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F3571A" w:rsidRDefault="001C192E" w:rsidP="001C192E">
      <w:pPr>
        <w:spacing w:after="0" w:line="240" w:lineRule="auto"/>
        <w:ind w:right="284"/>
        <w:rPr>
          <w:rFonts w:ascii="Arial" w:eastAsia="Times New Roman" w:hAnsi="Arial" w:cs="Arial"/>
          <w:b/>
          <w:noProof/>
          <w:color w:val="000000" w:themeColor="text1"/>
          <w:sz w:val="28"/>
          <w:szCs w:val="28"/>
          <w:lang w:val="en-US"/>
        </w:rPr>
      </w:pPr>
      <w:bookmarkStart w:id="0" w:name="_Toc4056840"/>
      <w:r w:rsidRPr="00F3571A">
        <w:rPr>
          <w:rFonts w:ascii="Arial" w:eastAsia="Times New Roman" w:hAnsi="Arial" w:cs="Arial"/>
          <w:b/>
          <w:noProof/>
          <w:color w:val="000000" w:themeColor="text1"/>
          <w:sz w:val="28"/>
          <w:szCs w:val="28"/>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728CF58D" w:rsidR="001C192E" w:rsidRPr="00867CC8" w:rsidRDefault="003D2EC1" w:rsidP="009D0119">
      <w:pPr>
        <w:spacing w:after="0" w:line="240" w:lineRule="auto"/>
        <w:ind w:right="-142"/>
        <w:rPr>
          <w:rFonts w:ascii="Arial" w:eastAsia="Times New Roman" w:hAnsi="Arial" w:cs="Arial"/>
          <w:b/>
          <w:noProof/>
          <w:color w:val="000000" w:themeColor="text1"/>
          <w:sz w:val="28"/>
          <w:szCs w:val="28"/>
          <w:lang w:val="en-US"/>
        </w:rPr>
      </w:pPr>
      <w:r w:rsidRPr="00867CC8">
        <w:rPr>
          <w:rFonts w:ascii="Arial" w:eastAsia="Times New Roman" w:hAnsi="Arial" w:cs="Arial"/>
          <w:b/>
          <w:noProof/>
          <w:color w:val="000000" w:themeColor="text1"/>
          <w:sz w:val="28"/>
          <w:szCs w:val="28"/>
          <w:lang w:val="en-US"/>
        </w:rPr>
        <w:t xml:space="preserve">Unaudited </w:t>
      </w:r>
      <w:r w:rsidR="001C192E" w:rsidRPr="00867CC8">
        <w:rPr>
          <w:rFonts w:ascii="Arial" w:eastAsia="Times New Roman" w:hAnsi="Arial" w:cs="Arial"/>
          <w:b/>
          <w:noProof/>
          <w:color w:val="000000" w:themeColor="text1"/>
          <w:sz w:val="28"/>
          <w:szCs w:val="28"/>
          <w:lang w:val="en-US"/>
        </w:rPr>
        <w:t xml:space="preserve">Condensed Separate and Consolidated Interim Financial Statements for the Period 1 January – </w:t>
      </w:r>
      <w:r w:rsidR="00A20A5A" w:rsidRPr="00867CC8">
        <w:rPr>
          <w:rFonts w:ascii="Arial" w:eastAsia="Times New Roman" w:hAnsi="Arial" w:cs="Arial"/>
          <w:b/>
          <w:noProof/>
          <w:color w:val="000000" w:themeColor="text1"/>
          <w:sz w:val="28"/>
          <w:szCs w:val="28"/>
          <w:lang w:val="en-US"/>
        </w:rPr>
        <w:t>3</w:t>
      </w:r>
      <w:r w:rsidR="00842CAB" w:rsidRPr="00867CC8">
        <w:rPr>
          <w:rFonts w:ascii="Arial" w:eastAsia="Times New Roman" w:hAnsi="Arial" w:cs="Arial"/>
          <w:b/>
          <w:noProof/>
          <w:color w:val="000000" w:themeColor="text1"/>
          <w:sz w:val="28"/>
          <w:szCs w:val="28"/>
          <w:lang w:val="en-US"/>
        </w:rPr>
        <w:t>0</w:t>
      </w:r>
      <w:r w:rsidR="00A20A5A" w:rsidRPr="00867CC8">
        <w:rPr>
          <w:rFonts w:ascii="Arial" w:eastAsia="Times New Roman" w:hAnsi="Arial" w:cs="Arial"/>
          <w:b/>
          <w:noProof/>
          <w:color w:val="000000" w:themeColor="text1"/>
          <w:sz w:val="28"/>
          <w:szCs w:val="28"/>
          <w:lang w:val="en-US"/>
        </w:rPr>
        <w:t xml:space="preserve"> </w:t>
      </w:r>
      <w:r w:rsidR="004F5EE5" w:rsidRPr="00867CC8">
        <w:rPr>
          <w:rFonts w:ascii="Arial" w:eastAsia="Times New Roman" w:hAnsi="Arial" w:cs="Arial"/>
          <w:b/>
          <w:noProof/>
          <w:color w:val="000000" w:themeColor="text1"/>
          <w:sz w:val="28"/>
          <w:szCs w:val="28"/>
          <w:lang w:val="en-US"/>
        </w:rPr>
        <w:t>September</w:t>
      </w:r>
      <w:r w:rsidR="00842CAB" w:rsidRPr="00867CC8">
        <w:rPr>
          <w:rFonts w:ascii="Arial" w:eastAsia="Times New Roman" w:hAnsi="Arial" w:cs="Arial"/>
          <w:b/>
          <w:noProof/>
          <w:color w:val="000000" w:themeColor="text1"/>
          <w:sz w:val="28"/>
          <w:szCs w:val="28"/>
          <w:lang w:val="en-US"/>
        </w:rPr>
        <w:t xml:space="preserve"> </w:t>
      </w:r>
      <w:r w:rsidR="001C192E" w:rsidRPr="00867CC8">
        <w:rPr>
          <w:rFonts w:ascii="Arial" w:eastAsia="Times New Roman" w:hAnsi="Arial" w:cs="Arial"/>
          <w:b/>
          <w:noProof/>
          <w:color w:val="000000" w:themeColor="text1"/>
          <w:sz w:val="28"/>
          <w:szCs w:val="28"/>
          <w:lang w:val="en-US"/>
        </w:rPr>
        <w:t>202</w:t>
      </w:r>
      <w:r w:rsidR="00B45553" w:rsidRPr="00867CC8">
        <w:rPr>
          <w:rFonts w:ascii="Arial" w:eastAsia="Times New Roman" w:hAnsi="Arial" w:cs="Arial"/>
          <w:b/>
          <w:noProof/>
          <w:color w:val="000000" w:themeColor="text1"/>
          <w:sz w:val="28"/>
          <w:szCs w:val="28"/>
          <w:lang w:val="en-US"/>
        </w:rPr>
        <w:t>2</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478CAE43" w:rsidR="001C192E" w:rsidRPr="00CE1E9F" w:rsidRDefault="001C192E" w:rsidP="001C192E">
      <w:pPr>
        <w:spacing w:after="0" w:line="240" w:lineRule="auto"/>
        <w:ind w:right="284"/>
        <w:jc w:val="center"/>
        <w:rPr>
          <w:rFonts w:ascii="Arial" w:eastAsia="Times New Roman" w:hAnsi="Arial" w:cs="Arial"/>
          <w:noProof/>
          <w:color w:val="000000" w:themeColor="text1"/>
          <w:sz w:val="20"/>
          <w:szCs w:val="20"/>
          <w:lang w:val="en-US"/>
        </w:rPr>
        <w:sectPr w:rsidR="001C192E" w:rsidRPr="00CE1E9F">
          <w:footerReference w:type="default" r:id="rId8"/>
          <w:pgSz w:w="11906" w:h="16838"/>
          <w:pgMar w:top="1417" w:right="1417" w:bottom="1417" w:left="1417" w:header="708" w:footer="708" w:gutter="0"/>
          <w:cols w:space="708"/>
          <w:docGrid w:linePitch="360"/>
        </w:sectPr>
      </w:pPr>
      <w:r w:rsidRPr="00CE1E9F">
        <w:rPr>
          <w:rFonts w:ascii="Arial" w:eastAsia="Times New Roman" w:hAnsi="Arial" w:cs="Arial"/>
          <w:noProof/>
          <w:color w:val="000000" w:themeColor="text1"/>
          <w:sz w:val="20"/>
          <w:szCs w:val="20"/>
          <w:lang w:val="en-US"/>
        </w:rPr>
        <w:t xml:space="preserve">Zagreb, </w:t>
      </w:r>
      <w:r w:rsidR="004F5EE5" w:rsidRPr="00CE1E9F">
        <w:rPr>
          <w:rFonts w:ascii="Arial" w:eastAsia="Times New Roman" w:hAnsi="Arial" w:cs="Arial"/>
          <w:noProof/>
          <w:color w:val="000000" w:themeColor="text1"/>
          <w:sz w:val="20"/>
          <w:szCs w:val="20"/>
          <w:lang w:val="en-US"/>
        </w:rPr>
        <w:t>November</w:t>
      </w:r>
      <w:r w:rsidR="00842CAB" w:rsidRPr="00CE1E9F">
        <w:rPr>
          <w:rFonts w:ascii="Arial" w:eastAsia="Times New Roman" w:hAnsi="Arial" w:cs="Arial"/>
          <w:noProof/>
          <w:color w:val="000000" w:themeColor="text1"/>
          <w:sz w:val="20"/>
          <w:szCs w:val="20"/>
          <w:lang w:val="en-US"/>
        </w:rPr>
        <w:t xml:space="preserve"> </w:t>
      </w:r>
      <w:r w:rsidRPr="00CE1E9F">
        <w:rPr>
          <w:rFonts w:ascii="Arial" w:eastAsia="Times New Roman" w:hAnsi="Arial" w:cs="Arial"/>
          <w:noProof/>
          <w:color w:val="000000" w:themeColor="text1"/>
          <w:sz w:val="20"/>
          <w:szCs w:val="20"/>
          <w:lang w:val="en-US"/>
        </w:rPr>
        <w:t>202</w:t>
      </w:r>
      <w:r w:rsidR="00B45553" w:rsidRPr="00CE1E9F">
        <w:rPr>
          <w:rFonts w:ascii="Arial" w:eastAsia="Times New Roman" w:hAnsi="Arial" w:cs="Arial"/>
          <w:noProof/>
          <w:color w:val="000000" w:themeColor="text1"/>
          <w:sz w:val="20"/>
          <w:szCs w:val="20"/>
          <w:lang w:val="en-US"/>
        </w:rPr>
        <w:t>2</w:t>
      </w:r>
    </w:p>
    <w:tbl>
      <w:tblPr>
        <w:tblW w:w="9630" w:type="dxa"/>
        <w:tblInd w:w="-132" w:type="dxa"/>
        <w:tblLook w:val="01E0" w:firstRow="1" w:lastRow="1" w:firstColumn="1" w:lastColumn="1" w:noHBand="0" w:noVBand="0"/>
      </w:tblPr>
      <w:tblGrid>
        <w:gridCol w:w="8429"/>
        <w:gridCol w:w="1201"/>
      </w:tblGrid>
      <w:tr w:rsidR="001C192E" w:rsidRPr="00D50957" w14:paraId="679C9A42" w14:textId="77777777" w:rsidTr="00D02E36">
        <w:tc>
          <w:tcPr>
            <w:tcW w:w="8429" w:type="dxa"/>
            <w:vAlign w:val="bottom"/>
          </w:tcPr>
          <w:p w14:paraId="231EF21B" w14:textId="77777777" w:rsidR="001C192E" w:rsidRPr="00D50957" w:rsidRDefault="001C192E" w:rsidP="001C192E">
            <w:pPr>
              <w:spacing w:before="120" w:after="0" w:line="240" w:lineRule="auto"/>
              <w:rPr>
                <w:rFonts w:ascii="Arial" w:hAnsi="Arial" w:cs="Arial"/>
                <w:noProof/>
                <w:color w:val="000000" w:themeColor="text1"/>
                <w:sz w:val="20"/>
                <w:szCs w:val="20"/>
                <w:lang w:val="en-US"/>
              </w:rPr>
            </w:pPr>
          </w:p>
        </w:tc>
        <w:tc>
          <w:tcPr>
            <w:tcW w:w="1201" w:type="dxa"/>
            <w:vAlign w:val="bottom"/>
          </w:tcPr>
          <w:p w14:paraId="753AB0C6" w14:textId="77777777" w:rsidR="001C192E" w:rsidRPr="00D50957" w:rsidRDefault="001C192E" w:rsidP="001C192E">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Page</w:t>
            </w:r>
          </w:p>
        </w:tc>
      </w:tr>
      <w:tr w:rsidR="001C192E" w:rsidRPr="00D50957" w14:paraId="0855D721" w14:textId="77777777" w:rsidTr="00D02E36">
        <w:tc>
          <w:tcPr>
            <w:tcW w:w="8429" w:type="dxa"/>
            <w:vAlign w:val="bottom"/>
          </w:tcPr>
          <w:p w14:paraId="7DD6B967" w14:textId="77777777" w:rsidR="001C192E" w:rsidRPr="00D50957" w:rsidRDefault="001C192E" w:rsidP="001C192E">
            <w:pPr>
              <w:spacing w:before="120" w:after="0" w:line="240" w:lineRule="auto"/>
              <w:rPr>
                <w:rFonts w:ascii="Arial" w:hAnsi="Arial" w:cs="Arial"/>
                <w:noProof/>
                <w:color w:val="000000" w:themeColor="text1"/>
                <w:sz w:val="20"/>
                <w:szCs w:val="20"/>
                <w:lang w:val="en-US"/>
              </w:rPr>
            </w:pPr>
          </w:p>
        </w:tc>
        <w:tc>
          <w:tcPr>
            <w:tcW w:w="1201" w:type="dxa"/>
            <w:vAlign w:val="bottom"/>
          </w:tcPr>
          <w:p w14:paraId="3193A60C" w14:textId="77777777" w:rsidR="001C192E" w:rsidRPr="00D50957" w:rsidRDefault="001C192E" w:rsidP="001C192E">
            <w:pPr>
              <w:spacing w:before="120" w:after="0" w:line="240" w:lineRule="auto"/>
              <w:jc w:val="right"/>
              <w:rPr>
                <w:rFonts w:ascii="Arial" w:hAnsi="Arial" w:cs="Arial"/>
                <w:noProof/>
                <w:color w:val="000000" w:themeColor="text1"/>
                <w:sz w:val="20"/>
                <w:szCs w:val="20"/>
                <w:lang w:val="en-US"/>
              </w:rPr>
            </w:pPr>
          </w:p>
        </w:tc>
      </w:tr>
      <w:tr w:rsidR="009913BA" w:rsidRPr="00D50957" w14:paraId="510249EC" w14:textId="77777777" w:rsidTr="00D02E36">
        <w:trPr>
          <w:trHeight w:val="371"/>
        </w:trPr>
        <w:tc>
          <w:tcPr>
            <w:tcW w:w="8429" w:type="dxa"/>
            <w:vAlign w:val="bottom"/>
          </w:tcPr>
          <w:p w14:paraId="602ACC60" w14:textId="77777777" w:rsidR="009913BA" w:rsidRPr="00D50957" w:rsidRDefault="009913BA" w:rsidP="009913BA">
            <w:pPr>
              <w:spacing w:before="120" w:after="0" w:line="240" w:lineRule="auto"/>
              <w:rPr>
                <w:rFonts w:ascii="Arial"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Responsibilities of the Management and Supervisory Boards for the preparation and approval of the condensed separate and consolidated interim financial statements</w:t>
            </w:r>
          </w:p>
        </w:tc>
        <w:tc>
          <w:tcPr>
            <w:tcW w:w="1201" w:type="dxa"/>
            <w:vAlign w:val="bottom"/>
          </w:tcPr>
          <w:p w14:paraId="64EF7256" w14:textId="77777777" w:rsidR="009913BA" w:rsidRPr="00D50957" w:rsidRDefault="009913BA" w:rsidP="009913BA">
            <w:pPr>
              <w:spacing w:before="120" w:after="0" w:line="240" w:lineRule="auto"/>
              <w:jc w:val="right"/>
              <w:rPr>
                <w:rFonts w:ascii="Arial" w:hAnsi="Arial" w:cs="Arial"/>
                <w:noProof/>
                <w:color w:val="000000" w:themeColor="text1"/>
                <w:sz w:val="20"/>
                <w:szCs w:val="20"/>
                <w:lang w:val="en-US"/>
              </w:rPr>
            </w:pPr>
            <w:r w:rsidRPr="00D50957">
              <w:rPr>
                <w:rFonts w:ascii="Arial" w:hAnsi="Arial" w:cs="Arial"/>
                <w:color w:val="000000" w:themeColor="text1"/>
                <w:sz w:val="20"/>
                <w:szCs w:val="20"/>
                <w:lang w:val="en-US"/>
              </w:rPr>
              <w:t>3</w:t>
            </w:r>
          </w:p>
        </w:tc>
      </w:tr>
      <w:tr w:rsidR="009913BA" w:rsidRPr="00D50957" w14:paraId="49AD154C" w14:textId="77777777" w:rsidTr="00D02E36">
        <w:tc>
          <w:tcPr>
            <w:tcW w:w="8429" w:type="dxa"/>
            <w:vAlign w:val="bottom"/>
          </w:tcPr>
          <w:p w14:paraId="5FDAC62A" w14:textId="77777777" w:rsidR="009913BA" w:rsidRPr="00D50957" w:rsidRDefault="009913BA" w:rsidP="009913BA">
            <w:pPr>
              <w:spacing w:before="120" w:after="0" w:line="240" w:lineRule="auto"/>
              <w:rPr>
                <w:rFonts w:ascii="Arial" w:hAnsi="Arial" w:cs="Arial"/>
                <w:noProof/>
                <w:color w:val="000000" w:themeColor="text1"/>
                <w:sz w:val="20"/>
                <w:szCs w:val="20"/>
                <w:lang w:val="en-US"/>
              </w:rPr>
            </w:pPr>
          </w:p>
        </w:tc>
        <w:tc>
          <w:tcPr>
            <w:tcW w:w="1201" w:type="dxa"/>
            <w:vAlign w:val="bottom"/>
          </w:tcPr>
          <w:p w14:paraId="66F11485" w14:textId="77777777" w:rsidR="009913BA" w:rsidRPr="00D50957" w:rsidRDefault="009913BA" w:rsidP="009913BA">
            <w:pPr>
              <w:spacing w:before="120" w:after="0" w:line="240" w:lineRule="auto"/>
              <w:jc w:val="right"/>
              <w:rPr>
                <w:rFonts w:ascii="Arial" w:hAnsi="Arial" w:cs="Arial"/>
                <w:noProof/>
                <w:color w:val="000000" w:themeColor="text1"/>
                <w:sz w:val="20"/>
                <w:szCs w:val="20"/>
                <w:lang w:val="en-US"/>
              </w:rPr>
            </w:pPr>
          </w:p>
        </w:tc>
      </w:tr>
      <w:tr w:rsidR="00136465" w:rsidRPr="00D50957" w14:paraId="6F63F11E" w14:textId="77777777" w:rsidTr="00D02E36">
        <w:trPr>
          <w:trHeight w:val="281"/>
        </w:trPr>
        <w:tc>
          <w:tcPr>
            <w:tcW w:w="8429" w:type="dxa"/>
            <w:vAlign w:val="bottom"/>
          </w:tcPr>
          <w:p w14:paraId="1016DC6E"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Condensed Consolidated Interim Financial Statements of the Group:</w:t>
            </w:r>
          </w:p>
        </w:tc>
        <w:tc>
          <w:tcPr>
            <w:tcW w:w="1201" w:type="dxa"/>
            <w:vAlign w:val="bottom"/>
          </w:tcPr>
          <w:p w14:paraId="581316F1"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4</w:t>
            </w:r>
          </w:p>
        </w:tc>
      </w:tr>
      <w:tr w:rsidR="00136465" w:rsidRPr="00D50957" w14:paraId="50482ADE" w14:textId="77777777" w:rsidTr="00D02E36">
        <w:trPr>
          <w:trHeight w:val="351"/>
        </w:trPr>
        <w:tc>
          <w:tcPr>
            <w:tcW w:w="8429" w:type="dxa"/>
            <w:vAlign w:val="bottom"/>
          </w:tcPr>
          <w:p w14:paraId="6825F65F"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Profit or Loss</w:t>
            </w:r>
          </w:p>
        </w:tc>
        <w:tc>
          <w:tcPr>
            <w:tcW w:w="1201" w:type="dxa"/>
            <w:vAlign w:val="bottom"/>
          </w:tcPr>
          <w:p w14:paraId="136978B3"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4</w:t>
            </w:r>
          </w:p>
        </w:tc>
      </w:tr>
      <w:tr w:rsidR="00136465" w:rsidRPr="00D50957" w14:paraId="0FED4DBB" w14:textId="77777777" w:rsidTr="00D02E36">
        <w:tc>
          <w:tcPr>
            <w:tcW w:w="8429" w:type="dxa"/>
            <w:vAlign w:val="bottom"/>
          </w:tcPr>
          <w:p w14:paraId="7BA15731"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779AFD1E"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09EAB6A1" w14:textId="77777777" w:rsidTr="00D02E36">
        <w:tc>
          <w:tcPr>
            <w:tcW w:w="8429" w:type="dxa"/>
            <w:vAlign w:val="bottom"/>
          </w:tcPr>
          <w:p w14:paraId="1DCBACB8"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Profit or Loss and Other Comprehensive Income</w:t>
            </w:r>
          </w:p>
        </w:tc>
        <w:tc>
          <w:tcPr>
            <w:tcW w:w="1201" w:type="dxa"/>
            <w:vAlign w:val="bottom"/>
          </w:tcPr>
          <w:p w14:paraId="29ADC1A6"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5</w:t>
            </w:r>
          </w:p>
        </w:tc>
      </w:tr>
      <w:tr w:rsidR="00136465" w:rsidRPr="00D50957" w14:paraId="77F75F52" w14:textId="77777777" w:rsidTr="00D02E36">
        <w:tc>
          <w:tcPr>
            <w:tcW w:w="8429" w:type="dxa"/>
            <w:vAlign w:val="bottom"/>
          </w:tcPr>
          <w:p w14:paraId="0C6CF03F"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4A494560"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0B9E37B3" w14:textId="77777777" w:rsidTr="00D02E36">
        <w:tc>
          <w:tcPr>
            <w:tcW w:w="8429" w:type="dxa"/>
            <w:vAlign w:val="bottom"/>
          </w:tcPr>
          <w:p w14:paraId="6810B8C2"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Financial Position</w:t>
            </w:r>
          </w:p>
        </w:tc>
        <w:tc>
          <w:tcPr>
            <w:tcW w:w="1201" w:type="dxa"/>
            <w:shd w:val="clear" w:color="auto" w:fill="auto"/>
            <w:vAlign w:val="bottom"/>
          </w:tcPr>
          <w:p w14:paraId="648CE0F0"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6</w:t>
            </w:r>
          </w:p>
        </w:tc>
      </w:tr>
      <w:tr w:rsidR="00136465" w:rsidRPr="00D50957" w14:paraId="08DE8AC9" w14:textId="77777777" w:rsidTr="00D02E36">
        <w:tc>
          <w:tcPr>
            <w:tcW w:w="8429" w:type="dxa"/>
            <w:vAlign w:val="bottom"/>
          </w:tcPr>
          <w:p w14:paraId="4FCB7FB4"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4CEF06A3"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2CF54FAD" w14:textId="77777777" w:rsidTr="00D02E36">
        <w:tc>
          <w:tcPr>
            <w:tcW w:w="8429" w:type="dxa"/>
            <w:vAlign w:val="bottom"/>
          </w:tcPr>
          <w:p w14:paraId="5C7F0640"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Cash Flows</w:t>
            </w:r>
          </w:p>
        </w:tc>
        <w:tc>
          <w:tcPr>
            <w:tcW w:w="1201" w:type="dxa"/>
            <w:shd w:val="clear" w:color="auto" w:fill="auto"/>
            <w:vAlign w:val="bottom"/>
          </w:tcPr>
          <w:p w14:paraId="101FBF29"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7</w:t>
            </w:r>
          </w:p>
        </w:tc>
      </w:tr>
      <w:tr w:rsidR="00136465" w:rsidRPr="00D50957" w14:paraId="2E6F8368" w14:textId="77777777" w:rsidTr="00D02E36">
        <w:tc>
          <w:tcPr>
            <w:tcW w:w="8429" w:type="dxa"/>
            <w:vAlign w:val="bottom"/>
          </w:tcPr>
          <w:p w14:paraId="59FE7A23"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12A065D6"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27556E62" w14:textId="77777777" w:rsidTr="00D02E36">
        <w:tc>
          <w:tcPr>
            <w:tcW w:w="8429" w:type="dxa"/>
            <w:vAlign w:val="bottom"/>
          </w:tcPr>
          <w:p w14:paraId="0710FD42"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Changes in Equity</w:t>
            </w:r>
          </w:p>
        </w:tc>
        <w:tc>
          <w:tcPr>
            <w:tcW w:w="1201" w:type="dxa"/>
            <w:shd w:val="clear" w:color="auto" w:fill="auto"/>
            <w:vAlign w:val="bottom"/>
          </w:tcPr>
          <w:p w14:paraId="31D0839A"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8</w:t>
            </w:r>
          </w:p>
        </w:tc>
      </w:tr>
      <w:tr w:rsidR="00136465" w:rsidRPr="00D50957" w14:paraId="6E1F2EE5" w14:textId="77777777" w:rsidTr="00D02E36">
        <w:tc>
          <w:tcPr>
            <w:tcW w:w="8429" w:type="dxa"/>
            <w:vAlign w:val="bottom"/>
          </w:tcPr>
          <w:p w14:paraId="13786B5D"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0DBB8663"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6640E1B1" w14:textId="77777777" w:rsidTr="00D02E36">
        <w:tc>
          <w:tcPr>
            <w:tcW w:w="8429" w:type="dxa"/>
            <w:vAlign w:val="bottom"/>
          </w:tcPr>
          <w:p w14:paraId="3D570A77"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Condensed Separate Interim Financial Statements of the Bank:</w:t>
            </w:r>
          </w:p>
        </w:tc>
        <w:tc>
          <w:tcPr>
            <w:tcW w:w="1201" w:type="dxa"/>
            <w:shd w:val="clear" w:color="auto" w:fill="auto"/>
            <w:vAlign w:val="bottom"/>
          </w:tcPr>
          <w:p w14:paraId="4F395A0F"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9</w:t>
            </w:r>
          </w:p>
        </w:tc>
      </w:tr>
      <w:tr w:rsidR="00136465" w:rsidRPr="00D50957" w14:paraId="5462B0AC" w14:textId="77777777" w:rsidTr="00D02E36">
        <w:tc>
          <w:tcPr>
            <w:tcW w:w="8429" w:type="dxa"/>
            <w:vAlign w:val="bottom"/>
          </w:tcPr>
          <w:p w14:paraId="621F20E2"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Statement of Profit or Loss</w:t>
            </w:r>
          </w:p>
        </w:tc>
        <w:tc>
          <w:tcPr>
            <w:tcW w:w="1201" w:type="dxa"/>
            <w:shd w:val="clear" w:color="auto" w:fill="auto"/>
            <w:vAlign w:val="bottom"/>
          </w:tcPr>
          <w:p w14:paraId="5F3D7948"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9</w:t>
            </w:r>
          </w:p>
        </w:tc>
      </w:tr>
      <w:tr w:rsidR="00136465" w:rsidRPr="00D50957" w14:paraId="240170A8" w14:textId="77777777" w:rsidTr="00D02E36">
        <w:tc>
          <w:tcPr>
            <w:tcW w:w="8429" w:type="dxa"/>
            <w:vAlign w:val="bottom"/>
          </w:tcPr>
          <w:p w14:paraId="69209770"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225EA58A"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23DB59F5" w14:textId="77777777" w:rsidTr="00D02E36">
        <w:tc>
          <w:tcPr>
            <w:tcW w:w="8429" w:type="dxa"/>
            <w:vAlign w:val="bottom"/>
          </w:tcPr>
          <w:p w14:paraId="664BA87B"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Profit or Loss and Other Comprehensive Income</w:t>
            </w:r>
          </w:p>
        </w:tc>
        <w:tc>
          <w:tcPr>
            <w:tcW w:w="1201" w:type="dxa"/>
            <w:vAlign w:val="bottom"/>
          </w:tcPr>
          <w:p w14:paraId="7F8B7383"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10</w:t>
            </w:r>
          </w:p>
        </w:tc>
      </w:tr>
      <w:tr w:rsidR="00136465" w:rsidRPr="00D50957" w14:paraId="37E6414F" w14:textId="77777777" w:rsidTr="00D02E36">
        <w:tc>
          <w:tcPr>
            <w:tcW w:w="8429" w:type="dxa"/>
            <w:vAlign w:val="bottom"/>
          </w:tcPr>
          <w:p w14:paraId="3116DF1A"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5579ACC7"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3D35D865" w14:textId="77777777" w:rsidTr="00D02E36">
        <w:tc>
          <w:tcPr>
            <w:tcW w:w="8429" w:type="dxa"/>
            <w:vAlign w:val="bottom"/>
          </w:tcPr>
          <w:p w14:paraId="17644693"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Financial Position</w:t>
            </w:r>
          </w:p>
        </w:tc>
        <w:tc>
          <w:tcPr>
            <w:tcW w:w="1201" w:type="dxa"/>
            <w:vAlign w:val="bottom"/>
          </w:tcPr>
          <w:p w14:paraId="7CF424D4"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11</w:t>
            </w:r>
          </w:p>
        </w:tc>
      </w:tr>
      <w:tr w:rsidR="00136465" w:rsidRPr="00D50957" w14:paraId="1ECEC777" w14:textId="77777777" w:rsidTr="00D02E36">
        <w:tc>
          <w:tcPr>
            <w:tcW w:w="8429" w:type="dxa"/>
            <w:vAlign w:val="bottom"/>
          </w:tcPr>
          <w:p w14:paraId="55BB6C70"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123BE50C"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16C67D18" w14:textId="77777777" w:rsidTr="00D02E36">
        <w:tc>
          <w:tcPr>
            <w:tcW w:w="8429" w:type="dxa"/>
            <w:vAlign w:val="bottom"/>
          </w:tcPr>
          <w:p w14:paraId="7DC6EC5B"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Cash Flows</w:t>
            </w:r>
          </w:p>
        </w:tc>
        <w:tc>
          <w:tcPr>
            <w:tcW w:w="1201" w:type="dxa"/>
            <w:vAlign w:val="bottom"/>
          </w:tcPr>
          <w:p w14:paraId="53664DE0"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12</w:t>
            </w:r>
          </w:p>
        </w:tc>
      </w:tr>
      <w:tr w:rsidR="00136465" w:rsidRPr="00D50957" w14:paraId="3AA52BFE" w14:textId="77777777" w:rsidTr="00D02E36">
        <w:tc>
          <w:tcPr>
            <w:tcW w:w="8429" w:type="dxa"/>
            <w:vAlign w:val="bottom"/>
          </w:tcPr>
          <w:p w14:paraId="57B9B8B7"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0AF02AC3"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1A1BB50D" w14:textId="77777777" w:rsidTr="00D02E36">
        <w:tc>
          <w:tcPr>
            <w:tcW w:w="8429" w:type="dxa"/>
            <w:vAlign w:val="bottom"/>
          </w:tcPr>
          <w:p w14:paraId="6D958F1B"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Statement of Changes in Equity</w:t>
            </w:r>
          </w:p>
        </w:tc>
        <w:tc>
          <w:tcPr>
            <w:tcW w:w="1201" w:type="dxa"/>
            <w:vAlign w:val="bottom"/>
          </w:tcPr>
          <w:p w14:paraId="1D9FE4DD" w14:textId="77777777"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13</w:t>
            </w:r>
          </w:p>
        </w:tc>
      </w:tr>
      <w:tr w:rsidR="00136465" w:rsidRPr="00D50957" w14:paraId="56C0B9C6" w14:textId="77777777" w:rsidTr="00D02E36">
        <w:tc>
          <w:tcPr>
            <w:tcW w:w="8429" w:type="dxa"/>
            <w:vAlign w:val="bottom"/>
          </w:tcPr>
          <w:p w14:paraId="33FD6121" w14:textId="77777777" w:rsidR="00136465" w:rsidRPr="00D50957" w:rsidRDefault="00136465" w:rsidP="00136465">
            <w:pPr>
              <w:spacing w:before="120" w:after="0" w:line="240" w:lineRule="auto"/>
              <w:rPr>
                <w:rFonts w:ascii="Arial" w:hAnsi="Arial" w:cs="Arial"/>
                <w:noProof/>
                <w:color w:val="000000" w:themeColor="text1"/>
                <w:sz w:val="20"/>
                <w:szCs w:val="20"/>
                <w:lang w:val="en-US"/>
              </w:rPr>
            </w:pPr>
          </w:p>
        </w:tc>
        <w:tc>
          <w:tcPr>
            <w:tcW w:w="1201" w:type="dxa"/>
            <w:vAlign w:val="bottom"/>
          </w:tcPr>
          <w:p w14:paraId="1A840BAD" w14:textId="77777777" w:rsidR="00136465" w:rsidRPr="00D50957" w:rsidRDefault="00136465" w:rsidP="00136465">
            <w:pPr>
              <w:spacing w:before="120" w:after="0" w:line="240" w:lineRule="auto"/>
              <w:jc w:val="right"/>
              <w:rPr>
                <w:rFonts w:ascii="Arial" w:hAnsi="Arial" w:cs="Arial"/>
                <w:noProof/>
                <w:color w:val="000000" w:themeColor="text1"/>
                <w:sz w:val="20"/>
                <w:szCs w:val="20"/>
                <w:lang w:val="en-US"/>
              </w:rPr>
            </w:pPr>
          </w:p>
        </w:tc>
      </w:tr>
      <w:tr w:rsidR="00136465" w:rsidRPr="00D50957" w14:paraId="460CC7CC" w14:textId="77777777" w:rsidTr="00D02E36">
        <w:tc>
          <w:tcPr>
            <w:tcW w:w="8429" w:type="dxa"/>
            <w:vAlign w:val="bottom"/>
          </w:tcPr>
          <w:p w14:paraId="3AA3B72C" w14:textId="77777777" w:rsidR="00136465" w:rsidRPr="00D50957" w:rsidRDefault="00136465" w:rsidP="00136465">
            <w:pPr>
              <w:spacing w:after="0" w:line="320" w:lineRule="exact"/>
              <w:rPr>
                <w:rFonts w:ascii="Arial" w:eastAsia="Times New Roman"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 xml:space="preserve">Notes to the Condensed Interim Financial Statements which include significant accounting policies and other explanations </w:t>
            </w:r>
          </w:p>
        </w:tc>
        <w:tc>
          <w:tcPr>
            <w:tcW w:w="1201" w:type="dxa"/>
            <w:shd w:val="clear" w:color="auto" w:fill="auto"/>
            <w:vAlign w:val="bottom"/>
          </w:tcPr>
          <w:p w14:paraId="35B6EF72" w14:textId="0DF342A9" w:rsidR="00136465" w:rsidRPr="00D50957" w:rsidRDefault="001E77B5" w:rsidP="00136465">
            <w:pPr>
              <w:spacing w:before="120" w:after="0" w:line="240" w:lineRule="auto"/>
              <w:jc w:val="right"/>
              <w:rPr>
                <w:rFonts w:ascii="Arial" w:hAnsi="Arial" w:cs="Arial"/>
                <w:noProof/>
                <w:color w:val="000000" w:themeColor="text1"/>
                <w:sz w:val="20"/>
                <w:szCs w:val="20"/>
                <w:lang w:val="en-US"/>
              </w:rPr>
            </w:pPr>
            <w:r w:rsidRPr="00D50957">
              <w:rPr>
                <w:rFonts w:ascii="Arial" w:hAnsi="Arial" w:cs="Arial"/>
                <w:noProof/>
                <w:color w:val="000000" w:themeColor="text1"/>
                <w:sz w:val="20"/>
                <w:szCs w:val="20"/>
                <w:lang w:val="en-US"/>
              </w:rPr>
              <w:t xml:space="preserve">14- </w:t>
            </w:r>
            <w:r w:rsidR="003C5745" w:rsidRPr="00D50957">
              <w:rPr>
                <w:rFonts w:ascii="Arial" w:hAnsi="Arial" w:cs="Arial"/>
                <w:noProof/>
                <w:color w:val="000000" w:themeColor="text1"/>
                <w:sz w:val="20"/>
                <w:szCs w:val="20"/>
                <w:lang w:val="en-US"/>
              </w:rPr>
              <w:t>1</w:t>
            </w:r>
            <w:r w:rsidR="00AD5B10" w:rsidRPr="00D50957">
              <w:rPr>
                <w:rFonts w:ascii="Arial" w:hAnsi="Arial" w:cs="Arial"/>
                <w:noProof/>
                <w:color w:val="000000" w:themeColor="text1"/>
                <w:sz w:val="20"/>
                <w:szCs w:val="20"/>
                <w:lang w:val="en-US"/>
              </w:rPr>
              <w:t>2</w:t>
            </w:r>
            <w:r w:rsidR="000E4FE9">
              <w:rPr>
                <w:rFonts w:ascii="Arial" w:hAnsi="Arial" w:cs="Arial"/>
                <w:noProof/>
                <w:color w:val="000000" w:themeColor="text1"/>
                <w:sz w:val="20"/>
                <w:szCs w:val="20"/>
                <w:lang w:val="en-US"/>
              </w:rPr>
              <w:t>3</w:t>
            </w:r>
          </w:p>
        </w:tc>
      </w:tr>
      <w:tr w:rsidR="00136465" w:rsidRPr="00D50957" w14:paraId="47D1FDF3" w14:textId="77777777" w:rsidTr="00D02E36">
        <w:trPr>
          <w:trHeight w:val="482"/>
        </w:trPr>
        <w:tc>
          <w:tcPr>
            <w:tcW w:w="8429" w:type="dxa"/>
            <w:vAlign w:val="bottom"/>
          </w:tcPr>
          <w:p w14:paraId="7359BFB6" w14:textId="5B6394EA" w:rsidR="00136465" w:rsidRPr="00D50957" w:rsidRDefault="00136465" w:rsidP="00136465">
            <w:pPr>
              <w:spacing w:after="0" w:line="320" w:lineRule="exact"/>
              <w:rPr>
                <w:rFonts w:ascii="Arial" w:eastAsia="Times New Roman" w:hAnsi="Arial" w:cs="Arial"/>
                <w:noProof/>
                <w:color w:val="000000" w:themeColor="text1"/>
                <w:sz w:val="20"/>
                <w:szCs w:val="20"/>
                <w:lang w:val="en-US"/>
              </w:rPr>
            </w:pPr>
            <w:r w:rsidRPr="00D50957">
              <w:rPr>
                <w:rFonts w:ascii="Arial" w:eastAsia="Times New Roman" w:hAnsi="Arial" w:cs="Arial"/>
                <w:noProof/>
                <w:color w:val="000000" w:themeColor="text1"/>
                <w:sz w:val="20"/>
                <w:szCs w:val="20"/>
                <w:lang w:val="en-US"/>
              </w:rPr>
              <w:t>Appendix - Financial Performance of the HKO Group</w:t>
            </w:r>
            <w:r w:rsidR="00D02E36">
              <w:rPr>
                <w:rFonts w:ascii="Arial" w:eastAsia="Times New Roman" w:hAnsi="Arial" w:cs="Arial"/>
                <w:noProof/>
                <w:color w:val="000000" w:themeColor="text1"/>
                <w:sz w:val="20"/>
                <w:szCs w:val="20"/>
                <w:lang w:val="en-US"/>
              </w:rPr>
              <w:t xml:space="preserve">   </w:t>
            </w:r>
          </w:p>
        </w:tc>
        <w:tc>
          <w:tcPr>
            <w:tcW w:w="1201" w:type="dxa"/>
            <w:shd w:val="clear" w:color="auto" w:fill="auto"/>
            <w:vAlign w:val="bottom"/>
          </w:tcPr>
          <w:p w14:paraId="551CAAD1" w14:textId="31749183" w:rsidR="00136465" w:rsidRPr="00D50957" w:rsidRDefault="00551980" w:rsidP="00D50957">
            <w:pPr>
              <w:spacing w:before="120" w:after="0" w:line="240" w:lineRule="auto"/>
              <w:rPr>
                <w:rFonts w:ascii="Arial" w:hAnsi="Arial" w:cs="Arial"/>
                <w:noProof/>
                <w:color w:val="000000" w:themeColor="text1"/>
                <w:sz w:val="20"/>
                <w:szCs w:val="20"/>
                <w:lang w:val="en-US"/>
              </w:rPr>
            </w:pPr>
            <w:r>
              <w:rPr>
                <w:rFonts w:ascii="Arial" w:hAnsi="Arial" w:cs="Arial"/>
                <w:noProof/>
                <w:color w:val="000000" w:themeColor="text1"/>
                <w:sz w:val="20"/>
                <w:szCs w:val="20"/>
                <w:lang w:val="en-US"/>
              </w:rPr>
              <w:t xml:space="preserve">  </w:t>
            </w:r>
            <w:r w:rsidR="003C5745" w:rsidRPr="00D50957">
              <w:rPr>
                <w:rFonts w:ascii="Arial" w:hAnsi="Arial" w:cs="Arial"/>
                <w:noProof/>
                <w:color w:val="000000" w:themeColor="text1"/>
                <w:sz w:val="20"/>
                <w:szCs w:val="20"/>
                <w:lang w:val="en-US"/>
              </w:rPr>
              <w:t>12</w:t>
            </w:r>
            <w:r w:rsidR="002C2ECF">
              <w:rPr>
                <w:rFonts w:ascii="Arial" w:hAnsi="Arial" w:cs="Arial"/>
                <w:noProof/>
                <w:color w:val="000000" w:themeColor="text1"/>
                <w:sz w:val="20"/>
                <w:szCs w:val="20"/>
                <w:lang w:val="en-US"/>
              </w:rPr>
              <w:t>4</w:t>
            </w:r>
            <w:r w:rsidR="003C5745" w:rsidRPr="00D50957">
              <w:rPr>
                <w:rFonts w:ascii="Arial" w:hAnsi="Arial" w:cs="Arial"/>
                <w:noProof/>
                <w:color w:val="000000" w:themeColor="text1"/>
                <w:sz w:val="20"/>
                <w:szCs w:val="20"/>
                <w:lang w:val="en-US"/>
              </w:rPr>
              <w:t xml:space="preserve"> </w:t>
            </w:r>
            <w:r w:rsidR="001E77B5" w:rsidRPr="00D50957">
              <w:rPr>
                <w:rFonts w:ascii="Arial" w:hAnsi="Arial" w:cs="Arial"/>
                <w:noProof/>
                <w:color w:val="000000" w:themeColor="text1"/>
                <w:sz w:val="20"/>
                <w:szCs w:val="20"/>
                <w:lang w:val="en-US"/>
              </w:rPr>
              <w:t xml:space="preserve">- </w:t>
            </w:r>
            <w:r w:rsidR="00D02E36">
              <w:rPr>
                <w:rFonts w:ascii="Arial" w:hAnsi="Arial" w:cs="Arial"/>
                <w:noProof/>
                <w:color w:val="000000" w:themeColor="text1"/>
                <w:sz w:val="20"/>
                <w:szCs w:val="20"/>
                <w:lang w:val="en-US"/>
              </w:rPr>
              <w:t>1</w:t>
            </w:r>
            <w:r w:rsidR="00FE0D7E" w:rsidRPr="00D50957">
              <w:rPr>
                <w:rFonts w:ascii="Arial" w:hAnsi="Arial" w:cs="Arial"/>
                <w:noProof/>
                <w:color w:val="000000" w:themeColor="text1"/>
                <w:sz w:val="20"/>
                <w:szCs w:val="20"/>
                <w:lang w:val="en-US"/>
              </w:rPr>
              <w:t>2</w:t>
            </w:r>
            <w:r w:rsidR="000E4FE9">
              <w:rPr>
                <w:rFonts w:ascii="Arial" w:hAnsi="Arial" w:cs="Arial"/>
                <w:noProof/>
                <w:color w:val="000000" w:themeColor="text1"/>
                <w:sz w:val="20"/>
                <w:szCs w:val="20"/>
                <w:lang w:val="en-US"/>
              </w:rPr>
              <w:t>7</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9"/>
          <w:footerReference w:type="default" r:id="rId10"/>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3CC374BF" w:rsidR="00B33F01" w:rsidRPr="00ED5935" w:rsidRDefault="00B33F01" w:rsidP="00ED5935">
      <w:pPr>
        <w:spacing w:after="0" w:line="240" w:lineRule="exact"/>
        <w:jc w:val="both"/>
        <w:rPr>
          <w:rFonts w:ascii="Arial" w:hAnsi="Arial" w:cs="Arial"/>
          <w:iCs/>
          <w:noProof/>
          <w:color w:val="000000" w:themeColor="text1"/>
          <w:sz w:val="20"/>
          <w:szCs w:val="20"/>
          <w:lang w:val="en-US"/>
        </w:rPr>
      </w:pPr>
      <w:r w:rsidRPr="00ED5935">
        <w:rPr>
          <w:rFonts w:ascii="Arial" w:hAnsi="Arial" w:cs="Arial"/>
          <w:iCs/>
          <w:noProof/>
          <w:color w:val="000000" w:themeColor="text1"/>
          <w:sz w:val="20"/>
          <w:szCs w:val="20"/>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98688B" w:rsidRPr="000E4FE9">
        <w:rPr>
          <w:rFonts w:ascii="Arial" w:hAnsi="Arial" w:cs="Arial"/>
          <w:iCs/>
          <w:noProof/>
          <w:color w:val="000000" w:themeColor="text1"/>
          <w:sz w:val="20"/>
          <w:szCs w:val="20"/>
          <w:lang w:val="en-US"/>
        </w:rPr>
        <w:t xml:space="preserve">4 </w:t>
      </w:r>
      <w:r w:rsidRPr="000E4FE9">
        <w:rPr>
          <w:rFonts w:ascii="Arial" w:hAnsi="Arial" w:cs="Arial"/>
          <w:iCs/>
          <w:noProof/>
          <w:color w:val="000000" w:themeColor="text1"/>
          <w:sz w:val="20"/>
          <w:szCs w:val="20"/>
          <w:lang w:val="en-US"/>
        </w:rPr>
        <w:t xml:space="preserve">to </w:t>
      </w:r>
      <w:r w:rsidR="003C5745" w:rsidRPr="000E4FE9">
        <w:rPr>
          <w:rFonts w:ascii="Arial" w:hAnsi="Arial" w:cs="Arial"/>
          <w:iCs/>
          <w:noProof/>
          <w:color w:val="000000" w:themeColor="text1"/>
          <w:sz w:val="20"/>
          <w:szCs w:val="20"/>
          <w:lang w:val="en-US"/>
        </w:rPr>
        <w:t>1</w:t>
      </w:r>
      <w:r w:rsidR="00FE0D7E" w:rsidRPr="000E4FE9">
        <w:rPr>
          <w:rFonts w:ascii="Arial" w:hAnsi="Arial" w:cs="Arial"/>
          <w:iCs/>
          <w:noProof/>
          <w:color w:val="000000" w:themeColor="text1"/>
          <w:sz w:val="20"/>
          <w:szCs w:val="20"/>
          <w:lang w:val="en-US"/>
        </w:rPr>
        <w:t>2</w:t>
      </w:r>
      <w:r w:rsidR="000E4FE9" w:rsidRPr="000E4FE9">
        <w:rPr>
          <w:rFonts w:ascii="Arial" w:hAnsi="Arial" w:cs="Arial"/>
          <w:iCs/>
          <w:noProof/>
          <w:color w:val="000000" w:themeColor="text1"/>
          <w:sz w:val="20"/>
          <w:szCs w:val="20"/>
          <w:lang w:val="en-US"/>
        </w:rPr>
        <w:t>7</w:t>
      </w:r>
      <w:r w:rsidR="003C5745" w:rsidRPr="00ED5935">
        <w:rPr>
          <w:rFonts w:ascii="Arial" w:hAnsi="Arial" w:cs="Arial"/>
          <w:iCs/>
          <w:noProof/>
          <w:color w:val="000000" w:themeColor="text1"/>
          <w:sz w:val="20"/>
          <w:szCs w:val="20"/>
          <w:lang w:val="en-US"/>
        </w:rPr>
        <w:t xml:space="preserve"> </w:t>
      </w:r>
      <w:r w:rsidRPr="00ED5935">
        <w:rPr>
          <w:rFonts w:ascii="Arial" w:hAnsi="Arial" w:cs="Arial"/>
          <w:iCs/>
          <w:noProof/>
          <w:color w:val="000000" w:themeColor="text1"/>
          <w:sz w:val="20"/>
          <w:szCs w:val="20"/>
          <w:lang w:val="en-US"/>
        </w:rPr>
        <w:t>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ED5935" w:rsidRDefault="00B33F01" w:rsidP="00ED5935">
      <w:pPr>
        <w:spacing w:after="0" w:line="240" w:lineRule="exact"/>
        <w:jc w:val="both"/>
        <w:rPr>
          <w:rFonts w:ascii="Arial" w:hAnsi="Arial" w:cs="Arial"/>
          <w:iCs/>
          <w:noProof/>
          <w:color w:val="000000" w:themeColor="text1"/>
          <w:sz w:val="20"/>
          <w:szCs w:val="20"/>
          <w:lang w:val="en-US" w:eastAsia="hr-HR"/>
        </w:rPr>
      </w:pPr>
    </w:p>
    <w:p w14:paraId="21C211F4" w14:textId="77777777" w:rsidR="00B33F01" w:rsidRPr="00ED5935" w:rsidRDefault="00B33F01" w:rsidP="00ED5935">
      <w:pPr>
        <w:spacing w:after="0" w:line="240" w:lineRule="exact"/>
        <w:jc w:val="both"/>
        <w:rPr>
          <w:rFonts w:ascii="Arial" w:hAnsi="Arial" w:cs="Arial"/>
          <w:iCs/>
          <w:noProof/>
          <w:color w:val="000000" w:themeColor="text1"/>
          <w:sz w:val="20"/>
          <w:szCs w:val="20"/>
          <w:lang w:val="en-US" w:eastAsia="hr-HR"/>
        </w:rPr>
      </w:pPr>
      <w:r w:rsidRPr="00ED5935">
        <w:rPr>
          <w:rFonts w:ascii="Arial" w:hAnsi="Arial" w:cs="Arial"/>
          <w:iCs/>
          <w:noProof/>
          <w:color w:val="000000" w:themeColor="text1"/>
          <w:sz w:val="20"/>
          <w:szCs w:val="20"/>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ED5935" w:rsidRDefault="00B33F01" w:rsidP="00ED5935">
      <w:pPr>
        <w:spacing w:after="0" w:line="240" w:lineRule="exact"/>
        <w:ind w:left="720"/>
        <w:jc w:val="both"/>
        <w:rPr>
          <w:rFonts w:ascii="Arial" w:hAnsi="Arial" w:cs="Arial"/>
          <w:iCs/>
          <w:noProof/>
          <w:color w:val="000000" w:themeColor="text1"/>
          <w:sz w:val="20"/>
          <w:szCs w:val="20"/>
          <w:lang w:val="en-US"/>
        </w:rPr>
      </w:pPr>
    </w:p>
    <w:p w14:paraId="42F2BDF5" w14:textId="77777777" w:rsidR="00B33F01" w:rsidRPr="00ED5935" w:rsidRDefault="00B33F01" w:rsidP="00ED5935">
      <w:pPr>
        <w:spacing w:after="0" w:line="240" w:lineRule="exact"/>
        <w:jc w:val="both"/>
        <w:rPr>
          <w:rFonts w:ascii="Arial" w:hAnsi="Arial" w:cs="Arial"/>
          <w:iCs/>
          <w:noProof/>
          <w:color w:val="000000" w:themeColor="text1"/>
          <w:sz w:val="20"/>
          <w:szCs w:val="20"/>
          <w:lang w:val="en-US"/>
        </w:rPr>
      </w:pPr>
      <w:r w:rsidRPr="00ED5935">
        <w:rPr>
          <w:rFonts w:ascii="Arial" w:hAnsi="Arial" w:cs="Arial"/>
          <w:iCs/>
          <w:noProof/>
          <w:color w:val="000000" w:themeColor="text1"/>
          <w:sz w:val="20"/>
          <w:szCs w:val="20"/>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ED5935" w:rsidRDefault="00B33F01" w:rsidP="00ED5935">
      <w:pPr>
        <w:spacing w:after="0" w:line="240" w:lineRule="exact"/>
        <w:ind w:left="720"/>
        <w:jc w:val="both"/>
        <w:rPr>
          <w:rFonts w:ascii="Arial" w:hAnsi="Arial" w:cs="Arial"/>
          <w:iCs/>
          <w:noProof/>
          <w:color w:val="000000" w:themeColor="text1"/>
          <w:sz w:val="20"/>
          <w:szCs w:val="20"/>
          <w:lang w:val="en-US"/>
        </w:rPr>
      </w:pPr>
    </w:p>
    <w:p w14:paraId="2276F094" w14:textId="77777777" w:rsidR="00B33F01" w:rsidRPr="00ED5935" w:rsidRDefault="00B33F01" w:rsidP="00ED5935">
      <w:pPr>
        <w:spacing w:after="0" w:line="240" w:lineRule="exact"/>
        <w:jc w:val="both"/>
        <w:rPr>
          <w:rFonts w:ascii="Arial" w:hAnsi="Arial" w:cs="Arial"/>
          <w:iCs/>
          <w:noProof/>
          <w:color w:val="000000" w:themeColor="text1"/>
          <w:sz w:val="20"/>
          <w:szCs w:val="20"/>
          <w:lang w:val="en-US"/>
        </w:rPr>
      </w:pPr>
      <w:r w:rsidRPr="00ED5935">
        <w:rPr>
          <w:rFonts w:ascii="Arial" w:hAnsi="Arial" w:cs="Arial"/>
          <w:iCs/>
          <w:noProof/>
          <w:color w:val="000000" w:themeColor="text1"/>
          <w:sz w:val="20"/>
          <w:szCs w:val="20"/>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ED5935" w:rsidRDefault="00B33F01" w:rsidP="00ED5935">
      <w:pPr>
        <w:spacing w:after="0" w:line="240" w:lineRule="exact"/>
        <w:ind w:left="720"/>
        <w:jc w:val="both"/>
        <w:rPr>
          <w:rFonts w:ascii="Arial" w:hAnsi="Arial" w:cs="Arial"/>
          <w:iCs/>
          <w:noProof/>
          <w:color w:val="000000" w:themeColor="text1"/>
          <w:sz w:val="20"/>
          <w:szCs w:val="20"/>
          <w:lang w:val="en-US"/>
        </w:rPr>
      </w:pPr>
    </w:p>
    <w:p w14:paraId="17F5CCEF" w14:textId="694ED2A4" w:rsidR="00B33F01" w:rsidRPr="00ED5935" w:rsidRDefault="00B33F01" w:rsidP="00ED5935">
      <w:pPr>
        <w:spacing w:after="0" w:line="240" w:lineRule="exact"/>
        <w:jc w:val="both"/>
        <w:rPr>
          <w:rFonts w:ascii="Arial" w:hAnsi="Arial" w:cs="Arial"/>
          <w:iCs/>
          <w:noProof/>
          <w:color w:val="000000" w:themeColor="text1"/>
          <w:sz w:val="20"/>
          <w:szCs w:val="20"/>
          <w:lang w:val="en-US"/>
        </w:rPr>
      </w:pPr>
      <w:r w:rsidRPr="00ED5935">
        <w:rPr>
          <w:rFonts w:ascii="Arial" w:hAnsi="Arial" w:cs="Arial"/>
          <w:iCs/>
          <w:noProof/>
          <w:color w:val="000000" w:themeColor="text1"/>
          <w:sz w:val="20"/>
          <w:szCs w:val="20"/>
          <w:lang w:val="en-US"/>
        </w:rPr>
        <w:t xml:space="preserve">The Condensed separate and consolidated interim financial statements on pages </w:t>
      </w:r>
      <w:r w:rsidR="0098688B" w:rsidRPr="000E4FE9">
        <w:rPr>
          <w:rFonts w:ascii="Arial" w:hAnsi="Arial" w:cs="Arial"/>
          <w:iCs/>
          <w:noProof/>
          <w:color w:val="000000" w:themeColor="text1"/>
          <w:sz w:val="20"/>
          <w:szCs w:val="20"/>
          <w:lang w:val="en-US"/>
        </w:rPr>
        <w:t>4</w:t>
      </w:r>
      <w:r w:rsidR="00136465" w:rsidRPr="000E4FE9">
        <w:rPr>
          <w:rFonts w:ascii="Arial" w:hAnsi="Arial" w:cs="Arial"/>
          <w:iCs/>
          <w:noProof/>
          <w:color w:val="000000" w:themeColor="text1"/>
          <w:sz w:val="20"/>
          <w:szCs w:val="20"/>
          <w:lang w:val="en-US"/>
        </w:rPr>
        <w:t xml:space="preserve"> </w:t>
      </w:r>
      <w:r w:rsidRPr="000E4FE9">
        <w:rPr>
          <w:rFonts w:ascii="Arial" w:hAnsi="Arial" w:cs="Arial"/>
          <w:iCs/>
          <w:noProof/>
          <w:color w:val="000000" w:themeColor="text1"/>
          <w:sz w:val="20"/>
          <w:szCs w:val="20"/>
          <w:lang w:val="en-US"/>
        </w:rPr>
        <w:t xml:space="preserve">to </w:t>
      </w:r>
      <w:r w:rsidR="003C5745" w:rsidRPr="000E4FE9">
        <w:rPr>
          <w:rFonts w:ascii="Arial" w:hAnsi="Arial" w:cs="Arial"/>
          <w:iCs/>
          <w:noProof/>
          <w:color w:val="000000" w:themeColor="text1"/>
          <w:sz w:val="20"/>
          <w:szCs w:val="20"/>
          <w:lang w:val="en-US"/>
        </w:rPr>
        <w:t>1</w:t>
      </w:r>
      <w:r w:rsidR="00FE0D7E" w:rsidRPr="000E4FE9">
        <w:rPr>
          <w:rFonts w:ascii="Arial" w:hAnsi="Arial" w:cs="Arial"/>
          <w:iCs/>
          <w:noProof/>
          <w:color w:val="000000" w:themeColor="text1"/>
          <w:sz w:val="20"/>
          <w:szCs w:val="20"/>
          <w:lang w:val="en-US"/>
        </w:rPr>
        <w:t>2</w:t>
      </w:r>
      <w:r w:rsidR="000E4FE9" w:rsidRPr="000E4FE9">
        <w:rPr>
          <w:rFonts w:ascii="Arial" w:hAnsi="Arial" w:cs="Arial"/>
          <w:iCs/>
          <w:noProof/>
          <w:color w:val="000000" w:themeColor="text1"/>
          <w:sz w:val="20"/>
          <w:szCs w:val="20"/>
          <w:lang w:val="en-US"/>
        </w:rPr>
        <w:t>7</w:t>
      </w:r>
      <w:r w:rsidR="003C5745" w:rsidRPr="00ED5935">
        <w:rPr>
          <w:rFonts w:ascii="Arial" w:hAnsi="Arial" w:cs="Arial"/>
          <w:iCs/>
          <w:noProof/>
          <w:color w:val="000000" w:themeColor="text1"/>
          <w:sz w:val="20"/>
          <w:szCs w:val="20"/>
          <w:lang w:val="en-US"/>
        </w:rPr>
        <w:t xml:space="preserve"> </w:t>
      </w:r>
      <w:r w:rsidRPr="00ED5935">
        <w:rPr>
          <w:rFonts w:ascii="Arial" w:hAnsi="Arial" w:cs="Arial"/>
          <w:iCs/>
          <w:noProof/>
          <w:color w:val="000000" w:themeColor="text1"/>
          <w:sz w:val="20"/>
          <w:szCs w:val="20"/>
          <w:lang w:val="en-US"/>
        </w:rPr>
        <w:t xml:space="preserve">have been approved by the Management Board on </w:t>
      </w:r>
      <w:r w:rsidR="00F5745A">
        <w:rPr>
          <w:rFonts w:ascii="Arial" w:hAnsi="Arial" w:cs="Arial"/>
          <w:iCs/>
          <w:noProof/>
          <w:color w:val="000000" w:themeColor="text1"/>
          <w:sz w:val="20"/>
          <w:szCs w:val="20"/>
          <w:lang w:val="en-US"/>
        </w:rPr>
        <w:t>24</w:t>
      </w:r>
      <w:r w:rsidR="0007316C" w:rsidRPr="00F5745A">
        <w:rPr>
          <w:rFonts w:ascii="Arial" w:hAnsi="Arial" w:cs="Arial"/>
          <w:iCs/>
          <w:noProof/>
          <w:color w:val="000000" w:themeColor="text1"/>
          <w:sz w:val="20"/>
          <w:szCs w:val="20"/>
          <w:lang w:val="en-US"/>
        </w:rPr>
        <w:t xml:space="preserve"> </w:t>
      </w:r>
      <w:r w:rsidR="0024699A" w:rsidRPr="00F5745A">
        <w:rPr>
          <w:rFonts w:ascii="Arial" w:hAnsi="Arial" w:cs="Arial"/>
          <w:iCs/>
          <w:noProof/>
          <w:color w:val="000000" w:themeColor="text1"/>
          <w:sz w:val="20"/>
          <w:szCs w:val="20"/>
          <w:lang w:val="en-US"/>
        </w:rPr>
        <w:t>November</w:t>
      </w:r>
      <w:r w:rsidR="0007316C" w:rsidRPr="000E4FE9">
        <w:rPr>
          <w:rFonts w:ascii="Arial" w:hAnsi="Arial" w:cs="Arial"/>
          <w:iCs/>
          <w:noProof/>
          <w:color w:val="000000" w:themeColor="text1"/>
          <w:sz w:val="20"/>
          <w:szCs w:val="20"/>
          <w:lang w:val="en-US"/>
        </w:rPr>
        <w:t xml:space="preserve"> </w:t>
      </w:r>
      <w:r w:rsidRPr="000E4FE9">
        <w:rPr>
          <w:rFonts w:ascii="Arial" w:hAnsi="Arial" w:cs="Arial"/>
          <w:iCs/>
          <w:noProof/>
          <w:color w:val="000000" w:themeColor="text1"/>
          <w:sz w:val="20"/>
          <w:szCs w:val="20"/>
          <w:lang w:val="en-US"/>
        </w:rPr>
        <w:t>20</w:t>
      </w:r>
      <w:r w:rsidR="00317247" w:rsidRPr="000E4FE9">
        <w:rPr>
          <w:rFonts w:ascii="Arial" w:hAnsi="Arial" w:cs="Arial"/>
          <w:iCs/>
          <w:noProof/>
          <w:color w:val="000000" w:themeColor="text1"/>
          <w:sz w:val="20"/>
          <w:szCs w:val="20"/>
          <w:lang w:val="en-US"/>
        </w:rPr>
        <w:t>2</w:t>
      </w:r>
      <w:r w:rsidR="004F47E3" w:rsidRPr="000E4FE9">
        <w:rPr>
          <w:rFonts w:ascii="Arial" w:hAnsi="Arial" w:cs="Arial"/>
          <w:iCs/>
          <w:noProof/>
          <w:color w:val="000000" w:themeColor="text1"/>
          <w:sz w:val="20"/>
          <w:szCs w:val="20"/>
          <w:lang w:val="en-US"/>
        </w:rPr>
        <w:t>2</w:t>
      </w:r>
      <w:r w:rsidRPr="00ED5935">
        <w:rPr>
          <w:rFonts w:ascii="Arial" w:hAnsi="Arial" w:cs="Arial"/>
          <w:iCs/>
          <w:noProof/>
          <w:color w:val="000000" w:themeColor="text1"/>
          <w:sz w:val="20"/>
          <w:szCs w:val="20"/>
          <w:lang w:val="en-US"/>
        </w:rPr>
        <w:t xml:space="preserve"> as confirmed by the signatures below.</w:t>
      </w:r>
    </w:p>
    <w:p w14:paraId="4BC39D9A" w14:textId="77777777" w:rsidR="00B33F01" w:rsidRPr="00ED5935" w:rsidRDefault="00B33F01" w:rsidP="00ED5935">
      <w:pPr>
        <w:spacing w:after="0" w:line="240" w:lineRule="exact"/>
        <w:ind w:left="720"/>
        <w:jc w:val="both"/>
        <w:rPr>
          <w:rFonts w:ascii="Arial" w:hAnsi="Arial" w:cs="Arial"/>
          <w:iCs/>
          <w:noProof/>
          <w:color w:val="000000" w:themeColor="text1"/>
          <w:sz w:val="20"/>
          <w:szCs w:val="20"/>
          <w:lang w:val="en-US"/>
        </w:rPr>
      </w:pPr>
    </w:p>
    <w:p w14:paraId="2A82004D" w14:textId="77777777" w:rsidR="00B33F01" w:rsidRPr="00ED5935" w:rsidRDefault="00B33F01" w:rsidP="00ED5935">
      <w:pPr>
        <w:spacing w:after="0" w:line="240" w:lineRule="exact"/>
        <w:jc w:val="both"/>
        <w:rPr>
          <w:rFonts w:ascii="Arial" w:hAnsi="Arial" w:cs="Arial"/>
          <w:iCs/>
          <w:noProof/>
          <w:color w:val="000000" w:themeColor="text1"/>
          <w:sz w:val="20"/>
          <w:szCs w:val="20"/>
          <w:lang w:val="en-US"/>
        </w:rPr>
      </w:pPr>
      <w:r w:rsidRPr="00ED5935">
        <w:rPr>
          <w:rFonts w:ascii="Arial" w:hAnsi="Arial" w:cs="Arial"/>
          <w:iCs/>
          <w:noProof/>
          <w:color w:val="000000" w:themeColor="text1"/>
          <w:sz w:val="20"/>
          <w:szCs w:val="20"/>
          <w:lang w:val="en-US"/>
        </w:rPr>
        <w:t>For and on behalf of Croatian Bank for Reconstruction and Development:</w:t>
      </w:r>
      <w:r w:rsidRPr="00ED5935" w:rsidDel="00E0702C">
        <w:rPr>
          <w:rFonts w:ascii="Arial" w:hAnsi="Arial" w:cs="Arial"/>
          <w:iCs/>
          <w:noProof/>
          <w:color w:val="000000" w:themeColor="text1"/>
          <w:sz w:val="20"/>
          <w:szCs w:val="20"/>
          <w:lang w:val="en-US"/>
        </w:rPr>
        <w:t xml:space="preserve"> </w:t>
      </w:r>
    </w:p>
    <w:p w14:paraId="58525E44" w14:textId="77777777" w:rsidR="001C192E" w:rsidRPr="00ED5935" w:rsidRDefault="001C192E" w:rsidP="00ED5935">
      <w:pPr>
        <w:spacing w:after="0" w:line="240" w:lineRule="exact"/>
        <w:ind w:right="284"/>
        <w:rPr>
          <w:rFonts w:ascii="Arial" w:eastAsia="Times New Roman" w:hAnsi="Arial" w:cs="Arial"/>
          <w:noProof/>
          <w:color w:val="000000" w:themeColor="text1"/>
          <w:sz w:val="20"/>
          <w:szCs w:val="20"/>
          <w:lang w:val="en-US"/>
        </w:rPr>
      </w:pPr>
    </w:p>
    <w:p w14:paraId="6AF73DCD" w14:textId="77777777" w:rsidR="00317247" w:rsidRPr="00ED5935" w:rsidRDefault="00317247" w:rsidP="00ED5935">
      <w:pPr>
        <w:spacing w:after="0" w:line="240" w:lineRule="exact"/>
        <w:jc w:val="both"/>
        <w:rPr>
          <w:rFonts w:ascii="Arial" w:hAnsi="Arial" w:cs="Arial"/>
          <w:iCs/>
          <w:noProof/>
          <w:color w:val="000000" w:themeColor="text1"/>
          <w:sz w:val="20"/>
          <w:szCs w:val="20"/>
          <w:lang w:val="en-US"/>
        </w:rPr>
      </w:pPr>
    </w:p>
    <w:p w14:paraId="2A0ADF47" w14:textId="77777777" w:rsidR="00317247" w:rsidRPr="00ED5935" w:rsidRDefault="00317247" w:rsidP="00ED5935">
      <w:pPr>
        <w:spacing w:after="0" w:line="240" w:lineRule="exact"/>
        <w:jc w:val="both"/>
        <w:rPr>
          <w:rFonts w:ascii="Arial" w:hAnsi="Arial" w:cs="Arial"/>
          <w:noProof/>
          <w:color w:val="000000" w:themeColor="text1"/>
          <w:sz w:val="20"/>
          <w:szCs w:val="20"/>
          <w:lang w:val="en-US"/>
        </w:rPr>
      </w:pPr>
    </w:p>
    <w:p w14:paraId="7E247FBB" w14:textId="77777777" w:rsidR="00317247" w:rsidRPr="00ED5935" w:rsidRDefault="00317247" w:rsidP="00ED5935">
      <w:pPr>
        <w:spacing w:after="0" w:line="240" w:lineRule="exact"/>
        <w:jc w:val="both"/>
        <w:rPr>
          <w:rFonts w:ascii="Arial" w:hAnsi="Arial" w:cs="Arial"/>
          <w:noProof/>
          <w:color w:val="000000" w:themeColor="text1"/>
          <w:sz w:val="20"/>
          <w:szCs w:val="20"/>
          <w:lang w:val="en-US"/>
        </w:rPr>
      </w:pPr>
    </w:p>
    <w:tbl>
      <w:tblPr>
        <w:tblW w:w="9498" w:type="dxa"/>
        <w:tblLayout w:type="fixed"/>
        <w:tblLook w:val="04A0" w:firstRow="1" w:lastRow="0" w:firstColumn="1" w:lastColumn="0" w:noHBand="0" w:noVBand="1"/>
      </w:tblPr>
      <w:tblGrid>
        <w:gridCol w:w="3969"/>
        <w:gridCol w:w="1701"/>
        <w:gridCol w:w="3828"/>
      </w:tblGrid>
      <w:tr w:rsidR="00317247" w:rsidRPr="00ED5935" w14:paraId="6E253C4E" w14:textId="77777777" w:rsidTr="00DD1ECC">
        <w:trPr>
          <w:trHeight w:hRule="exact" w:val="252"/>
        </w:trPr>
        <w:tc>
          <w:tcPr>
            <w:tcW w:w="3969" w:type="dxa"/>
            <w:vAlign w:val="bottom"/>
          </w:tcPr>
          <w:p w14:paraId="59451A13" w14:textId="1EA14935"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bookmarkStart w:id="1" w:name="_Hlk5719699"/>
          </w:p>
        </w:tc>
        <w:tc>
          <w:tcPr>
            <w:tcW w:w="1701" w:type="dxa"/>
            <w:vAlign w:val="bottom"/>
          </w:tcPr>
          <w:p w14:paraId="4B062F88"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c>
          <w:tcPr>
            <w:tcW w:w="3828" w:type="dxa"/>
            <w:vAlign w:val="bottom"/>
          </w:tcPr>
          <w:p w14:paraId="59A5DC0A" w14:textId="77777777" w:rsidR="00317247" w:rsidRDefault="00317247" w:rsidP="00ED5935">
            <w:pPr>
              <w:spacing w:after="0" w:line="240" w:lineRule="exact"/>
              <w:jc w:val="center"/>
              <w:rPr>
                <w:rFonts w:ascii="Arial" w:eastAsia="Times New Roman" w:hAnsi="Arial" w:cs="Arial"/>
                <w:noProof/>
                <w:color w:val="000000" w:themeColor="text1"/>
                <w:sz w:val="20"/>
                <w:szCs w:val="20"/>
                <w:lang w:val="en-US"/>
              </w:rPr>
            </w:pPr>
            <w:r w:rsidRPr="00ED5935">
              <w:rPr>
                <w:rFonts w:ascii="Arial" w:eastAsia="Times New Roman" w:hAnsi="Arial" w:cs="Arial"/>
                <w:noProof/>
                <w:color w:val="000000" w:themeColor="text1"/>
                <w:sz w:val="20"/>
                <w:szCs w:val="20"/>
                <w:lang w:val="en-US"/>
              </w:rPr>
              <w:t>______________________</w:t>
            </w:r>
          </w:p>
          <w:p w14:paraId="475A4C12" w14:textId="6755979A" w:rsidR="00491696" w:rsidRPr="00ED5935" w:rsidRDefault="00491696" w:rsidP="00ED5935">
            <w:pPr>
              <w:spacing w:after="0" w:line="240" w:lineRule="exact"/>
              <w:jc w:val="center"/>
              <w:rPr>
                <w:rFonts w:ascii="Arial" w:eastAsia="Times New Roman" w:hAnsi="Arial" w:cs="Arial"/>
                <w:noProof/>
                <w:color w:val="000000" w:themeColor="text1"/>
                <w:sz w:val="20"/>
                <w:szCs w:val="20"/>
                <w:lang w:val="en-US"/>
              </w:rPr>
            </w:pPr>
          </w:p>
        </w:tc>
      </w:tr>
      <w:tr w:rsidR="00317247" w:rsidRPr="00ED5935" w14:paraId="37A9150B" w14:textId="77777777" w:rsidTr="00DD1ECC">
        <w:trPr>
          <w:trHeight w:val="238"/>
        </w:trPr>
        <w:tc>
          <w:tcPr>
            <w:tcW w:w="3969" w:type="dxa"/>
            <w:vAlign w:val="bottom"/>
          </w:tcPr>
          <w:p w14:paraId="25878083" w14:textId="2C8248D4"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c>
          <w:tcPr>
            <w:tcW w:w="1701" w:type="dxa"/>
          </w:tcPr>
          <w:p w14:paraId="5A59E4F3"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c>
          <w:tcPr>
            <w:tcW w:w="3828" w:type="dxa"/>
          </w:tcPr>
          <w:p w14:paraId="45B1236E"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r w:rsidRPr="00ED5935">
              <w:rPr>
                <w:rFonts w:ascii="Arial" w:eastAsia="Times New Roman" w:hAnsi="Arial" w:cs="Arial"/>
                <w:noProof/>
                <w:color w:val="000000" w:themeColor="text1"/>
                <w:sz w:val="20"/>
                <w:szCs w:val="20"/>
                <w:lang w:val="en-US"/>
              </w:rPr>
              <w:t>Marin Pranjić</w:t>
            </w:r>
          </w:p>
        </w:tc>
      </w:tr>
      <w:tr w:rsidR="00317247" w:rsidRPr="00ED5935" w14:paraId="26BDA786" w14:textId="77777777" w:rsidTr="00DD1ECC">
        <w:trPr>
          <w:trHeight w:hRule="exact" w:val="128"/>
        </w:trPr>
        <w:tc>
          <w:tcPr>
            <w:tcW w:w="3969" w:type="dxa"/>
          </w:tcPr>
          <w:p w14:paraId="6C9917EB"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c>
          <w:tcPr>
            <w:tcW w:w="1701" w:type="dxa"/>
          </w:tcPr>
          <w:p w14:paraId="483772CE"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c>
          <w:tcPr>
            <w:tcW w:w="3828" w:type="dxa"/>
          </w:tcPr>
          <w:p w14:paraId="123C19FD" w14:textId="77777777" w:rsidR="00317247" w:rsidRPr="00ED5935" w:rsidRDefault="00317247" w:rsidP="00ED5935">
            <w:pPr>
              <w:spacing w:after="0" w:line="240" w:lineRule="exact"/>
              <w:jc w:val="center"/>
              <w:rPr>
                <w:rFonts w:ascii="Arial" w:eastAsia="Times New Roman" w:hAnsi="Arial" w:cs="Arial"/>
                <w:noProof/>
                <w:color w:val="000000" w:themeColor="text1"/>
                <w:sz w:val="20"/>
                <w:szCs w:val="20"/>
                <w:lang w:val="en-US"/>
              </w:rPr>
            </w:pPr>
          </w:p>
        </w:tc>
      </w:tr>
      <w:tr w:rsidR="00317247" w:rsidRPr="00ED5935" w14:paraId="6A58E939" w14:textId="77777777" w:rsidTr="00DD1ECC">
        <w:trPr>
          <w:trHeight w:val="374"/>
        </w:trPr>
        <w:tc>
          <w:tcPr>
            <w:tcW w:w="3969" w:type="dxa"/>
          </w:tcPr>
          <w:p w14:paraId="54D08463" w14:textId="1D30A6F0" w:rsidR="00317247" w:rsidRPr="00ED5935" w:rsidRDefault="00317247" w:rsidP="00ED5935">
            <w:pPr>
              <w:spacing w:after="0" w:line="240" w:lineRule="exact"/>
              <w:jc w:val="center"/>
              <w:rPr>
                <w:rFonts w:ascii="Arial" w:eastAsia="Times New Roman" w:hAnsi="Arial" w:cs="Arial"/>
                <w:b/>
                <w:noProof/>
                <w:color w:val="000000" w:themeColor="text1"/>
                <w:sz w:val="20"/>
                <w:szCs w:val="20"/>
                <w:lang w:val="en-US"/>
              </w:rPr>
            </w:pPr>
          </w:p>
        </w:tc>
        <w:tc>
          <w:tcPr>
            <w:tcW w:w="1701" w:type="dxa"/>
            <w:vAlign w:val="center"/>
          </w:tcPr>
          <w:p w14:paraId="5E73B975" w14:textId="77777777" w:rsidR="00317247" w:rsidRPr="00ED5935" w:rsidRDefault="00317247" w:rsidP="00ED5935">
            <w:pPr>
              <w:spacing w:after="0" w:line="240" w:lineRule="exact"/>
              <w:jc w:val="center"/>
              <w:rPr>
                <w:rFonts w:ascii="Arial" w:eastAsia="Times New Roman" w:hAnsi="Arial" w:cs="Arial"/>
                <w:b/>
                <w:noProof/>
                <w:color w:val="000000" w:themeColor="text1"/>
                <w:sz w:val="20"/>
                <w:szCs w:val="20"/>
                <w:lang w:val="en-US"/>
              </w:rPr>
            </w:pPr>
          </w:p>
        </w:tc>
        <w:tc>
          <w:tcPr>
            <w:tcW w:w="3828" w:type="dxa"/>
            <w:vAlign w:val="center"/>
          </w:tcPr>
          <w:p w14:paraId="189EA223" w14:textId="77777777" w:rsidR="00317247" w:rsidRPr="00ED5935" w:rsidRDefault="00317247"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Accounting Division Executive</w:t>
            </w:r>
          </w:p>
          <w:p w14:paraId="18BECA05" w14:textId="77777777" w:rsidR="00317247" w:rsidRPr="00ED5935" w:rsidRDefault="00317247"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Director</w:t>
            </w:r>
          </w:p>
        </w:tc>
      </w:tr>
      <w:bookmarkEnd w:id="1"/>
    </w:tbl>
    <w:p w14:paraId="6FF80D84" w14:textId="77777777" w:rsidR="00317247" w:rsidRPr="00ED5935" w:rsidRDefault="00317247" w:rsidP="00ED5935">
      <w:pPr>
        <w:keepNext/>
        <w:spacing w:after="0" w:line="240" w:lineRule="exact"/>
        <w:jc w:val="both"/>
        <w:rPr>
          <w:rFonts w:ascii="Arial" w:eastAsia="Times New Roman" w:hAnsi="Arial" w:cs="Arial"/>
          <w:bCs/>
          <w:noProof/>
          <w:color w:val="000000" w:themeColor="text1"/>
          <w:sz w:val="20"/>
          <w:szCs w:val="20"/>
          <w:lang w:val="en-US"/>
        </w:rPr>
      </w:pPr>
    </w:p>
    <w:p w14:paraId="1A2B6AAE" w14:textId="77777777" w:rsidR="003D2EC1" w:rsidRPr="00ED5935" w:rsidRDefault="003D2EC1" w:rsidP="00ED5935">
      <w:pPr>
        <w:keepNext/>
        <w:spacing w:after="0" w:line="240" w:lineRule="exact"/>
        <w:jc w:val="both"/>
        <w:rPr>
          <w:rFonts w:ascii="Arial" w:eastAsia="Times New Roman" w:hAnsi="Arial" w:cs="Arial"/>
          <w:bCs/>
          <w:noProof/>
          <w:color w:val="000000" w:themeColor="text1"/>
          <w:sz w:val="20"/>
          <w:szCs w:val="20"/>
          <w:lang w:val="en-US"/>
        </w:rPr>
      </w:pPr>
    </w:p>
    <w:p w14:paraId="0EA85414" w14:textId="77777777" w:rsidR="003D2EC1" w:rsidRPr="00ED5935" w:rsidRDefault="003D2EC1" w:rsidP="00ED5935">
      <w:pPr>
        <w:keepNext/>
        <w:spacing w:after="0" w:line="240" w:lineRule="exact"/>
        <w:jc w:val="both"/>
        <w:rPr>
          <w:rFonts w:ascii="Arial" w:eastAsia="Times New Roman" w:hAnsi="Arial" w:cs="Arial"/>
          <w:bCs/>
          <w:noProof/>
          <w:color w:val="000000" w:themeColor="text1"/>
          <w:sz w:val="20"/>
          <w:szCs w:val="20"/>
          <w:lang w:val="en-US"/>
        </w:rPr>
      </w:pPr>
    </w:p>
    <w:tbl>
      <w:tblPr>
        <w:tblW w:w="9525" w:type="dxa"/>
        <w:tblLayout w:type="fixed"/>
        <w:tblLook w:val="04A0" w:firstRow="1" w:lastRow="0" w:firstColumn="1" w:lastColumn="0" w:noHBand="0" w:noVBand="1"/>
      </w:tblPr>
      <w:tblGrid>
        <w:gridCol w:w="3175"/>
        <w:gridCol w:w="3175"/>
        <w:gridCol w:w="3175"/>
      </w:tblGrid>
      <w:tr w:rsidR="003D2EC1" w:rsidRPr="00ED5935" w14:paraId="2A765679" w14:textId="77777777" w:rsidTr="000E4FE9">
        <w:trPr>
          <w:trHeight w:hRule="exact" w:val="252"/>
        </w:trPr>
        <w:tc>
          <w:tcPr>
            <w:tcW w:w="3175" w:type="dxa"/>
            <w:vAlign w:val="bottom"/>
          </w:tcPr>
          <w:p w14:paraId="6AAE45F3" w14:textId="77777777" w:rsidR="003D2EC1" w:rsidRPr="00ED5935" w:rsidRDefault="003D2EC1" w:rsidP="00ED5935">
            <w:pPr>
              <w:spacing w:after="0" w:line="240" w:lineRule="exact"/>
              <w:jc w:val="center"/>
              <w:rPr>
                <w:rFonts w:ascii="Arial" w:eastAsia="Times New Roman" w:hAnsi="Arial" w:cs="Arial"/>
                <w:noProof/>
                <w:color w:val="000000" w:themeColor="text1"/>
                <w:sz w:val="20"/>
                <w:szCs w:val="20"/>
                <w:lang w:val="en-US"/>
              </w:rPr>
            </w:pPr>
            <w:r w:rsidRPr="00ED5935">
              <w:rPr>
                <w:rFonts w:ascii="Arial" w:eastAsia="Times New Roman" w:hAnsi="Arial" w:cs="Arial"/>
                <w:noProof/>
                <w:color w:val="000000" w:themeColor="text1"/>
                <w:sz w:val="20"/>
                <w:szCs w:val="20"/>
                <w:lang w:val="en-US"/>
              </w:rPr>
              <w:t>______________________</w:t>
            </w:r>
          </w:p>
        </w:tc>
        <w:tc>
          <w:tcPr>
            <w:tcW w:w="3175" w:type="dxa"/>
            <w:vAlign w:val="bottom"/>
          </w:tcPr>
          <w:p w14:paraId="3ABE6E71" w14:textId="56BC638D" w:rsidR="003D2EC1" w:rsidRPr="00ED5935" w:rsidRDefault="000E4FE9" w:rsidP="00ED5935">
            <w:pPr>
              <w:spacing w:after="0" w:line="240" w:lineRule="exact"/>
              <w:jc w:val="center"/>
              <w:rPr>
                <w:rFonts w:ascii="Arial" w:eastAsia="Times New Roman" w:hAnsi="Arial" w:cs="Arial"/>
                <w:noProof/>
                <w:color w:val="000000" w:themeColor="text1"/>
                <w:sz w:val="20"/>
                <w:szCs w:val="20"/>
                <w:lang w:val="en-US"/>
              </w:rPr>
            </w:pPr>
            <w:r w:rsidRPr="000E4FE9">
              <w:rPr>
                <w:rFonts w:ascii="Arial" w:eastAsia="Times New Roman" w:hAnsi="Arial" w:cs="Arial"/>
                <w:noProof/>
                <w:color w:val="000000" w:themeColor="text1"/>
                <w:sz w:val="20"/>
                <w:szCs w:val="20"/>
                <w:lang w:val="en-US"/>
              </w:rPr>
              <w:t>______________________</w:t>
            </w:r>
          </w:p>
        </w:tc>
        <w:tc>
          <w:tcPr>
            <w:tcW w:w="3175" w:type="dxa"/>
            <w:vAlign w:val="bottom"/>
          </w:tcPr>
          <w:p w14:paraId="369FC5DC" w14:textId="77777777" w:rsidR="003D2EC1" w:rsidRPr="00ED5935" w:rsidRDefault="003D2EC1" w:rsidP="00ED5935">
            <w:pPr>
              <w:spacing w:after="0" w:line="240" w:lineRule="exact"/>
              <w:jc w:val="center"/>
              <w:rPr>
                <w:rFonts w:ascii="Arial" w:eastAsia="Times New Roman" w:hAnsi="Arial" w:cs="Arial"/>
                <w:noProof/>
                <w:color w:val="000000" w:themeColor="text1"/>
                <w:sz w:val="20"/>
                <w:szCs w:val="20"/>
                <w:lang w:val="en-US"/>
              </w:rPr>
            </w:pPr>
            <w:r w:rsidRPr="00ED5935">
              <w:rPr>
                <w:rFonts w:ascii="Arial" w:eastAsia="Times New Roman" w:hAnsi="Arial" w:cs="Arial"/>
                <w:noProof/>
                <w:color w:val="000000" w:themeColor="text1"/>
                <w:sz w:val="20"/>
                <w:szCs w:val="20"/>
                <w:lang w:val="en-US"/>
              </w:rPr>
              <w:t>______________________</w:t>
            </w:r>
          </w:p>
        </w:tc>
      </w:tr>
      <w:tr w:rsidR="003D2EC1" w:rsidRPr="00ED5935" w14:paraId="2F8D6C62" w14:textId="77777777" w:rsidTr="000E4FE9">
        <w:trPr>
          <w:trHeight w:val="238"/>
        </w:trPr>
        <w:tc>
          <w:tcPr>
            <w:tcW w:w="3175" w:type="dxa"/>
            <w:vAlign w:val="bottom"/>
          </w:tcPr>
          <w:p w14:paraId="18E039B9" w14:textId="0F4D175B" w:rsidR="003D2EC1" w:rsidRPr="00ED5935" w:rsidRDefault="00491696" w:rsidP="00ED5935">
            <w:pPr>
              <w:spacing w:after="0" w:line="240" w:lineRule="exact"/>
              <w:jc w:val="center"/>
              <w:rPr>
                <w:rFonts w:ascii="Arial" w:eastAsia="Times New Roman" w:hAnsi="Arial" w:cs="Arial"/>
                <w:noProof/>
                <w:color w:val="000000" w:themeColor="text1"/>
                <w:sz w:val="20"/>
                <w:szCs w:val="20"/>
                <w:lang w:val="en-US"/>
              </w:rPr>
            </w:pPr>
            <w:r w:rsidRPr="00ED5935">
              <w:rPr>
                <w:rFonts w:ascii="Arial" w:eastAsia="Times New Roman" w:hAnsi="Arial" w:cs="Arial"/>
                <w:noProof/>
                <w:color w:val="000000" w:themeColor="text1"/>
                <w:sz w:val="20"/>
                <w:szCs w:val="20"/>
                <w:lang w:val="en-US"/>
              </w:rPr>
              <w:t xml:space="preserve">Hrvoje Čuvalo, MSc </w:t>
            </w:r>
          </w:p>
        </w:tc>
        <w:tc>
          <w:tcPr>
            <w:tcW w:w="3175" w:type="dxa"/>
          </w:tcPr>
          <w:p w14:paraId="6D1338E8" w14:textId="302A70EF" w:rsidR="003D2EC1" w:rsidRPr="00ED5935" w:rsidRDefault="000E4FE9" w:rsidP="00ED5935">
            <w:pPr>
              <w:spacing w:after="0" w:line="240" w:lineRule="exact"/>
              <w:jc w:val="center"/>
              <w:rPr>
                <w:rFonts w:ascii="Arial" w:eastAsia="Times New Roman" w:hAnsi="Arial" w:cs="Arial"/>
                <w:noProof/>
                <w:color w:val="000000" w:themeColor="text1"/>
                <w:sz w:val="20"/>
                <w:szCs w:val="20"/>
                <w:lang w:val="en-US"/>
              </w:rPr>
            </w:pPr>
            <w:r w:rsidRPr="000E4FE9">
              <w:rPr>
                <w:rFonts w:ascii="Arial" w:eastAsia="Times New Roman" w:hAnsi="Arial" w:cs="Arial"/>
                <w:noProof/>
                <w:color w:val="000000" w:themeColor="text1"/>
                <w:sz w:val="20"/>
                <w:szCs w:val="20"/>
                <w:lang w:val="en-US"/>
              </w:rPr>
              <w:t>Josip Pavković</w:t>
            </w:r>
          </w:p>
        </w:tc>
        <w:tc>
          <w:tcPr>
            <w:tcW w:w="3175" w:type="dxa"/>
          </w:tcPr>
          <w:p w14:paraId="157B2028" w14:textId="14D3B83E" w:rsidR="003D2EC1" w:rsidRPr="00ED5935" w:rsidRDefault="00491696" w:rsidP="00ED5935">
            <w:pPr>
              <w:spacing w:after="0" w:line="240" w:lineRule="exact"/>
              <w:jc w:val="center"/>
              <w:rPr>
                <w:rFonts w:ascii="Arial" w:eastAsia="Times New Roman" w:hAnsi="Arial" w:cs="Arial"/>
                <w:noProof/>
                <w:color w:val="000000" w:themeColor="text1"/>
                <w:sz w:val="20"/>
                <w:szCs w:val="20"/>
                <w:lang w:val="en-US"/>
              </w:rPr>
            </w:pPr>
            <w:r>
              <w:rPr>
                <w:rFonts w:ascii="Arial" w:eastAsia="Times New Roman" w:hAnsi="Arial" w:cs="Arial"/>
                <w:noProof/>
                <w:color w:val="000000" w:themeColor="text1"/>
                <w:sz w:val="20"/>
                <w:szCs w:val="20"/>
                <w:lang w:val="en-US"/>
              </w:rPr>
              <w:t>Alan Herjavec, MSc</w:t>
            </w:r>
          </w:p>
        </w:tc>
      </w:tr>
      <w:tr w:rsidR="003D2EC1" w:rsidRPr="00ED5935" w14:paraId="5D1B3237" w14:textId="77777777" w:rsidTr="000E4FE9">
        <w:trPr>
          <w:trHeight w:hRule="exact" w:val="128"/>
        </w:trPr>
        <w:tc>
          <w:tcPr>
            <w:tcW w:w="3175" w:type="dxa"/>
          </w:tcPr>
          <w:p w14:paraId="5F83BAE0" w14:textId="77777777" w:rsidR="003D2EC1" w:rsidRPr="00ED5935" w:rsidRDefault="003D2EC1" w:rsidP="00ED5935">
            <w:pPr>
              <w:spacing w:after="0" w:line="240" w:lineRule="exact"/>
              <w:jc w:val="center"/>
              <w:rPr>
                <w:rFonts w:ascii="Arial" w:eastAsia="Times New Roman" w:hAnsi="Arial" w:cs="Arial"/>
                <w:noProof/>
                <w:color w:val="000000" w:themeColor="text1"/>
                <w:sz w:val="20"/>
                <w:szCs w:val="20"/>
                <w:lang w:val="en-US"/>
              </w:rPr>
            </w:pPr>
          </w:p>
        </w:tc>
        <w:tc>
          <w:tcPr>
            <w:tcW w:w="3175" w:type="dxa"/>
          </w:tcPr>
          <w:p w14:paraId="5BA503F5" w14:textId="77777777" w:rsidR="003D2EC1" w:rsidRPr="00ED5935" w:rsidRDefault="003D2EC1" w:rsidP="00ED5935">
            <w:pPr>
              <w:spacing w:after="0" w:line="240" w:lineRule="exact"/>
              <w:jc w:val="center"/>
              <w:rPr>
                <w:rFonts w:ascii="Arial" w:eastAsia="Times New Roman" w:hAnsi="Arial" w:cs="Arial"/>
                <w:noProof/>
                <w:color w:val="000000" w:themeColor="text1"/>
                <w:sz w:val="20"/>
                <w:szCs w:val="20"/>
                <w:lang w:val="en-US"/>
              </w:rPr>
            </w:pPr>
          </w:p>
        </w:tc>
        <w:tc>
          <w:tcPr>
            <w:tcW w:w="3175" w:type="dxa"/>
          </w:tcPr>
          <w:p w14:paraId="6495AD03" w14:textId="77777777" w:rsidR="003D2EC1" w:rsidRPr="00ED5935" w:rsidRDefault="003D2EC1" w:rsidP="00ED5935">
            <w:pPr>
              <w:spacing w:after="0" w:line="240" w:lineRule="exact"/>
              <w:jc w:val="center"/>
              <w:rPr>
                <w:rFonts w:ascii="Arial" w:eastAsia="Times New Roman" w:hAnsi="Arial" w:cs="Arial"/>
                <w:noProof/>
                <w:color w:val="000000" w:themeColor="text1"/>
                <w:sz w:val="20"/>
                <w:szCs w:val="20"/>
                <w:lang w:val="en-US"/>
              </w:rPr>
            </w:pPr>
          </w:p>
        </w:tc>
      </w:tr>
      <w:tr w:rsidR="003D2EC1" w:rsidRPr="00ED5935" w14:paraId="0B888606" w14:textId="77777777" w:rsidTr="000E4FE9">
        <w:trPr>
          <w:trHeight w:val="374"/>
        </w:trPr>
        <w:tc>
          <w:tcPr>
            <w:tcW w:w="3175" w:type="dxa"/>
          </w:tcPr>
          <w:p w14:paraId="776257EC" w14:textId="77777777" w:rsidR="003D2EC1" w:rsidRPr="00ED5935" w:rsidRDefault="003D2EC1"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 xml:space="preserve">President of the Management </w:t>
            </w:r>
          </w:p>
          <w:p w14:paraId="12D3E0D0" w14:textId="77777777" w:rsidR="003D2EC1" w:rsidRPr="00ED5935" w:rsidRDefault="003D2EC1"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Board</w:t>
            </w:r>
          </w:p>
        </w:tc>
        <w:tc>
          <w:tcPr>
            <w:tcW w:w="3175" w:type="dxa"/>
            <w:vAlign w:val="center"/>
          </w:tcPr>
          <w:p w14:paraId="7D6A02D1" w14:textId="77777777" w:rsidR="000E4FE9" w:rsidRPr="000E4FE9" w:rsidRDefault="000E4FE9" w:rsidP="000E4FE9">
            <w:pPr>
              <w:spacing w:after="0" w:line="240" w:lineRule="exact"/>
              <w:jc w:val="center"/>
              <w:rPr>
                <w:rFonts w:ascii="Arial" w:eastAsia="Times New Roman" w:hAnsi="Arial" w:cs="Arial"/>
                <w:b/>
                <w:noProof/>
                <w:color w:val="000000" w:themeColor="text1"/>
                <w:sz w:val="20"/>
                <w:szCs w:val="20"/>
                <w:lang w:val="en-US"/>
              </w:rPr>
            </w:pPr>
            <w:r w:rsidRPr="000E4FE9">
              <w:rPr>
                <w:rFonts w:ascii="Arial" w:eastAsia="Times New Roman" w:hAnsi="Arial" w:cs="Arial"/>
                <w:b/>
                <w:noProof/>
                <w:color w:val="000000" w:themeColor="text1"/>
                <w:sz w:val="20"/>
                <w:szCs w:val="20"/>
                <w:lang w:val="en-US"/>
              </w:rPr>
              <w:t xml:space="preserve">Member of the </w:t>
            </w:r>
          </w:p>
          <w:p w14:paraId="65644A93" w14:textId="66FB04A2" w:rsidR="003D2EC1" w:rsidRPr="00ED5935" w:rsidRDefault="000E4FE9" w:rsidP="000E4FE9">
            <w:pPr>
              <w:spacing w:after="0" w:line="240" w:lineRule="exact"/>
              <w:jc w:val="center"/>
              <w:rPr>
                <w:rFonts w:ascii="Arial" w:eastAsia="Times New Roman" w:hAnsi="Arial" w:cs="Arial"/>
                <w:b/>
                <w:noProof/>
                <w:color w:val="000000" w:themeColor="text1"/>
                <w:sz w:val="20"/>
                <w:szCs w:val="20"/>
                <w:lang w:val="en-US"/>
              </w:rPr>
            </w:pPr>
            <w:r w:rsidRPr="000E4FE9">
              <w:rPr>
                <w:rFonts w:ascii="Arial" w:eastAsia="Times New Roman" w:hAnsi="Arial" w:cs="Arial"/>
                <w:b/>
                <w:noProof/>
                <w:color w:val="000000" w:themeColor="text1"/>
                <w:sz w:val="20"/>
                <w:szCs w:val="20"/>
                <w:lang w:val="en-US"/>
              </w:rPr>
              <w:t>Management Board</w:t>
            </w:r>
          </w:p>
        </w:tc>
        <w:tc>
          <w:tcPr>
            <w:tcW w:w="3175" w:type="dxa"/>
            <w:vAlign w:val="center"/>
          </w:tcPr>
          <w:p w14:paraId="538DE063" w14:textId="77777777" w:rsidR="003D2EC1" w:rsidRPr="00ED5935" w:rsidRDefault="003D2EC1"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 xml:space="preserve">Member of the </w:t>
            </w:r>
          </w:p>
          <w:p w14:paraId="04E620E4" w14:textId="77777777" w:rsidR="003D2EC1" w:rsidRPr="00ED5935" w:rsidRDefault="003D2EC1" w:rsidP="00ED5935">
            <w:pPr>
              <w:spacing w:after="0" w:line="240" w:lineRule="exact"/>
              <w:jc w:val="center"/>
              <w:rPr>
                <w:rFonts w:ascii="Arial" w:eastAsia="Times New Roman" w:hAnsi="Arial" w:cs="Arial"/>
                <w:b/>
                <w:noProof/>
                <w:color w:val="000000" w:themeColor="text1"/>
                <w:sz w:val="20"/>
                <w:szCs w:val="20"/>
                <w:lang w:val="en-US"/>
              </w:rPr>
            </w:pPr>
            <w:r w:rsidRPr="00ED5935">
              <w:rPr>
                <w:rFonts w:ascii="Arial" w:eastAsia="Times New Roman" w:hAnsi="Arial" w:cs="Arial"/>
                <w:b/>
                <w:noProof/>
                <w:color w:val="000000" w:themeColor="text1"/>
                <w:sz w:val="20"/>
                <w:szCs w:val="20"/>
                <w:lang w:val="en-US"/>
              </w:rPr>
              <w:t>Management Board</w:t>
            </w:r>
          </w:p>
        </w:tc>
      </w:tr>
    </w:tbl>
    <w:p w14:paraId="0F8A5AB1" w14:textId="5B957699" w:rsidR="003D2EC1" w:rsidRDefault="003D2EC1" w:rsidP="00ED5935">
      <w:pPr>
        <w:spacing w:after="0" w:line="240" w:lineRule="exact"/>
        <w:rPr>
          <w:rFonts w:ascii="Arial" w:hAnsi="Arial" w:cs="Arial"/>
          <w:noProof/>
          <w:color w:val="000000" w:themeColor="text1"/>
          <w:sz w:val="20"/>
          <w:szCs w:val="20"/>
          <w:lang w:val="en-US"/>
        </w:rPr>
      </w:pPr>
    </w:p>
    <w:p w14:paraId="0FF3C5CB" w14:textId="15F7BA0A" w:rsidR="00B42E35" w:rsidRDefault="00B42E35" w:rsidP="00ED5935">
      <w:pPr>
        <w:spacing w:after="0" w:line="240" w:lineRule="exact"/>
        <w:rPr>
          <w:rFonts w:ascii="Arial" w:hAnsi="Arial" w:cs="Arial"/>
          <w:noProof/>
          <w:color w:val="000000" w:themeColor="text1"/>
          <w:sz w:val="20"/>
          <w:szCs w:val="20"/>
          <w:lang w:val="en-US"/>
        </w:rPr>
      </w:pPr>
    </w:p>
    <w:p w14:paraId="5BA8DB70" w14:textId="77F72E4D" w:rsidR="00B42E35" w:rsidRDefault="00B42E35" w:rsidP="00ED5935">
      <w:pPr>
        <w:spacing w:after="0" w:line="240" w:lineRule="exact"/>
        <w:rPr>
          <w:rFonts w:ascii="Arial" w:hAnsi="Arial" w:cs="Arial"/>
          <w:noProof/>
          <w:color w:val="000000" w:themeColor="text1"/>
          <w:sz w:val="20"/>
          <w:szCs w:val="20"/>
          <w:lang w:val="en-US"/>
        </w:rPr>
      </w:pPr>
    </w:p>
    <w:p w14:paraId="60B83F46" w14:textId="77777777" w:rsidR="00B42E35" w:rsidRPr="00ED5935" w:rsidRDefault="00B42E35" w:rsidP="00ED5935">
      <w:pPr>
        <w:spacing w:after="0" w:line="240" w:lineRule="exact"/>
        <w:rPr>
          <w:rFonts w:ascii="Arial" w:hAnsi="Arial" w:cs="Arial"/>
          <w:noProof/>
          <w:color w:val="000000" w:themeColor="text1"/>
          <w:sz w:val="20"/>
          <w:szCs w:val="20"/>
          <w:lang w:val="en-US"/>
        </w:rPr>
      </w:pPr>
    </w:p>
    <w:p w14:paraId="4882E802" w14:textId="50F1862C" w:rsidR="00467A1A" w:rsidRPr="00ED5935" w:rsidRDefault="00317247" w:rsidP="00ED5935">
      <w:pPr>
        <w:spacing w:after="0" w:line="240" w:lineRule="exact"/>
        <w:rPr>
          <w:rFonts w:ascii="Arial" w:hAnsi="Arial" w:cs="Arial"/>
          <w:noProof/>
          <w:color w:val="000000" w:themeColor="text1"/>
          <w:sz w:val="20"/>
          <w:szCs w:val="20"/>
          <w:lang w:val="en-US"/>
        </w:rPr>
        <w:sectPr w:rsidR="00467A1A" w:rsidRPr="00ED5935">
          <w:headerReference w:type="default" r:id="rId11"/>
          <w:pgSz w:w="11906" w:h="16838"/>
          <w:pgMar w:top="1417" w:right="1417" w:bottom="1417" w:left="1417" w:header="708" w:footer="708" w:gutter="0"/>
          <w:cols w:space="708"/>
          <w:docGrid w:linePitch="360"/>
        </w:sectPr>
      </w:pPr>
      <w:r w:rsidRPr="00ED5935">
        <w:rPr>
          <w:rFonts w:ascii="Arial" w:hAnsi="Arial" w:cs="Arial"/>
          <w:noProof/>
          <w:color w:val="000000" w:themeColor="text1"/>
          <w:sz w:val="20"/>
          <w:szCs w:val="20"/>
          <w:lang w:val="en-US"/>
        </w:rPr>
        <w:t xml:space="preserve">Zagreb, </w:t>
      </w:r>
      <w:r w:rsidR="00F5745A">
        <w:rPr>
          <w:rFonts w:ascii="Arial" w:hAnsi="Arial" w:cs="Arial"/>
          <w:noProof/>
          <w:color w:val="000000" w:themeColor="text1"/>
          <w:sz w:val="20"/>
          <w:szCs w:val="20"/>
          <w:lang w:val="en-US"/>
        </w:rPr>
        <w:t>24</w:t>
      </w:r>
      <w:r w:rsidR="00FE0D7E" w:rsidRPr="000E4FE9">
        <w:rPr>
          <w:rFonts w:ascii="Arial" w:hAnsi="Arial" w:cs="Arial"/>
          <w:iCs/>
          <w:noProof/>
          <w:color w:val="000000" w:themeColor="text1"/>
          <w:sz w:val="20"/>
          <w:szCs w:val="20"/>
          <w:lang w:val="en-US"/>
        </w:rPr>
        <w:t xml:space="preserve"> </w:t>
      </w:r>
      <w:r w:rsidR="0024699A" w:rsidRPr="000E4FE9">
        <w:rPr>
          <w:rFonts w:ascii="Arial" w:hAnsi="Arial" w:cs="Arial"/>
          <w:iCs/>
          <w:noProof/>
          <w:color w:val="000000" w:themeColor="text1"/>
          <w:sz w:val="20"/>
          <w:szCs w:val="20"/>
          <w:lang w:val="en-US"/>
        </w:rPr>
        <w:t>November</w:t>
      </w:r>
      <w:r w:rsidR="00FE0D7E" w:rsidRPr="000E4FE9">
        <w:rPr>
          <w:rFonts w:ascii="Arial" w:hAnsi="Arial" w:cs="Arial"/>
          <w:iCs/>
          <w:noProof/>
          <w:color w:val="000000" w:themeColor="text1"/>
          <w:sz w:val="20"/>
          <w:szCs w:val="20"/>
          <w:lang w:val="en-US"/>
        </w:rPr>
        <w:t xml:space="preserve"> </w:t>
      </w:r>
      <w:r w:rsidRPr="000E4FE9">
        <w:rPr>
          <w:rFonts w:ascii="Arial" w:hAnsi="Arial" w:cs="Arial"/>
          <w:noProof/>
          <w:color w:val="000000" w:themeColor="text1"/>
          <w:sz w:val="20"/>
          <w:szCs w:val="20"/>
          <w:lang w:val="en-US"/>
        </w:rPr>
        <w:t>202</w:t>
      </w:r>
      <w:r w:rsidR="004F47E3" w:rsidRPr="000E4FE9">
        <w:rPr>
          <w:rFonts w:ascii="Arial" w:hAnsi="Arial" w:cs="Arial"/>
          <w:noProof/>
          <w:color w:val="000000" w:themeColor="text1"/>
          <w:sz w:val="20"/>
          <w:szCs w:val="20"/>
          <w:lang w:val="en-US"/>
        </w:rPr>
        <w:t>2</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284" w:tblpY="17"/>
        <w:tblW w:w="5394" w:type="pct"/>
        <w:tblLayout w:type="fixed"/>
        <w:tblCellMar>
          <w:left w:w="119" w:type="dxa"/>
          <w:right w:w="119" w:type="dxa"/>
        </w:tblCellMar>
        <w:tblLook w:val="0000" w:firstRow="0" w:lastRow="0" w:firstColumn="0" w:lastColumn="0" w:noHBand="0" w:noVBand="0"/>
      </w:tblPr>
      <w:tblGrid>
        <w:gridCol w:w="2694"/>
        <w:gridCol w:w="853"/>
        <w:gridCol w:w="1560"/>
        <w:gridCol w:w="1562"/>
        <w:gridCol w:w="1560"/>
        <w:gridCol w:w="1558"/>
      </w:tblGrid>
      <w:tr w:rsidR="00C12325" w:rsidRPr="006A134E" w14:paraId="0372EEE4" w14:textId="77777777" w:rsidTr="00954109">
        <w:trPr>
          <w:trHeight w:val="256"/>
        </w:trPr>
        <w:tc>
          <w:tcPr>
            <w:tcW w:w="1376" w:type="pct"/>
          </w:tcPr>
          <w:p w14:paraId="4AE13C69" w14:textId="77777777" w:rsidR="00223162" w:rsidRPr="006A134E" w:rsidRDefault="00223162" w:rsidP="00C12325">
            <w:pPr>
              <w:tabs>
                <w:tab w:val="right" w:pos="1202"/>
              </w:tabs>
              <w:spacing w:after="0" w:line="301" w:lineRule="exact"/>
              <w:outlineLvl w:val="0"/>
              <w:rPr>
                <w:rFonts w:ascii="Arial" w:eastAsia="Times New Roman" w:hAnsi="Arial" w:cs="Arial"/>
                <w:b/>
                <w:bCs/>
                <w:noProof/>
                <w:color w:val="000000" w:themeColor="text1"/>
                <w:sz w:val="20"/>
                <w:szCs w:val="20"/>
                <w:lang w:val="en-US"/>
              </w:rPr>
            </w:pPr>
            <w:bookmarkStart w:id="2" w:name="_Hlk5611341"/>
          </w:p>
        </w:tc>
        <w:tc>
          <w:tcPr>
            <w:tcW w:w="436" w:type="pct"/>
          </w:tcPr>
          <w:p w14:paraId="3DD77145" w14:textId="55F09AEE" w:rsidR="00223162" w:rsidRPr="006A134E" w:rsidRDefault="00223162" w:rsidP="00C12325">
            <w:pPr>
              <w:tabs>
                <w:tab w:val="right" w:pos="1202"/>
              </w:tabs>
              <w:spacing w:after="0" w:line="301" w:lineRule="exact"/>
              <w:ind w:left="-15" w:firstLine="15"/>
              <w:jc w:val="center"/>
              <w:outlineLvl w:val="0"/>
              <w:rPr>
                <w:rFonts w:ascii="Arial" w:eastAsia="Times New Roman" w:hAnsi="Arial" w:cs="Arial"/>
                <w:b/>
                <w:bCs/>
                <w:noProof/>
                <w:color w:val="000000" w:themeColor="text1"/>
                <w:sz w:val="20"/>
                <w:szCs w:val="20"/>
                <w:lang w:val="en-US"/>
              </w:rPr>
            </w:pPr>
          </w:p>
        </w:tc>
        <w:tc>
          <w:tcPr>
            <w:tcW w:w="1595" w:type="pct"/>
            <w:gridSpan w:val="2"/>
          </w:tcPr>
          <w:p w14:paraId="0D2137D7" w14:textId="48FD7E2F" w:rsidR="00223162" w:rsidRPr="006A134E" w:rsidRDefault="00223162" w:rsidP="00C12325">
            <w:pPr>
              <w:spacing w:after="0" w:line="301" w:lineRule="exact"/>
              <w:jc w:val="center"/>
              <w:outlineLvl w:val="0"/>
              <w:rPr>
                <w:rFonts w:ascii="Arial" w:eastAsia="Times New Roman" w:hAnsi="Arial" w:cs="Arial"/>
                <w:b/>
                <w:bCs/>
                <w:noProof/>
                <w:color w:val="000000" w:themeColor="text1"/>
                <w:sz w:val="20"/>
                <w:szCs w:val="20"/>
                <w:lang w:val="en-US"/>
              </w:rPr>
            </w:pPr>
            <w:r w:rsidRPr="006A134E">
              <w:rPr>
                <w:rFonts w:ascii="Arial" w:eastAsia="Times New Roman" w:hAnsi="Arial" w:cs="Arial"/>
                <w:b/>
                <w:bCs/>
                <w:noProof/>
                <w:color w:val="000000" w:themeColor="text1"/>
                <w:sz w:val="20"/>
                <w:szCs w:val="20"/>
                <w:lang w:val="en-US"/>
              </w:rPr>
              <w:t>202</w:t>
            </w:r>
            <w:r w:rsidR="0082210D" w:rsidRPr="006A134E">
              <w:rPr>
                <w:rFonts w:ascii="Arial" w:eastAsia="Times New Roman" w:hAnsi="Arial" w:cs="Arial"/>
                <w:b/>
                <w:bCs/>
                <w:noProof/>
                <w:color w:val="000000" w:themeColor="text1"/>
                <w:sz w:val="20"/>
                <w:szCs w:val="20"/>
                <w:lang w:val="en-US"/>
              </w:rPr>
              <w:t>2</w:t>
            </w:r>
          </w:p>
        </w:tc>
        <w:tc>
          <w:tcPr>
            <w:tcW w:w="1593" w:type="pct"/>
            <w:gridSpan w:val="2"/>
          </w:tcPr>
          <w:p w14:paraId="4E67E96E" w14:textId="05FF61AB" w:rsidR="00223162" w:rsidRPr="006A134E" w:rsidRDefault="00223162" w:rsidP="00C12325">
            <w:pPr>
              <w:spacing w:after="0" w:line="301" w:lineRule="exact"/>
              <w:jc w:val="center"/>
              <w:outlineLvl w:val="0"/>
              <w:rPr>
                <w:rFonts w:ascii="Arial" w:eastAsia="Times New Roman" w:hAnsi="Arial" w:cs="Arial"/>
                <w:b/>
                <w:bCs/>
                <w:noProof/>
                <w:color w:val="000000" w:themeColor="text1"/>
                <w:sz w:val="20"/>
                <w:szCs w:val="20"/>
                <w:lang w:val="en-US"/>
              </w:rPr>
            </w:pPr>
            <w:r w:rsidRPr="006A134E">
              <w:rPr>
                <w:rFonts w:ascii="Arial" w:eastAsia="Times New Roman" w:hAnsi="Arial" w:cs="Arial"/>
                <w:b/>
                <w:bCs/>
                <w:noProof/>
                <w:color w:val="000000" w:themeColor="text1"/>
                <w:sz w:val="20"/>
                <w:szCs w:val="20"/>
                <w:lang w:val="en-US"/>
              </w:rPr>
              <w:t>202</w:t>
            </w:r>
            <w:r w:rsidR="0082210D" w:rsidRPr="006A134E">
              <w:rPr>
                <w:rFonts w:ascii="Arial" w:eastAsia="Times New Roman" w:hAnsi="Arial" w:cs="Arial"/>
                <w:b/>
                <w:bCs/>
                <w:noProof/>
                <w:color w:val="000000" w:themeColor="text1"/>
                <w:sz w:val="20"/>
                <w:szCs w:val="20"/>
                <w:lang w:val="en-US"/>
              </w:rPr>
              <w:t>1</w:t>
            </w:r>
          </w:p>
        </w:tc>
      </w:tr>
      <w:tr w:rsidR="00954109" w:rsidRPr="006A134E" w14:paraId="33252B70" w14:textId="77777777" w:rsidTr="00AB0416">
        <w:trPr>
          <w:trHeight w:val="256"/>
        </w:trPr>
        <w:tc>
          <w:tcPr>
            <w:tcW w:w="1376" w:type="pct"/>
          </w:tcPr>
          <w:p w14:paraId="668F9F72" w14:textId="77777777" w:rsidR="00223162" w:rsidRPr="006A134E" w:rsidRDefault="00223162" w:rsidP="00C12325">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36" w:type="pct"/>
          </w:tcPr>
          <w:p w14:paraId="2EE4B540" w14:textId="77777777" w:rsidR="00223162" w:rsidRPr="006A134E" w:rsidRDefault="00223162" w:rsidP="00C12325">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p>
        </w:tc>
        <w:tc>
          <w:tcPr>
            <w:tcW w:w="797" w:type="pct"/>
            <w:vAlign w:val="bottom"/>
          </w:tcPr>
          <w:p w14:paraId="2D2732E5" w14:textId="77777777" w:rsidR="00223162" w:rsidRPr="006A134E" w:rsidRDefault="00223162" w:rsidP="00C12325">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 period</w:t>
            </w:r>
          </w:p>
          <w:p w14:paraId="170A341D" w14:textId="6C412E9F" w:rsidR="00223162" w:rsidRPr="006A134E" w:rsidRDefault="00295561" w:rsidP="00C12325">
            <w:pPr>
              <w:spacing w:after="0" w:line="301" w:lineRule="exact"/>
              <w:jc w:val="right"/>
              <w:outlineLvl w:val="0"/>
              <w:rPr>
                <w:rFonts w:ascii="Arial" w:eastAsia="Times New Roman" w:hAnsi="Arial" w:cs="Arial"/>
                <w:b/>
                <w:bCs/>
                <w:noProof/>
                <w:color w:val="000000" w:themeColor="text1"/>
                <w:sz w:val="20"/>
                <w:szCs w:val="20"/>
                <w:lang w:val="en-US"/>
              </w:rPr>
            </w:pPr>
            <w:r w:rsidRPr="00295561">
              <w:rPr>
                <w:rFonts w:ascii="Arial" w:hAnsi="Arial" w:cs="Arial"/>
                <w:b/>
                <w:bCs/>
                <w:sz w:val="20"/>
                <w:szCs w:val="20"/>
                <w:lang w:val="en-US"/>
              </w:rPr>
              <w:t xml:space="preserve">July </w:t>
            </w:r>
            <w:r w:rsidR="00223162" w:rsidRPr="006A134E">
              <w:rPr>
                <w:rFonts w:ascii="Arial" w:hAnsi="Arial" w:cs="Arial"/>
                <w:b/>
                <w:bCs/>
                <w:sz w:val="20"/>
                <w:szCs w:val="20"/>
                <w:lang w:val="en-US"/>
              </w:rPr>
              <w:t xml:space="preserve">1 – </w:t>
            </w:r>
            <w:r w:rsidR="0024699A" w:rsidRPr="006A134E">
              <w:rPr>
                <w:rFonts w:ascii="Arial" w:hAnsi="Arial" w:cs="Arial"/>
                <w:b/>
                <w:bCs/>
                <w:sz w:val="20"/>
                <w:szCs w:val="20"/>
                <w:lang w:val="en-US"/>
              </w:rPr>
              <w:t>September</w:t>
            </w:r>
            <w:r w:rsidR="00223162" w:rsidRPr="006A134E">
              <w:rPr>
                <w:rFonts w:ascii="Arial" w:hAnsi="Arial" w:cs="Arial"/>
                <w:b/>
                <w:bCs/>
                <w:sz w:val="20"/>
                <w:szCs w:val="20"/>
                <w:lang w:val="en-US"/>
              </w:rPr>
              <w:t xml:space="preserve"> 30</w:t>
            </w:r>
          </w:p>
        </w:tc>
        <w:tc>
          <w:tcPr>
            <w:tcW w:w="798" w:type="pct"/>
            <w:vAlign w:val="bottom"/>
          </w:tcPr>
          <w:p w14:paraId="2CBEAB87" w14:textId="77777777" w:rsidR="00223162" w:rsidRPr="006A134E" w:rsidRDefault="00223162" w:rsidP="00C12325">
            <w:pPr>
              <w:spacing w:after="0" w:line="301" w:lineRule="exact"/>
              <w:ind w:hanging="119"/>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Cumulatively</w:t>
            </w:r>
          </w:p>
          <w:p w14:paraId="7D7E0A88" w14:textId="1C483062"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sz w:val="20"/>
                <w:szCs w:val="20"/>
                <w:lang w:val="en-US"/>
              </w:rPr>
              <w:t xml:space="preserve">January 1 – </w:t>
            </w:r>
            <w:r w:rsidR="0024699A" w:rsidRPr="006A134E">
              <w:rPr>
                <w:rFonts w:ascii="Arial" w:hAnsi="Arial" w:cs="Arial"/>
                <w:b/>
                <w:bCs/>
                <w:sz w:val="20"/>
                <w:szCs w:val="20"/>
                <w:lang w:val="en-US"/>
              </w:rPr>
              <w:t>September</w:t>
            </w:r>
            <w:r w:rsidRPr="006A134E">
              <w:rPr>
                <w:rFonts w:ascii="Arial" w:hAnsi="Arial" w:cs="Arial"/>
                <w:b/>
                <w:bCs/>
                <w:sz w:val="20"/>
                <w:szCs w:val="20"/>
                <w:lang w:val="en-US"/>
              </w:rPr>
              <w:t xml:space="preserve"> 30</w:t>
            </w:r>
          </w:p>
        </w:tc>
        <w:tc>
          <w:tcPr>
            <w:tcW w:w="797" w:type="pct"/>
            <w:vAlign w:val="bottom"/>
          </w:tcPr>
          <w:p w14:paraId="59B6BB6E" w14:textId="77777777" w:rsidR="00223162" w:rsidRPr="006A134E" w:rsidRDefault="00223162" w:rsidP="00C12325">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 period</w:t>
            </w:r>
          </w:p>
          <w:p w14:paraId="676706FA" w14:textId="600EEF07" w:rsidR="00223162" w:rsidRPr="006A134E" w:rsidRDefault="00295561" w:rsidP="00C12325">
            <w:pPr>
              <w:spacing w:after="0" w:line="301" w:lineRule="exact"/>
              <w:jc w:val="right"/>
              <w:outlineLvl w:val="0"/>
              <w:rPr>
                <w:rFonts w:ascii="Arial" w:eastAsia="Times New Roman" w:hAnsi="Arial" w:cs="Arial"/>
                <w:b/>
                <w:bCs/>
                <w:noProof/>
                <w:color w:val="000000" w:themeColor="text1"/>
                <w:sz w:val="20"/>
                <w:szCs w:val="20"/>
                <w:lang w:val="en-US"/>
              </w:rPr>
            </w:pPr>
            <w:r w:rsidRPr="00295561">
              <w:rPr>
                <w:rFonts w:ascii="Arial" w:hAnsi="Arial" w:cs="Arial"/>
                <w:b/>
                <w:bCs/>
                <w:sz w:val="20"/>
                <w:szCs w:val="20"/>
                <w:lang w:val="en-US"/>
              </w:rPr>
              <w:t xml:space="preserve">July </w:t>
            </w:r>
            <w:r w:rsidR="00223162" w:rsidRPr="006A134E">
              <w:rPr>
                <w:rFonts w:ascii="Arial" w:hAnsi="Arial" w:cs="Arial"/>
                <w:b/>
                <w:bCs/>
                <w:sz w:val="20"/>
                <w:szCs w:val="20"/>
                <w:lang w:val="en-US"/>
              </w:rPr>
              <w:t xml:space="preserve">1 – </w:t>
            </w:r>
            <w:r w:rsidR="0024699A" w:rsidRPr="006A134E">
              <w:rPr>
                <w:rFonts w:ascii="Arial" w:hAnsi="Arial" w:cs="Arial"/>
                <w:b/>
                <w:bCs/>
                <w:sz w:val="20"/>
                <w:szCs w:val="20"/>
                <w:lang w:val="en-US"/>
              </w:rPr>
              <w:t>September</w:t>
            </w:r>
            <w:r w:rsidR="00223162" w:rsidRPr="006A134E">
              <w:rPr>
                <w:rFonts w:ascii="Arial" w:hAnsi="Arial" w:cs="Arial"/>
                <w:b/>
                <w:bCs/>
                <w:sz w:val="20"/>
                <w:szCs w:val="20"/>
                <w:lang w:val="en-US"/>
              </w:rPr>
              <w:t xml:space="preserve"> 30</w:t>
            </w:r>
          </w:p>
        </w:tc>
        <w:tc>
          <w:tcPr>
            <w:tcW w:w="796" w:type="pct"/>
            <w:vAlign w:val="bottom"/>
          </w:tcPr>
          <w:p w14:paraId="2C2487B7" w14:textId="77777777" w:rsidR="00223162" w:rsidRPr="006A134E" w:rsidRDefault="00223162" w:rsidP="00C12325">
            <w:pPr>
              <w:spacing w:after="0" w:line="301" w:lineRule="exact"/>
              <w:ind w:left="-122"/>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Cumulatively</w:t>
            </w:r>
          </w:p>
          <w:p w14:paraId="7683A385" w14:textId="56EF5AB0"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sz w:val="20"/>
                <w:szCs w:val="20"/>
                <w:lang w:val="en-US"/>
              </w:rPr>
              <w:t xml:space="preserve">January 1 – </w:t>
            </w:r>
            <w:r w:rsidR="0024699A" w:rsidRPr="006A134E">
              <w:rPr>
                <w:rFonts w:ascii="Arial" w:hAnsi="Arial" w:cs="Arial"/>
                <w:b/>
                <w:bCs/>
                <w:sz w:val="20"/>
                <w:szCs w:val="20"/>
                <w:lang w:val="en-US"/>
              </w:rPr>
              <w:t>September</w:t>
            </w:r>
            <w:r w:rsidRPr="006A134E">
              <w:rPr>
                <w:rFonts w:ascii="Arial" w:hAnsi="Arial" w:cs="Arial"/>
                <w:b/>
                <w:bCs/>
                <w:sz w:val="20"/>
                <w:szCs w:val="20"/>
                <w:lang w:val="en-US"/>
              </w:rPr>
              <w:t xml:space="preserve"> </w:t>
            </w:r>
            <w:r w:rsidR="00AF4C4C" w:rsidRPr="006A134E">
              <w:rPr>
                <w:rFonts w:ascii="Arial" w:hAnsi="Arial" w:cs="Arial"/>
                <w:b/>
                <w:bCs/>
                <w:sz w:val="20"/>
                <w:szCs w:val="20"/>
                <w:lang w:val="en-US"/>
              </w:rPr>
              <w:t>3</w:t>
            </w:r>
            <w:r w:rsidRPr="006A134E">
              <w:rPr>
                <w:rFonts w:ascii="Arial" w:hAnsi="Arial" w:cs="Arial"/>
                <w:b/>
                <w:bCs/>
                <w:sz w:val="20"/>
                <w:szCs w:val="20"/>
                <w:lang w:val="en-US"/>
              </w:rPr>
              <w:t>0</w:t>
            </w:r>
          </w:p>
        </w:tc>
      </w:tr>
      <w:tr w:rsidR="00954109" w:rsidRPr="006A134E" w14:paraId="685BF672" w14:textId="77777777" w:rsidTr="00AB0416">
        <w:trPr>
          <w:trHeight w:val="256"/>
        </w:trPr>
        <w:tc>
          <w:tcPr>
            <w:tcW w:w="1376" w:type="pct"/>
          </w:tcPr>
          <w:p w14:paraId="6B4350B4" w14:textId="77777777" w:rsidR="00223162" w:rsidRPr="006A134E" w:rsidRDefault="00223162" w:rsidP="00C12325">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36" w:type="pct"/>
          </w:tcPr>
          <w:p w14:paraId="107C0C38" w14:textId="0A747661" w:rsidR="00223162" w:rsidRPr="006A134E" w:rsidRDefault="005500E0" w:rsidP="00C12325">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r w:rsidRPr="006A134E">
              <w:rPr>
                <w:rFonts w:ascii="Arial" w:eastAsia="Times New Roman" w:hAnsi="Arial" w:cs="Arial"/>
                <w:b/>
                <w:bCs/>
                <w:noProof/>
                <w:color w:val="000000" w:themeColor="text1"/>
                <w:spacing w:val="-1"/>
                <w:sz w:val="20"/>
                <w:szCs w:val="20"/>
                <w:lang w:val="en-US"/>
              </w:rPr>
              <w:t>Notes</w:t>
            </w:r>
          </w:p>
        </w:tc>
        <w:tc>
          <w:tcPr>
            <w:tcW w:w="797" w:type="pct"/>
            <w:vAlign w:val="bottom"/>
          </w:tcPr>
          <w:p w14:paraId="70F73086" w14:textId="48D7BB8F"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eastAsia="Times New Roman" w:hAnsi="Arial" w:cs="Arial"/>
                <w:b/>
                <w:bCs/>
                <w:noProof/>
                <w:color w:val="000000" w:themeColor="text1"/>
                <w:sz w:val="20"/>
                <w:szCs w:val="20"/>
                <w:lang w:val="en-US"/>
              </w:rPr>
              <w:t xml:space="preserve">HRK ‘000 </w:t>
            </w:r>
          </w:p>
        </w:tc>
        <w:tc>
          <w:tcPr>
            <w:tcW w:w="798" w:type="pct"/>
            <w:vAlign w:val="bottom"/>
          </w:tcPr>
          <w:p w14:paraId="01ED7985" w14:textId="076CB8B8"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bookmarkStart w:id="3" w:name="_Toc4056901"/>
            <w:r w:rsidRPr="006A134E">
              <w:rPr>
                <w:rFonts w:ascii="Arial" w:eastAsia="Times New Roman" w:hAnsi="Arial" w:cs="Arial"/>
                <w:b/>
                <w:bCs/>
                <w:noProof/>
                <w:color w:val="000000" w:themeColor="text1"/>
                <w:sz w:val="20"/>
                <w:szCs w:val="20"/>
                <w:lang w:val="en-US"/>
              </w:rPr>
              <w:t>HRK ‘000</w:t>
            </w:r>
            <w:bookmarkEnd w:id="3"/>
            <w:r w:rsidRPr="006A134E">
              <w:rPr>
                <w:rFonts w:ascii="Arial" w:eastAsia="Times New Roman" w:hAnsi="Arial" w:cs="Arial"/>
                <w:b/>
                <w:bCs/>
                <w:noProof/>
                <w:color w:val="000000" w:themeColor="text1"/>
                <w:sz w:val="20"/>
                <w:szCs w:val="20"/>
                <w:lang w:val="en-US"/>
              </w:rPr>
              <w:t xml:space="preserve"> </w:t>
            </w:r>
          </w:p>
        </w:tc>
        <w:tc>
          <w:tcPr>
            <w:tcW w:w="797" w:type="pct"/>
            <w:vAlign w:val="bottom"/>
          </w:tcPr>
          <w:p w14:paraId="4ADEF791" w14:textId="7CBDFDF4"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eastAsia="Times New Roman" w:hAnsi="Arial" w:cs="Arial"/>
                <w:b/>
                <w:bCs/>
                <w:noProof/>
                <w:color w:val="000000" w:themeColor="text1"/>
                <w:sz w:val="20"/>
                <w:szCs w:val="20"/>
                <w:lang w:val="en-US"/>
              </w:rPr>
              <w:t xml:space="preserve">HRK ‘000 </w:t>
            </w:r>
          </w:p>
        </w:tc>
        <w:tc>
          <w:tcPr>
            <w:tcW w:w="796" w:type="pct"/>
            <w:vAlign w:val="bottom"/>
          </w:tcPr>
          <w:p w14:paraId="0E5B8723" w14:textId="26F2C792" w:rsidR="00223162" w:rsidRPr="006A134E" w:rsidRDefault="00223162" w:rsidP="00C12325">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eastAsia="Times New Roman" w:hAnsi="Arial" w:cs="Arial"/>
                <w:b/>
                <w:bCs/>
                <w:noProof/>
                <w:color w:val="000000" w:themeColor="text1"/>
                <w:sz w:val="20"/>
                <w:szCs w:val="20"/>
                <w:lang w:val="en-US"/>
              </w:rPr>
              <w:t xml:space="preserve">HRK ‘000 </w:t>
            </w:r>
          </w:p>
        </w:tc>
      </w:tr>
      <w:tr w:rsidR="00954109" w:rsidRPr="006A134E" w14:paraId="0FB21813" w14:textId="77777777" w:rsidTr="00AB0416">
        <w:trPr>
          <w:trHeight w:hRule="exact" w:val="111"/>
        </w:trPr>
        <w:tc>
          <w:tcPr>
            <w:tcW w:w="1376" w:type="pct"/>
          </w:tcPr>
          <w:p w14:paraId="2B0A751E" w14:textId="77777777" w:rsidR="00223162" w:rsidRPr="006A134E" w:rsidRDefault="00223162" w:rsidP="00C12325">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36" w:type="pct"/>
          </w:tcPr>
          <w:p w14:paraId="4B3BC37C" w14:textId="77777777" w:rsidR="00223162" w:rsidRPr="006A134E" w:rsidRDefault="00223162" w:rsidP="00C12325">
            <w:pPr>
              <w:tabs>
                <w:tab w:val="right" w:pos="1202"/>
              </w:tabs>
              <w:spacing w:after="0" w:line="301" w:lineRule="exact"/>
              <w:jc w:val="center"/>
              <w:outlineLvl w:val="0"/>
              <w:rPr>
                <w:rFonts w:ascii="Arial" w:eastAsia="Times New Roman" w:hAnsi="Arial" w:cs="Arial"/>
                <w:b/>
                <w:noProof/>
                <w:color w:val="000000" w:themeColor="text1"/>
                <w:spacing w:val="-1"/>
                <w:sz w:val="20"/>
                <w:szCs w:val="20"/>
                <w:lang w:val="en-US"/>
              </w:rPr>
            </w:pPr>
          </w:p>
        </w:tc>
        <w:tc>
          <w:tcPr>
            <w:tcW w:w="797" w:type="pct"/>
          </w:tcPr>
          <w:p w14:paraId="5F4268C3" w14:textId="77777777" w:rsidR="00223162" w:rsidRPr="006A134E" w:rsidRDefault="00223162" w:rsidP="00C12325">
            <w:pPr>
              <w:spacing w:after="0" w:line="301" w:lineRule="exact"/>
              <w:outlineLvl w:val="0"/>
              <w:rPr>
                <w:rFonts w:ascii="Arial" w:eastAsia="Times New Roman" w:hAnsi="Arial" w:cs="Arial"/>
                <w:b/>
                <w:noProof/>
                <w:color w:val="000000" w:themeColor="text1"/>
                <w:sz w:val="20"/>
                <w:szCs w:val="20"/>
                <w:lang w:val="en-US"/>
              </w:rPr>
            </w:pPr>
          </w:p>
        </w:tc>
        <w:tc>
          <w:tcPr>
            <w:tcW w:w="798" w:type="pct"/>
          </w:tcPr>
          <w:p w14:paraId="4EC73FBE" w14:textId="560D8209" w:rsidR="00223162" w:rsidRPr="006A134E" w:rsidRDefault="00223162" w:rsidP="00C12325">
            <w:pPr>
              <w:spacing w:after="0" w:line="301" w:lineRule="exact"/>
              <w:jc w:val="right"/>
              <w:outlineLvl w:val="0"/>
              <w:rPr>
                <w:rFonts w:ascii="Arial" w:eastAsia="Times New Roman" w:hAnsi="Arial" w:cs="Arial"/>
                <w:b/>
                <w:noProof/>
                <w:color w:val="000000" w:themeColor="text1"/>
                <w:sz w:val="20"/>
                <w:szCs w:val="20"/>
                <w:lang w:val="en-US"/>
              </w:rPr>
            </w:pPr>
          </w:p>
        </w:tc>
        <w:tc>
          <w:tcPr>
            <w:tcW w:w="797" w:type="pct"/>
          </w:tcPr>
          <w:p w14:paraId="479D466B" w14:textId="77777777" w:rsidR="00223162" w:rsidRPr="006A134E" w:rsidRDefault="00223162" w:rsidP="00C12325">
            <w:pPr>
              <w:spacing w:after="0" w:line="301" w:lineRule="exact"/>
              <w:jc w:val="right"/>
              <w:outlineLvl w:val="0"/>
              <w:rPr>
                <w:rFonts w:ascii="Arial" w:eastAsia="Times New Roman" w:hAnsi="Arial" w:cs="Arial"/>
                <w:b/>
                <w:noProof/>
                <w:color w:val="000000" w:themeColor="text1"/>
                <w:sz w:val="20"/>
                <w:szCs w:val="20"/>
                <w:lang w:val="en-US"/>
              </w:rPr>
            </w:pPr>
          </w:p>
        </w:tc>
        <w:tc>
          <w:tcPr>
            <w:tcW w:w="796" w:type="pct"/>
          </w:tcPr>
          <w:p w14:paraId="4CE531BE" w14:textId="66CC531C" w:rsidR="00223162" w:rsidRPr="006A134E" w:rsidRDefault="00223162" w:rsidP="00C12325">
            <w:pPr>
              <w:spacing w:after="0" w:line="301" w:lineRule="exact"/>
              <w:jc w:val="right"/>
              <w:outlineLvl w:val="0"/>
              <w:rPr>
                <w:rFonts w:ascii="Arial" w:eastAsia="Times New Roman" w:hAnsi="Arial" w:cs="Arial"/>
                <w:b/>
                <w:noProof/>
                <w:color w:val="000000" w:themeColor="text1"/>
                <w:sz w:val="20"/>
                <w:szCs w:val="20"/>
                <w:lang w:val="en-US"/>
              </w:rPr>
            </w:pPr>
          </w:p>
        </w:tc>
      </w:tr>
      <w:tr w:rsidR="0074243E" w:rsidRPr="006A134E" w14:paraId="10549256" w14:textId="77777777" w:rsidTr="00292484">
        <w:trPr>
          <w:trHeight w:val="513"/>
        </w:trPr>
        <w:tc>
          <w:tcPr>
            <w:tcW w:w="1376" w:type="pct"/>
          </w:tcPr>
          <w:p w14:paraId="3E524068" w14:textId="54B3599F" w:rsidR="0074243E" w:rsidRPr="006A134E" w:rsidRDefault="0074243E" w:rsidP="0074243E">
            <w:pPr>
              <w:tabs>
                <w:tab w:val="right" w:pos="1202"/>
              </w:tabs>
              <w:spacing w:after="0" w:line="301" w:lineRule="exact"/>
              <w:outlineLvl w:val="0"/>
              <w:rPr>
                <w:rFonts w:ascii="Arial" w:eastAsia="Times New Roman" w:hAnsi="Arial" w:cs="Arial"/>
                <w:bCs/>
                <w:noProof/>
                <w:color w:val="000000" w:themeColor="text1"/>
                <w:sz w:val="20"/>
                <w:szCs w:val="20"/>
                <w:lang w:val="en-US"/>
              </w:rPr>
            </w:pPr>
            <w:bookmarkStart w:id="4" w:name="_Toc4056846"/>
            <w:r w:rsidRPr="006A134E">
              <w:rPr>
                <w:rFonts w:ascii="Arial" w:eastAsia="Times New Roman" w:hAnsi="Arial" w:cs="Arial"/>
                <w:bCs/>
                <w:noProof/>
                <w:color w:val="000000" w:themeColor="text1"/>
                <w:spacing w:val="-2"/>
                <w:sz w:val="20"/>
                <w:szCs w:val="20"/>
                <w:lang w:val="en-US"/>
              </w:rPr>
              <w:t>Interest income calculated using the effective interest method</w:t>
            </w:r>
            <w:bookmarkEnd w:id="4"/>
          </w:p>
        </w:tc>
        <w:tc>
          <w:tcPr>
            <w:tcW w:w="436" w:type="pct"/>
            <w:vAlign w:val="bottom"/>
          </w:tcPr>
          <w:p w14:paraId="747DB5C3" w14:textId="77777777" w:rsidR="0074243E" w:rsidRPr="006A134E" w:rsidRDefault="0074243E" w:rsidP="0074243E">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r w:rsidRPr="006A134E">
              <w:rPr>
                <w:rFonts w:ascii="Arial" w:eastAsia="Times New Roman" w:hAnsi="Arial" w:cs="Arial"/>
                <w:bCs/>
                <w:noProof/>
                <w:color w:val="000000" w:themeColor="text1"/>
                <w:sz w:val="20"/>
                <w:szCs w:val="20"/>
                <w:lang w:val="en-US"/>
              </w:rPr>
              <w:t>5</w:t>
            </w:r>
          </w:p>
        </w:tc>
        <w:tc>
          <w:tcPr>
            <w:tcW w:w="797" w:type="pct"/>
            <w:tcBorders>
              <w:top w:val="nil"/>
              <w:left w:val="nil"/>
              <w:bottom w:val="nil"/>
              <w:right w:val="nil"/>
            </w:tcBorders>
            <w:shd w:val="clear" w:color="auto" w:fill="auto"/>
            <w:vAlign w:val="bottom"/>
          </w:tcPr>
          <w:p w14:paraId="2379E634" w14:textId="1D089355" w:rsidR="0074243E" w:rsidRPr="006A134E" w:rsidRDefault="0074243E" w:rsidP="0074243E">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color w:val="000000"/>
                <w:sz w:val="20"/>
                <w:szCs w:val="20"/>
              </w:rPr>
              <w:t xml:space="preserve"> 147</w:t>
            </w:r>
            <w:r w:rsidR="009F7058" w:rsidRPr="006A134E">
              <w:rPr>
                <w:rFonts w:ascii="Arial" w:hAnsi="Arial" w:cs="Arial"/>
                <w:color w:val="000000"/>
                <w:sz w:val="20"/>
                <w:szCs w:val="20"/>
              </w:rPr>
              <w:t>,</w:t>
            </w:r>
            <w:r w:rsidRPr="006A134E">
              <w:rPr>
                <w:rFonts w:ascii="Arial" w:hAnsi="Arial" w:cs="Arial"/>
                <w:color w:val="000000"/>
                <w:sz w:val="20"/>
                <w:szCs w:val="20"/>
              </w:rPr>
              <w:t xml:space="preserve">159 </w:t>
            </w:r>
          </w:p>
        </w:tc>
        <w:tc>
          <w:tcPr>
            <w:tcW w:w="798" w:type="pct"/>
            <w:tcBorders>
              <w:top w:val="nil"/>
              <w:left w:val="nil"/>
              <w:bottom w:val="nil"/>
              <w:right w:val="nil"/>
            </w:tcBorders>
            <w:shd w:val="clear" w:color="auto" w:fill="auto"/>
            <w:vAlign w:val="bottom"/>
          </w:tcPr>
          <w:p w14:paraId="15B2EDD5" w14:textId="09C152A3"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 xml:space="preserve"> 476</w:t>
            </w:r>
            <w:r w:rsidR="009F7058" w:rsidRPr="006A134E">
              <w:rPr>
                <w:rFonts w:ascii="Arial" w:hAnsi="Arial" w:cs="Arial"/>
                <w:color w:val="000000"/>
                <w:sz w:val="20"/>
                <w:szCs w:val="20"/>
              </w:rPr>
              <w:t>,</w:t>
            </w:r>
            <w:r w:rsidRPr="006A134E">
              <w:rPr>
                <w:rFonts w:ascii="Arial" w:hAnsi="Arial" w:cs="Arial"/>
                <w:color w:val="000000"/>
                <w:sz w:val="20"/>
                <w:szCs w:val="20"/>
              </w:rPr>
              <w:t xml:space="preserve">051 </w:t>
            </w:r>
          </w:p>
        </w:tc>
        <w:tc>
          <w:tcPr>
            <w:tcW w:w="797" w:type="pct"/>
            <w:tcBorders>
              <w:top w:val="nil"/>
              <w:left w:val="nil"/>
              <w:bottom w:val="nil"/>
              <w:right w:val="nil"/>
            </w:tcBorders>
            <w:shd w:val="clear" w:color="auto" w:fill="auto"/>
            <w:vAlign w:val="bottom"/>
          </w:tcPr>
          <w:p w14:paraId="4E64F2E9" w14:textId="4E8CE4E8"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153,621</w:t>
            </w:r>
          </w:p>
        </w:tc>
        <w:tc>
          <w:tcPr>
            <w:tcW w:w="796" w:type="pct"/>
            <w:tcBorders>
              <w:top w:val="nil"/>
              <w:left w:val="nil"/>
              <w:bottom w:val="nil"/>
              <w:right w:val="nil"/>
            </w:tcBorders>
            <w:shd w:val="clear" w:color="auto" w:fill="auto"/>
            <w:vAlign w:val="bottom"/>
          </w:tcPr>
          <w:p w14:paraId="0C5ABEC0" w14:textId="57D6772D"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491,662</w:t>
            </w:r>
          </w:p>
        </w:tc>
      </w:tr>
      <w:tr w:rsidR="0074243E" w:rsidRPr="006A134E" w14:paraId="5A4FDAB6" w14:textId="77777777" w:rsidTr="00292484">
        <w:trPr>
          <w:trHeight w:val="243"/>
        </w:trPr>
        <w:tc>
          <w:tcPr>
            <w:tcW w:w="1376" w:type="pct"/>
          </w:tcPr>
          <w:p w14:paraId="177EA4C4" w14:textId="313F1E1A" w:rsidR="0074243E" w:rsidRPr="006A134E" w:rsidRDefault="0074243E" w:rsidP="0074243E">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bookmarkStart w:id="5" w:name="_Toc4056850"/>
            <w:r w:rsidRPr="006A134E">
              <w:rPr>
                <w:rFonts w:ascii="Arial" w:eastAsia="Times New Roman" w:hAnsi="Arial" w:cs="Arial"/>
                <w:bCs/>
                <w:noProof/>
                <w:color w:val="000000" w:themeColor="text1"/>
                <w:spacing w:val="-2"/>
                <w:sz w:val="20"/>
                <w:szCs w:val="20"/>
                <w:lang w:val="en-US"/>
              </w:rPr>
              <w:t>Interest expense</w:t>
            </w:r>
            <w:bookmarkEnd w:id="5"/>
          </w:p>
        </w:tc>
        <w:tc>
          <w:tcPr>
            <w:tcW w:w="436" w:type="pct"/>
            <w:vAlign w:val="bottom"/>
          </w:tcPr>
          <w:p w14:paraId="7083BD88" w14:textId="77777777" w:rsidR="0074243E" w:rsidRPr="006A134E" w:rsidRDefault="0074243E" w:rsidP="0074243E">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6</w:t>
            </w:r>
          </w:p>
        </w:tc>
        <w:tc>
          <w:tcPr>
            <w:tcW w:w="797" w:type="pct"/>
            <w:tcBorders>
              <w:top w:val="nil"/>
              <w:left w:val="nil"/>
              <w:bottom w:val="nil"/>
              <w:right w:val="nil"/>
            </w:tcBorders>
            <w:shd w:val="clear" w:color="auto" w:fill="auto"/>
            <w:vAlign w:val="bottom"/>
          </w:tcPr>
          <w:p w14:paraId="7084DB27" w14:textId="09AEE5E0" w:rsidR="0074243E" w:rsidRPr="006A134E" w:rsidRDefault="0074243E" w:rsidP="0074243E">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color w:val="000000"/>
                <w:sz w:val="20"/>
                <w:szCs w:val="20"/>
              </w:rPr>
              <w:t xml:space="preserve"> (38</w:t>
            </w:r>
            <w:r w:rsidR="009F7058" w:rsidRPr="006A134E">
              <w:rPr>
                <w:rFonts w:ascii="Arial" w:hAnsi="Arial" w:cs="Arial"/>
                <w:color w:val="000000"/>
                <w:sz w:val="20"/>
                <w:szCs w:val="20"/>
              </w:rPr>
              <w:t>,</w:t>
            </w:r>
            <w:r w:rsidRPr="006A134E">
              <w:rPr>
                <w:rFonts w:ascii="Arial" w:hAnsi="Arial" w:cs="Arial"/>
                <w:color w:val="000000"/>
                <w:sz w:val="20"/>
                <w:szCs w:val="20"/>
              </w:rPr>
              <w:t>446)</w:t>
            </w:r>
          </w:p>
        </w:tc>
        <w:tc>
          <w:tcPr>
            <w:tcW w:w="798" w:type="pct"/>
            <w:tcBorders>
              <w:top w:val="nil"/>
              <w:left w:val="nil"/>
              <w:bottom w:val="nil"/>
              <w:right w:val="nil"/>
            </w:tcBorders>
            <w:shd w:val="clear" w:color="auto" w:fill="auto"/>
            <w:vAlign w:val="bottom"/>
          </w:tcPr>
          <w:p w14:paraId="090AEB71" w14:textId="6CB94666"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 xml:space="preserve"> (117</w:t>
            </w:r>
            <w:r w:rsidR="009F7058" w:rsidRPr="006A134E">
              <w:rPr>
                <w:rFonts w:ascii="Arial" w:hAnsi="Arial" w:cs="Arial"/>
                <w:color w:val="000000"/>
                <w:sz w:val="20"/>
                <w:szCs w:val="20"/>
              </w:rPr>
              <w:t>,</w:t>
            </w:r>
            <w:r w:rsidRPr="006A134E">
              <w:rPr>
                <w:rFonts w:ascii="Arial" w:hAnsi="Arial" w:cs="Arial"/>
                <w:color w:val="000000"/>
                <w:sz w:val="20"/>
                <w:szCs w:val="20"/>
              </w:rPr>
              <w:t>891)</w:t>
            </w:r>
          </w:p>
        </w:tc>
        <w:tc>
          <w:tcPr>
            <w:tcW w:w="797" w:type="pct"/>
            <w:tcBorders>
              <w:top w:val="nil"/>
              <w:left w:val="nil"/>
              <w:bottom w:val="nil"/>
              <w:right w:val="nil"/>
            </w:tcBorders>
            <w:shd w:val="clear" w:color="auto" w:fill="auto"/>
            <w:vAlign w:val="bottom"/>
          </w:tcPr>
          <w:p w14:paraId="35CB0DB8" w14:textId="72ACCB54"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(44,214)</w:t>
            </w:r>
          </w:p>
        </w:tc>
        <w:tc>
          <w:tcPr>
            <w:tcW w:w="796" w:type="pct"/>
            <w:tcBorders>
              <w:top w:val="nil"/>
              <w:left w:val="nil"/>
              <w:bottom w:val="nil"/>
              <w:right w:val="nil"/>
            </w:tcBorders>
            <w:shd w:val="clear" w:color="auto" w:fill="auto"/>
            <w:vAlign w:val="bottom"/>
          </w:tcPr>
          <w:p w14:paraId="02F70A39" w14:textId="4CEF6BDF"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(141,458)</w:t>
            </w:r>
          </w:p>
        </w:tc>
      </w:tr>
      <w:tr w:rsidR="0074243E" w:rsidRPr="006A134E" w14:paraId="4043DE56" w14:textId="77777777" w:rsidTr="00292484">
        <w:trPr>
          <w:trHeight w:val="288"/>
        </w:trPr>
        <w:tc>
          <w:tcPr>
            <w:tcW w:w="1376" w:type="pct"/>
          </w:tcPr>
          <w:p w14:paraId="44866630" w14:textId="5344CD66" w:rsidR="0074243E" w:rsidRPr="006A134E" w:rsidRDefault="0074243E" w:rsidP="0074243E">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bookmarkStart w:id="6" w:name="_Toc4056854"/>
            <w:r w:rsidRPr="006A134E">
              <w:rPr>
                <w:rFonts w:ascii="Arial" w:eastAsia="Times New Roman" w:hAnsi="Arial" w:cs="Arial"/>
                <w:b/>
                <w:bCs/>
                <w:noProof/>
                <w:color w:val="000000" w:themeColor="text1"/>
                <w:sz w:val="20"/>
                <w:szCs w:val="20"/>
                <w:lang w:val="en-US"/>
              </w:rPr>
              <w:t>Net interest income</w:t>
            </w:r>
            <w:bookmarkEnd w:id="6"/>
          </w:p>
        </w:tc>
        <w:tc>
          <w:tcPr>
            <w:tcW w:w="436" w:type="pct"/>
            <w:vAlign w:val="bottom"/>
          </w:tcPr>
          <w:p w14:paraId="730B29C2" w14:textId="77777777" w:rsidR="0074243E" w:rsidRPr="006A134E" w:rsidRDefault="0074243E" w:rsidP="0074243E">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797" w:type="pct"/>
            <w:tcBorders>
              <w:top w:val="single" w:sz="4" w:space="0" w:color="auto"/>
              <w:bottom w:val="single" w:sz="12" w:space="0" w:color="auto"/>
            </w:tcBorders>
            <w:vAlign w:val="bottom"/>
          </w:tcPr>
          <w:p w14:paraId="0ECEE706" w14:textId="07CC2B8E" w:rsidR="0074243E" w:rsidRPr="006A134E" w:rsidRDefault="0074243E" w:rsidP="0074243E">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bCs/>
                <w:color w:val="000000"/>
                <w:sz w:val="20"/>
                <w:szCs w:val="20"/>
              </w:rPr>
              <w:t>108</w:t>
            </w:r>
            <w:r w:rsidR="009F7058" w:rsidRPr="006A134E">
              <w:rPr>
                <w:rFonts w:ascii="Arial" w:hAnsi="Arial" w:cs="Arial"/>
                <w:b/>
                <w:bCs/>
                <w:color w:val="000000"/>
                <w:sz w:val="20"/>
                <w:szCs w:val="20"/>
              </w:rPr>
              <w:t>,</w:t>
            </w:r>
            <w:r w:rsidRPr="006A134E">
              <w:rPr>
                <w:rFonts w:ascii="Arial" w:hAnsi="Arial" w:cs="Arial"/>
                <w:b/>
                <w:bCs/>
                <w:color w:val="000000"/>
                <w:sz w:val="20"/>
                <w:szCs w:val="20"/>
              </w:rPr>
              <w:t>713</w:t>
            </w:r>
          </w:p>
        </w:tc>
        <w:tc>
          <w:tcPr>
            <w:tcW w:w="798" w:type="pct"/>
            <w:tcBorders>
              <w:top w:val="single" w:sz="4" w:space="0" w:color="auto"/>
              <w:bottom w:val="single" w:sz="12" w:space="0" w:color="auto"/>
            </w:tcBorders>
            <w:vAlign w:val="bottom"/>
          </w:tcPr>
          <w:p w14:paraId="0E4DEE04" w14:textId="70FB51E3" w:rsidR="0074243E" w:rsidRPr="006A134E" w:rsidRDefault="0074243E" w:rsidP="0074243E">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color w:val="000000"/>
                <w:sz w:val="20"/>
                <w:szCs w:val="20"/>
              </w:rPr>
              <w:t>358</w:t>
            </w:r>
            <w:r w:rsidR="009F7058" w:rsidRPr="006A134E">
              <w:rPr>
                <w:rFonts w:ascii="Arial" w:hAnsi="Arial" w:cs="Arial"/>
                <w:b/>
                <w:bCs/>
                <w:color w:val="000000"/>
                <w:sz w:val="20"/>
                <w:szCs w:val="20"/>
              </w:rPr>
              <w:t>,</w:t>
            </w:r>
            <w:r w:rsidRPr="006A134E">
              <w:rPr>
                <w:rFonts w:ascii="Arial" w:hAnsi="Arial" w:cs="Arial"/>
                <w:b/>
                <w:bCs/>
                <w:color w:val="000000"/>
                <w:sz w:val="20"/>
                <w:szCs w:val="20"/>
              </w:rPr>
              <w:t>160</w:t>
            </w:r>
          </w:p>
        </w:tc>
        <w:tc>
          <w:tcPr>
            <w:tcW w:w="797" w:type="pct"/>
            <w:tcBorders>
              <w:top w:val="single" w:sz="4" w:space="0" w:color="auto"/>
              <w:bottom w:val="single" w:sz="12" w:space="0" w:color="auto"/>
            </w:tcBorders>
            <w:vAlign w:val="bottom"/>
          </w:tcPr>
          <w:p w14:paraId="4E2CDB8B" w14:textId="57DD5611" w:rsidR="0074243E" w:rsidRPr="006A134E" w:rsidRDefault="0074243E" w:rsidP="0074243E">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bCs/>
                <w:color w:val="000000"/>
                <w:sz w:val="20"/>
                <w:szCs w:val="20"/>
              </w:rPr>
              <w:t>109,407</w:t>
            </w:r>
          </w:p>
        </w:tc>
        <w:tc>
          <w:tcPr>
            <w:tcW w:w="796" w:type="pct"/>
            <w:tcBorders>
              <w:top w:val="single" w:sz="4" w:space="0" w:color="auto"/>
              <w:bottom w:val="single" w:sz="12" w:space="0" w:color="auto"/>
            </w:tcBorders>
            <w:vAlign w:val="bottom"/>
          </w:tcPr>
          <w:p w14:paraId="5EB0D0B7" w14:textId="46FEEB69" w:rsidR="0074243E" w:rsidRPr="006A134E" w:rsidRDefault="0074243E" w:rsidP="0074243E">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bCs/>
                <w:color w:val="000000"/>
                <w:sz w:val="20"/>
                <w:szCs w:val="20"/>
              </w:rPr>
              <w:t>350,204</w:t>
            </w:r>
          </w:p>
        </w:tc>
      </w:tr>
      <w:tr w:rsidR="0074243E" w:rsidRPr="006A134E" w14:paraId="6E0A6DDA" w14:textId="77777777" w:rsidTr="00AB0416">
        <w:trPr>
          <w:trHeight w:val="256"/>
        </w:trPr>
        <w:tc>
          <w:tcPr>
            <w:tcW w:w="1376" w:type="pct"/>
            <w:vAlign w:val="bottom"/>
          </w:tcPr>
          <w:p w14:paraId="06B56BA0" w14:textId="77777777" w:rsidR="0074243E" w:rsidRPr="006A134E" w:rsidRDefault="0074243E" w:rsidP="0074243E">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36" w:type="pct"/>
            <w:vAlign w:val="bottom"/>
          </w:tcPr>
          <w:p w14:paraId="78EE9F8E" w14:textId="77777777" w:rsidR="0074243E" w:rsidRPr="006A134E" w:rsidRDefault="0074243E" w:rsidP="0074243E">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797" w:type="pct"/>
          </w:tcPr>
          <w:p w14:paraId="3090F2C3" w14:textId="77777777"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p>
        </w:tc>
        <w:tc>
          <w:tcPr>
            <w:tcW w:w="798" w:type="pct"/>
            <w:vAlign w:val="bottom"/>
          </w:tcPr>
          <w:p w14:paraId="756C00E5" w14:textId="3281972A"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p>
        </w:tc>
        <w:tc>
          <w:tcPr>
            <w:tcW w:w="797" w:type="pct"/>
          </w:tcPr>
          <w:p w14:paraId="59F9DEF3" w14:textId="77777777"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vAlign w:val="bottom"/>
          </w:tcPr>
          <w:p w14:paraId="4B6B4A33" w14:textId="29EF3CBD" w:rsidR="0074243E" w:rsidRPr="006A134E" w:rsidRDefault="0074243E" w:rsidP="0074243E">
            <w:pPr>
              <w:spacing w:after="0" w:line="301" w:lineRule="exact"/>
              <w:jc w:val="right"/>
              <w:outlineLvl w:val="0"/>
              <w:rPr>
                <w:rFonts w:ascii="Arial" w:eastAsia="Times New Roman" w:hAnsi="Arial" w:cs="Arial"/>
                <w:noProof/>
                <w:color w:val="000000" w:themeColor="text1"/>
                <w:sz w:val="20"/>
                <w:szCs w:val="20"/>
                <w:lang w:val="en-US"/>
              </w:rPr>
            </w:pPr>
          </w:p>
        </w:tc>
      </w:tr>
      <w:tr w:rsidR="00CA10C0" w:rsidRPr="006A134E" w14:paraId="281FDF98" w14:textId="77777777" w:rsidTr="00623E6C">
        <w:trPr>
          <w:trHeight w:val="256"/>
        </w:trPr>
        <w:tc>
          <w:tcPr>
            <w:tcW w:w="1376" w:type="pct"/>
          </w:tcPr>
          <w:p w14:paraId="2125308B" w14:textId="2FD3DFB3" w:rsidR="00CA10C0" w:rsidRPr="006A134E" w:rsidRDefault="00CA10C0" w:rsidP="00CA10C0">
            <w:pPr>
              <w:tabs>
                <w:tab w:val="right" w:pos="1202"/>
              </w:tabs>
              <w:spacing w:after="0" w:line="301" w:lineRule="exact"/>
              <w:outlineLvl w:val="0"/>
              <w:rPr>
                <w:rFonts w:ascii="Arial" w:eastAsia="Times New Roman" w:hAnsi="Arial" w:cs="Arial"/>
                <w:bCs/>
                <w:noProof/>
                <w:color w:val="000000" w:themeColor="text1"/>
                <w:sz w:val="20"/>
                <w:szCs w:val="20"/>
                <w:lang w:val="en-US"/>
              </w:rPr>
            </w:pPr>
            <w:bookmarkStart w:id="7" w:name="_Toc4056857"/>
            <w:r w:rsidRPr="006A134E">
              <w:rPr>
                <w:rFonts w:ascii="Arial" w:eastAsia="Times New Roman" w:hAnsi="Arial" w:cs="Arial"/>
                <w:bCs/>
                <w:noProof/>
                <w:color w:val="000000" w:themeColor="text1"/>
                <w:spacing w:val="-2"/>
                <w:sz w:val="20"/>
                <w:szCs w:val="20"/>
                <w:lang w:val="en-US"/>
              </w:rPr>
              <w:t>Fee and commission income</w:t>
            </w:r>
            <w:bookmarkEnd w:id="7"/>
          </w:p>
        </w:tc>
        <w:tc>
          <w:tcPr>
            <w:tcW w:w="436" w:type="pct"/>
            <w:vAlign w:val="bottom"/>
          </w:tcPr>
          <w:p w14:paraId="2AC41126" w14:textId="77777777" w:rsidR="00CA10C0" w:rsidRPr="006A134E" w:rsidRDefault="00CA10C0" w:rsidP="00CA10C0">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797" w:type="pct"/>
            <w:vAlign w:val="bottom"/>
          </w:tcPr>
          <w:p w14:paraId="677174F6" w14:textId="24C760BC" w:rsidR="00CA10C0" w:rsidRPr="006A134E" w:rsidRDefault="00CA10C0" w:rsidP="00CA10C0">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color w:val="000000"/>
                <w:sz w:val="20"/>
                <w:szCs w:val="20"/>
              </w:rPr>
              <w:t>4</w:t>
            </w:r>
            <w:r w:rsidR="009F7058" w:rsidRPr="006A134E">
              <w:rPr>
                <w:rFonts w:ascii="Arial" w:hAnsi="Arial" w:cs="Arial"/>
                <w:color w:val="000000"/>
                <w:sz w:val="20"/>
                <w:szCs w:val="20"/>
              </w:rPr>
              <w:t>,</w:t>
            </w:r>
            <w:r w:rsidRPr="006A134E">
              <w:rPr>
                <w:rFonts w:ascii="Arial" w:hAnsi="Arial" w:cs="Arial"/>
                <w:color w:val="000000"/>
                <w:sz w:val="20"/>
                <w:szCs w:val="20"/>
              </w:rPr>
              <w:t>551</w:t>
            </w:r>
          </w:p>
        </w:tc>
        <w:tc>
          <w:tcPr>
            <w:tcW w:w="798" w:type="pct"/>
            <w:vAlign w:val="bottom"/>
          </w:tcPr>
          <w:p w14:paraId="3ED2B1AD" w14:textId="3FFD38C5"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18</w:t>
            </w:r>
            <w:r w:rsidR="009F7058" w:rsidRPr="006A134E">
              <w:rPr>
                <w:rFonts w:ascii="Arial" w:hAnsi="Arial" w:cs="Arial"/>
                <w:color w:val="000000"/>
                <w:sz w:val="20"/>
                <w:szCs w:val="20"/>
              </w:rPr>
              <w:t>,</w:t>
            </w:r>
            <w:r w:rsidRPr="006A134E">
              <w:rPr>
                <w:rFonts w:ascii="Arial" w:hAnsi="Arial" w:cs="Arial"/>
                <w:color w:val="000000"/>
                <w:sz w:val="20"/>
                <w:szCs w:val="20"/>
              </w:rPr>
              <w:t>850</w:t>
            </w:r>
          </w:p>
        </w:tc>
        <w:tc>
          <w:tcPr>
            <w:tcW w:w="797" w:type="pct"/>
            <w:vAlign w:val="bottom"/>
          </w:tcPr>
          <w:p w14:paraId="0B441CA9" w14:textId="7A74CC6A"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9,403</w:t>
            </w:r>
          </w:p>
        </w:tc>
        <w:tc>
          <w:tcPr>
            <w:tcW w:w="796" w:type="pct"/>
            <w:vAlign w:val="bottom"/>
          </w:tcPr>
          <w:p w14:paraId="33F70FA4" w14:textId="4ECAE898"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23,938</w:t>
            </w:r>
          </w:p>
        </w:tc>
      </w:tr>
      <w:tr w:rsidR="00CA10C0" w:rsidRPr="006A134E" w14:paraId="03026C19" w14:textId="77777777" w:rsidTr="009019A2">
        <w:trPr>
          <w:trHeight w:val="322"/>
        </w:trPr>
        <w:tc>
          <w:tcPr>
            <w:tcW w:w="1376" w:type="pct"/>
            <w:vAlign w:val="center"/>
          </w:tcPr>
          <w:p w14:paraId="69D19BF7" w14:textId="1CC605E3" w:rsidR="00CA10C0" w:rsidRPr="006A134E" w:rsidRDefault="00CA10C0" w:rsidP="00CA10C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bookmarkStart w:id="8" w:name="_Toc4056859"/>
            <w:r w:rsidRPr="006A134E">
              <w:rPr>
                <w:rFonts w:ascii="Arial" w:eastAsia="Times New Roman" w:hAnsi="Arial" w:cs="Arial"/>
                <w:bCs/>
                <w:noProof/>
                <w:color w:val="000000" w:themeColor="text1"/>
                <w:spacing w:val="-2"/>
                <w:sz w:val="20"/>
                <w:szCs w:val="20"/>
                <w:lang w:val="en-US"/>
              </w:rPr>
              <w:t>Fee and commission expense</w:t>
            </w:r>
            <w:bookmarkEnd w:id="8"/>
          </w:p>
        </w:tc>
        <w:tc>
          <w:tcPr>
            <w:tcW w:w="436" w:type="pct"/>
            <w:vAlign w:val="bottom"/>
          </w:tcPr>
          <w:p w14:paraId="29593317" w14:textId="77777777" w:rsidR="00CA10C0" w:rsidRPr="006A134E" w:rsidRDefault="00CA10C0" w:rsidP="00CA10C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797" w:type="pct"/>
            <w:tcBorders>
              <w:bottom w:val="single" w:sz="6" w:space="0" w:color="auto"/>
            </w:tcBorders>
            <w:vAlign w:val="bottom"/>
          </w:tcPr>
          <w:p w14:paraId="6989B26D" w14:textId="3B3428EC" w:rsidR="00CA10C0" w:rsidRPr="006A134E" w:rsidRDefault="00CA10C0" w:rsidP="00CA10C0">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color w:val="000000"/>
                <w:sz w:val="20"/>
                <w:szCs w:val="20"/>
              </w:rPr>
              <w:t>(1</w:t>
            </w:r>
            <w:r w:rsidR="009F7058" w:rsidRPr="006A134E">
              <w:rPr>
                <w:rFonts w:ascii="Arial" w:hAnsi="Arial" w:cs="Arial"/>
                <w:color w:val="000000"/>
                <w:sz w:val="20"/>
                <w:szCs w:val="20"/>
              </w:rPr>
              <w:t>,</w:t>
            </w:r>
            <w:r w:rsidRPr="006A134E">
              <w:rPr>
                <w:rFonts w:ascii="Arial" w:hAnsi="Arial" w:cs="Arial"/>
                <w:color w:val="000000"/>
                <w:sz w:val="20"/>
                <w:szCs w:val="20"/>
              </w:rPr>
              <w:t>397)</w:t>
            </w:r>
          </w:p>
        </w:tc>
        <w:tc>
          <w:tcPr>
            <w:tcW w:w="798" w:type="pct"/>
            <w:tcBorders>
              <w:bottom w:val="single" w:sz="6" w:space="0" w:color="auto"/>
            </w:tcBorders>
            <w:vAlign w:val="bottom"/>
          </w:tcPr>
          <w:p w14:paraId="5E09C375" w14:textId="759D667D"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(3</w:t>
            </w:r>
            <w:r w:rsidR="009F7058" w:rsidRPr="006A134E">
              <w:rPr>
                <w:rFonts w:ascii="Arial" w:hAnsi="Arial" w:cs="Arial"/>
                <w:color w:val="000000"/>
                <w:sz w:val="20"/>
                <w:szCs w:val="20"/>
              </w:rPr>
              <w:t>,</w:t>
            </w:r>
            <w:r w:rsidRPr="006A134E">
              <w:rPr>
                <w:rFonts w:ascii="Arial" w:hAnsi="Arial" w:cs="Arial"/>
                <w:color w:val="000000"/>
                <w:sz w:val="20"/>
                <w:szCs w:val="20"/>
              </w:rPr>
              <w:t>275)</w:t>
            </w:r>
          </w:p>
        </w:tc>
        <w:tc>
          <w:tcPr>
            <w:tcW w:w="797" w:type="pct"/>
            <w:tcBorders>
              <w:bottom w:val="single" w:sz="6" w:space="0" w:color="auto"/>
            </w:tcBorders>
            <w:vAlign w:val="bottom"/>
          </w:tcPr>
          <w:p w14:paraId="2424CE5F" w14:textId="06A391EA"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(1,197)</w:t>
            </w:r>
          </w:p>
        </w:tc>
        <w:tc>
          <w:tcPr>
            <w:tcW w:w="796" w:type="pct"/>
            <w:tcBorders>
              <w:bottom w:val="single" w:sz="6" w:space="0" w:color="auto"/>
            </w:tcBorders>
            <w:vAlign w:val="bottom"/>
          </w:tcPr>
          <w:p w14:paraId="379C51FF" w14:textId="398739AB"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(4,665)</w:t>
            </w:r>
          </w:p>
        </w:tc>
      </w:tr>
      <w:tr w:rsidR="00CA10C0" w:rsidRPr="006A134E" w14:paraId="5F80113D" w14:textId="77777777" w:rsidTr="00417484">
        <w:trPr>
          <w:trHeight w:val="288"/>
        </w:trPr>
        <w:tc>
          <w:tcPr>
            <w:tcW w:w="1376" w:type="pct"/>
          </w:tcPr>
          <w:p w14:paraId="0EF9A100" w14:textId="043F968B" w:rsidR="00CA10C0" w:rsidRPr="006A134E" w:rsidRDefault="00CA10C0" w:rsidP="00CA10C0">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bookmarkStart w:id="9" w:name="_Toc4056861"/>
            <w:r w:rsidRPr="006A134E">
              <w:rPr>
                <w:rFonts w:ascii="Arial" w:eastAsia="Times New Roman" w:hAnsi="Arial" w:cs="Arial"/>
                <w:b/>
                <w:bCs/>
                <w:noProof/>
                <w:color w:val="000000" w:themeColor="text1"/>
                <w:sz w:val="20"/>
                <w:szCs w:val="20"/>
                <w:lang w:val="en-US"/>
              </w:rPr>
              <w:t>Net fee and commission income</w:t>
            </w:r>
            <w:bookmarkEnd w:id="9"/>
          </w:p>
        </w:tc>
        <w:tc>
          <w:tcPr>
            <w:tcW w:w="436" w:type="pct"/>
            <w:vAlign w:val="bottom"/>
          </w:tcPr>
          <w:p w14:paraId="19A22D09" w14:textId="77777777" w:rsidR="00CA10C0" w:rsidRPr="006A134E" w:rsidRDefault="00CA10C0" w:rsidP="00CA10C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797" w:type="pct"/>
            <w:tcBorders>
              <w:top w:val="single" w:sz="4" w:space="0" w:color="auto"/>
              <w:left w:val="nil"/>
              <w:bottom w:val="single" w:sz="4" w:space="0" w:color="auto"/>
              <w:right w:val="nil"/>
            </w:tcBorders>
            <w:shd w:val="clear" w:color="auto" w:fill="auto"/>
            <w:vAlign w:val="bottom"/>
          </w:tcPr>
          <w:p w14:paraId="1E9FBF32" w14:textId="53980F0A" w:rsidR="00CA10C0" w:rsidRPr="006A134E" w:rsidRDefault="00CA10C0" w:rsidP="00CA10C0">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color w:val="000000"/>
                <w:sz w:val="20"/>
                <w:szCs w:val="20"/>
              </w:rPr>
              <w:t>3</w:t>
            </w:r>
            <w:r w:rsidR="009F7058" w:rsidRPr="006A134E">
              <w:rPr>
                <w:rFonts w:ascii="Arial" w:hAnsi="Arial" w:cs="Arial"/>
                <w:b/>
                <w:color w:val="000000"/>
                <w:sz w:val="20"/>
                <w:szCs w:val="20"/>
              </w:rPr>
              <w:t>,</w:t>
            </w:r>
            <w:r w:rsidRPr="006A134E">
              <w:rPr>
                <w:rFonts w:ascii="Arial" w:hAnsi="Arial" w:cs="Arial"/>
                <w:b/>
                <w:color w:val="000000"/>
                <w:sz w:val="20"/>
                <w:szCs w:val="20"/>
              </w:rPr>
              <w:t>154</w:t>
            </w:r>
          </w:p>
        </w:tc>
        <w:tc>
          <w:tcPr>
            <w:tcW w:w="798" w:type="pct"/>
            <w:tcBorders>
              <w:top w:val="single" w:sz="4" w:space="0" w:color="auto"/>
              <w:left w:val="nil"/>
              <w:bottom w:val="single" w:sz="4" w:space="0" w:color="auto"/>
              <w:right w:val="nil"/>
            </w:tcBorders>
            <w:shd w:val="clear" w:color="auto" w:fill="auto"/>
            <w:vAlign w:val="bottom"/>
          </w:tcPr>
          <w:p w14:paraId="7DA666F1" w14:textId="2691F4AD" w:rsidR="00CA10C0" w:rsidRPr="006A134E" w:rsidRDefault="00CA10C0" w:rsidP="00CA10C0">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color w:val="000000"/>
                <w:sz w:val="20"/>
                <w:szCs w:val="20"/>
              </w:rPr>
              <w:t>15</w:t>
            </w:r>
            <w:r w:rsidR="009F7058" w:rsidRPr="006A134E">
              <w:rPr>
                <w:rFonts w:ascii="Arial" w:hAnsi="Arial" w:cs="Arial"/>
                <w:b/>
                <w:color w:val="000000"/>
                <w:sz w:val="20"/>
                <w:szCs w:val="20"/>
              </w:rPr>
              <w:t>,</w:t>
            </w:r>
            <w:r w:rsidRPr="006A134E">
              <w:rPr>
                <w:rFonts w:ascii="Arial" w:hAnsi="Arial" w:cs="Arial"/>
                <w:b/>
                <w:color w:val="000000"/>
                <w:sz w:val="20"/>
                <w:szCs w:val="20"/>
              </w:rPr>
              <w:t>575</w:t>
            </w:r>
          </w:p>
        </w:tc>
        <w:tc>
          <w:tcPr>
            <w:tcW w:w="797" w:type="pct"/>
            <w:tcBorders>
              <w:top w:val="single" w:sz="6" w:space="0" w:color="auto"/>
              <w:left w:val="nil"/>
              <w:bottom w:val="single" w:sz="12" w:space="0" w:color="auto"/>
              <w:right w:val="nil"/>
            </w:tcBorders>
            <w:shd w:val="clear" w:color="auto" w:fill="auto"/>
            <w:vAlign w:val="bottom"/>
          </w:tcPr>
          <w:p w14:paraId="37005814" w14:textId="34FAE9B2" w:rsidR="00CA10C0" w:rsidRPr="006A134E" w:rsidRDefault="00CA10C0" w:rsidP="00CA10C0">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color w:val="000000"/>
                <w:sz w:val="20"/>
                <w:szCs w:val="20"/>
              </w:rPr>
              <w:t>8,206</w:t>
            </w:r>
          </w:p>
        </w:tc>
        <w:tc>
          <w:tcPr>
            <w:tcW w:w="796" w:type="pct"/>
            <w:tcBorders>
              <w:top w:val="single" w:sz="6" w:space="0" w:color="auto"/>
              <w:left w:val="nil"/>
              <w:bottom w:val="single" w:sz="12" w:space="0" w:color="auto"/>
              <w:right w:val="nil"/>
            </w:tcBorders>
            <w:shd w:val="clear" w:color="auto" w:fill="auto"/>
            <w:vAlign w:val="bottom"/>
          </w:tcPr>
          <w:p w14:paraId="73C81FFD" w14:textId="03910F1C" w:rsidR="00CA10C0" w:rsidRPr="006A134E" w:rsidRDefault="00CA10C0" w:rsidP="00CA10C0">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color w:val="000000"/>
                <w:sz w:val="20"/>
                <w:szCs w:val="20"/>
              </w:rPr>
              <w:t>19,273</w:t>
            </w:r>
          </w:p>
        </w:tc>
      </w:tr>
      <w:tr w:rsidR="00CA10C0" w:rsidRPr="006A134E" w14:paraId="40E782E5" w14:textId="77777777" w:rsidTr="00417484">
        <w:trPr>
          <w:trHeight w:hRule="exact" w:val="336"/>
        </w:trPr>
        <w:tc>
          <w:tcPr>
            <w:tcW w:w="1376" w:type="pct"/>
            <w:vAlign w:val="bottom"/>
          </w:tcPr>
          <w:p w14:paraId="4F223364" w14:textId="77777777" w:rsidR="00CA10C0" w:rsidRPr="006A134E" w:rsidRDefault="00CA10C0" w:rsidP="00CA10C0">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36" w:type="pct"/>
            <w:vAlign w:val="bottom"/>
          </w:tcPr>
          <w:p w14:paraId="6E1A622F" w14:textId="77777777" w:rsidR="00CA10C0" w:rsidRPr="006A134E" w:rsidRDefault="00CA10C0" w:rsidP="00CA10C0">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797" w:type="pct"/>
            <w:tcBorders>
              <w:top w:val="single" w:sz="12" w:space="0" w:color="auto"/>
            </w:tcBorders>
            <w:vAlign w:val="bottom"/>
          </w:tcPr>
          <w:p w14:paraId="706A2421" w14:textId="77777777"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8" w:type="pct"/>
            <w:tcBorders>
              <w:top w:val="single" w:sz="12" w:space="0" w:color="auto"/>
            </w:tcBorders>
            <w:vAlign w:val="bottom"/>
          </w:tcPr>
          <w:p w14:paraId="0535A3A2" w14:textId="7176AA24"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7" w:type="pct"/>
            <w:tcBorders>
              <w:top w:val="single" w:sz="12" w:space="0" w:color="auto"/>
            </w:tcBorders>
          </w:tcPr>
          <w:p w14:paraId="5EADF3DD" w14:textId="77777777"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tcBorders>
              <w:top w:val="single" w:sz="12" w:space="0" w:color="auto"/>
            </w:tcBorders>
            <w:vAlign w:val="bottom"/>
          </w:tcPr>
          <w:p w14:paraId="75D32962" w14:textId="233FB921"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r>
      <w:tr w:rsidR="00CA10C0" w:rsidRPr="006A134E" w14:paraId="5F938913" w14:textId="77777777" w:rsidTr="00954179">
        <w:trPr>
          <w:trHeight w:val="351"/>
        </w:trPr>
        <w:tc>
          <w:tcPr>
            <w:tcW w:w="1376" w:type="pct"/>
          </w:tcPr>
          <w:p w14:paraId="0C95736C" w14:textId="749A56EF" w:rsidR="00CA10C0" w:rsidRPr="006A134E" w:rsidRDefault="00CA10C0" w:rsidP="00CA10C0">
            <w:pPr>
              <w:tabs>
                <w:tab w:val="right" w:pos="1202"/>
              </w:tabs>
              <w:spacing w:after="0" w:line="301" w:lineRule="exact"/>
              <w:outlineLvl w:val="0"/>
              <w:rPr>
                <w:rFonts w:ascii="Arial" w:eastAsia="Times New Roman" w:hAnsi="Arial" w:cs="Arial"/>
                <w:noProof/>
                <w:color w:val="000000" w:themeColor="text1"/>
                <w:sz w:val="20"/>
                <w:szCs w:val="20"/>
                <w:lang w:val="en-US"/>
              </w:rPr>
            </w:pPr>
            <w:bookmarkStart w:id="10" w:name="_Toc4056864"/>
            <w:r w:rsidRPr="006A134E">
              <w:rPr>
                <w:rFonts w:ascii="Arial" w:eastAsia="Times New Roman" w:hAnsi="Arial" w:cs="Arial"/>
                <w:noProof/>
                <w:color w:val="000000" w:themeColor="text1"/>
                <w:sz w:val="20"/>
                <w:szCs w:val="20"/>
                <w:lang w:val="en-US"/>
              </w:rPr>
              <w:t>Net gains/(losses) on financial operations</w:t>
            </w:r>
            <w:bookmarkEnd w:id="10"/>
          </w:p>
        </w:tc>
        <w:tc>
          <w:tcPr>
            <w:tcW w:w="436" w:type="pct"/>
            <w:vAlign w:val="bottom"/>
          </w:tcPr>
          <w:p w14:paraId="5C799CBF" w14:textId="77777777" w:rsidR="00CA10C0" w:rsidRPr="006A134E" w:rsidRDefault="00CA10C0" w:rsidP="00CA10C0">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797" w:type="pct"/>
            <w:tcBorders>
              <w:top w:val="nil"/>
              <w:left w:val="nil"/>
              <w:bottom w:val="nil"/>
              <w:right w:val="nil"/>
            </w:tcBorders>
            <w:shd w:val="clear" w:color="auto" w:fill="auto"/>
            <w:vAlign w:val="bottom"/>
          </w:tcPr>
          <w:p w14:paraId="175B0CF2" w14:textId="4AA38A0E" w:rsidR="00CA10C0" w:rsidRPr="006A134E" w:rsidRDefault="00CA10C0" w:rsidP="00CA10C0">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(3</w:t>
            </w:r>
            <w:r w:rsidR="009F7058" w:rsidRPr="006A134E">
              <w:rPr>
                <w:rFonts w:ascii="Arial" w:hAnsi="Arial" w:cs="Arial"/>
                <w:bCs/>
                <w:spacing w:val="-2"/>
                <w:sz w:val="20"/>
                <w:szCs w:val="20"/>
              </w:rPr>
              <w:t>,</w:t>
            </w:r>
            <w:r w:rsidRPr="006A134E">
              <w:rPr>
                <w:rFonts w:ascii="Arial" w:hAnsi="Arial" w:cs="Arial"/>
                <w:bCs/>
                <w:spacing w:val="-2"/>
                <w:sz w:val="20"/>
                <w:szCs w:val="20"/>
              </w:rPr>
              <w:t>310)</w:t>
            </w:r>
          </w:p>
        </w:tc>
        <w:tc>
          <w:tcPr>
            <w:tcW w:w="798" w:type="pct"/>
            <w:tcBorders>
              <w:top w:val="nil"/>
              <w:left w:val="nil"/>
              <w:bottom w:val="nil"/>
              <w:right w:val="nil"/>
            </w:tcBorders>
            <w:shd w:val="clear" w:color="auto" w:fill="auto"/>
            <w:vAlign w:val="bottom"/>
          </w:tcPr>
          <w:p w14:paraId="407F332A" w14:textId="760CEBAC"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14</w:t>
            </w:r>
            <w:r w:rsidR="009F7058" w:rsidRPr="006A134E">
              <w:rPr>
                <w:rFonts w:ascii="Arial" w:hAnsi="Arial" w:cs="Arial"/>
                <w:bCs/>
                <w:spacing w:val="-2"/>
                <w:sz w:val="20"/>
                <w:szCs w:val="20"/>
              </w:rPr>
              <w:t>,</w:t>
            </w:r>
            <w:r w:rsidRPr="006A134E">
              <w:rPr>
                <w:rFonts w:ascii="Arial" w:hAnsi="Arial" w:cs="Arial"/>
                <w:bCs/>
                <w:spacing w:val="-2"/>
                <w:sz w:val="20"/>
                <w:szCs w:val="20"/>
              </w:rPr>
              <w:t xml:space="preserve">716 </w:t>
            </w:r>
          </w:p>
        </w:tc>
        <w:tc>
          <w:tcPr>
            <w:tcW w:w="797" w:type="pct"/>
            <w:tcBorders>
              <w:top w:val="nil"/>
              <w:left w:val="nil"/>
              <w:bottom w:val="nil"/>
              <w:right w:val="nil"/>
            </w:tcBorders>
            <w:shd w:val="clear" w:color="auto" w:fill="auto"/>
            <w:vAlign w:val="bottom"/>
          </w:tcPr>
          <w:p w14:paraId="5FA6283E" w14:textId="07E2AE1E" w:rsidR="00CA10C0" w:rsidRPr="006A134E" w:rsidRDefault="00CA10C0" w:rsidP="00CA10C0">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color w:val="000000"/>
                <w:sz w:val="20"/>
                <w:szCs w:val="20"/>
              </w:rPr>
              <w:t>(3,197)</w:t>
            </w:r>
          </w:p>
        </w:tc>
        <w:tc>
          <w:tcPr>
            <w:tcW w:w="796" w:type="pct"/>
            <w:tcBorders>
              <w:top w:val="nil"/>
              <w:left w:val="nil"/>
              <w:bottom w:val="nil"/>
              <w:right w:val="nil"/>
            </w:tcBorders>
            <w:shd w:val="clear" w:color="auto" w:fill="auto"/>
            <w:vAlign w:val="bottom"/>
          </w:tcPr>
          <w:p w14:paraId="6ADA9BAF" w14:textId="5DAF6018"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(7,482)</w:t>
            </w:r>
          </w:p>
        </w:tc>
      </w:tr>
      <w:tr w:rsidR="00CA10C0" w:rsidRPr="006A134E" w14:paraId="57E27C1A" w14:textId="77777777" w:rsidTr="00954179">
        <w:trPr>
          <w:trHeight w:val="288"/>
        </w:trPr>
        <w:tc>
          <w:tcPr>
            <w:tcW w:w="1376" w:type="pct"/>
          </w:tcPr>
          <w:p w14:paraId="39FE8B86" w14:textId="09E7928A" w:rsidR="00CA10C0" w:rsidRPr="006A134E" w:rsidRDefault="00CA10C0" w:rsidP="00CA10C0">
            <w:pPr>
              <w:tabs>
                <w:tab w:val="right" w:pos="1202"/>
              </w:tabs>
              <w:spacing w:after="0" w:line="340" w:lineRule="exact"/>
              <w:outlineLvl w:val="0"/>
              <w:rPr>
                <w:rFonts w:ascii="Arial" w:eastAsia="Times New Roman" w:hAnsi="Arial" w:cs="Arial"/>
                <w:noProof/>
                <w:color w:val="000000" w:themeColor="text1"/>
                <w:sz w:val="20"/>
                <w:szCs w:val="20"/>
                <w:lang w:val="en-US"/>
              </w:rPr>
            </w:pPr>
            <w:bookmarkStart w:id="11" w:name="_Toc4056868"/>
            <w:r w:rsidRPr="006A134E">
              <w:rPr>
                <w:rFonts w:ascii="Arial" w:eastAsia="Times New Roman" w:hAnsi="Arial" w:cs="Arial"/>
                <w:noProof/>
                <w:color w:val="000000" w:themeColor="text1"/>
                <w:sz w:val="20"/>
                <w:szCs w:val="20"/>
                <w:lang w:val="en-US"/>
              </w:rPr>
              <w:t>Other income</w:t>
            </w:r>
            <w:bookmarkEnd w:id="11"/>
          </w:p>
        </w:tc>
        <w:tc>
          <w:tcPr>
            <w:tcW w:w="436" w:type="pct"/>
            <w:vAlign w:val="bottom"/>
          </w:tcPr>
          <w:p w14:paraId="753B638D" w14:textId="77777777" w:rsidR="00CA10C0" w:rsidRPr="006A134E" w:rsidRDefault="00CA10C0" w:rsidP="00CA10C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797" w:type="pct"/>
            <w:tcBorders>
              <w:top w:val="nil"/>
              <w:left w:val="nil"/>
              <w:bottom w:val="nil"/>
              <w:right w:val="nil"/>
            </w:tcBorders>
            <w:shd w:val="clear" w:color="auto" w:fill="auto"/>
            <w:vAlign w:val="bottom"/>
          </w:tcPr>
          <w:p w14:paraId="44FBBD13" w14:textId="4422D247" w:rsidR="00CA10C0" w:rsidRPr="006A134E" w:rsidRDefault="00CA10C0" w:rsidP="00CA10C0">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7</w:t>
            </w:r>
            <w:r w:rsidR="009F7058" w:rsidRPr="006A134E">
              <w:rPr>
                <w:rFonts w:ascii="Arial" w:hAnsi="Arial" w:cs="Arial"/>
                <w:bCs/>
                <w:spacing w:val="-2"/>
                <w:sz w:val="20"/>
                <w:szCs w:val="20"/>
              </w:rPr>
              <w:t>,</w:t>
            </w:r>
            <w:r w:rsidRPr="006A134E">
              <w:rPr>
                <w:rFonts w:ascii="Arial" w:hAnsi="Arial" w:cs="Arial"/>
                <w:bCs/>
                <w:spacing w:val="-2"/>
                <w:sz w:val="20"/>
                <w:szCs w:val="20"/>
              </w:rPr>
              <w:t xml:space="preserve">529 </w:t>
            </w:r>
          </w:p>
        </w:tc>
        <w:tc>
          <w:tcPr>
            <w:tcW w:w="798" w:type="pct"/>
            <w:tcBorders>
              <w:top w:val="nil"/>
              <w:left w:val="nil"/>
              <w:bottom w:val="nil"/>
              <w:right w:val="nil"/>
            </w:tcBorders>
            <w:shd w:val="clear" w:color="auto" w:fill="auto"/>
            <w:vAlign w:val="bottom"/>
          </w:tcPr>
          <w:p w14:paraId="02670A31" w14:textId="4FE4974F"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20</w:t>
            </w:r>
            <w:r w:rsidR="009F7058" w:rsidRPr="006A134E">
              <w:rPr>
                <w:rFonts w:ascii="Arial" w:hAnsi="Arial" w:cs="Arial"/>
                <w:bCs/>
                <w:spacing w:val="-2"/>
                <w:sz w:val="20"/>
                <w:szCs w:val="20"/>
              </w:rPr>
              <w:t>,</w:t>
            </w:r>
            <w:r w:rsidRPr="006A134E">
              <w:rPr>
                <w:rFonts w:ascii="Arial" w:hAnsi="Arial" w:cs="Arial"/>
                <w:bCs/>
                <w:spacing w:val="-2"/>
                <w:sz w:val="20"/>
                <w:szCs w:val="20"/>
              </w:rPr>
              <w:t xml:space="preserve">366 </w:t>
            </w:r>
          </w:p>
        </w:tc>
        <w:tc>
          <w:tcPr>
            <w:tcW w:w="797" w:type="pct"/>
            <w:tcBorders>
              <w:top w:val="nil"/>
              <w:left w:val="nil"/>
              <w:bottom w:val="nil"/>
              <w:right w:val="nil"/>
            </w:tcBorders>
            <w:shd w:val="clear" w:color="auto" w:fill="auto"/>
            <w:vAlign w:val="bottom"/>
          </w:tcPr>
          <w:p w14:paraId="5886BCF0" w14:textId="0BA53216" w:rsidR="00CA10C0" w:rsidRPr="006A134E" w:rsidRDefault="00CA10C0" w:rsidP="00CA10C0">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color w:val="000000"/>
                <w:sz w:val="20"/>
                <w:szCs w:val="20"/>
              </w:rPr>
              <w:t>5,816</w:t>
            </w:r>
          </w:p>
        </w:tc>
        <w:tc>
          <w:tcPr>
            <w:tcW w:w="796" w:type="pct"/>
            <w:tcBorders>
              <w:top w:val="nil"/>
              <w:left w:val="nil"/>
              <w:bottom w:val="nil"/>
              <w:right w:val="nil"/>
            </w:tcBorders>
            <w:shd w:val="clear" w:color="auto" w:fill="auto"/>
            <w:vAlign w:val="bottom"/>
          </w:tcPr>
          <w:p w14:paraId="45FEB7EB" w14:textId="3AEA954C"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26,496</w:t>
            </w:r>
          </w:p>
        </w:tc>
      </w:tr>
      <w:tr w:rsidR="00CA10C0" w:rsidRPr="006A134E" w14:paraId="40C38065" w14:textId="77777777" w:rsidTr="00954179">
        <w:trPr>
          <w:trHeight w:val="300"/>
        </w:trPr>
        <w:tc>
          <w:tcPr>
            <w:tcW w:w="1376" w:type="pct"/>
            <w:vAlign w:val="bottom"/>
          </w:tcPr>
          <w:p w14:paraId="26BFD819" w14:textId="77777777" w:rsidR="00CA10C0" w:rsidRPr="006A134E" w:rsidRDefault="00CA10C0" w:rsidP="00CA10C0">
            <w:pPr>
              <w:tabs>
                <w:tab w:val="right" w:pos="1202"/>
              </w:tabs>
              <w:spacing w:after="0" w:line="340" w:lineRule="exact"/>
              <w:outlineLvl w:val="0"/>
              <w:rPr>
                <w:rFonts w:ascii="Arial" w:eastAsia="Times New Roman" w:hAnsi="Arial" w:cs="Arial"/>
                <w:b/>
                <w:bCs/>
                <w:noProof/>
                <w:color w:val="000000" w:themeColor="text1"/>
                <w:sz w:val="20"/>
                <w:szCs w:val="20"/>
                <w:lang w:val="en-US"/>
              </w:rPr>
            </w:pPr>
          </w:p>
        </w:tc>
        <w:tc>
          <w:tcPr>
            <w:tcW w:w="436" w:type="pct"/>
            <w:vAlign w:val="bottom"/>
          </w:tcPr>
          <w:p w14:paraId="28D20B14" w14:textId="77777777" w:rsidR="00CA10C0" w:rsidRPr="006A134E" w:rsidRDefault="00CA10C0" w:rsidP="00CA10C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797" w:type="pct"/>
            <w:tcBorders>
              <w:top w:val="single" w:sz="4" w:space="0" w:color="auto"/>
              <w:left w:val="nil"/>
              <w:bottom w:val="single" w:sz="4" w:space="0" w:color="auto"/>
              <w:right w:val="nil"/>
            </w:tcBorders>
            <w:shd w:val="clear" w:color="auto" w:fill="auto"/>
            <w:vAlign w:val="bottom"/>
          </w:tcPr>
          <w:p w14:paraId="4C22F211" w14:textId="469EC2BE" w:rsidR="00CA10C0" w:rsidRPr="006A134E" w:rsidRDefault="00CA10C0" w:rsidP="00CA10C0">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color w:val="000000"/>
                <w:sz w:val="20"/>
                <w:szCs w:val="20"/>
              </w:rPr>
              <w:t>116</w:t>
            </w:r>
            <w:r w:rsidR="009F7058" w:rsidRPr="006A134E">
              <w:rPr>
                <w:rFonts w:ascii="Arial" w:hAnsi="Arial" w:cs="Arial"/>
                <w:b/>
                <w:color w:val="000000"/>
                <w:sz w:val="20"/>
                <w:szCs w:val="20"/>
              </w:rPr>
              <w:t>,</w:t>
            </w:r>
            <w:r w:rsidRPr="006A134E">
              <w:rPr>
                <w:rFonts w:ascii="Arial" w:hAnsi="Arial" w:cs="Arial"/>
                <w:b/>
                <w:color w:val="000000"/>
                <w:sz w:val="20"/>
                <w:szCs w:val="20"/>
              </w:rPr>
              <w:t>086</w:t>
            </w:r>
          </w:p>
        </w:tc>
        <w:tc>
          <w:tcPr>
            <w:tcW w:w="798" w:type="pct"/>
            <w:tcBorders>
              <w:top w:val="single" w:sz="4" w:space="0" w:color="auto"/>
              <w:left w:val="nil"/>
              <w:bottom w:val="single" w:sz="4" w:space="0" w:color="auto"/>
              <w:right w:val="nil"/>
            </w:tcBorders>
            <w:shd w:val="clear" w:color="auto" w:fill="auto"/>
            <w:vAlign w:val="bottom"/>
          </w:tcPr>
          <w:p w14:paraId="1CFFC97F" w14:textId="7F62C14B" w:rsidR="00CA10C0" w:rsidRPr="006A134E" w:rsidRDefault="00CA10C0" w:rsidP="00CA10C0">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color w:val="000000"/>
                <w:sz w:val="20"/>
                <w:szCs w:val="20"/>
              </w:rPr>
              <w:t>408</w:t>
            </w:r>
            <w:r w:rsidR="009F7058" w:rsidRPr="006A134E">
              <w:rPr>
                <w:rFonts w:ascii="Arial" w:hAnsi="Arial" w:cs="Arial"/>
                <w:b/>
                <w:color w:val="000000"/>
                <w:sz w:val="20"/>
                <w:szCs w:val="20"/>
              </w:rPr>
              <w:t>,</w:t>
            </w:r>
            <w:r w:rsidRPr="006A134E">
              <w:rPr>
                <w:rFonts w:ascii="Arial" w:hAnsi="Arial" w:cs="Arial"/>
                <w:b/>
                <w:color w:val="000000"/>
                <w:sz w:val="20"/>
                <w:szCs w:val="20"/>
              </w:rPr>
              <w:t>817</w:t>
            </w:r>
          </w:p>
        </w:tc>
        <w:tc>
          <w:tcPr>
            <w:tcW w:w="797" w:type="pct"/>
            <w:tcBorders>
              <w:top w:val="single" w:sz="4" w:space="0" w:color="auto"/>
              <w:left w:val="nil"/>
              <w:bottom w:val="single" w:sz="4" w:space="0" w:color="auto"/>
              <w:right w:val="nil"/>
            </w:tcBorders>
            <w:shd w:val="clear" w:color="auto" w:fill="auto"/>
            <w:vAlign w:val="bottom"/>
          </w:tcPr>
          <w:p w14:paraId="7C9B8239" w14:textId="28BCF85E" w:rsidR="00CA10C0" w:rsidRPr="006A134E" w:rsidRDefault="00CA10C0" w:rsidP="00CA10C0">
            <w:pPr>
              <w:spacing w:after="0" w:line="301" w:lineRule="exact"/>
              <w:jc w:val="right"/>
              <w:outlineLvl w:val="0"/>
              <w:rPr>
                <w:rFonts w:ascii="Arial" w:eastAsia="Times New Roman" w:hAnsi="Arial" w:cs="Arial"/>
                <w:b/>
                <w:color w:val="000000" w:themeColor="text1"/>
                <w:sz w:val="20"/>
                <w:szCs w:val="20"/>
                <w:lang w:val="en-US"/>
              </w:rPr>
            </w:pPr>
            <w:r w:rsidRPr="006A134E">
              <w:rPr>
                <w:rFonts w:ascii="Arial" w:hAnsi="Arial" w:cs="Arial"/>
                <w:b/>
                <w:color w:val="000000"/>
                <w:sz w:val="20"/>
                <w:szCs w:val="20"/>
              </w:rPr>
              <w:t>120,232</w:t>
            </w:r>
          </w:p>
        </w:tc>
        <w:tc>
          <w:tcPr>
            <w:tcW w:w="796" w:type="pct"/>
            <w:tcBorders>
              <w:top w:val="single" w:sz="4" w:space="0" w:color="auto"/>
              <w:left w:val="nil"/>
              <w:bottom w:val="single" w:sz="4" w:space="0" w:color="auto"/>
              <w:right w:val="nil"/>
            </w:tcBorders>
            <w:shd w:val="clear" w:color="auto" w:fill="auto"/>
            <w:vAlign w:val="bottom"/>
          </w:tcPr>
          <w:p w14:paraId="1BE1CEB4" w14:textId="75940423" w:rsidR="00CA10C0" w:rsidRPr="006A134E" w:rsidRDefault="00CA10C0" w:rsidP="00CA10C0">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color w:val="000000"/>
                <w:sz w:val="20"/>
                <w:szCs w:val="20"/>
              </w:rPr>
              <w:t>388,491</w:t>
            </w:r>
          </w:p>
        </w:tc>
      </w:tr>
      <w:tr w:rsidR="00CA10C0" w:rsidRPr="006A134E" w14:paraId="622C849D" w14:textId="77777777" w:rsidTr="00AB0416">
        <w:trPr>
          <w:trHeight w:val="256"/>
        </w:trPr>
        <w:tc>
          <w:tcPr>
            <w:tcW w:w="1376" w:type="pct"/>
            <w:vAlign w:val="bottom"/>
          </w:tcPr>
          <w:p w14:paraId="27217497" w14:textId="77777777" w:rsidR="00CA10C0" w:rsidRPr="006A134E" w:rsidRDefault="00CA10C0" w:rsidP="00CA10C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36" w:type="pct"/>
            <w:vAlign w:val="bottom"/>
          </w:tcPr>
          <w:p w14:paraId="49828CC9" w14:textId="77777777" w:rsidR="00CA10C0" w:rsidRPr="006A134E" w:rsidRDefault="00CA10C0" w:rsidP="00CA10C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797" w:type="pct"/>
          </w:tcPr>
          <w:p w14:paraId="58E0F246" w14:textId="77777777"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8" w:type="pct"/>
            <w:vAlign w:val="bottom"/>
          </w:tcPr>
          <w:p w14:paraId="305FE33F" w14:textId="73AD429A"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7" w:type="pct"/>
          </w:tcPr>
          <w:p w14:paraId="4918DECE" w14:textId="77777777"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vAlign w:val="bottom"/>
          </w:tcPr>
          <w:p w14:paraId="699DB4C3" w14:textId="74DFCF19" w:rsidR="00CA10C0" w:rsidRPr="006A134E" w:rsidRDefault="00CA10C0" w:rsidP="00CA10C0">
            <w:pPr>
              <w:spacing w:after="0" w:line="301" w:lineRule="exact"/>
              <w:jc w:val="right"/>
              <w:outlineLvl w:val="0"/>
              <w:rPr>
                <w:rFonts w:ascii="Arial" w:eastAsia="Times New Roman" w:hAnsi="Arial" w:cs="Arial"/>
                <w:noProof/>
                <w:color w:val="000000" w:themeColor="text1"/>
                <w:sz w:val="20"/>
                <w:szCs w:val="20"/>
                <w:lang w:val="en-US"/>
              </w:rPr>
            </w:pPr>
          </w:p>
        </w:tc>
      </w:tr>
      <w:tr w:rsidR="00D73102" w:rsidRPr="006A134E" w14:paraId="5A3E38B0" w14:textId="77777777" w:rsidTr="00FA5E5D">
        <w:trPr>
          <w:trHeight w:val="242"/>
        </w:trPr>
        <w:tc>
          <w:tcPr>
            <w:tcW w:w="1376" w:type="pct"/>
            <w:vAlign w:val="bottom"/>
          </w:tcPr>
          <w:p w14:paraId="60E86AD4" w14:textId="5B926F36" w:rsidR="00D73102" w:rsidRPr="006A134E" w:rsidRDefault="00D73102" w:rsidP="00D73102">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bookmarkStart w:id="12" w:name="_Toc4056873"/>
            <w:r w:rsidRPr="006A134E">
              <w:rPr>
                <w:rFonts w:ascii="Arial" w:eastAsia="Times New Roman" w:hAnsi="Arial" w:cs="Arial"/>
                <w:bCs/>
                <w:noProof/>
                <w:color w:val="000000" w:themeColor="text1"/>
                <w:spacing w:val="-2"/>
                <w:sz w:val="20"/>
                <w:szCs w:val="20"/>
                <w:lang w:val="en-US"/>
              </w:rPr>
              <w:t>Employee expenses</w:t>
            </w:r>
            <w:bookmarkEnd w:id="12"/>
          </w:p>
        </w:tc>
        <w:tc>
          <w:tcPr>
            <w:tcW w:w="436" w:type="pct"/>
            <w:vAlign w:val="bottom"/>
          </w:tcPr>
          <w:p w14:paraId="4F572127" w14:textId="77777777" w:rsidR="00D73102" w:rsidRPr="006A134E" w:rsidRDefault="00D73102" w:rsidP="00D73102">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7 a)</w:t>
            </w:r>
          </w:p>
        </w:tc>
        <w:tc>
          <w:tcPr>
            <w:tcW w:w="797" w:type="pct"/>
            <w:vAlign w:val="bottom"/>
          </w:tcPr>
          <w:p w14:paraId="5405B741" w14:textId="765A3275" w:rsidR="00D73102" w:rsidRPr="006A134E" w:rsidRDefault="00D73102" w:rsidP="00D73102">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(26</w:t>
            </w:r>
            <w:r w:rsidR="009F7058" w:rsidRPr="006A134E">
              <w:rPr>
                <w:rFonts w:ascii="Arial" w:hAnsi="Arial" w:cs="Arial"/>
                <w:bCs/>
                <w:spacing w:val="-2"/>
                <w:sz w:val="20"/>
                <w:szCs w:val="20"/>
              </w:rPr>
              <w:t>,</w:t>
            </w:r>
            <w:r w:rsidRPr="006A134E">
              <w:rPr>
                <w:rFonts w:ascii="Arial" w:hAnsi="Arial" w:cs="Arial"/>
                <w:bCs/>
                <w:spacing w:val="-2"/>
                <w:sz w:val="20"/>
                <w:szCs w:val="20"/>
              </w:rPr>
              <w:t>483)</w:t>
            </w:r>
          </w:p>
        </w:tc>
        <w:tc>
          <w:tcPr>
            <w:tcW w:w="798" w:type="pct"/>
            <w:vAlign w:val="bottom"/>
          </w:tcPr>
          <w:p w14:paraId="5C9FC2B6" w14:textId="4DE5CA30"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(78</w:t>
            </w:r>
            <w:r w:rsidR="009F7058" w:rsidRPr="006A134E">
              <w:rPr>
                <w:rFonts w:ascii="Arial" w:hAnsi="Arial" w:cs="Arial"/>
                <w:bCs/>
                <w:spacing w:val="-2"/>
                <w:sz w:val="20"/>
                <w:szCs w:val="20"/>
              </w:rPr>
              <w:t>,</w:t>
            </w:r>
            <w:r w:rsidRPr="006A134E">
              <w:rPr>
                <w:rFonts w:ascii="Arial" w:hAnsi="Arial" w:cs="Arial"/>
                <w:bCs/>
                <w:spacing w:val="-2"/>
                <w:sz w:val="20"/>
                <w:szCs w:val="20"/>
              </w:rPr>
              <w:t>233)</w:t>
            </w:r>
          </w:p>
        </w:tc>
        <w:tc>
          <w:tcPr>
            <w:tcW w:w="797" w:type="pct"/>
            <w:vAlign w:val="bottom"/>
          </w:tcPr>
          <w:p w14:paraId="5741017D" w14:textId="3AE7AAD7" w:rsidR="00D73102" w:rsidRPr="006A134E" w:rsidRDefault="00D73102" w:rsidP="00D73102">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bCs/>
                <w:spacing w:val="-2"/>
                <w:sz w:val="20"/>
                <w:szCs w:val="20"/>
              </w:rPr>
              <w:t>(25,643)</w:t>
            </w:r>
          </w:p>
        </w:tc>
        <w:tc>
          <w:tcPr>
            <w:tcW w:w="796" w:type="pct"/>
            <w:vAlign w:val="bottom"/>
          </w:tcPr>
          <w:p w14:paraId="77FDAF62" w14:textId="4B2EC90F"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(73,960)</w:t>
            </w:r>
          </w:p>
        </w:tc>
      </w:tr>
      <w:tr w:rsidR="00D73102" w:rsidRPr="006A134E" w14:paraId="2A25CD59" w14:textId="77777777" w:rsidTr="00FA5E5D">
        <w:trPr>
          <w:trHeight w:val="242"/>
        </w:trPr>
        <w:tc>
          <w:tcPr>
            <w:tcW w:w="1376" w:type="pct"/>
            <w:vAlign w:val="bottom"/>
          </w:tcPr>
          <w:p w14:paraId="20119BF8" w14:textId="262C9E71" w:rsidR="00D73102" w:rsidRPr="006A134E" w:rsidRDefault="00D73102" w:rsidP="00D73102">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bookmarkStart w:id="13" w:name="_Toc4056877"/>
            <w:r w:rsidRPr="006A134E">
              <w:rPr>
                <w:rFonts w:ascii="Arial" w:eastAsia="Times New Roman" w:hAnsi="Arial" w:cs="Arial"/>
                <w:bCs/>
                <w:noProof/>
                <w:color w:val="000000" w:themeColor="text1"/>
                <w:spacing w:val="-2"/>
                <w:sz w:val="20"/>
                <w:szCs w:val="20"/>
                <w:lang w:val="en-US"/>
              </w:rPr>
              <w:t>Depreciation and amortization</w:t>
            </w:r>
            <w:bookmarkEnd w:id="13"/>
          </w:p>
        </w:tc>
        <w:tc>
          <w:tcPr>
            <w:tcW w:w="436" w:type="pct"/>
            <w:vAlign w:val="bottom"/>
          </w:tcPr>
          <w:p w14:paraId="5E993F60" w14:textId="77777777" w:rsidR="00D73102" w:rsidRPr="006A134E" w:rsidRDefault="00D73102" w:rsidP="00D73102">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7 b)</w:t>
            </w:r>
          </w:p>
        </w:tc>
        <w:tc>
          <w:tcPr>
            <w:tcW w:w="797" w:type="pct"/>
            <w:vAlign w:val="bottom"/>
          </w:tcPr>
          <w:p w14:paraId="061580A9" w14:textId="73636DDF" w:rsidR="00D73102" w:rsidRPr="006A134E" w:rsidRDefault="00D73102" w:rsidP="00D73102">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(2</w:t>
            </w:r>
            <w:r w:rsidR="009F7058" w:rsidRPr="006A134E">
              <w:rPr>
                <w:rFonts w:ascii="Arial" w:hAnsi="Arial" w:cs="Arial"/>
                <w:bCs/>
                <w:spacing w:val="-2"/>
                <w:sz w:val="20"/>
                <w:szCs w:val="20"/>
              </w:rPr>
              <w:t>,</w:t>
            </w:r>
            <w:r w:rsidRPr="006A134E">
              <w:rPr>
                <w:rFonts w:ascii="Arial" w:hAnsi="Arial" w:cs="Arial"/>
                <w:bCs/>
                <w:spacing w:val="-2"/>
                <w:sz w:val="20"/>
                <w:szCs w:val="20"/>
              </w:rPr>
              <w:t>919)</w:t>
            </w:r>
          </w:p>
        </w:tc>
        <w:tc>
          <w:tcPr>
            <w:tcW w:w="798" w:type="pct"/>
            <w:vAlign w:val="bottom"/>
          </w:tcPr>
          <w:p w14:paraId="38212E40" w14:textId="31E4C929"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(8</w:t>
            </w:r>
            <w:r w:rsidR="009F7058" w:rsidRPr="006A134E">
              <w:rPr>
                <w:rFonts w:ascii="Arial" w:hAnsi="Arial" w:cs="Arial"/>
                <w:bCs/>
                <w:spacing w:val="-2"/>
                <w:sz w:val="20"/>
                <w:szCs w:val="20"/>
              </w:rPr>
              <w:t>,</w:t>
            </w:r>
            <w:r w:rsidRPr="006A134E">
              <w:rPr>
                <w:rFonts w:ascii="Arial" w:hAnsi="Arial" w:cs="Arial"/>
                <w:bCs/>
                <w:spacing w:val="-2"/>
                <w:sz w:val="20"/>
                <w:szCs w:val="20"/>
              </w:rPr>
              <w:t>716)</w:t>
            </w:r>
          </w:p>
        </w:tc>
        <w:tc>
          <w:tcPr>
            <w:tcW w:w="797" w:type="pct"/>
            <w:vAlign w:val="bottom"/>
          </w:tcPr>
          <w:p w14:paraId="64BF0F8F" w14:textId="3514BDF2" w:rsidR="00D73102" w:rsidRPr="006A134E" w:rsidRDefault="00D73102" w:rsidP="00D73102">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bCs/>
                <w:spacing w:val="-2"/>
                <w:sz w:val="20"/>
                <w:szCs w:val="20"/>
              </w:rPr>
              <w:t>(2,865)</w:t>
            </w:r>
          </w:p>
        </w:tc>
        <w:tc>
          <w:tcPr>
            <w:tcW w:w="796" w:type="pct"/>
            <w:vAlign w:val="bottom"/>
          </w:tcPr>
          <w:p w14:paraId="6BF82810" w14:textId="44D05AEB"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(8,441)</w:t>
            </w:r>
          </w:p>
        </w:tc>
      </w:tr>
      <w:tr w:rsidR="00D73102" w:rsidRPr="006A134E" w14:paraId="407322DE" w14:textId="77777777" w:rsidTr="00FA5E5D">
        <w:trPr>
          <w:trHeight w:val="242"/>
        </w:trPr>
        <w:tc>
          <w:tcPr>
            <w:tcW w:w="1376" w:type="pct"/>
            <w:vAlign w:val="bottom"/>
          </w:tcPr>
          <w:p w14:paraId="07439997" w14:textId="00F392F1" w:rsidR="00D73102" w:rsidRPr="006A134E" w:rsidRDefault="00D73102" w:rsidP="00D73102">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bookmarkStart w:id="14" w:name="_Toc4056881"/>
            <w:r w:rsidRPr="006A134E">
              <w:rPr>
                <w:rFonts w:ascii="Arial" w:eastAsia="Times New Roman" w:hAnsi="Arial" w:cs="Arial"/>
                <w:bCs/>
                <w:noProof/>
                <w:color w:val="000000" w:themeColor="text1"/>
                <w:spacing w:val="-2"/>
                <w:sz w:val="20"/>
                <w:szCs w:val="20"/>
                <w:lang w:val="en-US"/>
              </w:rPr>
              <w:t>Other expenses</w:t>
            </w:r>
            <w:bookmarkEnd w:id="14"/>
          </w:p>
        </w:tc>
        <w:tc>
          <w:tcPr>
            <w:tcW w:w="436" w:type="pct"/>
            <w:vAlign w:val="bottom"/>
          </w:tcPr>
          <w:p w14:paraId="4767E98E" w14:textId="77777777" w:rsidR="00D73102" w:rsidRPr="006A134E" w:rsidRDefault="00D73102" w:rsidP="00D73102">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7 c)</w:t>
            </w:r>
          </w:p>
        </w:tc>
        <w:tc>
          <w:tcPr>
            <w:tcW w:w="797" w:type="pct"/>
            <w:vAlign w:val="bottom"/>
          </w:tcPr>
          <w:p w14:paraId="45495368" w14:textId="4CF58A0C" w:rsidR="00D73102" w:rsidRPr="006A134E" w:rsidRDefault="00D73102" w:rsidP="00D73102">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(11</w:t>
            </w:r>
            <w:r w:rsidR="009F7058" w:rsidRPr="006A134E">
              <w:rPr>
                <w:rFonts w:ascii="Arial" w:hAnsi="Arial" w:cs="Arial"/>
                <w:bCs/>
                <w:spacing w:val="-2"/>
                <w:sz w:val="20"/>
                <w:szCs w:val="20"/>
              </w:rPr>
              <w:t>,</w:t>
            </w:r>
            <w:r w:rsidRPr="006A134E">
              <w:rPr>
                <w:rFonts w:ascii="Arial" w:hAnsi="Arial" w:cs="Arial"/>
                <w:bCs/>
                <w:spacing w:val="-2"/>
                <w:sz w:val="20"/>
                <w:szCs w:val="20"/>
              </w:rPr>
              <w:t>459)</w:t>
            </w:r>
          </w:p>
        </w:tc>
        <w:tc>
          <w:tcPr>
            <w:tcW w:w="798" w:type="pct"/>
            <w:vAlign w:val="bottom"/>
          </w:tcPr>
          <w:p w14:paraId="7877D329" w14:textId="48931D39"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(66</w:t>
            </w:r>
            <w:r w:rsidR="009F7058" w:rsidRPr="006A134E">
              <w:rPr>
                <w:rFonts w:ascii="Arial" w:hAnsi="Arial" w:cs="Arial"/>
                <w:bCs/>
                <w:spacing w:val="-2"/>
                <w:sz w:val="20"/>
                <w:szCs w:val="20"/>
              </w:rPr>
              <w:t>,</w:t>
            </w:r>
            <w:r w:rsidRPr="006A134E">
              <w:rPr>
                <w:rFonts w:ascii="Arial" w:hAnsi="Arial" w:cs="Arial"/>
                <w:bCs/>
                <w:spacing w:val="-2"/>
                <w:sz w:val="20"/>
                <w:szCs w:val="20"/>
              </w:rPr>
              <w:t>903)</w:t>
            </w:r>
          </w:p>
        </w:tc>
        <w:tc>
          <w:tcPr>
            <w:tcW w:w="797" w:type="pct"/>
            <w:vAlign w:val="bottom"/>
          </w:tcPr>
          <w:p w14:paraId="675E1C1F" w14:textId="1B901D85" w:rsidR="00D73102" w:rsidRPr="006A134E" w:rsidRDefault="00D73102" w:rsidP="00D73102">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bCs/>
                <w:spacing w:val="-2"/>
                <w:sz w:val="20"/>
                <w:szCs w:val="20"/>
              </w:rPr>
              <w:t>(21,189)</w:t>
            </w:r>
          </w:p>
        </w:tc>
        <w:tc>
          <w:tcPr>
            <w:tcW w:w="796" w:type="pct"/>
            <w:vAlign w:val="bottom"/>
          </w:tcPr>
          <w:p w14:paraId="27ECBF49" w14:textId="7C026DD4"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(59,288)</w:t>
            </w:r>
          </w:p>
        </w:tc>
      </w:tr>
      <w:tr w:rsidR="00D73102" w:rsidRPr="006A134E" w14:paraId="35E7EC5A" w14:textId="77777777" w:rsidTr="00FA5E5D">
        <w:trPr>
          <w:trHeight w:val="242"/>
        </w:trPr>
        <w:tc>
          <w:tcPr>
            <w:tcW w:w="1376" w:type="pct"/>
            <w:vAlign w:val="bottom"/>
          </w:tcPr>
          <w:p w14:paraId="1C0D8634" w14:textId="377DC6D0" w:rsidR="00D73102" w:rsidRPr="006A134E" w:rsidRDefault="00D73102" w:rsidP="00D73102">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 xml:space="preserve">Impairment loss and provisions </w:t>
            </w:r>
          </w:p>
        </w:tc>
        <w:tc>
          <w:tcPr>
            <w:tcW w:w="436" w:type="pct"/>
            <w:vAlign w:val="bottom"/>
          </w:tcPr>
          <w:p w14:paraId="4DE22D6A" w14:textId="77777777" w:rsidR="00D73102" w:rsidRPr="006A134E" w:rsidDel="007C38E9" w:rsidRDefault="00D73102" w:rsidP="00D73102">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6A134E">
              <w:rPr>
                <w:rFonts w:ascii="Arial" w:eastAsia="Times New Roman" w:hAnsi="Arial" w:cs="Arial"/>
                <w:bCs/>
                <w:noProof/>
                <w:color w:val="000000" w:themeColor="text1"/>
                <w:spacing w:val="-2"/>
                <w:sz w:val="20"/>
                <w:szCs w:val="20"/>
                <w:lang w:val="en-US"/>
              </w:rPr>
              <w:t>8</w:t>
            </w:r>
          </w:p>
        </w:tc>
        <w:tc>
          <w:tcPr>
            <w:tcW w:w="797" w:type="pct"/>
            <w:tcBorders>
              <w:bottom w:val="single" w:sz="6" w:space="0" w:color="auto"/>
            </w:tcBorders>
            <w:vAlign w:val="bottom"/>
          </w:tcPr>
          <w:p w14:paraId="20CC9175" w14:textId="5756F74E" w:rsidR="00D73102" w:rsidRPr="006A134E" w:rsidRDefault="00D73102" w:rsidP="00D73102">
            <w:pPr>
              <w:spacing w:after="0" w:line="301" w:lineRule="exact"/>
              <w:jc w:val="right"/>
              <w:outlineLvl w:val="0"/>
              <w:rPr>
                <w:rFonts w:ascii="Arial" w:eastAsia="Times New Roman" w:hAnsi="Arial" w:cs="Arial"/>
                <w:color w:val="000000" w:themeColor="text1"/>
                <w:sz w:val="20"/>
                <w:szCs w:val="20"/>
              </w:rPr>
            </w:pPr>
            <w:r w:rsidRPr="006A134E">
              <w:rPr>
                <w:rFonts w:ascii="Arial" w:hAnsi="Arial" w:cs="Arial"/>
                <w:bCs/>
                <w:spacing w:val="-2"/>
                <w:sz w:val="20"/>
                <w:szCs w:val="20"/>
              </w:rPr>
              <w:t xml:space="preserve"> (302</w:t>
            </w:r>
            <w:r w:rsidR="009F7058" w:rsidRPr="006A134E">
              <w:rPr>
                <w:rFonts w:ascii="Arial" w:hAnsi="Arial" w:cs="Arial"/>
                <w:bCs/>
                <w:spacing w:val="-2"/>
                <w:sz w:val="20"/>
                <w:szCs w:val="20"/>
              </w:rPr>
              <w:t>,</w:t>
            </w:r>
            <w:r w:rsidRPr="006A134E">
              <w:rPr>
                <w:rFonts w:ascii="Arial" w:hAnsi="Arial" w:cs="Arial"/>
                <w:bCs/>
                <w:spacing w:val="-2"/>
                <w:sz w:val="20"/>
                <w:szCs w:val="20"/>
              </w:rPr>
              <w:t>387)</w:t>
            </w:r>
          </w:p>
        </w:tc>
        <w:tc>
          <w:tcPr>
            <w:tcW w:w="798" w:type="pct"/>
            <w:tcBorders>
              <w:bottom w:val="single" w:sz="6" w:space="0" w:color="auto"/>
            </w:tcBorders>
            <w:vAlign w:val="bottom"/>
          </w:tcPr>
          <w:p w14:paraId="78F52202" w14:textId="280B61CC"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bCs/>
                <w:spacing w:val="-2"/>
                <w:sz w:val="20"/>
                <w:szCs w:val="20"/>
              </w:rPr>
              <w:t xml:space="preserve"> (110</w:t>
            </w:r>
            <w:r w:rsidR="009F7058" w:rsidRPr="006A134E">
              <w:rPr>
                <w:rFonts w:ascii="Arial" w:hAnsi="Arial" w:cs="Arial"/>
                <w:bCs/>
                <w:spacing w:val="-2"/>
                <w:sz w:val="20"/>
                <w:szCs w:val="20"/>
              </w:rPr>
              <w:t>,</w:t>
            </w:r>
            <w:r w:rsidRPr="006A134E">
              <w:rPr>
                <w:rFonts w:ascii="Arial" w:hAnsi="Arial" w:cs="Arial"/>
                <w:bCs/>
                <w:spacing w:val="-2"/>
                <w:sz w:val="20"/>
                <w:szCs w:val="20"/>
              </w:rPr>
              <w:t>069)</w:t>
            </w:r>
          </w:p>
        </w:tc>
        <w:tc>
          <w:tcPr>
            <w:tcW w:w="797" w:type="pct"/>
            <w:tcBorders>
              <w:bottom w:val="single" w:sz="6" w:space="0" w:color="auto"/>
            </w:tcBorders>
            <w:vAlign w:val="bottom"/>
          </w:tcPr>
          <w:p w14:paraId="124005D3" w14:textId="17655C26" w:rsidR="00D73102" w:rsidRPr="006A134E" w:rsidRDefault="00D73102" w:rsidP="00D73102">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color w:val="000000"/>
                <w:sz w:val="20"/>
                <w:szCs w:val="20"/>
              </w:rPr>
              <w:t>(140,941)</w:t>
            </w:r>
          </w:p>
        </w:tc>
        <w:tc>
          <w:tcPr>
            <w:tcW w:w="796" w:type="pct"/>
            <w:tcBorders>
              <w:bottom w:val="single" w:sz="6" w:space="0" w:color="auto"/>
            </w:tcBorders>
            <w:vAlign w:val="bottom"/>
          </w:tcPr>
          <w:p w14:paraId="6F269325" w14:textId="02C42EA7"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(4,331)</w:t>
            </w:r>
          </w:p>
        </w:tc>
      </w:tr>
      <w:tr w:rsidR="00D73102" w:rsidRPr="006A134E" w14:paraId="318486DC" w14:textId="77777777" w:rsidTr="00FA5E5D">
        <w:trPr>
          <w:trHeight w:val="300"/>
        </w:trPr>
        <w:tc>
          <w:tcPr>
            <w:tcW w:w="1376" w:type="pct"/>
          </w:tcPr>
          <w:p w14:paraId="1D63008E" w14:textId="443408AC" w:rsidR="00D73102" w:rsidRPr="006A134E" w:rsidRDefault="00D73102" w:rsidP="00D73102">
            <w:pPr>
              <w:tabs>
                <w:tab w:val="right" w:pos="1202"/>
              </w:tabs>
              <w:spacing w:after="0" w:line="340" w:lineRule="exact"/>
              <w:outlineLvl w:val="0"/>
              <w:rPr>
                <w:rFonts w:ascii="Arial" w:eastAsia="Times New Roman" w:hAnsi="Arial" w:cs="Arial"/>
                <w:b/>
                <w:bCs/>
                <w:noProof/>
                <w:color w:val="000000" w:themeColor="text1"/>
                <w:sz w:val="20"/>
                <w:szCs w:val="20"/>
                <w:lang w:val="en-US"/>
              </w:rPr>
            </w:pPr>
            <w:bookmarkStart w:id="15" w:name="_Toc4056889"/>
            <w:r w:rsidRPr="006A134E">
              <w:rPr>
                <w:rFonts w:ascii="Arial" w:eastAsia="Times New Roman" w:hAnsi="Arial" w:cs="Arial"/>
                <w:b/>
                <w:bCs/>
                <w:noProof/>
                <w:color w:val="000000" w:themeColor="text1"/>
                <w:sz w:val="20"/>
                <w:szCs w:val="20"/>
                <w:lang w:val="en-US"/>
              </w:rPr>
              <w:t>Profit before income tax</w:t>
            </w:r>
            <w:bookmarkEnd w:id="15"/>
          </w:p>
        </w:tc>
        <w:tc>
          <w:tcPr>
            <w:tcW w:w="436" w:type="pct"/>
            <w:vAlign w:val="bottom"/>
          </w:tcPr>
          <w:p w14:paraId="7A19027A" w14:textId="77777777" w:rsidR="00D73102" w:rsidRPr="006A134E" w:rsidRDefault="00D73102" w:rsidP="00D73102">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797" w:type="pct"/>
            <w:tcBorders>
              <w:top w:val="single" w:sz="6" w:space="0" w:color="auto"/>
              <w:bottom w:val="single" w:sz="12" w:space="0" w:color="auto"/>
            </w:tcBorders>
            <w:vAlign w:val="bottom"/>
          </w:tcPr>
          <w:p w14:paraId="6D9F9D0B" w14:textId="2048DC44" w:rsidR="00D73102" w:rsidRPr="006A134E" w:rsidRDefault="00D73102" w:rsidP="00D73102">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bCs/>
                <w:sz w:val="20"/>
                <w:szCs w:val="20"/>
              </w:rPr>
              <w:t>(227</w:t>
            </w:r>
            <w:r w:rsidR="009F7058" w:rsidRPr="006A134E">
              <w:rPr>
                <w:rFonts w:ascii="Arial" w:hAnsi="Arial" w:cs="Arial"/>
                <w:b/>
                <w:bCs/>
                <w:sz w:val="20"/>
                <w:szCs w:val="20"/>
              </w:rPr>
              <w:t>,</w:t>
            </w:r>
            <w:r w:rsidRPr="006A134E">
              <w:rPr>
                <w:rFonts w:ascii="Arial" w:hAnsi="Arial" w:cs="Arial"/>
                <w:b/>
                <w:bCs/>
                <w:sz w:val="20"/>
                <w:szCs w:val="20"/>
              </w:rPr>
              <w:t>162)</w:t>
            </w:r>
          </w:p>
        </w:tc>
        <w:tc>
          <w:tcPr>
            <w:tcW w:w="798" w:type="pct"/>
            <w:tcBorders>
              <w:top w:val="single" w:sz="6" w:space="0" w:color="auto"/>
              <w:bottom w:val="single" w:sz="12" w:space="0" w:color="auto"/>
            </w:tcBorders>
            <w:vAlign w:val="bottom"/>
          </w:tcPr>
          <w:p w14:paraId="2C80F9AF" w14:textId="20EB7A3A"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sz w:val="20"/>
                <w:szCs w:val="20"/>
              </w:rPr>
              <w:t>144</w:t>
            </w:r>
            <w:r w:rsidR="009F7058" w:rsidRPr="006A134E">
              <w:rPr>
                <w:rFonts w:ascii="Arial" w:hAnsi="Arial" w:cs="Arial"/>
                <w:b/>
                <w:bCs/>
                <w:sz w:val="20"/>
                <w:szCs w:val="20"/>
              </w:rPr>
              <w:t>,</w:t>
            </w:r>
            <w:r w:rsidRPr="006A134E">
              <w:rPr>
                <w:rFonts w:ascii="Arial" w:hAnsi="Arial" w:cs="Arial"/>
                <w:b/>
                <w:bCs/>
                <w:sz w:val="20"/>
                <w:szCs w:val="20"/>
              </w:rPr>
              <w:t>896</w:t>
            </w:r>
          </w:p>
        </w:tc>
        <w:tc>
          <w:tcPr>
            <w:tcW w:w="797" w:type="pct"/>
            <w:tcBorders>
              <w:top w:val="single" w:sz="6" w:space="0" w:color="auto"/>
              <w:bottom w:val="single" w:sz="12" w:space="0" w:color="auto"/>
            </w:tcBorders>
            <w:vAlign w:val="bottom"/>
          </w:tcPr>
          <w:p w14:paraId="63E75CA8" w14:textId="645B78E2" w:rsidR="00D73102" w:rsidRPr="006A134E" w:rsidRDefault="00D73102" w:rsidP="00D73102">
            <w:pPr>
              <w:spacing w:after="0" w:line="301" w:lineRule="exact"/>
              <w:jc w:val="right"/>
              <w:outlineLvl w:val="0"/>
              <w:rPr>
                <w:rFonts w:ascii="Arial" w:eastAsia="Times New Roman" w:hAnsi="Arial" w:cs="Arial"/>
                <w:b/>
                <w:color w:val="000000" w:themeColor="text1"/>
                <w:sz w:val="20"/>
                <w:szCs w:val="20"/>
                <w:lang w:val="en-US"/>
              </w:rPr>
            </w:pPr>
            <w:r w:rsidRPr="006A134E">
              <w:rPr>
                <w:rFonts w:ascii="Arial" w:hAnsi="Arial" w:cs="Arial"/>
                <w:b/>
                <w:bCs/>
                <w:sz w:val="20"/>
                <w:szCs w:val="20"/>
              </w:rPr>
              <w:t>(70,406)</w:t>
            </w:r>
          </w:p>
        </w:tc>
        <w:tc>
          <w:tcPr>
            <w:tcW w:w="796" w:type="pct"/>
            <w:tcBorders>
              <w:top w:val="single" w:sz="6" w:space="0" w:color="auto"/>
              <w:bottom w:val="single" w:sz="12" w:space="0" w:color="auto"/>
            </w:tcBorders>
            <w:vAlign w:val="bottom"/>
          </w:tcPr>
          <w:p w14:paraId="6AF76FAF" w14:textId="47D34A2B" w:rsidR="00D73102" w:rsidRPr="006A134E" w:rsidRDefault="00D73102" w:rsidP="00D73102">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bCs/>
                <w:sz w:val="20"/>
                <w:szCs w:val="20"/>
              </w:rPr>
              <w:t>242,471</w:t>
            </w:r>
          </w:p>
        </w:tc>
      </w:tr>
      <w:tr w:rsidR="00D73102" w:rsidRPr="006A134E" w14:paraId="6B2AA77F" w14:textId="77777777" w:rsidTr="002A47BD">
        <w:trPr>
          <w:trHeight w:val="378"/>
        </w:trPr>
        <w:tc>
          <w:tcPr>
            <w:tcW w:w="1376" w:type="pct"/>
            <w:vAlign w:val="center"/>
          </w:tcPr>
          <w:p w14:paraId="44366A2E" w14:textId="2FDF14BE" w:rsidR="00D73102" w:rsidRPr="006A134E" w:rsidRDefault="00D73102" w:rsidP="00D73102">
            <w:pPr>
              <w:tabs>
                <w:tab w:val="right" w:pos="1202"/>
              </w:tabs>
              <w:spacing w:after="0" w:line="340" w:lineRule="exact"/>
              <w:outlineLvl w:val="0"/>
              <w:rPr>
                <w:rFonts w:ascii="Arial" w:eastAsia="Times New Roman" w:hAnsi="Arial" w:cs="Arial"/>
                <w:noProof/>
                <w:color w:val="000000" w:themeColor="text1"/>
                <w:sz w:val="20"/>
                <w:szCs w:val="20"/>
                <w:lang w:val="en-US"/>
              </w:rPr>
            </w:pPr>
            <w:bookmarkStart w:id="16" w:name="_Toc4056892"/>
            <w:r w:rsidRPr="006A134E">
              <w:rPr>
                <w:rFonts w:ascii="Arial" w:eastAsia="Times New Roman" w:hAnsi="Arial" w:cs="Arial"/>
                <w:noProof/>
                <w:color w:val="000000" w:themeColor="text1"/>
                <w:sz w:val="20"/>
                <w:szCs w:val="20"/>
                <w:lang w:val="en-US"/>
              </w:rPr>
              <w:t>Income tax</w:t>
            </w:r>
            <w:bookmarkEnd w:id="16"/>
          </w:p>
        </w:tc>
        <w:tc>
          <w:tcPr>
            <w:tcW w:w="436" w:type="pct"/>
            <w:vAlign w:val="bottom"/>
          </w:tcPr>
          <w:p w14:paraId="769452C1" w14:textId="77777777" w:rsidR="00D73102" w:rsidRPr="006A134E" w:rsidRDefault="00D73102" w:rsidP="00D73102">
            <w:pPr>
              <w:tabs>
                <w:tab w:val="right" w:pos="1202"/>
              </w:tabs>
              <w:spacing w:after="0" w:line="340" w:lineRule="exact"/>
              <w:jc w:val="center"/>
              <w:outlineLvl w:val="0"/>
              <w:rPr>
                <w:rFonts w:ascii="Arial" w:eastAsia="Times New Roman" w:hAnsi="Arial" w:cs="Arial"/>
                <w:noProof/>
                <w:color w:val="000000" w:themeColor="text1"/>
                <w:sz w:val="20"/>
                <w:szCs w:val="20"/>
                <w:highlight w:val="yellow"/>
                <w:lang w:val="en-US"/>
              </w:rPr>
            </w:pPr>
          </w:p>
        </w:tc>
        <w:tc>
          <w:tcPr>
            <w:tcW w:w="797" w:type="pct"/>
            <w:tcBorders>
              <w:top w:val="single" w:sz="12" w:space="0" w:color="auto"/>
              <w:bottom w:val="single" w:sz="6" w:space="0" w:color="auto"/>
            </w:tcBorders>
            <w:vAlign w:val="bottom"/>
          </w:tcPr>
          <w:p w14:paraId="281AEB24" w14:textId="1959020A"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w:t>
            </w:r>
          </w:p>
        </w:tc>
        <w:tc>
          <w:tcPr>
            <w:tcW w:w="798" w:type="pct"/>
            <w:tcBorders>
              <w:top w:val="single" w:sz="12" w:space="0" w:color="auto"/>
              <w:bottom w:val="single" w:sz="6" w:space="0" w:color="auto"/>
            </w:tcBorders>
            <w:vAlign w:val="bottom"/>
          </w:tcPr>
          <w:p w14:paraId="3337B378" w14:textId="06AFF49B"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w:t>
            </w:r>
          </w:p>
        </w:tc>
        <w:tc>
          <w:tcPr>
            <w:tcW w:w="797" w:type="pct"/>
            <w:tcBorders>
              <w:top w:val="single" w:sz="12" w:space="0" w:color="auto"/>
              <w:bottom w:val="single" w:sz="6" w:space="0" w:color="auto"/>
            </w:tcBorders>
            <w:vAlign w:val="bottom"/>
          </w:tcPr>
          <w:p w14:paraId="00D7624A" w14:textId="48247A5C" w:rsidR="00D73102" w:rsidRPr="006A134E" w:rsidRDefault="00D73102" w:rsidP="00D73102">
            <w:pPr>
              <w:spacing w:after="0" w:line="301" w:lineRule="exact"/>
              <w:jc w:val="right"/>
              <w:outlineLvl w:val="0"/>
              <w:rPr>
                <w:rFonts w:ascii="Arial" w:eastAsia="Times New Roman" w:hAnsi="Arial" w:cs="Arial"/>
                <w:color w:val="000000" w:themeColor="text1"/>
                <w:sz w:val="20"/>
                <w:szCs w:val="20"/>
                <w:lang w:val="en-US"/>
              </w:rPr>
            </w:pPr>
            <w:r w:rsidRPr="006A134E">
              <w:rPr>
                <w:rFonts w:ascii="Arial" w:hAnsi="Arial" w:cs="Arial"/>
                <w:color w:val="000000"/>
                <w:sz w:val="20"/>
                <w:szCs w:val="20"/>
              </w:rPr>
              <w:t>-</w:t>
            </w:r>
          </w:p>
        </w:tc>
        <w:tc>
          <w:tcPr>
            <w:tcW w:w="796" w:type="pct"/>
            <w:tcBorders>
              <w:top w:val="single" w:sz="12" w:space="0" w:color="auto"/>
              <w:bottom w:val="single" w:sz="6" w:space="0" w:color="auto"/>
            </w:tcBorders>
            <w:vAlign w:val="bottom"/>
          </w:tcPr>
          <w:p w14:paraId="7AECD815" w14:textId="02218C34"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r w:rsidRPr="006A134E">
              <w:rPr>
                <w:rFonts w:ascii="Arial" w:hAnsi="Arial" w:cs="Arial"/>
                <w:color w:val="000000"/>
                <w:sz w:val="20"/>
                <w:szCs w:val="20"/>
              </w:rPr>
              <w:t>-</w:t>
            </w:r>
          </w:p>
        </w:tc>
      </w:tr>
      <w:tr w:rsidR="00D73102" w:rsidRPr="006A134E" w14:paraId="3A584626" w14:textId="77777777" w:rsidTr="002A47BD">
        <w:trPr>
          <w:trHeight w:val="288"/>
        </w:trPr>
        <w:tc>
          <w:tcPr>
            <w:tcW w:w="1376" w:type="pct"/>
          </w:tcPr>
          <w:p w14:paraId="5E68955E" w14:textId="0AA8544C" w:rsidR="00D73102" w:rsidRPr="006A134E" w:rsidRDefault="00D73102" w:rsidP="00D73102">
            <w:pPr>
              <w:tabs>
                <w:tab w:val="right" w:pos="1202"/>
              </w:tabs>
              <w:spacing w:after="0" w:line="340" w:lineRule="exact"/>
              <w:outlineLvl w:val="0"/>
              <w:rPr>
                <w:rFonts w:ascii="Arial" w:eastAsia="Times New Roman" w:hAnsi="Arial" w:cs="Arial"/>
                <w:b/>
                <w:bCs/>
                <w:noProof/>
                <w:color w:val="000000" w:themeColor="text1"/>
                <w:sz w:val="20"/>
                <w:szCs w:val="20"/>
                <w:lang w:val="en-US"/>
              </w:rPr>
            </w:pPr>
            <w:bookmarkStart w:id="17" w:name="_Toc4056896"/>
            <w:r w:rsidRPr="006A134E">
              <w:rPr>
                <w:rFonts w:ascii="Arial" w:eastAsia="Times New Roman" w:hAnsi="Arial" w:cs="Arial"/>
                <w:b/>
                <w:bCs/>
                <w:noProof/>
                <w:color w:val="000000" w:themeColor="text1"/>
                <w:sz w:val="20"/>
                <w:szCs w:val="20"/>
                <w:lang w:val="en-US"/>
              </w:rPr>
              <w:t xml:space="preserve">Profit for the </w:t>
            </w:r>
            <w:bookmarkEnd w:id="17"/>
            <w:r w:rsidRPr="006A134E">
              <w:rPr>
                <w:rFonts w:ascii="Arial" w:eastAsia="Times New Roman" w:hAnsi="Arial" w:cs="Arial"/>
                <w:b/>
                <w:bCs/>
                <w:noProof/>
                <w:color w:val="000000" w:themeColor="text1"/>
                <w:sz w:val="20"/>
                <w:szCs w:val="20"/>
                <w:lang w:val="en-US"/>
              </w:rPr>
              <w:t>period</w:t>
            </w:r>
          </w:p>
        </w:tc>
        <w:tc>
          <w:tcPr>
            <w:tcW w:w="436" w:type="pct"/>
            <w:vAlign w:val="bottom"/>
          </w:tcPr>
          <w:p w14:paraId="6D371615" w14:textId="77777777" w:rsidR="00D73102" w:rsidRPr="006A134E" w:rsidRDefault="00D73102" w:rsidP="00D73102">
            <w:pPr>
              <w:tabs>
                <w:tab w:val="right" w:pos="1202"/>
              </w:tabs>
              <w:spacing w:after="0" w:line="340" w:lineRule="exact"/>
              <w:jc w:val="center"/>
              <w:outlineLvl w:val="0"/>
              <w:rPr>
                <w:rFonts w:ascii="Arial" w:eastAsia="Times New Roman" w:hAnsi="Arial" w:cs="Arial"/>
                <w:b/>
                <w:bCs/>
                <w:noProof/>
                <w:color w:val="000000" w:themeColor="text1"/>
                <w:sz w:val="20"/>
                <w:szCs w:val="20"/>
                <w:highlight w:val="yellow"/>
                <w:lang w:val="en-US"/>
              </w:rPr>
            </w:pPr>
          </w:p>
        </w:tc>
        <w:tc>
          <w:tcPr>
            <w:tcW w:w="797" w:type="pct"/>
            <w:tcBorders>
              <w:top w:val="single" w:sz="6" w:space="0" w:color="auto"/>
              <w:bottom w:val="single" w:sz="12" w:space="0" w:color="auto"/>
            </w:tcBorders>
            <w:vAlign w:val="bottom"/>
          </w:tcPr>
          <w:p w14:paraId="5558CC8E" w14:textId="5BD2AF8F" w:rsidR="00D73102" w:rsidRPr="006A134E" w:rsidRDefault="00D73102" w:rsidP="00D73102">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bCs/>
                <w:color w:val="000000"/>
                <w:sz w:val="20"/>
                <w:szCs w:val="20"/>
              </w:rPr>
              <w:t>(227</w:t>
            </w:r>
            <w:r w:rsidR="009F7058" w:rsidRPr="006A134E">
              <w:rPr>
                <w:rFonts w:ascii="Arial" w:hAnsi="Arial" w:cs="Arial"/>
                <w:b/>
                <w:bCs/>
                <w:color w:val="000000"/>
                <w:sz w:val="20"/>
                <w:szCs w:val="20"/>
              </w:rPr>
              <w:t>,</w:t>
            </w:r>
            <w:r w:rsidRPr="006A134E">
              <w:rPr>
                <w:rFonts w:ascii="Arial" w:hAnsi="Arial" w:cs="Arial"/>
                <w:b/>
                <w:bCs/>
                <w:color w:val="000000"/>
                <w:sz w:val="20"/>
                <w:szCs w:val="20"/>
              </w:rPr>
              <w:t>162)</w:t>
            </w:r>
          </w:p>
        </w:tc>
        <w:tc>
          <w:tcPr>
            <w:tcW w:w="798" w:type="pct"/>
            <w:tcBorders>
              <w:top w:val="single" w:sz="6" w:space="0" w:color="auto"/>
              <w:bottom w:val="single" w:sz="12" w:space="0" w:color="auto"/>
            </w:tcBorders>
            <w:vAlign w:val="bottom"/>
          </w:tcPr>
          <w:p w14:paraId="755702C9" w14:textId="41CD08CC"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color w:val="000000"/>
                <w:sz w:val="20"/>
                <w:szCs w:val="20"/>
              </w:rPr>
              <w:t>144</w:t>
            </w:r>
            <w:r w:rsidR="009F7058" w:rsidRPr="006A134E">
              <w:rPr>
                <w:rFonts w:ascii="Arial" w:hAnsi="Arial" w:cs="Arial"/>
                <w:b/>
                <w:bCs/>
                <w:color w:val="000000"/>
                <w:sz w:val="20"/>
                <w:szCs w:val="20"/>
              </w:rPr>
              <w:t>,</w:t>
            </w:r>
            <w:r w:rsidRPr="006A134E">
              <w:rPr>
                <w:rFonts w:ascii="Arial" w:hAnsi="Arial" w:cs="Arial"/>
                <w:b/>
                <w:bCs/>
                <w:color w:val="000000"/>
                <w:sz w:val="20"/>
                <w:szCs w:val="20"/>
              </w:rPr>
              <w:t>896</w:t>
            </w:r>
          </w:p>
        </w:tc>
        <w:tc>
          <w:tcPr>
            <w:tcW w:w="797" w:type="pct"/>
            <w:tcBorders>
              <w:top w:val="single" w:sz="6" w:space="0" w:color="auto"/>
              <w:bottom w:val="single" w:sz="12" w:space="0" w:color="auto"/>
            </w:tcBorders>
            <w:vAlign w:val="bottom"/>
          </w:tcPr>
          <w:p w14:paraId="471F58DA" w14:textId="66D55905" w:rsidR="00D73102" w:rsidRPr="006A134E" w:rsidRDefault="00D73102" w:rsidP="00D73102">
            <w:pPr>
              <w:spacing w:after="0" w:line="301" w:lineRule="exact"/>
              <w:jc w:val="right"/>
              <w:outlineLvl w:val="0"/>
              <w:rPr>
                <w:rFonts w:ascii="Arial" w:eastAsia="Times New Roman" w:hAnsi="Arial" w:cs="Arial"/>
                <w:b/>
                <w:color w:val="000000" w:themeColor="text1"/>
                <w:sz w:val="20"/>
                <w:szCs w:val="20"/>
                <w:lang w:val="en-US"/>
              </w:rPr>
            </w:pPr>
            <w:r w:rsidRPr="006A134E">
              <w:rPr>
                <w:rFonts w:ascii="Arial" w:hAnsi="Arial" w:cs="Arial"/>
                <w:b/>
                <w:bCs/>
                <w:color w:val="000000"/>
                <w:sz w:val="20"/>
                <w:szCs w:val="20"/>
              </w:rPr>
              <w:t>(70,406)</w:t>
            </w:r>
          </w:p>
        </w:tc>
        <w:tc>
          <w:tcPr>
            <w:tcW w:w="796" w:type="pct"/>
            <w:tcBorders>
              <w:top w:val="single" w:sz="6" w:space="0" w:color="auto"/>
              <w:bottom w:val="single" w:sz="12" w:space="0" w:color="auto"/>
            </w:tcBorders>
            <w:vAlign w:val="bottom"/>
          </w:tcPr>
          <w:p w14:paraId="2612CD3C" w14:textId="1E3A8FB8" w:rsidR="00D73102" w:rsidRPr="006A134E" w:rsidRDefault="00D73102" w:rsidP="00D73102">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bCs/>
                <w:color w:val="000000"/>
                <w:sz w:val="20"/>
                <w:szCs w:val="20"/>
              </w:rPr>
              <w:t>242,471</w:t>
            </w:r>
          </w:p>
        </w:tc>
      </w:tr>
      <w:tr w:rsidR="00D73102" w:rsidRPr="006A134E" w14:paraId="5633B901" w14:textId="77777777" w:rsidTr="00AB0416">
        <w:trPr>
          <w:trHeight w:val="59"/>
        </w:trPr>
        <w:tc>
          <w:tcPr>
            <w:tcW w:w="1376" w:type="pct"/>
            <w:vAlign w:val="bottom"/>
          </w:tcPr>
          <w:p w14:paraId="6787E0FD" w14:textId="77777777" w:rsidR="00D73102" w:rsidRPr="006A134E" w:rsidRDefault="00D73102" w:rsidP="00D73102">
            <w:pPr>
              <w:keepNext/>
              <w:keepLines/>
              <w:tabs>
                <w:tab w:val="decimal" w:pos="1202"/>
              </w:tabs>
              <w:spacing w:after="0" w:line="100" w:lineRule="exact"/>
              <w:rPr>
                <w:rFonts w:ascii="Arial" w:eastAsia="Times New Roman" w:hAnsi="Arial" w:cs="Arial"/>
                <w:b/>
                <w:noProof/>
                <w:color w:val="000000" w:themeColor="text1"/>
                <w:position w:val="4"/>
                <w:sz w:val="20"/>
                <w:szCs w:val="20"/>
                <w:u w:val="thick"/>
                <w:lang w:val="en-US"/>
              </w:rPr>
            </w:pPr>
          </w:p>
        </w:tc>
        <w:tc>
          <w:tcPr>
            <w:tcW w:w="436" w:type="pct"/>
            <w:vAlign w:val="bottom"/>
          </w:tcPr>
          <w:p w14:paraId="62CF4B29" w14:textId="77777777" w:rsidR="00D73102" w:rsidRPr="006A134E" w:rsidRDefault="00D73102" w:rsidP="00D73102">
            <w:pPr>
              <w:keepNext/>
              <w:keepLines/>
              <w:tabs>
                <w:tab w:val="decimal" w:pos="1202"/>
              </w:tabs>
              <w:spacing w:after="0" w:line="100" w:lineRule="exact"/>
              <w:jc w:val="center"/>
              <w:rPr>
                <w:rFonts w:ascii="Arial" w:eastAsia="Times New Roman" w:hAnsi="Arial" w:cs="Arial"/>
                <w:b/>
                <w:noProof/>
                <w:color w:val="000000" w:themeColor="text1"/>
                <w:position w:val="4"/>
                <w:sz w:val="20"/>
                <w:szCs w:val="20"/>
                <w:highlight w:val="yellow"/>
                <w:u w:val="thick"/>
                <w:lang w:val="en-US"/>
              </w:rPr>
            </w:pPr>
          </w:p>
        </w:tc>
        <w:tc>
          <w:tcPr>
            <w:tcW w:w="797" w:type="pct"/>
            <w:vAlign w:val="bottom"/>
          </w:tcPr>
          <w:p w14:paraId="4CCBAF9F" w14:textId="77777777"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8" w:type="pct"/>
            <w:vAlign w:val="bottom"/>
          </w:tcPr>
          <w:p w14:paraId="45834A65" w14:textId="4AAC3DCD"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7" w:type="pct"/>
          </w:tcPr>
          <w:p w14:paraId="5ED2C07C" w14:textId="77777777"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vAlign w:val="bottom"/>
          </w:tcPr>
          <w:p w14:paraId="58C9F11D" w14:textId="18A075C5"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r>
      <w:tr w:rsidR="00D73102" w:rsidRPr="006A134E" w14:paraId="151A69D6" w14:textId="77777777" w:rsidTr="00AB0416">
        <w:trPr>
          <w:trHeight w:val="59"/>
        </w:trPr>
        <w:tc>
          <w:tcPr>
            <w:tcW w:w="1376" w:type="pct"/>
            <w:vAlign w:val="bottom"/>
          </w:tcPr>
          <w:p w14:paraId="194D428B" w14:textId="77777777" w:rsidR="00D73102" w:rsidRPr="006A134E" w:rsidRDefault="00D73102" w:rsidP="00D73102">
            <w:pPr>
              <w:keepNext/>
              <w:keepLines/>
              <w:tabs>
                <w:tab w:val="decimal" w:pos="1202"/>
              </w:tabs>
              <w:spacing w:after="0" w:line="240" w:lineRule="exact"/>
              <w:rPr>
                <w:rFonts w:ascii="Arial" w:eastAsia="Times New Roman" w:hAnsi="Arial" w:cs="Arial"/>
                <w:b/>
                <w:noProof/>
                <w:color w:val="000000" w:themeColor="text1"/>
                <w:position w:val="4"/>
                <w:sz w:val="20"/>
                <w:szCs w:val="20"/>
                <w:u w:val="thick"/>
                <w:lang w:val="en-US"/>
              </w:rPr>
            </w:pPr>
          </w:p>
        </w:tc>
        <w:tc>
          <w:tcPr>
            <w:tcW w:w="436" w:type="pct"/>
            <w:vAlign w:val="bottom"/>
          </w:tcPr>
          <w:p w14:paraId="43FE868B" w14:textId="77777777" w:rsidR="00D73102" w:rsidRPr="006A134E" w:rsidRDefault="00D73102" w:rsidP="00D73102">
            <w:pPr>
              <w:keepNext/>
              <w:keepLines/>
              <w:tabs>
                <w:tab w:val="decimal" w:pos="1202"/>
              </w:tabs>
              <w:spacing w:after="0" w:line="240" w:lineRule="exact"/>
              <w:jc w:val="center"/>
              <w:rPr>
                <w:rFonts w:ascii="Arial" w:eastAsia="Times New Roman" w:hAnsi="Arial" w:cs="Arial"/>
                <w:b/>
                <w:noProof/>
                <w:color w:val="000000" w:themeColor="text1"/>
                <w:position w:val="4"/>
                <w:sz w:val="20"/>
                <w:szCs w:val="20"/>
                <w:highlight w:val="yellow"/>
                <w:u w:val="thick"/>
                <w:lang w:val="en-US"/>
              </w:rPr>
            </w:pPr>
          </w:p>
        </w:tc>
        <w:tc>
          <w:tcPr>
            <w:tcW w:w="797" w:type="pct"/>
            <w:vAlign w:val="bottom"/>
          </w:tcPr>
          <w:p w14:paraId="28DC27BF" w14:textId="77777777"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8" w:type="pct"/>
            <w:vAlign w:val="bottom"/>
          </w:tcPr>
          <w:p w14:paraId="167C573E" w14:textId="3D1D51E9"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7" w:type="pct"/>
          </w:tcPr>
          <w:p w14:paraId="6D7F511B" w14:textId="77777777"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vAlign w:val="bottom"/>
          </w:tcPr>
          <w:p w14:paraId="3B2BA9B5" w14:textId="562F3E8B"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r>
      <w:tr w:rsidR="00D73102" w:rsidRPr="006A134E" w14:paraId="13785BB1" w14:textId="77777777" w:rsidTr="00AB0416">
        <w:trPr>
          <w:trHeight w:val="59"/>
        </w:trPr>
        <w:tc>
          <w:tcPr>
            <w:tcW w:w="1376" w:type="pct"/>
          </w:tcPr>
          <w:p w14:paraId="315AEB7E" w14:textId="77777777" w:rsidR="00D73102" w:rsidRPr="006A134E" w:rsidRDefault="00D73102" w:rsidP="00D73102">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6A134E">
              <w:rPr>
                <w:rFonts w:ascii="Arial" w:eastAsia="Times New Roman" w:hAnsi="Arial" w:cs="Arial"/>
                <w:b/>
                <w:bCs/>
                <w:noProof/>
                <w:color w:val="000000" w:themeColor="text1"/>
                <w:position w:val="4"/>
                <w:sz w:val="20"/>
                <w:szCs w:val="20"/>
                <w:lang w:val="en-US"/>
              </w:rPr>
              <w:t>Attributable to:</w:t>
            </w:r>
          </w:p>
        </w:tc>
        <w:tc>
          <w:tcPr>
            <w:tcW w:w="436" w:type="pct"/>
            <w:vAlign w:val="bottom"/>
          </w:tcPr>
          <w:p w14:paraId="080915D2" w14:textId="77777777" w:rsidR="00D73102" w:rsidRPr="006A134E" w:rsidRDefault="00D73102" w:rsidP="00D73102">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797" w:type="pct"/>
            <w:vAlign w:val="bottom"/>
          </w:tcPr>
          <w:p w14:paraId="53022D72" w14:textId="77777777"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8" w:type="pct"/>
            <w:vAlign w:val="bottom"/>
          </w:tcPr>
          <w:p w14:paraId="5F96D2FB" w14:textId="20ED8489" w:rsidR="00D73102" w:rsidRPr="006A134E" w:rsidRDefault="00D73102" w:rsidP="00D73102">
            <w:pPr>
              <w:spacing w:after="0" w:line="301" w:lineRule="exact"/>
              <w:jc w:val="right"/>
              <w:outlineLvl w:val="0"/>
              <w:rPr>
                <w:rFonts w:ascii="Arial" w:eastAsia="Times New Roman" w:hAnsi="Arial" w:cs="Arial"/>
                <w:b/>
                <w:bCs/>
                <w:noProof/>
                <w:color w:val="000000" w:themeColor="text1"/>
                <w:sz w:val="20"/>
                <w:szCs w:val="20"/>
                <w:lang w:val="en-US"/>
              </w:rPr>
            </w:pPr>
          </w:p>
        </w:tc>
        <w:tc>
          <w:tcPr>
            <w:tcW w:w="797" w:type="pct"/>
          </w:tcPr>
          <w:p w14:paraId="5C20F88F" w14:textId="77777777"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c>
          <w:tcPr>
            <w:tcW w:w="796" w:type="pct"/>
            <w:vAlign w:val="bottom"/>
          </w:tcPr>
          <w:p w14:paraId="3828E224" w14:textId="48576741" w:rsidR="00D73102" w:rsidRPr="006A134E" w:rsidRDefault="00D73102" w:rsidP="00D73102">
            <w:pPr>
              <w:spacing w:after="0" w:line="301" w:lineRule="exact"/>
              <w:jc w:val="right"/>
              <w:outlineLvl w:val="0"/>
              <w:rPr>
                <w:rFonts w:ascii="Arial" w:eastAsia="Times New Roman" w:hAnsi="Arial" w:cs="Arial"/>
                <w:noProof/>
                <w:color w:val="000000" w:themeColor="text1"/>
                <w:sz w:val="20"/>
                <w:szCs w:val="20"/>
                <w:lang w:val="en-US"/>
              </w:rPr>
            </w:pPr>
          </w:p>
        </w:tc>
      </w:tr>
      <w:tr w:rsidR="00D12417" w:rsidRPr="006A134E" w14:paraId="5694861A" w14:textId="77777777" w:rsidTr="00B009BB">
        <w:trPr>
          <w:trHeight w:val="59"/>
        </w:trPr>
        <w:tc>
          <w:tcPr>
            <w:tcW w:w="1376" w:type="pct"/>
            <w:vAlign w:val="bottom"/>
          </w:tcPr>
          <w:p w14:paraId="0B625C43" w14:textId="77777777" w:rsidR="00D12417" w:rsidRPr="006A134E" w:rsidRDefault="00D12417" w:rsidP="00D12417">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6A134E">
              <w:rPr>
                <w:rFonts w:ascii="Arial" w:eastAsia="Times New Roman" w:hAnsi="Arial" w:cs="Arial"/>
                <w:b/>
                <w:bCs/>
                <w:noProof/>
                <w:color w:val="000000" w:themeColor="text1"/>
                <w:position w:val="4"/>
                <w:sz w:val="20"/>
                <w:szCs w:val="20"/>
                <w:lang w:val="en-US"/>
              </w:rPr>
              <w:t>Owner of the Bank</w:t>
            </w:r>
          </w:p>
        </w:tc>
        <w:tc>
          <w:tcPr>
            <w:tcW w:w="436" w:type="pct"/>
            <w:vAlign w:val="bottom"/>
          </w:tcPr>
          <w:p w14:paraId="577A2A57" w14:textId="77777777" w:rsidR="00D12417" w:rsidRPr="006A134E" w:rsidRDefault="00D12417" w:rsidP="00D12417">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797" w:type="pct"/>
            <w:tcBorders>
              <w:top w:val="single" w:sz="6" w:space="0" w:color="auto"/>
              <w:bottom w:val="single" w:sz="12" w:space="0" w:color="auto"/>
            </w:tcBorders>
            <w:vAlign w:val="bottom"/>
          </w:tcPr>
          <w:p w14:paraId="43D43AF6" w14:textId="6B6EF1F3" w:rsidR="00D12417" w:rsidRPr="006A134E" w:rsidRDefault="00D12417" w:rsidP="00D12417">
            <w:pPr>
              <w:spacing w:after="0" w:line="301" w:lineRule="exact"/>
              <w:jc w:val="right"/>
              <w:outlineLvl w:val="0"/>
              <w:rPr>
                <w:rFonts w:ascii="Arial" w:eastAsia="Times New Roman" w:hAnsi="Arial" w:cs="Arial"/>
                <w:b/>
                <w:bCs/>
                <w:color w:val="000000" w:themeColor="text1"/>
                <w:sz w:val="20"/>
                <w:szCs w:val="20"/>
              </w:rPr>
            </w:pPr>
            <w:r w:rsidRPr="006A134E">
              <w:rPr>
                <w:rFonts w:ascii="Arial" w:hAnsi="Arial" w:cs="Arial"/>
                <w:b/>
                <w:bCs/>
                <w:color w:val="000000"/>
                <w:sz w:val="20"/>
                <w:szCs w:val="20"/>
              </w:rPr>
              <w:t>(227</w:t>
            </w:r>
            <w:r w:rsidR="009F7058" w:rsidRPr="006A134E">
              <w:rPr>
                <w:rFonts w:ascii="Arial" w:hAnsi="Arial" w:cs="Arial"/>
                <w:b/>
                <w:bCs/>
                <w:color w:val="000000"/>
                <w:sz w:val="20"/>
                <w:szCs w:val="20"/>
              </w:rPr>
              <w:t>,</w:t>
            </w:r>
            <w:r w:rsidRPr="006A134E">
              <w:rPr>
                <w:rFonts w:ascii="Arial" w:hAnsi="Arial" w:cs="Arial"/>
                <w:b/>
                <w:bCs/>
                <w:color w:val="000000"/>
                <w:sz w:val="20"/>
                <w:szCs w:val="20"/>
              </w:rPr>
              <w:t>162)</w:t>
            </w:r>
          </w:p>
        </w:tc>
        <w:tc>
          <w:tcPr>
            <w:tcW w:w="798" w:type="pct"/>
            <w:tcBorders>
              <w:top w:val="single" w:sz="6" w:space="0" w:color="auto"/>
              <w:bottom w:val="single" w:sz="12" w:space="0" w:color="auto"/>
            </w:tcBorders>
            <w:vAlign w:val="bottom"/>
          </w:tcPr>
          <w:p w14:paraId="04B727B2" w14:textId="5FB21FA4" w:rsidR="00D12417" w:rsidRPr="006A134E" w:rsidRDefault="00D12417" w:rsidP="00D12417">
            <w:pPr>
              <w:spacing w:after="0" w:line="301" w:lineRule="exact"/>
              <w:jc w:val="right"/>
              <w:outlineLvl w:val="0"/>
              <w:rPr>
                <w:rFonts w:ascii="Arial" w:eastAsia="Times New Roman" w:hAnsi="Arial" w:cs="Arial"/>
                <w:b/>
                <w:bCs/>
                <w:noProof/>
                <w:color w:val="000000" w:themeColor="text1"/>
                <w:sz w:val="20"/>
                <w:szCs w:val="20"/>
                <w:lang w:val="en-US"/>
              </w:rPr>
            </w:pPr>
            <w:r w:rsidRPr="006A134E">
              <w:rPr>
                <w:rFonts w:ascii="Arial" w:hAnsi="Arial" w:cs="Arial"/>
                <w:b/>
                <w:bCs/>
                <w:color w:val="000000"/>
                <w:sz w:val="20"/>
                <w:szCs w:val="20"/>
              </w:rPr>
              <w:t>144</w:t>
            </w:r>
            <w:r w:rsidR="009F7058" w:rsidRPr="006A134E">
              <w:rPr>
                <w:rFonts w:ascii="Arial" w:hAnsi="Arial" w:cs="Arial"/>
                <w:b/>
                <w:bCs/>
                <w:color w:val="000000"/>
                <w:sz w:val="20"/>
                <w:szCs w:val="20"/>
              </w:rPr>
              <w:t>,</w:t>
            </w:r>
            <w:r w:rsidRPr="006A134E">
              <w:rPr>
                <w:rFonts w:ascii="Arial" w:hAnsi="Arial" w:cs="Arial"/>
                <w:b/>
                <w:bCs/>
                <w:color w:val="000000"/>
                <w:sz w:val="20"/>
                <w:szCs w:val="20"/>
              </w:rPr>
              <w:t>896</w:t>
            </w:r>
          </w:p>
        </w:tc>
        <w:tc>
          <w:tcPr>
            <w:tcW w:w="797" w:type="pct"/>
            <w:tcBorders>
              <w:top w:val="single" w:sz="6" w:space="0" w:color="auto"/>
              <w:bottom w:val="single" w:sz="12" w:space="0" w:color="auto"/>
            </w:tcBorders>
            <w:vAlign w:val="bottom"/>
          </w:tcPr>
          <w:p w14:paraId="46CC8462" w14:textId="1D32BEE0" w:rsidR="00D12417" w:rsidRPr="006A134E" w:rsidRDefault="00D12417" w:rsidP="00D12417">
            <w:pPr>
              <w:spacing w:after="0" w:line="301" w:lineRule="exact"/>
              <w:jc w:val="right"/>
              <w:outlineLvl w:val="0"/>
              <w:rPr>
                <w:rFonts w:ascii="Arial" w:eastAsia="Times New Roman" w:hAnsi="Arial" w:cs="Arial"/>
                <w:b/>
                <w:color w:val="000000" w:themeColor="text1"/>
                <w:sz w:val="20"/>
                <w:szCs w:val="20"/>
                <w:lang w:val="en-US"/>
              </w:rPr>
            </w:pPr>
            <w:r w:rsidRPr="006A134E">
              <w:rPr>
                <w:rFonts w:ascii="Arial" w:hAnsi="Arial" w:cs="Arial"/>
                <w:b/>
                <w:bCs/>
                <w:color w:val="000000"/>
                <w:sz w:val="20"/>
                <w:szCs w:val="20"/>
              </w:rPr>
              <w:t>(70,406)</w:t>
            </w:r>
          </w:p>
        </w:tc>
        <w:tc>
          <w:tcPr>
            <w:tcW w:w="796" w:type="pct"/>
            <w:tcBorders>
              <w:top w:val="single" w:sz="6" w:space="0" w:color="auto"/>
              <w:bottom w:val="single" w:sz="12" w:space="0" w:color="auto"/>
            </w:tcBorders>
            <w:vAlign w:val="bottom"/>
          </w:tcPr>
          <w:p w14:paraId="017A9436" w14:textId="005F05C8" w:rsidR="00D12417" w:rsidRPr="006A134E" w:rsidRDefault="00D12417" w:rsidP="00D12417">
            <w:pPr>
              <w:spacing w:after="0" w:line="301" w:lineRule="exact"/>
              <w:jc w:val="right"/>
              <w:outlineLvl w:val="0"/>
              <w:rPr>
                <w:rFonts w:ascii="Arial" w:eastAsia="Times New Roman" w:hAnsi="Arial" w:cs="Arial"/>
                <w:b/>
                <w:noProof/>
                <w:color w:val="000000" w:themeColor="text1"/>
                <w:sz w:val="20"/>
                <w:szCs w:val="20"/>
                <w:lang w:val="en-US"/>
              </w:rPr>
            </w:pPr>
            <w:r w:rsidRPr="006A134E">
              <w:rPr>
                <w:rFonts w:ascii="Arial" w:hAnsi="Arial" w:cs="Arial"/>
                <w:b/>
                <w:bCs/>
                <w:color w:val="000000"/>
                <w:sz w:val="20"/>
                <w:szCs w:val="20"/>
              </w:rPr>
              <w:t>242,471</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64F5031C" w:rsidR="00467A1A" w:rsidRPr="00C12325" w:rsidRDefault="00467A1A" w:rsidP="00A1123E">
      <w:pPr>
        <w:spacing w:after="0" w:line="240" w:lineRule="auto"/>
        <w:rPr>
          <w:rFonts w:ascii="Arial" w:hAnsi="Arial" w:cs="Arial"/>
          <w:noProof/>
          <w:color w:val="000000" w:themeColor="text1"/>
          <w:sz w:val="20"/>
          <w:szCs w:val="20"/>
          <w:lang w:val="en-US"/>
        </w:rPr>
      </w:pPr>
      <w:r w:rsidRPr="00C12325">
        <w:rPr>
          <w:rFonts w:ascii="Arial" w:hAnsi="Arial" w:cs="Arial"/>
          <w:noProof/>
          <w:color w:val="000000" w:themeColor="text1"/>
          <w:sz w:val="20"/>
          <w:szCs w:val="20"/>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2"/>
          <w:footerReference w:type="default" r:id="rId13"/>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X="-426" w:tblpYSpec="inside"/>
        <w:tblW w:w="5469" w:type="pct"/>
        <w:tblLayout w:type="fixed"/>
        <w:tblCellMar>
          <w:left w:w="119" w:type="dxa"/>
          <w:right w:w="119" w:type="dxa"/>
        </w:tblCellMar>
        <w:tblLook w:val="0000" w:firstRow="0" w:lastRow="0" w:firstColumn="0" w:lastColumn="0" w:noHBand="0" w:noVBand="0"/>
      </w:tblPr>
      <w:tblGrid>
        <w:gridCol w:w="3544"/>
        <w:gridCol w:w="1558"/>
        <w:gridCol w:w="1560"/>
        <w:gridCol w:w="1560"/>
        <w:gridCol w:w="1701"/>
      </w:tblGrid>
      <w:tr w:rsidR="003C26EE" w:rsidRPr="006A134E" w14:paraId="56CACDB9" w14:textId="77777777" w:rsidTr="00B4135C">
        <w:trPr>
          <w:trHeight w:val="356"/>
        </w:trPr>
        <w:tc>
          <w:tcPr>
            <w:tcW w:w="1786" w:type="pct"/>
            <w:vAlign w:val="bottom"/>
          </w:tcPr>
          <w:p w14:paraId="015E0418" w14:textId="77777777" w:rsidR="002D1874" w:rsidRPr="006A134E" w:rsidRDefault="002D1874" w:rsidP="00B4135C">
            <w:pPr>
              <w:tabs>
                <w:tab w:val="right" w:pos="1202"/>
              </w:tabs>
              <w:spacing w:after="0" w:line="301" w:lineRule="exact"/>
              <w:jc w:val="center"/>
              <w:outlineLvl w:val="0"/>
              <w:rPr>
                <w:rFonts w:ascii="Arial" w:eastAsia="Times New Roman" w:hAnsi="Arial" w:cs="Arial"/>
                <w:b/>
                <w:bCs/>
                <w:noProof/>
                <w:sz w:val="20"/>
                <w:szCs w:val="20"/>
                <w:lang w:val="en-GB"/>
              </w:rPr>
            </w:pPr>
          </w:p>
        </w:tc>
        <w:tc>
          <w:tcPr>
            <w:tcW w:w="1571" w:type="pct"/>
            <w:gridSpan w:val="2"/>
            <w:vAlign w:val="bottom"/>
          </w:tcPr>
          <w:p w14:paraId="0ECFBAA7" w14:textId="51905739" w:rsidR="002D1874" w:rsidRPr="006A134E" w:rsidRDefault="002D1874" w:rsidP="00B4135C">
            <w:pPr>
              <w:spacing w:after="0" w:line="301" w:lineRule="exact"/>
              <w:jc w:val="center"/>
              <w:outlineLvl w:val="0"/>
              <w:rPr>
                <w:rFonts w:ascii="Arial" w:eastAsia="Times New Roman" w:hAnsi="Arial" w:cs="Arial"/>
                <w:b/>
                <w:bCs/>
                <w:noProof/>
                <w:sz w:val="20"/>
                <w:szCs w:val="20"/>
                <w:lang w:val="en-GB"/>
              </w:rPr>
            </w:pPr>
            <w:r w:rsidRPr="006A134E">
              <w:rPr>
                <w:rFonts w:ascii="Arial" w:eastAsia="Times New Roman" w:hAnsi="Arial" w:cs="Arial"/>
                <w:b/>
                <w:bCs/>
                <w:noProof/>
                <w:sz w:val="20"/>
                <w:szCs w:val="20"/>
                <w:lang w:val="en-GB"/>
              </w:rPr>
              <w:t>202</w:t>
            </w:r>
            <w:r w:rsidR="003424EC" w:rsidRPr="006A134E">
              <w:rPr>
                <w:rFonts w:ascii="Arial" w:eastAsia="Times New Roman" w:hAnsi="Arial" w:cs="Arial"/>
                <w:b/>
                <w:bCs/>
                <w:noProof/>
                <w:sz w:val="20"/>
                <w:szCs w:val="20"/>
                <w:lang w:val="en-GB"/>
              </w:rPr>
              <w:t>2</w:t>
            </w:r>
          </w:p>
        </w:tc>
        <w:tc>
          <w:tcPr>
            <w:tcW w:w="1643" w:type="pct"/>
            <w:gridSpan w:val="2"/>
            <w:vAlign w:val="bottom"/>
          </w:tcPr>
          <w:p w14:paraId="52385968" w14:textId="7B568701" w:rsidR="002D1874" w:rsidRPr="006A134E" w:rsidRDefault="002D1874" w:rsidP="00B4135C">
            <w:pPr>
              <w:spacing w:after="0" w:line="301" w:lineRule="exact"/>
              <w:jc w:val="center"/>
              <w:outlineLvl w:val="0"/>
              <w:rPr>
                <w:rFonts w:ascii="Arial" w:eastAsia="Times New Roman" w:hAnsi="Arial" w:cs="Arial"/>
                <w:b/>
                <w:bCs/>
                <w:noProof/>
                <w:sz w:val="20"/>
                <w:szCs w:val="20"/>
                <w:lang w:val="en-GB"/>
              </w:rPr>
            </w:pPr>
            <w:r w:rsidRPr="006A134E">
              <w:rPr>
                <w:rFonts w:ascii="Arial" w:eastAsia="Times New Roman" w:hAnsi="Arial" w:cs="Arial"/>
                <w:b/>
                <w:bCs/>
                <w:noProof/>
                <w:sz w:val="20"/>
                <w:szCs w:val="20"/>
                <w:lang w:val="en-GB"/>
              </w:rPr>
              <w:t>202</w:t>
            </w:r>
            <w:r w:rsidR="003424EC" w:rsidRPr="006A134E">
              <w:rPr>
                <w:rFonts w:ascii="Arial" w:eastAsia="Times New Roman" w:hAnsi="Arial" w:cs="Arial"/>
                <w:b/>
                <w:bCs/>
                <w:noProof/>
                <w:sz w:val="20"/>
                <w:szCs w:val="20"/>
                <w:lang w:val="en-GB"/>
              </w:rPr>
              <w:t>1</w:t>
            </w:r>
          </w:p>
        </w:tc>
      </w:tr>
      <w:tr w:rsidR="003C26EE" w:rsidRPr="006A134E" w14:paraId="6BFC8959" w14:textId="77777777" w:rsidTr="00B4135C">
        <w:trPr>
          <w:trHeight w:val="356"/>
        </w:trPr>
        <w:tc>
          <w:tcPr>
            <w:tcW w:w="1786" w:type="pct"/>
            <w:vAlign w:val="bottom"/>
          </w:tcPr>
          <w:p w14:paraId="3D4319C2" w14:textId="77777777" w:rsidR="002D1874" w:rsidRPr="006A134E" w:rsidRDefault="002D1874" w:rsidP="00B4135C">
            <w:pPr>
              <w:tabs>
                <w:tab w:val="right" w:pos="1202"/>
              </w:tabs>
              <w:spacing w:after="0" w:line="301" w:lineRule="exact"/>
              <w:jc w:val="center"/>
              <w:outlineLvl w:val="0"/>
              <w:rPr>
                <w:rFonts w:ascii="Arial" w:eastAsia="Times New Roman" w:hAnsi="Arial" w:cs="Arial"/>
                <w:b/>
                <w:bCs/>
                <w:noProof/>
                <w:sz w:val="20"/>
                <w:szCs w:val="20"/>
                <w:lang w:val="en-GB"/>
              </w:rPr>
            </w:pPr>
          </w:p>
        </w:tc>
        <w:tc>
          <w:tcPr>
            <w:tcW w:w="785" w:type="pct"/>
            <w:vAlign w:val="bottom"/>
          </w:tcPr>
          <w:p w14:paraId="5240025D" w14:textId="77777777" w:rsidR="002D1874" w:rsidRPr="006A134E" w:rsidRDefault="002D1874" w:rsidP="00B4135C">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 period</w:t>
            </w:r>
          </w:p>
          <w:p w14:paraId="7CA79049" w14:textId="404B9620" w:rsidR="002D1874" w:rsidRPr="006A134E" w:rsidRDefault="00295561" w:rsidP="00B4135C">
            <w:pPr>
              <w:spacing w:after="0" w:line="280" w:lineRule="exact"/>
              <w:jc w:val="right"/>
              <w:outlineLvl w:val="0"/>
              <w:rPr>
                <w:rFonts w:ascii="Arial" w:hAnsi="Arial" w:cs="Arial"/>
                <w:b/>
                <w:bCs/>
                <w:sz w:val="20"/>
                <w:szCs w:val="20"/>
                <w:lang w:val="en-US"/>
              </w:rPr>
            </w:pPr>
            <w:r w:rsidRPr="00295561">
              <w:rPr>
                <w:rFonts w:ascii="Arial" w:hAnsi="Arial" w:cs="Arial"/>
                <w:b/>
                <w:bCs/>
                <w:sz w:val="20"/>
                <w:szCs w:val="20"/>
                <w:lang w:val="en-US"/>
              </w:rPr>
              <w:t xml:space="preserve">July </w:t>
            </w:r>
            <w:r w:rsidR="002D1874" w:rsidRPr="006A134E">
              <w:rPr>
                <w:rFonts w:ascii="Arial" w:hAnsi="Arial" w:cs="Arial"/>
                <w:b/>
                <w:bCs/>
                <w:sz w:val="20"/>
                <w:szCs w:val="20"/>
                <w:lang w:val="en-US"/>
              </w:rPr>
              <w:t>1 –</w:t>
            </w:r>
          </w:p>
          <w:p w14:paraId="43572CF1" w14:textId="386AFB3C" w:rsidR="002D1874" w:rsidRPr="006A134E" w:rsidRDefault="0024699A" w:rsidP="00B4135C">
            <w:pPr>
              <w:spacing w:after="0" w:line="280" w:lineRule="exact"/>
              <w:jc w:val="right"/>
              <w:outlineLvl w:val="0"/>
              <w:rPr>
                <w:rFonts w:ascii="Arial" w:eastAsia="Times New Roman" w:hAnsi="Arial" w:cs="Arial"/>
                <w:b/>
                <w:bCs/>
                <w:sz w:val="20"/>
                <w:szCs w:val="20"/>
                <w:lang w:val="en-US"/>
              </w:rPr>
            </w:pPr>
            <w:r w:rsidRPr="006A134E">
              <w:rPr>
                <w:rFonts w:ascii="Arial" w:hAnsi="Arial" w:cs="Arial"/>
                <w:b/>
                <w:bCs/>
                <w:sz w:val="20"/>
                <w:szCs w:val="20"/>
                <w:lang w:val="en-US"/>
              </w:rPr>
              <w:t>September</w:t>
            </w:r>
            <w:r w:rsidR="002D1874" w:rsidRPr="006A134E">
              <w:rPr>
                <w:rFonts w:ascii="Arial" w:hAnsi="Arial" w:cs="Arial"/>
                <w:b/>
                <w:bCs/>
                <w:sz w:val="20"/>
                <w:szCs w:val="20"/>
                <w:lang w:val="en-US"/>
              </w:rPr>
              <w:t xml:space="preserve"> 30</w:t>
            </w:r>
          </w:p>
        </w:tc>
        <w:tc>
          <w:tcPr>
            <w:tcW w:w="786" w:type="pct"/>
            <w:vAlign w:val="bottom"/>
          </w:tcPr>
          <w:p w14:paraId="0263ED1A" w14:textId="77777777" w:rsidR="002D1874" w:rsidRPr="006A134E" w:rsidRDefault="002D1874" w:rsidP="00B4135C">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Cumulatively</w:t>
            </w:r>
          </w:p>
          <w:p w14:paraId="4E8B9FDD" w14:textId="3B2CF9D2" w:rsidR="002D1874" w:rsidRPr="006A134E" w:rsidRDefault="002D1874" w:rsidP="00B4135C">
            <w:pPr>
              <w:spacing w:after="0" w:line="280" w:lineRule="exact"/>
              <w:jc w:val="right"/>
              <w:outlineLvl w:val="0"/>
              <w:rPr>
                <w:rFonts w:ascii="Arial" w:eastAsia="Times New Roman" w:hAnsi="Arial" w:cs="Arial"/>
                <w:b/>
                <w:bCs/>
                <w:sz w:val="20"/>
                <w:szCs w:val="20"/>
                <w:lang w:val="en-US"/>
              </w:rPr>
            </w:pPr>
            <w:r w:rsidRPr="006A134E">
              <w:rPr>
                <w:rFonts w:ascii="Arial" w:hAnsi="Arial" w:cs="Arial"/>
                <w:b/>
                <w:bCs/>
                <w:sz w:val="20"/>
                <w:szCs w:val="20"/>
                <w:lang w:val="en-US"/>
              </w:rPr>
              <w:t xml:space="preserve">January 1 – </w:t>
            </w:r>
            <w:r w:rsidR="0024699A" w:rsidRPr="006A134E">
              <w:rPr>
                <w:rFonts w:ascii="Arial" w:hAnsi="Arial" w:cs="Arial"/>
                <w:b/>
                <w:bCs/>
                <w:sz w:val="20"/>
                <w:szCs w:val="20"/>
                <w:lang w:val="en-US"/>
              </w:rPr>
              <w:t>September</w:t>
            </w:r>
            <w:r w:rsidRPr="006A134E">
              <w:rPr>
                <w:rFonts w:ascii="Arial" w:hAnsi="Arial" w:cs="Arial"/>
                <w:b/>
                <w:bCs/>
                <w:sz w:val="20"/>
                <w:szCs w:val="20"/>
                <w:lang w:val="en-US"/>
              </w:rPr>
              <w:t xml:space="preserve"> 30</w:t>
            </w:r>
          </w:p>
        </w:tc>
        <w:tc>
          <w:tcPr>
            <w:tcW w:w="786" w:type="pct"/>
            <w:vAlign w:val="bottom"/>
          </w:tcPr>
          <w:p w14:paraId="5D80BB93" w14:textId="77777777" w:rsidR="002D1874" w:rsidRPr="006A134E" w:rsidRDefault="002D1874" w:rsidP="00B4135C">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 period</w:t>
            </w:r>
          </w:p>
          <w:p w14:paraId="2EA8E286" w14:textId="2ECB3107" w:rsidR="002D1874" w:rsidRPr="006A134E" w:rsidRDefault="00295561" w:rsidP="00B4135C">
            <w:pPr>
              <w:spacing w:after="0" w:line="280" w:lineRule="exact"/>
              <w:jc w:val="right"/>
              <w:outlineLvl w:val="0"/>
              <w:rPr>
                <w:rFonts w:ascii="Arial" w:hAnsi="Arial" w:cs="Arial"/>
                <w:b/>
                <w:bCs/>
                <w:sz w:val="20"/>
                <w:szCs w:val="20"/>
                <w:lang w:val="en-US"/>
              </w:rPr>
            </w:pPr>
            <w:r w:rsidRPr="00295561">
              <w:rPr>
                <w:rFonts w:ascii="Arial" w:hAnsi="Arial" w:cs="Arial"/>
                <w:b/>
                <w:bCs/>
                <w:sz w:val="20"/>
                <w:szCs w:val="20"/>
                <w:lang w:val="en-US"/>
              </w:rPr>
              <w:t xml:space="preserve">July </w:t>
            </w:r>
            <w:r w:rsidR="002D1874" w:rsidRPr="006A134E">
              <w:rPr>
                <w:rFonts w:ascii="Arial" w:hAnsi="Arial" w:cs="Arial"/>
                <w:b/>
                <w:bCs/>
                <w:sz w:val="20"/>
                <w:szCs w:val="20"/>
                <w:lang w:val="en-US"/>
              </w:rPr>
              <w:t>1 –</w:t>
            </w:r>
          </w:p>
          <w:p w14:paraId="20070CA4" w14:textId="7DF5203F" w:rsidR="002D1874" w:rsidRPr="006A134E" w:rsidRDefault="0024699A" w:rsidP="00B4135C">
            <w:pPr>
              <w:spacing w:after="0" w:line="280" w:lineRule="exact"/>
              <w:jc w:val="right"/>
              <w:outlineLvl w:val="0"/>
              <w:rPr>
                <w:rFonts w:ascii="Arial" w:eastAsia="Times New Roman" w:hAnsi="Arial" w:cs="Arial"/>
                <w:b/>
                <w:bCs/>
                <w:sz w:val="20"/>
                <w:szCs w:val="20"/>
                <w:lang w:val="en-US"/>
              </w:rPr>
            </w:pPr>
            <w:r w:rsidRPr="006A134E">
              <w:rPr>
                <w:rFonts w:ascii="Arial" w:hAnsi="Arial" w:cs="Arial"/>
                <w:b/>
                <w:bCs/>
                <w:sz w:val="20"/>
                <w:szCs w:val="20"/>
                <w:lang w:val="en-US"/>
              </w:rPr>
              <w:t>September</w:t>
            </w:r>
            <w:r w:rsidR="002D1874" w:rsidRPr="006A134E">
              <w:rPr>
                <w:rFonts w:ascii="Arial" w:hAnsi="Arial" w:cs="Arial"/>
                <w:b/>
                <w:bCs/>
                <w:sz w:val="20"/>
                <w:szCs w:val="20"/>
                <w:lang w:val="en-US"/>
              </w:rPr>
              <w:t xml:space="preserve"> 30</w:t>
            </w:r>
          </w:p>
        </w:tc>
        <w:tc>
          <w:tcPr>
            <w:tcW w:w="857" w:type="pct"/>
            <w:vAlign w:val="bottom"/>
          </w:tcPr>
          <w:p w14:paraId="497CC0E0" w14:textId="77777777" w:rsidR="002D1874" w:rsidRPr="006A134E" w:rsidRDefault="002D1874" w:rsidP="00B4135C">
            <w:pPr>
              <w:spacing w:after="0" w:line="301" w:lineRule="exact"/>
              <w:jc w:val="right"/>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Cumulatively</w:t>
            </w:r>
          </w:p>
          <w:p w14:paraId="52002E49" w14:textId="02C34BBF" w:rsidR="002D1874" w:rsidRPr="006A134E" w:rsidRDefault="002D1874" w:rsidP="00B4135C">
            <w:pPr>
              <w:spacing w:after="0" w:line="280" w:lineRule="exact"/>
              <w:jc w:val="right"/>
              <w:outlineLvl w:val="0"/>
              <w:rPr>
                <w:rFonts w:ascii="Arial" w:eastAsia="Times New Roman" w:hAnsi="Arial" w:cs="Arial"/>
                <w:b/>
                <w:bCs/>
                <w:sz w:val="20"/>
                <w:szCs w:val="20"/>
                <w:lang w:val="en-US"/>
              </w:rPr>
            </w:pPr>
            <w:r w:rsidRPr="006A134E">
              <w:rPr>
                <w:rFonts w:ascii="Arial" w:hAnsi="Arial" w:cs="Arial"/>
                <w:b/>
                <w:bCs/>
                <w:sz w:val="20"/>
                <w:szCs w:val="20"/>
                <w:lang w:val="en-US"/>
              </w:rPr>
              <w:t xml:space="preserve">January 1 – </w:t>
            </w:r>
            <w:r w:rsidR="0024699A" w:rsidRPr="006A134E">
              <w:rPr>
                <w:rFonts w:ascii="Arial" w:hAnsi="Arial" w:cs="Arial"/>
                <w:b/>
                <w:bCs/>
                <w:sz w:val="20"/>
                <w:szCs w:val="20"/>
                <w:lang w:val="en-US"/>
              </w:rPr>
              <w:t>September</w:t>
            </w:r>
            <w:r w:rsidRPr="006A134E">
              <w:rPr>
                <w:rFonts w:ascii="Arial" w:hAnsi="Arial" w:cs="Arial"/>
                <w:b/>
                <w:bCs/>
                <w:sz w:val="20"/>
                <w:szCs w:val="20"/>
                <w:lang w:val="en-US"/>
              </w:rPr>
              <w:t xml:space="preserve"> 30</w:t>
            </w:r>
          </w:p>
        </w:tc>
      </w:tr>
      <w:tr w:rsidR="003C26EE" w:rsidRPr="006A134E" w14:paraId="1E8E1281" w14:textId="77777777" w:rsidTr="00B4135C">
        <w:trPr>
          <w:trHeight w:hRule="exact" w:val="309"/>
        </w:trPr>
        <w:tc>
          <w:tcPr>
            <w:tcW w:w="1786" w:type="pct"/>
            <w:vAlign w:val="bottom"/>
          </w:tcPr>
          <w:p w14:paraId="522E0B93" w14:textId="77777777" w:rsidR="002D1874" w:rsidRPr="006A134E" w:rsidRDefault="002D1874" w:rsidP="00B4135C">
            <w:pPr>
              <w:tabs>
                <w:tab w:val="right" w:pos="1202"/>
              </w:tabs>
              <w:spacing w:after="0" w:line="301" w:lineRule="exact"/>
              <w:jc w:val="center"/>
              <w:outlineLvl w:val="0"/>
              <w:rPr>
                <w:rFonts w:ascii="Arial" w:eastAsia="Times New Roman" w:hAnsi="Arial" w:cs="Arial"/>
                <w:b/>
                <w:bCs/>
                <w:noProof/>
                <w:sz w:val="20"/>
                <w:szCs w:val="20"/>
                <w:lang w:val="en-GB"/>
              </w:rPr>
            </w:pPr>
          </w:p>
        </w:tc>
        <w:tc>
          <w:tcPr>
            <w:tcW w:w="785" w:type="pct"/>
            <w:vAlign w:val="bottom"/>
          </w:tcPr>
          <w:p w14:paraId="4B7EE423" w14:textId="77777777" w:rsidR="002D1874" w:rsidRPr="006A134E" w:rsidRDefault="002D1874" w:rsidP="00B4135C">
            <w:pPr>
              <w:spacing w:after="0" w:line="240" w:lineRule="auto"/>
              <w:jc w:val="right"/>
              <w:outlineLvl w:val="0"/>
              <w:rPr>
                <w:rFonts w:ascii="Arial" w:eastAsia="Times New Roman" w:hAnsi="Arial" w:cs="Arial"/>
                <w:b/>
                <w:bCs/>
                <w:sz w:val="20"/>
                <w:szCs w:val="20"/>
                <w:lang w:val="en-US"/>
              </w:rPr>
            </w:pPr>
            <w:r w:rsidRPr="006A134E">
              <w:rPr>
                <w:rFonts w:ascii="Arial" w:hAnsi="Arial" w:cs="Arial"/>
                <w:b/>
                <w:sz w:val="20"/>
                <w:szCs w:val="20"/>
                <w:lang w:val="en-US"/>
              </w:rPr>
              <w:t>HRK ‘000</w:t>
            </w:r>
          </w:p>
        </w:tc>
        <w:tc>
          <w:tcPr>
            <w:tcW w:w="786" w:type="pct"/>
            <w:vAlign w:val="bottom"/>
          </w:tcPr>
          <w:p w14:paraId="5E02F578" w14:textId="77777777" w:rsidR="002D1874" w:rsidRPr="006A134E" w:rsidRDefault="002D1874" w:rsidP="00B4135C">
            <w:pPr>
              <w:spacing w:after="0" w:line="240" w:lineRule="auto"/>
              <w:jc w:val="right"/>
              <w:outlineLvl w:val="0"/>
              <w:rPr>
                <w:rFonts w:ascii="Arial" w:eastAsia="Times New Roman" w:hAnsi="Arial" w:cs="Arial"/>
                <w:b/>
                <w:bCs/>
                <w:sz w:val="20"/>
                <w:szCs w:val="20"/>
                <w:lang w:val="en-US"/>
              </w:rPr>
            </w:pPr>
            <w:r w:rsidRPr="006A134E">
              <w:rPr>
                <w:rFonts w:ascii="Arial" w:hAnsi="Arial" w:cs="Arial"/>
                <w:b/>
                <w:sz w:val="20"/>
                <w:szCs w:val="20"/>
                <w:lang w:val="en-US"/>
              </w:rPr>
              <w:t>HRK ‘000</w:t>
            </w:r>
          </w:p>
        </w:tc>
        <w:tc>
          <w:tcPr>
            <w:tcW w:w="786" w:type="pct"/>
            <w:vAlign w:val="bottom"/>
          </w:tcPr>
          <w:p w14:paraId="328FE5DF" w14:textId="77777777" w:rsidR="002D1874" w:rsidRPr="006A134E" w:rsidRDefault="002D1874" w:rsidP="00B4135C">
            <w:pPr>
              <w:spacing w:after="0" w:line="240" w:lineRule="auto"/>
              <w:jc w:val="right"/>
              <w:outlineLvl w:val="0"/>
              <w:rPr>
                <w:rFonts w:ascii="Arial" w:eastAsia="Times New Roman" w:hAnsi="Arial" w:cs="Arial"/>
                <w:b/>
                <w:bCs/>
                <w:sz w:val="20"/>
                <w:szCs w:val="20"/>
                <w:lang w:val="en-US"/>
              </w:rPr>
            </w:pPr>
            <w:r w:rsidRPr="006A134E">
              <w:rPr>
                <w:rFonts w:ascii="Arial" w:hAnsi="Arial" w:cs="Arial"/>
                <w:b/>
                <w:sz w:val="20"/>
                <w:szCs w:val="20"/>
                <w:lang w:val="en-US"/>
              </w:rPr>
              <w:t>HRK ‘000</w:t>
            </w:r>
          </w:p>
        </w:tc>
        <w:tc>
          <w:tcPr>
            <w:tcW w:w="857" w:type="pct"/>
            <w:vAlign w:val="bottom"/>
          </w:tcPr>
          <w:p w14:paraId="5572575B" w14:textId="77777777" w:rsidR="002D1874" w:rsidRPr="006A134E" w:rsidRDefault="002D1874" w:rsidP="00B4135C">
            <w:pPr>
              <w:spacing w:after="0" w:line="240" w:lineRule="auto"/>
              <w:jc w:val="right"/>
              <w:outlineLvl w:val="0"/>
              <w:rPr>
                <w:rFonts w:ascii="Arial" w:eastAsia="Times New Roman" w:hAnsi="Arial" w:cs="Arial"/>
                <w:b/>
                <w:bCs/>
                <w:sz w:val="20"/>
                <w:szCs w:val="20"/>
                <w:lang w:val="en-US"/>
              </w:rPr>
            </w:pPr>
            <w:r w:rsidRPr="006A134E">
              <w:rPr>
                <w:rFonts w:ascii="Arial" w:hAnsi="Arial" w:cs="Arial"/>
                <w:b/>
                <w:sz w:val="20"/>
                <w:szCs w:val="20"/>
                <w:lang w:val="en-US"/>
              </w:rPr>
              <w:t>HRK ‘000</w:t>
            </w:r>
          </w:p>
        </w:tc>
      </w:tr>
      <w:tr w:rsidR="003C26EE" w:rsidRPr="006A134E" w14:paraId="2FC91275" w14:textId="77777777" w:rsidTr="00B4135C">
        <w:trPr>
          <w:trHeight w:hRule="exact" w:val="159"/>
        </w:trPr>
        <w:tc>
          <w:tcPr>
            <w:tcW w:w="1786" w:type="pct"/>
            <w:vAlign w:val="bottom"/>
          </w:tcPr>
          <w:p w14:paraId="4B68AD8A" w14:textId="77777777" w:rsidR="002D1874" w:rsidRPr="006A134E" w:rsidRDefault="002D1874" w:rsidP="00B4135C">
            <w:pPr>
              <w:tabs>
                <w:tab w:val="right" w:pos="1202"/>
              </w:tabs>
              <w:spacing w:after="0" w:line="301" w:lineRule="exact"/>
              <w:jc w:val="center"/>
              <w:outlineLvl w:val="0"/>
              <w:rPr>
                <w:rFonts w:ascii="Arial" w:eastAsia="Times New Roman" w:hAnsi="Arial" w:cs="Arial"/>
                <w:b/>
                <w:bCs/>
                <w:noProof/>
                <w:sz w:val="20"/>
                <w:szCs w:val="20"/>
                <w:lang w:val="en-GB"/>
              </w:rPr>
            </w:pPr>
          </w:p>
        </w:tc>
        <w:tc>
          <w:tcPr>
            <w:tcW w:w="785" w:type="pct"/>
            <w:vAlign w:val="bottom"/>
          </w:tcPr>
          <w:p w14:paraId="09D65656" w14:textId="77777777" w:rsidR="002D1874" w:rsidRPr="006A134E" w:rsidRDefault="002D1874" w:rsidP="00B4135C">
            <w:pPr>
              <w:spacing w:after="0" w:line="301" w:lineRule="exact"/>
              <w:jc w:val="right"/>
              <w:outlineLvl w:val="0"/>
              <w:rPr>
                <w:rFonts w:ascii="Arial" w:eastAsia="Times New Roman" w:hAnsi="Arial" w:cs="Arial"/>
                <w:b/>
                <w:bCs/>
                <w:noProof/>
                <w:sz w:val="20"/>
                <w:szCs w:val="20"/>
                <w:lang w:val="en-GB"/>
              </w:rPr>
            </w:pPr>
          </w:p>
        </w:tc>
        <w:tc>
          <w:tcPr>
            <w:tcW w:w="786" w:type="pct"/>
            <w:vAlign w:val="bottom"/>
          </w:tcPr>
          <w:p w14:paraId="7EBAD47D" w14:textId="77777777" w:rsidR="002D1874" w:rsidRPr="006A134E" w:rsidRDefault="002D1874" w:rsidP="00B4135C">
            <w:pPr>
              <w:spacing w:after="0" w:line="301" w:lineRule="exact"/>
              <w:jc w:val="right"/>
              <w:outlineLvl w:val="0"/>
              <w:rPr>
                <w:rFonts w:ascii="Arial" w:eastAsia="Times New Roman" w:hAnsi="Arial" w:cs="Arial"/>
                <w:b/>
                <w:bCs/>
                <w:noProof/>
                <w:sz w:val="20"/>
                <w:szCs w:val="20"/>
                <w:lang w:val="en-GB"/>
              </w:rPr>
            </w:pPr>
          </w:p>
        </w:tc>
        <w:tc>
          <w:tcPr>
            <w:tcW w:w="786" w:type="pct"/>
            <w:vAlign w:val="bottom"/>
          </w:tcPr>
          <w:p w14:paraId="6076C8E7" w14:textId="77777777" w:rsidR="002D1874" w:rsidRPr="006A134E" w:rsidRDefault="002D1874" w:rsidP="00B4135C">
            <w:pPr>
              <w:spacing w:after="0" w:line="301" w:lineRule="exact"/>
              <w:jc w:val="right"/>
              <w:outlineLvl w:val="0"/>
              <w:rPr>
                <w:rFonts w:ascii="Arial" w:eastAsia="Times New Roman" w:hAnsi="Arial" w:cs="Arial"/>
                <w:b/>
                <w:bCs/>
                <w:noProof/>
                <w:sz w:val="20"/>
                <w:szCs w:val="20"/>
                <w:lang w:val="en-GB"/>
              </w:rPr>
            </w:pPr>
          </w:p>
        </w:tc>
        <w:tc>
          <w:tcPr>
            <w:tcW w:w="857" w:type="pct"/>
            <w:vAlign w:val="bottom"/>
          </w:tcPr>
          <w:p w14:paraId="48062BBF" w14:textId="77777777" w:rsidR="002D1874" w:rsidRPr="006A134E" w:rsidRDefault="002D1874" w:rsidP="00B4135C">
            <w:pPr>
              <w:spacing w:after="0" w:line="301" w:lineRule="exact"/>
              <w:jc w:val="right"/>
              <w:outlineLvl w:val="0"/>
              <w:rPr>
                <w:rFonts w:ascii="Arial" w:eastAsia="Times New Roman" w:hAnsi="Arial" w:cs="Arial"/>
                <w:b/>
                <w:bCs/>
                <w:noProof/>
                <w:sz w:val="20"/>
                <w:szCs w:val="20"/>
                <w:lang w:val="en-GB"/>
              </w:rPr>
            </w:pPr>
          </w:p>
        </w:tc>
      </w:tr>
      <w:tr w:rsidR="008C7326" w:rsidRPr="006A134E" w14:paraId="0309BA05" w14:textId="77777777" w:rsidTr="00B4135C">
        <w:trPr>
          <w:trHeight w:val="307"/>
        </w:trPr>
        <w:tc>
          <w:tcPr>
            <w:tcW w:w="1786" w:type="pct"/>
            <w:vAlign w:val="bottom"/>
          </w:tcPr>
          <w:p w14:paraId="4FD5E4B3" w14:textId="25AE5888" w:rsidR="008C7326" w:rsidRPr="006A134E" w:rsidRDefault="008C7326" w:rsidP="00B4135C">
            <w:pPr>
              <w:tabs>
                <w:tab w:val="right" w:pos="1202"/>
              </w:tabs>
              <w:spacing w:after="0" w:line="340" w:lineRule="exact"/>
              <w:outlineLvl w:val="0"/>
              <w:rPr>
                <w:rFonts w:ascii="Arial" w:eastAsia="Times New Roman" w:hAnsi="Arial" w:cs="Arial"/>
                <w:b/>
                <w:bCs/>
                <w:noProof/>
                <w:sz w:val="20"/>
                <w:szCs w:val="20"/>
                <w:lang w:val="en-GB"/>
              </w:rPr>
            </w:pPr>
            <w:bookmarkStart w:id="18" w:name="_Toc4056903"/>
            <w:r w:rsidRPr="006A134E">
              <w:rPr>
                <w:rFonts w:ascii="Arial" w:eastAsia="Times New Roman" w:hAnsi="Arial" w:cs="Arial"/>
                <w:b/>
                <w:bCs/>
                <w:noProof/>
                <w:sz w:val="20"/>
                <w:szCs w:val="20"/>
                <w:lang w:val="en-GB"/>
              </w:rPr>
              <w:t>Profit for the period</w:t>
            </w:r>
            <w:bookmarkEnd w:id="18"/>
          </w:p>
        </w:tc>
        <w:tc>
          <w:tcPr>
            <w:tcW w:w="785" w:type="pct"/>
            <w:tcBorders>
              <w:bottom w:val="single" w:sz="12" w:space="0" w:color="auto"/>
            </w:tcBorders>
          </w:tcPr>
          <w:p w14:paraId="5BB38AD5" w14:textId="704AB70D" w:rsidR="008C7326" w:rsidRPr="006A134E" w:rsidRDefault="008C7326"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color w:val="000000"/>
                <w:sz w:val="20"/>
                <w:szCs w:val="20"/>
              </w:rPr>
              <w:t>(227</w:t>
            </w:r>
            <w:r w:rsidR="006814CB" w:rsidRPr="006A134E">
              <w:rPr>
                <w:rFonts w:ascii="Arial" w:hAnsi="Arial" w:cs="Arial"/>
                <w:b/>
                <w:bCs/>
                <w:color w:val="000000"/>
                <w:sz w:val="20"/>
                <w:szCs w:val="20"/>
              </w:rPr>
              <w:t>,</w:t>
            </w:r>
            <w:r w:rsidRPr="006A134E">
              <w:rPr>
                <w:rFonts w:ascii="Arial" w:hAnsi="Arial" w:cs="Arial"/>
                <w:b/>
                <w:bCs/>
                <w:color w:val="000000"/>
                <w:sz w:val="20"/>
                <w:szCs w:val="20"/>
              </w:rPr>
              <w:t>162)</w:t>
            </w:r>
          </w:p>
        </w:tc>
        <w:tc>
          <w:tcPr>
            <w:tcW w:w="786" w:type="pct"/>
            <w:tcBorders>
              <w:bottom w:val="single" w:sz="12" w:space="0" w:color="auto"/>
            </w:tcBorders>
          </w:tcPr>
          <w:p w14:paraId="11E1E520" w14:textId="03FE7278" w:rsidR="008C7326" w:rsidRPr="006A134E" w:rsidRDefault="008C7326"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color w:val="000000"/>
                <w:sz w:val="20"/>
                <w:szCs w:val="20"/>
              </w:rPr>
              <w:t>144</w:t>
            </w:r>
            <w:r w:rsidR="006814CB" w:rsidRPr="006A134E">
              <w:rPr>
                <w:rFonts w:ascii="Arial" w:hAnsi="Arial" w:cs="Arial"/>
                <w:b/>
                <w:bCs/>
                <w:color w:val="000000"/>
                <w:sz w:val="20"/>
                <w:szCs w:val="20"/>
              </w:rPr>
              <w:t>,</w:t>
            </w:r>
            <w:r w:rsidRPr="006A134E">
              <w:rPr>
                <w:rFonts w:ascii="Arial" w:hAnsi="Arial" w:cs="Arial"/>
                <w:b/>
                <w:bCs/>
                <w:color w:val="000000"/>
                <w:sz w:val="20"/>
                <w:szCs w:val="20"/>
              </w:rPr>
              <w:t>896</w:t>
            </w:r>
          </w:p>
        </w:tc>
        <w:tc>
          <w:tcPr>
            <w:tcW w:w="786" w:type="pct"/>
            <w:tcBorders>
              <w:bottom w:val="single" w:sz="12" w:space="0" w:color="auto"/>
            </w:tcBorders>
            <w:vAlign w:val="bottom"/>
          </w:tcPr>
          <w:p w14:paraId="221FA4A4" w14:textId="0F290D51"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color w:val="000000"/>
                <w:sz w:val="20"/>
                <w:szCs w:val="20"/>
              </w:rPr>
              <w:t>(70</w:t>
            </w:r>
            <w:r w:rsidR="006814CB" w:rsidRPr="006A134E">
              <w:rPr>
                <w:rFonts w:ascii="Arial" w:hAnsi="Arial" w:cs="Arial"/>
                <w:b/>
                <w:bCs/>
                <w:color w:val="000000"/>
                <w:sz w:val="20"/>
                <w:szCs w:val="20"/>
              </w:rPr>
              <w:t>,</w:t>
            </w:r>
            <w:r w:rsidRPr="006A134E">
              <w:rPr>
                <w:rFonts w:ascii="Arial" w:hAnsi="Arial" w:cs="Arial"/>
                <w:b/>
                <w:bCs/>
                <w:color w:val="000000"/>
                <w:sz w:val="20"/>
                <w:szCs w:val="20"/>
              </w:rPr>
              <w:t>406)</w:t>
            </w:r>
          </w:p>
        </w:tc>
        <w:tc>
          <w:tcPr>
            <w:tcW w:w="857" w:type="pct"/>
            <w:tcBorders>
              <w:bottom w:val="single" w:sz="12" w:space="0" w:color="auto"/>
            </w:tcBorders>
            <w:vAlign w:val="bottom"/>
          </w:tcPr>
          <w:p w14:paraId="32FBDAE8" w14:textId="0C689B9C"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color w:val="000000"/>
                <w:sz w:val="20"/>
                <w:szCs w:val="20"/>
              </w:rPr>
              <w:t>242</w:t>
            </w:r>
            <w:r w:rsidR="006814CB" w:rsidRPr="006A134E">
              <w:rPr>
                <w:rFonts w:ascii="Arial" w:hAnsi="Arial" w:cs="Arial"/>
                <w:b/>
                <w:bCs/>
                <w:color w:val="000000"/>
                <w:sz w:val="20"/>
                <w:szCs w:val="20"/>
              </w:rPr>
              <w:t>,</w:t>
            </w:r>
            <w:r w:rsidRPr="006A134E">
              <w:rPr>
                <w:rFonts w:ascii="Arial" w:hAnsi="Arial" w:cs="Arial"/>
                <w:b/>
                <w:bCs/>
                <w:color w:val="000000"/>
                <w:sz w:val="20"/>
                <w:szCs w:val="20"/>
              </w:rPr>
              <w:t>471</w:t>
            </w:r>
          </w:p>
        </w:tc>
      </w:tr>
      <w:tr w:rsidR="008C7326" w:rsidRPr="006A134E" w14:paraId="64974BF5" w14:textId="77777777" w:rsidTr="00B4135C">
        <w:trPr>
          <w:trHeight w:hRule="exact" w:val="104"/>
        </w:trPr>
        <w:tc>
          <w:tcPr>
            <w:tcW w:w="1786" w:type="pct"/>
            <w:vAlign w:val="bottom"/>
          </w:tcPr>
          <w:p w14:paraId="27320D16" w14:textId="77777777" w:rsidR="008C7326" w:rsidRPr="006A134E" w:rsidRDefault="008C7326" w:rsidP="00B4135C">
            <w:pPr>
              <w:tabs>
                <w:tab w:val="right" w:pos="1202"/>
              </w:tabs>
              <w:spacing w:after="0" w:line="140" w:lineRule="exact"/>
              <w:outlineLvl w:val="0"/>
              <w:rPr>
                <w:rFonts w:ascii="Arial" w:eastAsia="Times New Roman" w:hAnsi="Arial" w:cs="Arial"/>
                <w:b/>
                <w:bCs/>
                <w:noProof/>
                <w:sz w:val="20"/>
                <w:szCs w:val="20"/>
                <w:lang w:val="en-GB"/>
              </w:rPr>
            </w:pPr>
          </w:p>
        </w:tc>
        <w:tc>
          <w:tcPr>
            <w:tcW w:w="785" w:type="pct"/>
            <w:tcBorders>
              <w:top w:val="single" w:sz="12" w:space="0" w:color="auto"/>
            </w:tcBorders>
            <w:vAlign w:val="bottom"/>
          </w:tcPr>
          <w:p w14:paraId="462CD278" w14:textId="77777777" w:rsidR="008C7326" w:rsidRPr="006A134E" w:rsidRDefault="008C7326" w:rsidP="00B4135C">
            <w:pPr>
              <w:keepNext/>
              <w:keepLines/>
              <w:spacing w:after="0" w:line="240" w:lineRule="auto"/>
              <w:jc w:val="right"/>
              <w:rPr>
                <w:rFonts w:ascii="Arial" w:eastAsia="Times New Roman" w:hAnsi="Arial" w:cs="Arial"/>
                <w:b/>
                <w:noProof/>
                <w:position w:val="4"/>
                <w:sz w:val="20"/>
                <w:szCs w:val="20"/>
                <w:u w:val="thick"/>
                <w:lang w:val="en-GB"/>
              </w:rPr>
            </w:pPr>
          </w:p>
        </w:tc>
        <w:tc>
          <w:tcPr>
            <w:tcW w:w="786" w:type="pct"/>
            <w:tcBorders>
              <w:top w:val="single" w:sz="12" w:space="0" w:color="auto"/>
            </w:tcBorders>
            <w:vAlign w:val="bottom"/>
          </w:tcPr>
          <w:p w14:paraId="40932F65" w14:textId="77777777" w:rsidR="008C7326" w:rsidRPr="006A134E" w:rsidRDefault="008C7326" w:rsidP="00B4135C">
            <w:pPr>
              <w:keepNext/>
              <w:keepLines/>
              <w:spacing w:after="0" w:line="240" w:lineRule="auto"/>
              <w:jc w:val="right"/>
              <w:rPr>
                <w:rFonts w:ascii="Arial" w:eastAsia="Times New Roman" w:hAnsi="Arial" w:cs="Arial"/>
                <w:b/>
                <w:noProof/>
                <w:position w:val="4"/>
                <w:sz w:val="20"/>
                <w:szCs w:val="20"/>
                <w:u w:val="thick"/>
                <w:lang w:val="en-GB"/>
              </w:rPr>
            </w:pPr>
          </w:p>
        </w:tc>
        <w:tc>
          <w:tcPr>
            <w:tcW w:w="786" w:type="pct"/>
            <w:tcBorders>
              <w:top w:val="single" w:sz="12" w:space="0" w:color="auto"/>
            </w:tcBorders>
            <w:vAlign w:val="bottom"/>
          </w:tcPr>
          <w:p w14:paraId="698DFB73" w14:textId="77777777" w:rsidR="008C7326" w:rsidRPr="006A134E" w:rsidRDefault="008C7326" w:rsidP="00B4135C">
            <w:pPr>
              <w:keepNext/>
              <w:keepLines/>
              <w:spacing w:after="0" w:line="100" w:lineRule="exact"/>
              <w:jc w:val="right"/>
              <w:rPr>
                <w:rFonts w:ascii="Arial" w:eastAsia="Times New Roman" w:hAnsi="Arial" w:cs="Arial"/>
                <w:b/>
                <w:noProof/>
                <w:position w:val="4"/>
                <w:sz w:val="20"/>
                <w:szCs w:val="20"/>
                <w:u w:val="thick"/>
                <w:lang w:val="en-GB"/>
              </w:rPr>
            </w:pPr>
          </w:p>
        </w:tc>
        <w:tc>
          <w:tcPr>
            <w:tcW w:w="857" w:type="pct"/>
            <w:tcBorders>
              <w:top w:val="single" w:sz="12" w:space="0" w:color="auto"/>
            </w:tcBorders>
            <w:vAlign w:val="bottom"/>
          </w:tcPr>
          <w:p w14:paraId="06F448BE" w14:textId="77777777" w:rsidR="008C7326" w:rsidRPr="006A134E" w:rsidRDefault="008C7326" w:rsidP="00B4135C">
            <w:pPr>
              <w:keepNext/>
              <w:keepLines/>
              <w:spacing w:after="0" w:line="100" w:lineRule="exact"/>
              <w:jc w:val="right"/>
              <w:rPr>
                <w:rFonts w:ascii="Arial" w:eastAsia="Times New Roman" w:hAnsi="Arial" w:cs="Arial"/>
                <w:b/>
                <w:noProof/>
                <w:position w:val="4"/>
                <w:sz w:val="20"/>
                <w:szCs w:val="20"/>
                <w:u w:val="thick"/>
                <w:lang w:val="en-GB"/>
              </w:rPr>
            </w:pPr>
          </w:p>
        </w:tc>
      </w:tr>
      <w:tr w:rsidR="008C7326" w:rsidRPr="006A134E" w14:paraId="67118B11" w14:textId="77777777" w:rsidTr="00B4135C">
        <w:trPr>
          <w:trHeight w:val="297"/>
        </w:trPr>
        <w:tc>
          <w:tcPr>
            <w:tcW w:w="1786" w:type="pct"/>
            <w:vAlign w:val="bottom"/>
          </w:tcPr>
          <w:p w14:paraId="1B49D2EB" w14:textId="50187219" w:rsidR="008C7326" w:rsidRPr="006A134E" w:rsidRDefault="008C7326" w:rsidP="00B4135C">
            <w:pPr>
              <w:tabs>
                <w:tab w:val="right" w:pos="1202"/>
              </w:tabs>
              <w:spacing w:after="0" w:line="280" w:lineRule="exact"/>
              <w:outlineLvl w:val="0"/>
              <w:rPr>
                <w:rFonts w:ascii="Arial" w:hAnsi="Arial" w:cs="Arial"/>
                <w:b/>
                <w:bCs/>
                <w:noProof/>
                <w:sz w:val="20"/>
                <w:szCs w:val="20"/>
                <w:lang w:val="en-GB"/>
              </w:rPr>
            </w:pPr>
            <w:bookmarkStart w:id="19" w:name="_Toc4056906"/>
            <w:r w:rsidRPr="006A134E">
              <w:rPr>
                <w:rFonts w:ascii="Arial" w:hAnsi="Arial" w:cs="Arial"/>
                <w:b/>
                <w:bCs/>
                <w:noProof/>
                <w:sz w:val="20"/>
                <w:szCs w:val="20"/>
                <w:lang w:val="en-GB"/>
              </w:rPr>
              <w:t>Other comprehensive income</w:t>
            </w:r>
            <w:bookmarkEnd w:id="19"/>
          </w:p>
        </w:tc>
        <w:tc>
          <w:tcPr>
            <w:tcW w:w="785" w:type="pct"/>
            <w:vAlign w:val="bottom"/>
          </w:tcPr>
          <w:p w14:paraId="7A2D3DD6" w14:textId="77777777" w:rsidR="008C7326" w:rsidRPr="006A134E" w:rsidRDefault="008C7326"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34AA2AFC" w14:textId="77777777" w:rsidR="008C7326" w:rsidRPr="006A134E" w:rsidRDefault="008C7326"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7F3FE347" w14:textId="77777777"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p>
        </w:tc>
        <w:tc>
          <w:tcPr>
            <w:tcW w:w="857" w:type="pct"/>
            <w:vAlign w:val="bottom"/>
          </w:tcPr>
          <w:p w14:paraId="50FF23E9" w14:textId="77777777"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p>
        </w:tc>
      </w:tr>
      <w:tr w:rsidR="008C7326" w:rsidRPr="006A134E" w14:paraId="6924F7A1" w14:textId="77777777" w:rsidTr="00B4135C">
        <w:trPr>
          <w:trHeight w:val="297"/>
        </w:trPr>
        <w:tc>
          <w:tcPr>
            <w:tcW w:w="1786" w:type="pct"/>
            <w:vAlign w:val="bottom"/>
          </w:tcPr>
          <w:p w14:paraId="2710FAD2" w14:textId="236CDE0C" w:rsidR="008C7326" w:rsidRPr="006A134E" w:rsidRDefault="008C7326" w:rsidP="00B4135C">
            <w:pPr>
              <w:tabs>
                <w:tab w:val="right" w:pos="1202"/>
              </w:tabs>
              <w:spacing w:after="0" w:line="280" w:lineRule="exact"/>
              <w:outlineLvl w:val="0"/>
              <w:rPr>
                <w:rFonts w:ascii="Arial" w:hAnsi="Arial" w:cs="Arial"/>
                <w:b/>
                <w:bCs/>
                <w:noProof/>
                <w:sz w:val="20"/>
                <w:szCs w:val="20"/>
                <w:lang w:val="en-GB"/>
              </w:rPr>
            </w:pPr>
            <w:bookmarkStart w:id="20" w:name="_Toc4056907"/>
            <w:r w:rsidRPr="006A134E">
              <w:rPr>
                <w:rFonts w:ascii="Arial" w:hAnsi="Arial" w:cs="Arial"/>
                <w:b/>
                <w:bCs/>
                <w:noProof/>
                <w:sz w:val="20"/>
                <w:szCs w:val="20"/>
                <w:lang w:val="en-GB"/>
              </w:rPr>
              <w:t>Items that are not transferred subsequently to profit or loss:</w:t>
            </w:r>
            <w:bookmarkEnd w:id="20"/>
          </w:p>
        </w:tc>
        <w:tc>
          <w:tcPr>
            <w:tcW w:w="785" w:type="pct"/>
            <w:vAlign w:val="bottom"/>
          </w:tcPr>
          <w:p w14:paraId="5173167E" w14:textId="77777777" w:rsidR="008C7326" w:rsidRPr="006A134E" w:rsidRDefault="008C7326"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4732AF33" w14:textId="77777777" w:rsidR="008C7326" w:rsidRPr="006A134E" w:rsidRDefault="008C7326"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7E77FFAE" w14:textId="77777777"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p>
        </w:tc>
        <w:tc>
          <w:tcPr>
            <w:tcW w:w="857" w:type="pct"/>
            <w:vAlign w:val="bottom"/>
          </w:tcPr>
          <w:p w14:paraId="5C98B357" w14:textId="77777777" w:rsidR="008C7326" w:rsidRPr="006A134E" w:rsidRDefault="008C7326" w:rsidP="00B4135C">
            <w:pPr>
              <w:tabs>
                <w:tab w:val="right" w:pos="1202"/>
              </w:tabs>
              <w:spacing w:after="0" w:line="340" w:lineRule="exact"/>
              <w:jc w:val="right"/>
              <w:outlineLvl w:val="0"/>
              <w:rPr>
                <w:rFonts w:ascii="Arial" w:eastAsia="Times New Roman" w:hAnsi="Arial" w:cs="Arial"/>
                <w:b/>
                <w:bCs/>
                <w:noProof/>
                <w:sz w:val="20"/>
                <w:szCs w:val="20"/>
                <w:lang w:val="en-GB"/>
              </w:rPr>
            </w:pPr>
          </w:p>
        </w:tc>
      </w:tr>
      <w:tr w:rsidR="00214825" w:rsidRPr="006A134E" w14:paraId="3268A890" w14:textId="77777777" w:rsidTr="00B4135C">
        <w:trPr>
          <w:trHeight w:val="297"/>
        </w:trPr>
        <w:tc>
          <w:tcPr>
            <w:tcW w:w="1786" w:type="pct"/>
            <w:vAlign w:val="bottom"/>
          </w:tcPr>
          <w:p w14:paraId="4A3CD253" w14:textId="7D60B760" w:rsidR="00214825" w:rsidRPr="006A134E" w:rsidRDefault="00214825" w:rsidP="00B4135C">
            <w:pPr>
              <w:tabs>
                <w:tab w:val="right" w:pos="1202"/>
              </w:tabs>
              <w:spacing w:after="0" w:line="280" w:lineRule="exact"/>
              <w:outlineLvl w:val="0"/>
              <w:rPr>
                <w:rFonts w:ascii="Arial" w:hAnsi="Arial" w:cs="Arial"/>
                <w:bCs/>
                <w:noProof/>
                <w:sz w:val="20"/>
                <w:szCs w:val="20"/>
                <w:lang w:val="en-GB"/>
              </w:rPr>
            </w:pPr>
            <w:bookmarkStart w:id="21" w:name="_Toc4056911"/>
            <w:r w:rsidRPr="006A134E">
              <w:rPr>
                <w:rFonts w:ascii="Arial" w:hAnsi="Arial" w:cs="Arial"/>
                <w:bCs/>
                <w:noProof/>
                <w:sz w:val="20"/>
                <w:szCs w:val="20"/>
                <w:lang w:val="en-GB"/>
              </w:rPr>
              <w:t>Deferred tax-adjustment for previous period</w:t>
            </w:r>
            <w:bookmarkEnd w:id="21"/>
          </w:p>
        </w:tc>
        <w:tc>
          <w:tcPr>
            <w:tcW w:w="785" w:type="pct"/>
            <w:tcBorders>
              <w:bottom w:val="single" w:sz="6" w:space="0" w:color="auto"/>
            </w:tcBorders>
            <w:vAlign w:val="bottom"/>
          </w:tcPr>
          <w:p w14:paraId="1A5D9724" w14:textId="5AE5BFC1" w:rsidR="00214825" w:rsidRPr="006A134E" w:rsidRDefault="00214825" w:rsidP="00B4135C">
            <w:pPr>
              <w:tabs>
                <w:tab w:val="right" w:pos="1202"/>
              </w:tabs>
              <w:spacing w:after="0" w:line="340" w:lineRule="exact"/>
              <w:jc w:val="right"/>
              <w:outlineLvl w:val="0"/>
              <w:rPr>
                <w:rFonts w:ascii="Arial" w:eastAsia="Times New Roman" w:hAnsi="Arial" w:cs="Arial"/>
                <w:bCs/>
                <w:sz w:val="20"/>
                <w:szCs w:val="20"/>
              </w:rPr>
            </w:pPr>
            <w:r w:rsidRPr="006A134E">
              <w:rPr>
                <w:rFonts w:ascii="Arial" w:hAnsi="Arial" w:cs="Arial"/>
                <w:bCs/>
                <w:sz w:val="20"/>
                <w:szCs w:val="20"/>
              </w:rPr>
              <w:t>-</w:t>
            </w:r>
          </w:p>
        </w:tc>
        <w:tc>
          <w:tcPr>
            <w:tcW w:w="786" w:type="pct"/>
            <w:tcBorders>
              <w:bottom w:val="single" w:sz="6" w:space="0" w:color="auto"/>
            </w:tcBorders>
            <w:vAlign w:val="bottom"/>
          </w:tcPr>
          <w:p w14:paraId="137C0384" w14:textId="3AFA3A09" w:rsidR="00214825" w:rsidRPr="006A134E" w:rsidRDefault="00214825" w:rsidP="00B4135C">
            <w:pPr>
              <w:tabs>
                <w:tab w:val="right" w:pos="1202"/>
              </w:tabs>
              <w:spacing w:after="0" w:line="340" w:lineRule="exact"/>
              <w:jc w:val="right"/>
              <w:outlineLvl w:val="0"/>
              <w:rPr>
                <w:rFonts w:ascii="Arial" w:eastAsia="Times New Roman" w:hAnsi="Arial" w:cs="Arial"/>
                <w:bCs/>
                <w:sz w:val="20"/>
                <w:szCs w:val="20"/>
              </w:rPr>
            </w:pPr>
            <w:r w:rsidRPr="006A134E">
              <w:rPr>
                <w:rFonts w:ascii="Arial" w:hAnsi="Arial" w:cs="Arial"/>
                <w:bCs/>
                <w:sz w:val="20"/>
                <w:szCs w:val="20"/>
              </w:rPr>
              <w:t>-</w:t>
            </w:r>
          </w:p>
        </w:tc>
        <w:tc>
          <w:tcPr>
            <w:tcW w:w="786" w:type="pct"/>
            <w:tcBorders>
              <w:bottom w:val="single" w:sz="6" w:space="0" w:color="auto"/>
            </w:tcBorders>
            <w:vAlign w:val="bottom"/>
          </w:tcPr>
          <w:p w14:paraId="179FA4B7" w14:textId="2C914CD4" w:rsidR="00214825" w:rsidRPr="006A134E" w:rsidRDefault="00214825" w:rsidP="00B4135C">
            <w:pPr>
              <w:tabs>
                <w:tab w:val="right" w:pos="1202"/>
              </w:tabs>
              <w:spacing w:after="0" w:line="340" w:lineRule="exact"/>
              <w:jc w:val="right"/>
              <w:outlineLvl w:val="0"/>
              <w:rPr>
                <w:rFonts w:ascii="Arial" w:eastAsia="Times New Roman" w:hAnsi="Arial" w:cs="Arial"/>
                <w:bCs/>
                <w:noProof/>
                <w:sz w:val="20"/>
                <w:szCs w:val="20"/>
                <w:lang w:val="en-GB"/>
              </w:rPr>
            </w:pPr>
            <w:r w:rsidRPr="006A134E">
              <w:rPr>
                <w:rFonts w:ascii="Arial" w:hAnsi="Arial" w:cs="Arial"/>
                <w:bCs/>
                <w:sz w:val="20"/>
                <w:szCs w:val="20"/>
              </w:rPr>
              <w:t>-</w:t>
            </w:r>
          </w:p>
        </w:tc>
        <w:tc>
          <w:tcPr>
            <w:tcW w:w="857" w:type="pct"/>
            <w:tcBorders>
              <w:bottom w:val="single" w:sz="6" w:space="0" w:color="auto"/>
            </w:tcBorders>
            <w:vAlign w:val="bottom"/>
          </w:tcPr>
          <w:p w14:paraId="627EB813" w14:textId="5D3D2786" w:rsidR="00214825" w:rsidRPr="006A134E" w:rsidRDefault="00214825" w:rsidP="00B4135C">
            <w:pPr>
              <w:tabs>
                <w:tab w:val="right" w:pos="1202"/>
              </w:tabs>
              <w:spacing w:after="0" w:line="340" w:lineRule="exact"/>
              <w:jc w:val="right"/>
              <w:outlineLvl w:val="0"/>
              <w:rPr>
                <w:rFonts w:ascii="Arial" w:eastAsia="Times New Roman" w:hAnsi="Arial" w:cs="Arial"/>
                <w:bCs/>
                <w:noProof/>
                <w:sz w:val="20"/>
                <w:szCs w:val="20"/>
                <w:lang w:val="en-GB"/>
              </w:rPr>
            </w:pPr>
            <w:r w:rsidRPr="006A134E">
              <w:rPr>
                <w:rFonts w:ascii="Arial" w:hAnsi="Arial" w:cs="Arial"/>
                <w:bCs/>
                <w:sz w:val="20"/>
                <w:szCs w:val="20"/>
              </w:rPr>
              <w:t>-</w:t>
            </w:r>
          </w:p>
        </w:tc>
      </w:tr>
      <w:tr w:rsidR="00214825" w:rsidRPr="006A134E" w14:paraId="6308027A" w14:textId="77777777" w:rsidTr="00B4135C">
        <w:trPr>
          <w:trHeight w:hRule="exact" w:val="680"/>
        </w:trPr>
        <w:tc>
          <w:tcPr>
            <w:tcW w:w="1786" w:type="pct"/>
            <w:vAlign w:val="bottom"/>
          </w:tcPr>
          <w:p w14:paraId="74177939" w14:textId="180A7552" w:rsidR="00214825" w:rsidRPr="006A134E" w:rsidRDefault="00214825" w:rsidP="00B4135C">
            <w:pPr>
              <w:tabs>
                <w:tab w:val="right" w:pos="1202"/>
              </w:tabs>
              <w:spacing w:after="0" w:line="240" w:lineRule="auto"/>
              <w:outlineLvl w:val="0"/>
              <w:rPr>
                <w:rFonts w:ascii="Arial" w:hAnsi="Arial" w:cs="Arial"/>
                <w:b/>
                <w:bCs/>
                <w:noProof/>
                <w:sz w:val="20"/>
                <w:szCs w:val="20"/>
                <w:lang w:val="en-GB"/>
              </w:rPr>
            </w:pPr>
            <w:bookmarkStart w:id="22" w:name="_Toc4056914"/>
            <w:r w:rsidRPr="006A134E">
              <w:rPr>
                <w:rFonts w:ascii="Arial" w:hAnsi="Arial" w:cs="Arial"/>
                <w:b/>
                <w:bCs/>
                <w:noProof/>
                <w:sz w:val="20"/>
                <w:szCs w:val="20"/>
                <w:lang w:val="en-GB"/>
              </w:rPr>
              <w:t>Total items that are not transferred subsequently to profit or loss</w:t>
            </w:r>
            <w:bookmarkEnd w:id="22"/>
          </w:p>
        </w:tc>
        <w:tc>
          <w:tcPr>
            <w:tcW w:w="785" w:type="pct"/>
            <w:tcBorders>
              <w:top w:val="single" w:sz="6" w:space="0" w:color="auto"/>
              <w:bottom w:val="single" w:sz="12" w:space="0" w:color="auto"/>
            </w:tcBorders>
            <w:vAlign w:val="bottom"/>
          </w:tcPr>
          <w:p w14:paraId="4392628A" w14:textId="0E22169A" w:rsidR="00214825" w:rsidRPr="006A134E" w:rsidRDefault="00214825"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w:t>
            </w:r>
          </w:p>
        </w:tc>
        <w:tc>
          <w:tcPr>
            <w:tcW w:w="786" w:type="pct"/>
            <w:tcBorders>
              <w:top w:val="single" w:sz="6" w:space="0" w:color="auto"/>
              <w:bottom w:val="single" w:sz="12" w:space="0" w:color="auto"/>
            </w:tcBorders>
            <w:vAlign w:val="bottom"/>
          </w:tcPr>
          <w:p w14:paraId="61DB1216" w14:textId="4CC9BA08" w:rsidR="00214825" w:rsidRPr="006A134E" w:rsidRDefault="00214825"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w:t>
            </w:r>
          </w:p>
        </w:tc>
        <w:tc>
          <w:tcPr>
            <w:tcW w:w="786" w:type="pct"/>
            <w:tcBorders>
              <w:top w:val="single" w:sz="6" w:space="0" w:color="auto"/>
              <w:bottom w:val="single" w:sz="12" w:space="0" w:color="auto"/>
            </w:tcBorders>
            <w:vAlign w:val="bottom"/>
          </w:tcPr>
          <w:p w14:paraId="2C51BA8C" w14:textId="71F2A590" w:rsidR="00214825" w:rsidRPr="006A134E" w:rsidRDefault="00214825"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w:t>
            </w:r>
          </w:p>
        </w:tc>
        <w:tc>
          <w:tcPr>
            <w:tcW w:w="857" w:type="pct"/>
            <w:tcBorders>
              <w:top w:val="single" w:sz="6" w:space="0" w:color="auto"/>
              <w:bottom w:val="single" w:sz="12" w:space="0" w:color="auto"/>
            </w:tcBorders>
            <w:vAlign w:val="bottom"/>
          </w:tcPr>
          <w:p w14:paraId="566E5D8E" w14:textId="04C66B4B" w:rsidR="00214825" w:rsidRPr="006A134E" w:rsidRDefault="00214825"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w:t>
            </w:r>
          </w:p>
        </w:tc>
      </w:tr>
      <w:tr w:rsidR="00214825" w:rsidRPr="006A134E" w14:paraId="41B76E79" w14:textId="77777777" w:rsidTr="00B4135C">
        <w:trPr>
          <w:trHeight w:hRule="exact" w:val="98"/>
        </w:trPr>
        <w:tc>
          <w:tcPr>
            <w:tcW w:w="1786" w:type="pct"/>
            <w:vAlign w:val="bottom"/>
          </w:tcPr>
          <w:p w14:paraId="4553DFC2" w14:textId="77777777" w:rsidR="00214825" w:rsidRPr="006A134E" w:rsidRDefault="00214825" w:rsidP="00B4135C">
            <w:pPr>
              <w:tabs>
                <w:tab w:val="right" w:pos="1202"/>
              </w:tabs>
              <w:spacing w:after="0" w:line="320" w:lineRule="exact"/>
              <w:outlineLvl w:val="0"/>
              <w:rPr>
                <w:rFonts w:ascii="Arial" w:hAnsi="Arial" w:cs="Arial"/>
                <w:b/>
                <w:bCs/>
                <w:noProof/>
                <w:sz w:val="20"/>
                <w:szCs w:val="20"/>
                <w:lang w:val="en-GB"/>
              </w:rPr>
            </w:pPr>
          </w:p>
        </w:tc>
        <w:tc>
          <w:tcPr>
            <w:tcW w:w="785" w:type="pct"/>
            <w:tcBorders>
              <w:top w:val="single" w:sz="12" w:space="0" w:color="auto"/>
            </w:tcBorders>
            <w:vAlign w:val="bottom"/>
          </w:tcPr>
          <w:p w14:paraId="3DBBDC5C" w14:textId="77777777" w:rsidR="00214825" w:rsidRPr="006A134E" w:rsidRDefault="00214825" w:rsidP="00B4135C">
            <w:pPr>
              <w:keepNext/>
              <w:keepLines/>
              <w:tabs>
                <w:tab w:val="left" w:pos="146"/>
              </w:tabs>
              <w:spacing w:after="0" w:line="240" w:lineRule="auto"/>
              <w:jc w:val="right"/>
              <w:rPr>
                <w:rFonts w:ascii="Arial" w:eastAsia="Times New Roman" w:hAnsi="Arial" w:cs="Arial"/>
                <w:b/>
                <w:noProof/>
                <w:position w:val="4"/>
                <w:sz w:val="20"/>
                <w:szCs w:val="20"/>
                <w:u w:val="thick"/>
                <w:lang w:val="en-GB"/>
              </w:rPr>
            </w:pPr>
          </w:p>
        </w:tc>
        <w:tc>
          <w:tcPr>
            <w:tcW w:w="786" w:type="pct"/>
            <w:tcBorders>
              <w:top w:val="single" w:sz="12" w:space="0" w:color="auto"/>
            </w:tcBorders>
            <w:vAlign w:val="bottom"/>
          </w:tcPr>
          <w:p w14:paraId="6B0188D1" w14:textId="77777777" w:rsidR="00214825" w:rsidRPr="006A134E" w:rsidRDefault="00214825" w:rsidP="00B4135C">
            <w:pPr>
              <w:keepNext/>
              <w:keepLines/>
              <w:tabs>
                <w:tab w:val="left" w:pos="146"/>
              </w:tabs>
              <w:spacing w:after="0" w:line="240" w:lineRule="auto"/>
              <w:jc w:val="right"/>
              <w:rPr>
                <w:rFonts w:ascii="Arial" w:eastAsia="Times New Roman" w:hAnsi="Arial" w:cs="Arial"/>
                <w:b/>
                <w:noProof/>
                <w:position w:val="4"/>
                <w:sz w:val="20"/>
                <w:szCs w:val="20"/>
                <w:u w:val="thick"/>
                <w:lang w:val="en-GB"/>
              </w:rPr>
            </w:pPr>
          </w:p>
        </w:tc>
        <w:tc>
          <w:tcPr>
            <w:tcW w:w="786" w:type="pct"/>
            <w:tcBorders>
              <w:top w:val="single" w:sz="12" w:space="0" w:color="auto"/>
            </w:tcBorders>
            <w:vAlign w:val="bottom"/>
          </w:tcPr>
          <w:p w14:paraId="34EA9A22" w14:textId="77777777" w:rsidR="00214825" w:rsidRPr="006A134E" w:rsidRDefault="00214825" w:rsidP="00B4135C">
            <w:pPr>
              <w:keepNext/>
              <w:keepLines/>
              <w:tabs>
                <w:tab w:val="left" w:pos="146"/>
              </w:tabs>
              <w:spacing w:after="0" w:line="100" w:lineRule="exact"/>
              <w:jc w:val="right"/>
              <w:rPr>
                <w:rFonts w:ascii="Arial" w:eastAsia="Times New Roman" w:hAnsi="Arial" w:cs="Arial"/>
                <w:b/>
                <w:noProof/>
                <w:position w:val="4"/>
                <w:sz w:val="20"/>
                <w:szCs w:val="20"/>
                <w:u w:val="thick"/>
                <w:lang w:val="en-GB"/>
              </w:rPr>
            </w:pPr>
          </w:p>
        </w:tc>
        <w:tc>
          <w:tcPr>
            <w:tcW w:w="857" w:type="pct"/>
            <w:tcBorders>
              <w:top w:val="single" w:sz="12" w:space="0" w:color="auto"/>
            </w:tcBorders>
            <w:vAlign w:val="bottom"/>
          </w:tcPr>
          <w:p w14:paraId="2727ECE2" w14:textId="77777777" w:rsidR="00214825" w:rsidRPr="006A134E" w:rsidRDefault="00214825" w:rsidP="00B4135C">
            <w:pPr>
              <w:keepNext/>
              <w:keepLines/>
              <w:tabs>
                <w:tab w:val="left" w:pos="146"/>
              </w:tabs>
              <w:spacing w:after="0" w:line="100" w:lineRule="exact"/>
              <w:jc w:val="right"/>
              <w:rPr>
                <w:rFonts w:ascii="Arial" w:eastAsia="Times New Roman" w:hAnsi="Arial" w:cs="Arial"/>
                <w:b/>
                <w:noProof/>
                <w:position w:val="4"/>
                <w:sz w:val="20"/>
                <w:szCs w:val="20"/>
                <w:u w:val="thick"/>
                <w:lang w:val="en-GB"/>
              </w:rPr>
            </w:pPr>
          </w:p>
        </w:tc>
      </w:tr>
      <w:tr w:rsidR="00214825" w:rsidRPr="006A134E" w14:paraId="543B5F81" w14:textId="77777777" w:rsidTr="00B4135C">
        <w:trPr>
          <w:trHeight w:val="312"/>
        </w:trPr>
        <w:tc>
          <w:tcPr>
            <w:tcW w:w="1786" w:type="pct"/>
            <w:vAlign w:val="bottom"/>
          </w:tcPr>
          <w:p w14:paraId="3515DFAA" w14:textId="4AB0B28F" w:rsidR="00214825" w:rsidRPr="006A134E" w:rsidRDefault="00214825" w:rsidP="00B4135C">
            <w:pPr>
              <w:tabs>
                <w:tab w:val="right" w:pos="1202"/>
              </w:tabs>
              <w:spacing w:after="0" w:line="240" w:lineRule="auto"/>
              <w:outlineLvl w:val="0"/>
              <w:rPr>
                <w:rFonts w:ascii="Arial" w:hAnsi="Arial" w:cs="Arial"/>
                <w:b/>
                <w:bCs/>
                <w:noProof/>
                <w:sz w:val="20"/>
                <w:szCs w:val="20"/>
              </w:rPr>
            </w:pPr>
            <w:bookmarkStart w:id="23" w:name="_Toc4056917"/>
            <w:r w:rsidRPr="006A134E">
              <w:rPr>
                <w:rFonts w:ascii="Arial" w:hAnsi="Arial" w:cs="Arial"/>
                <w:b/>
                <w:bCs/>
                <w:noProof/>
                <w:sz w:val="20"/>
                <w:szCs w:val="20"/>
                <w:lang w:val="en-GB"/>
              </w:rPr>
              <w:t>Items that may be reclassified subsequently to profit or loss:</w:t>
            </w:r>
            <w:bookmarkEnd w:id="23"/>
          </w:p>
        </w:tc>
        <w:tc>
          <w:tcPr>
            <w:tcW w:w="785" w:type="pct"/>
            <w:vAlign w:val="bottom"/>
          </w:tcPr>
          <w:p w14:paraId="23325015" w14:textId="77777777" w:rsidR="00214825" w:rsidRPr="006A134E" w:rsidRDefault="00214825"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5C36E881" w14:textId="77777777" w:rsidR="00214825" w:rsidRPr="006A134E" w:rsidRDefault="00214825"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vAlign w:val="bottom"/>
          </w:tcPr>
          <w:p w14:paraId="41828384" w14:textId="77777777" w:rsidR="00214825" w:rsidRPr="006A134E" w:rsidRDefault="00214825" w:rsidP="00B4135C">
            <w:pPr>
              <w:tabs>
                <w:tab w:val="right" w:pos="1202"/>
              </w:tabs>
              <w:spacing w:after="0" w:line="340" w:lineRule="exact"/>
              <w:jc w:val="right"/>
              <w:outlineLvl w:val="0"/>
              <w:rPr>
                <w:rFonts w:ascii="Arial" w:eastAsia="Times New Roman" w:hAnsi="Arial" w:cs="Arial"/>
                <w:b/>
                <w:bCs/>
                <w:noProof/>
                <w:sz w:val="20"/>
                <w:szCs w:val="20"/>
                <w:lang w:val="en-GB"/>
              </w:rPr>
            </w:pPr>
          </w:p>
        </w:tc>
        <w:tc>
          <w:tcPr>
            <w:tcW w:w="857" w:type="pct"/>
            <w:vAlign w:val="bottom"/>
          </w:tcPr>
          <w:p w14:paraId="46FC32F3" w14:textId="77777777" w:rsidR="00214825" w:rsidRPr="006A134E" w:rsidRDefault="00214825" w:rsidP="00B4135C">
            <w:pPr>
              <w:tabs>
                <w:tab w:val="right" w:pos="1202"/>
              </w:tabs>
              <w:spacing w:after="0" w:line="340" w:lineRule="exact"/>
              <w:jc w:val="right"/>
              <w:outlineLvl w:val="0"/>
              <w:rPr>
                <w:rFonts w:ascii="Arial" w:eastAsia="Times New Roman" w:hAnsi="Arial" w:cs="Arial"/>
                <w:b/>
                <w:bCs/>
                <w:noProof/>
                <w:sz w:val="20"/>
                <w:szCs w:val="20"/>
                <w:lang w:val="en-GB"/>
              </w:rPr>
            </w:pPr>
          </w:p>
        </w:tc>
      </w:tr>
      <w:tr w:rsidR="0019132D" w:rsidRPr="006A134E" w14:paraId="0BE0CB0F" w14:textId="77777777" w:rsidTr="00B4135C">
        <w:trPr>
          <w:trHeight w:hRule="exact" w:val="822"/>
        </w:trPr>
        <w:tc>
          <w:tcPr>
            <w:tcW w:w="1786" w:type="pct"/>
            <w:vAlign w:val="bottom"/>
          </w:tcPr>
          <w:p w14:paraId="04CBBFCB" w14:textId="2B03A4CE" w:rsidR="0019132D" w:rsidRPr="006A134E" w:rsidRDefault="0019132D" w:rsidP="00B4135C">
            <w:pPr>
              <w:tabs>
                <w:tab w:val="right" w:pos="1202"/>
              </w:tabs>
              <w:spacing w:after="0" w:line="240" w:lineRule="auto"/>
              <w:outlineLvl w:val="0"/>
              <w:rPr>
                <w:rFonts w:ascii="Arial" w:eastAsia="Times New Roman" w:hAnsi="Arial" w:cs="Arial"/>
                <w:bCs/>
                <w:noProof/>
                <w:sz w:val="20"/>
                <w:szCs w:val="20"/>
                <w:lang w:val="en-GB"/>
              </w:rPr>
            </w:pPr>
            <w:bookmarkStart w:id="24" w:name="_Toc4056918"/>
            <w:r w:rsidRPr="006A134E">
              <w:rPr>
                <w:rFonts w:ascii="Arial" w:eastAsia="Times New Roman" w:hAnsi="Arial" w:cs="Arial"/>
                <w:bCs/>
                <w:noProof/>
                <w:sz w:val="20"/>
                <w:szCs w:val="20"/>
                <w:lang w:val="en-GB"/>
              </w:rPr>
              <w:t>Net changes in financial assets at fair value through other comprehensive income</w:t>
            </w:r>
            <w:bookmarkEnd w:id="24"/>
          </w:p>
        </w:tc>
        <w:tc>
          <w:tcPr>
            <w:tcW w:w="785" w:type="pct"/>
            <w:vAlign w:val="bottom"/>
          </w:tcPr>
          <w:p w14:paraId="17897FC1" w14:textId="70CA6E0F"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(27</w:t>
            </w:r>
            <w:r w:rsidR="006814CB" w:rsidRPr="006A134E">
              <w:rPr>
                <w:rFonts w:ascii="Arial" w:hAnsi="Arial" w:cs="Arial"/>
                <w:color w:val="000000"/>
                <w:sz w:val="20"/>
                <w:szCs w:val="20"/>
              </w:rPr>
              <w:t>,</w:t>
            </w:r>
            <w:r w:rsidRPr="006A134E">
              <w:rPr>
                <w:rFonts w:ascii="Arial" w:hAnsi="Arial" w:cs="Arial"/>
                <w:color w:val="000000"/>
                <w:sz w:val="20"/>
                <w:szCs w:val="20"/>
              </w:rPr>
              <w:t>385)</w:t>
            </w:r>
          </w:p>
        </w:tc>
        <w:tc>
          <w:tcPr>
            <w:tcW w:w="786" w:type="pct"/>
            <w:vAlign w:val="bottom"/>
          </w:tcPr>
          <w:p w14:paraId="10F6BAA6" w14:textId="4552EEE2"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(74</w:t>
            </w:r>
            <w:r w:rsidR="006814CB" w:rsidRPr="006A134E">
              <w:rPr>
                <w:rFonts w:ascii="Arial" w:hAnsi="Arial" w:cs="Arial"/>
                <w:color w:val="000000"/>
                <w:sz w:val="20"/>
                <w:szCs w:val="20"/>
              </w:rPr>
              <w:t>,</w:t>
            </w:r>
            <w:r w:rsidRPr="006A134E">
              <w:rPr>
                <w:rFonts w:ascii="Arial" w:hAnsi="Arial" w:cs="Arial"/>
                <w:color w:val="000000"/>
                <w:sz w:val="20"/>
                <w:szCs w:val="20"/>
              </w:rPr>
              <w:t>626)</w:t>
            </w:r>
          </w:p>
        </w:tc>
        <w:tc>
          <w:tcPr>
            <w:tcW w:w="786" w:type="pct"/>
            <w:vAlign w:val="bottom"/>
          </w:tcPr>
          <w:p w14:paraId="64633A3C" w14:textId="24292818"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color w:val="000000"/>
                <w:sz w:val="20"/>
                <w:szCs w:val="20"/>
              </w:rPr>
              <w:t>(5</w:t>
            </w:r>
            <w:r w:rsidR="006814CB" w:rsidRPr="006A134E">
              <w:rPr>
                <w:rFonts w:ascii="Arial" w:hAnsi="Arial" w:cs="Arial"/>
                <w:color w:val="000000"/>
                <w:sz w:val="20"/>
                <w:szCs w:val="20"/>
              </w:rPr>
              <w:t>,</w:t>
            </w:r>
            <w:r w:rsidRPr="006A134E">
              <w:rPr>
                <w:rFonts w:ascii="Arial" w:hAnsi="Arial" w:cs="Arial"/>
                <w:color w:val="000000"/>
                <w:sz w:val="20"/>
                <w:szCs w:val="20"/>
              </w:rPr>
              <w:t>965)</w:t>
            </w:r>
          </w:p>
        </w:tc>
        <w:tc>
          <w:tcPr>
            <w:tcW w:w="857" w:type="pct"/>
            <w:vAlign w:val="bottom"/>
          </w:tcPr>
          <w:p w14:paraId="4DBDF806" w14:textId="7F30B982"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color w:val="000000"/>
                <w:sz w:val="20"/>
                <w:szCs w:val="20"/>
              </w:rPr>
              <w:t>(17</w:t>
            </w:r>
            <w:r w:rsidR="006814CB" w:rsidRPr="006A134E">
              <w:rPr>
                <w:rFonts w:ascii="Arial" w:hAnsi="Arial" w:cs="Arial"/>
                <w:color w:val="000000"/>
                <w:sz w:val="20"/>
                <w:szCs w:val="20"/>
              </w:rPr>
              <w:t>,</w:t>
            </w:r>
            <w:r w:rsidRPr="006A134E">
              <w:rPr>
                <w:rFonts w:ascii="Arial" w:hAnsi="Arial" w:cs="Arial"/>
                <w:color w:val="000000"/>
                <w:sz w:val="20"/>
                <w:szCs w:val="20"/>
              </w:rPr>
              <w:t>253)</w:t>
            </w:r>
          </w:p>
        </w:tc>
      </w:tr>
      <w:tr w:rsidR="0019132D" w:rsidRPr="006A134E" w14:paraId="0DDF5604" w14:textId="77777777" w:rsidTr="00B4135C">
        <w:trPr>
          <w:trHeight w:hRule="exact" w:val="590"/>
        </w:trPr>
        <w:tc>
          <w:tcPr>
            <w:tcW w:w="1786" w:type="pct"/>
            <w:vAlign w:val="bottom"/>
          </w:tcPr>
          <w:p w14:paraId="49DABFDD" w14:textId="5970C9DA" w:rsidR="0019132D" w:rsidRPr="006A134E" w:rsidRDefault="0019132D" w:rsidP="00B4135C">
            <w:pPr>
              <w:tabs>
                <w:tab w:val="right" w:pos="1202"/>
              </w:tabs>
              <w:spacing w:after="0" w:line="240" w:lineRule="auto"/>
              <w:outlineLvl w:val="0"/>
              <w:rPr>
                <w:rFonts w:ascii="Arial" w:eastAsia="Times New Roman" w:hAnsi="Arial" w:cs="Arial"/>
                <w:bCs/>
                <w:noProof/>
                <w:sz w:val="20"/>
                <w:szCs w:val="20"/>
                <w:lang w:val="en-GB"/>
              </w:rPr>
            </w:pPr>
            <w:bookmarkStart w:id="25" w:name="_Toc4056921"/>
            <w:r w:rsidRPr="006A134E">
              <w:rPr>
                <w:rFonts w:ascii="Arial" w:eastAsia="Times New Roman" w:hAnsi="Arial" w:cs="Arial"/>
                <w:bCs/>
                <w:noProof/>
                <w:sz w:val="20"/>
                <w:szCs w:val="20"/>
                <w:lang w:val="en-GB"/>
              </w:rPr>
              <w:t>Net foreign exchange on equity instruments</w:t>
            </w:r>
            <w:bookmarkEnd w:id="25"/>
          </w:p>
        </w:tc>
        <w:tc>
          <w:tcPr>
            <w:tcW w:w="785" w:type="pct"/>
            <w:vAlign w:val="bottom"/>
          </w:tcPr>
          <w:p w14:paraId="67FF4AB6" w14:textId="206B076B"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(6)</w:t>
            </w:r>
          </w:p>
        </w:tc>
        <w:tc>
          <w:tcPr>
            <w:tcW w:w="786" w:type="pct"/>
            <w:vAlign w:val="bottom"/>
          </w:tcPr>
          <w:p w14:paraId="47E2289E" w14:textId="450847F2"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36 </w:t>
            </w:r>
          </w:p>
        </w:tc>
        <w:tc>
          <w:tcPr>
            <w:tcW w:w="786" w:type="pct"/>
            <w:tcBorders>
              <w:top w:val="nil"/>
              <w:left w:val="nil"/>
              <w:bottom w:val="nil"/>
              <w:right w:val="nil"/>
            </w:tcBorders>
            <w:shd w:val="clear" w:color="auto" w:fill="auto"/>
            <w:vAlign w:val="bottom"/>
          </w:tcPr>
          <w:p w14:paraId="4A3D22F1" w14:textId="69BCF1F8"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sz w:val="20"/>
                <w:szCs w:val="20"/>
              </w:rPr>
              <w:t xml:space="preserve">                   16 </w:t>
            </w:r>
          </w:p>
        </w:tc>
        <w:tc>
          <w:tcPr>
            <w:tcW w:w="857" w:type="pct"/>
            <w:tcBorders>
              <w:top w:val="nil"/>
              <w:left w:val="nil"/>
              <w:bottom w:val="nil"/>
              <w:right w:val="nil"/>
            </w:tcBorders>
            <w:shd w:val="clear" w:color="auto" w:fill="auto"/>
            <w:vAlign w:val="bottom"/>
          </w:tcPr>
          <w:p w14:paraId="267266D2" w14:textId="109B95E2"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color w:val="000000"/>
                <w:sz w:val="20"/>
                <w:szCs w:val="20"/>
              </w:rPr>
              <w:t xml:space="preserve">               (144)</w:t>
            </w:r>
          </w:p>
        </w:tc>
      </w:tr>
      <w:tr w:rsidR="0019132D" w:rsidRPr="006A134E" w14:paraId="59F1E69E" w14:textId="77777777" w:rsidTr="00B4135C">
        <w:trPr>
          <w:trHeight w:val="570"/>
        </w:trPr>
        <w:tc>
          <w:tcPr>
            <w:tcW w:w="1786" w:type="pct"/>
            <w:vAlign w:val="bottom"/>
          </w:tcPr>
          <w:p w14:paraId="4BF3951E" w14:textId="0FEC7510" w:rsidR="0019132D" w:rsidRPr="006A134E" w:rsidRDefault="0019132D" w:rsidP="00B4135C">
            <w:pPr>
              <w:tabs>
                <w:tab w:val="right" w:pos="1202"/>
              </w:tabs>
              <w:spacing w:after="0" w:line="240" w:lineRule="auto"/>
              <w:outlineLvl w:val="0"/>
              <w:rPr>
                <w:rFonts w:ascii="Arial" w:eastAsia="Times New Roman" w:hAnsi="Arial" w:cs="Arial"/>
                <w:bCs/>
                <w:noProof/>
                <w:sz w:val="20"/>
                <w:szCs w:val="20"/>
                <w:lang w:val="en-GB"/>
              </w:rPr>
            </w:pPr>
            <w:bookmarkStart w:id="26" w:name="_Toc4056927"/>
            <w:r w:rsidRPr="006A134E">
              <w:rPr>
                <w:rFonts w:ascii="Arial" w:eastAsia="Times New Roman" w:hAnsi="Arial" w:cs="Arial"/>
                <w:bCs/>
                <w:noProof/>
                <w:sz w:val="20"/>
                <w:szCs w:val="20"/>
                <w:lang w:val="en-GB"/>
              </w:rPr>
              <w:t>Deferred tax – other comprehensive income</w:t>
            </w:r>
            <w:bookmarkEnd w:id="26"/>
          </w:p>
        </w:tc>
        <w:tc>
          <w:tcPr>
            <w:tcW w:w="785" w:type="pct"/>
            <w:tcBorders>
              <w:bottom w:val="single" w:sz="6" w:space="0" w:color="auto"/>
            </w:tcBorders>
            <w:vAlign w:val="bottom"/>
          </w:tcPr>
          <w:p w14:paraId="5AAC8C8B" w14:textId="3BD1A9F6"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541 </w:t>
            </w:r>
          </w:p>
        </w:tc>
        <w:tc>
          <w:tcPr>
            <w:tcW w:w="786" w:type="pct"/>
            <w:tcBorders>
              <w:bottom w:val="single" w:sz="6" w:space="0" w:color="auto"/>
            </w:tcBorders>
            <w:vAlign w:val="bottom"/>
          </w:tcPr>
          <w:p w14:paraId="289898DF" w14:textId="225EBC07" w:rsidR="0019132D" w:rsidRPr="006A134E" w:rsidRDefault="0019132D" w:rsidP="00B4135C">
            <w:pPr>
              <w:tabs>
                <w:tab w:val="right" w:pos="1202"/>
              </w:tabs>
              <w:spacing w:after="0" w:line="340" w:lineRule="exact"/>
              <w:jc w:val="right"/>
              <w:outlineLvl w:val="0"/>
              <w:rPr>
                <w:rFonts w:ascii="Arial" w:eastAsia="Times New Roman" w:hAnsi="Arial" w:cs="Arial"/>
                <w:color w:val="000000"/>
                <w:sz w:val="20"/>
                <w:szCs w:val="20"/>
              </w:rPr>
            </w:pPr>
            <w:r w:rsidRPr="006A134E">
              <w:rPr>
                <w:rFonts w:ascii="Arial" w:hAnsi="Arial" w:cs="Arial"/>
                <w:color w:val="000000"/>
                <w:sz w:val="20"/>
                <w:szCs w:val="20"/>
              </w:rPr>
              <w:t xml:space="preserve"> 1</w:t>
            </w:r>
            <w:r w:rsidR="006814CB" w:rsidRPr="006A134E">
              <w:rPr>
                <w:rFonts w:ascii="Arial" w:hAnsi="Arial" w:cs="Arial"/>
                <w:color w:val="000000"/>
                <w:sz w:val="20"/>
                <w:szCs w:val="20"/>
              </w:rPr>
              <w:t>,</w:t>
            </w:r>
            <w:r w:rsidRPr="006A134E">
              <w:rPr>
                <w:rFonts w:ascii="Arial" w:hAnsi="Arial" w:cs="Arial"/>
                <w:color w:val="000000"/>
                <w:sz w:val="20"/>
                <w:szCs w:val="20"/>
              </w:rPr>
              <w:t xml:space="preserve">561 </w:t>
            </w:r>
          </w:p>
        </w:tc>
        <w:tc>
          <w:tcPr>
            <w:tcW w:w="786" w:type="pct"/>
            <w:tcBorders>
              <w:bottom w:val="single" w:sz="6" w:space="0" w:color="auto"/>
            </w:tcBorders>
            <w:vAlign w:val="bottom"/>
          </w:tcPr>
          <w:p w14:paraId="012D7DD4" w14:textId="351B75A7"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color w:val="000000"/>
                <w:sz w:val="20"/>
                <w:szCs w:val="20"/>
              </w:rPr>
              <w:t>19</w:t>
            </w:r>
          </w:p>
        </w:tc>
        <w:tc>
          <w:tcPr>
            <w:tcW w:w="857" w:type="pct"/>
            <w:tcBorders>
              <w:bottom w:val="single" w:sz="6" w:space="0" w:color="auto"/>
            </w:tcBorders>
            <w:vAlign w:val="bottom"/>
          </w:tcPr>
          <w:p w14:paraId="4940E730" w14:textId="797D5152" w:rsidR="0019132D" w:rsidRPr="006A134E" w:rsidRDefault="0019132D" w:rsidP="00B4135C">
            <w:pPr>
              <w:tabs>
                <w:tab w:val="right" w:pos="1202"/>
              </w:tabs>
              <w:spacing w:after="0" w:line="340" w:lineRule="exact"/>
              <w:jc w:val="right"/>
              <w:outlineLvl w:val="0"/>
              <w:rPr>
                <w:rFonts w:ascii="Arial" w:eastAsia="Times New Roman" w:hAnsi="Arial" w:cs="Arial"/>
                <w:noProof/>
                <w:color w:val="000000"/>
                <w:sz w:val="20"/>
                <w:szCs w:val="20"/>
                <w:lang w:val="en-GB"/>
              </w:rPr>
            </w:pPr>
            <w:r w:rsidRPr="006A134E">
              <w:rPr>
                <w:rFonts w:ascii="Arial" w:hAnsi="Arial" w:cs="Arial"/>
                <w:color w:val="000000"/>
                <w:sz w:val="20"/>
                <w:szCs w:val="20"/>
              </w:rPr>
              <w:t>120</w:t>
            </w:r>
          </w:p>
        </w:tc>
      </w:tr>
      <w:tr w:rsidR="0019132D" w:rsidRPr="006A134E" w14:paraId="5C9DE195" w14:textId="77777777" w:rsidTr="00B4135C">
        <w:trPr>
          <w:trHeight w:hRule="exact" w:val="763"/>
        </w:trPr>
        <w:tc>
          <w:tcPr>
            <w:tcW w:w="1786" w:type="pct"/>
            <w:vAlign w:val="bottom"/>
          </w:tcPr>
          <w:p w14:paraId="302919F6" w14:textId="05B443F4" w:rsidR="0019132D" w:rsidRPr="006A134E" w:rsidRDefault="0019132D" w:rsidP="00B4135C">
            <w:pPr>
              <w:tabs>
                <w:tab w:val="right" w:pos="1202"/>
              </w:tabs>
              <w:spacing w:after="0" w:line="240" w:lineRule="auto"/>
              <w:outlineLvl w:val="0"/>
              <w:rPr>
                <w:rFonts w:ascii="Arial" w:hAnsi="Arial" w:cs="Arial"/>
                <w:bCs/>
                <w:noProof/>
                <w:sz w:val="20"/>
                <w:szCs w:val="20"/>
                <w:lang w:val="en-GB"/>
              </w:rPr>
            </w:pPr>
            <w:bookmarkStart w:id="27" w:name="_Toc4056930"/>
            <w:r w:rsidRPr="006A134E">
              <w:rPr>
                <w:rFonts w:ascii="Arial" w:hAnsi="Arial" w:cs="Arial"/>
                <w:b/>
                <w:bCs/>
                <w:noProof/>
                <w:sz w:val="20"/>
                <w:szCs w:val="20"/>
                <w:lang w:val="en-GB"/>
              </w:rPr>
              <w:t>Total items that may be reclassified subsequently to profit or loss</w:t>
            </w:r>
            <w:bookmarkEnd w:id="27"/>
          </w:p>
        </w:tc>
        <w:tc>
          <w:tcPr>
            <w:tcW w:w="785" w:type="pct"/>
            <w:tcBorders>
              <w:top w:val="single" w:sz="6" w:space="0" w:color="auto"/>
              <w:bottom w:val="single" w:sz="6" w:space="0" w:color="auto"/>
            </w:tcBorders>
            <w:vAlign w:val="bottom"/>
          </w:tcPr>
          <w:p w14:paraId="33D5AEAF" w14:textId="2C0FFE1A"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(26</w:t>
            </w:r>
            <w:r w:rsidR="006814CB" w:rsidRPr="006A134E">
              <w:rPr>
                <w:rFonts w:ascii="Arial" w:hAnsi="Arial" w:cs="Arial"/>
                <w:b/>
                <w:bCs/>
                <w:sz w:val="20"/>
                <w:szCs w:val="20"/>
              </w:rPr>
              <w:t>,</w:t>
            </w:r>
            <w:r w:rsidRPr="006A134E">
              <w:rPr>
                <w:rFonts w:ascii="Arial" w:hAnsi="Arial" w:cs="Arial"/>
                <w:b/>
                <w:bCs/>
                <w:sz w:val="20"/>
                <w:szCs w:val="20"/>
              </w:rPr>
              <w:t>850)</w:t>
            </w:r>
          </w:p>
        </w:tc>
        <w:tc>
          <w:tcPr>
            <w:tcW w:w="786" w:type="pct"/>
            <w:tcBorders>
              <w:top w:val="single" w:sz="6" w:space="0" w:color="auto"/>
              <w:bottom w:val="single" w:sz="6" w:space="0" w:color="auto"/>
            </w:tcBorders>
            <w:vAlign w:val="bottom"/>
          </w:tcPr>
          <w:p w14:paraId="279B51E2" w14:textId="5109A7D4"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(73</w:t>
            </w:r>
            <w:r w:rsidR="006814CB" w:rsidRPr="006A134E">
              <w:rPr>
                <w:rFonts w:ascii="Arial" w:hAnsi="Arial" w:cs="Arial"/>
                <w:b/>
                <w:bCs/>
                <w:sz w:val="20"/>
                <w:szCs w:val="20"/>
              </w:rPr>
              <w:t>,</w:t>
            </w:r>
            <w:r w:rsidRPr="006A134E">
              <w:rPr>
                <w:rFonts w:ascii="Arial" w:hAnsi="Arial" w:cs="Arial"/>
                <w:b/>
                <w:bCs/>
                <w:sz w:val="20"/>
                <w:szCs w:val="20"/>
              </w:rPr>
              <w:t>029)</w:t>
            </w:r>
          </w:p>
        </w:tc>
        <w:tc>
          <w:tcPr>
            <w:tcW w:w="786" w:type="pct"/>
            <w:tcBorders>
              <w:top w:val="single" w:sz="6" w:space="0" w:color="auto"/>
              <w:bottom w:val="single" w:sz="6" w:space="0" w:color="auto"/>
            </w:tcBorders>
            <w:vAlign w:val="bottom"/>
          </w:tcPr>
          <w:p w14:paraId="0CA10A92" w14:textId="720CBB5E"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(5</w:t>
            </w:r>
            <w:r w:rsidR="006814CB" w:rsidRPr="006A134E">
              <w:rPr>
                <w:rFonts w:ascii="Arial" w:hAnsi="Arial" w:cs="Arial"/>
                <w:b/>
                <w:bCs/>
                <w:sz w:val="20"/>
                <w:szCs w:val="20"/>
              </w:rPr>
              <w:t>,</w:t>
            </w:r>
            <w:r w:rsidRPr="006A134E">
              <w:rPr>
                <w:rFonts w:ascii="Arial" w:hAnsi="Arial" w:cs="Arial"/>
                <w:b/>
                <w:bCs/>
                <w:sz w:val="20"/>
                <w:szCs w:val="20"/>
              </w:rPr>
              <w:t>930)</w:t>
            </w:r>
          </w:p>
        </w:tc>
        <w:tc>
          <w:tcPr>
            <w:tcW w:w="857" w:type="pct"/>
            <w:tcBorders>
              <w:top w:val="single" w:sz="6" w:space="0" w:color="auto"/>
              <w:bottom w:val="single" w:sz="6" w:space="0" w:color="auto"/>
            </w:tcBorders>
            <w:vAlign w:val="bottom"/>
          </w:tcPr>
          <w:p w14:paraId="191F30BF" w14:textId="6FA226AF"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(17</w:t>
            </w:r>
            <w:r w:rsidR="006814CB" w:rsidRPr="006A134E">
              <w:rPr>
                <w:rFonts w:ascii="Arial" w:hAnsi="Arial" w:cs="Arial"/>
                <w:b/>
                <w:bCs/>
                <w:sz w:val="20"/>
                <w:szCs w:val="20"/>
              </w:rPr>
              <w:t>,</w:t>
            </w:r>
            <w:r w:rsidRPr="006A134E">
              <w:rPr>
                <w:rFonts w:ascii="Arial" w:hAnsi="Arial" w:cs="Arial"/>
                <w:b/>
                <w:bCs/>
                <w:sz w:val="20"/>
                <w:szCs w:val="20"/>
              </w:rPr>
              <w:t>277)</w:t>
            </w:r>
          </w:p>
        </w:tc>
      </w:tr>
      <w:tr w:rsidR="0019132D" w:rsidRPr="006A134E" w14:paraId="5D9B5F27" w14:textId="77777777" w:rsidTr="00B4135C">
        <w:trPr>
          <w:trHeight w:hRule="exact" w:val="159"/>
        </w:trPr>
        <w:tc>
          <w:tcPr>
            <w:tcW w:w="1786" w:type="pct"/>
            <w:vAlign w:val="bottom"/>
          </w:tcPr>
          <w:p w14:paraId="2FE3F4EF" w14:textId="77777777" w:rsidR="0019132D" w:rsidRPr="006A134E" w:rsidRDefault="0019132D" w:rsidP="00B4135C">
            <w:pPr>
              <w:tabs>
                <w:tab w:val="right" w:pos="1202"/>
              </w:tabs>
              <w:spacing w:after="0" w:line="240" w:lineRule="auto"/>
              <w:outlineLvl w:val="0"/>
              <w:rPr>
                <w:rFonts w:ascii="Arial" w:hAnsi="Arial" w:cs="Arial"/>
                <w:b/>
                <w:bCs/>
                <w:noProof/>
                <w:sz w:val="20"/>
                <w:szCs w:val="20"/>
                <w:lang w:val="en-GB"/>
              </w:rPr>
            </w:pPr>
          </w:p>
        </w:tc>
        <w:tc>
          <w:tcPr>
            <w:tcW w:w="785" w:type="pct"/>
            <w:tcBorders>
              <w:top w:val="single" w:sz="6" w:space="0" w:color="auto"/>
            </w:tcBorders>
            <w:vAlign w:val="bottom"/>
          </w:tcPr>
          <w:p w14:paraId="57384C90" w14:textId="77777777" w:rsidR="0019132D" w:rsidRPr="006A134E" w:rsidRDefault="0019132D"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tcBorders>
              <w:top w:val="single" w:sz="6" w:space="0" w:color="auto"/>
            </w:tcBorders>
            <w:vAlign w:val="bottom"/>
          </w:tcPr>
          <w:p w14:paraId="25DE250D" w14:textId="77777777" w:rsidR="0019132D" w:rsidRPr="006A134E" w:rsidRDefault="0019132D" w:rsidP="00B4135C">
            <w:pPr>
              <w:tabs>
                <w:tab w:val="right" w:pos="1202"/>
              </w:tabs>
              <w:spacing w:after="0" w:line="240" w:lineRule="auto"/>
              <w:jc w:val="right"/>
              <w:outlineLvl w:val="0"/>
              <w:rPr>
                <w:rFonts w:ascii="Arial" w:eastAsia="Times New Roman" w:hAnsi="Arial" w:cs="Arial"/>
                <w:b/>
                <w:bCs/>
                <w:noProof/>
                <w:sz w:val="20"/>
                <w:szCs w:val="20"/>
                <w:lang w:val="en-GB"/>
              </w:rPr>
            </w:pPr>
          </w:p>
        </w:tc>
        <w:tc>
          <w:tcPr>
            <w:tcW w:w="786" w:type="pct"/>
            <w:tcBorders>
              <w:top w:val="single" w:sz="6" w:space="0" w:color="auto"/>
            </w:tcBorders>
            <w:vAlign w:val="bottom"/>
          </w:tcPr>
          <w:p w14:paraId="56403D69" w14:textId="77777777"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p>
        </w:tc>
        <w:tc>
          <w:tcPr>
            <w:tcW w:w="857" w:type="pct"/>
            <w:tcBorders>
              <w:top w:val="single" w:sz="6" w:space="0" w:color="auto"/>
            </w:tcBorders>
            <w:vAlign w:val="bottom"/>
          </w:tcPr>
          <w:p w14:paraId="7980CF3D" w14:textId="77777777"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p>
        </w:tc>
      </w:tr>
      <w:tr w:rsidR="0019132D" w:rsidRPr="006A134E" w14:paraId="4F1F734C" w14:textId="77777777" w:rsidTr="00B4135C">
        <w:trPr>
          <w:trHeight w:hRule="exact" w:val="451"/>
        </w:trPr>
        <w:tc>
          <w:tcPr>
            <w:tcW w:w="1786" w:type="pct"/>
            <w:vAlign w:val="bottom"/>
          </w:tcPr>
          <w:p w14:paraId="2C9E4F15" w14:textId="36AFD75A" w:rsidR="0019132D" w:rsidRPr="006A134E" w:rsidRDefault="0019132D" w:rsidP="00B4135C">
            <w:pPr>
              <w:tabs>
                <w:tab w:val="right" w:pos="1202"/>
              </w:tabs>
              <w:spacing w:after="0" w:line="240" w:lineRule="auto"/>
              <w:outlineLvl w:val="0"/>
              <w:rPr>
                <w:rFonts w:ascii="Arial" w:hAnsi="Arial" w:cs="Arial"/>
                <w:b/>
                <w:bCs/>
                <w:noProof/>
                <w:sz w:val="20"/>
                <w:szCs w:val="20"/>
                <w:lang w:val="en-GB"/>
              </w:rPr>
            </w:pPr>
            <w:bookmarkStart w:id="28" w:name="_Toc4056933"/>
            <w:r w:rsidRPr="006A134E">
              <w:rPr>
                <w:rFonts w:ascii="Arial" w:hAnsi="Arial" w:cs="Arial"/>
                <w:b/>
                <w:bCs/>
                <w:noProof/>
                <w:sz w:val="20"/>
                <w:szCs w:val="20"/>
                <w:lang w:val="en-GB"/>
              </w:rPr>
              <w:t>Other comprehensive (loss) after income tax</w:t>
            </w:r>
            <w:bookmarkEnd w:id="28"/>
          </w:p>
        </w:tc>
        <w:tc>
          <w:tcPr>
            <w:tcW w:w="785" w:type="pct"/>
            <w:tcBorders>
              <w:bottom w:val="single" w:sz="6" w:space="0" w:color="auto"/>
            </w:tcBorders>
            <w:vAlign w:val="bottom"/>
          </w:tcPr>
          <w:p w14:paraId="504CB264" w14:textId="7C9264D6"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(26</w:t>
            </w:r>
            <w:r w:rsidR="006814CB" w:rsidRPr="006A134E">
              <w:rPr>
                <w:rFonts w:ascii="Arial" w:hAnsi="Arial" w:cs="Arial"/>
                <w:b/>
                <w:bCs/>
                <w:sz w:val="20"/>
                <w:szCs w:val="20"/>
              </w:rPr>
              <w:t>,</w:t>
            </w:r>
            <w:r w:rsidRPr="006A134E">
              <w:rPr>
                <w:rFonts w:ascii="Arial" w:hAnsi="Arial" w:cs="Arial"/>
                <w:b/>
                <w:bCs/>
                <w:sz w:val="20"/>
                <w:szCs w:val="20"/>
              </w:rPr>
              <w:t>850)</w:t>
            </w:r>
          </w:p>
        </w:tc>
        <w:tc>
          <w:tcPr>
            <w:tcW w:w="786" w:type="pct"/>
            <w:tcBorders>
              <w:bottom w:val="single" w:sz="6" w:space="0" w:color="auto"/>
            </w:tcBorders>
            <w:vAlign w:val="bottom"/>
          </w:tcPr>
          <w:p w14:paraId="29649766" w14:textId="2908F02E"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(73</w:t>
            </w:r>
            <w:r w:rsidR="006814CB" w:rsidRPr="006A134E">
              <w:rPr>
                <w:rFonts w:ascii="Arial" w:hAnsi="Arial" w:cs="Arial"/>
                <w:b/>
                <w:bCs/>
                <w:sz w:val="20"/>
                <w:szCs w:val="20"/>
              </w:rPr>
              <w:t>,</w:t>
            </w:r>
            <w:r w:rsidRPr="006A134E">
              <w:rPr>
                <w:rFonts w:ascii="Arial" w:hAnsi="Arial" w:cs="Arial"/>
                <w:b/>
                <w:bCs/>
                <w:sz w:val="20"/>
                <w:szCs w:val="20"/>
              </w:rPr>
              <w:t>029)</w:t>
            </w:r>
          </w:p>
        </w:tc>
        <w:tc>
          <w:tcPr>
            <w:tcW w:w="786" w:type="pct"/>
            <w:tcBorders>
              <w:bottom w:val="single" w:sz="6" w:space="0" w:color="auto"/>
            </w:tcBorders>
            <w:vAlign w:val="bottom"/>
          </w:tcPr>
          <w:p w14:paraId="1310DB34" w14:textId="3C133E4F"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(5</w:t>
            </w:r>
            <w:r w:rsidR="006814CB" w:rsidRPr="006A134E">
              <w:rPr>
                <w:rFonts w:ascii="Arial" w:hAnsi="Arial" w:cs="Arial"/>
                <w:b/>
                <w:bCs/>
                <w:sz w:val="20"/>
                <w:szCs w:val="20"/>
              </w:rPr>
              <w:t>,</w:t>
            </w:r>
            <w:r w:rsidRPr="006A134E">
              <w:rPr>
                <w:rFonts w:ascii="Arial" w:hAnsi="Arial" w:cs="Arial"/>
                <w:b/>
                <w:bCs/>
                <w:sz w:val="20"/>
                <w:szCs w:val="20"/>
              </w:rPr>
              <w:t>930)</w:t>
            </w:r>
          </w:p>
        </w:tc>
        <w:tc>
          <w:tcPr>
            <w:tcW w:w="857" w:type="pct"/>
            <w:tcBorders>
              <w:bottom w:val="single" w:sz="6" w:space="0" w:color="auto"/>
            </w:tcBorders>
            <w:vAlign w:val="bottom"/>
          </w:tcPr>
          <w:p w14:paraId="08B627BF" w14:textId="3B63A89D"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(17</w:t>
            </w:r>
            <w:r w:rsidR="006814CB" w:rsidRPr="006A134E">
              <w:rPr>
                <w:rFonts w:ascii="Arial" w:hAnsi="Arial" w:cs="Arial"/>
                <w:b/>
                <w:bCs/>
                <w:sz w:val="20"/>
                <w:szCs w:val="20"/>
              </w:rPr>
              <w:t>,</w:t>
            </w:r>
            <w:r w:rsidRPr="006A134E">
              <w:rPr>
                <w:rFonts w:ascii="Arial" w:hAnsi="Arial" w:cs="Arial"/>
                <w:b/>
                <w:bCs/>
                <w:sz w:val="20"/>
                <w:szCs w:val="20"/>
              </w:rPr>
              <w:t>277)</w:t>
            </w:r>
          </w:p>
        </w:tc>
      </w:tr>
      <w:tr w:rsidR="0019132D" w:rsidRPr="006A134E" w14:paraId="7E36E786" w14:textId="77777777" w:rsidTr="00B4135C">
        <w:trPr>
          <w:trHeight w:val="501"/>
        </w:trPr>
        <w:tc>
          <w:tcPr>
            <w:tcW w:w="1786" w:type="pct"/>
            <w:vAlign w:val="bottom"/>
          </w:tcPr>
          <w:p w14:paraId="0B3A7561" w14:textId="505ED123" w:rsidR="0019132D" w:rsidRPr="006A134E" w:rsidRDefault="0019132D" w:rsidP="00B4135C">
            <w:pPr>
              <w:tabs>
                <w:tab w:val="right" w:pos="1202"/>
              </w:tabs>
              <w:spacing w:after="0" w:line="240" w:lineRule="auto"/>
              <w:outlineLvl w:val="0"/>
              <w:rPr>
                <w:rFonts w:ascii="Arial" w:eastAsia="Times New Roman" w:hAnsi="Arial" w:cs="Arial"/>
                <w:b/>
                <w:bCs/>
                <w:noProof/>
                <w:sz w:val="20"/>
                <w:szCs w:val="20"/>
                <w:lang w:val="en-GB"/>
              </w:rPr>
            </w:pPr>
            <w:bookmarkStart w:id="29" w:name="_Toc4056936"/>
            <w:r w:rsidRPr="00B4135C">
              <w:rPr>
                <w:rFonts w:ascii="Arial" w:hAnsi="Arial" w:cs="Arial"/>
                <w:b/>
                <w:bCs/>
                <w:noProof/>
                <w:sz w:val="20"/>
                <w:szCs w:val="20"/>
                <w:lang w:val="en-GB"/>
              </w:rPr>
              <w:t>Total comprehensive income after income tax</w:t>
            </w:r>
            <w:bookmarkEnd w:id="29"/>
          </w:p>
        </w:tc>
        <w:tc>
          <w:tcPr>
            <w:tcW w:w="785" w:type="pct"/>
            <w:tcBorders>
              <w:bottom w:val="single" w:sz="12" w:space="0" w:color="auto"/>
            </w:tcBorders>
            <w:vAlign w:val="bottom"/>
          </w:tcPr>
          <w:p w14:paraId="5CB5D2EB" w14:textId="674E692D"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(254</w:t>
            </w:r>
            <w:r w:rsidR="006814CB" w:rsidRPr="006A134E">
              <w:rPr>
                <w:rFonts w:ascii="Arial" w:hAnsi="Arial" w:cs="Arial"/>
                <w:b/>
                <w:bCs/>
                <w:sz w:val="20"/>
                <w:szCs w:val="20"/>
              </w:rPr>
              <w:t>,</w:t>
            </w:r>
            <w:r w:rsidRPr="006A134E">
              <w:rPr>
                <w:rFonts w:ascii="Arial" w:hAnsi="Arial" w:cs="Arial"/>
                <w:b/>
                <w:bCs/>
                <w:sz w:val="20"/>
                <w:szCs w:val="20"/>
              </w:rPr>
              <w:t>012)</w:t>
            </w:r>
          </w:p>
        </w:tc>
        <w:tc>
          <w:tcPr>
            <w:tcW w:w="786" w:type="pct"/>
            <w:tcBorders>
              <w:bottom w:val="single" w:sz="12" w:space="0" w:color="auto"/>
            </w:tcBorders>
            <w:vAlign w:val="bottom"/>
          </w:tcPr>
          <w:p w14:paraId="4669628E" w14:textId="36B4289A"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71</w:t>
            </w:r>
            <w:r w:rsidR="006814CB" w:rsidRPr="006A134E">
              <w:rPr>
                <w:rFonts w:ascii="Arial" w:hAnsi="Arial" w:cs="Arial"/>
                <w:b/>
                <w:bCs/>
                <w:sz w:val="20"/>
                <w:szCs w:val="20"/>
              </w:rPr>
              <w:t>,</w:t>
            </w:r>
            <w:r w:rsidRPr="006A134E">
              <w:rPr>
                <w:rFonts w:ascii="Arial" w:hAnsi="Arial" w:cs="Arial"/>
                <w:b/>
                <w:bCs/>
                <w:sz w:val="20"/>
                <w:szCs w:val="20"/>
              </w:rPr>
              <w:t>867</w:t>
            </w:r>
          </w:p>
        </w:tc>
        <w:tc>
          <w:tcPr>
            <w:tcW w:w="786" w:type="pct"/>
            <w:tcBorders>
              <w:bottom w:val="single" w:sz="12" w:space="0" w:color="auto"/>
            </w:tcBorders>
            <w:vAlign w:val="bottom"/>
          </w:tcPr>
          <w:p w14:paraId="53F6AB9D" w14:textId="18E2F762"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(76</w:t>
            </w:r>
            <w:r w:rsidR="006814CB" w:rsidRPr="006A134E">
              <w:rPr>
                <w:rFonts w:ascii="Arial" w:hAnsi="Arial" w:cs="Arial"/>
                <w:b/>
                <w:bCs/>
                <w:sz w:val="20"/>
                <w:szCs w:val="20"/>
              </w:rPr>
              <w:t>,</w:t>
            </w:r>
            <w:r w:rsidRPr="006A134E">
              <w:rPr>
                <w:rFonts w:ascii="Arial" w:hAnsi="Arial" w:cs="Arial"/>
                <w:b/>
                <w:bCs/>
                <w:sz w:val="20"/>
                <w:szCs w:val="20"/>
              </w:rPr>
              <w:t>336)</w:t>
            </w:r>
          </w:p>
        </w:tc>
        <w:tc>
          <w:tcPr>
            <w:tcW w:w="857" w:type="pct"/>
            <w:tcBorders>
              <w:bottom w:val="single" w:sz="12" w:space="0" w:color="auto"/>
            </w:tcBorders>
            <w:vAlign w:val="bottom"/>
          </w:tcPr>
          <w:p w14:paraId="3922918F" w14:textId="6C5FC79A"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225</w:t>
            </w:r>
            <w:r w:rsidR="006814CB" w:rsidRPr="006A134E">
              <w:rPr>
                <w:rFonts w:ascii="Arial" w:hAnsi="Arial" w:cs="Arial"/>
                <w:b/>
                <w:bCs/>
                <w:sz w:val="20"/>
                <w:szCs w:val="20"/>
              </w:rPr>
              <w:t>,</w:t>
            </w:r>
            <w:r w:rsidRPr="006A134E">
              <w:rPr>
                <w:rFonts w:ascii="Arial" w:hAnsi="Arial" w:cs="Arial"/>
                <w:b/>
                <w:bCs/>
                <w:sz w:val="20"/>
                <w:szCs w:val="20"/>
              </w:rPr>
              <w:t>194</w:t>
            </w:r>
          </w:p>
        </w:tc>
      </w:tr>
      <w:tr w:rsidR="0019132D" w:rsidRPr="006A134E" w14:paraId="384F0C01" w14:textId="77777777" w:rsidTr="00B4135C">
        <w:trPr>
          <w:trHeight w:val="265"/>
        </w:trPr>
        <w:tc>
          <w:tcPr>
            <w:tcW w:w="1786" w:type="pct"/>
            <w:vAlign w:val="bottom"/>
          </w:tcPr>
          <w:p w14:paraId="1B5CF1F3" w14:textId="413BFE7D" w:rsidR="0019132D" w:rsidRPr="006A134E" w:rsidRDefault="0019132D" w:rsidP="00B4135C">
            <w:pPr>
              <w:tabs>
                <w:tab w:val="right" w:pos="1202"/>
              </w:tabs>
              <w:spacing w:after="0" w:line="301" w:lineRule="exact"/>
              <w:outlineLvl w:val="0"/>
              <w:rPr>
                <w:rFonts w:ascii="Arial" w:eastAsia="Times New Roman" w:hAnsi="Arial" w:cs="Arial"/>
                <w:b/>
                <w:bCs/>
                <w:noProof/>
                <w:sz w:val="20"/>
                <w:szCs w:val="20"/>
                <w:lang w:val="en-GB"/>
              </w:rPr>
            </w:pPr>
            <w:bookmarkStart w:id="30" w:name="_Toc4056939"/>
            <w:r w:rsidRPr="006A134E">
              <w:rPr>
                <w:rFonts w:ascii="Arial" w:eastAsia="Times New Roman" w:hAnsi="Arial" w:cs="Arial"/>
                <w:b/>
                <w:noProof/>
                <w:sz w:val="20"/>
                <w:szCs w:val="20"/>
                <w:lang w:val="en-GB"/>
              </w:rPr>
              <w:t>Income attributable to:</w:t>
            </w:r>
            <w:bookmarkEnd w:id="30"/>
          </w:p>
        </w:tc>
        <w:tc>
          <w:tcPr>
            <w:tcW w:w="785" w:type="pct"/>
            <w:tcBorders>
              <w:top w:val="single" w:sz="12" w:space="0" w:color="auto"/>
            </w:tcBorders>
            <w:vAlign w:val="bottom"/>
          </w:tcPr>
          <w:p w14:paraId="57BAAAE7" w14:textId="77777777" w:rsidR="0019132D" w:rsidRPr="006A134E" w:rsidRDefault="0019132D" w:rsidP="00B4135C">
            <w:pPr>
              <w:keepNext/>
              <w:keepLines/>
              <w:spacing w:after="0" w:line="240" w:lineRule="auto"/>
              <w:jc w:val="right"/>
              <w:rPr>
                <w:rFonts w:ascii="Arial" w:eastAsia="Times New Roman" w:hAnsi="Arial" w:cs="Arial"/>
                <w:b/>
                <w:bCs/>
                <w:noProof/>
                <w:position w:val="4"/>
                <w:sz w:val="20"/>
                <w:szCs w:val="20"/>
                <w:lang w:val="en-GB"/>
              </w:rPr>
            </w:pPr>
          </w:p>
        </w:tc>
        <w:tc>
          <w:tcPr>
            <w:tcW w:w="786" w:type="pct"/>
            <w:tcBorders>
              <w:top w:val="single" w:sz="12" w:space="0" w:color="auto"/>
            </w:tcBorders>
            <w:vAlign w:val="bottom"/>
          </w:tcPr>
          <w:p w14:paraId="2F3B3F87" w14:textId="77777777" w:rsidR="0019132D" w:rsidRPr="006A134E" w:rsidRDefault="0019132D" w:rsidP="00B4135C">
            <w:pPr>
              <w:keepNext/>
              <w:keepLines/>
              <w:spacing w:after="0" w:line="240" w:lineRule="auto"/>
              <w:jc w:val="right"/>
              <w:rPr>
                <w:rFonts w:ascii="Arial" w:eastAsia="Times New Roman" w:hAnsi="Arial" w:cs="Arial"/>
                <w:b/>
                <w:bCs/>
                <w:noProof/>
                <w:position w:val="4"/>
                <w:sz w:val="20"/>
                <w:szCs w:val="20"/>
                <w:lang w:val="en-GB"/>
              </w:rPr>
            </w:pPr>
          </w:p>
        </w:tc>
        <w:tc>
          <w:tcPr>
            <w:tcW w:w="786" w:type="pct"/>
            <w:tcBorders>
              <w:top w:val="single" w:sz="12" w:space="0" w:color="auto"/>
            </w:tcBorders>
            <w:vAlign w:val="bottom"/>
          </w:tcPr>
          <w:p w14:paraId="0F00EF32" w14:textId="77777777" w:rsidR="0019132D" w:rsidRPr="006A134E" w:rsidRDefault="0019132D" w:rsidP="00B4135C">
            <w:pPr>
              <w:keepNext/>
              <w:keepLines/>
              <w:spacing w:after="0" w:line="301" w:lineRule="exact"/>
              <w:jc w:val="right"/>
              <w:rPr>
                <w:rFonts w:ascii="Arial" w:eastAsia="Times New Roman" w:hAnsi="Arial" w:cs="Arial"/>
                <w:b/>
                <w:noProof/>
                <w:position w:val="4"/>
                <w:sz w:val="20"/>
                <w:szCs w:val="20"/>
                <w:lang w:val="en-GB"/>
              </w:rPr>
            </w:pPr>
          </w:p>
        </w:tc>
        <w:tc>
          <w:tcPr>
            <w:tcW w:w="857" w:type="pct"/>
            <w:tcBorders>
              <w:top w:val="single" w:sz="12" w:space="0" w:color="auto"/>
            </w:tcBorders>
            <w:vAlign w:val="bottom"/>
          </w:tcPr>
          <w:p w14:paraId="31E4F9C7" w14:textId="77777777" w:rsidR="0019132D" w:rsidRPr="006A134E" w:rsidRDefault="0019132D" w:rsidP="00B4135C">
            <w:pPr>
              <w:keepNext/>
              <w:keepLines/>
              <w:spacing w:after="0" w:line="301" w:lineRule="exact"/>
              <w:jc w:val="right"/>
              <w:rPr>
                <w:rFonts w:ascii="Arial" w:eastAsia="Times New Roman" w:hAnsi="Arial" w:cs="Arial"/>
                <w:b/>
                <w:noProof/>
                <w:position w:val="4"/>
                <w:sz w:val="20"/>
                <w:szCs w:val="20"/>
                <w:lang w:val="en-GB"/>
              </w:rPr>
            </w:pPr>
          </w:p>
        </w:tc>
      </w:tr>
      <w:tr w:rsidR="0019132D" w:rsidRPr="006A134E" w14:paraId="30473903" w14:textId="77777777" w:rsidTr="00B4135C">
        <w:trPr>
          <w:trHeight w:val="275"/>
        </w:trPr>
        <w:tc>
          <w:tcPr>
            <w:tcW w:w="1786" w:type="pct"/>
            <w:vAlign w:val="bottom"/>
          </w:tcPr>
          <w:p w14:paraId="4B8C4B7E" w14:textId="4EF4754A" w:rsidR="0019132D" w:rsidRPr="006A134E" w:rsidRDefault="0019132D" w:rsidP="00B4135C">
            <w:pPr>
              <w:tabs>
                <w:tab w:val="right" w:pos="1202"/>
              </w:tabs>
              <w:spacing w:after="0" w:line="301" w:lineRule="exact"/>
              <w:outlineLvl w:val="0"/>
              <w:rPr>
                <w:rFonts w:ascii="Arial" w:eastAsia="Times New Roman" w:hAnsi="Arial" w:cs="Arial"/>
                <w:b/>
                <w:bCs/>
                <w:noProof/>
                <w:sz w:val="20"/>
                <w:szCs w:val="20"/>
                <w:lang w:val="en-GB"/>
              </w:rPr>
            </w:pPr>
            <w:bookmarkStart w:id="31" w:name="_Toc4056940"/>
            <w:r w:rsidRPr="006A134E">
              <w:rPr>
                <w:rFonts w:ascii="Arial" w:eastAsia="Times New Roman" w:hAnsi="Arial" w:cs="Arial"/>
                <w:b/>
                <w:noProof/>
                <w:sz w:val="20"/>
                <w:szCs w:val="20"/>
                <w:lang w:val="en-GB"/>
              </w:rPr>
              <w:t>Owner of the Bank</w:t>
            </w:r>
            <w:bookmarkEnd w:id="31"/>
          </w:p>
        </w:tc>
        <w:tc>
          <w:tcPr>
            <w:tcW w:w="785" w:type="pct"/>
            <w:tcBorders>
              <w:bottom w:val="single" w:sz="12" w:space="0" w:color="auto"/>
            </w:tcBorders>
          </w:tcPr>
          <w:p w14:paraId="60390567" w14:textId="16611C48"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(254</w:t>
            </w:r>
            <w:r w:rsidR="006814CB" w:rsidRPr="006A134E">
              <w:rPr>
                <w:rFonts w:ascii="Arial" w:hAnsi="Arial" w:cs="Arial"/>
                <w:b/>
                <w:bCs/>
                <w:sz w:val="20"/>
                <w:szCs w:val="20"/>
              </w:rPr>
              <w:t>,</w:t>
            </w:r>
            <w:r w:rsidRPr="006A134E">
              <w:rPr>
                <w:rFonts w:ascii="Arial" w:hAnsi="Arial" w:cs="Arial"/>
                <w:b/>
                <w:bCs/>
                <w:sz w:val="20"/>
                <w:szCs w:val="20"/>
              </w:rPr>
              <w:t>012)</w:t>
            </w:r>
          </w:p>
        </w:tc>
        <w:tc>
          <w:tcPr>
            <w:tcW w:w="786" w:type="pct"/>
            <w:tcBorders>
              <w:bottom w:val="single" w:sz="12" w:space="0" w:color="auto"/>
            </w:tcBorders>
          </w:tcPr>
          <w:p w14:paraId="06911817" w14:textId="18658F2C" w:rsidR="0019132D" w:rsidRPr="006A134E" w:rsidRDefault="0019132D" w:rsidP="00B4135C">
            <w:pPr>
              <w:tabs>
                <w:tab w:val="right" w:pos="1202"/>
              </w:tabs>
              <w:spacing w:after="0" w:line="340" w:lineRule="exact"/>
              <w:jc w:val="right"/>
              <w:outlineLvl w:val="0"/>
              <w:rPr>
                <w:rFonts w:ascii="Arial" w:eastAsia="Times New Roman" w:hAnsi="Arial" w:cs="Arial"/>
                <w:b/>
                <w:bCs/>
                <w:sz w:val="20"/>
                <w:szCs w:val="20"/>
              </w:rPr>
            </w:pPr>
            <w:r w:rsidRPr="006A134E">
              <w:rPr>
                <w:rFonts w:ascii="Arial" w:hAnsi="Arial" w:cs="Arial"/>
                <w:b/>
                <w:bCs/>
                <w:sz w:val="20"/>
                <w:szCs w:val="20"/>
              </w:rPr>
              <w:t>71</w:t>
            </w:r>
            <w:r w:rsidR="006814CB" w:rsidRPr="006A134E">
              <w:rPr>
                <w:rFonts w:ascii="Arial" w:hAnsi="Arial" w:cs="Arial"/>
                <w:b/>
                <w:bCs/>
                <w:sz w:val="20"/>
                <w:szCs w:val="20"/>
              </w:rPr>
              <w:t>,</w:t>
            </w:r>
            <w:r w:rsidRPr="006A134E">
              <w:rPr>
                <w:rFonts w:ascii="Arial" w:hAnsi="Arial" w:cs="Arial"/>
                <w:b/>
                <w:bCs/>
                <w:sz w:val="20"/>
                <w:szCs w:val="20"/>
              </w:rPr>
              <w:t>867</w:t>
            </w:r>
          </w:p>
        </w:tc>
        <w:tc>
          <w:tcPr>
            <w:tcW w:w="786" w:type="pct"/>
            <w:tcBorders>
              <w:bottom w:val="single" w:sz="12" w:space="0" w:color="auto"/>
            </w:tcBorders>
            <w:vAlign w:val="bottom"/>
          </w:tcPr>
          <w:p w14:paraId="0755CB67" w14:textId="21F1E246"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(76</w:t>
            </w:r>
            <w:r w:rsidR="006814CB" w:rsidRPr="006A134E">
              <w:rPr>
                <w:rFonts w:ascii="Arial" w:hAnsi="Arial" w:cs="Arial"/>
                <w:b/>
                <w:bCs/>
                <w:sz w:val="20"/>
                <w:szCs w:val="20"/>
              </w:rPr>
              <w:t>,</w:t>
            </w:r>
            <w:r w:rsidRPr="006A134E">
              <w:rPr>
                <w:rFonts w:ascii="Arial" w:hAnsi="Arial" w:cs="Arial"/>
                <w:b/>
                <w:bCs/>
                <w:sz w:val="20"/>
                <w:szCs w:val="20"/>
              </w:rPr>
              <w:t>336)</w:t>
            </w:r>
          </w:p>
        </w:tc>
        <w:tc>
          <w:tcPr>
            <w:tcW w:w="857" w:type="pct"/>
            <w:tcBorders>
              <w:bottom w:val="single" w:sz="12" w:space="0" w:color="auto"/>
            </w:tcBorders>
            <w:vAlign w:val="bottom"/>
          </w:tcPr>
          <w:p w14:paraId="0168E5DE" w14:textId="3F0CFA99" w:rsidR="0019132D" w:rsidRPr="006A134E" w:rsidRDefault="0019132D" w:rsidP="00B4135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225</w:t>
            </w:r>
            <w:r w:rsidR="006814CB" w:rsidRPr="006A134E">
              <w:rPr>
                <w:rFonts w:ascii="Arial" w:hAnsi="Arial" w:cs="Arial"/>
                <w:b/>
                <w:bCs/>
                <w:sz w:val="20"/>
                <w:szCs w:val="20"/>
              </w:rPr>
              <w:t>,</w:t>
            </w:r>
            <w:r w:rsidRPr="006A134E">
              <w:rPr>
                <w:rFonts w:ascii="Arial" w:hAnsi="Arial" w:cs="Arial"/>
                <w:b/>
                <w:bCs/>
                <w:sz w:val="20"/>
                <w:szCs w:val="20"/>
              </w:rPr>
              <w:t>194</w:t>
            </w:r>
          </w:p>
        </w:tc>
      </w:tr>
      <w:tr w:rsidR="0019132D" w:rsidRPr="006A134E" w14:paraId="3A168F70" w14:textId="77777777" w:rsidTr="00B4135C">
        <w:trPr>
          <w:trHeight w:val="99"/>
        </w:trPr>
        <w:tc>
          <w:tcPr>
            <w:tcW w:w="1786" w:type="pct"/>
            <w:vAlign w:val="bottom"/>
          </w:tcPr>
          <w:p w14:paraId="3762E6E2" w14:textId="77777777" w:rsidR="0019132D" w:rsidRPr="006A134E" w:rsidRDefault="0019132D" w:rsidP="00B4135C">
            <w:pPr>
              <w:tabs>
                <w:tab w:val="right" w:pos="1202"/>
              </w:tabs>
              <w:spacing w:after="0" w:line="120" w:lineRule="exact"/>
              <w:outlineLvl w:val="0"/>
              <w:rPr>
                <w:rFonts w:ascii="Arial" w:eastAsia="Times New Roman" w:hAnsi="Arial" w:cs="Arial"/>
                <w:b/>
                <w:bCs/>
                <w:noProof/>
                <w:sz w:val="20"/>
                <w:szCs w:val="20"/>
                <w:lang w:val="en-GB"/>
              </w:rPr>
            </w:pPr>
          </w:p>
        </w:tc>
        <w:tc>
          <w:tcPr>
            <w:tcW w:w="785" w:type="pct"/>
            <w:tcBorders>
              <w:top w:val="single" w:sz="12" w:space="0" w:color="auto"/>
            </w:tcBorders>
            <w:vAlign w:val="bottom"/>
          </w:tcPr>
          <w:p w14:paraId="68403352" w14:textId="77777777" w:rsidR="0019132D" w:rsidRPr="006A134E" w:rsidRDefault="0019132D" w:rsidP="00B4135C">
            <w:pPr>
              <w:keepNext/>
              <w:keepLines/>
              <w:spacing w:after="0" w:line="100" w:lineRule="exact"/>
              <w:jc w:val="right"/>
              <w:rPr>
                <w:rFonts w:ascii="Arial" w:eastAsia="Times New Roman" w:hAnsi="Arial" w:cs="Arial"/>
                <w:b/>
                <w:noProof/>
                <w:position w:val="4"/>
                <w:sz w:val="20"/>
                <w:szCs w:val="20"/>
                <w:u w:val="thick"/>
                <w:lang w:val="en-GB"/>
              </w:rPr>
            </w:pPr>
          </w:p>
        </w:tc>
        <w:tc>
          <w:tcPr>
            <w:tcW w:w="786" w:type="pct"/>
            <w:tcBorders>
              <w:top w:val="single" w:sz="12" w:space="0" w:color="auto"/>
            </w:tcBorders>
          </w:tcPr>
          <w:p w14:paraId="01FDB067" w14:textId="77777777" w:rsidR="0019132D" w:rsidRPr="006A134E" w:rsidRDefault="0019132D" w:rsidP="00B4135C">
            <w:pPr>
              <w:keepNext/>
              <w:keepLines/>
              <w:spacing w:after="0" w:line="100" w:lineRule="exact"/>
              <w:jc w:val="right"/>
              <w:rPr>
                <w:rFonts w:ascii="Arial" w:eastAsia="Times New Roman" w:hAnsi="Arial" w:cs="Arial"/>
                <w:b/>
                <w:noProof/>
                <w:position w:val="4"/>
                <w:sz w:val="20"/>
                <w:szCs w:val="20"/>
                <w:u w:val="thick"/>
                <w:lang w:val="en-GB"/>
              </w:rPr>
            </w:pPr>
          </w:p>
        </w:tc>
        <w:tc>
          <w:tcPr>
            <w:tcW w:w="786" w:type="pct"/>
            <w:tcBorders>
              <w:top w:val="single" w:sz="12" w:space="0" w:color="auto"/>
            </w:tcBorders>
          </w:tcPr>
          <w:p w14:paraId="7C650A33" w14:textId="77777777" w:rsidR="0019132D" w:rsidRPr="006A134E" w:rsidRDefault="0019132D" w:rsidP="00B4135C">
            <w:pPr>
              <w:keepNext/>
              <w:keepLines/>
              <w:spacing w:after="0" w:line="100" w:lineRule="exact"/>
              <w:jc w:val="right"/>
              <w:rPr>
                <w:rFonts w:ascii="Arial" w:eastAsia="Times New Roman" w:hAnsi="Arial" w:cs="Arial"/>
                <w:b/>
                <w:noProof/>
                <w:position w:val="4"/>
                <w:sz w:val="20"/>
                <w:szCs w:val="20"/>
                <w:u w:val="thick"/>
                <w:lang w:val="en-GB"/>
              </w:rPr>
            </w:pPr>
          </w:p>
        </w:tc>
        <w:tc>
          <w:tcPr>
            <w:tcW w:w="857" w:type="pct"/>
            <w:tcBorders>
              <w:top w:val="single" w:sz="12" w:space="0" w:color="auto"/>
            </w:tcBorders>
            <w:vAlign w:val="bottom"/>
          </w:tcPr>
          <w:p w14:paraId="4B453BDE" w14:textId="77777777" w:rsidR="0019132D" w:rsidRPr="006A134E" w:rsidRDefault="0019132D" w:rsidP="00B4135C">
            <w:pPr>
              <w:keepNext/>
              <w:keepLines/>
              <w:spacing w:after="0" w:line="100" w:lineRule="exact"/>
              <w:jc w:val="right"/>
              <w:rPr>
                <w:rFonts w:ascii="Arial" w:eastAsia="Times New Roman" w:hAnsi="Arial" w:cs="Arial"/>
                <w:b/>
                <w:noProof/>
                <w:position w:val="4"/>
                <w:sz w:val="20"/>
                <w:szCs w:val="20"/>
                <w:u w:val="thick"/>
                <w:lang w:val="en-GB"/>
              </w:rPr>
            </w:pP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9C6AF5" w:rsidRDefault="00467A1A" w:rsidP="00467A1A">
      <w:pPr>
        <w:spacing w:after="0" w:line="240" w:lineRule="auto"/>
        <w:rPr>
          <w:rFonts w:ascii="Arial" w:hAnsi="Arial" w:cs="Arial"/>
          <w:noProof/>
          <w:color w:val="000000" w:themeColor="text1"/>
          <w:sz w:val="20"/>
          <w:szCs w:val="20"/>
          <w:lang w:val="en-US"/>
        </w:rPr>
      </w:pPr>
      <w:r w:rsidRPr="009C6AF5">
        <w:rPr>
          <w:rFonts w:ascii="Arial" w:hAnsi="Arial" w:cs="Arial"/>
          <w:noProof/>
          <w:color w:val="000000" w:themeColor="text1"/>
          <w:sz w:val="20"/>
          <w:szCs w:val="20"/>
          <w:lang w:val="en-US"/>
        </w:rPr>
        <w:t>The accompanying accounting policies and notes are an integral part of these financial statements</w:t>
      </w:r>
      <w:r w:rsidR="00CD76DD" w:rsidRPr="009C6AF5">
        <w:rPr>
          <w:rFonts w:ascii="Arial" w:hAnsi="Arial" w:cs="Arial"/>
          <w:noProof/>
          <w:color w:val="000000" w:themeColor="text1"/>
          <w:sz w:val="20"/>
          <w:szCs w:val="20"/>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4"/>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BC5812" w:rsidRPr="001C08B5" w14:paraId="2A386D76" w14:textId="77777777" w:rsidTr="000C292B">
        <w:trPr>
          <w:trHeight w:hRule="exact" w:val="568"/>
        </w:trPr>
        <w:tc>
          <w:tcPr>
            <w:tcW w:w="2942" w:type="pct"/>
            <w:vAlign w:val="bottom"/>
          </w:tcPr>
          <w:p w14:paraId="4CD64491" w14:textId="77777777" w:rsidR="00BC5812" w:rsidRPr="001C08B5" w:rsidRDefault="00BC5812" w:rsidP="00BC5812">
            <w:pPr>
              <w:rPr>
                <w:rFonts w:ascii="Arial" w:eastAsia="Calibri" w:hAnsi="Arial" w:cs="Arial"/>
                <w:sz w:val="20"/>
                <w:szCs w:val="20"/>
                <w:lang w:val="en-US"/>
              </w:rPr>
            </w:pPr>
          </w:p>
          <w:p w14:paraId="53113C4D" w14:textId="77777777" w:rsidR="00BC5812" w:rsidRPr="001C08B5" w:rsidRDefault="00BC5812" w:rsidP="00BC5812">
            <w:pPr>
              <w:rPr>
                <w:rFonts w:ascii="Arial" w:eastAsia="Calibri" w:hAnsi="Arial" w:cs="Arial"/>
                <w:sz w:val="20"/>
                <w:szCs w:val="20"/>
                <w:lang w:val="en-US"/>
              </w:rPr>
            </w:pPr>
          </w:p>
        </w:tc>
        <w:tc>
          <w:tcPr>
            <w:tcW w:w="464" w:type="pct"/>
          </w:tcPr>
          <w:p w14:paraId="574336B4" w14:textId="77777777" w:rsidR="00BC5812" w:rsidRPr="001C08B5" w:rsidRDefault="00BC5812" w:rsidP="00BC5812">
            <w:pPr>
              <w:jc w:val="right"/>
              <w:rPr>
                <w:rFonts w:ascii="Arial" w:eastAsia="Calibri" w:hAnsi="Arial" w:cs="Arial"/>
                <w:b/>
                <w:sz w:val="20"/>
                <w:szCs w:val="20"/>
                <w:lang w:val="en-US"/>
              </w:rPr>
            </w:pPr>
          </w:p>
        </w:tc>
        <w:tc>
          <w:tcPr>
            <w:tcW w:w="721" w:type="pct"/>
            <w:vAlign w:val="bottom"/>
          </w:tcPr>
          <w:p w14:paraId="48968456" w14:textId="5331A3B9" w:rsidR="00BC5812" w:rsidRPr="001C08B5" w:rsidRDefault="007E0ADA" w:rsidP="00BC5812">
            <w:pPr>
              <w:jc w:val="right"/>
              <w:rPr>
                <w:rFonts w:ascii="Arial" w:eastAsia="Calibri" w:hAnsi="Arial" w:cs="Arial"/>
                <w:b/>
                <w:sz w:val="20"/>
                <w:szCs w:val="20"/>
                <w:lang w:val="en-US"/>
              </w:rPr>
            </w:pPr>
            <w:r w:rsidRPr="001C08B5">
              <w:rPr>
                <w:rFonts w:ascii="Arial" w:eastAsia="Calibri" w:hAnsi="Arial" w:cs="Arial"/>
                <w:b/>
                <w:sz w:val="20"/>
                <w:szCs w:val="20"/>
                <w:lang w:val="en-US"/>
              </w:rPr>
              <w:t>Sep</w:t>
            </w:r>
            <w:r w:rsidR="00BC5812" w:rsidRPr="001C08B5">
              <w:rPr>
                <w:rFonts w:ascii="Arial" w:eastAsia="Calibri" w:hAnsi="Arial" w:cs="Arial"/>
                <w:b/>
                <w:sz w:val="20"/>
                <w:szCs w:val="20"/>
                <w:lang w:val="en-US"/>
              </w:rPr>
              <w:t xml:space="preserve"> 3</w:t>
            </w:r>
            <w:r w:rsidR="002D1874" w:rsidRPr="001C08B5">
              <w:rPr>
                <w:rFonts w:ascii="Arial" w:eastAsia="Calibri" w:hAnsi="Arial" w:cs="Arial"/>
                <w:b/>
                <w:sz w:val="20"/>
                <w:szCs w:val="20"/>
                <w:lang w:val="en-US"/>
              </w:rPr>
              <w:t>0</w:t>
            </w:r>
            <w:r w:rsidR="00BC5812" w:rsidRPr="001C08B5">
              <w:rPr>
                <w:rFonts w:ascii="Arial" w:eastAsia="Calibri" w:hAnsi="Arial" w:cs="Arial"/>
                <w:b/>
                <w:sz w:val="20"/>
                <w:szCs w:val="20"/>
                <w:lang w:val="en-US"/>
              </w:rPr>
              <w:t>, 202</w:t>
            </w:r>
            <w:r w:rsidR="00D87CD3" w:rsidRPr="001C08B5">
              <w:rPr>
                <w:rFonts w:ascii="Arial" w:eastAsia="Calibri" w:hAnsi="Arial" w:cs="Arial"/>
                <w:b/>
                <w:sz w:val="20"/>
                <w:szCs w:val="20"/>
                <w:lang w:val="en-US"/>
              </w:rPr>
              <w:t>2</w:t>
            </w:r>
          </w:p>
        </w:tc>
        <w:tc>
          <w:tcPr>
            <w:tcW w:w="155" w:type="pct"/>
            <w:vAlign w:val="bottom"/>
          </w:tcPr>
          <w:p w14:paraId="515FB520" w14:textId="77777777" w:rsidR="00BC5812" w:rsidRPr="001C08B5" w:rsidRDefault="00BC5812" w:rsidP="00BC5812">
            <w:pPr>
              <w:jc w:val="right"/>
              <w:rPr>
                <w:rFonts w:ascii="Arial" w:eastAsia="Calibri" w:hAnsi="Arial" w:cs="Arial"/>
                <w:b/>
                <w:sz w:val="20"/>
                <w:szCs w:val="20"/>
                <w:lang w:val="en-US"/>
              </w:rPr>
            </w:pPr>
          </w:p>
        </w:tc>
        <w:tc>
          <w:tcPr>
            <w:tcW w:w="718" w:type="pct"/>
            <w:vAlign w:val="bottom"/>
          </w:tcPr>
          <w:p w14:paraId="5FB47D51" w14:textId="48B73A31" w:rsidR="00BC5812" w:rsidRPr="001C08B5" w:rsidRDefault="00BC5812" w:rsidP="00BC5812">
            <w:pPr>
              <w:jc w:val="right"/>
              <w:rPr>
                <w:rFonts w:ascii="Arial" w:eastAsia="Calibri" w:hAnsi="Arial" w:cs="Arial"/>
                <w:b/>
                <w:sz w:val="20"/>
                <w:szCs w:val="20"/>
                <w:lang w:val="en-US"/>
              </w:rPr>
            </w:pPr>
            <w:r w:rsidRPr="001C08B5">
              <w:rPr>
                <w:rFonts w:ascii="Arial" w:eastAsia="Calibri" w:hAnsi="Arial" w:cs="Arial"/>
                <w:b/>
                <w:sz w:val="20"/>
                <w:szCs w:val="20"/>
                <w:lang w:val="en-US"/>
              </w:rPr>
              <w:t>Dec 31, 202</w:t>
            </w:r>
            <w:r w:rsidR="00D87CD3" w:rsidRPr="001C08B5">
              <w:rPr>
                <w:rFonts w:ascii="Arial" w:eastAsia="Calibri" w:hAnsi="Arial" w:cs="Arial"/>
                <w:b/>
                <w:sz w:val="20"/>
                <w:szCs w:val="20"/>
                <w:lang w:val="en-US"/>
              </w:rPr>
              <w:t>1</w:t>
            </w:r>
          </w:p>
        </w:tc>
      </w:tr>
      <w:tr w:rsidR="00BC5812" w:rsidRPr="001C08B5" w14:paraId="178B3396" w14:textId="77777777" w:rsidTr="000C292B">
        <w:trPr>
          <w:trHeight w:hRule="exact" w:val="284"/>
        </w:trPr>
        <w:tc>
          <w:tcPr>
            <w:tcW w:w="2942" w:type="pct"/>
            <w:vAlign w:val="bottom"/>
          </w:tcPr>
          <w:p w14:paraId="51CC03F5" w14:textId="77777777" w:rsidR="00BC5812" w:rsidRPr="001C08B5" w:rsidRDefault="00BC5812" w:rsidP="00BC5812">
            <w:pPr>
              <w:rPr>
                <w:rFonts w:ascii="Arial" w:eastAsia="Calibri" w:hAnsi="Arial" w:cs="Arial"/>
                <w:sz w:val="20"/>
                <w:szCs w:val="20"/>
                <w:lang w:val="en-US"/>
              </w:rPr>
            </w:pPr>
          </w:p>
        </w:tc>
        <w:tc>
          <w:tcPr>
            <w:tcW w:w="464" w:type="pct"/>
          </w:tcPr>
          <w:p w14:paraId="1AC0C1C5" w14:textId="77777777" w:rsidR="00BC5812" w:rsidRPr="001C08B5" w:rsidRDefault="00BC5812" w:rsidP="00BC5812">
            <w:pPr>
              <w:jc w:val="center"/>
              <w:rPr>
                <w:rFonts w:ascii="Arial" w:eastAsia="Calibri" w:hAnsi="Arial" w:cs="Arial"/>
                <w:b/>
                <w:sz w:val="20"/>
                <w:szCs w:val="20"/>
                <w:lang w:val="en-US"/>
              </w:rPr>
            </w:pPr>
            <w:r w:rsidRPr="001C08B5">
              <w:rPr>
                <w:rFonts w:ascii="Arial" w:eastAsia="Calibri" w:hAnsi="Arial" w:cs="Arial"/>
                <w:b/>
                <w:sz w:val="20"/>
                <w:szCs w:val="20"/>
                <w:lang w:val="en-US"/>
              </w:rPr>
              <w:t>Notes</w:t>
            </w:r>
          </w:p>
        </w:tc>
        <w:tc>
          <w:tcPr>
            <w:tcW w:w="721" w:type="pct"/>
            <w:vAlign w:val="bottom"/>
          </w:tcPr>
          <w:p w14:paraId="6FD66E64" w14:textId="77777777" w:rsidR="00BC5812" w:rsidRPr="001C08B5" w:rsidRDefault="00BC5812" w:rsidP="00BC5812">
            <w:pPr>
              <w:jc w:val="right"/>
              <w:rPr>
                <w:rFonts w:ascii="Arial" w:eastAsia="Calibri" w:hAnsi="Arial" w:cs="Arial"/>
                <w:b/>
                <w:sz w:val="20"/>
                <w:szCs w:val="20"/>
                <w:lang w:val="en-US"/>
              </w:rPr>
            </w:pPr>
            <w:r w:rsidRPr="001C08B5">
              <w:rPr>
                <w:rFonts w:ascii="Arial" w:eastAsia="Calibri" w:hAnsi="Arial" w:cs="Arial"/>
                <w:b/>
                <w:sz w:val="20"/>
                <w:szCs w:val="20"/>
                <w:lang w:val="en-US"/>
              </w:rPr>
              <w:t>HRK ‘000</w:t>
            </w:r>
          </w:p>
        </w:tc>
        <w:tc>
          <w:tcPr>
            <w:tcW w:w="155" w:type="pct"/>
            <w:vAlign w:val="bottom"/>
          </w:tcPr>
          <w:p w14:paraId="1055EBA4" w14:textId="77777777" w:rsidR="00BC5812" w:rsidRPr="001C08B5" w:rsidRDefault="00BC5812" w:rsidP="00BC5812">
            <w:pPr>
              <w:jc w:val="right"/>
              <w:rPr>
                <w:rFonts w:ascii="Arial" w:eastAsia="Calibri" w:hAnsi="Arial" w:cs="Arial"/>
                <w:b/>
                <w:sz w:val="20"/>
                <w:szCs w:val="20"/>
                <w:lang w:val="en-US"/>
              </w:rPr>
            </w:pPr>
          </w:p>
        </w:tc>
        <w:tc>
          <w:tcPr>
            <w:tcW w:w="718" w:type="pct"/>
            <w:vAlign w:val="bottom"/>
          </w:tcPr>
          <w:p w14:paraId="4B3DA90D" w14:textId="77777777" w:rsidR="00BC5812" w:rsidRPr="001C08B5" w:rsidRDefault="00BC5812" w:rsidP="00BC5812">
            <w:pPr>
              <w:jc w:val="right"/>
              <w:rPr>
                <w:rFonts w:ascii="Arial" w:eastAsia="Calibri" w:hAnsi="Arial" w:cs="Arial"/>
                <w:b/>
                <w:sz w:val="20"/>
                <w:szCs w:val="20"/>
                <w:lang w:val="en-US"/>
              </w:rPr>
            </w:pPr>
            <w:r w:rsidRPr="001C08B5">
              <w:rPr>
                <w:rFonts w:ascii="Arial" w:eastAsia="Calibri" w:hAnsi="Arial" w:cs="Arial"/>
                <w:b/>
                <w:sz w:val="20"/>
                <w:szCs w:val="20"/>
                <w:lang w:val="en-US"/>
              </w:rPr>
              <w:t xml:space="preserve">HRK ‘000 </w:t>
            </w:r>
          </w:p>
        </w:tc>
      </w:tr>
      <w:tr w:rsidR="00BC5812" w:rsidRPr="001C08B5" w14:paraId="0D6ACF91" w14:textId="77777777" w:rsidTr="000C292B">
        <w:trPr>
          <w:trHeight w:hRule="exact" w:val="397"/>
        </w:trPr>
        <w:tc>
          <w:tcPr>
            <w:tcW w:w="2942" w:type="pct"/>
            <w:vAlign w:val="bottom"/>
          </w:tcPr>
          <w:p w14:paraId="5246CF7E" w14:textId="66F23C4E" w:rsidR="00BC5812" w:rsidRPr="001C08B5" w:rsidRDefault="00BC5812" w:rsidP="00BC5812">
            <w:pPr>
              <w:tabs>
                <w:tab w:val="right" w:pos="1202"/>
              </w:tabs>
              <w:outlineLvl w:val="0"/>
              <w:rPr>
                <w:rFonts w:ascii="Arial" w:eastAsia="Calibri" w:hAnsi="Arial" w:cs="Arial"/>
                <w:b/>
                <w:bCs/>
                <w:sz w:val="20"/>
                <w:szCs w:val="20"/>
                <w:lang w:val="en-US"/>
              </w:rPr>
            </w:pPr>
            <w:bookmarkStart w:id="32" w:name="_Toc4056943"/>
            <w:r w:rsidRPr="001C08B5">
              <w:rPr>
                <w:rFonts w:ascii="Arial" w:eastAsia="Calibri" w:hAnsi="Arial" w:cs="Arial"/>
                <w:b/>
                <w:bCs/>
                <w:sz w:val="20"/>
                <w:szCs w:val="20"/>
                <w:lang w:val="en-US"/>
              </w:rPr>
              <w:t>Assets</w:t>
            </w:r>
            <w:bookmarkEnd w:id="32"/>
            <w:r w:rsidRPr="001C08B5">
              <w:rPr>
                <w:rFonts w:ascii="Arial" w:eastAsia="Calibri" w:hAnsi="Arial" w:cs="Arial"/>
                <w:b/>
                <w:bCs/>
                <w:sz w:val="20"/>
                <w:szCs w:val="20"/>
                <w:lang w:val="en-US"/>
              </w:rPr>
              <w:t xml:space="preserve"> </w:t>
            </w:r>
          </w:p>
        </w:tc>
        <w:tc>
          <w:tcPr>
            <w:tcW w:w="464" w:type="pct"/>
            <w:vAlign w:val="bottom"/>
          </w:tcPr>
          <w:p w14:paraId="0192F1FD" w14:textId="77777777" w:rsidR="00BC5812" w:rsidRPr="001C08B5" w:rsidRDefault="00BC5812" w:rsidP="00BC5812">
            <w:pPr>
              <w:tabs>
                <w:tab w:val="right" w:pos="1202"/>
              </w:tabs>
              <w:jc w:val="right"/>
              <w:outlineLvl w:val="0"/>
              <w:rPr>
                <w:rFonts w:ascii="Arial" w:eastAsia="Calibri" w:hAnsi="Arial" w:cs="Arial"/>
                <w:b/>
                <w:bCs/>
                <w:sz w:val="20"/>
                <w:szCs w:val="20"/>
                <w:lang w:val="en-US"/>
              </w:rPr>
            </w:pPr>
          </w:p>
        </w:tc>
        <w:tc>
          <w:tcPr>
            <w:tcW w:w="721" w:type="pct"/>
            <w:vAlign w:val="bottom"/>
          </w:tcPr>
          <w:p w14:paraId="7D5A28E2" w14:textId="77777777" w:rsidR="00BC5812" w:rsidRPr="001C08B5" w:rsidRDefault="00BC5812" w:rsidP="00BC5812">
            <w:pPr>
              <w:tabs>
                <w:tab w:val="right" w:pos="1202"/>
              </w:tabs>
              <w:jc w:val="right"/>
              <w:outlineLvl w:val="0"/>
              <w:rPr>
                <w:rFonts w:ascii="Arial" w:eastAsia="Calibri" w:hAnsi="Arial" w:cs="Arial"/>
                <w:b/>
                <w:bCs/>
                <w:sz w:val="20"/>
                <w:szCs w:val="20"/>
                <w:lang w:val="en-US"/>
              </w:rPr>
            </w:pPr>
          </w:p>
        </w:tc>
        <w:tc>
          <w:tcPr>
            <w:tcW w:w="155" w:type="pct"/>
            <w:vAlign w:val="bottom"/>
          </w:tcPr>
          <w:p w14:paraId="06DF6C3A" w14:textId="77777777" w:rsidR="00BC5812" w:rsidRPr="001C08B5" w:rsidRDefault="00BC5812" w:rsidP="00BC5812">
            <w:pPr>
              <w:tabs>
                <w:tab w:val="right" w:pos="1202"/>
              </w:tabs>
              <w:jc w:val="right"/>
              <w:outlineLvl w:val="0"/>
              <w:rPr>
                <w:rFonts w:ascii="Arial" w:eastAsia="Calibri" w:hAnsi="Arial" w:cs="Arial"/>
                <w:b/>
                <w:bCs/>
                <w:sz w:val="20"/>
                <w:szCs w:val="20"/>
                <w:lang w:val="en-US"/>
              </w:rPr>
            </w:pPr>
          </w:p>
        </w:tc>
        <w:tc>
          <w:tcPr>
            <w:tcW w:w="718" w:type="pct"/>
            <w:vAlign w:val="bottom"/>
          </w:tcPr>
          <w:p w14:paraId="4447B154" w14:textId="77777777" w:rsidR="00BC5812" w:rsidRPr="001C08B5" w:rsidRDefault="00BC5812" w:rsidP="00BC5812">
            <w:pPr>
              <w:tabs>
                <w:tab w:val="right" w:pos="1202"/>
              </w:tabs>
              <w:jc w:val="right"/>
              <w:outlineLvl w:val="0"/>
              <w:rPr>
                <w:rFonts w:ascii="Arial" w:eastAsia="Calibri" w:hAnsi="Arial" w:cs="Arial"/>
                <w:b/>
                <w:bCs/>
                <w:sz w:val="20"/>
                <w:szCs w:val="20"/>
                <w:lang w:val="en-US"/>
              </w:rPr>
            </w:pPr>
          </w:p>
        </w:tc>
      </w:tr>
      <w:tr w:rsidR="001C644F" w:rsidRPr="001C08B5" w14:paraId="6E189B67" w14:textId="77777777" w:rsidTr="002A4B6C">
        <w:trPr>
          <w:trHeight w:hRule="exact" w:val="318"/>
        </w:trPr>
        <w:tc>
          <w:tcPr>
            <w:tcW w:w="2942" w:type="pct"/>
            <w:vAlign w:val="bottom"/>
          </w:tcPr>
          <w:p w14:paraId="55A99E4E" w14:textId="39688D19" w:rsidR="001C644F" w:rsidRPr="001C08B5" w:rsidRDefault="001C644F" w:rsidP="001C644F">
            <w:pPr>
              <w:tabs>
                <w:tab w:val="right" w:pos="1202"/>
              </w:tabs>
              <w:spacing w:after="0"/>
              <w:outlineLvl w:val="0"/>
              <w:rPr>
                <w:rFonts w:ascii="Arial" w:eastAsia="Calibri" w:hAnsi="Arial" w:cs="Arial"/>
                <w:sz w:val="20"/>
                <w:szCs w:val="20"/>
                <w:lang w:val="en-US"/>
              </w:rPr>
            </w:pPr>
            <w:bookmarkStart w:id="33" w:name="_Toc4056944"/>
            <w:r w:rsidRPr="001C08B5">
              <w:rPr>
                <w:rFonts w:ascii="Arial" w:eastAsia="Calibri" w:hAnsi="Arial" w:cs="Arial"/>
                <w:sz w:val="20"/>
                <w:szCs w:val="20"/>
                <w:lang w:val="en-US"/>
              </w:rPr>
              <w:t>Cash on hand and current accounts with banks</w:t>
            </w:r>
            <w:bookmarkEnd w:id="33"/>
          </w:p>
        </w:tc>
        <w:tc>
          <w:tcPr>
            <w:tcW w:w="464" w:type="pct"/>
            <w:vAlign w:val="bottom"/>
          </w:tcPr>
          <w:p w14:paraId="672AEBC1" w14:textId="42BC9502" w:rsidR="001C644F" w:rsidRPr="001C08B5" w:rsidRDefault="001C644F" w:rsidP="001C644F">
            <w:pPr>
              <w:tabs>
                <w:tab w:val="right" w:pos="1202"/>
              </w:tabs>
              <w:spacing w:after="0"/>
              <w:jc w:val="center"/>
              <w:outlineLvl w:val="0"/>
              <w:rPr>
                <w:rFonts w:ascii="Arial" w:eastAsia="Calibri" w:hAnsi="Arial" w:cs="Arial"/>
                <w:snapToGrid w:val="0"/>
                <w:sz w:val="20"/>
                <w:szCs w:val="20"/>
                <w:lang w:val="en-US"/>
              </w:rPr>
            </w:pPr>
            <w:r w:rsidRPr="001C08B5">
              <w:rPr>
                <w:rFonts w:ascii="Arial" w:hAnsi="Arial" w:cs="Arial"/>
                <w:snapToGrid w:val="0"/>
                <w:sz w:val="20"/>
                <w:szCs w:val="20"/>
                <w:lang w:val="en-US"/>
              </w:rPr>
              <w:t>9</w:t>
            </w:r>
          </w:p>
        </w:tc>
        <w:tc>
          <w:tcPr>
            <w:tcW w:w="721" w:type="pct"/>
            <w:tcBorders>
              <w:top w:val="nil"/>
              <w:left w:val="nil"/>
              <w:bottom w:val="nil"/>
              <w:right w:val="nil"/>
            </w:tcBorders>
            <w:shd w:val="clear" w:color="auto" w:fill="auto"/>
            <w:vAlign w:val="bottom"/>
          </w:tcPr>
          <w:p w14:paraId="74A327A6" w14:textId="18E153B1"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556</w:t>
            </w:r>
            <w:r w:rsidR="002C2ECF">
              <w:rPr>
                <w:rFonts w:ascii="Arial" w:hAnsi="Arial" w:cs="Arial"/>
                <w:color w:val="000000" w:themeColor="text1"/>
                <w:sz w:val="20"/>
                <w:szCs w:val="20"/>
              </w:rPr>
              <w:t>,</w:t>
            </w:r>
            <w:r w:rsidRPr="001C08B5">
              <w:rPr>
                <w:rFonts w:ascii="Arial" w:hAnsi="Arial" w:cs="Arial"/>
                <w:color w:val="000000" w:themeColor="text1"/>
                <w:sz w:val="20"/>
                <w:szCs w:val="20"/>
              </w:rPr>
              <w:t>148</w:t>
            </w:r>
          </w:p>
        </w:tc>
        <w:tc>
          <w:tcPr>
            <w:tcW w:w="155" w:type="pct"/>
            <w:vAlign w:val="bottom"/>
          </w:tcPr>
          <w:p w14:paraId="3234F1A8"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342798AB" w14:textId="7E2D10C6"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1,961,986</w:t>
            </w:r>
          </w:p>
        </w:tc>
      </w:tr>
      <w:tr w:rsidR="001C644F" w:rsidRPr="001C08B5" w14:paraId="48DD3225" w14:textId="77777777" w:rsidTr="002A4B6C">
        <w:trPr>
          <w:trHeight w:hRule="exact" w:val="318"/>
        </w:trPr>
        <w:tc>
          <w:tcPr>
            <w:tcW w:w="2942" w:type="pct"/>
            <w:vAlign w:val="bottom"/>
          </w:tcPr>
          <w:p w14:paraId="410EC2F7" w14:textId="40B431EE" w:rsidR="001C644F" w:rsidRPr="001C08B5" w:rsidRDefault="001C644F" w:rsidP="001C644F">
            <w:pPr>
              <w:tabs>
                <w:tab w:val="right" w:pos="1202"/>
              </w:tabs>
              <w:spacing w:after="0"/>
              <w:outlineLvl w:val="0"/>
              <w:rPr>
                <w:rFonts w:ascii="Arial" w:eastAsia="Calibri" w:hAnsi="Arial" w:cs="Arial"/>
                <w:sz w:val="20"/>
                <w:szCs w:val="20"/>
                <w:lang w:val="en-US"/>
              </w:rPr>
            </w:pPr>
            <w:bookmarkStart w:id="34" w:name="_Toc4056948"/>
            <w:r w:rsidRPr="001C08B5">
              <w:rPr>
                <w:rFonts w:ascii="Arial" w:eastAsia="Calibri" w:hAnsi="Arial" w:cs="Arial"/>
                <w:sz w:val="20"/>
                <w:szCs w:val="20"/>
                <w:lang w:val="en-US"/>
              </w:rPr>
              <w:t>Deposits with other banks</w:t>
            </w:r>
            <w:bookmarkEnd w:id="34"/>
          </w:p>
        </w:tc>
        <w:tc>
          <w:tcPr>
            <w:tcW w:w="464" w:type="pct"/>
            <w:vAlign w:val="bottom"/>
          </w:tcPr>
          <w:p w14:paraId="6E5A6401" w14:textId="2D6B99AD" w:rsidR="001C644F" w:rsidRPr="001C08B5" w:rsidRDefault="001C644F" w:rsidP="001C644F">
            <w:pPr>
              <w:tabs>
                <w:tab w:val="right" w:pos="1202"/>
              </w:tabs>
              <w:spacing w:after="0"/>
              <w:jc w:val="center"/>
              <w:outlineLvl w:val="0"/>
              <w:rPr>
                <w:rFonts w:ascii="Arial" w:eastAsia="Calibri" w:hAnsi="Arial" w:cs="Arial"/>
                <w:snapToGrid w:val="0"/>
                <w:sz w:val="20"/>
                <w:szCs w:val="20"/>
                <w:lang w:val="en-US"/>
              </w:rPr>
            </w:pPr>
            <w:r w:rsidRPr="001C08B5">
              <w:rPr>
                <w:rFonts w:ascii="Arial" w:hAnsi="Arial" w:cs="Arial"/>
                <w:snapToGrid w:val="0"/>
                <w:sz w:val="20"/>
                <w:szCs w:val="20"/>
                <w:lang w:val="en-US"/>
              </w:rPr>
              <w:t>10</w:t>
            </w:r>
          </w:p>
        </w:tc>
        <w:tc>
          <w:tcPr>
            <w:tcW w:w="721" w:type="pct"/>
            <w:tcBorders>
              <w:top w:val="nil"/>
              <w:left w:val="nil"/>
              <w:bottom w:val="nil"/>
              <w:right w:val="nil"/>
            </w:tcBorders>
            <w:shd w:val="clear" w:color="auto" w:fill="auto"/>
            <w:vAlign w:val="bottom"/>
          </w:tcPr>
          <w:p w14:paraId="1CBB783F" w14:textId="1E393FA0"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3</w:t>
            </w:r>
            <w:r w:rsidR="002C2ECF">
              <w:rPr>
                <w:rFonts w:ascii="Arial" w:hAnsi="Arial" w:cs="Arial"/>
                <w:color w:val="000000" w:themeColor="text1"/>
                <w:sz w:val="20"/>
                <w:szCs w:val="20"/>
              </w:rPr>
              <w:t>,</w:t>
            </w:r>
            <w:r w:rsidRPr="001C08B5">
              <w:rPr>
                <w:rFonts w:ascii="Arial" w:hAnsi="Arial" w:cs="Arial"/>
                <w:color w:val="000000" w:themeColor="text1"/>
                <w:sz w:val="20"/>
                <w:szCs w:val="20"/>
              </w:rPr>
              <w:t>692</w:t>
            </w:r>
          </w:p>
        </w:tc>
        <w:tc>
          <w:tcPr>
            <w:tcW w:w="155" w:type="pct"/>
            <w:vAlign w:val="bottom"/>
          </w:tcPr>
          <w:p w14:paraId="5F00C25B"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3B2D031D" w14:textId="174B9F15"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7,500</w:t>
            </w:r>
          </w:p>
        </w:tc>
      </w:tr>
      <w:tr w:rsidR="001C644F" w:rsidRPr="001C08B5" w14:paraId="2AF469E9" w14:textId="77777777" w:rsidTr="002A4B6C">
        <w:trPr>
          <w:trHeight w:hRule="exact" w:val="318"/>
        </w:trPr>
        <w:tc>
          <w:tcPr>
            <w:tcW w:w="2942" w:type="pct"/>
            <w:vAlign w:val="bottom"/>
          </w:tcPr>
          <w:p w14:paraId="68D9A1A3" w14:textId="458EB125" w:rsidR="001C644F" w:rsidRPr="001C08B5" w:rsidRDefault="001C644F" w:rsidP="001C644F">
            <w:pPr>
              <w:tabs>
                <w:tab w:val="right" w:pos="1202"/>
              </w:tabs>
              <w:spacing w:after="0"/>
              <w:outlineLvl w:val="0"/>
              <w:rPr>
                <w:rFonts w:ascii="Arial" w:eastAsia="Calibri" w:hAnsi="Arial" w:cs="Arial"/>
                <w:sz w:val="20"/>
                <w:szCs w:val="20"/>
                <w:lang w:val="en-US"/>
              </w:rPr>
            </w:pPr>
            <w:bookmarkStart w:id="35" w:name="_Toc4056952"/>
            <w:r w:rsidRPr="001C08B5">
              <w:rPr>
                <w:rFonts w:ascii="Arial" w:eastAsia="Calibri" w:hAnsi="Arial" w:cs="Arial"/>
                <w:sz w:val="20"/>
                <w:szCs w:val="20"/>
                <w:lang w:val="en-US"/>
              </w:rPr>
              <w:t>Loans to financial institutions</w:t>
            </w:r>
            <w:bookmarkEnd w:id="35"/>
          </w:p>
        </w:tc>
        <w:tc>
          <w:tcPr>
            <w:tcW w:w="464" w:type="pct"/>
            <w:vAlign w:val="bottom"/>
          </w:tcPr>
          <w:p w14:paraId="001ACF26" w14:textId="799E45C7" w:rsidR="001C644F" w:rsidRPr="001C08B5" w:rsidRDefault="001C644F" w:rsidP="001C644F">
            <w:pPr>
              <w:tabs>
                <w:tab w:val="right" w:pos="1202"/>
              </w:tabs>
              <w:spacing w:after="0"/>
              <w:jc w:val="center"/>
              <w:outlineLvl w:val="0"/>
              <w:rPr>
                <w:rFonts w:ascii="Arial" w:eastAsia="Calibri" w:hAnsi="Arial" w:cs="Arial"/>
                <w:snapToGrid w:val="0"/>
                <w:sz w:val="20"/>
                <w:szCs w:val="20"/>
                <w:lang w:val="en-US"/>
              </w:rPr>
            </w:pPr>
            <w:bookmarkStart w:id="36" w:name="_Toc4056953"/>
            <w:r w:rsidRPr="001C08B5">
              <w:rPr>
                <w:rFonts w:ascii="Arial" w:hAnsi="Arial" w:cs="Arial"/>
                <w:snapToGrid w:val="0"/>
                <w:sz w:val="20"/>
                <w:szCs w:val="20"/>
                <w:lang w:val="en-US"/>
              </w:rPr>
              <w:t>1</w:t>
            </w:r>
            <w:bookmarkEnd w:id="36"/>
            <w:r w:rsidRPr="001C08B5">
              <w:rPr>
                <w:rFonts w:ascii="Arial" w:hAnsi="Arial" w:cs="Arial"/>
                <w:snapToGrid w:val="0"/>
                <w:sz w:val="20"/>
                <w:szCs w:val="20"/>
                <w:lang w:val="en-US"/>
              </w:rPr>
              <w:t>1</w:t>
            </w:r>
          </w:p>
        </w:tc>
        <w:tc>
          <w:tcPr>
            <w:tcW w:w="721" w:type="pct"/>
            <w:tcBorders>
              <w:top w:val="nil"/>
              <w:left w:val="nil"/>
              <w:bottom w:val="nil"/>
              <w:right w:val="nil"/>
            </w:tcBorders>
            <w:shd w:val="clear" w:color="auto" w:fill="auto"/>
            <w:vAlign w:val="bottom"/>
          </w:tcPr>
          <w:p w14:paraId="1F898B9F" w14:textId="340D21F2"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6</w:t>
            </w:r>
            <w:r w:rsidR="002C2ECF">
              <w:rPr>
                <w:rFonts w:ascii="Arial" w:hAnsi="Arial" w:cs="Arial"/>
                <w:color w:val="000000" w:themeColor="text1"/>
                <w:sz w:val="20"/>
                <w:szCs w:val="20"/>
              </w:rPr>
              <w:t>,</w:t>
            </w:r>
            <w:r w:rsidRPr="001C08B5">
              <w:rPr>
                <w:rFonts w:ascii="Arial" w:hAnsi="Arial" w:cs="Arial"/>
                <w:color w:val="000000" w:themeColor="text1"/>
                <w:sz w:val="20"/>
                <w:szCs w:val="20"/>
              </w:rPr>
              <w:t>795</w:t>
            </w:r>
            <w:r w:rsidR="002C2ECF">
              <w:rPr>
                <w:rFonts w:ascii="Arial" w:hAnsi="Arial" w:cs="Arial"/>
                <w:color w:val="000000" w:themeColor="text1"/>
                <w:sz w:val="20"/>
                <w:szCs w:val="20"/>
              </w:rPr>
              <w:t>,</w:t>
            </w:r>
            <w:r w:rsidRPr="001C08B5">
              <w:rPr>
                <w:rFonts w:ascii="Arial" w:hAnsi="Arial" w:cs="Arial"/>
                <w:color w:val="000000" w:themeColor="text1"/>
                <w:sz w:val="20"/>
                <w:szCs w:val="20"/>
              </w:rPr>
              <w:t>173</w:t>
            </w:r>
          </w:p>
        </w:tc>
        <w:tc>
          <w:tcPr>
            <w:tcW w:w="155" w:type="pct"/>
            <w:vAlign w:val="bottom"/>
          </w:tcPr>
          <w:p w14:paraId="7ABE09AF"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67866C44" w14:textId="0A136640"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7,050,143</w:t>
            </w:r>
          </w:p>
        </w:tc>
      </w:tr>
      <w:tr w:rsidR="001C644F" w:rsidRPr="001C08B5" w14:paraId="32C474ED" w14:textId="77777777" w:rsidTr="002A4B6C">
        <w:trPr>
          <w:trHeight w:hRule="exact" w:val="318"/>
        </w:trPr>
        <w:tc>
          <w:tcPr>
            <w:tcW w:w="2942" w:type="pct"/>
            <w:vAlign w:val="bottom"/>
          </w:tcPr>
          <w:p w14:paraId="7D8FD71F" w14:textId="128B2942" w:rsidR="001C644F" w:rsidRPr="001C08B5" w:rsidRDefault="001C644F" w:rsidP="001C644F">
            <w:pPr>
              <w:tabs>
                <w:tab w:val="right" w:pos="1202"/>
              </w:tabs>
              <w:spacing w:after="0"/>
              <w:outlineLvl w:val="0"/>
              <w:rPr>
                <w:rFonts w:ascii="Arial" w:eastAsia="Calibri" w:hAnsi="Arial" w:cs="Arial"/>
                <w:sz w:val="20"/>
                <w:szCs w:val="20"/>
                <w:lang w:val="en-US"/>
              </w:rPr>
            </w:pPr>
            <w:bookmarkStart w:id="37" w:name="_Toc4056956"/>
            <w:r w:rsidRPr="001C08B5">
              <w:rPr>
                <w:rFonts w:ascii="Arial" w:eastAsia="Calibri" w:hAnsi="Arial" w:cs="Arial"/>
                <w:sz w:val="20"/>
                <w:szCs w:val="20"/>
                <w:lang w:val="en-US"/>
              </w:rPr>
              <w:t>Loans to other customers</w:t>
            </w:r>
            <w:bookmarkEnd w:id="37"/>
          </w:p>
        </w:tc>
        <w:tc>
          <w:tcPr>
            <w:tcW w:w="464" w:type="pct"/>
            <w:vAlign w:val="bottom"/>
          </w:tcPr>
          <w:p w14:paraId="123CCB68" w14:textId="27B2FE01" w:rsidR="001C644F" w:rsidRPr="001C08B5" w:rsidRDefault="001C644F" w:rsidP="001C644F">
            <w:pPr>
              <w:tabs>
                <w:tab w:val="right" w:pos="1202"/>
              </w:tabs>
              <w:spacing w:after="0"/>
              <w:jc w:val="center"/>
              <w:outlineLvl w:val="0"/>
              <w:rPr>
                <w:rFonts w:ascii="Arial" w:eastAsia="Calibri" w:hAnsi="Arial" w:cs="Arial"/>
                <w:spacing w:val="-2"/>
                <w:sz w:val="20"/>
                <w:szCs w:val="20"/>
                <w:lang w:val="en-US"/>
              </w:rPr>
            </w:pPr>
            <w:r w:rsidRPr="001C08B5">
              <w:rPr>
                <w:rFonts w:ascii="Arial" w:hAnsi="Arial" w:cs="Arial"/>
                <w:spacing w:val="-2"/>
                <w:sz w:val="20"/>
                <w:szCs w:val="20"/>
                <w:lang w:val="en-US"/>
              </w:rPr>
              <w:t>12</w:t>
            </w:r>
          </w:p>
        </w:tc>
        <w:tc>
          <w:tcPr>
            <w:tcW w:w="721" w:type="pct"/>
            <w:tcBorders>
              <w:top w:val="nil"/>
              <w:left w:val="nil"/>
              <w:bottom w:val="nil"/>
              <w:right w:val="nil"/>
            </w:tcBorders>
            <w:shd w:val="clear" w:color="auto" w:fill="auto"/>
            <w:vAlign w:val="bottom"/>
          </w:tcPr>
          <w:p w14:paraId="41541419" w14:textId="14DB0F62"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r w:rsidRPr="001C08B5">
              <w:rPr>
                <w:rFonts w:ascii="Arial" w:hAnsi="Arial" w:cs="Arial"/>
                <w:color w:val="000000" w:themeColor="text1"/>
                <w:sz w:val="20"/>
                <w:szCs w:val="20"/>
              </w:rPr>
              <w:t>16</w:t>
            </w:r>
            <w:r w:rsidR="002C2ECF">
              <w:rPr>
                <w:rFonts w:ascii="Arial" w:hAnsi="Arial" w:cs="Arial"/>
                <w:color w:val="000000" w:themeColor="text1"/>
                <w:sz w:val="20"/>
                <w:szCs w:val="20"/>
              </w:rPr>
              <w:t>,</w:t>
            </w:r>
            <w:r w:rsidRPr="001C08B5">
              <w:rPr>
                <w:rFonts w:ascii="Arial" w:hAnsi="Arial" w:cs="Arial"/>
                <w:color w:val="000000" w:themeColor="text1"/>
                <w:sz w:val="20"/>
                <w:szCs w:val="20"/>
              </w:rPr>
              <w:t>884</w:t>
            </w:r>
            <w:r w:rsidR="002C2ECF">
              <w:rPr>
                <w:rFonts w:ascii="Arial" w:hAnsi="Arial" w:cs="Arial"/>
                <w:color w:val="000000" w:themeColor="text1"/>
                <w:sz w:val="20"/>
                <w:szCs w:val="20"/>
              </w:rPr>
              <w:t>,</w:t>
            </w:r>
            <w:r w:rsidRPr="001C08B5">
              <w:rPr>
                <w:rFonts w:ascii="Arial" w:hAnsi="Arial" w:cs="Arial"/>
                <w:color w:val="000000" w:themeColor="text1"/>
                <w:sz w:val="20"/>
                <w:szCs w:val="20"/>
              </w:rPr>
              <w:t>671</w:t>
            </w:r>
          </w:p>
        </w:tc>
        <w:tc>
          <w:tcPr>
            <w:tcW w:w="155" w:type="pct"/>
            <w:vAlign w:val="bottom"/>
          </w:tcPr>
          <w:p w14:paraId="5193C937" w14:textId="77777777"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p>
        </w:tc>
        <w:tc>
          <w:tcPr>
            <w:tcW w:w="718" w:type="pct"/>
            <w:tcBorders>
              <w:top w:val="nil"/>
              <w:left w:val="nil"/>
              <w:bottom w:val="nil"/>
              <w:right w:val="nil"/>
            </w:tcBorders>
            <w:shd w:val="clear" w:color="auto" w:fill="auto"/>
            <w:vAlign w:val="bottom"/>
          </w:tcPr>
          <w:p w14:paraId="2D9B1D6C" w14:textId="18843533"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15,964,376</w:t>
            </w:r>
          </w:p>
        </w:tc>
      </w:tr>
      <w:tr w:rsidR="001C644F" w:rsidRPr="001C08B5" w14:paraId="590BC004" w14:textId="77777777" w:rsidTr="002A4B6C">
        <w:trPr>
          <w:trHeight w:hRule="exact" w:val="318"/>
        </w:trPr>
        <w:tc>
          <w:tcPr>
            <w:tcW w:w="2942" w:type="pct"/>
            <w:vAlign w:val="bottom"/>
          </w:tcPr>
          <w:p w14:paraId="35C686E2" w14:textId="7C4BD063" w:rsidR="001C644F" w:rsidRPr="001C08B5" w:rsidRDefault="001C644F" w:rsidP="001C644F">
            <w:pPr>
              <w:tabs>
                <w:tab w:val="right" w:pos="1202"/>
              </w:tabs>
              <w:spacing w:after="0"/>
              <w:outlineLvl w:val="0"/>
              <w:rPr>
                <w:rFonts w:ascii="Arial" w:eastAsia="Calibri" w:hAnsi="Arial" w:cs="Arial"/>
                <w:sz w:val="20"/>
                <w:szCs w:val="20"/>
                <w:lang w:val="en-US"/>
              </w:rPr>
            </w:pPr>
            <w:bookmarkStart w:id="38" w:name="_Toc4056960"/>
            <w:r w:rsidRPr="001C08B5">
              <w:rPr>
                <w:rFonts w:ascii="Arial" w:eastAsia="Calibri" w:hAnsi="Arial" w:cs="Arial"/>
                <w:sz w:val="20"/>
                <w:szCs w:val="20"/>
                <w:lang w:val="en-US"/>
              </w:rPr>
              <w:t>Financial assets at fair value through profit or loss</w:t>
            </w:r>
            <w:bookmarkEnd w:id="38"/>
          </w:p>
        </w:tc>
        <w:tc>
          <w:tcPr>
            <w:tcW w:w="464" w:type="pct"/>
            <w:vAlign w:val="bottom"/>
          </w:tcPr>
          <w:p w14:paraId="1C315D54" w14:textId="2CE90C94" w:rsidR="001C644F" w:rsidRPr="001C08B5" w:rsidRDefault="001C644F" w:rsidP="001C644F">
            <w:pPr>
              <w:tabs>
                <w:tab w:val="right" w:pos="1202"/>
              </w:tabs>
              <w:spacing w:after="0"/>
              <w:jc w:val="center"/>
              <w:outlineLvl w:val="0"/>
              <w:rPr>
                <w:rFonts w:ascii="Arial" w:eastAsia="Calibri" w:hAnsi="Arial" w:cs="Arial"/>
                <w:spacing w:val="-2"/>
                <w:sz w:val="20"/>
                <w:szCs w:val="20"/>
                <w:lang w:val="en-US"/>
              </w:rPr>
            </w:pPr>
            <w:r w:rsidRPr="001C08B5">
              <w:rPr>
                <w:rFonts w:ascii="Arial" w:hAnsi="Arial" w:cs="Arial"/>
                <w:snapToGrid w:val="0"/>
                <w:sz w:val="20"/>
                <w:szCs w:val="20"/>
                <w:lang w:val="en-US"/>
              </w:rPr>
              <w:t>13</w:t>
            </w:r>
          </w:p>
        </w:tc>
        <w:tc>
          <w:tcPr>
            <w:tcW w:w="721" w:type="pct"/>
            <w:tcBorders>
              <w:top w:val="nil"/>
              <w:left w:val="nil"/>
              <w:bottom w:val="nil"/>
              <w:right w:val="nil"/>
            </w:tcBorders>
            <w:shd w:val="clear" w:color="auto" w:fill="auto"/>
            <w:vAlign w:val="bottom"/>
          </w:tcPr>
          <w:p w14:paraId="2CD60F19" w14:textId="50F4615C"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r w:rsidRPr="001C08B5">
              <w:rPr>
                <w:rFonts w:ascii="Arial" w:hAnsi="Arial" w:cs="Arial"/>
                <w:color w:val="000000" w:themeColor="text1"/>
                <w:sz w:val="20"/>
                <w:szCs w:val="20"/>
              </w:rPr>
              <w:t>131</w:t>
            </w:r>
            <w:r w:rsidR="002C2ECF">
              <w:rPr>
                <w:rFonts w:ascii="Arial" w:hAnsi="Arial" w:cs="Arial"/>
                <w:color w:val="000000" w:themeColor="text1"/>
                <w:sz w:val="20"/>
                <w:szCs w:val="20"/>
              </w:rPr>
              <w:t>,</w:t>
            </w:r>
            <w:r w:rsidRPr="001C08B5">
              <w:rPr>
                <w:rFonts w:ascii="Arial" w:hAnsi="Arial" w:cs="Arial"/>
                <w:color w:val="000000" w:themeColor="text1"/>
                <w:sz w:val="20"/>
                <w:szCs w:val="20"/>
              </w:rPr>
              <w:t>757</w:t>
            </w:r>
          </w:p>
        </w:tc>
        <w:tc>
          <w:tcPr>
            <w:tcW w:w="155" w:type="pct"/>
            <w:vAlign w:val="bottom"/>
          </w:tcPr>
          <w:p w14:paraId="2B0DF2AC" w14:textId="77777777"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p>
        </w:tc>
        <w:tc>
          <w:tcPr>
            <w:tcW w:w="718" w:type="pct"/>
            <w:tcBorders>
              <w:top w:val="nil"/>
              <w:left w:val="nil"/>
              <w:bottom w:val="nil"/>
              <w:right w:val="nil"/>
            </w:tcBorders>
            <w:shd w:val="clear" w:color="auto" w:fill="auto"/>
            <w:vAlign w:val="bottom"/>
          </w:tcPr>
          <w:p w14:paraId="512379FD" w14:textId="5E60D6A9" w:rsidR="001C644F" w:rsidRPr="001C08B5" w:rsidRDefault="001C644F" w:rsidP="001C644F">
            <w:pPr>
              <w:tabs>
                <w:tab w:val="right" w:pos="1202"/>
              </w:tabs>
              <w:spacing w:after="0"/>
              <w:jc w:val="right"/>
              <w:outlineLvl w:val="0"/>
              <w:rPr>
                <w:rFonts w:ascii="Arial" w:eastAsia="Calibri" w:hAnsi="Arial" w:cs="Arial"/>
                <w:color w:val="000000"/>
                <w:sz w:val="20"/>
                <w:szCs w:val="20"/>
                <w:lang w:val="en-US"/>
              </w:rPr>
            </w:pPr>
            <w:r w:rsidRPr="001C08B5">
              <w:rPr>
                <w:rFonts w:ascii="Arial" w:hAnsi="Arial" w:cs="Arial"/>
                <w:color w:val="000000" w:themeColor="text1"/>
                <w:sz w:val="20"/>
                <w:szCs w:val="20"/>
              </w:rPr>
              <w:t>218,984</w:t>
            </w:r>
          </w:p>
        </w:tc>
      </w:tr>
      <w:tr w:rsidR="001C644F" w:rsidRPr="001C08B5" w14:paraId="02B0E1FB" w14:textId="77777777" w:rsidTr="002A4B6C">
        <w:trPr>
          <w:trHeight w:hRule="exact" w:val="653"/>
        </w:trPr>
        <w:tc>
          <w:tcPr>
            <w:tcW w:w="2942" w:type="pct"/>
            <w:vAlign w:val="bottom"/>
          </w:tcPr>
          <w:p w14:paraId="32D242E1" w14:textId="528CF033" w:rsidR="001C644F" w:rsidRPr="001C08B5" w:rsidRDefault="001C644F" w:rsidP="001C644F">
            <w:pPr>
              <w:tabs>
                <w:tab w:val="right" w:pos="1202"/>
              </w:tabs>
              <w:spacing w:after="0"/>
              <w:outlineLvl w:val="0"/>
              <w:rPr>
                <w:rFonts w:ascii="Arial" w:eastAsia="Calibri" w:hAnsi="Arial" w:cs="Arial"/>
                <w:sz w:val="20"/>
                <w:szCs w:val="20"/>
                <w:lang w:val="en-US"/>
              </w:rPr>
            </w:pPr>
            <w:bookmarkStart w:id="39" w:name="_Toc4056964"/>
            <w:r w:rsidRPr="001C08B5">
              <w:rPr>
                <w:rFonts w:ascii="Arial" w:eastAsia="Calibri" w:hAnsi="Arial" w:cs="Arial"/>
                <w:sz w:val="20"/>
                <w:szCs w:val="20"/>
                <w:lang w:val="en-US"/>
              </w:rPr>
              <w:t>Financial assets at fair value through other comprehensive income</w:t>
            </w:r>
            <w:bookmarkEnd w:id="39"/>
          </w:p>
        </w:tc>
        <w:tc>
          <w:tcPr>
            <w:tcW w:w="464" w:type="pct"/>
            <w:vAlign w:val="bottom"/>
          </w:tcPr>
          <w:p w14:paraId="475C7B05" w14:textId="6A5FD549" w:rsidR="001C644F" w:rsidRPr="001C08B5" w:rsidRDefault="001C644F" w:rsidP="001C644F">
            <w:pPr>
              <w:tabs>
                <w:tab w:val="right" w:pos="1202"/>
              </w:tabs>
              <w:spacing w:after="0"/>
              <w:jc w:val="center"/>
              <w:outlineLvl w:val="0"/>
              <w:rPr>
                <w:rFonts w:ascii="Arial" w:eastAsia="Calibri" w:hAnsi="Arial" w:cs="Arial"/>
                <w:spacing w:val="-2"/>
                <w:sz w:val="20"/>
                <w:szCs w:val="20"/>
                <w:lang w:val="en-US"/>
              </w:rPr>
            </w:pPr>
            <w:r w:rsidRPr="001C08B5">
              <w:rPr>
                <w:rFonts w:ascii="Arial" w:hAnsi="Arial" w:cs="Arial"/>
                <w:snapToGrid w:val="0"/>
                <w:sz w:val="20"/>
                <w:szCs w:val="20"/>
                <w:lang w:val="en-US"/>
              </w:rPr>
              <w:t>14</w:t>
            </w:r>
          </w:p>
        </w:tc>
        <w:tc>
          <w:tcPr>
            <w:tcW w:w="721" w:type="pct"/>
            <w:tcBorders>
              <w:top w:val="nil"/>
              <w:left w:val="nil"/>
              <w:bottom w:val="nil"/>
              <w:right w:val="nil"/>
            </w:tcBorders>
            <w:shd w:val="clear" w:color="auto" w:fill="auto"/>
            <w:vAlign w:val="bottom"/>
          </w:tcPr>
          <w:p w14:paraId="41E83B05" w14:textId="009746B3"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r w:rsidRPr="001C08B5">
              <w:rPr>
                <w:rFonts w:ascii="Arial" w:hAnsi="Arial" w:cs="Arial"/>
                <w:color w:val="000000" w:themeColor="text1"/>
                <w:sz w:val="20"/>
                <w:szCs w:val="20"/>
              </w:rPr>
              <w:t>2</w:t>
            </w:r>
            <w:r w:rsidR="002C2ECF">
              <w:rPr>
                <w:rFonts w:ascii="Arial" w:hAnsi="Arial" w:cs="Arial"/>
                <w:color w:val="000000" w:themeColor="text1"/>
                <w:sz w:val="20"/>
                <w:szCs w:val="20"/>
              </w:rPr>
              <w:t>,</w:t>
            </w:r>
            <w:r w:rsidRPr="001C08B5">
              <w:rPr>
                <w:rFonts w:ascii="Arial" w:hAnsi="Arial" w:cs="Arial"/>
                <w:color w:val="000000" w:themeColor="text1"/>
                <w:sz w:val="20"/>
                <w:szCs w:val="20"/>
              </w:rPr>
              <w:t>735</w:t>
            </w:r>
            <w:r w:rsidR="002C2ECF">
              <w:rPr>
                <w:rFonts w:ascii="Arial" w:hAnsi="Arial" w:cs="Arial"/>
                <w:color w:val="000000" w:themeColor="text1"/>
                <w:sz w:val="20"/>
                <w:szCs w:val="20"/>
              </w:rPr>
              <w:t>,</w:t>
            </w:r>
            <w:r w:rsidRPr="001C08B5">
              <w:rPr>
                <w:rFonts w:ascii="Arial" w:hAnsi="Arial" w:cs="Arial"/>
                <w:color w:val="000000" w:themeColor="text1"/>
                <w:sz w:val="20"/>
                <w:szCs w:val="20"/>
              </w:rPr>
              <w:t>269</w:t>
            </w:r>
          </w:p>
        </w:tc>
        <w:tc>
          <w:tcPr>
            <w:tcW w:w="155" w:type="pct"/>
            <w:vAlign w:val="bottom"/>
          </w:tcPr>
          <w:p w14:paraId="052CFE3F" w14:textId="77777777" w:rsidR="001C644F" w:rsidRPr="001C08B5" w:rsidRDefault="001C644F" w:rsidP="001C644F">
            <w:pPr>
              <w:tabs>
                <w:tab w:val="right" w:pos="1202"/>
              </w:tabs>
              <w:spacing w:after="0"/>
              <w:jc w:val="right"/>
              <w:outlineLvl w:val="0"/>
              <w:rPr>
                <w:rFonts w:ascii="Arial" w:eastAsia="Calibri" w:hAnsi="Arial" w:cs="Arial"/>
                <w:spacing w:val="-2"/>
                <w:sz w:val="20"/>
                <w:szCs w:val="20"/>
                <w:lang w:val="en-US"/>
              </w:rPr>
            </w:pPr>
          </w:p>
        </w:tc>
        <w:tc>
          <w:tcPr>
            <w:tcW w:w="718" w:type="pct"/>
            <w:tcBorders>
              <w:top w:val="nil"/>
              <w:left w:val="nil"/>
              <w:bottom w:val="nil"/>
              <w:right w:val="nil"/>
            </w:tcBorders>
            <w:shd w:val="clear" w:color="auto" w:fill="auto"/>
            <w:vAlign w:val="bottom"/>
          </w:tcPr>
          <w:p w14:paraId="2A2258AE" w14:textId="66FB33B2" w:rsidR="001C644F" w:rsidRPr="001C08B5" w:rsidRDefault="001C644F" w:rsidP="001C644F">
            <w:pPr>
              <w:tabs>
                <w:tab w:val="right" w:pos="1202"/>
              </w:tabs>
              <w:spacing w:after="0"/>
              <w:jc w:val="right"/>
              <w:outlineLvl w:val="0"/>
              <w:rPr>
                <w:rFonts w:ascii="Arial" w:eastAsia="Calibri" w:hAnsi="Arial" w:cs="Arial"/>
                <w:color w:val="000000"/>
                <w:sz w:val="20"/>
                <w:szCs w:val="20"/>
                <w:lang w:val="en-US"/>
              </w:rPr>
            </w:pPr>
            <w:r w:rsidRPr="001C08B5">
              <w:rPr>
                <w:rFonts w:ascii="Arial" w:hAnsi="Arial" w:cs="Arial"/>
                <w:color w:val="000000" w:themeColor="text1"/>
                <w:sz w:val="20"/>
                <w:szCs w:val="20"/>
              </w:rPr>
              <w:t>2,972,530</w:t>
            </w:r>
          </w:p>
        </w:tc>
      </w:tr>
      <w:tr w:rsidR="001C644F" w:rsidRPr="001C08B5" w14:paraId="015695DF" w14:textId="77777777" w:rsidTr="002A4B6C">
        <w:trPr>
          <w:trHeight w:hRule="exact" w:val="318"/>
        </w:trPr>
        <w:tc>
          <w:tcPr>
            <w:tcW w:w="2942" w:type="pct"/>
            <w:vAlign w:val="bottom"/>
          </w:tcPr>
          <w:p w14:paraId="2217FC74" w14:textId="442F1BEB" w:rsidR="001C644F" w:rsidRPr="001C08B5" w:rsidRDefault="001C644F" w:rsidP="001C644F">
            <w:pPr>
              <w:tabs>
                <w:tab w:val="right" w:pos="1202"/>
              </w:tabs>
              <w:spacing w:after="0"/>
              <w:outlineLvl w:val="0"/>
              <w:rPr>
                <w:rFonts w:ascii="Arial" w:eastAsia="Calibri" w:hAnsi="Arial" w:cs="Arial"/>
                <w:sz w:val="20"/>
                <w:szCs w:val="20"/>
                <w:lang w:val="en-US"/>
              </w:rPr>
            </w:pPr>
            <w:bookmarkStart w:id="40" w:name="_Toc4056984"/>
            <w:r w:rsidRPr="001C08B5">
              <w:rPr>
                <w:rFonts w:ascii="Arial" w:eastAsia="Calibri" w:hAnsi="Arial" w:cs="Arial"/>
                <w:sz w:val="20"/>
                <w:szCs w:val="20"/>
                <w:lang w:val="en-US"/>
              </w:rPr>
              <w:t>Property, plant and equipment and intangible assets</w:t>
            </w:r>
            <w:bookmarkEnd w:id="40"/>
          </w:p>
        </w:tc>
        <w:tc>
          <w:tcPr>
            <w:tcW w:w="464" w:type="pct"/>
            <w:vAlign w:val="bottom"/>
          </w:tcPr>
          <w:p w14:paraId="0D3CA418" w14:textId="04D97AFB" w:rsidR="001C644F" w:rsidRPr="001C08B5" w:rsidRDefault="001C644F" w:rsidP="001C644F">
            <w:pPr>
              <w:tabs>
                <w:tab w:val="right" w:pos="1202"/>
              </w:tabs>
              <w:spacing w:after="0"/>
              <w:jc w:val="center"/>
              <w:outlineLvl w:val="0"/>
              <w:rPr>
                <w:rFonts w:ascii="Arial" w:eastAsia="Calibri" w:hAnsi="Arial" w:cs="Arial"/>
                <w:snapToGrid w:val="0"/>
                <w:sz w:val="20"/>
                <w:szCs w:val="20"/>
                <w:highlight w:val="yellow"/>
                <w:lang w:val="en-US"/>
              </w:rPr>
            </w:pPr>
          </w:p>
        </w:tc>
        <w:tc>
          <w:tcPr>
            <w:tcW w:w="721" w:type="pct"/>
            <w:tcBorders>
              <w:top w:val="nil"/>
              <w:left w:val="nil"/>
              <w:bottom w:val="nil"/>
              <w:right w:val="nil"/>
            </w:tcBorders>
            <w:shd w:val="clear" w:color="auto" w:fill="auto"/>
            <w:vAlign w:val="bottom"/>
          </w:tcPr>
          <w:p w14:paraId="6A6FD7CD" w14:textId="379CD5F9"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40</w:t>
            </w:r>
            <w:r w:rsidR="002C2ECF">
              <w:rPr>
                <w:rFonts w:ascii="Arial" w:hAnsi="Arial" w:cs="Arial"/>
                <w:color w:val="000000" w:themeColor="text1"/>
                <w:sz w:val="20"/>
                <w:szCs w:val="20"/>
              </w:rPr>
              <w:t>,</w:t>
            </w:r>
            <w:r w:rsidRPr="001C08B5">
              <w:rPr>
                <w:rFonts w:ascii="Arial" w:hAnsi="Arial" w:cs="Arial"/>
                <w:color w:val="000000" w:themeColor="text1"/>
                <w:sz w:val="20"/>
                <w:szCs w:val="20"/>
              </w:rPr>
              <w:t>277</w:t>
            </w:r>
          </w:p>
        </w:tc>
        <w:tc>
          <w:tcPr>
            <w:tcW w:w="155" w:type="pct"/>
            <w:vAlign w:val="bottom"/>
          </w:tcPr>
          <w:p w14:paraId="5FB6BE52"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00B02A62" w14:textId="37948DBF"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43,937</w:t>
            </w:r>
          </w:p>
        </w:tc>
      </w:tr>
      <w:tr w:rsidR="001C644F" w:rsidRPr="001C08B5" w14:paraId="0581BEE1" w14:textId="77777777" w:rsidTr="002A4B6C">
        <w:trPr>
          <w:trHeight w:hRule="exact" w:val="318"/>
        </w:trPr>
        <w:tc>
          <w:tcPr>
            <w:tcW w:w="2942" w:type="pct"/>
            <w:vAlign w:val="bottom"/>
          </w:tcPr>
          <w:p w14:paraId="71C03C30" w14:textId="77777777" w:rsidR="001C644F" w:rsidRPr="001C08B5" w:rsidRDefault="001C644F" w:rsidP="001C644F">
            <w:pPr>
              <w:tabs>
                <w:tab w:val="right" w:pos="1202"/>
              </w:tabs>
              <w:spacing w:after="0"/>
              <w:outlineLvl w:val="0"/>
              <w:rPr>
                <w:rFonts w:ascii="Arial" w:eastAsia="Calibri" w:hAnsi="Arial" w:cs="Arial"/>
                <w:sz w:val="20"/>
                <w:szCs w:val="20"/>
                <w:lang w:val="en-US"/>
              </w:rPr>
            </w:pPr>
            <w:r w:rsidRPr="001C08B5">
              <w:rPr>
                <w:rFonts w:ascii="Arial" w:eastAsia="Calibri" w:hAnsi="Arial" w:cs="Arial"/>
                <w:sz w:val="20"/>
                <w:szCs w:val="20"/>
                <w:lang w:val="en-US"/>
              </w:rPr>
              <w:t xml:space="preserve">Foreclosed assets </w:t>
            </w:r>
          </w:p>
        </w:tc>
        <w:tc>
          <w:tcPr>
            <w:tcW w:w="464" w:type="pct"/>
            <w:vAlign w:val="bottom"/>
          </w:tcPr>
          <w:p w14:paraId="76D20145" w14:textId="0415772B" w:rsidR="001C644F" w:rsidRPr="001C08B5" w:rsidRDefault="001C644F" w:rsidP="001C644F">
            <w:pPr>
              <w:tabs>
                <w:tab w:val="right" w:pos="1202"/>
              </w:tabs>
              <w:spacing w:after="0"/>
              <w:jc w:val="center"/>
              <w:outlineLvl w:val="0"/>
              <w:rPr>
                <w:rFonts w:ascii="Arial" w:eastAsia="Calibri" w:hAnsi="Arial" w:cs="Arial"/>
                <w:snapToGrid w:val="0"/>
                <w:sz w:val="20"/>
                <w:szCs w:val="20"/>
                <w:lang w:val="en-US"/>
              </w:rPr>
            </w:pPr>
            <w:r w:rsidRPr="001C08B5">
              <w:rPr>
                <w:rFonts w:ascii="Arial" w:eastAsia="Calibri" w:hAnsi="Arial" w:cs="Arial"/>
                <w:snapToGrid w:val="0"/>
                <w:sz w:val="20"/>
                <w:szCs w:val="20"/>
                <w:lang w:val="en-US"/>
              </w:rPr>
              <w:t>15</w:t>
            </w:r>
          </w:p>
        </w:tc>
        <w:tc>
          <w:tcPr>
            <w:tcW w:w="721" w:type="pct"/>
            <w:tcBorders>
              <w:top w:val="nil"/>
              <w:left w:val="nil"/>
              <w:bottom w:val="nil"/>
              <w:right w:val="nil"/>
            </w:tcBorders>
            <w:shd w:val="clear" w:color="auto" w:fill="auto"/>
            <w:vAlign w:val="bottom"/>
          </w:tcPr>
          <w:p w14:paraId="7187A116" w14:textId="4E226692"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25</w:t>
            </w:r>
            <w:r w:rsidR="002C2ECF">
              <w:rPr>
                <w:rFonts w:ascii="Arial" w:hAnsi="Arial" w:cs="Arial"/>
                <w:color w:val="000000" w:themeColor="text1"/>
                <w:sz w:val="20"/>
                <w:szCs w:val="20"/>
              </w:rPr>
              <w:t>,</w:t>
            </w:r>
            <w:r w:rsidRPr="001C08B5">
              <w:rPr>
                <w:rFonts w:ascii="Arial" w:hAnsi="Arial" w:cs="Arial"/>
                <w:color w:val="000000" w:themeColor="text1"/>
                <w:sz w:val="20"/>
                <w:szCs w:val="20"/>
              </w:rPr>
              <w:t>614</w:t>
            </w:r>
          </w:p>
        </w:tc>
        <w:tc>
          <w:tcPr>
            <w:tcW w:w="155" w:type="pct"/>
            <w:vAlign w:val="bottom"/>
          </w:tcPr>
          <w:p w14:paraId="7B3BADEB"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3B8C03FC" w14:textId="21B8E530"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21,369</w:t>
            </w:r>
          </w:p>
        </w:tc>
      </w:tr>
      <w:tr w:rsidR="001C644F" w:rsidRPr="001C08B5" w14:paraId="02D62BB1" w14:textId="77777777" w:rsidTr="002A4B6C">
        <w:trPr>
          <w:trHeight w:hRule="exact" w:val="318"/>
        </w:trPr>
        <w:tc>
          <w:tcPr>
            <w:tcW w:w="2942" w:type="pct"/>
            <w:vAlign w:val="bottom"/>
          </w:tcPr>
          <w:p w14:paraId="5D847988" w14:textId="6C29CA2A" w:rsidR="001C644F" w:rsidRPr="001C08B5" w:rsidRDefault="001C644F" w:rsidP="001C644F">
            <w:pPr>
              <w:tabs>
                <w:tab w:val="right" w:pos="1202"/>
              </w:tabs>
              <w:spacing w:after="0"/>
              <w:outlineLvl w:val="0"/>
              <w:rPr>
                <w:rFonts w:ascii="Arial" w:eastAsia="Calibri" w:hAnsi="Arial" w:cs="Arial"/>
                <w:sz w:val="20"/>
                <w:szCs w:val="20"/>
                <w:lang w:val="en-US"/>
              </w:rPr>
            </w:pPr>
            <w:bookmarkStart w:id="41" w:name="_Toc4056992"/>
            <w:r w:rsidRPr="001C08B5">
              <w:rPr>
                <w:rFonts w:ascii="Arial" w:eastAsia="Calibri" w:hAnsi="Arial" w:cs="Arial"/>
                <w:sz w:val="20"/>
                <w:szCs w:val="20"/>
                <w:lang w:val="en-US"/>
              </w:rPr>
              <w:t>Other assets</w:t>
            </w:r>
            <w:bookmarkEnd w:id="41"/>
          </w:p>
        </w:tc>
        <w:tc>
          <w:tcPr>
            <w:tcW w:w="464" w:type="pct"/>
            <w:vAlign w:val="bottom"/>
          </w:tcPr>
          <w:p w14:paraId="3E372E4C" w14:textId="468950D0" w:rsidR="001C644F" w:rsidRPr="001C08B5" w:rsidRDefault="001C644F" w:rsidP="001C644F">
            <w:pPr>
              <w:tabs>
                <w:tab w:val="right" w:pos="1202"/>
              </w:tabs>
              <w:spacing w:after="0"/>
              <w:jc w:val="center"/>
              <w:outlineLvl w:val="0"/>
              <w:rPr>
                <w:rFonts w:ascii="Arial" w:eastAsia="Calibri" w:hAnsi="Arial" w:cs="Arial"/>
                <w:snapToGrid w:val="0"/>
                <w:sz w:val="20"/>
                <w:szCs w:val="20"/>
                <w:lang w:val="en-US"/>
              </w:rPr>
            </w:pPr>
            <w:r w:rsidRPr="001C08B5">
              <w:rPr>
                <w:rFonts w:ascii="Arial" w:eastAsia="Calibri" w:hAnsi="Arial" w:cs="Arial"/>
                <w:snapToGrid w:val="0"/>
                <w:sz w:val="20"/>
                <w:szCs w:val="20"/>
                <w:lang w:val="en-US"/>
              </w:rPr>
              <w:t>16</w:t>
            </w:r>
          </w:p>
        </w:tc>
        <w:tc>
          <w:tcPr>
            <w:tcW w:w="721" w:type="pct"/>
            <w:tcBorders>
              <w:top w:val="nil"/>
              <w:left w:val="nil"/>
              <w:bottom w:val="nil"/>
              <w:right w:val="nil"/>
            </w:tcBorders>
            <w:shd w:val="clear" w:color="auto" w:fill="auto"/>
            <w:vAlign w:val="bottom"/>
          </w:tcPr>
          <w:p w14:paraId="65F7F5EB" w14:textId="7A2D8993"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36</w:t>
            </w:r>
            <w:r w:rsidR="002C2ECF">
              <w:rPr>
                <w:rFonts w:ascii="Arial" w:hAnsi="Arial" w:cs="Arial"/>
                <w:color w:val="000000" w:themeColor="text1"/>
                <w:sz w:val="20"/>
                <w:szCs w:val="20"/>
              </w:rPr>
              <w:t>,</w:t>
            </w:r>
            <w:r w:rsidRPr="001C08B5">
              <w:rPr>
                <w:rFonts w:ascii="Arial" w:hAnsi="Arial" w:cs="Arial"/>
                <w:color w:val="000000" w:themeColor="text1"/>
                <w:sz w:val="20"/>
                <w:szCs w:val="20"/>
              </w:rPr>
              <w:t>187</w:t>
            </w:r>
          </w:p>
        </w:tc>
        <w:tc>
          <w:tcPr>
            <w:tcW w:w="155" w:type="pct"/>
            <w:vAlign w:val="bottom"/>
          </w:tcPr>
          <w:p w14:paraId="74A2302E" w14:textId="77777777"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p>
        </w:tc>
        <w:tc>
          <w:tcPr>
            <w:tcW w:w="718" w:type="pct"/>
            <w:tcBorders>
              <w:top w:val="nil"/>
              <w:left w:val="nil"/>
              <w:bottom w:val="nil"/>
              <w:right w:val="nil"/>
            </w:tcBorders>
            <w:shd w:val="clear" w:color="auto" w:fill="auto"/>
            <w:vAlign w:val="bottom"/>
          </w:tcPr>
          <w:p w14:paraId="0D1F3F90" w14:textId="3D2AD069" w:rsidR="001C644F" w:rsidRPr="001C08B5" w:rsidRDefault="001C644F" w:rsidP="001C644F">
            <w:pPr>
              <w:tabs>
                <w:tab w:val="right" w:pos="1202"/>
              </w:tabs>
              <w:spacing w:after="0"/>
              <w:jc w:val="right"/>
              <w:outlineLvl w:val="0"/>
              <w:rPr>
                <w:rFonts w:ascii="Arial" w:eastAsia="Calibri" w:hAnsi="Arial" w:cs="Arial"/>
                <w:snapToGrid w:val="0"/>
                <w:sz w:val="20"/>
                <w:szCs w:val="20"/>
                <w:lang w:val="en-US"/>
              </w:rPr>
            </w:pPr>
            <w:r w:rsidRPr="001C08B5">
              <w:rPr>
                <w:rFonts w:ascii="Arial" w:hAnsi="Arial" w:cs="Arial"/>
                <w:color w:val="000000" w:themeColor="text1"/>
                <w:sz w:val="20"/>
                <w:szCs w:val="20"/>
              </w:rPr>
              <w:t>37,537</w:t>
            </w:r>
          </w:p>
        </w:tc>
      </w:tr>
      <w:tr w:rsidR="001C644F" w:rsidRPr="001C08B5" w14:paraId="61F08613" w14:textId="77777777" w:rsidTr="002A4B6C">
        <w:trPr>
          <w:trHeight w:hRule="exact" w:val="397"/>
        </w:trPr>
        <w:tc>
          <w:tcPr>
            <w:tcW w:w="2942" w:type="pct"/>
            <w:vAlign w:val="bottom"/>
          </w:tcPr>
          <w:p w14:paraId="6D56D780" w14:textId="08E6DDC5" w:rsidR="001C644F" w:rsidRPr="001C08B5" w:rsidRDefault="001C644F" w:rsidP="001C644F">
            <w:pPr>
              <w:tabs>
                <w:tab w:val="right" w:pos="1202"/>
              </w:tabs>
              <w:spacing w:after="0"/>
              <w:outlineLvl w:val="0"/>
              <w:rPr>
                <w:rFonts w:ascii="Arial" w:eastAsia="Calibri" w:hAnsi="Arial" w:cs="Arial"/>
                <w:b/>
                <w:bCs/>
                <w:sz w:val="20"/>
                <w:szCs w:val="20"/>
                <w:lang w:val="en-US"/>
              </w:rPr>
            </w:pPr>
            <w:bookmarkStart w:id="42" w:name="_Toc4056996"/>
            <w:r w:rsidRPr="001C08B5">
              <w:rPr>
                <w:rFonts w:ascii="Arial" w:eastAsia="Calibri" w:hAnsi="Arial" w:cs="Arial"/>
                <w:b/>
                <w:bCs/>
                <w:sz w:val="20"/>
                <w:szCs w:val="20"/>
                <w:lang w:val="en-US"/>
              </w:rPr>
              <w:t>Total assets</w:t>
            </w:r>
            <w:bookmarkEnd w:id="42"/>
            <w:r w:rsidRPr="001C08B5">
              <w:rPr>
                <w:rFonts w:ascii="Arial" w:eastAsia="Calibri" w:hAnsi="Arial" w:cs="Arial"/>
                <w:b/>
                <w:bCs/>
                <w:sz w:val="20"/>
                <w:szCs w:val="20"/>
                <w:lang w:val="en-US"/>
              </w:rPr>
              <w:t xml:space="preserve"> </w:t>
            </w:r>
          </w:p>
        </w:tc>
        <w:tc>
          <w:tcPr>
            <w:tcW w:w="464" w:type="pct"/>
            <w:vAlign w:val="bottom"/>
          </w:tcPr>
          <w:p w14:paraId="37963E2B" w14:textId="77777777" w:rsidR="001C644F" w:rsidRPr="001C08B5" w:rsidRDefault="001C644F" w:rsidP="001C644F">
            <w:pPr>
              <w:tabs>
                <w:tab w:val="right" w:pos="1202"/>
              </w:tabs>
              <w:spacing w:after="0"/>
              <w:jc w:val="center"/>
              <w:outlineLvl w:val="0"/>
              <w:rPr>
                <w:rFonts w:ascii="Arial" w:eastAsia="Calibri" w:hAnsi="Arial" w:cs="Arial"/>
                <w:b/>
                <w:bCs/>
                <w:sz w:val="20"/>
                <w:szCs w:val="20"/>
                <w:lang w:val="en-US"/>
              </w:rPr>
            </w:pPr>
          </w:p>
        </w:tc>
        <w:tc>
          <w:tcPr>
            <w:tcW w:w="721" w:type="pct"/>
            <w:tcBorders>
              <w:top w:val="single" w:sz="2" w:space="0" w:color="auto"/>
              <w:bottom w:val="single" w:sz="12" w:space="0" w:color="auto"/>
            </w:tcBorders>
            <w:vAlign w:val="bottom"/>
          </w:tcPr>
          <w:p w14:paraId="19DBBAFC" w14:textId="3F391261"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27</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208</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788</w:t>
            </w:r>
          </w:p>
        </w:tc>
        <w:tc>
          <w:tcPr>
            <w:tcW w:w="155" w:type="pct"/>
            <w:tcBorders>
              <w:top w:val="single" w:sz="4" w:space="0" w:color="auto"/>
              <w:bottom w:val="single" w:sz="12" w:space="0" w:color="auto"/>
            </w:tcBorders>
            <w:vAlign w:val="bottom"/>
          </w:tcPr>
          <w:p w14:paraId="1DA11457" w14:textId="77777777"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p>
        </w:tc>
        <w:tc>
          <w:tcPr>
            <w:tcW w:w="718" w:type="pct"/>
            <w:tcBorders>
              <w:top w:val="single" w:sz="2" w:space="0" w:color="auto"/>
              <w:bottom w:val="single" w:sz="12" w:space="0" w:color="auto"/>
            </w:tcBorders>
            <w:vAlign w:val="bottom"/>
          </w:tcPr>
          <w:p w14:paraId="47960953" w14:textId="04C62763"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28,278,362</w:t>
            </w:r>
          </w:p>
        </w:tc>
      </w:tr>
      <w:tr w:rsidR="001C644F" w:rsidRPr="001C08B5" w14:paraId="2BD00CBF" w14:textId="77777777" w:rsidTr="002A4B6C">
        <w:trPr>
          <w:trHeight w:hRule="exact" w:val="397"/>
        </w:trPr>
        <w:tc>
          <w:tcPr>
            <w:tcW w:w="2942" w:type="pct"/>
            <w:vAlign w:val="bottom"/>
          </w:tcPr>
          <w:p w14:paraId="63546755" w14:textId="19B50578" w:rsidR="001C644F" w:rsidRPr="001C08B5" w:rsidRDefault="001C644F" w:rsidP="001C644F">
            <w:pPr>
              <w:tabs>
                <w:tab w:val="right" w:pos="1202"/>
              </w:tabs>
              <w:spacing w:after="0"/>
              <w:outlineLvl w:val="0"/>
              <w:rPr>
                <w:rFonts w:ascii="Arial" w:eastAsia="Calibri" w:hAnsi="Arial" w:cs="Arial"/>
                <w:b/>
                <w:bCs/>
                <w:sz w:val="20"/>
                <w:szCs w:val="20"/>
                <w:lang w:val="en-US"/>
              </w:rPr>
            </w:pPr>
            <w:bookmarkStart w:id="43" w:name="_Toc4056999"/>
            <w:r w:rsidRPr="001C08B5">
              <w:rPr>
                <w:rFonts w:ascii="Arial" w:eastAsia="Calibri" w:hAnsi="Arial" w:cs="Arial"/>
                <w:b/>
                <w:bCs/>
                <w:sz w:val="20"/>
                <w:szCs w:val="20"/>
                <w:lang w:val="en-US"/>
              </w:rPr>
              <w:t>Liabilities</w:t>
            </w:r>
            <w:bookmarkEnd w:id="43"/>
          </w:p>
        </w:tc>
        <w:tc>
          <w:tcPr>
            <w:tcW w:w="464" w:type="pct"/>
            <w:vAlign w:val="bottom"/>
          </w:tcPr>
          <w:p w14:paraId="380D1F51" w14:textId="77777777"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p>
        </w:tc>
        <w:tc>
          <w:tcPr>
            <w:tcW w:w="721" w:type="pct"/>
            <w:vAlign w:val="bottom"/>
          </w:tcPr>
          <w:p w14:paraId="6A772E6E" w14:textId="77777777"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p>
        </w:tc>
        <w:tc>
          <w:tcPr>
            <w:tcW w:w="155" w:type="pct"/>
            <w:tcBorders>
              <w:top w:val="single" w:sz="12" w:space="0" w:color="auto"/>
            </w:tcBorders>
            <w:vAlign w:val="bottom"/>
          </w:tcPr>
          <w:p w14:paraId="793D2127" w14:textId="77777777"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p>
        </w:tc>
        <w:tc>
          <w:tcPr>
            <w:tcW w:w="718" w:type="pct"/>
            <w:vAlign w:val="bottom"/>
          </w:tcPr>
          <w:p w14:paraId="392DC44A" w14:textId="77777777" w:rsidR="001C644F" w:rsidRPr="001C08B5" w:rsidRDefault="001C644F" w:rsidP="001C644F">
            <w:pPr>
              <w:tabs>
                <w:tab w:val="right" w:pos="1202"/>
              </w:tabs>
              <w:spacing w:after="0"/>
              <w:jc w:val="right"/>
              <w:outlineLvl w:val="0"/>
              <w:rPr>
                <w:rFonts w:ascii="Arial" w:eastAsia="Calibri" w:hAnsi="Arial" w:cs="Arial"/>
                <w:b/>
                <w:bCs/>
                <w:sz w:val="20"/>
                <w:szCs w:val="20"/>
                <w:lang w:val="en-US"/>
              </w:rPr>
            </w:pPr>
          </w:p>
        </w:tc>
      </w:tr>
      <w:tr w:rsidR="001C08B5" w:rsidRPr="001C08B5" w14:paraId="3729BCE3" w14:textId="77777777" w:rsidTr="002A4B6C">
        <w:trPr>
          <w:trHeight w:hRule="exact" w:val="318"/>
        </w:trPr>
        <w:tc>
          <w:tcPr>
            <w:tcW w:w="2942" w:type="pct"/>
            <w:vAlign w:val="bottom"/>
          </w:tcPr>
          <w:p w14:paraId="6785C843" w14:textId="43FAD19C" w:rsidR="001C08B5" w:rsidRPr="001C08B5" w:rsidRDefault="001C08B5" w:rsidP="001C08B5">
            <w:pPr>
              <w:tabs>
                <w:tab w:val="right" w:pos="1202"/>
              </w:tabs>
              <w:spacing w:after="0"/>
              <w:outlineLvl w:val="0"/>
              <w:rPr>
                <w:rFonts w:ascii="Arial" w:eastAsia="Calibri" w:hAnsi="Arial" w:cs="Arial"/>
                <w:sz w:val="20"/>
                <w:szCs w:val="20"/>
                <w:lang w:val="en-US"/>
              </w:rPr>
            </w:pPr>
            <w:bookmarkStart w:id="44" w:name="_Toc4057000"/>
            <w:r w:rsidRPr="001C08B5">
              <w:rPr>
                <w:rFonts w:ascii="Arial" w:eastAsia="Calibri" w:hAnsi="Arial" w:cs="Arial"/>
                <w:sz w:val="20"/>
                <w:szCs w:val="20"/>
                <w:lang w:val="en-US"/>
              </w:rPr>
              <w:t>Deposits from customers</w:t>
            </w:r>
            <w:bookmarkEnd w:id="44"/>
            <w:r w:rsidRPr="001C08B5">
              <w:rPr>
                <w:rFonts w:ascii="Arial" w:eastAsia="Calibri" w:hAnsi="Arial" w:cs="Arial"/>
                <w:sz w:val="20"/>
                <w:szCs w:val="20"/>
                <w:lang w:val="en-US"/>
              </w:rPr>
              <w:t xml:space="preserve"> </w:t>
            </w:r>
          </w:p>
        </w:tc>
        <w:tc>
          <w:tcPr>
            <w:tcW w:w="464" w:type="pct"/>
            <w:vAlign w:val="bottom"/>
          </w:tcPr>
          <w:p w14:paraId="12609A1E" w14:textId="1CEE0B24" w:rsidR="001C08B5" w:rsidRPr="001C08B5" w:rsidRDefault="001C08B5" w:rsidP="001C08B5">
            <w:pPr>
              <w:tabs>
                <w:tab w:val="left" w:pos="213"/>
                <w:tab w:val="right" w:pos="1202"/>
              </w:tabs>
              <w:spacing w:after="0"/>
              <w:jc w:val="center"/>
              <w:outlineLvl w:val="0"/>
              <w:rPr>
                <w:rFonts w:ascii="Arial" w:eastAsia="Calibri" w:hAnsi="Arial" w:cs="Arial"/>
                <w:sz w:val="20"/>
                <w:szCs w:val="20"/>
                <w:lang w:val="en-US"/>
              </w:rPr>
            </w:pPr>
            <w:r w:rsidRPr="001C08B5">
              <w:rPr>
                <w:rFonts w:ascii="Arial" w:eastAsia="Calibri" w:hAnsi="Arial" w:cs="Arial"/>
                <w:sz w:val="20"/>
                <w:szCs w:val="20"/>
                <w:lang w:val="en-US"/>
              </w:rPr>
              <w:t>17</w:t>
            </w:r>
          </w:p>
        </w:tc>
        <w:tc>
          <w:tcPr>
            <w:tcW w:w="721" w:type="pct"/>
            <w:tcBorders>
              <w:top w:val="nil"/>
              <w:left w:val="nil"/>
              <w:bottom w:val="nil"/>
              <w:right w:val="nil"/>
            </w:tcBorders>
            <w:shd w:val="clear" w:color="auto" w:fill="auto"/>
            <w:vAlign w:val="bottom"/>
          </w:tcPr>
          <w:p w14:paraId="1F053A55" w14:textId="3A23FA8C"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630</w:t>
            </w:r>
            <w:r w:rsidR="002C2ECF">
              <w:rPr>
                <w:rFonts w:ascii="Arial" w:hAnsi="Arial" w:cs="Arial"/>
                <w:color w:val="000000" w:themeColor="text1"/>
                <w:sz w:val="20"/>
                <w:szCs w:val="20"/>
              </w:rPr>
              <w:t>,</w:t>
            </w:r>
            <w:r w:rsidRPr="001C08B5">
              <w:rPr>
                <w:rFonts w:ascii="Arial" w:hAnsi="Arial" w:cs="Arial"/>
                <w:color w:val="000000" w:themeColor="text1"/>
                <w:sz w:val="20"/>
                <w:szCs w:val="20"/>
              </w:rPr>
              <w:t>726</w:t>
            </w:r>
          </w:p>
        </w:tc>
        <w:tc>
          <w:tcPr>
            <w:tcW w:w="155" w:type="pct"/>
            <w:vAlign w:val="bottom"/>
          </w:tcPr>
          <w:p w14:paraId="269B82A8"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36F02E37" w14:textId="59E5628E"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960,541</w:t>
            </w:r>
          </w:p>
        </w:tc>
      </w:tr>
      <w:tr w:rsidR="001C08B5" w:rsidRPr="001C08B5" w14:paraId="23EB1ED9" w14:textId="77777777" w:rsidTr="002A4B6C">
        <w:trPr>
          <w:trHeight w:hRule="exact" w:val="318"/>
        </w:trPr>
        <w:tc>
          <w:tcPr>
            <w:tcW w:w="2942" w:type="pct"/>
            <w:vAlign w:val="bottom"/>
          </w:tcPr>
          <w:p w14:paraId="57402030" w14:textId="266BC9CE" w:rsidR="001C08B5" w:rsidRPr="001C08B5" w:rsidRDefault="001C08B5" w:rsidP="001C08B5">
            <w:pPr>
              <w:tabs>
                <w:tab w:val="right" w:pos="1202"/>
              </w:tabs>
              <w:spacing w:after="0"/>
              <w:outlineLvl w:val="0"/>
              <w:rPr>
                <w:rFonts w:ascii="Arial" w:eastAsia="Calibri" w:hAnsi="Arial" w:cs="Arial"/>
                <w:sz w:val="20"/>
                <w:szCs w:val="20"/>
                <w:lang w:val="en-US"/>
              </w:rPr>
            </w:pPr>
            <w:bookmarkStart w:id="45" w:name="_Toc4057004"/>
            <w:r w:rsidRPr="001C08B5">
              <w:rPr>
                <w:rFonts w:ascii="Arial" w:eastAsia="Calibri" w:hAnsi="Arial" w:cs="Arial"/>
                <w:sz w:val="20"/>
                <w:szCs w:val="20"/>
                <w:lang w:val="en-US"/>
              </w:rPr>
              <w:t>Borrowings</w:t>
            </w:r>
            <w:bookmarkEnd w:id="45"/>
            <w:r w:rsidRPr="001C08B5">
              <w:rPr>
                <w:rFonts w:ascii="Arial" w:eastAsia="Calibri" w:hAnsi="Arial" w:cs="Arial"/>
                <w:sz w:val="20"/>
                <w:szCs w:val="20"/>
                <w:lang w:val="en-US"/>
              </w:rPr>
              <w:t xml:space="preserve"> </w:t>
            </w:r>
          </w:p>
        </w:tc>
        <w:tc>
          <w:tcPr>
            <w:tcW w:w="464" w:type="pct"/>
            <w:vAlign w:val="bottom"/>
          </w:tcPr>
          <w:p w14:paraId="521FB577" w14:textId="732E13CE" w:rsidR="001C08B5" w:rsidRPr="001C08B5" w:rsidRDefault="001C08B5" w:rsidP="001C08B5">
            <w:pPr>
              <w:tabs>
                <w:tab w:val="left" w:pos="213"/>
                <w:tab w:val="right" w:pos="1202"/>
              </w:tabs>
              <w:spacing w:after="0"/>
              <w:jc w:val="center"/>
              <w:outlineLvl w:val="0"/>
              <w:rPr>
                <w:rFonts w:ascii="Arial" w:eastAsia="Calibri" w:hAnsi="Arial" w:cs="Arial"/>
                <w:sz w:val="20"/>
                <w:szCs w:val="20"/>
                <w:lang w:val="en-US"/>
              </w:rPr>
            </w:pPr>
            <w:r w:rsidRPr="001C08B5">
              <w:rPr>
                <w:rFonts w:ascii="Arial" w:eastAsia="Calibri" w:hAnsi="Arial" w:cs="Arial"/>
                <w:sz w:val="20"/>
                <w:szCs w:val="20"/>
                <w:lang w:val="en-US"/>
              </w:rPr>
              <w:t>18</w:t>
            </w:r>
          </w:p>
        </w:tc>
        <w:tc>
          <w:tcPr>
            <w:tcW w:w="721" w:type="pct"/>
            <w:tcBorders>
              <w:top w:val="nil"/>
              <w:left w:val="nil"/>
              <w:bottom w:val="nil"/>
              <w:right w:val="nil"/>
            </w:tcBorders>
            <w:shd w:val="clear" w:color="auto" w:fill="auto"/>
            <w:vAlign w:val="bottom"/>
          </w:tcPr>
          <w:p w14:paraId="258182E1" w14:textId="0ACD3A64"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15</w:t>
            </w:r>
            <w:r w:rsidR="002C2ECF">
              <w:rPr>
                <w:rFonts w:ascii="Arial" w:hAnsi="Arial" w:cs="Arial"/>
                <w:color w:val="000000" w:themeColor="text1"/>
                <w:sz w:val="20"/>
                <w:szCs w:val="20"/>
              </w:rPr>
              <w:t>,</w:t>
            </w:r>
            <w:r w:rsidRPr="001C08B5">
              <w:rPr>
                <w:rFonts w:ascii="Arial" w:hAnsi="Arial" w:cs="Arial"/>
                <w:color w:val="000000" w:themeColor="text1"/>
                <w:sz w:val="20"/>
                <w:szCs w:val="20"/>
              </w:rPr>
              <w:t>386</w:t>
            </w:r>
            <w:r w:rsidR="002C2ECF">
              <w:rPr>
                <w:rFonts w:ascii="Arial" w:hAnsi="Arial" w:cs="Arial"/>
                <w:color w:val="000000" w:themeColor="text1"/>
                <w:sz w:val="20"/>
                <w:szCs w:val="20"/>
              </w:rPr>
              <w:t>,</w:t>
            </w:r>
            <w:r w:rsidRPr="001C08B5">
              <w:rPr>
                <w:rFonts w:ascii="Arial" w:hAnsi="Arial" w:cs="Arial"/>
                <w:color w:val="000000" w:themeColor="text1"/>
                <w:sz w:val="20"/>
                <w:szCs w:val="20"/>
              </w:rPr>
              <w:t>681</w:t>
            </w:r>
          </w:p>
        </w:tc>
        <w:tc>
          <w:tcPr>
            <w:tcW w:w="155" w:type="pct"/>
            <w:vAlign w:val="bottom"/>
          </w:tcPr>
          <w:p w14:paraId="7486B3BF"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6EAAA790" w14:textId="13C05791"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16,115,237</w:t>
            </w:r>
          </w:p>
        </w:tc>
      </w:tr>
      <w:tr w:rsidR="001C08B5" w:rsidRPr="001C08B5" w14:paraId="7C7BB237" w14:textId="77777777" w:rsidTr="00B80123">
        <w:trPr>
          <w:trHeight w:hRule="exact" w:val="495"/>
        </w:trPr>
        <w:tc>
          <w:tcPr>
            <w:tcW w:w="2942" w:type="pct"/>
            <w:vAlign w:val="bottom"/>
          </w:tcPr>
          <w:p w14:paraId="6F385CEA" w14:textId="77777777" w:rsidR="001C08B5" w:rsidRPr="001C08B5" w:rsidRDefault="001C08B5" w:rsidP="001C08B5">
            <w:pPr>
              <w:tabs>
                <w:tab w:val="right" w:pos="1202"/>
              </w:tabs>
              <w:spacing w:after="0"/>
              <w:outlineLvl w:val="0"/>
              <w:rPr>
                <w:rFonts w:ascii="Arial" w:eastAsia="Calibri" w:hAnsi="Arial" w:cs="Arial"/>
                <w:sz w:val="20"/>
                <w:szCs w:val="20"/>
                <w:lang w:val="en-US"/>
              </w:rPr>
            </w:pPr>
            <w:r w:rsidRPr="001C08B5">
              <w:rPr>
                <w:rFonts w:ascii="Arial" w:eastAsia="Calibri" w:hAnsi="Arial" w:cs="Arial"/>
                <w:sz w:val="20"/>
                <w:szCs w:val="20"/>
                <w:lang w:val="en-US"/>
              </w:rPr>
              <w:t>Provisions for guarantees, commitments and other liabilities</w:t>
            </w:r>
          </w:p>
        </w:tc>
        <w:tc>
          <w:tcPr>
            <w:tcW w:w="464" w:type="pct"/>
            <w:vAlign w:val="bottom"/>
          </w:tcPr>
          <w:p w14:paraId="60516382" w14:textId="49BABAB9" w:rsidR="001C08B5" w:rsidRPr="001C08B5" w:rsidRDefault="001C08B5" w:rsidP="001C08B5">
            <w:pPr>
              <w:tabs>
                <w:tab w:val="right" w:pos="1202"/>
              </w:tabs>
              <w:spacing w:after="0"/>
              <w:jc w:val="center"/>
              <w:outlineLvl w:val="0"/>
              <w:rPr>
                <w:rFonts w:ascii="Arial" w:hAnsi="Arial" w:cs="Arial"/>
                <w:sz w:val="20"/>
                <w:szCs w:val="20"/>
                <w:lang w:val="en-US"/>
              </w:rPr>
            </w:pPr>
            <w:r w:rsidRPr="001C08B5">
              <w:rPr>
                <w:rFonts w:ascii="Arial" w:hAnsi="Arial" w:cs="Arial"/>
                <w:sz w:val="20"/>
                <w:szCs w:val="20"/>
                <w:lang w:val="en-US"/>
              </w:rPr>
              <w:t>19</w:t>
            </w:r>
          </w:p>
        </w:tc>
        <w:tc>
          <w:tcPr>
            <w:tcW w:w="721" w:type="pct"/>
            <w:tcBorders>
              <w:top w:val="nil"/>
              <w:left w:val="nil"/>
              <w:bottom w:val="nil"/>
              <w:right w:val="nil"/>
            </w:tcBorders>
            <w:shd w:val="clear" w:color="auto" w:fill="auto"/>
            <w:vAlign w:val="bottom"/>
          </w:tcPr>
          <w:p w14:paraId="2D635EA6" w14:textId="55202DE5" w:rsidR="001C08B5" w:rsidRPr="001C08B5" w:rsidRDefault="001C08B5" w:rsidP="001C08B5">
            <w:pPr>
              <w:tabs>
                <w:tab w:val="right" w:pos="1202"/>
              </w:tabs>
              <w:spacing w:after="0"/>
              <w:jc w:val="right"/>
              <w:outlineLvl w:val="0"/>
              <w:rPr>
                <w:rFonts w:ascii="Arial" w:hAnsi="Arial" w:cs="Arial"/>
                <w:color w:val="000000"/>
                <w:sz w:val="20"/>
                <w:szCs w:val="20"/>
                <w:lang w:val="en-US"/>
              </w:rPr>
            </w:pPr>
            <w:r w:rsidRPr="001C08B5">
              <w:rPr>
                <w:rFonts w:ascii="Arial" w:hAnsi="Arial" w:cs="Arial"/>
                <w:color w:val="000000" w:themeColor="text1"/>
                <w:sz w:val="20"/>
                <w:szCs w:val="20"/>
              </w:rPr>
              <w:t>157</w:t>
            </w:r>
            <w:r w:rsidR="002C2ECF">
              <w:rPr>
                <w:rFonts w:ascii="Arial" w:hAnsi="Arial" w:cs="Arial"/>
                <w:color w:val="000000" w:themeColor="text1"/>
                <w:sz w:val="20"/>
                <w:szCs w:val="20"/>
              </w:rPr>
              <w:t>,</w:t>
            </w:r>
            <w:r w:rsidRPr="001C08B5">
              <w:rPr>
                <w:rFonts w:ascii="Arial" w:hAnsi="Arial" w:cs="Arial"/>
                <w:color w:val="000000" w:themeColor="text1"/>
                <w:sz w:val="20"/>
                <w:szCs w:val="20"/>
              </w:rPr>
              <w:t>467</w:t>
            </w:r>
          </w:p>
        </w:tc>
        <w:tc>
          <w:tcPr>
            <w:tcW w:w="155" w:type="pct"/>
            <w:vAlign w:val="bottom"/>
          </w:tcPr>
          <w:p w14:paraId="5832D9C6"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31D9681B" w14:textId="7E83EAB3" w:rsidR="001C08B5" w:rsidRPr="001C08B5" w:rsidRDefault="001C08B5" w:rsidP="001C08B5">
            <w:pPr>
              <w:tabs>
                <w:tab w:val="right" w:pos="1202"/>
              </w:tabs>
              <w:spacing w:after="0"/>
              <w:jc w:val="right"/>
              <w:outlineLvl w:val="0"/>
              <w:rPr>
                <w:rFonts w:ascii="Arial" w:hAnsi="Arial" w:cs="Arial"/>
                <w:color w:val="000000"/>
                <w:sz w:val="20"/>
                <w:szCs w:val="20"/>
                <w:lang w:val="en-US"/>
              </w:rPr>
            </w:pPr>
            <w:r w:rsidRPr="001C08B5">
              <w:rPr>
                <w:rFonts w:ascii="Arial" w:hAnsi="Arial" w:cs="Arial"/>
                <w:color w:val="000000" w:themeColor="text1"/>
                <w:sz w:val="20"/>
                <w:szCs w:val="20"/>
              </w:rPr>
              <w:t>190,560</w:t>
            </w:r>
          </w:p>
        </w:tc>
      </w:tr>
      <w:tr w:rsidR="001C08B5" w:rsidRPr="001C08B5" w14:paraId="075B5208" w14:textId="77777777" w:rsidTr="002A4B6C">
        <w:trPr>
          <w:trHeight w:hRule="exact" w:val="318"/>
        </w:trPr>
        <w:tc>
          <w:tcPr>
            <w:tcW w:w="2942" w:type="pct"/>
            <w:vAlign w:val="bottom"/>
          </w:tcPr>
          <w:p w14:paraId="3070E317" w14:textId="67DD2349" w:rsidR="001C08B5" w:rsidRPr="001C08B5" w:rsidRDefault="001C08B5" w:rsidP="001C08B5">
            <w:pPr>
              <w:tabs>
                <w:tab w:val="right" w:pos="1202"/>
              </w:tabs>
              <w:spacing w:after="0"/>
              <w:outlineLvl w:val="0"/>
              <w:rPr>
                <w:rFonts w:ascii="Arial" w:eastAsia="Calibri" w:hAnsi="Arial" w:cs="Arial"/>
                <w:sz w:val="20"/>
                <w:szCs w:val="20"/>
                <w:lang w:val="en-US"/>
              </w:rPr>
            </w:pPr>
            <w:bookmarkStart w:id="46" w:name="_Toc4057012"/>
            <w:r w:rsidRPr="001C08B5">
              <w:rPr>
                <w:rFonts w:ascii="Arial" w:eastAsia="Calibri" w:hAnsi="Arial" w:cs="Arial"/>
                <w:sz w:val="20"/>
                <w:szCs w:val="20"/>
                <w:lang w:val="en-US"/>
              </w:rPr>
              <w:t>Other liabilities</w:t>
            </w:r>
            <w:bookmarkEnd w:id="46"/>
          </w:p>
        </w:tc>
        <w:tc>
          <w:tcPr>
            <w:tcW w:w="464" w:type="pct"/>
            <w:vAlign w:val="bottom"/>
          </w:tcPr>
          <w:p w14:paraId="75C4AD9D" w14:textId="1B9A32D6" w:rsidR="001C08B5" w:rsidRPr="001C08B5" w:rsidRDefault="001C08B5" w:rsidP="001C08B5">
            <w:pPr>
              <w:tabs>
                <w:tab w:val="right" w:pos="1202"/>
              </w:tabs>
              <w:spacing w:after="0"/>
              <w:jc w:val="center"/>
              <w:outlineLvl w:val="0"/>
              <w:rPr>
                <w:rFonts w:ascii="Arial" w:eastAsia="Calibri" w:hAnsi="Arial" w:cs="Arial"/>
                <w:sz w:val="20"/>
                <w:szCs w:val="20"/>
                <w:lang w:val="en-US"/>
              </w:rPr>
            </w:pPr>
            <w:r w:rsidRPr="001C08B5">
              <w:rPr>
                <w:rFonts w:ascii="Arial" w:hAnsi="Arial" w:cs="Arial"/>
                <w:sz w:val="20"/>
                <w:szCs w:val="20"/>
                <w:lang w:val="en-US"/>
              </w:rPr>
              <w:t>20</w:t>
            </w:r>
          </w:p>
        </w:tc>
        <w:tc>
          <w:tcPr>
            <w:tcW w:w="721" w:type="pct"/>
            <w:tcBorders>
              <w:top w:val="nil"/>
              <w:left w:val="nil"/>
              <w:bottom w:val="nil"/>
              <w:right w:val="nil"/>
            </w:tcBorders>
            <w:shd w:val="clear" w:color="auto" w:fill="auto"/>
            <w:vAlign w:val="bottom"/>
          </w:tcPr>
          <w:p w14:paraId="15454C16" w14:textId="27DAE3E3"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385</w:t>
            </w:r>
            <w:r w:rsidR="002C2ECF">
              <w:rPr>
                <w:rFonts w:ascii="Arial" w:hAnsi="Arial" w:cs="Arial"/>
                <w:color w:val="000000" w:themeColor="text1"/>
                <w:sz w:val="20"/>
                <w:szCs w:val="20"/>
              </w:rPr>
              <w:t>,</w:t>
            </w:r>
            <w:r w:rsidRPr="001C08B5">
              <w:rPr>
                <w:rFonts w:ascii="Arial" w:hAnsi="Arial" w:cs="Arial"/>
                <w:color w:val="000000" w:themeColor="text1"/>
                <w:sz w:val="20"/>
                <w:szCs w:val="20"/>
              </w:rPr>
              <w:t>246</w:t>
            </w:r>
          </w:p>
        </w:tc>
        <w:tc>
          <w:tcPr>
            <w:tcW w:w="155" w:type="pct"/>
            <w:vAlign w:val="bottom"/>
          </w:tcPr>
          <w:p w14:paraId="1E8498C6"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single" w:sz="4" w:space="0" w:color="auto"/>
              <w:right w:val="nil"/>
            </w:tcBorders>
            <w:shd w:val="clear" w:color="auto" w:fill="auto"/>
            <w:vAlign w:val="bottom"/>
          </w:tcPr>
          <w:p w14:paraId="5FE5A0EB" w14:textId="2E9EE7ED"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435,239</w:t>
            </w:r>
          </w:p>
        </w:tc>
      </w:tr>
      <w:tr w:rsidR="001C08B5" w:rsidRPr="001C08B5" w14:paraId="2A485A1E" w14:textId="77777777" w:rsidTr="002A4B6C">
        <w:trPr>
          <w:trHeight w:val="319"/>
        </w:trPr>
        <w:tc>
          <w:tcPr>
            <w:tcW w:w="2942" w:type="pct"/>
            <w:vAlign w:val="bottom"/>
          </w:tcPr>
          <w:p w14:paraId="5566BDA5" w14:textId="5192E35B" w:rsidR="001C08B5" w:rsidRPr="001C08B5" w:rsidRDefault="001C08B5" w:rsidP="001C08B5">
            <w:pPr>
              <w:tabs>
                <w:tab w:val="right" w:pos="1202"/>
              </w:tabs>
              <w:spacing w:after="0"/>
              <w:outlineLvl w:val="0"/>
              <w:rPr>
                <w:rFonts w:ascii="Arial" w:eastAsia="Calibri" w:hAnsi="Arial" w:cs="Arial"/>
                <w:b/>
                <w:bCs/>
                <w:sz w:val="20"/>
                <w:szCs w:val="20"/>
                <w:lang w:val="en-US"/>
              </w:rPr>
            </w:pPr>
            <w:bookmarkStart w:id="47" w:name="_Toc4057016"/>
            <w:r w:rsidRPr="001C08B5">
              <w:rPr>
                <w:rFonts w:ascii="Arial" w:eastAsia="Calibri" w:hAnsi="Arial" w:cs="Arial"/>
                <w:b/>
                <w:bCs/>
                <w:sz w:val="20"/>
                <w:szCs w:val="20"/>
                <w:lang w:val="en-US"/>
              </w:rPr>
              <w:t>Total liabilities</w:t>
            </w:r>
            <w:bookmarkEnd w:id="47"/>
          </w:p>
        </w:tc>
        <w:tc>
          <w:tcPr>
            <w:tcW w:w="464" w:type="pct"/>
            <w:vAlign w:val="bottom"/>
          </w:tcPr>
          <w:p w14:paraId="61863A62"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21" w:type="pct"/>
            <w:tcBorders>
              <w:top w:val="single" w:sz="4" w:space="0" w:color="auto"/>
              <w:left w:val="nil"/>
              <w:bottom w:val="single" w:sz="12" w:space="0" w:color="auto"/>
              <w:right w:val="nil"/>
            </w:tcBorders>
            <w:shd w:val="clear" w:color="auto" w:fill="auto"/>
            <w:vAlign w:val="bottom"/>
          </w:tcPr>
          <w:p w14:paraId="757A9A77" w14:textId="08AEE172"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16</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560</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120</w:t>
            </w:r>
          </w:p>
        </w:tc>
        <w:tc>
          <w:tcPr>
            <w:tcW w:w="155" w:type="pct"/>
            <w:tcBorders>
              <w:top w:val="single" w:sz="4" w:space="0" w:color="auto"/>
              <w:bottom w:val="single" w:sz="12" w:space="0" w:color="auto"/>
            </w:tcBorders>
            <w:vAlign w:val="bottom"/>
          </w:tcPr>
          <w:p w14:paraId="7B84B167"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18" w:type="pct"/>
            <w:tcBorders>
              <w:top w:val="single" w:sz="4" w:space="0" w:color="auto"/>
              <w:left w:val="nil"/>
              <w:bottom w:val="single" w:sz="12" w:space="0" w:color="auto"/>
              <w:right w:val="nil"/>
            </w:tcBorders>
            <w:shd w:val="clear" w:color="auto" w:fill="auto"/>
            <w:vAlign w:val="bottom"/>
          </w:tcPr>
          <w:p w14:paraId="2C96A518" w14:textId="6D29D901"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17,701,577</w:t>
            </w:r>
          </w:p>
        </w:tc>
      </w:tr>
      <w:tr w:rsidR="001C08B5" w:rsidRPr="001C08B5" w14:paraId="36DD5DC0" w14:textId="77777777" w:rsidTr="002A4B6C">
        <w:trPr>
          <w:trHeight w:hRule="exact" w:val="397"/>
        </w:trPr>
        <w:tc>
          <w:tcPr>
            <w:tcW w:w="2942" w:type="pct"/>
            <w:vAlign w:val="bottom"/>
          </w:tcPr>
          <w:p w14:paraId="34B606EB" w14:textId="44767CEB" w:rsidR="001C08B5" w:rsidRPr="001C08B5" w:rsidRDefault="001C08B5" w:rsidP="001C08B5">
            <w:pPr>
              <w:tabs>
                <w:tab w:val="right" w:pos="1202"/>
              </w:tabs>
              <w:spacing w:after="0"/>
              <w:outlineLvl w:val="0"/>
              <w:rPr>
                <w:rFonts w:ascii="Arial" w:eastAsia="Calibri" w:hAnsi="Arial" w:cs="Arial"/>
                <w:b/>
                <w:bCs/>
                <w:sz w:val="20"/>
                <w:szCs w:val="20"/>
                <w:lang w:val="en-US"/>
              </w:rPr>
            </w:pPr>
            <w:bookmarkStart w:id="48" w:name="_Toc4057019"/>
            <w:r w:rsidRPr="001C08B5">
              <w:rPr>
                <w:rFonts w:ascii="Arial" w:eastAsia="Calibri" w:hAnsi="Arial" w:cs="Arial"/>
                <w:b/>
                <w:bCs/>
                <w:sz w:val="20"/>
                <w:szCs w:val="20"/>
                <w:lang w:val="en-US"/>
              </w:rPr>
              <w:t>Equity</w:t>
            </w:r>
            <w:bookmarkEnd w:id="48"/>
            <w:r w:rsidRPr="001C08B5">
              <w:rPr>
                <w:rFonts w:ascii="Arial" w:eastAsia="Calibri" w:hAnsi="Arial" w:cs="Arial"/>
                <w:b/>
                <w:bCs/>
                <w:sz w:val="20"/>
                <w:szCs w:val="20"/>
                <w:lang w:val="en-US"/>
              </w:rPr>
              <w:t xml:space="preserve"> </w:t>
            </w:r>
          </w:p>
        </w:tc>
        <w:tc>
          <w:tcPr>
            <w:tcW w:w="464" w:type="pct"/>
            <w:vAlign w:val="bottom"/>
          </w:tcPr>
          <w:p w14:paraId="46342CED"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21" w:type="pct"/>
            <w:tcBorders>
              <w:top w:val="single" w:sz="12" w:space="0" w:color="auto"/>
            </w:tcBorders>
            <w:vAlign w:val="bottom"/>
          </w:tcPr>
          <w:p w14:paraId="5AAC6BD8"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155" w:type="pct"/>
            <w:tcBorders>
              <w:top w:val="single" w:sz="12" w:space="0" w:color="auto"/>
            </w:tcBorders>
            <w:vAlign w:val="bottom"/>
          </w:tcPr>
          <w:p w14:paraId="23B21EF4"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18" w:type="pct"/>
            <w:tcBorders>
              <w:top w:val="single" w:sz="12" w:space="0" w:color="auto"/>
            </w:tcBorders>
            <w:vAlign w:val="bottom"/>
          </w:tcPr>
          <w:p w14:paraId="035A362F"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r>
      <w:tr w:rsidR="001C08B5" w:rsidRPr="001C08B5" w14:paraId="05338470" w14:textId="77777777" w:rsidTr="002A4B6C">
        <w:trPr>
          <w:trHeight w:hRule="exact" w:val="340"/>
        </w:trPr>
        <w:tc>
          <w:tcPr>
            <w:tcW w:w="2942" w:type="pct"/>
            <w:vAlign w:val="bottom"/>
          </w:tcPr>
          <w:p w14:paraId="65625CD3" w14:textId="7466D1E4" w:rsidR="001C08B5" w:rsidRPr="001C08B5" w:rsidRDefault="001C08B5" w:rsidP="001C08B5">
            <w:pPr>
              <w:tabs>
                <w:tab w:val="right" w:pos="1202"/>
              </w:tabs>
              <w:spacing w:after="0"/>
              <w:outlineLvl w:val="0"/>
              <w:rPr>
                <w:rFonts w:ascii="Arial" w:eastAsia="Calibri" w:hAnsi="Arial" w:cs="Arial"/>
                <w:sz w:val="20"/>
                <w:szCs w:val="20"/>
                <w:lang w:val="en-US"/>
              </w:rPr>
            </w:pPr>
            <w:bookmarkStart w:id="49" w:name="_Toc4057020"/>
            <w:r w:rsidRPr="001C08B5">
              <w:rPr>
                <w:rFonts w:ascii="Arial" w:eastAsia="Calibri" w:hAnsi="Arial" w:cs="Arial"/>
                <w:sz w:val="20"/>
                <w:szCs w:val="20"/>
                <w:lang w:val="en-US"/>
              </w:rPr>
              <w:t>Founder’s capital</w:t>
            </w:r>
            <w:bookmarkEnd w:id="49"/>
            <w:r w:rsidRPr="001C08B5">
              <w:rPr>
                <w:rFonts w:ascii="Arial" w:eastAsia="Calibri" w:hAnsi="Arial" w:cs="Arial"/>
                <w:sz w:val="20"/>
                <w:szCs w:val="20"/>
                <w:lang w:val="en-US"/>
              </w:rPr>
              <w:t xml:space="preserve"> </w:t>
            </w:r>
          </w:p>
        </w:tc>
        <w:tc>
          <w:tcPr>
            <w:tcW w:w="464" w:type="pct"/>
            <w:vAlign w:val="bottom"/>
          </w:tcPr>
          <w:p w14:paraId="098FEED6" w14:textId="14C9C477" w:rsidR="001C08B5" w:rsidRPr="001C08B5" w:rsidRDefault="001C08B5" w:rsidP="001C08B5">
            <w:pPr>
              <w:tabs>
                <w:tab w:val="right" w:pos="1202"/>
              </w:tabs>
              <w:spacing w:after="0"/>
              <w:jc w:val="center"/>
              <w:outlineLvl w:val="0"/>
              <w:rPr>
                <w:rFonts w:ascii="Arial" w:eastAsia="Calibri" w:hAnsi="Arial" w:cs="Arial"/>
                <w:sz w:val="20"/>
                <w:szCs w:val="20"/>
                <w:lang w:val="en-US"/>
              </w:rPr>
            </w:pPr>
            <w:r w:rsidRPr="001C08B5">
              <w:rPr>
                <w:rFonts w:ascii="Arial" w:hAnsi="Arial" w:cs="Arial"/>
                <w:sz w:val="20"/>
                <w:szCs w:val="20"/>
                <w:lang w:val="en-US"/>
              </w:rPr>
              <w:t>26</w:t>
            </w:r>
          </w:p>
        </w:tc>
        <w:tc>
          <w:tcPr>
            <w:tcW w:w="721" w:type="pct"/>
            <w:tcBorders>
              <w:top w:val="nil"/>
              <w:left w:val="nil"/>
              <w:bottom w:val="nil"/>
              <w:right w:val="nil"/>
            </w:tcBorders>
            <w:shd w:val="clear" w:color="auto" w:fill="auto"/>
            <w:vAlign w:val="bottom"/>
          </w:tcPr>
          <w:p w14:paraId="71CA3598" w14:textId="735458A5"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7</w:t>
            </w:r>
            <w:r w:rsidR="002C2ECF">
              <w:rPr>
                <w:rFonts w:ascii="Arial" w:hAnsi="Arial" w:cs="Arial"/>
                <w:color w:val="000000" w:themeColor="text1"/>
                <w:sz w:val="20"/>
                <w:szCs w:val="20"/>
              </w:rPr>
              <w:t>,</w:t>
            </w:r>
            <w:r w:rsidRPr="001C08B5">
              <w:rPr>
                <w:rFonts w:ascii="Arial" w:hAnsi="Arial" w:cs="Arial"/>
                <w:color w:val="000000" w:themeColor="text1"/>
                <w:sz w:val="20"/>
                <w:szCs w:val="20"/>
              </w:rPr>
              <w:t>184</w:t>
            </w:r>
            <w:r w:rsidR="002C2ECF">
              <w:rPr>
                <w:rFonts w:ascii="Arial" w:hAnsi="Arial" w:cs="Arial"/>
                <w:color w:val="000000" w:themeColor="text1"/>
                <w:sz w:val="20"/>
                <w:szCs w:val="20"/>
              </w:rPr>
              <w:t>,</w:t>
            </w:r>
            <w:r w:rsidRPr="001C08B5">
              <w:rPr>
                <w:rFonts w:ascii="Arial" w:hAnsi="Arial" w:cs="Arial"/>
                <w:color w:val="000000" w:themeColor="text1"/>
                <w:sz w:val="20"/>
                <w:szCs w:val="20"/>
              </w:rPr>
              <w:t>632</w:t>
            </w:r>
          </w:p>
        </w:tc>
        <w:tc>
          <w:tcPr>
            <w:tcW w:w="155" w:type="pct"/>
            <w:vAlign w:val="bottom"/>
          </w:tcPr>
          <w:p w14:paraId="75770EB6"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737C5E1D" w14:textId="5BD60A5E"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sz w:val="20"/>
                <w:szCs w:val="20"/>
              </w:rPr>
              <w:t>7,184,632</w:t>
            </w:r>
          </w:p>
        </w:tc>
      </w:tr>
      <w:tr w:rsidR="001C08B5" w:rsidRPr="001C08B5" w14:paraId="39DAB13E" w14:textId="77777777" w:rsidTr="002A4B6C">
        <w:trPr>
          <w:trHeight w:hRule="exact" w:val="340"/>
        </w:trPr>
        <w:tc>
          <w:tcPr>
            <w:tcW w:w="2942" w:type="pct"/>
            <w:vAlign w:val="bottom"/>
          </w:tcPr>
          <w:p w14:paraId="246C6095" w14:textId="3B0E7930" w:rsidR="001C08B5" w:rsidRPr="001C08B5" w:rsidRDefault="001C08B5" w:rsidP="001C08B5">
            <w:pPr>
              <w:tabs>
                <w:tab w:val="right" w:pos="1202"/>
              </w:tabs>
              <w:spacing w:after="0"/>
              <w:outlineLvl w:val="0"/>
              <w:rPr>
                <w:rFonts w:ascii="Arial" w:eastAsia="Calibri" w:hAnsi="Arial" w:cs="Arial"/>
                <w:sz w:val="20"/>
                <w:szCs w:val="20"/>
                <w:lang w:val="en-US"/>
              </w:rPr>
            </w:pPr>
            <w:bookmarkStart w:id="50" w:name="_Toc4057024"/>
            <w:r w:rsidRPr="001C08B5">
              <w:rPr>
                <w:rFonts w:ascii="Arial" w:eastAsia="Calibri" w:hAnsi="Arial" w:cs="Arial"/>
                <w:sz w:val="20"/>
                <w:szCs w:val="20"/>
                <w:lang w:val="en-US"/>
              </w:rPr>
              <w:t>Retained earnings and reserves</w:t>
            </w:r>
            <w:bookmarkEnd w:id="50"/>
            <w:r w:rsidRPr="001C08B5">
              <w:rPr>
                <w:rFonts w:ascii="Arial" w:eastAsia="Calibri" w:hAnsi="Arial" w:cs="Arial"/>
                <w:sz w:val="20"/>
                <w:szCs w:val="20"/>
                <w:lang w:val="en-US"/>
              </w:rPr>
              <w:t xml:space="preserve"> </w:t>
            </w:r>
          </w:p>
        </w:tc>
        <w:tc>
          <w:tcPr>
            <w:tcW w:w="464" w:type="pct"/>
            <w:vAlign w:val="bottom"/>
          </w:tcPr>
          <w:p w14:paraId="6CC1E7D4" w14:textId="77777777" w:rsidR="001C08B5" w:rsidRPr="001C08B5" w:rsidRDefault="001C08B5" w:rsidP="001C08B5">
            <w:pPr>
              <w:tabs>
                <w:tab w:val="right" w:pos="1202"/>
              </w:tabs>
              <w:spacing w:after="0"/>
              <w:jc w:val="right"/>
              <w:outlineLvl w:val="0"/>
              <w:rPr>
                <w:rFonts w:ascii="Arial" w:eastAsia="Calibri" w:hAnsi="Arial" w:cs="Arial"/>
                <w:sz w:val="20"/>
                <w:szCs w:val="20"/>
                <w:highlight w:val="yellow"/>
                <w:lang w:val="en-US"/>
              </w:rPr>
            </w:pPr>
          </w:p>
        </w:tc>
        <w:tc>
          <w:tcPr>
            <w:tcW w:w="721" w:type="pct"/>
            <w:tcBorders>
              <w:top w:val="nil"/>
              <w:left w:val="nil"/>
              <w:bottom w:val="nil"/>
              <w:right w:val="nil"/>
            </w:tcBorders>
            <w:shd w:val="clear" w:color="auto" w:fill="auto"/>
            <w:vAlign w:val="bottom"/>
          </w:tcPr>
          <w:p w14:paraId="65E79697" w14:textId="4F5A9527"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3</w:t>
            </w:r>
            <w:r w:rsidR="002C2ECF">
              <w:rPr>
                <w:rFonts w:ascii="Arial" w:hAnsi="Arial" w:cs="Arial"/>
                <w:color w:val="000000" w:themeColor="text1"/>
                <w:sz w:val="20"/>
                <w:szCs w:val="20"/>
              </w:rPr>
              <w:t>,</w:t>
            </w:r>
            <w:r w:rsidRPr="001C08B5">
              <w:rPr>
                <w:rFonts w:ascii="Arial" w:hAnsi="Arial" w:cs="Arial"/>
                <w:color w:val="000000" w:themeColor="text1"/>
                <w:sz w:val="20"/>
                <w:szCs w:val="20"/>
              </w:rPr>
              <w:t>345</w:t>
            </w:r>
            <w:r w:rsidR="002C2ECF">
              <w:rPr>
                <w:rFonts w:ascii="Arial" w:hAnsi="Arial" w:cs="Arial"/>
                <w:color w:val="000000" w:themeColor="text1"/>
                <w:sz w:val="20"/>
                <w:szCs w:val="20"/>
              </w:rPr>
              <w:t>,</w:t>
            </w:r>
            <w:r w:rsidRPr="001C08B5">
              <w:rPr>
                <w:rFonts w:ascii="Arial" w:hAnsi="Arial" w:cs="Arial"/>
                <w:color w:val="000000" w:themeColor="text1"/>
                <w:sz w:val="20"/>
                <w:szCs w:val="20"/>
              </w:rPr>
              <w:t>869</w:t>
            </w:r>
          </w:p>
        </w:tc>
        <w:tc>
          <w:tcPr>
            <w:tcW w:w="155" w:type="pct"/>
            <w:vAlign w:val="bottom"/>
          </w:tcPr>
          <w:p w14:paraId="00891253"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2590AA1C" w14:textId="0E88932C"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sz w:val="20"/>
                <w:szCs w:val="20"/>
              </w:rPr>
              <w:t>3,157,684</w:t>
            </w:r>
          </w:p>
        </w:tc>
      </w:tr>
      <w:tr w:rsidR="001C08B5" w:rsidRPr="001C08B5" w14:paraId="4C030DAF" w14:textId="77777777" w:rsidTr="002A4B6C">
        <w:trPr>
          <w:trHeight w:hRule="exact" w:val="340"/>
        </w:trPr>
        <w:tc>
          <w:tcPr>
            <w:tcW w:w="2942" w:type="pct"/>
            <w:vAlign w:val="bottom"/>
          </w:tcPr>
          <w:p w14:paraId="15CE57ED" w14:textId="14D381E9" w:rsidR="001C08B5" w:rsidRPr="001C08B5" w:rsidRDefault="001C08B5" w:rsidP="001C08B5">
            <w:pPr>
              <w:tabs>
                <w:tab w:val="right" w:pos="1202"/>
              </w:tabs>
              <w:spacing w:after="0"/>
              <w:outlineLvl w:val="0"/>
              <w:rPr>
                <w:rFonts w:ascii="Arial" w:eastAsia="Calibri" w:hAnsi="Arial" w:cs="Arial"/>
                <w:sz w:val="20"/>
                <w:szCs w:val="20"/>
                <w:lang w:val="en-US"/>
              </w:rPr>
            </w:pPr>
            <w:bookmarkStart w:id="51" w:name="_Toc4057027"/>
            <w:r w:rsidRPr="001C08B5">
              <w:rPr>
                <w:rFonts w:ascii="Arial" w:eastAsia="Calibri" w:hAnsi="Arial" w:cs="Arial"/>
                <w:sz w:val="20"/>
                <w:szCs w:val="20"/>
                <w:lang w:val="en-US"/>
              </w:rPr>
              <w:t>Other reserves</w:t>
            </w:r>
            <w:bookmarkEnd w:id="51"/>
          </w:p>
        </w:tc>
        <w:tc>
          <w:tcPr>
            <w:tcW w:w="464" w:type="pct"/>
            <w:vAlign w:val="bottom"/>
          </w:tcPr>
          <w:p w14:paraId="280FEA54" w14:textId="77777777" w:rsidR="001C08B5" w:rsidRPr="001C08B5" w:rsidRDefault="001C08B5" w:rsidP="001C08B5">
            <w:pPr>
              <w:tabs>
                <w:tab w:val="right" w:pos="1202"/>
              </w:tabs>
              <w:spacing w:after="0"/>
              <w:jc w:val="right"/>
              <w:outlineLvl w:val="0"/>
              <w:rPr>
                <w:rFonts w:ascii="Arial" w:eastAsia="Calibri" w:hAnsi="Arial" w:cs="Arial"/>
                <w:sz w:val="20"/>
                <w:szCs w:val="20"/>
                <w:highlight w:val="yellow"/>
                <w:lang w:val="en-US"/>
              </w:rPr>
            </w:pPr>
          </w:p>
        </w:tc>
        <w:tc>
          <w:tcPr>
            <w:tcW w:w="721" w:type="pct"/>
            <w:tcBorders>
              <w:top w:val="nil"/>
              <w:left w:val="nil"/>
              <w:bottom w:val="nil"/>
              <w:right w:val="nil"/>
            </w:tcBorders>
            <w:shd w:val="clear" w:color="auto" w:fill="auto"/>
            <w:vAlign w:val="bottom"/>
          </w:tcPr>
          <w:p w14:paraId="059D5A15" w14:textId="11F3536D"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 xml:space="preserve"> (39</w:t>
            </w:r>
            <w:r w:rsidR="002C2ECF">
              <w:rPr>
                <w:rFonts w:ascii="Arial" w:hAnsi="Arial" w:cs="Arial"/>
                <w:color w:val="000000" w:themeColor="text1"/>
                <w:sz w:val="20"/>
                <w:szCs w:val="20"/>
              </w:rPr>
              <w:t>,</w:t>
            </w:r>
            <w:r w:rsidRPr="001C08B5">
              <w:rPr>
                <w:rFonts w:ascii="Arial" w:hAnsi="Arial" w:cs="Arial"/>
                <w:color w:val="000000" w:themeColor="text1"/>
                <w:sz w:val="20"/>
                <w:szCs w:val="20"/>
              </w:rPr>
              <w:t>054)</w:t>
            </w:r>
          </w:p>
        </w:tc>
        <w:tc>
          <w:tcPr>
            <w:tcW w:w="155" w:type="pct"/>
            <w:vAlign w:val="bottom"/>
          </w:tcPr>
          <w:p w14:paraId="009588A3"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03A780C1" w14:textId="3C9A2149"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sz w:val="20"/>
                <w:szCs w:val="20"/>
              </w:rPr>
              <w:t>33,975</w:t>
            </w:r>
          </w:p>
        </w:tc>
      </w:tr>
      <w:tr w:rsidR="001C08B5" w:rsidRPr="001C08B5" w14:paraId="7DBC6655" w14:textId="77777777" w:rsidTr="002A4B6C">
        <w:trPr>
          <w:trHeight w:hRule="exact" w:val="340"/>
        </w:trPr>
        <w:tc>
          <w:tcPr>
            <w:tcW w:w="2942" w:type="pct"/>
            <w:vAlign w:val="bottom"/>
          </w:tcPr>
          <w:p w14:paraId="2C30BFEF" w14:textId="263D7BD4" w:rsidR="001C08B5" w:rsidRPr="001C08B5" w:rsidRDefault="001C08B5" w:rsidP="001C08B5">
            <w:pPr>
              <w:tabs>
                <w:tab w:val="right" w:pos="1202"/>
              </w:tabs>
              <w:spacing w:after="0"/>
              <w:outlineLvl w:val="0"/>
              <w:rPr>
                <w:rFonts w:ascii="Arial" w:eastAsia="Calibri" w:hAnsi="Arial" w:cs="Arial"/>
                <w:sz w:val="20"/>
                <w:szCs w:val="20"/>
                <w:lang w:val="en-US"/>
              </w:rPr>
            </w:pPr>
            <w:bookmarkStart w:id="52" w:name="_Toc4057030"/>
            <w:r w:rsidRPr="001C08B5">
              <w:rPr>
                <w:rFonts w:ascii="Arial" w:eastAsia="Calibri" w:hAnsi="Arial" w:cs="Arial"/>
                <w:sz w:val="20"/>
                <w:szCs w:val="20"/>
                <w:lang w:val="en-US"/>
              </w:rPr>
              <w:t>Profit</w:t>
            </w:r>
            <w:r w:rsidRPr="001C08B5">
              <w:rPr>
                <w:rFonts w:ascii="Arial" w:hAnsi="Arial" w:cs="Arial"/>
                <w:sz w:val="20"/>
                <w:szCs w:val="20"/>
              </w:rPr>
              <w:t xml:space="preserve"> </w:t>
            </w:r>
            <w:r w:rsidRPr="001C08B5">
              <w:rPr>
                <w:rFonts w:ascii="Arial" w:eastAsia="Calibri" w:hAnsi="Arial" w:cs="Arial"/>
                <w:sz w:val="20"/>
                <w:szCs w:val="20"/>
                <w:lang w:val="en-US"/>
              </w:rPr>
              <w:t>for the period</w:t>
            </w:r>
            <w:bookmarkEnd w:id="52"/>
          </w:p>
        </w:tc>
        <w:tc>
          <w:tcPr>
            <w:tcW w:w="464" w:type="pct"/>
            <w:vAlign w:val="bottom"/>
          </w:tcPr>
          <w:p w14:paraId="654007BE" w14:textId="77777777" w:rsidR="001C08B5" w:rsidRPr="001C08B5" w:rsidRDefault="001C08B5" w:rsidP="001C08B5">
            <w:pPr>
              <w:tabs>
                <w:tab w:val="right" w:pos="1202"/>
              </w:tabs>
              <w:spacing w:after="0"/>
              <w:jc w:val="right"/>
              <w:outlineLvl w:val="0"/>
              <w:rPr>
                <w:rFonts w:ascii="Arial" w:eastAsia="Calibri" w:hAnsi="Arial" w:cs="Arial"/>
                <w:sz w:val="20"/>
                <w:szCs w:val="20"/>
                <w:highlight w:val="yellow"/>
                <w:lang w:val="en-US"/>
              </w:rPr>
            </w:pPr>
          </w:p>
        </w:tc>
        <w:tc>
          <w:tcPr>
            <w:tcW w:w="721" w:type="pct"/>
            <w:tcBorders>
              <w:top w:val="nil"/>
              <w:left w:val="nil"/>
              <w:bottom w:val="nil"/>
              <w:right w:val="nil"/>
            </w:tcBorders>
            <w:shd w:val="clear" w:color="auto" w:fill="auto"/>
            <w:vAlign w:val="bottom"/>
          </w:tcPr>
          <w:p w14:paraId="6475EEA5" w14:textId="6D9876D2"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144</w:t>
            </w:r>
            <w:r w:rsidR="002C2ECF">
              <w:rPr>
                <w:rFonts w:ascii="Arial" w:hAnsi="Arial" w:cs="Arial"/>
                <w:color w:val="000000" w:themeColor="text1"/>
                <w:sz w:val="20"/>
                <w:szCs w:val="20"/>
              </w:rPr>
              <w:t>,</w:t>
            </w:r>
            <w:r w:rsidRPr="001C08B5">
              <w:rPr>
                <w:rFonts w:ascii="Arial" w:hAnsi="Arial" w:cs="Arial"/>
                <w:color w:val="000000" w:themeColor="text1"/>
                <w:sz w:val="20"/>
                <w:szCs w:val="20"/>
              </w:rPr>
              <w:t>896</w:t>
            </w:r>
          </w:p>
        </w:tc>
        <w:tc>
          <w:tcPr>
            <w:tcW w:w="155" w:type="pct"/>
            <w:vAlign w:val="bottom"/>
          </w:tcPr>
          <w:p w14:paraId="1B511BFE"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nil"/>
              <w:right w:val="nil"/>
            </w:tcBorders>
            <w:shd w:val="clear" w:color="auto" w:fill="auto"/>
            <w:vAlign w:val="bottom"/>
          </w:tcPr>
          <w:p w14:paraId="11AB8FE8" w14:textId="7780D896"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sz w:val="20"/>
                <w:szCs w:val="20"/>
              </w:rPr>
              <w:t>188,185</w:t>
            </w:r>
          </w:p>
        </w:tc>
      </w:tr>
      <w:tr w:rsidR="001C08B5" w:rsidRPr="001C08B5" w14:paraId="4199A372" w14:textId="77777777" w:rsidTr="002A4B6C">
        <w:trPr>
          <w:trHeight w:hRule="exact" w:val="340"/>
        </w:trPr>
        <w:tc>
          <w:tcPr>
            <w:tcW w:w="2942" w:type="pct"/>
            <w:vAlign w:val="bottom"/>
          </w:tcPr>
          <w:p w14:paraId="3FAECDC7" w14:textId="2DA75282" w:rsidR="001C08B5" w:rsidRPr="001C08B5" w:rsidRDefault="001C08B5" w:rsidP="001C08B5">
            <w:pPr>
              <w:tabs>
                <w:tab w:val="right" w:pos="1202"/>
              </w:tabs>
              <w:spacing w:after="0"/>
              <w:outlineLvl w:val="0"/>
              <w:rPr>
                <w:rFonts w:ascii="Arial" w:eastAsia="Calibri" w:hAnsi="Arial" w:cs="Arial"/>
                <w:sz w:val="20"/>
                <w:szCs w:val="20"/>
                <w:lang w:val="en-US"/>
              </w:rPr>
            </w:pPr>
            <w:bookmarkStart w:id="53" w:name="_Toc4057033"/>
            <w:r w:rsidRPr="001C08B5">
              <w:rPr>
                <w:rFonts w:ascii="Arial" w:eastAsia="Calibri" w:hAnsi="Arial" w:cs="Arial"/>
                <w:sz w:val="20"/>
                <w:szCs w:val="20"/>
                <w:lang w:val="en-US"/>
              </w:rPr>
              <w:t>Guarantee fund</w:t>
            </w:r>
            <w:bookmarkEnd w:id="53"/>
          </w:p>
        </w:tc>
        <w:tc>
          <w:tcPr>
            <w:tcW w:w="464" w:type="pct"/>
            <w:vAlign w:val="bottom"/>
          </w:tcPr>
          <w:p w14:paraId="301931B9" w14:textId="1864203E" w:rsidR="001C08B5" w:rsidRPr="001C08B5" w:rsidRDefault="001C08B5" w:rsidP="001C08B5">
            <w:pPr>
              <w:tabs>
                <w:tab w:val="right" w:pos="1202"/>
              </w:tabs>
              <w:spacing w:after="0"/>
              <w:jc w:val="center"/>
              <w:outlineLvl w:val="0"/>
              <w:rPr>
                <w:rFonts w:ascii="Arial" w:eastAsia="Calibri" w:hAnsi="Arial" w:cs="Arial"/>
                <w:sz w:val="20"/>
                <w:szCs w:val="20"/>
                <w:highlight w:val="yellow"/>
                <w:lang w:val="en-US"/>
              </w:rPr>
            </w:pPr>
          </w:p>
        </w:tc>
        <w:tc>
          <w:tcPr>
            <w:tcW w:w="721" w:type="pct"/>
            <w:tcBorders>
              <w:top w:val="nil"/>
              <w:left w:val="nil"/>
              <w:bottom w:val="single" w:sz="8" w:space="0" w:color="auto"/>
              <w:right w:val="nil"/>
            </w:tcBorders>
            <w:shd w:val="clear" w:color="auto" w:fill="auto"/>
            <w:vAlign w:val="bottom"/>
          </w:tcPr>
          <w:p w14:paraId="5195454C" w14:textId="392F1A01" w:rsidR="001C08B5" w:rsidRPr="001C08B5" w:rsidRDefault="001C08B5" w:rsidP="001C08B5">
            <w:pPr>
              <w:tabs>
                <w:tab w:val="right" w:pos="1202"/>
              </w:tabs>
              <w:spacing w:after="0"/>
              <w:jc w:val="right"/>
              <w:outlineLvl w:val="0"/>
              <w:rPr>
                <w:rFonts w:ascii="Arial" w:eastAsia="Calibri" w:hAnsi="Arial" w:cs="Arial"/>
                <w:sz w:val="20"/>
                <w:szCs w:val="20"/>
                <w:lang w:val="en-US"/>
              </w:rPr>
            </w:pPr>
            <w:r w:rsidRPr="001C08B5">
              <w:rPr>
                <w:rFonts w:ascii="Arial" w:hAnsi="Arial" w:cs="Arial"/>
                <w:color w:val="000000" w:themeColor="text1"/>
                <w:sz w:val="20"/>
                <w:szCs w:val="20"/>
              </w:rPr>
              <w:t>12</w:t>
            </w:r>
            <w:r w:rsidR="002C2ECF">
              <w:rPr>
                <w:rFonts w:ascii="Arial" w:hAnsi="Arial" w:cs="Arial"/>
                <w:color w:val="000000" w:themeColor="text1"/>
                <w:sz w:val="20"/>
                <w:szCs w:val="20"/>
              </w:rPr>
              <w:t>,</w:t>
            </w:r>
            <w:r w:rsidRPr="001C08B5">
              <w:rPr>
                <w:rFonts w:ascii="Arial" w:hAnsi="Arial" w:cs="Arial"/>
                <w:color w:val="000000" w:themeColor="text1"/>
                <w:sz w:val="20"/>
                <w:szCs w:val="20"/>
              </w:rPr>
              <w:t>325</w:t>
            </w:r>
          </w:p>
        </w:tc>
        <w:tc>
          <w:tcPr>
            <w:tcW w:w="155" w:type="pct"/>
            <w:vAlign w:val="bottom"/>
          </w:tcPr>
          <w:p w14:paraId="66904C33" w14:textId="77777777" w:rsidR="001C08B5" w:rsidRPr="001C08B5" w:rsidRDefault="001C08B5" w:rsidP="001C08B5">
            <w:pPr>
              <w:tabs>
                <w:tab w:val="right" w:pos="1202"/>
              </w:tabs>
              <w:spacing w:after="0"/>
              <w:jc w:val="right"/>
              <w:outlineLvl w:val="0"/>
              <w:rPr>
                <w:rFonts w:ascii="Arial" w:eastAsia="Calibri" w:hAnsi="Arial" w:cs="Arial"/>
                <w:sz w:val="20"/>
                <w:szCs w:val="20"/>
                <w:lang w:val="en-US"/>
              </w:rPr>
            </w:pPr>
          </w:p>
        </w:tc>
        <w:tc>
          <w:tcPr>
            <w:tcW w:w="718" w:type="pct"/>
            <w:tcBorders>
              <w:top w:val="nil"/>
              <w:left w:val="nil"/>
              <w:bottom w:val="single" w:sz="4" w:space="0" w:color="auto"/>
              <w:right w:val="nil"/>
            </w:tcBorders>
            <w:shd w:val="clear" w:color="auto" w:fill="auto"/>
            <w:vAlign w:val="bottom"/>
          </w:tcPr>
          <w:p w14:paraId="48C82754" w14:textId="530E1359" w:rsidR="001C08B5" w:rsidRPr="001C08B5" w:rsidRDefault="001C08B5" w:rsidP="001C08B5">
            <w:pPr>
              <w:tabs>
                <w:tab w:val="right" w:pos="1202"/>
              </w:tabs>
              <w:spacing w:after="0"/>
              <w:jc w:val="right"/>
              <w:outlineLvl w:val="0"/>
              <w:rPr>
                <w:rFonts w:ascii="Arial" w:eastAsia="Calibri" w:hAnsi="Arial" w:cs="Arial"/>
                <w:color w:val="000000"/>
                <w:sz w:val="20"/>
                <w:szCs w:val="20"/>
                <w:lang w:val="en-US"/>
              </w:rPr>
            </w:pPr>
            <w:r w:rsidRPr="001C08B5">
              <w:rPr>
                <w:rFonts w:ascii="Arial" w:hAnsi="Arial" w:cs="Arial"/>
                <w:color w:val="000000"/>
                <w:sz w:val="20"/>
                <w:szCs w:val="20"/>
              </w:rPr>
              <w:t>12,309</w:t>
            </w:r>
          </w:p>
        </w:tc>
      </w:tr>
      <w:tr w:rsidR="001C08B5" w:rsidRPr="001C08B5" w14:paraId="091534D1" w14:textId="77777777" w:rsidTr="00E7226C">
        <w:trPr>
          <w:trHeight w:hRule="exact" w:val="346"/>
        </w:trPr>
        <w:tc>
          <w:tcPr>
            <w:tcW w:w="2942" w:type="pct"/>
            <w:vAlign w:val="bottom"/>
          </w:tcPr>
          <w:p w14:paraId="3E2035C4" w14:textId="508CC695" w:rsidR="001C08B5" w:rsidRPr="001C08B5" w:rsidRDefault="001C08B5" w:rsidP="001C08B5">
            <w:pPr>
              <w:tabs>
                <w:tab w:val="right" w:pos="1202"/>
              </w:tabs>
              <w:spacing w:after="0"/>
              <w:outlineLvl w:val="0"/>
              <w:rPr>
                <w:rFonts w:ascii="Arial" w:eastAsia="Calibri" w:hAnsi="Arial" w:cs="Arial"/>
                <w:b/>
                <w:bCs/>
                <w:sz w:val="20"/>
                <w:szCs w:val="20"/>
                <w:lang w:val="en-US"/>
              </w:rPr>
            </w:pPr>
            <w:bookmarkStart w:id="54" w:name="_Toc4057037"/>
            <w:r w:rsidRPr="001C08B5">
              <w:rPr>
                <w:rFonts w:ascii="Arial" w:eastAsia="Calibri" w:hAnsi="Arial" w:cs="Arial"/>
                <w:b/>
                <w:bCs/>
                <w:sz w:val="20"/>
                <w:szCs w:val="20"/>
                <w:lang w:val="en-US"/>
              </w:rPr>
              <w:t>Total equity</w:t>
            </w:r>
            <w:bookmarkEnd w:id="54"/>
            <w:r w:rsidRPr="001C08B5">
              <w:rPr>
                <w:rFonts w:ascii="Arial" w:eastAsia="Calibri" w:hAnsi="Arial" w:cs="Arial"/>
                <w:b/>
                <w:bCs/>
                <w:sz w:val="20"/>
                <w:szCs w:val="20"/>
                <w:lang w:val="en-US"/>
              </w:rPr>
              <w:t xml:space="preserve"> </w:t>
            </w:r>
          </w:p>
        </w:tc>
        <w:tc>
          <w:tcPr>
            <w:tcW w:w="464" w:type="pct"/>
            <w:vAlign w:val="bottom"/>
          </w:tcPr>
          <w:p w14:paraId="74BB6283"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21" w:type="pct"/>
            <w:tcBorders>
              <w:top w:val="single" w:sz="4" w:space="0" w:color="auto"/>
              <w:left w:val="nil"/>
              <w:bottom w:val="single" w:sz="12" w:space="0" w:color="auto"/>
              <w:right w:val="nil"/>
            </w:tcBorders>
            <w:shd w:val="clear" w:color="auto" w:fill="auto"/>
            <w:vAlign w:val="center"/>
          </w:tcPr>
          <w:p w14:paraId="53BF3246" w14:textId="1EB6417A"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10</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648</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668</w:t>
            </w:r>
          </w:p>
        </w:tc>
        <w:tc>
          <w:tcPr>
            <w:tcW w:w="155" w:type="pct"/>
            <w:tcBorders>
              <w:top w:val="single" w:sz="4" w:space="0" w:color="auto"/>
              <w:bottom w:val="single" w:sz="12" w:space="0" w:color="auto"/>
            </w:tcBorders>
            <w:vAlign w:val="bottom"/>
          </w:tcPr>
          <w:p w14:paraId="68F89CD7"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18" w:type="pct"/>
            <w:tcBorders>
              <w:top w:val="single" w:sz="4" w:space="0" w:color="auto"/>
              <w:left w:val="nil"/>
              <w:bottom w:val="single" w:sz="12" w:space="0" w:color="auto"/>
              <w:right w:val="nil"/>
            </w:tcBorders>
            <w:shd w:val="clear" w:color="auto" w:fill="auto"/>
            <w:vAlign w:val="bottom"/>
          </w:tcPr>
          <w:p w14:paraId="24A5D626" w14:textId="1CD66FA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10,576,785</w:t>
            </w:r>
          </w:p>
        </w:tc>
      </w:tr>
      <w:tr w:rsidR="001C08B5" w:rsidRPr="001C08B5" w14:paraId="70F07E4A" w14:textId="77777777" w:rsidTr="002A4B6C">
        <w:trPr>
          <w:trHeight w:val="403"/>
        </w:trPr>
        <w:tc>
          <w:tcPr>
            <w:tcW w:w="2942" w:type="pct"/>
            <w:vAlign w:val="bottom"/>
          </w:tcPr>
          <w:p w14:paraId="0D97F492" w14:textId="5B928D1A" w:rsidR="001C08B5" w:rsidRPr="001C08B5" w:rsidRDefault="001C08B5" w:rsidP="001C08B5">
            <w:pPr>
              <w:tabs>
                <w:tab w:val="right" w:pos="1202"/>
              </w:tabs>
              <w:spacing w:after="0"/>
              <w:outlineLvl w:val="0"/>
              <w:rPr>
                <w:rFonts w:ascii="Arial" w:eastAsia="Calibri" w:hAnsi="Arial" w:cs="Arial"/>
                <w:b/>
                <w:bCs/>
                <w:sz w:val="20"/>
                <w:szCs w:val="20"/>
                <w:lang w:val="en-US"/>
              </w:rPr>
            </w:pPr>
            <w:bookmarkStart w:id="55" w:name="_Toc4057040"/>
            <w:r w:rsidRPr="001C08B5">
              <w:rPr>
                <w:rFonts w:ascii="Arial" w:eastAsia="Calibri" w:hAnsi="Arial" w:cs="Arial"/>
                <w:b/>
                <w:bCs/>
                <w:sz w:val="20"/>
                <w:szCs w:val="20"/>
                <w:lang w:val="en-US"/>
              </w:rPr>
              <w:t>Total liabilities and total equity</w:t>
            </w:r>
            <w:bookmarkEnd w:id="55"/>
            <w:r w:rsidRPr="001C08B5">
              <w:rPr>
                <w:rFonts w:ascii="Arial" w:eastAsia="Calibri" w:hAnsi="Arial" w:cs="Arial"/>
                <w:b/>
                <w:bCs/>
                <w:sz w:val="20"/>
                <w:szCs w:val="20"/>
                <w:lang w:val="en-US"/>
              </w:rPr>
              <w:t xml:space="preserve"> </w:t>
            </w:r>
          </w:p>
        </w:tc>
        <w:tc>
          <w:tcPr>
            <w:tcW w:w="464" w:type="pct"/>
            <w:vAlign w:val="bottom"/>
          </w:tcPr>
          <w:p w14:paraId="198E32D3"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45BF40E5"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27</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208</w:t>
            </w:r>
            <w:r w:rsidR="002C2ECF">
              <w:rPr>
                <w:rFonts w:ascii="Arial" w:hAnsi="Arial" w:cs="Arial"/>
                <w:b/>
                <w:bCs/>
                <w:color w:val="000000" w:themeColor="text1"/>
                <w:sz w:val="20"/>
                <w:szCs w:val="20"/>
              </w:rPr>
              <w:t>,</w:t>
            </w:r>
            <w:r w:rsidRPr="001C08B5">
              <w:rPr>
                <w:rFonts w:ascii="Arial" w:hAnsi="Arial" w:cs="Arial"/>
                <w:b/>
                <w:bCs/>
                <w:color w:val="000000" w:themeColor="text1"/>
                <w:sz w:val="20"/>
                <w:szCs w:val="20"/>
              </w:rPr>
              <w:t>788</w:t>
            </w:r>
          </w:p>
        </w:tc>
        <w:tc>
          <w:tcPr>
            <w:tcW w:w="155" w:type="pct"/>
            <w:tcBorders>
              <w:top w:val="single" w:sz="12" w:space="0" w:color="auto"/>
              <w:bottom w:val="single" w:sz="12" w:space="0" w:color="auto"/>
            </w:tcBorders>
            <w:vAlign w:val="bottom"/>
          </w:tcPr>
          <w:p w14:paraId="67CCF0D2" w14:textId="77777777"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p>
        </w:tc>
        <w:tc>
          <w:tcPr>
            <w:tcW w:w="718" w:type="pct"/>
            <w:tcBorders>
              <w:top w:val="single" w:sz="12" w:space="0" w:color="auto"/>
              <w:left w:val="nil"/>
              <w:bottom w:val="single" w:sz="12" w:space="0" w:color="auto"/>
              <w:right w:val="nil"/>
            </w:tcBorders>
            <w:shd w:val="clear" w:color="auto" w:fill="auto"/>
            <w:vAlign w:val="bottom"/>
          </w:tcPr>
          <w:p w14:paraId="3C3FA6D8" w14:textId="57626E39" w:rsidR="001C08B5" w:rsidRPr="001C08B5" w:rsidRDefault="001C08B5" w:rsidP="001C08B5">
            <w:pPr>
              <w:tabs>
                <w:tab w:val="right" w:pos="1202"/>
              </w:tabs>
              <w:spacing w:after="0"/>
              <w:jc w:val="right"/>
              <w:outlineLvl w:val="0"/>
              <w:rPr>
                <w:rFonts w:ascii="Arial" w:eastAsia="Calibri" w:hAnsi="Arial" w:cs="Arial"/>
                <w:b/>
                <w:bCs/>
                <w:sz w:val="20"/>
                <w:szCs w:val="20"/>
                <w:lang w:val="en-US"/>
              </w:rPr>
            </w:pPr>
            <w:r w:rsidRPr="001C08B5">
              <w:rPr>
                <w:rFonts w:ascii="Arial" w:hAnsi="Arial" w:cs="Arial"/>
                <w:b/>
                <w:bCs/>
                <w:color w:val="000000" w:themeColor="text1"/>
                <w:sz w:val="20"/>
                <w:szCs w:val="20"/>
              </w:rPr>
              <w:t>28,278,362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15"/>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42"/>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741DCF" w:rsidRPr="000B0BE7" w14:paraId="6F5F86DB" w14:textId="77777777" w:rsidTr="00741DCF">
        <w:trPr>
          <w:trHeight w:val="269"/>
        </w:trPr>
        <w:tc>
          <w:tcPr>
            <w:tcW w:w="7060" w:type="dxa"/>
            <w:vAlign w:val="bottom"/>
          </w:tcPr>
          <w:p w14:paraId="56876C16" w14:textId="77777777" w:rsidR="00741DCF" w:rsidRPr="000B0BE7" w:rsidRDefault="00741DCF" w:rsidP="00741DCF">
            <w:pPr>
              <w:keepLines/>
              <w:tabs>
                <w:tab w:val="right" w:pos="1202"/>
              </w:tabs>
              <w:spacing w:after="0" w:line="240" w:lineRule="auto"/>
              <w:outlineLvl w:val="0"/>
              <w:rPr>
                <w:rFonts w:ascii="Arial" w:eastAsia="Calibri" w:hAnsi="Arial" w:cs="Arial"/>
                <w:b/>
                <w:sz w:val="19"/>
                <w:szCs w:val="19"/>
                <w:lang w:val="en-US"/>
              </w:rPr>
            </w:pPr>
            <w:r w:rsidRPr="000B0BE7">
              <w:rPr>
                <w:rFonts w:ascii="Arial" w:eastAsia="Calibri" w:hAnsi="Arial" w:cs="Arial"/>
                <w:b/>
                <w:sz w:val="19"/>
                <w:szCs w:val="19"/>
                <w:lang w:val="en-US"/>
              </w:rPr>
              <w:t xml:space="preserve">                                                                                                                                               </w:t>
            </w:r>
          </w:p>
        </w:tc>
        <w:tc>
          <w:tcPr>
            <w:tcW w:w="1271" w:type="dxa"/>
            <w:vAlign w:val="bottom"/>
          </w:tcPr>
          <w:p w14:paraId="244A5BD7" w14:textId="03808238" w:rsidR="00741DCF" w:rsidRPr="000B0BE7" w:rsidRDefault="00741DCF" w:rsidP="00741DCF">
            <w:pPr>
              <w:keepLines/>
              <w:tabs>
                <w:tab w:val="right" w:pos="1202"/>
              </w:tabs>
              <w:spacing w:after="0" w:line="240" w:lineRule="auto"/>
              <w:jc w:val="right"/>
              <w:outlineLvl w:val="0"/>
              <w:rPr>
                <w:rFonts w:ascii="Arial" w:eastAsia="Calibri" w:hAnsi="Arial" w:cs="Arial"/>
                <w:b/>
                <w:bCs/>
                <w:sz w:val="19"/>
                <w:szCs w:val="19"/>
                <w:lang w:val="en-US"/>
              </w:rPr>
            </w:pPr>
            <w:r w:rsidRPr="000B0BE7">
              <w:rPr>
                <w:rFonts w:ascii="Arial" w:eastAsia="Calibri" w:hAnsi="Arial" w:cs="Arial"/>
                <w:b/>
                <w:bCs/>
                <w:sz w:val="19"/>
                <w:szCs w:val="19"/>
                <w:lang w:val="en-US"/>
              </w:rPr>
              <w:t>20</w:t>
            </w:r>
            <w:r w:rsidR="00F57C09" w:rsidRPr="000B0BE7">
              <w:rPr>
                <w:rFonts w:ascii="Arial" w:eastAsia="Calibri" w:hAnsi="Arial" w:cs="Arial"/>
                <w:b/>
                <w:bCs/>
                <w:sz w:val="19"/>
                <w:szCs w:val="19"/>
                <w:lang w:val="en-US"/>
              </w:rPr>
              <w:t>22</w:t>
            </w:r>
          </w:p>
        </w:tc>
        <w:tc>
          <w:tcPr>
            <w:tcW w:w="1270" w:type="dxa"/>
            <w:vAlign w:val="bottom"/>
          </w:tcPr>
          <w:p w14:paraId="53B20465" w14:textId="1F4CBD41" w:rsidR="00741DCF" w:rsidRPr="000B0BE7" w:rsidRDefault="00741DCF" w:rsidP="00741DCF">
            <w:pPr>
              <w:keepLines/>
              <w:tabs>
                <w:tab w:val="right" w:pos="1202"/>
              </w:tabs>
              <w:spacing w:after="0" w:line="240" w:lineRule="auto"/>
              <w:jc w:val="right"/>
              <w:outlineLvl w:val="0"/>
              <w:rPr>
                <w:rFonts w:ascii="Arial" w:eastAsia="Calibri" w:hAnsi="Arial" w:cs="Arial"/>
                <w:b/>
                <w:bCs/>
                <w:sz w:val="19"/>
                <w:szCs w:val="19"/>
                <w:lang w:val="en-US"/>
              </w:rPr>
            </w:pPr>
            <w:r w:rsidRPr="000B0BE7">
              <w:rPr>
                <w:rFonts w:ascii="Arial" w:eastAsia="Calibri" w:hAnsi="Arial" w:cs="Arial"/>
                <w:b/>
                <w:bCs/>
                <w:sz w:val="19"/>
                <w:szCs w:val="19"/>
                <w:lang w:val="en-US"/>
              </w:rPr>
              <w:t>202</w:t>
            </w:r>
            <w:r w:rsidR="00F57C09" w:rsidRPr="000B0BE7">
              <w:rPr>
                <w:rFonts w:ascii="Arial" w:eastAsia="Calibri" w:hAnsi="Arial" w:cs="Arial"/>
                <w:b/>
                <w:bCs/>
                <w:sz w:val="19"/>
                <w:szCs w:val="19"/>
                <w:lang w:val="en-US"/>
              </w:rPr>
              <w:t>1</w:t>
            </w:r>
          </w:p>
        </w:tc>
      </w:tr>
      <w:tr w:rsidR="00741DCF" w:rsidRPr="000B0BE7" w14:paraId="3FC099B1" w14:textId="77777777" w:rsidTr="00741DCF">
        <w:trPr>
          <w:trHeight w:val="227"/>
        </w:trPr>
        <w:tc>
          <w:tcPr>
            <w:tcW w:w="7060" w:type="dxa"/>
            <w:vAlign w:val="bottom"/>
          </w:tcPr>
          <w:p w14:paraId="3EC57C8A" w14:textId="77777777" w:rsidR="00741DCF" w:rsidRPr="000B0BE7" w:rsidRDefault="00741DCF" w:rsidP="00741DCF">
            <w:pPr>
              <w:keepLines/>
              <w:tabs>
                <w:tab w:val="right" w:pos="1202"/>
              </w:tabs>
              <w:spacing w:after="0" w:line="240" w:lineRule="auto"/>
              <w:jc w:val="right"/>
              <w:outlineLvl w:val="0"/>
              <w:rPr>
                <w:rFonts w:ascii="Arial" w:eastAsia="Calibri" w:hAnsi="Arial" w:cs="Arial"/>
                <w:b/>
                <w:sz w:val="19"/>
                <w:szCs w:val="19"/>
                <w:lang w:val="en-US"/>
              </w:rPr>
            </w:pPr>
            <w:bookmarkStart w:id="56" w:name="_Toc4057045"/>
            <w:r w:rsidRPr="000B0BE7">
              <w:rPr>
                <w:rFonts w:ascii="Arial" w:eastAsia="Calibri" w:hAnsi="Arial" w:cs="Arial"/>
                <w:b/>
                <w:sz w:val="19"/>
                <w:szCs w:val="19"/>
                <w:lang w:val="en-US"/>
              </w:rPr>
              <w:t>Notes</w:t>
            </w:r>
            <w:bookmarkEnd w:id="56"/>
          </w:p>
        </w:tc>
        <w:tc>
          <w:tcPr>
            <w:tcW w:w="1271" w:type="dxa"/>
            <w:vAlign w:val="bottom"/>
          </w:tcPr>
          <w:p w14:paraId="39479313" w14:textId="77777777" w:rsidR="00741DCF" w:rsidRPr="000B0BE7" w:rsidRDefault="00741DCF" w:rsidP="00741DCF">
            <w:pPr>
              <w:keepLines/>
              <w:tabs>
                <w:tab w:val="right" w:pos="1202"/>
              </w:tabs>
              <w:spacing w:after="0" w:line="240" w:lineRule="auto"/>
              <w:jc w:val="right"/>
              <w:outlineLvl w:val="0"/>
              <w:rPr>
                <w:rFonts w:ascii="Arial" w:eastAsia="Calibri" w:hAnsi="Arial" w:cs="Arial"/>
                <w:b/>
                <w:bCs/>
                <w:sz w:val="19"/>
                <w:szCs w:val="19"/>
                <w:lang w:val="en-US"/>
              </w:rPr>
            </w:pPr>
            <w:bookmarkStart w:id="57" w:name="_Toc4057046"/>
            <w:r w:rsidRPr="000B0BE7">
              <w:rPr>
                <w:rFonts w:ascii="Arial" w:eastAsia="Calibri" w:hAnsi="Arial" w:cs="Arial"/>
                <w:b/>
                <w:bCs/>
                <w:sz w:val="19"/>
                <w:szCs w:val="19"/>
                <w:lang w:val="en-US"/>
              </w:rPr>
              <w:t>HRK ‘000</w:t>
            </w:r>
            <w:bookmarkEnd w:id="57"/>
          </w:p>
        </w:tc>
        <w:tc>
          <w:tcPr>
            <w:tcW w:w="1270" w:type="dxa"/>
            <w:vAlign w:val="bottom"/>
          </w:tcPr>
          <w:p w14:paraId="09E20AAF" w14:textId="77777777" w:rsidR="00741DCF" w:rsidRPr="000B0BE7" w:rsidRDefault="00741DCF" w:rsidP="00741DCF">
            <w:pPr>
              <w:keepLines/>
              <w:tabs>
                <w:tab w:val="right" w:pos="1202"/>
              </w:tabs>
              <w:spacing w:after="0" w:line="240" w:lineRule="auto"/>
              <w:jc w:val="right"/>
              <w:outlineLvl w:val="0"/>
              <w:rPr>
                <w:rFonts w:ascii="Arial" w:eastAsia="Calibri" w:hAnsi="Arial" w:cs="Arial"/>
                <w:b/>
                <w:bCs/>
                <w:sz w:val="19"/>
                <w:szCs w:val="19"/>
                <w:lang w:val="en-US"/>
              </w:rPr>
            </w:pPr>
            <w:bookmarkStart w:id="58" w:name="_Toc4057047"/>
            <w:r w:rsidRPr="000B0BE7">
              <w:rPr>
                <w:rFonts w:ascii="Arial" w:eastAsia="Calibri" w:hAnsi="Arial" w:cs="Arial"/>
                <w:b/>
                <w:bCs/>
                <w:sz w:val="19"/>
                <w:szCs w:val="19"/>
                <w:lang w:val="en-US"/>
              </w:rPr>
              <w:t>HRK ‘000</w:t>
            </w:r>
            <w:bookmarkEnd w:id="58"/>
          </w:p>
        </w:tc>
      </w:tr>
      <w:tr w:rsidR="00741DCF" w:rsidRPr="000B0BE7" w14:paraId="736EC9B5" w14:textId="77777777" w:rsidTr="00741DCF">
        <w:trPr>
          <w:trHeight w:val="227"/>
        </w:trPr>
        <w:tc>
          <w:tcPr>
            <w:tcW w:w="7060" w:type="dxa"/>
          </w:tcPr>
          <w:p w14:paraId="5AD4E507" w14:textId="77777777" w:rsidR="00741DCF" w:rsidRPr="000B0BE7" w:rsidRDefault="00741DCF" w:rsidP="00741DCF">
            <w:pPr>
              <w:keepLines/>
              <w:tabs>
                <w:tab w:val="right" w:pos="1202"/>
              </w:tabs>
              <w:spacing w:after="0" w:line="240" w:lineRule="auto"/>
              <w:outlineLvl w:val="0"/>
              <w:rPr>
                <w:rFonts w:ascii="Arial" w:eastAsia="Calibri" w:hAnsi="Arial" w:cs="Arial"/>
                <w:b/>
                <w:bCs/>
                <w:spacing w:val="-3"/>
                <w:sz w:val="19"/>
                <w:szCs w:val="19"/>
                <w:lang w:val="en-US"/>
              </w:rPr>
            </w:pPr>
            <w:bookmarkStart w:id="59" w:name="_Toc4057048"/>
            <w:r w:rsidRPr="000B0BE7">
              <w:rPr>
                <w:rFonts w:ascii="Arial" w:eastAsia="Calibri" w:hAnsi="Arial" w:cs="Arial"/>
                <w:b/>
                <w:bCs/>
                <w:sz w:val="19"/>
                <w:szCs w:val="19"/>
                <w:lang w:val="en-US"/>
              </w:rPr>
              <w:t>Operating activities</w:t>
            </w:r>
            <w:bookmarkEnd w:id="59"/>
          </w:p>
        </w:tc>
        <w:tc>
          <w:tcPr>
            <w:tcW w:w="1271" w:type="dxa"/>
          </w:tcPr>
          <w:p w14:paraId="3463338E" w14:textId="77777777" w:rsidR="00741DCF" w:rsidRPr="000B0BE7" w:rsidRDefault="00741DCF" w:rsidP="00741DCF">
            <w:pPr>
              <w:keepLines/>
              <w:tabs>
                <w:tab w:val="right" w:pos="1202"/>
              </w:tabs>
              <w:spacing w:after="0" w:line="240" w:lineRule="auto"/>
              <w:jc w:val="right"/>
              <w:outlineLvl w:val="0"/>
              <w:rPr>
                <w:rFonts w:ascii="Arial" w:eastAsia="Calibri" w:hAnsi="Arial" w:cs="Arial"/>
                <w:sz w:val="19"/>
                <w:szCs w:val="19"/>
                <w:lang w:val="en-US"/>
              </w:rPr>
            </w:pPr>
          </w:p>
        </w:tc>
        <w:tc>
          <w:tcPr>
            <w:tcW w:w="1270" w:type="dxa"/>
          </w:tcPr>
          <w:p w14:paraId="5CBDABA5" w14:textId="77777777" w:rsidR="00741DCF" w:rsidRPr="000B0BE7" w:rsidRDefault="00741DCF" w:rsidP="00741DCF">
            <w:pPr>
              <w:keepLines/>
              <w:tabs>
                <w:tab w:val="right" w:pos="1202"/>
              </w:tabs>
              <w:spacing w:after="0" w:line="240" w:lineRule="auto"/>
              <w:jc w:val="right"/>
              <w:outlineLvl w:val="0"/>
              <w:rPr>
                <w:rFonts w:ascii="Arial" w:eastAsia="Calibri" w:hAnsi="Arial" w:cs="Arial"/>
                <w:sz w:val="19"/>
                <w:szCs w:val="19"/>
                <w:lang w:val="en-US"/>
              </w:rPr>
            </w:pPr>
          </w:p>
        </w:tc>
      </w:tr>
      <w:tr w:rsidR="00776D79" w:rsidRPr="000B0BE7" w14:paraId="50E70AC3" w14:textId="77777777" w:rsidTr="003D46AE">
        <w:trPr>
          <w:trHeight w:val="227"/>
        </w:trPr>
        <w:tc>
          <w:tcPr>
            <w:tcW w:w="7060" w:type="dxa"/>
            <w:vAlign w:val="bottom"/>
          </w:tcPr>
          <w:p w14:paraId="7C3D0CC0" w14:textId="77777777" w:rsidR="00776D79" w:rsidRPr="000B0BE7" w:rsidRDefault="00776D79" w:rsidP="00776D79">
            <w:pPr>
              <w:keepLines/>
              <w:tabs>
                <w:tab w:val="right" w:pos="1202"/>
              </w:tabs>
              <w:spacing w:after="0" w:line="240" w:lineRule="auto"/>
              <w:outlineLvl w:val="0"/>
              <w:rPr>
                <w:rFonts w:ascii="Arial" w:eastAsia="Calibri" w:hAnsi="Arial" w:cs="Arial"/>
                <w:spacing w:val="-3"/>
                <w:sz w:val="19"/>
                <w:szCs w:val="19"/>
                <w:lang w:val="en-US"/>
              </w:rPr>
            </w:pPr>
            <w:bookmarkStart w:id="60" w:name="_Toc4057049"/>
            <w:r w:rsidRPr="000B0BE7">
              <w:rPr>
                <w:rFonts w:ascii="Arial" w:eastAsia="Calibri" w:hAnsi="Arial" w:cs="Arial"/>
                <w:sz w:val="19"/>
                <w:szCs w:val="19"/>
                <w:lang w:val="en-US"/>
              </w:rPr>
              <w:t>Profit before income tax</w:t>
            </w:r>
            <w:bookmarkEnd w:id="60"/>
          </w:p>
        </w:tc>
        <w:tc>
          <w:tcPr>
            <w:tcW w:w="1271" w:type="dxa"/>
            <w:shd w:val="clear" w:color="auto" w:fill="FFFFFF"/>
            <w:vAlign w:val="bottom"/>
          </w:tcPr>
          <w:p w14:paraId="4D1F2673" w14:textId="55ACC268" w:rsidR="00776D79" w:rsidRPr="000B0BE7" w:rsidRDefault="00B02CF8"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144</w:t>
            </w:r>
            <w:r w:rsidR="007405E5">
              <w:rPr>
                <w:rFonts w:ascii="Arial" w:eastAsia="Calibri" w:hAnsi="Arial" w:cs="Arial"/>
                <w:sz w:val="19"/>
                <w:szCs w:val="19"/>
                <w:lang w:val="en-US"/>
              </w:rPr>
              <w:t>,</w:t>
            </w:r>
            <w:r>
              <w:rPr>
                <w:rFonts w:ascii="Arial" w:eastAsia="Calibri" w:hAnsi="Arial" w:cs="Arial"/>
                <w:sz w:val="19"/>
                <w:szCs w:val="19"/>
                <w:lang w:val="en-US"/>
              </w:rPr>
              <w:t>896</w:t>
            </w:r>
          </w:p>
        </w:tc>
        <w:tc>
          <w:tcPr>
            <w:tcW w:w="1270" w:type="dxa"/>
            <w:shd w:val="clear" w:color="auto" w:fill="FFFFFF"/>
            <w:vAlign w:val="bottom"/>
          </w:tcPr>
          <w:p w14:paraId="3F12D7A1" w14:textId="3BA0E3C6"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242</w:t>
            </w:r>
            <w:r w:rsidR="002D3423">
              <w:rPr>
                <w:rFonts w:ascii="Arial" w:hAnsi="Arial" w:cs="Arial"/>
                <w:color w:val="000000" w:themeColor="text1"/>
                <w:sz w:val="19"/>
                <w:szCs w:val="19"/>
              </w:rPr>
              <w:t>,</w:t>
            </w:r>
            <w:r w:rsidRPr="000B0BE7">
              <w:rPr>
                <w:rFonts w:ascii="Arial" w:hAnsi="Arial" w:cs="Arial"/>
                <w:color w:val="000000" w:themeColor="text1"/>
                <w:sz w:val="19"/>
                <w:szCs w:val="19"/>
              </w:rPr>
              <w:t>471</w:t>
            </w:r>
          </w:p>
        </w:tc>
      </w:tr>
      <w:tr w:rsidR="00776D79" w:rsidRPr="000B0BE7" w14:paraId="347AE540" w14:textId="77777777" w:rsidTr="003D46AE">
        <w:trPr>
          <w:trHeight w:val="227"/>
        </w:trPr>
        <w:tc>
          <w:tcPr>
            <w:tcW w:w="7060" w:type="dxa"/>
            <w:vAlign w:val="bottom"/>
          </w:tcPr>
          <w:p w14:paraId="4A94BB6C" w14:textId="77777777" w:rsidR="00776D79" w:rsidRPr="000B0BE7" w:rsidRDefault="00776D79" w:rsidP="00776D79">
            <w:pPr>
              <w:keepLines/>
              <w:tabs>
                <w:tab w:val="right" w:pos="1202"/>
              </w:tabs>
              <w:spacing w:after="0" w:line="240" w:lineRule="auto"/>
              <w:outlineLvl w:val="0"/>
              <w:rPr>
                <w:rFonts w:ascii="Arial" w:eastAsia="Calibri" w:hAnsi="Arial" w:cs="Arial"/>
                <w:i/>
                <w:sz w:val="19"/>
                <w:szCs w:val="19"/>
                <w:lang w:val="en-US"/>
              </w:rPr>
            </w:pPr>
            <w:bookmarkStart w:id="61" w:name="_Toc4057050"/>
            <w:r w:rsidRPr="000B0BE7">
              <w:rPr>
                <w:rFonts w:ascii="Arial" w:eastAsia="Calibri" w:hAnsi="Arial" w:cs="Arial"/>
                <w:i/>
                <w:sz w:val="19"/>
                <w:szCs w:val="19"/>
                <w:lang w:val="en-US"/>
              </w:rPr>
              <w:t>Adjustments to reconcile to net cash from and used in operating activities:</w:t>
            </w:r>
            <w:bookmarkEnd w:id="61"/>
          </w:p>
        </w:tc>
        <w:tc>
          <w:tcPr>
            <w:tcW w:w="1271" w:type="dxa"/>
            <w:shd w:val="clear" w:color="auto" w:fill="FFFFFF"/>
            <w:vAlign w:val="bottom"/>
          </w:tcPr>
          <w:p w14:paraId="46E6FD3E" w14:textId="77777777" w:rsidR="00776D79" w:rsidRPr="000B0BE7" w:rsidRDefault="00776D79" w:rsidP="00776D79">
            <w:pPr>
              <w:keepLines/>
              <w:spacing w:after="0" w:line="240" w:lineRule="auto"/>
              <w:jc w:val="right"/>
              <w:rPr>
                <w:rFonts w:ascii="Arial" w:eastAsia="Calibri" w:hAnsi="Arial" w:cs="Arial"/>
                <w:sz w:val="19"/>
                <w:szCs w:val="19"/>
                <w:lang w:val="en-US"/>
              </w:rPr>
            </w:pPr>
          </w:p>
        </w:tc>
        <w:tc>
          <w:tcPr>
            <w:tcW w:w="1270" w:type="dxa"/>
            <w:shd w:val="clear" w:color="auto" w:fill="FFFFFF"/>
            <w:vAlign w:val="bottom"/>
          </w:tcPr>
          <w:p w14:paraId="268E19A7" w14:textId="77777777" w:rsidR="00776D79" w:rsidRPr="000B0BE7" w:rsidRDefault="00776D79" w:rsidP="00776D79">
            <w:pPr>
              <w:keepLines/>
              <w:spacing w:after="0" w:line="240" w:lineRule="auto"/>
              <w:jc w:val="right"/>
              <w:rPr>
                <w:rFonts w:ascii="Arial" w:eastAsia="Calibri" w:hAnsi="Arial" w:cs="Arial"/>
                <w:sz w:val="19"/>
                <w:szCs w:val="19"/>
                <w:lang w:val="en-US"/>
              </w:rPr>
            </w:pPr>
          </w:p>
        </w:tc>
      </w:tr>
      <w:tr w:rsidR="00776D79" w:rsidRPr="000B0BE7" w14:paraId="74677CC1" w14:textId="77777777" w:rsidTr="00DC75F9">
        <w:trPr>
          <w:trHeight w:val="227"/>
        </w:trPr>
        <w:tc>
          <w:tcPr>
            <w:tcW w:w="7060" w:type="dxa"/>
            <w:vAlign w:val="bottom"/>
          </w:tcPr>
          <w:p w14:paraId="69B989F6" w14:textId="77777777" w:rsidR="00776D79" w:rsidRPr="000B0BE7" w:rsidRDefault="00776D79" w:rsidP="00776D79">
            <w:pPr>
              <w:keepLines/>
              <w:tabs>
                <w:tab w:val="right" w:pos="1202"/>
              </w:tabs>
              <w:spacing w:after="0" w:line="240" w:lineRule="auto"/>
              <w:outlineLvl w:val="0"/>
              <w:rPr>
                <w:rFonts w:ascii="Arial" w:eastAsia="Calibri" w:hAnsi="Arial" w:cs="Arial"/>
                <w:spacing w:val="-3"/>
                <w:sz w:val="19"/>
                <w:szCs w:val="19"/>
                <w:lang w:val="en-US"/>
              </w:rPr>
            </w:pPr>
            <w:bookmarkStart w:id="62" w:name="_Toc4057051"/>
            <w:r w:rsidRPr="000B0BE7">
              <w:rPr>
                <w:rFonts w:ascii="Arial" w:eastAsia="Calibri" w:hAnsi="Arial" w:cs="Arial"/>
                <w:sz w:val="19"/>
                <w:szCs w:val="19"/>
                <w:lang w:val="en-US"/>
              </w:rPr>
              <w:t>Depreciation</w:t>
            </w:r>
            <w:bookmarkEnd w:id="62"/>
            <w:r w:rsidRPr="000B0BE7">
              <w:rPr>
                <w:rFonts w:ascii="Arial" w:eastAsia="Calibri" w:hAnsi="Arial" w:cs="Arial"/>
                <w:sz w:val="19"/>
                <w:szCs w:val="19"/>
                <w:lang w:val="en-US"/>
              </w:rPr>
              <w:t xml:space="preserve"> and amortization</w:t>
            </w:r>
          </w:p>
        </w:tc>
        <w:tc>
          <w:tcPr>
            <w:tcW w:w="1271" w:type="dxa"/>
            <w:vAlign w:val="bottom"/>
          </w:tcPr>
          <w:p w14:paraId="0DEE87AC" w14:textId="3BE53E05" w:rsidR="00776D79" w:rsidRPr="000B0BE7" w:rsidRDefault="00B02CF8"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8</w:t>
            </w:r>
            <w:r w:rsidR="007405E5">
              <w:rPr>
                <w:rFonts w:ascii="Arial" w:eastAsia="Calibri" w:hAnsi="Arial" w:cs="Arial"/>
                <w:sz w:val="19"/>
                <w:szCs w:val="19"/>
                <w:lang w:val="en-US"/>
              </w:rPr>
              <w:t>,</w:t>
            </w:r>
            <w:r>
              <w:rPr>
                <w:rFonts w:ascii="Arial" w:eastAsia="Calibri" w:hAnsi="Arial" w:cs="Arial"/>
                <w:sz w:val="19"/>
                <w:szCs w:val="19"/>
                <w:lang w:val="en-US"/>
              </w:rPr>
              <w:t>716</w:t>
            </w:r>
          </w:p>
        </w:tc>
        <w:tc>
          <w:tcPr>
            <w:tcW w:w="1270" w:type="dxa"/>
            <w:vAlign w:val="bottom"/>
          </w:tcPr>
          <w:p w14:paraId="12D79B24" w14:textId="0B617521"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8</w:t>
            </w:r>
            <w:r w:rsidR="002D3423">
              <w:rPr>
                <w:rFonts w:ascii="Arial" w:hAnsi="Arial" w:cs="Arial"/>
                <w:color w:val="000000" w:themeColor="text1"/>
                <w:sz w:val="19"/>
                <w:szCs w:val="19"/>
              </w:rPr>
              <w:t>,</w:t>
            </w:r>
            <w:r w:rsidRPr="000B0BE7">
              <w:rPr>
                <w:rFonts w:ascii="Arial" w:hAnsi="Arial" w:cs="Arial"/>
                <w:color w:val="000000" w:themeColor="text1"/>
                <w:sz w:val="19"/>
                <w:szCs w:val="19"/>
              </w:rPr>
              <w:t>441</w:t>
            </w:r>
          </w:p>
        </w:tc>
      </w:tr>
      <w:tr w:rsidR="00776D79" w:rsidRPr="000B0BE7" w14:paraId="0E3E7AF3" w14:textId="77777777" w:rsidTr="00DC75F9">
        <w:trPr>
          <w:trHeight w:val="227"/>
        </w:trPr>
        <w:tc>
          <w:tcPr>
            <w:tcW w:w="7060" w:type="dxa"/>
            <w:vAlign w:val="bottom"/>
          </w:tcPr>
          <w:p w14:paraId="4129FFA9" w14:textId="55588E88"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63" w:name="_Toc4057052"/>
            <w:r w:rsidRPr="000B0BE7">
              <w:rPr>
                <w:rFonts w:ascii="Arial" w:eastAsia="Calibri" w:hAnsi="Arial" w:cs="Arial"/>
                <w:sz w:val="19"/>
                <w:szCs w:val="19"/>
                <w:lang w:val="en-US"/>
              </w:rPr>
              <w:t>Income tax</w:t>
            </w:r>
            <w:bookmarkEnd w:id="63"/>
          </w:p>
        </w:tc>
        <w:tc>
          <w:tcPr>
            <w:tcW w:w="1271" w:type="dxa"/>
            <w:vAlign w:val="bottom"/>
          </w:tcPr>
          <w:p w14:paraId="0341C081" w14:textId="3E2F173E" w:rsidR="00776D79" w:rsidRPr="000B0BE7" w:rsidRDefault="00B02CF8"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w:t>
            </w:r>
          </w:p>
        </w:tc>
        <w:tc>
          <w:tcPr>
            <w:tcW w:w="1270" w:type="dxa"/>
            <w:vAlign w:val="bottom"/>
          </w:tcPr>
          <w:p w14:paraId="0C82BAA1" w14:textId="604C3865"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w:t>
            </w:r>
          </w:p>
        </w:tc>
      </w:tr>
      <w:tr w:rsidR="00776D79" w:rsidRPr="000B0BE7" w14:paraId="307AEF21" w14:textId="77777777" w:rsidTr="00DC75F9">
        <w:trPr>
          <w:trHeight w:val="227"/>
        </w:trPr>
        <w:tc>
          <w:tcPr>
            <w:tcW w:w="7060" w:type="dxa"/>
            <w:vAlign w:val="bottom"/>
          </w:tcPr>
          <w:p w14:paraId="0DFF7930" w14:textId="01E82EC2" w:rsidR="00776D79" w:rsidRPr="000B0BE7" w:rsidRDefault="00776D79" w:rsidP="00776D79">
            <w:pPr>
              <w:tabs>
                <w:tab w:val="right" w:pos="1202"/>
              </w:tabs>
              <w:spacing w:after="0" w:line="240" w:lineRule="auto"/>
              <w:outlineLvl w:val="0"/>
              <w:rPr>
                <w:rFonts w:ascii="Arial" w:eastAsia="Calibri" w:hAnsi="Arial" w:cs="Arial"/>
                <w:bCs/>
                <w:spacing w:val="-2"/>
                <w:sz w:val="19"/>
                <w:szCs w:val="19"/>
                <w:lang w:val="en-US"/>
              </w:rPr>
            </w:pPr>
            <w:bookmarkStart w:id="64" w:name="_Toc4057053"/>
            <w:r w:rsidRPr="000B0BE7">
              <w:rPr>
                <w:rFonts w:ascii="Arial" w:eastAsia="Calibri" w:hAnsi="Arial" w:cs="Arial"/>
                <w:sz w:val="19"/>
                <w:szCs w:val="19"/>
                <w:lang w:val="en-US"/>
              </w:rPr>
              <w:t xml:space="preserve">Impairment </w:t>
            </w:r>
            <w:r w:rsidR="006B55F8">
              <w:rPr>
                <w:rFonts w:ascii="Arial" w:eastAsia="Calibri" w:hAnsi="Arial" w:cs="Arial"/>
                <w:sz w:val="19"/>
                <w:szCs w:val="19"/>
                <w:lang w:val="en-US"/>
              </w:rPr>
              <w:t>loss</w:t>
            </w:r>
            <w:r w:rsidRPr="000B0BE7">
              <w:rPr>
                <w:rFonts w:ascii="Arial" w:eastAsia="Calibri" w:hAnsi="Arial" w:cs="Arial"/>
                <w:sz w:val="19"/>
                <w:szCs w:val="19"/>
                <w:lang w:val="en-US"/>
              </w:rPr>
              <w:t xml:space="preserve"> and provisions</w:t>
            </w:r>
            <w:bookmarkEnd w:id="64"/>
          </w:p>
        </w:tc>
        <w:tc>
          <w:tcPr>
            <w:tcW w:w="1271" w:type="dxa"/>
            <w:vAlign w:val="bottom"/>
          </w:tcPr>
          <w:p w14:paraId="1CD8E485" w14:textId="5BB7BCB4" w:rsidR="00776D79" w:rsidRPr="000B0BE7" w:rsidRDefault="006B55F8"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110</w:t>
            </w:r>
            <w:r w:rsidR="007405E5">
              <w:rPr>
                <w:rFonts w:ascii="Arial" w:eastAsia="Calibri" w:hAnsi="Arial" w:cs="Arial"/>
                <w:sz w:val="19"/>
                <w:szCs w:val="19"/>
                <w:lang w:val="en-US"/>
              </w:rPr>
              <w:t>,085</w:t>
            </w:r>
          </w:p>
        </w:tc>
        <w:tc>
          <w:tcPr>
            <w:tcW w:w="1270" w:type="dxa"/>
            <w:vAlign w:val="bottom"/>
          </w:tcPr>
          <w:p w14:paraId="47C37561" w14:textId="413AEC9B"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4</w:t>
            </w:r>
            <w:r w:rsidR="002D3423">
              <w:rPr>
                <w:rFonts w:ascii="Arial" w:hAnsi="Arial" w:cs="Arial"/>
                <w:color w:val="000000" w:themeColor="text1"/>
                <w:sz w:val="19"/>
                <w:szCs w:val="19"/>
              </w:rPr>
              <w:t>,</w:t>
            </w:r>
            <w:r w:rsidRPr="000B0BE7">
              <w:rPr>
                <w:rFonts w:ascii="Arial" w:hAnsi="Arial" w:cs="Arial"/>
                <w:color w:val="000000" w:themeColor="text1"/>
                <w:sz w:val="19"/>
                <w:szCs w:val="19"/>
              </w:rPr>
              <w:t>387</w:t>
            </w:r>
          </w:p>
        </w:tc>
      </w:tr>
      <w:tr w:rsidR="00776D79" w:rsidRPr="000B0BE7" w14:paraId="2641ADED" w14:textId="77777777" w:rsidTr="00DC75F9">
        <w:trPr>
          <w:trHeight w:val="227"/>
        </w:trPr>
        <w:tc>
          <w:tcPr>
            <w:tcW w:w="7060" w:type="dxa"/>
            <w:vAlign w:val="bottom"/>
          </w:tcPr>
          <w:p w14:paraId="7734A1E5" w14:textId="3D2DFBA9" w:rsidR="00776D79" w:rsidRPr="000B0BE7" w:rsidRDefault="00776D79" w:rsidP="00776D79">
            <w:pPr>
              <w:keepLines/>
              <w:tabs>
                <w:tab w:val="right" w:pos="1202"/>
              </w:tabs>
              <w:spacing w:after="0" w:line="240" w:lineRule="auto"/>
              <w:outlineLvl w:val="0"/>
              <w:rPr>
                <w:rFonts w:ascii="Arial" w:eastAsia="Calibri" w:hAnsi="Arial" w:cs="Arial"/>
                <w:iCs/>
                <w:sz w:val="19"/>
                <w:szCs w:val="19"/>
                <w:lang w:val="en-US"/>
              </w:rPr>
            </w:pPr>
            <w:bookmarkStart w:id="65" w:name="_Toc4057054"/>
            <w:r w:rsidRPr="000B0BE7">
              <w:rPr>
                <w:rFonts w:ascii="Arial" w:eastAsia="Calibri" w:hAnsi="Arial" w:cs="Arial"/>
                <w:sz w:val="19"/>
                <w:szCs w:val="19"/>
                <w:lang w:val="en-US"/>
              </w:rPr>
              <w:t>Accrued interest</w:t>
            </w:r>
            <w:bookmarkEnd w:id="65"/>
          </w:p>
        </w:tc>
        <w:tc>
          <w:tcPr>
            <w:tcW w:w="1271" w:type="dxa"/>
            <w:vAlign w:val="bottom"/>
          </w:tcPr>
          <w:p w14:paraId="3933D763" w14:textId="4C85AE59" w:rsidR="00776D79" w:rsidRPr="000B0BE7" w:rsidRDefault="00C14E99"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76</w:t>
            </w:r>
            <w:r w:rsidR="002D3423">
              <w:rPr>
                <w:rFonts w:ascii="Arial" w:eastAsia="Calibri" w:hAnsi="Arial" w:cs="Arial"/>
                <w:sz w:val="19"/>
                <w:szCs w:val="19"/>
                <w:lang w:val="en-US"/>
              </w:rPr>
              <w:t>,</w:t>
            </w:r>
            <w:r>
              <w:rPr>
                <w:rFonts w:ascii="Arial" w:eastAsia="Calibri" w:hAnsi="Arial" w:cs="Arial"/>
                <w:sz w:val="19"/>
                <w:szCs w:val="19"/>
                <w:lang w:val="en-US"/>
              </w:rPr>
              <w:t>054</w:t>
            </w:r>
          </w:p>
        </w:tc>
        <w:tc>
          <w:tcPr>
            <w:tcW w:w="1270" w:type="dxa"/>
            <w:vAlign w:val="bottom"/>
          </w:tcPr>
          <w:p w14:paraId="14DABAEC" w14:textId="6FA3D1D5"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61</w:t>
            </w:r>
            <w:r w:rsidR="002D3423">
              <w:rPr>
                <w:rFonts w:ascii="Arial" w:hAnsi="Arial" w:cs="Arial"/>
                <w:color w:val="000000" w:themeColor="text1"/>
                <w:sz w:val="19"/>
                <w:szCs w:val="19"/>
              </w:rPr>
              <w:t>,</w:t>
            </w:r>
            <w:r w:rsidRPr="000B0BE7">
              <w:rPr>
                <w:rFonts w:ascii="Arial" w:hAnsi="Arial" w:cs="Arial"/>
                <w:color w:val="000000" w:themeColor="text1"/>
                <w:sz w:val="19"/>
                <w:szCs w:val="19"/>
              </w:rPr>
              <w:t>690</w:t>
            </w:r>
          </w:p>
        </w:tc>
      </w:tr>
      <w:tr w:rsidR="00776D79" w:rsidRPr="000B0BE7" w14:paraId="0A2D958E" w14:textId="77777777" w:rsidTr="00DC75F9">
        <w:trPr>
          <w:trHeight w:val="227"/>
        </w:trPr>
        <w:tc>
          <w:tcPr>
            <w:tcW w:w="7060" w:type="dxa"/>
            <w:vAlign w:val="bottom"/>
          </w:tcPr>
          <w:p w14:paraId="40BA2DCC" w14:textId="5AE7DCA0"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66" w:name="_Toc4057055"/>
            <w:r w:rsidRPr="000B0BE7">
              <w:rPr>
                <w:rFonts w:ascii="Arial" w:eastAsia="Calibri" w:hAnsi="Arial" w:cs="Arial"/>
                <w:sz w:val="19"/>
                <w:szCs w:val="19"/>
                <w:lang w:val="en-US"/>
              </w:rPr>
              <w:t>Deferred fees</w:t>
            </w:r>
            <w:bookmarkEnd w:id="66"/>
          </w:p>
        </w:tc>
        <w:tc>
          <w:tcPr>
            <w:tcW w:w="1271" w:type="dxa"/>
            <w:vAlign w:val="bottom"/>
          </w:tcPr>
          <w:p w14:paraId="417BB6A3" w14:textId="2E25B3BC" w:rsidR="00776D79" w:rsidRPr="000B0BE7" w:rsidRDefault="00EC3B16"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(11</w:t>
            </w:r>
            <w:r w:rsidR="002D3423">
              <w:rPr>
                <w:rFonts w:ascii="Arial" w:eastAsia="Calibri" w:hAnsi="Arial" w:cs="Arial"/>
                <w:sz w:val="19"/>
                <w:szCs w:val="19"/>
                <w:lang w:val="en-US"/>
              </w:rPr>
              <w:t>,</w:t>
            </w:r>
            <w:r>
              <w:rPr>
                <w:rFonts w:ascii="Arial" w:eastAsia="Calibri" w:hAnsi="Arial" w:cs="Arial"/>
                <w:sz w:val="19"/>
                <w:szCs w:val="19"/>
                <w:lang w:val="en-US"/>
              </w:rPr>
              <w:t>890)</w:t>
            </w:r>
          </w:p>
        </w:tc>
        <w:tc>
          <w:tcPr>
            <w:tcW w:w="1270" w:type="dxa"/>
            <w:vAlign w:val="bottom"/>
          </w:tcPr>
          <w:p w14:paraId="421A68A7" w14:textId="2CDA522F"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(3</w:t>
            </w:r>
            <w:r w:rsidR="002D3423">
              <w:rPr>
                <w:rFonts w:ascii="Arial" w:hAnsi="Arial" w:cs="Arial"/>
                <w:color w:val="000000" w:themeColor="text1"/>
                <w:sz w:val="19"/>
                <w:szCs w:val="19"/>
              </w:rPr>
              <w:t>,</w:t>
            </w:r>
            <w:r w:rsidRPr="000B0BE7">
              <w:rPr>
                <w:rFonts w:ascii="Arial" w:hAnsi="Arial" w:cs="Arial"/>
                <w:color w:val="000000" w:themeColor="text1"/>
                <w:sz w:val="19"/>
                <w:szCs w:val="19"/>
              </w:rPr>
              <w:t>704)</w:t>
            </w:r>
          </w:p>
        </w:tc>
      </w:tr>
      <w:tr w:rsidR="00776D79" w:rsidRPr="000B0BE7" w14:paraId="42B2567A" w14:textId="77777777" w:rsidTr="00DC75F9">
        <w:trPr>
          <w:trHeight w:val="227"/>
        </w:trPr>
        <w:tc>
          <w:tcPr>
            <w:tcW w:w="7060" w:type="dxa"/>
            <w:vAlign w:val="bottom"/>
          </w:tcPr>
          <w:p w14:paraId="11CF159F" w14:textId="77777777" w:rsidR="00776D79" w:rsidRPr="000B0BE7" w:rsidRDefault="00776D79" w:rsidP="00776D79">
            <w:pPr>
              <w:keepLines/>
              <w:tabs>
                <w:tab w:val="right" w:pos="1202"/>
              </w:tabs>
              <w:spacing w:after="0" w:line="240" w:lineRule="auto"/>
              <w:outlineLvl w:val="0"/>
              <w:rPr>
                <w:rFonts w:ascii="Arial" w:eastAsia="Calibri" w:hAnsi="Arial" w:cs="Arial"/>
                <w:i/>
                <w:iCs/>
                <w:sz w:val="19"/>
                <w:szCs w:val="19"/>
                <w:lang w:val="en-US"/>
              </w:rPr>
            </w:pPr>
            <w:r w:rsidRPr="000B0BE7">
              <w:rPr>
                <w:rFonts w:ascii="Arial" w:eastAsia="Calibri" w:hAnsi="Arial" w:cs="Arial"/>
                <w:sz w:val="19"/>
                <w:szCs w:val="19"/>
                <w:lang w:val="en-US"/>
              </w:rPr>
              <w:t>Net loss from trading with derivative financial instruments</w:t>
            </w:r>
          </w:p>
        </w:tc>
        <w:tc>
          <w:tcPr>
            <w:tcW w:w="1271" w:type="dxa"/>
            <w:vAlign w:val="bottom"/>
          </w:tcPr>
          <w:p w14:paraId="507D2E9B" w14:textId="752B473C" w:rsidR="00776D79" w:rsidRPr="000B0BE7" w:rsidRDefault="00EC3B16"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279</w:t>
            </w:r>
          </w:p>
        </w:tc>
        <w:tc>
          <w:tcPr>
            <w:tcW w:w="1270" w:type="dxa"/>
            <w:vAlign w:val="bottom"/>
          </w:tcPr>
          <w:p w14:paraId="6D71D2D6" w14:textId="1F2FAD40"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3</w:t>
            </w:r>
            <w:r w:rsidR="002D3423">
              <w:rPr>
                <w:rFonts w:ascii="Arial" w:hAnsi="Arial" w:cs="Arial"/>
                <w:color w:val="000000" w:themeColor="text1"/>
                <w:sz w:val="19"/>
                <w:szCs w:val="19"/>
              </w:rPr>
              <w:t>,</w:t>
            </w:r>
            <w:r w:rsidRPr="000B0BE7">
              <w:rPr>
                <w:rFonts w:ascii="Arial" w:hAnsi="Arial" w:cs="Arial"/>
                <w:color w:val="000000" w:themeColor="text1"/>
                <w:sz w:val="19"/>
                <w:szCs w:val="19"/>
              </w:rPr>
              <w:t>595</w:t>
            </w:r>
          </w:p>
        </w:tc>
      </w:tr>
      <w:tr w:rsidR="00776D79" w:rsidRPr="000B0BE7" w14:paraId="20EAF3BD" w14:textId="77777777" w:rsidTr="003D46AE">
        <w:trPr>
          <w:trHeight w:val="227"/>
        </w:trPr>
        <w:tc>
          <w:tcPr>
            <w:tcW w:w="7060" w:type="dxa"/>
            <w:vAlign w:val="bottom"/>
          </w:tcPr>
          <w:p w14:paraId="4EAC4E2D" w14:textId="34306812" w:rsidR="00776D79" w:rsidRPr="000B0BE7" w:rsidRDefault="00776D79" w:rsidP="00776D79">
            <w:pPr>
              <w:spacing w:after="0" w:line="240" w:lineRule="auto"/>
              <w:rPr>
                <w:rFonts w:ascii="Arial" w:eastAsia="Calibri" w:hAnsi="Arial" w:cs="Arial"/>
                <w:sz w:val="19"/>
                <w:szCs w:val="19"/>
                <w:lang w:val="en-US"/>
              </w:rPr>
            </w:pPr>
            <w:bookmarkStart w:id="67" w:name="_Hlk522988816"/>
            <w:r w:rsidRPr="000B0BE7">
              <w:rPr>
                <w:rFonts w:ascii="Arial" w:eastAsia="Calibri" w:hAnsi="Arial" w:cs="Arial"/>
                <w:sz w:val="19"/>
                <w:szCs w:val="19"/>
                <w:lang w:val="en-US"/>
              </w:rPr>
              <w:t>Other changes in assets at fair value</w:t>
            </w:r>
            <w:bookmarkEnd w:id="67"/>
          </w:p>
        </w:tc>
        <w:tc>
          <w:tcPr>
            <w:tcW w:w="1271" w:type="dxa"/>
            <w:shd w:val="clear" w:color="auto" w:fill="FFFFFF"/>
            <w:vAlign w:val="bottom"/>
          </w:tcPr>
          <w:p w14:paraId="433FF59B" w14:textId="08590F37" w:rsidR="00776D79" w:rsidRPr="000B0BE7" w:rsidRDefault="00CB423A"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16</w:t>
            </w:r>
            <w:r w:rsidR="002D3423">
              <w:rPr>
                <w:rFonts w:ascii="Arial" w:eastAsia="Calibri" w:hAnsi="Arial" w:cs="Arial"/>
                <w:sz w:val="19"/>
                <w:szCs w:val="19"/>
                <w:lang w:val="en-US"/>
              </w:rPr>
              <w:t>,</w:t>
            </w:r>
            <w:r>
              <w:rPr>
                <w:rFonts w:ascii="Arial" w:eastAsia="Calibri" w:hAnsi="Arial" w:cs="Arial"/>
                <w:sz w:val="19"/>
                <w:szCs w:val="19"/>
                <w:lang w:val="en-US"/>
              </w:rPr>
              <w:t>184</w:t>
            </w:r>
          </w:p>
        </w:tc>
        <w:tc>
          <w:tcPr>
            <w:tcW w:w="1270" w:type="dxa"/>
            <w:shd w:val="clear" w:color="auto" w:fill="FFFFFF"/>
            <w:vAlign w:val="bottom"/>
          </w:tcPr>
          <w:p w14:paraId="07BE0C4F" w14:textId="0A497EA6"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(41</w:t>
            </w:r>
            <w:r w:rsidR="002D3423">
              <w:rPr>
                <w:rFonts w:ascii="Arial" w:hAnsi="Arial" w:cs="Arial"/>
                <w:color w:val="000000" w:themeColor="text1"/>
                <w:sz w:val="19"/>
                <w:szCs w:val="19"/>
              </w:rPr>
              <w:t>,</w:t>
            </w:r>
            <w:r w:rsidRPr="000B0BE7">
              <w:rPr>
                <w:rFonts w:ascii="Arial" w:hAnsi="Arial" w:cs="Arial"/>
                <w:color w:val="000000" w:themeColor="text1"/>
                <w:sz w:val="19"/>
                <w:szCs w:val="19"/>
              </w:rPr>
              <w:t>706)</w:t>
            </w:r>
          </w:p>
        </w:tc>
      </w:tr>
      <w:tr w:rsidR="00776D79" w:rsidRPr="000B0BE7" w14:paraId="469459F7" w14:textId="77777777" w:rsidTr="003D46AE">
        <w:trPr>
          <w:trHeight w:val="227"/>
        </w:trPr>
        <w:tc>
          <w:tcPr>
            <w:tcW w:w="7060" w:type="dxa"/>
            <w:vAlign w:val="bottom"/>
          </w:tcPr>
          <w:p w14:paraId="7095669C" w14:textId="77777777" w:rsidR="00776D79" w:rsidRPr="000B0BE7" w:rsidRDefault="00776D79" w:rsidP="00776D79">
            <w:pPr>
              <w:keepLines/>
              <w:tabs>
                <w:tab w:val="right" w:pos="1202"/>
              </w:tabs>
              <w:spacing w:after="0" w:line="240" w:lineRule="auto"/>
              <w:outlineLvl w:val="0"/>
              <w:rPr>
                <w:rFonts w:ascii="Arial" w:eastAsia="Calibri" w:hAnsi="Arial" w:cs="Arial"/>
                <w:i/>
                <w:iCs/>
                <w:sz w:val="19"/>
                <w:szCs w:val="19"/>
                <w:lang w:val="en-US"/>
              </w:rPr>
            </w:pPr>
            <w:bookmarkStart w:id="68" w:name="_Toc4057056"/>
            <w:r w:rsidRPr="000B0BE7">
              <w:rPr>
                <w:rFonts w:ascii="Arial" w:eastAsia="Calibri" w:hAnsi="Arial" w:cs="Arial"/>
                <w:i/>
                <w:sz w:val="19"/>
                <w:szCs w:val="19"/>
                <w:lang w:val="en-US"/>
              </w:rPr>
              <w:t>Operating profit before working capital changes</w:t>
            </w:r>
            <w:bookmarkEnd w:id="68"/>
          </w:p>
        </w:tc>
        <w:tc>
          <w:tcPr>
            <w:tcW w:w="1271" w:type="dxa"/>
            <w:shd w:val="clear" w:color="000000" w:fill="FFFFFF"/>
            <w:vAlign w:val="bottom"/>
          </w:tcPr>
          <w:p w14:paraId="2E8E5D6B" w14:textId="6653FD2F" w:rsidR="00776D79" w:rsidRPr="000B0BE7" w:rsidRDefault="00CB423A" w:rsidP="00776D79">
            <w:pPr>
              <w:keepLines/>
              <w:spacing w:after="0" w:line="240" w:lineRule="auto"/>
              <w:jc w:val="right"/>
              <w:rPr>
                <w:rFonts w:ascii="Arial" w:eastAsia="Calibri" w:hAnsi="Arial" w:cs="Arial"/>
                <w:i/>
                <w:iCs/>
                <w:sz w:val="19"/>
                <w:szCs w:val="19"/>
                <w:lang w:val="en-US"/>
              </w:rPr>
            </w:pPr>
            <w:r>
              <w:rPr>
                <w:rFonts w:ascii="Arial" w:eastAsia="Calibri" w:hAnsi="Arial" w:cs="Arial"/>
                <w:i/>
                <w:iCs/>
                <w:sz w:val="19"/>
                <w:szCs w:val="19"/>
                <w:lang w:val="en-US"/>
              </w:rPr>
              <w:t>345</w:t>
            </w:r>
            <w:r w:rsidR="002D3423">
              <w:rPr>
                <w:rFonts w:ascii="Arial" w:eastAsia="Calibri" w:hAnsi="Arial" w:cs="Arial"/>
                <w:i/>
                <w:iCs/>
                <w:sz w:val="19"/>
                <w:szCs w:val="19"/>
                <w:lang w:val="en-US"/>
              </w:rPr>
              <w:t>,</w:t>
            </w:r>
            <w:r>
              <w:rPr>
                <w:rFonts w:ascii="Arial" w:eastAsia="Calibri" w:hAnsi="Arial" w:cs="Arial"/>
                <w:i/>
                <w:iCs/>
                <w:sz w:val="19"/>
                <w:szCs w:val="19"/>
                <w:lang w:val="en-US"/>
              </w:rPr>
              <w:t>324</w:t>
            </w:r>
          </w:p>
        </w:tc>
        <w:tc>
          <w:tcPr>
            <w:tcW w:w="1270" w:type="dxa"/>
            <w:shd w:val="clear" w:color="000000" w:fill="FFFFFF"/>
            <w:vAlign w:val="bottom"/>
          </w:tcPr>
          <w:p w14:paraId="26A29755" w14:textId="0599F20A" w:rsidR="00776D79" w:rsidRPr="000B0BE7" w:rsidRDefault="00776D79" w:rsidP="00776D79">
            <w:pPr>
              <w:keepLines/>
              <w:spacing w:after="0" w:line="240" w:lineRule="auto"/>
              <w:jc w:val="right"/>
              <w:rPr>
                <w:rFonts w:ascii="Arial" w:eastAsia="Calibri" w:hAnsi="Arial" w:cs="Arial"/>
                <w:i/>
                <w:sz w:val="19"/>
                <w:szCs w:val="19"/>
                <w:lang w:val="en-US"/>
              </w:rPr>
            </w:pPr>
            <w:r w:rsidRPr="000B0BE7">
              <w:rPr>
                <w:rFonts w:ascii="Arial" w:hAnsi="Arial" w:cs="Arial"/>
                <w:i/>
                <w:iCs/>
                <w:color w:val="000000" w:themeColor="text1"/>
                <w:sz w:val="19"/>
                <w:szCs w:val="19"/>
              </w:rPr>
              <w:t>275</w:t>
            </w:r>
            <w:r w:rsidR="002D3423">
              <w:rPr>
                <w:rFonts w:ascii="Arial" w:hAnsi="Arial" w:cs="Arial"/>
                <w:i/>
                <w:iCs/>
                <w:color w:val="000000" w:themeColor="text1"/>
                <w:sz w:val="19"/>
                <w:szCs w:val="19"/>
              </w:rPr>
              <w:t>,</w:t>
            </w:r>
            <w:r w:rsidRPr="000B0BE7">
              <w:rPr>
                <w:rFonts w:ascii="Arial" w:hAnsi="Arial" w:cs="Arial"/>
                <w:i/>
                <w:iCs/>
                <w:color w:val="000000" w:themeColor="text1"/>
                <w:sz w:val="19"/>
                <w:szCs w:val="19"/>
              </w:rPr>
              <w:t>174</w:t>
            </w:r>
          </w:p>
        </w:tc>
      </w:tr>
      <w:tr w:rsidR="00776D79" w:rsidRPr="000B0BE7" w14:paraId="171B7DF3" w14:textId="77777777" w:rsidTr="00DC75F9">
        <w:trPr>
          <w:trHeight w:val="227"/>
        </w:trPr>
        <w:tc>
          <w:tcPr>
            <w:tcW w:w="7060" w:type="dxa"/>
            <w:vAlign w:val="bottom"/>
          </w:tcPr>
          <w:p w14:paraId="444C3A83" w14:textId="77777777" w:rsidR="00776D79" w:rsidRPr="000B0BE7" w:rsidRDefault="00776D79" w:rsidP="00776D79">
            <w:pPr>
              <w:keepLines/>
              <w:tabs>
                <w:tab w:val="right" w:pos="1202"/>
              </w:tabs>
              <w:spacing w:after="0" w:line="240" w:lineRule="auto"/>
              <w:outlineLvl w:val="0"/>
              <w:rPr>
                <w:rFonts w:ascii="Arial" w:eastAsia="Calibri" w:hAnsi="Arial" w:cs="Arial"/>
                <w:i/>
                <w:iCs/>
                <w:sz w:val="19"/>
                <w:szCs w:val="19"/>
                <w:lang w:val="en-US"/>
              </w:rPr>
            </w:pPr>
            <w:bookmarkStart w:id="69" w:name="_Toc4057057"/>
            <w:r w:rsidRPr="000B0BE7">
              <w:rPr>
                <w:rFonts w:ascii="Arial" w:eastAsia="Calibri" w:hAnsi="Arial" w:cs="Arial"/>
                <w:i/>
                <w:sz w:val="19"/>
                <w:szCs w:val="19"/>
                <w:lang w:val="en-US"/>
              </w:rPr>
              <w:t>Changes in operating assets and liabilities:</w:t>
            </w:r>
            <w:bookmarkEnd w:id="69"/>
          </w:p>
        </w:tc>
        <w:tc>
          <w:tcPr>
            <w:tcW w:w="1271" w:type="dxa"/>
            <w:vAlign w:val="bottom"/>
          </w:tcPr>
          <w:p w14:paraId="3B6D8F01" w14:textId="77777777" w:rsidR="00776D79" w:rsidRPr="000B0BE7" w:rsidRDefault="00776D79" w:rsidP="00776D79">
            <w:pPr>
              <w:keepLines/>
              <w:spacing w:after="0" w:line="240" w:lineRule="auto"/>
              <w:jc w:val="right"/>
              <w:rPr>
                <w:rFonts w:ascii="Arial" w:eastAsia="Calibri" w:hAnsi="Arial" w:cs="Arial"/>
                <w:i/>
                <w:sz w:val="19"/>
                <w:szCs w:val="19"/>
                <w:lang w:val="en-US"/>
              </w:rPr>
            </w:pPr>
          </w:p>
        </w:tc>
        <w:tc>
          <w:tcPr>
            <w:tcW w:w="1270" w:type="dxa"/>
            <w:vAlign w:val="bottom"/>
          </w:tcPr>
          <w:p w14:paraId="7513E3EA" w14:textId="77777777" w:rsidR="00776D79" w:rsidRPr="000B0BE7" w:rsidRDefault="00776D79" w:rsidP="00776D79">
            <w:pPr>
              <w:keepLines/>
              <w:spacing w:after="0" w:line="240" w:lineRule="auto"/>
              <w:jc w:val="right"/>
              <w:rPr>
                <w:rFonts w:ascii="Arial" w:eastAsia="Calibri" w:hAnsi="Arial" w:cs="Arial"/>
                <w:sz w:val="19"/>
                <w:szCs w:val="19"/>
                <w:lang w:val="en-US"/>
              </w:rPr>
            </w:pPr>
          </w:p>
        </w:tc>
      </w:tr>
      <w:tr w:rsidR="00776D79" w:rsidRPr="000B0BE7" w14:paraId="3DE19BB6" w14:textId="77777777" w:rsidTr="00DC75F9">
        <w:trPr>
          <w:trHeight w:val="227"/>
        </w:trPr>
        <w:tc>
          <w:tcPr>
            <w:tcW w:w="7060" w:type="dxa"/>
            <w:vAlign w:val="bottom"/>
          </w:tcPr>
          <w:p w14:paraId="14BB8329" w14:textId="5AA8DDED"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70" w:name="_Toc4057058"/>
            <w:r w:rsidRPr="000B0BE7">
              <w:rPr>
                <w:rFonts w:ascii="Arial" w:eastAsia="Calibri" w:hAnsi="Arial" w:cs="Arial"/>
                <w:sz w:val="19"/>
                <w:szCs w:val="19"/>
                <w:lang w:val="en-US"/>
              </w:rPr>
              <w:t>Net (increase)</w:t>
            </w:r>
            <w:r w:rsidR="009E5B19">
              <w:rPr>
                <w:rFonts w:ascii="Arial" w:eastAsia="Calibri" w:hAnsi="Arial" w:cs="Arial"/>
                <w:sz w:val="19"/>
                <w:szCs w:val="19"/>
                <w:lang w:val="en-US"/>
              </w:rPr>
              <w:t>/</w:t>
            </w:r>
            <w:r w:rsidR="009E5B19" w:rsidRPr="000B0BE7">
              <w:rPr>
                <w:rFonts w:ascii="Arial" w:eastAsia="Calibri" w:hAnsi="Arial" w:cs="Arial"/>
                <w:sz w:val="19"/>
                <w:szCs w:val="19"/>
                <w:lang w:val="en-US"/>
              </w:rPr>
              <w:t>decrease</w:t>
            </w:r>
            <w:r w:rsidRPr="000B0BE7">
              <w:rPr>
                <w:rFonts w:ascii="Arial" w:eastAsia="Calibri" w:hAnsi="Arial" w:cs="Arial"/>
                <w:sz w:val="19"/>
                <w:szCs w:val="19"/>
                <w:lang w:val="en-US"/>
              </w:rPr>
              <w:t xml:space="preserve"> in deposits with other banks, before impairment</w:t>
            </w:r>
            <w:bookmarkEnd w:id="70"/>
          </w:p>
        </w:tc>
        <w:tc>
          <w:tcPr>
            <w:tcW w:w="1271" w:type="dxa"/>
            <w:vAlign w:val="bottom"/>
          </w:tcPr>
          <w:p w14:paraId="78A371FD" w14:textId="289EF277" w:rsidR="00776D79" w:rsidRPr="000B0BE7" w:rsidRDefault="00CB423A"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(3</w:t>
            </w:r>
            <w:r w:rsidR="002D3423">
              <w:rPr>
                <w:rFonts w:ascii="Arial" w:eastAsia="Calibri" w:hAnsi="Arial" w:cs="Arial"/>
                <w:sz w:val="19"/>
                <w:szCs w:val="19"/>
                <w:lang w:val="en-US"/>
              </w:rPr>
              <w:t>,</w:t>
            </w:r>
            <w:r>
              <w:rPr>
                <w:rFonts w:ascii="Arial" w:eastAsia="Calibri" w:hAnsi="Arial" w:cs="Arial"/>
                <w:sz w:val="19"/>
                <w:szCs w:val="19"/>
                <w:lang w:val="en-US"/>
              </w:rPr>
              <w:t>808)</w:t>
            </w:r>
          </w:p>
        </w:tc>
        <w:tc>
          <w:tcPr>
            <w:tcW w:w="1270" w:type="dxa"/>
            <w:vAlign w:val="bottom"/>
          </w:tcPr>
          <w:p w14:paraId="3158FCA9" w14:textId="2B194091"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745</w:t>
            </w:r>
          </w:p>
        </w:tc>
      </w:tr>
      <w:tr w:rsidR="00776D79" w:rsidRPr="000B0BE7" w14:paraId="2918354D" w14:textId="77777777" w:rsidTr="00DC75F9">
        <w:trPr>
          <w:trHeight w:val="227"/>
        </w:trPr>
        <w:tc>
          <w:tcPr>
            <w:tcW w:w="7060" w:type="dxa"/>
            <w:vAlign w:val="bottom"/>
          </w:tcPr>
          <w:p w14:paraId="131F776D" w14:textId="671FAD48"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71" w:name="_Toc4057059"/>
            <w:r w:rsidRPr="000B0BE7">
              <w:rPr>
                <w:rFonts w:ascii="Arial" w:eastAsia="Calibri" w:hAnsi="Arial" w:cs="Arial"/>
                <w:sz w:val="19"/>
                <w:szCs w:val="19"/>
                <w:lang w:val="en-US"/>
              </w:rPr>
              <w:t>Net decrease in loans to financial institutions, before impairment</w:t>
            </w:r>
            <w:bookmarkEnd w:id="71"/>
          </w:p>
        </w:tc>
        <w:tc>
          <w:tcPr>
            <w:tcW w:w="1271" w:type="dxa"/>
            <w:vAlign w:val="bottom"/>
          </w:tcPr>
          <w:p w14:paraId="39355010" w14:textId="49585641" w:rsidR="00776D79" w:rsidRPr="000B0BE7" w:rsidRDefault="00703199"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263</w:t>
            </w:r>
            <w:r w:rsidR="002D3423">
              <w:rPr>
                <w:rFonts w:ascii="Arial" w:eastAsia="Calibri" w:hAnsi="Arial" w:cs="Arial"/>
                <w:sz w:val="19"/>
                <w:szCs w:val="19"/>
                <w:lang w:val="en-US"/>
              </w:rPr>
              <w:t>,</w:t>
            </w:r>
            <w:r>
              <w:rPr>
                <w:rFonts w:ascii="Arial" w:eastAsia="Calibri" w:hAnsi="Arial" w:cs="Arial"/>
                <w:sz w:val="19"/>
                <w:szCs w:val="19"/>
                <w:lang w:val="en-US"/>
              </w:rPr>
              <w:t>894</w:t>
            </w:r>
          </w:p>
        </w:tc>
        <w:tc>
          <w:tcPr>
            <w:tcW w:w="1270" w:type="dxa"/>
            <w:vAlign w:val="bottom"/>
          </w:tcPr>
          <w:p w14:paraId="4D4D49E2" w14:textId="71C4273B"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1</w:t>
            </w:r>
            <w:r w:rsidR="002D3423">
              <w:rPr>
                <w:rFonts w:ascii="Arial" w:hAnsi="Arial" w:cs="Arial"/>
                <w:color w:val="000000" w:themeColor="text1"/>
                <w:sz w:val="19"/>
                <w:szCs w:val="19"/>
              </w:rPr>
              <w:t>,</w:t>
            </w:r>
            <w:r w:rsidRPr="000B0BE7">
              <w:rPr>
                <w:rFonts w:ascii="Arial" w:hAnsi="Arial" w:cs="Arial"/>
                <w:color w:val="000000" w:themeColor="text1"/>
                <w:sz w:val="19"/>
                <w:szCs w:val="19"/>
              </w:rPr>
              <w:t>343</w:t>
            </w:r>
            <w:r w:rsidR="002D3423">
              <w:rPr>
                <w:rFonts w:ascii="Arial" w:hAnsi="Arial" w:cs="Arial"/>
                <w:color w:val="000000" w:themeColor="text1"/>
                <w:sz w:val="19"/>
                <w:szCs w:val="19"/>
              </w:rPr>
              <w:t>,</w:t>
            </w:r>
            <w:r w:rsidRPr="000B0BE7">
              <w:rPr>
                <w:rFonts w:ascii="Arial" w:hAnsi="Arial" w:cs="Arial"/>
                <w:color w:val="000000" w:themeColor="text1"/>
                <w:sz w:val="19"/>
                <w:szCs w:val="19"/>
              </w:rPr>
              <w:t>040</w:t>
            </w:r>
          </w:p>
        </w:tc>
      </w:tr>
      <w:tr w:rsidR="00776D79" w:rsidRPr="000B0BE7" w14:paraId="782D36D0" w14:textId="77777777" w:rsidTr="00DC75F9">
        <w:trPr>
          <w:trHeight w:val="227"/>
        </w:trPr>
        <w:tc>
          <w:tcPr>
            <w:tcW w:w="7060" w:type="dxa"/>
            <w:vAlign w:val="bottom"/>
          </w:tcPr>
          <w:p w14:paraId="20C1886B" w14:textId="6C1F92D0"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72" w:name="_Toc4057060"/>
            <w:r w:rsidRPr="000B0BE7">
              <w:rPr>
                <w:rFonts w:ascii="Arial" w:eastAsia="Calibri" w:hAnsi="Arial" w:cs="Arial"/>
                <w:sz w:val="19"/>
                <w:szCs w:val="19"/>
                <w:lang w:val="en-US"/>
              </w:rPr>
              <w:t>Net (increase) in loans to other customers, before loss impairment</w:t>
            </w:r>
            <w:bookmarkEnd w:id="72"/>
          </w:p>
        </w:tc>
        <w:tc>
          <w:tcPr>
            <w:tcW w:w="1271" w:type="dxa"/>
            <w:vAlign w:val="bottom"/>
          </w:tcPr>
          <w:p w14:paraId="3B9B2240" w14:textId="195E85F6" w:rsidR="00776D79" w:rsidRPr="000B0BE7" w:rsidRDefault="00703199"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151</w:t>
            </w:r>
            <w:r w:rsidR="002D3423">
              <w:rPr>
                <w:rFonts w:ascii="Arial" w:eastAsia="Calibri" w:hAnsi="Arial" w:cs="Arial"/>
                <w:sz w:val="19"/>
                <w:szCs w:val="19"/>
                <w:lang w:val="en-US"/>
              </w:rPr>
              <w:t>,</w:t>
            </w:r>
            <w:r>
              <w:rPr>
                <w:rFonts w:ascii="Arial" w:eastAsia="Calibri" w:hAnsi="Arial" w:cs="Arial"/>
                <w:sz w:val="19"/>
                <w:szCs w:val="19"/>
                <w:lang w:val="en-US"/>
              </w:rPr>
              <w:t>715)</w:t>
            </w:r>
          </w:p>
        </w:tc>
        <w:tc>
          <w:tcPr>
            <w:tcW w:w="1270" w:type="dxa"/>
            <w:vAlign w:val="bottom"/>
          </w:tcPr>
          <w:p w14:paraId="497DBFA0" w14:textId="57E8EA84"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(1</w:t>
            </w:r>
            <w:r w:rsidR="002D3423">
              <w:rPr>
                <w:rFonts w:ascii="Arial" w:hAnsi="Arial" w:cs="Arial"/>
                <w:color w:val="000000" w:themeColor="text1"/>
                <w:sz w:val="19"/>
                <w:szCs w:val="19"/>
              </w:rPr>
              <w:t>,</w:t>
            </w:r>
            <w:r w:rsidRPr="000B0BE7">
              <w:rPr>
                <w:rFonts w:ascii="Arial" w:hAnsi="Arial" w:cs="Arial"/>
                <w:color w:val="000000" w:themeColor="text1"/>
                <w:sz w:val="19"/>
                <w:szCs w:val="19"/>
              </w:rPr>
              <w:t>297</w:t>
            </w:r>
            <w:r w:rsidR="002D3423">
              <w:rPr>
                <w:rFonts w:ascii="Arial" w:hAnsi="Arial" w:cs="Arial"/>
                <w:color w:val="000000" w:themeColor="text1"/>
                <w:sz w:val="19"/>
                <w:szCs w:val="19"/>
              </w:rPr>
              <w:t>,</w:t>
            </w:r>
            <w:r w:rsidRPr="000B0BE7">
              <w:rPr>
                <w:rFonts w:ascii="Arial" w:hAnsi="Arial" w:cs="Arial"/>
                <w:color w:val="000000" w:themeColor="text1"/>
                <w:sz w:val="19"/>
                <w:szCs w:val="19"/>
              </w:rPr>
              <w:t>842)</w:t>
            </w:r>
          </w:p>
        </w:tc>
      </w:tr>
      <w:tr w:rsidR="00D04124" w:rsidRPr="000B0BE7" w14:paraId="756E4795" w14:textId="77777777" w:rsidTr="00DC75F9">
        <w:trPr>
          <w:trHeight w:val="227"/>
        </w:trPr>
        <w:tc>
          <w:tcPr>
            <w:tcW w:w="7060" w:type="dxa"/>
            <w:vAlign w:val="bottom"/>
          </w:tcPr>
          <w:p w14:paraId="33FAFCE3" w14:textId="22BD25ED" w:rsidR="00D04124" w:rsidRPr="00D04124" w:rsidRDefault="00D04124" w:rsidP="00776D79">
            <w:pPr>
              <w:keepLines/>
              <w:tabs>
                <w:tab w:val="right" w:pos="1202"/>
              </w:tabs>
              <w:spacing w:after="0" w:line="240" w:lineRule="auto"/>
              <w:outlineLvl w:val="0"/>
              <w:rPr>
                <w:rFonts w:ascii="Arial" w:eastAsia="Calibri" w:hAnsi="Arial" w:cs="Arial"/>
                <w:sz w:val="19"/>
                <w:szCs w:val="19"/>
                <w:lang w:val="en-US"/>
              </w:rPr>
            </w:pPr>
            <w:bookmarkStart w:id="73" w:name="_Toc4057062"/>
            <w:r w:rsidRPr="00D04124">
              <w:rPr>
                <w:rFonts w:ascii="Arial" w:eastAsia="Calibri" w:hAnsi="Arial" w:cs="Arial"/>
                <w:sz w:val="19"/>
                <w:szCs w:val="19"/>
                <w:lang w:val="en-US"/>
              </w:rPr>
              <w:t>Decrease of discount in debt securities issued</w:t>
            </w:r>
            <w:bookmarkEnd w:id="73"/>
            <w:r w:rsidRPr="00D04124">
              <w:rPr>
                <w:rFonts w:ascii="Arial" w:eastAsia="Times New Roman" w:hAnsi="Arial" w:cs="Arial"/>
                <w:iCs/>
                <w:noProof/>
                <w:color w:val="000000" w:themeColor="text1"/>
                <w:sz w:val="19"/>
                <w:szCs w:val="19"/>
                <w:lang w:val="en-US"/>
              </w:rPr>
              <w:t xml:space="preserve"> and financial assets at fair value through other comprehensive income</w:t>
            </w:r>
          </w:p>
        </w:tc>
        <w:tc>
          <w:tcPr>
            <w:tcW w:w="1271" w:type="dxa"/>
            <w:vAlign w:val="bottom"/>
          </w:tcPr>
          <w:p w14:paraId="3EC44F41" w14:textId="316230CA" w:rsidR="00D04124" w:rsidRDefault="00285127"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68</w:t>
            </w:r>
          </w:p>
        </w:tc>
        <w:tc>
          <w:tcPr>
            <w:tcW w:w="1270" w:type="dxa"/>
            <w:vAlign w:val="bottom"/>
          </w:tcPr>
          <w:p w14:paraId="0C2152B3" w14:textId="1EF67693" w:rsidR="00D04124" w:rsidRPr="000B0BE7" w:rsidRDefault="00285127" w:rsidP="00776D79">
            <w:pPr>
              <w:keepLines/>
              <w:spacing w:after="0" w:line="240" w:lineRule="auto"/>
              <w:jc w:val="right"/>
              <w:rPr>
                <w:rFonts w:ascii="Arial" w:hAnsi="Arial" w:cs="Arial"/>
                <w:color w:val="000000" w:themeColor="text1"/>
                <w:sz w:val="19"/>
                <w:szCs w:val="19"/>
              </w:rPr>
            </w:pPr>
            <w:r>
              <w:rPr>
                <w:rFonts w:ascii="Arial" w:hAnsi="Arial" w:cs="Arial"/>
                <w:color w:val="000000" w:themeColor="text1"/>
                <w:sz w:val="19"/>
                <w:szCs w:val="19"/>
              </w:rPr>
              <w:t>-</w:t>
            </w:r>
          </w:p>
        </w:tc>
      </w:tr>
      <w:tr w:rsidR="00776D79" w:rsidRPr="000B0BE7" w14:paraId="45663513" w14:textId="77777777" w:rsidTr="003D46AE">
        <w:trPr>
          <w:trHeight w:val="227"/>
        </w:trPr>
        <w:tc>
          <w:tcPr>
            <w:tcW w:w="7060" w:type="dxa"/>
            <w:vAlign w:val="bottom"/>
          </w:tcPr>
          <w:p w14:paraId="43F11FC0" w14:textId="5854D4D6"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74" w:name="_Toc4057063"/>
            <w:r w:rsidRPr="000B0BE7">
              <w:rPr>
                <w:rFonts w:ascii="Arial" w:eastAsia="Calibri" w:hAnsi="Arial" w:cs="Arial"/>
                <w:sz w:val="19"/>
                <w:szCs w:val="19"/>
                <w:lang w:val="en-US"/>
              </w:rPr>
              <w:t xml:space="preserve">Net </w:t>
            </w:r>
            <w:r w:rsidR="009A3511">
              <w:rPr>
                <w:rFonts w:ascii="Arial" w:eastAsia="Calibri" w:hAnsi="Arial" w:cs="Arial"/>
                <w:sz w:val="19"/>
                <w:szCs w:val="19"/>
                <w:lang w:val="en-US"/>
              </w:rPr>
              <w:t>(increase)/</w:t>
            </w:r>
            <w:r w:rsidRPr="000B0BE7">
              <w:rPr>
                <w:rFonts w:ascii="Arial" w:eastAsia="Calibri" w:hAnsi="Arial" w:cs="Arial"/>
                <w:sz w:val="19"/>
                <w:szCs w:val="19"/>
                <w:lang w:val="en-US"/>
              </w:rPr>
              <w:t xml:space="preserve">decrease in </w:t>
            </w:r>
            <w:bookmarkEnd w:id="74"/>
            <w:r w:rsidRPr="000B0BE7">
              <w:rPr>
                <w:rFonts w:ascii="Arial" w:eastAsia="Calibri" w:hAnsi="Arial" w:cs="Arial"/>
                <w:sz w:val="19"/>
                <w:szCs w:val="19"/>
                <w:lang w:val="en-US"/>
              </w:rPr>
              <w:t>foreclosed assets</w:t>
            </w:r>
          </w:p>
        </w:tc>
        <w:tc>
          <w:tcPr>
            <w:tcW w:w="1271" w:type="dxa"/>
            <w:shd w:val="clear" w:color="auto" w:fill="FFFFFF"/>
            <w:vAlign w:val="bottom"/>
          </w:tcPr>
          <w:p w14:paraId="145BE643" w14:textId="5D76A0F6" w:rsidR="00776D79" w:rsidRPr="000B0BE7" w:rsidRDefault="00031F74"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(4</w:t>
            </w:r>
            <w:r w:rsidR="002D3423">
              <w:rPr>
                <w:rFonts w:ascii="Arial" w:eastAsia="Calibri" w:hAnsi="Arial" w:cs="Arial"/>
                <w:sz w:val="19"/>
                <w:szCs w:val="19"/>
                <w:lang w:val="en-US"/>
              </w:rPr>
              <w:t>,</w:t>
            </w:r>
            <w:r>
              <w:rPr>
                <w:rFonts w:ascii="Arial" w:eastAsia="Calibri" w:hAnsi="Arial" w:cs="Arial"/>
                <w:sz w:val="19"/>
                <w:szCs w:val="19"/>
                <w:lang w:val="en-US"/>
              </w:rPr>
              <w:t>245</w:t>
            </w:r>
            <w:r w:rsidR="007860DA">
              <w:rPr>
                <w:rFonts w:ascii="Arial" w:eastAsia="Calibri" w:hAnsi="Arial" w:cs="Arial"/>
                <w:sz w:val="19"/>
                <w:szCs w:val="19"/>
                <w:lang w:val="en-US"/>
              </w:rPr>
              <w:t>)</w:t>
            </w:r>
          </w:p>
        </w:tc>
        <w:tc>
          <w:tcPr>
            <w:tcW w:w="1270" w:type="dxa"/>
            <w:shd w:val="clear" w:color="auto" w:fill="FFFFFF"/>
            <w:vAlign w:val="bottom"/>
          </w:tcPr>
          <w:p w14:paraId="249D6631" w14:textId="35EAA2E6"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2</w:t>
            </w:r>
            <w:r w:rsidR="002D3423">
              <w:rPr>
                <w:rFonts w:ascii="Arial" w:hAnsi="Arial" w:cs="Arial"/>
                <w:color w:val="000000" w:themeColor="text1"/>
                <w:sz w:val="19"/>
                <w:szCs w:val="19"/>
              </w:rPr>
              <w:t>,</w:t>
            </w:r>
            <w:r w:rsidRPr="000B0BE7">
              <w:rPr>
                <w:rFonts w:ascii="Arial" w:hAnsi="Arial" w:cs="Arial"/>
                <w:color w:val="000000" w:themeColor="text1"/>
                <w:sz w:val="19"/>
                <w:szCs w:val="19"/>
              </w:rPr>
              <w:t>677</w:t>
            </w:r>
          </w:p>
        </w:tc>
      </w:tr>
      <w:tr w:rsidR="00776D79" w:rsidRPr="000B0BE7" w14:paraId="6C52A08F" w14:textId="77777777" w:rsidTr="00DC75F9">
        <w:trPr>
          <w:trHeight w:val="227"/>
        </w:trPr>
        <w:tc>
          <w:tcPr>
            <w:tcW w:w="7060" w:type="dxa"/>
            <w:vAlign w:val="bottom"/>
          </w:tcPr>
          <w:p w14:paraId="7D0EFA7B" w14:textId="77777777" w:rsidR="00776D79" w:rsidRPr="000B0BE7" w:rsidRDefault="00776D79" w:rsidP="00776D79">
            <w:pPr>
              <w:keepLines/>
              <w:tabs>
                <w:tab w:val="right" w:pos="1202"/>
              </w:tabs>
              <w:spacing w:after="0" w:line="240" w:lineRule="auto"/>
              <w:outlineLvl w:val="0"/>
              <w:rPr>
                <w:rFonts w:ascii="Arial" w:eastAsia="Calibri" w:hAnsi="Arial" w:cs="Arial"/>
                <w:sz w:val="19"/>
                <w:szCs w:val="19"/>
                <w:lang w:val="en-US"/>
              </w:rPr>
            </w:pPr>
            <w:bookmarkStart w:id="75" w:name="_Toc4057064"/>
            <w:r w:rsidRPr="000B0BE7">
              <w:rPr>
                <w:rFonts w:ascii="Arial" w:eastAsia="Calibri" w:hAnsi="Arial" w:cs="Arial"/>
                <w:sz w:val="19"/>
                <w:szCs w:val="19"/>
                <w:lang w:val="en-US"/>
              </w:rPr>
              <w:t>Net (increase) in other assets, before impairment</w:t>
            </w:r>
            <w:bookmarkEnd w:id="75"/>
          </w:p>
        </w:tc>
        <w:tc>
          <w:tcPr>
            <w:tcW w:w="1271" w:type="dxa"/>
            <w:vAlign w:val="bottom"/>
          </w:tcPr>
          <w:p w14:paraId="42AC460E" w14:textId="6B7C5203" w:rsidR="00776D79" w:rsidRPr="000B0BE7" w:rsidRDefault="007860DA" w:rsidP="00776D79">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(2</w:t>
            </w:r>
            <w:r w:rsidR="002D3423">
              <w:rPr>
                <w:rFonts w:ascii="Arial" w:eastAsia="Calibri" w:hAnsi="Arial" w:cs="Arial"/>
                <w:sz w:val="19"/>
                <w:szCs w:val="19"/>
                <w:lang w:val="en-US"/>
              </w:rPr>
              <w:t>,</w:t>
            </w:r>
            <w:r>
              <w:rPr>
                <w:rFonts w:ascii="Arial" w:eastAsia="Calibri" w:hAnsi="Arial" w:cs="Arial"/>
                <w:sz w:val="19"/>
                <w:szCs w:val="19"/>
                <w:lang w:val="en-US"/>
              </w:rPr>
              <w:t>143)</w:t>
            </w:r>
          </w:p>
        </w:tc>
        <w:tc>
          <w:tcPr>
            <w:tcW w:w="1270" w:type="dxa"/>
            <w:vAlign w:val="bottom"/>
          </w:tcPr>
          <w:p w14:paraId="66086D36" w14:textId="4605BC84" w:rsidR="00776D79" w:rsidRPr="000B0BE7" w:rsidRDefault="00776D79" w:rsidP="00776D79">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(7</w:t>
            </w:r>
            <w:r w:rsidR="002D3423">
              <w:rPr>
                <w:rFonts w:ascii="Arial" w:hAnsi="Arial" w:cs="Arial"/>
                <w:color w:val="000000" w:themeColor="text1"/>
                <w:sz w:val="19"/>
                <w:szCs w:val="19"/>
              </w:rPr>
              <w:t>,</w:t>
            </w:r>
            <w:r w:rsidRPr="000B0BE7">
              <w:rPr>
                <w:rFonts w:ascii="Arial" w:hAnsi="Arial" w:cs="Arial"/>
                <w:color w:val="000000" w:themeColor="text1"/>
                <w:sz w:val="19"/>
                <w:szCs w:val="19"/>
              </w:rPr>
              <w:t>289)</w:t>
            </w:r>
          </w:p>
        </w:tc>
      </w:tr>
      <w:tr w:rsidR="007860DA" w:rsidRPr="000B0BE7" w14:paraId="582B02F6" w14:textId="77777777" w:rsidTr="003D46AE">
        <w:trPr>
          <w:trHeight w:val="227"/>
        </w:trPr>
        <w:tc>
          <w:tcPr>
            <w:tcW w:w="7060" w:type="dxa"/>
            <w:vAlign w:val="bottom"/>
          </w:tcPr>
          <w:p w14:paraId="38E67606" w14:textId="628ED81B"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76" w:name="_Toc4057065"/>
            <w:r w:rsidRPr="000B0BE7">
              <w:rPr>
                <w:rFonts w:ascii="Arial" w:eastAsia="Calibri" w:hAnsi="Arial" w:cs="Arial"/>
                <w:sz w:val="19"/>
                <w:szCs w:val="19"/>
                <w:lang w:val="en-US"/>
              </w:rPr>
              <w:t>Net (decrease)</w:t>
            </w:r>
            <w:r w:rsidR="002B6C84">
              <w:rPr>
                <w:rFonts w:ascii="Arial" w:eastAsia="Calibri" w:hAnsi="Arial" w:cs="Arial"/>
                <w:sz w:val="19"/>
                <w:szCs w:val="19"/>
                <w:lang w:val="en-US"/>
              </w:rPr>
              <w:t>/increase</w:t>
            </w:r>
            <w:r w:rsidRPr="000B0BE7">
              <w:rPr>
                <w:rFonts w:ascii="Arial" w:eastAsia="Calibri" w:hAnsi="Arial" w:cs="Arial"/>
                <w:sz w:val="19"/>
                <w:szCs w:val="19"/>
                <w:lang w:val="en-US"/>
              </w:rPr>
              <w:t xml:space="preserve"> in deposits from banks and companies</w:t>
            </w:r>
            <w:bookmarkEnd w:id="76"/>
          </w:p>
        </w:tc>
        <w:tc>
          <w:tcPr>
            <w:tcW w:w="1271" w:type="dxa"/>
            <w:shd w:val="clear" w:color="auto" w:fill="FFFFFF"/>
            <w:vAlign w:val="bottom"/>
          </w:tcPr>
          <w:p w14:paraId="7C4AA98E" w14:textId="4A745CAF" w:rsidR="007860DA" w:rsidRPr="000B0BE7" w:rsidRDefault="007860DA"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(329</w:t>
            </w:r>
            <w:r w:rsidR="002D3423">
              <w:rPr>
                <w:rFonts w:ascii="Arial" w:eastAsia="Calibri" w:hAnsi="Arial" w:cs="Arial"/>
                <w:sz w:val="19"/>
                <w:szCs w:val="19"/>
                <w:lang w:val="en-US"/>
              </w:rPr>
              <w:t>,</w:t>
            </w:r>
            <w:r>
              <w:rPr>
                <w:rFonts w:ascii="Arial" w:eastAsia="Calibri" w:hAnsi="Arial" w:cs="Arial"/>
                <w:sz w:val="19"/>
                <w:szCs w:val="19"/>
                <w:lang w:val="en-US"/>
              </w:rPr>
              <w:t>816)</w:t>
            </w:r>
          </w:p>
        </w:tc>
        <w:tc>
          <w:tcPr>
            <w:tcW w:w="1270" w:type="dxa"/>
            <w:shd w:val="clear" w:color="auto" w:fill="FFFFFF"/>
            <w:vAlign w:val="bottom"/>
          </w:tcPr>
          <w:p w14:paraId="5757A392" w14:textId="442CD0EA"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162</w:t>
            </w:r>
            <w:r w:rsidR="002D3423">
              <w:rPr>
                <w:rFonts w:ascii="Arial" w:hAnsi="Arial" w:cs="Arial"/>
                <w:color w:val="000000" w:themeColor="text1"/>
                <w:sz w:val="19"/>
                <w:szCs w:val="19"/>
              </w:rPr>
              <w:t>,</w:t>
            </w:r>
            <w:r w:rsidRPr="000B0BE7">
              <w:rPr>
                <w:rFonts w:ascii="Arial" w:hAnsi="Arial" w:cs="Arial"/>
                <w:color w:val="000000" w:themeColor="text1"/>
                <w:sz w:val="19"/>
                <w:szCs w:val="19"/>
              </w:rPr>
              <w:t>900</w:t>
            </w:r>
          </w:p>
        </w:tc>
      </w:tr>
      <w:tr w:rsidR="007860DA" w:rsidRPr="000B0BE7" w14:paraId="0E951E86" w14:textId="77777777" w:rsidTr="00DC75F9">
        <w:trPr>
          <w:trHeight w:val="227"/>
        </w:trPr>
        <w:tc>
          <w:tcPr>
            <w:tcW w:w="7060" w:type="dxa"/>
            <w:vAlign w:val="bottom"/>
          </w:tcPr>
          <w:p w14:paraId="051D78EE" w14:textId="1E7211D7" w:rsidR="007860DA" w:rsidRPr="000B0BE7" w:rsidRDefault="007860DA" w:rsidP="007860DA">
            <w:pPr>
              <w:keepLines/>
              <w:tabs>
                <w:tab w:val="right" w:pos="1202"/>
              </w:tabs>
              <w:spacing w:after="0" w:line="240" w:lineRule="auto"/>
              <w:outlineLvl w:val="0"/>
              <w:rPr>
                <w:rFonts w:ascii="Arial" w:eastAsia="Calibri" w:hAnsi="Arial" w:cs="Arial"/>
                <w:spacing w:val="-2"/>
                <w:sz w:val="19"/>
                <w:szCs w:val="19"/>
                <w:lang w:val="en-US"/>
              </w:rPr>
            </w:pPr>
            <w:bookmarkStart w:id="77" w:name="_Toc4057066"/>
            <w:r w:rsidRPr="000B0BE7">
              <w:rPr>
                <w:rFonts w:ascii="Arial" w:eastAsia="Calibri" w:hAnsi="Arial" w:cs="Arial"/>
                <w:sz w:val="19"/>
                <w:szCs w:val="19"/>
                <w:lang w:val="en-US"/>
              </w:rPr>
              <w:t>Net (decrease) in other liabilities, before provisions</w:t>
            </w:r>
            <w:bookmarkEnd w:id="77"/>
          </w:p>
        </w:tc>
        <w:tc>
          <w:tcPr>
            <w:tcW w:w="1271" w:type="dxa"/>
            <w:tcBorders>
              <w:bottom w:val="single" w:sz="4" w:space="0" w:color="auto"/>
            </w:tcBorders>
            <w:vAlign w:val="bottom"/>
          </w:tcPr>
          <w:p w14:paraId="56B4E29B" w14:textId="672D1030" w:rsidR="007860DA" w:rsidRPr="000B0BE7" w:rsidRDefault="009562AF"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(50</w:t>
            </w:r>
            <w:r w:rsidR="002D3423">
              <w:rPr>
                <w:rFonts w:ascii="Arial" w:eastAsia="Calibri" w:hAnsi="Arial" w:cs="Arial"/>
                <w:sz w:val="19"/>
                <w:szCs w:val="19"/>
                <w:lang w:val="en-US"/>
              </w:rPr>
              <w:t>,</w:t>
            </w:r>
            <w:r>
              <w:rPr>
                <w:rFonts w:ascii="Arial" w:eastAsia="Calibri" w:hAnsi="Arial" w:cs="Arial"/>
                <w:sz w:val="19"/>
                <w:szCs w:val="19"/>
                <w:lang w:val="en-US"/>
              </w:rPr>
              <w:t>041)</w:t>
            </w:r>
          </w:p>
        </w:tc>
        <w:tc>
          <w:tcPr>
            <w:tcW w:w="1270" w:type="dxa"/>
            <w:tcBorders>
              <w:bottom w:val="single" w:sz="4" w:space="0" w:color="auto"/>
            </w:tcBorders>
            <w:vAlign w:val="bottom"/>
          </w:tcPr>
          <w:p w14:paraId="74662B39" w14:textId="26C20FF6"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(18</w:t>
            </w:r>
            <w:r w:rsidR="002D3423">
              <w:rPr>
                <w:rFonts w:ascii="Arial" w:hAnsi="Arial" w:cs="Arial"/>
                <w:color w:val="000000" w:themeColor="text1"/>
                <w:sz w:val="19"/>
                <w:szCs w:val="19"/>
              </w:rPr>
              <w:t>,</w:t>
            </w:r>
            <w:r w:rsidRPr="000B0BE7">
              <w:rPr>
                <w:rFonts w:ascii="Arial" w:hAnsi="Arial" w:cs="Arial"/>
                <w:color w:val="000000" w:themeColor="text1"/>
                <w:sz w:val="19"/>
                <w:szCs w:val="19"/>
              </w:rPr>
              <w:t>530)</w:t>
            </w:r>
          </w:p>
        </w:tc>
      </w:tr>
      <w:tr w:rsidR="007860DA" w:rsidRPr="000B0BE7" w14:paraId="2964B50A" w14:textId="77777777" w:rsidTr="00DC75F9">
        <w:trPr>
          <w:trHeight w:val="227"/>
        </w:trPr>
        <w:tc>
          <w:tcPr>
            <w:tcW w:w="7060" w:type="dxa"/>
            <w:vAlign w:val="bottom"/>
          </w:tcPr>
          <w:p w14:paraId="09C0B50D" w14:textId="6E7E3F8D" w:rsidR="007860DA" w:rsidRPr="000B0BE7" w:rsidRDefault="007860DA" w:rsidP="007860DA">
            <w:pPr>
              <w:keepLines/>
              <w:tabs>
                <w:tab w:val="right" w:pos="1202"/>
              </w:tabs>
              <w:spacing w:after="0" w:line="240" w:lineRule="auto"/>
              <w:outlineLvl w:val="0"/>
              <w:rPr>
                <w:rFonts w:ascii="Arial" w:eastAsia="Calibri" w:hAnsi="Arial" w:cs="Arial"/>
                <w:b/>
                <w:bCs/>
                <w:spacing w:val="-3"/>
                <w:sz w:val="19"/>
                <w:szCs w:val="19"/>
                <w:lang w:val="en-US"/>
              </w:rPr>
            </w:pPr>
            <w:bookmarkStart w:id="78" w:name="_Toc4057067"/>
            <w:r w:rsidRPr="000B0BE7">
              <w:rPr>
                <w:rFonts w:ascii="Arial" w:eastAsia="Calibri" w:hAnsi="Arial" w:cs="Arial"/>
                <w:b/>
                <w:bCs/>
                <w:sz w:val="19"/>
                <w:szCs w:val="19"/>
                <w:lang w:val="en-US"/>
              </w:rPr>
              <w:t>Net cash (used in)/provided from operating activities</w:t>
            </w:r>
            <w:bookmarkEnd w:id="78"/>
          </w:p>
        </w:tc>
        <w:tc>
          <w:tcPr>
            <w:tcW w:w="1271" w:type="dxa"/>
            <w:tcBorders>
              <w:top w:val="single" w:sz="4" w:space="0" w:color="auto"/>
              <w:bottom w:val="single" w:sz="12" w:space="0" w:color="auto"/>
            </w:tcBorders>
            <w:vAlign w:val="bottom"/>
          </w:tcPr>
          <w:p w14:paraId="40EE7A4E" w14:textId="3E272E4F" w:rsidR="007860DA" w:rsidRPr="000B0BE7" w:rsidRDefault="009562AF" w:rsidP="007860DA">
            <w:pPr>
              <w:spacing w:after="0" w:line="240" w:lineRule="auto"/>
              <w:jc w:val="right"/>
              <w:rPr>
                <w:rFonts w:ascii="Arial" w:eastAsia="Times New Roman" w:hAnsi="Arial" w:cs="Arial"/>
                <w:b/>
                <w:sz w:val="19"/>
                <w:szCs w:val="19"/>
                <w:lang w:val="en-US"/>
              </w:rPr>
            </w:pPr>
            <w:r>
              <w:rPr>
                <w:rFonts w:ascii="Arial" w:eastAsia="Times New Roman" w:hAnsi="Arial" w:cs="Arial"/>
                <w:b/>
                <w:sz w:val="19"/>
                <w:szCs w:val="19"/>
                <w:lang w:val="en-US"/>
              </w:rPr>
              <w:t>(932</w:t>
            </w:r>
            <w:r w:rsidR="002D3423">
              <w:rPr>
                <w:rFonts w:ascii="Arial" w:eastAsia="Times New Roman" w:hAnsi="Arial" w:cs="Arial"/>
                <w:b/>
                <w:sz w:val="19"/>
                <w:szCs w:val="19"/>
                <w:lang w:val="en-US"/>
              </w:rPr>
              <w:t>,</w:t>
            </w:r>
            <w:r>
              <w:rPr>
                <w:rFonts w:ascii="Arial" w:eastAsia="Times New Roman" w:hAnsi="Arial" w:cs="Arial"/>
                <w:b/>
                <w:sz w:val="19"/>
                <w:szCs w:val="19"/>
                <w:lang w:val="en-US"/>
              </w:rPr>
              <w:t>482)</w:t>
            </w:r>
          </w:p>
        </w:tc>
        <w:tc>
          <w:tcPr>
            <w:tcW w:w="1270" w:type="dxa"/>
            <w:tcBorders>
              <w:top w:val="single" w:sz="4" w:space="0" w:color="auto"/>
              <w:bottom w:val="single" w:sz="12" w:space="0" w:color="auto"/>
            </w:tcBorders>
            <w:vAlign w:val="bottom"/>
          </w:tcPr>
          <w:p w14:paraId="17D6E039" w14:textId="2B0EF57E" w:rsidR="007860DA" w:rsidRPr="000B0BE7" w:rsidRDefault="007860DA" w:rsidP="007860DA">
            <w:pPr>
              <w:spacing w:after="0" w:line="240" w:lineRule="auto"/>
              <w:jc w:val="right"/>
              <w:rPr>
                <w:rFonts w:ascii="Arial" w:eastAsia="Calibri" w:hAnsi="Arial" w:cs="Arial"/>
                <w:b/>
                <w:spacing w:val="-2"/>
                <w:sz w:val="19"/>
                <w:szCs w:val="19"/>
                <w:lang w:val="en-US"/>
              </w:rPr>
            </w:pPr>
            <w:r w:rsidRPr="000B0BE7">
              <w:rPr>
                <w:rFonts w:ascii="Arial" w:hAnsi="Arial" w:cs="Arial"/>
                <w:b/>
                <w:color w:val="000000" w:themeColor="text1"/>
                <w:spacing w:val="-2"/>
                <w:sz w:val="19"/>
                <w:szCs w:val="19"/>
              </w:rPr>
              <w:t>460</w:t>
            </w:r>
            <w:r w:rsidR="002D3423">
              <w:rPr>
                <w:rFonts w:ascii="Arial" w:hAnsi="Arial" w:cs="Arial"/>
                <w:b/>
                <w:color w:val="000000" w:themeColor="text1"/>
                <w:spacing w:val="-2"/>
                <w:sz w:val="19"/>
                <w:szCs w:val="19"/>
              </w:rPr>
              <w:t>,</w:t>
            </w:r>
            <w:r w:rsidRPr="000B0BE7">
              <w:rPr>
                <w:rFonts w:ascii="Arial" w:hAnsi="Arial" w:cs="Arial"/>
                <w:b/>
                <w:color w:val="000000" w:themeColor="text1"/>
                <w:spacing w:val="-2"/>
                <w:sz w:val="19"/>
                <w:szCs w:val="19"/>
              </w:rPr>
              <w:t>875</w:t>
            </w:r>
          </w:p>
        </w:tc>
      </w:tr>
      <w:tr w:rsidR="007860DA" w:rsidRPr="000B0BE7" w14:paraId="121EF3B1" w14:textId="77777777" w:rsidTr="00741DCF">
        <w:trPr>
          <w:trHeight w:hRule="exact" w:val="109"/>
        </w:trPr>
        <w:tc>
          <w:tcPr>
            <w:tcW w:w="7060" w:type="dxa"/>
            <w:vAlign w:val="bottom"/>
          </w:tcPr>
          <w:p w14:paraId="1781FB4E" w14:textId="77777777" w:rsidR="007860DA" w:rsidRPr="000B0BE7" w:rsidRDefault="007860DA" w:rsidP="007860DA">
            <w:pPr>
              <w:keepNext/>
              <w:keepLines/>
              <w:tabs>
                <w:tab w:val="decimal" w:pos="1202"/>
              </w:tabs>
              <w:spacing w:after="0" w:line="240" w:lineRule="auto"/>
              <w:rPr>
                <w:rFonts w:ascii="Arial" w:eastAsia="Calibri" w:hAnsi="Arial" w:cs="Arial"/>
                <w:b/>
                <w:bCs/>
                <w:position w:val="4"/>
                <w:sz w:val="19"/>
                <w:szCs w:val="19"/>
                <w:lang w:val="en-US"/>
              </w:rPr>
            </w:pPr>
          </w:p>
        </w:tc>
        <w:tc>
          <w:tcPr>
            <w:tcW w:w="1271" w:type="dxa"/>
            <w:tcBorders>
              <w:top w:val="single" w:sz="12" w:space="0" w:color="auto"/>
            </w:tcBorders>
            <w:shd w:val="clear" w:color="auto" w:fill="auto"/>
            <w:vAlign w:val="bottom"/>
          </w:tcPr>
          <w:p w14:paraId="70929B6D" w14:textId="77777777" w:rsidR="007860DA" w:rsidRPr="000B0BE7" w:rsidRDefault="007860DA" w:rsidP="007860DA">
            <w:pPr>
              <w:keepLines/>
              <w:spacing w:after="0" w:line="240" w:lineRule="auto"/>
              <w:jc w:val="right"/>
              <w:rPr>
                <w:rFonts w:ascii="Arial" w:eastAsia="Calibri" w:hAnsi="Arial" w:cs="Arial"/>
                <w:b/>
                <w:position w:val="4"/>
                <w:sz w:val="19"/>
                <w:szCs w:val="19"/>
                <w:u w:val="thick"/>
                <w:lang w:val="en-US"/>
              </w:rPr>
            </w:pPr>
          </w:p>
        </w:tc>
        <w:tc>
          <w:tcPr>
            <w:tcW w:w="1270" w:type="dxa"/>
            <w:tcBorders>
              <w:top w:val="single" w:sz="12" w:space="0" w:color="auto"/>
            </w:tcBorders>
            <w:shd w:val="clear" w:color="auto" w:fill="auto"/>
            <w:vAlign w:val="bottom"/>
          </w:tcPr>
          <w:p w14:paraId="4361985D" w14:textId="77777777" w:rsidR="007860DA" w:rsidRPr="000B0BE7" w:rsidRDefault="007860DA" w:rsidP="007860DA">
            <w:pPr>
              <w:keepLines/>
              <w:spacing w:after="0" w:line="240" w:lineRule="auto"/>
              <w:jc w:val="right"/>
              <w:rPr>
                <w:rFonts w:ascii="Arial" w:eastAsia="Calibri" w:hAnsi="Arial" w:cs="Arial"/>
                <w:b/>
                <w:position w:val="4"/>
                <w:sz w:val="19"/>
                <w:szCs w:val="19"/>
                <w:u w:val="thick"/>
                <w:lang w:val="en-US"/>
              </w:rPr>
            </w:pPr>
          </w:p>
        </w:tc>
      </w:tr>
      <w:tr w:rsidR="007860DA" w:rsidRPr="000B0BE7" w14:paraId="186F87B1" w14:textId="77777777" w:rsidTr="00741DCF">
        <w:trPr>
          <w:trHeight w:hRule="exact" w:val="204"/>
        </w:trPr>
        <w:tc>
          <w:tcPr>
            <w:tcW w:w="7060" w:type="dxa"/>
            <w:vAlign w:val="bottom"/>
          </w:tcPr>
          <w:p w14:paraId="487780DA" w14:textId="561965BD"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bookmarkStart w:id="79" w:name="_Toc4057068"/>
            <w:r w:rsidRPr="000B0BE7">
              <w:rPr>
                <w:rFonts w:ascii="Arial" w:eastAsia="Calibri" w:hAnsi="Arial" w:cs="Arial"/>
                <w:b/>
                <w:bCs/>
                <w:sz w:val="19"/>
                <w:szCs w:val="19"/>
                <w:lang w:val="en-US"/>
              </w:rPr>
              <w:t>Investment activities</w:t>
            </w:r>
            <w:bookmarkEnd w:id="79"/>
          </w:p>
        </w:tc>
        <w:tc>
          <w:tcPr>
            <w:tcW w:w="1271" w:type="dxa"/>
            <w:shd w:val="clear" w:color="auto" w:fill="auto"/>
            <w:vAlign w:val="bottom"/>
          </w:tcPr>
          <w:p w14:paraId="2B9703D6" w14:textId="77777777" w:rsidR="007860DA" w:rsidRPr="000B0BE7" w:rsidRDefault="007860DA" w:rsidP="007860DA">
            <w:pPr>
              <w:keepLines/>
              <w:tabs>
                <w:tab w:val="right" w:pos="1202"/>
              </w:tabs>
              <w:spacing w:after="0" w:line="240" w:lineRule="auto"/>
              <w:jc w:val="right"/>
              <w:outlineLvl w:val="0"/>
              <w:rPr>
                <w:rFonts w:ascii="Arial" w:eastAsia="Calibri" w:hAnsi="Arial" w:cs="Arial"/>
                <w:b/>
                <w:bCs/>
                <w:sz w:val="19"/>
                <w:szCs w:val="19"/>
                <w:lang w:val="en-US"/>
              </w:rPr>
            </w:pPr>
          </w:p>
        </w:tc>
        <w:tc>
          <w:tcPr>
            <w:tcW w:w="1270" w:type="dxa"/>
            <w:shd w:val="clear" w:color="auto" w:fill="auto"/>
            <w:vAlign w:val="bottom"/>
          </w:tcPr>
          <w:p w14:paraId="5B7AFE02" w14:textId="77777777" w:rsidR="007860DA" w:rsidRPr="000B0BE7" w:rsidRDefault="007860DA" w:rsidP="007860DA">
            <w:pPr>
              <w:keepLines/>
              <w:tabs>
                <w:tab w:val="right" w:pos="1202"/>
              </w:tabs>
              <w:spacing w:after="0" w:line="240" w:lineRule="auto"/>
              <w:jc w:val="right"/>
              <w:outlineLvl w:val="0"/>
              <w:rPr>
                <w:rFonts w:ascii="Arial" w:eastAsia="Calibri" w:hAnsi="Arial" w:cs="Arial"/>
                <w:b/>
                <w:bCs/>
                <w:sz w:val="19"/>
                <w:szCs w:val="19"/>
                <w:lang w:val="en-US"/>
              </w:rPr>
            </w:pPr>
          </w:p>
        </w:tc>
      </w:tr>
      <w:tr w:rsidR="007860DA" w:rsidRPr="000B0BE7" w14:paraId="3A0AD3A7" w14:textId="77777777" w:rsidTr="00237A27">
        <w:trPr>
          <w:trHeight w:val="227"/>
        </w:trPr>
        <w:tc>
          <w:tcPr>
            <w:tcW w:w="7060" w:type="dxa"/>
            <w:vAlign w:val="bottom"/>
          </w:tcPr>
          <w:p w14:paraId="09B55989"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80" w:name="_Toc4057072"/>
            <w:r w:rsidRPr="000B0BE7">
              <w:rPr>
                <w:rFonts w:ascii="Arial" w:eastAsia="Calibri" w:hAnsi="Arial" w:cs="Arial"/>
                <w:sz w:val="19"/>
                <w:szCs w:val="19"/>
                <w:lang w:val="en-US"/>
              </w:rPr>
              <w:t>Purchase of financial assets at fair value through profit or loss</w:t>
            </w:r>
            <w:bookmarkEnd w:id="80"/>
          </w:p>
        </w:tc>
        <w:tc>
          <w:tcPr>
            <w:tcW w:w="1271" w:type="dxa"/>
            <w:vAlign w:val="bottom"/>
          </w:tcPr>
          <w:p w14:paraId="0D389425" w14:textId="4EDC00CD" w:rsidR="007860DA" w:rsidRPr="000B0BE7" w:rsidRDefault="009562AF" w:rsidP="007860DA">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(24</w:t>
            </w:r>
            <w:r w:rsidR="002D3423">
              <w:rPr>
                <w:rFonts w:ascii="Arial" w:eastAsia="Calibri" w:hAnsi="Arial" w:cs="Arial"/>
                <w:sz w:val="19"/>
                <w:szCs w:val="19"/>
                <w:lang w:val="en-US"/>
              </w:rPr>
              <w:t>,</w:t>
            </w:r>
            <w:r>
              <w:rPr>
                <w:rFonts w:ascii="Arial" w:eastAsia="Calibri" w:hAnsi="Arial" w:cs="Arial"/>
                <w:sz w:val="19"/>
                <w:szCs w:val="19"/>
                <w:lang w:val="en-US"/>
              </w:rPr>
              <w:t>185)</w:t>
            </w:r>
          </w:p>
        </w:tc>
        <w:tc>
          <w:tcPr>
            <w:tcW w:w="1270" w:type="dxa"/>
            <w:vAlign w:val="bottom"/>
          </w:tcPr>
          <w:p w14:paraId="4E980BD5" w14:textId="49C4C82E" w:rsidR="007860DA" w:rsidRPr="000B0BE7" w:rsidRDefault="007860DA" w:rsidP="007860DA">
            <w:pPr>
              <w:keepLines/>
              <w:tabs>
                <w:tab w:val="right" w:pos="1202"/>
              </w:tabs>
              <w:spacing w:after="0" w:line="240" w:lineRule="auto"/>
              <w:jc w:val="right"/>
              <w:outlineLvl w:val="0"/>
              <w:rPr>
                <w:rFonts w:ascii="Arial" w:eastAsia="Calibri" w:hAnsi="Arial" w:cs="Arial"/>
                <w:sz w:val="19"/>
                <w:szCs w:val="19"/>
                <w:lang w:val="en-US"/>
              </w:rPr>
            </w:pPr>
            <w:r w:rsidRPr="000B0BE7">
              <w:rPr>
                <w:rFonts w:ascii="Arial" w:hAnsi="Arial" w:cs="Arial"/>
                <w:sz w:val="19"/>
                <w:szCs w:val="19"/>
              </w:rPr>
              <w:t>(28</w:t>
            </w:r>
            <w:r w:rsidR="002D3423">
              <w:rPr>
                <w:rFonts w:ascii="Arial" w:hAnsi="Arial" w:cs="Arial"/>
                <w:sz w:val="19"/>
                <w:szCs w:val="19"/>
              </w:rPr>
              <w:t>,</w:t>
            </w:r>
            <w:r w:rsidRPr="000B0BE7">
              <w:rPr>
                <w:rFonts w:ascii="Arial" w:hAnsi="Arial" w:cs="Arial"/>
                <w:sz w:val="19"/>
                <w:szCs w:val="19"/>
              </w:rPr>
              <w:t>520)</w:t>
            </w:r>
          </w:p>
        </w:tc>
      </w:tr>
      <w:tr w:rsidR="007860DA" w:rsidRPr="000B0BE7" w14:paraId="107E566F" w14:textId="77777777" w:rsidTr="00237A27">
        <w:trPr>
          <w:trHeight w:val="227"/>
        </w:trPr>
        <w:tc>
          <w:tcPr>
            <w:tcW w:w="7060" w:type="dxa"/>
            <w:vAlign w:val="bottom"/>
          </w:tcPr>
          <w:p w14:paraId="4C668F60"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81" w:name="_Toc4057074"/>
            <w:r w:rsidRPr="000B0BE7">
              <w:rPr>
                <w:rFonts w:ascii="Arial" w:eastAsia="Calibri" w:hAnsi="Arial" w:cs="Arial"/>
                <w:sz w:val="19"/>
                <w:szCs w:val="19"/>
                <w:lang w:val="en-US"/>
              </w:rPr>
              <w:t>Sale of financial assets at fair value through profit or loss</w:t>
            </w:r>
            <w:bookmarkEnd w:id="81"/>
          </w:p>
        </w:tc>
        <w:tc>
          <w:tcPr>
            <w:tcW w:w="1271" w:type="dxa"/>
            <w:vAlign w:val="bottom"/>
          </w:tcPr>
          <w:p w14:paraId="15972A52" w14:textId="4C09B11E" w:rsidR="007860DA" w:rsidRPr="000B0BE7" w:rsidRDefault="005C46C3" w:rsidP="007860DA">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127</w:t>
            </w:r>
            <w:r w:rsidR="002D3423">
              <w:rPr>
                <w:rFonts w:ascii="Arial" w:eastAsia="Calibri" w:hAnsi="Arial" w:cs="Arial"/>
                <w:sz w:val="19"/>
                <w:szCs w:val="19"/>
                <w:lang w:val="en-US"/>
              </w:rPr>
              <w:t>,</w:t>
            </w:r>
            <w:r>
              <w:rPr>
                <w:rFonts w:ascii="Arial" w:eastAsia="Calibri" w:hAnsi="Arial" w:cs="Arial"/>
                <w:sz w:val="19"/>
                <w:szCs w:val="19"/>
                <w:lang w:val="en-US"/>
              </w:rPr>
              <w:t>370</w:t>
            </w:r>
          </w:p>
        </w:tc>
        <w:tc>
          <w:tcPr>
            <w:tcW w:w="1270" w:type="dxa"/>
            <w:vAlign w:val="bottom"/>
          </w:tcPr>
          <w:p w14:paraId="633F5A76" w14:textId="6D229D17" w:rsidR="007860DA" w:rsidRPr="000B0BE7" w:rsidRDefault="007860DA" w:rsidP="007860DA">
            <w:pPr>
              <w:keepLines/>
              <w:tabs>
                <w:tab w:val="right" w:pos="1202"/>
              </w:tabs>
              <w:spacing w:after="0" w:line="240" w:lineRule="auto"/>
              <w:jc w:val="right"/>
              <w:outlineLvl w:val="0"/>
              <w:rPr>
                <w:rFonts w:ascii="Arial" w:eastAsia="Calibri" w:hAnsi="Arial" w:cs="Arial"/>
                <w:sz w:val="19"/>
                <w:szCs w:val="19"/>
                <w:lang w:val="en-US"/>
              </w:rPr>
            </w:pPr>
            <w:r w:rsidRPr="000B0BE7">
              <w:rPr>
                <w:rFonts w:ascii="Arial" w:hAnsi="Arial" w:cs="Arial"/>
                <w:sz w:val="19"/>
                <w:szCs w:val="19"/>
              </w:rPr>
              <w:t>4</w:t>
            </w:r>
            <w:r w:rsidR="002D3423">
              <w:rPr>
                <w:rFonts w:ascii="Arial" w:hAnsi="Arial" w:cs="Arial"/>
                <w:sz w:val="19"/>
                <w:szCs w:val="19"/>
              </w:rPr>
              <w:t>,</w:t>
            </w:r>
            <w:r w:rsidRPr="000B0BE7">
              <w:rPr>
                <w:rFonts w:ascii="Arial" w:hAnsi="Arial" w:cs="Arial"/>
                <w:sz w:val="19"/>
                <w:szCs w:val="19"/>
              </w:rPr>
              <w:t>700</w:t>
            </w:r>
          </w:p>
        </w:tc>
      </w:tr>
      <w:tr w:rsidR="007860DA" w:rsidRPr="000B0BE7" w14:paraId="1E985600" w14:textId="77777777" w:rsidTr="00237A27">
        <w:trPr>
          <w:trHeight w:val="227"/>
        </w:trPr>
        <w:tc>
          <w:tcPr>
            <w:tcW w:w="7060" w:type="dxa"/>
            <w:vAlign w:val="bottom"/>
          </w:tcPr>
          <w:p w14:paraId="59C69393"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82" w:name="_Toc4057076"/>
            <w:r w:rsidRPr="000B0BE7">
              <w:rPr>
                <w:rFonts w:ascii="Arial" w:eastAsia="Calibri" w:hAnsi="Arial" w:cs="Arial"/>
                <w:sz w:val="19"/>
                <w:szCs w:val="19"/>
                <w:lang w:val="en-US"/>
              </w:rPr>
              <w:t>Purchase of financial assets at fair value through other comprehensive income</w:t>
            </w:r>
            <w:bookmarkEnd w:id="82"/>
          </w:p>
        </w:tc>
        <w:tc>
          <w:tcPr>
            <w:tcW w:w="1271" w:type="dxa"/>
            <w:vAlign w:val="bottom"/>
          </w:tcPr>
          <w:p w14:paraId="32185189" w14:textId="2F1CEC7C" w:rsidR="007860DA" w:rsidRPr="000B0BE7" w:rsidRDefault="00CB4321" w:rsidP="007860DA">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630</w:t>
            </w:r>
            <w:r w:rsidR="002D3423">
              <w:rPr>
                <w:rFonts w:ascii="Arial" w:eastAsia="Calibri" w:hAnsi="Arial" w:cs="Arial"/>
                <w:sz w:val="19"/>
                <w:szCs w:val="19"/>
                <w:lang w:val="en-US"/>
              </w:rPr>
              <w:t>,</w:t>
            </w:r>
            <w:r>
              <w:rPr>
                <w:rFonts w:ascii="Arial" w:eastAsia="Calibri" w:hAnsi="Arial" w:cs="Arial"/>
                <w:sz w:val="19"/>
                <w:szCs w:val="19"/>
                <w:lang w:val="en-US"/>
              </w:rPr>
              <w:t>110)</w:t>
            </w:r>
          </w:p>
        </w:tc>
        <w:tc>
          <w:tcPr>
            <w:tcW w:w="1270" w:type="dxa"/>
            <w:vAlign w:val="bottom"/>
          </w:tcPr>
          <w:p w14:paraId="69FCB428" w14:textId="33B34D98" w:rsidR="007860DA" w:rsidRPr="000B0BE7" w:rsidRDefault="007860DA" w:rsidP="007860DA">
            <w:pPr>
              <w:keepLines/>
              <w:tabs>
                <w:tab w:val="right" w:pos="1202"/>
              </w:tabs>
              <w:spacing w:after="0" w:line="240" w:lineRule="auto"/>
              <w:jc w:val="right"/>
              <w:outlineLvl w:val="0"/>
              <w:rPr>
                <w:rFonts w:ascii="Arial" w:eastAsia="Calibri" w:hAnsi="Arial" w:cs="Arial"/>
                <w:sz w:val="19"/>
                <w:szCs w:val="19"/>
                <w:lang w:val="en-US"/>
              </w:rPr>
            </w:pPr>
            <w:r w:rsidRPr="000B0BE7">
              <w:rPr>
                <w:rFonts w:ascii="Arial" w:hAnsi="Arial" w:cs="Arial"/>
                <w:sz w:val="19"/>
                <w:szCs w:val="19"/>
              </w:rPr>
              <w:t>(1</w:t>
            </w:r>
            <w:r w:rsidR="002D3423">
              <w:rPr>
                <w:rFonts w:ascii="Arial" w:hAnsi="Arial" w:cs="Arial"/>
                <w:sz w:val="19"/>
                <w:szCs w:val="19"/>
              </w:rPr>
              <w:t>,</w:t>
            </w:r>
            <w:r w:rsidRPr="000B0BE7">
              <w:rPr>
                <w:rFonts w:ascii="Arial" w:hAnsi="Arial" w:cs="Arial"/>
                <w:sz w:val="19"/>
                <w:szCs w:val="19"/>
              </w:rPr>
              <w:t>287</w:t>
            </w:r>
            <w:r w:rsidR="002D3423">
              <w:rPr>
                <w:rFonts w:ascii="Arial" w:hAnsi="Arial" w:cs="Arial"/>
                <w:sz w:val="19"/>
                <w:szCs w:val="19"/>
              </w:rPr>
              <w:t>,</w:t>
            </w:r>
            <w:r w:rsidRPr="000B0BE7">
              <w:rPr>
                <w:rFonts w:ascii="Arial" w:hAnsi="Arial" w:cs="Arial"/>
                <w:sz w:val="19"/>
                <w:szCs w:val="19"/>
              </w:rPr>
              <w:t>538)</w:t>
            </w:r>
          </w:p>
        </w:tc>
      </w:tr>
      <w:tr w:rsidR="007860DA" w:rsidRPr="000B0BE7" w14:paraId="5927899A" w14:textId="77777777" w:rsidTr="00237A27">
        <w:trPr>
          <w:trHeight w:val="227"/>
        </w:trPr>
        <w:tc>
          <w:tcPr>
            <w:tcW w:w="7060" w:type="dxa"/>
            <w:vAlign w:val="bottom"/>
          </w:tcPr>
          <w:p w14:paraId="5527EDF4"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83" w:name="_Toc4057078"/>
            <w:r w:rsidRPr="000B0BE7">
              <w:rPr>
                <w:rFonts w:ascii="Arial" w:eastAsia="Times New Roman" w:hAnsi="Arial" w:cs="Arial"/>
                <w:sz w:val="19"/>
                <w:szCs w:val="19"/>
                <w:lang w:val="en-US" w:eastAsia="hr-HR"/>
              </w:rPr>
              <w:t>Sale of financial assets at fair value through other comprehensive income</w:t>
            </w:r>
            <w:bookmarkEnd w:id="83"/>
          </w:p>
        </w:tc>
        <w:tc>
          <w:tcPr>
            <w:tcW w:w="1271" w:type="dxa"/>
            <w:vAlign w:val="bottom"/>
          </w:tcPr>
          <w:p w14:paraId="77E08D11" w14:textId="1D772285" w:rsidR="007860DA" w:rsidRPr="000B0BE7" w:rsidRDefault="00B0561B" w:rsidP="007860DA">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771</w:t>
            </w:r>
            <w:r w:rsidR="002D3423">
              <w:rPr>
                <w:rFonts w:ascii="Arial" w:eastAsia="Calibri" w:hAnsi="Arial" w:cs="Arial"/>
                <w:sz w:val="19"/>
                <w:szCs w:val="19"/>
                <w:lang w:val="en-US"/>
              </w:rPr>
              <w:t>,</w:t>
            </w:r>
            <w:r>
              <w:rPr>
                <w:rFonts w:ascii="Arial" w:eastAsia="Calibri" w:hAnsi="Arial" w:cs="Arial"/>
                <w:sz w:val="19"/>
                <w:szCs w:val="19"/>
                <w:lang w:val="en-US"/>
              </w:rPr>
              <w:t>925</w:t>
            </w:r>
          </w:p>
        </w:tc>
        <w:tc>
          <w:tcPr>
            <w:tcW w:w="1270" w:type="dxa"/>
            <w:vAlign w:val="bottom"/>
          </w:tcPr>
          <w:p w14:paraId="7C90C6CC" w14:textId="3F13D9AA" w:rsidR="007860DA" w:rsidRPr="000B0BE7" w:rsidRDefault="007860DA" w:rsidP="007860DA">
            <w:pPr>
              <w:keepLines/>
              <w:tabs>
                <w:tab w:val="right" w:pos="1202"/>
              </w:tabs>
              <w:spacing w:after="0" w:line="240" w:lineRule="auto"/>
              <w:jc w:val="right"/>
              <w:outlineLvl w:val="0"/>
              <w:rPr>
                <w:rFonts w:ascii="Arial" w:eastAsia="Calibri" w:hAnsi="Arial" w:cs="Arial"/>
                <w:sz w:val="19"/>
                <w:szCs w:val="19"/>
                <w:lang w:val="en-US"/>
              </w:rPr>
            </w:pPr>
            <w:r w:rsidRPr="000B0BE7">
              <w:rPr>
                <w:rFonts w:ascii="Arial" w:hAnsi="Arial" w:cs="Arial"/>
                <w:sz w:val="19"/>
                <w:szCs w:val="19"/>
              </w:rPr>
              <w:t>1</w:t>
            </w:r>
            <w:r w:rsidR="002D3423">
              <w:rPr>
                <w:rFonts w:ascii="Arial" w:hAnsi="Arial" w:cs="Arial"/>
                <w:sz w:val="19"/>
                <w:szCs w:val="19"/>
              </w:rPr>
              <w:t>,</w:t>
            </w:r>
            <w:r w:rsidRPr="000B0BE7">
              <w:rPr>
                <w:rFonts w:ascii="Arial" w:hAnsi="Arial" w:cs="Arial"/>
                <w:sz w:val="19"/>
                <w:szCs w:val="19"/>
              </w:rPr>
              <w:t>505</w:t>
            </w:r>
            <w:r w:rsidR="002D3423">
              <w:rPr>
                <w:rFonts w:ascii="Arial" w:hAnsi="Arial" w:cs="Arial"/>
                <w:sz w:val="19"/>
                <w:szCs w:val="19"/>
              </w:rPr>
              <w:t>,</w:t>
            </w:r>
            <w:r w:rsidRPr="000B0BE7">
              <w:rPr>
                <w:rFonts w:ascii="Arial" w:hAnsi="Arial" w:cs="Arial"/>
                <w:sz w:val="19"/>
                <w:szCs w:val="19"/>
              </w:rPr>
              <w:t>422</w:t>
            </w:r>
          </w:p>
        </w:tc>
      </w:tr>
      <w:tr w:rsidR="007860DA" w:rsidRPr="000B0BE7" w14:paraId="3804F297" w14:textId="77777777" w:rsidTr="00237A27">
        <w:trPr>
          <w:trHeight w:val="227"/>
        </w:trPr>
        <w:tc>
          <w:tcPr>
            <w:tcW w:w="7060" w:type="dxa"/>
            <w:vAlign w:val="bottom"/>
          </w:tcPr>
          <w:p w14:paraId="07B1BED7" w14:textId="77777777" w:rsidR="007860DA" w:rsidRPr="000B0BE7" w:rsidRDefault="007860DA" w:rsidP="007860DA">
            <w:pPr>
              <w:keepLines/>
              <w:tabs>
                <w:tab w:val="right" w:pos="1202"/>
              </w:tabs>
              <w:spacing w:after="0" w:line="240" w:lineRule="auto"/>
              <w:outlineLvl w:val="0"/>
              <w:rPr>
                <w:rFonts w:ascii="Arial" w:eastAsia="Times New Roman" w:hAnsi="Arial" w:cs="Arial"/>
                <w:sz w:val="19"/>
                <w:szCs w:val="19"/>
                <w:lang w:val="en-US" w:eastAsia="hr-HR"/>
              </w:rPr>
            </w:pPr>
            <w:r w:rsidRPr="000B0BE7">
              <w:rPr>
                <w:rFonts w:ascii="Arial" w:eastAsia="Times New Roman" w:hAnsi="Arial" w:cs="Arial"/>
                <w:sz w:val="19"/>
                <w:szCs w:val="19"/>
                <w:lang w:val="en-US" w:eastAsia="hr-HR"/>
              </w:rPr>
              <w:t>Investments in subsidiaries – sales and write-offs</w:t>
            </w:r>
          </w:p>
        </w:tc>
        <w:tc>
          <w:tcPr>
            <w:tcW w:w="1271" w:type="dxa"/>
            <w:vAlign w:val="bottom"/>
          </w:tcPr>
          <w:p w14:paraId="48F2E61E" w14:textId="1B5CE676" w:rsidR="007860DA" w:rsidRPr="000B0BE7" w:rsidRDefault="00B0561B" w:rsidP="007860DA">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w:t>
            </w:r>
          </w:p>
        </w:tc>
        <w:tc>
          <w:tcPr>
            <w:tcW w:w="1270" w:type="dxa"/>
            <w:vAlign w:val="bottom"/>
          </w:tcPr>
          <w:p w14:paraId="2972E697" w14:textId="3A1E6A6E" w:rsidR="007860DA" w:rsidRPr="000B0BE7" w:rsidRDefault="007860DA" w:rsidP="007860DA">
            <w:pPr>
              <w:keepLines/>
              <w:tabs>
                <w:tab w:val="right" w:pos="1202"/>
              </w:tabs>
              <w:spacing w:after="0" w:line="240" w:lineRule="auto"/>
              <w:jc w:val="right"/>
              <w:outlineLvl w:val="0"/>
              <w:rPr>
                <w:rFonts w:ascii="Arial" w:eastAsia="Calibri" w:hAnsi="Arial" w:cs="Arial"/>
                <w:sz w:val="19"/>
                <w:szCs w:val="19"/>
                <w:lang w:val="en-US"/>
              </w:rPr>
            </w:pPr>
            <w:r w:rsidRPr="000B0BE7">
              <w:rPr>
                <w:rFonts w:ascii="Arial" w:hAnsi="Arial" w:cs="Arial"/>
                <w:color w:val="000000" w:themeColor="text1"/>
                <w:sz w:val="19"/>
                <w:szCs w:val="19"/>
              </w:rPr>
              <w:t>5</w:t>
            </w:r>
            <w:r w:rsidR="002D3423">
              <w:rPr>
                <w:rFonts w:ascii="Arial" w:hAnsi="Arial" w:cs="Arial"/>
                <w:color w:val="000000" w:themeColor="text1"/>
                <w:sz w:val="19"/>
                <w:szCs w:val="19"/>
              </w:rPr>
              <w:t>,</w:t>
            </w:r>
            <w:r w:rsidRPr="000B0BE7">
              <w:rPr>
                <w:rFonts w:ascii="Arial" w:hAnsi="Arial" w:cs="Arial"/>
                <w:color w:val="000000" w:themeColor="text1"/>
                <w:sz w:val="19"/>
                <w:szCs w:val="19"/>
              </w:rPr>
              <w:t>979</w:t>
            </w:r>
          </w:p>
        </w:tc>
      </w:tr>
      <w:tr w:rsidR="007860DA" w:rsidRPr="000B0BE7" w14:paraId="5ED7D83D" w14:textId="77777777" w:rsidTr="00237A27">
        <w:trPr>
          <w:trHeight w:val="227"/>
        </w:trPr>
        <w:tc>
          <w:tcPr>
            <w:tcW w:w="7060" w:type="dxa"/>
            <w:vAlign w:val="bottom"/>
          </w:tcPr>
          <w:p w14:paraId="30DB6C7D" w14:textId="277CFF34" w:rsidR="007860DA" w:rsidRPr="000B0BE7" w:rsidRDefault="007860DA" w:rsidP="007860DA">
            <w:pPr>
              <w:keepLines/>
              <w:tabs>
                <w:tab w:val="right" w:pos="1202"/>
              </w:tabs>
              <w:spacing w:after="0" w:line="240" w:lineRule="auto"/>
              <w:outlineLvl w:val="0"/>
              <w:rPr>
                <w:rFonts w:ascii="Arial" w:eastAsia="Calibri" w:hAnsi="Arial" w:cs="Arial"/>
                <w:spacing w:val="-2"/>
                <w:sz w:val="19"/>
                <w:szCs w:val="19"/>
                <w:lang w:val="en-US"/>
              </w:rPr>
            </w:pPr>
            <w:bookmarkStart w:id="84" w:name="_Toc4057080"/>
            <w:r w:rsidRPr="000B0BE7">
              <w:rPr>
                <w:rFonts w:ascii="Arial" w:eastAsia="Calibri" w:hAnsi="Arial" w:cs="Arial"/>
                <w:sz w:val="19"/>
                <w:szCs w:val="19"/>
                <w:lang w:val="en-US"/>
              </w:rPr>
              <w:t>Net (purchase) of property, plant and equipment and intangible assets</w:t>
            </w:r>
            <w:bookmarkEnd w:id="84"/>
          </w:p>
        </w:tc>
        <w:tc>
          <w:tcPr>
            <w:tcW w:w="1271" w:type="dxa"/>
            <w:tcBorders>
              <w:bottom w:val="single" w:sz="6" w:space="0" w:color="auto"/>
            </w:tcBorders>
            <w:vAlign w:val="bottom"/>
          </w:tcPr>
          <w:p w14:paraId="6CDDC4E2" w14:textId="7CCB172D" w:rsidR="007860DA" w:rsidRPr="000B0BE7" w:rsidRDefault="00EF0213" w:rsidP="00EF0213">
            <w:pPr>
              <w:keepLines/>
              <w:tabs>
                <w:tab w:val="right" w:pos="1202"/>
              </w:tabs>
              <w:spacing w:after="0" w:line="240" w:lineRule="auto"/>
              <w:jc w:val="right"/>
              <w:outlineLvl w:val="0"/>
              <w:rPr>
                <w:rFonts w:ascii="Arial" w:eastAsia="Calibri" w:hAnsi="Arial" w:cs="Arial"/>
                <w:sz w:val="19"/>
                <w:szCs w:val="19"/>
                <w:lang w:val="en-US"/>
              </w:rPr>
            </w:pPr>
            <w:r>
              <w:rPr>
                <w:rFonts w:ascii="Arial" w:eastAsia="Calibri" w:hAnsi="Arial" w:cs="Arial"/>
                <w:sz w:val="19"/>
                <w:szCs w:val="19"/>
                <w:lang w:val="en-US"/>
              </w:rPr>
              <w:t xml:space="preserve">   </w:t>
            </w:r>
            <w:r w:rsidR="00D506C7">
              <w:rPr>
                <w:rFonts w:ascii="Arial" w:eastAsia="Calibri" w:hAnsi="Arial" w:cs="Arial"/>
                <w:sz w:val="19"/>
                <w:szCs w:val="19"/>
                <w:lang w:val="en-US"/>
              </w:rPr>
              <w:t>(3</w:t>
            </w:r>
            <w:r w:rsidR="002D3423">
              <w:rPr>
                <w:rFonts w:ascii="Arial" w:eastAsia="Calibri" w:hAnsi="Arial" w:cs="Arial"/>
                <w:sz w:val="19"/>
                <w:szCs w:val="19"/>
                <w:lang w:val="en-US"/>
              </w:rPr>
              <w:t>,</w:t>
            </w:r>
            <w:r w:rsidR="00D506C7">
              <w:rPr>
                <w:rFonts w:ascii="Arial" w:eastAsia="Calibri" w:hAnsi="Arial" w:cs="Arial"/>
                <w:sz w:val="19"/>
                <w:szCs w:val="19"/>
                <w:lang w:val="en-US"/>
              </w:rPr>
              <w:t>582)</w:t>
            </w:r>
          </w:p>
        </w:tc>
        <w:tc>
          <w:tcPr>
            <w:tcW w:w="1270" w:type="dxa"/>
            <w:tcBorders>
              <w:bottom w:val="single" w:sz="6" w:space="0" w:color="auto"/>
            </w:tcBorders>
            <w:vAlign w:val="bottom"/>
          </w:tcPr>
          <w:p w14:paraId="12D70B44" w14:textId="706B7093"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(4</w:t>
            </w:r>
            <w:r w:rsidR="002D3423">
              <w:rPr>
                <w:rFonts w:ascii="Arial" w:hAnsi="Arial" w:cs="Arial"/>
                <w:color w:val="000000" w:themeColor="text1"/>
                <w:sz w:val="19"/>
                <w:szCs w:val="19"/>
              </w:rPr>
              <w:t>,</w:t>
            </w:r>
            <w:r w:rsidRPr="000B0BE7">
              <w:rPr>
                <w:rFonts w:ascii="Arial" w:hAnsi="Arial" w:cs="Arial"/>
                <w:color w:val="000000" w:themeColor="text1"/>
                <w:sz w:val="19"/>
                <w:szCs w:val="19"/>
              </w:rPr>
              <w:t>930)</w:t>
            </w:r>
          </w:p>
        </w:tc>
      </w:tr>
      <w:tr w:rsidR="007860DA" w:rsidRPr="000B0BE7" w14:paraId="70017560" w14:textId="77777777" w:rsidTr="00237A27">
        <w:trPr>
          <w:trHeight w:val="227"/>
        </w:trPr>
        <w:tc>
          <w:tcPr>
            <w:tcW w:w="7060" w:type="dxa"/>
            <w:vAlign w:val="bottom"/>
          </w:tcPr>
          <w:p w14:paraId="198F8044" w14:textId="08763B23"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bookmarkStart w:id="85" w:name="_Toc4057081"/>
            <w:r w:rsidRPr="000B0BE7">
              <w:rPr>
                <w:rFonts w:ascii="Arial" w:eastAsia="Calibri" w:hAnsi="Arial" w:cs="Arial"/>
                <w:b/>
                <w:bCs/>
                <w:sz w:val="19"/>
                <w:szCs w:val="19"/>
                <w:lang w:val="en-US"/>
              </w:rPr>
              <w:t>Net cash provided from investment activities</w:t>
            </w:r>
            <w:bookmarkEnd w:id="85"/>
          </w:p>
        </w:tc>
        <w:tc>
          <w:tcPr>
            <w:tcW w:w="1271" w:type="dxa"/>
            <w:tcBorders>
              <w:top w:val="single" w:sz="6" w:space="0" w:color="auto"/>
              <w:bottom w:val="single" w:sz="12" w:space="0" w:color="auto"/>
            </w:tcBorders>
            <w:vAlign w:val="bottom"/>
          </w:tcPr>
          <w:p w14:paraId="31387DF5" w14:textId="4F5FED93" w:rsidR="007860DA" w:rsidRPr="000B0BE7" w:rsidRDefault="00EF0213" w:rsidP="007860DA">
            <w:pPr>
              <w:keepLines/>
              <w:tabs>
                <w:tab w:val="right" w:pos="1202"/>
              </w:tabs>
              <w:spacing w:after="0" w:line="240" w:lineRule="auto"/>
              <w:jc w:val="right"/>
              <w:outlineLvl w:val="0"/>
              <w:rPr>
                <w:rFonts w:ascii="Arial" w:eastAsia="Calibri" w:hAnsi="Arial" w:cs="Arial"/>
                <w:b/>
                <w:bCs/>
                <w:sz w:val="19"/>
                <w:szCs w:val="19"/>
                <w:lang w:val="en-US"/>
              </w:rPr>
            </w:pPr>
            <w:r>
              <w:rPr>
                <w:rFonts w:ascii="Arial" w:eastAsia="Calibri" w:hAnsi="Arial" w:cs="Arial"/>
                <w:b/>
                <w:bCs/>
                <w:sz w:val="19"/>
                <w:szCs w:val="19"/>
                <w:lang w:val="en-US"/>
              </w:rPr>
              <w:t>241</w:t>
            </w:r>
            <w:r w:rsidR="002D3423">
              <w:rPr>
                <w:rFonts w:ascii="Arial" w:eastAsia="Calibri" w:hAnsi="Arial" w:cs="Arial"/>
                <w:b/>
                <w:bCs/>
                <w:sz w:val="19"/>
                <w:szCs w:val="19"/>
                <w:lang w:val="en-US"/>
              </w:rPr>
              <w:t>,</w:t>
            </w:r>
            <w:r>
              <w:rPr>
                <w:rFonts w:ascii="Arial" w:eastAsia="Calibri" w:hAnsi="Arial" w:cs="Arial"/>
                <w:b/>
                <w:bCs/>
                <w:sz w:val="19"/>
                <w:szCs w:val="19"/>
                <w:lang w:val="en-US"/>
              </w:rPr>
              <w:t>418</w:t>
            </w:r>
          </w:p>
        </w:tc>
        <w:tc>
          <w:tcPr>
            <w:tcW w:w="1270" w:type="dxa"/>
            <w:tcBorders>
              <w:top w:val="single" w:sz="6" w:space="0" w:color="auto"/>
              <w:bottom w:val="single" w:sz="12" w:space="0" w:color="auto"/>
            </w:tcBorders>
            <w:vAlign w:val="bottom"/>
          </w:tcPr>
          <w:p w14:paraId="5F44DDE5" w14:textId="1E20EF4A" w:rsidR="007860DA" w:rsidRPr="000B0BE7" w:rsidRDefault="007860DA" w:rsidP="007860DA">
            <w:pPr>
              <w:spacing w:after="0" w:line="240" w:lineRule="auto"/>
              <w:jc w:val="right"/>
              <w:rPr>
                <w:rFonts w:ascii="Arial" w:eastAsia="Calibri" w:hAnsi="Arial" w:cs="Arial"/>
                <w:b/>
                <w:bCs/>
                <w:spacing w:val="-2"/>
                <w:sz w:val="19"/>
                <w:szCs w:val="19"/>
                <w:lang w:val="en-US"/>
              </w:rPr>
            </w:pPr>
            <w:r w:rsidRPr="000B0BE7">
              <w:rPr>
                <w:rFonts w:ascii="Arial" w:hAnsi="Arial" w:cs="Arial"/>
                <w:b/>
                <w:bCs/>
                <w:color w:val="000000" w:themeColor="text1"/>
                <w:spacing w:val="-2"/>
                <w:sz w:val="19"/>
                <w:szCs w:val="19"/>
              </w:rPr>
              <w:t>195</w:t>
            </w:r>
            <w:r w:rsidR="002D3423">
              <w:rPr>
                <w:rFonts w:ascii="Arial" w:hAnsi="Arial" w:cs="Arial"/>
                <w:b/>
                <w:bCs/>
                <w:color w:val="000000" w:themeColor="text1"/>
                <w:spacing w:val="-2"/>
                <w:sz w:val="19"/>
                <w:szCs w:val="19"/>
              </w:rPr>
              <w:t>,</w:t>
            </w:r>
            <w:r w:rsidRPr="000B0BE7">
              <w:rPr>
                <w:rFonts w:ascii="Arial" w:hAnsi="Arial" w:cs="Arial"/>
                <w:b/>
                <w:bCs/>
                <w:color w:val="000000" w:themeColor="text1"/>
                <w:spacing w:val="-2"/>
                <w:sz w:val="19"/>
                <w:szCs w:val="19"/>
              </w:rPr>
              <w:t>113</w:t>
            </w:r>
          </w:p>
        </w:tc>
      </w:tr>
      <w:tr w:rsidR="007860DA" w:rsidRPr="000B0BE7" w14:paraId="63827CDF" w14:textId="77777777" w:rsidTr="00741DCF">
        <w:trPr>
          <w:trHeight w:val="227"/>
        </w:trPr>
        <w:tc>
          <w:tcPr>
            <w:tcW w:w="7060" w:type="dxa"/>
            <w:vAlign w:val="bottom"/>
          </w:tcPr>
          <w:p w14:paraId="0300E641" w14:textId="3E72039F" w:rsidR="007860DA" w:rsidRPr="000B0BE7" w:rsidRDefault="007860DA" w:rsidP="007860DA">
            <w:pPr>
              <w:keepLines/>
              <w:tabs>
                <w:tab w:val="right" w:pos="1202"/>
              </w:tabs>
              <w:spacing w:after="0" w:line="240" w:lineRule="auto"/>
              <w:outlineLvl w:val="0"/>
              <w:rPr>
                <w:rFonts w:ascii="Arial" w:eastAsia="Calibri" w:hAnsi="Arial" w:cs="Arial"/>
                <w:b/>
                <w:bCs/>
                <w:spacing w:val="-3"/>
                <w:sz w:val="19"/>
                <w:szCs w:val="19"/>
                <w:lang w:val="en-US"/>
              </w:rPr>
            </w:pPr>
            <w:bookmarkStart w:id="86" w:name="_Toc4057082"/>
            <w:r w:rsidRPr="000B0BE7">
              <w:rPr>
                <w:rFonts w:ascii="Arial" w:eastAsia="Calibri" w:hAnsi="Arial" w:cs="Arial"/>
                <w:b/>
                <w:bCs/>
                <w:sz w:val="19"/>
                <w:szCs w:val="19"/>
                <w:lang w:val="en-US"/>
              </w:rPr>
              <w:t>Financing activities</w:t>
            </w:r>
            <w:bookmarkEnd w:id="86"/>
          </w:p>
        </w:tc>
        <w:tc>
          <w:tcPr>
            <w:tcW w:w="1271" w:type="dxa"/>
            <w:vAlign w:val="bottom"/>
          </w:tcPr>
          <w:p w14:paraId="548E0130" w14:textId="77777777" w:rsidR="007860DA" w:rsidRPr="000B0BE7" w:rsidRDefault="007860DA" w:rsidP="007860DA">
            <w:pPr>
              <w:keepLines/>
              <w:tabs>
                <w:tab w:val="right" w:pos="1202"/>
              </w:tabs>
              <w:spacing w:after="0" w:line="240" w:lineRule="auto"/>
              <w:jc w:val="right"/>
              <w:outlineLvl w:val="0"/>
              <w:rPr>
                <w:rFonts w:ascii="Arial" w:eastAsia="Calibri" w:hAnsi="Arial" w:cs="Arial"/>
                <w:b/>
                <w:bCs/>
                <w:sz w:val="19"/>
                <w:szCs w:val="19"/>
                <w:lang w:val="en-US"/>
              </w:rPr>
            </w:pPr>
          </w:p>
        </w:tc>
        <w:tc>
          <w:tcPr>
            <w:tcW w:w="1270" w:type="dxa"/>
            <w:vAlign w:val="bottom"/>
          </w:tcPr>
          <w:p w14:paraId="66D06368" w14:textId="77777777" w:rsidR="007860DA" w:rsidRPr="000B0BE7" w:rsidRDefault="007860DA" w:rsidP="007860DA">
            <w:pPr>
              <w:keepLines/>
              <w:tabs>
                <w:tab w:val="right" w:pos="1202"/>
              </w:tabs>
              <w:spacing w:after="0" w:line="240" w:lineRule="auto"/>
              <w:jc w:val="right"/>
              <w:outlineLvl w:val="0"/>
              <w:rPr>
                <w:rFonts w:ascii="Arial" w:eastAsia="Calibri" w:hAnsi="Arial" w:cs="Arial"/>
                <w:b/>
                <w:bCs/>
                <w:sz w:val="19"/>
                <w:szCs w:val="19"/>
                <w:lang w:val="en-US"/>
              </w:rPr>
            </w:pPr>
          </w:p>
        </w:tc>
      </w:tr>
      <w:tr w:rsidR="007860DA" w:rsidRPr="000B0BE7" w14:paraId="110DEC1A" w14:textId="77777777" w:rsidTr="005122E3">
        <w:trPr>
          <w:trHeight w:val="227"/>
        </w:trPr>
        <w:tc>
          <w:tcPr>
            <w:tcW w:w="7060" w:type="dxa"/>
            <w:vAlign w:val="bottom"/>
          </w:tcPr>
          <w:p w14:paraId="1FFD6D07" w14:textId="77777777" w:rsidR="007860DA" w:rsidRPr="000B0BE7" w:rsidRDefault="007860DA" w:rsidP="007860DA">
            <w:pPr>
              <w:keepLines/>
              <w:tabs>
                <w:tab w:val="right" w:pos="1202"/>
              </w:tabs>
              <w:spacing w:after="0" w:line="240" w:lineRule="auto"/>
              <w:outlineLvl w:val="0"/>
              <w:rPr>
                <w:rFonts w:ascii="Arial" w:eastAsia="Calibri" w:hAnsi="Arial" w:cs="Arial"/>
                <w:bCs/>
                <w:sz w:val="19"/>
                <w:szCs w:val="19"/>
                <w:lang w:val="en-US"/>
              </w:rPr>
            </w:pPr>
            <w:bookmarkStart w:id="87" w:name="_Toc4057083"/>
            <w:r w:rsidRPr="000B0BE7">
              <w:rPr>
                <w:rFonts w:ascii="Arial" w:eastAsia="Calibri" w:hAnsi="Arial" w:cs="Arial"/>
                <w:bCs/>
                <w:sz w:val="19"/>
                <w:szCs w:val="19"/>
                <w:lang w:val="en-US"/>
              </w:rPr>
              <w:t>Increase in founder’s capital</w:t>
            </w:r>
            <w:bookmarkEnd w:id="87"/>
          </w:p>
        </w:tc>
        <w:tc>
          <w:tcPr>
            <w:tcW w:w="1271" w:type="dxa"/>
            <w:vAlign w:val="bottom"/>
          </w:tcPr>
          <w:p w14:paraId="584C5C3D" w14:textId="678D9C47" w:rsidR="007860DA" w:rsidRPr="000B0BE7" w:rsidRDefault="00EF0213"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w:t>
            </w:r>
          </w:p>
        </w:tc>
        <w:tc>
          <w:tcPr>
            <w:tcW w:w="1270" w:type="dxa"/>
            <w:vAlign w:val="bottom"/>
          </w:tcPr>
          <w:p w14:paraId="047B80EE" w14:textId="45D86F46"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25</w:t>
            </w:r>
            <w:r w:rsidR="002D3423">
              <w:rPr>
                <w:rFonts w:ascii="Arial" w:hAnsi="Arial" w:cs="Arial"/>
                <w:color w:val="000000" w:themeColor="text1"/>
                <w:sz w:val="19"/>
                <w:szCs w:val="19"/>
              </w:rPr>
              <w:t>,</w:t>
            </w:r>
            <w:r w:rsidRPr="000B0BE7">
              <w:rPr>
                <w:rFonts w:ascii="Arial" w:hAnsi="Arial" w:cs="Arial"/>
                <w:color w:val="000000" w:themeColor="text1"/>
                <w:sz w:val="19"/>
                <w:szCs w:val="19"/>
              </w:rPr>
              <w:t>000</w:t>
            </w:r>
          </w:p>
        </w:tc>
      </w:tr>
      <w:tr w:rsidR="007860DA" w:rsidRPr="000B0BE7" w14:paraId="3BB11060" w14:textId="77777777" w:rsidTr="005122E3">
        <w:trPr>
          <w:trHeight w:val="227"/>
        </w:trPr>
        <w:tc>
          <w:tcPr>
            <w:tcW w:w="7060" w:type="dxa"/>
            <w:vAlign w:val="bottom"/>
          </w:tcPr>
          <w:p w14:paraId="5E27596A" w14:textId="77777777" w:rsidR="007860DA" w:rsidRPr="000B0BE7" w:rsidRDefault="007860DA" w:rsidP="007860DA">
            <w:pPr>
              <w:keepLines/>
              <w:tabs>
                <w:tab w:val="right" w:pos="1202"/>
              </w:tabs>
              <w:spacing w:after="0" w:line="240" w:lineRule="auto"/>
              <w:outlineLvl w:val="0"/>
              <w:rPr>
                <w:rFonts w:ascii="Arial" w:eastAsia="Calibri" w:hAnsi="Arial" w:cs="Arial"/>
                <w:spacing w:val="-3"/>
                <w:sz w:val="19"/>
                <w:szCs w:val="19"/>
                <w:lang w:val="en-US"/>
              </w:rPr>
            </w:pPr>
            <w:bookmarkStart w:id="88" w:name="_Toc4057084"/>
            <w:r w:rsidRPr="000B0BE7">
              <w:rPr>
                <w:rFonts w:ascii="Arial" w:eastAsia="Calibri" w:hAnsi="Arial" w:cs="Arial"/>
                <w:sz w:val="19"/>
                <w:szCs w:val="19"/>
                <w:lang w:val="en-US"/>
              </w:rPr>
              <w:t>Increase in borrowings – withdrawn funds</w:t>
            </w:r>
            <w:bookmarkEnd w:id="88"/>
          </w:p>
        </w:tc>
        <w:tc>
          <w:tcPr>
            <w:tcW w:w="1271" w:type="dxa"/>
            <w:vAlign w:val="bottom"/>
          </w:tcPr>
          <w:p w14:paraId="269E2BA6" w14:textId="3B899751" w:rsidR="007860DA" w:rsidRPr="000B0BE7" w:rsidRDefault="00EF0213"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024</w:t>
            </w:r>
            <w:r w:rsidR="002D3423">
              <w:rPr>
                <w:rFonts w:ascii="Arial" w:eastAsia="Calibri" w:hAnsi="Arial" w:cs="Arial"/>
                <w:sz w:val="19"/>
                <w:szCs w:val="19"/>
                <w:lang w:val="en-US"/>
              </w:rPr>
              <w:t>,</w:t>
            </w:r>
            <w:r>
              <w:rPr>
                <w:rFonts w:ascii="Arial" w:eastAsia="Calibri" w:hAnsi="Arial" w:cs="Arial"/>
                <w:sz w:val="19"/>
                <w:szCs w:val="19"/>
                <w:lang w:val="en-US"/>
              </w:rPr>
              <w:t>195</w:t>
            </w:r>
          </w:p>
        </w:tc>
        <w:tc>
          <w:tcPr>
            <w:tcW w:w="1270" w:type="dxa"/>
            <w:vAlign w:val="bottom"/>
          </w:tcPr>
          <w:p w14:paraId="1CFD479D" w14:textId="24F67D7B"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939</w:t>
            </w:r>
            <w:r w:rsidR="002D3423">
              <w:rPr>
                <w:rFonts w:ascii="Arial" w:hAnsi="Arial" w:cs="Arial"/>
                <w:color w:val="000000" w:themeColor="text1"/>
                <w:sz w:val="19"/>
                <w:szCs w:val="19"/>
              </w:rPr>
              <w:t>,</w:t>
            </w:r>
            <w:r w:rsidRPr="000B0BE7">
              <w:rPr>
                <w:rFonts w:ascii="Arial" w:hAnsi="Arial" w:cs="Arial"/>
                <w:color w:val="000000" w:themeColor="text1"/>
                <w:sz w:val="19"/>
                <w:szCs w:val="19"/>
              </w:rPr>
              <w:t>727</w:t>
            </w:r>
          </w:p>
        </w:tc>
      </w:tr>
      <w:tr w:rsidR="007860DA" w:rsidRPr="000B0BE7" w14:paraId="100B8028" w14:textId="77777777" w:rsidTr="005122E3">
        <w:trPr>
          <w:trHeight w:val="227"/>
        </w:trPr>
        <w:tc>
          <w:tcPr>
            <w:tcW w:w="7060" w:type="dxa"/>
            <w:vAlign w:val="bottom"/>
          </w:tcPr>
          <w:p w14:paraId="12CE1183" w14:textId="4EBFFC88" w:rsidR="007860DA" w:rsidRPr="000B0BE7" w:rsidRDefault="007860DA" w:rsidP="007860DA">
            <w:pPr>
              <w:keepLines/>
              <w:tabs>
                <w:tab w:val="right" w:pos="1202"/>
              </w:tabs>
              <w:spacing w:after="0" w:line="240" w:lineRule="auto"/>
              <w:outlineLvl w:val="0"/>
              <w:rPr>
                <w:rFonts w:ascii="Arial" w:eastAsia="Calibri" w:hAnsi="Arial" w:cs="Arial"/>
                <w:spacing w:val="-3"/>
                <w:sz w:val="19"/>
                <w:szCs w:val="19"/>
                <w:lang w:val="en-US"/>
              </w:rPr>
            </w:pPr>
            <w:bookmarkStart w:id="89" w:name="_Toc4057085"/>
            <w:r w:rsidRPr="000B0BE7">
              <w:rPr>
                <w:rFonts w:ascii="Arial" w:eastAsia="Calibri" w:hAnsi="Arial" w:cs="Arial"/>
                <w:sz w:val="19"/>
                <w:szCs w:val="19"/>
                <w:lang w:val="en-US"/>
              </w:rPr>
              <w:t>(Decrease) in borrowings – repayments of principal</w:t>
            </w:r>
            <w:bookmarkEnd w:id="89"/>
          </w:p>
        </w:tc>
        <w:tc>
          <w:tcPr>
            <w:tcW w:w="1271" w:type="dxa"/>
            <w:vAlign w:val="bottom"/>
          </w:tcPr>
          <w:p w14:paraId="068291E1" w14:textId="7A3DD633" w:rsidR="007860DA" w:rsidRPr="000B0BE7" w:rsidRDefault="00EF0213"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803</w:t>
            </w:r>
            <w:r w:rsidR="002D3423">
              <w:rPr>
                <w:rFonts w:ascii="Arial" w:eastAsia="Calibri" w:hAnsi="Arial" w:cs="Arial"/>
                <w:sz w:val="19"/>
                <w:szCs w:val="19"/>
                <w:lang w:val="en-US"/>
              </w:rPr>
              <w:t>,</w:t>
            </w:r>
            <w:r>
              <w:rPr>
                <w:rFonts w:ascii="Arial" w:eastAsia="Calibri" w:hAnsi="Arial" w:cs="Arial"/>
                <w:sz w:val="19"/>
                <w:szCs w:val="19"/>
                <w:lang w:val="en-US"/>
              </w:rPr>
              <w:t>118)</w:t>
            </w:r>
          </w:p>
        </w:tc>
        <w:tc>
          <w:tcPr>
            <w:tcW w:w="1270" w:type="dxa"/>
            <w:vAlign w:val="bottom"/>
          </w:tcPr>
          <w:p w14:paraId="5A231C8F" w14:textId="780D8C5B"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(1</w:t>
            </w:r>
            <w:r w:rsidR="002D3423">
              <w:rPr>
                <w:rFonts w:ascii="Arial" w:hAnsi="Arial" w:cs="Arial"/>
                <w:color w:val="000000" w:themeColor="text1"/>
                <w:sz w:val="19"/>
                <w:szCs w:val="19"/>
              </w:rPr>
              <w:t>,</w:t>
            </w:r>
            <w:r w:rsidRPr="000B0BE7">
              <w:rPr>
                <w:rFonts w:ascii="Arial" w:hAnsi="Arial" w:cs="Arial"/>
                <w:color w:val="000000" w:themeColor="text1"/>
                <w:sz w:val="19"/>
                <w:szCs w:val="19"/>
              </w:rPr>
              <w:t>811</w:t>
            </w:r>
            <w:r w:rsidR="002D3423">
              <w:rPr>
                <w:rFonts w:ascii="Arial" w:hAnsi="Arial" w:cs="Arial"/>
                <w:color w:val="000000" w:themeColor="text1"/>
                <w:sz w:val="19"/>
                <w:szCs w:val="19"/>
              </w:rPr>
              <w:t>,</w:t>
            </w:r>
            <w:r w:rsidRPr="000B0BE7">
              <w:rPr>
                <w:rFonts w:ascii="Arial" w:hAnsi="Arial" w:cs="Arial"/>
                <w:color w:val="000000" w:themeColor="text1"/>
                <w:sz w:val="19"/>
                <w:szCs w:val="19"/>
              </w:rPr>
              <w:t>251)</w:t>
            </w:r>
          </w:p>
        </w:tc>
      </w:tr>
      <w:tr w:rsidR="007860DA" w:rsidRPr="000B0BE7" w14:paraId="1A0B232F" w14:textId="77777777" w:rsidTr="005122E3">
        <w:trPr>
          <w:trHeight w:val="227"/>
        </w:trPr>
        <w:tc>
          <w:tcPr>
            <w:tcW w:w="7060" w:type="dxa"/>
            <w:vAlign w:val="bottom"/>
          </w:tcPr>
          <w:p w14:paraId="48339E93" w14:textId="4D96FEA6"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90" w:name="_Toc4057087"/>
            <w:r w:rsidRPr="000B0BE7">
              <w:rPr>
                <w:rFonts w:ascii="Arial" w:eastAsia="Calibri" w:hAnsi="Arial" w:cs="Arial"/>
                <w:sz w:val="19"/>
                <w:szCs w:val="19"/>
                <w:lang w:val="en-US"/>
              </w:rPr>
              <w:t>Other</w:t>
            </w:r>
            <w:bookmarkEnd w:id="90"/>
          </w:p>
        </w:tc>
        <w:tc>
          <w:tcPr>
            <w:tcW w:w="1271" w:type="dxa"/>
            <w:tcBorders>
              <w:bottom w:val="single" w:sz="6" w:space="0" w:color="auto"/>
            </w:tcBorders>
            <w:shd w:val="clear" w:color="auto" w:fill="FFFFFF"/>
            <w:vAlign w:val="bottom"/>
          </w:tcPr>
          <w:p w14:paraId="7F575074" w14:textId="1F7C1916" w:rsidR="007860DA" w:rsidRPr="000B0BE7" w:rsidRDefault="0089227F"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(2</w:t>
            </w:r>
            <w:r w:rsidR="002D3423">
              <w:rPr>
                <w:rFonts w:ascii="Arial" w:eastAsia="Calibri" w:hAnsi="Arial" w:cs="Arial"/>
                <w:sz w:val="19"/>
                <w:szCs w:val="19"/>
                <w:lang w:val="en-US"/>
              </w:rPr>
              <w:t>,</w:t>
            </w:r>
            <w:r>
              <w:rPr>
                <w:rFonts w:ascii="Arial" w:eastAsia="Calibri" w:hAnsi="Arial" w:cs="Arial"/>
                <w:sz w:val="19"/>
                <w:szCs w:val="19"/>
                <w:lang w:val="en-US"/>
              </w:rPr>
              <w:t>434)</w:t>
            </w:r>
          </w:p>
        </w:tc>
        <w:tc>
          <w:tcPr>
            <w:tcW w:w="1270" w:type="dxa"/>
            <w:tcBorders>
              <w:bottom w:val="single" w:sz="6" w:space="0" w:color="auto"/>
            </w:tcBorders>
            <w:shd w:val="clear" w:color="auto" w:fill="FFFFFF"/>
            <w:vAlign w:val="bottom"/>
          </w:tcPr>
          <w:p w14:paraId="53B6774A" w14:textId="7AA34E40"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z w:val="19"/>
                <w:szCs w:val="19"/>
              </w:rPr>
              <w:t>264</w:t>
            </w:r>
          </w:p>
        </w:tc>
      </w:tr>
      <w:tr w:rsidR="007860DA" w:rsidRPr="000B0BE7" w14:paraId="1A0A87AC" w14:textId="77777777" w:rsidTr="005122E3">
        <w:trPr>
          <w:trHeight w:val="227"/>
        </w:trPr>
        <w:tc>
          <w:tcPr>
            <w:tcW w:w="7060" w:type="dxa"/>
            <w:vAlign w:val="bottom"/>
          </w:tcPr>
          <w:p w14:paraId="3851789F" w14:textId="2FEDF152" w:rsidR="007860DA" w:rsidRPr="000B0BE7" w:rsidRDefault="007860DA" w:rsidP="007860DA">
            <w:pPr>
              <w:keepLines/>
              <w:tabs>
                <w:tab w:val="right" w:pos="1202"/>
              </w:tabs>
              <w:spacing w:after="0" w:line="240" w:lineRule="auto"/>
              <w:outlineLvl w:val="0"/>
              <w:rPr>
                <w:rFonts w:ascii="Arial" w:eastAsia="Calibri" w:hAnsi="Arial" w:cs="Arial"/>
                <w:b/>
                <w:bCs/>
                <w:spacing w:val="-3"/>
                <w:sz w:val="19"/>
                <w:szCs w:val="19"/>
                <w:lang w:val="en-US"/>
              </w:rPr>
            </w:pPr>
            <w:bookmarkStart w:id="91" w:name="_Toc4057088"/>
            <w:r w:rsidRPr="000B0BE7">
              <w:rPr>
                <w:rFonts w:ascii="Arial" w:eastAsia="Calibri" w:hAnsi="Arial" w:cs="Arial"/>
                <w:b/>
                <w:bCs/>
                <w:sz w:val="19"/>
                <w:szCs w:val="19"/>
                <w:lang w:val="en-US"/>
              </w:rPr>
              <w:t>Net cash (used in) financing activities</w:t>
            </w:r>
            <w:bookmarkEnd w:id="91"/>
          </w:p>
        </w:tc>
        <w:tc>
          <w:tcPr>
            <w:tcW w:w="1271" w:type="dxa"/>
            <w:tcBorders>
              <w:top w:val="single" w:sz="6" w:space="0" w:color="auto"/>
              <w:bottom w:val="single" w:sz="12" w:space="0" w:color="auto"/>
            </w:tcBorders>
            <w:vAlign w:val="bottom"/>
          </w:tcPr>
          <w:p w14:paraId="288D4E98" w14:textId="4F6A9D38" w:rsidR="007860DA" w:rsidRPr="000B0BE7" w:rsidRDefault="0089227F" w:rsidP="007860DA">
            <w:pPr>
              <w:spacing w:after="0" w:line="240" w:lineRule="auto"/>
              <w:jc w:val="right"/>
              <w:rPr>
                <w:rFonts w:ascii="Arial" w:eastAsia="Times New Roman" w:hAnsi="Arial" w:cs="Arial"/>
                <w:b/>
                <w:sz w:val="19"/>
                <w:szCs w:val="19"/>
                <w:lang w:val="en-US"/>
              </w:rPr>
            </w:pPr>
            <w:r>
              <w:rPr>
                <w:rFonts w:ascii="Arial" w:eastAsia="Times New Roman" w:hAnsi="Arial" w:cs="Arial"/>
                <w:b/>
                <w:sz w:val="19"/>
                <w:szCs w:val="19"/>
                <w:lang w:val="en-US"/>
              </w:rPr>
              <w:t>(781</w:t>
            </w:r>
            <w:r w:rsidR="002D3423">
              <w:rPr>
                <w:rFonts w:ascii="Arial" w:eastAsia="Times New Roman" w:hAnsi="Arial" w:cs="Arial"/>
                <w:b/>
                <w:sz w:val="19"/>
                <w:szCs w:val="19"/>
                <w:lang w:val="en-US"/>
              </w:rPr>
              <w:t>,</w:t>
            </w:r>
            <w:r>
              <w:rPr>
                <w:rFonts w:ascii="Arial" w:eastAsia="Times New Roman" w:hAnsi="Arial" w:cs="Arial"/>
                <w:b/>
                <w:sz w:val="19"/>
                <w:szCs w:val="19"/>
                <w:lang w:val="en-US"/>
              </w:rPr>
              <w:t>357)</w:t>
            </w:r>
          </w:p>
        </w:tc>
        <w:tc>
          <w:tcPr>
            <w:tcW w:w="1270" w:type="dxa"/>
            <w:tcBorders>
              <w:top w:val="single" w:sz="6" w:space="0" w:color="auto"/>
              <w:bottom w:val="single" w:sz="12" w:space="0" w:color="auto"/>
            </w:tcBorders>
            <w:vAlign w:val="bottom"/>
          </w:tcPr>
          <w:p w14:paraId="500CE719" w14:textId="4E91D13E" w:rsidR="007860DA" w:rsidRPr="000B0BE7" w:rsidRDefault="007860DA" w:rsidP="007860DA">
            <w:pPr>
              <w:spacing w:after="0" w:line="240" w:lineRule="auto"/>
              <w:jc w:val="right"/>
              <w:rPr>
                <w:rFonts w:ascii="Arial" w:eastAsia="Calibri" w:hAnsi="Arial" w:cs="Arial"/>
                <w:b/>
                <w:bCs/>
                <w:sz w:val="19"/>
                <w:szCs w:val="19"/>
                <w:lang w:val="en-US"/>
              </w:rPr>
            </w:pPr>
            <w:r w:rsidRPr="000B0BE7">
              <w:rPr>
                <w:rFonts w:ascii="Arial" w:hAnsi="Arial" w:cs="Arial"/>
                <w:b/>
                <w:bCs/>
                <w:color w:val="000000" w:themeColor="text1"/>
                <w:sz w:val="19"/>
                <w:szCs w:val="19"/>
              </w:rPr>
              <w:t>(846</w:t>
            </w:r>
            <w:r w:rsidR="002D3423">
              <w:rPr>
                <w:rFonts w:ascii="Arial" w:hAnsi="Arial" w:cs="Arial"/>
                <w:b/>
                <w:bCs/>
                <w:color w:val="000000" w:themeColor="text1"/>
                <w:sz w:val="19"/>
                <w:szCs w:val="19"/>
              </w:rPr>
              <w:t>,</w:t>
            </w:r>
            <w:r w:rsidRPr="000B0BE7">
              <w:rPr>
                <w:rFonts w:ascii="Arial" w:hAnsi="Arial" w:cs="Arial"/>
                <w:b/>
                <w:bCs/>
                <w:color w:val="000000" w:themeColor="text1"/>
                <w:sz w:val="19"/>
                <w:szCs w:val="19"/>
              </w:rPr>
              <w:t>260)</w:t>
            </w:r>
          </w:p>
        </w:tc>
      </w:tr>
      <w:tr w:rsidR="007860DA" w:rsidRPr="000B0BE7" w14:paraId="7CE806D1" w14:textId="77777777" w:rsidTr="00741DCF">
        <w:trPr>
          <w:trHeight w:hRule="exact" w:val="113"/>
        </w:trPr>
        <w:tc>
          <w:tcPr>
            <w:tcW w:w="7060" w:type="dxa"/>
            <w:vAlign w:val="bottom"/>
          </w:tcPr>
          <w:p w14:paraId="21037FF1" w14:textId="77777777"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p>
        </w:tc>
        <w:tc>
          <w:tcPr>
            <w:tcW w:w="1271" w:type="dxa"/>
            <w:tcBorders>
              <w:top w:val="single" w:sz="12" w:space="0" w:color="auto"/>
            </w:tcBorders>
            <w:vAlign w:val="bottom"/>
          </w:tcPr>
          <w:p w14:paraId="1E500BB5" w14:textId="77777777" w:rsidR="007860DA" w:rsidRPr="000B0BE7" w:rsidRDefault="007860DA" w:rsidP="007860DA">
            <w:pPr>
              <w:keepLines/>
              <w:spacing w:after="0" w:line="240" w:lineRule="auto"/>
              <w:jc w:val="right"/>
              <w:rPr>
                <w:rFonts w:ascii="Arial" w:eastAsia="Calibri" w:hAnsi="Arial" w:cs="Arial"/>
                <w:position w:val="4"/>
                <w:sz w:val="19"/>
                <w:szCs w:val="19"/>
                <w:u w:val="thick"/>
                <w:lang w:val="en-US"/>
              </w:rPr>
            </w:pPr>
          </w:p>
        </w:tc>
        <w:tc>
          <w:tcPr>
            <w:tcW w:w="1270" w:type="dxa"/>
            <w:tcBorders>
              <w:top w:val="single" w:sz="12" w:space="0" w:color="auto"/>
            </w:tcBorders>
            <w:shd w:val="clear" w:color="auto" w:fill="FFFFFF"/>
            <w:vAlign w:val="bottom"/>
          </w:tcPr>
          <w:p w14:paraId="7FDDD958" w14:textId="77777777" w:rsidR="007860DA" w:rsidRPr="000B0BE7" w:rsidRDefault="007860DA" w:rsidP="007860DA">
            <w:pPr>
              <w:keepLines/>
              <w:spacing w:after="0" w:line="240" w:lineRule="auto"/>
              <w:jc w:val="right"/>
              <w:rPr>
                <w:rFonts w:ascii="Arial" w:eastAsia="Calibri" w:hAnsi="Arial" w:cs="Arial"/>
                <w:position w:val="4"/>
                <w:sz w:val="19"/>
                <w:szCs w:val="19"/>
                <w:u w:val="thick"/>
                <w:lang w:val="en-US"/>
              </w:rPr>
            </w:pPr>
          </w:p>
        </w:tc>
      </w:tr>
      <w:tr w:rsidR="007860DA" w:rsidRPr="000B0BE7" w14:paraId="52BD57B3" w14:textId="77777777" w:rsidTr="00741DCF">
        <w:trPr>
          <w:trHeight w:val="227"/>
        </w:trPr>
        <w:tc>
          <w:tcPr>
            <w:tcW w:w="7060" w:type="dxa"/>
            <w:vAlign w:val="bottom"/>
          </w:tcPr>
          <w:p w14:paraId="6C5A77E2" w14:textId="26013372"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bookmarkStart w:id="92" w:name="_Toc4057089"/>
            <w:r w:rsidRPr="000B0BE7">
              <w:rPr>
                <w:rFonts w:ascii="Arial" w:eastAsia="Calibri" w:hAnsi="Arial" w:cs="Arial"/>
                <w:b/>
                <w:bCs/>
                <w:sz w:val="19"/>
                <w:szCs w:val="19"/>
                <w:lang w:val="en-US"/>
              </w:rPr>
              <w:t>Effect of foreign currency to cash and cash equivalents</w:t>
            </w:r>
            <w:bookmarkEnd w:id="92"/>
          </w:p>
        </w:tc>
        <w:tc>
          <w:tcPr>
            <w:tcW w:w="1271" w:type="dxa"/>
            <w:vAlign w:val="bottom"/>
          </w:tcPr>
          <w:p w14:paraId="65B611F5" w14:textId="77777777" w:rsidR="007860DA" w:rsidRPr="000B0BE7" w:rsidRDefault="007860DA" w:rsidP="007860DA">
            <w:pPr>
              <w:spacing w:after="0" w:line="240" w:lineRule="auto"/>
              <w:jc w:val="right"/>
              <w:rPr>
                <w:rFonts w:ascii="Arial" w:eastAsia="Calibri" w:hAnsi="Arial" w:cs="Arial"/>
                <w:b/>
                <w:bCs/>
                <w:sz w:val="19"/>
                <w:szCs w:val="19"/>
                <w:lang w:val="en-US"/>
              </w:rPr>
            </w:pPr>
          </w:p>
        </w:tc>
        <w:tc>
          <w:tcPr>
            <w:tcW w:w="1270" w:type="dxa"/>
            <w:shd w:val="clear" w:color="auto" w:fill="FFFFFF"/>
            <w:vAlign w:val="bottom"/>
          </w:tcPr>
          <w:p w14:paraId="14DBE3C2" w14:textId="77777777" w:rsidR="007860DA" w:rsidRPr="000B0BE7" w:rsidRDefault="007860DA" w:rsidP="007860DA">
            <w:pPr>
              <w:spacing w:after="0" w:line="240" w:lineRule="auto"/>
              <w:jc w:val="right"/>
              <w:rPr>
                <w:rFonts w:ascii="Arial" w:eastAsia="Calibri" w:hAnsi="Arial" w:cs="Arial"/>
                <w:b/>
                <w:bCs/>
                <w:sz w:val="19"/>
                <w:szCs w:val="19"/>
                <w:lang w:val="en-US"/>
              </w:rPr>
            </w:pPr>
          </w:p>
        </w:tc>
      </w:tr>
      <w:tr w:rsidR="007860DA" w:rsidRPr="000B0BE7" w14:paraId="072594A3" w14:textId="77777777" w:rsidTr="00C9530B">
        <w:trPr>
          <w:trHeight w:val="227"/>
        </w:trPr>
        <w:tc>
          <w:tcPr>
            <w:tcW w:w="7060" w:type="dxa"/>
            <w:vAlign w:val="bottom"/>
          </w:tcPr>
          <w:p w14:paraId="44DA6025" w14:textId="77777777" w:rsidR="007860DA" w:rsidRPr="000B0BE7" w:rsidRDefault="007860DA" w:rsidP="007860DA">
            <w:pPr>
              <w:keepLines/>
              <w:tabs>
                <w:tab w:val="right" w:pos="1202"/>
              </w:tabs>
              <w:spacing w:after="0" w:line="240" w:lineRule="auto"/>
              <w:outlineLvl w:val="0"/>
              <w:rPr>
                <w:rFonts w:ascii="Arial" w:eastAsia="Calibri" w:hAnsi="Arial" w:cs="Arial"/>
                <w:bCs/>
                <w:sz w:val="19"/>
                <w:szCs w:val="19"/>
                <w:lang w:val="en-US"/>
              </w:rPr>
            </w:pPr>
            <w:bookmarkStart w:id="93" w:name="_Toc4057090"/>
            <w:r w:rsidRPr="000B0BE7">
              <w:rPr>
                <w:rFonts w:ascii="Arial" w:eastAsia="Calibri" w:hAnsi="Arial" w:cs="Arial"/>
                <w:sz w:val="19"/>
                <w:szCs w:val="19"/>
                <w:lang w:val="en-US"/>
              </w:rPr>
              <w:t>Net foreign exchange</w:t>
            </w:r>
            <w:bookmarkEnd w:id="93"/>
          </w:p>
        </w:tc>
        <w:tc>
          <w:tcPr>
            <w:tcW w:w="1271" w:type="dxa"/>
            <w:tcBorders>
              <w:bottom w:val="single" w:sz="6" w:space="0" w:color="auto"/>
            </w:tcBorders>
            <w:shd w:val="clear" w:color="auto" w:fill="FFFFFF"/>
            <w:vAlign w:val="bottom"/>
          </w:tcPr>
          <w:p w14:paraId="08A7376C" w14:textId="03FCDACE" w:rsidR="007860DA" w:rsidRPr="000B0BE7" w:rsidRDefault="00CD39D2"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65</w:t>
            </w:r>
            <w:r w:rsidR="002D3423">
              <w:rPr>
                <w:rFonts w:ascii="Arial" w:eastAsia="Calibri" w:hAnsi="Arial" w:cs="Arial"/>
                <w:sz w:val="19"/>
                <w:szCs w:val="19"/>
                <w:lang w:val="en-US"/>
              </w:rPr>
              <w:t>,</w:t>
            </w:r>
            <w:r>
              <w:rPr>
                <w:rFonts w:ascii="Arial" w:eastAsia="Calibri" w:hAnsi="Arial" w:cs="Arial"/>
                <w:sz w:val="19"/>
                <w:szCs w:val="19"/>
                <w:lang w:val="en-US"/>
              </w:rPr>
              <w:t>288</w:t>
            </w:r>
          </w:p>
        </w:tc>
        <w:tc>
          <w:tcPr>
            <w:tcW w:w="1270" w:type="dxa"/>
            <w:tcBorders>
              <w:bottom w:val="single" w:sz="6" w:space="0" w:color="auto"/>
            </w:tcBorders>
            <w:shd w:val="clear" w:color="auto" w:fill="FFFFFF"/>
            <w:vAlign w:val="bottom"/>
          </w:tcPr>
          <w:p w14:paraId="1205E4C2" w14:textId="641DD93C"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bCs/>
                <w:color w:val="000000" w:themeColor="text1"/>
                <w:sz w:val="19"/>
                <w:szCs w:val="19"/>
              </w:rPr>
              <w:t>(66</w:t>
            </w:r>
            <w:r w:rsidR="002D3423">
              <w:rPr>
                <w:rFonts w:ascii="Arial" w:hAnsi="Arial" w:cs="Arial"/>
                <w:bCs/>
                <w:color w:val="000000" w:themeColor="text1"/>
                <w:sz w:val="19"/>
                <w:szCs w:val="19"/>
              </w:rPr>
              <w:t>,</w:t>
            </w:r>
            <w:r w:rsidRPr="000B0BE7">
              <w:rPr>
                <w:rFonts w:ascii="Arial" w:hAnsi="Arial" w:cs="Arial"/>
                <w:bCs/>
                <w:color w:val="000000" w:themeColor="text1"/>
                <w:sz w:val="19"/>
                <w:szCs w:val="19"/>
              </w:rPr>
              <w:t>277)</w:t>
            </w:r>
          </w:p>
        </w:tc>
      </w:tr>
      <w:tr w:rsidR="007860DA" w:rsidRPr="000B0BE7" w14:paraId="58DC6FB3" w14:textId="77777777" w:rsidTr="00C9530B">
        <w:trPr>
          <w:trHeight w:val="227"/>
        </w:trPr>
        <w:tc>
          <w:tcPr>
            <w:tcW w:w="7060" w:type="dxa"/>
            <w:vAlign w:val="bottom"/>
          </w:tcPr>
          <w:p w14:paraId="47C3E07F" w14:textId="70FD7411" w:rsidR="007860DA" w:rsidRPr="000B0BE7" w:rsidRDefault="007860DA" w:rsidP="007860DA">
            <w:pPr>
              <w:keepLines/>
              <w:tabs>
                <w:tab w:val="right" w:pos="1202"/>
              </w:tabs>
              <w:spacing w:after="0" w:line="240" w:lineRule="auto"/>
              <w:outlineLvl w:val="0"/>
              <w:rPr>
                <w:rFonts w:ascii="Arial" w:eastAsia="Calibri" w:hAnsi="Arial" w:cs="Arial"/>
                <w:b/>
                <w:spacing w:val="-3"/>
                <w:sz w:val="19"/>
                <w:szCs w:val="19"/>
                <w:lang w:val="en-US"/>
              </w:rPr>
            </w:pPr>
            <w:bookmarkStart w:id="94" w:name="_Toc4057091"/>
            <w:r w:rsidRPr="000B0BE7">
              <w:rPr>
                <w:rFonts w:ascii="Arial" w:eastAsia="Calibri" w:hAnsi="Arial" w:cs="Arial"/>
                <w:b/>
                <w:bCs/>
                <w:sz w:val="19"/>
                <w:szCs w:val="19"/>
                <w:lang w:val="en-US"/>
              </w:rPr>
              <w:t>Net effect</w:t>
            </w:r>
            <w:bookmarkEnd w:id="94"/>
          </w:p>
        </w:tc>
        <w:tc>
          <w:tcPr>
            <w:tcW w:w="1271" w:type="dxa"/>
            <w:tcBorders>
              <w:top w:val="single" w:sz="6" w:space="0" w:color="auto"/>
              <w:bottom w:val="single" w:sz="12" w:space="0" w:color="auto"/>
            </w:tcBorders>
            <w:shd w:val="clear" w:color="auto" w:fill="FFFFFF"/>
            <w:vAlign w:val="bottom"/>
          </w:tcPr>
          <w:p w14:paraId="40883337" w14:textId="3F8B0DE2" w:rsidR="007860DA" w:rsidRPr="000B0BE7" w:rsidRDefault="00CD39D2" w:rsidP="007860DA">
            <w:pPr>
              <w:keepLines/>
              <w:tabs>
                <w:tab w:val="right" w:pos="1202"/>
              </w:tabs>
              <w:spacing w:after="0" w:line="240" w:lineRule="auto"/>
              <w:jc w:val="right"/>
              <w:outlineLvl w:val="0"/>
              <w:rPr>
                <w:rFonts w:ascii="Arial" w:eastAsia="Calibri" w:hAnsi="Arial" w:cs="Arial"/>
                <w:b/>
                <w:spacing w:val="-3"/>
                <w:sz w:val="19"/>
                <w:szCs w:val="19"/>
                <w:lang w:val="en-US"/>
              </w:rPr>
            </w:pPr>
            <w:r>
              <w:rPr>
                <w:rFonts w:ascii="Arial" w:eastAsia="Calibri" w:hAnsi="Arial" w:cs="Arial"/>
                <w:b/>
                <w:spacing w:val="-3"/>
                <w:sz w:val="19"/>
                <w:szCs w:val="19"/>
                <w:lang w:val="en-US"/>
              </w:rPr>
              <w:t>65</w:t>
            </w:r>
            <w:r w:rsidR="002D3423">
              <w:rPr>
                <w:rFonts w:ascii="Arial" w:eastAsia="Calibri" w:hAnsi="Arial" w:cs="Arial"/>
                <w:b/>
                <w:spacing w:val="-3"/>
                <w:sz w:val="19"/>
                <w:szCs w:val="19"/>
                <w:lang w:val="en-US"/>
              </w:rPr>
              <w:t>,</w:t>
            </w:r>
            <w:r>
              <w:rPr>
                <w:rFonts w:ascii="Arial" w:eastAsia="Calibri" w:hAnsi="Arial" w:cs="Arial"/>
                <w:b/>
                <w:spacing w:val="-3"/>
                <w:sz w:val="19"/>
                <w:szCs w:val="19"/>
                <w:lang w:val="en-US"/>
              </w:rPr>
              <w:t>288</w:t>
            </w:r>
          </w:p>
        </w:tc>
        <w:tc>
          <w:tcPr>
            <w:tcW w:w="1270" w:type="dxa"/>
            <w:tcBorders>
              <w:top w:val="single" w:sz="6" w:space="0" w:color="auto"/>
              <w:bottom w:val="single" w:sz="12" w:space="0" w:color="auto"/>
            </w:tcBorders>
            <w:shd w:val="clear" w:color="auto" w:fill="FFFFFF"/>
            <w:vAlign w:val="bottom"/>
          </w:tcPr>
          <w:p w14:paraId="44219EF8" w14:textId="27D4F959" w:rsidR="007860DA" w:rsidRPr="000B0BE7" w:rsidRDefault="007860DA" w:rsidP="007860DA">
            <w:pPr>
              <w:keepLines/>
              <w:tabs>
                <w:tab w:val="right" w:pos="1202"/>
              </w:tabs>
              <w:spacing w:after="0" w:line="240" w:lineRule="auto"/>
              <w:jc w:val="right"/>
              <w:outlineLvl w:val="0"/>
              <w:rPr>
                <w:rFonts w:ascii="Arial" w:eastAsia="Calibri" w:hAnsi="Arial" w:cs="Arial"/>
                <w:b/>
                <w:bCs/>
                <w:spacing w:val="-3"/>
                <w:sz w:val="19"/>
                <w:szCs w:val="19"/>
                <w:lang w:val="en-US"/>
              </w:rPr>
            </w:pPr>
            <w:r w:rsidRPr="000B0BE7">
              <w:rPr>
                <w:rFonts w:ascii="Arial" w:hAnsi="Arial" w:cs="Arial"/>
                <w:b/>
                <w:bCs/>
                <w:color w:val="000000" w:themeColor="text1"/>
                <w:sz w:val="19"/>
                <w:szCs w:val="19"/>
              </w:rPr>
              <w:t>(66</w:t>
            </w:r>
            <w:r w:rsidR="002D3423">
              <w:rPr>
                <w:rFonts w:ascii="Arial" w:hAnsi="Arial" w:cs="Arial"/>
                <w:b/>
                <w:bCs/>
                <w:color w:val="000000" w:themeColor="text1"/>
                <w:sz w:val="19"/>
                <w:szCs w:val="19"/>
              </w:rPr>
              <w:t>,</w:t>
            </w:r>
            <w:r w:rsidRPr="000B0BE7">
              <w:rPr>
                <w:rFonts w:ascii="Arial" w:hAnsi="Arial" w:cs="Arial"/>
                <w:b/>
                <w:bCs/>
                <w:color w:val="000000" w:themeColor="text1"/>
                <w:sz w:val="19"/>
                <w:szCs w:val="19"/>
              </w:rPr>
              <w:t>277)</w:t>
            </w:r>
          </w:p>
        </w:tc>
      </w:tr>
      <w:tr w:rsidR="007860DA" w:rsidRPr="000B0BE7" w14:paraId="76A6BB3B" w14:textId="77777777" w:rsidTr="00C9530B">
        <w:trPr>
          <w:trHeight w:hRule="exact" w:val="113"/>
        </w:trPr>
        <w:tc>
          <w:tcPr>
            <w:tcW w:w="7060" w:type="dxa"/>
            <w:vAlign w:val="bottom"/>
          </w:tcPr>
          <w:p w14:paraId="1BB61D8A" w14:textId="77777777"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p>
        </w:tc>
        <w:tc>
          <w:tcPr>
            <w:tcW w:w="1271" w:type="dxa"/>
            <w:tcBorders>
              <w:top w:val="single" w:sz="12" w:space="0" w:color="auto"/>
            </w:tcBorders>
            <w:shd w:val="clear" w:color="auto" w:fill="FFFFFF"/>
            <w:vAlign w:val="bottom"/>
          </w:tcPr>
          <w:p w14:paraId="3498061C" w14:textId="77777777" w:rsidR="007860DA" w:rsidRPr="000B0BE7" w:rsidRDefault="007860DA" w:rsidP="007860DA">
            <w:pPr>
              <w:keepLines/>
              <w:tabs>
                <w:tab w:val="right" w:pos="1202"/>
              </w:tabs>
              <w:spacing w:after="0" w:line="240" w:lineRule="auto"/>
              <w:jc w:val="right"/>
              <w:outlineLvl w:val="0"/>
              <w:rPr>
                <w:rFonts w:ascii="Arial" w:eastAsia="Calibri" w:hAnsi="Arial" w:cs="Arial"/>
                <w:b/>
                <w:spacing w:val="-3"/>
                <w:sz w:val="19"/>
                <w:szCs w:val="19"/>
                <w:lang w:val="en-US"/>
              </w:rPr>
            </w:pPr>
          </w:p>
        </w:tc>
        <w:tc>
          <w:tcPr>
            <w:tcW w:w="1270" w:type="dxa"/>
            <w:tcBorders>
              <w:top w:val="single" w:sz="12" w:space="0" w:color="auto"/>
            </w:tcBorders>
            <w:vAlign w:val="bottom"/>
          </w:tcPr>
          <w:p w14:paraId="472F24E2" w14:textId="77777777" w:rsidR="007860DA" w:rsidRPr="000B0BE7" w:rsidRDefault="007860DA" w:rsidP="007860DA">
            <w:pPr>
              <w:keepLines/>
              <w:tabs>
                <w:tab w:val="right" w:pos="1202"/>
              </w:tabs>
              <w:spacing w:after="0" w:line="240" w:lineRule="auto"/>
              <w:jc w:val="right"/>
              <w:outlineLvl w:val="0"/>
              <w:rPr>
                <w:rFonts w:ascii="Arial" w:eastAsia="Times New Roman" w:hAnsi="Arial" w:cs="Arial"/>
                <w:b/>
                <w:sz w:val="19"/>
                <w:szCs w:val="19"/>
                <w:lang w:val="en-US"/>
              </w:rPr>
            </w:pPr>
          </w:p>
        </w:tc>
      </w:tr>
      <w:tr w:rsidR="007860DA" w:rsidRPr="000B0BE7" w14:paraId="515C7400" w14:textId="77777777" w:rsidTr="00C9530B">
        <w:trPr>
          <w:trHeight w:val="227"/>
        </w:trPr>
        <w:tc>
          <w:tcPr>
            <w:tcW w:w="7060" w:type="dxa"/>
            <w:vAlign w:val="bottom"/>
          </w:tcPr>
          <w:p w14:paraId="7569AB0F" w14:textId="705AEE3A"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95" w:name="_Toc4057094"/>
            <w:r w:rsidRPr="000B0BE7">
              <w:rPr>
                <w:rFonts w:ascii="Arial" w:eastAsia="Calibri" w:hAnsi="Arial" w:cs="Arial"/>
                <w:sz w:val="19"/>
                <w:szCs w:val="19"/>
                <w:lang w:val="en-US"/>
              </w:rPr>
              <w:t>Net</w:t>
            </w:r>
            <w:r w:rsidRPr="000B0BE7">
              <w:rPr>
                <w:rFonts w:ascii="Arial" w:hAnsi="Arial" w:cs="Arial"/>
                <w:sz w:val="19"/>
                <w:szCs w:val="19"/>
                <w:lang w:val="en-US"/>
              </w:rPr>
              <w:t xml:space="preserve"> (decrease)</w:t>
            </w:r>
            <w:r w:rsidRPr="000B0BE7">
              <w:rPr>
                <w:rFonts w:ascii="Arial" w:eastAsia="Calibri" w:hAnsi="Arial" w:cs="Arial"/>
                <w:sz w:val="19"/>
                <w:szCs w:val="19"/>
                <w:lang w:val="en-US"/>
              </w:rPr>
              <w:t xml:space="preserve"> in cash and cash equivalents</w:t>
            </w:r>
            <w:bookmarkEnd w:id="95"/>
          </w:p>
        </w:tc>
        <w:tc>
          <w:tcPr>
            <w:tcW w:w="1271" w:type="dxa"/>
            <w:shd w:val="clear" w:color="auto" w:fill="FFFFFF"/>
            <w:vAlign w:val="bottom"/>
          </w:tcPr>
          <w:p w14:paraId="71D45C8D" w14:textId="5CF2B504" w:rsidR="007860DA" w:rsidRPr="000B0BE7" w:rsidRDefault="00CD39D2"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407</w:t>
            </w:r>
            <w:r w:rsidR="002D3423">
              <w:rPr>
                <w:rFonts w:ascii="Arial" w:eastAsia="Calibri" w:hAnsi="Arial" w:cs="Arial"/>
                <w:sz w:val="19"/>
                <w:szCs w:val="19"/>
                <w:lang w:val="en-US"/>
              </w:rPr>
              <w:t>,</w:t>
            </w:r>
            <w:r>
              <w:rPr>
                <w:rFonts w:ascii="Arial" w:eastAsia="Calibri" w:hAnsi="Arial" w:cs="Arial"/>
                <w:sz w:val="19"/>
                <w:szCs w:val="19"/>
                <w:lang w:val="en-US"/>
              </w:rPr>
              <w:t>133)</w:t>
            </w:r>
          </w:p>
        </w:tc>
        <w:tc>
          <w:tcPr>
            <w:tcW w:w="1270" w:type="dxa"/>
            <w:shd w:val="clear" w:color="auto" w:fill="FFFFFF"/>
            <w:vAlign w:val="bottom"/>
          </w:tcPr>
          <w:p w14:paraId="7AEF8208" w14:textId="25155DB6"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pacing w:val="-2"/>
                <w:sz w:val="19"/>
                <w:szCs w:val="19"/>
              </w:rPr>
              <w:t>(256</w:t>
            </w:r>
            <w:r w:rsidR="002D3423">
              <w:rPr>
                <w:rFonts w:ascii="Arial" w:hAnsi="Arial" w:cs="Arial"/>
                <w:color w:val="000000" w:themeColor="text1"/>
                <w:spacing w:val="-2"/>
                <w:sz w:val="19"/>
                <w:szCs w:val="19"/>
              </w:rPr>
              <w:t>,</w:t>
            </w:r>
            <w:r w:rsidRPr="000B0BE7">
              <w:rPr>
                <w:rFonts w:ascii="Arial" w:hAnsi="Arial" w:cs="Arial"/>
                <w:color w:val="000000" w:themeColor="text1"/>
                <w:spacing w:val="-2"/>
                <w:sz w:val="19"/>
                <w:szCs w:val="19"/>
              </w:rPr>
              <w:t>549)</w:t>
            </w:r>
          </w:p>
        </w:tc>
      </w:tr>
      <w:tr w:rsidR="007860DA" w:rsidRPr="000B0BE7" w14:paraId="73495CB4" w14:textId="77777777" w:rsidTr="00C9530B">
        <w:trPr>
          <w:trHeight w:hRule="exact" w:val="113"/>
        </w:trPr>
        <w:tc>
          <w:tcPr>
            <w:tcW w:w="7060" w:type="dxa"/>
            <w:vAlign w:val="bottom"/>
          </w:tcPr>
          <w:p w14:paraId="62DB1105"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p>
        </w:tc>
        <w:tc>
          <w:tcPr>
            <w:tcW w:w="1271" w:type="dxa"/>
            <w:shd w:val="clear" w:color="auto" w:fill="FFFFFF"/>
            <w:vAlign w:val="bottom"/>
          </w:tcPr>
          <w:p w14:paraId="0928D1AC" w14:textId="77777777" w:rsidR="007860DA" w:rsidRPr="000B0BE7" w:rsidRDefault="007860DA" w:rsidP="007860DA">
            <w:pPr>
              <w:keepLines/>
              <w:spacing w:after="0" w:line="240" w:lineRule="auto"/>
              <w:jc w:val="right"/>
              <w:rPr>
                <w:rFonts w:ascii="Arial" w:eastAsia="Calibri" w:hAnsi="Arial" w:cs="Arial"/>
                <w:sz w:val="19"/>
                <w:szCs w:val="19"/>
                <w:lang w:val="en-US"/>
              </w:rPr>
            </w:pPr>
          </w:p>
        </w:tc>
        <w:tc>
          <w:tcPr>
            <w:tcW w:w="1270" w:type="dxa"/>
            <w:shd w:val="clear" w:color="auto" w:fill="FFFFFF"/>
            <w:vAlign w:val="bottom"/>
          </w:tcPr>
          <w:p w14:paraId="7E0079B0" w14:textId="77777777" w:rsidR="007860DA" w:rsidRPr="000B0BE7" w:rsidRDefault="007860DA" w:rsidP="007860DA">
            <w:pPr>
              <w:keepLines/>
              <w:spacing w:after="0" w:line="240" w:lineRule="auto"/>
              <w:jc w:val="right"/>
              <w:rPr>
                <w:rFonts w:ascii="Arial" w:eastAsia="Calibri" w:hAnsi="Arial" w:cs="Arial"/>
                <w:sz w:val="19"/>
                <w:szCs w:val="19"/>
                <w:lang w:val="en-US"/>
              </w:rPr>
            </w:pPr>
          </w:p>
        </w:tc>
      </w:tr>
      <w:tr w:rsidR="007860DA" w:rsidRPr="000B0BE7" w14:paraId="62AFAF3F" w14:textId="77777777" w:rsidTr="00C9530B">
        <w:trPr>
          <w:trHeight w:val="227"/>
        </w:trPr>
        <w:tc>
          <w:tcPr>
            <w:tcW w:w="7060" w:type="dxa"/>
            <w:vAlign w:val="bottom"/>
          </w:tcPr>
          <w:p w14:paraId="60766AB0" w14:textId="77777777"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96" w:name="_Toc4057095"/>
            <w:r w:rsidRPr="000B0BE7">
              <w:rPr>
                <w:rFonts w:ascii="Arial" w:eastAsia="Calibri" w:hAnsi="Arial" w:cs="Arial"/>
                <w:sz w:val="19"/>
                <w:szCs w:val="19"/>
                <w:lang w:val="en-US"/>
              </w:rPr>
              <w:t>Cash and cash equivalents balance as of 1 January, before impairment</w:t>
            </w:r>
            <w:bookmarkEnd w:id="96"/>
          </w:p>
        </w:tc>
        <w:tc>
          <w:tcPr>
            <w:tcW w:w="1271" w:type="dxa"/>
            <w:shd w:val="clear" w:color="auto" w:fill="FFFFFF"/>
            <w:vAlign w:val="bottom"/>
          </w:tcPr>
          <w:p w14:paraId="39E7C12C" w14:textId="62BB4F18" w:rsidR="007860DA" w:rsidRPr="000B0BE7" w:rsidRDefault="00CD39D2"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963</w:t>
            </w:r>
            <w:r w:rsidR="002D3423">
              <w:rPr>
                <w:rFonts w:ascii="Arial" w:eastAsia="Calibri" w:hAnsi="Arial" w:cs="Arial"/>
                <w:sz w:val="19"/>
                <w:szCs w:val="19"/>
                <w:lang w:val="en-US"/>
              </w:rPr>
              <w:t>,</w:t>
            </w:r>
            <w:r>
              <w:rPr>
                <w:rFonts w:ascii="Arial" w:eastAsia="Calibri" w:hAnsi="Arial" w:cs="Arial"/>
                <w:sz w:val="19"/>
                <w:szCs w:val="19"/>
                <w:lang w:val="en-US"/>
              </w:rPr>
              <w:t>795</w:t>
            </w:r>
          </w:p>
        </w:tc>
        <w:tc>
          <w:tcPr>
            <w:tcW w:w="1270" w:type="dxa"/>
            <w:shd w:val="clear" w:color="auto" w:fill="FFFFFF"/>
            <w:vAlign w:val="bottom"/>
          </w:tcPr>
          <w:p w14:paraId="0AEA89A8" w14:textId="71C76343"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pacing w:val="-2"/>
                <w:sz w:val="19"/>
                <w:szCs w:val="19"/>
              </w:rPr>
              <w:t>1</w:t>
            </w:r>
            <w:r w:rsidR="002D3423">
              <w:rPr>
                <w:rFonts w:ascii="Arial" w:hAnsi="Arial" w:cs="Arial"/>
                <w:color w:val="000000" w:themeColor="text1"/>
                <w:spacing w:val="-2"/>
                <w:sz w:val="19"/>
                <w:szCs w:val="19"/>
              </w:rPr>
              <w:t>,</w:t>
            </w:r>
            <w:r w:rsidRPr="000B0BE7">
              <w:rPr>
                <w:rFonts w:ascii="Arial" w:hAnsi="Arial" w:cs="Arial"/>
                <w:color w:val="000000" w:themeColor="text1"/>
                <w:spacing w:val="-2"/>
                <w:sz w:val="19"/>
                <w:szCs w:val="19"/>
              </w:rPr>
              <w:t>660</w:t>
            </w:r>
            <w:r w:rsidR="002D3423">
              <w:rPr>
                <w:rFonts w:ascii="Arial" w:hAnsi="Arial" w:cs="Arial"/>
                <w:color w:val="000000" w:themeColor="text1"/>
                <w:spacing w:val="-2"/>
                <w:sz w:val="19"/>
                <w:szCs w:val="19"/>
              </w:rPr>
              <w:t>,</w:t>
            </w:r>
            <w:r w:rsidRPr="000B0BE7">
              <w:rPr>
                <w:rFonts w:ascii="Arial" w:hAnsi="Arial" w:cs="Arial"/>
                <w:color w:val="000000" w:themeColor="text1"/>
                <w:spacing w:val="-2"/>
                <w:sz w:val="19"/>
                <w:szCs w:val="19"/>
              </w:rPr>
              <w:t>768</w:t>
            </w:r>
          </w:p>
        </w:tc>
      </w:tr>
      <w:tr w:rsidR="007860DA" w:rsidRPr="000B0BE7" w14:paraId="5C3F19CC" w14:textId="77777777" w:rsidTr="00C9530B">
        <w:trPr>
          <w:trHeight w:val="227"/>
        </w:trPr>
        <w:tc>
          <w:tcPr>
            <w:tcW w:w="7060" w:type="dxa"/>
            <w:vAlign w:val="bottom"/>
          </w:tcPr>
          <w:p w14:paraId="08E2ED17" w14:textId="100C1EAE"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97" w:name="_Toc4057096"/>
            <w:r w:rsidRPr="000B0BE7">
              <w:rPr>
                <w:rFonts w:ascii="Arial" w:eastAsia="Calibri" w:hAnsi="Arial" w:cs="Arial"/>
                <w:sz w:val="19"/>
                <w:szCs w:val="19"/>
                <w:lang w:val="en-US"/>
              </w:rPr>
              <w:t>Net (decrease) in cash and cash equivalents</w:t>
            </w:r>
            <w:bookmarkEnd w:id="97"/>
          </w:p>
        </w:tc>
        <w:tc>
          <w:tcPr>
            <w:tcW w:w="1271" w:type="dxa"/>
            <w:tcBorders>
              <w:bottom w:val="single" w:sz="6" w:space="0" w:color="auto"/>
            </w:tcBorders>
            <w:vAlign w:val="bottom"/>
          </w:tcPr>
          <w:p w14:paraId="04AE3FBC" w14:textId="17DEFF7E" w:rsidR="007860DA" w:rsidRPr="000B0BE7" w:rsidRDefault="00CD39D2" w:rsidP="007860DA">
            <w:pPr>
              <w:keepLines/>
              <w:spacing w:after="0" w:line="240" w:lineRule="auto"/>
              <w:jc w:val="right"/>
              <w:rPr>
                <w:rFonts w:ascii="Arial" w:eastAsia="Calibri" w:hAnsi="Arial" w:cs="Arial"/>
                <w:sz w:val="19"/>
                <w:szCs w:val="19"/>
                <w:lang w:val="en-US"/>
              </w:rPr>
            </w:pPr>
            <w:r>
              <w:rPr>
                <w:rFonts w:ascii="Arial" w:eastAsia="Calibri" w:hAnsi="Arial" w:cs="Arial"/>
                <w:sz w:val="19"/>
                <w:szCs w:val="19"/>
                <w:lang w:val="en-US"/>
              </w:rPr>
              <w:t>(1</w:t>
            </w:r>
            <w:r w:rsidR="002D3423">
              <w:rPr>
                <w:rFonts w:ascii="Arial" w:eastAsia="Calibri" w:hAnsi="Arial" w:cs="Arial"/>
                <w:sz w:val="19"/>
                <w:szCs w:val="19"/>
                <w:lang w:val="en-US"/>
              </w:rPr>
              <w:t>,</w:t>
            </w:r>
            <w:r>
              <w:rPr>
                <w:rFonts w:ascii="Arial" w:eastAsia="Calibri" w:hAnsi="Arial" w:cs="Arial"/>
                <w:sz w:val="19"/>
                <w:szCs w:val="19"/>
                <w:lang w:val="en-US"/>
              </w:rPr>
              <w:t>407</w:t>
            </w:r>
            <w:r w:rsidR="002D3423">
              <w:rPr>
                <w:rFonts w:ascii="Arial" w:eastAsia="Calibri" w:hAnsi="Arial" w:cs="Arial"/>
                <w:sz w:val="19"/>
                <w:szCs w:val="19"/>
                <w:lang w:val="en-US"/>
              </w:rPr>
              <w:t>,</w:t>
            </w:r>
            <w:r w:rsidR="00030A9B">
              <w:rPr>
                <w:rFonts w:ascii="Arial" w:eastAsia="Calibri" w:hAnsi="Arial" w:cs="Arial"/>
                <w:sz w:val="19"/>
                <w:szCs w:val="19"/>
                <w:lang w:val="en-US"/>
              </w:rPr>
              <w:t>145)</w:t>
            </w:r>
          </w:p>
        </w:tc>
        <w:tc>
          <w:tcPr>
            <w:tcW w:w="1270" w:type="dxa"/>
            <w:tcBorders>
              <w:bottom w:val="single" w:sz="6" w:space="0" w:color="auto"/>
            </w:tcBorders>
            <w:vAlign w:val="bottom"/>
          </w:tcPr>
          <w:p w14:paraId="2BCFC180" w14:textId="4B25B175" w:rsidR="007860DA" w:rsidRPr="000B0BE7" w:rsidRDefault="007860DA" w:rsidP="007860DA">
            <w:pPr>
              <w:keepLines/>
              <w:spacing w:after="0" w:line="240" w:lineRule="auto"/>
              <w:jc w:val="right"/>
              <w:rPr>
                <w:rFonts w:ascii="Arial" w:eastAsia="Calibri" w:hAnsi="Arial" w:cs="Arial"/>
                <w:sz w:val="19"/>
                <w:szCs w:val="19"/>
                <w:lang w:val="en-US"/>
              </w:rPr>
            </w:pPr>
            <w:r w:rsidRPr="000B0BE7">
              <w:rPr>
                <w:rFonts w:ascii="Arial" w:hAnsi="Arial" w:cs="Arial"/>
                <w:color w:val="000000" w:themeColor="text1"/>
                <w:spacing w:val="-2"/>
                <w:sz w:val="19"/>
                <w:szCs w:val="19"/>
              </w:rPr>
              <w:t>(256</w:t>
            </w:r>
            <w:r w:rsidR="002D3423">
              <w:rPr>
                <w:rFonts w:ascii="Arial" w:hAnsi="Arial" w:cs="Arial"/>
                <w:color w:val="000000" w:themeColor="text1"/>
                <w:spacing w:val="-2"/>
                <w:sz w:val="19"/>
                <w:szCs w:val="19"/>
              </w:rPr>
              <w:t>,</w:t>
            </w:r>
            <w:r w:rsidRPr="000B0BE7">
              <w:rPr>
                <w:rFonts w:ascii="Arial" w:hAnsi="Arial" w:cs="Arial"/>
                <w:color w:val="000000" w:themeColor="text1"/>
                <w:spacing w:val="-2"/>
                <w:sz w:val="19"/>
                <w:szCs w:val="19"/>
              </w:rPr>
              <w:t>549)</w:t>
            </w:r>
          </w:p>
        </w:tc>
      </w:tr>
      <w:tr w:rsidR="007860DA" w:rsidRPr="000B0BE7" w14:paraId="59891CC5" w14:textId="77777777" w:rsidTr="00C9530B">
        <w:trPr>
          <w:trHeight w:val="227"/>
        </w:trPr>
        <w:tc>
          <w:tcPr>
            <w:tcW w:w="7060" w:type="dxa"/>
            <w:vAlign w:val="bottom"/>
          </w:tcPr>
          <w:p w14:paraId="13E57B5B" w14:textId="77777777" w:rsidR="007860DA" w:rsidRDefault="007860DA" w:rsidP="007860DA">
            <w:pPr>
              <w:keepLines/>
              <w:tabs>
                <w:tab w:val="right" w:pos="1202"/>
              </w:tabs>
              <w:spacing w:after="0" w:line="240" w:lineRule="auto"/>
              <w:outlineLvl w:val="0"/>
              <w:rPr>
                <w:rFonts w:ascii="Arial" w:eastAsia="Calibri" w:hAnsi="Arial" w:cs="Arial"/>
                <w:b/>
                <w:bCs/>
                <w:sz w:val="19"/>
                <w:szCs w:val="19"/>
                <w:lang w:val="en-US"/>
              </w:rPr>
            </w:pPr>
            <w:bookmarkStart w:id="98" w:name="_Toc4057097"/>
            <w:r w:rsidRPr="000B0BE7">
              <w:rPr>
                <w:rFonts w:ascii="Arial" w:eastAsia="Calibri" w:hAnsi="Arial" w:cs="Arial"/>
                <w:b/>
                <w:bCs/>
                <w:sz w:val="19"/>
                <w:szCs w:val="19"/>
                <w:lang w:val="en-US"/>
              </w:rPr>
              <w:t>Cash and cash equivalents balance as of 30 September before</w:t>
            </w:r>
          </w:p>
          <w:p w14:paraId="7BCDA031" w14:textId="33F1BE0D" w:rsidR="007860DA" w:rsidRPr="000B0BE7" w:rsidRDefault="007860DA" w:rsidP="007860DA">
            <w:pPr>
              <w:keepLines/>
              <w:tabs>
                <w:tab w:val="right" w:pos="1202"/>
              </w:tabs>
              <w:spacing w:after="0" w:line="240" w:lineRule="auto"/>
              <w:outlineLvl w:val="0"/>
              <w:rPr>
                <w:rFonts w:ascii="Arial" w:eastAsia="Calibri" w:hAnsi="Arial" w:cs="Arial"/>
                <w:b/>
                <w:bCs/>
                <w:sz w:val="19"/>
                <w:szCs w:val="19"/>
                <w:lang w:val="en-US"/>
              </w:rPr>
            </w:pPr>
            <w:r w:rsidRPr="000B0BE7">
              <w:rPr>
                <w:rFonts w:ascii="Arial" w:eastAsia="Calibri" w:hAnsi="Arial" w:cs="Arial"/>
                <w:b/>
                <w:bCs/>
                <w:sz w:val="19"/>
                <w:szCs w:val="19"/>
                <w:lang w:val="en-US"/>
              </w:rPr>
              <w:t xml:space="preserve">impairment                       </w:t>
            </w:r>
            <w:r>
              <w:rPr>
                <w:rFonts w:ascii="Arial" w:eastAsia="Calibri" w:hAnsi="Arial" w:cs="Arial"/>
                <w:b/>
                <w:bCs/>
                <w:sz w:val="19"/>
                <w:szCs w:val="19"/>
                <w:lang w:val="en-US"/>
              </w:rPr>
              <w:t xml:space="preserve">                                                                            </w:t>
            </w:r>
            <w:r w:rsidRPr="000B0BE7">
              <w:rPr>
                <w:rFonts w:ascii="Arial" w:eastAsia="Calibri" w:hAnsi="Arial" w:cs="Arial"/>
                <w:b/>
                <w:bCs/>
                <w:sz w:val="19"/>
                <w:szCs w:val="19"/>
                <w:lang w:val="en-US"/>
              </w:rPr>
              <w:t xml:space="preserve">   </w:t>
            </w:r>
            <w:r>
              <w:rPr>
                <w:rFonts w:ascii="Arial" w:eastAsia="Calibri" w:hAnsi="Arial" w:cs="Arial"/>
                <w:b/>
                <w:bCs/>
                <w:sz w:val="19"/>
                <w:szCs w:val="19"/>
                <w:lang w:val="en-US"/>
              </w:rPr>
              <w:t xml:space="preserve"> </w:t>
            </w:r>
            <w:r w:rsidRPr="000B0BE7">
              <w:rPr>
                <w:rFonts w:ascii="Arial" w:eastAsia="Calibri" w:hAnsi="Arial" w:cs="Arial"/>
                <w:b/>
                <w:bCs/>
                <w:sz w:val="19"/>
                <w:szCs w:val="19"/>
                <w:lang w:val="en-US"/>
              </w:rPr>
              <w:t xml:space="preserve"> </w:t>
            </w:r>
            <w:bookmarkEnd w:id="98"/>
            <w:r w:rsidRPr="000B0BE7">
              <w:rPr>
                <w:rFonts w:ascii="Arial" w:eastAsia="Calibri" w:hAnsi="Arial" w:cs="Arial"/>
                <w:b/>
                <w:bCs/>
                <w:sz w:val="19"/>
                <w:szCs w:val="19"/>
                <w:lang w:val="en-US"/>
              </w:rPr>
              <w:t>9</w:t>
            </w:r>
          </w:p>
        </w:tc>
        <w:tc>
          <w:tcPr>
            <w:tcW w:w="1271" w:type="dxa"/>
            <w:tcBorders>
              <w:top w:val="single" w:sz="6" w:space="0" w:color="auto"/>
              <w:bottom w:val="single" w:sz="12" w:space="0" w:color="auto"/>
            </w:tcBorders>
            <w:shd w:val="clear" w:color="auto" w:fill="FFFFFF"/>
            <w:vAlign w:val="bottom"/>
          </w:tcPr>
          <w:p w14:paraId="1A876606" w14:textId="5E334F44" w:rsidR="007860DA" w:rsidRPr="000B0BE7" w:rsidRDefault="00030A9B" w:rsidP="007860DA">
            <w:pPr>
              <w:keepLines/>
              <w:spacing w:after="0" w:line="240" w:lineRule="auto"/>
              <w:jc w:val="right"/>
              <w:rPr>
                <w:rFonts w:ascii="Arial" w:eastAsia="Calibri" w:hAnsi="Arial" w:cs="Arial"/>
                <w:b/>
                <w:sz w:val="19"/>
                <w:szCs w:val="19"/>
                <w:lang w:val="en-US"/>
              </w:rPr>
            </w:pPr>
            <w:r>
              <w:rPr>
                <w:rFonts w:ascii="Arial" w:eastAsia="Calibri" w:hAnsi="Arial" w:cs="Arial"/>
                <w:b/>
                <w:sz w:val="19"/>
                <w:szCs w:val="19"/>
                <w:lang w:val="en-US"/>
              </w:rPr>
              <w:t>556</w:t>
            </w:r>
            <w:r w:rsidR="002D3423">
              <w:rPr>
                <w:rFonts w:ascii="Arial" w:eastAsia="Calibri" w:hAnsi="Arial" w:cs="Arial"/>
                <w:b/>
                <w:sz w:val="19"/>
                <w:szCs w:val="19"/>
                <w:lang w:val="en-US"/>
              </w:rPr>
              <w:t>,</w:t>
            </w:r>
            <w:r>
              <w:rPr>
                <w:rFonts w:ascii="Arial" w:eastAsia="Calibri" w:hAnsi="Arial" w:cs="Arial"/>
                <w:b/>
                <w:sz w:val="19"/>
                <w:szCs w:val="19"/>
                <w:lang w:val="en-US"/>
              </w:rPr>
              <w:t>650</w:t>
            </w:r>
          </w:p>
        </w:tc>
        <w:tc>
          <w:tcPr>
            <w:tcW w:w="1270" w:type="dxa"/>
            <w:tcBorders>
              <w:top w:val="single" w:sz="6" w:space="0" w:color="auto"/>
              <w:bottom w:val="single" w:sz="12" w:space="0" w:color="auto"/>
            </w:tcBorders>
            <w:shd w:val="clear" w:color="auto" w:fill="FFFFFF"/>
            <w:vAlign w:val="bottom"/>
          </w:tcPr>
          <w:p w14:paraId="5761AF26" w14:textId="05879969" w:rsidR="007860DA" w:rsidRPr="000B0BE7" w:rsidRDefault="007860DA" w:rsidP="007860DA">
            <w:pPr>
              <w:keepLines/>
              <w:tabs>
                <w:tab w:val="right" w:pos="1202"/>
              </w:tabs>
              <w:spacing w:after="0" w:line="240" w:lineRule="auto"/>
              <w:jc w:val="right"/>
              <w:outlineLvl w:val="0"/>
              <w:rPr>
                <w:rFonts w:ascii="Arial" w:eastAsia="Times New Roman" w:hAnsi="Arial" w:cs="Arial"/>
                <w:b/>
                <w:sz w:val="19"/>
                <w:szCs w:val="19"/>
                <w:lang w:val="en-US"/>
              </w:rPr>
            </w:pPr>
            <w:r w:rsidRPr="000B0BE7">
              <w:rPr>
                <w:rFonts w:ascii="Arial" w:hAnsi="Arial" w:cs="Arial"/>
                <w:b/>
                <w:bCs/>
                <w:color w:val="000000" w:themeColor="text1"/>
                <w:spacing w:val="-2"/>
                <w:sz w:val="19"/>
                <w:szCs w:val="19"/>
              </w:rPr>
              <w:t>1</w:t>
            </w:r>
            <w:r w:rsidR="002D3423">
              <w:rPr>
                <w:rFonts w:ascii="Arial" w:hAnsi="Arial" w:cs="Arial"/>
                <w:b/>
                <w:bCs/>
                <w:color w:val="000000" w:themeColor="text1"/>
                <w:spacing w:val="-2"/>
                <w:sz w:val="19"/>
                <w:szCs w:val="19"/>
              </w:rPr>
              <w:t>,</w:t>
            </w:r>
            <w:r w:rsidRPr="000B0BE7">
              <w:rPr>
                <w:rFonts w:ascii="Arial" w:hAnsi="Arial" w:cs="Arial"/>
                <w:b/>
                <w:bCs/>
                <w:color w:val="000000" w:themeColor="text1"/>
                <w:spacing w:val="-2"/>
                <w:sz w:val="19"/>
                <w:szCs w:val="19"/>
              </w:rPr>
              <w:t>404</w:t>
            </w:r>
            <w:r w:rsidR="002D3423">
              <w:rPr>
                <w:rFonts w:ascii="Arial" w:hAnsi="Arial" w:cs="Arial"/>
                <w:b/>
                <w:bCs/>
                <w:color w:val="000000" w:themeColor="text1"/>
                <w:spacing w:val="-2"/>
                <w:sz w:val="19"/>
                <w:szCs w:val="19"/>
              </w:rPr>
              <w:t>,</w:t>
            </w:r>
            <w:r w:rsidRPr="000B0BE7">
              <w:rPr>
                <w:rFonts w:ascii="Arial" w:hAnsi="Arial" w:cs="Arial"/>
                <w:b/>
                <w:bCs/>
                <w:color w:val="000000" w:themeColor="text1"/>
                <w:spacing w:val="-2"/>
                <w:sz w:val="19"/>
                <w:szCs w:val="19"/>
              </w:rPr>
              <w:t>219</w:t>
            </w:r>
          </w:p>
        </w:tc>
      </w:tr>
      <w:tr w:rsidR="007860DA" w:rsidRPr="000B0BE7" w14:paraId="5E05AE2E" w14:textId="77777777" w:rsidTr="00741DCF">
        <w:trPr>
          <w:trHeight w:val="258"/>
        </w:trPr>
        <w:tc>
          <w:tcPr>
            <w:tcW w:w="7060" w:type="dxa"/>
            <w:vAlign w:val="bottom"/>
          </w:tcPr>
          <w:p w14:paraId="7C2194D8" w14:textId="1F5D9532" w:rsidR="007860DA" w:rsidRPr="000B0BE7" w:rsidRDefault="007860DA" w:rsidP="007860DA">
            <w:pPr>
              <w:keepLines/>
              <w:tabs>
                <w:tab w:val="right" w:pos="1202"/>
              </w:tabs>
              <w:spacing w:after="0" w:line="240" w:lineRule="auto"/>
              <w:outlineLvl w:val="0"/>
              <w:rPr>
                <w:rFonts w:ascii="Arial" w:eastAsia="Calibri" w:hAnsi="Arial" w:cs="Arial"/>
                <w:sz w:val="19"/>
                <w:szCs w:val="19"/>
                <w:lang w:val="en-US"/>
              </w:rPr>
            </w:pPr>
            <w:bookmarkStart w:id="99" w:name="_Toc4057100"/>
            <w:r w:rsidRPr="000B0BE7">
              <w:rPr>
                <w:rFonts w:ascii="Arial" w:eastAsia="Calibri" w:hAnsi="Arial" w:cs="Arial"/>
                <w:b/>
                <w:sz w:val="19"/>
                <w:szCs w:val="19"/>
                <w:lang w:val="en-US"/>
              </w:rPr>
              <w:t>Additional note - Operational cash flows</w:t>
            </w:r>
            <w:bookmarkEnd w:id="99"/>
          </w:p>
        </w:tc>
        <w:tc>
          <w:tcPr>
            <w:tcW w:w="1271" w:type="dxa"/>
            <w:vAlign w:val="bottom"/>
          </w:tcPr>
          <w:p w14:paraId="2F581629" w14:textId="77777777" w:rsidR="007860DA" w:rsidRPr="006C5846" w:rsidRDefault="007860DA" w:rsidP="007860DA">
            <w:pPr>
              <w:keepLines/>
              <w:spacing w:after="0" w:line="240" w:lineRule="auto"/>
              <w:jc w:val="right"/>
              <w:rPr>
                <w:rFonts w:ascii="Arial" w:eastAsia="Calibri" w:hAnsi="Arial" w:cs="Arial"/>
                <w:b/>
                <w:position w:val="4"/>
                <w:sz w:val="19"/>
                <w:szCs w:val="19"/>
                <w:lang w:val="en-US"/>
              </w:rPr>
            </w:pPr>
          </w:p>
        </w:tc>
        <w:tc>
          <w:tcPr>
            <w:tcW w:w="1270" w:type="dxa"/>
            <w:tcBorders>
              <w:top w:val="single" w:sz="12" w:space="0" w:color="auto"/>
            </w:tcBorders>
            <w:vAlign w:val="bottom"/>
          </w:tcPr>
          <w:p w14:paraId="6156E7C0" w14:textId="77777777" w:rsidR="007860DA" w:rsidRPr="000B0BE7" w:rsidRDefault="007860DA" w:rsidP="007860DA">
            <w:pPr>
              <w:keepLines/>
              <w:spacing w:after="0" w:line="240" w:lineRule="auto"/>
              <w:jc w:val="right"/>
              <w:rPr>
                <w:rFonts w:ascii="Arial" w:eastAsia="Calibri" w:hAnsi="Arial" w:cs="Arial"/>
                <w:b/>
                <w:position w:val="4"/>
                <w:sz w:val="19"/>
                <w:szCs w:val="19"/>
                <w:lang w:val="en-US"/>
              </w:rPr>
            </w:pPr>
          </w:p>
        </w:tc>
      </w:tr>
      <w:tr w:rsidR="007860DA" w:rsidRPr="000B0BE7" w14:paraId="306CD140" w14:textId="77777777" w:rsidTr="008E1A0B">
        <w:trPr>
          <w:trHeight w:hRule="exact" w:val="219"/>
        </w:trPr>
        <w:tc>
          <w:tcPr>
            <w:tcW w:w="7060" w:type="dxa"/>
            <w:vAlign w:val="bottom"/>
          </w:tcPr>
          <w:p w14:paraId="1AF7F71A" w14:textId="77777777" w:rsidR="007860DA" w:rsidRPr="000B0BE7" w:rsidRDefault="007860DA" w:rsidP="007860DA">
            <w:pPr>
              <w:keepLines/>
              <w:tabs>
                <w:tab w:val="left" w:pos="392"/>
                <w:tab w:val="decimal" w:pos="1202"/>
              </w:tabs>
              <w:spacing w:after="0" w:line="240" w:lineRule="auto"/>
              <w:rPr>
                <w:rFonts w:ascii="Arial" w:eastAsia="Calibri" w:hAnsi="Arial" w:cs="Arial"/>
                <w:position w:val="4"/>
                <w:sz w:val="19"/>
                <w:szCs w:val="19"/>
                <w:lang w:val="en-US"/>
              </w:rPr>
            </w:pPr>
            <w:r w:rsidRPr="000B0BE7">
              <w:rPr>
                <w:rFonts w:ascii="Arial" w:eastAsia="Calibri" w:hAnsi="Arial" w:cs="Arial"/>
                <w:bCs/>
                <w:sz w:val="19"/>
                <w:szCs w:val="19"/>
                <w:lang w:val="en-US"/>
              </w:rPr>
              <w:t>Interest paid</w:t>
            </w:r>
          </w:p>
        </w:tc>
        <w:tc>
          <w:tcPr>
            <w:tcW w:w="1271" w:type="dxa"/>
            <w:vAlign w:val="bottom"/>
          </w:tcPr>
          <w:p w14:paraId="35CF5280" w14:textId="472B5BC3" w:rsidR="007860DA" w:rsidRPr="006C5846" w:rsidRDefault="00A408C1" w:rsidP="007860DA">
            <w:pPr>
              <w:keepLines/>
              <w:spacing w:after="0" w:line="240" w:lineRule="auto"/>
              <w:jc w:val="right"/>
              <w:rPr>
                <w:rFonts w:ascii="Arial" w:eastAsia="Calibri" w:hAnsi="Arial" w:cs="Arial"/>
                <w:bCs/>
                <w:sz w:val="19"/>
                <w:szCs w:val="19"/>
                <w:lang w:val="en-US"/>
              </w:rPr>
            </w:pPr>
            <w:r>
              <w:rPr>
                <w:rFonts w:ascii="Arial" w:eastAsia="Calibri" w:hAnsi="Arial" w:cs="Arial"/>
                <w:bCs/>
                <w:sz w:val="19"/>
                <w:szCs w:val="19"/>
                <w:lang w:val="en-US"/>
              </w:rPr>
              <w:t>118</w:t>
            </w:r>
            <w:r w:rsidR="002D3423">
              <w:rPr>
                <w:rFonts w:ascii="Arial" w:eastAsia="Calibri" w:hAnsi="Arial" w:cs="Arial"/>
                <w:bCs/>
                <w:sz w:val="19"/>
                <w:szCs w:val="19"/>
                <w:lang w:val="en-US"/>
              </w:rPr>
              <w:t>,</w:t>
            </w:r>
            <w:r>
              <w:rPr>
                <w:rFonts w:ascii="Arial" w:eastAsia="Calibri" w:hAnsi="Arial" w:cs="Arial"/>
                <w:bCs/>
                <w:sz w:val="19"/>
                <w:szCs w:val="19"/>
                <w:lang w:val="en-US"/>
              </w:rPr>
              <w:t>563</w:t>
            </w:r>
          </w:p>
        </w:tc>
        <w:tc>
          <w:tcPr>
            <w:tcW w:w="1270" w:type="dxa"/>
            <w:vAlign w:val="bottom"/>
          </w:tcPr>
          <w:p w14:paraId="6D9CB8DC" w14:textId="7FE1E70D" w:rsidR="007860DA" w:rsidRPr="003661C3" w:rsidRDefault="007860DA" w:rsidP="007860DA">
            <w:pPr>
              <w:keepLines/>
              <w:spacing w:after="0" w:line="240" w:lineRule="auto"/>
              <w:jc w:val="right"/>
              <w:rPr>
                <w:rFonts w:ascii="Arial" w:eastAsia="Calibri" w:hAnsi="Arial" w:cs="Arial"/>
                <w:bCs/>
                <w:sz w:val="19"/>
                <w:szCs w:val="19"/>
                <w:lang w:val="en-US"/>
              </w:rPr>
            </w:pPr>
            <w:r w:rsidRPr="003661C3">
              <w:rPr>
                <w:rFonts w:ascii="Arial" w:hAnsi="Arial" w:cs="Arial"/>
                <w:bCs/>
                <w:color w:val="000000" w:themeColor="text1"/>
                <w:sz w:val="19"/>
                <w:szCs w:val="19"/>
              </w:rPr>
              <w:t>131</w:t>
            </w:r>
            <w:r w:rsidR="002D3423">
              <w:rPr>
                <w:rFonts w:ascii="Arial" w:hAnsi="Arial" w:cs="Arial"/>
                <w:bCs/>
                <w:color w:val="000000" w:themeColor="text1"/>
                <w:sz w:val="19"/>
                <w:szCs w:val="19"/>
              </w:rPr>
              <w:t>,</w:t>
            </w:r>
            <w:r w:rsidRPr="003661C3">
              <w:rPr>
                <w:rFonts w:ascii="Arial" w:hAnsi="Arial" w:cs="Arial"/>
                <w:bCs/>
                <w:color w:val="000000" w:themeColor="text1"/>
                <w:sz w:val="19"/>
                <w:szCs w:val="19"/>
              </w:rPr>
              <w:t>933</w:t>
            </w:r>
          </w:p>
        </w:tc>
      </w:tr>
      <w:tr w:rsidR="007860DA" w:rsidRPr="000B0BE7" w14:paraId="6EEC57C3" w14:textId="77777777" w:rsidTr="008E1A0B">
        <w:trPr>
          <w:trHeight w:hRule="exact" w:val="219"/>
        </w:trPr>
        <w:tc>
          <w:tcPr>
            <w:tcW w:w="7060" w:type="dxa"/>
            <w:vAlign w:val="bottom"/>
          </w:tcPr>
          <w:p w14:paraId="59A44B81" w14:textId="77777777" w:rsidR="007860DA" w:rsidRPr="000B0BE7" w:rsidRDefault="007860DA" w:rsidP="007860DA">
            <w:pPr>
              <w:keepLines/>
              <w:tabs>
                <w:tab w:val="decimal" w:pos="1202"/>
              </w:tabs>
              <w:spacing w:after="0" w:line="240" w:lineRule="auto"/>
              <w:rPr>
                <w:rFonts w:ascii="Arial" w:eastAsia="Calibri" w:hAnsi="Arial" w:cs="Arial"/>
                <w:position w:val="4"/>
                <w:sz w:val="19"/>
                <w:szCs w:val="19"/>
                <w:lang w:val="en-US"/>
              </w:rPr>
            </w:pPr>
            <w:r w:rsidRPr="000B0BE7">
              <w:rPr>
                <w:rFonts w:ascii="Arial" w:eastAsia="Calibri" w:hAnsi="Arial" w:cs="Arial"/>
                <w:bCs/>
                <w:sz w:val="19"/>
                <w:szCs w:val="19"/>
                <w:lang w:val="en-US"/>
              </w:rPr>
              <w:t>Interest received</w:t>
            </w:r>
          </w:p>
        </w:tc>
        <w:tc>
          <w:tcPr>
            <w:tcW w:w="1271" w:type="dxa"/>
            <w:vAlign w:val="bottom"/>
          </w:tcPr>
          <w:p w14:paraId="0EF18A1A" w14:textId="32174BF7" w:rsidR="007860DA" w:rsidRPr="006C5846" w:rsidRDefault="006C5846" w:rsidP="007860DA">
            <w:pPr>
              <w:keepLines/>
              <w:spacing w:after="0" w:line="240" w:lineRule="auto"/>
              <w:jc w:val="right"/>
              <w:rPr>
                <w:rFonts w:ascii="Arial" w:eastAsia="Calibri" w:hAnsi="Arial" w:cs="Arial"/>
                <w:bCs/>
                <w:sz w:val="19"/>
                <w:szCs w:val="19"/>
                <w:lang w:val="en-US"/>
              </w:rPr>
            </w:pPr>
            <w:r w:rsidRPr="006C5846">
              <w:rPr>
                <w:rFonts w:ascii="Arial" w:eastAsia="Calibri" w:hAnsi="Arial" w:cs="Arial"/>
                <w:bCs/>
                <w:sz w:val="19"/>
                <w:szCs w:val="19"/>
                <w:lang w:val="en-US"/>
              </w:rPr>
              <w:t>466</w:t>
            </w:r>
            <w:r w:rsidR="002D3423">
              <w:rPr>
                <w:rFonts w:ascii="Arial" w:eastAsia="Calibri" w:hAnsi="Arial" w:cs="Arial"/>
                <w:bCs/>
                <w:sz w:val="19"/>
                <w:szCs w:val="19"/>
                <w:lang w:val="en-US"/>
              </w:rPr>
              <w:t>,</w:t>
            </w:r>
            <w:r w:rsidRPr="006C5846">
              <w:rPr>
                <w:rFonts w:ascii="Arial" w:eastAsia="Calibri" w:hAnsi="Arial" w:cs="Arial"/>
                <w:bCs/>
                <w:sz w:val="19"/>
                <w:szCs w:val="19"/>
                <w:lang w:val="en-US"/>
              </w:rPr>
              <w:t>570</w:t>
            </w:r>
          </w:p>
        </w:tc>
        <w:tc>
          <w:tcPr>
            <w:tcW w:w="1270" w:type="dxa"/>
            <w:vAlign w:val="bottom"/>
          </w:tcPr>
          <w:p w14:paraId="634BD30C" w14:textId="5BC2E0B9" w:rsidR="007860DA" w:rsidRPr="003661C3" w:rsidRDefault="007860DA" w:rsidP="007860DA">
            <w:pPr>
              <w:keepLines/>
              <w:spacing w:after="0" w:line="240" w:lineRule="auto"/>
              <w:jc w:val="right"/>
              <w:rPr>
                <w:rFonts w:ascii="Arial" w:eastAsia="Calibri" w:hAnsi="Arial" w:cs="Arial"/>
                <w:bCs/>
                <w:sz w:val="19"/>
                <w:szCs w:val="19"/>
                <w:lang w:val="en-US"/>
              </w:rPr>
            </w:pPr>
            <w:r w:rsidRPr="003661C3">
              <w:rPr>
                <w:rFonts w:ascii="Arial" w:hAnsi="Arial" w:cs="Arial"/>
                <w:bCs/>
                <w:color w:val="000000" w:themeColor="text1"/>
                <w:sz w:val="19"/>
                <w:szCs w:val="19"/>
              </w:rPr>
              <w:t>463</w:t>
            </w:r>
            <w:r w:rsidR="002D3423">
              <w:rPr>
                <w:rFonts w:ascii="Arial" w:hAnsi="Arial" w:cs="Arial"/>
                <w:bCs/>
                <w:color w:val="000000" w:themeColor="text1"/>
                <w:sz w:val="19"/>
                <w:szCs w:val="19"/>
              </w:rPr>
              <w:t>,</w:t>
            </w:r>
            <w:r w:rsidRPr="003661C3">
              <w:rPr>
                <w:rFonts w:ascii="Arial" w:hAnsi="Arial" w:cs="Arial"/>
                <w:bCs/>
                <w:color w:val="000000" w:themeColor="text1"/>
                <w:sz w:val="19"/>
                <w:szCs w:val="19"/>
              </w:rPr>
              <w:t>987</w:t>
            </w:r>
          </w:p>
        </w:tc>
      </w:tr>
    </w:tbl>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C579CD" w:rsidRDefault="001A7A19" w:rsidP="001A7A19">
      <w:pPr>
        <w:spacing w:after="0" w:line="240" w:lineRule="auto"/>
        <w:rPr>
          <w:rFonts w:ascii="Arial" w:hAnsi="Arial" w:cs="Arial"/>
          <w:noProof/>
          <w:color w:val="000000" w:themeColor="text1"/>
          <w:sz w:val="20"/>
          <w:szCs w:val="20"/>
          <w:lang w:val="en-US"/>
        </w:rPr>
      </w:pPr>
      <w:r w:rsidRPr="00C579CD">
        <w:rPr>
          <w:rFonts w:ascii="Arial" w:hAnsi="Arial" w:cs="Arial"/>
          <w:noProof/>
          <w:color w:val="000000" w:themeColor="text1"/>
          <w:sz w:val="20"/>
          <w:szCs w:val="20"/>
          <w:lang w:val="en-US"/>
        </w:rPr>
        <w:t xml:space="preserve">The accompanying accounting policies and notes are an integral part of these financial statements. </w:t>
      </w:r>
    </w:p>
    <w:p w14:paraId="590358C9" w14:textId="77777777" w:rsidR="001A7A19" w:rsidRPr="00C579CD" w:rsidRDefault="001A7A19" w:rsidP="001A7A19">
      <w:pPr>
        <w:spacing w:after="0" w:line="240" w:lineRule="auto"/>
        <w:ind w:right="284"/>
        <w:rPr>
          <w:rFonts w:ascii="Arial" w:eastAsia="Times New Roman" w:hAnsi="Arial" w:cs="Arial"/>
          <w:noProof/>
          <w:color w:val="000000" w:themeColor="text1"/>
          <w:sz w:val="20"/>
          <w:szCs w:val="20"/>
          <w:lang w:val="en-US"/>
        </w:rPr>
        <w:sectPr w:rsidR="001A7A19" w:rsidRPr="00C579CD">
          <w:headerReference w:type="default" r:id="rId16"/>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732009" w:rsidRPr="00295561" w14:paraId="75BE926A" w14:textId="77777777" w:rsidTr="00CE00C1">
        <w:trPr>
          <w:trHeight w:val="756"/>
        </w:trPr>
        <w:tc>
          <w:tcPr>
            <w:tcW w:w="1309" w:type="pct"/>
          </w:tcPr>
          <w:p w14:paraId="11E4B3D5" w14:textId="77777777" w:rsidR="00732009" w:rsidRPr="00295561" w:rsidRDefault="00732009" w:rsidP="00CE00C1">
            <w:pPr>
              <w:tabs>
                <w:tab w:val="right" w:pos="1202"/>
              </w:tabs>
              <w:spacing w:after="0" w:line="240" w:lineRule="auto"/>
              <w:outlineLvl w:val="0"/>
              <w:rPr>
                <w:rFonts w:ascii="Arial" w:hAnsi="Arial" w:cs="Arial"/>
                <w:b/>
                <w:iCs/>
                <w:noProof/>
                <w:color w:val="000000" w:themeColor="text1"/>
                <w:sz w:val="17"/>
                <w:szCs w:val="17"/>
                <w:lang w:val="en-US"/>
              </w:rPr>
            </w:pPr>
          </w:p>
        </w:tc>
        <w:tc>
          <w:tcPr>
            <w:tcW w:w="617" w:type="pct"/>
            <w:vAlign w:val="bottom"/>
          </w:tcPr>
          <w:p w14:paraId="0DD3AF26"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Founder’s capital </w:t>
            </w:r>
          </w:p>
        </w:tc>
        <w:tc>
          <w:tcPr>
            <w:tcW w:w="615" w:type="pct"/>
            <w:vAlign w:val="bottom"/>
          </w:tcPr>
          <w:p w14:paraId="0CF30433"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Retained earnings and reserves </w:t>
            </w:r>
          </w:p>
        </w:tc>
        <w:tc>
          <w:tcPr>
            <w:tcW w:w="539" w:type="pct"/>
            <w:vAlign w:val="bottom"/>
          </w:tcPr>
          <w:p w14:paraId="61F4BF43"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Other </w:t>
            </w:r>
          </w:p>
          <w:p w14:paraId="055A6A06"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reserves</w:t>
            </w:r>
          </w:p>
        </w:tc>
        <w:tc>
          <w:tcPr>
            <w:tcW w:w="616" w:type="pct"/>
            <w:vAlign w:val="bottom"/>
          </w:tcPr>
          <w:p w14:paraId="78A2253E"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Net profit </w:t>
            </w:r>
          </w:p>
          <w:p w14:paraId="7F7BBD25"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for the period </w:t>
            </w:r>
          </w:p>
        </w:tc>
        <w:tc>
          <w:tcPr>
            <w:tcW w:w="616" w:type="pct"/>
          </w:tcPr>
          <w:p w14:paraId="49143DEF" w14:textId="77777777" w:rsidR="00732009" w:rsidRPr="00295561" w:rsidRDefault="00732009" w:rsidP="00CE00C1">
            <w:pPr>
              <w:tabs>
                <w:tab w:val="right" w:pos="1202"/>
              </w:tabs>
              <w:spacing w:after="0" w:line="240" w:lineRule="auto"/>
              <w:outlineLvl w:val="0"/>
              <w:rPr>
                <w:rFonts w:ascii="Arial" w:hAnsi="Arial" w:cs="Arial"/>
                <w:b/>
                <w:iCs/>
                <w:noProof/>
                <w:color w:val="000000" w:themeColor="text1"/>
                <w:sz w:val="17"/>
                <w:szCs w:val="17"/>
                <w:lang w:val="en-US"/>
              </w:rPr>
            </w:pPr>
          </w:p>
          <w:p w14:paraId="2898DFA7"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p>
          <w:p w14:paraId="0BC8DDBE"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Guarantee fund</w:t>
            </w:r>
          </w:p>
        </w:tc>
        <w:tc>
          <w:tcPr>
            <w:tcW w:w="688" w:type="pct"/>
            <w:vAlign w:val="bottom"/>
          </w:tcPr>
          <w:p w14:paraId="33EF6DDC"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p>
          <w:p w14:paraId="03564E5E"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p>
          <w:p w14:paraId="21091D87" w14:textId="77777777" w:rsidR="00732009" w:rsidRPr="00295561" w:rsidRDefault="00732009"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295561">
              <w:rPr>
                <w:rFonts w:ascii="Arial" w:hAnsi="Arial" w:cs="Arial"/>
                <w:b/>
                <w:iCs/>
                <w:noProof/>
                <w:color w:val="000000" w:themeColor="text1"/>
                <w:sz w:val="17"/>
                <w:szCs w:val="17"/>
                <w:lang w:val="en-US"/>
              </w:rPr>
              <w:t xml:space="preserve">Total </w:t>
            </w:r>
          </w:p>
        </w:tc>
      </w:tr>
      <w:tr w:rsidR="00732009" w:rsidRPr="00295561" w14:paraId="7D4428A4" w14:textId="77777777" w:rsidTr="00CE00C1">
        <w:trPr>
          <w:trHeight w:val="127"/>
        </w:trPr>
        <w:tc>
          <w:tcPr>
            <w:tcW w:w="1309" w:type="pct"/>
          </w:tcPr>
          <w:p w14:paraId="2B03EC90" w14:textId="77777777" w:rsidR="00732009" w:rsidRPr="00295561" w:rsidRDefault="00732009" w:rsidP="00CE00C1">
            <w:pPr>
              <w:tabs>
                <w:tab w:val="right" w:pos="1202"/>
              </w:tabs>
              <w:spacing w:after="0" w:line="240" w:lineRule="auto"/>
              <w:outlineLvl w:val="0"/>
              <w:rPr>
                <w:rFonts w:ascii="Arial" w:hAnsi="Arial" w:cs="Arial"/>
                <w:iCs/>
                <w:noProof/>
                <w:color w:val="000000" w:themeColor="text1"/>
                <w:sz w:val="17"/>
                <w:szCs w:val="17"/>
                <w:lang w:val="en-US"/>
              </w:rPr>
            </w:pPr>
          </w:p>
        </w:tc>
        <w:tc>
          <w:tcPr>
            <w:tcW w:w="617" w:type="pct"/>
            <w:vAlign w:val="center"/>
          </w:tcPr>
          <w:p w14:paraId="5097141F"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c>
          <w:tcPr>
            <w:tcW w:w="615" w:type="pct"/>
            <w:vAlign w:val="center"/>
          </w:tcPr>
          <w:p w14:paraId="4EEBD1DC"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c>
          <w:tcPr>
            <w:tcW w:w="539" w:type="pct"/>
            <w:vAlign w:val="center"/>
          </w:tcPr>
          <w:p w14:paraId="47DED4A4"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c>
          <w:tcPr>
            <w:tcW w:w="616" w:type="pct"/>
            <w:vAlign w:val="center"/>
          </w:tcPr>
          <w:p w14:paraId="4A906AC0"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c>
          <w:tcPr>
            <w:tcW w:w="616" w:type="pct"/>
            <w:vAlign w:val="center"/>
          </w:tcPr>
          <w:p w14:paraId="215C130E"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c>
          <w:tcPr>
            <w:tcW w:w="688" w:type="pct"/>
            <w:vAlign w:val="center"/>
          </w:tcPr>
          <w:p w14:paraId="6453C89D" w14:textId="77777777" w:rsidR="00732009" w:rsidRPr="00295561" w:rsidRDefault="00732009" w:rsidP="00CE00C1">
            <w:pPr>
              <w:tabs>
                <w:tab w:val="right" w:pos="1202"/>
              </w:tabs>
              <w:spacing w:after="0" w:line="240" w:lineRule="auto"/>
              <w:jc w:val="right"/>
              <w:outlineLvl w:val="0"/>
              <w:rPr>
                <w:rFonts w:ascii="Arial" w:hAnsi="Arial" w:cs="Arial"/>
                <w:b/>
                <w:bCs/>
                <w:noProof/>
                <w:color w:val="000000" w:themeColor="text1"/>
                <w:sz w:val="17"/>
                <w:szCs w:val="17"/>
                <w:lang w:val="en-US"/>
              </w:rPr>
            </w:pPr>
            <w:r w:rsidRPr="00295561">
              <w:rPr>
                <w:rFonts w:ascii="Arial" w:hAnsi="Arial" w:cs="Arial"/>
                <w:b/>
                <w:bCs/>
                <w:noProof/>
                <w:color w:val="000000" w:themeColor="text1"/>
                <w:sz w:val="17"/>
                <w:szCs w:val="17"/>
                <w:lang w:val="en-US"/>
              </w:rPr>
              <w:t>HRK ‘000</w:t>
            </w:r>
          </w:p>
        </w:tc>
      </w:tr>
      <w:tr w:rsidR="00503F34" w:rsidRPr="00295561" w14:paraId="233773E4" w14:textId="77777777" w:rsidTr="004342BB">
        <w:trPr>
          <w:trHeight w:val="437"/>
        </w:trPr>
        <w:tc>
          <w:tcPr>
            <w:tcW w:w="1309" w:type="pct"/>
            <w:vAlign w:val="bottom"/>
          </w:tcPr>
          <w:p w14:paraId="3AD81437" w14:textId="0BC32BAD" w:rsidR="00503F34" w:rsidRPr="00295561" w:rsidRDefault="00503F34" w:rsidP="00503F34">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b/>
                <w:iCs/>
                <w:noProof/>
                <w:color w:val="000000" w:themeColor="text1"/>
                <w:sz w:val="17"/>
                <w:szCs w:val="17"/>
                <w:lang w:val="en-US"/>
              </w:rPr>
              <w:t>Balance as at 1 January 202</w:t>
            </w:r>
            <w:r w:rsidR="00F57C09" w:rsidRPr="00295561">
              <w:rPr>
                <w:rFonts w:ascii="Arial" w:eastAsia="Times New Roman" w:hAnsi="Arial" w:cs="Arial"/>
                <w:b/>
                <w:iCs/>
                <w:noProof/>
                <w:color w:val="000000" w:themeColor="text1"/>
                <w:sz w:val="17"/>
                <w:szCs w:val="17"/>
                <w:lang w:val="en-US"/>
              </w:rPr>
              <w:t>1</w:t>
            </w:r>
          </w:p>
        </w:tc>
        <w:tc>
          <w:tcPr>
            <w:tcW w:w="617" w:type="pct"/>
            <w:tcBorders>
              <w:top w:val="nil"/>
              <w:left w:val="nil"/>
              <w:bottom w:val="single" w:sz="12" w:space="0" w:color="auto"/>
              <w:right w:val="nil"/>
            </w:tcBorders>
            <w:shd w:val="clear" w:color="auto" w:fill="auto"/>
            <w:vAlign w:val="bottom"/>
          </w:tcPr>
          <w:p w14:paraId="0E8C468B" w14:textId="04353466" w:rsidR="00503F34" w:rsidRPr="00295561" w:rsidRDefault="00503F34" w:rsidP="00503F3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iCs/>
                <w:color w:val="000000" w:themeColor="text1"/>
                <w:sz w:val="17"/>
                <w:szCs w:val="17"/>
                <w:lang w:val="en-US"/>
              </w:rPr>
              <w:t>7,134,632</w:t>
            </w:r>
          </w:p>
        </w:tc>
        <w:tc>
          <w:tcPr>
            <w:tcW w:w="615" w:type="pct"/>
            <w:tcBorders>
              <w:top w:val="nil"/>
              <w:left w:val="nil"/>
              <w:bottom w:val="single" w:sz="12" w:space="0" w:color="auto"/>
              <w:right w:val="nil"/>
            </w:tcBorders>
            <w:shd w:val="clear" w:color="auto" w:fill="auto"/>
            <w:vAlign w:val="bottom"/>
          </w:tcPr>
          <w:p w14:paraId="367AFDB1" w14:textId="7C39BA72" w:rsidR="00503F34" w:rsidRPr="00295561" w:rsidRDefault="00503F34" w:rsidP="00503F3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iCs/>
                <w:color w:val="000000" w:themeColor="text1"/>
                <w:sz w:val="17"/>
                <w:szCs w:val="17"/>
                <w:lang w:val="en-US"/>
              </w:rPr>
              <w:t>3,076,153</w:t>
            </w:r>
          </w:p>
        </w:tc>
        <w:tc>
          <w:tcPr>
            <w:tcW w:w="539" w:type="pct"/>
            <w:tcBorders>
              <w:top w:val="nil"/>
              <w:left w:val="nil"/>
              <w:bottom w:val="single" w:sz="12" w:space="0" w:color="auto"/>
              <w:right w:val="nil"/>
            </w:tcBorders>
            <w:shd w:val="clear" w:color="auto" w:fill="auto"/>
            <w:vAlign w:val="bottom"/>
          </w:tcPr>
          <w:p w14:paraId="276335CF" w14:textId="5A7902B3" w:rsidR="00503F34" w:rsidRPr="00295561" w:rsidRDefault="00503F34" w:rsidP="00503F3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iCs/>
                <w:color w:val="000000" w:themeColor="text1"/>
                <w:sz w:val="17"/>
                <w:szCs w:val="17"/>
                <w:lang w:val="en-US"/>
              </w:rPr>
              <w:t>59,108</w:t>
            </w:r>
          </w:p>
        </w:tc>
        <w:tc>
          <w:tcPr>
            <w:tcW w:w="616" w:type="pct"/>
            <w:tcBorders>
              <w:top w:val="nil"/>
              <w:left w:val="nil"/>
              <w:bottom w:val="single" w:sz="12" w:space="0" w:color="auto"/>
              <w:right w:val="nil"/>
            </w:tcBorders>
            <w:shd w:val="clear" w:color="auto" w:fill="auto"/>
            <w:vAlign w:val="bottom"/>
          </w:tcPr>
          <w:p w14:paraId="24141D1E" w14:textId="38D5CD3F" w:rsidR="00503F34" w:rsidRPr="00295561" w:rsidRDefault="00503F34" w:rsidP="00503F3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iCs/>
                <w:color w:val="000000" w:themeColor="text1"/>
                <w:sz w:val="17"/>
                <w:szCs w:val="17"/>
                <w:lang w:val="en-US"/>
              </w:rPr>
              <w:t>81,531</w:t>
            </w:r>
          </w:p>
        </w:tc>
        <w:tc>
          <w:tcPr>
            <w:tcW w:w="616" w:type="pct"/>
            <w:tcBorders>
              <w:top w:val="nil"/>
              <w:left w:val="nil"/>
              <w:bottom w:val="single" w:sz="12" w:space="0" w:color="auto"/>
              <w:right w:val="nil"/>
            </w:tcBorders>
            <w:shd w:val="clear" w:color="auto" w:fill="auto"/>
            <w:vAlign w:val="bottom"/>
          </w:tcPr>
          <w:p w14:paraId="32ADD659" w14:textId="2904EFD1" w:rsidR="00503F34" w:rsidRPr="00295561" w:rsidRDefault="00503F34" w:rsidP="00503F34">
            <w:pPr>
              <w:tabs>
                <w:tab w:val="right" w:pos="1202"/>
              </w:tabs>
              <w:spacing w:after="0" w:line="240" w:lineRule="auto"/>
              <w:jc w:val="right"/>
              <w:outlineLvl w:val="0"/>
              <w:rPr>
                <w:rFonts w:ascii="Arial" w:eastAsia="Times New Roman" w:hAnsi="Arial" w:cs="Arial"/>
                <w:b/>
                <w:noProof/>
                <w:color w:val="000000" w:themeColor="text1"/>
                <w:sz w:val="17"/>
                <w:szCs w:val="17"/>
                <w:lang w:val="en-US"/>
              </w:rPr>
            </w:pPr>
            <w:r w:rsidRPr="00295561">
              <w:rPr>
                <w:rFonts w:ascii="Arial" w:hAnsi="Arial" w:cs="Arial"/>
                <w:b/>
                <w:bCs/>
                <w:color w:val="000000" w:themeColor="text1"/>
                <w:sz w:val="17"/>
                <w:szCs w:val="17"/>
                <w:lang w:val="en-US"/>
              </w:rPr>
              <w:t>12,341</w:t>
            </w:r>
          </w:p>
        </w:tc>
        <w:tc>
          <w:tcPr>
            <w:tcW w:w="688" w:type="pct"/>
            <w:tcBorders>
              <w:top w:val="nil"/>
              <w:left w:val="nil"/>
              <w:bottom w:val="single" w:sz="12" w:space="0" w:color="auto"/>
              <w:right w:val="nil"/>
            </w:tcBorders>
            <w:shd w:val="clear" w:color="auto" w:fill="auto"/>
            <w:vAlign w:val="bottom"/>
          </w:tcPr>
          <w:p w14:paraId="5204F4FD" w14:textId="321B8030" w:rsidR="00503F34" w:rsidRPr="00295561" w:rsidRDefault="00503F34" w:rsidP="00503F3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iCs/>
                <w:color w:val="000000" w:themeColor="text1"/>
                <w:sz w:val="17"/>
                <w:szCs w:val="17"/>
                <w:lang w:val="en-US"/>
              </w:rPr>
              <w:t>10,363,765</w:t>
            </w:r>
          </w:p>
        </w:tc>
      </w:tr>
      <w:tr w:rsidR="00D01D40" w:rsidRPr="00295561" w14:paraId="0FF66F6D" w14:textId="77777777" w:rsidTr="00552872">
        <w:trPr>
          <w:trHeight w:val="265"/>
        </w:trPr>
        <w:tc>
          <w:tcPr>
            <w:tcW w:w="1309" w:type="pct"/>
            <w:vAlign w:val="bottom"/>
          </w:tcPr>
          <w:p w14:paraId="2165AD79" w14:textId="77286C2D" w:rsidR="00D01D40" w:rsidRPr="00295561" w:rsidRDefault="00D01D40" w:rsidP="00D01D4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Profit for the period </w:t>
            </w:r>
          </w:p>
        </w:tc>
        <w:tc>
          <w:tcPr>
            <w:tcW w:w="617" w:type="pct"/>
            <w:vAlign w:val="bottom"/>
          </w:tcPr>
          <w:p w14:paraId="54BCC4E9" w14:textId="23B2A18F"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sz w:val="17"/>
                <w:szCs w:val="17"/>
              </w:rPr>
              <w:t xml:space="preserve"> - </w:t>
            </w:r>
          </w:p>
        </w:tc>
        <w:tc>
          <w:tcPr>
            <w:tcW w:w="615" w:type="pct"/>
            <w:vAlign w:val="bottom"/>
          </w:tcPr>
          <w:p w14:paraId="68DB0332" w14:textId="1143EDB8"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sz w:val="17"/>
                <w:szCs w:val="17"/>
              </w:rPr>
              <w:t xml:space="preserve"> - </w:t>
            </w:r>
          </w:p>
        </w:tc>
        <w:tc>
          <w:tcPr>
            <w:tcW w:w="539" w:type="pct"/>
            <w:vAlign w:val="bottom"/>
          </w:tcPr>
          <w:p w14:paraId="35168C3A" w14:textId="7924ED33"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sz w:val="17"/>
                <w:szCs w:val="17"/>
              </w:rPr>
              <w:t xml:space="preserve"> - </w:t>
            </w:r>
          </w:p>
        </w:tc>
        <w:tc>
          <w:tcPr>
            <w:tcW w:w="616" w:type="pct"/>
            <w:vAlign w:val="bottom"/>
          </w:tcPr>
          <w:p w14:paraId="3D0E5899" w14:textId="2A4DF1AC"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sz w:val="17"/>
                <w:szCs w:val="17"/>
              </w:rPr>
              <w:t xml:space="preserve"> 242</w:t>
            </w:r>
            <w:r w:rsidR="00EC0EA1" w:rsidRPr="00295561">
              <w:rPr>
                <w:rFonts w:ascii="Arial" w:hAnsi="Arial" w:cs="Arial"/>
                <w:sz w:val="17"/>
                <w:szCs w:val="17"/>
              </w:rPr>
              <w:t>,</w:t>
            </w:r>
            <w:r w:rsidRPr="00295561">
              <w:rPr>
                <w:rFonts w:ascii="Arial" w:hAnsi="Arial" w:cs="Arial"/>
                <w:sz w:val="17"/>
                <w:szCs w:val="17"/>
              </w:rPr>
              <w:t xml:space="preserve">471 </w:t>
            </w:r>
          </w:p>
        </w:tc>
        <w:tc>
          <w:tcPr>
            <w:tcW w:w="616" w:type="pct"/>
            <w:vAlign w:val="bottom"/>
          </w:tcPr>
          <w:p w14:paraId="6A69C304" w14:textId="64F40A79"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sz w:val="17"/>
                <w:szCs w:val="17"/>
              </w:rPr>
              <w:t xml:space="preserve"> - </w:t>
            </w:r>
          </w:p>
        </w:tc>
        <w:tc>
          <w:tcPr>
            <w:tcW w:w="688" w:type="pct"/>
            <w:vAlign w:val="bottom"/>
          </w:tcPr>
          <w:p w14:paraId="766B5DB2" w14:textId="43402F00" w:rsidR="00D01D40" w:rsidRPr="00295561" w:rsidRDefault="00D01D40" w:rsidP="00D01D40">
            <w:pPr>
              <w:keepNext/>
              <w:keepLines/>
              <w:tabs>
                <w:tab w:val="decimal" w:pos="1202"/>
              </w:tabs>
              <w:spacing w:after="0" w:line="240" w:lineRule="auto"/>
              <w:jc w:val="right"/>
              <w:rPr>
                <w:rFonts w:ascii="Arial" w:eastAsia="Times New Roman" w:hAnsi="Arial" w:cs="Arial"/>
                <w:b/>
                <w:noProof/>
                <w:color w:val="000000" w:themeColor="text1"/>
                <w:position w:val="4"/>
                <w:sz w:val="17"/>
                <w:szCs w:val="17"/>
                <w:u w:val="thick"/>
                <w:lang w:val="en-US"/>
              </w:rPr>
            </w:pPr>
            <w:r w:rsidRPr="00295561">
              <w:rPr>
                <w:rFonts w:ascii="Arial" w:hAnsi="Arial" w:cs="Arial"/>
                <w:b/>
                <w:bCs/>
                <w:sz w:val="17"/>
                <w:szCs w:val="17"/>
              </w:rPr>
              <w:t xml:space="preserve"> 242</w:t>
            </w:r>
            <w:r w:rsidR="00EC0EA1" w:rsidRPr="00295561">
              <w:rPr>
                <w:rFonts w:ascii="Arial" w:hAnsi="Arial" w:cs="Arial"/>
                <w:b/>
                <w:bCs/>
                <w:sz w:val="17"/>
                <w:szCs w:val="17"/>
              </w:rPr>
              <w:t>,</w:t>
            </w:r>
            <w:r w:rsidRPr="00295561">
              <w:rPr>
                <w:rFonts w:ascii="Arial" w:hAnsi="Arial" w:cs="Arial"/>
                <w:b/>
                <w:bCs/>
                <w:sz w:val="17"/>
                <w:szCs w:val="17"/>
              </w:rPr>
              <w:t xml:space="preserve">471 </w:t>
            </w:r>
          </w:p>
        </w:tc>
      </w:tr>
      <w:tr w:rsidR="00D01D40" w:rsidRPr="00295561" w14:paraId="6386AF59" w14:textId="77777777" w:rsidTr="00AC67DC">
        <w:trPr>
          <w:trHeight w:val="256"/>
        </w:trPr>
        <w:tc>
          <w:tcPr>
            <w:tcW w:w="1309" w:type="pct"/>
            <w:vAlign w:val="bottom"/>
          </w:tcPr>
          <w:p w14:paraId="7C1D6284" w14:textId="64CAEFFC" w:rsidR="00D01D40" w:rsidRPr="00295561" w:rsidRDefault="00D01D40" w:rsidP="00D01D4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Other comprehensive income </w:t>
            </w:r>
          </w:p>
        </w:tc>
        <w:tc>
          <w:tcPr>
            <w:tcW w:w="617" w:type="pct"/>
            <w:tcBorders>
              <w:bottom w:val="single" w:sz="4" w:space="0" w:color="auto"/>
            </w:tcBorders>
            <w:vAlign w:val="bottom"/>
          </w:tcPr>
          <w:p w14:paraId="0E594B75" w14:textId="29964D37"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5" w:type="pct"/>
            <w:tcBorders>
              <w:bottom w:val="single" w:sz="4" w:space="0" w:color="auto"/>
            </w:tcBorders>
            <w:vAlign w:val="bottom"/>
          </w:tcPr>
          <w:p w14:paraId="12B07164" w14:textId="1F2A52DE"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539" w:type="pct"/>
            <w:tcBorders>
              <w:bottom w:val="single" w:sz="4" w:space="0" w:color="auto"/>
            </w:tcBorders>
            <w:vAlign w:val="bottom"/>
          </w:tcPr>
          <w:p w14:paraId="15FAD169" w14:textId="16B01698"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(17</w:t>
            </w:r>
            <w:r w:rsidR="00EC0EA1" w:rsidRPr="00295561">
              <w:rPr>
                <w:rFonts w:ascii="Arial" w:hAnsi="Arial" w:cs="Arial"/>
                <w:sz w:val="17"/>
                <w:szCs w:val="17"/>
              </w:rPr>
              <w:t>,</w:t>
            </w:r>
            <w:r w:rsidRPr="00295561">
              <w:rPr>
                <w:rFonts w:ascii="Arial" w:hAnsi="Arial" w:cs="Arial"/>
                <w:sz w:val="17"/>
                <w:szCs w:val="17"/>
              </w:rPr>
              <w:t>277)</w:t>
            </w:r>
          </w:p>
        </w:tc>
        <w:tc>
          <w:tcPr>
            <w:tcW w:w="616" w:type="pct"/>
            <w:tcBorders>
              <w:bottom w:val="single" w:sz="4" w:space="0" w:color="auto"/>
            </w:tcBorders>
            <w:vAlign w:val="bottom"/>
          </w:tcPr>
          <w:p w14:paraId="524078F1" w14:textId="2F97C096" w:rsidR="00D01D40" w:rsidRPr="00295561" w:rsidRDefault="00D01D40" w:rsidP="00D01D4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 </w:t>
            </w:r>
          </w:p>
        </w:tc>
        <w:tc>
          <w:tcPr>
            <w:tcW w:w="616" w:type="pct"/>
            <w:tcBorders>
              <w:bottom w:val="single" w:sz="4" w:space="0" w:color="auto"/>
            </w:tcBorders>
            <w:vAlign w:val="bottom"/>
          </w:tcPr>
          <w:p w14:paraId="0E6CA08D" w14:textId="5A922677"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tcBorders>
              <w:bottom w:val="single" w:sz="4" w:space="0" w:color="auto"/>
            </w:tcBorders>
            <w:vAlign w:val="bottom"/>
          </w:tcPr>
          <w:p w14:paraId="78580362" w14:textId="75611970"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(17</w:t>
            </w:r>
            <w:r w:rsidR="00EC0EA1" w:rsidRPr="00295561">
              <w:rPr>
                <w:rFonts w:ascii="Arial" w:hAnsi="Arial" w:cs="Arial"/>
                <w:b/>
                <w:bCs/>
                <w:sz w:val="17"/>
                <w:szCs w:val="17"/>
              </w:rPr>
              <w:t>,</w:t>
            </w:r>
            <w:r w:rsidRPr="00295561">
              <w:rPr>
                <w:rFonts w:ascii="Arial" w:hAnsi="Arial" w:cs="Arial"/>
                <w:b/>
                <w:bCs/>
                <w:sz w:val="17"/>
                <w:szCs w:val="17"/>
              </w:rPr>
              <w:t>277)</w:t>
            </w:r>
          </w:p>
        </w:tc>
      </w:tr>
      <w:tr w:rsidR="00D01D40" w:rsidRPr="00295561" w14:paraId="159C3E69" w14:textId="77777777" w:rsidTr="00AC67DC">
        <w:trPr>
          <w:trHeight w:val="256"/>
        </w:trPr>
        <w:tc>
          <w:tcPr>
            <w:tcW w:w="1309" w:type="pct"/>
            <w:vAlign w:val="bottom"/>
          </w:tcPr>
          <w:p w14:paraId="4101E723" w14:textId="021B4AC9" w:rsidR="00D01D40" w:rsidRPr="00295561" w:rsidRDefault="00D01D40" w:rsidP="00D01D4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Total comprehensive income </w:t>
            </w:r>
          </w:p>
        </w:tc>
        <w:tc>
          <w:tcPr>
            <w:tcW w:w="617" w:type="pct"/>
            <w:tcBorders>
              <w:top w:val="single" w:sz="4" w:space="0" w:color="auto"/>
              <w:left w:val="nil"/>
              <w:right w:val="nil"/>
            </w:tcBorders>
            <w:shd w:val="clear" w:color="auto" w:fill="auto"/>
            <w:vAlign w:val="bottom"/>
          </w:tcPr>
          <w:p w14:paraId="010D0295" w14:textId="7A12F41A"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5" w:type="pct"/>
            <w:tcBorders>
              <w:top w:val="single" w:sz="4" w:space="0" w:color="auto"/>
              <w:left w:val="nil"/>
              <w:right w:val="nil"/>
            </w:tcBorders>
            <w:shd w:val="clear" w:color="auto" w:fill="auto"/>
            <w:vAlign w:val="bottom"/>
          </w:tcPr>
          <w:p w14:paraId="6B28D1F0" w14:textId="535E0D4B"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539" w:type="pct"/>
            <w:tcBorders>
              <w:top w:val="single" w:sz="4" w:space="0" w:color="auto"/>
              <w:left w:val="nil"/>
              <w:right w:val="nil"/>
            </w:tcBorders>
            <w:shd w:val="clear" w:color="auto" w:fill="auto"/>
            <w:vAlign w:val="bottom"/>
          </w:tcPr>
          <w:p w14:paraId="180ACCCB" w14:textId="5DE9E206" w:rsidR="00D01D40" w:rsidRPr="00295561" w:rsidRDefault="00D01D40" w:rsidP="00D01D4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(17</w:t>
            </w:r>
            <w:r w:rsidR="00EC0EA1" w:rsidRPr="00295561">
              <w:rPr>
                <w:rFonts w:ascii="Arial" w:hAnsi="Arial" w:cs="Arial"/>
                <w:sz w:val="17"/>
                <w:szCs w:val="17"/>
              </w:rPr>
              <w:t>,</w:t>
            </w:r>
            <w:r w:rsidRPr="00295561">
              <w:rPr>
                <w:rFonts w:ascii="Arial" w:hAnsi="Arial" w:cs="Arial"/>
                <w:sz w:val="17"/>
                <w:szCs w:val="17"/>
              </w:rPr>
              <w:t>277)</w:t>
            </w:r>
          </w:p>
        </w:tc>
        <w:tc>
          <w:tcPr>
            <w:tcW w:w="616" w:type="pct"/>
            <w:tcBorders>
              <w:top w:val="single" w:sz="4" w:space="0" w:color="auto"/>
              <w:left w:val="nil"/>
              <w:right w:val="nil"/>
            </w:tcBorders>
            <w:shd w:val="clear" w:color="auto" w:fill="auto"/>
            <w:vAlign w:val="bottom"/>
          </w:tcPr>
          <w:p w14:paraId="715F3646" w14:textId="04A62E57"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242</w:t>
            </w:r>
            <w:r w:rsidR="00EC0EA1" w:rsidRPr="00295561">
              <w:rPr>
                <w:rFonts w:ascii="Arial" w:hAnsi="Arial" w:cs="Arial"/>
                <w:sz w:val="17"/>
                <w:szCs w:val="17"/>
              </w:rPr>
              <w:t>,</w:t>
            </w:r>
            <w:r w:rsidRPr="00295561">
              <w:rPr>
                <w:rFonts w:ascii="Arial" w:hAnsi="Arial" w:cs="Arial"/>
                <w:sz w:val="17"/>
                <w:szCs w:val="17"/>
              </w:rPr>
              <w:t xml:space="preserve">471 </w:t>
            </w:r>
          </w:p>
        </w:tc>
        <w:tc>
          <w:tcPr>
            <w:tcW w:w="616" w:type="pct"/>
            <w:tcBorders>
              <w:top w:val="single" w:sz="4" w:space="0" w:color="auto"/>
              <w:left w:val="nil"/>
              <w:right w:val="nil"/>
            </w:tcBorders>
            <w:shd w:val="clear" w:color="auto" w:fill="auto"/>
            <w:vAlign w:val="bottom"/>
          </w:tcPr>
          <w:p w14:paraId="6CB213E9" w14:textId="568C2346"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tcBorders>
              <w:top w:val="single" w:sz="4" w:space="0" w:color="auto"/>
              <w:left w:val="nil"/>
              <w:right w:val="nil"/>
            </w:tcBorders>
            <w:shd w:val="clear" w:color="auto" w:fill="auto"/>
            <w:vAlign w:val="bottom"/>
          </w:tcPr>
          <w:p w14:paraId="06B2D4D9" w14:textId="6CFC08E7" w:rsidR="00D01D40" w:rsidRPr="00295561" w:rsidRDefault="00D01D40" w:rsidP="00D01D4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225</w:t>
            </w:r>
            <w:r w:rsidR="00EC0EA1" w:rsidRPr="00295561">
              <w:rPr>
                <w:rFonts w:ascii="Arial" w:hAnsi="Arial" w:cs="Arial"/>
                <w:b/>
                <w:bCs/>
                <w:sz w:val="17"/>
                <w:szCs w:val="17"/>
              </w:rPr>
              <w:t>,</w:t>
            </w:r>
            <w:r w:rsidRPr="00295561">
              <w:rPr>
                <w:rFonts w:ascii="Arial" w:hAnsi="Arial" w:cs="Arial"/>
                <w:b/>
                <w:bCs/>
                <w:sz w:val="17"/>
                <w:szCs w:val="17"/>
              </w:rPr>
              <w:t xml:space="preserve">194 </w:t>
            </w:r>
          </w:p>
        </w:tc>
      </w:tr>
      <w:tr w:rsidR="00F052BA" w:rsidRPr="00295561" w14:paraId="675C5060" w14:textId="77777777" w:rsidTr="00F57C09">
        <w:trPr>
          <w:trHeight w:val="256"/>
        </w:trPr>
        <w:tc>
          <w:tcPr>
            <w:tcW w:w="1309" w:type="pct"/>
            <w:vAlign w:val="bottom"/>
          </w:tcPr>
          <w:p w14:paraId="2612F0C0" w14:textId="59D70D9D" w:rsidR="00F052BA" w:rsidRPr="00295561" w:rsidRDefault="00F052BA" w:rsidP="00F052BA">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Net foreign exchange – Guarantee fund</w:t>
            </w:r>
          </w:p>
        </w:tc>
        <w:tc>
          <w:tcPr>
            <w:tcW w:w="617" w:type="pct"/>
            <w:tcBorders>
              <w:top w:val="single" w:sz="4" w:space="0" w:color="auto"/>
              <w:left w:val="nil"/>
              <w:right w:val="nil"/>
            </w:tcBorders>
            <w:shd w:val="clear" w:color="auto" w:fill="auto"/>
            <w:vAlign w:val="bottom"/>
          </w:tcPr>
          <w:p w14:paraId="3FAACED7" w14:textId="4BC19B3E"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5" w:type="pct"/>
            <w:tcBorders>
              <w:top w:val="single" w:sz="4" w:space="0" w:color="auto"/>
              <w:left w:val="nil"/>
              <w:right w:val="nil"/>
            </w:tcBorders>
            <w:shd w:val="clear" w:color="auto" w:fill="auto"/>
            <w:vAlign w:val="bottom"/>
          </w:tcPr>
          <w:p w14:paraId="16CDE6D3" w14:textId="4E36E2B1"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539" w:type="pct"/>
            <w:tcBorders>
              <w:top w:val="single" w:sz="4" w:space="0" w:color="auto"/>
              <w:left w:val="nil"/>
              <w:right w:val="nil"/>
            </w:tcBorders>
            <w:shd w:val="clear" w:color="auto" w:fill="auto"/>
            <w:vAlign w:val="bottom"/>
          </w:tcPr>
          <w:p w14:paraId="741CE286" w14:textId="60239F9F"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top w:val="single" w:sz="4" w:space="0" w:color="auto"/>
              <w:left w:val="nil"/>
              <w:right w:val="nil"/>
            </w:tcBorders>
            <w:shd w:val="clear" w:color="auto" w:fill="auto"/>
            <w:vAlign w:val="bottom"/>
          </w:tcPr>
          <w:p w14:paraId="132B1F86" w14:textId="57425EC8"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top w:val="single" w:sz="4" w:space="0" w:color="auto"/>
              <w:left w:val="nil"/>
              <w:right w:val="nil"/>
            </w:tcBorders>
            <w:shd w:val="clear" w:color="auto" w:fill="auto"/>
            <w:vAlign w:val="bottom"/>
          </w:tcPr>
          <w:p w14:paraId="7865206F" w14:textId="7BE59494" w:rsidR="00F052BA" w:rsidRPr="00295561" w:rsidRDefault="00F052BA" w:rsidP="00F052B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color w:val="000000" w:themeColor="text1"/>
                <w:sz w:val="17"/>
                <w:szCs w:val="17"/>
              </w:rPr>
              <w:t>(68)</w:t>
            </w:r>
          </w:p>
        </w:tc>
        <w:tc>
          <w:tcPr>
            <w:tcW w:w="688" w:type="pct"/>
            <w:tcBorders>
              <w:top w:val="single" w:sz="4" w:space="0" w:color="auto"/>
              <w:left w:val="nil"/>
              <w:right w:val="nil"/>
            </w:tcBorders>
            <w:shd w:val="clear" w:color="auto" w:fill="auto"/>
            <w:vAlign w:val="bottom"/>
          </w:tcPr>
          <w:p w14:paraId="5A9A2A79" w14:textId="5F831BFB" w:rsidR="00F052BA" w:rsidRPr="00295561" w:rsidRDefault="00F052BA" w:rsidP="00F052B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b/>
                <w:iCs/>
                <w:color w:val="000000" w:themeColor="text1"/>
                <w:sz w:val="17"/>
                <w:szCs w:val="17"/>
              </w:rPr>
              <w:t>(68)</w:t>
            </w:r>
          </w:p>
        </w:tc>
      </w:tr>
      <w:tr w:rsidR="00F052BA" w:rsidRPr="00295561" w14:paraId="4A5C63DC" w14:textId="77777777" w:rsidTr="00FC3CD5">
        <w:trPr>
          <w:trHeight w:val="320"/>
        </w:trPr>
        <w:tc>
          <w:tcPr>
            <w:tcW w:w="1309" w:type="pct"/>
            <w:vAlign w:val="bottom"/>
          </w:tcPr>
          <w:p w14:paraId="23ED97CC" w14:textId="5B294B38" w:rsidR="00F052BA" w:rsidRPr="00295561" w:rsidRDefault="00F052BA" w:rsidP="00F052BA">
            <w:pPr>
              <w:tabs>
                <w:tab w:val="right" w:pos="1202"/>
              </w:tabs>
              <w:spacing w:after="0" w:line="240" w:lineRule="auto"/>
              <w:outlineLvl w:val="0"/>
              <w:rPr>
                <w:rFonts w:ascii="Arial" w:eastAsia="Times New Roman" w:hAnsi="Arial" w:cs="Arial"/>
                <w:iCs/>
                <w:noProof/>
                <w:color w:val="000000" w:themeColor="text1"/>
                <w:sz w:val="17"/>
                <w:szCs w:val="17"/>
                <w:lang w:val="en-US"/>
              </w:rPr>
            </w:pPr>
            <w:bookmarkStart w:id="100" w:name="_Toc4057148"/>
            <w:r w:rsidRPr="00295561">
              <w:rPr>
                <w:rFonts w:ascii="Arial" w:hAnsi="Arial" w:cs="Arial"/>
                <w:iCs/>
                <w:sz w:val="17"/>
                <w:szCs w:val="17"/>
              </w:rPr>
              <w:t>Capital paid-in from the State Budget</w:t>
            </w:r>
            <w:bookmarkEnd w:id="100"/>
            <w:r w:rsidRPr="00295561">
              <w:rPr>
                <w:rFonts w:ascii="Arial" w:hAnsi="Arial" w:cs="Arial"/>
                <w:iCs/>
                <w:sz w:val="17"/>
                <w:szCs w:val="17"/>
              </w:rPr>
              <w:t xml:space="preserve">  </w:t>
            </w:r>
          </w:p>
        </w:tc>
        <w:tc>
          <w:tcPr>
            <w:tcW w:w="617" w:type="pct"/>
            <w:tcBorders>
              <w:left w:val="nil"/>
              <w:right w:val="nil"/>
            </w:tcBorders>
            <w:shd w:val="clear" w:color="auto" w:fill="auto"/>
            <w:vAlign w:val="bottom"/>
          </w:tcPr>
          <w:p w14:paraId="6CE53A95" w14:textId="27713276" w:rsidR="00F052BA" w:rsidRPr="00295561" w:rsidRDefault="00F052BA" w:rsidP="00F052BA">
            <w:pPr>
              <w:tabs>
                <w:tab w:val="right" w:pos="1202"/>
              </w:tabs>
              <w:spacing w:after="0" w:line="240" w:lineRule="auto"/>
              <w:jc w:val="right"/>
              <w:outlineLvl w:val="0"/>
              <w:rPr>
                <w:rFonts w:ascii="Arial" w:eastAsia="Times New Roman" w:hAnsi="Arial" w:cs="Arial"/>
                <w:iCs/>
                <w:color w:val="000000" w:themeColor="text1"/>
                <w:sz w:val="17"/>
                <w:szCs w:val="17"/>
                <w:lang w:val="en-US"/>
              </w:rPr>
            </w:pPr>
            <w:r w:rsidRPr="00295561">
              <w:rPr>
                <w:rFonts w:ascii="Arial" w:hAnsi="Arial" w:cs="Arial"/>
                <w:sz w:val="17"/>
                <w:szCs w:val="17"/>
              </w:rPr>
              <w:t xml:space="preserve"> 25</w:t>
            </w:r>
            <w:r w:rsidR="00EC0EA1" w:rsidRPr="00295561">
              <w:rPr>
                <w:rFonts w:ascii="Arial" w:hAnsi="Arial" w:cs="Arial"/>
                <w:sz w:val="17"/>
                <w:szCs w:val="17"/>
              </w:rPr>
              <w:t>,</w:t>
            </w:r>
            <w:r w:rsidRPr="00295561">
              <w:rPr>
                <w:rFonts w:ascii="Arial" w:hAnsi="Arial" w:cs="Arial"/>
                <w:sz w:val="17"/>
                <w:szCs w:val="17"/>
              </w:rPr>
              <w:t xml:space="preserve">000 </w:t>
            </w:r>
          </w:p>
        </w:tc>
        <w:tc>
          <w:tcPr>
            <w:tcW w:w="615" w:type="pct"/>
            <w:tcBorders>
              <w:left w:val="nil"/>
              <w:right w:val="nil"/>
            </w:tcBorders>
            <w:shd w:val="clear" w:color="auto" w:fill="auto"/>
            <w:vAlign w:val="bottom"/>
          </w:tcPr>
          <w:p w14:paraId="31055F4A" w14:textId="3A6D40D1" w:rsidR="00F052BA" w:rsidRPr="00295561" w:rsidRDefault="00F052BA" w:rsidP="00F052BA">
            <w:pPr>
              <w:tabs>
                <w:tab w:val="right" w:pos="1202"/>
              </w:tabs>
              <w:spacing w:after="0" w:line="240" w:lineRule="auto"/>
              <w:jc w:val="right"/>
              <w:outlineLvl w:val="0"/>
              <w:rPr>
                <w:rFonts w:ascii="Arial" w:eastAsia="Times New Roman" w:hAnsi="Arial" w:cs="Arial"/>
                <w:iCs/>
                <w:color w:val="000000" w:themeColor="text1"/>
                <w:sz w:val="17"/>
                <w:szCs w:val="17"/>
                <w:lang w:val="en-US"/>
              </w:rPr>
            </w:pPr>
            <w:r w:rsidRPr="00295561">
              <w:rPr>
                <w:rFonts w:ascii="Arial" w:hAnsi="Arial" w:cs="Arial"/>
                <w:sz w:val="17"/>
                <w:szCs w:val="17"/>
              </w:rPr>
              <w:t xml:space="preserve"> - </w:t>
            </w:r>
          </w:p>
        </w:tc>
        <w:tc>
          <w:tcPr>
            <w:tcW w:w="539" w:type="pct"/>
            <w:tcBorders>
              <w:left w:val="nil"/>
              <w:right w:val="nil"/>
            </w:tcBorders>
            <w:shd w:val="clear" w:color="auto" w:fill="auto"/>
            <w:vAlign w:val="bottom"/>
          </w:tcPr>
          <w:p w14:paraId="362568C9" w14:textId="4D4C3628" w:rsidR="00F052BA" w:rsidRPr="00295561" w:rsidRDefault="00F052BA" w:rsidP="00F052BA">
            <w:pPr>
              <w:tabs>
                <w:tab w:val="right" w:pos="1202"/>
              </w:tabs>
              <w:spacing w:after="0" w:line="240" w:lineRule="auto"/>
              <w:jc w:val="right"/>
              <w:outlineLvl w:val="0"/>
              <w:rPr>
                <w:rFonts w:ascii="Arial" w:eastAsia="Times New Roman" w:hAnsi="Arial" w:cs="Arial"/>
                <w:iCs/>
                <w:color w:val="000000" w:themeColor="text1"/>
                <w:sz w:val="17"/>
                <w:szCs w:val="17"/>
                <w:lang w:val="en-US"/>
              </w:rPr>
            </w:pPr>
            <w:r w:rsidRPr="00295561">
              <w:rPr>
                <w:rFonts w:ascii="Arial" w:hAnsi="Arial" w:cs="Arial"/>
                <w:sz w:val="17"/>
                <w:szCs w:val="17"/>
              </w:rPr>
              <w:t xml:space="preserve"> - </w:t>
            </w:r>
          </w:p>
        </w:tc>
        <w:tc>
          <w:tcPr>
            <w:tcW w:w="616" w:type="pct"/>
            <w:tcBorders>
              <w:left w:val="nil"/>
              <w:right w:val="nil"/>
            </w:tcBorders>
            <w:shd w:val="clear" w:color="auto" w:fill="auto"/>
            <w:vAlign w:val="bottom"/>
          </w:tcPr>
          <w:p w14:paraId="5431A4C2" w14:textId="7A7BBA68" w:rsidR="00F052BA" w:rsidRPr="00295561" w:rsidRDefault="00F052BA" w:rsidP="00F052BA">
            <w:pPr>
              <w:tabs>
                <w:tab w:val="right" w:pos="1202"/>
              </w:tabs>
              <w:spacing w:after="0" w:line="240" w:lineRule="auto"/>
              <w:jc w:val="right"/>
              <w:outlineLvl w:val="0"/>
              <w:rPr>
                <w:rFonts w:ascii="Arial" w:eastAsia="Times New Roman" w:hAnsi="Arial" w:cs="Arial"/>
                <w:iCs/>
                <w:color w:val="000000" w:themeColor="text1"/>
                <w:sz w:val="17"/>
                <w:szCs w:val="17"/>
                <w:lang w:val="en-US"/>
              </w:rPr>
            </w:pPr>
            <w:r w:rsidRPr="00295561">
              <w:rPr>
                <w:rFonts w:ascii="Arial" w:hAnsi="Arial" w:cs="Arial"/>
                <w:sz w:val="17"/>
                <w:szCs w:val="17"/>
              </w:rPr>
              <w:t xml:space="preserve"> - </w:t>
            </w:r>
          </w:p>
        </w:tc>
        <w:tc>
          <w:tcPr>
            <w:tcW w:w="616" w:type="pct"/>
            <w:tcBorders>
              <w:left w:val="nil"/>
              <w:right w:val="nil"/>
            </w:tcBorders>
            <w:shd w:val="clear" w:color="auto" w:fill="auto"/>
            <w:vAlign w:val="bottom"/>
          </w:tcPr>
          <w:p w14:paraId="0F8A9A18" w14:textId="7B0A4D39" w:rsidR="00F052BA" w:rsidRPr="00295561" w:rsidRDefault="00F052BA" w:rsidP="00F052BA">
            <w:pPr>
              <w:tabs>
                <w:tab w:val="right" w:pos="1202"/>
              </w:tabs>
              <w:spacing w:after="0" w:line="240" w:lineRule="auto"/>
              <w:jc w:val="right"/>
              <w:outlineLvl w:val="0"/>
              <w:rPr>
                <w:rFonts w:ascii="Arial" w:eastAsia="Times New Roman" w:hAnsi="Arial" w:cs="Arial"/>
                <w:color w:val="000000" w:themeColor="text1"/>
                <w:sz w:val="17"/>
                <w:szCs w:val="17"/>
                <w:lang w:val="en-US"/>
              </w:rPr>
            </w:pPr>
            <w:r w:rsidRPr="00295561">
              <w:rPr>
                <w:rFonts w:ascii="Arial" w:hAnsi="Arial" w:cs="Arial"/>
                <w:sz w:val="17"/>
                <w:szCs w:val="17"/>
              </w:rPr>
              <w:t xml:space="preserve"> - </w:t>
            </w:r>
          </w:p>
        </w:tc>
        <w:tc>
          <w:tcPr>
            <w:tcW w:w="688" w:type="pct"/>
            <w:tcBorders>
              <w:left w:val="nil"/>
              <w:right w:val="nil"/>
            </w:tcBorders>
            <w:shd w:val="clear" w:color="auto" w:fill="auto"/>
            <w:vAlign w:val="bottom"/>
          </w:tcPr>
          <w:p w14:paraId="5346489C" w14:textId="5170E702" w:rsidR="00F052BA" w:rsidRPr="00295561" w:rsidRDefault="00F052BA" w:rsidP="00F052BA">
            <w:pPr>
              <w:tabs>
                <w:tab w:val="right" w:pos="1202"/>
              </w:tabs>
              <w:spacing w:after="0" w:line="240" w:lineRule="auto"/>
              <w:jc w:val="right"/>
              <w:outlineLvl w:val="0"/>
              <w:rPr>
                <w:rFonts w:ascii="Arial" w:eastAsia="Times New Roman" w:hAnsi="Arial" w:cs="Arial"/>
                <w:b/>
                <w:iCs/>
                <w:color w:val="000000" w:themeColor="text1"/>
                <w:sz w:val="17"/>
                <w:szCs w:val="17"/>
                <w:lang w:val="en-US"/>
              </w:rPr>
            </w:pPr>
            <w:r w:rsidRPr="00295561">
              <w:rPr>
                <w:rFonts w:ascii="Arial" w:hAnsi="Arial" w:cs="Arial"/>
                <w:b/>
                <w:bCs/>
                <w:sz w:val="17"/>
                <w:szCs w:val="17"/>
              </w:rPr>
              <w:t xml:space="preserve"> 25</w:t>
            </w:r>
            <w:r w:rsidR="00EC0EA1" w:rsidRPr="00295561">
              <w:rPr>
                <w:rFonts w:ascii="Arial" w:hAnsi="Arial" w:cs="Arial"/>
                <w:b/>
                <w:bCs/>
                <w:sz w:val="17"/>
                <w:szCs w:val="17"/>
              </w:rPr>
              <w:t>,</w:t>
            </w:r>
            <w:r w:rsidRPr="00295561">
              <w:rPr>
                <w:rFonts w:ascii="Arial" w:hAnsi="Arial" w:cs="Arial"/>
                <w:b/>
                <w:bCs/>
                <w:sz w:val="17"/>
                <w:szCs w:val="17"/>
              </w:rPr>
              <w:t xml:space="preserve">000 </w:t>
            </w:r>
          </w:p>
        </w:tc>
      </w:tr>
      <w:tr w:rsidR="00F052BA" w:rsidRPr="00295561" w14:paraId="5D10A1DB" w14:textId="77777777" w:rsidTr="00AA3CC3">
        <w:trPr>
          <w:trHeight w:val="448"/>
        </w:trPr>
        <w:tc>
          <w:tcPr>
            <w:tcW w:w="1309" w:type="pct"/>
            <w:vAlign w:val="bottom"/>
          </w:tcPr>
          <w:p w14:paraId="076DFD79" w14:textId="4FA7E328" w:rsidR="00F052BA" w:rsidRPr="00295561" w:rsidRDefault="00F052BA" w:rsidP="00F052BA">
            <w:pPr>
              <w:tabs>
                <w:tab w:val="right" w:pos="1202"/>
              </w:tabs>
              <w:spacing w:after="0" w:line="301" w:lineRule="exac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Transfer of profit 2020 to</w:t>
            </w:r>
          </w:p>
          <w:p w14:paraId="21A1BD50" w14:textId="77777777" w:rsidR="00F052BA" w:rsidRPr="00295561" w:rsidRDefault="00F052BA" w:rsidP="00F052BA">
            <w:pPr>
              <w:tabs>
                <w:tab w:val="right" w:pos="1202"/>
              </w:tabs>
              <w:spacing w:after="0" w:line="240" w:lineRule="auto"/>
              <w:outlineLvl w:val="0"/>
              <w:rPr>
                <w:rFonts w:ascii="Arial" w:eastAsia="Times New Roman" w:hAnsi="Arial" w:cs="Arial"/>
                <w:i/>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retained earnings</w:t>
            </w:r>
          </w:p>
        </w:tc>
        <w:tc>
          <w:tcPr>
            <w:tcW w:w="617" w:type="pct"/>
            <w:tcBorders>
              <w:bottom w:val="single" w:sz="12" w:space="0" w:color="auto"/>
            </w:tcBorders>
            <w:vAlign w:val="bottom"/>
          </w:tcPr>
          <w:p w14:paraId="54E86770" w14:textId="31B6781F"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 </w:t>
            </w:r>
          </w:p>
        </w:tc>
        <w:tc>
          <w:tcPr>
            <w:tcW w:w="615" w:type="pct"/>
            <w:tcBorders>
              <w:bottom w:val="single" w:sz="12" w:space="0" w:color="auto"/>
            </w:tcBorders>
            <w:vAlign w:val="bottom"/>
          </w:tcPr>
          <w:p w14:paraId="72D50CD0" w14:textId="08D48CCF"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81</w:t>
            </w:r>
            <w:r w:rsidR="00EC0EA1" w:rsidRPr="00295561">
              <w:rPr>
                <w:rFonts w:ascii="Arial" w:hAnsi="Arial" w:cs="Arial"/>
                <w:sz w:val="17"/>
                <w:szCs w:val="17"/>
              </w:rPr>
              <w:t>,</w:t>
            </w:r>
            <w:r w:rsidRPr="00295561">
              <w:rPr>
                <w:rFonts w:ascii="Arial" w:hAnsi="Arial" w:cs="Arial"/>
                <w:sz w:val="17"/>
                <w:szCs w:val="17"/>
              </w:rPr>
              <w:t xml:space="preserve">531 </w:t>
            </w:r>
          </w:p>
        </w:tc>
        <w:tc>
          <w:tcPr>
            <w:tcW w:w="539" w:type="pct"/>
            <w:tcBorders>
              <w:bottom w:val="single" w:sz="12" w:space="0" w:color="auto"/>
            </w:tcBorders>
            <w:vAlign w:val="bottom"/>
          </w:tcPr>
          <w:p w14:paraId="725976E7" w14:textId="69E7EE0E"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 </w:t>
            </w:r>
          </w:p>
        </w:tc>
        <w:tc>
          <w:tcPr>
            <w:tcW w:w="616" w:type="pct"/>
            <w:tcBorders>
              <w:bottom w:val="single" w:sz="12" w:space="0" w:color="auto"/>
            </w:tcBorders>
            <w:vAlign w:val="bottom"/>
          </w:tcPr>
          <w:p w14:paraId="6D33791F" w14:textId="431E1EF9" w:rsidR="00F052BA" w:rsidRPr="00295561" w:rsidRDefault="00F052BA" w:rsidP="00F052B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(81</w:t>
            </w:r>
            <w:r w:rsidR="00EC0EA1" w:rsidRPr="00295561">
              <w:rPr>
                <w:rFonts w:ascii="Arial" w:hAnsi="Arial" w:cs="Arial"/>
                <w:sz w:val="17"/>
                <w:szCs w:val="17"/>
              </w:rPr>
              <w:t>,</w:t>
            </w:r>
            <w:r w:rsidRPr="00295561">
              <w:rPr>
                <w:rFonts w:ascii="Arial" w:hAnsi="Arial" w:cs="Arial"/>
                <w:sz w:val="17"/>
                <w:szCs w:val="17"/>
              </w:rPr>
              <w:t>531)</w:t>
            </w:r>
          </w:p>
        </w:tc>
        <w:tc>
          <w:tcPr>
            <w:tcW w:w="616" w:type="pct"/>
            <w:tcBorders>
              <w:bottom w:val="single" w:sz="12" w:space="0" w:color="auto"/>
            </w:tcBorders>
            <w:vAlign w:val="bottom"/>
          </w:tcPr>
          <w:p w14:paraId="6ABA882E" w14:textId="559F0993" w:rsidR="00F052BA" w:rsidRPr="00295561" w:rsidRDefault="00F052BA" w:rsidP="00F052B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tcBorders>
              <w:bottom w:val="single" w:sz="12" w:space="0" w:color="auto"/>
            </w:tcBorders>
            <w:vAlign w:val="bottom"/>
          </w:tcPr>
          <w:p w14:paraId="11073889" w14:textId="7EC4C907" w:rsidR="00F052BA" w:rsidRPr="00295561" w:rsidRDefault="00F052BA" w:rsidP="00F052B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 </w:t>
            </w:r>
          </w:p>
        </w:tc>
      </w:tr>
      <w:tr w:rsidR="00F052BA" w:rsidRPr="00295561" w14:paraId="4BC3DEDB" w14:textId="77777777" w:rsidTr="00AA3CC3">
        <w:trPr>
          <w:trHeight w:hRule="exact" w:val="538"/>
        </w:trPr>
        <w:tc>
          <w:tcPr>
            <w:tcW w:w="1309" w:type="pct"/>
            <w:vAlign w:val="bottom"/>
          </w:tcPr>
          <w:p w14:paraId="7AD3E5A9" w14:textId="7F8B244F" w:rsidR="00F052BA" w:rsidRPr="00295561" w:rsidRDefault="00F052BA" w:rsidP="00F052BA">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b/>
                <w:iCs/>
                <w:noProof/>
                <w:color w:val="000000" w:themeColor="text1"/>
                <w:sz w:val="17"/>
                <w:szCs w:val="17"/>
                <w:lang w:val="en-US"/>
              </w:rPr>
              <w:t>Balance as at 30 September 2021</w:t>
            </w:r>
          </w:p>
        </w:tc>
        <w:tc>
          <w:tcPr>
            <w:tcW w:w="617" w:type="pct"/>
            <w:tcBorders>
              <w:top w:val="single" w:sz="12" w:space="0" w:color="auto"/>
              <w:left w:val="nil"/>
              <w:bottom w:val="single" w:sz="12" w:space="0" w:color="auto"/>
              <w:right w:val="nil"/>
            </w:tcBorders>
            <w:shd w:val="clear" w:color="auto" w:fill="auto"/>
            <w:vAlign w:val="bottom"/>
          </w:tcPr>
          <w:p w14:paraId="2E1E6F18" w14:textId="25AB25C0"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7</w:t>
            </w:r>
            <w:r w:rsidR="00EC0EA1" w:rsidRPr="00295561">
              <w:rPr>
                <w:rFonts w:ascii="Arial" w:hAnsi="Arial" w:cs="Arial"/>
                <w:b/>
                <w:bCs/>
                <w:sz w:val="17"/>
                <w:szCs w:val="17"/>
              </w:rPr>
              <w:t>,</w:t>
            </w:r>
            <w:r w:rsidRPr="00295561">
              <w:rPr>
                <w:rFonts w:ascii="Arial" w:hAnsi="Arial" w:cs="Arial"/>
                <w:b/>
                <w:bCs/>
                <w:sz w:val="17"/>
                <w:szCs w:val="17"/>
              </w:rPr>
              <w:t>159</w:t>
            </w:r>
            <w:r w:rsidR="00EC0EA1" w:rsidRPr="00295561">
              <w:rPr>
                <w:rFonts w:ascii="Arial" w:hAnsi="Arial" w:cs="Arial"/>
                <w:b/>
                <w:bCs/>
                <w:sz w:val="17"/>
                <w:szCs w:val="17"/>
              </w:rPr>
              <w:t>,</w:t>
            </w:r>
            <w:r w:rsidRPr="00295561">
              <w:rPr>
                <w:rFonts w:ascii="Arial" w:hAnsi="Arial" w:cs="Arial"/>
                <w:b/>
                <w:bCs/>
                <w:sz w:val="17"/>
                <w:szCs w:val="17"/>
              </w:rPr>
              <w:t xml:space="preserve">632 </w:t>
            </w:r>
          </w:p>
        </w:tc>
        <w:tc>
          <w:tcPr>
            <w:tcW w:w="615" w:type="pct"/>
            <w:tcBorders>
              <w:top w:val="single" w:sz="12" w:space="0" w:color="auto"/>
              <w:left w:val="nil"/>
              <w:bottom w:val="single" w:sz="12" w:space="0" w:color="auto"/>
              <w:right w:val="nil"/>
            </w:tcBorders>
            <w:shd w:val="clear" w:color="auto" w:fill="auto"/>
            <w:vAlign w:val="bottom"/>
          </w:tcPr>
          <w:p w14:paraId="6098B85E" w14:textId="0D7AEC90"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3</w:t>
            </w:r>
            <w:r w:rsidR="00EC0EA1" w:rsidRPr="00295561">
              <w:rPr>
                <w:rFonts w:ascii="Arial" w:hAnsi="Arial" w:cs="Arial"/>
                <w:b/>
                <w:bCs/>
                <w:sz w:val="17"/>
                <w:szCs w:val="17"/>
              </w:rPr>
              <w:t>,</w:t>
            </w:r>
            <w:r w:rsidRPr="00295561">
              <w:rPr>
                <w:rFonts w:ascii="Arial" w:hAnsi="Arial" w:cs="Arial"/>
                <w:b/>
                <w:bCs/>
                <w:sz w:val="17"/>
                <w:szCs w:val="17"/>
              </w:rPr>
              <w:t>157</w:t>
            </w:r>
            <w:r w:rsidR="00EC0EA1" w:rsidRPr="00295561">
              <w:rPr>
                <w:rFonts w:ascii="Arial" w:hAnsi="Arial" w:cs="Arial"/>
                <w:b/>
                <w:bCs/>
                <w:sz w:val="17"/>
                <w:szCs w:val="17"/>
              </w:rPr>
              <w:t>,</w:t>
            </w:r>
            <w:r w:rsidRPr="00295561">
              <w:rPr>
                <w:rFonts w:ascii="Arial" w:hAnsi="Arial" w:cs="Arial"/>
                <w:b/>
                <w:bCs/>
                <w:sz w:val="17"/>
                <w:szCs w:val="17"/>
              </w:rPr>
              <w:t xml:space="preserve">684 </w:t>
            </w:r>
          </w:p>
        </w:tc>
        <w:tc>
          <w:tcPr>
            <w:tcW w:w="539" w:type="pct"/>
            <w:tcBorders>
              <w:top w:val="single" w:sz="12" w:space="0" w:color="auto"/>
              <w:left w:val="nil"/>
              <w:bottom w:val="single" w:sz="12" w:space="0" w:color="auto"/>
              <w:right w:val="nil"/>
            </w:tcBorders>
            <w:shd w:val="clear" w:color="auto" w:fill="auto"/>
            <w:vAlign w:val="bottom"/>
          </w:tcPr>
          <w:p w14:paraId="5DE5E762" w14:textId="7641758D"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41</w:t>
            </w:r>
            <w:r w:rsidR="00EC0EA1" w:rsidRPr="00295561">
              <w:rPr>
                <w:rFonts w:ascii="Arial" w:hAnsi="Arial" w:cs="Arial"/>
                <w:b/>
                <w:bCs/>
                <w:sz w:val="17"/>
                <w:szCs w:val="17"/>
              </w:rPr>
              <w:t>,</w:t>
            </w:r>
            <w:r w:rsidRPr="00295561">
              <w:rPr>
                <w:rFonts w:ascii="Arial" w:hAnsi="Arial" w:cs="Arial"/>
                <w:b/>
                <w:bCs/>
                <w:sz w:val="17"/>
                <w:szCs w:val="17"/>
              </w:rPr>
              <w:t xml:space="preserve">831 </w:t>
            </w:r>
          </w:p>
        </w:tc>
        <w:tc>
          <w:tcPr>
            <w:tcW w:w="616" w:type="pct"/>
            <w:tcBorders>
              <w:top w:val="single" w:sz="12" w:space="0" w:color="auto"/>
              <w:left w:val="nil"/>
              <w:bottom w:val="single" w:sz="12" w:space="0" w:color="auto"/>
              <w:right w:val="nil"/>
            </w:tcBorders>
            <w:shd w:val="clear" w:color="auto" w:fill="auto"/>
            <w:vAlign w:val="bottom"/>
          </w:tcPr>
          <w:p w14:paraId="57EA7065" w14:textId="0070F2DD"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242</w:t>
            </w:r>
            <w:r w:rsidR="00EC0EA1" w:rsidRPr="00295561">
              <w:rPr>
                <w:rFonts w:ascii="Arial" w:hAnsi="Arial" w:cs="Arial"/>
                <w:b/>
                <w:bCs/>
                <w:sz w:val="17"/>
                <w:szCs w:val="17"/>
              </w:rPr>
              <w:t>,</w:t>
            </w:r>
            <w:r w:rsidRPr="00295561">
              <w:rPr>
                <w:rFonts w:ascii="Arial" w:hAnsi="Arial" w:cs="Arial"/>
                <w:b/>
                <w:bCs/>
                <w:sz w:val="17"/>
                <w:szCs w:val="17"/>
              </w:rPr>
              <w:t xml:space="preserve">471 </w:t>
            </w:r>
          </w:p>
        </w:tc>
        <w:tc>
          <w:tcPr>
            <w:tcW w:w="616" w:type="pct"/>
            <w:tcBorders>
              <w:top w:val="single" w:sz="12" w:space="0" w:color="auto"/>
              <w:left w:val="nil"/>
              <w:bottom w:val="single" w:sz="12" w:space="0" w:color="auto"/>
              <w:right w:val="nil"/>
            </w:tcBorders>
            <w:shd w:val="clear" w:color="auto" w:fill="auto"/>
            <w:vAlign w:val="bottom"/>
          </w:tcPr>
          <w:p w14:paraId="57E6ABB5" w14:textId="11F91055"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12</w:t>
            </w:r>
            <w:r w:rsidR="00EC0EA1" w:rsidRPr="00295561">
              <w:rPr>
                <w:rFonts w:ascii="Arial" w:hAnsi="Arial" w:cs="Arial"/>
                <w:b/>
                <w:bCs/>
                <w:sz w:val="17"/>
                <w:szCs w:val="17"/>
              </w:rPr>
              <w:t>,</w:t>
            </w:r>
            <w:r w:rsidRPr="00295561">
              <w:rPr>
                <w:rFonts w:ascii="Arial" w:hAnsi="Arial" w:cs="Arial"/>
                <w:b/>
                <w:bCs/>
                <w:sz w:val="17"/>
                <w:szCs w:val="17"/>
              </w:rPr>
              <w:t xml:space="preserve">273 </w:t>
            </w:r>
          </w:p>
        </w:tc>
        <w:tc>
          <w:tcPr>
            <w:tcW w:w="688" w:type="pct"/>
            <w:tcBorders>
              <w:top w:val="single" w:sz="12" w:space="0" w:color="auto"/>
              <w:left w:val="nil"/>
              <w:bottom w:val="single" w:sz="12" w:space="0" w:color="auto"/>
              <w:right w:val="nil"/>
            </w:tcBorders>
            <w:shd w:val="clear" w:color="auto" w:fill="auto"/>
            <w:vAlign w:val="bottom"/>
          </w:tcPr>
          <w:p w14:paraId="47561080" w14:textId="1AA2A204" w:rsidR="00F052BA" w:rsidRPr="00295561" w:rsidRDefault="00F052BA" w:rsidP="00063DD6">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10</w:t>
            </w:r>
            <w:r w:rsidR="00EC0EA1" w:rsidRPr="00295561">
              <w:rPr>
                <w:rFonts w:ascii="Arial" w:hAnsi="Arial" w:cs="Arial"/>
                <w:b/>
                <w:bCs/>
                <w:sz w:val="17"/>
                <w:szCs w:val="17"/>
              </w:rPr>
              <w:t>,</w:t>
            </w:r>
            <w:r w:rsidRPr="00295561">
              <w:rPr>
                <w:rFonts w:ascii="Arial" w:hAnsi="Arial" w:cs="Arial"/>
                <w:b/>
                <w:bCs/>
                <w:sz w:val="17"/>
                <w:szCs w:val="17"/>
              </w:rPr>
              <w:t>613</w:t>
            </w:r>
            <w:r w:rsidR="00EC0EA1" w:rsidRPr="00295561">
              <w:rPr>
                <w:rFonts w:ascii="Arial" w:hAnsi="Arial" w:cs="Arial"/>
                <w:b/>
                <w:bCs/>
                <w:sz w:val="17"/>
                <w:szCs w:val="17"/>
              </w:rPr>
              <w:t>,</w:t>
            </w:r>
            <w:r w:rsidRPr="00295561">
              <w:rPr>
                <w:rFonts w:ascii="Arial" w:hAnsi="Arial" w:cs="Arial"/>
                <w:b/>
                <w:bCs/>
                <w:sz w:val="17"/>
                <w:szCs w:val="17"/>
              </w:rPr>
              <w:t xml:space="preserve">891 </w:t>
            </w:r>
          </w:p>
        </w:tc>
      </w:tr>
      <w:tr w:rsidR="00F052BA" w:rsidRPr="00295561" w14:paraId="0A87C54E" w14:textId="77777777" w:rsidTr="00AA3CC3">
        <w:trPr>
          <w:trHeight w:val="343"/>
        </w:trPr>
        <w:tc>
          <w:tcPr>
            <w:tcW w:w="1309" w:type="pct"/>
            <w:vAlign w:val="bottom"/>
          </w:tcPr>
          <w:p w14:paraId="59485F6C" w14:textId="7ECF75F4" w:rsidR="00F052BA" w:rsidRPr="00295561" w:rsidRDefault="00F052BA" w:rsidP="00F052BA">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b/>
                <w:iCs/>
                <w:noProof/>
                <w:color w:val="000000" w:themeColor="text1"/>
                <w:sz w:val="17"/>
                <w:szCs w:val="17"/>
                <w:lang w:val="en-US"/>
              </w:rPr>
              <w:t>Balance as at 1 January 2022</w:t>
            </w:r>
          </w:p>
        </w:tc>
        <w:tc>
          <w:tcPr>
            <w:tcW w:w="617" w:type="pct"/>
            <w:tcBorders>
              <w:top w:val="single" w:sz="12" w:space="0" w:color="auto"/>
              <w:left w:val="nil"/>
              <w:bottom w:val="single" w:sz="12" w:space="0" w:color="auto"/>
              <w:right w:val="nil"/>
            </w:tcBorders>
            <w:shd w:val="clear" w:color="auto" w:fill="auto"/>
            <w:vAlign w:val="bottom"/>
          </w:tcPr>
          <w:p w14:paraId="48819B35" w14:textId="34C582CA"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7,184,632 </w:t>
            </w:r>
          </w:p>
        </w:tc>
        <w:tc>
          <w:tcPr>
            <w:tcW w:w="615" w:type="pct"/>
            <w:tcBorders>
              <w:top w:val="single" w:sz="12" w:space="0" w:color="auto"/>
              <w:left w:val="nil"/>
              <w:bottom w:val="single" w:sz="12" w:space="0" w:color="auto"/>
              <w:right w:val="nil"/>
            </w:tcBorders>
            <w:shd w:val="clear" w:color="auto" w:fill="auto"/>
            <w:vAlign w:val="bottom"/>
          </w:tcPr>
          <w:p w14:paraId="2F2C2C74" w14:textId="1E699140"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3,157,684 </w:t>
            </w:r>
          </w:p>
        </w:tc>
        <w:tc>
          <w:tcPr>
            <w:tcW w:w="539" w:type="pct"/>
            <w:tcBorders>
              <w:top w:val="single" w:sz="12" w:space="0" w:color="auto"/>
              <w:left w:val="nil"/>
              <w:bottom w:val="single" w:sz="12" w:space="0" w:color="auto"/>
              <w:right w:val="nil"/>
            </w:tcBorders>
            <w:shd w:val="clear" w:color="auto" w:fill="auto"/>
            <w:vAlign w:val="bottom"/>
          </w:tcPr>
          <w:p w14:paraId="4CB21CB5" w14:textId="463DD1EB"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33,975 </w:t>
            </w:r>
          </w:p>
        </w:tc>
        <w:tc>
          <w:tcPr>
            <w:tcW w:w="616" w:type="pct"/>
            <w:tcBorders>
              <w:top w:val="single" w:sz="12" w:space="0" w:color="auto"/>
              <w:left w:val="nil"/>
              <w:bottom w:val="single" w:sz="12" w:space="0" w:color="auto"/>
              <w:right w:val="nil"/>
            </w:tcBorders>
            <w:shd w:val="clear" w:color="auto" w:fill="auto"/>
            <w:vAlign w:val="bottom"/>
          </w:tcPr>
          <w:p w14:paraId="680418EE" w14:textId="5443ADAE"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188,185 </w:t>
            </w:r>
          </w:p>
        </w:tc>
        <w:tc>
          <w:tcPr>
            <w:tcW w:w="616" w:type="pct"/>
            <w:tcBorders>
              <w:top w:val="single" w:sz="12" w:space="0" w:color="auto"/>
              <w:left w:val="nil"/>
              <w:bottom w:val="single" w:sz="12" w:space="0" w:color="auto"/>
              <w:right w:val="nil"/>
            </w:tcBorders>
            <w:shd w:val="clear" w:color="auto" w:fill="auto"/>
            <w:vAlign w:val="bottom"/>
          </w:tcPr>
          <w:p w14:paraId="003D3FC0" w14:textId="7392C300"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12,309 </w:t>
            </w:r>
          </w:p>
        </w:tc>
        <w:tc>
          <w:tcPr>
            <w:tcW w:w="688" w:type="pct"/>
            <w:tcBorders>
              <w:top w:val="single" w:sz="12" w:space="0" w:color="auto"/>
              <w:left w:val="nil"/>
              <w:bottom w:val="single" w:sz="12" w:space="0" w:color="auto"/>
              <w:right w:val="nil"/>
            </w:tcBorders>
            <w:shd w:val="clear" w:color="auto" w:fill="auto"/>
            <w:vAlign w:val="bottom"/>
          </w:tcPr>
          <w:p w14:paraId="48C361B2" w14:textId="732D89FB" w:rsidR="00F052BA" w:rsidRPr="00295561" w:rsidRDefault="00F052BA" w:rsidP="00F052BA">
            <w:pPr>
              <w:tabs>
                <w:tab w:val="right" w:pos="1202"/>
              </w:tabs>
              <w:spacing w:after="0" w:line="320" w:lineRule="exact"/>
              <w:jc w:val="right"/>
              <w:outlineLvl w:val="0"/>
              <w:rPr>
                <w:rFonts w:ascii="Arial" w:eastAsia="Times New Roman" w:hAnsi="Arial" w:cs="Arial"/>
                <w:b/>
                <w:iCs/>
                <w:color w:val="000000" w:themeColor="text1"/>
                <w:sz w:val="17"/>
                <w:szCs w:val="17"/>
                <w:lang w:val="en-US"/>
              </w:rPr>
            </w:pPr>
            <w:r w:rsidRPr="00295561">
              <w:rPr>
                <w:rFonts w:ascii="Arial" w:hAnsi="Arial" w:cs="Arial"/>
                <w:b/>
                <w:bCs/>
                <w:color w:val="000000"/>
                <w:sz w:val="17"/>
                <w:szCs w:val="17"/>
              </w:rPr>
              <w:t xml:space="preserve">  10,576,785 </w:t>
            </w:r>
          </w:p>
        </w:tc>
      </w:tr>
      <w:tr w:rsidR="00505274" w:rsidRPr="00295561" w14:paraId="45B1CCF0" w14:textId="77777777" w:rsidTr="00C775C3">
        <w:trPr>
          <w:trHeight w:val="256"/>
        </w:trPr>
        <w:tc>
          <w:tcPr>
            <w:tcW w:w="1309" w:type="pct"/>
            <w:vAlign w:val="bottom"/>
          </w:tcPr>
          <w:p w14:paraId="15A908D2" w14:textId="77777777" w:rsidR="00505274" w:rsidRPr="00295561" w:rsidRDefault="00505274" w:rsidP="00505274">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Profit for the period </w:t>
            </w:r>
          </w:p>
        </w:tc>
        <w:tc>
          <w:tcPr>
            <w:tcW w:w="617" w:type="pct"/>
            <w:vAlign w:val="bottom"/>
          </w:tcPr>
          <w:p w14:paraId="10C41EB5" w14:textId="54BE43FF"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5" w:type="pct"/>
            <w:vAlign w:val="bottom"/>
          </w:tcPr>
          <w:p w14:paraId="4EDAC4FE" w14:textId="0D6A1611"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539" w:type="pct"/>
            <w:vAlign w:val="bottom"/>
          </w:tcPr>
          <w:p w14:paraId="39C429CD" w14:textId="788A3637"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6" w:type="pct"/>
            <w:vAlign w:val="bottom"/>
          </w:tcPr>
          <w:p w14:paraId="35847C08" w14:textId="44D424E3"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144</w:t>
            </w:r>
            <w:r w:rsidR="00EC0EA1" w:rsidRPr="00295561">
              <w:rPr>
                <w:rFonts w:ascii="Arial" w:hAnsi="Arial" w:cs="Arial"/>
                <w:sz w:val="17"/>
                <w:szCs w:val="17"/>
              </w:rPr>
              <w:t>,</w:t>
            </w:r>
            <w:r w:rsidRPr="00295561">
              <w:rPr>
                <w:rFonts w:ascii="Arial" w:hAnsi="Arial" w:cs="Arial"/>
                <w:sz w:val="17"/>
                <w:szCs w:val="17"/>
              </w:rPr>
              <w:t xml:space="preserve">896 </w:t>
            </w:r>
          </w:p>
        </w:tc>
        <w:tc>
          <w:tcPr>
            <w:tcW w:w="616" w:type="pct"/>
            <w:vAlign w:val="bottom"/>
          </w:tcPr>
          <w:p w14:paraId="36972196" w14:textId="77979074"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vAlign w:val="bottom"/>
          </w:tcPr>
          <w:p w14:paraId="5EF059CC" w14:textId="7587E862"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144</w:t>
            </w:r>
            <w:r w:rsidR="00EC0EA1" w:rsidRPr="00295561">
              <w:rPr>
                <w:rFonts w:ascii="Arial" w:hAnsi="Arial" w:cs="Arial"/>
                <w:b/>
                <w:bCs/>
                <w:sz w:val="17"/>
                <w:szCs w:val="17"/>
              </w:rPr>
              <w:t>,</w:t>
            </w:r>
            <w:r w:rsidRPr="00295561">
              <w:rPr>
                <w:rFonts w:ascii="Arial" w:hAnsi="Arial" w:cs="Arial"/>
                <w:b/>
                <w:bCs/>
                <w:sz w:val="17"/>
                <w:szCs w:val="17"/>
              </w:rPr>
              <w:t xml:space="preserve">896 </w:t>
            </w:r>
          </w:p>
        </w:tc>
      </w:tr>
      <w:tr w:rsidR="00505274" w:rsidRPr="00295561" w14:paraId="792CC4E6" w14:textId="77777777" w:rsidTr="00C775C3">
        <w:trPr>
          <w:trHeight w:val="256"/>
        </w:trPr>
        <w:tc>
          <w:tcPr>
            <w:tcW w:w="1309" w:type="pct"/>
            <w:vAlign w:val="bottom"/>
          </w:tcPr>
          <w:p w14:paraId="510FE742" w14:textId="77777777" w:rsidR="00505274" w:rsidRPr="00295561" w:rsidRDefault="00505274" w:rsidP="00505274">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Other comprehensive income</w:t>
            </w:r>
          </w:p>
        </w:tc>
        <w:tc>
          <w:tcPr>
            <w:tcW w:w="617" w:type="pct"/>
            <w:tcBorders>
              <w:bottom w:val="single" w:sz="4" w:space="0" w:color="auto"/>
            </w:tcBorders>
            <w:vAlign w:val="bottom"/>
          </w:tcPr>
          <w:p w14:paraId="6A27A12C" w14:textId="65190842"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5" w:type="pct"/>
            <w:tcBorders>
              <w:bottom w:val="single" w:sz="4" w:space="0" w:color="auto"/>
            </w:tcBorders>
            <w:vAlign w:val="bottom"/>
          </w:tcPr>
          <w:p w14:paraId="0D5EF8CB" w14:textId="0C5EACCA"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39" w:type="pct"/>
            <w:tcBorders>
              <w:bottom w:val="single" w:sz="4" w:space="0" w:color="auto"/>
            </w:tcBorders>
            <w:vAlign w:val="bottom"/>
          </w:tcPr>
          <w:p w14:paraId="0F7B3521" w14:textId="4614ACE0"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(73</w:t>
            </w:r>
            <w:r w:rsidR="00EC0EA1" w:rsidRPr="00295561">
              <w:rPr>
                <w:rFonts w:ascii="Arial" w:hAnsi="Arial" w:cs="Arial"/>
                <w:sz w:val="17"/>
                <w:szCs w:val="17"/>
              </w:rPr>
              <w:t>,</w:t>
            </w:r>
            <w:r w:rsidRPr="00295561">
              <w:rPr>
                <w:rFonts w:ascii="Arial" w:hAnsi="Arial" w:cs="Arial"/>
                <w:sz w:val="17"/>
                <w:szCs w:val="17"/>
              </w:rPr>
              <w:t>029)</w:t>
            </w:r>
          </w:p>
        </w:tc>
        <w:tc>
          <w:tcPr>
            <w:tcW w:w="616" w:type="pct"/>
            <w:tcBorders>
              <w:bottom w:val="single" w:sz="4" w:space="0" w:color="auto"/>
            </w:tcBorders>
            <w:vAlign w:val="bottom"/>
          </w:tcPr>
          <w:p w14:paraId="04B1DB01" w14:textId="715F02A4"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16" w:type="pct"/>
            <w:tcBorders>
              <w:bottom w:val="single" w:sz="4" w:space="0" w:color="auto"/>
            </w:tcBorders>
            <w:vAlign w:val="bottom"/>
          </w:tcPr>
          <w:p w14:paraId="362B68B1" w14:textId="2FE9D819"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tcBorders>
              <w:bottom w:val="single" w:sz="4" w:space="0" w:color="auto"/>
            </w:tcBorders>
            <w:vAlign w:val="bottom"/>
          </w:tcPr>
          <w:p w14:paraId="3A5C1209" w14:textId="7D752A5B"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(73</w:t>
            </w:r>
            <w:r w:rsidR="00EC0EA1" w:rsidRPr="00295561">
              <w:rPr>
                <w:rFonts w:ascii="Arial" w:hAnsi="Arial" w:cs="Arial"/>
                <w:b/>
                <w:bCs/>
                <w:sz w:val="17"/>
                <w:szCs w:val="17"/>
              </w:rPr>
              <w:t>,</w:t>
            </w:r>
            <w:r w:rsidRPr="00295561">
              <w:rPr>
                <w:rFonts w:ascii="Arial" w:hAnsi="Arial" w:cs="Arial"/>
                <w:b/>
                <w:bCs/>
                <w:sz w:val="17"/>
                <w:szCs w:val="17"/>
              </w:rPr>
              <w:t>029)</w:t>
            </w:r>
          </w:p>
        </w:tc>
      </w:tr>
      <w:tr w:rsidR="00505274" w:rsidRPr="00295561" w14:paraId="4B3190B5" w14:textId="77777777" w:rsidTr="004C545F">
        <w:trPr>
          <w:trHeight w:val="256"/>
        </w:trPr>
        <w:tc>
          <w:tcPr>
            <w:tcW w:w="1309" w:type="pct"/>
            <w:vAlign w:val="bottom"/>
          </w:tcPr>
          <w:p w14:paraId="458A9F65" w14:textId="77777777" w:rsidR="00505274" w:rsidRPr="00295561" w:rsidRDefault="00505274" w:rsidP="00505274">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Total comprehensive income </w:t>
            </w:r>
          </w:p>
        </w:tc>
        <w:tc>
          <w:tcPr>
            <w:tcW w:w="617" w:type="pct"/>
            <w:tcBorders>
              <w:top w:val="single" w:sz="4" w:space="0" w:color="auto"/>
              <w:left w:val="nil"/>
              <w:bottom w:val="single" w:sz="4" w:space="0" w:color="auto"/>
              <w:right w:val="nil"/>
            </w:tcBorders>
            <w:shd w:val="clear" w:color="auto" w:fill="auto"/>
            <w:vAlign w:val="bottom"/>
          </w:tcPr>
          <w:p w14:paraId="7211B8A2" w14:textId="663ADD7F"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 </w:t>
            </w:r>
          </w:p>
        </w:tc>
        <w:tc>
          <w:tcPr>
            <w:tcW w:w="615" w:type="pct"/>
            <w:tcBorders>
              <w:top w:val="single" w:sz="4" w:space="0" w:color="auto"/>
              <w:left w:val="nil"/>
              <w:bottom w:val="single" w:sz="4" w:space="0" w:color="auto"/>
              <w:right w:val="nil"/>
            </w:tcBorders>
            <w:shd w:val="clear" w:color="auto" w:fill="auto"/>
            <w:vAlign w:val="bottom"/>
          </w:tcPr>
          <w:p w14:paraId="2CE521FA" w14:textId="525BD324"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 </w:t>
            </w:r>
          </w:p>
        </w:tc>
        <w:tc>
          <w:tcPr>
            <w:tcW w:w="539" w:type="pct"/>
            <w:tcBorders>
              <w:top w:val="single" w:sz="4" w:space="0" w:color="auto"/>
              <w:left w:val="nil"/>
              <w:bottom w:val="single" w:sz="4" w:space="0" w:color="auto"/>
              <w:right w:val="nil"/>
            </w:tcBorders>
            <w:shd w:val="clear" w:color="auto" w:fill="auto"/>
            <w:vAlign w:val="bottom"/>
          </w:tcPr>
          <w:p w14:paraId="6D5548DD" w14:textId="3BD1314C"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(73</w:t>
            </w:r>
            <w:r w:rsidR="00EC0EA1" w:rsidRPr="00295561">
              <w:rPr>
                <w:rFonts w:ascii="Arial" w:hAnsi="Arial" w:cs="Arial"/>
                <w:sz w:val="17"/>
                <w:szCs w:val="17"/>
              </w:rPr>
              <w:t>,</w:t>
            </w:r>
            <w:r w:rsidRPr="00295561">
              <w:rPr>
                <w:rFonts w:ascii="Arial" w:hAnsi="Arial" w:cs="Arial"/>
                <w:sz w:val="17"/>
                <w:szCs w:val="17"/>
              </w:rPr>
              <w:t>029)</w:t>
            </w:r>
          </w:p>
        </w:tc>
        <w:tc>
          <w:tcPr>
            <w:tcW w:w="616" w:type="pct"/>
            <w:tcBorders>
              <w:top w:val="single" w:sz="4" w:space="0" w:color="auto"/>
              <w:left w:val="nil"/>
              <w:bottom w:val="single" w:sz="4" w:space="0" w:color="auto"/>
              <w:right w:val="nil"/>
            </w:tcBorders>
            <w:shd w:val="clear" w:color="auto" w:fill="auto"/>
            <w:vAlign w:val="bottom"/>
          </w:tcPr>
          <w:p w14:paraId="7BD92657" w14:textId="04D3BF07"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144</w:t>
            </w:r>
            <w:r w:rsidR="00EC0EA1" w:rsidRPr="00295561">
              <w:rPr>
                <w:rFonts w:ascii="Arial" w:hAnsi="Arial" w:cs="Arial"/>
                <w:sz w:val="17"/>
                <w:szCs w:val="17"/>
              </w:rPr>
              <w:t>,</w:t>
            </w:r>
            <w:r w:rsidRPr="00295561">
              <w:rPr>
                <w:rFonts w:ascii="Arial" w:hAnsi="Arial" w:cs="Arial"/>
                <w:sz w:val="17"/>
                <w:szCs w:val="17"/>
              </w:rPr>
              <w:t xml:space="preserve">896 </w:t>
            </w:r>
          </w:p>
        </w:tc>
        <w:tc>
          <w:tcPr>
            <w:tcW w:w="616" w:type="pct"/>
            <w:tcBorders>
              <w:top w:val="single" w:sz="4" w:space="0" w:color="auto"/>
              <w:left w:val="nil"/>
              <w:bottom w:val="single" w:sz="4" w:space="0" w:color="auto"/>
              <w:right w:val="nil"/>
            </w:tcBorders>
            <w:shd w:val="clear" w:color="auto" w:fill="auto"/>
            <w:vAlign w:val="bottom"/>
          </w:tcPr>
          <w:p w14:paraId="54A0D2B6" w14:textId="4AC87AD0"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 </w:t>
            </w:r>
          </w:p>
        </w:tc>
        <w:tc>
          <w:tcPr>
            <w:tcW w:w="688" w:type="pct"/>
            <w:tcBorders>
              <w:top w:val="single" w:sz="4" w:space="0" w:color="auto"/>
              <w:left w:val="nil"/>
              <w:bottom w:val="single" w:sz="4" w:space="0" w:color="auto"/>
              <w:right w:val="nil"/>
            </w:tcBorders>
            <w:shd w:val="clear" w:color="auto" w:fill="auto"/>
            <w:vAlign w:val="bottom"/>
          </w:tcPr>
          <w:p w14:paraId="38C07ABE" w14:textId="1ACD119A"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71</w:t>
            </w:r>
            <w:r w:rsidR="00EC0EA1" w:rsidRPr="00295561">
              <w:rPr>
                <w:rFonts w:ascii="Arial" w:hAnsi="Arial" w:cs="Arial"/>
                <w:b/>
                <w:bCs/>
                <w:sz w:val="17"/>
                <w:szCs w:val="17"/>
              </w:rPr>
              <w:t>,</w:t>
            </w:r>
            <w:r w:rsidRPr="00295561">
              <w:rPr>
                <w:rFonts w:ascii="Arial" w:hAnsi="Arial" w:cs="Arial"/>
                <w:b/>
                <w:bCs/>
                <w:sz w:val="17"/>
                <w:szCs w:val="17"/>
              </w:rPr>
              <w:t xml:space="preserve">867 </w:t>
            </w:r>
          </w:p>
        </w:tc>
      </w:tr>
      <w:tr w:rsidR="00505274" w:rsidRPr="00295561" w14:paraId="1C364B2B" w14:textId="77777777" w:rsidTr="00F57C09">
        <w:trPr>
          <w:trHeight w:val="256"/>
        </w:trPr>
        <w:tc>
          <w:tcPr>
            <w:tcW w:w="1309" w:type="pct"/>
            <w:vAlign w:val="bottom"/>
          </w:tcPr>
          <w:p w14:paraId="478946BF" w14:textId="77777777" w:rsidR="00505274" w:rsidRPr="00295561" w:rsidRDefault="00505274" w:rsidP="00505274">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Net foreign exchange – Guarantee fund</w:t>
            </w:r>
          </w:p>
        </w:tc>
        <w:tc>
          <w:tcPr>
            <w:tcW w:w="617" w:type="pct"/>
            <w:tcBorders>
              <w:top w:val="single" w:sz="4" w:space="0" w:color="auto"/>
              <w:left w:val="nil"/>
              <w:right w:val="nil"/>
            </w:tcBorders>
            <w:shd w:val="clear" w:color="auto" w:fill="auto"/>
            <w:vAlign w:val="bottom"/>
          </w:tcPr>
          <w:p w14:paraId="786BE2CD" w14:textId="4A8C843A"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5" w:type="pct"/>
            <w:tcBorders>
              <w:top w:val="single" w:sz="4" w:space="0" w:color="auto"/>
              <w:left w:val="nil"/>
              <w:right w:val="nil"/>
            </w:tcBorders>
            <w:shd w:val="clear" w:color="auto" w:fill="auto"/>
            <w:vAlign w:val="bottom"/>
          </w:tcPr>
          <w:p w14:paraId="5DE8D55F" w14:textId="64411998"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539" w:type="pct"/>
            <w:tcBorders>
              <w:top w:val="single" w:sz="4" w:space="0" w:color="auto"/>
              <w:left w:val="nil"/>
              <w:right w:val="nil"/>
            </w:tcBorders>
            <w:shd w:val="clear" w:color="auto" w:fill="auto"/>
            <w:vAlign w:val="bottom"/>
          </w:tcPr>
          <w:p w14:paraId="484E83F0" w14:textId="305559A7"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top w:val="single" w:sz="4" w:space="0" w:color="auto"/>
              <w:left w:val="nil"/>
              <w:right w:val="nil"/>
            </w:tcBorders>
            <w:shd w:val="clear" w:color="auto" w:fill="auto"/>
            <w:vAlign w:val="bottom"/>
          </w:tcPr>
          <w:p w14:paraId="072873A5" w14:textId="74C0838D" w:rsidR="00505274" w:rsidRPr="00295561" w:rsidRDefault="00505274" w:rsidP="00505274">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top w:val="single" w:sz="4" w:space="0" w:color="auto"/>
              <w:left w:val="nil"/>
              <w:right w:val="nil"/>
            </w:tcBorders>
            <w:shd w:val="clear" w:color="auto" w:fill="auto"/>
            <w:vAlign w:val="bottom"/>
          </w:tcPr>
          <w:p w14:paraId="35E9322C" w14:textId="0CCBE770"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sz w:val="17"/>
                <w:szCs w:val="17"/>
              </w:rPr>
              <w:t xml:space="preserve"> 16 </w:t>
            </w:r>
          </w:p>
        </w:tc>
        <w:tc>
          <w:tcPr>
            <w:tcW w:w="688" w:type="pct"/>
            <w:tcBorders>
              <w:top w:val="single" w:sz="4" w:space="0" w:color="auto"/>
              <w:left w:val="nil"/>
              <w:right w:val="nil"/>
            </w:tcBorders>
            <w:shd w:val="clear" w:color="auto" w:fill="auto"/>
            <w:vAlign w:val="bottom"/>
          </w:tcPr>
          <w:p w14:paraId="4E36826C" w14:textId="468948C3" w:rsidR="00505274" w:rsidRPr="00295561" w:rsidRDefault="00505274" w:rsidP="0050527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16 </w:t>
            </w:r>
          </w:p>
        </w:tc>
      </w:tr>
      <w:tr w:rsidR="00172757" w:rsidRPr="00295561" w14:paraId="067A6094" w14:textId="77777777" w:rsidTr="00F57C09">
        <w:trPr>
          <w:trHeight w:val="256"/>
        </w:trPr>
        <w:tc>
          <w:tcPr>
            <w:tcW w:w="1309" w:type="pct"/>
            <w:vAlign w:val="bottom"/>
          </w:tcPr>
          <w:p w14:paraId="7856692B" w14:textId="51D3E669" w:rsidR="00172757" w:rsidRPr="00295561" w:rsidRDefault="00172757" w:rsidP="00172757">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hAnsi="Arial" w:cs="Arial"/>
                <w:iCs/>
                <w:sz w:val="17"/>
                <w:szCs w:val="17"/>
              </w:rPr>
              <w:t xml:space="preserve">Capital paid-in from the State Budget  </w:t>
            </w:r>
          </w:p>
        </w:tc>
        <w:tc>
          <w:tcPr>
            <w:tcW w:w="617" w:type="pct"/>
            <w:tcBorders>
              <w:left w:val="nil"/>
              <w:right w:val="nil"/>
            </w:tcBorders>
            <w:shd w:val="clear" w:color="auto" w:fill="auto"/>
            <w:vAlign w:val="bottom"/>
          </w:tcPr>
          <w:p w14:paraId="260D9746" w14:textId="24E191F7"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5" w:type="pct"/>
            <w:tcBorders>
              <w:left w:val="nil"/>
              <w:right w:val="nil"/>
            </w:tcBorders>
            <w:shd w:val="clear" w:color="auto" w:fill="auto"/>
            <w:vAlign w:val="bottom"/>
          </w:tcPr>
          <w:p w14:paraId="72712D9F" w14:textId="0E02428D"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539" w:type="pct"/>
            <w:tcBorders>
              <w:left w:val="nil"/>
              <w:right w:val="nil"/>
            </w:tcBorders>
            <w:shd w:val="clear" w:color="auto" w:fill="auto"/>
            <w:vAlign w:val="bottom"/>
          </w:tcPr>
          <w:p w14:paraId="7AF01AC1" w14:textId="67325AA0"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left w:val="nil"/>
              <w:right w:val="nil"/>
            </w:tcBorders>
            <w:shd w:val="clear" w:color="auto" w:fill="auto"/>
            <w:vAlign w:val="bottom"/>
          </w:tcPr>
          <w:p w14:paraId="683F50D4" w14:textId="49DECF62"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left w:val="nil"/>
              <w:right w:val="nil"/>
            </w:tcBorders>
            <w:shd w:val="clear" w:color="auto" w:fill="auto"/>
            <w:vAlign w:val="bottom"/>
          </w:tcPr>
          <w:p w14:paraId="600CB273" w14:textId="79749583"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color w:val="000000" w:themeColor="text1"/>
                <w:sz w:val="17"/>
                <w:szCs w:val="17"/>
              </w:rPr>
              <w:t>-</w:t>
            </w:r>
          </w:p>
        </w:tc>
        <w:tc>
          <w:tcPr>
            <w:tcW w:w="688" w:type="pct"/>
            <w:tcBorders>
              <w:left w:val="nil"/>
              <w:right w:val="nil"/>
            </w:tcBorders>
            <w:shd w:val="clear" w:color="auto" w:fill="auto"/>
            <w:vAlign w:val="bottom"/>
          </w:tcPr>
          <w:p w14:paraId="6226D305" w14:textId="6924E417"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 </w:t>
            </w:r>
          </w:p>
        </w:tc>
      </w:tr>
      <w:tr w:rsidR="00172757" w:rsidRPr="00295561" w14:paraId="371BC179" w14:textId="77777777" w:rsidTr="005064B7">
        <w:trPr>
          <w:trHeight w:val="72"/>
        </w:trPr>
        <w:tc>
          <w:tcPr>
            <w:tcW w:w="1309" w:type="pct"/>
            <w:vAlign w:val="bottom"/>
          </w:tcPr>
          <w:p w14:paraId="69EE739B" w14:textId="5290E920" w:rsidR="00172757" w:rsidRPr="00295561" w:rsidRDefault="00172757" w:rsidP="00172757">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noProof/>
                <w:color w:val="000000" w:themeColor="text1"/>
                <w:sz w:val="17"/>
                <w:szCs w:val="17"/>
                <w:lang w:val="en-US"/>
              </w:rPr>
              <w:t xml:space="preserve">Transfer of profit 2021 to retained earnings </w:t>
            </w:r>
          </w:p>
        </w:tc>
        <w:tc>
          <w:tcPr>
            <w:tcW w:w="617" w:type="pct"/>
            <w:tcBorders>
              <w:bottom w:val="single" w:sz="12" w:space="0" w:color="auto"/>
            </w:tcBorders>
            <w:vAlign w:val="bottom"/>
          </w:tcPr>
          <w:p w14:paraId="7BD5E9FB" w14:textId="47A609DF"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5" w:type="pct"/>
            <w:tcBorders>
              <w:bottom w:val="single" w:sz="12" w:space="0" w:color="auto"/>
            </w:tcBorders>
            <w:vAlign w:val="bottom"/>
          </w:tcPr>
          <w:p w14:paraId="587E38DE" w14:textId="66104696"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188</w:t>
            </w:r>
            <w:r w:rsidR="00EC0EA1" w:rsidRPr="00295561">
              <w:rPr>
                <w:rFonts w:ascii="Arial" w:hAnsi="Arial" w:cs="Arial"/>
                <w:sz w:val="17"/>
                <w:szCs w:val="17"/>
              </w:rPr>
              <w:t>,</w:t>
            </w:r>
            <w:r w:rsidRPr="00295561">
              <w:rPr>
                <w:rFonts w:ascii="Arial" w:hAnsi="Arial" w:cs="Arial"/>
                <w:sz w:val="17"/>
                <w:szCs w:val="17"/>
              </w:rPr>
              <w:t xml:space="preserve">185 </w:t>
            </w:r>
          </w:p>
        </w:tc>
        <w:tc>
          <w:tcPr>
            <w:tcW w:w="539" w:type="pct"/>
            <w:tcBorders>
              <w:bottom w:val="single" w:sz="12" w:space="0" w:color="auto"/>
            </w:tcBorders>
            <w:vAlign w:val="bottom"/>
          </w:tcPr>
          <w:p w14:paraId="7D58920F" w14:textId="1158DFAE"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eastAsia="Times New Roman" w:hAnsi="Arial" w:cs="Arial"/>
                <w:iCs/>
                <w:color w:val="000000" w:themeColor="text1"/>
                <w:sz w:val="17"/>
                <w:szCs w:val="17"/>
              </w:rPr>
              <w:t>-</w:t>
            </w:r>
          </w:p>
        </w:tc>
        <w:tc>
          <w:tcPr>
            <w:tcW w:w="616" w:type="pct"/>
            <w:tcBorders>
              <w:bottom w:val="single" w:sz="12" w:space="0" w:color="auto"/>
            </w:tcBorders>
            <w:vAlign w:val="bottom"/>
          </w:tcPr>
          <w:p w14:paraId="49E83B7D" w14:textId="18124F14"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295561">
              <w:rPr>
                <w:rFonts w:ascii="Arial" w:hAnsi="Arial" w:cs="Arial"/>
                <w:sz w:val="17"/>
                <w:szCs w:val="17"/>
              </w:rPr>
              <w:t xml:space="preserve"> (188</w:t>
            </w:r>
            <w:r w:rsidR="00EC0EA1" w:rsidRPr="00295561">
              <w:rPr>
                <w:rFonts w:ascii="Arial" w:hAnsi="Arial" w:cs="Arial"/>
                <w:sz w:val="17"/>
                <w:szCs w:val="17"/>
              </w:rPr>
              <w:t>,</w:t>
            </w:r>
            <w:r w:rsidRPr="00295561">
              <w:rPr>
                <w:rFonts w:ascii="Arial" w:hAnsi="Arial" w:cs="Arial"/>
                <w:sz w:val="17"/>
                <w:szCs w:val="17"/>
              </w:rPr>
              <w:t>185)</w:t>
            </w:r>
          </w:p>
        </w:tc>
        <w:tc>
          <w:tcPr>
            <w:tcW w:w="616" w:type="pct"/>
            <w:tcBorders>
              <w:bottom w:val="single" w:sz="12" w:space="0" w:color="auto"/>
            </w:tcBorders>
            <w:vAlign w:val="bottom"/>
          </w:tcPr>
          <w:p w14:paraId="6D3F15EE" w14:textId="6F502A7D"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color w:val="000000" w:themeColor="text1"/>
                <w:sz w:val="17"/>
                <w:szCs w:val="17"/>
              </w:rPr>
              <w:t>-</w:t>
            </w:r>
          </w:p>
        </w:tc>
        <w:tc>
          <w:tcPr>
            <w:tcW w:w="688" w:type="pct"/>
            <w:tcBorders>
              <w:bottom w:val="single" w:sz="12" w:space="0" w:color="auto"/>
            </w:tcBorders>
            <w:vAlign w:val="bottom"/>
          </w:tcPr>
          <w:p w14:paraId="28393E67" w14:textId="12B16C34"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 </w:t>
            </w:r>
          </w:p>
        </w:tc>
      </w:tr>
      <w:tr w:rsidR="00172757" w:rsidRPr="00295561" w14:paraId="1694A222" w14:textId="77777777" w:rsidTr="00CE00C1">
        <w:trPr>
          <w:trHeight w:hRule="exact" w:val="65"/>
        </w:trPr>
        <w:tc>
          <w:tcPr>
            <w:tcW w:w="1309" w:type="pct"/>
            <w:vAlign w:val="bottom"/>
          </w:tcPr>
          <w:p w14:paraId="3EDA0072" w14:textId="77777777" w:rsidR="00172757" w:rsidRPr="00295561" w:rsidRDefault="00172757" w:rsidP="00172757">
            <w:pPr>
              <w:tabs>
                <w:tab w:val="right" w:pos="1202"/>
              </w:tabs>
              <w:spacing w:after="0" w:line="240" w:lineRule="auto"/>
              <w:outlineLvl w:val="0"/>
              <w:rPr>
                <w:rFonts w:ascii="Arial" w:eastAsia="Times New Roman" w:hAnsi="Arial" w:cs="Arial"/>
                <w:iCs/>
                <w:noProof/>
                <w:color w:val="000000" w:themeColor="text1"/>
                <w:sz w:val="17"/>
                <w:szCs w:val="17"/>
                <w:lang w:val="en-US"/>
              </w:rPr>
            </w:pPr>
          </w:p>
        </w:tc>
        <w:tc>
          <w:tcPr>
            <w:tcW w:w="617" w:type="pct"/>
            <w:tcBorders>
              <w:top w:val="single" w:sz="12" w:space="0" w:color="auto"/>
              <w:left w:val="nil"/>
              <w:right w:val="nil"/>
            </w:tcBorders>
            <w:shd w:val="clear" w:color="auto" w:fill="auto"/>
            <w:vAlign w:val="bottom"/>
          </w:tcPr>
          <w:p w14:paraId="4C4FE5D0" w14:textId="77777777"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p>
        </w:tc>
        <w:tc>
          <w:tcPr>
            <w:tcW w:w="615" w:type="pct"/>
            <w:tcBorders>
              <w:top w:val="single" w:sz="12" w:space="0" w:color="auto"/>
              <w:left w:val="nil"/>
              <w:right w:val="nil"/>
            </w:tcBorders>
            <w:shd w:val="clear" w:color="auto" w:fill="auto"/>
            <w:vAlign w:val="bottom"/>
          </w:tcPr>
          <w:p w14:paraId="30303295" w14:textId="77777777"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p>
        </w:tc>
        <w:tc>
          <w:tcPr>
            <w:tcW w:w="539" w:type="pct"/>
            <w:tcBorders>
              <w:top w:val="single" w:sz="12" w:space="0" w:color="auto"/>
              <w:left w:val="nil"/>
              <w:right w:val="nil"/>
            </w:tcBorders>
            <w:shd w:val="clear" w:color="auto" w:fill="auto"/>
            <w:vAlign w:val="bottom"/>
          </w:tcPr>
          <w:p w14:paraId="441145AF" w14:textId="77777777"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p>
        </w:tc>
        <w:tc>
          <w:tcPr>
            <w:tcW w:w="616" w:type="pct"/>
            <w:tcBorders>
              <w:top w:val="single" w:sz="12" w:space="0" w:color="auto"/>
              <w:left w:val="nil"/>
              <w:right w:val="nil"/>
            </w:tcBorders>
            <w:shd w:val="clear" w:color="auto" w:fill="auto"/>
            <w:vAlign w:val="bottom"/>
          </w:tcPr>
          <w:p w14:paraId="65AB3652" w14:textId="77777777" w:rsidR="00172757" w:rsidRPr="00295561" w:rsidRDefault="00172757" w:rsidP="00172757">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p>
        </w:tc>
        <w:tc>
          <w:tcPr>
            <w:tcW w:w="616" w:type="pct"/>
            <w:tcBorders>
              <w:top w:val="single" w:sz="12" w:space="0" w:color="auto"/>
              <w:left w:val="nil"/>
              <w:right w:val="nil"/>
            </w:tcBorders>
            <w:vAlign w:val="bottom"/>
          </w:tcPr>
          <w:p w14:paraId="744FC945" w14:textId="77777777"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688" w:type="pct"/>
            <w:tcBorders>
              <w:top w:val="single" w:sz="12" w:space="0" w:color="auto"/>
              <w:left w:val="nil"/>
              <w:right w:val="nil"/>
            </w:tcBorders>
            <w:shd w:val="clear" w:color="auto" w:fill="auto"/>
            <w:vAlign w:val="bottom"/>
          </w:tcPr>
          <w:p w14:paraId="33E941F8" w14:textId="77777777" w:rsidR="00172757" w:rsidRPr="00295561" w:rsidRDefault="00172757" w:rsidP="00172757">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r>
      <w:tr w:rsidR="00172757" w:rsidRPr="00295561" w14:paraId="767F66B3" w14:textId="77777777" w:rsidTr="009A1792">
        <w:trPr>
          <w:trHeight w:hRule="exact" w:val="397"/>
        </w:trPr>
        <w:tc>
          <w:tcPr>
            <w:tcW w:w="1309" w:type="pct"/>
            <w:vAlign w:val="bottom"/>
          </w:tcPr>
          <w:p w14:paraId="5F1CC06D" w14:textId="2EB85847" w:rsidR="00172757" w:rsidRPr="00295561" w:rsidRDefault="00172757" w:rsidP="00172757">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295561">
              <w:rPr>
                <w:rFonts w:ascii="Arial" w:eastAsia="Times New Roman" w:hAnsi="Arial" w:cs="Arial"/>
                <w:b/>
                <w:iCs/>
                <w:noProof/>
                <w:color w:val="000000" w:themeColor="text1"/>
                <w:sz w:val="17"/>
                <w:szCs w:val="17"/>
                <w:lang w:val="en-US"/>
              </w:rPr>
              <w:t>Balance as at 30 September 2022</w:t>
            </w:r>
          </w:p>
        </w:tc>
        <w:tc>
          <w:tcPr>
            <w:tcW w:w="617" w:type="pct"/>
            <w:tcBorders>
              <w:top w:val="nil"/>
              <w:left w:val="nil"/>
              <w:bottom w:val="single" w:sz="12" w:space="0" w:color="auto"/>
              <w:right w:val="nil"/>
            </w:tcBorders>
            <w:shd w:val="clear" w:color="auto" w:fill="auto"/>
            <w:vAlign w:val="bottom"/>
          </w:tcPr>
          <w:p w14:paraId="6D0EF9C6" w14:textId="583BB22C"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7</w:t>
            </w:r>
            <w:r w:rsidR="00EC0EA1" w:rsidRPr="00295561">
              <w:rPr>
                <w:rFonts w:ascii="Arial" w:hAnsi="Arial" w:cs="Arial"/>
                <w:b/>
                <w:bCs/>
                <w:sz w:val="17"/>
                <w:szCs w:val="17"/>
              </w:rPr>
              <w:t>,</w:t>
            </w:r>
            <w:r w:rsidRPr="00295561">
              <w:rPr>
                <w:rFonts w:ascii="Arial" w:hAnsi="Arial" w:cs="Arial"/>
                <w:b/>
                <w:bCs/>
                <w:sz w:val="17"/>
                <w:szCs w:val="17"/>
              </w:rPr>
              <w:t>184</w:t>
            </w:r>
            <w:r w:rsidR="00214ACA">
              <w:rPr>
                <w:rFonts w:ascii="Arial" w:hAnsi="Arial" w:cs="Arial"/>
                <w:b/>
                <w:bCs/>
                <w:sz w:val="17"/>
                <w:szCs w:val="17"/>
              </w:rPr>
              <w:t>,6</w:t>
            </w:r>
            <w:r w:rsidRPr="00295561">
              <w:rPr>
                <w:rFonts w:ascii="Arial" w:hAnsi="Arial" w:cs="Arial"/>
                <w:b/>
                <w:bCs/>
                <w:sz w:val="17"/>
                <w:szCs w:val="17"/>
              </w:rPr>
              <w:t xml:space="preserve">32 </w:t>
            </w:r>
          </w:p>
        </w:tc>
        <w:tc>
          <w:tcPr>
            <w:tcW w:w="615" w:type="pct"/>
            <w:tcBorders>
              <w:left w:val="nil"/>
              <w:bottom w:val="single" w:sz="12" w:space="0" w:color="auto"/>
              <w:right w:val="nil"/>
            </w:tcBorders>
            <w:shd w:val="clear" w:color="auto" w:fill="auto"/>
            <w:vAlign w:val="bottom"/>
          </w:tcPr>
          <w:p w14:paraId="72911B82" w14:textId="46B86B3B"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3</w:t>
            </w:r>
            <w:r w:rsidR="00EC0EA1" w:rsidRPr="00295561">
              <w:rPr>
                <w:rFonts w:ascii="Arial" w:hAnsi="Arial" w:cs="Arial"/>
                <w:b/>
                <w:bCs/>
                <w:sz w:val="17"/>
                <w:szCs w:val="17"/>
              </w:rPr>
              <w:t>,</w:t>
            </w:r>
            <w:r w:rsidRPr="00295561">
              <w:rPr>
                <w:rFonts w:ascii="Arial" w:hAnsi="Arial" w:cs="Arial"/>
                <w:b/>
                <w:bCs/>
                <w:sz w:val="17"/>
                <w:szCs w:val="17"/>
              </w:rPr>
              <w:t>345</w:t>
            </w:r>
            <w:r w:rsidR="00EC0EA1" w:rsidRPr="00295561">
              <w:rPr>
                <w:rFonts w:ascii="Arial" w:hAnsi="Arial" w:cs="Arial"/>
                <w:b/>
                <w:bCs/>
                <w:sz w:val="17"/>
                <w:szCs w:val="17"/>
              </w:rPr>
              <w:t>,</w:t>
            </w:r>
            <w:r w:rsidRPr="00295561">
              <w:rPr>
                <w:rFonts w:ascii="Arial" w:hAnsi="Arial" w:cs="Arial"/>
                <w:b/>
                <w:bCs/>
                <w:sz w:val="17"/>
                <w:szCs w:val="17"/>
              </w:rPr>
              <w:t xml:space="preserve">869 </w:t>
            </w:r>
          </w:p>
        </w:tc>
        <w:tc>
          <w:tcPr>
            <w:tcW w:w="539" w:type="pct"/>
            <w:tcBorders>
              <w:left w:val="nil"/>
              <w:bottom w:val="single" w:sz="12" w:space="0" w:color="auto"/>
              <w:right w:val="nil"/>
            </w:tcBorders>
            <w:shd w:val="clear" w:color="auto" w:fill="auto"/>
            <w:vAlign w:val="bottom"/>
          </w:tcPr>
          <w:p w14:paraId="43D950B9" w14:textId="2C1B09D6"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(39</w:t>
            </w:r>
            <w:r w:rsidR="00EC0EA1" w:rsidRPr="00295561">
              <w:rPr>
                <w:rFonts w:ascii="Arial" w:hAnsi="Arial" w:cs="Arial"/>
                <w:b/>
                <w:bCs/>
                <w:sz w:val="17"/>
                <w:szCs w:val="17"/>
              </w:rPr>
              <w:t>,</w:t>
            </w:r>
            <w:r w:rsidRPr="00295561">
              <w:rPr>
                <w:rFonts w:ascii="Arial" w:hAnsi="Arial" w:cs="Arial"/>
                <w:b/>
                <w:bCs/>
                <w:sz w:val="17"/>
                <w:szCs w:val="17"/>
              </w:rPr>
              <w:t>054)</w:t>
            </w:r>
          </w:p>
        </w:tc>
        <w:tc>
          <w:tcPr>
            <w:tcW w:w="616" w:type="pct"/>
            <w:tcBorders>
              <w:left w:val="nil"/>
              <w:bottom w:val="single" w:sz="12" w:space="0" w:color="auto"/>
              <w:right w:val="nil"/>
            </w:tcBorders>
            <w:shd w:val="clear" w:color="auto" w:fill="auto"/>
            <w:vAlign w:val="bottom"/>
          </w:tcPr>
          <w:p w14:paraId="02FAA4D9" w14:textId="72A8BC23"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144</w:t>
            </w:r>
            <w:r w:rsidR="00EC0EA1" w:rsidRPr="00295561">
              <w:rPr>
                <w:rFonts w:ascii="Arial" w:hAnsi="Arial" w:cs="Arial"/>
                <w:b/>
                <w:bCs/>
                <w:sz w:val="17"/>
                <w:szCs w:val="17"/>
              </w:rPr>
              <w:t>,</w:t>
            </w:r>
            <w:r w:rsidRPr="00295561">
              <w:rPr>
                <w:rFonts w:ascii="Arial" w:hAnsi="Arial" w:cs="Arial"/>
                <w:b/>
                <w:bCs/>
                <w:sz w:val="17"/>
                <w:szCs w:val="17"/>
              </w:rPr>
              <w:t xml:space="preserve">896 </w:t>
            </w:r>
          </w:p>
        </w:tc>
        <w:tc>
          <w:tcPr>
            <w:tcW w:w="616" w:type="pct"/>
            <w:tcBorders>
              <w:left w:val="nil"/>
              <w:bottom w:val="single" w:sz="12" w:space="0" w:color="auto"/>
              <w:right w:val="nil"/>
            </w:tcBorders>
            <w:shd w:val="clear" w:color="auto" w:fill="auto"/>
            <w:vAlign w:val="bottom"/>
          </w:tcPr>
          <w:p w14:paraId="6492D1ED" w14:textId="7EFF3C92"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 xml:space="preserve"> 12</w:t>
            </w:r>
            <w:r w:rsidR="00EC0EA1" w:rsidRPr="00295561">
              <w:rPr>
                <w:rFonts w:ascii="Arial" w:hAnsi="Arial" w:cs="Arial"/>
                <w:b/>
                <w:bCs/>
                <w:sz w:val="17"/>
                <w:szCs w:val="17"/>
              </w:rPr>
              <w:t>,</w:t>
            </w:r>
            <w:r w:rsidRPr="00295561">
              <w:rPr>
                <w:rFonts w:ascii="Arial" w:hAnsi="Arial" w:cs="Arial"/>
                <w:b/>
                <w:bCs/>
                <w:sz w:val="17"/>
                <w:szCs w:val="17"/>
              </w:rPr>
              <w:t xml:space="preserve">325 </w:t>
            </w:r>
          </w:p>
        </w:tc>
        <w:tc>
          <w:tcPr>
            <w:tcW w:w="688" w:type="pct"/>
            <w:tcBorders>
              <w:left w:val="nil"/>
              <w:bottom w:val="single" w:sz="12" w:space="0" w:color="auto"/>
              <w:right w:val="nil"/>
            </w:tcBorders>
            <w:shd w:val="clear" w:color="auto" w:fill="auto"/>
            <w:vAlign w:val="bottom"/>
          </w:tcPr>
          <w:p w14:paraId="6F8C5AAC" w14:textId="44F7DF2E" w:rsidR="00172757" w:rsidRPr="00295561" w:rsidRDefault="00172757" w:rsidP="00172757">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295561">
              <w:rPr>
                <w:rFonts w:ascii="Arial" w:hAnsi="Arial" w:cs="Arial"/>
                <w:b/>
                <w:bCs/>
                <w:sz w:val="17"/>
                <w:szCs w:val="17"/>
              </w:rPr>
              <w:t>10</w:t>
            </w:r>
            <w:r w:rsidR="00EC0EA1" w:rsidRPr="00295561">
              <w:rPr>
                <w:rFonts w:ascii="Arial" w:hAnsi="Arial" w:cs="Arial"/>
                <w:b/>
                <w:bCs/>
                <w:sz w:val="17"/>
                <w:szCs w:val="17"/>
              </w:rPr>
              <w:t>,</w:t>
            </w:r>
            <w:r w:rsidRPr="00295561">
              <w:rPr>
                <w:rFonts w:ascii="Arial" w:hAnsi="Arial" w:cs="Arial"/>
                <w:b/>
                <w:bCs/>
                <w:sz w:val="17"/>
                <w:szCs w:val="17"/>
              </w:rPr>
              <w:t>648</w:t>
            </w:r>
            <w:r w:rsidR="00EC0EA1" w:rsidRPr="00295561">
              <w:rPr>
                <w:rFonts w:ascii="Arial" w:hAnsi="Arial" w:cs="Arial"/>
                <w:b/>
                <w:bCs/>
                <w:sz w:val="17"/>
                <w:szCs w:val="17"/>
              </w:rPr>
              <w:t>,</w:t>
            </w:r>
            <w:r w:rsidRPr="00295561">
              <w:rPr>
                <w:rFonts w:ascii="Arial" w:hAnsi="Arial" w:cs="Arial"/>
                <w:b/>
                <w:bCs/>
                <w:sz w:val="17"/>
                <w:szCs w:val="17"/>
              </w:rPr>
              <w:t xml:space="preserve">668 </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9C12F3" w:rsidRDefault="00BA3E05" w:rsidP="00BA3E05">
      <w:pPr>
        <w:spacing w:after="0" w:line="240" w:lineRule="auto"/>
        <w:rPr>
          <w:rFonts w:ascii="Arial" w:hAnsi="Arial" w:cs="Arial"/>
          <w:noProof/>
          <w:color w:val="000000" w:themeColor="text1"/>
          <w:sz w:val="20"/>
          <w:szCs w:val="20"/>
          <w:lang w:val="en-US"/>
        </w:rPr>
      </w:pPr>
      <w:r w:rsidRPr="009C12F3">
        <w:rPr>
          <w:rFonts w:ascii="Arial" w:hAnsi="Arial" w:cs="Arial"/>
          <w:noProof/>
          <w:color w:val="000000" w:themeColor="text1"/>
          <w:sz w:val="20"/>
          <w:szCs w:val="20"/>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17"/>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X="-583" w:tblpY="3057"/>
        <w:tblW w:w="5714" w:type="pct"/>
        <w:tblLayout w:type="fixed"/>
        <w:tblCellMar>
          <w:left w:w="119" w:type="dxa"/>
          <w:right w:w="119" w:type="dxa"/>
        </w:tblCellMar>
        <w:tblLook w:val="0000" w:firstRow="0" w:lastRow="0" w:firstColumn="0" w:lastColumn="0" w:noHBand="0" w:noVBand="0"/>
      </w:tblPr>
      <w:tblGrid>
        <w:gridCol w:w="3256"/>
        <w:gridCol w:w="855"/>
        <w:gridCol w:w="1563"/>
        <w:gridCol w:w="1565"/>
        <w:gridCol w:w="1563"/>
        <w:gridCol w:w="1565"/>
      </w:tblGrid>
      <w:tr w:rsidR="00D822DE" w:rsidRPr="00295561" w14:paraId="29A5BF90" w14:textId="77777777" w:rsidTr="00D822DE">
        <w:trPr>
          <w:trHeight w:val="480"/>
        </w:trPr>
        <w:tc>
          <w:tcPr>
            <w:tcW w:w="1570" w:type="pct"/>
            <w:vAlign w:val="bottom"/>
          </w:tcPr>
          <w:p w14:paraId="0B150639" w14:textId="77777777" w:rsidR="005B7EFD" w:rsidRPr="00295561" w:rsidRDefault="005B7EFD" w:rsidP="00D822DE">
            <w:pPr>
              <w:tabs>
                <w:tab w:val="right" w:pos="1202"/>
              </w:tabs>
              <w:spacing w:after="0" w:line="301" w:lineRule="exact"/>
              <w:outlineLvl w:val="0"/>
              <w:rPr>
                <w:rFonts w:ascii="Arial" w:eastAsia="Times New Roman" w:hAnsi="Arial" w:cs="Arial"/>
                <w:b/>
                <w:bCs/>
                <w:noProof/>
                <w:sz w:val="20"/>
                <w:szCs w:val="20"/>
                <w:lang w:val="en-GB"/>
              </w:rPr>
            </w:pPr>
          </w:p>
        </w:tc>
        <w:tc>
          <w:tcPr>
            <w:tcW w:w="412" w:type="pct"/>
            <w:vAlign w:val="bottom"/>
          </w:tcPr>
          <w:p w14:paraId="409C7D91" w14:textId="77777777" w:rsidR="005B7EFD" w:rsidRPr="00295561" w:rsidRDefault="005B7EFD" w:rsidP="00D822DE">
            <w:pPr>
              <w:tabs>
                <w:tab w:val="right" w:pos="1202"/>
              </w:tabs>
              <w:spacing w:after="0" w:line="301" w:lineRule="exact"/>
              <w:ind w:left="-15" w:firstLine="15"/>
              <w:jc w:val="center"/>
              <w:outlineLvl w:val="0"/>
              <w:rPr>
                <w:rFonts w:ascii="Arial" w:eastAsia="Times New Roman" w:hAnsi="Arial" w:cs="Arial"/>
                <w:b/>
                <w:bCs/>
                <w:noProof/>
                <w:spacing w:val="-1"/>
                <w:sz w:val="20"/>
                <w:szCs w:val="20"/>
                <w:lang w:val="en-GB"/>
              </w:rPr>
            </w:pPr>
          </w:p>
        </w:tc>
        <w:tc>
          <w:tcPr>
            <w:tcW w:w="1509" w:type="pct"/>
            <w:gridSpan w:val="2"/>
            <w:vAlign w:val="bottom"/>
          </w:tcPr>
          <w:p w14:paraId="4E89FABE" w14:textId="39814DDF" w:rsidR="005B7EFD" w:rsidRPr="00295561" w:rsidRDefault="005B7EFD" w:rsidP="00D822DE">
            <w:pPr>
              <w:spacing w:after="0" w:line="301" w:lineRule="exact"/>
              <w:jc w:val="center"/>
              <w:outlineLvl w:val="0"/>
              <w:rPr>
                <w:rFonts w:ascii="Arial" w:eastAsia="Times New Roman" w:hAnsi="Arial" w:cs="Arial"/>
                <w:b/>
                <w:bCs/>
                <w:noProof/>
                <w:sz w:val="20"/>
                <w:szCs w:val="20"/>
                <w:lang w:val="en-GB"/>
              </w:rPr>
            </w:pPr>
            <w:r w:rsidRPr="00295561">
              <w:rPr>
                <w:rFonts w:ascii="Arial" w:eastAsia="Times New Roman" w:hAnsi="Arial" w:cs="Arial"/>
                <w:b/>
                <w:bCs/>
                <w:noProof/>
                <w:sz w:val="20"/>
                <w:szCs w:val="20"/>
                <w:lang w:val="en-GB"/>
              </w:rPr>
              <w:t>202</w:t>
            </w:r>
            <w:r w:rsidR="00606244" w:rsidRPr="00295561">
              <w:rPr>
                <w:rFonts w:ascii="Arial" w:eastAsia="Times New Roman" w:hAnsi="Arial" w:cs="Arial"/>
                <w:b/>
                <w:bCs/>
                <w:noProof/>
                <w:sz w:val="20"/>
                <w:szCs w:val="20"/>
                <w:lang w:val="en-GB"/>
              </w:rPr>
              <w:t>2</w:t>
            </w:r>
          </w:p>
        </w:tc>
        <w:tc>
          <w:tcPr>
            <w:tcW w:w="1509" w:type="pct"/>
            <w:gridSpan w:val="2"/>
            <w:vAlign w:val="bottom"/>
          </w:tcPr>
          <w:p w14:paraId="1E65276A" w14:textId="679DEF6F" w:rsidR="005B7EFD" w:rsidRPr="00295561" w:rsidRDefault="005B7EFD" w:rsidP="00D822DE">
            <w:pPr>
              <w:spacing w:after="0" w:line="301" w:lineRule="exact"/>
              <w:jc w:val="center"/>
              <w:outlineLvl w:val="0"/>
              <w:rPr>
                <w:rFonts w:ascii="Arial" w:eastAsia="Times New Roman" w:hAnsi="Arial" w:cs="Arial"/>
                <w:b/>
                <w:bCs/>
                <w:noProof/>
                <w:sz w:val="20"/>
                <w:szCs w:val="20"/>
                <w:lang w:val="en-GB"/>
              </w:rPr>
            </w:pPr>
            <w:r w:rsidRPr="00295561">
              <w:rPr>
                <w:rFonts w:ascii="Arial" w:eastAsia="Times New Roman" w:hAnsi="Arial" w:cs="Arial"/>
                <w:b/>
                <w:bCs/>
                <w:noProof/>
                <w:sz w:val="20"/>
                <w:szCs w:val="20"/>
                <w:lang w:val="en-GB"/>
              </w:rPr>
              <w:t>202</w:t>
            </w:r>
            <w:r w:rsidR="00606244" w:rsidRPr="00295561">
              <w:rPr>
                <w:rFonts w:ascii="Arial" w:eastAsia="Times New Roman" w:hAnsi="Arial" w:cs="Arial"/>
                <w:b/>
                <w:bCs/>
                <w:noProof/>
                <w:sz w:val="20"/>
                <w:szCs w:val="20"/>
                <w:lang w:val="en-GB"/>
              </w:rPr>
              <w:t>1</w:t>
            </w:r>
          </w:p>
        </w:tc>
      </w:tr>
      <w:tr w:rsidR="00D822DE" w:rsidRPr="00295561" w14:paraId="35BA917C" w14:textId="77777777" w:rsidTr="00913B69">
        <w:trPr>
          <w:trHeight w:val="480"/>
        </w:trPr>
        <w:tc>
          <w:tcPr>
            <w:tcW w:w="1570" w:type="pct"/>
            <w:vAlign w:val="bottom"/>
          </w:tcPr>
          <w:p w14:paraId="56B2B7AD" w14:textId="77777777" w:rsidR="005B7EFD" w:rsidRPr="00295561" w:rsidRDefault="005B7EFD" w:rsidP="00D822DE">
            <w:pPr>
              <w:tabs>
                <w:tab w:val="right" w:pos="1202"/>
              </w:tabs>
              <w:spacing w:after="0" w:line="301" w:lineRule="exact"/>
              <w:outlineLvl w:val="0"/>
              <w:rPr>
                <w:rFonts w:ascii="Arial" w:eastAsia="Times New Roman" w:hAnsi="Arial" w:cs="Arial"/>
                <w:b/>
                <w:bCs/>
                <w:noProof/>
                <w:sz w:val="20"/>
                <w:szCs w:val="20"/>
                <w:lang w:val="en-GB"/>
              </w:rPr>
            </w:pPr>
          </w:p>
        </w:tc>
        <w:tc>
          <w:tcPr>
            <w:tcW w:w="412" w:type="pct"/>
            <w:vAlign w:val="bottom"/>
          </w:tcPr>
          <w:p w14:paraId="213D42D0" w14:textId="2C50B686" w:rsidR="005B7EFD" w:rsidRPr="00295561" w:rsidRDefault="005B7EFD" w:rsidP="00D822DE">
            <w:pPr>
              <w:tabs>
                <w:tab w:val="right" w:pos="1202"/>
              </w:tabs>
              <w:spacing w:after="0" w:line="301" w:lineRule="exact"/>
              <w:ind w:left="-15" w:firstLine="15"/>
              <w:jc w:val="center"/>
              <w:outlineLvl w:val="0"/>
              <w:rPr>
                <w:rFonts w:ascii="Arial" w:eastAsia="Times New Roman" w:hAnsi="Arial" w:cs="Arial"/>
                <w:b/>
                <w:bCs/>
                <w:noProof/>
                <w:sz w:val="20"/>
                <w:szCs w:val="20"/>
                <w:lang w:val="en-GB"/>
              </w:rPr>
            </w:pPr>
          </w:p>
        </w:tc>
        <w:tc>
          <w:tcPr>
            <w:tcW w:w="754" w:type="pct"/>
            <w:vAlign w:val="bottom"/>
          </w:tcPr>
          <w:p w14:paraId="4638ECAB" w14:textId="77777777" w:rsidR="005B7EFD" w:rsidRPr="00295561" w:rsidRDefault="005B7EFD" w:rsidP="00D822DE">
            <w:pPr>
              <w:spacing w:after="0" w:line="301" w:lineRule="exact"/>
              <w:jc w:val="center"/>
              <w:outlineLvl w:val="0"/>
              <w:rPr>
                <w:rFonts w:ascii="Arial" w:eastAsia="Times New Roman" w:hAnsi="Arial" w:cs="Arial"/>
                <w:b/>
                <w:bCs/>
                <w:sz w:val="20"/>
                <w:szCs w:val="20"/>
                <w:lang w:val="en-US"/>
              </w:rPr>
            </w:pPr>
            <w:r w:rsidRPr="00295561">
              <w:rPr>
                <w:rFonts w:ascii="Arial" w:eastAsia="Times New Roman" w:hAnsi="Arial" w:cs="Arial"/>
                <w:b/>
                <w:bCs/>
                <w:sz w:val="20"/>
                <w:szCs w:val="20"/>
                <w:lang w:val="en-US"/>
              </w:rPr>
              <w:t>Current period</w:t>
            </w:r>
          </w:p>
          <w:p w14:paraId="10DC446D" w14:textId="70FAB0A9" w:rsidR="005B7EFD" w:rsidRPr="00295561" w:rsidRDefault="00295561" w:rsidP="00D822DE">
            <w:pPr>
              <w:spacing w:after="0" w:line="240" w:lineRule="auto"/>
              <w:jc w:val="center"/>
              <w:outlineLvl w:val="0"/>
              <w:rPr>
                <w:rFonts w:ascii="Arial" w:eastAsia="Times New Roman" w:hAnsi="Arial" w:cs="Arial"/>
                <w:b/>
                <w:bCs/>
                <w:sz w:val="20"/>
                <w:szCs w:val="20"/>
                <w:lang w:val="en-US"/>
              </w:rPr>
            </w:pPr>
            <w:r>
              <w:rPr>
                <w:rFonts w:ascii="Arial" w:hAnsi="Arial" w:cs="Arial"/>
                <w:b/>
                <w:bCs/>
                <w:sz w:val="20"/>
                <w:szCs w:val="20"/>
                <w:lang w:val="en-US"/>
              </w:rPr>
              <w:t xml:space="preserve">July </w:t>
            </w:r>
            <w:r w:rsidR="005B7EFD" w:rsidRPr="00295561">
              <w:rPr>
                <w:rFonts w:ascii="Arial" w:hAnsi="Arial" w:cs="Arial"/>
                <w:b/>
                <w:bCs/>
                <w:sz w:val="20"/>
                <w:szCs w:val="20"/>
                <w:lang w:val="en-US"/>
              </w:rPr>
              <w:t xml:space="preserve">1 – </w:t>
            </w:r>
            <w:r w:rsidR="0024699A" w:rsidRPr="00295561">
              <w:rPr>
                <w:rFonts w:ascii="Arial" w:hAnsi="Arial" w:cs="Arial"/>
                <w:b/>
                <w:bCs/>
                <w:sz w:val="20"/>
                <w:szCs w:val="20"/>
                <w:lang w:val="en-US"/>
              </w:rPr>
              <w:t>September</w:t>
            </w:r>
            <w:r w:rsidR="005B7EFD" w:rsidRPr="00295561">
              <w:rPr>
                <w:rFonts w:ascii="Arial" w:hAnsi="Arial" w:cs="Arial"/>
                <w:b/>
                <w:bCs/>
                <w:sz w:val="20"/>
                <w:szCs w:val="20"/>
                <w:lang w:val="en-US"/>
              </w:rPr>
              <w:t xml:space="preserve"> 30</w:t>
            </w:r>
          </w:p>
        </w:tc>
        <w:tc>
          <w:tcPr>
            <w:tcW w:w="755" w:type="pct"/>
            <w:vAlign w:val="bottom"/>
          </w:tcPr>
          <w:p w14:paraId="6D39B714" w14:textId="77777777" w:rsidR="005B7EFD" w:rsidRPr="00295561" w:rsidRDefault="005B7EFD" w:rsidP="00D822DE">
            <w:pPr>
              <w:spacing w:after="0" w:line="301" w:lineRule="exact"/>
              <w:ind w:left="-117"/>
              <w:jc w:val="center"/>
              <w:outlineLvl w:val="0"/>
              <w:rPr>
                <w:rFonts w:ascii="Arial" w:eastAsia="Times New Roman" w:hAnsi="Arial" w:cs="Arial"/>
                <w:b/>
                <w:bCs/>
                <w:sz w:val="20"/>
                <w:szCs w:val="20"/>
                <w:lang w:val="en-US"/>
              </w:rPr>
            </w:pPr>
            <w:r w:rsidRPr="00295561">
              <w:rPr>
                <w:rFonts w:ascii="Arial" w:eastAsia="Times New Roman" w:hAnsi="Arial" w:cs="Arial"/>
                <w:b/>
                <w:bCs/>
                <w:sz w:val="20"/>
                <w:szCs w:val="20"/>
                <w:lang w:val="en-US"/>
              </w:rPr>
              <w:t>Cumulatively</w:t>
            </w:r>
          </w:p>
          <w:p w14:paraId="5A315DEB" w14:textId="7E0AB4EC" w:rsidR="005B7EFD" w:rsidRPr="00295561" w:rsidRDefault="005B7EFD" w:rsidP="00D822DE">
            <w:pPr>
              <w:spacing w:after="0" w:line="240" w:lineRule="auto"/>
              <w:jc w:val="center"/>
              <w:outlineLvl w:val="0"/>
              <w:rPr>
                <w:rFonts w:ascii="Arial" w:eastAsia="Times New Roman" w:hAnsi="Arial" w:cs="Arial"/>
                <w:b/>
                <w:bCs/>
                <w:sz w:val="20"/>
                <w:szCs w:val="20"/>
                <w:lang w:val="en-US"/>
              </w:rPr>
            </w:pPr>
            <w:r w:rsidRPr="00295561">
              <w:rPr>
                <w:rFonts w:ascii="Arial" w:hAnsi="Arial" w:cs="Arial"/>
                <w:b/>
                <w:bCs/>
                <w:sz w:val="20"/>
                <w:szCs w:val="20"/>
                <w:lang w:val="en-US"/>
              </w:rPr>
              <w:t xml:space="preserve">January 1 – </w:t>
            </w:r>
            <w:r w:rsidR="0024699A" w:rsidRPr="00295561">
              <w:rPr>
                <w:rFonts w:ascii="Arial" w:hAnsi="Arial" w:cs="Arial"/>
                <w:b/>
                <w:bCs/>
                <w:sz w:val="20"/>
                <w:szCs w:val="20"/>
                <w:lang w:val="en-US"/>
              </w:rPr>
              <w:t>September</w:t>
            </w:r>
            <w:r w:rsidRPr="00295561">
              <w:rPr>
                <w:rFonts w:ascii="Arial" w:hAnsi="Arial" w:cs="Arial"/>
                <w:b/>
                <w:bCs/>
                <w:sz w:val="20"/>
                <w:szCs w:val="20"/>
                <w:lang w:val="en-US"/>
              </w:rPr>
              <w:t xml:space="preserve"> 30</w:t>
            </w:r>
          </w:p>
        </w:tc>
        <w:tc>
          <w:tcPr>
            <w:tcW w:w="754" w:type="pct"/>
            <w:vAlign w:val="bottom"/>
          </w:tcPr>
          <w:p w14:paraId="32ECF0B1" w14:textId="77777777" w:rsidR="005B7EFD" w:rsidRPr="00295561" w:rsidRDefault="005B7EFD" w:rsidP="00D822DE">
            <w:pPr>
              <w:spacing w:after="0" w:line="301" w:lineRule="exact"/>
              <w:jc w:val="center"/>
              <w:outlineLvl w:val="0"/>
              <w:rPr>
                <w:rFonts w:ascii="Arial" w:eastAsia="Times New Roman" w:hAnsi="Arial" w:cs="Arial"/>
                <w:b/>
                <w:bCs/>
                <w:sz w:val="20"/>
                <w:szCs w:val="20"/>
                <w:lang w:val="en-US"/>
              </w:rPr>
            </w:pPr>
            <w:r w:rsidRPr="00295561">
              <w:rPr>
                <w:rFonts w:ascii="Arial" w:eastAsia="Times New Roman" w:hAnsi="Arial" w:cs="Arial"/>
                <w:b/>
                <w:bCs/>
                <w:sz w:val="20"/>
                <w:szCs w:val="20"/>
                <w:lang w:val="en-US"/>
              </w:rPr>
              <w:t>Current period</w:t>
            </w:r>
          </w:p>
          <w:p w14:paraId="46DA747E" w14:textId="7469509B" w:rsidR="005B7EFD" w:rsidRPr="00295561" w:rsidRDefault="00295561" w:rsidP="00D822DE">
            <w:pPr>
              <w:spacing w:after="0" w:line="240" w:lineRule="auto"/>
              <w:jc w:val="center"/>
              <w:outlineLvl w:val="0"/>
              <w:rPr>
                <w:rFonts w:ascii="Arial" w:eastAsia="Times New Roman" w:hAnsi="Arial" w:cs="Arial"/>
                <w:b/>
                <w:bCs/>
                <w:sz w:val="20"/>
                <w:szCs w:val="20"/>
                <w:lang w:val="en-US"/>
              </w:rPr>
            </w:pPr>
            <w:r>
              <w:rPr>
                <w:rFonts w:ascii="Arial" w:hAnsi="Arial" w:cs="Arial"/>
                <w:b/>
                <w:bCs/>
                <w:sz w:val="20"/>
                <w:szCs w:val="20"/>
                <w:lang w:val="en-US"/>
              </w:rPr>
              <w:t>July</w:t>
            </w:r>
            <w:r w:rsidR="005B7EFD" w:rsidRPr="00295561">
              <w:rPr>
                <w:rFonts w:ascii="Arial" w:hAnsi="Arial" w:cs="Arial"/>
                <w:b/>
                <w:bCs/>
                <w:sz w:val="20"/>
                <w:szCs w:val="20"/>
                <w:lang w:val="en-US"/>
              </w:rPr>
              <w:t xml:space="preserve"> 1 – </w:t>
            </w:r>
            <w:r w:rsidR="0024699A" w:rsidRPr="00295561">
              <w:rPr>
                <w:rFonts w:ascii="Arial" w:hAnsi="Arial" w:cs="Arial"/>
                <w:b/>
                <w:bCs/>
                <w:sz w:val="20"/>
                <w:szCs w:val="20"/>
                <w:lang w:val="en-US"/>
              </w:rPr>
              <w:t>September</w:t>
            </w:r>
            <w:r w:rsidR="005B7EFD" w:rsidRPr="00295561">
              <w:rPr>
                <w:rFonts w:ascii="Arial" w:hAnsi="Arial" w:cs="Arial"/>
                <w:b/>
                <w:bCs/>
                <w:sz w:val="20"/>
                <w:szCs w:val="20"/>
                <w:lang w:val="en-US"/>
              </w:rPr>
              <w:t xml:space="preserve"> 30</w:t>
            </w:r>
          </w:p>
        </w:tc>
        <w:tc>
          <w:tcPr>
            <w:tcW w:w="755" w:type="pct"/>
            <w:vAlign w:val="bottom"/>
          </w:tcPr>
          <w:p w14:paraId="45B3D679" w14:textId="77777777" w:rsidR="005B7EFD" w:rsidRPr="00295561" w:rsidRDefault="005B7EFD" w:rsidP="00D822DE">
            <w:pPr>
              <w:spacing w:after="0" w:line="301" w:lineRule="exact"/>
              <w:ind w:left="-119"/>
              <w:jc w:val="center"/>
              <w:outlineLvl w:val="0"/>
              <w:rPr>
                <w:rFonts w:ascii="Arial" w:eastAsia="Times New Roman" w:hAnsi="Arial" w:cs="Arial"/>
                <w:b/>
                <w:bCs/>
                <w:sz w:val="20"/>
                <w:szCs w:val="20"/>
                <w:lang w:val="en-US"/>
              </w:rPr>
            </w:pPr>
            <w:r w:rsidRPr="00295561">
              <w:rPr>
                <w:rFonts w:ascii="Arial" w:eastAsia="Times New Roman" w:hAnsi="Arial" w:cs="Arial"/>
                <w:b/>
                <w:bCs/>
                <w:sz w:val="20"/>
                <w:szCs w:val="20"/>
                <w:lang w:val="en-US"/>
              </w:rPr>
              <w:t>Cumulatively</w:t>
            </w:r>
          </w:p>
          <w:p w14:paraId="1F37AB7D" w14:textId="6D3FA688" w:rsidR="005B7EFD" w:rsidRPr="00295561" w:rsidRDefault="005B7EFD" w:rsidP="00D822DE">
            <w:pPr>
              <w:spacing w:after="0" w:line="240" w:lineRule="auto"/>
              <w:jc w:val="center"/>
              <w:outlineLvl w:val="0"/>
              <w:rPr>
                <w:rFonts w:ascii="Arial" w:eastAsia="Times New Roman" w:hAnsi="Arial" w:cs="Arial"/>
                <w:b/>
                <w:bCs/>
                <w:sz w:val="20"/>
                <w:szCs w:val="20"/>
                <w:lang w:val="en-US"/>
              </w:rPr>
            </w:pPr>
            <w:r w:rsidRPr="00295561">
              <w:rPr>
                <w:rFonts w:ascii="Arial" w:hAnsi="Arial" w:cs="Arial"/>
                <w:b/>
                <w:bCs/>
                <w:sz w:val="20"/>
                <w:szCs w:val="20"/>
                <w:lang w:val="en-US"/>
              </w:rPr>
              <w:t xml:space="preserve">January 1 – </w:t>
            </w:r>
            <w:r w:rsidR="0024699A" w:rsidRPr="00295561">
              <w:rPr>
                <w:rFonts w:ascii="Arial" w:hAnsi="Arial" w:cs="Arial"/>
                <w:b/>
                <w:bCs/>
                <w:sz w:val="20"/>
                <w:szCs w:val="20"/>
                <w:lang w:val="en-US"/>
              </w:rPr>
              <w:t>September</w:t>
            </w:r>
            <w:r w:rsidRPr="00295561">
              <w:rPr>
                <w:rFonts w:ascii="Arial" w:hAnsi="Arial" w:cs="Arial"/>
                <w:b/>
                <w:bCs/>
                <w:sz w:val="20"/>
                <w:szCs w:val="20"/>
                <w:lang w:val="en-US"/>
              </w:rPr>
              <w:t xml:space="preserve"> 30</w:t>
            </w:r>
          </w:p>
        </w:tc>
      </w:tr>
      <w:tr w:rsidR="00D822DE" w:rsidRPr="00295561" w14:paraId="33774A56" w14:textId="77777777" w:rsidTr="00913B69">
        <w:tc>
          <w:tcPr>
            <w:tcW w:w="1570" w:type="pct"/>
          </w:tcPr>
          <w:p w14:paraId="516C08EE" w14:textId="77777777" w:rsidR="005B7EFD" w:rsidRPr="00295561" w:rsidRDefault="005B7EFD" w:rsidP="00D822DE">
            <w:pPr>
              <w:tabs>
                <w:tab w:val="right" w:pos="1202"/>
              </w:tabs>
              <w:spacing w:after="0" w:line="301" w:lineRule="exact"/>
              <w:outlineLvl w:val="0"/>
              <w:rPr>
                <w:rFonts w:ascii="Arial" w:eastAsia="Times New Roman" w:hAnsi="Arial" w:cs="Arial"/>
                <w:b/>
                <w:bCs/>
                <w:noProof/>
                <w:sz w:val="20"/>
                <w:szCs w:val="20"/>
                <w:lang w:val="en-GB"/>
              </w:rPr>
            </w:pPr>
          </w:p>
        </w:tc>
        <w:tc>
          <w:tcPr>
            <w:tcW w:w="412" w:type="pct"/>
          </w:tcPr>
          <w:p w14:paraId="389F65DB" w14:textId="7644D5F0" w:rsidR="005B7EFD" w:rsidRPr="00295561" w:rsidRDefault="005500E0" w:rsidP="00D822DE">
            <w:pPr>
              <w:tabs>
                <w:tab w:val="right" w:pos="1202"/>
              </w:tabs>
              <w:spacing w:after="0" w:line="301" w:lineRule="exact"/>
              <w:jc w:val="center"/>
              <w:outlineLvl w:val="0"/>
              <w:rPr>
                <w:rFonts w:ascii="Arial" w:eastAsia="Times New Roman" w:hAnsi="Arial" w:cs="Arial"/>
                <w:b/>
                <w:bCs/>
                <w:noProof/>
                <w:spacing w:val="-1"/>
                <w:sz w:val="20"/>
                <w:szCs w:val="20"/>
                <w:lang w:val="en-GB"/>
              </w:rPr>
            </w:pPr>
            <w:bookmarkStart w:id="101" w:name="_Toc4057246"/>
            <w:r w:rsidRPr="00295561">
              <w:rPr>
                <w:rFonts w:ascii="Arial" w:eastAsia="Times New Roman" w:hAnsi="Arial" w:cs="Arial"/>
                <w:b/>
                <w:bCs/>
                <w:noProof/>
                <w:spacing w:val="-1"/>
                <w:sz w:val="20"/>
                <w:szCs w:val="20"/>
                <w:lang w:val="en-GB"/>
              </w:rPr>
              <w:t>Notes</w:t>
            </w:r>
            <w:bookmarkEnd w:id="101"/>
          </w:p>
        </w:tc>
        <w:tc>
          <w:tcPr>
            <w:tcW w:w="754" w:type="pct"/>
            <w:vAlign w:val="center"/>
          </w:tcPr>
          <w:p w14:paraId="561362C4" w14:textId="77777777" w:rsidR="005B7EFD" w:rsidRPr="00295561" w:rsidRDefault="005B7EFD" w:rsidP="00D822DE">
            <w:pPr>
              <w:spacing w:after="0" w:line="240" w:lineRule="exact"/>
              <w:jc w:val="right"/>
              <w:outlineLvl w:val="0"/>
              <w:rPr>
                <w:rFonts w:ascii="Arial" w:eastAsia="Times New Roman" w:hAnsi="Arial" w:cs="Arial"/>
                <w:b/>
                <w:sz w:val="20"/>
                <w:szCs w:val="20"/>
                <w:lang w:val="en-US"/>
              </w:rPr>
            </w:pPr>
            <w:r w:rsidRPr="00295561">
              <w:rPr>
                <w:rFonts w:ascii="Arial" w:eastAsia="Times New Roman" w:hAnsi="Arial" w:cs="Arial"/>
                <w:b/>
                <w:bCs/>
                <w:sz w:val="20"/>
                <w:szCs w:val="20"/>
                <w:lang w:val="en-US"/>
              </w:rPr>
              <w:t>HRK ‘000</w:t>
            </w:r>
          </w:p>
        </w:tc>
        <w:tc>
          <w:tcPr>
            <w:tcW w:w="755" w:type="pct"/>
            <w:vAlign w:val="center"/>
          </w:tcPr>
          <w:p w14:paraId="40C0DBBC" w14:textId="77777777" w:rsidR="005B7EFD" w:rsidRPr="00295561" w:rsidRDefault="005B7EFD" w:rsidP="00D822DE">
            <w:pPr>
              <w:spacing w:after="0" w:line="240" w:lineRule="exact"/>
              <w:jc w:val="right"/>
              <w:outlineLvl w:val="0"/>
              <w:rPr>
                <w:rFonts w:ascii="Arial" w:eastAsia="Times New Roman" w:hAnsi="Arial" w:cs="Arial"/>
                <w:b/>
                <w:sz w:val="20"/>
                <w:szCs w:val="20"/>
                <w:lang w:val="en-US"/>
              </w:rPr>
            </w:pPr>
            <w:r w:rsidRPr="00295561">
              <w:rPr>
                <w:rFonts w:ascii="Arial" w:eastAsia="Times New Roman" w:hAnsi="Arial" w:cs="Arial"/>
                <w:b/>
                <w:bCs/>
                <w:sz w:val="20"/>
                <w:szCs w:val="20"/>
                <w:lang w:val="en-US"/>
              </w:rPr>
              <w:t>HRK ‘000</w:t>
            </w:r>
          </w:p>
        </w:tc>
        <w:tc>
          <w:tcPr>
            <w:tcW w:w="754" w:type="pct"/>
            <w:vAlign w:val="center"/>
          </w:tcPr>
          <w:p w14:paraId="41BA8FAB" w14:textId="77777777" w:rsidR="005B7EFD" w:rsidRPr="00295561" w:rsidRDefault="005B7EFD" w:rsidP="00D822DE">
            <w:pPr>
              <w:spacing w:after="0" w:line="240" w:lineRule="exact"/>
              <w:jc w:val="right"/>
              <w:outlineLvl w:val="0"/>
              <w:rPr>
                <w:rFonts w:ascii="Arial" w:eastAsia="Times New Roman" w:hAnsi="Arial" w:cs="Arial"/>
                <w:b/>
                <w:sz w:val="20"/>
                <w:szCs w:val="20"/>
                <w:lang w:val="en-US"/>
              </w:rPr>
            </w:pPr>
            <w:r w:rsidRPr="00295561">
              <w:rPr>
                <w:rFonts w:ascii="Arial" w:eastAsia="Times New Roman" w:hAnsi="Arial" w:cs="Arial"/>
                <w:b/>
                <w:bCs/>
                <w:sz w:val="20"/>
                <w:szCs w:val="20"/>
                <w:lang w:val="en-US"/>
              </w:rPr>
              <w:t>HRK ‘000</w:t>
            </w:r>
          </w:p>
        </w:tc>
        <w:tc>
          <w:tcPr>
            <w:tcW w:w="755" w:type="pct"/>
            <w:vAlign w:val="center"/>
          </w:tcPr>
          <w:p w14:paraId="2D265AD4" w14:textId="77777777" w:rsidR="005B7EFD" w:rsidRPr="00295561" w:rsidRDefault="005B7EFD" w:rsidP="00D822DE">
            <w:pPr>
              <w:spacing w:after="0" w:line="240" w:lineRule="exact"/>
              <w:jc w:val="right"/>
              <w:outlineLvl w:val="0"/>
              <w:rPr>
                <w:rFonts w:ascii="Arial" w:eastAsia="Times New Roman" w:hAnsi="Arial" w:cs="Arial"/>
                <w:b/>
                <w:sz w:val="20"/>
                <w:szCs w:val="20"/>
                <w:lang w:val="en-US"/>
              </w:rPr>
            </w:pPr>
            <w:r w:rsidRPr="00295561">
              <w:rPr>
                <w:rFonts w:ascii="Arial" w:eastAsia="Times New Roman" w:hAnsi="Arial" w:cs="Arial"/>
                <w:b/>
                <w:bCs/>
                <w:sz w:val="20"/>
                <w:szCs w:val="20"/>
                <w:lang w:val="en-US"/>
              </w:rPr>
              <w:t>HRK ‘000</w:t>
            </w:r>
          </w:p>
        </w:tc>
      </w:tr>
      <w:tr w:rsidR="00D822DE" w:rsidRPr="00295561" w14:paraId="57638E0D" w14:textId="77777777" w:rsidTr="00913B69">
        <w:tc>
          <w:tcPr>
            <w:tcW w:w="1570" w:type="pct"/>
          </w:tcPr>
          <w:p w14:paraId="026B9E7C" w14:textId="77777777" w:rsidR="005B7EFD" w:rsidRPr="00295561" w:rsidRDefault="005B7EFD" w:rsidP="00D822DE">
            <w:pPr>
              <w:tabs>
                <w:tab w:val="right" w:pos="1202"/>
              </w:tabs>
              <w:spacing w:after="0" w:line="301" w:lineRule="exact"/>
              <w:outlineLvl w:val="0"/>
              <w:rPr>
                <w:rFonts w:ascii="Arial" w:eastAsia="Times New Roman" w:hAnsi="Arial" w:cs="Arial"/>
                <w:noProof/>
                <w:sz w:val="20"/>
                <w:szCs w:val="20"/>
                <w:lang w:val="en-GB"/>
              </w:rPr>
            </w:pPr>
          </w:p>
        </w:tc>
        <w:tc>
          <w:tcPr>
            <w:tcW w:w="412" w:type="pct"/>
          </w:tcPr>
          <w:p w14:paraId="75ABBB55" w14:textId="77777777" w:rsidR="005B7EFD" w:rsidRPr="00295561" w:rsidRDefault="005B7EFD" w:rsidP="00D822DE">
            <w:pPr>
              <w:tabs>
                <w:tab w:val="right" w:pos="1202"/>
              </w:tabs>
              <w:spacing w:after="0" w:line="301" w:lineRule="exact"/>
              <w:jc w:val="center"/>
              <w:outlineLvl w:val="0"/>
              <w:rPr>
                <w:rFonts w:ascii="Arial" w:eastAsia="Times New Roman" w:hAnsi="Arial" w:cs="Arial"/>
                <w:b/>
                <w:noProof/>
                <w:spacing w:val="-1"/>
                <w:sz w:val="20"/>
                <w:szCs w:val="20"/>
                <w:lang w:val="en-GB"/>
              </w:rPr>
            </w:pPr>
          </w:p>
        </w:tc>
        <w:tc>
          <w:tcPr>
            <w:tcW w:w="754" w:type="pct"/>
          </w:tcPr>
          <w:p w14:paraId="583EA63D" w14:textId="77777777" w:rsidR="005B7EFD" w:rsidRPr="00295561" w:rsidRDefault="005B7EFD" w:rsidP="00D822DE">
            <w:pPr>
              <w:spacing w:after="0" w:line="301" w:lineRule="exact"/>
              <w:jc w:val="right"/>
              <w:outlineLvl w:val="0"/>
              <w:rPr>
                <w:rFonts w:ascii="Arial" w:eastAsia="Times New Roman" w:hAnsi="Arial" w:cs="Arial"/>
                <w:b/>
                <w:noProof/>
                <w:sz w:val="20"/>
                <w:szCs w:val="20"/>
                <w:lang w:val="en-GB"/>
              </w:rPr>
            </w:pPr>
          </w:p>
        </w:tc>
        <w:tc>
          <w:tcPr>
            <w:tcW w:w="755" w:type="pct"/>
          </w:tcPr>
          <w:p w14:paraId="767C5463" w14:textId="77777777" w:rsidR="005B7EFD" w:rsidRPr="00295561" w:rsidRDefault="005B7EFD" w:rsidP="00D822DE">
            <w:pPr>
              <w:spacing w:after="0" w:line="301" w:lineRule="exact"/>
              <w:jc w:val="right"/>
              <w:outlineLvl w:val="0"/>
              <w:rPr>
                <w:rFonts w:ascii="Arial" w:eastAsia="Times New Roman" w:hAnsi="Arial" w:cs="Arial"/>
                <w:b/>
                <w:noProof/>
                <w:sz w:val="20"/>
                <w:szCs w:val="20"/>
                <w:lang w:val="en-GB"/>
              </w:rPr>
            </w:pPr>
          </w:p>
        </w:tc>
        <w:tc>
          <w:tcPr>
            <w:tcW w:w="754" w:type="pct"/>
          </w:tcPr>
          <w:p w14:paraId="1ABE5F31" w14:textId="77777777" w:rsidR="005B7EFD" w:rsidRPr="00295561" w:rsidRDefault="005B7EFD" w:rsidP="00D822DE">
            <w:pPr>
              <w:spacing w:after="0" w:line="301" w:lineRule="exact"/>
              <w:jc w:val="right"/>
              <w:outlineLvl w:val="0"/>
              <w:rPr>
                <w:rFonts w:ascii="Arial" w:eastAsia="Times New Roman" w:hAnsi="Arial" w:cs="Arial"/>
                <w:b/>
                <w:noProof/>
                <w:sz w:val="20"/>
                <w:szCs w:val="20"/>
                <w:lang w:val="en-GB"/>
              </w:rPr>
            </w:pPr>
          </w:p>
        </w:tc>
        <w:tc>
          <w:tcPr>
            <w:tcW w:w="755" w:type="pct"/>
          </w:tcPr>
          <w:p w14:paraId="14568CC8" w14:textId="77777777" w:rsidR="005B7EFD" w:rsidRPr="00295561" w:rsidRDefault="005B7EFD" w:rsidP="00D822DE">
            <w:pPr>
              <w:spacing w:after="0" w:line="301" w:lineRule="exact"/>
              <w:jc w:val="right"/>
              <w:outlineLvl w:val="0"/>
              <w:rPr>
                <w:rFonts w:ascii="Arial" w:eastAsia="Times New Roman" w:hAnsi="Arial" w:cs="Arial"/>
                <w:b/>
                <w:noProof/>
                <w:sz w:val="20"/>
                <w:szCs w:val="20"/>
                <w:lang w:val="en-GB"/>
              </w:rPr>
            </w:pPr>
          </w:p>
        </w:tc>
      </w:tr>
      <w:tr w:rsidR="00913B69" w:rsidRPr="00295561" w14:paraId="68F3331E" w14:textId="77777777" w:rsidTr="00913B69">
        <w:tc>
          <w:tcPr>
            <w:tcW w:w="1570" w:type="pct"/>
          </w:tcPr>
          <w:p w14:paraId="214D67CF" w14:textId="56FC2AB5" w:rsidR="00913B69" w:rsidRPr="00295561" w:rsidRDefault="00913B69" w:rsidP="00913B69">
            <w:pPr>
              <w:tabs>
                <w:tab w:val="right" w:pos="1202"/>
              </w:tabs>
              <w:spacing w:after="0" w:line="301" w:lineRule="exact"/>
              <w:outlineLvl w:val="0"/>
              <w:rPr>
                <w:rFonts w:ascii="Arial" w:eastAsia="Times New Roman" w:hAnsi="Arial" w:cs="Arial"/>
                <w:bCs/>
                <w:noProof/>
                <w:spacing w:val="-2"/>
                <w:sz w:val="20"/>
                <w:szCs w:val="20"/>
                <w:lang w:val="en-GB"/>
              </w:rPr>
            </w:pPr>
            <w:bookmarkStart w:id="102" w:name="_Toc4057251"/>
            <w:r w:rsidRPr="00295561">
              <w:rPr>
                <w:rFonts w:ascii="Arial" w:eastAsia="Times New Roman" w:hAnsi="Arial" w:cs="Arial"/>
                <w:bCs/>
                <w:noProof/>
                <w:spacing w:val="-2"/>
                <w:sz w:val="20"/>
                <w:szCs w:val="20"/>
                <w:lang w:val="en-GB"/>
              </w:rPr>
              <w:t>Interest income calculated using the effective interest method</w:t>
            </w:r>
            <w:bookmarkEnd w:id="102"/>
          </w:p>
        </w:tc>
        <w:tc>
          <w:tcPr>
            <w:tcW w:w="412" w:type="pct"/>
            <w:vAlign w:val="bottom"/>
          </w:tcPr>
          <w:p w14:paraId="319436EF" w14:textId="77777777" w:rsidR="00913B69" w:rsidRPr="00295561" w:rsidRDefault="00913B69" w:rsidP="00913B69">
            <w:pPr>
              <w:tabs>
                <w:tab w:val="right" w:pos="1202"/>
              </w:tabs>
              <w:spacing w:after="0" w:line="301" w:lineRule="exact"/>
              <w:jc w:val="center"/>
              <w:outlineLvl w:val="0"/>
              <w:rPr>
                <w:rFonts w:ascii="Arial" w:eastAsia="Times New Roman" w:hAnsi="Arial" w:cs="Arial"/>
                <w:bCs/>
                <w:noProof/>
                <w:sz w:val="20"/>
                <w:szCs w:val="20"/>
                <w:lang w:val="en-GB"/>
              </w:rPr>
            </w:pPr>
            <w:bookmarkStart w:id="103" w:name="_Toc4057252"/>
            <w:r w:rsidRPr="00295561">
              <w:rPr>
                <w:rFonts w:ascii="Arial" w:eastAsia="Times New Roman" w:hAnsi="Arial" w:cs="Arial"/>
                <w:bCs/>
                <w:noProof/>
                <w:sz w:val="20"/>
                <w:szCs w:val="20"/>
                <w:lang w:val="en-GB"/>
              </w:rPr>
              <w:t>5</w:t>
            </w:r>
            <w:bookmarkEnd w:id="103"/>
          </w:p>
        </w:tc>
        <w:tc>
          <w:tcPr>
            <w:tcW w:w="754" w:type="pct"/>
            <w:tcBorders>
              <w:top w:val="nil"/>
              <w:left w:val="nil"/>
              <w:bottom w:val="nil"/>
              <w:right w:val="nil"/>
            </w:tcBorders>
            <w:shd w:val="clear" w:color="auto" w:fill="auto"/>
            <w:vAlign w:val="bottom"/>
          </w:tcPr>
          <w:p w14:paraId="1E0C3449" w14:textId="459D197C" w:rsidR="00913B69" w:rsidRPr="00295561" w:rsidRDefault="00913B69" w:rsidP="00913B69">
            <w:pPr>
              <w:spacing w:after="0" w:line="240" w:lineRule="auto"/>
              <w:jc w:val="right"/>
              <w:rPr>
                <w:rFonts w:ascii="Arial" w:hAnsi="Arial" w:cs="Arial"/>
                <w:sz w:val="20"/>
                <w:szCs w:val="20"/>
              </w:rPr>
            </w:pPr>
            <w:r w:rsidRPr="00295561">
              <w:rPr>
                <w:rFonts w:ascii="Arial" w:hAnsi="Arial" w:cs="Arial"/>
                <w:color w:val="000000"/>
                <w:sz w:val="20"/>
                <w:szCs w:val="20"/>
              </w:rPr>
              <w:t xml:space="preserve"> 146</w:t>
            </w:r>
            <w:r w:rsidR="000D17FD" w:rsidRPr="00295561">
              <w:rPr>
                <w:rFonts w:ascii="Arial" w:hAnsi="Arial" w:cs="Arial"/>
                <w:color w:val="000000"/>
                <w:sz w:val="20"/>
                <w:szCs w:val="20"/>
              </w:rPr>
              <w:t>,</w:t>
            </w:r>
            <w:r w:rsidRPr="00295561">
              <w:rPr>
                <w:rFonts w:ascii="Arial" w:hAnsi="Arial" w:cs="Arial"/>
                <w:color w:val="000000"/>
                <w:sz w:val="20"/>
                <w:szCs w:val="20"/>
              </w:rPr>
              <w:t xml:space="preserve">834 </w:t>
            </w:r>
          </w:p>
        </w:tc>
        <w:tc>
          <w:tcPr>
            <w:tcW w:w="755" w:type="pct"/>
            <w:tcBorders>
              <w:top w:val="nil"/>
              <w:left w:val="nil"/>
              <w:bottom w:val="nil"/>
              <w:right w:val="nil"/>
            </w:tcBorders>
            <w:shd w:val="clear" w:color="auto" w:fill="auto"/>
            <w:vAlign w:val="bottom"/>
          </w:tcPr>
          <w:p w14:paraId="553E969B" w14:textId="6C0A4E08" w:rsidR="00913B69" w:rsidRPr="00295561" w:rsidRDefault="00913B69" w:rsidP="00913B69">
            <w:pPr>
              <w:spacing w:after="0" w:line="240" w:lineRule="auto"/>
              <w:jc w:val="right"/>
              <w:rPr>
                <w:rFonts w:ascii="Arial" w:hAnsi="Arial" w:cs="Arial"/>
                <w:sz w:val="20"/>
                <w:szCs w:val="20"/>
              </w:rPr>
            </w:pPr>
            <w:r w:rsidRPr="00295561">
              <w:rPr>
                <w:rFonts w:ascii="Arial" w:hAnsi="Arial" w:cs="Arial"/>
                <w:color w:val="000000"/>
                <w:sz w:val="20"/>
                <w:szCs w:val="20"/>
              </w:rPr>
              <w:t xml:space="preserve"> 475</w:t>
            </w:r>
            <w:r w:rsidR="000D17FD" w:rsidRPr="00295561">
              <w:rPr>
                <w:rFonts w:ascii="Arial" w:hAnsi="Arial" w:cs="Arial"/>
                <w:color w:val="000000"/>
                <w:sz w:val="20"/>
                <w:szCs w:val="20"/>
              </w:rPr>
              <w:t>,</w:t>
            </w:r>
            <w:r w:rsidRPr="00295561">
              <w:rPr>
                <w:rFonts w:ascii="Arial" w:hAnsi="Arial" w:cs="Arial"/>
                <w:color w:val="000000"/>
                <w:sz w:val="20"/>
                <w:szCs w:val="20"/>
              </w:rPr>
              <w:t xml:space="preserve">076 </w:t>
            </w:r>
          </w:p>
        </w:tc>
        <w:tc>
          <w:tcPr>
            <w:tcW w:w="754" w:type="pct"/>
            <w:tcBorders>
              <w:top w:val="nil"/>
              <w:left w:val="nil"/>
              <w:bottom w:val="nil"/>
              <w:right w:val="nil"/>
            </w:tcBorders>
            <w:shd w:val="clear" w:color="auto" w:fill="auto"/>
            <w:vAlign w:val="bottom"/>
          </w:tcPr>
          <w:p w14:paraId="5D249A17" w14:textId="28EC71CA" w:rsidR="00913B69" w:rsidRPr="00295561" w:rsidRDefault="00913B69" w:rsidP="00913B69">
            <w:pPr>
              <w:spacing w:after="0" w:line="301" w:lineRule="exact"/>
              <w:jc w:val="right"/>
              <w:outlineLvl w:val="0"/>
              <w:rPr>
                <w:rFonts w:ascii="Arial" w:eastAsia="Times New Roman" w:hAnsi="Arial" w:cs="Arial"/>
                <w:bCs/>
                <w:spacing w:val="-2"/>
                <w:sz w:val="20"/>
                <w:szCs w:val="20"/>
                <w:lang w:val="en-GB"/>
              </w:rPr>
            </w:pPr>
            <w:r w:rsidRPr="00295561">
              <w:rPr>
                <w:rFonts w:ascii="Arial" w:hAnsi="Arial" w:cs="Arial"/>
                <w:color w:val="000000"/>
                <w:sz w:val="20"/>
                <w:szCs w:val="20"/>
              </w:rPr>
              <w:t xml:space="preserve">              153</w:t>
            </w:r>
            <w:r w:rsidR="000D17FD" w:rsidRPr="00295561">
              <w:rPr>
                <w:rFonts w:ascii="Arial" w:hAnsi="Arial" w:cs="Arial"/>
                <w:color w:val="000000"/>
                <w:sz w:val="20"/>
                <w:szCs w:val="20"/>
              </w:rPr>
              <w:t>,</w:t>
            </w:r>
            <w:r w:rsidRPr="00295561">
              <w:rPr>
                <w:rFonts w:ascii="Arial" w:hAnsi="Arial" w:cs="Arial"/>
                <w:color w:val="000000"/>
                <w:sz w:val="20"/>
                <w:szCs w:val="20"/>
              </w:rPr>
              <w:t xml:space="preserve">308 </w:t>
            </w:r>
          </w:p>
        </w:tc>
        <w:tc>
          <w:tcPr>
            <w:tcW w:w="755" w:type="pct"/>
            <w:tcBorders>
              <w:top w:val="nil"/>
              <w:left w:val="nil"/>
              <w:bottom w:val="nil"/>
              <w:right w:val="nil"/>
            </w:tcBorders>
            <w:shd w:val="clear" w:color="auto" w:fill="auto"/>
            <w:vAlign w:val="bottom"/>
          </w:tcPr>
          <w:p w14:paraId="60383FC4" w14:textId="5B5532F6" w:rsidR="00913B69" w:rsidRPr="00295561" w:rsidRDefault="00913B69" w:rsidP="00913B69">
            <w:pPr>
              <w:spacing w:after="0" w:line="301" w:lineRule="exact"/>
              <w:jc w:val="right"/>
              <w:outlineLvl w:val="0"/>
              <w:rPr>
                <w:rFonts w:ascii="Arial" w:eastAsia="Times New Roman" w:hAnsi="Arial" w:cs="Arial"/>
                <w:bCs/>
                <w:spacing w:val="-2"/>
                <w:sz w:val="20"/>
                <w:szCs w:val="20"/>
                <w:lang w:val="en-GB"/>
              </w:rPr>
            </w:pPr>
            <w:r w:rsidRPr="00295561">
              <w:rPr>
                <w:rFonts w:ascii="Arial" w:hAnsi="Arial" w:cs="Arial"/>
                <w:color w:val="000000"/>
                <w:sz w:val="20"/>
                <w:szCs w:val="20"/>
              </w:rPr>
              <w:t>490</w:t>
            </w:r>
            <w:r w:rsidR="000D17FD" w:rsidRPr="00295561">
              <w:rPr>
                <w:rFonts w:ascii="Arial" w:hAnsi="Arial" w:cs="Arial"/>
                <w:color w:val="000000"/>
                <w:sz w:val="20"/>
                <w:szCs w:val="20"/>
              </w:rPr>
              <w:t>,</w:t>
            </w:r>
            <w:r w:rsidRPr="00295561">
              <w:rPr>
                <w:rFonts w:ascii="Arial" w:hAnsi="Arial" w:cs="Arial"/>
                <w:color w:val="000000"/>
                <w:sz w:val="20"/>
                <w:szCs w:val="20"/>
              </w:rPr>
              <w:t>713</w:t>
            </w:r>
          </w:p>
        </w:tc>
      </w:tr>
      <w:tr w:rsidR="00913B69" w:rsidRPr="00295561" w14:paraId="12E4EBA1" w14:textId="77777777" w:rsidTr="00913B69">
        <w:tc>
          <w:tcPr>
            <w:tcW w:w="1570" w:type="pct"/>
          </w:tcPr>
          <w:p w14:paraId="54FCFBD6" w14:textId="6532908E" w:rsidR="00913B69" w:rsidRPr="00295561" w:rsidRDefault="00913B69" w:rsidP="00913B69">
            <w:pPr>
              <w:tabs>
                <w:tab w:val="right" w:pos="1202"/>
              </w:tabs>
              <w:spacing w:after="0" w:line="301" w:lineRule="exact"/>
              <w:outlineLvl w:val="0"/>
              <w:rPr>
                <w:rFonts w:ascii="Arial" w:eastAsia="Times New Roman" w:hAnsi="Arial" w:cs="Arial"/>
                <w:bCs/>
                <w:noProof/>
                <w:spacing w:val="-2"/>
                <w:sz w:val="20"/>
                <w:szCs w:val="20"/>
                <w:lang w:val="en-GB"/>
              </w:rPr>
            </w:pPr>
            <w:bookmarkStart w:id="104" w:name="_Toc4057255"/>
            <w:r w:rsidRPr="00295561">
              <w:rPr>
                <w:rFonts w:ascii="Arial" w:eastAsia="Times New Roman" w:hAnsi="Arial" w:cs="Arial"/>
                <w:bCs/>
                <w:noProof/>
                <w:spacing w:val="-2"/>
                <w:sz w:val="20"/>
                <w:szCs w:val="20"/>
                <w:lang w:val="en-GB"/>
              </w:rPr>
              <w:t>Interest expense</w:t>
            </w:r>
            <w:bookmarkEnd w:id="104"/>
          </w:p>
        </w:tc>
        <w:tc>
          <w:tcPr>
            <w:tcW w:w="412" w:type="pct"/>
            <w:vAlign w:val="bottom"/>
          </w:tcPr>
          <w:p w14:paraId="085616D7" w14:textId="77777777" w:rsidR="00913B69" w:rsidRPr="00295561" w:rsidRDefault="00913B69" w:rsidP="00913B69">
            <w:pPr>
              <w:tabs>
                <w:tab w:val="right" w:pos="1202"/>
              </w:tabs>
              <w:spacing w:after="0" w:line="301" w:lineRule="exact"/>
              <w:jc w:val="center"/>
              <w:outlineLvl w:val="0"/>
              <w:rPr>
                <w:rFonts w:ascii="Arial" w:eastAsia="Times New Roman" w:hAnsi="Arial" w:cs="Arial"/>
                <w:bCs/>
                <w:noProof/>
                <w:spacing w:val="-2"/>
                <w:sz w:val="20"/>
                <w:szCs w:val="20"/>
                <w:lang w:val="en-GB"/>
              </w:rPr>
            </w:pPr>
            <w:bookmarkStart w:id="105" w:name="_Toc4057256"/>
            <w:r w:rsidRPr="00295561">
              <w:rPr>
                <w:rFonts w:ascii="Arial" w:eastAsia="Times New Roman" w:hAnsi="Arial" w:cs="Arial"/>
                <w:bCs/>
                <w:noProof/>
                <w:spacing w:val="-2"/>
                <w:sz w:val="20"/>
                <w:szCs w:val="20"/>
                <w:lang w:val="en-GB"/>
              </w:rPr>
              <w:t>6</w:t>
            </w:r>
            <w:bookmarkEnd w:id="105"/>
          </w:p>
        </w:tc>
        <w:tc>
          <w:tcPr>
            <w:tcW w:w="754" w:type="pct"/>
            <w:tcBorders>
              <w:top w:val="nil"/>
              <w:left w:val="nil"/>
              <w:bottom w:val="nil"/>
              <w:right w:val="nil"/>
            </w:tcBorders>
            <w:shd w:val="clear" w:color="auto" w:fill="auto"/>
            <w:vAlign w:val="bottom"/>
          </w:tcPr>
          <w:p w14:paraId="69B6DE44" w14:textId="4AD9B4DC" w:rsidR="00913B69" w:rsidRPr="00295561" w:rsidRDefault="00913B69" w:rsidP="00913B69">
            <w:pPr>
              <w:spacing w:after="0" w:line="240" w:lineRule="auto"/>
              <w:jc w:val="right"/>
              <w:rPr>
                <w:rFonts w:ascii="Arial" w:hAnsi="Arial" w:cs="Arial"/>
                <w:sz w:val="20"/>
                <w:szCs w:val="20"/>
              </w:rPr>
            </w:pPr>
            <w:r w:rsidRPr="00295561">
              <w:rPr>
                <w:rFonts w:ascii="Arial" w:hAnsi="Arial" w:cs="Arial"/>
                <w:color w:val="000000"/>
                <w:sz w:val="20"/>
                <w:szCs w:val="20"/>
              </w:rPr>
              <w:t xml:space="preserve"> (38</w:t>
            </w:r>
            <w:r w:rsidR="000D17FD" w:rsidRPr="00295561">
              <w:rPr>
                <w:rFonts w:ascii="Arial" w:hAnsi="Arial" w:cs="Arial"/>
                <w:color w:val="000000"/>
                <w:sz w:val="20"/>
                <w:szCs w:val="20"/>
              </w:rPr>
              <w:t>,</w:t>
            </w:r>
            <w:r w:rsidRPr="00295561">
              <w:rPr>
                <w:rFonts w:ascii="Arial" w:hAnsi="Arial" w:cs="Arial"/>
                <w:color w:val="000000"/>
                <w:sz w:val="20"/>
                <w:szCs w:val="20"/>
              </w:rPr>
              <w:t>445)</w:t>
            </w:r>
          </w:p>
        </w:tc>
        <w:tc>
          <w:tcPr>
            <w:tcW w:w="755" w:type="pct"/>
            <w:tcBorders>
              <w:top w:val="nil"/>
              <w:left w:val="nil"/>
              <w:bottom w:val="nil"/>
              <w:right w:val="nil"/>
            </w:tcBorders>
            <w:shd w:val="clear" w:color="auto" w:fill="auto"/>
            <w:vAlign w:val="bottom"/>
          </w:tcPr>
          <w:p w14:paraId="2779BE55" w14:textId="13E93D08" w:rsidR="00913B69" w:rsidRPr="00295561" w:rsidRDefault="00913B69" w:rsidP="00913B69">
            <w:pPr>
              <w:spacing w:after="0" w:line="240" w:lineRule="auto"/>
              <w:jc w:val="right"/>
              <w:rPr>
                <w:rFonts w:ascii="Arial" w:hAnsi="Arial" w:cs="Arial"/>
                <w:sz w:val="20"/>
                <w:szCs w:val="20"/>
              </w:rPr>
            </w:pPr>
            <w:r w:rsidRPr="00295561">
              <w:rPr>
                <w:rFonts w:ascii="Arial" w:hAnsi="Arial" w:cs="Arial"/>
                <w:color w:val="000000"/>
                <w:sz w:val="20"/>
                <w:szCs w:val="20"/>
              </w:rPr>
              <w:t xml:space="preserve"> (117</w:t>
            </w:r>
            <w:r w:rsidR="000D17FD" w:rsidRPr="00295561">
              <w:rPr>
                <w:rFonts w:ascii="Arial" w:hAnsi="Arial" w:cs="Arial"/>
                <w:color w:val="000000"/>
                <w:sz w:val="20"/>
                <w:szCs w:val="20"/>
              </w:rPr>
              <w:t>,</w:t>
            </w:r>
            <w:r w:rsidRPr="00295561">
              <w:rPr>
                <w:rFonts w:ascii="Arial" w:hAnsi="Arial" w:cs="Arial"/>
                <w:color w:val="000000"/>
                <w:sz w:val="20"/>
                <w:szCs w:val="20"/>
              </w:rPr>
              <w:t>884)</w:t>
            </w:r>
          </w:p>
        </w:tc>
        <w:tc>
          <w:tcPr>
            <w:tcW w:w="754" w:type="pct"/>
            <w:tcBorders>
              <w:top w:val="nil"/>
              <w:left w:val="nil"/>
              <w:bottom w:val="nil"/>
              <w:right w:val="nil"/>
            </w:tcBorders>
            <w:shd w:val="clear" w:color="auto" w:fill="auto"/>
            <w:vAlign w:val="bottom"/>
          </w:tcPr>
          <w:p w14:paraId="04877E60" w14:textId="5636B71E" w:rsidR="00913B69" w:rsidRPr="00295561" w:rsidRDefault="00913B69" w:rsidP="00913B69">
            <w:pPr>
              <w:spacing w:after="0" w:line="301" w:lineRule="exact"/>
              <w:jc w:val="right"/>
              <w:outlineLvl w:val="0"/>
              <w:rPr>
                <w:rFonts w:ascii="Arial" w:eastAsia="Times New Roman" w:hAnsi="Arial" w:cs="Arial"/>
                <w:bCs/>
                <w:spacing w:val="-2"/>
                <w:sz w:val="20"/>
                <w:szCs w:val="20"/>
                <w:lang w:val="en-GB"/>
              </w:rPr>
            </w:pPr>
            <w:r w:rsidRPr="00295561">
              <w:rPr>
                <w:rFonts w:ascii="Arial" w:hAnsi="Arial" w:cs="Arial"/>
                <w:color w:val="000000"/>
                <w:sz w:val="20"/>
                <w:szCs w:val="20"/>
              </w:rPr>
              <w:t xml:space="preserve">     (44</w:t>
            </w:r>
            <w:r w:rsidR="000D17FD" w:rsidRPr="00295561">
              <w:rPr>
                <w:rFonts w:ascii="Arial" w:hAnsi="Arial" w:cs="Arial"/>
                <w:color w:val="000000"/>
                <w:sz w:val="20"/>
                <w:szCs w:val="20"/>
              </w:rPr>
              <w:t>,</w:t>
            </w:r>
            <w:r w:rsidRPr="00295561">
              <w:rPr>
                <w:rFonts w:ascii="Arial" w:hAnsi="Arial" w:cs="Arial"/>
                <w:color w:val="000000"/>
                <w:sz w:val="20"/>
                <w:szCs w:val="20"/>
              </w:rPr>
              <w:t>210)</w:t>
            </w:r>
          </w:p>
        </w:tc>
        <w:tc>
          <w:tcPr>
            <w:tcW w:w="755" w:type="pct"/>
            <w:tcBorders>
              <w:top w:val="nil"/>
              <w:left w:val="nil"/>
              <w:bottom w:val="nil"/>
              <w:right w:val="nil"/>
            </w:tcBorders>
            <w:shd w:val="clear" w:color="auto" w:fill="auto"/>
            <w:vAlign w:val="bottom"/>
          </w:tcPr>
          <w:p w14:paraId="5D07E4E4" w14:textId="249C340E" w:rsidR="00913B69" w:rsidRPr="00295561" w:rsidRDefault="00913B69" w:rsidP="00913B69">
            <w:pPr>
              <w:spacing w:after="0" w:line="301" w:lineRule="exact"/>
              <w:jc w:val="right"/>
              <w:outlineLvl w:val="0"/>
              <w:rPr>
                <w:rFonts w:ascii="Arial" w:eastAsia="Times New Roman" w:hAnsi="Arial" w:cs="Arial"/>
                <w:bCs/>
                <w:spacing w:val="-2"/>
                <w:sz w:val="20"/>
                <w:szCs w:val="20"/>
                <w:lang w:val="en-GB"/>
              </w:rPr>
            </w:pPr>
            <w:r w:rsidRPr="00295561">
              <w:rPr>
                <w:rFonts w:ascii="Arial" w:hAnsi="Arial" w:cs="Arial"/>
                <w:color w:val="000000"/>
                <w:sz w:val="20"/>
                <w:szCs w:val="20"/>
              </w:rPr>
              <w:t xml:space="preserve">   (141</w:t>
            </w:r>
            <w:r w:rsidR="000D17FD" w:rsidRPr="00295561">
              <w:rPr>
                <w:rFonts w:ascii="Arial" w:hAnsi="Arial" w:cs="Arial"/>
                <w:color w:val="000000"/>
                <w:sz w:val="20"/>
                <w:szCs w:val="20"/>
              </w:rPr>
              <w:t>,</w:t>
            </w:r>
            <w:r w:rsidRPr="00295561">
              <w:rPr>
                <w:rFonts w:ascii="Arial" w:hAnsi="Arial" w:cs="Arial"/>
                <w:color w:val="000000"/>
                <w:sz w:val="20"/>
                <w:szCs w:val="20"/>
              </w:rPr>
              <w:t>445)</w:t>
            </w:r>
          </w:p>
        </w:tc>
      </w:tr>
      <w:tr w:rsidR="00913B69" w:rsidRPr="00295561" w14:paraId="79D24CB7" w14:textId="77777777" w:rsidTr="00913B69">
        <w:tc>
          <w:tcPr>
            <w:tcW w:w="1570" w:type="pct"/>
          </w:tcPr>
          <w:p w14:paraId="73302912" w14:textId="493F2C92" w:rsidR="00913B69" w:rsidRPr="00295561" w:rsidRDefault="00913B69" w:rsidP="00913B69">
            <w:pPr>
              <w:tabs>
                <w:tab w:val="right" w:pos="1202"/>
              </w:tabs>
              <w:spacing w:after="0" w:line="340" w:lineRule="exact"/>
              <w:outlineLvl w:val="0"/>
              <w:rPr>
                <w:rFonts w:ascii="Arial" w:eastAsia="Times New Roman" w:hAnsi="Arial" w:cs="Arial"/>
                <w:b/>
                <w:bCs/>
                <w:noProof/>
                <w:sz w:val="20"/>
                <w:szCs w:val="20"/>
                <w:vertAlign w:val="superscript"/>
                <w:lang w:val="en-GB"/>
              </w:rPr>
            </w:pPr>
            <w:bookmarkStart w:id="106" w:name="_Toc4057259"/>
            <w:r w:rsidRPr="00295561">
              <w:rPr>
                <w:rFonts w:ascii="Arial" w:eastAsia="Times New Roman" w:hAnsi="Arial" w:cs="Arial"/>
                <w:b/>
                <w:bCs/>
                <w:noProof/>
                <w:sz w:val="20"/>
                <w:szCs w:val="20"/>
                <w:lang w:val="en-GB"/>
              </w:rPr>
              <w:t>Net interest income</w:t>
            </w:r>
            <w:bookmarkEnd w:id="106"/>
          </w:p>
        </w:tc>
        <w:tc>
          <w:tcPr>
            <w:tcW w:w="412" w:type="pct"/>
            <w:vAlign w:val="bottom"/>
          </w:tcPr>
          <w:p w14:paraId="19A4907A" w14:textId="77777777" w:rsidR="00913B69" w:rsidRPr="00295561" w:rsidRDefault="00913B69" w:rsidP="00913B69">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single" w:sz="4" w:space="0" w:color="auto"/>
              <w:bottom w:val="single" w:sz="12" w:space="0" w:color="auto"/>
            </w:tcBorders>
            <w:vAlign w:val="bottom"/>
          </w:tcPr>
          <w:p w14:paraId="59475263" w14:textId="02936ACB" w:rsidR="00913B69" w:rsidRPr="00295561" w:rsidRDefault="00913B69" w:rsidP="00913B69">
            <w:pPr>
              <w:spacing w:after="0" w:line="240" w:lineRule="auto"/>
              <w:jc w:val="right"/>
              <w:rPr>
                <w:rFonts w:ascii="Arial" w:hAnsi="Arial" w:cs="Arial"/>
                <w:b/>
                <w:bCs/>
                <w:sz w:val="20"/>
                <w:szCs w:val="20"/>
              </w:rPr>
            </w:pPr>
            <w:r w:rsidRPr="00295561">
              <w:rPr>
                <w:rFonts w:ascii="Arial" w:hAnsi="Arial" w:cs="Arial"/>
                <w:b/>
                <w:bCs/>
                <w:sz w:val="20"/>
                <w:szCs w:val="20"/>
              </w:rPr>
              <w:t xml:space="preserve"> 108</w:t>
            </w:r>
            <w:r w:rsidR="000D17FD" w:rsidRPr="00295561">
              <w:rPr>
                <w:rFonts w:ascii="Arial" w:hAnsi="Arial" w:cs="Arial"/>
                <w:b/>
                <w:bCs/>
                <w:sz w:val="20"/>
                <w:szCs w:val="20"/>
              </w:rPr>
              <w:t>,</w:t>
            </w:r>
            <w:r w:rsidRPr="00295561">
              <w:rPr>
                <w:rFonts w:ascii="Arial" w:hAnsi="Arial" w:cs="Arial"/>
                <w:b/>
                <w:bCs/>
                <w:sz w:val="20"/>
                <w:szCs w:val="20"/>
              </w:rPr>
              <w:t xml:space="preserve">389 </w:t>
            </w:r>
          </w:p>
        </w:tc>
        <w:tc>
          <w:tcPr>
            <w:tcW w:w="755" w:type="pct"/>
            <w:tcBorders>
              <w:top w:val="single" w:sz="4" w:space="0" w:color="auto"/>
              <w:bottom w:val="single" w:sz="12" w:space="0" w:color="auto"/>
            </w:tcBorders>
            <w:vAlign w:val="bottom"/>
          </w:tcPr>
          <w:p w14:paraId="20309767" w14:textId="51FAD223" w:rsidR="00913B69" w:rsidRPr="00295561" w:rsidRDefault="00913B69" w:rsidP="00913B69">
            <w:pPr>
              <w:spacing w:after="0" w:line="240" w:lineRule="auto"/>
              <w:jc w:val="right"/>
              <w:rPr>
                <w:rFonts w:ascii="Arial" w:hAnsi="Arial" w:cs="Arial"/>
                <w:b/>
                <w:bCs/>
                <w:sz w:val="20"/>
                <w:szCs w:val="20"/>
              </w:rPr>
            </w:pPr>
            <w:r w:rsidRPr="00295561">
              <w:rPr>
                <w:rFonts w:ascii="Arial" w:hAnsi="Arial" w:cs="Arial"/>
                <w:b/>
                <w:bCs/>
                <w:sz w:val="20"/>
                <w:szCs w:val="20"/>
              </w:rPr>
              <w:t xml:space="preserve"> 357</w:t>
            </w:r>
            <w:r w:rsidR="000D17FD" w:rsidRPr="00295561">
              <w:rPr>
                <w:rFonts w:ascii="Arial" w:hAnsi="Arial" w:cs="Arial"/>
                <w:b/>
                <w:bCs/>
                <w:sz w:val="20"/>
                <w:szCs w:val="20"/>
              </w:rPr>
              <w:t>,</w:t>
            </w:r>
            <w:r w:rsidRPr="00295561">
              <w:rPr>
                <w:rFonts w:ascii="Arial" w:hAnsi="Arial" w:cs="Arial"/>
                <w:b/>
                <w:bCs/>
                <w:sz w:val="20"/>
                <w:szCs w:val="20"/>
              </w:rPr>
              <w:t xml:space="preserve">192 </w:t>
            </w:r>
          </w:p>
        </w:tc>
        <w:tc>
          <w:tcPr>
            <w:tcW w:w="754" w:type="pct"/>
            <w:tcBorders>
              <w:top w:val="single" w:sz="4" w:space="0" w:color="auto"/>
              <w:bottom w:val="single" w:sz="12" w:space="0" w:color="auto"/>
            </w:tcBorders>
            <w:vAlign w:val="bottom"/>
          </w:tcPr>
          <w:p w14:paraId="032D126E" w14:textId="5C8ACD3C" w:rsidR="00913B69" w:rsidRPr="00295561" w:rsidRDefault="00913B69" w:rsidP="00913B69">
            <w:pPr>
              <w:spacing w:after="0" w:line="340" w:lineRule="exact"/>
              <w:jc w:val="right"/>
              <w:outlineLvl w:val="0"/>
              <w:rPr>
                <w:rFonts w:ascii="Arial" w:eastAsia="Times New Roman" w:hAnsi="Arial" w:cs="Arial"/>
                <w:b/>
                <w:bCs/>
                <w:noProof/>
                <w:spacing w:val="-2"/>
                <w:sz w:val="20"/>
                <w:szCs w:val="20"/>
                <w:lang w:val="en-GB"/>
              </w:rPr>
            </w:pPr>
            <w:r w:rsidRPr="00295561">
              <w:rPr>
                <w:rFonts w:ascii="Arial" w:hAnsi="Arial" w:cs="Arial"/>
                <w:b/>
                <w:bCs/>
                <w:sz w:val="20"/>
                <w:szCs w:val="20"/>
              </w:rPr>
              <w:t xml:space="preserve"> 109</w:t>
            </w:r>
            <w:r w:rsidR="000D17FD" w:rsidRPr="00295561">
              <w:rPr>
                <w:rFonts w:ascii="Arial" w:hAnsi="Arial" w:cs="Arial"/>
                <w:b/>
                <w:bCs/>
                <w:sz w:val="20"/>
                <w:szCs w:val="20"/>
              </w:rPr>
              <w:t>,</w:t>
            </w:r>
            <w:r w:rsidRPr="00295561">
              <w:rPr>
                <w:rFonts w:ascii="Arial" w:hAnsi="Arial" w:cs="Arial"/>
                <w:b/>
                <w:bCs/>
                <w:sz w:val="20"/>
                <w:szCs w:val="20"/>
              </w:rPr>
              <w:t xml:space="preserve">098 </w:t>
            </w:r>
          </w:p>
        </w:tc>
        <w:tc>
          <w:tcPr>
            <w:tcW w:w="755" w:type="pct"/>
            <w:tcBorders>
              <w:top w:val="single" w:sz="4" w:space="0" w:color="auto"/>
              <w:bottom w:val="single" w:sz="12" w:space="0" w:color="auto"/>
            </w:tcBorders>
            <w:vAlign w:val="bottom"/>
          </w:tcPr>
          <w:p w14:paraId="7328A86D" w14:textId="47A833FD" w:rsidR="00913B69" w:rsidRPr="00295561" w:rsidRDefault="00913B69" w:rsidP="00913B69">
            <w:pPr>
              <w:spacing w:after="0" w:line="340" w:lineRule="exact"/>
              <w:jc w:val="right"/>
              <w:outlineLvl w:val="0"/>
              <w:rPr>
                <w:rFonts w:ascii="Arial" w:eastAsia="Times New Roman" w:hAnsi="Arial" w:cs="Arial"/>
                <w:b/>
                <w:bCs/>
                <w:noProof/>
                <w:spacing w:val="-2"/>
                <w:sz w:val="20"/>
                <w:szCs w:val="20"/>
                <w:lang w:val="en-GB"/>
              </w:rPr>
            </w:pPr>
            <w:r w:rsidRPr="00295561">
              <w:rPr>
                <w:rFonts w:ascii="Arial" w:hAnsi="Arial" w:cs="Arial"/>
                <w:b/>
                <w:bCs/>
                <w:sz w:val="20"/>
                <w:szCs w:val="20"/>
              </w:rPr>
              <w:t xml:space="preserve"> 349</w:t>
            </w:r>
            <w:r w:rsidR="000D17FD" w:rsidRPr="00295561">
              <w:rPr>
                <w:rFonts w:ascii="Arial" w:hAnsi="Arial" w:cs="Arial"/>
                <w:b/>
                <w:bCs/>
                <w:sz w:val="20"/>
                <w:szCs w:val="20"/>
              </w:rPr>
              <w:t>,</w:t>
            </w:r>
            <w:r w:rsidRPr="00295561">
              <w:rPr>
                <w:rFonts w:ascii="Arial" w:hAnsi="Arial" w:cs="Arial"/>
                <w:b/>
                <w:bCs/>
                <w:sz w:val="20"/>
                <w:szCs w:val="20"/>
              </w:rPr>
              <w:t xml:space="preserve">268 </w:t>
            </w:r>
          </w:p>
        </w:tc>
      </w:tr>
      <w:tr w:rsidR="00913B69" w:rsidRPr="00295561" w14:paraId="06F6D228" w14:textId="77777777" w:rsidTr="00913B69">
        <w:tc>
          <w:tcPr>
            <w:tcW w:w="1570" w:type="pct"/>
          </w:tcPr>
          <w:p w14:paraId="13D607A3" w14:textId="77777777" w:rsidR="00913B69" w:rsidRPr="00295561" w:rsidRDefault="00913B69" w:rsidP="00913B69">
            <w:pPr>
              <w:tabs>
                <w:tab w:val="right" w:pos="1202"/>
              </w:tabs>
              <w:spacing w:after="0" w:line="301" w:lineRule="exact"/>
              <w:outlineLvl w:val="0"/>
              <w:rPr>
                <w:rFonts w:ascii="Arial" w:eastAsia="Times New Roman" w:hAnsi="Arial" w:cs="Arial"/>
                <w:bCs/>
                <w:noProof/>
                <w:spacing w:val="-2"/>
                <w:sz w:val="20"/>
                <w:szCs w:val="20"/>
                <w:lang w:val="en-GB"/>
              </w:rPr>
            </w:pPr>
          </w:p>
        </w:tc>
        <w:tc>
          <w:tcPr>
            <w:tcW w:w="412" w:type="pct"/>
            <w:vAlign w:val="bottom"/>
          </w:tcPr>
          <w:p w14:paraId="14EFB522" w14:textId="77777777" w:rsidR="00913B69" w:rsidRPr="00295561" w:rsidRDefault="00913B69" w:rsidP="00913B69">
            <w:pPr>
              <w:tabs>
                <w:tab w:val="right" w:pos="1202"/>
              </w:tabs>
              <w:spacing w:after="0" w:line="301" w:lineRule="exact"/>
              <w:jc w:val="center"/>
              <w:outlineLvl w:val="0"/>
              <w:rPr>
                <w:rFonts w:ascii="Arial" w:eastAsia="Times New Roman" w:hAnsi="Arial" w:cs="Arial"/>
                <w:bCs/>
                <w:noProof/>
                <w:sz w:val="20"/>
                <w:szCs w:val="20"/>
                <w:lang w:val="en-GB"/>
              </w:rPr>
            </w:pPr>
          </w:p>
        </w:tc>
        <w:tc>
          <w:tcPr>
            <w:tcW w:w="754" w:type="pct"/>
            <w:vAlign w:val="bottom"/>
          </w:tcPr>
          <w:p w14:paraId="4B04A6AD" w14:textId="77777777" w:rsidR="00913B69" w:rsidRPr="00295561" w:rsidRDefault="00913B69" w:rsidP="00913B69">
            <w:pPr>
              <w:spacing w:after="0" w:line="240" w:lineRule="auto"/>
              <w:jc w:val="right"/>
              <w:outlineLvl w:val="0"/>
              <w:rPr>
                <w:rFonts w:ascii="Arial" w:eastAsia="Times New Roman" w:hAnsi="Arial" w:cs="Arial"/>
                <w:bCs/>
                <w:noProof/>
                <w:spacing w:val="-2"/>
                <w:sz w:val="20"/>
                <w:szCs w:val="20"/>
                <w:lang w:val="en-GB"/>
              </w:rPr>
            </w:pPr>
          </w:p>
        </w:tc>
        <w:tc>
          <w:tcPr>
            <w:tcW w:w="755" w:type="pct"/>
            <w:vAlign w:val="bottom"/>
          </w:tcPr>
          <w:p w14:paraId="0C7B2613" w14:textId="77777777" w:rsidR="00913B69" w:rsidRPr="00295561" w:rsidRDefault="00913B69" w:rsidP="00913B69">
            <w:pPr>
              <w:spacing w:after="0" w:line="240" w:lineRule="auto"/>
              <w:jc w:val="right"/>
              <w:outlineLvl w:val="0"/>
              <w:rPr>
                <w:rFonts w:ascii="Arial" w:eastAsia="Times New Roman" w:hAnsi="Arial" w:cs="Arial"/>
                <w:bCs/>
                <w:noProof/>
                <w:spacing w:val="-2"/>
                <w:sz w:val="20"/>
                <w:szCs w:val="20"/>
                <w:lang w:val="en-GB"/>
              </w:rPr>
            </w:pPr>
          </w:p>
        </w:tc>
        <w:tc>
          <w:tcPr>
            <w:tcW w:w="754" w:type="pct"/>
            <w:vAlign w:val="bottom"/>
          </w:tcPr>
          <w:p w14:paraId="6B70579A" w14:textId="77777777" w:rsidR="00913B69" w:rsidRPr="00295561" w:rsidRDefault="00913B69" w:rsidP="00913B69">
            <w:pPr>
              <w:spacing w:after="0" w:line="301" w:lineRule="exact"/>
              <w:jc w:val="right"/>
              <w:outlineLvl w:val="0"/>
              <w:rPr>
                <w:rFonts w:ascii="Arial" w:eastAsia="Times New Roman" w:hAnsi="Arial" w:cs="Arial"/>
                <w:bCs/>
                <w:noProof/>
                <w:spacing w:val="-2"/>
                <w:sz w:val="20"/>
                <w:szCs w:val="20"/>
                <w:lang w:val="en-GB"/>
              </w:rPr>
            </w:pPr>
          </w:p>
        </w:tc>
        <w:tc>
          <w:tcPr>
            <w:tcW w:w="755" w:type="pct"/>
            <w:vAlign w:val="bottom"/>
          </w:tcPr>
          <w:p w14:paraId="4FDDB1B2" w14:textId="77777777" w:rsidR="00913B69" w:rsidRPr="00295561" w:rsidRDefault="00913B69" w:rsidP="00913B69">
            <w:pPr>
              <w:spacing w:after="0" w:line="301" w:lineRule="exact"/>
              <w:jc w:val="right"/>
              <w:outlineLvl w:val="0"/>
              <w:rPr>
                <w:rFonts w:ascii="Arial" w:eastAsia="Times New Roman" w:hAnsi="Arial" w:cs="Arial"/>
                <w:bCs/>
                <w:noProof/>
                <w:spacing w:val="-2"/>
                <w:sz w:val="20"/>
                <w:szCs w:val="20"/>
                <w:lang w:val="en-GB"/>
              </w:rPr>
            </w:pPr>
          </w:p>
        </w:tc>
      </w:tr>
      <w:tr w:rsidR="00462A91" w:rsidRPr="00295561" w14:paraId="28237736" w14:textId="77777777" w:rsidTr="00AF71A6">
        <w:tc>
          <w:tcPr>
            <w:tcW w:w="1570" w:type="pct"/>
            <w:vAlign w:val="bottom"/>
          </w:tcPr>
          <w:p w14:paraId="45E90FDD" w14:textId="733D8F94" w:rsidR="00462A91" w:rsidRPr="00295561" w:rsidRDefault="00462A91" w:rsidP="00462A91">
            <w:pPr>
              <w:tabs>
                <w:tab w:val="right" w:pos="1202"/>
              </w:tabs>
              <w:spacing w:after="0" w:line="301" w:lineRule="exact"/>
              <w:outlineLvl w:val="0"/>
              <w:rPr>
                <w:rFonts w:ascii="Arial" w:eastAsia="Times New Roman" w:hAnsi="Arial" w:cs="Arial"/>
                <w:bCs/>
                <w:noProof/>
                <w:sz w:val="20"/>
                <w:szCs w:val="20"/>
                <w:lang w:val="en-GB"/>
              </w:rPr>
            </w:pPr>
            <w:bookmarkStart w:id="107" w:name="_Toc4057262"/>
            <w:r w:rsidRPr="00295561">
              <w:rPr>
                <w:rFonts w:ascii="Arial" w:eastAsia="Times New Roman" w:hAnsi="Arial" w:cs="Arial"/>
                <w:bCs/>
                <w:noProof/>
                <w:spacing w:val="-2"/>
                <w:sz w:val="20"/>
                <w:szCs w:val="20"/>
                <w:lang w:val="en-GB"/>
              </w:rPr>
              <w:t>Fee and commission income</w:t>
            </w:r>
            <w:bookmarkEnd w:id="107"/>
          </w:p>
        </w:tc>
        <w:tc>
          <w:tcPr>
            <w:tcW w:w="412" w:type="pct"/>
            <w:vAlign w:val="bottom"/>
          </w:tcPr>
          <w:p w14:paraId="19126821" w14:textId="77777777" w:rsidR="00462A91" w:rsidRPr="00295561" w:rsidRDefault="00462A91" w:rsidP="00462A91">
            <w:pPr>
              <w:tabs>
                <w:tab w:val="right" w:pos="1202"/>
              </w:tabs>
              <w:spacing w:after="0" w:line="301" w:lineRule="exact"/>
              <w:jc w:val="center"/>
              <w:outlineLvl w:val="0"/>
              <w:rPr>
                <w:rFonts w:ascii="Arial" w:eastAsia="Times New Roman" w:hAnsi="Arial" w:cs="Arial"/>
                <w:bCs/>
                <w:noProof/>
                <w:sz w:val="20"/>
                <w:szCs w:val="20"/>
                <w:lang w:val="en-GB"/>
              </w:rPr>
            </w:pPr>
          </w:p>
        </w:tc>
        <w:tc>
          <w:tcPr>
            <w:tcW w:w="754" w:type="pct"/>
            <w:tcBorders>
              <w:top w:val="nil"/>
              <w:left w:val="nil"/>
              <w:bottom w:val="nil"/>
              <w:right w:val="nil"/>
            </w:tcBorders>
            <w:shd w:val="clear" w:color="auto" w:fill="auto"/>
            <w:vAlign w:val="bottom"/>
          </w:tcPr>
          <w:p w14:paraId="72318178" w14:textId="013850F7" w:rsidR="00462A91" w:rsidRPr="00295561" w:rsidRDefault="00462A91" w:rsidP="00462A91">
            <w:pPr>
              <w:spacing w:after="0" w:line="240" w:lineRule="auto"/>
              <w:jc w:val="right"/>
              <w:rPr>
                <w:rFonts w:ascii="Arial" w:hAnsi="Arial" w:cs="Arial"/>
                <w:sz w:val="20"/>
                <w:szCs w:val="20"/>
              </w:rPr>
            </w:pPr>
            <w:r w:rsidRPr="00295561">
              <w:rPr>
                <w:rFonts w:ascii="Arial" w:hAnsi="Arial" w:cs="Arial"/>
                <w:sz w:val="20"/>
                <w:szCs w:val="20"/>
              </w:rPr>
              <w:t xml:space="preserve"> 3</w:t>
            </w:r>
            <w:r w:rsidR="000D17FD" w:rsidRPr="00295561">
              <w:rPr>
                <w:rFonts w:ascii="Arial" w:hAnsi="Arial" w:cs="Arial"/>
                <w:sz w:val="20"/>
                <w:szCs w:val="20"/>
              </w:rPr>
              <w:t>,</w:t>
            </w:r>
            <w:r w:rsidRPr="00295561">
              <w:rPr>
                <w:rFonts w:ascii="Arial" w:hAnsi="Arial" w:cs="Arial"/>
                <w:sz w:val="20"/>
                <w:szCs w:val="20"/>
              </w:rPr>
              <w:t xml:space="preserve">705 </w:t>
            </w:r>
          </w:p>
        </w:tc>
        <w:tc>
          <w:tcPr>
            <w:tcW w:w="755" w:type="pct"/>
            <w:tcBorders>
              <w:top w:val="nil"/>
              <w:left w:val="nil"/>
              <w:bottom w:val="nil"/>
              <w:right w:val="nil"/>
            </w:tcBorders>
            <w:shd w:val="clear" w:color="auto" w:fill="auto"/>
            <w:vAlign w:val="bottom"/>
          </w:tcPr>
          <w:p w14:paraId="7040BD5F" w14:textId="12EEAC73" w:rsidR="00462A91" w:rsidRPr="00295561" w:rsidRDefault="00462A91" w:rsidP="00462A91">
            <w:pPr>
              <w:spacing w:after="0" w:line="240" w:lineRule="auto"/>
              <w:jc w:val="right"/>
              <w:rPr>
                <w:rFonts w:ascii="Arial" w:hAnsi="Arial" w:cs="Arial"/>
                <w:sz w:val="20"/>
                <w:szCs w:val="20"/>
              </w:rPr>
            </w:pPr>
            <w:r w:rsidRPr="00295561">
              <w:rPr>
                <w:rFonts w:ascii="Arial" w:hAnsi="Arial" w:cs="Arial"/>
                <w:sz w:val="20"/>
                <w:szCs w:val="20"/>
              </w:rPr>
              <w:t>16</w:t>
            </w:r>
            <w:r w:rsidR="000D17FD" w:rsidRPr="00295561">
              <w:rPr>
                <w:rFonts w:ascii="Arial" w:hAnsi="Arial" w:cs="Arial"/>
                <w:sz w:val="20"/>
                <w:szCs w:val="20"/>
              </w:rPr>
              <w:t>,</w:t>
            </w:r>
            <w:r w:rsidRPr="00295561">
              <w:rPr>
                <w:rFonts w:ascii="Arial" w:hAnsi="Arial" w:cs="Arial"/>
                <w:sz w:val="20"/>
                <w:szCs w:val="20"/>
              </w:rPr>
              <w:t>119</w:t>
            </w:r>
          </w:p>
        </w:tc>
        <w:tc>
          <w:tcPr>
            <w:tcW w:w="754" w:type="pct"/>
            <w:tcBorders>
              <w:top w:val="nil"/>
              <w:left w:val="nil"/>
              <w:bottom w:val="nil"/>
              <w:right w:val="nil"/>
            </w:tcBorders>
            <w:shd w:val="clear" w:color="auto" w:fill="auto"/>
            <w:vAlign w:val="bottom"/>
          </w:tcPr>
          <w:p w14:paraId="7EADCB30" w14:textId="507D63FF" w:rsidR="00462A91" w:rsidRPr="00295561" w:rsidRDefault="00462A91" w:rsidP="00462A91">
            <w:pPr>
              <w:spacing w:after="0" w:line="240" w:lineRule="auto"/>
              <w:jc w:val="right"/>
              <w:rPr>
                <w:rFonts w:ascii="Arial" w:eastAsia="Arial Unicode MS" w:hAnsi="Arial" w:cs="Arial"/>
                <w:noProof/>
                <w:sz w:val="20"/>
                <w:szCs w:val="20"/>
                <w:lang w:val="en-GB"/>
              </w:rPr>
            </w:pPr>
            <w:r w:rsidRPr="00295561">
              <w:rPr>
                <w:rFonts w:ascii="Arial" w:hAnsi="Arial" w:cs="Arial"/>
                <w:sz w:val="20"/>
                <w:szCs w:val="20"/>
              </w:rPr>
              <w:t xml:space="preserve"> 8</w:t>
            </w:r>
            <w:r w:rsidR="000D17FD" w:rsidRPr="00295561">
              <w:rPr>
                <w:rFonts w:ascii="Arial" w:hAnsi="Arial" w:cs="Arial"/>
                <w:sz w:val="20"/>
                <w:szCs w:val="20"/>
              </w:rPr>
              <w:t>,</w:t>
            </w:r>
            <w:r w:rsidRPr="00295561">
              <w:rPr>
                <w:rFonts w:ascii="Arial" w:hAnsi="Arial" w:cs="Arial"/>
                <w:sz w:val="20"/>
                <w:szCs w:val="20"/>
              </w:rPr>
              <w:t xml:space="preserve">543 </w:t>
            </w:r>
          </w:p>
        </w:tc>
        <w:tc>
          <w:tcPr>
            <w:tcW w:w="755" w:type="pct"/>
            <w:tcBorders>
              <w:top w:val="nil"/>
              <w:left w:val="nil"/>
              <w:bottom w:val="nil"/>
              <w:right w:val="nil"/>
            </w:tcBorders>
            <w:shd w:val="clear" w:color="auto" w:fill="auto"/>
            <w:vAlign w:val="bottom"/>
          </w:tcPr>
          <w:p w14:paraId="6C58DD02" w14:textId="31C98E2D" w:rsidR="00462A91" w:rsidRPr="00295561" w:rsidRDefault="00462A91" w:rsidP="00462A91">
            <w:pPr>
              <w:spacing w:after="0" w:line="240" w:lineRule="auto"/>
              <w:jc w:val="right"/>
              <w:rPr>
                <w:rFonts w:ascii="Arial" w:eastAsia="Arial Unicode MS" w:hAnsi="Arial" w:cs="Arial"/>
                <w:noProof/>
                <w:sz w:val="20"/>
                <w:szCs w:val="20"/>
                <w:lang w:val="en-GB"/>
              </w:rPr>
            </w:pPr>
            <w:r w:rsidRPr="00295561">
              <w:rPr>
                <w:rFonts w:ascii="Arial" w:hAnsi="Arial" w:cs="Arial"/>
                <w:sz w:val="20"/>
                <w:szCs w:val="20"/>
              </w:rPr>
              <w:t>21</w:t>
            </w:r>
            <w:r w:rsidR="000D17FD" w:rsidRPr="00295561">
              <w:rPr>
                <w:rFonts w:ascii="Arial" w:hAnsi="Arial" w:cs="Arial"/>
                <w:sz w:val="20"/>
                <w:szCs w:val="20"/>
              </w:rPr>
              <w:t>,</w:t>
            </w:r>
            <w:r w:rsidRPr="00295561">
              <w:rPr>
                <w:rFonts w:ascii="Arial" w:hAnsi="Arial" w:cs="Arial"/>
                <w:sz w:val="20"/>
                <w:szCs w:val="20"/>
              </w:rPr>
              <w:t>488</w:t>
            </w:r>
          </w:p>
        </w:tc>
      </w:tr>
      <w:tr w:rsidR="00462A91" w:rsidRPr="00295561" w14:paraId="7919B99C" w14:textId="77777777" w:rsidTr="00AF71A6">
        <w:trPr>
          <w:trHeight w:val="377"/>
        </w:trPr>
        <w:tc>
          <w:tcPr>
            <w:tcW w:w="1570" w:type="pct"/>
            <w:vAlign w:val="bottom"/>
          </w:tcPr>
          <w:p w14:paraId="73A1123A" w14:textId="2279DCEB" w:rsidR="00462A91" w:rsidRPr="00295561" w:rsidRDefault="00462A91" w:rsidP="00462A91">
            <w:pPr>
              <w:tabs>
                <w:tab w:val="right" w:pos="1202"/>
              </w:tabs>
              <w:spacing w:after="0" w:line="301" w:lineRule="exact"/>
              <w:outlineLvl w:val="0"/>
              <w:rPr>
                <w:rFonts w:ascii="Arial" w:eastAsia="Times New Roman" w:hAnsi="Arial" w:cs="Arial"/>
                <w:bCs/>
                <w:noProof/>
                <w:spacing w:val="-2"/>
                <w:sz w:val="20"/>
                <w:szCs w:val="20"/>
                <w:lang w:val="en-GB"/>
              </w:rPr>
            </w:pPr>
            <w:bookmarkStart w:id="108" w:name="_Toc4057264"/>
            <w:r w:rsidRPr="00295561">
              <w:rPr>
                <w:rFonts w:ascii="Arial" w:eastAsia="Times New Roman" w:hAnsi="Arial" w:cs="Arial"/>
                <w:bCs/>
                <w:noProof/>
                <w:spacing w:val="-2"/>
                <w:sz w:val="20"/>
                <w:szCs w:val="20"/>
                <w:lang w:val="en-GB"/>
              </w:rPr>
              <w:t>Fee and commission expense</w:t>
            </w:r>
            <w:bookmarkEnd w:id="108"/>
          </w:p>
        </w:tc>
        <w:tc>
          <w:tcPr>
            <w:tcW w:w="412" w:type="pct"/>
            <w:vAlign w:val="bottom"/>
          </w:tcPr>
          <w:p w14:paraId="05454372" w14:textId="77777777" w:rsidR="00462A91" w:rsidRPr="00295561" w:rsidRDefault="00462A91" w:rsidP="00462A91">
            <w:pPr>
              <w:tabs>
                <w:tab w:val="right" w:pos="1202"/>
              </w:tabs>
              <w:spacing w:after="0" w:line="301" w:lineRule="exact"/>
              <w:jc w:val="center"/>
              <w:outlineLvl w:val="0"/>
              <w:rPr>
                <w:rFonts w:ascii="Arial" w:eastAsia="Times New Roman" w:hAnsi="Arial" w:cs="Arial"/>
                <w:bCs/>
                <w:noProof/>
                <w:spacing w:val="-2"/>
                <w:sz w:val="20"/>
                <w:szCs w:val="20"/>
                <w:lang w:val="en-GB"/>
              </w:rPr>
            </w:pPr>
          </w:p>
        </w:tc>
        <w:tc>
          <w:tcPr>
            <w:tcW w:w="754" w:type="pct"/>
            <w:tcBorders>
              <w:top w:val="nil"/>
              <w:left w:val="nil"/>
              <w:bottom w:val="nil"/>
              <w:right w:val="nil"/>
            </w:tcBorders>
            <w:shd w:val="clear" w:color="auto" w:fill="auto"/>
            <w:vAlign w:val="bottom"/>
          </w:tcPr>
          <w:p w14:paraId="4D391001" w14:textId="2EA55275" w:rsidR="00462A91" w:rsidRPr="00295561" w:rsidRDefault="00462A91" w:rsidP="00462A91">
            <w:pPr>
              <w:spacing w:after="0" w:line="240" w:lineRule="auto"/>
              <w:jc w:val="right"/>
              <w:rPr>
                <w:rFonts w:ascii="Arial" w:hAnsi="Arial" w:cs="Arial"/>
                <w:sz w:val="20"/>
                <w:szCs w:val="20"/>
              </w:rPr>
            </w:pPr>
            <w:r w:rsidRPr="00295561">
              <w:rPr>
                <w:rFonts w:ascii="Arial" w:hAnsi="Arial" w:cs="Arial"/>
                <w:sz w:val="20"/>
                <w:szCs w:val="20"/>
              </w:rPr>
              <w:t xml:space="preserve"> (1</w:t>
            </w:r>
            <w:r w:rsidR="000D17FD" w:rsidRPr="00295561">
              <w:rPr>
                <w:rFonts w:ascii="Arial" w:hAnsi="Arial" w:cs="Arial"/>
                <w:sz w:val="20"/>
                <w:szCs w:val="20"/>
              </w:rPr>
              <w:t>,</w:t>
            </w:r>
            <w:r w:rsidRPr="00295561">
              <w:rPr>
                <w:rFonts w:ascii="Arial" w:hAnsi="Arial" w:cs="Arial"/>
                <w:sz w:val="20"/>
                <w:szCs w:val="20"/>
              </w:rPr>
              <w:t>397)</w:t>
            </w:r>
          </w:p>
        </w:tc>
        <w:tc>
          <w:tcPr>
            <w:tcW w:w="755" w:type="pct"/>
            <w:tcBorders>
              <w:top w:val="nil"/>
              <w:left w:val="nil"/>
              <w:bottom w:val="nil"/>
              <w:right w:val="nil"/>
            </w:tcBorders>
            <w:shd w:val="clear" w:color="auto" w:fill="auto"/>
            <w:vAlign w:val="bottom"/>
          </w:tcPr>
          <w:p w14:paraId="2127DAEB" w14:textId="53463ACB" w:rsidR="00462A91" w:rsidRPr="00295561" w:rsidRDefault="00462A91" w:rsidP="00462A91">
            <w:pPr>
              <w:spacing w:after="0" w:line="240" w:lineRule="auto"/>
              <w:jc w:val="right"/>
              <w:rPr>
                <w:rFonts w:ascii="Arial" w:hAnsi="Arial" w:cs="Arial"/>
                <w:sz w:val="20"/>
                <w:szCs w:val="20"/>
              </w:rPr>
            </w:pPr>
            <w:r w:rsidRPr="00295561">
              <w:rPr>
                <w:rFonts w:ascii="Arial" w:hAnsi="Arial" w:cs="Arial"/>
                <w:sz w:val="20"/>
                <w:szCs w:val="20"/>
              </w:rPr>
              <w:t xml:space="preserve"> (3</w:t>
            </w:r>
            <w:r w:rsidR="000D17FD" w:rsidRPr="00295561">
              <w:rPr>
                <w:rFonts w:ascii="Arial" w:hAnsi="Arial" w:cs="Arial"/>
                <w:sz w:val="20"/>
                <w:szCs w:val="20"/>
              </w:rPr>
              <w:t>,</w:t>
            </w:r>
            <w:r w:rsidRPr="00295561">
              <w:rPr>
                <w:rFonts w:ascii="Arial" w:hAnsi="Arial" w:cs="Arial"/>
                <w:sz w:val="20"/>
                <w:szCs w:val="20"/>
              </w:rPr>
              <w:t>275)</w:t>
            </w:r>
          </w:p>
        </w:tc>
        <w:tc>
          <w:tcPr>
            <w:tcW w:w="754" w:type="pct"/>
            <w:tcBorders>
              <w:top w:val="nil"/>
              <w:left w:val="nil"/>
              <w:bottom w:val="nil"/>
              <w:right w:val="nil"/>
            </w:tcBorders>
            <w:shd w:val="clear" w:color="auto" w:fill="auto"/>
            <w:vAlign w:val="bottom"/>
          </w:tcPr>
          <w:p w14:paraId="11063A12" w14:textId="6AA6BDC7" w:rsidR="00462A91" w:rsidRPr="00295561" w:rsidRDefault="00462A91" w:rsidP="00462A91">
            <w:pPr>
              <w:spacing w:after="0" w:line="240" w:lineRule="auto"/>
              <w:jc w:val="right"/>
              <w:rPr>
                <w:rFonts w:ascii="Arial" w:eastAsia="Arial Unicode MS" w:hAnsi="Arial" w:cs="Arial"/>
                <w:noProof/>
                <w:sz w:val="20"/>
                <w:szCs w:val="20"/>
                <w:lang w:val="en-GB"/>
              </w:rPr>
            </w:pPr>
            <w:r w:rsidRPr="00295561">
              <w:rPr>
                <w:rFonts w:ascii="Arial" w:hAnsi="Arial" w:cs="Arial"/>
                <w:sz w:val="20"/>
                <w:szCs w:val="20"/>
              </w:rPr>
              <w:t xml:space="preserve"> (1</w:t>
            </w:r>
            <w:r w:rsidR="000D17FD" w:rsidRPr="00295561">
              <w:rPr>
                <w:rFonts w:ascii="Arial" w:hAnsi="Arial" w:cs="Arial"/>
                <w:sz w:val="20"/>
                <w:szCs w:val="20"/>
              </w:rPr>
              <w:t>,</w:t>
            </w:r>
            <w:r w:rsidRPr="00295561">
              <w:rPr>
                <w:rFonts w:ascii="Arial" w:hAnsi="Arial" w:cs="Arial"/>
                <w:sz w:val="20"/>
                <w:szCs w:val="20"/>
              </w:rPr>
              <w:t>197)</w:t>
            </w:r>
          </w:p>
        </w:tc>
        <w:tc>
          <w:tcPr>
            <w:tcW w:w="755" w:type="pct"/>
            <w:tcBorders>
              <w:top w:val="nil"/>
              <w:left w:val="nil"/>
              <w:bottom w:val="nil"/>
              <w:right w:val="nil"/>
            </w:tcBorders>
            <w:shd w:val="clear" w:color="auto" w:fill="auto"/>
            <w:vAlign w:val="bottom"/>
          </w:tcPr>
          <w:p w14:paraId="36EE9011" w14:textId="2C14626B" w:rsidR="00462A91" w:rsidRPr="00295561" w:rsidRDefault="00462A91" w:rsidP="00462A91">
            <w:pPr>
              <w:spacing w:after="0" w:line="240" w:lineRule="auto"/>
              <w:jc w:val="right"/>
              <w:rPr>
                <w:rFonts w:ascii="Arial" w:eastAsia="Arial Unicode MS" w:hAnsi="Arial" w:cs="Arial"/>
                <w:noProof/>
                <w:sz w:val="20"/>
                <w:szCs w:val="20"/>
                <w:lang w:val="en-GB"/>
              </w:rPr>
            </w:pPr>
            <w:r w:rsidRPr="00295561">
              <w:rPr>
                <w:rFonts w:ascii="Arial" w:hAnsi="Arial" w:cs="Arial"/>
                <w:sz w:val="20"/>
                <w:szCs w:val="20"/>
              </w:rPr>
              <w:t xml:space="preserve"> (4</w:t>
            </w:r>
            <w:r w:rsidR="000D17FD" w:rsidRPr="00295561">
              <w:rPr>
                <w:rFonts w:ascii="Arial" w:hAnsi="Arial" w:cs="Arial"/>
                <w:sz w:val="20"/>
                <w:szCs w:val="20"/>
              </w:rPr>
              <w:t>,</w:t>
            </w:r>
            <w:r w:rsidRPr="00295561">
              <w:rPr>
                <w:rFonts w:ascii="Arial" w:hAnsi="Arial" w:cs="Arial"/>
                <w:sz w:val="20"/>
                <w:szCs w:val="20"/>
              </w:rPr>
              <w:t>665)</w:t>
            </w:r>
          </w:p>
        </w:tc>
      </w:tr>
      <w:tr w:rsidR="00462A91" w:rsidRPr="00295561" w14:paraId="0BE1716E" w14:textId="77777777" w:rsidTr="00AF71A6">
        <w:tc>
          <w:tcPr>
            <w:tcW w:w="1570" w:type="pct"/>
          </w:tcPr>
          <w:p w14:paraId="6AF282EA" w14:textId="150B2B56" w:rsidR="00462A91" w:rsidRPr="00295561" w:rsidRDefault="00462A91" w:rsidP="00462A91">
            <w:pPr>
              <w:tabs>
                <w:tab w:val="right" w:pos="1202"/>
              </w:tabs>
              <w:spacing w:after="0" w:line="340" w:lineRule="exact"/>
              <w:outlineLvl w:val="0"/>
              <w:rPr>
                <w:rFonts w:ascii="Arial" w:eastAsia="Times New Roman" w:hAnsi="Arial" w:cs="Arial"/>
                <w:b/>
                <w:bCs/>
                <w:noProof/>
                <w:sz w:val="20"/>
                <w:szCs w:val="20"/>
                <w:vertAlign w:val="superscript"/>
                <w:lang w:val="en-GB"/>
              </w:rPr>
            </w:pPr>
            <w:bookmarkStart w:id="109" w:name="_Toc4057266"/>
            <w:r w:rsidRPr="00295561">
              <w:rPr>
                <w:rFonts w:ascii="Arial" w:eastAsia="Times New Roman" w:hAnsi="Arial" w:cs="Arial"/>
                <w:b/>
                <w:bCs/>
                <w:noProof/>
                <w:sz w:val="20"/>
                <w:szCs w:val="20"/>
                <w:lang w:val="en-GB"/>
              </w:rPr>
              <w:t>Net fee and commission income</w:t>
            </w:r>
            <w:bookmarkEnd w:id="109"/>
          </w:p>
        </w:tc>
        <w:tc>
          <w:tcPr>
            <w:tcW w:w="412" w:type="pct"/>
            <w:vAlign w:val="bottom"/>
          </w:tcPr>
          <w:p w14:paraId="749544EA" w14:textId="77777777" w:rsidR="00462A91" w:rsidRPr="00295561" w:rsidRDefault="00462A91" w:rsidP="00462A91">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single" w:sz="4" w:space="0" w:color="auto"/>
              <w:bottom w:val="single" w:sz="12" w:space="0" w:color="auto"/>
            </w:tcBorders>
            <w:vAlign w:val="bottom"/>
          </w:tcPr>
          <w:p w14:paraId="1D81B33B" w14:textId="0048D4F0" w:rsidR="00462A91" w:rsidRPr="00295561" w:rsidRDefault="00462A91" w:rsidP="00462A91">
            <w:pPr>
              <w:spacing w:after="0" w:line="240" w:lineRule="auto"/>
              <w:jc w:val="right"/>
              <w:rPr>
                <w:rFonts w:ascii="Arial" w:hAnsi="Arial" w:cs="Arial"/>
                <w:b/>
                <w:bCs/>
                <w:sz w:val="20"/>
                <w:szCs w:val="20"/>
              </w:rPr>
            </w:pPr>
            <w:r w:rsidRPr="00295561">
              <w:rPr>
                <w:rFonts w:ascii="Arial" w:hAnsi="Arial" w:cs="Arial"/>
                <w:b/>
                <w:bCs/>
                <w:sz w:val="20"/>
                <w:szCs w:val="20"/>
              </w:rPr>
              <w:t xml:space="preserve"> 2</w:t>
            </w:r>
            <w:r w:rsidR="000D17FD" w:rsidRPr="00295561">
              <w:rPr>
                <w:rFonts w:ascii="Arial" w:hAnsi="Arial" w:cs="Arial"/>
                <w:b/>
                <w:bCs/>
                <w:sz w:val="20"/>
                <w:szCs w:val="20"/>
              </w:rPr>
              <w:t>,</w:t>
            </w:r>
            <w:r w:rsidRPr="00295561">
              <w:rPr>
                <w:rFonts w:ascii="Arial" w:hAnsi="Arial" w:cs="Arial"/>
                <w:b/>
                <w:bCs/>
                <w:sz w:val="20"/>
                <w:szCs w:val="20"/>
              </w:rPr>
              <w:t xml:space="preserve">308 </w:t>
            </w:r>
          </w:p>
        </w:tc>
        <w:tc>
          <w:tcPr>
            <w:tcW w:w="755" w:type="pct"/>
            <w:tcBorders>
              <w:top w:val="single" w:sz="4" w:space="0" w:color="auto"/>
              <w:bottom w:val="single" w:sz="12" w:space="0" w:color="auto"/>
            </w:tcBorders>
            <w:vAlign w:val="bottom"/>
          </w:tcPr>
          <w:p w14:paraId="13C59968" w14:textId="5DA8CE1B" w:rsidR="00462A91" w:rsidRPr="00295561" w:rsidRDefault="00462A91" w:rsidP="00462A91">
            <w:pPr>
              <w:spacing w:after="0" w:line="240" w:lineRule="auto"/>
              <w:jc w:val="right"/>
              <w:rPr>
                <w:rFonts w:ascii="Arial" w:hAnsi="Arial" w:cs="Arial"/>
                <w:b/>
                <w:bCs/>
                <w:sz w:val="20"/>
                <w:szCs w:val="20"/>
              </w:rPr>
            </w:pPr>
            <w:r w:rsidRPr="00295561">
              <w:rPr>
                <w:rFonts w:ascii="Arial" w:hAnsi="Arial" w:cs="Arial"/>
                <w:b/>
                <w:bCs/>
                <w:sz w:val="20"/>
                <w:szCs w:val="20"/>
              </w:rPr>
              <w:t xml:space="preserve"> 12</w:t>
            </w:r>
            <w:r w:rsidR="000D17FD" w:rsidRPr="00295561">
              <w:rPr>
                <w:rFonts w:ascii="Arial" w:hAnsi="Arial" w:cs="Arial"/>
                <w:b/>
                <w:bCs/>
                <w:sz w:val="20"/>
                <w:szCs w:val="20"/>
              </w:rPr>
              <w:t>,</w:t>
            </w:r>
            <w:r w:rsidRPr="00295561">
              <w:rPr>
                <w:rFonts w:ascii="Arial" w:hAnsi="Arial" w:cs="Arial"/>
                <w:b/>
                <w:bCs/>
                <w:sz w:val="20"/>
                <w:szCs w:val="20"/>
              </w:rPr>
              <w:t xml:space="preserve">844 </w:t>
            </w:r>
          </w:p>
        </w:tc>
        <w:tc>
          <w:tcPr>
            <w:tcW w:w="754" w:type="pct"/>
            <w:tcBorders>
              <w:top w:val="single" w:sz="4" w:space="0" w:color="auto"/>
              <w:bottom w:val="single" w:sz="12" w:space="0" w:color="auto"/>
            </w:tcBorders>
            <w:vAlign w:val="bottom"/>
          </w:tcPr>
          <w:p w14:paraId="1E9ADC63" w14:textId="4D451E46" w:rsidR="00462A91" w:rsidRPr="00295561" w:rsidRDefault="00462A91" w:rsidP="00462A91">
            <w:pPr>
              <w:spacing w:after="0" w:line="340" w:lineRule="exact"/>
              <w:jc w:val="right"/>
              <w:outlineLvl w:val="0"/>
              <w:rPr>
                <w:rFonts w:ascii="Arial" w:eastAsia="Times New Roman" w:hAnsi="Arial" w:cs="Arial"/>
                <w:b/>
                <w:bCs/>
                <w:noProof/>
                <w:spacing w:val="-2"/>
                <w:sz w:val="20"/>
                <w:szCs w:val="20"/>
                <w:lang w:val="en-GB"/>
              </w:rPr>
            </w:pPr>
            <w:r w:rsidRPr="00295561">
              <w:rPr>
                <w:rFonts w:ascii="Arial" w:hAnsi="Arial" w:cs="Arial"/>
                <w:b/>
                <w:bCs/>
                <w:sz w:val="20"/>
                <w:szCs w:val="20"/>
              </w:rPr>
              <w:t xml:space="preserve"> 7</w:t>
            </w:r>
            <w:r w:rsidR="000D17FD" w:rsidRPr="00295561">
              <w:rPr>
                <w:rFonts w:ascii="Arial" w:hAnsi="Arial" w:cs="Arial"/>
                <w:b/>
                <w:bCs/>
                <w:sz w:val="20"/>
                <w:szCs w:val="20"/>
              </w:rPr>
              <w:t>,</w:t>
            </w:r>
            <w:r w:rsidRPr="00295561">
              <w:rPr>
                <w:rFonts w:ascii="Arial" w:hAnsi="Arial" w:cs="Arial"/>
                <w:b/>
                <w:bCs/>
                <w:sz w:val="20"/>
                <w:szCs w:val="20"/>
              </w:rPr>
              <w:t xml:space="preserve">346 </w:t>
            </w:r>
          </w:p>
        </w:tc>
        <w:tc>
          <w:tcPr>
            <w:tcW w:w="755" w:type="pct"/>
            <w:tcBorders>
              <w:top w:val="single" w:sz="4" w:space="0" w:color="auto"/>
              <w:bottom w:val="single" w:sz="12" w:space="0" w:color="auto"/>
            </w:tcBorders>
            <w:vAlign w:val="bottom"/>
          </w:tcPr>
          <w:p w14:paraId="36057EE2" w14:textId="015E89C8" w:rsidR="00462A91" w:rsidRPr="00295561" w:rsidRDefault="00462A91" w:rsidP="00462A91">
            <w:pPr>
              <w:spacing w:after="0" w:line="340" w:lineRule="exact"/>
              <w:jc w:val="right"/>
              <w:outlineLvl w:val="0"/>
              <w:rPr>
                <w:rFonts w:ascii="Arial" w:eastAsia="Times New Roman" w:hAnsi="Arial" w:cs="Arial"/>
                <w:b/>
                <w:bCs/>
                <w:noProof/>
                <w:spacing w:val="-2"/>
                <w:sz w:val="20"/>
                <w:szCs w:val="20"/>
                <w:lang w:val="en-GB"/>
              </w:rPr>
            </w:pPr>
            <w:r w:rsidRPr="00295561">
              <w:rPr>
                <w:rFonts w:ascii="Arial" w:hAnsi="Arial" w:cs="Arial"/>
                <w:b/>
                <w:bCs/>
                <w:sz w:val="20"/>
                <w:szCs w:val="20"/>
              </w:rPr>
              <w:t xml:space="preserve"> 16</w:t>
            </w:r>
            <w:r w:rsidR="000D17FD" w:rsidRPr="00295561">
              <w:rPr>
                <w:rFonts w:ascii="Arial" w:hAnsi="Arial" w:cs="Arial"/>
                <w:b/>
                <w:bCs/>
                <w:sz w:val="20"/>
                <w:szCs w:val="20"/>
              </w:rPr>
              <w:t>,</w:t>
            </w:r>
            <w:r w:rsidRPr="00295561">
              <w:rPr>
                <w:rFonts w:ascii="Arial" w:hAnsi="Arial" w:cs="Arial"/>
                <w:b/>
                <w:bCs/>
                <w:sz w:val="20"/>
                <w:szCs w:val="20"/>
              </w:rPr>
              <w:t xml:space="preserve">823 </w:t>
            </w:r>
          </w:p>
        </w:tc>
      </w:tr>
      <w:tr w:rsidR="00462A91" w:rsidRPr="00295561" w14:paraId="03931305" w14:textId="77777777" w:rsidTr="00913B69">
        <w:tc>
          <w:tcPr>
            <w:tcW w:w="1570" w:type="pct"/>
          </w:tcPr>
          <w:p w14:paraId="62C94DD1" w14:textId="77777777" w:rsidR="00462A91" w:rsidRPr="00295561" w:rsidRDefault="00462A91" w:rsidP="00462A91">
            <w:pPr>
              <w:tabs>
                <w:tab w:val="right" w:pos="1202"/>
              </w:tabs>
              <w:spacing w:after="0" w:line="301" w:lineRule="exact"/>
              <w:outlineLvl w:val="0"/>
              <w:rPr>
                <w:rFonts w:ascii="Arial" w:eastAsia="Times New Roman" w:hAnsi="Arial" w:cs="Arial"/>
                <w:noProof/>
                <w:sz w:val="20"/>
                <w:szCs w:val="20"/>
                <w:lang w:val="en-GB"/>
              </w:rPr>
            </w:pPr>
          </w:p>
        </w:tc>
        <w:tc>
          <w:tcPr>
            <w:tcW w:w="412" w:type="pct"/>
            <w:vAlign w:val="bottom"/>
          </w:tcPr>
          <w:p w14:paraId="5FBB485B" w14:textId="77777777" w:rsidR="00462A91" w:rsidRPr="00295561" w:rsidRDefault="00462A91" w:rsidP="00462A91">
            <w:pPr>
              <w:tabs>
                <w:tab w:val="right" w:pos="1202"/>
              </w:tabs>
              <w:spacing w:after="0" w:line="301" w:lineRule="exact"/>
              <w:jc w:val="center"/>
              <w:outlineLvl w:val="0"/>
              <w:rPr>
                <w:rFonts w:ascii="Arial" w:eastAsia="Times New Roman" w:hAnsi="Arial" w:cs="Arial"/>
                <w:noProof/>
                <w:sz w:val="20"/>
                <w:szCs w:val="20"/>
                <w:lang w:val="en-GB"/>
              </w:rPr>
            </w:pPr>
          </w:p>
        </w:tc>
        <w:tc>
          <w:tcPr>
            <w:tcW w:w="754" w:type="pct"/>
            <w:vAlign w:val="bottom"/>
          </w:tcPr>
          <w:p w14:paraId="2ED3A772" w14:textId="77777777" w:rsidR="00462A91" w:rsidRPr="00295561" w:rsidRDefault="00462A91" w:rsidP="00462A91">
            <w:pPr>
              <w:tabs>
                <w:tab w:val="right" w:pos="1202"/>
              </w:tabs>
              <w:spacing w:after="0" w:line="240" w:lineRule="auto"/>
              <w:jc w:val="right"/>
              <w:outlineLvl w:val="0"/>
              <w:rPr>
                <w:rFonts w:ascii="Arial" w:eastAsia="Times New Roman" w:hAnsi="Arial" w:cs="Arial"/>
                <w:noProof/>
                <w:sz w:val="20"/>
                <w:szCs w:val="20"/>
                <w:lang w:val="en-GB"/>
              </w:rPr>
            </w:pPr>
          </w:p>
        </w:tc>
        <w:tc>
          <w:tcPr>
            <w:tcW w:w="755" w:type="pct"/>
            <w:vAlign w:val="bottom"/>
          </w:tcPr>
          <w:p w14:paraId="08CB98D5" w14:textId="77777777" w:rsidR="00462A91" w:rsidRPr="00295561" w:rsidRDefault="00462A91" w:rsidP="00462A91">
            <w:pPr>
              <w:tabs>
                <w:tab w:val="right" w:pos="1202"/>
              </w:tabs>
              <w:spacing w:after="0" w:line="240" w:lineRule="auto"/>
              <w:jc w:val="right"/>
              <w:outlineLvl w:val="0"/>
              <w:rPr>
                <w:rFonts w:ascii="Arial" w:eastAsia="Times New Roman" w:hAnsi="Arial" w:cs="Arial"/>
                <w:noProof/>
                <w:sz w:val="20"/>
                <w:szCs w:val="20"/>
                <w:lang w:val="en-GB"/>
              </w:rPr>
            </w:pPr>
          </w:p>
        </w:tc>
        <w:tc>
          <w:tcPr>
            <w:tcW w:w="754" w:type="pct"/>
            <w:vAlign w:val="bottom"/>
          </w:tcPr>
          <w:p w14:paraId="05B2E3BF" w14:textId="77777777" w:rsidR="00462A91" w:rsidRPr="00295561" w:rsidRDefault="00462A91" w:rsidP="00462A91">
            <w:pPr>
              <w:tabs>
                <w:tab w:val="right" w:pos="1202"/>
              </w:tabs>
              <w:spacing w:after="0" w:line="301" w:lineRule="exact"/>
              <w:jc w:val="right"/>
              <w:outlineLvl w:val="0"/>
              <w:rPr>
                <w:rFonts w:ascii="Arial" w:eastAsia="Times New Roman" w:hAnsi="Arial" w:cs="Arial"/>
                <w:noProof/>
                <w:sz w:val="20"/>
                <w:szCs w:val="20"/>
                <w:lang w:val="en-GB"/>
              </w:rPr>
            </w:pPr>
          </w:p>
        </w:tc>
        <w:tc>
          <w:tcPr>
            <w:tcW w:w="755" w:type="pct"/>
            <w:vAlign w:val="bottom"/>
          </w:tcPr>
          <w:p w14:paraId="3AD7CAFD" w14:textId="77777777" w:rsidR="00462A91" w:rsidRPr="00295561" w:rsidRDefault="00462A91" w:rsidP="00462A91">
            <w:pPr>
              <w:tabs>
                <w:tab w:val="right" w:pos="1202"/>
              </w:tabs>
              <w:spacing w:after="0" w:line="301" w:lineRule="exact"/>
              <w:jc w:val="right"/>
              <w:outlineLvl w:val="0"/>
              <w:rPr>
                <w:rFonts w:ascii="Arial" w:eastAsia="Times New Roman" w:hAnsi="Arial" w:cs="Arial"/>
                <w:noProof/>
                <w:sz w:val="20"/>
                <w:szCs w:val="20"/>
                <w:lang w:val="en-GB"/>
              </w:rPr>
            </w:pPr>
          </w:p>
        </w:tc>
      </w:tr>
      <w:tr w:rsidR="00B23375" w:rsidRPr="00295561" w14:paraId="486EF0A7" w14:textId="77777777" w:rsidTr="007454A5">
        <w:tc>
          <w:tcPr>
            <w:tcW w:w="1570" w:type="pct"/>
          </w:tcPr>
          <w:p w14:paraId="3C4D68C1" w14:textId="1C985E0F" w:rsidR="00B23375" w:rsidRPr="00295561" w:rsidRDefault="00B23375" w:rsidP="00B23375">
            <w:pPr>
              <w:tabs>
                <w:tab w:val="right" w:pos="1202"/>
              </w:tabs>
              <w:spacing w:after="0" w:line="301" w:lineRule="exact"/>
              <w:outlineLvl w:val="0"/>
              <w:rPr>
                <w:rFonts w:ascii="Arial" w:eastAsia="Times New Roman" w:hAnsi="Arial" w:cs="Arial"/>
                <w:noProof/>
                <w:sz w:val="20"/>
                <w:szCs w:val="20"/>
                <w:lang w:val="en-GB"/>
              </w:rPr>
            </w:pPr>
            <w:bookmarkStart w:id="110" w:name="_Toc4057269"/>
            <w:r w:rsidRPr="00295561">
              <w:rPr>
                <w:rFonts w:ascii="Arial" w:eastAsia="Times New Roman" w:hAnsi="Arial" w:cs="Arial"/>
                <w:noProof/>
                <w:sz w:val="20"/>
                <w:szCs w:val="20"/>
                <w:lang w:val="en-GB"/>
              </w:rPr>
              <w:t>Net gains/(losses) on financial operations</w:t>
            </w:r>
            <w:bookmarkEnd w:id="110"/>
          </w:p>
        </w:tc>
        <w:tc>
          <w:tcPr>
            <w:tcW w:w="412" w:type="pct"/>
            <w:vAlign w:val="bottom"/>
          </w:tcPr>
          <w:p w14:paraId="00B887F6" w14:textId="77777777" w:rsidR="00B23375" w:rsidRPr="00295561" w:rsidRDefault="00B23375" w:rsidP="00B23375">
            <w:pPr>
              <w:tabs>
                <w:tab w:val="right" w:pos="1202"/>
              </w:tabs>
              <w:spacing w:after="0" w:line="301" w:lineRule="exact"/>
              <w:jc w:val="center"/>
              <w:outlineLvl w:val="0"/>
              <w:rPr>
                <w:rFonts w:ascii="Arial" w:eastAsia="Times New Roman" w:hAnsi="Arial" w:cs="Arial"/>
                <w:noProof/>
                <w:sz w:val="20"/>
                <w:szCs w:val="20"/>
                <w:lang w:val="en-GB"/>
              </w:rPr>
            </w:pPr>
          </w:p>
        </w:tc>
        <w:tc>
          <w:tcPr>
            <w:tcW w:w="754" w:type="pct"/>
            <w:tcBorders>
              <w:top w:val="nil"/>
              <w:left w:val="nil"/>
              <w:bottom w:val="nil"/>
              <w:right w:val="nil"/>
            </w:tcBorders>
            <w:shd w:val="clear" w:color="auto" w:fill="auto"/>
            <w:vAlign w:val="bottom"/>
          </w:tcPr>
          <w:p w14:paraId="4244A5A9" w14:textId="634E0479" w:rsidR="00B23375" w:rsidRPr="00295561" w:rsidRDefault="00B23375" w:rsidP="00B23375">
            <w:pPr>
              <w:spacing w:after="0" w:line="240" w:lineRule="auto"/>
              <w:jc w:val="right"/>
              <w:rPr>
                <w:rFonts w:ascii="Arial" w:hAnsi="Arial" w:cs="Arial"/>
                <w:sz w:val="20"/>
                <w:szCs w:val="20"/>
              </w:rPr>
            </w:pPr>
            <w:r w:rsidRPr="00295561">
              <w:rPr>
                <w:rFonts w:ascii="Arial" w:hAnsi="Arial" w:cs="Arial"/>
                <w:sz w:val="20"/>
                <w:szCs w:val="20"/>
              </w:rPr>
              <w:t xml:space="preserve"> (3</w:t>
            </w:r>
            <w:r w:rsidR="000D17FD" w:rsidRPr="00295561">
              <w:rPr>
                <w:rFonts w:ascii="Arial" w:hAnsi="Arial" w:cs="Arial"/>
                <w:sz w:val="20"/>
                <w:szCs w:val="20"/>
              </w:rPr>
              <w:t>,</w:t>
            </w:r>
            <w:r w:rsidRPr="00295561">
              <w:rPr>
                <w:rFonts w:ascii="Arial" w:hAnsi="Arial" w:cs="Arial"/>
                <w:sz w:val="20"/>
                <w:szCs w:val="20"/>
              </w:rPr>
              <w:t>306)</w:t>
            </w:r>
          </w:p>
        </w:tc>
        <w:tc>
          <w:tcPr>
            <w:tcW w:w="755" w:type="pct"/>
            <w:tcBorders>
              <w:top w:val="nil"/>
              <w:left w:val="nil"/>
              <w:bottom w:val="nil"/>
              <w:right w:val="nil"/>
            </w:tcBorders>
            <w:shd w:val="clear" w:color="auto" w:fill="auto"/>
            <w:vAlign w:val="bottom"/>
          </w:tcPr>
          <w:p w14:paraId="5E940E33" w14:textId="1E88A85D" w:rsidR="00B23375" w:rsidRPr="00295561" w:rsidRDefault="00B23375" w:rsidP="00B23375">
            <w:pPr>
              <w:spacing w:after="0" w:line="240" w:lineRule="auto"/>
              <w:jc w:val="right"/>
              <w:rPr>
                <w:rFonts w:ascii="Arial" w:hAnsi="Arial" w:cs="Arial"/>
                <w:sz w:val="20"/>
                <w:szCs w:val="20"/>
              </w:rPr>
            </w:pPr>
            <w:r w:rsidRPr="00295561">
              <w:rPr>
                <w:rFonts w:ascii="Arial" w:hAnsi="Arial" w:cs="Arial"/>
                <w:sz w:val="20"/>
                <w:szCs w:val="20"/>
              </w:rPr>
              <w:t xml:space="preserve"> 14</w:t>
            </w:r>
            <w:r w:rsidR="000D17FD" w:rsidRPr="00295561">
              <w:rPr>
                <w:rFonts w:ascii="Arial" w:hAnsi="Arial" w:cs="Arial"/>
                <w:sz w:val="20"/>
                <w:szCs w:val="20"/>
              </w:rPr>
              <w:t>,</w:t>
            </w:r>
            <w:r w:rsidRPr="00295561">
              <w:rPr>
                <w:rFonts w:ascii="Arial" w:hAnsi="Arial" w:cs="Arial"/>
                <w:sz w:val="20"/>
                <w:szCs w:val="20"/>
              </w:rPr>
              <w:t xml:space="preserve">663 </w:t>
            </w:r>
          </w:p>
        </w:tc>
        <w:tc>
          <w:tcPr>
            <w:tcW w:w="754" w:type="pct"/>
            <w:tcBorders>
              <w:top w:val="nil"/>
              <w:left w:val="nil"/>
              <w:bottom w:val="nil"/>
              <w:right w:val="nil"/>
            </w:tcBorders>
            <w:shd w:val="clear" w:color="auto" w:fill="auto"/>
            <w:vAlign w:val="bottom"/>
          </w:tcPr>
          <w:p w14:paraId="70F19C9B" w14:textId="21C7C749" w:rsidR="00B23375" w:rsidRPr="00295561" w:rsidRDefault="00B23375" w:rsidP="00B23375">
            <w:pPr>
              <w:tabs>
                <w:tab w:val="right" w:pos="1202"/>
              </w:tabs>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(3</w:t>
            </w:r>
            <w:r w:rsidR="000D17FD" w:rsidRPr="00295561">
              <w:rPr>
                <w:rFonts w:ascii="Arial" w:hAnsi="Arial" w:cs="Arial"/>
                <w:sz w:val="20"/>
                <w:szCs w:val="20"/>
              </w:rPr>
              <w:t>,</w:t>
            </w:r>
            <w:r w:rsidRPr="00295561">
              <w:rPr>
                <w:rFonts w:ascii="Arial" w:hAnsi="Arial" w:cs="Arial"/>
                <w:sz w:val="20"/>
                <w:szCs w:val="20"/>
              </w:rPr>
              <w:t>209)</w:t>
            </w:r>
          </w:p>
        </w:tc>
        <w:tc>
          <w:tcPr>
            <w:tcW w:w="755" w:type="pct"/>
            <w:tcBorders>
              <w:top w:val="nil"/>
              <w:left w:val="nil"/>
              <w:bottom w:val="nil"/>
              <w:right w:val="nil"/>
            </w:tcBorders>
            <w:shd w:val="clear" w:color="auto" w:fill="auto"/>
            <w:vAlign w:val="bottom"/>
          </w:tcPr>
          <w:p w14:paraId="0011DD99" w14:textId="71E3FCC1" w:rsidR="00B23375" w:rsidRPr="00295561" w:rsidRDefault="00B23375" w:rsidP="00B23375">
            <w:pPr>
              <w:tabs>
                <w:tab w:val="right" w:pos="1202"/>
              </w:tabs>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(7</w:t>
            </w:r>
            <w:r w:rsidR="000D17FD" w:rsidRPr="00295561">
              <w:rPr>
                <w:rFonts w:ascii="Arial" w:hAnsi="Arial" w:cs="Arial"/>
                <w:sz w:val="20"/>
                <w:szCs w:val="20"/>
              </w:rPr>
              <w:t>,</w:t>
            </w:r>
            <w:r w:rsidRPr="00295561">
              <w:rPr>
                <w:rFonts w:ascii="Arial" w:hAnsi="Arial" w:cs="Arial"/>
                <w:sz w:val="20"/>
                <w:szCs w:val="20"/>
              </w:rPr>
              <w:t>369)</w:t>
            </w:r>
          </w:p>
        </w:tc>
      </w:tr>
      <w:tr w:rsidR="00B23375" w:rsidRPr="00295561" w14:paraId="4073A440" w14:textId="77777777" w:rsidTr="007454A5">
        <w:tc>
          <w:tcPr>
            <w:tcW w:w="1570" w:type="pct"/>
          </w:tcPr>
          <w:p w14:paraId="631307BD" w14:textId="3ECA9758" w:rsidR="00B23375" w:rsidRPr="00295561" w:rsidRDefault="00B23375" w:rsidP="00B23375">
            <w:pPr>
              <w:tabs>
                <w:tab w:val="right" w:pos="1202"/>
              </w:tabs>
              <w:spacing w:after="0" w:line="340" w:lineRule="exact"/>
              <w:outlineLvl w:val="0"/>
              <w:rPr>
                <w:rFonts w:ascii="Arial" w:eastAsia="Times New Roman" w:hAnsi="Arial" w:cs="Arial"/>
                <w:noProof/>
                <w:sz w:val="20"/>
                <w:szCs w:val="20"/>
                <w:lang w:val="en-GB"/>
              </w:rPr>
            </w:pPr>
            <w:bookmarkStart w:id="111" w:name="_Toc4057273"/>
            <w:r w:rsidRPr="00295561">
              <w:rPr>
                <w:rFonts w:ascii="Arial" w:eastAsia="Times New Roman" w:hAnsi="Arial" w:cs="Arial"/>
                <w:noProof/>
                <w:sz w:val="20"/>
                <w:szCs w:val="20"/>
                <w:lang w:val="en-GB"/>
              </w:rPr>
              <w:t>Other income</w:t>
            </w:r>
            <w:bookmarkEnd w:id="111"/>
          </w:p>
        </w:tc>
        <w:tc>
          <w:tcPr>
            <w:tcW w:w="412" w:type="pct"/>
            <w:vAlign w:val="bottom"/>
          </w:tcPr>
          <w:p w14:paraId="6C1CD9AA" w14:textId="77777777" w:rsidR="00B23375" w:rsidRPr="00295561" w:rsidRDefault="00B23375" w:rsidP="00B23375">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nil"/>
              <w:left w:val="nil"/>
              <w:bottom w:val="nil"/>
              <w:right w:val="nil"/>
            </w:tcBorders>
            <w:shd w:val="clear" w:color="auto" w:fill="auto"/>
            <w:vAlign w:val="bottom"/>
          </w:tcPr>
          <w:p w14:paraId="29D74033" w14:textId="71ADE116" w:rsidR="00B23375" w:rsidRPr="00295561" w:rsidRDefault="00B23375" w:rsidP="00B23375">
            <w:pPr>
              <w:spacing w:after="0" w:line="240" w:lineRule="auto"/>
              <w:jc w:val="right"/>
              <w:rPr>
                <w:rFonts w:ascii="Arial" w:hAnsi="Arial" w:cs="Arial"/>
                <w:sz w:val="20"/>
                <w:szCs w:val="20"/>
              </w:rPr>
            </w:pPr>
            <w:r w:rsidRPr="00295561">
              <w:rPr>
                <w:rFonts w:ascii="Arial" w:hAnsi="Arial" w:cs="Arial"/>
                <w:sz w:val="20"/>
                <w:szCs w:val="20"/>
              </w:rPr>
              <w:t xml:space="preserve"> 4</w:t>
            </w:r>
            <w:r w:rsidR="000D17FD" w:rsidRPr="00295561">
              <w:rPr>
                <w:rFonts w:ascii="Arial" w:hAnsi="Arial" w:cs="Arial"/>
                <w:sz w:val="20"/>
                <w:szCs w:val="20"/>
              </w:rPr>
              <w:t>,</w:t>
            </w:r>
            <w:r w:rsidRPr="00295561">
              <w:rPr>
                <w:rFonts w:ascii="Arial" w:hAnsi="Arial" w:cs="Arial"/>
                <w:sz w:val="20"/>
                <w:szCs w:val="20"/>
              </w:rPr>
              <w:t xml:space="preserve">608 </w:t>
            </w:r>
          </w:p>
        </w:tc>
        <w:tc>
          <w:tcPr>
            <w:tcW w:w="755" w:type="pct"/>
            <w:tcBorders>
              <w:top w:val="nil"/>
              <w:left w:val="nil"/>
              <w:bottom w:val="nil"/>
              <w:right w:val="nil"/>
            </w:tcBorders>
            <w:shd w:val="clear" w:color="auto" w:fill="auto"/>
            <w:vAlign w:val="bottom"/>
          </w:tcPr>
          <w:p w14:paraId="41C6BEAB" w14:textId="594407D8" w:rsidR="00B23375" w:rsidRPr="00295561" w:rsidRDefault="00B23375" w:rsidP="00B23375">
            <w:pPr>
              <w:spacing w:after="0" w:line="240" w:lineRule="auto"/>
              <w:jc w:val="right"/>
              <w:rPr>
                <w:rFonts w:ascii="Arial" w:hAnsi="Arial" w:cs="Arial"/>
                <w:sz w:val="20"/>
                <w:szCs w:val="20"/>
              </w:rPr>
            </w:pPr>
            <w:r w:rsidRPr="00295561">
              <w:rPr>
                <w:rFonts w:ascii="Arial" w:hAnsi="Arial" w:cs="Arial"/>
                <w:sz w:val="20"/>
                <w:szCs w:val="20"/>
              </w:rPr>
              <w:t>12</w:t>
            </w:r>
            <w:r w:rsidR="000D17FD" w:rsidRPr="00295561">
              <w:rPr>
                <w:rFonts w:ascii="Arial" w:hAnsi="Arial" w:cs="Arial"/>
                <w:sz w:val="20"/>
                <w:szCs w:val="20"/>
              </w:rPr>
              <w:t>,</w:t>
            </w:r>
            <w:r w:rsidRPr="00295561">
              <w:rPr>
                <w:rFonts w:ascii="Arial" w:hAnsi="Arial" w:cs="Arial"/>
                <w:sz w:val="20"/>
                <w:szCs w:val="20"/>
              </w:rPr>
              <w:t>303</w:t>
            </w:r>
          </w:p>
        </w:tc>
        <w:tc>
          <w:tcPr>
            <w:tcW w:w="754" w:type="pct"/>
            <w:tcBorders>
              <w:top w:val="nil"/>
              <w:left w:val="nil"/>
              <w:bottom w:val="nil"/>
              <w:right w:val="nil"/>
            </w:tcBorders>
            <w:shd w:val="clear" w:color="auto" w:fill="auto"/>
            <w:vAlign w:val="bottom"/>
          </w:tcPr>
          <w:p w14:paraId="008D6D4F" w14:textId="3DE56BC5" w:rsidR="00B23375" w:rsidRPr="00295561" w:rsidRDefault="00B23375" w:rsidP="00B23375">
            <w:pPr>
              <w:tabs>
                <w:tab w:val="right" w:pos="1202"/>
              </w:tabs>
              <w:spacing w:after="0" w:line="301" w:lineRule="exact"/>
              <w:jc w:val="right"/>
              <w:outlineLvl w:val="0"/>
              <w:rPr>
                <w:rFonts w:ascii="Arial" w:eastAsia="Times New Roman" w:hAnsi="Arial" w:cs="Arial"/>
                <w:noProof/>
                <w:sz w:val="20"/>
                <w:szCs w:val="20"/>
                <w:lang w:val="en-GB"/>
              </w:rPr>
            </w:pPr>
            <w:r w:rsidRPr="00295561">
              <w:rPr>
                <w:rFonts w:ascii="Arial" w:hAnsi="Arial" w:cs="Arial"/>
                <w:sz w:val="20"/>
                <w:szCs w:val="20"/>
              </w:rPr>
              <w:t xml:space="preserve"> 3</w:t>
            </w:r>
            <w:r w:rsidR="000D17FD" w:rsidRPr="00295561">
              <w:rPr>
                <w:rFonts w:ascii="Arial" w:hAnsi="Arial" w:cs="Arial"/>
                <w:sz w:val="20"/>
                <w:szCs w:val="20"/>
              </w:rPr>
              <w:t>,</w:t>
            </w:r>
            <w:r w:rsidRPr="00295561">
              <w:rPr>
                <w:rFonts w:ascii="Arial" w:hAnsi="Arial" w:cs="Arial"/>
                <w:sz w:val="20"/>
                <w:szCs w:val="20"/>
              </w:rPr>
              <w:t xml:space="preserve">764 </w:t>
            </w:r>
          </w:p>
        </w:tc>
        <w:tc>
          <w:tcPr>
            <w:tcW w:w="755" w:type="pct"/>
            <w:tcBorders>
              <w:top w:val="nil"/>
              <w:left w:val="nil"/>
              <w:bottom w:val="nil"/>
              <w:right w:val="nil"/>
            </w:tcBorders>
            <w:shd w:val="clear" w:color="auto" w:fill="auto"/>
            <w:vAlign w:val="bottom"/>
          </w:tcPr>
          <w:p w14:paraId="4CA7123E" w14:textId="1275C50D" w:rsidR="00B23375" w:rsidRPr="00295561" w:rsidRDefault="00B23375" w:rsidP="00B23375">
            <w:pPr>
              <w:tabs>
                <w:tab w:val="right" w:pos="1202"/>
              </w:tabs>
              <w:spacing w:after="0" w:line="301" w:lineRule="exact"/>
              <w:jc w:val="right"/>
              <w:outlineLvl w:val="0"/>
              <w:rPr>
                <w:rFonts w:ascii="Arial" w:eastAsia="Times New Roman" w:hAnsi="Arial" w:cs="Arial"/>
                <w:noProof/>
                <w:sz w:val="20"/>
                <w:szCs w:val="20"/>
                <w:lang w:val="en-GB"/>
              </w:rPr>
            </w:pPr>
            <w:r w:rsidRPr="00295561">
              <w:rPr>
                <w:rFonts w:ascii="Arial" w:hAnsi="Arial" w:cs="Arial"/>
                <w:sz w:val="20"/>
                <w:szCs w:val="20"/>
              </w:rPr>
              <w:t>20</w:t>
            </w:r>
            <w:r w:rsidR="000D17FD" w:rsidRPr="00295561">
              <w:rPr>
                <w:rFonts w:ascii="Arial" w:hAnsi="Arial" w:cs="Arial"/>
                <w:sz w:val="20"/>
                <w:szCs w:val="20"/>
              </w:rPr>
              <w:t>,</w:t>
            </w:r>
            <w:r w:rsidRPr="00295561">
              <w:rPr>
                <w:rFonts w:ascii="Arial" w:hAnsi="Arial" w:cs="Arial"/>
                <w:sz w:val="20"/>
                <w:szCs w:val="20"/>
              </w:rPr>
              <w:t>828</w:t>
            </w:r>
          </w:p>
        </w:tc>
      </w:tr>
      <w:tr w:rsidR="00B23375" w:rsidRPr="00295561" w14:paraId="63DED50C" w14:textId="77777777" w:rsidTr="007454A5">
        <w:tc>
          <w:tcPr>
            <w:tcW w:w="1570" w:type="pct"/>
          </w:tcPr>
          <w:p w14:paraId="2F70F462" w14:textId="77777777" w:rsidR="00B23375" w:rsidRPr="00295561" w:rsidRDefault="00B23375" w:rsidP="00B23375">
            <w:pPr>
              <w:tabs>
                <w:tab w:val="right" w:pos="1202"/>
              </w:tabs>
              <w:spacing w:after="0" w:line="340" w:lineRule="exact"/>
              <w:outlineLvl w:val="0"/>
              <w:rPr>
                <w:rFonts w:ascii="Arial" w:eastAsia="Times New Roman" w:hAnsi="Arial" w:cs="Arial"/>
                <w:b/>
                <w:bCs/>
                <w:noProof/>
                <w:sz w:val="20"/>
                <w:szCs w:val="20"/>
                <w:lang w:val="en-GB"/>
              </w:rPr>
            </w:pPr>
          </w:p>
        </w:tc>
        <w:tc>
          <w:tcPr>
            <w:tcW w:w="412" w:type="pct"/>
            <w:vAlign w:val="bottom"/>
          </w:tcPr>
          <w:p w14:paraId="1B5C11DF" w14:textId="77777777" w:rsidR="00B23375" w:rsidRPr="00295561" w:rsidRDefault="00B23375" w:rsidP="00B23375">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single" w:sz="4" w:space="0" w:color="auto"/>
              <w:bottom w:val="single" w:sz="12" w:space="0" w:color="auto"/>
            </w:tcBorders>
            <w:vAlign w:val="bottom"/>
          </w:tcPr>
          <w:p w14:paraId="36264951" w14:textId="07FC10D1" w:rsidR="00B23375" w:rsidRPr="00295561" w:rsidRDefault="00B23375" w:rsidP="00B23375">
            <w:pPr>
              <w:spacing w:after="0" w:line="240" w:lineRule="auto"/>
              <w:jc w:val="right"/>
              <w:rPr>
                <w:rFonts w:ascii="Arial" w:hAnsi="Arial" w:cs="Arial"/>
                <w:b/>
                <w:bCs/>
                <w:sz w:val="20"/>
                <w:szCs w:val="20"/>
              </w:rPr>
            </w:pPr>
            <w:r w:rsidRPr="00295561">
              <w:rPr>
                <w:rFonts w:ascii="Arial" w:hAnsi="Arial" w:cs="Arial"/>
                <w:b/>
                <w:bCs/>
                <w:sz w:val="20"/>
                <w:szCs w:val="20"/>
              </w:rPr>
              <w:t xml:space="preserve"> 111</w:t>
            </w:r>
            <w:r w:rsidR="000D17FD" w:rsidRPr="00295561">
              <w:rPr>
                <w:rFonts w:ascii="Arial" w:hAnsi="Arial" w:cs="Arial"/>
                <w:b/>
                <w:bCs/>
                <w:sz w:val="20"/>
                <w:szCs w:val="20"/>
              </w:rPr>
              <w:t>,</w:t>
            </w:r>
            <w:r w:rsidRPr="00295561">
              <w:rPr>
                <w:rFonts w:ascii="Arial" w:hAnsi="Arial" w:cs="Arial"/>
                <w:b/>
                <w:bCs/>
                <w:sz w:val="20"/>
                <w:szCs w:val="20"/>
              </w:rPr>
              <w:t xml:space="preserve">999 </w:t>
            </w:r>
          </w:p>
        </w:tc>
        <w:tc>
          <w:tcPr>
            <w:tcW w:w="755" w:type="pct"/>
            <w:tcBorders>
              <w:top w:val="single" w:sz="4" w:space="0" w:color="auto"/>
              <w:bottom w:val="single" w:sz="12" w:space="0" w:color="auto"/>
            </w:tcBorders>
            <w:vAlign w:val="bottom"/>
          </w:tcPr>
          <w:p w14:paraId="75D76FD4" w14:textId="4DA51834" w:rsidR="00B23375" w:rsidRPr="00295561" w:rsidRDefault="00B23375" w:rsidP="00B23375">
            <w:pPr>
              <w:spacing w:after="0" w:line="240" w:lineRule="auto"/>
              <w:jc w:val="right"/>
              <w:rPr>
                <w:rFonts w:ascii="Arial" w:hAnsi="Arial" w:cs="Arial"/>
                <w:b/>
                <w:bCs/>
                <w:sz w:val="20"/>
                <w:szCs w:val="20"/>
              </w:rPr>
            </w:pPr>
            <w:r w:rsidRPr="00295561">
              <w:rPr>
                <w:rFonts w:ascii="Arial" w:hAnsi="Arial" w:cs="Arial"/>
                <w:b/>
                <w:bCs/>
                <w:sz w:val="20"/>
                <w:szCs w:val="20"/>
              </w:rPr>
              <w:t xml:space="preserve"> 397</w:t>
            </w:r>
            <w:r w:rsidR="000D17FD" w:rsidRPr="00295561">
              <w:rPr>
                <w:rFonts w:ascii="Arial" w:hAnsi="Arial" w:cs="Arial"/>
                <w:b/>
                <w:bCs/>
                <w:sz w:val="20"/>
                <w:szCs w:val="20"/>
              </w:rPr>
              <w:t>,</w:t>
            </w:r>
            <w:r w:rsidRPr="00295561">
              <w:rPr>
                <w:rFonts w:ascii="Arial" w:hAnsi="Arial" w:cs="Arial"/>
                <w:b/>
                <w:bCs/>
                <w:sz w:val="20"/>
                <w:szCs w:val="20"/>
              </w:rPr>
              <w:t xml:space="preserve">002 </w:t>
            </w:r>
          </w:p>
        </w:tc>
        <w:tc>
          <w:tcPr>
            <w:tcW w:w="754" w:type="pct"/>
            <w:tcBorders>
              <w:top w:val="single" w:sz="4" w:space="0" w:color="auto"/>
              <w:bottom w:val="single" w:sz="12" w:space="0" w:color="auto"/>
            </w:tcBorders>
            <w:vAlign w:val="bottom"/>
          </w:tcPr>
          <w:p w14:paraId="64EA1C30" w14:textId="45692BCF" w:rsidR="00B23375" w:rsidRPr="00295561" w:rsidRDefault="00B23375" w:rsidP="00B23375">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116</w:t>
            </w:r>
            <w:r w:rsidR="000D17FD" w:rsidRPr="00295561">
              <w:rPr>
                <w:rFonts w:ascii="Arial" w:hAnsi="Arial" w:cs="Arial"/>
                <w:b/>
                <w:bCs/>
                <w:sz w:val="20"/>
                <w:szCs w:val="20"/>
              </w:rPr>
              <w:t>,</w:t>
            </w:r>
            <w:r w:rsidRPr="00295561">
              <w:rPr>
                <w:rFonts w:ascii="Arial" w:hAnsi="Arial" w:cs="Arial"/>
                <w:b/>
                <w:bCs/>
                <w:sz w:val="20"/>
                <w:szCs w:val="20"/>
              </w:rPr>
              <w:t xml:space="preserve">999 </w:t>
            </w:r>
          </w:p>
        </w:tc>
        <w:tc>
          <w:tcPr>
            <w:tcW w:w="755" w:type="pct"/>
            <w:tcBorders>
              <w:top w:val="single" w:sz="4" w:space="0" w:color="auto"/>
              <w:bottom w:val="single" w:sz="12" w:space="0" w:color="auto"/>
            </w:tcBorders>
            <w:vAlign w:val="bottom"/>
          </w:tcPr>
          <w:p w14:paraId="0448472A" w14:textId="37B1C890" w:rsidR="00B23375" w:rsidRPr="00295561" w:rsidRDefault="00B23375" w:rsidP="00B23375">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379</w:t>
            </w:r>
            <w:r w:rsidR="000D17FD" w:rsidRPr="00295561">
              <w:rPr>
                <w:rFonts w:ascii="Arial" w:hAnsi="Arial" w:cs="Arial"/>
                <w:b/>
                <w:bCs/>
                <w:sz w:val="20"/>
                <w:szCs w:val="20"/>
              </w:rPr>
              <w:t>,</w:t>
            </w:r>
            <w:r w:rsidRPr="00295561">
              <w:rPr>
                <w:rFonts w:ascii="Arial" w:hAnsi="Arial" w:cs="Arial"/>
                <w:b/>
                <w:bCs/>
                <w:sz w:val="20"/>
                <w:szCs w:val="20"/>
              </w:rPr>
              <w:t xml:space="preserve">550 </w:t>
            </w:r>
          </w:p>
        </w:tc>
      </w:tr>
      <w:tr w:rsidR="00B23375" w:rsidRPr="00295561" w14:paraId="0F030D7F" w14:textId="77777777" w:rsidTr="00913B69">
        <w:tc>
          <w:tcPr>
            <w:tcW w:w="1570" w:type="pct"/>
          </w:tcPr>
          <w:p w14:paraId="76A00F70" w14:textId="77777777" w:rsidR="00B23375" w:rsidRPr="00295561" w:rsidRDefault="00B23375" w:rsidP="00B23375">
            <w:pPr>
              <w:tabs>
                <w:tab w:val="right" w:pos="1202"/>
              </w:tabs>
              <w:spacing w:after="0" w:line="301" w:lineRule="exact"/>
              <w:outlineLvl w:val="0"/>
              <w:rPr>
                <w:rFonts w:ascii="Arial" w:eastAsia="Times New Roman" w:hAnsi="Arial" w:cs="Arial"/>
                <w:bCs/>
                <w:noProof/>
                <w:spacing w:val="-2"/>
                <w:sz w:val="20"/>
                <w:szCs w:val="20"/>
                <w:lang w:val="en-GB"/>
              </w:rPr>
            </w:pPr>
          </w:p>
        </w:tc>
        <w:tc>
          <w:tcPr>
            <w:tcW w:w="412" w:type="pct"/>
            <w:vAlign w:val="bottom"/>
          </w:tcPr>
          <w:p w14:paraId="757D32F8" w14:textId="77777777" w:rsidR="00B23375" w:rsidRPr="00295561" w:rsidRDefault="00B23375" w:rsidP="00B23375">
            <w:pPr>
              <w:tabs>
                <w:tab w:val="right" w:pos="1202"/>
              </w:tabs>
              <w:spacing w:after="0" w:line="301" w:lineRule="exact"/>
              <w:jc w:val="center"/>
              <w:outlineLvl w:val="0"/>
              <w:rPr>
                <w:rFonts w:ascii="Arial" w:eastAsia="Times New Roman" w:hAnsi="Arial" w:cs="Arial"/>
                <w:bCs/>
                <w:noProof/>
                <w:spacing w:val="-2"/>
                <w:sz w:val="20"/>
                <w:szCs w:val="20"/>
                <w:lang w:val="en-GB"/>
              </w:rPr>
            </w:pPr>
          </w:p>
        </w:tc>
        <w:tc>
          <w:tcPr>
            <w:tcW w:w="754" w:type="pct"/>
            <w:vAlign w:val="bottom"/>
          </w:tcPr>
          <w:p w14:paraId="5F195AE3" w14:textId="77777777" w:rsidR="00B23375" w:rsidRPr="00295561" w:rsidRDefault="00B23375" w:rsidP="00B23375">
            <w:pPr>
              <w:spacing w:after="0" w:line="240" w:lineRule="auto"/>
              <w:jc w:val="right"/>
              <w:outlineLvl w:val="0"/>
              <w:rPr>
                <w:rFonts w:ascii="Arial" w:eastAsia="Times New Roman" w:hAnsi="Arial" w:cs="Arial"/>
                <w:bCs/>
                <w:noProof/>
                <w:spacing w:val="-2"/>
                <w:sz w:val="20"/>
                <w:szCs w:val="20"/>
                <w:lang w:val="en-GB"/>
              </w:rPr>
            </w:pPr>
          </w:p>
        </w:tc>
        <w:tc>
          <w:tcPr>
            <w:tcW w:w="755" w:type="pct"/>
            <w:vAlign w:val="bottom"/>
          </w:tcPr>
          <w:p w14:paraId="6AC0ADF9" w14:textId="77777777" w:rsidR="00B23375" w:rsidRPr="00295561" w:rsidRDefault="00B23375" w:rsidP="00B23375">
            <w:pPr>
              <w:spacing w:after="0" w:line="240" w:lineRule="auto"/>
              <w:jc w:val="right"/>
              <w:outlineLvl w:val="0"/>
              <w:rPr>
                <w:rFonts w:ascii="Arial" w:eastAsia="Times New Roman" w:hAnsi="Arial" w:cs="Arial"/>
                <w:bCs/>
                <w:noProof/>
                <w:spacing w:val="-2"/>
                <w:sz w:val="20"/>
                <w:szCs w:val="20"/>
                <w:lang w:val="en-GB"/>
              </w:rPr>
            </w:pPr>
          </w:p>
        </w:tc>
        <w:tc>
          <w:tcPr>
            <w:tcW w:w="754" w:type="pct"/>
            <w:vAlign w:val="bottom"/>
          </w:tcPr>
          <w:p w14:paraId="7CDF1ECB" w14:textId="77777777" w:rsidR="00B23375" w:rsidRPr="00295561" w:rsidRDefault="00B23375" w:rsidP="00B23375">
            <w:pPr>
              <w:spacing w:after="0" w:line="301" w:lineRule="exact"/>
              <w:jc w:val="right"/>
              <w:outlineLvl w:val="0"/>
              <w:rPr>
                <w:rFonts w:ascii="Arial" w:eastAsia="Times New Roman" w:hAnsi="Arial" w:cs="Arial"/>
                <w:bCs/>
                <w:noProof/>
                <w:spacing w:val="-2"/>
                <w:sz w:val="20"/>
                <w:szCs w:val="20"/>
                <w:lang w:val="en-GB"/>
              </w:rPr>
            </w:pPr>
          </w:p>
        </w:tc>
        <w:tc>
          <w:tcPr>
            <w:tcW w:w="755" w:type="pct"/>
            <w:vAlign w:val="bottom"/>
          </w:tcPr>
          <w:p w14:paraId="16AD3CD2" w14:textId="77777777" w:rsidR="00B23375" w:rsidRPr="00295561" w:rsidRDefault="00B23375" w:rsidP="00B23375">
            <w:pPr>
              <w:spacing w:after="0" w:line="301" w:lineRule="exact"/>
              <w:jc w:val="right"/>
              <w:outlineLvl w:val="0"/>
              <w:rPr>
                <w:rFonts w:ascii="Arial" w:eastAsia="Times New Roman" w:hAnsi="Arial" w:cs="Arial"/>
                <w:bCs/>
                <w:noProof/>
                <w:spacing w:val="-2"/>
                <w:sz w:val="20"/>
                <w:szCs w:val="20"/>
                <w:lang w:val="en-GB"/>
              </w:rPr>
            </w:pPr>
          </w:p>
        </w:tc>
      </w:tr>
      <w:tr w:rsidR="00D0228C" w:rsidRPr="00295561" w14:paraId="45365EA3" w14:textId="77777777" w:rsidTr="00F7786D">
        <w:tc>
          <w:tcPr>
            <w:tcW w:w="1570" w:type="pct"/>
            <w:vAlign w:val="bottom"/>
          </w:tcPr>
          <w:p w14:paraId="03298660" w14:textId="40BF5D15" w:rsidR="00D0228C" w:rsidRPr="00295561" w:rsidRDefault="00D0228C" w:rsidP="00D0228C">
            <w:pPr>
              <w:tabs>
                <w:tab w:val="right" w:pos="1202"/>
              </w:tabs>
              <w:spacing w:after="0" w:line="301" w:lineRule="exact"/>
              <w:outlineLvl w:val="0"/>
              <w:rPr>
                <w:rFonts w:ascii="Arial" w:eastAsia="Times New Roman" w:hAnsi="Arial" w:cs="Arial"/>
                <w:bCs/>
                <w:noProof/>
                <w:spacing w:val="-2"/>
                <w:sz w:val="20"/>
                <w:szCs w:val="20"/>
                <w:lang w:val="en-GB"/>
              </w:rPr>
            </w:pPr>
            <w:bookmarkStart w:id="112" w:name="_Toc4057278"/>
            <w:r w:rsidRPr="00295561">
              <w:rPr>
                <w:rFonts w:ascii="Arial" w:eastAsia="Times New Roman" w:hAnsi="Arial" w:cs="Arial"/>
                <w:bCs/>
                <w:noProof/>
                <w:spacing w:val="-2"/>
                <w:sz w:val="20"/>
                <w:szCs w:val="20"/>
                <w:lang w:val="en-GB"/>
              </w:rPr>
              <w:t>Employee expenses</w:t>
            </w:r>
            <w:bookmarkEnd w:id="112"/>
          </w:p>
        </w:tc>
        <w:tc>
          <w:tcPr>
            <w:tcW w:w="412" w:type="pct"/>
            <w:vAlign w:val="bottom"/>
          </w:tcPr>
          <w:p w14:paraId="6B14BE0E" w14:textId="77777777" w:rsidR="00D0228C" w:rsidRPr="00295561" w:rsidRDefault="00D0228C" w:rsidP="00D0228C">
            <w:pPr>
              <w:tabs>
                <w:tab w:val="right" w:pos="1202"/>
              </w:tabs>
              <w:spacing w:after="0" w:line="301" w:lineRule="exact"/>
              <w:jc w:val="center"/>
              <w:outlineLvl w:val="0"/>
              <w:rPr>
                <w:rFonts w:ascii="Arial" w:eastAsia="Times New Roman" w:hAnsi="Arial" w:cs="Arial"/>
                <w:bCs/>
                <w:noProof/>
                <w:spacing w:val="-2"/>
                <w:sz w:val="20"/>
                <w:szCs w:val="20"/>
                <w:lang w:val="en-GB"/>
              </w:rPr>
            </w:pPr>
            <w:bookmarkStart w:id="113" w:name="_Toc4057279"/>
            <w:r w:rsidRPr="00295561">
              <w:rPr>
                <w:rFonts w:ascii="Arial" w:eastAsia="Times New Roman" w:hAnsi="Arial" w:cs="Arial"/>
                <w:bCs/>
                <w:noProof/>
                <w:spacing w:val="-2"/>
                <w:sz w:val="20"/>
                <w:szCs w:val="20"/>
                <w:lang w:val="en-GB"/>
              </w:rPr>
              <w:t>7 a)</w:t>
            </w:r>
            <w:bookmarkEnd w:id="113"/>
          </w:p>
        </w:tc>
        <w:tc>
          <w:tcPr>
            <w:tcW w:w="754" w:type="pct"/>
            <w:tcBorders>
              <w:top w:val="nil"/>
              <w:left w:val="nil"/>
              <w:bottom w:val="nil"/>
              <w:right w:val="nil"/>
            </w:tcBorders>
            <w:shd w:val="clear" w:color="auto" w:fill="auto"/>
            <w:vAlign w:val="bottom"/>
          </w:tcPr>
          <w:p w14:paraId="15CC0D3C" w14:textId="44AB38E9"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(25</w:t>
            </w:r>
            <w:r w:rsidR="000D17FD" w:rsidRPr="00295561">
              <w:rPr>
                <w:rFonts w:ascii="Arial" w:hAnsi="Arial" w:cs="Arial"/>
                <w:sz w:val="20"/>
                <w:szCs w:val="20"/>
              </w:rPr>
              <w:t>,</w:t>
            </w:r>
            <w:r w:rsidRPr="00295561">
              <w:rPr>
                <w:rFonts w:ascii="Arial" w:hAnsi="Arial" w:cs="Arial"/>
                <w:sz w:val="20"/>
                <w:szCs w:val="20"/>
              </w:rPr>
              <w:t>278)</w:t>
            </w:r>
          </w:p>
        </w:tc>
        <w:tc>
          <w:tcPr>
            <w:tcW w:w="755" w:type="pct"/>
            <w:tcBorders>
              <w:top w:val="nil"/>
              <w:left w:val="nil"/>
              <w:bottom w:val="nil"/>
              <w:right w:val="nil"/>
            </w:tcBorders>
            <w:shd w:val="clear" w:color="auto" w:fill="auto"/>
            <w:vAlign w:val="bottom"/>
          </w:tcPr>
          <w:p w14:paraId="502481CD" w14:textId="2E4FC799"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(74</w:t>
            </w:r>
            <w:r w:rsidR="000D17FD" w:rsidRPr="00295561">
              <w:rPr>
                <w:rFonts w:ascii="Arial" w:hAnsi="Arial" w:cs="Arial"/>
                <w:sz w:val="20"/>
                <w:szCs w:val="20"/>
              </w:rPr>
              <w:t>,</w:t>
            </w:r>
            <w:r w:rsidRPr="00295561">
              <w:rPr>
                <w:rFonts w:ascii="Arial" w:hAnsi="Arial" w:cs="Arial"/>
                <w:sz w:val="20"/>
                <w:szCs w:val="20"/>
              </w:rPr>
              <w:t>615)</w:t>
            </w:r>
          </w:p>
        </w:tc>
        <w:tc>
          <w:tcPr>
            <w:tcW w:w="754" w:type="pct"/>
            <w:tcBorders>
              <w:top w:val="nil"/>
              <w:left w:val="nil"/>
              <w:bottom w:val="nil"/>
              <w:right w:val="nil"/>
            </w:tcBorders>
            <w:shd w:val="clear" w:color="auto" w:fill="auto"/>
            <w:vAlign w:val="bottom"/>
          </w:tcPr>
          <w:p w14:paraId="2394687F" w14:textId="00C49B77"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(24</w:t>
            </w:r>
            <w:r w:rsidR="000D17FD" w:rsidRPr="00295561">
              <w:rPr>
                <w:rFonts w:ascii="Arial" w:hAnsi="Arial" w:cs="Arial"/>
                <w:sz w:val="20"/>
                <w:szCs w:val="20"/>
              </w:rPr>
              <w:t>,</w:t>
            </w:r>
            <w:r w:rsidRPr="00295561">
              <w:rPr>
                <w:rFonts w:ascii="Arial" w:hAnsi="Arial" w:cs="Arial"/>
                <w:sz w:val="20"/>
                <w:szCs w:val="20"/>
              </w:rPr>
              <w:t>459)</w:t>
            </w:r>
          </w:p>
        </w:tc>
        <w:tc>
          <w:tcPr>
            <w:tcW w:w="755" w:type="pct"/>
            <w:tcBorders>
              <w:top w:val="nil"/>
              <w:left w:val="nil"/>
              <w:bottom w:val="nil"/>
              <w:right w:val="nil"/>
            </w:tcBorders>
            <w:shd w:val="clear" w:color="auto" w:fill="auto"/>
            <w:vAlign w:val="bottom"/>
          </w:tcPr>
          <w:p w14:paraId="0F798D82" w14:textId="61BADDC1"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(70</w:t>
            </w:r>
            <w:r w:rsidR="000D17FD" w:rsidRPr="00295561">
              <w:rPr>
                <w:rFonts w:ascii="Arial" w:hAnsi="Arial" w:cs="Arial"/>
                <w:sz w:val="20"/>
                <w:szCs w:val="20"/>
              </w:rPr>
              <w:t>,</w:t>
            </w:r>
            <w:r w:rsidRPr="00295561">
              <w:rPr>
                <w:rFonts w:ascii="Arial" w:hAnsi="Arial" w:cs="Arial"/>
                <w:sz w:val="20"/>
                <w:szCs w:val="20"/>
              </w:rPr>
              <w:t>319)</w:t>
            </w:r>
          </w:p>
        </w:tc>
      </w:tr>
      <w:tr w:rsidR="00D0228C" w:rsidRPr="00295561" w14:paraId="04FE7F7B" w14:textId="77777777" w:rsidTr="00F7786D">
        <w:tc>
          <w:tcPr>
            <w:tcW w:w="1570" w:type="pct"/>
            <w:vAlign w:val="bottom"/>
          </w:tcPr>
          <w:p w14:paraId="51D965B6" w14:textId="4DAEEAC6" w:rsidR="00D0228C" w:rsidRPr="00295561" w:rsidRDefault="00D0228C" w:rsidP="00D0228C">
            <w:pPr>
              <w:tabs>
                <w:tab w:val="right" w:pos="1202"/>
              </w:tabs>
              <w:spacing w:after="0" w:line="301" w:lineRule="exact"/>
              <w:outlineLvl w:val="0"/>
              <w:rPr>
                <w:rFonts w:ascii="Arial" w:eastAsia="Times New Roman" w:hAnsi="Arial" w:cs="Arial"/>
                <w:bCs/>
                <w:noProof/>
                <w:spacing w:val="-2"/>
                <w:sz w:val="20"/>
                <w:szCs w:val="20"/>
                <w:lang w:val="en-GB"/>
              </w:rPr>
            </w:pPr>
            <w:bookmarkStart w:id="114" w:name="_Toc4057282"/>
            <w:r w:rsidRPr="00295561">
              <w:rPr>
                <w:rFonts w:ascii="Arial" w:eastAsia="Times New Roman" w:hAnsi="Arial" w:cs="Arial"/>
                <w:bCs/>
                <w:noProof/>
                <w:spacing w:val="-2"/>
                <w:sz w:val="20"/>
                <w:szCs w:val="20"/>
                <w:lang w:val="en-GB"/>
              </w:rPr>
              <w:t>Depreciation and amortization</w:t>
            </w:r>
            <w:bookmarkEnd w:id="114"/>
          </w:p>
        </w:tc>
        <w:tc>
          <w:tcPr>
            <w:tcW w:w="412" w:type="pct"/>
            <w:vAlign w:val="bottom"/>
          </w:tcPr>
          <w:p w14:paraId="1C1FD06F" w14:textId="77777777" w:rsidR="00D0228C" w:rsidRPr="00295561" w:rsidRDefault="00D0228C" w:rsidP="00D0228C">
            <w:pPr>
              <w:tabs>
                <w:tab w:val="right" w:pos="1202"/>
              </w:tabs>
              <w:spacing w:after="0" w:line="301" w:lineRule="exact"/>
              <w:jc w:val="center"/>
              <w:outlineLvl w:val="0"/>
              <w:rPr>
                <w:rFonts w:ascii="Arial" w:eastAsia="Times New Roman" w:hAnsi="Arial" w:cs="Arial"/>
                <w:bCs/>
                <w:noProof/>
                <w:spacing w:val="-2"/>
                <w:sz w:val="20"/>
                <w:szCs w:val="20"/>
                <w:lang w:val="en-GB"/>
              </w:rPr>
            </w:pPr>
            <w:bookmarkStart w:id="115" w:name="_Toc4057283"/>
            <w:r w:rsidRPr="00295561">
              <w:rPr>
                <w:rFonts w:ascii="Arial" w:eastAsia="Times New Roman" w:hAnsi="Arial" w:cs="Arial"/>
                <w:bCs/>
                <w:noProof/>
                <w:spacing w:val="-2"/>
                <w:sz w:val="20"/>
                <w:szCs w:val="20"/>
                <w:lang w:val="en-GB"/>
              </w:rPr>
              <w:t>7 b)</w:t>
            </w:r>
            <w:bookmarkEnd w:id="115"/>
          </w:p>
        </w:tc>
        <w:tc>
          <w:tcPr>
            <w:tcW w:w="754" w:type="pct"/>
            <w:tcBorders>
              <w:top w:val="nil"/>
              <w:left w:val="nil"/>
              <w:bottom w:val="nil"/>
              <w:right w:val="nil"/>
            </w:tcBorders>
            <w:shd w:val="clear" w:color="auto" w:fill="auto"/>
            <w:vAlign w:val="bottom"/>
          </w:tcPr>
          <w:p w14:paraId="0B8BF996" w14:textId="44691B27"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(2</w:t>
            </w:r>
            <w:r w:rsidR="000D17FD" w:rsidRPr="00295561">
              <w:rPr>
                <w:rFonts w:ascii="Arial" w:hAnsi="Arial" w:cs="Arial"/>
                <w:sz w:val="20"/>
                <w:szCs w:val="20"/>
              </w:rPr>
              <w:t>,</w:t>
            </w:r>
            <w:r w:rsidRPr="00295561">
              <w:rPr>
                <w:rFonts w:ascii="Arial" w:hAnsi="Arial" w:cs="Arial"/>
                <w:sz w:val="20"/>
                <w:szCs w:val="20"/>
              </w:rPr>
              <w:t>835)</w:t>
            </w:r>
          </w:p>
        </w:tc>
        <w:tc>
          <w:tcPr>
            <w:tcW w:w="755" w:type="pct"/>
            <w:tcBorders>
              <w:top w:val="nil"/>
              <w:left w:val="nil"/>
              <w:bottom w:val="nil"/>
              <w:right w:val="nil"/>
            </w:tcBorders>
            <w:shd w:val="clear" w:color="auto" w:fill="auto"/>
            <w:vAlign w:val="bottom"/>
          </w:tcPr>
          <w:p w14:paraId="13F29901" w14:textId="290CDA2E"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(8</w:t>
            </w:r>
            <w:r w:rsidR="000D17FD" w:rsidRPr="00295561">
              <w:rPr>
                <w:rFonts w:ascii="Arial" w:hAnsi="Arial" w:cs="Arial"/>
                <w:sz w:val="20"/>
                <w:szCs w:val="20"/>
              </w:rPr>
              <w:t>,</w:t>
            </w:r>
            <w:r w:rsidRPr="00295561">
              <w:rPr>
                <w:rFonts w:ascii="Arial" w:hAnsi="Arial" w:cs="Arial"/>
                <w:sz w:val="20"/>
                <w:szCs w:val="20"/>
              </w:rPr>
              <w:t>449)</w:t>
            </w:r>
          </w:p>
        </w:tc>
        <w:tc>
          <w:tcPr>
            <w:tcW w:w="754" w:type="pct"/>
            <w:tcBorders>
              <w:top w:val="nil"/>
              <w:left w:val="nil"/>
              <w:bottom w:val="nil"/>
              <w:right w:val="nil"/>
            </w:tcBorders>
            <w:shd w:val="clear" w:color="auto" w:fill="auto"/>
            <w:vAlign w:val="bottom"/>
          </w:tcPr>
          <w:p w14:paraId="5CE486F7" w14:textId="3AFBC062"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(2</w:t>
            </w:r>
            <w:r w:rsidR="000D17FD" w:rsidRPr="00295561">
              <w:rPr>
                <w:rFonts w:ascii="Arial" w:hAnsi="Arial" w:cs="Arial"/>
                <w:sz w:val="20"/>
                <w:szCs w:val="20"/>
              </w:rPr>
              <w:t>,</w:t>
            </w:r>
            <w:r w:rsidRPr="00295561">
              <w:rPr>
                <w:rFonts w:ascii="Arial" w:hAnsi="Arial" w:cs="Arial"/>
                <w:sz w:val="20"/>
                <w:szCs w:val="20"/>
              </w:rPr>
              <w:t>786)</w:t>
            </w:r>
          </w:p>
        </w:tc>
        <w:tc>
          <w:tcPr>
            <w:tcW w:w="755" w:type="pct"/>
            <w:tcBorders>
              <w:top w:val="nil"/>
              <w:left w:val="nil"/>
              <w:bottom w:val="nil"/>
              <w:right w:val="nil"/>
            </w:tcBorders>
            <w:shd w:val="clear" w:color="auto" w:fill="auto"/>
            <w:vAlign w:val="bottom"/>
          </w:tcPr>
          <w:p w14:paraId="461A9622" w14:textId="73E767DD"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(8</w:t>
            </w:r>
            <w:r w:rsidR="000D17FD" w:rsidRPr="00295561">
              <w:rPr>
                <w:rFonts w:ascii="Arial" w:hAnsi="Arial" w:cs="Arial"/>
                <w:sz w:val="20"/>
                <w:szCs w:val="20"/>
              </w:rPr>
              <w:t>,</w:t>
            </w:r>
            <w:r w:rsidRPr="00295561">
              <w:rPr>
                <w:rFonts w:ascii="Arial" w:hAnsi="Arial" w:cs="Arial"/>
                <w:sz w:val="20"/>
                <w:szCs w:val="20"/>
              </w:rPr>
              <w:t>204)</w:t>
            </w:r>
          </w:p>
        </w:tc>
      </w:tr>
      <w:tr w:rsidR="00D0228C" w:rsidRPr="00295561" w14:paraId="096C4CBE" w14:textId="77777777" w:rsidTr="00F7786D">
        <w:tc>
          <w:tcPr>
            <w:tcW w:w="1570" w:type="pct"/>
            <w:vAlign w:val="bottom"/>
          </w:tcPr>
          <w:p w14:paraId="326D3F17" w14:textId="2FB3238E" w:rsidR="00D0228C" w:rsidRPr="00295561" w:rsidRDefault="00D0228C" w:rsidP="00D0228C">
            <w:pPr>
              <w:tabs>
                <w:tab w:val="right" w:pos="1202"/>
              </w:tabs>
              <w:spacing w:after="0" w:line="301" w:lineRule="exact"/>
              <w:outlineLvl w:val="0"/>
              <w:rPr>
                <w:rFonts w:ascii="Arial" w:eastAsia="Times New Roman" w:hAnsi="Arial" w:cs="Arial"/>
                <w:bCs/>
                <w:noProof/>
                <w:spacing w:val="-2"/>
                <w:sz w:val="20"/>
                <w:szCs w:val="20"/>
                <w:lang w:val="en-GB"/>
              </w:rPr>
            </w:pPr>
            <w:bookmarkStart w:id="116" w:name="_Toc4057286"/>
            <w:r w:rsidRPr="00295561">
              <w:rPr>
                <w:rFonts w:ascii="Arial" w:eastAsia="Times New Roman" w:hAnsi="Arial" w:cs="Arial"/>
                <w:bCs/>
                <w:noProof/>
                <w:spacing w:val="-2"/>
                <w:sz w:val="20"/>
                <w:szCs w:val="20"/>
                <w:lang w:val="en-GB"/>
              </w:rPr>
              <w:t>Other expenses</w:t>
            </w:r>
            <w:bookmarkEnd w:id="116"/>
          </w:p>
        </w:tc>
        <w:tc>
          <w:tcPr>
            <w:tcW w:w="412" w:type="pct"/>
            <w:vAlign w:val="bottom"/>
          </w:tcPr>
          <w:p w14:paraId="241A320B" w14:textId="77777777" w:rsidR="00D0228C" w:rsidRPr="00295561" w:rsidRDefault="00D0228C" w:rsidP="00D0228C">
            <w:pPr>
              <w:tabs>
                <w:tab w:val="right" w:pos="1202"/>
              </w:tabs>
              <w:spacing w:after="0" w:line="301" w:lineRule="exact"/>
              <w:jc w:val="center"/>
              <w:outlineLvl w:val="0"/>
              <w:rPr>
                <w:rFonts w:ascii="Arial" w:eastAsia="Times New Roman" w:hAnsi="Arial" w:cs="Arial"/>
                <w:bCs/>
                <w:noProof/>
                <w:spacing w:val="-2"/>
                <w:sz w:val="20"/>
                <w:szCs w:val="20"/>
                <w:lang w:val="en-GB"/>
              </w:rPr>
            </w:pPr>
            <w:bookmarkStart w:id="117" w:name="_Toc4057287"/>
            <w:r w:rsidRPr="00295561">
              <w:rPr>
                <w:rFonts w:ascii="Arial" w:eastAsia="Times New Roman" w:hAnsi="Arial" w:cs="Arial"/>
                <w:bCs/>
                <w:noProof/>
                <w:spacing w:val="-2"/>
                <w:sz w:val="20"/>
                <w:szCs w:val="20"/>
                <w:lang w:val="en-GB"/>
              </w:rPr>
              <w:t>7 c)</w:t>
            </w:r>
            <w:bookmarkEnd w:id="117"/>
          </w:p>
        </w:tc>
        <w:tc>
          <w:tcPr>
            <w:tcW w:w="754" w:type="pct"/>
            <w:tcBorders>
              <w:top w:val="nil"/>
              <w:left w:val="nil"/>
              <w:bottom w:val="nil"/>
              <w:right w:val="nil"/>
            </w:tcBorders>
            <w:shd w:val="clear" w:color="auto" w:fill="auto"/>
            <w:vAlign w:val="bottom"/>
          </w:tcPr>
          <w:p w14:paraId="1BFE9DED" w14:textId="004F3D5B"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(10</w:t>
            </w:r>
            <w:r w:rsidR="000D17FD" w:rsidRPr="00295561">
              <w:rPr>
                <w:rFonts w:ascii="Arial" w:hAnsi="Arial" w:cs="Arial"/>
                <w:sz w:val="20"/>
                <w:szCs w:val="20"/>
              </w:rPr>
              <w:t>,</w:t>
            </w:r>
            <w:r w:rsidRPr="00295561">
              <w:rPr>
                <w:rFonts w:ascii="Arial" w:hAnsi="Arial" w:cs="Arial"/>
                <w:sz w:val="20"/>
                <w:szCs w:val="20"/>
              </w:rPr>
              <w:t>910)</w:t>
            </w:r>
          </w:p>
        </w:tc>
        <w:tc>
          <w:tcPr>
            <w:tcW w:w="755" w:type="pct"/>
            <w:tcBorders>
              <w:top w:val="nil"/>
              <w:left w:val="nil"/>
              <w:bottom w:val="nil"/>
              <w:right w:val="nil"/>
            </w:tcBorders>
            <w:shd w:val="clear" w:color="auto" w:fill="auto"/>
            <w:vAlign w:val="bottom"/>
          </w:tcPr>
          <w:p w14:paraId="11FD3CFB" w14:textId="1DFE5936"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(62</w:t>
            </w:r>
            <w:r w:rsidR="000D17FD" w:rsidRPr="00295561">
              <w:rPr>
                <w:rFonts w:ascii="Arial" w:hAnsi="Arial" w:cs="Arial"/>
                <w:sz w:val="20"/>
                <w:szCs w:val="20"/>
              </w:rPr>
              <w:t>,</w:t>
            </w:r>
            <w:r w:rsidRPr="00295561">
              <w:rPr>
                <w:rFonts w:ascii="Arial" w:hAnsi="Arial" w:cs="Arial"/>
                <w:sz w:val="20"/>
                <w:szCs w:val="20"/>
              </w:rPr>
              <w:t>299)</w:t>
            </w:r>
          </w:p>
        </w:tc>
        <w:tc>
          <w:tcPr>
            <w:tcW w:w="754" w:type="pct"/>
            <w:tcBorders>
              <w:top w:val="nil"/>
              <w:left w:val="nil"/>
              <w:bottom w:val="nil"/>
              <w:right w:val="nil"/>
            </w:tcBorders>
            <w:shd w:val="clear" w:color="auto" w:fill="auto"/>
            <w:vAlign w:val="bottom"/>
          </w:tcPr>
          <w:p w14:paraId="3B191F48" w14:textId="47115D63"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(20</w:t>
            </w:r>
            <w:r w:rsidR="000D17FD" w:rsidRPr="00295561">
              <w:rPr>
                <w:rFonts w:ascii="Arial" w:hAnsi="Arial" w:cs="Arial"/>
                <w:sz w:val="20"/>
                <w:szCs w:val="20"/>
              </w:rPr>
              <w:t>,</w:t>
            </w:r>
            <w:r w:rsidRPr="00295561">
              <w:rPr>
                <w:rFonts w:ascii="Arial" w:hAnsi="Arial" w:cs="Arial"/>
                <w:sz w:val="20"/>
                <w:szCs w:val="20"/>
              </w:rPr>
              <w:t>350)</w:t>
            </w:r>
          </w:p>
        </w:tc>
        <w:tc>
          <w:tcPr>
            <w:tcW w:w="755" w:type="pct"/>
            <w:tcBorders>
              <w:top w:val="nil"/>
              <w:left w:val="nil"/>
              <w:bottom w:val="nil"/>
              <w:right w:val="nil"/>
            </w:tcBorders>
            <w:shd w:val="clear" w:color="auto" w:fill="auto"/>
            <w:vAlign w:val="bottom"/>
          </w:tcPr>
          <w:p w14:paraId="4DD1EC8A" w14:textId="0F3AA2A3" w:rsidR="00D0228C" w:rsidRPr="00295561" w:rsidRDefault="00D0228C" w:rsidP="00D0228C">
            <w:pPr>
              <w:spacing w:after="0" w:line="301" w:lineRule="exact"/>
              <w:jc w:val="right"/>
              <w:outlineLvl w:val="0"/>
              <w:rPr>
                <w:rFonts w:ascii="Arial" w:eastAsia="Times New Roman" w:hAnsi="Arial" w:cs="Arial"/>
                <w:bCs/>
                <w:noProof/>
                <w:spacing w:val="-2"/>
                <w:sz w:val="20"/>
                <w:szCs w:val="20"/>
                <w:lang w:val="en-GB"/>
              </w:rPr>
            </w:pPr>
            <w:r w:rsidRPr="00295561">
              <w:rPr>
                <w:rFonts w:ascii="Arial" w:hAnsi="Arial" w:cs="Arial"/>
                <w:sz w:val="20"/>
                <w:szCs w:val="20"/>
              </w:rPr>
              <w:t xml:space="preserve"> (55</w:t>
            </w:r>
            <w:r w:rsidR="000D17FD" w:rsidRPr="00295561">
              <w:rPr>
                <w:rFonts w:ascii="Arial" w:hAnsi="Arial" w:cs="Arial"/>
                <w:sz w:val="20"/>
                <w:szCs w:val="20"/>
              </w:rPr>
              <w:t>,</w:t>
            </w:r>
            <w:r w:rsidRPr="00295561">
              <w:rPr>
                <w:rFonts w:ascii="Arial" w:hAnsi="Arial" w:cs="Arial"/>
                <w:sz w:val="20"/>
                <w:szCs w:val="20"/>
              </w:rPr>
              <w:t>832)</w:t>
            </w:r>
          </w:p>
        </w:tc>
      </w:tr>
      <w:tr w:rsidR="00D0228C" w:rsidRPr="00295561" w14:paraId="34759FD6" w14:textId="77777777" w:rsidTr="00F7786D">
        <w:tc>
          <w:tcPr>
            <w:tcW w:w="1570" w:type="pct"/>
          </w:tcPr>
          <w:p w14:paraId="1AC8CA00" w14:textId="57D5B871" w:rsidR="00D0228C" w:rsidRPr="00295561" w:rsidRDefault="00D0228C" w:rsidP="00D0228C">
            <w:pPr>
              <w:tabs>
                <w:tab w:val="right" w:pos="1202"/>
              </w:tabs>
              <w:spacing w:after="0" w:line="301" w:lineRule="exact"/>
              <w:outlineLvl w:val="0"/>
              <w:rPr>
                <w:rFonts w:ascii="Arial" w:eastAsia="Times New Roman" w:hAnsi="Arial" w:cs="Arial"/>
                <w:bCs/>
                <w:noProof/>
                <w:spacing w:val="-2"/>
                <w:sz w:val="20"/>
                <w:szCs w:val="20"/>
                <w:lang w:val="en-GB"/>
              </w:rPr>
            </w:pPr>
            <w:r w:rsidRPr="00295561">
              <w:rPr>
                <w:rFonts w:ascii="Arial" w:eastAsia="Times New Roman" w:hAnsi="Arial" w:cs="Arial"/>
                <w:sz w:val="20"/>
                <w:szCs w:val="20"/>
                <w:lang w:val="en-GB"/>
              </w:rPr>
              <w:t xml:space="preserve">Impairment loss and provisions </w:t>
            </w:r>
          </w:p>
        </w:tc>
        <w:tc>
          <w:tcPr>
            <w:tcW w:w="412" w:type="pct"/>
            <w:vAlign w:val="bottom"/>
          </w:tcPr>
          <w:p w14:paraId="23FA2596" w14:textId="77777777" w:rsidR="00D0228C" w:rsidRPr="00295561" w:rsidRDefault="00D0228C" w:rsidP="00D0228C">
            <w:pPr>
              <w:tabs>
                <w:tab w:val="right" w:pos="1202"/>
              </w:tabs>
              <w:spacing w:after="0" w:line="301" w:lineRule="exact"/>
              <w:jc w:val="center"/>
              <w:outlineLvl w:val="0"/>
              <w:rPr>
                <w:rFonts w:ascii="Arial" w:eastAsia="Times New Roman" w:hAnsi="Arial" w:cs="Arial"/>
                <w:bCs/>
                <w:noProof/>
                <w:spacing w:val="-2"/>
                <w:sz w:val="20"/>
                <w:szCs w:val="20"/>
                <w:lang w:val="en-GB"/>
              </w:rPr>
            </w:pPr>
            <w:r w:rsidRPr="00295561">
              <w:rPr>
                <w:rFonts w:ascii="Arial" w:eastAsia="Times New Roman" w:hAnsi="Arial" w:cs="Arial"/>
                <w:bCs/>
                <w:noProof/>
                <w:spacing w:val="-2"/>
                <w:sz w:val="20"/>
                <w:szCs w:val="20"/>
                <w:lang w:val="en-GB"/>
              </w:rPr>
              <w:t>8</w:t>
            </w:r>
          </w:p>
        </w:tc>
        <w:tc>
          <w:tcPr>
            <w:tcW w:w="754" w:type="pct"/>
            <w:tcBorders>
              <w:top w:val="nil"/>
              <w:left w:val="nil"/>
              <w:bottom w:val="nil"/>
              <w:right w:val="nil"/>
            </w:tcBorders>
            <w:shd w:val="clear" w:color="auto" w:fill="auto"/>
            <w:vAlign w:val="bottom"/>
          </w:tcPr>
          <w:p w14:paraId="4E80BF30" w14:textId="153B4D09"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(302</w:t>
            </w:r>
            <w:r w:rsidR="000D17FD" w:rsidRPr="00295561">
              <w:rPr>
                <w:rFonts w:ascii="Arial" w:hAnsi="Arial" w:cs="Arial"/>
                <w:sz w:val="20"/>
                <w:szCs w:val="20"/>
              </w:rPr>
              <w:t>,</w:t>
            </w:r>
            <w:r w:rsidRPr="00295561">
              <w:rPr>
                <w:rFonts w:ascii="Arial" w:hAnsi="Arial" w:cs="Arial"/>
                <w:sz w:val="20"/>
                <w:szCs w:val="20"/>
              </w:rPr>
              <w:t>386)</w:t>
            </w:r>
          </w:p>
        </w:tc>
        <w:tc>
          <w:tcPr>
            <w:tcW w:w="755" w:type="pct"/>
            <w:tcBorders>
              <w:top w:val="nil"/>
              <w:left w:val="nil"/>
              <w:bottom w:val="nil"/>
              <w:right w:val="nil"/>
            </w:tcBorders>
            <w:shd w:val="clear" w:color="auto" w:fill="auto"/>
            <w:vAlign w:val="bottom"/>
          </w:tcPr>
          <w:p w14:paraId="3C336A28" w14:textId="6CECD11D" w:rsidR="00D0228C" w:rsidRPr="00295561" w:rsidRDefault="00D0228C" w:rsidP="00D0228C">
            <w:pPr>
              <w:spacing w:after="0" w:line="240" w:lineRule="auto"/>
              <w:jc w:val="right"/>
              <w:rPr>
                <w:rFonts w:ascii="Arial" w:hAnsi="Arial" w:cs="Arial"/>
                <w:sz w:val="20"/>
                <w:szCs w:val="20"/>
              </w:rPr>
            </w:pPr>
            <w:r w:rsidRPr="00295561">
              <w:rPr>
                <w:rFonts w:ascii="Arial" w:hAnsi="Arial" w:cs="Arial"/>
                <w:sz w:val="20"/>
                <w:szCs w:val="20"/>
              </w:rPr>
              <w:t xml:space="preserve"> (110</w:t>
            </w:r>
            <w:r w:rsidR="000D17FD" w:rsidRPr="00295561">
              <w:rPr>
                <w:rFonts w:ascii="Arial" w:hAnsi="Arial" w:cs="Arial"/>
                <w:sz w:val="20"/>
                <w:szCs w:val="20"/>
              </w:rPr>
              <w:t>,</w:t>
            </w:r>
            <w:r w:rsidRPr="00295561">
              <w:rPr>
                <w:rFonts w:ascii="Arial" w:hAnsi="Arial" w:cs="Arial"/>
                <w:sz w:val="20"/>
                <w:szCs w:val="20"/>
              </w:rPr>
              <w:t>045)</w:t>
            </w:r>
          </w:p>
        </w:tc>
        <w:tc>
          <w:tcPr>
            <w:tcW w:w="754" w:type="pct"/>
            <w:tcBorders>
              <w:top w:val="nil"/>
              <w:left w:val="nil"/>
              <w:bottom w:val="nil"/>
              <w:right w:val="nil"/>
            </w:tcBorders>
            <w:shd w:val="clear" w:color="auto" w:fill="auto"/>
            <w:vAlign w:val="bottom"/>
          </w:tcPr>
          <w:p w14:paraId="1B7C5295" w14:textId="4E479AE4" w:rsidR="00D0228C" w:rsidRPr="00295561" w:rsidRDefault="00D0228C" w:rsidP="00D0228C">
            <w:pPr>
              <w:spacing w:after="0" w:line="301" w:lineRule="exact"/>
              <w:jc w:val="right"/>
              <w:outlineLvl w:val="0"/>
              <w:rPr>
                <w:rFonts w:ascii="Arial" w:eastAsia="Times New Roman" w:hAnsi="Arial" w:cs="Arial"/>
                <w:color w:val="000000"/>
                <w:sz w:val="20"/>
                <w:szCs w:val="20"/>
              </w:rPr>
            </w:pPr>
            <w:r w:rsidRPr="00295561">
              <w:rPr>
                <w:rFonts w:ascii="Arial" w:hAnsi="Arial" w:cs="Arial"/>
                <w:sz w:val="20"/>
                <w:szCs w:val="20"/>
              </w:rPr>
              <w:t xml:space="preserve"> (140</w:t>
            </w:r>
            <w:r w:rsidR="000D17FD" w:rsidRPr="00295561">
              <w:rPr>
                <w:rFonts w:ascii="Arial" w:hAnsi="Arial" w:cs="Arial"/>
                <w:sz w:val="20"/>
                <w:szCs w:val="20"/>
              </w:rPr>
              <w:t>,</w:t>
            </w:r>
            <w:r w:rsidRPr="00295561">
              <w:rPr>
                <w:rFonts w:ascii="Arial" w:hAnsi="Arial" w:cs="Arial"/>
                <w:sz w:val="20"/>
                <w:szCs w:val="20"/>
              </w:rPr>
              <w:t>971)</w:t>
            </w:r>
          </w:p>
        </w:tc>
        <w:tc>
          <w:tcPr>
            <w:tcW w:w="755" w:type="pct"/>
            <w:tcBorders>
              <w:top w:val="nil"/>
              <w:left w:val="nil"/>
              <w:bottom w:val="nil"/>
              <w:right w:val="nil"/>
            </w:tcBorders>
            <w:shd w:val="clear" w:color="auto" w:fill="auto"/>
            <w:vAlign w:val="bottom"/>
          </w:tcPr>
          <w:p w14:paraId="0B78CDA3" w14:textId="323AC793" w:rsidR="00D0228C" w:rsidRPr="00295561" w:rsidRDefault="00D0228C" w:rsidP="00D0228C">
            <w:pPr>
              <w:spacing w:after="0" w:line="301" w:lineRule="exact"/>
              <w:jc w:val="right"/>
              <w:outlineLvl w:val="0"/>
              <w:rPr>
                <w:rFonts w:ascii="Arial" w:eastAsia="Times New Roman" w:hAnsi="Arial" w:cs="Arial"/>
                <w:color w:val="000000"/>
                <w:sz w:val="20"/>
                <w:szCs w:val="20"/>
              </w:rPr>
            </w:pPr>
            <w:r w:rsidRPr="00295561">
              <w:rPr>
                <w:rFonts w:ascii="Arial" w:hAnsi="Arial" w:cs="Arial"/>
                <w:sz w:val="20"/>
                <w:szCs w:val="20"/>
              </w:rPr>
              <w:t xml:space="preserve"> (4</w:t>
            </w:r>
            <w:r w:rsidR="000D17FD" w:rsidRPr="00295561">
              <w:rPr>
                <w:rFonts w:ascii="Arial" w:hAnsi="Arial" w:cs="Arial"/>
                <w:sz w:val="20"/>
                <w:szCs w:val="20"/>
              </w:rPr>
              <w:t>,</w:t>
            </w:r>
            <w:r w:rsidRPr="00295561">
              <w:rPr>
                <w:rFonts w:ascii="Arial" w:hAnsi="Arial" w:cs="Arial"/>
                <w:sz w:val="20"/>
                <w:szCs w:val="20"/>
              </w:rPr>
              <w:t>346)</w:t>
            </w:r>
          </w:p>
        </w:tc>
      </w:tr>
      <w:tr w:rsidR="00D0228C" w:rsidRPr="00295561" w14:paraId="2E88CB9F" w14:textId="77777777" w:rsidTr="00F7786D">
        <w:tc>
          <w:tcPr>
            <w:tcW w:w="1570" w:type="pct"/>
          </w:tcPr>
          <w:p w14:paraId="1F81A25F" w14:textId="5313A2A9" w:rsidR="00D0228C" w:rsidRPr="00295561" w:rsidRDefault="00D0228C" w:rsidP="00D0228C">
            <w:pPr>
              <w:tabs>
                <w:tab w:val="right" w:pos="1202"/>
              </w:tabs>
              <w:spacing w:after="0" w:line="340" w:lineRule="exact"/>
              <w:outlineLvl w:val="0"/>
              <w:rPr>
                <w:rFonts w:ascii="Arial" w:eastAsia="Times New Roman" w:hAnsi="Arial" w:cs="Arial"/>
                <w:b/>
                <w:bCs/>
                <w:noProof/>
                <w:sz w:val="20"/>
                <w:szCs w:val="20"/>
                <w:lang w:val="en-GB"/>
              </w:rPr>
            </w:pPr>
            <w:bookmarkStart w:id="118" w:name="_Toc4057294"/>
            <w:r w:rsidRPr="00295561">
              <w:rPr>
                <w:rFonts w:ascii="Arial" w:eastAsia="Times New Roman" w:hAnsi="Arial" w:cs="Arial"/>
                <w:b/>
                <w:bCs/>
                <w:noProof/>
                <w:sz w:val="20"/>
                <w:szCs w:val="20"/>
                <w:lang w:val="en-GB"/>
              </w:rPr>
              <w:t>Profit/(loss) before income tax</w:t>
            </w:r>
            <w:bookmarkEnd w:id="118"/>
          </w:p>
        </w:tc>
        <w:tc>
          <w:tcPr>
            <w:tcW w:w="412" w:type="pct"/>
            <w:vAlign w:val="bottom"/>
          </w:tcPr>
          <w:p w14:paraId="4B3ED0E1" w14:textId="77777777" w:rsidR="00D0228C" w:rsidRPr="00295561" w:rsidRDefault="00D0228C" w:rsidP="00D0228C">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single" w:sz="4" w:space="0" w:color="auto"/>
              <w:bottom w:val="single" w:sz="12" w:space="0" w:color="auto"/>
            </w:tcBorders>
            <w:vAlign w:val="bottom"/>
          </w:tcPr>
          <w:p w14:paraId="43E034AF" w14:textId="6FCF13FF" w:rsidR="00D0228C" w:rsidRPr="00295561" w:rsidRDefault="00D0228C" w:rsidP="00D0228C">
            <w:pPr>
              <w:spacing w:after="0" w:line="240" w:lineRule="auto"/>
              <w:jc w:val="right"/>
              <w:rPr>
                <w:rFonts w:ascii="Arial" w:hAnsi="Arial" w:cs="Arial"/>
                <w:b/>
                <w:bCs/>
                <w:sz w:val="20"/>
                <w:szCs w:val="20"/>
              </w:rPr>
            </w:pPr>
            <w:r w:rsidRPr="00295561">
              <w:rPr>
                <w:rFonts w:ascii="Arial" w:hAnsi="Arial" w:cs="Arial"/>
                <w:b/>
                <w:bCs/>
                <w:color w:val="000000"/>
                <w:sz w:val="20"/>
                <w:szCs w:val="20"/>
              </w:rPr>
              <w:t>(229</w:t>
            </w:r>
            <w:r w:rsidR="000D17FD" w:rsidRPr="00295561">
              <w:rPr>
                <w:rFonts w:ascii="Arial" w:hAnsi="Arial" w:cs="Arial"/>
                <w:b/>
                <w:bCs/>
                <w:color w:val="000000"/>
                <w:sz w:val="20"/>
                <w:szCs w:val="20"/>
              </w:rPr>
              <w:t>,</w:t>
            </w:r>
            <w:r w:rsidRPr="00295561">
              <w:rPr>
                <w:rFonts w:ascii="Arial" w:hAnsi="Arial" w:cs="Arial"/>
                <w:b/>
                <w:bCs/>
                <w:color w:val="000000"/>
                <w:sz w:val="20"/>
                <w:szCs w:val="20"/>
              </w:rPr>
              <w:t>410)</w:t>
            </w:r>
          </w:p>
        </w:tc>
        <w:tc>
          <w:tcPr>
            <w:tcW w:w="755" w:type="pct"/>
            <w:tcBorders>
              <w:top w:val="single" w:sz="4" w:space="0" w:color="auto"/>
              <w:bottom w:val="single" w:sz="12" w:space="0" w:color="auto"/>
            </w:tcBorders>
            <w:vAlign w:val="bottom"/>
          </w:tcPr>
          <w:p w14:paraId="0B51FB77" w14:textId="6EE42D5D" w:rsidR="00D0228C" w:rsidRPr="00295561" w:rsidRDefault="00D0228C" w:rsidP="00D0228C">
            <w:pPr>
              <w:spacing w:after="0" w:line="240" w:lineRule="auto"/>
              <w:jc w:val="right"/>
              <w:rPr>
                <w:rFonts w:ascii="Arial" w:hAnsi="Arial" w:cs="Arial"/>
                <w:b/>
                <w:bCs/>
                <w:sz w:val="20"/>
                <w:szCs w:val="20"/>
              </w:rPr>
            </w:pPr>
            <w:r w:rsidRPr="00295561">
              <w:rPr>
                <w:rFonts w:ascii="Arial" w:hAnsi="Arial" w:cs="Arial"/>
                <w:b/>
                <w:bCs/>
                <w:color w:val="000000"/>
                <w:sz w:val="20"/>
                <w:szCs w:val="20"/>
              </w:rPr>
              <w:t>141</w:t>
            </w:r>
            <w:r w:rsidR="000D17FD" w:rsidRPr="00295561">
              <w:rPr>
                <w:rFonts w:ascii="Arial" w:hAnsi="Arial" w:cs="Arial"/>
                <w:b/>
                <w:bCs/>
                <w:color w:val="000000"/>
                <w:sz w:val="20"/>
                <w:szCs w:val="20"/>
              </w:rPr>
              <w:t>,</w:t>
            </w:r>
            <w:r w:rsidRPr="00295561">
              <w:rPr>
                <w:rFonts w:ascii="Arial" w:hAnsi="Arial" w:cs="Arial"/>
                <w:b/>
                <w:bCs/>
                <w:color w:val="000000"/>
                <w:sz w:val="20"/>
                <w:szCs w:val="20"/>
              </w:rPr>
              <w:t>594</w:t>
            </w:r>
          </w:p>
        </w:tc>
        <w:tc>
          <w:tcPr>
            <w:tcW w:w="754" w:type="pct"/>
            <w:tcBorders>
              <w:top w:val="single" w:sz="4" w:space="0" w:color="auto"/>
              <w:bottom w:val="single" w:sz="12" w:space="0" w:color="auto"/>
            </w:tcBorders>
            <w:vAlign w:val="bottom"/>
          </w:tcPr>
          <w:p w14:paraId="6328A832" w14:textId="0B4EF540" w:rsidR="00D0228C" w:rsidRPr="00295561" w:rsidRDefault="00D0228C" w:rsidP="00D0228C">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(71</w:t>
            </w:r>
            <w:r w:rsidR="000D17FD" w:rsidRPr="00295561">
              <w:rPr>
                <w:rFonts w:ascii="Arial" w:hAnsi="Arial" w:cs="Arial"/>
                <w:b/>
                <w:bCs/>
                <w:sz w:val="20"/>
                <w:szCs w:val="20"/>
              </w:rPr>
              <w:t>,</w:t>
            </w:r>
            <w:r w:rsidRPr="00295561">
              <w:rPr>
                <w:rFonts w:ascii="Arial" w:hAnsi="Arial" w:cs="Arial"/>
                <w:b/>
                <w:bCs/>
                <w:sz w:val="20"/>
                <w:szCs w:val="20"/>
              </w:rPr>
              <w:t>567)</w:t>
            </w:r>
          </w:p>
        </w:tc>
        <w:tc>
          <w:tcPr>
            <w:tcW w:w="755" w:type="pct"/>
            <w:tcBorders>
              <w:top w:val="single" w:sz="4" w:space="0" w:color="auto"/>
              <w:bottom w:val="single" w:sz="12" w:space="0" w:color="auto"/>
            </w:tcBorders>
            <w:vAlign w:val="bottom"/>
          </w:tcPr>
          <w:p w14:paraId="29C96733" w14:textId="36D81EDB" w:rsidR="00D0228C" w:rsidRPr="00295561" w:rsidRDefault="00D0228C" w:rsidP="00D0228C">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240</w:t>
            </w:r>
            <w:r w:rsidR="000D17FD" w:rsidRPr="00295561">
              <w:rPr>
                <w:rFonts w:ascii="Arial" w:hAnsi="Arial" w:cs="Arial"/>
                <w:b/>
                <w:bCs/>
                <w:sz w:val="20"/>
                <w:szCs w:val="20"/>
              </w:rPr>
              <w:t>,</w:t>
            </w:r>
            <w:r w:rsidRPr="00295561">
              <w:rPr>
                <w:rFonts w:ascii="Arial" w:hAnsi="Arial" w:cs="Arial"/>
                <w:b/>
                <w:bCs/>
                <w:sz w:val="20"/>
                <w:szCs w:val="20"/>
              </w:rPr>
              <w:t xml:space="preserve">849 </w:t>
            </w:r>
          </w:p>
        </w:tc>
      </w:tr>
      <w:tr w:rsidR="00D0228C" w:rsidRPr="00295561" w14:paraId="40E029A5" w14:textId="77777777" w:rsidTr="00913B69">
        <w:tc>
          <w:tcPr>
            <w:tcW w:w="1570" w:type="pct"/>
          </w:tcPr>
          <w:p w14:paraId="50F86029" w14:textId="77777777" w:rsidR="00D0228C" w:rsidRPr="00295561" w:rsidRDefault="00D0228C" w:rsidP="00D0228C">
            <w:pPr>
              <w:tabs>
                <w:tab w:val="right" w:pos="1202"/>
              </w:tabs>
              <w:spacing w:after="0" w:line="340" w:lineRule="exact"/>
              <w:outlineLvl w:val="0"/>
              <w:rPr>
                <w:rFonts w:ascii="Arial" w:eastAsia="Times New Roman" w:hAnsi="Arial" w:cs="Arial"/>
                <w:b/>
                <w:bCs/>
                <w:noProof/>
                <w:sz w:val="20"/>
                <w:szCs w:val="20"/>
                <w:lang w:val="en-GB"/>
              </w:rPr>
            </w:pPr>
          </w:p>
        </w:tc>
        <w:tc>
          <w:tcPr>
            <w:tcW w:w="412" w:type="pct"/>
            <w:vAlign w:val="bottom"/>
          </w:tcPr>
          <w:p w14:paraId="638DF715" w14:textId="77777777" w:rsidR="00D0228C" w:rsidRPr="00295561" w:rsidRDefault="00D0228C" w:rsidP="00D0228C">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vAlign w:val="bottom"/>
          </w:tcPr>
          <w:p w14:paraId="584CD9F0" w14:textId="77777777" w:rsidR="00D0228C" w:rsidRPr="00295561" w:rsidRDefault="00D0228C" w:rsidP="00D0228C">
            <w:pPr>
              <w:tabs>
                <w:tab w:val="right" w:pos="1202"/>
              </w:tabs>
              <w:spacing w:after="0" w:line="240" w:lineRule="auto"/>
              <w:jc w:val="right"/>
              <w:outlineLvl w:val="0"/>
              <w:rPr>
                <w:rFonts w:ascii="Arial" w:eastAsia="Times New Roman" w:hAnsi="Arial" w:cs="Arial"/>
                <w:b/>
                <w:bCs/>
                <w:noProof/>
                <w:sz w:val="20"/>
                <w:szCs w:val="20"/>
                <w:lang w:val="en-GB"/>
              </w:rPr>
            </w:pPr>
          </w:p>
        </w:tc>
        <w:tc>
          <w:tcPr>
            <w:tcW w:w="755" w:type="pct"/>
            <w:vAlign w:val="bottom"/>
          </w:tcPr>
          <w:p w14:paraId="1751A8F4" w14:textId="77777777" w:rsidR="00D0228C" w:rsidRPr="00295561" w:rsidRDefault="00D0228C" w:rsidP="00D0228C">
            <w:pPr>
              <w:tabs>
                <w:tab w:val="right" w:pos="1202"/>
              </w:tabs>
              <w:spacing w:after="0" w:line="240" w:lineRule="auto"/>
              <w:jc w:val="right"/>
              <w:outlineLvl w:val="0"/>
              <w:rPr>
                <w:rFonts w:ascii="Arial" w:eastAsia="Times New Roman" w:hAnsi="Arial" w:cs="Arial"/>
                <w:b/>
                <w:bCs/>
                <w:noProof/>
                <w:sz w:val="20"/>
                <w:szCs w:val="20"/>
                <w:lang w:val="en-GB"/>
              </w:rPr>
            </w:pPr>
          </w:p>
        </w:tc>
        <w:tc>
          <w:tcPr>
            <w:tcW w:w="754" w:type="pct"/>
            <w:vAlign w:val="bottom"/>
          </w:tcPr>
          <w:p w14:paraId="32CB472C" w14:textId="77777777" w:rsidR="00D0228C" w:rsidRPr="00295561" w:rsidRDefault="00D0228C" w:rsidP="00D0228C">
            <w:pPr>
              <w:tabs>
                <w:tab w:val="right" w:pos="1202"/>
              </w:tabs>
              <w:spacing w:after="0" w:line="340" w:lineRule="exact"/>
              <w:jc w:val="right"/>
              <w:outlineLvl w:val="0"/>
              <w:rPr>
                <w:rFonts w:ascii="Arial" w:eastAsia="Times New Roman" w:hAnsi="Arial" w:cs="Arial"/>
                <w:b/>
                <w:bCs/>
                <w:noProof/>
                <w:sz w:val="20"/>
                <w:szCs w:val="20"/>
                <w:lang w:val="en-GB"/>
              </w:rPr>
            </w:pPr>
          </w:p>
        </w:tc>
        <w:tc>
          <w:tcPr>
            <w:tcW w:w="755" w:type="pct"/>
            <w:vAlign w:val="bottom"/>
          </w:tcPr>
          <w:p w14:paraId="3B76351B" w14:textId="77777777" w:rsidR="00D0228C" w:rsidRPr="00295561" w:rsidRDefault="00D0228C" w:rsidP="00D0228C">
            <w:pPr>
              <w:tabs>
                <w:tab w:val="right" w:pos="1202"/>
              </w:tabs>
              <w:spacing w:after="0" w:line="340" w:lineRule="exact"/>
              <w:jc w:val="right"/>
              <w:outlineLvl w:val="0"/>
              <w:rPr>
                <w:rFonts w:ascii="Arial" w:eastAsia="Times New Roman" w:hAnsi="Arial" w:cs="Arial"/>
                <w:b/>
                <w:bCs/>
                <w:noProof/>
                <w:sz w:val="20"/>
                <w:szCs w:val="20"/>
                <w:lang w:val="en-GB"/>
              </w:rPr>
            </w:pPr>
          </w:p>
        </w:tc>
      </w:tr>
      <w:tr w:rsidR="000D17FD" w:rsidRPr="00295561" w14:paraId="02546F52" w14:textId="77777777" w:rsidTr="006345A8">
        <w:tc>
          <w:tcPr>
            <w:tcW w:w="1570" w:type="pct"/>
          </w:tcPr>
          <w:p w14:paraId="72AA7ACD" w14:textId="572B203B" w:rsidR="000D17FD" w:rsidRPr="00295561" w:rsidRDefault="000D17FD" w:rsidP="000D17FD">
            <w:pPr>
              <w:tabs>
                <w:tab w:val="right" w:pos="1202"/>
              </w:tabs>
              <w:spacing w:after="0" w:line="340" w:lineRule="exact"/>
              <w:outlineLvl w:val="0"/>
              <w:rPr>
                <w:rFonts w:ascii="Arial" w:eastAsia="Times New Roman" w:hAnsi="Arial" w:cs="Arial"/>
                <w:noProof/>
                <w:sz w:val="20"/>
                <w:szCs w:val="20"/>
                <w:lang w:val="en-GB"/>
              </w:rPr>
            </w:pPr>
            <w:bookmarkStart w:id="119" w:name="_Toc4057297"/>
            <w:r w:rsidRPr="00295561">
              <w:rPr>
                <w:rFonts w:ascii="Arial" w:eastAsia="Times New Roman" w:hAnsi="Arial" w:cs="Arial"/>
                <w:noProof/>
                <w:sz w:val="20"/>
                <w:szCs w:val="20"/>
                <w:lang w:val="en-GB"/>
              </w:rPr>
              <w:t>Income tax</w:t>
            </w:r>
            <w:bookmarkEnd w:id="119"/>
          </w:p>
        </w:tc>
        <w:tc>
          <w:tcPr>
            <w:tcW w:w="412" w:type="pct"/>
            <w:vAlign w:val="bottom"/>
          </w:tcPr>
          <w:p w14:paraId="1135FED7" w14:textId="77777777" w:rsidR="000D17FD" w:rsidRPr="00295561" w:rsidRDefault="000D17FD" w:rsidP="000D17FD">
            <w:pPr>
              <w:tabs>
                <w:tab w:val="right" w:pos="1202"/>
              </w:tabs>
              <w:spacing w:after="0" w:line="340" w:lineRule="exact"/>
              <w:jc w:val="center"/>
              <w:outlineLvl w:val="0"/>
              <w:rPr>
                <w:rFonts w:ascii="Arial" w:eastAsia="Times New Roman" w:hAnsi="Arial" w:cs="Arial"/>
                <w:noProof/>
                <w:sz w:val="20"/>
                <w:szCs w:val="20"/>
                <w:lang w:val="en-GB"/>
              </w:rPr>
            </w:pPr>
          </w:p>
        </w:tc>
        <w:tc>
          <w:tcPr>
            <w:tcW w:w="754" w:type="pct"/>
            <w:tcBorders>
              <w:bottom w:val="single" w:sz="4" w:space="0" w:color="auto"/>
            </w:tcBorders>
            <w:vAlign w:val="bottom"/>
          </w:tcPr>
          <w:p w14:paraId="5F7E3507" w14:textId="11D8889A" w:rsidR="000D17FD" w:rsidRPr="00295561" w:rsidRDefault="000D17FD" w:rsidP="000D17FD">
            <w:pPr>
              <w:tabs>
                <w:tab w:val="right" w:pos="1202"/>
              </w:tabs>
              <w:spacing w:after="0" w:line="240" w:lineRule="auto"/>
              <w:jc w:val="right"/>
              <w:outlineLvl w:val="0"/>
              <w:rPr>
                <w:rFonts w:ascii="Arial" w:eastAsia="Times New Roman" w:hAnsi="Arial" w:cs="Arial"/>
                <w:noProof/>
                <w:sz w:val="20"/>
                <w:szCs w:val="20"/>
                <w:lang w:val="en-GB"/>
              </w:rPr>
            </w:pPr>
            <w:r w:rsidRPr="00295561">
              <w:rPr>
                <w:rFonts w:ascii="Arial" w:hAnsi="Arial" w:cs="Arial"/>
                <w:sz w:val="20"/>
                <w:szCs w:val="20"/>
              </w:rPr>
              <w:t>-</w:t>
            </w:r>
          </w:p>
        </w:tc>
        <w:tc>
          <w:tcPr>
            <w:tcW w:w="755" w:type="pct"/>
            <w:tcBorders>
              <w:bottom w:val="single" w:sz="4" w:space="0" w:color="auto"/>
            </w:tcBorders>
            <w:vAlign w:val="bottom"/>
          </w:tcPr>
          <w:p w14:paraId="07C52CDB" w14:textId="052F2E69" w:rsidR="000D17FD" w:rsidRPr="00295561" w:rsidRDefault="00214ACA" w:rsidP="000D17FD">
            <w:pPr>
              <w:tabs>
                <w:tab w:val="right" w:pos="1202"/>
              </w:tabs>
              <w:spacing w:after="0" w:line="240" w:lineRule="auto"/>
              <w:jc w:val="right"/>
              <w:outlineLvl w:val="0"/>
              <w:rPr>
                <w:rFonts w:ascii="Arial" w:eastAsia="Times New Roman" w:hAnsi="Arial" w:cs="Arial"/>
                <w:noProof/>
                <w:sz w:val="20"/>
                <w:szCs w:val="20"/>
                <w:lang w:val="en-GB"/>
              </w:rPr>
            </w:pPr>
            <w:r>
              <w:rPr>
                <w:rFonts w:ascii="Arial" w:eastAsia="Times New Roman" w:hAnsi="Arial" w:cs="Arial"/>
                <w:noProof/>
                <w:sz w:val="20"/>
                <w:szCs w:val="20"/>
                <w:lang w:val="en-GB"/>
              </w:rPr>
              <w:t>-</w:t>
            </w:r>
          </w:p>
        </w:tc>
        <w:tc>
          <w:tcPr>
            <w:tcW w:w="754" w:type="pct"/>
            <w:tcBorders>
              <w:bottom w:val="single" w:sz="4" w:space="0" w:color="auto"/>
            </w:tcBorders>
            <w:vAlign w:val="bottom"/>
          </w:tcPr>
          <w:p w14:paraId="325682D5" w14:textId="3AFD4108" w:rsidR="000D17FD" w:rsidRPr="00295561" w:rsidRDefault="000D17FD" w:rsidP="000D17FD">
            <w:pPr>
              <w:tabs>
                <w:tab w:val="right" w:pos="1202"/>
              </w:tabs>
              <w:spacing w:after="0" w:line="340" w:lineRule="exact"/>
              <w:jc w:val="right"/>
              <w:outlineLvl w:val="0"/>
              <w:rPr>
                <w:rFonts w:ascii="Arial" w:eastAsia="Times New Roman" w:hAnsi="Arial" w:cs="Arial"/>
                <w:noProof/>
                <w:sz w:val="20"/>
                <w:szCs w:val="20"/>
                <w:lang w:val="en-GB"/>
              </w:rPr>
            </w:pPr>
            <w:r w:rsidRPr="00295561">
              <w:rPr>
                <w:rFonts w:ascii="Arial" w:hAnsi="Arial" w:cs="Arial"/>
                <w:sz w:val="20"/>
                <w:szCs w:val="20"/>
              </w:rPr>
              <w:t>-</w:t>
            </w:r>
          </w:p>
        </w:tc>
        <w:tc>
          <w:tcPr>
            <w:tcW w:w="755" w:type="pct"/>
            <w:tcBorders>
              <w:bottom w:val="single" w:sz="4" w:space="0" w:color="auto"/>
            </w:tcBorders>
            <w:vAlign w:val="bottom"/>
          </w:tcPr>
          <w:p w14:paraId="3BE604D7" w14:textId="20B49584" w:rsidR="000D17FD" w:rsidRPr="00295561" w:rsidRDefault="000D17FD" w:rsidP="000D17FD">
            <w:pPr>
              <w:tabs>
                <w:tab w:val="right" w:pos="1202"/>
              </w:tabs>
              <w:spacing w:after="0" w:line="340" w:lineRule="exact"/>
              <w:jc w:val="right"/>
              <w:outlineLvl w:val="0"/>
              <w:rPr>
                <w:rFonts w:ascii="Arial" w:eastAsia="Times New Roman" w:hAnsi="Arial" w:cs="Arial"/>
                <w:noProof/>
                <w:sz w:val="20"/>
                <w:szCs w:val="20"/>
                <w:lang w:val="en-GB"/>
              </w:rPr>
            </w:pPr>
            <w:r w:rsidRPr="00295561">
              <w:rPr>
                <w:rFonts w:ascii="Arial" w:hAnsi="Arial" w:cs="Arial"/>
                <w:sz w:val="20"/>
                <w:szCs w:val="20"/>
              </w:rPr>
              <w:t>-</w:t>
            </w:r>
          </w:p>
        </w:tc>
      </w:tr>
      <w:tr w:rsidR="000D17FD" w:rsidRPr="00295561" w14:paraId="41991FC3" w14:textId="77777777" w:rsidTr="006345A8">
        <w:tc>
          <w:tcPr>
            <w:tcW w:w="1570" w:type="pct"/>
          </w:tcPr>
          <w:p w14:paraId="7C3F4DA4" w14:textId="4BB2B9F3" w:rsidR="000D17FD" w:rsidRPr="00295561" w:rsidRDefault="000D17FD" w:rsidP="000D17FD">
            <w:pPr>
              <w:tabs>
                <w:tab w:val="right" w:pos="1202"/>
              </w:tabs>
              <w:spacing w:after="0" w:line="340" w:lineRule="exact"/>
              <w:outlineLvl w:val="0"/>
              <w:rPr>
                <w:rFonts w:ascii="Arial" w:eastAsia="Times New Roman" w:hAnsi="Arial" w:cs="Arial"/>
                <w:b/>
                <w:bCs/>
                <w:noProof/>
                <w:sz w:val="20"/>
                <w:szCs w:val="20"/>
                <w:lang w:val="en-GB"/>
              </w:rPr>
            </w:pPr>
            <w:bookmarkStart w:id="120" w:name="_Toc4057301"/>
            <w:r w:rsidRPr="00295561">
              <w:rPr>
                <w:rFonts w:ascii="Arial" w:eastAsia="Times New Roman" w:hAnsi="Arial" w:cs="Arial"/>
                <w:b/>
                <w:bCs/>
                <w:noProof/>
                <w:sz w:val="20"/>
                <w:szCs w:val="20"/>
                <w:lang w:val="en-GB"/>
              </w:rPr>
              <w:t>Profit/(loss) for the period</w:t>
            </w:r>
            <w:bookmarkEnd w:id="120"/>
          </w:p>
        </w:tc>
        <w:tc>
          <w:tcPr>
            <w:tcW w:w="412" w:type="pct"/>
            <w:vAlign w:val="bottom"/>
          </w:tcPr>
          <w:p w14:paraId="239276E8" w14:textId="77777777" w:rsidR="000D17FD" w:rsidRPr="00295561" w:rsidRDefault="000D17FD" w:rsidP="000D17FD">
            <w:pPr>
              <w:tabs>
                <w:tab w:val="right" w:pos="1202"/>
              </w:tabs>
              <w:spacing w:after="0" w:line="340" w:lineRule="exact"/>
              <w:jc w:val="center"/>
              <w:outlineLvl w:val="0"/>
              <w:rPr>
                <w:rFonts w:ascii="Arial" w:eastAsia="Times New Roman" w:hAnsi="Arial" w:cs="Arial"/>
                <w:b/>
                <w:bCs/>
                <w:noProof/>
                <w:sz w:val="20"/>
                <w:szCs w:val="20"/>
                <w:lang w:val="en-GB"/>
              </w:rPr>
            </w:pPr>
          </w:p>
        </w:tc>
        <w:tc>
          <w:tcPr>
            <w:tcW w:w="754" w:type="pct"/>
            <w:tcBorders>
              <w:top w:val="single" w:sz="4" w:space="0" w:color="auto"/>
              <w:bottom w:val="single" w:sz="12" w:space="0" w:color="auto"/>
            </w:tcBorders>
            <w:vAlign w:val="bottom"/>
          </w:tcPr>
          <w:p w14:paraId="44E86318" w14:textId="42A87F31" w:rsidR="000D17FD" w:rsidRPr="00295561" w:rsidRDefault="000D17FD" w:rsidP="000D17FD">
            <w:pPr>
              <w:spacing w:after="0" w:line="240" w:lineRule="auto"/>
              <w:jc w:val="right"/>
              <w:rPr>
                <w:rFonts w:ascii="Arial" w:hAnsi="Arial" w:cs="Arial"/>
                <w:b/>
                <w:bCs/>
                <w:sz w:val="20"/>
                <w:szCs w:val="20"/>
              </w:rPr>
            </w:pPr>
            <w:r w:rsidRPr="00295561">
              <w:rPr>
                <w:rFonts w:ascii="Arial" w:hAnsi="Arial" w:cs="Arial"/>
                <w:b/>
                <w:bCs/>
                <w:color w:val="000000"/>
                <w:sz w:val="20"/>
                <w:szCs w:val="20"/>
              </w:rPr>
              <w:t>(229,410)</w:t>
            </w:r>
          </w:p>
        </w:tc>
        <w:tc>
          <w:tcPr>
            <w:tcW w:w="755" w:type="pct"/>
            <w:tcBorders>
              <w:top w:val="single" w:sz="4" w:space="0" w:color="auto"/>
              <w:bottom w:val="single" w:sz="12" w:space="0" w:color="auto"/>
            </w:tcBorders>
            <w:vAlign w:val="bottom"/>
          </w:tcPr>
          <w:p w14:paraId="222E6E21" w14:textId="6D3A6FF9" w:rsidR="000D17FD" w:rsidRPr="00295561" w:rsidRDefault="000D17FD" w:rsidP="000D17FD">
            <w:pPr>
              <w:spacing w:after="0" w:line="240" w:lineRule="auto"/>
              <w:jc w:val="right"/>
              <w:rPr>
                <w:rFonts w:ascii="Arial" w:hAnsi="Arial" w:cs="Arial"/>
                <w:b/>
                <w:bCs/>
                <w:sz w:val="20"/>
                <w:szCs w:val="20"/>
              </w:rPr>
            </w:pPr>
            <w:r w:rsidRPr="00295561">
              <w:rPr>
                <w:rFonts w:ascii="Arial" w:hAnsi="Arial" w:cs="Arial"/>
                <w:b/>
                <w:bCs/>
                <w:color w:val="000000"/>
                <w:sz w:val="20"/>
                <w:szCs w:val="20"/>
              </w:rPr>
              <w:t>141,594</w:t>
            </w:r>
          </w:p>
        </w:tc>
        <w:tc>
          <w:tcPr>
            <w:tcW w:w="754" w:type="pct"/>
            <w:tcBorders>
              <w:top w:val="single" w:sz="4" w:space="0" w:color="auto"/>
              <w:bottom w:val="single" w:sz="12" w:space="0" w:color="auto"/>
            </w:tcBorders>
            <w:vAlign w:val="bottom"/>
          </w:tcPr>
          <w:p w14:paraId="6A43BCBB" w14:textId="29AEB856" w:rsidR="000D17FD" w:rsidRPr="00295561" w:rsidRDefault="000D17FD" w:rsidP="000D17FD">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(71,567)</w:t>
            </w:r>
          </w:p>
        </w:tc>
        <w:tc>
          <w:tcPr>
            <w:tcW w:w="755" w:type="pct"/>
            <w:tcBorders>
              <w:top w:val="single" w:sz="4" w:space="0" w:color="auto"/>
              <w:bottom w:val="single" w:sz="12" w:space="0" w:color="auto"/>
            </w:tcBorders>
            <w:vAlign w:val="bottom"/>
          </w:tcPr>
          <w:p w14:paraId="43AC3C7B" w14:textId="43227376" w:rsidR="000D17FD" w:rsidRPr="00295561" w:rsidRDefault="000D17FD" w:rsidP="000D17FD">
            <w:pPr>
              <w:tabs>
                <w:tab w:val="right" w:pos="1202"/>
              </w:tabs>
              <w:spacing w:after="0" w:line="340" w:lineRule="exact"/>
              <w:jc w:val="right"/>
              <w:outlineLvl w:val="0"/>
              <w:rPr>
                <w:rFonts w:ascii="Arial" w:eastAsia="Times New Roman" w:hAnsi="Arial" w:cs="Arial"/>
                <w:b/>
                <w:bCs/>
                <w:noProof/>
                <w:sz w:val="20"/>
                <w:szCs w:val="20"/>
                <w:lang w:val="en-GB"/>
              </w:rPr>
            </w:pPr>
            <w:r w:rsidRPr="00295561">
              <w:rPr>
                <w:rFonts w:ascii="Arial" w:hAnsi="Arial" w:cs="Arial"/>
                <w:b/>
                <w:bCs/>
                <w:sz w:val="20"/>
                <w:szCs w:val="20"/>
              </w:rPr>
              <w:t xml:space="preserve"> 240,849 </w:t>
            </w:r>
          </w:p>
        </w:tc>
      </w:tr>
      <w:tr w:rsidR="000D17FD" w:rsidRPr="00295561" w14:paraId="2D0388DD" w14:textId="77777777" w:rsidTr="006345A8">
        <w:trPr>
          <w:trHeight w:val="87"/>
        </w:trPr>
        <w:tc>
          <w:tcPr>
            <w:tcW w:w="1570" w:type="pct"/>
          </w:tcPr>
          <w:p w14:paraId="2A6456F4"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lang w:val="en-GB"/>
              </w:rPr>
            </w:pPr>
          </w:p>
        </w:tc>
        <w:tc>
          <w:tcPr>
            <w:tcW w:w="412" w:type="pct"/>
            <w:vAlign w:val="bottom"/>
          </w:tcPr>
          <w:p w14:paraId="6668A3AF"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u w:val="thick"/>
                <w:lang w:val="en-GB"/>
              </w:rPr>
            </w:pPr>
          </w:p>
        </w:tc>
        <w:tc>
          <w:tcPr>
            <w:tcW w:w="754" w:type="pct"/>
            <w:tcBorders>
              <w:top w:val="single" w:sz="12" w:space="0" w:color="auto"/>
            </w:tcBorders>
            <w:vAlign w:val="bottom"/>
          </w:tcPr>
          <w:p w14:paraId="575C50A2"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5" w:type="pct"/>
            <w:tcBorders>
              <w:top w:val="single" w:sz="12" w:space="0" w:color="auto"/>
            </w:tcBorders>
            <w:vAlign w:val="bottom"/>
          </w:tcPr>
          <w:p w14:paraId="0B8E2B73"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4" w:type="pct"/>
            <w:tcBorders>
              <w:top w:val="single" w:sz="12" w:space="0" w:color="auto"/>
            </w:tcBorders>
            <w:vAlign w:val="bottom"/>
          </w:tcPr>
          <w:p w14:paraId="68259106" w14:textId="77777777" w:rsidR="000D17FD" w:rsidRPr="00295561" w:rsidRDefault="000D17FD" w:rsidP="000D17FD">
            <w:pPr>
              <w:keepNext/>
              <w:keepLines/>
              <w:spacing w:after="0" w:line="240" w:lineRule="exact"/>
              <w:jc w:val="right"/>
              <w:rPr>
                <w:rFonts w:ascii="Arial" w:eastAsia="Times New Roman" w:hAnsi="Arial" w:cs="Arial"/>
                <w:b/>
                <w:noProof/>
                <w:position w:val="4"/>
                <w:sz w:val="20"/>
                <w:szCs w:val="20"/>
                <w:u w:val="thick"/>
                <w:lang w:val="en-GB"/>
              </w:rPr>
            </w:pPr>
          </w:p>
        </w:tc>
        <w:tc>
          <w:tcPr>
            <w:tcW w:w="755" w:type="pct"/>
            <w:tcBorders>
              <w:top w:val="single" w:sz="12" w:space="0" w:color="auto"/>
            </w:tcBorders>
            <w:vAlign w:val="bottom"/>
          </w:tcPr>
          <w:p w14:paraId="04398081" w14:textId="77777777" w:rsidR="000D17FD" w:rsidRPr="00295561" w:rsidRDefault="000D17FD" w:rsidP="000D17FD">
            <w:pPr>
              <w:keepNext/>
              <w:keepLines/>
              <w:spacing w:after="0" w:line="240" w:lineRule="exact"/>
              <w:jc w:val="right"/>
              <w:rPr>
                <w:rFonts w:ascii="Arial" w:eastAsia="Times New Roman" w:hAnsi="Arial" w:cs="Arial"/>
                <w:b/>
                <w:noProof/>
                <w:position w:val="4"/>
                <w:sz w:val="20"/>
                <w:szCs w:val="20"/>
                <w:u w:val="thick"/>
                <w:lang w:val="en-GB"/>
              </w:rPr>
            </w:pPr>
          </w:p>
        </w:tc>
      </w:tr>
      <w:tr w:rsidR="000D17FD" w:rsidRPr="00295561" w14:paraId="4A3AF001" w14:textId="77777777" w:rsidTr="00913B69">
        <w:trPr>
          <w:trHeight w:val="80"/>
        </w:trPr>
        <w:tc>
          <w:tcPr>
            <w:tcW w:w="1570" w:type="pct"/>
          </w:tcPr>
          <w:p w14:paraId="7BA6625E"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lang w:val="en-GB"/>
              </w:rPr>
            </w:pPr>
          </w:p>
        </w:tc>
        <w:tc>
          <w:tcPr>
            <w:tcW w:w="412" w:type="pct"/>
            <w:vAlign w:val="bottom"/>
          </w:tcPr>
          <w:p w14:paraId="3918B96B"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u w:val="thick"/>
                <w:lang w:val="en-GB"/>
              </w:rPr>
            </w:pPr>
          </w:p>
        </w:tc>
        <w:tc>
          <w:tcPr>
            <w:tcW w:w="754" w:type="pct"/>
            <w:vAlign w:val="bottom"/>
          </w:tcPr>
          <w:p w14:paraId="048E0EB9"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5" w:type="pct"/>
            <w:vAlign w:val="bottom"/>
          </w:tcPr>
          <w:p w14:paraId="58D7824F"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4" w:type="pct"/>
            <w:vAlign w:val="bottom"/>
          </w:tcPr>
          <w:p w14:paraId="5EAEE5E4" w14:textId="77777777" w:rsidR="000D17FD" w:rsidRPr="00295561" w:rsidRDefault="000D17FD" w:rsidP="000D17FD">
            <w:pPr>
              <w:keepNext/>
              <w:keepLines/>
              <w:spacing w:after="0" w:line="240" w:lineRule="exact"/>
              <w:jc w:val="right"/>
              <w:rPr>
                <w:rFonts w:ascii="Arial" w:eastAsia="Times New Roman" w:hAnsi="Arial" w:cs="Arial"/>
                <w:b/>
                <w:noProof/>
                <w:position w:val="4"/>
                <w:sz w:val="20"/>
                <w:szCs w:val="20"/>
                <w:u w:val="thick"/>
                <w:lang w:val="en-GB"/>
              </w:rPr>
            </w:pPr>
          </w:p>
        </w:tc>
        <w:tc>
          <w:tcPr>
            <w:tcW w:w="755" w:type="pct"/>
            <w:vAlign w:val="bottom"/>
          </w:tcPr>
          <w:p w14:paraId="76B649D2" w14:textId="77777777" w:rsidR="000D17FD" w:rsidRPr="00295561" w:rsidRDefault="000D17FD" w:rsidP="000D17FD">
            <w:pPr>
              <w:keepNext/>
              <w:keepLines/>
              <w:spacing w:after="0" w:line="240" w:lineRule="exact"/>
              <w:jc w:val="right"/>
              <w:rPr>
                <w:rFonts w:ascii="Arial" w:eastAsia="Times New Roman" w:hAnsi="Arial" w:cs="Arial"/>
                <w:b/>
                <w:noProof/>
                <w:position w:val="4"/>
                <w:sz w:val="20"/>
                <w:szCs w:val="20"/>
                <w:u w:val="thick"/>
                <w:lang w:val="en-GB"/>
              </w:rPr>
            </w:pPr>
          </w:p>
        </w:tc>
      </w:tr>
      <w:tr w:rsidR="000D17FD" w:rsidRPr="00295561" w14:paraId="461004BD" w14:textId="77777777" w:rsidTr="00913B69">
        <w:trPr>
          <w:trHeight w:val="70"/>
        </w:trPr>
        <w:tc>
          <w:tcPr>
            <w:tcW w:w="1570" w:type="pct"/>
          </w:tcPr>
          <w:p w14:paraId="521633CC" w14:textId="77777777" w:rsidR="000D17FD" w:rsidRPr="00295561" w:rsidRDefault="000D17FD" w:rsidP="000D17FD">
            <w:pPr>
              <w:tabs>
                <w:tab w:val="right" w:pos="1202"/>
              </w:tabs>
              <w:spacing w:after="0" w:line="340" w:lineRule="exact"/>
              <w:outlineLvl w:val="0"/>
              <w:rPr>
                <w:rFonts w:ascii="Arial" w:eastAsia="Times New Roman" w:hAnsi="Arial" w:cs="Arial"/>
                <w:b/>
                <w:noProof/>
                <w:position w:val="4"/>
                <w:sz w:val="20"/>
                <w:szCs w:val="20"/>
                <w:lang w:val="en-GB"/>
              </w:rPr>
            </w:pPr>
            <w:r w:rsidRPr="00295561">
              <w:rPr>
                <w:rFonts w:ascii="Arial" w:eastAsia="Times New Roman" w:hAnsi="Arial" w:cs="Arial"/>
                <w:b/>
                <w:bCs/>
                <w:noProof/>
                <w:sz w:val="20"/>
                <w:szCs w:val="20"/>
                <w:lang w:val="en-GB"/>
              </w:rPr>
              <w:t>Profit/(loss) attributable to:</w:t>
            </w:r>
          </w:p>
        </w:tc>
        <w:tc>
          <w:tcPr>
            <w:tcW w:w="412" w:type="pct"/>
            <w:vAlign w:val="bottom"/>
          </w:tcPr>
          <w:p w14:paraId="38CE065B"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u w:val="thick"/>
                <w:lang w:val="en-GB"/>
              </w:rPr>
            </w:pPr>
          </w:p>
        </w:tc>
        <w:tc>
          <w:tcPr>
            <w:tcW w:w="754" w:type="pct"/>
            <w:vAlign w:val="bottom"/>
          </w:tcPr>
          <w:p w14:paraId="52D6A474"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5" w:type="pct"/>
            <w:vAlign w:val="bottom"/>
          </w:tcPr>
          <w:p w14:paraId="0F6FD65A" w14:textId="77777777" w:rsidR="000D17FD" w:rsidRPr="00295561" w:rsidRDefault="000D17FD" w:rsidP="000D17FD">
            <w:pPr>
              <w:keepNext/>
              <w:keepLines/>
              <w:spacing w:after="0" w:line="240" w:lineRule="auto"/>
              <w:jc w:val="right"/>
              <w:rPr>
                <w:rFonts w:ascii="Arial" w:eastAsia="Times New Roman" w:hAnsi="Arial" w:cs="Arial"/>
                <w:b/>
                <w:bCs/>
                <w:noProof/>
                <w:position w:val="4"/>
                <w:sz w:val="20"/>
                <w:szCs w:val="20"/>
                <w:u w:val="thick"/>
                <w:lang w:val="en-GB"/>
              </w:rPr>
            </w:pPr>
          </w:p>
        </w:tc>
        <w:tc>
          <w:tcPr>
            <w:tcW w:w="754" w:type="pct"/>
            <w:vAlign w:val="bottom"/>
          </w:tcPr>
          <w:p w14:paraId="507EF6DD" w14:textId="77777777" w:rsidR="000D17FD" w:rsidRPr="00295561" w:rsidRDefault="000D17FD" w:rsidP="000D17FD">
            <w:pPr>
              <w:keepNext/>
              <w:keepLines/>
              <w:spacing w:after="0" w:line="301" w:lineRule="exact"/>
              <w:jc w:val="right"/>
              <w:rPr>
                <w:rFonts w:ascii="Arial" w:eastAsia="Times New Roman" w:hAnsi="Arial" w:cs="Arial"/>
                <w:b/>
                <w:noProof/>
                <w:position w:val="4"/>
                <w:sz w:val="20"/>
                <w:szCs w:val="20"/>
                <w:u w:val="thick"/>
                <w:lang w:val="en-GB"/>
              </w:rPr>
            </w:pPr>
          </w:p>
        </w:tc>
        <w:tc>
          <w:tcPr>
            <w:tcW w:w="755" w:type="pct"/>
            <w:vAlign w:val="bottom"/>
          </w:tcPr>
          <w:p w14:paraId="31D150A8" w14:textId="77777777" w:rsidR="000D17FD" w:rsidRPr="00295561" w:rsidRDefault="000D17FD" w:rsidP="000D17FD">
            <w:pPr>
              <w:keepNext/>
              <w:keepLines/>
              <w:spacing w:after="0" w:line="301" w:lineRule="exact"/>
              <w:jc w:val="right"/>
              <w:rPr>
                <w:rFonts w:ascii="Arial" w:eastAsia="Times New Roman" w:hAnsi="Arial" w:cs="Arial"/>
                <w:b/>
                <w:noProof/>
                <w:position w:val="4"/>
                <w:sz w:val="20"/>
                <w:szCs w:val="20"/>
                <w:u w:val="thick"/>
                <w:lang w:val="en-GB"/>
              </w:rPr>
            </w:pPr>
          </w:p>
        </w:tc>
      </w:tr>
      <w:tr w:rsidR="000D17FD" w:rsidRPr="00295561" w14:paraId="252D1276" w14:textId="77777777" w:rsidTr="006345A8">
        <w:trPr>
          <w:trHeight w:val="70"/>
        </w:trPr>
        <w:tc>
          <w:tcPr>
            <w:tcW w:w="1570" w:type="pct"/>
          </w:tcPr>
          <w:p w14:paraId="6F9299FA"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lang w:val="en-GB"/>
              </w:rPr>
            </w:pPr>
            <w:r w:rsidRPr="00295561">
              <w:rPr>
                <w:rFonts w:ascii="Arial" w:eastAsia="Times New Roman" w:hAnsi="Arial" w:cs="Arial"/>
                <w:b/>
                <w:noProof/>
                <w:position w:val="4"/>
                <w:sz w:val="20"/>
                <w:szCs w:val="20"/>
                <w:lang w:val="en-GB"/>
              </w:rPr>
              <w:t>Owner of the Bank</w:t>
            </w:r>
          </w:p>
        </w:tc>
        <w:tc>
          <w:tcPr>
            <w:tcW w:w="412" w:type="pct"/>
            <w:vAlign w:val="bottom"/>
          </w:tcPr>
          <w:p w14:paraId="662A0B6C" w14:textId="77777777" w:rsidR="000D17FD" w:rsidRPr="00295561" w:rsidRDefault="000D17FD" w:rsidP="000D17FD">
            <w:pPr>
              <w:keepNext/>
              <w:keepLines/>
              <w:tabs>
                <w:tab w:val="decimal" w:pos="1202"/>
              </w:tabs>
              <w:spacing w:after="0" w:line="301" w:lineRule="exact"/>
              <w:rPr>
                <w:rFonts w:ascii="Arial" w:eastAsia="Times New Roman" w:hAnsi="Arial" w:cs="Arial"/>
                <w:b/>
                <w:noProof/>
                <w:position w:val="4"/>
                <w:sz w:val="20"/>
                <w:szCs w:val="20"/>
                <w:u w:val="thick"/>
                <w:lang w:val="en-GB"/>
              </w:rPr>
            </w:pPr>
          </w:p>
        </w:tc>
        <w:tc>
          <w:tcPr>
            <w:tcW w:w="754" w:type="pct"/>
            <w:tcBorders>
              <w:top w:val="single" w:sz="4" w:space="0" w:color="auto"/>
              <w:bottom w:val="single" w:sz="12" w:space="0" w:color="auto"/>
            </w:tcBorders>
            <w:vAlign w:val="bottom"/>
          </w:tcPr>
          <w:p w14:paraId="760514F5" w14:textId="6CC7C26D" w:rsidR="000D17FD" w:rsidRPr="00295561" w:rsidRDefault="000D17FD" w:rsidP="000D17FD">
            <w:pPr>
              <w:spacing w:after="0" w:line="240" w:lineRule="auto"/>
              <w:jc w:val="right"/>
              <w:rPr>
                <w:rFonts w:ascii="Arial" w:hAnsi="Arial" w:cs="Arial"/>
                <w:b/>
                <w:bCs/>
                <w:sz w:val="20"/>
                <w:szCs w:val="20"/>
              </w:rPr>
            </w:pPr>
            <w:r w:rsidRPr="00295561">
              <w:rPr>
                <w:rFonts w:ascii="Arial" w:hAnsi="Arial" w:cs="Arial"/>
                <w:b/>
                <w:bCs/>
                <w:sz w:val="20"/>
                <w:szCs w:val="20"/>
              </w:rPr>
              <w:t>(229,410)</w:t>
            </w:r>
          </w:p>
        </w:tc>
        <w:tc>
          <w:tcPr>
            <w:tcW w:w="755" w:type="pct"/>
            <w:tcBorders>
              <w:top w:val="single" w:sz="4" w:space="0" w:color="auto"/>
              <w:bottom w:val="single" w:sz="12" w:space="0" w:color="auto"/>
            </w:tcBorders>
            <w:vAlign w:val="bottom"/>
          </w:tcPr>
          <w:p w14:paraId="3C01FC55" w14:textId="6FFE832A" w:rsidR="000D17FD" w:rsidRPr="00295561" w:rsidRDefault="000D17FD" w:rsidP="000D17FD">
            <w:pPr>
              <w:spacing w:after="0" w:line="240" w:lineRule="auto"/>
              <w:jc w:val="right"/>
              <w:rPr>
                <w:rFonts w:ascii="Arial" w:hAnsi="Arial" w:cs="Arial"/>
                <w:b/>
                <w:bCs/>
                <w:sz w:val="20"/>
                <w:szCs w:val="20"/>
              </w:rPr>
            </w:pPr>
            <w:r w:rsidRPr="00295561">
              <w:rPr>
                <w:rFonts w:ascii="Arial" w:hAnsi="Arial" w:cs="Arial"/>
                <w:b/>
                <w:bCs/>
                <w:sz w:val="20"/>
                <w:szCs w:val="20"/>
              </w:rPr>
              <w:t>141,594</w:t>
            </w:r>
          </w:p>
        </w:tc>
        <w:tc>
          <w:tcPr>
            <w:tcW w:w="754" w:type="pct"/>
            <w:tcBorders>
              <w:top w:val="single" w:sz="4" w:space="0" w:color="auto"/>
              <w:bottom w:val="single" w:sz="12" w:space="0" w:color="auto"/>
            </w:tcBorders>
            <w:vAlign w:val="bottom"/>
          </w:tcPr>
          <w:p w14:paraId="333A1023" w14:textId="6172732A" w:rsidR="000D17FD" w:rsidRPr="00295561" w:rsidRDefault="000D17FD" w:rsidP="000D17FD">
            <w:pPr>
              <w:keepNext/>
              <w:keepLines/>
              <w:spacing w:after="0" w:line="301" w:lineRule="exact"/>
              <w:jc w:val="right"/>
              <w:rPr>
                <w:rFonts w:ascii="Arial" w:eastAsia="Times New Roman" w:hAnsi="Arial" w:cs="Arial"/>
                <w:b/>
                <w:bCs/>
                <w:noProof/>
                <w:position w:val="4"/>
                <w:sz w:val="20"/>
                <w:szCs w:val="20"/>
                <w:lang w:val="en-GB"/>
              </w:rPr>
            </w:pPr>
            <w:r w:rsidRPr="00295561">
              <w:rPr>
                <w:rFonts w:ascii="Arial" w:hAnsi="Arial" w:cs="Arial"/>
                <w:b/>
                <w:bCs/>
                <w:sz w:val="20"/>
                <w:szCs w:val="20"/>
              </w:rPr>
              <w:t xml:space="preserve"> (71,567)</w:t>
            </w:r>
          </w:p>
        </w:tc>
        <w:tc>
          <w:tcPr>
            <w:tcW w:w="755" w:type="pct"/>
            <w:tcBorders>
              <w:top w:val="single" w:sz="4" w:space="0" w:color="auto"/>
              <w:bottom w:val="single" w:sz="12" w:space="0" w:color="auto"/>
            </w:tcBorders>
            <w:vAlign w:val="bottom"/>
          </w:tcPr>
          <w:p w14:paraId="5589DE96" w14:textId="1C3FB377" w:rsidR="000D17FD" w:rsidRPr="00295561" w:rsidRDefault="000D17FD" w:rsidP="000D17FD">
            <w:pPr>
              <w:keepNext/>
              <w:keepLines/>
              <w:spacing w:after="0" w:line="301" w:lineRule="exact"/>
              <w:jc w:val="right"/>
              <w:rPr>
                <w:rFonts w:ascii="Arial" w:eastAsia="Times New Roman" w:hAnsi="Arial" w:cs="Arial"/>
                <w:b/>
                <w:bCs/>
                <w:noProof/>
                <w:position w:val="4"/>
                <w:sz w:val="20"/>
                <w:szCs w:val="20"/>
                <w:lang w:val="en-GB"/>
              </w:rPr>
            </w:pPr>
            <w:r w:rsidRPr="00295561">
              <w:rPr>
                <w:rFonts w:ascii="Arial" w:hAnsi="Arial" w:cs="Arial"/>
                <w:b/>
                <w:bCs/>
                <w:sz w:val="20"/>
                <w:szCs w:val="20"/>
              </w:rPr>
              <w:t xml:space="preserve"> 240,849 </w:t>
            </w:r>
          </w:p>
        </w:tc>
      </w:tr>
    </w:tbl>
    <w:p w14:paraId="213BBA0A"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0B5CE4BB" w14:textId="77777777" w:rsidR="00A678F1" w:rsidRPr="00537128" w:rsidRDefault="00A678F1" w:rsidP="00BA3E05">
      <w:pPr>
        <w:spacing w:after="0" w:line="240" w:lineRule="auto"/>
        <w:rPr>
          <w:rFonts w:cs="Arial"/>
          <w:noProof/>
          <w:color w:val="000000" w:themeColor="text1"/>
          <w:lang w:val="en-US"/>
        </w:rPr>
      </w:pPr>
    </w:p>
    <w:p w14:paraId="16C11B15" w14:textId="77777777" w:rsidR="00913B69" w:rsidRDefault="00913B69" w:rsidP="00BA3E05">
      <w:pPr>
        <w:spacing w:after="0" w:line="240" w:lineRule="auto"/>
        <w:rPr>
          <w:rFonts w:cs="Arial"/>
          <w:noProof/>
          <w:color w:val="000000" w:themeColor="text1"/>
          <w:lang w:val="en-US"/>
        </w:rPr>
      </w:pPr>
    </w:p>
    <w:p w14:paraId="615BBA06" w14:textId="77777777" w:rsidR="00913B69" w:rsidRDefault="00913B69" w:rsidP="00BA3E05">
      <w:pPr>
        <w:spacing w:after="0" w:line="240" w:lineRule="auto"/>
        <w:rPr>
          <w:rFonts w:cs="Arial"/>
          <w:noProof/>
          <w:color w:val="000000" w:themeColor="text1"/>
          <w:lang w:val="en-US"/>
        </w:rPr>
      </w:pPr>
    </w:p>
    <w:p w14:paraId="05BF9E46" w14:textId="0938C149" w:rsidR="006D20DD" w:rsidRPr="000E5A41" w:rsidRDefault="006D20DD" w:rsidP="00BA3E05">
      <w:pPr>
        <w:spacing w:after="0" w:line="240" w:lineRule="auto"/>
        <w:rPr>
          <w:rFonts w:ascii="Arial" w:hAnsi="Arial" w:cs="Arial"/>
          <w:noProof/>
          <w:color w:val="000000" w:themeColor="text1"/>
          <w:sz w:val="20"/>
          <w:szCs w:val="20"/>
          <w:lang w:val="en-US"/>
        </w:rPr>
      </w:pPr>
      <w:r w:rsidRPr="000E5A41">
        <w:rPr>
          <w:rFonts w:ascii="Arial" w:hAnsi="Arial" w:cs="Arial"/>
          <w:noProof/>
          <w:color w:val="000000" w:themeColor="text1"/>
          <w:sz w:val="20"/>
          <w:szCs w:val="20"/>
          <w:lang w:val="en-US"/>
        </w:rPr>
        <w:t xml:space="preserve">The accompanying accounting policies and notes are an integral part of these financial statements. </w:t>
      </w:r>
    </w:p>
    <w:p w14:paraId="232789B8" w14:textId="77777777" w:rsidR="006D20DD" w:rsidRPr="000E5A41" w:rsidRDefault="006D20DD" w:rsidP="00BA3E05">
      <w:pPr>
        <w:spacing w:after="0" w:line="240" w:lineRule="auto"/>
        <w:rPr>
          <w:rFonts w:ascii="Arial" w:eastAsia="Times New Roman" w:hAnsi="Arial" w:cs="Arial"/>
          <w:noProof/>
          <w:color w:val="000000" w:themeColor="text1"/>
          <w:sz w:val="20"/>
          <w:szCs w:val="20"/>
          <w:lang w:val="en-US"/>
        </w:rPr>
        <w:sectPr w:rsidR="006D20DD" w:rsidRPr="000E5A41">
          <w:headerReference w:type="default" r:id="rId18"/>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X="-441" w:tblpY="2793"/>
        <w:tblW w:w="5566" w:type="pct"/>
        <w:tblLayout w:type="fixed"/>
        <w:tblCellMar>
          <w:left w:w="119" w:type="dxa"/>
          <w:right w:w="119" w:type="dxa"/>
        </w:tblCellMar>
        <w:tblLook w:val="0000" w:firstRow="0" w:lastRow="0" w:firstColumn="0" w:lastColumn="0" w:noHBand="0" w:noVBand="0"/>
      </w:tblPr>
      <w:tblGrid>
        <w:gridCol w:w="3833"/>
        <w:gridCol w:w="1565"/>
        <w:gridCol w:w="1565"/>
        <w:gridCol w:w="1565"/>
        <w:gridCol w:w="1571"/>
      </w:tblGrid>
      <w:tr w:rsidR="004F7EEE" w:rsidRPr="002C2ECF" w14:paraId="0A5E0E6D" w14:textId="77777777" w:rsidTr="00592EA7">
        <w:trPr>
          <w:trHeight w:val="199"/>
        </w:trPr>
        <w:tc>
          <w:tcPr>
            <w:tcW w:w="1897" w:type="pct"/>
            <w:vAlign w:val="center"/>
          </w:tcPr>
          <w:p w14:paraId="6DDAFCD4" w14:textId="77777777" w:rsidR="005B7EFD" w:rsidRPr="002C2ECF" w:rsidRDefault="005B7EFD" w:rsidP="004F7EEE">
            <w:pPr>
              <w:tabs>
                <w:tab w:val="right" w:pos="1202"/>
              </w:tabs>
              <w:spacing w:after="0" w:line="301" w:lineRule="exact"/>
              <w:jc w:val="center"/>
              <w:outlineLvl w:val="0"/>
              <w:rPr>
                <w:rFonts w:ascii="Arial" w:eastAsia="Times New Roman" w:hAnsi="Arial" w:cs="Arial"/>
                <w:b/>
                <w:bCs/>
                <w:noProof/>
                <w:sz w:val="20"/>
                <w:szCs w:val="20"/>
                <w:lang w:val="en-GB"/>
              </w:rPr>
            </w:pPr>
          </w:p>
        </w:tc>
        <w:tc>
          <w:tcPr>
            <w:tcW w:w="1550" w:type="pct"/>
            <w:gridSpan w:val="2"/>
            <w:vAlign w:val="bottom"/>
          </w:tcPr>
          <w:p w14:paraId="0522404A" w14:textId="73D1C3C3" w:rsidR="005B7EFD" w:rsidRPr="002C2ECF" w:rsidRDefault="005B7EFD" w:rsidP="004F7EEE">
            <w:pPr>
              <w:spacing w:after="0" w:line="301" w:lineRule="exact"/>
              <w:jc w:val="center"/>
              <w:outlineLvl w:val="0"/>
              <w:rPr>
                <w:rFonts w:ascii="Arial" w:eastAsia="Times New Roman" w:hAnsi="Arial" w:cs="Arial"/>
                <w:b/>
                <w:bCs/>
                <w:noProof/>
                <w:sz w:val="20"/>
                <w:szCs w:val="20"/>
                <w:lang w:val="en-GB"/>
              </w:rPr>
            </w:pPr>
            <w:r w:rsidRPr="002C2ECF">
              <w:rPr>
                <w:rFonts w:ascii="Arial" w:eastAsia="Times New Roman" w:hAnsi="Arial" w:cs="Arial"/>
                <w:b/>
                <w:bCs/>
                <w:noProof/>
                <w:sz w:val="20"/>
                <w:szCs w:val="20"/>
                <w:lang w:val="en-GB"/>
              </w:rPr>
              <w:t>202</w:t>
            </w:r>
            <w:r w:rsidR="00AA162E" w:rsidRPr="002C2ECF">
              <w:rPr>
                <w:rFonts w:ascii="Arial" w:eastAsia="Times New Roman" w:hAnsi="Arial" w:cs="Arial"/>
                <w:b/>
                <w:bCs/>
                <w:noProof/>
                <w:sz w:val="20"/>
                <w:szCs w:val="20"/>
                <w:lang w:val="en-GB"/>
              </w:rPr>
              <w:t>2</w:t>
            </w:r>
          </w:p>
        </w:tc>
        <w:tc>
          <w:tcPr>
            <w:tcW w:w="1554" w:type="pct"/>
            <w:gridSpan w:val="2"/>
          </w:tcPr>
          <w:p w14:paraId="0E090052" w14:textId="3B297722" w:rsidR="005B7EFD" w:rsidRPr="002C2ECF" w:rsidDel="00077D3D" w:rsidRDefault="005B7EFD" w:rsidP="004F7EEE">
            <w:pPr>
              <w:spacing w:after="0" w:line="301" w:lineRule="exact"/>
              <w:jc w:val="center"/>
              <w:outlineLvl w:val="0"/>
              <w:rPr>
                <w:rFonts w:ascii="Arial" w:eastAsia="Times New Roman" w:hAnsi="Arial" w:cs="Arial"/>
                <w:b/>
                <w:bCs/>
                <w:noProof/>
                <w:sz w:val="20"/>
                <w:szCs w:val="20"/>
                <w:lang w:val="en-GB"/>
              </w:rPr>
            </w:pPr>
            <w:bookmarkStart w:id="121" w:name="_Toc4057304"/>
            <w:bookmarkStart w:id="122" w:name="_Toc4057305"/>
            <w:r w:rsidRPr="002C2ECF">
              <w:rPr>
                <w:rFonts w:ascii="Arial" w:eastAsia="Times New Roman" w:hAnsi="Arial" w:cs="Arial"/>
                <w:b/>
                <w:bCs/>
                <w:noProof/>
                <w:sz w:val="20"/>
                <w:szCs w:val="20"/>
                <w:lang w:val="en-GB"/>
              </w:rPr>
              <w:t>20</w:t>
            </w:r>
            <w:bookmarkEnd w:id="121"/>
            <w:bookmarkEnd w:id="122"/>
            <w:r w:rsidRPr="002C2ECF">
              <w:rPr>
                <w:rFonts w:ascii="Arial" w:eastAsia="Times New Roman" w:hAnsi="Arial" w:cs="Arial"/>
                <w:b/>
                <w:bCs/>
                <w:noProof/>
                <w:sz w:val="20"/>
                <w:szCs w:val="20"/>
                <w:lang w:val="en-GB"/>
              </w:rPr>
              <w:t>2</w:t>
            </w:r>
            <w:r w:rsidR="00AA162E" w:rsidRPr="002C2ECF">
              <w:rPr>
                <w:rFonts w:ascii="Arial" w:eastAsia="Times New Roman" w:hAnsi="Arial" w:cs="Arial"/>
                <w:b/>
                <w:bCs/>
                <w:noProof/>
                <w:sz w:val="20"/>
                <w:szCs w:val="20"/>
                <w:lang w:val="en-GB"/>
              </w:rPr>
              <w:t>1</w:t>
            </w:r>
          </w:p>
        </w:tc>
      </w:tr>
      <w:tr w:rsidR="00B7515C" w:rsidRPr="002C2ECF" w14:paraId="5B227D10" w14:textId="77777777" w:rsidTr="00592EA7">
        <w:trPr>
          <w:trHeight w:val="199"/>
        </w:trPr>
        <w:tc>
          <w:tcPr>
            <w:tcW w:w="1897" w:type="pct"/>
            <w:vAlign w:val="center"/>
          </w:tcPr>
          <w:p w14:paraId="555C2DC2" w14:textId="77777777" w:rsidR="005B7EFD" w:rsidRPr="002C2ECF" w:rsidRDefault="005B7EFD" w:rsidP="004F7EEE">
            <w:pPr>
              <w:tabs>
                <w:tab w:val="right" w:pos="1202"/>
              </w:tabs>
              <w:spacing w:after="0" w:line="301" w:lineRule="exact"/>
              <w:jc w:val="center"/>
              <w:outlineLvl w:val="0"/>
              <w:rPr>
                <w:rFonts w:ascii="Arial" w:eastAsia="Times New Roman" w:hAnsi="Arial" w:cs="Arial"/>
                <w:b/>
                <w:bCs/>
                <w:noProof/>
                <w:sz w:val="20"/>
                <w:szCs w:val="20"/>
                <w:lang w:val="en-GB"/>
              </w:rPr>
            </w:pPr>
          </w:p>
        </w:tc>
        <w:tc>
          <w:tcPr>
            <w:tcW w:w="775" w:type="pct"/>
            <w:vAlign w:val="bottom"/>
          </w:tcPr>
          <w:p w14:paraId="4C54543A" w14:textId="77777777" w:rsidR="005B7EFD" w:rsidRPr="002C2ECF" w:rsidRDefault="005B7EFD" w:rsidP="004F7EEE">
            <w:pPr>
              <w:spacing w:after="0" w:line="301" w:lineRule="exact"/>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Current period</w:t>
            </w:r>
          </w:p>
          <w:p w14:paraId="5A300C5C" w14:textId="50D251BA" w:rsidR="005B7EFD" w:rsidRPr="002C2ECF" w:rsidRDefault="00295561" w:rsidP="004F7EEE">
            <w:pPr>
              <w:spacing w:after="0" w:line="280" w:lineRule="exact"/>
              <w:jc w:val="right"/>
              <w:outlineLvl w:val="0"/>
              <w:rPr>
                <w:rFonts w:ascii="Arial" w:eastAsia="Times New Roman" w:hAnsi="Arial" w:cs="Arial"/>
                <w:b/>
                <w:bCs/>
                <w:sz w:val="20"/>
                <w:szCs w:val="20"/>
                <w:lang w:val="en-US"/>
              </w:rPr>
            </w:pPr>
            <w:r>
              <w:rPr>
                <w:rFonts w:ascii="Arial" w:hAnsi="Arial" w:cs="Arial"/>
                <w:b/>
                <w:bCs/>
                <w:sz w:val="20"/>
                <w:szCs w:val="20"/>
                <w:lang w:val="en-US"/>
              </w:rPr>
              <w:t>July</w:t>
            </w:r>
            <w:r w:rsidR="005B7EFD" w:rsidRPr="002C2ECF">
              <w:rPr>
                <w:rFonts w:ascii="Arial" w:hAnsi="Arial" w:cs="Arial"/>
                <w:b/>
                <w:bCs/>
                <w:sz w:val="20"/>
                <w:szCs w:val="20"/>
                <w:lang w:val="en-US"/>
              </w:rPr>
              <w:t xml:space="preserve"> 1 – </w:t>
            </w:r>
            <w:r w:rsidR="0024699A" w:rsidRPr="002C2ECF">
              <w:rPr>
                <w:rFonts w:ascii="Arial" w:hAnsi="Arial" w:cs="Arial"/>
                <w:b/>
                <w:bCs/>
                <w:sz w:val="20"/>
                <w:szCs w:val="20"/>
                <w:lang w:val="en-US"/>
              </w:rPr>
              <w:t>September</w:t>
            </w:r>
            <w:r w:rsidR="005B7EFD" w:rsidRPr="002C2ECF">
              <w:rPr>
                <w:rFonts w:ascii="Arial" w:hAnsi="Arial" w:cs="Arial"/>
                <w:b/>
                <w:bCs/>
                <w:sz w:val="20"/>
                <w:szCs w:val="20"/>
                <w:lang w:val="en-US"/>
              </w:rPr>
              <w:t xml:space="preserve"> 30</w:t>
            </w:r>
          </w:p>
        </w:tc>
        <w:tc>
          <w:tcPr>
            <w:tcW w:w="775" w:type="pct"/>
            <w:vAlign w:val="bottom"/>
          </w:tcPr>
          <w:p w14:paraId="005716B8" w14:textId="77777777" w:rsidR="005B7EFD" w:rsidRPr="002C2ECF" w:rsidRDefault="005B7EFD" w:rsidP="004F7EEE">
            <w:pPr>
              <w:spacing w:after="0" w:line="301" w:lineRule="exact"/>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Cumulatively</w:t>
            </w:r>
          </w:p>
          <w:p w14:paraId="280F3689" w14:textId="2BAF3447" w:rsidR="005B7EFD" w:rsidRPr="002C2ECF" w:rsidRDefault="005B7EFD" w:rsidP="004F7EEE">
            <w:pPr>
              <w:spacing w:after="0" w:line="280" w:lineRule="exact"/>
              <w:jc w:val="right"/>
              <w:outlineLvl w:val="0"/>
              <w:rPr>
                <w:rFonts w:ascii="Arial" w:eastAsia="Times New Roman" w:hAnsi="Arial" w:cs="Arial"/>
                <w:b/>
                <w:bCs/>
                <w:sz w:val="20"/>
                <w:szCs w:val="20"/>
                <w:lang w:val="en-US"/>
              </w:rPr>
            </w:pPr>
            <w:r w:rsidRPr="002C2ECF">
              <w:rPr>
                <w:rFonts w:ascii="Arial" w:hAnsi="Arial" w:cs="Arial"/>
                <w:b/>
                <w:bCs/>
                <w:sz w:val="20"/>
                <w:szCs w:val="20"/>
                <w:lang w:val="en-US"/>
              </w:rPr>
              <w:t xml:space="preserve">January 1 – </w:t>
            </w:r>
            <w:r w:rsidR="0024699A" w:rsidRPr="002C2ECF">
              <w:rPr>
                <w:rFonts w:ascii="Arial" w:hAnsi="Arial" w:cs="Arial"/>
                <w:b/>
                <w:bCs/>
                <w:sz w:val="20"/>
                <w:szCs w:val="20"/>
                <w:lang w:val="en-US"/>
              </w:rPr>
              <w:t>September</w:t>
            </w:r>
            <w:r w:rsidRPr="002C2ECF">
              <w:rPr>
                <w:rFonts w:ascii="Arial" w:hAnsi="Arial" w:cs="Arial"/>
                <w:b/>
                <w:bCs/>
                <w:sz w:val="20"/>
                <w:szCs w:val="20"/>
                <w:lang w:val="en-US"/>
              </w:rPr>
              <w:t xml:space="preserve"> 30</w:t>
            </w:r>
          </w:p>
        </w:tc>
        <w:tc>
          <w:tcPr>
            <w:tcW w:w="775" w:type="pct"/>
            <w:vAlign w:val="bottom"/>
          </w:tcPr>
          <w:p w14:paraId="6AABE742" w14:textId="77777777" w:rsidR="005B7EFD" w:rsidRPr="002C2ECF" w:rsidRDefault="005B7EFD" w:rsidP="004F7EEE">
            <w:pPr>
              <w:spacing w:after="0" w:line="301" w:lineRule="exact"/>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Current period</w:t>
            </w:r>
          </w:p>
          <w:p w14:paraId="5FD3ADC2" w14:textId="16458E6D" w:rsidR="005B7EFD" w:rsidRPr="002C2ECF" w:rsidDel="008F63C3" w:rsidRDefault="00295561" w:rsidP="004F7EEE">
            <w:pPr>
              <w:spacing w:after="0" w:line="280" w:lineRule="exact"/>
              <w:jc w:val="right"/>
              <w:outlineLvl w:val="0"/>
              <w:rPr>
                <w:rFonts w:ascii="Arial" w:eastAsia="Times New Roman" w:hAnsi="Arial" w:cs="Arial"/>
                <w:b/>
                <w:bCs/>
                <w:sz w:val="20"/>
                <w:szCs w:val="20"/>
                <w:lang w:val="en-US"/>
              </w:rPr>
            </w:pPr>
            <w:r>
              <w:rPr>
                <w:rFonts w:ascii="Arial" w:hAnsi="Arial" w:cs="Arial"/>
                <w:b/>
                <w:bCs/>
                <w:sz w:val="20"/>
                <w:szCs w:val="20"/>
                <w:lang w:val="en-US"/>
              </w:rPr>
              <w:t xml:space="preserve">July </w:t>
            </w:r>
            <w:r w:rsidR="005B7EFD" w:rsidRPr="002C2ECF">
              <w:rPr>
                <w:rFonts w:ascii="Arial" w:hAnsi="Arial" w:cs="Arial"/>
                <w:b/>
                <w:bCs/>
                <w:sz w:val="20"/>
                <w:szCs w:val="20"/>
                <w:lang w:val="en-US"/>
              </w:rPr>
              <w:t xml:space="preserve">1 – </w:t>
            </w:r>
            <w:r w:rsidR="0024699A" w:rsidRPr="002C2ECF">
              <w:rPr>
                <w:rFonts w:ascii="Arial" w:hAnsi="Arial" w:cs="Arial"/>
                <w:b/>
                <w:bCs/>
                <w:sz w:val="20"/>
                <w:szCs w:val="20"/>
                <w:lang w:val="en-US"/>
              </w:rPr>
              <w:t>September</w:t>
            </w:r>
            <w:r w:rsidR="005B7EFD" w:rsidRPr="002C2ECF">
              <w:rPr>
                <w:rFonts w:ascii="Arial" w:hAnsi="Arial" w:cs="Arial"/>
                <w:b/>
                <w:bCs/>
                <w:sz w:val="20"/>
                <w:szCs w:val="20"/>
                <w:lang w:val="en-US"/>
              </w:rPr>
              <w:t xml:space="preserve"> 30</w:t>
            </w:r>
          </w:p>
        </w:tc>
        <w:tc>
          <w:tcPr>
            <w:tcW w:w="779" w:type="pct"/>
            <w:vAlign w:val="bottom"/>
          </w:tcPr>
          <w:p w14:paraId="56BDE310" w14:textId="77777777" w:rsidR="005B7EFD" w:rsidRPr="002C2ECF" w:rsidRDefault="005B7EFD" w:rsidP="004F7EEE">
            <w:pPr>
              <w:spacing w:after="0" w:line="301" w:lineRule="exact"/>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Cumulatively</w:t>
            </w:r>
          </w:p>
          <w:p w14:paraId="4DBCB2C1" w14:textId="4D2A098D" w:rsidR="005B7EFD" w:rsidRPr="002C2ECF" w:rsidDel="008F63C3" w:rsidRDefault="005B7EFD" w:rsidP="004F7EEE">
            <w:pPr>
              <w:spacing w:after="0" w:line="280" w:lineRule="exact"/>
              <w:jc w:val="right"/>
              <w:outlineLvl w:val="0"/>
              <w:rPr>
                <w:rFonts w:ascii="Arial" w:eastAsia="Times New Roman" w:hAnsi="Arial" w:cs="Arial"/>
                <w:b/>
                <w:bCs/>
                <w:sz w:val="20"/>
                <w:szCs w:val="20"/>
                <w:lang w:val="en-US"/>
              </w:rPr>
            </w:pPr>
            <w:r w:rsidRPr="002C2ECF">
              <w:rPr>
                <w:rFonts w:ascii="Arial" w:hAnsi="Arial" w:cs="Arial"/>
                <w:b/>
                <w:bCs/>
                <w:sz w:val="20"/>
                <w:szCs w:val="20"/>
                <w:lang w:val="en-US"/>
              </w:rPr>
              <w:t xml:space="preserve">January 1 – </w:t>
            </w:r>
            <w:r w:rsidR="0024699A" w:rsidRPr="002C2ECF">
              <w:rPr>
                <w:rFonts w:ascii="Arial" w:hAnsi="Arial" w:cs="Arial"/>
                <w:b/>
                <w:bCs/>
                <w:sz w:val="20"/>
                <w:szCs w:val="20"/>
                <w:lang w:val="en-US"/>
              </w:rPr>
              <w:t>September</w:t>
            </w:r>
            <w:r w:rsidRPr="002C2ECF">
              <w:rPr>
                <w:rFonts w:ascii="Arial" w:hAnsi="Arial" w:cs="Arial"/>
                <w:b/>
                <w:bCs/>
                <w:sz w:val="20"/>
                <w:szCs w:val="20"/>
                <w:lang w:val="en-US"/>
              </w:rPr>
              <w:t xml:space="preserve"> 30</w:t>
            </w:r>
          </w:p>
        </w:tc>
      </w:tr>
      <w:tr w:rsidR="00B7515C" w:rsidRPr="002C2ECF" w14:paraId="3862DBDE" w14:textId="77777777" w:rsidTr="00592EA7">
        <w:trPr>
          <w:trHeight w:val="199"/>
        </w:trPr>
        <w:tc>
          <w:tcPr>
            <w:tcW w:w="1897" w:type="pct"/>
            <w:vAlign w:val="center"/>
          </w:tcPr>
          <w:p w14:paraId="5524BEAE" w14:textId="77777777" w:rsidR="005B7EFD" w:rsidRPr="002C2ECF" w:rsidRDefault="005B7EFD" w:rsidP="004F7EEE">
            <w:pPr>
              <w:tabs>
                <w:tab w:val="right" w:pos="1202"/>
              </w:tabs>
              <w:spacing w:after="0" w:line="301" w:lineRule="exact"/>
              <w:jc w:val="center"/>
              <w:outlineLvl w:val="0"/>
              <w:rPr>
                <w:rFonts w:ascii="Arial" w:eastAsia="Times New Roman" w:hAnsi="Arial" w:cs="Arial"/>
                <w:b/>
                <w:bCs/>
                <w:noProof/>
                <w:sz w:val="20"/>
                <w:szCs w:val="20"/>
                <w:lang w:val="en-GB"/>
              </w:rPr>
            </w:pPr>
          </w:p>
        </w:tc>
        <w:tc>
          <w:tcPr>
            <w:tcW w:w="775" w:type="pct"/>
            <w:vAlign w:val="bottom"/>
          </w:tcPr>
          <w:p w14:paraId="7DB3FA51" w14:textId="77777777" w:rsidR="005B7EFD" w:rsidRPr="002C2ECF" w:rsidRDefault="005B7EFD" w:rsidP="004F7EEE">
            <w:pPr>
              <w:spacing w:after="0" w:line="240" w:lineRule="auto"/>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HRK ‘000</w:t>
            </w:r>
          </w:p>
        </w:tc>
        <w:tc>
          <w:tcPr>
            <w:tcW w:w="775" w:type="pct"/>
            <w:vAlign w:val="bottom"/>
          </w:tcPr>
          <w:p w14:paraId="7C96DED9" w14:textId="77777777" w:rsidR="005B7EFD" w:rsidRPr="002C2ECF" w:rsidRDefault="005B7EFD" w:rsidP="004F7EEE">
            <w:pPr>
              <w:spacing w:after="0" w:line="240" w:lineRule="auto"/>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HRK ‘000</w:t>
            </w:r>
          </w:p>
        </w:tc>
        <w:tc>
          <w:tcPr>
            <w:tcW w:w="775" w:type="pct"/>
            <w:vAlign w:val="bottom"/>
          </w:tcPr>
          <w:p w14:paraId="42F01A8D" w14:textId="77777777" w:rsidR="005B7EFD" w:rsidRPr="002C2ECF" w:rsidRDefault="005B7EFD" w:rsidP="004F7EEE">
            <w:pPr>
              <w:spacing w:after="0" w:line="240" w:lineRule="auto"/>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HRK ‘000</w:t>
            </w:r>
          </w:p>
        </w:tc>
        <w:tc>
          <w:tcPr>
            <w:tcW w:w="779" w:type="pct"/>
            <w:vAlign w:val="bottom"/>
          </w:tcPr>
          <w:p w14:paraId="10376679" w14:textId="77777777" w:rsidR="005B7EFD" w:rsidRPr="002C2ECF" w:rsidRDefault="005B7EFD" w:rsidP="004F7EEE">
            <w:pPr>
              <w:spacing w:after="0" w:line="240" w:lineRule="auto"/>
              <w:jc w:val="right"/>
              <w:outlineLvl w:val="0"/>
              <w:rPr>
                <w:rFonts w:ascii="Arial" w:eastAsia="Times New Roman" w:hAnsi="Arial" w:cs="Arial"/>
                <w:b/>
                <w:bCs/>
                <w:sz w:val="20"/>
                <w:szCs w:val="20"/>
                <w:lang w:val="en-US"/>
              </w:rPr>
            </w:pPr>
            <w:r w:rsidRPr="002C2ECF">
              <w:rPr>
                <w:rFonts w:ascii="Arial" w:eastAsia="Times New Roman" w:hAnsi="Arial" w:cs="Arial"/>
                <w:b/>
                <w:bCs/>
                <w:sz w:val="20"/>
                <w:szCs w:val="20"/>
                <w:lang w:val="en-US"/>
              </w:rPr>
              <w:t>HRK ‘000</w:t>
            </w:r>
          </w:p>
        </w:tc>
      </w:tr>
      <w:tr w:rsidR="00B7515C" w:rsidRPr="002C2ECF" w14:paraId="02070861" w14:textId="77777777" w:rsidTr="00592EA7">
        <w:trPr>
          <w:trHeight w:val="128"/>
        </w:trPr>
        <w:tc>
          <w:tcPr>
            <w:tcW w:w="1897" w:type="pct"/>
            <w:vAlign w:val="center"/>
          </w:tcPr>
          <w:p w14:paraId="4399980F" w14:textId="77777777" w:rsidR="005B7EFD" w:rsidRPr="002C2ECF" w:rsidRDefault="005B7EFD" w:rsidP="004F7EEE">
            <w:pPr>
              <w:tabs>
                <w:tab w:val="right" w:pos="1202"/>
              </w:tabs>
              <w:spacing w:after="0" w:line="301" w:lineRule="exact"/>
              <w:jc w:val="center"/>
              <w:outlineLvl w:val="0"/>
              <w:rPr>
                <w:rFonts w:ascii="Arial" w:eastAsia="Times New Roman" w:hAnsi="Arial" w:cs="Arial"/>
                <w:b/>
                <w:bCs/>
                <w:noProof/>
                <w:sz w:val="20"/>
                <w:szCs w:val="20"/>
                <w:lang w:val="en-GB"/>
              </w:rPr>
            </w:pPr>
          </w:p>
        </w:tc>
        <w:tc>
          <w:tcPr>
            <w:tcW w:w="775" w:type="pct"/>
          </w:tcPr>
          <w:p w14:paraId="766B4B11" w14:textId="77777777" w:rsidR="005B7EFD" w:rsidRPr="002C2ECF" w:rsidRDefault="005B7EFD" w:rsidP="004F7EEE">
            <w:pPr>
              <w:spacing w:after="0" w:line="301" w:lineRule="exact"/>
              <w:jc w:val="right"/>
              <w:outlineLvl w:val="0"/>
              <w:rPr>
                <w:rFonts w:ascii="Arial" w:eastAsia="Times New Roman" w:hAnsi="Arial" w:cs="Arial"/>
                <w:b/>
                <w:bCs/>
                <w:noProof/>
                <w:sz w:val="20"/>
                <w:szCs w:val="20"/>
                <w:lang w:val="en-GB"/>
              </w:rPr>
            </w:pPr>
          </w:p>
        </w:tc>
        <w:tc>
          <w:tcPr>
            <w:tcW w:w="775" w:type="pct"/>
          </w:tcPr>
          <w:p w14:paraId="0D2BC04B" w14:textId="77777777" w:rsidR="005B7EFD" w:rsidRPr="002C2ECF" w:rsidRDefault="005B7EFD" w:rsidP="004F7EEE">
            <w:pPr>
              <w:spacing w:after="0" w:line="301" w:lineRule="exact"/>
              <w:jc w:val="right"/>
              <w:outlineLvl w:val="0"/>
              <w:rPr>
                <w:rFonts w:ascii="Arial" w:eastAsia="Times New Roman" w:hAnsi="Arial" w:cs="Arial"/>
                <w:b/>
                <w:bCs/>
                <w:noProof/>
                <w:sz w:val="20"/>
                <w:szCs w:val="20"/>
                <w:lang w:val="en-GB"/>
              </w:rPr>
            </w:pPr>
          </w:p>
        </w:tc>
        <w:tc>
          <w:tcPr>
            <w:tcW w:w="775" w:type="pct"/>
          </w:tcPr>
          <w:p w14:paraId="627CAD20" w14:textId="77777777" w:rsidR="005B7EFD" w:rsidRPr="002C2ECF" w:rsidRDefault="005B7EFD" w:rsidP="004F7EEE">
            <w:pPr>
              <w:spacing w:after="0" w:line="301" w:lineRule="exact"/>
              <w:jc w:val="right"/>
              <w:outlineLvl w:val="0"/>
              <w:rPr>
                <w:rFonts w:ascii="Arial" w:eastAsia="Times New Roman" w:hAnsi="Arial" w:cs="Arial"/>
                <w:b/>
                <w:bCs/>
                <w:noProof/>
                <w:sz w:val="20"/>
                <w:szCs w:val="20"/>
                <w:lang w:val="en-GB"/>
              </w:rPr>
            </w:pPr>
          </w:p>
        </w:tc>
        <w:tc>
          <w:tcPr>
            <w:tcW w:w="779" w:type="pct"/>
          </w:tcPr>
          <w:p w14:paraId="640A8116" w14:textId="77777777" w:rsidR="005B7EFD" w:rsidRPr="002C2ECF" w:rsidRDefault="005B7EFD" w:rsidP="004F7EEE">
            <w:pPr>
              <w:spacing w:after="0" w:line="301" w:lineRule="exact"/>
              <w:jc w:val="right"/>
              <w:outlineLvl w:val="0"/>
              <w:rPr>
                <w:rFonts w:ascii="Arial" w:eastAsia="Times New Roman" w:hAnsi="Arial" w:cs="Arial"/>
                <w:b/>
                <w:bCs/>
                <w:noProof/>
                <w:sz w:val="20"/>
                <w:szCs w:val="20"/>
                <w:lang w:val="en-GB"/>
              </w:rPr>
            </w:pPr>
          </w:p>
        </w:tc>
      </w:tr>
      <w:tr w:rsidR="00100697" w:rsidRPr="002C2ECF" w14:paraId="4DFC18BA" w14:textId="77777777" w:rsidTr="00592EA7">
        <w:trPr>
          <w:trHeight w:val="127"/>
        </w:trPr>
        <w:tc>
          <w:tcPr>
            <w:tcW w:w="1897" w:type="pct"/>
          </w:tcPr>
          <w:p w14:paraId="62D92D7B" w14:textId="04D04992" w:rsidR="00100697" w:rsidRPr="002C2ECF" w:rsidRDefault="00100697" w:rsidP="00100697">
            <w:pPr>
              <w:tabs>
                <w:tab w:val="right" w:pos="1202"/>
              </w:tabs>
              <w:spacing w:after="0" w:line="340" w:lineRule="exact"/>
              <w:outlineLvl w:val="0"/>
              <w:rPr>
                <w:rFonts w:ascii="Arial" w:eastAsia="Times New Roman" w:hAnsi="Arial" w:cs="Arial"/>
                <w:b/>
                <w:bCs/>
                <w:noProof/>
                <w:sz w:val="20"/>
                <w:szCs w:val="20"/>
                <w:lang w:val="en-GB"/>
              </w:rPr>
            </w:pPr>
            <w:r w:rsidRPr="002C2ECF">
              <w:rPr>
                <w:rFonts w:ascii="Arial" w:eastAsia="Times New Roman" w:hAnsi="Arial" w:cs="Arial"/>
                <w:b/>
                <w:bCs/>
                <w:noProof/>
                <w:sz w:val="20"/>
                <w:szCs w:val="20"/>
                <w:lang w:val="en-GB"/>
              </w:rPr>
              <w:t>Profit for the period</w:t>
            </w:r>
          </w:p>
        </w:tc>
        <w:tc>
          <w:tcPr>
            <w:tcW w:w="775" w:type="pct"/>
            <w:tcBorders>
              <w:bottom w:val="single" w:sz="12" w:space="0" w:color="auto"/>
            </w:tcBorders>
            <w:vAlign w:val="bottom"/>
          </w:tcPr>
          <w:p w14:paraId="40B2A306" w14:textId="5B79EE8A" w:rsidR="00100697" w:rsidRPr="002C2ECF" w:rsidRDefault="00100697"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(229</w:t>
            </w:r>
            <w:r w:rsidR="00592EA7" w:rsidRPr="002C2ECF">
              <w:rPr>
                <w:rFonts w:ascii="Arial" w:hAnsi="Arial" w:cs="Arial"/>
                <w:b/>
                <w:bCs/>
                <w:sz w:val="20"/>
                <w:szCs w:val="20"/>
              </w:rPr>
              <w:t>,</w:t>
            </w:r>
            <w:r w:rsidRPr="002C2ECF">
              <w:rPr>
                <w:rFonts w:ascii="Arial" w:hAnsi="Arial" w:cs="Arial"/>
                <w:b/>
                <w:bCs/>
                <w:sz w:val="20"/>
                <w:szCs w:val="20"/>
              </w:rPr>
              <w:t>410)</w:t>
            </w:r>
          </w:p>
        </w:tc>
        <w:tc>
          <w:tcPr>
            <w:tcW w:w="775" w:type="pct"/>
            <w:tcBorders>
              <w:bottom w:val="single" w:sz="12" w:space="0" w:color="auto"/>
            </w:tcBorders>
            <w:vAlign w:val="bottom"/>
          </w:tcPr>
          <w:p w14:paraId="2024F7C5" w14:textId="5D5CE2C7" w:rsidR="00100697" w:rsidRPr="002C2ECF" w:rsidRDefault="00100697"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141</w:t>
            </w:r>
            <w:r w:rsidR="00592EA7" w:rsidRPr="002C2ECF">
              <w:rPr>
                <w:rFonts w:ascii="Arial" w:hAnsi="Arial" w:cs="Arial"/>
                <w:b/>
                <w:bCs/>
                <w:sz w:val="20"/>
                <w:szCs w:val="20"/>
              </w:rPr>
              <w:t>,</w:t>
            </w:r>
            <w:r w:rsidRPr="002C2ECF">
              <w:rPr>
                <w:rFonts w:ascii="Arial" w:hAnsi="Arial" w:cs="Arial"/>
                <w:b/>
                <w:bCs/>
                <w:sz w:val="20"/>
                <w:szCs w:val="20"/>
              </w:rPr>
              <w:t>594</w:t>
            </w:r>
          </w:p>
        </w:tc>
        <w:tc>
          <w:tcPr>
            <w:tcW w:w="775" w:type="pct"/>
            <w:tcBorders>
              <w:bottom w:val="single" w:sz="12" w:space="0" w:color="auto"/>
            </w:tcBorders>
            <w:vAlign w:val="bottom"/>
          </w:tcPr>
          <w:p w14:paraId="45420B32" w14:textId="509F3878" w:rsidR="00100697" w:rsidRPr="002C2ECF" w:rsidRDefault="00100697" w:rsidP="00100697">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(71</w:t>
            </w:r>
            <w:r w:rsidR="00592EA7" w:rsidRPr="002C2ECF">
              <w:rPr>
                <w:rFonts w:ascii="Arial" w:hAnsi="Arial" w:cs="Arial"/>
                <w:b/>
                <w:bCs/>
                <w:sz w:val="20"/>
                <w:szCs w:val="20"/>
              </w:rPr>
              <w:t>,</w:t>
            </w:r>
            <w:r w:rsidRPr="002C2ECF">
              <w:rPr>
                <w:rFonts w:ascii="Arial" w:hAnsi="Arial" w:cs="Arial"/>
                <w:b/>
                <w:bCs/>
                <w:sz w:val="20"/>
                <w:szCs w:val="20"/>
              </w:rPr>
              <w:t>567)</w:t>
            </w:r>
          </w:p>
        </w:tc>
        <w:tc>
          <w:tcPr>
            <w:tcW w:w="779" w:type="pct"/>
            <w:tcBorders>
              <w:bottom w:val="single" w:sz="12" w:space="0" w:color="auto"/>
            </w:tcBorders>
            <w:vAlign w:val="bottom"/>
          </w:tcPr>
          <w:p w14:paraId="11B453B6" w14:textId="29021BBE" w:rsidR="00100697" w:rsidRPr="002C2ECF" w:rsidRDefault="00100697" w:rsidP="00100697">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240</w:t>
            </w:r>
            <w:r w:rsidR="00592EA7" w:rsidRPr="002C2ECF">
              <w:rPr>
                <w:rFonts w:ascii="Arial" w:hAnsi="Arial" w:cs="Arial"/>
                <w:b/>
                <w:bCs/>
                <w:sz w:val="20"/>
                <w:szCs w:val="20"/>
              </w:rPr>
              <w:t>,</w:t>
            </w:r>
            <w:r w:rsidRPr="002C2ECF">
              <w:rPr>
                <w:rFonts w:ascii="Arial" w:hAnsi="Arial" w:cs="Arial"/>
                <w:b/>
                <w:bCs/>
                <w:sz w:val="20"/>
                <w:szCs w:val="20"/>
              </w:rPr>
              <w:t xml:space="preserve">849 </w:t>
            </w:r>
          </w:p>
        </w:tc>
      </w:tr>
      <w:tr w:rsidR="00100697" w:rsidRPr="002C2ECF" w14:paraId="3768A69D" w14:textId="77777777" w:rsidTr="00592EA7">
        <w:trPr>
          <w:trHeight w:val="339"/>
        </w:trPr>
        <w:tc>
          <w:tcPr>
            <w:tcW w:w="1897" w:type="pct"/>
            <w:vAlign w:val="center"/>
          </w:tcPr>
          <w:p w14:paraId="5B4D6678" w14:textId="10B219D1" w:rsidR="00100697" w:rsidRPr="002C2ECF" w:rsidRDefault="00100697" w:rsidP="00100697">
            <w:pPr>
              <w:tabs>
                <w:tab w:val="right" w:pos="1202"/>
              </w:tabs>
              <w:spacing w:after="0" w:line="280" w:lineRule="exact"/>
              <w:outlineLvl w:val="0"/>
              <w:rPr>
                <w:rFonts w:ascii="Arial" w:hAnsi="Arial" w:cs="Arial"/>
                <w:b/>
                <w:bCs/>
                <w:noProof/>
                <w:sz w:val="20"/>
                <w:szCs w:val="20"/>
                <w:lang w:val="en-GB"/>
              </w:rPr>
            </w:pPr>
            <w:bookmarkStart w:id="123" w:name="_Toc4057311"/>
            <w:r w:rsidRPr="002C2ECF">
              <w:rPr>
                <w:rFonts w:ascii="Arial" w:hAnsi="Arial" w:cs="Arial"/>
                <w:b/>
                <w:bCs/>
                <w:noProof/>
                <w:sz w:val="20"/>
                <w:szCs w:val="20"/>
                <w:lang w:val="en-GB"/>
              </w:rPr>
              <w:t>Other comprehensive income</w:t>
            </w:r>
            <w:bookmarkEnd w:id="123"/>
          </w:p>
        </w:tc>
        <w:tc>
          <w:tcPr>
            <w:tcW w:w="775" w:type="pct"/>
            <w:vAlign w:val="bottom"/>
          </w:tcPr>
          <w:p w14:paraId="4360EDB3" w14:textId="77777777" w:rsidR="00100697" w:rsidRPr="002C2ECF" w:rsidRDefault="00100697" w:rsidP="00100697">
            <w:pPr>
              <w:keepNext/>
              <w:keepLines/>
              <w:spacing w:after="0" w:line="240" w:lineRule="auto"/>
              <w:jc w:val="right"/>
              <w:rPr>
                <w:rFonts w:ascii="Arial" w:eastAsia="Times New Roman" w:hAnsi="Arial" w:cs="Arial"/>
                <w:b/>
                <w:noProof/>
                <w:position w:val="4"/>
                <w:sz w:val="20"/>
                <w:szCs w:val="20"/>
                <w:u w:val="thick"/>
                <w:lang w:val="en-GB"/>
              </w:rPr>
            </w:pPr>
          </w:p>
        </w:tc>
        <w:tc>
          <w:tcPr>
            <w:tcW w:w="775" w:type="pct"/>
            <w:vAlign w:val="bottom"/>
          </w:tcPr>
          <w:p w14:paraId="788BB946" w14:textId="77777777" w:rsidR="00100697" w:rsidRPr="002C2ECF" w:rsidRDefault="00100697" w:rsidP="00100697">
            <w:pPr>
              <w:keepNext/>
              <w:keepLines/>
              <w:spacing w:after="0" w:line="240" w:lineRule="auto"/>
              <w:jc w:val="right"/>
              <w:rPr>
                <w:rFonts w:ascii="Arial" w:eastAsia="Times New Roman" w:hAnsi="Arial" w:cs="Arial"/>
                <w:b/>
                <w:noProof/>
                <w:position w:val="4"/>
                <w:sz w:val="20"/>
                <w:szCs w:val="20"/>
                <w:u w:val="thick"/>
                <w:lang w:val="en-GB"/>
              </w:rPr>
            </w:pPr>
          </w:p>
        </w:tc>
        <w:tc>
          <w:tcPr>
            <w:tcW w:w="775" w:type="pct"/>
            <w:vAlign w:val="bottom"/>
          </w:tcPr>
          <w:p w14:paraId="234FBD0D" w14:textId="77777777" w:rsidR="00100697" w:rsidRPr="002C2ECF" w:rsidRDefault="00100697" w:rsidP="00100697">
            <w:pPr>
              <w:keepNext/>
              <w:keepLines/>
              <w:spacing w:after="0" w:line="100" w:lineRule="exact"/>
              <w:jc w:val="right"/>
              <w:rPr>
                <w:rFonts w:ascii="Arial" w:eastAsia="Times New Roman" w:hAnsi="Arial" w:cs="Arial"/>
                <w:b/>
                <w:noProof/>
                <w:position w:val="4"/>
                <w:sz w:val="20"/>
                <w:szCs w:val="20"/>
                <w:u w:val="thick"/>
                <w:lang w:val="en-GB"/>
              </w:rPr>
            </w:pPr>
          </w:p>
        </w:tc>
        <w:tc>
          <w:tcPr>
            <w:tcW w:w="779" w:type="pct"/>
            <w:vAlign w:val="bottom"/>
          </w:tcPr>
          <w:p w14:paraId="451450B2" w14:textId="77777777" w:rsidR="00100697" w:rsidRPr="002C2ECF" w:rsidRDefault="00100697" w:rsidP="00100697">
            <w:pPr>
              <w:keepNext/>
              <w:keepLines/>
              <w:spacing w:after="0" w:line="100" w:lineRule="exact"/>
              <w:jc w:val="right"/>
              <w:rPr>
                <w:rFonts w:ascii="Arial" w:eastAsia="Times New Roman" w:hAnsi="Arial" w:cs="Arial"/>
                <w:b/>
                <w:noProof/>
                <w:position w:val="4"/>
                <w:sz w:val="20"/>
                <w:szCs w:val="20"/>
                <w:u w:val="thick"/>
                <w:lang w:val="en-GB"/>
              </w:rPr>
            </w:pPr>
          </w:p>
        </w:tc>
      </w:tr>
      <w:tr w:rsidR="00100697" w:rsidRPr="002C2ECF" w14:paraId="590E35D0" w14:textId="77777777" w:rsidTr="00592EA7">
        <w:trPr>
          <w:trHeight w:val="413"/>
        </w:trPr>
        <w:tc>
          <w:tcPr>
            <w:tcW w:w="1897" w:type="pct"/>
            <w:vAlign w:val="bottom"/>
          </w:tcPr>
          <w:p w14:paraId="44CCA8BB" w14:textId="107F98DE" w:rsidR="00100697" w:rsidRPr="002C2ECF" w:rsidRDefault="00100697" w:rsidP="00100697">
            <w:pPr>
              <w:tabs>
                <w:tab w:val="right" w:pos="1202"/>
              </w:tabs>
              <w:spacing w:after="0" w:line="340" w:lineRule="exact"/>
              <w:outlineLvl w:val="0"/>
              <w:rPr>
                <w:rFonts w:ascii="Arial" w:eastAsia="Times New Roman" w:hAnsi="Arial" w:cs="Arial"/>
                <w:b/>
                <w:bCs/>
                <w:noProof/>
                <w:sz w:val="20"/>
                <w:szCs w:val="20"/>
                <w:lang w:val="en-GB"/>
              </w:rPr>
            </w:pPr>
            <w:bookmarkStart w:id="124" w:name="_Toc4057319"/>
            <w:r w:rsidRPr="002C2ECF">
              <w:rPr>
                <w:rFonts w:ascii="Arial" w:eastAsia="Times New Roman" w:hAnsi="Arial" w:cs="Arial"/>
                <w:b/>
                <w:bCs/>
                <w:noProof/>
                <w:sz w:val="20"/>
                <w:szCs w:val="20"/>
                <w:lang w:val="en-GB"/>
              </w:rPr>
              <w:t>Items that may be reclassified subsequently to profit or loss:</w:t>
            </w:r>
            <w:bookmarkEnd w:id="124"/>
          </w:p>
        </w:tc>
        <w:tc>
          <w:tcPr>
            <w:tcW w:w="775" w:type="pct"/>
            <w:vAlign w:val="bottom"/>
          </w:tcPr>
          <w:p w14:paraId="7A71E3A6" w14:textId="77777777" w:rsidR="00100697" w:rsidRPr="002C2ECF" w:rsidRDefault="00100697" w:rsidP="00100697">
            <w:pPr>
              <w:tabs>
                <w:tab w:val="right" w:pos="1202"/>
              </w:tabs>
              <w:spacing w:after="0" w:line="240" w:lineRule="auto"/>
              <w:jc w:val="right"/>
              <w:outlineLvl w:val="0"/>
              <w:rPr>
                <w:rFonts w:ascii="Arial" w:eastAsia="Times New Roman" w:hAnsi="Arial" w:cs="Arial"/>
                <w:b/>
                <w:bCs/>
                <w:noProof/>
                <w:sz w:val="20"/>
                <w:szCs w:val="20"/>
                <w:lang w:val="en-GB"/>
              </w:rPr>
            </w:pPr>
          </w:p>
        </w:tc>
        <w:tc>
          <w:tcPr>
            <w:tcW w:w="775" w:type="pct"/>
            <w:vAlign w:val="bottom"/>
          </w:tcPr>
          <w:p w14:paraId="7E374FB6" w14:textId="77777777" w:rsidR="00100697" w:rsidRPr="002C2ECF" w:rsidRDefault="00100697" w:rsidP="00100697">
            <w:pPr>
              <w:tabs>
                <w:tab w:val="right" w:pos="1202"/>
              </w:tabs>
              <w:spacing w:after="0" w:line="240" w:lineRule="auto"/>
              <w:jc w:val="right"/>
              <w:outlineLvl w:val="0"/>
              <w:rPr>
                <w:rFonts w:ascii="Arial" w:eastAsia="Times New Roman" w:hAnsi="Arial" w:cs="Arial"/>
                <w:b/>
                <w:bCs/>
                <w:noProof/>
                <w:sz w:val="20"/>
                <w:szCs w:val="20"/>
                <w:lang w:val="en-GB"/>
              </w:rPr>
            </w:pPr>
          </w:p>
        </w:tc>
        <w:tc>
          <w:tcPr>
            <w:tcW w:w="775" w:type="pct"/>
            <w:vAlign w:val="bottom"/>
          </w:tcPr>
          <w:p w14:paraId="2AF9F56D" w14:textId="77777777" w:rsidR="00100697" w:rsidRPr="002C2ECF" w:rsidRDefault="00100697" w:rsidP="00100697">
            <w:pPr>
              <w:tabs>
                <w:tab w:val="right" w:pos="1202"/>
              </w:tabs>
              <w:spacing w:after="0" w:line="340" w:lineRule="exact"/>
              <w:jc w:val="right"/>
              <w:outlineLvl w:val="0"/>
              <w:rPr>
                <w:rFonts w:ascii="Arial" w:eastAsia="Times New Roman" w:hAnsi="Arial" w:cs="Arial"/>
                <w:b/>
                <w:bCs/>
                <w:noProof/>
                <w:sz w:val="20"/>
                <w:szCs w:val="20"/>
                <w:lang w:val="en-GB"/>
              </w:rPr>
            </w:pPr>
          </w:p>
        </w:tc>
        <w:tc>
          <w:tcPr>
            <w:tcW w:w="779" w:type="pct"/>
            <w:vAlign w:val="bottom"/>
          </w:tcPr>
          <w:p w14:paraId="52491743" w14:textId="77777777" w:rsidR="00100697" w:rsidRPr="002C2ECF" w:rsidRDefault="00100697" w:rsidP="00100697">
            <w:pPr>
              <w:tabs>
                <w:tab w:val="right" w:pos="1202"/>
              </w:tabs>
              <w:spacing w:after="0" w:line="340" w:lineRule="exact"/>
              <w:jc w:val="right"/>
              <w:outlineLvl w:val="0"/>
              <w:rPr>
                <w:rFonts w:ascii="Arial" w:eastAsia="Times New Roman" w:hAnsi="Arial" w:cs="Arial"/>
                <w:b/>
                <w:bCs/>
                <w:noProof/>
                <w:sz w:val="20"/>
                <w:szCs w:val="20"/>
                <w:lang w:val="en-GB"/>
              </w:rPr>
            </w:pPr>
          </w:p>
        </w:tc>
      </w:tr>
      <w:tr w:rsidR="00B765D5" w:rsidRPr="002C2ECF" w14:paraId="41972A52" w14:textId="77777777" w:rsidTr="00592EA7">
        <w:trPr>
          <w:trHeight w:val="160"/>
        </w:trPr>
        <w:tc>
          <w:tcPr>
            <w:tcW w:w="1897" w:type="pct"/>
            <w:vAlign w:val="bottom"/>
          </w:tcPr>
          <w:p w14:paraId="1133498D" w14:textId="68DBE83E" w:rsidR="00B765D5" w:rsidRPr="002C2ECF" w:rsidRDefault="00B765D5" w:rsidP="00B765D5">
            <w:pPr>
              <w:tabs>
                <w:tab w:val="right" w:pos="1202"/>
              </w:tabs>
              <w:spacing w:after="0" w:line="340" w:lineRule="exact"/>
              <w:outlineLvl w:val="0"/>
              <w:rPr>
                <w:rFonts w:ascii="Arial" w:eastAsia="Times New Roman" w:hAnsi="Arial" w:cs="Arial"/>
                <w:b/>
                <w:bCs/>
                <w:noProof/>
                <w:sz w:val="20"/>
                <w:szCs w:val="20"/>
                <w:lang w:val="en-GB"/>
              </w:rPr>
            </w:pPr>
            <w:bookmarkStart w:id="125" w:name="_Toc4057320"/>
            <w:r w:rsidRPr="002C2ECF">
              <w:rPr>
                <w:rFonts w:ascii="Arial" w:eastAsia="Times New Roman" w:hAnsi="Arial" w:cs="Arial"/>
                <w:bCs/>
                <w:noProof/>
                <w:sz w:val="20"/>
                <w:szCs w:val="20"/>
                <w:lang w:val="en-GB"/>
              </w:rPr>
              <w:t>Net changes in financial assets at fair value through other comprehensive income</w:t>
            </w:r>
            <w:bookmarkEnd w:id="125"/>
          </w:p>
        </w:tc>
        <w:tc>
          <w:tcPr>
            <w:tcW w:w="775" w:type="pct"/>
            <w:tcBorders>
              <w:top w:val="nil"/>
              <w:left w:val="nil"/>
              <w:bottom w:val="nil"/>
              <w:right w:val="nil"/>
            </w:tcBorders>
            <w:shd w:val="clear" w:color="auto" w:fill="auto"/>
            <w:vAlign w:val="bottom"/>
          </w:tcPr>
          <w:p w14:paraId="779969A8" w14:textId="7C8C1FA6" w:rsidR="00B765D5" w:rsidRPr="002C2ECF" w:rsidRDefault="00B765D5" w:rsidP="002C2ECF">
            <w:pPr>
              <w:tabs>
                <w:tab w:val="right" w:pos="1202"/>
              </w:tabs>
              <w:spacing w:after="0" w:line="340" w:lineRule="exact"/>
              <w:jc w:val="right"/>
              <w:outlineLvl w:val="0"/>
              <w:rPr>
                <w:rFonts w:ascii="Arial" w:hAnsi="Arial" w:cs="Arial"/>
                <w:sz w:val="20"/>
                <w:szCs w:val="20"/>
              </w:rPr>
            </w:pPr>
            <w:r w:rsidRPr="002C2ECF">
              <w:rPr>
                <w:rFonts w:ascii="Arial" w:hAnsi="Arial" w:cs="Arial"/>
                <w:sz w:val="20"/>
                <w:szCs w:val="20"/>
              </w:rPr>
              <w:t>(24</w:t>
            </w:r>
            <w:r w:rsidR="00592EA7" w:rsidRPr="002C2ECF">
              <w:rPr>
                <w:rFonts w:ascii="Arial" w:hAnsi="Arial" w:cs="Arial"/>
                <w:sz w:val="20"/>
                <w:szCs w:val="20"/>
              </w:rPr>
              <w:t>,</w:t>
            </w:r>
            <w:r w:rsidRPr="002C2ECF">
              <w:rPr>
                <w:rFonts w:ascii="Arial" w:hAnsi="Arial" w:cs="Arial"/>
                <w:sz w:val="20"/>
                <w:szCs w:val="20"/>
              </w:rPr>
              <w:t>207)</w:t>
            </w:r>
          </w:p>
        </w:tc>
        <w:tc>
          <w:tcPr>
            <w:tcW w:w="775" w:type="pct"/>
            <w:tcBorders>
              <w:top w:val="nil"/>
              <w:left w:val="nil"/>
              <w:bottom w:val="nil"/>
              <w:right w:val="nil"/>
            </w:tcBorders>
            <w:shd w:val="clear" w:color="auto" w:fill="auto"/>
            <w:vAlign w:val="bottom"/>
          </w:tcPr>
          <w:p w14:paraId="53773E27" w14:textId="7599BD81" w:rsidR="00B765D5" w:rsidRPr="002C2ECF" w:rsidRDefault="00B765D5" w:rsidP="002C2ECF">
            <w:pPr>
              <w:tabs>
                <w:tab w:val="right" w:pos="1202"/>
              </w:tabs>
              <w:spacing w:after="0" w:line="340" w:lineRule="exact"/>
              <w:jc w:val="right"/>
              <w:outlineLvl w:val="0"/>
              <w:rPr>
                <w:rFonts w:ascii="Arial" w:hAnsi="Arial" w:cs="Arial"/>
                <w:sz w:val="20"/>
                <w:szCs w:val="20"/>
              </w:rPr>
            </w:pPr>
            <w:r w:rsidRPr="002C2ECF">
              <w:rPr>
                <w:rFonts w:ascii="Arial" w:hAnsi="Arial" w:cs="Arial"/>
                <w:sz w:val="20"/>
                <w:szCs w:val="20"/>
              </w:rPr>
              <w:t>(65</w:t>
            </w:r>
            <w:r w:rsidR="00592EA7" w:rsidRPr="002C2ECF">
              <w:rPr>
                <w:rFonts w:ascii="Arial" w:hAnsi="Arial" w:cs="Arial"/>
                <w:sz w:val="20"/>
                <w:szCs w:val="20"/>
              </w:rPr>
              <w:t>,</w:t>
            </w:r>
            <w:r w:rsidRPr="002C2ECF">
              <w:rPr>
                <w:rFonts w:ascii="Arial" w:hAnsi="Arial" w:cs="Arial"/>
                <w:sz w:val="20"/>
                <w:szCs w:val="20"/>
              </w:rPr>
              <w:t>613)</w:t>
            </w:r>
          </w:p>
        </w:tc>
        <w:tc>
          <w:tcPr>
            <w:tcW w:w="775" w:type="pct"/>
            <w:tcBorders>
              <w:top w:val="nil"/>
              <w:left w:val="nil"/>
              <w:bottom w:val="nil"/>
              <w:right w:val="nil"/>
            </w:tcBorders>
            <w:shd w:val="clear" w:color="auto" w:fill="auto"/>
            <w:vAlign w:val="bottom"/>
          </w:tcPr>
          <w:p w14:paraId="20983C35" w14:textId="1A82912C" w:rsidR="00B765D5" w:rsidRPr="002C2ECF" w:rsidRDefault="00B765D5" w:rsidP="00B765D5">
            <w:pPr>
              <w:tabs>
                <w:tab w:val="right" w:pos="1202"/>
              </w:tabs>
              <w:spacing w:after="0" w:line="340" w:lineRule="exact"/>
              <w:jc w:val="right"/>
              <w:outlineLvl w:val="0"/>
              <w:rPr>
                <w:rFonts w:ascii="Arial" w:eastAsia="Times New Roman" w:hAnsi="Arial" w:cs="Arial"/>
                <w:bCs/>
                <w:noProof/>
                <w:sz w:val="20"/>
                <w:szCs w:val="20"/>
                <w:lang w:val="en-GB"/>
              </w:rPr>
            </w:pPr>
            <w:r w:rsidRPr="002C2ECF">
              <w:rPr>
                <w:rFonts w:ascii="Arial" w:hAnsi="Arial" w:cs="Arial"/>
                <w:sz w:val="20"/>
                <w:szCs w:val="20"/>
              </w:rPr>
              <w:t xml:space="preserve"> (5</w:t>
            </w:r>
            <w:r w:rsidR="00592EA7" w:rsidRPr="002C2ECF">
              <w:rPr>
                <w:rFonts w:ascii="Arial" w:hAnsi="Arial" w:cs="Arial"/>
                <w:sz w:val="20"/>
                <w:szCs w:val="20"/>
              </w:rPr>
              <w:t>,</w:t>
            </w:r>
            <w:r w:rsidRPr="002C2ECF">
              <w:rPr>
                <w:rFonts w:ascii="Arial" w:hAnsi="Arial" w:cs="Arial"/>
                <w:sz w:val="20"/>
                <w:szCs w:val="20"/>
              </w:rPr>
              <w:t>967)</w:t>
            </w:r>
          </w:p>
        </w:tc>
        <w:tc>
          <w:tcPr>
            <w:tcW w:w="779" w:type="pct"/>
            <w:tcBorders>
              <w:top w:val="nil"/>
              <w:left w:val="nil"/>
              <w:bottom w:val="nil"/>
              <w:right w:val="nil"/>
            </w:tcBorders>
            <w:shd w:val="clear" w:color="auto" w:fill="auto"/>
            <w:vAlign w:val="bottom"/>
          </w:tcPr>
          <w:p w14:paraId="0B4A6F29" w14:textId="3321350C" w:rsidR="00B765D5" w:rsidRPr="002C2ECF" w:rsidRDefault="00B765D5" w:rsidP="00B765D5">
            <w:pPr>
              <w:tabs>
                <w:tab w:val="right" w:pos="1202"/>
              </w:tabs>
              <w:spacing w:after="0" w:line="340" w:lineRule="exact"/>
              <w:jc w:val="right"/>
              <w:outlineLvl w:val="0"/>
              <w:rPr>
                <w:rFonts w:ascii="Arial" w:eastAsia="Times New Roman" w:hAnsi="Arial" w:cs="Arial"/>
                <w:bCs/>
                <w:noProof/>
                <w:sz w:val="20"/>
                <w:szCs w:val="20"/>
                <w:lang w:val="en-GB"/>
              </w:rPr>
            </w:pPr>
            <w:r w:rsidRPr="002C2ECF">
              <w:rPr>
                <w:rFonts w:ascii="Arial" w:hAnsi="Arial" w:cs="Arial"/>
                <w:sz w:val="20"/>
                <w:szCs w:val="20"/>
              </w:rPr>
              <w:t xml:space="preserve"> (16</w:t>
            </w:r>
            <w:r w:rsidR="00592EA7" w:rsidRPr="002C2ECF">
              <w:rPr>
                <w:rFonts w:ascii="Arial" w:hAnsi="Arial" w:cs="Arial"/>
                <w:sz w:val="20"/>
                <w:szCs w:val="20"/>
              </w:rPr>
              <w:t>,</w:t>
            </w:r>
            <w:r w:rsidRPr="002C2ECF">
              <w:rPr>
                <w:rFonts w:ascii="Arial" w:hAnsi="Arial" w:cs="Arial"/>
                <w:sz w:val="20"/>
                <w:szCs w:val="20"/>
              </w:rPr>
              <w:t>589)</w:t>
            </w:r>
          </w:p>
        </w:tc>
      </w:tr>
      <w:tr w:rsidR="00B765D5" w:rsidRPr="002C2ECF" w14:paraId="680BF25C" w14:textId="77777777" w:rsidTr="00592EA7">
        <w:trPr>
          <w:trHeight w:val="160"/>
        </w:trPr>
        <w:tc>
          <w:tcPr>
            <w:tcW w:w="1897" w:type="pct"/>
            <w:vAlign w:val="bottom"/>
          </w:tcPr>
          <w:p w14:paraId="5F3F6EFE" w14:textId="1EE5F146" w:rsidR="00B765D5" w:rsidRPr="002C2ECF" w:rsidRDefault="00B765D5" w:rsidP="00B765D5">
            <w:pPr>
              <w:tabs>
                <w:tab w:val="right" w:pos="1202"/>
              </w:tabs>
              <w:spacing w:after="0" w:line="340" w:lineRule="exact"/>
              <w:outlineLvl w:val="0"/>
              <w:rPr>
                <w:rFonts w:ascii="Arial" w:eastAsia="Times New Roman" w:hAnsi="Arial" w:cs="Arial"/>
                <w:b/>
                <w:bCs/>
                <w:noProof/>
                <w:sz w:val="20"/>
                <w:szCs w:val="20"/>
                <w:lang w:val="en-GB"/>
              </w:rPr>
            </w:pPr>
            <w:bookmarkStart w:id="126" w:name="_Toc4057323"/>
            <w:r w:rsidRPr="002C2ECF">
              <w:rPr>
                <w:rFonts w:ascii="Arial" w:eastAsia="Times New Roman" w:hAnsi="Arial" w:cs="Arial"/>
                <w:bCs/>
                <w:noProof/>
                <w:sz w:val="20"/>
                <w:szCs w:val="20"/>
                <w:lang w:val="en-GB"/>
              </w:rPr>
              <w:t>Net foreign exchange on equity instruments</w:t>
            </w:r>
            <w:bookmarkEnd w:id="126"/>
          </w:p>
        </w:tc>
        <w:tc>
          <w:tcPr>
            <w:tcW w:w="775" w:type="pct"/>
            <w:tcBorders>
              <w:top w:val="nil"/>
              <w:left w:val="nil"/>
              <w:bottom w:val="nil"/>
              <w:right w:val="nil"/>
            </w:tcBorders>
            <w:shd w:val="clear" w:color="auto" w:fill="auto"/>
            <w:vAlign w:val="bottom"/>
          </w:tcPr>
          <w:p w14:paraId="1F91F2FF" w14:textId="49D65AB9" w:rsidR="00B765D5" w:rsidRPr="002C2ECF" w:rsidRDefault="00B765D5" w:rsidP="002C2ECF">
            <w:pPr>
              <w:tabs>
                <w:tab w:val="right" w:pos="1202"/>
              </w:tabs>
              <w:spacing w:after="0" w:line="340" w:lineRule="exact"/>
              <w:jc w:val="right"/>
              <w:outlineLvl w:val="0"/>
              <w:rPr>
                <w:rFonts w:ascii="Arial" w:hAnsi="Arial" w:cs="Arial"/>
                <w:sz w:val="20"/>
                <w:szCs w:val="20"/>
              </w:rPr>
            </w:pPr>
            <w:r w:rsidRPr="002C2ECF">
              <w:rPr>
                <w:rFonts w:ascii="Arial" w:hAnsi="Arial" w:cs="Arial"/>
                <w:sz w:val="20"/>
                <w:szCs w:val="20"/>
              </w:rPr>
              <w:t>(6)</w:t>
            </w:r>
          </w:p>
        </w:tc>
        <w:tc>
          <w:tcPr>
            <w:tcW w:w="775" w:type="pct"/>
            <w:tcBorders>
              <w:top w:val="nil"/>
              <w:left w:val="nil"/>
              <w:bottom w:val="nil"/>
              <w:right w:val="nil"/>
            </w:tcBorders>
            <w:shd w:val="clear" w:color="auto" w:fill="auto"/>
            <w:vAlign w:val="bottom"/>
          </w:tcPr>
          <w:p w14:paraId="3D23E99E" w14:textId="3F633A68" w:rsidR="00B765D5" w:rsidRPr="002C2ECF" w:rsidRDefault="00B765D5" w:rsidP="002C2ECF">
            <w:pPr>
              <w:tabs>
                <w:tab w:val="right" w:pos="1202"/>
              </w:tabs>
              <w:spacing w:after="0" w:line="340" w:lineRule="exact"/>
              <w:jc w:val="right"/>
              <w:outlineLvl w:val="0"/>
              <w:rPr>
                <w:rFonts w:ascii="Arial" w:hAnsi="Arial" w:cs="Arial"/>
                <w:sz w:val="20"/>
                <w:szCs w:val="20"/>
              </w:rPr>
            </w:pPr>
            <w:r w:rsidRPr="002C2ECF">
              <w:rPr>
                <w:rFonts w:ascii="Arial" w:hAnsi="Arial" w:cs="Arial"/>
                <w:sz w:val="20"/>
                <w:szCs w:val="20"/>
              </w:rPr>
              <w:t>36</w:t>
            </w:r>
          </w:p>
        </w:tc>
        <w:tc>
          <w:tcPr>
            <w:tcW w:w="775" w:type="pct"/>
            <w:tcBorders>
              <w:top w:val="nil"/>
              <w:left w:val="nil"/>
              <w:bottom w:val="nil"/>
              <w:right w:val="nil"/>
            </w:tcBorders>
            <w:shd w:val="clear" w:color="auto" w:fill="auto"/>
            <w:vAlign w:val="bottom"/>
          </w:tcPr>
          <w:p w14:paraId="25C62918" w14:textId="5CC48165" w:rsidR="00B765D5" w:rsidRPr="002C2ECF" w:rsidRDefault="00B765D5" w:rsidP="00B765D5">
            <w:pPr>
              <w:tabs>
                <w:tab w:val="right" w:pos="1202"/>
              </w:tabs>
              <w:spacing w:after="0" w:line="340" w:lineRule="exact"/>
              <w:jc w:val="right"/>
              <w:outlineLvl w:val="0"/>
              <w:rPr>
                <w:rFonts w:ascii="Arial" w:eastAsia="Times New Roman" w:hAnsi="Arial" w:cs="Arial"/>
                <w:bCs/>
                <w:noProof/>
                <w:sz w:val="20"/>
                <w:szCs w:val="20"/>
                <w:lang w:val="en-GB"/>
              </w:rPr>
            </w:pPr>
            <w:r w:rsidRPr="002C2ECF">
              <w:rPr>
                <w:rFonts w:ascii="Arial" w:hAnsi="Arial" w:cs="Arial"/>
                <w:sz w:val="20"/>
                <w:szCs w:val="20"/>
              </w:rPr>
              <w:t xml:space="preserve"> 16 </w:t>
            </w:r>
          </w:p>
        </w:tc>
        <w:tc>
          <w:tcPr>
            <w:tcW w:w="779" w:type="pct"/>
            <w:tcBorders>
              <w:top w:val="nil"/>
              <w:left w:val="nil"/>
              <w:bottom w:val="nil"/>
              <w:right w:val="nil"/>
            </w:tcBorders>
            <w:shd w:val="clear" w:color="auto" w:fill="auto"/>
            <w:vAlign w:val="bottom"/>
          </w:tcPr>
          <w:p w14:paraId="3E233744" w14:textId="79A4E2D1" w:rsidR="00B765D5" w:rsidRPr="002C2ECF" w:rsidRDefault="00B765D5" w:rsidP="00B765D5">
            <w:pPr>
              <w:tabs>
                <w:tab w:val="right" w:pos="1202"/>
              </w:tabs>
              <w:spacing w:after="0" w:line="340" w:lineRule="exact"/>
              <w:jc w:val="right"/>
              <w:outlineLvl w:val="0"/>
              <w:rPr>
                <w:rFonts w:ascii="Arial" w:eastAsia="Times New Roman" w:hAnsi="Arial" w:cs="Arial"/>
                <w:bCs/>
                <w:noProof/>
                <w:sz w:val="20"/>
                <w:szCs w:val="20"/>
                <w:lang w:val="en-GB"/>
              </w:rPr>
            </w:pPr>
            <w:r w:rsidRPr="002C2ECF">
              <w:rPr>
                <w:rFonts w:ascii="Arial" w:hAnsi="Arial" w:cs="Arial"/>
                <w:sz w:val="20"/>
                <w:szCs w:val="20"/>
              </w:rPr>
              <w:t xml:space="preserve"> (144)</w:t>
            </w:r>
          </w:p>
        </w:tc>
      </w:tr>
      <w:tr w:rsidR="00B765D5" w:rsidRPr="002C2ECF" w14:paraId="29F75B48" w14:textId="77777777" w:rsidTr="00592EA7">
        <w:trPr>
          <w:trHeight w:val="431"/>
        </w:trPr>
        <w:tc>
          <w:tcPr>
            <w:tcW w:w="1897" w:type="pct"/>
            <w:vAlign w:val="bottom"/>
          </w:tcPr>
          <w:p w14:paraId="2D5D9847" w14:textId="53FFEDA1" w:rsidR="00B765D5" w:rsidRPr="002C2ECF" w:rsidRDefault="00B765D5" w:rsidP="00B765D5">
            <w:pPr>
              <w:tabs>
                <w:tab w:val="right" w:pos="1202"/>
              </w:tabs>
              <w:spacing w:after="0" w:line="280" w:lineRule="exact"/>
              <w:outlineLvl w:val="0"/>
              <w:rPr>
                <w:rFonts w:ascii="Arial" w:hAnsi="Arial" w:cs="Arial"/>
                <w:b/>
                <w:bCs/>
                <w:noProof/>
                <w:sz w:val="20"/>
                <w:szCs w:val="20"/>
                <w:lang w:val="en-GB"/>
              </w:rPr>
            </w:pPr>
            <w:bookmarkStart w:id="127" w:name="_Toc4057329"/>
            <w:r w:rsidRPr="002C2ECF">
              <w:rPr>
                <w:rFonts w:ascii="Arial" w:hAnsi="Arial" w:cs="Arial"/>
                <w:b/>
                <w:bCs/>
                <w:noProof/>
                <w:sz w:val="20"/>
                <w:szCs w:val="20"/>
                <w:lang w:val="en-GB"/>
              </w:rPr>
              <w:t>Total items that may be reclassified subsequently to profit or loss</w:t>
            </w:r>
            <w:bookmarkEnd w:id="127"/>
          </w:p>
        </w:tc>
        <w:tc>
          <w:tcPr>
            <w:tcW w:w="775" w:type="pct"/>
            <w:tcBorders>
              <w:top w:val="single" w:sz="4" w:space="0" w:color="auto"/>
              <w:bottom w:val="single" w:sz="12" w:space="0" w:color="auto"/>
            </w:tcBorders>
            <w:vAlign w:val="bottom"/>
          </w:tcPr>
          <w:p w14:paraId="7AA7A1FF" w14:textId="50BFBB61"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(24</w:t>
            </w:r>
            <w:r w:rsidR="00592EA7" w:rsidRPr="002C2ECF">
              <w:rPr>
                <w:rFonts w:ascii="Arial" w:hAnsi="Arial" w:cs="Arial"/>
                <w:b/>
                <w:bCs/>
                <w:sz w:val="20"/>
                <w:szCs w:val="20"/>
              </w:rPr>
              <w:t>,</w:t>
            </w:r>
            <w:r w:rsidRPr="002C2ECF">
              <w:rPr>
                <w:rFonts w:ascii="Arial" w:hAnsi="Arial" w:cs="Arial"/>
                <w:b/>
                <w:bCs/>
                <w:sz w:val="20"/>
                <w:szCs w:val="20"/>
              </w:rPr>
              <w:t>213)</w:t>
            </w:r>
          </w:p>
        </w:tc>
        <w:tc>
          <w:tcPr>
            <w:tcW w:w="775" w:type="pct"/>
            <w:tcBorders>
              <w:top w:val="single" w:sz="4" w:space="0" w:color="auto"/>
              <w:bottom w:val="single" w:sz="12" w:space="0" w:color="auto"/>
            </w:tcBorders>
            <w:vAlign w:val="bottom"/>
          </w:tcPr>
          <w:p w14:paraId="0BFEBB69" w14:textId="7E30B0B8"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(65</w:t>
            </w:r>
            <w:r w:rsidR="00592EA7" w:rsidRPr="002C2ECF">
              <w:rPr>
                <w:rFonts w:ascii="Arial" w:hAnsi="Arial" w:cs="Arial"/>
                <w:b/>
                <w:bCs/>
                <w:sz w:val="20"/>
                <w:szCs w:val="20"/>
              </w:rPr>
              <w:t>,</w:t>
            </w:r>
            <w:r w:rsidRPr="002C2ECF">
              <w:rPr>
                <w:rFonts w:ascii="Arial" w:hAnsi="Arial" w:cs="Arial"/>
                <w:b/>
                <w:bCs/>
                <w:sz w:val="20"/>
                <w:szCs w:val="20"/>
              </w:rPr>
              <w:t>577)</w:t>
            </w:r>
          </w:p>
        </w:tc>
        <w:tc>
          <w:tcPr>
            <w:tcW w:w="775" w:type="pct"/>
            <w:tcBorders>
              <w:top w:val="single" w:sz="4" w:space="0" w:color="auto"/>
              <w:bottom w:val="single" w:sz="12" w:space="0" w:color="auto"/>
            </w:tcBorders>
            <w:vAlign w:val="bottom"/>
          </w:tcPr>
          <w:p w14:paraId="466863B7" w14:textId="51EB3602"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(5</w:t>
            </w:r>
            <w:r w:rsidR="00592EA7" w:rsidRPr="002C2ECF">
              <w:rPr>
                <w:rFonts w:ascii="Arial" w:hAnsi="Arial" w:cs="Arial"/>
                <w:b/>
                <w:bCs/>
                <w:sz w:val="20"/>
                <w:szCs w:val="20"/>
              </w:rPr>
              <w:t>,</w:t>
            </w:r>
            <w:r w:rsidRPr="002C2ECF">
              <w:rPr>
                <w:rFonts w:ascii="Arial" w:hAnsi="Arial" w:cs="Arial"/>
                <w:b/>
                <w:bCs/>
                <w:sz w:val="20"/>
                <w:szCs w:val="20"/>
              </w:rPr>
              <w:t>951)</w:t>
            </w:r>
          </w:p>
        </w:tc>
        <w:tc>
          <w:tcPr>
            <w:tcW w:w="779" w:type="pct"/>
            <w:tcBorders>
              <w:top w:val="single" w:sz="4" w:space="0" w:color="auto"/>
              <w:bottom w:val="single" w:sz="12" w:space="0" w:color="auto"/>
            </w:tcBorders>
            <w:vAlign w:val="bottom"/>
          </w:tcPr>
          <w:p w14:paraId="2DC642A4" w14:textId="27494722"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(16</w:t>
            </w:r>
            <w:r w:rsidR="00592EA7" w:rsidRPr="002C2ECF">
              <w:rPr>
                <w:rFonts w:ascii="Arial" w:hAnsi="Arial" w:cs="Arial"/>
                <w:b/>
                <w:bCs/>
                <w:sz w:val="20"/>
                <w:szCs w:val="20"/>
              </w:rPr>
              <w:t>,</w:t>
            </w:r>
            <w:r w:rsidRPr="002C2ECF">
              <w:rPr>
                <w:rFonts w:ascii="Arial" w:hAnsi="Arial" w:cs="Arial"/>
                <w:b/>
                <w:bCs/>
                <w:sz w:val="20"/>
                <w:szCs w:val="20"/>
              </w:rPr>
              <w:t>733)</w:t>
            </w:r>
          </w:p>
        </w:tc>
      </w:tr>
      <w:tr w:rsidR="00B765D5" w:rsidRPr="002C2ECF" w14:paraId="647878AC" w14:textId="77777777" w:rsidTr="00592EA7">
        <w:trPr>
          <w:trHeight w:val="431"/>
        </w:trPr>
        <w:tc>
          <w:tcPr>
            <w:tcW w:w="1897" w:type="pct"/>
            <w:vAlign w:val="bottom"/>
          </w:tcPr>
          <w:p w14:paraId="11759A7F" w14:textId="71B5107A" w:rsidR="00B765D5" w:rsidRPr="002C2ECF" w:rsidRDefault="00B765D5" w:rsidP="00B4135C">
            <w:pPr>
              <w:tabs>
                <w:tab w:val="right" w:pos="1202"/>
              </w:tabs>
              <w:spacing w:after="0" w:line="280" w:lineRule="exact"/>
              <w:outlineLvl w:val="0"/>
              <w:rPr>
                <w:rFonts w:ascii="Arial" w:eastAsia="Times New Roman" w:hAnsi="Arial" w:cs="Arial"/>
                <w:b/>
                <w:bCs/>
                <w:noProof/>
                <w:sz w:val="20"/>
                <w:szCs w:val="20"/>
                <w:lang w:val="en-GB"/>
              </w:rPr>
            </w:pPr>
            <w:bookmarkStart w:id="128" w:name="_Toc4057332"/>
            <w:r w:rsidRPr="00B4135C">
              <w:rPr>
                <w:rFonts w:ascii="Arial" w:hAnsi="Arial" w:cs="Arial"/>
                <w:b/>
                <w:bCs/>
                <w:noProof/>
                <w:sz w:val="20"/>
                <w:szCs w:val="20"/>
                <w:lang w:val="en-GB"/>
              </w:rPr>
              <w:t>Other comprehensive (loss) after income tax</w:t>
            </w:r>
            <w:bookmarkEnd w:id="128"/>
          </w:p>
        </w:tc>
        <w:tc>
          <w:tcPr>
            <w:tcW w:w="775" w:type="pct"/>
            <w:tcBorders>
              <w:top w:val="single" w:sz="12" w:space="0" w:color="auto"/>
              <w:bottom w:val="single" w:sz="12" w:space="0" w:color="auto"/>
            </w:tcBorders>
            <w:vAlign w:val="bottom"/>
          </w:tcPr>
          <w:p w14:paraId="67B4BC99" w14:textId="7FF571F8"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(24</w:t>
            </w:r>
            <w:r w:rsidR="00592EA7" w:rsidRPr="002C2ECF">
              <w:rPr>
                <w:rFonts w:ascii="Arial" w:hAnsi="Arial" w:cs="Arial"/>
                <w:b/>
                <w:bCs/>
                <w:sz w:val="20"/>
                <w:szCs w:val="20"/>
              </w:rPr>
              <w:t>,</w:t>
            </w:r>
            <w:r w:rsidRPr="002C2ECF">
              <w:rPr>
                <w:rFonts w:ascii="Arial" w:hAnsi="Arial" w:cs="Arial"/>
                <w:b/>
                <w:bCs/>
                <w:sz w:val="20"/>
                <w:szCs w:val="20"/>
              </w:rPr>
              <w:t>213)</w:t>
            </w:r>
          </w:p>
        </w:tc>
        <w:tc>
          <w:tcPr>
            <w:tcW w:w="775" w:type="pct"/>
            <w:tcBorders>
              <w:top w:val="single" w:sz="12" w:space="0" w:color="auto"/>
              <w:bottom w:val="single" w:sz="12" w:space="0" w:color="auto"/>
            </w:tcBorders>
            <w:vAlign w:val="bottom"/>
          </w:tcPr>
          <w:p w14:paraId="1BB417D8" w14:textId="68266226"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(65</w:t>
            </w:r>
            <w:r w:rsidR="00592EA7" w:rsidRPr="002C2ECF">
              <w:rPr>
                <w:rFonts w:ascii="Arial" w:hAnsi="Arial" w:cs="Arial"/>
                <w:b/>
                <w:bCs/>
                <w:sz w:val="20"/>
                <w:szCs w:val="20"/>
              </w:rPr>
              <w:t>,</w:t>
            </w:r>
            <w:r w:rsidRPr="002C2ECF">
              <w:rPr>
                <w:rFonts w:ascii="Arial" w:hAnsi="Arial" w:cs="Arial"/>
                <w:b/>
                <w:bCs/>
                <w:sz w:val="20"/>
                <w:szCs w:val="20"/>
              </w:rPr>
              <w:t>577)</w:t>
            </w:r>
          </w:p>
        </w:tc>
        <w:tc>
          <w:tcPr>
            <w:tcW w:w="775" w:type="pct"/>
            <w:tcBorders>
              <w:top w:val="single" w:sz="12" w:space="0" w:color="auto"/>
              <w:bottom w:val="single" w:sz="12" w:space="0" w:color="auto"/>
            </w:tcBorders>
            <w:vAlign w:val="bottom"/>
          </w:tcPr>
          <w:p w14:paraId="67038046" w14:textId="6C659816"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(5</w:t>
            </w:r>
            <w:r w:rsidR="00592EA7" w:rsidRPr="002C2ECF">
              <w:rPr>
                <w:rFonts w:ascii="Arial" w:hAnsi="Arial" w:cs="Arial"/>
                <w:b/>
                <w:bCs/>
                <w:sz w:val="20"/>
                <w:szCs w:val="20"/>
              </w:rPr>
              <w:t>,</w:t>
            </w:r>
            <w:r w:rsidRPr="002C2ECF">
              <w:rPr>
                <w:rFonts w:ascii="Arial" w:hAnsi="Arial" w:cs="Arial"/>
                <w:b/>
                <w:bCs/>
                <w:sz w:val="20"/>
                <w:szCs w:val="20"/>
              </w:rPr>
              <w:t>951)</w:t>
            </w:r>
          </w:p>
        </w:tc>
        <w:tc>
          <w:tcPr>
            <w:tcW w:w="779" w:type="pct"/>
            <w:tcBorders>
              <w:top w:val="single" w:sz="12" w:space="0" w:color="auto"/>
              <w:bottom w:val="single" w:sz="12" w:space="0" w:color="auto"/>
            </w:tcBorders>
            <w:vAlign w:val="bottom"/>
          </w:tcPr>
          <w:p w14:paraId="0C5CF039" w14:textId="5BD4D6EB"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(16</w:t>
            </w:r>
            <w:r w:rsidR="00592EA7" w:rsidRPr="002C2ECF">
              <w:rPr>
                <w:rFonts w:ascii="Arial" w:hAnsi="Arial" w:cs="Arial"/>
                <w:b/>
                <w:bCs/>
                <w:sz w:val="20"/>
                <w:szCs w:val="20"/>
              </w:rPr>
              <w:t>,</w:t>
            </w:r>
            <w:r w:rsidRPr="002C2ECF">
              <w:rPr>
                <w:rFonts w:ascii="Arial" w:hAnsi="Arial" w:cs="Arial"/>
                <w:b/>
                <w:bCs/>
                <w:sz w:val="20"/>
                <w:szCs w:val="20"/>
              </w:rPr>
              <w:t>733)</w:t>
            </w:r>
          </w:p>
        </w:tc>
      </w:tr>
      <w:tr w:rsidR="00B765D5" w:rsidRPr="002C2ECF" w14:paraId="5A2C60AA" w14:textId="77777777" w:rsidTr="00592EA7">
        <w:trPr>
          <w:trHeight w:val="431"/>
        </w:trPr>
        <w:tc>
          <w:tcPr>
            <w:tcW w:w="1897" w:type="pct"/>
            <w:vAlign w:val="bottom"/>
          </w:tcPr>
          <w:p w14:paraId="7CBA40A3" w14:textId="30DDEBA6" w:rsidR="00B765D5" w:rsidRPr="002C2ECF" w:rsidRDefault="00B765D5" w:rsidP="00B4135C">
            <w:pPr>
              <w:tabs>
                <w:tab w:val="right" w:pos="1202"/>
              </w:tabs>
              <w:spacing w:after="0" w:line="280" w:lineRule="exact"/>
              <w:outlineLvl w:val="0"/>
              <w:rPr>
                <w:rFonts w:ascii="Arial" w:eastAsia="Times New Roman" w:hAnsi="Arial" w:cs="Arial"/>
                <w:b/>
                <w:bCs/>
                <w:noProof/>
                <w:sz w:val="20"/>
                <w:szCs w:val="20"/>
                <w:lang w:val="en-GB"/>
              </w:rPr>
            </w:pPr>
            <w:bookmarkStart w:id="129" w:name="_Toc4057335"/>
            <w:r w:rsidRPr="00B4135C">
              <w:rPr>
                <w:rFonts w:ascii="Arial" w:hAnsi="Arial" w:cs="Arial"/>
                <w:b/>
                <w:bCs/>
                <w:noProof/>
                <w:sz w:val="20"/>
                <w:szCs w:val="20"/>
                <w:lang w:val="en-GB"/>
              </w:rPr>
              <w:t>Total comprehensive income after income tax</w:t>
            </w:r>
            <w:bookmarkEnd w:id="129"/>
          </w:p>
        </w:tc>
        <w:tc>
          <w:tcPr>
            <w:tcW w:w="775" w:type="pct"/>
            <w:tcBorders>
              <w:top w:val="single" w:sz="12" w:space="0" w:color="auto"/>
              <w:bottom w:val="single" w:sz="12" w:space="0" w:color="auto"/>
            </w:tcBorders>
            <w:vAlign w:val="bottom"/>
          </w:tcPr>
          <w:p w14:paraId="104EAB79" w14:textId="0695207D"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(253</w:t>
            </w:r>
            <w:r w:rsidR="00592EA7" w:rsidRPr="002C2ECF">
              <w:rPr>
                <w:rFonts w:ascii="Arial" w:hAnsi="Arial" w:cs="Arial"/>
                <w:b/>
                <w:bCs/>
                <w:sz w:val="20"/>
                <w:szCs w:val="20"/>
              </w:rPr>
              <w:t>,</w:t>
            </w:r>
            <w:r w:rsidRPr="002C2ECF">
              <w:rPr>
                <w:rFonts w:ascii="Arial" w:hAnsi="Arial" w:cs="Arial"/>
                <w:b/>
                <w:bCs/>
                <w:sz w:val="20"/>
                <w:szCs w:val="20"/>
              </w:rPr>
              <w:t>623)</w:t>
            </w:r>
          </w:p>
        </w:tc>
        <w:tc>
          <w:tcPr>
            <w:tcW w:w="775" w:type="pct"/>
            <w:tcBorders>
              <w:top w:val="single" w:sz="12" w:space="0" w:color="auto"/>
              <w:bottom w:val="single" w:sz="12" w:space="0" w:color="auto"/>
            </w:tcBorders>
            <w:vAlign w:val="bottom"/>
          </w:tcPr>
          <w:p w14:paraId="3514F6FB" w14:textId="4305D340" w:rsidR="00B765D5" w:rsidRPr="002C2ECF" w:rsidRDefault="00B765D5"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76</w:t>
            </w:r>
            <w:r w:rsidR="00592EA7" w:rsidRPr="002C2ECF">
              <w:rPr>
                <w:rFonts w:ascii="Arial" w:hAnsi="Arial" w:cs="Arial"/>
                <w:b/>
                <w:bCs/>
                <w:sz w:val="20"/>
                <w:szCs w:val="20"/>
              </w:rPr>
              <w:t>,</w:t>
            </w:r>
            <w:r w:rsidRPr="002C2ECF">
              <w:rPr>
                <w:rFonts w:ascii="Arial" w:hAnsi="Arial" w:cs="Arial"/>
                <w:b/>
                <w:bCs/>
                <w:sz w:val="20"/>
                <w:szCs w:val="20"/>
              </w:rPr>
              <w:t>017</w:t>
            </w:r>
          </w:p>
        </w:tc>
        <w:tc>
          <w:tcPr>
            <w:tcW w:w="775" w:type="pct"/>
            <w:tcBorders>
              <w:top w:val="single" w:sz="12" w:space="0" w:color="auto"/>
              <w:bottom w:val="single" w:sz="12" w:space="0" w:color="auto"/>
            </w:tcBorders>
            <w:vAlign w:val="bottom"/>
          </w:tcPr>
          <w:p w14:paraId="0053D39A" w14:textId="1FBEA2E2"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(77</w:t>
            </w:r>
            <w:r w:rsidR="00592EA7" w:rsidRPr="002C2ECF">
              <w:rPr>
                <w:rFonts w:ascii="Arial" w:hAnsi="Arial" w:cs="Arial"/>
                <w:b/>
                <w:bCs/>
                <w:sz w:val="20"/>
                <w:szCs w:val="20"/>
              </w:rPr>
              <w:t>,</w:t>
            </w:r>
            <w:r w:rsidRPr="002C2ECF">
              <w:rPr>
                <w:rFonts w:ascii="Arial" w:hAnsi="Arial" w:cs="Arial"/>
                <w:b/>
                <w:bCs/>
                <w:sz w:val="20"/>
                <w:szCs w:val="20"/>
              </w:rPr>
              <w:t>518)</w:t>
            </w:r>
          </w:p>
        </w:tc>
        <w:tc>
          <w:tcPr>
            <w:tcW w:w="779" w:type="pct"/>
            <w:tcBorders>
              <w:top w:val="single" w:sz="12" w:space="0" w:color="auto"/>
              <w:bottom w:val="single" w:sz="12" w:space="0" w:color="auto"/>
            </w:tcBorders>
            <w:vAlign w:val="bottom"/>
          </w:tcPr>
          <w:p w14:paraId="2AE97B4F" w14:textId="70C6114D" w:rsidR="00B765D5" w:rsidRPr="002C2ECF" w:rsidRDefault="00B765D5" w:rsidP="00B765D5">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224</w:t>
            </w:r>
            <w:r w:rsidR="00592EA7" w:rsidRPr="002C2ECF">
              <w:rPr>
                <w:rFonts w:ascii="Arial" w:hAnsi="Arial" w:cs="Arial"/>
                <w:b/>
                <w:bCs/>
                <w:sz w:val="20"/>
                <w:szCs w:val="20"/>
              </w:rPr>
              <w:t>,</w:t>
            </w:r>
            <w:r w:rsidRPr="002C2ECF">
              <w:rPr>
                <w:rFonts w:ascii="Arial" w:hAnsi="Arial" w:cs="Arial"/>
                <w:b/>
                <w:bCs/>
                <w:sz w:val="20"/>
                <w:szCs w:val="20"/>
              </w:rPr>
              <w:t xml:space="preserve">116 </w:t>
            </w:r>
          </w:p>
        </w:tc>
      </w:tr>
      <w:tr w:rsidR="00B765D5" w:rsidRPr="002C2ECF" w14:paraId="2563ED14" w14:textId="77777777" w:rsidTr="00592EA7">
        <w:trPr>
          <w:trHeight w:val="113"/>
        </w:trPr>
        <w:tc>
          <w:tcPr>
            <w:tcW w:w="1897" w:type="pct"/>
          </w:tcPr>
          <w:p w14:paraId="73852F40" w14:textId="77777777" w:rsidR="00B765D5" w:rsidRPr="002C2ECF" w:rsidRDefault="00B765D5" w:rsidP="00B765D5">
            <w:pPr>
              <w:tabs>
                <w:tab w:val="right" w:pos="1202"/>
              </w:tabs>
              <w:spacing w:after="0" w:line="301" w:lineRule="exact"/>
              <w:outlineLvl w:val="0"/>
              <w:rPr>
                <w:rFonts w:ascii="Arial" w:eastAsia="Times New Roman" w:hAnsi="Arial" w:cs="Arial"/>
                <w:b/>
                <w:bCs/>
                <w:noProof/>
                <w:sz w:val="20"/>
                <w:szCs w:val="20"/>
                <w:lang w:val="en-GB"/>
              </w:rPr>
            </w:pPr>
          </w:p>
        </w:tc>
        <w:tc>
          <w:tcPr>
            <w:tcW w:w="775" w:type="pct"/>
            <w:vAlign w:val="bottom"/>
          </w:tcPr>
          <w:p w14:paraId="57728DC1" w14:textId="77777777" w:rsidR="00B765D5" w:rsidRPr="002C2ECF" w:rsidRDefault="00B765D5" w:rsidP="00B765D5">
            <w:pPr>
              <w:keepNext/>
              <w:keepLines/>
              <w:spacing w:after="0" w:line="240" w:lineRule="auto"/>
              <w:jc w:val="right"/>
              <w:rPr>
                <w:rFonts w:ascii="Arial" w:eastAsia="Times New Roman" w:hAnsi="Arial" w:cs="Arial"/>
                <w:b/>
                <w:noProof/>
                <w:position w:val="4"/>
                <w:sz w:val="20"/>
                <w:szCs w:val="20"/>
                <w:lang w:val="en-GB"/>
              </w:rPr>
            </w:pPr>
          </w:p>
        </w:tc>
        <w:tc>
          <w:tcPr>
            <w:tcW w:w="775" w:type="pct"/>
            <w:vAlign w:val="bottom"/>
          </w:tcPr>
          <w:p w14:paraId="60B50758" w14:textId="77777777" w:rsidR="00B765D5" w:rsidRPr="002C2ECF" w:rsidRDefault="00B765D5" w:rsidP="00B765D5">
            <w:pPr>
              <w:keepNext/>
              <w:keepLines/>
              <w:spacing w:after="0" w:line="240" w:lineRule="auto"/>
              <w:jc w:val="right"/>
              <w:rPr>
                <w:rFonts w:ascii="Arial" w:eastAsia="Times New Roman" w:hAnsi="Arial" w:cs="Arial"/>
                <w:b/>
                <w:noProof/>
                <w:position w:val="4"/>
                <w:sz w:val="20"/>
                <w:szCs w:val="20"/>
                <w:lang w:val="en-GB"/>
              </w:rPr>
            </w:pPr>
          </w:p>
        </w:tc>
        <w:tc>
          <w:tcPr>
            <w:tcW w:w="775" w:type="pct"/>
            <w:vAlign w:val="bottom"/>
          </w:tcPr>
          <w:p w14:paraId="1BE799D5" w14:textId="77777777" w:rsidR="00B765D5" w:rsidRPr="002C2ECF" w:rsidRDefault="00B765D5" w:rsidP="00B765D5">
            <w:pPr>
              <w:keepNext/>
              <w:keepLines/>
              <w:spacing w:after="0" w:line="301" w:lineRule="exact"/>
              <w:jc w:val="right"/>
              <w:rPr>
                <w:rFonts w:ascii="Arial" w:eastAsia="Times New Roman" w:hAnsi="Arial" w:cs="Arial"/>
                <w:b/>
                <w:noProof/>
                <w:position w:val="4"/>
                <w:sz w:val="20"/>
                <w:szCs w:val="20"/>
                <w:lang w:val="en-GB"/>
              </w:rPr>
            </w:pPr>
          </w:p>
        </w:tc>
        <w:tc>
          <w:tcPr>
            <w:tcW w:w="779" w:type="pct"/>
            <w:vAlign w:val="bottom"/>
          </w:tcPr>
          <w:p w14:paraId="1F053235" w14:textId="77777777" w:rsidR="00B765D5" w:rsidRPr="002C2ECF" w:rsidRDefault="00B765D5" w:rsidP="00B765D5">
            <w:pPr>
              <w:keepNext/>
              <w:keepLines/>
              <w:spacing w:after="0" w:line="301" w:lineRule="exact"/>
              <w:jc w:val="right"/>
              <w:rPr>
                <w:rFonts w:ascii="Arial" w:eastAsia="Times New Roman" w:hAnsi="Arial" w:cs="Arial"/>
                <w:b/>
                <w:noProof/>
                <w:position w:val="4"/>
                <w:sz w:val="20"/>
                <w:szCs w:val="20"/>
                <w:lang w:val="en-GB"/>
              </w:rPr>
            </w:pPr>
          </w:p>
        </w:tc>
      </w:tr>
      <w:tr w:rsidR="00B765D5" w:rsidRPr="002C2ECF" w14:paraId="0D852711" w14:textId="77777777" w:rsidTr="00592EA7">
        <w:trPr>
          <w:trHeight w:val="110"/>
        </w:trPr>
        <w:tc>
          <w:tcPr>
            <w:tcW w:w="1897" w:type="pct"/>
          </w:tcPr>
          <w:p w14:paraId="058AD93B" w14:textId="53FD6E3E" w:rsidR="00B765D5" w:rsidRPr="002C2ECF" w:rsidRDefault="00B765D5" w:rsidP="00B765D5">
            <w:pPr>
              <w:tabs>
                <w:tab w:val="right" w:pos="1202"/>
              </w:tabs>
              <w:spacing w:after="0" w:line="301" w:lineRule="exact"/>
              <w:outlineLvl w:val="0"/>
              <w:rPr>
                <w:rFonts w:ascii="Arial" w:eastAsia="Times New Roman" w:hAnsi="Arial" w:cs="Arial"/>
                <w:b/>
                <w:bCs/>
                <w:noProof/>
                <w:sz w:val="20"/>
                <w:szCs w:val="20"/>
                <w:lang w:val="en-GB"/>
              </w:rPr>
            </w:pPr>
            <w:bookmarkStart w:id="130" w:name="_Toc4057338"/>
            <w:r w:rsidRPr="002C2ECF">
              <w:rPr>
                <w:rFonts w:ascii="Arial" w:eastAsia="Times New Roman" w:hAnsi="Arial" w:cs="Arial"/>
                <w:b/>
                <w:noProof/>
                <w:sz w:val="20"/>
                <w:szCs w:val="20"/>
                <w:lang w:val="en-GB"/>
              </w:rPr>
              <w:t>Profit attributable to:</w:t>
            </w:r>
            <w:bookmarkEnd w:id="130"/>
          </w:p>
        </w:tc>
        <w:tc>
          <w:tcPr>
            <w:tcW w:w="775" w:type="pct"/>
            <w:vAlign w:val="bottom"/>
          </w:tcPr>
          <w:p w14:paraId="3ABC726B" w14:textId="77777777" w:rsidR="00B765D5" w:rsidRPr="002C2ECF" w:rsidRDefault="00B765D5" w:rsidP="00B765D5">
            <w:pPr>
              <w:keepNext/>
              <w:keepLines/>
              <w:spacing w:after="0" w:line="240" w:lineRule="auto"/>
              <w:jc w:val="right"/>
              <w:rPr>
                <w:rFonts w:ascii="Arial" w:eastAsia="Times New Roman" w:hAnsi="Arial" w:cs="Arial"/>
                <w:b/>
                <w:noProof/>
                <w:position w:val="4"/>
                <w:sz w:val="20"/>
                <w:szCs w:val="20"/>
                <w:lang w:val="en-GB"/>
              </w:rPr>
            </w:pPr>
          </w:p>
        </w:tc>
        <w:tc>
          <w:tcPr>
            <w:tcW w:w="775" w:type="pct"/>
            <w:vAlign w:val="bottom"/>
          </w:tcPr>
          <w:p w14:paraId="6A7E3F5F" w14:textId="77777777" w:rsidR="00B765D5" w:rsidRPr="002C2ECF" w:rsidRDefault="00B765D5" w:rsidP="00B765D5">
            <w:pPr>
              <w:keepNext/>
              <w:keepLines/>
              <w:spacing w:after="0" w:line="240" w:lineRule="auto"/>
              <w:jc w:val="right"/>
              <w:rPr>
                <w:rFonts w:ascii="Arial" w:eastAsia="Times New Roman" w:hAnsi="Arial" w:cs="Arial"/>
                <w:b/>
                <w:noProof/>
                <w:position w:val="4"/>
                <w:sz w:val="20"/>
                <w:szCs w:val="20"/>
                <w:lang w:val="en-GB"/>
              </w:rPr>
            </w:pPr>
          </w:p>
        </w:tc>
        <w:tc>
          <w:tcPr>
            <w:tcW w:w="775" w:type="pct"/>
            <w:vAlign w:val="bottom"/>
          </w:tcPr>
          <w:p w14:paraId="08520AD0" w14:textId="77777777" w:rsidR="00B765D5" w:rsidRPr="002C2ECF" w:rsidRDefault="00B765D5" w:rsidP="00B765D5">
            <w:pPr>
              <w:keepNext/>
              <w:keepLines/>
              <w:spacing w:after="0" w:line="301" w:lineRule="exact"/>
              <w:jc w:val="right"/>
              <w:rPr>
                <w:rFonts w:ascii="Arial" w:eastAsia="Times New Roman" w:hAnsi="Arial" w:cs="Arial"/>
                <w:b/>
                <w:noProof/>
                <w:position w:val="4"/>
                <w:sz w:val="20"/>
                <w:szCs w:val="20"/>
                <w:lang w:val="en-GB"/>
              </w:rPr>
            </w:pPr>
          </w:p>
        </w:tc>
        <w:tc>
          <w:tcPr>
            <w:tcW w:w="779" w:type="pct"/>
            <w:vAlign w:val="bottom"/>
          </w:tcPr>
          <w:p w14:paraId="4E75853C" w14:textId="77777777" w:rsidR="00B765D5" w:rsidRPr="002C2ECF" w:rsidRDefault="00B765D5" w:rsidP="00B765D5">
            <w:pPr>
              <w:keepNext/>
              <w:keepLines/>
              <w:spacing w:after="0" w:line="301" w:lineRule="exact"/>
              <w:jc w:val="right"/>
              <w:rPr>
                <w:rFonts w:ascii="Arial" w:eastAsia="Times New Roman" w:hAnsi="Arial" w:cs="Arial"/>
                <w:b/>
                <w:noProof/>
                <w:position w:val="4"/>
                <w:sz w:val="20"/>
                <w:szCs w:val="20"/>
                <w:lang w:val="en-GB"/>
              </w:rPr>
            </w:pPr>
          </w:p>
        </w:tc>
      </w:tr>
      <w:tr w:rsidR="00592EA7" w:rsidRPr="002C2ECF" w14:paraId="16D96CAA" w14:textId="77777777" w:rsidTr="00592EA7">
        <w:trPr>
          <w:trHeight w:val="371"/>
        </w:trPr>
        <w:tc>
          <w:tcPr>
            <w:tcW w:w="1897" w:type="pct"/>
            <w:vAlign w:val="bottom"/>
          </w:tcPr>
          <w:p w14:paraId="4838699A" w14:textId="2B3ACCBF" w:rsidR="00592EA7" w:rsidRPr="002C2ECF" w:rsidRDefault="00592EA7" w:rsidP="00592EA7">
            <w:pPr>
              <w:tabs>
                <w:tab w:val="right" w:pos="1202"/>
              </w:tabs>
              <w:spacing w:after="0" w:line="301" w:lineRule="exact"/>
              <w:outlineLvl w:val="0"/>
              <w:rPr>
                <w:rFonts w:ascii="Arial" w:eastAsia="Times New Roman" w:hAnsi="Arial" w:cs="Arial"/>
                <w:b/>
                <w:bCs/>
                <w:noProof/>
                <w:sz w:val="20"/>
                <w:szCs w:val="20"/>
                <w:lang w:val="en-GB"/>
              </w:rPr>
            </w:pPr>
            <w:bookmarkStart w:id="131" w:name="_Toc4057339"/>
            <w:r w:rsidRPr="002C2ECF">
              <w:rPr>
                <w:rFonts w:ascii="Arial" w:eastAsia="Times New Roman" w:hAnsi="Arial" w:cs="Arial"/>
                <w:b/>
                <w:noProof/>
                <w:sz w:val="20"/>
                <w:szCs w:val="20"/>
                <w:lang w:val="en-GB"/>
              </w:rPr>
              <w:t>Owner of the Bank</w:t>
            </w:r>
            <w:bookmarkEnd w:id="131"/>
          </w:p>
        </w:tc>
        <w:tc>
          <w:tcPr>
            <w:tcW w:w="775" w:type="pct"/>
            <w:tcBorders>
              <w:bottom w:val="single" w:sz="12" w:space="0" w:color="auto"/>
            </w:tcBorders>
            <w:vAlign w:val="bottom"/>
          </w:tcPr>
          <w:p w14:paraId="37381C27" w14:textId="09AA2C35" w:rsidR="00592EA7" w:rsidRPr="002C2ECF" w:rsidRDefault="00592EA7"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(253,623)</w:t>
            </w:r>
          </w:p>
        </w:tc>
        <w:tc>
          <w:tcPr>
            <w:tcW w:w="775" w:type="pct"/>
            <w:tcBorders>
              <w:bottom w:val="single" w:sz="12" w:space="0" w:color="auto"/>
            </w:tcBorders>
            <w:vAlign w:val="bottom"/>
          </w:tcPr>
          <w:p w14:paraId="7E9CCA86" w14:textId="0D360D56" w:rsidR="00592EA7" w:rsidRPr="002C2ECF" w:rsidRDefault="00592EA7" w:rsidP="002C2ECF">
            <w:pPr>
              <w:tabs>
                <w:tab w:val="right" w:pos="1202"/>
              </w:tabs>
              <w:spacing w:after="0" w:line="340" w:lineRule="exact"/>
              <w:jc w:val="right"/>
              <w:outlineLvl w:val="0"/>
              <w:rPr>
                <w:rFonts w:ascii="Arial" w:hAnsi="Arial" w:cs="Arial"/>
                <w:b/>
                <w:bCs/>
                <w:sz w:val="20"/>
                <w:szCs w:val="20"/>
              </w:rPr>
            </w:pPr>
            <w:r w:rsidRPr="002C2ECF">
              <w:rPr>
                <w:rFonts w:ascii="Arial" w:hAnsi="Arial" w:cs="Arial"/>
                <w:b/>
                <w:bCs/>
                <w:sz w:val="20"/>
                <w:szCs w:val="20"/>
              </w:rPr>
              <w:t>76,017</w:t>
            </w:r>
          </w:p>
        </w:tc>
        <w:tc>
          <w:tcPr>
            <w:tcW w:w="775" w:type="pct"/>
            <w:tcBorders>
              <w:bottom w:val="single" w:sz="12" w:space="0" w:color="auto"/>
            </w:tcBorders>
            <w:vAlign w:val="bottom"/>
          </w:tcPr>
          <w:p w14:paraId="60126606" w14:textId="39F4D530" w:rsidR="00592EA7" w:rsidRPr="002C2ECF" w:rsidRDefault="00592EA7" w:rsidP="00592EA7">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(77,518)</w:t>
            </w:r>
          </w:p>
        </w:tc>
        <w:tc>
          <w:tcPr>
            <w:tcW w:w="779" w:type="pct"/>
            <w:tcBorders>
              <w:bottom w:val="single" w:sz="12" w:space="0" w:color="auto"/>
            </w:tcBorders>
            <w:vAlign w:val="bottom"/>
          </w:tcPr>
          <w:p w14:paraId="3CE0CB06" w14:textId="18CE2DD9" w:rsidR="00592EA7" w:rsidRPr="002C2ECF" w:rsidRDefault="00592EA7" w:rsidP="00592EA7">
            <w:pPr>
              <w:tabs>
                <w:tab w:val="right" w:pos="1202"/>
              </w:tabs>
              <w:spacing w:after="0" w:line="340" w:lineRule="exact"/>
              <w:jc w:val="right"/>
              <w:outlineLvl w:val="0"/>
              <w:rPr>
                <w:rFonts w:ascii="Arial" w:eastAsia="Times New Roman" w:hAnsi="Arial" w:cs="Arial"/>
                <w:b/>
                <w:bCs/>
                <w:noProof/>
                <w:sz w:val="20"/>
                <w:szCs w:val="20"/>
                <w:lang w:val="en-GB"/>
              </w:rPr>
            </w:pPr>
            <w:r w:rsidRPr="002C2ECF">
              <w:rPr>
                <w:rFonts w:ascii="Arial" w:hAnsi="Arial" w:cs="Arial"/>
                <w:b/>
                <w:bCs/>
                <w:sz w:val="20"/>
                <w:szCs w:val="20"/>
              </w:rPr>
              <w:t xml:space="preserve"> 224,116 </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AF2305" w:rsidRDefault="006D20DD" w:rsidP="00BA3E05">
      <w:pPr>
        <w:spacing w:after="0" w:line="240" w:lineRule="auto"/>
        <w:rPr>
          <w:rFonts w:ascii="Arial" w:hAnsi="Arial" w:cs="Arial"/>
          <w:noProof/>
          <w:color w:val="000000" w:themeColor="text1"/>
          <w:sz w:val="20"/>
          <w:szCs w:val="20"/>
          <w:lang w:val="en-US"/>
        </w:rPr>
      </w:pPr>
      <w:r w:rsidRPr="00AF2305">
        <w:rPr>
          <w:rFonts w:ascii="Arial" w:hAnsi="Arial" w:cs="Arial"/>
          <w:noProof/>
          <w:color w:val="000000" w:themeColor="text1"/>
          <w:sz w:val="20"/>
          <w:szCs w:val="20"/>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9"/>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002636" w14:paraId="559E833F" w14:textId="77777777" w:rsidTr="00CE00C1">
        <w:trPr>
          <w:trHeight w:val="277"/>
        </w:trPr>
        <w:tc>
          <w:tcPr>
            <w:tcW w:w="2656" w:type="pct"/>
            <w:vAlign w:val="bottom"/>
          </w:tcPr>
          <w:p w14:paraId="07383E67" w14:textId="77777777" w:rsidR="00CE00C1" w:rsidRPr="00002636" w:rsidRDefault="00CE00C1" w:rsidP="00CE00C1">
            <w:pPr>
              <w:spacing w:after="0" w:line="240" w:lineRule="auto"/>
              <w:rPr>
                <w:rFonts w:ascii="Arial" w:eastAsia="Times New Roman" w:hAnsi="Arial" w:cs="Arial"/>
                <w:sz w:val="20"/>
                <w:szCs w:val="20"/>
                <w:lang w:val="en-US"/>
              </w:rPr>
            </w:pPr>
          </w:p>
          <w:p w14:paraId="13BE9F28" w14:textId="77777777" w:rsidR="00CE00C1" w:rsidRPr="00002636" w:rsidRDefault="00CE00C1" w:rsidP="00CE00C1">
            <w:pPr>
              <w:spacing w:after="0" w:line="240" w:lineRule="auto"/>
              <w:rPr>
                <w:rFonts w:ascii="Arial" w:eastAsia="Times New Roman" w:hAnsi="Arial" w:cs="Arial"/>
                <w:sz w:val="20"/>
                <w:szCs w:val="20"/>
                <w:lang w:val="en-US"/>
              </w:rPr>
            </w:pPr>
          </w:p>
        </w:tc>
        <w:tc>
          <w:tcPr>
            <w:tcW w:w="595" w:type="pct"/>
            <w:vAlign w:val="center"/>
          </w:tcPr>
          <w:p w14:paraId="12EC7BAE" w14:textId="77777777" w:rsidR="00CE00C1" w:rsidRPr="00002636" w:rsidRDefault="00CE00C1" w:rsidP="00CE00C1">
            <w:pPr>
              <w:spacing w:after="0" w:line="240" w:lineRule="auto"/>
              <w:jc w:val="center"/>
              <w:rPr>
                <w:rFonts w:ascii="Arial" w:eastAsia="Times New Roman" w:hAnsi="Arial" w:cs="Arial"/>
                <w:b/>
                <w:sz w:val="20"/>
                <w:szCs w:val="20"/>
                <w:highlight w:val="yellow"/>
                <w:lang w:val="en-US"/>
              </w:rPr>
            </w:pPr>
          </w:p>
        </w:tc>
        <w:tc>
          <w:tcPr>
            <w:tcW w:w="816" w:type="pct"/>
            <w:vAlign w:val="center"/>
          </w:tcPr>
          <w:p w14:paraId="54EC0089" w14:textId="1335DCCD" w:rsidR="00CE00C1" w:rsidRPr="00002636" w:rsidRDefault="007E0ADA" w:rsidP="00CE00C1">
            <w:pPr>
              <w:spacing w:after="0" w:line="240" w:lineRule="auto"/>
              <w:jc w:val="right"/>
              <w:rPr>
                <w:rFonts w:ascii="Arial" w:eastAsia="Times New Roman" w:hAnsi="Arial" w:cs="Arial"/>
                <w:b/>
                <w:sz w:val="20"/>
                <w:szCs w:val="20"/>
                <w:lang w:val="en-US"/>
              </w:rPr>
            </w:pPr>
            <w:r w:rsidRPr="00002636">
              <w:rPr>
                <w:rFonts w:ascii="Arial" w:eastAsia="Times New Roman" w:hAnsi="Arial" w:cs="Arial"/>
                <w:b/>
                <w:sz w:val="20"/>
                <w:szCs w:val="20"/>
                <w:lang w:val="en-US"/>
              </w:rPr>
              <w:t>Sep</w:t>
            </w:r>
            <w:r w:rsidR="00CE00C1" w:rsidRPr="00002636">
              <w:rPr>
                <w:rFonts w:ascii="Arial" w:eastAsia="Times New Roman" w:hAnsi="Arial" w:cs="Arial"/>
                <w:b/>
                <w:sz w:val="20"/>
                <w:szCs w:val="20"/>
                <w:lang w:val="en-US"/>
              </w:rPr>
              <w:t xml:space="preserve"> 3</w:t>
            </w:r>
            <w:r w:rsidR="005B7EFD" w:rsidRPr="00002636">
              <w:rPr>
                <w:rFonts w:ascii="Arial" w:eastAsia="Times New Roman" w:hAnsi="Arial" w:cs="Arial"/>
                <w:b/>
                <w:sz w:val="20"/>
                <w:szCs w:val="20"/>
                <w:lang w:val="en-US"/>
              </w:rPr>
              <w:t>0</w:t>
            </w:r>
            <w:r w:rsidR="00CE00C1" w:rsidRPr="00002636">
              <w:rPr>
                <w:rFonts w:ascii="Arial" w:eastAsia="Times New Roman" w:hAnsi="Arial" w:cs="Arial"/>
                <w:b/>
                <w:sz w:val="20"/>
                <w:szCs w:val="20"/>
                <w:lang w:val="en-US"/>
              </w:rPr>
              <w:t xml:space="preserve">, </w:t>
            </w:r>
          </w:p>
          <w:p w14:paraId="155173E4" w14:textId="36261790" w:rsidR="00CE00C1" w:rsidRPr="00002636" w:rsidRDefault="00CE00C1" w:rsidP="00CE00C1">
            <w:pPr>
              <w:spacing w:after="0" w:line="240" w:lineRule="auto"/>
              <w:jc w:val="right"/>
              <w:rPr>
                <w:rFonts w:ascii="Arial" w:eastAsia="Times New Roman" w:hAnsi="Arial" w:cs="Arial"/>
                <w:b/>
                <w:sz w:val="20"/>
                <w:szCs w:val="20"/>
                <w:lang w:val="en-US"/>
              </w:rPr>
            </w:pPr>
            <w:r w:rsidRPr="00002636">
              <w:rPr>
                <w:rFonts w:ascii="Arial" w:eastAsia="Times New Roman" w:hAnsi="Arial" w:cs="Arial"/>
                <w:b/>
                <w:sz w:val="20"/>
                <w:szCs w:val="20"/>
                <w:lang w:val="en-US"/>
              </w:rPr>
              <w:t>202</w:t>
            </w:r>
            <w:r w:rsidR="008D0E27" w:rsidRPr="00002636">
              <w:rPr>
                <w:rFonts w:ascii="Arial" w:eastAsia="Times New Roman" w:hAnsi="Arial" w:cs="Arial"/>
                <w:b/>
                <w:sz w:val="20"/>
                <w:szCs w:val="20"/>
                <w:lang w:val="en-US"/>
              </w:rPr>
              <w:t>2</w:t>
            </w:r>
          </w:p>
        </w:tc>
        <w:tc>
          <w:tcPr>
            <w:tcW w:w="148" w:type="pct"/>
            <w:vAlign w:val="center"/>
          </w:tcPr>
          <w:p w14:paraId="70D7B5B6" w14:textId="77777777" w:rsidR="00CE00C1" w:rsidRPr="00002636" w:rsidRDefault="00CE00C1" w:rsidP="00CE00C1">
            <w:pPr>
              <w:spacing w:after="0" w:line="240" w:lineRule="auto"/>
              <w:jc w:val="right"/>
              <w:rPr>
                <w:rFonts w:ascii="Arial" w:eastAsia="Times New Roman" w:hAnsi="Arial" w:cs="Arial"/>
                <w:b/>
                <w:sz w:val="20"/>
                <w:szCs w:val="20"/>
                <w:lang w:val="en-US"/>
              </w:rPr>
            </w:pPr>
          </w:p>
        </w:tc>
        <w:tc>
          <w:tcPr>
            <w:tcW w:w="785" w:type="pct"/>
            <w:vAlign w:val="center"/>
          </w:tcPr>
          <w:p w14:paraId="64816D2A" w14:textId="77777777" w:rsidR="00CE00C1" w:rsidRPr="00002636" w:rsidRDefault="00CE00C1" w:rsidP="00CE00C1">
            <w:pPr>
              <w:spacing w:after="0" w:line="240" w:lineRule="auto"/>
              <w:jc w:val="right"/>
              <w:rPr>
                <w:rFonts w:ascii="Arial" w:eastAsia="Times New Roman" w:hAnsi="Arial" w:cs="Arial"/>
                <w:b/>
                <w:bCs/>
                <w:sz w:val="20"/>
                <w:szCs w:val="20"/>
                <w:lang w:val="en-US"/>
              </w:rPr>
            </w:pPr>
            <w:r w:rsidRPr="00002636">
              <w:rPr>
                <w:rFonts w:ascii="Arial" w:eastAsia="Times New Roman" w:hAnsi="Arial" w:cs="Arial"/>
                <w:b/>
                <w:bCs/>
                <w:sz w:val="20"/>
                <w:szCs w:val="20"/>
                <w:lang w:val="en-US"/>
              </w:rPr>
              <w:t xml:space="preserve">Dec 31, </w:t>
            </w:r>
          </w:p>
          <w:p w14:paraId="1E62F6B0" w14:textId="1B7F4474" w:rsidR="00CE00C1" w:rsidRPr="00002636" w:rsidRDefault="00CE00C1" w:rsidP="00CE00C1">
            <w:pPr>
              <w:spacing w:after="0" w:line="240" w:lineRule="auto"/>
              <w:jc w:val="right"/>
              <w:rPr>
                <w:rFonts w:ascii="Arial" w:eastAsia="Times New Roman" w:hAnsi="Arial" w:cs="Arial"/>
                <w:b/>
                <w:sz w:val="20"/>
                <w:szCs w:val="20"/>
                <w:lang w:val="en-US"/>
              </w:rPr>
            </w:pPr>
            <w:r w:rsidRPr="00002636">
              <w:rPr>
                <w:rFonts w:ascii="Arial" w:eastAsia="Times New Roman" w:hAnsi="Arial" w:cs="Arial"/>
                <w:b/>
                <w:bCs/>
                <w:sz w:val="20"/>
                <w:szCs w:val="20"/>
                <w:lang w:val="en-US"/>
              </w:rPr>
              <w:t>202</w:t>
            </w:r>
            <w:r w:rsidR="00974FD8" w:rsidRPr="00002636">
              <w:rPr>
                <w:rFonts w:ascii="Arial" w:eastAsia="Times New Roman" w:hAnsi="Arial" w:cs="Arial"/>
                <w:b/>
                <w:bCs/>
                <w:sz w:val="20"/>
                <w:szCs w:val="20"/>
                <w:lang w:val="en-US"/>
              </w:rPr>
              <w:t>1</w:t>
            </w:r>
          </w:p>
        </w:tc>
      </w:tr>
      <w:tr w:rsidR="00CE00C1" w:rsidRPr="00002636" w14:paraId="15CEE05C" w14:textId="77777777" w:rsidTr="00CE00C1">
        <w:trPr>
          <w:trHeight w:hRule="exact" w:val="271"/>
        </w:trPr>
        <w:tc>
          <w:tcPr>
            <w:tcW w:w="2656" w:type="pct"/>
            <w:vAlign w:val="bottom"/>
          </w:tcPr>
          <w:p w14:paraId="3D1DE267" w14:textId="77777777" w:rsidR="00CE00C1" w:rsidRPr="00002636" w:rsidRDefault="00CE00C1" w:rsidP="00CE00C1">
            <w:pPr>
              <w:spacing w:after="0" w:line="240" w:lineRule="auto"/>
              <w:rPr>
                <w:rFonts w:ascii="Arial" w:eastAsia="Times New Roman" w:hAnsi="Arial" w:cs="Arial"/>
                <w:sz w:val="20"/>
                <w:szCs w:val="20"/>
                <w:lang w:val="en-US"/>
              </w:rPr>
            </w:pPr>
          </w:p>
        </w:tc>
        <w:tc>
          <w:tcPr>
            <w:tcW w:w="595" w:type="pct"/>
            <w:vAlign w:val="center"/>
          </w:tcPr>
          <w:p w14:paraId="3E834D14" w14:textId="77777777" w:rsidR="00CE00C1" w:rsidRPr="00002636" w:rsidRDefault="00CE00C1" w:rsidP="00CE00C1">
            <w:pPr>
              <w:spacing w:after="0" w:line="240" w:lineRule="auto"/>
              <w:jc w:val="center"/>
              <w:rPr>
                <w:rFonts w:ascii="Arial" w:eastAsia="Times New Roman" w:hAnsi="Arial" w:cs="Arial"/>
                <w:b/>
                <w:sz w:val="20"/>
                <w:szCs w:val="20"/>
                <w:lang w:val="en-US"/>
              </w:rPr>
            </w:pPr>
            <w:r w:rsidRPr="00002636">
              <w:rPr>
                <w:rFonts w:ascii="Arial" w:eastAsia="Times New Roman" w:hAnsi="Arial" w:cs="Arial"/>
                <w:b/>
                <w:sz w:val="20"/>
                <w:szCs w:val="20"/>
                <w:lang w:val="en-US"/>
              </w:rPr>
              <w:t>Notes</w:t>
            </w:r>
          </w:p>
        </w:tc>
        <w:tc>
          <w:tcPr>
            <w:tcW w:w="816" w:type="pct"/>
            <w:vAlign w:val="center"/>
          </w:tcPr>
          <w:p w14:paraId="4E30D2EE" w14:textId="77777777" w:rsidR="00CE00C1" w:rsidRPr="00002636" w:rsidRDefault="00CE00C1" w:rsidP="00CE00C1">
            <w:pPr>
              <w:spacing w:after="0" w:line="240" w:lineRule="auto"/>
              <w:jc w:val="right"/>
              <w:rPr>
                <w:rFonts w:ascii="Arial" w:eastAsia="Times New Roman" w:hAnsi="Arial" w:cs="Arial"/>
                <w:b/>
                <w:bCs/>
                <w:sz w:val="20"/>
                <w:szCs w:val="20"/>
                <w:lang w:val="en-US"/>
              </w:rPr>
            </w:pPr>
            <w:r w:rsidRPr="00002636">
              <w:rPr>
                <w:rFonts w:ascii="Arial" w:eastAsia="Times New Roman" w:hAnsi="Arial" w:cs="Arial"/>
                <w:b/>
                <w:bCs/>
                <w:sz w:val="20"/>
                <w:szCs w:val="20"/>
                <w:lang w:val="en-US"/>
              </w:rPr>
              <w:t>HRK ‘000</w:t>
            </w:r>
          </w:p>
        </w:tc>
        <w:tc>
          <w:tcPr>
            <w:tcW w:w="148" w:type="pct"/>
            <w:vAlign w:val="center"/>
          </w:tcPr>
          <w:p w14:paraId="4218C60F" w14:textId="77777777" w:rsidR="00CE00C1" w:rsidRPr="00002636" w:rsidRDefault="00CE00C1" w:rsidP="00CE00C1">
            <w:pPr>
              <w:spacing w:after="0" w:line="240" w:lineRule="auto"/>
              <w:jc w:val="right"/>
              <w:rPr>
                <w:rFonts w:ascii="Arial" w:eastAsia="Times New Roman" w:hAnsi="Arial" w:cs="Arial"/>
                <w:b/>
                <w:sz w:val="20"/>
                <w:szCs w:val="20"/>
                <w:lang w:val="en-US"/>
              </w:rPr>
            </w:pPr>
          </w:p>
        </w:tc>
        <w:tc>
          <w:tcPr>
            <w:tcW w:w="785" w:type="pct"/>
            <w:vAlign w:val="center"/>
          </w:tcPr>
          <w:p w14:paraId="4B72FFDF" w14:textId="77777777" w:rsidR="00CE00C1" w:rsidRPr="00002636" w:rsidRDefault="00CE00C1" w:rsidP="00CE00C1">
            <w:pPr>
              <w:spacing w:after="0" w:line="240" w:lineRule="auto"/>
              <w:jc w:val="right"/>
              <w:rPr>
                <w:rFonts w:ascii="Arial" w:eastAsia="Times New Roman" w:hAnsi="Arial" w:cs="Arial"/>
                <w:b/>
                <w:sz w:val="20"/>
                <w:szCs w:val="20"/>
                <w:lang w:val="en-US"/>
              </w:rPr>
            </w:pPr>
            <w:r w:rsidRPr="00002636">
              <w:rPr>
                <w:rFonts w:ascii="Arial" w:eastAsia="Times New Roman" w:hAnsi="Arial" w:cs="Arial"/>
                <w:b/>
                <w:sz w:val="20"/>
                <w:szCs w:val="20"/>
                <w:lang w:val="en-US"/>
              </w:rPr>
              <w:t>HRK ‘000</w:t>
            </w:r>
          </w:p>
        </w:tc>
      </w:tr>
      <w:tr w:rsidR="00CE00C1" w:rsidRPr="00002636" w14:paraId="01929D0A" w14:textId="77777777" w:rsidTr="00CE00C1">
        <w:trPr>
          <w:trHeight w:hRule="exact" w:val="162"/>
        </w:trPr>
        <w:tc>
          <w:tcPr>
            <w:tcW w:w="2656" w:type="pct"/>
            <w:vAlign w:val="bottom"/>
          </w:tcPr>
          <w:p w14:paraId="3C81F4CD" w14:textId="77777777" w:rsidR="00CE00C1" w:rsidRPr="00002636" w:rsidRDefault="00CE00C1" w:rsidP="00CE00C1">
            <w:pPr>
              <w:spacing w:after="0" w:line="240" w:lineRule="auto"/>
              <w:rPr>
                <w:rFonts w:ascii="Arial" w:eastAsia="Times New Roman" w:hAnsi="Arial" w:cs="Arial"/>
                <w:sz w:val="20"/>
                <w:szCs w:val="20"/>
                <w:lang w:val="en-US"/>
              </w:rPr>
            </w:pPr>
          </w:p>
        </w:tc>
        <w:tc>
          <w:tcPr>
            <w:tcW w:w="595" w:type="pct"/>
            <w:vAlign w:val="center"/>
          </w:tcPr>
          <w:p w14:paraId="60992BF8" w14:textId="77777777" w:rsidR="00CE00C1" w:rsidRPr="00002636" w:rsidRDefault="00CE00C1" w:rsidP="00CE00C1">
            <w:pPr>
              <w:spacing w:after="0" w:line="240" w:lineRule="auto"/>
              <w:jc w:val="center"/>
              <w:rPr>
                <w:rFonts w:ascii="Arial" w:eastAsia="Times New Roman" w:hAnsi="Arial" w:cs="Arial"/>
                <w:b/>
                <w:sz w:val="20"/>
                <w:szCs w:val="20"/>
                <w:lang w:val="en-US"/>
              </w:rPr>
            </w:pPr>
          </w:p>
        </w:tc>
        <w:tc>
          <w:tcPr>
            <w:tcW w:w="816" w:type="pct"/>
            <w:vAlign w:val="center"/>
          </w:tcPr>
          <w:p w14:paraId="6F38BE94" w14:textId="77777777" w:rsidR="00CE00C1" w:rsidRPr="00002636" w:rsidRDefault="00CE00C1" w:rsidP="00CE00C1">
            <w:pPr>
              <w:spacing w:after="0" w:line="240" w:lineRule="auto"/>
              <w:jc w:val="right"/>
              <w:rPr>
                <w:rFonts w:ascii="Arial" w:eastAsia="Times New Roman" w:hAnsi="Arial" w:cs="Arial"/>
                <w:b/>
                <w:bCs/>
                <w:sz w:val="20"/>
                <w:szCs w:val="20"/>
                <w:lang w:val="en-US"/>
              </w:rPr>
            </w:pPr>
          </w:p>
        </w:tc>
        <w:tc>
          <w:tcPr>
            <w:tcW w:w="148" w:type="pct"/>
            <w:vAlign w:val="center"/>
          </w:tcPr>
          <w:p w14:paraId="6EF42CC6" w14:textId="77777777" w:rsidR="00CE00C1" w:rsidRPr="00002636" w:rsidRDefault="00CE00C1" w:rsidP="00CE00C1">
            <w:pPr>
              <w:spacing w:after="0" w:line="240" w:lineRule="auto"/>
              <w:jc w:val="right"/>
              <w:rPr>
                <w:rFonts w:ascii="Arial" w:eastAsia="Times New Roman" w:hAnsi="Arial" w:cs="Arial"/>
                <w:b/>
                <w:sz w:val="20"/>
                <w:szCs w:val="20"/>
                <w:lang w:val="en-US"/>
              </w:rPr>
            </w:pPr>
          </w:p>
        </w:tc>
        <w:tc>
          <w:tcPr>
            <w:tcW w:w="785" w:type="pct"/>
            <w:vAlign w:val="center"/>
          </w:tcPr>
          <w:p w14:paraId="28668F42" w14:textId="77777777" w:rsidR="00CE00C1" w:rsidRPr="00002636" w:rsidRDefault="00CE00C1" w:rsidP="00CE00C1">
            <w:pPr>
              <w:spacing w:after="0" w:line="240" w:lineRule="auto"/>
              <w:jc w:val="right"/>
              <w:rPr>
                <w:rFonts w:ascii="Arial" w:eastAsia="Times New Roman" w:hAnsi="Arial" w:cs="Arial"/>
                <w:b/>
                <w:sz w:val="20"/>
                <w:szCs w:val="20"/>
                <w:lang w:val="en-US"/>
              </w:rPr>
            </w:pPr>
          </w:p>
        </w:tc>
      </w:tr>
      <w:tr w:rsidR="00CE00C1" w:rsidRPr="00002636" w14:paraId="7D33834E" w14:textId="77777777" w:rsidTr="00CE00C1">
        <w:trPr>
          <w:trHeight w:val="297"/>
        </w:trPr>
        <w:tc>
          <w:tcPr>
            <w:tcW w:w="2656" w:type="pct"/>
            <w:vAlign w:val="bottom"/>
          </w:tcPr>
          <w:p w14:paraId="709F35BD" w14:textId="77777777" w:rsidR="00CE00C1" w:rsidRPr="00002636" w:rsidRDefault="00CE00C1" w:rsidP="00CE00C1">
            <w:pPr>
              <w:tabs>
                <w:tab w:val="right" w:pos="1202"/>
              </w:tabs>
              <w:spacing w:after="0" w:line="240" w:lineRule="auto"/>
              <w:outlineLvl w:val="0"/>
              <w:rPr>
                <w:rFonts w:ascii="Arial" w:eastAsia="Times New Roman" w:hAnsi="Arial" w:cs="Arial"/>
                <w:b/>
                <w:bCs/>
                <w:sz w:val="20"/>
                <w:szCs w:val="20"/>
                <w:lang w:val="en-US"/>
              </w:rPr>
            </w:pPr>
            <w:bookmarkStart w:id="132" w:name="_Toc4057342"/>
            <w:r w:rsidRPr="00002636">
              <w:rPr>
                <w:rFonts w:ascii="Arial" w:eastAsia="Calibri" w:hAnsi="Arial" w:cs="Arial"/>
                <w:b/>
                <w:bCs/>
                <w:sz w:val="20"/>
                <w:szCs w:val="20"/>
                <w:lang w:val="en-US"/>
              </w:rPr>
              <w:t>Assets</w:t>
            </w:r>
            <w:bookmarkEnd w:id="132"/>
          </w:p>
        </w:tc>
        <w:tc>
          <w:tcPr>
            <w:tcW w:w="595" w:type="pct"/>
            <w:vAlign w:val="center"/>
          </w:tcPr>
          <w:p w14:paraId="26DD7AD7" w14:textId="77777777" w:rsidR="00CE00C1" w:rsidRPr="00002636" w:rsidRDefault="00CE00C1" w:rsidP="00CE00C1">
            <w:pPr>
              <w:tabs>
                <w:tab w:val="right" w:pos="1202"/>
              </w:tabs>
              <w:spacing w:after="0" w:line="240" w:lineRule="auto"/>
              <w:jc w:val="center"/>
              <w:outlineLvl w:val="0"/>
              <w:rPr>
                <w:rFonts w:ascii="Arial" w:eastAsia="Times New Roman" w:hAnsi="Arial" w:cs="Arial"/>
                <w:b/>
                <w:bCs/>
                <w:sz w:val="20"/>
                <w:szCs w:val="20"/>
                <w:lang w:val="en-US"/>
              </w:rPr>
            </w:pPr>
          </w:p>
        </w:tc>
        <w:tc>
          <w:tcPr>
            <w:tcW w:w="816" w:type="pct"/>
            <w:vAlign w:val="center"/>
          </w:tcPr>
          <w:p w14:paraId="19BE4DC5" w14:textId="77777777" w:rsidR="00CE00C1" w:rsidRPr="00002636" w:rsidRDefault="00CE00C1" w:rsidP="00CE00C1">
            <w:pPr>
              <w:tabs>
                <w:tab w:val="right" w:pos="1202"/>
              </w:tabs>
              <w:spacing w:after="0" w:line="240" w:lineRule="auto"/>
              <w:jc w:val="right"/>
              <w:outlineLvl w:val="0"/>
              <w:rPr>
                <w:rFonts w:ascii="Arial" w:eastAsia="Times New Roman" w:hAnsi="Arial" w:cs="Arial"/>
                <w:b/>
                <w:bCs/>
                <w:sz w:val="20"/>
                <w:szCs w:val="20"/>
                <w:lang w:val="en-US"/>
              </w:rPr>
            </w:pPr>
          </w:p>
        </w:tc>
        <w:tc>
          <w:tcPr>
            <w:tcW w:w="148" w:type="pct"/>
            <w:vAlign w:val="center"/>
          </w:tcPr>
          <w:p w14:paraId="34BA32DE" w14:textId="77777777" w:rsidR="00CE00C1" w:rsidRPr="00002636" w:rsidRDefault="00CE00C1" w:rsidP="00CE00C1">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vAlign w:val="center"/>
          </w:tcPr>
          <w:p w14:paraId="663E403E" w14:textId="77777777" w:rsidR="00CE00C1" w:rsidRPr="00002636" w:rsidRDefault="00CE00C1" w:rsidP="00CE00C1">
            <w:pPr>
              <w:tabs>
                <w:tab w:val="right" w:pos="1202"/>
              </w:tabs>
              <w:spacing w:after="0" w:line="240" w:lineRule="auto"/>
              <w:jc w:val="right"/>
              <w:outlineLvl w:val="0"/>
              <w:rPr>
                <w:rFonts w:ascii="Arial" w:eastAsia="Times New Roman" w:hAnsi="Arial" w:cs="Arial"/>
                <w:b/>
                <w:bCs/>
                <w:sz w:val="20"/>
                <w:szCs w:val="20"/>
                <w:lang w:val="en-US"/>
              </w:rPr>
            </w:pPr>
          </w:p>
        </w:tc>
      </w:tr>
      <w:tr w:rsidR="00E073E8" w:rsidRPr="00002636" w14:paraId="7ECF3C7C" w14:textId="77777777" w:rsidTr="009A1792">
        <w:trPr>
          <w:trHeight w:val="297"/>
        </w:trPr>
        <w:tc>
          <w:tcPr>
            <w:tcW w:w="2656" w:type="pct"/>
            <w:vAlign w:val="bottom"/>
          </w:tcPr>
          <w:p w14:paraId="3C41400C"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33" w:name="_Toc4057343"/>
            <w:r w:rsidRPr="00002636">
              <w:rPr>
                <w:rFonts w:ascii="Arial" w:eastAsia="Calibri" w:hAnsi="Arial" w:cs="Arial"/>
                <w:sz w:val="20"/>
                <w:szCs w:val="20"/>
                <w:lang w:val="en-US"/>
              </w:rPr>
              <w:t>Cash on hand and current accounts with banks</w:t>
            </w:r>
            <w:bookmarkEnd w:id="133"/>
          </w:p>
        </w:tc>
        <w:tc>
          <w:tcPr>
            <w:tcW w:w="595" w:type="pct"/>
            <w:vAlign w:val="center"/>
          </w:tcPr>
          <w:p w14:paraId="2E42D7D0" w14:textId="4349AFEB"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lang w:val="en-US"/>
              </w:rPr>
            </w:pPr>
            <w:r w:rsidRPr="00002636">
              <w:rPr>
                <w:rFonts w:ascii="Arial" w:eastAsia="Times New Roman" w:hAnsi="Arial" w:cs="Arial"/>
                <w:snapToGrid w:val="0"/>
                <w:sz w:val="20"/>
                <w:szCs w:val="20"/>
                <w:lang w:val="en-US"/>
              </w:rPr>
              <w:t>9</w:t>
            </w:r>
          </w:p>
        </w:tc>
        <w:tc>
          <w:tcPr>
            <w:tcW w:w="816" w:type="pct"/>
            <w:tcBorders>
              <w:top w:val="nil"/>
              <w:left w:val="nil"/>
              <w:bottom w:val="nil"/>
              <w:right w:val="nil"/>
            </w:tcBorders>
            <w:shd w:val="clear" w:color="auto" w:fill="auto"/>
            <w:vAlign w:val="bottom"/>
          </w:tcPr>
          <w:p w14:paraId="555E1D07" w14:textId="621A5495"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550</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498</w:t>
            </w:r>
          </w:p>
        </w:tc>
        <w:tc>
          <w:tcPr>
            <w:tcW w:w="148" w:type="pct"/>
            <w:vAlign w:val="bottom"/>
          </w:tcPr>
          <w:p w14:paraId="168C86EA"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28206BAB" w14:textId="115787B3"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1,958,620</w:t>
            </w:r>
          </w:p>
        </w:tc>
      </w:tr>
      <w:tr w:rsidR="00E073E8" w:rsidRPr="00002636" w14:paraId="122FC669" w14:textId="77777777" w:rsidTr="009A1792">
        <w:trPr>
          <w:trHeight w:val="297"/>
        </w:trPr>
        <w:tc>
          <w:tcPr>
            <w:tcW w:w="2656" w:type="pct"/>
            <w:vAlign w:val="bottom"/>
          </w:tcPr>
          <w:p w14:paraId="6F50582E"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34" w:name="_Toc4057347"/>
            <w:r w:rsidRPr="00002636">
              <w:rPr>
                <w:rFonts w:ascii="Arial" w:eastAsia="Calibri" w:hAnsi="Arial" w:cs="Arial"/>
                <w:sz w:val="20"/>
                <w:szCs w:val="20"/>
                <w:lang w:val="en-US"/>
              </w:rPr>
              <w:t>Deposits with other banks</w:t>
            </w:r>
            <w:bookmarkEnd w:id="134"/>
          </w:p>
        </w:tc>
        <w:tc>
          <w:tcPr>
            <w:tcW w:w="595" w:type="pct"/>
            <w:vAlign w:val="center"/>
          </w:tcPr>
          <w:p w14:paraId="7853D5B8" w14:textId="6B26F164"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lang w:val="en-US"/>
              </w:rPr>
            </w:pPr>
            <w:bookmarkStart w:id="135" w:name="_Toc4057348"/>
            <w:r w:rsidRPr="00002636">
              <w:rPr>
                <w:rFonts w:ascii="Arial" w:eastAsia="Times New Roman" w:hAnsi="Arial" w:cs="Arial"/>
                <w:snapToGrid w:val="0"/>
                <w:sz w:val="20"/>
                <w:szCs w:val="20"/>
                <w:lang w:val="en-US"/>
              </w:rPr>
              <w:t>1</w:t>
            </w:r>
            <w:bookmarkEnd w:id="135"/>
            <w:r w:rsidRPr="00002636">
              <w:rPr>
                <w:rFonts w:ascii="Arial" w:eastAsia="Times New Roman" w:hAnsi="Arial" w:cs="Arial"/>
                <w:snapToGrid w:val="0"/>
                <w:sz w:val="20"/>
                <w:szCs w:val="20"/>
                <w:lang w:val="en-US"/>
              </w:rPr>
              <w:t>0</w:t>
            </w:r>
          </w:p>
        </w:tc>
        <w:tc>
          <w:tcPr>
            <w:tcW w:w="816" w:type="pct"/>
            <w:tcBorders>
              <w:top w:val="nil"/>
              <w:left w:val="nil"/>
              <w:bottom w:val="nil"/>
              <w:right w:val="nil"/>
            </w:tcBorders>
            <w:shd w:val="clear" w:color="auto" w:fill="auto"/>
            <w:vAlign w:val="bottom"/>
          </w:tcPr>
          <w:p w14:paraId="433ADB2C" w14:textId="54CFAC50"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3</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692</w:t>
            </w:r>
          </w:p>
        </w:tc>
        <w:tc>
          <w:tcPr>
            <w:tcW w:w="148" w:type="pct"/>
            <w:vAlign w:val="bottom"/>
          </w:tcPr>
          <w:p w14:paraId="43F6ED0B"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72F09277" w14:textId="4D3DD287"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7,500</w:t>
            </w:r>
          </w:p>
        </w:tc>
      </w:tr>
      <w:tr w:rsidR="00E073E8" w:rsidRPr="00002636" w14:paraId="024F034C" w14:textId="77777777" w:rsidTr="009A1792">
        <w:trPr>
          <w:trHeight w:val="307"/>
        </w:trPr>
        <w:tc>
          <w:tcPr>
            <w:tcW w:w="2656" w:type="pct"/>
            <w:vAlign w:val="bottom"/>
          </w:tcPr>
          <w:p w14:paraId="4DDB6244"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36" w:name="_Toc4057351"/>
            <w:r w:rsidRPr="00002636">
              <w:rPr>
                <w:rFonts w:ascii="Arial" w:eastAsia="Calibri" w:hAnsi="Arial" w:cs="Arial"/>
                <w:sz w:val="20"/>
                <w:szCs w:val="20"/>
                <w:lang w:val="en-US"/>
              </w:rPr>
              <w:t>Loans to financial institutions</w:t>
            </w:r>
            <w:bookmarkEnd w:id="136"/>
          </w:p>
        </w:tc>
        <w:tc>
          <w:tcPr>
            <w:tcW w:w="595" w:type="pct"/>
            <w:vAlign w:val="center"/>
          </w:tcPr>
          <w:p w14:paraId="7455A66A" w14:textId="47153320"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lang w:val="en-US"/>
              </w:rPr>
            </w:pPr>
            <w:bookmarkStart w:id="137" w:name="_Toc4057352"/>
            <w:r w:rsidRPr="00002636">
              <w:rPr>
                <w:rFonts w:ascii="Arial" w:eastAsia="Times New Roman" w:hAnsi="Arial" w:cs="Arial"/>
                <w:snapToGrid w:val="0"/>
                <w:sz w:val="20"/>
                <w:szCs w:val="20"/>
                <w:lang w:val="en-US"/>
              </w:rPr>
              <w:t>1</w:t>
            </w:r>
            <w:bookmarkEnd w:id="137"/>
            <w:r w:rsidRPr="00002636">
              <w:rPr>
                <w:rFonts w:ascii="Arial" w:eastAsia="Times New Roman" w:hAnsi="Arial" w:cs="Arial"/>
                <w:snapToGrid w:val="0"/>
                <w:sz w:val="20"/>
                <w:szCs w:val="20"/>
                <w:lang w:val="en-US"/>
              </w:rPr>
              <w:t>1</w:t>
            </w:r>
          </w:p>
        </w:tc>
        <w:tc>
          <w:tcPr>
            <w:tcW w:w="816" w:type="pct"/>
            <w:tcBorders>
              <w:top w:val="nil"/>
              <w:left w:val="nil"/>
              <w:bottom w:val="nil"/>
              <w:right w:val="nil"/>
            </w:tcBorders>
            <w:shd w:val="clear" w:color="auto" w:fill="auto"/>
            <w:vAlign w:val="bottom"/>
          </w:tcPr>
          <w:p w14:paraId="14DE16F0" w14:textId="5DF35704"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6</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795</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173</w:t>
            </w:r>
          </w:p>
        </w:tc>
        <w:tc>
          <w:tcPr>
            <w:tcW w:w="148" w:type="pct"/>
            <w:vAlign w:val="bottom"/>
          </w:tcPr>
          <w:p w14:paraId="2722B45B"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796DBF40" w14:textId="58D29DD9"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7,050,143</w:t>
            </w:r>
          </w:p>
        </w:tc>
      </w:tr>
      <w:tr w:rsidR="00E073E8" w:rsidRPr="00002636" w14:paraId="17C6C0F5" w14:textId="77777777" w:rsidTr="009A1792">
        <w:trPr>
          <w:trHeight w:val="297"/>
        </w:trPr>
        <w:tc>
          <w:tcPr>
            <w:tcW w:w="2656" w:type="pct"/>
            <w:vAlign w:val="bottom"/>
          </w:tcPr>
          <w:p w14:paraId="2C3E36A1"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38" w:name="_Toc4057355"/>
            <w:r w:rsidRPr="00002636">
              <w:rPr>
                <w:rFonts w:ascii="Arial" w:eastAsia="Calibri" w:hAnsi="Arial" w:cs="Arial"/>
                <w:sz w:val="20"/>
                <w:szCs w:val="20"/>
                <w:lang w:val="en-US"/>
              </w:rPr>
              <w:t>Loans to other customers</w:t>
            </w:r>
            <w:bookmarkEnd w:id="138"/>
          </w:p>
        </w:tc>
        <w:tc>
          <w:tcPr>
            <w:tcW w:w="595" w:type="pct"/>
            <w:vAlign w:val="center"/>
          </w:tcPr>
          <w:p w14:paraId="69C284EC" w14:textId="1334B8B0" w:rsidR="00E073E8" w:rsidRPr="00002636" w:rsidRDefault="00E073E8" w:rsidP="00E073E8">
            <w:pPr>
              <w:tabs>
                <w:tab w:val="right" w:pos="1202"/>
              </w:tabs>
              <w:spacing w:after="0" w:line="240" w:lineRule="auto"/>
              <w:jc w:val="center"/>
              <w:outlineLvl w:val="0"/>
              <w:rPr>
                <w:rFonts w:ascii="Arial" w:eastAsia="Times New Roman" w:hAnsi="Arial" w:cs="Arial"/>
                <w:spacing w:val="-2"/>
                <w:sz w:val="20"/>
                <w:szCs w:val="20"/>
                <w:lang w:val="en-US"/>
              </w:rPr>
            </w:pPr>
            <w:bookmarkStart w:id="139" w:name="_Toc4057356"/>
            <w:r w:rsidRPr="00002636">
              <w:rPr>
                <w:rFonts w:ascii="Arial" w:eastAsia="Times New Roman" w:hAnsi="Arial" w:cs="Arial"/>
                <w:snapToGrid w:val="0"/>
                <w:sz w:val="20"/>
                <w:szCs w:val="20"/>
                <w:lang w:val="en-US"/>
              </w:rPr>
              <w:t>1</w:t>
            </w:r>
            <w:bookmarkEnd w:id="139"/>
            <w:r w:rsidRPr="00002636">
              <w:rPr>
                <w:rFonts w:ascii="Arial" w:eastAsia="Times New Roman" w:hAnsi="Arial" w:cs="Arial"/>
                <w:snapToGrid w:val="0"/>
                <w:sz w:val="20"/>
                <w:szCs w:val="20"/>
                <w:lang w:val="en-US"/>
              </w:rPr>
              <w:t>2</w:t>
            </w:r>
          </w:p>
        </w:tc>
        <w:tc>
          <w:tcPr>
            <w:tcW w:w="816" w:type="pct"/>
            <w:tcBorders>
              <w:top w:val="nil"/>
              <w:left w:val="nil"/>
              <w:bottom w:val="nil"/>
              <w:right w:val="nil"/>
            </w:tcBorders>
            <w:shd w:val="clear" w:color="auto" w:fill="auto"/>
            <w:vAlign w:val="bottom"/>
          </w:tcPr>
          <w:p w14:paraId="667238AF" w14:textId="68AB335C"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r w:rsidRPr="00002636">
              <w:rPr>
                <w:rFonts w:ascii="Arial" w:hAnsi="Arial" w:cs="Arial"/>
                <w:snapToGrid w:val="0"/>
                <w:color w:val="000000" w:themeColor="text1"/>
                <w:sz w:val="20"/>
                <w:szCs w:val="20"/>
              </w:rPr>
              <w:t>16</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884</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671</w:t>
            </w:r>
          </w:p>
        </w:tc>
        <w:tc>
          <w:tcPr>
            <w:tcW w:w="148" w:type="pct"/>
            <w:vAlign w:val="bottom"/>
          </w:tcPr>
          <w:p w14:paraId="46F58171" w14:textId="77777777"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p>
        </w:tc>
        <w:tc>
          <w:tcPr>
            <w:tcW w:w="785" w:type="pct"/>
            <w:tcBorders>
              <w:top w:val="nil"/>
              <w:left w:val="nil"/>
              <w:bottom w:val="nil"/>
              <w:right w:val="nil"/>
            </w:tcBorders>
            <w:shd w:val="clear" w:color="auto" w:fill="auto"/>
            <w:vAlign w:val="bottom"/>
          </w:tcPr>
          <w:p w14:paraId="5373AD28" w14:textId="15859B87" w:rsidR="00E073E8" w:rsidRPr="00002636" w:rsidRDefault="00E073E8" w:rsidP="00E073E8">
            <w:pPr>
              <w:tabs>
                <w:tab w:val="right" w:pos="1202"/>
              </w:tabs>
              <w:spacing w:after="0" w:line="301" w:lineRule="exact"/>
              <w:jc w:val="right"/>
              <w:outlineLvl w:val="0"/>
              <w:rPr>
                <w:rFonts w:ascii="Arial" w:eastAsia="Times New Roman" w:hAnsi="Arial" w:cs="Arial"/>
                <w:spacing w:val="-2"/>
                <w:sz w:val="20"/>
                <w:szCs w:val="20"/>
                <w:lang w:val="en-US"/>
              </w:rPr>
            </w:pPr>
            <w:r w:rsidRPr="00002636">
              <w:rPr>
                <w:rFonts w:ascii="Arial" w:hAnsi="Arial" w:cs="Arial"/>
                <w:color w:val="000000" w:themeColor="text1"/>
                <w:spacing w:val="-2"/>
                <w:sz w:val="20"/>
                <w:szCs w:val="20"/>
              </w:rPr>
              <w:t>15,964,376</w:t>
            </w:r>
          </w:p>
        </w:tc>
      </w:tr>
      <w:tr w:rsidR="00E073E8" w:rsidRPr="00002636" w14:paraId="498EAAA6" w14:textId="77777777" w:rsidTr="00CE00C1">
        <w:trPr>
          <w:trHeight w:val="297"/>
        </w:trPr>
        <w:tc>
          <w:tcPr>
            <w:tcW w:w="2656" w:type="pct"/>
            <w:vAlign w:val="bottom"/>
          </w:tcPr>
          <w:p w14:paraId="3EE54049" w14:textId="77777777" w:rsidR="00E073E8" w:rsidRPr="00002636" w:rsidRDefault="00E073E8" w:rsidP="00E073E8">
            <w:pPr>
              <w:tabs>
                <w:tab w:val="right" w:pos="1202"/>
              </w:tabs>
              <w:spacing w:after="0" w:line="240" w:lineRule="auto"/>
              <w:outlineLvl w:val="0"/>
              <w:rPr>
                <w:rFonts w:ascii="Arial" w:eastAsia="Calibri" w:hAnsi="Arial" w:cs="Arial"/>
                <w:sz w:val="20"/>
                <w:szCs w:val="20"/>
                <w:lang w:val="en-US"/>
              </w:rPr>
            </w:pPr>
            <w:bookmarkStart w:id="140" w:name="_Toc4057359"/>
            <w:r w:rsidRPr="00002636">
              <w:rPr>
                <w:rFonts w:ascii="Arial" w:eastAsia="Calibri" w:hAnsi="Arial" w:cs="Arial"/>
                <w:sz w:val="20"/>
                <w:szCs w:val="20"/>
                <w:lang w:val="en-US"/>
              </w:rPr>
              <w:t>Financial assets at fair value through profit or loss</w:t>
            </w:r>
            <w:bookmarkEnd w:id="140"/>
          </w:p>
        </w:tc>
        <w:tc>
          <w:tcPr>
            <w:tcW w:w="595" w:type="pct"/>
            <w:vAlign w:val="center"/>
          </w:tcPr>
          <w:p w14:paraId="7BDFFCB8" w14:textId="103FD1F2" w:rsidR="00E073E8" w:rsidRPr="00002636" w:rsidRDefault="00E073E8" w:rsidP="00E073E8">
            <w:pPr>
              <w:tabs>
                <w:tab w:val="right" w:pos="1202"/>
              </w:tabs>
              <w:spacing w:after="0" w:line="240" w:lineRule="auto"/>
              <w:jc w:val="center"/>
              <w:outlineLvl w:val="0"/>
              <w:rPr>
                <w:rFonts w:ascii="Arial" w:eastAsia="Times New Roman" w:hAnsi="Arial" w:cs="Arial"/>
                <w:spacing w:val="-2"/>
                <w:sz w:val="20"/>
                <w:szCs w:val="20"/>
                <w:lang w:val="en-US"/>
              </w:rPr>
            </w:pPr>
            <w:bookmarkStart w:id="141" w:name="_Toc4057360"/>
            <w:r w:rsidRPr="00002636">
              <w:rPr>
                <w:rFonts w:ascii="Arial" w:eastAsia="Times New Roman" w:hAnsi="Arial" w:cs="Arial"/>
                <w:spacing w:val="-2"/>
                <w:sz w:val="20"/>
                <w:szCs w:val="20"/>
                <w:lang w:val="en-US"/>
              </w:rPr>
              <w:t>1</w:t>
            </w:r>
            <w:bookmarkEnd w:id="141"/>
            <w:r w:rsidRPr="00002636">
              <w:rPr>
                <w:rFonts w:ascii="Arial" w:eastAsia="Times New Roman" w:hAnsi="Arial" w:cs="Arial"/>
                <w:spacing w:val="-2"/>
                <w:sz w:val="20"/>
                <w:szCs w:val="20"/>
                <w:lang w:val="en-US"/>
              </w:rPr>
              <w:t>3</w:t>
            </w:r>
          </w:p>
        </w:tc>
        <w:tc>
          <w:tcPr>
            <w:tcW w:w="816" w:type="pct"/>
            <w:tcBorders>
              <w:top w:val="nil"/>
              <w:left w:val="nil"/>
              <w:bottom w:val="nil"/>
              <w:right w:val="nil"/>
            </w:tcBorders>
            <w:shd w:val="clear" w:color="auto" w:fill="auto"/>
            <w:vAlign w:val="bottom"/>
          </w:tcPr>
          <w:p w14:paraId="5AEF14A1" w14:textId="08BA55FF"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r w:rsidRPr="00002636">
              <w:rPr>
                <w:rFonts w:ascii="Arial" w:hAnsi="Arial" w:cs="Arial"/>
                <w:snapToGrid w:val="0"/>
                <w:color w:val="000000" w:themeColor="text1"/>
                <w:sz w:val="20"/>
                <w:szCs w:val="20"/>
              </w:rPr>
              <w:t>131</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757</w:t>
            </w:r>
          </w:p>
        </w:tc>
        <w:tc>
          <w:tcPr>
            <w:tcW w:w="148" w:type="pct"/>
            <w:vAlign w:val="bottom"/>
          </w:tcPr>
          <w:p w14:paraId="20F75302" w14:textId="77777777"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p>
        </w:tc>
        <w:tc>
          <w:tcPr>
            <w:tcW w:w="785" w:type="pct"/>
            <w:tcBorders>
              <w:top w:val="nil"/>
              <w:left w:val="nil"/>
              <w:bottom w:val="nil"/>
              <w:right w:val="nil"/>
            </w:tcBorders>
            <w:shd w:val="clear" w:color="auto" w:fill="auto"/>
            <w:vAlign w:val="bottom"/>
          </w:tcPr>
          <w:p w14:paraId="4B384A7E" w14:textId="0B7E1DED" w:rsidR="00E073E8" w:rsidRPr="00002636" w:rsidRDefault="00E073E8" w:rsidP="00E073E8">
            <w:pPr>
              <w:tabs>
                <w:tab w:val="right" w:pos="1202"/>
              </w:tabs>
              <w:spacing w:after="0" w:line="301" w:lineRule="exact"/>
              <w:jc w:val="right"/>
              <w:outlineLvl w:val="0"/>
              <w:rPr>
                <w:rFonts w:ascii="Arial" w:eastAsia="Times New Roman" w:hAnsi="Arial" w:cs="Arial"/>
                <w:color w:val="000000"/>
                <w:sz w:val="20"/>
                <w:szCs w:val="20"/>
                <w:lang w:val="en-US"/>
              </w:rPr>
            </w:pPr>
            <w:r w:rsidRPr="00002636">
              <w:rPr>
                <w:rFonts w:ascii="Arial" w:hAnsi="Arial" w:cs="Arial"/>
                <w:color w:val="000000" w:themeColor="text1"/>
                <w:spacing w:val="-2"/>
                <w:sz w:val="20"/>
                <w:szCs w:val="20"/>
              </w:rPr>
              <w:t>218,984</w:t>
            </w:r>
          </w:p>
        </w:tc>
      </w:tr>
      <w:tr w:rsidR="00E073E8" w:rsidRPr="00002636" w14:paraId="37D74A9E" w14:textId="77777777" w:rsidTr="00CE00C1">
        <w:trPr>
          <w:trHeight w:val="297"/>
        </w:trPr>
        <w:tc>
          <w:tcPr>
            <w:tcW w:w="2656" w:type="pct"/>
            <w:vAlign w:val="bottom"/>
          </w:tcPr>
          <w:p w14:paraId="01358B35" w14:textId="77777777" w:rsidR="00E073E8" w:rsidRPr="00002636" w:rsidRDefault="00E073E8" w:rsidP="00E073E8">
            <w:pPr>
              <w:tabs>
                <w:tab w:val="right" w:pos="1202"/>
              </w:tabs>
              <w:spacing w:after="0" w:line="240" w:lineRule="auto"/>
              <w:outlineLvl w:val="0"/>
              <w:rPr>
                <w:rFonts w:ascii="Arial" w:eastAsia="Calibri" w:hAnsi="Arial" w:cs="Arial"/>
                <w:sz w:val="20"/>
                <w:szCs w:val="20"/>
                <w:lang w:val="en-US"/>
              </w:rPr>
            </w:pPr>
            <w:bookmarkStart w:id="142" w:name="_Toc4057363"/>
            <w:r w:rsidRPr="00002636">
              <w:rPr>
                <w:rFonts w:ascii="Arial" w:eastAsia="Calibri" w:hAnsi="Arial" w:cs="Arial"/>
                <w:sz w:val="20"/>
                <w:szCs w:val="20"/>
                <w:lang w:val="en-US"/>
              </w:rPr>
              <w:t>Financial assets at fair value through other comprehensive income</w:t>
            </w:r>
            <w:bookmarkEnd w:id="142"/>
          </w:p>
        </w:tc>
        <w:tc>
          <w:tcPr>
            <w:tcW w:w="595" w:type="pct"/>
            <w:vAlign w:val="bottom"/>
          </w:tcPr>
          <w:p w14:paraId="7E2A2F1E" w14:textId="112828C9" w:rsidR="00E073E8" w:rsidRPr="00002636" w:rsidRDefault="00E073E8" w:rsidP="00E073E8">
            <w:pPr>
              <w:tabs>
                <w:tab w:val="right" w:pos="1202"/>
              </w:tabs>
              <w:spacing w:after="0" w:line="240" w:lineRule="auto"/>
              <w:jc w:val="center"/>
              <w:outlineLvl w:val="0"/>
              <w:rPr>
                <w:rFonts w:ascii="Arial" w:eastAsia="Times New Roman" w:hAnsi="Arial" w:cs="Arial"/>
                <w:spacing w:val="-2"/>
                <w:sz w:val="20"/>
                <w:szCs w:val="20"/>
                <w:lang w:val="en-US"/>
              </w:rPr>
            </w:pPr>
            <w:r w:rsidRPr="00002636">
              <w:rPr>
                <w:rFonts w:ascii="Arial" w:eastAsia="Times New Roman" w:hAnsi="Arial" w:cs="Arial"/>
                <w:snapToGrid w:val="0"/>
                <w:sz w:val="20"/>
                <w:szCs w:val="20"/>
                <w:lang w:val="en-US"/>
              </w:rPr>
              <w:t>14</w:t>
            </w:r>
          </w:p>
        </w:tc>
        <w:tc>
          <w:tcPr>
            <w:tcW w:w="816" w:type="pct"/>
            <w:tcBorders>
              <w:top w:val="nil"/>
              <w:left w:val="nil"/>
              <w:bottom w:val="nil"/>
              <w:right w:val="nil"/>
            </w:tcBorders>
            <w:shd w:val="clear" w:color="auto" w:fill="auto"/>
            <w:vAlign w:val="bottom"/>
          </w:tcPr>
          <w:p w14:paraId="335E7AF3" w14:textId="59663CF9"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r w:rsidRPr="00002636">
              <w:rPr>
                <w:rFonts w:ascii="Arial" w:hAnsi="Arial" w:cs="Arial"/>
                <w:snapToGrid w:val="0"/>
                <w:color w:val="000000" w:themeColor="text1"/>
                <w:sz w:val="20"/>
                <w:szCs w:val="20"/>
              </w:rPr>
              <w:t>2</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687</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564</w:t>
            </w:r>
          </w:p>
        </w:tc>
        <w:tc>
          <w:tcPr>
            <w:tcW w:w="148" w:type="pct"/>
            <w:vAlign w:val="bottom"/>
          </w:tcPr>
          <w:p w14:paraId="4A9F949E" w14:textId="77777777" w:rsidR="00E073E8" w:rsidRPr="00002636" w:rsidRDefault="00E073E8" w:rsidP="00E073E8">
            <w:pPr>
              <w:tabs>
                <w:tab w:val="right" w:pos="1202"/>
              </w:tabs>
              <w:spacing w:after="0" w:line="240" w:lineRule="auto"/>
              <w:jc w:val="right"/>
              <w:outlineLvl w:val="0"/>
              <w:rPr>
                <w:rFonts w:ascii="Arial" w:eastAsia="Times New Roman" w:hAnsi="Arial" w:cs="Arial"/>
                <w:spacing w:val="-2"/>
                <w:sz w:val="20"/>
                <w:szCs w:val="20"/>
                <w:lang w:val="en-US"/>
              </w:rPr>
            </w:pPr>
          </w:p>
        </w:tc>
        <w:tc>
          <w:tcPr>
            <w:tcW w:w="785" w:type="pct"/>
            <w:tcBorders>
              <w:top w:val="nil"/>
              <w:left w:val="nil"/>
              <w:bottom w:val="nil"/>
              <w:right w:val="nil"/>
            </w:tcBorders>
            <w:shd w:val="clear" w:color="auto" w:fill="auto"/>
            <w:vAlign w:val="bottom"/>
          </w:tcPr>
          <w:p w14:paraId="67155128" w14:textId="697DAAB8" w:rsidR="00E073E8" w:rsidRPr="00002636" w:rsidRDefault="00E073E8" w:rsidP="00E073E8">
            <w:pPr>
              <w:tabs>
                <w:tab w:val="right" w:pos="1202"/>
              </w:tabs>
              <w:spacing w:after="0" w:line="301" w:lineRule="exact"/>
              <w:jc w:val="right"/>
              <w:outlineLvl w:val="0"/>
              <w:rPr>
                <w:rFonts w:ascii="Arial" w:eastAsia="Times New Roman" w:hAnsi="Arial" w:cs="Arial"/>
                <w:color w:val="000000"/>
                <w:sz w:val="20"/>
                <w:szCs w:val="20"/>
                <w:lang w:val="en-US"/>
              </w:rPr>
            </w:pPr>
            <w:r w:rsidRPr="00002636">
              <w:rPr>
                <w:rFonts w:ascii="Arial" w:hAnsi="Arial" w:cs="Arial"/>
                <w:color w:val="000000" w:themeColor="text1"/>
                <w:spacing w:val="-2"/>
                <w:sz w:val="20"/>
                <w:szCs w:val="20"/>
              </w:rPr>
              <w:t>2,915,704</w:t>
            </w:r>
          </w:p>
        </w:tc>
      </w:tr>
      <w:tr w:rsidR="00E073E8" w:rsidRPr="00002636" w14:paraId="6E3D8955" w14:textId="77777777" w:rsidTr="00CE00C1">
        <w:trPr>
          <w:trHeight w:val="297"/>
        </w:trPr>
        <w:tc>
          <w:tcPr>
            <w:tcW w:w="2656" w:type="pct"/>
            <w:vAlign w:val="bottom"/>
          </w:tcPr>
          <w:p w14:paraId="59565621"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43" w:name="_Toc4057371"/>
            <w:r w:rsidRPr="00002636">
              <w:rPr>
                <w:rFonts w:ascii="Arial" w:eastAsia="Calibri" w:hAnsi="Arial" w:cs="Arial"/>
                <w:sz w:val="20"/>
                <w:szCs w:val="20"/>
                <w:lang w:val="en-US"/>
              </w:rPr>
              <w:t>Investments in subsidiaries</w:t>
            </w:r>
            <w:bookmarkEnd w:id="143"/>
          </w:p>
        </w:tc>
        <w:tc>
          <w:tcPr>
            <w:tcW w:w="595" w:type="pct"/>
            <w:vAlign w:val="center"/>
          </w:tcPr>
          <w:p w14:paraId="60331BCF" w14:textId="4B28C8F7"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highlight w:val="yellow"/>
                <w:lang w:val="en-US"/>
              </w:rPr>
            </w:pPr>
          </w:p>
        </w:tc>
        <w:tc>
          <w:tcPr>
            <w:tcW w:w="816" w:type="pct"/>
            <w:tcBorders>
              <w:top w:val="nil"/>
              <w:left w:val="nil"/>
              <w:bottom w:val="nil"/>
              <w:right w:val="nil"/>
            </w:tcBorders>
            <w:shd w:val="clear" w:color="auto" w:fill="auto"/>
            <w:vAlign w:val="bottom"/>
          </w:tcPr>
          <w:p w14:paraId="23BEBCA7" w14:textId="5E18D38A"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36</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124</w:t>
            </w:r>
          </w:p>
        </w:tc>
        <w:tc>
          <w:tcPr>
            <w:tcW w:w="148" w:type="pct"/>
            <w:vAlign w:val="bottom"/>
          </w:tcPr>
          <w:p w14:paraId="67580E16"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38213D68" w14:textId="6969AB5D"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36,124</w:t>
            </w:r>
          </w:p>
        </w:tc>
      </w:tr>
      <w:tr w:rsidR="00E073E8" w:rsidRPr="00002636" w14:paraId="29B9E8BC" w14:textId="77777777" w:rsidTr="00CE00C1">
        <w:trPr>
          <w:trHeight w:val="297"/>
        </w:trPr>
        <w:tc>
          <w:tcPr>
            <w:tcW w:w="2656" w:type="pct"/>
            <w:vAlign w:val="bottom"/>
          </w:tcPr>
          <w:p w14:paraId="747E1D5A"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44" w:name="_Toc4057379"/>
            <w:r w:rsidRPr="00002636">
              <w:rPr>
                <w:rFonts w:ascii="Arial" w:eastAsia="Calibri" w:hAnsi="Arial" w:cs="Arial"/>
                <w:sz w:val="20"/>
                <w:szCs w:val="20"/>
                <w:lang w:val="en-US"/>
              </w:rPr>
              <w:t>Property, plant and equipment and intangible assets</w:t>
            </w:r>
            <w:bookmarkEnd w:id="144"/>
          </w:p>
        </w:tc>
        <w:tc>
          <w:tcPr>
            <w:tcW w:w="595" w:type="pct"/>
            <w:vAlign w:val="center"/>
          </w:tcPr>
          <w:p w14:paraId="2538F8B6" w14:textId="76B2772E"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highlight w:val="yellow"/>
                <w:lang w:val="en-US"/>
              </w:rPr>
            </w:pPr>
          </w:p>
        </w:tc>
        <w:tc>
          <w:tcPr>
            <w:tcW w:w="816" w:type="pct"/>
            <w:tcBorders>
              <w:top w:val="nil"/>
              <w:left w:val="nil"/>
              <w:bottom w:val="nil"/>
              <w:right w:val="nil"/>
            </w:tcBorders>
            <w:shd w:val="clear" w:color="auto" w:fill="auto"/>
            <w:vAlign w:val="bottom"/>
          </w:tcPr>
          <w:p w14:paraId="15AA3111" w14:textId="13D9CAAF"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39</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098</w:t>
            </w:r>
          </w:p>
        </w:tc>
        <w:tc>
          <w:tcPr>
            <w:tcW w:w="148" w:type="pct"/>
            <w:vAlign w:val="bottom"/>
          </w:tcPr>
          <w:p w14:paraId="3D290F93"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6B474F4B" w14:textId="4BC09EB7"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42,674</w:t>
            </w:r>
          </w:p>
        </w:tc>
      </w:tr>
      <w:tr w:rsidR="00E073E8" w:rsidRPr="00002636" w14:paraId="5CBEA391" w14:textId="77777777" w:rsidTr="00A1123E">
        <w:trPr>
          <w:trHeight w:val="297"/>
        </w:trPr>
        <w:tc>
          <w:tcPr>
            <w:tcW w:w="2656" w:type="pct"/>
            <w:vAlign w:val="bottom"/>
          </w:tcPr>
          <w:p w14:paraId="5C222AC5"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r w:rsidRPr="00002636">
              <w:rPr>
                <w:rFonts w:ascii="Arial" w:eastAsia="Calibri" w:hAnsi="Arial" w:cs="Arial"/>
                <w:sz w:val="20"/>
                <w:szCs w:val="20"/>
                <w:lang w:val="en-US"/>
              </w:rPr>
              <w:t>Foreclosed assets</w:t>
            </w:r>
          </w:p>
        </w:tc>
        <w:tc>
          <w:tcPr>
            <w:tcW w:w="595" w:type="pct"/>
            <w:vAlign w:val="bottom"/>
          </w:tcPr>
          <w:p w14:paraId="25CFA36E" w14:textId="17E2BB36"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highlight w:val="yellow"/>
                <w:lang w:val="en-US"/>
              </w:rPr>
            </w:pPr>
            <w:r w:rsidRPr="00002636">
              <w:rPr>
                <w:rFonts w:ascii="Arial" w:hAnsi="Arial" w:cs="Arial"/>
                <w:color w:val="000000" w:themeColor="text1"/>
                <w:sz w:val="20"/>
                <w:szCs w:val="20"/>
              </w:rPr>
              <w:t>15</w:t>
            </w:r>
          </w:p>
        </w:tc>
        <w:tc>
          <w:tcPr>
            <w:tcW w:w="816" w:type="pct"/>
            <w:tcBorders>
              <w:top w:val="nil"/>
              <w:left w:val="nil"/>
              <w:bottom w:val="nil"/>
              <w:right w:val="nil"/>
            </w:tcBorders>
            <w:shd w:val="clear" w:color="auto" w:fill="auto"/>
            <w:vAlign w:val="bottom"/>
          </w:tcPr>
          <w:p w14:paraId="29BD80F7" w14:textId="547A034B"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25</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614</w:t>
            </w:r>
          </w:p>
        </w:tc>
        <w:tc>
          <w:tcPr>
            <w:tcW w:w="148" w:type="pct"/>
            <w:vAlign w:val="bottom"/>
          </w:tcPr>
          <w:p w14:paraId="66093A93"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0B19181C" w14:textId="06C0D7C8"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21,369</w:t>
            </w:r>
          </w:p>
        </w:tc>
      </w:tr>
      <w:tr w:rsidR="00E073E8" w:rsidRPr="00002636" w14:paraId="452C99A9" w14:textId="77777777" w:rsidTr="00A1123E">
        <w:trPr>
          <w:trHeight w:val="297"/>
        </w:trPr>
        <w:tc>
          <w:tcPr>
            <w:tcW w:w="2656" w:type="pct"/>
            <w:vAlign w:val="bottom"/>
          </w:tcPr>
          <w:p w14:paraId="1895D0C3" w14:textId="77777777" w:rsidR="00E073E8" w:rsidRPr="00002636" w:rsidRDefault="00E073E8" w:rsidP="00E073E8">
            <w:pPr>
              <w:tabs>
                <w:tab w:val="right" w:pos="1202"/>
              </w:tabs>
              <w:spacing w:after="0" w:line="240" w:lineRule="auto"/>
              <w:outlineLvl w:val="0"/>
              <w:rPr>
                <w:rFonts w:ascii="Arial" w:eastAsia="Times New Roman" w:hAnsi="Arial" w:cs="Arial"/>
                <w:sz w:val="20"/>
                <w:szCs w:val="20"/>
                <w:lang w:val="en-US"/>
              </w:rPr>
            </w:pPr>
            <w:bookmarkStart w:id="145" w:name="_Toc4057387"/>
            <w:r w:rsidRPr="00002636">
              <w:rPr>
                <w:rFonts w:ascii="Arial" w:eastAsia="Calibri" w:hAnsi="Arial" w:cs="Arial"/>
                <w:sz w:val="20"/>
                <w:szCs w:val="20"/>
                <w:lang w:val="en-US"/>
              </w:rPr>
              <w:t>Other assets</w:t>
            </w:r>
            <w:bookmarkEnd w:id="145"/>
          </w:p>
        </w:tc>
        <w:tc>
          <w:tcPr>
            <w:tcW w:w="595" w:type="pct"/>
            <w:vAlign w:val="bottom"/>
          </w:tcPr>
          <w:p w14:paraId="46768F92" w14:textId="228FE374" w:rsidR="00E073E8" w:rsidRPr="00002636" w:rsidRDefault="00E073E8" w:rsidP="00E073E8">
            <w:pPr>
              <w:tabs>
                <w:tab w:val="right" w:pos="1202"/>
              </w:tabs>
              <w:spacing w:after="0" w:line="240" w:lineRule="auto"/>
              <w:jc w:val="center"/>
              <w:outlineLvl w:val="0"/>
              <w:rPr>
                <w:rFonts w:ascii="Arial" w:eastAsia="Times New Roman" w:hAnsi="Arial" w:cs="Arial"/>
                <w:snapToGrid w:val="0"/>
                <w:sz w:val="20"/>
                <w:szCs w:val="20"/>
                <w:highlight w:val="yellow"/>
                <w:lang w:val="en-US"/>
              </w:rPr>
            </w:pPr>
            <w:r w:rsidRPr="00002636">
              <w:rPr>
                <w:rFonts w:ascii="Arial" w:hAnsi="Arial" w:cs="Arial"/>
                <w:color w:val="000000" w:themeColor="text1"/>
                <w:sz w:val="20"/>
                <w:szCs w:val="20"/>
              </w:rPr>
              <w:t>16</w:t>
            </w:r>
          </w:p>
        </w:tc>
        <w:tc>
          <w:tcPr>
            <w:tcW w:w="816" w:type="pct"/>
            <w:tcBorders>
              <w:top w:val="nil"/>
              <w:left w:val="nil"/>
              <w:bottom w:val="nil"/>
              <w:right w:val="nil"/>
            </w:tcBorders>
            <w:shd w:val="clear" w:color="auto" w:fill="auto"/>
            <w:vAlign w:val="bottom"/>
          </w:tcPr>
          <w:p w14:paraId="4D6EBFDC" w14:textId="2A801C33"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28</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737</w:t>
            </w:r>
          </w:p>
        </w:tc>
        <w:tc>
          <w:tcPr>
            <w:tcW w:w="148" w:type="pct"/>
            <w:vAlign w:val="bottom"/>
          </w:tcPr>
          <w:p w14:paraId="2CC34360" w14:textId="77777777" w:rsidR="00E073E8" w:rsidRPr="00002636" w:rsidRDefault="00E073E8" w:rsidP="00E073E8">
            <w:pPr>
              <w:tabs>
                <w:tab w:val="right" w:pos="1202"/>
              </w:tabs>
              <w:spacing w:after="0" w:line="240" w:lineRule="auto"/>
              <w:jc w:val="right"/>
              <w:outlineLvl w:val="0"/>
              <w:rPr>
                <w:rFonts w:ascii="Arial" w:eastAsia="Times New Roman" w:hAnsi="Arial" w:cs="Arial"/>
                <w:snapToGrid w:val="0"/>
                <w:sz w:val="20"/>
                <w:szCs w:val="20"/>
                <w:lang w:val="en-US"/>
              </w:rPr>
            </w:pPr>
          </w:p>
        </w:tc>
        <w:tc>
          <w:tcPr>
            <w:tcW w:w="785" w:type="pct"/>
            <w:tcBorders>
              <w:top w:val="nil"/>
              <w:left w:val="nil"/>
              <w:bottom w:val="nil"/>
              <w:right w:val="nil"/>
            </w:tcBorders>
            <w:shd w:val="clear" w:color="auto" w:fill="auto"/>
            <w:vAlign w:val="bottom"/>
          </w:tcPr>
          <w:p w14:paraId="59FC754B" w14:textId="62586AE1" w:rsidR="00E073E8" w:rsidRPr="00002636" w:rsidRDefault="00E073E8" w:rsidP="00E073E8">
            <w:pPr>
              <w:tabs>
                <w:tab w:val="right" w:pos="1202"/>
              </w:tabs>
              <w:spacing w:after="0" w:line="301" w:lineRule="exact"/>
              <w:jc w:val="right"/>
              <w:outlineLvl w:val="0"/>
              <w:rPr>
                <w:rFonts w:ascii="Arial" w:eastAsia="Times New Roman" w:hAnsi="Arial" w:cs="Arial"/>
                <w:snapToGrid w:val="0"/>
                <w:sz w:val="20"/>
                <w:szCs w:val="20"/>
                <w:lang w:val="en-US"/>
              </w:rPr>
            </w:pPr>
            <w:r w:rsidRPr="00002636">
              <w:rPr>
                <w:rFonts w:ascii="Arial" w:hAnsi="Arial" w:cs="Arial"/>
                <w:snapToGrid w:val="0"/>
                <w:color w:val="000000" w:themeColor="text1"/>
                <w:sz w:val="20"/>
                <w:szCs w:val="20"/>
              </w:rPr>
              <w:t>34,494</w:t>
            </w:r>
          </w:p>
        </w:tc>
      </w:tr>
      <w:tr w:rsidR="00E073E8" w:rsidRPr="00002636" w14:paraId="4CE185A3" w14:textId="77777777" w:rsidTr="0019156E">
        <w:trPr>
          <w:trHeight w:hRule="exact" w:val="379"/>
        </w:trPr>
        <w:tc>
          <w:tcPr>
            <w:tcW w:w="2656" w:type="pct"/>
            <w:vAlign w:val="bottom"/>
          </w:tcPr>
          <w:p w14:paraId="5B0FB2F2" w14:textId="77777777" w:rsidR="00E073E8" w:rsidRPr="00002636" w:rsidRDefault="00E073E8" w:rsidP="00E073E8">
            <w:pPr>
              <w:tabs>
                <w:tab w:val="right" w:pos="1202"/>
              </w:tabs>
              <w:spacing w:after="0" w:line="240" w:lineRule="auto"/>
              <w:outlineLvl w:val="0"/>
              <w:rPr>
                <w:rFonts w:ascii="Arial" w:eastAsia="Times New Roman" w:hAnsi="Arial" w:cs="Arial"/>
                <w:b/>
                <w:bCs/>
                <w:sz w:val="20"/>
                <w:szCs w:val="20"/>
                <w:lang w:val="en-US"/>
              </w:rPr>
            </w:pPr>
            <w:bookmarkStart w:id="146" w:name="_Toc4057391"/>
            <w:r w:rsidRPr="00002636">
              <w:rPr>
                <w:rFonts w:ascii="Arial" w:eastAsia="Calibri" w:hAnsi="Arial" w:cs="Arial"/>
                <w:b/>
                <w:bCs/>
                <w:sz w:val="20"/>
                <w:szCs w:val="20"/>
                <w:lang w:val="en-US"/>
              </w:rPr>
              <w:t>Total assets</w:t>
            </w:r>
            <w:bookmarkEnd w:id="146"/>
          </w:p>
        </w:tc>
        <w:tc>
          <w:tcPr>
            <w:tcW w:w="595" w:type="pct"/>
            <w:vAlign w:val="bottom"/>
          </w:tcPr>
          <w:p w14:paraId="0450E3DB" w14:textId="77777777" w:rsidR="00E073E8" w:rsidRPr="00002636" w:rsidRDefault="00E073E8" w:rsidP="00E073E8">
            <w:pPr>
              <w:keepLines/>
              <w:spacing w:after="0" w:line="240" w:lineRule="auto"/>
              <w:jc w:val="center"/>
              <w:rPr>
                <w:rFonts w:ascii="Arial" w:eastAsia="Times New Roman" w:hAnsi="Arial" w:cs="Arial"/>
                <w:spacing w:val="-2"/>
                <w:position w:val="4"/>
                <w:sz w:val="20"/>
                <w:szCs w:val="20"/>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2E41F84A" w14:textId="318E878C" w:rsidR="00E073E8" w:rsidRPr="00002636" w:rsidRDefault="00E073E8" w:rsidP="00E073E8">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27</w:t>
            </w:r>
            <w:r w:rsidR="00752B1B" w:rsidRPr="00002636">
              <w:rPr>
                <w:rFonts w:ascii="Arial" w:hAnsi="Arial" w:cs="Arial"/>
                <w:b/>
                <w:bCs/>
                <w:color w:val="000000" w:themeColor="text1"/>
                <w:sz w:val="20"/>
                <w:szCs w:val="20"/>
              </w:rPr>
              <w:t>,</w:t>
            </w:r>
            <w:r w:rsidRPr="00002636">
              <w:rPr>
                <w:rFonts w:ascii="Arial" w:hAnsi="Arial" w:cs="Arial"/>
                <w:b/>
                <w:bCs/>
                <w:color w:val="000000" w:themeColor="text1"/>
                <w:sz w:val="20"/>
                <w:szCs w:val="20"/>
              </w:rPr>
              <w:t>182</w:t>
            </w:r>
            <w:r w:rsidR="00752B1B" w:rsidRPr="00002636">
              <w:rPr>
                <w:rFonts w:ascii="Arial" w:hAnsi="Arial" w:cs="Arial"/>
                <w:b/>
                <w:bCs/>
                <w:color w:val="000000" w:themeColor="text1"/>
                <w:sz w:val="20"/>
                <w:szCs w:val="20"/>
              </w:rPr>
              <w:t>,</w:t>
            </w:r>
            <w:r w:rsidRPr="00002636">
              <w:rPr>
                <w:rFonts w:ascii="Arial" w:hAnsi="Arial" w:cs="Arial"/>
                <w:b/>
                <w:bCs/>
                <w:color w:val="000000" w:themeColor="text1"/>
                <w:sz w:val="20"/>
                <w:szCs w:val="20"/>
              </w:rPr>
              <w:t>928</w:t>
            </w:r>
          </w:p>
        </w:tc>
        <w:tc>
          <w:tcPr>
            <w:tcW w:w="148" w:type="pct"/>
            <w:tcBorders>
              <w:top w:val="single" w:sz="4" w:space="0" w:color="auto"/>
              <w:bottom w:val="single" w:sz="12" w:space="0" w:color="auto"/>
            </w:tcBorders>
            <w:vAlign w:val="bottom"/>
          </w:tcPr>
          <w:p w14:paraId="33DEFD69" w14:textId="77777777" w:rsidR="00E073E8" w:rsidRPr="00002636" w:rsidRDefault="00E073E8" w:rsidP="00E073E8">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4" w:space="0" w:color="auto"/>
              <w:left w:val="nil"/>
              <w:bottom w:val="single" w:sz="8" w:space="0" w:color="auto"/>
              <w:right w:val="nil"/>
            </w:tcBorders>
            <w:shd w:val="clear" w:color="auto" w:fill="auto"/>
            <w:vAlign w:val="bottom"/>
          </w:tcPr>
          <w:p w14:paraId="0CAC6669" w14:textId="7912BCFE" w:rsidR="00E073E8" w:rsidRPr="00002636" w:rsidRDefault="00E073E8" w:rsidP="00E073E8">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28,249,988</w:t>
            </w:r>
          </w:p>
        </w:tc>
      </w:tr>
      <w:tr w:rsidR="00E073E8" w:rsidRPr="00002636" w14:paraId="0BA1C9BD" w14:textId="77777777" w:rsidTr="00CE00C1">
        <w:trPr>
          <w:trHeight w:val="307"/>
        </w:trPr>
        <w:tc>
          <w:tcPr>
            <w:tcW w:w="2656" w:type="pct"/>
            <w:vAlign w:val="bottom"/>
          </w:tcPr>
          <w:p w14:paraId="02D0A09A" w14:textId="77777777" w:rsidR="00E073E8" w:rsidRPr="00002636" w:rsidRDefault="00E073E8" w:rsidP="00E073E8">
            <w:pPr>
              <w:tabs>
                <w:tab w:val="right" w:pos="1202"/>
              </w:tabs>
              <w:spacing w:after="0" w:line="240" w:lineRule="auto"/>
              <w:outlineLvl w:val="0"/>
              <w:rPr>
                <w:rFonts w:ascii="Arial" w:eastAsia="Times New Roman" w:hAnsi="Arial" w:cs="Arial"/>
                <w:b/>
                <w:bCs/>
                <w:sz w:val="20"/>
                <w:szCs w:val="20"/>
                <w:lang w:val="en-US"/>
              </w:rPr>
            </w:pPr>
            <w:bookmarkStart w:id="147" w:name="_Toc4057394"/>
            <w:r w:rsidRPr="00002636">
              <w:rPr>
                <w:rFonts w:ascii="Arial" w:eastAsia="Calibri" w:hAnsi="Arial" w:cs="Arial"/>
                <w:b/>
                <w:bCs/>
                <w:sz w:val="20"/>
                <w:szCs w:val="20"/>
                <w:lang w:val="en-US"/>
              </w:rPr>
              <w:t>Liabilities</w:t>
            </w:r>
            <w:bookmarkEnd w:id="147"/>
          </w:p>
        </w:tc>
        <w:tc>
          <w:tcPr>
            <w:tcW w:w="595" w:type="pct"/>
            <w:vAlign w:val="bottom"/>
          </w:tcPr>
          <w:p w14:paraId="18ADD404" w14:textId="77777777" w:rsidR="00E073E8" w:rsidRPr="00002636" w:rsidRDefault="00E073E8" w:rsidP="00E073E8">
            <w:pPr>
              <w:keepNext/>
              <w:keepLines/>
              <w:tabs>
                <w:tab w:val="decimal" w:pos="1060"/>
              </w:tabs>
              <w:spacing w:after="0" w:line="240" w:lineRule="auto"/>
              <w:jc w:val="center"/>
              <w:rPr>
                <w:rFonts w:ascii="Arial" w:eastAsia="Times New Roman" w:hAnsi="Arial" w:cs="Arial"/>
                <w:b/>
                <w:position w:val="4"/>
                <w:sz w:val="20"/>
                <w:szCs w:val="20"/>
                <w:highlight w:val="yellow"/>
                <w:u w:val="thick"/>
                <w:lang w:val="en-US"/>
              </w:rPr>
            </w:pPr>
          </w:p>
        </w:tc>
        <w:tc>
          <w:tcPr>
            <w:tcW w:w="816" w:type="pct"/>
            <w:tcBorders>
              <w:top w:val="single" w:sz="12" w:space="0" w:color="auto"/>
            </w:tcBorders>
            <w:vAlign w:val="bottom"/>
          </w:tcPr>
          <w:p w14:paraId="5FAB6D67" w14:textId="77777777" w:rsidR="00E073E8" w:rsidRPr="00002636" w:rsidRDefault="00E073E8" w:rsidP="00E073E8">
            <w:pPr>
              <w:tabs>
                <w:tab w:val="right" w:pos="1202"/>
              </w:tabs>
              <w:spacing w:after="0" w:line="240" w:lineRule="auto"/>
              <w:jc w:val="right"/>
              <w:outlineLvl w:val="0"/>
              <w:rPr>
                <w:rFonts w:ascii="Arial" w:eastAsia="Times New Roman" w:hAnsi="Arial" w:cs="Arial"/>
                <w:b/>
                <w:bCs/>
                <w:sz w:val="20"/>
                <w:szCs w:val="20"/>
                <w:lang w:val="en-US"/>
              </w:rPr>
            </w:pPr>
          </w:p>
        </w:tc>
        <w:tc>
          <w:tcPr>
            <w:tcW w:w="148" w:type="pct"/>
            <w:tcBorders>
              <w:top w:val="single" w:sz="12" w:space="0" w:color="auto"/>
            </w:tcBorders>
            <w:vAlign w:val="bottom"/>
          </w:tcPr>
          <w:p w14:paraId="4E90F1FE" w14:textId="77777777" w:rsidR="00E073E8" w:rsidRPr="00002636" w:rsidRDefault="00E073E8" w:rsidP="00E073E8">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12" w:space="0" w:color="auto"/>
            </w:tcBorders>
            <w:vAlign w:val="bottom"/>
          </w:tcPr>
          <w:p w14:paraId="29A0747E" w14:textId="77777777" w:rsidR="00E073E8" w:rsidRPr="00002636" w:rsidRDefault="00E073E8" w:rsidP="00E073E8">
            <w:pPr>
              <w:tabs>
                <w:tab w:val="right" w:pos="1202"/>
              </w:tabs>
              <w:spacing w:after="0" w:line="240" w:lineRule="auto"/>
              <w:jc w:val="right"/>
              <w:outlineLvl w:val="0"/>
              <w:rPr>
                <w:rFonts w:ascii="Arial" w:eastAsia="Times New Roman" w:hAnsi="Arial" w:cs="Arial"/>
                <w:b/>
                <w:bCs/>
                <w:sz w:val="20"/>
                <w:szCs w:val="20"/>
                <w:lang w:val="en-US"/>
              </w:rPr>
            </w:pPr>
          </w:p>
        </w:tc>
      </w:tr>
      <w:tr w:rsidR="00502523" w:rsidRPr="00002636" w14:paraId="393A2159" w14:textId="77777777" w:rsidTr="00CE00C1">
        <w:trPr>
          <w:trHeight w:val="297"/>
        </w:trPr>
        <w:tc>
          <w:tcPr>
            <w:tcW w:w="2656" w:type="pct"/>
            <w:vAlign w:val="bottom"/>
          </w:tcPr>
          <w:p w14:paraId="58C50178" w14:textId="77777777" w:rsidR="00502523" w:rsidRPr="00002636" w:rsidRDefault="00502523" w:rsidP="00502523">
            <w:pPr>
              <w:tabs>
                <w:tab w:val="right" w:pos="1202"/>
              </w:tabs>
              <w:spacing w:after="0" w:line="240" w:lineRule="auto"/>
              <w:outlineLvl w:val="0"/>
              <w:rPr>
                <w:rFonts w:ascii="Arial" w:eastAsia="Times New Roman" w:hAnsi="Arial" w:cs="Arial"/>
                <w:sz w:val="20"/>
                <w:szCs w:val="20"/>
                <w:lang w:val="en-US"/>
              </w:rPr>
            </w:pPr>
            <w:bookmarkStart w:id="148" w:name="_Toc4057395"/>
            <w:r w:rsidRPr="00002636">
              <w:rPr>
                <w:rFonts w:ascii="Arial" w:eastAsia="Calibri" w:hAnsi="Arial" w:cs="Arial"/>
                <w:sz w:val="20"/>
                <w:szCs w:val="20"/>
                <w:lang w:val="en-US"/>
              </w:rPr>
              <w:t>Deposits from customers</w:t>
            </w:r>
            <w:bookmarkEnd w:id="148"/>
          </w:p>
        </w:tc>
        <w:tc>
          <w:tcPr>
            <w:tcW w:w="595" w:type="pct"/>
            <w:vAlign w:val="bottom"/>
          </w:tcPr>
          <w:p w14:paraId="18D64013" w14:textId="418D346B" w:rsidR="00502523" w:rsidRPr="00002636" w:rsidRDefault="00502523" w:rsidP="00502523">
            <w:pPr>
              <w:tabs>
                <w:tab w:val="right" w:pos="1202"/>
              </w:tabs>
              <w:spacing w:after="0" w:line="240" w:lineRule="auto"/>
              <w:jc w:val="center"/>
              <w:outlineLvl w:val="0"/>
              <w:rPr>
                <w:rFonts w:ascii="Arial" w:eastAsia="Times New Roman" w:hAnsi="Arial" w:cs="Arial"/>
                <w:bCs/>
                <w:sz w:val="20"/>
                <w:szCs w:val="20"/>
                <w:highlight w:val="yellow"/>
                <w:lang w:val="en-US"/>
              </w:rPr>
            </w:pPr>
            <w:r w:rsidRPr="00002636">
              <w:rPr>
                <w:rFonts w:ascii="Arial" w:hAnsi="Arial" w:cs="Arial"/>
                <w:color w:val="000000" w:themeColor="text1"/>
                <w:sz w:val="20"/>
                <w:szCs w:val="20"/>
              </w:rPr>
              <w:t>17</w:t>
            </w:r>
          </w:p>
        </w:tc>
        <w:tc>
          <w:tcPr>
            <w:tcW w:w="816" w:type="pct"/>
            <w:tcBorders>
              <w:top w:val="nil"/>
              <w:left w:val="nil"/>
              <w:bottom w:val="nil"/>
              <w:right w:val="nil"/>
            </w:tcBorders>
            <w:shd w:val="clear" w:color="auto" w:fill="auto"/>
            <w:vAlign w:val="bottom"/>
          </w:tcPr>
          <w:p w14:paraId="6E64C675" w14:textId="57432A49"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630</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726</w:t>
            </w:r>
          </w:p>
        </w:tc>
        <w:tc>
          <w:tcPr>
            <w:tcW w:w="148" w:type="pct"/>
            <w:vAlign w:val="bottom"/>
          </w:tcPr>
          <w:p w14:paraId="2B1E6121" w14:textId="77777777"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4780F4BF" w14:textId="7173FE0C" w:rsidR="00502523" w:rsidRPr="00002636" w:rsidRDefault="00502523" w:rsidP="00502523">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960,541</w:t>
            </w:r>
          </w:p>
        </w:tc>
      </w:tr>
      <w:tr w:rsidR="00502523" w:rsidRPr="00002636" w14:paraId="52D64B67" w14:textId="77777777" w:rsidTr="00A1123E">
        <w:trPr>
          <w:trHeight w:val="297"/>
        </w:trPr>
        <w:tc>
          <w:tcPr>
            <w:tcW w:w="2656" w:type="pct"/>
            <w:vAlign w:val="bottom"/>
          </w:tcPr>
          <w:p w14:paraId="061E24A2" w14:textId="77777777" w:rsidR="00502523" w:rsidRPr="00002636" w:rsidRDefault="00502523" w:rsidP="00502523">
            <w:pPr>
              <w:tabs>
                <w:tab w:val="right" w:pos="1202"/>
              </w:tabs>
              <w:spacing w:after="0" w:line="240" w:lineRule="auto"/>
              <w:outlineLvl w:val="0"/>
              <w:rPr>
                <w:rFonts w:ascii="Arial" w:eastAsia="Times New Roman" w:hAnsi="Arial" w:cs="Arial"/>
                <w:sz w:val="20"/>
                <w:szCs w:val="20"/>
                <w:lang w:val="en-US"/>
              </w:rPr>
            </w:pPr>
            <w:bookmarkStart w:id="149" w:name="_Toc4057399"/>
            <w:r w:rsidRPr="00002636">
              <w:rPr>
                <w:rFonts w:ascii="Arial" w:eastAsia="Calibri" w:hAnsi="Arial" w:cs="Arial"/>
                <w:sz w:val="20"/>
                <w:szCs w:val="20"/>
                <w:lang w:val="en-US"/>
              </w:rPr>
              <w:t>Borrowings</w:t>
            </w:r>
            <w:bookmarkEnd w:id="149"/>
          </w:p>
        </w:tc>
        <w:tc>
          <w:tcPr>
            <w:tcW w:w="595" w:type="pct"/>
            <w:vAlign w:val="bottom"/>
          </w:tcPr>
          <w:p w14:paraId="4D701166" w14:textId="6120CA15" w:rsidR="00502523" w:rsidRPr="00002636" w:rsidRDefault="00502523" w:rsidP="00502523">
            <w:pPr>
              <w:tabs>
                <w:tab w:val="right" w:pos="1202"/>
              </w:tabs>
              <w:spacing w:after="0" w:line="240" w:lineRule="auto"/>
              <w:jc w:val="center"/>
              <w:outlineLvl w:val="0"/>
              <w:rPr>
                <w:rFonts w:ascii="Arial" w:eastAsia="Times New Roman" w:hAnsi="Arial" w:cs="Arial"/>
                <w:b/>
                <w:sz w:val="20"/>
                <w:szCs w:val="20"/>
                <w:highlight w:val="yellow"/>
                <w:lang w:val="en-US"/>
              </w:rPr>
            </w:pPr>
            <w:r w:rsidRPr="00002636">
              <w:rPr>
                <w:rFonts w:ascii="Arial" w:hAnsi="Arial" w:cs="Arial"/>
                <w:color w:val="000000" w:themeColor="text1"/>
                <w:sz w:val="20"/>
                <w:szCs w:val="20"/>
              </w:rPr>
              <w:t>18</w:t>
            </w:r>
          </w:p>
        </w:tc>
        <w:tc>
          <w:tcPr>
            <w:tcW w:w="816" w:type="pct"/>
            <w:tcBorders>
              <w:top w:val="nil"/>
              <w:left w:val="nil"/>
              <w:bottom w:val="nil"/>
              <w:right w:val="nil"/>
            </w:tcBorders>
            <w:shd w:val="clear" w:color="auto" w:fill="auto"/>
            <w:vAlign w:val="bottom"/>
          </w:tcPr>
          <w:p w14:paraId="5F5858E2" w14:textId="782947AA"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15</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386</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681</w:t>
            </w:r>
          </w:p>
        </w:tc>
        <w:tc>
          <w:tcPr>
            <w:tcW w:w="148" w:type="pct"/>
            <w:vAlign w:val="bottom"/>
          </w:tcPr>
          <w:p w14:paraId="5B56C658" w14:textId="77777777"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2B03FB8E" w14:textId="59351DB6" w:rsidR="00502523" w:rsidRPr="00002636" w:rsidRDefault="00502523" w:rsidP="00502523">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16,115,237</w:t>
            </w:r>
          </w:p>
        </w:tc>
      </w:tr>
      <w:tr w:rsidR="00502523" w:rsidRPr="00002636" w14:paraId="4154EC01" w14:textId="77777777" w:rsidTr="00A1123E">
        <w:trPr>
          <w:trHeight w:val="297"/>
        </w:trPr>
        <w:tc>
          <w:tcPr>
            <w:tcW w:w="2656" w:type="pct"/>
            <w:vAlign w:val="bottom"/>
          </w:tcPr>
          <w:p w14:paraId="3186BFA4" w14:textId="77777777" w:rsidR="00502523" w:rsidRPr="00002636" w:rsidRDefault="00502523" w:rsidP="00502523">
            <w:pPr>
              <w:tabs>
                <w:tab w:val="right" w:pos="1202"/>
              </w:tabs>
              <w:spacing w:after="0" w:line="240" w:lineRule="auto"/>
              <w:outlineLvl w:val="0"/>
              <w:rPr>
                <w:rFonts w:ascii="Arial" w:eastAsia="Calibri" w:hAnsi="Arial" w:cs="Arial"/>
                <w:sz w:val="20"/>
                <w:szCs w:val="20"/>
                <w:lang w:val="en-US"/>
              </w:rPr>
            </w:pPr>
            <w:r w:rsidRPr="00002636">
              <w:rPr>
                <w:rFonts w:ascii="Arial" w:eastAsia="Calibri" w:hAnsi="Arial" w:cs="Arial"/>
                <w:sz w:val="20"/>
                <w:szCs w:val="20"/>
                <w:lang w:val="en-US"/>
              </w:rPr>
              <w:t>Provisions for guarantees, commitments and other liabilities</w:t>
            </w:r>
          </w:p>
        </w:tc>
        <w:tc>
          <w:tcPr>
            <w:tcW w:w="595" w:type="pct"/>
            <w:vAlign w:val="bottom"/>
          </w:tcPr>
          <w:p w14:paraId="1972C302" w14:textId="41F55FF8" w:rsidR="00502523" w:rsidRPr="00002636" w:rsidRDefault="00502523" w:rsidP="00502523">
            <w:pPr>
              <w:tabs>
                <w:tab w:val="right" w:pos="1202"/>
              </w:tabs>
              <w:spacing w:after="0" w:line="240" w:lineRule="auto"/>
              <w:jc w:val="center"/>
              <w:outlineLvl w:val="0"/>
              <w:rPr>
                <w:rFonts w:ascii="Arial" w:eastAsia="Times New Roman" w:hAnsi="Arial" w:cs="Arial"/>
                <w:sz w:val="20"/>
                <w:szCs w:val="20"/>
                <w:highlight w:val="yellow"/>
                <w:lang w:val="en-US"/>
              </w:rPr>
            </w:pPr>
            <w:r w:rsidRPr="00002636">
              <w:rPr>
                <w:rFonts w:ascii="Arial" w:hAnsi="Arial" w:cs="Arial"/>
                <w:color w:val="000000" w:themeColor="text1"/>
                <w:sz w:val="20"/>
                <w:szCs w:val="20"/>
              </w:rPr>
              <w:t>19</w:t>
            </w:r>
          </w:p>
        </w:tc>
        <w:tc>
          <w:tcPr>
            <w:tcW w:w="816" w:type="pct"/>
            <w:tcBorders>
              <w:top w:val="nil"/>
              <w:left w:val="nil"/>
              <w:bottom w:val="nil"/>
              <w:right w:val="nil"/>
            </w:tcBorders>
            <w:shd w:val="clear" w:color="auto" w:fill="auto"/>
            <w:vAlign w:val="bottom"/>
          </w:tcPr>
          <w:p w14:paraId="62AFE1B1" w14:textId="7571ABAA" w:rsidR="00502523" w:rsidRPr="00002636" w:rsidRDefault="00502523" w:rsidP="00502523">
            <w:pPr>
              <w:tabs>
                <w:tab w:val="right" w:pos="1202"/>
              </w:tabs>
              <w:spacing w:after="0" w:line="240" w:lineRule="auto"/>
              <w:jc w:val="right"/>
              <w:outlineLvl w:val="0"/>
              <w:rPr>
                <w:rFonts w:ascii="Arial" w:eastAsia="Times New Roman" w:hAnsi="Arial" w:cs="Arial"/>
                <w:color w:val="000000"/>
                <w:sz w:val="20"/>
                <w:szCs w:val="20"/>
                <w:lang w:val="en-US"/>
              </w:rPr>
            </w:pPr>
            <w:r w:rsidRPr="00002636">
              <w:rPr>
                <w:rFonts w:ascii="Arial" w:hAnsi="Arial" w:cs="Arial"/>
                <w:snapToGrid w:val="0"/>
                <w:color w:val="000000" w:themeColor="text1"/>
                <w:sz w:val="20"/>
                <w:szCs w:val="20"/>
              </w:rPr>
              <w:t>157</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236</w:t>
            </w:r>
          </w:p>
        </w:tc>
        <w:tc>
          <w:tcPr>
            <w:tcW w:w="148" w:type="pct"/>
            <w:vAlign w:val="bottom"/>
          </w:tcPr>
          <w:p w14:paraId="10722576" w14:textId="77777777"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0613D166" w14:textId="551C06E7" w:rsidR="00502523" w:rsidRPr="00002636" w:rsidRDefault="00502523" w:rsidP="00502523">
            <w:pPr>
              <w:tabs>
                <w:tab w:val="right" w:pos="1202"/>
              </w:tabs>
              <w:spacing w:after="0" w:line="301" w:lineRule="exact"/>
              <w:jc w:val="right"/>
              <w:outlineLvl w:val="0"/>
              <w:rPr>
                <w:rFonts w:ascii="Arial" w:eastAsia="Times New Roman" w:hAnsi="Arial" w:cs="Arial"/>
                <w:color w:val="000000"/>
                <w:sz w:val="20"/>
                <w:szCs w:val="20"/>
                <w:lang w:val="en-US"/>
              </w:rPr>
            </w:pPr>
            <w:r w:rsidRPr="00002636">
              <w:rPr>
                <w:rFonts w:ascii="Arial" w:hAnsi="Arial" w:cs="Arial"/>
                <w:color w:val="000000" w:themeColor="text1"/>
                <w:sz w:val="20"/>
                <w:szCs w:val="20"/>
              </w:rPr>
              <w:t>190,303</w:t>
            </w:r>
          </w:p>
        </w:tc>
      </w:tr>
      <w:tr w:rsidR="00502523" w:rsidRPr="00002636" w14:paraId="111025EC" w14:textId="77777777" w:rsidTr="00A1123E">
        <w:trPr>
          <w:trHeight w:val="297"/>
        </w:trPr>
        <w:tc>
          <w:tcPr>
            <w:tcW w:w="2656" w:type="pct"/>
            <w:vAlign w:val="bottom"/>
          </w:tcPr>
          <w:p w14:paraId="71EEB3CF" w14:textId="77777777" w:rsidR="00502523" w:rsidRPr="00002636" w:rsidRDefault="00502523" w:rsidP="00502523">
            <w:pPr>
              <w:tabs>
                <w:tab w:val="right" w:pos="1202"/>
              </w:tabs>
              <w:spacing w:after="0" w:line="240" w:lineRule="auto"/>
              <w:outlineLvl w:val="0"/>
              <w:rPr>
                <w:rFonts w:ascii="Arial" w:eastAsia="Times New Roman" w:hAnsi="Arial" w:cs="Arial"/>
                <w:sz w:val="20"/>
                <w:szCs w:val="20"/>
                <w:lang w:val="en-US"/>
              </w:rPr>
            </w:pPr>
            <w:bookmarkStart w:id="150" w:name="_Toc4057407"/>
            <w:r w:rsidRPr="00002636">
              <w:rPr>
                <w:rFonts w:ascii="Arial" w:eastAsia="Calibri" w:hAnsi="Arial" w:cs="Arial"/>
                <w:sz w:val="20"/>
                <w:szCs w:val="20"/>
                <w:lang w:val="en-US"/>
              </w:rPr>
              <w:t>Other liabilities</w:t>
            </w:r>
            <w:bookmarkEnd w:id="150"/>
          </w:p>
        </w:tc>
        <w:tc>
          <w:tcPr>
            <w:tcW w:w="595" w:type="pct"/>
            <w:vAlign w:val="bottom"/>
          </w:tcPr>
          <w:p w14:paraId="6D74F70B" w14:textId="25005A14" w:rsidR="00502523" w:rsidRPr="00002636" w:rsidRDefault="00502523" w:rsidP="00502523">
            <w:pPr>
              <w:tabs>
                <w:tab w:val="right" w:pos="1202"/>
              </w:tabs>
              <w:spacing w:after="0" w:line="240" w:lineRule="auto"/>
              <w:jc w:val="center"/>
              <w:outlineLvl w:val="0"/>
              <w:rPr>
                <w:rFonts w:ascii="Arial" w:eastAsia="Times New Roman" w:hAnsi="Arial" w:cs="Arial"/>
                <w:sz w:val="20"/>
                <w:szCs w:val="20"/>
                <w:highlight w:val="yellow"/>
                <w:lang w:val="en-US"/>
              </w:rPr>
            </w:pPr>
            <w:r w:rsidRPr="00002636">
              <w:rPr>
                <w:rFonts w:ascii="Arial" w:hAnsi="Arial" w:cs="Arial"/>
                <w:color w:val="000000" w:themeColor="text1"/>
                <w:sz w:val="20"/>
                <w:szCs w:val="20"/>
              </w:rPr>
              <w:t>20</w:t>
            </w:r>
          </w:p>
        </w:tc>
        <w:tc>
          <w:tcPr>
            <w:tcW w:w="816" w:type="pct"/>
            <w:tcBorders>
              <w:top w:val="nil"/>
              <w:left w:val="nil"/>
              <w:bottom w:val="nil"/>
              <w:right w:val="nil"/>
            </w:tcBorders>
            <w:shd w:val="clear" w:color="auto" w:fill="auto"/>
            <w:vAlign w:val="bottom"/>
          </w:tcPr>
          <w:p w14:paraId="3B366219" w14:textId="647A88DE"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364</w:t>
            </w:r>
            <w:r w:rsidR="00752B1B" w:rsidRPr="00002636">
              <w:rPr>
                <w:rFonts w:ascii="Arial" w:hAnsi="Arial" w:cs="Arial"/>
                <w:snapToGrid w:val="0"/>
                <w:color w:val="000000" w:themeColor="text1"/>
                <w:sz w:val="20"/>
                <w:szCs w:val="20"/>
              </w:rPr>
              <w:t>,</w:t>
            </w:r>
            <w:r w:rsidRPr="00002636">
              <w:rPr>
                <w:rFonts w:ascii="Arial" w:hAnsi="Arial" w:cs="Arial"/>
                <w:snapToGrid w:val="0"/>
                <w:color w:val="000000" w:themeColor="text1"/>
                <w:sz w:val="20"/>
                <w:szCs w:val="20"/>
              </w:rPr>
              <w:t>523</w:t>
            </w:r>
          </w:p>
        </w:tc>
        <w:tc>
          <w:tcPr>
            <w:tcW w:w="148" w:type="pct"/>
            <w:vAlign w:val="bottom"/>
          </w:tcPr>
          <w:p w14:paraId="305E31B9" w14:textId="77777777" w:rsidR="00502523" w:rsidRPr="00002636" w:rsidRDefault="00502523" w:rsidP="00502523">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28A65B7A" w14:textId="062D21E2" w:rsidR="00502523" w:rsidRPr="00002636" w:rsidRDefault="00502523" w:rsidP="00502523">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416,178</w:t>
            </w:r>
          </w:p>
        </w:tc>
      </w:tr>
      <w:tr w:rsidR="00502523" w:rsidRPr="00002636" w14:paraId="167D8E15" w14:textId="77777777" w:rsidTr="008D165B">
        <w:trPr>
          <w:trHeight w:val="342"/>
        </w:trPr>
        <w:tc>
          <w:tcPr>
            <w:tcW w:w="2656" w:type="pct"/>
            <w:vAlign w:val="bottom"/>
          </w:tcPr>
          <w:p w14:paraId="338B96F7" w14:textId="77777777" w:rsidR="00502523" w:rsidRPr="00002636" w:rsidRDefault="00502523" w:rsidP="00502523">
            <w:pPr>
              <w:tabs>
                <w:tab w:val="right" w:pos="1202"/>
              </w:tabs>
              <w:spacing w:after="0" w:line="240" w:lineRule="auto"/>
              <w:outlineLvl w:val="0"/>
              <w:rPr>
                <w:rFonts w:ascii="Arial" w:eastAsia="Times New Roman" w:hAnsi="Arial" w:cs="Arial"/>
                <w:b/>
                <w:bCs/>
                <w:sz w:val="20"/>
                <w:szCs w:val="20"/>
                <w:lang w:val="en-US"/>
              </w:rPr>
            </w:pPr>
            <w:bookmarkStart w:id="151" w:name="_Toc4057411"/>
            <w:r w:rsidRPr="00002636">
              <w:rPr>
                <w:rFonts w:ascii="Arial" w:eastAsia="Calibri" w:hAnsi="Arial" w:cs="Arial"/>
                <w:b/>
                <w:bCs/>
                <w:sz w:val="20"/>
                <w:szCs w:val="20"/>
                <w:lang w:val="en-US"/>
              </w:rPr>
              <w:t>Total liabilities</w:t>
            </w:r>
            <w:bookmarkEnd w:id="151"/>
          </w:p>
        </w:tc>
        <w:tc>
          <w:tcPr>
            <w:tcW w:w="595" w:type="pct"/>
            <w:vAlign w:val="bottom"/>
          </w:tcPr>
          <w:p w14:paraId="0D2B5F78" w14:textId="77777777" w:rsidR="00502523" w:rsidRPr="00002636" w:rsidRDefault="00502523" w:rsidP="00502523">
            <w:pPr>
              <w:tabs>
                <w:tab w:val="right" w:pos="1202"/>
              </w:tabs>
              <w:spacing w:after="0" w:line="240" w:lineRule="auto"/>
              <w:jc w:val="center"/>
              <w:outlineLvl w:val="0"/>
              <w:rPr>
                <w:rFonts w:ascii="Arial" w:eastAsia="Times New Roman" w:hAnsi="Arial" w:cs="Arial"/>
                <w:b/>
                <w:bCs/>
                <w:sz w:val="20"/>
                <w:szCs w:val="20"/>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53FA3AFC" w14:textId="26D981B4" w:rsidR="00502523" w:rsidRPr="00002636" w:rsidRDefault="00502523" w:rsidP="00502523">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16</w:t>
            </w:r>
            <w:r w:rsidR="00752B1B" w:rsidRPr="00002636">
              <w:rPr>
                <w:rFonts w:ascii="Arial" w:hAnsi="Arial" w:cs="Arial"/>
                <w:b/>
                <w:bCs/>
                <w:color w:val="000000" w:themeColor="text1"/>
                <w:sz w:val="20"/>
                <w:szCs w:val="20"/>
              </w:rPr>
              <w:t>,</w:t>
            </w:r>
            <w:r w:rsidRPr="00002636">
              <w:rPr>
                <w:rFonts w:ascii="Arial" w:hAnsi="Arial" w:cs="Arial"/>
                <w:b/>
                <w:bCs/>
                <w:color w:val="000000" w:themeColor="text1"/>
                <w:sz w:val="20"/>
                <w:szCs w:val="20"/>
              </w:rPr>
              <w:t>539</w:t>
            </w:r>
            <w:r w:rsidR="00752B1B" w:rsidRPr="00002636">
              <w:rPr>
                <w:rFonts w:ascii="Arial" w:hAnsi="Arial" w:cs="Arial"/>
                <w:b/>
                <w:bCs/>
                <w:color w:val="000000" w:themeColor="text1"/>
                <w:sz w:val="20"/>
                <w:szCs w:val="20"/>
              </w:rPr>
              <w:t>,</w:t>
            </w:r>
            <w:r w:rsidRPr="00002636">
              <w:rPr>
                <w:rFonts w:ascii="Arial" w:hAnsi="Arial" w:cs="Arial"/>
                <w:b/>
                <w:bCs/>
                <w:color w:val="000000" w:themeColor="text1"/>
                <w:sz w:val="20"/>
                <w:szCs w:val="20"/>
              </w:rPr>
              <w:t>166</w:t>
            </w:r>
          </w:p>
        </w:tc>
        <w:tc>
          <w:tcPr>
            <w:tcW w:w="148" w:type="pct"/>
            <w:tcBorders>
              <w:top w:val="single" w:sz="4" w:space="0" w:color="auto"/>
              <w:bottom w:val="single" w:sz="12" w:space="0" w:color="auto"/>
            </w:tcBorders>
            <w:vAlign w:val="bottom"/>
          </w:tcPr>
          <w:p w14:paraId="41B5BED2" w14:textId="77777777" w:rsidR="00502523" w:rsidRPr="00002636" w:rsidRDefault="00502523" w:rsidP="00502523">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4" w:space="0" w:color="auto"/>
              <w:left w:val="nil"/>
              <w:bottom w:val="single" w:sz="8" w:space="0" w:color="auto"/>
              <w:right w:val="nil"/>
            </w:tcBorders>
            <w:shd w:val="clear" w:color="auto" w:fill="auto"/>
            <w:vAlign w:val="bottom"/>
          </w:tcPr>
          <w:p w14:paraId="74665FFE" w14:textId="2E45B69A" w:rsidR="00502523" w:rsidRPr="00002636" w:rsidRDefault="00502523" w:rsidP="00502523">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17,682,259</w:t>
            </w:r>
          </w:p>
        </w:tc>
      </w:tr>
      <w:tr w:rsidR="00502523" w:rsidRPr="00002636" w14:paraId="66DBC6F1" w14:textId="77777777" w:rsidTr="00CE00C1">
        <w:trPr>
          <w:trHeight w:val="297"/>
        </w:trPr>
        <w:tc>
          <w:tcPr>
            <w:tcW w:w="2656" w:type="pct"/>
            <w:vAlign w:val="bottom"/>
          </w:tcPr>
          <w:p w14:paraId="69C08A60" w14:textId="77777777" w:rsidR="00502523" w:rsidRPr="00002636" w:rsidRDefault="00502523" w:rsidP="00502523">
            <w:pPr>
              <w:tabs>
                <w:tab w:val="right" w:pos="1202"/>
              </w:tabs>
              <w:spacing w:after="0" w:line="240" w:lineRule="auto"/>
              <w:outlineLvl w:val="0"/>
              <w:rPr>
                <w:rFonts w:ascii="Arial" w:eastAsia="Times New Roman" w:hAnsi="Arial" w:cs="Arial"/>
                <w:b/>
                <w:bCs/>
                <w:sz w:val="20"/>
                <w:szCs w:val="20"/>
                <w:lang w:val="en-US"/>
              </w:rPr>
            </w:pPr>
            <w:bookmarkStart w:id="152" w:name="_Toc4057414"/>
            <w:r w:rsidRPr="00002636">
              <w:rPr>
                <w:rFonts w:ascii="Arial" w:eastAsia="Calibri" w:hAnsi="Arial" w:cs="Arial"/>
                <w:b/>
                <w:bCs/>
                <w:sz w:val="20"/>
                <w:szCs w:val="20"/>
                <w:lang w:val="en-US"/>
              </w:rPr>
              <w:t>Equity</w:t>
            </w:r>
            <w:bookmarkEnd w:id="152"/>
          </w:p>
        </w:tc>
        <w:tc>
          <w:tcPr>
            <w:tcW w:w="595" w:type="pct"/>
            <w:vAlign w:val="bottom"/>
          </w:tcPr>
          <w:p w14:paraId="1A898169" w14:textId="77777777" w:rsidR="00502523" w:rsidRPr="00002636" w:rsidRDefault="00502523" w:rsidP="00502523">
            <w:pPr>
              <w:tabs>
                <w:tab w:val="right" w:pos="1202"/>
              </w:tabs>
              <w:spacing w:after="0" w:line="240" w:lineRule="auto"/>
              <w:jc w:val="center"/>
              <w:outlineLvl w:val="0"/>
              <w:rPr>
                <w:rFonts w:ascii="Arial" w:eastAsia="Times New Roman" w:hAnsi="Arial" w:cs="Arial"/>
                <w:b/>
                <w:bCs/>
                <w:sz w:val="20"/>
                <w:szCs w:val="20"/>
                <w:highlight w:val="yellow"/>
                <w:lang w:val="en-US"/>
              </w:rPr>
            </w:pPr>
          </w:p>
        </w:tc>
        <w:tc>
          <w:tcPr>
            <w:tcW w:w="816" w:type="pct"/>
            <w:tcBorders>
              <w:top w:val="single" w:sz="12" w:space="0" w:color="auto"/>
            </w:tcBorders>
            <w:vAlign w:val="bottom"/>
          </w:tcPr>
          <w:p w14:paraId="28364847" w14:textId="77777777" w:rsidR="00502523" w:rsidRPr="00002636" w:rsidRDefault="00502523" w:rsidP="00502523">
            <w:pPr>
              <w:tabs>
                <w:tab w:val="right" w:pos="1202"/>
              </w:tabs>
              <w:spacing w:after="0" w:line="240" w:lineRule="auto"/>
              <w:jc w:val="right"/>
              <w:outlineLvl w:val="0"/>
              <w:rPr>
                <w:rFonts w:ascii="Arial" w:eastAsia="Times New Roman" w:hAnsi="Arial" w:cs="Arial"/>
                <w:b/>
                <w:bCs/>
                <w:sz w:val="20"/>
                <w:szCs w:val="20"/>
                <w:lang w:val="en-US"/>
              </w:rPr>
            </w:pPr>
          </w:p>
        </w:tc>
        <w:tc>
          <w:tcPr>
            <w:tcW w:w="148" w:type="pct"/>
            <w:tcBorders>
              <w:top w:val="single" w:sz="12" w:space="0" w:color="auto"/>
            </w:tcBorders>
            <w:vAlign w:val="bottom"/>
          </w:tcPr>
          <w:p w14:paraId="457F88EF" w14:textId="77777777" w:rsidR="00502523" w:rsidRPr="00002636" w:rsidRDefault="00502523" w:rsidP="00502523">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12" w:space="0" w:color="auto"/>
            </w:tcBorders>
            <w:vAlign w:val="bottom"/>
          </w:tcPr>
          <w:p w14:paraId="48B51B0E" w14:textId="77777777" w:rsidR="00502523" w:rsidRPr="00002636" w:rsidRDefault="00502523" w:rsidP="00502523">
            <w:pPr>
              <w:tabs>
                <w:tab w:val="right" w:pos="1202"/>
              </w:tabs>
              <w:spacing w:after="0" w:line="240" w:lineRule="auto"/>
              <w:jc w:val="right"/>
              <w:outlineLvl w:val="0"/>
              <w:rPr>
                <w:rFonts w:ascii="Arial" w:eastAsia="Times New Roman" w:hAnsi="Arial" w:cs="Arial"/>
                <w:b/>
                <w:bCs/>
                <w:sz w:val="20"/>
                <w:szCs w:val="20"/>
                <w:lang w:val="en-US"/>
              </w:rPr>
            </w:pPr>
          </w:p>
        </w:tc>
      </w:tr>
      <w:tr w:rsidR="00752B1B" w:rsidRPr="00002636" w14:paraId="1768D2BE" w14:textId="77777777" w:rsidTr="00CE00C1">
        <w:trPr>
          <w:trHeight w:val="297"/>
        </w:trPr>
        <w:tc>
          <w:tcPr>
            <w:tcW w:w="2656" w:type="pct"/>
            <w:vAlign w:val="bottom"/>
          </w:tcPr>
          <w:p w14:paraId="186C0A1B" w14:textId="77777777" w:rsidR="00752B1B" w:rsidRPr="00002636" w:rsidRDefault="00752B1B" w:rsidP="00752B1B">
            <w:pPr>
              <w:tabs>
                <w:tab w:val="right" w:pos="1202"/>
              </w:tabs>
              <w:spacing w:after="0" w:line="240" w:lineRule="auto"/>
              <w:outlineLvl w:val="0"/>
              <w:rPr>
                <w:rFonts w:ascii="Arial" w:eastAsia="Times New Roman" w:hAnsi="Arial" w:cs="Arial"/>
                <w:sz w:val="20"/>
                <w:szCs w:val="20"/>
                <w:lang w:val="en-US"/>
              </w:rPr>
            </w:pPr>
            <w:bookmarkStart w:id="153" w:name="_Toc4057415"/>
            <w:r w:rsidRPr="00002636">
              <w:rPr>
                <w:rFonts w:ascii="Arial" w:eastAsia="Calibri" w:hAnsi="Arial" w:cs="Arial"/>
                <w:sz w:val="20"/>
                <w:szCs w:val="20"/>
                <w:lang w:val="en-US"/>
              </w:rPr>
              <w:t>Founder’s capital</w:t>
            </w:r>
            <w:bookmarkEnd w:id="153"/>
          </w:p>
        </w:tc>
        <w:tc>
          <w:tcPr>
            <w:tcW w:w="595" w:type="pct"/>
            <w:vAlign w:val="bottom"/>
          </w:tcPr>
          <w:p w14:paraId="03CC7FA2" w14:textId="2923EFC1" w:rsidR="00752B1B" w:rsidRPr="00002636" w:rsidRDefault="00752B1B" w:rsidP="00752B1B">
            <w:pPr>
              <w:tabs>
                <w:tab w:val="right" w:pos="1202"/>
              </w:tabs>
              <w:spacing w:after="0" w:line="240" w:lineRule="auto"/>
              <w:jc w:val="center"/>
              <w:outlineLvl w:val="0"/>
              <w:rPr>
                <w:rFonts w:ascii="Arial" w:eastAsia="Times New Roman" w:hAnsi="Arial" w:cs="Arial"/>
                <w:sz w:val="20"/>
                <w:szCs w:val="20"/>
                <w:lang w:val="en-US"/>
              </w:rPr>
            </w:pPr>
            <w:r w:rsidRPr="00002636">
              <w:rPr>
                <w:rFonts w:ascii="Arial" w:eastAsia="Times New Roman" w:hAnsi="Arial" w:cs="Arial"/>
                <w:sz w:val="20"/>
                <w:szCs w:val="20"/>
                <w:lang w:val="en-US"/>
              </w:rPr>
              <w:t>26</w:t>
            </w:r>
          </w:p>
        </w:tc>
        <w:tc>
          <w:tcPr>
            <w:tcW w:w="816" w:type="pct"/>
            <w:tcBorders>
              <w:top w:val="nil"/>
              <w:left w:val="nil"/>
              <w:bottom w:val="nil"/>
              <w:right w:val="nil"/>
            </w:tcBorders>
            <w:shd w:val="clear" w:color="auto" w:fill="auto"/>
            <w:vAlign w:val="bottom"/>
          </w:tcPr>
          <w:p w14:paraId="57492AD0" w14:textId="3BE489B6"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7,184,632</w:t>
            </w:r>
          </w:p>
        </w:tc>
        <w:tc>
          <w:tcPr>
            <w:tcW w:w="148" w:type="pct"/>
            <w:vAlign w:val="bottom"/>
          </w:tcPr>
          <w:p w14:paraId="2CFC59E9" w14:textId="77777777"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68120C25" w14:textId="42F995E3" w:rsidR="00752B1B" w:rsidRPr="00002636" w:rsidRDefault="00752B1B" w:rsidP="00752B1B">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7,184,632</w:t>
            </w:r>
          </w:p>
        </w:tc>
      </w:tr>
      <w:tr w:rsidR="00752B1B" w:rsidRPr="00002636" w14:paraId="62634C57" w14:textId="77777777" w:rsidTr="00CE00C1">
        <w:trPr>
          <w:trHeight w:val="307"/>
        </w:trPr>
        <w:tc>
          <w:tcPr>
            <w:tcW w:w="2656" w:type="pct"/>
            <w:vAlign w:val="bottom"/>
          </w:tcPr>
          <w:p w14:paraId="2B697AB2" w14:textId="77777777" w:rsidR="00752B1B" w:rsidRPr="00002636" w:rsidRDefault="00752B1B" w:rsidP="00752B1B">
            <w:pPr>
              <w:tabs>
                <w:tab w:val="right" w:pos="1202"/>
              </w:tabs>
              <w:spacing w:after="0" w:line="240" w:lineRule="auto"/>
              <w:outlineLvl w:val="0"/>
              <w:rPr>
                <w:rFonts w:ascii="Arial" w:eastAsia="Times New Roman" w:hAnsi="Arial" w:cs="Arial"/>
                <w:sz w:val="20"/>
                <w:szCs w:val="20"/>
                <w:lang w:val="en-US"/>
              </w:rPr>
            </w:pPr>
            <w:bookmarkStart w:id="154" w:name="_Toc4057419"/>
            <w:r w:rsidRPr="00002636">
              <w:rPr>
                <w:rFonts w:ascii="Arial" w:eastAsia="Calibri" w:hAnsi="Arial" w:cs="Arial"/>
                <w:sz w:val="20"/>
                <w:szCs w:val="20"/>
                <w:lang w:val="en-US"/>
              </w:rPr>
              <w:t>Retained earnings and reserves</w:t>
            </w:r>
            <w:bookmarkEnd w:id="154"/>
          </w:p>
        </w:tc>
        <w:tc>
          <w:tcPr>
            <w:tcW w:w="595" w:type="pct"/>
            <w:vAlign w:val="bottom"/>
          </w:tcPr>
          <w:p w14:paraId="0894D6EF" w14:textId="77777777" w:rsidR="00752B1B" w:rsidRPr="00002636" w:rsidRDefault="00752B1B" w:rsidP="00752B1B">
            <w:pPr>
              <w:tabs>
                <w:tab w:val="right" w:pos="1202"/>
              </w:tabs>
              <w:spacing w:after="0" w:line="240" w:lineRule="auto"/>
              <w:jc w:val="center"/>
              <w:outlineLvl w:val="0"/>
              <w:rPr>
                <w:rFonts w:ascii="Arial" w:eastAsia="Times New Roman" w:hAnsi="Arial" w:cs="Arial"/>
                <w:sz w:val="20"/>
                <w:szCs w:val="20"/>
                <w:lang w:val="en-US"/>
              </w:rPr>
            </w:pPr>
          </w:p>
        </w:tc>
        <w:tc>
          <w:tcPr>
            <w:tcW w:w="816" w:type="pct"/>
            <w:tcBorders>
              <w:top w:val="nil"/>
              <w:left w:val="nil"/>
              <w:bottom w:val="nil"/>
              <w:right w:val="nil"/>
            </w:tcBorders>
            <w:shd w:val="clear" w:color="auto" w:fill="auto"/>
            <w:vAlign w:val="bottom"/>
          </w:tcPr>
          <w:p w14:paraId="51064140" w14:textId="1A70BE61"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3,340,827</w:t>
            </w:r>
          </w:p>
        </w:tc>
        <w:tc>
          <w:tcPr>
            <w:tcW w:w="148" w:type="pct"/>
            <w:vAlign w:val="bottom"/>
          </w:tcPr>
          <w:p w14:paraId="78021774" w14:textId="77777777"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034AA9DE" w14:textId="74B97D1E" w:rsidR="00752B1B" w:rsidRPr="00002636" w:rsidRDefault="00752B1B" w:rsidP="00752B1B">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3,153,745</w:t>
            </w:r>
          </w:p>
        </w:tc>
      </w:tr>
      <w:tr w:rsidR="00752B1B" w:rsidRPr="00002636" w14:paraId="258B440E" w14:textId="77777777" w:rsidTr="00EA0E1D">
        <w:trPr>
          <w:trHeight w:val="297"/>
        </w:trPr>
        <w:tc>
          <w:tcPr>
            <w:tcW w:w="2656" w:type="pct"/>
            <w:vAlign w:val="bottom"/>
          </w:tcPr>
          <w:p w14:paraId="16748345" w14:textId="77777777" w:rsidR="00752B1B" w:rsidRPr="00002636" w:rsidRDefault="00752B1B" w:rsidP="00752B1B">
            <w:pPr>
              <w:tabs>
                <w:tab w:val="right" w:pos="1202"/>
              </w:tabs>
              <w:spacing w:after="0" w:line="240" w:lineRule="auto"/>
              <w:outlineLvl w:val="0"/>
              <w:rPr>
                <w:rFonts w:ascii="Arial" w:eastAsia="Times New Roman" w:hAnsi="Arial" w:cs="Arial"/>
                <w:sz w:val="20"/>
                <w:szCs w:val="20"/>
                <w:lang w:val="en-US"/>
              </w:rPr>
            </w:pPr>
            <w:bookmarkStart w:id="155" w:name="_Toc4057422"/>
            <w:r w:rsidRPr="00002636">
              <w:rPr>
                <w:rFonts w:ascii="Arial" w:eastAsia="Calibri" w:hAnsi="Arial" w:cs="Arial"/>
                <w:sz w:val="20"/>
                <w:szCs w:val="20"/>
                <w:lang w:val="en-US"/>
              </w:rPr>
              <w:t>Other reserves</w:t>
            </w:r>
            <w:bookmarkEnd w:id="155"/>
          </w:p>
        </w:tc>
        <w:tc>
          <w:tcPr>
            <w:tcW w:w="595" w:type="pct"/>
            <w:vAlign w:val="bottom"/>
          </w:tcPr>
          <w:p w14:paraId="0EDCBA7F" w14:textId="77777777" w:rsidR="00752B1B" w:rsidRPr="00002636" w:rsidRDefault="00752B1B" w:rsidP="00752B1B">
            <w:pPr>
              <w:tabs>
                <w:tab w:val="right" w:pos="1202"/>
              </w:tabs>
              <w:spacing w:after="0" w:line="240" w:lineRule="auto"/>
              <w:jc w:val="center"/>
              <w:outlineLvl w:val="0"/>
              <w:rPr>
                <w:rFonts w:ascii="Arial" w:eastAsia="Times New Roman" w:hAnsi="Arial" w:cs="Arial"/>
                <w:sz w:val="20"/>
                <w:szCs w:val="20"/>
                <w:lang w:val="en-US"/>
              </w:rPr>
            </w:pPr>
          </w:p>
        </w:tc>
        <w:tc>
          <w:tcPr>
            <w:tcW w:w="816" w:type="pct"/>
            <w:tcBorders>
              <w:top w:val="nil"/>
              <w:left w:val="nil"/>
              <w:bottom w:val="nil"/>
              <w:right w:val="nil"/>
            </w:tcBorders>
            <w:shd w:val="clear" w:color="auto" w:fill="auto"/>
            <w:vAlign w:val="bottom"/>
          </w:tcPr>
          <w:p w14:paraId="44EB581A" w14:textId="410229AB"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 xml:space="preserve"> (35,616)</w:t>
            </w:r>
          </w:p>
        </w:tc>
        <w:tc>
          <w:tcPr>
            <w:tcW w:w="148" w:type="pct"/>
            <w:vAlign w:val="bottom"/>
          </w:tcPr>
          <w:p w14:paraId="139FBF9B" w14:textId="77777777"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72864ED5" w14:textId="5FF62470" w:rsidR="00752B1B" w:rsidRPr="00002636" w:rsidRDefault="00752B1B" w:rsidP="00752B1B">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29,961</w:t>
            </w:r>
          </w:p>
        </w:tc>
      </w:tr>
      <w:tr w:rsidR="00752B1B" w:rsidRPr="00002636" w14:paraId="27CB44E5" w14:textId="77777777" w:rsidTr="00EA0E1D">
        <w:trPr>
          <w:trHeight w:val="297"/>
        </w:trPr>
        <w:tc>
          <w:tcPr>
            <w:tcW w:w="2656" w:type="pct"/>
            <w:vAlign w:val="bottom"/>
          </w:tcPr>
          <w:p w14:paraId="6ABE9E88" w14:textId="14F242CC" w:rsidR="00752B1B" w:rsidRPr="00002636" w:rsidRDefault="00752B1B" w:rsidP="00752B1B">
            <w:pPr>
              <w:tabs>
                <w:tab w:val="right" w:pos="1202"/>
              </w:tabs>
              <w:spacing w:after="0" w:line="240" w:lineRule="auto"/>
              <w:outlineLvl w:val="0"/>
              <w:rPr>
                <w:rFonts w:ascii="Arial" w:eastAsia="Times New Roman" w:hAnsi="Arial" w:cs="Arial"/>
                <w:sz w:val="20"/>
                <w:szCs w:val="20"/>
                <w:lang w:val="en-US"/>
              </w:rPr>
            </w:pPr>
            <w:bookmarkStart w:id="156" w:name="_Toc4057425"/>
            <w:r w:rsidRPr="00002636">
              <w:rPr>
                <w:rFonts w:ascii="Arial" w:eastAsia="Calibri" w:hAnsi="Arial" w:cs="Arial"/>
                <w:sz w:val="20"/>
                <w:szCs w:val="20"/>
                <w:lang w:val="en-US"/>
              </w:rPr>
              <w:t>Profit for the period</w:t>
            </w:r>
            <w:bookmarkEnd w:id="156"/>
          </w:p>
        </w:tc>
        <w:tc>
          <w:tcPr>
            <w:tcW w:w="595" w:type="pct"/>
            <w:vAlign w:val="bottom"/>
          </w:tcPr>
          <w:p w14:paraId="2DD4B241" w14:textId="77777777" w:rsidR="00752B1B" w:rsidRPr="00002636" w:rsidRDefault="00752B1B" w:rsidP="00752B1B">
            <w:pPr>
              <w:tabs>
                <w:tab w:val="right" w:pos="1202"/>
              </w:tabs>
              <w:spacing w:after="0" w:line="240" w:lineRule="auto"/>
              <w:jc w:val="center"/>
              <w:outlineLvl w:val="0"/>
              <w:rPr>
                <w:rFonts w:ascii="Arial" w:eastAsia="Times New Roman" w:hAnsi="Arial" w:cs="Arial"/>
                <w:sz w:val="20"/>
                <w:szCs w:val="20"/>
                <w:lang w:val="en-US"/>
              </w:rPr>
            </w:pPr>
          </w:p>
        </w:tc>
        <w:tc>
          <w:tcPr>
            <w:tcW w:w="816" w:type="pct"/>
            <w:tcBorders>
              <w:top w:val="nil"/>
              <w:left w:val="nil"/>
              <w:bottom w:val="nil"/>
              <w:right w:val="nil"/>
            </w:tcBorders>
            <w:shd w:val="clear" w:color="auto" w:fill="auto"/>
            <w:vAlign w:val="bottom"/>
          </w:tcPr>
          <w:p w14:paraId="53C74233" w14:textId="67DF57A0"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141,594</w:t>
            </w:r>
          </w:p>
        </w:tc>
        <w:tc>
          <w:tcPr>
            <w:tcW w:w="148" w:type="pct"/>
            <w:vAlign w:val="bottom"/>
          </w:tcPr>
          <w:p w14:paraId="1E438F86" w14:textId="77777777"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nil"/>
              <w:right w:val="nil"/>
            </w:tcBorders>
            <w:shd w:val="clear" w:color="auto" w:fill="auto"/>
            <w:vAlign w:val="bottom"/>
          </w:tcPr>
          <w:p w14:paraId="20E5B7DC" w14:textId="4865439A" w:rsidR="00752B1B" w:rsidRPr="00002636" w:rsidRDefault="00752B1B" w:rsidP="00752B1B">
            <w:pPr>
              <w:tabs>
                <w:tab w:val="right" w:pos="1202"/>
              </w:tabs>
              <w:spacing w:after="0" w:line="301" w:lineRule="exact"/>
              <w:jc w:val="right"/>
              <w:outlineLvl w:val="0"/>
              <w:rPr>
                <w:rFonts w:ascii="Arial" w:eastAsia="Times New Roman" w:hAnsi="Arial" w:cs="Arial"/>
                <w:sz w:val="20"/>
                <w:szCs w:val="20"/>
                <w:lang w:val="en-US"/>
              </w:rPr>
            </w:pPr>
            <w:r w:rsidRPr="00002636">
              <w:rPr>
                <w:rFonts w:ascii="Arial" w:hAnsi="Arial" w:cs="Arial"/>
                <w:color w:val="000000" w:themeColor="text1"/>
                <w:sz w:val="20"/>
                <w:szCs w:val="20"/>
              </w:rPr>
              <w:t>187,082</w:t>
            </w:r>
          </w:p>
        </w:tc>
      </w:tr>
      <w:tr w:rsidR="00752B1B" w:rsidRPr="00002636" w14:paraId="06DDE6E4" w14:textId="77777777" w:rsidTr="00EA0E1D">
        <w:trPr>
          <w:trHeight w:val="297"/>
        </w:trPr>
        <w:tc>
          <w:tcPr>
            <w:tcW w:w="2656" w:type="pct"/>
            <w:vAlign w:val="bottom"/>
          </w:tcPr>
          <w:p w14:paraId="3C1ED417" w14:textId="77777777" w:rsidR="00752B1B" w:rsidRPr="00002636" w:rsidRDefault="00752B1B" w:rsidP="00752B1B">
            <w:pPr>
              <w:tabs>
                <w:tab w:val="right" w:pos="1202"/>
              </w:tabs>
              <w:spacing w:after="0" w:line="240" w:lineRule="auto"/>
              <w:outlineLvl w:val="0"/>
              <w:rPr>
                <w:rFonts w:ascii="Arial" w:eastAsia="Calibri" w:hAnsi="Arial" w:cs="Arial"/>
                <w:sz w:val="20"/>
                <w:szCs w:val="20"/>
                <w:lang w:val="en-US"/>
              </w:rPr>
            </w:pPr>
            <w:bookmarkStart w:id="157" w:name="_Toc4057428"/>
            <w:r w:rsidRPr="00002636">
              <w:rPr>
                <w:rFonts w:ascii="Arial" w:eastAsia="Calibri" w:hAnsi="Arial" w:cs="Arial"/>
                <w:sz w:val="20"/>
                <w:szCs w:val="20"/>
                <w:lang w:val="en-US"/>
              </w:rPr>
              <w:t>Guarantee fund</w:t>
            </w:r>
            <w:bookmarkEnd w:id="157"/>
            <w:r w:rsidRPr="00002636">
              <w:rPr>
                <w:rFonts w:ascii="Arial" w:eastAsia="Calibri" w:hAnsi="Arial" w:cs="Arial"/>
                <w:sz w:val="20"/>
                <w:szCs w:val="20"/>
                <w:lang w:val="en-US"/>
              </w:rPr>
              <w:t xml:space="preserve">  </w:t>
            </w:r>
          </w:p>
        </w:tc>
        <w:tc>
          <w:tcPr>
            <w:tcW w:w="595" w:type="pct"/>
            <w:vAlign w:val="bottom"/>
          </w:tcPr>
          <w:p w14:paraId="05BB5A77" w14:textId="25328FDA" w:rsidR="00752B1B" w:rsidRPr="00002636" w:rsidRDefault="00752B1B" w:rsidP="00752B1B">
            <w:pPr>
              <w:tabs>
                <w:tab w:val="right" w:pos="1202"/>
              </w:tabs>
              <w:spacing w:after="0" w:line="240" w:lineRule="auto"/>
              <w:jc w:val="center"/>
              <w:outlineLvl w:val="0"/>
              <w:rPr>
                <w:rFonts w:ascii="Arial" w:eastAsia="Times New Roman" w:hAnsi="Arial" w:cs="Arial"/>
                <w:sz w:val="20"/>
                <w:szCs w:val="20"/>
                <w:lang w:val="en-US"/>
              </w:rPr>
            </w:pPr>
          </w:p>
        </w:tc>
        <w:tc>
          <w:tcPr>
            <w:tcW w:w="816" w:type="pct"/>
            <w:tcBorders>
              <w:top w:val="nil"/>
              <w:left w:val="nil"/>
              <w:bottom w:val="nil"/>
              <w:right w:val="nil"/>
            </w:tcBorders>
            <w:shd w:val="clear" w:color="auto" w:fill="auto"/>
            <w:vAlign w:val="bottom"/>
          </w:tcPr>
          <w:p w14:paraId="7F8A2E1D" w14:textId="4A440259"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r w:rsidRPr="00002636">
              <w:rPr>
                <w:rFonts w:ascii="Arial" w:hAnsi="Arial" w:cs="Arial"/>
                <w:snapToGrid w:val="0"/>
                <w:color w:val="000000" w:themeColor="text1"/>
                <w:sz w:val="20"/>
                <w:szCs w:val="20"/>
              </w:rPr>
              <w:t>12,325</w:t>
            </w:r>
          </w:p>
        </w:tc>
        <w:tc>
          <w:tcPr>
            <w:tcW w:w="148" w:type="pct"/>
            <w:vAlign w:val="bottom"/>
          </w:tcPr>
          <w:p w14:paraId="73181926" w14:textId="77777777" w:rsidR="00752B1B" w:rsidRPr="00002636" w:rsidRDefault="00752B1B" w:rsidP="00752B1B">
            <w:pPr>
              <w:tabs>
                <w:tab w:val="right" w:pos="1202"/>
              </w:tabs>
              <w:spacing w:after="0" w:line="240" w:lineRule="auto"/>
              <w:jc w:val="right"/>
              <w:outlineLvl w:val="0"/>
              <w:rPr>
                <w:rFonts w:ascii="Arial" w:eastAsia="Times New Roman" w:hAnsi="Arial" w:cs="Arial"/>
                <w:sz w:val="20"/>
                <w:szCs w:val="20"/>
                <w:lang w:val="en-US"/>
              </w:rPr>
            </w:pPr>
          </w:p>
        </w:tc>
        <w:tc>
          <w:tcPr>
            <w:tcW w:w="785" w:type="pct"/>
            <w:tcBorders>
              <w:top w:val="nil"/>
              <w:left w:val="nil"/>
              <w:bottom w:val="single" w:sz="4" w:space="0" w:color="auto"/>
              <w:right w:val="nil"/>
            </w:tcBorders>
            <w:shd w:val="clear" w:color="auto" w:fill="auto"/>
            <w:vAlign w:val="bottom"/>
          </w:tcPr>
          <w:p w14:paraId="7E89C881" w14:textId="63D48ADA" w:rsidR="00752B1B" w:rsidRPr="00002636" w:rsidRDefault="00752B1B" w:rsidP="00752B1B">
            <w:pPr>
              <w:tabs>
                <w:tab w:val="right" w:pos="1202"/>
              </w:tabs>
              <w:spacing w:after="0" w:line="301" w:lineRule="exact"/>
              <w:jc w:val="right"/>
              <w:outlineLvl w:val="0"/>
              <w:rPr>
                <w:rFonts w:ascii="Arial" w:eastAsia="Times New Roman" w:hAnsi="Arial" w:cs="Arial"/>
                <w:color w:val="000000"/>
                <w:sz w:val="20"/>
                <w:szCs w:val="20"/>
                <w:lang w:val="en-US"/>
              </w:rPr>
            </w:pPr>
            <w:r w:rsidRPr="00002636">
              <w:rPr>
                <w:rFonts w:ascii="Arial" w:hAnsi="Arial" w:cs="Arial"/>
                <w:color w:val="000000" w:themeColor="text1"/>
                <w:sz w:val="20"/>
                <w:szCs w:val="20"/>
              </w:rPr>
              <w:t>12,309</w:t>
            </w:r>
          </w:p>
        </w:tc>
      </w:tr>
      <w:tr w:rsidR="00752B1B" w:rsidRPr="00002636" w14:paraId="335BA418" w14:textId="77777777" w:rsidTr="00B924B3">
        <w:trPr>
          <w:trHeight w:val="329"/>
        </w:trPr>
        <w:tc>
          <w:tcPr>
            <w:tcW w:w="2656" w:type="pct"/>
            <w:vAlign w:val="bottom"/>
          </w:tcPr>
          <w:p w14:paraId="09EF6D35" w14:textId="77777777" w:rsidR="00752B1B" w:rsidRPr="00002636" w:rsidRDefault="00752B1B" w:rsidP="00752B1B">
            <w:pPr>
              <w:tabs>
                <w:tab w:val="right" w:pos="1202"/>
              </w:tabs>
              <w:spacing w:after="0" w:line="240" w:lineRule="auto"/>
              <w:outlineLvl w:val="0"/>
              <w:rPr>
                <w:rFonts w:ascii="Arial" w:eastAsia="Times New Roman" w:hAnsi="Arial" w:cs="Arial"/>
                <w:b/>
                <w:bCs/>
                <w:sz w:val="20"/>
                <w:szCs w:val="20"/>
                <w:lang w:val="en-US"/>
              </w:rPr>
            </w:pPr>
            <w:bookmarkStart w:id="158" w:name="_Toc4057432"/>
            <w:r w:rsidRPr="00002636">
              <w:rPr>
                <w:rFonts w:ascii="Arial" w:eastAsia="Calibri" w:hAnsi="Arial" w:cs="Arial"/>
                <w:b/>
                <w:sz w:val="20"/>
                <w:szCs w:val="20"/>
                <w:lang w:val="en-US"/>
              </w:rPr>
              <w:t>Total equity</w:t>
            </w:r>
            <w:bookmarkEnd w:id="158"/>
          </w:p>
        </w:tc>
        <w:tc>
          <w:tcPr>
            <w:tcW w:w="595" w:type="pct"/>
            <w:vAlign w:val="bottom"/>
          </w:tcPr>
          <w:p w14:paraId="413D3C75" w14:textId="77777777" w:rsidR="00752B1B" w:rsidRPr="00002636" w:rsidRDefault="00752B1B" w:rsidP="00752B1B">
            <w:pPr>
              <w:tabs>
                <w:tab w:val="right" w:pos="1202"/>
              </w:tabs>
              <w:spacing w:after="0" w:line="240" w:lineRule="auto"/>
              <w:jc w:val="center"/>
              <w:outlineLvl w:val="0"/>
              <w:rPr>
                <w:rFonts w:ascii="Arial" w:eastAsia="Times New Roman" w:hAnsi="Arial" w:cs="Arial"/>
                <w:b/>
                <w:bCs/>
                <w:sz w:val="20"/>
                <w:szCs w:val="20"/>
                <w:lang w:val="en-US"/>
              </w:rPr>
            </w:pPr>
          </w:p>
        </w:tc>
        <w:tc>
          <w:tcPr>
            <w:tcW w:w="816" w:type="pct"/>
            <w:tcBorders>
              <w:top w:val="single" w:sz="4" w:space="0" w:color="auto"/>
              <w:left w:val="nil"/>
              <w:bottom w:val="single" w:sz="12" w:space="0" w:color="auto"/>
              <w:right w:val="nil"/>
            </w:tcBorders>
            <w:shd w:val="clear" w:color="auto" w:fill="auto"/>
            <w:vAlign w:val="bottom"/>
          </w:tcPr>
          <w:p w14:paraId="654522CD" w14:textId="6D755F1F" w:rsidR="00752B1B" w:rsidRPr="00002636" w:rsidRDefault="00752B1B" w:rsidP="00752B1B">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10,643,762</w:t>
            </w:r>
          </w:p>
        </w:tc>
        <w:tc>
          <w:tcPr>
            <w:tcW w:w="148" w:type="pct"/>
            <w:tcBorders>
              <w:top w:val="single" w:sz="4" w:space="0" w:color="auto"/>
              <w:bottom w:val="single" w:sz="12" w:space="0" w:color="auto"/>
            </w:tcBorders>
            <w:vAlign w:val="bottom"/>
          </w:tcPr>
          <w:p w14:paraId="28550B8F" w14:textId="77777777" w:rsidR="00752B1B" w:rsidRPr="00002636" w:rsidRDefault="00752B1B" w:rsidP="00752B1B">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4" w:space="0" w:color="auto"/>
              <w:left w:val="nil"/>
              <w:bottom w:val="single" w:sz="12" w:space="0" w:color="auto"/>
              <w:right w:val="nil"/>
            </w:tcBorders>
            <w:shd w:val="clear" w:color="auto" w:fill="auto"/>
            <w:vAlign w:val="bottom"/>
          </w:tcPr>
          <w:p w14:paraId="61A934CE" w14:textId="003FBD1D" w:rsidR="00752B1B" w:rsidRPr="00002636" w:rsidRDefault="00752B1B" w:rsidP="00752B1B">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color w:val="000000" w:themeColor="text1"/>
                <w:sz w:val="20"/>
                <w:szCs w:val="20"/>
              </w:rPr>
              <w:t>10,567,729</w:t>
            </w:r>
          </w:p>
        </w:tc>
      </w:tr>
      <w:tr w:rsidR="00752B1B" w:rsidRPr="00002636" w14:paraId="79FEF42B" w14:textId="77777777" w:rsidTr="00EA0E1D">
        <w:trPr>
          <w:trHeight w:val="386"/>
        </w:trPr>
        <w:tc>
          <w:tcPr>
            <w:tcW w:w="2656" w:type="pct"/>
            <w:vAlign w:val="bottom"/>
          </w:tcPr>
          <w:p w14:paraId="5DB2FDB7" w14:textId="77777777" w:rsidR="00752B1B" w:rsidRPr="00002636" w:rsidRDefault="00752B1B" w:rsidP="00752B1B">
            <w:pPr>
              <w:tabs>
                <w:tab w:val="right" w:pos="1202"/>
              </w:tabs>
              <w:spacing w:after="0" w:line="240" w:lineRule="auto"/>
              <w:outlineLvl w:val="0"/>
              <w:rPr>
                <w:rFonts w:ascii="Arial" w:eastAsia="Times New Roman" w:hAnsi="Arial" w:cs="Arial"/>
                <w:b/>
                <w:bCs/>
                <w:sz w:val="20"/>
                <w:szCs w:val="20"/>
                <w:lang w:val="en-US"/>
              </w:rPr>
            </w:pPr>
            <w:bookmarkStart w:id="159" w:name="_Toc4057435"/>
            <w:r w:rsidRPr="00002636">
              <w:rPr>
                <w:rFonts w:ascii="Arial" w:eastAsia="Calibri" w:hAnsi="Arial" w:cs="Arial"/>
                <w:b/>
                <w:bCs/>
                <w:sz w:val="20"/>
                <w:szCs w:val="20"/>
                <w:lang w:val="en-US"/>
              </w:rPr>
              <w:t>Total liabilities and total equity</w:t>
            </w:r>
            <w:bookmarkEnd w:id="159"/>
            <w:r w:rsidRPr="00002636">
              <w:rPr>
                <w:rFonts w:ascii="Arial" w:eastAsia="Calibri" w:hAnsi="Arial" w:cs="Arial"/>
                <w:b/>
                <w:bCs/>
                <w:sz w:val="20"/>
                <w:szCs w:val="20"/>
                <w:lang w:val="en-US"/>
              </w:rPr>
              <w:t xml:space="preserve"> </w:t>
            </w:r>
          </w:p>
        </w:tc>
        <w:tc>
          <w:tcPr>
            <w:tcW w:w="595" w:type="pct"/>
            <w:vAlign w:val="bottom"/>
          </w:tcPr>
          <w:p w14:paraId="36BC3CE2" w14:textId="77777777" w:rsidR="00752B1B" w:rsidRPr="00002636" w:rsidRDefault="00752B1B" w:rsidP="00752B1B">
            <w:pPr>
              <w:tabs>
                <w:tab w:val="right" w:pos="1202"/>
              </w:tabs>
              <w:spacing w:after="0" w:line="240" w:lineRule="auto"/>
              <w:jc w:val="center"/>
              <w:outlineLvl w:val="0"/>
              <w:rPr>
                <w:rFonts w:ascii="Arial" w:eastAsia="Times New Roman" w:hAnsi="Arial" w:cs="Arial"/>
                <w:b/>
                <w:bCs/>
                <w:sz w:val="20"/>
                <w:szCs w:val="20"/>
                <w:lang w:val="en-US"/>
              </w:rPr>
            </w:pPr>
          </w:p>
        </w:tc>
        <w:tc>
          <w:tcPr>
            <w:tcW w:w="816" w:type="pct"/>
            <w:tcBorders>
              <w:top w:val="single" w:sz="12" w:space="0" w:color="auto"/>
              <w:left w:val="nil"/>
              <w:bottom w:val="single" w:sz="12" w:space="0" w:color="auto"/>
              <w:right w:val="nil"/>
            </w:tcBorders>
            <w:shd w:val="clear" w:color="auto" w:fill="auto"/>
            <w:vAlign w:val="bottom"/>
          </w:tcPr>
          <w:p w14:paraId="6E78770D" w14:textId="5F617E73" w:rsidR="00752B1B" w:rsidRPr="00002636" w:rsidRDefault="00752B1B" w:rsidP="00752B1B">
            <w:pPr>
              <w:tabs>
                <w:tab w:val="right" w:pos="1202"/>
              </w:tabs>
              <w:spacing w:after="0" w:line="240" w:lineRule="auto"/>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27,182,928</w:t>
            </w:r>
          </w:p>
        </w:tc>
        <w:tc>
          <w:tcPr>
            <w:tcW w:w="148" w:type="pct"/>
            <w:tcBorders>
              <w:top w:val="single" w:sz="12" w:space="0" w:color="auto"/>
              <w:bottom w:val="single" w:sz="12" w:space="0" w:color="auto"/>
            </w:tcBorders>
            <w:vAlign w:val="bottom"/>
          </w:tcPr>
          <w:p w14:paraId="1E7C1C78" w14:textId="77777777" w:rsidR="00752B1B" w:rsidRPr="00002636" w:rsidRDefault="00752B1B" w:rsidP="00752B1B">
            <w:pPr>
              <w:tabs>
                <w:tab w:val="right" w:pos="1202"/>
              </w:tabs>
              <w:spacing w:after="0" w:line="240" w:lineRule="auto"/>
              <w:jc w:val="right"/>
              <w:outlineLvl w:val="0"/>
              <w:rPr>
                <w:rFonts w:ascii="Arial" w:eastAsia="Times New Roman" w:hAnsi="Arial" w:cs="Arial"/>
                <w:b/>
                <w:bCs/>
                <w:sz w:val="20"/>
                <w:szCs w:val="20"/>
                <w:lang w:val="en-US"/>
              </w:rPr>
            </w:pPr>
          </w:p>
        </w:tc>
        <w:tc>
          <w:tcPr>
            <w:tcW w:w="785" w:type="pct"/>
            <w:tcBorders>
              <w:top w:val="single" w:sz="12" w:space="0" w:color="auto"/>
              <w:left w:val="nil"/>
              <w:bottom w:val="single" w:sz="12" w:space="0" w:color="auto"/>
              <w:right w:val="nil"/>
            </w:tcBorders>
            <w:shd w:val="clear" w:color="auto" w:fill="auto"/>
            <w:vAlign w:val="bottom"/>
          </w:tcPr>
          <w:p w14:paraId="1A5CED0E" w14:textId="3DB76D73" w:rsidR="00752B1B" w:rsidRPr="00002636" w:rsidRDefault="00752B1B" w:rsidP="00752B1B">
            <w:pPr>
              <w:tabs>
                <w:tab w:val="right" w:pos="1202"/>
              </w:tabs>
              <w:spacing w:after="0" w:line="340" w:lineRule="exact"/>
              <w:jc w:val="right"/>
              <w:outlineLvl w:val="0"/>
              <w:rPr>
                <w:rFonts w:ascii="Arial" w:eastAsia="Times New Roman" w:hAnsi="Arial" w:cs="Arial"/>
                <w:b/>
                <w:bCs/>
                <w:sz w:val="20"/>
                <w:szCs w:val="20"/>
                <w:lang w:val="en-US"/>
              </w:rPr>
            </w:pPr>
            <w:r w:rsidRPr="00002636">
              <w:rPr>
                <w:rFonts w:ascii="Arial" w:hAnsi="Arial" w:cs="Arial"/>
                <w:b/>
                <w:bCs/>
                <w:color w:val="000000" w:themeColor="text1"/>
                <w:sz w:val="20"/>
                <w:szCs w:val="20"/>
              </w:rPr>
              <w:t>28,249,988</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752B1B" w:rsidRDefault="00515321" w:rsidP="00BA3E05">
      <w:pPr>
        <w:spacing w:after="0" w:line="240" w:lineRule="auto"/>
        <w:rPr>
          <w:rFonts w:ascii="Arial" w:hAnsi="Arial" w:cs="Arial"/>
          <w:noProof/>
          <w:color w:val="000000" w:themeColor="text1"/>
          <w:sz w:val="20"/>
          <w:szCs w:val="20"/>
          <w:lang w:val="en-US"/>
        </w:rPr>
      </w:pPr>
      <w:r w:rsidRPr="00752B1B">
        <w:rPr>
          <w:rFonts w:ascii="Arial" w:hAnsi="Arial" w:cs="Arial"/>
          <w:noProof/>
          <w:color w:val="000000" w:themeColor="text1"/>
          <w:sz w:val="20"/>
          <w:szCs w:val="20"/>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0"/>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1E0403" w14:paraId="637BA93F" w14:textId="77777777" w:rsidTr="00CE00C1">
        <w:trPr>
          <w:trHeight w:hRule="exact" w:val="227"/>
        </w:trPr>
        <w:tc>
          <w:tcPr>
            <w:tcW w:w="3657" w:type="pct"/>
          </w:tcPr>
          <w:p w14:paraId="375EAD54" w14:textId="77777777" w:rsidR="00CE00C1" w:rsidRPr="001E0403" w:rsidRDefault="00CE00C1" w:rsidP="00CE00C1">
            <w:pPr>
              <w:keepLines/>
              <w:tabs>
                <w:tab w:val="right" w:pos="1202"/>
              </w:tabs>
              <w:spacing w:after="0" w:line="240" w:lineRule="exact"/>
              <w:jc w:val="right"/>
              <w:outlineLvl w:val="0"/>
              <w:rPr>
                <w:rFonts w:ascii="Arial" w:eastAsia="Calibri" w:hAnsi="Arial" w:cs="Arial"/>
                <w:b/>
                <w:sz w:val="19"/>
                <w:szCs w:val="19"/>
                <w:lang w:val="en-US"/>
              </w:rPr>
            </w:pPr>
          </w:p>
        </w:tc>
        <w:tc>
          <w:tcPr>
            <w:tcW w:w="672" w:type="pct"/>
            <w:shd w:val="clear" w:color="auto" w:fill="auto"/>
            <w:vAlign w:val="bottom"/>
          </w:tcPr>
          <w:p w14:paraId="462C4F93" w14:textId="53D7C99F" w:rsidR="00CE00C1" w:rsidRPr="001E0403" w:rsidRDefault="00CE00C1" w:rsidP="00CE00C1">
            <w:pPr>
              <w:keepLines/>
              <w:tabs>
                <w:tab w:val="right" w:pos="1202"/>
              </w:tabs>
              <w:spacing w:after="0" w:line="240" w:lineRule="exact"/>
              <w:jc w:val="right"/>
              <w:outlineLvl w:val="0"/>
              <w:rPr>
                <w:rFonts w:ascii="Arial" w:eastAsia="Calibri" w:hAnsi="Arial" w:cs="Arial"/>
                <w:b/>
                <w:bCs/>
                <w:sz w:val="19"/>
                <w:szCs w:val="19"/>
                <w:lang w:val="en-US"/>
              </w:rPr>
            </w:pPr>
            <w:r w:rsidRPr="001E0403">
              <w:rPr>
                <w:rFonts w:ascii="Arial" w:eastAsia="Calibri" w:hAnsi="Arial" w:cs="Arial"/>
                <w:b/>
                <w:bCs/>
                <w:sz w:val="19"/>
                <w:szCs w:val="19"/>
                <w:lang w:val="en-US"/>
              </w:rPr>
              <w:t>202</w:t>
            </w:r>
            <w:r w:rsidR="000F675D" w:rsidRPr="001E0403">
              <w:rPr>
                <w:rFonts w:ascii="Arial" w:eastAsia="Calibri" w:hAnsi="Arial" w:cs="Arial"/>
                <w:b/>
                <w:bCs/>
                <w:sz w:val="19"/>
                <w:szCs w:val="19"/>
                <w:lang w:val="en-US"/>
              </w:rPr>
              <w:t>2</w:t>
            </w:r>
          </w:p>
        </w:tc>
        <w:tc>
          <w:tcPr>
            <w:tcW w:w="671" w:type="pct"/>
            <w:vAlign w:val="bottom"/>
          </w:tcPr>
          <w:p w14:paraId="2CF58EFF" w14:textId="456C9655" w:rsidR="00CE00C1" w:rsidRPr="001E0403" w:rsidRDefault="00CE00C1" w:rsidP="00CE00C1">
            <w:pPr>
              <w:keepLines/>
              <w:tabs>
                <w:tab w:val="right" w:pos="1202"/>
              </w:tabs>
              <w:spacing w:after="0" w:line="240" w:lineRule="exact"/>
              <w:jc w:val="right"/>
              <w:outlineLvl w:val="0"/>
              <w:rPr>
                <w:rFonts w:ascii="Arial" w:eastAsia="Calibri" w:hAnsi="Arial" w:cs="Arial"/>
                <w:b/>
                <w:bCs/>
                <w:sz w:val="19"/>
                <w:szCs w:val="19"/>
                <w:lang w:val="en-US"/>
              </w:rPr>
            </w:pPr>
            <w:bookmarkStart w:id="160" w:name="_Toc4057438"/>
            <w:r w:rsidRPr="001E0403">
              <w:rPr>
                <w:rFonts w:ascii="Arial" w:eastAsia="Calibri" w:hAnsi="Arial" w:cs="Arial"/>
                <w:b/>
                <w:bCs/>
                <w:sz w:val="19"/>
                <w:szCs w:val="19"/>
                <w:lang w:val="en-US"/>
              </w:rPr>
              <w:t>20</w:t>
            </w:r>
            <w:bookmarkEnd w:id="160"/>
            <w:r w:rsidRPr="001E0403">
              <w:rPr>
                <w:rFonts w:ascii="Arial" w:eastAsia="Calibri" w:hAnsi="Arial" w:cs="Arial"/>
                <w:b/>
                <w:bCs/>
                <w:sz w:val="19"/>
                <w:szCs w:val="19"/>
                <w:lang w:val="en-US"/>
              </w:rPr>
              <w:t>2</w:t>
            </w:r>
            <w:r w:rsidR="000F675D" w:rsidRPr="001E0403">
              <w:rPr>
                <w:rFonts w:ascii="Arial" w:eastAsia="Calibri" w:hAnsi="Arial" w:cs="Arial"/>
                <w:b/>
                <w:bCs/>
                <w:sz w:val="19"/>
                <w:szCs w:val="19"/>
                <w:lang w:val="en-US"/>
              </w:rPr>
              <w:t>1</w:t>
            </w:r>
          </w:p>
        </w:tc>
      </w:tr>
      <w:tr w:rsidR="00CE00C1" w:rsidRPr="001E0403" w14:paraId="09C16EF5" w14:textId="77777777" w:rsidTr="00CE00C1">
        <w:trPr>
          <w:trHeight w:hRule="exact" w:val="227"/>
        </w:trPr>
        <w:tc>
          <w:tcPr>
            <w:tcW w:w="3657" w:type="pct"/>
          </w:tcPr>
          <w:p w14:paraId="1A18C336" w14:textId="77777777" w:rsidR="00CE00C1" w:rsidRPr="001E0403" w:rsidRDefault="00CE00C1" w:rsidP="00CE00C1">
            <w:pPr>
              <w:keepLines/>
              <w:tabs>
                <w:tab w:val="right" w:pos="1202"/>
              </w:tabs>
              <w:spacing w:after="0" w:line="240" w:lineRule="exact"/>
              <w:jc w:val="right"/>
              <w:outlineLvl w:val="0"/>
              <w:rPr>
                <w:rFonts w:ascii="Arial" w:eastAsia="Calibri" w:hAnsi="Arial" w:cs="Arial"/>
                <w:b/>
                <w:sz w:val="19"/>
                <w:szCs w:val="19"/>
                <w:lang w:val="en-US"/>
              </w:rPr>
            </w:pPr>
            <w:bookmarkStart w:id="161" w:name="_Toc4057440"/>
            <w:r w:rsidRPr="001E0403">
              <w:rPr>
                <w:rFonts w:ascii="Arial" w:eastAsia="Calibri" w:hAnsi="Arial" w:cs="Arial"/>
                <w:b/>
                <w:sz w:val="19"/>
                <w:szCs w:val="19"/>
                <w:lang w:val="en-US"/>
              </w:rPr>
              <w:t>Notes</w:t>
            </w:r>
            <w:bookmarkEnd w:id="161"/>
          </w:p>
        </w:tc>
        <w:tc>
          <w:tcPr>
            <w:tcW w:w="672" w:type="pct"/>
            <w:shd w:val="clear" w:color="auto" w:fill="auto"/>
            <w:vAlign w:val="center"/>
          </w:tcPr>
          <w:p w14:paraId="4305A29E" w14:textId="77777777" w:rsidR="00CE00C1" w:rsidRPr="001E0403" w:rsidRDefault="00CE00C1" w:rsidP="00CE00C1">
            <w:pPr>
              <w:keepLines/>
              <w:tabs>
                <w:tab w:val="right" w:pos="1202"/>
              </w:tabs>
              <w:spacing w:after="0" w:line="240" w:lineRule="exact"/>
              <w:jc w:val="right"/>
              <w:outlineLvl w:val="0"/>
              <w:rPr>
                <w:rFonts w:ascii="Arial" w:eastAsia="Calibri" w:hAnsi="Arial" w:cs="Arial"/>
                <w:b/>
                <w:bCs/>
                <w:sz w:val="19"/>
                <w:szCs w:val="19"/>
                <w:lang w:val="en-US"/>
              </w:rPr>
            </w:pPr>
            <w:bookmarkStart w:id="162" w:name="_Toc4057441"/>
            <w:r w:rsidRPr="001E0403">
              <w:rPr>
                <w:rFonts w:ascii="Arial" w:eastAsia="Times New Roman" w:hAnsi="Arial" w:cs="Arial"/>
                <w:b/>
                <w:sz w:val="19"/>
                <w:szCs w:val="19"/>
                <w:lang w:val="en-US"/>
              </w:rPr>
              <w:t>HRK ‘000</w:t>
            </w:r>
            <w:bookmarkEnd w:id="162"/>
          </w:p>
        </w:tc>
        <w:tc>
          <w:tcPr>
            <w:tcW w:w="671" w:type="pct"/>
            <w:vAlign w:val="center"/>
          </w:tcPr>
          <w:p w14:paraId="4A3C637C" w14:textId="77777777" w:rsidR="00CE00C1" w:rsidRPr="001E0403" w:rsidRDefault="00CE00C1" w:rsidP="00CE00C1">
            <w:pPr>
              <w:keepLines/>
              <w:tabs>
                <w:tab w:val="right" w:pos="1202"/>
              </w:tabs>
              <w:spacing w:after="0" w:line="240" w:lineRule="exact"/>
              <w:jc w:val="right"/>
              <w:outlineLvl w:val="0"/>
              <w:rPr>
                <w:rFonts w:ascii="Arial" w:eastAsia="Calibri" w:hAnsi="Arial" w:cs="Arial"/>
                <w:b/>
                <w:bCs/>
                <w:sz w:val="19"/>
                <w:szCs w:val="19"/>
                <w:lang w:val="en-US"/>
              </w:rPr>
            </w:pPr>
            <w:bookmarkStart w:id="163" w:name="_Toc4057442"/>
            <w:r w:rsidRPr="001E0403">
              <w:rPr>
                <w:rFonts w:ascii="Arial" w:eastAsia="Times New Roman" w:hAnsi="Arial" w:cs="Arial"/>
                <w:b/>
                <w:sz w:val="19"/>
                <w:szCs w:val="19"/>
                <w:lang w:val="en-US"/>
              </w:rPr>
              <w:t>HRK ‘000</w:t>
            </w:r>
            <w:bookmarkEnd w:id="163"/>
          </w:p>
        </w:tc>
      </w:tr>
      <w:tr w:rsidR="00CE00C1" w:rsidRPr="001E0403" w14:paraId="7F1C9DAB" w14:textId="77777777" w:rsidTr="00CE00C1">
        <w:trPr>
          <w:trHeight w:hRule="exact" w:val="227"/>
        </w:trPr>
        <w:tc>
          <w:tcPr>
            <w:tcW w:w="3657" w:type="pct"/>
          </w:tcPr>
          <w:p w14:paraId="5CCA577D" w14:textId="77777777" w:rsidR="00CE00C1" w:rsidRPr="001E0403" w:rsidRDefault="00CE00C1" w:rsidP="00CE00C1">
            <w:pPr>
              <w:keepLines/>
              <w:tabs>
                <w:tab w:val="right" w:pos="1202"/>
                <w:tab w:val="left" w:pos="4633"/>
              </w:tabs>
              <w:spacing w:after="0" w:line="240" w:lineRule="exact"/>
              <w:outlineLvl w:val="0"/>
              <w:rPr>
                <w:rFonts w:ascii="Arial" w:eastAsia="Calibri" w:hAnsi="Arial" w:cs="Arial"/>
                <w:b/>
                <w:bCs/>
                <w:spacing w:val="-3"/>
                <w:sz w:val="19"/>
                <w:szCs w:val="19"/>
                <w:lang w:val="en-US"/>
              </w:rPr>
            </w:pPr>
            <w:bookmarkStart w:id="164" w:name="_Toc4057443"/>
            <w:r w:rsidRPr="001E0403">
              <w:rPr>
                <w:rFonts w:ascii="Arial" w:eastAsia="Calibri" w:hAnsi="Arial" w:cs="Arial"/>
                <w:b/>
                <w:bCs/>
                <w:sz w:val="19"/>
                <w:szCs w:val="19"/>
                <w:lang w:val="en-US"/>
              </w:rPr>
              <w:t>Operating activities</w:t>
            </w:r>
            <w:bookmarkEnd w:id="164"/>
            <w:r w:rsidRPr="001E0403">
              <w:rPr>
                <w:rFonts w:ascii="Arial" w:eastAsia="Calibri" w:hAnsi="Arial" w:cs="Arial"/>
                <w:b/>
                <w:bCs/>
                <w:sz w:val="19"/>
                <w:szCs w:val="19"/>
                <w:lang w:val="en-US"/>
              </w:rPr>
              <w:t xml:space="preserve"> </w:t>
            </w:r>
            <w:r w:rsidRPr="001E0403">
              <w:rPr>
                <w:rFonts w:ascii="Arial" w:eastAsia="Calibri" w:hAnsi="Arial" w:cs="Arial"/>
                <w:b/>
                <w:bCs/>
                <w:sz w:val="19"/>
                <w:szCs w:val="19"/>
                <w:lang w:val="en-US"/>
              </w:rPr>
              <w:tab/>
            </w:r>
          </w:p>
        </w:tc>
        <w:tc>
          <w:tcPr>
            <w:tcW w:w="672" w:type="pct"/>
            <w:shd w:val="clear" w:color="auto" w:fill="auto"/>
            <w:vAlign w:val="bottom"/>
          </w:tcPr>
          <w:p w14:paraId="598B2FE0" w14:textId="77777777" w:rsidR="00CE00C1" w:rsidRPr="001E0403" w:rsidRDefault="00CE00C1" w:rsidP="00CE00C1">
            <w:pPr>
              <w:keepLines/>
              <w:tabs>
                <w:tab w:val="right" w:pos="1202"/>
              </w:tabs>
              <w:spacing w:after="0" w:line="240" w:lineRule="exact"/>
              <w:jc w:val="right"/>
              <w:outlineLvl w:val="0"/>
              <w:rPr>
                <w:rFonts w:ascii="Arial" w:eastAsia="Calibri" w:hAnsi="Arial" w:cs="Arial"/>
                <w:sz w:val="19"/>
                <w:szCs w:val="19"/>
                <w:lang w:val="en-US"/>
              </w:rPr>
            </w:pPr>
          </w:p>
        </w:tc>
        <w:tc>
          <w:tcPr>
            <w:tcW w:w="671" w:type="pct"/>
            <w:vAlign w:val="bottom"/>
          </w:tcPr>
          <w:p w14:paraId="4BB87991" w14:textId="77777777" w:rsidR="00CE00C1" w:rsidRPr="001E0403" w:rsidRDefault="00CE00C1" w:rsidP="00CE00C1">
            <w:pPr>
              <w:keepLines/>
              <w:tabs>
                <w:tab w:val="right" w:pos="1202"/>
              </w:tabs>
              <w:spacing w:after="0" w:line="240" w:lineRule="exact"/>
              <w:jc w:val="right"/>
              <w:outlineLvl w:val="0"/>
              <w:rPr>
                <w:rFonts w:ascii="Arial" w:eastAsia="Calibri" w:hAnsi="Arial" w:cs="Arial"/>
                <w:sz w:val="19"/>
                <w:szCs w:val="19"/>
                <w:lang w:val="en-US"/>
              </w:rPr>
            </w:pPr>
          </w:p>
        </w:tc>
      </w:tr>
      <w:tr w:rsidR="00415796" w:rsidRPr="001E0403" w14:paraId="19BD679E" w14:textId="77777777" w:rsidTr="009F585B">
        <w:trPr>
          <w:trHeight w:hRule="exact" w:val="227"/>
        </w:trPr>
        <w:tc>
          <w:tcPr>
            <w:tcW w:w="3657" w:type="pct"/>
            <w:vAlign w:val="bottom"/>
          </w:tcPr>
          <w:p w14:paraId="07D99BD7" w14:textId="77777777" w:rsidR="00415796" w:rsidRPr="001E0403" w:rsidRDefault="00415796" w:rsidP="00415796">
            <w:pPr>
              <w:keepLines/>
              <w:tabs>
                <w:tab w:val="right" w:pos="1202"/>
              </w:tabs>
              <w:spacing w:after="0" w:line="240" w:lineRule="exact"/>
              <w:outlineLvl w:val="0"/>
              <w:rPr>
                <w:rFonts w:ascii="Arial" w:eastAsia="Calibri" w:hAnsi="Arial" w:cs="Arial"/>
                <w:spacing w:val="-3"/>
                <w:sz w:val="19"/>
                <w:szCs w:val="19"/>
                <w:lang w:val="en-US"/>
              </w:rPr>
            </w:pPr>
            <w:bookmarkStart w:id="165" w:name="_Toc4057444"/>
            <w:r w:rsidRPr="001E0403">
              <w:rPr>
                <w:rFonts w:ascii="Arial" w:eastAsia="Calibri" w:hAnsi="Arial" w:cs="Arial"/>
                <w:sz w:val="19"/>
                <w:szCs w:val="19"/>
                <w:lang w:val="en-US"/>
              </w:rPr>
              <w:t>Profit before income tax</w:t>
            </w:r>
            <w:bookmarkEnd w:id="165"/>
          </w:p>
        </w:tc>
        <w:tc>
          <w:tcPr>
            <w:tcW w:w="672" w:type="pct"/>
            <w:vAlign w:val="bottom"/>
          </w:tcPr>
          <w:p w14:paraId="423C3E2E" w14:textId="7B9E697F" w:rsidR="00415796" w:rsidRPr="001E0403" w:rsidRDefault="009626EA"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141</w:t>
            </w:r>
            <w:r w:rsidR="00D91C70">
              <w:rPr>
                <w:rFonts w:ascii="Arial" w:eastAsia="Calibri" w:hAnsi="Arial" w:cs="Arial"/>
                <w:bCs/>
                <w:sz w:val="19"/>
                <w:szCs w:val="19"/>
                <w:lang w:val="en-US"/>
              </w:rPr>
              <w:t>,</w:t>
            </w:r>
            <w:r>
              <w:rPr>
                <w:rFonts w:ascii="Arial" w:eastAsia="Calibri" w:hAnsi="Arial" w:cs="Arial"/>
                <w:bCs/>
                <w:sz w:val="19"/>
                <w:szCs w:val="19"/>
                <w:lang w:val="en-US"/>
              </w:rPr>
              <w:t>594</w:t>
            </w:r>
          </w:p>
        </w:tc>
        <w:tc>
          <w:tcPr>
            <w:tcW w:w="671" w:type="pct"/>
            <w:vAlign w:val="bottom"/>
          </w:tcPr>
          <w:p w14:paraId="1C2A3198" w14:textId="0D799AE5"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z w:val="19"/>
                <w:szCs w:val="19"/>
              </w:rPr>
              <w:t>240</w:t>
            </w:r>
            <w:r w:rsidR="00D91C70">
              <w:rPr>
                <w:rFonts w:ascii="Arial" w:hAnsi="Arial" w:cs="Arial"/>
                <w:color w:val="000000" w:themeColor="text1"/>
                <w:sz w:val="19"/>
                <w:szCs w:val="19"/>
              </w:rPr>
              <w:t>,</w:t>
            </w:r>
            <w:r w:rsidRPr="001E0403">
              <w:rPr>
                <w:rFonts w:ascii="Arial" w:hAnsi="Arial" w:cs="Arial"/>
                <w:color w:val="000000" w:themeColor="text1"/>
                <w:sz w:val="19"/>
                <w:szCs w:val="19"/>
              </w:rPr>
              <w:t>849</w:t>
            </w:r>
          </w:p>
        </w:tc>
      </w:tr>
      <w:tr w:rsidR="00415796" w:rsidRPr="001E0403" w14:paraId="529AD836" w14:textId="77777777" w:rsidTr="009F585B">
        <w:trPr>
          <w:trHeight w:hRule="exact" w:val="227"/>
        </w:trPr>
        <w:tc>
          <w:tcPr>
            <w:tcW w:w="3657" w:type="pct"/>
            <w:vAlign w:val="bottom"/>
          </w:tcPr>
          <w:p w14:paraId="123CD23F" w14:textId="77777777" w:rsidR="00415796" w:rsidRPr="001E0403" w:rsidRDefault="00415796" w:rsidP="00415796">
            <w:pPr>
              <w:keepLines/>
              <w:tabs>
                <w:tab w:val="right" w:pos="1202"/>
              </w:tabs>
              <w:spacing w:after="0" w:line="240" w:lineRule="exact"/>
              <w:outlineLvl w:val="0"/>
              <w:rPr>
                <w:rFonts w:ascii="Arial" w:eastAsia="Calibri" w:hAnsi="Arial" w:cs="Arial"/>
                <w:i/>
                <w:sz w:val="19"/>
                <w:szCs w:val="19"/>
                <w:lang w:val="en-US"/>
              </w:rPr>
            </w:pPr>
            <w:bookmarkStart w:id="166" w:name="_Toc4057447"/>
            <w:r w:rsidRPr="001E0403">
              <w:rPr>
                <w:rFonts w:ascii="Arial" w:eastAsia="Calibri" w:hAnsi="Arial" w:cs="Arial"/>
                <w:i/>
                <w:sz w:val="19"/>
                <w:szCs w:val="19"/>
                <w:lang w:val="en-US"/>
              </w:rPr>
              <w:t>Adjustments to reconcile to net cash from and used in operating activities:</w:t>
            </w:r>
            <w:bookmarkEnd w:id="166"/>
          </w:p>
        </w:tc>
        <w:tc>
          <w:tcPr>
            <w:tcW w:w="672" w:type="pct"/>
            <w:vAlign w:val="bottom"/>
          </w:tcPr>
          <w:p w14:paraId="425A770E" w14:textId="77777777"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p>
        </w:tc>
        <w:tc>
          <w:tcPr>
            <w:tcW w:w="671" w:type="pct"/>
            <w:vAlign w:val="bottom"/>
          </w:tcPr>
          <w:p w14:paraId="23962875" w14:textId="77777777"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p>
        </w:tc>
      </w:tr>
      <w:tr w:rsidR="00415796" w:rsidRPr="001E0403" w14:paraId="580B713E" w14:textId="77777777" w:rsidTr="009F585B">
        <w:trPr>
          <w:trHeight w:val="227"/>
        </w:trPr>
        <w:tc>
          <w:tcPr>
            <w:tcW w:w="3657" w:type="pct"/>
            <w:vAlign w:val="bottom"/>
          </w:tcPr>
          <w:p w14:paraId="196562F1" w14:textId="77777777" w:rsidR="00415796" w:rsidRPr="001E0403" w:rsidRDefault="00415796" w:rsidP="00415796">
            <w:pPr>
              <w:keepLines/>
              <w:tabs>
                <w:tab w:val="right" w:pos="1202"/>
              </w:tabs>
              <w:spacing w:after="0" w:line="240" w:lineRule="exact"/>
              <w:outlineLvl w:val="0"/>
              <w:rPr>
                <w:rFonts w:ascii="Arial" w:eastAsia="Calibri" w:hAnsi="Arial" w:cs="Arial"/>
                <w:spacing w:val="-3"/>
                <w:sz w:val="19"/>
                <w:szCs w:val="19"/>
                <w:lang w:val="en-US"/>
              </w:rPr>
            </w:pPr>
            <w:bookmarkStart w:id="167" w:name="_Toc4057448"/>
            <w:r w:rsidRPr="001E0403">
              <w:rPr>
                <w:rFonts w:ascii="Arial" w:eastAsia="Calibri" w:hAnsi="Arial" w:cs="Arial"/>
                <w:sz w:val="19"/>
                <w:szCs w:val="19"/>
                <w:lang w:val="en-US"/>
              </w:rPr>
              <w:t>Depreciation</w:t>
            </w:r>
            <w:bookmarkEnd w:id="167"/>
            <w:r w:rsidRPr="001E0403">
              <w:rPr>
                <w:rFonts w:ascii="Arial" w:eastAsia="Calibri" w:hAnsi="Arial" w:cs="Arial"/>
                <w:sz w:val="19"/>
                <w:szCs w:val="19"/>
                <w:lang w:val="en-US"/>
              </w:rPr>
              <w:t xml:space="preserve"> and amortization</w:t>
            </w:r>
          </w:p>
        </w:tc>
        <w:tc>
          <w:tcPr>
            <w:tcW w:w="672" w:type="pct"/>
            <w:vAlign w:val="bottom"/>
          </w:tcPr>
          <w:p w14:paraId="61916A6D" w14:textId="380A23C4" w:rsidR="00415796" w:rsidRPr="001E0403" w:rsidRDefault="00B0743F"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8</w:t>
            </w:r>
            <w:r w:rsidR="00D91C70">
              <w:rPr>
                <w:rFonts w:ascii="Arial" w:eastAsia="Calibri" w:hAnsi="Arial" w:cs="Arial"/>
                <w:bCs/>
                <w:sz w:val="19"/>
                <w:szCs w:val="19"/>
                <w:lang w:val="en-US"/>
              </w:rPr>
              <w:t>,</w:t>
            </w:r>
            <w:r>
              <w:rPr>
                <w:rFonts w:ascii="Arial" w:eastAsia="Calibri" w:hAnsi="Arial" w:cs="Arial"/>
                <w:bCs/>
                <w:sz w:val="19"/>
                <w:szCs w:val="19"/>
                <w:lang w:val="en-US"/>
              </w:rPr>
              <w:t>449</w:t>
            </w:r>
          </w:p>
        </w:tc>
        <w:tc>
          <w:tcPr>
            <w:tcW w:w="671" w:type="pct"/>
            <w:vAlign w:val="bottom"/>
          </w:tcPr>
          <w:p w14:paraId="22ACBE40" w14:textId="56A4C7CC"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z w:val="19"/>
                <w:szCs w:val="19"/>
              </w:rPr>
              <w:t>8</w:t>
            </w:r>
            <w:r w:rsidR="00D91C70">
              <w:rPr>
                <w:rFonts w:ascii="Arial" w:hAnsi="Arial" w:cs="Arial"/>
                <w:color w:val="000000" w:themeColor="text1"/>
                <w:sz w:val="19"/>
                <w:szCs w:val="19"/>
              </w:rPr>
              <w:t>,</w:t>
            </w:r>
            <w:r w:rsidRPr="001E0403">
              <w:rPr>
                <w:rFonts w:ascii="Arial" w:hAnsi="Arial" w:cs="Arial"/>
                <w:color w:val="000000" w:themeColor="text1"/>
                <w:sz w:val="19"/>
                <w:szCs w:val="19"/>
              </w:rPr>
              <w:t>204</w:t>
            </w:r>
          </w:p>
        </w:tc>
      </w:tr>
      <w:tr w:rsidR="00415796" w:rsidRPr="001E0403" w14:paraId="2FF92AB2" w14:textId="77777777" w:rsidTr="009F585B">
        <w:trPr>
          <w:trHeight w:val="227"/>
        </w:trPr>
        <w:tc>
          <w:tcPr>
            <w:tcW w:w="3657" w:type="pct"/>
            <w:vAlign w:val="bottom"/>
          </w:tcPr>
          <w:p w14:paraId="4A04491D" w14:textId="2EE49053" w:rsidR="00415796" w:rsidRPr="001E0403" w:rsidRDefault="00415796" w:rsidP="00415796">
            <w:pPr>
              <w:tabs>
                <w:tab w:val="right" w:pos="1202"/>
              </w:tabs>
              <w:spacing w:after="0" w:line="240" w:lineRule="exact"/>
              <w:outlineLvl w:val="0"/>
              <w:rPr>
                <w:rFonts w:ascii="Arial" w:eastAsia="Calibri" w:hAnsi="Arial" w:cs="Arial"/>
                <w:bCs/>
                <w:spacing w:val="-2"/>
                <w:sz w:val="19"/>
                <w:szCs w:val="19"/>
                <w:lang w:val="en-US"/>
              </w:rPr>
            </w:pPr>
            <w:bookmarkStart w:id="168" w:name="_Toc4057451"/>
            <w:r w:rsidRPr="001E0403">
              <w:rPr>
                <w:rFonts w:ascii="Arial" w:eastAsia="Calibri" w:hAnsi="Arial" w:cs="Arial"/>
                <w:bCs/>
                <w:spacing w:val="-2"/>
                <w:sz w:val="19"/>
                <w:szCs w:val="19"/>
                <w:lang w:val="en-US"/>
              </w:rPr>
              <w:t xml:space="preserve">Impairment </w:t>
            </w:r>
            <w:r w:rsidR="00B0743F">
              <w:rPr>
                <w:rFonts w:ascii="Arial" w:eastAsia="Calibri" w:hAnsi="Arial" w:cs="Arial"/>
                <w:bCs/>
                <w:spacing w:val="-2"/>
                <w:sz w:val="19"/>
                <w:szCs w:val="19"/>
                <w:lang w:val="en-US"/>
              </w:rPr>
              <w:t>loss</w:t>
            </w:r>
            <w:r w:rsidRPr="001E0403">
              <w:rPr>
                <w:rFonts w:ascii="Arial" w:eastAsia="Calibri" w:hAnsi="Arial" w:cs="Arial"/>
                <w:bCs/>
                <w:spacing w:val="-2"/>
                <w:sz w:val="19"/>
                <w:szCs w:val="19"/>
                <w:lang w:val="en-US"/>
              </w:rPr>
              <w:t xml:space="preserve"> and provisions</w:t>
            </w:r>
            <w:bookmarkEnd w:id="168"/>
            <w:r w:rsidRPr="001E0403">
              <w:rPr>
                <w:rFonts w:ascii="Arial" w:eastAsia="Calibri" w:hAnsi="Arial" w:cs="Arial"/>
                <w:bCs/>
                <w:spacing w:val="-2"/>
                <w:sz w:val="19"/>
                <w:szCs w:val="19"/>
                <w:lang w:val="en-US"/>
              </w:rPr>
              <w:t xml:space="preserve"> </w:t>
            </w:r>
          </w:p>
        </w:tc>
        <w:tc>
          <w:tcPr>
            <w:tcW w:w="672" w:type="pct"/>
            <w:tcBorders>
              <w:top w:val="nil"/>
              <w:left w:val="nil"/>
              <w:bottom w:val="nil"/>
              <w:right w:val="nil"/>
            </w:tcBorders>
            <w:shd w:val="clear" w:color="auto" w:fill="auto"/>
            <w:vAlign w:val="bottom"/>
          </w:tcPr>
          <w:p w14:paraId="2175C576" w14:textId="13B4137C" w:rsidR="00415796" w:rsidRPr="001E0403" w:rsidRDefault="00D23E7D"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110</w:t>
            </w:r>
            <w:r w:rsidR="00D91C70">
              <w:rPr>
                <w:rFonts w:ascii="Arial" w:eastAsia="Calibri" w:hAnsi="Arial" w:cs="Arial"/>
                <w:bCs/>
                <w:sz w:val="19"/>
                <w:szCs w:val="19"/>
                <w:lang w:val="en-US"/>
              </w:rPr>
              <w:t>,</w:t>
            </w:r>
            <w:r>
              <w:rPr>
                <w:rFonts w:ascii="Arial" w:eastAsia="Calibri" w:hAnsi="Arial" w:cs="Arial"/>
                <w:bCs/>
                <w:sz w:val="19"/>
                <w:szCs w:val="19"/>
                <w:lang w:val="en-US"/>
              </w:rPr>
              <w:t>045</w:t>
            </w:r>
          </w:p>
        </w:tc>
        <w:tc>
          <w:tcPr>
            <w:tcW w:w="671" w:type="pct"/>
            <w:tcBorders>
              <w:top w:val="nil"/>
              <w:left w:val="nil"/>
              <w:bottom w:val="nil"/>
              <w:right w:val="nil"/>
            </w:tcBorders>
            <w:shd w:val="clear" w:color="auto" w:fill="auto"/>
          </w:tcPr>
          <w:p w14:paraId="3E25173C" w14:textId="3524507C"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4</w:t>
            </w:r>
            <w:r w:rsidR="00D91C70">
              <w:rPr>
                <w:rFonts w:ascii="Arial" w:hAnsi="Arial" w:cs="Arial"/>
                <w:sz w:val="19"/>
                <w:szCs w:val="19"/>
              </w:rPr>
              <w:t>,</w:t>
            </w:r>
            <w:r w:rsidRPr="001E0403">
              <w:rPr>
                <w:rFonts w:ascii="Arial" w:hAnsi="Arial" w:cs="Arial"/>
                <w:sz w:val="19"/>
                <w:szCs w:val="19"/>
              </w:rPr>
              <w:t>346</w:t>
            </w:r>
          </w:p>
        </w:tc>
      </w:tr>
      <w:tr w:rsidR="00415796" w:rsidRPr="001E0403" w14:paraId="3D6D0DA9" w14:textId="77777777" w:rsidTr="009F585B">
        <w:trPr>
          <w:trHeight w:val="227"/>
        </w:trPr>
        <w:tc>
          <w:tcPr>
            <w:tcW w:w="3657" w:type="pct"/>
            <w:vAlign w:val="bottom"/>
          </w:tcPr>
          <w:p w14:paraId="04E7B699" w14:textId="77777777" w:rsidR="00415796" w:rsidRPr="001E0403" w:rsidRDefault="00415796" w:rsidP="00415796">
            <w:pPr>
              <w:keepLines/>
              <w:tabs>
                <w:tab w:val="right" w:pos="1202"/>
              </w:tabs>
              <w:spacing w:after="0" w:line="240" w:lineRule="exact"/>
              <w:outlineLvl w:val="0"/>
              <w:rPr>
                <w:rFonts w:ascii="Arial" w:eastAsia="Calibri" w:hAnsi="Arial" w:cs="Arial"/>
                <w:iCs/>
                <w:sz w:val="19"/>
                <w:szCs w:val="19"/>
                <w:lang w:val="en-US"/>
              </w:rPr>
            </w:pPr>
            <w:bookmarkStart w:id="169" w:name="_Toc4057454"/>
            <w:r w:rsidRPr="001E0403">
              <w:rPr>
                <w:rFonts w:ascii="Arial" w:eastAsia="Calibri" w:hAnsi="Arial" w:cs="Arial"/>
                <w:iCs/>
                <w:sz w:val="19"/>
                <w:szCs w:val="19"/>
                <w:lang w:val="en-US"/>
              </w:rPr>
              <w:t>Accrued interest</w:t>
            </w:r>
            <w:bookmarkEnd w:id="169"/>
            <w:r w:rsidRPr="001E0403">
              <w:rPr>
                <w:rFonts w:ascii="Arial" w:eastAsia="Calibri" w:hAnsi="Arial" w:cs="Arial"/>
                <w:iCs/>
                <w:sz w:val="19"/>
                <w:szCs w:val="19"/>
                <w:lang w:val="en-US"/>
              </w:rPr>
              <w:t xml:space="preserve"> </w:t>
            </w:r>
          </w:p>
        </w:tc>
        <w:tc>
          <w:tcPr>
            <w:tcW w:w="672" w:type="pct"/>
            <w:tcBorders>
              <w:top w:val="nil"/>
              <w:left w:val="nil"/>
              <w:bottom w:val="nil"/>
              <w:right w:val="nil"/>
            </w:tcBorders>
            <w:shd w:val="clear" w:color="auto" w:fill="auto"/>
            <w:vAlign w:val="bottom"/>
          </w:tcPr>
          <w:p w14:paraId="4854CD72" w14:textId="58C59908" w:rsidR="00415796" w:rsidRPr="001E0403" w:rsidRDefault="00AA312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75</w:t>
            </w:r>
            <w:r w:rsidR="00D91C70">
              <w:rPr>
                <w:rFonts w:ascii="Arial" w:eastAsia="Calibri" w:hAnsi="Arial" w:cs="Arial"/>
                <w:bCs/>
                <w:sz w:val="19"/>
                <w:szCs w:val="19"/>
                <w:lang w:val="en-US"/>
              </w:rPr>
              <w:t>,</w:t>
            </w:r>
            <w:r>
              <w:rPr>
                <w:rFonts w:ascii="Arial" w:eastAsia="Calibri" w:hAnsi="Arial" w:cs="Arial"/>
                <w:bCs/>
                <w:sz w:val="19"/>
                <w:szCs w:val="19"/>
                <w:lang w:val="en-US"/>
              </w:rPr>
              <w:t>968</w:t>
            </w:r>
          </w:p>
        </w:tc>
        <w:tc>
          <w:tcPr>
            <w:tcW w:w="671" w:type="pct"/>
            <w:tcBorders>
              <w:top w:val="nil"/>
              <w:left w:val="nil"/>
              <w:bottom w:val="nil"/>
              <w:right w:val="nil"/>
            </w:tcBorders>
            <w:shd w:val="clear" w:color="auto" w:fill="auto"/>
          </w:tcPr>
          <w:p w14:paraId="785A5B4A" w14:textId="438192E6"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61</w:t>
            </w:r>
            <w:r w:rsidR="00D91C70">
              <w:rPr>
                <w:rFonts w:ascii="Arial" w:hAnsi="Arial" w:cs="Arial"/>
                <w:sz w:val="19"/>
                <w:szCs w:val="19"/>
              </w:rPr>
              <w:t>,</w:t>
            </w:r>
            <w:r w:rsidRPr="001E0403">
              <w:rPr>
                <w:rFonts w:ascii="Arial" w:hAnsi="Arial" w:cs="Arial"/>
                <w:sz w:val="19"/>
                <w:szCs w:val="19"/>
              </w:rPr>
              <w:t>568</w:t>
            </w:r>
          </w:p>
        </w:tc>
      </w:tr>
      <w:tr w:rsidR="00415796" w:rsidRPr="001E0403" w14:paraId="20FD4E92" w14:textId="77777777" w:rsidTr="009F585B">
        <w:trPr>
          <w:trHeight w:val="227"/>
        </w:trPr>
        <w:tc>
          <w:tcPr>
            <w:tcW w:w="3657" w:type="pct"/>
            <w:vAlign w:val="bottom"/>
          </w:tcPr>
          <w:p w14:paraId="1BB1D5E7" w14:textId="77777777" w:rsidR="00415796" w:rsidRPr="001E0403" w:rsidRDefault="00415796" w:rsidP="00415796">
            <w:pPr>
              <w:keepLines/>
              <w:tabs>
                <w:tab w:val="right" w:pos="1202"/>
              </w:tabs>
              <w:spacing w:after="0" w:line="240" w:lineRule="exact"/>
              <w:outlineLvl w:val="0"/>
              <w:rPr>
                <w:rFonts w:ascii="Arial" w:eastAsia="Calibri" w:hAnsi="Arial" w:cs="Arial"/>
                <w:i/>
                <w:iCs/>
                <w:sz w:val="19"/>
                <w:szCs w:val="19"/>
                <w:lang w:val="en-US"/>
              </w:rPr>
            </w:pPr>
            <w:bookmarkStart w:id="170" w:name="_Toc4057457"/>
            <w:r w:rsidRPr="001E0403">
              <w:rPr>
                <w:rFonts w:ascii="Arial" w:eastAsia="Calibri" w:hAnsi="Arial" w:cs="Arial"/>
                <w:iCs/>
                <w:sz w:val="19"/>
                <w:szCs w:val="19"/>
                <w:lang w:val="en-US"/>
              </w:rPr>
              <w:t>Deferred fees</w:t>
            </w:r>
            <w:bookmarkEnd w:id="170"/>
            <w:r w:rsidRPr="001E0403">
              <w:rPr>
                <w:rFonts w:ascii="Arial" w:eastAsia="Calibri" w:hAnsi="Arial" w:cs="Arial"/>
                <w:iCs/>
                <w:sz w:val="19"/>
                <w:szCs w:val="19"/>
                <w:lang w:val="en-US"/>
              </w:rPr>
              <w:t xml:space="preserve"> </w:t>
            </w:r>
          </w:p>
        </w:tc>
        <w:tc>
          <w:tcPr>
            <w:tcW w:w="672" w:type="pct"/>
            <w:tcBorders>
              <w:top w:val="nil"/>
              <w:left w:val="nil"/>
              <w:bottom w:val="nil"/>
              <w:right w:val="nil"/>
            </w:tcBorders>
            <w:shd w:val="clear" w:color="auto" w:fill="auto"/>
            <w:vAlign w:val="bottom"/>
          </w:tcPr>
          <w:p w14:paraId="1067B9AA" w14:textId="1B5066EA" w:rsidR="00415796" w:rsidRPr="001E0403" w:rsidRDefault="00AA312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(11</w:t>
            </w:r>
            <w:r w:rsidR="00D91C70">
              <w:rPr>
                <w:rFonts w:ascii="Arial" w:eastAsia="Calibri" w:hAnsi="Arial" w:cs="Arial"/>
                <w:bCs/>
                <w:sz w:val="19"/>
                <w:szCs w:val="19"/>
                <w:lang w:val="en-US"/>
              </w:rPr>
              <w:t>,</w:t>
            </w:r>
            <w:r>
              <w:rPr>
                <w:rFonts w:ascii="Arial" w:eastAsia="Calibri" w:hAnsi="Arial" w:cs="Arial"/>
                <w:bCs/>
                <w:sz w:val="19"/>
                <w:szCs w:val="19"/>
                <w:lang w:val="en-US"/>
              </w:rPr>
              <w:t>890)</w:t>
            </w:r>
          </w:p>
        </w:tc>
        <w:tc>
          <w:tcPr>
            <w:tcW w:w="671" w:type="pct"/>
            <w:tcBorders>
              <w:top w:val="nil"/>
              <w:left w:val="nil"/>
              <w:bottom w:val="nil"/>
              <w:right w:val="nil"/>
            </w:tcBorders>
            <w:shd w:val="clear" w:color="auto" w:fill="auto"/>
          </w:tcPr>
          <w:p w14:paraId="764A71D1" w14:textId="7C0AD92E"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(3</w:t>
            </w:r>
            <w:r w:rsidR="00D91C70">
              <w:rPr>
                <w:rFonts w:ascii="Arial" w:hAnsi="Arial" w:cs="Arial"/>
                <w:sz w:val="19"/>
                <w:szCs w:val="19"/>
              </w:rPr>
              <w:t>,</w:t>
            </w:r>
            <w:r w:rsidRPr="001E0403">
              <w:rPr>
                <w:rFonts w:ascii="Arial" w:hAnsi="Arial" w:cs="Arial"/>
                <w:sz w:val="19"/>
                <w:szCs w:val="19"/>
              </w:rPr>
              <w:t>704)</w:t>
            </w:r>
          </w:p>
        </w:tc>
      </w:tr>
      <w:tr w:rsidR="00415796" w:rsidRPr="001E0403" w14:paraId="5AD3F37F" w14:textId="77777777" w:rsidTr="009F585B">
        <w:trPr>
          <w:trHeight w:val="227"/>
        </w:trPr>
        <w:tc>
          <w:tcPr>
            <w:tcW w:w="3657" w:type="pct"/>
            <w:vAlign w:val="bottom"/>
          </w:tcPr>
          <w:p w14:paraId="30BC0364" w14:textId="583C78A4" w:rsidR="00415796" w:rsidRPr="001E0403" w:rsidRDefault="00415796" w:rsidP="00415796">
            <w:pPr>
              <w:spacing w:after="0" w:line="240" w:lineRule="auto"/>
              <w:rPr>
                <w:rFonts w:ascii="Arial" w:eastAsia="Calibri" w:hAnsi="Arial" w:cs="Arial"/>
                <w:sz w:val="19"/>
                <w:szCs w:val="19"/>
                <w:lang w:val="en-US"/>
              </w:rPr>
            </w:pPr>
            <w:r w:rsidRPr="001E0403">
              <w:rPr>
                <w:rFonts w:ascii="Arial" w:eastAsia="Calibri" w:hAnsi="Arial" w:cs="Arial"/>
                <w:color w:val="000000"/>
                <w:sz w:val="19"/>
                <w:szCs w:val="19"/>
                <w:lang w:val="en-US"/>
              </w:rPr>
              <w:t>Net loss from trading with derivative financial instruments</w:t>
            </w:r>
          </w:p>
        </w:tc>
        <w:tc>
          <w:tcPr>
            <w:tcW w:w="672" w:type="pct"/>
            <w:tcBorders>
              <w:top w:val="nil"/>
              <w:left w:val="nil"/>
              <w:bottom w:val="nil"/>
              <w:right w:val="nil"/>
            </w:tcBorders>
            <w:shd w:val="clear" w:color="auto" w:fill="auto"/>
            <w:vAlign w:val="bottom"/>
          </w:tcPr>
          <w:p w14:paraId="37DAF0B1" w14:textId="2FBF3D00" w:rsidR="00415796" w:rsidRPr="001E0403" w:rsidRDefault="00AA312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279</w:t>
            </w:r>
          </w:p>
        </w:tc>
        <w:tc>
          <w:tcPr>
            <w:tcW w:w="671" w:type="pct"/>
            <w:tcBorders>
              <w:top w:val="nil"/>
              <w:left w:val="nil"/>
              <w:bottom w:val="nil"/>
              <w:right w:val="nil"/>
            </w:tcBorders>
            <w:shd w:val="clear" w:color="auto" w:fill="auto"/>
          </w:tcPr>
          <w:p w14:paraId="65507636" w14:textId="07DBDCAB"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3</w:t>
            </w:r>
            <w:r w:rsidR="00D91C70">
              <w:rPr>
                <w:rFonts w:ascii="Arial" w:hAnsi="Arial" w:cs="Arial"/>
                <w:sz w:val="19"/>
                <w:szCs w:val="19"/>
              </w:rPr>
              <w:t>,</w:t>
            </w:r>
            <w:r w:rsidRPr="001E0403">
              <w:rPr>
                <w:rFonts w:ascii="Arial" w:hAnsi="Arial" w:cs="Arial"/>
                <w:sz w:val="19"/>
                <w:szCs w:val="19"/>
              </w:rPr>
              <w:t>595</w:t>
            </w:r>
          </w:p>
        </w:tc>
      </w:tr>
      <w:tr w:rsidR="00415796" w:rsidRPr="001E0403" w14:paraId="150D68B5" w14:textId="77777777" w:rsidTr="00280F17">
        <w:trPr>
          <w:trHeight w:val="227"/>
        </w:trPr>
        <w:tc>
          <w:tcPr>
            <w:tcW w:w="3657" w:type="pct"/>
            <w:vAlign w:val="bottom"/>
          </w:tcPr>
          <w:p w14:paraId="10312EF9" w14:textId="77777777" w:rsidR="00415796" w:rsidRPr="001E0403" w:rsidRDefault="00415796" w:rsidP="00415796">
            <w:pPr>
              <w:spacing w:after="0" w:line="240" w:lineRule="auto"/>
              <w:rPr>
                <w:rFonts w:ascii="Arial" w:eastAsia="Calibri" w:hAnsi="Arial" w:cs="Arial"/>
                <w:sz w:val="19"/>
                <w:szCs w:val="19"/>
                <w:lang w:val="en-US"/>
              </w:rPr>
            </w:pPr>
            <w:r w:rsidRPr="001E0403">
              <w:rPr>
                <w:rFonts w:ascii="Arial" w:eastAsia="Calibri" w:hAnsi="Arial" w:cs="Arial"/>
                <w:sz w:val="19"/>
                <w:szCs w:val="19"/>
                <w:lang w:val="en-US"/>
              </w:rPr>
              <w:t>Other changes in assets at fair value</w:t>
            </w:r>
          </w:p>
        </w:tc>
        <w:tc>
          <w:tcPr>
            <w:tcW w:w="672" w:type="pct"/>
            <w:tcBorders>
              <w:top w:val="nil"/>
              <w:left w:val="nil"/>
              <w:bottom w:val="nil"/>
              <w:right w:val="nil"/>
            </w:tcBorders>
            <w:shd w:val="clear" w:color="auto" w:fill="auto"/>
            <w:vAlign w:val="bottom"/>
          </w:tcPr>
          <w:p w14:paraId="49E3C625" w14:textId="49E37CF4" w:rsidR="00415796" w:rsidRPr="001E0403" w:rsidRDefault="00AA312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16</w:t>
            </w:r>
            <w:r w:rsidR="00D91C70">
              <w:rPr>
                <w:rFonts w:ascii="Arial" w:eastAsia="Calibri" w:hAnsi="Arial" w:cs="Arial"/>
                <w:bCs/>
                <w:sz w:val="19"/>
                <w:szCs w:val="19"/>
                <w:lang w:val="en-US"/>
              </w:rPr>
              <w:t>,</w:t>
            </w:r>
            <w:r>
              <w:rPr>
                <w:rFonts w:ascii="Arial" w:eastAsia="Calibri" w:hAnsi="Arial" w:cs="Arial"/>
                <w:bCs/>
                <w:sz w:val="19"/>
                <w:szCs w:val="19"/>
                <w:lang w:val="en-US"/>
              </w:rPr>
              <w:t>176</w:t>
            </w:r>
          </w:p>
        </w:tc>
        <w:tc>
          <w:tcPr>
            <w:tcW w:w="671" w:type="pct"/>
            <w:tcBorders>
              <w:top w:val="nil"/>
              <w:left w:val="nil"/>
              <w:bottom w:val="nil"/>
              <w:right w:val="nil"/>
            </w:tcBorders>
            <w:shd w:val="clear" w:color="auto" w:fill="auto"/>
            <w:vAlign w:val="bottom"/>
          </w:tcPr>
          <w:p w14:paraId="4235626B" w14:textId="4992D9E7"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z w:val="19"/>
                <w:szCs w:val="19"/>
              </w:rPr>
              <w:t>(41</w:t>
            </w:r>
            <w:r w:rsidR="00D91C70">
              <w:rPr>
                <w:rFonts w:ascii="Arial" w:hAnsi="Arial" w:cs="Arial"/>
                <w:color w:val="000000" w:themeColor="text1"/>
                <w:sz w:val="19"/>
                <w:szCs w:val="19"/>
              </w:rPr>
              <w:t>,</w:t>
            </w:r>
            <w:r w:rsidRPr="001E0403">
              <w:rPr>
                <w:rFonts w:ascii="Arial" w:hAnsi="Arial" w:cs="Arial"/>
                <w:color w:val="000000" w:themeColor="text1"/>
                <w:sz w:val="19"/>
                <w:szCs w:val="19"/>
              </w:rPr>
              <w:t>706)</w:t>
            </w:r>
          </w:p>
        </w:tc>
      </w:tr>
      <w:tr w:rsidR="00415796" w:rsidRPr="001E0403" w14:paraId="5583B9C3" w14:textId="77777777" w:rsidTr="009F585B">
        <w:trPr>
          <w:trHeight w:hRule="exact" w:val="227"/>
        </w:trPr>
        <w:tc>
          <w:tcPr>
            <w:tcW w:w="3657" w:type="pct"/>
            <w:vAlign w:val="bottom"/>
          </w:tcPr>
          <w:p w14:paraId="3E76A652" w14:textId="22ED2291" w:rsidR="00415796" w:rsidRPr="001E0403" w:rsidRDefault="00415796" w:rsidP="00415796">
            <w:pPr>
              <w:keepLines/>
              <w:tabs>
                <w:tab w:val="right" w:pos="1202"/>
              </w:tabs>
              <w:spacing w:after="0" w:line="240" w:lineRule="exact"/>
              <w:outlineLvl w:val="0"/>
              <w:rPr>
                <w:rFonts w:ascii="Arial" w:eastAsia="Calibri" w:hAnsi="Arial" w:cs="Arial"/>
                <w:i/>
                <w:iCs/>
                <w:sz w:val="19"/>
                <w:szCs w:val="19"/>
                <w:lang w:val="en-US"/>
              </w:rPr>
            </w:pPr>
            <w:bookmarkStart w:id="171" w:name="_Toc4057462"/>
            <w:r w:rsidRPr="001E0403">
              <w:rPr>
                <w:rFonts w:ascii="Arial" w:eastAsia="Calibri" w:hAnsi="Arial" w:cs="Arial"/>
                <w:i/>
                <w:iCs/>
                <w:sz w:val="19"/>
                <w:szCs w:val="19"/>
                <w:lang w:val="en-US"/>
              </w:rPr>
              <w:t>Operating profit before working capital changes</w:t>
            </w:r>
            <w:bookmarkEnd w:id="171"/>
          </w:p>
        </w:tc>
        <w:tc>
          <w:tcPr>
            <w:tcW w:w="672" w:type="pct"/>
            <w:vAlign w:val="bottom"/>
          </w:tcPr>
          <w:p w14:paraId="68D764F7" w14:textId="1BD2E8D1" w:rsidR="00415796" w:rsidRPr="001E0403" w:rsidRDefault="00F128A2" w:rsidP="00415796">
            <w:pPr>
              <w:keepLines/>
              <w:tabs>
                <w:tab w:val="right" w:pos="1202"/>
              </w:tabs>
              <w:spacing w:after="0" w:line="240" w:lineRule="exact"/>
              <w:jc w:val="right"/>
              <w:outlineLvl w:val="0"/>
              <w:rPr>
                <w:rFonts w:ascii="Arial" w:eastAsia="Calibri" w:hAnsi="Arial" w:cs="Arial"/>
                <w:bCs/>
                <w:i/>
                <w:iCs/>
                <w:sz w:val="19"/>
                <w:szCs w:val="19"/>
                <w:lang w:val="en-US"/>
              </w:rPr>
            </w:pPr>
            <w:r>
              <w:rPr>
                <w:rFonts w:ascii="Arial" w:eastAsia="Calibri" w:hAnsi="Arial" w:cs="Arial"/>
                <w:bCs/>
                <w:i/>
                <w:iCs/>
                <w:sz w:val="19"/>
                <w:szCs w:val="19"/>
                <w:lang w:val="en-US"/>
              </w:rPr>
              <w:t>341</w:t>
            </w:r>
            <w:r w:rsidR="00D91C70">
              <w:rPr>
                <w:rFonts w:ascii="Arial" w:eastAsia="Calibri" w:hAnsi="Arial" w:cs="Arial"/>
                <w:bCs/>
                <w:i/>
                <w:iCs/>
                <w:sz w:val="19"/>
                <w:szCs w:val="19"/>
                <w:lang w:val="en-US"/>
              </w:rPr>
              <w:t>,</w:t>
            </w:r>
            <w:r>
              <w:rPr>
                <w:rFonts w:ascii="Arial" w:eastAsia="Calibri" w:hAnsi="Arial" w:cs="Arial"/>
                <w:bCs/>
                <w:i/>
                <w:iCs/>
                <w:sz w:val="19"/>
                <w:szCs w:val="19"/>
                <w:lang w:val="en-US"/>
              </w:rPr>
              <w:t>621</w:t>
            </w:r>
          </w:p>
        </w:tc>
        <w:tc>
          <w:tcPr>
            <w:tcW w:w="671" w:type="pct"/>
            <w:vAlign w:val="bottom"/>
          </w:tcPr>
          <w:p w14:paraId="2A493505" w14:textId="29C94DCE" w:rsidR="00415796" w:rsidRPr="001E0403" w:rsidRDefault="00415796" w:rsidP="00415796">
            <w:pPr>
              <w:keepLines/>
              <w:tabs>
                <w:tab w:val="right" w:pos="1202"/>
              </w:tabs>
              <w:spacing w:after="0" w:line="240" w:lineRule="exact"/>
              <w:jc w:val="right"/>
              <w:outlineLvl w:val="0"/>
              <w:rPr>
                <w:rFonts w:ascii="Arial" w:eastAsia="Calibri" w:hAnsi="Arial" w:cs="Arial"/>
                <w:bCs/>
                <w:i/>
                <w:sz w:val="19"/>
                <w:szCs w:val="19"/>
                <w:lang w:val="en-US"/>
              </w:rPr>
            </w:pPr>
            <w:r w:rsidRPr="001E0403">
              <w:rPr>
                <w:rFonts w:ascii="Arial" w:hAnsi="Arial" w:cs="Arial"/>
                <w:i/>
                <w:color w:val="000000" w:themeColor="text1"/>
                <w:sz w:val="19"/>
                <w:szCs w:val="19"/>
              </w:rPr>
              <w:t>273</w:t>
            </w:r>
            <w:r w:rsidR="00D91C70">
              <w:rPr>
                <w:rFonts w:ascii="Arial" w:hAnsi="Arial" w:cs="Arial"/>
                <w:i/>
                <w:color w:val="000000" w:themeColor="text1"/>
                <w:sz w:val="19"/>
                <w:szCs w:val="19"/>
              </w:rPr>
              <w:t>,</w:t>
            </w:r>
            <w:r w:rsidRPr="001E0403">
              <w:rPr>
                <w:rFonts w:ascii="Arial" w:hAnsi="Arial" w:cs="Arial"/>
                <w:i/>
                <w:color w:val="000000" w:themeColor="text1"/>
                <w:sz w:val="19"/>
                <w:szCs w:val="19"/>
              </w:rPr>
              <w:t>152</w:t>
            </w:r>
          </w:p>
        </w:tc>
      </w:tr>
      <w:tr w:rsidR="00415796" w:rsidRPr="001E0403" w14:paraId="092216DE" w14:textId="77777777" w:rsidTr="009F585B">
        <w:trPr>
          <w:trHeight w:hRule="exact" w:val="227"/>
        </w:trPr>
        <w:tc>
          <w:tcPr>
            <w:tcW w:w="3657" w:type="pct"/>
            <w:vAlign w:val="bottom"/>
          </w:tcPr>
          <w:p w14:paraId="397A497A" w14:textId="77777777" w:rsidR="00415796" w:rsidRPr="001E0403" w:rsidRDefault="00415796" w:rsidP="00415796">
            <w:pPr>
              <w:keepLines/>
              <w:tabs>
                <w:tab w:val="right" w:pos="1202"/>
              </w:tabs>
              <w:spacing w:after="0" w:line="240" w:lineRule="exact"/>
              <w:outlineLvl w:val="0"/>
              <w:rPr>
                <w:rFonts w:ascii="Arial" w:eastAsia="Calibri" w:hAnsi="Arial" w:cs="Arial"/>
                <w:i/>
                <w:iCs/>
                <w:sz w:val="19"/>
                <w:szCs w:val="19"/>
                <w:lang w:val="en-US"/>
              </w:rPr>
            </w:pPr>
            <w:bookmarkStart w:id="172" w:name="_Toc4057465"/>
            <w:r w:rsidRPr="001E0403">
              <w:rPr>
                <w:rFonts w:ascii="Arial" w:eastAsia="Calibri" w:hAnsi="Arial" w:cs="Arial"/>
                <w:i/>
                <w:iCs/>
                <w:sz w:val="19"/>
                <w:szCs w:val="19"/>
                <w:lang w:val="en-US"/>
              </w:rPr>
              <w:t>Changes in operating assets and liabilities:</w:t>
            </w:r>
            <w:bookmarkEnd w:id="172"/>
          </w:p>
        </w:tc>
        <w:tc>
          <w:tcPr>
            <w:tcW w:w="672" w:type="pct"/>
            <w:tcBorders>
              <w:top w:val="nil"/>
              <w:left w:val="nil"/>
              <w:bottom w:val="nil"/>
              <w:right w:val="nil"/>
            </w:tcBorders>
            <w:shd w:val="clear" w:color="auto" w:fill="FFFFFF"/>
            <w:vAlign w:val="bottom"/>
          </w:tcPr>
          <w:p w14:paraId="2361ACC8" w14:textId="77777777"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p>
        </w:tc>
        <w:tc>
          <w:tcPr>
            <w:tcW w:w="671" w:type="pct"/>
            <w:vAlign w:val="bottom"/>
          </w:tcPr>
          <w:p w14:paraId="752E37DD" w14:textId="77777777"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p>
        </w:tc>
      </w:tr>
      <w:tr w:rsidR="00415796" w:rsidRPr="001E0403" w14:paraId="0B94B694" w14:textId="77777777" w:rsidTr="009F585B">
        <w:trPr>
          <w:trHeight w:hRule="exact" w:val="227"/>
        </w:trPr>
        <w:tc>
          <w:tcPr>
            <w:tcW w:w="3657" w:type="pct"/>
            <w:vAlign w:val="bottom"/>
          </w:tcPr>
          <w:p w14:paraId="7BD4069B" w14:textId="790E0CBF"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3" w:name="_Toc4057466"/>
            <w:r w:rsidRPr="001E0403">
              <w:rPr>
                <w:rFonts w:ascii="Arial" w:eastAsia="Calibri" w:hAnsi="Arial" w:cs="Arial"/>
                <w:sz w:val="19"/>
                <w:szCs w:val="19"/>
                <w:lang w:val="en-US"/>
              </w:rPr>
              <w:t>Net (increase)</w:t>
            </w:r>
            <w:r w:rsidR="008A2FFB">
              <w:rPr>
                <w:rFonts w:ascii="Arial" w:eastAsia="Calibri" w:hAnsi="Arial" w:cs="Arial"/>
                <w:sz w:val="19"/>
                <w:szCs w:val="19"/>
                <w:lang w:val="en-US"/>
              </w:rPr>
              <w:t>/</w:t>
            </w:r>
            <w:r w:rsidR="008A2FFB" w:rsidRPr="001E0403">
              <w:rPr>
                <w:rFonts w:ascii="Arial" w:eastAsia="Calibri" w:hAnsi="Arial" w:cs="Arial"/>
                <w:sz w:val="19"/>
                <w:szCs w:val="19"/>
                <w:lang w:val="en-US"/>
              </w:rPr>
              <w:t>decrease</w:t>
            </w:r>
            <w:r w:rsidR="008A2FFB">
              <w:rPr>
                <w:rFonts w:ascii="Arial" w:eastAsia="Calibri" w:hAnsi="Arial" w:cs="Arial"/>
                <w:sz w:val="19"/>
                <w:szCs w:val="19"/>
                <w:lang w:val="en-US"/>
              </w:rPr>
              <w:t xml:space="preserve"> i</w:t>
            </w:r>
            <w:r w:rsidRPr="001E0403">
              <w:rPr>
                <w:rFonts w:ascii="Arial" w:eastAsia="Calibri" w:hAnsi="Arial" w:cs="Arial"/>
                <w:sz w:val="19"/>
                <w:szCs w:val="19"/>
                <w:lang w:val="en-US"/>
              </w:rPr>
              <w:t>n deposits with other banks, before impairment</w:t>
            </w:r>
            <w:bookmarkEnd w:id="173"/>
          </w:p>
        </w:tc>
        <w:tc>
          <w:tcPr>
            <w:tcW w:w="672" w:type="pct"/>
            <w:tcBorders>
              <w:top w:val="nil"/>
              <w:left w:val="nil"/>
              <w:bottom w:val="nil"/>
              <w:right w:val="nil"/>
            </w:tcBorders>
            <w:shd w:val="clear" w:color="auto" w:fill="auto"/>
            <w:vAlign w:val="bottom"/>
          </w:tcPr>
          <w:p w14:paraId="100E5ED9" w14:textId="55FFF9E0" w:rsidR="00415796" w:rsidRPr="001E0403" w:rsidRDefault="00A44884"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(3</w:t>
            </w:r>
            <w:r w:rsidR="00D91C70">
              <w:rPr>
                <w:rFonts w:ascii="Arial" w:eastAsia="Calibri" w:hAnsi="Arial" w:cs="Arial"/>
                <w:bCs/>
                <w:sz w:val="19"/>
                <w:szCs w:val="19"/>
                <w:lang w:val="en-US"/>
              </w:rPr>
              <w:t>,</w:t>
            </w:r>
            <w:r>
              <w:rPr>
                <w:rFonts w:ascii="Arial" w:eastAsia="Calibri" w:hAnsi="Arial" w:cs="Arial"/>
                <w:bCs/>
                <w:sz w:val="19"/>
                <w:szCs w:val="19"/>
                <w:lang w:val="en-US"/>
              </w:rPr>
              <w:t>808)</w:t>
            </w:r>
          </w:p>
        </w:tc>
        <w:tc>
          <w:tcPr>
            <w:tcW w:w="671" w:type="pct"/>
            <w:tcBorders>
              <w:top w:val="nil"/>
              <w:left w:val="nil"/>
              <w:bottom w:val="nil"/>
              <w:right w:val="nil"/>
            </w:tcBorders>
            <w:shd w:val="clear" w:color="auto" w:fill="auto"/>
          </w:tcPr>
          <w:p w14:paraId="12596C19" w14:textId="66A1415C"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745</w:t>
            </w:r>
          </w:p>
        </w:tc>
      </w:tr>
      <w:tr w:rsidR="00415796" w:rsidRPr="001E0403" w14:paraId="2D8C5EEE" w14:textId="77777777" w:rsidTr="009F585B">
        <w:trPr>
          <w:trHeight w:hRule="exact" w:val="227"/>
        </w:trPr>
        <w:tc>
          <w:tcPr>
            <w:tcW w:w="3657" w:type="pct"/>
            <w:vAlign w:val="bottom"/>
          </w:tcPr>
          <w:p w14:paraId="632D07C8" w14:textId="77777777"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4" w:name="_Toc4057469"/>
            <w:r w:rsidRPr="001E0403">
              <w:rPr>
                <w:rFonts w:ascii="Arial" w:eastAsia="Calibri" w:hAnsi="Arial" w:cs="Arial"/>
                <w:sz w:val="19"/>
                <w:szCs w:val="19"/>
                <w:lang w:val="en-US"/>
              </w:rPr>
              <w:t>Net decrease in loans to financial institutions, before impairment</w:t>
            </w:r>
            <w:bookmarkEnd w:id="174"/>
          </w:p>
        </w:tc>
        <w:tc>
          <w:tcPr>
            <w:tcW w:w="672" w:type="pct"/>
            <w:tcBorders>
              <w:top w:val="nil"/>
              <w:left w:val="nil"/>
              <w:bottom w:val="nil"/>
              <w:right w:val="nil"/>
            </w:tcBorders>
            <w:shd w:val="clear" w:color="auto" w:fill="auto"/>
            <w:vAlign w:val="bottom"/>
          </w:tcPr>
          <w:p w14:paraId="51907074" w14:textId="26221579" w:rsidR="00415796" w:rsidRPr="001E0403" w:rsidRDefault="00A44884"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263</w:t>
            </w:r>
            <w:r w:rsidR="00D91C70">
              <w:rPr>
                <w:rFonts w:ascii="Arial" w:eastAsia="Calibri" w:hAnsi="Arial" w:cs="Arial"/>
                <w:bCs/>
                <w:sz w:val="19"/>
                <w:szCs w:val="19"/>
                <w:lang w:val="en-US"/>
              </w:rPr>
              <w:t>,</w:t>
            </w:r>
            <w:r>
              <w:rPr>
                <w:rFonts w:ascii="Arial" w:eastAsia="Calibri" w:hAnsi="Arial" w:cs="Arial"/>
                <w:bCs/>
                <w:sz w:val="19"/>
                <w:szCs w:val="19"/>
                <w:lang w:val="en-US"/>
              </w:rPr>
              <w:t>894</w:t>
            </w:r>
          </w:p>
        </w:tc>
        <w:tc>
          <w:tcPr>
            <w:tcW w:w="671" w:type="pct"/>
            <w:tcBorders>
              <w:top w:val="nil"/>
              <w:left w:val="nil"/>
              <w:bottom w:val="nil"/>
              <w:right w:val="nil"/>
            </w:tcBorders>
            <w:shd w:val="clear" w:color="auto" w:fill="auto"/>
          </w:tcPr>
          <w:p w14:paraId="2D36E217" w14:textId="77C92921"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w:t>
            </w:r>
            <w:r w:rsidR="00D91C70">
              <w:rPr>
                <w:rFonts w:ascii="Arial" w:hAnsi="Arial" w:cs="Arial"/>
                <w:sz w:val="19"/>
                <w:szCs w:val="19"/>
              </w:rPr>
              <w:t>,</w:t>
            </w:r>
            <w:r w:rsidRPr="001E0403">
              <w:rPr>
                <w:rFonts w:ascii="Arial" w:hAnsi="Arial" w:cs="Arial"/>
                <w:sz w:val="19"/>
                <w:szCs w:val="19"/>
              </w:rPr>
              <w:t>343</w:t>
            </w:r>
            <w:r w:rsidR="00D91C70">
              <w:rPr>
                <w:rFonts w:ascii="Arial" w:hAnsi="Arial" w:cs="Arial"/>
                <w:sz w:val="19"/>
                <w:szCs w:val="19"/>
              </w:rPr>
              <w:t>,</w:t>
            </w:r>
            <w:r w:rsidRPr="001E0403">
              <w:rPr>
                <w:rFonts w:ascii="Arial" w:hAnsi="Arial" w:cs="Arial"/>
                <w:sz w:val="19"/>
                <w:szCs w:val="19"/>
              </w:rPr>
              <w:t>040</w:t>
            </w:r>
          </w:p>
        </w:tc>
      </w:tr>
      <w:tr w:rsidR="00415796" w:rsidRPr="001E0403" w14:paraId="596040B9" w14:textId="77777777" w:rsidTr="009F585B">
        <w:trPr>
          <w:trHeight w:hRule="exact" w:val="227"/>
        </w:trPr>
        <w:tc>
          <w:tcPr>
            <w:tcW w:w="3657" w:type="pct"/>
            <w:vAlign w:val="bottom"/>
          </w:tcPr>
          <w:p w14:paraId="7D228A61" w14:textId="377A3390"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5" w:name="_Toc4057472"/>
            <w:r w:rsidRPr="001E0403">
              <w:rPr>
                <w:rFonts w:ascii="Arial" w:eastAsia="Calibri" w:hAnsi="Arial" w:cs="Arial"/>
                <w:sz w:val="19"/>
                <w:szCs w:val="19"/>
                <w:lang w:val="en-US"/>
              </w:rPr>
              <w:t>Net (increase) in loans to other customers, before impairment</w:t>
            </w:r>
            <w:bookmarkEnd w:id="175"/>
            <w:r w:rsidRPr="001E0403">
              <w:rPr>
                <w:rFonts w:ascii="Arial" w:eastAsia="Calibri" w:hAnsi="Arial" w:cs="Arial"/>
                <w:sz w:val="19"/>
                <w:szCs w:val="19"/>
                <w:lang w:val="en-US"/>
              </w:rPr>
              <w:t xml:space="preserve"> </w:t>
            </w:r>
          </w:p>
        </w:tc>
        <w:tc>
          <w:tcPr>
            <w:tcW w:w="672" w:type="pct"/>
            <w:tcBorders>
              <w:top w:val="nil"/>
              <w:left w:val="nil"/>
              <w:bottom w:val="nil"/>
              <w:right w:val="nil"/>
            </w:tcBorders>
            <w:shd w:val="clear" w:color="auto" w:fill="auto"/>
            <w:vAlign w:val="bottom"/>
          </w:tcPr>
          <w:p w14:paraId="312394BD" w14:textId="10C66603" w:rsidR="00415796" w:rsidRPr="001E0403" w:rsidRDefault="00A44884"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151</w:t>
            </w:r>
            <w:r w:rsidR="00D91C70">
              <w:rPr>
                <w:rFonts w:ascii="Arial" w:eastAsia="Calibri" w:hAnsi="Arial" w:cs="Arial"/>
                <w:bCs/>
                <w:sz w:val="19"/>
                <w:szCs w:val="19"/>
                <w:lang w:val="en-US"/>
              </w:rPr>
              <w:t>,</w:t>
            </w:r>
            <w:r>
              <w:rPr>
                <w:rFonts w:ascii="Arial" w:eastAsia="Calibri" w:hAnsi="Arial" w:cs="Arial"/>
                <w:bCs/>
                <w:sz w:val="19"/>
                <w:szCs w:val="19"/>
                <w:lang w:val="en-US"/>
              </w:rPr>
              <w:t>715)</w:t>
            </w:r>
          </w:p>
        </w:tc>
        <w:tc>
          <w:tcPr>
            <w:tcW w:w="671" w:type="pct"/>
            <w:tcBorders>
              <w:top w:val="nil"/>
              <w:left w:val="nil"/>
              <w:bottom w:val="nil"/>
              <w:right w:val="nil"/>
            </w:tcBorders>
            <w:shd w:val="clear" w:color="auto" w:fill="auto"/>
          </w:tcPr>
          <w:p w14:paraId="3D0DE6E9" w14:textId="19B97BDF"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w:t>
            </w:r>
            <w:r w:rsidR="00D91C70">
              <w:rPr>
                <w:rFonts w:ascii="Arial" w:hAnsi="Arial" w:cs="Arial"/>
                <w:sz w:val="19"/>
                <w:szCs w:val="19"/>
              </w:rPr>
              <w:t>,</w:t>
            </w:r>
            <w:r w:rsidRPr="001E0403">
              <w:rPr>
                <w:rFonts w:ascii="Arial" w:hAnsi="Arial" w:cs="Arial"/>
                <w:sz w:val="19"/>
                <w:szCs w:val="19"/>
              </w:rPr>
              <w:t>297</w:t>
            </w:r>
            <w:r w:rsidR="00D91C70">
              <w:rPr>
                <w:rFonts w:ascii="Arial" w:hAnsi="Arial" w:cs="Arial"/>
                <w:sz w:val="19"/>
                <w:szCs w:val="19"/>
              </w:rPr>
              <w:t>,</w:t>
            </w:r>
            <w:r w:rsidRPr="001E0403">
              <w:rPr>
                <w:rFonts w:ascii="Arial" w:hAnsi="Arial" w:cs="Arial"/>
                <w:sz w:val="19"/>
                <w:szCs w:val="19"/>
              </w:rPr>
              <w:t>842)</w:t>
            </w:r>
          </w:p>
        </w:tc>
      </w:tr>
      <w:tr w:rsidR="00415796" w:rsidRPr="001E0403" w14:paraId="12F35DB2" w14:textId="77777777" w:rsidTr="009F585B">
        <w:trPr>
          <w:trHeight w:hRule="exact" w:val="227"/>
        </w:trPr>
        <w:tc>
          <w:tcPr>
            <w:tcW w:w="3657" w:type="pct"/>
            <w:vAlign w:val="bottom"/>
          </w:tcPr>
          <w:p w14:paraId="5DBA50D8" w14:textId="0B0653B1"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6" w:name="_Toc4057478"/>
            <w:r w:rsidRPr="001E0403">
              <w:rPr>
                <w:rFonts w:ascii="Arial" w:eastAsia="Calibri" w:hAnsi="Arial" w:cs="Arial"/>
                <w:sz w:val="19"/>
                <w:szCs w:val="19"/>
                <w:lang w:val="en-US"/>
              </w:rPr>
              <w:t>Net</w:t>
            </w:r>
            <w:r w:rsidRPr="001E0403">
              <w:rPr>
                <w:rFonts w:ascii="Arial" w:eastAsia="Times New Roman" w:hAnsi="Arial" w:cs="Arial"/>
                <w:sz w:val="19"/>
                <w:szCs w:val="19"/>
                <w:lang w:val="en-US"/>
              </w:rPr>
              <w:t xml:space="preserve"> </w:t>
            </w:r>
            <w:r w:rsidRPr="001E0403">
              <w:rPr>
                <w:rFonts w:ascii="Arial" w:eastAsia="Calibri" w:hAnsi="Arial" w:cs="Arial"/>
                <w:sz w:val="19"/>
                <w:szCs w:val="19"/>
                <w:lang w:val="en-US"/>
              </w:rPr>
              <w:t xml:space="preserve">(increase)/decrease in </w:t>
            </w:r>
            <w:bookmarkEnd w:id="176"/>
            <w:r w:rsidRPr="001E0403">
              <w:rPr>
                <w:rFonts w:ascii="Arial" w:eastAsia="Calibri" w:hAnsi="Arial" w:cs="Arial"/>
                <w:sz w:val="19"/>
                <w:szCs w:val="19"/>
                <w:lang w:val="en-US"/>
              </w:rPr>
              <w:t>foreclosed assets</w:t>
            </w:r>
          </w:p>
        </w:tc>
        <w:tc>
          <w:tcPr>
            <w:tcW w:w="672" w:type="pct"/>
            <w:tcBorders>
              <w:right w:val="nil"/>
            </w:tcBorders>
            <w:vAlign w:val="bottom"/>
          </w:tcPr>
          <w:p w14:paraId="4FBC5BA3" w14:textId="3F039532" w:rsidR="00415796" w:rsidRPr="001E0403" w:rsidRDefault="00A44884"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(4</w:t>
            </w:r>
            <w:r w:rsidR="00D91C70">
              <w:rPr>
                <w:rFonts w:ascii="Arial" w:eastAsia="Calibri" w:hAnsi="Arial" w:cs="Arial"/>
                <w:bCs/>
                <w:sz w:val="19"/>
                <w:szCs w:val="19"/>
                <w:lang w:val="en-US"/>
              </w:rPr>
              <w:t>,</w:t>
            </w:r>
            <w:r>
              <w:rPr>
                <w:rFonts w:ascii="Arial" w:eastAsia="Calibri" w:hAnsi="Arial" w:cs="Arial"/>
                <w:bCs/>
                <w:sz w:val="19"/>
                <w:szCs w:val="19"/>
                <w:lang w:val="en-US"/>
              </w:rPr>
              <w:t>245)</w:t>
            </w:r>
          </w:p>
        </w:tc>
        <w:tc>
          <w:tcPr>
            <w:tcW w:w="671" w:type="pct"/>
            <w:tcBorders>
              <w:right w:val="nil"/>
            </w:tcBorders>
          </w:tcPr>
          <w:p w14:paraId="08146F02" w14:textId="428553B0"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2</w:t>
            </w:r>
            <w:r w:rsidR="00D91C70">
              <w:rPr>
                <w:rFonts w:ascii="Arial" w:hAnsi="Arial" w:cs="Arial"/>
                <w:sz w:val="19"/>
                <w:szCs w:val="19"/>
              </w:rPr>
              <w:t>,</w:t>
            </w:r>
            <w:r w:rsidRPr="001E0403">
              <w:rPr>
                <w:rFonts w:ascii="Arial" w:hAnsi="Arial" w:cs="Arial"/>
                <w:sz w:val="19"/>
                <w:szCs w:val="19"/>
              </w:rPr>
              <w:t>677</w:t>
            </w:r>
          </w:p>
        </w:tc>
      </w:tr>
      <w:tr w:rsidR="00415796" w:rsidRPr="001E0403" w14:paraId="7FEAEFCF" w14:textId="77777777" w:rsidTr="009F585B">
        <w:trPr>
          <w:trHeight w:hRule="exact" w:val="227"/>
        </w:trPr>
        <w:tc>
          <w:tcPr>
            <w:tcW w:w="3657" w:type="pct"/>
            <w:vAlign w:val="bottom"/>
          </w:tcPr>
          <w:p w14:paraId="1D5E3176" w14:textId="1AD4760B"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7" w:name="_Toc4057481"/>
            <w:r w:rsidRPr="001E0403">
              <w:rPr>
                <w:rFonts w:ascii="Arial" w:eastAsia="Calibri" w:hAnsi="Arial" w:cs="Arial"/>
                <w:sz w:val="19"/>
                <w:szCs w:val="19"/>
                <w:lang w:val="en-US"/>
              </w:rPr>
              <w:t xml:space="preserve">Net </w:t>
            </w:r>
            <w:r w:rsidR="00021FD9">
              <w:rPr>
                <w:rFonts w:ascii="Arial" w:eastAsia="Calibri" w:hAnsi="Arial" w:cs="Arial"/>
                <w:sz w:val="19"/>
                <w:szCs w:val="19"/>
                <w:lang w:val="en-US"/>
              </w:rPr>
              <w:t>decrease/</w:t>
            </w:r>
            <w:r w:rsidRPr="001E0403">
              <w:rPr>
                <w:rFonts w:ascii="Arial" w:eastAsia="Calibri" w:hAnsi="Arial" w:cs="Arial"/>
                <w:sz w:val="19"/>
                <w:szCs w:val="19"/>
                <w:lang w:val="en-US"/>
              </w:rPr>
              <w:t>(increase) in other assets, before impairment</w:t>
            </w:r>
            <w:bookmarkEnd w:id="177"/>
            <w:r w:rsidRPr="001E0403">
              <w:rPr>
                <w:rFonts w:ascii="Arial" w:eastAsia="Calibri" w:hAnsi="Arial" w:cs="Arial"/>
                <w:sz w:val="19"/>
                <w:szCs w:val="19"/>
                <w:lang w:val="en-US"/>
              </w:rPr>
              <w:t xml:space="preserve"> </w:t>
            </w:r>
          </w:p>
        </w:tc>
        <w:tc>
          <w:tcPr>
            <w:tcW w:w="672" w:type="pct"/>
            <w:vAlign w:val="bottom"/>
          </w:tcPr>
          <w:p w14:paraId="419C2D65" w14:textId="42A64ACD" w:rsidR="00415796" w:rsidRPr="001E0403" w:rsidRDefault="009217D1"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715</w:t>
            </w:r>
          </w:p>
        </w:tc>
        <w:tc>
          <w:tcPr>
            <w:tcW w:w="671" w:type="pct"/>
          </w:tcPr>
          <w:p w14:paraId="1F865801" w14:textId="6073C85C"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(5</w:t>
            </w:r>
            <w:r w:rsidR="00D91C70">
              <w:rPr>
                <w:rFonts w:ascii="Arial" w:hAnsi="Arial" w:cs="Arial"/>
                <w:sz w:val="19"/>
                <w:szCs w:val="19"/>
              </w:rPr>
              <w:t>,</w:t>
            </w:r>
            <w:r w:rsidRPr="001E0403">
              <w:rPr>
                <w:rFonts w:ascii="Arial" w:hAnsi="Arial" w:cs="Arial"/>
                <w:sz w:val="19"/>
                <w:szCs w:val="19"/>
              </w:rPr>
              <w:t>447)</w:t>
            </w:r>
          </w:p>
        </w:tc>
      </w:tr>
      <w:tr w:rsidR="00415796" w:rsidRPr="001E0403" w14:paraId="0FB7577B" w14:textId="77777777" w:rsidTr="009F585B">
        <w:trPr>
          <w:trHeight w:hRule="exact" w:val="227"/>
        </w:trPr>
        <w:tc>
          <w:tcPr>
            <w:tcW w:w="3657" w:type="pct"/>
            <w:vAlign w:val="bottom"/>
          </w:tcPr>
          <w:p w14:paraId="72FEC30B" w14:textId="43D675FA" w:rsidR="00415796" w:rsidRPr="001E0403" w:rsidRDefault="00415796" w:rsidP="00415796">
            <w:pPr>
              <w:keepLines/>
              <w:tabs>
                <w:tab w:val="right" w:pos="1202"/>
              </w:tabs>
              <w:spacing w:after="0" w:line="240" w:lineRule="exact"/>
              <w:outlineLvl w:val="0"/>
              <w:rPr>
                <w:rFonts w:ascii="Arial" w:eastAsia="Calibri" w:hAnsi="Arial" w:cs="Arial"/>
                <w:sz w:val="19"/>
                <w:szCs w:val="19"/>
                <w:lang w:val="en-US"/>
              </w:rPr>
            </w:pPr>
            <w:bookmarkStart w:id="178" w:name="_Toc4057484"/>
            <w:r w:rsidRPr="001E0403">
              <w:rPr>
                <w:rFonts w:ascii="Arial" w:eastAsia="Calibri" w:hAnsi="Arial" w:cs="Arial"/>
                <w:sz w:val="19"/>
                <w:szCs w:val="19"/>
                <w:lang w:val="en-US"/>
              </w:rPr>
              <w:t>Net (decrease)</w:t>
            </w:r>
            <w:r w:rsidR="00A91249">
              <w:rPr>
                <w:rFonts w:ascii="Arial" w:eastAsia="Calibri" w:hAnsi="Arial" w:cs="Arial"/>
                <w:sz w:val="19"/>
                <w:szCs w:val="19"/>
                <w:lang w:val="en-US"/>
              </w:rPr>
              <w:t>/increase</w:t>
            </w:r>
            <w:r w:rsidRPr="001E0403">
              <w:rPr>
                <w:rFonts w:ascii="Arial" w:eastAsia="Calibri" w:hAnsi="Arial" w:cs="Arial"/>
                <w:sz w:val="19"/>
                <w:szCs w:val="19"/>
                <w:lang w:val="en-US"/>
              </w:rPr>
              <w:t xml:space="preserve"> in deposits from banks and companies</w:t>
            </w:r>
            <w:bookmarkEnd w:id="178"/>
            <w:r w:rsidRPr="001E0403">
              <w:rPr>
                <w:rFonts w:ascii="Arial" w:eastAsia="Calibri" w:hAnsi="Arial" w:cs="Arial"/>
                <w:sz w:val="19"/>
                <w:szCs w:val="19"/>
                <w:lang w:val="en-US"/>
              </w:rPr>
              <w:t xml:space="preserve"> </w:t>
            </w:r>
          </w:p>
        </w:tc>
        <w:tc>
          <w:tcPr>
            <w:tcW w:w="672" w:type="pct"/>
            <w:vAlign w:val="bottom"/>
          </w:tcPr>
          <w:p w14:paraId="328D7E19" w14:textId="5934F097" w:rsidR="00415796" w:rsidRPr="001E0403" w:rsidRDefault="0017345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(329</w:t>
            </w:r>
            <w:r w:rsidR="00D91C70">
              <w:rPr>
                <w:rFonts w:ascii="Arial" w:eastAsia="Calibri" w:hAnsi="Arial" w:cs="Arial"/>
                <w:bCs/>
                <w:sz w:val="19"/>
                <w:szCs w:val="19"/>
                <w:lang w:val="en-US"/>
              </w:rPr>
              <w:t>,</w:t>
            </w:r>
            <w:r>
              <w:rPr>
                <w:rFonts w:ascii="Arial" w:eastAsia="Calibri" w:hAnsi="Arial" w:cs="Arial"/>
                <w:bCs/>
                <w:sz w:val="19"/>
                <w:szCs w:val="19"/>
                <w:lang w:val="en-US"/>
              </w:rPr>
              <w:t>816)</w:t>
            </w:r>
          </w:p>
        </w:tc>
        <w:tc>
          <w:tcPr>
            <w:tcW w:w="671" w:type="pct"/>
          </w:tcPr>
          <w:p w14:paraId="792B5DB8" w14:textId="6F3CCE6A"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162</w:t>
            </w:r>
            <w:r w:rsidR="00D91C70">
              <w:rPr>
                <w:rFonts w:ascii="Arial" w:hAnsi="Arial" w:cs="Arial"/>
                <w:sz w:val="19"/>
                <w:szCs w:val="19"/>
              </w:rPr>
              <w:t>,</w:t>
            </w:r>
            <w:r w:rsidRPr="001E0403">
              <w:rPr>
                <w:rFonts w:ascii="Arial" w:hAnsi="Arial" w:cs="Arial"/>
                <w:sz w:val="19"/>
                <w:szCs w:val="19"/>
              </w:rPr>
              <w:t>900</w:t>
            </w:r>
          </w:p>
        </w:tc>
      </w:tr>
      <w:tr w:rsidR="00415796" w:rsidRPr="001E0403" w14:paraId="54D49764" w14:textId="77777777" w:rsidTr="009F585B">
        <w:trPr>
          <w:trHeight w:hRule="exact" w:val="227"/>
        </w:trPr>
        <w:tc>
          <w:tcPr>
            <w:tcW w:w="3657" w:type="pct"/>
            <w:vAlign w:val="bottom"/>
          </w:tcPr>
          <w:p w14:paraId="07A3B213" w14:textId="12BFC61E" w:rsidR="00415796" w:rsidRPr="001E0403" w:rsidRDefault="00415796" w:rsidP="00415796">
            <w:pPr>
              <w:keepLines/>
              <w:tabs>
                <w:tab w:val="right" w:pos="1202"/>
              </w:tabs>
              <w:spacing w:after="0" w:line="240" w:lineRule="exact"/>
              <w:outlineLvl w:val="0"/>
              <w:rPr>
                <w:rFonts w:ascii="Arial" w:eastAsia="Calibri" w:hAnsi="Arial" w:cs="Arial"/>
                <w:spacing w:val="-2"/>
                <w:sz w:val="19"/>
                <w:szCs w:val="19"/>
                <w:lang w:val="en-US"/>
              </w:rPr>
            </w:pPr>
            <w:bookmarkStart w:id="179" w:name="_Toc4057487"/>
            <w:r w:rsidRPr="001E0403">
              <w:rPr>
                <w:rFonts w:ascii="Arial" w:eastAsia="Calibri" w:hAnsi="Arial" w:cs="Arial"/>
                <w:spacing w:val="-2"/>
                <w:sz w:val="19"/>
                <w:szCs w:val="19"/>
                <w:lang w:val="en-US"/>
              </w:rPr>
              <w:t>Net (decrease) in other liabilities, before provisions</w:t>
            </w:r>
            <w:bookmarkEnd w:id="179"/>
            <w:r w:rsidRPr="001E0403">
              <w:rPr>
                <w:rFonts w:ascii="Arial" w:eastAsia="Calibri" w:hAnsi="Arial" w:cs="Arial"/>
                <w:spacing w:val="-2"/>
                <w:sz w:val="19"/>
                <w:szCs w:val="19"/>
                <w:lang w:val="en-US"/>
              </w:rPr>
              <w:t xml:space="preserve"> </w:t>
            </w:r>
          </w:p>
        </w:tc>
        <w:tc>
          <w:tcPr>
            <w:tcW w:w="672" w:type="pct"/>
            <w:tcBorders>
              <w:bottom w:val="single" w:sz="4" w:space="0" w:color="auto"/>
            </w:tcBorders>
            <w:vAlign w:val="bottom"/>
          </w:tcPr>
          <w:p w14:paraId="2DF332B5" w14:textId="28488F6C" w:rsidR="00415796" w:rsidRPr="001E0403" w:rsidRDefault="0017345B" w:rsidP="0041579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(51</w:t>
            </w:r>
            <w:r w:rsidR="00D91C70">
              <w:rPr>
                <w:rFonts w:ascii="Arial" w:eastAsia="Calibri" w:hAnsi="Arial" w:cs="Arial"/>
                <w:bCs/>
                <w:sz w:val="19"/>
                <w:szCs w:val="19"/>
                <w:lang w:val="en-US"/>
              </w:rPr>
              <w:t>,</w:t>
            </w:r>
            <w:r>
              <w:rPr>
                <w:rFonts w:ascii="Arial" w:eastAsia="Calibri" w:hAnsi="Arial" w:cs="Arial"/>
                <w:bCs/>
                <w:sz w:val="19"/>
                <w:szCs w:val="19"/>
                <w:lang w:val="en-US"/>
              </w:rPr>
              <w:t>655)</w:t>
            </w:r>
          </w:p>
        </w:tc>
        <w:tc>
          <w:tcPr>
            <w:tcW w:w="671" w:type="pct"/>
            <w:tcBorders>
              <w:bottom w:val="single" w:sz="4" w:space="0" w:color="auto"/>
            </w:tcBorders>
          </w:tcPr>
          <w:p w14:paraId="65ED1F3F" w14:textId="23EDFF93" w:rsidR="00415796" w:rsidRPr="001E0403" w:rsidRDefault="00415796" w:rsidP="0041579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(22</w:t>
            </w:r>
            <w:r w:rsidR="00D91C70">
              <w:rPr>
                <w:rFonts w:ascii="Arial" w:hAnsi="Arial" w:cs="Arial"/>
                <w:sz w:val="19"/>
                <w:szCs w:val="19"/>
              </w:rPr>
              <w:t>,</w:t>
            </w:r>
            <w:r w:rsidRPr="001E0403">
              <w:rPr>
                <w:rFonts w:ascii="Arial" w:hAnsi="Arial" w:cs="Arial"/>
                <w:sz w:val="19"/>
                <w:szCs w:val="19"/>
              </w:rPr>
              <w:t>265)</w:t>
            </w:r>
          </w:p>
        </w:tc>
      </w:tr>
      <w:tr w:rsidR="00415796" w:rsidRPr="001E0403" w14:paraId="42341FE4" w14:textId="77777777" w:rsidTr="00D91C70">
        <w:trPr>
          <w:trHeight w:hRule="exact" w:val="284"/>
        </w:trPr>
        <w:tc>
          <w:tcPr>
            <w:tcW w:w="3657" w:type="pct"/>
            <w:vAlign w:val="bottom"/>
          </w:tcPr>
          <w:p w14:paraId="7AC0B98E" w14:textId="77CD57FF" w:rsidR="00415796" w:rsidRPr="001E0403" w:rsidRDefault="00415796" w:rsidP="00415796">
            <w:pPr>
              <w:keepLines/>
              <w:tabs>
                <w:tab w:val="right" w:pos="1202"/>
              </w:tabs>
              <w:spacing w:after="0" w:line="240" w:lineRule="exact"/>
              <w:outlineLvl w:val="0"/>
              <w:rPr>
                <w:rFonts w:ascii="Arial" w:eastAsia="Calibri" w:hAnsi="Arial" w:cs="Arial"/>
                <w:b/>
                <w:bCs/>
                <w:spacing w:val="-3"/>
                <w:sz w:val="19"/>
                <w:szCs w:val="19"/>
                <w:lang w:val="en-US"/>
              </w:rPr>
            </w:pPr>
            <w:bookmarkStart w:id="180" w:name="_Toc4057490"/>
            <w:r w:rsidRPr="001E0403">
              <w:rPr>
                <w:rFonts w:ascii="Arial" w:eastAsia="Calibri" w:hAnsi="Arial" w:cs="Arial"/>
                <w:b/>
                <w:bCs/>
                <w:sz w:val="19"/>
                <w:szCs w:val="19"/>
                <w:lang w:val="en-US"/>
              </w:rPr>
              <w:t>Net cash (used in)/provided from operating activities</w:t>
            </w:r>
            <w:bookmarkEnd w:id="180"/>
            <w:r w:rsidRPr="001E0403">
              <w:rPr>
                <w:rFonts w:ascii="Arial" w:eastAsia="Calibri" w:hAnsi="Arial" w:cs="Arial"/>
                <w:b/>
                <w:bCs/>
                <w:sz w:val="19"/>
                <w:szCs w:val="19"/>
                <w:lang w:val="en-US"/>
              </w:rPr>
              <w:t xml:space="preserve"> </w:t>
            </w:r>
          </w:p>
        </w:tc>
        <w:tc>
          <w:tcPr>
            <w:tcW w:w="672" w:type="pct"/>
            <w:tcBorders>
              <w:top w:val="single" w:sz="4" w:space="0" w:color="auto"/>
              <w:bottom w:val="single" w:sz="12" w:space="0" w:color="auto"/>
            </w:tcBorders>
            <w:vAlign w:val="bottom"/>
          </w:tcPr>
          <w:p w14:paraId="4E9B81CF" w14:textId="4AC4C6B2" w:rsidR="00415796" w:rsidRPr="001E0403" w:rsidRDefault="0017345B" w:rsidP="00415796">
            <w:pPr>
              <w:spacing w:after="0" w:line="240" w:lineRule="exact"/>
              <w:jc w:val="right"/>
              <w:rPr>
                <w:rFonts w:ascii="Arial" w:eastAsia="Calibri" w:hAnsi="Arial" w:cs="Arial"/>
                <w:b/>
                <w:bCs/>
                <w:spacing w:val="-2"/>
                <w:sz w:val="19"/>
                <w:szCs w:val="19"/>
                <w:lang w:val="en-US"/>
              </w:rPr>
            </w:pPr>
            <w:r>
              <w:rPr>
                <w:rFonts w:ascii="Arial" w:eastAsia="Calibri" w:hAnsi="Arial" w:cs="Arial"/>
                <w:b/>
                <w:bCs/>
                <w:spacing w:val="-2"/>
                <w:sz w:val="19"/>
                <w:szCs w:val="19"/>
                <w:lang w:val="en-US"/>
              </w:rPr>
              <w:t>(935</w:t>
            </w:r>
            <w:r w:rsidR="00D91C70">
              <w:rPr>
                <w:rFonts w:ascii="Arial" w:eastAsia="Calibri" w:hAnsi="Arial" w:cs="Arial"/>
                <w:b/>
                <w:bCs/>
                <w:spacing w:val="-2"/>
                <w:sz w:val="19"/>
                <w:szCs w:val="19"/>
                <w:lang w:val="en-US"/>
              </w:rPr>
              <w:t>,</w:t>
            </w:r>
            <w:r>
              <w:rPr>
                <w:rFonts w:ascii="Arial" w:eastAsia="Calibri" w:hAnsi="Arial" w:cs="Arial"/>
                <w:b/>
                <w:bCs/>
                <w:spacing w:val="-2"/>
                <w:sz w:val="19"/>
                <w:szCs w:val="19"/>
                <w:lang w:val="en-US"/>
              </w:rPr>
              <w:t>009)</w:t>
            </w:r>
          </w:p>
        </w:tc>
        <w:tc>
          <w:tcPr>
            <w:tcW w:w="671" w:type="pct"/>
            <w:tcBorders>
              <w:top w:val="single" w:sz="4" w:space="0" w:color="auto"/>
              <w:bottom w:val="single" w:sz="12" w:space="0" w:color="auto"/>
            </w:tcBorders>
            <w:vAlign w:val="bottom"/>
          </w:tcPr>
          <w:p w14:paraId="3ECFBA8A" w14:textId="0DED296E" w:rsidR="00415796" w:rsidRPr="001E0403" w:rsidRDefault="00415796" w:rsidP="00415796">
            <w:pPr>
              <w:spacing w:after="0" w:line="240" w:lineRule="exact"/>
              <w:jc w:val="right"/>
              <w:rPr>
                <w:rFonts w:ascii="Arial" w:eastAsia="Calibri" w:hAnsi="Arial" w:cs="Arial"/>
                <w:b/>
                <w:bCs/>
                <w:spacing w:val="-2"/>
                <w:sz w:val="19"/>
                <w:szCs w:val="19"/>
                <w:lang w:val="en-US"/>
              </w:rPr>
            </w:pPr>
            <w:r w:rsidRPr="001E0403">
              <w:rPr>
                <w:rFonts w:ascii="Arial" w:hAnsi="Arial" w:cs="Arial"/>
                <w:b/>
                <w:bCs/>
                <w:sz w:val="19"/>
                <w:szCs w:val="19"/>
              </w:rPr>
              <w:t>456</w:t>
            </w:r>
            <w:r w:rsidR="00D91C70">
              <w:rPr>
                <w:rFonts w:ascii="Arial" w:hAnsi="Arial" w:cs="Arial"/>
                <w:b/>
                <w:bCs/>
                <w:sz w:val="19"/>
                <w:szCs w:val="19"/>
              </w:rPr>
              <w:t>,</w:t>
            </w:r>
            <w:r w:rsidRPr="001E0403">
              <w:rPr>
                <w:rFonts w:ascii="Arial" w:hAnsi="Arial" w:cs="Arial"/>
                <w:b/>
                <w:bCs/>
                <w:sz w:val="19"/>
                <w:szCs w:val="19"/>
              </w:rPr>
              <w:t>960</w:t>
            </w:r>
          </w:p>
        </w:tc>
      </w:tr>
      <w:tr w:rsidR="00415796" w:rsidRPr="001E0403" w14:paraId="42932822" w14:textId="77777777" w:rsidTr="00CE00C1">
        <w:trPr>
          <w:trHeight w:hRule="exact" w:val="82"/>
        </w:trPr>
        <w:tc>
          <w:tcPr>
            <w:tcW w:w="3657" w:type="pct"/>
            <w:vAlign w:val="bottom"/>
          </w:tcPr>
          <w:p w14:paraId="64B84CE9" w14:textId="77777777" w:rsidR="00415796" w:rsidRPr="001E0403" w:rsidRDefault="00415796" w:rsidP="00415796">
            <w:pPr>
              <w:keepLines/>
              <w:tabs>
                <w:tab w:val="decimal" w:pos="1202"/>
              </w:tabs>
              <w:spacing w:after="0" w:line="240" w:lineRule="exact"/>
              <w:rPr>
                <w:rFonts w:ascii="Arial" w:eastAsia="Calibri" w:hAnsi="Arial" w:cs="Arial"/>
                <w:b/>
                <w:position w:val="4"/>
                <w:sz w:val="19"/>
                <w:szCs w:val="19"/>
                <w:u w:val="thick"/>
                <w:lang w:val="en-US"/>
              </w:rPr>
            </w:pPr>
          </w:p>
        </w:tc>
        <w:tc>
          <w:tcPr>
            <w:tcW w:w="672" w:type="pct"/>
            <w:tcBorders>
              <w:top w:val="single" w:sz="12" w:space="0" w:color="auto"/>
            </w:tcBorders>
            <w:shd w:val="clear" w:color="auto" w:fill="auto"/>
            <w:vAlign w:val="bottom"/>
          </w:tcPr>
          <w:p w14:paraId="0D6B73BE" w14:textId="77777777" w:rsidR="00415796" w:rsidRPr="001E0403" w:rsidRDefault="00415796" w:rsidP="00415796">
            <w:pPr>
              <w:keepLines/>
              <w:spacing w:after="0" w:line="240" w:lineRule="exact"/>
              <w:jc w:val="right"/>
              <w:rPr>
                <w:rFonts w:ascii="Arial" w:eastAsia="Calibri" w:hAnsi="Arial" w:cs="Arial"/>
                <w:b/>
                <w:position w:val="4"/>
                <w:sz w:val="19"/>
                <w:szCs w:val="19"/>
                <w:u w:val="thick"/>
                <w:lang w:val="en-US"/>
              </w:rPr>
            </w:pPr>
          </w:p>
        </w:tc>
        <w:tc>
          <w:tcPr>
            <w:tcW w:w="671" w:type="pct"/>
            <w:tcBorders>
              <w:top w:val="single" w:sz="12" w:space="0" w:color="auto"/>
            </w:tcBorders>
            <w:shd w:val="clear" w:color="auto" w:fill="auto"/>
            <w:vAlign w:val="bottom"/>
          </w:tcPr>
          <w:p w14:paraId="6E44057B" w14:textId="77777777" w:rsidR="00415796" w:rsidRPr="001E0403" w:rsidRDefault="00415796" w:rsidP="00415796">
            <w:pPr>
              <w:keepLines/>
              <w:spacing w:after="0" w:line="240" w:lineRule="exact"/>
              <w:jc w:val="right"/>
              <w:rPr>
                <w:rFonts w:ascii="Arial" w:eastAsia="Calibri" w:hAnsi="Arial" w:cs="Arial"/>
                <w:b/>
                <w:position w:val="4"/>
                <w:sz w:val="19"/>
                <w:szCs w:val="19"/>
                <w:u w:val="thick"/>
                <w:lang w:val="en-US"/>
              </w:rPr>
            </w:pPr>
          </w:p>
        </w:tc>
      </w:tr>
      <w:tr w:rsidR="00415796" w:rsidRPr="001E0403" w14:paraId="408DBC75" w14:textId="77777777" w:rsidTr="00CE00C1">
        <w:trPr>
          <w:trHeight w:hRule="exact" w:val="227"/>
        </w:trPr>
        <w:tc>
          <w:tcPr>
            <w:tcW w:w="3657" w:type="pct"/>
            <w:vAlign w:val="bottom"/>
          </w:tcPr>
          <w:p w14:paraId="22778249" w14:textId="77777777" w:rsidR="00415796" w:rsidRPr="001E0403" w:rsidRDefault="00415796" w:rsidP="00415796">
            <w:pPr>
              <w:keepLines/>
              <w:tabs>
                <w:tab w:val="right" w:pos="1202"/>
              </w:tabs>
              <w:spacing w:after="0" w:line="240" w:lineRule="exact"/>
              <w:outlineLvl w:val="0"/>
              <w:rPr>
                <w:rFonts w:ascii="Arial" w:eastAsia="Calibri" w:hAnsi="Arial" w:cs="Arial"/>
                <w:b/>
                <w:bCs/>
                <w:sz w:val="19"/>
                <w:szCs w:val="19"/>
                <w:lang w:val="en-US"/>
              </w:rPr>
            </w:pPr>
            <w:bookmarkStart w:id="181" w:name="_Toc4057491"/>
            <w:r w:rsidRPr="001E0403">
              <w:rPr>
                <w:rFonts w:ascii="Arial" w:eastAsia="Calibri" w:hAnsi="Arial" w:cs="Arial"/>
                <w:b/>
                <w:bCs/>
                <w:sz w:val="19"/>
                <w:szCs w:val="19"/>
                <w:lang w:val="en-US"/>
              </w:rPr>
              <w:t>Investment activities</w:t>
            </w:r>
            <w:bookmarkEnd w:id="181"/>
            <w:r w:rsidRPr="001E0403">
              <w:rPr>
                <w:rFonts w:ascii="Arial" w:eastAsia="Calibri" w:hAnsi="Arial" w:cs="Arial"/>
                <w:b/>
                <w:bCs/>
                <w:sz w:val="19"/>
                <w:szCs w:val="19"/>
                <w:lang w:val="en-US"/>
              </w:rPr>
              <w:t xml:space="preserve"> </w:t>
            </w:r>
          </w:p>
        </w:tc>
        <w:tc>
          <w:tcPr>
            <w:tcW w:w="672" w:type="pct"/>
            <w:shd w:val="clear" w:color="auto" w:fill="auto"/>
            <w:vAlign w:val="bottom"/>
          </w:tcPr>
          <w:p w14:paraId="5DCDED81" w14:textId="77777777" w:rsidR="00415796" w:rsidRPr="001E0403" w:rsidRDefault="00415796" w:rsidP="00415796">
            <w:pPr>
              <w:keepLines/>
              <w:tabs>
                <w:tab w:val="right" w:pos="1202"/>
              </w:tabs>
              <w:spacing w:after="0" w:line="240" w:lineRule="exact"/>
              <w:jc w:val="right"/>
              <w:outlineLvl w:val="0"/>
              <w:rPr>
                <w:rFonts w:ascii="Arial" w:eastAsia="Calibri" w:hAnsi="Arial" w:cs="Arial"/>
                <w:b/>
                <w:bCs/>
                <w:sz w:val="19"/>
                <w:szCs w:val="19"/>
                <w:lang w:val="en-US"/>
              </w:rPr>
            </w:pPr>
          </w:p>
        </w:tc>
        <w:tc>
          <w:tcPr>
            <w:tcW w:w="671" w:type="pct"/>
            <w:shd w:val="clear" w:color="auto" w:fill="auto"/>
            <w:vAlign w:val="bottom"/>
          </w:tcPr>
          <w:p w14:paraId="401D568A" w14:textId="77777777" w:rsidR="00415796" w:rsidRPr="001E0403" w:rsidRDefault="00415796" w:rsidP="00415796">
            <w:pPr>
              <w:keepLines/>
              <w:tabs>
                <w:tab w:val="right" w:pos="1202"/>
              </w:tabs>
              <w:spacing w:after="0" w:line="240" w:lineRule="exact"/>
              <w:jc w:val="right"/>
              <w:outlineLvl w:val="0"/>
              <w:rPr>
                <w:rFonts w:ascii="Arial" w:eastAsia="Calibri" w:hAnsi="Arial" w:cs="Arial"/>
                <w:b/>
                <w:bCs/>
                <w:sz w:val="19"/>
                <w:szCs w:val="19"/>
                <w:lang w:val="en-US"/>
              </w:rPr>
            </w:pPr>
          </w:p>
        </w:tc>
      </w:tr>
      <w:tr w:rsidR="00A94A56" w:rsidRPr="001E0403" w14:paraId="288F461F" w14:textId="77777777" w:rsidTr="00BE5E0B">
        <w:trPr>
          <w:trHeight w:hRule="exact" w:val="227"/>
        </w:trPr>
        <w:tc>
          <w:tcPr>
            <w:tcW w:w="3657" w:type="pct"/>
            <w:vAlign w:val="bottom"/>
          </w:tcPr>
          <w:p w14:paraId="1883A38E" w14:textId="44801E4A" w:rsidR="00A94A56" w:rsidRPr="001E0403" w:rsidRDefault="00A94A56" w:rsidP="00A94A56">
            <w:pPr>
              <w:keepLines/>
              <w:tabs>
                <w:tab w:val="right" w:pos="1202"/>
              </w:tabs>
              <w:spacing w:after="0" w:line="240" w:lineRule="exact"/>
              <w:outlineLvl w:val="0"/>
              <w:rPr>
                <w:rFonts w:ascii="Arial" w:eastAsia="Calibri" w:hAnsi="Arial" w:cs="Arial"/>
                <w:sz w:val="19"/>
                <w:szCs w:val="19"/>
                <w:lang w:val="en-US"/>
              </w:rPr>
            </w:pPr>
            <w:bookmarkStart w:id="182" w:name="_Toc4057499"/>
            <w:r w:rsidRPr="001E0403">
              <w:rPr>
                <w:rFonts w:ascii="Arial" w:eastAsia="Calibri" w:hAnsi="Arial" w:cs="Arial"/>
                <w:sz w:val="19"/>
                <w:szCs w:val="19"/>
                <w:lang w:val="en-US"/>
              </w:rPr>
              <w:t>Purchase of financial assets at fair value through profit or loss income</w:t>
            </w:r>
            <w:bookmarkEnd w:id="182"/>
          </w:p>
        </w:tc>
        <w:tc>
          <w:tcPr>
            <w:tcW w:w="672" w:type="pct"/>
            <w:tcBorders>
              <w:top w:val="nil"/>
              <w:left w:val="nil"/>
              <w:bottom w:val="nil"/>
              <w:right w:val="nil"/>
            </w:tcBorders>
            <w:shd w:val="clear" w:color="000000" w:fill="auto"/>
            <w:vAlign w:val="bottom"/>
          </w:tcPr>
          <w:p w14:paraId="0D264A44" w14:textId="6A003DC4" w:rsidR="00A94A56" w:rsidRPr="001E0403" w:rsidRDefault="0017345B" w:rsidP="00A94A56">
            <w:pPr>
              <w:keepLines/>
              <w:spacing w:after="0" w:line="240" w:lineRule="exact"/>
              <w:jc w:val="right"/>
              <w:rPr>
                <w:rFonts w:ascii="Arial" w:eastAsia="Calibri" w:hAnsi="Arial" w:cs="Arial"/>
                <w:bCs/>
                <w:sz w:val="19"/>
                <w:szCs w:val="19"/>
                <w:lang w:val="en-US"/>
              </w:rPr>
            </w:pPr>
            <w:r>
              <w:rPr>
                <w:rFonts w:ascii="Arial" w:eastAsia="Calibri" w:hAnsi="Arial" w:cs="Arial"/>
                <w:bCs/>
                <w:sz w:val="19"/>
                <w:szCs w:val="19"/>
                <w:lang w:val="en-US"/>
              </w:rPr>
              <w:t>(24</w:t>
            </w:r>
            <w:r w:rsidR="00D91C70">
              <w:rPr>
                <w:rFonts w:ascii="Arial" w:eastAsia="Calibri" w:hAnsi="Arial" w:cs="Arial"/>
                <w:bCs/>
                <w:sz w:val="19"/>
                <w:szCs w:val="19"/>
                <w:lang w:val="en-US"/>
              </w:rPr>
              <w:t>,</w:t>
            </w:r>
            <w:r>
              <w:rPr>
                <w:rFonts w:ascii="Arial" w:eastAsia="Calibri" w:hAnsi="Arial" w:cs="Arial"/>
                <w:bCs/>
                <w:sz w:val="19"/>
                <w:szCs w:val="19"/>
                <w:lang w:val="en-US"/>
              </w:rPr>
              <w:t>185)</w:t>
            </w:r>
          </w:p>
        </w:tc>
        <w:tc>
          <w:tcPr>
            <w:tcW w:w="671" w:type="pct"/>
            <w:tcBorders>
              <w:top w:val="nil"/>
              <w:left w:val="nil"/>
              <w:bottom w:val="nil"/>
              <w:right w:val="nil"/>
            </w:tcBorders>
            <w:shd w:val="clear" w:color="000000" w:fill="auto"/>
          </w:tcPr>
          <w:p w14:paraId="10FBD7B7" w14:textId="2D5B14E3"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(28</w:t>
            </w:r>
            <w:r w:rsidR="00D91C70">
              <w:rPr>
                <w:rFonts w:ascii="Arial" w:hAnsi="Arial" w:cs="Arial"/>
                <w:sz w:val="19"/>
                <w:szCs w:val="19"/>
              </w:rPr>
              <w:t>,</w:t>
            </w:r>
            <w:r w:rsidRPr="001E0403">
              <w:rPr>
                <w:rFonts w:ascii="Arial" w:hAnsi="Arial" w:cs="Arial"/>
                <w:sz w:val="19"/>
                <w:szCs w:val="19"/>
              </w:rPr>
              <w:t>520)</w:t>
            </w:r>
          </w:p>
        </w:tc>
      </w:tr>
      <w:tr w:rsidR="00A94A56" w:rsidRPr="001E0403" w14:paraId="0AB95DB4" w14:textId="77777777" w:rsidTr="00BE5E0B">
        <w:trPr>
          <w:trHeight w:hRule="exact" w:val="227"/>
        </w:trPr>
        <w:tc>
          <w:tcPr>
            <w:tcW w:w="3657" w:type="pct"/>
            <w:vAlign w:val="bottom"/>
          </w:tcPr>
          <w:p w14:paraId="1B81E769" w14:textId="77777777" w:rsidR="00A94A56" w:rsidRPr="001E0403" w:rsidRDefault="00A94A56" w:rsidP="00A94A56">
            <w:pPr>
              <w:keepLines/>
              <w:tabs>
                <w:tab w:val="right" w:pos="1202"/>
              </w:tabs>
              <w:spacing w:after="0" w:line="240" w:lineRule="exact"/>
              <w:outlineLvl w:val="0"/>
              <w:rPr>
                <w:rFonts w:ascii="Arial" w:eastAsia="Calibri" w:hAnsi="Arial" w:cs="Arial"/>
                <w:sz w:val="19"/>
                <w:szCs w:val="19"/>
                <w:lang w:val="en-US"/>
              </w:rPr>
            </w:pPr>
            <w:bookmarkStart w:id="183" w:name="_Toc4057497"/>
            <w:r w:rsidRPr="001E0403">
              <w:rPr>
                <w:rFonts w:ascii="Arial" w:eastAsia="Calibri" w:hAnsi="Arial" w:cs="Arial"/>
                <w:sz w:val="19"/>
                <w:szCs w:val="19"/>
                <w:lang w:val="en-US"/>
              </w:rPr>
              <w:t>Sale of financial assets at fair value through profit or loss</w:t>
            </w:r>
            <w:bookmarkEnd w:id="183"/>
          </w:p>
        </w:tc>
        <w:tc>
          <w:tcPr>
            <w:tcW w:w="672" w:type="pct"/>
            <w:tcBorders>
              <w:top w:val="nil"/>
              <w:left w:val="nil"/>
              <w:bottom w:val="nil"/>
              <w:right w:val="nil"/>
            </w:tcBorders>
            <w:shd w:val="clear" w:color="000000" w:fill="auto"/>
            <w:vAlign w:val="bottom"/>
          </w:tcPr>
          <w:p w14:paraId="619759F2" w14:textId="3379FD1E" w:rsidR="00A94A56" w:rsidRPr="001E0403" w:rsidRDefault="0017345B" w:rsidP="00A94A56">
            <w:pPr>
              <w:keepLines/>
              <w:spacing w:after="0" w:line="240" w:lineRule="exact"/>
              <w:jc w:val="right"/>
              <w:rPr>
                <w:rFonts w:ascii="Arial" w:eastAsia="Calibri" w:hAnsi="Arial" w:cs="Arial"/>
                <w:bCs/>
                <w:sz w:val="19"/>
                <w:szCs w:val="19"/>
                <w:lang w:val="en-US"/>
              </w:rPr>
            </w:pPr>
            <w:r>
              <w:rPr>
                <w:rFonts w:ascii="Arial" w:eastAsia="Calibri" w:hAnsi="Arial" w:cs="Arial"/>
                <w:bCs/>
                <w:sz w:val="19"/>
                <w:szCs w:val="19"/>
                <w:lang w:val="en-US"/>
              </w:rPr>
              <w:t>127</w:t>
            </w:r>
            <w:r w:rsidR="00D91C70">
              <w:rPr>
                <w:rFonts w:ascii="Arial" w:eastAsia="Calibri" w:hAnsi="Arial" w:cs="Arial"/>
                <w:bCs/>
                <w:sz w:val="19"/>
                <w:szCs w:val="19"/>
                <w:lang w:val="en-US"/>
              </w:rPr>
              <w:t>,</w:t>
            </w:r>
            <w:r>
              <w:rPr>
                <w:rFonts w:ascii="Arial" w:eastAsia="Calibri" w:hAnsi="Arial" w:cs="Arial"/>
                <w:bCs/>
                <w:sz w:val="19"/>
                <w:szCs w:val="19"/>
                <w:lang w:val="en-US"/>
              </w:rPr>
              <w:t>370</w:t>
            </w:r>
          </w:p>
        </w:tc>
        <w:tc>
          <w:tcPr>
            <w:tcW w:w="671" w:type="pct"/>
            <w:tcBorders>
              <w:top w:val="nil"/>
              <w:left w:val="nil"/>
              <w:bottom w:val="nil"/>
              <w:right w:val="nil"/>
            </w:tcBorders>
            <w:shd w:val="clear" w:color="000000" w:fill="auto"/>
          </w:tcPr>
          <w:p w14:paraId="0662789A" w14:textId="3E25A337"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4</w:t>
            </w:r>
            <w:r w:rsidR="00D91C70">
              <w:rPr>
                <w:rFonts w:ascii="Arial" w:hAnsi="Arial" w:cs="Arial"/>
                <w:sz w:val="19"/>
                <w:szCs w:val="19"/>
              </w:rPr>
              <w:t>,</w:t>
            </w:r>
            <w:r w:rsidRPr="001E0403">
              <w:rPr>
                <w:rFonts w:ascii="Arial" w:hAnsi="Arial" w:cs="Arial"/>
                <w:sz w:val="19"/>
                <w:szCs w:val="19"/>
              </w:rPr>
              <w:t>700</w:t>
            </w:r>
          </w:p>
        </w:tc>
      </w:tr>
      <w:tr w:rsidR="00A94A56" w:rsidRPr="001E0403" w14:paraId="221C5063" w14:textId="77777777" w:rsidTr="00BE5E0B">
        <w:trPr>
          <w:trHeight w:hRule="exact" w:val="227"/>
        </w:trPr>
        <w:tc>
          <w:tcPr>
            <w:tcW w:w="3657" w:type="pct"/>
            <w:vAlign w:val="bottom"/>
          </w:tcPr>
          <w:p w14:paraId="044C66E2" w14:textId="0216E603" w:rsidR="00A94A56" w:rsidRPr="001E0403" w:rsidRDefault="00A94A56" w:rsidP="00A94A56">
            <w:pPr>
              <w:keepLines/>
              <w:tabs>
                <w:tab w:val="right" w:pos="1202"/>
              </w:tabs>
              <w:spacing w:after="0" w:line="240" w:lineRule="exact"/>
              <w:outlineLvl w:val="0"/>
              <w:rPr>
                <w:rFonts w:ascii="Arial" w:eastAsia="Calibri" w:hAnsi="Arial" w:cs="Arial"/>
                <w:sz w:val="19"/>
                <w:szCs w:val="19"/>
                <w:lang w:val="en-US"/>
              </w:rPr>
            </w:pPr>
            <w:r w:rsidRPr="001E0403">
              <w:rPr>
                <w:rFonts w:ascii="Arial" w:eastAsia="Calibri" w:hAnsi="Arial" w:cs="Arial"/>
                <w:sz w:val="19"/>
                <w:szCs w:val="19"/>
                <w:lang w:val="en-US"/>
              </w:rPr>
              <w:t>Purchase of financial assets at fair value through other comprehensive income</w:t>
            </w:r>
          </w:p>
        </w:tc>
        <w:tc>
          <w:tcPr>
            <w:tcW w:w="672" w:type="pct"/>
            <w:tcBorders>
              <w:top w:val="nil"/>
              <w:left w:val="nil"/>
              <w:right w:val="nil"/>
            </w:tcBorders>
            <w:shd w:val="clear" w:color="000000" w:fill="auto"/>
            <w:vAlign w:val="bottom"/>
          </w:tcPr>
          <w:p w14:paraId="0213B131" w14:textId="73DD237D" w:rsidR="00A94A56" w:rsidRPr="001E0403" w:rsidRDefault="0017345B" w:rsidP="00A94A56">
            <w:pPr>
              <w:keepLines/>
              <w:spacing w:after="0" w:line="240" w:lineRule="exact"/>
              <w:jc w:val="right"/>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630</w:t>
            </w:r>
            <w:r w:rsidR="00D91C70">
              <w:rPr>
                <w:rFonts w:ascii="Arial" w:eastAsia="Calibri" w:hAnsi="Arial" w:cs="Arial"/>
                <w:bCs/>
                <w:sz w:val="19"/>
                <w:szCs w:val="19"/>
                <w:lang w:val="en-US"/>
              </w:rPr>
              <w:t>,</w:t>
            </w:r>
            <w:r>
              <w:rPr>
                <w:rFonts w:ascii="Arial" w:eastAsia="Calibri" w:hAnsi="Arial" w:cs="Arial"/>
                <w:bCs/>
                <w:sz w:val="19"/>
                <w:szCs w:val="19"/>
                <w:lang w:val="en-US"/>
              </w:rPr>
              <w:t>110)</w:t>
            </w:r>
          </w:p>
        </w:tc>
        <w:tc>
          <w:tcPr>
            <w:tcW w:w="671" w:type="pct"/>
            <w:tcBorders>
              <w:top w:val="nil"/>
              <w:left w:val="nil"/>
              <w:right w:val="nil"/>
            </w:tcBorders>
            <w:shd w:val="clear" w:color="000000" w:fill="auto"/>
          </w:tcPr>
          <w:p w14:paraId="4881440C" w14:textId="00A8CB4D"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w:t>
            </w:r>
            <w:r w:rsidR="00D91C70">
              <w:rPr>
                <w:rFonts w:ascii="Arial" w:hAnsi="Arial" w:cs="Arial"/>
                <w:sz w:val="19"/>
                <w:szCs w:val="19"/>
              </w:rPr>
              <w:t>,</w:t>
            </w:r>
            <w:r w:rsidRPr="001E0403">
              <w:rPr>
                <w:rFonts w:ascii="Arial" w:hAnsi="Arial" w:cs="Arial"/>
                <w:sz w:val="19"/>
                <w:szCs w:val="19"/>
              </w:rPr>
              <w:t>284</w:t>
            </w:r>
            <w:r w:rsidR="00D91C70">
              <w:rPr>
                <w:rFonts w:ascii="Arial" w:hAnsi="Arial" w:cs="Arial"/>
                <w:sz w:val="19"/>
                <w:szCs w:val="19"/>
              </w:rPr>
              <w:t>,</w:t>
            </w:r>
            <w:r w:rsidRPr="001E0403">
              <w:rPr>
                <w:rFonts w:ascii="Arial" w:hAnsi="Arial" w:cs="Arial"/>
                <w:sz w:val="19"/>
                <w:szCs w:val="19"/>
              </w:rPr>
              <w:t>544)</w:t>
            </w:r>
          </w:p>
        </w:tc>
      </w:tr>
      <w:tr w:rsidR="00A94A56" w:rsidRPr="001E0403" w14:paraId="19DA7040" w14:textId="77777777" w:rsidTr="00BE5E0B">
        <w:trPr>
          <w:trHeight w:hRule="exact" w:val="227"/>
        </w:trPr>
        <w:tc>
          <w:tcPr>
            <w:tcW w:w="3657" w:type="pct"/>
            <w:vAlign w:val="bottom"/>
          </w:tcPr>
          <w:p w14:paraId="3344B025" w14:textId="4382AE7F" w:rsidR="00A94A56" w:rsidRPr="001E0403" w:rsidRDefault="00A94A56" w:rsidP="00A94A56">
            <w:pPr>
              <w:keepLines/>
              <w:tabs>
                <w:tab w:val="right" w:pos="1202"/>
              </w:tabs>
              <w:spacing w:after="0" w:line="240" w:lineRule="exact"/>
              <w:outlineLvl w:val="0"/>
              <w:rPr>
                <w:rFonts w:ascii="Arial" w:eastAsia="Calibri" w:hAnsi="Arial" w:cs="Arial"/>
                <w:sz w:val="19"/>
                <w:szCs w:val="19"/>
                <w:lang w:val="en-US"/>
              </w:rPr>
            </w:pPr>
            <w:bookmarkStart w:id="184" w:name="_Toc4057501"/>
            <w:r w:rsidRPr="001E0403">
              <w:rPr>
                <w:rFonts w:ascii="Arial" w:eastAsia="Times New Roman" w:hAnsi="Arial" w:cs="Arial"/>
                <w:sz w:val="19"/>
                <w:szCs w:val="19"/>
                <w:lang w:val="en-US" w:eastAsia="hr-HR"/>
              </w:rPr>
              <w:t xml:space="preserve">Sale of financial assets </w:t>
            </w:r>
            <w:r w:rsidRPr="001E0403">
              <w:rPr>
                <w:rFonts w:ascii="Arial" w:eastAsia="Calibri" w:hAnsi="Arial" w:cs="Arial"/>
                <w:sz w:val="19"/>
                <w:szCs w:val="19"/>
                <w:lang w:val="en-US"/>
              </w:rPr>
              <w:t xml:space="preserve">at </w:t>
            </w:r>
            <w:r w:rsidRPr="001E0403">
              <w:rPr>
                <w:rFonts w:ascii="Arial" w:eastAsia="Times New Roman" w:hAnsi="Arial" w:cs="Arial"/>
                <w:sz w:val="19"/>
                <w:szCs w:val="19"/>
                <w:lang w:val="en-US" w:eastAsia="hr-HR"/>
              </w:rPr>
              <w:t>fair value through other comprehensive income</w:t>
            </w:r>
            <w:bookmarkEnd w:id="184"/>
          </w:p>
        </w:tc>
        <w:tc>
          <w:tcPr>
            <w:tcW w:w="672" w:type="pct"/>
            <w:tcBorders>
              <w:top w:val="nil"/>
              <w:left w:val="nil"/>
              <w:right w:val="nil"/>
            </w:tcBorders>
            <w:shd w:val="clear" w:color="000000" w:fill="auto"/>
            <w:vAlign w:val="bottom"/>
          </w:tcPr>
          <w:p w14:paraId="6D264E89" w14:textId="4AA69E7E" w:rsidR="00A94A56" w:rsidRPr="001E0403" w:rsidRDefault="0017345B" w:rsidP="00A94A56">
            <w:pPr>
              <w:keepLines/>
              <w:tabs>
                <w:tab w:val="left" w:pos="1020"/>
              </w:tabs>
              <w:spacing w:after="0" w:line="240" w:lineRule="exact"/>
              <w:jc w:val="right"/>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771</w:t>
            </w:r>
            <w:r w:rsidR="00D91C70">
              <w:rPr>
                <w:rFonts w:ascii="Arial" w:eastAsia="Calibri" w:hAnsi="Arial" w:cs="Arial"/>
                <w:bCs/>
                <w:sz w:val="19"/>
                <w:szCs w:val="19"/>
                <w:lang w:val="en-US"/>
              </w:rPr>
              <w:t>,</w:t>
            </w:r>
            <w:r>
              <w:rPr>
                <w:rFonts w:ascii="Arial" w:eastAsia="Calibri" w:hAnsi="Arial" w:cs="Arial"/>
                <w:bCs/>
                <w:sz w:val="19"/>
                <w:szCs w:val="19"/>
                <w:lang w:val="en-US"/>
              </w:rPr>
              <w:t>925</w:t>
            </w:r>
          </w:p>
        </w:tc>
        <w:tc>
          <w:tcPr>
            <w:tcW w:w="671" w:type="pct"/>
            <w:tcBorders>
              <w:top w:val="nil"/>
              <w:left w:val="nil"/>
              <w:right w:val="nil"/>
            </w:tcBorders>
            <w:shd w:val="clear" w:color="000000" w:fill="auto"/>
          </w:tcPr>
          <w:p w14:paraId="719FC877" w14:textId="6F958C37"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w:t>
            </w:r>
            <w:r w:rsidR="00D91C70">
              <w:rPr>
                <w:rFonts w:ascii="Arial" w:hAnsi="Arial" w:cs="Arial"/>
                <w:sz w:val="19"/>
                <w:szCs w:val="19"/>
              </w:rPr>
              <w:t>,</w:t>
            </w:r>
            <w:r w:rsidRPr="001E0403">
              <w:rPr>
                <w:rFonts w:ascii="Arial" w:hAnsi="Arial" w:cs="Arial"/>
                <w:sz w:val="19"/>
                <w:szCs w:val="19"/>
              </w:rPr>
              <w:t>503</w:t>
            </w:r>
            <w:r w:rsidR="00D91C70">
              <w:rPr>
                <w:rFonts w:ascii="Arial" w:hAnsi="Arial" w:cs="Arial"/>
                <w:sz w:val="19"/>
                <w:szCs w:val="19"/>
              </w:rPr>
              <w:t>,</w:t>
            </w:r>
            <w:r w:rsidRPr="001E0403">
              <w:rPr>
                <w:rFonts w:ascii="Arial" w:hAnsi="Arial" w:cs="Arial"/>
                <w:sz w:val="19"/>
                <w:szCs w:val="19"/>
              </w:rPr>
              <w:t>422</w:t>
            </w:r>
          </w:p>
        </w:tc>
      </w:tr>
      <w:tr w:rsidR="00A94A56" w:rsidRPr="001E0403" w14:paraId="664A5E51" w14:textId="77777777" w:rsidTr="00BE5E0B">
        <w:trPr>
          <w:trHeight w:hRule="exact" w:val="227"/>
        </w:trPr>
        <w:tc>
          <w:tcPr>
            <w:tcW w:w="3657" w:type="pct"/>
            <w:vAlign w:val="bottom"/>
          </w:tcPr>
          <w:p w14:paraId="6C10F3D4" w14:textId="77777777" w:rsidR="00A94A56" w:rsidRPr="001E0403" w:rsidRDefault="00A94A56" w:rsidP="00A94A56">
            <w:pPr>
              <w:keepLines/>
              <w:tabs>
                <w:tab w:val="right" w:pos="1202"/>
              </w:tabs>
              <w:spacing w:after="0" w:line="240" w:lineRule="exact"/>
              <w:outlineLvl w:val="0"/>
              <w:rPr>
                <w:rFonts w:ascii="Arial" w:eastAsia="Calibri" w:hAnsi="Arial" w:cs="Arial"/>
                <w:sz w:val="19"/>
                <w:szCs w:val="19"/>
                <w:highlight w:val="yellow"/>
                <w:lang w:val="en-US"/>
              </w:rPr>
            </w:pPr>
            <w:r w:rsidRPr="001E0403">
              <w:rPr>
                <w:rFonts w:ascii="Arial" w:eastAsia="Times New Roman" w:hAnsi="Arial" w:cs="Arial"/>
                <w:color w:val="000000"/>
                <w:sz w:val="19"/>
                <w:szCs w:val="19"/>
                <w:lang w:val="en-US"/>
              </w:rPr>
              <w:t>Investments in subsidiaries – sales and write-offs</w:t>
            </w:r>
          </w:p>
        </w:tc>
        <w:tc>
          <w:tcPr>
            <w:tcW w:w="672" w:type="pct"/>
            <w:tcBorders>
              <w:top w:val="nil"/>
              <w:left w:val="nil"/>
              <w:right w:val="nil"/>
            </w:tcBorders>
            <w:shd w:val="clear" w:color="000000" w:fill="auto"/>
            <w:vAlign w:val="bottom"/>
          </w:tcPr>
          <w:p w14:paraId="61670F23" w14:textId="676E9C9E" w:rsidR="00A94A56" w:rsidRPr="001E0403" w:rsidRDefault="00D74229" w:rsidP="00A94A56">
            <w:pPr>
              <w:keepLines/>
              <w:spacing w:after="0" w:line="240" w:lineRule="exact"/>
              <w:jc w:val="right"/>
              <w:rPr>
                <w:rFonts w:ascii="Arial" w:eastAsia="Times New Roman" w:hAnsi="Arial" w:cs="Arial"/>
                <w:color w:val="000000"/>
                <w:spacing w:val="-2"/>
                <w:sz w:val="19"/>
                <w:szCs w:val="19"/>
                <w:lang w:val="en-US"/>
              </w:rPr>
            </w:pPr>
            <w:r>
              <w:rPr>
                <w:rFonts w:ascii="Arial" w:eastAsia="Times New Roman" w:hAnsi="Arial" w:cs="Arial"/>
                <w:color w:val="000000"/>
                <w:spacing w:val="-2"/>
                <w:sz w:val="19"/>
                <w:szCs w:val="19"/>
                <w:lang w:val="en-US"/>
              </w:rPr>
              <w:t>-</w:t>
            </w:r>
          </w:p>
        </w:tc>
        <w:tc>
          <w:tcPr>
            <w:tcW w:w="671" w:type="pct"/>
            <w:tcBorders>
              <w:top w:val="nil"/>
              <w:left w:val="nil"/>
              <w:right w:val="nil"/>
            </w:tcBorders>
            <w:shd w:val="clear" w:color="000000" w:fill="auto"/>
          </w:tcPr>
          <w:p w14:paraId="49BCAD1F" w14:textId="12110B76"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5</w:t>
            </w:r>
            <w:r w:rsidR="00D91C70">
              <w:rPr>
                <w:rFonts w:ascii="Arial" w:hAnsi="Arial" w:cs="Arial"/>
                <w:sz w:val="19"/>
                <w:szCs w:val="19"/>
              </w:rPr>
              <w:t>,</w:t>
            </w:r>
            <w:r w:rsidRPr="001E0403">
              <w:rPr>
                <w:rFonts w:ascii="Arial" w:hAnsi="Arial" w:cs="Arial"/>
                <w:sz w:val="19"/>
                <w:szCs w:val="19"/>
              </w:rPr>
              <w:t>979</w:t>
            </w:r>
          </w:p>
        </w:tc>
      </w:tr>
      <w:tr w:rsidR="00A94A56" w:rsidRPr="001E0403" w14:paraId="32DE858D" w14:textId="77777777" w:rsidTr="00BE5E0B">
        <w:trPr>
          <w:trHeight w:hRule="exact" w:val="227"/>
        </w:trPr>
        <w:tc>
          <w:tcPr>
            <w:tcW w:w="3657" w:type="pct"/>
            <w:vAlign w:val="bottom"/>
          </w:tcPr>
          <w:p w14:paraId="4E114462" w14:textId="10747C9D" w:rsidR="00A94A56" w:rsidRPr="001E0403" w:rsidRDefault="00A94A56" w:rsidP="00A94A56">
            <w:pPr>
              <w:keepLines/>
              <w:tabs>
                <w:tab w:val="right" w:pos="1202"/>
              </w:tabs>
              <w:spacing w:after="0" w:line="240" w:lineRule="exact"/>
              <w:outlineLvl w:val="0"/>
              <w:rPr>
                <w:rFonts w:ascii="Arial" w:eastAsia="Calibri" w:hAnsi="Arial" w:cs="Arial"/>
                <w:sz w:val="19"/>
                <w:szCs w:val="19"/>
                <w:lang w:val="en-US"/>
              </w:rPr>
            </w:pPr>
            <w:bookmarkStart w:id="185" w:name="_Toc4057503"/>
            <w:r w:rsidRPr="001E0403">
              <w:rPr>
                <w:rFonts w:ascii="Arial" w:eastAsia="Calibri" w:hAnsi="Arial" w:cs="Arial"/>
                <w:sz w:val="19"/>
                <w:szCs w:val="19"/>
                <w:lang w:val="en-US"/>
              </w:rPr>
              <w:t>Net (purchase)/decrease of property, plant and equipment and intangible assets</w:t>
            </w:r>
            <w:bookmarkEnd w:id="185"/>
          </w:p>
        </w:tc>
        <w:tc>
          <w:tcPr>
            <w:tcW w:w="672" w:type="pct"/>
            <w:tcBorders>
              <w:top w:val="nil"/>
              <w:left w:val="nil"/>
              <w:bottom w:val="single" w:sz="4" w:space="0" w:color="auto"/>
              <w:right w:val="nil"/>
            </w:tcBorders>
            <w:shd w:val="clear" w:color="000000" w:fill="auto"/>
            <w:vAlign w:val="bottom"/>
          </w:tcPr>
          <w:p w14:paraId="07794037" w14:textId="735B05AE" w:rsidR="00A94A56" w:rsidRPr="001E0403" w:rsidRDefault="00D74229" w:rsidP="00A94A56">
            <w:pPr>
              <w:keepLines/>
              <w:spacing w:after="0" w:line="240" w:lineRule="exact"/>
              <w:jc w:val="right"/>
              <w:rPr>
                <w:rFonts w:ascii="Arial" w:eastAsia="Calibri" w:hAnsi="Arial" w:cs="Arial"/>
                <w:bCs/>
                <w:sz w:val="19"/>
                <w:szCs w:val="19"/>
                <w:lang w:val="en-US"/>
              </w:rPr>
            </w:pPr>
            <w:r>
              <w:rPr>
                <w:rFonts w:ascii="Arial" w:eastAsia="Calibri" w:hAnsi="Arial" w:cs="Arial"/>
                <w:bCs/>
                <w:sz w:val="19"/>
                <w:szCs w:val="19"/>
                <w:lang w:val="en-US"/>
              </w:rPr>
              <w:t>(3</w:t>
            </w:r>
            <w:r w:rsidR="00D91C70">
              <w:rPr>
                <w:rFonts w:ascii="Arial" w:eastAsia="Calibri" w:hAnsi="Arial" w:cs="Arial"/>
                <w:bCs/>
                <w:sz w:val="19"/>
                <w:szCs w:val="19"/>
                <w:lang w:val="en-US"/>
              </w:rPr>
              <w:t>,</w:t>
            </w:r>
            <w:r>
              <w:rPr>
                <w:rFonts w:ascii="Arial" w:eastAsia="Calibri" w:hAnsi="Arial" w:cs="Arial"/>
                <w:bCs/>
                <w:sz w:val="19"/>
                <w:szCs w:val="19"/>
                <w:lang w:val="en-US"/>
              </w:rPr>
              <w:t>402)</w:t>
            </w:r>
          </w:p>
        </w:tc>
        <w:tc>
          <w:tcPr>
            <w:tcW w:w="671" w:type="pct"/>
            <w:tcBorders>
              <w:top w:val="nil"/>
              <w:left w:val="nil"/>
              <w:bottom w:val="single" w:sz="4" w:space="0" w:color="auto"/>
              <w:right w:val="nil"/>
            </w:tcBorders>
            <w:shd w:val="clear" w:color="000000" w:fill="auto"/>
          </w:tcPr>
          <w:p w14:paraId="51A144F0" w14:textId="4101599A" w:rsidR="00A94A56" w:rsidRPr="001E0403" w:rsidRDefault="00A94A56" w:rsidP="00A94A5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(4</w:t>
            </w:r>
            <w:r w:rsidR="00D91C70">
              <w:rPr>
                <w:rFonts w:ascii="Arial" w:hAnsi="Arial" w:cs="Arial"/>
                <w:sz w:val="19"/>
                <w:szCs w:val="19"/>
              </w:rPr>
              <w:t>,</w:t>
            </w:r>
            <w:r w:rsidRPr="001E0403">
              <w:rPr>
                <w:rFonts w:ascii="Arial" w:hAnsi="Arial" w:cs="Arial"/>
                <w:sz w:val="19"/>
                <w:szCs w:val="19"/>
              </w:rPr>
              <w:t>566)</w:t>
            </w:r>
          </w:p>
        </w:tc>
      </w:tr>
      <w:tr w:rsidR="00A94A56" w:rsidRPr="001E0403" w14:paraId="75D475C7" w14:textId="77777777" w:rsidTr="00D74229">
        <w:trPr>
          <w:trHeight w:hRule="exact" w:val="284"/>
        </w:trPr>
        <w:tc>
          <w:tcPr>
            <w:tcW w:w="3657" w:type="pct"/>
            <w:vAlign w:val="bottom"/>
          </w:tcPr>
          <w:p w14:paraId="0B9EF4B4" w14:textId="7B1F90F2" w:rsidR="00A94A56" w:rsidRPr="001E0403" w:rsidRDefault="00A94A56" w:rsidP="00A94A56">
            <w:pPr>
              <w:keepLines/>
              <w:tabs>
                <w:tab w:val="right" w:pos="1202"/>
              </w:tabs>
              <w:spacing w:after="0" w:line="240" w:lineRule="exact"/>
              <w:outlineLvl w:val="0"/>
              <w:rPr>
                <w:rFonts w:ascii="Arial" w:eastAsia="Calibri" w:hAnsi="Arial" w:cs="Arial"/>
                <w:b/>
                <w:bCs/>
                <w:sz w:val="19"/>
                <w:szCs w:val="19"/>
                <w:lang w:val="en-US"/>
              </w:rPr>
            </w:pPr>
            <w:bookmarkStart w:id="186" w:name="_Toc4057505"/>
            <w:r w:rsidRPr="001E0403">
              <w:rPr>
                <w:rFonts w:ascii="Arial" w:eastAsia="Calibri" w:hAnsi="Arial" w:cs="Arial"/>
                <w:b/>
                <w:bCs/>
                <w:sz w:val="19"/>
                <w:szCs w:val="19"/>
                <w:lang w:val="en-US"/>
              </w:rPr>
              <w:t>Net cash provided from investment activities</w:t>
            </w:r>
            <w:bookmarkEnd w:id="186"/>
            <w:r w:rsidRPr="001E0403">
              <w:rPr>
                <w:rFonts w:ascii="Arial" w:eastAsia="Calibri" w:hAnsi="Arial" w:cs="Arial"/>
                <w:b/>
                <w:bCs/>
                <w:sz w:val="19"/>
                <w:szCs w:val="19"/>
                <w:lang w:val="en-US"/>
              </w:rPr>
              <w:t xml:space="preserve"> </w:t>
            </w:r>
          </w:p>
        </w:tc>
        <w:tc>
          <w:tcPr>
            <w:tcW w:w="672" w:type="pct"/>
            <w:tcBorders>
              <w:top w:val="single" w:sz="4" w:space="0" w:color="auto"/>
              <w:bottom w:val="single" w:sz="12" w:space="0" w:color="auto"/>
            </w:tcBorders>
            <w:vAlign w:val="bottom"/>
          </w:tcPr>
          <w:p w14:paraId="6C1E60E6" w14:textId="3DC4F833" w:rsidR="00A94A56" w:rsidRPr="001E0403" w:rsidRDefault="00D74229" w:rsidP="00A94A56">
            <w:pPr>
              <w:spacing w:after="0" w:line="240" w:lineRule="exact"/>
              <w:jc w:val="right"/>
              <w:rPr>
                <w:rFonts w:ascii="Arial" w:eastAsia="Calibri" w:hAnsi="Arial" w:cs="Arial"/>
                <w:b/>
                <w:bCs/>
                <w:spacing w:val="-2"/>
                <w:sz w:val="19"/>
                <w:szCs w:val="19"/>
                <w:lang w:val="en-US"/>
              </w:rPr>
            </w:pPr>
            <w:r>
              <w:rPr>
                <w:rFonts w:ascii="Arial" w:eastAsia="Calibri" w:hAnsi="Arial" w:cs="Arial"/>
                <w:b/>
                <w:bCs/>
                <w:spacing w:val="-2"/>
                <w:sz w:val="19"/>
                <w:szCs w:val="19"/>
                <w:lang w:val="en-US"/>
              </w:rPr>
              <w:t>241</w:t>
            </w:r>
            <w:r w:rsidR="00D91C70">
              <w:rPr>
                <w:rFonts w:ascii="Arial" w:eastAsia="Calibri" w:hAnsi="Arial" w:cs="Arial"/>
                <w:b/>
                <w:bCs/>
                <w:spacing w:val="-2"/>
                <w:sz w:val="19"/>
                <w:szCs w:val="19"/>
                <w:lang w:val="en-US"/>
              </w:rPr>
              <w:t>,</w:t>
            </w:r>
            <w:r>
              <w:rPr>
                <w:rFonts w:ascii="Arial" w:eastAsia="Calibri" w:hAnsi="Arial" w:cs="Arial"/>
                <w:b/>
                <w:bCs/>
                <w:spacing w:val="-2"/>
                <w:sz w:val="19"/>
                <w:szCs w:val="19"/>
                <w:lang w:val="en-US"/>
              </w:rPr>
              <w:t>598</w:t>
            </w:r>
          </w:p>
        </w:tc>
        <w:tc>
          <w:tcPr>
            <w:tcW w:w="671" w:type="pct"/>
            <w:tcBorders>
              <w:top w:val="single" w:sz="4" w:space="0" w:color="auto"/>
              <w:bottom w:val="single" w:sz="12" w:space="0" w:color="auto"/>
            </w:tcBorders>
            <w:vAlign w:val="bottom"/>
          </w:tcPr>
          <w:p w14:paraId="64784AA5" w14:textId="6CDD3E64" w:rsidR="00A94A56" w:rsidRPr="001E0403" w:rsidRDefault="00A94A56" w:rsidP="00A94A56">
            <w:pPr>
              <w:spacing w:after="0" w:line="240" w:lineRule="exact"/>
              <w:jc w:val="right"/>
              <w:rPr>
                <w:rFonts w:ascii="Arial" w:eastAsia="Calibri" w:hAnsi="Arial" w:cs="Arial"/>
                <w:b/>
                <w:bCs/>
                <w:spacing w:val="-2"/>
                <w:sz w:val="19"/>
                <w:szCs w:val="19"/>
                <w:lang w:val="en-US"/>
              </w:rPr>
            </w:pPr>
            <w:r w:rsidRPr="001E0403">
              <w:rPr>
                <w:rFonts w:ascii="Arial" w:hAnsi="Arial" w:cs="Arial"/>
                <w:b/>
                <w:bCs/>
                <w:sz w:val="19"/>
                <w:szCs w:val="19"/>
              </w:rPr>
              <w:t>196</w:t>
            </w:r>
            <w:r w:rsidR="00D91C70">
              <w:rPr>
                <w:rFonts w:ascii="Arial" w:hAnsi="Arial" w:cs="Arial"/>
                <w:b/>
                <w:bCs/>
                <w:sz w:val="19"/>
                <w:szCs w:val="19"/>
              </w:rPr>
              <w:t>,</w:t>
            </w:r>
            <w:r w:rsidRPr="001E0403">
              <w:rPr>
                <w:rFonts w:ascii="Arial" w:hAnsi="Arial" w:cs="Arial"/>
                <w:b/>
                <w:bCs/>
                <w:sz w:val="19"/>
                <w:szCs w:val="19"/>
              </w:rPr>
              <w:t>471</w:t>
            </w:r>
          </w:p>
        </w:tc>
      </w:tr>
      <w:tr w:rsidR="00A94A56" w:rsidRPr="001E0403" w14:paraId="07BBA2B6" w14:textId="77777777" w:rsidTr="00CE00C1">
        <w:trPr>
          <w:trHeight w:hRule="exact" w:val="332"/>
        </w:trPr>
        <w:tc>
          <w:tcPr>
            <w:tcW w:w="3657" w:type="pct"/>
            <w:vAlign w:val="bottom"/>
          </w:tcPr>
          <w:p w14:paraId="72B74B53" w14:textId="77777777" w:rsidR="00A94A56" w:rsidRPr="001E0403" w:rsidRDefault="00A94A56" w:rsidP="00A94A56">
            <w:pPr>
              <w:keepLines/>
              <w:tabs>
                <w:tab w:val="right" w:pos="1202"/>
              </w:tabs>
              <w:spacing w:after="0" w:line="240" w:lineRule="exact"/>
              <w:outlineLvl w:val="0"/>
              <w:rPr>
                <w:rFonts w:ascii="Arial" w:eastAsia="Calibri" w:hAnsi="Arial" w:cs="Arial"/>
                <w:b/>
                <w:bCs/>
                <w:spacing w:val="-3"/>
                <w:sz w:val="19"/>
                <w:szCs w:val="19"/>
                <w:lang w:val="en-US"/>
              </w:rPr>
            </w:pPr>
            <w:bookmarkStart w:id="187" w:name="_Toc4057506"/>
            <w:r w:rsidRPr="001E0403">
              <w:rPr>
                <w:rFonts w:ascii="Arial" w:eastAsia="Calibri" w:hAnsi="Arial" w:cs="Arial"/>
                <w:b/>
                <w:bCs/>
                <w:sz w:val="19"/>
                <w:szCs w:val="19"/>
                <w:lang w:val="en-US"/>
              </w:rPr>
              <w:t>Financing activities</w:t>
            </w:r>
            <w:bookmarkEnd w:id="187"/>
            <w:r w:rsidRPr="001E0403">
              <w:rPr>
                <w:rFonts w:ascii="Arial" w:eastAsia="Calibri" w:hAnsi="Arial" w:cs="Arial"/>
                <w:b/>
                <w:bCs/>
                <w:sz w:val="19"/>
                <w:szCs w:val="19"/>
                <w:lang w:val="en-US"/>
              </w:rPr>
              <w:t xml:space="preserve"> </w:t>
            </w:r>
          </w:p>
        </w:tc>
        <w:tc>
          <w:tcPr>
            <w:tcW w:w="672" w:type="pct"/>
            <w:tcBorders>
              <w:top w:val="single" w:sz="12" w:space="0" w:color="auto"/>
            </w:tcBorders>
            <w:shd w:val="clear" w:color="auto" w:fill="auto"/>
            <w:vAlign w:val="bottom"/>
          </w:tcPr>
          <w:p w14:paraId="7CD1AF0D" w14:textId="77777777" w:rsidR="00A94A56" w:rsidRPr="001E0403" w:rsidRDefault="00A94A56" w:rsidP="00A94A56">
            <w:pPr>
              <w:keepLines/>
              <w:tabs>
                <w:tab w:val="right" w:pos="1202"/>
              </w:tabs>
              <w:spacing w:after="0" w:line="240" w:lineRule="exact"/>
              <w:jc w:val="right"/>
              <w:outlineLvl w:val="0"/>
              <w:rPr>
                <w:rFonts w:ascii="Arial" w:eastAsia="Calibri" w:hAnsi="Arial" w:cs="Arial"/>
                <w:b/>
                <w:bCs/>
                <w:sz w:val="19"/>
                <w:szCs w:val="19"/>
                <w:lang w:val="en-US"/>
              </w:rPr>
            </w:pPr>
          </w:p>
        </w:tc>
        <w:tc>
          <w:tcPr>
            <w:tcW w:w="671" w:type="pct"/>
            <w:tcBorders>
              <w:top w:val="single" w:sz="12" w:space="0" w:color="auto"/>
            </w:tcBorders>
            <w:shd w:val="clear" w:color="auto" w:fill="auto"/>
            <w:vAlign w:val="bottom"/>
          </w:tcPr>
          <w:p w14:paraId="13358853" w14:textId="77777777" w:rsidR="00A94A56" w:rsidRPr="001E0403" w:rsidRDefault="00A94A56" w:rsidP="00A94A56">
            <w:pPr>
              <w:keepLines/>
              <w:tabs>
                <w:tab w:val="right" w:pos="1202"/>
              </w:tabs>
              <w:spacing w:after="0" w:line="240" w:lineRule="exact"/>
              <w:jc w:val="right"/>
              <w:outlineLvl w:val="0"/>
              <w:rPr>
                <w:rFonts w:ascii="Arial" w:eastAsia="Calibri" w:hAnsi="Arial" w:cs="Arial"/>
                <w:b/>
                <w:bCs/>
                <w:sz w:val="19"/>
                <w:szCs w:val="19"/>
                <w:lang w:val="en-US"/>
              </w:rPr>
            </w:pPr>
          </w:p>
        </w:tc>
      </w:tr>
      <w:tr w:rsidR="000C1000" w:rsidRPr="001E0403" w14:paraId="3BC231CA" w14:textId="77777777" w:rsidTr="001F7D68">
        <w:trPr>
          <w:trHeight w:hRule="exact" w:val="227"/>
        </w:trPr>
        <w:tc>
          <w:tcPr>
            <w:tcW w:w="3657" w:type="pct"/>
            <w:vAlign w:val="bottom"/>
          </w:tcPr>
          <w:p w14:paraId="445DC954" w14:textId="77777777" w:rsidR="000C1000" w:rsidRPr="001E0403" w:rsidRDefault="000C1000" w:rsidP="000C1000">
            <w:pPr>
              <w:keepLines/>
              <w:tabs>
                <w:tab w:val="right" w:pos="1202"/>
              </w:tabs>
              <w:spacing w:after="0" w:line="240" w:lineRule="exact"/>
              <w:outlineLvl w:val="0"/>
              <w:rPr>
                <w:rFonts w:ascii="Arial" w:eastAsia="Calibri" w:hAnsi="Arial" w:cs="Arial"/>
                <w:bCs/>
                <w:sz w:val="19"/>
                <w:szCs w:val="19"/>
                <w:lang w:val="en-US"/>
              </w:rPr>
            </w:pPr>
            <w:bookmarkStart w:id="188" w:name="_Toc4057507"/>
            <w:r w:rsidRPr="001E0403">
              <w:rPr>
                <w:rFonts w:ascii="Arial" w:eastAsia="Calibri" w:hAnsi="Arial" w:cs="Arial"/>
                <w:bCs/>
                <w:sz w:val="19"/>
                <w:szCs w:val="19"/>
                <w:lang w:val="en-US"/>
              </w:rPr>
              <w:t>Increase in founder’s capital</w:t>
            </w:r>
            <w:bookmarkEnd w:id="188"/>
          </w:p>
        </w:tc>
        <w:tc>
          <w:tcPr>
            <w:tcW w:w="672" w:type="pct"/>
            <w:tcBorders>
              <w:top w:val="nil"/>
              <w:left w:val="nil"/>
              <w:bottom w:val="nil"/>
              <w:right w:val="nil"/>
            </w:tcBorders>
            <w:shd w:val="clear" w:color="auto" w:fill="auto"/>
            <w:vAlign w:val="bottom"/>
          </w:tcPr>
          <w:p w14:paraId="5D01719B" w14:textId="04283C23" w:rsidR="000C1000" w:rsidRPr="001E0403" w:rsidRDefault="00D74229" w:rsidP="000C1000">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w:t>
            </w:r>
          </w:p>
        </w:tc>
        <w:tc>
          <w:tcPr>
            <w:tcW w:w="671" w:type="pct"/>
            <w:tcBorders>
              <w:top w:val="nil"/>
              <w:left w:val="nil"/>
              <w:bottom w:val="nil"/>
              <w:right w:val="nil"/>
            </w:tcBorders>
            <w:shd w:val="clear" w:color="auto" w:fill="auto"/>
          </w:tcPr>
          <w:p w14:paraId="1B703C33" w14:textId="2ABA14FD" w:rsidR="000C1000" w:rsidRPr="001E0403" w:rsidRDefault="000C1000" w:rsidP="000C1000">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25</w:t>
            </w:r>
            <w:r w:rsidR="00D91C70">
              <w:rPr>
                <w:rFonts w:ascii="Arial" w:hAnsi="Arial" w:cs="Arial"/>
                <w:sz w:val="19"/>
                <w:szCs w:val="19"/>
              </w:rPr>
              <w:t>,</w:t>
            </w:r>
            <w:r w:rsidRPr="001E0403">
              <w:rPr>
                <w:rFonts w:ascii="Arial" w:hAnsi="Arial" w:cs="Arial"/>
                <w:sz w:val="19"/>
                <w:szCs w:val="19"/>
              </w:rPr>
              <w:t>000</w:t>
            </w:r>
          </w:p>
        </w:tc>
      </w:tr>
      <w:tr w:rsidR="000C1000" w:rsidRPr="001E0403" w14:paraId="628AE668" w14:textId="77777777" w:rsidTr="001F7D68">
        <w:trPr>
          <w:trHeight w:hRule="exact" w:val="227"/>
        </w:trPr>
        <w:tc>
          <w:tcPr>
            <w:tcW w:w="3657" w:type="pct"/>
            <w:vAlign w:val="bottom"/>
          </w:tcPr>
          <w:p w14:paraId="23FCF43E" w14:textId="77777777" w:rsidR="000C1000" w:rsidRPr="001E0403" w:rsidRDefault="000C1000" w:rsidP="000C1000">
            <w:pPr>
              <w:keepLines/>
              <w:tabs>
                <w:tab w:val="right" w:pos="1202"/>
              </w:tabs>
              <w:spacing w:after="0" w:line="240" w:lineRule="exact"/>
              <w:outlineLvl w:val="0"/>
              <w:rPr>
                <w:rFonts w:ascii="Arial" w:eastAsia="Calibri" w:hAnsi="Arial" w:cs="Arial"/>
                <w:spacing w:val="-3"/>
                <w:sz w:val="19"/>
                <w:szCs w:val="19"/>
                <w:lang w:val="en-US"/>
              </w:rPr>
            </w:pPr>
            <w:bookmarkStart w:id="189" w:name="_Toc4057510"/>
            <w:r w:rsidRPr="001E0403">
              <w:rPr>
                <w:rFonts w:ascii="Arial" w:eastAsia="Calibri" w:hAnsi="Arial" w:cs="Arial"/>
                <w:spacing w:val="-3"/>
                <w:sz w:val="19"/>
                <w:szCs w:val="19"/>
                <w:lang w:val="en-US"/>
              </w:rPr>
              <w:t>Increase in borrowings – withdrawn funds</w:t>
            </w:r>
            <w:bookmarkEnd w:id="189"/>
            <w:r w:rsidRPr="001E0403">
              <w:rPr>
                <w:rFonts w:ascii="Arial" w:eastAsia="Calibri" w:hAnsi="Arial" w:cs="Arial"/>
                <w:spacing w:val="-3"/>
                <w:sz w:val="19"/>
                <w:szCs w:val="19"/>
                <w:lang w:val="en-US"/>
              </w:rPr>
              <w:t xml:space="preserve"> </w:t>
            </w:r>
          </w:p>
        </w:tc>
        <w:tc>
          <w:tcPr>
            <w:tcW w:w="672" w:type="pct"/>
            <w:tcBorders>
              <w:top w:val="nil"/>
              <w:left w:val="nil"/>
              <w:bottom w:val="nil"/>
              <w:right w:val="nil"/>
            </w:tcBorders>
            <w:shd w:val="clear" w:color="auto" w:fill="auto"/>
            <w:vAlign w:val="bottom"/>
          </w:tcPr>
          <w:p w14:paraId="3A32AA8B" w14:textId="3908554D" w:rsidR="000C1000" w:rsidRPr="001E0403" w:rsidRDefault="00FA53A3" w:rsidP="000C1000">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024</w:t>
            </w:r>
            <w:r w:rsidR="00D91C70">
              <w:rPr>
                <w:rFonts w:ascii="Arial" w:eastAsia="Calibri" w:hAnsi="Arial" w:cs="Arial"/>
                <w:bCs/>
                <w:sz w:val="19"/>
                <w:szCs w:val="19"/>
                <w:lang w:val="en-US"/>
              </w:rPr>
              <w:t>,</w:t>
            </w:r>
            <w:r>
              <w:rPr>
                <w:rFonts w:ascii="Arial" w:eastAsia="Calibri" w:hAnsi="Arial" w:cs="Arial"/>
                <w:bCs/>
                <w:sz w:val="19"/>
                <w:szCs w:val="19"/>
                <w:lang w:val="en-US"/>
              </w:rPr>
              <w:t>195</w:t>
            </w:r>
          </w:p>
        </w:tc>
        <w:tc>
          <w:tcPr>
            <w:tcW w:w="671" w:type="pct"/>
            <w:tcBorders>
              <w:top w:val="nil"/>
              <w:left w:val="nil"/>
              <w:bottom w:val="nil"/>
              <w:right w:val="nil"/>
            </w:tcBorders>
            <w:shd w:val="clear" w:color="auto" w:fill="auto"/>
          </w:tcPr>
          <w:p w14:paraId="44C55CEE" w14:textId="683CD14E" w:rsidR="000C1000" w:rsidRPr="001E0403" w:rsidRDefault="000C1000" w:rsidP="000C1000">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939</w:t>
            </w:r>
            <w:r w:rsidR="00D91C70">
              <w:rPr>
                <w:rFonts w:ascii="Arial" w:hAnsi="Arial" w:cs="Arial"/>
                <w:sz w:val="19"/>
                <w:szCs w:val="19"/>
              </w:rPr>
              <w:t>,</w:t>
            </w:r>
            <w:r w:rsidRPr="001E0403">
              <w:rPr>
                <w:rFonts w:ascii="Arial" w:hAnsi="Arial" w:cs="Arial"/>
                <w:sz w:val="19"/>
                <w:szCs w:val="19"/>
              </w:rPr>
              <w:t>727</w:t>
            </w:r>
          </w:p>
        </w:tc>
      </w:tr>
      <w:tr w:rsidR="000C1000" w:rsidRPr="001E0403" w14:paraId="77A26BDA" w14:textId="77777777" w:rsidTr="001F7D68">
        <w:trPr>
          <w:trHeight w:hRule="exact" w:val="227"/>
        </w:trPr>
        <w:tc>
          <w:tcPr>
            <w:tcW w:w="3657" w:type="pct"/>
            <w:vAlign w:val="bottom"/>
          </w:tcPr>
          <w:p w14:paraId="05B61CB8" w14:textId="6CA17E91" w:rsidR="000C1000" w:rsidRPr="001E0403" w:rsidRDefault="000C1000" w:rsidP="000C1000">
            <w:pPr>
              <w:keepLines/>
              <w:tabs>
                <w:tab w:val="right" w:pos="1202"/>
              </w:tabs>
              <w:spacing w:after="0" w:line="240" w:lineRule="exact"/>
              <w:outlineLvl w:val="0"/>
              <w:rPr>
                <w:rFonts w:ascii="Arial" w:eastAsia="Calibri" w:hAnsi="Arial" w:cs="Arial"/>
                <w:spacing w:val="-3"/>
                <w:sz w:val="19"/>
                <w:szCs w:val="19"/>
                <w:lang w:val="en-US"/>
              </w:rPr>
            </w:pPr>
            <w:bookmarkStart w:id="190" w:name="_Toc4057513"/>
            <w:r w:rsidRPr="001E0403">
              <w:rPr>
                <w:rFonts w:ascii="Arial" w:eastAsia="Calibri" w:hAnsi="Arial" w:cs="Arial"/>
                <w:spacing w:val="-3"/>
                <w:sz w:val="19"/>
                <w:szCs w:val="19"/>
                <w:lang w:val="en-US"/>
              </w:rPr>
              <w:t>(Decrease) in borrowings – repayments of principle</w:t>
            </w:r>
            <w:bookmarkEnd w:id="190"/>
            <w:r w:rsidRPr="001E0403">
              <w:rPr>
                <w:rFonts w:ascii="Arial" w:eastAsia="Calibri" w:hAnsi="Arial" w:cs="Arial"/>
                <w:spacing w:val="-3"/>
                <w:sz w:val="19"/>
                <w:szCs w:val="19"/>
                <w:lang w:val="en-US"/>
              </w:rPr>
              <w:t xml:space="preserve"> </w:t>
            </w:r>
          </w:p>
        </w:tc>
        <w:tc>
          <w:tcPr>
            <w:tcW w:w="672" w:type="pct"/>
            <w:tcBorders>
              <w:top w:val="nil"/>
              <w:left w:val="nil"/>
              <w:right w:val="nil"/>
            </w:tcBorders>
            <w:shd w:val="clear" w:color="auto" w:fill="auto"/>
            <w:vAlign w:val="bottom"/>
          </w:tcPr>
          <w:p w14:paraId="367878C4" w14:textId="606CA728" w:rsidR="000C1000" w:rsidRPr="001E0403" w:rsidRDefault="00FA53A3" w:rsidP="000C1000">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803</w:t>
            </w:r>
            <w:r w:rsidR="00D91C70">
              <w:rPr>
                <w:rFonts w:ascii="Arial" w:eastAsia="Calibri" w:hAnsi="Arial" w:cs="Arial"/>
                <w:bCs/>
                <w:sz w:val="19"/>
                <w:szCs w:val="19"/>
                <w:lang w:val="en-US"/>
              </w:rPr>
              <w:t>,</w:t>
            </w:r>
            <w:r>
              <w:rPr>
                <w:rFonts w:ascii="Arial" w:eastAsia="Calibri" w:hAnsi="Arial" w:cs="Arial"/>
                <w:bCs/>
                <w:sz w:val="19"/>
                <w:szCs w:val="19"/>
                <w:lang w:val="en-US"/>
              </w:rPr>
              <w:t>118)</w:t>
            </w:r>
          </w:p>
        </w:tc>
        <w:tc>
          <w:tcPr>
            <w:tcW w:w="671" w:type="pct"/>
            <w:tcBorders>
              <w:top w:val="nil"/>
              <w:left w:val="nil"/>
              <w:right w:val="nil"/>
            </w:tcBorders>
            <w:shd w:val="clear" w:color="auto" w:fill="auto"/>
          </w:tcPr>
          <w:p w14:paraId="46BDBA57" w14:textId="5B07DF2F" w:rsidR="000C1000" w:rsidRPr="001E0403" w:rsidRDefault="000C1000" w:rsidP="000C1000">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(1</w:t>
            </w:r>
            <w:r w:rsidR="00D91C70">
              <w:rPr>
                <w:rFonts w:ascii="Arial" w:hAnsi="Arial" w:cs="Arial"/>
                <w:sz w:val="19"/>
                <w:szCs w:val="19"/>
              </w:rPr>
              <w:t>,</w:t>
            </w:r>
            <w:r w:rsidRPr="001E0403">
              <w:rPr>
                <w:rFonts w:ascii="Arial" w:hAnsi="Arial" w:cs="Arial"/>
                <w:sz w:val="19"/>
                <w:szCs w:val="19"/>
              </w:rPr>
              <w:t>811</w:t>
            </w:r>
            <w:r w:rsidR="00D91C70">
              <w:rPr>
                <w:rFonts w:ascii="Arial" w:hAnsi="Arial" w:cs="Arial"/>
                <w:sz w:val="19"/>
                <w:szCs w:val="19"/>
              </w:rPr>
              <w:t>,</w:t>
            </w:r>
            <w:r w:rsidRPr="001E0403">
              <w:rPr>
                <w:rFonts w:ascii="Arial" w:hAnsi="Arial" w:cs="Arial"/>
                <w:sz w:val="19"/>
                <w:szCs w:val="19"/>
              </w:rPr>
              <w:t>251)</w:t>
            </w:r>
          </w:p>
        </w:tc>
      </w:tr>
      <w:tr w:rsidR="000C1000" w:rsidRPr="001E0403" w14:paraId="35E91A0C" w14:textId="77777777" w:rsidTr="001F7D68">
        <w:trPr>
          <w:trHeight w:hRule="exact" w:val="227"/>
        </w:trPr>
        <w:tc>
          <w:tcPr>
            <w:tcW w:w="3657" w:type="pct"/>
            <w:vAlign w:val="bottom"/>
          </w:tcPr>
          <w:p w14:paraId="05FB53AC" w14:textId="77777777" w:rsidR="000C1000" w:rsidRPr="001E0403" w:rsidRDefault="000C1000" w:rsidP="000C1000">
            <w:pPr>
              <w:keepLines/>
              <w:tabs>
                <w:tab w:val="right" w:pos="1202"/>
              </w:tabs>
              <w:spacing w:after="0" w:line="240" w:lineRule="exact"/>
              <w:outlineLvl w:val="0"/>
              <w:rPr>
                <w:rFonts w:ascii="Arial" w:eastAsia="Calibri" w:hAnsi="Arial" w:cs="Arial"/>
                <w:sz w:val="19"/>
                <w:szCs w:val="19"/>
                <w:lang w:val="en-US"/>
              </w:rPr>
            </w:pPr>
            <w:bookmarkStart w:id="191" w:name="_Toc4057519"/>
            <w:r w:rsidRPr="001E0403">
              <w:rPr>
                <w:rFonts w:ascii="Arial" w:eastAsia="Calibri" w:hAnsi="Arial" w:cs="Arial"/>
                <w:sz w:val="19"/>
                <w:szCs w:val="19"/>
                <w:lang w:val="en-US"/>
              </w:rPr>
              <w:t>Other</w:t>
            </w:r>
            <w:bookmarkEnd w:id="191"/>
          </w:p>
        </w:tc>
        <w:tc>
          <w:tcPr>
            <w:tcW w:w="672" w:type="pct"/>
            <w:tcBorders>
              <w:bottom w:val="single" w:sz="4" w:space="0" w:color="auto"/>
            </w:tcBorders>
            <w:vAlign w:val="bottom"/>
          </w:tcPr>
          <w:p w14:paraId="15C58F21" w14:textId="0F2FA365" w:rsidR="000C1000" w:rsidRPr="001E0403" w:rsidRDefault="00FA53A3" w:rsidP="000C1000">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(2</w:t>
            </w:r>
            <w:r w:rsidR="00D91C70">
              <w:rPr>
                <w:rFonts w:ascii="Arial" w:eastAsia="Calibri" w:hAnsi="Arial" w:cs="Arial"/>
                <w:bCs/>
                <w:sz w:val="19"/>
                <w:szCs w:val="19"/>
                <w:lang w:val="en-US"/>
              </w:rPr>
              <w:t>,</w:t>
            </w:r>
            <w:r>
              <w:rPr>
                <w:rFonts w:ascii="Arial" w:eastAsia="Calibri" w:hAnsi="Arial" w:cs="Arial"/>
                <w:bCs/>
                <w:sz w:val="19"/>
                <w:szCs w:val="19"/>
                <w:lang w:val="en-US"/>
              </w:rPr>
              <w:t>434)</w:t>
            </w:r>
          </w:p>
        </w:tc>
        <w:tc>
          <w:tcPr>
            <w:tcW w:w="671" w:type="pct"/>
            <w:tcBorders>
              <w:bottom w:val="single" w:sz="4" w:space="0" w:color="auto"/>
            </w:tcBorders>
            <w:vAlign w:val="bottom"/>
          </w:tcPr>
          <w:p w14:paraId="5710ADD1" w14:textId="0F9A6DBB" w:rsidR="000C1000" w:rsidRPr="001E0403" w:rsidRDefault="000C1000" w:rsidP="000C1000">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pacing w:val="-2"/>
                <w:sz w:val="19"/>
                <w:szCs w:val="19"/>
              </w:rPr>
              <w:t>198</w:t>
            </w:r>
          </w:p>
        </w:tc>
      </w:tr>
      <w:tr w:rsidR="000C1000" w:rsidRPr="001E0403" w14:paraId="196AFB83" w14:textId="77777777" w:rsidTr="001F7D68">
        <w:trPr>
          <w:trHeight w:hRule="exact" w:val="284"/>
        </w:trPr>
        <w:tc>
          <w:tcPr>
            <w:tcW w:w="3657" w:type="pct"/>
            <w:vAlign w:val="bottom"/>
          </w:tcPr>
          <w:p w14:paraId="4A990025" w14:textId="5FCA42F9" w:rsidR="000C1000" w:rsidRPr="001E0403" w:rsidRDefault="000C1000" w:rsidP="000C1000">
            <w:pPr>
              <w:keepLines/>
              <w:tabs>
                <w:tab w:val="right" w:pos="1202"/>
              </w:tabs>
              <w:spacing w:after="0" w:line="240" w:lineRule="exact"/>
              <w:outlineLvl w:val="0"/>
              <w:rPr>
                <w:rFonts w:ascii="Arial" w:eastAsia="Calibri" w:hAnsi="Arial" w:cs="Arial"/>
                <w:b/>
                <w:bCs/>
                <w:spacing w:val="-3"/>
                <w:sz w:val="19"/>
                <w:szCs w:val="19"/>
                <w:lang w:val="en-US"/>
              </w:rPr>
            </w:pPr>
            <w:bookmarkStart w:id="192" w:name="_Toc4057522"/>
            <w:r w:rsidRPr="001E0403">
              <w:rPr>
                <w:rFonts w:ascii="Arial" w:eastAsia="Calibri" w:hAnsi="Arial" w:cs="Arial"/>
                <w:b/>
                <w:bCs/>
                <w:sz w:val="19"/>
                <w:szCs w:val="19"/>
                <w:lang w:val="en-US"/>
              </w:rPr>
              <w:t>Net cash (used) in financing activities</w:t>
            </w:r>
            <w:bookmarkEnd w:id="192"/>
            <w:r w:rsidRPr="001E0403">
              <w:rPr>
                <w:rFonts w:ascii="Arial" w:eastAsia="Calibri" w:hAnsi="Arial" w:cs="Arial"/>
                <w:b/>
                <w:bCs/>
                <w:sz w:val="19"/>
                <w:szCs w:val="19"/>
                <w:lang w:val="en-US"/>
              </w:rPr>
              <w:t xml:space="preserve"> </w:t>
            </w:r>
          </w:p>
        </w:tc>
        <w:tc>
          <w:tcPr>
            <w:tcW w:w="672" w:type="pct"/>
            <w:tcBorders>
              <w:top w:val="single" w:sz="4" w:space="0" w:color="auto"/>
              <w:bottom w:val="single" w:sz="12" w:space="0" w:color="auto"/>
            </w:tcBorders>
            <w:vAlign w:val="bottom"/>
          </w:tcPr>
          <w:p w14:paraId="6AA777B6" w14:textId="48D7B1A2" w:rsidR="000C1000" w:rsidRPr="001E0403" w:rsidRDefault="00FA53A3" w:rsidP="000C1000">
            <w:pPr>
              <w:spacing w:after="0" w:line="240" w:lineRule="exact"/>
              <w:jc w:val="right"/>
              <w:rPr>
                <w:rFonts w:ascii="Arial" w:eastAsia="Calibri" w:hAnsi="Arial" w:cs="Arial"/>
                <w:b/>
                <w:bCs/>
                <w:spacing w:val="-2"/>
                <w:sz w:val="19"/>
                <w:szCs w:val="19"/>
                <w:lang w:val="en-US"/>
              </w:rPr>
            </w:pPr>
            <w:r>
              <w:rPr>
                <w:rFonts w:ascii="Arial" w:eastAsia="Calibri" w:hAnsi="Arial" w:cs="Arial"/>
                <w:b/>
                <w:bCs/>
                <w:spacing w:val="-2"/>
                <w:sz w:val="19"/>
                <w:szCs w:val="19"/>
                <w:lang w:val="en-US"/>
              </w:rPr>
              <w:t>(781</w:t>
            </w:r>
            <w:r w:rsidR="00D91C70">
              <w:rPr>
                <w:rFonts w:ascii="Arial" w:eastAsia="Calibri" w:hAnsi="Arial" w:cs="Arial"/>
                <w:b/>
                <w:bCs/>
                <w:spacing w:val="-2"/>
                <w:sz w:val="19"/>
                <w:szCs w:val="19"/>
                <w:lang w:val="en-US"/>
              </w:rPr>
              <w:t>,</w:t>
            </w:r>
            <w:r>
              <w:rPr>
                <w:rFonts w:ascii="Arial" w:eastAsia="Calibri" w:hAnsi="Arial" w:cs="Arial"/>
                <w:b/>
                <w:bCs/>
                <w:spacing w:val="-2"/>
                <w:sz w:val="19"/>
                <w:szCs w:val="19"/>
                <w:lang w:val="en-US"/>
              </w:rPr>
              <w:t>357)</w:t>
            </w:r>
          </w:p>
        </w:tc>
        <w:tc>
          <w:tcPr>
            <w:tcW w:w="671" w:type="pct"/>
            <w:tcBorders>
              <w:top w:val="single" w:sz="4" w:space="0" w:color="auto"/>
              <w:bottom w:val="single" w:sz="12" w:space="0" w:color="auto"/>
            </w:tcBorders>
            <w:vAlign w:val="bottom"/>
          </w:tcPr>
          <w:p w14:paraId="35A86D04" w14:textId="76C463FB" w:rsidR="000C1000" w:rsidRPr="001E0403" w:rsidRDefault="000C1000" w:rsidP="000C1000">
            <w:pPr>
              <w:spacing w:after="0" w:line="240" w:lineRule="exact"/>
              <w:jc w:val="right"/>
              <w:rPr>
                <w:rFonts w:ascii="Arial" w:eastAsia="Calibri" w:hAnsi="Arial" w:cs="Arial"/>
                <w:b/>
                <w:bCs/>
                <w:spacing w:val="-2"/>
                <w:sz w:val="19"/>
                <w:szCs w:val="19"/>
                <w:lang w:val="en-US"/>
              </w:rPr>
            </w:pPr>
            <w:r w:rsidRPr="001E0403">
              <w:rPr>
                <w:rFonts w:ascii="Arial" w:hAnsi="Arial" w:cs="Arial"/>
                <w:b/>
                <w:bCs/>
                <w:color w:val="000000" w:themeColor="text1"/>
                <w:sz w:val="19"/>
                <w:szCs w:val="19"/>
              </w:rPr>
              <w:t>(846</w:t>
            </w:r>
            <w:r w:rsidR="00D91C70">
              <w:rPr>
                <w:rFonts w:ascii="Arial" w:hAnsi="Arial" w:cs="Arial"/>
                <w:b/>
                <w:bCs/>
                <w:color w:val="000000" w:themeColor="text1"/>
                <w:sz w:val="19"/>
                <w:szCs w:val="19"/>
              </w:rPr>
              <w:t>,</w:t>
            </w:r>
            <w:r w:rsidRPr="001E0403">
              <w:rPr>
                <w:rFonts w:ascii="Arial" w:hAnsi="Arial" w:cs="Arial"/>
                <w:b/>
                <w:bCs/>
                <w:color w:val="000000" w:themeColor="text1"/>
                <w:sz w:val="19"/>
                <w:szCs w:val="19"/>
              </w:rPr>
              <w:t>326)</w:t>
            </w:r>
          </w:p>
        </w:tc>
      </w:tr>
      <w:tr w:rsidR="000C1000" w:rsidRPr="001E0403" w14:paraId="5CCF1246" w14:textId="77777777" w:rsidTr="00CE00C1">
        <w:trPr>
          <w:trHeight w:hRule="exact" w:val="356"/>
        </w:trPr>
        <w:tc>
          <w:tcPr>
            <w:tcW w:w="3657" w:type="pct"/>
            <w:vAlign w:val="bottom"/>
          </w:tcPr>
          <w:p w14:paraId="383F87E3" w14:textId="77777777" w:rsidR="000C1000" w:rsidRPr="001E0403" w:rsidRDefault="000C1000" w:rsidP="000C1000">
            <w:pPr>
              <w:keepLines/>
              <w:tabs>
                <w:tab w:val="right" w:pos="1202"/>
              </w:tabs>
              <w:spacing w:after="0" w:line="240" w:lineRule="exact"/>
              <w:outlineLvl w:val="0"/>
              <w:rPr>
                <w:rFonts w:ascii="Arial" w:eastAsia="Calibri" w:hAnsi="Arial" w:cs="Arial"/>
                <w:b/>
                <w:bCs/>
                <w:sz w:val="19"/>
                <w:szCs w:val="19"/>
                <w:lang w:val="en-US"/>
              </w:rPr>
            </w:pPr>
            <w:bookmarkStart w:id="193" w:name="_Toc4057523"/>
            <w:r w:rsidRPr="001E0403">
              <w:rPr>
                <w:rFonts w:ascii="Arial" w:eastAsia="Calibri" w:hAnsi="Arial" w:cs="Arial"/>
                <w:b/>
                <w:bCs/>
                <w:sz w:val="19"/>
                <w:szCs w:val="19"/>
                <w:lang w:val="en-US"/>
              </w:rPr>
              <w:t>Effect of foreign currency to cash and cash equivalents</w:t>
            </w:r>
            <w:bookmarkEnd w:id="193"/>
          </w:p>
        </w:tc>
        <w:tc>
          <w:tcPr>
            <w:tcW w:w="672" w:type="pct"/>
            <w:tcBorders>
              <w:top w:val="single" w:sz="12" w:space="0" w:color="auto"/>
            </w:tcBorders>
            <w:shd w:val="clear" w:color="auto" w:fill="auto"/>
            <w:vAlign w:val="bottom"/>
          </w:tcPr>
          <w:p w14:paraId="784CEB40" w14:textId="77777777" w:rsidR="000C1000" w:rsidRPr="001E0403" w:rsidRDefault="000C1000" w:rsidP="000C1000">
            <w:pPr>
              <w:spacing w:after="0" w:line="240" w:lineRule="exact"/>
              <w:jc w:val="right"/>
              <w:rPr>
                <w:rFonts w:ascii="Arial" w:eastAsia="Calibri" w:hAnsi="Arial" w:cs="Arial"/>
                <w:b/>
                <w:bCs/>
                <w:sz w:val="19"/>
                <w:szCs w:val="19"/>
                <w:lang w:val="en-US"/>
              </w:rPr>
            </w:pPr>
          </w:p>
        </w:tc>
        <w:tc>
          <w:tcPr>
            <w:tcW w:w="671" w:type="pct"/>
            <w:tcBorders>
              <w:top w:val="single" w:sz="12" w:space="0" w:color="auto"/>
            </w:tcBorders>
            <w:shd w:val="clear" w:color="auto" w:fill="auto"/>
            <w:vAlign w:val="bottom"/>
          </w:tcPr>
          <w:p w14:paraId="39E9E3A5" w14:textId="77777777" w:rsidR="000C1000" w:rsidRPr="001E0403" w:rsidRDefault="000C1000" w:rsidP="000C1000">
            <w:pPr>
              <w:spacing w:after="0" w:line="240" w:lineRule="exact"/>
              <w:jc w:val="right"/>
              <w:rPr>
                <w:rFonts w:ascii="Arial" w:eastAsia="Calibri" w:hAnsi="Arial" w:cs="Arial"/>
                <w:b/>
                <w:bCs/>
                <w:sz w:val="19"/>
                <w:szCs w:val="19"/>
                <w:lang w:val="en-US"/>
              </w:rPr>
            </w:pPr>
          </w:p>
        </w:tc>
      </w:tr>
      <w:tr w:rsidR="006E7109" w:rsidRPr="001E0403" w14:paraId="4686B4E1" w14:textId="77777777" w:rsidTr="00B004A5">
        <w:trPr>
          <w:trHeight w:hRule="exact" w:val="232"/>
        </w:trPr>
        <w:tc>
          <w:tcPr>
            <w:tcW w:w="3657" w:type="pct"/>
            <w:vAlign w:val="bottom"/>
          </w:tcPr>
          <w:p w14:paraId="0EFCDF66" w14:textId="77777777" w:rsidR="006E7109" w:rsidRPr="001E0403" w:rsidRDefault="006E7109" w:rsidP="006E7109">
            <w:pPr>
              <w:keepLines/>
              <w:tabs>
                <w:tab w:val="right" w:pos="1202"/>
              </w:tabs>
              <w:spacing w:after="0" w:line="240" w:lineRule="exact"/>
              <w:outlineLvl w:val="0"/>
              <w:rPr>
                <w:rFonts w:ascii="Arial" w:eastAsia="Calibri" w:hAnsi="Arial" w:cs="Arial"/>
                <w:bCs/>
                <w:sz w:val="19"/>
                <w:szCs w:val="19"/>
                <w:lang w:val="en-US"/>
              </w:rPr>
            </w:pPr>
            <w:bookmarkStart w:id="194" w:name="_Toc4057524"/>
            <w:r w:rsidRPr="001E0403">
              <w:rPr>
                <w:rFonts w:ascii="Arial" w:eastAsia="Calibri" w:hAnsi="Arial" w:cs="Arial"/>
                <w:bCs/>
                <w:sz w:val="19"/>
                <w:szCs w:val="19"/>
                <w:lang w:val="en-US"/>
              </w:rPr>
              <w:t>Net foreign exchange</w:t>
            </w:r>
            <w:bookmarkEnd w:id="194"/>
            <w:r w:rsidRPr="001E0403">
              <w:rPr>
                <w:rFonts w:ascii="Arial" w:eastAsia="Calibri" w:hAnsi="Arial" w:cs="Arial"/>
                <w:bCs/>
                <w:sz w:val="19"/>
                <w:szCs w:val="19"/>
                <w:lang w:val="en-US"/>
              </w:rPr>
              <w:t xml:space="preserve"> </w:t>
            </w:r>
          </w:p>
        </w:tc>
        <w:tc>
          <w:tcPr>
            <w:tcW w:w="672" w:type="pct"/>
            <w:tcBorders>
              <w:bottom w:val="single" w:sz="4" w:space="0" w:color="auto"/>
            </w:tcBorders>
            <w:vAlign w:val="bottom"/>
          </w:tcPr>
          <w:p w14:paraId="161308F9" w14:textId="18D09A67" w:rsidR="006E7109" w:rsidRPr="001E0403" w:rsidRDefault="00C6491C" w:rsidP="006E7109">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65</w:t>
            </w:r>
            <w:r w:rsidR="00D91C70">
              <w:rPr>
                <w:rFonts w:ascii="Arial" w:eastAsia="Calibri" w:hAnsi="Arial" w:cs="Arial"/>
                <w:bCs/>
                <w:sz w:val="19"/>
                <w:szCs w:val="19"/>
                <w:lang w:val="en-US"/>
              </w:rPr>
              <w:t>,</w:t>
            </w:r>
            <w:r>
              <w:rPr>
                <w:rFonts w:ascii="Arial" w:eastAsia="Calibri" w:hAnsi="Arial" w:cs="Arial"/>
                <w:bCs/>
                <w:sz w:val="19"/>
                <w:szCs w:val="19"/>
                <w:lang w:val="en-US"/>
              </w:rPr>
              <w:t>340</w:t>
            </w:r>
          </w:p>
        </w:tc>
        <w:tc>
          <w:tcPr>
            <w:tcW w:w="671" w:type="pct"/>
            <w:tcBorders>
              <w:bottom w:val="single" w:sz="4" w:space="0" w:color="auto"/>
            </w:tcBorders>
          </w:tcPr>
          <w:p w14:paraId="734C05C8" w14:textId="07BFE668" w:rsidR="006E7109" w:rsidRPr="001E0403" w:rsidRDefault="006E7109" w:rsidP="006E7109">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sz w:val="19"/>
                <w:szCs w:val="19"/>
              </w:rPr>
              <w:t>(66</w:t>
            </w:r>
            <w:r w:rsidR="00D91C70">
              <w:rPr>
                <w:rFonts w:ascii="Arial" w:hAnsi="Arial" w:cs="Arial"/>
                <w:sz w:val="19"/>
                <w:szCs w:val="19"/>
              </w:rPr>
              <w:t>,</w:t>
            </w:r>
            <w:r w:rsidRPr="001E0403">
              <w:rPr>
                <w:rFonts w:ascii="Arial" w:hAnsi="Arial" w:cs="Arial"/>
                <w:sz w:val="19"/>
                <w:szCs w:val="19"/>
              </w:rPr>
              <w:t>399)</w:t>
            </w:r>
          </w:p>
        </w:tc>
      </w:tr>
      <w:tr w:rsidR="006E7109" w:rsidRPr="001E0403" w14:paraId="7C776031" w14:textId="77777777" w:rsidTr="00B004A5">
        <w:trPr>
          <w:trHeight w:hRule="exact" w:val="284"/>
        </w:trPr>
        <w:tc>
          <w:tcPr>
            <w:tcW w:w="3657" w:type="pct"/>
            <w:vAlign w:val="bottom"/>
          </w:tcPr>
          <w:p w14:paraId="38D5F2E1" w14:textId="076D1AD4" w:rsidR="006E7109" w:rsidRPr="001E0403" w:rsidRDefault="006E7109" w:rsidP="006E7109">
            <w:pPr>
              <w:keepLines/>
              <w:tabs>
                <w:tab w:val="right" w:pos="1202"/>
              </w:tabs>
              <w:spacing w:after="0" w:line="240" w:lineRule="exact"/>
              <w:outlineLvl w:val="0"/>
              <w:rPr>
                <w:rFonts w:ascii="Arial" w:eastAsia="Calibri" w:hAnsi="Arial" w:cs="Arial"/>
                <w:b/>
                <w:spacing w:val="-3"/>
                <w:sz w:val="19"/>
                <w:szCs w:val="19"/>
                <w:lang w:val="en-US"/>
              </w:rPr>
            </w:pPr>
            <w:bookmarkStart w:id="195" w:name="_Toc4057527"/>
            <w:r w:rsidRPr="001E0403">
              <w:rPr>
                <w:rFonts w:ascii="Arial" w:eastAsia="Calibri" w:hAnsi="Arial" w:cs="Arial"/>
                <w:b/>
                <w:spacing w:val="-3"/>
                <w:sz w:val="19"/>
                <w:szCs w:val="19"/>
                <w:lang w:val="en-US"/>
              </w:rPr>
              <w:t>Net effect</w:t>
            </w:r>
            <w:bookmarkEnd w:id="195"/>
          </w:p>
        </w:tc>
        <w:tc>
          <w:tcPr>
            <w:tcW w:w="672" w:type="pct"/>
            <w:tcBorders>
              <w:top w:val="single" w:sz="4" w:space="0" w:color="auto"/>
              <w:bottom w:val="single" w:sz="12" w:space="0" w:color="auto"/>
            </w:tcBorders>
            <w:vAlign w:val="bottom"/>
          </w:tcPr>
          <w:p w14:paraId="02D38519" w14:textId="03D22EF9" w:rsidR="006E7109" w:rsidRPr="001E0403" w:rsidRDefault="00C6491C" w:rsidP="006E7109">
            <w:pPr>
              <w:spacing w:after="0" w:line="240" w:lineRule="exact"/>
              <w:jc w:val="right"/>
              <w:rPr>
                <w:rFonts w:ascii="Arial" w:eastAsia="Calibri" w:hAnsi="Arial" w:cs="Arial"/>
                <w:b/>
                <w:bCs/>
                <w:spacing w:val="-2"/>
                <w:sz w:val="19"/>
                <w:szCs w:val="19"/>
                <w:lang w:val="en-US"/>
              </w:rPr>
            </w:pPr>
            <w:r>
              <w:rPr>
                <w:rFonts w:ascii="Arial" w:eastAsia="Calibri" w:hAnsi="Arial" w:cs="Arial"/>
                <w:b/>
                <w:bCs/>
                <w:spacing w:val="-2"/>
                <w:sz w:val="19"/>
                <w:szCs w:val="19"/>
                <w:lang w:val="en-US"/>
              </w:rPr>
              <w:t>65</w:t>
            </w:r>
            <w:r w:rsidR="00D91C70">
              <w:rPr>
                <w:rFonts w:ascii="Arial" w:eastAsia="Calibri" w:hAnsi="Arial" w:cs="Arial"/>
                <w:b/>
                <w:bCs/>
                <w:spacing w:val="-2"/>
                <w:sz w:val="19"/>
                <w:szCs w:val="19"/>
                <w:lang w:val="en-US"/>
              </w:rPr>
              <w:t>,</w:t>
            </w:r>
            <w:r>
              <w:rPr>
                <w:rFonts w:ascii="Arial" w:eastAsia="Calibri" w:hAnsi="Arial" w:cs="Arial"/>
                <w:b/>
                <w:bCs/>
                <w:spacing w:val="-2"/>
                <w:sz w:val="19"/>
                <w:szCs w:val="19"/>
                <w:lang w:val="en-US"/>
              </w:rPr>
              <w:t>340</w:t>
            </w:r>
          </w:p>
        </w:tc>
        <w:tc>
          <w:tcPr>
            <w:tcW w:w="671" w:type="pct"/>
            <w:tcBorders>
              <w:top w:val="single" w:sz="4" w:space="0" w:color="auto"/>
              <w:bottom w:val="single" w:sz="12" w:space="0" w:color="auto"/>
            </w:tcBorders>
          </w:tcPr>
          <w:p w14:paraId="07A5BE04" w14:textId="64711286" w:rsidR="006E7109" w:rsidRPr="001E0403" w:rsidRDefault="006E7109" w:rsidP="006E7109">
            <w:pPr>
              <w:spacing w:after="0" w:line="240" w:lineRule="exact"/>
              <w:jc w:val="right"/>
              <w:rPr>
                <w:rFonts w:ascii="Arial" w:eastAsia="Calibri" w:hAnsi="Arial" w:cs="Arial"/>
                <w:b/>
                <w:bCs/>
                <w:spacing w:val="-2"/>
                <w:sz w:val="19"/>
                <w:szCs w:val="19"/>
                <w:lang w:val="en-US"/>
              </w:rPr>
            </w:pPr>
            <w:r w:rsidRPr="001E0403">
              <w:rPr>
                <w:rFonts w:ascii="Arial" w:hAnsi="Arial" w:cs="Arial"/>
                <w:b/>
                <w:bCs/>
                <w:sz w:val="19"/>
                <w:szCs w:val="19"/>
              </w:rPr>
              <w:t>(66</w:t>
            </w:r>
            <w:r w:rsidR="00D91C70">
              <w:rPr>
                <w:rFonts w:ascii="Arial" w:hAnsi="Arial" w:cs="Arial"/>
                <w:b/>
                <w:bCs/>
                <w:sz w:val="19"/>
                <w:szCs w:val="19"/>
              </w:rPr>
              <w:t>,</w:t>
            </w:r>
            <w:r w:rsidRPr="001E0403">
              <w:rPr>
                <w:rFonts w:ascii="Arial" w:hAnsi="Arial" w:cs="Arial"/>
                <w:b/>
                <w:bCs/>
                <w:sz w:val="19"/>
                <w:szCs w:val="19"/>
              </w:rPr>
              <w:t>399)</w:t>
            </w:r>
          </w:p>
        </w:tc>
      </w:tr>
      <w:tr w:rsidR="006E7109" w:rsidRPr="001E0403" w14:paraId="515EBDC3" w14:textId="77777777" w:rsidTr="009A1792">
        <w:trPr>
          <w:trHeight w:hRule="exact" w:val="113"/>
        </w:trPr>
        <w:tc>
          <w:tcPr>
            <w:tcW w:w="3657" w:type="pct"/>
            <w:vAlign w:val="bottom"/>
          </w:tcPr>
          <w:p w14:paraId="0AB2263D" w14:textId="77777777" w:rsidR="006E7109" w:rsidRPr="001E0403" w:rsidRDefault="006E7109" w:rsidP="006E7109">
            <w:pPr>
              <w:keepLines/>
              <w:tabs>
                <w:tab w:val="right" w:pos="1202"/>
              </w:tabs>
              <w:spacing w:after="0" w:line="240" w:lineRule="exact"/>
              <w:outlineLvl w:val="0"/>
              <w:rPr>
                <w:rFonts w:ascii="Arial" w:eastAsia="Calibri" w:hAnsi="Arial" w:cs="Arial"/>
                <w:b/>
                <w:spacing w:val="-3"/>
                <w:sz w:val="19"/>
                <w:szCs w:val="19"/>
                <w:lang w:val="en-US"/>
              </w:rPr>
            </w:pPr>
          </w:p>
        </w:tc>
        <w:tc>
          <w:tcPr>
            <w:tcW w:w="672" w:type="pct"/>
            <w:tcBorders>
              <w:top w:val="single" w:sz="12" w:space="0" w:color="auto"/>
            </w:tcBorders>
            <w:vAlign w:val="bottom"/>
          </w:tcPr>
          <w:p w14:paraId="6F71B2D2" w14:textId="77777777" w:rsidR="006E7109" w:rsidRPr="001E0403" w:rsidRDefault="006E7109" w:rsidP="006E7109">
            <w:pPr>
              <w:spacing w:after="0" w:line="240" w:lineRule="exact"/>
              <w:jc w:val="right"/>
              <w:rPr>
                <w:rFonts w:ascii="Arial" w:eastAsia="Times New Roman" w:hAnsi="Arial" w:cs="Arial"/>
                <w:b/>
                <w:color w:val="000000"/>
                <w:spacing w:val="-3"/>
                <w:sz w:val="19"/>
                <w:szCs w:val="19"/>
                <w:lang w:val="en-US"/>
              </w:rPr>
            </w:pPr>
          </w:p>
        </w:tc>
        <w:tc>
          <w:tcPr>
            <w:tcW w:w="671" w:type="pct"/>
            <w:tcBorders>
              <w:top w:val="single" w:sz="2" w:space="0" w:color="auto"/>
              <w:right w:val="nil"/>
            </w:tcBorders>
            <w:shd w:val="clear" w:color="auto" w:fill="auto"/>
            <w:vAlign w:val="bottom"/>
          </w:tcPr>
          <w:p w14:paraId="77E6191F" w14:textId="77777777" w:rsidR="006E7109" w:rsidRPr="001E0403" w:rsidRDefault="006E7109" w:rsidP="006E7109">
            <w:pPr>
              <w:spacing w:after="0" w:line="240" w:lineRule="exact"/>
              <w:jc w:val="right"/>
              <w:rPr>
                <w:rFonts w:ascii="Arial" w:eastAsia="Calibri" w:hAnsi="Arial" w:cs="Arial"/>
                <w:b/>
                <w:bCs/>
                <w:spacing w:val="-2"/>
                <w:sz w:val="19"/>
                <w:szCs w:val="19"/>
                <w:lang w:val="en-US"/>
              </w:rPr>
            </w:pPr>
          </w:p>
        </w:tc>
      </w:tr>
      <w:tr w:rsidR="00DB6546" w:rsidRPr="001E0403" w14:paraId="0501BF4B" w14:textId="77777777" w:rsidTr="000D1B8D">
        <w:trPr>
          <w:trHeight w:hRule="exact" w:val="284"/>
        </w:trPr>
        <w:tc>
          <w:tcPr>
            <w:tcW w:w="3657" w:type="pct"/>
            <w:vAlign w:val="bottom"/>
          </w:tcPr>
          <w:p w14:paraId="3AA2B34A" w14:textId="298141DB" w:rsidR="00DB6546" w:rsidRPr="001E0403" w:rsidRDefault="00DB6546" w:rsidP="00DB6546">
            <w:pPr>
              <w:keepLines/>
              <w:tabs>
                <w:tab w:val="right" w:pos="1202"/>
              </w:tabs>
              <w:spacing w:after="0" w:line="240" w:lineRule="exact"/>
              <w:outlineLvl w:val="0"/>
              <w:rPr>
                <w:rFonts w:ascii="Arial" w:eastAsia="Calibri" w:hAnsi="Arial" w:cs="Arial"/>
                <w:sz w:val="19"/>
                <w:szCs w:val="19"/>
                <w:lang w:val="en-US"/>
              </w:rPr>
            </w:pPr>
            <w:bookmarkStart w:id="196" w:name="_Toc4057528"/>
            <w:r w:rsidRPr="001E0403">
              <w:rPr>
                <w:rFonts w:ascii="Arial" w:eastAsia="Calibri" w:hAnsi="Arial" w:cs="Arial"/>
                <w:sz w:val="19"/>
                <w:szCs w:val="19"/>
                <w:lang w:val="en-US"/>
              </w:rPr>
              <w:t>Net (decrease) in cash and cash equivalents</w:t>
            </w:r>
            <w:bookmarkEnd w:id="196"/>
            <w:r w:rsidRPr="001E0403">
              <w:rPr>
                <w:rFonts w:ascii="Arial" w:eastAsia="Calibri" w:hAnsi="Arial" w:cs="Arial"/>
                <w:sz w:val="19"/>
                <w:szCs w:val="19"/>
                <w:lang w:val="en-US"/>
              </w:rPr>
              <w:t xml:space="preserve"> </w:t>
            </w:r>
          </w:p>
        </w:tc>
        <w:tc>
          <w:tcPr>
            <w:tcW w:w="672" w:type="pct"/>
            <w:vAlign w:val="bottom"/>
          </w:tcPr>
          <w:p w14:paraId="0EC4E25F" w14:textId="1068FBD3" w:rsidR="00DB6546" w:rsidRPr="001E0403" w:rsidRDefault="00C6491C" w:rsidP="00DB654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409</w:t>
            </w:r>
            <w:r w:rsidR="00D91C70">
              <w:rPr>
                <w:rFonts w:ascii="Arial" w:eastAsia="Calibri" w:hAnsi="Arial" w:cs="Arial"/>
                <w:bCs/>
                <w:sz w:val="19"/>
                <w:szCs w:val="19"/>
                <w:lang w:val="en-US"/>
              </w:rPr>
              <w:t>,</w:t>
            </w:r>
            <w:r>
              <w:rPr>
                <w:rFonts w:ascii="Arial" w:eastAsia="Calibri" w:hAnsi="Arial" w:cs="Arial"/>
                <w:bCs/>
                <w:sz w:val="19"/>
                <w:szCs w:val="19"/>
                <w:lang w:val="en-US"/>
              </w:rPr>
              <w:t>428)</w:t>
            </w:r>
          </w:p>
        </w:tc>
        <w:tc>
          <w:tcPr>
            <w:tcW w:w="671" w:type="pct"/>
            <w:vAlign w:val="bottom"/>
          </w:tcPr>
          <w:p w14:paraId="322D0ABD" w14:textId="36F40215"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pacing w:val="-2"/>
                <w:sz w:val="19"/>
                <w:szCs w:val="19"/>
              </w:rPr>
              <w:t>(259</w:t>
            </w:r>
            <w:r w:rsidR="00D91C70">
              <w:rPr>
                <w:rFonts w:ascii="Arial" w:hAnsi="Arial" w:cs="Arial"/>
                <w:color w:val="000000" w:themeColor="text1"/>
                <w:spacing w:val="-2"/>
                <w:sz w:val="19"/>
                <w:szCs w:val="19"/>
              </w:rPr>
              <w:t>,</w:t>
            </w:r>
            <w:r w:rsidRPr="001E0403">
              <w:rPr>
                <w:rFonts w:ascii="Arial" w:hAnsi="Arial" w:cs="Arial"/>
                <w:color w:val="000000" w:themeColor="text1"/>
                <w:spacing w:val="-2"/>
                <w:sz w:val="19"/>
                <w:szCs w:val="19"/>
              </w:rPr>
              <w:t>294)</w:t>
            </w:r>
          </w:p>
        </w:tc>
      </w:tr>
      <w:tr w:rsidR="00DB6546" w:rsidRPr="001E0403" w14:paraId="3F589D4B" w14:textId="77777777" w:rsidTr="000D1B8D">
        <w:trPr>
          <w:trHeight w:hRule="exact" w:val="170"/>
        </w:trPr>
        <w:tc>
          <w:tcPr>
            <w:tcW w:w="3657" w:type="pct"/>
            <w:vAlign w:val="bottom"/>
          </w:tcPr>
          <w:p w14:paraId="2F14506D" w14:textId="77777777" w:rsidR="00DB6546" w:rsidRPr="001E0403" w:rsidRDefault="00DB6546" w:rsidP="00DB6546">
            <w:pPr>
              <w:keepLines/>
              <w:tabs>
                <w:tab w:val="right" w:pos="1202"/>
              </w:tabs>
              <w:spacing w:after="0" w:line="240" w:lineRule="exact"/>
              <w:outlineLvl w:val="0"/>
              <w:rPr>
                <w:rFonts w:ascii="Arial" w:eastAsia="Calibri" w:hAnsi="Arial" w:cs="Arial"/>
                <w:sz w:val="19"/>
                <w:szCs w:val="19"/>
                <w:lang w:val="en-US"/>
              </w:rPr>
            </w:pPr>
          </w:p>
        </w:tc>
        <w:tc>
          <w:tcPr>
            <w:tcW w:w="672" w:type="pct"/>
            <w:vAlign w:val="bottom"/>
          </w:tcPr>
          <w:p w14:paraId="395E3792" w14:textId="7293D372"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p>
        </w:tc>
        <w:tc>
          <w:tcPr>
            <w:tcW w:w="671" w:type="pct"/>
            <w:vAlign w:val="bottom"/>
          </w:tcPr>
          <w:p w14:paraId="6E86AAF0" w14:textId="77777777"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p>
        </w:tc>
      </w:tr>
      <w:tr w:rsidR="00DB6546" w:rsidRPr="001E0403" w14:paraId="133F69F8" w14:textId="77777777" w:rsidTr="00E34A4C">
        <w:trPr>
          <w:trHeight w:hRule="exact" w:val="255"/>
        </w:trPr>
        <w:tc>
          <w:tcPr>
            <w:tcW w:w="3657" w:type="pct"/>
            <w:vAlign w:val="bottom"/>
          </w:tcPr>
          <w:p w14:paraId="4597137F" w14:textId="77777777" w:rsidR="00DB6546" w:rsidRPr="001E0403" w:rsidRDefault="00DB6546" w:rsidP="00DB6546">
            <w:pPr>
              <w:keepLines/>
              <w:tabs>
                <w:tab w:val="right" w:pos="1202"/>
              </w:tabs>
              <w:spacing w:after="0" w:line="240" w:lineRule="exact"/>
              <w:outlineLvl w:val="0"/>
              <w:rPr>
                <w:rFonts w:ascii="Arial" w:eastAsia="Calibri" w:hAnsi="Arial" w:cs="Arial"/>
                <w:sz w:val="19"/>
                <w:szCs w:val="19"/>
                <w:lang w:val="en-US"/>
              </w:rPr>
            </w:pPr>
            <w:bookmarkStart w:id="197" w:name="_Toc4057531"/>
            <w:r w:rsidRPr="001E0403">
              <w:rPr>
                <w:rFonts w:ascii="Arial" w:eastAsia="Calibri" w:hAnsi="Arial" w:cs="Arial"/>
                <w:sz w:val="19"/>
                <w:szCs w:val="19"/>
                <w:lang w:val="en-US"/>
              </w:rPr>
              <w:t>Cash and cash equivalents balance as of 1 January, before impairment</w:t>
            </w:r>
            <w:bookmarkEnd w:id="197"/>
          </w:p>
        </w:tc>
        <w:tc>
          <w:tcPr>
            <w:tcW w:w="672" w:type="pct"/>
            <w:tcBorders>
              <w:top w:val="nil"/>
              <w:left w:val="nil"/>
              <w:bottom w:val="nil"/>
              <w:right w:val="nil"/>
            </w:tcBorders>
            <w:shd w:val="clear" w:color="auto" w:fill="auto"/>
            <w:vAlign w:val="bottom"/>
          </w:tcPr>
          <w:p w14:paraId="4FD3D364" w14:textId="75EDDC95" w:rsidR="00DB6546" w:rsidRPr="001E0403" w:rsidRDefault="00C6491C" w:rsidP="00DB654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960</w:t>
            </w:r>
            <w:r w:rsidR="00D91C70">
              <w:rPr>
                <w:rFonts w:ascii="Arial" w:eastAsia="Calibri" w:hAnsi="Arial" w:cs="Arial"/>
                <w:bCs/>
                <w:sz w:val="19"/>
                <w:szCs w:val="19"/>
                <w:lang w:val="en-US"/>
              </w:rPr>
              <w:t>,</w:t>
            </w:r>
            <w:r>
              <w:rPr>
                <w:rFonts w:ascii="Arial" w:eastAsia="Calibri" w:hAnsi="Arial" w:cs="Arial"/>
                <w:bCs/>
                <w:sz w:val="19"/>
                <w:szCs w:val="19"/>
                <w:lang w:val="en-US"/>
              </w:rPr>
              <w:t>424</w:t>
            </w:r>
          </w:p>
        </w:tc>
        <w:tc>
          <w:tcPr>
            <w:tcW w:w="671" w:type="pct"/>
            <w:tcBorders>
              <w:top w:val="nil"/>
              <w:left w:val="nil"/>
              <w:bottom w:val="nil"/>
              <w:right w:val="nil"/>
            </w:tcBorders>
            <w:shd w:val="clear" w:color="auto" w:fill="auto"/>
            <w:vAlign w:val="bottom"/>
          </w:tcPr>
          <w:p w14:paraId="0C617E85" w14:textId="781C0456"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pacing w:val="-2"/>
                <w:sz w:val="19"/>
                <w:szCs w:val="19"/>
              </w:rPr>
              <w:t>1</w:t>
            </w:r>
            <w:r w:rsidR="00D91C70">
              <w:rPr>
                <w:rFonts w:ascii="Arial" w:hAnsi="Arial" w:cs="Arial"/>
                <w:color w:val="000000" w:themeColor="text1"/>
                <w:spacing w:val="-2"/>
                <w:sz w:val="19"/>
                <w:szCs w:val="19"/>
              </w:rPr>
              <w:t>,</w:t>
            </w:r>
            <w:r w:rsidRPr="001E0403">
              <w:rPr>
                <w:rFonts w:ascii="Arial" w:hAnsi="Arial" w:cs="Arial"/>
                <w:color w:val="000000" w:themeColor="text1"/>
                <w:spacing w:val="-2"/>
                <w:sz w:val="19"/>
                <w:szCs w:val="19"/>
              </w:rPr>
              <w:t>654</w:t>
            </w:r>
            <w:r w:rsidR="00D91C70">
              <w:rPr>
                <w:rFonts w:ascii="Arial" w:hAnsi="Arial" w:cs="Arial"/>
                <w:color w:val="000000" w:themeColor="text1"/>
                <w:spacing w:val="-2"/>
                <w:sz w:val="19"/>
                <w:szCs w:val="19"/>
              </w:rPr>
              <w:t>,</w:t>
            </w:r>
            <w:r w:rsidRPr="001E0403">
              <w:rPr>
                <w:rFonts w:ascii="Arial" w:hAnsi="Arial" w:cs="Arial"/>
                <w:color w:val="000000" w:themeColor="text1"/>
                <w:spacing w:val="-2"/>
                <w:sz w:val="19"/>
                <w:szCs w:val="19"/>
              </w:rPr>
              <w:t>805</w:t>
            </w:r>
          </w:p>
        </w:tc>
      </w:tr>
      <w:tr w:rsidR="00DB6546" w:rsidRPr="001E0403" w14:paraId="00F33523" w14:textId="77777777" w:rsidTr="002F072C">
        <w:trPr>
          <w:trHeight w:hRule="exact" w:val="284"/>
        </w:trPr>
        <w:tc>
          <w:tcPr>
            <w:tcW w:w="3657" w:type="pct"/>
            <w:vAlign w:val="bottom"/>
          </w:tcPr>
          <w:p w14:paraId="02D104AC" w14:textId="14A19ED1" w:rsidR="00DB6546" w:rsidRPr="001E0403" w:rsidRDefault="00DB6546" w:rsidP="00DB6546">
            <w:pPr>
              <w:keepLines/>
              <w:tabs>
                <w:tab w:val="right" w:pos="1202"/>
              </w:tabs>
              <w:spacing w:after="0" w:line="260" w:lineRule="exact"/>
              <w:outlineLvl w:val="0"/>
              <w:rPr>
                <w:rFonts w:ascii="Arial" w:eastAsia="Calibri" w:hAnsi="Arial" w:cs="Arial"/>
                <w:sz w:val="19"/>
                <w:szCs w:val="19"/>
                <w:lang w:val="en-US"/>
              </w:rPr>
            </w:pPr>
            <w:bookmarkStart w:id="198" w:name="_Toc4057534"/>
            <w:r w:rsidRPr="001E0403">
              <w:rPr>
                <w:rFonts w:ascii="Arial" w:eastAsia="Calibri" w:hAnsi="Arial" w:cs="Arial"/>
                <w:sz w:val="19"/>
                <w:szCs w:val="19"/>
                <w:lang w:val="en-US"/>
              </w:rPr>
              <w:t>Net (decrease) in cash and cash equivalents</w:t>
            </w:r>
            <w:bookmarkEnd w:id="198"/>
          </w:p>
        </w:tc>
        <w:tc>
          <w:tcPr>
            <w:tcW w:w="672" w:type="pct"/>
            <w:tcBorders>
              <w:top w:val="nil"/>
              <w:left w:val="nil"/>
              <w:bottom w:val="nil"/>
              <w:right w:val="nil"/>
            </w:tcBorders>
            <w:shd w:val="clear" w:color="auto" w:fill="auto"/>
            <w:vAlign w:val="bottom"/>
          </w:tcPr>
          <w:p w14:paraId="27ACE917" w14:textId="7EA7EC9A" w:rsidR="00DB6546" w:rsidRPr="001E0403" w:rsidRDefault="00C6491C" w:rsidP="00DB6546">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w:t>
            </w:r>
            <w:r w:rsidR="00D91C70">
              <w:rPr>
                <w:rFonts w:ascii="Arial" w:eastAsia="Calibri" w:hAnsi="Arial" w:cs="Arial"/>
                <w:bCs/>
                <w:sz w:val="19"/>
                <w:szCs w:val="19"/>
                <w:lang w:val="en-US"/>
              </w:rPr>
              <w:t>,</w:t>
            </w:r>
            <w:r>
              <w:rPr>
                <w:rFonts w:ascii="Arial" w:eastAsia="Calibri" w:hAnsi="Arial" w:cs="Arial"/>
                <w:bCs/>
                <w:sz w:val="19"/>
                <w:szCs w:val="19"/>
                <w:lang w:val="en-US"/>
              </w:rPr>
              <w:t>409</w:t>
            </w:r>
            <w:r w:rsidR="00D91C70">
              <w:rPr>
                <w:rFonts w:ascii="Arial" w:eastAsia="Calibri" w:hAnsi="Arial" w:cs="Arial"/>
                <w:bCs/>
                <w:sz w:val="19"/>
                <w:szCs w:val="19"/>
                <w:lang w:val="en-US"/>
              </w:rPr>
              <w:t>,</w:t>
            </w:r>
            <w:r>
              <w:rPr>
                <w:rFonts w:ascii="Arial" w:eastAsia="Calibri" w:hAnsi="Arial" w:cs="Arial"/>
                <w:bCs/>
                <w:sz w:val="19"/>
                <w:szCs w:val="19"/>
                <w:lang w:val="en-US"/>
              </w:rPr>
              <w:t>428)</w:t>
            </w:r>
          </w:p>
        </w:tc>
        <w:tc>
          <w:tcPr>
            <w:tcW w:w="671" w:type="pct"/>
            <w:tcBorders>
              <w:top w:val="nil"/>
              <w:left w:val="nil"/>
              <w:bottom w:val="nil"/>
              <w:right w:val="nil"/>
            </w:tcBorders>
            <w:shd w:val="clear" w:color="auto" w:fill="auto"/>
            <w:vAlign w:val="bottom"/>
          </w:tcPr>
          <w:p w14:paraId="2F76F073" w14:textId="518D6FBA"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color w:val="000000" w:themeColor="text1"/>
                <w:spacing w:val="-2"/>
                <w:sz w:val="19"/>
                <w:szCs w:val="19"/>
              </w:rPr>
              <w:t>(259</w:t>
            </w:r>
            <w:r w:rsidR="00D91C70">
              <w:rPr>
                <w:rFonts w:ascii="Arial" w:hAnsi="Arial" w:cs="Arial"/>
                <w:color w:val="000000" w:themeColor="text1"/>
                <w:spacing w:val="-2"/>
                <w:sz w:val="19"/>
                <w:szCs w:val="19"/>
              </w:rPr>
              <w:t>,</w:t>
            </w:r>
            <w:r w:rsidRPr="001E0403">
              <w:rPr>
                <w:rFonts w:ascii="Arial" w:hAnsi="Arial" w:cs="Arial"/>
                <w:color w:val="000000" w:themeColor="text1"/>
                <w:spacing w:val="-2"/>
                <w:sz w:val="19"/>
                <w:szCs w:val="19"/>
              </w:rPr>
              <w:t>294)</w:t>
            </w:r>
          </w:p>
        </w:tc>
      </w:tr>
      <w:tr w:rsidR="00DB6546" w:rsidRPr="001E0403" w14:paraId="6A32DDB2" w14:textId="77777777" w:rsidTr="000E4FE9">
        <w:trPr>
          <w:trHeight w:hRule="exact" w:val="554"/>
        </w:trPr>
        <w:tc>
          <w:tcPr>
            <w:tcW w:w="3657" w:type="pct"/>
            <w:vAlign w:val="bottom"/>
          </w:tcPr>
          <w:p w14:paraId="0D4A2C86" w14:textId="328FDCE1" w:rsidR="00DB6546" w:rsidRPr="001E0403" w:rsidRDefault="00DB6546" w:rsidP="00DB6546">
            <w:pPr>
              <w:keepLines/>
              <w:tabs>
                <w:tab w:val="right" w:pos="1202"/>
              </w:tabs>
              <w:spacing w:after="0" w:line="240" w:lineRule="exact"/>
              <w:outlineLvl w:val="0"/>
              <w:rPr>
                <w:rFonts w:ascii="Arial" w:eastAsia="Calibri" w:hAnsi="Arial" w:cs="Arial"/>
                <w:b/>
                <w:bCs/>
                <w:sz w:val="19"/>
                <w:szCs w:val="19"/>
                <w:lang w:val="en-US"/>
              </w:rPr>
            </w:pPr>
            <w:bookmarkStart w:id="199" w:name="_Toc4057537"/>
            <w:r w:rsidRPr="001E0403">
              <w:rPr>
                <w:rFonts w:ascii="Arial" w:eastAsia="Calibri" w:hAnsi="Arial" w:cs="Arial"/>
                <w:b/>
                <w:bCs/>
                <w:sz w:val="19"/>
                <w:szCs w:val="19"/>
                <w:lang w:val="en-US"/>
              </w:rPr>
              <w:t>Cash and cash equivalents balance as at 30 September, before</w:t>
            </w:r>
            <w:r w:rsidRPr="001E0403">
              <w:rPr>
                <w:rFonts w:ascii="Arial" w:eastAsia="Calibri" w:hAnsi="Arial" w:cs="Arial"/>
                <w:sz w:val="19"/>
                <w:szCs w:val="19"/>
                <w:lang w:val="en-US"/>
              </w:rPr>
              <w:t xml:space="preserve"> </w:t>
            </w:r>
            <w:r w:rsidRPr="001E0403">
              <w:rPr>
                <w:rFonts w:ascii="Arial" w:eastAsia="Calibri" w:hAnsi="Arial" w:cs="Arial"/>
                <w:b/>
                <w:bCs/>
                <w:sz w:val="19"/>
                <w:szCs w:val="19"/>
                <w:lang w:val="en-US"/>
              </w:rPr>
              <w:t xml:space="preserve">impairment                      </w:t>
            </w:r>
            <w:r w:rsidR="000E4FE9">
              <w:rPr>
                <w:rFonts w:ascii="Arial" w:eastAsia="Calibri" w:hAnsi="Arial" w:cs="Arial"/>
                <w:b/>
                <w:bCs/>
                <w:sz w:val="19"/>
                <w:szCs w:val="19"/>
                <w:lang w:val="en-US"/>
              </w:rPr>
              <w:t xml:space="preserve">                                                                           </w:t>
            </w:r>
            <w:r w:rsidRPr="001E0403">
              <w:rPr>
                <w:rFonts w:ascii="Arial" w:eastAsia="Calibri" w:hAnsi="Arial" w:cs="Arial"/>
                <w:b/>
                <w:bCs/>
                <w:sz w:val="19"/>
                <w:szCs w:val="19"/>
                <w:lang w:val="en-US"/>
              </w:rPr>
              <w:t xml:space="preserve"> 9    </w:t>
            </w:r>
            <w:bookmarkEnd w:id="199"/>
          </w:p>
        </w:tc>
        <w:tc>
          <w:tcPr>
            <w:tcW w:w="672" w:type="pct"/>
            <w:tcBorders>
              <w:top w:val="single" w:sz="4" w:space="0" w:color="auto"/>
              <w:bottom w:val="single" w:sz="12" w:space="0" w:color="auto"/>
            </w:tcBorders>
            <w:vAlign w:val="bottom"/>
          </w:tcPr>
          <w:p w14:paraId="719ADBFB" w14:textId="47A21239" w:rsidR="00DB6546" w:rsidRPr="001E0403" w:rsidRDefault="00C6491C" w:rsidP="00DB6546">
            <w:pPr>
              <w:spacing w:after="0" w:line="240" w:lineRule="exact"/>
              <w:jc w:val="right"/>
              <w:rPr>
                <w:rFonts w:ascii="Arial" w:eastAsia="Calibri" w:hAnsi="Arial" w:cs="Arial"/>
                <w:b/>
                <w:bCs/>
                <w:spacing w:val="-2"/>
                <w:sz w:val="19"/>
                <w:szCs w:val="19"/>
                <w:lang w:val="en-US"/>
              </w:rPr>
            </w:pPr>
            <w:r>
              <w:rPr>
                <w:rFonts w:ascii="Arial" w:eastAsia="Calibri" w:hAnsi="Arial" w:cs="Arial"/>
                <w:b/>
                <w:bCs/>
                <w:spacing w:val="-2"/>
                <w:sz w:val="19"/>
                <w:szCs w:val="19"/>
                <w:lang w:val="en-US"/>
              </w:rPr>
              <w:t>550</w:t>
            </w:r>
            <w:r w:rsidR="00D91C70">
              <w:rPr>
                <w:rFonts w:ascii="Arial" w:eastAsia="Calibri" w:hAnsi="Arial" w:cs="Arial"/>
                <w:b/>
                <w:bCs/>
                <w:spacing w:val="-2"/>
                <w:sz w:val="19"/>
                <w:szCs w:val="19"/>
                <w:lang w:val="en-US"/>
              </w:rPr>
              <w:t>,</w:t>
            </w:r>
            <w:r>
              <w:rPr>
                <w:rFonts w:ascii="Arial" w:eastAsia="Calibri" w:hAnsi="Arial" w:cs="Arial"/>
                <w:b/>
                <w:bCs/>
                <w:spacing w:val="-2"/>
                <w:sz w:val="19"/>
                <w:szCs w:val="19"/>
                <w:lang w:val="en-US"/>
              </w:rPr>
              <w:t>996</w:t>
            </w:r>
          </w:p>
        </w:tc>
        <w:tc>
          <w:tcPr>
            <w:tcW w:w="671" w:type="pct"/>
            <w:tcBorders>
              <w:top w:val="single" w:sz="4" w:space="0" w:color="auto"/>
              <w:bottom w:val="single" w:sz="12" w:space="0" w:color="auto"/>
            </w:tcBorders>
            <w:vAlign w:val="bottom"/>
          </w:tcPr>
          <w:p w14:paraId="5CF62694" w14:textId="429F9171" w:rsidR="00DB6546" w:rsidRPr="001E0403" w:rsidRDefault="00DB6546" w:rsidP="00DB6546">
            <w:pPr>
              <w:keepLines/>
              <w:tabs>
                <w:tab w:val="right" w:pos="1202"/>
              </w:tabs>
              <w:spacing w:after="0" w:line="240" w:lineRule="exact"/>
              <w:jc w:val="right"/>
              <w:outlineLvl w:val="0"/>
              <w:rPr>
                <w:rFonts w:ascii="Arial" w:eastAsia="Calibri" w:hAnsi="Arial" w:cs="Arial"/>
                <w:b/>
                <w:sz w:val="19"/>
                <w:szCs w:val="19"/>
                <w:lang w:val="en-US"/>
              </w:rPr>
            </w:pPr>
            <w:r w:rsidRPr="001E0403">
              <w:rPr>
                <w:rFonts w:ascii="Arial" w:hAnsi="Arial" w:cs="Arial"/>
                <w:b/>
                <w:bCs/>
                <w:color w:val="000000" w:themeColor="text1"/>
                <w:spacing w:val="-2"/>
                <w:sz w:val="19"/>
                <w:szCs w:val="19"/>
              </w:rPr>
              <w:t>1</w:t>
            </w:r>
            <w:r w:rsidR="00D91C70">
              <w:rPr>
                <w:rFonts w:ascii="Arial" w:hAnsi="Arial" w:cs="Arial"/>
                <w:b/>
                <w:bCs/>
                <w:color w:val="000000" w:themeColor="text1"/>
                <w:spacing w:val="-2"/>
                <w:sz w:val="19"/>
                <w:szCs w:val="19"/>
              </w:rPr>
              <w:t>,</w:t>
            </w:r>
            <w:r w:rsidRPr="001E0403">
              <w:rPr>
                <w:rFonts w:ascii="Arial" w:hAnsi="Arial" w:cs="Arial"/>
                <w:b/>
                <w:bCs/>
                <w:color w:val="000000" w:themeColor="text1"/>
                <w:spacing w:val="-2"/>
                <w:sz w:val="19"/>
                <w:szCs w:val="19"/>
              </w:rPr>
              <w:t>395</w:t>
            </w:r>
            <w:r w:rsidR="00D91C70">
              <w:rPr>
                <w:rFonts w:ascii="Arial" w:hAnsi="Arial" w:cs="Arial"/>
                <w:b/>
                <w:bCs/>
                <w:color w:val="000000" w:themeColor="text1"/>
                <w:spacing w:val="-2"/>
                <w:sz w:val="19"/>
                <w:szCs w:val="19"/>
              </w:rPr>
              <w:t>,</w:t>
            </w:r>
            <w:r w:rsidRPr="001E0403">
              <w:rPr>
                <w:rFonts w:ascii="Arial" w:hAnsi="Arial" w:cs="Arial"/>
                <w:b/>
                <w:bCs/>
                <w:color w:val="000000" w:themeColor="text1"/>
                <w:spacing w:val="-2"/>
                <w:sz w:val="19"/>
                <w:szCs w:val="19"/>
              </w:rPr>
              <w:t>511</w:t>
            </w:r>
          </w:p>
        </w:tc>
      </w:tr>
      <w:tr w:rsidR="00DB6546" w:rsidRPr="001E0403" w14:paraId="1C80EB18" w14:textId="77777777" w:rsidTr="00520FDC">
        <w:trPr>
          <w:trHeight w:hRule="exact" w:val="113"/>
        </w:trPr>
        <w:tc>
          <w:tcPr>
            <w:tcW w:w="3657" w:type="pct"/>
            <w:vAlign w:val="bottom"/>
          </w:tcPr>
          <w:p w14:paraId="3C6FDF04" w14:textId="77777777" w:rsidR="00DB6546" w:rsidRPr="001E0403" w:rsidRDefault="00DB6546" w:rsidP="00DB6546">
            <w:pPr>
              <w:keepLines/>
              <w:tabs>
                <w:tab w:val="right" w:pos="1202"/>
              </w:tabs>
              <w:spacing w:after="0" w:line="240" w:lineRule="exact"/>
              <w:outlineLvl w:val="0"/>
              <w:rPr>
                <w:rFonts w:ascii="Arial" w:eastAsia="Calibri" w:hAnsi="Arial" w:cs="Arial"/>
                <w:b/>
                <w:bCs/>
                <w:sz w:val="19"/>
                <w:szCs w:val="19"/>
                <w:lang w:val="en-US"/>
              </w:rPr>
            </w:pPr>
          </w:p>
        </w:tc>
        <w:tc>
          <w:tcPr>
            <w:tcW w:w="672" w:type="pct"/>
            <w:tcBorders>
              <w:top w:val="single" w:sz="12" w:space="0" w:color="auto"/>
            </w:tcBorders>
            <w:vAlign w:val="bottom"/>
          </w:tcPr>
          <w:p w14:paraId="2ACB5EC4" w14:textId="77777777" w:rsidR="00DB6546" w:rsidRPr="001E0403" w:rsidRDefault="00DB6546" w:rsidP="00DB6546">
            <w:pPr>
              <w:spacing w:after="0" w:line="240" w:lineRule="exact"/>
              <w:jc w:val="right"/>
              <w:rPr>
                <w:rFonts w:ascii="Arial" w:eastAsia="Times New Roman" w:hAnsi="Arial" w:cs="Arial"/>
                <w:b/>
                <w:bCs/>
                <w:spacing w:val="-2"/>
                <w:sz w:val="19"/>
                <w:szCs w:val="19"/>
                <w:lang w:val="en-US"/>
              </w:rPr>
            </w:pPr>
          </w:p>
        </w:tc>
        <w:tc>
          <w:tcPr>
            <w:tcW w:w="671" w:type="pct"/>
            <w:tcBorders>
              <w:top w:val="single" w:sz="4" w:space="0" w:color="auto"/>
            </w:tcBorders>
            <w:shd w:val="clear" w:color="auto" w:fill="auto"/>
            <w:vAlign w:val="bottom"/>
          </w:tcPr>
          <w:p w14:paraId="56FF5586" w14:textId="77777777"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p>
        </w:tc>
      </w:tr>
      <w:tr w:rsidR="00DB6546" w:rsidRPr="001E0403" w14:paraId="6B51D511" w14:textId="77777777" w:rsidTr="00520FDC">
        <w:trPr>
          <w:trHeight w:hRule="exact" w:val="227"/>
        </w:trPr>
        <w:tc>
          <w:tcPr>
            <w:tcW w:w="3657" w:type="pct"/>
            <w:vAlign w:val="bottom"/>
          </w:tcPr>
          <w:p w14:paraId="18C7C366" w14:textId="77777777" w:rsidR="00DB6546" w:rsidRPr="001E0403" w:rsidRDefault="00DB6546" w:rsidP="00DB6546">
            <w:pPr>
              <w:keepLines/>
              <w:tabs>
                <w:tab w:val="decimal" w:pos="1202"/>
              </w:tabs>
              <w:spacing w:after="0" w:line="240" w:lineRule="exact"/>
              <w:rPr>
                <w:rFonts w:ascii="Arial" w:eastAsia="Calibri" w:hAnsi="Arial" w:cs="Arial"/>
                <w:b/>
                <w:position w:val="4"/>
                <w:sz w:val="19"/>
                <w:szCs w:val="19"/>
                <w:lang w:val="en-US"/>
              </w:rPr>
            </w:pPr>
            <w:r w:rsidRPr="001E0403">
              <w:rPr>
                <w:rFonts w:ascii="Arial" w:eastAsia="Calibri" w:hAnsi="Arial" w:cs="Arial"/>
                <w:b/>
                <w:position w:val="4"/>
                <w:sz w:val="19"/>
                <w:szCs w:val="19"/>
                <w:lang w:val="en-US"/>
              </w:rPr>
              <w:t xml:space="preserve">Additional note – operating activities </w:t>
            </w:r>
          </w:p>
        </w:tc>
        <w:tc>
          <w:tcPr>
            <w:tcW w:w="672" w:type="pct"/>
            <w:vAlign w:val="bottom"/>
          </w:tcPr>
          <w:p w14:paraId="429FE510" w14:textId="77777777" w:rsidR="00DB6546" w:rsidRPr="001E0403" w:rsidRDefault="00DB6546" w:rsidP="00DB6546">
            <w:pPr>
              <w:keepLines/>
              <w:spacing w:after="0" w:line="240" w:lineRule="exact"/>
              <w:jc w:val="right"/>
              <w:rPr>
                <w:rFonts w:ascii="Arial" w:eastAsia="Calibri" w:hAnsi="Arial" w:cs="Arial"/>
                <w:b/>
                <w:position w:val="4"/>
                <w:sz w:val="19"/>
                <w:szCs w:val="19"/>
                <w:lang w:val="en-US"/>
              </w:rPr>
            </w:pPr>
          </w:p>
        </w:tc>
        <w:tc>
          <w:tcPr>
            <w:tcW w:w="671" w:type="pct"/>
            <w:shd w:val="clear" w:color="auto" w:fill="auto"/>
            <w:vAlign w:val="bottom"/>
          </w:tcPr>
          <w:p w14:paraId="0B237BD2" w14:textId="77777777" w:rsidR="00DB6546" w:rsidRPr="001E0403" w:rsidRDefault="00DB6546" w:rsidP="00DB6546">
            <w:pPr>
              <w:keepLines/>
              <w:tabs>
                <w:tab w:val="right" w:pos="1202"/>
              </w:tabs>
              <w:spacing w:after="0" w:line="240" w:lineRule="exact"/>
              <w:jc w:val="right"/>
              <w:outlineLvl w:val="0"/>
              <w:rPr>
                <w:rFonts w:ascii="Arial" w:eastAsia="Calibri" w:hAnsi="Arial" w:cs="Arial"/>
                <w:bCs/>
                <w:sz w:val="19"/>
                <w:szCs w:val="19"/>
                <w:lang w:val="en-US"/>
              </w:rPr>
            </w:pPr>
          </w:p>
        </w:tc>
      </w:tr>
      <w:tr w:rsidR="00061299" w:rsidRPr="001E0403" w14:paraId="2C79A874" w14:textId="77777777" w:rsidTr="00CE00C1">
        <w:trPr>
          <w:trHeight w:hRule="exact" w:val="227"/>
        </w:trPr>
        <w:tc>
          <w:tcPr>
            <w:tcW w:w="3657" w:type="pct"/>
            <w:vAlign w:val="bottom"/>
          </w:tcPr>
          <w:p w14:paraId="3D67ECB4" w14:textId="77777777" w:rsidR="00061299" w:rsidRPr="001E0403" w:rsidRDefault="00061299" w:rsidP="00061299">
            <w:pPr>
              <w:keepLines/>
              <w:tabs>
                <w:tab w:val="right" w:pos="1202"/>
              </w:tabs>
              <w:spacing w:after="0" w:line="240" w:lineRule="exact"/>
              <w:outlineLvl w:val="0"/>
              <w:rPr>
                <w:rFonts w:ascii="Arial" w:eastAsia="Calibri" w:hAnsi="Arial" w:cs="Arial"/>
                <w:sz w:val="19"/>
                <w:szCs w:val="19"/>
                <w:lang w:val="en-US"/>
              </w:rPr>
            </w:pPr>
            <w:r w:rsidRPr="001E0403">
              <w:rPr>
                <w:rFonts w:ascii="Arial" w:eastAsia="Calibri" w:hAnsi="Arial" w:cs="Arial"/>
                <w:sz w:val="19"/>
                <w:szCs w:val="19"/>
                <w:lang w:val="en-US"/>
              </w:rPr>
              <w:t>Interest paid</w:t>
            </w:r>
          </w:p>
        </w:tc>
        <w:tc>
          <w:tcPr>
            <w:tcW w:w="672" w:type="pct"/>
            <w:tcBorders>
              <w:top w:val="nil"/>
              <w:left w:val="nil"/>
              <w:bottom w:val="nil"/>
              <w:right w:val="nil"/>
            </w:tcBorders>
            <w:shd w:val="clear" w:color="auto" w:fill="auto"/>
            <w:vAlign w:val="bottom"/>
          </w:tcPr>
          <w:p w14:paraId="56F09539" w14:textId="2F2B84CD" w:rsidR="00061299" w:rsidRPr="001E0403" w:rsidRDefault="00865EB2" w:rsidP="00061299">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118</w:t>
            </w:r>
            <w:r w:rsidR="00D91C70">
              <w:rPr>
                <w:rFonts w:ascii="Arial" w:eastAsia="Calibri" w:hAnsi="Arial" w:cs="Arial"/>
                <w:bCs/>
                <w:sz w:val="19"/>
                <w:szCs w:val="19"/>
                <w:lang w:val="en-US"/>
              </w:rPr>
              <w:t>,</w:t>
            </w:r>
            <w:r>
              <w:rPr>
                <w:rFonts w:ascii="Arial" w:eastAsia="Calibri" w:hAnsi="Arial" w:cs="Arial"/>
                <w:bCs/>
                <w:sz w:val="19"/>
                <w:szCs w:val="19"/>
                <w:lang w:val="en-US"/>
              </w:rPr>
              <w:t>653</w:t>
            </w:r>
          </w:p>
        </w:tc>
        <w:tc>
          <w:tcPr>
            <w:tcW w:w="671" w:type="pct"/>
            <w:tcBorders>
              <w:top w:val="nil"/>
              <w:left w:val="nil"/>
              <w:bottom w:val="nil"/>
              <w:right w:val="nil"/>
            </w:tcBorders>
            <w:shd w:val="clear" w:color="auto" w:fill="auto"/>
            <w:vAlign w:val="bottom"/>
          </w:tcPr>
          <w:p w14:paraId="669991C2" w14:textId="142F5FA8" w:rsidR="00061299" w:rsidRPr="001E0403" w:rsidRDefault="00061299" w:rsidP="00061299">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bCs/>
                <w:color w:val="000000" w:themeColor="text1"/>
                <w:spacing w:val="-2"/>
                <w:sz w:val="19"/>
                <w:szCs w:val="19"/>
              </w:rPr>
              <w:t>131</w:t>
            </w:r>
            <w:r w:rsidR="00D91C70">
              <w:rPr>
                <w:rFonts w:ascii="Arial" w:hAnsi="Arial" w:cs="Arial"/>
                <w:bCs/>
                <w:color w:val="000000" w:themeColor="text1"/>
                <w:spacing w:val="-2"/>
                <w:sz w:val="19"/>
                <w:szCs w:val="19"/>
              </w:rPr>
              <w:t>,</w:t>
            </w:r>
            <w:r w:rsidRPr="001E0403">
              <w:rPr>
                <w:rFonts w:ascii="Arial" w:hAnsi="Arial" w:cs="Arial"/>
                <w:bCs/>
                <w:color w:val="000000" w:themeColor="text1"/>
                <w:spacing w:val="-2"/>
                <w:sz w:val="19"/>
                <w:szCs w:val="19"/>
              </w:rPr>
              <w:t>933</w:t>
            </w:r>
          </w:p>
        </w:tc>
      </w:tr>
      <w:tr w:rsidR="00061299" w:rsidRPr="001E0403" w14:paraId="01D4015E" w14:textId="77777777" w:rsidTr="00CE00C1">
        <w:trPr>
          <w:trHeight w:hRule="exact" w:val="227"/>
        </w:trPr>
        <w:tc>
          <w:tcPr>
            <w:tcW w:w="3657" w:type="pct"/>
            <w:vAlign w:val="bottom"/>
          </w:tcPr>
          <w:p w14:paraId="52402FF9" w14:textId="77777777" w:rsidR="00061299" w:rsidRPr="001E0403" w:rsidRDefault="00061299" w:rsidP="00061299">
            <w:pPr>
              <w:keepLines/>
              <w:tabs>
                <w:tab w:val="right" w:pos="1202"/>
              </w:tabs>
              <w:spacing w:after="0" w:line="240" w:lineRule="exact"/>
              <w:outlineLvl w:val="0"/>
              <w:rPr>
                <w:rFonts w:ascii="Arial" w:eastAsia="Calibri" w:hAnsi="Arial" w:cs="Arial"/>
                <w:sz w:val="19"/>
                <w:szCs w:val="19"/>
                <w:lang w:val="en-US"/>
              </w:rPr>
            </w:pPr>
            <w:r w:rsidRPr="001E0403">
              <w:rPr>
                <w:rFonts w:ascii="Arial" w:eastAsia="Calibri" w:hAnsi="Arial" w:cs="Arial"/>
                <w:sz w:val="19"/>
                <w:szCs w:val="19"/>
                <w:lang w:val="en-US"/>
              </w:rPr>
              <w:t>Interest received</w:t>
            </w:r>
          </w:p>
        </w:tc>
        <w:tc>
          <w:tcPr>
            <w:tcW w:w="672" w:type="pct"/>
            <w:tcBorders>
              <w:top w:val="nil"/>
              <w:left w:val="nil"/>
              <w:bottom w:val="nil"/>
              <w:right w:val="nil"/>
            </w:tcBorders>
            <w:shd w:val="clear" w:color="auto" w:fill="auto"/>
            <w:vAlign w:val="bottom"/>
          </w:tcPr>
          <w:p w14:paraId="037D4864" w14:textId="4A6BC46A" w:rsidR="00061299" w:rsidRPr="001E0403" w:rsidRDefault="00FF1BB6" w:rsidP="00061299">
            <w:pPr>
              <w:keepLines/>
              <w:tabs>
                <w:tab w:val="right" w:pos="1202"/>
              </w:tabs>
              <w:spacing w:after="0" w:line="240" w:lineRule="exact"/>
              <w:jc w:val="right"/>
              <w:outlineLvl w:val="0"/>
              <w:rPr>
                <w:rFonts w:ascii="Arial" w:eastAsia="Calibri" w:hAnsi="Arial" w:cs="Arial"/>
                <w:bCs/>
                <w:sz w:val="19"/>
                <w:szCs w:val="19"/>
                <w:lang w:val="en-US"/>
              </w:rPr>
            </w:pPr>
            <w:r>
              <w:rPr>
                <w:rFonts w:ascii="Arial" w:eastAsia="Calibri" w:hAnsi="Arial" w:cs="Arial"/>
                <w:bCs/>
                <w:sz w:val="19"/>
                <w:szCs w:val="19"/>
                <w:lang w:val="en-US"/>
              </w:rPr>
              <w:t>456</w:t>
            </w:r>
            <w:r w:rsidR="00D91C70">
              <w:rPr>
                <w:rFonts w:ascii="Arial" w:eastAsia="Calibri" w:hAnsi="Arial" w:cs="Arial"/>
                <w:bCs/>
                <w:sz w:val="19"/>
                <w:szCs w:val="19"/>
                <w:lang w:val="en-US"/>
              </w:rPr>
              <w:t>,</w:t>
            </w:r>
            <w:r>
              <w:rPr>
                <w:rFonts w:ascii="Arial" w:eastAsia="Calibri" w:hAnsi="Arial" w:cs="Arial"/>
                <w:bCs/>
                <w:sz w:val="19"/>
                <w:szCs w:val="19"/>
                <w:lang w:val="en-US"/>
              </w:rPr>
              <w:t>486</w:t>
            </w:r>
          </w:p>
        </w:tc>
        <w:tc>
          <w:tcPr>
            <w:tcW w:w="671" w:type="pct"/>
            <w:tcBorders>
              <w:top w:val="nil"/>
              <w:left w:val="nil"/>
              <w:bottom w:val="nil"/>
              <w:right w:val="nil"/>
            </w:tcBorders>
            <w:shd w:val="clear" w:color="auto" w:fill="auto"/>
            <w:vAlign w:val="bottom"/>
          </w:tcPr>
          <w:p w14:paraId="784ECB23" w14:textId="75303C11" w:rsidR="00061299" w:rsidRPr="001E0403" w:rsidRDefault="00061299" w:rsidP="00061299">
            <w:pPr>
              <w:keepLines/>
              <w:tabs>
                <w:tab w:val="right" w:pos="1202"/>
              </w:tabs>
              <w:spacing w:after="0" w:line="240" w:lineRule="exact"/>
              <w:jc w:val="right"/>
              <w:outlineLvl w:val="0"/>
              <w:rPr>
                <w:rFonts w:ascii="Arial" w:eastAsia="Calibri" w:hAnsi="Arial" w:cs="Arial"/>
                <w:bCs/>
                <w:sz w:val="19"/>
                <w:szCs w:val="19"/>
                <w:lang w:val="en-US"/>
              </w:rPr>
            </w:pPr>
            <w:r w:rsidRPr="001E0403">
              <w:rPr>
                <w:rFonts w:ascii="Arial" w:hAnsi="Arial" w:cs="Arial"/>
                <w:bCs/>
                <w:color w:val="000000" w:themeColor="text1"/>
                <w:spacing w:val="-2"/>
                <w:sz w:val="19"/>
                <w:szCs w:val="19"/>
              </w:rPr>
              <w:t>463</w:t>
            </w:r>
            <w:r w:rsidR="00D91C70">
              <w:rPr>
                <w:rFonts w:ascii="Arial" w:hAnsi="Arial" w:cs="Arial"/>
                <w:bCs/>
                <w:color w:val="000000" w:themeColor="text1"/>
                <w:spacing w:val="-2"/>
                <w:sz w:val="19"/>
                <w:szCs w:val="19"/>
              </w:rPr>
              <w:t>,</w:t>
            </w:r>
            <w:r w:rsidRPr="001E0403">
              <w:rPr>
                <w:rFonts w:ascii="Arial" w:hAnsi="Arial" w:cs="Arial"/>
                <w:bCs/>
                <w:color w:val="000000" w:themeColor="text1"/>
                <w:spacing w:val="-2"/>
                <w:sz w:val="19"/>
                <w:szCs w:val="19"/>
              </w:rPr>
              <w:t>883</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4C32922C" w14:textId="77777777" w:rsidR="005C2F3E" w:rsidRDefault="005C2F3E" w:rsidP="00BA3E05">
      <w:pPr>
        <w:spacing w:after="0" w:line="240" w:lineRule="auto"/>
        <w:rPr>
          <w:rFonts w:cs="Arial"/>
          <w:noProof/>
          <w:color w:val="000000" w:themeColor="text1"/>
          <w:lang w:val="en-US"/>
        </w:rPr>
      </w:pPr>
    </w:p>
    <w:p w14:paraId="15719A13" w14:textId="1484F834"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1"/>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B419AA" w14:paraId="42A74CDD" w14:textId="77777777" w:rsidTr="00CE00C1">
        <w:trPr>
          <w:trHeight w:val="803"/>
        </w:trPr>
        <w:tc>
          <w:tcPr>
            <w:tcW w:w="1567" w:type="pct"/>
          </w:tcPr>
          <w:p w14:paraId="6B856C1D" w14:textId="77777777" w:rsidR="00CE00C1" w:rsidRPr="00B419AA" w:rsidRDefault="00CE00C1" w:rsidP="00CE00C1">
            <w:pPr>
              <w:tabs>
                <w:tab w:val="right" w:pos="1202"/>
              </w:tabs>
              <w:spacing w:after="0" w:line="240" w:lineRule="auto"/>
              <w:outlineLvl w:val="0"/>
              <w:rPr>
                <w:rFonts w:ascii="Arial" w:hAnsi="Arial" w:cs="Arial"/>
                <w:b/>
                <w:iCs/>
                <w:noProof/>
                <w:color w:val="000000" w:themeColor="text1"/>
                <w:sz w:val="17"/>
                <w:szCs w:val="17"/>
                <w:lang w:val="en-US"/>
              </w:rPr>
            </w:pPr>
          </w:p>
        </w:tc>
        <w:tc>
          <w:tcPr>
            <w:tcW w:w="597" w:type="pct"/>
            <w:vAlign w:val="bottom"/>
          </w:tcPr>
          <w:p w14:paraId="7891768A"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Founder’s capital </w:t>
            </w:r>
          </w:p>
        </w:tc>
        <w:tc>
          <w:tcPr>
            <w:tcW w:w="597" w:type="pct"/>
            <w:vAlign w:val="bottom"/>
          </w:tcPr>
          <w:p w14:paraId="7F7D7C72"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Retained earnings and reserves </w:t>
            </w:r>
          </w:p>
        </w:tc>
        <w:tc>
          <w:tcPr>
            <w:tcW w:w="522" w:type="pct"/>
            <w:vAlign w:val="bottom"/>
          </w:tcPr>
          <w:p w14:paraId="0C1C2C69"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Other </w:t>
            </w:r>
          </w:p>
          <w:p w14:paraId="2FE06986"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reserves</w:t>
            </w:r>
          </w:p>
        </w:tc>
        <w:tc>
          <w:tcPr>
            <w:tcW w:w="523" w:type="pct"/>
            <w:vAlign w:val="bottom"/>
          </w:tcPr>
          <w:p w14:paraId="4F3D080E"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Net profit </w:t>
            </w:r>
          </w:p>
          <w:p w14:paraId="736ADAC6"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for the period </w:t>
            </w:r>
          </w:p>
        </w:tc>
        <w:tc>
          <w:tcPr>
            <w:tcW w:w="597" w:type="pct"/>
          </w:tcPr>
          <w:p w14:paraId="6557C807"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p>
          <w:p w14:paraId="73A1962C"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p>
          <w:p w14:paraId="190B09D4"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Guarantee fund</w:t>
            </w:r>
          </w:p>
        </w:tc>
        <w:tc>
          <w:tcPr>
            <w:tcW w:w="597" w:type="pct"/>
            <w:vAlign w:val="bottom"/>
          </w:tcPr>
          <w:p w14:paraId="5784B699"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Total </w:t>
            </w:r>
          </w:p>
          <w:p w14:paraId="195DE859" w14:textId="77777777" w:rsidR="00CE00C1" w:rsidRPr="00B419AA" w:rsidRDefault="00CE00C1" w:rsidP="00CE00C1">
            <w:pPr>
              <w:tabs>
                <w:tab w:val="right" w:pos="1202"/>
              </w:tabs>
              <w:spacing w:after="0" w:line="240" w:lineRule="auto"/>
              <w:jc w:val="right"/>
              <w:outlineLvl w:val="0"/>
              <w:rPr>
                <w:rFonts w:ascii="Arial" w:hAnsi="Arial" w:cs="Arial"/>
                <w:b/>
                <w:iCs/>
                <w:noProof/>
                <w:color w:val="000000" w:themeColor="text1"/>
                <w:sz w:val="17"/>
                <w:szCs w:val="17"/>
                <w:lang w:val="en-US"/>
              </w:rPr>
            </w:pPr>
            <w:r w:rsidRPr="00B419AA">
              <w:rPr>
                <w:rFonts w:ascii="Arial" w:hAnsi="Arial" w:cs="Arial"/>
                <w:b/>
                <w:iCs/>
                <w:noProof/>
                <w:color w:val="000000" w:themeColor="text1"/>
                <w:sz w:val="17"/>
                <w:szCs w:val="17"/>
                <w:lang w:val="en-US"/>
              </w:rPr>
              <w:t xml:space="preserve">equity </w:t>
            </w:r>
          </w:p>
        </w:tc>
      </w:tr>
      <w:tr w:rsidR="004C52D4" w:rsidRPr="00B419AA" w14:paraId="405280D2" w14:textId="77777777" w:rsidTr="00C7418A">
        <w:trPr>
          <w:trHeight w:val="135"/>
        </w:trPr>
        <w:tc>
          <w:tcPr>
            <w:tcW w:w="1567" w:type="pct"/>
          </w:tcPr>
          <w:p w14:paraId="273C8C69" w14:textId="77777777" w:rsidR="004C52D4" w:rsidRPr="00B419AA" w:rsidRDefault="004C52D4" w:rsidP="004C52D4">
            <w:pPr>
              <w:tabs>
                <w:tab w:val="right" w:pos="1202"/>
              </w:tabs>
              <w:spacing w:after="0" w:line="240" w:lineRule="auto"/>
              <w:outlineLvl w:val="0"/>
              <w:rPr>
                <w:rFonts w:ascii="Arial" w:hAnsi="Arial" w:cs="Arial"/>
                <w:iCs/>
                <w:noProof/>
                <w:color w:val="000000" w:themeColor="text1"/>
                <w:sz w:val="17"/>
                <w:szCs w:val="17"/>
                <w:lang w:val="en-US"/>
              </w:rPr>
            </w:pPr>
          </w:p>
        </w:tc>
        <w:tc>
          <w:tcPr>
            <w:tcW w:w="597" w:type="pct"/>
            <w:vAlign w:val="center"/>
          </w:tcPr>
          <w:p w14:paraId="58E34E9E" w14:textId="11E77F0E"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c>
          <w:tcPr>
            <w:tcW w:w="597" w:type="pct"/>
            <w:vAlign w:val="center"/>
          </w:tcPr>
          <w:p w14:paraId="234BDF43" w14:textId="790201B1"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c>
          <w:tcPr>
            <w:tcW w:w="522" w:type="pct"/>
            <w:vAlign w:val="center"/>
          </w:tcPr>
          <w:p w14:paraId="30C0DB57" w14:textId="5D07D9B0"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c>
          <w:tcPr>
            <w:tcW w:w="523" w:type="pct"/>
            <w:vAlign w:val="center"/>
          </w:tcPr>
          <w:p w14:paraId="71AB75D0" w14:textId="11370E7B"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c>
          <w:tcPr>
            <w:tcW w:w="597" w:type="pct"/>
            <w:vAlign w:val="center"/>
          </w:tcPr>
          <w:p w14:paraId="59D3AB44" w14:textId="08333A7C"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c>
          <w:tcPr>
            <w:tcW w:w="597" w:type="pct"/>
            <w:vAlign w:val="center"/>
          </w:tcPr>
          <w:p w14:paraId="285E2F8A" w14:textId="30576A8F" w:rsidR="004C52D4" w:rsidRPr="00B419AA" w:rsidRDefault="004C52D4" w:rsidP="004C52D4">
            <w:pPr>
              <w:tabs>
                <w:tab w:val="right" w:pos="1202"/>
              </w:tabs>
              <w:spacing w:after="0" w:line="240" w:lineRule="auto"/>
              <w:jc w:val="right"/>
              <w:outlineLvl w:val="0"/>
              <w:rPr>
                <w:rFonts w:ascii="Arial" w:hAnsi="Arial" w:cs="Arial"/>
                <w:b/>
                <w:bCs/>
                <w:noProof/>
                <w:color w:val="000000" w:themeColor="text1"/>
                <w:sz w:val="17"/>
                <w:szCs w:val="17"/>
                <w:lang w:val="en-US"/>
              </w:rPr>
            </w:pPr>
            <w:r w:rsidRPr="00B419AA">
              <w:rPr>
                <w:rFonts w:ascii="Arial" w:hAnsi="Arial" w:cs="Arial"/>
                <w:b/>
                <w:bCs/>
                <w:noProof/>
                <w:color w:val="000000" w:themeColor="text1"/>
                <w:sz w:val="17"/>
                <w:szCs w:val="17"/>
                <w:lang w:val="en-US"/>
              </w:rPr>
              <w:t>HRK ‘000</w:t>
            </w:r>
          </w:p>
        </w:tc>
      </w:tr>
      <w:tr w:rsidR="004C52D4" w:rsidRPr="00B419AA" w14:paraId="6C4FC2D1" w14:textId="77777777" w:rsidTr="00CE00C1">
        <w:trPr>
          <w:trHeight w:val="467"/>
        </w:trPr>
        <w:tc>
          <w:tcPr>
            <w:tcW w:w="1567" w:type="pct"/>
            <w:vAlign w:val="bottom"/>
          </w:tcPr>
          <w:p w14:paraId="3824E144" w14:textId="09EFBF52" w:rsidR="004C52D4" w:rsidRPr="00B419AA" w:rsidRDefault="004C52D4" w:rsidP="004C52D4">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b/>
                <w:iCs/>
                <w:noProof/>
                <w:color w:val="000000" w:themeColor="text1"/>
                <w:sz w:val="17"/>
                <w:szCs w:val="17"/>
                <w:lang w:val="en-US"/>
              </w:rPr>
              <w:t>Balance as at 1 January 2021</w:t>
            </w:r>
          </w:p>
        </w:tc>
        <w:tc>
          <w:tcPr>
            <w:tcW w:w="597" w:type="pct"/>
            <w:tcBorders>
              <w:top w:val="nil"/>
              <w:left w:val="nil"/>
              <w:bottom w:val="single" w:sz="12" w:space="0" w:color="auto"/>
              <w:right w:val="nil"/>
            </w:tcBorders>
            <w:shd w:val="clear" w:color="auto" w:fill="auto"/>
            <w:vAlign w:val="bottom"/>
          </w:tcPr>
          <w:p w14:paraId="79E2B388" w14:textId="793DBFC6"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7,134,632</w:t>
            </w:r>
          </w:p>
        </w:tc>
        <w:tc>
          <w:tcPr>
            <w:tcW w:w="597" w:type="pct"/>
            <w:tcBorders>
              <w:top w:val="nil"/>
              <w:left w:val="nil"/>
              <w:bottom w:val="single" w:sz="12" w:space="0" w:color="auto"/>
              <w:right w:val="nil"/>
            </w:tcBorders>
            <w:shd w:val="clear" w:color="auto" w:fill="auto"/>
            <w:vAlign w:val="bottom"/>
          </w:tcPr>
          <w:p w14:paraId="090E73B4" w14:textId="1816D769"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3,074,406</w:t>
            </w:r>
          </w:p>
        </w:tc>
        <w:tc>
          <w:tcPr>
            <w:tcW w:w="522" w:type="pct"/>
            <w:tcBorders>
              <w:top w:val="nil"/>
              <w:left w:val="nil"/>
              <w:bottom w:val="single" w:sz="12" w:space="0" w:color="auto"/>
              <w:right w:val="nil"/>
            </w:tcBorders>
            <w:shd w:val="clear" w:color="auto" w:fill="auto"/>
            <w:vAlign w:val="bottom"/>
          </w:tcPr>
          <w:p w14:paraId="0A796748" w14:textId="5F294A13"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53,906</w:t>
            </w:r>
          </w:p>
        </w:tc>
        <w:tc>
          <w:tcPr>
            <w:tcW w:w="523" w:type="pct"/>
            <w:tcBorders>
              <w:top w:val="nil"/>
              <w:left w:val="nil"/>
              <w:bottom w:val="single" w:sz="12" w:space="0" w:color="auto"/>
              <w:right w:val="nil"/>
            </w:tcBorders>
            <w:shd w:val="clear" w:color="auto" w:fill="auto"/>
            <w:vAlign w:val="bottom"/>
          </w:tcPr>
          <w:p w14:paraId="6E7BF30B" w14:textId="30CE46BC"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79,339</w:t>
            </w:r>
          </w:p>
        </w:tc>
        <w:tc>
          <w:tcPr>
            <w:tcW w:w="597" w:type="pct"/>
            <w:tcBorders>
              <w:top w:val="nil"/>
              <w:left w:val="nil"/>
              <w:bottom w:val="single" w:sz="12" w:space="0" w:color="auto"/>
              <w:right w:val="nil"/>
            </w:tcBorders>
            <w:shd w:val="clear" w:color="auto" w:fill="auto"/>
            <w:vAlign w:val="bottom"/>
          </w:tcPr>
          <w:p w14:paraId="2427EE8D" w14:textId="645261F7"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12,341</w:t>
            </w:r>
          </w:p>
        </w:tc>
        <w:tc>
          <w:tcPr>
            <w:tcW w:w="597" w:type="pct"/>
            <w:tcBorders>
              <w:top w:val="nil"/>
              <w:left w:val="nil"/>
              <w:bottom w:val="single" w:sz="12" w:space="0" w:color="auto"/>
              <w:right w:val="nil"/>
            </w:tcBorders>
            <w:shd w:val="clear" w:color="auto" w:fill="auto"/>
            <w:vAlign w:val="bottom"/>
          </w:tcPr>
          <w:p w14:paraId="2AF74CF3" w14:textId="59E5D2DD" w:rsidR="004C52D4" w:rsidRPr="00B419AA" w:rsidRDefault="004C52D4" w:rsidP="004C52D4">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themeColor="text1"/>
                <w:sz w:val="17"/>
                <w:szCs w:val="17"/>
                <w:lang w:val="en-US"/>
              </w:rPr>
              <w:t>10,354,624</w:t>
            </w:r>
          </w:p>
        </w:tc>
      </w:tr>
      <w:tr w:rsidR="008001B0" w:rsidRPr="00B419AA" w14:paraId="464C1CB3" w14:textId="77777777" w:rsidTr="002223A8">
        <w:trPr>
          <w:trHeight w:val="288"/>
        </w:trPr>
        <w:tc>
          <w:tcPr>
            <w:tcW w:w="1567" w:type="pct"/>
            <w:vAlign w:val="bottom"/>
          </w:tcPr>
          <w:p w14:paraId="4AF1C323" w14:textId="77777777" w:rsidR="008001B0" w:rsidRPr="00B419AA" w:rsidRDefault="008001B0" w:rsidP="008001B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Profit for the period </w:t>
            </w:r>
          </w:p>
        </w:tc>
        <w:tc>
          <w:tcPr>
            <w:tcW w:w="597" w:type="pct"/>
            <w:tcBorders>
              <w:top w:val="single" w:sz="12" w:space="0" w:color="auto"/>
            </w:tcBorders>
            <w:vAlign w:val="bottom"/>
          </w:tcPr>
          <w:p w14:paraId="37D7EF41" w14:textId="00E103B1"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w:t>
            </w:r>
          </w:p>
        </w:tc>
        <w:tc>
          <w:tcPr>
            <w:tcW w:w="597" w:type="pct"/>
            <w:tcBorders>
              <w:top w:val="single" w:sz="12" w:space="0" w:color="auto"/>
            </w:tcBorders>
            <w:vAlign w:val="bottom"/>
          </w:tcPr>
          <w:p w14:paraId="72026CC6" w14:textId="55E8694E"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22" w:type="pct"/>
            <w:tcBorders>
              <w:top w:val="single" w:sz="12" w:space="0" w:color="auto"/>
            </w:tcBorders>
            <w:vAlign w:val="bottom"/>
          </w:tcPr>
          <w:p w14:paraId="6213D1CD" w14:textId="778A623E"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23" w:type="pct"/>
            <w:tcBorders>
              <w:top w:val="single" w:sz="12" w:space="0" w:color="auto"/>
            </w:tcBorders>
            <w:vAlign w:val="bottom"/>
          </w:tcPr>
          <w:p w14:paraId="2D6498A4" w14:textId="472FCFF7"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240</w:t>
            </w:r>
            <w:r w:rsidR="00D01ACA" w:rsidRPr="00B419AA">
              <w:rPr>
                <w:rFonts w:ascii="Arial" w:hAnsi="Arial" w:cs="Arial"/>
                <w:sz w:val="17"/>
                <w:szCs w:val="17"/>
              </w:rPr>
              <w:t>,</w:t>
            </w:r>
            <w:r w:rsidRPr="00B419AA">
              <w:rPr>
                <w:rFonts w:ascii="Arial" w:hAnsi="Arial" w:cs="Arial"/>
                <w:sz w:val="17"/>
                <w:szCs w:val="17"/>
              </w:rPr>
              <w:t xml:space="preserve">849 </w:t>
            </w:r>
          </w:p>
        </w:tc>
        <w:tc>
          <w:tcPr>
            <w:tcW w:w="597" w:type="pct"/>
            <w:tcBorders>
              <w:top w:val="single" w:sz="12" w:space="0" w:color="auto"/>
            </w:tcBorders>
            <w:vAlign w:val="bottom"/>
          </w:tcPr>
          <w:p w14:paraId="07408607" w14:textId="36D128FF"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sz w:val="17"/>
                <w:szCs w:val="17"/>
              </w:rPr>
              <w:t xml:space="preserve"> - </w:t>
            </w:r>
          </w:p>
        </w:tc>
        <w:tc>
          <w:tcPr>
            <w:tcW w:w="597" w:type="pct"/>
            <w:tcBorders>
              <w:top w:val="single" w:sz="12" w:space="0" w:color="auto"/>
            </w:tcBorders>
            <w:vAlign w:val="bottom"/>
          </w:tcPr>
          <w:p w14:paraId="516261BB" w14:textId="054AB8A1"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240</w:t>
            </w:r>
            <w:r w:rsidR="00D01ACA" w:rsidRPr="00B419AA">
              <w:rPr>
                <w:rFonts w:ascii="Arial" w:hAnsi="Arial" w:cs="Arial"/>
                <w:b/>
                <w:bCs/>
                <w:sz w:val="17"/>
                <w:szCs w:val="17"/>
              </w:rPr>
              <w:t>,</w:t>
            </w:r>
            <w:r w:rsidRPr="00B419AA">
              <w:rPr>
                <w:rFonts w:ascii="Arial" w:hAnsi="Arial" w:cs="Arial"/>
                <w:b/>
                <w:bCs/>
                <w:sz w:val="17"/>
                <w:szCs w:val="17"/>
              </w:rPr>
              <w:t xml:space="preserve">849 </w:t>
            </w:r>
          </w:p>
        </w:tc>
      </w:tr>
      <w:tr w:rsidR="008001B0" w:rsidRPr="00B419AA" w14:paraId="3EA90726" w14:textId="77777777" w:rsidTr="002223A8">
        <w:trPr>
          <w:trHeight w:val="270"/>
        </w:trPr>
        <w:tc>
          <w:tcPr>
            <w:tcW w:w="1567" w:type="pct"/>
            <w:vAlign w:val="bottom"/>
          </w:tcPr>
          <w:p w14:paraId="70F5C9BA" w14:textId="77777777" w:rsidR="008001B0" w:rsidRPr="00B419AA" w:rsidRDefault="008001B0" w:rsidP="008001B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Other comprehensive income </w:t>
            </w:r>
          </w:p>
        </w:tc>
        <w:tc>
          <w:tcPr>
            <w:tcW w:w="597" w:type="pct"/>
            <w:tcBorders>
              <w:bottom w:val="single" w:sz="4" w:space="0" w:color="auto"/>
            </w:tcBorders>
            <w:vAlign w:val="bottom"/>
          </w:tcPr>
          <w:p w14:paraId="2048E872" w14:textId="175970DC"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97" w:type="pct"/>
            <w:tcBorders>
              <w:bottom w:val="single" w:sz="4" w:space="0" w:color="auto"/>
            </w:tcBorders>
            <w:vAlign w:val="bottom"/>
          </w:tcPr>
          <w:p w14:paraId="280A2B44" w14:textId="32EC3C77"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22" w:type="pct"/>
            <w:tcBorders>
              <w:bottom w:val="single" w:sz="4" w:space="0" w:color="auto"/>
            </w:tcBorders>
            <w:vAlign w:val="bottom"/>
          </w:tcPr>
          <w:p w14:paraId="292A9EFB" w14:textId="06280E45"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(16</w:t>
            </w:r>
            <w:r w:rsidR="00D01ACA" w:rsidRPr="00B419AA">
              <w:rPr>
                <w:rFonts w:ascii="Arial" w:hAnsi="Arial" w:cs="Arial"/>
                <w:sz w:val="17"/>
                <w:szCs w:val="17"/>
              </w:rPr>
              <w:t>,</w:t>
            </w:r>
            <w:r w:rsidRPr="00B419AA">
              <w:rPr>
                <w:rFonts w:ascii="Arial" w:hAnsi="Arial" w:cs="Arial"/>
                <w:sz w:val="17"/>
                <w:szCs w:val="17"/>
              </w:rPr>
              <w:t>733)</w:t>
            </w:r>
          </w:p>
        </w:tc>
        <w:tc>
          <w:tcPr>
            <w:tcW w:w="523" w:type="pct"/>
            <w:tcBorders>
              <w:bottom w:val="single" w:sz="4" w:space="0" w:color="auto"/>
            </w:tcBorders>
            <w:vAlign w:val="bottom"/>
          </w:tcPr>
          <w:p w14:paraId="6321BD67" w14:textId="1461F3B1"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97" w:type="pct"/>
            <w:tcBorders>
              <w:bottom w:val="single" w:sz="4" w:space="0" w:color="auto"/>
            </w:tcBorders>
            <w:vAlign w:val="bottom"/>
          </w:tcPr>
          <w:p w14:paraId="206BF76E" w14:textId="6AC191DB"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sz w:val="17"/>
                <w:szCs w:val="17"/>
              </w:rPr>
              <w:t xml:space="preserve"> - </w:t>
            </w:r>
          </w:p>
        </w:tc>
        <w:tc>
          <w:tcPr>
            <w:tcW w:w="597" w:type="pct"/>
            <w:tcBorders>
              <w:bottom w:val="single" w:sz="4" w:space="0" w:color="auto"/>
            </w:tcBorders>
            <w:vAlign w:val="bottom"/>
          </w:tcPr>
          <w:p w14:paraId="68FFF6B9" w14:textId="3A7CE6DF"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(16</w:t>
            </w:r>
            <w:r w:rsidR="00D01ACA" w:rsidRPr="00B419AA">
              <w:rPr>
                <w:rFonts w:ascii="Arial" w:hAnsi="Arial" w:cs="Arial"/>
                <w:b/>
                <w:bCs/>
                <w:sz w:val="17"/>
                <w:szCs w:val="17"/>
              </w:rPr>
              <w:t>,</w:t>
            </w:r>
            <w:r w:rsidRPr="00B419AA">
              <w:rPr>
                <w:rFonts w:ascii="Arial" w:hAnsi="Arial" w:cs="Arial"/>
                <w:b/>
                <w:bCs/>
                <w:sz w:val="17"/>
                <w:szCs w:val="17"/>
              </w:rPr>
              <w:t>733)</w:t>
            </w:r>
          </w:p>
        </w:tc>
      </w:tr>
      <w:tr w:rsidR="008001B0" w:rsidRPr="00B419AA" w14:paraId="35E54B55" w14:textId="77777777" w:rsidTr="00CE00C1">
        <w:trPr>
          <w:trHeight w:hRule="exact" w:val="397"/>
        </w:trPr>
        <w:tc>
          <w:tcPr>
            <w:tcW w:w="1567" w:type="pct"/>
            <w:vAlign w:val="bottom"/>
          </w:tcPr>
          <w:p w14:paraId="758424E1" w14:textId="77777777" w:rsidR="008001B0" w:rsidRPr="00B419AA" w:rsidRDefault="008001B0" w:rsidP="008001B0">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0549E824"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97" w:type="pct"/>
            <w:tcBorders>
              <w:top w:val="single" w:sz="4" w:space="0" w:color="auto"/>
              <w:left w:val="nil"/>
              <w:bottom w:val="single" w:sz="4" w:space="0" w:color="auto"/>
              <w:right w:val="nil"/>
            </w:tcBorders>
            <w:shd w:val="clear" w:color="auto" w:fill="auto"/>
            <w:vAlign w:val="bottom"/>
          </w:tcPr>
          <w:p w14:paraId="159FBCA7" w14:textId="6FB677B4"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22" w:type="pct"/>
            <w:tcBorders>
              <w:top w:val="single" w:sz="4" w:space="0" w:color="auto"/>
              <w:left w:val="nil"/>
              <w:bottom w:val="single" w:sz="4" w:space="0" w:color="auto"/>
              <w:right w:val="nil"/>
            </w:tcBorders>
            <w:shd w:val="clear" w:color="auto" w:fill="auto"/>
            <w:vAlign w:val="bottom"/>
          </w:tcPr>
          <w:p w14:paraId="2C151B5A" w14:textId="14E74763"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(16</w:t>
            </w:r>
            <w:r w:rsidR="00D01ACA" w:rsidRPr="00B419AA">
              <w:rPr>
                <w:rFonts w:ascii="Arial" w:hAnsi="Arial" w:cs="Arial"/>
                <w:sz w:val="17"/>
                <w:szCs w:val="17"/>
              </w:rPr>
              <w:t>,</w:t>
            </w:r>
            <w:r w:rsidRPr="00B419AA">
              <w:rPr>
                <w:rFonts w:ascii="Arial" w:hAnsi="Arial" w:cs="Arial"/>
                <w:sz w:val="17"/>
                <w:szCs w:val="17"/>
              </w:rPr>
              <w:t>733)</w:t>
            </w:r>
          </w:p>
        </w:tc>
        <w:tc>
          <w:tcPr>
            <w:tcW w:w="523" w:type="pct"/>
            <w:tcBorders>
              <w:top w:val="single" w:sz="4" w:space="0" w:color="auto"/>
              <w:left w:val="nil"/>
              <w:bottom w:val="single" w:sz="4" w:space="0" w:color="auto"/>
              <w:right w:val="nil"/>
            </w:tcBorders>
            <w:shd w:val="clear" w:color="auto" w:fill="auto"/>
            <w:vAlign w:val="bottom"/>
          </w:tcPr>
          <w:p w14:paraId="40C70684" w14:textId="2EDD690C"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240</w:t>
            </w:r>
            <w:r w:rsidR="00D01ACA" w:rsidRPr="00B419AA">
              <w:rPr>
                <w:rFonts w:ascii="Arial" w:hAnsi="Arial" w:cs="Arial"/>
                <w:sz w:val="17"/>
                <w:szCs w:val="17"/>
              </w:rPr>
              <w:t>,</w:t>
            </w:r>
            <w:r w:rsidRPr="00B419AA">
              <w:rPr>
                <w:rFonts w:ascii="Arial" w:hAnsi="Arial" w:cs="Arial"/>
                <w:sz w:val="17"/>
                <w:szCs w:val="17"/>
              </w:rPr>
              <w:t xml:space="preserve">849 </w:t>
            </w:r>
          </w:p>
        </w:tc>
        <w:tc>
          <w:tcPr>
            <w:tcW w:w="597" w:type="pct"/>
            <w:tcBorders>
              <w:top w:val="single" w:sz="4" w:space="0" w:color="auto"/>
              <w:left w:val="nil"/>
              <w:bottom w:val="single" w:sz="4" w:space="0" w:color="auto"/>
              <w:right w:val="nil"/>
            </w:tcBorders>
            <w:shd w:val="clear" w:color="auto" w:fill="auto"/>
            <w:vAlign w:val="bottom"/>
          </w:tcPr>
          <w:p w14:paraId="2E51BFFC" w14:textId="20646351"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sz w:val="17"/>
                <w:szCs w:val="17"/>
              </w:rPr>
              <w:t xml:space="preserve"> - </w:t>
            </w:r>
          </w:p>
        </w:tc>
        <w:tc>
          <w:tcPr>
            <w:tcW w:w="597" w:type="pct"/>
            <w:tcBorders>
              <w:top w:val="single" w:sz="4" w:space="0" w:color="auto"/>
              <w:left w:val="nil"/>
              <w:bottom w:val="single" w:sz="4" w:space="0" w:color="auto"/>
              <w:right w:val="nil"/>
            </w:tcBorders>
            <w:shd w:val="clear" w:color="auto" w:fill="auto"/>
            <w:vAlign w:val="bottom"/>
          </w:tcPr>
          <w:p w14:paraId="113EEBB5" w14:textId="35673533"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224</w:t>
            </w:r>
            <w:r w:rsidR="00D01ACA" w:rsidRPr="00B419AA">
              <w:rPr>
                <w:rFonts w:ascii="Arial" w:hAnsi="Arial" w:cs="Arial"/>
                <w:b/>
                <w:bCs/>
                <w:sz w:val="17"/>
                <w:szCs w:val="17"/>
              </w:rPr>
              <w:t>,</w:t>
            </w:r>
            <w:r w:rsidRPr="00B419AA">
              <w:rPr>
                <w:rFonts w:ascii="Arial" w:hAnsi="Arial" w:cs="Arial"/>
                <w:b/>
                <w:bCs/>
                <w:sz w:val="17"/>
                <w:szCs w:val="17"/>
              </w:rPr>
              <w:t xml:space="preserve">116 </w:t>
            </w:r>
          </w:p>
        </w:tc>
      </w:tr>
      <w:tr w:rsidR="008001B0" w:rsidRPr="00B419AA" w14:paraId="2786C3F9" w14:textId="77777777" w:rsidTr="00AA3CC3">
        <w:trPr>
          <w:trHeight w:val="527"/>
        </w:trPr>
        <w:tc>
          <w:tcPr>
            <w:tcW w:w="1567" w:type="pct"/>
            <w:vAlign w:val="bottom"/>
          </w:tcPr>
          <w:p w14:paraId="3887C7C8" w14:textId="77777777" w:rsidR="008001B0" w:rsidRPr="00B419AA" w:rsidRDefault="008001B0" w:rsidP="008001B0">
            <w:pPr>
              <w:tabs>
                <w:tab w:val="right" w:pos="1202"/>
              </w:tabs>
              <w:spacing w:after="0" w:line="301" w:lineRule="exac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Net foreign exchange – Guarantee fund</w:t>
            </w:r>
          </w:p>
        </w:tc>
        <w:tc>
          <w:tcPr>
            <w:tcW w:w="597" w:type="pct"/>
            <w:tcBorders>
              <w:top w:val="single" w:sz="4" w:space="0" w:color="auto"/>
            </w:tcBorders>
            <w:vAlign w:val="bottom"/>
          </w:tcPr>
          <w:p w14:paraId="4C081D92" w14:textId="0A3EAE96"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top w:val="single" w:sz="4" w:space="0" w:color="auto"/>
            </w:tcBorders>
            <w:vAlign w:val="bottom"/>
          </w:tcPr>
          <w:p w14:paraId="6E6342AD" w14:textId="53767136"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2" w:type="pct"/>
            <w:tcBorders>
              <w:top w:val="single" w:sz="4" w:space="0" w:color="auto"/>
            </w:tcBorders>
            <w:vAlign w:val="bottom"/>
          </w:tcPr>
          <w:p w14:paraId="7101E27A" w14:textId="59F0B1E0"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3" w:type="pct"/>
            <w:tcBorders>
              <w:top w:val="single" w:sz="4" w:space="0" w:color="auto"/>
            </w:tcBorders>
            <w:vAlign w:val="bottom"/>
          </w:tcPr>
          <w:p w14:paraId="705A576E" w14:textId="4189DB7B" w:rsidR="008001B0" w:rsidRPr="00B419AA" w:rsidRDefault="008001B0" w:rsidP="008001B0">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top w:val="single" w:sz="4" w:space="0" w:color="auto"/>
            </w:tcBorders>
            <w:vAlign w:val="bottom"/>
          </w:tcPr>
          <w:p w14:paraId="54D91391" w14:textId="386B1744"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(68)</w:t>
            </w:r>
          </w:p>
        </w:tc>
        <w:tc>
          <w:tcPr>
            <w:tcW w:w="597" w:type="pct"/>
            <w:tcBorders>
              <w:top w:val="single" w:sz="4" w:space="0" w:color="auto"/>
            </w:tcBorders>
            <w:vAlign w:val="bottom"/>
          </w:tcPr>
          <w:p w14:paraId="26D07E37" w14:textId="5FBF3D30" w:rsidR="008001B0" w:rsidRPr="00B419AA" w:rsidRDefault="008001B0" w:rsidP="008001B0">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b/>
                <w:iCs/>
                <w:color w:val="000000" w:themeColor="text1"/>
                <w:sz w:val="17"/>
                <w:szCs w:val="17"/>
              </w:rPr>
              <w:t>(68)</w:t>
            </w:r>
          </w:p>
        </w:tc>
      </w:tr>
      <w:tr w:rsidR="000B019F" w:rsidRPr="00B419AA" w14:paraId="3C684EFD" w14:textId="77777777" w:rsidTr="00AA3CC3">
        <w:trPr>
          <w:trHeight w:val="195"/>
        </w:trPr>
        <w:tc>
          <w:tcPr>
            <w:tcW w:w="1567" w:type="pct"/>
            <w:vAlign w:val="bottom"/>
          </w:tcPr>
          <w:p w14:paraId="563FBF1E" w14:textId="078E11EC" w:rsidR="000B019F" w:rsidRPr="00B419AA" w:rsidRDefault="000B019F" w:rsidP="000B019F">
            <w:pPr>
              <w:tabs>
                <w:tab w:val="right" w:pos="1202"/>
              </w:tabs>
              <w:spacing w:after="0" w:line="301" w:lineRule="exact"/>
              <w:outlineLvl w:val="0"/>
              <w:rPr>
                <w:rFonts w:ascii="Arial" w:eastAsia="Times New Roman" w:hAnsi="Arial" w:cs="Arial"/>
                <w:iCs/>
                <w:noProof/>
                <w:color w:val="000000" w:themeColor="text1"/>
                <w:sz w:val="17"/>
                <w:szCs w:val="17"/>
                <w:lang w:val="en-US"/>
              </w:rPr>
            </w:pPr>
            <w:r w:rsidRPr="00B419AA">
              <w:rPr>
                <w:rFonts w:ascii="Arial" w:hAnsi="Arial" w:cs="Arial"/>
                <w:iCs/>
                <w:sz w:val="17"/>
                <w:szCs w:val="17"/>
              </w:rPr>
              <w:t xml:space="preserve">Capital paid-in from the State Budget  </w:t>
            </w:r>
          </w:p>
        </w:tc>
        <w:tc>
          <w:tcPr>
            <w:tcW w:w="597" w:type="pct"/>
            <w:vAlign w:val="bottom"/>
          </w:tcPr>
          <w:p w14:paraId="6693CBD8" w14:textId="275ECB57" w:rsidR="000B019F" w:rsidRPr="00B419AA" w:rsidRDefault="000B019F" w:rsidP="000B019F">
            <w:pPr>
              <w:tabs>
                <w:tab w:val="right" w:pos="1202"/>
              </w:tabs>
              <w:spacing w:after="0" w:line="240" w:lineRule="auto"/>
              <w:jc w:val="right"/>
              <w:outlineLvl w:val="0"/>
              <w:rPr>
                <w:rFonts w:ascii="Arial" w:hAnsi="Arial" w:cs="Arial"/>
                <w:sz w:val="17"/>
                <w:szCs w:val="17"/>
                <w:lang w:val="en-US"/>
              </w:rPr>
            </w:pPr>
            <w:r w:rsidRPr="00B419AA">
              <w:rPr>
                <w:rFonts w:ascii="Arial" w:hAnsi="Arial" w:cs="Arial"/>
                <w:sz w:val="17"/>
                <w:szCs w:val="17"/>
              </w:rPr>
              <w:t xml:space="preserve"> 25</w:t>
            </w:r>
            <w:r w:rsidR="00D01ACA" w:rsidRPr="00B419AA">
              <w:rPr>
                <w:rFonts w:ascii="Arial" w:hAnsi="Arial" w:cs="Arial"/>
                <w:sz w:val="17"/>
                <w:szCs w:val="17"/>
              </w:rPr>
              <w:t>,</w:t>
            </w:r>
            <w:r w:rsidRPr="00B419AA">
              <w:rPr>
                <w:rFonts w:ascii="Arial" w:hAnsi="Arial" w:cs="Arial"/>
                <w:sz w:val="17"/>
                <w:szCs w:val="17"/>
              </w:rPr>
              <w:t xml:space="preserve">000 </w:t>
            </w:r>
          </w:p>
        </w:tc>
        <w:tc>
          <w:tcPr>
            <w:tcW w:w="597" w:type="pct"/>
            <w:vAlign w:val="bottom"/>
          </w:tcPr>
          <w:p w14:paraId="4F001787" w14:textId="448905E6" w:rsidR="000B019F" w:rsidRPr="00B419AA" w:rsidRDefault="000B019F" w:rsidP="000B019F">
            <w:pPr>
              <w:tabs>
                <w:tab w:val="right" w:pos="1202"/>
              </w:tabs>
              <w:spacing w:after="0" w:line="240" w:lineRule="auto"/>
              <w:jc w:val="right"/>
              <w:outlineLvl w:val="0"/>
              <w:rPr>
                <w:rFonts w:ascii="Arial" w:hAnsi="Arial" w:cs="Arial"/>
                <w:sz w:val="17"/>
                <w:szCs w:val="17"/>
                <w:lang w:val="en-US"/>
              </w:rPr>
            </w:pPr>
            <w:r w:rsidRPr="00B419AA">
              <w:rPr>
                <w:rFonts w:ascii="Arial" w:hAnsi="Arial" w:cs="Arial"/>
                <w:sz w:val="17"/>
                <w:szCs w:val="17"/>
              </w:rPr>
              <w:t xml:space="preserve"> - </w:t>
            </w:r>
          </w:p>
        </w:tc>
        <w:tc>
          <w:tcPr>
            <w:tcW w:w="522" w:type="pct"/>
            <w:vAlign w:val="bottom"/>
          </w:tcPr>
          <w:p w14:paraId="51936BC3" w14:textId="358123E4" w:rsidR="000B019F" w:rsidRPr="00B419AA" w:rsidRDefault="000B019F" w:rsidP="000B019F">
            <w:pPr>
              <w:tabs>
                <w:tab w:val="right" w:pos="1202"/>
              </w:tabs>
              <w:spacing w:after="0" w:line="240" w:lineRule="auto"/>
              <w:jc w:val="right"/>
              <w:outlineLvl w:val="0"/>
              <w:rPr>
                <w:rFonts w:ascii="Arial" w:hAnsi="Arial" w:cs="Arial"/>
                <w:sz w:val="17"/>
                <w:szCs w:val="17"/>
                <w:lang w:val="en-US"/>
              </w:rPr>
            </w:pPr>
            <w:r w:rsidRPr="00B419AA">
              <w:rPr>
                <w:rFonts w:ascii="Arial" w:hAnsi="Arial" w:cs="Arial"/>
                <w:sz w:val="17"/>
                <w:szCs w:val="17"/>
              </w:rPr>
              <w:t xml:space="preserve"> - </w:t>
            </w:r>
          </w:p>
        </w:tc>
        <w:tc>
          <w:tcPr>
            <w:tcW w:w="523" w:type="pct"/>
            <w:vAlign w:val="bottom"/>
          </w:tcPr>
          <w:p w14:paraId="1F99E9E3" w14:textId="67F52FFF" w:rsidR="000B019F" w:rsidRPr="00B419AA" w:rsidRDefault="000B019F" w:rsidP="000B019F">
            <w:pPr>
              <w:tabs>
                <w:tab w:val="right" w:pos="1202"/>
              </w:tabs>
              <w:spacing w:after="0" w:line="240" w:lineRule="auto"/>
              <w:jc w:val="right"/>
              <w:outlineLvl w:val="0"/>
              <w:rPr>
                <w:rFonts w:ascii="Arial" w:hAnsi="Arial" w:cs="Arial"/>
                <w:sz w:val="17"/>
                <w:szCs w:val="17"/>
                <w:lang w:val="en-US"/>
              </w:rPr>
            </w:pPr>
            <w:r w:rsidRPr="00B419AA">
              <w:rPr>
                <w:rFonts w:ascii="Arial" w:hAnsi="Arial" w:cs="Arial"/>
                <w:sz w:val="17"/>
                <w:szCs w:val="17"/>
              </w:rPr>
              <w:t xml:space="preserve"> - </w:t>
            </w:r>
          </w:p>
        </w:tc>
        <w:tc>
          <w:tcPr>
            <w:tcW w:w="597" w:type="pct"/>
            <w:vAlign w:val="bottom"/>
          </w:tcPr>
          <w:p w14:paraId="6EAE7F55" w14:textId="466323EE" w:rsidR="000B019F" w:rsidRPr="00B419AA" w:rsidRDefault="000B019F" w:rsidP="000B019F">
            <w:pPr>
              <w:tabs>
                <w:tab w:val="right" w:pos="1202"/>
              </w:tabs>
              <w:spacing w:after="0" w:line="240" w:lineRule="auto"/>
              <w:jc w:val="right"/>
              <w:outlineLvl w:val="0"/>
              <w:rPr>
                <w:rFonts w:ascii="Arial" w:hAnsi="Arial" w:cs="Arial"/>
                <w:sz w:val="17"/>
                <w:szCs w:val="17"/>
                <w:lang w:val="en-US"/>
              </w:rPr>
            </w:pPr>
            <w:r w:rsidRPr="00B419AA">
              <w:rPr>
                <w:rFonts w:ascii="Arial" w:hAnsi="Arial" w:cs="Arial"/>
                <w:sz w:val="17"/>
                <w:szCs w:val="17"/>
              </w:rPr>
              <w:t xml:space="preserve"> - </w:t>
            </w:r>
          </w:p>
        </w:tc>
        <w:tc>
          <w:tcPr>
            <w:tcW w:w="597" w:type="pct"/>
            <w:vAlign w:val="bottom"/>
          </w:tcPr>
          <w:p w14:paraId="3757BFDD" w14:textId="222B27A1" w:rsidR="000B019F" w:rsidRPr="00B419AA" w:rsidRDefault="000B019F" w:rsidP="000B019F">
            <w:pPr>
              <w:tabs>
                <w:tab w:val="right" w:pos="1202"/>
              </w:tabs>
              <w:spacing w:after="0" w:line="240" w:lineRule="auto"/>
              <w:jc w:val="right"/>
              <w:outlineLvl w:val="0"/>
              <w:rPr>
                <w:rFonts w:ascii="Arial" w:hAnsi="Arial" w:cs="Arial"/>
                <w:b/>
                <w:bCs/>
                <w:sz w:val="17"/>
                <w:szCs w:val="17"/>
                <w:lang w:val="en-US"/>
              </w:rPr>
            </w:pPr>
            <w:r w:rsidRPr="00B419AA">
              <w:rPr>
                <w:rFonts w:ascii="Arial" w:hAnsi="Arial" w:cs="Arial"/>
                <w:b/>
                <w:bCs/>
                <w:sz w:val="17"/>
                <w:szCs w:val="17"/>
              </w:rPr>
              <w:t xml:space="preserve"> 25</w:t>
            </w:r>
            <w:r w:rsidR="00D01ACA" w:rsidRPr="00B419AA">
              <w:rPr>
                <w:rFonts w:ascii="Arial" w:hAnsi="Arial" w:cs="Arial"/>
                <w:b/>
                <w:bCs/>
                <w:sz w:val="17"/>
                <w:szCs w:val="17"/>
              </w:rPr>
              <w:t>,</w:t>
            </w:r>
            <w:r w:rsidRPr="00B419AA">
              <w:rPr>
                <w:rFonts w:ascii="Arial" w:hAnsi="Arial" w:cs="Arial"/>
                <w:b/>
                <w:bCs/>
                <w:sz w:val="17"/>
                <w:szCs w:val="17"/>
              </w:rPr>
              <w:t xml:space="preserve">000 </w:t>
            </w:r>
          </w:p>
        </w:tc>
      </w:tr>
      <w:tr w:rsidR="000B019F" w:rsidRPr="00B419AA" w14:paraId="2B63071B" w14:textId="77777777" w:rsidTr="008D6BD9">
        <w:trPr>
          <w:trHeight w:val="476"/>
        </w:trPr>
        <w:tc>
          <w:tcPr>
            <w:tcW w:w="1567" w:type="pct"/>
            <w:vAlign w:val="bottom"/>
          </w:tcPr>
          <w:p w14:paraId="7818DF93" w14:textId="5124B4C6" w:rsidR="000B019F" w:rsidRPr="00B419AA" w:rsidRDefault="000B019F" w:rsidP="000B019F">
            <w:pPr>
              <w:tabs>
                <w:tab w:val="right" w:pos="1202"/>
              </w:tabs>
              <w:spacing w:after="0" w:line="301" w:lineRule="exac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Transfer of profit 2020 to</w:t>
            </w:r>
          </w:p>
          <w:p w14:paraId="6D460C7A" w14:textId="77777777" w:rsidR="000B019F" w:rsidRPr="00B419AA" w:rsidRDefault="000B019F" w:rsidP="000B019F">
            <w:pPr>
              <w:tabs>
                <w:tab w:val="right" w:pos="1202"/>
              </w:tabs>
              <w:spacing w:after="0" w:line="240" w:lineRule="auto"/>
              <w:outlineLvl w:val="0"/>
              <w:rPr>
                <w:rFonts w:ascii="Arial" w:eastAsia="Times New Roman" w:hAnsi="Arial" w:cs="Arial"/>
                <w:i/>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retained earnings</w:t>
            </w:r>
          </w:p>
        </w:tc>
        <w:tc>
          <w:tcPr>
            <w:tcW w:w="597" w:type="pct"/>
            <w:tcBorders>
              <w:bottom w:val="single" w:sz="12" w:space="0" w:color="auto"/>
            </w:tcBorders>
            <w:vAlign w:val="bottom"/>
          </w:tcPr>
          <w:p w14:paraId="33598AC0" w14:textId="1121CA81" w:rsidR="000B019F" w:rsidRPr="00B419AA" w:rsidRDefault="000B019F" w:rsidP="000B019F">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97" w:type="pct"/>
            <w:tcBorders>
              <w:bottom w:val="single" w:sz="12" w:space="0" w:color="auto"/>
            </w:tcBorders>
            <w:vAlign w:val="bottom"/>
          </w:tcPr>
          <w:p w14:paraId="0D2CA6EB" w14:textId="37911B67" w:rsidR="000B019F" w:rsidRPr="00B419AA" w:rsidRDefault="000B019F" w:rsidP="000B019F">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79</w:t>
            </w:r>
            <w:r w:rsidR="00D01ACA" w:rsidRPr="00B419AA">
              <w:rPr>
                <w:rFonts w:ascii="Arial" w:hAnsi="Arial" w:cs="Arial"/>
                <w:sz w:val="17"/>
                <w:szCs w:val="17"/>
              </w:rPr>
              <w:t>,</w:t>
            </w:r>
            <w:r w:rsidRPr="00B419AA">
              <w:rPr>
                <w:rFonts w:ascii="Arial" w:hAnsi="Arial" w:cs="Arial"/>
                <w:sz w:val="17"/>
                <w:szCs w:val="17"/>
              </w:rPr>
              <w:t xml:space="preserve">339 </w:t>
            </w:r>
          </w:p>
        </w:tc>
        <w:tc>
          <w:tcPr>
            <w:tcW w:w="522" w:type="pct"/>
            <w:tcBorders>
              <w:bottom w:val="single" w:sz="12" w:space="0" w:color="auto"/>
            </w:tcBorders>
            <w:vAlign w:val="bottom"/>
          </w:tcPr>
          <w:p w14:paraId="050C3D92" w14:textId="72C51376" w:rsidR="000B019F" w:rsidRPr="00B419AA" w:rsidRDefault="000B019F" w:rsidP="000B019F">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 </w:t>
            </w:r>
          </w:p>
        </w:tc>
        <w:tc>
          <w:tcPr>
            <w:tcW w:w="523" w:type="pct"/>
            <w:tcBorders>
              <w:bottom w:val="single" w:sz="12" w:space="0" w:color="auto"/>
            </w:tcBorders>
            <w:vAlign w:val="bottom"/>
          </w:tcPr>
          <w:p w14:paraId="41A2C65B" w14:textId="0E04EE2B" w:rsidR="000B019F" w:rsidRPr="00B419AA" w:rsidRDefault="000B019F" w:rsidP="000B019F">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hAnsi="Arial" w:cs="Arial"/>
                <w:sz w:val="17"/>
                <w:szCs w:val="17"/>
              </w:rPr>
              <w:t xml:space="preserve"> (79</w:t>
            </w:r>
            <w:r w:rsidR="00D01ACA" w:rsidRPr="00B419AA">
              <w:rPr>
                <w:rFonts w:ascii="Arial" w:hAnsi="Arial" w:cs="Arial"/>
                <w:sz w:val="17"/>
                <w:szCs w:val="17"/>
              </w:rPr>
              <w:t>,</w:t>
            </w:r>
            <w:r w:rsidRPr="00B419AA">
              <w:rPr>
                <w:rFonts w:ascii="Arial" w:hAnsi="Arial" w:cs="Arial"/>
                <w:sz w:val="17"/>
                <w:szCs w:val="17"/>
              </w:rPr>
              <w:t>339)</w:t>
            </w:r>
          </w:p>
        </w:tc>
        <w:tc>
          <w:tcPr>
            <w:tcW w:w="597" w:type="pct"/>
            <w:tcBorders>
              <w:bottom w:val="single" w:sz="12" w:space="0" w:color="auto"/>
            </w:tcBorders>
            <w:vAlign w:val="bottom"/>
          </w:tcPr>
          <w:p w14:paraId="1CA0735E" w14:textId="1946B0D2" w:rsidR="000B019F" w:rsidRPr="00B419AA" w:rsidRDefault="000B019F" w:rsidP="000B019F">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sz w:val="17"/>
                <w:szCs w:val="17"/>
              </w:rPr>
              <w:t xml:space="preserve"> - </w:t>
            </w:r>
          </w:p>
        </w:tc>
        <w:tc>
          <w:tcPr>
            <w:tcW w:w="597" w:type="pct"/>
            <w:tcBorders>
              <w:bottom w:val="single" w:sz="12" w:space="0" w:color="auto"/>
            </w:tcBorders>
            <w:vAlign w:val="bottom"/>
          </w:tcPr>
          <w:p w14:paraId="52769C9D" w14:textId="6571AD0C" w:rsidR="000B019F" w:rsidRPr="00B419AA" w:rsidRDefault="000B019F" w:rsidP="000B019F">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 </w:t>
            </w:r>
          </w:p>
        </w:tc>
      </w:tr>
      <w:tr w:rsidR="00AA5B62" w:rsidRPr="00B419AA" w14:paraId="7E6828C1" w14:textId="77777777" w:rsidTr="006900FB">
        <w:trPr>
          <w:trHeight w:hRule="exact" w:val="397"/>
        </w:trPr>
        <w:tc>
          <w:tcPr>
            <w:tcW w:w="1567" w:type="pct"/>
            <w:vAlign w:val="bottom"/>
          </w:tcPr>
          <w:p w14:paraId="11146902" w14:textId="2648F3D7" w:rsidR="00AA5B62" w:rsidRPr="00B419AA" w:rsidRDefault="00AA5B62" w:rsidP="00AA5B62">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b/>
                <w:iCs/>
                <w:noProof/>
                <w:color w:val="000000" w:themeColor="text1"/>
                <w:sz w:val="17"/>
                <w:szCs w:val="17"/>
                <w:lang w:val="en-US"/>
              </w:rPr>
              <w:t>Balance as at 30 September 2021</w:t>
            </w:r>
          </w:p>
        </w:tc>
        <w:tc>
          <w:tcPr>
            <w:tcW w:w="597" w:type="pct"/>
            <w:tcBorders>
              <w:top w:val="nil"/>
              <w:left w:val="nil"/>
              <w:bottom w:val="single" w:sz="12" w:space="0" w:color="auto"/>
              <w:right w:val="nil"/>
            </w:tcBorders>
            <w:shd w:val="clear" w:color="auto" w:fill="auto"/>
            <w:vAlign w:val="bottom"/>
          </w:tcPr>
          <w:p w14:paraId="570D2F2B" w14:textId="01B6D67D"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7</w:t>
            </w:r>
            <w:r w:rsidR="00D01ACA" w:rsidRPr="00B419AA">
              <w:rPr>
                <w:rFonts w:ascii="Arial" w:hAnsi="Arial" w:cs="Arial"/>
                <w:b/>
                <w:bCs/>
                <w:sz w:val="17"/>
                <w:szCs w:val="17"/>
              </w:rPr>
              <w:t>,</w:t>
            </w:r>
            <w:r w:rsidRPr="00B419AA">
              <w:rPr>
                <w:rFonts w:ascii="Arial" w:hAnsi="Arial" w:cs="Arial"/>
                <w:b/>
                <w:bCs/>
                <w:sz w:val="17"/>
                <w:szCs w:val="17"/>
              </w:rPr>
              <w:t>159</w:t>
            </w:r>
            <w:r w:rsidR="00D01ACA" w:rsidRPr="00B419AA">
              <w:rPr>
                <w:rFonts w:ascii="Arial" w:hAnsi="Arial" w:cs="Arial"/>
                <w:b/>
                <w:bCs/>
                <w:sz w:val="17"/>
                <w:szCs w:val="17"/>
              </w:rPr>
              <w:t>,</w:t>
            </w:r>
            <w:r w:rsidRPr="00B419AA">
              <w:rPr>
                <w:rFonts w:ascii="Arial" w:hAnsi="Arial" w:cs="Arial"/>
                <w:b/>
                <w:bCs/>
                <w:sz w:val="17"/>
                <w:szCs w:val="17"/>
              </w:rPr>
              <w:t xml:space="preserve">632 </w:t>
            </w:r>
          </w:p>
        </w:tc>
        <w:tc>
          <w:tcPr>
            <w:tcW w:w="597" w:type="pct"/>
            <w:tcBorders>
              <w:top w:val="single" w:sz="12" w:space="0" w:color="auto"/>
              <w:left w:val="nil"/>
              <w:bottom w:val="single" w:sz="12" w:space="0" w:color="auto"/>
              <w:right w:val="nil"/>
            </w:tcBorders>
            <w:shd w:val="clear" w:color="auto" w:fill="auto"/>
            <w:vAlign w:val="bottom"/>
          </w:tcPr>
          <w:p w14:paraId="2FD75C5D" w14:textId="776FD18B"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3</w:t>
            </w:r>
            <w:r w:rsidR="00D01ACA" w:rsidRPr="00B419AA">
              <w:rPr>
                <w:rFonts w:ascii="Arial" w:hAnsi="Arial" w:cs="Arial"/>
                <w:b/>
                <w:bCs/>
                <w:sz w:val="17"/>
                <w:szCs w:val="17"/>
              </w:rPr>
              <w:t>,</w:t>
            </w:r>
            <w:r w:rsidRPr="00B419AA">
              <w:rPr>
                <w:rFonts w:ascii="Arial" w:hAnsi="Arial" w:cs="Arial"/>
                <w:b/>
                <w:bCs/>
                <w:sz w:val="17"/>
                <w:szCs w:val="17"/>
              </w:rPr>
              <w:t>153</w:t>
            </w:r>
            <w:r w:rsidR="00D01ACA" w:rsidRPr="00B419AA">
              <w:rPr>
                <w:rFonts w:ascii="Arial" w:hAnsi="Arial" w:cs="Arial"/>
                <w:b/>
                <w:bCs/>
                <w:sz w:val="17"/>
                <w:szCs w:val="17"/>
              </w:rPr>
              <w:t>,</w:t>
            </w:r>
            <w:r w:rsidRPr="00B419AA">
              <w:rPr>
                <w:rFonts w:ascii="Arial" w:hAnsi="Arial" w:cs="Arial"/>
                <w:b/>
                <w:bCs/>
                <w:sz w:val="17"/>
                <w:szCs w:val="17"/>
              </w:rPr>
              <w:t xml:space="preserve">745 </w:t>
            </w:r>
          </w:p>
        </w:tc>
        <w:tc>
          <w:tcPr>
            <w:tcW w:w="522" w:type="pct"/>
            <w:tcBorders>
              <w:top w:val="single" w:sz="12" w:space="0" w:color="auto"/>
              <w:left w:val="nil"/>
              <w:bottom w:val="single" w:sz="12" w:space="0" w:color="auto"/>
              <w:right w:val="nil"/>
            </w:tcBorders>
            <w:shd w:val="clear" w:color="auto" w:fill="auto"/>
            <w:vAlign w:val="bottom"/>
          </w:tcPr>
          <w:p w14:paraId="73FF2A28" w14:textId="3F244039"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37</w:t>
            </w:r>
            <w:r w:rsidR="00D01ACA" w:rsidRPr="00B419AA">
              <w:rPr>
                <w:rFonts w:ascii="Arial" w:hAnsi="Arial" w:cs="Arial"/>
                <w:b/>
                <w:bCs/>
                <w:sz w:val="17"/>
                <w:szCs w:val="17"/>
              </w:rPr>
              <w:t>,</w:t>
            </w:r>
            <w:r w:rsidRPr="00B419AA">
              <w:rPr>
                <w:rFonts w:ascii="Arial" w:hAnsi="Arial" w:cs="Arial"/>
                <w:b/>
                <w:bCs/>
                <w:sz w:val="17"/>
                <w:szCs w:val="17"/>
              </w:rPr>
              <w:t xml:space="preserve">173 </w:t>
            </w:r>
          </w:p>
        </w:tc>
        <w:tc>
          <w:tcPr>
            <w:tcW w:w="523" w:type="pct"/>
            <w:tcBorders>
              <w:top w:val="single" w:sz="12" w:space="0" w:color="auto"/>
              <w:left w:val="nil"/>
              <w:bottom w:val="single" w:sz="12" w:space="0" w:color="auto"/>
              <w:right w:val="nil"/>
            </w:tcBorders>
            <w:shd w:val="clear" w:color="auto" w:fill="auto"/>
            <w:vAlign w:val="bottom"/>
          </w:tcPr>
          <w:p w14:paraId="1F014096" w14:textId="34C6086C"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240</w:t>
            </w:r>
            <w:r w:rsidR="00D01ACA" w:rsidRPr="00B419AA">
              <w:rPr>
                <w:rFonts w:ascii="Arial" w:hAnsi="Arial" w:cs="Arial"/>
                <w:b/>
                <w:bCs/>
                <w:sz w:val="17"/>
                <w:szCs w:val="17"/>
              </w:rPr>
              <w:t>,</w:t>
            </w:r>
            <w:r w:rsidRPr="00B419AA">
              <w:rPr>
                <w:rFonts w:ascii="Arial" w:hAnsi="Arial" w:cs="Arial"/>
                <w:b/>
                <w:bCs/>
                <w:sz w:val="17"/>
                <w:szCs w:val="17"/>
              </w:rPr>
              <w:t xml:space="preserve">849 </w:t>
            </w:r>
          </w:p>
        </w:tc>
        <w:tc>
          <w:tcPr>
            <w:tcW w:w="597" w:type="pct"/>
            <w:tcBorders>
              <w:top w:val="single" w:sz="12" w:space="0" w:color="auto"/>
              <w:left w:val="nil"/>
              <w:bottom w:val="single" w:sz="12" w:space="0" w:color="auto"/>
              <w:right w:val="nil"/>
            </w:tcBorders>
            <w:shd w:val="clear" w:color="auto" w:fill="auto"/>
            <w:vAlign w:val="bottom"/>
          </w:tcPr>
          <w:p w14:paraId="0E177E4E" w14:textId="5CB595D6"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12</w:t>
            </w:r>
            <w:r w:rsidR="00D01ACA" w:rsidRPr="00B419AA">
              <w:rPr>
                <w:rFonts w:ascii="Arial" w:hAnsi="Arial" w:cs="Arial"/>
                <w:b/>
                <w:bCs/>
                <w:sz w:val="17"/>
                <w:szCs w:val="17"/>
              </w:rPr>
              <w:t>,</w:t>
            </w:r>
            <w:r w:rsidRPr="00B419AA">
              <w:rPr>
                <w:rFonts w:ascii="Arial" w:hAnsi="Arial" w:cs="Arial"/>
                <w:b/>
                <w:bCs/>
                <w:sz w:val="17"/>
                <w:szCs w:val="17"/>
              </w:rPr>
              <w:t xml:space="preserve">273 </w:t>
            </w:r>
          </w:p>
        </w:tc>
        <w:tc>
          <w:tcPr>
            <w:tcW w:w="597" w:type="pct"/>
            <w:tcBorders>
              <w:top w:val="single" w:sz="12" w:space="0" w:color="auto"/>
              <w:left w:val="nil"/>
              <w:bottom w:val="single" w:sz="12" w:space="0" w:color="auto"/>
              <w:right w:val="nil"/>
            </w:tcBorders>
            <w:shd w:val="clear" w:color="auto" w:fill="auto"/>
            <w:vAlign w:val="bottom"/>
          </w:tcPr>
          <w:p w14:paraId="36553893" w14:textId="502EEF7D" w:rsidR="00AA5B62" w:rsidRPr="00B419AA" w:rsidRDefault="00AA5B62" w:rsidP="00AA5B62">
            <w:pPr>
              <w:tabs>
                <w:tab w:val="right" w:pos="1202"/>
              </w:tabs>
              <w:spacing w:after="0" w:line="320" w:lineRule="exact"/>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sz w:val="17"/>
                <w:szCs w:val="17"/>
              </w:rPr>
              <w:t xml:space="preserve"> 10</w:t>
            </w:r>
            <w:r w:rsidR="00D01ACA" w:rsidRPr="00B419AA">
              <w:rPr>
                <w:rFonts w:ascii="Arial" w:hAnsi="Arial" w:cs="Arial"/>
                <w:b/>
                <w:bCs/>
                <w:sz w:val="17"/>
                <w:szCs w:val="17"/>
              </w:rPr>
              <w:t>,</w:t>
            </w:r>
            <w:r w:rsidRPr="00B419AA">
              <w:rPr>
                <w:rFonts w:ascii="Arial" w:hAnsi="Arial" w:cs="Arial"/>
                <w:b/>
                <w:bCs/>
                <w:sz w:val="17"/>
                <w:szCs w:val="17"/>
              </w:rPr>
              <w:t>603</w:t>
            </w:r>
            <w:r w:rsidR="00D01ACA" w:rsidRPr="00B419AA">
              <w:rPr>
                <w:rFonts w:ascii="Arial" w:hAnsi="Arial" w:cs="Arial"/>
                <w:b/>
                <w:bCs/>
                <w:sz w:val="17"/>
                <w:szCs w:val="17"/>
              </w:rPr>
              <w:t>,</w:t>
            </w:r>
            <w:r w:rsidRPr="00B419AA">
              <w:rPr>
                <w:rFonts w:ascii="Arial" w:hAnsi="Arial" w:cs="Arial"/>
                <w:b/>
                <w:bCs/>
                <w:sz w:val="17"/>
                <w:szCs w:val="17"/>
              </w:rPr>
              <w:t xml:space="preserve">672 </w:t>
            </w:r>
          </w:p>
        </w:tc>
      </w:tr>
      <w:tr w:rsidR="00AA5B62" w:rsidRPr="00B419AA" w14:paraId="1BC3FC85" w14:textId="77777777" w:rsidTr="00CE00C1">
        <w:trPr>
          <w:trHeight w:hRule="exact" w:val="113"/>
        </w:trPr>
        <w:tc>
          <w:tcPr>
            <w:tcW w:w="1567" w:type="pct"/>
            <w:vAlign w:val="bottom"/>
          </w:tcPr>
          <w:p w14:paraId="7CF06DA5" w14:textId="77777777" w:rsidR="00AA5B62" w:rsidRPr="00B419AA" w:rsidRDefault="00AA5B62" w:rsidP="00AA5B62">
            <w:pPr>
              <w:tabs>
                <w:tab w:val="right" w:pos="1202"/>
              </w:tabs>
              <w:spacing w:after="0" w:line="240" w:lineRule="auto"/>
              <w:outlineLvl w:val="0"/>
              <w:rPr>
                <w:rFonts w:ascii="Arial" w:eastAsia="Times New Roman" w:hAnsi="Arial" w:cs="Arial"/>
                <w:b/>
                <w:iCs/>
                <w:noProof/>
                <w:color w:val="000000" w:themeColor="text1"/>
                <w:sz w:val="17"/>
                <w:szCs w:val="17"/>
                <w:lang w:val="en-US"/>
              </w:rPr>
            </w:pPr>
          </w:p>
        </w:tc>
        <w:tc>
          <w:tcPr>
            <w:tcW w:w="597" w:type="pct"/>
            <w:tcBorders>
              <w:top w:val="single" w:sz="12" w:space="0" w:color="auto"/>
              <w:left w:val="nil"/>
              <w:right w:val="nil"/>
            </w:tcBorders>
            <w:shd w:val="clear" w:color="auto" w:fill="auto"/>
            <w:vAlign w:val="bottom"/>
          </w:tcPr>
          <w:p w14:paraId="2EAB44C2"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97" w:type="pct"/>
            <w:tcBorders>
              <w:top w:val="single" w:sz="12" w:space="0" w:color="auto"/>
              <w:left w:val="nil"/>
              <w:right w:val="nil"/>
            </w:tcBorders>
            <w:shd w:val="clear" w:color="auto" w:fill="auto"/>
            <w:vAlign w:val="bottom"/>
          </w:tcPr>
          <w:p w14:paraId="7B799D04"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22" w:type="pct"/>
            <w:tcBorders>
              <w:top w:val="single" w:sz="12" w:space="0" w:color="auto"/>
              <w:left w:val="nil"/>
              <w:right w:val="nil"/>
            </w:tcBorders>
            <w:shd w:val="clear" w:color="auto" w:fill="auto"/>
            <w:vAlign w:val="bottom"/>
          </w:tcPr>
          <w:p w14:paraId="03899ACB"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23" w:type="pct"/>
            <w:tcBorders>
              <w:top w:val="single" w:sz="12" w:space="0" w:color="auto"/>
              <w:left w:val="nil"/>
              <w:right w:val="nil"/>
            </w:tcBorders>
            <w:shd w:val="clear" w:color="auto" w:fill="auto"/>
            <w:vAlign w:val="bottom"/>
          </w:tcPr>
          <w:p w14:paraId="5104066E"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97" w:type="pct"/>
            <w:tcBorders>
              <w:top w:val="single" w:sz="12" w:space="0" w:color="auto"/>
              <w:left w:val="nil"/>
              <w:right w:val="nil"/>
            </w:tcBorders>
            <w:vAlign w:val="bottom"/>
          </w:tcPr>
          <w:p w14:paraId="22779C01"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c>
          <w:tcPr>
            <w:tcW w:w="597" w:type="pct"/>
            <w:tcBorders>
              <w:top w:val="single" w:sz="12" w:space="0" w:color="auto"/>
              <w:left w:val="nil"/>
              <w:right w:val="nil"/>
            </w:tcBorders>
            <w:shd w:val="clear" w:color="auto" w:fill="auto"/>
            <w:vAlign w:val="bottom"/>
          </w:tcPr>
          <w:p w14:paraId="61A8975F" w14:textId="77777777"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p>
        </w:tc>
      </w:tr>
      <w:tr w:rsidR="00AA5B62" w:rsidRPr="00B419AA" w14:paraId="344AFDA5" w14:textId="77777777" w:rsidTr="008865F0">
        <w:trPr>
          <w:trHeight w:hRule="exact" w:val="428"/>
        </w:trPr>
        <w:tc>
          <w:tcPr>
            <w:tcW w:w="1567" w:type="pct"/>
            <w:vAlign w:val="bottom"/>
          </w:tcPr>
          <w:p w14:paraId="48BB2819" w14:textId="04BA5C0D" w:rsidR="00AA5B62" w:rsidRPr="00B419AA" w:rsidRDefault="00AA5B62" w:rsidP="00AA5B62">
            <w:pPr>
              <w:tabs>
                <w:tab w:val="right" w:pos="1202"/>
              </w:tabs>
              <w:spacing w:after="0" w:line="240" w:lineRule="auto"/>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b/>
                <w:iCs/>
                <w:noProof/>
                <w:color w:val="000000" w:themeColor="text1"/>
                <w:sz w:val="17"/>
                <w:szCs w:val="17"/>
                <w:lang w:val="en-US"/>
              </w:rPr>
              <w:t>Balance as at 1 January 2022</w:t>
            </w:r>
          </w:p>
        </w:tc>
        <w:tc>
          <w:tcPr>
            <w:tcW w:w="597" w:type="pct"/>
            <w:tcBorders>
              <w:left w:val="nil"/>
              <w:bottom w:val="single" w:sz="12" w:space="0" w:color="auto"/>
              <w:right w:val="nil"/>
            </w:tcBorders>
            <w:shd w:val="clear" w:color="auto" w:fill="auto"/>
            <w:vAlign w:val="bottom"/>
          </w:tcPr>
          <w:p w14:paraId="4EFE203F" w14:textId="560A9B3F"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7,184,632 </w:t>
            </w:r>
          </w:p>
        </w:tc>
        <w:tc>
          <w:tcPr>
            <w:tcW w:w="597" w:type="pct"/>
            <w:tcBorders>
              <w:left w:val="nil"/>
              <w:bottom w:val="single" w:sz="12" w:space="0" w:color="auto"/>
              <w:right w:val="nil"/>
            </w:tcBorders>
            <w:shd w:val="clear" w:color="auto" w:fill="auto"/>
            <w:vAlign w:val="bottom"/>
          </w:tcPr>
          <w:p w14:paraId="0627F093" w14:textId="4CD19A45"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3,153,745 </w:t>
            </w:r>
          </w:p>
        </w:tc>
        <w:tc>
          <w:tcPr>
            <w:tcW w:w="522" w:type="pct"/>
            <w:tcBorders>
              <w:left w:val="nil"/>
              <w:bottom w:val="single" w:sz="12" w:space="0" w:color="auto"/>
              <w:right w:val="nil"/>
            </w:tcBorders>
            <w:shd w:val="clear" w:color="auto" w:fill="auto"/>
            <w:vAlign w:val="bottom"/>
          </w:tcPr>
          <w:p w14:paraId="4544E928" w14:textId="5BB1D0EA"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 29,961 </w:t>
            </w:r>
          </w:p>
        </w:tc>
        <w:tc>
          <w:tcPr>
            <w:tcW w:w="523" w:type="pct"/>
            <w:tcBorders>
              <w:left w:val="nil"/>
              <w:bottom w:val="single" w:sz="12" w:space="0" w:color="auto"/>
              <w:right w:val="nil"/>
            </w:tcBorders>
            <w:shd w:val="clear" w:color="auto" w:fill="auto"/>
            <w:vAlign w:val="bottom"/>
          </w:tcPr>
          <w:p w14:paraId="7FB16E62" w14:textId="0EAE5ACC"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   187,082 </w:t>
            </w:r>
          </w:p>
        </w:tc>
        <w:tc>
          <w:tcPr>
            <w:tcW w:w="597" w:type="pct"/>
            <w:tcBorders>
              <w:left w:val="nil"/>
              <w:bottom w:val="single" w:sz="12" w:space="0" w:color="auto"/>
              <w:right w:val="nil"/>
            </w:tcBorders>
            <w:shd w:val="clear" w:color="auto" w:fill="auto"/>
            <w:vAlign w:val="bottom"/>
          </w:tcPr>
          <w:p w14:paraId="54E4910C" w14:textId="4EE55F55"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  12,309 </w:t>
            </w:r>
          </w:p>
        </w:tc>
        <w:tc>
          <w:tcPr>
            <w:tcW w:w="597" w:type="pct"/>
            <w:tcBorders>
              <w:left w:val="nil"/>
              <w:bottom w:val="single" w:sz="12" w:space="0" w:color="auto"/>
              <w:right w:val="nil"/>
            </w:tcBorders>
            <w:shd w:val="clear" w:color="auto" w:fill="auto"/>
            <w:vAlign w:val="bottom"/>
          </w:tcPr>
          <w:p w14:paraId="5F9D657B" w14:textId="6962BFFB" w:rsidR="00AA5B62" w:rsidRPr="00B419AA" w:rsidRDefault="00AA5B62" w:rsidP="00AA5B62">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hAnsi="Arial" w:cs="Arial"/>
                <w:b/>
                <w:bCs/>
                <w:color w:val="000000"/>
                <w:sz w:val="17"/>
                <w:szCs w:val="17"/>
              </w:rPr>
              <w:t xml:space="preserve">10,567,729 </w:t>
            </w:r>
          </w:p>
        </w:tc>
      </w:tr>
      <w:tr w:rsidR="00FA014E" w:rsidRPr="00B419AA" w14:paraId="378CA179" w14:textId="77777777" w:rsidTr="0071139A">
        <w:trPr>
          <w:trHeight w:val="283"/>
        </w:trPr>
        <w:tc>
          <w:tcPr>
            <w:tcW w:w="1567" w:type="pct"/>
            <w:vAlign w:val="bottom"/>
          </w:tcPr>
          <w:p w14:paraId="3BF1743D" w14:textId="77777777" w:rsidR="00FA014E" w:rsidRPr="00B419AA" w:rsidRDefault="00FA014E" w:rsidP="00FA014E">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Profit for the period </w:t>
            </w:r>
          </w:p>
        </w:tc>
        <w:tc>
          <w:tcPr>
            <w:tcW w:w="597" w:type="pct"/>
            <w:tcBorders>
              <w:top w:val="single" w:sz="12" w:space="0" w:color="auto"/>
            </w:tcBorders>
            <w:vAlign w:val="bottom"/>
          </w:tcPr>
          <w:p w14:paraId="39052512" w14:textId="488A8A7D"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97" w:type="pct"/>
            <w:tcBorders>
              <w:top w:val="single" w:sz="12" w:space="0" w:color="auto"/>
            </w:tcBorders>
            <w:vAlign w:val="bottom"/>
          </w:tcPr>
          <w:p w14:paraId="156C065F" w14:textId="57B20B4B"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22" w:type="pct"/>
            <w:tcBorders>
              <w:top w:val="single" w:sz="12" w:space="0" w:color="auto"/>
            </w:tcBorders>
            <w:vAlign w:val="bottom"/>
          </w:tcPr>
          <w:p w14:paraId="6C3D3463" w14:textId="08C7F44C"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23" w:type="pct"/>
            <w:tcBorders>
              <w:top w:val="single" w:sz="12" w:space="0" w:color="auto"/>
            </w:tcBorders>
            <w:vAlign w:val="bottom"/>
          </w:tcPr>
          <w:p w14:paraId="030FBDEB" w14:textId="1095C0F6"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color w:val="000000" w:themeColor="text1"/>
                <w:sz w:val="17"/>
                <w:szCs w:val="17"/>
              </w:rPr>
              <w:t>141</w:t>
            </w:r>
            <w:r w:rsidR="00D01ACA" w:rsidRPr="00B419AA">
              <w:rPr>
                <w:rFonts w:ascii="Arial" w:eastAsia="Times New Roman" w:hAnsi="Arial" w:cs="Arial"/>
                <w:color w:val="000000" w:themeColor="text1"/>
                <w:sz w:val="17"/>
                <w:szCs w:val="17"/>
              </w:rPr>
              <w:t>,</w:t>
            </w:r>
            <w:r w:rsidRPr="00B419AA">
              <w:rPr>
                <w:rFonts w:ascii="Arial" w:eastAsia="Times New Roman" w:hAnsi="Arial" w:cs="Arial"/>
                <w:color w:val="000000" w:themeColor="text1"/>
                <w:sz w:val="17"/>
                <w:szCs w:val="17"/>
              </w:rPr>
              <w:t>594</w:t>
            </w:r>
          </w:p>
        </w:tc>
        <w:tc>
          <w:tcPr>
            <w:tcW w:w="597" w:type="pct"/>
            <w:tcBorders>
              <w:top w:val="single" w:sz="12" w:space="0" w:color="auto"/>
            </w:tcBorders>
            <w:vAlign w:val="bottom"/>
          </w:tcPr>
          <w:p w14:paraId="0DF58EE8" w14:textId="79AC54E8" w:rsidR="00FA014E" w:rsidRPr="00B419AA" w:rsidRDefault="00FA014E" w:rsidP="00FA014E">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97" w:type="pct"/>
            <w:tcBorders>
              <w:top w:val="single" w:sz="12" w:space="0" w:color="auto"/>
            </w:tcBorders>
            <w:vAlign w:val="bottom"/>
          </w:tcPr>
          <w:p w14:paraId="2078060B" w14:textId="2DA86BB5" w:rsidR="00FA014E" w:rsidRPr="00B419AA" w:rsidRDefault="00FA014E" w:rsidP="00FA014E">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color w:val="000000" w:themeColor="text1"/>
                <w:sz w:val="17"/>
                <w:szCs w:val="17"/>
              </w:rPr>
              <w:t>141</w:t>
            </w:r>
            <w:r w:rsidR="00D01ACA" w:rsidRPr="00B419AA">
              <w:rPr>
                <w:rFonts w:ascii="Arial" w:eastAsia="Times New Roman" w:hAnsi="Arial" w:cs="Arial"/>
                <w:b/>
                <w:color w:val="000000" w:themeColor="text1"/>
                <w:sz w:val="17"/>
                <w:szCs w:val="17"/>
              </w:rPr>
              <w:t>,</w:t>
            </w:r>
            <w:r w:rsidRPr="00B419AA">
              <w:rPr>
                <w:rFonts w:ascii="Arial" w:eastAsia="Times New Roman" w:hAnsi="Arial" w:cs="Arial"/>
                <w:b/>
                <w:color w:val="000000" w:themeColor="text1"/>
                <w:sz w:val="17"/>
                <w:szCs w:val="17"/>
              </w:rPr>
              <w:t>594</w:t>
            </w:r>
          </w:p>
        </w:tc>
      </w:tr>
      <w:tr w:rsidR="00FA014E" w:rsidRPr="00B419AA" w14:paraId="6660867C" w14:textId="77777777" w:rsidTr="0071139A">
        <w:trPr>
          <w:trHeight w:val="283"/>
        </w:trPr>
        <w:tc>
          <w:tcPr>
            <w:tcW w:w="1567" w:type="pct"/>
            <w:vAlign w:val="bottom"/>
          </w:tcPr>
          <w:p w14:paraId="291B71C1" w14:textId="77777777" w:rsidR="00FA014E" w:rsidRPr="00B419AA" w:rsidRDefault="00FA014E" w:rsidP="00FA014E">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Other comprehensive income</w:t>
            </w:r>
          </w:p>
        </w:tc>
        <w:tc>
          <w:tcPr>
            <w:tcW w:w="597" w:type="pct"/>
            <w:tcBorders>
              <w:bottom w:val="single" w:sz="4" w:space="0" w:color="auto"/>
            </w:tcBorders>
            <w:vAlign w:val="bottom"/>
          </w:tcPr>
          <w:p w14:paraId="1CE7C7F1" w14:textId="1E1D6151"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bottom w:val="single" w:sz="4" w:space="0" w:color="auto"/>
            </w:tcBorders>
            <w:vAlign w:val="bottom"/>
          </w:tcPr>
          <w:p w14:paraId="02EE1F54" w14:textId="5B254E5E"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2" w:type="pct"/>
            <w:tcBorders>
              <w:bottom w:val="single" w:sz="4" w:space="0" w:color="auto"/>
            </w:tcBorders>
            <w:vAlign w:val="bottom"/>
          </w:tcPr>
          <w:p w14:paraId="04348487" w14:textId="6CF10FDB"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(65</w:t>
            </w:r>
            <w:r w:rsidR="00D01ACA" w:rsidRPr="00B419AA">
              <w:rPr>
                <w:rFonts w:ascii="Arial" w:eastAsia="Times New Roman" w:hAnsi="Arial" w:cs="Arial"/>
                <w:iCs/>
                <w:color w:val="000000" w:themeColor="text1"/>
                <w:sz w:val="17"/>
                <w:szCs w:val="17"/>
              </w:rPr>
              <w:t>,</w:t>
            </w:r>
            <w:r w:rsidRPr="00B419AA">
              <w:rPr>
                <w:rFonts w:ascii="Arial" w:eastAsia="Times New Roman" w:hAnsi="Arial" w:cs="Arial"/>
                <w:iCs/>
                <w:color w:val="000000" w:themeColor="text1"/>
                <w:sz w:val="17"/>
                <w:szCs w:val="17"/>
              </w:rPr>
              <w:t>577)</w:t>
            </w:r>
          </w:p>
        </w:tc>
        <w:tc>
          <w:tcPr>
            <w:tcW w:w="523" w:type="pct"/>
            <w:tcBorders>
              <w:bottom w:val="single" w:sz="4" w:space="0" w:color="auto"/>
            </w:tcBorders>
            <w:vAlign w:val="bottom"/>
          </w:tcPr>
          <w:p w14:paraId="6DCCEC8F" w14:textId="12184DC4"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bottom w:val="single" w:sz="4" w:space="0" w:color="auto"/>
            </w:tcBorders>
            <w:vAlign w:val="bottom"/>
          </w:tcPr>
          <w:p w14:paraId="699C1FA6" w14:textId="53282B70" w:rsidR="00FA014E" w:rsidRPr="00B419AA" w:rsidRDefault="00FA014E" w:rsidP="00FA014E">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bottom w:val="single" w:sz="4" w:space="0" w:color="auto"/>
            </w:tcBorders>
            <w:vAlign w:val="bottom"/>
          </w:tcPr>
          <w:p w14:paraId="25772203" w14:textId="752AB843" w:rsidR="00FA014E" w:rsidRPr="00B419AA" w:rsidRDefault="00FA014E" w:rsidP="00FA014E">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(65</w:t>
            </w:r>
            <w:r w:rsidR="00D01ACA" w:rsidRPr="00B419AA">
              <w:rPr>
                <w:rFonts w:ascii="Arial" w:eastAsia="Times New Roman" w:hAnsi="Arial" w:cs="Arial"/>
                <w:b/>
                <w:iCs/>
                <w:color w:val="000000" w:themeColor="text1"/>
                <w:sz w:val="17"/>
                <w:szCs w:val="17"/>
              </w:rPr>
              <w:t>,</w:t>
            </w:r>
            <w:r w:rsidRPr="00B419AA">
              <w:rPr>
                <w:rFonts w:ascii="Arial" w:eastAsia="Times New Roman" w:hAnsi="Arial" w:cs="Arial"/>
                <w:b/>
                <w:iCs/>
                <w:color w:val="000000" w:themeColor="text1"/>
                <w:sz w:val="17"/>
                <w:szCs w:val="17"/>
              </w:rPr>
              <w:t>577)</w:t>
            </w:r>
          </w:p>
        </w:tc>
      </w:tr>
      <w:tr w:rsidR="00FA014E" w:rsidRPr="00B419AA" w14:paraId="33F26CDD" w14:textId="77777777" w:rsidTr="00CE00C1">
        <w:trPr>
          <w:trHeight w:val="283"/>
        </w:trPr>
        <w:tc>
          <w:tcPr>
            <w:tcW w:w="1567" w:type="pct"/>
            <w:vAlign w:val="bottom"/>
          </w:tcPr>
          <w:p w14:paraId="20142222" w14:textId="77777777" w:rsidR="00FA014E" w:rsidRPr="00B419AA" w:rsidRDefault="00FA014E" w:rsidP="00FA014E">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40B9F268"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top w:val="single" w:sz="4" w:space="0" w:color="auto"/>
              <w:left w:val="nil"/>
              <w:bottom w:val="single" w:sz="4" w:space="0" w:color="auto"/>
              <w:right w:val="nil"/>
            </w:tcBorders>
            <w:shd w:val="clear" w:color="auto" w:fill="auto"/>
            <w:vAlign w:val="bottom"/>
          </w:tcPr>
          <w:p w14:paraId="0290C674" w14:textId="56FA7F25"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2" w:type="pct"/>
            <w:tcBorders>
              <w:top w:val="single" w:sz="4" w:space="0" w:color="auto"/>
              <w:left w:val="nil"/>
              <w:bottom w:val="single" w:sz="4" w:space="0" w:color="auto"/>
              <w:right w:val="nil"/>
            </w:tcBorders>
            <w:shd w:val="clear" w:color="auto" w:fill="auto"/>
            <w:vAlign w:val="bottom"/>
          </w:tcPr>
          <w:p w14:paraId="071A123B" w14:textId="2ED77AD0"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(65</w:t>
            </w:r>
            <w:r w:rsidR="00D01ACA" w:rsidRPr="00B419AA">
              <w:rPr>
                <w:rFonts w:ascii="Arial" w:eastAsia="Times New Roman" w:hAnsi="Arial" w:cs="Arial"/>
                <w:iCs/>
                <w:color w:val="000000" w:themeColor="text1"/>
                <w:sz w:val="17"/>
                <w:szCs w:val="17"/>
              </w:rPr>
              <w:t>,</w:t>
            </w:r>
            <w:r w:rsidRPr="00B419AA">
              <w:rPr>
                <w:rFonts w:ascii="Arial" w:eastAsia="Times New Roman" w:hAnsi="Arial" w:cs="Arial"/>
                <w:iCs/>
                <w:color w:val="000000" w:themeColor="text1"/>
                <w:sz w:val="17"/>
                <w:szCs w:val="17"/>
              </w:rPr>
              <w:t>577)</w:t>
            </w:r>
          </w:p>
        </w:tc>
        <w:tc>
          <w:tcPr>
            <w:tcW w:w="523" w:type="pct"/>
            <w:tcBorders>
              <w:top w:val="single" w:sz="4" w:space="0" w:color="auto"/>
              <w:left w:val="nil"/>
              <w:bottom w:val="single" w:sz="4" w:space="0" w:color="auto"/>
              <w:right w:val="nil"/>
            </w:tcBorders>
            <w:shd w:val="clear" w:color="auto" w:fill="auto"/>
            <w:vAlign w:val="bottom"/>
          </w:tcPr>
          <w:p w14:paraId="0E3A1CDC" w14:textId="6321E9B9" w:rsidR="00FA014E" w:rsidRPr="00B419AA" w:rsidRDefault="00FA014E" w:rsidP="00FA014E">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141</w:t>
            </w:r>
            <w:r w:rsidR="00D01ACA" w:rsidRPr="00B419AA">
              <w:rPr>
                <w:rFonts w:ascii="Arial" w:eastAsia="Times New Roman" w:hAnsi="Arial" w:cs="Arial"/>
                <w:iCs/>
                <w:color w:val="000000" w:themeColor="text1"/>
                <w:sz w:val="17"/>
                <w:szCs w:val="17"/>
              </w:rPr>
              <w:t>,</w:t>
            </w:r>
            <w:r w:rsidRPr="00B419AA">
              <w:rPr>
                <w:rFonts w:ascii="Arial" w:eastAsia="Times New Roman" w:hAnsi="Arial" w:cs="Arial"/>
                <w:iCs/>
                <w:color w:val="000000" w:themeColor="text1"/>
                <w:sz w:val="17"/>
                <w:szCs w:val="17"/>
              </w:rPr>
              <w:t>594</w:t>
            </w:r>
          </w:p>
        </w:tc>
        <w:tc>
          <w:tcPr>
            <w:tcW w:w="597" w:type="pct"/>
            <w:tcBorders>
              <w:top w:val="single" w:sz="4" w:space="0" w:color="auto"/>
              <w:left w:val="nil"/>
              <w:bottom w:val="single" w:sz="4" w:space="0" w:color="auto"/>
              <w:right w:val="nil"/>
            </w:tcBorders>
            <w:shd w:val="clear" w:color="auto" w:fill="auto"/>
            <w:vAlign w:val="bottom"/>
          </w:tcPr>
          <w:p w14:paraId="6671C999" w14:textId="39441F39" w:rsidR="00FA014E" w:rsidRPr="00B419AA" w:rsidRDefault="00FA014E" w:rsidP="00FA014E">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97" w:type="pct"/>
            <w:tcBorders>
              <w:top w:val="single" w:sz="4" w:space="0" w:color="auto"/>
              <w:left w:val="nil"/>
              <w:bottom w:val="single" w:sz="4" w:space="0" w:color="auto"/>
              <w:right w:val="nil"/>
            </w:tcBorders>
            <w:shd w:val="clear" w:color="auto" w:fill="auto"/>
            <w:vAlign w:val="bottom"/>
          </w:tcPr>
          <w:p w14:paraId="364FF18D" w14:textId="376D9190" w:rsidR="00FA014E" w:rsidRPr="00B419AA" w:rsidRDefault="00FA014E" w:rsidP="00FA014E">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76</w:t>
            </w:r>
            <w:r w:rsidR="00D01ACA" w:rsidRPr="00B419AA">
              <w:rPr>
                <w:rFonts w:ascii="Arial" w:eastAsia="Times New Roman" w:hAnsi="Arial" w:cs="Arial"/>
                <w:b/>
                <w:iCs/>
                <w:color w:val="000000" w:themeColor="text1"/>
                <w:sz w:val="17"/>
                <w:szCs w:val="17"/>
              </w:rPr>
              <w:t>,</w:t>
            </w:r>
            <w:r w:rsidRPr="00B419AA">
              <w:rPr>
                <w:rFonts w:ascii="Arial" w:eastAsia="Times New Roman" w:hAnsi="Arial" w:cs="Arial"/>
                <w:b/>
                <w:iCs/>
                <w:color w:val="000000" w:themeColor="text1"/>
                <w:sz w:val="17"/>
                <w:szCs w:val="17"/>
              </w:rPr>
              <w:t>017</w:t>
            </w:r>
          </w:p>
        </w:tc>
      </w:tr>
      <w:tr w:rsidR="00D01ACA" w:rsidRPr="00B419AA" w14:paraId="7F0283AF" w14:textId="77777777" w:rsidTr="003B35CC">
        <w:trPr>
          <w:trHeight w:val="283"/>
        </w:trPr>
        <w:tc>
          <w:tcPr>
            <w:tcW w:w="1567" w:type="pct"/>
            <w:vAlign w:val="bottom"/>
          </w:tcPr>
          <w:p w14:paraId="76472E6D" w14:textId="77777777" w:rsidR="00D01ACA" w:rsidRPr="00B419AA" w:rsidRDefault="00D01ACA" w:rsidP="00D01ACA">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Net foreign exchange – Guarantee fund</w:t>
            </w:r>
          </w:p>
        </w:tc>
        <w:tc>
          <w:tcPr>
            <w:tcW w:w="597" w:type="pct"/>
            <w:tcBorders>
              <w:top w:val="single" w:sz="4" w:space="0" w:color="auto"/>
            </w:tcBorders>
            <w:vAlign w:val="bottom"/>
          </w:tcPr>
          <w:p w14:paraId="23CD0B21" w14:textId="099D765A"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top w:val="single" w:sz="4" w:space="0" w:color="auto"/>
            </w:tcBorders>
            <w:vAlign w:val="bottom"/>
          </w:tcPr>
          <w:p w14:paraId="0C30AA76" w14:textId="2F6AA928"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2" w:type="pct"/>
            <w:tcBorders>
              <w:top w:val="single" w:sz="4" w:space="0" w:color="auto"/>
            </w:tcBorders>
            <w:vAlign w:val="bottom"/>
          </w:tcPr>
          <w:p w14:paraId="4208308E" w14:textId="497C65BE"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3" w:type="pct"/>
            <w:tcBorders>
              <w:top w:val="single" w:sz="4" w:space="0" w:color="auto"/>
            </w:tcBorders>
            <w:vAlign w:val="bottom"/>
          </w:tcPr>
          <w:p w14:paraId="4F3BA08F" w14:textId="7DA4DD75"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top w:val="single" w:sz="4" w:space="0" w:color="auto"/>
            </w:tcBorders>
            <w:vAlign w:val="bottom"/>
          </w:tcPr>
          <w:p w14:paraId="3D8B7A25" w14:textId="3C3273B6" w:rsidR="00D01ACA" w:rsidRPr="00B419AA" w:rsidRDefault="00D01ACA" w:rsidP="00D01AC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16</w:t>
            </w:r>
          </w:p>
        </w:tc>
        <w:tc>
          <w:tcPr>
            <w:tcW w:w="597" w:type="pct"/>
            <w:tcBorders>
              <w:top w:val="single" w:sz="4" w:space="0" w:color="auto"/>
            </w:tcBorders>
            <w:vAlign w:val="bottom"/>
          </w:tcPr>
          <w:p w14:paraId="2AD9C25F" w14:textId="3BA8C4C6" w:rsidR="00D01ACA" w:rsidRPr="00B419AA" w:rsidRDefault="00D01ACA" w:rsidP="00D01ACA">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16</w:t>
            </w:r>
          </w:p>
        </w:tc>
      </w:tr>
      <w:tr w:rsidR="00D01ACA" w:rsidRPr="00B419AA" w14:paraId="43B954BB" w14:textId="77777777" w:rsidTr="003B35CC">
        <w:trPr>
          <w:trHeight w:val="283"/>
        </w:trPr>
        <w:tc>
          <w:tcPr>
            <w:tcW w:w="1567" w:type="pct"/>
            <w:vAlign w:val="bottom"/>
          </w:tcPr>
          <w:p w14:paraId="1BE5A84E" w14:textId="54329AD8" w:rsidR="00D01ACA" w:rsidRPr="00B419AA" w:rsidRDefault="00D01ACA" w:rsidP="00D01ACA">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hAnsi="Arial" w:cs="Arial"/>
                <w:iCs/>
                <w:sz w:val="17"/>
                <w:szCs w:val="17"/>
              </w:rPr>
              <w:t xml:space="preserve">Capital paid-in from the State Budget  </w:t>
            </w:r>
          </w:p>
        </w:tc>
        <w:tc>
          <w:tcPr>
            <w:tcW w:w="597" w:type="pct"/>
            <w:vAlign w:val="bottom"/>
          </w:tcPr>
          <w:p w14:paraId="54766E49" w14:textId="73D5E027"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vAlign w:val="bottom"/>
          </w:tcPr>
          <w:p w14:paraId="5E71B7F7" w14:textId="339E854C"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2" w:type="pct"/>
            <w:vAlign w:val="bottom"/>
          </w:tcPr>
          <w:p w14:paraId="4BAB6994" w14:textId="565CA68D"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3" w:type="pct"/>
            <w:vAlign w:val="bottom"/>
          </w:tcPr>
          <w:p w14:paraId="09FE2D5C" w14:textId="143756FC"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vAlign w:val="bottom"/>
          </w:tcPr>
          <w:p w14:paraId="771EC6AF" w14:textId="5D0C03B7" w:rsidR="00D01ACA" w:rsidRPr="00B419AA" w:rsidRDefault="00D01ACA" w:rsidP="00D01AC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97" w:type="pct"/>
            <w:vAlign w:val="bottom"/>
          </w:tcPr>
          <w:p w14:paraId="72B9247A" w14:textId="1CD523B0" w:rsidR="00D01ACA" w:rsidRPr="00B419AA" w:rsidRDefault="00D01ACA" w:rsidP="00D01ACA">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w:t>
            </w:r>
          </w:p>
        </w:tc>
      </w:tr>
      <w:tr w:rsidR="00D01ACA" w:rsidRPr="00B419AA" w14:paraId="737E8958" w14:textId="77777777" w:rsidTr="003B35CC">
        <w:trPr>
          <w:trHeight w:val="77"/>
        </w:trPr>
        <w:tc>
          <w:tcPr>
            <w:tcW w:w="1567" w:type="pct"/>
            <w:vAlign w:val="bottom"/>
          </w:tcPr>
          <w:p w14:paraId="1E82D43A" w14:textId="5EACA82F" w:rsidR="00D01ACA" w:rsidRPr="00B419AA" w:rsidRDefault="00D01ACA" w:rsidP="00D01ACA">
            <w:pPr>
              <w:tabs>
                <w:tab w:val="right" w:pos="1202"/>
              </w:tabs>
              <w:spacing w:after="0" w:line="240" w:lineRule="auto"/>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noProof/>
                <w:color w:val="000000" w:themeColor="text1"/>
                <w:sz w:val="17"/>
                <w:szCs w:val="17"/>
                <w:lang w:val="en-US"/>
              </w:rPr>
              <w:t xml:space="preserve">Transfer of profit 2021 to retained earnings </w:t>
            </w:r>
          </w:p>
        </w:tc>
        <w:tc>
          <w:tcPr>
            <w:tcW w:w="597" w:type="pct"/>
            <w:tcBorders>
              <w:bottom w:val="single" w:sz="12" w:space="0" w:color="auto"/>
            </w:tcBorders>
            <w:vAlign w:val="bottom"/>
          </w:tcPr>
          <w:p w14:paraId="1C146E18" w14:textId="6249FF6B"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97" w:type="pct"/>
            <w:tcBorders>
              <w:bottom w:val="single" w:sz="12" w:space="0" w:color="auto"/>
            </w:tcBorders>
            <w:vAlign w:val="bottom"/>
          </w:tcPr>
          <w:p w14:paraId="56D04AF6" w14:textId="293C0D04"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187,082</w:t>
            </w:r>
          </w:p>
        </w:tc>
        <w:tc>
          <w:tcPr>
            <w:tcW w:w="522" w:type="pct"/>
            <w:tcBorders>
              <w:bottom w:val="single" w:sz="12" w:space="0" w:color="auto"/>
            </w:tcBorders>
            <w:vAlign w:val="bottom"/>
          </w:tcPr>
          <w:p w14:paraId="0FD89AB5" w14:textId="416530AC"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w:t>
            </w:r>
          </w:p>
        </w:tc>
        <w:tc>
          <w:tcPr>
            <w:tcW w:w="523" w:type="pct"/>
            <w:tcBorders>
              <w:bottom w:val="single" w:sz="12" w:space="0" w:color="auto"/>
            </w:tcBorders>
            <w:vAlign w:val="bottom"/>
          </w:tcPr>
          <w:p w14:paraId="03B3D558" w14:textId="5556673B" w:rsidR="00D01ACA" w:rsidRPr="00B419AA" w:rsidRDefault="00D01ACA" w:rsidP="00D01ACA">
            <w:pPr>
              <w:tabs>
                <w:tab w:val="right" w:pos="1202"/>
              </w:tabs>
              <w:spacing w:after="0" w:line="240" w:lineRule="auto"/>
              <w:jc w:val="right"/>
              <w:outlineLvl w:val="0"/>
              <w:rPr>
                <w:rFonts w:ascii="Arial" w:eastAsia="Times New Roman" w:hAnsi="Arial" w:cs="Arial"/>
                <w:iCs/>
                <w:noProof/>
                <w:color w:val="000000" w:themeColor="text1"/>
                <w:sz w:val="17"/>
                <w:szCs w:val="17"/>
                <w:lang w:val="en-US"/>
              </w:rPr>
            </w:pPr>
            <w:r w:rsidRPr="00B419AA">
              <w:rPr>
                <w:rFonts w:ascii="Arial" w:eastAsia="Times New Roman" w:hAnsi="Arial" w:cs="Arial"/>
                <w:iCs/>
                <w:color w:val="000000" w:themeColor="text1"/>
                <w:sz w:val="17"/>
                <w:szCs w:val="17"/>
              </w:rPr>
              <w:t>(187,082)</w:t>
            </w:r>
          </w:p>
        </w:tc>
        <w:tc>
          <w:tcPr>
            <w:tcW w:w="597" w:type="pct"/>
            <w:tcBorders>
              <w:bottom w:val="single" w:sz="12" w:space="0" w:color="auto"/>
            </w:tcBorders>
            <w:vAlign w:val="bottom"/>
          </w:tcPr>
          <w:p w14:paraId="250C3E4D" w14:textId="3588AE1B" w:rsidR="00D01ACA" w:rsidRPr="00B419AA" w:rsidRDefault="00D01ACA" w:rsidP="00D01ACA">
            <w:pPr>
              <w:tabs>
                <w:tab w:val="right" w:pos="1202"/>
              </w:tabs>
              <w:spacing w:after="0" w:line="240" w:lineRule="auto"/>
              <w:jc w:val="righ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color w:val="000000" w:themeColor="text1"/>
                <w:sz w:val="17"/>
                <w:szCs w:val="17"/>
              </w:rPr>
              <w:t>-</w:t>
            </w:r>
          </w:p>
        </w:tc>
        <w:tc>
          <w:tcPr>
            <w:tcW w:w="597" w:type="pct"/>
            <w:tcBorders>
              <w:bottom w:val="single" w:sz="12" w:space="0" w:color="auto"/>
            </w:tcBorders>
            <w:vAlign w:val="bottom"/>
          </w:tcPr>
          <w:p w14:paraId="61BEE5B0" w14:textId="359D3A83" w:rsidR="00D01ACA" w:rsidRPr="00B419AA" w:rsidRDefault="00D01ACA" w:rsidP="00D01ACA">
            <w:pPr>
              <w:tabs>
                <w:tab w:val="right" w:pos="1202"/>
              </w:tabs>
              <w:spacing w:after="0" w:line="240" w:lineRule="auto"/>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w:t>
            </w:r>
          </w:p>
        </w:tc>
      </w:tr>
      <w:tr w:rsidR="00D01ACA" w:rsidRPr="00B419AA" w14:paraId="4056E1AD" w14:textId="77777777" w:rsidTr="00A1123E">
        <w:trPr>
          <w:trHeight w:hRule="exact" w:val="397"/>
        </w:trPr>
        <w:tc>
          <w:tcPr>
            <w:tcW w:w="1567" w:type="pct"/>
            <w:vAlign w:val="bottom"/>
          </w:tcPr>
          <w:p w14:paraId="5867F133" w14:textId="61A49A84" w:rsidR="00D01ACA" w:rsidRPr="00B419AA" w:rsidRDefault="00D01ACA" w:rsidP="00D01ACA">
            <w:pPr>
              <w:tabs>
                <w:tab w:val="right" w:pos="1202"/>
              </w:tabs>
              <w:spacing w:after="0" w:line="320" w:lineRule="exact"/>
              <w:outlineLvl w:val="0"/>
              <w:rPr>
                <w:rFonts w:ascii="Arial" w:eastAsia="Times New Roman" w:hAnsi="Arial" w:cs="Arial"/>
                <w:b/>
                <w:iCs/>
                <w:noProof/>
                <w:color w:val="000000" w:themeColor="text1"/>
                <w:sz w:val="17"/>
                <w:szCs w:val="17"/>
                <w:lang w:val="en-US"/>
              </w:rPr>
            </w:pPr>
            <w:r w:rsidRPr="00B419AA">
              <w:rPr>
                <w:rFonts w:ascii="Arial" w:eastAsia="Times New Roman" w:hAnsi="Arial" w:cs="Arial"/>
                <w:b/>
                <w:iCs/>
                <w:noProof/>
                <w:color w:val="000000" w:themeColor="text1"/>
                <w:sz w:val="17"/>
                <w:szCs w:val="17"/>
                <w:lang w:val="en-US"/>
              </w:rPr>
              <w:t>Balance as at 30 September 2022</w:t>
            </w:r>
          </w:p>
        </w:tc>
        <w:tc>
          <w:tcPr>
            <w:tcW w:w="597" w:type="pct"/>
            <w:tcBorders>
              <w:top w:val="nil"/>
              <w:left w:val="nil"/>
              <w:bottom w:val="single" w:sz="12" w:space="0" w:color="auto"/>
              <w:right w:val="nil"/>
            </w:tcBorders>
            <w:shd w:val="clear" w:color="auto" w:fill="auto"/>
            <w:vAlign w:val="bottom"/>
          </w:tcPr>
          <w:p w14:paraId="269D11AA" w14:textId="3B111B96"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7,184,632</w:t>
            </w:r>
          </w:p>
        </w:tc>
        <w:tc>
          <w:tcPr>
            <w:tcW w:w="597" w:type="pct"/>
            <w:tcBorders>
              <w:top w:val="single" w:sz="12" w:space="0" w:color="auto"/>
              <w:left w:val="nil"/>
              <w:bottom w:val="single" w:sz="12" w:space="0" w:color="auto"/>
              <w:right w:val="nil"/>
            </w:tcBorders>
            <w:shd w:val="clear" w:color="auto" w:fill="auto"/>
            <w:vAlign w:val="bottom"/>
          </w:tcPr>
          <w:p w14:paraId="72BB5BF4" w14:textId="7DFFCDBB"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3,340,827</w:t>
            </w:r>
          </w:p>
        </w:tc>
        <w:tc>
          <w:tcPr>
            <w:tcW w:w="522" w:type="pct"/>
            <w:tcBorders>
              <w:top w:val="single" w:sz="12" w:space="0" w:color="auto"/>
              <w:left w:val="nil"/>
              <w:bottom w:val="single" w:sz="12" w:space="0" w:color="auto"/>
              <w:right w:val="nil"/>
            </w:tcBorders>
            <w:shd w:val="clear" w:color="auto" w:fill="auto"/>
            <w:vAlign w:val="bottom"/>
          </w:tcPr>
          <w:p w14:paraId="18C39E7F" w14:textId="4B7B6E8C"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(35,616)</w:t>
            </w:r>
          </w:p>
        </w:tc>
        <w:tc>
          <w:tcPr>
            <w:tcW w:w="523" w:type="pct"/>
            <w:tcBorders>
              <w:top w:val="single" w:sz="12" w:space="0" w:color="auto"/>
              <w:left w:val="nil"/>
              <w:bottom w:val="single" w:sz="12" w:space="0" w:color="auto"/>
              <w:right w:val="nil"/>
            </w:tcBorders>
            <w:shd w:val="clear" w:color="auto" w:fill="auto"/>
            <w:vAlign w:val="bottom"/>
          </w:tcPr>
          <w:p w14:paraId="23A4358C" w14:textId="728A60E0"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141,594</w:t>
            </w:r>
          </w:p>
        </w:tc>
        <w:tc>
          <w:tcPr>
            <w:tcW w:w="597" w:type="pct"/>
            <w:tcBorders>
              <w:top w:val="single" w:sz="12" w:space="0" w:color="auto"/>
              <w:left w:val="nil"/>
              <w:bottom w:val="single" w:sz="12" w:space="0" w:color="auto"/>
              <w:right w:val="nil"/>
            </w:tcBorders>
            <w:shd w:val="clear" w:color="auto" w:fill="auto"/>
            <w:vAlign w:val="bottom"/>
          </w:tcPr>
          <w:p w14:paraId="6DA6F34E" w14:textId="1CFC225F"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bCs/>
                <w:color w:val="000000" w:themeColor="text1"/>
                <w:sz w:val="17"/>
                <w:szCs w:val="17"/>
              </w:rPr>
              <w:t>12,325</w:t>
            </w:r>
          </w:p>
        </w:tc>
        <w:tc>
          <w:tcPr>
            <w:tcW w:w="597" w:type="pct"/>
            <w:tcBorders>
              <w:top w:val="single" w:sz="12" w:space="0" w:color="auto"/>
              <w:left w:val="nil"/>
              <w:bottom w:val="single" w:sz="12" w:space="0" w:color="auto"/>
              <w:right w:val="nil"/>
            </w:tcBorders>
            <w:shd w:val="clear" w:color="auto" w:fill="auto"/>
            <w:vAlign w:val="bottom"/>
          </w:tcPr>
          <w:p w14:paraId="38D0E10F" w14:textId="234D1F5F" w:rsidR="00D01ACA" w:rsidRPr="00B419AA" w:rsidRDefault="00D01ACA" w:rsidP="00D01ACA">
            <w:pPr>
              <w:tabs>
                <w:tab w:val="right" w:pos="1202"/>
              </w:tabs>
              <w:spacing w:after="0" w:line="320" w:lineRule="exact"/>
              <w:jc w:val="right"/>
              <w:outlineLvl w:val="0"/>
              <w:rPr>
                <w:rFonts w:ascii="Arial" w:eastAsia="Times New Roman" w:hAnsi="Arial" w:cs="Arial"/>
                <w:b/>
                <w:bCs/>
                <w:iCs/>
                <w:noProof/>
                <w:color w:val="000000" w:themeColor="text1"/>
                <w:sz w:val="17"/>
                <w:szCs w:val="17"/>
                <w:lang w:val="en-US"/>
              </w:rPr>
            </w:pPr>
            <w:r w:rsidRPr="00B419AA">
              <w:rPr>
                <w:rFonts w:ascii="Arial" w:eastAsia="Times New Roman" w:hAnsi="Arial" w:cs="Arial"/>
                <w:b/>
                <w:iCs/>
                <w:color w:val="000000" w:themeColor="text1"/>
                <w:sz w:val="17"/>
                <w:szCs w:val="17"/>
              </w:rPr>
              <w:t>10,643,762</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9A299D" w:rsidRDefault="00D71142" w:rsidP="00BA3E05">
      <w:pPr>
        <w:spacing w:after="0" w:line="240" w:lineRule="auto"/>
        <w:rPr>
          <w:rFonts w:ascii="Arial" w:hAnsi="Arial" w:cs="Arial"/>
          <w:color w:val="000000" w:themeColor="text1"/>
          <w:sz w:val="20"/>
          <w:szCs w:val="20"/>
          <w:lang w:val="en-US"/>
        </w:rPr>
      </w:pPr>
      <w:r w:rsidRPr="009A299D">
        <w:rPr>
          <w:rFonts w:ascii="Arial" w:hAnsi="Arial" w:cs="Arial"/>
          <w:color w:val="000000" w:themeColor="text1"/>
          <w:sz w:val="20"/>
          <w:szCs w:val="20"/>
          <w:lang w:val="en-US"/>
        </w:rPr>
        <w:t>The accompanying accounting policies and notes are an integral part of these financial statements</w:t>
      </w:r>
      <w:r w:rsidR="008852C8" w:rsidRPr="009A299D">
        <w:rPr>
          <w:rFonts w:ascii="Arial" w:hAnsi="Arial" w:cs="Arial"/>
          <w:color w:val="000000" w:themeColor="text1"/>
          <w:sz w:val="20"/>
          <w:szCs w:val="20"/>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2"/>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882521">
      <w:pPr>
        <w:spacing w:after="0" w:line="240" w:lineRule="exact"/>
        <w:rPr>
          <w:rFonts w:ascii="Arial" w:eastAsia="Times New Roman" w:hAnsi="Arial" w:cs="Arial"/>
          <w:noProof/>
          <w:color w:val="000000" w:themeColor="text1"/>
          <w:sz w:val="19"/>
          <w:szCs w:val="20"/>
          <w:lang w:val="en-US"/>
        </w:rPr>
      </w:pPr>
    </w:p>
    <w:p w14:paraId="60601A20" w14:textId="77777777" w:rsidR="00D71142" w:rsidRPr="00882521" w:rsidRDefault="00D71142" w:rsidP="00882521">
      <w:pPr>
        <w:keepNext/>
        <w:numPr>
          <w:ilvl w:val="0"/>
          <w:numId w:val="1"/>
        </w:numPr>
        <w:tabs>
          <w:tab w:val="left" w:pos="567"/>
        </w:tabs>
        <w:spacing w:after="0" w:line="240" w:lineRule="exact"/>
        <w:jc w:val="both"/>
        <w:rPr>
          <w:rFonts w:ascii="Arial" w:eastAsia="Times New Roman" w:hAnsi="Arial" w:cs="Arial"/>
          <w:b/>
          <w:bCs/>
          <w:color w:val="000000" w:themeColor="text1"/>
          <w:sz w:val="20"/>
          <w:szCs w:val="20"/>
          <w:lang w:val="en-US"/>
        </w:rPr>
      </w:pPr>
      <w:bookmarkStart w:id="200" w:name="_Hlk36741489"/>
      <w:r w:rsidRPr="00882521">
        <w:rPr>
          <w:rFonts w:ascii="Arial" w:eastAsia="Times New Roman" w:hAnsi="Arial" w:cs="Arial"/>
          <w:b/>
          <w:bCs/>
          <w:color w:val="000000" w:themeColor="text1"/>
          <w:sz w:val="20"/>
          <w:szCs w:val="20"/>
          <w:lang w:val="en-US"/>
        </w:rPr>
        <w:t>General information</w:t>
      </w:r>
    </w:p>
    <w:p w14:paraId="61D72DB7" w14:textId="77777777" w:rsidR="00D71142" w:rsidRPr="00882521" w:rsidRDefault="00D71142" w:rsidP="00882521">
      <w:pPr>
        <w:spacing w:after="0" w:line="240" w:lineRule="exact"/>
        <w:rPr>
          <w:rFonts w:ascii="Arial" w:eastAsia="Times New Roman" w:hAnsi="Arial" w:cs="Arial"/>
          <w:color w:val="000000" w:themeColor="text1"/>
          <w:sz w:val="20"/>
          <w:szCs w:val="20"/>
          <w:lang w:val="en-US"/>
        </w:rPr>
      </w:pPr>
    </w:p>
    <w:p w14:paraId="1701BB7F" w14:textId="77777777" w:rsidR="00D71142" w:rsidRPr="00882521" w:rsidRDefault="00D71142" w:rsidP="00882521">
      <w:pPr>
        <w:numPr>
          <w:ilvl w:val="1"/>
          <w:numId w:val="1"/>
        </w:numPr>
        <w:tabs>
          <w:tab w:val="left" w:pos="567"/>
        </w:tabs>
        <w:spacing w:after="0" w:line="240" w:lineRule="exact"/>
        <w:jc w:val="both"/>
        <w:rPr>
          <w:rFonts w:ascii="Arial" w:eastAsia="Times New Roman" w:hAnsi="Arial" w:cs="Arial"/>
          <w:b/>
          <w:color w:val="000000" w:themeColor="text1"/>
          <w:sz w:val="20"/>
          <w:szCs w:val="20"/>
          <w:lang w:val="en-US" w:eastAsia="hr-HR"/>
        </w:rPr>
      </w:pPr>
      <w:r w:rsidRPr="00882521">
        <w:rPr>
          <w:rFonts w:ascii="Arial" w:eastAsia="Times New Roman" w:hAnsi="Arial" w:cs="Arial"/>
          <w:b/>
          <w:color w:val="000000" w:themeColor="text1"/>
          <w:sz w:val="20"/>
          <w:szCs w:val="20"/>
          <w:lang w:val="en-US" w:eastAsia="hr-HR"/>
        </w:rPr>
        <w:t>Group:</w:t>
      </w:r>
    </w:p>
    <w:p w14:paraId="3882ADD6" w14:textId="77777777" w:rsidR="00D71142" w:rsidRPr="00882521" w:rsidRDefault="00D71142" w:rsidP="00882521">
      <w:pPr>
        <w:tabs>
          <w:tab w:val="left" w:pos="567"/>
        </w:tabs>
        <w:spacing w:after="0" w:line="240" w:lineRule="exact"/>
        <w:ind w:left="570"/>
        <w:jc w:val="both"/>
        <w:rPr>
          <w:rFonts w:ascii="Arial" w:eastAsia="Times New Roman" w:hAnsi="Arial" w:cs="Arial"/>
          <w:b/>
          <w:color w:val="000000" w:themeColor="text1"/>
          <w:sz w:val="20"/>
          <w:szCs w:val="20"/>
          <w:lang w:val="en-US" w:eastAsia="hr-HR"/>
        </w:rPr>
      </w:pPr>
    </w:p>
    <w:p w14:paraId="0853B526"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bookmarkStart w:id="201" w:name="_Toc4057683"/>
      <w:r w:rsidRPr="00882521">
        <w:rPr>
          <w:rFonts w:ascii="Arial" w:eastAsia="Times New Roman" w:hAnsi="Arial" w:cs="Arial"/>
          <w:color w:val="000000" w:themeColor="text1"/>
          <w:sz w:val="20"/>
          <w:szCs w:val="20"/>
          <w:lang w:val="en-US"/>
        </w:rPr>
        <w:t>The Croatian Bank for Reconstruction and Development („HBOR“ or „the Bank“) is the parent company of the Croatian Bank for Reconstruction and Development Group („Group“) that operates in the Republic of Croatia</w:t>
      </w:r>
      <w:r w:rsidR="0028569C" w:rsidRPr="00882521">
        <w:rPr>
          <w:rFonts w:ascii="Arial" w:eastAsia="Times New Roman" w:hAnsi="Arial" w:cs="Arial"/>
          <w:color w:val="000000" w:themeColor="text1"/>
          <w:sz w:val="20"/>
          <w:szCs w:val="20"/>
          <w:lang w:val="en-US"/>
        </w:rPr>
        <w:t>,</w:t>
      </w:r>
      <w:r w:rsidRPr="00882521">
        <w:rPr>
          <w:rFonts w:ascii="Arial" w:eastAsia="Times New Roman" w:hAnsi="Arial" w:cs="Arial"/>
          <w:color w:val="000000" w:themeColor="text1"/>
          <w:sz w:val="20"/>
          <w:szCs w:val="20"/>
          <w:lang w:val="en-US"/>
        </w:rPr>
        <w:t xml:space="preserve"> The Group primarily performs banking activities and, to the lesser extent, insurance activities and credit risk assessment activities</w:t>
      </w:r>
      <w:r w:rsidR="0028569C" w:rsidRPr="00882521">
        <w:rPr>
          <w:rFonts w:ascii="Arial" w:eastAsia="Times New Roman" w:hAnsi="Arial" w:cs="Arial"/>
          <w:color w:val="000000" w:themeColor="text1"/>
          <w:sz w:val="20"/>
          <w:szCs w:val="20"/>
          <w:lang w:val="en-US"/>
        </w:rPr>
        <w:t>,</w:t>
      </w:r>
      <w:r w:rsidRPr="00882521">
        <w:rPr>
          <w:rFonts w:ascii="Arial" w:eastAsia="Times New Roman" w:hAnsi="Arial" w:cs="Arial"/>
          <w:color w:val="000000" w:themeColor="text1"/>
          <w:sz w:val="20"/>
          <w:szCs w:val="20"/>
          <w:lang w:val="en-US"/>
        </w:rPr>
        <w:t xml:space="preserve"> These Financial Statements include separate and consolidated financial statements of the Bank and the Group (“</w:t>
      </w:r>
      <w:r w:rsidR="00E12F76" w:rsidRPr="00882521">
        <w:rPr>
          <w:rFonts w:ascii="Arial" w:eastAsia="Times New Roman" w:hAnsi="Arial" w:cs="Arial"/>
          <w:color w:val="000000" w:themeColor="text1"/>
          <w:sz w:val="20"/>
          <w:szCs w:val="20"/>
          <w:lang w:val="en-US"/>
        </w:rPr>
        <w:t xml:space="preserve">Condensed Interim </w:t>
      </w:r>
      <w:r w:rsidRPr="00882521">
        <w:rPr>
          <w:rFonts w:ascii="Arial" w:eastAsia="Times New Roman" w:hAnsi="Arial" w:cs="Arial"/>
          <w:color w:val="000000" w:themeColor="text1"/>
          <w:sz w:val="20"/>
          <w:szCs w:val="20"/>
          <w:lang w:val="en-US"/>
        </w:rPr>
        <w:t>Financial Statements”)</w:t>
      </w:r>
      <w:bookmarkEnd w:id="201"/>
      <w:r w:rsidR="0028569C" w:rsidRPr="00882521">
        <w:rPr>
          <w:rFonts w:ascii="Arial" w:eastAsia="Times New Roman" w:hAnsi="Arial" w:cs="Arial"/>
          <w:color w:val="000000" w:themeColor="text1"/>
          <w:sz w:val="20"/>
          <w:szCs w:val="20"/>
          <w:lang w:val="en-US"/>
        </w:rPr>
        <w:t>,</w:t>
      </w:r>
    </w:p>
    <w:p w14:paraId="0E593472"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0F3DB164"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The headquarters of the Bank is located at Strossmayerov trg 9, Zagreb, Croatia</w:t>
      </w:r>
      <w:r w:rsidR="0028569C" w:rsidRPr="00882521">
        <w:rPr>
          <w:rFonts w:ascii="Arial" w:eastAsia="Times New Roman" w:hAnsi="Arial" w:cs="Arial"/>
          <w:color w:val="000000" w:themeColor="text1"/>
          <w:sz w:val="20"/>
          <w:szCs w:val="20"/>
          <w:lang w:val="en-US"/>
        </w:rPr>
        <w:t>,</w:t>
      </w:r>
    </w:p>
    <w:p w14:paraId="4CCAF0BD"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20827155"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The Group was formed in 2010, the Bank’s subsidiary companies are Hrvatsko kreditno osiguranje d</w:t>
      </w:r>
      <w:r w:rsidR="0028569C" w:rsidRPr="00882521">
        <w:rPr>
          <w:rFonts w:ascii="Arial" w:eastAsia="Times New Roman" w:hAnsi="Arial" w:cs="Arial"/>
          <w:color w:val="000000" w:themeColor="text1"/>
          <w:sz w:val="20"/>
          <w:szCs w:val="20"/>
          <w:lang w:val="en-US"/>
        </w:rPr>
        <w:t>,</w:t>
      </w:r>
      <w:r w:rsidRPr="00882521">
        <w:rPr>
          <w:rFonts w:ascii="Arial" w:eastAsia="Times New Roman" w:hAnsi="Arial" w:cs="Arial"/>
          <w:color w:val="000000" w:themeColor="text1"/>
          <w:sz w:val="20"/>
          <w:szCs w:val="20"/>
          <w:lang w:val="en-US"/>
        </w:rPr>
        <w:t>d</w:t>
      </w:r>
      <w:r w:rsidR="0028569C" w:rsidRPr="00882521">
        <w:rPr>
          <w:rFonts w:ascii="Arial" w:eastAsia="Times New Roman" w:hAnsi="Arial" w:cs="Arial"/>
          <w:color w:val="000000" w:themeColor="text1"/>
          <w:sz w:val="20"/>
          <w:szCs w:val="20"/>
          <w:lang w:val="en-US"/>
        </w:rPr>
        <w:t>,</w:t>
      </w:r>
      <w:r w:rsidRPr="00882521">
        <w:rPr>
          <w:rFonts w:ascii="Arial" w:eastAsia="Times New Roman" w:hAnsi="Arial" w:cs="Arial"/>
          <w:color w:val="000000" w:themeColor="text1"/>
          <w:sz w:val="20"/>
          <w:szCs w:val="20"/>
          <w:lang w:val="en-US"/>
        </w:rPr>
        <w:t xml:space="preserve"> and Poslovni info servis d.o.o. that constitute the Hrvatsko kreditno osiguranje Group (“HKO Group”). </w:t>
      </w:r>
    </w:p>
    <w:p w14:paraId="47428838"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5E70AAFA"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bookmarkStart w:id="202" w:name="_Hlk522991149"/>
      <w:r w:rsidRPr="00882521">
        <w:rPr>
          <w:rFonts w:ascii="Arial" w:eastAsia="Times New Roman" w:hAnsi="Arial" w:cs="Arial"/>
          <w:color w:val="000000" w:themeColor="text1"/>
          <w:sz w:val="20"/>
          <w:szCs w:val="20"/>
          <w:lang w:val="en-US"/>
        </w:rPr>
        <w:t xml:space="preserve">The Croatian Bank for Reconstruction and Development is the 100% owner of HKO, </w:t>
      </w:r>
      <w:bookmarkEnd w:id="202"/>
      <w:r w:rsidRPr="00882521">
        <w:rPr>
          <w:rFonts w:ascii="Arial" w:eastAsia="Times New Roman" w:hAnsi="Arial" w:cs="Arial"/>
          <w:color w:val="000000" w:themeColor="text1"/>
          <w:sz w:val="20"/>
          <w:szCs w:val="20"/>
          <w:lang w:val="en-US"/>
        </w:rPr>
        <w:t>which is 100% owner of Poslovni info servis d.o.o.</w:t>
      </w:r>
    </w:p>
    <w:p w14:paraId="235C2279"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20A333C8"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The legal address of the HKO Group is Zagreb, Bednjanska 12.</w:t>
      </w:r>
    </w:p>
    <w:p w14:paraId="30063F7F"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7ABEBBAE" w14:textId="231D10BA"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As of 3</w:t>
      </w:r>
      <w:r w:rsidR="00F02B29" w:rsidRPr="00882521">
        <w:rPr>
          <w:rFonts w:ascii="Arial" w:eastAsia="Times New Roman" w:hAnsi="Arial" w:cs="Arial"/>
          <w:color w:val="000000" w:themeColor="text1"/>
          <w:sz w:val="20"/>
          <w:szCs w:val="20"/>
          <w:lang w:val="en-US"/>
        </w:rPr>
        <w:t xml:space="preserve">0 </w:t>
      </w:r>
      <w:r w:rsidR="0024699A" w:rsidRPr="00882521">
        <w:rPr>
          <w:rFonts w:ascii="Arial" w:eastAsia="Times New Roman" w:hAnsi="Arial" w:cs="Arial"/>
          <w:color w:val="000000" w:themeColor="text1"/>
          <w:sz w:val="20"/>
          <w:szCs w:val="20"/>
          <w:lang w:val="en-US"/>
        </w:rPr>
        <w:t>September</w:t>
      </w:r>
      <w:r w:rsidRPr="00882521">
        <w:rPr>
          <w:rFonts w:ascii="Arial" w:eastAsia="Times New Roman" w:hAnsi="Arial" w:cs="Arial"/>
          <w:color w:val="000000" w:themeColor="text1"/>
          <w:sz w:val="20"/>
          <w:szCs w:val="20"/>
          <w:lang w:val="en-US"/>
        </w:rPr>
        <w:t xml:space="preserve"> 202</w:t>
      </w:r>
      <w:r w:rsidR="00670D13" w:rsidRPr="00882521">
        <w:rPr>
          <w:rFonts w:ascii="Arial" w:eastAsia="Times New Roman" w:hAnsi="Arial" w:cs="Arial"/>
          <w:color w:val="000000" w:themeColor="text1"/>
          <w:sz w:val="20"/>
          <w:szCs w:val="20"/>
          <w:lang w:val="en-US"/>
        </w:rPr>
        <w:t>2</w:t>
      </w:r>
      <w:r w:rsidRPr="00882521">
        <w:rPr>
          <w:rFonts w:ascii="Arial" w:eastAsia="Times New Roman" w:hAnsi="Arial" w:cs="Arial"/>
          <w:color w:val="000000" w:themeColor="text1"/>
          <w:sz w:val="20"/>
          <w:szCs w:val="20"/>
          <w:lang w:val="en-US"/>
        </w:rPr>
        <w:t xml:space="preserve">, the Group had </w:t>
      </w:r>
      <w:r w:rsidR="00FA71F0" w:rsidRPr="00882521">
        <w:rPr>
          <w:rFonts w:ascii="Arial" w:eastAsia="Times New Roman" w:hAnsi="Arial" w:cs="Arial"/>
          <w:color w:val="000000" w:themeColor="text1"/>
          <w:sz w:val="20"/>
          <w:szCs w:val="20"/>
          <w:lang w:val="en-US"/>
        </w:rPr>
        <w:t>3</w:t>
      </w:r>
      <w:r w:rsidR="00D73D42" w:rsidRPr="00882521">
        <w:rPr>
          <w:rFonts w:ascii="Arial" w:eastAsia="Times New Roman" w:hAnsi="Arial" w:cs="Arial"/>
          <w:color w:val="000000" w:themeColor="text1"/>
          <w:sz w:val="20"/>
          <w:szCs w:val="20"/>
          <w:lang w:val="en-US"/>
        </w:rPr>
        <w:t>9</w:t>
      </w:r>
      <w:r w:rsidR="00882521">
        <w:rPr>
          <w:rFonts w:ascii="Arial" w:eastAsia="Times New Roman" w:hAnsi="Arial" w:cs="Arial"/>
          <w:color w:val="000000" w:themeColor="text1"/>
          <w:sz w:val="20"/>
          <w:szCs w:val="20"/>
          <w:lang w:val="en-US"/>
        </w:rPr>
        <w:t>7</w:t>
      </w:r>
      <w:r w:rsidR="00FA71F0" w:rsidRPr="00882521">
        <w:rPr>
          <w:rFonts w:ascii="Arial" w:eastAsia="Times New Roman" w:hAnsi="Arial" w:cs="Arial"/>
          <w:color w:val="000000" w:themeColor="text1"/>
          <w:sz w:val="20"/>
          <w:szCs w:val="20"/>
          <w:lang w:val="en-US"/>
        </w:rPr>
        <w:t xml:space="preserve"> </w:t>
      </w:r>
      <w:r w:rsidRPr="00882521">
        <w:rPr>
          <w:rFonts w:ascii="Arial" w:eastAsia="Times New Roman" w:hAnsi="Arial" w:cs="Arial"/>
          <w:color w:val="000000" w:themeColor="text1"/>
          <w:sz w:val="20"/>
          <w:szCs w:val="20"/>
          <w:lang w:val="en-US"/>
        </w:rPr>
        <w:t>employees (3</w:t>
      </w:r>
      <w:r w:rsidR="00F02B29" w:rsidRPr="00882521">
        <w:rPr>
          <w:rFonts w:ascii="Arial" w:eastAsia="Times New Roman" w:hAnsi="Arial" w:cs="Arial"/>
          <w:color w:val="000000" w:themeColor="text1"/>
          <w:sz w:val="20"/>
          <w:szCs w:val="20"/>
          <w:lang w:val="en-US"/>
        </w:rPr>
        <w:t xml:space="preserve">0 </w:t>
      </w:r>
      <w:r w:rsidR="0024699A" w:rsidRPr="00882521">
        <w:rPr>
          <w:rFonts w:ascii="Arial" w:eastAsia="Times New Roman" w:hAnsi="Arial" w:cs="Arial"/>
          <w:color w:val="000000" w:themeColor="text1"/>
          <w:sz w:val="20"/>
          <w:szCs w:val="20"/>
          <w:lang w:val="en-US"/>
        </w:rPr>
        <w:t>September</w:t>
      </w:r>
      <w:r w:rsidRPr="00882521">
        <w:rPr>
          <w:rFonts w:ascii="Arial" w:eastAsia="Times New Roman" w:hAnsi="Arial" w:cs="Arial"/>
          <w:color w:val="000000" w:themeColor="text1"/>
          <w:sz w:val="20"/>
          <w:szCs w:val="20"/>
          <w:lang w:val="en-US"/>
        </w:rPr>
        <w:t xml:space="preserve"> </w:t>
      </w:r>
      <w:r w:rsidR="00B12756" w:rsidRPr="00882521">
        <w:rPr>
          <w:rFonts w:ascii="Arial" w:eastAsia="Times New Roman" w:hAnsi="Arial" w:cs="Arial"/>
          <w:color w:val="000000" w:themeColor="text1"/>
          <w:sz w:val="20"/>
          <w:szCs w:val="20"/>
          <w:lang w:val="en-US"/>
        </w:rPr>
        <w:t>20</w:t>
      </w:r>
      <w:r w:rsidR="003E372D" w:rsidRPr="00882521">
        <w:rPr>
          <w:rFonts w:ascii="Arial" w:eastAsia="Times New Roman" w:hAnsi="Arial" w:cs="Arial"/>
          <w:color w:val="000000" w:themeColor="text1"/>
          <w:sz w:val="20"/>
          <w:szCs w:val="20"/>
          <w:lang w:val="en-US"/>
        </w:rPr>
        <w:t>2</w:t>
      </w:r>
      <w:r w:rsidR="00670D13" w:rsidRPr="00882521">
        <w:rPr>
          <w:rFonts w:ascii="Arial" w:eastAsia="Times New Roman" w:hAnsi="Arial" w:cs="Arial"/>
          <w:color w:val="000000" w:themeColor="text1"/>
          <w:sz w:val="20"/>
          <w:szCs w:val="20"/>
          <w:lang w:val="en-US"/>
        </w:rPr>
        <w:t>1</w:t>
      </w:r>
      <w:r w:rsidRPr="00882521">
        <w:rPr>
          <w:rFonts w:ascii="Arial" w:eastAsia="Times New Roman" w:hAnsi="Arial" w:cs="Arial"/>
          <w:color w:val="000000" w:themeColor="text1"/>
          <w:sz w:val="20"/>
          <w:szCs w:val="20"/>
          <w:lang w:val="en-US"/>
        </w:rPr>
        <w:t>: 3</w:t>
      </w:r>
      <w:r w:rsidR="00D73D42" w:rsidRPr="00882521">
        <w:rPr>
          <w:rFonts w:ascii="Arial" w:eastAsia="Times New Roman" w:hAnsi="Arial" w:cs="Arial"/>
          <w:color w:val="000000" w:themeColor="text1"/>
          <w:sz w:val="20"/>
          <w:szCs w:val="20"/>
          <w:lang w:val="en-US"/>
        </w:rPr>
        <w:t>8</w:t>
      </w:r>
      <w:r w:rsidR="00050BCF" w:rsidRPr="00882521">
        <w:rPr>
          <w:rFonts w:ascii="Arial" w:eastAsia="Times New Roman" w:hAnsi="Arial" w:cs="Arial"/>
          <w:color w:val="000000" w:themeColor="text1"/>
          <w:sz w:val="20"/>
          <w:szCs w:val="20"/>
          <w:lang w:val="en-US"/>
        </w:rPr>
        <w:t>6</w:t>
      </w:r>
      <w:r w:rsidR="00E65A16" w:rsidRPr="00882521">
        <w:rPr>
          <w:rFonts w:ascii="Arial" w:eastAsia="Times New Roman" w:hAnsi="Arial" w:cs="Arial"/>
          <w:color w:val="000000" w:themeColor="text1"/>
          <w:sz w:val="20"/>
          <w:szCs w:val="20"/>
          <w:lang w:val="en-US"/>
        </w:rPr>
        <w:t xml:space="preserve"> </w:t>
      </w:r>
      <w:r w:rsidRPr="00882521">
        <w:rPr>
          <w:rFonts w:ascii="Arial" w:eastAsia="Times New Roman" w:hAnsi="Arial" w:cs="Arial"/>
          <w:color w:val="000000" w:themeColor="text1"/>
          <w:sz w:val="20"/>
          <w:szCs w:val="20"/>
          <w:lang w:val="en-US"/>
        </w:rPr>
        <w:t>employees).</w:t>
      </w:r>
    </w:p>
    <w:p w14:paraId="02330C88" w14:textId="77777777" w:rsidR="00D71142" w:rsidRPr="00882521" w:rsidRDefault="00D71142" w:rsidP="00882521">
      <w:pPr>
        <w:spacing w:after="0" w:line="240" w:lineRule="exact"/>
        <w:rPr>
          <w:rFonts w:ascii="Arial" w:eastAsia="Times New Roman" w:hAnsi="Arial" w:cs="Arial"/>
          <w:color w:val="000000" w:themeColor="text1"/>
          <w:sz w:val="20"/>
          <w:szCs w:val="20"/>
          <w:lang w:val="en-US"/>
        </w:rPr>
      </w:pPr>
    </w:p>
    <w:p w14:paraId="7B747CDE" w14:textId="77777777" w:rsidR="00D71142" w:rsidRPr="00882521" w:rsidRDefault="00D71142" w:rsidP="00882521">
      <w:pPr>
        <w:spacing w:after="0" w:line="240" w:lineRule="exact"/>
        <w:jc w:val="both"/>
        <w:rPr>
          <w:rFonts w:ascii="Arial" w:eastAsia="Times New Roman" w:hAnsi="Arial" w:cs="Arial"/>
          <w:b/>
          <w:color w:val="000000" w:themeColor="text1"/>
          <w:sz w:val="20"/>
          <w:szCs w:val="20"/>
          <w:lang w:val="en-US" w:eastAsia="hr-HR"/>
        </w:rPr>
      </w:pPr>
      <w:r w:rsidRPr="00882521">
        <w:rPr>
          <w:rFonts w:ascii="Arial" w:eastAsia="Times New Roman" w:hAnsi="Arial" w:cs="Arial"/>
          <w:b/>
          <w:color w:val="000000" w:themeColor="text1"/>
          <w:sz w:val="20"/>
          <w:szCs w:val="20"/>
          <w:lang w:val="en-US" w:eastAsia="hr-HR"/>
        </w:rPr>
        <w:t>1.2. Bank:</w:t>
      </w:r>
    </w:p>
    <w:p w14:paraId="3EE74B16" w14:textId="77777777" w:rsidR="00D71142" w:rsidRPr="00882521" w:rsidRDefault="00D71142" w:rsidP="00882521">
      <w:pPr>
        <w:spacing w:after="0" w:line="240" w:lineRule="exact"/>
        <w:jc w:val="both"/>
        <w:rPr>
          <w:rFonts w:ascii="Arial" w:eastAsia="Times New Roman" w:hAnsi="Arial" w:cs="Arial"/>
          <w:b/>
          <w:color w:val="000000" w:themeColor="text1"/>
          <w:sz w:val="20"/>
          <w:szCs w:val="20"/>
          <w:lang w:val="en-US" w:eastAsia="hr-HR"/>
        </w:rPr>
      </w:pPr>
    </w:p>
    <w:p w14:paraId="4A384DE7" w14:textId="6AA285E6"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 xml:space="preserve">The Croatian Bank for Reconstruction and Development (“HBOR” or “the Bank”) was established on 12 </w:t>
      </w:r>
      <w:r w:rsidR="0024699A" w:rsidRPr="00882521">
        <w:rPr>
          <w:rFonts w:ascii="Arial" w:eastAsia="Times New Roman" w:hAnsi="Arial" w:cs="Arial"/>
          <w:color w:val="000000" w:themeColor="text1"/>
          <w:sz w:val="20"/>
          <w:szCs w:val="20"/>
          <w:lang w:val="en-US"/>
        </w:rPr>
        <w:t>June</w:t>
      </w:r>
      <w:r w:rsidRPr="00882521">
        <w:rPr>
          <w:rFonts w:ascii="Arial" w:eastAsia="Times New Roman" w:hAnsi="Arial" w:cs="Arial"/>
          <w:color w:val="000000" w:themeColor="text1"/>
          <w:sz w:val="20"/>
          <w:szCs w:val="20"/>
          <w:lang w:val="en-US"/>
        </w:rPr>
        <w:t xml:space="preserv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882521" w:rsidRDefault="00D71142" w:rsidP="00882521">
      <w:pPr>
        <w:spacing w:after="0" w:line="240" w:lineRule="exact"/>
        <w:rPr>
          <w:rFonts w:ascii="Arial" w:eastAsia="Times New Roman" w:hAnsi="Arial" w:cs="Arial"/>
          <w:color w:val="000000" w:themeColor="text1"/>
          <w:sz w:val="20"/>
          <w:szCs w:val="20"/>
          <w:lang w:val="en-US"/>
        </w:rPr>
      </w:pPr>
    </w:p>
    <w:p w14:paraId="524D6692"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The Republic of Croatia guarantees HBOR’s liabilities unconditionally, irrevocably and on first call, without issuing any particular guarantee. The responsibility of the Republic of Croatia as guarantor for HBOR´s liabilities is joint and unlimited.</w:t>
      </w:r>
    </w:p>
    <w:p w14:paraId="7E64BDC9" w14:textId="77777777"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p>
    <w:p w14:paraId="79D1C48C" w14:textId="31E010FC" w:rsidR="00D71142" w:rsidRPr="00882521" w:rsidRDefault="00D71142" w:rsidP="00882521">
      <w:pPr>
        <w:spacing w:after="0" w:line="240" w:lineRule="exact"/>
        <w:jc w:val="both"/>
        <w:rPr>
          <w:rFonts w:ascii="Arial" w:eastAsia="Times New Roman" w:hAnsi="Arial" w:cs="Arial"/>
          <w:color w:val="000000" w:themeColor="text1"/>
          <w:sz w:val="20"/>
          <w:szCs w:val="20"/>
          <w:lang w:val="en-US"/>
        </w:rPr>
      </w:pPr>
      <w:r w:rsidRPr="00882521">
        <w:rPr>
          <w:rFonts w:ascii="Arial" w:eastAsia="Times New Roman" w:hAnsi="Arial" w:cs="Arial"/>
          <w:color w:val="000000" w:themeColor="text1"/>
          <w:sz w:val="20"/>
          <w:szCs w:val="20"/>
          <w:lang w:val="en-US"/>
        </w:rPr>
        <w:t>With the Act on the Croatian Bank for Reconstruction and Development passed in December 2006, HBOR’s founding capital was HRK 7 billion, the payment schedule of which is determined by the State budget</w:t>
      </w:r>
      <w:bookmarkEnd w:id="200"/>
      <w:r w:rsidR="00CB50EC">
        <w:rPr>
          <w:rFonts w:ascii="Arial" w:eastAsia="Times New Roman" w:hAnsi="Arial" w:cs="Arial"/>
          <w:color w:val="000000" w:themeColor="text1"/>
          <w:sz w:val="20"/>
          <w:szCs w:val="20"/>
          <w:lang w:val="en-US"/>
        </w:rPr>
        <w:t>.</w:t>
      </w:r>
    </w:p>
    <w:p w14:paraId="7F6E2ADD" w14:textId="2D177DCC" w:rsidR="00D71142" w:rsidRDefault="00D71142" w:rsidP="00882521">
      <w:pPr>
        <w:spacing w:after="0" w:line="240" w:lineRule="exact"/>
        <w:rPr>
          <w:rFonts w:ascii="Arial" w:eastAsia="Times New Roman" w:hAnsi="Arial" w:cs="Arial"/>
          <w:color w:val="000000" w:themeColor="text1"/>
          <w:sz w:val="20"/>
          <w:szCs w:val="20"/>
          <w:lang w:val="en-US"/>
        </w:rPr>
      </w:pPr>
    </w:p>
    <w:p w14:paraId="0B2FED77" w14:textId="77777777" w:rsidR="00882521" w:rsidRPr="00882521" w:rsidRDefault="00882521" w:rsidP="00882521">
      <w:pPr>
        <w:widowControl w:val="0"/>
        <w:spacing w:after="0" w:line="240" w:lineRule="exact"/>
        <w:jc w:val="both"/>
        <w:rPr>
          <w:rFonts w:ascii="Arial" w:eastAsia="Times New Roman" w:hAnsi="Arial" w:cs="Arial"/>
          <w:i/>
          <w:color w:val="000000" w:themeColor="text1"/>
          <w:sz w:val="20"/>
          <w:szCs w:val="20"/>
          <w:lang w:val="en-US"/>
        </w:rPr>
      </w:pPr>
      <w:r w:rsidRPr="00882521">
        <w:rPr>
          <w:rFonts w:ascii="Arial" w:eastAsia="Times New Roman" w:hAnsi="Arial" w:cs="Arial"/>
          <w:i/>
          <w:color w:val="000000" w:themeColor="text1"/>
          <w:sz w:val="20"/>
          <w:szCs w:val="20"/>
          <w:lang w:val="en-US"/>
        </w:rPr>
        <w:t>Supervisory Board</w:t>
      </w:r>
    </w:p>
    <w:p w14:paraId="48B5A0E2" w14:textId="59926397" w:rsidR="00882521" w:rsidRDefault="00882521" w:rsidP="00882521">
      <w:pPr>
        <w:widowControl w:val="0"/>
        <w:spacing w:after="0" w:line="240" w:lineRule="exact"/>
        <w:jc w:val="both"/>
        <w:rPr>
          <w:rFonts w:ascii="Arial" w:hAnsi="Arial" w:cs="Arial"/>
          <w:sz w:val="20"/>
          <w:szCs w:val="20"/>
        </w:rPr>
      </w:pPr>
      <w:r w:rsidRPr="00882521">
        <w:rPr>
          <w:rFonts w:ascii="Arial" w:hAnsi="Arial" w:cs="Arial"/>
          <w:sz w:val="20"/>
          <w:szCs w:val="20"/>
        </w:rPr>
        <w:t>As of 30 September 2022, members of the Supervisory Board were as follows:</w:t>
      </w:r>
    </w:p>
    <w:p w14:paraId="60036E52" w14:textId="77777777" w:rsidR="000739F3" w:rsidRPr="00882521" w:rsidRDefault="000739F3" w:rsidP="00882521">
      <w:pPr>
        <w:widowControl w:val="0"/>
        <w:spacing w:after="0" w:line="240" w:lineRule="exact"/>
        <w:jc w:val="both"/>
        <w:rPr>
          <w:rFonts w:ascii="Arial" w:hAnsi="Arial" w:cs="Arial"/>
          <w:sz w:val="20"/>
          <w:szCs w:val="20"/>
        </w:rPr>
      </w:pPr>
    </w:p>
    <w:p w14:paraId="7AE9CFD8" w14:textId="77777777" w:rsidR="00882521" w:rsidRPr="00882521" w:rsidRDefault="00882521" w:rsidP="00882521">
      <w:pPr>
        <w:widowControl w:val="0"/>
        <w:numPr>
          <w:ilvl w:val="0"/>
          <w:numId w:val="4"/>
        </w:numPr>
        <w:spacing w:after="0" w:line="240" w:lineRule="exact"/>
        <w:ind w:left="851" w:hanging="142"/>
        <w:contextualSpacing/>
        <w:jc w:val="both"/>
        <w:rPr>
          <w:rFonts w:ascii="Arial" w:hAnsi="Arial" w:cs="Arial"/>
          <w:sz w:val="20"/>
          <w:szCs w:val="20"/>
          <w:lang w:val="en-US"/>
        </w:rPr>
      </w:pPr>
      <w:r w:rsidRPr="00882521">
        <w:rPr>
          <w:rFonts w:ascii="Arial" w:hAnsi="Arial" w:cs="Arial"/>
          <w:sz w:val="20"/>
          <w:szCs w:val="20"/>
          <w:lang w:val="en-US"/>
        </w:rPr>
        <w:t xml:space="preserve">Marko Primorac, PhD, associate professor, </w:t>
      </w:r>
      <w:r w:rsidRPr="00882521">
        <w:rPr>
          <w:rFonts w:ascii="Arial" w:hAnsi="Arial" w:cs="Arial"/>
          <w:sz w:val="20"/>
          <w:szCs w:val="20"/>
          <w:lang w:val="en-US" w:eastAsia="hr-HR"/>
        </w:rPr>
        <w:t>Minister of Finance - ex officio President of the Supervisory Board,</w:t>
      </w:r>
    </w:p>
    <w:p w14:paraId="76D79830" w14:textId="77777777" w:rsidR="00882521" w:rsidRPr="00882521" w:rsidRDefault="00882521" w:rsidP="00882521">
      <w:pPr>
        <w:widowControl w:val="0"/>
        <w:numPr>
          <w:ilvl w:val="0"/>
          <w:numId w:val="4"/>
        </w:numPr>
        <w:spacing w:after="0" w:line="240" w:lineRule="exact"/>
        <w:ind w:left="851" w:hanging="142"/>
        <w:contextualSpacing/>
        <w:jc w:val="both"/>
        <w:rPr>
          <w:rFonts w:ascii="Arial" w:hAnsi="Arial" w:cs="Arial"/>
          <w:color w:val="000000" w:themeColor="text1"/>
          <w:sz w:val="20"/>
          <w:szCs w:val="20"/>
          <w:lang w:val="en-US"/>
        </w:rPr>
      </w:pPr>
      <w:r w:rsidRPr="00882521">
        <w:rPr>
          <w:rFonts w:ascii="Arial" w:hAnsi="Arial" w:cs="Arial"/>
          <w:color w:val="000000" w:themeColor="text1"/>
          <w:sz w:val="20"/>
          <w:szCs w:val="20"/>
          <w:lang w:val="en-US"/>
        </w:rPr>
        <w:t>Davor Filipović, PhD, associate professor, Minister of the Economy and Sustainable Development – ex officio Deputy President of the Supervisory Board,</w:t>
      </w:r>
    </w:p>
    <w:p w14:paraId="47F65A0E" w14:textId="77777777" w:rsidR="00882521" w:rsidRPr="00882521" w:rsidRDefault="00882521" w:rsidP="00882521">
      <w:pPr>
        <w:widowControl w:val="0"/>
        <w:numPr>
          <w:ilvl w:val="0"/>
          <w:numId w:val="4"/>
        </w:numPr>
        <w:spacing w:after="0" w:line="240" w:lineRule="exact"/>
        <w:ind w:left="851" w:hanging="142"/>
        <w:contextualSpacing/>
        <w:jc w:val="both"/>
        <w:rPr>
          <w:rFonts w:ascii="Arial" w:hAnsi="Arial" w:cs="Arial"/>
          <w:color w:val="000000" w:themeColor="text1"/>
          <w:sz w:val="20"/>
          <w:szCs w:val="20"/>
          <w:lang w:val="en-US"/>
        </w:rPr>
      </w:pPr>
      <w:r w:rsidRPr="00882521">
        <w:rPr>
          <w:rFonts w:ascii="Arial" w:hAnsi="Arial" w:cs="Arial"/>
          <w:color w:val="000000" w:themeColor="text1"/>
          <w:sz w:val="20"/>
          <w:szCs w:val="20"/>
          <w:lang w:val="en-US"/>
        </w:rPr>
        <w:t>Nikolina Brnjac, PhD, Minister of Tourism and Sports,</w:t>
      </w:r>
    </w:p>
    <w:p w14:paraId="50E9A539" w14:textId="77777777" w:rsidR="00882521" w:rsidRPr="00882521" w:rsidRDefault="00882521" w:rsidP="00882521">
      <w:pPr>
        <w:numPr>
          <w:ilvl w:val="0"/>
          <w:numId w:val="4"/>
        </w:numPr>
        <w:spacing w:after="0" w:line="240" w:lineRule="exact"/>
        <w:ind w:left="851" w:hanging="142"/>
        <w:contextualSpacing/>
        <w:jc w:val="both"/>
        <w:rPr>
          <w:rFonts w:ascii="Arial" w:eastAsia="Calibri" w:hAnsi="Arial" w:cs="Arial"/>
          <w:color w:val="000000" w:themeColor="text1"/>
          <w:sz w:val="20"/>
          <w:szCs w:val="20"/>
          <w:lang w:val="en-US"/>
        </w:rPr>
      </w:pPr>
      <w:r w:rsidRPr="00882521">
        <w:rPr>
          <w:rFonts w:ascii="Arial" w:eastAsia="Calibri" w:hAnsi="Arial" w:cs="Arial"/>
          <w:color w:val="000000" w:themeColor="text1"/>
          <w:sz w:val="20"/>
          <w:szCs w:val="20"/>
          <w:lang w:val="en-US"/>
        </w:rPr>
        <w:t>Nataša Tramišak, Minister of Regional Development and EU Funds,</w:t>
      </w:r>
    </w:p>
    <w:p w14:paraId="2E746941" w14:textId="77777777" w:rsidR="00882521" w:rsidRPr="00882521" w:rsidRDefault="00882521" w:rsidP="00882521">
      <w:pPr>
        <w:widowControl w:val="0"/>
        <w:numPr>
          <w:ilvl w:val="0"/>
          <w:numId w:val="4"/>
        </w:numPr>
        <w:spacing w:after="0" w:line="240" w:lineRule="exact"/>
        <w:ind w:left="851" w:hanging="142"/>
        <w:contextualSpacing/>
        <w:jc w:val="both"/>
        <w:rPr>
          <w:rFonts w:ascii="Arial" w:hAnsi="Arial" w:cs="Arial"/>
          <w:sz w:val="20"/>
          <w:szCs w:val="20"/>
          <w:lang w:val="en-US"/>
        </w:rPr>
      </w:pPr>
      <w:r w:rsidRPr="00882521">
        <w:rPr>
          <w:rFonts w:ascii="Arial" w:hAnsi="Arial" w:cs="Arial"/>
          <w:sz w:val="20"/>
          <w:szCs w:val="20"/>
          <w:lang w:val="en-US"/>
        </w:rPr>
        <w:t>Marija Vučković, MSc, Minister of Agriculture,</w:t>
      </w:r>
    </w:p>
    <w:p w14:paraId="42F6AB85" w14:textId="77777777" w:rsidR="00882521" w:rsidRPr="00882521" w:rsidRDefault="00882521" w:rsidP="00882521">
      <w:pPr>
        <w:widowControl w:val="0"/>
        <w:numPr>
          <w:ilvl w:val="0"/>
          <w:numId w:val="4"/>
        </w:numPr>
        <w:spacing w:after="0" w:line="240" w:lineRule="exact"/>
        <w:ind w:left="851" w:hanging="142"/>
        <w:contextualSpacing/>
        <w:jc w:val="both"/>
        <w:rPr>
          <w:rFonts w:ascii="Arial" w:hAnsi="Arial" w:cs="Arial"/>
          <w:sz w:val="20"/>
          <w:szCs w:val="20"/>
          <w:lang w:val="en-US"/>
        </w:rPr>
      </w:pPr>
      <w:r w:rsidRPr="00882521">
        <w:rPr>
          <w:rFonts w:ascii="Arial" w:hAnsi="Arial" w:cs="Arial"/>
          <w:sz w:val="20"/>
          <w:szCs w:val="20"/>
          <w:lang w:val="en-US"/>
        </w:rPr>
        <w:t>Ivan Paladina, Minister of Physical Planning, Construction and State Assets,</w:t>
      </w:r>
    </w:p>
    <w:p w14:paraId="0C1EDD0B" w14:textId="77777777" w:rsidR="00882521" w:rsidRPr="00882521" w:rsidRDefault="00882521" w:rsidP="00882521">
      <w:pPr>
        <w:numPr>
          <w:ilvl w:val="0"/>
          <w:numId w:val="4"/>
        </w:numPr>
        <w:spacing w:after="0" w:line="240" w:lineRule="exact"/>
        <w:ind w:left="851" w:hanging="142"/>
        <w:contextualSpacing/>
        <w:jc w:val="both"/>
        <w:rPr>
          <w:rFonts w:ascii="Arial" w:eastAsia="Calibri" w:hAnsi="Arial" w:cs="Arial"/>
          <w:sz w:val="20"/>
          <w:szCs w:val="20"/>
          <w:lang w:val="en-US"/>
        </w:rPr>
      </w:pPr>
      <w:r w:rsidRPr="00882521">
        <w:rPr>
          <w:rFonts w:ascii="Arial" w:eastAsia="Calibri" w:hAnsi="Arial" w:cs="Arial"/>
          <w:sz w:val="20"/>
          <w:szCs w:val="20"/>
          <w:lang w:val="en-US"/>
        </w:rPr>
        <w:t>Luka Burilović,</w:t>
      </w:r>
      <w:r w:rsidRPr="00882521">
        <w:rPr>
          <w:rFonts w:ascii="Arial" w:hAnsi="Arial" w:cs="Arial"/>
          <w:sz w:val="20"/>
          <w:szCs w:val="20"/>
          <w:lang w:val="en-US"/>
        </w:rPr>
        <w:t xml:space="preserve"> PhD</w:t>
      </w:r>
      <w:r w:rsidRPr="00882521">
        <w:rPr>
          <w:rFonts w:ascii="Arial" w:eastAsia="Calibri" w:hAnsi="Arial" w:cs="Arial"/>
          <w:sz w:val="20"/>
          <w:szCs w:val="20"/>
          <w:lang w:val="en-US"/>
        </w:rPr>
        <w:t>, Chairman of the Croatian Chamber of Economy – ex officio Member of the Supervisory Board,</w:t>
      </w:r>
    </w:p>
    <w:p w14:paraId="1712ACAA" w14:textId="77777777" w:rsidR="00882521" w:rsidRPr="00882521" w:rsidRDefault="00882521" w:rsidP="00882521">
      <w:pPr>
        <w:numPr>
          <w:ilvl w:val="0"/>
          <w:numId w:val="4"/>
        </w:numPr>
        <w:spacing w:after="0" w:line="240" w:lineRule="exact"/>
        <w:ind w:left="851" w:hanging="142"/>
        <w:contextualSpacing/>
        <w:jc w:val="both"/>
        <w:rPr>
          <w:rFonts w:ascii="Arial" w:eastAsia="Calibri" w:hAnsi="Arial" w:cs="Arial"/>
          <w:color w:val="000000" w:themeColor="text1"/>
          <w:sz w:val="20"/>
          <w:szCs w:val="20"/>
          <w:lang w:val="en-US"/>
        </w:rPr>
      </w:pPr>
      <w:r w:rsidRPr="00882521">
        <w:rPr>
          <w:rFonts w:ascii="Arial" w:eastAsia="Calibri" w:hAnsi="Arial" w:cs="Arial"/>
          <w:color w:val="000000" w:themeColor="text1"/>
          <w:sz w:val="20"/>
          <w:szCs w:val="20"/>
          <w:lang w:val="en-US"/>
        </w:rPr>
        <w:t>Žarko Tušek, member of Parliament,</w:t>
      </w:r>
    </w:p>
    <w:p w14:paraId="4276BC0A" w14:textId="77777777" w:rsidR="00882521" w:rsidRPr="00882521" w:rsidRDefault="00882521" w:rsidP="00882521">
      <w:pPr>
        <w:numPr>
          <w:ilvl w:val="0"/>
          <w:numId w:val="4"/>
        </w:numPr>
        <w:spacing w:after="0" w:line="240" w:lineRule="exact"/>
        <w:ind w:left="851" w:hanging="142"/>
        <w:contextualSpacing/>
        <w:jc w:val="both"/>
        <w:rPr>
          <w:rFonts w:ascii="Arial" w:eastAsia="Calibri" w:hAnsi="Arial" w:cs="Arial"/>
          <w:color w:val="000000" w:themeColor="text1"/>
          <w:sz w:val="20"/>
          <w:szCs w:val="20"/>
          <w:lang w:val="en-US"/>
        </w:rPr>
      </w:pPr>
      <w:r w:rsidRPr="00882521">
        <w:rPr>
          <w:rFonts w:ascii="Arial" w:eastAsia="Calibri" w:hAnsi="Arial" w:cs="Arial"/>
          <w:color w:val="000000" w:themeColor="text1"/>
          <w:sz w:val="20"/>
          <w:szCs w:val="20"/>
          <w:lang w:val="en-US"/>
        </w:rPr>
        <w:t>Predrag Štromar, member of Parliament,</w:t>
      </w:r>
    </w:p>
    <w:p w14:paraId="6018B402" w14:textId="77777777" w:rsidR="00882521" w:rsidRPr="00882521" w:rsidRDefault="00882521" w:rsidP="00882521">
      <w:pPr>
        <w:numPr>
          <w:ilvl w:val="0"/>
          <w:numId w:val="4"/>
        </w:numPr>
        <w:spacing w:after="0" w:line="240" w:lineRule="exact"/>
        <w:ind w:left="851" w:hanging="142"/>
        <w:contextualSpacing/>
        <w:jc w:val="both"/>
        <w:rPr>
          <w:rFonts w:ascii="Arial" w:eastAsia="Calibri" w:hAnsi="Arial" w:cs="Arial"/>
          <w:color w:val="000000" w:themeColor="text1"/>
          <w:sz w:val="20"/>
          <w:szCs w:val="20"/>
          <w:lang w:val="en-US"/>
        </w:rPr>
      </w:pPr>
      <w:r w:rsidRPr="00882521">
        <w:rPr>
          <w:rFonts w:ascii="Arial" w:eastAsia="Calibri" w:hAnsi="Arial" w:cs="Arial"/>
          <w:color w:val="000000" w:themeColor="text1"/>
          <w:sz w:val="20"/>
          <w:szCs w:val="20"/>
          <w:lang w:val="en-US"/>
        </w:rPr>
        <w:t>Siniša Hajdaš Dončić, PhD, member of Parliament.</w:t>
      </w:r>
    </w:p>
    <w:p w14:paraId="73D625F3" w14:textId="77777777" w:rsidR="00882521" w:rsidRPr="00882521" w:rsidRDefault="00882521" w:rsidP="00882521">
      <w:pPr>
        <w:spacing w:after="0" w:line="240" w:lineRule="exact"/>
        <w:rPr>
          <w:rFonts w:ascii="Arial" w:eastAsia="Times New Roman" w:hAnsi="Arial" w:cs="Arial"/>
          <w:color w:val="000000" w:themeColor="text1"/>
          <w:sz w:val="20"/>
          <w:szCs w:val="20"/>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3"/>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6491D" w:rsidRDefault="00D71142" w:rsidP="00652829">
      <w:pPr>
        <w:spacing w:after="0" w:line="240" w:lineRule="auto"/>
        <w:jc w:val="both"/>
        <w:rPr>
          <w:rFonts w:ascii="Arial" w:eastAsia="Times New Roman" w:hAnsi="Arial" w:cs="Arial"/>
          <w:b/>
          <w:color w:val="000000" w:themeColor="text1"/>
          <w:sz w:val="20"/>
          <w:szCs w:val="20"/>
          <w:lang w:val="en-US" w:eastAsia="hr-HR"/>
        </w:rPr>
      </w:pPr>
      <w:r w:rsidRPr="0056491D">
        <w:rPr>
          <w:rFonts w:ascii="Arial" w:eastAsia="Times New Roman" w:hAnsi="Arial" w:cs="Arial"/>
          <w:b/>
          <w:bCs/>
          <w:color w:val="000000" w:themeColor="text1"/>
          <w:sz w:val="20"/>
          <w:szCs w:val="20"/>
          <w:lang w:val="en-US"/>
        </w:rPr>
        <w:t>1</w:t>
      </w:r>
      <w:r w:rsidRPr="0056491D">
        <w:rPr>
          <w:rFonts w:ascii="Arial" w:eastAsia="Times New Roman" w:hAnsi="Arial" w:cs="Arial"/>
          <w:b/>
          <w:color w:val="000000" w:themeColor="text1"/>
          <w:sz w:val="20"/>
          <w:szCs w:val="20"/>
          <w:lang w:val="en-US" w:eastAsia="hr-HR"/>
        </w:rPr>
        <w:t>.</w:t>
      </w:r>
      <w:r w:rsidRPr="0056491D">
        <w:rPr>
          <w:rFonts w:ascii="Arial" w:eastAsia="Times New Roman" w:hAnsi="Arial" w:cs="Arial"/>
          <w:b/>
          <w:color w:val="000000" w:themeColor="text1"/>
          <w:sz w:val="20"/>
          <w:szCs w:val="20"/>
          <w:lang w:val="en-US" w:eastAsia="hr-HR"/>
        </w:rPr>
        <w:tab/>
        <w:t>General information (continued)</w:t>
      </w:r>
    </w:p>
    <w:p w14:paraId="669BC830" w14:textId="77777777" w:rsidR="00D71142" w:rsidRPr="0056491D" w:rsidRDefault="00D71142" w:rsidP="00652829">
      <w:pPr>
        <w:spacing w:after="0" w:line="240" w:lineRule="auto"/>
        <w:jc w:val="both"/>
        <w:rPr>
          <w:rFonts w:ascii="Arial" w:eastAsia="Times New Roman" w:hAnsi="Arial" w:cs="Arial"/>
          <w:b/>
          <w:color w:val="000000" w:themeColor="text1"/>
          <w:sz w:val="20"/>
          <w:szCs w:val="20"/>
          <w:lang w:val="en-US" w:eastAsia="hr-HR"/>
        </w:rPr>
      </w:pPr>
    </w:p>
    <w:p w14:paraId="015BCBA2" w14:textId="77777777" w:rsidR="00D71142" w:rsidRPr="0056491D" w:rsidRDefault="00D71142" w:rsidP="00652829">
      <w:pPr>
        <w:spacing w:after="0" w:line="240" w:lineRule="auto"/>
        <w:jc w:val="both"/>
        <w:rPr>
          <w:rFonts w:ascii="Arial" w:eastAsia="Times New Roman" w:hAnsi="Arial" w:cs="Arial"/>
          <w:b/>
          <w:color w:val="000000" w:themeColor="text1"/>
          <w:sz w:val="20"/>
          <w:szCs w:val="20"/>
          <w:lang w:val="en-US" w:eastAsia="hr-HR"/>
        </w:rPr>
      </w:pPr>
      <w:r w:rsidRPr="0056491D">
        <w:rPr>
          <w:rFonts w:ascii="Arial" w:eastAsia="Times New Roman" w:hAnsi="Arial" w:cs="Arial"/>
          <w:b/>
          <w:color w:val="000000" w:themeColor="text1"/>
          <w:sz w:val="20"/>
          <w:szCs w:val="20"/>
          <w:lang w:val="en-US" w:eastAsia="hr-HR"/>
        </w:rPr>
        <w:t xml:space="preserve">1.2. </w:t>
      </w:r>
      <w:r w:rsidRPr="0056491D">
        <w:rPr>
          <w:rFonts w:ascii="Arial" w:eastAsia="Times New Roman" w:hAnsi="Arial" w:cs="Arial"/>
          <w:b/>
          <w:color w:val="000000" w:themeColor="text1"/>
          <w:sz w:val="20"/>
          <w:szCs w:val="20"/>
          <w:lang w:val="en-US" w:eastAsia="hr-HR"/>
        </w:rPr>
        <w:tab/>
        <w:t>Bank (continued):</w:t>
      </w:r>
    </w:p>
    <w:p w14:paraId="399FB26F" w14:textId="77777777" w:rsidR="00D71142" w:rsidRPr="0056491D" w:rsidRDefault="00D71142" w:rsidP="00652829">
      <w:pPr>
        <w:spacing w:after="0" w:line="240" w:lineRule="auto"/>
        <w:jc w:val="both"/>
        <w:rPr>
          <w:rFonts w:ascii="Arial" w:eastAsia="Times New Roman" w:hAnsi="Arial" w:cs="Arial"/>
          <w:b/>
          <w:color w:val="000000" w:themeColor="text1"/>
          <w:sz w:val="20"/>
          <w:szCs w:val="20"/>
          <w:lang w:val="en-US" w:eastAsia="hr-HR"/>
        </w:rPr>
      </w:pPr>
    </w:p>
    <w:p w14:paraId="658FCADA" w14:textId="77777777" w:rsidR="00D71142" w:rsidRPr="0056491D" w:rsidRDefault="00D71142" w:rsidP="008548EB">
      <w:pPr>
        <w:widowControl w:val="0"/>
        <w:spacing w:after="0" w:line="240" w:lineRule="exact"/>
        <w:jc w:val="both"/>
        <w:rPr>
          <w:rFonts w:ascii="Arial" w:eastAsia="Times New Roman" w:hAnsi="Arial" w:cs="Arial"/>
          <w:i/>
          <w:color w:val="000000" w:themeColor="text1"/>
          <w:sz w:val="20"/>
          <w:szCs w:val="20"/>
          <w:lang w:val="en-US"/>
        </w:rPr>
      </w:pPr>
      <w:bookmarkStart w:id="203" w:name="_Toc4057684"/>
      <w:r w:rsidRPr="0056491D">
        <w:rPr>
          <w:rFonts w:ascii="Arial" w:eastAsia="Times New Roman" w:hAnsi="Arial" w:cs="Arial"/>
          <w:i/>
          <w:color w:val="000000" w:themeColor="text1"/>
          <w:sz w:val="20"/>
          <w:szCs w:val="20"/>
          <w:lang w:val="en-US"/>
        </w:rPr>
        <w:t>Management Board</w:t>
      </w:r>
      <w:bookmarkEnd w:id="203"/>
    </w:p>
    <w:p w14:paraId="5865F5CB" w14:textId="428BDD54" w:rsidR="00D71142" w:rsidRPr="0056491D" w:rsidRDefault="000D1F5D" w:rsidP="008548EB">
      <w:pPr>
        <w:widowControl w:val="0"/>
        <w:spacing w:after="0" w:line="240" w:lineRule="exact"/>
        <w:jc w:val="both"/>
        <w:rPr>
          <w:rFonts w:ascii="Arial" w:eastAsia="Times New Roman" w:hAnsi="Arial" w:cs="Arial"/>
          <w:color w:val="000000" w:themeColor="text1"/>
          <w:sz w:val="20"/>
          <w:szCs w:val="20"/>
          <w:lang w:val="en-US"/>
        </w:rPr>
      </w:pPr>
      <w:r w:rsidRPr="0056491D">
        <w:rPr>
          <w:rFonts w:ascii="Arial" w:eastAsia="Times New Roman" w:hAnsi="Arial" w:cs="Arial"/>
          <w:color w:val="000000" w:themeColor="text1"/>
          <w:sz w:val="20"/>
          <w:szCs w:val="20"/>
          <w:lang w:val="en-US"/>
        </w:rPr>
        <w:t xml:space="preserve">As of 30 September 2022, </w:t>
      </w:r>
      <w:r w:rsidR="00D71142" w:rsidRPr="0056491D">
        <w:rPr>
          <w:rFonts w:ascii="Arial" w:eastAsia="Times New Roman" w:hAnsi="Arial" w:cs="Arial"/>
          <w:color w:val="000000" w:themeColor="text1"/>
          <w:sz w:val="20"/>
          <w:szCs w:val="20"/>
          <w:lang w:val="en-US"/>
        </w:rPr>
        <w:t>members of the Management Board of HBOR were as follows:</w:t>
      </w:r>
    </w:p>
    <w:p w14:paraId="5A935C76" w14:textId="77777777" w:rsidR="00D71142" w:rsidRPr="0056491D" w:rsidRDefault="00D71142" w:rsidP="008548EB">
      <w:pPr>
        <w:widowControl w:val="0"/>
        <w:spacing w:after="0" w:line="240" w:lineRule="exact"/>
        <w:jc w:val="both"/>
        <w:rPr>
          <w:rFonts w:ascii="Arial" w:eastAsia="Times New Roman" w:hAnsi="Arial" w:cs="Arial"/>
          <w:color w:val="000000" w:themeColor="text1"/>
          <w:sz w:val="20"/>
          <w:szCs w:val="20"/>
          <w:lang w:val="en-US"/>
        </w:rPr>
      </w:pPr>
    </w:p>
    <w:p w14:paraId="624F1466" w14:textId="77777777" w:rsidR="00D71142" w:rsidRPr="0056491D" w:rsidRDefault="00D71142" w:rsidP="008548EB">
      <w:pPr>
        <w:keepNext/>
        <w:numPr>
          <w:ilvl w:val="0"/>
          <w:numId w:val="3"/>
        </w:numPr>
        <w:spacing w:after="0" w:line="240" w:lineRule="exact"/>
        <w:contextualSpacing/>
        <w:jc w:val="both"/>
        <w:rPr>
          <w:rFonts w:ascii="Arial" w:eastAsia="Times New Roman" w:hAnsi="Arial" w:cs="Arial"/>
          <w:color w:val="000000" w:themeColor="text1"/>
          <w:sz w:val="20"/>
          <w:szCs w:val="20"/>
          <w:lang w:val="en-US"/>
        </w:rPr>
      </w:pPr>
      <w:r w:rsidRPr="0056491D">
        <w:rPr>
          <w:rFonts w:ascii="Arial" w:eastAsia="Times New Roman" w:hAnsi="Arial" w:cs="Arial"/>
          <w:color w:val="000000" w:themeColor="text1"/>
          <w:sz w:val="20"/>
          <w:szCs w:val="20"/>
          <w:lang w:val="en-US"/>
        </w:rPr>
        <w:t>Tamara Perko, MSc, President of the Management Board and</w:t>
      </w:r>
    </w:p>
    <w:p w14:paraId="22E047BD" w14:textId="7F1E367C" w:rsidR="00D71142" w:rsidRPr="0056491D" w:rsidRDefault="00D71142" w:rsidP="008548EB">
      <w:pPr>
        <w:keepNext/>
        <w:numPr>
          <w:ilvl w:val="0"/>
          <w:numId w:val="3"/>
        </w:numPr>
        <w:spacing w:after="0" w:line="240" w:lineRule="exact"/>
        <w:contextualSpacing/>
        <w:jc w:val="both"/>
        <w:rPr>
          <w:rFonts w:ascii="Arial" w:eastAsia="Times New Roman" w:hAnsi="Arial" w:cs="Arial"/>
          <w:color w:val="000000" w:themeColor="text1"/>
          <w:sz w:val="20"/>
          <w:szCs w:val="20"/>
          <w:lang w:val="en-US"/>
        </w:rPr>
      </w:pPr>
      <w:r w:rsidRPr="0056491D">
        <w:rPr>
          <w:rFonts w:ascii="Arial" w:eastAsia="Times New Roman" w:hAnsi="Arial" w:cs="Arial"/>
          <w:color w:val="000000" w:themeColor="text1"/>
          <w:sz w:val="20"/>
          <w:szCs w:val="20"/>
          <w:lang w:val="en-US"/>
        </w:rPr>
        <w:t>Hrvoje Čuvalo, MSc, Member of the Management Board.</w:t>
      </w:r>
    </w:p>
    <w:p w14:paraId="451D2311" w14:textId="77777777" w:rsidR="00305D9B" w:rsidRPr="0056491D" w:rsidRDefault="00305D9B" w:rsidP="008548EB">
      <w:pPr>
        <w:keepNext/>
        <w:spacing w:after="0" w:line="240" w:lineRule="exact"/>
        <w:ind w:left="720"/>
        <w:contextualSpacing/>
        <w:jc w:val="both"/>
        <w:rPr>
          <w:rFonts w:ascii="Arial" w:eastAsia="Times New Roman" w:hAnsi="Arial" w:cs="Arial"/>
          <w:color w:val="000000" w:themeColor="text1"/>
          <w:sz w:val="20"/>
          <w:szCs w:val="20"/>
          <w:lang w:val="en-US"/>
        </w:rPr>
      </w:pPr>
    </w:p>
    <w:p w14:paraId="4F19840F" w14:textId="37BAD113" w:rsidR="00FB18BA" w:rsidRDefault="00FB18BA" w:rsidP="008548EB">
      <w:pPr>
        <w:spacing w:after="0" w:line="240" w:lineRule="exact"/>
        <w:jc w:val="both"/>
        <w:rPr>
          <w:rFonts w:ascii="Arial" w:hAnsi="Arial" w:cs="Arial"/>
          <w:sz w:val="20"/>
          <w:szCs w:val="20"/>
          <w:lang w:val="en-GB"/>
        </w:rPr>
      </w:pPr>
      <w:r w:rsidRPr="00FB18BA">
        <w:rPr>
          <w:rFonts w:ascii="Arial" w:hAnsi="Arial" w:cs="Arial"/>
          <w:sz w:val="20"/>
          <w:szCs w:val="20"/>
          <w:lang w:val="en-GB"/>
        </w:rPr>
        <w:t>After the reporting period, upon the expiry of the term of office of the Management Board on 16 October 2022, in accordance with the Rules of Procedure of the Supervisory Board of HBOR and the By-Laws of HBOR, the Supervisory Board appointed at its 9</w:t>
      </w:r>
      <w:r w:rsidRPr="00FB18BA">
        <w:rPr>
          <w:rFonts w:ascii="Arial" w:hAnsi="Arial" w:cs="Arial"/>
          <w:sz w:val="20"/>
          <w:szCs w:val="20"/>
          <w:vertAlign w:val="superscript"/>
          <w:lang w:val="en-GB"/>
        </w:rPr>
        <w:t>th</w:t>
      </w:r>
      <w:r w:rsidRPr="00FB18BA">
        <w:rPr>
          <w:rFonts w:ascii="Arial" w:hAnsi="Arial" w:cs="Arial"/>
          <w:sz w:val="20"/>
          <w:szCs w:val="20"/>
          <w:lang w:val="en-GB"/>
        </w:rPr>
        <w:t xml:space="preserve"> meeting held on 20 October 2022 the members of the Management Board for the 5-year term of office as of 24 October 2022 as follows:</w:t>
      </w:r>
    </w:p>
    <w:p w14:paraId="14F38AB1" w14:textId="77777777" w:rsidR="00FB18BA" w:rsidRPr="00FB18BA" w:rsidRDefault="00FB18BA" w:rsidP="008548EB">
      <w:pPr>
        <w:spacing w:after="0" w:line="240" w:lineRule="exact"/>
        <w:jc w:val="both"/>
        <w:rPr>
          <w:rFonts w:ascii="Arial" w:hAnsi="Arial" w:cs="Arial"/>
          <w:sz w:val="20"/>
          <w:szCs w:val="20"/>
          <w:lang w:val="en-GB"/>
        </w:rPr>
      </w:pPr>
    </w:p>
    <w:p w14:paraId="20EC1B9A" w14:textId="77777777" w:rsidR="00FB18BA" w:rsidRPr="00FB18BA" w:rsidRDefault="00FB18BA" w:rsidP="008548EB">
      <w:pPr>
        <w:spacing w:after="0" w:line="240" w:lineRule="exact"/>
        <w:jc w:val="both"/>
        <w:rPr>
          <w:rFonts w:ascii="Arial" w:hAnsi="Arial" w:cs="Arial"/>
          <w:sz w:val="20"/>
          <w:szCs w:val="20"/>
          <w:lang w:val="en-GB"/>
        </w:rPr>
      </w:pPr>
      <w:r w:rsidRPr="00FB18BA">
        <w:rPr>
          <w:rFonts w:ascii="Arial" w:hAnsi="Arial" w:cs="Arial"/>
          <w:sz w:val="20"/>
          <w:szCs w:val="20"/>
          <w:lang w:val="en-GB"/>
        </w:rPr>
        <w:t>- Hrvoje Čuvalo, MSc, President of the Management Board,</w:t>
      </w:r>
    </w:p>
    <w:p w14:paraId="1CEBA8DB" w14:textId="77777777" w:rsidR="00FB18BA" w:rsidRPr="00FB18BA" w:rsidRDefault="00FB18BA" w:rsidP="008548EB">
      <w:pPr>
        <w:spacing w:after="0" w:line="240" w:lineRule="exact"/>
        <w:jc w:val="both"/>
        <w:rPr>
          <w:rFonts w:ascii="Arial" w:hAnsi="Arial" w:cs="Arial"/>
          <w:sz w:val="20"/>
          <w:szCs w:val="20"/>
          <w:lang w:val="en-GB"/>
        </w:rPr>
      </w:pPr>
      <w:r w:rsidRPr="00FB18BA">
        <w:rPr>
          <w:rFonts w:ascii="Arial" w:hAnsi="Arial" w:cs="Arial"/>
          <w:sz w:val="20"/>
          <w:szCs w:val="20"/>
          <w:lang w:val="en-GB"/>
        </w:rPr>
        <w:t xml:space="preserve">- Josip Pavković, Member of the Management Board, and </w:t>
      </w:r>
    </w:p>
    <w:p w14:paraId="17B99F18" w14:textId="77777777" w:rsidR="00FB18BA" w:rsidRPr="00FB18BA" w:rsidRDefault="00FB18BA" w:rsidP="008548EB">
      <w:pPr>
        <w:spacing w:after="0" w:line="240" w:lineRule="exact"/>
        <w:jc w:val="both"/>
        <w:rPr>
          <w:rFonts w:ascii="Arial" w:hAnsi="Arial" w:cs="Arial"/>
          <w:sz w:val="20"/>
          <w:szCs w:val="20"/>
          <w:lang w:val="en-GB"/>
        </w:rPr>
      </w:pPr>
      <w:r w:rsidRPr="00FB18BA">
        <w:rPr>
          <w:rFonts w:ascii="Arial" w:hAnsi="Arial" w:cs="Arial"/>
          <w:sz w:val="20"/>
          <w:szCs w:val="20"/>
          <w:lang w:val="en-GB"/>
        </w:rPr>
        <w:t>- Alan Herjavec, MSc, Member of the Management Board.</w:t>
      </w:r>
    </w:p>
    <w:p w14:paraId="4FAF6F2C" w14:textId="77777777" w:rsidR="00305D9B" w:rsidRPr="0056491D" w:rsidRDefault="00305D9B" w:rsidP="008548EB">
      <w:pPr>
        <w:keepNext/>
        <w:spacing w:after="0" w:line="240" w:lineRule="exact"/>
        <w:ind w:left="720"/>
        <w:contextualSpacing/>
        <w:jc w:val="both"/>
        <w:rPr>
          <w:rFonts w:ascii="Arial" w:eastAsia="Calibri" w:hAnsi="Arial" w:cs="Arial"/>
          <w:color w:val="000000" w:themeColor="text1"/>
          <w:sz w:val="20"/>
          <w:szCs w:val="20"/>
          <w:lang w:val="en-US"/>
        </w:rPr>
      </w:pPr>
    </w:p>
    <w:p w14:paraId="112CF0E9" w14:textId="106216BE" w:rsidR="00D71142" w:rsidRPr="0056491D" w:rsidRDefault="00D71142" w:rsidP="008548EB">
      <w:pPr>
        <w:spacing w:after="0" w:line="240" w:lineRule="exact"/>
        <w:jc w:val="both"/>
        <w:rPr>
          <w:rFonts w:ascii="Arial" w:eastAsia="Times New Roman" w:hAnsi="Arial" w:cs="Arial"/>
          <w:color w:val="000000" w:themeColor="text1"/>
          <w:sz w:val="20"/>
          <w:szCs w:val="20"/>
          <w:lang w:val="en-US"/>
        </w:rPr>
      </w:pPr>
      <w:r w:rsidRPr="0056491D">
        <w:rPr>
          <w:rFonts w:ascii="Arial" w:eastAsia="Times New Roman" w:hAnsi="Arial" w:cs="Arial"/>
          <w:color w:val="000000" w:themeColor="text1"/>
          <w:sz w:val="20"/>
          <w:szCs w:val="20"/>
          <w:lang w:val="en-US"/>
        </w:rPr>
        <w:t>As of 3</w:t>
      </w:r>
      <w:r w:rsidR="00F02B29" w:rsidRPr="0056491D">
        <w:rPr>
          <w:rFonts w:ascii="Arial" w:eastAsia="Times New Roman" w:hAnsi="Arial" w:cs="Arial"/>
          <w:color w:val="000000" w:themeColor="text1"/>
          <w:sz w:val="20"/>
          <w:szCs w:val="20"/>
          <w:lang w:val="en-US"/>
        </w:rPr>
        <w:t xml:space="preserve">0 </w:t>
      </w:r>
      <w:r w:rsidR="0024699A" w:rsidRPr="0056491D">
        <w:rPr>
          <w:rFonts w:ascii="Arial" w:eastAsia="Times New Roman" w:hAnsi="Arial" w:cs="Arial"/>
          <w:color w:val="000000" w:themeColor="text1"/>
          <w:sz w:val="20"/>
          <w:szCs w:val="20"/>
          <w:lang w:val="en-US"/>
        </w:rPr>
        <w:t>September</w:t>
      </w:r>
      <w:r w:rsidR="00652829" w:rsidRPr="0056491D">
        <w:rPr>
          <w:rFonts w:ascii="Arial" w:eastAsia="Times New Roman" w:hAnsi="Arial" w:cs="Arial"/>
          <w:color w:val="000000" w:themeColor="text1"/>
          <w:sz w:val="20"/>
          <w:szCs w:val="20"/>
          <w:lang w:val="en-US"/>
        </w:rPr>
        <w:t xml:space="preserve"> 202</w:t>
      </w:r>
      <w:r w:rsidR="00E07BAB" w:rsidRPr="0056491D">
        <w:rPr>
          <w:rFonts w:ascii="Arial" w:eastAsia="Times New Roman" w:hAnsi="Arial" w:cs="Arial"/>
          <w:color w:val="000000" w:themeColor="text1"/>
          <w:sz w:val="20"/>
          <w:szCs w:val="20"/>
          <w:lang w:val="en-US"/>
        </w:rPr>
        <w:t>2</w:t>
      </w:r>
      <w:r w:rsidRPr="0056491D">
        <w:rPr>
          <w:rFonts w:ascii="Arial" w:eastAsia="Times New Roman" w:hAnsi="Arial" w:cs="Arial"/>
          <w:color w:val="000000" w:themeColor="text1"/>
          <w:sz w:val="20"/>
          <w:szCs w:val="20"/>
          <w:lang w:val="en-US"/>
        </w:rPr>
        <w:t xml:space="preserve">, HBOR had </w:t>
      </w:r>
      <w:r w:rsidR="00C93622" w:rsidRPr="0056491D">
        <w:rPr>
          <w:rFonts w:ascii="Arial" w:eastAsia="Times New Roman" w:hAnsi="Arial" w:cs="Arial"/>
          <w:color w:val="000000" w:themeColor="text1"/>
          <w:sz w:val="20"/>
          <w:szCs w:val="20"/>
          <w:lang w:val="en-US"/>
        </w:rPr>
        <w:t>3</w:t>
      </w:r>
      <w:r w:rsidR="008318D3" w:rsidRPr="0056491D">
        <w:rPr>
          <w:rFonts w:ascii="Arial" w:eastAsia="Times New Roman" w:hAnsi="Arial" w:cs="Arial"/>
          <w:color w:val="000000" w:themeColor="text1"/>
          <w:sz w:val="20"/>
          <w:szCs w:val="20"/>
          <w:lang w:val="en-US"/>
        </w:rPr>
        <w:t>7</w:t>
      </w:r>
      <w:r w:rsidR="00305D9B" w:rsidRPr="0056491D">
        <w:rPr>
          <w:rFonts w:ascii="Arial" w:eastAsia="Times New Roman" w:hAnsi="Arial" w:cs="Arial"/>
          <w:color w:val="000000" w:themeColor="text1"/>
          <w:sz w:val="20"/>
          <w:szCs w:val="20"/>
          <w:lang w:val="en-US"/>
        </w:rPr>
        <w:t>8</w:t>
      </w:r>
      <w:r w:rsidRPr="0056491D">
        <w:rPr>
          <w:rFonts w:ascii="Arial" w:eastAsia="Times New Roman" w:hAnsi="Arial" w:cs="Arial"/>
          <w:color w:val="000000" w:themeColor="text1"/>
          <w:sz w:val="20"/>
          <w:szCs w:val="20"/>
          <w:lang w:val="en-US"/>
        </w:rPr>
        <w:t xml:space="preserve"> employees (</w:t>
      </w:r>
      <w:r w:rsidR="00652829" w:rsidRPr="0056491D">
        <w:rPr>
          <w:rFonts w:ascii="Arial" w:eastAsia="Times New Roman" w:hAnsi="Arial" w:cs="Arial"/>
          <w:color w:val="000000" w:themeColor="text1"/>
          <w:sz w:val="20"/>
          <w:szCs w:val="20"/>
          <w:lang w:val="en-US"/>
        </w:rPr>
        <w:t>3</w:t>
      </w:r>
      <w:r w:rsidR="00F02B29" w:rsidRPr="0056491D">
        <w:rPr>
          <w:rFonts w:ascii="Arial" w:eastAsia="Times New Roman" w:hAnsi="Arial" w:cs="Arial"/>
          <w:color w:val="000000" w:themeColor="text1"/>
          <w:sz w:val="20"/>
          <w:szCs w:val="20"/>
          <w:lang w:val="en-US"/>
        </w:rPr>
        <w:t xml:space="preserve">0 </w:t>
      </w:r>
      <w:r w:rsidR="0024699A" w:rsidRPr="0056491D">
        <w:rPr>
          <w:rFonts w:ascii="Arial" w:eastAsia="Times New Roman" w:hAnsi="Arial" w:cs="Arial"/>
          <w:color w:val="000000" w:themeColor="text1"/>
          <w:sz w:val="20"/>
          <w:szCs w:val="20"/>
          <w:lang w:val="en-US"/>
        </w:rPr>
        <w:t>September</w:t>
      </w:r>
      <w:r w:rsidR="00652829" w:rsidRPr="0056491D">
        <w:rPr>
          <w:rFonts w:ascii="Arial" w:eastAsia="Times New Roman" w:hAnsi="Arial" w:cs="Arial"/>
          <w:color w:val="000000" w:themeColor="text1"/>
          <w:sz w:val="20"/>
          <w:szCs w:val="20"/>
          <w:lang w:val="en-US"/>
        </w:rPr>
        <w:t xml:space="preserve"> 20</w:t>
      </w:r>
      <w:r w:rsidR="003E372D" w:rsidRPr="0056491D">
        <w:rPr>
          <w:rFonts w:ascii="Arial" w:eastAsia="Times New Roman" w:hAnsi="Arial" w:cs="Arial"/>
          <w:color w:val="000000" w:themeColor="text1"/>
          <w:sz w:val="20"/>
          <w:szCs w:val="20"/>
          <w:lang w:val="en-US"/>
        </w:rPr>
        <w:t>2</w:t>
      </w:r>
      <w:r w:rsidR="00B52D8E" w:rsidRPr="0056491D">
        <w:rPr>
          <w:rFonts w:ascii="Arial" w:eastAsia="Times New Roman" w:hAnsi="Arial" w:cs="Arial"/>
          <w:color w:val="000000" w:themeColor="text1"/>
          <w:sz w:val="20"/>
          <w:szCs w:val="20"/>
          <w:lang w:val="en-US"/>
        </w:rPr>
        <w:t>1</w:t>
      </w:r>
      <w:r w:rsidRPr="0056491D">
        <w:rPr>
          <w:rFonts w:ascii="Arial" w:eastAsia="Times New Roman" w:hAnsi="Arial" w:cs="Arial"/>
          <w:color w:val="000000" w:themeColor="text1"/>
          <w:sz w:val="20"/>
          <w:szCs w:val="20"/>
          <w:lang w:val="en-US"/>
        </w:rPr>
        <w:t>: 3</w:t>
      </w:r>
      <w:r w:rsidR="00F02B29" w:rsidRPr="0056491D">
        <w:rPr>
          <w:rFonts w:ascii="Arial" w:eastAsia="Times New Roman" w:hAnsi="Arial" w:cs="Arial"/>
          <w:color w:val="000000" w:themeColor="text1"/>
          <w:sz w:val="20"/>
          <w:szCs w:val="20"/>
          <w:lang w:val="en-US"/>
        </w:rPr>
        <w:t>6</w:t>
      </w:r>
      <w:r w:rsidR="00305D9B" w:rsidRPr="0056491D">
        <w:rPr>
          <w:rFonts w:ascii="Arial" w:eastAsia="Times New Roman" w:hAnsi="Arial" w:cs="Arial"/>
          <w:color w:val="000000" w:themeColor="text1"/>
          <w:sz w:val="20"/>
          <w:szCs w:val="20"/>
          <w:lang w:val="en-US"/>
        </w:rPr>
        <w:t>6</w:t>
      </w:r>
      <w:r w:rsidR="004F2394" w:rsidRPr="0056491D">
        <w:rPr>
          <w:rFonts w:ascii="Arial" w:eastAsia="Times New Roman" w:hAnsi="Arial" w:cs="Arial"/>
          <w:color w:val="000000" w:themeColor="text1"/>
          <w:sz w:val="20"/>
          <w:szCs w:val="20"/>
          <w:lang w:val="en-US"/>
        </w:rPr>
        <w:t xml:space="preserve"> </w:t>
      </w:r>
      <w:r w:rsidRPr="0056491D">
        <w:rPr>
          <w:rFonts w:ascii="Arial" w:eastAsia="Times New Roman" w:hAnsi="Arial" w:cs="Arial"/>
          <w:color w:val="000000" w:themeColor="text1"/>
          <w:sz w:val="20"/>
          <w:szCs w:val="20"/>
          <w:lang w:val="en-US"/>
        </w:rPr>
        <w:t>employees).</w:t>
      </w:r>
    </w:p>
    <w:p w14:paraId="0422C68E" w14:textId="77777777" w:rsidR="00D71142" w:rsidRPr="0056491D" w:rsidRDefault="00D71142" w:rsidP="008548EB">
      <w:pPr>
        <w:keepNext/>
        <w:spacing w:after="0" w:line="240" w:lineRule="exact"/>
        <w:jc w:val="both"/>
        <w:rPr>
          <w:rFonts w:ascii="Arial" w:eastAsia="Times New Roman" w:hAnsi="Arial" w:cs="Arial"/>
          <w:color w:val="000000" w:themeColor="text1"/>
          <w:sz w:val="20"/>
          <w:szCs w:val="20"/>
          <w:lang w:val="en-US"/>
        </w:rPr>
      </w:pPr>
    </w:p>
    <w:p w14:paraId="4527F9FF" w14:textId="77777777" w:rsidR="00D71142" w:rsidRPr="0056491D" w:rsidRDefault="00D71142" w:rsidP="008548EB">
      <w:pPr>
        <w:widowControl w:val="0"/>
        <w:spacing w:after="0" w:line="240" w:lineRule="exact"/>
        <w:jc w:val="both"/>
        <w:rPr>
          <w:rFonts w:ascii="Arial" w:eastAsia="Times New Roman" w:hAnsi="Arial" w:cs="Arial"/>
          <w:i/>
          <w:color w:val="000000" w:themeColor="text1"/>
          <w:sz w:val="20"/>
          <w:szCs w:val="20"/>
          <w:lang w:val="en-US"/>
        </w:rPr>
      </w:pPr>
      <w:r w:rsidRPr="0056491D">
        <w:rPr>
          <w:rFonts w:ascii="Arial" w:eastAsia="Times New Roman" w:hAnsi="Arial" w:cs="Arial"/>
          <w:i/>
          <w:color w:val="000000" w:themeColor="text1"/>
          <w:sz w:val="20"/>
          <w:szCs w:val="20"/>
          <w:lang w:val="en-US"/>
        </w:rPr>
        <w:t xml:space="preserve">Audit Committee </w:t>
      </w:r>
    </w:p>
    <w:p w14:paraId="43070A57" w14:textId="7C6D9E19" w:rsidR="00E33ACB" w:rsidRPr="0056491D" w:rsidRDefault="00E33ACB" w:rsidP="008548EB">
      <w:pPr>
        <w:spacing w:after="0" w:line="240" w:lineRule="exact"/>
        <w:jc w:val="both"/>
        <w:rPr>
          <w:rFonts w:ascii="Arial" w:eastAsia="Calibri" w:hAnsi="Arial" w:cs="Arial"/>
          <w:sz w:val="20"/>
          <w:szCs w:val="20"/>
          <w:lang w:eastAsia="hr-HR"/>
        </w:rPr>
      </w:pPr>
      <w:r w:rsidRPr="0056491D">
        <w:rPr>
          <w:rFonts w:ascii="Arial" w:hAnsi="Arial" w:cs="Arial"/>
          <w:sz w:val="20"/>
          <w:szCs w:val="20"/>
        </w:rPr>
        <w:t xml:space="preserve">As of 30 </w:t>
      </w:r>
      <w:r w:rsidR="0024699A" w:rsidRPr="0056491D">
        <w:rPr>
          <w:rFonts w:ascii="Arial" w:hAnsi="Arial" w:cs="Arial"/>
          <w:sz w:val="20"/>
          <w:szCs w:val="20"/>
        </w:rPr>
        <w:t>September</w:t>
      </w:r>
      <w:r w:rsidRPr="0056491D">
        <w:rPr>
          <w:rFonts w:ascii="Arial" w:hAnsi="Arial" w:cs="Arial"/>
          <w:sz w:val="20"/>
          <w:szCs w:val="20"/>
        </w:rPr>
        <w:t xml:space="preserve"> 2022</w:t>
      </w:r>
      <w:r w:rsidRPr="0056491D">
        <w:rPr>
          <w:rFonts w:ascii="Arial" w:eastAsia="Calibri" w:hAnsi="Arial" w:cs="Arial"/>
          <w:sz w:val="20"/>
          <w:szCs w:val="20"/>
          <w:lang w:eastAsia="hr-HR"/>
        </w:rPr>
        <w:t xml:space="preserve">, </w:t>
      </w:r>
      <w:r w:rsidRPr="0056491D">
        <w:rPr>
          <w:rFonts w:ascii="Arial" w:hAnsi="Arial" w:cs="Arial"/>
          <w:sz w:val="20"/>
          <w:szCs w:val="20"/>
        </w:rPr>
        <w:t>members of the</w:t>
      </w:r>
      <w:r w:rsidRPr="0056491D">
        <w:rPr>
          <w:rFonts w:ascii="Arial" w:eastAsia="Calibri" w:hAnsi="Arial" w:cs="Arial"/>
          <w:sz w:val="20"/>
          <w:szCs w:val="20"/>
          <w:lang w:eastAsia="hr-HR"/>
        </w:rPr>
        <w:t xml:space="preserve"> Audit Committee </w:t>
      </w:r>
      <w:r w:rsidRPr="0056491D">
        <w:rPr>
          <w:rFonts w:ascii="Arial" w:hAnsi="Arial" w:cs="Arial"/>
          <w:sz w:val="20"/>
          <w:szCs w:val="20"/>
        </w:rPr>
        <w:t>were as follows</w:t>
      </w:r>
      <w:r w:rsidRPr="0056491D">
        <w:rPr>
          <w:rFonts w:ascii="Arial" w:eastAsia="Calibri" w:hAnsi="Arial" w:cs="Arial"/>
          <w:sz w:val="20"/>
          <w:szCs w:val="20"/>
          <w:lang w:eastAsia="hr-HR"/>
        </w:rPr>
        <w:t>:</w:t>
      </w:r>
    </w:p>
    <w:p w14:paraId="1457115B" w14:textId="77777777" w:rsidR="00E917FC" w:rsidRPr="0056491D" w:rsidRDefault="00E917FC" w:rsidP="008548EB">
      <w:pPr>
        <w:spacing w:after="0" w:line="240" w:lineRule="exact"/>
        <w:jc w:val="both"/>
        <w:rPr>
          <w:rFonts w:ascii="Arial" w:eastAsia="Calibri" w:hAnsi="Arial" w:cs="Arial"/>
          <w:sz w:val="20"/>
          <w:szCs w:val="20"/>
          <w:lang w:eastAsia="hr-HR"/>
        </w:rPr>
      </w:pPr>
    </w:p>
    <w:p w14:paraId="2993BA6A" w14:textId="22F82D0A" w:rsidR="003E372D" w:rsidRDefault="003E372D" w:rsidP="008548EB">
      <w:pPr>
        <w:numPr>
          <w:ilvl w:val="0"/>
          <w:numId w:val="2"/>
        </w:numPr>
        <w:spacing w:after="0" w:line="240" w:lineRule="exact"/>
        <w:contextualSpacing/>
        <w:jc w:val="both"/>
        <w:rPr>
          <w:rFonts w:ascii="Arial" w:eastAsia="Calibri" w:hAnsi="Arial" w:cs="Arial"/>
          <w:color w:val="000000" w:themeColor="text1"/>
          <w:sz w:val="20"/>
          <w:szCs w:val="20"/>
          <w:lang w:val="en-US" w:eastAsia="hr-HR"/>
        </w:rPr>
      </w:pPr>
      <w:r w:rsidRPr="0056491D">
        <w:rPr>
          <w:rFonts w:ascii="Arial" w:eastAsia="Calibri" w:hAnsi="Arial" w:cs="Arial"/>
          <w:sz w:val="20"/>
          <w:szCs w:val="20"/>
          <w:lang w:val="en-US" w:eastAsia="hr-HR"/>
        </w:rPr>
        <w:t xml:space="preserve">Prof. </w:t>
      </w:r>
      <w:r w:rsidRPr="00E35FD8">
        <w:rPr>
          <w:rFonts w:ascii="Arial" w:eastAsia="Calibri" w:hAnsi="Arial" w:cs="Arial"/>
          <w:sz w:val="20"/>
          <w:szCs w:val="20"/>
          <w:lang w:val="en-US" w:eastAsia="hr-HR"/>
        </w:rPr>
        <w:t>DSc. La</w:t>
      </w:r>
      <w:r w:rsidRPr="0056491D">
        <w:rPr>
          <w:rFonts w:ascii="Arial" w:eastAsia="Calibri" w:hAnsi="Arial" w:cs="Arial"/>
          <w:sz w:val="20"/>
          <w:szCs w:val="20"/>
          <w:lang w:val="en-US" w:eastAsia="hr-HR"/>
        </w:rPr>
        <w:t>još Žager,</w:t>
      </w:r>
      <w:r w:rsidR="00D37C66">
        <w:rPr>
          <w:rFonts w:ascii="Arial" w:eastAsia="Calibri" w:hAnsi="Arial" w:cs="Arial"/>
          <w:sz w:val="20"/>
          <w:szCs w:val="20"/>
          <w:lang w:val="en-US" w:eastAsia="hr-HR"/>
        </w:rPr>
        <w:t xml:space="preserve"> </w:t>
      </w:r>
      <w:r w:rsidRPr="0056491D">
        <w:rPr>
          <w:rFonts w:ascii="Arial" w:eastAsia="Calibri" w:hAnsi="Arial" w:cs="Arial"/>
          <w:color w:val="000000" w:themeColor="text1"/>
          <w:sz w:val="20"/>
          <w:szCs w:val="20"/>
          <w:lang w:val="en-US" w:eastAsia="hr-HR"/>
        </w:rPr>
        <w:t>Faculty of Economics and Business of the University of Zagreb, Chairman of the Audit Committee,</w:t>
      </w:r>
    </w:p>
    <w:p w14:paraId="382BFE4B" w14:textId="0AAD1DED" w:rsidR="00E84AC0" w:rsidRPr="00E35FD8" w:rsidRDefault="00EF02BD" w:rsidP="008548EB">
      <w:pPr>
        <w:numPr>
          <w:ilvl w:val="0"/>
          <w:numId w:val="2"/>
        </w:numPr>
        <w:spacing w:after="0" w:line="240" w:lineRule="exact"/>
        <w:contextualSpacing/>
        <w:jc w:val="both"/>
        <w:rPr>
          <w:rFonts w:ascii="Arial" w:eastAsia="Calibri" w:hAnsi="Arial" w:cs="Arial"/>
          <w:color w:val="000000" w:themeColor="text1"/>
          <w:sz w:val="20"/>
          <w:szCs w:val="20"/>
          <w:lang w:val="en-US" w:eastAsia="hr-HR"/>
        </w:rPr>
      </w:pPr>
      <w:r w:rsidRPr="00E35FD8">
        <w:rPr>
          <w:rFonts w:ascii="Arial" w:eastAsia="Calibri" w:hAnsi="Arial" w:cs="Arial"/>
          <w:color w:val="000000" w:themeColor="text1"/>
          <w:sz w:val="20"/>
          <w:szCs w:val="20"/>
          <w:lang w:val="en-US" w:eastAsia="hr-HR"/>
        </w:rPr>
        <w:t>Prof</w:t>
      </w:r>
      <w:r w:rsidR="004C5878" w:rsidRPr="00E35FD8">
        <w:rPr>
          <w:rFonts w:ascii="Arial" w:eastAsia="Calibri" w:hAnsi="Arial" w:cs="Arial"/>
          <w:color w:val="000000" w:themeColor="text1"/>
          <w:sz w:val="20"/>
          <w:szCs w:val="20"/>
          <w:lang w:val="en-US" w:eastAsia="hr-HR"/>
        </w:rPr>
        <w:t xml:space="preserve">. </w:t>
      </w:r>
      <w:r w:rsidR="00E35FD8" w:rsidRPr="00E35FD8">
        <w:rPr>
          <w:rFonts w:ascii="Arial" w:eastAsia="Calibri" w:hAnsi="Arial" w:cs="Arial"/>
          <w:color w:val="000000" w:themeColor="text1"/>
          <w:sz w:val="20"/>
          <w:szCs w:val="20"/>
          <w:lang w:val="en-US" w:eastAsia="hr-HR"/>
        </w:rPr>
        <w:t xml:space="preserve">DSc. </w:t>
      </w:r>
      <w:r w:rsidR="006201DC" w:rsidRPr="00E35FD8">
        <w:rPr>
          <w:rFonts w:ascii="Arial" w:eastAsia="Calibri" w:hAnsi="Arial" w:cs="Arial"/>
          <w:color w:val="000000" w:themeColor="text1"/>
          <w:sz w:val="20"/>
          <w:szCs w:val="20"/>
          <w:lang w:val="en-US" w:eastAsia="hr-HR"/>
        </w:rPr>
        <w:t>Boris Tušek, Faculty of Economics and Business</w:t>
      </w:r>
      <w:r w:rsidR="00E35FD8" w:rsidRPr="00E35FD8">
        <w:rPr>
          <w:rFonts w:ascii="Arial" w:eastAsia="Calibri" w:hAnsi="Arial" w:cs="Arial"/>
          <w:color w:val="000000" w:themeColor="text1"/>
          <w:sz w:val="20"/>
          <w:szCs w:val="20"/>
          <w:lang w:val="en-US" w:eastAsia="hr-HR"/>
        </w:rPr>
        <w:t xml:space="preserve"> of the University of</w:t>
      </w:r>
      <w:r w:rsidR="006201DC" w:rsidRPr="00E35FD8">
        <w:rPr>
          <w:rFonts w:ascii="Arial" w:eastAsia="Calibri" w:hAnsi="Arial" w:cs="Arial"/>
          <w:color w:val="000000" w:themeColor="text1"/>
          <w:sz w:val="20"/>
          <w:szCs w:val="20"/>
          <w:lang w:val="en-US" w:eastAsia="hr-HR"/>
        </w:rPr>
        <w:t xml:space="preserve"> Zagreb</w:t>
      </w:r>
      <w:r w:rsidR="00AC51FE" w:rsidRPr="00E35FD8">
        <w:rPr>
          <w:rFonts w:ascii="Arial" w:eastAsia="Calibri" w:hAnsi="Arial" w:cs="Arial"/>
          <w:color w:val="000000" w:themeColor="text1"/>
          <w:sz w:val="20"/>
          <w:szCs w:val="20"/>
          <w:lang w:val="en-US" w:eastAsia="hr-HR"/>
        </w:rPr>
        <w:t>, Deputy Chair</w:t>
      </w:r>
      <w:r w:rsidR="00E35FD8" w:rsidRPr="00E35FD8">
        <w:rPr>
          <w:rFonts w:ascii="Arial" w:eastAsia="Calibri" w:hAnsi="Arial" w:cs="Arial"/>
          <w:color w:val="000000" w:themeColor="text1"/>
          <w:sz w:val="20"/>
          <w:szCs w:val="20"/>
          <w:lang w:val="en-US" w:eastAsia="hr-HR"/>
        </w:rPr>
        <w:t>man</w:t>
      </w:r>
      <w:r w:rsidR="00AC51FE" w:rsidRPr="00E35FD8">
        <w:rPr>
          <w:rFonts w:ascii="Arial" w:eastAsia="Calibri" w:hAnsi="Arial" w:cs="Arial"/>
          <w:color w:val="000000" w:themeColor="text1"/>
          <w:sz w:val="20"/>
          <w:szCs w:val="20"/>
          <w:lang w:val="en-US" w:eastAsia="hr-HR"/>
        </w:rPr>
        <w:t xml:space="preserve"> of the Audit Committee,</w:t>
      </w:r>
    </w:p>
    <w:p w14:paraId="332924DC" w14:textId="518B82CA" w:rsidR="003E372D" w:rsidRPr="0056491D" w:rsidRDefault="003E372D" w:rsidP="008548EB">
      <w:pPr>
        <w:numPr>
          <w:ilvl w:val="0"/>
          <w:numId w:val="2"/>
        </w:numPr>
        <w:spacing w:after="0" w:line="240" w:lineRule="exact"/>
        <w:contextualSpacing/>
        <w:jc w:val="both"/>
        <w:rPr>
          <w:rFonts w:ascii="Arial" w:eastAsia="Calibri" w:hAnsi="Arial" w:cs="Arial"/>
          <w:color w:val="000000" w:themeColor="text1"/>
          <w:sz w:val="20"/>
          <w:szCs w:val="20"/>
          <w:lang w:val="en-US" w:eastAsia="hr-HR"/>
        </w:rPr>
      </w:pPr>
      <w:r w:rsidRPr="00E35FD8">
        <w:rPr>
          <w:rFonts w:ascii="Arial" w:eastAsia="Calibri" w:hAnsi="Arial" w:cs="Arial"/>
          <w:color w:val="000000" w:themeColor="text1"/>
          <w:sz w:val="20"/>
          <w:szCs w:val="20"/>
          <w:lang w:val="en-US" w:eastAsia="hr-HR"/>
        </w:rPr>
        <w:t>Predrag Štromar, Chairman of the Physical Planning and Construction Committee of the Croatian Parliament, member</w:t>
      </w:r>
      <w:r w:rsidRPr="0056491D">
        <w:rPr>
          <w:rFonts w:ascii="Arial" w:eastAsia="Calibri" w:hAnsi="Arial" w:cs="Arial"/>
          <w:color w:val="000000" w:themeColor="text1"/>
          <w:sz w:val="20"/>
          <w:szCs w:val="20"/>
          <w:lang w:val="en-US" w:eastAsia="hr-HR"/>
        </w:rPr>
        <w:t xml:space="preserve"> of the Audit Committee.</w:t>
      </w:r>
    </w:p>
    <w:p w14:paraId="70254DC1" w14:textId="6224E52A" w:rsidR="0003407C" w:rsidRPr="0056491D" w:rsidRDefault="0003407C" w:rsidP="008548EB">
      <w:pPr>
        <w:spacing w:after="0" w:line="240" w:lineRule="exact"/>
        <w:contextualSpacing/>
        <w:jc w:val="both"/>
        <w:rPr>
          <w:rFonts w:ascii="Arial" w:eastAsia="Calibri" w:hAnsi="Arial" w:cs="Arial"/>
          <w:color w:val="000000" w:themeColor="text1"/>
          <w:sz w:val="20"/>
          <w:szCs w:val="20"/>
          <w:lang w:val="en-US" w:eastAsia="hr-HR"/>
        </w:rPr>
      </w:pPr>
    </w:p>
    <w:p w14:paraId="057EEE46" w14:textId="74DEB960" w:rsidR="00163F72" w:rsidRPr="00F47B2A" w:rsidRDefault="00163F72" w:rsidP="00F47B2A">
      <w:pPr>
        <w:spacing w:after="0" w:line="240" w:lineRule="exact"/>
        <w:jc w:val="both"/>
        <w:rPr>
          <w:rFonts w:ascii="Arial" w:hAnsi="Arial" w:cs="Arial"/>
          <w:sz w:val="20"/>
          <w:szCs w:val="20"/>
          <w:lang w:val="en-GB"/>
        </w:rPr>
      </w:pPr>
      <w:r w:rsidRPr="00F47B2A">
        <w:rPr>
          <w:rFonts w:ascii="Arial" w:hAnsi="Arial" w:cs="Arial"/>
          <w:sz w:val="20"/>
          <w:szCs w:val="20"/>
          <w:lang w:val="en-GB"/>
        </w:rPr>
        <w:t>On the basis of the By-Laws of HBOR, the Supervisory Board made at its 7</w:t>
      </w:r>
      <w:r w:rsidRPr="00F47B2A">
        <w:rPr>
          <w:rFonts w:ascii="Arial" w:hAnsi="Arial" w:cs="Arial"/>
          <w:sz w:val="20"/>
          <w:szCs w:val="20"/>
          <w:vertAlign w:val="superscript"/>
          <w:lang w:val="en-GB"/>
        </w:rPr>
        <w:t>th</w:t>
      </w:r>
      <w:r w:rsidRPr="00F47B2A">
        <w:rPr>
          <w:rFonts w:ascii="Arial" w:hAnsi="Arial" w:cs="Arial"/>
          <w:sz w:val="20"/>
          <w:szCs w:val="20"/>
          <w:lang w:val="en-GB"/>
        </w:rPr>
        <w:t xml:space="preserve"> meeting held on 27 September 2022 the Decision on the Appointment of Mr Boris Tušek, PhD, Tenured Professor at the Department of Accounting of the Faculty of Economics and Business, Zagreb University on the Audit Committee of HBOR as Deputy Chair</w:t>
      </w:r>
      <w:r w:rsidR="00E35FD8">
        <w:rPr>
          <w:rFonts w:ascii="Arial" w:hAnsi="Arial" w:cs="Arial"/>
          <w:sz w:val="20"/>
          <w:szCs w:val="20"/>
          <w:lang w:val="en-GB"/>
        </w:rPr>
        <w:t>man</w:t>
      </w:r>
      <w:r w:rsidRPr="00F47B2A">
        <w:rPr>
          <w:rFonts w:ascii="Arial" w:hAnsi="Arial" w:cs="Arial"/>
          <w:sz w:val="20"/>
          <w:szCs w:val="20"/>
          <w:lang w:val="en-GB"/>
        </w:rPr>
        <w:t xml:space="preserve"> of the Audit Committee of HBOR.</w:t>
      </w:r>
    </w:p>
    <w:p w14:paraId="31BAD89E" w14:textId="77777777" w:rsidR="008548EB" w:rsidRDefault="008548EB" w:rsidP="00652829">
      <w:pPr>
        <w:spacing w:after="0" w:line="240" w:lineRule="auto"/>
        <w:contextualSpacing/>
        <w:jc w:val="both"/>
        <w:rPr>
          <w:rFonts w:ascii="Calibri" w:eastAsia="Calibri" w:hAnsi="Calibri" w:cs="Times New Roman"/>
          <w:color w:val="000000" w:themeColor="text1"/>
          <w:sz w:val="14"/>
          <w:szCs w:val="14"/>
          <w:lang w:val="en-US" w:eastAsia="hr-HR"/>
        </w:rPr>
        <w:sectPr w:rsidR="008548EB" w:rsidSect="009E5940">
          <w:headerReference w:type="default" r:id="rId24"/>
          <w:pgSz w:w="11907" w:h="16840" w:code="9"/>
          <w:pgMar w:top="1418" w:right="992" w:bottom="1134" w:left="1418" w:header="851" w:footer="851" w:gutter="0"/>
          <w:cols w:space="720"/>
          <w:noEndnote/>
        </w:sectPr>
      </w:pPr>
    </w:p>
    <w:p w14:paraId="115CB5CD" w14:textId="77777777" w:rsidR="00652829" w:rsidRPr="008548EB" w:rsidRDefault="00652829" w:rsidP="00652829">
      <w:pPr>
        <w:spacing w:after="0" w:line="240" w:lineRule="auto"/>
        <w:contextualSpacing/>
        <w:jc w:val="both"/>
        <w:rPr>
          <w:rFonts w:ascii="Calibri" w:eastAsia="Calibri" w:hAnsi="Calibri" w:cs="Times New Roman"/>
          <w:color w:val="000000" w:themeColor="text1"/>
          <w:sz w:val="20"/>
          <w:szCs w:val="20"/>
          <w:lang w:val="en-US" w:eastAsia="hr-HR"/>
        </w:rPr>
      </w:pPr>
    </w:p>
    <w:p w14:paraId="2CB724EF"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r w:rsidRPr="00E31329">
        <w:rPr>
          <w:rFonts w:ascii="Arial" w:eastAsia="Times New Roman" w:hAnsi="Arial" w:cs="Arial"/>
          <w:b/>
          <w:color w:val="000000" w:themeColor="text1"/>
          <w:sz w:val="20"/>
          <w:szCs w:val="20"/>
          <w:lang w:val="en-US" w:eastAsia="hr-HR"/>
        </w:rPr>
        <w:t>1.</w:t>
      </w:r>
      <w:r w:rsidRPr="00E31329">
        <w:rPr>
          <w:rFonts w:ascii="Arial" w:eastAsia="Times New Roman" w:hAnsi="Arial" w:cs="Arial"/>
          <w:b/>
          <w:color w:val="000000" w:themeColor="text1"/>
          <w:sz w:val="20"/>
          <w:szCs w:val="20"/>
          <w:lang w:val="en-US" w:eastAsia="hr-HR"/>
        </w:rPr>
        <w:tab/>
        <w:t>General information (continued)</w:t>
      </w:r>
    </w:p>
    <w:p w14:paraId="0910A5CA"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p>
    <w:p w14:paraId="5EB4FC5D"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r w:rsidRPr="00E31329">
        <w:rPr>
          <w:rFonts w:ascii="Arial" w:eastAsia="Times New Roman" w:hAnsi="Arial" w:cs="Arial"/>
          <w:b/>
          <w:color w:val="000000" w:themeColor="text1"/>
          <w:sz w:val="20"/>
          <w:szCs w:val="20"/>
          <w:lang w:val="en-US" w:eastAsia="hr-HR"/>
        </w:rPr>
        <w:t xml:space="preserve">1.2. </w:t>
      </w:r>
      <w:r w:rsidRPr="00E31329">
        <w:rPr>
          <w:rFonts w:ascii="Arial" w:eastAsia="Times New Roman" w:hAnsi="Arial" w:cs="Arial"/>
          <w:b/>
          <w:color w:val="000000" w:themeColor="text1"/>
          <w:sz w:val="20"/>
          <w:szCs w:val="20"/>
          <w:lang w:val="en-US" w:eastAsia="hr-HR"/>
        </w:rPr>
        <w:tab/>
        <w:t>Bank (continued):</w:t>
      </w:r>
    </w:p>
    <w:p w14:paraId="60426EA6"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p>
    <w:p w14:paraId="6F9BC199"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r w:rsidRPr="00E31329">
        <w:rPr>
          <w:rFonts w:ascii="Arial" w:eastAsia="Times New Roman" w:hAnsi="Arial" w:cs="Arial"/>
          <w:b/>
          <w:color w:val="000000" w:themeColor="text1"/>
          <w:sz w:val="20"/>
          <w:szCs w:val="20"/>
          <w:lang w:val="en-US" w:eastAsia="hr-HR"/>
        </w:rPr>
        <w:t>1.2.1. Activities of the Bank:</w:t>
      </w:r>
    </w:p>
    <w:p w14:paraId="455F0EFB" w14:textId="77777777" w:rsidR="00652829" w:rsidRPr="00E31329" w:rsidRDefault="00652829" w:rsidP="00E31329">
      <w:pPr>
        <w:spacing w:after="0" w:line="240" w:lineRule="exact"/>
        <w:jc w:val="both"/>
        <w:rPr>
          <w:rFonts w:ascii="Arial" w:eastAsia="Times New Roman" w:hAnsi="Arial" w:cs="Arial"/>
          <w:b/>
          <w:color w:val="000000" w:themeColor="text1"/>
          <w:sz w:val="20"/>
          <w:szCs w:val="20"/>
          <w:lang w:val="en-US" w:eastAsia="hr-HR"/>
        </w:rPr>
      </w:pPr>
    </w:p>
    <w:p w14:paraId="6ACE8B86" w14:textId="77777777" w:rsidR="00652829" w:rsidRPr="00E31329" w:rsidRDefault="00652829" w:rsidP="00E31329">
      <w:pPr>
        <w:spacing w:after="0" w:line="240" w:lineRule="exact"/>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The principal activities of the Bank comprise the following: </w:t>
      </w:r>
    </w:p>
    <w:p w14:paraId="10CB7371" w14:textId="77777777" w:rsidR="00652829"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financing of reconstruction and development of the Croatian economy, </w:t>
      </w:r>
    </w:p>
    <w:p w14:paraId="68186EEB" w14:textId="77777777" w:rsidR="00652829"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financing of infrastructure, </w:t>
      </w:r>
    </w:p>
    <w:p w14:paraId="0C642868" w14:textId="77777777" w:rsidR="00652829"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promoting exports, </w:t>
      </w:r>
    </w:p>
    <w:p w14:paraId="796EDAFF" w14:textId="77777777" w:rsidR="00652829"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providing support to the development of SMEs, </w:t>
      </w:r>
    </w:p>
    <w:p w14:paraId="4B35497D" w14:textId="77777777" w:rsidR="003E372D"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 xml:space="preserve">promoting environmental protection, and </w:t>
      </w:r>
    </w:p>
    <w:p w14:paraId="06F99C41" w14:textId="33C68066" w:rsidR="00652829" w:rsidRPr="00E31329" w:rsidRDefault="00652829" w:rsidP="00E31329">
      <w:pPr>
        <w:numPr>
          <w:ilvl w:val="0"/>
          <w:numId w:val="5"/>
        </w:numPr>
        <w:tabs>
          <w:tab w:val="num" w:pos="1080"/>
        </w:tabs>
        <w:spacing w:after="0" w:line="240" w:lineRule="exact"/>
        <w:ind w:left="1077" w:hanging="357"/>
        <w:jc w:val="both"/>
        <w:rPr>
          <w:rFonts w:ascii="Arial" w:eastAsia="Times New Roman" w:hAnsi="Arial" w:cs="Arial"/>
          <w:color w:val="000000" w:themeColor="text1"/>
          <w:sz w:val="20"/>
          <w:szCs w:val="20"/>
          <w:lang w:val="en-US" w:eastAsia="hr-HR"/>
        </w:rPr>
      </w:pPr>
      <w:r w:rsidRPr="00E31329">
        <w:rPr>
          <w:rFonts w:ascii="Arial" w:eastAsia="Times New Roman" w:hAnsi="Arial" w:cs="Arial"/>
          <w:color w:val="000000" w:themeColor="text1"/>
          <w:sz w:val="20"/>
          <w:szCs w:val="20"/>
          <w:lang w:val="en-US" w:eastAsia="hr-HR"/>
        </w:rPr>
        <w:t>providing domestic goods and services export insurance against non-market risks for and</w:t>
      </w:r>
      <w:r w:rsidR="003E372D" w:rsidRPr="00E31329">
        <w:rPr>
          <w:rFonts w:ascii="Arial" w:eastAsia="Times New Roman" w:hAnsi="Arial" w:cs="Arial"/>
          <w:color w:val="000000" w:themeColor="text1"/>
          <w:sz w:val="20"/>
          <w:szCs w:val="20"/>
          <w:lang w:val="en-US" w:eastAsia="hr-HR"/>
        </w:rPr>
        <w:t xml:space="preserve"> </w:t>
      </w:r>
      <w:r w:rsidRPr="00E31329">
        <w:rPr>
          <w:rFonts w:ascii="Arial" w:eastAsia="Times New Roman" w:hAnsi="Arial" w:cs="Arial"/>
          <w:color w:val="000000" w:themeColor="text1"/>
          <w:sz w:val="20"/>
          <w:szCs w:val="20"/>
          <w:lang w:val="en-US" w:eastAsia="hr-HR"/>
        </w:rPr>
        <w:t xml:space="preserve">on behalf of the Republic of Croatia. </w:t>
      </w:r>
    </w:p>
    <w:p w14:paraId="30EC118D" w14:textId="77777777" w:rsidR="00652829" w:rsidRPr="00E31329" w:rsidRDefault="00652829" w:rsidP="00E31329">
      <w:pPr>
        <w:tabs>
          <w:tab w:val="left" w:pos="-720"/>
        </w:tabs>
        <w:suppressAutoHyphens/>
        <w:spacing w:after="0" w:line="240" w:lineRule="exact"/>
        <w:rPr>
          <w:rFonts w:ascii="Arial" w:eastAsia="Times New Roman" w:hAnsi="Arial" w:cs="Arial"/>
          <w:b/>
          <w:color w:val="000000" w:themeColor="text1"/>
          <w:spacing w:val="-3"/>
          <w:sz w:val="20"/>
          <w:szCs w:val="20"/>
          <w:lang w:val="en-US" w:eastAsia="hr-HR"/>
        </w:rPr>
      </w:pPr>
    </w:p>
    <w:p w14:paraId="6B6A20F1" w14:textId="77777777" w:rsidR="00652829" w:rsidRPr="00E31329" w:rsidRDefault="00652829" w:rsidP="00E31329">
      <w:pPr>
        <w:spacing w:after="0" w:line="240" w:lineRule="exact"/>
        <w:jc w:val="both"/>
        <w:rPr>
          <w:rFonts w:ascii="Arial" w:eastAsia="Calibri" w:hAnsi="Arial" w:cs="Arial"/>
          <w:color w:val="000000" w:themeColor="text1"/>
          <w:sz w:val="20"/>
          <w:szCs w:val="20"/>
          <w:lang w:val="en-US" w:eastAsia="hr-HR"/>
        </w:rPr>
      </w:pPr>
      <w:r w:rsidRPr="00E31329">
        <w:rPr>
          <w:rFonts w:ascii="Arial" w:eastAsia="Calibri" w:hAnsi="Arial" w:cs="Arial"/>
          <w:color w:val="000000" w:themeColor="text1"/>
          <w:sz w:val="20"/>
          <w:szCs w:val="20"/>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E31329" w:rsidRDefault="00652829" w:rsidP="00E31329">
      <w:pPr>
        <w:spacing w:after="0" w:line="240" w:lineRule="exact"/>
        <w:jc w:val="both"/>
        <w:rPr>
          <w:rFonts w:ascii="Arial" w:eastAsia="Times New Roman" w:hAnsi="Arial" w:cs="Arial"/>
          <w:b/>
          <w:bCs/>
          <w:color w:val="000000" w:themeColor="text1"/>
          <w:sz w:val="20"/>
          <w:szCs w:val="20"/>
          <w:lang w:val="en-US" w:eastAsia="hr-HR"/>
        </w:rPr>
      </w:pPr>
    </w:p>
    <w:p w14:paraId="31D4FC4C" w14:textId="77777777" w:rsidR="004C4409" w:rsidRPr="00E31329" w:rsidRDefault="00AE7780" w:rsidP="00E31329">
      <w:pPr>
        <w:pStyle w:val="HTMLPreformatted"/>
        <w:shd w:val="clear" w:color="auto" w:fill="F8F9FA"/>
        <w:spacing w:line="240" w:lineRule="exact"/>
        <w:rPr>
          <w:rFonts w:ascii="Arial" w:hAnsi="Arial" w:cs="Arial"/>
          <w:b/>
          <w:bCs/>
          <w:color w:val="202124"/>
        </w:rPr>
      </w:pPr>
      <w:r w:rsidRPr="00E31329">
        <w:rPr>
          <w:rFonts w:ascii="Arial" w:hAnsi="Arial" w:cs="Arial"/>
          <w:b/>
          <w:bCs/>
          <w:color w:val="000000" w:themeColor="text1"/>
          <w:lang w:val="en-US"/>
        </w:rPr>
        <w:t xml:space="preserve">1.3. </w:t>
      </w:r>
      <w:r w:rsidR="004C4409" w:rsidRPr="00E31329">
        <w:rPr>
          <w:rFonts w:ascii="Arial" w:hAnsi="Arial" w:cs="Arial"/>
          <w:b/>
          <w:bCs/>
          <w:color w:val="202124"/>
          <w:lang w:val="en"/>
        </w:rPr>
        <w:t>The impact of the crisis caused by the Russian-Ukrainian war</w:t>
      </w:r>
    </w:p>
    <w:p w14:paraId="0AB3F19A" w14:textId="77777777" w:rsidR="00AE7780" w:rsidRPr="00E31329" w:rsidRDefault="00AE7780" w:rsidP="00E31329">
      <w:pPr>
        <w:spacing w:after="0" w:line="240" w:lineRule="exact"/>
        <w:jc w:val="both"/>
        <w:rPr>
          <w:rFonts w:ascii="Arial" w:eastAsia="Times New Roman" w:hAnsi="Arial" w:cs="Arial"/>
          <w:color w:val="000000" w:themeColor="text1"/>
          <w:sz w:val="20"/>
          <w:szCs w:val="20"/>
          <w:lang w:val="en-US" w:eastAsia="hr-HR"/>
        </w:rPr>
      </w:pPr>
    </w:p>
    <w:p w14:paraId="2AB97E4E" w14:textId="77777777" w:rsidR="00351EED" w:rsidRPr="00E31329" w:rsidRDefault="003E1F74" w:rsidP="00E31329">
      <w:pPr>
        <w:spacing w:after="0" w:line="240" w:lineRule="exact"/>
        <w:jc w:val="both"/>
        <w:rPr>
          <w:rFonts w:ascii="Arial" w:hAnsi="Arial" w:cs="Arial"/>
          <w:sz w:val="20"/>
          <w:szCs w:val="20"/>
        </w:rPr>
      </w:pPr>
      <w:r w:rsidRPr="00E31329">
        <w:rPr>
          <w:rFonts w:ascii="Arial" w:hAnsi="Arial" w:cs="Arial"/>
          <w:sz w:val="20"/>
          <w:szCs w:val="20"/>
          <w:lang w:val="en-GB"/>
        </w:rPr>
        <w:t>Following the Russian invasion of Ukraine on 24 February 2022, the European Union imposed a package of sanctions against the Russian Federation and the Republic of Belarus</w:t>
      </w:r>
      <w:r w:rsidR="00351EED" w:rsidRPr="00E31329">
        <w:rPr>
          <w:rFonts w:ascii="Arial" w:hAnsi="Arial" w:cs="Arial"/>
          <w:sz w:val="20"/>
          <w:szCs w:val="20"/>
          <w:lang w:val="en-GB"/>
        </w:rPr>
        <w:t xml:space="preserve"> </w:t>
      </w:r>
      <w:r w:rsidR="00351EED" w:rsidRPr="00E31329">
        <w:rPr>
          <w:rFonts w:ascii="Arial" w:hAnsi="Arial" w:cs="Arial"/>
          <w:sz w:val="20"/>
          <w:szCs w:val="20"/>
        </w:rPr>
        <w:t>that has economic consequences for the entire EU market, including the Croatian economy.</w:t>
      </w:r>
    </w:p>
    <w:p w14:paraId="734B5932" w14:textId="77777777" w:rsidR="00727E63" w:rsidRPr="00E31329" w:rsidRDefault="00727E63" w:rsidP="00E31329">
      <w:pPr>
        <w:spacing w:after="0" w:line="240" w:lineRule="exact"/>
        <w:jc w:val="both"/>
        <w:rPr>
          <w:rFonts w:ascii="Arial" w:hAnsi="Arial" w:cs="Arial"/>
          <w:sz w:val="20"/>
          <w:szCs w:val="20"/>
          <w:lang w:val="en-GB"/>
        </w:rPr>
      </w:pPr>
      <w:r w:rsidRPr="00E31329">
        <w:rPr>
          <w:rFonts w:ascii="Arial" w:hAnsi="Arial" w:cs="Arial"/>
          <w:sz w:val="20"/>
          <w:szCs w:val="20"/>
          <w:lang w:val="en-GB"/>
        </w:rPr>
        <w:t>Entrepreneurs are affected in multiple ways, both directly and indirectly, especially in the form of reduction in demand, termination of existing contracts and projects with the consequent loss of turnover, disruptions in supply chains, particularly of raw materials and semi-finished products, energy prices and other input materials. The crisis is disrupting supply chains, affecting the exporters and the importers of Russian, Ukrainian and Belarusian goods and services. The negative impact of price increases is already being felt throughout the Croatian economy.</w:t>
      </w:r>
    </w:p>
    <w:p w14:paraId="2CA9BD1D" w14:textId="77777777" w:rsidR="00727E63" w:rsidRPr="00E31329" w:rsidRDefault="00727E63" w:rsidP="00E31329">
      <w:pPr>
        <w:spacing w:after="0" w:line="240" w:lineRule="exact"/>
        <w:jc w:val="both"/>
        <w:rPr>
          <w:rFonts w:ascii="Arial" w:hAnsi="Arial" w:cs="Arial"/>
          <w:sz w:val="20"/>
          <w:szCs w:val="20"/>
          <w:lang w:val="en-GB"/>
        </w:rPr>
      </w:pPr>
      <w:r w:rsidRPr="00E31329">
        <w:rPr>
          <w:rFonts w:ascii="Arial" w:hAnsi="Arial" w:cs="Arial"/>
          <w:sz w:val="20"/>
          <w:szCs w:val="20"/>
          <w:lang w:val="en-GB"/>
        </w:rPr>
        <w:t>Following the above, HBOR has started a programme of support to the Croatian economy affected by the new crisis under:</w:t>
      </w:r>
    </w:p>
    <w:p w14:paraId="06C8D562" w14:textId="77777777" w:rsidR="00727E63" w:rsidRPr="00E31329" w:rsidRDefault="00727E63" w:rsidP="00E31329">
      <w:pPr>
        <w:spacing w:after="0" w:line="240" w:lineRule="exact"/>
        <w:ind w:left="703" w:hanging="703"/>
        <w:jc w:val="both"/>
        <w:rPr>
          <w:rFonts w:ascii="Arial" w:hAnsi="Arial" w:cs="Arial"/>
          <w:sz w:val="20"/>
          <w:szCs w:val="20"/>
          <w:lang w:val="en-GB"/>
        </w:rPr>
      </w:pPr>
      <w:r w:rsidRPr="00E31329">
        <w:rPr>
          <w:rFonts w:ascii="Arial" w:hAnsi="Arial" w:cs="Arial"/>
          <w:sz w:val="20"/>
          <w:szCs w:val="20"/>
          <w:lang w:val="en-GB"/>
        </w:rPr>
        <w:t>-</w:t>
      </w:r>
      <w:r w:rsidRPr="00E31329">
        <w:rPr>
          <w:rFonts w:ascii="Arial" w:hAnsi="Arial" w:cs="Arial"/>
          <w:sz w:val="20"/>
          <w:szCs w:val="20"/>
          <w:lang w:val="en-GB"/>
        </w:rPr>
        <w:tab/>
        <w:t>HBOR’s aid award programme aligned with the Temporary Crisis Framework for State Aid Measures to Support the Economy after Russia's Invasion of Ukraine - sections "2.1 and 2.3", which is currently planned to remain in effect until 31 December 2022,</w:t>
      </w:r>
    </w:p>
    <w:p w14:paraId="61AECDE4" w14:textId="77777777" w:rsidR="00727E63" w:rsidRPr="00E31329" w:rsidRDefault="00727E63" w:rsidP="00E31329">
      <w:pPr>
        <w:spacing w:after="0" w:line="240" w:lineRule="exact"/>
        <w:ind w:left="703" w:hanging="703"/>
        <w:jc w:val="both"/>
        <w:rPr>
          <w:rFonts w:ascii="Arial" w:hAnsi="Arial" w:cs="Arial"/>
          <w:sz w:val="20"/>
          <w:szCs w:val="20"/>
          <w:lang w:val="en-GB"/>
        </w:rPr>
      </w:pPr>
      <w:r w:rsidRPr="00E31329">
        <w:rPr>
          <w:rFonts w:ascii="Arial" w:hAnsi="Arial" w:cs="Arial"/>
          <w:sz w:val="20"/>
          <w:szCs w:val="20"/>
          <w:lang w:val="en-GB"/>
        </w:rPr>
        <w:t>-</w:t>
      </w:r>
      <w:r w:rsidRPr="00E31329">
        <w:rPr>
          <w:rFonts w:ascii="Arial" w:hAnsi="Arial" w:cs="Arial"/>
          <w:sz w:val="20"/>
          <w:szCs w:val="20"/>
          <w:lang w:val="en-GB"/>
        </w:rPr>
        <w:tab/>
        <w:t xml:space="preserve">Decision on the Adoption of a Temporary Crisis Measure under the Working Capital Loan Programme: Working Capital CRISIS 2022 – Measure, and </w:t>
      </w:r>
    </w:p>
    <w:p w14:paraId="0A1D9400" w14:textId="4B481D18" w:rsidR="00727E63" w:rsidRPr="00E31329" w:rsidRDefault="00727E63" w:rsidP="00E31329">
      <w:pPr>
        <w:spacing w:after="0" w:line="240" w:lineRule="exact"/>
        <w:ind w:left="703" w:hanging="703"/>
        <w:jc w:val="both"/>
        <w:rPr>
          <w:rFonts w:ascii="Arial" w:hAnsi="Arial" w:cs="Arial"/>
          <w:sz w:val="20"/>
          <w:szCs w:val="20"/>
          <w:lang w:val="en-GB"/>
        </w:rPr>
      </w:pPr>
      <w:r w:rsidRPr="00E31329">
        <w:rPr>
          <w:rFonts w:ascii="Arial" w:hAnsi="Arial" w:cs="Arial"/>
          <w:sz w:val="20"/>
          <w:szCs w:val="20"/>
          <w:lang w:val="en-GB"/>
        </w:rPr>
        <w:t>-</w:t>
      </w:r>
      <w:r w:rsidRPr="00E31329">
        <w:rPr>
          <w:rFonts w:ascii="Arial" w:hAnsi="Arial" w:cs="Arial"/>
          <w:sz w:val="20"/>
          <w:szCs w:val="20"/>
          <w:lang w:val="en-GB"/>
        </w:rPr>
        <w:tab/>
        <w:t>Ordinance on the Processing of Applications for Direct Loans under the loan programme Working Capital CRISIS 2022 – Measure that includes also financing under the risk-sharing model with financial institutions.</w:t>
      </w:r>
    </w:p>
    <w:p w14:paraId="28910C45" w14:textId="77777777" w:rsidR="00E11AF0" w:rsidRPr="00E31329" w:rsidRDefault="00E11AF0" w:rsidP="00E31329">
      <w:pPr>
        <w:spacing w:after="0" w:line="240" w:lineRule="exact"/>
        <w:ind w:left="705" w:hanging="705"/>
        <w:jc w:val="both"/>
        <w:rPr>
          <w:rFonts w:ascii="Arial" w:hAnsi="Arial" w:cs="Arial"/>
          <w:sz w:val="20"/>
          <w:szCs w:val="20"/>
          <w:lang w:val="en-GB"/>
        </w:rPr>
      </w:pPr>
    </w:p>
    <w:p w14:paraId="29BD794B" w14:textId="350D18CB" w:rsidR="00E11AF0" w:rsidRPr="00E31329" w:rsidRDefault="00E11AF0" w:rsidP="00E31329">
      <w:pPr>
        <w:pStyle w:val="NormalWeb"/>
        <w:spacing w:before="0" w:beforeAutospacing="0" w:after="0" w:afterAutospacing="0" w:line="240" w:lineRule="exact"/>
        <w:jc w:val="both"/>
        <w:rPr>
          <w:rFonts w:ascii="Arial" w:hAnsi="Arial" w:cs="Arial"/>
          <w:color w:val="auto"/>
          <w:sz w:val="20"/>
          <w:szCs w:val="20"/>
          <w:lang w:val="en-US" w:eastAsia="en-US"/>
        </w:rPr>
      </w:pPr>
      <w:r w:rsidRPr="00E31329">
        <w:rPr>
          <w:rFonts w:ascii="Arial" w:hAnsi="Arial" w:cs="Arial"/>
          <w:color w:val="auto"/>
          <w:sz w:val="20"/>
          <w:szCs w:val="20"/>
          <w:lang w:val="en-GB" w:eastAsia="en-US"/>
        </w:rPr>
        <w:t xml:space="preserve">Although the long-term impact of </w:t>
      </w:r>
      <w:r w:rsidR="005F79DE" w:rsidRPr="00E31329">
        <w:rPr>
          <w:rFonts w:ascii="Arial" w:hAnsi="Arial" w:cs="Arial"/>
          <w:color w:val="auto"/>
          <w:sz w:val="20"/>
          <w:szCs w:val="20"/>
          <w:lang w:val="en-GB" w:eastAsia="en-US"/>
        </w:rPr>
        <w:t xml:space="preserve">this crisis </w:t>
      </w:r>
      <w:r w:rsidRPr="00E31329">
        <w:rPr>
          <w:rFonts w:ascii="Arial" w:hAnsi="Arial" w:cs="Arial"/>
          <w:color w:val="auto"/>
          <w:sz w:val="20"/>
          <w:szCs w:val="20"/>
          <w:lang w:val="en-GB" w:eastAsia="en-US"/>
        </w:rPr>
        <w:t>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r w:rsidRPr="00E31329">
        <w:rPr>
          <w:rFonts w:ascii="Arial" w:hAnsi="Arial" w:cs="Arial"/>
          <w:color w:val="auto"/>
          <w:sz w:val="20"/>
          <w:szCs w:val="20"/>
          <w:lang w:val="en-US" w:eastAsia="en-US"/>
        </w:rPr>
        <w:t>.</w:t>
      </w:r>
    </w:p>
    <w:p w14:paraId="55E858A8" w14:textId="77777777" w:rsidR="004E0CDF" w:rsidRPr="00E31329" w:rsidRDefault="004E0CDF" w:rsidP="00E31329">
      <w:pPr>
        <w:spacing w:after="0" w:line="240" w:lineRule="exact"/>
        <w:jc w:val="both"/>
        <w:rPr>
          <w:rFonts w:ascii="Arial" w:eastAsia="Times New Roman" w:hAnsi="Arial" w:cs="Arial"/>
          <w:sz w:val="20"/>
          <w:szCs w:val="20"/>
          <w:lang w:val="en-GB"/>
        </w:rPr>
      </w:pPr>
    </w:p>
    <w:p w14:paraId="2EB97359" w14:textId="01DE6B65" w:rsidR="00626AAB" w:rsidRPr="00E31329" w:rsidRDefault="004E0CDF" w:rsidP="00E31329">
      <w:pPr>
        <w:spacing w:after="0" w:line="240" w:lineRule="exact"/>
        <w:jc w:val="both"/>
        <w:rPr>
          <w:rFonts w:ascii="Arial" w:eastAsia="Times New Roman" w:hAnsi="Arial" w:cs="Arial"/>
          <w:color w:val="000000" w:themeColor="text1"/>
          <w:sz w:val="20"/>
          <w:szCs w:val="20"/>
          <w:lang w:val="en-US" w:eastAsia="hr-HR"/>
        </w:rPr>
      </w:pPr>
      <w:r w:rsidRPr="00E31329">
        <w:rPr>
          <w:rFonts w:ascii="Arial" w:eastAsia="Times New Roman" w:hAnsi="Arial" w:cs="Arial"/>
          <w:sz w:val="20"/>
          <w:szCs w:val="20"/>
          <w:lang w:val="en-GB"/>
        </w:rPr>
        <w:t xml:space="preserve">Furthermore, HBOR Group is comprised of HBOR as the parent company and of subsidiary companies: Hrvatsko kreditno osiguranje d.d. (hereinafter: HKO) and Poslovni info servis d.o.o. constituting HKO Group that </w:t>
      </w:r>
      <w:r w:rsidRPr="000E4FE9">
        <w:rPr>
          <w:rFonts w:ascii="Arial" w:eastAsia="Times New Roman" w:hAnsi="Arial" w:cs="Arial"/>
          <w:sz w:val="20"/>
          <w:szCs w:val="20"/>
          <w:lang w:val="en-GB"/>
        </w:rPr>
        <w:t>represents 0.2%</w:t>
      </w:r>
      <w:r w:rsidRPr="00E31329">
        <w:rPr>
          <w:rFonts w:ascii="Arial" w:eastAsia="Times New Roman" w:hAnsi="Arial" w:cs="Arial"/>
          <w:sz w:val="20"/>
          <w:szCs w:val="20"/>
          <w:lang w:val="en-GB"/>
        </w:rPr>
        <w:t xml:space="preserve"> of the parent company’s total assets. The Management Board of the subsidiary companies</w:t>
      </w:r>
      <w:r w:rsidRPr="00E31329" w:rsidDel="00827531">
        <w:rPr>
          <w:rFonts w:ascii="Arial" w:eastAsia="Times New Roman" w:hAnsi="Arial" w:cs="Arial"/>
          <w:sz w:val="20"/>
          <w:szCs w:val="20"/>
          <w:lang w:val="en-GB"/>
        </w:rPr>
        <w:t xml:space="preserve"> </w:t>
      </w:r>
      <w:r w:rsidRPr="00E31329">
        <w:rPr>
          <w:rFonts w:ascii="Arial" w:eastAsia="Times New Roman" w:hAnsi="Arial" w:cs="Arial"/>
          <w:sz w:val="20"/>
          <w:szCs w:val="20"/>
          <w:lang w:val="en-GB"/>
        </w:rPr>
        <w:t xml:space="preserve">is taking the necessary measures to reduce the </w:t>
      </w:r>
      <w:r w:rsidR="00676537" w:rsidRPr="00E31329">
        <w:rPr>
          <w:rFonts w:ascii="Arial" w:eastAsia="Times New Roman" w:hAnsi="Arial" w:cs="Arial"/>
          <w:sz w:val="20"/>
          <w:szCs w:val="20"/>
          <w:lang w:val="en-GB"/>
        </w:rPr>
        <w:t>ne</w:t>
      </w:r>
      <w:r w:rsidR="003F45B3" w:rsidRPr="00E31329">
        <w:rPr>
          <w:rFonts w:ascii="Arial" w:eastAsia="Times New Roman" w:hAnsi="Arial" w:cs="Arial"/>
          <w:sz w:val="20"/>
          <w:szCs w:val="20"/>
          <w:lang w:val="en-GB"/>
        </w:rPr>
        <w:t>g</w:t>
      </w:r>
      <w:r w:rsidR="00676537" w:rsidRPr="00E31329">
        <w:rPr>
          <w:rFonts w:ascii="Arial" w:eastAsia="Times New Roman" w:hAnsi="Arial" w:cs="Arial"/>
          <w:sz w:val="20"/>
          <w:szCs w:val="20"/>
          <w:lang w:val="en-GB"/>
        </w:rPr>
        <w:t xml:space="preserve">ative </w:t>
      </w:r>
      <w:r w:rsidRPr="00E31329">
        <w:rPr>
          <w:rFonts w:ascii="Arial" w:eastAsia="Times New Roman" w:hAnsi="Arial" w:cs="Arial"/>
          <w:sz w:val="20"/>
          <w:szCs w:val="20"/>
          <w:lang w:val="en-GB"/>
        </w:rPr>
        <w:t>effects</w:t>
      </w:r>
      <w:r w:rsidR="00676537" w:rsidRPr="00E31329">
        <w:rPr>
          <w:rFonts w:ascii="Arial" w:eastAsia="Times New Roman" w:hAnsi="Arial" w:cs="Arial"/>
          <w:sz w:val="20"/>
          <w:szCs w:val="20"/>
          <w:lang w:val="en-GB"/>
        </w:rPr>
        <w:t xml:space="preserve"> of the invasion of Ukraine</w:t>
      </w:r>
      <w:r w:rsidR="003F45B3" w:rsidRPr="00E31329">
        <w:rPr>
          <w:rFonts w:ascii="Arial" w:eastAsia="Times New Roman" w:hAnsi="Arial" w:cs="Arial"/>
          <w:sz w:val="20"/>
          <w:szCs w:val="20"/>
          <w:lang w:val="en-GB"/>
        </w:rPr>
        <w:t>.</w:t>
      </w:r>
    </w:p>
    <w:p w14:paraId="65A95130" w14:textId="10447E99" w:rsidR="00626AAB" w:rsidRDefault="00626AAB" w:rsidP="00E11AF0">
      <w:pPr>
        <w:spacing w:after="0" w:line="240" w:lineRule="auto"/>
        <w:jc w:val="both"/>
        <w:rPr>
          <w:rFonts w:ascii="Calibri" w:eastAsia="Times New Roman" w:hAnsi="Calibri" w:cs="Times New Roman"/>
          <w:color w:val="000000" w:themeColor="text1"/>
          <w:lang w:val="en-US" w:eastAsia="hr-HR"/>
        </w:rPr>
        <w:sectPr w:rsidR="00626AAB" w:rsidSect="009E5940">
          <w:pgSz w:w="11907" w:h="16840" w:code="9"/>
          <w:pgMar w:top="1418" w:right="992" w:bottom="1134" w:left="1418" w:header="851" w:footer="851" w:gutter="0"/>
          <w:cols w:space="720"/>
          <w:noEndnote/>
        </w:sectPr>
      </w:pP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204CBA" w:rsidRDefault="00652829" w:rsidP="00204CBA">
      <w:pPr>
        <w:pStyle w:val="ListParagraph"/>
        <w:numPr>
          <w:ilvl w:val="0"/>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Basis of Preparation of the Financial Statements</w:t>
      </w:r>
    </w:p>
    <w:p w14:paraId="1BB255B9" w14:textId="77777777" w:rsidR="00652829" w:rsidRPr="00204CBA" w:rsidRDefault="00652829" w:rsidP="00204CBA">
      <w:pPr>
        <w:spacing w:after="0" w:line="240" w:lineRule="exact"/>
        <w:jc w:val="both"/>
        <w:rPr>
          <w:rFonts w:ascii="Arial" w:eastAsia="Times New Roman" w:hAnsi="Arial" w:cs="Arial"/>
          <w:b/>
          <w:color w:val="000000" w:themeColor="text1"/>
          <w:sz w:val="20"/>
          <w:szCs w:val="20"/>
          <w:lang w:val="en-US" w:eastAsia="hr-HR"/>
        </w:rPr>
      </w:pPr>
    </w:p>
    <w:p w14:paraId="238F5A33" w14:textId="77777777" w:rsidR="00652829" w:rsidRPr="00204CBA" w:rsidRDefault="00652829" w:rsidP="00204CBA">
      <w:pPr>
        <w:pStyle w:val="ListParagraph"/>
        <w:numPr>
          <w:ilvl w:val="1"/>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Statement of compliance</w:t>
      </w:r>
    </w:p>
    <w:p w14:paraId="4D840EA6" w14:textId="77777777" w:rsidR="00652829" w:rsidRPr="00204CBA" w:rsidRDefault="00652829" w:rsidP="00204CBA">
      <w:pPr>
        <w:spacing w:after="0" w:line="240" w:lineRule="exact"/>
        <w:jc w:val="both"/>
        <w:rPr>
          <w:rFonts w:ascii="Arial" w:eastAsia="Times New Roman" w:hAnsi="Arial" w:cs="Arial"/>
          <w:b/>
          <w:color w:val="000000" w:themeColor="text1"/>
          <w:sz w:val="20"/>
          <w:szCs w:val="20"/>
          <w:lang w:val="en-US" w:eastAsia="hr-HR"/>
        </w:rPr>
      </w:pPr>
    </w:p>
    <w:p w14:paraId="5E32D204" w14:textId="7F0D8216" w:rsidR="00C64457" w:rsidRPr="00204CBA" w:rsidRDefault="00C64457" w:rsidP="00204CBA">
      <w:pPr>
        <w:spacing w:after="0" w:line="240" w:lineRule="exact"/>
        <w:jc w:val="both"/>
        <w:rPr>
          <w:rFonts w:ascii="Arial" w:eastAsia="Times New Roman" w:hAnsi="Arial" w:cs="Arial"/>
          <w:noProof/>
          <w:sz w:val="20"/>
          <w:szCs w:val="20"/>
          <w:lang w:val="en-US" w:eastAsia="hr-HR"/>
        </w:rPr>
      </w:pPr>
      <w:r w:rsidRPr="00204CBA">
        <w:rPr>
          <w:rFonts w:ascii="Arial" w:eastAsia="Times New Roman" w:hAnsi="Arial" w:cs="Arial"/>
          <w:noProof/>
          <w:sz w:val="20"/>
          <w:szCs w:val="20"/>
          <w:lang w:val="en-US" w:eastAsia="hr-HR"/>
        </w:rPr>
        <w:t xml:space="preserve">The Condensed Interim Financial Statements of the Bank and HBOR Group for the period 1 January to </w:t>
      </w:r>
      <w:r w:rsidR="004F2394" w:rsidRPr="00204CBA">
        <w:rPr>
          <w:rFonts w:ascii="Arial" w:eastAsia="Times New Roman" w:hAnsi="Arial" w:cs="Arial"/>
          <w:noProof/>
          <w:sz w:val="20"/>
          <w:szCs w:val="20"/>
          <w:lang w:val="en-US" w:eastAsia="hr-HR"/>
        </w:rPr>
        <w:t>3</w:t>
      </w:r>
      <w:r w:rsidR="00F936A2" w:rsidRPr="00204CBA">
        <w:rPr>
          <w:rFonts w:ascii="Arial" w:eastAsia="Times New Roman" w:hAnsi="Arial" w:cs="Arial"/>
          <w:noProof/>
          <w:sz w:val="20"/>
          <w:szCs w:val="20"/>
          <w:lang w:val="en-US" w:eastAsia="hr-HR"/>
        </w:rPr>
        <w:t xml:space="preserve">0 </w:t>
      </w:r>
      <w:r w:rsidR="0024699A" w:rsidRPr="00204CBA">
        <w:rPr>
          <w:rFonts w:ascii="Arial" w:eastAsia="Times New Roman" w:hAnsi="Arial" w:cs="Arial"/>
          <w:noProof/>
          <w:sz w:val="20"/>
          <w:szCs w:val="20"/>
          <w:lang w:val="en-US" w:eastAsia="hr-HR"/>
        </w:rPr>
        <w:t>September</w:t>
      </w:r>
      <w:r w:rsidRPr="00204CBA">
        <w:rPr>
          <w:rFonts w:ascii="Arial" w:eastAsia="Times New Roman" w:hAnsi="Arial" w:cs="Arial"/>
          <w:noProof/>
          <w:sz w:val="20"/>
          <w:szCs w:val="20"/>
          <w:lang w:val="en-US" w:eastAsia="hr-HR"/>
        </w:rPr>
        <w:t xml:space="preserve"> 202</w:t>
      </w:r>
      <w:r w:rsidR="009E0E44" w:rsidRPr="00204CBA">
        <w:rPr>
          <w:rFonts w:ascii="Arial" w:eastAsia="Times New Roman" w:hAnsi="Arial" w:cs="Arial"/>
          <w:noProof/>
          <w:sz w:val="20"/>
          <w:szCs w:val="20"/>
          <w:lang w:val="en-US" w:eastAsia="hr-HR"/>
        </w:rPr>
        <w:t>2</w:t>
      </w:r>
      <w:r w:rsidRPr="00204CBA">
        <w:rPr>
          <w:rFonts w:ascii="Arial" w:eastAsia="Times New Roman" w:hAnsi="Arial" w:cs="Arial"/>
          <w:noProof/>
          <w:sz w:val="20"/>
          <w:szCs w:val="20"/>
          <w:lang w:val="en-US" w:eastAsia="hr-HR"/>
        </w:rPr>
        <w:t xml:space="preserve"> have been prepared in accordance with the International Accounting Standard 34 Interim Financial Reporting. </w:t>
      </w:r>
    </w:p>
    <w:p w14:paraId="5EAFC9E1" w14:textId="23BCE146" w:rsidR="00C64457" w:rsidRDefault="00C64457" w:rsidP="00204CBA">
      <w:pPr>
        <w:spacing w:after="0" w:line="240" w:lineRule="exact"/>
        <w:jc w:val="both"/>
        <w:rPr>
          <w:rFonts w:ascii="Arial" w:eastAsia="Times New Roman" w:hAnsi="Arial" w:cs="Arial"/>
          <w:noProof/>
          <w:sz w:val="20"/>
          <w:szCs w:val="20"/>
          <w:lang w:val="en-US" w:eastAsia="hr-HR"/>
        </w:rPr>
      </w:pPr>
      <w:r w:rsidRPr="00204CBA">
        <w:rPr>
          <w:rFonts w:ascii="Arial" w:eastAsia="Times New Roman" w:hAnsi="Arial" w:cs="Arial"/>
          <w:noProof/>
          <w:sz w:val="20"/>
          <w:szCs w:val="20"/>
          <w:lang w:val="en-US" w:eastAsia="hr-HR"/>
        </w:rPr>
        <w:t>The Condensed Interim Financial Statements for the period from 1 January to 3</w:t>
      </w:r>
      <w:r w:rsidR="00F936A2" w:rsidRPr="00204CBA">
        <w:rPr>
          <w:rFonts w:ascii="Arial" w:eastAsia="Times New Roman" w:hAnsi="Arial" w:cs="Arial"/>
          <w:noProof/>
          <w:sz w:val="20"/>
          <w:szCs w:val="20"/>
          <w:lang w:val="en-US" w:eastAsia="hr-HR"/>
        </w:rPr>
        <w:t xml:space="preserve">0 </w:t>
      </w:r>
      <w:r w:rsidR="0024699A" w:rsidRPr="00204CBA">
        <w:rPr>
          <w:rFonts w:ascii="Arial" w:eastAsia="Times New Roman" w:hAnsi="Arial" w:cs="Arial"/>
          <w:noProof/>
          <w:sz w:val="20"/>
          <w:szCs w:val="20"/>
          <w:lang w:val="en-US" w:eastAsia="hr-HR"/>
        </w:rPr>
        <w:t>September</w:t>
      </w:r>
      <w:r w:rsidRPr="00204CBA">
        <w:rPr>
          <w:rFonts w:ascii="Arial" w:eastAsia="Times New Roman" w:hAnsi="Arial" w:cs="Arial"/>
          <w:noProof/>
          <w:sz w:val="20"/>
          <w:szCs w:val="20"/>
          <w:lang w:val="en-US" w:eastAsia="hr-HR"/>
        </w:rPr>
        <w:t xml:space="preserve"> 202</w:t>
      </w:r>
      <w:r w:rsidR="009E0E44" w:rsidRPr="00204CBA">
        <w:rPr>
          <w:rFonts w:ascii="Arial" w:eastAsia="Times New Roman" w:hAnsi="Arial" w:cs="Arial"/>
          <w:noProof/>
          <w:sz w:val="20"/>
          <w:szCs w:val="20"/>
          <w:lang w:val="en-US" w:eastAsia="hr-HR"/>
        </w:rPr>
        <w:t>2</w:t>
      </w:r>
      <w:r w:rsidRPr="00204CBA">
        <w:rPr>
          <w:rFonts w:ascii="Arial" w:eastAsia="Times New Roman" w:hAnsi="Arial" w:cs="Arial"/>
          <w:noProof/>
          <w:sz w:val="20"/>
          <w:szCs w:val="20"/>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204CBA">
        <w:rPr>
          <w:rFonts w:ascii="Arial" w:eastAsia="Times New Roman" w:hAnsi="Arial" w:cs="Arial"/>
          <w:noProof/>
          <w:sz w:val="20"/>
          <w:szCs w:val="20"/>
          <w:lang w:val="en-US" w:eastAsia="hr-HR"/>
        </w:rPr>
        <w:t>2</w:t>
      </w:r>
      <w:r w:rsidR="009E0E44" w:rsidRPr="00204CBA">
        <w:rPr>
          <w:rFonts w:ascii="Arial" w:eastAsia="Times New Roman" w:hAnsi="Arial" w:cs="Arial"/>
          <w:noProof/>
          <w:sz w:val="20"/>
          <w:szCs w:val="20"/>
          <w:lang w:val="en-US" w:eastAsia="hr-HR"/>
        </w:rPr>
        <w:t>1</w:t>
      </w:r>
      <w:r w:rsidRPr="00204CBA">
        <w:rPr>
          <w:rFonts w:ascii="Arial" w:eastAsia="Times New Roman" w:hAnsi="Arial" w:cs="Arial"/>
          <w:noProof/>
          <w:sz w:val="20"/>
          <w:szCs w:val="20"/>
          <w:lang w:val="en-US" w:eastAsia="hr-HR"/>
        </w:rPr>
        <w:t xml:space="preserve">. </w:t>
      </w:r>
    </w:p>
    <w:p w14:paraId="201B037D" w14:textId="77777777" w:rsidR="00D80099" w:rsidRPr="00204CBA" w:rsidRDefault="00D80099" w:rsidP="00204CBA">
      <w:pPr>
        <w:spacing w:after="0" w:line="240" w:lineRule="exact"/>
        <w:jc w:val="both"/>
        <w:rPr>
          <w:rFonts w:ascii="Arial" w:eastAsia="Times New Roman" w:hAnsi="Arial" w:cs="Arial"/>
          <w:noProof/>
          <w:sz w:val="20"/>
          <w:szCs w:val="20"/>
          <w:lang w:val="en-US" w:eastAsia="hr-HR"/>
        </w:rPr>
      </w:pPr>
    </w:p>
    <w:p w14:paraId="18E0A232" w14:textId="77777777" w:rsidR="00652829" w:rsidRPr="00204CBA" w:rsidRDefault="00652829" w:rsidP="00204CBA">
      <w:pPr>
        <w:pStyle w:val="ListParagraph"/>
        <w:numPr>
          <w:ilvl w:val="1"/>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Measurement</w:t>
      </w:r>
    </w:p>
    <w:p w14:paraId="7CBB0963" w14:textId="77777777" w:rsidR="00652829" w:rsidRPr="00204CBA" w:rsidRDefault="00652829" w:rsidP="00204CBA">
      <w:pPr>
        <w:spacing w:after="0" w:line="240" w:lineRule="exact"/>
        <w:jc w:val="both"/>
        <w:rPr>
          <w:rFonts w:ascii="Arial" w:eastAsia="Times New Roman" w:hAnsi="Arial" w:cs="Arial"/>
          <w:b/>
          <w:color w:val="000000" w:themeColor="text1"/>
          <w:sz w:val="20"/>
          <w:szCs w:val="20"/>
          <w:lang w:val="en-US" w:eastAsia="hr-HR"/>
        </w:rPr>
      </w:pPr>
    </w:p>
    <w:p w14:paraId="7618DEE7" w14:textId="77777777" w:rsidR="003E372D" w:rsidRPr="00204CBA" w:rsidRDefault="003E372D" w:rsidP="00204CBA">
      <w:pPr>
        <w:spacing w:after="0" w:line="240" w:lineRule="exact"/>
        <w:jc w:val="both"/>
        <w:rPr>
          <w:rFonts w:ascii="Arial" w:eastAsia="Times New Roman" w:hAnsi="Arial" w:cs="Arial"/>
          <w:noProof/>
          <w:sz w:val="20"/>
          <w:szCs w:val="20"/>
          <w:lang w:val="en-US" w:eastAsia="hr-HR"/>
        </w:rPr>
      </w:pPr>
      <w:r w:rsidRPr="00204CBA">
        <w:rPr>
          <w:rFonts w:ascii="Arial" w:eastAsia="Times New Roman" w:hAnsi="Arial" w:cs="Arial"/>
          <w:noProof/>
          <w:sz w:val="20"/>
          <w:szCs w:val="20"/>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204CBA" w:rsidRDefault="003E372D" w:rsidP="00204CBA">
      <w:pPr>
        <w:spacing w:after="0" w:line="240" w:lineRule="exact"/>
        <w:jc w:val="both"/>
        <w:rPr>
          <w:rFonts w:ascii="Arial" w:eastAsia="Times New Roman" w:hAnsi="Arial" w:cs="Arial"/>
          <w:noProof/>
          <w:sz w:val="20"/>
          <w:szCs w:val="20"/>
          <w:lang w:val="en-US" w:eastAsia="hr-HR"/>
        </w:rPr>
      </w:pPr>
    </w:p>
    <w:p w14:paraId="404498CA" w14:textId="0012B675" w:rsidR="003E372D" w:rsidRPr="00204CBA" w:rsidRDefault="003E372D" w:rsidP="00204CBA">
      <w:pPr>
        <w:spacing w:after="0" w:line="240" w:lineRule="exact"/>
        <w:jc w:val="both"/>
        <w:rPr>
          <w:rFonts w:ascii="Arial" w:eastAsia="Times New Roman" w:hAnsi="Arial" w:cs="Arial"/>
          <w:noProof/>
          <w:sz w:val="20"/>
          <w:szCs w:val="20"/>
          <w:lang w:val="en-US" w:eastAsia="hr-HR"/>
        </w:rPr>
      </w:pPr>
      <w:r w:rsidRPr="00204CBA">
        <w:rPr>
          <w:rFonts w:ascii="Arial" w:eastAsia="Times New Roman" w:hAnsi="Arial" w:cs="Arial"/>
          <w:noProof/>
          <w:sz w:val="20"/>
          <w:szCs w:val="20"/>
          <w:lang w:val="en-US" w:eastAsia="hr-HR"/>
        </w:rPr>
        <w:t>The financial statements are prepared on an accrual and a going concern basis.</w:t>
      </w:r>
    </w:p>
    <w:p w14:paraId="165E8E85" w14:textId="77777777" w:rsidR="00896A51" w:rsidRPr="00204CBA" w:rsidRDefault="00896A51" w:rsidP="00204CBA">
      <w:pPr>
        <w:spacing w:after="0" w:line="240" w:lineRule="exact"/>
        <w:jc w:val="both"/>
        <w:rPr>
          <w:rFonts w:ascii="Arial" w:eastAsia="Times New Roman" w:hAnsi="Arial" w:cs="Arial"/>
          <w:noProof/>
          <w:sz w:val="20"/>
          <w:szCs w:val="20"/>
          <w:lang w:val="en-US" w:eastAsia="hr-HR"/>
        </w:rPr>
      </w:pPr>
    </w:p>
    <w:p w14:paraId="448E54A4" w14:textId="77777777" w:rsidR="00896A51" w:rsidRPr="00204CBA" w:rsidRDefault="00896A51" w:rsidP="00204CBA">
      <w:pPr>
        <w:pStyle w:val="ListParagraph"/>
        <w:numPr>
          <w:ilvl w:val="1"/>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Functional and presentation currency</w:t>
      </w:r>
    </w:p>
    <w:p w14:paraId="2351E6A1" w14:textId="77777777" w:rsidR="00896A51" w:rsidRPr="00204CBA" w:rsidRDefault="00896A51" w:rsidP="00204CBA">
      <w:pPr>
        <w:spacing w:after="0" w:line="240" w:lineRule="exact"/>
        <w:jc w:val="both"/>
        <w:rPr>
          <w:rFonts w:ascii="Arial" w:eastAsia="Calibri" w:hAnsi="Arial" w:cs="Arial"/>
          <w:color w:val="000000" w:themeColor="text1"/>
          <w:sz w:val="20"/>
          <w:szCs w:val="20"/>
          <w:lang w:val="en-US" w:eastAsia="hr-HR"/>
        </w:rPr>
      </w:pPr>
    </w:p>
    <w:p w14:paraId="2B366D63" w14:textId="7DED6993" w:rsidR="003E372D" w:rsidRPr="00204CBA" w:rsidRDefault="003E372D" w:rsidP="00204CBA">
      <w:pPr>
        <w:spacing w:after="0" w:line="240" w:lineRule="exact"/>
        <w:jc w:val="both"/>
        <w:rPr>
          <w:rFonts w:ascii="Arial" w:eastAsia="Calibri" w:hAnsi="Arial" w:cs="Arial"/>
          <w:color w:val="000000" w:themeColor="text1"/>
          <w:sz w:val="20"/>
          <w:szCs w:val="20"/>
          <w:lang w:val="en-US" w:eastAsia="hr-HR"/>
        </w:rPr>
      </w:pPr>
      <w:r w:rsidRPr="00204CBA">
        <w:rPr>
          <w:rFonts w:ascii="Arial" w:eastAsia="Calibri" w:hAnsi="Arial" w:cs="Arial"/>
          <w:color w:val="000000" w:themeColor="text1"/>
          <w:sz w:val="20"/>
          <w:szCs w:val="20"/>
          <w:lang w:val="en-US" w:eastAsia="hr-HR"/>
        </w:rPr>
        <w:t>These financial statements of the Bank and the Group are presented in Croatian Kuna (HRK), which is the Bank’s functional currency. All amounts have been rounded to the nearest thousand, except when otherwise indicated.</w:t>
      </w:r>
    </w:p>
    <w:p w14:paraId="17F8330D" w14:textId="77777777" w:rsidR="003E372D" w:rsidRPr="00204CBA" w:rsidRDefault="003E372D" w:rsidP="00204CBA">
      <w:pPr>
        <w:spacing w:after="0" w:line="240" w:lineRule="exact"/>
        <w:jc w:val="both"/>
        <w:rPr>
          <w:rFonts w:ascii="Arial" w:eastAsia="Calibri" w:hAnsi="Arial" w:cs="Arial"/>
          <w:color w:val="000000" w:themeColor="text1"/>
          <w:sz w:val="20"/>
          <w:szCs w:val="20"/>
          <w:lang w:val="en-US" w:eastAsia="hr-HR"/>
        </w:rPr>
      </w:pPr>
    </w:p>
    <w:p w14:paraId="2FA66D7E" w14:textId="77777777" w:rsidR="00896A51" w:rsidRPr="00204CBA" w:rsidRDefault="00896A51" w:rsidP="00204CBA">
      <w:pPr>
        <w:pStyle w:val="ListParagraph"/>
        <w:numPr>
          <w:ilvl w:val="0"/>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Use of judgements and estimates</w:t>
      </w:r>
    </w:p>
    <w:p w14:paraId="1EC34EEC" w14:textId="77777777" w:rsidR="00896A51" w:rsidRPr="00204CBA" w:rsidRDefault="00896A51" w:rsidP="00204CBA">
      <w:pPr>
        <w:spacing w:after="0" w:line="240" w:lineRule="exact"/>
        <w:jc w:val="both"/>
        <w:rPr>
          <w:rFonts w:ascii="Arial" w:eastAsia="Times New Roman" w:hAnsi="Arial" w:cs="Arial"/>
          <w:b/>
          <w:color w:val="000000" w:themeColor="text1"/>
          <w:sz w:val="20"/>
          <w:szCs w:val="20"/>
          <w:lang w:val="en-US" w:eastAsia="hr-HR"/>
        </w:rPr>
      </w:pPr>
    </w:p>
    <w:p w14:paraId="6D9B36B6" w14:textId="77777777" w:rsidR="003E372D" w:rsidRPr="00204CBA" w:rsidRDefault="003E372D" w:rsidP="00204CBA">
      <w:pPr>
        <w:autoSpaceDE w:val="0"/>
        <w:autoSpaceDN w:val="0"/>
        <w:adjustRightInd w:val="0"/>
        <w:spacing w:after="0" w:line="240" w:lineRule="exact"/>
        <w:jc w:val="both"/>
        <w:rPr>
          <w:rFonts w:ascii="Arial" w:hAnsi="Arial" w:cs="Arial"/>
          <w:noProof/>
          <w:color w:val="000000" w:themeColor="text1"/>
          <w:sz w:val="20"/>
          <w:szCs w:val="20"/>
          <w:lang w:val="en-US"/>
        </w:rPr>
      </w:pPr>
      <w:r w:rsidRPr="00204CBA">
        <w:rPr>
          <w:rFonts w:ascii="Arial" w:hAnsi="Arial" w:cs="Arial"/>
          <w:noProof/>
          <w:color w:val="000000" w:themeColor="text1"/>
          <w:sz w:val="20"/>
          <w:szCs w:val="20"/>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204CBA" w:rsidRDefault="003E372D" w:rsidP="00204CBA">
      <w:pPr>
        <w:autoSpaceDE w:val="0"/>
        <w:autoSpaceDN w:val="0"/>
        <w:adjustRightInd w:val="0"/>
        <w:spacing w:after="0" w:line="240" w:lineRule="exact"/>
        <w:jc w:val="both"/>
        <w:rPr>
          <w:rFonts w:ascii="Arial" w:hAnsi="Arial" w:cs="Arial"/>
          <w:noProof/>
          <w:color w:val="000000" w:themeColor="text1"/>
          <w:sz w:val="20"/>
          <w:szCs w:val="20"/>
          <w:lang w:val="en-US"/>
        </w:rPr>
      </w:pPr>
    </w:p>
    <w:p w14:paraId="27E57574" w14:textId="768ED615" w:rsidR="00896A51" w:rsidRPr="00204CBA" w:rsidRDefault="00896A51" w:rsidP="00204CBA">
      <w:pPr>
        <w:autoSpaceDE w:val="0"/>
        <w:autoSpaceDN w:val="0"/>
        <w:adjustRightInd w:val="0"/>
        <w:spacing w:after="0" w:line="240" w:lineRule="exact"/>
        <w:jc w:val="both"/>
        <w:rPr>
          <w:rFonts w:ascii="Arial" w:hAnsi="Arial" w:cs="Arial"/>
          <w:color w:val="000000" w:themeColor="text1"/>
          <w:sz w:val="20"/>
          <w:szCs w:val="20"/>
          <w:lang w:val="en-US" w:eastAsia="hr-HR"/>
        </w:rPr>
      </w:pPr>
      <w:r w:rsidRPr="00204CBA">
        <w:rPr>
          <w:rFonts w:ascii="Arial" w:hAnsi="Arial" w:cs="Arial"/>
          <w:noProof/>
          <w:color w:val="000000"/>
          <w:sz w:val="20"/>
          <w:szCs w:val="20"/>
          <w:lang w:val="en-US"/>
        </w:rPr>
        <w:t>Significant accounting judgements and estimates were the same as those described in the last annual financial statements.</w:t>
      </w:r>
      <w:r w:rsidRPr="00204CBA" w:rsidDel="00486A1F">
        <w:rPr>
          <w:rFonts w:ascii="Arial" w:hAnsi="Arial" w:cs="Arial"/>
          <w:noProof/>
          <w:color w:val="000000" w:themeColor="text1"/>
          <w:sz w:val="20"/>
          <w:szCs w:val="20"/>
          <w:lang w:val="en-US"/>
        </w:rPr>
        <w:t xml:space="preserve"> </w:t>
      </w:r>
    </w:p>
    <w:p w14:paraId="77379DD4" w14:textId="77777777" w:rsidR="00896A51" w:rsidRPr="00204CBA" w:rsidRDefault="00896A51" w:rsidP="00204CBA">
      <w:pPr>
        <w:spacing w:after="0" w:line="240" w:lineRule="exact"/>
        <w:jc w:val="both"/>
        <w:rPr>
          <w:rFonts w:ascii="Arial" w:eastAsia="Calibri" w:hAnsi="Arial" w:cs="Arial"/>
          <w:color w:val="000000" w:themeColor="text1"/>
          <w:sz w:val="20"/>
          <w:szCs w:val="20"/>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204CBA" w:rsidRDefault="00652829" w:rsidP="00204CBA">
      <w:pPr>
        <w:pStyle w:val="ListParagraph"/>
        <w:numPr>
          <w:ilvl w:val="0"/>
          <w:numId w:val="1"/>
        </w:numPr>
        <w:spacing w:after="0" w:line="240" w:lineRule="exact"/>
        <w:jc w:val="both"/>
        <w:rPr>
          <w:rFonts w:ascii="Arial" w:eastAsia="Times New Roman" w:hAnsi="Arial" w:cs="Arial"/>
          <w:b/>
          <w:color w:val="000000" w:themeColor="text1"/>
          <w:sz w:val="20"/>
          <w:szCs w:val="20"/>
          <w:lang w:val="en-US" w:eastAsia="hr-HR"/>
        </w:rPr>
      </w:pPr>
      <w:r w:rsidRPr="00204CBA">
        <w:rPr>
          <w:rFonts w:ascii="Arial" w:eastAsia="Times New Roman" w:hAnsi="Arial" w:cs="Arial"/>
          <w:b/>
          <w:color w:val="000000" w:themeColor="text1"/>
          <w:sz w:val="20"/>
          <w:szCs w:val="20"/>
          <w:lang w:val="en-US" w:eastAsia="hr-HR"/>
        </w:rPr>
        <w:t>Summary of significant accounting policies</w:t>
      </w:r>
    </w:p>
    <w:p w14:paraId="24D50E50" w14:textId="77777777" w:rsidR="00652829" w:rsidRPr="00204CBA" w:rsidRDefault="00652829" w:rsidP="00204CBA">
      <w:pPr>
        <w:autoSpaceDE w:val="0"/>
        <w:autoSpaceDN w:val="0"/>
        <w:adjustRightInd w:val="0"/>
        <w:spacing w:after="0" w:line="240" w:lineRule="exact"/>
        <w:jc w:val="both"/>
        <w:rPr>
          <w:rFonts w:ascii="Arial" w:hAnsi="Arial" w:cs="Arial"/>
          <w:color w:val="000000" w:themeColor="text1"/>
          <w:sz w:val="20"/>
          <w:szCs w:val="20"/>
          <w:highlight w:val="yellow"/>
          <w:lang w:val="en-US" w:eastAsia="hr-HR"/>
        </w:rPr>
      </w:pPr>
    </w:p>
    <w:p w14:paraId="7846112D" w14:textId="2FF83C91" w:rsidR="008E2D74" w:rsidRDefault="008E2D74" w:rsidP="00204CBA">
      <w:pPr>
        <w:spacing w:after="0" w:line="240" w:lineRule="exact"/>
        <w:ind w:left="567" w:hanging="567"/>
        <w:jc w:val="both"/>
        <w:rPr>
          <w:rFonts w:ascii="Arial" w:eastAsia="Calibri" w:hAnsi="Arial" w:cs="Arial"/>
          <w:b/>
          <w:bCs/>
          <w:sz w:val="20"/>
          <w:szCs w:val="20"/>
        </w:rPr>
      </w:pPr>
      <w:r w:rsidRPr="00204CBA">
        <w:rPr>
          <w:rFonts w:ascii="Arial" w:hAnsi="Arial" w:cs="Arial"/>
          <w:b/>
          <w:bCs/>
          <w:noProof/>
          <w:sz w:val="20"/>
          <w:szCs w:val="20"/>
          <w:lang w:val="en-US"/>
        </w:rPr>
        <w:t>4.1.    </w:t>
      </w:r>
      <w:r w:rsidRPr="00204CBA">
        <w:rPr>
          <w:rFonts w:ascii="Arial" w:eastAsia="Calibri" w:hAnsi="Arial" w:cs="Arial"/>
          <w:b/>
          <w:bCs/>
          <w:sz w:val="20"/>
          <w:szCs w:val="20"/>
        </w:rPr>
        <w:t>Adoption of new and amended International Financial Reporting Standards (“IFRS”) and  Interpretations</w:t>
      </w:r>
    </w:p>
    <w:p w14:paraId="61385F50" w14:textId="77777777" w:rsidR="004E700B" w:rsidRPr="00204CBA" w:rsidRDefault="004E700B" w:rsidP="00204CBA">
      <w:pPr>
        <w:spacing w:after="0" w:line="240" w:lineRule="exact"/>
        <w:ind w:left="567" w:hanging="567"/>
        <w:jc w:val="both"/>
        <w:rPr>
          <w:rFonts w:ascii="Arial" w:eastAsia="Calibri" w:hAnsi="Arial" w:cs="Arial"/>
          <w:b/>
          <w:bCs/>
          <w:sz w:val="20"/>
          <w:szCs w:val="20"/>
        </w:rPr>
      </w:pPr>
    </w:p>
    <w:p w14:paraId="330DE5A2" w14:textId="4AAD7BB2" w:rsidR="008E2D74" w:rsidRDefault="008E2D74" w:rsidP="00204CBA">
      <w:pPr>
        <w:spacing w:after="0" w:line="240" w:lineRule="exact"/>
        <w:jc w:val="both"/>
        <w:rPr>
          <w:rFonts w:ascii="Arial" w:hAnsi="Arial" w:cs="Arial"/>
          <w:b/>
          <w:bCs/>
          <w:i/>
          <w:iCs/>
          <w:color w:val="3C4043"/>
          <w:sz w:val="20"/>
          <w:szCs w:val="20"/>
        </w:rPr>
      </w:pPr>
      <w:r w:rsidRPr="00204CBA">
        <w:rPr>
          <w:rFonts w:ascii="Arial" w:hAnsi="Arial" w:cs="Arial"/>
          <w:b/>
          <w:bCs/>
          <w:i/>
          <w:iCs/>
          <w:color w:val="3C4043"/>
          <w:sz w:val="20"/>
          <w:szCs w:val="20"/>
        </w:rPr>
        <w:t>First application of new and amendments to existing standards in force in the current reporting period</w:t>
      </w:r>
    </w:p>
    <w:p w14:paraId="7C6F2A43" w14:textId="77777777" w:rsidR="004E700B" w:rsidRPr="00204CBA" w:rsidRDefault="004E700B" w:rsidP="00204CBA">
      <w:pPr>
        <w:spacing w:after="0" w:line="240" w:lineRule="exact"/>
        <w:jc w:val="both"/>
        <w:rPr>
          <w:rFonts w:ascii="Arial" w:hAnsi="Arial" w:cs="Arial"/>
          <w:b/>
          <w:bCs/>
          <w:i/>
          <w:iCs/>
          <w:color w:val="3C4043"/>
          <w:sz w:val="20"/>
          <w:szCs w:val="20"/>
        </w:rPr>
      </w:pPr>
    </w:p>
    <w:p w14:paraId="372F3C1D" w14:textId="5F55B6FD" w:rsidR="008E2D74" w:rsidRDefault="008E2D74" w:rsidP="00204CBA">
      <w:pPr>
        <w:spacing w:after="0" w:line="240" w:lineRule="exact"/>
        <w:jc w:val="both"/>
        <w:rPr>
          <w:rFonts w:ascii="Arial" w:eastAsia="Calibri" w:hAnsi="Arial" w:cs="Arial"/>
          <w:sz w:val="20"/>
          <w:szCs w:val="20"/>
          <w:lang w:eastAsia="hr-HR"/>
        </w:rPr>
      </w:pPr>
      <w:r w:rsidRPr="00204CBA">
        <w:rPr>
          <w:rFonts w:ascii="Arial" w:hAnsi="Arial" w:cs="Arial"/>
          <w:color w:val="3C4043"/>
          <w:sz w:val="20"/>
          <w:szCs w:val="20"/>
          <w:lang w:val="pl-PL"/>
        </w:rPr>
        <w:t>In the current reporting period, the following amendments to existing standards</w:t>
      </w:r>
      <w:r w:rsidRPr="00204CBA">
        <w:rPr>
          <w:rFonts w:ascii="Arial" w:hAnsi="Arial" w:cs="Arial"/>
          <w:color w:val="3C4043"/>
          <w:sz w:val="20"/>
          <w:szCs w:val="20"/>
        </w:rPr>
        <w:t xml:space="preserve"> are in force, published</w:t>
      </w:r>
      <w:r w:rsidRPr="00204CBA">
        <w:rPr>
          <w:rFonts w:ascii="Arial" w:hAnsi="Arial" w:cs="Arial"/>
          <w:color w:val="3C4043"/>
          <w:sz w:val="20"/>
          <w:szCs w:val="20"/>
          <w:lang w:val="pl-PL"/>
        </w:rPr>
        <w:t xml:space="preserve"> by the International Accounting Standards Board (“IASB”) and adopted by the European Union</w:t>
      </w:r>
      <w:r w:rsidRPr="00204CBA">
        <w:rPr>
          <w:rFonts w:ascii="Arial" w:hAnsi="Arial" w:cs="Arial"/>
          <w:color w:val="3C4043"/>
          <w:sz w:val="20"/>
          <w:szCs w:val="20"/>
        </w:rPr>
        <w:t>:</w:t>
      </w:r>
      <w:r w:rsidRPr="00204CBA" w:rsidDel="003F6AB0">
        <w:rPr>
          <w:rFonts w:ascii="Arial" w:eastAsia="Calibri" w:hAnsi="Arial" w:cs="Arial"/>
          <w:sz w:val="20"/>
          <w:szCs w:val="20"/>
          <w:lang w:eastAsia="hr-HR"/>
        </w:rPr>
        <w:t xml:space="preserve"> </w:t>
      </w:r>
    </w:p>
    <w:p w14:paraId="7659EA70" w14:textId="77777777" w:rsidR="003358E7" w:rsidRPr="00204CBA" w:rsidRDefault="003358E7" w:rsidP="00204CBA">
      <w:pPr>
        <w:spacing w:after="0" w:line="240" w:lineRule="exact"/>
        <w:jc w:val="both"/>
        <w:rPr>
          <w:rFonts w:ascii="Arial" w:eastAsia="Calibri" w:hAnsi="Arial" w:cs="Arial"/>
          <w:sz w:val="20"/>
          <w:szCs w:val="20"/>
          <w:lang w:eastAsia="hr-HR"/>
        </w:rPr>
      </w:pPr>
    </w:p>
    <w:p w14:paraId="2A21EA38" w14:textId="77777777" w:rsidR="008E2D74" w:rsidRPr="00204CBA" w:rsidRDefault="008E2D74" w:rsidP="00204CBA">
      <w:pPr>
        <w:tabs>
          <w:tab w:val="left" w:pos="567"/>
        </w:tabs>
        <w:spacing w:after="0" w:line="240" w:lineRule="exact"/>
        <w:ind w:left="709" w:hanging="142"/>
        <w:jc w:val="both"/>
        <w:rPr>
          <w:rFonts w:ascii="Arial" w:eastAsia="Calibri" w:hAnsi="Arial" w:cs="Arial"/>
          <w:sz w:val="20"/>
          <w:szCs w:val="20"/>
          <w:lang w:eastAsia="hr-HR"/>
        </w:rPr>
      </w:pPr>
      <w:r w:rsidRPr="00204CBA">
        <w:rPr>
          <w:rFonts w:ascii="Arial" w:hAnsi="Arial" w:cs="Arial"/>
          <w:sz w:val="20"/>
          <w:szCs w:val="20"/>
        </w:rPr>
        <w:t>- Annual Improvements 2018-2020 cycle – (effective for annual periods beginning on or after 1 January 2022);</w:t>
      </w:r>
    </w:p>
    <w:p w14:paraId="72233D55" w14:textId="77777777" w:rsidR="008E2D74" w:rsidRPr="00204CBA" w:rsidRDefault="008E2D74" w:rsidP="00204CBA">
      <w:pPr>
        <w:spacing w:after="0" w:line="240" w:lineRule="exact"/>
        <w:ind w:left="709" w:hanging="142"/>
        <w:rPr>
          <w:rFonts w:ascii="Arial" w:eastAsia="Calibri" w:hAnsi="Arial" w:cs="Arial"/>
          <w:sz w:val="20"/>
          <w:szCs w:val="20"/>
          <w:lang w:eastAsia="hr-HR"/>
        </w:rPr>
      </w:pPr>
      <w:r w:rsidRPr="00204CBA">
        <w:rPr>
          <w:rFonts w:ascii="Arial" w:eastAsia="Calibri" w:hAnsi="Arial" w:cs="Arial"/>
          <w:sz w:val="20"/>
          <w:szCs w:val="20"/>
          <w:lang w:eastAsia="hr-HR"/>
        </w:rPr>
        <w:t>- IAS 37 Provisions, Contingent Liabilities and Contingent Assets (Amendment - Onerous Contracts – Cost of Fulfilling a Contract): amending the standard regarding costs a company should include as the cost of fulfilling a contract when assessing whether a contract is onerous (effective for annual periods beginning on or after 1 January 2022);</w:t>
      </w:r>
    </w:p>
    <w:p w14:paraId="4CF4E1A9" w14:textId="77777777" w:rsidR="008E2D74" w:rsidRPr="00204CBA" w:rsidRDefault="008E2D74" w:rsidP="00204CBA">
      <w:pPr>
        <w:spacing w:after="0" w:line="240" w:lineRule="exact"/>
        <w:ind w:left="709" w:hanging="142"/>
        <w:jc w:val="both"/>
        <w:rPr>
          <w:rFonts w:ascii="Arial" w:eastAsia="Calibri" w:hAnsi="Arial" w:cs="Arial"/>
          <w:sz w:val="20"/>
          <w:szCs w:val="20"/>
          <w:lang w:eastAsia="hr-HR"/>
        </w:rPr>
      </w:pPr>
      <w:r w:rsidRPr="00204CBA">
        <w:rPr>
          <w:rStyle w:val="jlqj4b"/>
          <w:rFonts w:ascii="Arial" w:hAnsi="Arial" w:cs="Arial"/>
          <w:sz w:val="20"/>
          <w:szCs w:val="20"/>
        </w:rPr>
        <w:t xml:space="preserve">- IAS 16 Property, Plant and Equipment (amendment – Proceeds before Intended Use): amends the standard to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recognises the proceeds from selling such items, and the cost of producing those items, in profit or loss </w:t>
      </w:r>
      <w:r w:rsidRPr="00204CBA">
        <w:rPr>
          <w:rFonts w:ascii="Arial" w:eastAsia="Calibri" w:hAnsi="Arial" w:cs="Arial"/>
          <w:sz w:val="20"/>
          <w:szCs w:val="20"/>
          <w:lang w:eastAsia="hr-HR"/>
        </w:rPr>
        <w:t>(effective for annual periods beginning on or after 1 January 2022);</w:t>
      </w:r>
    </w:p>
    <w:p w14:paraId="6981ECEE" w14:textId="7283C56B" w:rsidR="008E2D74" w:rsidRDefault="008E2D74" w:rsidP="00204CBA">
      <w:pPr>
        <w:spacing w:after="0" w:line="240" w:lineRule="exact"/>
        <w:ind w:left="709" w:hanging="142"/>
        <w:jc w:val="both"/>
        <w:rPr>
          <w:rFonts w:ascii="Arial" w:eastAsia="Calibri" w:hAnsi="Arial" w:cs="Arial"/>
          <w:sz w:val="20"/>
          <w:szCs w:val="20"/>
          <w:lang w:eastAsia="hr-HR"/>
        </w:rPr>
      </w:pPr>
      <w:r w:rsidRPr="00204CBA">
        <w:rPr>
          <w:rFonts w:ascii="Arial" w:eastAsia="Calibri" w:hAnsi="Arial" w:cs="Arial"/>
          <w:sz w:val="20"/>
          <w:szCs w:val="20"/>
          <w:lang w:eastAsia="hr-HR"/>
        </w:rPr>
        <w:t xml:space="preserve">- IFRS 3 </w:t>
      </w:r>
      <w:r w:rsidRPr="00204CBA">
        <w:rPr>
          <w:rFonts w:ascii="Arial" w:hAnsi="Arial" w:cs="Arial"/>
          <w:color w:val="000000"/>
          <w:sz w:val="20"/>
          <w:szCs w:val="20"/>
        </w:rPr>
        <w:t xml:space="preserve">Business Combinations - </w:t>
      </w:r>
      <w:r w:rsidRPr="00204CBA">
        <w:rPr>
          <w:rFonts w:ascii="Arial" w:hAnsi="Arial" w:cs="Arial"/>
          <w:sz w:val="20"/>
          <w:szCs w:val="20"/>
          <w:lang w:eastAsia="hr-HR"/>
        </w:rPr>
        <w:t xml:space="preserve">Reference to the Conceptual Framework </w:t>
      </w:r>
      <w:r w:rsidRPr="00204CBA">
        <w:rPr>
          <w:rFonts w:ascii="Arial" w:eastAsia="Calibri" w:hAnsi="Arial" w:cs="Arial"/>
          <w:sz w:val="20"/>
          <w:szCs w:val="20"/>
          <w:lang w:eastAsia="hr-HR"/>
        </w:rPr>
        <w:t>(effective for annual periods beginning on or after 1 January 2022).</w:t>
      </w:r>
    </w:p>
    <w:p w14:paraId="44398817" w14:textId="77777777" w:rsidR="003358E7" w:rsidRPr="00204CBA" w:rsidRDefault="003358E7" w:rsidP="00204CBA">
      <w:pPr>
        <w:spacing w:after="0" w:line="240" w:lineRule="exact"/>
        <w:ind w:left="709" w:hanging="142"/>
        <w:jc w:val="both"/>
        <w:rPr>
          <w:rFonts w:ascii="Arial" w:eastAsia="Calibri" w:hAnsi="Arial" w:cs="Arial"/>
          <w:sz w:val="20"/>
          <w:szCs w:val="20"/>
          <w:lang w:eastAsia="hr-HR"/>
        </w:rPr>
      </w:pPr>
    </w:p>
    <w:p w14:paraId="386B4CD0" w14:textId="77777777" w:rsidR="008E2D74" w:rsidRPr="00204CBA" w:rsidRDefault="008E2D74" w:rsidP="00204CBA">
      <w:pPr>
        <w:spacing w:after="0" w:line="240" w:lineRule="exact"/>
        <w:jc w:val="both"/>
        <w:rPr>
          <w:rFonts w:ascii="Arial" w:hAnsi="Arial" w:cs="Arial"/>
          <w:color w:val="3C4043"/>
          <w:sz w:val="20"/>
          <w:szCs w:val="20"/>
        </w:rPr>
      </w:pPr>
      <w:r w:rsidRPr="00204CBA">
        <w:rPr>
          <w:rFonts w:ascii="Arial" w:hAnsi="Arial" w:cs="Arial"/>
          <w:color w:val="3C4043"/>
          <w:sz w:val="20"/>
          <w:szCs w:val="20"/>
        </w:rPr>
        <w:t>The adoption of these amendments to existing standards did not result in significant changes in the Group's financial statements.</w:t>
      </w:r>
    </w:p>
    <w:p w14:paraId="076EA60D" w14:textId="77777777" w:rsidR="008E2D74" w:rsidRPr="00204CBA" w:rsidRDefault="008E2D74" w:rsidP="00204CBA">
      <w:pPr>
        <w:spacing w:after="0" w:line="240" w:lineRule="exact"/>
        <w:jc w:val="both"/>
        <w:rPr>
          <w:rFonts w:ascii="Arial" w:eastAsia="Calibri" w:hAnsi="Arial" w:cs="Arial"/>
          <w:sz w:val="20"/>
          <w:szCs w:val="20"/>
          <w:lang w:eastAsia="hr-HR"/>
        </w:rPr>
      </w:pPr>
    </w:p>
    <w:p w14:paraId="3AE4F612" w14:textId="522334E6" w:rsidR="008E2D74" w:rsidRDefault="008E2D74" w:rsidP="00204CBA">
      <w:pPr>
        <w:spacing w:after="0" w:line="240" w:lineRule="exact"/>
        <w:jc w:val="both"/>
        <w:rPr>
          <w:rFonts w:ascii="Arial" w:hAnsi="Arial" w:cs="Arial"/>
          <w:b/>
          <w:bCs/>
          <w:i/>
          <w:iCs/>
          <w:color w:val="3C4043"/>
          <w:sz w:val="20"/>
          <w:szCs w:val="20"/>
        </w:rPr>
      </w:pPr>
      <w:r w:rsidRPr="00204CBA">
        <w:rPr>
          <w:rFonts w:ascii="Arial" w:hAnsi="Arial" w:cs="Arial"/>
          <w:b/>
          <w:bCs/>
          <w:i/>
          <w:iCs/>
          <w:color w:val="3C4043"/>
          <w:sz w:val="20"/>
          <w:szCs w:val="20"/>
        </w:rPr>
        <w:t>Standards and amendments to existing standards published by the IASB and adopted in the European Union, but not yet in force</w:t>
      </w:r>
    </w:p>
    <w:p w14:paraId="2BB13180" w14:textId="77777777" w:rsidR="00F57831" w:rsidRPr="00204CBA" w:rsidRDefault="00F57831" w:rsidP="00204CBA">
      <w:pPr>
        <w:spacing w:after="0" w:line="240" w:lineRule="exact"/>
        <w:jc w:val="both"/>
        <w:rPr>
          <w:rFonts w:ascii="Arial" w:hAnsi="Arial" w:cs="Arial"/>
          <w:b/>
          <w:bCs/>
          <w:i/>
          <w:iCs/>
          <w:color w:val="3C4043"/>
          <w:sz w:val="20"/>
          <w:szCs w:val="20"/>
        </w:rPr>
      </w:pPr>
    </w:p>
    <w:p w14:paraId="7CC0F6F6" w14:textId="77777777" w:rsidR="008E2D74" w:rsidRPr="00D04ADB" w:rsidRDefault="008E2D74" w:rsidP="00D04ADB">
      <w:pPr>
        <w:spacing w:after="0" w:line="240" w:lineRule="exact"/>
        <w:ind w:left="709" w:hanging="142"/>
        <w:jc w:val="both"/>
        <w:rPr>
          <w:rFonts w:ascii="Arial" w:eastAsia="Calibri" w:hAnsi="Arial" w:cs="Arial"/>
          <w:sz w:val="20"/>
          <w:szCs w:val="20"/>
          <w:lang w:eastAsia="hr-HR"/>
        </w:rPr>
      </w:pPr>
      <w:r w:rsidRPr="00D04ADB">
        <w:rPr>
          <w:rFonts w:ascii="Arial" w:hAnsi="Arial" w:cs="Arial"/>
          <w:sz w:val="20"/>
          <w:szCs w:val="20"/>
        </w:rPr>
        <w:t xml:space="preserve">- IAS 1 Presentation of Financial Statements and IFRS Practice Statement 2 (amendment -  Disclosure of Accounting Policies) </w:t>
      </w:r>
      <w:r w:rsidRPr="00D04ADB">
        <w:rPr>
          <w:rFonts w:ascii="Arial" w:eastAsia="Calibri" w:hAnsi="Arial" w:cs="Arial"/>
          <w:sz w:val="20"/>
          <w:szCs w:val="20"/>
          <w:lang w:eastAsia="hr-HR"/>
        </w:rPr>
        <w:t>(effective for annual periods beginning on or after 1 January 2023);</w:t>
      </w:r>
    </w:p>
    <w:p w14:paraId="11CF4730" w14:textId="0F7C710D" w:rsidR="008E2D74" w:rsidRPr="00D04ADB" w:rsidRDefault="008E2D74" w:rsidP="00D04ADB">
      <w:pPr>
        <w:spacing w:after="0" w:line="240" w:lineRule="exact"/>
        <w:ind w:left="709" w:hanging="142"/>
        <w:jc w:val="both"/>
        <w:rPr>
          <w:rFonts w:ascii="Arial" w:eastAsia="Calibri" w:hAnsi="Arial" w:cs="Arial"/>
          <w:sz w:val="20"/>
          <w:szCs w:val="20"/>
          <w:lang w:eastAsia="hr-HR"/>
        </w:rPr>
      </w:pPr>
      <w:r w:rsidRPr="00D04ADB">
        <w:rPr>
          <w:rFonts w:ascii="Arial" w:hAnsi="Arial" w:cs="Arial"/>
          <w:sz w:val="20"/>
          <w:szCs w:val="20"/>
        </w:rPr>
        <w:t xml:space="preserve">- IAS 8  Accounting Policies – Changes in Accounting Estimates and Errors (amendment – Definition of Accounting Estimates) </w:t>
      </w:r>
      <w:r w:rsidRPr="00D04ADB">
        <w:rPr>
          <w:rFonts w:ascii="Arial" w:eastAsia="Calibri" w:hAnsi="Arial" w:cs="Arial"/>
          <w:sz w:val="20"/>
          <w:szCs w:val="20"/>
          <w:lang w:eastAsia="hr-HR"/>
        </w:rPr>
        <w:t>(effective for annual periods beginning on or after 1 January 2023)</w:t>
      </w:r>
      <w:r w:rsidR="000457D4" w:rsidRPr="00D04ADB">
        <w:rPr>
          <w:rFonts w:ascii="Arial" w:eastAsia="Calibri" w:hAnsi="Arial" w:cs="Arial"/>
          <w:sz w:val="20"/>
          <w:szCs w:val="20"/>
          <w:lang w:eastAsia="hr-HR"/>
        </w:rPr>
        <w:t>;</w:t>
      </w:r>
    </w:p>
    <w:p w14:paraId="41342A8E" w14:textId="3409C375" w:rsidR="005979F6" w:rsidRPr="00D04ADB" w:rsidRDefault="008917ED" w:rsidP="00D04ADB">
      <w:pPr>
        <w:spacing w:after="0" w:line="240" w:lineRule="exact"/>
        <w:ind w:left="709" w:hanging="142"/>
        <w:jc w:val="both"/>
        <w:rPr>
          <w:rFonts w:ascii="Arial" w:hAnsi="Arial" w:cs="Arial"/>
          <w:sz w:val="20"/>
          <w:szCs w:val="20"/>
        </w:rPr>
      </w:pPr>
      <w:r w:rsidRPr="00D04ADB">
        <w:rPr>
          <w:rFonts w:ascii="Arial" w:eastAsia="Calibri" w:hAnsi="Arial" w:cs="Arial"/>
          <w:sz w:val="20"/>
          <w:szCs w:val="20"/>
          <w:lang w:eastAsia="hr-HR"/>
        </w:rPr>
        <w:t>- IFRS</w:t>
      </w:r>
      <w:r w:rsidR="00383215" w:rsidRPr="00D04ADB">
        <w:rPr>
          <w:rFonts w:ascii="Arial" w:hAnsi="Arial" w:cs="Arial"/>
          <w:sz w:val="20"/>
          <w:szCs w:val="20"/>
        </w:rPr>
        <w:t xml:space="preserve"> 17 Insurance Contracts and amendments to IFRS 17 Insurance Contracts (effective for annual periods beginning on or after 1 January 2023)</w:t>
      </w:r>
      <w:r w:rsidR="000457D4" w:rsidRPr="00D04ADB">
        <w:rPr>
          <w:rFonts w:ascii="Arial" w:hAnsi="Arial" w:cs="Arial"/>
          <w:sz w:val="20"/>
          <w:szCs w:val="20"/>
        </w:rPr>
        <w:t>;</w:t>
      </w:r>
    </w:p>
    <w:p w14:paraId="22194CB9" w14:textId="4FA27890" w:rsidR="00CE5224" w:rsidRPr="00D04ADB" w:rsidRDefault="002B2E6C" w:rsidP="00D04ADB">
      <w:pPr>
        <w:spacing w:after="0" w:line="240" w:lineRule="exact"/>
        <w:ind w:left="709" w:hanging="142"/>
        <w:jc w:val="both"/>
        <w:rPr>
          <w:rFonts w:ascii="Arial" w:eastAsia="Calibri" w:hAnsi="Arial" w:cs="Arial"/>
          <w:sz w:val="20"/>
          <w:szCs w:val="20"/>
          <w:lang w:eastAsia="hr-HR"/>
        </w:rPr>
      </w:pPr>
      <w:r w:rsidRPr="00D04ADB">
        <w:rPr>
          <w:rFonts w:ascii="Arial" w:hAnsi="Arial" w:cs="Arial"/>
          <w:sz w:val="20"/>
          <w:szCs w:val="20"/>
        </w:rPr>
        <w:t>- IAS 12 Income Taxes (amendment - Deferred tax related to assets and liabilities arising from a single transaction)</w:t>
      </w:r>
      <w:r w:rsidR="00CE5224" w:rsidRPr="00D04ADB">
        <w:rPr>
          <w:rFonts w:ascii="Arial" w:hAnsi="Arial" w:cs="Arial"/>
          <w:sz w:val="20"/>
          <w:szCs w:val="20"/>
        </w:rPr>
        <w:t xml:space="preserve"> </w:t>
      </w:r>
      <w:r w:rsidR="00CE5224" w:rsidRPr="00D04ADB">
        <w:rPr>
          <w:rFonts w:ascii="Arial" w:eastAsia="Calibri" w:hAnsi="Arial" w:cs="Arial"/>
          <w:sz w:val="20"/>
          <w:szCs w:val="20"/>
          <w:lang w:eastAsia="hr-HR"/>
        </w:rPr>
        <w:t>(effective for annual periods beginning on or after 1 January 2023)</w:t>
      </w:r>
      <w:r w:rsidR="000457D4" w:rsidRPr="00D04ADB">
        <w:rPr>
          <w:rFonts w:ascii="Arial" w:eastAsia="Calibri" w:hAnsi="Arial" w:cs="Arial"/>
          <w:sz w:val="20"/>
          <w:szCs w:val="20"/>
          <w:lang w:eastAsia="hr-HR"/>
        </w:rPr>
        <w:t>;</w:t>
      </w:r>
    </w:p>
    <w:p w14:paraId="5632EBD0" w14:textId="29EFFD19" w:rsidR="00D04ADB" w:rsidRPr="00D04ADB" w:rsidRDefault="006C5717" w:rsidP="00D04ADB">
      <w:pPr>
        <w:spacing w:after="0" w:line="240" w:lineRule="exact"/>
        <w:ind w:left="709" w:hanging="142"/>
        <w:jc w:val="both"/>
        <w:rPr>
          <w:rFonts w:ascii="Arial" w:hAnsi="Arial" w:cs="Arial"/>
          <w:sz w:val="20"/>
          <w:szCs w:val="20"/>
        </w:rPr>
      </w:pPr>
      <w:r w:rsidRPr="00D04ADB">
        <w:rPr>
          <w:rFonts w:ascii="Arial" w:hAnsi="Arial" w:cs="Arial"/>
          <w:sz w:val="20"/>
          <w:szCs w:val="20"/>
        </w:rPr>
        <w:t>- Amendments to IFRS 17 Insurance contracts: Initial Application of IFRS 17 and IFRS 9 – Comparative Information</w:t>
      </w:r>
      <w:r w:rsidR="00D04ADB" w:rsidRPr="00D04ADB">
        <w:rPr>
          <w:rFonts w:ascii="Arial" w:hAnsi="Arial" w:cs="Arial"/>
          <w:sz w:val="20"/>
          <w:szCs w:val="20"/>
        </w:rPr>
        <w:t xml:space="preserve"> (effective for annual periods beginning on or after 1 January 2023).</w:t>
      </w:r>
    </w:p>
    <w:p w14:paraId="26F7FAEA" w14:textId="7A8D7FAC" w:rsidR="006C5717" w:rsidRPr="00D04ADB" w:rsidRDefault="006C5717" w:rsidP="00D04ADB">
      <w:pPr>
        <w:spacing w:after="0" w:line="240" w:lineRule="exact"/>
        <w:ind w:left="709" w:hanging="142"/>
        <w:jc w:val="both"/>
        <w:rPr>
          <w:rFonts w:ascii="Arial" w:eastAsia="Calibri" w:hAnsi="Arial" w:cs="Arial"/>
          <w:sz w:val="20"/>
          <w:szCs w:val="20"/>
          <w:lang w:eastAsia="hr-HR"/>
        </w:rPr>
      </w:pPr>
    </w:p>
    <w:p w14:paraId="3078184E" w14:textId="4C34896F" w:rsidR="005979F6" w:rsidRPr="003B20AD" w:rsidRDefault="004913E1" w:rsidP="004913E1">
      <w:pPr>
        <w:spacing w:after="0" w:line="240" w:lineRule="exact"/>
        <w:jc w:val="both"/>
        <w:rPr>
          <w:rFonts w:ascii="Arial" w:hAnsi="Arial" w:cs="Arial"/>
          <w:noProof/>
          <w:sz w:val="20"/>
          <w:szCs w:val="20"/>
          <w:lang w:val="en-US"/>
        </w:rPr>
      </w:pPr>
      <w:r w:rsidRPr="003B20AD">
        <w:rPr>
          <w:rFonts w:ascii="Arial" w:hAnsi="Arial" w:cs="Arial"/>
          <w:sz w:val="20"/>
          <w:szCs w:val="20"/>
        </w:rPr>
        <w:t>HBOR Group is preparing to apply IFRS 17 Insurance Contracts, including amendments to IFRS 17  and amendments to IFRS 17</w:t>
      </w:r>
      <w:r w:rsidR="003B20AD" w:rsidRPr="003B20AD">
        <w:rPr>
          <w:rFonts w:ascii="Arial" w:hAnsi="Arial" w:cs="Arial"/>
          <w:sz w:val="20"/>
          <w:szCs w:val="20"/>
        </w:rPr>
        <w:t xml:space="preserve"> – Initial Application of IFRS 17 and IFRS 9 – Comparative Information </w:t>
      </w:r>
      <w:r w:rsidRPr="003B20AD">
        <w:rPr>
          <w:rFonts w:ascii="Arial" w:hAnsi="Arial" w:cs="Arial"/>
          <w:sz w:val="20"/>
          <w:szCs w:val="20"/>
        </w:rPr>
        <w:t>(effective in the EU from 1 January 2023).Testing of the application is in progress and a simulation of new calculations of technical reserves and recording scheme has been made to be followed by an update of internal documents related to the standard. The impact of the application will be quantified during 2022.</w:t>
      </w:r>
      <w:r w:rsidR="002B2E6C" w:rsidRPr="003B20AD">
        <w:rPr>
          <w:rFonts w:ascii="Arial" w:hAnsi="Arial" w:cs="Arial"/>
          <w:sz w:val="20"/>
          <w:szCs w:val="20"/>
        </w:rPr>
        <w:t>.</w:t>
      </w:r>
    </w:p>
    <w:p w14:paraId="37378D20" w14:textId="77777777" w:rsidR="005979F6" w:rsidRPr="003B20AD" w:rsidRDefault="005979F6" w:rsidP="00486A1F">
      <w:pPr>
        <w:rPr>
          <w:rFonts w:ascii="Arial" w:hAnsi="Arial" w:cs="Arial"/>
          <w:noProof/>
          <w:sz w:val="20"/>
          <w:szCs w:val="20"/>
          <w:lang w:val="en-US"/>
        </w:rPr>
      </w:pPr>
    </w:p>
    <w:p w14:paraId="2F4CF58D" w14:textId="0A494061" w:rsidR="005979F6" w:rsidRPr="00537128" w:rsidRDefault="005979F6" w:rsidP="00486A1F">
      <w:pPr>
        <w:rPr>
          <w:noProof/>
          <w:lang w:val="en-US"/>
        </w:rPr>
        <w:sectPr w:rsidR="005979F6"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4" w:name="_Hlk42860989"/>
    </w:p>
    <w:p w14:paraId="726C9FC7" w14:textId="3E7FE7D5" w:rsidR="002C07BE" w:rsidRPr="00AB0E75" w:rsidRDefault="002C07BE" w:rsidP="00AB0E75">
      <w:pPr>
        <w:spacing w:after="0" w:line="240" w:lineRule="exact"/>
        <w:jc w:val="both"/>
        <w:rPr>
          <w:rFonts w:ascii="Arial" w:eastAsia="Times New Roman" w:hAnsi="Arial" w:cs="Arial"/>
          <w:b/>
          <w:color w:val="000000" w:themeColor="text1"/>
          <w:sz w:val="20"/>
          <w:szCs w:val="20"/>
          <w:lang w:val="en-US" w:eastAsia="hr-HR"/>
        </w:rPr>
      </w:pPr>
      <w:bookmarkStart w:id="205" w:name="F15634947"/>
      <w:bookmarkStart w:id="206" w:name="para_42A_b"/>
      <w:bookmarkEnd w:id="205"/>
      <w:bookmarkEnd w:id="206"/>
      <w:r w:rsidRPr="00AB0E75">
        <w:rPr>
          <w:rFonts w:ascii="Arial" w:eastAsia="Times New Roman" w:hAnsi="Arial" w:cs="Arial"/>
          <w:b/>
          <w:color w:val="000000" w:themeColor="text1"/>
          <w:sz w:val="20"/>
          <w:szCs w:val="20"/>
          <w:lang w:val="en-US" w:eastAsia="hr-HR"/>
        </w:rPr>
        <w:t xml:space="preserve">4. </w:t>
      </w:r>
      <w:r w:rsidRPr="00AB0E75">
        <w:rPr>
          <w:rFonts w:ascii="Arial" w:eastAsia="Times New Roman" w:hAnsi="Arial" w:cs="Arial"/>
          <w:b/>
          <w:color w:val="000000" w:themeColor="text1"/>
          <w:sz w:val="20"/>
          <w:szCs w:val="20"/>
          <w:lang w:val="en-US" w:eastAsia="hr-HR"/>
        </w:rPr>
        <w:tab/>
        <w:t>Summary of significant accounting policies (continued)</w:t>
      </w:r>
    </w:p>
    <w:p w14:paraId="4C3A92B9" w14:textId="77777777" w:rsidR="002C07BE" w:rsidRPr="00AB0E75" w:rsidRDefault="002C07BE" w:rsidP="00AB0E75">
      <w:pPr>
        <w:autoSpaceDE w:val="0"/>
        <w:autoSpaceDN w:val="0"/>
        <w:adjustRightInd w:val="0"/>
        <w:spacing w:after="0" w:line="240" w:lineRule="exact"/>
        <w:jc w:val="both"/>
        <w:rPr>
          <w:rFonts w:ascii="Arial" w:hAnsi="Arial" w:cs="Arial"/>
          <w:color w:val="000000" w:themeColor="text1"/>
          <w:sz w:val="20"/>
          <w:szCs w:val="20"/>
          <w:highlight w:val="yellow"/>
          <w:lang w:val="en-US" w:eastAsia="hr-HR"/>
        </w:rPr>
      </w:pPr>
    </w:p>
    <w:p w14:paraId="7E1B9FBD" w14:textId="5B0A1BC2" w:rsidR="002C07BE" w:rsidRDefault="002C07BE" w:rsidP="00AB0E75">
      <w:pPr>
        <w:spacing w:after="0" w:line="240" w:lineRule="exact"/>
        <w:ind w:left="567" w:hanging="567"/>
        <w:jc w:val="both"/>
        <w:rPr>
          <w:rFonts w:ascii="Arial" w:eastAsia="Calibri" w:hAnsi="Arial" w:cs="Arial"/>
          <w:b/>
          <w:bCs/>
          <w:sz w:val="20"/>
          <w:szCs w:val="20"/>
        </w:rPr>
      </w:pPr>
      <w:r w:rsidRPr="00AB0E75">
        <w:rPr>
          <w:rFonts w:ascii="Arial" w:hAnsi="Arial" w:cs="Arial"/>
          <w:b/>
          <w:bCs/>
          <w:noProof/>
          <w:sz w:val="20"/>
          <w:szCs w:val="20"/>
          <w:lang w:val="en-US"/>
        </w:rPr>
        <w:t>4.1.    </w:t>
      </w:r>
      <w:r w:rsidRPr="00AB0E75">
        <w:rPr>
          <w:rFonts w:ascii="Arial" w:eastAsia="Calibri" w:hAnsi="Arial" w:cs="Arial"/>
          <w:b/>
          <w:bCs/>
          <w:sz w:val="20"/>
          <w:szCs w:val="20"/>
        </w:rPr>
        <w:t>Adoption of new and amended International Financial Reporting Standards (“IFRS”) and  Interpretations (continued)</w:t>
      </w:r>
    </w:p>
    <w:p w14:paraId="2DD7B6D2" w14:textId="77777777" w:rsidR="00AB0E75" w:rsidRPr="00AB0E75" w:rsidRDefault="00AB0E75" w:rsidP="00AB0E75">
      <w:pPr>
        <w:spacing w:after="0" w:line="240" w:lineRule="exact"/>
        <w:ind w:left="567" w:hanging="567"/>
        <w:jc w:val="both"/>
        <w:rPr>
          <w:rFonts w:ascii="Arial" w:eastAsia="Calibri" w:hAnsi="Arial" w:cs="Arial"/>
          <w:b/>
          <w:bCs/>
          <w:sz w:val="20"/>
          <w:szCs w:val="20"/>
        </w:rPr>
      </w:pPr>
    </w:p>
    <w:p w14:paraId="04CC2261" w14:textId="478D6BDB" w:rsidR="002C07BE" w:rsidRDefault="002C07BE" w:rsidP="00AB0E75">
      <w:pPr>
        <w:shd w:val="clear" w:color="auto" w:fill="FFFFFF"/>
        <w:spacing w:after="0" w:line="240" w:lineRule="exact"/>
        <w:jc w:val="both"/>
        <w:rPr>
          <w:rStyle w:val="jlqj4b"/>
          <w:rFonts w:ascii="Arial" w:hAnsi="Arial" w:cs="Arial"/>
          <w:b/>
          <w:bCs/>
          <w:i/>
          <w:iCs/>
          <w:sz w:val="20"/>
          <w:szCs w:val="20"/>
          <w:lang w:val="en"/>
        </w:rPr>
      </w:pPr>
      <w:r w:rsidRPr="00AB0E75">
        <w:rPr>
          <w:rStyle w:val="jlqj4b"/>
          <w:rFonts w:ascii="Arial" w:hAnsi="Arial" w:cs="Arial"/>
          <w:b/>
          <w:bCs/>
          <w:i/>
          <w:iCs/>
          <w:sz w:val="20"/>
          <w:szCs w:val="20"/>
          <w:lang w:val="en"/>
        </w:rPr>
        <w:t>New standards and amendments to existing standards published by the IASB, but not yet adopted in the European Union</w:t>
      </w:r>
    </w:p>
    <w:p w14:paraId="176F9B09" w14:textId="77777777" w:rsidR="00AB0E75" w:rsidRPr="00AB0E75" w:rsidRDefault="00AB0E75" w:rsidP="00AB0E75">
      <w:pPr>
        <w:shd w:val="clear" w:color="auto" w:fill="FFFFFF"/>
        <w:spacing w:after="0" w:line="240" w:lineRule="exact"/>
        <w:jc w:val="both"/>
        <w:rPr>
          <w:rStyle w:val="jlqj4b"/>
          <w:rFonts w:ascii="Arial" w:hAnsi="Arial" w:cs="Arial"/>
          <w:b/>
          <w:bCs/>
          <w:i/>
          <w:iCs/>
          <w:sz w:val="20"/>
          <w:szCs w:val="20"/>
          <w:lang w:val="en"/>
        </w:rPr>
      </w:pPr>
    </w:p>
    <w:p w14:paraId="264F9B83" w14:textId="2332E17F" w:rsidR="002C07BE" w:rsidRPr="00AB57CE" w:rsidRDefault="002C07BE" w:rsidP="00AB57CE">
      <w:pPr>
        <w:shd w:val="clear" w:color="auto" w:fill="FFFFFF"/>
        <w:spacing w:after="0" w:line="240" w:lineRule="exact"/>
        <w:jc w:val="both"/>
        <w:rPr>
          <w:rStyle w:val="jlqj4b"/>
          <w:rFonts w:ascii="Arial" w:hAnsi="Arial" w:cs="Arial"/>
          <w:sz w:val="20"/>
          <w:szCs w:val="20"/>
        </w:rPr>
      </w:pPr>
      <w:r w:rsidRPr="00AB0E75">
        <w:rPr>
          <w:rStyle w:val="jlqj4b"/>
          <w:rFonts w:ascii="Arial" w:hAnsi="Arial" w:cs="Arial"/>
          <w:sz w:val="20"/>
          <w:szCs w:val="20"/>
        </w:rPr>
        <w:t>IFRS currently adopted in the European Union do not differ significantly from the regulations adopted by the International Accounting Standards Board (IASB), except amendments to existing standard, the adoption of which the European Union on 3</w:t>
      </w:r>
      <w:r w:rsidR="00C72AFB" w:rsidRPr="00AB0E75">
        <w:rPr>
          <w:rStyle w:val="jlqj4b"/>
          <w:rFonts w:ascii="Arial" w:hAnsi="Arial" w:cs="Arial"/>
          <w:sz w:val="20"/>
          <w:szCs w:val="20"/>
        </w:rPr>
        <w:t xml:space="preserve">0 </w:t>
      </w:r>
      <w:r w:rsidR="0024699A" w:rsidRPr="00AB0E75">
        <w:rPr>
          <w:rStyle w:val="jlqj4b"/>
          <w:rFonts w:ascii="Arial" w:hAnsi="Arial" w:cs="Arial"/>
          <w:sz w:val="20"/>
          <w:szCs w:val="20"/>
        </w:rPr>
        <w:t>September</w:t>
      </w:r>
      <w:r w:rsidRPr="00AB0E75">
        <w:rPr>
          <w:rStyle w:val="jlqj4b"/>
          <w:rFonts w:ascii="Arial" w:hAnsi="Arial" w:cs="Arial"/>
          <w:sz w:val="20"/>
          <w:szCs w:val="20"/>
        </w:rPr>
        <w:t xml:space="preserve"> 2022 has not yet decided (the effective dates </w:t>
      </w:r>
      <w:r w:rsidRPr="00AB57CE">
        <w:rPr>
          <w:rStyle w:val="jlqj4b"/>
          <w:rFonts w:ascii="Arial" w:hAnsi="Arial" w:cs="Arial"/>
          <w:sz w:val="20"/>
          <w:szCs w:val="20"/>
        </w:rPr>
        <w:t>set out below refer to IFRS issued by the IASB):</w:t>
      </w:r>
    </w:p>
    <w:p w14:paraId="64E8C455" w14:textId="77777777" w:rsidR="00AC6C97" w:rsidRPr="00AB57CE" w:rsidRDefault="00AC6C97" w:rsidP="00AB57CE">
      <w:pPr>
        <w:shd w:val="clear" w:color="auto" w:fill="FFFFFF"/>
        <w:spacing w:after="0" w:line="240" w:lineRule="exact"/>
        <w:jc w:val="both"/>
        <w:rPr>
          <w:rStyle w:val="jlqj4b"/>
          <w:rFonts w:ascii="Arial" w:hAnsi="Arial" w:cs="Arial"/>
          <w:sz w:val="20"/>
          <w:szCs w:val="20"/>
        </w:rPr>
      </w:pPr>
    </w:p>
    <w:p w14:paraId="3440D496" w14:textId="40682160" w:rsidR="00F55FC5" w:rsidRPr="00AB57CE" w:rsidRDefault="00F55FC5" w:rsidP="00AB57CE">
      <w:pPr>
        <w:pStyle w:val="ListParagraph"/>
        <w:numPr>
          <w:ilvl w:val="0"/>
          <w:numId w:val="92"/>
        </w:numPr>
        <w:spacing w:after="0" w:line="240" w:lineRule="exact"/>
        <w:jc w:val="both"/>
        <w:rPr>
          <w:rFonts w:ascii="Arial" w:eastAsia="Calibri" w:hAnsi="Arial" w:cs="Arial"/>
          <w:sz w:val="20"/>
          <w:szCs w:val="20"/>
        </w:rPr>
      </w:pPr>
      <w:r w:rsidRPr="00AB57CE">
        <w:rPr>
          <w:rFonts w:ascii="Arial" w:hAnsi="Arial" w:cs="Arial"/>
          <w:sz w:val="20"/>
          <w:szCs w:val="20"/>
        </w:rPr>
        <w:t>Amendments to IFRS 16 Leases: Lease Liability in a Sale and Leaseback (effective for annual periods beginning on or after 1 January 2024).</w:t>
      </w:r>
    </w:p>
    <w:p w14:paraId="45783F0D" w14:textId="77777777" w:rsidR="00F55FC5" w:rsidRPr="00AB57CE" w:rsidRDefault="00F55FC5" w:rsidP="00AB57CE">
      <w:pPr>
        <w:pStyle w:val="ListParagraph"/>
        <w:spacing w:after="0" w:line="240" w:lineRule="exact"/>
        <w:jc w:val="both"/>
        <w:rPr>
          <w:rFonts w:ascii="Arial" w:eastAsia="Calibri" w:hAnsi="Arial" w:cs="Arial"/>
          <w:sz w:val="20"/>
          <w:szCs w:val="20"/>
        </w:rPr>
      </w:pPr>
    </w:p>
    <w:p w14:paraId="63633226" w14:textId="31A3D8CD" w:rsidR="002C07BE" w:rsidRPr="00AB57CE" w:rsidRDefault="008C4D16" w:rsidP="00AB57CE">
      <w:pPr>
        <w:spacing w:after="0" w:line="240" w:lineRule="exact"/>
        <w:jc w:val="both"/>
        <w:rPr>
          <w:rFonts w:ascii="Arial" w:hAnsi="Arial" w:cs="Arial"/>
          <w:sz w:val="20"/>
          <w:szCs w:val="20"/>
        </w:rPr>
      </w:pPr>
      <w:r>
        <w:rPr>
          <w:rFonts w:ascii="Arial" w:hAnsi="Arial" w:cs="Arial"/>
          <w:sz w:val="20"/>
          <w:szCs w:val="20"/>
        </w:rPr>
        <w:t>T</w:t>
      </w:r>
      <w:r w:rsidR="002C07BE" w:rsidRPr="00AB57CE">
        <w:rPr>
          <w:rFonts w:ascii="Arial" w:hAnsi="Arial" w:cs="Arial"/>
          <w:sz w:val="20"/>
          <w:szCs w:val="20"/>
        </w:rPr>
        <w:t xml:space="preserve">he Group expects that the adoption of the </w:t>
      </w:r>
      <w:r w:rsidR="001F3F00" w:rsidRPr="00AB57CE">
        <w:rPr>
          <w:rFonts w:ascii="Arial" w:hAnsi="Arial" w:cs="Arial"/>
          <w:sz w:val="20"/>
          <w:szCs w:val="20"/>
        </w:rPr>
        <w:t>amendment</w:t>
      </w:r>
      <w:r w:rsidR="008D7FB2" w:rsidRPr="00AB57CE">
        <w:rPr>
          <w:rFonts w:ascii="Arial" w:hAnsi="Arial" w:cs="Arial"/>
          <w:sz w:val="20"/>
          <w:szCs w:val="20"/>
        </w:rPr>
        <w:t xml:space="preserve"> to the</w:t>
      </w:r>
      <w:r w:rsidR="009C7FD5" w:rsidRPr="00AB57CE">
        <w:rPr>
          <w:rFonts w:ascii="Arial" w:hAnsi="Arial" w:cs="Arial"/>
          <w:sz w:val="20"/>
          <w:szCs w:val="20"/>
        </w:rPr>
        <w:t xml:space="preserve"> </w:t>
      </w:r>
      <w:r w:rsidR="002C07BE" w:rsidRPr="00AB57CE">
        <w:rPr>
          <w:rFonts w:ascii="Arial" w:hAnsi="Arial" w:cs="Arial"/>
          <w:sz w:val="20"/>
          <w:szCs w:val="20"/>
        </w:rPr>
        <w:t>existing standard will not lead to significant changes in the Group's financial statements in the period of first application of the standard</w:t>
      </w:r>
      <w:r w:rsidR="00675DB5">
        <w:rPr>
          <w:rFonts w:ascii="Arial" w:hAnsi="Arial" w:cs="Arial"/>
          <w:sz w:val="20"/>
          <w:szCs w:val="20"/>
        </w:rPr>
        <w:t>.</w:t>
      </w:r>
    </w:p>
    <w:p w14:paraId="642612AD" w14:textId="77777777" w:rsidR="002C07BE" w:rsidRPr="00AB57CE" w:rsidRDefault="002C07BE" w:rsidP="00AB57CE">
      <w:pPr>
        <w:spacing w:after="0" w:line="240" w:lineRule="exact"/>
        <w:ind w:left="720" w:hanging="153"/>
        <w:jc w:val="both"/>
        <w:rPr>
          <w:rFonts w:ascii="Arial" w:hAnsi="Arial" w:cs="Arial"/>
          <w:sz w:val="20"/>
          <w:szCs w:val="20"/>
        </w:rPr>
      </w:pPr>
    </w:p>
    <w:p w14:paraId="23A773AE" w14:textId="77777777" w:rsidR="002C07BE" w:rsidRPr="00AB57CE" w:rsidRDefault="002C07BE" w:rsidP="00AB57CE">
      <w:pPr>
        <w:spacing w:after="0" w:line="240" w:lineRule="exact"/>
        <w:rPr>
          <w:rFonts w:ascii="Arial" w:hAnsi="Arial" w:cs="Arial"/>
          <w:noProof/>
          <w:sz w:val="20"/>
          <w:szCs w:val="20"/>
          <w:lang w:val="en-US"/>
        </w:rPr>
      </w:pPr>
    </w:p>
    <w:p w14:paraId="372D8E2E" w14:textId="77777777" w:rsidR="00C77364" w:rsidRPr="002C07BE" w:rsidRDefault="00C77364" w:rsidP="002C07BE">
      <w:pPr>
        <w:spacing w:after="0" w:line="240" w:lineRule="auto"/>
        <w:jc w:val="both"/>
        <w:rPr>
          <w:rFonts w:ascii="Calibri" w:eastAsia="Times New Roman" w:hAnsi="Calibri" w:cs="Arial"/>
          <w:b/>
          <w:color w:val="000000" w:themeColor="text1"/>
          <w:lang w:val="en-US" w:eastAsia="hr-HR"/>
        </w:rPr>
        <w:sectPr w:rsidR="00C77364" w:rsidRPr="002C07BE" w:rsidSect="00D76B44">
          <w:pgSz w:w="11906" w:h="16838"/>
          <w:pgMar w:top="1418" w:right="1418" w:bottom="1418" w:left="1418" w:header="709" w:footer="709" w:gutter="0"/>
          <w:cols w:space="708"/>
          <w:docGrid w:linePitch="360"/>
        </w:sectPr>
      </w:pPr>
    </w:p>
    <w:p w14:paraId="7D5C506F" w14:textId="77777777" w:rsidR="00C77364" w:rsidRDefault="00C77364" w:rsidP="00C77364">
      <w:pPr>
        <w:spacing w:after="0" w:line="240" w:lineRule="auto"/>
        <w:jc w:val="both"/>
        <w:rPr>
          <w:rFonts w:ascii="Calibri" w:eastAsia="Times New Roman" w:hAnsi="Calibri" w:cs="Arial"/>
          <w:b/>
          <w:color w:val="000000" w:themeColor="text1"/>
          <w:lang w:val="en-US" w:eastAsia="hr-HR"/>
        </w:rPr>
      </w:pPr>
    </w:p>
    <w:p w14:paraId="4075694E" w14:textId="40B11512" w:rsidR="00652829" w:rsidRPr="005A3671" w:rsidRDefault="00C77364" w:rsidP="00C77364">
      <w:pPr>
        <w:spacing w:after="0" w:line="240" w:lineRule="auto"/>
        <w:jc w:val="both"/>
        <w:rPr>
          <w:rFonts w:ascii="Arial" w:eastAsia="Times New Roman" w:hAnsi="Arial" w:cs="Arial"/>
          <w:b/>
          <w:color w:val="000000" w:themeColor="text1"/>
          <w:sz w:val="20"/>
          <w:szCs w:val="20"/>
          <w:lang w:val="en-US" w:eastAsia="hr-HR"/>
        </w:rPr>
      </w:pPr>
      <w:r w:rsidRPr="005A3671">
        <w:rPr>
          <w:rFonts w:ascii="Arial" w:eastAsia="Times New Roman" w:hAnsi="Arial" w:cs="Arial"/>
          <w:b/>
          <w:color w:val="000000" w:themeColor="text1"/>
          <w:sz w:val="20"/>
          <w:szCs w:val="20"/>
          <w:lang w:val="en-US" w:eastAsia="hr-HR"/>
        </w:rPr>
        <w:t xml:space="preserve">5. </w:t>
      </w:r>
      <w:r w:rsidRPr="005A3671">
        <w:rPr>
          <w:rFonts w:ascii="Arial" w:eastAsia="Times New Roman" w:hAnsi="Arial" w:cs="Arial"/>
          <w:b/>
          <w:color w:val="000000" w:themeColor="text1"/>
          <w:sz w:val="20"/>
          <w:szCs w:val="20"/>
          <w:lang w:val="en-US" w:eastAsia="hr-HR"/>
        </w:rPr>
        <w:tab/>
      </w:r>
      <w:r w:rsidR="00652829" w:rsidRPr="005A3671">
        <w:rPr>
          <w:rFonts w:ascii="Arial" w:eastAsia="Times New Roman" w:hAnsi="Arial" w:cs="Arial"/>
          <w:b/>
          <w:color w:val="000000" w:themeColor="text1"/>
          <w:sz w:val="20"/>
          <w:szCs w:val="20"/>
          <w:lang w:val="en-US" w:eastAsia="hr-HR"/>
        </w:rPr>
        <w:t>Interest income calculated using the effective interest method</w:t>
      </w:r>
    </w:p>
    <w:p w14:paraId="7355A85B" w14:textId="77777777" w:rsidR="00652829" w:rsidRPr="005A3671" w:rsidRDefault="00652829" w:rsidP="00652829">
      <w:pPr>
        <w:spacing w:after="0" w:line="240" w:lineRule="auto"/>
        <w:rPr>
          <w:rFonts w:ascii="Arial" w:eastAsia="Times New Roman" w:hAnsi="Arial" w:cs="Arial"/>
          <w:bCs/>
          <w:color w:val="000000" w:themeColor="text1"/>
          <w:sz w:val="20"/>
          <w:szCs w:val="20"/>
          <w:lang w:val="en-US"/>
        </w:rPr>
      </w:pPr>
    </w:p>
    <w:bookmarkEnd w:id="204"/>
    <w:p w14:paraId="38288ECA" w14:textId="77777777" w:rsidR="00652829" w:rsidRPr="005A3671" w:rsidRDefault="00652829" w:rsidP="00D35D5C">
      <w:pPr>
        <w:jc w:val="both"/>
        <w:rPr>
          <w:rFonts w:ascii="Arial" w:hAnsi="Arial" w:cs="Arial"/>
          <w:noProof/>
          <w:color w:val="000000" w:themeColor="text1"/>
          <w:sz w:val="20"/>
          <w:szCs w:val="20"/>
          <w:lang w:val="en-US" w:eastAsia="hr-HR"/>
        </w:rPr>
      </w:pPr>
      <w:r w:rsidRPr="005A3671">
        <w:rPr>
          <w:rFonts w:ascii="Arial" w:hAnsi="Arial" w:cs="Arial"/>
          <w:noProof/>
          <w:color w:val="000000" w:themeColor="text1"/>
          <w:sz w:val="20"/>
          <w:szCs w:val="20"/>
          <w:lang w:val="en-US" w:eastAsia="hr-HR"/>
        </w:rPr>
        <w:t>Interest income by borrowers:</w:t>
      </w:r>
    </w:p>
    <w:tbl>
      <w:tblPr>
        <w:tblW w:w="5343" w:type="pct"/>
        <w:tblInd w:w="-441" w:type="dxa"/>
        <w:tblLayout w:type="fixed"/>
        <w:tblLook w:val="0000" w:firstRow="0" w:lastRow="0" w:firstColumn="0" w:lastColumn="0" w:noHBand="0" w:noVBand="0"/>
      </w:tblPr>
      <w:tblGrid>
        <w:gridCol w:w="2717"/>
        <w:gridCol w:w="1418"/>
        <w:gridCol w:w="111"/>
        <w:gridCol w:w="1461"/>
        <w:gridCol w:w="72"/>
        <w:gridCol w:w="1347"/>
        <w:gridCol w:w="183"/>
        <w:gridCol w:w="1386"/>
        <w:gridCol w:w="147"/>
        <w:gridCol w:w="1263"/>
        <w:gridCol w:w="266"/>
        <w:gridCol w:w="1302"/>
        <w:gridCol w:w="230"/>
        <w:gridCol w:w="1191"/>
        <w:gridCol w:w="338"/>
        <w:gridCol w:w="1476"/>
        <w:gridCol w:w="57"/>
      </w:tblGrid>
      <w:tr w:rsidR="009959E8" w:rsidRPr="009959E8" w14:paraId="7DF0D900" w14:textId="77777777" w:rsidTr="009959E8">
        <w:trPr>
          <w:gridAfter w:val="1"/>
          <w:wAfter w:w="19" w:type="pct"/>
          <w:trHeight w:val="221"/>
        </w:trPr>
        <w:tc>
          <w:tcPr>
            <w:tcW w:w="908" w:type="pct"/>
          </w:tcPr>
          <w:p w14:paraId="64D10950" w14:textId="77777777" w:rsidR="00F936A2" w:rsidRPr="009959E8" w:rsidRDefault="00F936A2" w:rsidP="00280F17">
            <w:pPr>
              <w:tabs>
                <w:tab w:val="left" w:pos="-720"/>
              </w:tabs>
              <w:suppressAutoHyphens/>
              <w:spacing w:after="0" w:line="240" w:lineRule="auto"/>
              <w:ind w:right="4144"/>
              <w:jc w:val="right"/>
              <w:rPr>
                <w:rFonts w:ascii="Arial" w:hAnsi="Arial" w:cs="Arial"/>
                <w:noProof/>
                <w:sz w:val="20"/>
                <w:szCs w:val="20"/>
                <w:lang w:val="en-GB"/>
              </w:rPr>
            </w:pPr>
          </w:p>
        </w:tc>
        <w:tc>
          <w:tcPr>
            <w:tcW w:w="474" w:type="pct"/>
          </w:tcPr>
          <w:p w14:paraId="425F3AEC"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525" w:type="pct"/>
            <w:gridSpan w:val="2"/>
          </w:tcPr>
          <w:p w14:paraId="5A64490C"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474" w:type="pct"/>
            <w:gridSpan w:val="2"/>
          </w:tcPr>
          <w:p w14:paraId="54533EFB"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524" w:type="pct"/>
            <w:gridSpan w:val="2"/>
          </w:tcPr>
          <w:p w14:paraId="18A3F30F"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bookmarkStart w:id="207" w:name="_Toc4057745"/>
            <w:r w:rsidRPr="009959E8">
              <w:rPr>
                <w:rFonts w:ascii="Arial" w:eastAsia="Times New Roman" w:hAnsi="Arial" w:cs="Arial"/>
                <w:b/>
                <w:noProof/>
                <w:sz w:val="20"/>
                <w:szCs w:val="20"/>
                <w:lang w:val="en-GB"/>
              </w:rPr>
              <w:t>Group</w:t>
            </w:r>
            <w:bookmarkEnd w:id="207"/>
          </w:p>
        </w:tc>
        <w:tc>
          <w:tcPr>
            <w:tcW w:w="471" w:type="pct"/>
            <w:gridSpan w:val="2"/>
          </w:tcPr>
          <w:p w14:paraId="64B0520D"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524" w:type="pct"/>
            <w:gridSpan w:val="2"/>
          </w:tcPr>
          <w:p w14:paraId="5B48A120"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475" w:type="pct"/>
            <w:gridSpan w:val="2"/>
          </w:tcPr>
          <w:p w14:paraId="0C5A31C1"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p>
        </w:tc>
        <w:tc>
          <w:tcPr>
            <w:tcW w:w="606" w:type="pct"/>
            <w:gridSpan w:val="2"/>
          </w:tcPr>
          <w:p w14:paraId="7B336684" w14:textId="77777777" w:rsidR="00F936A2" w:rsidRPr="009959E8" w:rsidRDefault="00F936A2" w:rsidP="00280F17">
            <w:pPr>
              <w:tabs>
                <w:tab w:val="right" w:pos="1202"/>
              </w:tabs>
              <w:spacing w:after="0" w:line="240" w:lineRule="auto"/>
              <w:jc w:val="right"/>
              <w:outlineLvl w:val="0"/>
              <w:rPr>
                <w:rFonts w:ascii="Arial" w:eastAsia="Times New Roman" w:hAnsi="Arial" w:cs="Arial"/>
                <w:b/>
                <w:noProof/>
                <w:sz w:val="20"/>
                <w:szCs w:val="20"/>
                <w:lang w:val="en-GB"/>
              </w:rPr>
            </w:pPr>
            <w:bookmarkStart w:id="208" w:name="_Toc4057746"/>
            <w:r w:rsidRPr="009959E8">
              <w:rPr>
                <w:rFonts w:ascii="Arial" w:eastAsia="Times New Roman" w:hAnsi="Arial" w:cs="Arial"/>
                <w:b/>
                <w:noProof/>
                <w:sz w:val="20"/>
                <w:szCs w:val="20"/>
                <w:lang w:val="en-GB"/>
              </w:rPr>
              <w:t>Bank</w:t>
            </w:r>
            <w:bookmarkEnd w:id="208"/>
          </w:p>
        </w:tc>
      </w:tr>
      <w:tr w:rsidR="009959E8" w:rsidRPr="009959E8" w14:paraId="5D3C124C" w14:textId="77777777" w:rsidTr="009959E8">
        <w:trPr>
          <w:trHeight w:val="221"/>
        </w:trPr>
        <w:tc>
          <w:tcPr>
            <w:tcW w:w="908" w:type="pct"/>
          </w:tcPr>
          <w:p w14:paraId="1BC1C95E" w14:textId="77777777" w:rsidR="00F936A2" w:rsidRPr="009959E8" w:rsidRDefault="00F936A2" w:rsidP="00280F17">
            <w:pPr>
              <w:tabs>
                <w:tab w:val="left" w:pos="-720"/>
              </w:tabs>
              <w:suppressAutoHyphens/>
              <w:spacing w:after="0" w:line="240" w:lineRule="auto"/>
              <w:ind w:right="4144"/>
              <w:jc w:val="right"/>
              <w:rPr>
                <w:rFonts w:ascii="Arial" w:hAnsi="Arial" w:cs="Arial"/>
                <w:noProof/>
                <w:sz w:val="20"/>
                <w:szCs w:val="20"/>
                <w:lang w:val="en-GB"/>
              </w:rPr>
            </w:pPr>
          </w:p>
        </w:tc>
        <w:tc>
          <w:tcPr>
            <w:tcW w:w="1023" w:type="pct"/>
            <w:gridSpan w:val="4"/>
            <w:vAlign w:val="bottom"/>
          </w:tcPr>
          <w:p w14:paraId="7456D211" w14:textId="634F0F90" w:rsidR="00F936A2" w:rsidRPr="009959E8" w:rsidRDefault="00F936A2"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202</w:t>
            </w:r>
            <w:r w:rsidR="00D76B44" w:rsidRPr="009959E8">
              <w:rPr>
                <w:rFonts w:ascii="Arial" w:eastAsia="Times New Roman" w:hAnsi="Arial" w:cs="Arial"/>
                <w:b/>
                <w:noProof/>
                <w:sz w:val="20"/>
                <w:szCs w:val="20"/>
                <w:lang w:val="en-GB"/>
              </w:rPr>
              <w:t>2</w:t>
            </w:r>
          </w:p>
        </w:tc>
        <w:tc>
          <w:tcPr>
            <w:tcW w:w="1023" w:type="pct"/>
            <w:gridSpan w:val="4"/>
            <w:vAlign w:val="bottom"/>
          </w:tcPr>
          <w:p w14:paraId="41C5DBD9" w14:textId="195A9B04" w:rsidR="00F936A2" w:rsidRPr="009959E8" w:rsidRDefault="00F936A2"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w:t>
            </w:r>
            <w:r w:rsidR="00535C2D" w:rsidRPr="009959E8">
              <w:rPr>
                <w:rFonts w:ascii="Arial" w:eastAsia="Times New Roman" w:hAnsi="Arial" w:cs="Arial"/>
                <w:b/>
                <w:noProof/>
                <w:sz w:val="20"/>
                <w:szCs w:val="20"/>
                <w:lang w:val="en-GB"/>
              </w:rPr>
              <w:t>2</w:t>
            </w:r>
            <w:r w:rsidR="00D76B44" w:rsidRPr="009959E8">
              <w:rPr>
                <w:rFonts w:ascii="Arial" w:eastAsia="Times New Roman" w:hAnsi="Arial" w:cs="Arial"/>
                <w:b/>
                <w:noProof/>
                <w:sz w:val="20"/>
                <w:szCs w:val="20"/>
                <w:lang w:val="en-GB"/>
              </w:rPr>
              <w:t>1</w:t>
            </w:r>
          </w:p>
        </w:tc>
        <w:tc>
          <w:tcPr>
            <w:tcW w:w="1023" w:type="pct"/>
            <w:gridSpan w:val="4"/>
            <w:vAlign w:val="bottom"/>
          </w:tcPr>
          <w:p w14:paraId="5E8FEF78" w14:textId="17B32B1B" w:rsidR="00F936A2" w:rsidRPr="009959E8" w:rsidRDefault="00F936A2"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202</w:t>
            </w:r>
            <w:r w:rsidR="00D76B44" w:rsidRPr="009959E8">
              <w:rPr>
                <w:rFonts w:ascii="Arial" w:eastAsia="Times New Roman" w:hAnsi="Arial" w:cs="Arial"/>
                <w:b/>
                <w:noProof/>
                <w:sz w:val="20"/>
                <w:szCs w:val="20"/>
                <w:lang w:val="en-GB"/>
              </w:rPr>
              <w:t>2</w:t>
            </w:r>
          </w:p>
        </w:tc>
        <w:tc>
          <w:tcPr>
            <w:tcW w:w="1023" w:type="pct"/>
            <w:gridSpan w:val="4"/>
            <w:vAlign w:val="bottom"/>
          </w:tcPr>
          <w:p w14:paraId="52E2AE0D" w14:textId="5A1668AD" w:rsidR="00F936A2" w:rsidRPr="009959E8" w:rsidRDefault="00F936A2"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w:t>
            </w:r>
            <w:r w:rsidR="00535C2D" w:rsidRPr="009959E8">
              <w:rPr>
                <w:rFonts w:ascii="Arial" w:eastAsia="Times New Roman" w:hAnsi="Arial" w:cs="Arial"/>
                <w:b/>
                <w:noProof/>
                <w:sz w:val="20"/>
                <w:szCs w:val="20"/>
                <w:lang w:val="en-GB"/>
              </w:rPr>
              <w:t>2</w:t>
            </w:r>
            <w:r w:rsidR="00D76B44" w:rsidRPr="009959E8">
              <w:rPr>
                <w:rFonts w:ascii="Arial" w:eastAsia="Times New Roman" w:hAnsi="Arial" w:cs="Arial"/>
                <w:b/>
                <w:noProof/>
                <w:sz w:val="20"/>
                <w:szCs w:val="20"/>
                <w:lang w:val="en-GB"/>
              </w:rPr>
              <w:t>1</w:t>
            </w:r>
          </w:p>
        </w:tc>
      </w:tr>
      <w:tr w:rsidR="009959E8" w:rsidRPr="009959E8" w14:paraId="513A5282" w14:textId="77777777" w:rsidTr="009959E8">
        <w:trPr>
          <w:trHeight w:val="298"/>
        </w:trPr>
        <w:tc>
          <w:tcPr>
            <w:tcW w:w="908" w:type="pct"/>
          </w:tcPr>
          <w:p w14:paraId="6496C4D3" w14:textId="77777777" w:rsidR="00F86FF9" w:rsidRPr="009959E8" w:rsidRDefault="00F86FF9" w:rsidP="00F86FF9">
            <w:pPr>
              <w:tabs>
                <w:tab w:val="left" w:pos="-720"/>
              </w:tabs>
              <w:suppressAutoHyphens/>
              <w:spacing w:after="0" w:line="240" w:lineRule="auto"/>
              <w:ind w:right="4144"/>
              <w:jc w:val="right"/>
              <w:rPr>
                <w:rFonts w:ascii="Arial" w:hAnsi="Arial" w:cs="Arial"/>
                <w:noProof/>
                <w:sz w:val="20"/>
                <w:szCs w:val="20"/>
                <w:lang w:val="en-GB"/>
              </w:rPr>
            </w:pPr>
          </w:p>
        </w:tc>
        <w:tc>
          <w:tcPr>
            <w:tcW w:w="511" w:type="pct"/>
            <w:gridSpan w:val="2"/>
            <w:vAlign w:val="bottom"/>
          </w:tcPr>
          <w:p w14:paraId="6D4B01BF" w14:textId="2933024A"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Current period</w:t>
            </w:r>
          </w:p>
        </w:tc>
        <w:tc>
          <w:tcPr>
            <w:tcW w:w="511" w:type="pct"/>
            <w:gridSpan w:val="2"/>
            <w:vAlign w:val="bottom"/>
          </w:tcPr>
          <w:p w14:paraId="1499E8BF" w14:textId="7B3BA3D7"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Cumulatively</w:t>
            </w:r>
          </w:p>
        </w:tc>
        <w:tc>
          <w:tcPr>
            <w:tcW w:w="511" w:type="pct"/>
            <w:gridSpan w:val="2"/>
            <w:vAlign w:val="bottom"/>
          </w:tcPr>
          <w:p w14:paraId="46B53ADD" w14:textId="14F1F30A"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Current period</w:t>
            </w:r>
          </w:p>
        </w:tc>
        <w:tc>
          <w:tcPr>
            <w:tcW w:w="511" w:type="pct"/>
            <w:gridSpan w:val="2"/>
            <w:vAlign w:val="bottom"/>
          </w:tcPr>
          <w:p w14:paraId="663DD8F1" w14:textId="6DE1CB09"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Cumulatively</w:t>
            </w:r>
          </w:p>
        </w:tc>
        <w:tc>
          <w:tcPr>
            <w:tcW w:w="511" w:type="pct"/>
            <w:gridSpan w:val="2"/>
            <w:vAlign w:val="bottom"/>
          </w:tcPr>
          <w:p w14:paraId="313299FC" w14:textId="7B6E3142"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Current period</w:t>
            </w:r>
          </w:p>
        </w:tc>
        <w:tc>
          <w:tcPr>
            <w:tcW w:w="511" w:type="pct"/>
            <w:gridSpan w:val="2"/>
            <w:vAlign w:val="bottom"/>
          </w:tcPr>
          <w:p w14:paraId="21E3787E" w14:textId="2C5B131C"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Cumulatively</w:t>
            </w:r>
          </w:p>
        </w:tc>
        <w:tc>
          <w:tcPr>
            <w:tcW w:w="511" w:type="pct"/>
            <w:gridSpan w:val="2"/>
            <w:vAlign w:val="bottom"/>
          </w:tcPr>
          <w:p w14:paraId="190719DC" w14:textId="33E33F08"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Current period</w:t>
            </w:r>
          </w:p>
        </w:tc>
        <w:tc>
          <w:tcPr>
            <w:tcW w:w="515" w:type="pct"/>
            <w:gridSpan w:val="2"/>
            <w:vAlign w:val="bottom"/>
          </w:tcPr>
          <w:p w14:paraId="4DC67319" w14:textId="08F2A473" w:rsidR="00F86FF9" w:rsidRPr="009959E8" w:rsidRDefault="00F86FF9" w:rsidP="00F86FF9">
            <w:pPr>
              <w:spacing w:after="0" w:line="280"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Cumulatively</w:t>
            </w:r>
          </w:p>
        </w:tc>
      </w:tr>
      <w:tr w:rsidR="009959E8" w:rsidRPr="009959E8" w14:paraId="5C730AF0" w14:textId="77777777" w:rsidTr="009959E8">
        <w:trPr>
          <w:trHeight w:val="183"/>
        </w:trPr>
        <w:tc>
          <w:tcPr>
            <w:tcW w:w="908" w:type="pct"/>
          </w:tcPr>
          <w:p w14:paraId="457C298E" w14:textId="77777777" w:rsidR="00F86FF9" w:rsidRPr="009959E8" w:rsidRDefault="00F86FF9" w:rsidP="00F86FF9">
            <w:pPr>
              <w:tabs>
                <w:tab w:val="left" w:pos="-720"/>
              </w:tabs>
              <w:suppressAutoHyphens/>
              <w:spacing w:after="0" w:line="240" w:lineRule="auto"/>
              <w:ind w:right="4144"/>
              <w:jc w:val="right"/>
              <w:rPr>
                <w:rFonts w:ascii="Arial" w:hAnsi="Arial" w:cs="Arial"/>
                <w:noProof/>
                <w:sz w:val="20"/>
                <w:szCs w:val="20"/>
                <w:lang w:val="en-GB"/>
              </w:rPr>
            </w:pPr>
          </w:p>
        </w:tc>
        <w:tc>
          <w:tcPr>
            <w:tcW w:w="511" w:type="pct"/>
            <w:gridSpan w:val="2"/>
            <w:vAlign w:val="bottom"/>
          </w:tcPr>
          <w:p w14:paraId="47530EBE" w14:textId="6DD031B8"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July 1 – September 30</w:t>
            </w:r>
          </w:p>
        </w:tc>
        <w:tc>
          <w:tcPr>
            <w:tcW w:w="511" w:type="pct"/>
            <w:gridSpan w:val="2"/>
            <w:vAlign w:val="bottom"/>
          </w:tcPr>
          <w:p w14:paraId="586966EA" w14:textId="79BA641B"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January 1 – September 30</w:t>
            </w:r>
          </w:p>
        </w:tc>
        <w:tc>
          <w:tcPr>
            <w:tcW w:w="511" w:type="pct"/>
            <w:gridSpan w:val="2"/>
            <w:vAlign w:val="bottom"/>
          </w:tcPr>
          <w:p w14:paraId="5E9DFB51" w14:textId="4369C274"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July 1 – September 30</w:t>
            </w:r>
          </w:p>
        </w:tc>
        <w:tc>
          <w:tcPr>
            <w:tcW w:w="511" w:type="pct"/>
            <w:gridSpan w:val="2"/>
            <w:vAlign w:val="bottom"/>
          </w:tcPr>
          <w:p w14:paraId="6DBF4A3C" w14:textId="33FF1B2A"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January 1 – September 30</w:t>
            </w:r>
          </w:p>
        </w:tc>
        <w:tc>
          <w:tcPr>
            <w:tcW w:w="511" w:type="pct"/>
            <w:gridSpan w:val="2"/>
            <w:vAlign w:val="bottom"/>
          </w:tcPr>
          <w:p w14:paraId="5E8FCAA5" w14:textId="169901F3"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July 1 – September 30</w:t>
            </w:r>
          </w:p>
        </w:tc>
        <w:tc>
          <w:tcPr>
            <w:tcW w:w="511" w:type="pct"/>
            <w:gridSpan w:val="2"/>
            <w:vAlign w:val="bottom"/>
          </w:tcPr>
          <w:p w14:paraId="4D5DF6AE" w14:textId="38DD9368"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January 1 – September 30</w:t>
            </w:r>
          </w:p>
        </w:tc>
        <w:tc>
          <w:tcPr>
            <w:tcW w:w="511" w:type="pct"/>
            <w:gridSpan w:val="2"/>
            <w:vAlign w:val="bottom"/>
          </w:tcPr>
          <w:p w14:paraId="28CD49C7" w14:textId="156CA3B2"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July 1 – September 30</w:t>
            </w:r>
          </w:p>
        </w:tc>
        <w:tc>
          <w:tcPr>
            <w:tcW w:w="515" w:type="pct"/>
            <w:gridSpan w:val="2"/>
            <w:vAlign w:val="bottom"/>
          </w:tcPr>
          <w:p w14:paraId="66942597" w14:textId="756E044C" w:rsidR="00F86FF9" w:rsidRPr="009959E8" w:rsidRDefault="00F86FF9" w:rsidP="00F86FF9">
            <w:pPr>
              <w:suppressAutoHyphens/>
              <w:spacing w:after="0" w:line="240" w:lineRule="auto"/>
              <w:jc w:val="center"/>
              <w:rPr>
                <w:rFonts w:ascii="Arial" w:eastAsia="Times New Roman" w:hAnsi="Arial" w:cs="Arial"/>
                <w:b/>
                <w:sz w:val="20"/>
                <w:szCs w:val="20"/>
                <w:lang w:val="en-US"/>
              </w:rPr>
            </w:pPr>
            <w:r w:rsidRPr="009959E8">
              <w:rPr>
                <w:rFonts w:ascii="Arial" w:eastAsia="Times New Roman" w:hAnsi="Arial" w:cs="Arial"/>
                <w:b/>
                <w:bCs/>
                <w:sz w:val="20"/>
                <w:szCs w:val="20"/>
                <w:lang w:val="en-US"/>
              </w:rPr>
              <w:t>January 1 – September 30</w:t>
            </w:r>
          </w:p>
        </w:tc>
      </w:tr>
      <w:tr w:rsidR="009959E8" w:rsidRPr="009959E8" w14:paraId="67D3E867" w14:textId="77777777" w:rsidTr="009959E8">
        <w:trPr>
          <w:trHeight w:val="183"/>
        </w:trPr>
        <w:tc>
          <w:tcPr>
            <w:tcW w:w="908" w:type="pct"/>
          </w:tcPr>
          <w:p w14:paraId="44778768" w14:textId="77777777" w:rsidR="00F86FF9" w:rsidRPr="009959E8" w:rsidRDefault="00F86FF9" w:rsidP="00F86FF9">
            <w:pPr>
              <w:tabs>
                <w:tab w:val="left" w:pos="-720"/>
              </w:tabs>
              <w:suppressAutoHyphens/>
              <w:spacing w:after="0" w:line="240" w:lineRule="auto"/>
              <w:ind w:right="4144"/>
              <w:jc w:val="right"/>
              <w:rPr>
                <w:rFonts w:ascii="Arial" w:hAnsi="Arial" w:cs="Arial"/>
                <w:noProof/>
                <w:sz w:val="20"/>
                <w:szCs w:val="20"/>
                <w:lang w:val="en-GB"/>
              </w:rPr>
            </w:pPr>
          </w:p>
        </w:tc>
        <w:tc>
          <w:tcPr>
            <w:tcW w:w="511" w:type="pct"/>
            <w:gridSpan w:val="2"/>
            <w:vAlign w:val="bottom"/>
          </w:tcPr>
          <w:p w14:paraId="3892820A" w14:textId="18A7D0C5"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67938AA1" w14:textId="7900E476"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223A29E4" w14:textId="32498D56"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2C65DCC8" w14:textId="4ABFE97E"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5AD3AD09" w14:textId="3F6D6B07"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05A21DF2" w14:textId="63AFC6BB"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1" w:type="pct"/>
            <w:gridSpan w:val="2"/>
            <w:vAlign w:val="bottom"/>
          </w:tcPr>
          <w:p w14:paraId="37638111" w14:textId="6967CFF1"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c>
          <w:tcPr>
            <w:tcW w:w="515" w:type="pct"/>
            <w:gridSpan w:val="2"/>
            <w:vAlign w:val="bottom"/>
          </w:tcPr>
          <w:p w14:paraId="7F5B2CD5" w14:textId="4EA152DA" w:rsidR="00F86FF9" w:rsidRPr="009959E8" w:rsidRDefault="00F86FF9" w:rsidP="00F86FF9">
            <w:pPr>
              <w:suppressAutoHyphens/>
              <w:spacing w:after="0" w:line="240" w:lineRule="auto"/>
              <w:jc w:val="right"/>
              <w:rPr>
                <w:rFonts w:ascii="Arial" w:hAnsi="Arial" w:cs="Arial"/>
                <w:b/>
                <w:noProof/>
                <w:sz w:val="20"/>
                <w:szCs w:val="20"/>
                <w:lang w:val="en-GB"/>
              </w:rPr>
            </w:pPr>
            <w:r w:rsidRPr="009959E8">
              <w:rPr>
                <w:rFonts w:ascii="Arial" w:eastAsia="Times New Roman" w:hAnsi="Arial" w:cs="Arial"/>
                <w:b/>
                <w:sz w:val="20"/>
                <w:szCs w:val="20"/>
                <w:lang w:val="en-US"/>
              </w:rPr>
              <w:t>HRK ‘000</w:t>
            </w:r>
          </w:p>
        </w:tc>
      </w:tr>
      <w:tr w:rsidR="009959E8" w:rsidRPr="009959E8" w14:paraId="79D96B3D" w14:textId="77777777" w:rsidTr="009959E8">
        <w:trPr>
          <w:trHeight w:val="295"/>
        </w:trPr>
        <w:tc>
          <w:tcPr>
            <w:tcW w:w="908" w:type="pct"/>
            <w:vAlign w:val="bottom"/>
          </w:tcPr>
          <w:p w14:paraId="4787AF87" w14:textId="061CE597"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09" w:name="_Toc4057755"/>
            <w:r w:rsidRPr="009959E8">
              <w:rPr>
                <w:rFonts w:ascii="Arial" w:eastAsia="Times New Roman" w:hAnsi="Arial" w:cs="Arial"/>
                <w:noProof/>
                <w:sz w:val="20"/>
                <w:szCs w:val="20"/>
                <w:lang w:val="en-GB"/>
              </w:rPr>
              <w:t>Public sector</w:t>
            </w:r>
            <w:bookmarkEnd w:id="209"/>
          </w:p>
        </w:tc>
        <w:tc>
          <w:tcPr>
            <w:tcW w:w="511" w:type="pct"/>
            <w:gridSpan w:val="2"/>
            <w:shd w:val="clear" w:color="auto" w:fill="auto"/>
            <w:vAlign w:val="bottom"/>
          </w:tcPr>
          <w:p w14:paraId="3B65AE67" w14:textId="615C07A5"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34,483 </w:t>
            </w:r>
          </w:p>
        </w:tc>
        <w:tc>
          <w:tcPr>
            <w:tcW w:w="511" w:type="pct"/>
            <w:gridSpan w:val="2"/>
            <w:shd w:val="clear" w:color="auto" w:fill="auto"/>
            <w:vAlign w:val="bottom"/>
          </w:tcPr>
          <w:p w14:paraId="46E06F86" w14:textId="26C4F3B1"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106,151 </w:t>
            </w:r>
          </w:p>
        </w:tc>
        <w:tc>
          <w:tcPr>
            <w:tcW w:w="511" w:type="pct"/>
            <w:gridSpan w:val="2"/>
            <w:shd w:val="clear" w:color="auto" w:fill="auto"/>
            <w:vAlign w:val="bottom"/>
          </w:tcPr>
          <w:p w14:paraId="2B2333CF" w14:textId="26A242B8"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36,401 </w:t>
            </w:r>
          </w:p>
        </w:tc>
        <w:tc>
          <w:tcPr>
            <w:tcW w:w="511" w:type="pct"/>
            <w:gridSpan w:val="2"/>
            <w:shd w:val="clear" w:color="auto" w:fill="auto"/>
            <w:vAlign w:val="bottom"/>
          </w:tcPr>
          <w:p w14:paraId="008754A9" w14:textId="522A10DB"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105,907 </w:t>
            </w:r>
          </w:p>
        </w:tc>
        <w:tc>
          <w:tcPr>
            <w:tcW w:w="511" w:type="pct"/>
            <w:gridSpan w:val="2"/>
            <w:shd w:val="clear" w:color="auto" w:fill="auto"/>
            <w:vAlign w:val="bottom"/>
          </w:tcPr>
          <w:p w14:paraId="62C77D4E" w14:textId="7467F03B"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34,158 </w:t>
            </w:r>
          </w:p>
        </w:tc>
        <w:tc>
          <w:tcPr>
            <w:tcW w:w="511" w:type="pct"/>
            <w:gridSpan w:val="2"/>
            <w:shd w:val="clear" w:color="auto" w:fill="auto"/>
            <w:vAlign w:val="bottom"/>
          </w:tcPr>
          <w:p w14:paraId="1A1F1618" w14:textId="61EC4868" w:rsidR="00164C34" w:rsidRPr="009959E8" w:rsidRDefault="00164C34" w:rsidP="00164C34">
            <w:pPr>
              <w:pStyle w:val="TT"/>
              <w:jc w:val="right"/>
              <w:rPr>
                <w:rFonts w:cs="Arial"/>
                <w:color w:val="000000"/>
                <w:sz w:val="20"/>
                <w:lang w:val="hr-HR"/>
              </w:rPr>
            </w:pPr>
            <w:r w:rsidRPr="009959E8">
              <w:rPr>
                <w:rFonts w:cs="Arial"/>
                <w:sz w:val="20"/>
              </w:rPr>
              <w:t xml:space="preserve"> 105,176 </w:t>
            </w:r>
          </w:p>
        </w:tc>
        <w:tc>
          <w:tcPr>
            <w:tcW w:w="511" w:type="pct"/>
            <w:gridSpan w:val="2"/>
            <w:shd w:val="clear" w:color="auto" w:fill="auto"/>
            <w:vAlign w:val="bottom"/>
          </w:tcPr>
          <w:p w14:paraId="359F6638" w14:textId="0EF7841A"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36,089 </w:t>
            </w:r>
          </w:p>
        </w:tc>
        <w:tc>
          <w:tcPr>
            <w:tcW w:w="515" w:type="pct"/>
            <w:gridSpan w:val="2"/>
            <w:shd w:val="clear" w:color="auto" w:fill="auto"/>
            <w:vAlign w:val="bottom"/>
          </w:tcPr>
          <w:p w14:paraId="3F214178" w14:textId="6288E943"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104,959 </w:t>
            </w:r>
          </w:p>
        </w:tc>
      </w:tr>
      <w:tr w:rsidR="009959E8" w:rsidRPr="009959E8" w14:paraId="06D30260" w14:textId="77777777" w:rsidTr="009959E8">
        <w:trPr>
          <w:trHeight w:val="295"/>
        </w:trPr>
        <w:tc>
          <w:tcPr>
            <w:tcW w:w="908" w:type="pct"/>
            <w:vAlign w:val="bottom"/>
          </w:tcPr>
          <w:p w14:paraId="24F3EA6A" w14:textId="335E0599"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0" w:name="_Toc4057760"/>
            <w:r w:rsidRPr="009959E8">
              <w:rPr>
                <w:rFonts w:ascii="Arial" w:eastAsia="Times New Roman" w:hAnsi="Arial" w:cs="Arial"/>
                <w:noProof/>
                <w:sz w:val="20"/>
                <w:szCs w:val="20"/>
                <w:lang w:val="en-GB"/>
              </w:rPr>
              <w:t>State-owned companies</w:t>
            </w:r>
            <w:bookmarkEnd w:id="210"/>
          </w:p>
        </w:tc>
        <w:tc>
          <w:tcPr>
            <w:tcW w:w="511" w:type="pct"/>
            <w:gridSpan w:val="2"/>
            <w:shd w:val="clear" w:color="auto" w:fill="auto"/>
            <w:vAlign w:val="bottom"/>
          </w:tcPr>
          <w:p w14:paraId="3C74A3AC" w14:textId="3DAFE61C"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6,693 </w:t>
            </w:r>
          </w:p>
        </w:tc>
        <w:tc>
          <w:tcPr>
            <w:tcW w:w="511" w:type="pct"/>
            <w:gridSpan w:val="2"/>
            <w:shd w:val="clear" w:color="auto" w:fill="auto"/>
            <w:vAlign w:val="bottom"/>
          </w:tcPr>
          <w:p w14:paraId="61B7DC0B" w14:textId="5B4CB527"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19,106 </w:t>
            </w:r>
          </w:p>
        </w:tc>
        <w:tc>
          <w:tcPr>
            <w:tcW w:w="511" w:type="pct"/>
            <w:gridSpan w:val="2"/>
            <w:shd w:val="clear" w:color="auto" w:fill="auto"/>
            <w:vAlign w:val="bottom"/>
          </w:tcPr>
          <w:p w14:paraId="658174AD" w14:textId="43F43DD4"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7,499 </w:t>
            </w:r>
          </w:p>
        </w:tc>
        <w:tc>
          <w:tcPr>
            <w:tcW w:w="511" w:type="pct"/>
            <w:gridSpan w:val="2"/>
            <w:shd w:val="clear" w:color="auto" w:fill="auto"/>
            <w:vAlign w:val="bottom"/>
          </w:tcPr>
          <w:p w14:paraId="3265F328" w14:textId="493F273F"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22,271 </w:t>
            </w:r>
          </w:p>
        </w:tc>
        <w:tc>
          <w:tcPr>
            <w:tcW w:w="511" w:type="pct"/>
            <w:gridSpan w:val="2"/>
            <w:shd w:val="clear" w:color="auto" w:fill="auto"/>
            <w:vAlign w:val="bottom"/>
          </w:tcPr>
          <w:p w14:paraId="0C2E0500" w14:textId="1474F603"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6,693 </w:t>
            </w:r>
          </w:p>
        </w:tc>
        <w:tc>
          <w:tcPr>
            <w:tcW w:w="511" w:type="pct"/>
            <w:gridSpan w:val="2"/>
            <w:shd w:val="clear" w:color="auto" w:fill="auto"/>
            <w:vAlign w:val="bottom"/>
          </w:tcPr>
          <w:p w14:paraId="5C827EB4" w14:textId="572E52C4" w:rsidR="00164C34" w:rsidRPr="009959E8" w:rsidRDefault="00164C34" w:rsidP="00164C34">
            <w:pPr>
              <w:pStyle w:val="TT"/>
              <w:jc w:val="right"/>
              <w:rPr>
                <w:rFonts w:cs="Arial"/>
                <w:color w:val="000000"/>
                <w:sz w:val="20"/>
                <w:lang w:val="hr-HR"/>
              </w:rPr>
            </w:pPr>
            <w:r w:rsidRPr="009959E8">
              <w:rPr>
                <w:rFonts w:cs="Arial"/>
                <w:sz w:val="20"/>
              </w:rPr>
              <w:t xml:space="preserve"> 19,106 </w:t>
            </w:r>
          </w:p>
        </w:tc>
        <w:tc>
          <w:tcPr>
            <w:tcW w:w="511" w:type="pct"/>
            <w:gridSpan w:val="2"/>
            <w:shd w:val="clear" w:color="auto" w:fill="auto"/>
            <w:vAlign w:val="bottom"/>
          </w:tcPr>
          <w:p w14:paraId="1543B7F4" w14:textId="245E11BE"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7,499 </w:t>
            </w:r>
          </w:p>
        </w:tc>
        <w:tc>
          <w:tcPr>
            <w:tcW w:w="515" w:type="pct"/>
            <w:gridSpan w:val="2"/>
            <w:shd w:val="clear" w:color="auto" w:fill="auto"/>
            <w:vAlign w:val="bottom"/>
          </w:tcPr>
          <w:p w14:paraId="61F4C915" w14:textId="474FBACA"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22,271 </w:t>
            </w:r>
          </w:p>
        </w:tc>
      </w:tr>
      <w:tr w:rsidR="009959E8" w:rsidRPr="009959E8" w14:paraId="2951FA9F" w14:textId="77777777" w:rsidTr="009959E8">
        <w:trPr>
          <w:trHeight w:val="295"/>
        </w:trPr>
        <w:tc>
          <w:tcPr>
            <w:tcW w:w="908" w:type="pct"/>
            <w:vAlign w:val="bottom"/>
          </w:tcPr>
          <w:p w14:paraId="680EC4E2" w14:textId="7AA16375"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1" w:name="_Toc4057765"/>
            <w:r w:rsidRPr="009959E8">
              <w:rPr>
                <w:rFonts w:ascii="Arial" w:eastAsia="Times New Roman" w:hAnsi="Arial" w:cs="Arial"/>
                <w:noProof/>
                <w:sz w:val="20"/>
                <w:szCs w:val="20"/>
                <w:lang w:val="en-GB"/>
              </w:rPr>
              <w:t>Foreign companies</w:t>
            </w:r>
            <w:bookmarkEnd w:id="211"/>
          </w:p>
        </w:tc>
        <w:tc>
          <w:tcPr>
            <w:tcW w:w="511" w:type="pct"/>
            <w:gridSpan w:val="2"/>
            <w:shd w:val="clear" w:color="auto" w:fill="auto"/>
            <w:vAlign w:val="bottom"/>
          </w:tcPr>
          <w:p w14:paraId="19A41228" w14:textId="15D6FFBA"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1,041 </w:t>
            </w:r>
          </w:p>
        </w:tc>
        <w:tc>
          <w:tcPr>
            <w:tcW w:w="511" w:type="pct"/>
            <w:gridSpan w:val="2"/>
            <w:shd w:val="clear" w:color="auto" w:fill="auto"/>
            <w:vAlign w:val="bottom"/>
          </w:tcPr>
          <w:p w14:paraId="46594C44" w14:textId="1FA69C6C"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9,046 </w:t>
            </w:r>
          </w:p>
        </w:tc>
        <w:tc>
          <w:tcPr>
            <w:tcW w:w="511" w:type="pct"/>
            <w:gridSpan w:val="2"/>
            <w:shd w:val="clear" w:color="auto" w:fill="auto"/>
            <w:vAlign w:val="bottom"/>
          </w:tcPr>
          <w:p w14:paraId="6ACFAE55" w14:textId="7DB225D3"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2,070 </w:t>
            </w:r>
          </w:p>
        </w:tc>
        <w:tc>
          <w:tcPr>
            <w:tcW w:w="511" w:type="pct"/>
            <w:gridSpan w:val="2"/>
            <w:shd w:val="clear" w:color="auto" w:fill="auto"/>
            <w:vAlign w:val="bottom"/>
          </w:tcPr>
          <w:p w14:paraId="3C5FE6B8" w14:textId="6929EBC5"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16,950 </w:t>
            </w:r>
          </w:p>
        </w:tc>
        <w:tc>
          <w:tcPr>
            <w:tcW w:w="511" w:type="pct"/>
            <w:gridSpan w:val="2"/>
            <w:shd w:val="clear" w:color="auto" w:fill="auto"/>
            <w:vAlign w:val="bottom"/>
          </w:tcPr>
          <w:p w14:paraId="4622F3CA" w14:textId="7EFA9918"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1,041 </w:t>
            </w:r>
          </w:p>
        </w:tc>
        <w:tc>
          <w:tcPr>
            <w:tcW w:w="511" w:type="pct"/>
            <w:gridSpan w:val="2"/>
            <w:shd w:val="clear" w:color="auto" w:fill="auto"/>
            <w:vAlign w:val="bottom"/>
          </w:tcPr>
          <w:p w14:paraId="45EF6925" w14:textId="425955AC" w:rsidR="00164C34" w:rsidRPr="009959E8" w:rsidRDefault="00164C34" w:rsidP="00164C34">
            <w:pPr>
              <w:pStyle w:val="TT"/>
              <w:jc w:val="right"/>
              <w:rPr>
                <w:rFonts w:cs="Arial"/>
                <w:color w:val="000000"/>
                <w:sz w:val="20"/>
                <w:lang w:val="hr-HR"/>
              </w:rPr>
            </w:pPr>
            <w:r w:rsidRPr="009959E8">
              <w:rPr>
                <w:rFonts w:cs="Arial"/>
                <w:sz w:val="20"/>
              </w:rPr>
              <w:t xml:space="preserve"> 9,046 </w:t>
            </w:r>
          </w:p>
        </w:tc>
        <w:tc>
          <w:tcPr>
            <w:tcW w:w="511" w:type="pct"/>
            <w:gridSpan w:val="2"/>
            <w:shd w:val="clear" w:color="auto" w:fill="auto"/>
            <w:vAlign w:val="bottom"/>
          </w:tcPr>
          <w:p w14:paraId="0CA18557" w14:textId="00B1E478"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2,070 </w:t>
            </w:r>
          </w:p>
        </w:tc>
        <w:tc>
          <w:tcPr>
            <w:tcW w:w="515" w:type="pct"/>
            <w:gridSpan w:val="2"/>
            <w:shd w:val="clear" w:color="auto" w:fill="auto"/>
            <w:vAlign w:val="bottom"/>
          </w:tcPr>
          <w:p w14:paraId="2B85065D" w14:textId="7FA5216B"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16,950 </w:t>
            </w:r>
          </w:p>
        </w:tc>
      </w:tr>
      <w:tr w:rsidR="009959E8" w:rsidRPr="009959E8" w14:paraId="2454A3B6" w14:textId="77777777" w:rsidTr="009959E8">
        <w:trPr>
          <w:trHeight w:val="295"/>
        </w:trPr>
        <w:tc>
          <w:tcPr>
            <w:tcW w:w="908" w:type="pct"/>
            <w:vAlign w:val="bottom"/>
          </w:tcPr>
          <w:p w14:paraId="490881A0" w14:textId="0A86A115"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2" w:name="_Toc4057770"/>
            <w:r w:rsidRPr="009959E8">
              <w:rPr>
                <w:rFonts w:ascii="Arial" w:eastAsia="Times New Roman" w:hAnsi="Arial" w:cs="Arial"/>
                <w:noProof/>
                <w:sz w:val="20"/>
                <w:szCs w:val="20"/>
                <w:lang w:val="en-GB"/>
              </w:rPr>
              <w:t>Domestic companies</w:t>
            </w:r>
            <w:bookmarkEnd w:id="212"/>
          </w:p>
        </w:tc>
        <w:tc>
          <w:tcPr>
            <w:tcW w:w="511" w:type="pct"/>
            <w:gridSpan w:val="2"/>
            <w:shd w:val="clear" w:color="auto" w:fill="auto"/>
            <w:vAlign w:val="bottom"/>
          </w:tcPr>
          <w:p w14:paraId="6661A520" w14:textId="2B83D64A"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74,126 </w:t>
            </w:r>
          </w:p>
        </w:tc>
        <w:tc>
          <w:tcPr>
            <w:tcW w:w="511" w:type="pct"/>
            <w:gridSpan w:val="2"/>
            <w:shd w:val="clear" w:color="auto" w:fill="auto"/>
            <w:vAlign w:val="bottom"/>
          </w:tcPr>
          <w:p w14:paraId="4B0899D6" w14:textId="2966479B"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241,605 </w:t>
            </w:r>
          </w:p>
        </w:tc>
        <w:tc>
          <w:tcPr>
            <w:tcW w:w="511" w:type="pct"/>
            <w:gridSpan w:val="2"/>
            <w:shd w:val="clear" w:color="auto" w:fill="auto"/>
            <w:vAlign w:val="bottom"/>
          </w:tcPr>
          <w:p w14:paraId="24027F16" w14:textId="22C60B1C"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73,828 </w:t>
            </w:r>
          </w:p>
        </w:tc>
        <w:tc>
          <w:tcPr>
            <w:tcW w:w="511" w:type="pct"/>
            <w:gridSpan w:val="2"/>
            <w:shd w:val="clear" w:color="auto" w:fill="auto"/>
            <w:vAlign w:val="bottom"/>
          </w:tcPr>
          <w:p w14:paraId="0ED22864" w14:textId="2FF4EBA7"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227,499 </w:t>
            </w:r>
          </w:p>
        </w:tc>
        <w:tc>
          <w:tcPr>
            <w:tcW w:w="511" w:type="pct"/>
            <w:gridSpan w:val="2"/>
            <w:shd w:val="clear" w:color="auto" w:fill="auto"/>
            <w:vAlign w:val="bottom"/>
          </w:tcPr>
          <w:p w14:paraId="2F643D0D" w14:textId="4C71A269"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74,126 </w:t>
            </w:r>
          </w:p>
        </w:tc>
        <w:tc>
          <w:tcPr>
            <w:tcW w:w="511" w:type="pct"/>
            <w:gridSpan w:val="2"/>
            <w:shd w:val="clear" w:color="auto" w:fill="auto"/>
            <w:vAlign w:val="bottom"/>
          </w:tcPr>
          <w:p w14:paraId="3386E275" w14:textId="7B9E9B8B" w:rsidR="00164C34" w:rsidRPr="009959E8" w:rsidRDefault="00164C34" w:rsidP="00164C34">
            <w:pPr>
              <w:pStyle w:val="TT"/>
              <w:jc w:val="right"/>
              <w:rPr>
                <w:rFonts w:cs="Arial"/>
                <w:color w:val="000000"/>
                <w:sz w:val="20"/>
                <w:lang w:val="hr-HR"/>
              </w:rPr>
            </w:pPr>
            <w:r w:rsidRPr="009959E8">
              <w:rPr>
                <w:rFonts w:cs="Arial"/>
                <w:sz w:val="20"/>
              </w:rPr>
              <w:t xml:space="preserve"> 241,605 </w:t>
            </w:r>
          </w:p>
        </w:tc>
        <w:tc>
          <w:tcPr>
            <w:tcW w:w="511" w:type="pct"/>
            <w:gridSpan w:val="2"/>
            <w:shd w:val="clear" w:color="auto" w:fill="auto"/>
            <w:vAlign w:val="bottom"/>
          </w:tcPr>
          <w:p w14:paraId="58AA67F6" w14:textId="01C29D96"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73,828 </w:t>
            </w:r>
          </w:p>
        </w:tc>
        <w:tc>
          <w:tcPr>
            <w:tcW w:w="515" w:type="pct"/>
            <w:gridSpan w:val="2"/>
            <w:shd w:val="clear" w:color="auto" w:fill="auto"/>
            <w:vAlign w:val="bottom"/>
          </w:tcPr>
          <w:p w14:paraId="1C6330D2" w14:textId="622F9BD6"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227,499 </w:t>
            </w:r>
          </w:p>
        </w:tc>
      </w:tr>
      <w:tr w:rsidR="009959E8" w:rsidRPr="009959E8" w14:paraId="66D514E0" w14:textId="77777777" w:rsidTr="009959E8">
        <w:trPr>
          <w:trHeight w:val="295"/>
        </w:trPr>
        <w:tc>
          <w:tcPr>
            <w:tcW w:w="908" w:type="pct"/>
            <w:vAlign w:val="bottom"/>
          </w:tcPr>
          <w:p w14:paraId="5E19322A" w14:textId="32EEC890"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3" w:name="_Toc4057775"/>
            <w:r w:rsidRPr="009959E8">
              <w:rPr>
                <w:rFonts w:ascii="Arial" w:eastAsia="Times New Roman" w:hAnsi="Arial" w:cs="Arial"/>
                <w:noProof/>
                <w:sz w:val="20"/>
                <w:szCs w:val="20"/>
                <w:lang w:val="en-GB"/>
              </w:rPr>
              <w:t>Domestic financial institutions</w:t>
            </w:r>
            <w:bookmarkEnd w:id="213"/>
          </w:p>
        </w:tc>
        <w:tc>
          <w:tcPr>
            <w:tcW w:w="511" w:type="pct"/>
            <w:gridSpan w:val="2"/>
            <w:shd w:val="clear" w:color="auto" w:fill="auto"/>
            <w:vAlign w:val="bottom"/>
          </w:tcPr>
          <w:p w14:paraId="07A6662E" w14:textId="45C6FF78"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20,372 </w:t>
            </w:r>
          </w:p>
        </w:tc>
        <w:tc>
          <w:tcPr>
            <w:tcW w:w="511" w:type="pct"/>
            <w:gridSpan w:val="2"/>
            <w:shd w:val="clear" w:color="auto" w:fill="auto"/>
            <w:vAlign w:val="bottom"/>
          </w:tcPr>
          <w:p w14:paraId="15AA9BED" w14:textId="7C64B805"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62,485 </w:t>
            </w:r>
          </w:p>
        </w:tc>
        <w:tc>
          <w:tcPr>
            <w:tcW w:w="511" w:type="pct"/>
            <w:gridSpan w:val="2"/>
            <w:shd w:val="clear" w:color="auto" w:fill="auto"/>
            <w:vAlign w:val="bottom"/>
          </w:tcPr>
          <w:p w14:paraId="4D2C82D4" w14:textId="624AAE4A"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24,822 </w:t>
            </w:r>
          </w:p>
        </w:tc>
        <w:tc>
          <w:tcPr>
            <w:tcW w:w="511" w:type="pct"/>
            <w:gridSpan w:val="2"/>
            <w:shd w:val="clear" w:color="auto" w:fill="auto"/>
            <w:vAlign w:val="bottom"/>
          </w:tcPr>
          <w:p w14:paraId="3FA3CD8A" w14:textId="22E9697E"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88,799 </w:t>
            </w:r>
          </w:p>
        </w:tc>
        <w:tc>
          <w:tcPr>
            <w:tcW w:w="511" w:type="pct"/>
            <w:gridSpan w:val="2"/>
            <w:shd w:val="clear" w:color="auto" w:fill="auto"/>
            <w:vAlign w:val="bottom"/>
          </w:tcPr>
          <w:p w14:paraId="0A110EC3" w14:textId="485C0ADB"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20,372 </w:t>
            </w:r>
          </w:p>
        </w:tc>
        <w:tc>
          <w:tcPr>
            <w:tcW w:w="511" w:type="pct"/>
            <w:gridSpan w:val="2"/>
            <w:shd w:val="clear" w:color="auto" w:fill="auto"/>
            <w:vAlign w:val="bottom"/>
          </w:tcPr>
          <w:p w14:paraId="4B700A55" w14:textId="7D22638F" w:rsidR="00164C34" w:rsidRPr="009959E8" w:rsidRDefault="00164C34" w:rsidP="00164C34">
            <w:pPr>
              <w:pStyle w:val="TT"/>
              <w:jc w:val="right"/>
              <w:rPr>
                <w:rFonts w:cs="Arial"/>
                <w:color w:val="000000"/>
                <w:sz w:val="20"/>
                <w:lang w:val="hr-HR"/>
              </w:rPr>
            </w:pPr>
            <w:r w:rsidRPr="009959E8">
              <w:rPr>
                <w:rFonts w:cs="Arial"/>
                <w:sz w:val="20"/>
              </w:rPr>
              <w:t xml:space="preserve"> 62,485 </w:t>
            </w:r>
          </w:p>
        </w:tc>
        <w:tc>
          <w:tcPr>
            <w:tcW w:w="511" w:type="pct"/>
            <w:gridSpan w:val="2"/>
            <w:shd w:val="clear" w:color="auto" w:fill="auto"/>
            <w:vAlign w:val="bottom"/>
          </w:tcPr>
          <w:p w14:paraId="24494143" w14:textId="08E98380"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24,821 </w:t>
            </w:r>
          </w:p>
        </w:tc>
        <w:tc>
          <w:tcPr>
            <w:tcW w:w="515" w:type="pct"/>
            <w:gridSpan w:val="2"/>
            <w:shd w:val="clear" w:color="auto" w:fill="auto"/>
            <w:vAlign w:val="bottom"/>
          </w:tcPr>
          <w:p w14:paraId="29596DC6" w14:textId="53F0F858"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88,798 </w:t>
            </w:r>
          </w:p>
        </w:tc>
      </w:tr>
      <w:tr w:rsidR="009959E8" w:rsidRPr="009959E8" w14:paraId="37C003D4" w14:textId="77777777" w:rsidTr="009959E8">
        <w:trPr>
          <w:trHeight w:val="295"/>
        </w:trPr>
        <w:tc>
          <w:tcPr>
            <w:tcW w:w="908" w:type="pct"/>
            <w:vAlign w:val="bottom"/>
          </w:tcPr>
          <w:p w14:paraId="178ECE50" w14:textId="6AB21962"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4" w:name="_Toc4057780"/>
            <w:r w:rsidRPr="009959E8">
              <w:rPr>
                <w:rFonts w:ascii="Arial" w:eastAsia="Times New Roman" w:hAnsi="Arial" w:cs="Arial"/>
                <w:noProof/>
                <w:sz w:val="20"/>
                <w:szCs w:val="20"/>
                <w:lang w:val="en-GB"/>
              </w:rPr>
              <w:t>Foreign financial institutions</w:t>
            </w:r>
            <w:bookmarkEnd w:id="214"/>
          </w:p>
        </w:tc>
        <w:tc>
          <w:tcPr>
            <w:tcW w:w="511" w:type="pct"/>
            <w:gridSpan w:val="2"/>
            <w:shd w:val="clear" w:color="auto" w:fill="auto"/>
            <w:vAlign w:val="bottom"/>
          </w:tcPr>
          <w:p w14:paraId="5C8D8CFB" w14:textId="66660E9C"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23 </w:t>
            </w:r>
          </w:p>
        </w:tc>
        <w:tc>
          <w:tcPr>
            <w:tcW w:w="511" w:type="pct"/>
            <w:gridSpan w:val="2"/>
            <w:shd w:val="clear" w:color="auto" w:fill="auto"/>
            <w:vAlign w:val="bottom"/>
          </w:tcPr>
          <w:p w14:paraId="3D6662AF" w14:textId="744B7346"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365 </w:t>
            </w:r>
          </w:p>
        </w:tc>
        <w:tc>
          <w:tcPr>
            <w:tcW w:w="511" w:type="pct"/>
            <w:gridSpan w:val="2"/>
            <w:shd w:val="clear" w:color="auto" w:fill="auto"/>
            <w:vAlign w:val="bottom"/>
          </w:tcPr>
          <w:p w14:paraId="1BE4A3D3" w14:textId="39A3CD58"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543 </w:t>
            </w:r>
          </w:p>
        </w:tc>
        <w:tc>
          <w:tcPr>
            <w:tcW w:w="511" w:type="pct"/>
            <w:gridSpan w:val="2"/>
            <w:shd w:val="clear" w:color="auto" w:fill="auto"/>
            <w:vAlign w:val="bottom"/>
          </w:tcPr>
          <w:p w14:paraId="2D6D9DBC" w14:textId="7242A402"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1,455 </w:t>
            </w:r>
          </w:p>
        </w:tc>
        <w:tc>
          <w:tcPr>
            <w:tcW w:w="511" w:type="pct"/>
            <w:gridSpan w:val="2"/>
            <w:shd w:val="clear" w:color="auto" w:fill="auto"/>
            <w:vAlign w:val="bottom"/>
          </w:tcPr>
          <w:p w14:paraId="61490518" w14:textId="2F51939A"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23 </w:t>
            </w:r>
          </w:p>
        </w:tc>
        <w:tc>
          <w:tcPr>
            <w:tcW w:w="511" w:type="pct"/>
            <w:gridSpan w:val="2"/>
            <w:shd w:val="clear" w:color="auto" w:fill="auto"/>
            <w:vAlign w:val="bottom"/>
          </w:tcPr>
          <w:p w14:paraId="495554B7" w14:textId="679844BF" w:rsidR="00164C34" w:rsidRPr="009959E8" w:rsidRDefault="00164C34" w:rsidP="00164C34">
            <w:pPr>
              <w:pStyle w:val="TT"/>
              <w:jc w:val="right"/>
              <w:rPr>
                <w:rFonts w:cs="Arial"/>
                <w:color w:val="000000"/>
                <w:sz w:val="20"/>
                <w:lang w:val="hr-HR"/>
              </w:rPr>
            </w:pPr>
            <w:r w:rsidRPr="009959E8">
              <w:rPr>
                <w:rFonts w:cs="Arial"/>
                <w:sz w:val="20"/>
              </w:rPr>
              <w:t xml:space="preserve"> 365 </w:t>
            </w:r>
          </w:p>
        </w:tc>
        <w:tc>
          <w:tcPr>
            <w:tcW w:w="511" w:type="pct"/>
            <w:gridSpan w:val="2"/>
            <w:shd w:val="clear" w:color="auto" w:fill="auto"/>
            <w:vAlign w:val="bottom"/>
          </w:tcPr>
          <w:p w14:paraId="699FD901" w14:textId="2986B0B9"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543 </w:t>
            </w:r>
          </w:p>
        </w:tc>
        <w:tc>
          <w:tcPr>
            <w:tcW w:w="515" w:type="pct"/>
            <w:gridSpan w:val="2"/>
            <w:shd w:val="clear" w:color="auto" w:fill="auto"/>
            <w:vAlign w:val="bottom"/>
          </w:tcPr>
          <w:p w14:paraId="3454E41D" w14:textId="573D4CD3"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1,455 </w:t>
            </w:r>
          </w:p>
        </w:tc>
      </w:tr>
      <w:tr w:rsidR="009959E8" w:rsidRPr="009959E8" w14:paraId="6EE4BD0F" w14:textId="77777777" w:rsidTr="009959E8">
        <w:trPr>
          <w:trHeight w:val="295"/>
        </w:trPr>
        <w:tc>
          <w:tcPr>
            <w:tcW w:w="908" w:type="pct"/>
            <w:vAlign w:val="bottom"/>
          </w:tcPr>
          <w:p w14:paraId="5C5FA6F1" w14:textId="2AF83837"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5" w:name="_Toc4057785"/>
            <w:r w:rsidRPr="009959E8">
              <w:rPr>
                <w:rFonts w:ascii="Arial" w:eastAsia="Times New Roman" w:hAnsi="Arial" w:cs="Arial"/>
                <w:noProof/>
                <w:sz w:val="20"/>
                <w:szCs w:val="20"/>
                <w:lang w:val="en-GB"/>
              </w:rPr>
              <w:t>Penalty interest</w:t>
            </w:r>
            <w:bookmarkEnd w:id="215"/>
          </w:p>
        </w:tc>
        <w:tc>
          <w:tcPr>
            <w:tcW w:w="511" w:type="pct"/>
            <w:gridSpan w:val="2"/>
            <w:shd w:val="clear" w:color="auto" w:fill="auto"/>
            <w:vAlign w:val="bottom"/>
          </w:tcPr>
          <w:p w14:paraId="5C945DF7" w14:textId="10789817"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7,230 </w:t>
            </w:r>
          </w:p>
        </w:tc>
        <w:tc>
          <w:tcPr>
            <w:tcW w:w="511" w:type="pct"/>
            <w:gridSpan w:val="2"/>
            <w:shd w:val="clear" w:color="auto" w:fill="auto"/>
            <w:vAlign w:val="bottom"/>
          </w:tcPr>
          <w:p w14:paraId="42E5B495" w14:textId="376F0386"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26,775 </w:t>
            </w:r>
          </w:p>
        </w:tc>
        <w:tc>
          <w:tcPr>
            <w:tcW w:w="511" w:type="pct"/>
            <w:gridSpan w:val="2"/>
            <w:shd w:val="clear" w:color="auto" w:fill="auto"/>
            <w:vAlign w:val="bottom"/>
          </w:tcPr>
          <w:p w14:paraId="014D8888" w14:textId="2D0D23B6"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4,785 </w:t>
            </w:r>
          </w:p>
        </w:tc>
        <w:tc>
          <w:tcPr>
            <w:tcW w:w="511" w:type="pct"/>
            <w:gridSpan w:val="2"/>
            <w:shd w:val="clear" w:color="auto" w:fill="auto"/>
            <w:vAlign w:val="bottom"/>
          </w:tcPr>
          <w:p w14:paraId="167B7910" w14:textId="1913D9E2"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15,954 </w:t>
            </w:r>
          </w:p>
        </w:tc>
        <w:tc>
          <w:tcPr>
            <w:tcW w:w="511" w:type="pct"/>
            <w:gridSpan w:val="2"/>
            <w:shd w:val="clear" w:color="auto" w:fill="auto"/>
            <w:vAlign w:val="bottom"/>
          </w:tcPr>
          <w:p w14:paraId="19E0225F" w14:textId="0DD1FEC6"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7,230 </w:t>
            </w:r>
          </w:p>
        </w:tc>
        <w:tc>
          <w:tcPr>
            <w:tcW w:w="511" w:type="pct"/>
            <w:gridSpan w:val="2"/>
            <w:shd w:val="clear" w:color="auto" w:fill="auto"/>
            <w:vAlign w:val="bottom"/>
          </w:tcPr>
          <w:p w14:paraId="46936766" w14:textId="2818576C" w:rsidR="00164C34" w:rsidRPr="009959E8" w:rsidRDefault="00164C34" w:rsidP="00164C34">
            <w:pPr>
              <w:pStyle w:val="TT"/>
              <w:jc w:val="right"/>
              <w:rPr>
                <w:rFonts w:cs="Arial"/>
                <w:color w:val="000000"/>
                <w:sz w:val="20"/>
                <w:lang w:val="hr-HR"/>
              </w:rPr>
            </w:pPr>
            <w:r w:rsidRPr="009959E8">
              <w:rPr>
                <w:rFonts w:cs="Arial"/>
                <w:sz w:val="20"/>
              </w:rPr>
              <w:t xml:space="preserve"> 26,775 </w:t>
            </w:r>
          </w:p>
        </w:tc>
        <w:tc>
          <w:tcPr>
            <w:tcW w:w="511" w:type="pct"/>
            <w:gridSpan w:val="2"/>
            <w:shd w:val="clear" w:color="auto" w:fill="auto"/>
            <w:vAlign w:val="bottom"/>
          </w:tcPr>
          <w:p w14:paraId="1FF27DD3" w14:textId="0CA98587"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4,785 </w:t>
            </w:r>
          </w:p>
        </w:tc>
        <w:tc>
          <w:tcPr>
            <w:tcW w:w="515" w:type="pct"/>
            <w:gridSpan w:val="2"/>
            <w:shd w:val="clear" w:color="auto" w:fill="auto"/>
            <w:vAlign w:val="bottom"/>
          </w:tcPr>
          <w:p w14:paraId="34D1C7A4" w14:textId="2FB80055"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15,954 </w:t>
            </w:r>
          </w:p>
        </w:tc>
      </w:tr>
      <w:tr w:rsidR="009959E8" w:rsidRPr="009959E8" w14:paraId="30C5FC4D" w14:textId="77777777" w:rsidTr="009959E8">
        <w:trPr>
          <w:trHeight w:val="295"/>
        </w:trPr>
        <w:tc>
          <w:tcPr>
            <w:tcW w:w="908" w:type="pct"/>
            <w:vAlign w:val="bottom"/>
          </w:tcPr>
          <w:p w14:paraId="5835EA86" w14:textId="2A9EF9D6" w:rsidR="00164C34" w:rsidRPr="009959E8" w:rsidRDefault="00164C34" w:rsidP="00164C34">
            <w:pPr>
              <w:tabs>
                <w:tab w:val="right" w:pos="1202"/>
              </w:tabs>
              <w:spacing w:after="0" w:line="301" w:lineRule="exact"/>
              <w:outlineLvl w:val="0"/>
              <w:rPr>
                <w:rFonts w:ascii="Arial" w:eastAsia="Times New Roman" w:hAnsi="Arial" w:cs="Arial"/>
                <w:noProof/>
                <w:sz w:val="20"/>
                <w:szCs w:val="20"/>
                <w:lang w:val="en-GB"/>
              </w:rPr>
            </w:pPr>
            <w:bookmarkStart w:id="216" w:name="_Toc4057790"/>
            <w:r w:rsidRPr="009959E8">
              <w:rPr>
                <w:rFonts w:ascii="Arial" w:eastAsia="Times New Roman" w:hAnsi="Arial" w:cs="Arial"/>
                <w:noProof/>
                <w:sz w:val="20"/>
                <w:szCs w:val="20"/>
                <w:lang w:val="en-GB"/>
              </w:rPr>
              <w:t>Other</w:t>
            </w:r>
            <w:bookmarkEnd w:id="216"/>
          </w:p>
        </w:tc>
        <w:tc>
          <w:tcPr>
            <w:tcW w:w="511" w:type="pct"/>
            <w:gridSpan w:val="2"/>
            <w:tcBorders>
              <w:bottom w:val="single" w:sz="6" w:space="0" w:color="auto"/>
            </w:tcBorders>
            <w:shd w:val="clear" w:color="auto" w:fill="auto"/>
            <w:vAlign w:val="bottom"/>
          </w:tcPr>
          <w:p w14:paraId="2772FD1C" w14:textId="1B473842"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3,191 </w:t>
            </w:r>
          </w:p>
        </w:tc>
        <w:tc>
          <w:tcPr>
            <w:tcW w:w="511" w:type="pct"/>
            <w:gridSpan w:val="2"/>
            <w:tcBorders>
              <w:bottom w:val="single" w:sz="6" w:space="0" w:color="auto"/>
            </w:tcBorders>
            <w:shd w:val="clear" w:color="auto" w:fill="auto"/>
            <w:vAlign w:val="bottom"/>
          </w:tcPr>
          <w:p w14:paraId="0164DA44" w14:textId="136A8D8A" w:rsidR="00164C34" w:rsidRPr="009959E8" w:rsidRDefault="00164C34" w:rsidP="00164C34">
            <w:pPr>
              <w:spacing w:after="0" w:line="240" w:lineRule="auto"/>
              <w:jc w:val="right"/>
              <w:rPr>
                <w:rFonts w:ascii="Arial" w:hAnsi="Arial" w:cs="Arial"/>
                <w:sz w:val="20"/>
                <w:szCs w:val="20"/>
              </w:rPr>
            </w:pPr>
            <w:r w:rsidRPr="009959E8">
              <w:rPr>
                <w:rFonts w:ascii="Arial" w:hAnsi="Arial" w:cs="Arial"/>
                <w:sz w:val="20"/>
                <w:szCs w:val="20"/>
              </w:rPr>
              <w:t xml:space="preserve"> 10,518 </w:t>
            </w:r>
          </w:p>
        </w:tc>
        <w:tc>
          <w:tcPr>
            <w:tcW w:w="511" w:type="pct"/>
            <w:gridSpan w:val="2"/>
            <w:tcBorders>
              <w:bottom w:val="single" w:sz="6" w:space="0" w:color="auto"/>
            </w:tcBorders>
            <w:shd w:val="clear" w:color="auto" w:fill="auto"/>
            <w:vAlign w:val="bottom"/>
          </w:tcPr>
          <w:p w14:paraId="151613EF" w14:textId="25637629"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3,673 </w:t>
            </w:r>
          </w:p>
        </w:tc>
        <w:tc>
          <w:tcPr>
            <w:tcW w:w="511" w:type="pct"/>
            <w:gridSpan w:val="2"/>
            <w:tcBorders>
              <w:bottom w:val="single" w:sz="6" w:space="0" w:color="auto"/>
            </w:tcBorders>
            <w:shd w:val="clear" w:color="auto" w:fill="auto"/>
            <w:vAlign w:val="bottom"/>
          </w:tcPr>
          <w:p w14:paraId="0B077844" w14:textId="13F940FE"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12,827 </w:t>
            </w:r>
          </w:p>
        </w:tc>
        <w:tc>
          <w:tcPr>
            <w:tcW w:w="511" w:type="pct"/>
            <w:gridSpan w:val="2"/>
            <w:tcBorders>
              <w:bottom w:val="single" w:sz="6" w:space="0" w:color="auto"/>
            </w:tcBorders>
            <w:shd w:val="clear" w:color="auto" w:fill="auto"/>
            <w:vAlign w:val="bottom"/>
          </w:tcPr>
          <w:p w14:paraId="389D8FC6" w14:textId="09B93E53" w:rsidR="00164C34" w:rsidRPr="009959E8" w:rsidRDefault="00164C34" w:rsidP="00164C34">
            <w:pPr>
              <w:pStyle w:val="TT"/>
              <w:spacing w:line="240" w:lineRule="auto"/>
              <w:jc w:val="right"/>
              <w:rPr>
                <w:rFonts w:cs="Arial"/>
                <w:color w:val="000000"/>
                <w:sz w:val="20"/>
                <w:lang w:val="hr-HR"/>
              </w:rPr>
            </w:pPr>
            <w:r w:rsidRPr="009959E8">
              <w:rPr>
                <w:rFonts w:cs="Arial"/>
                <w:sz w:val="20"/>
              </w:rPr>
              <w:t xml:space="preserve"> 3,191 </w:t>
            </w:r>
          </w:p>
        </w:tc>
        <w:tc>
          <w:tcPr>
            <w:tcW w:w="511" w:type="pct"/>
            <w:gridSpan w:val="2"/>
            <w:tcBorders>
              <w:bottom w:val="single" w:sz="6" w:space="0" w:color="auto"/>
            </w:tcBorders>
            <w:shd w:val="clear" w:color="auto" w:fill="auto"/>
            <w:vAlign w:val="bottom"/>
          </w:tcPr>
          <w:p w14:paraId="0FA17091" w14:textId="58063C42" w:rsidR="00164C34" w:rsidRPr="009959E8" w:rsidRDefault="00164C34" w:rsidP="00164C34">
            <w:pPr>
              <w:pStyle w:val="TT"/>
              <w:jc w:val="right"/>
              <w:rPr>
                <w:rFonts w:cs="Arial"/>
                <w:color w:val="000000"/>
                <w:sz w:val="20"/>
                <w:lang w:val="hr-HR"/>
              </w:rPr>
            </w:pPr>
            <w:r w:rsidRPr="009959E8">
              <w:rPr>
                <w:rFonts w:cs="Arial"/>
                <w:sz w:val="20"/>
              </w:rPr>
              <w:t xml:space="preserve"> 10,518 </w:t>
            </w:r>
          </w:p>
        </w:tc>
        <w:tc>
          <w:tcPr>
            <w:tcW w:w="511" w:type="pct"/>
            <w:gridSpan w:val="2"/>
            <w:tcBorders>
              <w:bottom w:val="single" w:sz="6" w:space="0" w:color="auto"/>
            </w:tcBorders>
            <w:shd w:val="clear" w:color="auto" w:fill="auto"/>
            <w:vAlign w:val="bottom"/>
          </w:tcPr>
          <w:p w14:paraId="3F682D5D" w14:textId="0A95578B"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3,673 </w:t>
            </w:r>
          </w:p>
        </w:tc>
        <w:tc>
          <w:tcPr>
            <w:tcW w:w="515" w:type="pct"/>
            <w:gridSpan w:val="2"/>
            <w:tcBorders>
              <w:bottom w:val="single" w:sz="6" w:space="0" w:color="auto"/>
            </w:tcBorders>
            <w:shd w:val="clear" w:color="auto" w:fill="auto"/>
            <w:vAlign w:val="bottom"/>
          </w:tcPr>
          <w:p w14:paraId="1AA11597" w14:textId="6A147A0F" w:rsidR="00164C34" w:rsidRPr="009959E8" w:rsidRDefault="00164C34" w:rsidP="00164C34">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12,827 </w:t>
            </w:r>
          </w:p>
        </w:tc>
      </w:tr>
      <w:tr w:rsidR="009959E8" w:rsidRPr="009959E8" w14:paraId="70D3EF45" w14:textId="77777777" w:rsidTr="009959E8">
        <w:trPr>
          <w:trHeight w:val="332"/>
        </w:trPr>
        <w:tc>
          <w:tcPr>
            <w:tcW w:w="908" w:type="pct"/>
            <w:vAlign w:val="bottom"/>
          </w:tcPr>
          <w:p w14:paraId="366CE386" w14:textId="77777777" w:rsidR="00164C34" w:rsidRPr="009959E8" w:rsidRDefault="00164C34" w:rsidP="00164C34">
            <w:pPr>
              <w:tabs>
                <w:tab w:val="right" w:pos="1202"/>
              </w:tabs>
              <w:spacing w:after="0" w:line="340" w:lineRule="exact"/>
              <w:outlineLvl w:val="0"/>
              <w:rPr>
                <w:rFonts w:ascii="Arial" w:eastAsia="Times New Roman" w:hAnsi="Arial" w:cs="Arial"/>
                <w:b/>
                <w:bCs/>
                <w:noProof/>
                <w:sz w:val="20"/>
                <w:szCs w:val="20"/>
                <w:lang w:val="en-GB"/>
              </w:rPr>
            </w:pPr>
          </w:p>
        </w:tc>
        <w:tc>
          <w:tcPr>
            <w:tcW w:w="511" w:type="pct"/>
            <w:gridSpan w:val="2"/>
            <w:tcBorders>
              <w:top w:val="single" w:sz="6" w:space="0" w:color="auto"/>
              <w:bottom w:val="single" w:sz="12" w:space="0" w:color="auto"/>
            </w:tcBorders>
            <w:vAlign w:val="bottom"/>
          </w:tcPr>
          <w:p w14:paraId="0A616573" w14:textId="51627DEB" w:rsidR="00164C34" w:rsidRPr="009959E8" w:rsidRDefault="00164C34" w:rsidP="00164C34">
            <w:pPr>
              <w:spacing w:after="0" w:line="240" w:lineRule="auto"/>
              <w:jc w:val="right"/>
              <w:rPr>
                <w:rFonts w:ascii="Arial" w:hAnsi="Arial" w:cs="Arial"/>
                <w:b/>
                <w:bCs/>
                <w:sz w:val="20"/>
                <w:szCs w:val="20"/>
              </w:rPr>
            </w:pPr>
            <w:r w:rsidRPr="009959E8">
              <w:rPr>
                <w:rFonts w:ascii="Arial" w:hAnsi="Arial" w:cs="Arial"/>
                <w:b/>
                <w:bCs/>
                <w:sz w:val="20"/>
                <w:szCs w:val="20"/>
              </w:rPr>
              <w:t>147,159</w:t>
            </w:r>
          </w:p>
        </w:tc>
        <w:tc>
          <w:tcPr>
            <w:tcW w:w="511" w:type="pct"/>
            <w:gridSpan w:val="2"/>
            <w:tcBorders>
              <w:top w:val="single" w:sz="6" w:space="0" w:color="auto"/>
              <w:bottom w:val="single" w:sz="12" w:space="0" w:color="auto"/>
            </w:tcBorders>
            <w:vAlign w:val="bottom"/>
          </w:tcPr>
          <w:p w14:paraId="557D911E" w14:textId="00C7AE9A" w:rsidR="00164C34" w:rsidRPr="009959E8" w:rsidRDefault="00164C34" w:rsidP="00164C34">
            <w:pPr>
              <w:spacing w:after="0" w:line="240" w:lineRule="auto"/>
              <w:jc w:val="right"/>
              <w:rPr>
                <w:rFonts w:ascii="Arial" w:hAnsi="Arial" w:cs="Arial"/>
                <w:b/>
                <w:bCs/>
                <w:sz w:val="20"/>
                <w:szCs w:val="20"/>
              </w:rPr>
            </w:pPr>
            <w:r w:rsidRPr="009959E8">
              <w:rPr>
                <w:rFonts w:ascii="Arial" w:hAnsi="Arial" w:cs="Arial"/>
                <w:b/>
                <w:bCs/>
                <w:sz w:val="20"/>
                <w:szCs w:val="20"/>
              </w:rPr>
              <w:t>476,051</w:t>
            </w:r>
          </w:p>
        </w:tc>
        <w:tc>
          <w:tcPr>
            <w:tcW w:w="511" w:type="pct"/>
            <w:gridSpan w:val="2"/>
            <w:tcBorders>
              <w:top w:val="single" w:sz="6" w:space="0" w:color="auto"/>
              <w:bottom w:val="single" w:sz="12" w:space="0" w:color="auto"/>
            </w:tcBorders>
            <w:vAlign w:val="bottom"/>
          </w:tcPr>
          <w:p w14:paraId="4D350969" w14:textId="7920A72D" w:rsidR="00164C34" w:rsidRPr="009959E8" w:rsidRDefault="00164C34" w:rsidP="00164C34">
            <w:pPr>
              <w:tabs>
                <w:tab w:val="right" w:pos="1202"/>
              </w:tabs>
              <w:spacing w:after="0" w:line="340" w:lineRule="exact"/>
              <w:jc w:val="right"/>
              <w:outlineLvl w:val="0"/>
              <w:rPr>
                <w:rFonts w:ascii="Arial" w:eastAsia="Times New Roman" w:hAnsi="Arial" w:cs="Arial"/>
                <w:b/>
                <w:bCs/>
                <w:noProof/>
                <w:sz w:val="20"/>
                <w:szCs w:val="20"/>
                <w:lang w:val="en-GB"/>
              </w:rPr>
            </w:pPr>
            <w:r w:rsidRPr="009959E8">
              <w:rPr>
                <w:rFonts w:ascii="Arial" w:hAnsi="Arial" w:cs="Arial"/>
                <w:b/>
                <w:bCs/>
                <w:sz w:val="20"/>
                <w:szCs w:val="20"/>
              </w:rPr>
              <w:t xml:space="preserve"> 153,621 </w:t>
            </w:r>
          </w:p>
        </w:tc>
        <w:tc>
          <w:tcPr>
            <w:tcW w:w="511" w:type="pct"/>
            <w:gridSpan w:val="2"/>
            <w:tcBorders>
              <w:top w:val="single" w:sz="6" w:space="0" w:color="auto"/>
              <w:bottom w:val="single" w:sz="12" w:space="0" w:color="auto"/>
            </w:tcBorders>
            <w:vAlign w:val="bottom"/>
          </w:tcPr>
          <w:p w14:paraId="06B6CF00" w14:textId="2E47D9C8" w:rsidR="00164C34" w:rsidRPr="009959E8" w:rsidRDefault="00164C34" w:rsidP="00164C34">
            <w:pPr>
              <w:tabs>
                <w:tab w:val="right" w:pos="1202"/>
              </w:tabs>
              <w:spacing w:after="0" w:line="340" w:lineRule="exact"/>
              <w:jc w:val="right"/>
              <w:outlineLvl w:val="0"/>
              <w:rPr>
                <w:rFonts w:ascii="Arial" w:eastAsia="Times New Roman" w:hAnsi="Arial" w:cs="Arial"/>
                <w:b/>
                <w:bCs/>
                <w:noProof/>
                <w:sz w:val="20"/>
                <w:szCs w:val="20"/>
                <w:lang w:val="en-GB"/>
              </w:rPr>
            </w:pPr>
            <w:r w:rsidRPr="009959E8">
              <w:rPr>
                <w:rFonts w:ascii="Arial" w:hAnsi="Arial" w:cs="Arial"/>
                <w:b/>
                <w:bCs/>
                <w:sz w:val="20"/>
                <w:szCs w:val="20"/>
              </w:rPr>
              <w:t xml:space="preserve"> 491,662 </w:t>
            </w:r>
          </w:p>
        </w:tc>
        <w:tc>
          <w:tcPr>
            <w:tcW w:w="511" w:type="pct"/>
            <w:gridSpan w:val="2"/>
            <w:tcBorders>
              <w:top w:val="single" w:sz="6" w:space="0" w:color="auto"/>
              <w:bottom w:val="single" w:sz="12" w:space="0" w:color="auto"/>
            </w:tcBorders>
            <w:vAlign w:val="bottom"/>
          </w:tcPr>
          <w:p w14:paraId="2E2FDBEA" w14:textId="217C430E" w:rsidR="00164C34" w:rsidRPr="009959E8" w:rsidRDefault="00164C34" w:rsidP="00164C34">
            <w:pPr>
              <w:pStyle w:val="TT"/>
              <w:spacing w:line="240" w:lineRule="auto"/>
              <w:jc w:val="right"/>
              <w:rPr>
                <w:rFonts w:cs="Arial"/>
                <w:b/>
                <w:bCs/>
                <w:color w:val="000000"/>
                <w:sz w:val="20"/>
                <w:lang w:val="hr-HR"/>
              </w:rPr>
            </w:pPr>
            <w:r w:rsidRPr="009959E8">
              <w:rPr>
                <w:rFonts w:cs="Arial"/>
                <w:b/>
                <w:bCs/>
                <w:color w:val="000000"/>
                <w:sz w:val="20"/>
                <w:lang w:val="hr-HR"/>
              </w:rPr>
              <w:t>146,834</w:t>
            </w:r>
          </w:p>
        </w:tc>
        <w:tc>
          <w:tcPr>
            <w:tcW w:w="511" w:type="pct"/>
            <w:gridSpan w:val="2"/>
            <w:tcBorders>
              <w:top w:val="single" w:sz="6" w:space="0" w:color="auto"/>
              <w:bottom w:val="single" w:sz="12" w:space="0" w:color="auto"/>
            </w:tcBorders>
            <w:vAlign w:val="bottom"/>
          </w:tcPr>
          <w:p w14:paraId="7D145A39" w14:textId="2A3D659B" w:rsidR="00164C34" w:rsidRPr="009959E8" w:rsidRDefault="00164C34" w:rsidP="00164C34">
            <w:pPr>
              <w:pStyle w:val="TT"/>
              <w:spacing w:line="240" w:lineRule="auto"/>
              <w:jc w:val="right"/>
              <w:rPr>
                <w:rFonts w:cs="Arial"/>
                <w:b/>
                <w:bCs/>
                <w:color w:val="000000"/>
                <w:sz w:val="20"/>
                <w:lang w:val="hr-HR"/>
              </w:rPr>
            </w:pPr>
            <w:r w:rsidRPr="009959E8">
              <w:rPr>
                <w:rFonts w:cs="Arial"/>
                <w:b/>
                <w:bCs/>
                <w:color w:val="000000"/>
                <w:sz w:val="20"/>
                <w:lang w:val="hr-HR"/>
              </w:rPr>
              <w:t>475,076</w:t>
            </w:r>
          </w:p>
        </w:tc>
        <w:tc>
          <w:tcPr>
            <w:tcW w:w="511" w:type="pct"/>
            <w:gridSpan w:val="2"/>
            <w:tcBorders>
              <w:top w:val="single" w:sz="6" w:space="0" w:color="auto"/>
              <w:bottom w:val="single" w:sz="12" w:space="0" w:color="auto"/>
            </w:tcBorders>
            <w:vAlign w:val="bottom"/>
          </w:tcPr>
          <w:p w14:paraId="10D64215" w14:textId="1CFC75B6" w:rsidR="00164C34" w:rsidRPr="009959E8" w:rsidRDefault="00164C34" w:rsidP="00164C34">
            <w:pPr>
              <w:tabs>
                <w:tab w:val="right" w:pos="1202"/>
              </w:tabs>
              <w:spacing w:after="0" w:line="340" w:lineRule="exact"/>
              <w:jc w:val="right"/>
              <w:outlineLvl w:val="0"/>
              <w:rPr>
                <w:rFonts w:ascii="Arial" w:eastAsia="Times New Roman" w:hAnsi="Arial" w:cs="Arial"/>
                <w:b/>
                <w:bCs/>
                <w:noProof/>
                <w:sz w:val="20"/>
                <w:szCs w:val="20"/>
                <w:lang w:val="en-GB"/>
              </w:rPr>
            </w:pPr>
            <w:r w:rsidRPr="009959E8">
              <w:rPr>
                <w:rFonts w:ascii="Arial" w:hAnsi="Arial" w:cs="Arial"/>
                <w:b/>
                <w:bCs/>
                <w:sz w:val="20"/>
                <w:szCs w:val="20"/>
              </w:rPr>
              <w:t xml:space="preserve"> 153,308 </w:t>
            </w:r>
          </w:p>
        </w:tc>
        <w:tc>
          <w:tcPr>
            <w:tcW w:w="515" w:type="pct"/>
            <w:gridSpan w:val="2"/>
            <w:tcBorders>
              <w:top w:val="single" w:sz="6" w:space="0" w:color="auto"/>
              <w:bottom w:val="single" w:sz="12" w:space="0" w:color="auto"/>
            </w:tcBorders>
            <w:vAlign w:val="bottom"/>
          </w:tcPr>
          <w:p w14:paraId="06B1DF66" w14:textId="58296007" w:rsidR="00164C34" w:rsidRPr="009959E8" w:rsidRDefault="00164C34" w:rsidP="00164C34">
            <w:pPr>
              <w:tabs>
                <w:tab w:val="right" w:pos="1202"/>
              </w:tabs>
              <w:spacing w:after="0" w:line="340" w:lineRule="exact"/>
              <w:jc w:val="right"/>
              <w:outlineLvl w:val="0"/>
              <w:rPr>
                <w:rFonts w:ascii="Arial" w:eastAsia="Times New Roman" w:hAnsi="Arial" w:cs="Arial"/>
                <w:b/>
                <w:bCs/>
                <w:noProof/>
                <w:sz w:val="20"/>
                <w:szCs w:val="20"/>
                <w:lang w:val="en-GB"/>
              </w:rPr>
            </w:pPr>
            <w:r w:rsidRPr="009959E8">
              <w:rPr>
                <w:rFonts w:ascii="Arial" w:hAnsi="Arial" w:cs="Arial"/>
                <w:b/>
                <w:bCs/>
                <w:sz w:val="20"/>
                <w:szCs w:val="20"/>
              </w:rPr>
              <w:t xml:space="preserve"> 490,713 </w:t>
            </w:r>
          </w:p>
        </w:tc>
      </w:tr>
    </w:tbl>
    <w:p w14:paraId="4E277F8C" w14:textId="77777777" w:rsidR="00F936A2" w:rsidRDefault="00F936A2" w:rsidP="00D35D5C">
      <w:pPr>
        <w:jc w:val="both"/>
        <w:rPr>
          <w:rFonts w:cstheme="minorHAnsi"/>
          <w:b/>
          <w:bCs/>
          <w:noProof/>
          <w:color w:val="000000" w:themeColor="text1"/>
          <w:lang w:val="en-US" w:eastAsia="hr-HR"/>
        </w:rPr>
        <w:sectPr w:rsidR="00F936A2" w:rsidSect="00F936A2">
          <w:pgSz w:w="16838" w:h="11906" w:orient="landscape"/>
          <w:pgMar w:top="1417" w:right="1417" w:bottom="1417" w:left="1417" w:header="708" w:footer="708" w:gutter="0"/>
          <w:cols w:space="708"/>
          <w:docGrid w:linePitch="360"/>
        </w:sectPr>
      </w:pPr>
    </w:p>
    <w:p w14:paraId="7CCD4402" w14:textId="16EDC64D" w:rsidR="008537D6" w:rsidRDefault="008537D6" w:rsidP="000103EE">
      <w:pPr>
        <w:spacing w:after="0" w:line="240" w:lineRule="auto"/>
        <w:jc w:val="both"/>
        <w:rPr>
          <w:rFonts w:cstheme="minorHAnsi"/>
          <w:b/>
          <w:bCs/>
          <w:noProof/>
          <w:color w:val="000000" w:themeColor="text1"/>
          <w:lang w:val="en-US" w:eastAsia="hr-HR"/>
        </w:rPr>
      </w:pPr>
    </w:p>
    <w:p w14:paraId="3ADD48F9" w14:textId="1167B112" w:rsidR="000103EE" w:rsidRPr="00164C34" w:rsidRDefault="000103EE" w:rsidP="00D35D5C">
      <w:pPr>
        <w:jc w:val="both"/>
        <w:rPr>
          <w:rFonts w:ascii="Arial" w:hAnsi="Arial" w:cs="Arial"/>
          <w:b/>
          <w:bCs/>
          <w:noProof/>
          <w:color w:val="000000" w:themeColor="text1"/>
          <w:sz w:val="20"/>
          <w:szCs w:val="20"/>
          <w:lang w:val="en-US" w:eastAsia="hr-HR"/>
        </w:rPr>
      </w:pPr>
      <w:r w:rsidRPr="00164C34">
        <w:rPr>
          <w:rFonts w:ascii="Arial" w:eastAsia="Times New Roman" w:hAnsi="Arial" w:cs="Arial"/>
          <w:b/>
          <w:color w:val="000000" w:themeColor="text1"/>
          <w:sz w:val="20"/>
          <w:szCs w:val="20"/>
          <w:lang w:val="en-US" w:eastAsia="hr-HR"/>
        </w:rPr>
        <w:t xml:space="preserve">5. </w:t>
      </w:r>
      <w:r w:rsidRPr="00164C34">
        <w:rPr>
          <w:rFonts w:ascii="Arial" w:eastAsia="Times New Roman" w:hAnsi="Arial" w:cs="Arial"/>
          <w:b/>
          <w:color w:val="000000" w:themeColor="text1"/>
          <w:sz w:val="20"/>
          <w:szCs w:val="20"/>
          <w:lang w:val="en-US" w:eastAsia="hr-HR"/>
        </w:rPr>
        <w:tab/>
        <w:t>Interest income calculated using the effective interest method (continued)</w:t>
      </w:r>
    </w:p>
    <w:p w14:paraId="7FAFCEF4" w14:textId="1313E1E2" w:rsidR="0067409C" w:rsidRPr="00164C34" w:rsidRDefault="0067409C" w:rsidP="00D35D5C">
      <w:pPr>
        <w:jc w:val="both"/>
        <w:rPr>
          <w:rFonts w:ascii="Arial" w:hAnsi="Arial" w:cs="Arial"/>
          <w:noProof/>
          <w:color w:val="000000" w:themeColor="text1"/>
          <w:sz w:val="20"/>
          <w:szCs w:val="20"/>
          <w:lang w:val="en-US" w:eastAsia="hr-HR"/>
        </w:rPr>
      </w:pPr>
      <w:r w:rsidRPr="00164C34">
        <w:rPr>
          <w:rFonts w:ascii="Arial" w:hAnsi="Arial" w:cs="Arial"/>
          <w:noProof/>
          <w:color w:val="000000" w:themeColor="text1"/>
          <w:sz w:val="20"/>
          <w:szCs w:val="20"/>
          <w:lang w:val="en-US" w:eastAsia="hr-HR"/>
        </w:rPr>
        <w:t>Interest income by type of facility:</w:t>
      </w:r>
    </w:p>
    <w:tbl>
      <w:tblPr>
        <w:tblW w:w="5243" w:type="pct"/>
        <w:tblInd w:w="-157" w:type="dxa"/>
        <w:tblLayout w:type="fixed"/>
        <w:tblCellMar>
          <w:left w:w="122" w:type="dxa"/>
          <w:right w:w="122" w:type="dxa"/>
        </w:tblCellMar>
        <w:tblLook w:val="0000" w:firstRow="0" w:lastRow="0" w:firstColumn="0" w:lastColumn="0" w:noHBand="0" w:noVBand="0"/>
      </w:tblPr>
      <w:tblGrid>
        <w:gridCol w:w="2439"/>
        <w:gridCol w:w="170"/>
        <w:gridCol w:w="1360"/>
        <w:gridCol w:w="65"/>
        <w:gridCol w:w="1427"/>
        <w:gridCol w:w="38"/>
        <w:gridCol w:w="1383"/>
        <w:gridCol w:w="147"/>
        <w:gridCol w:w="1498"/>
        <w:gridCol w:w="32"/>
        <w:gridCol w:w="1389"/>
        <w:gridCol w:w="141"/>
        <w:gridCol w:w="1289"/>
        <w:gridCol w:w="241"/>
        <w:gridCol w:w="1166"/>
        <w:gridCol w:w="364"/>
        <w:gridCol w:w="1451"/>
        <w:gridCol w:w="85"/>
      </w:tblGrid>
      <w:tr w:rsidR="009959E8" w:rsidRPr="009959E8" w14:paraId="661F7A74" w14:textId="77777777" w:rsidTr="009959E8">
        <w:trPr>
          <w:gridAfter w:val="1"/>
          <w:wAfter w:w="29" w:type="pct"/>
          <w:trHeight w:val="125"/>
        </w:trPr>
        <w:tc>
          <w:tcPr>
            <w:tcW w:w="888" w:type="pct"/>
            <w:gridSpan w:val="2"/>
          </w:tcPr>
          <w:p w14:paraId="1F8D512D" w14:textId="77777777" w:rsidR="00535C2D" w:rsidRPr="009959E8" w:rsidRDefault="00535C2D" w:rsidP="00280F17">
            <w:pPr>
              <w:tabs>
                <w:tab w:val="left" w:pos="-720"/>
              </w:tabs>
              <w:suppressAutoHyphens/>
              <w:spacing w:after="0" w:line="240" w:lineRule="auto"/>
              <w:jc w:val="right"/>
              <w:rPr>
                <w:rFonts w:ascii="Arial" w:hAnsi="Arial" w:cs="Arial"/>
                <w:noProof/>
                <w:spacing w:val="-3"/>
                <w:sz w:val="20"/>
                <w:szCs w:val="20"/>
                <w:lang w:val="en-GB"/>
              </w:rPr>
            </w:pPr>
          </w:p>
        </w:tc>
        <w:tc>
          <w:tcPr>
            <w:tcW w:w="485" w:type="pct"/>
            <w:gridSpan w:val="2"/>
          </w:tcPr>
          <w:p w14:paraId="0B6FFBD3"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86" w:type="pct"/>
          </w:tcPr>
          <w:p w14:paraId="621C8446"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84" w:type="pct"/>
            <w:gridSpan w:val="2"/>
          </w:tcPr>
          <w:p w14:paraId="7B0B5B3A"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560" w:type="pct"/>
            <w:gridSpan w:val="2"/>
          </w:tcPr>
          <w:p w14:paraId="7DB7AC30"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bookmarkStart w:id="217" w:name="_Toc4057799"/>
            <w:r w:rsidRPr="009959E8">
              <w:rPr>
                <w:rFonts w:ascii="Arial" w:eastAsia="Times New Roman" w:hAnsi="Arial" w:cs="Arial"/>
                <w:b/>
                <w:noProof/>
                <w:sz w:val="20"/>
                <w:szCs w:val="20"/>
                <w:lang w:val="en-GB"/>
              </w:rPr>
              <w:t>Group</w:t>
            </w:r>
            <w:bookmarkEnd w:id="217"/>
          </w:p>
        </w:tc>
        <w:tc>
          <w:tcPr>
            <w:tcW w:w="484" w:type="pct"/>
            <w:gridSpan w:val="2"/>
          </w:tcPr>
          <w:p w14:paraId="0A55B1D7"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87" w:type="pct"/>
            <w:gridSpan w:val="2"/>
          </w:tcPr>
          <w:p w14:paraId="14943716"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9" w:type="pct"/>
            <w:gridSpan w:val="2"/>
          </w:tcPr>
          <w:p w14:paraId="15120064"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618" w:type="pct"/>
            <w:gridSpan w:val="2"/>
          </w:tcPr>
          <w:p w14:paraId="6EA5B50C" w14:textId="77777777" w:rsidR="00535C2D" w:rsidRPr="009959E8" w:rsidRDefault="00535C2D" w:rsidP="00280F17">
            <w:pPr>
              <w:tabs>
                <w:tab w:val="right" w:pos="1202"/>
              </w:tabs>
              <w:spacing w:after="0" w:line="240" w:lineRule="atLeast"/>
              <w:jc w:val="right"/>
              <w:outlineLvl w:val="0"/>
              <w:rPr>
                <w:rFonts w:ascii="Arial" w:eastAsia="Times New Roman" w:hAnsi="Arial" w:cs="Arial"/>
                <w:b/>
                <w:noProof/>
                <w:sz w:val="20"/>
                <w:szCs w:val="20"/>
                <w:lang w:val="en-GB"/>
              </w:rPr>
            </w:pPr>
            <w:bookmarkStart w:id="218" w:name="_Toc4057800"/>
            <w:r w:rsidRPr="009959E8">
              <w:rPr>
                <w:rFonts w:ascii="Arial" w:eastAsia="Times New Roman" w:hAnsi="Arial" w:cs="Arial"/>
                <w:b/>
                <w:noProof/>
                <w:sz w:val="20"/>
                <w:szCs w:val="20"/>
                <w:lang w:val="en-GB"/>
              </w:rPr>
              <w:t>Bank</w:t>
            </w:r>
            <w:bookmarkEnd w:id="218"/>
          </w:p>
        </w:tc>
      </w:tr>
      <w:tr w:rsidR="009959E8" w:rsidRPr="009959E8" w14:paraId="7A1173EB" w14:textId="77777777" w:rsidTr="009959E8">
        <w:trPr>
          <w:trHeight w:val="219"/>
        </w:trPr>
        <w:tc>
          <w:tcPr>
            <w:tcW w:w="830" w:type="pct"/>
          </w:tcPr>
          <w:p w14:paraId="60A99FF6" w14:textId="77777777" w:rsidR="00535C2D" w:rsidRPr="009959E8" w:rsidRDefault="00535C2D" w:rsidP="00280F17">
            <w:pPr>
              <w:tabs>
                <w:tab w:val="left" w:pos="-720"/>
              </w:tabs>
              <w:suppressAutoHyphens/>
              <w:spacing w:after="0" w:line="240" w:lineRule="auto"/>
              <w:jc w:val="right"/>
              <w:rPr>
                <w:rFonts w:ascii="Arial" w:hAnsi="Arial" w:cs="Arial"/>
                <w:noProof/>
                <w:spacing w:val="-3"/>
                <w:sz w:val="20"/>
                <w:szCs w:val="20"/>
                <w:lang w:val="en-GB"/>
              </w:rPr>
            </w:pPr>
          </w:p>
        </w:tc>
        <w:tc>
          <w:tcPr>
            <w:tcW w:w="1042" w:type="pct"/>
            <w:gridSpan w:val="5"/>
            <w:vAlign w:val="bottom"/>
          </w:tcPr>
          <w:p w14:paraId="666A88D1" w14:textId="1838DD0C" w:rsidR="00535C2D" w:rsidRPr="009959E8" w:rsidRDefault="00535C2D"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w:t>
            </w:r>
            <w:r w:rsidR="005001B8" w:rsidRPr="009959E8">
              <w:rPr>
                <w:rFonts w:ascii="Arial" w:eastAsia="Times New Roman" w:hAnsi="Arial" w:cs="Arial"/>
                <w:b/>
                <w:noProof/>
                <w:sz w:val="20"/>
                <w:szCs w:val="20"/>
                <w:lang w:val="en-GB"/>
              </w:rPr>
              <w:t>22</w:t>
            </w:r>
          </w:p>
        </w:tc>
        <w:tc>
          <w:tcPr>
            <w:tcW w:w="1042" w:type="pct"/>
            <w:gridSpan w:val="4"/>
            <w:vAlign w:val="bottom"/>
          </w:tcPr>
          <w:p w14:paraId="200F9BB6" w14:textId="7B725062" w:rsidR="00535C2D" w:rsidRPr="009959E8" w:rsidRDefault="00535C2D"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w:t>
            </w:r>
            <w:r w:rsidR="00531973" w:rsidRPr="009959E8">
              <w:rPr>
                <w:rFonts w:ascii="Arial" w:eastAsia="Times New Roman" w:hAnsi="Arial" w:cs="Arial"/>
                <w:b/>
                <w:noProof/>
                <w:sz w:val="20"/>
                <w:szCs w:val="20"/>
                <w:lang w:val="en-GB"/>
              </w:rPr>
              <w:t>2</w:t>
            </w:r>
            <w:r w:rsidR="005001B8" w:rsidRPr="009959E8">
              <w:rPr>
                <w:rFonts w:ascii="Arial" w:eastAsia="Times New Roman" w:hAnsi="Arial" w:cs="Arial"/>
                <w:b/>
                <w:noProof/>
                <w:sz w:val="20"/>
                <w:szCs w:val="20"/>
                <w:lang w:val="en-GB"/>
              </w:rPr>
              <w:t>1</w:t>
            </w:r>
          </w:p>
        </w:tc>
        <w:tc>
          <w:tcPr>
            <w:tcW w:w="1042" w:type="pct"/>
            <w:gridSpan w:val="4"/>
            <w:vAlign w:val="bottom"/>
          </w:tcPr>
          <w:p w14:paraId="11D54A2B" w14:textId="0F5BD250" w:rsidR="00535C2D" w:rsidRPr="009959E8" w:rsidRDefault="00535C2D"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202</w:t>
            </w:r>
            <w:r w:rsidR="005001B8" w:rsidRPr="009959E8">
              <w:rPr>
                <w:rFonts w:ascii="Arial" w:eastAsia="Times New Roman" w:hAnsi="Arial" w:cs="Arial"/>
                <w:b/>
                <w:noProof/>
                <w:sz w:val="20"/>
                <w:szCs w:val="20"/>
                <w:lang w:val="en-GB"/>
              </w:rPr>
              <w:t>2</w:t>
            </w:r>
          </w:p>
        </w:tc>
        <w:tc>
          <w:tcPr>
            <w:tcW w:w="1044" w:type="pct"/>
            <w:gridSpan w:val="4"/>
            <w:vAlign w:val="bottom"/>
          </w:tcPr>
          <w:p w14:paraId="3E8B1E2D" w14:textId="23475E39" w:rsidR="00535C2D" w:rsidRPr="009959E8" w:rsidRDefault="00535C2D" w:rsidP="00280F17">
            <w:pPr>
              <w:tabs>
                <w:tab w:val="right" w:pos="1202"/>
              </w:tabs>
              <w:spacing w:after="0" w:line="240" w:lineRule="auto"/>
              <w:jc w:val="center"/>
              <w:outlineLvl w:val="0"/>
              <w:rPr>
                <w:rFonts w:ascii="Arial" w:eastAsia="Times New Roman" w:hAnsi="Arial" w:cs="Arial"/>
                <w:b/>
                <w:noProof/>
                <w:sz w:val="20"/>
                <w:szCs w:val="20"/>
                <w:lang w:val="en-GB"/>
              </w:rPr>
            </w:pPr>
            <w:r w:rsidRPr="009959E8">
              <w:rPr>
                <w:rFonts w:ascii="Arial" w:eastAsia="Times New Roman" w:hAnsi="Arial" w:cs="Arial"/>
                <w:b/>
                <w:noProof/>
                <w:sz w:val="20"/>
                <w:szCs w:val="20"/>
                <w:lang w:val="en-GB"/>
              </w:rPr>
              <w:t>20</w:t>
            </w:r>
            <w:r w:rsidR="00531973" w:rsidRPr="009959E8">
              <w:rPr>
                <w:rFonts w:ascii="Arial" w:eastAsia="Times New Roman" w:hAnsi="Arial" w:cs="Arial"/>
                <w:b/>
                <w:noProof/>
                <w:sz w:val="20"/>
                <w:szCs w:val="20"/>
                <w:lang w:val="en-GB"/>
              </w:rPr>
              <w:t>2</w:t>
            </w:r>
            <w:r w:rsidR="005001B8" w:rsidRPr="009959E8">
              <w:rPr>
                <w:rFonts w:ascii="Arial" w:eastAsia="Times New Roman" w:hAnsi="Arial" w:cs="Arial"/>
                <w:b/>
                <w:noProof/>
                <w:sz w:val="20"/>
                <w:szCs w:val="20"/>
                <w:lang w:val="en-GB"/>
              </w:rPr>
              <w:t>1</w:t>
            </w:r>
          </w:p>
        </w:tc>
      </w:tr>
      <w:tr w:rsidR="009959E8" w:rsidRPr="009959E8" w14:paraId="1DF3909A" w14:textId="77777777" w:rsidTr="009959E8">
        <w:tblPrEx>
          <w:tblCellMar>
            <w:left w:w="108" w:type="dxa"/>
            <w:right w:w="108" w:type="dxa"/>
          </w:tblCellMar>
        </w:tblPrEx>
        <w:trPr>
          <w:trHeight w:val="136"/>
        </w:trPr>
        <w:tc>
          <w:tcPr>
            <w:tcW w:w="830" w:type="pct"/>
          </w:tcPr>
          <w:p w14:paraId="0A98FAD5" w14:textId="77777777" w:rsidR="005A69F3" w:rsidRPr="009959E8" w:rsidRDefault="005A69F3" w:rsidP="005A69F3">
            <w:pPr>
              <w:tabs>
                <w:tab w:val="left" w:pos="-720"/>
              </w:tabs>
              <w:suppressAutoHyphens/>
              <w:spacing w:after="0" w:line="240" w:lineRule="auto"/>
              <w:ind w:right="4144"/>
              <w:jc w:val="right"/>
              <w:rPr>
                <w:rFonts w:ascii="Arial" w:hAnsi="Arial" w:cs="Arial"/>
                <w:noProof/>
                <w:sz w:val="20"/>
                <w:szCs w:val="20"/>
                <w:lang w:val="en-GB"/>
              </w:rPr>
            </w:pPr>
          </w:p>
        </w:tc>
        <w:tc>
          <w:tcPr>
            <w:tcW w:w="521" w:type="pct"/>
            <w:gridSpan w:val="2"/>
            <w:vAlign w:val="bottom"/>
          </w:tcPr>
          <w:p w14:paraId="1294CC3A" w14:textId="173D735A"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Current period</w:t>
            </w:r>
          </w:p>
        </w:tc>
        <w:tc>
          <w:tcPr>
            <w:tcW w:w="521" w:type="pct"/>
            <w:gridSpan w:val="3"/>
            <w:vAlign w:val="bottom"/>
          </w:tcPr>
          <w:p w14:paraId="45855D24" w14:textId="40532ADD"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Cumulatively</w:t>
            </w:r>
          </w:p>
        </w:tc>
        <w:tc>
          <w:tcPr>
            <w:tcW w:w="521" w:type="pct"/>
            <w:gridSpan w:val="2"/>
            <w:vAlign w:val="bottom"/>
          </w:tcPr>
          <w:p w14:paraId="745B1BCB" w14:textId="0BB765BB"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Current period</w:t>
            </w:r>
          </w:p>
        </w:tc>
        <w:tc>
          <w:tcPr>
            <w:tcW w:w="521" w:type="pct"/>
            <w:gridSpan w:val="2"/>
            <w:vAlign w:val="bottom"/>
          </w:tcPr>
          <w:p w14:paraId="2DC67FD1" w14:textId="78268D3A"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Cumulatively</w:t>
            </w:r>
          </w:p>
        </w:tc>
        <w:tc>
          <w:tcPr>
            <w:tcW w:w="521" w:type="pct"/>
            <w:gridSpan w:val="2"/>
            <w:vAlign w:val="bottom"/>
          </w:tcPr>
          <w:p w14:paraId="7BC792EF" w14:textId="28B09BC8"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Current period</w:t>
            </w:r>
          </w:p>
        </w:tc>
        <w:tc>
          <w:tcPr>
            <w:tcW w:w="521" w:type="pct"/>
            <w:gridSpan w:val="2"/>
            <w:vAlign w:val="bottom"/>
          </w:tcPr>
          <w:p w14:paraId="2F84EAB4" w14:textId="4ED6181A"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Cumulatively</w:t>
            </w:r>
          </w:p>
        </w:tc>
        <w:tc>
          <w:tcPr>
            <w:tcW w:w="521" w:type="pct"/>
            <w:gridSpan w:val="2"/>
            <w:vAlign w:val="bottom"/>
          </w:tcPr>
          <w:p w14:paraId="2E8013FF" w14:textId="4AB3F90D"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Current period</w:t>
            </w:r>
          </w:p>
        </w:tc>
        <w:tc>
          <w:tcPr>
            <w:tcW w:w="523" w:type="pct"/>
            <w:gridSpan w:val="2"/>
            <w:vAlign w:val="bottom"/>
          </w:tcPr>
          <w:p w14:paraId="4D8261ED" w14:textId="72189E83" w:rsidR="005A69F3" w:rsidRPr="009959E8" w:rsidRDefault="005A69F3" w:rsidP="005A69F3">
            <w:pPr>
              <w:tabs>
                <w:tab w:val="right" w:pos="1202"/>
              </w:tabs>
              <w:spacing w:after="0" w:line="301" w:lineRule="exact"/>
              <w:jc w:val="center"/>
              <w:outlineLvl w:val="0"/>
              <w:rPr>
                <w:rFonts w:ascii="Arial" w:eastAsia="Times New Roman" w:hAnsi="Arial" w:cs="Arial"/>
                <w:b/>
                <w:spacing w:val="-2"/>
                <w:sz w:val="20"/>
                <w:szCs w:val="20"/>
                <w:lang w:val="en-US"/>
              </w:rPr>
            </w:pPr>
            <w:r w:rsidRPr="009959E8">
              <w:rPr>
                <w:rFonts w:ascii="Arial" w:eastAsia="Times New Roman" w:hAnsi="Arial" w:cs="Arial"/>
                <w:b/>
                <w:bCs/>
                <w:sz w:val="20"/>
                <w:szCs w:val="20"/>
                <w:lang w:val="en-US"/>
              </w:rPr>
              <w:t>Cumulatively</w:t>
            </w:r>
          </w:p>
        </w:tc>
      </w:tr>
      <w:tr w:rsidR="009959E8" w:rsidRPr="009959E8" w14:paraId="4F07E260" w14:textId="77777777" w:rsidTr="009959E8">
        <w:tblPrEx>
          <w:tblCellMar>
            <w:left w:w="108" w:type="dxa"/>
            <w:right w:w="108" w:type="dxa"/>
          </w:tblCellMar>
        </w:tblPrEx>
        <w:trPr>
          <w:trHeight w:val="136"/>
        </w:trPr>
        <w:tc>
          <w:tcPr>
            <w:tcW w:w="830" w:type="pct"/>
          </w:tcPr>
          <w:p w14:paraId="23FF23B6" w14:textId="77777777" w:rsidR="005A69F3" w:rsidRPr="009959E8" w:rsidRDefault="005A69F3" w:rsidP="005A69F3">
            <w:pPr>
              <w:tabs>
                <w:tab w:val="left" w:pos="-720"/>
              </w:tabs>
              <w:suppressAutoHyphens/>
              <w:spacing w:after="0" w:line="240" w:lineRule="auto"/>
              <w:ind w:right="4144"/>
              <w:jc w:val="right"/>
              <w:rPr>
                <w:rFonts w:ascii="Arial" w:hAnsi="Arial" w:cs="Arial"/>
                <w:noProof/>
                <w:sz w:val="20"/>
                <w:szCs w:val="20"/>
                <w:lang w:val="en-GB"/>
              </w:rPr>
            </w:pPr>
          </w:p>
        </w:tc>
        <w:tc>
          <w:tcPr>
            <w:tcW w:w="521" w:type="pct"/>
            <w:gridSpan w:val="2"/>
            <w:vAlign w:val="bottom"/>
          </w:tcPr>
          <w:p w14:paraId="0E09C6B3" w14:textId="70255CAA"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July 1 – September 30</w:t>
            </w:r>
          </w:p>
        </w:tc>
        <w:tc>
          <w:tcPr>
            <w:tcW w:w="521" w:type="pct"/>
            <w:gridSpan w:val="3"/>
            <w:vAlign w:val="bottom"/>
          </w:tcPr>
          <w:p w14:paraId="281882BE" w14:textId="73F884F9"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January 1 – September 30</w:t>
            </w:r>
          </w:p>
        </w:tc>
        <w:tc>
          <w:tcPr>
            <w:tcW w:w="521" w:type="pct"/>
            <w:gridSpan w:val="2"/>
            <w:vAlign w:val="bottom"/>
          </w:tcPr>
          <w:p w14:paraId="4F5C71F6" w14:textId="740125D5"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July 1 – September 30</w:t>
            </w:r>
          </w:p>
        </w:tc>
        <w:tc>
          <w:tcPr>
            <w:tcW w:w="521" w:type="pct"/>
            <w:gridSpan w:val="2"/>
            <w:vAlign w:val="bottom"/>
          </w:tcPr>
          <w:p w14:paraId="288CDA63" w14:textId="2A2C58E1"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January 1 – September 30</w:t>
            </w:r>
          </w:p>
        </w:tc>
        <w:tc>
          <w:tcPr>
            <w:tcW w:w="521" w:type="pct"/>
            <w:gridSpan w:val="2"/>
            <w:vAlign w:val="bottom"/>
          </w:tcPr>
          <w:p w14:paraId="3EA2D0A5" w14:textId="6490D921"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July 1 – September 30</w:t>
            </w:r>
          </w:p>
        </w:tc>
        <w:tc>
          <w:tcPr>
            <w:tcW w:w="521" w:type="pct"/>
            <w:gridSpan w:val="2"/>
            <w:vAlign w:val="bottom"/>
          </w:tcPr>
          <w:p w14:paraId="072B2B21" w14:textId="62B7820D"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January 1 – September 30</w:t>
            </w:r>
          </w:p>
        </w:tc>
        <w:tc>
          <w:tcPr>
            <w:tcW w:w="521" w:type="pct"/>
            <w:gridSpan w:val="2"/>
            <w:vAlign w:val="bottom"/>
          </w:tcPr>
          <w:p w14:paraId="1E2234A8" w14:textId="1D552E6D"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July 1 – September 30</w:t>
            </w:r>
          </w:p>
        </w:tc>
        <w:tc>
          <w:tcPr>
            <w:tcW w:w="523" w:type="pct"/>
            <w:gridSpan w:val="2"/>
            <w:vAlign w:val="bottom"/>
          </w:tcPr>
          <w:p w14:paraId="214AD631" w14:textId="02E85523" w:rsidR="005A69F3" w:rsidRPr="009959E8" w:rsidRDefault="005A69F3" w:rsidP="005A69F3">
            <w:pPr>
              <w:spacing w:after="0" w:line="301" w:lineRule="exact"/>
              <w:jc w:val="center"/>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January 1 – September 30</w:t>
            </w:r>
          </w:p>
        </w:tc>
      </w:tr>
      <w:tr w:rsidR="009959E8" w:rsidRPr="009959E8" w14:paraId="664364EC" w14:textId="77777777" w:rsidTr="009959E8">
        <w:trPr>
          <w:trHeight w:val="219"/>
        </w:trPr>
        <w:tc>
          <w:tcPr>
            <w:tcW w:w="830" w:type="pct"/>
          </w:tcPr>
          <w:p w14:paraId="2DD5FF24" w14:textId="77777777" w:rsidR="00A22B90" w:rsidRPr="009959E8" w:rsidRDefault="00A22B90" w:rsidP="00A22B90">
            <w:pPr>
              <w:tabs>
                <w:tab w:val="right" w:pos="1202"/>
              </w:tabs>
              <w:spacing w:after="0" w:line="301" w:lineRule="exact"/>
              <w:outlineLvl w:val="0"/>
              <w:rPr>
                <w:rFonts w:ascii="Arial" w:eastAsia="Times New Roman" w:hAnsi="Arial" w:cs="Arial"/>
                <w:noProof/>
                <w:sz w:val="20"/>
                <w:szCs w:val="20"/>
                <w:lang w:val="en-GB"/>
              </w:rPr>
            </w:pPr>
          </w:p>
        </w:tc>
        <w:tc>
          <w:tcPr>
            <w:tcW w:w="521" w:type="pct"/>
            <w:gridSpan w:val="2"/>
            <w:vAlign w:val="center"/>
          </w:tcPr>
          <w:p w14:paraId="05A9C992" w14:textId="50809A3A"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3"/>
            <w:vAlign w:val="center"/>
          </w:tcPr>
          <w:p w14:paraId="5DA69013" w14:textId="70A98A2B"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2"/>
            <w:vAlign w:val="center"/>
          </w:tcPr>
          <w:p w14:paraId="59F1FEEB" w14:textId="3326916D"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2"/>
            <w:vAlign w:val="center"/>
          </w:tcPr>
          <w:p w14:paraId="33CD6B4B" w14:textId="69A5DB89"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2"/>
            <w:vAlign w:val="center"/>
          </w:tcPr>
          <w:p w14:paraId="6A99E1A1" w14:textId="1AE407EA"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2"/>
            <w:vAlign w:val="center"/>
          </w:tcPr>
          <w:p w14:paraId="2C71BEF9" w14:textId="39105A20"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1" w:type="pct"/>
            <w:gridSpan w:val="2"/>
            <w:vAlign w:val="center"/>
          </w:tcPr>
          <w:p w14:paraId="22B81600" w14:textId="435E475B"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c>
          <w:tcPr>
            <w:tcW w:w="523" w:type="pct"/>
            <w:gridSpan w:val="2"/>
            <w:vAlign w:val="center"/>
          </w:tcPr>
          <w:p w14:paraId="0B30B2AE" w14:textId="12E43DB6" w:rsidR="00A22B90" w:rsidRPr="009959E8" w:rsidRDefault="00A22B90" w:rsidP="00E551D9">
            <w:pPr>
              <w:spacing w:after="0" w:line="301" w:lineRule="exact"/>
              <w:jc w:val="right"/>
              <w:outlineLvl w:val="0"/>
              <w:rPr>
                <w:rFonts w:ascii="Arial" w:eastAsia="Times New Roman" w:hAnsi="Arial" w:cs="Arial"/>
                <w:b/>
                <w:bCs/>
                <w:sz w:val="20"/>
                <w:szCs w:val="20"/>
                <w:lang w:val="en-US"/>
              </w:rPr>
            </w:pPr>
            <w:r w:rsidRPr="009959E8">
              <w:rPr>
                <w:rFonts w:ascii="Arial" w:eastAsia="Times New Roman" w:hAnsi="Arial" w:cs="Arial"/>
                <w:b/>
                <w:bCs/>
                <w:sz w:val="20"/>
                <w:szCs w:val="20"/>
                <w:lang w:val="en-US"/>
              </w:rPr>
              <w:t>HRK ‘000</w:t>
            </w:r>
          </w:p>
        </w:tc>
      </w:tr>
      <w:tr w:rsidR="009959E8" w:rsidRPr="009959E8" w14:paraId="2B722EA1" w14:textId="77777777" w:rsidTr="009959E8">
        <w:trPr>
          <w:trHeight w:val="219"/>
        </w:trPr>
        <w:tc>
          <w:tcPr>
            <w:tcW w:w="830" w:type="pct"/>
          </w:tcPr>
          <w:p w14:paraId="7C846F23" w14:textId="1C3486F6" w:rsidR="00A22B90" w:rsidRPr="009959E8" w:rsidRDefault="00A22B90" w:rsidP="00A22B90">
            <w:pPr>
              <w:tabs>
                <w:tab w:val="right" w:pos="1202"/>
              </w:tabs>
              <w:spacing w:after="0" w:line="301" w:lineRule="exact"/>
              <w:outlineLvl w:val="0"/>
              <w:rPr>
                <w:rFonts w:ascii="Arial" w:eastAsia="Times New Roman" w:hAnsi="Arial" w:cs="Arial"/>
                <w:noProof/>
                <w:sz w:val="20"/>
                <w:szCs w:val="20"/>
                <w:lang w:val="en-GB"/>
              </w:rPr>
            </w:pPr>
            <w:bookmarkStart w:id="219" w:name="_Toc4057809"/>
            <w:r w:rsidRPr="009959E8">
              <w:rPr>
                <w:rFonts w:ascii="Arial" w:eastAsia="Times New Roman" w:hAnsi="Arial" w:cs="Arial"/>
                <w:noProof/>
                <w:sz w:val="20"/>
                <w:szCs w:val="20"/>
                <w:lang w:val="en-GB"/>
              </w:rPr>
              <w:t>Interest on loans</w:t>
            </w:r>
            <w:bookmarkEnd w:id="219"/>
          </w:p>
        </w:tc>
        <w:tc>
          <w:tcPr>
            <w:tcW w:w="521" w:type="pct"/>
            <w:gridSpan w:val="2"/>
            <w:vAlign w:val="center"/>
          </w:tcPr>
          <w:p w14:paraId="7FA891FD" w14:textId="448093A2"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3"/>
            <w:vAlign w:val="center"/>
          </w:tcPr>
          <w:p w14:paraId="00F595EB" w14:textId="56E25916"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2"/>
            <w:vAlign w:val="center"/>
          </w:tcPr>
          <w:p w14:paraId="68850759" w14:textId="45A1450A"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2"/>
            <w:vAlign w:val="center"/>
          </w:tcPr>
          <w:p w14:paraId="5277DD44" w14:textId="3C41DBFD"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2"/>
            <w:vAlign w:val="center"/>
          </w:tcPr>
          <w:p w14:paraId="5B704947" w14:textId="15DC374A"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2"/>
            <w:vAlign w:val="center"/>
          </w:tcPr>
          <w:p w14:paraId="7DB7FEE2" w14:textId="17A7A7C7"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1" w:type="pct"/>
            <w:gridSpan w:val="2"/>
            <w:vAlign w:val="center"/>
          </w:tcPr>
          <w:p w14:paraId="16BA18FE" w14:textId="4C19DFB3"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c>
          <w:tcPr>
            <w:tcW w:w="523" w:type="pct"/>
            <w:gridSpan w:val="2"/>
            <w:vAlign w:val="center"/>
          </w:tcPr>
          <w:p w14:paraId="7C5D8988" w14:textId="4D0B787B" w:rsidR="00A22B90" w:rsidRPr="009959E8" w:rsidRDefault="00A22B90" w:rsidP="00A22B90">
            <w:pPr>
              <w:spacing w:after="0" w:line="301" w:lineRule="exact"/>
              <w:jc w:val="center"/>
              <w:outlineLvl w:val="0"/>
              <w:rPr>
                <w:rFonts w:ascii="Arial" w:eastAsia="Times New Roman" w:hAnsi="Arial" w:cs="Arial"/>
                <w:b/>
                <w:bCs/>
                <w:sz w:val="20"/>
                <w:szCs w:val="20"/>
                <w:lang w:val="en-US"/>
              </w:rPr>
            </w:pPr>
          </w:p>
        </w:tc>
      </w:tr>
      <w:tr w:rsidR="009959E8" w:rsidRPr="009959E8" w14:paraId="23E9016E" w14:textId="77777777" w:rsidTr="009959E8">
        <w:trPr>
          <w:trHeight w:val="219"/>
        </w:trPr>
        <w:tc>
          <w:tcPr>
            <w:tcW w:w="830" w:type="pct"/>
          </w:tcPr>
          <w:p w14:paraId="567392A8" w14:textId="5469D239"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0" w:name="_Toc4057810"/>
            <w:r w:rsidRPr="009959E8">
              <w:rPr>
                <w:rFonts w:ascii="Arial" w:eastAsia="Times New Roman" w:hAnsi="Arial" w:cs="Arial"/>
                <w:noProof/>
                <w:sz w:val="20"/>
                <w:szCs w:val="20"/>
                <w:lang w:val="en-GB"/>
              </w:rPr>
              <w:t>- financial institutions</w:t>
            </w:r>
            <w:bookmarkEnd w:id="220"/>
          </w:p>
        </w:tc>
        <w:tc>
          <w:tcPr>
            <w:tcW w:w="521" w:type="pct"/>
            <w:gridSpan w:val="2"/>
            <w:shd w:val="clear" w:color="auto" w:fill="auto"/>
            <w:vAlign w:val="bottom"/>
          </w:tcPr>
          <w:p w14:paraId="2ACE0B67" w14:textId="3C1E905E" w:rsidR="005860BB" w:rsidRPr="009959E8" w:rsidRDefault="005860BB" w:rsidP="005860BB">
            <w:pPr>
              <w:pStyle w:val="TT"/>
              <w:spacing w:line="240" w:lineRule="auto"/>
              <w:jc w:val="right"/>
              <w:rPr>
                <w:rFonts w:cs="Arial"/>
                <w:color w:val="000000"/>
                <w:sz w:val="20"/>
                <w:lang w:val="hr-HR"/>
              </w:rPr>
            </w:pPr>
            <w:r w:rsidRPr="009959E8">
              <w:rPr>
                <w:rFonts w:cs="Arial"/>
                <w:sz w:val="20"/>
              </w:rPr>
              <w:t xml:space="preserve"> 20</w:t>
            </w:r>
            <w:r w:rsidR="00AA3CC3">
              <w:rPr>
                <w:rFonts w:cs="Arial"/>
                <w:sz w:val="20"/>
              </w:rPr>
              <w:t>,</w:t>
            </w:r>
            <w:r w:rsidRPr="009959E8">
              <w:rPr>
                <w:rFonts w:cs="Arial"/>
                <w:sz w:val="20"/>
              </w:rPr>
              <w:t xml:space="preserve">371 </w:t>
            </w:r>
          </w:p>
        </w:tc>
        <w:tc>
          <w:tcPr>
            <w:tcW w:w="521" w:type="pct"/>
            <w:gridSpan w:val="3"/>
            <w:shd w:val="clear" w:color="auto" w:fill="auto"/>
            <w:vAlign w:val="bottom"/>
          </w:tcPr>
          <w:p w14:paraId="3D983620" w14:textId="27F85C42" w:rsidR="005860BB" w:rsidRPr="009959E8" w:rsidRDefault="005860BB" w:rsidP="005860BB">
            <w:pPr>
              <w:pStyle w:val="TT"/>
              <w:spacing w:line="240" w:lineRule="auto"/>
              <w:jc w:val="right"/>
              <w:rPr>
                <w:rFonts w:cs="Arial"/>
                <w:color w:val="000000"/>
                <w:sz w:val="20"/>
                <w:lang w:val="hr-HR"/>
              </w:rPr>
            </w:pPr>
            <w:r w:rsidRPr="009959E8">
              <w:rPr>
                <w:rFonts w:cs="Arial"/>
                <w:sz w:val="20"/>
              </w:rPr>
              <w:t xml:space="preserve"> 62</w:t>
            </w:r>
            <w:r w:rsidR="00AA3CC3">
              <w:rPr>
                <w:rFonts w:cs="Arial"/>
                <w:sz w:val="20"/>
              </w:rPr>
              <w:t>,</w:t>
            </w:r>
            <w:r w:rsidRPr="009959E8">
              <w:rPr>
                <w:rFonts w:cs="Arial"/>
                <w:sz w:val="20"/>
              </w:rPr>
              <w:t xml:space="preserve">485 </w:t>
            </w:r>
          </w:p>
        </w:tc>
        <w:tc>
          <w:tcPr>
            <w:tcW w:w="521" w:type="pct"/>
            <w:gridSpan w:val="2"/>
            <w:shd w:val="clear" w:color="auto" w:fill="auto"/>
            <w:vAlign w:val="bottom"/>
          </w:tcPr>
          <w:p w14:paraId="13613CF3" w14:textId="7157A177" w:rsidR="005860BB" w:rsidRPr="009959E8" w:rsidRDefault="005860BB" w:rsidP="005860BB">
            <w:pPr>
              <w:tabs>
                <w:tab w:val="right" w:pos="1202"/>
              </w:tabs>
              <w:spacing w:after="0" w:line="301" w:lineRule="exact"/>
              <w:jc w:val="right"/>
              <w:outlineLvl w:val="0"/>
              <w:rPr>
                <w:rFonts w:ascii="Arial" w:eastAsia="Times New Roman" w:hAnsi="Arial" w:cs="Arial"/>
                <w:sz w:val="20"/>
                <w:szCs w:val="20"/>
              </w:rPr>
            </w:pPr>
            <w:r w:rsidRPr="009959E8">
              <w:rPr>
                <w:rFonts w:ascii="Arial" w:hAnsi="Arial" w:cs="Arial"/>
                <w:sz w:val="20"/>
                <w:szCs w:val="20"/>
              </w:rPr>
              <w:t xml:space="preserve"> 24,820 </w:t>
            </w:r>
          </w:p>
        </w:tc>
        <w:tc>
          <w:tcPr>
            <w:tcW w:w="521" w:type="pct"/>
            <w:gridSpan w:val="2"/>
            <w:shd w:val="clear" w:color="auto" w:fill="auto"/>
            <w:vAlign w:val="bottom"/>
          </w:tcPr>
          <w:p w14:paraId="146BE928" w14:textId="5648ED47" w:rsidR="005860BB" w:rsidRPr="009959E8" w:rsidRDefault="005860BB" w:rsidP="005860BB">
            <w:pPr>
              <w:tabs>
                <w:tab w:val="right" w:pos="1202"/>
              </w:tabs>
              <w:spacing w:after="0" w:line="301" w:lineRule="exact"/>
              <w:jc w:val="right"/>
              <w:outlineLvl w:val="0"/>
              <w:rPr>
                <w:rFonts w:ascii="Arial" w:eastAsia="Times New Roman" w:hAnsi="Arial" w:cs="Arial"/>
                <w:sz w:val="20"/>
                <w:szCs w:val="20"/>
              </w:rPr>
            </w:pPr>
            <w:r w:rsidRPr="009959E8">
              <w:rPr>
                <w:rFonts w:ascii="Arial" w:hAnsi="Arial" w:cs="Arial"/>
                <w:sz w:val="20"/>
                <w:szCs w:val="20"/>
              </w:rPr>
              <w:t xml:space="preserve"> 88,790 </w:t>
            </w:r>
          </w:p>
        </w:tc>
        <w:tc>
          <w:tcPr>
            <w:tcW w:w="521" w:type="pct"/>
            <w:gridSpan w:val="2"/>
            <w:shd w:val="clear" w:color="auto" w:fill="auto"/>
            <w:vAlign w:val="bottom"/>
          </w:tcPr>
          <w:p w14:paraId="0ADC63D3" w14:textId="54A8FF76" w:rsidR="005860BB" w:rsidRPr="009959E8" w:rsidRDefault="005860BB" w:rsidP="005860BB">
            <w:pPr>
              <w:pStyle w:val="TT"/>
              <w:spacing w:line="240" w:lineRule="auto"/>
              <w:jc w:val="right"/>
              <w:rPr>
                <w:rFonts w:cs="Arial"/>
                <w:spacing w:val="-2"/>
                <w:sz w:val="20"/>
                <w:lang w:val="hr-HR"/>
              </w:rPr>
            </w:pPr>
            <w:r w:rsidRPr="009959E8">
              <w:rPr>
                <w:rFonts w:cs="Arial"/>
                <w:sz w:val="20"/>
              </w:rPr>
              <w:t xml:space="preserve"> 20</w:t>
            </w:r>
            <w:r w:rsidR="004667CC">
              <w:rPr>
                <w:rFonts w:cs="Arial"/>
                <w:sz w:val="20"/>
              </w:rPr>
              <w:t>,</w:t>
            </w:r>
            <w:r w:rsidRPr="009959E8">
              <w:rPr>
                <w:rFonts w:cs="Arial"/>
                <w:sz w:val="20"/>
              </w:rPr>
              <w:t xml:space="preserve">371 </w:t>
            </w:r>
          </w:p>
        </w:tc>
        <w:tc>
          <w:tcPr>
            <w:tcW w:w="521" w:type="pct"/>
            <w:gridSpan w:val="2"/>
            <w:shd w:val="clear" w:color="auto" w:fill="auto"/>
            <w:vAlign w:val="bottom"/>
          </w:tcPr>
          <w:p w14:paraId="43EE4349" w14:textId="7E4DEECC" w:rsidR="005860BB" w:rsidRPr="009959E8" w:rsidRDefault="005860BB" w:rsidP="005860BB">
            <w:pPr>
              <w:pStyle w:val="TT"/>
              <w:spacing w:line="240" w:lineRule="auto"/>
              <w:jc w:val="right"/>
              <w:rPr>
                <w:rFonts w:cs="Arial"/>
                <w:spacing w:val="-2"/>
                <w:sz w:val="20"/>
                <w:lang w:val="hr-HR"/>
              </w:rPr>
            </w:pPr>
            <w:r w:rsidRPr="009959E8">
              <w:rPr>
                <w:rFonts w:cs="Arial"/>
                <w:sz w:val="20"/>
              </w:rPr>
              <w:t xml:space="preserve"> 62</w:t>
            </w:r>
            <w:r w:rsidR="004667CC">
              <w:rPr>
                <w:rFonts w:cs="Arial"/>
                <w:sz w:val="20"/>
              </w:rPr>
              <w:t>,</w:t>
            </w:r>
            <w:r w:rsidRPr="009959E8">
              <w:rPr>
                <w:rFonts w:cs="Arial"/>
                <w:sz w:val="20"/>
              </w:rPr>
              <w:t xml:space="preserve">485 </w:t>
            </w:r>
          </w:p>
        </w:tc>
        <w:tc>
          <w:tcPr>
            <w:tcW w:w="521" w:type="pct"/>
            <w:gridSpan w:val="2"/>
            <w:shd w:val="clear" w:color="auto" w:fill="auto"/>
            <w:vAlign w:val="bottom"/>
          </w:tcPr>
          <w:p w14:paraId="269812C0" w14:textId="432872FC" w:rsidR="005860BB" w:rsidRPr="009959E8" w:rsidRDefault="005860BB" w:rsidP="005860BB">
            <w:pPr>
              <w:tabs>
                <w:tab w:val="right" w:pos="1202"/>
              </w:tabs>
              <w:spacing w:after="0" w:line="301" w:lineRule="exact"/>
              <w:jc w:val="right"/>
              <w:outlineLvl w:val="0"/>
              <w:rPr>
                <w:rFonts w:ascii="Arial" w:eastAsia="Times New Roman" w:hAnsi="Arial" w:cs="Arial"/>
                <w:sz w:val="20"/>
                <w:szCs w:val="20"/>
              </w:rPr>
            </w:pPr>
            <w:r w:rsidRPr="009959E8">
              <w:rPr>
                <w:rFonts w:ascii="Arial" w:hAnsi="Arial" w:cs="Arial"/>
                <w:sz w:val="20"/>
                <w:szCs w:val="20"/>
              </w:rPr>
              <w:t xml:space="preserve"> 24,820 </w:t>
            </w:r>
          </w:p>
        </w:tc>
        <w:tc>
          <w:tcPr>
            <w:tcW w:w="523" w:type="pct"/>
            <w:gridSpan w:val="2"/>
            <w:shd w:val="clear" w:color="auto" w:fill="auto"/>
            <w:vAlign w:val="bottom"/>
          </w:tcPr>
          <w:p w14:paraId="33141150" w14:textId="243C9833" w:rsidR="005860BB" w:rsidRPr="009959E8" w:rsidRDefault="005860BB" w:rsidP="005860BB">
            <w:pPr>
              <w:tabs>
                <w:tab w:val="right" w:pos="1202"/>
              </w:tabs>
              <w:spacing w:after="0" w:line="301" w:lineRule="exact"/>
              <w:jc w:val="right"/>
              <w:outlineLvl w:val="0"/>
              <w:rPr>
                <w:rFonts w:ascii="Arial" w:eastAsia="Times New Roman" w:hAnsi="Arial" w:cs="Arial"/>
                <w:sz w:val="20"/>
                <w:szCs w:val="20"/>
              </w:rPr>
            </w:pPr>
            <w:r w:rsidRPr="009959E8">
              <w:rPr>
                <w:rFonts w:ascii="Arial" w:hAnsi="Arial" w:cs="Arial"/>
                <w:sz w:val="20"/>
                <w:szCs w:val="20"/>
              </w:rPr>
              <w:t xml:space="preserve"> 88,790 </w:t>
            </w:r>
          </w:p>
        </w:tc>
      </w:tr>
      <w:tr w:rsidR="009959E8" w:rsidRPr="009959E8" w14:paraId="3117679F" w14:textId="77777777" w:rsidTr="009959E8">
        <w:trPr>
          <w:trHeight w:val="219"/>
        </w:trPr>
        <w:tc>
          <w:tcPr>
            <w:tcW w:w="830" w:type="pct"/>
          </w:tcPr>
          <w:p w14:paraId="3CE8AADC" w14:textId="4286FB3A"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1" w:name="_Toc4057815"/>
            <w:r w:rsidRPr="009959E8">
              <w:rPr>
                <w:rFonts w:ascii="Arial" w:eastAsia="Times New Roman" w:hAnsi="Arial" w:cs="Arial"/>
                <w:noProof/>
                <w:sz w:val="20"/>
                <w:szCs w:val="20"/>
                <w:lang w:val="en-GB"/>
              </w:rPr>
              <w:t>- other customers</w:t>
            </w:r>
            <w:bookmarkEnd w:id="221"/>
            <w:r w:rsidRPr="009959E8">
              <w:rPr>
                <w:rFonts w:ascii="Arial" w:eastAsia="Times New Roman" w:hAnsi="Arial" w:cs="Arial"/>
                <w:noProof/>
                <w:sz w:val="20"/>
                <w:szCs w:val="20"/>
                <w:lang w:val="en-GB"/>
              </w:rPr>
              <w:t xml:space="preserve"> </w:t>
            </w:r>
          </w:p>
        </w:tc>
        <w:tc>
          <w:tcPr>
            <w:tcW w:w="521" w:type="pct"/>
            <w:gridSpan w:val="2"/>
            <w:tcBorders>
              <w:bottom w:val="single" w:sz="6" w:space="0" w:color="auto"/>
            </w:tcBorders>
            <w:shd w:val="clear" w:color="auto" w:fill="auto"/>
            <w:vAlign w:val="bottom"/>
          </w:tcPr>
          <w:p w14:paraId="44EF81DA" w14:textId="2EF9C731" w:rsidR="005860BB" w:rsidRPr="009959E8" w:rsidRDefault="005860BB" w:rsidP="005860BB">
            <w:pPr>
              <w:pStyle w:val="TT"/>
              <w:spacing w:line="240" w:lineRule="auto"/>
              <w:jc w:val="right"/>
              <w:rPr>
                <w:rFonts w:cs="Arial"/>
                <w:color w:val="000000"/>
                <w:sz w:val="20"/>
                <w:lang w:val="hr-HR"/>
              </w:rPr>
            </w:pPr>
            <w:r w:rsidRPr="009959E8">
              <w:rPr>
                <w:rFonts w:cs="Arial"/>
                <w:sz w:val="20"/>
              </w:rPr>
              <w:t xml:space="preserve"> 122</w:t>
            </w:r>
            <w:r w:rsidR="00AA3CC3">
              <w:rPr>
                <w:rFonts w:cs="Arial"/>
                <w:sz w:val="20"/>
              </w:rPr>
              <w:t>,</w:t>
            </w:r>
            <w:r w:rsidRPr="009959E8">
              <w:rPr>
                <w:rFonts w:cs="Arial"/>
                <w:sz w:val="20"/>
              </w:rPr>
              <w:t xml:space="preserve">011 </w:t>
            </w:r>
          </w:p>
        </w:tc>
        <w:tc>
          <w:tcPr>
            <w:tcW w:w="521" w:type="pct"/>
            <w:gridSpan w:val="3"/>
            <w:tcBorders>
              <w:bottom w:val="single" w:sz="6" w:space="0" w:color="auto"/>
            </w:tcBorders>
            <w:shd w:val="clear" w:color="auto" w:fill="auto"/>
            <w:vAlign w:val="bottom"/>
          </w:tcPr>
          <w:p w14:paraId="3355706C" w14:textId="33B27249" w:rsidR="005860BB" w:rsidRPr="009959E8" w:rsidRDefault="005860BB" w:rsidP="005860BB">
            <w:pPr>
              <w:pStyle w:val="TT"/>
              <w:spacing w:line="240" w:lineRule="auto"/>
              <w:jc w:val="right"/>
              <w:rPr>
                <w:rFonts w:cs="Arial"/>
                <w:spacing w:val="-2"/>
                <w:sz w:val="20"/>
                <w:lang w:val="hr-HR"/>
              </w:rPr>
            </w:pPr>
            <w:r w:rsidRPr="009959E8">
              <w:rPr>
                <w:rFonts w:cs="Arial"/>
                <w:sz w:val="20"/>
              </w:rPr>
              <w:t xml:space="preserve"> 396</w:t>
            </w:r>
            <w:r w:rsidR="00AA3CC3">
              <w:rPr>
                <w:rFonts w:cs="Arial"/>
                <w:sz w:val="20"/>
              </w:rPr>
              <w:t>,</w:t>
            </w:r>
            <w:r w:rsidRPr="009959E8">
              <w:rPr>
                <w:rFonts w:cs="Arial"/>
                <w:sz w:val="20"/>
              </w:rPr>
              <w:t xml:space="preserve">033 </w:t>
            </w:r>
          </w:p>
        </w:tc>
        <w:tc>
          <w:tcPr>
            <w:tcW w:w="521" w:type="pct"/>
            <w:gridSpan w:val="2"/>
            <w:tcBorders>
              <w:bottom w:val="single" w:sz="6" w:space="0" w:color="auto"/>
            </w:tcBorders>
            <w:shd w:val="clear" w:color="auto" w:fill="auto"/>
            <w:vAlign w:val="bottom"/>
          </w:tcPr>
          <w:p w14:paraId="6FC6AC1C" w14:textId="5800BBD3" w:rsidR="005860BB" w:rsidRPr="009959E8" w:rsidRDefault="005860BB" w:rsidP="005860BB">
            <w:pPr>
              <w:tabs>
                <w:tab w:val="right" w:pos="1202"/>
              </w:tabs>
              <w:spacing w:after="0" w:line="301" w:lineRule="exact"/>
              <w:jc w:val="right"/>
              <w:outlineLvl w:val="0"/>
              <w:rPr>
                <w:rFonts w:ascii="Arial" w:eastAsia="Times New Roman" w:hAnsi="Arial" w:cs="Arial"/>
                <w:noProof/>
                <w:color w:val="000000"/>
                <w:sz w:val="20"/>
                <w:szCs w:val="20"/>
                <w:lang w:val="en-GB"/>
              </w:rPr>
            </w:pPr>
            <w:r w:rsidRPr="009959E8">
              <w:rPr>
                <w:rFonts w:ascii="Arial" w:hAnsi="Arial" w:cs="Arial"/>
                <w:sz w:val="20"/>
                <w:szCs w:val="20"/>
              </w:rPr>
              <w:t xml:space="preserve"> 121,690 </w:t>
            </w:r>
          </w:p>
        </w:tc>
        <w:tc>
          <w:tcPr>
            <w:tcW w:w="521" w:type="pct"/>
            <w:gridSpan w:val="2"/>
            <w:tcBorders>
              <w:bottom w:val="single" w:sz="6" w:space="0" w:color="auto"/>
            </w:tcBorders>
            <w:shd w:val="clear" w:color="auto" w:fill="auto"/>
            <w:vAlign w:val="bottom"/>
          </w:tcPr>
          <w:p w14:paraId="33C595F3" w14:textId="3DFAE474" w:rsidR="005860BB" w:rsidRPr="009959E8" w:rsidRDefault="005860BB" w:rsidP="005860BB">
            <w:pPr>
              <w:tabs>
                <w:tab w:val="right" w:pos="1202"/>
              </w:tabs>
              <w:spacing w:after="0" w:line="301" w:lineRule="exact"/>
              <w:jc w:val="right"/>
              <w:outlineLvl w:val="0"/>
              <w:rPr>
                <w:rFonts w:ascii="Arial" w:eastAsia="Times New Roman" w:hAnsi="Arial" w:cs="Arial"/>
                <w:noProof/>
                <w:color w:val="000000"/>
                <w:sz w:val="20"/>
                <w:szCs w:val="20"/>
                <w:lang w:val="en-GB"/>
              </w:rPr>
            </w:pPr>
            <w:r w:rsidRPr="009959E8">
              <w:rPr>
                <w:rFonts w:ascii="Arial" w:hAnsi="Arial" w:cs="Arial"/>
                <w:sz w:val="20"/>
                <w:szCs w:val="20"/>
              </w:rPr>
              <w:t xml:space="preserve"> 378,946 </w:t>
            </w:r>
          </w:p>
        </w:tc>
        <w:tc>
          <w:tcPr>
            <w:tcW w:w="521" w:type="pct"/>
            <w:gridSpan w:val="2"/>
            <w:tcBorders>
              <w:bottom w:val="single" w:sz="6" w:space="0" w:color="auto"/>
            </w:tcBorders>
            <w:shd w:val="clear" w:color="auto" w:fill="auto"/>
            <w:vAlign w:val="bottom"/>
          </w:tcPr>
          <w:p w14:paraId="3E1654C8" w14:textId="37DAB2AC" w:rsidR="005860BB" w:rsidRPr="009959E8" w:rsidRDefault="005860BB" w:rsidP="005860BB">
            <w:pPr>
              <w:pStyle w:val="TT"/>
              <w:spacing w:line="240" w:lineRule="auto"/>
              <w:jc w:val="right"/>
              <w:rPr>
                <w:rFonts w:cs="Arial"/>
                <w:spacing w:val="-2"/>
                <w:sz w:val="20"/>
                <w:lang w:val="hr-HR"/>
              </w:rPr>
            </w:pPr>
            <w:r w:rsidRPr="009959E8">
              <w:rPr>
                <w:rFonts w:cs="Arial"/>
                <w:sz w:val="20"/>
              </w:rPr>
              <w:t xml:space="preserve"> 122</w:t>
            </w:r>
            <w:r w:rsidR="004667CC">
              <w:rPr>
                <w:rFonts w:cs="Arial"/>
                <w:sz w:val="20"/>
              </w:rPr>
              <w:t>,</w:t>
            </w:r>
            <w:r w:rsidRPr="009959E8">
              <w:rPr>
                <w:rFonts w:cs="Arial"/>
                <w:sz w:val="20"/>
              </w:rPr>
              <w:t xml:space="preserve">011 </w:t>
            </w:r>
          </w:p>
        </w:tc>
        <w:tc>
          <w:tcPr>
            <w:tcW w:w="521" w:type="pct"/>
            <w:gridSpan w:val="2"/>
            <w:tcBorders>
              <w:bottom w:val="single" w:sz="6" w:space="0" w:color="auto"/>
            </w:tcBorders>
            <w:shd w:val="clear" w:color="auto" w:fill="auto"/>
            <w:vAlign w:val="bottom"/>
          </w:tcPr>
          <w:p w14:paraId="79BF5DC3" w14:textId="5077558B" w:rsidR="005860BB" w:rsidRPr="009959E8" w:rsidRDefault="005860BB" w:rsidP="005860BB">
            <w:pPr>
              <w:pStyle w:val="TT"/>
              <w:spacing w:line="240" w:lineRule="auto"/>
              <w:jc w:val="right"/>
              <w:rPr>
                <w:rFonts w:cs="Arial"/>
                <w:spacing w:val="-2"/>
                <w:sz w:val="20"/>
                <w:lang w:val="hr-HR"/>
              </w:rPr>
            </w:pPr>
            <w:r w:rsidRPr="009959E8">
              <w:rPr>
                <w:rFonts w:cs="Arial"/>
                <w:sz w:val="20"/>
              </w:rPr>
              <w:t xml:space="preserve"> 396</w:t>
            </w:r>
            <w:r w:rsidR="004667CC">
              <w:rPr>
                <w:rFonts w:cs="Arial"/>
                <w:sz w:val="20"/>
              </w:rPr>
              <w:t>,</w:t>
            </w:r>
            <w:r w:rsidRPr="009959E8">
              <w:rPr>
                <w:rFonts w:cs="Arial"/>
                <w:sz w:val="20"/>
              </w:rPr>
              <w:t xml:space="preserve">033 </w:t>
            </w:r>
          </w:p>
        </w:tc>
        <w:tc>
          <w:tcPr>
            <w:tcW w:w="521" w:type="pct"/>
            <w:gridSpan w:val="2"/>
            <w:tcBorders>
              <w:bottom w:val="single" w:sz="6" w:space="0" w:color="auto"/>
            </w:tcBorders>
            <w:shd w:val="clear" w:color="auto" w:fill="auto"/>
            <w:vAlign w:val="bottom"/>
          </w:tcPr>
          <w:p w14:paraId="3D7CEB44" w14:textId="11CA56D2" w:rsidR="005860BB" w:rsidRPr="009959E8" w:rsidRDefault="005860BB" w:rsidP="005860BB">
            <w:pPr>
              <w:tabs>
                <w:tab w:val="right" w:pos="1202"/>
              </w:tabs>
              <w:spacing w:after="0" w:line="301" w:lineRule="exact"/>
              <w:jc w:val="right"/>
              <w:outlineLvl w:val="0"/>
              <w:rPr>
                <w:rFonts w:ascii="Arial" w:eastAsia="Times New Roman" w:hAnsi="Arial" w:cs="Arial"/>
                <w:noProof/>
                <w:color w:val="000000"/>
                <w:sz w:val="20"/>
                <w:szCs w:val="20"/>
                <w:lang w:val="en-GB"/>
              </w:rPr>
            </w:pPr>
            <w:r w:rsidRPr="009959E8">
              <w:rPr>
                <w:rFonts w:ascii="Arial" w:hAnsi="Arial" w:cs="Arial"/>
                <w:sz w:val="20"/>
                <w:szCs w:val="20"/>
              </w:rPr>
              <w:t xml:space="preserve"> 121,690 </w:t>
            </w:r>
          </w:p>
        </w:tc>
        <w:tc>
          <w:tcPr>
            <w:tcW w:w="523" w:type="pct"/>
            <w:gridSpan w:val="2"/>
            <w:tcBorders>
              <w:bottom w:val="single" w:sz="6" w:space="0" w:color="auto"/>
            </w:tcBorders>
            <w:shd w:val="clear" w:color="auto" w:fill="auto"/>
            <w:vAlign w:val="bottom"/>
          </w:tcPr>
          <w:p w14:paraId="7C5A590E" w14:textId="0DED3F1E" w:rsidR="005860BB" w:rsidRPr="009959E8" w:rsidRDefault="005860BB" w:rsidP="005860BB">
            <w:pPr>
              <w:tabs>
                <w:tab w:val="right" w:pos="1202"/>
              </w:tabs>
              <w:spacing w:after="0" w:line="301" w:lineRule="exact"/>
              <w:jc w:val="right"/>
              <w:outlineLvl w:val="0"/>
              <w:rPr>
                <w:rFonts w:ascii="Arial" w:eastAsia="Times New Roman" w:hAnsi="Arial" w:cs="Arial"/>
                <w:noProof/>
                <w:color w:val="000000"/>
                <w:sz w:val="20"/>
                <w:szCs w:val="20"/>
                <w:lang w:val="en-GB"/>
              </w:rPr>
            </w:pPr>
            <w:r w:rsidRPr="009959E8">
              <w:rPr>
                <w:rFonts w:ascii="Arial" w:hAnsi="Arial" w:cs="Arial"/>
                <w:sz w:val="20"/>
                <w:szCs w:val="20"/>
              </w:rPr>
              <w:t xml:space="preserve"> 378,946 </w:t>
            </w:r>
          </w:p>
        </w:tc>
      </w:tr>
      <w:tr w:rsidR="009959E8" w:rsidRPr="009959E8" w14:paraId="45BD6CAB" w14:textId="77777777" w:rsidTr="009959E8">
        <w:trPr>
          <w:trHeight w:val="241"/>
        </w:trPr>
        <w:tc>
          <w:tcPr>
            <w:tcW w:w="830" w:type="pct"/>
          </w:tcPr>
          <w:p w14:paraId="69EF0A36" w14:textId="77777777" w:rsidR="005860BB" w:rsidRPr="009959E8" w:rsidRDefault="005860BB" w:rsidP="005860BB">
            <w:pPr>
              <w:tabs>
                <w:tab w:val="right" w:pos="1202"/>
              </w:tabs>
              <w:spacing w:after="0" w:line="340" w:lineRule="exact"/>
              <w:outlineLvl w:val="0"/>
              <w:rPr>
                <w:rFonts w:ascii="Arial" w:eastAsia="Times New Roman" w:hAnsi="Arial" w:cs="Arial"/>
                <w:noProof/>
                <w:sz w:val="20"/>
                <w:szCs w:val="20"/>
                <w:lang w:val="en-GB"/>
              </w:rPr>
            </w:pPr>
          </w:p>
        </w:tc>
        <w:tc>
          <w:tcPr>
            <w:tcW w:w="521" w:type="pct"/>
            <w:gridSpan w:val="2"/>
            <w:tcBorders>
              <w:top w:val="single" w:sz="6" w:space="0" w:color="auto"/>
              <w:bottom w:val="single" w:sz="12" w:space="0" w:color="auto"/>
            </w:tcBorders>
            <w:shd w:val="clear" w:color="auto" w:fill="auto"/>
            <w:vAlign w:val="bottom"/>
          </w:tcPr>
          <w:p w14:paraId="1267B673" w14:textId="5D20492E" w:rsidR="005860BB" w:rsidRPr="009959E8" w:rsidRDefault="005860BB" w:rsidP="005860BB">
            <w:pPr>
              <w:pStyle w:val="TT"/>
              <w:spacing w:line="240" w:lineRule="auto"/>
              <w:jc w:val="right"/>
              <w:rPr>
                <w:rFonts w:cs="Arial"/>
                <w:color w:val="000000"/>
                <w:sz w:val="20"/>
                <w:lang w:val="hr-HR"/>
              </w:rPr>
            </w:pPr>
            <w:r w:rsidRPr="009959E8">
              <w:rPr>
                <w:rFonts w:cs="Arial"/>
                <w:b/>
                <w:bCs/>
                <w:sz w:val="20"/>
              </w:rPr>
              <w:t>142</w:t>
            </w:r>
            <w:r w:rsidR="00AA3CC3">
              <w:rPr>
                <w:rFonts w:cs="Arial"/>
                <w:b/>
                <w:bCs/>
                <w:sz w:val="20"/>
              </w:rPr>
              <w:t>,</w:t>
            </w:r>
            <w:r w:rsidRPr="009959E8">
              <w:rPr>
                <w:rFonts w:cs="Arial"/>
                <w:b/>
                <w:bCs/>
                <w:sz w:val="20"/>
              </w:rPr>
              <w:t>382</w:t>
            </w:r>
          </w:p>
        </w:tc>
        <w:tc>
          <w:tcPr>
            <w:tcW w:w="521" w:type="pct"/>
            <w:gridSpan w:val="3"/>
            <w:tcBorders>
              <w:top w:val="single" w:sz="6" w:space="0" w:color="auto"/>
              <w:bottom w:val="single" w:sz="12" w:space="0" w:color="auto"/>
            </w:tcBorders>
            <w:shd w:val="clear" w:color="auto" w:fill="auto"/>
            <w:vAlign w:val="bottom"/>
          </w:tcPr>
          <w:p w14:paraId="2FCF24C8" w14:textId="4CDCB195" w:rsidR="005860BB" w:rsidRPr="009959E8" w:rsidRDefault="005860BB" w:rsidP="005860BB">
            <w:pPr>
              <w:pStyle w:val="TT"/>
              <w:spacing w:line="240" w:lineRule="auto"/>
              <w:jc w:val="right"/>
              <w:rPr>
                <w:rFonts w:cs="Arial"/>
                <w:spacing w:val="-2"/>
                <w:sz w:val="20"/>
                <w:lang w:val="hr-HR"/>
              </w:rPr>
            </w:pPr>
            <w:r w:rsidRPr="009959E8">
              <w:rPr>
                <w:rFonts w:cs="Arial"/>
                <w:b/>
                <w:bCs/>
                <w:sz w:val="20"/>
              </w:rPr>
              <w:t>458</w:t>
            </w:r>
            <w:r w:rsidR="00AA3CC3">
              <w:rPr>
                <w:rFonts w:cs="Arial"/>
                <w:b/>
                <w:bCs/>
                <w:sz w:val="20"/>
              </w:rPr>
              <w:t>,</w:t>
            </w:r>
            <w:r w:rsidRPr="009959E8">
              <w:rPr>
                <w:rFonts w:cs="Arial"/>
                <w:b/>
                <w:bCs/>
                <w:sz w:val="20"/>
              </w:rPr>
              <w:t>518</w:t>
            </w:r>
          </w:p>
        </w:tc>
        <w:tc>
          <w:tcPr>
            <w:tcW w:w="521" w:type="pct"/>
            <w:gridSpan w:val="2"/>
            <w:tcBorders>
              <w:top w:val="single" w:sz="6" w:space="0" w:color="auto"/>
              <w:bottom w:val="single" w:sz="12" w:space="0" w:color="auto"/>
            </w:tcBorders>
            <w:shd w:val="clear" w:color="auto" w:fill="auto"/>
            <w:vAlign w:val="bottom"/>
          </w:tcPr>
          <w:p w14:paraId="38C2DFAD" w14:textId="6EC8A9D1" w:rsidR="005860BB" w:rsidRPr="009959E8" w:rsidRDefault="005860BB" w:rsidP="005860BB">
            <w:pPr>
              <w:tabs>
                <w:tab w:val="right" w:pos="1202"/>
              </w:tabs>
              <w:spacing w:after="0" w:line="301" w:lineRule="exact"/>
              <w:jc w:val="right"/>
              <w:outlineLvl w:val="0"/>
              <w:rPr>
                <w:rFonts w:ascii="Arial" w:eastAsia="Times New Roman" w:hAnsi="Arial" w:cs="Arial"/>
                <w:color w:val="000000"/>
                <w:sz w:val="20"/>
                <w:szCs w:val="20"/>
              </w:rPr>
            </w:pPr>
            <w:r w:rsidRPr="009959E8">
              <w:rPr>
                <w:rFonts w:ascii="Arial" w:hAnsi="Arial" w:cs="Arial"/>
                <w:b/>
                <w:bCs/>
                <w:sz w:val="20"/>
                <w:szCs w:val="20"/>
              </w:rPr>
              <w:t xml:space="preserve"> 146,510 </w:t>
            </w:r>
          </w:p>
        </w:tc>
        <w:tc>
          <w:tcPr>
            <w:tcW w:w="521" w:type="pct"/>
            <w:gridSpan w:val="2"/>
            <w:tcBorders>
              <w:top w:val="single" w:sz="6" w:space="0" w:color="auto"/>
              <w:bottom w:val="single" w:sz="12" w:space="0" w:color="auto"/>
            </w:tcBorders>
            <w:shd w:val="clear" w:color="auto" w:fill="auto"/>
            <w:vAlign w:val="bottom"/>
          </w:tcPr>
          <w:p w14:paraId="270BD394" w14:textId="40F4D4D9" w:rsidR="005860BB" w:rsidRPr="009959E8" w:rsidRDefault="005860BB" w:rsidP="005860BB">
            <w:pPr>
              <w:tabs>
                <w:tab w:val="right" w:pos="1202"/>
              </w:tabs>
              <w:spacing w:after="0" w:line="301" w:lineRule="exact"/>
              <w:jc w:val="right"/>
              <w:outlineLvl w:val="0"/>
              <w:rPr>
                <w:rFonts w:ascii="Arial" w:eastAsia="Times New Roman" w:hAnsi="Arial" w:cs="Arial"/>
                <w:color w:val="000000"/>
                <w:sz w:val="20"/>
                <w:szCs w:val="20"/>
              </w:rPr>
            </w:pPr>
            <w:r w:rsidRPr="009959E8">
              <w:rPr>
                <w:rFonts w:ascii="Arial" w:hAnsi="Arial" w:cs="Arial"/>
                <w:b/>
                <w:bCs/>
                <w:sz w:val="20"/>
                <w:szCs w:val="20"/>
              </w:rPr>
              <w:t xml:space="preserve"> 467,736 </w:t>
            </w:r>
          </w:p>
        </w:tc>
        <w:tc>
          <w:tcPr>
            <w:tcW w:w="521" w:type="pct"/>
            <w:gridSpan w:val="2"/>
            <w:tcBorders>
              <w:top w:val="single" w:sz="6" w:space="0" w:color="auto"/>
              <w:bottom w:val="single" w:sz="12" w:space="0" w:color="auto"/>
            </w:tcBorders>
            <w:shd w:val="clear" w:color="auto" w:fill="auto"/>
            <w:vAlign w:val="bottom"/>
          </w:tcPr>
          <w:p w14:paraId="0BC0A58B" w14:textId="26EA9B72" w:rsidR="005860BB" w:rsidRPr="009959E8" w:rsidRDefault="005860BB" w:rsidP="005860BB">
            <w:pPr>
              <w:pStyle w:val="TT"/>
              <w:spacing w:line="240" w:lineRule="auto"/>
              <w:jc w:val="right"/>
              <w:rPr>
                <w:rFonts w:cs="Arial"/>
                <w:spacing w:val="-2"/>
                <w:sz w:val="20"/>
                <w:lang w:val="hr-HR"/>
              </w:rPr>
            </w:pPr>
            <w:r w:rsidRPr="009959E8">
              <w:rPr>
                <w:rFonts w:cs="Arial"/>
                <w:b/>
                <w:bCs/>
                <w:sz w:val="20"/>
              </w:rPr>
              <w:t>142</w:t>
            </w:r>
            <w:r w:rsidR="004667CC">
              <w:rPr>
                <w:rFonts w:cs="Arial"/>
                <w:b/>
                <w:bCs/>
                <w:sz w:val="20"/>
              </w:rPr>
              <w:t>,</w:t>
            </w:r>
            <w:r w:rsidRPr="009959E8">
              <w:rPr>
                <w:rFonts w:cs="Arial"/>
                <w:b/>
                <w:bCs/>
                <w:sz w:val="20"/>
              </w:rPr>
              <w:t>382</w:t>
            </w:r>
          </w:p>
        </w:tc>
        <w:tc>
          <w:tcPr>
            <w:tcW w:w="521" w:type="pct"/>
            <w:gridSpan w:val="2"/>
            <w:tcBorders>
              <w:top w:val="single" w:sz="6" w:space="0" w:color="auto"/>
              <w:bottom w:val="single" w:sz="12" w:space="0" w:color="auto"/>
            </w:tcBorders>
            <w:shd w:val="clear" w:color="auto" w:fill="auto"/>
            <w:vAlign w:val="bottom"/>
          </w:tcPr>
          <w:p w14:paraId="789B71A0" w14:textId="4986E9A9" w:rsidR="005860BB" w:rsidRPr="009959E8" w:rsidRDefault="005860BB" w:rsidP="005860BB">
            <w:pPr>
              <w:pStyle w:val="TT"/>
              <w:spacing w:line="240" w:lineRule="auto"/>
              <w:jc w:val="right"/>
              <w:rPr>
                <w:rFonts w:cs="Arial"/>
                <w:spacing w:val="-2"/>
                <w:sz w:val="20"/>
                <w:lang w:val="hr-HR"/>
              </w:rPr>
            </w:pPr>
            <w:r w:rsidRPr="009959E8">
              <w:rPr>
                <w:rFonts w:cs="Arial"/>
                <w:b/>
                <w:bCs/>
                <w:sz w:val="20"/>
              </w:rPr>
              <w:t>458</w:t>
            </w:r>
            <w:r w:rsidR="004667CC">
              <w:rPr>
                <w:rFonts w:cs="Arial"/>
                <w:b/>
                <w:bCs/>
                <w:sz w:val="20"/>
              </w:rPr>
              <w:t>,</w:t>
            </w:r>
            <w:r w:rsidRPr="009959E8">
              <w:rPr>
                <w:rFonts w:cs="Arial"/>
                <w:b/>
                <w:bCs/>
                <w:sz w:val="20"/>
              </w:rPr>
              <w:t>518</w:t>
            </w:r>
          </w:p>
        </w:tc>
        <w:tc>
          <w:tcPr>
            <w:tcW w:w="521" w:type="pct"/>
            <w:gridSpan w:val="2"/>
            <w:tcBorders>
              <w:top w:val="single" w:sz="6" w:space="0" w:color="auto"/>
              <w:bottom w:val="single" w:sz="12" w:space="0" w:color="auto"/>
            </w:tcBorders>
            <w:shd w:val="clear" w:color="auto" w:fill="auto"/>
            <w:vAlign w:val="bottom"/>
          </w:tcPr>
          <w:p w14:paraId="7E6306CD" w14:textId="1608901E" w:rsidR="005860BB" w:rsidRPr="009959E8" w:rsidRDefault="005860BB" w:rsidP="005860BB">
            <w:pPr>
              <w:tabs>
                <w:tab w:val="right" w:pos="1202"/>
              </w:tabs>
              <w:spacing w:after="0" w:line="301" w:lineRule="exact"/>
              <w:jc w:val="right"/>
              <w:outlineLvl w:val="0"/>
              <w:rPr>
                <w:rFonts w:ascii="Arial" w:eastAsia="Times New Roman" w:hAnsi="Arial" w:cs="Arial"/>
                <w:color w:val="000000"/>
                <w:sz w:val="20"/>
                <w:szCs w:val="20"/>
              </w:rPr>
            </w:pPr>
            <w:r w:rsidRPr="009959E8">
              <w:rPr>
                <w:rFonts w:ascii="Arial" w:hAnsi="Arial" w:cs="Arial"/>
                <w:b/>
                <w:bCs/>
                <w:sz w:val="20"/>
                <w:szCs w:val="20"/>
              </w:rPr>
              <w:t xml:space="preserve"> 146,510 </w:t>
            </w:r>
          </w:p>
        </w:tc>
        <w:tc>
          <w:tcPr>
            <w:tcW w:w="523" w:type="pct"/>
            <w:gridSpan w:val="2"/>
            <w:tcBorders>
              <w:top w:val="single" w:sz="6" w:space="0" w:color="auto"/>
              <w:bottom w:val="single" w:sz="12" w:space="0" w:color="auto"/>
            </w:tcBorders>
            <w:shd w:val="clear" w:color="auto" w:fill="auto"/>
            <w:vAlign w:val="bottom"/>
          </w:tcPr>
          <w:p w14:paraId="3808D418" w14:textId="0F8CCEFF" w:rsidR="005860BB" w:rsidRPr="009959E8" w:rsidRDefault="005860BB" w:rsidP="005860BB">
            <w:pPr>
              <w:tabs>
                <w:tab w:val="right" w:pos="1202"/>
              </w:tabs>
              <w:spacing w:after="0" w:line="301" w:lineRule="exact"/>
              <w:jc w:val="right"/>
              <w:outlineLvl w:val="0"/>
              <w:rPr>
                <w:rFonts w:ascii="Arial" w:eastAsia="Times New Roman" w:hAnsi="Arial" w:cs="Arial"/>
                <w:color w:val="000000"/>
                <w:sz w:val="20"/>
                <w:szCs w:val="20"/>
              </w:rPr>
            </w:pPr>
            <w:r w:rsidRPr="009959E8">
              <w:rPr>
                <w:rFonts w:ascii="Arial" w:hAnsi="Arial" w:cs="Arial"/>
                <w:b/>
                <w:bCs/>
                <w:sz w:val="20"/>
                <w:szCs w:val="20"/>
              </w:rPr>
              <w:t xml:space="preserve"> 467,736 </w:t>
            </w:r>
          </w:p>
        </w:tc>
      </w:tr>
      <w:tr w:rsidR="009959E8" w:rsidRPr="009959E8" w14:paraId="0071B2AC" w14:textId="77777777" w:rsidTr="009959E8">
        <w:tblPrEx>
          <w:tblCellMar>
            <w:left w:w="119" w:type="dxa"/>
            <w:right w:w="119" w:type="dxa"/>
          </w:tblCellMar>
        </w:tblPrEx>
        <w:trPr>
          <w:trHeight w:val="219"/>
        </w:trPr>
        <w:tc>
          <w:tcPr>
            <w:tcW w:w="830" w:type="pct"/>
          </w:tcPr>
          <w:p w14:paraId="0EFEAEB2" w14:textId="7777777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p>
        </w:tc>
        <w:tc>
          <w:tcPr>
            <w:tcW w:w="521" w:type="pct"/>
            <w:gridSpan w:val="2"/>
            <w:tcBorders>
              <w:top w:val="single" w:sz="12" w:space="0" w:color="auto"/>
            </w:tcBorders>
            <w:vAlign w:val="bottom"/>
          </w:tcPr>
          <w:p w14:paraId="5B809C95" w14:textId="77777777" w:rsidR="005860BB" w:rsidRPr="009959E8" w:rsidRDefault="005860BB" w:rsidP="005860BB">
            <w:pPr>
              <w:pStyle w:val="TT"/>
              <w:spacing w:line="240" w:lineRule="auto"/>
              <w:rPr>
                <w:rFonts w:cs="Arial"/>
                <w:sz w:val="20"/>
                <w:lang w:val="hr-HR"/>
              </w:rPr>
            </w:pPr>
          </w:p>
        </w:tc>
        <w:tc>
          <w:tcPr>
            <w:tcW w:w="521" w:type="pct"/>
            <w:gridSpan w:val="3"/>
            <w:tcBorders>
              <w:top w:val="single" w:sz="12" w:space="0" w:color="auto"/>
            </w:tcBorders>
            <w:vAlign w:val="bottom"/>
          </w:tcPr>
          <w:p w14:paraId="7003E9A0" w14:textId="77777777" w:rsidR="005860BB" w:rsidRPr="009959E8" w:rsidRDefault="005860BB" w:rsidP="005860BB">
            <w:pPr>
              <w:pStyle w:val="TT"/>
              <w:spacing w:line="240" w:lineRule="auto"/>
              <w:rPr>
                <w:rFonts w:cs="Arial"/>
                <w:sz w:val="20"/>
                <w:lang w:val="hr-HR"/>
              </w:rPr>
            </w:pPr>
          </w:p>
        </w:tc>
        <w:tc>
          <w:tcPr>
            <w:tcW w:w="521" w:type="pct"/>
            <w:gridSpan w:val="2"/>
            <w:tcBorders>
              <w:top w:val="single" w:sz="12" w:space="0" w:color="auto"/>
            </w:tcBorders>
            <w:vAlign w:val="bottom"/>
          </w:tcPr>
          <w:p w14:paraId="612695BC" w14:textId="7777777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p>
        </w:tc>
        <w:tc>
          <w:tcPr>
            <w:tcW w:w="521" w:type="pct"/>
            <w:gridSpan w:val="2"/>
            <w:tcBorders>
              <w:top w:val="single" w:sz="12" w:space="0" w:color="auto"/>
            </w:tcBorders>
            <w:vAlign w:val="bottom"/>
          </w:tcPr>
          <w:p w14:paraId="204B3BD2" w14:textId="7777777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p>
        </w:tc>
        <w:tc>
          <w:tcPr>
            <w:tcW w:w="521" w:type="pct"/>
            <w:gridSpan w:val="2"/>
            <w:tcBorders>
              <w:top w:val="single" w:sz="12" w:space="0" w:color="auto"/>
            </w:tcBorders>
            <w:vAlign w:val="bottom"/>
          </w:tcPr>
          <w:p w14:paraId="014297B2" w14:textId="77777777" w:rsidR="005860BB" w:rsidRPr="009959E8" w:rsidRDefault="005860BB" w:rsidP="005860BB">
            <w:pPr>
              <w:pStyle w:val="TT"/>
              <w:spacing w:line="240" w:lineRule="auto"/>
              <w:rPr>
                <w:rFonts w:cs="Arial"/>
                <w:sz w:val="20"/>
                <w:lang w:val="hr-HR"/>
              </w:rPr>
            </w:pPr>
          </w:p>
        </w:tc>
        <w:tc>
          <w:tcPr>
            <w:tcW w:w="521" w:type="pct"/>
            <w:gridSpan w:val="2"/>
            <w:tcBorders>
              <w:top w:val="single" w:sz="12" w:space="0" w:color="auto"/>
            </w:tcBorders>
            <w:vAlign w:val="bottom"/>
          </w:tcPr>
          <w:p w14:paraId="72C2482D" w14:textId="77777777" w:rsidR="005860BB" w:rsidRPr="009959E8" w:rsidRDefault="005860BB" w:rsidP="005860BB">
            <w:pPr>
              <w:pStyle w:val="TT"/>
              <w:spacing w:line="240" w:lineRule="auto"/>
              <w:rPr>
                <w:rFonts w:cs="Arial"/>
                <w:sz w:val="20"/>
                <w:lang w:val="hr-HR"/>
              </w:rPr>
            </w:pPr>
          </w:p>
        </w:tc>
        <w:tc>
          <w:tcPr>
            <w:tcW w:w="521" w:type="pct"/>
            <w:gridSpan w:val="2"/>
            <w:tcBorders>
              <w:top w:val="single" w:sz="12" w:space="0" w:color="auto"/>
            </w:tcBorders>
            <w:vAlign w:val="bottom"/>
          </w:tcPr>
          <w:p w14:paraId="2257CF40" w14:textId="7777777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p>
        </w:tc>
        <w:tc>
          <w:tcPr>
            <w:tcW w:w="523" w:type="pct"/>
            <w:gridSpan w:val="2"/>
            <w:tcBorders>
              <w:top w:val="single" w:sz="12" w:space="0" w:color="auto"/>
            </w:tcBorders>
            <w:vAlign w:val="bottom"/>
          </w:tcPr>
          <w:p w14:paraId="1DB694A8" w14:textId="7777777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p>
        </w:tc>
      </w:tr>
      <w:tr w:rsidR="009959E8" w:rsidRPr="009959E8" w14:paraId="6436D9FB" w14:textId="77777777" w:rsidTr="009959E8">
        <w:trPr>
          <w:trHeight w:val="219"/>
        </w:trPr>
        <w:tc>
          <w:tcPr>
            <w:tcW w:w="830" w:type="pct"/>
          </w:tcPr>
          <w:p w14:paraId="24E02875" w14:textId="11E9F3CA"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2" w:name="_Toc4057824"/>
            <w:r w:rsidRPr="009959E8">
              <w:rPr>
                <w:rFonts w:ascii="Arial" w:eastAsia="Times New Roman" w:hAnsi="Arial" w:cs="Arial"/>
                <w:noProof/>
                <w:sz w:val="20"/>
                <w:szCs w:val="20"/>
                <w:lang w:val="en-GB"/>
              </w:rPr>
              <w:t>Investments in securities</w:t>
            </w:r>
            <w:bookmarkEnd w:id="222"/>
          </w:p>
        </w:tc>
        <w:tc>
          <w:tcPr>
            <w:tcW w:w="521" w:type="pct"/>
            <w:gridSpan w:val="2"/>
            <w:shd w:val="clear" w:color="auto" w:fill="auto"/>
            <w:vAlign w:val="bottom"/>
          </w:tcPr>
          <w:p w14:paraId="467CDE48" w14:textId="056A9B7A" w:rsidR="005860BB" w:rsidRPr="009959E8" w:rsidRDefault="005860BB" w:rsidP="005860BB">
            <w:pPr>
              <w:pStyle w:val="TT"/>
              <w:spacing w:line="240" w:lineRule="auto"/>
              <w:jc w:val="right"/>
              <w:rPr>
                <w:rFonts w:cs="Arial"/>
                <w:sz w:val="20"/>
                <w:lang w:val="hr-HR"/>
              </w:rPr>
            </w:pPr>
            <w:r w:rsidRPr="009959E8">
              <w:rPr>
                <w:rFonts w:cs="Arial"/>
                <w:sz w:val="20"/>
              </w:rPr>
              <w:t xml:space="preserve"> 4</w:t>
            </w:r>
            <w:r w:rsidR="00AA3CC3">
              <w:rPr>
                <w:rFonts w:cs="Arial"/>
                <w:sz w:val="20"/>
              </w:rPr>
              <w:t>,</w:t>
            </w:r>
            <w:r w:rsidRPr="009959E8">
              <w:rPr>
                <w:rFonts w:cs="Arial"/>
                <w:sz w:val="20"/>
              </w:rPr>
              <w:t xml:space="preserve">753 </w:t>
            </w:r>
          </w:p>
        </w:tc>
        <w:tc>
          <w:tcPr>
            <w:tcW w:w="521" w:type="pct"/>
            <w:gridSpan w:val="3"/>
            <w:shd w:val="clear" w:color="auto" w:fill="auto"/>
            <w:vAlign w:val="bottom"/>
          </w:tcPr>
          <w:p w14:paraId="3F6843F7" w14:textId="2AF92CF4" w:rsidR="005860BB" w:rsidRPr="009959E8" w:rsidRDefault="005860BB" w:rsidP="005860BB">
            <w:pPr>
              <w:pStyle w:val="TT"/>
              <w:spacing w:line="240" w:lineRule="auto"/>
              <w:jc w:val="right"/>
              <w:rPr>
                <w:rFonts w:cs="Arial"/>
                <w:sz w:val="20"/>
                <w:lang w:val="hr-HR"/>
              </w:rPr>
            </w:pPr>
            <w:r w:rsidRPr="009959E8">
              <w:rPr>
                <w:rFonts w:cs="Arial"/>
                <w:sz w:val="20"/>
              </w:rPr>
              <w:t xml:space="preserve"> 17</w:t>
            </w:r>
            <w:r w:rsidR="00AA3CC3">
              <w:rPr>
                <w:rFonts w:cs="Arial"/>
                <w:sz w:val="20"/>
              </w:rPr>
              <w:t>,</w:t>
            </w:r>
            <w:r w:rsidRPr="009959E8">
              <w:rPr>
                <w:rFonts w:cs="Arial"/>
                <w:sz w:val="20"/>
              </w:rPr>
              <w:t xml:space="preserve">168 </w:t>
            </w:r>
          </w:p>
        </w:tc>
        <w:tc>
          <w:tcPr>
            <w:tcW w:w="521" w:type="pct"/>
            <w:gridSpan w:val="2"/>
            <w:shd w:val="clear" w:color="auto" w:fill="auto"/>
            <w:vAlign w:val="bottom"/>
          </w:tcPr>
          <w:p w14:paraId="1E0427C2" w14:textId="2351524A"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6,567 </w:t>
            </w:r>
          </w:p>
        </w:tc>
        <w:tc>
          <w:tcPr>
            <w:tcW w:w="521" w:type="pct"/>
            <w:gridSpan w:val="2"/>
            <w:shd w:val="clear" w:color="auto" w:fill="auto"/>
            <w:vAlign w:val="bottom"/>
          </w:tcPr>
          <w:p w14:paraId="20760CD4" w14:textId="6DAB38C1"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22,461 </w:t>
            </w:r>
          </w:p>
        </w:tc>
        <w:tc>
          <w:tcPr>
            <w:tcW w:w="521" w:type="pct"/>
            <w:gridSpan w:val="2"/>
            <w:shd w:val="clear" w:color="auto" w:fill="auto"/>
            <w:vAlign w:val="bottom"/>
          </w:tcPr>
          <w:p w14:paraId="6BD6E233" w14:textId="516B58C0" w:rsidR="005860BB" w:rsidRPr="009959E8" w:rsidRDefault="005860BB" w:rsidP="005860BB">
            <w:pPr>
              <w:pStyle w:val="TT"/>
              <w:spacing w:line="240" w:lineRule="auto"/>
              <w:jc w:val="right"/>
              <w:rPr>
                <w:rFonts w:cs="Arial"/>
                <w:sz w:val="20"/>
                <w:lang w:val="hr-HR"/>
              </w:rPr>
            </w:pPr>
            <w:r w:rsidRPr="009959E8">
              <w:rPr>
                <w:rFonts w:cs="Arial"/>
                <w:sz w:val="20"/>
              </w:rPr>
              <w:t xml:space="preserve"> 4</w:t>
            </w:r>
            <w:r w:rsidR="004667CC">
              <w:rPr>
                <w:rFonts w:cs="Arial"/>
                <w:sz w:val="20"/>
              </w:rPr>
              <w:t>,</w:t>
            </w:r>
            <w:r w:rsidRPr="009959E8">
              <w:rPr>
                <w:rFonts w:cs="Arial"/>
                <w:sz w:val="20"/>
              </w:rPr>
              <w:t xml:space="preserve">428 </w:t>
            </w:r>
          </w:p>
        </w:tc>
        <w:tc>
          <w:tcPr>
            <w:tcW w:w="521" w:type="pct"/>
            <w:gridSpan w:val="2"/>
            <w:shd w:val="clear" w:color="auto" w:fill="auto"/>
            <w:vAlign w:val="bottom"/>
          </w:tcPr>
          <w:p w14:paraId="2DB0BFC8" w14:textId="7B057A12" w:rsidR="005860BB" w:rsidRPr="009959E8" w:rsidRDefault="005860BB" w:rsidP="005860BB">
            <w:pPr>
              <w:pStyle w:val="TT"/>
              <w:spacing w:line="240" w:lineRule="auto"/>
              <w:jc w:val="right"/>
              <w:rPr>
                <w:rFonts w:cs="Arial"/>
                <w:sz w:val="20"/>
                <w:lang w:val="hr-HR"/>
              </w:rPr>
            </w:pPr>
            <w:r w:rsidRPr="009959E8">
              <w:rPr>
                <w:rFonts w:cs="Arial"/>
                <w:sz w:val="20"/>
              </w:rPr>
              <w:t xml:space="preserve"> 16</w:t>
            </w:r>
            <w:r w:rsidR="004667CC">
              <w:rPr>
                <w:rFonts w:cs="Arial"/>
                <w:sz w:val="20"/>
              </w:rPr>
              <w:t>,</w:t>
            </w:r>
            <w:r w:rsidRPr="009959E8">
              <w:rPr>
                <w:rFonts w:cs="Arial"/>
                <w:sz w:val="20"/>
              </w:rPr>
              <w:t xml:space="preserve">193 </w:t>
            </w:r>
          </w:p>
        </w:tc>
        <w:tc>
          <w:tcPr>
            <w:tcW w:w="521" w:type="pct"/>
            <w:gridSpan w:val="2"/>
            <w:shd w:val="clear" w:color="auto" w:fill="auto"/>
            <w:vAlign w:val="bottom"/>
          </w:tcPr>
          <w:p w14:paraId="70BA1BDE" w14:textId="65A838F3"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6,254 </w:t>
            </w:r>
          </w:p>
        </w:tc>
        <w:tc>
          <w:tcPr>
            <w:tcW w:w="523" w:type="pct"/>
            <w:gridSpan w:val="2"/>
            <w:shd w:val="clear" w:color="auto" w:fill="auto"/>
            <w:vAlign w:val="bottom"/>
          </w:tcPr>
          <w:p w14:paraId="2ECC070A" w14:textId="17D3ED0E"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21,512 </w:t>
            </w:r>
          </w:p>
        </w:tc>
      </w:tr>
      <w:tr w:rsidR="009959E8" w:rsidRPr="009959E8" w14:paraId="48C92E9B" w14:textId="77777777" w:rsidTr="009959E8">
        <w:trPr>
          <w:trHeight w:val="230"/>
        </w:trPr>
        <w:tc>
          <w:tcPr>
            <w:tcW w:w="830" w:type="pct"/>
            <w:vAlign w:val="bottom"/>
          </w:tcPr>
          <w:p w14:paraId="275559BC" w14:textId="6BD3B0E8"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3" w:name="_Toc4057829"/>
            <w:r w:rsidRPr="009959E8">
              <w:rPr>
                <w:rFonts w:ascii="Arial" w:eastAsia="Times New Roman" w:hAnsi="Arial" w:cs="Arial"/>
                <w:i/>
                <w:noProof/>
                <w:sz w:val="20"/>
                <w:szCs w:val="20"/>
                <w:lang w:val="en-GB"/>
              </w:rPr>
              <w:t>-  Bonds of the Republic of Croatia</w:t>
            </w:r>
            <w:bookmarkEnd w:id="223"/>
          </w:p>
        </w:tc>
        <w:tc>
          <w:tcPr>
            <w:tcW w:w="521" w:type="pct"/>
            <w:gridSpan w:val="2"/>
            <w:shd w:val="clear" w:color="auto" w:fill="auto"/>
            <w:vAlign w:val="bottom"/>
          </w:tcPr>
          <w:p w14:paraId="10605C30" w14:textId="55453884"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4</w:t>
            </w:r>
            <w:r w:rsidR="00AA3CC3">
              <w:rPr>
                <w:rFonts w:cs="Arial"/>
                <w:i/>
                <w:iCs/>
                <w:sz w:val="20"/>
              </w:rPr>
              <w:t>,</w:t>
            </w:r>
            <w:r w:rsidRPr="009959E8">
              <w:rPr>
                <w:rFonts w:cs="Arial"/>
                <w:i/>
                <w:iCs/>
                <w:sz w:val="20"/>
              </w:rPr>
              <w:t xml:space="preserve">517 </w:t>
            </w:r>
          </w:p>
        </w:tc>
        <w:tc>
          <w:tcPr>
            <w:tcW w:w="521" w:type="pct"/>
            <w:gridSpan w:val="3"/>
            <w:shd w:val="clear" w:color="auto" w:fill="auto"/>
            <w:vAlign w:val="bottom"/>
          </w:tcPr>
          <w:p w14:paraId="5BBD5D93" w14:textId="23A831E7"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16</w:t>
            </w:r>
            <w:r w:rsidR="00AA3CC3">
              <w:rPr>
                <w:rFonts w:cs="Arial"/>
                <w:i/>
                <w:iCs/>
                <w:sz w:val="20"/>
              </w:rPr>
              <w:t>,</w:t>
            </w:r>
            <w:r w:rsidRPr="009959E8">
              <w:rPr>
                <w:rFonts w:cs="Arial"/>
                <w:i/>
                <w:iCs/>
                <w:sz w:val="20"/>
              </w:rPr>
              <w:t xml:space="preserve">742 </w:t>
            </w:r>
          </w:p>
        </w:tc>
        <w:tc>
          <w:tcPr>
            <w:tcW w:w="521" w:type="pct"/>
            <w:gridSpan w:val="2"/>
            <w:shd w:val="clear" w:color="auto" w:fill="auto"/>
            <w:vAlign w:val="bottom"/>
          </w:tcPr>
          <w:p w14:paraId="0ABBBCD4" w14:textId="7C8D7268"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6,416 </w:t>
            </w:r>
          </w:p>
        </w:tc>
        <w:tc>
          <w:tcPr>
            <w:tcW w:w="521" w:type="pct"/>
            <w:gridSpan w:val="2"/>
            <w:shd w:val="clear" w:color="auto" w:fill="auto"/>
            <w:vAlign w:val="bottom"/>
          </w:tcPr>
          <w:p w14:paraId="5F47BE1F" w14:textId="796112EA"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21,812 </w:t>
            </w:r>
          </w:p>
        </w:tc>
        <w:tc>
          <w:tcPr>
            <w:tcW w:w="521" w:type="pct"/>
            <w:gridSpan w:val="2"/>
            <w:shd w:val="clear" w:color="auto" w:fill="auto"/>
            <w:vAlign w:val="bottom"/>
          </w:tcPr>
          <w:p w14:paraId="5E559270" w14:textId="6940C5E1"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4</w:t>
            </w:r>
            <w:r w:rsidR="004667CC">
              <w:rPr>
                <w:rFonts w:cs="Arial"/>
                <w:i/>
                <w:iCs/>
                <w:sz w:val="20"/>
              </w:rPr>
              <w:t>,</w:t>
            </w:r>
            <w:r w:rsidRPr="009959E8">
              <w:rPr>
                <w:rFonts w:cs="Arial"/>
                <w:i/>
                <w:iCs/>
                <w:sz w:val="20"/>
              </w:rPr>
              <w:t xml:space="preserve">200 </w:t>
            </w:r>
          </w:p>
        </w:tc>
        <w:tc>
          <w:tcPr>
            <w:tcW w:w="521" w:type="pct"/>
            <w:gridSpan w:val="2"/>
            <w:shd w:val="clear" w:color="auto" w:fill="auto"/>
            <w:vAlign w:val="bottom"/>
          </w:tcPr>
          <w:p w14:paraId="13DFB11A" w14:textId="57F5D5DF"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15</w:t>
            </w:r>
            <w:r w:rsidR="004667CC">
              <w:rPr>
                <w:rFonts w:cs="Arial"/>
                <w:i/>
                <w:iCs/>
                <w:sz w:val="20"/>
              </w:rPr>
              <w:t>,</w:t>
            </w:r>
            <w:r w:rsidRPr="009959E8">
              <w:rPr>
                <w:rFonts w:cs="Arial"/>
                <w:i/>
                <w:iCs/>
                <w:sz w:val="20"/>
              </w:rPr>
              <w:t xml:space="preserve">790 </w:t>
            </w:r>
          </w:p>
        </w:tc>
        <w:tc>
          <w:tcPr>
            <w:tcW w:w="521" w:type="pct"/>
            <w:gridSpan w:val="2"/>
            <w:shd w:val="clear" w:color="auto" w:fill="auto"/>
            <w:vAlign w:val="bottom"/>
          </w:tcPr>
          <w:p w14:paraId="0799E0D4" w14:textId="20B85C06"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6,111 </w:t>
            </w:r>
          </w:p>
        </w:tc>
        <w:tc>
          <w:tcPr>
            <w:tcW w:w="523" w:type="pct"/>
            <w:gridSpan w:val="2"/>
            <w:shd w:val="clear" w:color="auto" w:fill="auto"/>
            <w:vAlign w:val="bottom"/>
          </w:tcPr>
          <w:p w14:paraId="3552E934" w14:textId="6475EFD5"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20,887 </w:t>
            </w:r>
          </w:p>
        </w:tc>
      </w:tr>
      <w:tr w:rsidR="009959E8" w:rsidRPr="009959E8" w14:paraId="4D9B2D50" w14:textId="77777777" w:rsidTr="009959E8">
        <w:trPr>
          <w:trHeight w:val="219"/>
        </w:trPr>
        <w:tc>
          <w:tcPr>
            <w:tcW w:w="830" w:type="pct"/>
            <w:vAlign w:val="bottom"/>
          </w:tcPr>
          <w:p w14:paraId="690DCB6B" w14:textId="06E3A727"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4" w:name="_Toc4057834"/>
            <w:r w:rsidRPr="009959E8">
              <w:rPr>
                <w:rFonts w:ascii="Arial" w:eastAsia="Times New Roman" w:hAnsi="Arial" w:cs="Arial"/>
                <w:i/>
                <w:noProof/>
                <w:sz w:val="20"/>
                <w:szCs w:val="20"/>
                <w:lang w:val="en-GB"/>
              </w:rPr>
              <w:t>-  Corporate bonds</w:t>
            </w:r>
            <w:bookmarkEnd w:id="224"/>
          </w:p>
        </w:tc>
        <w:tc>
          <w:tcPr>
            <w:tcW w:w="521" w:type="pct"/>
            <w:gridSpan w:val="2"/>
            <w:shd w:val="clear" w:color="auto" w:fill="auto"/>
            <w:vAlign w:val="bottom"/>
          </w:tcPr>
          <w:p w14:paraId="5141C347" w14:textId="6D7C8541"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25 </w:t>
            </w:r>
          </w:p>
        </w:tc>
        <w:tc>
          <w:tcPr>
            <w:tcW w:w="521" w:type="pct"/>
            <w:gridSpan w:val="3"/>
            <w:shd w:val="clear" w:color="auto" w:fill="auto"/>
            <w:vAlign w:val="bottom"/>
          </w:tcPr>
          <w:p w14:paraId="62ED5AD9" w14:textId="5D110167"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75 </w:t>
            </w:r>
          </w:p>
        </w:tc>
        <w:tc>
          <w:tcPr>
            <w:tcW w:w="521" w:type="pct"/>
            <w:gridSpan w:val="2"/>
            <w:shd w:val="clear" w:color="auto" w:fill="auto"/>
            <w:vAlign w:val="bottom"/>
          </w:tcPr>
          <w:p w14:paraId="46C331CA" w14:textId="012DF3FD"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50 </w:t>
            </w:r>
          </w:p>
        </w:tc>
        <w:tc>
          <w:tcPr>
            <w:tcW w:w="521" w:type="pct"/>
            <w:gridSpan w:val="2"/>
            <w:shd w:val="clear" w:color="auto" w:fill="auto"/>
            <w:vAlign w:val="bottom"/>
          </w:tcPr>
          <w:p w14:paraId="4959EEFE" w14:textId="279D8C40"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147 </w:t>
            </w:r>
          </w:p>
        </w:tc>
        <w:tc>
          <w:tcPr>
            <w:tcW w:w="521" w:type="pct"/>
            <w:gridSpan w:val="2"/>
            <w:shd w:val="clear" w:color="auto" w:fill="auto"/>
            <w:vAlign w:val="bottom"/>
          </w:tcPr>
          <w:p w14:paraId="1A327399" w14:textId="1D76481B"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17 </w:t>
            </w:r>
          </w:p>
        </w:tc>
        <w:tc>
          <w:tcPr>
            <w:tcW w:w="521" w:type="pct"/>
            <w:gridSpan w:val="2"/>
            <w:shd w:val="clear" w:color="auto" w:fill="auto"/>
            <w:vAlign w:val="bottom"/>
          </w:tcPr>
          <w:p w14:paraId="1C896896" w14:textId="5DB8E87B"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52 </w:t>
            </w:r>
          </w:p>
        </w:tc>
        <w:tc>
          <w:tcPr>
            <w:tcW w:w="521" w:type="pct"/>
            <w:gridSpan w:val="2"/>
            <w:shd w:val="clear" w:color="auto" w:fill="auto"/>
            <w:vAlign w:val="bottom"/>
          </w:tcPr>
          <w:p w14:paraId="5E7DF837" w14:textId="632F47AD"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42 </w:t>
            </w:r>
          </w:p>
        </w:tc>
        <w:tc>
          <w:tcPr>
            <w:tcW w:w="523" w:type="pct"/>
            <w:gridSpan w:val="2"/>
            <w:shd w:val="clear" w:color="auto" w:fill="auto"/>
            <w:vAlign w:val="bottom"/>
          </w:tcPr>
          <w:p w14:paraId="21A838E3" w14:textId="7E554EA0"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123 </w:t>
            </w:r>
          </w:p>
        </w:tc>
      </w:tr>
      <w:tr w:rsidR="009959E8" w:rsidRPr="009959E8" w14:paraId="7515D0E7" w14:textId="77777777" w:rsidTr="009959E8">
        <w:trPr>
          <w:trHeight w:val="337"/>
        </w:trPr>
        <w:tc>
          <w:tcPr>
            <w:tcW w:w="830" w:type="pct"/>
            <w:vAlign w:val="bottom"/>
          </w:tcPr>
          <w:p w14:paraId="55262F87" w14:textId="77777777" w:rsidR="005860BB" w:rsidRPr="009959E8" w:rsidRDefault="005860BB" w:rsidP="005860BB">
            <w:pPr>
              <w:tabs>
                <w:tab w:val="right" w:pos="1202"/>
              </w:tabs>
              <w:spacing w:after="0" w:line="240" w:lineRule="auto"/>
              <w:outlineLvl w:val="0"/>
              <w:rPr>
                <w:rFonts w:ascii="Arial" w:hAnsi="Arial" w:cs="Arial"/>
                <w:noProof/>
                <w:sz w:val="20"/>
                <w:szCs w:val="20"/>
                <w:lang w:val="en-GB"/>
              </w:rPr>
            </w:pPr>
            <w:bookmarkStart w:id="225" w:name="_Toc4057839"/>
            <w:bookmarkStart w:id="226" w:name="_Hlk8305200"/>
            <w:r w:rsidRPr="009959E8">
              <w:rPr>
                <w:rFonts w:ascii="Arial" w:hAnsi="Arial" w:cs="Arial"/>
                <w:i/>
                <w:noProof/>
                <w:sz w:val="20"/>
                <w:szCs w:val="20"/>
                <w:lang w:val="en-GB"/>
              </w:rPr>
              <w:t>-  Treasury bills of the Ministry of  Finance</w:t>
            </w:r>
            <w:bookmarkEnd w:id="225"/>
          </w:p>
        </w:tc>
        <w:tc>
          <w:tcPr>
            <w:tcW w:w="521" w:type="pct"/>
            <w:gridSpan w:val="2"/>
            <w:shd w:val="clear" w:color="auto" w:fill="auto"/>
            <w:vAlign w:val="bottom"/>
          </w:tcPr>
          <w:p w14:paraId="34FA233D" w14:textId="706FB0BF"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211 </w:t>
            </w:r>
          </w:p>
        </w:tc>
        <w:tc>
          <w:tcPr>
            <w:tcW w:w="521" w:type="pct"/>
            <w:gridSpan w:val="3"/>
            <w:shd w:val="clear" w:color="auto" w:fill="auto"/>
            <w:vAlign w:val="bottom"/>
          </w:tcPr>
          <w:p w14:paraId="7B26A2CA" w14:textId="07DC718C"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351 </w:t>
            </w:r>
          </w:p>
        </w:tc>
        <w:tc>
          <w:tcPr>
            <w:tcW w:w="521" w:type="pct"/>
            <w:gridSpan w:val="2"/>
            <w:shd w:val="clear" w:color="auto" w:fill="auto"/>
            <w:vAlign w:val="bottom"/>
          </w:tcPr>
          <w:p w14:paraId="1440121A" w14:textId="23321DE1"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101 </w:t>
            </w:r>
          </w:p>
        </w:tc>
        <w:tc>
          <w:tcPr>
            <w:tcW w:w="521" w:type="pct"/>
            <w:gridSpan w:val="2"/>
            <w:shd w:val="clear" w:color="auto" w:fill="auto"/>
            <w:vAlign w:val="bottom"/>
          </w:tcPr>
          <w:p w14:paraId="79032684" w14:textId="2528218C"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502 </w:t>
            </w:r>
          </w:p>
        </w:tc>
        <w:tc>
          <w:tcPr>
            <w:tcW w:w="521" w:type="pct"/>
            <w:gridSpan w:val="2"/>
            <w:shd w:val="clear" w:color="auto" w:fill="auto"/>
            <w:vAlign w:val="bottom"/>
          </w:tcPr>
          <w:p w14:paraId="08E98334" w14:textId="19BBAB20"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211 </w:t>
            </w:r>
          </w:p>
        </w:tc>
        <w:tc>
          <w:tcPr>
            <w:tcW w:w="521" w:type="pct"/>
            <w:gridSpan w:val="2"/>
            <w:shd w:val="clear" w:color="auto" w:fill="auto"/>
            <w:vAlign w:val="bottom"/>
          </w:tcPr>
          <w:p w14:paraId="015B0F14" w14:textId="4FA0A871" w:rsidR="005860BB" w:rsidRPr="009959E8" w:rsidRDefault="005860BB" w:rsidP="005860BB">
            <w:pPr>
              <w:pStyle w:val="TT"/>
              <w:spacing w:line="240" w:lineRule="auto"/>
              <w:jc w:val="right"/>
              <w:rPr>
                <w:rFonts w:cs="Arial"/>
                <w:i/>
                <w:iCs/>
                <w:sz w:val="20"/>
                <w:lang w:val="hr-HR"/>
              </w:rPr>
            </w:pPr>
            <w:r w:rsidRPr="009959E8">
              <w:rPr>
                <w:rFonts w:cs="Arial"/>
                <w:i/>
                <w:iCs/>
                <w:sz w:val="20"/>
              </w:rPr>
              <w:t xml:space="preserve"> 351 </w:t>
            </w:r>
          </w:p>
        </w:tc>
        <w:tc>
          <w:tcPr>
            <w:tcW w:w="521" w:type="pct"/>
            <w:gridSpan w:val="2"/>
            <w:shd w:val="clear" w:color="auto" w:fill="auto"/>
            <w:vAlign w:val="bottom"/>
          </w:tcPr>
          <w:p w14:paraId="1D5E13B0" w14:textId="52FACF43"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101 </w:t>
            </w:r>
          </w:p>
        </w:tc>
        <w:tc>
          <w:tcPr>
            <w:tcW w:w="523" w:type="pct"/>
            <w:gridSpan w:val="2"/>
            <w:shd w:val="clear" w:color="auto" w:fill="auto"/>
            <w:vAlign w:val="bottom"/>
          </w:tcPr>
          <w:p w14:paraId="3D25FADD" w14:textId="1E4C0B3C" w:rsidR="005860BB" w:rsidRPr="009959E8" w:rsidDel="00781822" w:rsidRDefault="005860BB" w:rsidP="005860BB">
            <w:pPr>
              <w:tabs>
                <w:tab w:val="right" w:pos="1202"/>
              </w:tabs>
              <w:spacing w:after="0" w:line="301" w:lineRule="exact"/>
              <w:jc w:val="right"/>
              <w:outlineLvl w:val="0"/>
              <w:rPr>
                <w:rFonts w:ascii="Arial" w:eastAsia="Times New Roman" w:hAnsi="Arial" w:cs="Arial"/>
                <w:i/>
                <w:noProof/>
                <w:color w:val="000000"/>
                <w:sz w:val="20"/>
                <w:szCs w:val="20"/>
                <w:lang w:val="en-GB"/>
              </w:rPr>
            </w:pPr>
            <w:r w:rsidRPr="009959E8">
              <w:rPr>
                <w:rFonts w:ascii="Arial" w:hAnsi="Arial" w:cs="Arial"/>
                <w:i/>
                <w:iCs/>
                <w:sz w:val="20"/>
                <w:szCs w:val="20"/>
              </w:rPr>
              <w:t xml:space="preserve"> 502 </w:t>
            </w:r>
          </w:p>
        </w:tc>
      </w:tr>
      <w:tr w:rsidR="009959E8" w:rsidRPr="009959E8" w14:paraId="7748B147" w14:textId="77777777" w:rsidTr="009959E8">
        <w:trPr>
          <w:trHeight w:val="219"/>
        </w:trPr>
        <w:tc>
          <w:tcPr>
            <w:tcW w:w="830" w:type="pct"/>
          </w:tcPr>
          <w:p w14:paraId="60FC238E" w14:textId="655D06A5" w:rsidR="005860BB" w:rsidRPr="009959E8" w:rsidRDefault="005860BB" w:rsidP="005860BB">
            <w:pPr>
              <w:tabs>
                <w:tab w:val="right" w:pos="1202"/>
              </w:tabs>
              <w:spacing w:after="0" w:line="301" w:lineRule="exact"/>
              <w:outlineLvl w:val="0"/>
              <w:rPr>
                <w:rFonts w:ascii="Arial" w:eastAsia="Times New Roman" w:hAnsi="Arial" w:cs="Arial"/>
                <w:noProof/>
                <w:sz w:val="20"/>
                <w:szCs w:val="20"/>
                <w:lang w:val="en-GB"/>
              </w:rPr>
            </w:pPr>
            <w:bookmarkStart w:id="227" w:name="_Toc4057844"/>
            <w:bookmarkEnd w:id="226"/>
            <w:r w:rsidRPr="009959E8">
              <w:rPr>
                <w:rFonts w:ascii="Arial" w:eastAsia="Times New Roman" w:hAnsi="Arial" w:cs="Arial"/>
                <w:noProof/>
                <w:sz w:val="20"/>
                <w:szCs w:val="20"/>
                <w:lang w:val="en-GB"/>
              </w:rPr>
              <w:t>Deposits</w:t>
            </w:r>
            <w:bookmarkEnd w:id="227"/>
          </w:p>
        </w:tc>
        <w:tc>
          <w:tcPr>
            <w:tcW w:w="521" w:type="pct"/>
            <w:gridSpan w:val="2"/>
            <w:tcBorders>
              <w:bottom w:val="single" w:sz="6" w:space="0" w:color="auto"/>
            </w:tcBorders>
            <w:shd w:val="clear" w:color="auto" w:fill="auto"/>
            <w:vAlign w:val="bottom"/>
          </w:tcPr>
          <w:p w14:paraId="43ECDF52" w14:textId="2EFCB98A" w:rsidR="005860BB" w:rsidRPr="009959E8" w:rsidRDefault="005860BB" w:rsidP="005860BB">
            <w:pPr>
              <w:pStyle w:val="TT"/>
              <w:spacing w:line="240" w:lineRule="auto"/>
              <w:jc w:val="right"/>
              <w:rPr>
                <w:rFonts w:cs="Arial"/>
                <w:sz w:val="20"/>
                <w:lang w:val="hr-HR"/>
              </w:rPr>
            </w:pPr>
            <w:r w:rsidRPr="009959E8">
              <w:rPr>
                <w:rFonts w:cs="Arial"/>
                <w:sz w:val="20"/>
              </w:rPr>
              <w:t xml:space="preserve"> 24 </w:t>
            </w:r>
          </w:p>
        </w:tc>
        <w:tc>
          <w:tcPr>
            <w:tcW w:w="521" w:type="pct"/>
            <w:gridSpan w:val="3"/>
            <w:tcBorders>
              <w:bottom w:val="single" w:sz="6" w:space="0" w:color="auto"/>
            </w:tcBorders>
            <w:shd w:val="clear" w:color="auto" w:fill="auto"/>
            <w:vAlign w:val="bottom"/>
          </w:tcPr>
          <w:p w14:paraId="7140135E" w14:textId="3066A705" w:rsidR="005860BB" w:rsidRPr="009959E8" w:rsidRDefault="005860BB" w:rsidP="005860BB">
            <w:pPr>
              <w:pStyle w:val="TT"/>
              <w:spacing w:line="240" w:lineRule="auto"/>
              <w:jc w:val="right"/>
              <w:rPr>
                <w:rFonts w:cs="Arial"/>
                <w:sz w:val="20"/>
                <w:lang w:val="hr-HR"/>
              </w:rPr>
            </w:pPr>
            <w:r w:rsidRPr="009959E8">
              <w:rPr>
                <w:rFonts w:cs="Arial"/>
                <w:sz w:val="20"/>
              </w:rPr>
              <w:t xml:space="preserve"> 365 </w:t>
            </w:r>
          </w:p>
        </w:tc>
        <w:tc>
          <w:tcPr>
            <w:tcW w:w="521" w:type="pct"/>
            <w:gridSpan w:val="2"/>
            <w:tcBorders>
              <w:bottom w:val="single" w:sz="6" w:space="0" w:color="auto"/>
            </w:tcBorders>
            <w:shd w:val="clear" w:color="auto" w:fill="auto"/>
            <w:vAlign w:val="bottom"/>
          </w:tcPr>
          <w:p w14:paraId="42340166" w14:textId="677DD50F"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544 </w:t>
            </w:r>
          </w:p>
        </w:tc>
        <w:tc>
          <w:tcPr>
            <w:tcW w:w="521" w:type="pct"/>
            <w:gridSpan w:val="2"/>
            <w:tcBorders>
              <w:bottom w:val="single" w:sz="6" w:space="0" w:color="auto"/>
            </w:tcBorders>
            <w:shd w:val="clear" w:color="auto" w:fill="auto"/>
            <w:vAlign w:val="bottom"/>
          </w:tcPr>
          <w:p w14:paraId="60267075" w14:textId="44D506D3"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1,465 </w:t>
            </w:r>
          </w:p>
        </w:tc>
        <w:tc>
          <w:tcPr>
            <w:tcW w:w="521" w:type="pct"/>
            <w:gridSpan w:val="2"/>
            <w:tcBorders>
              <w:bottom w:val="single" w:sz="6" w:space="0" w:color="auto"/>
            </w:tcBorders>
            <w:shd w:val="clear" w:color="auto" w:fill="auto"/>
            <w:vAlign w:val="bottom"/>
          </w:tcPr>
          <w:p w14:paraId="3DB52081" w14:textId="616ACB45" w:rsidR="005860BB" w:rsidRPr="009959E8" w:rsidRDefault="005860BB" w:rsidP="005860BB">
            <w:pPr>
              <w:pStyle w:val="TT"/>
              <w:spacing w:line="240" w:lineRule="auto"/>
              <w:jc w:val="right"/>
              <w:rPr>
                <w:rFonts w:cs="Arial"/>
                <w:sz w:val="20"/>
                <w:lang w:val="hr-HR"/>
              </w:rPr>
            </w:pPr>
            <w:r w:rsidRPr="009959E8">
              <w:rPr>
                <w:rFonts w:cs="Arial"/>
                <w:sz w:val="20"/>
              </w:rPr>
              <w:t xml:space="preserve"> 24 </w:t>
            </w:r>
          </w:p>
        </w:tc>
        <w:tc>
          <w:tcPr>
            <w:tcW w:w="521" w:type="pct"/>
            <w:gridSpan w:val="2"/>
            <w:tcBorders>
              <w:bottom w:val="single" w:sz="6" w:space="0" w:color="auto"/>
            </w:tcBorders>
            <w:shd w:val="clear" w:color="auto" w:fill="auto"/>
            <w:vAlign w:val="bottom"/>
          </w:tcPr>
          <w:p w14:paraId="68ACD332" w14:textId="5904F633" w:rsidR="005860BB" w:rsidRPr="009959E8" w:rsidRDefault="005860BB" w:rsidP="005860BB">
            <w:pPr>
              <w:pStyle w:val="TT"/>
              <w:spacing w:line="240" w:lineRule="auto"/>
              <w:jc w:val="right"/>
              <w:rPr>
                <w:rFonts w:cs="Arial"/>
                <w:sz w:val="20"/>
                <w:lang w:val="hr-HR"/>
              </w:rPr>
            </w:pPr>
            <w:r w:rsidRPr="009959E8">
              <w:rPr>
                <w:rFonts w:cs="Arial"/>
                <w:sz w:val="20"/>
              </w:rPr>
              <w:t xml:space="preserve"> 365 </w:t>
            </w:r>
          </w:p>
        </w:tc>
        <w:tc>
          <w:tcPr>
            <w:tcW w:w="521" w:type="pct"/>
            <w:gridSpan w:val="2"/>
            <w:tcBorders>
              <w:bottom w:val="single" w:sz="6" w:space="0" w:color="auto"/>
            </w:tcBorders>
            <w:shd w:val="clear" w:color="auto" w:fill="auto"/>
            <w:vAlign w:val="bottom"/>
          </w:tcPr>
          <w:p w14:paraId="492F194D" w14:textId="4ECCEB2F"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544 </w:t>
            </w:r>
          </w:p>
        </w:tc>
        <w:tc>
          <w:tcPr>
            <w:tcW w:w="523" w:type="pct"/>
            <w:gridSpan w:val="2"/>
            <w:tcBorders>
              <w:bottom w:val="single" w:sz="6" w:space="0" w:color="auto"/>
            </w:tcBorders>
            <w:shd w:val="clear" w:color="auto" w:fill="auto"/>
            <w:vAlign w:val="bottom"/>
          </w:tcPr>
          <w:p w14:paraId="2EEA8DA5" w14:textId="65349C31" w:rsidR="005860BB" w:rsidRPr="009959E8" w:rsidRDefault="005860BB" w:rsidP="005860BB">
            <w:pPr>
              <w:tabs>
                <w:tab w:val="right" w:pos="1202"/>
              </w:tabs>
              <w:spacing w:after="0" w:line="301" w:lineRule="exact"/>
              <w:jc w:val="right"/>
              <w:outlineLvl w:val="0"/>
              <w:rPr>
                <w:rFonts w:ascii="Arial" w:eastAsia="Times New Roman" w:hAnsi="Arial" w:cs="Arial"/>
                <w:noProof/>
                <w:sz w:val="20"/>
                <w:szCs w:val="20"/>
                <w:lang w:val="en-GB"/>
              </w:rPr>
            </w:pPr>
            <w:r w:rsidRPr="009959E8">
              <w:rPr>
                <w:rFonts w:ascii="Arial" w:hAnsi="Arial" w:cs="Arial"/>
                <w:sz w:val="20"/>
                <w:szCs w:val="20"/>
              </w:rPr>
              <w:t xml:space="preserve"> 1,465 </w:t>
            </w:r>
          </w:p>
        </w:tc>
      </w:tr>
      <w:tr w:rsidR="009959E8" w:rsidRPr="009959E8" w14:paraId="2AB4D7E4" w14:textId="77777777" w:rsidTr="009959E8">
        <w:trPr>
          <w:trHeight w:val="219"/>
        </w:trPr>
        <w:tc>
          <w:tcPr>
            <w:tcW w:w="830" w:type="pct"/>
          </w:tcPr>
          <w:p w14:paraId="3AC5F5CB" w14:textId="77777777" w:rsidR="005860BB" w:rsidRPr="009959E8" w:rsidRDefault="005860BB" w:rsidP="005860BB">
            <w:pPr>
              <w:tabs>
                <w:tab w:val="right" w:pos="1202"/>
              </w:tabs>
              <w:spacing w:after="0" w:line="340" w:lineRule="exact"/>
              <w:jc w:val="right"/>
              <w:outlineLvl w:val="0"/>
              <w:rPr>
                <w:rFonts w:ascii="Arial" w:eastAsia="Times New Roman" w:hAnsi="Arial" w:cs="Arial"/>
                <w:b/>
                <w:bCs/>
                <w:noProof/>
                <w:spacing w:val="-2"/>
                <w:sz w:val="20"/>
                <w:szCs w:val="20"/>
                <w:lang w:val="en-GB"/>
              </w:rPr>
            </w:pPr>
          </w:p>
        </w:tc>
        <w:tc>
          <w:tcPr>
            <w:tcW w:w="521" w:type="pct"/>
            <w:gridSpan w:val="2"/>
            <w:tcBorders>
              <w:top w:val="single" w:sz="6" w:space="0" w:color="auto"/>
              <w:bottom w:val="single" w:sz="12" w:space="0" w:color="auto"/>
            </w:tcBorders>
            <w:vAlign w:val="bottom"/>
          </w:tcPr>
          <w:p w14:paraId="5773301B" w14:textId="3EC3F560" w:rsidR="005860BB" w:rsidRPr="009959E8" w:rsidRDefault="005860BB" w:rsidP="005860BB">
            <w:pPr>
              <w:spacing w:after="0" w:line="240" w:lineRule="auto"/>
              <w:jc w:val="right"/>
              <w:rPr>
                <w:rFonts w:ascii="Arial" w:hAnsi="Arial" w:cs="Arial"/>
                <w:b/>
                <w:bCs/>
                <w:sz w:val="20"/>
                <w:szCs w:val="20"/>
              </w:rPr>
            </w:pPr>
            <w:r w:rsidRPr="009959E8">
              <w:rPr>
                <w:rFonts w:ascii="Arial" w:hAnsi="Arial" w:cs="Arial"/>
                <w:b/>
                <w:bCs/>
                <w:sz w:val="20"/>
                <w:szCs w:val="20"/>
              </w:rPr>
              <w:t>147</w:t>
            </w:r>
            <w:r w:rsidR="00AA3CC3">
              <w:rPr>
                <w:rFonts w:ascii="Arial" w:hAnsi="Arial" w:cs="Arial"/>
                <w:b/>
                <w:bCs/>
                <w:sz w:val="20"/>
                <w:szCs w:val="20"/>
              </w:rPr>
              <w:t>,</w:t>
            </w:r>
            <w:r w:rsidRPr="009959E8">
              <w:rPr>
                <w:rFonts w:ascii="Arial" w:hAnsi="Arial" w:cs="Arial"/>
                <w:b/>
                <w:bCs/>
                <w:sz w:val="20"/>
                <w:szCs w:val="20"/>
              </w:rPr>
              <w:t>159</w:t>
            </w:r>
          </w:p>
        </w:tc>
        <w:tc>
          <w:tcPr>
            <w:tcW w:w="521" w:type="pct"/>
            <w:gridSpan w:val="3"/>
            <w:tcBorders>
              <w:top w:val="single" w:sz="6" w:space="0" w:color="auto"/>
              <w:bottom w:val="single" w:sz="12" w:space="0" w:color="auto"/>
            </w:tcBorders>
            <w:vAlign w:val="bottom"/>
          </w:tcPr>
          <w:p w14:paraId="790960F5" w14:textId="3F385590" w:rsidR="005860BB" w:rsidRPr="009959E8" w:rsidRDefault="005860BB" w:rsidP="005860BB">
            <w:pPr>
              <w:spacing w:after="0" w:line="240" w:lineRule="auto"/>
              <w:jc w:val="right"/>
              <w:rPr>
                <w:rFonts w:ascii="Arial" w:hAnsi="Arial" w:cs="Arial"/>
                <w:b/>
                <w:bCs/>
                <w:sz w:val="20"/>
                <w:szCs w:val="20"/>
              </w:rPr>
            </w:pPr>
            <w:r w:rsidRPr="009959E8">
              <w:rPr>
                <w:rFonts w:ascii="Arial" w:hAnsi="Arial" w:cs="Arial"/>
                <w:b/>
                <w:bCs/>
                <w:sz w:val="20"/>
                <w:szCs w:val="20"/>
              </w:rPr>
              <w:t>476</w:t>
            </w:r>
            <w:r w:rsidR="00AA3CC3">
              <w:rPr>
                <w:rFonts w:ascii="Arial" w:hAnsi="Arial" w:cs="Arial"/>
                <w:b/>
                <w:bCs/>
                <w:sz w:val="20"/>
                <w:szCs w:val="20"/>
              </w:rPr>
              <w:t>,</w:t>
            </w:r>
            <w:r w:rsidRPr="009959E8">
              <w:rPr>
                <w:rFonts w:ascii="Arial" w:hAnsi="Arial" w:cs="Arial"/>
                <w:b/>
                <w:bCs/>
                <w:sz w:val="20"/>
                <w:szCs w:val="20"/>
              </w:rPr>
              <w:t>051</w:t>
            </w:r>
          </w:p>
        </w:tc>
        <w:tc>
          <w:tcPr>
            <w:tcW w:w="521" w:type="pct"/>
            <w:gridSpan w:val="2"/>
            <w:tcBorders>
              <w:top w:val="single" w:sz="6" w:space="0" w:color="auto"/>
              <w:bottom w:val="single" w:sz="12" w:space="0" w:color="auto"/>
            </w:tcBorders>
            <w:vAlign w:val="bottom"/>
          </w:tcPr>
          <w:p w14:paraId="77D99F72" w14:textId="5EE3C027" w:rsidR="005860BB" w:rsidRPr="009959E8" w:rsidRDefault="005860BB" w:rsidP="005860BB">
            <w:pPr>
              <w:tabs>
                <w:tab w:val="right" w:pos="1202"/>
              </w:tabs>
              <w:spacing w:after="0" w:line="340" w:lineRule="exact"/>
              <w:jc w:val="right"/>
              <w:outlineLvl w:val="0"/>
              <w:rPr>
                <w:rFonts w:ascii="Arial" w:eastAsia="Times New Roman" w:hAnsi="Arial" w:cs="Arial"/>
                <w:b/>
                <w:bCs/>
                <w:noProof/>
                <w:spacing w:val="-2"/>
                <w:sz w:val="20"/>
                <w:szCs w:val="20"/>
                <w:lang w:val="en-GB"/>
              </w:rPr>
            </w:pPr>
            <w:r w:rsidRPr="009959E8">
              <w:rPr>
                <w:rFonts w:ascii="Arial" w:hAnsi="Arial" w:cs="Arial"/>
                <w:b/>
                <w:bCs/>
                <w:sz w:val="20"/>
                <w:szCs w:val="20"/>
              </w:rPr>
              <w:t xml:space="preserve"> 153,621 </w:t>
            </w:r>
          </w:p>
        </w:tc>
        <w:tc>
          <w:tcPr>
            <w:tcW w:w="521" w:type="pct"/>
            <w:gridSpan w:val="2"/>
            <w:tcBorders>
              <w:top w:val="single" w:sz="6" w:space="0" w:color="auto"/>
              <w:bottom w:val="single" w:sz="12" w:space="0" w:color="auto"/>
            </w:tcBorders>
            <w:vAlign w:val="bottom"/>
          </w:tcPr>
          <w:p w14:paraId="72C6CFC6" w14:textId="1C570E17" w:rsidR="005860BB" w:rsidRPr="009959E8" w:rsidRDefault="005860BB" w:rsidP="005860BB">
            <w:pPr>
              <w:tabs>
                <w:tab w:val="right" w:pos="1202"/>
              </w:tabs>
              <w:spacing w:after="0" w:line="340" w:lineRule="exact"/>
              <w:jc w:val="right"/>
              <w:outlineLvl w:val="0"/>
              <w:rPr>
                <w:rFonts w:ascii="Arial" w:eastAsia="Times New Roman" w:hAnsi="Arial" w:cs="Arial"/>
                <w:b/>
                <w:bCs/>
                <w:noProof/>
                <w:spacing w:val="-2"/>
                <w:sz w:val="20"/>
                <w:szCs w:val="20"/>
                <w:lang w:val="en-GB"/>
              </w:rPr>
            </w:pPr>
            <w:r w:rsidRPr="009959E8">
              <w:rPr>
                <w:rFonts w:ascii="Arial" w:hAnsi="Arial" w:cs="Arial"/>
                <w:b/>
                <w:bCs/>
                <w:sz w:val="20"/>
                <w:szCs w:val="20"/>
              </w:rPr>
              <w:t xml:space="preserve"> 491,662 </w:t>
            </w:r>
          </w:p>
        </w:tc>
        <w:tc>
          <w:tcPr>
            <w:tcW w:w="521" w:type="pct"/>
            <w:gridSpan w:val="2"/>
            <w:tcBorders>
              <w:top w:val="single" w:sz="6" w:space="0" w:color="auto"/>
              <w:bottom w:val="single" w:sz="12" w:space="0" w:color="auto"/>
            </w:tcBorders>
            <w:vAlign w:val="bottom"/>
          </w:tcPr>
          <w:p w14:paraId="501DC668" w14:textId="54EE901F" w:rsidR="005860BB" w:rsidRPr="009959E8" w:rsidRDefault="005860BB" w:rsidP="005860BB">
            <w:pPr>
              <w:spacing w:after="0" w:line="240" w:lineRule="auto"/>
              <w:jc w:val="right"/>
              <w:rPr>
                <w:rFonts w:ascii="Arial" w:hAnsi="Arial" w:cs="Arial"/>
                <w:b/>
                <w:bCs/>
                <w:sz w:val="20"/>
                <w:szCs w:val="20"/>
              </w:rPr>
            </w:pPr>
            <w:r w:rsidRPr="009959E8">
              <w:rPr>
                <w:rFonts w:ascii="Arial" w:hAnsi="Arial" w:cs="Arial"/>
                <w:b/>
                <w:bCs/>
                <w:sz w:val="20"/>
                <w:szCs w:val="20"/>
              </w:rPr>
              <w:t>146</w:t>
            </w:r>
            <w:r w:rsidR="004667CC">
              <w:rPr>
                <w:rFonts w:ascii="Arial" w:hAnsi="Arial" w:cs="Arial"/>
                <w:b/>
                <w:bCs/>
                <w:sz w:val="20"/>
                <w:szCs w:val="20"/>
              </w:rPr>
              <w:t>,</w:t>
            </w:r>
            <w:r w:rsidRPr="009959E8">
              <w:rPr>
                <w:rFonts w:ascii="Arial" w:hAnsi="Arial" w:cs="Arial"/>
                <w:b/>
                <w:bCs/>
                <w:sz w:val="20"/>
                <w:szCs w:val="20"/>
              </w:rPr>
              <w:t>834</w:t>
            </w:r>
          </w:p>
        </w:tc>
        <w:tc>
          <w:tcPr>
            <w:tcW w:w="521" w:type="pct"/>
            <w:gridSpan w:val="2"/>
            <w:tcBorders>
              <w:top w:val="single" w:sz="6" w:space="0" w:color="auto"/>
              <w:bottom w:val="single" w:sz="12" w:space="0" w:color="auto"/>
            </w:tcBorders>
            <w:vAlign w:val="bottom"/>
          </w:tcPr>
          <w:p w14:paraId="215157C7" w14:textId="4A82D77E" w:rsidR="005860BB" w:rsidRPr="009959E8" w:rsidRDefault="005860BB" w:rsidP="005860BB">
            <w:pPr>
              <w:spacing w:after="0" w:line="240" w:lineRule="auto"/>
              <w:jc w:val="right"/>
              <w:rPr>
                <w:rFonts w:ascii="Arial" w:hAnsi="Arial" w:cs="Arial"/>
                <w:b/>
                <w:bCs/>
                <w:sz w:val="20"/>
                <w:szCs w:val="20"/>
              </w:rPr>
            </w:pPr>
            <w:r w:rsidRPr="009959E8">
              <w:rPr>
                <w:rFonts w:ascii="Arial" w:hAnsi="Arial" w:cs="Arial"/>
                <w:b/>
                <w:bCs/>
                <w:sz w:val="20"/>
                <w:szCs w:val="20"/>
              </w:rPr>
              <w:t>475</w:t>
            </w:r>
            <w:r w:rsidR="004667CC">
              <w:rPr>
                <w:rFonts w:ascii="Arial" w:hAnsi="Arial" w:cs="Arial"/>
                <w:b/>
                <w:bCs/>
                <w:sz w:val="20"/>
                <w:szCs w:val="20"/>
              </w:rPr>
              <w:t>,</w:t>
            </w:r>
            <w:r w:rsidRPr="009959E8">
              <w:rPr>
                <w:rFonts w:ascii="Arial" w:hAnsi="Arial" w:cs="Arial"/>
                <w:b/>
                <w:bCs/>
                <w:sz w:val="20"/>
                <w:szCs w:val="20"/>
              </w:rPr>
              <w:t>076</w:t>
            </w:r>
          </w:p>
        </w:tc>
        <w:tc>
          <w:tcPr>
            <w:tcW w:w="521" w:type="pct"/>
            <w:gridSpan w:val="2"/>
            <w:tcBorders>
              <w:top w:val="single" w:sz="6" w:space="0" w:color="auto"/>
              <w:bottom w:val="single" w:sz="12" w:space="0" w:color="auto"/>
            </w:tcBorders>
            <w:vAlign w:val="bottom"/>
          </w:tcPr>
          <w:p w14:paraId="48A13885" w14:textId="2515CD67" w:rsidR="005860BB" w:rsidRPr="009959E8" w:rsidRDefault="005860BB" w:rsidP="005860BB">
            <w:pPr>
              <w:tabs>
                <w:tab w:val="right" w:pos="1202"/>
              </w:tabs>
              <w:spacing w:after="0" w:line="340" w:lineRule="exact"/>
              <w:jc w:val="right"/>
              <w:outlineLvl w:val="0"/>
              <w:rPr>
                <w:rFonts w:ascii="Arial" w:eastAsia="Times New Roman" w:hAnsi="Arial" w:cs="Arial"/>
                <w:b/>
                <w:bCs/>
                <w:noProof/>
                <w:spacing w:val="-2"/>
                <w:sz w:val="20"/>
                <w:szCs w:val="20"/>
                <w:lang w:val="en-GB"/>
              </w:rPr>
            </w:pPr>
            <w:r w:rsidRPr="009959E8">
              <w:rPr>
                <w:rFonts w:ascii="Arial" w:hAnsi="Arial" w:cs="Arial"/>
                <w:b/>
                <w:bCs/>
                <w:sz w:val="20"/>
                <w:szCs w:val="20"/>
              </w:rPr>
              <w:t xml:space="preserve"> 153,308 </w:t>
            </w:r>
          </w:p>
        </w:tc>
        <w:tc>
          <w:tcPr>
            <w:tcW w:w="523" w:type="pct"/>
            <w:gridSpan w:val="2"/>
            <w:tcBorders>
              <w:top w:val="single" w:sz="6" w:space="0" w:color="auto"/>
              <w:bottom w:val="single" w:sz="12" w:space="0" w:color="auto"/>
            </w:tcBorders>
            <w:vAlign w:val="bottom"/>
          </w:tcPr>
          <w:p w14:paraId="6C022E3D" w14:textId="4EF5434E" w:rsidR="005860BB" w:rsidRPr="009959E8" w:rsidRDefault="005860BB" w:rsidP="005860BB">
            <w:pPr>
              <w:tabs>
                <w:tab w:val="right" w:pos="1202"/>
              </w:tabs>
              <w:spacing w:after="0" w:line="340" w:lineRule="exact"/>
              <w:jc w:val="right"/>
              <w:outlineLvl w:val="0"/>
              <w:rPr>
                <w:rFonts w:ascii="Arial" w:eastAsia="Times New Roman" w:hAnsi="Arial" w:cs="Arial"/>
                <w:b/>
                <w:bCs/>
                <w:noProof/>
                <w:spacing w:val="-2"/>
                <w:sz w:val="20"/>
                <w:szCs w:val="20"/>
                <w:lang w:val="en-GB"/>
              </w:rPr>
            </w:pPr>
            <w:r w:rsidRPr="009959E8">
              <w:rPr>
                <w:rFonts w:ascii="Arial" w:hAnsi="Arial" w:cs="Arial"/>
                <w:b/>
                <w:bCs/>
                <w:sz w:val="20"/>
                <w:szCs w:val="20"/>
              </w:rPr>
              <w:t xml:space="preserve"> 490,713 </w:t>
            </w:r>
          </w:p>
        </w:tc>
      </w:tr>
    </w:tbl>
    <w:p w14:paraId="2DAE3092" w14:textId="53C6451F" w:rsidR="008537D6" w:rsidRDefault="008537D6" w:rsidP="0067409C">
      <w:pPr>
        <w:tabs>
          <w:tab w:val="left" w:pos="426"/>
        </w:tabs>
        <w:spacing w:after="0" w:line="240" w:lineRule="auto"/>
        <w:jc w:val="both"/>
        <w:rPr>
          <w:rFonts w:eastAsia="Times New Roman" w:cs="Times New Roman"/>
          <w:bCs/>
          <w:noProof/>
          <w:color w:val="000000" w:themeColor="text1"/>
          <w:lang w:val="en-US"/>
        </w:rPr>
      </w:pPr>
    </w:p>
    <w:p w14:paraId="7856A8F9" w14:textId="77777777" w:rsidR="000103EE" w:rsidRPr="00537128" w:rsidRDefault="000103EE" w:rsidP="0067409C">
      <w:pPr>
        <w:tabs>
          <w:tab w:val="left" w:pos="426"/>
        </w:tabs>
        <w:spacing w:after="0" w:line="240" w:lineRule="auto"/>
        <w:jc w:val="both"/>
        <w:rPr>
          <w:rFonts w:eastAsia="Times New Roman" w:cs="Times New Roman"/>
          <w:bCs/>
          <w:noProof/>
          <w:color w:val="000000" w:themeColor="text1"/>
          <w:lang w:val="en-US"/>
        </w:rPr>
      </w:pPr>
    </w:p>
    <w:p w14:paraId="2AD25A3F" w14:textId="61E3A8A5" w:rsidR="0067409C" w:rsidRPr="005860BB" w:rsidRDefault="0067409C" w:rsidP="0067409C">
      <w:pPr>
        <w:autoSpaceDE w:val="0"/>
        <w:autoSpaceDN w:val="0"/>
        <w:adjustRightInd w:val="0"/>
        <w:spacing w:after="0" w:line="240" w:lineRule="auto"/>
        <w:jc w:val="both"/>
        <w:rPr>
          <w:rFonts w:ascii="Arial" w:hAnsi="Arial" w:cs="Arial"/>
          <w:noProof/>
          <w:color w:val="000000" w:themeColor="text1"/>
          <w:sz w:val="20"/>
          <w:szCs w:val="20"/>
          <w:lang w:val="en-US"/>
        </w:rPr>
      </w:pPr>
      <w:r w:rsidRPr="005860BB">
        <w:rPr>
          <w:rFonts w:ascii="Arial" w:hAnsi="Arial" w:cs="Arial"/>
          <w:noProof/>
          <w:color w:val="000000" w:themeColor="text1"/>
          <w:sz w:val="20"/>
          <w:szCs w:val="20"/>
          <w:lang w:val="en-US"/>
        </w:rPr>
        <w:t>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w:t>
      </w:r>
      <w:r w:rsidR="00A4648B" w:rsidRPr="005860BB">
        <w:rPr>
          <w:rFonts w:ascii="Arial" w:hAnsi="Arial" w:cs="Arial"/>
          <w:noProof/>
          <w:color w:val="000000" w:themeColor="text1"/>
          <w:sz w:val="20"/>
          <w:szCs w:val="20"/>
          <w:lang w:val="en-US"/>
        </w:rPr>
        <w:t>s</w:t>
      </w:r>
      <w:r w:rsidRPr="005860BB">
        <w:rPr>
          <w:rFonts w:ascii="Arial" w:hAnsi="Arial" w:cs="Arial"/>
          <w:noProof/>
          <w:color w:val="000000" w:themeColor="text1"/>
          <w:sz w:val="20"/>
          <w:szCs w:val="20"/>
          <w:lang w:val="en-US"/>
        </w:rPr>
        <w:t xml:space="preserve">ed in profit or loss on a time basis during the repayment of the loan. Interest income earned on this basis for the period 1 January to </w:t>
      </w:r>
      <w:r w:rsidR="00C53AE2" w:rsidRPr="005860BB">
        <w:rPr>
          <w:rFonts w:ascii="Arial" w:hAnsi="Arial" w:cs="Arial"/>
          <w:noProof/>
          <w:color w:val="000000" w:themeColor="text1"/>
          <w:sz w:val="20"/>
          <w:szCs w:val="20"/>
          <w:lang w:val="en-US"/>
        </w:rPr>
        <w:t>3</w:t>
      </w:r>
      <w:r w:rsidR="00531973" w:rsidRPr="005860BB">
        <w:rPr>
          <w:rFonts w:ascii="Arial" w:hAnsi="Arial" w:cs="Arial"/>
          <w:noProof/>
          <w:color w:val="000000" w:themeColor="text1"/>
          <w:sz w:val="20"/>
          <w:szCs w:val="20"/>
          <w:lang w:val="en-US"/>
        </w:rPr>
        <w:t xml:space="preserve">0 </w:t>
      </w:r>
      <w:r w:rsidR="0024699A" w:rsidRPr="005860BB">
        <w:rPr>
          <w:rFonts w:ascii="Arial" w:hAnsi="Arial" w:cs="Arial"/>
          <w:noProof/>
          <w:color w:val="000000" w:themeColor="text1"/>
          <w:sz w:val="20"/>
          <w:szCs w:val="20"/>
          <w:lang w:val="en-US"/>
        </w:rPr>
        <w:t>September</w:t>
      </w:r>
      <w:r w:rsidR="00C53AE2" w:rsidRPr="005860BB">
        <w:rPr>
          <w:rFonts w:ascii="Arial" w:hAnsi="Arial" w:cs="Arial"/>
          <w:noProof/>
          <w:color w:val="000000" w:themeColor="text1"/>
          <w:sz w:val="20"/>
          <w:szCs w:val="20"/>
          <w:lang w:val="en-US"/>
        </w:rPr>
        <w:t xml:space="preserve"> </w:t>
      </w:r>
      <w:r w:rsidRPr="005860BB">
        <w:rPr>
          <w:rFonts w:ascii="Arial" w:hAnsi="Arial" w:cs="Arial"/>
          <w:noProof/>
          <w:color w:val="000000" w:themeColor="text1"/>
          <w:sz w:val="20"/>
          <w:szCs w:val="20"/>
          <w:lang w:val="en-US"/>
        </w:rPr>
        <w:t>202</w:t>
      </w:r>
      <w:r w:rsidR="005001B8" w:rsidRPr="005860BB">
        <w:rPr>
          <w:rFonts w:ascii="Arial" w:hAnsi="Arial" w:cs="Arial"/>
          <w:noProof/>
          <w:color w:val="000000" w:themeColor="text1"/>
          <w:sz w:val="20"/>
          <w:szCs w:val="20"/>
          <w:lang w:val="en-US"/>
        </w:rPr>
        <w:t>2</w:t>
      </w:r>
      <w:r w:rsidRPr="005860BB">
        <w:rPr>
          <w:rFonts w:ascii="Arial" w:hAnsi="Arial" w:cs="Arial"/>
          <w:noProof/>
          <w:color w:val="000000" w:themeColor="text1"/>
          <w:sz w:val="20"/>
          <w:szCs w:val="20"/>
          <w:lang w:val="en-US"/>
        </w:rPr>
        <w:t xml:space="preserve"> amounts to HRK </w:t>
      </w:r>
      <w:r w:rsidR="005860BB">
        <w:rPr>
          <w:rFonts w:ascii="Arial" w:hAnsi="Arial" w:cs="Arial"/>
          <w:noProof/>
          <w:color w:val="000000" w:themeColor="text1"/>
          <w:sz w:val="20"/>
          <w:szCs w:val="20"/>
          <w:lang w:val="en-US"/>
        </w:rPr>
        <w:t>41</w:t>
      </w:r>
      <w:r w:rsidR="005926A3" w:rsidRPr="005860BB">
        <w:rPr>
          <w:rFonts w:ascii="Arial" w:hAnsi="Arial" w:cs="Arial"/>
          <w:noProof/>
          <w:color w:val="000000" w:themeColor="text1"/>
          <w:sz w:val="20"/>
          <w:szCs w:val="20"/>
          <w:lang w:val="en-US"/>
        </w:rPr>
        <w:t>,</w:t>
      </w:r>
      <w:r w:rsidR="005860BB">
        <w:rPr>
          <w:rFonts w:ascii="Arial" w:hAnsi="Arial" w:cs="Arial"/>
          <w:noProof/>
          <w:color w:val="000000" w:themeColor="text1"/>
          <w:sz w:val="20"/>
          <w:szCs w:val="20"/>
          <w:lang w:val="en-US"/>
        </w:rPr>
        <w:t>681</w:t>
      </w:r>
      <w:r w:rsidR="005E0B68" w:rsidRPr="005860BB">
        <w:rPr>
          <w:rFonts w:ascii="Arial" w:hAnsi="Arial" w:cs="Arial"/>
          <w:noProof/>
          <w:color w:val="000000" w:themeColor="text1"/>
          <w:sz w:val="20"/>
          <w:szCs w:val="20"/>
          <w:lang w:val="en-US"/>
        </w:rPr>
        <w:t xml:space="preserve"> </w:t>
      </w:r>
      <w:r w:rsidRPr="005860BB">
        <w:rPr>
          <w:rFonts w:ascii="Arial" w:hAnsi="Arial" w:cs="Arial"/>
          <w:noProof/>
          <w:color w:val="000000" w:themeColor="text1"/>
          <w:sz w:val="20"/>
          <w:szCs w:val="20"/>
          <w:lang w:val="en-US"/>
        </w:rPr>
        <w:t xml:space="preserve">thousand (1 January to </w:t>
      </w:r>
      <w:r w:rsidR="00C53AE2" w:rsidRPr="005860BB">
        <w:rPr>
          <w:rFonts w:ascii="Arial" w:hAnsi="Arial" w:cs="Arial"/>
          <w:noProof/>
          <w:color w:val="000000" w:themeColor="text1"/>
          <w:sz w:val="20"/>
          <w:szCs w:val="20"/>
          <w:lang w:val="en-US"/>
        </w:rPr>
        <w:t>3</w:t>
      </w:r>
      <w:r w:rsidR="00531973" w:rsidRPr="005860BB">
        <w:rPr>
          <w:rFonts w:ascii="Arial" w:hAnsi="Arial" w:cs="Arial"/>
          <w:noProof/>
          <w:color w:val="000000" w:themeColor="text1"/>
          <w:sz w:val="20"/>
          <w:szCs w:val="20"/>
          <w:lang w:val="en-US"/>
        </w:rPr>
        <w:t xml:space="preserve">0 </w:t>
      </w:r>
      <w:r w:rsidR="0024699A" w:rsidRPr="005860BB">
        <w:rPr>
          <w:rFonts w:ascii="Arial" w:hAnsi="Arial" w:cs="Arial"/>
          <w:noProof/>
          <w:color w:val="000000" w:themeColor="text1"/>
          <w:sz w:val="20"/>
          <w:szCs w:val="20"/>
          <w:lang w:val="en-US"/>
        </w:rPr>
        <w:t>September</w:t>
      </w:r>
      <w:r w:rsidR="008537D6" w:rsidRPr="005860BB">
        <w:rPr>
          <w:rFonts w:ascii="Arial" w:hAnsi="Arial" w:cs="Arial"/>
          <w:noProof/>
          <w:color w:val="000000" w:themeColor="text1"/>
          <w:sz w:val="20"/>
          <w:szCs w:val="20"/>
          <w:lang w:val="en-US"/>
        </w:rPr>
        <w:t xml:space="preserve"> </w:t>
      </w:r>
      <w:r w:rsidRPr="005860BB">
        <w:rPr>
          <w:rFonts w:ascii="Arial" w:hAnsi="Arial" w:cs="Arial"/>
          <w:noProof/>
          <w:color w:val="000000" w:themeColor="text1"/>
          <w:sz w:val="20"/>
          <w:szCs w:val="20"/>
          <w:lang w:val="en-US"/>
        </w:rPr>
        <w:t>20</w:t>
      </w:r>
      <w:r w:rsidR="008537D6" w:rsidRPr="005860BB">
        <w:rPr>
          <w:rFonts w:ascii="Arial" w:hAnsi="Arial" w:cs="Arial"/>
          <w:noProof/>
          <w:color w:val="000000" w:themeColor="text1"/>
          <w:sz w:val="20"/>
          <w:szCs w:val="20"/>
          <w:lang w:val="en-US"/>
        </w:rPr>
        <w:t>2</w:t>
      </w:r>
      <w:r w:rsidR="005001B8" w:rsidRPr="005860BB">
        <w:rPr>
          <w:rFonts w:ascii="Arial" w:hAnsi="Arial" w:cs="Arial"/>
          <w:noProof/>
          <w:color w:val="000000" w:themeColor="text1"/>
          <w:sz w:val="20"/>
          <w:szCs w:val="20"/>
          <w:lang w:val="en-US"/>
        </w:rPr>
        <w:t>1</w:t>
      </w:r>
      <w:r w:rsidRPr="005860BB">
        <w:rPr>
          <w:rFonts w:ascii="Arial" w:hAnsi="Arial" w:cs="Arial"/>
          <w:noProof/>
          <w:color w:val="000000" w:themeColor="text1"/>
          <w:sz w:val="20"/>
          <w:szCs w:val="20"/>
          <w:lang w:val="en-US"/>
        </w:rPr>
        <w:t xml:space="preserve">: HRK </w:t>
      </w:r>
      <w:r w:rsidR="005860BB">
        <w:rPr>
          <w:rFonts w:ascii="Arial" w:hAnsi="Arial" w:cs="Arial"/>
          <w:noProof/>
          <w:color w:val="000000" w:themeColor="text1"/>
          <w:sz w:val="20"/>
          <w:szCs w:val="20"/>
          <w:lang w:val="en-US"/>
        </w:rPr>
        <w:t>3</w:t>
      </w:r>
      <w:r w:rsidR="004667CC">
        <w:rPr>
          <w:rFonts w:ascii="Arial" w:hAnsi="Arial" w:cs="Arial"/>
          <w:noProof/>
          <w:color w:val="000000" w:themeColor="text1"/>
          <w:sz w:val="20"/>
          <w:szCs w:val="20"/>
          <w:lang w:val="en-US"/>
        </w:rPr>
        <w:t>4</w:t>
      </w:r>
      <w:r w:rsidR="008537D6" w:rsidRPr="005860BB">
        <w:rPr>
          <w:rFonts w:ascii="Arial" w:hAnsi="Arial" w:cs="Arial"/>
          <w:noProof/>
          <w:color w:val="000000" w:themeColor="text1"/>
          <w:sz w:val="20"/>
          <w:szCs w:val="20"/>
          <w:lang w:val="en-US"/>
        </w:rPr>
        <w:t>,</w:t>
      </w:r>
      <w:r w:rsidR="005860BB">
        <w:rPr>
          <w:rFonts w:ascii="Arial" w:hAnsi="Arial" w:cs="Arial"/>
          <w:noProof/>
          <w:color w:val="000000" w:themeColor="text1"/>
          <w:sz w:val="20"/>
          <w:szCs w:val="20"/>
          <w:lang w:val="en-US"/>
        </w:rPr>
        <w:t>801</w:t>
      </w:r>
      <w:r w:rsidR="008537D6" w:rsidRPr="005860BB">
        <w:rPr>
          <w:rFonts w:ascii="Arial" w:hAnsi="Arial" w:cs="Arial"/>
          <w:noProof/>
          <w:color w:val="000000" w:themeColor="text1"/>
          <w:sz w:val="20"/>
          <w:szCs w:val="20"/>
          <w:lang w:val="en-US"/>
        </w:rPr>
        <w:t xml:space="preserve"> </w:t>
      </w:r>
      <w:r w:rsidRPr="005860BB">
        <w:rPr>
          <w:rFonts w:ascii="Arial" w:hAnsi="Arial" w:cs="Arial"/>
          <w:noProof/>
          <w:color w:val="000000" w:themeColor="text1"/>
          <w:sz w:val="20"/>
          <w:szCs w:val="20"/>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F936A2">
          <w:pgSz w:w="16838" w:h="11906" w:orient="landscape"/>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24940C5C" w:rsidR="00011933" w:rsidRPr="00DA5CCD" w:rsidRDefault="005E65E7" w:rsidP="005E65E7">
      <w:pPr>
        <w:spacing w:after="0" w:line="240" w:lineRule="auto"/>
        <w:jc w:val="both"/>
        <w:rPr>
          <w:rFonts w:ascii="Arial" w:eastAsia="Times New Roman" w:hAnsi="Arial" w:cs="Arial"/>
          <w:b/>
          <w:color w:val="000000" w:themeColor="text1"/>
          <w:sz w:val="20"/>
          <w:szCs w:val="20"/>
          <w:lang w:val="en-US" w:eastAsia="hr-HR"/>
        </w:rPr>
      </w:pPr>
      <w:r w:rsidRPr="00DA5CCD">
        <w:rPr>
          <w:rFonts w:ascii="Arial" w:eastAsia="Times New Roman" w:hAnsi="Arial" w:cs="Arial"/>
          <w:b/>
          <w:color w:val="000000" w:themeColor="text1"/>
          <w:sz w:val="20"/>
          <w:szCs w:val="20"/>
          <w:lang w:val="en-US" w:eastAsia="hr-HR"/>
        </w:rPr>
        <w:t xml:space="preserve">6. </w:t>
      </w:r>
      <w:r w:rsidRPr="00DA5CCD">
        <w:rPr>
          <w:rFonts w:ascii="Arial" w:eastAsia="Times New Roman" w:hAnsi="Arial" w:cs="Arial"/>
          <w:b/>
          <w:color w:val="000000" w:themeColor="text1"/>
          <w:sz w:val="20"/>
          <w:szCs w:val="20"/>
          <w:lang w:val="en-US" w:eastAsia="hr-HR"/>
        </w:rPr>
        <w:tab/>
      </w:r>
      <w:r w:rsidR="00011933" w:rsidRPr="00DA5CCD">
        <w:rPr>
          <w:rFonts w:ascii="Arial" w:eastAsia="Times New Roman" w:hAnsi="Arial" w:cs="Arial"/>
          <w:b/>
          <w:color w:val="000000" w:themeColor="text1"/>
          <w:sz w:val="20"/>
          <w:szCs w:val="20"/>
          <w:lang w:val="en-US" w:eastAsia="hr-HR"/>
        </w:rPr>
        <w:t>Interest expense</w:t>
      </w:r>
    </w:p>
    <w:p w14:paraId="16877716" w14:textId="77777777" w:rsidR="00011933" w:rsidRPr="00DA5CCD" w:rsidRDefault="00011933" w:rsidP="00011933">
      <w:pPr>
        <w:spacing w:after="0" w:line="240" w:lineRule="auto"/>
        <w:jc w:val="both"/>
        <w:rPr>
          <w:rFonts w:ascii="Arial" w:eastAsia="Times New Roman" w:hAnsi="Arial" w:cs="Arial"/>
          <w:b/>
          <w:color w:val="000000" w:themeColor="text1"/>
          <w:sz w:val="20"/>
          <w:szCs w:val="20"/>
          <w:lang w:val="en-US" w:eastAsia="hr-HR"/>
        </w:rPr>
      </w:pPr>
    </w:p>
    <w:p w14:paraId="65F0566A" w14:textId="1AE14999" w:rsidR="00011933" w:rsidRPr="00DA5CCD" w:rsidRDefault="00011933" w:rsidP="00011933">
      <w:pPr>
        <w:jc w:val="both"/>
        <w:rPr>
          <w:rFonts w:ascii="Arial" w:hAnsi="Arial" w:cs="Arial"/>
          <w:noProof/>
          <w:color w:val="000000" w:themeColor="text1"/>
          <w:sz w:val="20"/>
          <w:szCs w:val="20"/>
          <w:lang w:val="en-US" w:eastAsia="hr-HR"/>
        </w:rPr>
      </w:pPr>
      <w:r w:rsidRPr="00DA5CCD">
        <w:rPr>
          <w:rFonts w:ascii="Arial" w:hAnsi="Arial" w:cs="Arial"/>
          <w:noProof/>
          <w:color w:val="000000" w:themeColor="text1"/>
          <w:sz w:val="20"/>
          <w:szCs w:val="20"/>
          <w:lang w:val="en-US" w:eastAsia="hr-HR"/>
        </w:rPr>
        <w:t>Interest expense by type of payee:</w:t>
      </w:r>
    </w:p>
    <w:tbl>
      <w:tblPr>
        <w:tblW w:w="5146" w:type="pct"/>
        <w:tblLayout w:type="fixed"/>
        <w:tblCellMar>
          <w:left w:w="122" w:type="dxa"/>
          <w:right w:w="122" w:type="dxa"/>
        </w:tblCellMar>
        <w:tblLook w:val="0000" w:firstRow="0" w:lastRow="0" w:firstColumn="0" w:lastColumn="0" w:noHBand="0" w:noVBand="0"/>
      </w:tblPr>
      <w:tblGrid>
        <w:gridCol w:w="2045"/>
        <w:gridCol w:w="1387"/>
        <w:gridCol w:w="147"/>
        <w:gridCol w:w="1251"/>
        <w:gridCol w:w="282"/>
        <w:gridCol w:w="1101"/>
        <w:gridCol w:w="487"/>
        <w:gridCol w:w="1323"/>
        <w:gridCol w:w="141"/>
        <w:gridCol w:w="66"/>
        <w:gridCol w:w="1176"/>
        <w:gridCol w:w="355"/>
        <w:gridCol w:w="1038"/>
        <w:gridCol w:w="424"/>
        <w:gridCol w:w="72"/>
        <w:gridCol w:w="885"/>
        <w:gridCol w:w="703"/>
        <w:gridCol w:w="1395"/>
        <w:gridCol w:w="135"/>
      </w:tblGrid>
      <w:tr w:rsidR="006A134E" w:rsidRPr="006A134E" w14:paraId="1B44E861" w14:textId="77777777" w:rsidTr="006A134E">
        <w:trPr>
          <w:gridAfter w:val="1"/>
          <w:wAfter w:w="47" w:type="pct"/>
          <w:trHeight w:val="289"/>
        </w:trPr>
        <w:tc>
          <w:tcPr>
            <w:tcW w:w="709" w:type="pct"/>
          </w:tcPr>
          <w:p w14:paraId="49962A4A" w14:textId="77777777" w:rsidR="00531973" w:rsidRPr="006A134E" w:rsidRDefault="00531973" w:rsidP="00280F17">
            <w:pPr>
              <w:tabs>
                <w:tab w:val="left" w:pos="-720"/>
              </w:tabs>
              <w:suppressAutoHyphens/>
              <w:spacing w:after="0" w:line="240" w:lineRule="auto"/>
              <w:jc w:val="right"/>
              <w:rPr>
                <w:rFonts w:ascii="Arial" w:hAnsi="Arial" w:cs="Arial"/>
                <w:noProof/>
                <w:spacing w:val="-3"/>
                <w:sz w:val="20"/>
                <w:szCs w:val="20"/>
                <w:lang w:val="en-GB"/>
              </w:rPr>
            </w:pPr>
          </w:p>
        </w:tc>
        <w:tc>
          <w:tcPr>
            <w:tcW w:w="481" w:type="pct"/>
          </w:tcPr>
          <w:p w14:paraId="20E13F03"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85" w:type="pct"/>
            <w:gridSpan w:val="2"/>
          </w:tcPr>
          <w:p w14:paraId="7C3B1FAB"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80" w:type="pct"/>
            <w:gridSpan w:val="2"/>
          </w:tcPr>
          <w:p w14:paraId="033ACB33"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628" w:type="pct"/>
            <w:gridSpan w:val="2"/>
          </w:tcPr>
          <w:p w14:paraId="0192228C" w14:textId="77777777" w:rsidR="00531973" w:rsidRPr="006A134E" w:rsidRDefault="00531973" w:rsidP="006A134E">
            <w:pPr>
              <w:tabs>
                <w:tab w:val="right" w:pos="1202"/>
              </w:tabs>
              <w:spacing w:after="0" w:line="240" w:lineRule="atLeast"/>
              <w:jc w:val="right"/>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Group</w:t>
            </w:r>
          </w:p>
        </w:tc>
        <w:tc>
          <w:tcPr>
            <w:tcW w:w="480" w:type="pct"/>
            <w:gridSpan w:val="3"/>
          </w:tcPr>
          <w:p w14:paraId="5E43FF1F" w14:textId="77777777" w:rsidR="00531973" w:rsidRPr="006A134E" w:rsidRDefault="00531973" w:rsidP="006A134E">
            <w:pPr>
              <w:tabs>
                <w:tab w:val="right" w:pos="1202"/>
              </w:tabs>
              <w:spacing w:after="0" w:line="240" w:lineRule="atLeast"/>
              <w:jc w:val="right"/>
              <w:outlineLvl w:val="0"/>
              <w:rPr>
                <w:rFonts w:ascii="Arial" w:eastAsia="Times New Roman" w:hAnsi="Arial" w:cs="Arial"/>
                <w:b/>
                <w:noProof/>
                <w:sz w:val="20"/>
                <w:szCs w:val="20"/>
                <w:lang w:val="en-GB"/>
              </w:rPr>
            </w:pPr>
          </w:p>
        </w:tc>
        <w:tc>
          <w:tcPr>
            <w:tcW w:w="483" w:type="pct"/>
            <w:gridSpan w:val="2"/>
          </w:tcPr>
          <w:p w14:paraId="719F23D1"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9" w:type="pct"/>
            <w:gridSpan w:val="3"/>
          </w:tcPr>
          <w:p w14:paraId="012DF4AD"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728" w:type="pct"/>
            <w:gridSpan w:val="2"/>
          </w:tcPr>
          <w:p w14:paraId="5B104C1D"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Bank</w:t>
            </w:r>
          </w:p>
        </w:tc>
      </w:tr>
      <w:tr w:rsidR="006A134E" w:rsidRPr="006A134E" w14:paraId="0F57A1E9" w14:textId="77777777" w:rsidTr="006A134E">
        <w:trPr>
          <w:gridAfter w:val="1"/>
          <w:wAfter w:w="47" w:type="pct"/>
          <w:trHeight w:val="289"/>
        </w:trPr>
        <w:tc>
          <w:tcPr>
            <w:tcW w:w="709" w:type="pct"/>
          </w:tcPr>
          <w:p w14:paraId="3D938923" w14:textId="77777777" w:rsidR="00531973" w:rsidRPr="006A134E" w:rsidRDefault="00531973" w:rsidP="00280F17">
            <w:pPr>
              <w:tabs>
                <w:tab w:val="left" w:pos="-720"/>
              </w:tabs>
              <w:suppressAutoHyphens/>
              <w:spacing w:after="0" w:line="240" w:lineRule="auto"/>
              <w:jc w:val="right"/>
              <w:rPr>
                <w:rFonts w:ascii="Arial" w:hAnsi="Arial" w:cs="Arial"/>
                <w:noProof/>
                <w:spacing w:val="-3"/>
                <w:sz w:val="20"/>
                <w:szCs w:val="20"/>
                <w:lang w:val="en-GB"/>
              </w:rPr>
            </w:pPr>
          </w:p>
        </w:tc>
        <w:tc>
          <w:tcPr>
            <w:tcW w:w="1064" w:type="pct"/>
            <w:gridSpan w:val="4"/>
            <w:vAlign w:val="bottom"/>
          </w:tcPr>
          <w:p w14:paraId="6000CA85" w14:textId="1AFADBF2"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001B8" w:rsidRPr="006A134E">
              <w:rPr>
                <w:rFonts w:ascii="Arial" w:eastAsia="Times New Roman" w:hAnsi="Arial" w:cs="Arial"/>
                <w:b/>
                <w:noProof/>
                <w:sz w:val="20"/>
                <w:szCs w:val="20"/>
                <w:lang w:val="en-GB"/>
              </w:rPr>
              <w:t>2</w:t>
            </w:r>
          </w:p>
        </w:tc>
        <w:tc>
          <w:tcPr>
            <w:tcW w:w="1059" w:type="pct"/>
            <w:gridSpan w:val="4"/>
            <w:vAlign w:val="bottom"/>
          </w:tcPr>
          <w:p w14:paraId="1966431C" w14:textId="0A0906EC"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001B8" w:rsidRPr="006A134E">
              <w:rPr>
                <w:rFonts w:ascii="Arial" w:eastAsia="Times New Roman" w:hAnsi="Arial" w:cs="Arial"/>
                <w:b/>
                <w:noProof/>
                <w:sz w:val="20"/>
                <w:szCs w:val="20"/>
                <w:lang w:val="en-GB"/>
              </w:rPr>
              <w:t>1</w:t>
            </w:r>
          </w:p>
        </w:tc>
        <w:tc>
          <w:tcPr>
            <w:tcW w:w="1061" w:type="pct"/>
            <w:gridSpan w:val="5"/>
            <w:vAlign w:val="bottom"/>
          </w:tcPr>
          <w:p w14:paraId="03294724" w14:textId="25550C9B"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001B8" w:rsidRPr="006A134E">
              <w:rPr>
                <w:rFonts w:ascii="Arial" w:eastAsia="Times New Roman" w:hAnsi="Arial" w:cs="Arial"/>
                <w:b/>
                <w:noProof/>
                <w:sz w:val="20"/>
                <w:szCs w:val="20"/>
                <w:lang w:val="en-GB"/>
              </w:rPr>
              <w:t>2</w:t>
            </w:r>
          </w:p>
        </w:tc>
        <w:tc>
          <w:tcPr>
            <w:tcW w:w="1059" w:type="pct"/>
            <w:gridSpan w:val="4"/>
            <w:vAlign w:val="bottom"/>
          </w:tcPr>
          <w:p w14:paraId="619AEBDF" w14:textId="5DE26955"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001B8" w:rsidRPr="006A134E">
              <w:rPr>
                <w:rFonts w:ascii="Arial" w:eastAsia="Times New Roman" w:hAnsi="Arial" w:cs="Arial"/>
                <w:b/>
                <w:noProof/>
                <w:sz w:val="20"/>
                <w:szCs w:val="20"/>
                <w:lang w:val="en-GB"/>
              </w:rPr>
              <w:t>1</w:t>
            </w:r>
          </w:p>
        </w:tc>
      </w:tr>
      <w:tr w:rsidR="006A134E" w:rsidRPr="006A134E" w14:paraId="24D79F3D" w14:textId="77777777" w:rsidTr="006A134E">
        <w:tblPrEx>
          <w:tblCellMar>
            <w:left w:w="108" w:type="dxa"/>
            <w:right w:w="108" w:type="dxa"/>
          </w:tblCellMar>
        </w:tblPrEx>
        <w:trPr>
          <w:trHeight w:val="794"/>
        </w:trPr>
        <w:tc>
          <w:tcPr>
            <w:tcW w:w="709" w:type="pct"/>
          </w:tcPr>
          <w:p w14:paraId="2FEB0E3C" w14:textId="77777777" w:rsidR="00876C8B" w:rsidRPr="006A134E" w:rsidRDefault="00876C8B" w:rsidP="00876C8B">
            <w:pPr>
              <w:tabs>
                <w:tab w:val="left" w:pos="-720"/>
              </w:tabs>
              <w:suppressAutoHyphens/>
              <w:spacing w:after="0" w:line="240" w:lineRule="auto"/>
              <w:ind w:right="4144"/>
              <w:jc w:val="right"/>
              <w:rPr>
                <w:rFonts w:ascii="Arial" w:hAnsi="Arial" w:cs="Arial"/>
                <w:noProof/>
                <w:sz w:val="20"/>
                <w:szCs w:val="20"/>
                <w:lang w:val="en-GB"/>
              </w:rPr>
            </w:pPr>
          </w:p>
        </w:tc>
        <w:tc>
          <w:tcPr>
            <w:tcW w:w="532" w:type="pct"/>
            <w:gridSpan w:val="2"/>
            <w:vAlign w:val="bottom"/>
          </w:tcPr>
          <w:p w14:paraId="0A3C1855" w14:textId="5FAE5772"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32" w:type="pct"/>
            <w:gridSpan w:val="2"/>
            <w:vAlign w:val="bottom"/>
          </w:tcPr>
          <w:p w14:paraId="0B4BE0CD" w14:textId="2AC4E52D"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51" w:type="pct"/>
            <w:gridSpan w:val="2"/>
            <w:vAlign w:val="bottom"/>
          </w:tcPr>
          <w:p w14:paraId="402595B2" w14:textId="266B081C"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31" w:type="pct"/>
            <w:gridSpan w:val="3"/>
            <w:vAlign w:val="bottom"/>
          </w:tcPr>
          <w:p w14:paraId="1BBAEA5E" w14:textId="1EE6A98A"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31" w:type="pct"/>
            <w:gridSpan w:val="2"/>
            <w:vAlign w:val="bottom"/>
          </w:tcPr>
          <w:p w14:paraId="0179431A" w14:textId="132D7672"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32" w:type="pct"/>
            <w:gridSpan w:val="3"/>
            <w:vAlign w:val="bottom"/>
          </w:tcPr>
          <w:p w14:paraId="134B98B6" w14:textId="0A8E7E59"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51" w:type="pct"/>
            <w:gridSpan w:val="2"/>
            <w:vAlign w:val="bottom"/>
          </w:tcPr>
          <w:p w14:paraId="1EB6B94D" w14:textId="4F3D111D"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33" w:type="pct"/>
            <w:gridSpan w:val="2"/>
            <w:vAlign w:val="bottom"/>
          </w:tcPr>
          <w:p w14:paraId="1995D9F7" w14:textId="794B7749" w:rsidR="00876C8B" w:rsidRPr="006A134E" w:rsidRDefault="00876C8B" w:rsidP="00876C8B">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r>
      <w:tr w:rsidR="006A134E" w:rsidRPr="006A134E" w14:paraId="60B3B815" w14:textId="77777777" w:rsidTr="006A134E">
        <w:tblPrEx>
          <w:tblCellMar>
            <w:left w:w="108" w:type="dxa"/>
            <w:right w:w="108" w:type="dxa"/>
          </w:tblCellMar>
        </w:tblPrEx>
        <w:trPr>
          <w:trHeight w:val="180"/>
        </w:trPr>
        <w:tc>
          <w:tcPr>
            <w:tcW w:w="709" w:type="pct"/>
          </w:tcPr>
          <w:p w14:paraId="7F04BE13" w14:textId="77777777" w:rsidR="00876C8B" w:rsidRPr="006A134E" w:rsidRDefault="00876C8B" w:rsidP="00876C8B">
            <w:pPr>
              <w:tabs>
                <w:tab w:val="left" w:pos="-720"/>
              </w:tabs>
              <w:suppressAutoHyphens/>
              <w:spacing w:after="0" w:line="240" w:lineRule="auto"/>
              <w:ind w:right="4144"/>
              <w:jc w:val="right"/>
              <w:rPr>
                <w:rFonts w:ascii="Arial" w:hAnsi="Arial" w:cs="Arial"/>
                <w:noProof/>
                <w:sz w:val="20"/>
                <w:szCs w:val="20"/>
                <w:lang w:val="en-GB"/>
              </w:rPr>
            </w:pPr>
          </w:p>
        </w:tc>
        <w:tc>
          <w:tcPr>
            <w:tcW w:w="532" w:type="pct"/>
            <w:gridSpan w:val="2"/>
            <w:vAlign w:val="bottom"/>
          </w:tcPr>
          <w:p w14:paraId="73FCD3B6" w14:textId="3B48B8F5"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32" w:type="pct"/>
            <w:gridSpan w:val="2"/>
            <w:vAlign w:val="bottom"/>
          </w:tcPr>
          <w:p w14:paraId="4552F437" w14:textId="595FB095"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51" w:type="pct"/>
            <w:gridSpan w:val="2"/>
            <w:vAlign w:val="bottom"/>
          </w:tcPr>
          <w:p w14:paraId="1A6FA8A4" w14:textId="5267B15E"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31" w:type="pct"/>
            <w:gridSpan w:val="3"/>
            <w:vAlign w:val="bottom"/>
          </w:tcPr>
          <w:p w14:paraId="48A55A11" w14:textId="42D48FDC"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31" w:type="pct"/>
            <w:gridSpan w:val="2"/>
            <w:vAlign w:val="bottom"/>
          </w:tcPr>
          <w:p w14:paraId="0A7D2AC0" w14:textId="5E88C74E"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32" w:type="pct"/>
            <w:gridSpan w:val="3"/>
            <w:vAlign w:val="bottom"/>
          </w:tcPr>
          <w:p w14:paraId="7EDDC2CA" w14:textId="467DDD5D"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51" w:type="pct"/>
            <w:gridSpan w:val="2"/>
            <w:vAlign w:val="bottom"/>
          </w:tcPr>
          <w:p w14:paraId="1C86C4AF" w14:textId="13BD2C4D"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33" w:type="pct"/>
            <w:gridSpan w:val="2"/>
            <w:vAlign w:val="bottom"/>
          </w:tcPr>
          <w:p w14:paraId="79342671" w14:textId="0CE61572" w:rsidR="00876C8B" w:rsidRPr="006A134E" w:rsidRDefault="00876C8B" w:rsidP="00876C8B">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r>
      <w:tr w:rsidR="006A134E" w:rsidRPr="006A134E" w14:paraId="23FD6746" w14:textId="77777777" w:rsidTr="006A134E">
        <w:trPr>
          <w:trHeight w:val="108"/>
        </w:trPr>
        <w:tc>
          <w:tcPr>
            <w:tcW w:w="709" w:type="pct"/>
          </w:tcPr>
          <w:p w14:paraId="69A9E15B" w14:textId="77777777" w:rsidR="00876C8B" w:rsidRPr="006A134E" w:rsidRDefault="00876C8B" w:rsidP="00876C8B">
            <w:pPr>
              <w:tabs>
                <w:tab w:val="right" w:pos="1202"/>
              </w:tabs>
              <w:spacing w:after="0" w:line="301" w:lineRule="exact"/>
              <w:outlineLvl w:val="0"/>
              <w:rPr>
                <w:rFonts w:ascii="Arial" w:eastAsia="Times New Roman" w:hAnsi="Arial" w:cs="Arial"/>
                <w:noProof/>
                <w:sz w:val="20"/>
                <w:szCs w:val="20"/>
                <w:lang w:val="en-GB"/>
              </w:rPr>
            </w:pPr>
          </w:p>
        </w:tc>
        <w:tc>
          <w:tcPr>
            <w:tcW w:w="532" w:type="pct"/>
            <w:gridSpan w:val="2"/>
            <w:vAlign w:val="center"/>
          </w:tcPr>
          <w:p w14:paraId="35375732" w14:textId="71D1811D" w:rsidR="00876C8B" w:rsidRPr="006A134E" w:rsidRDefault="00876C8B" w:rsidP="00876C8B">
            <w:pPr>
              <w:pStyle w:val="TT"/>
              <w:ind w:left="65"/>
              <w:jc w:val="right"/>
              <w:rPr>
                <w:rFonts w:cs="Arial"/>
                <w:sz w:val="20"/>
              </w:rPr>
            </w:pPr>
            <w:r w:rsidRPr="006A134E">
              <w:rPr>
                <w:rFonts w:cs="Arial"/>
                <w:b/>
                <w:bCs/>
                <w:sz w:val="20"/>
                <w:lang w:val="en-US"/>
              </w:rPr>
              <w:t>HRK ‘000</w:t>
            </w:r>
          </w:p>
        </w:tc>
        <w:tc>
          <w:tcPr>
            <w:tcW w:w="532" w:type="pct"/>
            <w:gridSpan w:val="2"/>
            <w:vAlign w:val="center"/>
          </w:tcPr>
          <w:p w14:paraId="2718EBA9" w14:textId="0D53396A" w:rsidR="00876C8B" w:rsidRPr="006A134E" w:rsidRDefault="00876C8B" w:rsidP="00876C8B">
            <w:pPr>
              <w:pStyle w:val="TT"/>
              <w:ind w:left="65"/>
              <w:jc w:val="right"/>
              <w:rPr>
                <w:rFonts w:cs="Arial"/>
                <w:sz w:val="20"/>
              </w:rPr>
            </w:pPr>
            <w:r w:rsidRPr="006A134E">
              <w:rPr>
                <w:rFonts w:cs="Arial"/>
                <w:b/>
                <w:bCs/>
                <w:sz w:val="20"/>
                <w:lang w:val="en-US"/>
              </w:rPr>
              <w:t>HRK ‘000</w:t>
            </w:r>
          </w:p>
        </w:tc>
        <w:tc>
          <w:tcPr>
            <w:tcW w:w="551" w:type="pct"/>
            <w:gridSpan w:val="2"/>
            <w:vAlign w:val="center"/>
          </w:tcPr>
          <w:p w14:paraId="02158BB7" w14:textId="4CCE3EFF" w:rsidR="00876C8B" w:rsidRPr="006A134E" w:rsidRDefault="00876C8B" w:rsidP="00876C8B">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31" w:type="pct"/>
            <w:gridSpan w:val="3"/>
            <w:vAlign w:val="center"/>
          </w:tcPr>
          <w:p w14:paraId="0F9D8C61" w14:textId="1F538BEA" w:rsidR="00876C8B" w:rsidRPr="006A134E" w:rsidRDefault="00876C8B" w:rsidP="00876C8B">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31" w:type="pct"/>
            <w:gridSpan w:val="2"/>
            <w:vAlign w:val="center"/>
          </w:tcPr>
          <w:p w14:paraId="2A1F0EC1" w14:textId="632B4A3A" w:rsidR="00876C8B" w:rsidRPr="006A134E" w:rsidRDefault="00876C8B" w:rsidP="00876C8B">
            <w:pPr>
              <w:pStyle w:val="TT"/>
              <w:ind w:left="65"/>
              <w:jc w:val="right"/>
              <w:rPr>
                <w:rFonts w:cs="Arial"/>
                <w:sz w:val="20"/>
              </w:rPr>
            </w:pPr>
            <w:r w:rsidRPr="006A134E">
              <w:rPr>
                <w:rFonts w:cs="Arial"/>
                <w:b/>
                <w:bCs/>
                <w:sz w:val="20"/>
                <w:lang w:val="en-US"/>
              </w:rPr>
              <w:t>HRK ‘000</w:t>
            </w:r>
          </w:p>
        </w:tc>
        <w:tc>
          <w:tcPr>
            <w:tcW w:w="532" w:type="pct"/>
            <w:gridSpan w:val="3"/>
            <w:vAlign w:val="center"/>
          </w:tcPr>
          <w:p w14:paraId="0485BE5C" w14:textId="0ECB7215" w:rsidR="00876C8B" w:rsidRPr="006A134E" w:rsidRDefault="00876C8B" w:rsidP="00876C8B">
            <w:pPr>
              <w:pStyle w:val="TT"/>
              <w:ind w:left="65"/>
              <w:jc w:val="right"/>
              <w:rPr>
                <w:rFonts w:cs="Arial"/>
                <w:sz w:val="20"/>
              </w:rPr>
            </w:pPr>
            <w:r w:rsidRPr="006A134E">
              <w:rPr>
                <w:rFonts w:cs="Arial"/>
                <w:b/>
                <w:bCs/>
                <w:sz w:val="20"/>
                <w:lang w:val="en-US"/>
              </w:rPr>
              <w:t>HRK ‘000</w:t>
            </w:r>
          </w:p>
        </w:tc>
        <w:tc>
          <w:tcPr>
            <w:tcW w:w="551" w:type="pct"/>
            <w:gridSpan w:val="2"/>
            <w:vAlign w:val="center"/>
          </w:tcPr>
          <w:p w14:paraId="19E48466" w14:textId="2DE44F65" w:rsidR="00876C8B" w:rsidRPr="006A134E" w:rsidRDefault="00876C8B" w:rsidP="00876C8B">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33" w:type="pct"/>
            <w:gridSpan w:val="2"/>
            <w:vAlign w:val="center"/>
          </w:tcPr>
          <w:p w14:paraId="6EB800A3" w14:textId="2AC69F46" w:rsidR="00876C8B" w:rsidRPr="006A134E" w:rsidRDefault="00876C8B" w:rsidP="00876C8B">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r>
      <w:tr w:rsidR="006A134E" w:rsidRPr="006A134E" w14:paraId="386306B2" w14:textId="77777777" w:rsidTr="006A134E">
        <w:trPr>
          <w:trHeight w:val="108"/>
        </w:trPr>
        <w:tc>
          <w:tcPr>
            <w:tcW w:w="709" w:type="pct"/>
          </w:tcPr>
          <w:p w14:paraId="4B6FBE39" w14:textId="77777777" w:rsidR="00DA5CCD" w:rsidRPr="006A134E" w:rsidRDefault="00DA5CCD" w:rsidP="00DA5CCD">
            <w:pPr>
              <w:tabs>
                <w:tab w:val="right" w:pos="1202"/>
              </w:tabs>
              <w:spacing w:after="0" w:line="301" w:lineRule="exact"/>
              <w:outlineLvl w:val="0"/>
              <w:rPr>
                <w:rFonts w:ascii="Arial" w:eastAsia="Times New Roman" w:hAnsi="Arial" w:cs="Arial"/>
                <w:noProof/>
                <w:sz w:val="20"/>
                <w:szCs w:val="20"/>
                <w:lang w:val="en-GB"/>
              </w:rPr>
            </w:pPr>
            <w:r w:rsidRPr="006A134E">
              <w:rPr>
                <w:rFonts w:ascii="Arial" w:eastAsia="Times New Roman" w:hAnsi="Arial" w:cs="Arial"/>
                <w:noProof/>
                <w:sz w:val="20"/>
                <w:szCs w:val="20"/>
                <w:lang w:val="en-GB"/>
              </w:rPr>
              <w:t>Domestic financial institutions</w:t>
            </w:r>
          </w:p>
        </w:tc>
        <w:tc>
          <w:tcPr>
            <w:tcW w:w="532" w:type="pct"/>
            <w:gridSpan w:val="2"/>
            <w:shd w:val="clear" w:color="auto" w:fill="auto"/>
            <w:vAlign w:val="bottom"/>
          </w:tcPr>
          <w:p w14:paraId="18E169B9" w14:textId="2D9AE972" w:rsidR="00DA5CCD" w:rsidRPr="006A134E" w:rsidRDefault="00DA5CCD" w:rsidP="00DA5CCD">
            <w:pPr>
              <w:pStyle w:val="TT"/>
              <w:ind w:left="65"/>
              <w:jc w:val="right"/>
              <w:rPr>
                <w:rFonts w:cs="Arial"/>
                <w:sz w:val="20"/>
                <w:lang w:val="hr-HR"/>
              </w:rPr>
            </w:pPr>
            <w:r w:rsidRPr="006A134E">
              <w:rPr>
                <w:rFonts w:cs="Arial"/>
                <w:sz w:val="20"/>
              </w:rPr>
              <w:t xml:space="preserve"> - </w:t>
            </w:r>
          </w:p>
        </w:tc>
        <w:tc>
          <w:tcPr>
            <w:tcW w:w="532" w:type="pct"/>
            <w:gridSpan w:val="2"/>
            <w:shd w:val="clear" w:color="auto" w:fill="auto"/>
            <w:vAlign w:val="bottom"/>
          </w:tcPr>
          <w:p w14:paraId="1AA1AFF5" w14:textId="2AFA7E9A" w:rsidR="00DA5CCD" w:rsidRPr="006A134E" w:rsidRDefault="00DA5CCD" w:rsidP="00DA5CCD">
            <w:pPr>
              <w:pStyle w:val="TT"/>
              <w:ind w:left="65"/>
              <w:jc w:val="right"/>
              <w:rPr>
                <w:rFonts w:cs="Arial"/>
                <w:sz w:val="20"/>
                <w:lang w:val="hr-HR"/>
              </w:rPr>
            </w:pPr>
            <w:r w:rsidRPr="006A134E">
              <w:rPr>
                <w:rFonts w:cs="Arial"/>
                <w:sz w:val="20"/>
              </w:rPr>
              <w:t xml:space="preserve"> 1 </w:t>
            </w:r>
          </w:p>
        </w:tc>
        <w:tc>
          <w:tcPr>
            <w:tcW w:w="551" w:type="pct"/>
            <w:gridSpan w:val="2"/>
            <w:shd w:val="clear" w:color="auto" w:fill="auto"/>
            <w:vAlign w:val="bottom"/>
          </w:tcPr>
          <w:p w14:paraId="47E80400" w14:textId="4ED4CC5C"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 </w:t>
            </w:r>
          </w:p>
        </w:tc>
        <w:tc>
          <w:tcPr>
            <w:tcW w:w="531" w:type="pct"/>
            <w:gridSpan w:val="3"/>
            <w:shd w:val="clear" w:color="auto" w:fill="auto"/>
            <w:vAlign w:val="bottom"/>
          </w:tcPr>
          <w:p w14:paraId="2AEE3E1B" w14:textId="1C0ADA7D"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6 </w:t>
            </w:r>
          </w:p>
        </w:tc>
        <w:tc>
          <w:tcPr>
            <w:tcW w:w="531" w:type="pct"/>
            <w:gridSpan w:val="2"/>
            <w:shd w:val="clear" w:color="auto" w:fill="auto"/>
            <w:vAlign w:val="bottom"/>
          </w:tcPr>
          <w:p w14:paraId="10D15DF0" w14:textId="621FA738" w:rsidR="00DA5CCD" w:rsidRPr="006A134E" w:rsidRDefault="00DA5CCD" w:rsidP="00DA5CCD">
            <w:pPr>
              <w:pStyle w:val="TT"/>
              <w:ind w:left="65"/>
              <w:jc w:val="right"/>
              <w:rPr>
                <w:rFonts w:cs="Arial"/>
                <w:sz w:val="20"/>
                <w:lang w:val="hr-HR"/>
              </w:rPr>
            </w:pPr>
            <w:r w:rsidRPr="006A134E">
              <w:rPr>
                <w:rFonts w:cs="Arial"/>
                <w:sz w:val="20"/>
              </w:rPr>
              <w:t xml:space="preserve"> - </w:t>
            </w:r>
          </w:p>
        </w:tc>
        <w:tc>
          <w:tcPr>
            <w:tcW w:w="532" w:type="pct"/>
            <w:gridSpan w:val="3"/>
            <w:shd w:val="clear" w:color="auto" w:fill="auto"/>
            <w:vAlign w:val="bottom"/>
          </w:tcPr>
          <w:p w14:paraId="4B0D88A5" w14:textId="735EED9A" w:rsidR="00DA5CCD" w:rsidRPr="006A134E" w:rsidRDefault="00DA5CCD" w:rsidP="00DA5CCD">
            <w:pPr>
              <w:pStyle w:val="TT"/>
              <w:ind w:left="65"/>
              <w:jc w:val="right"/>
              <w:rPr>
                <w:rFonts w:cs="Arial"/>
                <w:sz w:val="20"/>
                <w:lang w:val="hr-HR"/>
              </w:rPr>
            </w:pPr>
            <w:r w:rsidRPr="006A134E">
              <w:rPr>
                <w:rFonts w:cs="Arial"/>
                <w:sz w:val="20"/>
              </w:rPr>
              <w:t xml:space="preserve"> 1 </w:t>
            </w:r>
          </w:p>
        </w:tc>
        <w:tc>
          <w:tcPr>
            <w:tcW w:w="551" w:type="pct"/>
            <w:gridSpan w:val="2"/>
            <w:shd w:val="clear" w:color="auto" w:fill="auto"/>
            <w:vAlign w:val="bottom"/>
          </w:tcPr>
          <w:p w14:paraId="613FEE37" w14:textId="3EB940D1"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 </w:t>
            </w:r>
          </w:p>
        </w:tc>
        <w:tc>
          <w:tcPr>
            <w:tcW w:w="533" w:type="pct"/>
            <w:gridSpan w:val="2"/>
            <w:shd w:val="clear" w:color="auto" w:fill="auto"/>
            <w:vAlign w:val="bottom"/>
          </w:tcPr>
          <w:p w14:paraId="6CA2B0BC" w14:textId="4ADE004D"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6 </w:t>
            </w:r>
          </w:p>
        </w:tc>
      </w:tr>
      <w:tr w:rsidR="006A134E" w:rsidRPr="006A134E" w14:paraId="7497AEB1" w14:textId="77777777" w:rsidTr="006A134E">
        <w:trPr>
          <w:trHeight w:val="108"/>
        </w:trPr>
        <w:tc>
          <w:tcPr>
            <w:tcW w:w="709" w:type="pct"/>
          </w:tcPr>
          <w:p w14:paraId="4A04B1CE" w14:textId="77777777" w:rsidR="00DA5CCD" w:rsidRPr="006A134E" w:rsidRDefault="00DA5CCD" w:rsidP="00DA5CCD">
            <w:pPr>
              <w:tabs>
                <w:tab w:val="right" w:pos="1202"/>
              </w:tabs>
              <w:spacing w:after="0" w:line="301" w:lineRule="exact"/>
              <w:outlineLvl w:val="0"/>
              <w:rPr>
                <w:rFonts w:ascii="Arial" w:eastAsia="Times New Roman" w:hAnsi="Arial" w:cs="Arial"/>
                <w:noProof/>
                <w:sz w:val="20"/>
                <w:szCs w:val="20"/>
                <w:lang w:val="en-GB"/>
              </w:rPr>
            </w:pPr>
            <w:r w:rsidRPr="006A134E">
              <w:rPr>
                <w:rFonts w:ascii="Arial" w:eastAsia="Times New Roman" w:hAnsi="Arial" w:cs="Arial"/>
                <w:noProof/>
                <w:sz w:val="20"/>
                <w:szCs w:val="20"/>
                <w:lang w:val="en-GB"/>
              </w:rPr>
              <w:t>Foreign financial institutions</w:t>
            </w:r>
          </w:p>
        </w:tc>
        <w:tc>
          <w:tcPr>
            <w:tcW w:w="532" w:type="pct"/>
            <w:gridSpan w:val="2"/>
            <w:shd w:val="clear" w:color="auto" w:fill="auto"/>
            <w:vAlign w:val="bottom"/>
          </w:tcPr>
          <w:p w14:paraId="31260F31" w14:textId="26A697AE" w:rsidR="00DA5CCD" w:rsidRPr="006A134E" w:rsidRDefault="00DA5CCD" w:rsidP="00DA5CCD">
            <w:pPr>
              <w:pStyle w:val="TT"/>
              <w:ind w:left="65"/>
              <w:jc w:val="right"/>
              <w:rPr>
                <w:rFonts w:cs="Arial"/>
                <w:sz w:val="20"/>
                <w:lang w:val="hr-HR"/>
              </w:rPr>
            </w:pPr>
            <w:r w:rsidRPr="006A134E">
              <w:rPr>
                <w:rFonts w:cs="Arial"/>
                <w:sz w:val="20"/>
              </w:rPr>
              <w:t xml:space="preserve"> 34,969 </w:t>
            </w:r>
          </w:p>
        </w:tc>
        <w:tc>
          <w:tcPr>
            <w:tcW w:w="532" w:type="pct"/>
            <w:gridSpan w:val="2"/>
            <w:shd w:val="clear" w:color="auto" w:fill="auto"/>
            <w:vAlign w:val="bottom"/>
          </w:tcPr>
          <w:p w14:paraId="1C219F19" w14:textId="3CFEFF89" w:rsidR="00DA5CCD" w:rsidRPr="006A134E" w:rsidRDefault="00DA5CCD" w:rsidP="00DA5CCD">
            <w:pPr>
              <w:pStyle w:val="TT"/>
              <w:ind w:left="65"/>
              <w:jc w:val="right"/>
              <w:rPr>
                <w:rFonts w:cs="Arial"/>
                <w:sz w:val="20"/>
                <w:lang w:val="hr-HR"/>
              </w:rPr>
            </w:pPr>
            <w:r w:rsidRPr="006A134E">
              <w:rPr>
                <w:rFonts w:cs="Arial"/>
                <w:sz w:val="20"/>
              </w:rPr>
              <w:t xml:space="preserve"> 107,561 </w:t>
            </w:r>
          </w:p>
        </w:tc>
        <w:tc>
          <w:tcPr>
            <w:tcW w:w="551" w:type="pct"/>
            <w:gridSpan w:val="2"/>
            <w:shd w:val="clear" w:color="auto" w:fill="auto"/>
            <w:vAlign w:val="bottom"/>
          </w:tcPr>
          <w:p w14:paraId="50E142D2" w14:textId="4EB54701"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40,729 </w:t>
            </w:r>
          </w:p>
        </w:tc>
        <w:tc>
          <w:tcPr>
            <w:tcW w:w="531" w:type="pct"/>
            <w:gridSpan w:val="3"/>
            <w:shd w:val="clear" w:color="auto" w:fill="auto"/>
            <w:vAlign w:val="bottom"/>
          </w:tcPr>
          <w:p w14:paraId="6CCD49BA" w14:textId="79F75FC1"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131,123 </w:t>
            </w:r>
          </w:p>
        </w:tc>
        <w:tc>
          <w:tcPr>
            <w:tcW w:w="531" w:type="pct"/>
            <w:gridSpan w:val="2"/>
            <w:shd w:val="clear" w:color="auto" w:fill="auto"/>
            <w:vAlign w:val="bottom"/>
          </w:tcPr>
          <w:p w14:paraId="1A9263CD" w14:textId="517CEDD8" w:rsidR="00DA5CCD" w:rsidRPr="006A134E" w:rsidRDefault="00DA5CCD" w:rsidP="00DA5CCD">
            <w:pPr>
              <w:pStyle w:val="TT"/>
              <w:ind w:left="65"/>
              <w:jc w:val="right"/>
              <w:rPr>
                <w:rFonts w:cs="Arial"/>
                <w:sz w:val="20"/>
                <w:lang w:val="hr-HR"/>
              </w:rPr>
            </w:pPr>
            <w:r w:rsidRPr="006A134E">
              <w:rPr>
                <w:rFonts w:cs="Arial"/>
                <w:sz w:val="20"/>
              </w:rPr>
              <w:t xml:space="preserve"> 34,969 </w:t>
            </w:r>
          </w:p>
        </w:tc>
        <w:tc>
          <w:tcPr>
            <w:tcW w:w="532" w:type="pct"/>
            <w:gridSpan w:val="3"/>
            <w:shd w:val="clear" w:color="auto" w:fill="auto"/>
            <w:vAlign w:val="bottom"/>
          </w:tcPr>
          <w:p w14:paraId="7D0B736E" w14:textId="3B2706E3" w:rsidR="00DA5CCD" w:rsidRPr="006A134E" w:rsidRDefault="00DA5CCD" w:rsidP="00DA5CCD">
            <w:pPr>
              <w:pStyle w:val="TT"/>
              <w:ind w:left="65"/>
              <w:jc w:val="right"/>
              <w:rPr>
                <w:rFonts w:cs="Arial"/>
                <w:sz w:val="20"/>
                <w:lang w:val="hr-HR"/>
              </w:rPr>
            </w:pPr>
            <w:r w:rsidRPr="006A134E">
              <w:rPr>
                <w:rFonts w:cs="Arial"/>
                <w:sz w:val="20"/>
              </w:rPr>
              <w:t xml:space="preserve"> 107,561 </w:t>
            </w:r>
          </w:p>
        </w:tc>
        <w:tc>
          <w:tcPr>
            <w:tcW w:w="551" w:type="pct"/>
            <w:gridSpan w:val="2"/>
            <w:shd w:val="clear" w:color="auto" w:fill="auto"/>
            <w:vAlign w:val="bottom"/>
          </w:tcPr>
          <w:p w14:paraId="3B583980" w14:textId="3DE8ACAD"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40,729 </w:t>
            </w:r>
          </w:p>
        </w:tc>
        <w:tc>
          <w:tcPr>
            <w:tcW w:w="533" w:type="pct"/>
            <w:gridSpan w:val="2"/>
            <w:shd w:val="clear" w:color="auto" w:fill="auto"/>
            <w:vAlign w:val="bottom"/>
          </w:tcPr>
          <w:p w14:paraId="42A2A4C3" w14:textId="71F87856"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131,123 </w:t>
            </w:r>
          </w:p>
        </w:tc>
      </w:tr>
      <w:tr w:rsidR="006A134E" w:rsidRPr="006A134E" w14:paraId="2CB2747F" w14:textId="77777777" w:rsidTr="006A134E">
        <w:trPr>
          <w:trHeight w:val="108"/>
        </w:trPr>
        <w:tc>
          <w:tcPr>
            <w:tcW w:w="709" w:type="pct"/>
          </w:tcPr>
          <w:p w14:paraId="4403CB02" w14:textId="2D284429" w:rsidR="00DA5CCD" w:rsidRPr="006A134E" w:rsidRDefault="00DA5CCD" w:rsidP="00DA5CCD">
            <w:pPr>
              <w:tabs>
                <w:tab w:val="right" w:pos="1202"/>
              </w:tabs>
              <w:spacing w:after="0" w:line="301" w:lineRule="exact"/>
              <w:outlineLvl w:val="0"/>
              <w:rPr>
                <w:rFonts w:ascii="Arial" w:eastAsia="Times New Roman" w:hAnsi="Arial" w:cs="Arial"/>
                <w:noProof/>
                <w:sz w:val="20"/>
                <w:szCs w:val="20"/>
                <w:lang w:val="en-GB"/>
              </w:rPr>
            </w:pPr>
            <w:r w:rsidRPr="006A134E">
              <w:rPr>
                <w:rFonts w:ascii="Arial" w:eastAsia="Times New Roman" w:hAnsi="Arial" w:cs="Arial"/>
                <w:noProof/>
                <w:sz w:val="20"/>
                <w:szCs w:val="20"/>
                <w:lang w:val="en-GB"/>
              </w:rPr>
              <w:t>State units</w:t>
            </w:r>
          </w:p>
        </w:tc>
        <w:tc>
          <w:tcPr>
            <w:tcW w:w="532" w:type="pct"/>
            <w:gridSpan w:val="2"/>
            <w:shd w:val="clear" w:color="auto" w:fill="auto"/>
            <w:vAlign w:val="bottom"/>
          </w:tcPr>
          <w:p w14:paraId="608FD634" w14:textId="2AE5A0DB" w:rsidR="00DA5CCD" w:rsidRPr="006A134E" w:rsidRDefault="00DA5CCD" w:rsidP="00DA5CCD">
            <w:pPr>
              <w:pStyle w:val="TT"/>
              <w:ind w:left="65"/>
              <w:jc w:val="right"/>
              <w:rPr>
                <w:rFonts w:cs="Arial"/>
                <w:sz w:val="20"/>
              </w:rPr>
            </w:pPr>
            <w:r w:rsidRPr="006A134E">
              <w:rPr>
                <w:rFonts w:cs="Arial"/>
                <w:sz w:val="20"/>
              </w:rPr>
              <w:t xml:space="preserve"> 3,450 </w:t>
            </w:r>
          </w:p>
        </w:tc>
        <w:tc>
          <w:tcPr>
            <w:tcW w:w="532" w:type="pct"/>
            <w:gridSpan w:val="2"/>
            <w:shd w:val="clear" w:color="auto" w:fill="auto"/>
            <w:vAlign w:val="bottom"/>
          </w:tcPr>
          <w:p w14:paraId="091977DD" w14:textId="53C584A9" w:rsidR="00DA5CCD" w:rsidRPr="006A134E" w:rsidRDefault="00DA5CCD" w:rsidP="00DA5CCD">
            <w:pPr>
              <w:pStyle w:val="TT"/>
              <w:ind w:left="65"/>
              <w:jc w:val="right"/>
              <w:rPr>
                <w:rFonts w:cs="Arial"/>
                <w:sz w:val="20"/>
              </w:rPr>
            </w:pPr>
            <w:r w:rsidRPr="006A134E">
              <w:rPr>
                <w:rFonts w:cs="Arial"/>
                <w:sz w:val="20"/>
              </w:rPr>
              <w:t xml:space="preserve"> 10,263 </w:t>
            </w:r>
          </w:p>
        </w:tc>
        <w:tc>
          <w:tcPr>
            <w:tcW w:w="551" w:type="pct"/>
            <w:gridSpan w:val="2"/>
            <w:shd w:val="clear" w:color="auto" w:fill="auto"/>
            <w:vAlign w:val="bottom"/>
          </w:tcPr>
          <w:p w14:paraId="31180D23" w14:textId="771A2F35"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3,469 </w:t>
            </w:r>
          </w:p>
        </w:tc>
        <w:tc>
          <w:tcPr>
            <w:tcW w:w="531" w:type="pct"/>
            <w:gridSpan w:val="3"/>
            <w:shd w:val="clear" w:color="auto" w:fill="auto"/>
            <w:vAlign w:val="bottom"/>
          </w:tcPr>
          <w:p w14:paraId="02BCC5DE" w14:textId="7629752D"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10,268 </w:t>
            </w:r>
          </w:p>
        </w:tc>
        <w:tc>
          <w:tcPr>
            <w:tcW w:w="531" w:type="pct"/>
            <w:gridSpan w:val="2"/>
            <w:shd w:val="clear" w:color="auto" w:fill="auto"/>
            <w:vAlign w:val="bottom"/>
          </w:tcPr>
          <w:p w14:paraId="1EFF9A6F" w14:textId="3AEAE146" w:rsidR="00DA5CCD" w:rsidRPr="006A134E" w:rsidRDefault="00DA5CCD" w:rsidP="00DA5CCD">
            <w:pPr>
              <w:pStyle w:val="TT"/>
              <w:ind w:left="65"/>
              <w:jc w:val="right"/>
              <w:rPr>
                <w:rFonts w:cs="Arial"/>
                <w:sz w:val="20"/>
              </w:rPr>
            </w:pPr>
            <w:r w:rsidRPr="006A134E">
              <w:rPr>
                <w:rFonts w:cs="Arial"/>
                <w:sz w:val="20"/>
              </w:rPr>
              <w:t xml:space="preserve"> 3,450 </w:t>
            </w:r>
          </w:p>
        </w:tc>
        <w:tc>
          <w:tcPr>
            <w:tcW w:w="532" w:type="pct"/>
            <w:gridSpan w:val="3"/>
            <w:shd w:val="clear" w:color="auto" w:fill="auto"/>
            <w:vAlign w:val="bottom"/>
          </w:tcPr>
          <w:p w14:paraId="4ED4646D" w14:textId="73A4657E" w:rsidR="00DA5CCD" w:rsidRPr="006A134E" w:rsidRDefault="00DA5CCD" w:rsidP="00DA5CCD">
            <w:pPr>
              <w:pStyle w:val="TT"/>
              <w:ind w:left="65"/>
              <w:jc w:val="right"/>
              <w:rPr>
                <w:rFonts w:cs="Arial"/>
                <w:sz w:val="20"/>
              </w:rPr>
            </w:pPr>
            <w:r w:rsidRPr="006A134E">
              <w:rPr>
                <w:rFonts w:cs="Arial"/>
                <w:sz w:val="20"/>
              </w:rPr>
              <w:t xml:space="preserve"> 10,263 </w:t>
            </w:r>
          </w:p>
        </w:tc>
        <w:tc>
          <w:tcPr>
            <w:tcW w:w="551" w:type="pct"/>
            <w:gridSpan w:val="2"/>
            <w:shd w:val="clear" w:color="auto" w:fill="auto"/>
            <w:vAlign w:val="bottom"/>
          </w:tcPr>
          <w:p w14:paraId="451D7ABF" w14:textId="3FCBB766"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3,469 </w:t>
            </w:r>
          </w:p>
        </w:tc>
        <w:tc>
          <w:tcPr>
            <w:tcW w:w="533" w:type="pct"/>
            <w:gridSpan w:val="2"/>
            <w:shd w:val="clear" w:color="auto" w:fill="auto"/>
            <w:vAlign w:val="bottom"/>
          </w:tcPr>
          <w:p w14:paraId="16FAC05D" w14:textId="2955B6C9"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10,268 </w:t>
            </w:r>
          </w:p>
        </w:tc>
      </w:tr>
      <w:tr w:rsidR="006A134E" w:rsidRPr="006A134E" w14:paraId="65849E29" w14:textId="77777777" w:rsidTr="006A134E">
        <w:trPr>
          <w:trHeight w:val="108"/>
        </w:trPr>
        <w:tc>
          <w:tcPr>
            <w:tcW w:w="709" w:type="pct"/>
          </w:tcPr>
          <w:p w14:paraId="7A15C50B" w14:textId="77777777" w:rsidR="00DA5CCD" w:rsidRPr="006A134E" w:rsidRDefault="00DA5CCD" w:rsidP="00DA5CCD">
            <w:pPr>
              <w:tabs>
                <w:tab w:val="right" w:pos="1202"/>
              </w:tabs>
              <w:spacing w:after="0" w:line="301" w:lineRule="exact"/>
              <w:outlineLvl w:val="0"/>
              <w:rPr>
                <w:rFonts w:ascii="Arial" w:eastAsia="Times New Roman" w:hAnsi="Arial" w:cs="Arial"/>
                <w:noProof/>
                <w:sz w:val="20"/>
                <w:szCs w:val="20"/>
                <w:lang w:val="en-GB"/>
              </w:rPr>
            </w:pPr>
            <w:r w:rsidRPr="006A134E">
              <w:rPr>
                <w:rFonts w:ascii="Arial" w:eastAsia="Times New Roman" w:hAnsi="Arial" w:cs="Arial"/>
                <w:noProof/>
                <w:sz w:val="20"/>
                <w:szCs w:val="20"/>
                <w:lang w:val="en-GB"/>
              </w:rPr>
              <w:t>Other</w:t>
            </w:r>
          </w:p>
        </w:tc>
        <w:tc>
          <w:tcPr>
            <w:tcW w:w="532" w:type="pct"/>
            <w:gridSpan w:val="2"/>
            <w:tcBorders>
              <w:bottom w:val="single" w:sz="6" w:space="0" w:color="auto"/>
            </w:tcBorders>
            <w:shd w:val="clear" w:color="auto" w:fill="auto"/>
            <w:vAlign w:val="bottom"/>
          </w:tcPr>
          <w:p w14:paraId="303523DE" w14:textId="35F6492A" w:rsidR="00DA5CCD" w:rsidRPr="006A134E" w:rsidRDefault="00DA5CCD" w:rsidP="00DA5CCD">
            <w:pPr>
              <w:pStyle w:val="TT"/>
              <w:ind w:left="65"/>
              <w:jc w:val="right"/>
              <w:rPr>
                <w:rFonts w:cs="Arial"/>
                <w:sz w:val="20"/>
                <w:lang w:val="hr-HR"/>
              </w:rPr>
            </w:pPr>
            <w:r w:rsidRPr="006A134E">
              <w:rPr>
                <w:rFonts w:cs="Arial"/>
                <w:sz w:val="20"/>
              </w:rPr>
              <w:t xml:space="preserve"> 27 </w:t>
            </w:r>
          </w:p>
        </w:tc>
        <w:tc>
          <w:tcPr>
            <w:tcW w:w="532" w:type="pct"/>
            <w:gridSpan w:val="2"/>
            <w:tcBorders>
              <w:bottom w:val="single" w:sz="6" w:space="0" w:color="auto"/>
            </w:tcBorders>
            <w:shd w:val="clear" w:color="auto" w:fill="auto"/>
            <w:vAlign w:val="bottom"/>
          </w:tcPr>
          <w:p w14:paraId="01ADD2A5" w14:textId="4461AFB7" w:rsidR="00DA5CCD" w:rsidRPr="006A134E" w:rsidRDefault="00DA5CCD" w:rsidP="00DA5CCD">
            <w:pPr>
              <w:pStyle w:val="TT"/>
              <w:ind w:left="65"/>
              <w:jc w:val="right"/>
              <w:rPr>
                <w:rFonts w:cs="Arial"/>
                <w:sz w:val="20"/>
                <w:lang w:val="hr-HR"/>
              </w:rPr>
            </w:pPr>
            <w:r w:rsidRPr="006A134E">
              <w:rPr>
                <w:rFonts w:cs="Arial"/>
                <w:sz w:val="20"/>
              </w:rPr>
              <w:t xml:space="preserve"> 66 </w:t>
            </w:r>
          </w:p>
        </w:tc>
        <w:tc>
          <w:tcPr>
            <w:tcW w:w="551" w:type="pct"/>
            <w:gridSpan w:val="2"/>
            <w:tcBorders>
              <w:bottom w:val="single" w:sz="6" w:space="0" w:color="auto"/>
            </w:tcBorders>
            <w:shd w:val="clear" w:color="auto" w:fill="auto"/>
            <w:vAlign w:val="bottom"/>
          </w:tcPr>
          <w:p w14:paraId="0476B300" w14:textId="0CB1F313"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16 </w:t>
            </w:r>
          </w:p>
        </w:tc>
        <w:tc>
          <w:tcPr>
            <w:tcW w:w="531" w:type="pct"/>
            <w:gridSpan w:val="3"/>
            <w:tcBorders>
              <w:bottom w:val="single" w:sz="6" w:space="0" w:color="auto"/>
            </w:tcBorders>
            <w:shd w:val="clear" w:color="auto" w:fill="auto"/>
            <w:vAlign w:val="bottom"/>
          </w:tcPr>
          <w:p w14:paraId="58BDBD2D" w14:textId="62F8A9CC"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61 </w:t>
            </w:r>
          </w:p>
        </w:tc>
        <w:tc>
          <w:tcPr>
            <w:tcW w:w="531" w:type="pct"/>
            <w:gridSpan w:val="2"/>
            <w:tcBorders>
              <w:bottom w:val="single" w:sz="6" w:space="0" w:color="auto"/>
            </w:tcBorders>
            <w:shd w:val="clear" w:color="auto" w:fill="auto"/>
            <w:vAlign w:val="bottom"/>
          </w:tcPr>
          <w:p w14:paraId="020F3E56" w14:textId="7F481532" w:rsidR="00DA5CCD" w:rsidRPr="006A134E" w:rsidRDefault="00DA5CCD" w:rsidP="00DA5CCD">
            <w:pPr>
              <w:pStyle w:val="TT"/>
              <w:ind w:left="65"/>
              <w:jc w:val="right"/>
              <w:rPr>
                <w:rFonts w:cs="Arial"/>
                <w:sz w:val="20"/>
                <w:lang w:val="hr-HR"/>
              </w:rPr>
            </w:pPr>
            <w:r w:rsidRPr="006A134E">
              <w:rPr>
                <w:rFonts w:cs="Arial"/>
                <w:sz w:val="20"/>
              </w:rPr>
              <w:t xml:space="preserve"> 26 </w:t>
            </w:r>
          </w:p>
        </w:tc>
        <w:tc>
          <w:tcPr>
            <w:tcW w:w="532" w:type="pct"/>
            <w:gridSpan w:val="3"/>
            <w:tcBorders>
              <w:bottom w:val="single" w:sz="6" w:space="0" w:color="auto"/>
            </w:tcBorders>
            <w:shd w:val="clear" w:color="auto" w:fill="auto"/>
            <w:vAlign w:val="bottom"/>
          </w:tcPr>
          <w:p w14:paraId="1DD70904" w14:textId="0B621E52" w:rsidR="00DA5CCD" w:rsidRPr="006A134E" w:rsidRDefault="00DA5CCD" w:rsidP="00DA5CCD">
            <w:pPr>
              <w:pStyle w:val="TT"/>
              <w:ind w:left="65"/>
              <w:jc w:val="right"/>
              <w:rPr>
                <w:rFonts w:cs="Arial"/>
                <w:sz w:val="20"/>
                <w:lang w:val="hr-HR"/>
              </w:rPr>
            </w:pPr>
            <w:r w:rsidRPr="006A134E">
              <w:rPr>
                <w:rFonts w:cs="Arial"/>
                <w:sz w:val="20"/>
              </w:rPr>
              <w:t xml:space="preserve"> 59 </w:t>
            </w:r>
          </w:p>
        </w:tc>
        <w:tc>
          <w:tcPr>
            <w:tcW w:w="551" w:type="pct"/>
            <w:gridSpan w:val="2"/>
            <w:tcBorders>
              <w:bottom w:val="single" w:sz="6" w:space="0" w:color="auto"/>
            </w:tcBorders>
            <w:shd w:val="clear" w:color="auto" w:fill="auto"/>
            <w:vAlign w:val="bottom"/>
          </w:tcPr>
          <w:p w14:paraId="5D819287" w14:textId="5D444A1F"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12 </w:t>
            </w:r>
          </w:p>
        </w:tc>
        <w:tc>
          <w:tcPr>
            <w:tcW w:w="533" w:type="pct"/>
            <w:gridSpan w:val="2"/>
            <w:tcBorders>
              <w:bottom w:val="single" w:sz="6" w:space="0" w:color="auto"/>
            </w:tcBorders>
            <w:shd w:val="clear" w:color="auto" w:fill="auto"/>
            <w:vAlign w:val="bottom"/>
          </w:tcPr>
          <w:p w14:paraId="4EDF3F1A" w14:textId="685FE7C2" w:rsidR="00DA5CCD" w:rsidRPr="006A134E" w:rsidRDefault="00DA5CCD" w:rsidP="00DA5CCD">
            <w:pPr>
              <w:tabs>
                <w:tab w:val="right" w:pos="1202"/>
              </w:tabs>
              <w:spacing w:after="0" w:line="301" w:lineRule="exact"/>
              <w:jc w:val="right"/>
              <w:outlineLvl w:val="0"/>
              <w:rPr>
                <w:rFonts w:ascii="Arial" w:eastAsia="Times New Roman" w:hAnsi="Arial" w:cs="Arial"/>
                <w:noProof/>
                <w:sz w:val="20"/>
                <w:szCs w:val="20"/>
                <w:lang w:val="en-GB"/>
              </w:rPr>
            </w:pPr>
            <w:r w:rsidRPr="006A134E">
              <w:rPr>
                <w:rFonts w:ascii="Arial" w:hAnsi="Arial" w:cs="Arial"/>
                <w:sz w:val="20"/>
                <w:szCs w:val="20"/>
              </w:rPr>
              <w:t xml:space="preserve"> 48 </w:t>
            </w:r>
          </w:p>
        </w:tc>
      </w:tr>
      <w:tr w:rsidR="006A134E" w:rsidRPr="006A134E" w14:paraId="04650672" w14:textId="77777777" w:rsidTr="006A134E">
        <w:trPr>
          <w:trHeight w:val="108"/>
        </w:trPr>
        <w:tc>
          <w:tcPr>
            <w:tcW w:w="709" w:type="pct"/>
          </w:tcPr>
          <w:p w14:paraId="2BB4834E" w14:textId="77777777" w:rsidR="00DA5CCD" w:rsidRPr="006A134E" w:rsidRDefault="00DA5CCD" w:rsidP="00DA5CCD">
            <w:pPr>
              <w:tabs>
                <w:tab w:val="right" w:pos="1202"/>
              </w:tabs>
              <w:spacing w:after="0" w:line="340" w:lineRule="exact"/>
              <w:outlineLvl w:val="0"/>
              <w:rPr>
                <w:rFonts w:ascii="Arial" w:eastAsia="Times New Roman" w:hAnsi="Arial" w:cs="Arial"/>
                <w:b/>
                <w:bCs/>
                <w:noProof/>
                <w:sz w:val="20"/>
                <w:szCs w:val="20"/>
                <w:lang w:val="en-GB"/>
              </w:rPr>
            </w:pPr>
          </w:p>
        </w:tc>
        <w:tc>
          <w:tcPr>
            <w:tcW w:w="532" w:type="pct"/>
            <w:gridSpan w:val="2"/>
            <w:tcBorders>
              <w:top w:val="single" w:sz="6" w:space="0" w:color="auto"/>
              <w:bottom w:val="single" w:sz="12" w:space="0" w:color="auto"/>
            </w:tcBorders>
          </w:tcPr>
          <w:p w14:paraId="471E1D34" w14:textId="36A91461" w:rsidR="00DA5CCD" w:rsidRPr="006A134E" w:rsidRDefault="00DA5CCD" w:rsidP="00DA5CCD">
            <w:pPr>
              <w:pStyle w:val="Tot"/>
              <w:jc w:val="right"/>
              <w:rPr>
                <w:rFonts w:cs="Arial"/>
                <w:b/>
                <w:bCs/>
                <w:sz w:val="20"/>
                <w:lang w:val="hr-HR"/>
              </w:rPr>
            </w:pPr>
            <w:r w:rsidRPr="006A134E">
              <w:rPr>
                <w:rFonts w:cs="Arial"/>
                <w:b/>
                <w:bCs/>
                <w:sz w:val="20"/>
                <w:lang w:val="hr-HR"/>
              </w:rPr>
              <w:t>38,446</w:t>
            </w:r>
          </w:p>
        </w:tc>
        <w:tc>
          <w:tcPr>
            <w:tcW w:w="532" w:type="pct"/>
            <w:gridSpan w:val="2"/>
            <w:tcBorders>
              <w:top w:val="single" w:sz="6" w:space="0" w:color="auto"/>
              <w:bottom w:val="single" w:sz="12" w:space="0" w:color="auto"/>
            </w:tcBorders>
          </w:tcPr>
          <w:p w14:paraId="695333DF" w14:textId="2D597189" w:rsidR="00DA5CCD" w:rsidRPr="006A134E" w:rsidRDefault="00DA5CCD" w:rsidP="00DA5CCD">
            <w:pPr>
              <w:pStyle w:val="Tot"/>
              <w:jc w:val="right"/>
              <w:rPr>
                <w:rFonts w:cs="Arial"/>
                <w:b/>
                <w:bCs/>
                <w:sz w:val="20"/>
                <w:lang w:val="hr-HR"/>
              </w:rPr>
            </w:pPr>
            <w:r w:rsidRPr="006A134E">
              <w:rPr>
                <w:rFonts w:cs="Arial"/>
                <w:b/>
                <w:bCs/>
                <w:sz w:val="20"/>
                <w:lang w:val="hr-HR"/>
              </w:rPr>
              <w:t>117,891</w:t>
            </w:r>
          </w:p>
        </w:tc>
        <w:tc>
          <w:tcPr>
            <w:tcW w:w="551" w:type="pct"/>
            <w:gridSpan w:val="2"/>
            <w:tcBorders>
              <w:top w:val="single" w:sz="6" w:space="0" w:color="auto"/>
              <w:bottom w:val="single" w:sz="12" w:space="0" w:color="auto"/>
            </w:tcBorders>
            <w:vAlign w:val="bottom"/>
          </w:tcPr>
          <w:p w14:paraId="37F9E600" w14:textId="4FF70820" w:rsidR="00DA5CCD" w:rsidRPr="006A134E" w:rsidRDefault="00DA5CCD" w:rsidP="00DA5CCD">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44,214 </w:t>
            </w:r>
          </w:p>
        </w:tc>
        <w:tc>
          <w:tcPr>
            <w:tcW w:w="531" w:type="pct"/>
            <w:gridSpan w:val="3"/>
            <w:tcBorders>
              <w:top w:val="single" w:sz="6" w:space="0" w:color="auto"/>
              <w:bottom w:val="single" w:sz="12" w:space="0" w:color="auto"/>
            </w:tcBorders>
            <w:vAlign w:val="bottom"/>
          </w:tcPr>
          <w:p w14:paraId="08F96EBC" w14:textId="323BD062" w:rsidR="00DA5CCD" w:rsidRPr="006A134E" w:rsidRDefault="00DA5CCD" w:rsidP="00DA5CCD">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141,458 </w:t>
            </w:r>
          </w:p>
        </w:tc>
        <w:tc>
          <w:tcPr>
            <w:tcW w:w="531" w:type="pct"/>
            <w:gridSpan w:val="2"/>
            <w:tcBorders>
              <w:top w:val="single" w:sz="6" w:space="0" w:color="auto"/>
              <w:bottom w:val="single" w:sz="12" w:space="0" w:color="auto"/>
            </w:tcBorders>
          </w:tcPr>
          <w:p w14:paraId="6419E8E1" w14:textId="5CE6CD21" w:rsidR="00DA5CCD" w:rsidRPr="006A134E" w:rsidRDefault="00DA5CCD" w:rsidP="00DA5CCD">
            <w:pPr>
              <w:pStyle w:val="Tot"/>
              <w:jc w:val="right"/>
              <w:rPr>
                <w:rFonts w:cs="Arial"/>
                <w:b/>
                <w:bCs/>
                <w:sz w:val="20"/>
                <w:lang w:val="hr-HR"/>
              </w:rPr>
            </w:pPr>
            <w:r w:rsidRPr="006A134E">
              <w:rPr>
                <w:rFonts w:cs="Arial"/>
                <w:b/>
                <w:bCs/>
                <w:sz w:val="20"/>
                <w:lang w:val="hr-HR"/>
              </w:rPr>
              <w:t xml:space="preserve"> 38,445 </w:t>
            </w:r>
          </w:p>
        </w:tc>
        <w:tc>
          <w:tcPr>
            <w:tcW w:w="532" w:type="pct"/>
            <w:gridSpan w:val="3"/>
            <w:tcBorders>
              <w:top w:val="single" w:sz="6" w:space="0" w:color="auto"/>
              <w:bottom w:val="single" w:sz="12" w:space="0" w:color="auto"/>
            </w:tcBorders>
          </w:tcPr>
          <w:p w14:paraId="5107DD9F" w14:textId="5E1EAD25" w:rsidR="00DA5CCD" w:rsidRPr="006A134E" w:rsidRDefault="00DA5CCD" w:rsidP="00DA5CCD">
            <w:pPr>
              <w:pStyle w:val="Tot"/>
              <w:jc w:val="right"/>
              <w:rPr>
                <w:rFonts w:cs="Arial"/>
                <w:b/>
                <w:bCs/>
                <w:sz w:val="20"/>
                <w:lang w:val="hr-HR"/>
              </w:rPr>
            </w:pPr>
            <w:r w:rsidRPr="006A134E">
              <w:rPr>
                <w:rFonts w:cs="Arial"/>
                <w:b/>
                <w:bCs/>
                <w:sz w:val="20"/>
                <w:lang w:val="hr-HR"/>
              </w:rPr>
              <w:t xml:space="preserve"> 117,884 </w:t>
            </w:r>
          </w:p>
        </w:tc>
        <w:tc>
          <w:tcPr>
            <w:tcW w:w="551" w:type="pct"/>
            <w:gridSpan w:val="2"/>
            <w:tcBorders>
              <w:top w:val="single" w:sz="6" w:space="0" w:color="auto"/>
              <w:bottom w:val="single" w:sz="12" w:space="0" w:color="auto"/>
            </w:tcBorders>
            <w:vAlign w:val="bottom"/>
          </w:tcPr>
          <w:p w14:paraId="35CE0D74" w14:textId="4D04E6A8" w:rsidR="00DA5CCD" w:rsidRPr="006A134E" w:rsidRDefault="00DA5CCD" w:rsidP="00DA5CCD">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44,210 </w:t>
            </w:r>
          </w:p>
        </w:tc>
        <w:tc>
          <w:tcPr>
            <w:tcW w:w="533" w:type="pct"/>
            <w:gridSpan w:val="2"/>
            <w:tcBorders>
              <w:top w:val="single" w:sz="6" w:space="0" w:color="auto"/>
              <w:bottom w:val="single" w:sz="12" w:space="0" w:color="auto"/>
            </w:tcBorders>
            <w:vAlign w:val="bottom"/>
          </w:tcPr>
          <w:p w14:paraId="3CE6FC2C" w14:textId="4E6096FC" w:rsidR="00DA5CCD" w:rsidRPr="006A134E" w:rsidRDefault="00DA5CCD" w:rsidP="00DA5CCD">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141,445 </w:t>
            </w:r>
          </w:p>
        </w:tc>
      </w:tr>
    </w:tbl>
    <w:p w14:paraId="4FD12C80" w14:textId="26A51400" w:rsidR="00531973" w:rsidRDefault="00531973" w:rsidP="00011933">
      <w:pPr>
        <w:jc w:val="both"/>
        <w:rPr>
          <w:rFonts w:cstheme="minorHAnsi"/>
          <w:noProof/>
          <w:color w:val="000000" w:themeColor="text1"/>
          <w:lang w:val="en-US" w:eastAsia="hr-HR"/>
        </w:rPr>
      </w:pPr>
    </w:p>
    <w:p w14:paraId="25FD1440" w14:textId="78FEA354" w:rsidR="00531973" w:rsidRDefault="00531973" w:rsidP="00011933">
      <w:pPr>
        <w:jc w:val="both"/>
        <w:rPr>
          <w:rFonts w:cstheme="minorHAnsi"/>
          <w:noProof/>
          <w:color w:val="000000" w:themeColor="text1"/>
          <w:lang w:val="en-US" w:eastAsia="hr-HR"/>
        </w:rPr>
      </w:pPr>
    </w:p>
    <w:p w14:paraId="5BCCC3AD" w14:textId="597BAEEB" w:rsidR="00531973" w:rsidRDefault="00531973" w:rsidP="00011933">
      <w:pPr>
        <w:jc w:val="both"/>
        <w:rPr>
          <w:rFonts w:cstheme="minorHAnsi"/>
          <w:noProof/>
          <w:color w:val="000000" w:themeColor="text1"/>
          <w:lang w:val="en-US" w:eastAsia="hr-HR"/>
        </w:rPr>
      </w:pPr>
    </w:p>
    <w:p w14:paraId="78F25CDC" w14:textId="77777777" w:rsidR="00531973" w:rsidRPr="00537128" w:rsidRDefault="00531973" w:rsidP="00011933">
      <w:pPr>
        <w:jc w:val="both"/>
        <w:rPr>
          <w:rFonts w:cstheme="minorHAnsi"/>
          <w:noProof/>
          <w:color w:val="000000" w:themeColor="text1"/>
          <w:lang w:val="en-US" w:eastAsia="hr-HR"/>
        </w:rPr>
      </w:pPr>
    </w:p>
    <w:p w14:paraId="29466F15" w14:textId="77777777" w:rsidR="00531973" w:rsidRDefault="00531973" w:rsidP="00011933">
      <w:pPr>
        <w:jc w:val="both"/>
        <w:rPr>
          <w:rFonts w:cstheme="minorHAnsi"/>
          <w:noProof/>
          <w:color w:val="000000" w:themeColor="text1"/>
          <w:lang w:val="en-US" w:eastAsia="hr-HR"/>
        </w:rPr>
        <w:sectPr w:rsidR="00531973" w:rsidSect="00531973">
          <w:pgSz w:w="16838" w:h="11906" w:orient="landscape"/>
          <w:pgMar w:top="1417" w:right="1417" w:bottom="1417" w:left="1417" w:header="708" w:footer="708" w:gutter="0"/>
          <w:cols w:space="708"/>
          <w:docGrid w:linePitch="360"/>
        </w:sectPr>
      </w:pPr>
    </w:p>
    <w:p w14:paraId="5FDC0661" w14:textId="77777777" w:rsidR="005E65E7" w:rsidRDefault="005E65E7" w:rsidP="005E65E7">
      <w:pPr>
        <w:spacing w:after="0" w:line="240" w:lineRule="auto"/>
        <w:jc w:val="both"/>
        <w:rPr>
          <w:rFonts w:ascii="Calibri" w:eastAsia="Times New Roman" w:hAnsi="Calibri" w:cs="Arial"/>
          <w:b/>
          <w:color w:val="000000" w:themeColor="text1"/>
          <w:lang w:val="en-US" w:eastAsia="hr-HR"/>
        </w:rPr>
      </w:pPr>
    </w:p>
    <w:p w14:paraId="1CF9F8D2" w14:textId="181EABF4" w:rsidR="005E65E7" w:rsidRPr="00CF0203" w:rsidRDefault="005E65E7" w:rsidP="005E65E7">
      <w:pPr>
        <w:spacing w:after="0" w:line="240" w:lineRule="auto"/>
        <w:jc w:val="both"/>
        <w:rPr>
          <w:rFonts w:ascii="Arial" w:eastAsia="Times New Roman" w:hAnsi="Arial" w:cs="Arial"/>
          <w:b/>
          <w:color w:val="000000" w:themeColor="text1"/>
          <w:sz w:val="20"/>
          <w:szCs w:val="20"/>
          <w:lang w:val="en-US" w:eastAsia="hr-HR"/>
        </w:rPr>
      </w:pPr>
      <w:r w:rsidRPr="00CF0203">
        <w:rPr>
          <w:rFonts w:ascii="Arial" w:eastAsia="Times New Roman" w:hAnsi="Arial" w:cs="Arial"/>
          <w:b/>
          <w:color w:val="000000" w:themeColor="text1"/>
          <w:sz w:val="20"/>
          <w:szCs w:val="20"/>
          <w:lang w:val="en-US" w:eastAsia="hr-HR"/>
        </w:rPr>
        <w:t xml:space="preserve">6. </w:t>
      </w:r>
      <w:r w:rsidRPr="00CF0203">
        <w:rPr>
          <w:rFonts w:ascii="Arial" w:eastAsia="Times New Roman" w:hAnsi="Arial" w:cs="Arial"/>
          <w:b/>
          <w:color w:val="000000" w:themeColor="text1"/>
          <w:sz w:val="20"/>
          <w:szCs w:val="20"/>
          <w:lang w:val="en-US" w:eastAsia="hr-HR"/>
        </w:rPr>
        <w:tab/>
        <w:t>Interest expense (continued)</w:t>
      </w:r>
    </w:p>
    <w:p w14:paraId="50300F07" w14:textId="4F37C326" w:rsidR="00011933" w:rsidRPr="00CF0203" w:rsidRDefault="00011933" w:rsidP="005E65E7">
      <w:pPr>
        <w:spacing w:after="0" w:line="240" w:lineRule="auto"/>
        <w:jc w:val="both"/>
        <w:rPr>
          <w:rFonts w:ascii="Arial" w:hAnsi="Arial" w:cs="Arial"/>
          <w:noProof/>
          <w:color w:val="000000" w:themeColor="text1"/>
          <w:sz w:val="20"/>
          <w:szCs w:val="20"/>
          <w:lang w:val="en-US" w:eastAsia="hr-HR"/>
        </w:rPr>
      </w:pPr>
    </w:p>
    <w:p w14:paraId="2E389F08" w14:textId="77777777" w:rsidR="00011933" w:rsidRPr="00CF0203" w:rsidRDefault="00011933" w:rsidP="00011933">
      <w:pPr>
        <w:jc w:val="both"/>
        <w:rPr>
          <w:rFonts w:ascii="Arial" w:hAnsi="Arial" w:cs="Arial"/>
          <w:noProof/>
          <w:color w:val="000000" w:themeColor="text1"/>
          <w:sz w:val="20"/>
          <w:szCs w:val="20"/>
          <w:lang w:val="en-US" w:eastAsia="hr-HR"/>
        </w:rPr>
      </w:pPr>
      <w:r w:rsidRPr="00CF0203">
        <w:rPr>
          <w:rFonts w:ascii="Arial" w:hAnsi="Arial" w:cs="Arial"/>
          <w:noProof/>
          <w:color w:val="000000" w:themeColor="text1"/>
          <w:sz w:val="20"/>
          <w:szCs w:val="20"/>
          <w:lang w:val="en-US" w:eastAsia="hr-HR"/>
        </w:rPr>
        <w:t>Interest expense by type of facility:</w:t>
      </w:r>
    </w:p>
    <w:tbl>
      <w:tblPr>
        <w:tblW w:w="5346" w:type="pct"/>
        <w:tblInd w:w="-292" w:type="dxa"/>
        <w:tblLayout w:type="fixed"/>
        <w:tblCellMar>
          <w:left w:w="122" w:type="dxa"/>
          <w:right w:w="122" w:type="dxa"/>
        </w:tblCellMar>
        <w:tblLook w:val="0000" w:firstRow="0" w:lastRow="0" w:firstColumn="0" w:lastColumn="0" w:noHBand="0" w:noVBand="0"/>
      </w:tblPr>
      <w:tblGrid>
        <w:gridCol w:w="2721"/>
        <w:gridCol w:w="245"/>
        <w:gridCol w:w="1284"/>
        <w:gridCol w:w="135"/>
        <w:gridCol w:w="1395"/>
        <w:gridCol w:w="27"/>
        <w:gridCol w:w="1419"/>
        <w:gridCol w:w="84"/>
        <w:gridCol w:w="1327"/>
        <w:gridCol w:w="177"/>
        <w:gridCol w:w="27"/>
        <w:gridCol w:w="1512"/>
        <w:gridCol w:w="18"/>
        <w:gridCol w:w="1384"/>
        <w:gridCol w:w="18"/>
        <w:gridCol w:w="129"/>
        <w:gridCol w:w="1291"/>
        <w:gridCol w:w="240"/>
        <w:gridCol w:w="1162"/>
        <w:gridCol w:w="243"/>
        <w:gridCol w:w="135"/>
      </w:tblGrid>
      <w:tr w:rsidR="006A134E" w:rsidRPr="006A134E" w14:paraId="2E7DFE07" w14:textId="77777777" w:rsidTr="006A134E">
        <w:trPr>
          <w:gridAfter w:val="1"/>
          <w:wAfter w:w="44" w:type="pct"/>
          <w:trHeight w:val="249"/>
        </w:trPr>
        <w:tc>
          <w:tcPr>
            <w:tcW w:w="991" w:type="pct"/>
            <w:gridSpan w:val="2"/>
          </w:tcPr>
          <w:p w14:paraId="5D36EC67" w14:textId="77777777" w:rsidR="00531973" w:rsidRPr="006A134E" w:rsidRDefault="00531973" w:rsidP="00280F17">
            <w:pPr>
              <w:tabs>
                <w:tab w:val="left" w:pos="-720"/>
              </w:tabs>
              <w:suppressAutoHyphens/>
              <w:spacing w:after="0" w:line="240" w:lineRule="auto"/>
              <w:jc w:val="right"/>
              <w:rPr>
                <w:rFonts w:ascii="Arial" w:hAnsi="Arial" w:cs="Arial"/>
                <w:noProof/>
                <w:spacing w:val="-3"/>
                <w:sz w:val="20"/>
                <w:szCs w:val="20"/>
                <w:lang w:val="en-GB"/>
              </w:rPr>
            </w:pPr>
          </w:p>
        </w:tc>
        <w:tc>
          <w:tcPr>
            <w:tcW w:w="474" w:type="pct"/>
            <w:gridSpan w:val="2"/>
          </w:tcPr>
          <w:p w14:paraId="1F180C9A"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5" w:type="pct"/>
            <w:gridSpan w:val="2"/>
          </w:tcPr>
          <w:p w14:paraId="78A839F9"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4" w:type="pct"/>
          </w:tcPr>
          <w:p w14:paraId="68C4F0FA"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530" w:type="pct"/>
            <w:gridSpan w:val="3"/>
          </w:tcPr>
          <w:p w14:paraId="665D99D5"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bookmarkStart w:id="228" w:name="_Toc4057877"/>
            <w:r w:rsidRPr="006A134E">
              <w:rPr>
                <w:rFonts w:ascii="Arial" w:eastAsia="Times New Roman" w:hAnsi="Arial" w:cs="Arial"/>
                <w:b/>
                <w:noProof/>
                <w:sz w:val="20"/>
                <w:szCs w:val="20"/>
                <w:lang w:val="en-GB"/>
              </w:rPr>
              <w:t>Group</w:t>
            </w:r>
            <w:bookmarkEnd w:id="228"/>
          </w:p>
        </w:tc>
        <w:tc>
          <w:tcPr>
            <w:tcW w:w="514" w:type="pct"/>
            <w:gridSpan w:val="2"/>
          </w:tcPr>
          <w:p w14:paraId="2FE3799D"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4" w:type="pct"/>
            <w:gridSpan w:val="3"/>
          </w:tcPr>
          <w:p w14:paraId="44BD51D4"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474" w:type="pct"/>
            <w:gridSpan w:val="2"/>
          </w:tcPr>
          <w:p w14:paraId="2DF90B08"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p>
        </w:tc>
        <w:tc>
          <w:tcPr>
            <w:tcW w:w="549" w:type="pct"/>
            <w:gridSpan w:val="3"/>
          </w:tcPr>
          <w:p w14:paraId="462903A7" w14:textId="77777777" w:rsidR="00531973" w:rsidRPr="006A134E" w:rsidRDefault="00531973" w:rsidP="00280F17">
            <w:pPr>
              <w:tabs>
                <w:tab w:val="right" w:pos="1202"/>
              </w:tabs>
              <w:spacing w:after="0" w:line="240" w:lineRule="atLeast"/>
              <w:jc w:val="right"/>
              <w:outlineLvl w:val="0"/>
              <w:rPr>
                <w:rFonts w:ascii="Arial" w:eastAsia="Times New Roman" w:hAnsi="Arial" w:cs="Arial"/>
                <w:b/>
                <w:noProof/>
                <w:sz w:val="20"/>
                <w:szCs w:val="20"/>
                <w:lang w:val="en-GB"/>
              </w:rPr>
            </w:pPr>
            <w:bookmarkStart w:id="229" w:name="_Toc4057878"/>
            <w:r w:rsidRPr="006A134E">
              <w:rPr>
                <w:rFonts w:ascii="Arial" w:eastAsia="Times New Roman" w:hAnsi="Arial" w:cs="Arial"/>
                <w:b/>
                <w:noProof/>
                <w:sz w:val="20"/>
                <w:szCs w:val="20"/>
                <w:lang w:val="en-GB"/>
              </w:rPr>
              <w:t>Bank</w:t>
            </w:r>
            <w:bookmarkEnd w:id="229"/>
          </w:p>
        </w:tc>
      </w:tr>
      <w:tr w:rsidR="006A134E" w:rsidRPr="006A134E" w14:paraId="11D12162" w14:textId="77777777" w:rsidTr="006A134E">
        <w:trPr>
          <w:gridAfter w:val="2"/>
          <w:wAfter w:w="126" w:type="pct"/>
          <w:trHeight w:val="401"/>
        </w:trPr>
        <w:tc>
          <w:tcPr>
            <w:tcW w:w="909" w:type="pct"/>
          </w:tcPr>
          <w:p w14:paraId="32871CA6" w14:textId="77777777" w:rsidR="00531973" w:rsidRPr="006A134E" w:rsidRDefault="00531973" w:rsidP="00280F17">
            <w:pPr>
              <w:tabs>
                <w:tab w:val="left" w:pos="-720"/>
              </w:tabs>
              <w:suppressAutoHyphens/>
              <w:spacing w:after="0" w:line="240" w:lineRule="auto"/>
              <w:jc w:val="right"/>
              <w:rPr>
                <w:rFonts w:ascii="Arial" w:hAnsi="Arial" w:cs="Arial"/>
                <w:noProof/>
                <w:spacing w:val="-3"/>
                <w:sz w:val="20"/>
                <w:szCs w:val="20"/>
                <w:lang w:val="en-GB"/>
              </w:rPr>
            </w:pPr>
          </w:p>
        </w:tc>
        <w:tc>
          <w:tcPr>
            <w:tcW w:w="1022" w:type="pct"/>
            <w:gridSpan w:val="4"/>
            <w:vAlign w:val="bottom"/>
          </w:tcPr>
          <w:p w14:paraId="0462D870" w14:textId="00DFC47F"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E65E7" w:rsidRPr="006A134E">
              <w:rPr>
                <w:rFonts w:ascii="Arial" w:eastAsia="Times New Roman" w:hAnsi="Arial" w:cs="Arial"/>
                <w:b/>
                <w:noProof/>
                <w:sz w:val="20"/>
                <w:szCs w:val="20"/>
                <w:lang w:val="en-GB"/>
              </w:rPr>
              <w:t>2</w:t>
            </w:r>
          </w:p>
        </w:tc>
        <w:tc>
          <w:tcPr>
            <w:tcW w:w="954" w:type="pct"/>
            <w:gridSpan w:val="4"/>
            <w:vAlign w:val="bottom"/>
          </w:tcPr>
          <w:p w14:paraId="5F15E2C7" w14:textId="4CDD542C"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E65E7" w:rsidRPr="006A134E">
              <w:rPr>
                <w:rFonts w:ascii="Arial" w:eastAsia="Times New Roman" w:hAnsi="Arial" w:cs="Arial"/>
                <w:b/>
                <w:noProof/>
                <w:sz w:val="20"/>
                <w:szCs w:val="20"/>
                <w:lang w:val="en-GB"/>
              </w:rPr>
              <w:t>1</w:t>
            </w:r>
          </w:p>
        </w:tc>
        <w:tc>
          <w:tcPr>
            <w:tcW w:w="1041" w:type="pct"/>
            <w:gridSpan w:val="5"/>
            <w:vAlign w:val="bottom"/>
          </w:tcPr>
          <w:p w14:paraId="65A9DEEE" w14:textId="3F4AD2C2"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E65E7" w:rsidRPr="006A134E">
              <w:rPr>
                <w:rFonts w:ascii="Arial" w:eastAsia="Times New Roman" w:hAnsi="Arial" w:cs="Arial"/>
                <w:b/>
                <w:noProof/>
                <w:sz w:val="20"/>
                <w:szCs w:val="20"/>
                <w:lang w:val="en-GB"/>
              </w:rPr>
              <w:t>2</w:t>
            </w:r>
          </w:p>
        </w:tc>
        <w:tc>
          <w:tcPr>
            <w:tcW w:w="948" w:type="pct"/>
            <w:gridSpan w:val="5"/>
            <w:vAlign w:val="bottom"/>
          </w:tcPr>
          <w:p w14:paraId="40DA4D38" w14:textId="4C6CF265" w:rsidR="00531973" w:rsidRPr="006A134E" w:rsidRDefault="00531973" w:rsidP="00280F17">
            <w:pPr>
              <w:tabs>
                <w:tab w:val="right" w:pos="1202"/>
              </w:tabs>
              <w:spacing w:after="0" w:line="240" w:lineRule="atLeast"/>
              <w:jc w:val="center"/>
              <w:outlineLvl w:val="0"/>
              <w:rPr>
                <w:rFonts w:ascii="Arial" w:eastAsia="Times New Roman" w:hAnsi="Arial" w:cs="Arial"/>
                <w:b/>
                <w:noProof/>
                <w:sz w:val="20"/>
                <w:szCs w:val="20"/>
                <w:lang w:val="en-GB"/>
              </w:rPr>
            </w:pPr>
            <w:r w:rsidRPr="006A134E">
              <w:rPr>
                <w:rFonts w:ascii="Arial" w:eastAsia="Times New Roman" w:hAnsi="Arial" w:cs="Arial"/>
                <w:b/>
                <w:noProof/>
                <w:sz w:val="20"/>
                <w:szCs w:val="20"/>
                <w:lang w:val="en-GB"/>
              </w:rPr>
              <w:t>202</w:t>
            </w:r>
            <w:r w:rsidR="005E65E7" w:rsidRPr="006A134E">
              <w:rPr>
                <w:rFonts w:ascii="Arial" w:eastAsia="Times New Roman" w:hAnsi="Arial" w:cs="Arial"/>
                <w:b/>
                <w:noProof/>
                <w:sz w:val="20"/>
                <w:szCs w:val="20"/>
                <w:lang w:val="en-GB"/>
              </w:rPr>
              <w:t>1</w:t>
            </w:r>
          </w:p>
        </w:tc>
      </w:tr>
      <w:tr w:rsidR="006A134E" w:rsidRPr="006A134E" w14:paraId="02580EF5" w14:textId="77777777" w:rsidTr="006A134E">
        <w:tblPrEx>
          <w:tblCellMar>
            <w:left w:w="108" w:type="dxa"/>
            <w:right w:w="108" w:type="dxa"/>
          </w:tblCellMar>
        </w:tblPrEx>
        <w:trPr>
          <w:trHeight w:val="1030"/>
        </w:trPr>
        <w:tc>
          <w:tcPr>
            <w:tcW w:w="909" w:type="pct"/>
          </w:tcPr>
          <w:p w14:paraId="1EFA5D62" w14:textId="77777777" w:rsidR="00E75800" w:rsidRPr="006A134E" w:rsidRDefault="00E75800" w:rsidP="00E75800">
            <w:pPr>
              <w:tabs>
                <w:tab w:val="left" w:pos="-720"/>
              </w:tabs>
              <w:suppressAutoHyphens/>
              <w:spacing w:after="0" w:line="240" w:lineRule="auto"/>
              <w:ind w:right="4144"/>
              <w:jc w:val="right"/>
              <w:rPr>
                <w:rFonts w:ascii="Arial" w:hAnsi="Arial" w:cs="Arial"/>
                <w:noProof/>
                <w:sz w:val="20"/>
                <w:szCs w:val="20"/>
                <w:lang w:val="en-GB"/>
              </w:rPr>
            </w:pPr>
          </w:p>
        </w:tc>
        <w:tc>
          <w:tcPr>
            <w:tcW w:w="511" w:type="pct"/>
            <w:gridSpan w:val="2"/>
            <w:vAlign w:val="bottom"/>
          </w:tcPr>
          <w:p w14:paraId="35E174B1" w14:textId="21256420"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11" w:type="pct"/>
            <w:gridSpan w:val="2"/>
            <w:vAlign w:val="bottom"/>
          </w:tcPr>
          <w:p w14:paraId="1CEC2EE4" w14:textId="4A972E86"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11" w:type="pct"/>
            <w:gridSpan w:val="3"/>
            <w:vAlign w:val="bottom"/>
          </w:tcPr>
          <w:p w14:paraId="5BB4F5BA" w14:textId="77777777" w:rsidR="00E75800" w:rsidRPr="006A134E" w:rsidRDefault="00E75800" w:rsidP="00E75800">
            <w:pPr>
              <w:tabs>
                <w:tab w:val="right" w:pos="1202"/>
              </w:tabs>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w:t>
            </w:r>
          </w:p>
          <w:p w14:paraId="1075C049" w14:textId="4843B4B7"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 xml:space="preserve"> period</w:t>
            </w:r>
          </w:p>
        </w:tc>
        <w:tc>
          <w:tcPr>
            <w:tcW w:w="511" w:type="pct"/>
            <w:gridSpan w:val="3"/>
            <w:vAlign w:val="bottom"/>
          </w:tcPr>
          <w:p w14:paraId="0F2F2AD2" w14:textId="7810FE9F"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11" w:type="pct"/>
            <w:gridSpan w:val="2"/>
            <w:vAlign w:val="bottom"/>
          </w:tcPr>
          <w:p w14:paraId="1114AB0B" w14:textId="417FCD61"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11" w:type="pct"/>
            <w:gridSpan w:val="3"/>
            <w:vAlign w:val="bottom"/>
          </w:tcPr>
          <w:p w14:paraId="538E2E66" w14:textId="3C4980C3"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11" w:type="pct"/>
            <w:gridSpan w:val="2"/>
            <w:vAlign w:val="bottom"/>
          </w:tcPr>
          <w:p w14:paraId="525F79E0" w14:textId="4FD85FD3"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14" w:type="pct"/>
            <w:gridSpan w:val="3"/>
            <w:vAlign w:val="bottom"/>
          </w:tcPr>
          <w:p w14:paraId="5091BEF8" w14:textId="6478DE4E" w:rsidR="00E75800" w:rsidRPr="006A134E" w:rsidRDefault="00E75800" w:rsidP="00E7580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r>
      <w:tr w:rsidR="006A134E" w:rsidRPr="006A134E" w14:paraId="1B1F669F" w14:textId="77777777" w:rsidTr="006A134E">
        <w:tblPrEx>
          <w:tblCellMar>
            <w:left w:w="108" w:type="dxa"/>
            <w:right w:w="108" w:type="dxa"/>
          </w:tblCellMar>
        </w:tblPrEx>
        <w:trPr>
          <w:trHeight w:val="248"/>
        </w:trPr>
        <w:tc>
          <w:tcPr>
            <w:tcW w:w="909" w:type="pct"/>
          </w:tcPr>
          <w:p w14:paraId="07427ED6" w14:textId="77777777" w:rsidR="00E75800" w:rsidRPr="006A134E" w:rsidRDefault="00E75800" w:rsidP="00E75800">
            <w:pPr>
              <w:tabs>
                <w:tab w:val="left" w:pos="-720"/>
              </w:tabs>
              <w:suppressAutoHyphens/>
              <w:spacing w:after="0" w:line="240" w:lineRule="auto"/>
              <w:ind w:right="4144"/>
              <w:jc w:val="right"/>
              <w:rPr>
                <w:rFonts w:ascii="Arial" w:hAnsi="Arial" w:cs="Arial"/>
                <w:noProof/>
                <w:sz w:val="20"/>
                <w:szCs w:val="20"/>
                <w:lang w:val="en-GB"/>
              </w:rPr>
            </w:pPr>
          </w:p>
        </w:tc>
        <w:tc>
          <w:tcPr>
            <w:tcW w:w="511" w:type="pct"/>
            <w:gridSpan w:val="2"/>
            <w:vAlign w:val="bottom"/>
          </w:tcPr>
          <w:p w14:paraId="1D088335" w14:textId="5B709B8C"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11" w:type="pct"/>
            <w:gridSpan w:val="2"/>
            <w:vAlign w:val="bottom"/>
          </w:tcPr>
          <w:p w14:paraId="6A9E39D8" w14:textId="12C1ADAA"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11" w:type="pct"/>
            <w:gridSpan w:val="3"/>
            <w:vAlign w:val="bottom"/>
          </w:tcPr>
          <w:p w14:paraId="531E0DDD" w14:textId="6AF64E47"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11" w:type="pct"/>
            <w:gridSpan w:val="3"/>
            <w:vAlign w:val="bottom"/>
          </w:tcPr>
          <w:p w14:paraId="4306B924" w14:textId="79AF807C"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11" w:type="pct"/>
            <w:gridSpan w:val="2"/>
            <w:vAlign w:val="bottom"/>
          </w:tcPr>
          <w:p w14:paraId="73F97C75" w14:textId="40863AC1"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11" w:type="pct"/>
            <w:gridSpan w:val="3"/>
            <w:vAlign w:val="bottom"/>
          </w:tcPr>
          <w:p w14:paraId="4528814D" w14:textId="36050F7A"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11" w:type="pct"/>
            <w:gridSpan w:val="2"/>
            <w:vAlign w:val="bottom"/>
          </w:tcPr>
          <w:p w14:paraId="3DF536EC" w14:textId="689478EE"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14" w:type="pct"/>
            <w:gridSpan w:val="3"/>
            <w:vAlign w:val="bottom"/>
          </w:tcPr>
          <w:p w14:paraId="0348CE4F" w14:textId="74855916" w:rsidR="00E75800" w:rsidRPr="006A134E" w:rsidRDefault="00E75800" w:rsidP="00E7580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r>
      <w:tr w:rsidR="006A134E" w:rsidRPr="006A134E" w14:paraId="6840AEE8" w14:textId="77777777" w:rsidTr="006A134E">
        <w:trPr>
          <w:trHeight w:val="142"/>
        </w:trPr>
        <w:tc>
          <w:tcPr>
            <w:tcW w:w="909" w:type="pct"/>
          </w:tcPr>
          <w:p w14:paraId="1EB0A4E7" w14:textId="77777777" w:rsidR="00E75800" w:rsidRPr="006A134E" w:rsidRDefault="00E75800" w:rsidP="00E75800">
            <w:pPr>
              <w:tabs>
                <w:tab w:val="right" w:pos="1202"/>
              </w:tabs>
              <w:spacing w:after="0" w:line="301" w:lineRule="exact"/>
              <w:outlineLvl w:val="0"/>
              <w:rPr>
                <w:rFonts w:ascii="Arial" w:eastAsia="Times New Roman" w:hAnsi="Arial" w:cs="Arial"/>
                <w:noProof/>
                <w:sz w:val="20"/>
                <w:szCs w:val="20"/>
                <w:lang w:val="en-GB"/>
              </w:rPr>
            </w:pPr>
          </w:p>
        </w:tc>
        <w:tc>
          <w:tcPr>
            <w:tcW w:w="511" w:type="pct"/>
            <w:gridSpan w:val="2"/>
            <w:shd w:val="clear" w:color="auto" w:fill="auto"/>
            <w:vAlign w:val="center"/>
          </w:tcPr>
          <w:p w14:paraId="79B2F2CD" w14:textId="1F0224E6" w:rsidR="00E75800" w:rsidRPr="006A134E" w:rsidRDefault="00E75800" w:rsidP="00E75800">
            <w:pPr>
              <w:pStyle w:val="TT"/>
              <w:ind w:left="65"/>
              <w:jc w:val="right"/>
              <w:rPr>
                <w:rFonts w:cs="Arial"/>
                <w:sz w:val="20"/>
              </w:rPr>
            </w:pPr>
            <w:r w:rsidRPr="006A134E">
              <w:rPr>
                <w:rFonts w:cs="Arial"/>
                <w:b/>
                <w:bCs/>
                <w:sz w:val="20"/>
                <w:lang w:val="en-US"/>
              </w:rPr>
              <w:t>HRK ‘000</w:t>
            </w:r>
          </w:p>
        </w:tc>
        <w:tc>
          <w:tcPr>
            <w:tcW w:w="511" w:type="pct"/>
            <w:gridSpan w:val="2"/>
            <w:shd w:val="clear" w:color="auto" w:fill="auto"/>
            <w:vAlign w:val="center"/>
          </w:tcPr>
          <w:p w14:paraId="6119AE36" w14:textId="304E5A9B" w:rsidR="00E75800" w:rsidRPr="006A134E" w:rsidRDefault="00E75800" w:rsidP="00E75800">
            <w:pPr>
              <w:pStyle w:val="TT"/>
              <w:ind w:left="65"/>
              <w:jc w:val="right"/>
              <w:rPr>
                <w:rFonts w:cs="Arial"/>
                <w:sz w:val="20"/>
              </w:rPr>
            </w:pPr>
            <w:r w:rsidRPr="006A134E">
              <w:rPr>
                <w:rFonts w:cs="Arial"/>
                <w:b/>
                <w:bCs/>
                <w:sz w:val="20"/>
                <w:lang w:val="en-US"/>
              </w:rPr>
              <w:t>HRK ‘000</w:t>
            </w:r>
          </w:p>
        </w:tc>
        <w:tc>
          <w:tcPr>
            <w:tcW w:w="511" w:type="pct"/>
            <w:gridSpan w:val="3"/>
            <w:shd w:val="clear" w:color="auto" w:fill="auto"/>
            <w:vAlign w:val="center"/>
          </w:tcPr>
          <w:p w14:paraId="313D44AE" w14:textId="48F6B7FC" w:rsidR="00E75800" w:rsidRPr="006A134E" w:rsidRDefault="00E75800" w:rsidP="00E75800">
            <w:pPr>
              <w:tabs>
                <w:tab w:val="right" w:pos="1202"/>
              </w:tabs>
              <w:spacing w:after="0" w:line="301" w:lineRule="exact"/>
              <w:ind w:left="65"/>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11" w:type="pct"/>
            <w:gridSpan w:val="3"/>
            <w:shd w:val="clear" w:color="auto" w:fill="auto"/>
            <w:vAlign w:val="center"/>
          </w:tcPr>
          <w:p w14:paraId="168092BE" w14:textId="3BFD29EB" w:rsidR="00E75800" w:rsidRPr="006A134E" w:rsidRDefault="00E75800" w:rsidP="00E75800">
            <w:pPr>
              <w:tabs>
                <w:tab w:val="right" w:pos="1202"/>
              </w:tabs>
              <w:spacing w:after="0" w:line="301" w:lineRule="exact"/>
              <w:ind w:left="65"/>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11" w:type="pct"/>
            <w:gridSpan w:val="2"/>
            <w:shd w:val="clear" w:color="auto" w:fill="auto"/>
            <w:vAlign w:val="center"/>
          </w:tcPr>
          <w:p w14:paraId="5D8A3A18" w14:textId="7A3E015F" w:rsidR="00E75800" w:rsidRPr="006A134E" w:rsidRDefault="00E75800" w:rsidP="00E75800">
            <w:pPr>
              <w:pStyle w:val="TT"/>
              <w:ind w:left="65"/>
              <w:jc w:val="right"/>
              <w:rPr>
                <w:rFonts w:cs="Arial"/>
                <w:sz w:val="20"/>
              </w:rPr>
            </w:pPr>
            <w:r w:rsidRPr="006A134E">
              <w:rPr>
                <w:rFonts w:cs="Arial"/>
                <w:b/>
                <w:bCs/>
                <w:sz w:val="20"/>
                <w:lang w:val="en-US"/>
              </w:rPr>
              <w:t>HRK ‘000</w:t>
            </w:r>
          </w:p>
        </w:tc>
        <w:tc>
          <w:tcPr>
            <w:tcW w:w="511" w:type="pct"/>
            <w:gridSpan w:val="3"/>
            <w:shd w:val="clear" w:color="auto" w:fill="auto"/>
            <w:vAlign w:val="center"/>
          </w:tcPr>
          <w:p w14:paraId="1AE397F7" w14:textId="37C79405" w:rsidR="00E75800" w:rsidRPr="006A134E" w:rsidRDefault="00E75800" w:rsidP="00E75800">
            <w:pPr>
              <w:pStyle w:val="TT"/>
              <w:ind w:left="65"/>
              <w:jc w:val="right"/>
              <w:rPr>
                <w:rFonts w:cs="Arial"/>
                <w:sz w:val="20"/>
              </w:rPr>
            </w:pPr>
            <w:r w:rsidRPr="006A134E">
              <w:rPr>
                <w:rFonts w:cs="Arial"/>
                <w:b/>
                <w:bCs/>
                <w:sz w:val="20"/>
                <w:lang w:val="en-US"/>
              </w:rPr>
              <w:t>HRK ‘000</w:t>
            </w:r>
          </w:p>
        </w:tc>
        <w:tc>
          <w:tcPr>
            <w:tcW w:w="511" w:type="pct"/>
            <w:gridSpan w:val="2"/>
            <w:shd w:val="clear" w:color="auto" w:fill="auto"/>
            <w:vAlign w:val="center"/>
          </w:tcPr>
          <w:p w14:paraId="2849B221" w14:textId="7E865D0D" w:rsidR="00E75800" w:rsidRPr="006A134E" w:rsidRDefault="00E75800" w:rsidP="00E75800">
            <w:pPr>
              <w:tabs>
                <w:tab w:val="right" w:pos="1202"/>
              </w:tabs>
              <w:spacing w:after="0" w:line="301" w:lineRule="exact"/>
              <w:ind w:left="65"/>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c>
          <w:tcPr>
            <w:tcW w:w="514" w:type="pct"/>
            <w:gridSpan w:val="3"/>
            <w:shd w:val="clear" w:color="auto" w:fill="auto"/>
            <w:vAlign w:val="center"/>
          </w:tcPr>
          <w:p w14:paraId="2E4355D6" w14:textId="03ACC8BE" w:rsidR="00E75800" w:rsidRPr="006A134E" w:rsidRDefault="00E75800" w:rsidP="00E75800">
            <w:pPr>
              <w:tabs>
                <w:tab w:val="right" w:pos="1202"/>
              </w:tabs>
              <w:spacing w:after="0" w:line="301" w:lineRule="exact"/>
              <w:ind w:left="65"/>
              <w:jc w:val="right"/>
              <w:outlineLvl w:val="0"/>
              <w:rPr>
                <w:rFonts w:ascii="Arial" w:eastAsia="Times New Roman" w:hAnsi="Arial" w:cs="Arial"/>
                <w:noProof/>
                <w:sz w:val="20"/>
                <w:szCs w:val="20"/>
                <w:lang w:val="en-GB"/>
              </w:rPr>
            </w:pPr>
            <w:r w:rsidRPr="006A134E">
              <w:rPr>
                <w:rFonts w:ascii="Arial" w:eastAsia="Times New Roman" w:hAnsi="Arial" w:cs="Arial"/>
                <w:b/>
                <w:bCs/>
                <w:sz w:val="20"/>
                <w:szCs w:val="20"/>
                <w:lang w:val="en-US"/>
              </w:rPr>
              <w:t>HRK ‘000</w:t>
            </w:r>
          </w:p>
        </w:tc>
      </w:tr>
      <w:tr w:rsidR="006A134E" w:rsidRPr="006A134E" w14:paraId="10518A0A" w14:textId="77777777" w:rsidTr="006A134E">
        <w:trPr>
          <w:trHeight w:val="142"/>
        </w:trPr>
        <w:tc>
          <w:tcPr>
            <w:tcW w:w="909" w:type="pct"/>
          </w:tcPr>
          <w:p w14:paraId="2ED9DF21" w14:textId="77777777" w:rsidR="009E73D9" w:rsidRPr="006A134E" w:rsidRDefault="009E73D9" w:rsidP="00E75800">
            <w:pPr>
              <w:tabs>
                <w:tab w:val="right" w:pos="1202"/>
              </w:tabs>
              <w:spacing w:after="0" w:line="301" w:lineRule="exact"/>
              <w:outlineLvl w:val="0"/>
              <w:rPr>
                <w:rFonts w:ascii="Arial" w:eastAsia="Times New Roman" w:hAnsi="Arial" w:cs="Arial"/>
                <w:noProof/>
                <w:sz w:val="20"/>
                <w:szCs w:val="20"/>
                <w:lang w:val="en-GB"/>
              </w:rPr>
            </w:pPr>
          </w:p>
        </w:tc>
        <w:tc>
          <w:tcPr>
            <w:tcW w:w="511" w:type="pct"/>
            <w:gridSpan w:val="2"/>
            <w:shd w:val="clear" w:color="auto" w:fill="auto"/>
            <w:vAlign w:val="center"/>
          </w:tcPr>
          <w:p w14:paraId="7751CDA0" w14:textId="77777777" w:rsidR="009E73D9" w:rsidRPr="006A134E" w:rsidRDefault="009E73D9" w:rsidP="00E75800">
            <w:pPr>
              <w:pStyle w:val="TT"/>
              <w:ind w:left="65"/>
              <w:jc w:val="right"/>
              <w:rPr>
                <w:rFonts w:cs="Arial"/>
                <w:b/>
                <w:bCs/>
                <w:sz w:val="20"/>
                <w:lang w:val="en-US"/>
              </w:rPr>
            </w:pPr>
          </w:p>
        </w:tc>
        <w:tc>
          <w:tcPr>
            <w:tcW w:w="511" w:type="pct"/>
            <w:gridSpan w:val="2"/>
            <w:shd w:val="clear" w:color="auto" w:fill="auto"/>
            <w:vAlign w:val="center"/>
          </w:tcPr>
          <w:p w14:paraId="184A6EC2" w14:textId="77777777" w:rsidR="009E73D9" w:rsidRPr="006A134E" w:rsidRDefault="009E73D9" w:rsidP="00E75800">
            <w:pPr>
              <w:pStyle w:val="TT"/>
              <w:ind w:left="65"/>
              <w:jc w:val="right"/>
              <w:rPr>
                <w:rFonts w:cs="Arial"/>
                <w:b/>
                <w:bCs/>
                <w:sz w:val="20"/>
                <w:lang w:val="en-US"/>
              </w:rPr>
            </w:pPr>
          </w:p>
        </w:tc>
        <w:tc>
          <w:tcPr>
            <w:tcW w:w="511" w:type="pct"/>
            <w:gridSpan w:val="3"/>
            <w:shd w:val="clear" w:color="auto" w:fill="auto"/>
            <w:vAlign w:val="center"/>
          </w:tcPr>
          <w:p w14:paraId="7A87D739" w14:textId="77777777" w:rsidR="009E73D9" w:rsidRPr="006A134E" w:rsidRDefault="009E73D9" w:rsidP="00E75800">
            <w:pPr>
              <w:tabs>
                <w:tab w:val="right" w:pos="1202"/>
              </w:tabs>
              <w:spacing w:after="0" w:line="301" w:lineRule="exact"/>
              <w:ind w:left="65"/>
              <w:jc w:val="right"/>
              <w:outlineLvl w:val="0"/>
              <w:rPr>
                <w:rFonts w:ascii="Arial" w:eastAsia="Times New Roman" w:hAnsi="Arial" w:cs="Arial"/>
                <w:b/>
                <w:bCs/>
                <w:sz w:val="20"/>
                <w:szCs w:val="20"/>
                <w:lang w:val="en-US"/>
              </w:rPr>
            </w:pPr>
          </w:p>
        </w:tc>
        <w:tc>
          <w:tcPr>
            <w:tcW w:w="511" w:type="pct"/>
            <w:gridSpan w:val="3"/>
            <w:shd w:val="clear" w:color="auto" w:fill="auto"/>
            <w:vAlign w:val="center"/>
          </w:tcPr>
          <w:p w14:paraId="4858A23D" w14:textId="77777777" w:rsidR="009E73D9" w:rsidRPr="006A134E" w:rsidRDefault="009E73D9" w:rsidP="00E75800">
            <w:pPr>
              <w:tabs>
                <w:tab w:val="right" w:pos="1202"/>
              </w:tabs>
              <w:spacing w:after="0" w:line="301" w:lineRule="exact"/>
              <w:ind w:left="65"/>
              <w:jc w:val="right"/>
              <w:outlineLvl w:val="0"/>
              <w:rPr>
                <w:rFonts w:ascii="Arial" w:eastAsia="Times New Roman" w:hAnsi="Arial" w:cs="Arial"/>
                <w:b/>
                <w:bCs/>
                <w:sz w:val="20"/>
                <w:szCs w:val="20"/>
                <w:lang w:val="en-US"/>
              </w:rPr>
            </w:pPr>
          </w:p>
        </w:tc>
        <w:tc>
          <w:tcPr>
            <w:tcW w:w="511" w:type="pct"/>
            <w:gridSpan w:val="2"/>
            <w:shd w:val="clear" w:color="auto" w:fill="auto"/>
            <w:vAlign w:val="center"/>
          </w:tcPr>
          <w:p w14:paraId="0B54D3CF" w14:textId="77777777" w:rsidR="009E73D9" w:rsidRPr="006A134E" w:rsidRDefault="009E73D9" w:rsidP="00E75800">
            <w:pPr>
              <w:pStyle w:val="TT"/>
              <w:ind w:left="65"/>
              <w:jc w:val="right"/>
              <w:rPr>
                <w:rFonts w:cs="Arial"/>
                <w:b/>
                <w:bCs/>
                <w:sz w:val="20"/>
                <w:lang w:val="en-US"/>
              </w:rPr>
            </w:pPr>
          </w:p>
        </w:tc>
        <w:tc>
          <w:tcPr>
            <w:tcW w:w="511" w:type="pct"/>
            <w:gridSpan w:val="3"/>
            <w:shd w:val="clear" w:color="auto" w:fill="auto"/>
            <w:vAlign w:val="center"/>
          </w:tcPr>
          <w:p w14:paraId="504E50EA" w14:textId="77777777" w:rsidR="009E73D9" w:rsidRPr="006A134E" w:rsidRDefault="009E73D9" w:rsidP="00E75800">
            <w:pPr>
              <w:pStyle w:val="TT"/>
              <w:ind w:left="65"/>
              <w:jc w:val="right"/>
              <w:rPr>
                <w:rFonts w:cs="Arial"/>
                <w:b/>
                <w:bCs/>
                <w:sz w:val="20"/>
                <w:lang w:val="en-US"/>
              </w:rPr>
            </w:pPr>
          </w:p>
        </w:tc>
        <w:tc>
          <w:tcPr>
            <w:tcW w:w="511" w:type="pct"/>
            <w:gridSpan w:val="2"/>
            <w:shd w:val="clear" w:color="auto" w:fill="auto"/>
            <w:vAlign w:val="center"/>
          </w:tcPr>
          <w:p w14:paraId="6782FAFF" w14:textId="77777777" w:rsidR="009E73D9" w:rsidRPr="006A134E" w:rsidRDefault="009E73D9" w:rsidP="00E75800">
            <w:pPr>
              <w:tabs>
                <w:tab w:val="right" w:pos="1202"/>
              </w:tabs>
              <w:spacing w:after="0" w:line="301" w:lineRule="exact"/>
              <w:ind w:left="65"/>
              <w:jc w:val="right"/>
              <w:outlineLvl w:val="0"/>
              <w:rPr>
                <w:rFonts w:ascii="Arial" w:eastAsia="Times New Roman" w:hAnsi="Arial" w:cs="Arial"/>
                <w:b/>
                <w:bCs/>
                <w:sz w:val="20"/>
                <w:szCs w:val="20"/>
                <w:lang w:val="en-US"/>
              </w:rPr>
            </w:pPr>
          </w:p>
        </w:tc>
        <w:tc>
          <w:tcPr>
            <w:tcW w:w="514" w:type="pct"/>
            <w:gridSpan w:val="3"/>
            <w:shd w:val="clear" w:color="auto" w:fill="auto"/>
            <w:vAlign w:val="center"/>
          </w:tcPr>
          <w:p w14:paraId="26E3E83F" w14:textId="77777777" w:rsidR="009E73D9" w:rsidRPr="006A134E" w:rsidRDefault="009E73D9" w:rsidP="00E75800">
            <w:pPr>
              <w:tabs>
                <w:tab w:val="right" w:pos="1202"/>
              </w:tabs>
              <w:spacing w:after="0" w:line="301" w:lineRule="exact"/>
              <w:ind w:left="65"/>
              <w:jc w:val="right"/>
              <w:outlineLvl w:val="0"/>
              <w:rPr>
                <w:rFonts w:ascii="Arial" w:eastAsia="Times New Roman" w:hAnsi="Arial" w:cs="Arial"/>
                <w:b/>
                <w:bCs/>
                <w:sz w:val="20"/>
                <w:szCs w:val="20"/>
                <w:lang w:val="en-US"/>
              </w:rPr>
            </w:pPr>
          </w:p>
        </w:tc>
      </w:tr>
      <w:tr w:rsidR="006A134E" w:rsidRPr="006A134E" w14:paraId="2FCEF18C" w14:textId="77777777" w:rsidTr="006A134E">
        <w:trPr>
          <w:trHeight w:val="142"/>
        </w:trPr>
        <w:tc>
          <w:tcPr>
            <w:tcW w:w="909" w:type="pct"/>
          </w:tcPr>
          <w:p w14:paraId="1482F504" w14:textId="1929EFD8" w:rsidR="00CF0203" w:rsidRPr="006A134E" w:rsidRDefault="00CF0203" w:rsidP="00CF0203">
            <w:pPr>
              <w:tabs>
                <w:tab w:val="right" w:pos="1202"/>
              </w:tabs>
              <w:spacing w:after="0" w:line="301" w:lineRule="exact"/>
              <w:outlineLvl w:val="0"/>
              <w:rPr>
                <w:rFonts w:ascii="Arial" w:eastAsia="Times New Roman" w:hAnsi="Arial" w:cs="Arial"/>
                <w:noProof/>
                <w:sz w:val="20"/>
                <w:szCs w:val="20"/>
                <w:lang w:val="en-GB"/>
              </w:rPr>
            </w:pPr>
            <w:bookmarkStart w:id="230" w:name="_Toc4057887"/>
            <w:r w:rsidRPr="006A134E">
              <w:rPr>
                <w:rFonts w:ascii="Arial" w:eastAsia="Times New Roman" w:hAnsi="Arial" w:cs="Arial"/>
                <w:noProof/>
                <w:sz w:val="20"/>
                <w:szCs w:val="20"/>
                <w:lang w:val="en-GB"/>
              </w:rPr>
              <w:t>Borrowings</w:t>
            </w:r>
            <w:bookmarkEnd w:id="230"/>
          </w:p>
        </w:tc>
        <w:tc>
          <w:tcPr>
            <w:tcW w:w="511" w:type="pct"/>
            <w:gridSpan w:val="2"/>
            <w:shd w:val="clear" w:color="auto" w:fill="auto"/>
            <w:vAlign w:val="bottom"/>
          </w:tcPr>
          <w:p w14:paraId="7EFE6228" w14:textId="6D4E00F8" w:rsidR="00CF0203" w:rsidRPr="006A134E" w:rsidRDefault="00CF0203" w:rsidP="004667CC">
            <w:pPr>
              <w:pStyle w:val="TT"/>
              <w:ind w:left="65"/>
              <w:jc w:val="right"/>
              <w:rPr>
                <w:rFonts w:cs="Arial"/>
                <w:sz w:val="20"/>
              </w:rPr>
            </w:pPr>
            <w:r w:rsidRPr="006A134E">
              <w:rPr>
                <w:rFonts w:cs="Arial"/>
                <w:sz w:val="20"/>
              </w:rPr>
              <w:t xml:space="preserve"> 38</w:t>
            </w:r>
            <w:r w:rsidR="0031765B" w:rsidRPr="006A134E">
              <w:rPr>
                <w:rFonts w:cs="Arial"/>
                <w:sz w:val="20"/>
              </w:rPr>
              <w:t>,</w:t>
            </w:r>
            <w:r w:rsidRPr="006A134E">
              <w:rPr>
                <w:rFonts w:cs="Arial"/>
                <w:sz w:val="20"/>
              </w:rPr>
              <w:t xml:space="preserve">226 </w:t>
            </w:r>
          </w:p>
        </w:tc>
        <w:tc>
          <w:tcPr>
            <w:tcW w:w="511" w:type="pct"/>
            <w:gridSpan w:val="2"/>
            <w:shd w:val="clear" w:color="auto" w:fill="auto"/>
            <w:vAlign w:val="bottom"/>
          </w:tcPr>
          <w:p w14:paraId="00089238" w14:textId="56EB1602" w:rsidR="00CF0203" w:rsidRPr="006A134E" w:rsidRDefault="00CF0203" w:rsidP="004667CC">
            <w:pPr>
              <w:pStyle w:val="TT"/>
              <w:ind w:left="65"/>
              <w:jc w:val="right"/>
              <w:rPr>
                <w:rFonts w:cs="Arial"/>
                <w:sz w:val="20"/>
              </w:rPr>
            </w:pPr>
            <w:r w:rsidRPr="006A134E">
              <w:rPr>
                <w:rFonts w:cs="Arial"/>
                <w:sz w:val="20"/>
              </w:rPr>
              <w:t xml:space="preserve"> 117</w:t>
            </w:r>
            <w:r w:rsidR="0031765B" w:rsidRPr="006A134E">
              <w:rPr>
                <w:rFonts w:cs="Arial"/>
                <w:sz w:val="20"/>
              </w:rPr>
              <w:t>,</w:t>
            </w:r>
            <w:r w:rsidRPr="006A134E">
              <w:rPr>
                <w:rFonts w:cs="Arial"/>
                <w:sz w:val="20"/>
              </w:rPr>
              <w:t xml:space="preserve">374 </w:t>
            </w:r>
          </w:p>
        </w:tc>
        <w:tc>
          <w:tcPr>
            <w:tcW w:w="511" w:type="pct"/>
            <w:gridSpan w:val="3"/>
            <w:shd w:val="clear" w:color="auto" w:fill="auto"/>
            <w:vAlign w:val="bottom"/>
          </w:tcPr>
          <w:p w14:paraId="63DE2138" w14:textId="12749CBD"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44,076 </w:t>
            </w:r>
          </w:p>
        </w:tc>
        <w:tc>
          <w:tcPr>
            <w:tcW w:w="511" w:type="pct"/>
            <w:gridSpan w:val="3"/>
            <w:shd w:val="clear" w:color="auto" w:fill="auto"/>
            <w:vAlign w:val="bottom"/>
          </w:tcPr>
          <w:p w14:paraId="5BAD47FF" w14:textId="0C5AAF11"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140,916 </w:t>
            </w:r>
          </w:p>
        </w:tc>
        <w:tc>
          <w:tcPr>
            <w:tcW w:w="511" w:type="pct"/>
            <w:gridSpan w:val="2"/>
            <w:shd w:val="clear" w:color="auto" w:fill="auto"/>
            <w:vAlign w:val="bottom"/>
          </w:tcPr>
          <w:p w14:paraId="21AFE345" w14:textId="1B59B519" w:rsidR="00CF0203" w:rsidRPr="006A134E" w:rsidRDefault="00CF0203" w:rsidP="004667CC">
            <w:pPr>
              <w:pStyle w:val="TT"/>
              <w:ind w:left="65"/>
              <w:jc w:val="right"/>
              <w:rPr>
                <w:rFonts w:cs="Arial"/>
                <w:sz w:val="20"/>
              </w:rPr>
            </w:pPr>
            <w:r w:rsidRPr="006A134E">
              <w:rPr>
                <w:rFonts w:cs="Arial"/>
                <w:sz w:val="20"/>
              </w:rPr>
              <w:t>38</w:t>
            </w:r>
            <w:r w:rsidR="0031765B" w:rsidRPr="006A134E">
              <w:rPr>
                <w:rFonts w:cs="Arial"/>
                <w:sz w:val="20"/>
              </w:rPr>
              <w:t>,</w:t>
            </w:r>
            <w:r w:rsidRPr="006A134E">
              <w:rPr>
                <w:rFonts w:cs="Arial"/>
                <w:sz w:val="20"/>
              </w:rPr>
              <w:t>226</w:t>
            </w:r>
          </w:p>
        </w:tc>
        <w:tc>
          <w:tcPr>
            <w:tcW w:w="511" w:type="pct"/>
            <w:gridSpan w:val="3"/>
            <w:shd w:val="clear" w:color="auto" w:fill="auto"/>
            <w:vAlign w:val="bottom"/>
          </w:tcPr>
          <w:p w14:paraId="73AE9B8A" w14:textId="23C97C13" w:rsidR="00CF0203" w:rsidRPr="006A134E" w:rsidRDefault="00CF0203" w:rsidP="004667CC">
            <w:pPr>
              <w:pStyle w:val="TT"/>
              <w:ind w:left="65"/>
              <w:jc w:val="right"/>
              <w:rPr>
                <w:rFonts w:cs="Arial"/>
                <w:sz w:val="20"/>
              </w:rPr>
            </w:pPr>
            <w:r w:rsidRPr="006A134E">
              <w:rPr>
                <w:rFonts w:cs="Arial"/>
                <w:sz w:val="20"/>
              </w:rPr>
              <w:t>117</w:t>
            </w:r>
            <w:r w:rsidR="0031765B" w:rsidRPr="006A134E">
              <w:rPr>
                <w:rFonts w:cs="Arial"/>
                <w:sz w:val="20"/>
              </w:rPr>
              <w:t>,</w:t>
            </w:r>
            <w:r w:rsidRPr="006A134E">
              <w:rPr>
                <w:rFonts w:cs="Arial"/>
                <w:sz w:val="20"/>
              </w:rPr>
              <w:t>374</w:t>
            </w:r>
          </w:p>
        </w:tc>
        <w:tc>
          <w:tcPr>
            <w:tcW w:w="511" w:type="pct"/>
            <w:gridSpan w:val="2"/>
            <w:shd w:val="clear" w:color="auto" w:fill="auto"/>
            <w:vAlign w:val="bottom"/>
          </w:tcPr>
          <w:p w14:paraId="0C91F64C" w14:textId="07655736"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44,076 </w:t>
            </w:r>
          </w:p>
        </w:tc>
        <w:tc>
          <w:tcPr>
            <w:tcW w:w="514" w:type="pct"/>
            <w:gridSpan w:val="3"/>
            <w:shd w:val="clear" w:color="auto" w:fill="auto"/>
            <w:vAlign w:val="bottom"/>
          </w:tcPr>
          <w:p w14:paraId="56A26A25" w14:textId="12D3FE24"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140,916 </w:t>
            </w:r>
          </w:p>
        </w:tc>
      </w:tr>
      <w:tr w:rsidR="006A134E" w:rsidRPr="006A134E" w14:paraId="23442136" w14:textId="77777777" w:rsidTr="006A134E">
        <w:trPr>
          <w:trHeight w:val="142"/>
        </w:trPr>
        <w:tc>
          <w:tcPr>
            <w:tcW w:w="909" w:type="pct"/>
          </w:tcPr>
          <w:p w14:paraId="3115551D" w14:textId="3F9B980D" w:rsidR="00CF0203" w:rsidRPr="006A134E" w:rsidRDefault="00CF0203" w:rsidP="00CF0203">
            <w:pPr>
              <w:tabs>
                <w:tab w:val="right" w:pos="1202"/>
              </w:tabs>
              <w:spacing w:after="0" w:line="301" w:lineRule="exact"/>
              <w:outlineLvl w:val="0"/>
              <w:rPr>
                <w:rFonts w:ascii="Arial" w:eastAsia="Times New Roman" w:hAnsi="Arial" w:cs="Arial"/>
                <w:noProof/>
                <w:sz w:val="20"/>
                <w:szCs w:val="20"/>
                <w:lang w:val="en-GB"/>
              </w:rPr>
            </w:pPr>
            <w:bookmarkStart w:id="231" w:name="_Toc4057892"/>
            <w:r w:rsidRPr="006A134E">
              <w:rPr>
                <w:rFonts w:ascii="Arial" w:eastAsia="Times New Roman" w:hAnsi="Arial" w:cs="Arial"/>
                <w:noProof/>
                <w:sz w:val="20"/>
                <w:szCs w:val="20"/>
                <w:lang w:val="en-GB"/>
              </w:rPr>
              <w:t>Debt securities</w:t>
            </w:r>
            <w:bookmarkEnd w:id="231"/>
          </w:p>
        </w:tc>
        <w:tc>
          <w:tcPr>
            <w:tcW w:w="511" w:type="pct"/>
            <w:gridSpan w:val="2"/>
            <w:shd w:val="clear" w:color="auto" w:fill="auto"/>
            <w:vAlign w:val="bottom"/>
          </w:tcPr>
          <w:p w14:paraId="1A6EF76E" w14:textId="70E0BC1D" w:rsidR="00CF0203" w:rsidRPr="006A134E" w:rsidRDefault="000E4FE9" w:rsidP="004667CC">
            <w:pPr>
              <w:pStyle w:val="TT"/>
              <w:ind w:left="65"/>
              <w:jc w:val="right"/>
              <w:rPr>
                <w:rFonts w:cs="Arial"/>
                <w:sz w:val="20"/>
              </w:rPr>
            </w:pPr>
            <w:r w:rsidRPr="006A134E">
              <w:rPr>
                <w:rFonts w:cs="Arial"/>
                <w:sz w:val="20"/>
              </w:rPr>
              <w:t>-</w:t>
            </w:r>
          </w:p>
        </w:tc>
        <w:tc>
          <w:tcPr>
            <w:tcW w:w="511" w:type="pct"/>
            <w:gridSpan w:val="2"/>
            <w:shd w:val="clear" w:color="auto" w:fill="auto"/>
            <w:vAlign w:val="bottom"/>
          </w:tcPr>
          <w:p w14:paraId="2E16EBC9" w14:textId="510DEC45" w:rsidR="00CF0203" w:rsidRPr="006A134E" w:rsidRDefault="000E4FE9" w:rsidP="004667CC">
            <w:pPr>
              <w:pStyle w:val="TT"/>
              <w:ind w:left="65"/>
              <w:jc w:val="right"/>
              <w:rPr>
                <w:rFonts w:cs="Arial"/>
                <w:sz w:val="20"/>
              </w:rPr>
            </w:pPr>
            <w:r w:rsidRPr="006A134E">
              <w:rPr>
                <w:rFonts w:cs="Arial"/>
                <w:sz w:val="20"/>
              </w:rPr>
              <w:t>-</w:t>
            </w:r>
            <w:r w:rsidR="00CF0203" w:rsidRPr="006A134E">
              <w:rPr>
                <w:rFonts w:cs="Arial"/>
                <w:sz w:val="20"/>
              </w:rPr>
              <w:t xml:space="preserve"> </w:t>
            </w:r>
          </w:p>
        </w:tc>
        <w:tc>
          <w:tcPr>
            <w:tcW w:w="511" w:type="pct"/>
            <w:gridSpan w:val="3"/>
            <w:shd w:val="clear" w:color="auto" w:fill="auto"/>
            <w:vAlign w:val="bottom"/>
          </w:tcPr>
          <w:p w14:paraId="40605A08" w14:textId="6A730235"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19 </w:t>
            </w:r>
          </w:p>
        </w:tc>
        <w:tc>
          <w:tcPr>
            <w:tcW w:w="511" w:type="pct"/>
            <w:gridSpan w:val="3"/>
            <w:shd w:val="clear" w:color="auto" w:fill="auto"/>
            <w:vAlign w:val="bottom"/>
          </w:tcPr>
          <w:p w14:paraId="4B6AC0D8" w14:textId="07972112"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30 </w:t>
            </w:r>
          </w:p>
        </w:tc>
        <w:tc>
          <w:tcPr>
            <w:tcW w:w="511" w:type="pct"/>
            <w:gridSpan w:val="2"/>
            <w:shd w:val="clear" w:color="auto" w:fill="auto"/>
            <w:vAlign w:val="bottom"/>
          </w:tcPr>
          <w:p w14:paraId="5974F370" w14:textId="61AFDFEB" w:rsidR="00CF0203" w:rsidRPr="006A134E" w:rsidRDefault="00CF0203" w:rsidP="004667CC">
            <w:pPr>
              <w:pStyle w:val="TT"/>
              <w:ind w:left="65"/>
              <w:jc w:val="right"/>
              <w:rPr>
                <w:rFonts w:cs="Arial"/>
                <w:sz w:val="20"/>
              </w:rPr>
            </w:pPr>
            <w:r w:rsidRPr="006A134E">
              <w:rPr>
                <w:rFonts w:cs="Arial"/>
                <w:sz w:val="20"/>
              </w:rPr>
              <w:t xml:space="preserve"> </w:t>
            </w:r>
            <w:r w:rsidR="000E4FE9" w:rsidRPr="006A134E">
              <w:rPr>
                <w:rFonts w:cs="Arial"/>
                <w:sz w:val="20"/>
              </w:rPr>
              <w:t>-</w:t>
            </w:r>
            <w:r w:rsidRPr="006A134E">
              <w:rPr>
                <w:rFonts w:cs="Arial"/>
                <w:sz w:val="20"/>
              </w:rPr>
              <w:t xml:space="preserve"> </w:t>
            </w:r>
          </w:p>
        </w:tc>
        <w:tc>
          <w:tcPr>
            <w:tcW w:w="511" w:type="pct"/>
            <w:gridSpan w:val="3"/>
            <w:shd w:val="clear" w:color="auto" w:fill="auto"/>
            <w:vAlign w:val="bottom"/>
          </w:tcPr>
          <w:p w14:paraId="76ABE8C6" w14:textId="0D2E463C" w:rsidR="00CF0203" w:rsidRPr="006A134E" w:rsidRDefault="000E4FE9" w:rsidP="004667CC">
            <w:pPr>
              <w:pStyle w:val="TT"/>
              <w:ind w:left="65"/>
              <w:jc w:val="right"/>
              <w:rPr>
                <w:rFonts w:cs="Arial"/>
                <w:sz w:val="20"/>
              </w:rPr>
            </w:pPr>
            <w:r w:rsidRPr="006A134E">
              <w:rPr>
                <w:rFonts w:cs="Arial"/>
                <w:sz w:val="20"/>
              </w:rPr>
              <w:t>-</w:t>
            </w:r>
            <w:r w:rsidR="00CF0203" w:rsidRPr="006A134E">
              <w:rPr>
                <w:rFonts w:cs="Arial"/>
                <w:sz w:val="20"/>
              </w:rPr>
              <w:t xml:space="preserve"> </w:t>
            </w:r>
          </w:p>
        </w:tc>
        <w:tc>
          <w:tcPr>
            <w:tcW w:w="511" w:type="pct"/>
            <w:gridSpan w:val="2"/>
            <w:shd w:val="clear" w:color="auto" w:fill="auto"/>
            <w:vAlign w:val="bottom"/>
          </w:tcPr>
          <w:p w14:paraId="3C0DF302" w14:textId="6E48933A"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19 </w:t>
            </w:r>
          </w:p>
        </w:tc>
        <w:tc>
          <w:tcPr>
            <w:tcW w:w="514" w:type="pct"/>
            <w:gridSpan w:val="3"/>
            <w:shd w:val="clear" w:color="auto" w:fill="auto"/>
            <w:vAlign w:val="bottom"/>
          </w:tcPr>
          <w:p w14:paraId="7E306FF6" w14:textId="02BE2763" w:rsidR="00CF0203" w:rsidRPr="006A134E" w:rsidRDefault="00CF0203"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30 </w:t>
            </w:r>
          </w:p>
        </w:tc>
      </w:tr>
      <w:tr w:rsidR="006A134E" w:rsidRPr="006A134E" w14:paraId="25FF1F6A" w14:textId="77777777" w:rsidTr="006A134E">
        <w:trPr>
          <w:trHeight w:val="142"/>
        </w:trPr>
        <w:tc>
          <w:tcPr>
            <w:tcW w:w="909" w:type="pct"/>
          </w:tcPr>
          <w:p w14:paraId="07BADD60" w14:textId="5EC3BBB4" w:rsidR="000E4FE9" w:rsidRPr="006A134E" w:rsidRDefault="000E4FE9" w:rsidP="000E4FE9">
            <w:pPr>
              <w:tabs>
                <w:tab w:val="right" w:pos="1202"/>
              </w:tabs>
              <w:spacing w:after="0" w:line="301" w:lineRule="exact"/>
              <w:outlineLvl w:val="0"/>
              <w:rPr>
                <w:rFonts w:ascii="Arial" w:eastAsia="Times New Roman" w:hAnsi="Arial" w:cs="Arial"/>
                <w:noProof/>
                <w:sz w:val="20"/>
                <w:szCs w:val="20"/>
                <w:lang w:val="en-GB"/>
              </w:rPr>
            </w:pPr>
            <w:bookmarkStart w:id="232" w:name="_Toc4057897"/>
            <w:r w:rsidRPr="006A134E">
              <w:rPr>
                <w:rFonts w:ascii="Arial" w:eastAsia="Times New Roman" w:hAnsi="Arial" w:cs="Arial"/>
                <w:noProof/>
                <w:sz w:val="20"/>
                <w:szCs w:val="20"/>
                <w:lang w:val="en-GB"/>
              </w:rPr>
              <w:t>Deposits</w:t>
            </w:r>
            <w:bookmarkEnd w:id="232"/>
            <w:r w:rsidRPr="006A134E">
              <w:rPr>
                <w:rFonts w:ascii="Arial" w:eastAsia="Times New Roman" w:hAnsi="Arial" w:cs="Arial"/>
                <w:noProof/>
                <w:sz w:val="20"/>
                <w:szCs w:val="20"/>
                <w:lang w:val="en-GB"/>
              </w:rPr>
              <w:t xml:space="preserve"> </w:t>
            </w:r>
          </w:p>
        </w:tc>
        <w:tc>
          <w:tcPr>
            <w:tcW w:w="511" w:type="pct"/>
            <w:gridSpan w:val="2"/>
            <w:shd w:val="clear" w:color="auto" w:fill="auto"/>
          </w:tcPr>
          <w:p w14:paraId="26CB6DAA" w14:textId="18C8A079" w:rsidR="000E4FE9" w:rsidRPr="006A134E" w:rsidRDefault="000E4FE9" w:rsidP="004667CC">
            <w:pPr>
              <w:pStyle w:val="TT"/>
              <w:ind w:left="65"/>
              <w:jc w:val="right"/>
              <w:rPr>
                <w:rFonts w:cs="Arial"/>
                <w:sz w:val="20"/>
              </w:rPr>
            </w:pPr>
            <w:r w:rsidRPr="006A134E">
              <w:rPr>
                <w:rFonts w:cs="Arial"/>
                <w:sz w:val="20"/>
              </w:rPr>
              <w:t xml:space="preserve"> 192 </w:t>
            </w:r>
          </w:p>
        </w:tc>
        <w:tc>
          <w:tcPr>
            <w:tcW w:w="511" w:type="pct"/>
            <w:gridSpan w:val="2"/>
            <w:shd w:val="clear" w:color="auto" w:fill="auto"/>
          </w:tcPr>
          <w:p w14:paraId="653AD8AA" w14:textId="7D328DE1" w:rsidR="000E4FE9" w:rsidRPr="006A134E" w:rsidRDefault="000E4FE9" w:rsidP="004667CC">
            <w:pPr>
              <w:pStyle w:val="TT"/>
              <w:ind w:left="65"/>
              <w:jc w:val="right"/>
              <w:rPr>
                <w:rFonts w:cs="Arial"/>
                <w:sz w:val="20"/>
              </w:rPr>
            </w:pPr>
            <w:r w:rsidRPr="006A134E">
              <w:rPr>
                <w:rFonts w:cs="Arial"/>
                <w:sz w:val="20"/>
              </w:rPr>
              <w:t xml:space="preserve"> 425 </w:t>
            </w:r>
          </w:p>
        </w:tc>
        <w:tc>
          <w:tcPr>
            <w:tcW w:w="511" w:type="pct"/>
            <w:gridSpan w:val="3"/>
            <w:shd w:val="clear" w:color="auto" w:fill="auto"/>
            <w:vAlign w:val="bottom"/>
          </w:tcPr>
          <w:p w14:paraId="1D96DDA8" w14:textId="5E2BE084"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103 </w:t>
            </w:r>
          </w:p>
        </w:tc>
        <w:tc>
          <w:tcPr>
            <w:tcW w:w="511" w:type="pct"/>
            <w:gridSpan w:val="3"/>
            <w:shd w:val="clear" w:color="auto" w:fill="auto"/>
            <w:vAlign w:val="bottom"/>
          </w:tcPr>
          <w:p w14:paraId="3FC23F16" w14:textId="4414AB07"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451 </w:t>
            </w:r>
          </w:p>
        </w:tc>
        <w:tc>
          <w:tcPr>
            <w:tcW w:w="511" w:type="pct"/>
            <w:gridSpan w:val="2"/>
            <w:shd w:val="clear" w:color="auto" w:fill="auto"/>
          </w:tcPr>
          <w:p w14:paraId="19FB0CA8" w14:textId="426C562C" w:rsidR="000E4FE9" w:rsidRPr="006A134E" w:rsidRDefault="000E4FE9" w:rsidP="004667CC">
            <w:pPr>
              <w:pStyle w:val="TT"/>
              <w:ind w:left="65"/>
              <w:jc w:val="right"/>
              <w:rPr>
                <w:rFonts w:cs="Arial"/>
                <w:sz w:val="20"/>
              </w:rPr>
            </w:pPr>
            <w:r w:rsidRPr="006A134E">
              <w:rPr>
                <w:rFonts w:cs="Arial"/>
                <w:sz w:val="20"/>
              </w:rPr>
              <w:t xml:space="preserve"> 192 </w:t>
            </w:r>
          </w:p>
        </w:tc>
        <w:tc>
          <w:tcPr>
            <w:tcW w:w="511" w:type="pct"/>
            <w:gridSpan w:val="3"/>
            <w:shd w:val="clear" w:color="auto" w:fill="auto"/>
          </w:tcPr>
          <w:p w14:paraId="4F213E74" w14:textId="1F9BAE52" w:rsidR="000E4FE9" w:rsidRPr="006A134E" w:rsidRDefault="000E4FE9" w:rsidP="004667CC">
            <w:pPr>
              <w:pStyle w:val="TT"/>
              <w:ind w:left="65"/>
              <w:jc w:val="right"/>
              <w:rPr>
                <w:rFonts w:cs="Arial"/>
                <w:sz w:val="20"/>
              </w:rPr>
            </w:pPr>
            <w:r w:rsidRPr="006A134E">
              <w:rPr>
                <w:rFonts w:cs="Arial"/>
                <w:sz w:val="20"/>
              </w:rPr>
              <w:t xml:space="preserve"> 425 </w:t>
            </w:r>
          </w:p>
        </w:tc>
        <w:tc>
          <w:tcPr>
            <w:tcW w:w="511" w:type="pct"/>
            <w:gridSpan w:val="2"/>
            <w:shd w:val="clear" w:color="auto" w:fill="auto"/>
            <w:vAlign w:val="bottom"/>
          </w:tcPr>
          <w:p w14:paraId="4965D589" w14:textId="2A72C86C"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103 </w:t>
            </w:r>
          </w:p>
        </w:tc>
        <w:tc>
          <w:tcPr>
            <w:tcW w:w="514" w:type="pct"/>
            <w:gridSpan w:val="3"/>
            <w:shd w:val="clear" w:color="auto" w:fill="auto"/>
            <w:vAlign w:val="bottom"/>
          </w:tcPr>
          <w:p w14:paraId="62BDCA19" w14:textId="09550A25"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451 </w:t>
            </w:r>
          </w:p>
        </w:tc>
      </w:tr>
      <w:tr w:rsidR="006A134E" w:rsidRPr="006A134E" w14:paraId="5499B1D8" w14:textId="77777777" w:rsidTr="006A134E">
        <w:trPr>
          <w:trHeight w:val="142"/>
        </w:trPr>
        <w:tc>
          <w:tcPr>
            <w:tcW w:w="909" w:type="pct"/>
          </w:tcPr>
          <w:p w14:paraId="4764E26D" w14:textId="77777777" w:rsidR="000E4FE9" w:rsidRPr="006A134E" w:rsidRDefault="000E4FE9" w:rsidP="000E4FE9">
            <w:pPr>
              <w:tabs>
                <w:tab w:val="right" w:pos="1202"/>
              </w:tabs>
              <w:spacing w:after="0" w:line="301" w:lineRule="exact"/>
              <w:outlineLvl w:val="0"/>
              <w:rPr>
                <w:rFonts w:ascii="Arial" w:eastAsia="Times New Roman" w:hAnsi="Arial" w:cs="Arial"/>
                <w:noProof/>
                <w:sz w:val="20"/>
                <w:szCs w:val="20"/>
                <w:lang w:val="en-GB"/>
              </w:rPr>
            </w:pPr>
            <w:r w:rsidRPr="006A134E">
              <w:rPr>
                <w:rFonts w:ascii="Arial" w:eastAsia="Times New Roman" w:hAnsi="Arial" w:cs="Arial"/>
                <w:noProof/>
                <w:sz w:val="20"/>
                <w:szCs w:val="20"/>
                <w:lang w:val="en-GB"/>
              </w:rPr>
              <w:t>Leases – interest expenses on long term contracts</w:t>
            </w:r>
          </w:p>
        </w:tc>
        <w:tc>
          <w:tcPr>
            <w:tcW w:w="511" w:type="pct"/>
            <w:gridSpan w:val="2"/>
            <w:shd w:val="clear" w:color="auto" w:fill="auto"/>
            <w:vAlign w:val="bottom"/>
          </w:tcPr>
          <w:p w14:paraId="044F3CED" w14:textId="3C92F9EC" w:rsidR="000E4FE9" w:rsidRPr="006A134E" w:rsidRDefault="000E4FE9" w:rsidP="004667CC">
            <w:pPr>
              <w:pStyle w:val="TT"/>
              <w:ind w:left="65"/>
              <w:jc w:val="right"/>
              <w:rPr>
                <w:rFonts w:cs="Arial"/>
                <w:sz w:val="20"/>
              </w:rPr>
            </w:pPr>
            <w:r w:rsidRPr="006A134E">
              <w:rPr>
                <w:rFonts w:cs="Arial"/>
                <w:sz w:val="20"/>
              </w:rPr>
              <w:t xml:space="preserve"> 27 </w:t>
            </w:r>
          </w:p>
        </w:tc>
        <w:tc>
          <w:tcPr>
            <w:tcW w:w="511" w:type="pct"/>
            <w:gridSpan w:val="2"/>
            <w:shd w:val="clear" w:color="auto" w:fill="auto"/>
            <w:vAlign w:val="bottom"/>
          </w:tcPr>
          <w:p w14:paraId="6EE114F4" w14:textId="79A7109E" w:rsidR="000E4FE9" w:rsidRPr="006A134E" w:rsidRDefault="000E4FE9" w:rsidP="004667CC">
            <w:pPr>
              <w:pStyle w:val="TT"/>
              <w:ind w:left="65"/>
              <w:jc w:val="right"/>
              <w:rPr>
                <w:rFonts w:cs="Arial"/>
                <w:sz w:val="20"/>
              </w:rPr>
            </w:pPr>
            <w:r w:rsidRPr="006A134E">
              <w:rPr>
                <w:rFonts w:cs="Arial"/>
                <w:sz w:val="20"/>
              </w:rPr>
              <w:t xml:space="preserve"> 66 </w:t>
            </w:r>
          </w:p>
        </w:tc>
        <w:tc>
          <w:tcPr>
            <w:tcW w:w="511" w:type="pct"/>
            <w:gridSpan w:val="3"/>
            <w:shd w:val="clear" w:color="auto" w:fill="auto"/>
            <w:vAlign w:val="bottom"/>
          </w:tcPr>
          <w:p w14:paraId="4BEDD212" w14:textId="06EBD62D" w:rsidR="000E4FE9" w:rsidRPr="006A134E" w:rsidDel="00C928D9" w:rsidRDefault="000E4FE9" w:rsidP="004667CC">
            <w:pPr>
              <w:tabs>
                <w:tab w:val="right" w:pos="1202"/>
              </w:tabs>
              <w:spacing w:after="0" w:line="301" w:lineRule="exact"/>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16 </w:t>
            </w:r>
          </w:p>
        </w:tc>
        <w:tc>
          <w:tcPr>
            <w:tcW w:w="511" w:type="pct"/>
            <w:gridSpan w:val="3"/>
            <w:shd w:val="clear" w:color="auto" w:fill="auto"/>
            <w:vAlign w:val="bottom"/>
          </w:tcPr>
          <w:p w14:paraId="7DA0D912" w14:textId="542ECBCE"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61 </w:t>
            </w:r>
          </w:p>
        </w:tc>
        <w:tc>
          <w:tcPr>
            <w:tcW w:w="511" w:type="pct"/>
            <w:gridSpan w:val="2"/>
            <w:shd w:val="clear" w:color="auto" w:fill="auto"/>
            <w:vAlign w:val="bottom"/>
          </w:tcPr>
          <w:p w14:paraId="1EB49442" w14:textId="3C19E17D" w:rsidR="000E4FE9" w:rsidRPr="006A134E" w:rsidRDefault="000E4FE9" w:rsidP="004667CC">
            <w:pPr>
              <w:pStyle w:val="TT"/>
              <w:ind w:left="65"/>
              <w:jc w:val="right"/>
              <w:rPr>
                <w:rFonts w:cs="Arial"/>
                <w:sz w:val="20"/>
              </w:rPr>
            </w:pPr>
            <w:r w:rsidRPr="006A134E">
              <w:rPr>
                <w:rFonts w:cs="Arial"/>
                <w:sz w:val="20"/>
              </w:rPr>
              <w:t xml:space="preserve"> 26 </w:t>
            </w:r>
          </w:p>
        </w:tc>
        <w:tc>
          <w:tcPr>
            <w:tcW w:w="511" w:type="pct"/>
            <w:gridSpan w:val="3"/>
            <w:shd w:val="clear" w:color="auto" w:fill="auto"/>
            <w:vAlign w:val="bottom"/>
          </w:tcPr>
          <w:p w14:paraId="10A86040" w14:textId="4CDD784C" w:rsidR="000E4FE9" w:rsidRPr="006A134E" w:rsidRDefault="000E4FE9" w:rsidP="004667CC">
            <w:pPr>
              <w:pStyle w:val="TT"/>
              <w:ind w:left="65"/>
              <w:jc w:val="right"/>
              <w:rPr>
                <w:rFonts w:cs="Arial"/>
                <w:sz w:val="20"/>
              </w:rPr>
            </w:pPr>
            <w:r w:rsidRPr="006A134E">
              <w:rPr>
                <w:rFonts w:cs="Arial"/>
                <w:sz w:val="20"/>
              </w:rPr>
              <w:t xml:space="preserve"> 59 </w:t>
            </w:r>
          </w:p>
        </w:tc>
        <w:tc>
          <w:tcPr>
            <w:tcW w:w="511" w:type="pct"/>
            <w:gridSpan w:val="2"/>
            <w:shd w:val="clear" w:color="auto" w:fill="auto"/>
            <w:vAlign w:val="bottom"/>
          </w:tcPr>
          <w:p w14:paraId="26813A8A" w14:textId="381D09B1"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12 </w:t>
            </w:r>
          </w:p>
        </w:tc>
        <w:tc>
          <w:tcPr>
            <w:tcW w:w="514" w:type="pct"/>
            <w:gridSpan w:val="3"/>
            <w:shd w:val="clear" w:color="auto" w:fill="auto"/>
            <w:vAlign w:val="bottom"/>
          </w:tcPr>
          <w:p w14:paraId="46AF77F4" w14:textId="0356A72E" w:rsidR="000E4FE9" w:rsidRPr="006A134E" w:rsidDel="00C928D9"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 xml:space="preserve"> 48 </w:t>
            </w:r>
          </w:p>
        </w:tc>
      </w:tr>
      <w:tr w:rsidR="006A134E" w:rsidRPr="006A134E" w14:paraId="05066153" w14:textId="77777777" w:rsidTr="006A134E">
        <w:trPr>
          <w:trHeight w:val="142"/>
        </w:trPr>
        <w:tc>
          <w:tcPr>
            <w:tcW w:w="909" w:type="pct"/>
          </w:tcPr>
          <w:p w14:paraId="5C1BECCA" w14:textId="79C8AACE" w:rsidR="000E4FE9" w:rsidRPr="006A134E" w:rsidRDefault="006A134E" w:rsidP="000E4FE9">
            <w:pPr>
              <w:tabs>
                <w:tab w:val="right" w:pos="1202"/>
              </w:tabs>
              <w:spacing w:after="0" w:line="301" w:lineRule="exact"/>
              <w:outlineLvl w:val="0"/>
              <w:rPr>
                <w:rFonts w:ascii="Arial" w:eastAsia="Times New Roman" w:hAnsi="Arial" w:cs="Arial"/>
                <w:noProof/>
                <w:sz w:val="20"/>
                <w:szCs w:val="20"/>
                <w:lang w:val="en-GB"/>
              </w:rPr>
            </w:pPr>
            <w:r>
              <w:rPr>
                <w:rFonts w:ascii="Arial" w:eastAsia="Times New Roman" w:hAnsi="Arial" w:cs="Arial"/>
                <w:noProof/>
                <w:sz w:val="20"/>
                <w:szCs w:val="20"/>
                <w:lang w:val="en-GB"/>
              </w:rPr>
              <w:t>Other</w:t>
            </w:r>
          </w:p>
        </w:tc>
        <w:tc>
          <w:tcPr>
            <w:tcW w:w="511" w:type="pct"/>
            <w:gridSpan w:val="2"/>
            <w:tcBorders>
              <w:bottom w:val="single" w:sz="6" w:space="0" w:color="auto"/>
            </w:tcBorders>
            <w:shd w:val="clear" w:color="auto" w:fill="auto"/>
          </w:tcPr>
          <w:p w14:paraId="3657FBE4" w14:textId="193578A8" w:rsidR="000E4FE9" w:rsidRPr="006A134E" w:rsidRDefault="000E4FE9" w:rsidP="004667CC">
            <w:pPr>
              <w:pStyle w:val="TT"/>
              <w:ind w:left="65"/>
              <w:jc w:val="right"/>
              <w:rPr>
                <w:rFonts w:cs="Arial"/>
                <w:sz w:val="20"/>
              </w:rPr>
            </w:pPr>
            <w:r w:rsidRPr="006A134E">
              <w:rPr>
                <w:rFonts w:cs="Arial"/>
                <w:sz w:val="20"/>
              </w:rPr>
              <w:t xml:space="preserve"> 1 </w:t>
            </w:r>
          </w:p>
        </w:tc>
        <w:tc>
          <w:tcPr>
            <w:tcW w:w="511" w:type="pct"/>
            <w:gridSpan w:val="2"/>
            <w:tcBorders>
              <w:bottom w:val="single" w:sz="6" w:space="0" w:color="auto"/>
            </w:tcBorders>
            <w:shd w:val="clear" w:color="auto" w:fill="auto"/>
          </w:tcPr>
          <w:p w14:paraId="686732FE" w14:textId="3362973B" w:rsidR="000E4FE9" w:rsidRPr="006A134E" w:rsidRDefault="000E4FE9" w:rsidP="004667CC">
            <w:pPr>
              <w:pStyle w:val="TT"/>
              <w:ind w:left="65"/>
              <w:jc w:val="right"/>
              <w:rPr>
                <w:rFonts w:cs="Arial"/>
                <w:sz w:val="20"/>
              </w:rPr>
            </w:pPr>
            <w:r w:rsidRPr="006A134E">
              <w:rPr>
                <w:rFonts w:cs="Arial"/>
                <w:sz w:val="20"/>
              </w:rPr>
              <w:t xml:space="preserve"> 26 </w:t>
            </w:r>
          </w:p>
        </w:tc>
        <w:tc>
          <w:tcPr>
            <w:tcW w:w="511" w:type="pct"/>
            <w:gridSpan w:val="3"/>
            <w:tcBorders>
              <w:bottom w:val="single" w:sz="6" w:space="0" w:color="auto"/>
            </w:tcBorders>
            <w:shd w:val="clear" w:color="auto" w:fill="auto"/>
            <w:vAlign w:val="bottom"/>
          </w:tcPr>
          <w:p w14:paraId="5A1C19F5" w14:textId="60D05F21" w:rsidR="000E4FE9" w:rsidRPr="006A134E"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w:t>
            </w:r>
          </w:p>
        </w:tc>
        <w:tc>
          <w:tcPr>
            <w:tcW w:w="511" w:type="pct"/>
            <w:gridSpan w:val="3"/>
            <w:tcBorders>
              <w:bottom w:val="single" w:sz="6" w:space="0" w:color="auto"/>
            </w:tcBorders>
            <w:shd w:val="clear" w:color="auto" w:fill="auto"/>
            <w:vAlign w:val="bottom"/>
          </w:tcPr>
          <w:p w14:paraId="031CA420" w14:textId="34DE54BF" w:rsidR="000E4FE9" w:rsidRPr="006A134E"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w:t>
            </w:r>
          </w:p>
        </w:tc>
        <w:tc>
          <w:tcPr>
            <w:tcW w:w="511" w:type="pct"/>
            <w:gridSpan w:val="2"/>
            <w:tcBorders>
              <w:bottom w:val="single" w:sz="6" w:space="0" w:color="auto"/>
            </w:tcBorders>
            <w:shd w:val="clear" w:color="auto" w:fill="auto"/>
          </w:tcPr>
          <w:p w14:paraId="7CD1041D" w14:textId="675CD6B8" w:rsidR="000E4FE9" w:rsidRPr="006A134E" w:rsidRDefault="000E4FE9" w:rsidP="004667CC">
            <w:pPr>
              <w:pStyle w:val="TT"/>
              <w:ind w:left="65"/>
              <w:jc w:val="right"/>
              <w:rPr>
                <w:rFonts w:cs="Arial"/>
                <w:sz w:val="20"/>
              </w:rPr>
            </w:pPr>
            <w:r w:rsidRPr="006A134E">
              <w:rPr>
                <w:rFonts w:cs="Arial"/>
                <w:sz w:val="20"/>
              </w:rPr>
              <w:t xml:space="preserve"> 1 </w:t>
            </w:r>
          </w:p>
        </w:tc>
        <w:tc>
          <w:tcPr>
            <w:tcW w:w="511" w:type="pct"/>
            <w:gridSpan w:val="3"/>
            <w:tcBorders>
              <w:bottom w:val="single" w:sz="6" w:space="0" w:color="auto"/>
            </w:tcBorders>
            <w:shd w:val="clear" w:color="auto" w:fill="auto"/>
          </w:tcPr>
          <w:p w14:paraId="7997B7FB" w14:textId="6FA64C40" w:rsidR="000E4FE9" w:rsidRPr="006A134E" w:rsidRDefault="000E4FE9" w:rsidP="004667CC">
            <w:pPr>
              <w:pStyle w:val="TT"/>
              <w:ind w:left="65"/>
              <w:jc w:val="right"/>
              <w:rPr>
                <w:rFonts w:cs="Arial"/>
                <w:sz w:val="20"/>
              </w:rPr>
            </w:pPr>
            <w:r w:rsidRPr="006A134E">
              <w:rPr>
                <w:rFonts w:cs="Arial"/>
                <w:sz w:val="20"/>
              </w:rPr>
              <w:t xml:space="preserve"> 26 </w:t>
            </w:r>
          </w:p>
        </w:tc>
        <w:tc>
          <w:tcPr>
            <w:tcW w:w="511" w:type="pct"/>
            <w:gridSpan w:val="2"/>
            <w:tcBorders>
              <w:bottom w:val="single" w:sz="6" w:space="0" w:color="auto"/>
            </w:tcBorders>
            <w:shd w:val="clear" w:color="auto" w:fill="auto"/>
            <w:vAlign w:val="bottom"/>
          </w:tcPr>
          <w:p w14:paraId="4C7A1B3C" w14:textId="796325C2" w:rsidR="000E4FE9" w:rsidRPr="006A134E"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w:t>
            </w:r>
          </w:p>
        </w:tc>
        <w:tc>
          <w:tcPr>
            <w:tcW w:w="514" w:type="pct"/>
            <w:gridSpan w:val="3"/>
            <w:tcBorders>
              <w:bottom w:val="single" w:sz="6" w:space="0" w:color="auto"/>
            </w:tcBorders>
            <w:shd w:val="clear" w:color="auto" w:fill="auto"/>
            <w:vAlign w:val="bottom"/>
          </w:tcPr>
          <w:p w14:paraId="03739ACD" w14:textId="6BAC6C00" w:rsidR="000E4FE9" w:rsidRPr="006A134E" w:rsidRDefault="000E4FE9" w:rsidP="004667CC">
            <w:pPr>
              <w:tabs>
                <w:tab w:val="right" w:pos="1202"/>
              </w:tabs>
              <w:spacing w:after="0" w:line="301" w:lineRule="exact"/>
              <w:ind w:left="65"/>
              <w:jc w:val="right"/>
              <w:outlineLvl w:val="0"/>
              <w:rPr>
                <w:rFonts w:ascii="Arial" w:eastAsia="Times New Roman" w:hAnsi="Arial" w:cs="Arial"/>
                <w:sz w:val="20"/>
                <w:szCs w:val="20"/>
                <w:lang w:val="en-GB"/>
              </w:rPr>
            </w:pPr>
            <w:r w:rsidRPr="006A134E">
              <w:rPr>
                <w:rFonts w:ascii="Arial" w:eastAsia="Times New Roman" w:hAnsi="Arial" w:cs="Arial"/>
                <w:sz w:val="20"/>
                <w:szCs w:val="20"/>
                <w:lang w:val="en-GB"/>
              </w:rPr>
              <w:t>-</w:t>
            </w:r>
          </w:p>
        </w:tc>
      </w:tr>
      <w:tr w:rsidR="006A134E" w:rsidRPr="006A134E" w14:paraId="59DC494C" w14:textId="77777777" w:rsidTr="006A134E">
        <w:trPr>
          <w:trHeight w:val="142"/>
        </w:trPr>
        <w:tc>
          <w:tcPr>
            <w:tcW w:w="909" w:type="pct"/>
          </w:tcPr>
          <w:p w14:paraId="27487C05" w14:textId="77777777" w:rsidR="00CF0203" w:rsidRPr="006A134E" w:rsidRDefault="00CF0203" w:rsidP="00CF0203">
            <w:pPr>
              <w:tabs>
                <w:tab w:val="right" w:pos="1202"/>
              </w:tabs>
              <w:spacing w:after="0" w:line="340" w:lineRule="exact"/>
              <w:outlineLvl w:val="0"/>
              <w:rPr>
                <w:rFonts w:ascii="Arial" w:eastAsia="Times New Roman" w:hAnsi="Arial" w:cs="Arial"/>
                <w:b/>
                <w:bCs/>
                <w:noProof/>
                <w:sz w:val="20"/>
                <w:szCs w:val="20"/>
                <w:lang w:val="en-GB"/>
              </w:rPr>
            </w:pPr>
          </w:p>
        </w:tc>
        <w:tc>
          <w:tcPr>
            <w:tcW w:w="511" w:type="pct"/>
            <w:gridSpan w:val="2"/>
            <w:tcBorders>
              <w:top w:val="single" w:sz="6" w:space="0" w:color="auto"/>
              <w:bottom w:val="single" w:sz="12" w:space="0" w:color="auto"/>
            </w:tcBorders>
            <w:vAlign w:val="bottom"/>
          </w:tcPr>
          <w:p w14:paraId="22CA8969" w14:textId="1FFF081B" w:rsidR="00CF0203" w:rsidRPr="006A134E" w:rsidRDefault="00CF0203" w:rsidP="004667CC">
            <w:pPr>
              <w:pStyle w:val="Tot"/>
              <w:jc w:val="right"/>
              <w:rPr>
                <w:rFonts w:cs="Arial"/>
                <w:b/>
                <w:bCs/>
                <w:sz w:val="20"/>
                <w:lang w:val="hr-HR"/>
              </w:rPr>
            </w:pPr>
            <w:r w:rsidRPr="006A134E">
              <w:rPr>
                <w:rFonts w:cs="Arial"/>
                <w:b/>
                <w:bCs/>
                <w:sz w:val="20"/>
                <w:lang w:val="hr-HR"/>
              </w:rPr>
              <w:t>38</w:t>
            </w:r>
            <w:r w:rsidR="0031765B" w:rsidRPr="006A134E">
              <w:rPr>
                <w:rFonts w:cs="Arial"/>
                <w:b/>
                <w:bCs/>
                <w:sz w:val="20"/>
                <w:lang w:val="hr-HR"/>
              </w:rPr>
              <w:t>,</w:t>
            </w:r>
            <w:r w:rsidRPr="006A134E">
              <w:rPr>
                <w:rFonts w:cs="Arial"/>
                <w:b/>
                <w:bCs/>
                <w:sz w:val="20"/>
                <w:lang w:val="hr-HR"/>
              </w:rPr>
              <w:t>446</w:t>
            </w:r>
          </w:p>
        </w:tc>
        <w:tc>
          <w:tcPr>
            <w:tcW w:w="511" w:type="pct"/>
            <w:gridSpan w:val="2"/>
            <w:tcBorders>
              <w:top w:val="single" w:sz="6" w:space="0" w:color="auto"/>
              <w:bottom w:val="single" w:sz="12" w:space="0" w:color="auto"/>
            </w:tcBorders>
            <w:vAlign w:val="bottom"/>
          </w:tcPr>
          <w:p w14:paraId="4F064075" w14:textId="4F27B09C" w:rsidR="00CF0203" w:rsidRPr="006A134E" w:rsidRDefault="00CF0203" w:rsidP="004667CC">
            <w:pPr>
              <w:pStyle w:val="Tot"/>
              <w:jc w:val="right"/>
              <w:rPr>
                <w:rFonts w:cs="Arial"/>
                <w:b/>
                <w:bCs/>
                <w:sz w:val="20"/>
                <w:lang w:val="hr-HR"/>
              </w:rPr>
            </w:pPr>
            <w:r w:rsidRPr="006A134E">
              <w:rPr>
                <w:rFonts w:cs="Arial"/>
                <w:b/>
                <w:bCs/>
                <w:sz w:val="20"/>
                <w:lang w:val="hr-HR"/>
              </w:rPr>
              <w:t>117</w:t>
            </w:r>
            <w:r w:rsidR="0031765B" w:rsidRPr="006A134E">
              <w:rPr>
                <w:rFonts w:cs="Arial"/>
                <w:b/>
                <w:bCs/>
                <w:sz w:val="20"/>
                <w:lang w:val="hr-HR"/>
              </w:rPr>
              <w:t>,</w:t>
            </w:r>
            <w:r w:rsidRPr="006A134E">
              <w:rPr>
                <w:rFonts w:cs="Arial"/>
                <w:b/>
                <w:bCs/>
                <w:sz w:val="20"/>
                <w:lang w:val="hr-HR"/>
              </w:rPr>
              <w:t>891</w:t>
            </w:r>
          </w:p>
        </w:tc>
        <w:tc>
          <w:tcPr>
            <w:tcW w:w="511" w:type="pct"/>
            <w:gridSpan w:val="3"/>
            <w:tcBorders>
              <w:top w:val="single" w:sz="6" w:space="0" w:color="auto"/>
              <w:bottom w:val="single" w:sz="12" w:space="0" w:color="auto"/>
            </w:tcBorders>
            <w:vAlign w:val="bottom"/>
          </w:tcPr>
          <w:p w14:paraId="3DE3B500" w14:textId="3D843B80" w:rsidR="00CF0203" w:rsidRPr="006A134E" w:rsidRDefault="00CF0203" w:rsidP="004667C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44,214 </w:t>
            </w:r>
          </w:p>
        </w:tc>
        <w:tc>
          <w:tcPr>
            <w:tcW w:w="511" w:type="pct"/>
            <w:gridSpan w:val="3"/>
            <w:tcBorders>
              <w:top w:val="single" w:sz="6" w:space="0" w:color="auto"/>
              <w:bottom w:val="single" w:sz="12" w:space="0" w:color="auto"/>
            </w:tcBorders>
            <w:vAlign w:val="bottom"/>
          </w:tcPr>
          <w:p w14:paraId="63A39B70" w14:textId="272EA336" w:rsidR="00CF0203" w:rsidRPr="006A134E" w:rsidRDefault="00CF0203" w:rsidP="004667C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141,458 </w:t>
            </w:r>
          </w:p>
        </w:tc>
        <w:tc>
          <w:tcPr>
            <w:tcW w:w="511" w:type="pct"/>
            <w:gridSpan w:val="2"/>
            <w:tcBorders>
              <w:top w:val="single" w:sz="6" w:space="0" w:color="auto"/>
              <w:bottom w:val="single" w:sz="12" w:space="0" w:color="auto"/>
            </w:tcBorders>
            <w:vAlign w:val="bottom"/>
          </w:tcPr>
          <w:p w14:paraId="168EFABF" w14:textId="1C6BC4D7" w:rsidR="00CF0203" w:rsidRPr="006A134E" w:rsidRDefault="00CF0203" w:rsidP="004667CC">
            <w:pPr>
              <w:pStyle w:val="Tot"/>
              <w:jc w:val="right"/>
              <w:rPr>
                <w:rFonts w:cs="Arial"/>
                <w:b/>
                <w:bCs/>
                <w:sz w:val="20"/>
                <w:lang w:val="hr-HR"/>
              </w:rPr>
            </w:pPr>
            <w:r w:rsidRPr="006A134E">
              <w:rPr>
                <w:rFonts w:cs="Arial"/>
                <w:b/>
                <w:bCs/>
                <w:sz w:val="20"/>
                <w:lang w:val="hr-HR"/>
              </w:rPr>
              <w:t>38</w:t>
            </w:r>
            <w:r w:rsidR="0031765B" w:rsidRPr="006A134E">
              <w:rPr>
                <w:rFonts w:cs="Arial"/>
                <w:b/>
                <w:bCs/>
                <w:sz w:val="20"/>
                <w:lang w:val="hr-HR"/>
              </w:rPr>
              <w:t>,</w:t>
            </w:r>
            <w:r w:rsidRPr="006A134E">
              <w:rPr>
                <w:rFonts w:cs="Arial"/>
                <w:b/>
                <w:bCs/>
                <w:sz w:val="20"/>
                <w:lang w:val="hr-HR"/>
              </w:rPr>
              <w:t>445</w:t>
            </w:r>
          </w:p>
        </w:tc>
        <w:tc>
          <w:tcPr>
            <w:tcW w:w="511" w:type="pct"/>
            <w:gridSpan w:val="3"/>
            <w:tcBorders>
              <w:top w:val="single" w:sz="6" w:space="0" w:color="auto"/>
              <w:bottom w:val="single" w:sz="12" w:space="0" w:color="auto"/>
            </w:tcBorders>
            <w:vAlign w:val="bottom"/>
          </w:tcPr>
          <w:p w14:paraId="063629D0" w14:textId="43A431E9" w:rsidR="00CF0203" w:rsidRPr="006A134E" w:rsidRDefault="00CF0203" w:rsidP="004667CC">
            <w:pPr>
              <w:pStyle w:val="Tot"/>
              <w:jc w:val="right"/>
              <w:rPr>
                <w:rFonts w:cs="Arial"/>
                <w:b/>
                <w:bCs/>
                <w:sz w:val="20"/>
                <w:lang w:val="hr-HR"/>
              </w:rPr>
            </w:pPr>
            <w:r w:rsidRPr="006A134E">
              <w:rPr>
                <w:rFonts w:cs="Arial"/>
                <w:b/>
                <w:bCs/>
                <w:sz w:val="20"/>
                <w:lang w:val="hr-HR"/>
              </w:rPr>
              <w:t>117</w:t>
            </w:r>
            <w:r w:rsidR="0031765B" w:rsidRPr="006A134E">
              <w:rPr>
                <w:rFonts w:cs="Arial"/>
                <w:b/>
                <w:bCs/>
                <w:sz w:val="20"/>
                <w:lang w:val="hr-HR"/>
              </w:rPr>
              <w:t>,</w:t>
            </w:r>
            <w:r w:rsidRPr="006A134E">
              <w:rPr>
                <w:rFonts w:cs="Arial"/>
                <w:b/>
                <w:bCs/>
                <w:sz w:val="20"/>
                <w:lang w:val="hr-HR"/>
              </w:rPr>
              <w:t>884</w:t>
            </w:r>
          </w:p>
        </w:tc>
        <w:tc>
          <w:tcPr>
            <w:tcW w:w="511" w:type="pct"/>
            <w:gridSpan w:val="2"/>
            <w:tcBorders>
              <w:top w:val="single" w:sz="6" w:space="0" w:color="auto"/>
              <w:bottom w:val="single" w:sz="12" w:space="0" w:color="auto"/>
            </w:tcBorders>
            <w:vAlign w:val="bottom"/>
          </w:tcPr>
          <w:p w14:paraId="66EEBB6B" w14:textId="701FB0E8" w:rsidR="00CF0203" w:rsidRPr="006A134E" w:rsidRDefault="00CF0203" w:rsidP="004667C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44,210 </w:t>
            </w:r>
          </w:p>
        </w:tc>
        <w:tc>
          <w:tcPr>
            <w:tcW w:w="514" w:type="pct"/>
            <w:gridSpan w:val="3"/>
            <w:tcBorders>
              <w:top w:val="single" w:sz="6" w:space="0" w:color="auto"/>
              <w:bottom w:val="single" w:sz="12" w:space="0" w:color="auto"/>
            </w:tcBorders>
            <w:vAlign w:val="bottom"/>
          </w:tcPr>
          <w:p w14:paraId="6F98F42D" w14:textId="4F7FB4EF" w:rsidR="00CF0203" w:rsidRPr="006A134E" w:rsidRDefault="00CF0203" w:rsidP="004667CC">
            <w:pPr>
              <w:tabs>
                <w:tab w:val="right" w:pos="1202"/>
              </w:tabs>
              <w:spacing w:after="0" w:line="340" w:lineRule="exact"/>
              <w:jc w:val="right"/>
              <w:outlineLvl w:val="0"/>
              <w:rPr>
                <w:rFonts w:ascii="Arial" w:eastAsia="Times New Roman" w:hAnsi="Arial" w:cs="Arial"/>
                <w:b/>
                <w:bCs/>
                <w:noProof/>
                <w:sz w:val="20"/>
                <w:szCs w:val="20"/>
                <w:lang w:val="en-GB"/>
              </w:rPr>
            </w:pPr>
            <w:r w:rsidRPr="006A134E">
              <w:rPr>
                <w:rFonts w:ascii="Arial" w:hAnsi="Arial" w:cs="Arial"/>
                <w:b/>
                <w:bCs/>
                <w:sz w:val="20"/>
                <w:szCs w:val="20"/>
              </w:rPr>
              <w:t xml:space="preserve"> 141,445 </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5869545" w14:textId="77777777" w:rsidR="0031765B" w:rsidRDefault="0031765B" w:rsidP="00011933">
      <w:pPr>
        <w:autoSpaceDE w:val="0"/>
        <w:autoSpaceDN w:val="0"/>
        <w:adjustRightInd w:val="0"/>
        <w:spacing w:after="0" w:line="240" w:lineRule="auto"/>
        <w:jc w:val="both"/>
        <w:rPr>
          <w:rFonts w:ascii="Arial" w:hAnsi="Arial" w:cs="Arial"/>
          <w:noProof/>
          <w:color w:val="000000" w:themeColor="text1"/>
          <w:sz w:val="20"/>
          <w:szCs w:val="20"/>
          <w:lang w:val="en-US"/>
        </w:rPr>
      </w:pPr>
    </w:p>
    <w:p w14:paraId="77761390" w14:textId="0D1B9096" w:rsidR="00011933" w:rsidRPr="005620B9" w:rsidRDefault="00011933" w:rsidP="00011933">
      <w:pPr>
        <w:autoSpaceDE w:val="0"/>
        <w:autoSpaceDN w:val="0"/>
        <w:adjustRightInd w:val="0"/>
        <w:spacing w:after="0" w:line="240" w:lineRule="auto"/>
        <w:jc w:val="both"/>
        <w:rPr>
          <w:rFonts w:ascii="Arial" w:hAnsi="Arial" w:cs="Arial"/>
          <w:noProof/>
          <w:color w:val="000000" w:themeColor="text1"/>
          <w:sz w:val="20"/>
          <w:szCs w:val="20"/>
          <w:lang w:val="en-US"/>
        </w:rPr>
      </w:pPr>
      <w:r w:rsidRPr="005620B9">
        <w:rPr>
          <w:rFonts w:ascii="Arial" w:hAnsi="Arial" w:cs="Arial"/>
          <w:noProof/>
          <w:color w:val="000000" w:themeColor="text1"/>
          <w:sz w:val="20"/>
          <w:szCs w:val="20"/>
          <w:lang w:val="en-US"/>
        </w:rPr>
        <w:t>The difference between interest expense and interest paid (see the Statement of Cash Flows) mostly relates to the changes in the amount of the interest accrued in relation to the prior year.</w:t>
      </w:r>
    </w:p>
    <w:p w14:paraId="07D97872" w14:textId="77777777" w:rsidR="00011933" w:rsidRPr="005620B9" w:rsidRDefault="00011933" w:rsidP="00011933">
      <w:pPr>
        <w:autoSpaceDE w:val="0"/>
        <w:autoSpaceDN w:val="0"/>
        <w:adjustRightInd w:val="0"/>
        <w:spacing w:after="0" w:line="240" w:lineRule="auto"/>
        <w:jc w:val="both"/>
        <w:rPr>
          <w:rFonts w:ascii="Arial" w:hAnsi="Arial" w:cs="Arial"/>
          <w:noProof/>
          <w:color w:val="000000" w:themeColor="text1"/>
          <w:sz w:val="20"/>
          <w:szCs w:val="20"/>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33" w:name="_Hlk42862034"/>
    </w:p>
    <w:p w14:paraId="12EA63BE" w14:textId="0860A72E" w:rsidR="00011933" w:rsidRPr="002D12E2" w:rsidRDefault="005E65E7" w:rsidP="005E65E7">
      <w:pPr>
        <w:spacing w:after="0" w:line="240" w:lineRule="auto"/>
        <w:jc w:val="both"/>
        <w:rPr>
          <w:rFonts w:ascii="Arial" w:eastAsia="Times New Roman" w:hAnsi="Arial" w:cs="Arial"/>
          <w:b/>
          <w:color w:val="000000" w:themeColor="text1"/>
          <w:sz w:val="20"/>
          <w:szCs w:val="20"/>
          <w:lang w:val="en-US" w:eastAsia="hr-HR"/>
        </w:rPr>
      </w:pPr>
      <w:r w:rsidRPr="002D12E2">
        <w:rPr>
          <w:rFonts w:ascii="Arial" w:eastAsia="Times New Roman" w:hAnsi="Arial" w:cs="Arial"/>
          <w:b/>
          <w:color w:val="000000" w:themeColor="text1"/>
          <w:sz w:val="20"/>
          <w:szCs w:val="20"/>
          <w:lang w:val="en-US" w:eastAsia="hr-HR"/>
        </w:rPr>
        <w:t>7.</w:t>
      </w:r>
      <w:r w:rsidRPr="002D12E2">
        <w:rPr>
          <w:rFonts w:ascii="Arial" w:eastAsia="Times New Roman" w:hAnsi="Arial" w:cs="Arial"/>
          <w:b/>
          <w:color w:val="000000" w:themeColor="text1"/>
          <w:sz w:val="20"/>
          <w:szCs w:val="20"/>
          <w:lang w:val="en-US" w:eastAsia="hr-HR"/>
        </w:rPr>
        <w:tab/>
      </w:r>
      <w:r w:rsidR="00011933" w:rsidRPr="002D12E2">
        <w:rPr>
          <w:rFonts w:ascii="Arial" w:eastAsia="Times New Roman" w:hAnsi="Arial" w:cs="Arial"/>
          <w:b/>
          <w:color w:val="000000" w:themeColor="text1"/>
          <w:sz w:val="20"/>
          <w:szCs w:val="20"/>
          <w:lang w:val="en-US" w:eastAsia="hr-HR"/>
        </w:rPr>
        <w:t>Operating expenses</w:t>
      </w:r>
    </w:p>
    <w:p w14:paraId="450135C8" w14:textId="77777777" w:rsidR="00011933" w:rsidRPr="002D12E2" w:rsidRDefault="00011933" w:rsidP="00011933">
      <w:pPr>
        <w:tabs>
          <w:tab w:val="left" w:pos="-720"/>
          <w:tab w:val="left" w:pos="8789"/>
          <w:tab w:val="left" w:pos="8931"/>
        </w:tabs>
        <w:suppressAutoHyphens/>
        <w:spacing w:after="0" w:line="240" w:lineRule="auto"/>
        <w:rPr>
          <w:rFonts w:ascii="Arial" w:eastAsia="Times New Roman" w:hAnsi="Arial" w:cs="Arial"/>
          <w:b/>
          <w:bCs/>
          <w:noProof/>
          <w:color w:val="000000" w:themeColor="text1"/>
          <w:sz w:val="20"/>
          <w:szCs w:val="20"/>
          <w:lang w:val="en-US"/>
        </w:rPr>
      </w:pPr>
    </w:p>
    <w:bookmarkEnd w:id="233"/>
    <w:p w14:paraId="5A79179D" w14:textId="77777777" w:rsidR="00011933" w:rsidRPr="002D12E2" w:rsidRDefault="00011933" w:rsidP="00011933">
      <w:pPr>
        <w:tabs>
          <w:tab w:val="left" w:pos="-720"/>
          <w:tab w:val="left" w:pos="8789"/>
          <w:tab w:val="left" w:pos="8931"/>
        </w:tabs>
        <w:suppressAutoHyphens/>
        <w:spacing w:after="0" w:line="240" w:lineRule="auto"/>
        <w:rPr>
          <w:rFonts w:ascii="Arial" w:eastAsia="Times New Roman" w:hAnsi="Arial" w:cs="Arial"/>
          <w:color w:val="000000" w:themeColor="text1"/>
          <w:spacing w:val="-3"/>
          <w:sz w:val="20"/>
          <w:szCs w:val="20"/>
          <w:lang w:val="en-US"/>
        </w:rPr>
      </w:pPr>
      <w:r w:rsidRPr="002D12E2">
        <w:rPr>
          <w:rFonts w:ascii="Arial" w:eastAsia="Times New Roman" w:hAnsi="Arial" w:cs="Arial"/>
          <w:color w:val="000000" w:themeColor="text1"/>
          <w:spacing w:val="-3"/>
          <w:sz w:val="20"/>
          <w:szCs w:val="20"/>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5315" w:type="pct"/>
        <w:tblInd w:w="-284" w:type="dxa"/>
        <w:tblLayout w:type="fixed"/>
        <w:tblCellMar>
          <w:left w:w="122" w:type="dxa"/>
          <w:right w:w="122" w:type="dxa"/>
        </w:tblCellMar>
        <w:tblLook w:val="0000" w:firstRow="0" w:lastRow="0" w:firstColumn="0" w:lastColumn="0" w:noHBand="0" w:noVBand="0"/>
      </w:tblPr>
      <w:tblGrid>
        <w:gridCol w:w="2415"/>
        <w:gridCol w:w="1557"/>
        <w:gridCol w:w="1560"/>
        <w:gridCol w:w="1560"/>
        <w:gridCol w:w="1560"/>
        <w:gridCol w:w="1557"/>
        <w:gridCol w:w="1560"/>
        <w:gridCol w:w="1560"/>
        <w:gridCol w:w="1557"/>
      </w:tblGrid>
      <w:tr w:rsidR="007864BE" w:rsidRPr="006A134E" w14:paraId="6D5EC07D" w14:textId="77777777" w:rsidTr="007864BE">
        <w:trPr>
          <w:trHeight w:val="300"/>
        </w:trPr>
        <w:tc>
          <w:tcPr>
            <w:tcW w:w="811" w:type="pct"/>
            <w:vAlign w:val="bottom"/>
          </w:tcPr>
          <w:p w14:paraId="67336261" w14:textId="77777777" w:rsidR="00531973" w:rsidRPr="006A134E" w:rsidRDefault="00531973" w:rsidP="00280F17">
            <w:pPr>
              <w:tabs>
                <w:tab w:val="left" w:pos="-720"/>
              </w:tabs>
              <w:suppressAutoHyphens/>
              <w:spacing w:after="0" w:line="240" w:lineRule="auto"/>
              <w:jc w:val="right"/>
              <w:rPr>
                <w:rFonts w:ascii="Arial" w:eastAsia="Times New Roman" w:hAnsi="Arial" w:cs="Arial"/>
                <w:spacing w:val="-3"/>
                <w:sz w:val="20"/>
                <w:szCs w:val="20"/>
                <w:lang w:val="en-GB"/>
              </w:rPr>
            </w:pPr>
            <w:bookmarkStart w:id="234" w:name="_Hlk42862068"/>
          </w:p>
        </w:tc>
        <w:tc>
          <w:tcPr>
            <w:tcW w:w="523" w:type="pct"/>
            <w:vAlign w:val="bottom"/>
          </w:tcPr>
          <w:p w14:paraId="39520EB0"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4" w:type="pct"/>
          </w:tcPr>
          <w:p w14:paraId="1C0A3B8C"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4" w:type="pct"/>
          </w:tcPr>
          <w:p w14:paraId="4F9B39E2"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4" w:type="pct"/>
            <w:vAlign w:val="bottom"/>
          </w:tcPr>
          <w:p w14:paraId="11086CA5"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r w:rsidRPr="006A134E">
              <w:rPr>
                <w:rFonts w:ascii="Arial" w:eastAsia="Times New Roman" w:hAnsi="Arial" w:cs="Arial"/>
                <w:b/>
                <w:sz w:val="20"/>
                <w:szCs w:val="20"/>
              </w:rPr>
              <w:t>Group</w:t>
            </w:r>
          </w:p>
        </w:tc>
        <w:tc>
          <w:tcPr>
            <w:tcW w:w="523" w:type="pct"/>
            <w:vAlign w:val="bottom"/>
          </w:tcPr>
          <w:p w14:paraId="0B3CABBE"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4" w:type="pct"/>
          </w:tcPr>
          <w:p w14:paraId="31955B89"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4" w:type="pct"/>
          </w:tcPr>
          <w:p w14:paraId="49E5637F"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p>
        </w:tc>
        <w:tc>
          <w:tcPr>
            <w:tcW w:w="523" w:type="pct"/>
            <w:vAlign w:val="bottom"/>
          </w:tcPr>
          <w:p w14:paraId="0026D8FB" w14:textId="77777777" w:rsidR="00531973" w:rsidRPr="006A134E" w:rsidRDefault="00531973" w:rsidP="00280F17">
            <w:pPr>
              <w:tabs>
                <w:tab w:val="right" w:pos="1202"/>
              </w:tabs>
              <w:spacing w:after="0" w:line="240" w:lineRule="auto"/>
              <w:jc w:val="right"/>
              <w:outlineLvl w:val="0"/>
              <w:rPr>
                <w:rFonts w:ascii="Arial" w:eastAsia="Times New Roman" w:hAnsi="Arial" w:cs="Arial"/>
                <w:b/>
                <w:sz w:val="20"/>
                <w:szCs w:val="20"/>
              </w:rPr>
            </w:pPr>
            <w:r w:rsidRPr="006A134E">
              <w:rPr>
                <w:rFonts w:ascii="Arial" w:eastAsia="Times New Roman" w:hAnsi="Arial" w:cs="Arial"/>
                <w:b/>
                <w:sz w:val="20"/>
                <w:szCs w:val="20"/>
              </w:rPr>
              <w:t>Bank</w:t>
            </w:r>
          </w:p>
        </w:tc>
      </w:tr>
      <w:tr w:rsidR="007864BE" w:rsidRPr="006A134E" w14:paraId="605A5E00" w14:textId="77777777" w:rsidTr="007864BE">
        <w:trPr>
          <w:trHeight w:val="300"/>
        </w:trPr>
        <w:tc>
          <w:tcPr>
            <w:tcW w:w="811" w:type="pct"/>
            <w:vAlign w:val="bottom"/>
          </w:tcPr>
          <w:p w14:paraId="670B7B2A" w14:textId="77777777" w:rsidR="00531973" w:rsidRPr="006A134E" w:rsidRDefault="00531973" w:rsidP="00280F17">
            <w:pPr>
              <w:tabs>
                <w:tab w:val="left" w:pos="-720"/>
              </w:tabs>
              <w:suppressAutoHyphens/>
              <w:spacing w:after="0" w:line="240" w:lineRule="auto"/>
              <w:jc w:val="right"/>
              <w:rPr>
                <w:rFonts w:ascii="Arial" w:eastAsia="Times New Roman" w:hAnsi="Arial" w:cs="Arial"/>
                <w:spacing w:val="-3"/>
                <w:sz w:val="20"/>
                <w:szCs w:val="20"/>
                <w:lang w:val="en-GB"/>
              </w:rPr>
            </w:pPr>
          </w:p>
        </w:tc>
        <w:tc>
          <w:tcPr>
            <w:tcW w:w="1047" w:type="pct"/>
            <w:gridSpan w:val="2"/>
            <w:vAlign w:val="bottom"/>
          </w:tcPr>
          <w:p w14:paraId="3E80D6F2" w14:textId="7AEE7480" w:rsidR="00531973" w:rsidRPr="006A134E" w:rsidRDefault="00531973" w:rsidP="00280F17">
            <w:pPr>
              <w:tabs>
                <w:tab w:val="right" w:pos="1202"/>
              </w:tabs>
              <w:spacing w:after="0" w:line="240" w:lineRule="auto"/>
              <w:jc w:val="center"/>
              <w:outlineLvl w:val="0"/>
              <w:rPr>
                <w:rFonts w:ascii="Arial" w:eastAsia="Times New Roman" w:hAnsi="Arial" w:cs="Arial"/>
                <w:b/>
                <w:sz w:val="20"/>
                <w:szCs w:val="20"/>
              </w:rPr>
            </w:pPr>
            <w:r w:rsidRPr="006A134E">
              <w:rPr>
                <w:rFonts w:ascii="Arial" w:eastAsia="Times New Roman" w:hAnsi="Arial" w:cs="Arial"/>
                <w:b/>
                <w:sz w:val="20"/>
                <w:szCs w:val="20"/>
              </w:rPr>
              <w:t>202</w:t>
            </w:r>
            <w:r w:rsidR="00FE4BE9" w:rsidRPr="006A134E">
              <w:rPr>
                <w:rFonts w:ascii="Arial" w:eastAsia="Times New Roman" w:hAnsi="Arial" w:cs="Arial"/>
                <w:b/>
                <w:sz w:val="20"/>
                <w:szCs w:val="20"/>
              </w:rPr>
              <w:t>2</w:t>
            </w:r>
          </w:p>
        </w:tc>
        <w:tc>
          <w:tcPr>
            <w:tcW w:w="1048" w:type="pct"/>
            <w:gridSpan w:val="2"/>
            <w:vAlign w:val="bottom"/>
          </w:tcPr>
          <w:p w14:paraId="6FC2CFD6" w14:textId="5886E0C7" w:rsidR="00531973" w:rsidRPr="006A134E" w:rsidRDefault="00531973" w:rsidP="00280F17">
            <w:pPr>
              <w:tabs>
                <w:tab w:val="right" w:pos="1202"/>
              </w:tabs>
              <w:spacing w:after="0" w:line="240" w:lineRule="auto"/>
              <w:jc w:val="center"/>
              <w:outlineLvl w:val="0"/>
              <w:rPr>
                <w:rFonts w:ascii="Arial" w:eastAsia="Times New Roman" w:hAnsi="Arial" w:cs="Arial"/>
                <w:b/>
                <w:sz w:val="20"/>
                <w:szCs w:val="20"/>
              </w:rPr>
            </w:pPr>
            <w:r w:rsidRPr="006A134E">
              <w:rPr>
                <w:rFonts w:ascii="Arial" w:eastAsia="Times New Roman" w:hAnsi="Arial" w:cs="Arial"/>
                <w:b/>
                <w:sz w:val="20"/>
                <w:szCs w:val="20"/>
              </w:rPr>
              <w:t>202</w:t>
            </w:r>
            <w:r w:rsidR="00FE4BE9" w:rsidRPr="006A134E">
              <w:rPr>
                <w:rFonts w:ascii="Arial" w:eastAsia="Times New Roman" w:hAnsi="Arial" w:cs="Arial"/>
                <w:b/>
                <w:sz w:val="20"/>
                <w:szCs w:val="20"/>
              </w:rPr>
              <w:t>1</w:t>
            </w:r>
          </w:p>
        </w:tc>
        <w:tc>
          <w:tcPr>
            <w:tcW w:w="1047" w:type="pct"/>
            <w:gridSpan w:val="2"/>
            <w:vAlign w:val="bottom"/>
          </w:tcPr>
          <w:p w14:paraId="1FAC415A" w14:textId="0371B0C3" w:rsidR="00531973" w:rsidRPr="006A134E" w:rsidRDefault="00531973" w:rsidP="00280F17">
            <w:pPr>
              <w:tabs>
                <w:tab w:val="right" w:pos="1202"/>
              </w:tabs>
              <w:spacing w:after="0" w:line="240" w:lineRule="auto"/>
              <w:jc w:val="center"/>
              <w:outlineLvl w:val="0"/>
              <w:rPr>
                <w:rFonts w:ascii="Arial" w:eastAsia="Times New Roman" w:hAnsi="Arial" w:cs="Arial"/>
                <w:b/>
                <w:sz w:val="20"/>
                <w:szCs w:val="20"/>
              </w:rPr>
            </w:pPr>
            <w:r w:rsidRPr="006A134E">
              <w:rPr>
                <w:rFonts w:ascii="Arial" w:eastAsia="Times New Roman" w:hAnsi="Arial" w:cs="Arial"/>
                <w:b/>
                <w:sz w:val="20"/>
                <w:szCs w:val="20"/>
              </w:rPr>
              <w:t>202</w:t>
            </w:r>
            <w:r w:rsidR="00FE4BE9" w:rsidRPr="006A134E">
              <w:rPr>
                <w:rFonts w:ascii="Arial" w:eastAsia="Times New Roman" w:hAnsi="Arial" w:cs="Arial"/>
                <w:b/>
                <w:sz w:val="20"/>
                <w:szCs w:val="20"/>
              </w:rPr>
              <w:t>2</w:t>
            </w:r>
          </w:p>
        </w:tc>
        <w:tc>
          <w:tcPr>
            <w:tcW w:w="1047" w:type="pct"/>
            <w:gridSpan w:val="2"/>
            <w:vAlign w:val="bottom"/>
          </w:tcPr>
          <w:p w14:paraId="2E53CFDF" w14:textId="25020770" w:rsidR="00531973" w:rsidRPr="006A134E" w:rsidRDefault="00531973" w:rsidP="00280F17">
            <w:pPr>
              <w:tabs>
                <w:tab w:val="right" w:pos="1202"/>
              </w:tabs>
              <w:spacing w:after="0" w:line="240" w:lineRule="auto"/>
              <w:jc w:val="center"/>
              <w:outlineLvl w:val="0"/>
              <w:rPr>
                <w:rFonts w:ascii="Arial" w:eastAsia="Times New Roman" w:hAnsi="Arial" w:cs="Arial"/>
                <w:b/>
                <w:sz w:val="20"/>
                <w:szCs w:val="20"/>
              </w:rPr>
            </w:pPr>
            <w:r w:rsidRPr="006A134E">
              <w:rPr>
                <w:rFonts w:ascii="Arial" w:eastAsia="Times New Roman" w:hAnsi="Arial" w:cs="Arial"/>
                <w:b/>
                <w:sz w:val="20"/>
                <w:szCs w:val="20"/>
              </w:rPr>
              <w:t>202</w:t>
            </w:r>
            <w:r w:rsidR="00FE4BE9" w:rsidRPr="006A134E">
              <w:rPr>
                <w:rFonts w:ascii="Arial" w:eastAsia="Times New Roman" w:hAnsi="Arial" w:cs="Arial"/>
                <w:b/>
                <w:sz w:val="20"/>
                <w:szCs w:val="20"/>
              </w:rPr>
              <w:t>1</w:t>
            </w:r>
          </w:p>
        </w:tc>
      </w:tr>
      <w:tr w:rsidR="007864BE" w:rsidRPr="006A134E" w14:paraId="736CD9FE" w14:textId="77777777" w:rsidTr="007864BE">
        <w:trPr>
          <w:trHeight w:val="225"/>
        </w:trPr>
        <w:tc>
          <w:tcPr>
            <w:tcW w:w="811" w:type="pct"/>
            <w:vAlign w:val="bottom"/>
          </w:tcPr>
          <w:p w14:paraId="05D5047D" w14:textId="77777777" w:rsidR="00FB2E90" w:rsidRPr="006A134E" w:rsidRDefault="00FB2E90" w:rsidP="00FB2E90">
            <w:pPr>
              <w:tabs>
                <w:tab w:val="left" w:pos="-720"/>
              </w:tabs>
              <w:suppressAutoHyphens/>
              <w:spacing w:after="0" w:line="240" w:lineRule="auto"/>
              <w:jc w:val="right"/>
              <w:rPr>
                <w:rFonts w:ascii="Arial" w:eastAsia="Times New Roman" w:hAnsi="Arial" w:cs="Arial"/>
                <w:spacing w:val="-3"/>
                <w:sz w:val="20"/>
                <w:szCs w:val="20"/>
                <w:lang w:val="en-GB"/>
              </w:rPr>
            </w:pPr>
          </w:p>
        </w:tc>
        <w:tc>
          <w:tcPr>
            <w:tcW w:w="523" w:type="pct"/>
            <w:vAlign w:val="bottom"/>
          </w:tcPr>
          <w:p w14:paraId="19E69F60" w14:textId="78C0C295"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24" w:type="pct"/>
            <w:vAlign w:val="bottom"/>
          </w:tcPr>
          <w:p w14:paraId="335AA6FD" w14:textId="10475815"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24" w:type="pct"/>
            <w:vAlign w:val="bottom"/>
          </w:tcPr>
          <w:p w14:paraId="67385CA4" w14:textId="77777777" w:rsidR="00FB2E90" w:rsidRPr="006A134E" w:rsidRDefault="00FB2E90" w:rsidP="00FB2E90">
            <w:pPr>
              <w:tabs>
                <w:tab w:val="right" w:pos="1202"/>
              </w:tabs>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Current</w:t>
            </w:r>
          </w:p>
          <w:p w14:paraId="3F5D68D8" w14:textId="7846EC5F"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 xml:space="preserve"> period</w:t>
            </w:r>
          </w:p>
        </w:tc>
        <w:tc>
          <w:tcPr>
            <w:tcW w:w="524" w:type="pct"/>
            <w:vAlign w:val="bottom"/>
          </w:tcPr>
          <w:p w14:paraId="7D1A5DB5" w14:textId="5D64E74C"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23" w:type="pct"/>
            <w:vAlign w:val="bottom"/>
          </w:tcPr>
          <w:p w14:paraId="35BED226" w14:textId="39C11E4D"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24" w:type="pct"/>
            <w:vAlign w:val="bottom"/>
          </w:tcPr>
          <w:p w14:paraId="6FA0D7CE" w14:textId="5E1F0925"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c>
          <w:tcPr>
            <w:tcW w:w="524" w:type="pct"/>
            <w:vAlign w:val="bottom"/>
          </w:tcPr>
          <w:p w14:paraId="69D20007" w14:textId="3293A028"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Current period</w:t>
            </w:r>
          </w:p>
        </w:tc>
        <w:tc>
          <w:tcPr>
            <w:tcW w:w="523" w:type="pct"/>
            <w:vAlign w:val="bottom"/>
          </w:tcPr>
          <w:p w14:paraId="248091FA" w14:textId="4F992B5B" w:rsidR="00FB2E90" w:rsidRPr="006A134E" w:rsidRDefault="00FB2E90" w:rsidP="00FB2E90">
            <w:pPr>
              <w:tabs>
                <w:tab w:val="right" w:pos="1202"/>
              </w:tabs>
              <w:spacing w:after="0" w:line="301" w:lineRule="exact"/>
              <w:jc w:val="center"/>
              <w:outlineLvl w:val="0"/>
              <w:rPr>
                <w:rFonts w:ascii="Arial" w:eastAsia="Times New Roman" w:hAnsi="Arial" w:cs="Arial"/>
                <w:b/>
                <w:spacing w:val="-2"/>
                <w:sz w:val="20"/>
                <w:szCs w:val="20"/>
                <w:lang w:val="en-US"/>
              </w:rPr>
            </w:pPr>
            <w:r w:rsidRPr="006A134E">
              <w:rPr>
                <w:rFonts w:ascii="Arial" w:eastAsia="Times New Roman" w:hAnsi="Arial" w:cs="Arial"/>
                <w:b/>
                <w:bCs/>
                <w:sz w:val="20"/>
                <w:szCs w:val="20"/>
                <w:lang w:val="en-US"/>
              </w:rPr>
              <w:t>Cumulatively</w:t>
            </w:r>
          </w:p>
        </w:tc>
      </w:tr>
      <w:tr w:rsidR="007864BE" w:rsidRPr="006A134E" w14:paraId="5B2CDD56" w14:textId="77777777" w:rsidTr="007864BE">
        <w:trPr>
          <w:trHeight w:val="225"/>
        </w:trPr>
        <w:tc>
          <w:tcPr>
            <w:tcW w:w="811" w:type="pct"/>
            <w:vAlign w:val="bottom"/>
          </w:tcPr>
          <w:p w14:paraId="31F3CBA0" w14:textId="77777777" w:rsidR="00FB2E90" w:rsidRPr="006A134E" w:rsidRDefault="00FB2E90" w:rsidP="00FB2E90">
            <w:pPr>
              <w:tabs>
                <w:tab w:val="left" w:pos="-720"/>
              </w:tabs>
              <w:suppressAutoHyphens/>
              <w:spacing w:after="0" w:line="240" w:lineRule="auto"/>
              <w:jc w:val="right"/>
              <w:rPr>
                <w:rFonts w:ascii="Arial" w:eastAsia="Times New Roman" w:hAnsi="Arial" w:cs="Arial"/>
                <w:spacing w:val="-3"/>
                <w:sz w:val="20"/>
                <w:szCs w:val="20"/>
                <w:lang w:val="en-GB"/>
              </w:rPr>
            </w:pPr>
          </w:p>
        </w:tc>
        <w:tc>
          <w:tcPr>
            <w:tcW w:w="523" w:type="pct"/>
            <w:vAlign w:val="bottom"/>
          </w:tcPr>
          <w:p w14:paraId="70D797C2" w14:textId="0CDBC559"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24" w:type="pct"/>
            <w:vAlign w:val="bottom"/>
          </w:tcPr>
          <w:p w14:paraId="19E5D721" w14:textId="26B634B3"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24" w:type="pct"/>
            <w:vAlign w:val="bottom"/>
          </w:tcPr>
          <w:p w14:paraId="217AC4F6" w14:textId="0D25D947"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24" w:type="pct"/>
            <w:vAlign w:val="bottom"/>
          </w:tcPr>
          <w:p w14:paraId="7DE2DF24" w14:textId="1634100D"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23" w:type="pct"/>
            <w:vAlign w:val="bottom"/>
          </w:tcPr>
          <w:p w14:paraId="039756C0" w14:textId="69962F0B"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24" w:type="pct"/>
            <w:vAlign w:val="bottom"/>
          </w:tcPr>
          <w:p w14:paraId="5FE7C22A" w14:textId="73809884"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c>
          <w:tcPr>
            <w:tcW w:w="524" w:type="pct"/>
            <w:vAlign w:val="bottom"/>
          </w:tcPr>
          <w:p w14:paraId="5910AADC" w14:textId="5C286CDC"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July 1 – September 30</w:t>
            </w:r>
          </w:p>
        </w:tc>
        <w:tc>
          <w:tcPr>
            <w:tcW w:w="523" w:type="pct"/>
            <w:vAlign w:val="bottom"/>
          </w:tcPr>
          <w:p w14:paraId="6F779F72" w14:textId="11E5C5A4" w:rsidR="00FB2E90" w:rsidRPr="006A134E" w:rsidRDefault="00FB2E90" w:rsidP="00FB2E90">
            <w:pPr>
              <w:spacing w:after="0" w:line="301" w:lineRule="exact"/>
              <w:jc w:val="center"/>
              <w:outlineLvl w:val="0"/>
              <w:rPr>
                <w:rFonts w:ascii="Arial" w:eastAsia="Times New Roman" w:hAnsi="Arial" w:cs="Arial"/>
                <w:b/>
                <w:bCs/>
                <w:sz w:val="20"/>
                <w:szCs w:val="20"/>
                <w:lang w:val="en-US"/>
              </w:rPr>
            </w:pPr>
            <w:r w:rsidRPr="006A134E">
              <w:rPr>
                <w:rFonts w:ascii="Arial" w:eastAsia="Times New Roman" w:hAnsi="Arial" w:cs="Arial"/>
                <w:b/>
                <w:bCs/>
                <w:sz w:val="20"/>
                <w:szCs w:val="20"/>
                <w:lang w:val="en-US"/>
              </w:rPr>
              <w:t>January 1 – September 30</w:t>
            </w:r>
          </w:p>
        </w:tc>
      </w:tr>
      <w:tr w:rsidR="007864BE" w:rsidRPr="006A134E" w14:paraId="5ABDC58D" w14:textId="77777777" w:rsidTr="007864BE">
        <w:tblPrEx>
          <w:tblCellMar>
            <w:left w:w="108" w:type="dxa"/>
            <w:right w:w="108" w:type="dxa"/>
          </w:tblCellMar>
        </w:tblPrEx>
        <w:trPr>
          <w:trHeight w:val="272"/>
        </w:trPr>
        <w:tc>
          <w:tcPr>
            <w:tcW w:w="811" w:type="pct"/>
            <w:vAlign w:val="bottom"/>
          </w:tcPr>
          <w:p w14:paraId="63340F12" w14:textId="77777777" w:rsidR="00FB2E90" w:rsidRPr="006A134E" w:rsidRDefault="00FB2E90" w:rsidP="00FB2E90">
            <w:pPr>
              <w:tabs>
                <w:tab w:val="left" w:pos="-720"/>
              </w:tabs>
              <w:suppressAutoHyphens/>
              <w:spacing w:after="0" w:line="240" w:lineRule="auto"/>
              <w:ind w:right="4144"/>
              <w:jc w:val="right"/>
              <w:rPr>
                <w:rFonts w:ascii="Arial" w:eastAsia="Times New Roman" w:hAnsi="Arial" w:cs="Arial"/>
                <w:sz w:val="20"/>
                <w:szCs w:val="20"/>
                <w:lang w:val="en-GB"/>
              </w:rPr>
            </w:pPr>
          </w:p>
        </w:tc>
        <w:tc>
          <w:tcPr>
            <w:tcW w:w="523" w:type="pct"/>
            <w:vAlign w:val="bottom"/>
          </w:tcPr>
          <w:p w14:paraId="5F3315C8" w14:textId="36DBDEB9"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4" w:type="pct"/>
            <w:vAlign w:val="bottom"/>
          </w:tcPr>
          <w:p w14:paraId="45D7773E" w14:textId="2BFC3740"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4" w:type="pct"/>
            <w:vAlign w:val="bottom"/>
          </w:tcPr>
          <w:p w14:paraId="76065A57" w14:textId="05E05624"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4" w:type="pct"/>
            <w:vAlign w:val="bottom"/>
          </w:tcPr>
          <w:p w14:paraId="6CC4AD1F" w14:textId="0A5545EC"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3" w:type="pct"/>
            <w:vAlign w:val="bottom"/>
          </w:tcPr>
          <w:p w14:paraId="50325F4B" w14:textId="046833F9"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4" w:type="pct"/>
            <w:vAlign w:val="bottom"/>
          </w:tcPr>
          <w:p w14:paraId="377EA2C7" w14:textId="2C9E84A4"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4" w:type="pct"/>
            <w:vAlign w:val="bottom"/>
          </w:tcPr>
          <w:p w14:paraId="103780AA" w14:textId="58534F5C"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c>
          <w:tcPr>
            <w:tcW w:w="523" w:type="pct"/>
            <w:vAlign w:val="bottom"/>
          </w:tcPr>
          <w:p w14:paraId="3C4FC177" w14:textId="77777777" w:rsidR="00FB2E90" w:rsidRPr="006A134E" w:rsidRDefault="00FB2E90" w:rsidP="00E551D9">
            <w:pPr>
              <w:tabs>
                <w:tab w:val="right" w:pos="1202"/>
              </w:tabs>
              <w:spacing w:after="0" w:line="240" w:lineRule="auto"/>
              <w:jc w:val="right"/>
              <w:outlineLvl w:val="0"/>
              <w:rPr>
                <w:rFonts w:ascii="Arial" w:eastAsia="Times New Roman" w:hAnsi="Arial" w:cs="Arial"/>
                <w:b/>
                <w:sz w:val="20"/>
                <w:szCs w:val="20"/>
                <w:lang w:val="en-GB"/>
              </w:rPr>
            </w:pPr>
            <w:r w:rsidRPr="006A134E">
              <w:rPr>
                <w:rFonts w:ascii="Arial" w:eastAsia="Times New Roman" w:hAnsi="Arial" w:cs="Arial"/>
                <w:b/>
                <w:bCs/>
                <w:sz w:val="20"/>
                <w:szCs w:val="20"/>
                <w:lang w:val="en-US"/>
              </w:rPr>
              <w:t>HRK ‘000</w:t>
            </w:r>
          </w:p>
        </w:tc>
      </w:tr>
      <w:tr w:rsidR="007864BE" w:rsidRPr="006A134E" w14:paraId="5E1B417B" w14:textId="77777777" w:rsidTr="007864BE">
        <w:tblPrEx>
          <w:tblCellMar>
            <w:left w:w="108" w:type="dxa"/>
            <w:right w:w="108" w:type="dxa"/>
          </w:tblCellMar>
        </w:tblPrEx>
        <w:trPr>
          <w:trHeight w:val="272"/>
        </w:trPr>
        <w:tc>
          <w:tcPr>
            <w:tcW w:w="811" w:type="pct"/>
            <w:vAlign w:val="bottom"/>
          </w:tcPr>
          <w:p w14:paraId="1A1F5692" w14:textId="77777777" w:rsidR="0057267B" w:rsidRPr="006A134E" w:rsidRDefault="0057267B" w:rsidP="00FB2E90">
            <w:pPr>
              <w:tabs>
                <w:tab w:val="left" w:pos="-720"/>
              </w:tabs>
              <w:suppressAutoHyphens/>
              <w:spacing w:after="0" w:line="240" w:lineRule="auto"/>
              <w:ind w:right="4144"/>
              <w:jc w:val="right"/>
              <w:rPr>
                <w:rFonts w:ascii="Arial" w:eastAsia="Times New Roman" w:hAnsi="Arial" w:cs="Arial"/>
                <w:sz w:val="20"/>
                <w:szCs w:val="20"/>
                <w:lang w:val="en-GB"/>
              </w:rPr>
            </w:pPr>
          </w:p>
        </w:tc>
        <w:tc>
          <w:tcPr>
            <w:tcW w:w="523" w:type="pct"/>
            <w:vAlign w:val="bottom"/>
          </w:tcPr>
          <w:p w14:paraId="3F48E95E"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4" w:type="pct"/>
            <w:vAlign w:val="bottom"/>
          </w:tcPr>
          <w:p w14:paraId="6B2D9C2E"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4" w:type="pct"/>
            <w:vAlign w:val="bottom"/>
          </w:tcPr>
          <w:p w14:paraId="4FCD732B"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4" w:type="pct"/>
            <w:vAlign w:val="bottom"/>
          </w:tcPr>
          <w:p w14:paraId="17C8062D"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3" w:type="pct"/>
            <w:vAlign w:val="bottom"/>
          </w:tcPr>
          <w:p w14:paraId="6FA19FBF"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4" w:type="pct"/>
            <w:vAlign w:val="bottom"/>
          </w:tcPr>
          <w:p w14:paraId="267A5375"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4" w:type="pct"/>
            <w:vAlign w:val="bottom"/>
          </w:tcPr>
          <w:p w14:paraId="3DE066BA"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c>
          <w:tcPr>
            <w:tcW w:w="523" w:type="pct"/>
            <w:vAlign w:val="bottom"/>
          </w:tcPr>
          <w:p w14:paraId="64D1C263" w14:textId="77777777" w:rsidR="0057267B" w:rsidRPr="006A134E" w:rsidRDefault="0057267B" w:rsidP="0021746E">
            <w:pPr>
              <w:tabs>
                <w:tab w:val="right" w:pos="1202"/>
              </w:tabs>
              <w:spacing w:after="0" w:line="240" w:lineRule="auto"/>
              <w:jc w:val="center"/>
              <w:outlineLvl w:val="0"/>
              <w:rPr>
                <w:rFonts w:ascii="Arial" w:eastAsia="Times New Roman" w:hAnsi="Arial" w:cs="Arial"/>
                <w:b/>
                <w:bCs/>
                <w:sz w:val="20"/>
                <w:szCs w:val="20"/>
                <w:lang w:val="en-US"/>
              </w:rPr>
            </w:pPr>
          </w:p>
        </w:tc>
      </w:tr>
      <w:tr w:rsidR="007864BE" w:rsidRPr="006A134E" w14:paraId="7A06752A" w14:textId="77777777" w:rsidTr="004667CC">
        <w:trPr>
          <w:trHeight w:val="141"/>
        </w:trPr>
        <w:tc>
          <w:tcPr>
            <w:tcW w:w="811" w:type="pct"/>
            <w:vAlign w:val="bottom"/>
          </w:tcPr>
          <w:p w14:paraId="3D508B76" w14:textId="77777777" w:rsidR="006A79BD" w:rsidRPr="006A134E" w:rsidRDefault="006A79BD" w:rsidP="006A79BD">
            <w:pPr>
              <w:tabs>
                <w:tab w:val="right" w:pos="1202"/>
              </w:tabs>
              <w:spacing w:after="0" w:line="240" w:lineRule="atLeast"/>
              <w:outlineLvl w:val="0"/>
              <w:rPr>
                <w:rFonts w:ascii="Arial" w:eastAsia="Times New Roman" w:hAnsi="Arial" w:cs="Arial"/>
                <w:sz w:val="20"/>
                <w:szCs w:val="20"/>
                <w:lang w:val="en-GB"/>
              </w:rPr>
            </w:pPr>
            <w:r w:rsidRPr="006A134E">
              <w:rPr>
                <w:rFonts w:ascii="Arial" w:eastAsia="Times New Roman" w:hAnsi="Arial" w:cs="Arial"/>
                <w:bCs/>
                <w:spacing w:val="-2"/>
                <w:sz w:val="20"/>
                <w:szCs w:val="20"/>
                <w:lang w:val="en-GB"/>
              </w:rPr>
              <w:t>7 a) Employee expenses</w:t>
            </w:r>
          </w:p>
        </w:tc>
        <w:tc>
          <w:tcPr>
            <w:tcW w:w="523" w:type="pct"/>
            <w:tcBorders>
              <w:top w:val="nil"/>
              <w:left w:val="nil"/>
              <w:bottom w:val="nil"/>
              <w:right w:val="nil"/>
            </w:tcBorders>
            <w:shd w:val="clear" w:color="auto" w:fill="auto"/>
            <w:vAlign w:val="bottom"/>
          </w:tcPr>
          <w:p w14:paraId="56031485" w14:textId="3A46CE4A" w:rsidR="006A79BD" w:rsidRPr="006A134E" w:rsidRDefault="006A79BD" w:rsidP="006A79BD">
            <w:pPr>
              <w:pStyle w:val="TT"/>
              <w:jc w:val="right"/>
              <w:rPr>
                <w:rFonts w:cs="Arial"/>
                <w:spacing w:val="-3"/>
                <w:sz w:val="20"/>
                <w:lang w:val="hr-HR"/>
              </w:rPr>
            </w:pPr>
            <w:r w:rsidRPr="006A134E">
              <w:rPr>
                <w:rFonts w:cs="Arial"/>
                <w:sz w:val="20"/>
              </w:rPr>
              <w:t xml:space="preserve"> 26</w:t>
            </w:r>
            <w:r w:rsidR="00923557" w:rsidRPr="006A134E">
              <w:rPr>
                <w:rFonts w:cs="Arial"/>
                <w:sz w:val="20"/>
              </w:rPr>
              <w:t>,</w:t>
            </w:r>
            <w:r w:rsidRPr="006A134E">
              <w:rPr>
                <w:rFonts w:cs="Arial"/>
                <w:sz w:val="20"/>
              </w:rPr>
              <w:t xml:space="preserve">483 </w:t>
            </w:r>
          </w:p>
        </w:tc>
        <w:tc>
          <w:tcPr>
            <w:tcW w:w="524" w:type="pct"/>
            <w:tcBorders>
              <w:top w:val="nil"/>
              <w:left w:val="nil"/>
              <w:bottom w:val="nil"/>
              <w:right w:val="nil"/>
            </w:tcBorders>
            <w:shd w:val="clear" w:color="auto" w:fill="auto"/>
            <w:vAlign w:val="bottom"/>
          </w:tcPr>
          <w:p w14:paraId="4F37064F" w14:textId="36CFDF6B" w:rsidR="006A79BD" w:rsidRPr="006A134E" w:rsidRDefault="006A79BD" w:rsidP="006A79BD">
            <w:pPr>
              <w:pStyle w:val="TT"/>
              <w:jc w:val="right"/>
              <w:rPr>
                <w:rFonts w:cs="Arial"/>
                <w:spacing w:val="-3"/>
                <w:sz w:val="20"/>
                <w:lang w:val="hr-HR"/>
              </w:rPr>
            </w:pPr>
            <w:r w:rsidRPr="006A134E">
              <w:rPr>
                <w:rFonts w:cs="Arial"/>
                <w:sz w:val="20"/>
              </w:rPr>
              <w:t xml:space="preserve"> 78</w:t>
            </w:r>
            <w:r w:rsidR="00923557" w:rsidRPr="006A134E">
              <w:rPr>
                <w:rFonts w:cs="Arial"/>
                <w:sz w:val="20"/>
              </w:rPr>
              <w:t>,</w:t>
            </w:r>
            <w:r w:rsidRPr="006A134E">
              <w:rPr>
                <w:rFonts w:cs="Arial"/>
                <w:sz w:val="20"/>
              </w:rPr>
              <w:t xml:space="preserve">233 </w:t>
            </w:r>
          </w:p>
        </w:tc>
        <w:tc>
          <w:tcPr>
            <w:tcW w:w="524" w:type="pct"/>
            <w:tcBorders>
              <w:top w:val="nil"/>
              <w:left w:val="nil"/>
              <w:bottom w:val="nil"/>
              <w:right w:val="nil"/>
            </w:tcBorders>
            <w:shd w:val="clear" w:color="auto" w:fill="auto"/>
            <w:vAlign w:val="bottom"/>
          </w:tcPr>
          <w:p w14:paraId="0CF9F64B" w14:textId="1A0F60A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25,643 </w:t>
            </w:r>
          </w:p>
        </w:tc>
        <w:tc>
          <w:tcPr>
            <w:tcW w:w="524" w:type="pct"/>
            <w:tcBorders>
              <w:top w:val="nil"/>
              <w:left w:val="nil"/>
              <w:bottom w:val="nil"/>
              <w:right w:val="nil"/>
            </w:tcBorders>
            <w:shd w:val="clear" w:color="auto" w:fill="auto"/>
            <w:vAlign w:val="bottom"/>
          </w:tcPr>
          <w:p w14:paraId="6C6A5CCE" w14:textId="018BECA9"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73,960 </w:t>
            </w:r>
          </w:p>
        </w:tc>
        <w:tc>
          <w:tcPr>
            <w:tcW w:w="523" w:type="pct"/>
            <w:tcBorders>
              <w:top w:val="nil"/>
              <w:left w:val="nil"/>
              <w:bottom w:val="nil"/>
              <w:right w:val="nil"/>
            </w:tcBorders>
            <w:shd w:val="clear" w:color="auto" w:fill="auto"/>
            <w:vAlign w:val="bottom"/>
          </w:tcPr>
          <w:p w14:paraId="47774891" w14:textId="200B48CB" w:rsidR="006A79BD" w:rsidRPr="006A134E" w:rsidRDefault="006A79BD" w:rsidP="006A79BD">
            <w:pPr>
              <w:pStyle w:val="TT"/>
              <w:jc w:val="right"/>
              <w:rPr>
                <w:rFonts w:cs="Arial"/>
                <w:spacing w:val="-3"/>
                <w:sz w:val="20"/>
                <w:lang w:val="hr-HR"/>
              </w:rPr>
            </w:pPr>
            <w:r w:rsidRPr="006A134E">
              <w:rPr>
                <w:rFonts w:cs="Arial"/>
                <w:spacing w:val="-3"/>
                <w:sz w:val="20"/>
                <w:lang w:val="hr-HR"/>
              </w:rPr>
              <w:t>25</w:t>
            </w:r>
            <w:r w:rsidR="00923557" w:rsidRPr="006A134E">
              <w:rPr>
                <w:rFonts w:cs="Arial"/>
                <w:spacing w:val="-3"/>
                <w:sz w:val="20"/>
                <w:lang w:val="hr-HR"/>
              </w:rPr>
              <w:t>,</w:t>
            </w:r>
            <w:r w:rsidRPr="006A134E">
              <w:rPr>
                <w:rFonts w:cs="Arial"/>
                <w:spacing w:val="-3"/>
                <w:sz w:val="20"/>
                <w:lang w:val="hr-HR"/>
              </w:rPr>
              <w:t>278</w:t>
            </w:r>
          </w:p>
        </w:tc>
        <w:tc>
          <w:tcPr>
            <w:tcW w:w="524" w:type="pct"/>
            <w:tcBorders>
              <w:top w:val="nil"/>
              <w:left w:val="nil"/>
              <w:bottom w:val="nil"/>
              <w:right w:val="nil"/>
            </w:tcBorders>
            <w:shd w:val="clear" w:color="auto" w:fill="auto"/>
            <w:vAlign w:val="bottom"/>
          </w:tcPr>
          <w:p w14:paraId="4627B4B9" w14:textId="154BE828" w:rsidR="006A79BD" w:rsidRPr="006A134E" w:rsidRDefault="006A79BD" w:rsidP="006A79BD">
            <w:pPr>
              <w:pStyle w:val="TT"/>
              <w:jc w:val="right"/>
              <w:rPr>
                <w:rFonts w:cs="Arial"/>
                <w:spacing w:val="-3"/>
                <w:sz w:val="20"/>
                <w:lang w:val="hr-HR"/>
              </w:rPr>
            </w:pPr>
            <w:r w:rsidRPr="006A134E">
              <w:rPr>
                <w:rFonts w:cs="Arial"/>
                <w:spacing w:val="-3"/>
                <w:sz w:val="20"/>
                <w:lang w:val="hr-HR"/>
              </w:rPr>
              <w:t>74</w:t>
            </w:r>
            <w:r w:rsidR="00923557" w:rsidRPr="006A134E">
              <w:rPr>
                <w:rFonts w:cs="Arial"/>
                <w:spacing w:val="-3"/>
                <w:sz w:val="20"/>
                <w:lang w:val="hr-HR"/>
              </w:rPr>
              <w:t>,</w:t>
            </w:r>
            <w:r w:rsidRPr="006A134E">
              <w:rPr>
                <w:rFonts w:cs="Arial"/>
                <w:spacing w:val="-3"/>
                <w:sz w:val="20"/>
                <w:lang w:val="hr-HR"/>
              </w:rPr>
              <w:t>615</w:t>
            </w:r>
          </w:p>
        </w:tc>
        <w:tc>
          <w:tcPr>
            <w:tcW w:w="524" w:type="pct"/>
            <w:tcBorders>
              <w:top w:val="nil"/>
              <w:left w:val="nil"/>
              <w:bottom w:val="nil"/>
              <w:right w:val="nil"/>
            </w:tcBorders>
            <w:shd w:val="clear" w:color="auto" w:fill="auto"/>
            <w:vAlign w:val="bottom"/>
          </w:tcPr>
          <w:p w14:paraId="7C4CF312" w14:textId="563CA622"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24,459 </w:t>
            </w:r>
          </w:p>
        </w:tc>
        <w:tc>
          <w:tcPr>
            <w:tcW w:w="523" w:type="pct"/>
            <w:tcBorders>
              <w:top w:val="nil"/>
              <w:left w:val="nil"/>
              <w:bottom w:val="nil"/>
              <w:right w:val="nil"/>
            </w:tcBorders>
            <w:shd w:val="clear" w:color="auto" w:fill="auto"/>
            <w:vAlign w:val="bottom"/>
          </w:tcPr>
          <w:p w14:paraId="2F15FFE3" w14:textId="6F8C36A9"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70,319 </w:t>
            </w:r>
          </w:p>
        </w:tc>
      </w:tr>
      <w:tr w:rsidR="007864BE" w:rsidRPr="006A134E" w14:paraId="18490D7C" w14:textId="77777777" w:rsidTr="004667CC">
        <w:trPr>
          <w:trHeight w:val="60"/>
        </w:trPr>
        <w:tc>
          <w:tcPr>
            <w:tcW w:w="811" w:type="pct"/>
            <w:vAlign w:val="bottom"/>
          </w:tcPr>
          <w:p w14:paraId="64C9B3F5" w14:textId="77777777" w:rsidR="006A79BD" w:rsidRPr="006A134E" w:rsidRDefault="006A79BD" w:rsidP="006A79BD">
            <w:pPr>
              <w:tabs>
                <w:tab w:val="right" w:pos="1202"/>
              </w:tabs>
              <w:spacing w:after="0" w:line="240" w:lineRule="atLeast"/>
              <w:outlineLvl w:val="0"/>
              <w:rPr>
                <w:rFonts w:ascii="Arial" w:eastAsia="Times New Roman" w:hAnsi="Arial" w:cs="Arial"/>
                <w:bCs/>
                <w:spacing w:val="-2"/>
                <w:sz w:val="20"/>
                <w:szCs w:val="20"/>
                <w:lang w:val="en-GB"/>
              </w:rPr>
            </w:pPr>
          </w:p>
        </w:tc>
        <w:tc>
          <w:tcPr>
            <w:tcW w:w="523" w:type="pct"/>
            <w:tcBorders>
              <w:top w:val="nil"/>
              <w:left w:val="nil"/>
              <w:bottom w:val="nil"/>
              <w:right w:val="nil"/>
            </w:tcBorders>
            <w:shd w:val="clear" w:color="auto" w:fill="auto"/>
            <w:vAlign w:val="bottom"/>
          </w:tcPr>
          <w:p w14:paraId="2909A6D5"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7251F146"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4CA1F79A"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4" w:type="pct"/>
            <w:tcBorders>
              <w:top w:val="nil"/>
              <w:left w:val="nil"/>
              <w:bottom w:val="nil"/>
              <w:right w:val="nil"/>
            </w:tcBorders>
            <w:shd w:val="clear" w:color="auto" w:fill="auto"/>
            <w:vAlign w:val="bottom"/>
          </w:tcPr>
          <w:p w14:paraId="7CA49B72"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51EC4FB6" w14:textId="77777777" w:rsidR="006A79BD" w:rsidRPr="006A134E" w:rsidRDefault="006A79BD" w:rsidP="006A79BD">
            <w:pPr>
              <w:pStyle w:val="TT"/>
              <w:jc w:val="right"/>
              <w:rPr>
                <w:rFonts w:cs="Arial"/>
                <w:spacing w:val="-3"/>
                <w:sz w:val="20"/>
                <w:lang w:val="hr-HR"/>
              </w:rPr>
            </w:pPr>
          </w:p>
        </w:tc>
        <w:tc>
          <w:tcPr>
            <w:tcW w:w="524" w:type="pct"/>
            <w:tcBorders>
              <w:top w:val="nil"/>
              <w:left w:val="nil"/>
              <w:bottom w:val="nil"/>
              <w:right w:val="nil"/>
            </w:tcBorders>
            <w:shd w:val="clear" w:color="auto" w:fill="auto"/>
            <w:vAlign w:val="bottom"/>
          </w:tcPr>
          <w:p w14:paraId="71BAD726" w14:textId="77777777" w:rsidR="006A79BD" w:rsidRPr="006A134E" w:rsidRDefault="006A79BD" w:rsidP="006A79BD">
            <w:pPr>
              <w:pStyle w:val="TT"/>
              <w:jc w:val="right"/>
              <w:rPr>
                <w:rFonts w:cs="Arial"/>
                <w:spacing w:val="-3"/>
                <w:sz w:val="20"/>
                <w:lang w:val="hr-HR"/>
              </w:rPr>
            </w:pPr>
          </w:p>
        </w:tc>
        <w:tc>
          <w:tcPr>
            <w:tcW w:w="524" w:type="pct"/>
            <w:tcBorders>
              <w:top w:val="nil"/>
              <w:left w:val="nil"/>
              <w:bottom w:val="nil"/>
              <w:right w:val="nil"/>
            </w:tcBorders>
            <w:shd w:val="clear" w:color="auto" w:fill="auto"/>
            <w:vAlign w:val="bottom"/>
          </w:tcPr>
          <w:p w14:paraId="27DCCB6F"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5C753A43"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r>
      <w:tr w:rsidR="007864BE" w:rsidRPr="006A134E" w14:paraId="40EF1A1C" w14:textId="77777777" w:rsidTr="004667CC">
        <w:trPr>
          <w:trHeight w:val="300"/>
        </w:trPr>
        <w:tc>
          <w:tcPr>
            <w:tcW w:w="811" w:type="pct"/>
            <w:vAlign w:val="bottom"/>
          </w:tcPr>
          <w:p w14:paraId="45970C2A" w14:textId="77777777" w:rsidR="006A79BD" w:rsidRPr="006A134E" w:rsidRDefault="006A79BD" w:rsidP="006A79BD">
            <w:pPr>
              <w:tabs>
                <w:tab w:val="right" w:pos="1202"/>
              </w:tabs>
              <w:spacing w:after="0" w:line="240" w:lineRule="atLeast"/>
              <w:outlineLvl w:val="0"/>
              <w:rPr>
                <w:rFonts w:ascii="Arial" w:eastAsia="Times New Roman" w:hAnsi="Arial" w:cs="Arial"/>
                <w:sz w:val="20"/>
                <w:szCs w:val="20"/>
                <w:lang w:val="en-GB"/>
              </w:rPr>
            </w:pPr>
            <w:r w:rsidRPr="006A134E">
              <w:rPr>
                <w:rFonts w:ascii="Arial" w:eastAsia="Times New Roman" w:hAnsi="Arial" w:cs="Arial"/>
                <w:bCs/>
                <w:spacing w:val="-2"/>
                <w:sz w:val="20"/>
                <w:szCs w:val="20"/>
                <w:lang w:val="en-GB"/>
              </w:rPr>
              <w:t>7 b) Depreciation</w:t>
            </w:r>
          </w:p>
        </w:tc>
        <w:tc>
          <w:tcPr>
            <w:tcW w:w="523" w:type="pct"/>
            <w:tcBorders>
              <w:top w:val="nil"/>
              <w:left w:val="nil"/>
              <w:bottom w:val="nil"/>
              <w:right w:val="nil"/>
            </w:tcBorders>
            <w:shd w:val="clear" w:color="auto" w:fill="auto"/>
            <w:vAlign w:val="bottom"/>
          </w:tcPr>
          <w:p w14:paraId="4EBA70FD" w14:textId="15C84680" w:rsidR="006A79BD" w:rsidRPr="006A134E" w:rsidRDefault="006A79BD" w:rsidP="006A79BD">
            <w:pPr>
              <w:pStyle w:val="TT"/>
              <w:jc w:val="right"/>
              <w:rPr>
                <w:rFonts w:cs="Arial"/>
                <w:spacing w:val="-3"/>
                <w:sz w:val="20"/>
                <w:lang w:val="hr-HR"/>
              </w:rPr>
            </w:pPr>
            <w:r w:rsidRPr="006A134E">
              <w:rPr>
                <w:rFonts w:cs="Arial"/>
                <w:spacing w:val="-3"/>
                <w:sz w:val="20"/>
                <w:lang w:val="hr-HR"/>
              </w:rPr>
              <w:t>2</w:t>
            </w:r>
            <w:r w:rsidR="00923557" w:rsidRPr="006A134E">
              <w:rPr>
                <w:rFonts w:cs="Arial"/>
                <w:spacing w:val="-3"/>
                <w:sz w:val="20"/>
                <w:lang w:val="hr-HR"/>
              </w:rPr>
              <w:t>,</w:t>
            </w:r>
            <w:r w:rsidRPr="006A134E">
              <w:rPr>
                <w:rFonts w:cs="Arial"/>
                <w:spacing w:val="-3"/>
                <w:sz w:val="20"/>
                <w:lang w:val="hr-HR"/>
              </w:rPr>
              <w:t>919</w:t>
            </w:r>
          </w:p>
        </w:tc>
        <w:tc>
          <w:tcPr>
            <w:tcW w:w="524" w:type="pct"/>
            <w:tcBorders>
              <w:top w:val="nil"/>
              <w:left w:val="nil"/>
              <w:bottom w:val="nil"/>
              <w:right w:val="nil"/>
            </w:tcBorders>
            <w:shd w:val="clear" w:color="auto" w:fill="auto"/>
            <w:vAlign w:val="bottom"/>
          </w:tcPr>
          <w:p w14:paraId="618D698F" w14:textId="62282F55" w:rsidR="006A79BD" w:rsidRPr="006A134E" w:rsidRDefault="006A79BD" w:rsidP="006A79BD">
            <w:pPr>
              <w:pStyle w:val="TT"/>
              <w:jc w:val="right"/>
              <w:rPr>
                <w:rFonts w:cs="Arial"/>
                <w:spacing w:val="-3"/>
                <w:sz w:val="20"/>
                <w:lang w:val="hr-HR"/>
              </w:rPr>
            </w:pPr>
            <w:r w:rsidRPr="006A134E">
              <w:rPr>
                <w:rFonts w:cs="Arial"/>
                <w:spacing w:val="-3"/>
                <w:sz w:val="20"/>
                <w:lang w:val="hr-HR"/>
              </w:rPr>
              <w:t>8</w:t>
            </w:r>
            <w:r w:rsidR="00923557" w:rsidRPr="006A134E">
              <w:rPr>
                <w:rFonts w:cs="Arial"/>
                <w:spacing w:val="-3"/>
                <w:sz w:val="20"/>
                <w:lang w:val="hr-HR"/>
              </w:rPr>
              <w:t>,</w:t>
            </w:r>
            <w:r w:rsidRPr="006A134E">
              <w:rPr>
                <w:rFonts w:cs="Arial"/>
                <w:spacing w:val="-3"/>
                <w:sz w:val="20"/>
                <w:lang w:val="hr-HR"/>
              </w:rPr>
              <w:t>716</w:t>
            </w:r>
          </w:p>
        </w:tc>
        <w:tc>
          <w:tcPr>
            <w:tcW w:w="524" w:type="pct"/>
            <w:tcBorders>
              <w:top w:val="nil"/>
              <w:left w:val="nil"/>
              <w:bottom w:val="nil"/>
              <w:right w:val="nil"/>
            </w:tcBorders>
            <w:shd w:val="clear" w:color="auto" w:fill="auto"/>
            <w:vAlign w:val="bottom"/>
          </w:tcPr>
          <w:p w14:paraId="09177004" w14:textId="34AD1A2D"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2,865 </w:t>
            </w:r>
          </w:p>
        </w:tc>
        <w:tc>
          <w:tcPr>
            <w:tcW w:w="524" w:type="pct"/>
            <w:tcBorders>
              <w:top w:val="nil"/>
              <w:left w:val="nil"/>
              <w:bottom w:val="nil"/>
              <w:right w:val="nil"/>
            </w:tcBorders>
            <w:shd w:val="clear" w:color="auto" w:fill="auto"/>
            <w:vAlign w:val="bottom"/>
          </w:tcPr>
          <w:p w14:paraId="6330ED7E" w14:textId="68F7586F"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8,441 </w:t>
            </w:r>
          </w:p>
        </w:tc>
        <w:tc>
          <w:tcPr>
            <w:tcW w:w="523" w:type="pct"/>
            <w:tcBorders>
              <w:top w:val="nil"/>
              <w:left w:val="nil"/>
              <w:bottom w:val="nil"/>
              <w:right w:val="nil"/>
            </w:tcBorders>
            <w:shd w:val="clear" w:color="auto" w:fill="auto"/>
            <w:vAlign w:val="bottom"/>
          </w:tcPr>
          <w:p w14:paraId="6713E2C6" w14:textId="12168E8C" w:rsidR="006A79BD" w:rsidRPr="006A134E" w:rsidRDefault="006A79BD" w:rsidP="006A79BD">
            <w:pPr>
              <w:pStyle w:val="TT"/>
              <w:jc w:val="right"/>
              <w:rPr>
                <w:rFonts w:cs="Arial"/>
                <w:spacing w:val="-3"/>
                <w:sz w:val="20"/>
                <w:lang w:val="hr-HR"/>
              </w:rPr>
            </w:pPr>
            <w:r w:rsidRPr="006A134E">
              <w:rPr>
                <w:rFonts w:cs="Arial"/>
                <w:spacing w:val="-3"/>
                <w:sz w:val="20"/>
                <w:lang w:val="hr-HR"/>
              </w:rPr>
              <w:t>2</w:t>
            </w:r>
            <w:r w:rsidR="00923557" w:rsidRPr="006A134E">
              <w:rPr>
                <w:rFonts w:cs="Arial"/>
                <w:spacing w:val="-3"/>
                <w:sz w:val="20"/>
                <w:lang w:val="hr-HR"/>
              </w:rPr>
              <w:t>,</w:t>
            </w:r>
            <w:r w:rsidRPr="006A134E">
              <w:rPr>
                <w:rFonts w:cs="Arial"/>
                <w:spacing w:val="-3"/>
                <w:sz w:val="20"/>
                <w:lang w:val="hr-HR"/>
              </w:rPr>
              <w:t>835</w:t>
            </w:r>
          </w:p>
        </w:tc>
        <w:tc>
          <w:tcPr>
            <w:tcW w:w="524" w:type="pct"/>
            <w:tcBorders>
              <w:top w:val="nil"/>
              <w:left w:val="nil"/>
              <w:bottom w:val="nil"/>
              <w:right w:val="nil"/>
            </w:tcBorders>
            <w:shd w:val="clear" w:color="auto" w:fill="auto"/>
            <w:vAlign w:val="bottom"/>
          </w:tcPr>
          <w:p w14:paraId="00EFA445" w14:textId="42BB28A8" w:rsidR="006A79BD" w:rsidRPr="006A134E" w:rsidRDefault="006A79BD" w:rsidP="006A79BD">
            <w:pPr>
              <w:pStyle w:val="TT"/>
              <w:jc w:val="right"/>
              <w:rPr>
                <w:rFonts w:cs="Arial"/>
                <w:spacing w:val="-3"/>
                <w:sz w:val="20"/>
                <w:lang w:val="hr-HR"/>
              </w:rPr>
            </w:pPr>
            <w:r w:rsidRPr="006A134E">
              <w:rPr>
                <w:rFonts w:cs="Arial"/>
                <w:spacing w:val="-3"/>
                <w:sz w:val="20"/>
                <w:lang w:val="hr-HR"/>
              </w:rPr>
              <w:t>8</w:t>
            </w:r>
            <w:r w:rsidR="00923557" w:rsidRPr="006A134E">
              <w:rPr>
                <w:rFonts w:cs="Arial"/>
                <w:spacing w:val="-3"/>
                <w:sz w:val="20"/>
                <w:lang w:val="hr-HR"/>
              </w:rPr>
              <w:t>,</w:t>
            </w:r>
            <w:r w:rsidRPr="006A134E">
              <w:rPr>
                <w:rFonts w:cs="Arial"/>
                <w:spacing w:val="-3"/>
                <w:sz w:val="20"/>
                <w:lang w:val="hr-HR"/>
              </w:rPr>
              <w:t>449</w:t>
            </w:r>
          </w:p>
        </w:tc>
        <w:tc>
          <w:tcPr>
            <w:tcW w:w="524" w:type="pct"/>
            <w:tcBorders>
              <w:top w:val="nil"/>
              <w:left w:val="nil"/>
              <w:bottom w:val="nil"/>
              <w:right w:val="nil"/>
            </w:tcBorders>
            <w:shd w:val="clear" w:color="auto" w:fill="auto"/>
            <w:vAlign w:val="bottom"/>
          </w:tcPr>
          <w:p w14:paraId="047D927C" w14:textId="0B05CFF4"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2,786 </w:t>
            </w:r>
          </w:p>
        </w:tc>
        <w:tc>
          <w:tcPr>
            <w:tcW w:w="523" w:type="pct"/>
            <w:tcBorders>
              <w:top w:val="nil"/>
              <w:left w:val="nil"/>
              <w:bottom w:val="nil"/>
              <w:right w:val="nil"/>
            </w:tcBorders>
            <w:shd w:val="clear" w:color="auto" w:fill="auto"/>
            <w:vAlign w:val="bottom"/>
          </w:tcPr>
          <w:p w14:paraId="606940FD" w14:textId="2F79FFAC"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8,204 </w:t>
            </w:r>
          </w:p>
        </w:tc>
      </w:tr>
      <w:tr w:rsidR="007864BE" w:rsidRPr="006A134E" w14:paraId="5F5BD741" w14:textId="77777777" w:rsidTr="004667CC">
        <w:trPr>
          <w:trHeight w:val="198"/>
        </w:trPr>
        <w:tc>
          <w:tcPr>
            <w:tcW w:w="811" w:type="pct"/>
            <w:vAlign w:val="bottom"/>
          </w:tcPr>
          <w:p w14:paraId="2FC989DA" w14:textId="77777777" w:rsidR="006A79BD" w:rsidRPr="006A134E" w:rsidRDefault="006A79BD" w:rsidP="006A79BD">
            <w:pPr>
              <w:tabs>
                <w:tab w:val="right" w:pos="1202"/>
              </w:tabs>
              <w:spacing w:after="0" w:line="240" w:lineRule="atLeast"/>
              <w:outlineLvl w:val="0"/>
              <w:rPr>
                <w:rFonts w:ascii="Arial" w:eastAsia="Times New Roman" w:hAnsi="Arial" w:cs="Arial"/>
                <w:bCs/>
                <w:spacing w:val="-2"/>
                <w:sz w:val="20"/>
                <w:szCs w:val="20"/>
                <w:lang w:val="en-GB"/>
              </w:rPr>
            </w:pPr>
          </w:p>
        </w:tc>
        <w:tc>
          <w:tcPr>
            <w:tcW w:w="523" w:type="pct"/>
            <w:tcBorders>
              <w:top w:val="nil"/>
              <w:left w:val="nil"/>
              <w:bottom w:val="nil"/>
              <w:right w:val="nil"/>
            </w:tcBorders>
            <w:shd w:val="clear" w:color="auto" w:fill="auto"/>
            <w:vAlign w:val="bottom"/>
          </w:tcPr>
          <w:p w14:paraId="61BA3654"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3FC30EF4"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392189B2"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4" w:type="pct"/>
            <w:tcBorders>
              <w:top w:val="nil"/>
              <w:left w:val="nil"/>
              <w:bottom w:val="nil"/>
              <w:right w:val="nil"/>
            </w:tcBorders>
            <w:shd w:val="clear" w:color="auto" w:fill="auto"/>
            <w:vAlign w:val="bottom"/>
          </w:tcPr>
          <w:p w14:paraId="56AC5073"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2B971D00" w14:textId="77777777" w:rsidR="006A79BD" w:rsidRPr="006A134E" w:rsidRDefault="006A79BD" w:rsidP="006A79BD">
            <w:pPr>
              <w:pStyle w:val="TT"/>
              <w:jc w:val="right"/>
              <w:rPr>
                <w:rFonts w:cs="Arial"/>
                <w:spacing w:val="-3"/>
                <w:sz w:val="20"/>
                <w:lang w:val="hr-HR"/>
              </w:rPr>
            </w:pPr>
          </w:p>
        </w:tc>
        <w:tc>
          <w:tcPr>
            <w:tcW w:w="524" w:type="pct"/>
            <w:tcBorders>
              <w:top w:val="nil"/>
              <w:left w:val="nil"/>
              <w:bottom w:val="nil"/>
              <w:right w:val="nil"/>
            </w:tcBorders>
            <w:shd w:val="clear" w:color="auto" w:fill="auto"/>
            <w:vAlign w:val="bottom"/>
          </w:tcPr>
          <w:p w14:paraId="5F405EF1" w14:textId="77777777" w:rsidR="006A79BD" w:rsidRPr="006A134E" w:rsidRDefault="006A79BD" w:rsidP="006A79BD">
            <w:pPr>
              <w:pStyle w:val="TT"/>
              <w:jc w:val="right"/>
              <w:rPr>
                <w:rFonts w:cs="Arial"/>
                <w:spacing w:val="-3"/>
                <w:sz w:val="20"/>
                <w:lang w:val="hr-HR"/>
              </w:rPr>
            </w:pPr>
          </w:p>
        </w:tc>
        <w:tc>
          <w:tcPr>
            <w:tcW w:w="524" w:type="pct"/>
            <w:tcBorders>
              <w:top w:val="nil"/>
              <w:left w:val="nil"/>
              <w:bottom w:val="nil"/>
              <w:right w:val="nil"/>
            </w:tcBorders>
            <w:shd w:val="clear" w:color="auto" w:fill="auto"/>
            <w:vAlign w:val="bottom"/>
          </w:tcPr>
          <w:p w14:paraId="43872A81"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3376605E"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r>
      <w:tr w:rsidR="007864BE" w:rsidRPr="006A134E" w14:paraId="53657A33" w14:textId="77777777" w:rsidTr="004667CC">
        <w:trPr>
          <w:trHeight w:val="211"/>
        </w:trPr>
        <w:tc>
          <w:tcPr>
            <w:tcW w:w="811" w:type="pct"/>
            <w:vAlign w:val="bottom"/>
          </w:tcPr>
          <w:p w14:paraId="615DC209" w14:textId="77777777" w:rsidR="006A79BD" w:rsidRPr="006A134E" w:rsidRDefault="006A79BD" w:rsidP="006A79BD">
            <w:pPr>
              <w:tabs>
                <w:tab w:val="right" w:pos="1202"/>
              </w:tabs>
              <w:spacing w:after="0" w:line="240" w:lineRule="atLeast"/>
              <w:outlineLvl w:val="0"/>
              <w:rPr>
                <w:rFonts w:ascii="Arial" w:eastAsia="Times New Roman" w:hAnsi="Arial" w:cs="Arial"/>
                <w:sz w:val="20"/>
                <w:szCs w:val="20"/>
                <w:lang w:val="en-GB"/>
              </w:rPr>
            </w:pPr>
            <w:r w:rsidRPr="006A134E">
              <w:rPr>
                <w:rFonts w:ascii="Arial" w:eastAsia="Times New Roman" w:hAnsi="Arial" w:cs="Arial"/>
                <w:bCs/>
                <w:spacing w:val="-2"/>
                <w:sz w:val="20"/>
                <w:szCs w:val="20"/>
                <w:lang w:val="en-GB"/>
              </w:rPr>
              <w:t>7 c) Other expenses</w:t>
            </w:r>
          </w:p>
        </w:tc>
        <w:tc>
          <w:tcPr>
            <w:tcW w:w="523" w:type="pct"/>
            <w:tcBorders>
              <w:top w:val="nil"/>
              <w:left w:val="nil"/>
              <w:bottom w:val="nil"/>
              <w:right w:val="nil"/>
            </w:tcBorders>
            <w:shd w:val="clear" w:color="auto" w:fill="auto"/>
            <w:vAlign w:val="bottom"/>
          </w:tcPr>
          <w:p w14:paraId="64E9C2E9" w14:textId="050F61B0" w:rsidR="006A79BD" w:rsidRPr="006A134E" w:rsidRDefault="006A79BD" w:rsidP="006A79BD">
            <w:pPr>
              <w:pStyle w:val="TT"/>
              <w:jc w:val="right"/>
              <w:rPr>
                <w:rFonts w:cs="Arial"/>
                <w:color w:val="000000"/>
                <w:sz w:val="20"/>
                <w:lang w:val="hr-HR"/>
              </w:rPr>
            </w:pPr>
            <w:r w:rsidRPr="006A134E">
              <w:rPr>
                <w:rFonts w:cs="Arial"/>
                <w:color w:val="000000"/>
                <w:sz w:val="20"/>
                <w:lang w:val="hr-HR"/>
              </w:rPr>
              <w:t>11</w:t>
            </w:r>
            <w:r w:rsidR="00923557" w:rsidRPr="006A134E">
              <w:rPr>
                <w:rFonts w:cs="Arial"/>
                <w:color w:val="000000"/>
                <w:sz w:val="20"/>
                <w:lang w:val="hr-HR"/>
              </w:rPr>
              <w:t>,</w:t>
            </w:r>
            <w:r w:rsidRPr="006A134E">
              <w:rPr>
                <w:rFonts w:cs="Arial"/>
                <w:color w:val="000000"/>
                <w:sz w:val="20"/>
                <w:lang w:val="hr-HR"/>
              </w:rPr>
              <w:t>459</w:t>
            </w:r>
          </w:p>
        </w:tc>
        <w:tc>
          <w:tcPr>
            <w:tcW w:w="524" w:type="pct"/>
            <w:tcBorders>
              <w:top w:val="nil"/>
              <w:left w:val="nil"/>
              <w:bottom w:val="nil"/>
              <w:right w:val="nil"/>
            </w:tcBorders>
            <w:shd w:val="clear" w:color="auto" w:fill="auto"/>
            <w:vAlign w:val="bottom"/>
          </w:tcPr>
          <w:p w14:paraId="76E75735" w14:textId="7A65E66E" w:rsidR="006A79BD" w:rsidRPr="006A134E" w:rsidRDefault="006A79BD" w:rsidP="006A79BD">
            <w:pPr>
              <w:pStyle w:val="TT"/>
              <w:jc w:val="right"/>
              <w:rPr>
                <w:rFonts w:cs="Arial"/>
                <w:color w:val="000000"/>
                <w:sz w:val="20"/>
                <w:lang w:val="hr-HR"/>
              </w:rPr>
            </w:pPr>
            <w:r w:rsidRPr="006A134E">
              <w:rPr>
                <w:rFonts w:cs="Arial"/>
                <w:color w:val="000000"/>
                <w:sz w:val="20"/>
                <w:lang w:val="hr-HR"/>
              </w:rPr>
              <w:t>66</w:t>
            </w:r>
            <w:r w:rsidR="00923557" w:rsidRPr="006A134E">
              <w:rPr>
                <w:rFonts w:cs="Arial"/>
                <w:color w:val="000000"/>
                <w:sz w:val="20"/>
                <w:lang w:val="hr-HR"/>
              </w:rPr>
              <w:t>,</w:t>
            </w:r>
            <w:r w:rsidRPr="006A134E">
              <w:rPr>
                <w:rFonts w:cs="Arial"/>
                <w:color w:val="000000"/>
                <w:sz w:val="20"/>
                <w:lang w:val="hr-HR"/>
              </w:rPr>
              <w:t>903</w:t>
            </w:r>
          </w:p>
        </w:tc>
        <w:tc>
          <w:tcPr>
            <w:tcW w:w="524" w:type="pct"/>
            <w:tcBorders>
              <w:top w:val="nil"/>
              <w:left w:val="nil"/>
              <w:bottom w:val="nil"/>
              <w:right w:val="nil"/>
            </w:tcBorders>
            <w:shd w:val="clear" w:color="auto" w:fill="auto"/>
            <w:vAlign w:val="bottom"/>
          </w:tcPr>
          <w:p w14:paraId="2409820B" w14:textId="0603A26A"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21,189 </w:t>
            </w:r>
          </w:p>
        </w:tc>
        <w:tc>
          <w:tcPr>
            <w:tcW w:w="524" w:type="pct"/>
            <w:tcBorders>
              <w:top w:val="nil"/>
              <w:left w:val="nil"/>
              <w:bottom w:val="nil"/>
              <w:right w:val="nil"/>
            </w:tcBorders>
            <w:shd w:val="clear" w:color="auto" w:fill="auto"/>
            <w:vAlign w:val="bottom"/>
          </w:tcPr>
          <w:p w14:paraId="1BCEA828" w14:textId="76160003"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59,288 </w:t>
            </w:r>
          </w:p>
        </w:tc>
        <w:tc>
          <w:tcPr>
            <w:tcW w:w="523" w:type="pct"/>
            <w:tcBorders>
              <w:top w:val="nil"/>
              <w:left w:val="nil"/>
              <w:bottom w:val="nil"/>
              <w:right w:val="nil"/>
            </w:tcBorders>
            <w:shd w:val="clear" w:color="auto" w:fill="auto"/>
            <w:vAlign w:val="bottom"/>
          </w:tcPr>
          <w:p w14:paraId="6215B6EF" w14:textId="459EAC62" w:rsidR="006A79BD" w:rsidRPr="006A134E" w:rsidRDefault="006A79BD" w:rsidP="006A79BD">
            <w:pPr>
              <w:pStyle w:val="TT"/>
              <w:jc w:val="right"/>
              <w:rPr>
                <w:rFonts w:cs="Arial"/>
                <w:spacing w:val="-3"/>
                <w:sz w:val="20"/>
                <w:lang w:val="hr-HR"/>
              </w:rPr>
            </w:pPr>
            <w:r w:rsidRPr="006A134E">
              <w:rPr>
                <w:rFonts w:cs="Arial"/>
                <w:spacing w:val="-3"/>
                <w:sz w:val="20"/>
                <w:lang w:val="hr-HR"/>
              </w:rPr>
              <w:t>10</w:t>
            </w:r>
            <w:r w:rsidR="00923557" w:rsidRPr="006A134E">
              <w:rPr>
                <w:rFonts w:cs="Arial"/>
                <w:spacing w:val="-3"/>
                <w:sz w:val="20"/>
                <w:lang w:val="hr-HR"/>
              </w:rPr>
              <w:t>,</w:t>
            </w:r>
            <w:r w:rsidRPr="006A134E">
              <w:rPr>
                <w:rFonts w:cs="Arial"/>
                <w:spacing w:val="-3"/>
                <w:sz w:val="20"/>
                <w:lang w:val="hr-HR"/>
              </w:rPr>
              <w:t>910</w:t>
            </w:r>
          </w:p>
        </w:tc>
        <w:tc>
          <w:tcPr>
            <w:tcW w:w="524" w:type="pct"/>
            <w:tcBorders>
              <w:top w:val="nil"/>
              <w:left w:val="nil"/>
              <w:bottom w:val="nil"/>
              <w:right w:val="nil"/>
            </w:tcBorders>
            <w:shd w:val="clear" w:color="auto" w:fill="auto"/>
            <w:vAlign w:val="bottom"/>
          </w:tcPr>
          <w:p w14:paraId="7617D5B3" w14:textId="2B4DC583" w:rsidR="006A79BD" w:rsidRPr="006A134E" w:rsidRDefault="006A79BD" w:rsidP="006A79BD">
            <w:pPr>
              <w:pStyle w:val="TT"/>
              <w:jc w:val="right"/>
              <w:rPr>
                <w:rFonts w:cs="Arial"/>
                <w:spacing w:val="-3"/>
                <w:sz w:val="20"/>
                <w:lang w:val="hr-HR"/>
              </w:rPr>
            </w:pPr>
            <w:r w:rsidRPr="006A134E">
              <w:rPr>
                <w:rFonts w:cs="Arial"/>
                <w:spacing w:val="-3"/>
                <w:sz w:val="20"/>
                <w:lang w:val="hr-HR"/>
              </w:rPr>
              <w:t>62</w:t>
            </w:r>
            <w:r w:rsidR="00923557" w:rsidRPr="006A134E">
              <w:rPr>
                <w:rFonts w:cs="Arial"/>
                <w:spacing w:val="-3"/>
                <w:sz w:val="20"/>
                <w:lang w:val="hr-HR"/>
              </w:rPr>
              <w:t>,</w:t>
            </w:r>
            <w:r w:rsidRPr="006A134E">
              <w:rPr>
                <w:rFonts w:cs="Arial"/>
                <w:spacing w:val="-3"/>
                <w:sz w:val="20"/>
                <w:lang w:val="hr-HR"/>
              </w:rPr>
              <w:t>299</w:t>
            </w:r>
          </w:p>
        </w:tc>
        <w:tc>
          <w:tcPr>
            <w:tcW w:w="524" w:type="pct"/>
            <w:tcBorders>
              <w:top w:val="nil"/>
              <w:left w:val="nil"/>
              <w:bottom w:val="nil"/>
              <w:right w:val="nil"/>
            </w:tcBorders>
            <w:shd w:val="clear" w:color="auto" w:fill="auto"/>
            <w:vAlign w:val="bottom"/>
          </w:tcPr>
          <w:p w14:paraId="0B6E1CEE" w14:textId="4D8E9195"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20,350 </w:t>
            </w:r>
          </w:p>
        </w:tc>
        <w:tc>
          <w:tcPr>
            <w:tcW w:w="523" w:type="pct"/>
            <w:tcBorders>
              <w:top w:val="nil"/>
              <w:left w:val="nil"/>
              <w:bottom w:val="nil"/>
              <w:right w:val="nil"/>
            </w:tcBorders>
            <w:shd w:val="clear" w:color="auto" w:fill="auto"/>
            <w:vAlign w:val="bottom"/>
          </w:tcPr>
          <w:p w14:paraId="1A589554" w14:textId="0481AF52"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r w:rsidRPr="006A134E">
              <w:rPr>
                <w:rFonts w:ascii="Arial" w:hAnsi="Arial" w:cs="Arial"/>
                <w:sz w:val="20"/>
                <w:szCs w:val="20"/>
              </w:rPr>
              <w:t xml:space="preserve"> 55,832 </w:t>
            </w:r>
          </w:p>
        </w:tc>
      </w:tr>
      <w:tr w:rsidR="007864BE" w:rsidRPr="006A134E" w14:paraId="0CA94A29" w14:textId="77777777" w:rsidTr="004667CC">
        <w:trPr>
          <w:trHeight w:hRule="exact" w:val="88"/>
        </w:trPr>
        <w:tc>
          <w:tcPr>
            <w:tcW w:w="811" w:type="pct"/>
            <w:vAlign w:val="bottom"/>
          </w:tcPr>
          <w:p w14:paraId="770DE9B0" w14:textId="77777777" w:rsidR="006A79BD" w:rsidRPr="006A134E" w:rsidRDefault="006A79BD" w:rsidP="006A79BD">
            <w:pPr>
              <w:tabs>
                <w:tab w:val="right" w:pos="1202"/>
              </w:tabs>
              <w:spacing w:after="0" w:line="240" w:lineRule="auto"/>
              <w:outlineLvl w:val="0"/>
              <w:rPr>
                <w:rFonts w:ascii="Arial" w:eastAsia="Times New Roman" w:hAnsi="Arial" w:cs="Arial"/>
                <w:bCs/>
                <w:i/>
                <w:spacing w:val="-2"/>
                <w:sz w:val="20"/>
                <w:szCs w:val="20"/>
                <w:lang w:val="en-GB"/>
              </w:rPr>
            </w:pPr>
          </w:p>
        </w:tc>
        <w:tc>
          <w:tcPr>
            <w:tcW w:w="523" w:type="pct"/>
            <w:tcBorders>
              <w:top w:val="nil"/>
              <w:left w:val="nil"/>
              <w:bottom w:val="nil"/>
              <w:right w:val="nil"/>
            </w:tcBorders>
            <w:shd w:val="clear" w:color="auto" w:fill="auto"/>
            <w:vAlign w:val="bottom"/>
          </w:tcPr>
          <w:p w14:paraId="6BCB0C1B"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524" w:type="pct"/>
            <w:tcBorders>
              <w:top w:val="nil"/>
              <w:left w:val="nil"/>
              <w:bottom w:val="nil"/>
              <w:right w:val="nil"/>
            </w:tcBorders>
            <w:shd w:val="clear" w:color="auto" w:fill="auto"/>
            <w:vAlign w:val="bottom"/>
          </w:tcPr>
          <w:p w14:paraId="679C5BB8"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524" w:type="pct"/>
            <w:tcBorders>
              <w:top w:val="nil"/>
              <w:left w:val="nil"/>
              <w:bottom w:val="nil"/>
              <w:right w:val="nil"/>
            </w:tcBorders>
            <w:shd w:val="clear" w:color="auto" w:fill="auto"/>
            <w:vAlign w:val="bottom"/>
          </w:tcPr>
          <w:p w14:paraId="7477A20B"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524" w:type="pct"/>
            <w:tcBorders>
              <w:top w:val="nil"/>
              <w:left w:val="nil"/>
              <w:bottom w:val="nil"/>
              <w:right w:val="nil"/>
            </w:tcBorders>
            <w:shd w:val="clear" w:color="auto" w:fill="auto"/>
            <w:vAlign w:val="bottom"/>
          </w:tcPr>
          <w:p w14:paraId="2C907808"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523" w:type="pct"/>
            <w:tcBorders>
              <w:top w:val="nil"/>
              <w:left w:val="nil"/>
              <w:bottom w:val="nil"/>
              <w:right w:val="nil"/>
            </w:tcBorders>
            <w:shd w:val="clear" w:color="auto" w:fill="auto"/>
            <w:vAlign w:val="bottom"/>
          </w:tcPr>
          <w:p w14:paraId="3D59A472"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33068594"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1C3F4247"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523" w:type="pct"/>
            <w:tcBorders>
              <w:top w:val="nil"/>
              <w:left w:val="nil"/>
              <w:bottom w:val="nil"/>
              <w:right w:val="nil"/>
            </w:tcBorders>
            <w:shd w:val="clear" w:color="auto" w:fill="auto"/>
            <w:vAlign w:val="bottom"/>
          </w:tcPr>
          <w:p w14:paraId="41DE6A85" w14:textId="77777777" w:rsidR="006A79BD" w:rsidRPr="006A134E" w:rsidRDefault="006A79BD" w:rsidP="006A79BD">
            <w:pPr>
              <w:tabs>
                <w:tab w:val="right" w:pos="1202"/>
              </w:tabs>
              <w:spacing w:after="0" w:line="240" w:lineRule="auto"/>
              <w:jc w:val="right"/>
              <w:outlineLvl w:val="0"/>
              <w:rPr>
                <w:rFonts w:ascii="Arial" w:eastAsia="Times New Roman" w:hAnsi="Arial" w:cs="Arial"/>
                <w:bCs/>
                <w:i/>
                <w:spacing w:val="-2"/>
                <w:sz w:val="20"/>
                <w:szCs w:val="20"/>
                <w:lang w:val="en-GB"/>
              </w:rPr>
            </w:pPr>
          </w:p>
        </w:tc>
      </w:tr>
      <w:tr w:rsidR="007864BE" w:rsidRPr="006A134E" w14:paraId="6282FD72" w14:textId="77777777" w:rsidTr="004667CC">
        <w:trPr>
          <w:trHeight w:val="260"/>
        </w:trPr>
        <w:tc>
          <w:tcPr>
            <w:tcW w:w="811" w:type="pct"/>
            <w:vAlign w:val="bottom"/>
          </w:tcPr>
          <w:p w14:paraId="558EB234" w14:textId="77777777" w:rsidR="006A79BD" w:rsidRPr="006A134E" w:rsidRDefault="006A79BD" w:rsidP="006A79BD">
            <w:pPr>
              <w:tabs>
                <w:tab w:val="right" w:pos="1202"/>
              </w:tabs>
              <w:spacing w:after="0" w:line="240" w:lineRule="auto"/>
              <w:outlineLvl w:val="0"/>
              <w:rPr>
                <w:rFonts w:ascii="Arial" w:eastAsia="Times New Roman" w:hAnsi="Arial" w:cs="Arial"/>
                <w:sz w:val="20"/>
                <w:szCs w:val="20"/>
                <w:lang w:val="en-GB"/>
              </w:rPr>
            </w:pPr>
            <w:r w:rsidRPr="006A134E">
              <w:rPr>
                <w:rFonts w:ascii="Arial" w:eastAsia="Times New Roman" w:hAnsi="Arial" w:cs="Arial"/>
                <w:sz w:val="20"/>
                <w:szCs w:val="20"/>
                <w:lang w:val="en-GB"/>
              </w:rPr>
              <w:t>Of which:</w:t>
            </w:r>
          </w:p>
        </w:tc>
        <w:tc>
          <w:tcPr>
            <w:tcW w:w="523" w:type="pct"/>
            <w:tcBorders>
              <w:top w:val="nil"/>
              <w:left w:val="nil"/>
              <w:bottom w:val="nil"/>
              <w:right w:val="nil"/>
            </w:tcBorders>
            <w:shd w:val="clear" w:color="auto" w:fill="auto"/>
            <w:vAlign w:val="bottom"/>
          </w:tcPr>
          <w:p w14:paraId="5E574E47"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4" w:type="pct"/>
            <w:tcBorders>
              <w:top w:val="nil"/>
              <w:left w:val="nil"/>
              <w:bottom w:val="nil"/>
              <w:right w:val="nil"/>
            </w:tcBorders>
            <w:shd w:val="clear" w:color="auto" w:fill="auto"/>
            <w:vAlign w:val="bottom"/>
          </w:tcPr>
          <w:p w14:paraId="5662EE61"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4" w:type="pct"/>
            <w:tcBorders>
              <w:top w:val="nil"/>
              <w:left w:val="nil"/>
              <w:bottom w:val="nil"/>
              <w:right w:val="nil"/>
            </w:tcBorders>
            <w:shd w:val="clear" w:color="auto" w:fill="auto"/>
            <w:vAlign w:val="bottom"/>
          </w:tcPr>
          <w:p w14:paraId="2C5FF15B"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4" w:type="pct"/>
            <w:tcBorders>
              <w:top w:val="nil"/>
              <w:left w:val="nil"/>
              <w:bottom w:val="nil"/>
              <w:right w:val="nil"/>
            </w:tcBorders>
            <w:shd w:val="clear" w:color="auto" w:fill="auto"/>
            <w:vAlign w:val="bottom"/>
          </w:tcPr>
          <w:p w14:paraId="77BAFC08"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5B63C627"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1DB59AC4" w14:textId="77777777" w:rsidR="006A79BD" w:rsidRPr="006A134E" w:rsidRDefault="006A79BD" w:rsidP="006A79BD">
            <w:pPr>
              <w:pStyle w:val="TT"/>
              <w:jc w:val="right"/>
              <w:rPr>
                <w:rFonts w:cs="Arial"/>
                <w:color w:val="000000"/>
                <w:sz w:val="20"/>
                <w:lang w:val="hr-HR"/>
              </w:rPr>
            </w:pPr>
          </w:p>
        </w:tc>
        <w:tc>
          <w:tcPr>
            <w:tcW w:w="524" w:type="pct"/>
            <w:tcBorders>
              <w:top w:val="nil"/>
              <w:left w:val="nil"/>
              <w:bottom w:val="nil"/>
              <w:right w:val="nil"/>
            </w:tcBorders>
            <w:shd w:val="clear" w:color="auto" w:fill="auto"/>
            <w:vAlign w:val="bottom"/>
          </w:tcPr>
          <w:p w14:paraId="5AFF0773"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c>
          <w:tcPr>
            <w:tcW w:w="523" w:type="pct"/>
            <w:tcBorders>
              <w:top w:val="nil"/>
              <w:left w:val="nil"/>
              <w:bottom w:val="nil"/>
              <w:right w:val="nil"/>
            </w:tcBorders>
            <w:shd w:val="clear" w:color="auto" w:fill="auto"/>
            <w:vAlign w:val="bottom"/>
          </w:tcPr>
          <w:p w14:paraId="04CDB41A" w14:textId="77777777" w:rsidR="006A79BD" w:rsidRPr="006A134E" w:rsidRDefault="006A79BD" w:rsidP="006A79BD">
            <w:pPr>
              <w:tabs>
                <w:tab w:val="right" w:pos="1202"/>
              </w:tabs>
              <w:spacing w:after="0" w:line="240" w:lineRule="auto"/>
              <w:jc w:val="right"/>
              <w:outlineLvl w:val="0"/>
              <w:rPr>
                <w:rFonts w:ascii="Arial" w:eastAsia="Times New Roman" w:hAnsi="Arial" w:cs="Arial"/>
                <w:spacing w:val="-3"/>
                <w:sz w:val="20"/>
                <w:szCs w:val="20"/>
              </w:rPr>
            </w:pPr>
          </w:p>
        </w:tc>
      </w:tr>
      <w:tr w:rsidR="007864BE" w:rsidRPr="006A134E" w14:paraId="0CF87AAE" w14:textId="77777777" w:rsidTr="004667CC">
        <w:trPr>
          <w:trHeight w:val="283"/>
        </w:trPr>
        <w:tc>
          <w:tcPr>
            <w:tcW w:w="811" w:type="pct"/>
            <w:vAlign w:val="bottom"/>
          </w:tcPr>
          <w:p w14:paraId="5641DA80" w14:textId="77777777" w:rsidR="00923557" w:rsidRPr="006A134E" w:rsidRDefault="00923557" w:rsidP="00923557">
            <w:pPr>
              <w:tabs>
                <w:tab w:val="right" w:pos="1202"/>
              </w:tabs>
              <w:spacing w:after="0" w:line="240" w:lineRule="auto"/>
              <w:outlineLvl w:val="0"/>
              <w:rPr>
                <w:rFonts w:ascii="Arial" w:eastAsia="Times New Roman" w:hAnsi="Arial" w:cs="Arial"/>
                <w:bCs/>
                <w:i/>
                <w:spacing w:val="-2"/>
                <w:sz w:val="20"/>
                <w:szCs w:val="20"/>
                <w:lang w:val="en-GB"/>
              </w:rPr>
            </w:pPr>
            <w:r w:rsidRPr="006A134E">
              <w:rPr>
                <w:rFonts w:ascii="Arial" w:eastAsia="Times New Roman" w:hAnsi="Arial" w:cs="Arial"/>
                <w:bCs/>
                <w:i/>
                <w:spacing w:val="-2"/>
                <w:sz w:val="20"/>
                <w:szCs w:val="20"/>
                <w:lang w:val="en-GB"/>
              </w:rPr>
              <w:t>Administration expenses</w:t>
            </w:r>
          </w:p>
        </w:tc>
        <w:tc>
          <w:tcPr>
            <w:tcW w:w="523" w:type="pct"/>
            <w:tcBorders>
              <w:top w:val="nil"/>
              <w:left w:val="nil"/>
              <w:bottom w:val="nil"/>
              <w:right w:val="nil"/>
            </w:tcBorders>
            <w:shd w:val="clear" w:color="auto" w:fill="auto"/>
            <w:vAlign w:val="bottom"/>
          </w:tcPr>
          <w:p w14:paraId="37684368" w14:textId="2A5F8FA8"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2,556</w:t>
            </w:r>
          </w:p>
        </w:tc>
        <w:tc>
          <w:tcPr>
            <w:tcW w:w="524" w:type="pct"/>
            <w:tcBorders>
              <w:top w:val="nil"/>
              <w:left w:val="nil"/>
              <w:bottom w:val="nil"/>
              <w:right w:val="nil"/>
            </w:tcBorders>
            <w:shd w:val="clear" w:color="auto" w:fill="auto"/>
            <w:vAlign w:val="bottom"/>
          </w:tcPr>
          <w:p w14:paraId="35EEBDA1" w14:textId="1D044E23"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11,707</w:t>
            </w:r>
          </w:p>
        </w:tc>
        <w:tc>
          <w:tcPr>
            <w:tcW w:w="524" w:type="pct"/>
            <w:tcBorders>
              <w:top w:val="nil"/>
              <w:left w:val="nil"/>
              <w:bottom w:val="nil"/>
              <w:right w:val="nil"/>
            </w:tcBorders>
            <w:shd w:val="clear" w:color="auto" w:fill="auto"/>
            <w:vAlign w:val="bottom"/>
          </w:tcPr>
          <w:p w14:paraId="22EDA2F4" w14:textId="61E8A649"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9,314 </w:t>
            </w:r>
          </w:p>
        </w:tc>
        <w:tc>
          <w:tcPr>
            <w:tcW w:w="524" w:type="pct"/>
            <w:tcBorders>
              <w:top w:val="nil"/>
              <w:left w:val="nil"/>
              <w:bottom w:val="nil"/>
              <w:right w:val="nil"/>
            </w:tcBorders>
            <w:shd w:val="clear" w:color="auto" w:fill="auto"/>
            <w:vAlign w:val="bottom"/>
          </w:tcPr>
          <w:p w14:paraId="11913FD6" w14:textId="7B010467"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16,256 </w:t>
            </w:r>
          </w:p>
        </w:tc>
        <w:tc>
          <w:tcPr>
            <w:tcW w:w="523" w:type="pct"/>
            <w:tcBorders>
              <w:top w:val="nil"/>
              <w:left w:val="nil"/>
              <w:bottom w:val="nil"/>
              <w:right w:val="nil"/>
            </w:tcBorders>
            <w:shd w:val="clear" w:color="auto" w:fill="auto"/>
            <w:vAlign w:val="bottom"/>
          </w:tcPr>
          <w:p w14:paraId="0C4ABC61" w14:textId="460E6859"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2,412 </w:t>
            </w:r>
          </w:p>
        </w:tc>
        <w:tc>
          <w:tcPr>
            <w:tcW w:w="524" w:type="pct"/>
            <w:tcBorders>
              <w:top w:val="nil"/>
              <w:left w:val="nil"/>
              <w:bottom w:val="nil"/>
              <w:right w:val="nil"/>
            </w:tcBorders>
            <w:shd w:val="clear" w:color="auto" w:fill="auto"/>
            <w:vAlign w:val="bottom"/>
          </w:tcPr>
          <w:p w14:paraId="2A297B3B" w14:textId="11D18D0A"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11,297 </w:t>
            </w:r>
          </w:p>
        </w:tc>
        <w:tc>
          <w:tcPr>
            <w:tcW w:w="524" w:type="pct"/>
            <w:tcBorders>
              <w:top w:val="nil"/>
              <w:left w:val="nil"/>
              <w:bottom w:val="nil"/>
              <w:right w:val="nil"/>
            </w:tcBorders>
            <w:shd w:val="clear" w:color="auto" w:fill="auto"/>
            <w:vAlign w:val="bottom"/>
          </w:tcPr>
          <w:p w14:paraId="14693D6F" w14:textId="035C3FC2"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9,199 </w:t>
            </w:r>
          </w:p>
        </w:tc>
        <w:tc>
          <w:tcPr>
            <w:tcW w:w="523" w:type="pct"/>
            <w:tcBorders>
              <w:top w:val="nil"/>
              <w:left w:val="nil"/>
              <w:bottom w:val="nil"/>
              <w:right w:val="nil"/>
            </w:tcBorders>
            <w:shd w:val="clear" w:color="auto" w:fill="auto"/>
            <w:vAlign w:val="bottom"/>
          </w:tcPr>
          <w:p w14:paraId="24668B3D" w14:textId="68CF09DE"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15,974 </w:t>
            </w:r>
          </w:p>
        </w:tc>
      </w:tr>
      <w:tr w:rsidR="007864BE" w:rsidRPr="006A134E" w14:paraId="05FDDFA7" w14:textId="77777777" w:rsidTr="004667CC">
        <w:trPr>
          <w:trHeight w:val="283"/>
        </w:trPr>
        <w:tc>
          <w:tcPr>
            <w:tcW w:w="811" w:type="pct"/>
            <w:vAlign w:val="bottom"/>
          </w:tcPr>
          <w:p w14:paraId="33871EAF" w14:textId="77777777" w:rsidR="00923557" w:rsidRPr="006A134E" w:rsidRDefault="00923557" w:rsidP="00923557">
            <w:pPr>
              <w:tabs>
                <w:tab w:val="right" w:pos="1202"/>
              </w:tabs>
              <w:spacing w:after="0" w:line="240" w:lineRule="auto"/>
              <w:outlineLvl w:val="0"/>
              <w:rPr>
                <w:rFonts w:ascii="Arial" w:eastAsia="Times New Roman" w:hAnsi="Arial" w:cs="Arial"/>
                <w:bCs/>
                <w:i/>
                <w:spacing w:val="-2"/>
                <w:sz w:val="20"/>
                <w:szCs w:val="20"/>
                <w:lang w:val="en-GB"/>
              </w:rPr>
            </w:pPr>
            <w:r w:rsidRPr="006A134E">
              <w:rPr>
                <w:rFonts w:ascii="Arial" w:eastAsia="Times New Roman" w:hAnsi="Arial" w:cs="Arial"/>
                <w:bCs/>
                <w:i/>
                <w:spacing w:val="-2"/>
                <w:sz w:val="20"/>
                <w:szCs w:val="20"/>
                <w:lang w:val="en-GB"/>
              </w:rPr>
              <w:t>Material and services</w:t>
            </w:r>
          </w:p>
        </w:tc>
        <w:tc>
          <w:tcPr>
            <w:tcW w:w="523" w:type="pct"/>
            <w:tcBorders>
              <w:top w:val="nil"/>
              <w:left w:val="nil"/>
              <w:bottom w:val="nil"/>
              <w:right w:val="nil"/>
            </w:tcBorders>
            <w:shd w:val="clear" w:color="auto" w:fill="auto"/>
            <w:vAlign w:val="bottom"/>
          </w:tcPr>
          <w:p w14:paraId="61B0DF43" w14:textId="72F5E29D"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8,004</w:t>
            </w:r>
          </w:p>
        </w:tc>
        <w:tc>
          <w:tcPr>
            <w:tcW w:w="524" w:type="pct"/>
            <w:tcBorders>
              <w:top w:val="nil"/>
              <w:left w:val="nil"/>
              <w:bottom w:val="nil"/>
              <w:right w:val="nil"/>
            </w:tcBorders>
            <w:shd w:val="clear" w:color="auto" w:fill="auto"/>
            <w:vAlign w:val="bottom"/>
          </w:tcPr>
          <w:p w14:paraId="5971F650" w14:textId="4AA4060C"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23,524</w:t>
            </w:r>
          </w:p>
        </w:tc>
        <w:tc>
          <w:tcPr>
            <w:tcW w:w="524" w:type="pct"/>
            <w:tcBorders>
              <w:top w:val="nil"/>
              <w:left w:val="nil"/>
              <w:bottom w:val="nil"/>
              <w:right w:val="nil"/>
            </w:tcBorders>
            <w:shd w:val="clear" w:color="auto" w:fill="auto"/>
            <w:vAlign w:val="bottom"/>
          </w:tcPr>
          <w:p w14:paraId="04034743" w14:textId="7DE6AEBE"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7,252 </w:t>
            </w:r>
          </w:p>
        </w:tc>
        <w:tc>
          <w:tcPr>
            <w:tcW w:w="524" w:type="pct"/>
            <w:tcBorders>
              <w:top w:val="nil"/>
              <w:left w:val="nil"/>
              <w:bottom w:val="nil"/>
              <w:right w:val="nil"/>
            </w:tcBorders>
            <w:shd w:val="clear" w:color="auto" w:fill="auto"/>
            <w:vAlign w:val="bottom"/>
          </w:tcPr>
          <w:p w14:paraId="0CD193E9" w14:textId="1AE21F22"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21,473 </w:t>
            </w:r>
          </w:p>
        </w:tc>
        <w:tc>
          <w:tcPr>
            <w:tcW w:w="523" w:type="pct"/>
            <w:tcBorders>
              <w:top w:val="nil"/>
              <w:left w:val="nil"/>
              <w:bottom w:val="nil"/>
              <w:right w:val="nil"/>
            </w:tcBorders>
            <w:shd w:val="clear" w:color="auto" w:fill="auto"/>
            <w:vAlign w:val="bottom"/>
          </w:tcPr>
          <w:p w14:paraId="5F23F875" w14:textId="49A615AC"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7,486 </w:t>
            </w:r>
          </w:p>
        </w:tc>
        <w:tc>
          <w:tcPr>
            <w:tcW w:w="524" w:type="pct"/>
            <w:tcBorders>
              <w:top w:val="nil"/>
              <w:left w:val="nil"/>
              <w:bottom w:val="nil"/>
              <w:right w:val="nil"/>
            </w:tcBorders>
            <w:shd w:val="clear" w:color="auto" w:fill="auto"/>
            <w:vAlign w:val="bottom"/>
          </w:tcPr>
          <w:p w14:paraId="01FF7DCB" w14:textId="51192FB1"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22,185 </w:t>
            </w:r>
          </w:p>
        </w:tc>
        <w:tc>
          <w:tcPr>
            <w:tcW w:w="524" w:type="pct"/>
            <w:tcBorders>
              <w:top w:val="nil"/>
              <w:left w:val="nil"/>
              <w:bottom w:val="nil"/>
              <w:right w:val="nil"/>
            </w:tcBorders>
            <w:shd w:val="clear" w:color="auto" w:fill="auto"/>
            <w:vAlign w:val="bottom"/>
          </w:tcPr>
          <w:p w14:paraId="41898DB1" w14:textId="2FACB6E4"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6,871 </w:t>
            </w:r>
          </w:p>
        </w:tc>
        <w:tc>
          <w:tcPr>
            <w:tcW w:w="523" w:type="pct"/>
            <w:tcBorders>
              <w:top w:val="nil"/>
              <w:left w:val="nil"/>
              <w:bottom w:val="nil"/>
              <w:right w:val="nil"/>
            </w:tcBorders>
            <w:shd w:val="clear" w:color="auto" w:fill="auto"/>
            <w:vAlign w:val="bottom"/>
          </w:tcPr>
          <w:p w14:paraId="550D9AF1" w14:textId="30F9C9BA"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20,304 </w:t>
            </w:r>
          </w:p>
        </w:tc>
      </w:tr>
      <w:tr w:rsidR="007864BE" w:rsidRPr="006A134E" w14:paraId="4C20E346" w14:textId="77777777" w:rsidTr="004667CC">
        <w:trPr>
          <w:trHeight w:val="283"/>
        </w:trPr>
        <w:tc>
          <w:tcPr>
            <w:tcW w:w="811" w:type="pct"/>
            <w:vAlign w:val="bottom"/>
          </w:tcPr>
          <w:p w14:paraId="7779C3CF" w14:textId="77777777" w:rsidR="00923557" w:rsidRPr="006A134E" w:rsidRDefault="00923557" w:rsidP="00923557">
            <w:pPr>
              <w:tabs>
                <w:tab w:val="right" w:pos="1202"/>
              </w:tabs>
              <w:spacing w:after="0" w:line="240" w:lineRule="auto"/>
              <w:outlineLvl w:val="0"/>
              <w:rPr>
                <w:rFonts w:ascii="Arial" w:eastAsia="Times New Roman" w:hAnsi="Arial" w:cs="Arial"/>
                <w:bCs/>
                <w:i/>
                <w:spacing w:val="-2"/>
                <w:sz w:val="20"/>
                <w:szCs w:val="20"/>
                <w:lang w:val="en-GB"/>
              </w:rPr>
            </w:pPr>
            <w:r w:rsidRPr="006A134E">
              <w:rPr>
                <w:rFonts w:ascii="Arial" w:eastAsia="Times New Roman" w:hAnsi="Arial" w:cs="Arial"/>
                <w:bCs/>
                <w:i/>
                <w:spacing w:val="-2"/>
                <w:sz w:val="20"/>
                <w:szCs w:val="20"/>
                <w:lang w:val="en-GB"/>
              </w:rPr>
              <w:t>Other expenses</w:t>
            </w:r>
          </w:p>
        </w:tc>
        <w:tc>
          <w:tcPr>
            <w:tcW w:w="523" w:type="pct"/>
            <w:tcBorders>
              <w:top w:val="nil"/>
              <w:left w:val="nil"/>
              <w:bottom w:val="nil"/>
              <w:right w:val="nil"/>
            </w:tcBorders>
            <w:shd w:val="clear" w:color="auto" w:fill="auto"/>
            <w:vAlign w:val="bottom"/>
          </w:tcPr>
          <w:p w14:paraId="1559DA9B" w14:textId="59F14404"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899</w:t>
            </w:r>
          </w:p>
        </w:tc>
        <w:tc>
          <w:tcPr>
            <w:tcW w:w="524" w:type="pct"/>
            <w:tcBorders>
              <w:top w:val="nil"/>
              <w:left w:val="nil"/>
              <w:bottom w:val="nil"/>
              <w:right w:val="nil"/>
            </w:tcBorders>
            <w:shd w:val="clear" w:color="auto" w:fill="auto"/>
            <w:vAlign w:val="bottom"/>
          </w:tcPr>
          <w:p w14:paraId="33243045" w14:textId="288301F2"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color w:val="000000"/>
                <w:sz w:val="20"/>
                <w:szCs w:val="20"/>
              </w:rPr>
              <w:t>31,672</w:t>
            </w:r>
          </w:p>
        </w:tc>
        <w:tc>
          <w:tcPr>
            <w:tcW w:w="524" w:type="pct"/>
            <w:tcBorders>
              <w:top w:val="nil"/>
              <w:left w:val="nil"/>
              <w:bottom w:val="nil"/>
              <w:right w:val="nil"/>
            </w:tcBorders>
            <w:shd w:val="clear" w:color="auto" w:fill="auto"/>
            <w:vAlign w:val="bottom"/>
          </w:tcPr>
          <w:p w14:paraId="0E5C973E" w14:textId="41A5D306"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4,623 </w:t>
            </w:r>
          </w:p>
        </w:tc>
        <w:tc>
          <w:tcPr>
            <w:tcW w:w="524" w:type="pct"/>
            <w:tcBorders>
              <w:top w:val="nil"/>
              <w:left w:val="nil"/>
              <w:bottom w:val="nil"/>
              <w:right w:val="nil"/>
            </w:tcBorders>
            <w:shd w:val="clear" w:color="auto" w:fill="auto"/>
            <w:vAlign w:val="bottom"/>
          </w:tcPr>
          <w:p w14:paraId="1122E6A4" w14:textId="5FFBABAD"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21,559 </w:t>
            </w:r>
          </w:p>
        </w:tc>
        <w:tc>
          <w:tcPr>
            <w:tcW w:w="523" w:type="pct"/>
            <w:tcBorders>
              <w:top w:val="nil"/>
              <w:left w:val="nil"/>
              <w:bottom w:val="nil"/>
              <w:right w:val="nil"/>
            </w:tcBorders>
            <w:shd w:val="clear" w:color="auto" w:fill="auto"/>
            <w:vAlign w:val="bottom"/>
          </w:tcPr>
          <w:p w14:paraId="02F6CF23" w14:textId="0B49F6E7"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1,012 </w:t>
            </w:r>
          </w:p>
        </w:tc>
        <w:tc>
          <w:tcPr>
            <w:tcW w:w="524" w:type="pct"/>
            <w:tcBorders>
              <w:top w:val="nil"/>
              <w:left w:val="nil"/>
              <w:bottom w:val="nil"/>
              <w:right w:val="nil"/>
            </w:tcBorders>
            <w:shd w:val="clear" w:color="auto" w:fill="auto"/>
            <w:vAlign w:val="bottom"/>
          </w:tcPr>
          <w:p w14:paraId="517535F9" w14:textId="026A2E39" w:rsidR="00923557" w:rsidRPr="004667CC" w:rsidRDefault="00923557" w:rsidP="00923557">
            <w:pPr>
              <w:tabs>
                <w:tab w:val="right" w:pos="1202"/>
              </w:tabs>
              <w:spacing w:after="0" w:line="240" w:lineRule="auto"/>
              <w:jc w:val="right"/>
              <w:outlineLvl w:val="0"/>
              <w:rPr>
                <w:rFonts w:ascii="Arial" w:hAnsi="Arial" w:cs="Arial"/>
                <w:i/>
                <w:iCs/>
                <w:sz w:val="20"/>
                <w:szCs w:val="20"/>
              </w:rPr>
            </w:pPr>
            <w:r w:rsidRPr="004667CC">
              <w:rPr>
                <w:rFonts w:ascii="Arial" w:hAnsi="Arial" w:cs="Arial"/>
                <w:i/>
                <w:iCs/>
                <w:sz w:val="20"/>
                <w:szCs w:val="20"/>
              </w:rPr>
              <w:t xml:space="preserve"> 28,817 </w:t>
            </w:r>
          </w:p>
        </w:tc>
        <w:tc>
          <w:tcPr>
            <w:tcW w:w="524" w:type="pct"/>
            <w:tcBorders>
              <w:top w:val="nil"/>
              <w:left w:val="nil"/>
              <w:bottom w:val="nil"/>
              <w:right w:val="nil"/>
            </w:tcBorders>
            <w:shd w:val="clear" w:color="auto" w:fill="auto"/>
            <w:vAlign w:val="bottom"/>
          </w:tcPr>
          <w:p w14:paraId="18A47D82" w14:textId="54AE842F"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4,280 </w:t>
            </w:r>
          </w:p>
        </w:tc>
        <w:tc>
          <w:tcPr>
            <w:tcW w:w="523" w:type="pct"/>
            <w:tcBorders>
              <w:top w:val="nil"/>
              <w:left w:val="nil"/>
              <w:bottom w:val="nil"/>
              <w:right w:val="nil"/>
            </w:tcBorders>
            <w:shd w:val="clear" w:color="auto" w:fill="auto"/>
            <w:vAlign w:val="bottom"/>
          </w:tcPr>
          <w:p w14:paraId="796FABDB" w14:textId="36ACCFD1" w:rsidR="00923557" w:rsidRPr="006A134E" w:rsidRDefault="00923557" w:rsidP="00923557">
            <w:pPr>
              <w:tabs>
                <w:tab w:val="right" w:pos="1202"/>
              </w:tabs>
              <w:spacing w:after="0" w:line="240" w:lineRule="auto"/>
              <w:jc w:val="right"/>
              <w:outlineLvl w:val="0"/>
              <w:rPr>
                <w:rFonts w:ascii="Arial" w:hAnsi="Arial" w:cs="Arial"/>
                <w:i/>
                <w:color w:val="000000"/>
                <w:sz w:val="20"/>
                <w:szCs w:val="20"/>
              </w:rPr>
            </w:pPr>
            <w:r w:rsidRPr="006A134E">
              <w:rPr>
                <w:rFonts w:ascii="Arial" w:hAnsi="Arial" w:cs="Arial"/>
                <w:i/>
                <w:iCs/>
                <w:sz w:val="20"/>
                <w:szCs w:val="20"/>
              </w:rPr>
              <w:t xml:space="preserve"> 19,554 </w:t>
            </w:r>
          </w:p>
        </w:tc>
      </w:tr>
      <w:tr w:rsidR="007864BE" w:rsidRPr="006A134E" w14:paraId="47385B30" w14:textId="77777777" w:rsidTr="007864BE">
        <w:trPr>
          <w:trHeight w:val="274"/>
        </w:trPr>
        <w:tc>
          <w:tcPr>
            <w:tcW w:w="811" w:type="pct"/>
            <w:vAlign w:val="bottom"/>
          </w:tcPr>
          <w:p w14:paraId="24BBD1DE" w14:textId="77777777" w:rsidR="00923557" w:rsidRPr="006A134E" w:rsidRDefault="00923557" w:rsidP="00923557">
            <w:pPr>
              <w:tabs>
                <w:tab w:val="right" w:pos="1202"/>
              </w:tabs>
              <w:spacing w:after="0" w:line="240" w:lineRule="auto"/>
              <w:outlineLvl w:val="0"/>
              <w:rPr>
                <w:rFonts w:ascii="Arial" w:eastAsia="Times New Roman" w:hAnsi="Arial" w:cs="Arial"/>
                <w:b/>
                <w:bCs/>
                <w:sz w:val="20"/>
                <w:szCs w:val="20"/>
                <w:lang w:val="en-GB"/>
              </w:rPr>
            </w:pPr>
          </w:p>
        </w:tc>
        <w:tc>
          <w:tcPr>
            <w:tcW w:w="523" w:type="pct"/>
            <w:tcBorders>
              <w:top w:val="single" w:sz="4" w:space="0" w:color="auto"/>
              <w:left w:val="nil"/>
              <w:bottom w:val="single" w:sz="12" w:space="0" w:color="auto"/>
              <w:right w:val="nil"/>
            </w:tcBorders>
            <w:shd w:val="clear" w:color="auto" w:fill="auto"/>
            <w:vAlign w:val="bottom"/>
          </w:tcPr>
          <w:p w14:paraId="546EF888" w14:textId="327EF5D4" w:rsidR="00923557" w:rsidRPr="006A134E" w:rsidRDefault="00923557" w:rsidP="00923557">
            <w:pPr>
              <w:pStyle w:val="TT"/>
              <w:jc w:val="right"/>
              <w:rPr>
                <w:rFonts w:cs="Arial"/>
                <w:b/>
                <w:bCs/>
                <w:color w:val="000000"/>
                <w:sz w:val="20"/>
                <w:lang w:val="hr-HR"/>
              </w:rPr>
            </w:pPr>
            <w:r w:rsidRPr="006A134E">
              <w:rPr>
                <w:rFonts w:cs="Arial"/>
                <w:b/>
                <w:bCs/>
                <w:color w:val="000000"/>
                <w:sz w:val="20"/>
                <w:lang w:val="hr-HR"/>
              </w:rPr>
              <w:t>40,861</w:t>
            </w:r>
          </w:p>
        </w:tc>
        <w:tc>
          <w:tcPr>
            <w:tcW w:w="524" w:type="pct"/>
            <w:tcBorders>
              <w:top w:val="single" w:sz="4" w:space="0" w:color="auto"/>
              <w:left w:val="nil"/>
              <w:bottom w:val="single" w:sz="12" w:space="0" w:color="auto"/>
              <w:right w:val="nil"/>
            </w:tcBorders>
            <w:shd w:val="clear" w:color="auto" w:fill="auto"/>
            <w:vAlign w:val="bottom"/>
          </w:tcPr>
          <w:p w14:paraId="40414CCD" w14:textId="45F61FC4" w:rsidR="00923557" w:rsidRPr="006A134E" w:rsidRDefault="00923557" w:rsidP="00923557">
            <w:pPr>
              <w:pStyle w:val="TT"/>
              <w:jc w:val="right"/>
              <w:rPr>
                <w:rFonts w:cs="Arial"/>
                <w:b/>
                <w:bCs/>
                <w:color w:val="000000"/>
                <w:sz w:val="20"/>
                <w:lang w:val="hr-HR"/>
              </w:rPr>
            </w:pPr>
            <w:r w:rsidRPr="006A134E">
              <w:rPr>
                <w:rFonts w:cs="Arial"/>
                <w:b/>
                <w:bCs/>
                <w:color w:val="000000"/>
                <w:sz w:val="20"/>
                <w:lang w:val="hr-HR"/>
              </w:rPr>
              <w:t>153,852</w:t>
            </w:r>
          </w:p>
        </w:tc>
        <w:tc>
          <w:tcPr>
            <w:tcW w:w="524" w:type="pct"/>
            <w:tcBorders>
              <w:top w:val="single" w:sz="4" w:space="0" w:color="auto"/>
              <w:left w:val="nil"/>
              <w:bottom w:val="single" w:sz="12" w:space="0" w:color="auto"/>
              <w:right w:val="nil"/>
            </w:tcBorders>
            <w:shd w:val="clear" w:color="auto" w:fill="auto"/>
            <w:vAlign w:val="bottom"/>
          </w:tcPr>
          <w:p w14:paraId="242C34AF" w14:textId="789BE10E" w:rsidR="00923557" w:rsidRPr="006A134E" w:rsidRDefault="00923557" w:rsidP="00923557">
            <w:pPr>
              <w:tabs>
                <w:tab w:val="right" w:pos="1202"/>
              </w:tabs>
              <w:spacing w:after="0" w:line="340" w:lineRule="exact"/>
              <w:jc w:val="right"/>
              <w:outlineLvl w:val="0"/>
              <w:rPr>
                <w:rFonts w:ascii="Arial" w:eastAsia="Times New Roman" w:hAnsi="Arial" w:cs="Arial"/>
                <w:b/>
                <w:sz w:val="20"/>
                <w:szCs w:val="20"/>
                <w:lang w:val="en-GB"/>
              </w:rPr>
            </w:pPr>
            <w:r w:rsidRPr="006A134E">
              <w:rPr>
                <w:rFonts w:ascii="Arial" w:hAnsi="Arial" w:cs="Arial"/>
                <w:b/>
                <w:bCs/>
                <w:sz w:val="20"/>
                <w:szCs w:val="20"/>
              </w:rPr>
              <w:t xml:space="preserve"> 49,697 </w:t>
            </w:r>
          </w:p>
        </w:tc>
        <w:tc>
          <w:tcPr>
            <w:tcW w:w="524" w:type="pct"/>
            <w:tcBorders>
              <w:top w:val="single" w:sz="4" w:space="0" w:color="auto"/>
              <w:left w:val="nil"/>
              <w:bottom w:val="single" w:sz="12" w:space="0" w:color="auto"/>
              <w:right w:val="nil"/>
            </w:tcBorders>
            <w:shd w:val="clear" w:color="auto" w:fill="auto"/>
            <w:vAlign w:val="bottom"/>
          </w:tcPr>
          <w:p w14:paraId="4EEDD9BE" w14:textId="520FFA8C" w:rsidR="00923557" w:rsidRPr="006A134E" w:rsidRDefault="00923557" w:rsidP="00923557">
            <w:pPr>
              <w:tabs>
                <w:tab w:val="right" w:pos="1202"/>
              </w:tabs>
              <w:spacing w:after="0" w:line="340" w:lineRule="exact"/>
              <w:jc w:val="right"/>
              <w:outlineLvl w:val="0"/>
              <w:rPr>
                <w:rFonts w:ascii="Arial" w:eastAsia="Times New Roman" w:hAnsi="Arial" w:cs="Arial"/>
                <w:b/>
                <w:sz w:val="20"/>
                <w:szCs w:val="20"/>
                <w:lang w:val="en-GB"/>
              </w:rPr>
            </w:pPr>
            <w:r w:rsidRPr="006A134E">
              <w:rPr>
                <w:rFonts w:ascii="Arial" w:hAnsi="Arial" w:cs="Arial"/>
                <w:b/>
                <w:bCs/>
                <w:sz w:val="20"/>
                <w:szCs w:val="20"/>
              </w:rPr>
              <w:t xml:space="preserve"> 141,689 </w:t>
            </w:r>
          </w:p>
        </w:tc>
        <w:tc>
          <w:tcPr>
            <w:tcW w:w="523" w:type="pct"/>
            <w:tcBorders>
              <w:top w:val="single" w:sz="4" w:space="0" w:color="auto"/>
              <w:left w:val="nil"/>
              <w:bottom w:val="single" w:sz="12" w:space="0" w:color="auto"/>
              <w:right w:val="nil"/>
            </w:tcBorders>
            <w:shd w:val="clear" w:color="auto" w:fill="auto"/>
            <w:vAlign w:val="bottom"/>
          </w:tcPr>
          <w:p w14:paraId="15C72265" w14:textId="7FC91D03" w:rsidR="00923557" w:rsidRPr="006A134E" w:rsidRDefault="00923557" w:rsidP="00923557">
            <w:pPr>
              <w:pStyle w:val="TT"/>
              <w:jc w:val="right"/>
              <w:rPr>
                <w:rFonts w:cs="Arial"/>
                <w:b/>
                <w:bCs/>
                <w:color w:val="000000"/>
                <w:sz w:val="20"/>
                <w:lang w:val="hr-HR"/>
              </w:rPr>
            </w:pPr>
            <w:r w:rsidRPr="006A134E">
              <w:rPr>
                <w:rFonts w:cs="Arial"/>
                <w:b/>
                <w:bCs/>
                <w:color w:val="000000"/>
                <w:sz w:val="20"/>
                <w:lang w:val="hr-HR"/>
              </w:rPr>
              <w:t>39,023</w:t>
            </w:r>
          </w:p>
        </w:tc>
        <w:tc>
          <w:tcPr>
            <w:tcW w:w="524" w:type="pct"/>
            <w:tcBorders>
              <w:top w:val="single" w:sz="4" w:space="0" w:color="auto"/>
              <w:left w:val="nil"/>
              <w:bottom w:val="single" w:sz="12" w:space="0" w:color="auto"/>
              <w:right w:val="nil"/>
            </w:tcBorders>
            <w:shd w:val="clear" w:color="auto" w:fill="auto"/>
            <w:vAlign w:val="bottom"/>
          </w:tcPr>
          <w:p w14:paraId="137F4467" w14:textId="609CD825" w:rsidR="00923557" w:rsidRPr="006A134E" w:rsidRDefault="00923557" w:rsidP="00923557">
            <w:pPr>
              <w:pStyle w:val="TT"/>
              <w:jc w:val="right"/>
              <w:rPr>
                <w:rFonts w:cs="Arial"/>
                <w:b/>
                <w:bCs/>
                <w:color w:val="000000"/>
                <w:sz w:val="20"/>
                <w:lang w:val="hr-HR"/>
              </w:rPr>
            </w:pPr>
            <w:r w:rsidRPr="006A134E">
              <w:rPr>
                <w:rFonts w:cs="Arial"/>
                <w:b/>
                <w:bCs/>
                <w:color w:val="000000"/>
                <w:sz w:val="20"/>
                <w:lang w:val="hr-HR"/>
              </w:rPr>
              <w:t>145,363</w:t>
            </w:r>
          </w:p>
        </w:tc>
        <w:tc>
          <w:tcPr>
            <w:tcW w:w="524" w:type="pct"/>
            <w:tcBorders>
              <w:top w:val="single" w:sz="4" w:space="0" w:color="auto"/>
              <w:left w:val="nil"/>
              <w:bottom w:val="single" w:sz="12" w:space="0" w:color="auto"/>
              <w:right w:val="nil"/>
            </w:tcBorders>
            <w:shd w:val="clear" w:color="auto" w:fill="auto"/>
            <w:vAlign w:val="bottom"/>
          </w:tcPr>
          <w:p w14:paraId="146FD061" w14:textId="7BE59933" w:rsidR="00923557" w:rsidRPr="006A134E" w:rsidRDefault="00923557" w:rsidP="00923557">
            <w:pPr>
              <w:tabs>
                <w:tab w:val="right" w:pos="1202"/>
              </w:tabs>
              <w:spacing w:after="0" w:line="340" w:lineRule="exact"/>
              <w:jc w:val="right"/>
              <w:outlineLvl w:val="0"/>
              <w:rPr>
                <w:rFonts w:ascii="Arial" w:eastAsia="Times New Roman" w:hAnsi="Arial" w:cs="Arial"/>
                <w:b/>
                <w:sz w:val="20"/>
                <w:szCs w:val="20"/>
                <w:lang w:val="en-GB"/>
              </w:rPr>
            </w:pPr>
            <w:r w:rsidRPr="006A134E">
              <w:rPr>
                <w:rFonts w:ascii="Arial" w:hAnsi="Arial" w:cs="Arial"/>
                <w:b/>
                <w:bCs/>
                <w:sz w:val="20"/>
                <w:szCs w:val="20"/>
              </w:rPr>
              <w:t xml:space="preserve"> 47,595 </w:t>
            </w:r>
          </w:p>
        </w:tc>
        <w:tc>
          <w:tcPr>
            <w:tcW w:w="523" w:type="pct"/>
            <w:tcBorders>
              <w:top w:val="single" w:sz="4" w:space="0" w:color="auto"/>
              <w:left w:val="nil"/>
              <w:bottom w:val="single" w:sz="12" w:space="0" w:color="auto"/>
              <w:right w:val="nil"/>
            </w:tcBorders>
            <w:shd w:val="clear" w:color="auto" w:fill="auto"/>
            <w:vAlign w:val="bottom"/>
          </w:tcPr>
          <w:p w14:paraId="2099CC1E" w14:textId="71C791DA" w:rsidR="00923557" w:rsidRPr="006A134E" w:rsidRDefault="00923557" w:rsidP="00923557">
            <w:pPr>
              <w:tabs>
                <w:tab w:val="right" w:pos="1202"/>
              </w:tabs>
              <w:spacing w:after="0" w:line="340" w:lineRule="exact"/>
              <w:jc w:val="right"/>
              <w:outlineLvl w:val="0"/>
              <w:rPr>
                <w:rFonts w:ascii="Arial" w:eastAsia="Times New Roman" w:hAnsi="Arial" w:cs="Arial"/>
                <w:b/>
                <w:sz w:val="20"/>
                <w:szCs w:val="20"/>
                <w:lang w:val="en-GB"/>
              </w:rPr>
            </w:pPr>
            <w:r w:rsidRPr="006A134E">
              <w:rPr>
                <w:rFonts w:ascii="Arial" w:hAnsi="Arial" w:cs="Arial"/>
                <w:b/>
                <w:bCs/>
                <w:sz w:val="20"/>
                <w:szCs w:val="20"/>
              </w:rPr>
              <w:t xml:space="preserve"> 134,355 </w:t>
            </w:r>
          </w:p>
        </w:tc>
      </w:tr>
      <w:bookmarkEnd w:id="234"/>
    </w:tbl>
    <w:p w14:paraId="5644C72C" w14:textId="77777777" w:rsidR="00531973" w:rsidRDefault="0053197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sectPr w:rsidR="00531973" w:rsidSect="00531973">
          <w:pgSz w:w="16838" w:h="11906" w:orient="landscape"/>
          <w:pgMar w:top="1417" w:right="1417" w:bottom="1417" w:left="1417" w:header="708" w:footer="708" w:gutter="0"/>
          <w:cols w:space="708"/>
          <w:docGrid w:linePitch="360"/>
        </w:sectPr>
      </w:pPr>
    </w:p>
    <w:p w14:paraId="44E6843B" w14:textId="049B562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1D667740" w14:textId="44DEACA2" w:rsidR="00FE4BE9" w:rsidRPr="00923557" w:rsidRDefault="00FE4BE9" w:rsidP="00FE4BE9">
      <w:pPr>
        <w:spacing w:after="0" w:line="240" w:lineRule="auto"/>
        <w:jc w:val="both"/>
        <w:rPr>
          <w:rFonts w:ascii="Arial" w:eastAsia="Times New Roman" w:hAnsi="Arial" w:cs="Arial"/>
          <w:b/>
          <w:color w:val="000000" w:themeColor="text1"/>
          <w:sz w:val="20"/>
          <w:szCs w:val="20"/>
          <w:lang w:val="en-US" w:eastAsia="hr-HR"/>
        </w:rPr>
      </w:pPr>
      <w:r w:rsidRPr="00923557">
        <w:rPr>
          <w:rFonts w:ascii="Arial" w:eastAsia="Times New Roman" w:hAnsi="Arial" w:cs="Arial"/>
          <w:b/>
          <w:color w:val="000000" w:themeColor="text1"/>
          <w:sz w:val="20"/>
          <w:szCs w:val="20"/>
          <w:lang w:val="en-US" w:eastAsia="hr-HR"/>
        </w:rPr>
        <w:t>7.</w:t>
      </w:r>
      <w:r w:rsidRPr="00923557">
        <w:rPr>
          <w:rFonts w:ascii="Arial" w:eastAsia="Times New Roman" w:hAnsi="Arial" w:cs="Arial"/>
          <w:b/>
          <w:color w:val="000000" w:themeColor="text1"/>
          <w:sz w:val="20"/>
          <w:szCs w:val="20"/>
          <w:lang w:val="en-US" w:eastAsia="hr-HR"/>
        </w:rPr>
        <w:tab/>
        <w:t>Operating expenses (continued)</w:t>
      </w:r>
    </w:p>
    <w:p w14:paraId="2D919C05" w14:textId="77777777" w:rsidR="00FE4BE9" w:rsidRPr="00923557" w:rsidRDefault="00FE4BE9" w:rsidP="00FE4BE9">
      <w:pPr>
        <w:spacing w:after="0" w:line="240" w:lineRule="auto"/>
        <w:jc w:val="both"/>
        <w:rPr>
          <w:rFonts w:ascii="Arial" w:eastAsia="Times New Roman" w:hAnsi="Arial" w:cs="Arial"/>
          <w:b/>
          <w:color w:val="000000" w:themeColor="text1"/>
          <w:sz w:val="20"/>
          <w:szCs w:val="20"/>
          <w:lang w:val="en-US" w:eastAsia="hr-HR"/>
        </w:rPr>
      </w:pPr>
    </w:p>
    <w:p w14:paraId="047DC484" w14:textId="77777777" w:rsidR="00011933" w:rsidRPr="00923557" w:rsidRDefault="00011933" w:rsidP="00011933">
      <w:pPr>
        <w:spacing w:after="0" w:line="240" w:lineRule="auto"/>
        <w:rPr>
          <w:rFonts w:ascii="Arial" w:hAnsi="Arial" w:cs="Arial"/>
          <w:noProof/>
          <w:color w:val="000000" w:themeColor="text1"/>
          <w:sz w:val="20"/>
          <w:szCs w:val="20"/>
          <w:lang w:val="en-US"/>
        </w:rPr>
      </w:pPr>
      <w:r w:rsidRPr="00923557">
        <w:rPr>
          <w:rFonts w:ascii="Arial" w:hAnsi="Arial" w:cs="Arial"/>
          <w:noProof/>
          <w:color w:val="000000" w:themeColor="text1"/>
          <w:sz w:val="20"/>
          <w:szCs w:val="20"/>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5249" w:type="pct"/>
        <w:tblInd w:w="-426" w:type="dxa"/>
        <w:tblLayout w:type="fixed"/>
        <w:tblCellMar>
          <w:left w:w="122" w:type="dxa"/>
          <w:right w:w="122" w:type="dxa"/>
        </w:tblCellMar>
        <w:tblLook w:val="0000" w:firstRow="0" w:lastRow="0" w:firstColumn="0" w:lastColumn="0" w:noHBand="0" w:noVBand="0"/>
      </w:tblPr>
      <w:tblGrid>
        <w:gridCol w:w="2438"/>
        <w:gridCol w:w="1423"/>
        <w:gridCol w:w="106"/>
        <w:gridCol w:w="1320"/>
        <w:gridCol w:w="215"/>
        <w:gridCol w:w="1205"/>
        <w:gridCol w:w="326"/>
        <w:gridCol w:w="1488"/>
        <w:gridCol w:w="41"/>
        <w:gridCol w:w="6"/>
        <w:gridCol w:w="1376"/>
        <w:gridCol w:w="156"/>
        <w:gridCol w:w="1270"/>
        <w:gridCol w:w="253"/>
        <w:gridCol w:w="12"/>
        <w:gridCol w:w="1158"/>
        <w:gridCol w:w="373"/>
        <w:gridCol w:w="1382"/>
        <w:gridCol w:w="135"/>
        <w:gridCol w:w="18"/>
      </w:tblGrid>
      <w:tr w:rsidR="004667CC" w:rsidRPr="004667CC" w14:paraId="3350EB8C" w14:textId="77777777" w:rsidTr="00E551D9">
        <w:trPr>
          <w:gridAfter w:val="2"/>
          <w:wAfter w:w="51" w:type="pct"/>
          <w:trHeight w:val="298"/>
        </w:trPr>
        <w:tc>
          <w:tcPr>
            <w:tcW w:w="829" w:type="pct"/>
            <w:shd w:val="clear" w:color="auto" w:fill="auto"/>
          </w:tcPr>
          <w:p w14:paraId="4AC23FBE" w14:textId="77777777" w:rsidR="00E72075" w:rsidRPr="004667CC" w:rsidRDefault="00E72075" w:rsidP="00280F17">
            <w:pPr>
              <w:tabs>
                <w:tab w:val="left" w:pos="-720"/>
              </w:tabs>
              <w:suppressAutoHyphens/>
              <w:spacing w:after="0" w:line="240" w:lineRule="auto"/>
              <w:jc w:val="right"/>
              <w:rPr>
                <w:rFonts w:ascii="Arial" w:hAnsi="Arial" w:cs="Arial"/>
                <w:noProof/>
                <w:spacing w:val="-3"/>
                <w:sz w:val="20"/>
                <w:szCs w:val="20"/>
                <w:lang w:val="en-GB"/>
              </w:rPr>
            </w:pPr>
            <w:r w:rsidRPr="004667CC">
              <w:rPr>
                <w:rFonts w:ascii="Arial" w:hAnsi="Arial" w:cs="Arial"/>
                <w:noProof/>
                <w:spacing w:val="-3"/>
                <w:sz w:val="20"/>
                <w:szCs w:val="20"/>
                <w:lang w:val="en-GB"/>
              </w:rPr>
              <w:t xml:space="preserve">         </w:t>
            </w:r>
          </w:p>
        </w:tc>
        <w:tc>
          <w:tcPr>
            <w:tcW w:w="484" w:type="pct"/>
            <w:vAlign w:val="bottom"/>
          </w:tcPr>
          <w:p w14:paraId="19143437"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485" w:type="pct"/>
            <w:gridSpan w:val="2"/>
            <w:vAlign w:val="bottom"/>
          </w:tcPr>
          <w:p w14:paraId="3723F3CE"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483" w:type="pct"/>
            <w:gridSpan w:val="2"/>
            <w:vAlign w:val="bottom"/>
          </w:tcPr>
          <w:p w14:paraId="794CE6CC"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617" w:type="pct"/>
            <w:gridSpan w:val="2"/>
            <w:shd w:val="clear" w:color="auto" w:fill="auto"/>
            <w:vAlign w:val="bottom"/>
          </w:tcPr>
          <w:p w14:paraId="163F0C75" w14:textId="77777777" w:rsidR="00E72075" w:rsidRPr="004667CC" w:rsidRDefault="00E72075" w:rsidP="004667CC">
            <w:pPr>
              <w:tabs>
                <w:tab w:val="right" w:pos="1202"/>
              </w:tabs>
              <w:spacing w:after="0" w:line="240" w:lineRule="auto"/>
              <w:jc w:val="right"/>
              <w:outlineLvl w:val="0"/>
              <w:rPr>
                <w:rFonts w:ascii="Arial" w:eastAsia="Times New Roman" w:hAnsi="Arial" w:cs="Arial"/>
                <w:b/>
                <w:noProof/>
                <w:sz w:val="20"/>
                <w:szCs w:val="20"/>
                <w:lang w:val="en-GB"/>
              </w:rPr>
            </w:pPr>
            <w:bookmarkStart w:id="235" w:name="_Toc4058057"/>
            <w:r w:rsidRPr="004667CC">
              <w:rPr>
                <w:rFonts w:ascii="Arial" w:eastAsia="Times New Roman" w:hAnsi="Arial" w:cs="Arial"/>
                <w:b/>
                <w:noProof/>
                <w:sz w:val="20"/>
                <w:szCs w:val="20"/>
                <w:lang w:val="en-GB"/>
              </w:rPr>
              <w:t>Group</w:t>
            </w:r>
            <w:bookmarkEnd w:id="235"/>
          </w:p>
        </w:tc>
        <w:tc>
          <w:tcPr>
            <w:tcW w:w="484" w:type="pct"/>
            <w:gridSpan w:val="3"/>
            <w:shd w:val="clear" w:color="auto" w:fill="auto"/>
            <w:vAlign w:val="bottom"/>
          </w:tcPr>
          <w:p w14:paraId="0BCDB129"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485" w:type="pct"/>
            <w:gridSpan w:val="2"/>
            <w:vAlign w:val="bottom"/>
          </w:tcPr>
          <w:p w14:paraId="6D121E66"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484" w:type="pct"/>
            <w:gridSpan w:val="3"/>
            <w:vAlign w:val="bottom"/>
          </w:tcPr>
          <w:p w14:paraId="6B252B35" w14:textId="77777777" w:rsidR="00E72075" w:rsidRPr="004667CC" w:rsidRDefault="00E72075" w:rsidP="00280F17">
            <w:pPr>
              <w:tabs>
                <w:tab w:val="right" w:pos="1202"/>
              </w:tabs>
              <w:spacing w:after="0" w:line="240" w:lineRule="auto"/>
              <w:jc w:val="center"/>
              <w:outlineLvl w:val="0"/>
              <w:rPr>
                <w:rFonts w:ascii="Arial" w:eastAsia="Times New Roman" w:hAnsi="Arial" w:cs="Arial"/>
                <w:b/>
                <w:noProof/>
                <w:sz w:val="20"/>
                <w:szCs w:val="20"/>
                <w:lang w:val="en-GB"/>
              </w:rPr>
            </w:pPr>
          </w:p>
        </w:tc>
        <w:tc>
          <w:tcPr>
            <w:tcW w:w="597" w:type="pct"/>
            <w:gridSpan w:val="2"/>
            <w:shd w:val="clear" w:color="auto" w:fill="auto"/>
            <w:vAlign w:val="bottom"/>
          </w:tcPr>
          <w:p w14:paraId="0BF78FB6" w14:textId="77777777" w:rsidR="00E72075" w:rsidRPr="004667CC" w:rsidRDefault="00E72075" w:rsidP="004667CC">
            <w:pPr>
              <w:tabs>
                <w:tab w:val="right" w:pos="1202"/>
              </w:tabs>
              <w:spacing w:after="0" w:line="240" w:lineRule="auto"/>
              <w:jc w:val="right"/>
              <w:outlineLvl w:val="0"/>
              <w:rPr>
                <w:rFonts w:ascii="Arial" w:eastAsia="Times New Roman" w:hAnsi="Arial" w:cs="Arial"/>
                <w:b/>
                <w:noProof/>
                <w:sz w:val="20"/>
                <w:szCs w:val="20"/>
                <w:lang w:val="en-GB"/>
              </w:rPr>
            </w:pPr>
            <w:bookmarkStart w:id="236" w:name="_Toc4058058"/>
            <w:r w:rsidRPr="004667CC">
              <w:rPr>
                <w:rFonts w:ascii="Arial" w:eastAsia="Times New Roman" w:hAnsi="Arial" w:cs="Arial"/>
                <w:b/>
                <w:noProof/>
                <w:sz w:val="20"/>
                <w:szCs w:val="20"/>
                <w:lang w:val="en-GB"/>
              </w:rPr>
              <w:t>Bank</w:t>
            </w:r>
            <w:bookmarkEnd w:id="236"/>
          </w:p>
        </w:tc>
      </w:tr>
      <w:tr w:rsidR="004667CC" w:rsidRPr="004667CC" w14:paraId="3ECB37EE" w14:textId="77777777" w:rsidTr="00E551D9">
        <w:trPr>
          <w:gridAfter w:val="1"/>
          <w:wAfter w:w="6" w:type="pct"/>
          <w:trHeight w:val="298"/>
        </w:trPr>
        <w:tc>
          <w:tcPr>
            <w:tcW w:w="829" w:type="pct"/>
            <w:shd w:val="clear" w:color="auto" w:fill="auto"/>
          </w:tcPr>
          <w:p w14:paraId="426916B4" w14:textId="77777777" w:rsidR="00E72075" w:rsidRPr="004667CC" w:rsidRDefault="00E72075" w:rsidP="00280F17">
            <w:pPr>
              <w:tabs>
                <w:tab w:val="left" w:pos="-720"/>
              </w:tabs>
              <w:suppressAutoHyphens/>
              <w:spacing w:after="0" w:line="240" w:lineRule="auto"/>
              <w:jc w:val="right"/>
              <w:rPr>
                <w:rFonts w:ascii="Arial" w:hAnsi="Arial" w:cs="Arial"/>
                <w:noProof/>
                <w:spacing w:val="-3"/>
                <w:sz w:val="20"/>
                <w:szCs w:val="20"/>
                <w:lang w:val="en-GB"/>
              </w:rPr>
            </w:pPr>
          </w:p>
        </w:tc>
        <w:tc>
          <w:tcPr>
            <w:tcW w:w="1042" w:type="pct"/>
            <w:gridSpan w:val="4"/>
            <w:vAlign w:val="bottom"/>
          </w:tcPr>
          <w:p w14:paraId="5498BDBF" w14:textId="38BB9D10" w:rsidR="00E72075" w:rsidRPr="004667CC" w:rsidRDefault="00E72075" w:rsidP="00280F17">
            <w:pPr>
              <w:tabs>
                <w:tab w:val="right" w:pos="1202"/>
              </w:tabs>
              <w:spacing w:after="0" w:line="240" w:lineRule="auto"/>
              <w:jc w:val="center"/>
              <w:outlineLvl w:val="0"/>
              <w:rPr>
                <w:rFonts w:ascii="Arial" w:eastAsia="Times New Roman" w:hAnsi="Arial" w:cs="Arial"/>
                <w:b/>
                <w:sz w:val="20"/>
                <w:szCs w:val="20"/>
              </w:rPr>
            </w:pPr>
            <w:r w:rsidRPr="004667CC">
              <w:rPr>
                <w:rFonts w:ascii="Arial" w:eastAsia="Times New Roman" w:hAnsi="Arial" w:cs="Arial"/>
                <w:b/>
                <w:sz w:val="20"/>
                <w:szCs w:val="20"/>
              </w:rPr>
              <w:t>202</w:t>
            </w:r>
            <w:r w:rsidR="00FE4BE9" w:rsidRPr="004667CC">
              <w:rPr>
                <w:rFonts w:ascii="Arial" w:eastAsia="Times New Roman" w:hAnsi="Arial" w:cs="Arial"/>
                <w:b/>
                <w:sz w:val="20"/>
                <w:szCs w:val="20"/>
              </w:rPr>
              <w:t>2</w:t>
            </w:r>
          </w:p>
        </w:tc>
        <w:tc>
          <w:tcPr>
            <w:tcW w:w="1041" w:type="pct"/>
            <w:gridSpan w:val="4"/>
            <w:vAlign w:val="bottom"/>
          </w:tcPr>
          <w:p w14:paraId="02B437BC" w14:textId="65635347" w:rsidR="00E72075" w:rsidRPr="004667CC" w:rsidRDefault="00E72075" w:rsidP="00280F17">
            <w:pPr>
              <w:tabs>
                <w:tab w:val="right" w:pos="1202"/>
              </w:tabs>
              <w:spacing w:after="0" w:line="240" w:lineRule="auto"/>
              <w:jc w:val="center"/>
              <w:outlineLvl w:val="0"/>
              <w:rPr>
                <w:rFonts w:ascii="Arial" w:eastAsia="Times New Roman" w:hAnsi="Arial" w:cs="Arial"/>
                <w:b/>
                <w:sz w:val="20"/>
                <w:szCs w:val="20"/>
              </w:rPr>
            </w:pPr>
            <w:r w:rsidRPr="004667CC">
              <w:rPr>
                <w:rFonts w:ascii="Arial" w:eastAsia="Times New Roman" w:hAnsi="Arial" w:cs="Arial"/>
                <w:b/>
                <w:sz w:val="20"/>
                <w:szCs w:val="20"/>
              </w:rPr>
              <w:t>202</w:t>
            </w:r>
            <w:r w:rsidR="00FE4BE9" w:rsidRPr="004667CC">
              <w:rPr>
                <w:rFonts w:ascii="Arial" w:eastAsia="Times New Roman" w:hAnsi="Arial" w:cs="Arial"/>
                <w:b/>
                <w:sz w:val="20"/>
                <w:szCs w:val="20"/>
              </w:rPr>
              <w:t>1</w:t>
            </w:r>
          </w:p>
        </w:tc>
        <w:tc>
          <w:tcPr>
            <w:tcW w:w="1041" w:type="pct"/>
            <w:gridSpan w:val="5"/>
            <w:vAlign w:val="bottom"/>
          </w:tcPr>
          <w:p w14:paraId="56CAD7A0" w14:textId="3538DFE2" w:rsidR="00E72075" w:rsidRPr="004667CC" w:rsidRDefault="00E72075" w:rsidP="00280F17">
            <w:pPr>
              <w:tabs>
                <w:tab w:val="right" w:pos="1202"/>
              </w:tabs>
              <w:spacing w:after="0" w:line="240" w:lineRule="auto"/>
              <w:jc w:val="center"/>
              <w:outlineLvl w:val="0"/>
              <w:rPr>
                <w:rFonts w:ascii="Arial" w:eastAsia="Times New Roman" w:hAnsi="Arial" w:cs="Arial"/>
                <w:b/>
                <w:sz w:val="20"/>
                <w:szCs w:val="20"/>
              </w:rPr>
            </w:pPr>
            <w:r w:rsidRPr="004667CC">
              <w:rPr>
                <w:rFonts w:ascii="Arial" w:eastAsia="Times New Roman" w:hAnsi="Arial" w:cs="Arial"/>
                <w:b/>
                <w:sz w:val="20"/>
                <w:szCs w:val="20"/>
              </w:rPr>
              <w:t>202</w:t>
            </w:r>
            <w:r w:rsidR="00FE4BE9" w:rsidRPr="004667CC">
              <w:rPr>
                <w:rFonts w:ascii="Arial" w:eastAsia="Times New Roman" w:hAnsi="Arial" w:cs="Arial"/>
                <w:b/>
                <w:sz w:val="20"/>
                <w:szCs w:val="20"/>
              </w:rPr>
              <w:t>2</w:t>
            </w:r>
          </w:p>
        </w:tc>
        <w:tc>
          <w:tcPr>
            <w:tcW w:w="1041" w:type="pct"/>
            <w:gridSpan w:val="5"/>
            <w:vAlign w:val="bottom"/>
          </w:tcPr>
          <w:p w14:paraId="3EBEF509" w14:textId="1A6C87D5" w:rsidR="00E72075" w:rsidRPr="004667CC" w:rsidRDefault="00E72075" w:rsidP="00280F17">
            <w:pPr>
              <w:tabs>
                <w:tab w:val="right" w:pos="1202"/>
              </w:tabs>
              <w:spacing w:after="0" w:line="240" w:lineRule="auto"/>
              <w:jc w:val="center"/>
              <w:outlineLvl w:val="0"/>
              <w:rPr>
                <w:rFonts w:ascii="Arial" w:eastAsia="Times New Roman" w:hAnsi="Arial" w:cs="Arial"/>
                <w:b/>
                <w:sz w:val="20"/>
                <w:szCs w:val="20"/>
              </w:rPr>
            </w:pPr>
            <w:r w:rsidRPr="004667CC">
              <w:rPr>
                <w:rFonts w:ascii="Arial" w:eastAsia="Times New Roman" w:hAnsi="Arial" w:cs="Arial"/>
                <w:b/>
                <w:sz w:val="20"/>
                <w:szCs w:val="20"/>
              </w:rPr>
              <w:t>202</w:t>
            </w:r>
            <w:r w:rsidR="00FE4BE9" w:rsidRPr="004667CC">
              <w:rPr>
                <w:rFonts w:ascii="Arial" w:eastAsia="Times New Roman" w:hAnsi="Arial" w:cs="Arial"/>
                <w:b/>
                <w:sz w:val="20"/>
                <w:szCs w:val="20"/>
              </w:rPr>
              <w:t>1</w:t>
            </w:r>
          </w:p>
        </w:tc>
      </w:tr>
      <w:tr w:rsidR="00E551D9" w:rsidRPr="004667CC" w14:paraId="6EBBEB3E" w14:textId="77777777" w:rsidTr="00E551D9">
        <w:trPr>
          <w:trHeight w:val="209"/>
        </w:trPr>
        <w:tc>
          <w:tcPr>
            <w:tcW w:w="829" w:type="pct"/>
            <w:shd w:val="clear" w:color="auto" w:fill="auto"/>
          </w:tcPr>
          <w:p w14:paraId="152D8140" w14:textId="77777777" w:rsidR="004354AE" w:rsidRPr="004667CC" w:rsidRDefault="004354AE" w:rsidP="004354AE">
            <w:pPr>
              <w:tabs>
                <w:tab w:val="left" w:pos="-720"/>
              </w:tabs>
              <w:suppressAutoHyphens/>
              <w:spacing w:after="0" w:line="240" w:lineRule="auto"/>
              <w:jc w:val="right"/>
              <w:rPr>
                <w:rFonts w:ascii="Arial" w:hAnsi="Arial" w:cs="Arial"/>
                <w:noProof/>
                <w:spacing w:val="-3"/>
                <w:sz w:val="20"/>
                <w:szCs w:val="20"/>
                <w:lang w:val="en-GB"/>
              </w:rPr>
            </w:pPr>
          </w:p>
        </w:tc>
        <w:tc>
          <w:tcPr>
            <w:tcW w:w="520" w:type="pct"/>
            <w:gridSpan w:val="2"/>
            <w:vAlign w:val="bottom"/>
          </w:tcPr>
          <w:p w14:paraId="29BC0561" w14:textId="5EA8E52C"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Current period</w:t>
            </w:r>
          </w:p>
        </w:tc>
        <w:tc>
          <w:tcPr>
            <w:tcW w:w="522" w:type="pct"/>
            <w:gridSpan w:val="2"/>
            <w:vAlign w:val="bottom"/>
          </w:tcPr>
          <w:p w14:paraId="4FB026DB" w14:textId="36FF18AA"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Cumulatively</w:t>
            </w:r>
          </w:p>
        </w:tc>
        <w:tc>
          <w:tcPr>
            <w:tcW w:w="521" w:type="pct"/>
            <w:gridSpan w:val="2"/>
            <w:vAlign w:val="bottom"/>
          </w:tcPr>
          <w:p w14:paraId="31452298" w14:textId="11E28F96"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Current period</w:t>
            </w:r>
          </w:p>
        </w:tc>
        <w:tc>
          <w:tcPr>
            <w:tcW w:w="522" w:type="pct"/>
            <w:gridSpan w:val="3"/>
            <w:vAlign w:val="bottom"/>
          </w:tcPr>
          <w:p w14:paraId="5811A294" w14:textId="3150026B"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Cumulatively</w:t>
            </w:r>
          </w:p>
        </w:tc>
        <w:tc>
          <w:tcPr>
            <w:tcW w:w="521" w:type="pct"/>
            <w:gridSpan w:val="2"/>
            <w:vAlign w:val="bottom"/>
          </w:tcPr>
          <w:p w14:paraId="2FA052EF" w14:textId="051C0831"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Current period</w:t>
            </w:r>
          </w:p>
        </w:tc>
        <w:tc>
          <w:tcPr>
            <w:tcW w:w="522" w:type="pct"/>
            <w:gridSpan w:val="3"/>
            <w:vAlign w:val="bottom"/>
          </w:tcPr>
          <w:p w14:paraId="239479C7" w14:textId="15DAD443"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Cumulatively</w:t>
            </w:r>
          </w:p>
        </w:tc>
        <w:tc>
          <w:tcPr>
            <w:tcW w:w="521" w:type="pct"/>
            <w:gridSpan w:val="2"/>
            <w:vAlign w:val="bottom"/>
          </w:tcPr>
          <w:p w14:paraId="7F5AA5F7" w14:textId="3A26CEAE"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Current period</w:t>
            </w:r>
          </w:p>
        </w:tc>
        <w:tc>
          <w:tcPr>
            <w:tcW w:w="521" w:type="pct"/>
            <w:gridSpan w:val="3"/>
            <w:vAlign w:val="bottom"/>
          </w:tcPr>
          <w:p w14:paraId="6B8880A3" w14:textId="3D313AF3" w:rsidR="004354AE" w:rsidRPr="004667CC" w:rsidRDefault="004354AE" w:rsidP="0021746E">
            <w:pPr>
              <w:tabs>
                <w:tab w:val="right" w:pos="1202"/>
              </w:tabs>
              <w:spacing w:after="0" w:line="240" w:lineRule="auto"/>
              <w:jc w:val="center"/>
              <w:outlineLvl w:val="0"/>
              <w:rPr>
                <w:rFonts w:ascii="Arial" w:eastAsia="Times New Roman" w:hAnsi="Arial" w:cs="Arial"/>
                <w:b/>
                <w:spacing w:val="-2"/>
                <w:sz w:val="20"/>
                <w:szCs w:val="20"/>
                <w:lang w:val="en-US"/>
              </w:rPr>
            </w:pPr>
            <w:r w:rsidRPr="004667CC">
              <w:rPr>
                <w:rFonts w:ascii="Arial" w:eastAsia="Times New Roman" w:hAnsi="Arial" w:cs="Arial"/>
                <w:b/>
                <w:bCs/>
                <w:sz w:val="20"/>
                <w:szCs w:val="20"/>
                <w:lang w:val="en-US"/>
              </w:rPr>
              <w:t>Cumulatively</w:t>
            </w:r>
          </w:p>
        </w:tc>
      </w:tr>
      <w:tr w:rsidR="00E551D9" w:rsidRPr="004667CC" w14:paraId="7246C7A3" w14:textId="77777777" w:rsidTr="00E551D9">
        <w:tblPrEx>
          <w:tblCellMar>
            <w:left w:w="108" w:type="dxa"/>
            <w:right w:w="108" w:type="dxa"/>
          </w:tblCellMar>
        </w:tblPrEx>
        <w:trPr>
          <w:trHeight w:val="455"/>
        </w:trPr>
        <w:tc>
          <w:tcPr>
            <w:tcW w:w="829" w:type="pct"/>
            <w:shd w:val="clear" w:color="auto" w:fill="auto"/>
          </w:tcPr>
          <w:p w14:paraId="3A3C9772" w14:textId="77777777" w:rsidR="004354AE" w:rsidRPr="004667CC" w:rsidRDefault="004354AE" w:rsidP="004354AE">
            <w:pPr>
              <w:tabs>
                <w:tab w:val="left" w:pos="-720"/>
              </w:tabs>
              <w:suppressAutoHyphens/>
              <w:spacing w:after="0" w:line="240" w:lineRule="auto"/>
              <w:ind w:right="4144"/>
              <w:jc w:val="right"/>
              <w:rPr>
                <w:rFonts w:ascii="Arial" w:hAnsi="Arial" w:cs="Arial"/>
                <w:noProof/>
                <w:sz w:val="20"/>
                <w:szCs w:val="20"/>
                <w:lang w:val="en-GB"/>
              </w:rPr>
            </w:pPr>
          </w:p>
        </w:tc>
        <w:tc>
          <w:tcPr>
            <w:tcW w:w="520" w:type="pct"/>
            <w:gridSpan w:val="2"/>
            <w:vAlign w:val="bottom"/>
          </w:tcPr>
          <w:p w14:paraId="418AB5DF" w14:textId="76B2811E"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July 1 – September 30</w:t>
            </w:r>
          </w:p>
        </w:tc>
        <w:tc>
          <w:tcPr>
            <w:tcW w:w="522" w:type="pct"/>
            <w:gridSpan w:val="2"/>
            <w:vAlign w:val="bottom"/>
          </w:tcPr>
          <w:p w14:paraId="01701477" w14:textId="429BEF59"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January 1 – September 30</w:t>
            </w:r>
          </w:p>
        </w:tc>
        <w:tc>
          <w:tcPr>
            <w:tcW w:w="521" w:type="pct"/>
            <w:gridSpan w:val="2"/>
            <w:vAlign w:val="bottom"/>
          </w:tcPr>
          <w:p w14:paraId="43CDD4A6" w14:textId="15224EF1"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July 1 – September 30</w:t>
            </w:r>
          </w:p>
        </w:tc>
        <w:tc>
          <w:tcPr>
            <w:tcW w:w="522" w:type="pct"/>
            <w:gridSpan w:val="3"/>
            <w:vAlign w:val="bottom"/>
          </w:tcPr>
          <w:p w14:paraId="4A63BFB8" w14:textId="59E7771C"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January 1 – September 30</w:t>
            </w:r>
          </w:p>
        </w:tc>
        <w:tc>
          <w:tcPr>
            <w:tcW w:w="521" w:type="pct"/>
            <w:gridSpan w:val="2"/>
            <w:vAlign w:val="bottom"/>
          </w:tcPr>
          <w:p w14:paraId="6FBECBDC" w14:textId="3A535320"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July 1 – September 30</w:t>
            </w:r>
          </w:p>
        </w:tc>
        <w:tc>
          <w:tcPr>
            <w:tcW w:w="522" w:type="pct"/>
            <w:gridSpan w:val="3"/>
            <w:vAlign w:val="bottom"/>
          </w:tcPr>
          <w:p w14:paraId="059FA4D8" w14:textId="4A76D163"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January 1 – September 30</w:t>
            </w:r>
          </w:p>
        </w:tc>
        <w:tc>
          <w:tcPr>
            <w:tcW w:w="521" w:type="pct"/>
            <w:gridSpan w:val="2"/>
            <w:vAlign w:val="bottom"/>
          </w:tcPr>
          <w:p w14:paraId="5883B7ED" w14:textId="2EE81B37"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July 1 – September 30</w:t>
            </w:r>
          </w:p>
        </w:tc>
        <w:tc>
          <w:tcPr>
            <w:tcW w:w="521" w:type="pct"/>
            <w:gridSpan w:val="3"/>
            <w:vAlign w:val="bottom"/>
          </w:tcPr>
          <w:p w14:paraId="5033E78C" w14:textId="67ED5DA6" w:rsidR="004354AE" w:rsidRPr="004667CC" w:rsidRDefault="004354AE" w:rsidP="0021746E">
            <w:pPr>
              <w:spacing w:after="0" w:line="240" w:lineRule="auto"/>
              <w:jc w:val="center"/>
              <w:outlineLvl w:val="0"/>
              <w:rPr>
                <w:rFonts w:ascii="Arial" w:eastAsia="Times New Roman" w:hAnsi="Arial" w:cs="Arial"/>
                <w:b/>
                <w:bCs/>
                <w:sz w:val="20"/>
                <w:szCs w:val="20"/>
                <w:lang w:val="en-US"/>
              </w:rPr>
            </w:pPr>
            <w:r w:rsidRPr="004667CC">
              <w:rPr>
                <w:rFonts w:ascii="Arial" w:eastAsia="Times New Roman" w:hAnsi="Arial" w:cs="Arial"/>
                <w:b/>
                <w:bCs/>
                <w:sz w:val="20"/>
                <w:szCs w:val="20"/>
                <w:lang w:val="en-US"/>
              </w:rPr>
              <w:t>January 1 – September 30</w:t>
            </w:r>
          </w:p>
        </w:tc>
      </w:tr>
      <w:tr w:rsidR="00E551D9" w:rsidRPr="004667CC" w14:paraId="5C532F5D" w14:textId="77777777" w:rsidTr="00E551D9">
        <w:tblPrEx>
          <w:tblCellMar>
            <w:left w:w="108" w:type="dxa"/>
            <w:right w:w="108" w:type="dxa"/>
          </w:tblCellMar>
        </w:tblPrEx>
        <w:trPr>
          <w:trHeight w:val="292"/>
        </w:trPr>
        <w:tc>
          <w:tcPr>
            <w:tcW w:w="829" w:type="pct"/>
            <w:shd w:val="clear" w:color="auto" w:fill="auto"/>
          </w:tcPr>
          <w:p w14:paraId="2065B9FE" w14:textId="77777777" w:rsidR="004354AE" w:rsidRPr="004667CC" w:rsidRDefault="004354AE" w:rsidP="004354AE">
            <w:pPr>
              <w:tabs>
                <w:tab w:val="left" w:pos="-720"/>
              </w:tabs>
              <w:suppressAutoHyphens/>
              <w:spacing w:after="0" w:line="240" w:lineRule="auto"/>
              <w:ind w:right="4144"/>
              <w:jc w:val="right"/>
              <w:rPr>
                <w:rFonts w:ascii="Arial" w:hAnsi="Arial" w:cs="Arial"/>
                <w:noProof/>
                <w:sz w:val="20"/>
                <w:szCs w:val="20"/>
                <w:lang w:val="en-GB"/>
              </w:rPr>
            </w:pPr>
          </w:p>
        </w:tc>
        <w:tc>
          <w:tcPr>
            <w:tcW w:w="520" w:type="pct"/>
            <w:gridSpan w:val="2"/>
            <w:vAlign w:val="bottom"/>
          </w:tcPr>
          <w:p w14:paraId="799D0FD3" w14:textId="182E9E92"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2" w:type="pct"/>
            <w:gridSpan w:val="2"/>
            <w:vAlign w:val="bottom"/>
          </w:tcPr>
          <w:p w14:paraId="19750798" w14:textId="4F8604C8"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1" w:type="pct"/>
            <w:gridSpan w:val="2"/>
            <w:vAlign w:val="bottom"/>
          </w:tcPr>
          <w:p w14:paraId="39B10219" w14:textId="637239E8"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2" w:type="pct"/>
            <w:gridSpan w:val="3"/>
            <w:vAlign w:val="bottom"/>
          </w:tcPr>
          <w:p w14:paraId="56AA558B" w14:textId="30245D89"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1" w:type="pct"/>
            <w:gridSpan w:val="2"/>
            <w:vAlign w:val="bottom"/>
          </w:tcPr>
          <w:p w14:paraId="5FA094E1" w14:textId="7E252BF4"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2" w:type="pct"/>
            <w:gridSpan w:val="3"/>
            <w:vAlign w:val="bottom"/>
          </w:tcPr>
          <w:p w14:paraId="2E7C5E58" w14:textId="73143203"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1" w:type="pct"/>
            <w:gridSpan w:val="2"/>
            <w:vAlign w:val="bottom"/>
          </w:tcPr>
          <w:p w14:paraId="743C314E" w14:textId="68CF9F63"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c>
          <w:tcPr>
            <w:tcW w:w="521" w:type="pct"/>
            <w:gridSpan w:val="3"/>
            <w:vAlign w:val="bottom"/>
          </w:tcPr>
          <w:p w14:paraId="443C6749" w14:textId="00229460" w:rsidR="004354AE" w:rsidRPr="004667CC" w:rsidRDefault="004354AE" w:rsidP="00E551D9">
            <w:pPr>
              <w:spacing w:after="0" w:line="240" w:lineRule="auto"/>
              <w:jc w:val="right"/>
              <w:rPr>
                <w:rFonts w:ascii="Arial" w:hAnsi="Arial" w:cs="Arial"/>
                <w:b/>
                <w:noProof/>
                <w:sz w:val="20"/>
                <w:szCs w:val="20"/>
                <w:lang w:val="en-GB"/>
              </w:rPr>
            </w:pPr>
            <w:r w:rsidRPr="004667CC">
              <w:rPr>
                <w:rFonts w:ascii="Arial" w:eastAsia="Times New Roman" w:hAnsi="Arial" w:cs="Arial"/>
                <w:b/>
                <w:bCs/>
                <w:sz w:val="20"/>
                <w:szCs w:val="20"/>
                <w:lang w:val="en-US"/>
              </w:rPr>
              <w:t>HRK ‘000</w:t>
            </w:r>
          </w:p>
        </w:tc>
      </w:tr>
      <w:tr w:rsidR="00E551D9" w:rsidRPr="004667CC" w14:paraId="70131479" w14:textId="77777777" w:rsidTr="00E551D9">
        <w:tblPrEx>
          <w:tblCellMar>
            <w:left w:w="108" w:type="dxa"/>
            <w:right w:w="108" w:type="dxa"/>
          </w:tblCellMar>
        </w:tblPrEx>
        <w:trPr>
          <w:trHeight w:val="292"/>
        </w:trPr>
        <w:tc>
          <w:tcPr>
            <w:tcW w:w="829" w:type="pct"/>
            <w:shd w:val="clear" w:color="auto" w:fill="auto"/>
          </w:tcPr>
          <w:p w14:paraId="170F327B" w14:textId="77777777" w:rsidR="00571354" w:rsidRPr="004667CC" w:rsidRDefault="00571354" w:rsidP="004354AE">
            <w:pPr>
              <w:tabs>
                <w:tab w:val="left" w:pos="-720"/>
              </w:tabs>
              <w:suppressAutoHyphens/>
              <w:spacing w:after="0" w:line="240" w:lineRule="auto"/>
              <w:ind w:right="4144"/>
              <w:jc w:val="right"/>
              <w:rPr>
                <w:rFonts w:ascii="Arial" w:hAnsi="Arial" w:cs="Arial"/>
                <w:noProof/>
                <w:sz w:val="20"/>
                <w:szCs w:val="20"/>
                <w:lang w:val="en-GB"/>
              </w:rPr>
            </w:pPr>
          </w:p>
        </w:tc>
        <w:tc>
          <w:tcPr>
            <w:tcW w:w="520" w:type="pct"/>
            <w:gridSpan w:val="2"/>
            <w:vAlign w:val="bottom"/>
          </w:tcPr>
          <w:p w14:paraId="3D105E98"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2" w:type="pct"/>
            <w:gridSpan w:val="2"/>
            <w:vAlign w:val="bottom"/>
          </w:tcPr>
          <w:p w14:paraId="3809B2C1"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1" w:type="pct"/>
            <w:gridSpan w:val="2"/>
            <w:vAlign w:val="bottom"/>
          </w:tcPr>
          <w:p w14:paraId="671B5F2B"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2" w:type="pct"/>
            <w:gridSpan w:val="3"/>
            <w:vAlign w:val="bottom"/>
          </w:tcPr>
          <w:p w14:paraId="201ED249"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1" w:type="pct"/>
            <w:gridSpan w:val="2"/>
            <w:vAlign w:val="bottom"/>
          </w:tcPr>
          <w:p w14:paraId="5975EFF1"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2" w:type="pct"/>
            <w:gridSpan w:val="3"/>
            <w:vAlign w:val="bottom"/>
          </w:tcPr>
          <w:p w14:paraId="1C82DDF3"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1" w:type="pct"/>
            <w:gridSpan w:val="2"/>
            <w:vAlign w:val="bottom"/>
          </w:tcPr>
          <w:p w14:paraId="63896E3E"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c>
          <w:tcPr>
            <w:tcW w:w="521" w:type="pct"/>
            <w:gridSpan w:val="3"/>
            <w:vAlign w:val="bottom"/>
          </w:tcPr>
          <w:p w14:paraId="2A573EDB" w14:textId="77777777" w:rsidR="00571354" w:rsidRPr="004667CC" w:rsidRDefault="00571354" w:rsidP="0021746E">
            <w:pPr>
              <w:spacing w:after="0" w:line="240" w:lineRule="auto"/>
              <w:jc w:val="center"/>
              <w:rPr>
                <w:rFonts w:ascii="Arial" w:eastAsia="Times New Roman" w:hAnsi="Arial" w:cs="Arial"/>
                <w:b/>
                <w:bCs/>
                <w:sz w:val="20"/>
                <w:szCs w:val="20"/>
                <w:lang w:val="en-US"/>
              </w:rPr>
            </w:pPr>
          </w:p>
        </w:tc>
      </w:tr>
      <w:tr w:rsidR="00E551D9" w:rsidRPr="004667CC" w14:paraId="340E5E01" w14:textId="77777777" w:rsidTr="00E551D9">
        <w:trPr>
          <w:trHeight w:val="118"/>
        </w:trPr>
        <w:tc>
          <w:tcPr>
            <w:tcW w:w="829" w:type="pct"/>
            <w:shd w:val="clear" w:color="auto" w:fill="auto"/>
            <w:vAlign w:val="bottom"/>
          </w:tcPr>
          <w:p w14:paraId="7E4CE670" w14:textId="77777777" w:rsidR="008022C0" w:rsidRPr="004667CC" w:rsidRDefault="008022C0" w:rsidP="008022C0">
            <w:pPr>
              <w:spacing w:after="0" w:line="240" w:lineRule="auto"/>
              <w:rPr>
                <w:rFonts w:ascii="Arial" w:hAnsi="Arial" w:cs="Arial"/>
                <w:noProof/>
                <w:sz w:val="20"/>
                <w:szCs w:val="20"/>
                <w:lang w:val="en-GB"/>
              </w:rPr>
            </w:pPr>
            <w:r w:rsidRPr="004667CC">
              <w:rPr>
                <w:rFonts w:ascii="Arial" w:hAnsi="Arial" w:cs="Arial"/>
                <w:noProof/>
                <w:sz w:val="20"/>
                <w:szCs w:val="20"/>
                <w:lang w:val="en-GB"/>
              </w:rPr>
              <w:t xml:space="preserve">Change in the claims provision </w:t>
            </w:r>
          </w:p>
        </w:tc>
        <w:tc>
          <w:tcPr>
            <w:tcW w:w="520" w:type="pct"/>
            <w:gridSpan w:val="2"/>
            <w:tcBorders>
              <w:top w:val="nil"/>
              <w:left w:val="nil"/>
              <w:bottom w:val="nil"/>
              <w:right w:val="nil"/>
            </w:tcBorders>
            <w:shd w:val="clear" w:color="auto" w:fill="auto"/>
            <w:vAlign w:val="bottom"/>
          </w:tcPr>
          <w:p w14:paraId="673146DA" w14:textId="32BFB265" w:rsidR="008022C0" w:rsidRPr="004667CC" w:rsidRDefault="008022C0" w:rsidP="008022C0">
            <w:pPr>
              <w:pStyle w:val="TT"/>
              <w:ind w:left="65"/>
              <w:jc w:val="right"/>
              <w:rPr>
                <w:rFonts w:cs="Arial"/>
                <w:sz w:val="20"/>
                <w:lang w:val="hr-HR"/>
              </w:rPr>
            </w:pPr>
            <w:r w:rsidRPr="004667CC">
              <w:rPr>
                <w:rFonts w:cs="Arial"/>
                <w:sz w:val="20"/>
                <w:lang w:val="hr-HR"/>
              </w:rPr>
              <w:t>(1</w:t>
            </w:r>
            <w:r w:rsidR="00F43CDC" w:rsidRPr="004667CC">
              <w:rPr>
                <w:rFonts w:cs="Arial"/>
                <w:sz w:val="20"/>
                <w:lang w:val="hr-HR"/>
              </w:rPr>
              <w:t>,</w:t>
            </w:r>
            <w:r w:rsidRPr="004667CC">
              <w:rPr>
                <w:rFonts w:cs="Arial"/>
                <w:sz w:val="20"/>
                <w:lang w:val="hr-HR"/>
              </w:rPr>
              <w:t>145)</w:t>
            </w:r>
          </w:p>
        </w:tc>
        <w:tc>
          <w:tcPr>
            <w:tcW w:w="522" w:type="pct"/>
            <w:gridSpan w:val="2"/>
            <w:tcBorders>
              <w:top w:val="nil"/>
              <w:left w:val="nil"/>
              <w:bottom w:val="nil"/>
              <w:right w:val="nil"/>
            </w:tcBorders>
            <w:shd w:val="clear" w:color="auto" w:fill="auto"/>
            <w:vAlign w:val="bottom"/>
          </w:tcPr>
          <w:p w14:paraId="68781640" w14:textId="4855C471" w:rsidR="008022C0" w:rsidRPr="004667CC" w:rsidRDefault="008022C0" w:rsidP="008022C0">
            <w:pPr>
              <w:pStyle w:val="TT"/>
              <w:ind w:left="65"/>
              <w:jc w:val="right"/>
              <w:rPr>
                <w:rFonts w:cs="Arial"/>
                <w:sz w:val="20"/>
                <w:lang w:val="hr-HR"/>
              </w:rPr>
            </w:pPr>
            <w:r w:rsidRPr="004667CC">
              <w:rPr>
                <w:rFonts w:cs="Arial"/>
                <w:sz w:val="20"/>
                <w:lang w:val="hr-HR"/>
              </w:rPr>
              <w:t>(3</w:t>
            </w:r>
            <w:r w:rsidR="00F43CDC" w:rsidRPr="004667CC">
              <w:rPr>
                <w:rFonts w:cs="Arial"/>
                <w:sz w:val="20"/>
                <w:lang w:val="hr-HR"/>
              </w:rPr>
              <w:t>,</w:t>
            </w:r>
            <w:r w:rsidRPr="004667CC">
              <w:rPr>
                <w:rFonts w:cs="Arial"/>
                <w:sz w:val="20"/>
                <w:lang w:val="hr-HR"/>
              </w:rPr>
              <w:t>260)</w:t>
            </w:r>
          </w:p>
        </w:tc>
        <w:tc>
          <w:tcPr>
            <w:tcW w:w="521" w:type="pct"/>
            <w:gridSpan w:val="2"/>
            <w:tcBorders>
              <w:top w:val="nil"/>
              <w:left w:val="nil"/>
              <w:bottom w:val="nil"/>
              <w:right w:val="nil"/>
            </w:tcBorders>
            <w:shd w:val="clear" w:color="auto" w:fill="auto"/>
            <w:vAlign w:val="bottom"/>
          </w:tcPr>
          <w:p w14:paraId="61FA7528" w14:textId="2365EA3B"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hAnsi="Arial" w:cs="Arial"/>
                <w:sz w:val="20"/>
                <w:szCs w:val="20"/>
              </w:rPr>
              <w:t xml:space="preserve"> (241)</w:t>
            </w:r>
          </w:p>
        </w:tc>
        <w:tc>
          <w:tcPr>
            <w:tcW w:w="522" w:type="pct"/>
            <w:gridSpan w:val="3"/>
            <w:tcBorders>
              <w:top w:val="nil"/>
              <w:left w:val="nil"/>
              <w:bottom w:val="nil"/>
              <w:right w:val="nil"/>
            </w:tcBorders>
            <w:shd w:val="clear" w:color="auto" w:fill="auto"/>
            <w:vAlign w:val="bottom"/>
          </w:tcPr>
          <w:p w14:paraId="606D6C8D" w14:textId="4664B45D"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hAnsi="Arial" w:cs="Arial"/>
                <w:sz w:val="20"/>
                <w:szCs w:val="20"/>
              </w:rPr>
              <w:t xml:space="preserve"> 723 </w:t>
            </w:r>
          </w:p>
        </w:tc>
        <w:tc>
          <w:tcPr>
            <w:tcW w:w="521" w:type="pct"/>
            <w:gridSpan w:val="2"/>
            <w:tcBorders>
              <w:top w:val="nil"/>
              <w:left w:val="nil"/>
              <w:bottom w:val="nil"/>
              <w:right w:val="nil"/>
            </w:tcBorders>
            <w:shd w:val="clear" w:color="auto" w:fill="auto"/>
            <w:vAlign w:val="bottom"/>
          </w:tcPr>
          <w:p w14:paraId="60EA4213" w14:textId="77777777"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c>
          <w:tcPr>
            <w:tcW w:w="522" w:type="pct"/>
            <w:gridSpan w:val="3"/>
            <w:tcBorders>
              <w:top w:val="nil"/>
              <w:left w:val="nil"/>
              <w:bottom w:val="nil"/>
              <w:right w:val="nil"/>
            </w:tcBorders>
            <w:shd w:val="clear" w:color="auto" w:fill="auto"/>
            <w:vAlign w:val="bottom"/>
          </w:tcPr>
          <w:p w14:paraId="15F5BF7A" w14:textId="77777777"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c>
          <w:tcPr>
            <w:tcW w:w="521" w:type="pct"/>
            <w:gridSpan w:val="2"/>
            <w:tcBorders>
              <w:top w:val="nil"/>
              <w:left w:val="nil"/>
              <w:bottom w:val="nil"/>
              <w:right w:val="nil"/>
            </w:tcBorders>
            <w:shd w:val="clear" w:color="auto" w:fill="auto"/>
            <w:vAlign w:val="bottom"/>
          </w:tcPr>
          <w:p w14:paraId="0FBF665E" w14:textId="77777777"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c>
          <w:tcPr>
            <w:tcW w:w="521" w:type="pct"/>
            <w:gridSpan w:val="3"/>
            <w:tcBorders>
              <w:top w:val="nil"/>
              <w:left w:val="nil"/>
              <w:bottom w:val="nil"/>
              <w:right w:val="nil"/>
            </w:tcBorders>
            <w:shd w:val="clear" w:color="auto" w:fill="auto"/>
            <w:vAlign w:val="bottom"/>
          </w:tcPr>
          <w:p w14:paraId="3CC6DCB8" w14:textId="77777777" w:rsidR="008022C0" w:rsidRPr="004667CC" w:rsidRDefault="008022C0" w:rsidP="008022C0">
            <w:pPr>
              <w:tabs>
                <w:tab w:val="right" w:pos="1202"/>
              </w:tabs>
              <w:spacing w:after="0" w:line="240" w:lineRule="auto"/>
              <w:ind w:left="65"/>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r>
      <w:tr w:rsidR="00E551D9" w:rsidRPr="004667CC" w14:paraId="71A6036A" w14:textId="77777777" w:rsidTr="00E551D9">
        <w:trPr>
          <w:trHeight w:val="481"/>
        </w:trPr>
        <w:tc>
          <w:tcPr>
            <w:tcW w:w="829" w:type="pct"/>
            <w:shd w:val="clear" w:color="auto" w:fill="auto"/>
            <w:vAlign w:val="bottom"/>
          </w:tcPr>
          <w:p w14:paraId="26391A11" w14:textId="77777777" w:rsidR="008022C0" w:rsidRPr="004667CC" w:rsidRDefault="008022C0" w:rsidP="008022C0">
            <w:pPr>
              <w:spacing w:after="0" w:line="240" w:lineRule="auto"/>
              <w:rPr>
                <w:rFonts w:ascii="Arial" w:hAnsi="Arial" w:cs="Arial"/>
                <w:noProof/>
                <w:sz w:val="20"/>
                <w:szCs w:val="20"/>
                <w:lang w:val="en-GB"/>
              </w:rPr>
            </w:pPr>
            <w:r w:rsidRPr="004667CC">
              <w:rPr>
                <w:rFonts w:ascii="Arial" w:hAnsi="Arial" w:cs="Arial"/>
                <w:noProof/>
                <w:sz w:val="20"/>
                <w:szCs w:val="20"/>
                <w:lang w:val="en-GB"/>
              </w:rPr>
              <w:t>Change in the claims provision, reinsurer’s share</w:t>
            </w:r>
          </w:p>
        </w:tc>
        <w:tc>
          <w:tcPr>
            <w:tcW w:w="520" w:type="pct"/>
            <w:gridSpan w:val="2"/>
            <w:tcBorders>
              <w:top w:val="nil"/>
              <w:left w:val="nil"/>
              <w:bottom w:val="single" w:sz="4" w:space="0" w:color="auto"/>
              <w:right w:val="nil"/>
            </w:tcBorders>
            <w:shd w:val="clear" w:color="auto" w:fill="auto"/>
            <w:vAlign w:val="bottom"/>
          </w:tcPr>
          <w:p w14:paraId="77A9BF83" w14:textId="7DE56378" w:rsidR="008022C0" w:rsidRPr="004667CC" w:rsidRDefault="008022C0" w:rsidP="008022C0">
            <w:pPr>
              <w:pStyle w:val="TT"/>
              <w:jc w:val="right"/>
              <w:rPr>
                <w:rFonts w:cs="Arial"/>
                <w:sz w:val="20"/>
                <w:lang w:val="hr-HR"/>
              </w:rPr>
            </w:pPr>
            <w:r w:rsidRPr="004667CC">
              <w:rPr>
                <w:rFonts w:cs="Arial"/>
                <w:sz w:val="20"/>
                <w:lang w:val="hr-HR"/>
              </w:rPr>
              <w:t>167</w:t>
            </w:r>
          </w:p>
        </w:tc>
        <w:tc>
          <w:tcPr>
            <w:tcW w:w="522" w:type="pct"/>
            <w:gridSpan w:val="2"/>
            <w:tcBorders>
              <w:top w:val="nil"/>
              <w:left w:val="nil"/>
              <w:bottom w:val="single" w:sz="4" w:space="0" w:color="auto"/>
              <w:right w:val="nil"/>
            </w:tcBorders>
            <w:shd w:val="clear" w:color="auto" w:fill="auto"/>
            <w:vAlign w:val="bottom"/>
          </w:tcPr>
          <w:p w14:paraId="4624ED6A" w14:textId="387996FC" w:rsidR="008022C0" w:rsidRPr="004667CC" w:rsidRDefault="008022C0" w:rsidP="008022C0">
            <w:pPr>
              <w:pStyle w:val="TT"/>
              <w:jc w:val="right"/>
              <w:rPr>
                <w:rFonts w:cs="Arial"/>
                <w:sz w:val="20"/>
                <w:lang w:val="hr-HR"/>
              </w:rPr>
            </w:pPr>
            <w:r w:rsidRPr="004667CC">
              <w:rPr>
                <w:rFonts w:cs="Arial"/>
                <w:sz w:val="20"/>
                <w:lang w:val="hr-HR"/>
              </w:rPr>
              <w:t>1</w:t>
            </w:r>
            <w:r w:rsidR="00F43CDC" w:rsidRPr="004667CC">
              <w:rPr>
                <w:rFonts w:cs="Arial"/>
                <w:sz w:val="20"/>
                <w:lang w:val="hr-HR"/>
              </w:rPr>
              <w:t>,</w:t>
            </w:r>
            <w:r w:rsidRPr="004667CC">
              <w:rPr>
                <w:rFonts w:cs="Arial"/>
                <w:sz w:val="20"/>
                <w:lang w:val="hr-HR"/>
              </w:rPr>
              <w:t>077</w:t>
            </w:r>
          </w:p>
        </w:tc>
        <w:tc>
          <w:tcPr>
            <w:tcW w:w="521" w:type="pct"/>
            <w:gridSpan w:val="2"/>
            <w:tcBorders>
              <w:top w:val="nil"/>
              <w:left w:val="nil"/>
              <w:bottom w:val="single" w:sz="4" w:space="0" w:color="auto"/>
              <w:right w:val="nil"/>
            </w:tcBorders>
            <w:shd w:val="clear" w:color="auto" w:fill="auto"/>
            <w:vAlign w:val="bottom"/>
          </w:tcPr>
          <w:p w14:paraId="11B4D9D8" w14:textId="58631C85" w:rsidR="008022C0" w:rsidRPr="004667CC" w:rsidRDefault="008022C0" w:rsidP="008022C0">
            <w:pPr>
              <w:tabs>
                <w:tab w:val="right" w:pos="1202"/>
              </w:tabs>
              <w:spacing w:after="0" w:line="240" w:lineRule="auto"/>
              <w:jc w:val="right"/>
              <w:outlineLvl w:val="0"/>
              <w:rPr>
                <w:rFonts w:ascii="Arial" w:eastAsia="Times New Roman" w:hAnsi="Arial" w:cs="Arial"/>
                <w:noProof/>
                <w:sz w:val="20"/>
                <w:szCs w:val="20"/>
                <w:lang w:val="en-GB"/>
              </w:rPr>
            </w:pPr>
            <w:r w:rsidRPr="004667CC">
              <w:rPr>
                <w:rFonts w:ascii="Arial" w:hAnsi="Arial" w:cs="Arial"/>
                <w:sz w:val="20"/>
                <w:szCs w:val="20"/>
              </w:rPr>
              <w:t xml:space="preserve"> (57)</w:t>
            </w:r>
          </w:p>
        </w:tc>
        <w:tc>
          <w:tcPr>
            <w:tcW w:w="522" w:type="pct"/>
            <w:gridSpan w:val="3"/>
            <w:tcBorders>
              <w:top w:val="nil"/>
              <w:left w:val="nil"/>
              <w:bottom w:val="single" w:sz="4" w:space="0" w:color="auto"/>
              <w:right w:val="nil"/>
            </w:tcBorders>
            <w:shd w:val="clear" w:color="auto" w:fill="auto"/>
            <w:vAlign w:val="bottom"/>
          </w:tcPr>
          <w:p w14:paraId="6216013E" w14:textId="49CF2CB4" w:rsidR="008022C0" w:rsidRPr="004667CC" w:rsidRDefault="008022C0" w:rsidP="008022C0">
            <w:pPr>
              <w:tabs>
                <w:tab w:val="center" w:pos="4536"/>
                <w:tab w:val="right" w:pos="9072"/>
              </w:tabs>
              <w:spacing w:after="0" w:line="240" w:lineRule="auto"/>
              <w:jc w:val="right"/>
              <w:rPr>
                <w:rFonts w:ascii="Arial" w:hAnsi="Arial" w:cs="Arial"/>
                <w:noProof/>
                <w:sz w:val="20"/>
                <w:szCs w:val="20"/>
              </w:rPr>
            </w:pPr>
            <w:r w:rsidRPr="004667CC">
              <w:rPr>
                <w:rFonts w:ascii="Arial" w:hAnsi="Arial" w:cs="Arial"/>
                <w:sz w:val="20"/>
                <w:szCs w:val="20"/>
              </w:rPr>
              <w:t xml:space="preserve"> (363)</w:t>
            </w:r>
          </w:p>
        </w:tc>
        <w:tc>
          <w:tcPr>
            <w:tcW w:w="521" w:type="pct"/>
            <w:gridSpan w:val="2"/>
            <w:tcBorders>
              <w:top w:val="nil"/>
              <w:left w:val="nil"/>
              <w:bottom w:val="single" w:sz="4" w:space="0" w:color="auto"/>
              <w:right w:val="nil"/>
            </w:tcBorders>
            <w:shd w:val="clear" w:color="auto" w:fill="auto"/>
            <w:vAlign w:val="bottom"/>
          </w:tcPr>
          <w:p w14:paraId="013A9632" w14:textId="77777777" w:rsidR="008022C0" w:rsidRPr="004667CC" w:rsidRDefault="008022C0" w:rsidP="008022C0">
            <w:pPr>
              <w:tabs>
                <w:tab w:val="center" w:pos="4536"/>
                <w:tab w:val="right" w:pos="9072"/>
              </w:tabs>
              <w:spacing w:after="0" w:line="240" w:lineRule="auto"/>
              <w:jc w:val="right"/>
              <w:rPr>
                <w:rFonts w:ascii="Arial" w:hAnsi="Arial" w:cs="Arial"/>
                <w:noProof/>
                <w:sz w:val="20"/>
                <w:szCs w:val="20"/>
              </w:rPr>
            </w:pPr>
            <w:r w:rsidRPr="004667CC">
              <w:rPr>
                <w:rFonts w:ascii="Arial" w:hAnsi="Arial" w:cs="Arial"/>
                <w:noProof/>
                <w:sz w:val="20"/>
                <w:szCs w:val="20"/>
              </w:rPr>
              <w:t>-</w:t>
            </w:r>
          </w:p>
        </w:tc>
        <w:tc>
          <w:tcPr>
            <w:tcW w:w="522" w:type="pct"/>
            <w:gridSpan w:val="3"/>
            <w:tcBorders>
              <w:top w:val="nil"/>
              <w:left w:val="nil"/>
              <w:bottom w:val="single" w:sz="4" w:space="0" w:color="auto"/>
              <w:right w:val="nil"/>
            </w:tcBorders>
            <w:shd w:val="clear" w:color="auto" w:fill="auto"/>
            <w:vAlign w:val="bottom"/>
          </w:tcPr>
          <w:p w14:paraId="3FA0BA81" w14:textId="77777777" w:rsidR="008022C0" w:rsidRPr="004667CC" w:rsidRDefault="008022C0" w:rsidP="008022C0">
            <w:pPr>
              <w:tabs>
                <w:tab w:val="right" w:pos="1202"/>
              </w:tabs>
              <w:spacing w:after="0" w:line="240" w:lineRule="auto"/>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c>
          <w:tcPr>
            <w:tcW w:w="521" w:type="pct"/>
            <w:gridSpan w:val="2"/>
            <w:tcBorders>
              <w:top w:val="nil"/>
              <w:left w:val="nil"/>
              <w:bottom w:val="single" w:sz="4" w:space="0" w:color="auto"/>
              <w:right w:val="nil"/>
            </w:tcBorders>
            <w:shd w:val="clear" w:color="auto" w:fill="auto"/>
            <w:vAlign w:val="bottom"/>
          </w:tcPr>
          <w:p w14:paraId="141FC580" w14:textId="77777777" w:rsidR="008022C0" w:rsidRPr="004667CC" w:rsidRDefault="008022C0" w:rsidP="008022C0">
            <w:pPr>
              <w:tabs>
                <w:tab w:val="center" w:pos="4536"/>
                <w:tab w:val="right" w:pos="9072"/>
              </w:tabs>
              <w:spacing w:after="0" w:line="240" w:lineRule="auto"/>
              <w:jc w:val="right"/>
              <w:rPr>
                <w:rFonts w:ascii="Arial" w:hAnsi="Arial" w:cs="Arial"/>
                <w:noProof/>
                <w:sz w:val="20"/>
                <w:szCs w:val="20"/>
              </w:rPr>
            </w:pPr>
            <w:r w:rsidRPr="004667CC">
              <w:rPr>
                <w:rFonts w:ascii="Arial" w:hAnsi="Arial" w:cs="Arial"/>
                <w:noProof/>
                <w:sz w:val="20"/>
                <w:szCs w:val="20"/>
              </w:rPr>
              <w:t>-</w:t>
            </w:r>
          </w:p>
        </w:tc>
        <w:tc>
          <w:tcPr>
            <w:tcW w:w="521" w:type="pct"/>
            <w:gridSpan w:val="3"/>
            <w:tcBorders>
              <w:top w:val="nil"/>
              <w:left w:val="nil"/>
              <w:bottom w:val="single" w:sz="4" w:space="0" w:color="auto"/>
              <w:right w:val="nil"/>
            </w:tcBorders>
            <w:shd w:val="clear" w:color="auto" w:fill="auto"/>
            <w:vAlign w:val="bottom"/>
          </w:tcPr>
          <w:p w14:paraId="21E88E40" w14:textId="77777777" w:rsidR="008022C0" w:rsidRPr="004667CC" w:rsidRDefault="008022C0" w:rsidP="008022C0">
            <w:pPr>
              <w:tabs>
                <w:tab w:val="right" w:pos="1202"/>
              </w:tabs>
              <w:spacing w:after="0" w:line="240" w:lineRule="auto"/>
              <w:jc w:val="right"/>
              <w:outlineLvl w:val="0"/>
              <w:rPr>
                <w:rFonts w:ascii="Arial" w:eastAsia="Times New Roman" w:hAnsi="Arial" w:cs="Arial"/>
                <w:noProof/>
                <w:sz w:val="20"/>
                <w:szCs w:val="20"/>
                <w:lang w:val="en-GB"/>
              </w:rPr>
            </w:pPr>
            <w:r w:rsidRPr="004667CC">
              <w:rPr>
                <w:rFonts w:ascii="Arial" w:eastAsia="Times New Roman" w:hAnsi="Arial" w:cs="Arial"/>
                <w:noProof/>
                <w:sz w:val="20"/>
                <w:szCs w:val="20"/>
                <w:lang w:val="en-GB"/>
              </w:rPr>
              <w:t>-</w:t>
            </w:r>
          </w:p>
        </w:tc>
      </w:tr>
      <w:tr w:rsidR="00E551D9" w:rsidRPr="004667CC" w14:paraId="5DE99381" w14:textId="77777777" w:rsidTr="00E551D9">
        <w:trPr>
          <w:trHeight w:val="123"/>
        </w:trPr>
        <w:tc>
          <w:tcPr>
            <w:tcW w:w="829" w:type="pct"/>
            <w:shd w:val="clear" w:color="auto" w:fill="auto"/>
            <w:vAlign w:val="bottom"/>
          </w:tcPr>
          <w:p w14:paraId="08DDF55E" w14:textId="086791E1" w:rsidR="008022C0" w:rsidRPr="004667CC" w:rsidRDefault="008022C0" w:rsidP="008022C0">
            <w:pPr>
              <w:tabs>
                <w:tab w:val="right" w:pos="1202"/>
              </w:tabs>
              <w:spacing w:after="0" w:line="240" w:lineRule="auto"/>
              <w:outlineLvl w:val="0"/>
              <w:rPr>
                <w:rFonts w:ascii="Arial" w:eastAsia="Times New Roman" w:hAnsi="Arial" w:cs="Arial"/>
                <w:b/>
                <w:bCs/>
                <w:noProof/>
                <w:sz w:val="20"/>
                <w:szCs w:val="20"/>
                <w:lang w:val="en-GB"/>
              </w:rPr>
            </w:pPr>
            <w:bookmarkStart w:id="237" w:name="_Toc4058071"/>
            <w:r w:rsidRPr="004667CC">
              <w:rPr>
                <w:rFonts w:ascii="Arial" w:eastAsia="Times New Roman" w:hAnsi="Arial" w:cs="Arial"/>
                <w:b/>
                <w:noProof/>
                <w:sz w:val="20"/>
                <w:szCs w:val="20"/>
                <w:lang w:val="en-GB"/>
              </w:rPr>
              <w:t>Expenses of insurance operations</w:t>
            </w:r>
            <w:bookmarkEnd w:id="237"/>
          </w:p>
        </w:tc>
        <w:tc>
          <w:tcPr>
            <w:tcW w:w="520" w:type="pct"/>
            <w:gridSpan w:val="2"/>
            <w:tcBorders>
              <w:top w:val="single" w:sz="4" w:space="0" w:color="auto"/>
              <w:left w:val="nil"/>
              <w:bottom w:val="single" w:sz="12" w:space="0" w:color="auto"/>
              <w:right w:val="nil"/>
            </w:tcBorders>
            <w:shd w:val="clear" w:color="auto" w:fill="auto"/>
            <w:vAlign w:val="bottom"/>
          </w:tcPr>
          <w:p w14:paraId="461AD45D" w14:textId="20337E99" w:rsidR="008022C0" w:rsidRPr="004667CC" w:rsidRDefault="008022C0" w:rsidP="008022C0">
            <w:pPr>
              <w:pStyle w:val="Tot"/>
              <w:jc w:val="right"/>
              <w:rPr>
                <w:rFonts w:cs="Arial"/>
                <w:b/>
                <w:bCs/>
                <w:sz w:val="20"/>
                <w:lang w:val="hr-HR"/>
              </w:rPr>
            </w:pPr>
            <w:r w:rsidRPr="004667CC">
              <w:rPr>
                <w:rFonts w:cs="Arial"/>
                <w:b/>
                <w:bCs/>
                <w:sz w:val="20"/>
                <w:lang w:val="hr-HR"/>
              </w:rPr>
              <w:t>(978)</w:t>
            </w:r>
          </w:p>
        </w:tc>
        <w:tc>
          <w:tcPr>
            <w:tcW w:w="522" w:type="pct"/>
            <w:gridSpan w:val="2"/>
            <w:tcBorders>
              <w:top w:val="single" w:sz="4" w:space="0" w:color="auto"/>
              <w:left w:val="nil"/>
              <w:bottom w:val="single" w:sz="12" w:space="0" w:color="auto"/>
              <w:right w:val="nil"/>
            </w:tcBorders>
            <w:shd w:val="clear" w:color="auto" w:fill="auto"/>
            <w:vAlign w:val="bottom"/>
          </w:tcPr>
          <w:p w14:paraId="0E51DCFD" w14:textId="051E3559" w:rsidR="008022C0" w:rsidRPr="004667CC" w:rsidRDefault="008022C0" w:rsidP="008022C0">
            <w:pPr>
              <w:pStyle w:val="Tot"/>
              <w:jc w:val="right"/>
              <w:rPr>
                <w:rFonts w:cs="Arial"/>
                <w:b/>
                <w:bCs/>
                <w:sz w:val="20"/>
                <w:lang w:val="hr-HR"/>
              </w:rPr>
            </w:pPr>
            <w:r w:rsidRPr="004667CC">
              <w:rPr>
                <w:rFonts w:cs="Arial"/>
                <w:b/>
                <w:bCs/>
                <w:sz w:val="20"/>
                <w:lang w:val="hr-HR"/>
              </w:rPr>
              <w:t>(2</w:t>
            </w:r>
            <w:r w:rsidR="00F43CDC" w:rsidRPr="004667CC">
              <w:rPr>
                <w:rFonts w:cs="Arial"/>
                <w:b/>
                <w:bCs/>
                <w:sz w:val="20"/>
                <w:lang w:val="hr-HR"/>
              </w:rPr>
              <w:t>,</w:t>
            </w:r>
            <w:r w:rsidRPr="004667CC">
              <w:rPr>
                <w:rFonts w:cs="Arial"/>
                <w:b/>
                <w:bCs/>
                <w:sz w:val="20"/>
                <w:lang w:val="hr-HR"/>
              </w:rPr>
              <w:t>183)</w:t>
            </w:r>
          </w:p>
        </w:tc>
        <w:tc>
          <w:tcPr>
            <w:tcW w:w="521" w:type="pct"/>
            <w:gridSpan w:val="2"/>
            <w:tcBorders>
              <w:top w:val="single" w:sz="4" w:space="0" w:color="auto"/>
              <w:left w:val="nil"/>
              <w:bottom w:val="single" w:sz="12" w:space="0" w:color="auto"/>
              <w:right w:val="nil"/>
            </w:tcBorders>
            <w:shd w:val="clear" w:color="auto" w:fill="auto"/>
            <w:vAlign w:val="bottom"/>
          </w:tcPr>
          <w:p w14:paraId="75978A48" w14:textId="1BA06C25"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sz w:val="20"/>
                <w:szCs w:val="20"/>
              </w:rPr>
              <w:t xml:space="preserve"> (298)</w:t>
            </w:r>
          </w:p>
        </w:tc>
        <w:tc>
          <w:tcPr>
            <w:tcW w:w="522" w:type="pct"/>
            <w:gridSpan w:val="3"/>
            <w:tcBorders>
              <w:top w:val="single" w:sz="4" w:space="0" w:color="auto"/>
              <w:left w:val="nil"/>
              <w:bottom w:val="single" w:sz="12" w:space="0" w:color="auto"/>
              <w:right w:val="nil"/>
            </w:tcBorders>
            <w:shd w:val="clear" w:color="auto" w:fill="auto"/>
            <w:vAlign w:val="bottom"/>
          </w:tcPr>
          <w:p w14:paraId="51A0EB16" w14:textId="5C7B869C"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sz w:val="20"/>
                <w:szCs w:val="20"/>
              </w:rPr>
              <w:t xml:space="preserve"> 360 </w:t>
            </w:r>
          </w:p>
        </w:tc>
        <w:tc>
          <w:tcPr>
            <w:tcW w:w="521" w:type="pct"/>
            <w:gridSpan w:val="2"/>
            <w:tcBorders>
              <w:top w:val="single" w:sz="4" w:space="0" w:color="auto"/>
              <w:bottom w:val="single" w:sz="12" w:space="0" w:color="auto"/>
            </w:tcBorders>
            <w:vAlign w:val="bottom"/>
          </w:tcPr>
          <w:p w14:paraId="25677972" w14:textId="77777777"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color w:val="000000"/>
                <w:sz w:val="20"/>
                <w:szCs w:val="20"/>
              </w:rPr>
              <w:t>-</w:t>
            </w:r>
          </w:p>
        </w:tc>
        <w:tc>
          <w:tcPr>
            <w:tcW w:w="522" w:type="pct"/>
            <w:gridSpan w:val="3"/>
            <w:tcBorders>
              <w:top w:val="single" w:sz="4" w:space="0" w:color="auto"/>
              <w:bottom w:val="single" w:sz="12" w:space="0" w:color="auto"/>
            </w:tcBorders>
            <w:vAlign w:val="bottom"/>
          </w:tcPr>
          <w:p w14:paraId="0DAAC4B6" w14:textId="77777777"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color w:val="000000"/>
                <w:sz w:val="20"/>
                <w:szCs w:val="20"/>
              </w:rPr>
              <w:t>-</w:t>
            </w:r>
          </w:p>
        </w:tc>
        <w:tc>
          <w:tcPr>
            <w:tcW w:w="521" w:type="pct"/>
            <w:gridSpan w:val="2"/>
            <w:tcBorders>
              <w:top w:val="single" w:sz="4" w:space="0" w:color="auto"/>
              <w:bottom w:val="single" w:sz="12" w:space="0" w:color="auto"/>
            </w:tcBorders>
            <w:vAlign w:val="bottom"/>
          </w:tcPr>
          <w:p w14:paraId="6B4939BB" w14:textId="77777777"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color w:val="000000"/>
                <w:sz w:val="20"/>
                <w:szCs w:val="20"/>
              </w:rPr>
              <w:t>-</w:t>
            </w:r>
          </w:p>
        </w:tc>
        <w:tc>
          <w:tcPr>
            <w:tcW w:w="521" w:type="pct"/>
            <w:gridSpan w:val="3"/>
            <w:tcBorders>
              <w:top w:val="single" w:sz="4" w:space="0" w:color="auto"/>
              <w:bottom w:val="single" w:sz="12" w:space="0" w:color="auto"/>
            </w:tcBorders>
            <w:vAlign w:val="bottom"/>
          </w:tcPr>
          <w:p w14:paraId="73389CF0" w14:textId="77777777" w:rsidR="008022C0" w:rsidRPr="004667CC" w:rsidRDefault="008022C0" w:rsidP="008022C0">
            <w:pPr>
              <w:spacing w:after="0" w:line="240" w:lineRule="auto"/>
              <w:jc w:val="right"/>
              <w:rPr>
                <w:rFonts w:ascii="Arial" w:hAnsi="Arial" w:cs="Arial"/>
                <w:b/>
                <w:bCs/>
                <w:color w:val="000000"/>
                <w:sz w:val="20"/>
                <w:szCs w:val="20"/>
              </w:rPr>
            </w:pPr>
            <w:r w:rsidRPr="004667CC">
              <w:rPr>
                <w:rFonts w:ascii="Arial" w:hAnsi="Arial" w:cs="Arial"/>
                <w:b/>
                <w:bCs/>
                <w:color w:val="000000"/>
                <w:sz w:val="20"/>
                <w:szCs w:val="20"/>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134CFA2B" w14:textId="77777777" w:rsidR="00571354" w:rsidRDefault="00571354" w:rsidP="00623585">
      <w:pPr>
        <w:jc w:val="both"/>
        <w:rPr>
          <w:rFonts w:ascii="Arial" w:eastAsia="Times New Roman" w:hAnsi="Arial" w:cs="Arial"/>
          <w:noProof/>
          <w:color w:val="000000" w:themeColor="text1"/>
          <w:sz w:val="20"/>
          <w:szCs w:val="20"/>
          <w:lang w:val="en-US"/>
        </w:rPr>
      </w:pPr>
    </w:p>
    <w:p w14:paraId="407E890D" w14:textId="270559A6" w:rsidR="00011933" w:rsidRPr="00F43CDC" w:rsidRDefault="00011933" w:rsidP="00623585">
      <w:pPr>
        <w:jc w:val="both"/>
        <w:rPr>
          <w:rFonts w:ascii="Arial" w:eastAsia="Times New Roman" w:hAnsi="Arial" w:cs="Arial"/>
          <w:noProof/>
          <w:color w:val="000000" w:themeColor="text1"/>
          <w:sz w:val="20"/>
          <w:szCs w:val="20"/>
          <w:lang w:val="en-US"/>
        </w:rPr>
      </w:pPr>
      <w:r w:rsidRPr="00F43CDC">
        <w:rPr>
          <w:rFonts w:ascii="Arial" w:eastAsia="Times New Roman" w:hAnsi="Arial" w:cs="Arial"/>
          <w:noProof/>
          <w:color w:val="000000" w:themeColor="text1"/>
          <w:sz w:val="20"/>
          <w:szCs w:val="20"/>
          <w:lang w:val="en-US"/>
        </w:rPr>
        <w:t>Loss provisions as at 3</w:t>
      </w:r>
      <w:r w:rsidR="00E72075" w:rsidRPr="00F43CDC">
        <w:rPr>
          <w:rFonts w:ascii="Arial" w:eastAsia="Times New Roman" w:hAnsi="Arial" w:cs="Arial"/>
          <w:noProof/>
          <w:color w:val="000000" w:themeColor="text1"/>
          <w:sz w:val="20"/>
          <w:szCs w:val="20"/>
          <w:lang w:val="en-US"/>
        </w:rPr>
        <w:t>0</w:t>
      </w:r>
      <w:r w:rsidR="00143885" w:rsidRPr="00F43CDC">
        <w:rPr>
          <w:rFonts w:ascii="Arial" w:eastAsia="Times New Roman" w:hAnsi="Arial" w:cs="Arial"/>
          <w:noProof/>
          <w:color w:val="000000" w:themeColor="text1"/>
          <w:sz w:val="20"/>
          <w:szCs w:val="20"/>
          <w:lang w:val="en-US"/>
        </w:rPr>
        <w:t xml:space="preserve"> </w:t>
      </w:r>
      <w:r w:rsidR="0024699A" w:rsidRPr="00F43CDC">
        <w:rPr>
          <w:rFonts w:ascii="Arial" w:eastAsia="Times New Roman" w:hAnsi="Arial" w:cs="Arial"/>
          <w:noProof/>
          <w:color w:val="000000" w:themeColor="text1"/>
          <w:sz w:val="20"/>
          <w:szCs w:val="20"/>
          <w:lang w:val="en-US"/>
        </w:rPr>
        <w:t>September</w:t>
      </w:r>
      <w:r w:rsidR="005E0B68" w:rsidRPr="00F43CDC">
        <w:rPr>
          <w:rFonts w:ascii="Arial" w:eastAsia="Times New Roman" w:hAnsi="Arial" w:cs="Arial"/>
          <w:noProof/>
          <w:color w:val="000000" w:themeColor="text1"/>
          <w:sz w:val="20"/>
          <w:szCs w:val="20"/>
          <w:lang w:val="en-US"/>
        </w:rPr>
        <w:t xml:space="preserve"> </w:t>
      </w:r>
      <w:r w:rsidRPr="00F43CDC">
        <w:rPr>
          <w:rFonts w:ascii="Arial" w:eastAsia="Times New Roman" w:hAnsi="Arial" w:cs="Arial"/>
          <w:noProof/>
          <w:color w:val="000000" w:themeColor="text1"/>
          <w:sz w:val="20"/>
          <w:szCs w:val="20"/>
          <w:lang w:val="en-US"/>
        </w:rPr>
        <w:t>202</w:t>
      </w:r>
      <w:r w:rsidR="000D2FCD" w:rsidRPr="00F43CDC">
        <w:rPr>
          <w:rFonts w:ascii="Arial" w:eastAsia="Times New Roman" w:hAnsi="Arial" w:cs="Arial"/>
          <w:noProof/>
          <w:color w:val="000000" w:themeColor="text1"/>
          <w:sz w:val="20"/>
          <w:szCs w:val="20"/>
          <w:lang w:val="en-US"/>
        </w:rPr>
        <w:t>2</w:t>
      </w:r>
      <w:r w:rsidRPr="00F43CDC">
        <w:rPr>
          <w:rFonts w:ascii="Arial" w:eastAsia="Times New Roman" w:hAnsi="Arial" w:cs="Arial"/>
          <w:noProof/>
          <w:color w:val="000000" w:themeColor="text1"/>
          <w:sz w:val="20"/>
          <w:szCs w:val="20"/>
          <w:lang w:val="en-US"/>
        </w:rPr>
        <w:t xml:space="preserve"> consisted of reported and unreported losses in the approximate proportion </w:t>
      </w:r>
      <w:r w:rsidR="00A23CBB" w:rsidRPr="00F43CDC">
        <w:rPr>
          <w:rFonts w:ascii="Arial" w:eastAsia="Times New Roman" w:hAnsi="Arial" w:cs="Arial"/>
          <w:noProof/>
          <w:color w:val="000000" w:themeColor="text1"/>
          <w:sz w:val="20"/>
          <w:szCs w:val="20"/>
          <w:lang w:val="en-US"/>
        </w:rPr>
        <w:t>17</w:t>
      </w:r>
      <w:r w:rsidRPr="00F43CDC">
        <w:rPr>
          <w:rFonts w:ascii="Arial" w:eastAsia="Times New Roman" w:hAnsi="Arial" w:cs="Arial"/>
          <w:noProof/>
          <w:color w:val="000000" w:themeColor="text1"/>
          <w:sz w:val="20"/>
          <w:szCs w:val="20"/>
          <w:lang w:val="en-US"/>
        </w:rPr>
        <w:t>:</w:t>
      </w:r>
      <w:r w:rsidR="00A23CBB" w:rsidRPr="00F43CDC">
        <w:rPr>
          <w:rFonts w:ascii="Arial" w:eastAsia="Times New Roman" w:hAnsi="Arial" w:cs="Arial"/>
          <w:noProof/>
          <w:color w:val="000000" w:themeColor="text1"/>
          <w:sz w:val="20"/>
          <w:szCs w:val="20"/>
          <w:lang w:val="en-US"/>
        </w:rPr>
        <w:t>83</w:t>
      </w:r>
      <w:r w:rsidRPr="00F43CDC">
        <w:rPr>
          <w:rFonts w:ascii="Arial" w:eastAsia="Times New Roman" w:hAnsi="Arial" w:cs="Arial"/>
          <w:noProof/>
          <w:color w:val="000000" w:themeColor="text1"/>
          <w:sz w:val="20"/>
          <w:szCs w:val="20"/>
          <w:lang w:val="en-US"/>
        </w:rPr>
        <w:t xml:space="preserve">. </w:t>
      </w:r>
      <w:r w:rsidR="00FF52A6" w:rsidRPr="00F43CDC">
        <w:rPr>
          <w:rFonts w:ascii="Arial" w:hAnsi="Arial" w:cs="Arial"/>
          <w:sz w:val="20"/>
          <w:szCs w:val="20"/>
          <w:lang w:val="en-US"/>
        </w:rPr>
        <w:t xml:space="preserve">At the end of </w:t>
      </w:r>
      <w:r w:rsidR="005E0B68" w:rsidRPr="00F43CDC">
        <w:rPr>
          <w:rFonts w:ascii="Arial" w:hAnsi="Arial" w:cs="Arial"/>
          <w:sz w:val="20"/>
          <w:szCs w:val="20"/>
          <w:lang w:val="en-US"/>
        </w:rPr>
        <w:t>Q</w:t>
      </w:r>
      <w:r w:rsidR="00F00534" w:rsidRPr="00F43CDC">
        <w:rPr>
          <w:rFonts w:ascii="Arial" w:hAnsi="Arial" w:cs="Arial"/>
          <w:sz w:val="20"/>
          <w:szCs w:val="20"/>
          <w:lang w:val="en-US"/>
        </w:rPr>
        <w:t>3</w:t>
      </w:r>
      <w:r w:rsidR="005E0B68" w:rsidRPr="00F43CDC">
        <w:rPr>
          <w:rFonts w:ascii="Arial" w:hAnsi="Arial" w:cs="Arial"/>
          <w:sz w:val="20"/>
          <w:szCs w:val="20"/>
          <w:lang w:val="en-US"/>
        </w:rPr>
        <w:t xml:space="preserve"> </w:t>
      </w:r>
      <w:r w:rsidR="00FF52A6" w:rsidRPr="00F43CDC">
        <w:rPr>
          <w:rFonts w:ascii="Arial" w:hAnsi="Arial" w:cs="Arial"/>
          <w:sz w:val="20"/>
          <w:szCs w:val="20"/>
          <w:lang w:val="en-US"/>
        </w:rPr>
        <w:t>202</w:t>
      </w:r>
      <w:r w:rsidR="000D2FCD" w:rsidRPr="00F43CDC">
        <w:rPr>
          <w:rFonts w:ascii="Arial" w:hAnsi="Arial" w:cs="Arial"/>
          <w:sz w:val="20"/>
          <w:szCs w:val="20"/>
          <w:lang w:val="en-US"/>
        </w:rPr>
        <w:t>2</w:t>
      </w:r>
      <w:r w:rsidR="00FF52A6" w:rsidRPr="00F43CDC">
        <w:rPr>
          <w:rFonts w:ascii="Arial" w:hAnsi="Arial" w:cs="Arial"/>
          <w:sz w:val="20"/>
          <w:szCs w:val="20"/>
          <w:lang w:val="en-US"/>
        </w:rPr>
        <w:t xml:space="preserve">, total reserves </w:t>
      </w:r>
      <w:r w:rsidR="00A1271B" w:rsidRPr="00F43CDC">
        <w:rPr>
          <w:rFonts w:ascii="Arial" w:hAnsi="Arial" w:cs="Arial"/>
          <w:sz w:val="20"/>
          <w:szCs w:val="20"/>
          <w:lang w:val="en-US"/>
        </w:rPr>
        <w:t>are lower</w:t>
      </w:r>
      <w:r w:rsidR="00D1327C" w:rsidRPr="00F43CDC">
        <w:rPr>
          <w:rFonts w:ascii="Arial" w:hAnsi="Arial" w:cs="Arial"/>
          <w:sz w:val="20"/>
          <w:szCs w:val="20"/>
          <w:lang w:val="en-US"/>
        </w:rPr>
        <w:t xml:space="preserve"> then</w:t>
      </w:r>
      <w:r w:rsidR="00FF52A6" w:rsidRPr="00F43CDC">
        <w:rPr>
          <w:rFonts w:ascii="Arial" w:hAnsi="Arial" w:cs="Arial"/>
          <w:sz w:val="20"/>
          <w:szCs w:val="20"/>
          <w:lang w:val="en-US"/>
        </w:rPr>
        <w:t xml:space="preserve"> at the end of 20</w:t>
      </w:r>
      <w:r w:rsidR="00143885" w:rsidRPr="00F43CDC">
        <w:rPr>
          <w:rFonts w:ascii="Arial" w:hAnsi="Arial" w:cs="Arial"/>
          <w:sz w:val="20"/>
          <w:szCs w:val="20"/>
          <w:lang w:val="en-US"/>
        </w:rPr>
        <w:t>2</w:t>
      </w:r>
      <w:r w:rsidR="00D1327C" w:rsidRPr="00F43CDC">
        <w:rPr>
          <w:rFonts w:ascii="Arial" w:hAnsi="Arial" w:cs="Arial"/>
          <w:sz w:val="20"/>
          <w:szCs w:val="20"/>
          <w:lang w:val="en-US"/>
        </w:rPr>
        <w:t>1</w:t>
      </w:r>
      <w:r w:rsidR="00FF52A6" w:rsidRPr="00F43CDC">
        <w:rPr>
          <w:rFonts w:ascii="Arial" w:hAnsi="Arial" w:cs="Arial"/>
          <w:sz w:val="20"/>
          <w:szCs w:val="20"/>
          <w:lang w:val="en-US"/>
        </w:rPr>
        <w:t xml:space="preserve"> by </w:t>
      </w:r>
      <w:r w:rsidR="00174B3F" w:rsidRPr="00F43CDC">
        <w:rPr>
          <w:rFonts w:ascii="Arial" w:hAnsi="Arial" w:cs="Arial"/>
          <w:sz w:val="20"/>
          <w:szCs w:val="20"/>
          <w:lang w:val="en-US"/>
        </w:rPr>
        <w:t>33</w:t>
      </w:r>
      <w:r w:rsidR="00E31C44" w:rsidRPr="00F43CDC">
        <w:rPr>
          <w:rFonts w:ascii="Arial" w:hAnsi="Arial" w:cs="Arial"/>
          <w:sz w:val="20"/>
          <w:szCs w:val="20"/>
          <w:lang w:val="en-US"/>
        </w:rPr>
        <w:t>.</w:t>
      </w:r>
      <w:r w:rsidR="00174B3F" w:rsidRPr="00F43CDC">
        <w:rPr>
          <w:rFonts w:ascii="Arial" w:hAnsi="Arial" w:cs="Arial"/>
          <w:sz w:val="20"/>
          <w:szCs w:val="20"/>
          <w:lang w:val="en-US"/>
        </w:rPr>
        <w:t>8</w:t>
      </w:r>
      <w:r w:rsidR="00FF52A6" w:rsidRPr="00F43CDC">
        <w:rPr>
          <w:rFonts w:ascii="Arial" w:hAnsi="Arial" w:cs="Arial"/>
          <w:sz w:val="20"/>
          <w:szCs w:val="20"/>
          <w:lang w:val="en-US"/>
        </w:rPr>
        <w:t xml:space="preserve">%. </w:t>
      </w:r>
      <w:r w:rsidRPr="00F43CDC">
        <w:rPr>
          <w:rFonts w:ascii="Arial" w:eastAsia="Times New Roman" w:hAnsi="Arial" w:cs="Arial"/>
          <w:noProof/>
          <w:color w:val="000000" w:themeColor="text1"/>
          <w:sz w:val="20"/>
          <w:szCs w:val="20"/>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3F3D2DE7" w:rsidR="008A32FC" w:rsidRPr="008A1289" w:rsidRDefault="00FE4BE9" w:rsidP="00FE4BE9">
      <w:pPr>
        <w:autoSpaceDE w:val="0"/>
        <w:autoSpaceDN w:val="0"/>
        <w:adjustRightInd w:val="0"/>
        <w:spacing w:after="0" w:line="240" w:lineRule="auto"/>
        <w:jc w:val="both"/>
        <w:rPr>
          <w:rFonts w:ascii="Arial" w:hAnsi="Arial" w:cs="Arial"/>
          <w:b/>
          <w:noProof/>
          <w:color w:val="000000" w:themeColor="text1"/>
          <w:sz w:val="20"/>
          <w:szCs w:val="20"/>
          <w:lang w:val="en-US"/>
        </w:rPr>
      </w:pPr>
      <w:r w:rsidRPr="008A1289">
        <w:rPr>
          <w:rFonts w:ascii="Arial" w:hAnsi="Arial" w:cs="Arial"/>
          <w:b/>
          <w:noProof/>
          <w:color w:val="000000" w:themeColor="text1"/>
          <w:sz w:val="20"/>
          <w:szCs w:val="20"/>
          <w:lang w:val="en-US"/>
        </w:rPr>
        <w:t>8.</w:t>
      </w:r>
      <w:r w:rsidRPr="008A1289">
        <w:rPr>
          <w:rFonts w:ascii="Arial" w:hAnsi="Arial" w:cs="Arial"/>
          <w:b/>
          <w:noProof/>
          <w:color w:val="000000" w:themeColor="text1"/>
          <w:sz w:val="20"/>
          <w:szCs w:val="20"/>
          <w:lang w:val="en-US"/>
        </w:rPr>
        <w:tab/>
      </w:r>
      <w:r w:rsidR="008A32FC" w:rsidRPr="008A1289">
        <w:rPr>
          <w:rFonts w:ascii="Arial" w:hAnsi="Arial" w:cs="Arial"/>
          <w:b/>
          <w:noProof/>
          <w:color w:val="000000" w:themeColor="text1"/>
          <w:sz w:val="20"/>
          <w:szCs w:val="20"/>
          <w:lang w:val="en-US"/>
        </w:rPr>
        <w:t xml:space="preserve">Impairment </w:t>
      </w:r>
      <w:r w:rsidR="00B057E5" w:rsidRPr="008A1289">
        <w:rPr>
          <w:rFonts w:ascii="Arial" w:hAnsi="Arial" w:cs="Arial"/>
          <w:b/>
          <w:noProof/>
          <w:color w:val="000000" w:themeColor="text1"/>
          <w:sz w:val="20"/>
          <w:szCs w:val="20"/>
          <w:lang w:val="en-US"/>
        </w:rPr>
        <w:t>gain</w:t>
      </w:r>
      <w:r w:rsidR="001B747C" w:rsidRPr="008A1289">
        <w:rPr>
          <w:rFonts w:ascii="Arial" w:hAnsi="Arial" w:cs="Arial"/>
          <w:b/>
          <w:noProof/>
          <w:color w:val="000000" w:themeColor="text1"/>
          <w:sz w:val="20"/>
          <w:szCs w:val="20"/>
          <w:lang w:val="en-US"/>
        </w:rPr>
        <w:t>s</w:t>
      </w:r>
      <w:r w:rsidR="008A32FC" w:rsidRPr="008A1289">
        <w:rPr>
          <w:rFonts w:ascii="Arial" w:hAnsi="Arial" w:cs="Arial"/>
          <w:b/>
          <w:noProof/>
          <w:color w:val="000000" w:themeColor="text1"/>
          <w:sz w:val="20"/>
          <w:szCs w:val="20"/>
          <w:lang w:val="en-US"/>
        </w:rPr>
        <w:t xml:space="preserve"> and provisions</w:t>
      </w:r>
    </w:p>
    <w:p w14:paraId="3DBC2060" w14:textId="77777777" w:rsidR="008A32FC" w:rsidRPr="008A1289" w:rsidRDefault="008A32FC" w:rsidP="00D3297A">
      <w:pPr>
        <w:autoSpaceDE w:val="0"/>
        <w:autoSpaceDN w:val="0"/>
        <w:adjustRightInd w:val="0"/>
        <w:spacing w:after="0" w:line="240" w:lineRule="auto"/>
        <w:jc w:val="both"/>
        <w:rPr>
          <w:rFonts w:ascii="Arial" w:hAnsi="Arial" w:cs="Arial"/>
          <w:noProof/>
          <w:color w:val="000000" w:themeColor="text1"/>
          <w:sz w:val="20"/>
          <w:szCs w:val="20"/>
          <w:lang w:val="en-US"/>
        </w:rPr>
      </w:pPr>
    </w:p>
    <w:p w14:paraId="7532CE7A" w14:textId="0250D1C3" w:rsidR="00D3297A" w:rsidRPr="008A1289" w:rsidRDefault="00C7304A" w:rsidP="00D3297A">
      <w:pPr>
        <w:autoSpaceDE w:val="0"/>
        <w:autoSpaceDN w:val="0"/>
        <w:adjustRightInd w:val="0"/>
        <w:spacing w:after="0" w:line="240" w:lineRule="auto"/>
        <w:jc w:val="both"/>
        <w:rPr>
          <w:rFonts w:ascii="Arial" w:hAnsi="Arial" w:cs="Arial"/>
          <w:noProof/>
          <w:color w:val="000000" w:themeColor="text1"/>
          <w:sz w:val="20"/>
          <w:szCs w:val="20"/>
          <w:lang w:val="en-US"/>
        </w:rPr>
      </w:pPr>
      <w:r w:rsidRPr="008A1289">
        <w:rPr>
          <w:rFonts w:ascii="Arial" w:hAnsi="Arial" w:cs="Arial"/>
          <w:noProof/>
          <w:color w:val="000000" w:themeColor="text1"/>
          <w:sz w:val="20"/>
          <w:szCs w:val="20"/>
          <w:lang w:val="en-US"/>
        </w:rPr>
        <w:t>Impairment gains and provisions</w:t>
      </w:r>
      <w:r w:rsidR="008A32FC" w:rsidRPr="008A1289">
        <w:rPr>
          <w:rFonts w:ascii="Arial" w:hAnsi="Arial" w:cs="Arial"/>
          <w:noProof/>
          <w:color w:val="000000" w:themeColor="text1"/>
          <w:sz w:val="20"/>
          <w:szCs w:val="20"/>
          <w:lang w:val="en-US"/>
        </w:rPr>
        <w:t xml:space="preserve"> on placements may be summarized as follows:</w:t>
      </w:r>
    </w:p>
    <w:p w14:paraId="392802BA" w14:textId="77777777" w:rsidR="00D3297A" w:rsidRPr="008A1289" w:rsidRDefault="00D3297A" w:rsidP="00D3297A">
      <w:pPr>
        <w:autoSpaceDE w:val="0"/>
        <w:autoSpaceDN w:val="0"/>
        <w:adjustRightInd w:val="0"/>
        <w:spacing w:after="0" w:line="240" w:lineRule="auto"/>
        <w:jc w:val="both"/>
        <w:rPr>
          <w:rFonts w:ascii="Arial" w:eastAsia="Times New Roman" w:hAnsi="Arial" w:cs="Arial"/>
          <w:b/>
          <w:bCs/>
          <w:noProof/>
          <w:color w:val="000000" w:themeColor="text1"/>
          <w:sz w:val="20"/>
          <w:szCs w:val="20"/>
          <w:lang w:val="en-US"/>
        </w:rPr>
      </w:pPr>
    </w:p>
    <w:p w14:paraId="4EFD5C55" w14:textId="77DCFB83" w:rsidR="008A32FC" w:rsidRPr="004667CC" w:rsidRDefault="008A32FC" w:rsidP="005B7D9D">
      <w:pPr>
        <w:pStyle w:val="ListParagraph"/>
        <w:numPr>
          <w:ilvl w:val="0"/>
          <w:numId w:val="8"/>
        </w:numPr>
        <w:autoSpaceDE w:val="0"/>
        <w:autoSpaceDN w:val="0"/>
        <w:adjustRightInd w:val="0"/>
        <w:spacing w:after="0" w:line="240" w:lineRule="auto"/>
        <w:jc w:val="both"/>
        <w:rPr>
          <w:rFonts w:ascii="Arial" w:hAnsi="Arial" w:cs="Arial"/>
          <w:noProof/>
          <w:color w:val="000000" w:themeColor="text1"/>
          <w:sz w:val="20"/>
          <w:szCs w:val="20"/>
          <w:lang w:val="en-US"/>
        </w:rPr>
      </w:pPr>
      <w:r w:rsidRPr="008A1289">
        <w:rPr>
          <w:rFonts w:ascii="Arial" w:eastAsia="Times New Roman" w:hAnsi="Arial" w:cs="Arial"/>
          <w:b/>
          <w:bCs/>
          <w:noProof/>
          <w:color w:val="000000" w:themeColor="text1"/>
          <w:sz w:val="20"/>
          <w:szCs w:val="20"/>
          <w:lang w:val="en-US"/>
        </w:rPr>
        <w:t xml:space="preserve">Impairment </w:t>
      </w:r>
      <w:r w:rsidR="00B057E5" w:rsidRPr="008A1289">
        <w:rPr>
          <w:rFonts w:ascii="Arial" w:eastAsia="Times New Roman" w:hAnsi="Arial" w:cs="Arial"/>
          <w:b/>
          <w:bCs/>
          <w:noProof/>
          <w:color w:val="000000" w:themeColor="text1"/>
          <w:sz w:val="20"/>
          <w:szCs w:val="20"/>
          <w:lang w:val="en-US"/>
        </w:rPr>
        <w:t>gain</w:t>
      </w:r>
      <w:r w:rsidR="008833A6" w:rsidRPr="008A1289">
        <w:rPr>
          <w:rFonts w:ascii="Arial" w:eastAsia="Times New Roman" w:hAnsi="Arial" w:cs="Arial"/>
          <w:b/>
          <w:bCs/>
          <w:noProof/>
          <w:color w:val="000000" w:themeColor="text1"/>
          <w:sz w:val="20"/>
          <w:szCs w:val="20"/>
          <w:lang w:val="en-US"/>
        </w:rPr>
        <w:t>s</w:t>
      </w:r>
      <w:r w:rsidRPr="008A1289">
        <w:rPr>
          <w:rFonts w:ascii="Arial" w:eastAsia="Times New Roman" w:hAnsi="Arial" w:cs="Arial"/>
          <w:b/>
          <w:bCs/>
          <w:noProof/>
          <w:color w:val="000000" w:themeColor="text1"/>
          <w:sz w:val="20"/>
          <w:szCs w:val="20"/>
          <w:lang w:val="en-US"/>
        </w:rPr>
        <w:t xml:space="preserve"> and provisions on financial instruments in accordance with IFRS 9</w:t>
      </w:r>
    </w:p>
    <w:p w14:paraId="73A9C3FA" w14:textId="77777777" w:rsidR="004667CC" w:rsidRPr="008A1289" w:rsidRDefault="004667CC" w:rsidP="005B7D9D">
      <w:pPr>
        <w:pStyle w:val="ListParagraph"/>
        <w:numPr>
          <w:ilvl w:val="0"/>
          <w:numId w:val="8"/>
        </w:numPr>
        <w:autoSpaceDE w:val="0"/>
        <w:autoSpaceDN w:val="0"/>
        <w:adjustRightInd w:val="0"/>
        <w:spacing w:after="0" w:line="240" w:lineRule="auto"/>
        <w:jc w:val="both"/>
        <w:rPr>
          <w:rFonts w:ascii="Arial" w:hAnsi="Arial" w:cs="Arial"/>
          <w:noProof/>
          <w:color w:val="000000" w:themeColor="text1"/>
          <w:sz w:val="20"/>
          <w:szCs w:val="20"/>
          <w:lang w:val="en-US"/>
        </w:rPr>
      </w:pP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487" w:type="pct"/>
        <w:tblInd w:w="-709" w:type="dxa"/>
        <w:tblLayout w:type="fixed"/>
        <w:tblCellMar>
          <w:left w:w="120" w:type="dxa"/>
          <w:right w:w="120" w:type="dxa"/>
        </w:tblCellMar>
        <w:tblLook w:val="0000" w:firstRow="0" w:lastRow="0" w:firstColumn="0" w:lastColumn="0" w:noHBand="0" w:noVBand="0"/>
      </w:tblPr>
      <w:tblGrid>
        <w:gridCol w:w="3573"/>
        <w:gridCol w:w="1418"/>
        <w:gridCol w:w="56"/>
        <w:gridCol w:w="1363"/>
        <w:gridCol w:w="118"/>
        <w:gridCol w:w="1298"/>
        <w:gridCol w:w="181"/>
        <w:gridCol w:w="1383"/>
        <w:gridCol w:w="92"/>
        <w:gridCol w:w="1325"/>
        <w:gridCol w:w="151"/>
        <w:gridCol w:w="1411"/>
        <w:gridCol w:w="68"/>
        <w:gridCol w:w="1478"/>
        <w:gridCol w:w="15"/>
        <w:gridCol w:w="1426"/>
        <w:gridCol w:w="12"/>
      </w:tblGrid>
      <w:tr w:rsidR="004667CC" w:rsidRPr="004667CC" w14:paraId="2FDDDC72" w14:textId="77777777" w:rsidTr="004667CC">
        <w:trPr>
          <w:gridAfter w:val="1"/>
          <w:wAfter w:w="4" w:type="pct"/>
          <w:trHeight w:val="143"/>
        </w:trPr>
        <w:tc>
          <w:tcPr>
            <w:tcW w:w="1162" w:type="pct"/>
          </w:tcPr>
          <w:p w14:paraId="088E0DB2"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61" w:type="pct"/>
          </w:tcPr>
          <w:p w14:paraId="4CB01FA9"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61" w:type="pct"/>
            <w:gridSpan w:val="2"/>
          </w:tcPr>
          <w:p w14:paraId="1BBB777F"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60" w:type="pct"/>
            <w:gridSpan w:val="2"/>
          </w:tcPr>
          <w:p w14:paraId="01E3F6EB"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509" w:type="pct"/>
            <w:gridSpan w:val="2"/>
          </w:tcPr>
          <w:p w14:paraId="21843631"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bookmarkStart w:id="238" w:name="_Toc4058076"/>
            <w:r w:rsidRPr="004667CC">
              <w:rPr>
                <w:rFonts w:ascii="Arial" w:eastAsia="Times New Roman" w:hAnsi="Arial" w:cs="Arial"/>
                <w:b/>
                <w:noProof/>
                <w:sz w:val="18"/>
                <w:szCs w:val="18"/>
                <w:lang w:val="en-GB"/>
              </w:rPr>
              <w:t>Group</w:t>
            </w:r>
            <w:bookmarkEnd w:id="238"/>
          </w:p>
        </w:tc>
        <w:tc>
          <w:tcPr>
            <w:tcW w:w="461" w:type="pct"/>
            <w:gridSpan w:val="2"/>
          </w:tcPr>
          <w:p w14:paraId="681FBEB5"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508" w:type="pct"/>
            <w:gridSpan w:val="2"/>
          </w:tcPr>
          <w:p w14:paraId="24E40C7C"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508" w:type="pct"/>
            <w:gridSpan w:val="3"/>
          </w:tcPr>
          <w:p w14:paraId="5BBFA5A5"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64" w:type="pct"/>
          </w:tcPr>
          <w:p w14:paraId="62429869" w14:textId="77777777" w:rsidR="004D5431" w:rsidRPr="004667CC" w:rsidRDefault="004D5431" w:rsidP="00280F17">
            <w:pPr>
              <w:tabs>
                <w:tab w:val="right" w:pos="1202"/>
              </w:tabs>
              <w:spacing w:after="0" w:line="240" w:lineRule="atLeast"/>
              <w:jc w:val="right"/>
              <w:outlineLvl w:val="0"/>
              <w:rPr>
                <w:rFonts w:ascii="Arial" w:eastAsia="Times New Roman" w:hAnsi="Arial" w:cs="Arial"/>
                <w:b/>
                <w:noProof/>
                <w:sz w:val="18"/>
                <w:szCs w:val="18"/>
                <w:lang w:val="en-GB"/>
              </w:rPr>
            </w:pPr>
            <w:bookmarkStart w:id="239" w:name="_Toc4058077"/>
            <w:r w:rsidRPr="004667CC">
              <w:rPr>
                <w:rFonts w:ascii="Arial" w:eastAsia="Times New Roman" w:hAnsi="Arial" w:cs="Arial"/>
                <w:b/>
                <w:noProof/>
                <w:sz w:val="18"/>
                <w:szCs w:val="18"/>
                <w:lang w:val="en-GB"/>
              </w:rPr>
              <w:t>Bank</w:t>
            </w:r>
            <w:bookmarkEnd w:id="239"/>
          </w:p>
        </w:tc>
      </w:tr>
      <w:tr w:rsidR="004667CC" w:rsidRPr="004667CC" w14:paraId="35026412" w14:textId="77777777" w:rsidTr="004667CC">
        <w:trPr>
          <w:trHeight w:hRule="exact" w:val="256"/>
        </w:trPr>
        <w:tc>
          <w:tcPr>
            <w:tcW w:w="1162" w:type="pct"/>
            <w:vAlign w:val="bottom"/>
          </w:tcPr>
          <w:p w14:paraId="6D5ED542" w14:textId="77777777" w:rsidR="004D5431" w:rsidRPr="004667CC" w:rsidRDefault="004D5431" w:rsidP="00280F17">
            <w:pPr>
              <w:tabs>
                <w:tab w:val="right" w:pos="1202"/>
              </w:tabs>
              <w:spacing w:after="0" w:line="300" w:lineRule="exact"/>
              <w:jc w:val="center"/>
              <w:outlineLvl w:val="0"/>
              <w:rPr>
                <w:rFonts w:ascii="Arial" w:eastAsia="Times New Roman" w:hAnsi="Arial" w:cs="Arial"/>
                <w:b/>
                <w:noProof/>
                <w:sz w:val="18"/>
                <w:szCs w:val="18"/>
                <w:lang w:val="en-GB"/>
              </w:rPr>
            </w:pPr>
            <w:bookmarkStart w:id="240" w:name="_Hlk16858725"/>
          </w:p>
        </w:tc>
        <w:tc>
          <w:tcPr>
            <w:tcW w:w="960" w:type="pct"/>
            <w:gridSpan w:val="4"/>
            <w:vAlign w:val="bottom"/>
          </w:tcPr>
          <w:p w14:paraId="6A2828A1" w14:textId="45B42171" w:rsidR="004D5431" w:rsidRPr="004667CC" w:rsidRDefault="004D5431"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202</w:t>
            </w:r>
            <w:r w:rsidR="00F842BA" w:rsidRPr="004667CC">
              <w:rPr>
                <w:rFonts w:ascii="Arial" w:eastAsia="Times New Roman" w:hAnsi="Arial" w:cs="Arial"/>
                <w:b/>
                <w:sz w:val="18"/>
                <w:szCs w:val="18"/>
              </w:rPr>
              <w:t>2</w:t>
            </w:r>
          </w:p>
        </w:tc>
        <w:tc>
          <w:tcPr>
            <w:tcW w:w="961" w:type="pct"/>
            <w:gridSpan w:val="4"/>
            <w:vAlign w:val="bottom"/>
          </w:tcPr>
          <w:p w14:paraId="21AB98CF" w14:textId="38643784" w:rsidR="004D5431" w:rsidRPr="004667CC" w:rsidRDefault="004D5431"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w:t>
            </w:r>
            <w:r w:rsidR="00C665A2" w:rsidRPr="004667CC">
              <w:rPr>
                <w:rFonts w:ascii="Arial" w:eastAsia="Times New Roman" w:hAnsi="Arial" w:cs="Arial"/>
                <w:b/>
                <w:sz w:val="18"/>
                <w:szCs w:val="18"/>
              </w:rPr>
              <w:t>2</w:t>
            </w:r>
            <w:r w:rsidR="00F842BA" w:rsidRPr="004667CC">
              <w:rPr>
                <w:rFonts w:ascii="Arial" w:eastAsia="Times New Roman" w:hAnsi="Arial" w:cs="Arial"/>
                <w:b/>
                <w:sz w:val="18"/>
                <w:szCs w:val="18"/>
              </w:rPr>
              <w:t>1</w:t>
            </w:r>
          </w:p>
        </w:tc>
        <w:tc>
          <w:tcPr>
            <w:tcW w:w="961" w:type="pct"/>
            <w:gridSpan w:val="4"/>
            <w:vAlign w:val="bottom"/>
          </w:tcPr>
          <w:p w14:paraId="4F11FB64" w14:textId="18A37B87" w:rsidR="004D5431" w:rsidRPr="004667CC" w:rsidRDefault="004D5431"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202</w:t>
            </w:r>
            <w:r w:rsidR="00F842BA" w:rsidRPr="004667CC">
              <w:rPr>
                <w:rFonts w:ascii="Arial" w:eastAsia="Times New Roman" w:hAnsi="Arial" w:cs="Arial"/>
                <w:b/>
                <w:sz w:val="18"/>
                <w:szCs w:val="18"/>
              </w:rPr>
              <w:t>2</w:t>
            </w:r>
          </w:p>
        </w:tc>
        <w:tc>
          <w:tcPr>
            <w:tcW w:w="954" w:type="pct"/>
            <w:gridSpan w:val="4"/>
            <w:vAlign w:val="bottom"/>
          </w:tcPr>
          <w:p w14:paraId="7FE5FC06" w14:textId="28C3C6EC" w:rsidR="004D5431" w:rsidRPr="004667CC" w:rsidRDefault="004D5431"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w:t>
            </w:r>
            <w:r w:rsidR="00C665A2" w:rsidRPr="004667CC">
              <w:rPr>
                <w:rFonts w:ascii="Arial" w:eastAsia="Times New Roman" w:hAnsi="Arial" w:cs="Arial"/>
                <w:b/>
                <w:sz w:val="18"/>
                <w:szCs w:val="18"/>
              </w:rPr>
              <w:t>2</w:t>
            </w:r>
            <w:r w:rsidR="00F842BA" w:rsidRPr="004667CC">
              <w:rPr>
                <w:rFonts w:ascii="Arial" w:eastAsia="Times New Roman" w:hAnsi="Arial" w:cs="Arial"/>
                <w:b/>
                <w:sz w:val="18"/>
                <w:szCs w:val="18"/>
              </w:rPr>
              <w:t>1</w:t>
            </w:r>
          </w:p>
        </w:tc>
      </w:tr>
      <w:bookmarkEnd w:id="240"/>
      <w:tr w:rsidR="004667CC" w:rsidRPr="004667CC" w14:paraId="1667BE97" w14:textId="77777777" w:rsidTr="004667CC">
        <w:trPr>
          <w:trHeight w:val="408"/>
        </w:trPr>
        <w:tc>
          <w:tcPr>
            <w:tcW w:w="1162" w:type="pct"/>
          </w:tcPr>
          <w:p w14:paraId="37C5E3FA" w14:textId="77777777" w:rsidR="00B866B3" w:rsidRPr="004667CC" w:rsidRDefault="00B866B3" w:rsidP="00B866B3">
            <w:pPr>
              <w:tabs>
                <w:tab w:val="right" w:pos="1202"/>
              </w:tabs>
              <w:spacing w:after="0" w:line="300" w:lineRule="exact"/>
              <w:outlineLvl w:val="0"/>
              <w:rPr>
                <w:rFonts w:ascii="Arial" w:eastAsia="Times New Roman" w:hAnsi="Arial" w:cs="Arial"/>
                <w:b/>
                <w:noProof/>
                <w:sz w:val="18"/>
                <w:szCs w:val="18"/>
                <w:lang w:val="en-GB"/>
              </w:rPr>
            </w:pPr>
          </w:p>
        </w:tc>
        <w:tc>
          <w:tcPr>
            <w:tcW w:w="479" w:type="pct"/>
            <w:gridSpan w:val="2"/>
            <w:vAlign w:val="bottom"/>
          </w:tcPr>
          <w:p w14:paraId="1C26B1B1" w14:textId="77777777" w:rsidR="00B866B3" w:rsidRPr="004667CC" w:rsidRDefault="00B866B3" w:rsidP="0021746E">
            <w:pPr>
              <w:tabs>
                <w:tab w:val="right" w:pos="1202"/>
              </w:tabs>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1E986F3B" w14:textId="137B9325"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481" w:type="pct"/>
            <w:gridSpan w:val="2"/>
            <w:vAlign w:val="bottom"/>
          </w:tcPr>
          <w:p w14:paraId="066E7652" w14:textId="592D8A14"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481" w:type="pct"/>
            <w:gridSpan w:val="2"/>
            <w:vAlign w:val="bottom"/>
          </w:tcPr>
          <w:p w14:paraId="6572380C" w14:textId="77777777" w:rsidR="00B866B3" w:rsidRPr="004667CC" w:rsidRDefault="00B866B3" w:rsidP="0021746E">
            <w:pPr>
              <w:tabs>
                <w:tab w:val="right" w:pos="1202"/>
              </w:tabs>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48F2CFB9" w14:textId="69DCFECC"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480" w:type="pct"/>
            <w:gridSpan w:val="2"/>
            <w:vAlign w:val="bottom"/>
          </w:tcPr>
          <w:p w14:paraId="7B0115EA" w14:textId="3544190B"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480" w:type="pct"/>
            <w:gridSpan w:val="2"/>
            <w:vAlign w:val="bottom"/>
          </w:tcPr>
          <w:p w14:paraId="54ED1649" w14:textId="77777777" w:rsidR="00B866B3" w:rsidRPr="004667CC" w:rsidRDefault="00B866B3" w:rsidP="0021746E">
            <w:pPr>
              <w:tabs>
                <w:tab w:val="right" w:pos="1202"/>
              </w:tabs>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 xml:space="preserve">Current </w:t>
            </w:r>
          </w:p>
          <w:p w14:paraId="1F5BAEAC" w14:textId="267CD579"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period</w:t>
            </w:r>
          </w:p>
        </w:tc>
        <w:tc>
          <w:tcPr>
            <w:tcW w:w="481" w:type="pct"/>
            <w:gridSpan w:val="2"/>
            <w:vAlign w:val="bottom"/>
          </w:tcPr>
          <w:p w14:paraId="4E6DE3B8" w14:textId="58802BF9"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481" w:type="pct"/>
            <w:vAlign w:val="bottom"/>
          </w:tcPr>
          <w:p w14:paraId="22441F62" w14:textId="77777777" w:rsidR="00B866B3" w:rsidRPr="004667CC" w:rsidRDefault="00B866B3" w:rsidP="0021746E">
            <w:pPr>
              <w:tabs>
                <w:tab w:val="right" w:pos="1202"/>
              </w:tabs>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590D00BC" w14:textId="2A74BECE"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473" w:type="pct"/>
            <w:gridSpan w:val="3"/>
            <w:vAlign w:val="bottom"/>
          </w:tcPr>
          <w:p w14:paraId="17A45544" w14:textId="3DB8367F" w:rsidR="00B866B3" w:rsidRPr="004667CC" w:rsidRDefault="00B866B3" w:rsidP="0021746E">
            <w:pPr>
              <w:tabs>
                <w:tab w:val="right" w:pos="1202"/>
              </w:tabs>
              <w:spacing w:after="0" w:line="240" w:lineRule="auto"/>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r>
      <w:tr w:rsidR="004667CC" w:rsidRPr="004667CC" w14:paraId="72D5BEAE" w14:textId="77777777" w:rsidTr="004667CC">
        <w:trPr>
          <w:trHeight w:val="144"/>
        </w:trPr>
        <w:tc>
          <w:tcPr>
            <w:tcW w:w="1162" w:type="pct"/>
          </w:tcPr>
          <w:p w14:paraId="250752C4" w14:textId="77777777" w:rsidR="00B866B3" w:rsidRPr="004667CC" w:rsidRDefault="00B866B3" w:rsidP="00B866B3">
            <w:pPr>
              <w:tabs>
                <w:tab w:val="right" w:pos="1202"/>
              </w:tabs>
              <w:spacing w:after="0" w:line="300" w:lineRule="exact"/>
              <w:outlineLvl w:val="0"/>
              <w:rPr>
                <w:rFonts w:ascii="Arial" w:eastAsia="Times New Roman" w:hAnsi="Arial" w:cs="Arial"/>
                <w:b/>
                <w:noProof/>
                <w:sz w:val="18"/>
                <w:szCs w:val="18"/>
                <w:lang w:val="en-GB"/>
              </w:rPr>
            </w:pPr>
          </w:p>
        </w:tc>
        <w:tc>
          <w:tcPr>
            <w:tcW w:w="479" w:type="pct"/>
            <w:gridSpan w:val="2"/>
            <w:vAlign w:val="bottom"/>
          </w:tcPr>
          <w:p w14:paraId="24FEED9D" w14:textId="703790CB"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481" w:type="pct"/>
            <w:gridSpan w:val="2"/>
            <w:vAlign w:val="bottom"/>
          </w:tcPr>
          <w:p w14:paraId="62EE73A7" w14:textId="794B332B"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481" w:type="pct"/>
            <w:gridSpan w:val="2"/>
            <w:vAlign w:val="bottom"/>
          </w:tcPr>
          <w:p w14:paraId="70D7C2C7" w14:textId="1E3C5070"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480" w:type="pct"/>
            <w:gridSpan w:val="2"/>
            <w:vAlign w:val="bottom"/>
          </w:tcPr>
          <w:p w14:paraId="205848D3" w14:textId="4CBDF4D9"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480" w:type="pct"/>
            <w:gridSpan w:val="2"/>
            <w:vAlign w:val="bottom"/>
          </w:tcPr>
          <w:p w14:paraId="75EE9C4B" w14:textId="40F830FE"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481" w:type="pct"/>
            <w:gridSpan w:val="2"/>
            <w:vAlign w:val="bottom"/>
          </w:tcPr>
          <w:p w14:paraId="5DEEDAB0" w14:textId="19B97AC9"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481" w:type="pct"/>
            <w:vAlign w:val="bottom"/>
          </w:tcPr>
          <w:p w14:paraId="2F486C14" w14:textId="01301867"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473" w:type="pct"/>
            <w:gridSpan w:val="3"/>
            <w:vAlign w:val="bottom"/>
          </w:tcPr>
          <w:p w14:paraId="08670274" w14:textId="77C66DB1" w:rsidR="00B866B3" w:rsidRPr="004667CC" w:rsidRDefault="00B866B3" w:rsidP="0021746E">
            <w:pPr>
              <w:spacing w:after="0" w:line="240" w:lineRule="auto"/>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r>
      <w:tr w:rsidR="004667CC" w:rsidRPr="004667CC" w14:paraId="27F151ED" w14:textId="77777777" w:rsidTr="004667CC">
        <w:trPr>
          <w:trHeight w:val="226"/>
        </w:trPr>
        <w:tc>
          <w:tcPr>
            <w:tcW w:w="1162" w:type="pct"/>
            <w:vAlign w:val="bottom"/>
          </w:tcPr>
          <w:p w14:paraId="06AD0DFB" w14:textId="77777777" w:rsidR="0021746E" w:rsidRPr="004667CC" w:rsidRDefault="0021746E" w:rsidP="0021746E">
            <w:pPr>
              <w:tabs>
                <w:tab w:val="right" w:pos="1202"/>
              </w:tabs>
              <w:spacing w:after="0" w:line="300" w:lineRule="exact"/>
              <w:outlineLvl w:val="0"/>
              <w:rPr>
                <w:rFonts w:ascii="Arial" w:eastAsia="Times New Roman" w:hAnsi="Arial" w:cs="Arial"/>
                <w:noProof/>
                <w:sz w:val="18"/>
                <w:szCs w:val="18"/>
                <w:lang w:val="en-GB"/>
              </w:rPr>
            </w:pPr>
          </w:p>
        </w:tc>
        <w:tc>
          <w:tcPr>
            <w:tcW w:w="479" w:type="pct"/>
            <w:gridSpan w:val="2"/>
            <w:vAlign w:val="bottom"/>
          </w:tcPr>
          <w:p w14:paraId="37FE16EC" w14:textId="5B310258" w:rsidR="0021746E" w:rsidRPr="004667CC" w:rsidRDefault="0021746E" w:rsidP="00E551D9">
            <w:pPr>
              <w:pStyle w:val="TT"/>
              <w:jc w:val="right"/>
              <w:rPr>
                <w:rFonts w:cs="Arial"/>
                <w:b/>
                <w:bCs/>
                <w:sz w:val="18"/>
                <w:szCs w:val="18"/>
                <w:lang w:val="en-US"/>
              </w:rPr>
            </w:pPr>
            <w:r w:rsidRPr="004667CC">
              <w:rPr>
                <w:rFonts w:cs="Arial"/>
                <w:b/>
                <w:bCs/>
                <w:sz w:val="18"/>
                <w:szCs w:val="18"/>
                <w:lang w:val="en-US"/>
              </w:rPr>
              <w:t>HRK ‘000</w:t>
            </w:r>
          </w:p>
        </w:tc>
        <w:tc>
          <w:tcPr>
            <w:tcW w:w="481" w:type="pct"/>
            <w:gridSpan w:val="2"/>
            <w:vAlign w:val="bottom"/>
          </w:tcPr>
          <w:p w14:paraId="29C2332D" w14:textId="0233D2A6" w:rsidR="0021746E" w:rsidRPr="004667CC" w:rsidRDefault="0021746E" w:rsidP="00E551D9">
            <w:pPr>
              <w:pStyle w:val="TT"/>
              <w:jc w:val="right"/>
              <w:rPr>
                <w:rFonts w:cs="Arial"/>
                <w:b/>
                <w:bCs/>
                <w:sz w:val="18"/>
                <w:szCs w:val="18"/>
                <w:lang w:val="en-US"/>
              </w:rPr>
            </w:pPr>
            <w:r w:rsidRPr="004667CC">
              <w:rPr>
                <w:rFonts w:cs="Arial"/>
                <w:b/>
                <w:bCs/>
                <w:sz w:val="18"/>
                <w:szCs w:val="18"/>
                <w:lang w:val="en-US"/>
              </w:rPr>
              <w:t>HRK ‘000</w:t>
            </w:r>
          </w:p>
        </w:tc>
        <w:tc>
          <w:tcPr>
            <w:tcW w:w="481" w:type="pct"/>
            <w:gridSpan w:val="2"/>
            <w:vAlign w:val="bottom"/>
          </w:tcPr>
          <w:p w14:paraId="1A321E37" w14:textId="1924D444" w:rsidR="0021746E" w:rsidRPr="004667CC" w:rsidRDefault="0021746E" w:rsidP="00E551D9">
            <w:pPr>
              <w:tabs>
                <w:tab w:val="right" w:pos="1202"/>
              </w:tabs>
              <w:spacing w:after="0" w:line="301" w:lineRule="exact"/>
              <w:jc w:val="right"/>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HRK ‘000</w:t>
            </w:r>
          </w:p>
        </w:tc>
        <w:tc>
          <w:tcPr>
            <w:tcW w:w="480" w:type="pct"/>
            <w:gridSpan w:val="2"/>
            <w:vAlign w:val="bottom"/>
          </w:tcPr>
          <w:p w14:paraId="0FBDE7CB" w14:textId="34F003C1" w:rsidR="0021746E" w:rsidRPr="004667CC" w:rsidRDefault="0021746E" w:rsidP="00E551D9">
            <w:pPr>
              <w:tabs>
                <w:tab w:val="right" w:pos="1202"/>
              </w:tabs>
              <w:spacing w:after="0" w:line="301" w:lineRule="exact"/>
              <w:jc w:val="right"/>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HRK ‘000</w:t>
            </w:r>
          </w:p>
        </w:tc>
        <w:tc>
          <w:tcPr>
            <w:tcW w:w="480" w:type="pct"/>
            <w:gridSpan w:val="2"/>
            <w:vAlign w:val="bottom"/>
          </w:tcPr>
          <w:p w14:paraId="037218FD" w14:textId="76CCE5CA" w:rsidR="0021746E" w:rsidRPr="004667CC" w:rsidRDefault="0021746E" w:rsidP="00E551D9">
            <w:pPr>
              <w:pStyle w:val="TT"/>
              <w:jc w:val="right"/>
              <w:rPr>
                <w:rFonts w:cs="Arial"/>
                <w:b/>
                <w:bCs/>
                <w:sz w:val="18"/>
                <w:szCs w:val="18"/>
                <w:lang w:val="en-US"/>
              </w:rPr>
            </w:pPr>
            <w:r w:rsidRPr="004667CC">
              <w:rPr>
                <w:rFonts w:cs="Arial"/>
                <w:b/>
                <w:bCs/>
                <w:sz w:val="18"/>
                <w:szCs w:val="18"/>
                <w:lang w:val="en-US"/>
              </w:rPr>
              <w:t>HRK ‘000</w:t>
            </w:r>
          </w:p>
        </w:tc>
        <w:tc>
          <w:tcPr>
            <w:tcW w:w="481" w:type="pct"/>
            <w:gridSpan w:val="2"/>
            <w:vAlign w:val="bottom"/>
          </w:tcPr>
          <w:p w14:paraId="4B3544E7" w14:textId="2D987F0E" w:rsidR="0021746E" w:rsidRPr="004667CC" w:rsidRDefault="0021746E" w:rsidP="00E551D9">
            <w:pPr>
              <w:pStyle w:val="TT"/>
              <w:jc w:val="right"/>
              <w:rPr>
                <w:rFonts w:cs="Arial"/>
                <w:b/>
                <w:bCs/>
                <w:sz w:val="18"/>
                <w:szCs w:val="18"/>
                <w:lang w:val="en-US"/>
              </w:rPr>
            </w:pPr>
            <w:r w:rsidRPr="004667CC">
              <w:rPr>
                <w:rFonts w:cs="Arial"/>
                <w:b/>
                <w:bCs/>
                <w:sz w:val="18"/>
                <w:szCs w:val="18"/>
                <w:lang w:val="en-US"/>
              </w:rPr>
              <w:t>HRK ‘000</w:t>
            </w:r>
          </w:p>
        </w:tc>
        <w:tc>
          <w:tcPr>
            <w:tcW w:w="481" w:type="pct"/>
            <w:vAlign w:val="bottom"/>
          </w:tcPr>
          <w:p w14:paraId="55A12516" w14:textId="4E4EFB8D" w:rsidR="0021746E" w:rsidRPr="004667CC" w:rsidRDefault="0021746E" w:rsidP="00E551D9">
            <w:pPr>
              <w:tabs>
                <w:tab w:val="right" w:pos="1202"/>
              </w:tabs>
              <w:spacing w:after="0" w:line="301" w:lineRule="exact"/>
              <w:jc w:val="right"/>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HRK ‘000</w:t>
            </w:r>
          </w:p>
        </w:tc>
        <w:tc>
          <w:tcPr>
            <w:tcW w:w="473" w:type="pct"/>
            <w:gridSpan w:val="3"/>
            <w:vAlign w:val="bottom"/>
          </w:tcPr>
          <w:p w14:paraId="2218AEA9" w14:textId="4715244B" w:rsidR="0021746E" w:rsidRPr="004667CC" w:rsidRDefault="0021746E" w:rsidP="00E551D9">
            <w:pPr>
              <w:tabs>
                <w:tab w:val="right" w:pos="1202"/>
              </w:tabs>
              <w:spacing w:after="0" w:line="301" w:lineRule="exact"/>
              <w:jc w:val="right"/>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HRK ‘000</w:t>
            </w:r>
          </w:p>
        </w:tc>
      </w:tr>
      <w:tr w:rsidR="004667CC" w:rsidRPr="004667CC" w14:paraId="3B7E55FF" w14:textId="77777777" w:rsidTr="004667CC">
        <w:trPr>
          <w:trHeight w:val="380"/>
        </w:trPr>
        <w:tc>
          <w:tcPr>
            <w:tcW w:w="1162" w:type="pct"/>
            <w:vAlign w:val="bottom"/>
          </w:tcPr>
          <w:p w14:paraId="0D010F4D" w14:textId="3395A146"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1" w:name="_Toc4058086"/>
            <w:r w:rsidRPr="004667CC">
              <w:rPr>
                <w:rFonts w:ascii="Arial" w:eastAsia="Times New Roman" w:hAnsi="Arial" w:cs="Arial"/>
                <w:noProof/>
                <w:sz w:val="18"/>
                <w:szCs w:val="18"/>
                <w:lang w:val="en-GB"/>
              </w:rPr>
              <w:t>Impairment losses on cash on hand and due from financial institutions</w:t>
            </w:r>
            <w:bookmarkEnd w:id="241"/>
          </w:p>
        </w:tc>
        <w:tc>
          <w:tcPr>
            <w:tcW w:w="479" w:type="pct"/>
            <w:gridSpan w:val="2"/>
            <w:tcBorders>
              <w:top w:val="nil"/>
              <w:left w:val="nil"/>
              <w:bottom w:val="nil"/>
              <w:right w:val="nil"/>
            </w:tcBorders>
            <w:shd w:val="clear" w:color="auto" w:fill="auto"/>
            <w:vAlign w:val="bottom"/>
          </w:tcPr>
          <w:p w14:paraId="7CB4BAA3" w14:textId="3612B5F9" w:rsidR="0096447A" w:rsidRPr="004667CC" w:rsidRDefault="0096447A" w:rsidP="0096447A">
            <w:pPr>
              <w:pStyle w:val="TT"/>
              <w:jc w:val="right"/>
              <w:rPr>
                <w:rFonts w:cs="Arial"/>
                <w:sz w:val="18"/>
                <w:szCs w:val="18"/>
                <w:lang w:val="hr-HR"/>
              </w:rPr>
            </w:pPr>
            <w:r w:rsidRPr="004667CC">
              <w:rPr>
                <w:rFonts w:cs="Arial"/>
                <w:sz w:val="18"/>
                <w:szCs w:val="18"/>
              </w:rPr>
              <w:t xml:space="preserve"> (638)</w:t>
            </w:r>
          </w:p>
        </w:tc>
        <w:tc>
          <w:tcPr>
            <w:tcW w:w="481" w:type="pct"/>
            <w:gridSpan w:val="2"/>
            <w:tcBorders>
              <w:top w:val="nil"/>
              <w:left w:val="nil"/>
              <w:bottom w:val="nil"/>
              <w:right w:val="nil"/>
            </w:tcBorders>
            <w:shd w:val="clear" w:color="auto" w:fill="auto"/>
            <w:vAlign w:val="bottom"/>
          </w:tcPr>
          <w:p w14:paraId="3C68EBDD" w14:textId="17A0E198"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313)</w:t>
            </w:r>
          </w:p>
        </w:tc>
        <w:tc>
          <w:tcPr>
            <w:tcW w:w="481" w:type="pct"/>
            <w:gridSpan w:val="2"/>
            <w:tcBorders>
              <w:top w:val="nil"/>
              <w:left w:val="nil"/>
              <w:bottom w:val="nil"/>
              <w:right w:val="nil"/>
            </w:tcBorders>
            <w:shd w:val="clear" w:color="auto" w:fill="auto"/>
            <w:vAlign w:val="bottom"/>
          </w:tcPr>
          <w:p w14:paraId="202D3F73" w14:textId="341CD8E5"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207 </w:t>
            </w:r>
          </w:p>
        </w:tc>
        <w:tc>
          <w:tcPr>
            <w:tcW w:w="480" w:type="pct"/>
            <w:gridSpan w:val="2"/>
            <w:tcBorders>
              <w:top w:val="nil"/>
              <w:left w:val="nil"/>
              <w:bottom w:val="nil"/>
              <w:right w:val="nil"/>
            </w:tcBorders>
            <w:shd w:val="clear" w:color="auto" w:fill="auto"/>
            <w:vAlign w:val="bottom"/>
          </w:tcPr>
          <w:p w14:paraId="02E7E12B" w14:textId="51B99A0A"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(355)</w:t>
            </w:r>
          </w:p>
        </w:tc>
        <w:tc>
          <w:tcPr>
            <w:tcW w:w="480" w:type="pct"/>
            <w:gridSpan w:val="2"/>
            <w:tcBorders>
              <w:top w:val="nil"/>
              <w:left w:val="nil"/>
              <w:bottom w:val="nil"/>
              <w:right w:val="nil"/>
            </w:tcBorders>
            <w:shd w:val="clear" w:color="auto" w:fill="auto"/>
            <w:vAlign w:val="bottom"/>
          </w:tcPr>
          <w:p w14:paraId="14B5DF8D" w14:textId="08D0CF55" w:rsidR="0096447A" w:rsidRPr="004667CC" w:rsidRDefault="0096447A" w:rsidP="0096447A">
            <w:pPr>
              <w:pStyle w:val="TT"/>
              <w:jc w:val="right"/>
              <w:rPr>
                <w:rFonts w:cs="Arial"/>
                <w:sz w:val="18"/>
                <w:szCs w:val="18"/>
                <w:lang w:val="hr-HR"/>
              </w:rPr>
            </w:pPr>
            <w:r w:rsidRPr="004667CC">
              <w:rPr>
                <w:rFonts w:cs="Arial"/>
                <w:sz w:val="18"/>
                <w:szCs w:val="18"/>
              </w:rPr>
              <w:t xml:space="preserve"> (639)</w:t>
            </w:r>
          </w:p>
        </w:tc>
        <w:tc>
          <w:tcPr>
            <w:tcW w:w="481" w:type="pct"/>
            <w:gridSpan w:val="2"/>
            <w:tcBorders>
              <w:top w:val="nil"/>
              <w:left w:val="nil"/>
              <w:bottom w:val="nil"/>
              <w:right w:val="nil"/>
            </w:tcBorders>
            <w:shd w:val="clear" w:color="auto" w:fill="auto"/>
            <w:vAlign w:val="bottom"/>
          </w:tcPr>
          <w:p w14:paraId="204DEF28" w14:textId="6F6BE420"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312)</w:t>
            </w:r>
          </w:p>
        </w:tc>
        <w:tc>
          <w:tcPr>
            <w:tcW w:w="481" w:type="pct"/>
            <w:tcBorders>
              <w:top w:val="nil"/>
              <w:left w:val="nil"/>
              <w:bottom w:val="nil"/>
              <w:right w:val="nil"/>
            </w:tcBorders>
            <w:shd w:val="clear" w:color="auto" w:fill="auto"/>
            <w:vAlign w:val="bottom"/>
          </w:tcPr>
          <w:p w14:paraId="68DC8E39" w14:textId="22E55FB6"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204 </w:t>
            </w:r>
          </w:p>
        </w:tc>
        <w:tc>
          <w:tcPr>
            <w:tcW w:w="473" w:type="pct"/>
            <w:gridSpan w:val="3"/>
            <w:tcBorders>
              <w:top w:val="nil"/>
              <w:left w:val="nil"/>
              <w:bottom w:val="nil"/>
              <w:right w:val="nil"/>
            </w:tcBorders>
            <w:shd w:val="clear" w:color="auto" w:fill="auto"/>
            <w:vAlign w:val="bottom"/>
          </w:tcPr>
          <w:p w14:paraId="7048FF7D" w14:textId="54959325"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(360)</w:t>
            </w:r>
          </w:p>
        </w:tc>
      </w:tr>
      <w:tr w:rsidR="004667CC" w:rsidRPr="004667CC" w14:paraId="14A23E87" w14:textId="77777777" w:rsidTr="004667CC">
        <w:trPr>
          <w:trHeight w:val="363"/>
        </w:trPr>
        <w:tc>
          <w:tcPr>
            <w:tcW w:w="1162" w:type="pct"/>
            <w:vAlign w:val="bottom"/>
          </w:tcPr>
          <w:p w14:paraId="78B5ED94" w14:textId="276D0824"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2" w:name="_Toc4058091"/>
            <w:r w:rsidRPr="004667CC">
              <w:rPr>
                <w:rFonts w:ascii="Arial" w:eastAsia="Times New Roman" w:hAnsi="Arial" w:cs="Arial"/>
                <w:noProof/>
                <w:sz w:val="18"/>
                <w:szCs w:val="18"/>
                <w:lang w:val="en-GB"/>
              </w:rPr>
              <w:t>Impairment losses on deposits with other banks</w:t>
            </w:r>
            <w:bookmarkEnd w:id="242"/>
          </w:p>
        </w:tc>
        <w:tc>
          <w:tcPr>
            <w:tcW w:w="479" w:type="pct"/>
            <w:gridSpan w:val="2"/>
            <w:tcBorders>
              <w:top w:val="nil"/>
              <w:left w:val="nil"/>
              <w:bottom w:val="nil"/>
              <w:right w:val="nil"/>
            </w:tcBorders>
            <w:shd w:val="clear" w:color="auto" w:fill="auto"/>
            <w:vAlign w:val="bottom"/>
          </w:tcPr>
          <w:p w14:paraId="76682DB7" w14:textId="3AF335E8" w:rsidR="0096447A" w:rsidRPr="004667CC" w:rsidRDefault="0096447A" w:rsidP="0096447A">
            <w:pPr>
              <w:pStyle w:val="TT"/>
              <w:jc w:val="right"/>
              <w:rPr>
                <w:rFonts w:cs="Arial"/>
                <w:sz w:val="18"/>
                <w:szCs w:val="18"/>
                <w:lang w:val="hr-HR"/>
              </w:rPr>
            </w:pPr>
            <w:r w:rsidRPr="004667CC">
              <w:rPr>
                <w:rFonts w:cs="Arial"/>
                <w:sz w:val="18"/>
                <w:szCs w:val="18"/>
              </w:rPr>
              <w:t xml:space="preserve"> (1)</w:t>
            </w:r>
          </w:p>
        </w:tc>
        <w:tc>
          <w:tcPr>
            <w:tcW w:w="481" w:type="pct"/>
            <w:gridSpan w:val="2"/>
            <w:tcBorders>
              <w:top w:val="nil"/>
              <w:left w:val="nil"/>
              <w:bottom w:val="nil"/>
              <w:right w:val="nil"/>
            </w:tcBorders>
            <w:shd w:val="clear" w:color="auto" w:fill="auto"/>
            <w:vAlign w:val="bottom"/>
          </w:tcPr>
          <w:p w14:paraId="15AEB580" w14:textId="1F67DBFA" w:rsidR="0096447A" w:rsidRPr="004667CC" w:rsidRDefault="0096447A" w:rsidP="0096447A">
            <w:pPr>
              <w:pStyle w:val="TT"/>
              <w:jc w:val="right"/>
              <w:rPr>
                <w:rFonts w:cs="Arial"/>
                <w:sz w:val="18"/>
                <w:szCs w:val="18"/>
                <w:lang w:val="hr-HR"/>
              </w:rPr>
            </w:pPr>
            <w:r w:rsidRPr="004667CC">
              <w:rPr>
                <w:rFonts w:cs="Arial"/>
                <w:sz w:val="18"/>
                <w:szCs w:val="18"/>
              </w:rPr>
              <w:t xml:space="preserve"> (3)</w:t>
            </w:r>
          </w:p>
        </w:tc>
        <w:tc>
          <w:tcPr>
            <w:tcW w:w="481" w:type="pct"/>
            <w:gridSpan w:val="2"/>
            <w:tcBorders>
              <w:top w:val="nil"/>
              <w:left w:val="nil"/>
              <w:bottom w:val="nil"/>
              <w:right w:val="nil"/>
            </w:tcBorders>
            <w:shd w:val="clear" w:color="auto" w:fill="auto"/>
            <w:vAlign w:val="bottom"/>
          </w:tcPr>
          <w:p w14:paraId="6A75B841" w14:textId="58574B19"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(2,204)</w:t>
            </w:r>
          </w:p>
        </w:tc>
        <w:tc>
          <w:tcPr>
            <w:tcW w:w="480" w:type="pct"/>
            <w:gridSpan w:val="2"/>
            <w:tcBorders>
              <w:top w:val="nil"/>
              <w:left w:val="nil"/>
              <w:bottom w:val="nil"/>
              <w:right w:val="nil"/>
            </w:tcBorders>
            <w:shd w:val="clear" w:color="auto" w:fill="auto"/>
            <w:vAlign w:val="bottom"/>
          </w:tcPr>
          <w:p w14:paraId="412A7DC4" w14:textId="27E8D347"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w:t>
            </w:r>
          </w:p>
        </w:tc>
        <w:tc>
          <w:tcPr>
            <w:tcW w:w="480" w:type="pct"/>
            <w:gridSpan w:val="2"/>
            <w:tcBorders>
              <w:top w:val="nil"/>
              <w:left w:val="nil"/>
              <w:bottom w:val="nil"/>
              <w:right w:val="nil"/>
            </w:tcBorders>
            <w:shd w:val="clear" w:color="auto" w:fill="auto"/>
            <w:vAlign w:val="bottom"/>
          </w:tcPr>
          <w:p w14:paraId="16278E1D" w14:textId="4033866E" w:rsidR="0096447A" w:rsidRPr="004667CC" w:rsidRDefault="0096447A" w:rsidP="0096447A">
            <w:pPr>
              <w:pStyle w:val="TT"/>
              <w:jc w:val="right"/>
              <w:rPr>
                <w:rFonts w:cs="Arial"/>
                <w:sz w:val="18"/>
                <w:szCs w:val="18"/>
                <w:lang w:val="hr-HR"/>
              </w:rPr>
            </w:pPr>
            <w:r w:rsidRPr="004667CC">
              <w:rPr>
                <w:rFonts w:cs="Arial"/>
                <w:sz w:val="18"/>
                <w:szCs w:val="18"/>
              </w:rPr>
              <w:t xml:space="preserve"> (1)</w:t>
            </w:r>
          </w:p>
        </w:tc>
        <w:tc>
          <w:tcPr>
            <w:tcW w:w="481" w:type="pct"/>
            <w:gridSpan w:val="2"/>
            <w:tcBorders>
              <w:top w:val="nil"/>
              <w:left w:val="nil"/>
              <w:bottom w:val="nil"/>
              <w:right w:val="nil"/>
            </w:tcBorders>
            <w:shd w:val="clear" w:color="auto" w:fill="auto"/>
            <w:vAlign w:val="bottom"/>
          </w:tcPr>
          <w:p w14:paraId="0683B413" w14:textId="13B8F3D8" w:rsidR="0096447A" w:rsidRPr="004667CC" w:rsidRDefault="0096447A" w:rsidP="0096447A">
            <w:pPr>
              <w:pStyle w:val="TT"/>
              <w:jc w:val="right"/>
              <w:rPr>
                <w:rFonts w:cs="Arial"/>
                <w:sz w:val="18"/>
                <w:szCs w:val="18"/>
                <w:lang w:val="hr-HR"/>
              </w:rPr>
            </w:pPr>
            <w:r w:rsidRPr="004667CC">
              <w:rPr>
                <w:rFonts w:cs="Arial"/>
                <w:sz w:val="18"/>
                <w:szCs w:val="18"/>
              </w:rPr>
              <w:t xml:space="preserve"> (3)</w:t>
            </w:r>
          </w:p>
        </w:tc>
        <w:tc>
          <w:tcPr>
            <w:tcW w:w="481" w:type="pct"/>
            <w:tcBorders>
              <w:top w:val="nil"/>
              <w:left w:val="nil"/>
              <w:bottom w:val="nil"/>
              <w:right w:val="nil"/>
            </w:tcBorders>
            <w:shd w:val="clear" w:color="auto" w:fill="auto"/>
            <w:vAlign w:val="bottom"/>
          </w:tcPr>
          <w:p w14:paraId="059FDF99" w14:textId="093ADDF8"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(2,204)</w:t>
            </w:r>
          </w:p>
        </w:tc>
        <w:tc>
          <w:tcPr>
            <w:tcW w:w="473" w:type="pct"/>
            <w:gridSpan w:val="3"/>
            <w:tcBorders>
              <w:top w:val="nil"/>
              <w:left w:val="nil"/>
              <w:bottom w:val="nil"/>
              <w:right w:val="nil"/>
            </w:tcBorders>
            <w:shd w:val="clear" w:color="auto" w:fill="auto"/>
            <w:vAlign w:val="bottom"/>
          </w:tcPr>
          <w:p w14:paraId="6151A7E1" w14:textId="3262194F"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w:t>
            </w:r>
          </w:p>
        </w:tc>
      </w:tr>
      <w:tr w:rsidR="004667CC" w:rsidRPr="004667CC" w14:paraId="11C5A9B4" w14:textId="77777777" w:rsidTr="004667CC">
        <w:trPr>
          <w:trHeight w:val="253"/>
        </w:trPr>
        <w:tc>
          <w:tcPr>
            <w:tcW w:w="1162" w:type="pct"/>
            <w:vAlign w:val="bottom"/>
          </w:tcPr>
          <w:p w14:paraId="2F458814" w14:textId="2E3E4580" w:rsidR="0096447A" w:rsidRPr="004667CC" w:rsidRDefault="0096447A" w:rsidP="0096447A">
            <w:pPr>
              <w:tabs>
                <w:tab w:val="right" w:pos="1202"/>
              </w:tabs>
              <w:spacing w:after="0" w:line="240" w:lineRule="auto"/>
              <w:outlineLvl w:val="0"/>
              <w:rPr>
                <w:rFonts w:ascii="Arial" w:eastAsia="Times New Roman" w:hAnsi="Arial" w:cs="Arial"/>
                <w:noProof/>
                <w:sz w:val="18"/>
                <w:szCs w:val="18"/>
                <w:lang w:val="en-GB"/>
              </w:rPr>
            </w:pPr>
            <w:bookmarkStart w:id="243" w:name="_Toc4058096"/>
            <w:r w:rsidRPr="004667CC">
              <w:rPr>
                <w:rFonts w:ascii="Arial" w:eastAsia="Times New Roman" w:hAnsi="Arial" w:cs="Arial"/>
                <w:noProof/>
                <w:sz w:val="18"/>
                <w:szCs w:val="18"/>
                <w:lang w:val="en-GB"/>
              </w:rPr>
              <w:t>Impairment losses on loans to financial institutions</w:t>
            </w:r>
            <w:bookmarkEnd w:id="243"/>
          </w:p>
        </w:tc>
        <w:tc>
          <w:tcPr>
            <w:tcW w:w="479" w:type="pct"/>
            <w:gridSpan w:val="2"/>
            <w:tcBorders>
              <w:top w:val="nil"/>
              <w:left w:val="nil"/>
              <w:bottom w:val="nil"/>
              <w:right w:val="nil"/>
            </w:tcBorders>
            <w:shd w:val="clear" w:color="auto" w:fill="auto"/>
            <w:vAlign w:val="bottom"/>
          </w:tcPr>
          <w:p w14:paraId="1982223D" w14:textId="5031C368"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231)</w:t>
            </w:r>
          </w:p>
        </w:tc>
        <w:tc>
          <w:tcPr>
            <w:tcW w:w="481" w:type="pct"/>
            <w:gridSpan w:val="2"/>
            <w:tcBorders>
              <w:top w:val="nil"/>
              <w:left w:val="nil"/>
              <w:bottom w:val="nil"/>
              <w:right w:val="nil"/>
            </w:tcBorders>
            <w:shd w:val="clear" w:color="auto" w:fill="auto"/>
            <w:vAlign w:val="bottom"/>
          </w:tcPr>
          <w:p w14:paraId="30682FC4" w14:textId="5C9A8357" w:rsidR="0096447A" w:rsidRPr="004667CC" w:rsidRDefault="0096447A" w:rsidP="0096447A">
            <w:pPr>
              <w:pStyle w:val="TT"/>
              <w:jc w:val="right"/>
              <w:rPr>
                <w:rFonts w:cs="Arial"/>
                <w:sz w:val="18"/>
                <w:szCs w:val="18"/>
                <w:lang w:val="hr-HR"/>
              </w:rPr>
            </w:pPr>
            <w:r w:rsidRPr="004667CC">
              <w:rPr>
                <w:rFonts w:cs="Arial"/>
                <w:sz w:val="18"/>
                <w:szCs w:val="18"/>
              </w:rPr>
              <w:t xml:space="preserve"> (6</w:t>
            </w:r>
            <w:r w:rsidR="005B374F" w:rsidRPr="004667CC">
              <w:rPr>
                <w:rFonts w:cs="Arial"/>
                <w:sz w:val="18"/>
                <w:szCs w:val="18"/>
              </w:rPr>
              <w:t>,</w:t>
            </w:r>
            <w:r w:rsidRPr="004667CC">
              <w:rPr>
                <w:rFonts w:cs="Arial"/>
                <w:sz w:val="18"/>
                <w:szCs w:val="18"/>
              </w:rPr>
              <w:t>578)</w:t>
            </w:r>
          </w:p>
        </w:tc>
        <w:tc>
          <w:tcPr>
            <w:tcW w:w="481" w:type="pct"/>
            <w:gridSpan w:val="2"/>
            <w:tcBorders>
              <w:top w:val="nil"/>
              <w:left w:val="nil"/>
              <w:bottom w:val="nil"/>
              <w:right w:val="nil"/>
            </w:tcBorders>
            <w:shd w:val="clear" w:color="auto" w:fill="auto"/>
            <w:vAlign w:val="bottom"/>
          </w:tcPr>
          <w:p w14:paraId="27FD2F1F" w14:textId="29FE126D"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(3,335)</w:t>
            </w:r>
          </w:p>
        </w:tc>
        <w:tc>
          <w:tcPr>
            <w:tcW w:w="480" w:type="pct"/>
            <w:gridSpan w:val="2"/>
            <w:tcBorders>
              <w:top w:val="nil"/>
              <w:left w:val="nil"/>
              <w:bottom w:val="nil"/>
              <w:right w:val="nil"/>
            </w:tcBorders>
            <w:shd w:val="clear" w:color="auto" w:fill="auto"/>
            <w:vAlign w:val="bottom"/>
          </w:tcPr>
          <w:p w14:paraId="37058597" w14:textId="1315ABF4"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(15,094)</w:t>
            </w:r>
          </w:p>
        </w:tc>
        <w:tc>
          <w:tcPr>
            <w:tcW w:w="480" w:type="pct"/>
            <w:gridSpan w:val="2"/>
            <w:tcBorders>
              <w:top w:val="nil"/>
              <w:left w:val="nil"/>
              <w:bottom w:val="nil"/>
              <w:right w:val="nil"/>
            </w:tcBorders>
            <w:shd w:val="clear" w:color="auto" w:fill="auto"/>
            <w:vAlign w:val="bottom"/>
          </w:tcPr>
          <w:p w14:paraId="69E2B6B6" w14:textId="51674BC4"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231)</w:t>
            </w:r>
          </w:p>
        </w:tc>
        <w:tc>
          <w:tcPr>
            <w:tcW w:w="481" w:type="pct"/>
            <w:gridSpan w:val="2"/>
            <w:tcBorders>
              <w:top w:val="nil"/>
              <w:left w:val="nil"/>
              <w:bottom w:val="nil"/>
              <w:right w:val="nil"/>
            </w:tcBorders>
            <w:shd w:val="clear" w:color="auto" w:fill="auto"/>
            <w:vAlign w:val="bottom"/>
          </w:tcPr>
          <w:p w14:paraId="3988618C" w14:textId="5EE3F4B6" w:rsidR="0096447A" w:rsidRPr="004667CC" w:rsidRDefault="0096447A" w:rsidP="0096447A">
            <w:pPr>
              <w:pStyle w:val="TT"/>
              <w:jc w:val="right"/>
              <w:rPr>
                <w:rFonts w:cs="Arial"/>
                <w:sz w:val="18"/>
                <w:szCs w:val="18"/>
                <w:lang w:val="hr-HR"/>
              </w:rPr>
            </w:pPr>
            <w:r w:rsidRPr="004667CC">
              <w:rPr>
                <w:rFonts w:cs="Arial"/>
                <w:sz w:val="18"/>
                <w:szCs w:val="18"/>
              </w:rPr>
              <w:t xml:space="preserve"> (6</w:t>
            </w:r>
            <w:r w:rsidR="005B374F" w:rsidRPr="004667CC">
              <w:rPr>
                <w:rFonts w:cs="Arial"/>
                <w:sz w:val="18"/>
                <w:szCs w:val="18"/>
              </w:rPr>
              <w:t>,</w:t>
            </w:r>
            <w:r w:rsidRPr="004667CC">
              <w:rPr>
                <w:rFonts w:cs="Arial"/>
                <w:sz w:val="18"/>
                <w:szCs w:val="18"/>
              </w:rPr>
              <w:t>578)</w:t>
            </w:r>
          </w:p>
        </w:tc>
        <w:tc>
          <w:tcPr>
            <w:tcW w:w="481" w:type="pct"/>
            <w:tcBorders>
              <w:top w:val="nil"/>
              <w:left w:val="nil"/>
              <w:bottom w:val="nil"/>
              <w:right w:val="nil"/>
            </w:tcBorders>
            <w:shd w:val="clear" w:color="auto" w:fill="auto"/>
            <w:vAlign w:val="bottom"/>
          </w:tcPr>
          <w:p w14:paraId="4013143F" w14:textId="7871B799"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(3,335)</w:t>
            </w:r>
          </w:p>
        </w:tc>
        <w:tc>
          <w:tcPr>
            <w:tcW w:w="473" w:type="pct"/>
            <w:gridSpan w:val="3"/>
            <w:tcBorders>
              <w:top w:val="nil"/>
              <w:left w:val="nil"/>
              <w:bottom w:val="nil"/>
              <w:right w:val="nil"/>
            </w:tcBorders>
            <w:shd w:val="clear" w:color="auto" w:fill="auto"/>
            <w:vAlign w:val="bottom"/>
          </w:tcPr>
          <w:p w14:paraId="36FC8D4E" w14:textId="3D9D68DC"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(15,094)</w:t>
            </w:r>
          </w:p>
        </w:tc>
      </w:tr>
      <w:tr w:rsidR="004667CC" w:rsidRPr="004667CC" w14:paraId="5FD62968" w14:textId="77777777" w:rsidTr="004667CC">
        <w:trPr>
          <w:trHeight w:val="238"/>
        </w:trPr>
        <w:tc>
          <w:tcPr>
            <w:tcW w:w="1162" w:type="pct"/>
            <w:vAlign w:val="bottom"/>
          </w:tcPr>
          <w:p w14:paraId="670C12FD" w14:textId="3F9212CD" w:rsidR="0096447A" w:rsidRPr="004667CC" w:rsidRDefault="0096447A" w:rsidP="0096447A">
            <w:pPr>
              <w:tabs>
                <w:tab w:val="right" w:pos="1202"/>
              </w:tabs>
              <w:spacing w:after="0" w:line="240" w:lineRule="auto"/>
              <w:outlineLvl w:val="0"/>
              <w:rPr>
                <w:rFonts w:ascii="Arial" w:eastAsia="Times New Roman" w:hAnsi="Arial" w:cs="Arial"/>
                <w:noProof/>
                <w:sz w:val="18"/>
                <w:szCs w:val="18"/>
                <w:lang w:val="en-GB"/>
              </w:rPr>
            </w:pPr>
            <w:bookmarkStart w:id="244" w:name="_Toc4058101"/>
            <w:r w:rsidRPr="004667CC">
              <w:rPr>
                <w:rFonts w:ascii="Arial" w:eastAsia="Times New Roman" w:hAnsi="Arial" w:cs="Arial"/>
                <w:noProof/>
                <w:sz w:val="18"/>
                <w:szCs w:val="18"/>
                <w:lang w:val="en-GB"/>
              </w:rPr>
              <w:t>Impairment losses on loans to other customers and interest</w:t>
            </w:r>
            <w:bookmarkEnd w:id="244"/>
          </w:p>
        </w:tc>
        <w:tc>
          <w:tcPr>
            <w:tcW w:w="479" w:type="pct"/>
            <w:gridSpan w:val="2"/>
            <w:tcBorders>
              <w:top w:val="nil"/>
              <w:left w:val="nil"/>
              <w:bottom w:val="nil"/>
              <w:right w:val="nil"/>
            </w:tcBorders>
            <w:shd w:val="clear" w:color="auto" w:fill="auto"/>
            <w:vAlign w:val="bottom"/>
          </w:tcPr>
          <w:p w14:paraId="55416161" w14:textId="46830AE9" w:rsidR="0096447A" w:rsidRPr="004667CC" w:rsidRDefault="0096447A" w:rsidP="0096447A">
            <w:pPr>
              <w:pStyle w:val="TT"/>
              <w:jc w:val="right"/>
              <w:rPr>
                <w:rFonts w:cs="Arial"/>
                <w:sz w:val="18"/>
                <w:szCs w:val="18"/>
                <w:lang w:val="hr-HR"/>
              </w:rPr>
            </w:pPr>
            <w:r w:rsidRPr="004667CC">
              <w:rPr>
                <w:rFonts w:cs="Arial"/>
                <w:sz w:val="18"/>
                <w:szCs w:val="18"/>
              </w:rPr>
              <w:t xml:space="preserve"> 291</w:t>
            </w:r>
            <w:r w:rsidR="005B374F" w:rsidRPr="004667CC">
              <w:rPr>
                <w:rFonts w:cs="Arial"/>
                <w:sz w:val="18"/>
                <w:szCs w:val="18"/>
              </w:rPr>
              <w:t>,</w:t>
            </w:r>
            <w:r w:rsidRPr="004667CC">
              <w:rPr>
                <w:rFonts w:cs="Arial"/>
                <w:sz w:val="18"/>
                <w:szCs w:val="18"/>
              </w:rPr>
              <w:t xml:space="preserve">520 </w:t>
            </w:r>
          </w:p>
        </w:tc>
        <w:tc>
          <w:tcPr>
            <w:tcW w:w="481" w:type="pct"/>
            <w:gridSpan w:val="2"/>
            <w:tcBorders>
              <w:top w:val="nil"/>
              <w:left w:val="nil"/>
              <w:bottom w:val="nil"/>
              <w:right w:val="nil"/>
            </w:tcBorders>
            <w:shd w:val="clear" w:color="auto" w:fill="auto"/>
            <w:vAlign w:val="bottom"/>
          </w:tcPr>
          <w:p w14:paraId="4841AE8A" w14:textId="23B3F646" w:rsidR="0096447A" w:rsidRPr="004667CC" w:rsidRDefault="0096447A" w:rsidP="0096447A">
            <w:pPr>
              <w:pStyle w:val="TT"/>
              <w:jc w:val="right"/>
              <w:rPr>
                <w:rFonts w:cs="Arial"/>
                <w:sz w:val="18"/>
                <w:szCs w:val="18"/>
                <w:lang w:val="hr-HR"/>
              </w:rPr>
            </w:pPr>
            <w:r w:rsidRPr="004667CC">
              <w:rPr>
                <w:rFonts w:cs="Arial"/>
                <w:sz w:val="18"/>
                <w:szCs w:val="18"/>
              </w:rPr>
              <w:t xml:space="preserve"> 103</w:t>
            </w:r>
            <w:r w:rsidR="005B374F" w:rsidRPr="004667CC">
              <w:rPr>
                <w:rFonts w:cs="Arial"/>
                <w:sz w:val="18"/>
                <w:szCs w:val="18"/>
              </w:rPr>
              <w:t>,</w:t>
            </w:r>
            <w:r w:rsidRPr="004667CC">
              <w:rPr>
                <w:rFonts w:cs="Arial"/>
                <w:sz w:val="18"/>
                <w:szCs w:val="18"/>
              </w:rPr>
              <w:t xml:space="preserve">062 </w:t>
            </w:r>
          </w:p>
        </w:tc>
        <w:tc>
          <w:tcPr>
            <w:tcW w:w="481" w:type="pct"/>
            <w:gridSpan w:val="2"/>
            <w:tcBorders>
              <w:top w:val="nil"/>
              <w:left w:val="nil"/>
              <w:bottom w:val="nil"/>
              <w:right w:val="nil"/>
            </w:tcBorders>
            <w:shd w:val="clear" w:color="auto" w:fill="auto"/>
            <w:vAlign w:val="bottom"/>
          </w:tcPr>
          <w:p w14:paraId="1AD1B7FB" w14:textId="417266A3"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176,605 </w:t>
            </w:r>
          </w:p>
        </w:tc>
        <w:tc>
          <w:tcPr>
            <w:tcW w:w="480" w:type="pct"/>
            <w:gridSpan w:val="2"/>
            <w:tcBorders>
              <w:top w:val="nil"/>
              <w:left w:val="nil"/>
              <w:bottom w:val="nil"/>
              <w:right w:val="nil"/>
            </w:tcBorders>
            <w:shd w:val="clear" w:color="auto" w:fill="auto"/>
            <w:vAlign w:val="bottom"/>
          </w:tcPr>
          <w:p w14:paraId="7A8BD579" w14:textId="5CD8617E"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(24,679)</w:t>
            </w:r>
          </w:p>
        </w:tc>
        <w:tc>
          <w:tcPr>
            <w:tcW w:w="480" w:type="pct"/>
            <w:gridSpan w:val="2"/>
            <w:tcBorders>
              <w:top w:val="nil"/>
              <w:left w:val="nil"/>
              <w:bottom w:val="nil"/>
              <w:right w:val="nil"/>
            </w:tcBorders>
            <w:shd w:val="clear" w:color="auto" w:fill="auto"/>
            <w:vAlign w:val="bottom"/>
          </w:tcPr>
          <w:p w14:paraId="6189731F" w14:textId="543E5997" w:rsidR="0096447A" w:rsidRPr="004667CC" w:rsidRDefault="0096447A" w:rsidP="0096447A">
            <w:pPr>
              <w:pStyle w:val="TT"/>
              <w:jc w:val="right"/>
              <w:rPr>
                <w:rFonts w:cs="Arial"/>
                <w:sz w:val="18"/>
                <w:szCs w:val="18"/>
                <w:lang w:val="hr-HR"/>
              </w:rPr>
            </w:pPr>
            <w:r w:rsidRPr="004667CC">
              <w:rPr>
                <w:rFonts w:cs="Arial"/>
                <w:sz w:val="18"/>
                <w:szCs w:val="18"/>
              </w:rPr>
              <w:t xml:space="preserve"> 291</w:t>
            </w:r>
            <w:r w:rsidR="005B374F" w:rsidRPr="004667CC">
              <w:rPr>
                <w:rFonts w:cs="Arial"/>
                <w:sz w:val="18"/>
                <w:szCs w:val="18"/>
              </w:rPr>
              <w:t>,</w:t>
            </w:r>
            <w:r w:rsidRPr="004667CC">
              <w:rPr>
                <w:rFonts w:cs="Arial"/>
                <w:sz w:val="18"/>
                <w:szCs w:val="18"/>
              </w:rPr>
              <w:t xml:space="preserve">520 </w:t>
            </w:r>
          </w:p>
        </w:tc>
        <w:tc>
          <w:tcPr>
            <w:tcW w:w="481" w:type="pct"/>
            <w:gridSpan w:val="2"/>
            <w:tcBorders>
              <w:top w:val="nil"/>
              <w:left w:val="nil"/>
              <w:bottom w:val="nil"/>
              <w:right w:val="nil"/>
            </w:tcBorders>
            <w:shd w:val="clear" w:color="auto" w:fill="auto"/>
            <w:vAlign w:val="bottom"/>
          </w:tcPr>
          <w:p w14:paraId="71126950" w14:textId="4D48C2EC" w:rsidR="0096447A" w:rsidRPr="004667CC" w:rsidRDefault="0096447A" w:rsidP="0096447A">
            <w:pPr>
              <w:pStyle w:val="TT"/>
              <w:jc w:val="right"/>
              <w:rPr>
                <w:rFonts w:cs="Arial"/>
                <w:sz w:val="18"/>
                <w:szCs w:val="18"/>
                <w:lang w:val="hr-HR"/>
              </w:rPr>
            </w:pPr>
            <w:r w:rsidRPr="004667CC">
              <w:rPr>
                <w:rFonts w:cs="Arial"/>
                <w:sz w:val="18"/>
                <w:szCs w:val="18"/>
              </w:rPr>
              <w:t xml:space="preserve"> 103</w:t>
            </w:r>
            <w:r w:rsidR="005B374F" w:rsidRPr="004667CC">
              <w:rPr>
                <w:rFonts w:cs="Arial"/>
                <w:sz w:val="18"/>
                <w:szCs w:val="18"/>
              </w:rPr>
              <w:t>,</w:t>
            </w:r>
            <w:r w:rsidRPr="004667CC">
              <w:rPr>
                <w:rFonts w:cs="Arial"/>
                <w:sz w:val="18"/>
                <w:szCs w:val="18"/>
              </w:rPr>
              <w:t xml:space="preserve">062 </w:t>
            </w:r>
          </w:p>
        </w:tc>
        <w:tc>
          <w:tcPr>
            <w:tcW w:w="481" w:type="pct"/>
            <w:tcBorders>
              <w:top w:val="nil"/>
              <w:left w:val="nil"/>
              <w:bottom w:val="nil"/>
              <w:right w:val="nil"/>
            </w:tcBorders>
            <w:shd w:val="clear" w:color="auto" w:fill="auto"/>
            <w:vAlign w:val="bottom"/>
          </w:tcPr>
          <w:p w14:paraId="6A5F2855" w14:textId="5ACC9890"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176,605 </w:t>
            </w:r>
          </w:p>
        </w:tc>
        <w:tc>
          <w:tcPr>
            <w:tcW w:w="473" w:type="pct"/>
            <w:gridSpan w:val="3"/>
            <w:tcBorders>
              <w:top w:val="nil"/>
              <w:left w:val="nil"/>
              <w:bottom w:val="nil"/>
              <w:right w:val="nil"/>
            </w:tcBorders>
            <w:shd w:val="clear" w:color="auto" w:fill="auto"/>
            <w:vAlign w:val="bottom"/>
          </w:tcPr>
          <w:p w14:paraId="5F9B31E6" w14:textId="7605A194"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(24,679)</w:t>
            </w:r>
          </w:p>
        </w:tc>
      </w:tr>
      <w:tr w:rsidR="004667CC" w:rsidRPr="004667CC" w14:paraId="1A0A270F" w14:textId="77777777" w:rsidTr="004667CC">
        <w:trPr>
          <w:trHeight w:val="159"/>
        </w:trPr>
        <w:tc>
          <w:tcPr>
            <w:tcW w:w="1162" w:type="pct"/>
            <w:vAlign w:val="bottom"/>
          </w:tcPr>
          <w:p w14:paraId="35FF675A" w14:textId="52E30C5A"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5" w:name="_Toc4058106"/>
            <w:r w:rsidRPr="004667CC">
              <w:rPr>
                <w:rFonts w:ascii="Arial" w:eastAsia="Times New Roman" w:hAnsi="Arial" w:cs="Arial"/>
                <w:noProof/>
                <w:sz w:val="18"/>
                <w:szCs w:val="18"/>
                <w:lang w:val="en-GB"/>
              </w:rPr>
              <w:t>Modification loss/(gain) – financial institutions</w:t>
            </w:r>
            <w:bookmarkEnd w:id="245"/>
          </w:p>
        </w:tc>
        <w:tc>
          <w:tcPr>
            <w:tcW w:w="479" w:type="pct"/>
            <w:gridSpan w:val="2"/>
            <w:tcBorders>
              <w:top w:val="nil"/>
              <w:left w:val="nil"/>
              <w:bottom w:val="nil"/>
              <w:right w:val="nil"/>
            </w:tcBorders>
            <w:shd w:val="clear" w:color="auto" w:fill="auto"/>
            <w:vAlign w:val="bottom"/>
          </w:tcPr>
          <w:p w14:paraId="222CC91B" w14:textId="4BF1B886" w:rsidR="0096447A" w:rsidRPr="004667CC" w:rsidRDefault="0096447A" w:rsidP="0096447A">
            <w:pPr>
              <w:pStyle w:val="TT"/>
              <w:jc w:val="right"/>
              <w:rPr>
                <w:rFonts w:cs="Arial"/>
                <w:sz w:val="18"/>
                <w:szCs w:val="18"/>
                <w:lang w:val="hr-HR"/>
              </w:rPr>
            </w:pPr>
            <w:r w:rsidRPr="004667CC">
              <w:rPr>
                <w:rFonts w:cs="Arial"/>
                <w:sz w:val="18"/>
                <w:szCs w:val="18"/>
              </w:rPr>
              <w:t xml:space="preserve"> 788 </w:t>
            </w:r>
          </w:p>
        </w:tc>
        <w:tc>
          <w:tcPr>
            <w:tcW w:w="481" w:type="pct"/>
            <w:gridSpan w:val="2"/>
            <w:tcBorders>
              <w:top w:val="nil"/>
              <w:left w:val="nil"/>
              <w:bottom w:val="nil"/>
              <w:right w:val="nil"/>
            </w:tcBorders>
            <w:shd w:val="clear" w:color="auto" w:fill="auto"/>
            <w:vAlign w:val="bottom"/>
          </w:tcPr>
          <w:p w14:paraId="2B2BC962" w14:textId="1340CBFE" w:rsidR="0096447A" w:rsidRPr="004667CC" w:rsidRDefault="0096447A" w:rsidP="0096447A">
            <w:pPr>
              <w:pStyle w:val="TT"/>
              <w:jc w:val="right"/>
              <w:rPr>
                <w:rFonts w:cs="Arial"/>
                <w:sz w:val="18"/>
                <w:szCs w:val="18"/>
                <w:lang w:val="hr-HR"/>
              </w:rPr>
            </w:pPr>
            <w:r w:rsidRPr="004667CC">
              <w:rPr>
                <w:rFonts w:cs="Arial"/>
                <w:sz w:val="18"/>
                <w:szCs w:val="18"/>
              </w:rPr>
              <w:t xml:space="preserve"> (337)</w:t>
            </w:r>
          </w:p>
        </w:tc>
        <w:tc>
          <w:tcPr>
            <w:tcW w:w="481" w:type="pct"/>
            <w:gridSpan w:val="2"/>
            <w:tcBorders>
              <w:top w:val="nil"/>
              <w:left w:val="nil"/>
              <w:bottom w:val="nil"/>
              <w:right w:val="nil"/>
            </w:tcBorders>
            <w:shd w:val="clear" w:color="auto" w:fill="auto"/>
            <w:vAlign w:val="bottom"/>
          </w:tcPr>
          <w:p w14:paraId="49D96D66" w14:textId="7420F649"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(286)</w:t>
            </w:r>
          </w:p>
        </w:tc>
        <w:tc>
          <w:tcPr>
            <w:tcW w:w="480" w:type="pct"/>
            <w:gridSpan w:val="2"/>
            <w:tcBorders>
              <w:top w:val="nil"/>
              <w:left w:val="nil"/>
              <w:bottom w:val="nil"/>
              <w:right w:val="nil"/>
            </w:tcBorders>
            <w:shd w:val="clear" w:color="auto" w:fill="auto"/>
            <w:vAlign w:val="bottom"/>
          </w:tcPr>
          <w:p w14:paraId="3546AFC2" w14:textId="2F9554B8"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1,133 </w:t>
            </w:r>
          </w:p>
        </w:tc>
        <w:tc>
          <w:tcPr>
            <w:tcW w:w="480" w:type="pct"/>
            <w:gridSpan w:val="2"/>
            <w:tcBorders>
              <w:top w:val="nil"/>
              <w:left w:val="nil"/>
              <w:bottom w:val="nil"/>
              <w:right w:val="nil"/>
            </w:tcBorders>
            <w:shd w:val="clear" w:color="auto" w:fill="auto"/>
            <w:vAlign w:val="bottom"/>
          </w:tcPr>
          <w:p w14:paraId="73D166D0" w14:textId="63AF691A" w:rsidR="0096447A" w:rsidRPr="004667CC" w:rsidRDefault="0096447A" w:rsidP="0096447A">
            <w:pPr>
              <w:pStyle w:val="TT"/>
              <w:jc w:val="right"/>
              <w:rPr>
                <w:rFonts w:cs="Arial"/>
                <w:sz w:val="18"/>
                <w:szCs w:val="18"/>
                <w:lang w:val="hr-HR"/>
              </w:rPr>
            </w:pPr>
            <w:r w:rsidRPr="004667CC">
              <w:rPr>
                <w:rFonts w:cs="Arial"/>
                <w:sz w:val="18"/>
                <w:szCs w:val="18"/>
              </w:rPr>
              <w:t xml:space="preserve"> 788 </w:t>
            </w:r>
          </w:p>
        </w:tc>
        <w:tc>
          <w:tcPr>
            <w:tcW w:w="481" w:type="pct"/>
            <w:gridSpan w:val="2"/>
            <w:tcBorders>
              <w:top w:val="nil"/>
              <w:left w:val="nil"/>
              <w:bottom w:val="nil"/>
              <w:right w:val="nil"/>
            </w:tcBorders>
            <w:shd w:val="clear" w:color="auto" w:fill="auto"/>
            <w:vAlign w:val="bottom"/>
          </w:tcPr>
          <w:p w14:paraId="43622263" w14:textId="5B5FFD89" w:rsidR="0096447A" w:rsidRPr="004667CC" w:rsidRDefault="0096447A" w:rsidP="0096447A">
            <w:pPr>
              <w:pStyle w:val="TT"/>
              <w:jc w:val="right"/>
              <w:rPr>
                <w:rFonts w:cs="Arial"/>
                <w:sz w:val="18"/>
                <w:szCs w:val="18"/>
                <w:lang w:val="hr-HR"/>
              </w:rPr>
            </w:pPr>
            <w:r w:rsidRPr="004667CC">
              <w:rPr>
                <w:rFonts w:cs="Arial"/>
                <w:sz w:val="18"/>
                <w:szCs w:val="18"/>
              </w:rPr>
              <w:t xml:space="preserve"> (337)</w:t>
            </w:r>
          </w:p>
        </w:tc>
        <w:tc>
          <w:tcPr>
            <w:tcW w:w="481" w:type="pct"/>
            <w:tcBorders>
              <w:top w:val="nil"/>
              <w:left w:val="nil"/>
              <w:bottom w:val="nil"/>
              <w:right w:val="nil"/>
            </w:tcBorders>
            <w:shd w:val="clear" w:color="auto" w:fill="auto"/>
            <w:vAlign w:val="bottom"/>
          </w:tcPr>
          <w:p w14:paraId="26CE0E4D" w14:textId="51149FBA"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(286)</w:t>
            </w:r>
          </w:p>
        </w:tc>
        <w:tc>
          <w:tcPr>
            <w:tcW w:w="473" w:type="pct"/>
            <w:gridSpan w:val="3"/>
            <w:tcBorders>
              <w:top w:val="nil"/>
              <w:left w:val="nil"/>
              <w:bottom w:val="nil"/>
              <w:right w:val="nil"/>
            </w:tcBorders>
            <w:shd w:val="clear" w:color="auto" w:fill="auto"/>
            <w:vAlign w:val="bottom"/>
          </w:tcPr>
          <w:p w14:paraId="4A076DBF" w14:textId="1F40913E"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1,133 </w:t>
            </w:r>
          </w:p>
        </w:tc>
      </w:tr>
      <w:tr w:rsidR="004667CC" w:rsidRPr="004667CC" w14:paraId="74449155" w14:textId="77777777" w:rsidTr="004667CC">
        <w:trPr>
          <w:trHeight w:val="38"/>
        </w:trPr>
        <w:tc>
          <w:tcPr>
            <w:tcW w:w="1162" w:type="pct"/>
            <w:vAlign w:val="bottom"/>
          </w:tcPr>
          <w:p w14:paraId="128928CB" w14:textId="2E31C7D6"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6" w:name="_Toc4058111"/>
            <w:r w:rsidRPr="004667CC">
              <w:rPr>
                <w:rFonts w:ascii="Arial" w:eastAsia="Times New Roman" w:hAnsi="Arial" w:cs="Arial"/>
                <w:noProof/>
                <w:sz w:val="18"/>
                <w:szCs w:val="18"/>
                <w:lang w:val="en-GB"/>
              </w:rPr>
              <w:t>Modification (gain)/loss – other customers</w:t>
            </w:r>
            <w:bookmarkEnd w:id="246"/>
          </w:p>
        </w:tc>
        <w:tc>
          <w:tcPr>
            <w:tcW w:w="479" w:type="pct"/>
            <w:gridSpan w:val="2"/>
            <w:tcBorders>
              <w:top w:val="nil"/>
              <w:left w:val="nil"/>
              <w:bottom w:val="nil"/>
              <w:right w:val="nil"/>
            </w:tcBorders>
            <w:shd w:val="clear" w:color="auto" w:fill="auto"/>
            <w:vAlign w:val="bottom"/>
          </w:tcPr>
          <w:p w14:paraId="32EEAC05" w14:textId="4AA07E3E" w:rsidR="0096447A" w:rsidRPr="004667CC" w:rsidRDefault="0096447A" w:rsidP="0096447A">
            <w:pPr>
              <w:pStyle w:val="TT"/>
              <w:jc w:val="right"/>
              <w:rPr>
                <w:rFonts w:cs="Arial"/>
                <w:sz w:val="18"/>
                <w:szCs w:val="18"/>
                <w:lang w:val="hr-HR"/>
              </w:rPr>
            </w:pPr>
            <w:r w:rsidRPr="004667CC">
              <w:rPr>
                <w:rFonts w:cs="Arial"/>
                <w:sz w:val="18"/>
                <w:szCs w:val="18"/>
              </w:rPr>
              <w:t xml:space="preserve"> 8</w:t>
            </w:r>
            <w:r w:rsidR="005B374F" w:rsidRPr="004667CC">
              <w:rPr>
                <w:rFonts w:cs="Arial"/>
                <w:sz w:val="18"/>
                <w:szCs w:val="18"/>
              </w:rPr>
              <w:t>,</w:t>
            </w:r>
            <w:r w:rsidRPr="004667CC">
              <w:rPr>
                <w:rFonts w:cs="Arial"/>
                <w:sz w:val="18"/>
                <w:szCs w:val="18"/>
              </w:rPr>
              <w:t xml:space="preserve">301 </w:t>
            </w:r>
          </w:p>
        </w:tc>
        <w:tc>
          <w:tcPr>
            <w:tcW w:w="481" w:type="pct"/>
            <w:gridSpan w:val="2"/>
            <w:tcBorders>
              <w:top w:val="nil"/>
              <w:left w:val="nil"/>
              <w:bottom w:val="nil"/>
              <w:right w:val="nil"/>
            </w:tcBorders>
            <w:shd w:val="clear" w:color="auto" w:fill="auto"/>
            <w:vAlign w:val="bottom"/>
          </w:tcPr>
          <w:p w14:paraId="0949FF1B" w14:textId="51FCC9AA" w:rsidR="0096447A" w:rsidRPr="004667CC" w:rsidRDefault="0096447A" w:rsidP="0096447A">
            <w:pPr>
              <w:pStyle w:val="TT"/>
              <w:jc w:val="right"/>
              <w:rPr>
                <w:rFonts w:cs="Arial"/>
                <w:sz w:val="18"/>
                <w:szCs w:val="18"/>
                <w:lang w:val="hr-HR"/>
              </w:rPr>
            </w:pPr>
            <w:r w:rsidRPr="004667CC">
              <w:rPr>
                <w:rFonts w:cs="Arial"/>
                <w:sz w:val="18"/>
                <w:szCs w:val="18"/>
              </w:rPr>
              <w:t xml:space="preserve"> 26</w:t>
            </w:r>
            <w:r w:rsidR="005B374F" w:rsidRPr="004667CC">
              <w:rPr>
                <w:rFonts w:cs="Arial"/>
                <w:sz w:val="18"/>
                <w:szCs w:val="18"/>
              </w:rPr>
              <w:t>,</w:t>
            </w:r>
            <w:r w:rsidRPr="004667CC">
              <w:rPr>
                <w:rFonts w:cs="Arial"/>
                <w:sz w:val="18"/>
                <w:szCs w:val="18"/>
              </w:rPr>
              <w:t xml:space="preserve">456 </w:t>
            </w:r>
          </w:p>
        </w:tc>
        <w:tc>
          <w:tcPr>
            <w:tcW w:w="481" w:type="pct"/>
            <w:gridSpan w:val="2"/>
            <w:tcBorders>
              <w:top w:val="nil"/>
              <w:left w:val="nil"/>
              <w:bottom w:val="nil"/>
              <w:right w:val="nil"/>
            </w:tcBorders>
            <w:shd w:val="clear" w:color="auto" w:fill="auto"/>
            <w:vAlign w:val="bottom"/>
          </w:tcPr>
          <w:p w14:paraId="76CC66A1" w14:textId="0EDFD69C"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(3,484)</w:t>
            </w:r>
          </w:p>
        </w:tc>
        <w:tc>
          <w:tcPr>
            <w:tcW w:w="480" w:type="pct"/>
            <w:gridSpan w:val="2"/>
            <w:tcBorders>
              <w:top w:val="nil"/>
              <w:left w:val="nil"/>
              <w:bottom w:val="nil"/>
              <w:right w:val="nil"/>
            </w:tcBorders>
            <w:shd w:val="clear" w:color="auto" w:fill="auto"/>
            <w:vAlign w:val="bottom"/>
          </w:tcPr>
          <w:p w14:paraId="1A8A14B1" w14:textId="3C38E841"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(12,732)</w:t>
            </w:r>
          </w:p>
        </w:tc>
        <w:tc>
          <w:tcPr>
            <w:tcW w:w="480" w:type="pct"/>
            <w:gridSpan w:val="2"/>
            <w:tcBorders>
              <w:top w:val="nil"/>
              <w:left w:val="nil"/>
              <w:bottom w:val="nil"/>
              <w:right w:val="nil"/>
            </w:tcBorders>
            <w:shd w:val="clear" w:color="auto" w:fill="auto"/>
            <w:vAlign w:val="bottom"/>
          </w:tcPr>
          <w:p w14:paraId="3E489AD9" w14:textId="20156DB0" w:rsidR="0096447A" w:rsidRPr="004667CC" w:rsidRDefault="0096447A" w:rsidP="0096447A">
            <w:pPr>
              <w:pStyle w:val="TT"/>
              <w:jc w:val="right"/>
              <w:rPr>
                <w:rFonts w:cs="Arial"/>
                <w:sz w:val="18"/>
                <w:szCs w:val="18"/>
                <w:lang w:val="hr-HR"/>
              </w:rPr>
            </w:pPr>
            <w:r w:rsidRPr="004667CC">
              <w:rPr>
                <w:rFonts w:cs="Arial"/>
                <w:sz w:val="18"/>
                <w:szCs w:val="18"/>
              </w:rPr>
              <w:t xml:space="preserve"> 8</w:t>
            </w:r>
            <w:r w:rsidR="005B374F" w:rsidRPr="004667CC">
              <w:rPr>
                <w:rFonts w:cs="Arial"/>
                <w:sz w:val="18"/>
                <w:szCs w:val="18"/>
              </w:rPr>
              <w:t>,</w:t>
            </w:r>
            <w:r w:rsidRPr="004667CC">
              <w:rPr>
                <w:rFonts w:cs="Arial"/>
                <w:sz w:val="18"/>
                <w:szCs w:val="18"/>
              </w:rPr>
              <w:t xml:space="preserve">301 </w:t>
            </w:r>
          </w:p>
        </w:tc>
        <w:tc>
          <w:tcPr>
            <w:tcW w:w="481" w:type="pct"/>
            <w:gridSpan w:val="2"/>
            <w:tcBorders>
              <w:top w:val="nil"/>
              <w:left w:val="nil"/>
              <w:bottom w:val="nil"/>
              <w:right w:val="nil"/>
            </w:tcBorders>
            <w:shd w:val="clear" w:color="auto" w:fill="auto"/>
            <w:vAlign w:val="bottom"/>
          </w:tcPr>
          <w:p w14:paraId="02695ACA" w14:textId="1AA5AD99" w:rsidR="0096447A" w:rsidRPr="004667CC" w:rsidRDefault="0096447A" w:rsidP="0096447A">
            <w:pPr>
              <w:pStyle w:val="TT"/>
              <w:jc w:val="right"/>
              <w:rPr>
                <w:rFonts w:cs="Arial"/>
                <w:sz w:val="18"/>
                <w:szCs w:val="18"/>
                <w:lang w:val="hr-HR"/>
              </w:rPr>
            </w:pPr>
            <w:r w:rsidRPr="004667CC">
              <w:rPr>
                <w:rFonts w:cs="Arial"/>
                <w:sz w:val="18"/>
                <w:szCs w:val="18"/>
              </w:rPr>
              <w:t xml:space="preserve"> 26</w:t>
            </w:r>
            <w:r w:rsidR="005B374F" w:rsidRPr="004667CC">
              <w:rPr>
                <w:rFonts w:cs="Arial"/>
                <w:sz w:val="18"/>
                <w:szCs w:val="18"/>
              </w:rPr>
              <w:t>,</w:t>
            </w:r>
            <w:r w:rsidRPr="004667CC">
              <w:rPr>
                <w:rFonts w:cs="Arial"/>
                <w:sz w:val="18"/>
                <w:szCs w:val="18"/>
              </w:rPr>
              <w:t xml:space="preserve">456 </w:t>
            </w:r>
          </w:p>
        </w:tc>
        <w:tc>
          <w:tcPr>
            <w:tcW w:w="481" w:type="pct"/>
            <w:tcBorders>
              <w:top w:val="nil"/>
              <w:left w:val="nil"/>
              <w:bottom w:val="nil"/>
              <w:right w:val="nil"/>
            </w:tcBorders>
            <w:shd w:val="clear" w:color="auto" w:fill="auto"/>
            <w:vAlign w:val="bottom"/>
          </w:tcPr>
          <w:p w14:paraId="1ECCB6B3" w14:textId="0B10B5DE"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(3,484)</w:t>
            </w:r>
          </w:p>
        </w:tc>
        <w:tc>
          <w:tcPr>
            <w:tcW w:w="473" w:type="pct"/>
            <w:gridSpan w:val="3"/>
            <w:tcBorders>
              <w:top w:val="nil"/>
              <w:left w:val="nil"/>
              <w:bottom w:val="nil"/>
              <w:right w:val="nil"/>
            </w:tcBorders>
            <w:shd w:val="clear" w:color="auto" w:fill="auto"/>
            <w:vAlign w:val="bottom"/>
          </w:tcPr>
          <w:p w14:paraId="2E89B72A" w14:textId="1B1DBDEC"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(12,732)</w:t>
            </w:r>
          </w:p>
        </w:tc>
      </w:tr>
      <w:tr w:rsidR="004667CC" w:rsidRPr="004667CC" w14:paraId="0C7217AF" w14:textId="77777777" w:rsidTr="004667CC">
        <w:trPr>
          <w:trHeight w:val="238"/>
        </w:trPr>
        <w:tc>
          <w:tcPr>
            <w:tcW w:w="1162" w:type="pct"/>
            <w:vAlign w:val="bottom"/>
          </w:tcPr>
          <w:p w14:paraId="05886A3C" w14:textId="0B1BAAB5" w:rsidR="0096447A" w:rsidRPr="004667CC" w:rsidRDefault="0096447A" w:rsidP="0096447A">
            <w:pPr>
              <w:tabs>
                <w:tab w:val="right" w:pos="1202"/>
              </w:tabs>
              <w:spacing w:after="0" w:line="240" w:lineRule="auto"/>
              <w:outlineLvl w:val="0"/>
              <w:rPr>
                <w:rFonts w:ascii="Arial" w:eastAsia="Times New Roman" w:hAnsi="Arial" w:cs="Arial"/>
                <w:noProof/>
                <w:sz w:val="18"/>
                <w:szCs w:val="18"/>
                <w:lang w:val="en-GB"/>
              </w:rPr>
            </w:pPr>
            <w:bookmarkStart w:id="247" w:name="_Toc4058116"/>
            <w:r w:rsidRPr="004667CC">
              <w:rPr>
                <w:rFonts w:ascii="Arial" w:eastAsia="Times New Roman" w:hAnsi="Arial" w:cs="Arial"/>
                <w:noProof/>
                <w:sz w:val="18"/>
                <w:szCs w:val="18"/>
                <w:lang w:val="en-GB"/>
              </w:rPr>
              <w:t>POCI assets – fair value adjustment at initial recognition</w:t>
            </w:r>
            <w:bookmarkEnd w:id="247"/>
          </w:p>
        </w:tc>
        <w:tc>
          <w:tcPr>
            <w:tcW w:w="479" w:type="pct"/>
            <w:gridSpan w:val="2"/>
            <w:tcBorders>
              <w:top w:val="nil"/>
              <w:left w:val="nil"/>
              <w:bottom w:val="nil"/>
              <w:right w:val="nil"/>
            </w:tcBorders>
            <w:shd w:val="clear" w:color="auto" w:fill="auto"/>
            <w:vAlign w:val="bottom"/>
          </w:tcPr>
          <w:p w14:paraId="5D60391E" w14:textId="0FCE6D78"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 xml:space="preserve">755 </w:t>
            </w:r>
          </w:p>
        </w:tc>
        <w:tc>
          <w:tcPr>
            <w:tcW w:w="481" w:type="pct"/>
            <w:gridSpan w:val="2"/>
            <w:tcBorders>
              <w:top w:val="nil"/>
              <w:left w:val="nil"/>
              <w:bottom w:val="nil"/>
              <w:right w:val="nil"/>
            </w:tcBorders>
            <w:shd w:val="clear" w:color="auto" w:fill="auto"/>
            <w:vAlign w:val="bottom"/>
          </w:tcPr>
          <w:p w14:paraId="4F7C0C03" w14:textId="291445AC" w:rsidR="0096447A" w:rsidRPr="004667CC" w:rsidRDefault="0096447A" w:rsidP="0096447A">
            <w:pPr>
              <w:pStyle w:val="TT"/>
              <w:jc w:val="right"/>
              <w:rPr>
                <w:rFonts w:cs="Arial"/>
                <w:sz w:val="18"/>
                <w:szCs w:val="18"/>
                <w:lang w:val="hr-HR"/>
              </w:rPr>
            </w:pPr>
            <w:r w:rsidRPr="004667CC">
              <w:rPr>
                <w:rFonts w:cs="Arial"/>
                <w:sz w:val="18"/>
                <w:szCs w:val="18"/>
              </w:rPr>
              <w:t xml:space="preserve"> 17</w:t>
            </w:r>
            <w:r w:rsidR="005B374F" w:rsidRPr="004667CC">
              <w:rPr>
                <w:rFonts w:cs="Arial"/>
                <w:sz w:val="18"/>
                <w:szCs w:val="18"/>
              </w:rPr>
              <w:t>,</w:t>
            </w:r>
            <w:r w:rsidRPr="004667CC">
              <w:rPr>
                <w:rFonts w:cs="Arial"/>
                <w:sz w:val="18"/>
                <w:szCs w:val="18"/>
              </w:rPr>
              <w:t xml:space="preserve">619 </w:t>
            </w:r>
          </w:p>
        </w:tc>
        <w:tc>
          <w:tcPr>
            <w:tcW w:w="481" w:type="pct"/>
            <w:gridSpan w:val="2"/>
            <w:tcBorders>
              <w:top w:val="nil"/>
              <w:left w:val="nil"/>
              <w:bottom w:val="nil"/>
              <w:right w:val="nil"/>
            </w:tcBorders>
            <w:shd w:val="clear" w:color="auto" w:fill="auto"/>
            <w:vAlign w:val="bottom"/>
          </w:tcPr>
          <w:p w14:paraId="64E5C04E" w14:textId="6E32C753"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3,878 </w:t>
            </w:r>
          </w:p>
        </w:tc>
        <w:tc>
          <w:tcPr>
            <w:tcW w:w="480" w:type="pct"/>
            <w:gridSpan w:val="2"/>
            <w:tcBorders>
              <w:top w:val="nil"/>
              <w:left w:val="nil"/>
              <w:bottom w:val="nil"/>
              <w:right w:val="nil"/>
            </w:tcBorders>
            <w:shd w:val="clear" w:color="auto" w:fill="auto"/>
            <w:vAlign w:val="bottom"/>
          </w:tcPr>
          <w:p w14:paraId="5D0F5BC8" w14:textId="2D15A075"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45,151 </w:t>
            </w:r>
          </w:p>
        </w:tc>
        <w:tc>
          <w:tcPr>
            <w:tcW w:w="480" w:type="pct"/>
            <w:gridSpan w:val="2"/>
            <w:tcBorders>
              <w:top w:val="nil"/>
              <w:left w:val="nil"/>
              <w:bottom w:val="nil"/>
              <w:right w:val="nil"/>
            </w:tcBorders>
            <w:shd w:val="clear" w:color="auto" w:fill="auto"/>
            <w:vAlign w:val="bottom"/>
          </w:tcPr>
          <w:p w14:paraId="3140F3A1" w14:textId="669A1060"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 xml:space="preserve">754 </w:t>
            </w:r>
          </w:p>
        </w:tc>
        <w:tc>
          <w:tcPr>
            <w:tcW w:w="481" w:type="pct"/>
            <w:gridSpan w:val="2"/>
            <w:tcBorders>
              <w:top w:val="nil"/>
              <w:left w:val="nil"/>
              <w:bottom w:val="nil"/>
              <w:right w:val="nil"/>
            </w:tcBorders>
            <w:shd w:val="clear" w:color="auto" w:fill="auto"/>
            <w:vAlign w:val="bottom"/>
          </w:tcPr>
          <w:p w14:paraId="23CF3784" w14:textId="3D53C7CA" w:rsidR="0096447A" w:rsidRPr="004667CC" w:rsidRDefault="0096447A" w:rsidP="0096447A">
            <w:pPr>
              <w:pStyle w:val="TT"/>
              <w:jc w:val="right"/>
              <w:rPr>
                <w:rFonts w:cs="Arial"/>
                <w:sz w:val="18"/>
                <w:szCs w:val="18"/>
                <w:lang w:val="hr-HR"/>
              </w:rPr>
            </w:pPr>
            <w:r w:rsidRPr="004667CC">
              <w:rPr>
                <w:rFonts w:cs="Arial"/>
                <w:sz w:val="18"/>
                <w:szCs w:val="18"/>
              </w:rPr>
              <w:t xml:space="preserve"> 17</w:t>
            </w:r>
            <w:r w:rsidR="005B374F" w:rsidRPr="004667CC">
              <w:rPr>
                <w:rFonts w:cs="Arial"/>
                <w:sz w:val="18"/>
                <w:szCs w:val="18"/>
              </w:rPr>
              <w:t>,</w:t>
            </w:r>
            <w:r w:rsidRPr="004667CC">
              <w:rPr>
                <w:rFonts w:cs="Arial"/>
                <w:sz w:val="18"/>
                <w:szCs w:val="18"/>
              </w:rPr>
              <w:t xml:space="preserve">618 </w:t>
            </w:r>
          </w:p>
        </w:tc>
        <w:tc>
          <w:tcPr>
            <w:tcW w:w="481" w:type="pct"/>
            <w:tcBorders>
              <w:top w:val="nil"/>
              <w:left w:val="nil"/>
              <w:bottom w:val="nil"/>
              <w:right w:val="nil"/>
            </w:tcBorders>
            <w:shd w:val="clear" w:color="auto" w:fill="auto"/>
            <w:vAlign w:val="bottom"/>
          </w:tcPr>
          <w:p w14:paraId="5F917621" w14:textId="5F0BCA05"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3,878 </w:t>
            </w:r>
          </w:p>
        </w:tc>
        <w:tc>
          <w:tcPr>
            <w:tcW w:w="473" w:type="pct"/>
            <w:gridSpan w:val="3"/>
            <w:tcBorders>
              <w:top w:val="nil"/>
              <w:left w:val="nil"/>
              <w:bottom w:val="nil"/>
              <w:right w:val="nil"/>
            </w:tcBorders>
            <w:shd w:val="clear" w:color="auto" w:fill="auto"/>
            <w:vAlign w:val="bottom"/>
          </w:tcPr>
          <w:p w14:paraId="6A6DAC26" w14:textId="62520000"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45,151 </w:t>
            </w:r>
          </w:p>
        </w:tc>
      </w:tr>
      <w:tr w:rsidR="004667CC" w:rsidRPr="004667CC" w14:paraId="45986E0C" w14:textId="77777777" w:rsidTr="004667CC">
        <w:trPr>
          <w:trHeight w:val="238"/>
        </w:trPr>
        <w:tc>
          <w:tcPr>
            <w:tcW w:w="1162" w:type="pct"/>
            <w:vAlign w:val="bottom"/>
          </w:tcPr>
          <w:p w14:paraId="10033AF1" w14:textId="1ABEC29F"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8" w:name="_Toc4058121"/>
            <w:r w:rsidRPr="004667CC">
              <w:rPr>
                <w:rFonts w:ascii="Arial" w:eastAsia="Times New Roman" w:hAnsi="Arial" w:cs="Arial"/>
                <w:noProof/>
                <w:sz w:val="18"/>
                <w:szCs w:val="18"/>
                <w:lang w:val="en-GB"/>
              </w:rPr>
              <w:t>Impairment of  financial assets at fair value through other comprehensive income</w:t>
            </w:r>
            <w:bookmarkEnd w:id="248"/>
          </w:p>
        </w:tc>
        <w:tc>
          <w:tcPr>
            <w:tcW w:w="479" w:type="pct"/>
            <w:gridSpan w:val="2"/>
            <w:tcBorders>
              <w:top w:val="nil"/>
              <w:left w:val="nil"/>
              <w:bottom w:val="nil"/>
              <w:right w:val="nil"/>
            </w:tcBorders>
            <w:shd w:val="clear" w:color="auto" w:fill="auto"/>
            <w:vAlign w:val="bottom"/>
          </w:tcPr>
          <w:p w14:paraId="66F8E306" w14:textId="1AAF5E2D" w:rsidR="0096447A" w:rsidRPr="004667CC" w:rsidRDefault="0096447A" w:rsidP="0096447A">
            <w:pPr>
              <w:pStyle w:val="TT"/>
              <w:jc w:val="right"/>
              <w:rPr>
                <w:rFonts w:cs="Arial"/>
                <w:sz w:val="18"/>
                <w:szCs w:val="18"/>
                <w:lang w:val="hr-HR"/>
              </w:rPr>
            </w:pPr>
            <w:r w:rsidRPr="004667CC">
              <w:rPr>
                <w:rFonts w:cs="Arial"/>
                <w:sz w:val="18"/>
                <w:szCs w:val="18"/>
              </w:rPr>
              <w:t xml:space="preserve"> 91 </w:t>
            </w:r>
          </w:p>
        </w:tc>
        <w:tc>
          <w:tcPr>
            <w:tcW w:w="481" w:type="pct"/>
            <w:gridSpan w:val="2"/>
            <w:tcBorders>
              <w:top w:val="nil"/>
              <w:left w:val="nil"/>
              <w:bottom w:val="nil"/>
              <w:right w:val="nil"/>
            </w:tcBorders>
            <w:shd w:val="clear" w:color="auto" w:fill="auto"/>
            <w:vAlign w:val="bottom"/>
          </w:tcPr>
          <w:p w14:paraId="752A5536" w14:textId="54BCB066" w:rsidR="0096447A" w:rsidRPr="004667CC" w:rsidRDefault="0096447A" w:rsidP="0096447A">
            <w:pPr>
              <w:pStyle w:val="TT"/>
              <w:jc w:val="right"/>
              <w:rPr>
                <w:rFonts w:cs="Arial"/>
                <w:sz w:val="18"/>
                <w:szCs w:val="18"/>
                <w:lang w:val="hr-HR"/>
              </w:rPr>
            </w:pPr>
            <w:r w:rsidRPr="004667CC">
              <w:rPr>
                <w:rFonts w:cs="Arial"/>
                <w:sz w:val="18"/>
                <w:szCs w:val="18"/>
              </w:rPr>
              <w:t xml:space="preserve"> 163 </w:t>
            </w:r>
          </w:p>
        </w:tc>
        <w:tc>
          <w:tcPr>
            <w:tcW w:w="481" w:type="pct"/>
            <w:gridSpan w:val="2"/>
            <w:tcBorders>
              <w:top w:val="nil"/>
              <w:left w:val="nil"/>
              <w:bottom w:val="nil"/>
              <w:right w:val="nil"/>
            </w:tcBorders>
            <w:shd w:val="clear" w:color="auto" w:fill="auto"/>
            <w:vAlign w:val="bottom"/>
          </w:tcPr>
          <w:p w14:paraId="7413F85E" w14:textId="31B97229"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(153)</w:t>
            </w:r>
          </w:p>
        </w:tc>
        <w:tc>
          <w:tcPr>
            <w:tcW w:w="480" w:type="pct"/>
            <w:gridSpan w:val="2"/>
            <w:tcBorders>
              <w:top w:val="nil"/>
              <w:left w:val="nil"/>
              <w:bottom w:val="nil"/>
              <w:right w:val="nil"/>
            </w:tcBorders>
            <w:shd w:val="clear" w:color="auto" w:fill="auto"/>
            <w:vAlign w:val="bottom"/>
          </w:tcPr>
          <w:p w14:paraId="3D2C22D0" w14:textId="325D5793"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(158)</w:t>
            </w:r>
          </w:p>
        </w:tc>
        <w:tc>
          <w:tcPr>
            <w:tcW w:w="480" w:type="pct"/>
            <w:gridSpan w:val="2"/>
            <w:tcBorders>
              <w:top w:val="nil"/>
              <w:left w:val="nil"/>
              <w:bottom w:val="nil"/>
              <w:right w:val="nil"/>
            </w:tcBorders>
            <w:shd w:val="clear" w:color="auto" w:fill="auto"/>
            <w:vAlign w:val="bottom"/>
          </w:tcPr>
          <w:p w14:paraId="6140585B" w14:textId="6203FC0E" w:rsidR="0096447A" w:rsidRPr="004667CC" w:rsidRDefault="0096447A" w:rsidP="0096447A">
            <w:pPr>
              <w:pStyle w:val="TT"/>
              <w:jc w:val="right"/>
              <w:rPr>
                <w:rFonts w:cs="Arial"/>
                <w:sz w:val="18"/>
                <w:szCs w:val="18"/>
                <w:lang w:val="hr-HR"/>
              </w:rPr>
            </w:pPr>
            <w:r w:rsidRPr="004667CC">
              <w:rPr>
                <w:rFonts w:cs="Arial"/>
                <w:sz w:val="18"/>
                <w:szCs w:val="18"/>
              </w:rPr>
              <w:t xml:space="preserve"> 101 </w:t>
            </w:r>
          </w:p>
        </w:tc>
        <w:tc>
          <w:tcPr>
            <w:tcW w:w="481" w:type="pct"/>
            <w:gridSpan w:val="2"/>
            <w:tcBorders>
              <w:top w:val="nil"/>
              <w:left w:val="nil"/>
              <w:bottom w:val="nil"/>
              <w:right w:val="nil"/>
            </w:tcBorders>
            <w:shd w:val="clear" w:color="auto" w:fill="auto"/>
            <w:vAlign w:val="bottom"/>
          </w:tcPr>
          <w:p w14:paraId="7C8A903E" w14:textId="4DE9976D" w:rsidR="0096447A" w:rsidRPr="004667CC" w:rsidRDefault="0096447A" w:rsidP="0096447A">
            <w:pPr>
              <w:pStyle w:val="TT"/>
              <w:jc w:val="right"/>
              <w:rPr>
                <w:rFonts w:cs="Arial"/>
                <w:sz w:val="18"/>
                <w:szCs w:val="18"/>
                <w:lang w:val="hr-HR"/>
              </w:rPr>
            </w:pPr>
            <w:r w:rsidRPr="004667CC">
              <w:rPr>
                <w:rFonts w:cs="Arial"/>
                <w:sz w:val="18"/>
                <w:szCs w:val="18"/>
              </w:rPr>
              <w:t xml:space="preserve"> 165 </w:t>
            </w:r>
          </w:p>
        </w:tc>
        <w:tc>
          <w:tcPr>
            <w:tcW w:w="481" w:type="pct"/>
            <w:tcBorders>
              <w:top w:val="nil"/>
              <w:left w:val="nil"/>
              <w:bottom w:val="nil"/>
              <w:right w:val="nil"/>
            </w:tcBorders>
            <w:shd w:val="clear" w:color="auto" w:fill="auto"/>
            <w:vAlign w:val="bottom"/>
          </w:tcPr>
          <w:p w14:paraId="6ACC9E05" w14:textId="7ED6E633"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(155)</w:t>
            </w:r>
          </w:p>
        </w:tc>
        <w:tc>
          <w:tcPr>
            <w:tcW w:w="473" w:type="pct"/>
            <w:gridSpan w:val="3"/>
            <w:tcBorders>
              <w:top w:val="nil"/>
              <w:left w:val="nil"/>
              <w:bottom w:val="nil"/>
              <w:right w:val="nil"/>
            </w:tcBorders>
            <w:shd w:val="clear" w:color="auto" w:fill="auto"/>
            <w:vAlign w:val="bottom"/>
          </w:tcPr>
          <w:p w14:paraId="46D71DA0" w14:textId="154A2971"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(160)</w:t>
            </w:r>
          </w:p>
        </w:tc>
      </w:tr>
      <w:tr w:rsidR="004667CC" w:rsidRPr="004667CC" w14:paraId="7FB2C3AC" w14:textId="77777777" w:rsidTr="004667CC">
        <w:trPr>
          <w:trHeight w:val="60"/>
        </w:trPr>
        <w:tc>
          <w:tcPr>
            <w:tcW w:w="1162" w:type="pct"/>
            <w:vAlign w:val="bottom"/>
          </w:tcPr>
          <w:p w14:paraId="591B90D2" w14:textId="6631D679"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49" w:name="_Toc4058126"/>
            <w:r w:rsidRPr="004667CC">
              <w:rPr>
                <w:rFonts w:ascii="Arial" w:eastAsia="Times New Roman" w:hAnsi="Arial" w:cs="Arial"/>
                <w:noProof/>
                <w:sz w:val="18"/>
                <w:szCs w:val="18"/>
                <w:lang w:val="en-GB"/>
              </w:rPr>
              <w:t>Impairment losses on other assets</w:t>
            </w:r>
            <w:bookmarkEnd w:id="249"/>
          </w:p>
        </w:tc>
        <w:tc>
          <w:tcPr>
            <w:tcW w:w="479" w:type="pct"/>
            <w:gridSpan w:val="2"/>
            <w:tcBorders>
              <w:top w:val="nil"/>
              <w:left w:val="nil"/>
              <w:right w:val="nil"/>
            </w:tcBorders>
            <w:shd w:val="clear" w:color="auto" w:fill="auto"/>
            <w:vAlign w:val="bottom"/>
          </w:tcPr>
          <w:p w14:paraId="118FA5A7" w14:textId="5884EFF7"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 xml:space="preserve">348 </w:t>
            </w:r>
          </w:p>
        </w:tc>
        <w:tc>
          <w:tcPr>
            <w:tcW w:w="481" w:type="pct"/>
            <w:gridSpan w:val="2"/>
            <w:tcBorders>
              <w:top w:val="nil"/>
              <w:left w:val="nil"/>
              <w:right w:val="nil"/>
            </w:tcBorders>
            <w:shd w:val="clear" w:color="auto" w:fill="auto"/>
            <w:vAlign w:val="bottom"/>
          </w:tcPr>
          <w:p w14:paraId="4ED2B795" w14:textId="5C503B23" w:rsidR="0096447A" w:rsidRPr="004667CC" w:rsidRDefault="0096447A" w:rsidP="0096447A">
            <w:pPr>
              <w:pStyle w:val="TT"/>
              <w:jc w:val="right"/>
              <w:rPr>
                <w:rFonts w:cs="Arial"/>
                <w:sz w:val="18"/>
                <w:szCs w:val="18"/>
                <w:lang w:val="hr-HR"/>
              </w:rPr>
            </w:pPr>
            <w:r w:rsidRPr="004667CC">
              <w:rPr>
                <w:rFonts w:cs="Arial"/>
                <w:sz w:val="18"/>
                <w:szCs w:val="18"/>
              </w:rPr>
              <w:t xml:space="preserve"> 3</w:t>
            </w:r>
            <w:r w:rsidR="005B374F" w:rsidRPr="004667CC">
              <w:rPr>
                <w:rFonts w:cs="Arial"/>
                <w:sz w:val="18"/>
                <w:szCs w:val="18"/>
              </w:rPr>
              <w:t>,</w:t>
            </w:r>
            <w:r w:rsidRPr="004667CC">
              <w:rPr>
                <w:rFonts w:cs="Arial"/>
                <w:sz w:val="18"/>
                <w:szCs w:val="18"/>
              </w:rPr>
              <w:t xml:space="preserve">623 </w:t>
            </w:r>
          </w:p>
        </w:tc>
        <w:tc>
          <w:tcPr>
            <w:tcW w:w="481" w:type="pct"/>
            <w:gridSpan w:val="2"/>
            <w:tcBorders>
              <w:top w:val="nil"/>
              <w:left w:val="nil"/>
              <w:right w:val="nil"/>
            </w:tcBorders>
            <w:shd w:val="clear" w:color="auto" w:fill="auto"/>
            <w:vAlign w:val="bottom"/>
          </w:tcPr>
          <w:p w14:paraId="04D9A6A6" w14:textId="74F4E3D9"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(2,074)</w:t>
            </w:r>
          </w:p>
        </w:tc>
        <w:tc>
          <w:tcPr>
            <w:tcW w:w="480" w:type="pct"/>
            <w:gridSpan w:val="2"/>
            <w:tcBorders>
              <w:top w:val="nil"/>
              <w:left w:val="nil"/>
              <w:right w:val="nil"/>
            </w:tcBorders>
            <w:shd w:val="clear" w:color="auto" w:fill="auto"/>
            <w:vAlign w:val="bottom"/>
          </w:tcPr>
          <w:p w14:paraId="2CDAE7C7" w14:textId="71D5F9DC"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(2,281)</w:t>
            </w:r>
          </w:p>
        </w:tc>
        <w:tc>
          <w:tcPr>
            <w:tcW w:w="480" w:type="pct"/>
            <w:gridSpan w:val="2"/>
            <w:tcBorders>
              <w:top w:val="nil"/>
              <w:left w:val="nil"/>
              <w:right w:val="nil"/>
            </w:tcBorders>
            <w:shd w:val="clear" w:color="auto" w:fill="auto"/>
            <w:vAlign w:val="bottom"/>
          </w:tcPr>
          <w:p w14:paraId="64FA7CFB" w14:textId="5C7E9C7F" w:rsidR="0096447A" w:rsidRPr="004667CC" w:rsidRDefault="0096447A" w:rsidP="0096447A">
            <w:pPr>
              <w:pStyle w:val="TT"/>
              <w:jc w:val="right"/>
              <w:rPr>
                <w:rFonts w:cs="Arial"/>
                <w:sz w:val="18"/>
                <w:szCs w:val="18"/>
                <w:lang w:val="hr-HR"/>
              </w:rPr>
            </w:pPr>
            <w:r w:rsidRPr="004667CC">
              <w:rPr>
                <w:rFonts w:cs="Arial"/>
                <w:sz w:val="18"/>
                <w:szCs w:val="18"/>
              </w:rPr>
              <w:t xml:space="preserve"> 1</w:t>
            </w:r>
            <w:r w:rsidR="005B374F" w:rsidRPr="004667CC">
              <w:rPr>
                <w:rFonts w:cs="Arial"/>
                <w:sz w:val="18"/>
                <w:szCs w:val="18"/>
              </w:rPr>
              <w:t>,</w:t>
            </w:r>
            <w:r w:rsidRPr="004667CC">
              <w:rPr>
                <w:rFonts w:cs="Arial"/>
                <w:sz w:val="18"/>
                <w:szCs w:val="18"/>
              </w:rPr>
              <w:t xml:space="preserve">340 </w:t>
            </w:r>
          </w:p>
        </w:tc>
        <w:tc>
          <w:tcPr>
            <w:tcW w:w="481" w:type="pct"/>
            <w:gridSpan w:val="2"/>
            <w:tcBorders>
              <w:top w:val="nil"/>
              <w:left w:val="nil"/>
              <w:right w:val="nil"/>
            </w:tcBorders>
            <w:shd w:val="clear" w:color="auto" w:fill="auto"/>
            <w:vAlign w:val="bottom"/>
          </w:tcPr>
          <w:p w14:paraId="78999228" w14:textId="30E09D8A" w:rsidR="0096447A" w:rsidRPr="004667CC" w:rsidRDefault="0096447A" w:rsidP="0096447A">
            <w:pPr>
              <w:pStyle w:val="TT"/>
              <w:jc w:val="right"/>
              <w:rPr>
                <w:rFonts w:cs="Arial"/>
                <w:sz w:val="18"/>
                <w:szCs w:val="18"/>
                <w:lang w:val="hr-HR"/>
              </w:rPr>
            </w:pPr>
            <w:r w:rsidRPr="004667CC">
              <w:rPr>
                <w:rFonts w:cs="Arial"/>
                <w:sz w:val="18"/>
                <w:szCs w:val="18"/>
              </w:rPr>
              <w:t xml:space="preserve"> 3</w:t>
            </w:r>
            <w:r w:rsidR="005B374F" w:rsidRPr="004667CC">
              <w:rPr>
                <w:rFonts w:cs="Arial"/>
                <w:sz w:val="18"/>
                <w:szCs w:val="18"/>
              </w:rPr>
              <w:t>,</w:t>
            </w:r>
            <w:r w:rsidRPr="004667CC">
              <w:rPr>
                <w:rFonts w:cs="Arial"/>
                <w:sz w:val="18"/>
                <w:szCs w:val="18"/>
              </w:rPr>
              <w:t xml:space="preserve">571 </w:t>
            </w:r>
          </w:p>
        </w:tc>
        <w:tc>
          <w:tcPr>
            <w:tcW w:w="481" w:type="pct"/>
            <w:tcBorders>
              <w:top w:val="nil"/>
              <w:left w:val="nil"/>
              <w:right w:val="nil"/>
            </w:tcBorders>
            <w:shd w:val="clear" w:color="auto" w:fill="auto"/>
            <w:vAlign w:val="bottom"/>
          </w:tcPr>
          <w:p w14:paraId="3688F4BB" w14:textId="7164F5DE"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(2,041)</w:t>
            </w:r>
          </w:p>
        </w:tc>
        <w:tc>
          <w:tcPr>
            <w:tcW w:w="473" w:type="pct"/>
            <w:gridSpan w:val="3"/>
            <w:tcBorders>
              <w:top w:val="nil"/>
              <w:left w:val="nil"/>
              <w:right w:val="nil"/>
            </w:tcBorders>
            <w:shd w:val="clear" w:color="auto" w:fill="auto"/>
            <w:vAlign w:val="bottom"/>
          </w:tcPr>
          <w:p w14:paraId="3F216880" w14:textId="493940E8" w:rsidR="0096447A" w:rsidRPr="004667CC" w:rsidRDefault="0096447A" w:rsidP="0096447A">
            <w:pPr>
              <w:tabs>
                <w:tab w:val="right" w:pos="1202"/>
              </w:tabs>
              <w:spacing w:after="0" w:line="301" w:lineRule="exact"/>
              <w:jc w:val="right"/>
              <w:outlineLvl w:val="0"/>
              <w:rPr>
                <w:rFonts w:ascii="Arial" w:eastAsia="Times New Roman" w:hAnsi="Arial" w:cs="Arial"/>
                <w:noProof/>
                <w:color w:val="000000"/>
                <w:sz w:val="18"/>
                <w:szCs w:val="18"/>
                <w:lang w:val="en-GB"/>
              </w:rPr>
            </w:pPr>
            <w:r w:rsidRPr="004667CC">
              <w:rPr>
                <w:rFonts w:ascii="Arial" w:hAnsi="Arial" w:cs="Arial"/>
                <w:sz w:val="18"/>
                <w:szCs w:val="18"/>
              </w:rPr>
              <w:t xml:space="preserve"> (2,299)</w:t>
            </w:r>
          </w:p>
        </w:tc>
      </w:tr>
      <w:tr w:rsidR="004667CC" w:rsidRPr="004667CC" w14:paraId="14DC776F" w14:textId="77777777" w:rsidTr="004667CC">
        <w:trPr>
          <w:trHeight w:val="117"/>
        </w:trPr>
        <w:tc>
          <w:tcPr>
            <w:tcW w:w="1162" w:type="pct"/>
            <w:vAlign w:val="bottom"/>
          </w:tcPr>
          <w:p w14:paraId="0809A123" w14:textId="0038DD12"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bookmarkStart w:id="250" w:name="_Toc4058131"/>
            <w:r w:rsidRPr="004667CC">
              <w:rPr>
                <w:rFonts w:ascii="Arial" w:eastAsia="Times New Roman" w:hAnsi="Arial" w:cs="Arial"/>
                <w:noProof/>
                <w:sz w:val="18"/>
                <w:szCs w:val="18"/>
                <w:lang w:val="en-GB"/>
              </w:rPr>
              <w:t>Provisions for commitments</w:t>
            </w:r>
            <w:bookmarkEnd w:id="250"/>
          </w:p>
        </w:tc>
        <w:tc>
          <w:tcPr>
            <w:tcW w:w="479" w:type="pct"/>
            <w:gridSpan w:val="2"/>
            <w:tcBorders>
              <w:top w:val="nil"/>
              <w:left w:val="nil"/>
              <w:right w:val="nil"/>
            </w:tcBorders>
            <w:shd w:val="clear" w:color="auto" w:fill="auto"/>
            <w:vAlign w:val="bottom"/>
          </w:tcPr>
          <w:p w14:paraId="747774BB" w14:textId="4866783D" w:rsidR="0096447A" w:rsidRPr="004667CC" w:rsidRDefault="0096447A" w:rsidP="0096447A">
            <w:pPr>
              <w:pStyle w:val="TT"/>
              <w:jc w:val="right"/>
              <w:rPr>
                <w:rFonts w:cs="Arial"/>
                <w:color w:val="000000"/>
                <w:sz w:val="18"/>
                <w:szCs w:val="18"/>
                <w:lang w:val="hr-HR"/>
              </w:rPr>
            </w:pPr>
            <w:r w:rsidRPr="004667CC">
              <w:rPr>
                <w:rFonts w:cs="Arial"/>
                <w:sz w:val="18"/>
                <w:szCs w:val="18"/>
              </w:rPr>
              <w:t xml:space="preserve"> (10</w:t>
            </w:r>
            <w:r w:rsidR="005B374F" w:rsidRPr="004667CC">
              <w:rPr>
                <w:rFonts w:cs="Arial"/>
                <w:sz w:val="18"/>
                <w:szCs w:val="18"/>
              </w:rPr>
              <w:t>,</w:t>
            </w:r>
            <w:r w:rsidRPr="004667CC">
              <w:rPr>
                <w:rFonts w:cs="Arial"/>
                <w:sz w:val="18"/>
                <w:szCs w:val="18"/>
              </w:rPr>
              <w:t>832)</w:t>
            </w:r>
          </w:p>
        </w:tc>
        <w:tc>
          <w:tcPr>
            <w:tcW w:w="481" w:type="pct"/>
            <w:gridSpan w:val="2"/>
            <w:tcBorders>
              <w:top w:val="nil"/>
              <w:left w:val="nil"/>
              <w:right w:val="nil"/>
            </w:tcBorders>
            <w:shd w:val="clear" w:color="auto" w:fill="auto"/>
            <w:vAlign w:val="bottom"/>
          </w:tcPr>
          <w:p w14:paraId="25C632E8" w14:textId="3CB91073" w:rsidR="0096447A" w:rsidRPr="004667CC" w:rsidRDefault="0096447A" w:rsidP="0096447A">
            <w:pPr>
              <w:pStyle w:val="TT"/>
              <w:jc w:val="right"/>
              <w:rPr>
                <w:rFonts w:cs="Arial"/>
                <w:color w:val="000000"/>
                <w:sz w:val="18"/>
                <w:szCs w:val="18"/>
                <w:lang w:val="hr-HR"/>
              </w:rPr>
            </w:pPr>
            <w:r w:rsidRPr="004667CC">
              <w:rPr>
                <w:rFonts w:cs="Arial"/>
                <w:sz w:val="18"/>
                <w:szCs w:val="18"/>
              </w:rPr>
              <w:t xml:space="preserve"> (17</w:t>
            </w:r>
            <w:r w:rsidR="005B374F" w:rsidRPr="004667CC">
              <w:rPr>
                <w:rFonts w:cs="Arial"/>
                <w:sz w:val="18"/>
                <w:szCs w:val="18"/>
              </w:rPr>
              <w:t>,</w:t>
            </w:r>
            <w:r w:rsidRPr="004667CC">
              <w:rPr>
                <w:rFonts w:cs="Arial"/>
                <w:sz w:val="18"/>
                <w:szCs w:val="18"/>
              </w:rPr>
              <w:t>558)</w:t>
            </w:r>
          </w:p>
        </w:tc>
        <w:tc>
          <w:tcPr>
            <w:tcW w:w="481" w:type="pct"/>
            <w:gridSpan w:val="2"/>
            <w:tcBorders>
              <w:top w:val="nil"/>
              <w:left w:val="nil"/>
              <w:right w:val="nil"/>
            </w:tcBorders>
            <w:shd w:val="clear" w:color="auto" w:fill="auto"/>
            <w:vAlign w:val="bottom"/>
          </w:tcPr>
          <w:p w14:paraId="3F9BA342" w14:textId="38DF5AD8"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(27,913)</w:t>
            </w:r>
          </w:p>
        </w:tc>
        <w:tc>
          <w:tcPr>
            <w:tcW w:w="480" w:type="pct"/>
            <w:gridSpan w:val="2"/>
            <w:tcBorders>
              <w:top w:val="nil"/>
              <w:left w:val="nil"/>
              <w:right w:val="nil"/>
            </w:tcBorders>
            <w:shd w:val="clear" w:color="auto" w:fill="auto"/>
            <w:vAlign w:val="bottom"/>
          </w:tcPr>
          <w:p w14:paraId="50D2DE90" w14:textId="6BACD5ED"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1,746 </w:t>
            </w:r>
          </w:p>
        </w:tc>
        <w:tc>
          <w:tcPr>
            <w:tcW w:w="480" w:type="pct"/>
            <w:gridSpan w:val="2"/>
            <w:tcBorders>
              <w:top w:val="nil"/>
              <w:left w:val="nil"/>
              <w:right w:val="nil"/>
            </w:tcBorders>
            <w:shd w:val="clear" w:color="auto" w:fill="auto"/>
            <w:vAlign w:val="bottom"/>
          </w:tcPr>
          <w:p w14:paraId="44B10E02" w14:textId="28314863" w:rsidR="0096447A" w:rsidRPr="004667CC" w:rsidRDefault="0096447A" w:rsidP="0096447A">
            <w:pPr>
              <w:pStyle w:val="TT"/>
              <w:jc w:val="right"/>
              <w:rPr>
                <w:rFonts w:cs="Arial"/>
                <w:sz w:val="18"/>
                <w:szCs w:val="18"/>
                <w:lang w:val="hr-HR"/>
              </w:rPr>
            </w:pPr>
            <w:r w:rsidRPr="004667CC">
              <w:rPr>
                <w:rFonts w:cs="Arial"/>
                <w:sz w:val="18"/>
                <w:szCs w:val="18"/>
              </w:rPr>
              <w:t xml:space="preserve"> (10</w:t>
            </w:r>
            <w:r w:rsidR="005B374F" w:rsidRPr="004667CC">
              <w:rPr>
                <w:rFonts w:cs="Arial"/>
                <w:sz w:val="18"/>
                <w:szCs w:val="18"/>
              </w:rPr>
              <w:t>,</w:t>
            </w:r>
            <w:r w:rsidRPr="004667CC">
              <w:rPr>
                <w:rFonts w:cs="Arial"/>
                <w:sz w:val="18"/>
                <w:szCs w:val="18"/>
              </w:rPr>
              <w:t>832)</w:t>
            </w:r>
          </w:p>
        </w:tc>
        <w:tc>
          <w:tcPr>
            <w:tcW w:w="481" w:type="pct"/>
            <w:gridSpan w:val="2"/>
            <w:tcBorders>
              <w:top w:val="nil"/>
              <w:left w:val="nil"/>
              <w:right w:val="nil"/>
            </w:tcBorders>
            <w:shd w:val="clear" w:color="auto" w:fill="auto"/>
            <w:vAlign w:val="bottom"/>
          </w:tcPr>
          <w:p w14:paraId="57733872" w14:textId="345C4191" w:rsidR="0096447A" w:rsidRPr="004667CC" w:rsidRDefault="0096447A" w:rsidP="0096447A">
            <w:pPr>
              <w:pStyle w:val="TT"/>
              <w:jc w:val="right"/>
              <w:rPr>
                <w:rFonts w:cs="Arial"/>
                <w:sz w:val="18"/>
                <w:szCs w:val="18"/>
                <w:lang w:val="hr-HR"/>
              </w:rPr>
            </w:pPr>
            <w:r w:rsidRPr="004667CC">
              <w:rPr>
                <w:rFonts w:cs="Arial"/>
                <w:sz w:val="18"/>
                <w:szCs w:val="18"/>
              </w:rPr>
              <w:t xml:space="preserve"> (17</w:t>
            </w:r>
            <w:r w:rsidR="005B374F" w:rsidRPr="004667CC">
              <w:rPr>
                <w:rFonts w:cs="Arial"/>
                <w:sz w:val="18"/>
                <w:szCs w:val="18"/>
              </w:rPr>
              <w:t>,</w:t>
            </w:r>
            <w:r w:rsidRPr="004667CC">
              <w:rPr>
                <w:rFonts w:cs="Arial"/>
                <w:sz w:val="18"/>
                <w:szCs w:val="18"/>
              </w:rPr>
              <w:t>558)</w:t>
            </w:r>
          </w:p>
        </w:tc>
        <w:tc>
          <w:tcPr>
            <w:tcW w:w="481" w:type="pct"/>
            <w:tcBorders>
              <w:top w:val="nil"/>
              <w:left w:val="nil"/>
              <w:right w:val="nil"/>
            </w:tcBorders>
            <w:shd w:val="clear" w:color="auto" w:fill="auto"/>
            <w:vAlign w:val="bottom"/>
          </w:tcPr>
          <w:p w14:paraId="7A493F75" w14:textId="347BD67B"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(27,913)</w:t>
            </w:r>
          </w:p>
        </w:tc>
        <w:tc>
          <w:tcPr>
            <w:tcW w:w="473" w:type="pct"/>
            <w:gridSpan w:val="3"/>
            <w:tcBorders>
              <w:top w:val="nil"/>
              <w:left w:val="nil"/>
              <w:right w:val="nil"/>
            </w:tcBorders>
            <w:shd w:val="clear" w:color="auto" w:fill="auto"/>
            <w:vAlign w:val="bottom"/>
          </w:tcPr>
          <w:p w14:paraId="671467BC" w14:textId="0DDFEA21" w:rsidR="0096447A" w:rsidRPr="004667CC" w:rsidRDefault="0096447A" w:rsidP="0096447A">
            <w:pPr>
              <w:tabs>
                <w:tab w:val="right" w:pos="1202"/>
              </w:tabs>
              <w:spacing w:after="0" w:line="301" w:lineRule="exact"/>
              <w:jc w:val="right"/>
              <w:outlineLvl w:val="0"/>
              <w:rPr>
                <w:rFonts w:ascii="Arial" w:eastAsia="Times New Roman" w:hAnsi="Arial" w:cs="Arial"/>
                <w:noProof/>
                <w:sz w:val="18"/>
                <w:szCs w:val="18"/>
                <w:lang w:val="en-GB"/>
              </w:rPr>
            </w:pPr>
            <w:r w:rsidRPr="004667CC">
              <w:rPr>
                <w:rFonts w:ascii="Arial" w:hAnsi="Arial" w:cs="Arial"/>
                <w:sz w:val="18"/>
                <w:szCs w:val="18"/>
              </w:rPr>
              <w:t xml:space="preserve"> 1,746 </w:t>
            </w:r>
          </w:p>
        </w:tc>
      </w:tr>
      <w:tr w:rsidR="004667CC" w:rsidRPr="004667CC" w14:paraId="0179629E" w14:textId="77777777" w:rsidTr="004667CC">
        <w:trPr>
          <w:trHeight w:val="117"/>
        </w:trPr>
        <w:tc>
          <w:tcPr>
            <w:tcW w:w="1162" w:type="pct"/>
          </w:tcPr>
          <w:p w14:paraId="68DE9285" w14:textId="77777777" w:rsidR="0096447A" w:rsidRPr="004667CC" w:rsidRDefault="0096447A" w:rsidP="0096447A">
            <w:pPr>
              <w:tabs>
                <w:tab w:val="right" w:pos="1202"/>
              </w:tabs>
              <w:spacing w:after="0" w:line="300" w:lineRule="exact"/>
              <w:outlineLvl w:val="0"/>
              <w:rPr>
                <w:rFonts w:ascii="Arial" w:eastAsia="Times New Roman" w:hAnsi="Arial" w:cs="Arial"/>
                <w:noProof/>
                <w:sz w:val="18"/>
                <w:szCs w:val="18"/>
                <w:lang w:val="en-GB"/>
              </w:rPr>
            </w:pPr>
            <w:r w:rsidRPr="004667CC">
              <w:rPr>
                <w:rFonts w:ascii="Arial" w:eastAsia="Times New Roman" w:hAnsi="Arial" w:cs="Arial"/>
                <w:noProof/>
                <w:sz w:val="18"/>
                <w:szCs w:val="18"/>
                <w:lang w:val="en-GB"/>
              </w:rPr>
              <w:t xml:space="preserve">Provision for guarantees </w:t>
            </w:r>
          </w:p>
        </w:tc>
        <w:tc>
          <w:tcPr>
            <w:tcW w:w="479" w:type="pct"/>
            <w:gridSpan w:val="2"/>
            <w:tcBorders>
              <w:left w:val="nil"/>
              <w:bottom w:val="single" w:sz="4" w:space="0" w:color="auto"/>
              <w:right w:val="nil"/>
            </w:tcBorders>
            <w:shd w:val="clear" w:color="auto" w:fill="auto"/>
            <w:vAlign w:val="bottom"/>
          </w:tcPr>
          <w:p w14:paraId="3DA7F72C" w14:textId="4F736DDE" w:rsidR="0096447A" w:rsidRPr="004667CC" w:rsidRDefault="0096447A" w:rsidP="0096447A">
            <w:pPr>
              <w:pStyle w:val="TT"/>
              <w:jc w:val="right"/>
              <w:rPr>
                <w:rFonts w:cs="Arial"/>
                <w:color w:val="000000"/>
                <w:sz w:val="18"/>
                <w:szCs w:val="18"/>
                <w:lang w:val="hr-HR"/>
              </w:rPr>
            </w:pPr>
            <w:r w:rsidRPr="004667CC">
              <w:rPr>
                <w:rFonts w:cs="Arial"/>
                <w:sz w:val="18"/>
                <w:szCs w:val="18"/>
              </w:rPr>
              <w:t xml:space="preserve"> 11</w:t>
            </w:r>
            <w:r w:rsidR="005B374F" w:rsidRPr="004667CC">
              <w:rPr>
                <w:rFonts w:cs="Arial"/>
                <w:sz w:val="18"/>
                <w:szCs w:val="18"/>
              </w:rPr>
              <w:t>,</w:t>
            </w:r>
            <w:r w:rsidRPr="004667CC">
              <w:rPr>
                <w:rFonts w:cs="Arial"/>
                <w:sz w:val="18"/>
                <w:szCs w:val="18"/>
              </w:rPr>
              <w:t xml:space="preserve">566 </w:t>
            </w:r>
          </w:p>
        </w:tc>
        <w:tc>
          <w:tcPr>
            <w:tcW w:w="481" w:type="pct"/>
            <w:gridSpan w:val="2"/>
            <w:tcBorders>
              <w:left w:val="nil"/>
              <w:bottom w:val="single" w:sz="4" w:space="0" w:color="auto"/>
              <w:right w:val="nil"/>
            </w:tcBorders>
            <w:shd w:val="clear" w:color="auto" w:fill="auto"/>
            <w:vAlign w:val="bottom"/>
          </w:tcPr>
          <w:p w14:paraId="6FC21A50" w14:textId="3F73C7D3" w:rsidR="0096447A" w:rsidRPr="004667CC" w:rsidRDefault="0096447A" w:rsidP="0096447A">
            <w:pPr>
              <w:pStyle w:val="TT"/>
              <w:jc w:val="right"/>
              <w:rPr>
                <w:rFonts w:cs="Arial"/>
                <w:color w:val="000000"/>
                <w:sz w:val="18"/>
                <w:szCs w:val="18"/>
                <w:lang w:val="hr-HR"/>
              </w:rPr>
            </w:pPr>
            <w:r w:rsidRPr="004667CC">
              <w:rPr>
                <w:rFonts w:cs="Arial"/>
                <w:sz w:val="18"/>
                <w:szCs w:val="18"/>
              </w:rPr>
              <w:t xml:space="preserve"> (13</w:t>
            </w:r>
            <w:r w:rsidR="005B374F" w:rsidRPr="004667CC">
              <w:rPr>
                <w:rFonts w:cs="Arial"/>
                <w:sz w:val="18"/>
                <w:szCs w:val="18"/>
              </w:rPr>
              <w:t>,</w:t>
            </w:r>
            <w:r w:rsidRPr="004667CC">
              <w:rPr>
                <w:rFonts w:cs="Arial"/>
                <w:sz w:val="18"/>
                <w:szCs w:val="18"/>
              </w:rPr>
              <w:t>341)</w:t>
            </w:r>
          </w:p>
        </w:tc>
        <w:tc>
          <w:tcPr>
            <w:tcW w:w="481" w:type="pct"/>
            <w:gridSpan w:val="2"/>
            <w:tcBorders>
              <w:left w:val="nil"/>
              <w:bottom w:val="single" w:sz="4" w:space="0" w:color="auto"/>
              <w:right w:val="nil"/>
            </w:tcBorders>
            <w:shd w:val="clear" w:color="auto" w:fill="auto"/>
            <w:vAlign w:val="bottom"/>
          </w:tcPr>
          <w:p w14:paraId="04786C46" w14:textId="6097CD8C" w:rsidR="0096447A" w:rsidRPr="004667CC" w:rsidRDefault="0096447A" w:rsidP="0096447A">
            <w:pPr>
              <w:tabs>
                <w:tab w:val="right" w:pos="1202"/>
              </w:tabs>
              <w:spacing w:after="0" w:line="301" w:lineRule="exact"/>
              <w:jc w:val="right"/>
              <w:outlineLvl w:val="0"/>
              <w:rPr>
                <w:rFonts w:ascii="Arial" w:eastAsia="Times New Roman" w:hAnsi="Arial" w:cs="Arial"/>
                <w:color w:val="000000"/>
                <w:sz w:val="18"/>
                <w:szCs w:val="18"/>
              </w:rPr>
            </w:pPr>
            <w:r w:rsidRPr="004667CC">
              <w:rPr>
                <w:rFonts w:ascii="Arial" w:hAnsi="Arial" w:cs="Arial"/>
                <w:sz w:val="18"/>
                <w:szCs w:val="18"/>
              </w:rPr>
              <w:t xml:space="preserve"> (2)</w:t>
            </w:r>
          </w:p>
        </w:tc>
        <w:tc>
          <w:tcPr>
            <w:tcW w:w="480" w:type="pct"/>
            <w:gridSpan w:val="2"/>
            <w:tcBorders>
              <w:left w:val="nil"/>
              <w:bottom w:val="single" w:sz="4" w:space="0" w:color="auto"/>
              <w:right w:val="nil"/>
            </w:tcBorders>
            <w:shd w:val="clear" w:color="auto" w:fill="auto"/>
            <w:vAlign w:val="bottom"/>
          </w:tcPr>
          <w:p w14:paraId="1ADE5AA0" w14:textId="3AB555CB" w:rsidR="0096447A" w:rsidRPr="004667CC" w:rsidRDefault="0096447A" w:rsidP="0096447A">
            <w:pPr>
              <w:tabs>
                <w:tab w:val="right" w:pos="1202"/>
              </w:tabs>
              <w:spacing w:after="0" w:line="301" w:lineRule="exact"/>
              <w:jc w:val="right"/>
              <w:outlineLvl w:val="0"/>
              <w:rPr>
                <w:rFonts w:ascii="Arial" w:eastAsia="Times New Roman" w:hAnsi="Arial" w:cs="Arial"/>
                <w:color w:val="000000"/>
                <w:sz w:val="18"/>
                <w:szCs w:val="18"/>
              </w:rPr>
            </w:pPr>
            <w:r w:rsidRPr="004667CC">
              <w:rPr>
                <w:rFonts w:ascii="Arial" w:hAnsi="Arial" w:cs="Arial"/>
                <w:sz w:val="18"/>
                <w:szCs w:val="18"/>
              </w:rPr>
              <w:t xml:space="preserve"> 15,207 </w:t>
            </w:r>
          </w:p>
        </w:tc>
        <w:tc>
          <w:tcPr>
            <w:tcW w:w="480" w:type="pct"/>
            <w:gridSpan w:val="2"/>
            <w:tcBorders>
              <w:left w:val="nil"/>
              <w:bottom w:val="single" w:sz="4" w:space="0" w:color="auto"/>
              <w:right w:val="nil"/>
            </w:tcBorders>
            <w:shd w:val="clear" w:color="auto" w:fill="auto"/>
            <w:vAlign w:val="bottom"/>
          </w:tcPr>
          <w:p w14:paraId="5F477182" w14:textId="579C1972" w:rsidR="0096447A" w:rsidRPr="004667CC" w:rsidRDefault="0096447A" w:rsidP="0096447A">
            <w:pPr>
              <w:pStyle w:val="TT"/>
              <w:jc w:val="right"/>
              <w:rPr>
                <w:rFonts w:cs="Arial"/>
                <w:sz w:val="18"/>
                <w:szCs w:val="18"/>
                <w:lang w:val="hr-HR"/>
              </w:rPr>
            </w:pPr>
            <w:r w:rsidRPr="004667CC">
              <w:rPr>
                <w:rFonts w:cs="Arial"/>
                <w:sz w:val="18"/>
                <w:szCs w:val="18"/>
              </w:rPr>
              <w:t xml:space="preserve"> 11</w:t>
            </w:r>
            <w:r w:rsidR="005B374F" w:rsidRPr="004667CC">
              <w:rPr>
                <w:rFonts w:cs="Arial"/>
                <w:sz w:val="18"/>
                <w:szCs w:val="18"/>
              </w:rPr>
              <w:t>,</w:t>
            </w:r>
            <w:r w:rsidRPr="004667CC">
              <w:rPr>
                <w:rFonts w:cs="Arial"/>
                <w:sz w:val="18"/>
                <w:szCs w:val="18"/>
              </w:rPr>
              <w:t xml:space="preserve">566 </w:t>
            </w:r>
          </w:p>
        </w:tc>
        <w:tc>
          <w:tcPr>
            <w:tcW w:w="481" w:type="pct"/>
            <w:gridSpan w:val="2"/>
            <w:tcBorders>
              <w:left w:val="nil"/>
              <w:bottom w:val="single" w:sz="4" w:space="0" w:color="auto"/>
              <w:right w:val="nil"/>
            </w:tcBorders>
            <w:shd w:val="clear" w:color="auto" w:fill="auto"/>
            <w:vAlign w:val="bottom"/>
          </w:tcPr>
          <w:p w14:paraId="52DA69B5" w14:textId="180A258B" w:rsidR="0096447A" w:rsidRPr="004667CC" w:rsidRDefault="0096447A" w:rsidP="0096447A">
            <w:pPr>
              <w:pStyle w:val="TT"/>
              <w:jc w:val="right"/>
              <w:rPr>
                <w:rFonts w:cs="Arial"/>
                <w:sz w:val="18"/>
                <w:szCs w:val="18"/>
                <w:lang w:val="hr-HR"/>
              </w:rPr>
            </w:pPr>
            <w:r w:rsidRPr="004667CC">
              <w:rPr>
                <w:rFonts w:cs="Arial"/>
                <w:sz w:val="18"/>
                <w:szCs w:val="18"/>
              </w:rPr>
              <w:t xml:space="preserve"> (13</w:t>
            </w:r>
            <w:r w:rsidR="005B374F" w:rsidRPr="004667CC">
              <w:rPr>
                <w:rFonts w:cs="Arial"/>
                <w:sz w:val="18"/>
                <w:szCs w:val="18"/>
              </w:rPr>
              <w:t>,</w:t>
            </w:r>
            <w:r w:rsidRPr="004667CC">
              <w:rPr>
                <w:rFonts w:cs="Arial"/>
                <w:sz w:val="18"/>
                <w:szCs w:val="18"/>
              </w:rPr>
              <w:t>341)</w:t>
            </w:r>
          </w:p>
        </w:tc>
        <w:tc>
          <w:tcPr>
            <w:tcW w:w="481" w:type="pct"/>
            <w:tcBorders>
              <w:left w:val="nil"/>
              <w:bottom w:val="single" w:sz="4" w:space="0" w:color="auto"/>
              <w:right w:val="nil"/>
            </w:tcBorders>
            <w:shd w:val="clear" w:color="auto" w:fill="auto"/>
            <w:vAlign w:val="bottom"/>
          </w:tcPr>
          <w:p w14:paraId="20162AA9" w14:textId="6225A55D" w:rsidR="0096447A" w:rsidRPr="004667CC" w:rsidRDefault="0096447A" w:rsidP="0096447A">
            <w:pPr>
              <w:tabs>
                <w:tab w:val="right" w:pos="1202"/>
              </w:tabs>
              <w:spacing w:after="0" w:line="301" w:lineRule="exact"/>
              <w:jc w:val="right"/>
              <w:outlineLvl w:val="0"/>
              <w:rPr>
                <w:rFonts w:ascii="Arial" w:eastAsia="Times New Roman" w:hAnsi="Arial" w:cs="Arial"/>
                <w:sz w:val="18"/>
                <w:szCs w:val="18"/>
              </w:rPr>
            </w:pPr>
            <w:r w:rsidRPr="004667CC">
              <w:rPr>
                <w:rFonts w:ascii="Arial" w:hAnsi="Arial" w:cs="Arial"/>
                <w:sz w:val="18"/>
                <w:szCs w:val="18"/>
              </w:rPr>
              <w:t xml:space="preserve"> (2)</w:t>
            </w:r>
          </w:p>
        </w:tc>
        <w:tc>
          <w:tcPr>
            <w:tcW w:w="473" w:type="pct"/>
            <w:gridSpan w:val="3"/>
            <w:tcBorders>
              <w:left w:val="nil"/>
              <w:bottom w:val="single" w:sz="4" w:space="0" w:color="auto"/>
              <w:right w:val="nil"/>
            </w:tcBorders>
            <w:shd w:val="clear" w:color="auto" w:fill="auto"/>
            <w:vAlign w:val="bottom"/>
          </w:tcPr>
          <w:p w14:paraId="0D6F4A13" w14:textId="5945D586" w:rsidR="0096447A" w:rsidRPr="004667CC" w:rsidRDefault="0096447A" w:rsidP="0096447A">
            <w:pPr>
              <w:tabs>
                <w:tab w:val="right" w:pos="1202"/>
              </w:tabs>
              <w:spacing w:after="0" w:line="301" w:lineRule="exact"/>
              <w:jc w:val="right"/>
              <w:outlineLvl w:val="0"/>
              <w:rPr>
                <w:rFonts w:ascii="Arial" w:eastAsia="Times New Roman" w:hAnsi="Arial" w:cs="Arial"/>
                <w:sz w:val="18"/>
                <w:szCs w:val="18"/>
              </w:rPr>
            </w:pPr>
            <w:r w:rsidRPr="004667CC">
              <w:rPr>
                <w:rFonts w:ascii="Arial" w:hAnsi="Arial" w:cs="Arial"/>
                <w:sz w:val="18"/>
                <w:szCs w:val="18"/>
              </w:rPr>
              <w:t xml:space="preserve"> 15,207 </w:t>
            </w:r>
          </w:p>
        </w:tc>
      </w:tr>
      <w:tr w:rsidR="004667CC" w:rsidRPr="004667CC" w14:paraId="10C29D82" w14:textId="77777777" w:rsidTr="004667CC">
        <w:trPr>
          <w:trHeight w:val="66"/>
        </w:trPr>
        <w:tc>
          <w:tcPr>
            <w:tcW w:w="1162" w:type="pct"/>
            <w:vAlign w:val="bottom"/>
          </w:tcPr>
          <w:p w14:paraId="28C90537" w14:textId="2CB713DC" w:rsidR="0096447A" w:rsidRPr="004667CC" w:rsidRDefault="0096447A" w:rsidP="0096447A">
            <w:pPr>
              <w:tabs>
                <w:tab w:val="right" w:pos="1202"/>
              </w:tabs>
              <w:spacing w:after="0" w:line="300" w:lineRule="exact"/>
              <w:outlineLvl w:val="0"/>
              <w:rPr>
                <w:rFonts w:ascii="Arial" w:eastAsia="Times New Roman" w:hAnsi="Arial" w:cs="Arial"/>
                <w:b/>
                <w:noProof/>
                <w:sz w:val="18"/>
                <w:szCs w:val="18"/>
                <w:lang w:val="en-GB"/>
              </w:rPr>
            </w:pPr>
            <w:bookmarkStart w:id="251" w:name="_Toc4058136"/>
            <w:r w:rsidRPr="004667CC">
              <w:rPr>
                <w:rFonts w:ascii="Arial" w:eastAsia="Times New Roman" w:hAnsi="Arial" w:cs="Arial"/>
                <w:b/>
                <w:noProof/>
                <w:sz w:val="18"/>
                <w:szCs w:val="18"/>
                <w:lang w:val="en-GB"/>
              </w:rPr>
              <w:t>Total</w:t>
            </w:r>
            <w:bookmarkEnd w:id="251"/>
          </w:p>
        </w:tc>
        <w:tc>
          <w:tcPr>
            <w:tcW w:w="479" w:type="pct"/>
            <w:gridSpan w:val="2"/>
            <w:tcBorders>
              <w:top w:val="single" w:sz="4" w:space="0" w:color="auto"/>
              <w:left w:val="nil"/>
              <w:bottom w:val="single" w:sz="12" w:space="0" w:color="auto"/>
              <w:right w:val="nil"/>
            </w:tcBorders>
            <w:shd w:val="clear" w:color="auto" w:fill="auto"/>
            <w:vAlign w:val="bottom"/>
          </w:tcPr>
          <w:p w14:paraId="42D9E334" w14:textId="6A502781" w:rsidR="0096447A" w:rsidRPr="004667CC" w:rsidRDefault="0096447A" w:rsidP="0096447A">
            <w:pPr>
              <w:pStyle w:val="TT"/>
              <w:jc w:val="right"/>
              <w:rPr>
                <w:rFonts w:cs="Arial"/>
                <w:b/>
                <w:bCs/>
                <w:color w:val="000000"/>
                <w:sz w:val="18"/>
                <w:szCs w:val="18"/>
                <w:lang w:val="hr-HR"/>
              </w:rPr>
            </w:pPr>
            <w:r w:rsidRPr="004667CC">
              <w:rPr>
                <w:rFonts w:cs="Arial"/>
                <w:b/>
                <w:bCs/>
                <w:color w:val="000000"/>
                <w:sz w:val="18"/>
                <w:szCs w:val="18"/>
                <w:lang w:val="hr-HR"/>
              </w:rPr>
              <w:t>302</w:t>
            </w:r>
            <w:r w:rsidR="005B374F" w:rsidRPr="004667CC">
              <w:rPr>
                <w:rFonts w:cs="Arial"/>
                <w:b/>
                <w:bCs/>
                <w:color w:val="000000"/>
                <w:sz w:val="18"/>
                <w:szCs w:val="18"/>
                <w:lang w:val="hr-HR"/>
              </w:rPr>
              <w:t>,</w:t>
            </w:r>
            <w:r w:rsidRPr="004667CC">
              <w:rPr>
                <w:rFonts w:cs="Arial"/>
                <w:b/>
                <w:bCs/>
                <w:color w:val="000000"/>
                <w:sz w:val="18"/>
                <w:szCs w:val="18"/>
                <w:lang w:val="hr-HR"/>
              </w:rPr>
              <w:t>667</w:t>
            </w:r>
          </w:p>
        </w:tc>
        <w:tc>
          <w:tcPr>
            <w:tcW w:w="481" w:type="pct"/>
            <w:gridSpan w:val="2"/>
            <w:tcBorders>
              <w:top w:val="single" w:sz="4" w:space="0" w:color="auto"/>
              <w:left w:val="nil"/>
              <w:bottom w:val="single" w:sz="12" w:space="0" w:color="auto"/>
              <w:right w:val="nil"/>
            </w:tcBorders>
            <w:shd w:val="clear" w:color="auto" w:fill="auto"/>
            <w:vAlign w:val="bottom"/>
          </w:tcPr>
          <w:p w14:paraId="3BEE072A" w14:textId="7E62BDA9" w:rsidR="0096447A" w:rsidRPr="004667CC" w:rsidRDefault="0096447A" w:rsidP="0096447A">
            <w:pPr>
              <w:pStyle w:val="TT"/>
              <w:jc w:val="right"/>
              <w:rPr>
                <w:rFonts w:cs="Arial"/>
                <w:b/>
                <w:bCs/>
                <w:color w:val="000000"/>
                <w:sz w:val="18"/>
                <w:szCs w:val="18"/>
                <w:lang w:val="hr-HR"/>
              </w:rPr>
            </w:pPr>
            <w:r w:rsidRPr="004667CC">
              <w:rPr>
                <w:rFonts w:cs="Arial"/>
                <w:b/>
                <w:bCs/>
                <w:color w:val="000000"/>
                <w:sz w:val="18"/>
                <w:szCs w:val="18"/>
                <w:lang w:val="hr-HR"/>
              </w:rPr>
              <w:t>111</w:t>
            </w:r>
            <w:r w:rsidR="005B374F" w:rsidRPr="004667CC">
              <w:rPr>
                <w:rFonts w:cs="Arial"/>
                <w:b/>
                <w:bCs/>
                <w:color w:val="000000"/>
                <w:sz w:val="18"/>
                <w:szCs w:val="18"/>
                <w:lang w:val="hr-HR"/>
              </w:rPr>
              <w:t>,</w:t>
            </w:r>
            <w:r w:rsidRPr="004667CC">
              <w:rPr>
                <w:rFonts w:cs="Arial"/>
                <w:b/>
                <w:bCs/>
                <w:color w:val="000000"/>
                <w:sz w:val="18"/>
                <w:szCs w:val="18"/>
                <w:lang w:val="hr-HR"/>
              </w:rPr>
              <w:t>793</w:t>
            </w:r>
          </w:p>
        </w:tc>
        <w:tc>
          <w:tcPr>
            <w:tcW w:w="481" w:type="pct"/>
            <w:gridSpan w:val="2"/>
            <w:tcBorders>
              <w:top w:val="single" w:sz="4" w:space="0" w:color="auto"/>
              <w:left w:val="nil"/>
              <w:bottom w:val="single" w:sz="12" w:space="0" w:color="auto"/>
              <w:right w:val="nil"/>
            </w:tcBorders>
            <w:shd w:val="clear" w:color="auto" w:fill="auto"/>
            <w:vAlign w:val="bottom"/>
          </w:tcPr>
          <w:p w14:paraId="35959A25" w14:textId="59A90FBB" w:rsidR="0096447A" w:rsidRPr="004667CC" w:rsidRDefault="0096447A" w:rsidP="0096447A">
            <w:pPr>
              <w:tabs>
                <w:tab w:val="right" w:pos="1202"/>
              </w:tabs>
              <w:spacing w:after="0" w:line="301" w:lineRule="exact"/>
              <w:jc w:val="right"/>
              <w:outlineLvl w:val="0"/>
              <w:rPr>
                <w:rFonts w:ascii="Arial" w:eastAsia="Times New Roman" w:hAnsi="Arial" w:cs="Arial"/>
                <w:b/>
                <w:noProof/>
                <w:sz w:val="18"/>
                <w:szCs w:val="18"/>
                <w:lang w:val="en-GB"/>
              </w:rPr>
            </w:pPr>
            <w:r w:rsidRPr="004667CC">
              <w:rPr>
                <w:rFonts w:ascii="Arial" w:hAnsi="Arial" w:cs="Arial"/>
                <w:b/>
                <w:bCs/>
                <w:sz w:val="18"/>
                <w:szCs w:val="18"/>
              </w:rPr>
              <w:t xml:space="preserve"> 141,239 </w:t>
            </w:r>
          </w:p>
        </w:tc>
        <w:tc>
          <w:tcPr>
            <w:tcW w:w="480" w:type="pct"/>
            <w:gridSpan w:val="2"/>
            <w:tcBorders>
              <w:top w:val="single" w:sz="4" w:space="0" w:color="auto"/>
              <w:left w:val="nil"/>
              <w:bottom w:val="single" w:sz="12" w:space="0" w:color="auto"/>
              <w:right w:val="nil"/>
            </w:tcBorders>
            <w:shd w:val="clear" w:color="auto" w:fill="auto"/>
            <w:vAlign w:val="bottom"/>
          </w:tcPr>
          <w:p w14:paraId="474746A5" w14:textId="45CD619C" w:rsidR="0096447A" w:rsidRPr="004667CC" w:rsidRDefault="0096447A" w:rsidP="0096447A">
            <w:pPr>
              <w:tabs>
                <w:tab w:val="right" w:pos="1202"/>
              </w:tabs>
              <w:spacing w:after="0" w:line="301" w:lineRule="exact"/>
              <w:jc w:val="right"/>
              <w:outlineLvl w:val="0"/>
              <w:rPr>
                <w:rFonts w:ascii="Arial" w:eastAsia="Times New Roman" w:hAnsi="Arial" w:cs="Arial"/>
                <w:b/>
                <w:noProof/>
                <w:sz w:val="18"/>
                <w:szCs w:val="18"/>
                <w:lang w:val="en-GB"/>
              </w:rPr>
            </w:pPr>
            <w:r w:rsidRPr="004667CC">
              <w:rPr>
                <w:rFonts w:ascii="Arial" w:hAnsi="Arial" w:cs="Arial"/>
                <w:b/>
                <w:bCs/>
                <w:sz w:val="18"/>
                <w:szCs w:val="18"/>
              </w:rPr>
              <w:t xml:space="preserve"> 7,937 </w:t>
            </w:r>
          </w:p>
        </w:tc>
        <w:tc>
          <w:tcPr>
            <w:tcW w:w="480" w:type="pct"/>
            <w:gridSpan w:val="2"/>
            <w:tcBorders>
              <w:top w:val="single" w:sz="4" w:space="0" w:color="auto"/>
              <w:left w:val="nil"/>
              <w:bottom w:val="single" w:sz="12" w:space="0" w:color="auto"/>
              <w:right w:val="nil"/>
            </w:tcBorders>
            <w:shd w:val="clear" w:color="auto" w:fill="auto"/>
            <w:vAlign w:val="bottom"/>
          </w:tcPr>
          <w:p w14:paraId="146E138B" w14:textId="4912F220" w:rsidR="0096447A" w:rsidRPr="004667CC" w:rsidRDefault="0096447A" w:rsidP="0096447A">
            <w:pPr>
              <w:pStyle w:val="TT"/>
              <w:jc w:val="right"/>
              <w:rPr>
                <w:rFonts w:cs="Arial"/>
                <w:b/>
                <w:bCs/>
                <w:color w:val="000000"/>
                <w:sz w:val="18"/>
                <w:szCs w:val="18"/>
                <w:lang w:val="hr-HR"/>
              </w:rPr>
            </w:pPr>
            <w:r w:rsidRPr="004667CC">
              <w:rPr>
                <w:rFonts w:cs="Arial"/>
                <w:b/>
                <w:bCs/>
                <w:color w:val="000000"/>
                <w:sz w:val="18"/>
                <w:szCs w:val="18"/>
                <w:lang w:val="hr-HR"/>
              </w:rPr>
              <w:t>302</w:t>
            </w:r>
            <w:r w:rsidR="005B374F" w:rsidRPr="004667CC">
              <w:rPr>
                <w:rFonts w:cs="Arial"/>
                <w:b/>
                <w:bCs/>
                <w:color w:val="000000"/>
                <w:sz w:val="18"/>
                <w:szCs w:val="18"/>
                <w:lang w:val="hr-HR"/>
              </w:rPr>
              <w:t>,</w:t>
            </w:r>
            <w:r w:rsidRPr="004667CC">
              <w:rPr>
                <w:rFonts w:cs="Arial"/>
                <w:b/>
                <w:bCs/>
                <w:color w:val="000000"/>
                <w:sz w:val="18"/>
                <w:szCs w:val="18"/>
                <w:lang w:val="hr-HR"/>
              </w:rPr>
              <w:t>667</w:t>
            </w:r>
          </w:p>
        </w:tc>
        <w:tc>
          <w:tcPr>
            <w:tcW w:w="481" w:type="pct"/>
            <w:gridSpan w:val="2"/>
            <w:tcBorders>
              <w:top w:val="single" w:sz="4" w:space="0" w:color="auto"/>
              <w:left w:val="nil"/>
              <w:bottom w:val="single" w:sz="12" w:space="0" w:color="auto"/>
              <w:right w:val="nil"/>
            </w:tcBorders>
            <w:shd w:val="clear" w:color="auto" w:fill="auto"/>
            <w:vAlign w:val="bottom"/>
          </w:tcPr>
          <w:p w14:paraId="5DF068AD" w14:textId="7BD71FA5" w:rsidR="0096447A" w:rsidRPr="004667CC" w:rsidRDefault="0096447A" w:rsidP="0096447A">
            <w:pPr>
              <w:pStyle w:val="TT"/>
              <w:jc w:val="right"/>
              <w:rPr>
                <w:rFonts w:cs="Arial"/>
                <w:b/>
                <w:bCs/>
                <w:color w:val="000000"/>
                <w:sz w:val="18"/>
                <w:szCs w:val="18"/>
                <w:lang w:val="hr-HR"/>
              </w:rPr>
            </w:pPr>
            <w:r w:rsidRPr="004667CC">
              <w:rPr>
                <w:rFonts w:cs="Arial"/>
                <w:b/>
                <w:bCs/>
                <w:color w:val="000000"/>
                <w:sz w:val="18"/>
                <w:szCs w:val="18"/>
                <w:lang w:val="hr-HR"/>
              </w:rPr>
              <w:t>111</w:t>
            </w:r>
            <w:r w:rsidR="005B374F" w:rsidRPr="004667CC">
              <w:rPr>
                <w:rFonts w:cs="Arial"/>
                <w:b/>
                <w:bCs/>
                <w:color w:val="000000"/>
                <w:sz w:val="18"/>
                <w:szCs w:val="18"/>
                <w:lang w:val="hr-HR"/>
              </w:rPr>
              <w:t>,</w:t>
            </w:r>
            <w:r w:rsidRPr="004667CC">
              <w:rPr>
                <w:rFonts w:cs="Arial"/>
                <w:b/>
                <w:bCs/>
                <w:color w:val="000000"/>
                <w:sz w:val="18"/>
                <w:szCs w:val="18"/>
                <w:lang w:val="hr-HR"/>
              </w:rPr>
              <w:t>743</w:t>
            </w:r>
          </w:p>
        </w:tc>
        <w:tc>
          <w:tcPr>
            <w:tcW w:w="481" w:type="pct"/>
            <w:tcBorders>
              <w:top w:val="single" w:sz="4" w:space="0" w:color="auto"/>
              <w:left w:val="nil"/>
              <w:bottom w:val="single" w:sz="12" w:space="0" w:color="auto"/>
              <w:right w:val="nil"/>
            </w:tcBorders>
            <w:shd w:val="clear" w:color="auto" w:fill="auto"/>
            <w:vAlign w:val="bottom"/>
          </w:tcPr>
          <w:p w14:paraId="6AECA2FD" w14:textId="671D4F5E" w:rsidR="0096447A" w:rsidRPr="004667CC" w:rsidRDefault="0096447A" w:rsidP="0096447A">
            <w:pPr>
              <w:tabs>
                <w:tab w:val="right" w:pos="1202"/>
              </w:tabs>
              <w:spacing w:after="0" w:line="301" w:lineRule="exact"/>
              <w:jc w:val="right"/>
              <w:outlineLvl w:val="0"/>
              <w:rPr>
                <w:rFonts w:ascii="Arial" w:eastAsia="Times New Roman" w:hAnsi="Arial" w:cs="Arial"/>
                <w:b/>
                <w:noProof/>
                <w:sz w:val="18"/>
                <w:szCs w:val="18"/>
                <w:lang w:val="en-GB"/>
              </w:rPr>
            </w:pPr>
            <w:r w:rsidRPr="004667CC">
              <w:rPr>
                <w:rFonts w:ascii="Arial" w:hAnsi="Arial" w:cs="Arial"/>
                <w:b/>
                <w:bCs/>
                <w:sz w:val="18"/>
                <w:szCs w:val="18"/>
              </w:rPr>
              <w:t xml:space="preserve"> 141,267 </w:t>
            </w:r>
          </w:p>
        </w:tc>
        <w:tc>
          <w:tcPr>
            <w:tcW w:w="473" w:type="pct"/>
            <w:gridSpan w:val="3"/>
            <w:tcBorders>
              <w:top w:val="single" w:sz="4" w:space="0" w:color="auto"/>
              <w:left w:val="nil"/>
              <w:bottom w:val="single" w:sz="12" w:space="0" w:color="auto"/>
              <w:right w:val="nil"/>
            </w:tcBorders>
            <w:shd w:val="clear" w:color="auto" w:fill="auto"/>
            <w:vAlign w:val="bottom"/>
          </w:tcPr>
          <w:p w14:paraId="1335C491" w14:textId="6A7AB33F" w:rsidR="0096447A" w:rsidRPr="004667CC" w:rsidRDefault="0096447A" w:rsidP="0096447A">
            <w:pPr>
              <w:tabs>
                <w:tab w:val="right" w:pos="1202"/>
              </w:tabs>
              <w:spacing w:after="0" w:line="301" w:lineRule="exact"/>
              <w:jc w:val="right"/>
              <w:outlineLvl w:val="0"/>
              <w:rPr>
                <w:rFonts w:ascii="Arial" w:eastAsia="Times New Roman" w:hAnsi="Arial" w:cs="Arial"/>
                <w:b/>
                <w:noProof/>
                <w:sz w:val="18"/>
                <w:szCs w:val="18"/>
                <w:lang w:val="en-GB"/>
              </w:rPr>
            </w:pPr>
            <w:r w:rsidRPr="004667CC">
              <w:rPr>
                <w:rFonts w:ascii="Arial" w:hAnsi="Arial" w:cs="Arial"/>
                <w:b/>
                <w:bCs/>
                <w:sz w:val="18"/>
                <w:szCs w:val="18"/>
              </w:rPr>
              <w:t xml:space="preserve"> 7,912 </w:t>
            </w:r>
          </w:p>
        </w:tc>
      </w:tr>
    </w:tbl>
    <w:p w14:paraId="03E438AA" w14:textId="77777777" w:rsidR="004D5431" w:rsidRDefault="004D5431" w:rsidP="00C47EEE">
      <w:pPr>
        <w:autoSpaceDE w:val="0"/>
        <w:autoSpaceDN w:val="0"/>
        <w:adjustRightInd w:val="0"/>
        <w:spacing w:after="0" w:line="240" w:lineRule="auto"/>
        <w:jc w:val="both"/>
        <w:rPr>
          <w:rFonts w:eastAsia="Times New Roman" w:cs="Arial"/>
          <w:b/>
          <w:bCs/>
          <w:noProof/>
          <w:color w:val="000000" w:themeColor="text1"/>
          <w:lang w:val="en-US"/>
        </w:rPr>
        <w:sectPr w:rsidR="004D5431" w:rsidSect="004D5431">
          <w:pgSz w:w="16838" w:h="11906" w:orient="landscape"/>
          <w:pgMar w:top="1417" w:right="1417" w:bottom="1417" w:left="1417" w:header="708" w:footer="708" w:gutter="0"/>
          <w:cols w:space="708"/>
          <w:docGrid w:linePitch="360"/>
        </w:sectPr>
      </w:pPr>
    </w:p>
    <w:p w14:paraId="120A38DA" w14:textId="665271CA"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64823A71" w14:textId="50D4BAA4" w:rsidR="00F842BA" w:rsidRPr="005B374F" w:rsidRDefault="00F842BA" w:rsidP="00F842BA">
      <w:pPr>
        <w:autoSpaceDE w:val="0"/>
        <w:autoSpaceDN w:val="0"/>
        <w:adjustRightInd w:val="0"/>
        <w:spacing w:after="0" w:line="240" w:lineRule="auto"/>
        <w:jc w:val="both"/>
        <w:rPr>
          <w:rFonts w:ascii="Arial" w:hAnsi="Arial" w:cs="Arial"/>
          <w:b/>
          <w:noProof/>
          <w:color w:val="000000" w:themeColor="text1"/>
          <w:sz w:val="20"/>
          <w:szCs w:val="20"/>
          <w:lang w:val="en-US"/>
        </w:rPr>
      </w:pPr>
      <w:r w:rsidRPr="005B374F">
        <w:rPr>
          <w:rFonts w:ascii="Arial" w:hAnsi="Arial" w:cs="Arial"/>
          <w:b/>
          <w:noProof/>
          <w:color w:val="000000" w:themeColor="text1"/>
          <w:sz w:val="20"/>
          <w:szCs w:val="20"/>
          <w:lang w:val="en-US"/>
        </w:rPr>
        <w:t>8.</w:t>
      </w:r>
      <w:r w:rsidRPr="005B374F">
        <w:rPr>
          <w:rFonts w:ascii="Arial" w:hAnsi="Arial" w:cs="Arial"/>
          <w:b/>
          <w:noProof/>
          <w:color w:val="000000" w:themeColor="text1"/>
          <w:sz w:val="20"/>
          <w:szCs w:val="20"/>
          <w:lang w:val="en-US"/>
        </w:rPr>
        <w:tab/>
        <w:t>Impairment gain</w:t>
      </w:r>
      <w:r w:rsidR="005703BF" w:rsidRPr="005B374F">
        <w:rPr>
          <w:rFonts w:ascii="Arial" w:hAnsi="Arial" w:cs="Arial"/>
          <w:b/>
          <w:noProof/>
          <w:color w:val="000000" w:themeColor="text1"/>
          <w:sz w:val="20"/>
          <w:szCs w:val="20"/>
          <w:lang w:val="en-US"/>
        </w:rPr>
        <w:t>s</w:t>
      </w:r>
      <w:r w:rsidRPr="005B374F">
        <w:rPr>
          <w:rFonts w:ascii="Arial" w:hAnsi="Arial" w:cs="Arial"/>
          <w:b/>
          <w:noProof/>
          <w:color w:val="000000" w:themeColor="text1"/>
          <w:sz w:val="20"/>
          <w:szCs w:val="20"/>
          <w:lang w:val="en-US"/>
        </w:rPr>
        <w:t xml:space="preserve"> and provisions (continued)</w:t>
      </w:r>
    </w:p>
    <w:p w14:paraId="44BA0AF0" w14:textId="77777777" w:rsidR="00F842BA" w:rsidRPr="005B374F" w:rsidRDefault="00F842BA" w:rsidP="00F842BA">
      <w:pPr>
        <w:autoSpaceDE w:val="0"/>
        <w:autoSpaceDN w:val="0"/>
        <w:adjustRightInd w:val="0"/>
        <w:spacing w:after="0" w:line="240" w:lineRule="auto"/>
        <w:jc w:val="both"/>
        <w:rPr>
          <w:rFonts w:ascii="Arial" w:hAnsi="Arial" w:cs="Arial"/>
          <w:b/>
          <w:noProof/>
          <w:color w:val="000000" w:themeColor="text1"/>
          <w:sz w:val="20"/>
          <w:szCs w:val="20"/>
          <w:lang w:val="en-US"/>
        </w:rPr>
      </w:pPr>
    </w:p>
    <w:p w14:paraId="1DE1F95C" w14:textId="3E54CB78" w:rsidR="008A32FC" w:rsidRPr="005B374F" w:rsidRDefault="008A32FC" w:rsidP="005B7D9D">
      <w:pPr>
        <w:pStyle w:val="ListParagraph"/>
        <w:numPr>
          <w:ilvl w:val="0"/>
          <w:numId w:val="8"/>
        </w:numPr>
        <w:autoSpaceDE w:val="0"/>
        <w:autoSpaceDN w:val="0"/>
        <w:adjustRightInd w:val="0"/>
        <w:spacing w:after="0" w:line="240" w:lineRule="auto"/>
        <w:jc w:val="both"/>
        <w:rPr>
          <w:rFonts w:ascii="Arial" w:eastAsia="Times New Roman" w:hAnsi="Arial" w:cs="Arial"/>
          <w:b/>
          <w:bCs/>
          <w:noProof/>
          <w:color w:val="000000" w:themeColor="text1"/>
          <w:sz w:val="20"/>
          <w:szCs w:val="20"/>
          <w:lang w:val="en-US"/>
        </w:rPr>
      </w:pPr>
      <w:r w:rsidRPr="005B374F">
        <w:rPr>
          <w:rFonts w:ascii="Arial" w:eastAsia="Times New Roman" w:hAnsi="Arial" w:cs="Arial"/>
          <w:b/>
          <w:bCs/>
          <w:noProof/>
          <w:color w:val="000000" w:themeColor="text1"/>
          <w:sz w:val="20"/>
          <w:szCs w:val="20"/>
          <w:lang w:val="en-US"/>
        </w:rPr>
        <w:t xml:space="preserve">Other impairment </w:t>
      </w:r>
      <w:r w:rsidR="00E563CF" w:rsidRPr="005B374F">
        <w:rPr>
          <w:rFonts w:ascii="Arial" w:eastAsia="Times New Roman" w:hAnsi="Arial" w:cs="Arial"/>
          <w:b/>
          <w:bCs/>
          <w:noProof/>
          <w:color w:val="000000" w:themeColor="text1"/>
          <w:sz w:val="20"/>
          <w:szCs w:val="20"/>
          <w:lang w:val="en-US"/>
        </w:rPr>
        <w:t>gains/</w:t>
      </w:r>
      <w:r w:rsidRPr="005B374F">
        <w:rPr>
          <w:rFonts w:ascii="Arial" w:eastAsia="Times New Roman" w:hAnsi="Arial" w:cs="Arial"/>
          <w:b/>
          <w:bCs/>
          <w:noProof/>
          <w:color w:val="000000" w:themeColor="text1"/>
          <w:sz w:val="20"/>
          <w:szCs w:val="20"/>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081" w:type="pct"/>
        <w:jc w:val="center"/>
        <w:tblLayout w:type="fixed"/>
        <w:tblCellMar>
          <w:left w:w="120" w:type="dxa"/>
          <w:right w:w="120" w:type="dxa"/>
        </w:tblCellMar>
        <w:tblLook w:val="0000" w:firstRow="0" w:lastRow="0" w:firstColumn="0" w:lastColumn="0" w:noHBand="0" w:noVBand="0"/>
      </w:tblPr>
      <w:tblGrid>
        <w:gridCol w:w="2440"/>
        <w:gridCol w:w="1400"/>
        <w:gridCol w:w="54"/>
        <w:gridCol w:w="1346"/>
        <w:gridCol w:w="108"/>
        <w:gridCol w:w="40"/>
        <w:gridCol w:w="1247"/>
        <w:gridCol w:w="168"/>
        <w:gridCol w:w="1369"/>
        <w:gridCol w:w="85"/>
        <w:gridCol w:w="77"/>
        <w:gridCol w:w="1232"/>
        <w:gridCol w:w="145"/>
        <w:gridCol w:w="1255"/>
        <w:gridCol w:w="199"/>
        <w:gridCol w:w="117"/>
        <w:gridCol w:w="1082"/>
        <w:gridCol w:w="256"/>
        <w:gridCol w:w="1332"/>
        <w:gridCol w:w="120"/>
        <w:gridCol w:w="159"/>
      </w:tblGrid>
      <w:tr w:rsidR="00D047EA" w:rsidRPr="004667CC" w14:paraId="70FCE6B6" w14:textId="77777777" w:rsidTr="00E551D9">
        <w:trPr>
          <w:gridAfter w:val="2"/>
          <w:wAfter w:w="99" w:type="pct"/>
          <w:trHeight w:val="238"/>
          <w:jc w:val="center"/>
        </w:trPr>
        <w:tc>
          <w:tcPr>
            <w:tcW w:w="857" w:type="pct"/>
          </w:tcPr>
          <w:p w14:paraId="2884C76C" w14:textId="77777777" w:rsidR="001C59D8" w:rsidRPr="004667CC" w:rsidRDefault="001C59D8" w:rsidP="00280F17">
            <w:pPr>
              <w:tabs>
                <w:tab w:val="right" w:pos="1202"/>
              </w:tabs>
              <w:spacing w:after="0" w:line="300" w:lineRule="exact"/>
              <w:outlineLvl w:val="0"/>
              <w:rPr>
                <w:rFonts w:ascii="Arial" w:eastAsia="Times New Roman" w:hAnsi="Arial" w:cs="Arial"/>
                <w:b/>
                <w:noProof/>
                <w:sz w:val="18"/>
                <w:szCs w:val="18"/>
                <w:lang w:val="en-GB"/>
              </w:rPr>
            </w:pPr>
          </w:p>
        </w:tc>
        <w:tc>
          <w:tcPr>
            <w:tcW w:w="492" w:type="pct"/>
          </w:tcPr>
          <w:p w14:paraId="08E33DC0"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92" w:type="pct"/>
            <w:gridSpan w:val="2"/>
          </w:tcPr>
          <w:p w14:paraId="10C4951E"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90" w:type="pct"/>
            <w:gridSpan w:val="3"/>
          </w:tcPr>
          <w:p w14:paraId="6099535F"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540" w:type="pct"/>
            <w:gridSpan w:val="2"/>
          </w:tcPr>
          <w:p w14:paraId="75205B8B"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bookmarkStart w:id="252" w:name="_Toc4058141"/>
            <w:r w:rsidRPr="004667CC">
              <w:rPr>
                <w:rFonts w:ascii="Arial" w:eastAsia="Times New Roman" w:hAnsi="Arial" w:cs="Arial"/>
                <w:b/>
                <w:noProof/>
                <w:sz w:val="18"/>
                <w:szCs w:val="18"/>
                <w:lang w:val="en-GB"/>
              </w:rPr>
              <w:t>Group</w:t>
            </w:r>
            <w:bookmarkEnd w:id="252"/>
          </w:p>
        </w:tc>
        <w:tc>
          <w:tcPr>
            <w:tcW w:w="490" w:type="pct"/>
            <w:gridSpan w:val="3"/>
          </w:tcPr>
          <w:p w14:paraId="7564E33F"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92" w:type="pct"/>
            <w:gridSpan w:val="2"/>
          </w:tcPr>
          <w:p w14:paraId="3A6EDC8D"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491" w:type="pct"/>
            <w:gridSpan w:val="3"/>
          </w:tcPr>
          <w:p w14:paraId="4A0FE005"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p>
        </w:tc>
        <w:tc>
          <w:tcPr>
            <w:tcW w:w="558" w:type="pct"/>
            <w:gridSpan w:val="2"/>
          </w:tcPr>
          <w:p w14:paraId="5E11EEA4" w14:textId="77777777" w:rsidR="001C59D8" w:rsidRPr="004667CC" w:rsidRDefault="001C59D8" w:rsidP="00280F17">
            <w:pPr>
              <w:tabs>
                <w:tab w:val="right" w:pos="1202"/>
              </w:tabs>
              <w:spacing w:after="0" w:line="240" w:lineRule="atLeast"/>
              <w:jc w:val="right"/>
              <w:outlineLvl w:val="0"/>
              <w:rPr>
                <w:rFonts w:ascii="Arial" w:eastAsia="Times New Roman" w:hAnsi="Arial" w:cs="Arial"/>
                <w:b/>
                <w:noProof/>
                <w:sz w:val="18"/>
                <w:szCs w:val="18"/>
                <w:lang w:val="en-GB"/>
              </w:rPr>
            </w:pPr>
            <w:bookmarkStart w:id="253" w:name="_Toc4058142"/>
            <w:r w:rsidRPr="004667CC">
              <w:rPr>
                <w:rFonts w:ascii="Arial" w:eastAsia="Times New Roman" w:hAnsi="Arial" w:cs="Arial"/>
                <w:b/>
                <w:noProof/>
                <w:sz w:val="18"/>
                <w:szCs w:val="18"/>
                <w:lang w:val="en-GB"/>
              </w:rPr>
              <w:t>Bank</w:t>
            </w:r>
            <w:bookmarkEnd w:id="253"/>
          </w:p>
        </w:tc>
      </w:tr>
      <w:tr w:rsidR="001C59D8" w:rsidRPr="004667CC" w14:paraId="2942B703" w14:textId="77777777" w:rsidTr="00E551D9">
        <w:trPr>
          <w:trHeight w:val="87"/>
          <w:jc w:val="center"/>
        </w:trPr>
        <w:tc>
          <w:tcPr>
            <w:tcW w:w="857" w:type="pct"/>
          </w:tcPr>
          <w:p w14:paraId="312BCBDB" w14:textId="77777777" w:rsidR="001C59D8" w:rsidRPr="004667CC" w:rsidRDefault="001C59D8" w:rsidP="00280F17">
            <w:pPr>
              <w:tabs>
                <w:tab w:val="right" w:pos="1202"/>
              </w:tabs>
              <w:spacing w:after="0" w:line="300" w:lineRule="exact"/>
              <w:outlineLvl w:val="0"/>
              <w:rPr>
                <w:rFonts w:ascii="Arial" w:eastAsia="Times New Roman" w:hAnsi="Arial" w:cs="Arial"/>
                <w:b/>
                <w:noProof/>
                <w:sz w:val="18"/>
                <w:szCs w:val="18"/>
                <w:lang w:val="en-GB"/>
              </w:rPr>
            </w:pPr>
          </w:p>
        </w:tc>
        <w:tc>
          <w:tcPr>
            <w:tcW w:w="1036" w:type="pct"/>
            <w:gridSpan w:val="5"/>
            <w:vAlign w:val="bottom"/>
          </w:tcPr>
          <w:p w14:paraId="78384E39" w14:textId="757C896C" w:rsidR="001C59D8" w:rsidRPr="004667CC" w:rsidRDefault="001C59D8"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202</w:t>
            </w:r>
            <w:r w:rsidR="009D5FC1" w:rsidRPr="004667CC">
              <w:rPr>
                <w:rFonts w:ascii="Arial" w:eastAsia="Times New Roman" w:hAnsi="Arial" w:cs="Arial"/>
                <w:b/>
                <w:sz w:val="18"/>
                <w:szCs w:val="18"/>
              </w:rPr>
              <w:t>2</w:t>
            </w:r>
          </w:p>
        </w:tc>
        <w:tc>
          <w:tcPr>
            <w:tcW w:w="1035" w:type="pct"/>
            <w:gridSpan w:val="5"/>
            <w:vAlign w:val="bottom"/>
          </w:tcPr>
          <w:p w14:paraId="231DCD5B" w14:textId="5C3592BC" w:rsidR="001C59D8" w:rsidRPr="004667CC" w:rsidRDefault="001C59D8"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w:t>
            </w:r>
            <w:r w:rsidR="00C665A2" w:rsidRPr="004667CC">
              <w:rPr>
                <w:rFonts w:ascii="Arial" w:eastAsia="Times New Roman" w:hAnsi="Arial" w:cs="Arial"/>
                <w:b/>
                <w:sz w:val="18"/>
                <w:szCs w:val="18"/>
              </w:rPr>
              <w:t>2</w:t>
            </w:r>
            <w:r w:rsidR="009D5FC1" w:rsidRPr="004667CC">
              <w:rPr>
                <w:rFonts w:ascii="Arial" w:eastAsia="Times New Roman" w:hAnsi="Arial" w:cs="Arial"/>
                <w:b/>
                <w:sz w:val="18"/>
                <w:szCs w:val="18"/>
              </w:rPr>
              <w:t>1</w:t>
            </w:r>
          </w:p>
        </w:tc>
        <w:tc>
          <w:tcPr>
            <w:tcW w:w="1036" w:type="pct"/>
            <w:gridSpan w:val="5"/>
            <w:vAlign w:val="bottom"/>
          </w:tcPr>
          <w:p w14:paraId="495BDE38" w14:textId="532714DD" w:rsidR="001C59D8" w:rsidRPr="004667CC" w:rsidRDefault="001C59D8"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202</w:t>
            </w:r>
            <w:r w:rsidR="009D5FC1" w:rsidRPr="004667CC">
              <w:rPr>
                <w:rFonts w:ascii="Arial" w:eastAsia="Times New Roman" w:hAnsi="Arial" w:cs="Arial"/>
                <w:b/>
                <w:sz w:val="18"/>
                <w:szCs w:val="18"/>
              </w:rPr>
              <w:t>2</w:t>
            </w:r>
          </w:p>
        </w:tc>
        <w:tc>
          <w:tcPr>
            <w:tcW w:w="1036" w:type="pct"/>
            <w:gridSpan w:val="5"/>
            <w:vAlign w:val="bottom"/>
          </w:tcPr>
          <w:p w14:paraId="6468F317" w14:textId="1BF4D275" w:rsidR="001C59D8" w:rsidRPr="004667CC" w:rsidRDefault="001C59D8" w:rsidP="00280F17">
            <w:pPr>
              <w:tabs>
                <w:tab w:val="right" w:pos="1202"/>
              </w:tabs>
              <w:spacing w:after="0" w:line="240" w:lineRule="auto"/>
              <w:jc w:val="center"/>
              <w:outlineLvl w:val="0"/>
              <w:rPr>
                <w:rFonts w:ascii="Arial" w:eastAsia="Times New Roman" w:hAnsi="Arial" w:cs="Arial"/>
                <w:b/>
                <w:sz w:val="18"/>
                <w:szCs w:val="18"/>
              </w:rPr>
            </w:pPr>
            <w:r w:rsidRPr="004667CC">
              <w:rPr>
                <w:rFonts w:ascii="Arial" w:eastAsia="Times New Roman" w:hAnsi="Arial" w:cs="Arial"/>
                <w:b/>
                <w:sz w:val="18"/>
                <w:szCs w:val="18"/>
              </w:rPr>
              <w:t>20</w:t>
            </w:r>
            <w:r w:rsidR="00C665A2" w:rsidRPr="004667CC">
              <w:rPr>
                <w:rFonts w:ascii="Arial" w:eastAsia="Times New Roman" w:hAnsi="Arial" w:cs="Arial"/>
                <w:b/>
                <w:sz w:val="18"/>
                <w:szCs w:val="18"/>
              </w:rPr>
              <w:t>2</w:t>
            </w:r>
            <w:r w:rsidR="009D5FC1" w:rsidRPr="004667CC">
              <w:rPr>
                <w:rFonts w:ascii="Arial" w:eastAsia="Times New Roman" w:hAnsi="Arial" w:cs="Arial"/>
                <w:b/>
                <w:sz w:val="18"/>
                <w:szCs w:val="18"/>
              </w:rPr>
              <w:t>1</w:t>
            </w:r>
          </w:p>
        </w:tc>
      </w:tr>
      <w:tr w:rsidR="00D047EA" w:rsidRPr="004667CC" w14:paraId="5D42DFAB" w14:textId="77777777" w:rsidTr="00E551D9">
        <w:trPr>
          <w:gridAfter w:val="1"/>
          <w:wAfter w:w="58" w:type="pct"/>
          <w:trHeight w:hRule="exact" w:val="592"/>
          <w:jc w:val="center"/>
        </w:trPr>
        <w:tc>
          <w:tcPr>
            <w:tcW w:w="857" w:type="pct"/>
          </w:tcPr>
          <w:p w14:paraId="7F73B904" w14:textId="77777777" w:rsidR="006E4F4C" w:rsidRPr="004667CC" w:rsidRDefault="006E4F4C" w:rsidP="006E4F4C">
            <w:pPr>
              <w:tabs>
                <w:tab w:val="right" w:pos="1202"/>
              </w:tabs>
              <w:spacing w:after="0" w:line="300" w:lineRule="exact"/>
              <w:outlineLvl w:val="0"/>
              <w:rPr>
                <w:rFonts w:ascii="Arial" w:eastAsia="Times New Roman" w:hAnsi="Arial" w:cs="Arial"/>
                <w:b/>
                <w:noProof/>
                <w:sz w:val="18"/>
                <w:szCs w:val="18"/>
                <w:lang w:val="en-GB"/>
              </w:rPr>
            </w:pPr>
          </w:p>
        </w:tc>
        <w:tc>
          <w:tcPr>
            <w:tcW w:w="511" w:type="pct"/>
            <w:gridSpan w:val="2"/>
            <w:vAlign w:val="bottom"/>
          </w:tcPr>
          <w:p w14:paraId="79D7D9DB" w14:textId="77777777" w:rsidR="006E4F4C" w:rsidRPr="004667CC" w:rsidRDefault="006E4F4C" w:rsidP="006E4F4C">
            <w:pPr>
              <w:tabs>
                <w:tab w:val="right" w:pos="1202"/>
              </w:tabs>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287C9AC5" w14:textId="68CDAFE6"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511" w:type="pct"/>
            <w:gridSpan w:val="2"/>
            <w:vAlign w:val="bottom"/>
          </w:tcPr>
          <w:p w14:paraId="6FF6E1E6" w14:textId="3B78C983"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511" w:type="pct"/>
            <w:gridSpan w:val="3"/>
            <w:vAlign w:val="bottom"/>
          </w:tcPr>
          <w:p w14:paraId="1C24DC1F" w14:textId="77777777" w:rsidR="006E4F4C" w:rsidRPr="004667CC" w:rsidRDefault="006E4F4C" w:rsidP="006E4F4C">
            <w:pPr>
              <w:tabs>
                <w:tab w:val="right" w:pos="1202"/>
              </w:tabs>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326CFE2D" w14:textId="4D1D457C"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511" w:type="pct"/>
            <w:gridSpan w:val="2"/>
            <w:vAlign w:val="bottom"/>
          </w:tcPr>
          <w:p w14:paraId="6866256E" w14:textId="4652312D"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511" w:type="pct"/>
            <w:gridSpan w:val="3"/>
            <w:vAlign w:val="bottom"/>
          </w:tcPr>
          <w:p w14:paraId="4C4CC18F" w14:textId="77777777" w:rsidR="006E4F4C" w:rsidRPr="004667CC" w:rsidRDefault="006E4F4C" w:rsidP="006E4F4C">
            <w:pPr>
              <w:tabs>
                <w:tab w:val="right" w:pos="1202"/>
              </w:tabs>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 xml:space="preserve">Current </w:t>
            </w:r>
          </w:p>
          <w:p w14:paraId="6D65C613" w14:textId="37AA6AEF"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period</w:t>
            </w:r>
          </w:p>
        </w:tc>
        <w:tc>
          <w:tcPr>
            <w:tcW w:w="511" w:type="pct"/>
            <w:gridSpan w:val="2"/>
            <w:vAlign w:val="bottom"/>
          </w:tcPr>
          <w:p w14:paraId="07E65930" w14:textId="4E4ABC82"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c>
          <w:tcPr>
            <w:tcW w:w="511" w:type="pct"/>
            <w:gridSpan w:val="3"/>
            <w:vAlign w:val="bottom"/>
          </w:tcPr>
          <w:p w14:paraId="2EC2D9DF" w14:textId="77777777" w:rsidR="006E4F4C" w:rsidRPr="004667CC" w:rsidRDefault="006E4F4C" w:rsidP="006E4F4C">
            <w:pPr>
              <w:tabs>
                <w:tab w:val="right" w:pos="1202"/>
              </w:tabs>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Current</w:t>
            </w:r>
          </w:p>
          <w:p w14:paraId="1F752018" w14:textId="042D0A58"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 xml:space="preserve"> period</w:t>
            </w:r>
          </w:p>
        </w:tc>
        <w:tc>
          <w:tcPr>
            <w:tcW w:w="510" w:type="pct"/>
            <w:gridSpan w:val="2"/>
            <w:vAlign w:val="bottom"/>
          </w:tcPr>
          <w:p w14:paraId="69CC4A14" w14:textId="4A0A2BAC" w:rsidR="006E4F4C" w:rsidRPr="004667CC" w:rsidRDefault="006E4F4C" w:rsidP="006E4F4C">
            <w:pPr>
              <w:tabs>
                <w:tab w:val="right" w:pos="1202"/>
              </w:tabs>
              <w:spacing w:after="0" w:line="301" w:lineRule="exact"/>
              <w:jc w:val="center"/>
              <w:outlineLvl w:val="0"/>
              <w:rPr>
                <w:rFonts w:ascii="Arial" w:eastAsia="Times New Roman" w:hAnsi="Arial" w:cs="Arial"/>
                <w:b/>
                <w:spacing w:val="-2"/>
                <w:sz w:val="18"/>
                <w:szCs w:val="18"/>
                <w:lang w:val="en-US"/>
              </w:rPr>
            </w:pPr>
            <w:r w:rsidRPr="004667CC">
              <w:rPr>
                <w:rFonts w:ascii="Arial" w:eastAsia="Times New Roman" w:hAnsi="Arial" w:cs="Arial"/>
                <w:b/>
                <w:bCs/>
                <w:sz w:val="18"/>
                <w:szCs w:val="18"/>
                <w:lang w:val="en-US"/>
              </w:rPr>
              <w:t>Cumulatively</w:t>
            </w:r>
          </w:p>
        </w:tc>
      </w:tr>
      <w:tr w:rsidR="00D047EA" w:rsidRPr="004667CC" w14:paraId="138654E9" w14:textId="77777777" w:rsidTr="00E551D9">
        <w:trPr>
          <w:gridAfter w:val="1"/>
          <w:wAfter w:w="58" w:type="pct"/>
          <w:trHeight w:val="326"/>
          <w:jc w:val="center"/>
        </w:trPr>
        <w:tc>
          <w:tcPr>
            <w:tcW w:w="857" w:type="pct"/>
          </w:tcPr>
          <w:p w14:paraId="698B8D5E" w14:textId="77777777" w:rsidR="006E4F4C" w:rsidRPr="004667CC" w:rsidRDefault="006E4F4C" w:rsidP="006E4F4C">
            <w:pPr>
              <w:tabs>
                <w:tab w:val="right" w:pos="1202"/>
              </w:tabs>
              <w:spacing w:after="0" w:line="300" w:lineRule="exact"/>
              <w:outlineLvl w:val="0"/>
              <w:rPr>
                <w:rFonts w:ascii="Arial" w:eastAsia="Times New Roman" w:hAnsi="Arial" w:cs="Arial"/>
                <w:b/>
                <w:noProof/>
                <w:sz w:val="18"/>
                <w:szCs w:val="18"/>
                <w:lang w:val="en-GB"/>
              </w:rPr>
            </w:pPr>
          </w:p>
        </w:tc>
        <w:tc>
          <w:tcPr>
            <w:tcW w:w="511" w:type="pct"/>
            <w:gridSpan w:val="2"/>
            <w:vAlign w:val="bottom"/>
          </w:tcPr>
          <w:p w14:paraId="29BB3EB8" w14:textId="6ABEFA4A"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511" w:type="pct"/>
            <w:gridSpan w:val="2"/>
            <w:vAlign w:val="bottom"/>
          </w:tcPr>
          <w:p w14:paraId="0F61DE15" w14:textId="59B66590"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511" w:type="pct"/>
            <w:gridSpan w:val="3"/>
            <w:vAlign w:val="bottom"/>
          </w:tcPr>
          <w:p w14:paraId="389178D0" w14:textId="0A5522D0"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511" w:type="pct"/>
            <w:gridSpan w:val="2"/>
            <w:vAlign w:val="bottom"/>
          </w:tcPr>
          <w:p w14:paraId="3FD48B58" w14:textId="527A2143"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511" w:type="pct"/>
            <w:gridSpan w:val="3"/>
            <w:vAlign w:val="bottom"/>
          </w:tcPr>
          <w:p w14:paraId="57F28942" w14:textId="62584092"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511" w:type="pct"/>
            <w:gridSpan w:val="2"/>
            <w:vAlign w:val="bottom"/>
          </w:tcPr>
          <w:p w14:paraId="0E887E19" w14:textId="42619CD1"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c>
          <w:tcPr>
            <w:tcW w:w="511" w:type="pct"/>
            <w:gridSpan w:val="3"/>
            <w:vAlign w:val="bottom"/>
          </w:tcPr>
          <w:p w14:paraId="255A45BF" w14:textId="1B674BE1"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July 1 – September 30</w:t>
            </w:r>
          </w:p>
        </w:tc>
        <w:tc>
          <w:tcPr>
            <w:tcW w:w="510" w:type="pct"/>
            <w:gridSpan w:val="2"/>
            <w:vAlign w:val="bottom"/>
          </w:tcPr>
          <w:p w14:paraId="133280DD" w14:textId="1A3B926E" w:rsidR="006E4F4C" w:rsidRPr="004667CC" w:rsidRDefault="006E4F4C" w:rsidP="006E4F4C">
            <w:pPr>
              <w:spacing w:after="0" w:line="301" w:lineRule="exact"/>
              <w:jc w:val="center"/>
              <w:outlineLvl w:val="0"/>
              <w:rPr>
                <w:rFonts w:ascii="Arial" w:eastAsia="Times New Roman" w:hAnsi="Arial" w:cs="Arial"/>
                <w:b/>
                <w:bCs/>
                <w:sz w:val="18"/>
                <w:szCs w:val="18"/>
                <w:lang w:val="en-US"/>
              </w:rPr>
            </w:pPr>
            <w:r w:rsidRPr="004667CC">
              <w:rPr>
                <w:rFonts w:ascii="Arial" w:eastAsia="Times New Roman" w:hAnsi="Arial" w:cs="Arial"/>
                <w:b/>
                <w:bCs/>
                <w:sz w:val="18"/>
                <w:szCs w:val="18"/>
                <w:lang w:val="en-US"/>
              </w:rPr>
              <w:t>January 1 – September 30</w:t>
            </w:r>
          </w:p>
        </w:tc>
      </w:tr>
      <w:tr w:rsidR="00D047EA" w:rsidRPr="004667CC" w14:paraId="3D8B8713" w14:textId="77777777" w:rsidTr="00E551D9">
        <w:trPr>
          <w:gridAfter w:val="1"/>
          <w:wAfter w:w="58" w:type="pct"/>
          <w:trHeight w:val="225"/>
          <w:jc w:val="center"/>
        </w:trPr>
        <w:tc>
          <w:tcPr>
            <w:tcW w:w="857" w:type="pct"/>
          </w:tcPr>
          <w:p w14:paraId="23743215" w14:textId="77777777" w:rsidR="0089042A" w:rsidRPr="004667CC" w:rsidRDefault="0089042A" w:rsidP="0089042A">
            <w:pPr>
              <w:tabs>
                <w:tab w:val="right" w:pos="1202"/>
              </w:tabs>
              <w:spacing w:after="0" w:line="300" w:lineRule="exact"/>
              <w:outlineLvl w:val="0"/>
              <w:rPr>
                <w:rFonts w:ascii="Arial" w:eastAsia="Times New Roman" w:hAnsi="Arial" w:cs="Arial"/>
                <w:b/>
                <w:noProof/>
                <w:sz w:val="18"/>
                <w:szCs w:val="18"/>
                <w:lang w:val="en-GB"/>
              </w:rPr>
            </w:pPr>
          </w:p>
        </w:tc>
        <w:tc>
          <w:tcPr>
            <w:tcW w:w="511" w:type="pct"/>
            <w:gridSpan w:val="2"/>
            <w:vAlign w:val="bottom"/>
          </w:tcPr>
          <w:p w14:paraId="3BB21563" w14:textId="45CC6055"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2"/>
            <w:vAlign w:val="bottom"/>
          </w:tcPr>
          <w:p w14:paraId="39EB54ED" w14:textId="4C986842"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3"/>
            <w:vAlign w:val="bottom"/>
          </w:tcPr>
          <w:p w14:paraId="1425D966" w14:textId="0DE47B7B"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2"/>
            <w:vAlign w:val="bottom"/>
          </w:tcPr>
          <w:p w14:paraId="0B11D49B" w14:textId="1161C673"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3"/>
            <w:vAlign w:val="bottom"/>
          </w:tcPr>
          <w:p w14:paraId="4615FAC7" w14:textId="6F06D60F"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2"/>
            <w:vAlign w:val="bottom"/>
          </w:tcPr>
          <w:p w14:paraId="54426E2C" w14:textId="744EE4B3"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1" w:type="pct"/>
            <w:gridSpan w:val="3"/>
            <w:vAlign w:val="bottom"/>
          </w:tcPr>
          <w:p w14:paraId="13896B93" w14:textId="11A88C8F"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c>
          <w:tcPr>
            <w:tcW w:w="510" w:type="pct"/>
            <w:gridSpan w:val="2"/>
            <w:vAlign w:val="bottom"/>
          </w:tcPr>
          <w:p w14:paraId="19F094DC" w14:textId="0A250239" w:rsidR="0089042A" w:rsidRPr="004667CC" w:rsidRDefault="0089042A" w:rsidP="00E551D9">
            <w:pPr>
              <w:tabs>
                <w:tab w:val="right" w:pos="1202"/>
              </w:tabs>
              <w:spacing w:after="0" w:line="300" w:lineRule="exact"/>
              <w:jc w:val="right"/>
              <w:outlineLvl w:val="0"/>
              <w:rPr>
                <w:rFonts w:ascii="Arial" w:eastAsia="Times New Roman" w:hAnsi="Arial" w:cs="Arial"/>
                <w:b/>
                <w:noProof/>
                <w:sz w:val="18"/>
                <w:szCs w:val="18"/>
                <w:lang w:val="en-GB"/>
              </w:rPr>
            </w:pPr>
            <w:r w:rsidRPr="004667CC">
              <w:rPr>
                <w:rFonts w:ascii="Arial" w:eastAsia="Times New Roman" w:hAnsi="Arial" w:cs="Arial"/>
                <w:b/>
                <w:bCs/>
                <w:sz w:val="18"/>
                <w:szCs w:val="18"/>
                <w:lang w:val="en-US"/>
              </w:rPr>
              <w:t>HRK ‘000</w:t>
            </w:r>
          </w:p>
        </w:tc>
      </w:tr>
      <w:tr w:rsidR="00D047EA" w:rsidRPr="004667CC" w14:paraId="54C6D9E1" w14:textId="77777777" w:rsidTr="00E551D9">
        <w:trPr>
          <w:gridAfter w:val="1"/>
          <w:wAfter w:w="58" w:type="pct"/>
          <w:trHeight w:val="238"/>
          <w:jc w:val="center"/>
        </w:trPr>
        <w:tc>
          <w:tcPr>
            <w:tcW w:w="857" w:type="pct"/>
          </w:tcPr>
          <w:p w14:paraId="41613F17" w14:textId="704B1857" w:rsidR="00D047EA" w:rsidRPr="004667CC" w:rsidRDefault="00D047EA" w:rsidP="00D047EA">
            <w:pPr>
              <w:tabs>
                <w:tab w:val="right" w:pos="1202"/>
              </w:tabs>
              <w:spacing w:after="0" w:line="300" w:lineRule="exact"/>
              <w:outlineLvl w:val="0"/>
              <w:rPr>
                <w:rFonts w:ascii="Arial" w:eastAsia="Times New Roman" w:hAnsi="Arial" w:cs="Arial"/>
                <w:noProof/>
                <w:sz w:val="18"/>
                <w:szCs w:val="18"/>
                <w:lang w:val="en-GB"/>
              </w:rPr>
            </w:pPr>
            <w:bookmarkStart w:id="254" w:name="_Toc4058161"/>
            <w:r w:rsidRPr="004667CC">
              <w:rPr>
                <w:rFonts w:ascii="Arial" w:eastAsia="Times New Roman" w:hAnsi="Arial" w:cs="Arial"/>
                <w:noProof/>
                <w:sz w:val="18"/>
                <w:szCs w:val="18"/>
                <w:lang w:val="en-GB"/>
              </w:rPr>
              <w:t>Provision for other liabilities</w:t>
            </w:r>
            <w:bookmarkEnd w:id="254"/>
          </w:p>
        </w:tc>
        <w:tc>
          <w:tcPr>
            <w:tcW w:w="511" w:type="pct"/>
            <w:gridSpan w:val="2"/>
            <w:tcBorders>
              <w:top w:val="nil"/>
              <w:left w:val="nil"/>
              <w:bottom w:val="nil"/>
              <w:right w:val="nil"/>
            </w:tcBorders>
            <w:shd w:val="clear" w:color="auto" w:fill="auto"/>
            <w:vAlign w:val="bottom"/>
          </w:tcPr>
          <w:p w14:paraId="4ABE3ABC" w14:textId="18DBF13A" w:rsidR="00D047EA" w:rsidRPr="004667CC" w:rsidRDefault="00D047EA" w:rsidP="00D047EA">
            <w:pPr>
              <w:pStyle w:val="TT"/>
              <w:jc w:val="right"/>
              <w:rPr>
                <w:rFonts w:cs="Arial"/>
                <w:spacing w:val="-2"/>
                <w:sz w:val="18"/>
                <w:szCs w:val="18"/>
                <w:lang w:val="hr-HR"/>
              </w:rPr>
            </w:pPr>
            <w:r w:rsidRPr="004667CC">
              <w:rPr>
                <w:rFonts w:cs="Arial"/>
                <w:spacing w:val="-2"/>
                <w:sz w:val="18"/>
                <w:szCs w:val="18"/>
                <w:lang w:val="hr-HR"/>
              </w:rPr>
              <w:t>(280)</w:t>
            </w:r>
          </w:p>
        </w:tc>
        <w:tc>
          <w:tcPr>
            <w:tcW w:w="511" w:type="pct"/>
            <w:gridSpan w:val="2"/>
            <w:tcBorders>
              <w:top w:val="nil"/>
              <w:left w:val="nil"/>
              <w:right w:val="nil"/>
            </w:tcBorders>
            <w:shd w:val="clear" w:color="auto" w:fill="auto"/>
            <w:vAlign w:val="bottom"/>
          </w:tcPr>
          <w:p w14:paraId="7EE00EEB" w14:textId="7EBCF735" w:rsidR="00D047EA" w:rsidRPr="004667CC" w:rsidRDefault="00D047EA" w:rsidP="00D047EA">
            <w:pPr>
              <w:pStyle w:val="TT"/>
              <w:jc w:val="right"/>
              <w:rPr>
                <w:rFonts w:cs="Arial"/>
                <w:spacing w:val="-2"/>
                <w:sz w:val="18"/>
                <w:szCs w:val="18"/>
                <w:lang w:val="hr-HR"/>
              </w:rPr>
            </w:pPr>
            <w:r w:rsidRPr="004667CC">
              <w:rPr>
                <w:rFonts w:cs="Arial"/>
                <w:spacing w:val="-2"/>
                <w:sz w:val="18"/>
                <w:szCs w:val="18"/>
                <w:lang w:val="hr-HR"/>
              </w:rPr>
              <w:t>(1,724)</w:t>
            </w:r>
          </w:p>
        </w:tc>
        <w:tc>
          <w:tcPr>
            <w:tcW w:w="511" w:type="pct"/>
            <w:gridSpan w:val="3"/>
            <w:tcBorders>
              <w:top w:val="nil"/>
              <w:left w:val="nil"/>
              <w:bottom w:val="nil"/>
              <w:right w:val="nil"/>
            </w:tcBorders>
            <w:shd w:val="clear" w:color="auto" w:fill="auto"/>
            <w:vAlign w:val="bottom"/>
          </w:tcPr>
          <w:p w14:paraId="74A9384A" w14:textId="331C982D" w:rsidR="00D047EA" w:rsidRPr="004667CC" w:rsidRDefault="00D047EA" w:rsidP="00D047EA">
            <w:pPr>
              <w:tabs>
                <w:tab w:val="right" w:pos="1202"/>
              </w:tabs>
              <w:spacing w:after="0" w:line="301" w:lineRule="exact"/>
              <w:jc w:val="right"/>
              <w:outlineLvl w:val="0"/>
              <w:rPr>
                <w:rFonts w:ascii="Arial" w:eastAsia="Times New Roman" w:hAnsi="Arial" w:cs="Arial"/>
                <w:noProof/>
                <w:spacing w:val="-2"/>
                <w:sz w:val="18"/>
                <w:szCs w:val="18"/>
                <w:lang w:val="en-GB"/>
              </w:rPr>
            </w:pPr>
            <w:r w:rsidRPr="004667CC">
              <w:rPr>
                <w:rFonts w:ascii="Arial" w:hAnsi="Arial" w:cs="Arial"/>
                <w:sz w:val="18"/>
                <w:szCs w:val="18"/>
              </w:rPr>
              <w:t xml:space="preserve"> (298)</w:t>
            </w:r>
          </w:p>
        </w:tc>
        <w:tc>
          <w:tcPr>
            <w:tcW w:w="511" w:type="pct"/>
            <w:gridSpan w:val="2"/>
            <w:tcBorders>
              <w:top w:val="nil"/>
              <w:left w:val="nil"/>
              <w:right w:val="nil"/>
            </w:tcBorders>
            <w:shd w:val="clear" w:color="auto" w:fill="auto"/>
            <w:vAlign w:val="bottom"/>
          </w:tcPr>
          <w:p w14:paraId="1AE176E1" w14:textId="7DC14660" w:rsidR="00D047EA" w:rsidRPr="004667CC" w:rsidRDefault="00D047EA" w:rsidP="00D047EA">
            <w:pPr>
              <w:tabs>
                <w:tab w:val="right" w:pos="1202"/>
              </w:tabs>
              <w:spacing w:after="0" w:line="301" w:lineRule="exact"/>
              <w:jc w:val="right"/>
              <w:outlineLvl w:val="0"/>
              <w:rPr>
                <w:rFonts w:ascii="Arial" w:eastAsia="Times New Roman" w:hAnsi="Arial" w:cs="Arial"/>
                <w:noProof/>
                <w:spacing w:val="-2"/>
                <w:sz w:val="18"/>
                <w:szCs w:val="18"/>
                <w:lang w:val="en-GB"/>
              </w:rPr>
            </w:pPr>
            <w:r w:rsidRPr="004667CC">
              <w:rPr>
                <w:rFonts w:ascii="Arial" w:hAnsi="Arial" w:cs="Arial"/>
                <w:sz w:val="18"/>
                <w:szCs w:val="18"/>
              </w:rPr>
              <w:t xml:space="preserve"> (3,606)</w:t>
            </w:r>
          </w:p>
        </w:tc>
        <w:tc>
          <w:tcPr>
            <w:tcW w:w="511" w:type="pct"/>
            <w:gridSpan w:val="3"/>
            <w:tcBorders>
              <w:top w:val="nil"/>
              <w:left w:val="nil"/>
              <w:bottom w:val="nil"/>
              <w:right w:val="nil"/>
            </w:tcBorders>
            <w:shd w:val="clear" w:color="auto" w:fill="auto"/>
            <w:vAlign w:val="bottom"/>
          </w:tcPr>
          <w:p w14:paraId="569A634A" w14:textId="73C352CB" w:rsidR="00D047EA" w:rsidRPr="004667CC" w:rsidRDefault="00D047EA" w:rsidP="00D047EA">
            <w:pPr>
              <w:pStyle w:val="TT"/>
              <w:jc w:val="right"/>
              <w:rPr>
                <w:rFonts w:cs="Arial"/>
                <w:spacing w:val="-2"/>
                <w:sz w:val="18"/>
                <w:szCs w:val="18"/>
                <w:lang w:val="hr-HR"/>
              </w:rPr>
            </w:pPr>
            <w:r w:rsidRPr="004667CC">
              <w:rPr>
                <w:rFonts w:cs="Arial"/>
                <w:spacing w:val="-2"/>
                <w:sz w:val="18"/>
                <w:szCs w:val="18"/>
                <w:lang w:val="hr-HR"/>
              </w:rPr>
              <w:t>(281)</w:t>
            </w:r>
          </w:p>
        </w:tc>
        <w:tc>
          <w:tcPr>
            <w:tcW w:w="511" w:type="pct"/>
            <w:gridSpan w:val="2"/>
            <w:tcBorders>
              <w:top w:val="nil"/>
              <w:left w:val="nil"/>
              <w:bottom w:val="nil"/>
              <w:right w:val="nil"/>
            </w:tcBorders>
            <w:shd w:val="clear" w:color="auto" w:fill="auto"/>
            <w:vAlign w:val="bottom"/>
          </w:tcPr>
          <w:p w14:paraId="7BDFE7A5" w14:textId="58789602" w:rsidR="00D047EA" w:rsidRPr="004667CC" w:rsidRDefault="00D047EA" w:rsidP="00D047EA">
            <w:pPr>
              <w:pStyle w:val="TT"/>
              <w:jc w:val="right"/>
              <w:rPr>
                <w:rFonts w:cs="Arial"/>
                <w:spacing w:val="-2"/>
                <w:sz w:val="18"/>
                <w:szCs w:val="18"/>
                <w:lang w:val="hr-HR"/>
              </w:rPr>
            </w:pPr>
            <w:r w:rsidRPr="004667CC">
              <w:rPr>
                <w:rFonts w:cs="Arial"/>
                <w:spacing w:val="-2"/>
                <w:sz w:val="18"/>
                <w:szCs w:val="18"/>
                <w:lang w:val="hr-HR"/>
              </w:rPr>
              <w:t>(1,698)</w:t>
            </w:r>
          </w:p>
        </w:tc>
        <w:tc>
          <w:tcPr>
            <w:tcW w:w="511" w:type="pct"/>
            <w:gridSpan w:val="3"/>
            <w:tcBorders>
              <w:top w:val="nil"/>
              <w:left w:val="nil"/>
              <w:bottom w:val="nil"/>
              <w:right w:val="nil"/>
            </w:tcBorders>
            <w:shd w:val="clear" w:color="auto" w:fill="auto"/>
            <w:vAlign w:val="bottom"/>
          </w:tcPr>
          <w:p w14:paraId="57C69602" w14:textId="29B78F55" w:rsidR="00D047EA" w:rsidRPr="004667CC" w:rsidRDefault="00D047EA" w:rsidP="00D047EA">
            <w:pPr>
              <w:tabs>
                <w:tab w:val="right" w:pos="1202"/>
              </w:tabs>
              <w:spacing w:after="0" w:line="301" w:lineRule="exact"/>
              <w:jc w:val="right"/>
              <w:outlineLvl w:val="0"/>
              <w:rPr>
                <w:rFonts w:ascii="Arial" w:eastAsia="Times New Roman" w:hAnsi="Arial" w:cs="Arial"/>
                <w:noProof/>
                <w:spacing w:val="-2"/>
                <w:sz w:val="18"/>
                <w:szCs w:val="18"/>
                <w:lang w:val="en-GB"/>
              </w:rPr>
            </w:pPr>
            <w:r w:rsidRPr="004667CC">
              <w:rPr>
                <w:rFonts w:ascii="Arial" w:hAnsi="Arial" w:cs="Arial"/>
                <w:sz w:val="18"/>
                <w:szCs w:val="18"/>
              </w:rPr>
              <w:t xml:space="preserve"> (296)</w:t>
            </w:r>
          </w:p>
        </w:tc>
        <w:tc>
          <w:tcPr>
            <w:tcW w:w="510" w:type="pct"/>
            <w:gridSpan w:val="2"/>
            <w:tcBorders>
              <w:top w:val="nil"/>
              <w:left w:val="nil"/>
              <w:bottom w:val="nil"/>
              <w:right w:val="nil"/>
            </w:tcBorders>
            <w:shd w:val="clear" w:color="auto" w:fill="auto"/>
            <w:vAlign w:val="bottom"/>
          </w:tcPr>
          <w:p w14:paraId="7875A84F" w14:textId="329035E0" w:rsidR="00D047EA" w:rsidRPr="004667CC" w:rsidRDefault="00D047EA" w:rsidP="00D047EA">
            <w:pPr>
              <w:tabs>
                <w:tab w:val="right" w:pos="1202"/>
              </w:tabs>
              <w:spacing w:after="0" w:line="301" w:lineRule="exact"/>
              <w:jc w:val="right"/>
              <w:outlineLvl w:val="0"/>
              <w:rPr>
                <w:rFonts w:ascii="Arial" w:eastAsia="Times New Roman" w:hAnsi="Arial" w:cs="Arial"/>
                <w:noProof/>
                <w:spacing w:val="-2"/>
                <w:sz w:val="18"/>
                <w:szCs w:val="18"/>
                <w:lang w:val="en-GB"/>
              </w:rPr>
            </w:pPr>
            <w:r w:rsidRPr="004667CC">
              <w:rPr>
                <w:rFonts w:ascii="Arial" w:hAnsi="Arial" w:cs="Arial"/>
                <w:sz w:val="18"/>
                <w:szCs w:val="18"/>
              </w:rPr>
              <w:t xml:space="preserve"> (3,566)</w:t>
            </w:r>
          </w:p>
        </w:tc>
      </w:tr>
      <w:tr w:rsidR="00D047EA" w:rsidRPr="004667CC" w14:paraId="35A10B05" w14:textId="77777777" w:rsidTr="00E551D9">
        <w:trPr>
          <w:gridAfter w:val="1"/>
          <w:wAfter w:w="58" w:type="pct"/>
          <w:trHeight w:val="308"/>
          <w:jc w:val="center"/>
        </w:trPr>
        <w:tc>
          <w:tcPr>
            <w:tcW w:w="857" w:type="pct"/>
            <w:vAlign w:val="bottom"/>
          </w:tcPr>
          <w:p w14:paraId="6BA17E41" w14:textId="4ACA2983" w:rsidR="00D047EA" w:rsidRPr="004667CC" w:rsidRDefault="00D047EA" w:rsidP="00D047EA">
            <w:pPr>
              <w:tabs>
                <w:tab w:val="right" w:pos="1202"/>
              </w:tabs>
              <w:spacing w:after="0" w:line="300" w:lineRule="exact"/>
              <w:outlineLvl w:val="0"/>
              <w:rPr>
                <w:rFonts w:ascii="Arial" w:eastAsia="Times New Roman" w:hAnsi="Arial" w:cs="Arial"/>
                <w:b/>
                <w:bCs/>
                <w:noProof/>
                <w:sz w:val="18"/>
                <w:szCs w:val="18"/>
                <w:lang w:val="en-GB"/>
              </w:rPr>
            </w:pPr>
            <w:bookmarkStart w:id="255" w:name="_Toc4058166"/>
            <w:r w:rsidRPr="004667CC">
              <w:rPr>
                <w:rFonts w:ascii="Arial" w:eastAsia="Times New Roman" w:hAnsi="Arial" w:cs="Arial"/>
                <w:b/>
                <w:bCs/>
                <w:noProof/>
                <w:sz w:val="18"/>
                <w:szCs w:val="18"/>
                <w:lang w:val="en-GB"/>
              </w:rPr>
              <w:t>Total</w:t>
            </w:r>
            <w:bookmarkEnd w:id="255"/>
            <w:r w:rsidRPr="004667CC">
              <w:rPr>
                <w:rFonts w:ascii="Arial" w:eastAsia="Times New Roman" w:hAnsi="Arial" w:cs="Arial"/>
                <w:b/>
                <w:bCs/>
                <w:noProof/>
                <w:sz w:val="18"/>
                <w:szCs w:val="18"/>
                <w:lang w:val="en-GB"/>
              </w:rPr>
              <w:t xml:space="preserve"> </w:t>
            </w:r>
          </w:p>
        </w:tc>
        <w:tc>
          <w:tcPr>
            <w:tcW w:w="511" w:type="pct"/>
            <w:gridSpan w:val="2"/>
            <w:tcBorders>
              <w:top w:val="single" w:sz="4" w:space="0" w:color="auto"/>
              <w:bottom w:val="single" w:sz="12" w:space="0" w:color="auto"/>
            </w:tcBorders>
            <w:vAlign w:val="bottom"/>
          </w:tcPr>
          <w:p w14:paraId="2D756492" w14:textId="57308D6E" w:rsidR="00D047EA" w:rsidRPr="004667CC" w:rsidRDefault="00D047EA" w:rsidP="00D047EA">
            <w:pPr>
              <w:pStyle w:val="TT"/>
              <w:jc w:val="right"/>
              <w:rPr>
                <w:rFonts w:cs="Arial"/>
                <w:b/>
                <w:bCs/>
                <w:spacing w:val="-2"/>
                <w:sz w:val="18"/>
                <w:szCs w:val="18"/>
                <w:lang w:val="hr-HR"/>
              </w:rPr>
            </w:pPr>
            <w:r w:rsidRPr="004667CC">
              <w:rPr>
                <w:rFonts w:cs="Arial"/>
                <w:b/>
                <w:bCs/>
                <w:spacing w:val="-2"/>
                <w:sz w:val="18"/>
                <w:szCs w:val="18"/>
                <w:lang w:val="hr-HR"/>
              </w:rPr>
              <w:t>(280)</w:t>
            </w:r>
          </w:p>
        </w:tc>
        <w:tc>
          <w:tcPr>
            <w:tcW w:w="511" w:type="pct"/>
            <w:gridSpan w:val="2"/>
            <w:tcBorders>
              <w:top w:val="single" w:sz="4" w:space="0" w:color="auto"/>
              <w:bottom w:val="single" w:sz="12" w:space="0" w:color="auto"/>
            </w:tcBorders>
            <w:vAlign w:val="bottom"/>
          </w:tcPr>
          <w:p w14:paraId="0BA010AE" w14:textId="4DD313FD" w:rsidR="00D047EA" w:rsidRPr="004667CC" w:rsidRDefault="00D047EA" w:rsidP="00D047EA">
            <w:pPr>
              <w:pStyle w:val="TT"/>
              <w:jc w:val="right"/>
              <w:rPr>
                <w:rFonts w:cs="Arial"/>
                <w:b/>
                <w:bCs/>
                <w:spacing w:val="-2"/>
                <w:sz w:val="18"/>
                <w:szCs w:val="18"/>
                <w:lang w:val="hr-HR"/>
              </w:rPr>
            </w:pPr>
            <w:r w:rsidRPr="004667CC">
              <w:rPr>
                <w:rFonts w:cs="Arial"/>
                <w:b/>
                <w:bCs/>
                <w:spacing w:val="-2"/>
                <w:sz w:val="18"/>
                <w:szCs w:val="18"/>
                <w:lang w:val="hr-HR"/>
              </w:rPr>
              <w:t>(1,724)</w:t>
            </w:r>
          </w:p>
        </w:tc>
        <w:tc>
          <w:tcPr>
            <w:tcW w:w="511" w:type="pct"/>
            <w:gridSpan w:val="3"/>
            <w:tcBorders>
              <w:top w:val="single" w:sz="4" w:space="0" w:color="auto"/>
              <w:bottom w:val="single" w:sz="12" w:space="0" w:color="auto"/>
            </w:tcBorders>
            <w:vAlign w:val="bottom"/>
          </w:tcPr>
          <w:p w14:paraId="16AC9C4F" w14:textId="2C1CFE46"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(298)</w:t>
            </w:r>
          </w:p>
        </w:tc>
        <w:tc>
          <w:tcPr>
            <w:tcW w:w="511" w:type="pct"/>
            <w:gridSpan w:val="2"/>
            <w:tcBorders>
              <w:top w:val="single" w:sz="4" w:space="0" w:color="auto"/>
              <w:bottom w:val="single" w:sz="12" w:space="0" w:color="auto"/>
            </w:tcBorders>
            <w:vAlign w:val="bottom"/>
          </w:tcPr>
          <w:p w14:paraId="76F545E8" w14:textId="723E9A58"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(3,606)</w:t>
            </w:r>
          </w:p>
        </w:tc>
        <w:tc>
          <w:tcPr>
            <w:tcW w:w="511" w:type="pct"/>
            <w:gridSpan w:val="3"/>
            <w:tcBorders>
              <w:top w:val="single" w:sz="4" w:space="0" w:color="auto"/>
              <w:bottom w:val="single" w:sz="12" w:space="0" w:color="auto"/>
            </w:tcBorders>
            <w:vAlign w:val="bottom"/>
          </w:tcPr>
          <w:p w14:paraId="3A87D2DD" w14:textId="2F6B77B9" w:rsidR="00D047EA" w:rsidRPr="004667CC" w:rsidRDefault="00D047EA" w:rsidP="00D047EA">
            <w:pPr>
              <w:pStyle w:val="TT"/>
              <w:jc w:val="right"/>
              <w:rPr>
                <w:rFonts w:cs="Arial"/>
                <w:b/>
                <w:bCs/>
                <w:spacing w:val="-2"/>
                <w:sz w:val="18"/>
                <w:szCs w:val="18"/>
                <w:lang w:val="hr-HR"/>
              </w:rPr>
            </w:pPr>
            <w:r w:rsidRPr="004667CC">
              <w:rPr>
                <w:rFonts w:cs="Arial"/>
                <w:b/>
                <w:bCs/>
                <w:spacing w:val="-2"/>
                <w:sz w:val="18"/>
                <w:szCs w:val="18"/>
                <w:lang w:val="hr-HR"/>
              </w:rPr>
              <w:t>(281)</w:t>
            </w:r>
          </w:p>
        </w:tc>
        <w:tc>
          <w:tcPr>
            <w:tcW w:w="511" w:type="pct"/>
            <w:gridSpan w:val="2"/>
            <w:tcBorders>
              <w:top w:val="single" w:sz="4" w:space="0" w:color="auto"/>
              <w:bottom w:val="single" w:sz="12" w:space="0" w:color="auto"/>
            </w:tcBorders>
            <w:vAlign w:val="bottom"/>
          </w:tcPr>
          <w:p w14:paraId="07B12C40" w14:textId="231F2FFC" w:rsidR="00D047EA" w:rsidRPr="004667CC" w:rsidRDefault="00D047EA" w:rsidP="00D047EA">
            <w:pPr>
              <w:pStyle w:val="TT"/>
              <w:jc w:val="right"/>
              <w:rPr>
                <w:rFonts w:cs="Arial"/>
                <w:b/>
                <w:bCs/>
                <w:spacing w:val="-2"/>
                <w:sz w:val="18"/>
                <w:szCs w:val="18"/>
                <w:lang w:val="hr-HR"/>
              </w:rPr>
            </w:pPr>
            <w:r w:rsidRPr="004667CC">
              <w:rPr>
                <w:rFonts w:cs="Arial"/>
                <w:b/>
                <w:bCs/>
                <w:spacing w:val="-2"/>
                <w:sz w:val="18"/>
                <w:szCs w:val="18"/>
                <w:lang w:val="hr-HR"/>
              </w:rPr>
              <w:t>(1,698)</w:t>
            </w:r>
          </w:p>
        </w:tc>
        <w:tc>
          <w:tcPr>
            <w:tcW w:w="511" w:type="pct"/>
            <w:gridSpan w:val="3"/>
            <w:tcBorders>
              <w:top w:val="single" w:sz="4" w:space="0" w:color="auto"/>
              <w:bottom w:val="single" w:sz="12" w:space="0" w:color="auto"/>
            </w:tcBorders>
            <w:vAlign w:val="bottom"/>
          </w:tcPr>
          <w:p w14:paraId="32FB3D10" w14:textId="133A4DA7"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(296)</w:t>
            </w:r>
          </w:p>
        </w:tc>
        <w:tc>
          <w:tcPr>
            <w:tcW w:w="510" w:type="pct"/>
            <w:gridSpan w:val="2"/>
            <w:tcBorders>
              <w:top w:val="single" w:sz="4" w:space="0" w:color="auto"/>
              <w:bottom w:val="single" w:sz="12" w:space="0" w:color="auto"/>
            </w:tcBorders>
            <w:vAlign w:val="bottom"/>
          </w:tcPr>
          <w:p w14:paraId="6B624FEC" w14:textId="2755EBE0"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(3,566)</w:t>
            </w:r>
          </w:p>
        </w:tc>
      </w:tr>
      <w:tr w:rsidR="00D047EA" w:rsidRPr="004667CC" w14:paraId="5A8DEFA2" w14:textId="77777777" w:rsidTr="00E551D9">
        <w:trPr>
          <w:gridAfter w:val="1"/>
          <w:wAfter w:w="58" w:type="pct"/>
          <w:trHeight w:hRule="exact" w:val="183"/>
          <w:jc w:val="center"/>
        </w:trPr>
        <w:tc>
          <w:tcPr>
            <w:tcW w:w="857" w:type="pct"/>
            <w:vAlign w:val="bottom"/>
          </w:tcPr>
          <w:p w14:paraId="7E308313" w14:textId="77777777" w:rsidR="00D047EA" w:rsidRPr="004667CC" w:rsidRDefault="00D047EA" w:rsidP="00D047EA">
            <w:pPr>
              <w:tabs>
                <w:tab w:val="right" w:pos="1202"/>
              </w:tabs>
              <w:spacing w:after="0" w:line="300" w:lineRule="exact"/>
              <w:outlineLvl w:val="0"/>
              <w:rPr>
                <w:rFonts w:ascii="Arial" w:eastAsia="Times New Roman" w:hAnsi="Arial" w:cs="Arial"/>
                <w:b/>
                <w:bCs/>
                <w:noProof/>
                <w:sz w:val="18"/>
                <w:szCs w:val="18"/>
                <w:lang w:val="en-GB"/>
              </w:rPr>
            </w:pPr>
          </w:p>
        </w:tc>
        <w:tc>
          <w:tcPr>
            <w:tcW w:w="511" w:type="pct"/>
            <w:gridSpan w:val="2"/>
            <w:tcBorders>
              <w:top w:val="single" w:sz="12" w:space="0" w:color="auto"/>
            </w:tcBorders>
            <w:vAlign w:val="bottom"/>
          </w:tcPr>
          <w:p w14:paraId="26215BF3" w14:textId="77777777" w:rsidR="00D047EA" w:rsidRPr="004667CC" w:rsidRDefault="00D047EA" w:rsidP="00D047EA">
            <w:pPr>
              <w:pStyle w:val="TT"/>
              <w:jc w:val="right"/>
              <w:rPr>
                <w:rFonts w:cs="Arial"/>
                <w:spacing w:val="-2"/>
                <w:sz w:val="18"/>
                <w:szCs w:val="18"/>
                <w:lang w:val="hr-HR"/>
              </w:rPr>
            </w:pPr>
          </w:p>
        </w:tc>
        <w:tc>
          <w:tcPr>
            <w:tcW w:w="511" w:type="pct"/>
            <w:gridSpan w:val="2"/>
            <w:tcBorders>
              <w:top w:val="single" w:sz="12" w:space="0" w:color="auto"/>
            </w:tcBorders>
            <w:vAlign w:val="bottom"/>
          </w:tcPr>
          <w:p w14:paraId="68D1506B" w14:textId="77777777" w:rsidR="00D047EA" w:rsidRPr="004667CC" w:rsidRDefault="00D047EA" w:rsidP="00D047EA">
            <w:pPr>
              <w:pStyle w:val="TT"/>
              <w:jc w:val="right"/>
              <w:rPr>
                <w:rFonts w:cs="Arial"/>
                <w:spacing w:val="-2"/>
                <w:sz w:val="18"/>
                <w:szCs w:val="18"/>
                <w:lang w:val="hr-HR"/>
              </w:rPr>
            </w:pPr>
          </w:p>
        </w:tc>
        <w:tc>
          <w:tcPr>
            <w:tcW w:w="511" w:type="pct"/>
            <w:gridSpan w:val="3"/>
            <w:tcBorders>
              <w:top w:val="single" w:sz="12" w:space="0" w:color="auto"/>
            </w:tcBorders>
            <w:vAlign w:val="bottom"/>
          </w:tcPr>
          <w:p w14:paraId="4106FC3A" w14:textId="77777777"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11" w:type="pct"/>
            <w:gridSpan w:val="2"/>
            <w:tcBorders>
              <w:top w:val="single" w:sz="12" w:space="0" w:color="auto"/>
            </w:tcBorders>
            <w:vAlign w:val="bottom"/>
          </w:tcPr>
          <w:p w14:paraId="4407115D" w14:textId="77777777"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11" w:type="pct"/>
            <w:gridSpan w:val="3"/>
            <w:tcBorders>
              <w:top w:val="single" w:sz="12" w:space="0" w:color="auto"/>
            </w:tcBorders>
            <w:vAlign w:val="bottom"/>
          </w:tcPr>
          <w:p w14:paraId="5E3203E3" w14:textId="77777777" w:rsidR="00D047EA" w:rsidRPr="004667CC" w:rsidRDefault="00D047EA" w:rsidP="00D047EA">
            <w:pPr>
              <w:pStyle w:val="TT"/>
              <w:jc w:val="right"/>
              <w:rPr>
                <w:rFonts w:cs="Arial"/>
                <w:spacing w:val="-2"/>
                <w:sz w:val="18"/>
                <w:szCs w:val="18"/>
                <w:lang w:val="hr-HR"/>
              </w:rPr>
            </w:pPr>
          </w:p>
        </w:tc>
        <w:tc>
          <w:tcPr>
            <w:tcW w:w="511" w:type="pct"/>
            <w:gridSpan w:val="2"/>
            <w:tcBorders>
              <w:top w:val="single" w:sz="12" w:space="0" w:color="auto"/>
            </w:tcBorders>
            <w:vAlign w:val="bottom"/>
          </w:tcPr>
          <w:p w14:paraId="3FCBF2E8" w14:textId="77777777" w:rsidR="00D047EA" w:rsidRPr="004667CC" w:rsidRDefault="00D047EA" w:rsidP="00D047EA">
            <w:pPr>
              <w:pStyle w:val="TT"/>
              <w:jc w:val="right"/>
              <w:rPr>
                <w:rFonts w:cs="Arial"/>
                <w:spacing w:val="-2"/>
                <w:sz w:val="18"/>
                <w:szCs w:val="18"/>
                <w:lang w:val="hr-HR"/>
              </w:rPr>
            </w:pPr>
          </w:p>
        </w:tc>
        <w:tc>
          <w:tcPr>
            <w:tcW w:w="511" w:type="pct"/>
            <w:gridSpan w:val="3"/>
            <w:tcBorders>
              <w:top w:val="single" w:sz="12" w:space="0" w:color="auto"/>
            </w:tcBorders>
            <w:vAlign w:val="bottom"/>
          </w:tcPr>
          <w:p w14:paraId="0E328726" w14:textId="77777777"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10" w:type="pct"/>
            <w:gridSpan w:val="2"/>
            <w:tcBorders>
              <w:top w:val="single" w:sz="12" w:space="0" w:color="auto"/>
            </w:tcBorders>
            <w:vAlign w:val="bottom"/>
          </w:tcPr>
          <w:p w14:paraId="4377809D" w14:textId="77777777"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p>
        </w:tc>
      </w:tr>
      <w:tr w:rsidR="00D047EA" w:rsidRPr="004667CC" w14:paraId="7CCCA4EB" w14:textId="77777777" w:rsidTr="00E551D9">
        <w:trPr>
          <w:gridAfter w:val="1"/>
          <w:wAfter w:w="58" w:type="pct"/>
          <w:trHeight w:val="239"/>
          <w:jc w:val="center"/>
        </w:trPr>
        <w:tc>
          <w:tcPr>
            <w:tcW w:w="857" w:type="pct"/>
            <w:vAlign w:val="bottom"/>
          </w:tcPr>
          <w:p w14:paraId="122F0993" w14:textId="52522062" w:rsidR="00D047EA" w:rsidRPr="004667CC" w:rsidRDefault="00D047EA" w:rsidP="00D047EA">
            <w:pPr>
              <w:tabs>
                <w:tab w:val="right" w:pos="1202"/>
              </w:tabs>
              <w:spacing w:after="0" w:line="300" w:lineRule="exact"/>
              <w:outlineLvl w:val="0"/>
              <w:rPr>
                <w:rFonts w:ascii="Arial" w:eastAsia="Times New Roman" w:hAnsi="Arial" w:cs="Arial"/>
                <w:b/>
                <w:bCs/>
                <w:noProof/>
                <w:sz w:val="18"/>
                <w:szCs w:val="18"/>
                <w:lang w:val="en-GB"/>
              </w:rPr>
            </w:pPr>
            <w:bookmarkStart w:id="256" w:name="_Toc4058171"/>
            <w:r w:rsidRPr="004667CC">
              <w:rPr>
                <w:rFonts w:ascii="Arial" w:eastAsia="Times New Roman" w:hAnsi="Arial" w:cs="Arial"/>
                <w:b/>
                <w:bCs/>
                <w:noProof/>
                <w:sz w:val="18"/>
                <w:szCs w:val="18"/>
                <w:lang w:val="en-GB"/>
              </w:rPr>
              <w:t>Total</w:t>
            </w:r>
            <w:bookmarkEnd w:id="256"/>
          </w:p>
        </w:tc>
        <w:tc>
          <w:tcPr>
            <w:tcW w:w="511" w:type="pct"/>
            <w:gridSpan w:val="2"/>
            <w:tcBorders>
              <w:bottom w:val="single" w:sz="12" w:space="0" w:color="auto"/>
            </w:tcBorders>
            <w:vAlign w:val="bottom"/>
          </w:tcPr>
          <w:p w14:paraId="318EF936" w14:textId="25137027" w:rsidR="00D047EA" w:rsidRPr="004667CC" w:rsidRDefault="00D047EA" w:rsidP="00D047EA">
            <w:pPr>
              <w:pStyle w:val="Tot"/>
              <w:jc w:val="right"/>
              <w:rPr>
                <w:rFonts w:cs="Arial"/>
                <w:b/>
                <w:bCs/>
                <w:spacing w:val="-2"/>
                <w:sz w:val="18"/>
                <w:szCs w:val="18"/>
                <w:lang w:val="hr-HR"/>
              </w:rPr>
            </w:pPr>
            <w:r w:rsidRPr="004667CC">
              <w:rPr>
                <w:rFonts w:cs="Arial"/>
                <w:b/>
                <w:bCs/>
                <w:spacing w:val="-2"/>
                <w:sz w:val="18"/>
                <w:szCs w:val="18"/>
                <w:lang w:val="hr-HR"/>
              </w:rPr>
              <w:t>302,387</w:t>
            </w:r>
          </w:p>
        </w:tc>
        <w:tc>
          <w:tcPr>
            <w:tcW w:w="511" w:type="pct"/>
            <w:gridSpan w:val="2"/>
            <w:tcBorders>
              <w:bottom w:val="single" w:sz="12" w:space="0" w:color="auto"/>
            </w:tcBorders>
            <w:vAlign w:val="bottom"/>
          </w:tcPr>
          <w:p w14:paraId="54FB57EB" w14:textId="3CD4FCCC" w:rsidR="00D047EA" w:rsidRPr="004667CC" w:rsidRDefault="00D047EA" w:rsidP="00D047EA">
            <w:pPr>
              <w:pStyle w:val="Tot"/>
              <w:jc w:val="right"/>
              <w:rPr>
                <w:rFonts w:cs="Arial"/>
                <w:b/>
                <w:bCs/>
                <w:spacing w:val="-2"/>
                <w:sz w:val="18"/>
                <w:szCs w:val="18"/>
                <w:lang w:val="hr-HR"/>
              </w:rPr>
            </w:pPr>
            <w:r w:rsidRPr="004667CC">
              <w:rPr>
                <w:rFonts w:cs="Arial"/>
                <w:b/>
                <w:bCs/>
                <w:spacing w:val="-2"/>
                <w:sz w:val="18"/>
                <w:szCs w:val="18"/>
                <w:lang w:val="hr-HR"/>
              </w:rPr>
              <w:t>110,069</w:t>
            </w:r>
          </w:p>
        </w:tc>
        <w:tc>
          <w:tcPr>
            <w:tcW w:w="511" w:type="pct"/>
            <w:gridSpan w:val="3"/>
            <w:tcBorders>
              <w:bottom w:val="single" w:sz="12" w:space="0" w:color="auto"/>
            </w:tcBorders>
          </w:tcPr>
          <w:p w14:paraId="4968C144" w14:textId="25F1D65B"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140,941 </w:t>
            </w:r>
          </w:p>
        </w:tc>
        <w:tc>
          <w:tcPr>
            <w:tcW w:w="511" w:type="pct"/>
            <w:gridSpan w:val="2"/>
            <w:tcBorders>
              <w:bottom w:val="single" w:sz="12" w:space="0" w:color="auto"/>
            </w:tcBorders>
          </w:tcPr>
          <w:p w14:paraId="52CB20F3" w14:textId="60019326"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4,331 </w:t>
            </w:r>
          </w:p>
        </w:tc>
        <w:tc>
          <w:tcPr>
            <w:tcW w:w="511" w:type="pct"/>
            <w:gridSpan w:val="3"/>
            <w:tcBorders>
              <w:bottom w:val="single" w:sz="12" w:space="0" w:color="auto"/>
            </w:tcBorders>
            <w:vAlign w:val="bottom"/>
          </w:tcPr>
          <w:p w14:paraId="55BBDC8C" w14:textId="6F0E0EBE" w:rsidR="00D047EA" w:rsidRPr="004667CC" w:rsidRDefault="00D047EA" w:rsidP="00D047EA">
            <w:pPr>
              <w:pStyle w:val="Tot"/>
              <w:jc w:val="right"/>
              <w:rPr>
                <w:rFonts w:cs="Arial"/>
                <w:b/>
                <w:bCs/>
                <w:spacing w:val="-2"/>
                <w:sz w:val="18"/>
                <w:szCs w:val="18"/>
                <w:lang w:val="hr-HR"/>
              </w:rPr>
            </w:pPr>
            <w:r w:rsidRPr="004667CC">
              <w:rPr>
                <w:rFonts w:cs="Arial"/>
                <w:b/>
                <w:bCs/>
                <w:spacing w:val="-2"/>
                <w:sz w:val="18"/>
                <w:szCs w:val="18"/>
                <w:lang w:val="hr-HR"/>
              </w:rPr>
              <w:t>302,386</w:t>
            </w:r>
          </w:p>
        </w:tc>
        <w:tc>
          <w:tcPr>
            <w:tcW w:w="511" w:type="pct"/>
            <w:gridSpan w:val="2"/>
            <w:tcBorders>
              <w:bottom w:val="single" w:sz="12" w:space="0" w:color="auto"/>
            </w:tcBorders>
            <w:vAlign w:val="bottom"/>
          </w:tcPr>
          <w:p w14:paraId="2308D1A2" w14:textId="2411461D" w:rsidR="00D047EA" w:rsidRPr="004667CC" w:rsidRDefault="00D047EA" w:rsidP="00D047EA">
            <w:pPr>
              <w:pStyle w:val="Tot"/>
              <w:jc w:val="right"/>
              <w:rPr>
                <w:rFonts w:cs="Arial"/>
                <w:b/>
                <w:bCs/>
                <w:spacing w:val="-2"/>
                <w:sz w:val="18"/>
                <w:szCs w:val="18"/>
                <w:lang w:val="hr-HR"/>
              </w:rPr>
            </w:pPr>
            <w:r w:rsidRPr="004667CC">
              <w:rPr>
                <w:rFonts w:cs="Arial"/>
                <w:b/>
                <w:bCs/>
                <w:spacing w:val="-2"/>
                <w:sz w:val="18"/>
                <w:szCs w:val="18"/>
                <w:lang w:val="hr-HR"/>
              </w:rPr>
              <w:t>110,045</w:t>
            </w:r>
          </w:p>
        </w:tc>
        <w:tc>
          <w:tcPr>
            <w:tcW w:w="511" w:type="pct"/>
            <w:gridSpan w:val="3"/>
            <w:tcBorders>
              <w:bottom w:val="single" w:sz="12" w:space="0" w:color="auto"/>
            </w:tcBorders>
            <w:vAlign w:val="bottom"/>
          </w:tcPr>
          <w:p w14:paraId="245F0779" w14:textId="0186D729"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140,971 </w:t>
            </w:r>
          </w:p>
        </w:tc>
        <w:tc>
          <w:tcPr>
            <w:tcW w:w="510" w:type="pct"/>
            <w:gridSpan w:val="2"/>
            <w:tcBorders>
              <w:bottom w:val="single" w:sz="12" w:space="0" w:color="auto"/>
            </w:tcBorders>
            <w:vAlign w:val="bottom"/>
          </w:tcPr>
          <w:p w14:paraId="6CAE7BB4" w14:textId="666C4BDF" w:rsidR="00D047EA" w:rsidRPr="004667CC" w:rsidRDefault="00D047EA" w:rsidP="00D047EA">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4667CC">
              <w:rPr>
                <w:rFonts w:ascii="Arial" w:hAnsi="Arial" w:cs="Arial"/>
                <w:b/>
                <w:bCs/>
                <w:sz w:val="18"/>
                <w:szCs w:val="18"/>
              </w:rPr>
              <w:t xml:space="preserve"> 4,346 </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4D5431">
          <w:pgSz w:w="16838" w:h="11906" w:orient="landscape"/>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7BB52AAE" w:rsidR="00F241D4" w:rsidRPr="00203727" w:rsidRDefault="009B4F11" w:rsidP="009B4F11">
      <w:pPr>
        <w:autoSpaceDE w:val="0"/>
        <w:autoSpaceDN w:val="0"/>
        <w:adjustRightInd w:val="0"/>
        <w:spacing w:after="0" w:line="240" w:lineRule="auto"/>
        <w:jc w:val="both"/>
        <w:rPr>
          <w:rFonts w:ascii="Arial" w:hAnsi="Arial" w:cs="Arial"/>
          <w:b/>
          <w:noProof/>
          <w:color w:val="000000" w:themeColor="text1"/>
          <w:sz w:val="20"/>
          <w:szCs w:val="20"/>
          <w:lang w:val="en-US"/>
        </w:rPr>
      </w:pPr>
      <w:r w:rsidRPr="00203727">
        <w:rPr>
          <w:rFonts w:ascii="Arial" w:hAnsi="Arial" w:cs="Arial"/>
          <w:b/>
          <w:noProof/>
          <w:color w:val="000000" w:themeColor="text1"/>
          <w:sz w:val="20"/>
          <w:szCs w:val="20"/>
          <w:lang w:val="en-US"/>
        </w:rPr>
        <w:t>9.</w:t>
      </w:r>
      <w:r w:rsidRPr="00203727">
        <w:rPr>
          <w:rFonts w:ascii="Arial" w:hAnsi="Arial" w:cs="Arial"/>
          <w:b/>
          <w:noProof/>
          <w:color w:val="000000" w:themeColor="text1"/>
          <w:sz w:val="20"/>
          <w:szCs w:val="20"/>
          <w:lang w:val="en-US"/>
        </w:rPr>
        <w:tab/>
      </w:r>
      <w:r w:rsidR="00F241D4" w:rsidRPr="00203727">
        <w:rPr>
          <w:rFonts w:ascii="Arial" w:hAnsi="Arial" w:cs="Arial"/>
          <w:b/>
          <w:noProof/>
          <w:color w:val="000000" w:themeColor="text1"/>
          <w:sz w:val="20"/>
          <w:szCs w:val="20"/>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411" w:type="pct"/>
        <w:tblInd w:w="-142" w:type="dxa"/>
        <w:tblLayout w:type="fixed"/>
        <w:tblLook w:val="0000" w:firstRow="0" w:lastRow="0" w:firstColumn="0" w:lastColumn="0" w:noHBand="0" w:noVBand="0"/>
      </w:tblPr>
      <w:tblGrid>
        <w:gridCol w:w="3685"/>
        <w:gridCol w:w="1362"/>
        <w:gridCol w:w="169"/>
        <w:gridCol w:w="1536"/>
        <w:gridCol w:w="1355"/>
        <w:gridCol w:w="179"/>
        <w:gridCol w:w="1526"/>
        <w:gridCol w:w="6"/>
      </w:tblGrid>
      <w:tr w:rsidR="00987F1E" w:rsidRPr="00203727" w14:paraId="1FE54F86" w14:textId="77777777" w:rsidTr="00987F1E">
        <w:trPr>
          <w:gridAfter w:val="1"/>
          <w:wAfter w:w="3" w:type="pct"/>
          <w:trHeight w:val="212"/>
        </w:trPr>
        <w:tc>
          <w:tcPr>
            <w:tcW w:w="1877" w:type="pct"/>
          </w:tcPr>
          <w:p w14:paraId="20825DDB" w14:textId="77777777" w:rsidR="009E5940" w:rsidRPr="00203727" w:rsidRDefault="009E5940" w:rsidP="009E5940">
            <w:pPr>
              <w:tabs>
                <w:tab w:val="left" w:pos="-720"/>
              </w:tabs>
              <w:suppressAutoHyphens/>
              <w:spacing w:after="0" w:line="220" w:lineRule="exact"/>
              <w:rPr>
                <w:rFonts w:ascii="Arial" w:eastAsia="Times New Roman" w:hAnsi="Arial" w:cs="Arial"/>
                <w:sz w:val="20"/>
                <w:szCs w:val="20"/>
                <w:lang w:val="en-US"/>
              </w:rPr>
            </w:pPr>
          </w:p>
        </w:tc>
        <w:tc>
          <w:tcPr>
            <w:tcW w:w="694" w:type="pct"/>
          </w:tcPr>
          <w:p w14:paraId="445770A7" w14:textId="77777777" w:rsidR="009E5940" w:rsidRPr="00203727" w:rsidRDefault="009E5940" w:rsidP="009E5940">
            <w:pPr>
              <w:tabs>
                <w:tab w:val="right" w:pos="1202"/>
              </w:tabs>
              <w:spacing w:after="0" w:line="240" w:lineRule="atLeast"/>
              <w:jc w:val="right"/>
              <w:outlineLvl w:val="0"/>
              <w:rPr>
                <w:rFonts w:ascii="Arial" w:eastAsia="Times New Roman" w:hAnsi="Arial" w:cs="Arial"/>
                <w:b/>
                <w:sz w:val="20"/>
                <w:szCs w:val="20"/>
                <w:lang w:val="en-US"/>
              </w:rPr>
            </w:pPr>
          </w:p>
        </w:tc>
        <w:tc>
          <w:tcPr>
            <w:tcW w:w="868" w:type="pct"/>
            <w:gridSpan w:val="2"/>
          </w:tcPr>
          <w:p w14:paraId="69898531" w14:textId="77777777" w:rsidR="009E5940" w:rsidRPr="00203727" w:rsidRDefault="009E5940" w:rsidP="009E5940">
            <w:pPr>
              <w:tabs>
                <w:tab w:val="right" w:pos="1202"/>
              </w:tabs>
              <w:spacing w:after="0" w:line="240" w:lineRule="atLeast"/>
              <w:jc w:val="right"/>
              <w:outlineLvl w:val="0"/>
              <w:rPr>
                <w:rFonts w:ascii="Arial" w:eastAsia="Times New Roman" w:hAnsi="Arial" w:cs="Arial"/>
                <w:b/>
                <w:sz w:val="20"/>
                <w:szCs w:val="20"/>
                <w:lang w:val="en-US"/>
              </w:rPr>
            </w:pPr>
            <w:bookmarkStart w:id="257" w:name="_Toc4058205"/>
            <w:r w:rsidRPr="00203727">
              <w:rPr>
                <w:rFonts w:ascii="Arial" w:eastAsia="Times New Roman" w:hAnsi="Arial" w:cs="Arial"/>
                <w:b/>
                <w:sz w:val="20"/>
                <w:szCs w:val="20"/>
                <w:lang w:val="en-US"/>
              </w:rPr>
              <w:t>Group</w:t>
            </w:r>
            <w:bookmarkEnd w:id="257"/>
          </w:p>
        </w:tc>
        <w:tc>
          <w:tcPr>
            <w:tcW w:w="690" w:type="pct"/>
          </w:tcPr>
          <w:p w14:paraId="5BC7906D" w14:textId="77777777" w:rsidR="009E5940" w:rsidRPr="00203727" w:rsidRDefault="009E5940" w:rsidP="009E5940">
            <w:pPr>
              <w:tabs>
                <w:tab w:val="right" w:pos="1202"/>
              </w:tabs>
              <w:spacing w:after="0" w:line="240" w:lineRule="atLeast"/>
              <w:jc w:val="right"/>
              <w:outlineLvl w:val="0"/>
              <w:rPr>
                <w:rFonts w:ascii="Arial" w:eastAsia="Times New Roman" w:hAnsi="Arial" w:cs="Arial"/>
                <w:b/>
                <w:sz w:val="20"/>
                <w:szCs w:val="20"/>
                <w:lang w:val="en-US"/>
              </w:rPr>
            </w:pPr>
          </w:p>
        </w:tc>
        <w:tc>
          <w:tcPr>
            <w:tcW w:w="868" w:type="pct"/>
            <w:gridSpan w:val="2"/>
          </w:tcPr>
          <w:p w14:paraId="11FC8775" w14:textId="77777777" w:rsidR="009E5940" w:rsidRPr="00203727" w:rsidRDefault="009E5940" w:rsidP="009E5940">
            <w:pPr>
              <w:tabs>
                <w:tab w:val="right" w:pos="1202"/>
              </w:tabs>
              <w:spacing w:after="0" w:line="240" w:lineRule="atLeast"/>
              <w:jc w:val="right"/>
              <w:outlineLvl w:val="0"/>
              <w:rPr>
                <w:rFonts w:ascii="Arial" w:eastAsia="Times New Roman" w:hAnsi="Arial" w:cs="Arial"/>
                <w:b/>
                <w:sz w:val="20"/>
                <w:szCs w:val="20"/>
                <w:lang w:val="en-US"/>
              </w:rPr>
            </w:pPr>
            <w:bookmarkStart w:id="258" w:name="_Toc4058206"/>
            <w:r w:rsidRPr="00203727">
              <w:rPr>
                <w:rFonts w:ascii="Arial" w:eastAsia="Times New Roman" w:hAnsi="Arial" w:cs="Arial"/>
                <w:b/>
                <w:sz w:val="20"/>
                <w:szCs w:val="20"/>
                <w:lang w:val="en-US"/>
              </w:rPr>
              <w:t>Bank</w:t>
            </w:r>
            <w:bookmarkEnd w:id="258"/>
          </w:p>
        </w:tc>
      </w:tr>
      <w:tr w:rsidR="00987F1E" w:rsidRPr="00203727" w14:paraId="4687785E" w14:textId="77777777" w:rsidTr="00987F1E">
        <w:trPr>
          <w:trHeight w:val="337"/>
        </w:trPr>
        <w:tc>
          <w:tcPr>
            <w:tcW w:w="1877" w:type="pct"/>
          </w:tcPr>
          <w:p w14:paraId="3B288E1D" w14:textId="77777777" w:rsidR="001C59D8" w:rsidRPr="00203727" w:rsidRDefault="001C59D8" w:rsidP="001C59D8">
            <w:pPr>
              <w:tabs>
                <w:tab w:val="left" w:pos="-720"/>
              </w:tabs>
              <w:suppressAutoHyphens/>
              <w:spacing w:after="0" w:line="220" w:lineRule="exact"/>
              <w:rPr>
                <w:rFonts w:ascii="Arial" w:eastAsia="Times New Roman" w:hAnsi="Arial" w:cs="Arial"/>
                <w:sz w:val="20"/>
                <w:szCs w:val="20"/>
                <w:lang w:val="en-US"/>
              </w:rPr>
            </w:pPr>
          </w:p>
        </w:tc>
        <w:tc>
          <w:tcPr>
            <w:tcW w:w="780" w:type="pct"/>
            <w:gridSpan w:val="2"/>
            <w:shd w:val="clear" w:color="auto" w:fill="auto"/>
            <w:vAlign w:val="center"/>
          </w:tcPr>
          <w:p w14:paraId="1DE0BE7C" w14:textId="4E8092BB" w:rsidR="001C59D8" w:rsidRPr="00203727" w:rsidRDefault="001C59D8" w:rsidP="001C59D8">
            <w:pPr>
              <w:tabs>
                <w:tab w:val="right" w:pos="1202"/>
              </w:tabs>
              <w:spacing w:after="0" w:line="240" w:lineRule="atLeast"/>
              <w:jc w:val="right"/>
              <w:outlineLvl w:val="0"/>
              <w:rPr>
                <w:rFonts w:ascii="Arial" w:eastAsia="Times New Roman" w:hAnsi="Arial" w:cs="Arial"/>
                <w:b/>
                <w:sz w:val="20"/>
                <w:szCs w:val="20"/>
                <w:lang w:val="en-US"/>
              </w:rPr>
            </w:pPr>
            <w:r w:rsidRPr="00203727">
              <w:rPr>
                <w:rFonts w:ascii="Arial" w:eastAsia="Times New Roman" w:hAnsi="Arial" w:cs="Arial"/>
                <w:b/>
                <w:sz w:val="20"/>
                <w:szCs w:val="20"/>
                <w:lang w:val="en-US"/>
              </w:rPr>
              <w:t xml:space="preserve">30 </w:t>
            </w:r>
            <w:r w:rsidR="0024699A" w:rsidRPr="00203727">
              <w:rPr>
                <w:rFonts w:ascii="Arial" w:eastAsia="Times New Roman" w:hAnsi="Arial" w:cs="Arial"/>
                <w:b/>
                <w:sz w:val="20"/>
                <w:szCs w:val="20"/>
                <w:lang w:val="en-US"/>
              </w:rPr>
              <w:t>September</w:t>
            </w:r>
            <w:r w:rsidRPr="00203727">
              <w:rPr>
                <w:rFonts w:ascii="Arial" w:eastAsia="Times New Roman" w:hAnsi="Arial" w:cs="Arial"/>
                <w:b/>
                <w:sz w:val="20"/>
                <w:szCs w:val="20"/>
                <w:lang w:val="en-US"/>
              </w:rPr>
              <w:t xml:space="preserve">   202</w:t>
            </w:r>
            <w:r w:rsidR="009B4F11" w:rsidRPr="00203727">
              <w:rPr>
                <w:rFonts w:ascii="Arial" w:eastAsia="Times New Roman" w:hAnsi="Arial" w:cs="Arial"/>
                <w:b/>
                <w:sz w:val="20"/>
                <w:szCs w:val="20"/>
                <w:lang w:val="en-US"/>
              </w:rPr>
              <w:t>2</w:t>
            </w:r>
          </w:p>
        </w:tc>
        <w:tc>
          <w:tcPr>
            <w:tcW w:w="782" w:type="pct"/>
            <w:shd w:val="clear" w:color="auto" w:fill="auto"/>
            <w:vAlign w:val="center"/>
          </w:tcPr>
          <w:p w14:paraId="51F86D9E" w14:textId="7066DB3F" w:rsidR="001C59D8" w:rsidRPr="00203727" w:rsidRDefault="001C59D8" w:rsidP="001C59D8">
            <w:pPr>
              <w:tabs>
                <w:tab w:val="right" w:pos="1202"/>
              </w:tabs>
              <w:spacing w:after="0" w:line="240" w:lineRule="atLeast"/>
              <w:jc w:val="right"/>
              <w:outlineLvl w:val="0"/>
              <w:rPr>
                <w:rFonts w:ascii="Arial" w:eastAsia="Times New Roman" w:hAnsi="Arial" w:cs="Arial"/>
                <w:b/>
                <w:sz w:val="20"/>
                <w:szCs w:val="20"/>
                <w:lang w:val="en-US"/>
              </w:rPr>
            </w:pPr>
            <w:r w:rsidRPr="00203727">
              <w:rPr>
                <w:rFonts w:ascii="Arial" w:eastAsia="Times New Roman" w:hAnsi="Arial" w:cs="Arial"/>
                <w:b/>
                <w:sz w:val="20"/>
                <w:szCs w:val="20"/>
                <w:lang w:val="en-US"/>
              </w:rPr>
              <w:t>31 December 202</w:t>
            </w:r>
            <w:r w:rsidR="009B4F11" w:rsidRPr="00203727">
              <w:rPr>
                <w:rFonts w:ascii="Arial" w:eastAsia="Times New Roman" w:hAnsi="Arial" w:cs="Arial"/>
                <w:b/>
                <w:sz w:val="20"/>
                <w:szCs w:val="20"/>
                <w:lang w:val="en-US"/>
              </w:rPr>
              <w:t>1</w:t>
            </w:r>
          </w:p>
        </w:tc>
        <w:tc>
          <w:tcPr>
            <w:tcW w:w="781" w:type="pct"/>
            <w:gridSpan w:val="2"/>
            <w:shd w:val="clear" w:color="auto" w:fill="auto"/>
            <w:vAlign w:val="center"/>
          </w:tcPr>
          <w:p w14:paraId="34A1E2F9" w14:textId="07333E99" w:rsidR="001C59D8" w:rsidRPr="00203727" w:rsidRDefault="001C59D8" w:rsidP="001C59D8">
            <w:pPr>
              <w:tabs>
                <w:tab w:val="right" w:pos="1202"/>
              </w:tabs>
              <w:spacing w:after="0" w:line="240" w:lineRule="atLeast"/>
              <w:jc w:val="right"/>
              <w:outlineLvl w:val="0"/>
              <w:rPr>
                <w:rFonts w:ascii="Arial" w:eastAsia="Times New Roman" w:hAnsi="Arial" w:cs="Arial"/>
                <w:b/>
                <w:color w:val="000000" w:themeColor="text1"/>
                <w:sz w:val="20"/>
                <w:szCs w:val="20"/>
                <w:lang w:val="en-US"/>
              </w:rPr>
            </w:pPr>
            <w:r w:rsidRPr="00203727">
              <w:rPr>
                <w:rFonts w:ascii="Arial" w:eastAsia="Times New Roman" w:hAnsi="Arial" w:cs="Arial"/>
                <w:b/>
                <w:color w:val="000000" w:themeColor="text1"/>
                <w:sz w:val="20"/>
                <w:szCs w:val="20"/>
                <w:lang w:val="en-US"/>
              </w:rPr>
              <w:t xml:space="preserve">30 </w:t>
            </w:r>
            <w:r w:rsidR="0024699A" w:rsidRPr="00203727">
              <w:rPr>
                <w:rFonts w:ascii="Arial" w:eastAsia="Times New Roman" w:hAnsi="Arial" w:cs="Arial"/>
                <w:b/>
                <w:color w:val="000000" w:themeColor="text1"/>
                <w:sz w:val="20"/>
                <w:szCs w:val="20"/>
                <w:lang w:val="en-US"/>
              </w:rPr>
              <w:t>September</w:t>
            </w:r>
            <w:r w:rsidRPr="00203727">
              <w:rPr>
                <w:rFonts w:ascii="Arial" w:eastAsia="Times New Roman" w:hAnsi="Arial" w:cs="Arial"/>
                <w:b/>
                <w:color w:val="000000" w:themeColor="text1"/>
                <w:sz w:val="20"/>
                <w:szCs w:val="20"/>
                <w:lang w:val="en-US"/>
              </w:rPr>
              <w:t xml:space="preserve"> </w:t>
            </w:r>
          </w:p>
          <w:p w14:paraId="429226AE" w14:textId="59A5642C" w:rsidR="001C59D8" w:rsidRPr="00203727" w:rsidRDefault="001C59D8" w:rsidP="001C59D8">
            <w:pPr>
              <w:tabs>
                <w:tab w:val="right" w:pos="1202"/>
              </w:tabs>
              <w:spacing w:after="0" w:line="240" w:lineRule="atLeast"/>
              <w:jc w:val="right"/>
              <w:outlineLvl w:val="0"/>
              <w:rPr>
                <w:rFonts w:ascii="Arial" w:eastAsia="Times New Roman" w:hAnsi="Arial" w:cs="Arial"/>
                <w:b/>
                <w:sz w:val="20"/>
                <w:szCs w:val="20"/>
                <w:lang w:val="en-US"/>
              </w:rPr>
            </w:pPr>
            <w:r w:rsidRPr="00203727">
              <w:rPr>
                <w:rFonts w:ascii="Arial" w:eastAsia="Times New Roman" w:hAnsi="Arial" w:cs="Arial"/>
                <w:b/>
                <w:color w:val="000000" w:themeColor="text1"/>
                <w:sz w:val="20"/>
                <w:szCs w:val="20"/>
                <w:lang w:val="en-US"/>
              </w:rPr>
              <w:t>202</w:t>
            </w:r>
            <w:r w:rsidR="009B4F11" w:rsidRPr="00203727">
              <w:rPr>
                <w:rFonts w:ascii="Arial" w:eastAsia="Times New Roman" w:hAnsi="Arial" w:cs="Arial"/>
                <w:b/>
                <w:color w:val="000000" w:themeColor="text1"/>
                <w:sz w:val="20"/>
                <w:szCs w:val="20"/>
                <w:lang w:val="en-US"/>
              </w:rPr>
              <w:t>2</w:t>
            </w:r>
          </w:p>
        </w:tc>
        <w:tc>
          <w:tcPr>
            <w:tcW w:w="781" w:type="pct"/>
            <w:gridSpan w:val="2"/>
            <w:shd w:val="clear" w:color="auto" w:fill="auto"/>
            <w:vAlign w:val="center"/>
          </w:tcPr>
          <w:p w14:paraId="7BE2CAB5" w14:textId="725AEBA7" w:rsidR="001C59D8" w:rsidRPr="00203727" w:rsidRDefault="001C59D8" w:rsidP="001C59D8">
            <w:pPr>
              <w:tabs>
                <w:tab w:val="right" w:pos="1202"/>
              </w:tabs>
              <w:spacing w:after="0" w:line="240" w:lineRule="atLeast"/>
              <w:jc w:val="right"/>
              <w:outlineLvl w:val="0"/>
              <w:rPr>
                <w:rFonts w:ascii="Arial" w:eastAsia="Times New Roman" w:hAnsi="Arial" w:cs="Arial"/>
                <w:b/>
                <w:sz w:val="20"/>
                <w:szCs w:val="20"/>
                <w:lang w:val="en-US"/>
              </w:rPr>
            </w:pPr>
            <w:r w:rsidRPr="00203727">
              <w:rPr>
                <w:rFonts w:ascii="Arial" w:eastAsia="Times New Roman" w:hAnsi="Arial" w:cs="Arial"/>
                <w:b/>
                <w:sz w:val="20"/>
                <w:szCs w:val="20"/>
                <w:lang w:val="en-US"/>
              </w:rPr>
              <w:t>31 December 202</w:t>
            </w:r>
            <w:r w:rsidR="009B4F11" w:rsidRPr="00203727">
              <w:rPr>
                <w:rFonts w:ascii="Arial" w:eastAsia="Times New Roman" w:hAnsi="Arial" w:cs="Arial"/>
                <w:b/>
                <w:sz w:val="20"/>
                <w:szCs w:val="20"/>
                <w:lang w:val="en-US"/>
              </w:rPr>
              <w:t>1</w:t>
            </w:r>
          </w:p>
        </w:tc>
      </w:tr>
      <w:tr w:rsidR="00987F1E" w:rsidRPr="00203727" w14:paraId="26F4F84F" w14:textId="77777777" w:rsidTr="00987F1E">
        <w:trPr>
          <w:trHeight w:val="228"/>
        </w:trPr>
        <w:tc>
          <w:tcPr>
            <w:tcW w:w="1877" w:type="pct"/>
          </w:tcPr>
          <w:p w14:paraId="5621764E" w14:textId="77777777" w:rsidR="001C59D8" w:rsidRPr="00203727" w:rsidRDefault="001C59D8" w:rsidP="001C59D8">
            <w:pPr>
              <w:tabs>
                <w:tab w:val="left" w:pos="-720"/>
              </w:tabs>
              <w:suppressAutoHyphens/>
              <w:spacing w:after="0" w:line="220" w:lineRule="exact"/>
              <w:rPr>
                <w:rFonts w:ascii="Arial" w:eastAsia="Times New Roman" w:hAnsi="Arial" w:cs="Arial"/>
                <w:sz w:val="20"/>
                <w:szCs w:val="20"/>
                <w:lang w:val="en-US"/>
              </w:rPr>
            </w:pPr>
          </w:p>
        </w:tc>
        <w:tc>
          <w:tcPr>
            <w:tcW w:w="780" w:type="pct"/>
            <w:gridSpan w:val="2"/>
          </w:tcPr>
          <w:p w14:paraId="5CC4651A" w14:textId="0B0F50AD" w:rsidR="001C59D8" w:rsidRPr="00203727" w:rsidRDefault="001C59D8" w:rsidP="001C59D8">
            <w:pPr>
              <w:tabs>
                <w:tab w:val="right" w:pos="1202"/>
              </w:tabs>
              <w:spacing w:after="0" w:line="220" w:lineRule="exact"/>
              <w:jc w:val="right"/>
              <w:outlineLvl w:val="0"/>
              <w:rPr>
                <w:rFonts w:ascii="Arial" w:eastAsia="Times New Roman" w:hAnsi="Arial" w:cs="Arial"/>
                <w:b/>
                <w:sz w:val="20"/>
                <w:szCs w:val="20"/>
                <w:lang w:val="en-US"/>
              </w:rPr>
            </w:pPr>
            <w:bookmarkStart w:id="259" w:name="_Toc4058211"/>
            <w:r w:rsidRPr="00203727">
              <w:rPr>
                <w:rFonts w:ascii="Arial" w:eastAsia="Times New Roman" w:hAnsi="Arial" w:cs="Arial"/>
                <w:b/>
                <w:sz w:val="20"/>
                <w:szCs w:val="20"/>
                <w:lang w:val="en-US"/>
              </w:rPr>
              <w:t xml:space="preserve">HRK </w:t>
            </w:r>
            <w:r w:rsidR="00386DC9" w:rsidRPr="00203727">
              <w:rPr>
                <w:rFonts w:ascii="Arial" w:eastAsia="Times New Roman" w:hAnsi="Arial" w:cs="Arial"/>
                <w:b/>
                <w:sz w:val="20"/>
                <w:szCs w:val="20"/>
                <w:lang w:val="en-US"/>
              </w:rPr>
              <w:t>‘</w:t>
            </w:r>
            <w:r w:rsidRPr="00203727">
              <w:rPr>
                <w:rFonts w:ascii="Arial" w:eastAsia="Times New Roman" w:hAnsi="Arial" w:cs="Arial"/>
                <w:b/>
                <w:sz w:val="20"/>
                <w:szCs w:val="20"/>
                <w:lang w:val="en-US"/>
              </w:rPr>
              <w:t>000</w:t>
            </w:r>
            <w:bookmarkEnd w:id="259"/>
          </w:p>
        </w:tc>
        <w:tc>
          <w:tcPr>
            <w:tcW w:w="782" w:type="pct"/>
          </w:tcPr>
          <w:p w14:paraId="75677D52" w14:textId="42C95D69" w:rsidR="001C59D8" w:rsidRPr="00203727" w:rsidRDefault="001C59D8" w:rsidP="001C59D8">
            <w:pPr>
              <w:tabs>
                <w:tab w:val="right" w:pos="1202"/>
              </w:tabs>
              <w:spacing w:after="0" w:line="220" w:lineRule="exact"/>
              <w:jc w:val="right"/>
              <w:outlineLvl w:val="0"/>
              <w:rPr>
                <w:rFonts w:ascii="Arial" w:eastAsia="Times New Roman" w:hAnsi="Arial" w:cs="Arial"/>
                <w:b/>
                <w:sz w:val="20"/>
                <w:szCs w:val="20"/>
                <w:lang w:val="en-US"/>
              </w:rPr>
            </w:pPr>
            <w:r w:rsidRPr="00203727">
              <w:rPr>
                <w:rFonts w:ascii="Arial" w:eastAsia="Times New Roman" w:hAnsi="Arial" w:cs="Arial"/>
                <w:b/>
                <w:sz w:val="20"/>
                <w:szCs w:val="20"/>
                <w:lang w:val="en-US"/>
              </w:rPr>
              <w:t xml:space="preserve">HRK </w:t>
            </w:r>
            <w:r w:rsidR="00386DC9" w:rsidRPr="00203727">
              <w:rPr>
                <w:rFonts w:ascii="Arial" w:eastAsia="Times New Roman" w:hAnsi="Arial" w:cs="Arial"/>
                <w:b/>
                <w:sz w:val="20"/>
                <w:szCs w:val="20"/>
                <w:lang w:val="en-US"/>
              </w:rPr>
              <w:t>‘</w:t>
            </w:r>
            <w:r w:rsidRPr="00203727">
              <w:rPr>
                <w:rFonts w:ascii="Arial" w:eastAsia="Times New Roman" w:hAnsi="Arial" w:cs="Arial"/>
                <w:b/>
                <w:sz w:val="20"/>
                <w:szCs w:val="20"/>
                <w:lang w:val="en-US"/>
              </w:rPr>
              <w:t>000</w:t>
            </w:r>
          </w:p>
        </w:tc>
        <w:tc>
          <w:tcPr>
            <w:tcW w:w="781" w:type="pct"/>
            <w:gridSpan w:val="2"/>
          </w:tcPr>
          <w:p w14:paraId="1E3F9BB1" w14:textId="2304F97E" w:rsidR="001C59D8" w:rsidRPr="00203727" w:rsidRDefault="001C59D8" w:rsidP="001C59D8">
            <w:pPr>
              <w:tabs>
                <w:tab w:val="right" w:pos="1202"/>
              </w:tabs>
              <w:spacing w:after="0" w:line="220" w:lineRule="exact"/>
              <w:jc w:val="right"/>
              <w:outlineLvl w:val="0"/>
              <w:rPr>
                <w:rFonts w:ascii="Arial" w:eastAsia="Times New Roman" w:hAnsi="Arial" w:cs="Arial"/>
                <w:b/>
                <w:sz w:val="20"/>
                <w:szCs w:val="20"/>
                <w:lang w:val="en-US"/>
              </w:rPr>
            </w:pPr>
            <w:r w:rsidRPr="00203727">
              <w:rPr>
                <w:rFonts w:ascii="Arial" w:eastAsia="Times New Roman" w:hAnsi="Arial" w:cs="Arial"/>
                <w:b/>
                <w:color w:val="000000" w:themeColor="text1"/>
                <w:sz w:val="20"/>
                <w:szCs w:val="20"/>
                <w:lang w:val="en-US"/>
              </w:rPr>
              <w:t xml:space="preserve">HRK </w:t>
            </w:r>
            <w:r w:rsidR="00386DC9" w:rsidRPr="00203727">
              <w:rPr>
                <w:rFonts w:ascii="Arial" w:eastAsia="Times New Roman" w:hAnsi="Arial" w:cs="Arial"/>
                <w:b/>
                <w:color w:val="000000" w:themeColor="text1"/>
                <w:sz w:val="20"/>
                <w:szCs w:val="20"/>
                <w:lang w:val="en-US"/>
              </w:rPr>
              <w:t>‘</w:t>
            </w:r>
            <w:r w:rsidRPr="00203727">
              <w:rPr>
                <w:rFonts w:ascii="Arial" w:eastAsia="Times New Roman" w:hAnsi="Arial" w:cs="Arial"/>
                <w:b/>
                <w:color w:val="000000" w:themeColor="text1"/>
                <w:sz w:val="20"/>
                <w:szCs w:val="20"/>
                <w:lang w:val="en-US"/>
              </w:rPr>
              <w:t>000</w:t>
            </w:r>
          </w:p>
        </w:tc>
        <w:tc>
          <w:tcPr>
            <w:tcW w:w="781" w:type="pct"/>
            <w:gridSpan w:val="2"/>
          </w:tcPr>
          <w:p w14:paraId="0944942B" w14:textId="1AC7F3D6" w:rsidR="001C59D8" w:rsidRPr="00203727" w:rsidRDefault="001C59D8" w:rsidP="001C59D8">
            <w:pPr>
              <w:tabs>
                <w:tab w:val="right" w:pos="1202"/>
              </w:tabs>
              <w:spacing w:after="0" w:line="220" w:lineRule="exact"/>
              <w:jc w:val="right"/>
              <w:outlineLvl w:val="0"/>
              <w:rPr>
                <w:rFonts w:ascii="Arial" w:eastAsia="Times New Roman" w:hAnsi="Arial" w:cs="Arial"/>
                <w:b/>
                <w:sz w:val="20"/>
                <w:szCs w:val="20"/>
                <w:lang w:val="en-US"/>
              </w:rPr>
            </w:pPr>
            <w:bookmarkStart w:id="260" w:name="_Toc4058213"/>
            <w:r w:rsidRPr="00203727">
              <w:rPr>
                <w:rFonts w:ascii="Arial" w:eastAsia="Times New Roman" w:hAnsi="Arial" w:cs="Arial"/>
                <w:b/>
                <w:sz w:val="20"/>
                <w:szCs w:val="20"/>
                <w:lang w:val="en-US"/>
              </w:rPr>
              <w:t xml:space="preserve">HRK </w:t>
            </w:r>
            <w:r w:rsidR="00386DC9" w:rsidRPr="00203727">
              <w:rPr>
                <w:rFonts w:ascii="Arial" w:eastAsia="Times New Roman" w:hAnsi="Arial" w:cs="Arial"/>
                <w:b/>
                <w:sz w:val="20"/>
                <w:szCs w:val="20"/>
                <w:lang w:val="en-US"/>
              </w:rPr>
              <w:t>‘</w:t>
            </w:r>
            <w:r w:rsidRPr="00203727">
              <w:rPr>
                <w:rFonts w:ascii="Arial" w:eastAsia="Times New Roman" w:hAnsi="Arial" w:cs="Arial"/>
                <w:b/>
                <w:sz w:val="20"/>
                <w:szCs w:val="20"/>
                <w:lang w:val="en-US"/>
              </w:rPr>
              <w:t>000</w:t>
            </w:r>
            <w:bookmarkEnd w:id="260"/>
          </w:p>
        </w:tc>
      </w:tr>
      <w:tr w:rsidR="00987F1E" w:rsidRPr="00203727" w14:paraId="16937B0B" w14:textId="77777777" w:rsidTr="00987F1E">
        <w:trPr>
          <w:trHeight w:val="340"/>
        </w:trPr>
        <w:tc>
          <w:tcPr>
            <w:tcW w:w="1877" w:type="pct"/>
            <w:vAlign w:val="bottom"/>
          </w:tcPr>
          <w:p w14:paraId="1EE6BB81" w14:textId="400080A7"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1" w:name="_Toc4058215"/>
            <w:r w:rsidRPr="00203727">
              <w:rPr>
                <w:rFonts w:ascii="Arial" w:eastAsia="Times New Roman" w:hAnsi="Arial" w:cs="Arial"/>
                <w:sz w:val="20"/>
                <w:szCs w:val="20"/>
                <w:lang w:val="en-US"/>
              </w:rPr>
              <w:t>Account with the Croatian National Bank</w:t>
            </w:r>
            <w:bookmarkEnd w:id="261"/>
          </w:p>
        </w:tc>
        <w:tc>
          <w:tcPr>
            <w:tcW w:w="780" w:type="pct"/>
            <w:gridSpan w:val="2"/>
            <w:tcBorders>
              <w:top w:val="nil"/>
              <w:left w:val="nil"/>
              <w:bottom w:val="nil"/>
              <w:right w:val="nil"/>
            </w:tcBorders>
            <w:shd w:val="clear" w:color="auto" w:fill="auto"/>
            <w:vAlign w:val="bottom"/>
          </w:tcPr>
          <w:p w14:paraId="14B3FE4F" w14:textId="61A844EE"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518</w:t>
            </w:r>
            <w:r>
              <w:rPr>
                <w:rFonts w:ascii="Arial" w:hAnsi="Arial" w:cs="Arial"/>
                <w:color w:val="000000" w:themeColor="text1"/>
                <w:sz w:val="20"/>
                <w:szCs w:val="20"/>
              </w:rPr>
              <w:t>,</w:t>
            </w:r>
            <w:r w:rsidRPr="00A61EE6">
              <w:rPr>
                <w:rFonts w:ascii="Arial" w:hAnsi="Arial" w:cs="Arial"/>
                <w:color w:val="000000" w:themeColor="text1"/>
                <w:sz w:val="20"/>
                <w:szCs w:val="20"/>
              </w:rPr>
              <w:t xml:space="preserve">267 </w:t>
            </w:r>
          </w:p>
        </w:tc>
        <w:tc>
          <w:tcPr>
            <w:tcW w:w="782" w:type="pct"/>
            <w:tcBorders>
              <w:top w:val="nil"/>
              <w:left w:val="nil"/>
              <w:bottom w:val="nil"/>
              <w:right w:val="nil"/>
            </w:tcBorders>
            <w:shd w:val="clear" w:color="auto" w:fill="auto"/>
            <w:vAlign w:val="bottom"/>
          </w:tcPr>
          <w:p w14:paraId="582FEA40" w14:textId="04DFF1B1"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1,879,493</w:t>
            </w:r>
          </w:p>
        </w:tc>
        <w:tc>
          <w:tcPr>
            <w:tcW w:w="781" w:type="pct"/>
            <w:gridSpan w:val="2"/>
            <w:tcBorders>
              <w:top w:val="nil"/>
              <w:left w:val="nil"/>
              <w:bottom w:val="nil"/>
              <w:right w:val="nil"/>
            </w:tcBorders>
            <w:shd w:val="clear" w:color="auto" w:fill="auto"/>
            <w:vAlign w:val="bottom"/>
          </w:tcPr>
          <w:p w14:paraId="413A7304" w14:textId="552B566A"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518</w:t>
            </w:r>
            <w:r>
              <w:rPr>
                <w:rFonts w:ascii="Arial" w:hAnsi="Arial" w:cs="Arial"/>
                <w:color w:val="000000" w:themeColor="text1"/>
                <w:sz w:val="20"/>
                <w:szCs w:val="20"/>
              </w:rPr>
              <w:t>,</w:t>
            </w:r>
            <w:r w:rsidRPr="00A61EE6">
              <w:rPr>
                <w:rFonts w:ascii="Arial" w:hAnsi="Arial" w:cs="Arial"/>
                <w:color w:val="000000" w:themeColor="text1"/>
                <w:sz w:val="20"/>
                <w:szCs w:val="20"/>
              </w:rPr>
              <w:t xml:space="preserve">267 </w:t>
            </w:r>
          </w:p>
        </w:tc>
        <w:tc>
          <w:tcPr>
            <w:tcW w:w="781" w:type="pct"/>
            <w:gridSpan w:val="2"/>
            <w:tcBorders>
              <w:top w:val="nil"/>
              <w:left w:val="nil"/>
              <w:bottom w:val="nil"/>
              <w:right w:val="nil"/>
            </w:tcBorders>
            <w:shd w:val="clear" w:color="auto" w:fill="auto"/>
            <w:vAlign w:val="bottom"/>
          </w:tcPr>
          <w:p w14:paraId="7A5B2B27" w14:textId="32E1279D"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1,879,493</w:t>
            </w:r>
          </w:p>
        </w:tc>
      </w:tr>
      <w:tr w:rsidR="00987F1E" w:rsidRPr="00203727" w14:paraId="66D3F1DA" w14:textId="77777777" w:rsidTr="00987F1E">
        <w:trPr>
          <w:trHeight w:val="340"/>
        </w:trPr>
        <w:tc>
          <w:tcPr>
            <w:tcW w:w="1877" w:type="pct"/>
            <w:vAlign w:val="bottom"/>
          </w:tcPr>
          <w:p w14:paraId="32E422D9" w14:textId="68455471"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2" w:name="_Toc4058220"/>
            <w:r w:rsidRPr="00203727">
              <w:rPr>
                <w:rFonts w:ascii="Arial" w:eastAsia="Times New Roman" w:hAnsi="Arial" w:cs="Arial"/>
                <w:sz w:val="20"/>
                <w:szCs w:val="20"/>
                <w:lang w:val="en-US"/>
              </w:rPr>
              <w:t>Cash on hand</w:t>
            </w:r>
            <w:bookmarkEnd w:id="262"/>
          </w:p>
        </w:tc>
        <w:tc>
          <w:tcPr>
            <w:tcW w:w="780" w:type="pct"/>
            <w:gridSpan w:val="2"/>
            <w:tcBorders>
              <w:top w:val="nil"/>
              <w:left w:val="nil"/>
              <w:bottom w:val="nil"/>
              <w:right w:val="nil"/>
            </w:tcBorders>
            <w:shd w:val="clear" w:color="auto" w:fill="auto"/>
            <w:vAlign w:val="bottom"/>
          </w:tcPr>
          <w:p w14:paraId="7519AE1A" w14:textId="199DCE6A" w:rsidR="00490D18" w:rsidRPr="00203727" w:rsidDel="00711365" w:rsidRDefault="00490D18" w:rsidP="00490D18">
            <w:pPr>
              <w:tabs>
                <w:tab w:val="right" w:pos="1202"/>
              </w:tabs>
              <w:spacing w:after="0" w:line="240" w:lineRule="exact"/>
              <w:jc w:val="right"/>
              <w:outlineLvl w:val="0"/>
              <w:rPr>
                <w:rFonts w:ascii="Arial" w:eastAsia="Times New Roman" w:hAnsi="Arial" w:cs="Arial"/>
                <w:color w:val="000000"/>
                <w:sz w:val="20"/>
                <w:szCs w:val="20"/>
                <w:lang w:val="en-US"/>
              </w:rPr>
            </w:pPr>
            <w:r w:rsidRPr="00A61EE6">
              <w:rPr>
                <w:rFonts w:ascii="Arial" w:hAnsi="Arial" w:cs="Arial"/>
                <w:color w:val="000000" w:themeColor="text1"/>
                <w:sz w:val="20"/>
                <w:szCs w:val="20"/>
              </w:rPr>
              <w:t xml:space="preserve"> 1 </w:t>
            </w:r>
          </w:p>
        </w:tc>
        <w:tc>
          <w:tcPr>
            <w:tcW w:w="782" w:type="pct"/>
            <w:tcBorders>
              <w:top w:val="nil"/>
              <w:left w:val="nil"/>
              <w:bottom w:val="nil"/>
              <w:right w:val="nil"/>
            </w:tcBorders>
            <w:shd w:val="clear" w:color="auto" w:fill="auto"/>
            <w:vAlign w:val="bottom"/>
          </w:tcPr>
          <w:p w14:paraId="75392263" w14:textId="436DA8C8" w:rsidR="00490D18" w:rsidRPr="00203727" w:rsidRDefault="00490D18" w:rsidP="00490D18">
            <w:pPr>
              <w:tabs>
                <w:tab w:val="right" w:pos="1202"/>
              </w:tabs>
              <w:spacing w:after="0" w:line="240" w:lineRule="exact"/>
              <w:jc w:val="right"/>
              <w:outlineLvl w:val="0"/>
              <w:rPr>
                <w:rFonts w:ascii="Arial" w:eastAsia="Times New Roman" w:hAnsi="Arial" w:cs="Arial"/>
                <w:color w:val="000000"/>
                <w:sz w:val="20"/>
                <w:szCs w:val="20"/>
                <w:lang w:val="en-US"/>
              </w:rPr>
            </w:pPr>
            <w:r w:rsidRPr="00203727">
              <w:rPr>
                <w:rFonts w:ascii="Arial" w:hAnsi="Arial" w:cs="Arial"/>
                <w:color w:val="000000" w:themeColor="text1"/>
                <w:sz w:val="20"/>
                <w:szCs w:val="20"/>
              </w:rPr>
              <w:t>1</w:t>
            </w:r>
          </w:p>
        </w:tc>
        <w:tc>
          <w:tcPr>
            <w:tcW w:w="781" w:type="pct"/>
            <w:gridSpan w:val="2"/>
            <w:tcBorders>
              <w:top w:val="nil"/>
              <w:left w:val="nil"/>
              <w:bottom w:val="nil"/>
              <w:right w:val="nil"/>
            </w:tcBorders>
            <w:shd w:val="clear" w:color="auto" w:fill="auto"/>
            <w:vAlign w:val="bottom"/>
          </w:tcPr>
          <w:p w14:paraId="2BE9356A" w14:textId="261F40EA" w:rsidR="00490D18" w:rsidRPr="00203727" w:rsidDel="00711365" w:rsidRDefault="00490D18" w:rsidP="00490D18">
            <w:pPr>
              <w:tabs>
                <w:tab w:val="right" w:pos="1202"/>
              </w:tabs>
              <w:spacing w:after="0" w:line="240" w:lineRule="exact"/>
              <w:jc w:val="right"/>
              <w:outlineLvl w:val="0"/>
              <w:rPr>
                <w:rFonts w:ascii="Arial" w:eastAsia="Times New Roman" w:hAnsi="Arial" w:cs="Arial"/>
                <w:color w:val="000000"/>
                <w:sz w:val="20"/>
                <w:szCs w:val="20"/>
                <w:lang w:val="en-US"/>
              </w:rPr>
            </w:pPr>
            <w:r w:rsidRPr="00A61EE6">
              <w:rPr>
                <w:rFonts w:ascii="Arial" w:hAnsi="Arial" w:cs="Arial"/>
                <w:color w:val="000000" w:themeColor="text1"/>
                <w:sz w:val="20"/>
                <w:szCs w:val="20"/>
              </w:rPr>
              <w:t xml:space="preserve"> 1 </w:t>
            </w:r>
          </w:p>
        </w:tc>
        <w:tc>
          <w:tcPr>
            <w:tcW w:w="781" w:type="pct"/>
            <w:gridSpan w:val="2"/>
            <w:tcBorders>
              <w:top w:val="nil"/>
              <w:left w:val="nil"/>
              <w:bottom w:val="nil"/>
              <w:right w:val="nil"/>
            </w:tcBorders>
            <w:shd w:val="clear" w:color="auto" w:fill="auto"/>
            <w:vAlign w:val="bottom"/>
          </w:tcPr>
          <w:p w14:paraId="2CB2EA51" w14:textId="1F7D987D" w:rsidR="00490D18" w:rsidRPr="00203727" w:rsidRDefault="00490D18" w:rsidP="00490D18">
            <w:pPr>
              <w:tabs>
                <w:tab w:val="right" w:pos="1202"/>
              </w:tabs>
              <w:spacing w:after="0" w:line="240" w:lineRule="exact"/>
              <w:jc w:val="right"/>
              <w:outlineLvl w:val="0"/>
              <w:rPr>
                <w:rFonts w:ascii="Arial" w:eastAsia="Times New Roman" w:hAnsi="Arial" w:cs="Arial"/>
                <w:color w:val="000000"/>
                <w:sz w:val="20"/>
                <w:szCs w:val="20"/>
                <w:lang w:val="en-US"/>
              </w:rPr>
            </w:pPr>
            <w:r w:rsidRPr="00203727">
              <w:rPr>
                <w:rFonts w:ascii="Arial" w:hAnsi="Arial" w:cs="Arial"/>
                <w:color w:val="000000" w:themeColor="text1"/>
                <w:sz w:val="20"/>
                <w:szCs w:val="20"/>
              </w:rPr>
              <w:t>1</w:t>
            </w:r>
          </w:p>
        </w:tc>
      </w:tr>
      <w:tr w:rsidR="00987F1E" w:rsidRPr="00203727" w14:paraId="3B587AA5" w14:textId="77777777" w:rsidTr="00987F1E">
        <w:trPr>
          <w:trHeight w:val="340"/>
        </w:trPr>
        <w:tc>
          <w:tcPr>
            <w:tcW w:w="1877" w:type="pct"/>
            <w:vAlign w:val="bottom"/>
          </w:tcPr>
          <w:p w14:paraId="6BF21C86" w14:textId="307CFFBE"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3" w:name="_Toc4058225"/>
            <w:r w:rsidRPr="00203727">
              <w:rPr>
                <w:rFonts w:ascii="Arial" w:eastAsia="Times New Roman" w:hAnsi="Arial" w:cs="Arial"/>
                <w:sz w:val="20"/>
                <w:szCs w:val="20"/>
                <w:lang w:val="en-US"/>
              </w:rPr>
              <w:t>Foreign currency account - domestic banks</w:t>
            </w:r>
            <w:bookmarkEnd w:id="263"/>
          </w:p>
        </w:tc>
        <w:tc>
          <w:tcPr>
            <w:tcW w:w="780" w:type="pct"/>
            <w:gridSpan w:val="2"/>
            <w:tcBorders>
              <w:top w:val="nil"/>
              <w:left w:val="nil"/>
              <w:bottom w:val="nil"/>
              <w:right w:val="nil"/>
            </w:tcBorders>
            <w:shd w:val="clear" w:color="auto" w:fill="auto"/>
            <w:vAlign w:val="bottom"/>
          </w:tcPr>
          <w:p w14:paraId="423D22D6" w14:textId="56047E57"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11 </w:t>
            </w:r>
          </w:p>
        </w:tc>
        <w:tc>
          <w:tcPr>
            <w:tcW w:w="782" w:type="pct"/>
            <w:tcBorders>
              <w:top w:val="nil"/>
              <w:left w:val="nil"/>
              <w:bottom w:val="nil"/>
              <w:right w:val="nil"/>
            </w:tcBorders>
            <w:shd w:val="clear" w:color="auto" w:fill="auto"/>
            <w:vAlign w:val="bottom"/>
          </w:tcPr>
          <w:p w14:paraId="3E6E43C9" w14:textId="150ED3E3"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9</w:t>
            </w:r>
          </w:p>
        </w:tc>
        <w:tc>
          <w:tcPr>
            <w:tcW w:w="781" w:type="pct"/>
            <w:gridSpan w:val="2"/>
            <w:tcBorders>
              <w:top w:val="nil"/>
              <w:left w:val="nil"/>
              <w:bottom w:val="nil"/>
              <w:right w:val="nil"/>
            </w:tcBorders>
            <w:shd w:val="clear" w:color="auto" w:fill="auto"/>
            <w:vAlign w:val="bottom"/>
          </w:tcPr>
          <w:p w14:paraId="272B39E8" w14:textId="180A230F"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    </w:t>
            </w:r>
          </w:p>
        </w:tc>
        <w:tc>
          <w:tcPr>
            <w:tcW w:w="781" w:type="pct"/>
            <w:gridSpan w:val="2"/>
            <w:tcBorders>
              <w:top w:val="nil"/>
              <w:left w:val="nil"/>
              <w:bottom w:val="nil"/>
              <w:right w:val="nil"/>
            </w:tcBorders>
            <w:shd w:val="clear" w:color="auto" w:fill="auto"/>
            <w:vAlign w:val="bottom"/>
          </w:tcPr>
          <w:p w14:paraId="4059427D" w14:textId="7AF488E0"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 xml:space="preserve">-    </w:t>
            </w:r>
          </w:p>
        </w:tc>
      </w:tr>
      <w:tr w:rsidR="00987F1E" w:rsidRPr="00203727" w14:paraId="0F1904EA" w14:textId="77777777" w:rsidTr="00987F1E">
        <w:trPr>
          <w:trHeight w:val="340"/>
        </w:trPr>
        <w:tc>
          <w:tcPr>
            <w:tcW w:w="1877" w:type="pct"/>
            <w:vAlign w:val="bottom"/>
          </w:tcPr>
          <w:p w14:paraId="4C65DF7C" w14:textId="1BA0BA94"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4" w:name="_Toc4058230"/>
            <w:r w:rsidRPr="00203727">
              <w:rPr>
                <w:rFonts w:ascii="Arial" w:eastAsia="Times New Roman" w:hAnsi="Arial" w:cs="Arial"/>
                <w:sz w:val="20"/>
                <w:szCs w:val="20"/>
                <w:lang w:val="en-US"/>
              </w:rPr>
              <w:t>Foreign currency account - foreign banks</w:t>
            </w:r>
            <w:bookmarkEnd w:id="264"/>
          </w:p>
        </w:tc>
        <w:tc>
          <w:tcPr>
            <w:tcW w:w="780" w:type="pct"/>
            <w:gridSpan w:val="2"/>
            <w:tcBorders>
              <w:top w:val="nil"/>
              <w:left w:val="nil"/>
              <w:right w:val="nil"/>
            </w:tcBorders>
            <w:shd w:val="clear" w:color="auto" w:fill="auto"/>
            <w:vAlign w:val="bottom"/>
          </w:tcPr>
          <w:p w14:paraId="7B3B8630" w14:textId="440D4AEE"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32</w:t>
            </w:r>
            <w:r>
              <w:rPr>
                <w:rFonts w:ascii="Arial" w:hAnsi="Arial" w:cs="Arial"/>
                <w:color w:val="000000" w:themeColor="text1"/>
                <w:sz w:val="20"/>
                <w:szCs w:val="20"/>
              </w:rPr>
              <w:t>,</w:t>
            </w:r>
            <w:r w:rsidRPr="00A61EE6">
              <w:rPr>
                <w:rFonts w:ascii="Arial" w:hAnsi="Arial" w:cs="Arial"/>
                <w:color w:val="000000" w:themeColor="text1"/>
                <w:sz w:val="20"/>
                <w:szCs w:val="20"/>
              </w:rPr>
              <w:t xml:space="preserve">729 </w:t>
            </w:r>
          </w:p>
        </w:tc>
        <w:tc>
          <w:tcPr>
            <w:tcW w:w="782" w:type="pct"/>
            <w:tcBorders>
              <w:top w:val="nil"/>
              <w:left w:val="nil"/>
              <w:bottom w:val="nil"/>
              <w:right w:val="nil"/>
            </w:tcBorders>
            <w:shd w:val="clear" w:color="auto" w:fill="auto"/>
            <w:vAlign w:val="bottom"/>
          </w:tcPr>
          <w:p w14:paraId="3597E017" w14:textId="5267AD97"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80,938</w:t>
            </w:r>
          </w:p>
        </w:tc>
        <w:tc>
          <w:tcPr>
            <w:tcW w:w="781" w:type="pct"/>
            <w:gridSpan w:val="2"/>
            <w:tcBorders>
              <w:top w:val="nil"/>
              <w:left w:val="nil"/>
              <w:right w:val="nil"/>
            </w:tcBorders>
            <w:shd w:val="clear" w:color="auto" w:fill="auto"/>
            <w:vAlign w:val="bottom"/>
          </w:tcPr>
          <w:p w14:paraId="1E7CA78D" w14:textId="22C070E4"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32</w:t>
            </w:r>
            <w:r>
              <w:rPr>
                <w:rFonts w:ascii="Arial" w:hAnsi="Arial" w:cs="Arial"/>
                <w:color w:val="000000" w:themeColor="text1"/>
                <w:sz w:val="20"/>
                <w:szCs w:val="20"/>
              </w:rPr>
              <w:t>,</w:t>
            </w:r>
            <w:r w:rsidRPr="00A61EE6">
              <w:rPr>
                <w:rFonts w:ascii="Arial" w:hAnsi="Arial" w:cs="Arial"/>
                <w:color w:val="000000" w:themeColor="text1"/>
                <w:sz w:val="20"/>
                <w:szCs w:val="20"/>
              </w:rPr>
              <w:t xml:space="preserve">728 </w:t>
            </w:r>
          </w:p>
        </w:tc>
        <w:tc>
          <w:tcPr>
            <w:tcW w:w="781" w:type="pct"/>
            <w:gridSpan w:val="2"/>
            <w:tcBorders>
              <w:top w:val="nil"/>
              <w:left w:val="nil"/>
              <w:bottom w:val="nil"/>
              <w:right w:val="nil"/>
            </w:tcBorders>
            <w:shd w:val="clear" w:color="auto" w:fill="auto"/>
            <w:vAlign w:val="bottom"/>
          </w:tcPr>
          <w:p w14:paraId="2F3493DB" w14:textId="6B5E4E0D"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80,930</w:t>
            </w:r>
          </w:p>
        </w:tc>
      </w:tr>
      <w:tr w:rsidR="00987F1E" w:rsidRPr="00203727" w14:paraId="509F988E" w14:textId="77777777" w:rsidTr="00987F1E">
        <w:trPr>
          <w:trHeight w:val="546"/>
        </w:trPr>
        <w:tc>
          <w:tcPr>
            <w:tcW w:w="1877" w:type="pct"/>
            <w:vAlign w:val="bottom"/>
          </w:tcPr>
          <w:p w14:paraId="4DDE3C01" w14:textId="30C19288"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5" w:name="_Toc4058235"/>
            <w:r w:rsidRPr="00203727">
              <w:rPr>
                <w:rFonts w:ascii="Arial" w:eastAsia="Times New Roman" w:hAnsi="Arial" w:cs="Arial"/>
                <w:sz w:val="20"/>
                <w:szCs w:val="20"/>
                <w:lang w:val="en-US"/>
              </w:rPr>
              <w:t>Domestic currency account - domestic banks</w:t>
            </w:r>
            <w:bookmarkEnd w:id="265"/>
          </w:p>
        </w:tc>
        <w:tc>
          <w:tcPr>
            <w:tcW w:w="780" w:type="pct"/>
            <w:gridSpan w:val="2"/>
            <w:tcBorders>
              <w:top w:val="nil"/>
              <w:left w:val="nil"/>
              <w:bottom w:val="single" w:sz="4" w:space="0" w:color="auto"/>
              <w:right w:val="nil"/>
            </w:tcBorders>
            <w:shd w:val="clear" w:color="auto" w:fill="auto"/>
            <w:vAlign w:val="bottom"/>
          </w:tcPr>
          <w:p w14:paraId="61B0D8A3" w14:textId="5BE0D7BF"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5</w:t>
            </w:r>
            <w:r>
              <w:rPr>
                <w:rFonts w:ascii="Arial" w:hAnsi="Arial" w:cs="Arial"/>
                <w:color w:val="000000" w:themeColor="text1"/>
                <w:sz w:val="20"/>
                <w:szCs w:val="20"/>
              </w:rPr>
              <w:t>,</w:t>
            </w:r>
            <w:r w:rsidRPr="00A61EE6">
              <w:rPr>
                <w:rFonts w:ascii="Arial" w:hAnsi="Arial" w:cs="Arial"/>
                <w:color w:val="000000" w:themeColor="text1"/>
                <w:sz w:val="20"/>
                <w:szCs w:val="20"/>
              </w:rPr>
              <w:t xml:space="preserve">642 </w:t>
            </w:r>
          </w:p>
        </w:tc>
        <w:tc>
          <w:tcPr>
            <w:tcW w:w="782" w:type="pct"/>
            <w:tcBorders>
              <w:top w:val="nil"/>
              <w:left w:val="nil"/>
              <w:bottom w:val="nil"/>
              <w:right w:val="nil"/>
            </w:tcBorders>
            <w:shd w:val="clear" w:color="auto" w:fill="auto"/>
            <w:vAlign w:val="bottom"/>
          </w:tcPr>
          <w:p w14:paraId="5873E318" w14:textId="1006BA25"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3,354</w:t>
            </w:r>
          </w:p>
        </w:tc>
        <w:tc>
          <w:tcPr>
            <w:tcW w:w="781" w:type="pct"/>
            <w:gridSpan w:val="2"/>
            <w:tcBorders>
              <w:top w:val="nil"/>
              <w:left w:val="nil"/>
              <w:bottom w:val="single" w:sz="4" w:space="0" w:color="auto"/>
              <w:right w:val="nil"/>
            </w:tcBorders>
            <w:shd w:val="clear" w:color="auto" w:fill="auto"/>
            <w:vAlign w:val="bottom"/>
          </w:tcPr>
          <w:p w14:paraId="70DBEF8D" w14:textId="1FBE61A0"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A61EE6">
              <w:rPr>
                <w:rFonts w:ascii="Arial" w:hAnsi="Arial" w:cs="Arial"/>
                <w:color w:val="000000" w:themeColor="text1"/>
                <w:sz w:val="20"/>
                <w:szCs w:val="20"/>
              </w:rPr>
              <w:t xml:space="preserve"> -    </w:t>
            </w:r>
          </w:p>
        </w:tc>
        <w:tc>
          <w:tcPr>
            <w:tcW w:w="781" w:type="pct"/>
            <w:gridSpan w:val="2"/>
            <w:tcBorders>
              <w:top w:val="nil"/>
              <w:left w:val="nil"/>
              <w:bottom w:val="nil"/>
              <w:right w:val="nil"/>
            </w:tcBorders>
            <w:shd w:val="clear" w:color="auto" w:fill="auto"/>
            <w:vAlign w:val="bottom"/>
          </w:tcPr>
          <w:p w14:paraId="4081DA46" w14:textId="43F53766"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w:t>
            </w:r>
          </w:p>
        </w:tc>
      </w:tr>
      <w:tr w:rsidR="00987F1E" w:rsidRPr="00203727" w14:paraId="0C519F7F" w14:textId="77777777" w:rsidTr="00987F1E">
        <w:trPr>
          <w:trHeight w:val="349"/>
        </w:trPr>
        <w:tc>
          <w:tcPr>
            <w:tcW w:w="1877" w:type="pct"/>
            <w:vAlign w:val="bottom"/>
          </w:tcPr>
          <w:p w14:paraId="15AC535C" w14:textId="77777777" w:rsidR="00490D18" w:rsidRPr="00203727" w:rsidRDefault="00490D18" w:rsidP="00490D18">
            <w:pPr>
              <w:tabs>
                <w:tab w:val="right" w:pos="1202"/>
              </w:tabs>
              <w:spacing w:after="0" w:line="240" w:lineRule="exact"/>
              <w:outlineLvl w:val="0"/>
              <w:rPr>
                <w:rFonts w:ascii="Arial" w:eastAsia="Times New Roman" w:hAnsi="Arial" w:cs="Arial"/>
                <w:iCs/>
                <w:sz w:val="20"/>
                <w:szCs w:val="20"/>
                <w:lang w:val="en-US"/>
              </w:rPr>
            </w:pPr>
          </w:p>
        </w:tc>
        <w:tc>
          <w:tcPr>
            <w:tcW w:w="780" w:type="pct"/>
            <w:gridSpan w:val="2"/>
            <w:tcBorders>
              <w:top w:val="single" w:sz="4" w:space="0" w:color="auto"/>
              <w:left w:val="nil"/>
              <w:bottom w:val="single" w:sz="4" w:space="0" w:color="auto"/>
              <w:right w:val="nil"/>
            </w:tcBorders>
            <w:shd w:val="clear" w:color="auto" w:fill="auto"/>
            <w:vAlign w:val="bottom"/>
          </w:tcPr>
          <w:p w14:paraId="0F06A6C0" w14:textId="30D29388"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CF39F3">
              <w:rPr>
                <w:rFonts w:ascii="Arial" w:eastAsia="Times New Roman" w:hAnsi="Arial" w:cs="Arial"/>
                <w:color w:val="000000"/>
                <w:sz w:val="20"/>
                <w:szCs w:val="20"/>
              </w:rPr>
              <w:t>556</w:t>
            </w:r>
            <w:r>
              <w:rPr>
                <w:rFonts w:ascii="Arial" w:eastAsia="Times New Roman" w:hAnsi="Arial" w:cs="Arial"/>
                <w:color w:val="000000"/>
                <w:sz w:val="20"/>
                <w:szCs w:val="20"/>
              </w:rPr>
              <w:t>,</w:t>
            </w:r>
            <w:r w:rsidRPr="00CF39F3">
              <w:rPr>
                <w:rFonts w:ascii="Arial" w:eastAsia="Times New Roman" w:hAnsi="Arial" w:cs="Arial"/>
                <w:color w:val="000000"/>
                <w:sz w:val="20"/>
                <w:szCs w:val="20"/>
              </w:rPr>
              <w:t>650</w:t>
            </w:r>
          </w:p>
        </w:tc>
        <w:tc>
          <w:tcPr>
            <w:tcW w:w="782" w:type="pct"/>
            <w:tcBorders>
              <w:top w:val="single" w:sz="4" w:space="0" w:color="auto"/>
              <w:bottom w:val="single" w:sz="4" w:space="0" w:color="auto"/>
            </w:tcBorders>
            <w:vAlign w:val="bottom"/>
          </w:tcPr>
          <w:p w14:paraId="0D37BB51" w14:textId="793F91CC"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1,963,795</w:t>
            </w:r>
          </w:p>
        </w:tc>
        <w:tc>
          <w:tcPr>
            <w:tcW w:w="781" w:type="pct"/>
            <w:gridSpan w:val="2"/>
            <w:tcBorders>
              <w:top w:val="single" w:sz="4" w:space="0" w:color="auto"/>
              <w:left w:val="nil"/>
              <w:bottom w:val="single" w:sz="4" w:space="0" w:color="auto"/>
              <w:right w:val="nil"/>
            </w:tcBorders>
            <w:shd w:val="clear" w:color="auto" w:fill="auto"/>
            <w:vAlign w:val="bottom"/>
          </w:tcPr>
          <w:p w14:paraId="2E19C24E" w14:textId="5A9C8107"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CF39F3">
              <w:rPr>
                <w:rFonts w:ascii="Arial" w:eastAsia="Times New Roman" w:hAnsi="Arial" w:cs="Arial"/>
                <w:color w:val="000000"/>
                <w:sz w:val="20"/>
                <w:szCs w:val="20"/>
              </w:rPr>
              <w:t>550</w:t>
            </w:r>
            <w:r>
              <w:rPr>
                <w:rFonts w:ascii="Arial" w:eastAsia="Times New Roman" w:hAnsi="Arial" w:cs="Arial"/>
                <w:color w:val="000000"/>
                <w:sz w:val="20"/>
                <w:szCs w:val="20"/>
              </w:rPr>
              <w:t>,</w:t>
            </w:r>
            <w:r w:rsidRPr="00CF39F3">
              <w:rPr>
                <w:rFonts w:ascii="Arial" w:eastAsia="Times New Roman" w:hAnsi="Arial" w:cs="Arial"/>
                <w:color w:val="000000"/>
                <w:sz w:val="20"/>
                <w:szCs w:val="20"/>
              </w:rPr>
              <w:t>996</w:t>
            </w:r>
          </w:p>
        </w:tc>
        <w:tc>
          <w:tcPr>
            <w:tcW w:w="781" w:type="pct"/>
            <w:gridSpan w:val="2"/>
            <w:tcBorders>
              <w:top w:val="single" w:sz="4" w:space="0" w:color="auto"/>
              <w:bottom w:val="single" w:sz="4" w:space="0" w:color="auto"/>
            </w:tcBorders>
            <w:vAlign w:val="bottom"/>
          </w:tcPr>
          <w:p w14:paraId="2D4006CD" w14:textId="0CCAEC12"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1,960,424</w:t>
            </w:r>
          </w:p>
        </w:tc>
      </w:tr>
      <w:tr w:rsidR="00987F1E" w:rsidRPr="00203727" w14:paraId="601F0C67" w14:textId="77777777" w:rsidTr="00987F1E">
        <w:trPr>
          <w:trHeight w:val="349"/>
        </w:trPr>
        <w:tc>
          <w:tcPr>
            <w:tcW w:w="1877" w:type="pct"/>
            <w:vAlign w:val="bottom"/>
          </w:tcPr>
          <w:p w14:paraId="32608761" w14:textId="334E591D" w:rsidR="00490D18" w:rsidRPr="00203727" w:rsidRDefault="00490D18" w:rsidP="00490D18">
            <w:pPr>
              <w:tabs>
                <w:tab w:val="right" w:pos="1202"/>
              </w:tabs>
              <w:spacing w:after="0" w:line="240" w:lineRule="exact"/>
              <w:outlineLvl w:val="0"/>
              <w:rPr>
                <w:rFonts w:ascii="Arial" w:eastAsia="Times New Roman" w:hAnsi="Arial" w:cs="Arial"/>
                <w:sz w:val="20"/>
                <w:szCs w:val="20"/>
                <w:lang w:val="en-US"/>
              </w:rPr>
            </w:pPr>
            <w:bookmarkStart w:id="266" w:name="_Toc4058244"/>
            <w:r w:rsidRPr="00203727">
              <w:rPr>
                <w:rFonts w:ascii="Arial" w:eastAsia="Times New Roman" w:hAnsi="Arial" w:cs="Arial"/>
                <w:sz w:val="20"/>
                <w:szCs w:val="20"/>
                <w:lang w:val="en-US"/>
              </w:rPr>
              <w:t>Loss allowances</w:t>
            </w:r>
            <w:bookmarkEnd w:id="266"/>
          </w:p>
        </w:tc>
        <w:tc>
          <w:tcPr>
            <w:tcW w:w="780" w:type="pct"/>
            <w:gridSpan w:val="2"/>
            <w:tcBorders>
              <w:top w:val="single" w:sz="4" w:space="0" w:color="auto"/>
              <w:left w:val="nil"/>
              <w:bottom w:val="single" w:sz="4" w:space="0" w:color="auto"/>
              <w:right w:val="nil"/>
            </w:tcBorders>
            <w:shd w:val="clear" w:color="auto" w:fill="auto"/>
            <w:vAlign w:val="bottom"/>
          </w:tcPr>
          <w:p w14:paraId="3C366F94" w14:textId="16D0F8D7"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CF39F3">
              <w:rPr>
                <w:rFonts w:ascii="Arial" w:eastAsia="Times New Roman" w:hAnsi="Arial" w:cs="Arial"/>
                <w:color w:val="000000"/>
                <w:sz w:val="20"/>
                <w:szCs w:val="20"/>
              </w:rPr>
              <w:t>(502)</w:t>
            </w:r>
          </w:p>
        </w:tc>
        <w:tc>
          <w:tcPr>
            <w:tcW w:w="782" w:type="pct"/>
            <w:tcBorders>
              <w:top w:val="single" w:sz="4" w:space="0" w:color="auto"/>
              <w:bottom w:val="single" w:sz="4" w:space="0" w:color="auto"/>
            </w:tcBorders>
            <w:vAlign w:val="bottom"/>
          </w:tcPr>
          <w:p w14:paraId="0F63445B" w14:textId="416C335D"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(1,809)</w:t>
            </w:r>
          </w:p>
        </w:tc>
        <w:tc>
          <w:tcPr>
            <w:tcW w:w="781" w:type="pct"/>
            <w:gridSpan w:val="2"/>
            <w:tcBorders>
              <w:top w:val="single" w:sz="4" w:space="0" w:color="auto"/>
              <w:left w:val="nil"/>
              <w:bottom w:val="single" w:sz="4" w:space="0" w:color="auto"/>
              <w:right w:val="nil"/>
            </w:tcBorders>
            <w:shd w:val="clear" w:color="auto" w:fill="auto"/>
            <w:vAlign w:val="bottom"/>
          </w:tcPr>
          <w:p w14:paraId="6E420463" w14:textId="46271A7B"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CF39F3">
              <w:rPr>
                <w:rFonts w:ascii="Arial" w:eastAsia="Times New Roman" w:hAnsi="Arial" w:cs="Arial"/>
                <w:color w:val="000000"/>
                <w:sz w:val="20"/>
                <w:szCs w:val="20"/>
              </w:rPr>
              <w:t>(498)</w:t>
            </w:r>
          </w:p>
        </w:tc>
        <w:tc>
          <w:tcPr>
            <w:tcW w:w="781" w:type="pct"/>
            <w:gridSpan w:val="2"/>
            <w:tcBorders>
              <w:top w:val="single" w:sz="4" w:space="0" w:color="auto"/>
              <w:bottom w:val="single" w:sz="4" w:space="0" w:color="auto"/>
            </w:tcBorders>
            <w:vAlign w:val="bottom"/>
          </w:tcPr>
          <w:p w14:paraId="75AF460B" w14:textId="26D4B696" w:rsidR="00490D18" w:rsidRPr="00203727" w:rsidRDefault="00490D18" w:rsidP="00490D18">
            <w:pPr>
              <w:tabs>
                <w:tab w:val="right" w:pos="1202"/>
              </w:tabs>
              <w:spacing w:after="0" w:line="240" w:lineRule="exact"/>
              <w:jc w:val="right"/>
              <w:outlineLvl w:val="0"/>
              <w:rPr>
                <w:rFonts w:ascii="Arial" w:eastAsia="Times New Roman" w:hAnsi="Arial" w:cs="Arial"/>
                <w:sz w:val="20"/>
                <w:szCs w:val="20"/>
                <w:lang w:val="en-US"/>
              </w:rPr>
            </w:pPr>
            <w:r w:rsidRPr="00203727">
              <w:rPr>
                <w:rFonts w:ascii="Arial" w:hAnsi="Arial" w:cs="Arial"/>
                <w:color w:val="000000" w:themeColor="text1"/>
                <w:sz w:val="20"/>
                <w:szCs w:val="20"/>
              </w:rPr>
              <w:t>(1,804)</w:t>
            </w:r>
          </w:p>
        </w:tc>
      </w:tr>
      <w:tr w:rsidR="00987F1E" w:rsidRPr="00203727" w14:paraId="39BCA412" w14:textId="77777777" w:rsidTr="00987F1E">
        <w:trPr>
          <w:trHeight w:val="349"/>
        </w:trPr>
        <w:tc>
          <w:tcPr>
            <w:tcW w:w="1877" w:type="pct"/>
            <w:vAlign w:val="bottom"/>
          </w:tcPr>
          <w:p w14:paraId="222BC7BA" w14:textId="77777777" w:rsidR="00490D18" w:rsidRPr="00203727" w:rsidRDefault="00490D18" w:rsidP="00490D18">
            <w:pPr>
              <w:tabs>
                <w:tab w:val="right" w:pos="1202"/>
              </w:tabs>
              <w:spacing w:after="0" w:line="240" w:lineRule="exact"/>
              <w:outlineLvl w:val="0"/>
              <w:rPr>
                <w:rFonts w:ascii="Arial" w:eastAsia="Times New Roman" w:hAnsi="Arial" w:cs="Arial"/>
                <w:b/>
                <w:bCs/>
                <w:sz w:val="20"/>
                <w:szCs w:val="20"/>
                <w:lang w:val="en-US"/>
              </w:rPr>
            </w:pPr>
          </w:p>
        </w:tc>
        <w:tc>
          <w:tcPr>
            <w:tcW w:w="780" w:type="pct"/>
            <w:gridSpan w:val="2"/>
            <w:tcBorders>
              <w:top w:val="single" w:sz="4" w:space="0" w:color="auto"/>
              <w:left w:val="nil"/>
              <w:bottom w:val="single" w:sz="12" w:space="0" w:color="auto"/>
              <w:right w:val="nil"/>
            </w:tcBorders>
            <w:shd w:val="clear" w:color="auto" w:fill="auto"/>
            <w:vAlign w:val="bottom"/>
          </w:tcPr>
          <w:p w14:paraId="0499EB2A" w14:textId="700845A6" w:rsidR="00490D18" w:rsidRPr="00203727" w:rsidRDefault="00490D18" w:rsidP="00490D18">
            <w:pPr>
              <w:tabs>
                <w:tab w:val="right" w:pos="1202"/>
              </w:tabs>
              <w:spacing w:after="0" w:line="240" w:lineRule="exact"/>
              <w:jc w:val="right"/>
              <w:outlineLvl w:val="0"/>
              <w:rPr>
                <w:rFonts w:ascii="Arial" w:eastAsia="Times New Roman" w:hAnsi="Arial" w:cs="Arial"/>
                <w:b/>
                <w:bCs/>
                <w:snapToGrid w:val="0"/>
                <w:sz w:val="20"/>
                <w:szCs w:val="20"/>
                <w:lang w:val="en-US"/>
              </w:rPr>
            </w:pPr>
            <w:r w:rsidRPr="00CF39F3">
              <w:rPr>
                <w:rFonts w:ascii="Arial" w:eastAsia="Times New Roman" w:hAnsi="Arial" w:cs="Arial"/>
                <w:b/>
                <w:bCs/>
                <w:color w:val="000000"/>
                <w:sz w:val="20"/>
                <w:szCs w:val="20"/>
              </w:rPr>
              <w:t>556</w:t>
            </w:r>
            <w:r>
              <w:rPr>
                <w:rFonts w:ascii="Arial" w:eastAsia="Times New Roman" w:hAnsi="Arial" w:cs="Arial"/>
                <w:b/>
                <w:bCs/>
                <w:color w:val="000000"/>
                <w:sz w:val="20"/>
                <w:szCs w:val="20"/>
              </w:rPr>
              <w:t>,</w:t>
            </w:r>
            <w:r w:rsidRPr="00CF39F3">
              <w:rPr>
                <w:rFonts w:ascii="Arial" w:eastAsia="Times New Roman" w:hAnsi="Arial" w:cs="Arial"/>
                <w:b/>
                <w:bCs/>
                <w:color w:val="000000"/>
                <w:sz w:val="20"/>
                <w:szCs w:val="20"/>
              </w:rPr>
              <w:t>148</w:t>
            </w:r>
          </w:p>
        </w:tc>
        <w:tc>
          <w:tcPr>
            <w:tcW w:w="782" w:type="pct"/>
            <w:tcBorders>
              <w:top w:val="single" w:sz="4" w:space="0" w:color="auto"/>
              <w:bottom w:val="single" w:sz="12" w:space="0" w:color="auto"/>
            </w:tcBorders>
            <w:vAlign w:val="bottom"/>
          </w:tcPr>
          <w:p w14:paraId="1FDF4D67" w14:textId="37349F9F" w:rsidR="00490D18" w:rsidRPr="00203727" w:rsidRDefault="00490D18" w:rsidP="00490D18">
            <w:pPr>
              <w:tabs>
                <w:tab w:val="right" w:pos="1202"/>
              </w:tabs>
              <w:spacing w:after="0" w:line="240" w:lineRule="exact"/>
              <w:jc w:val="right"/>
              <w:outlineLvl w:val="0"/>
              <w:rPr>
                <w:rFonts w:ascii="Arial" w:eastAsia="Times New Roman" w:hAnsi="Arial" w:cs="Arial"/>
                <w:b/>
                <w:bCs/>
                <w:snapToGrid w:val="0"/>
                <w:sz w:val="20"/>
                <w:szCs w:val="20"/>
                <w:lang w:val="en-US"/>
              </w:rPr>
            </w:pPr>
            <w:r w:rsidRPr="00203727">
              <w:rPr>
                <w:rFonts w:ascii="Arial" w:hAnsi="Arial" w:cs="Arial"/>
                <w:b/>
                <w:color w:val="000000" w:themeColor="text1"/>
                <w:sz w:val="20"/>
                <w:szCs w:val="20"/>
              </w:rPr>
              <w:t>1,961,986</w:t>
            </w:r>
          </w:p>
        </w:tc>
        <w:tc>
          <w:tcPr>
            <w:tcW w:w="781" w:type="pct"/>
            <w:gridSpan w:val="2"/>
            <w:tcBorders>
              <w:top w:val="single" w:sz="4" w:space="0" w:color="auto"/>
              <w:left w:val="nil"/>
              <w:bottom w:val="single" w:sz="12" w:space="0" w:color="auto"/>
              <w:right w:val="nil"/>
            </w:tcBorders>
            <w:shd w:val="clear" w:color="auto" w:fill="auto"/>
            <w:vAlign w:val="bottom"/>
          </w:tcPr>
          <w:p w14:paraId="54A92329" w14:textId="20CEB9CA" w:rsidR="00490D18" w:rsidRPr="00203727" w:rsidRDefault="00490D18" w:rsidP="00490D18">
            <w:pPr>
              <w:tabs>
                <w:tab w:val="right" w:pos="1202"/>
              </w:tabs>
              <w:spacing w:after="0" w:line="240" w:lineRule="exact"/>
              <w:jc w:val="right"/>
              <w:outlineLvl w:val="0"/>
              <w:rPr>
                <w:rFonts w:ascii="Arial" w:eastAsia="Times New Roman" w:hAnsi="Arial" w:cs="Arial"/>
                <w:b/>
                <w:bCs/>
                <w:snapToGrid w:val="0"/>
                <w:sz w:val="20"/>
                <w:szCs w:val="20"/>
                <w:lang w:val="en-US"/>
              </w:rPr>
            </w:pPr>
            <w:r w:rsidRPr="00CF39F3">
              <w:rPr>
                <w:rFonts w:ascii="Arial" w:eastAsia="Times New Roman" w:hAnsi="Arial" w:cs="Arial"/>
                <w:b/>
                <w:bCs/>
                <w:color w:val="000000"/>
                <w:sz w:val="20"/>
                <w:szCs w:val="20"/>
              </w:rPr>
              <w:t>550</w:t>
            </w:r>
            <w:r>
              <w:rPr>
                <w:rFonts w:ascii="Arial" w:eastAsia="Times New Roman" w:hAnsi="Arial" w:cs="Arial"/>
                <w:b/>
                <w:bCs/>
                <w:color w:val="000000"/>
                <w:sz w:val="20"/>
                <w:szCs w:val="20"/>
              </w:rPr>
              <w:t>,</w:t>
            </w:r>
            <w:r w:rsidRPr="00CF39F3">
              <w:rPr>
                <w:rFonts w:ascii="Arial" w:eastAsia="Times New Roman" w:hAnsi="Arial" w:cs="Arial"/>
                <w:b/>
                <w:bCs/>
                <w:color w:val="000000"/>
                <w:sz w:val="20"/>
                <w:szCs w:val="20"/>
              </w:rPr>
              <w:t>498</w:t>
            </w:r>
          </w:p>
        </w:tc>
        <w:tc>
          <w:tcPr>
            <w:tcW w:w="781" w:type="pct"/>
            <w:gridSpan w:val="2"/>
            <w:tcBorders>
              <w:top w:val="single" w:sz="4" w:space="0" w:color="auto"/>
              <w:bottom w:val="single" w:sz="12" w:space="0" w:color="auto"/>
            </w:tcBorders>
            <w:vAlign w:val="bottom"/>
          </w:tcPr>
          <w:p w14:paraId="77B6C551" w14:textId="03D9BA4F" w:rsidR="00490D18" w:rsidRPr="00203727" w:rsidRDefault="00490D18" w:rsidP="00490D18">
            <w:pPr>
              <w:tabs>
                <w:tab w:val="right" w:pos="1202"/>
              </w:tabs>
              <w:spacing w:after="0" w:line="240" w:lineRule="exact"/>
              <w:jc w:val="right"/>
              <w:outlineLvl w:val="0"/>
              <w:rPr>
                <w:rFonts w:ascii="Arial" w:eastAsia="Times New Roman" w:hAnsi="Arial" w:cs="Arial"/>
                <w:b/>
                <w:bCs/>
                <w:snapToGrid w:val="0"/>
                <w:sz w:val="20"/>
                <w:szCs w:val="20"/>
                <w:lang w:val="en-US"/>
              </w:rPr>
            </w:pPr>
            <w:r w:rsidRPr="00203727">
              <w:rPr>
                <w:rFonts w:ascii="Arial" w:hAnsi="Arial" w:cs="Arial"/>
                <w:b/>
                <w:color w:val="000000" w:themeColor="text1"/>
                <w:sz w:val="20"/>
                <w:szCs w:val="20"/>
              </w:rPr>
              <w:t>1,958,620</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67" w:name="_Hlk534724271"/>
    </w:p>
    <w:p w14:paraId="53552BD9" w14:textId="77777777" w:rsidR="00F241D4" w:rsidRPr="00203727" w:rsidRDefault="00F241D4" w:rsidP="00D3297A">
      <w:pPr>
        <w:autoSpaceDE w:val="0"/>
        <w:autoSpaceDN w:val="0"/>
        <w:adjustRightInd w:val="0"/>
        <w:spacing w:after="0" w:line="240" w:lineRule="auto"/>
        <w:jc w:val="both"/>
        <w:rPr>
          <w:rFonts w:ascii="Arial" w:hAnsi="Arial" w:cs="Arial"/>
          <w:noProof/>
          <w:color w:val="000000" w:themeColor="text1"/>
          <w:sz w:val="20"/>
          <w:szCs w:val="20"/>
          <w:lang w:val="en-US"/>
        </w:rPr>
      </w:pPr>
      <w:r w:rsidRPr="00203727">
        <w:rPr>
          <w:rFonts w:ascii="Arial" w:hAnsi="Arial" w:cs="Arial"/>
          <w:noProof/>
          <w:color w:val="000000" w:themeColor="text1"/>
          <w:sz w:val="20"/>
          <w:szCs w:val="20"/>
          <w:lang w:val="en-US"/>
        </w:rPr>
        <w:t>The following tables sets out information about the credit quality of financial assets measured at amortised cost, The amounts in the table represent gross carrying amounts:</w:t>
      </w:r>
      <w:bookmarkEnd w:id="267"/>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580" w:type="pct"/>
        <w:tblInd w:w="-142" w:type="dxa"/>
        <w:tblLayout w:type="fixed"/>
        <w:tblLook w:val="0000" w:firstRow="0" w:lastRow="0" w:firstColumn="0" w:lastColumn="0" w:noHBand="0" w:noVBand="0"/>
      </w:tblPr>
      <w:tblGrid>
        <w:gridCol w:w="1813"/>
        <w:gridCol w:w="1089"/>
        <w:gridCol w:w="933"/>
        <w:gridCol w:w="30"/>
        <w:gridCol w:w="903"/>
        <w:gridCol w:w="61"/>
        <w:gridCol w:w="931"/>
        <w:gridCol w:w="61"/>
        <w:gridCol w:w="1128"/>
        <w:gridCol w:w="61"/>
        <w:gridCol w:w="933"/>
        <w:gridCol w:w="61"/>
        <w:gridCol w:w="931"/>
        <w:gridCol w:w="61"/>
        <w:gridCol w:w="1069"/>
        <w:gridCol w:w="59"/>
      </w:tblGrid>
      <w:tr w:rsidR="009E5940" w:rsidRPr="00DB117A" w14:paraId="4EC5B580" w14:textId="77777777" w:rsidTr="00AA3CC3">
        <w:trPr>
          <w:gridAfter w:val="1"/>
          <w:wAfter w:w="30" w:type="pct"/>
          <w:trHeight w:val="239"/>
        </w:trPr>
        <w:tc>
          <w:tcPr>
            <w:tcW w:w="895" w:type="pct"/>
            <w:vAlign w:val="bottom"/>
          </w:tcPr>
          <w:p w14:paraId="1F9AEEF9" w14:textId="7CF132C0" w:rsidR="009E5940" w:rsidRPr="00DB117A" w:rsidRDefault="009E5940" w:rsidP="001A4C97">
            <w:pPr>
              <w:tabs>
                <w:tab w:val="left" w:pos="-720"/>
              </w:tabs>
              <w:suppressAutoHyphens/>
              <w:spacing w:after="0" w:line="220" w:lineRule="exact"/>
              <w:rPr>
                <w:rFonts w:ascii="Arial" w:hAnsi="Arial" w:cs="Arial"/>
                <w:b/>
                <w:sz w:val="17"/>
                <w:szCs w:val="17"/>
                <w:lang w:val="en-US"/>
              </w:rPr>
            </w:pPr>
            <w:r w:rsidRPr="00DB117A">
              <w:rPr>
                <w:rFonts w:ascii="Arial" w:hAnsi="Arial" w:cs="Arial"/>
                <w:b/>
                <w:sz w:val="17"/>
                <w:szCs w:val="17"/>
                <w:lang w:val="en-US"/>
              </w:rPr>
              <w:t>3</w:t>
            </w:r>
            <w:r w:rsidR="00F92EC2" w:rsidRPr="00DB117A">
              <w:rPr>
                <w:rFonts w:ascii="Arial" w:hAnsi="Arial" w:cs="Arial"/>
                <w:b/>
                <w:sz w:val="17"/>
                <w:szCs w:val="17"/>
                <w:lang w:val="en-US"/>
              </w:rPr>
              <w:t xml:space="preserve">0 </w:t>
            </w:r>
            <w:r w:rsidR="0024699A" w:rsidRPr="00DB117A">
              <w:rPr>
                <w:rFonts w:ascii="Arial" w:hAnsi="Arial" w:cs="Arial"/>
                <w:b/>
                <w:sz w:val="17"/>
                <w:szCs w:val="17"/>
                <w:lang w:val="en-US"/>
              </w:rPr>
              <w:t>September</w:t>
            </w:r>
            <w:r w:rsidRPr="00DB117A">
              <w:rPr>
                <w:rFonts w:ascii="Arial" w:hAnsi="Arial" w:cs="Arial"/>
                <w:b/>
                <w:sz w:val="17"/>
                <w:szCs w:val="17"/>
                <w:lang w:val="en-US"/>
              </w:rPr>
              <w:t xml:space="preserve"> 202</w:t>
            </w:r>
            <w:r w:rsidR="009B4F11" w:rsidRPr="00DB117A">
              <w:rPr>
                <w:rFonts w:ascii="Arial" w:hAnsi="Arial" w:cs="Arial"/>
                <w:b/>
                <w:sz w:val="17"/>
                <w:szCs w:val="17"/>
                <w:lang w:val="en-US"/>
              </w:rPr>
              <w:t>2</w:t>
            </w:r>
          </w:p>
        </w:tc>
        <w:tc>
          <w:tcPr>
            <w:tcW w:w="538" w:type="pct"/>
            <w:vAlign w:val="bottom"/>
          </w:tcPr>
          <w:p w14:paraId="15CE80C1" w14:textId="77777777" w:rsidR="009E5940" w:rsidRPr="00DB117A" w:rsidRDefault="009E5940" w:rsidP="009E5940">
            <w:pPr>
              <w:pStyle w:val="TH"/>
              <w:jc w:val="right"/>
              <w:rPr>
                <w:rFonts w:cs="Arial"/>
                <w:sz w:val="17"/>
                <w:szCs w:val="17"/>
                <w:lang w:val="en-US"/>
              </w:rPr>
            </w:pPr>
          </w:p>
        </w:tc>
        <w:tc>
          <w:tcPr>
            <w:tcW w:w="461" w:type="pct"/>
            <w:shd w:val="clear" w:color="auto" w:fill="auto"/>
            <w:vAlign w:val="bottom"/>
          </w:tcPr>
          <w:p w14:paraId="2E2E2BBB" w14:textId="77777777" w:rsidR="009E5940" w:rsidRPr="00DB117A" w:rsidRDefault="009E5940" w:rsidP="009E5940">
            <w:pPr>
              <w:pStyle w:val="TH"/>
              <w:jc w:val="right"/>
              <w:rPr>
                <w:rFonts w:cs="Arial"/>
                <w:sz w:val="17"/>
                <w:szCs w:val="17"/>
                <w:lang w:val="en-US"/>
              </w:rPr>
            </w:pPr>
          </w:p>
        </w:tc>
        <w:tc>
          <w:tcPr>
            <w:tcW w:w="461" w:type="pct"/>
            <w:gridSpan w:val="2"/>
            <w:shd w:val="clear" w:color="auto" w:fill="auto"/>
            <w:vAlign w:val="bottom"/>
          </w:tcPr>
          <w:p w14:paraId="3C506094" w14:textId="77777777" w:rsidR="009E5940" w:rsidRPr="00DB117A" w:rsidRDefault="009E5940" w:rsidP="009E5940">
            <w:pPr>
              <w:pStyle w:val="TH"/>
              <w:spacing w:line="220" w:lineRule="exact"/>
              <w:jc w:val="right"/>
              <w:rPr>
                <w:rFonts w:cs="Arial"/>
                <w:sz w:val="17"/>
                <w:szCs w:val="17"/>
                <w:lang w:val="en-US"/>
              </w:rPr>
            </w:pPr>
          </w:p>
        </w:tc>
        <w:tc>
          <w:tcPr>
            <w:tcW w:w="490" w:type="pct"/>
            <w:gridSpan w:val="2"/>
            <w:vAlign w:val="bottom"/>
          </w:tcPr>
          <w:p w14:paraId="7295D7B8" w14:textId="77777777" w:rsidR="009E5940" w:rsidRPr="00DB117A" w:rsidRDefault="009E5940" w:rsidP="009E5940">
            <w:pPr>
              <w:pStyle w:val="TH"/>
              <w:jc w:val="right"/>
              <w:rPr>
                <w:rFonts w:cs="Arial"/>
                <w:sz w:val="17"/>
                <w:szCs w:val="17"/>
                <w:lang w:val="en-US"/>
              </w:rPr>
            </w:pPr>
            <w:bookmarkStart w:id="268" w:name="_Toc4058253"/>
            <w:r w:rsidRPr="00DB117A">
              <w:rPr>
                <w:rFonts w:cs="Arial"/>
                <w:sz w:val="17"/>
                <w:szCs w:val="17"/>
                <w:lang w:val="en-US"/>
              </w:rPr>
              <w:t>Group</w:t>
            </w:r>
            <w:bookmarkEnd w:id="268"/>
          </w:p>
        </w:tc>
        <w:tc>
          <w:tcPr>
            <w:tcW w:w="587" w:type="pct"/>
            <w:gridSpan w:val="2"/>
            <w:vAlign w:val="bottom"/>
          </w:tcPr>
          <w:p w14:paraId="79819265" w14:textId="77777777" w:rsidR="009E5940" w:rsidRPr="00DB117A" w:rsidRDefault="009E5940" w:rsidP="009E5940">
            <w:pPr>
              <w:pStyle w:val="TH"/>
              <w:jc w:val="right"/>
              <w:rPr>
                <w:rFonts w:cs="Arial"/>
                <w:sz w:val="17"/>
                <w:szCs w:val="17"/>
                <w:lang w:val="en-US"/>
              </w:rPr>
            </w:pPr>
          </w:p>
        </w:tc>
        <w:tc>
          <w:tcPr>
            <w:tcW w:w="491" w:type="pct"/>
            <w:gridSpan w:val="2"/>
            <w:shd w:val="clear" w:color="auto" w:fill="auto"/>
            <w:vAlign w:val="bottom"/>
          </w:tcPr>
          <w:p w14:paraId="7ADA23E6" w14:textId="77777777" w:rsidR="009E5940" w:rsidRPr="00DB117A" w:rsidRDefault="009E5940" w:rsidP="009E5940">
            <w:pPr>
              <w:pStyle w:val="TH"/>
              <w:jc w:val="right"/>
              <w:rPr>
                <w:rFonts w:cs="Arial"/>
                <w:sz w:val="17"/>
                <w:szCs w:val="17"/>
                <w:lang w:val="en-US"/>
              </w:rPr>
            </w:pPr>
          </w:p>
        </w:tc>
        <w:tc>
          <w:tcPr>
            <w:tcW w:w="490" w:type="pct"/>
            <w:gridSpan w:val="2"/>
            <w:shd w:val="clear" w:color="auto" w:fill="auto"/>
            <w:vAlign w:val="bottom"/>
          </w:tcPr>
          <w:p w14:paraId="1DA02E76" w14:textId="77777777" w:rsidR="009E5940" w:rsidRPr="00DB117A" w:rsidRDefault="009E5940" w:rsidP="009E5940">
            <w:pPr>
              <w:pStyle w:val="TH"/>
              <w:spacing w:line="220" w:lineRule="exact"/>
              <w:jc w:val="right"/>
              <w:rPr>
                <w:rFonts w:cs="Arial"/>
                <w:sz w:val="17"/>
                <w:szCs w:val="17"/>
                <w:lang w:val="en-US"/>
              </w:rPr>
            </w:pPr>
          </w:p>
        </w:tc>
        <w:tc>
          <w:tcPr>
            <w:tcW w:w="558" w:type="pct"/>
            <w:gridSpan w:val="2"/>
            <w:vAlign w:val="bottom"/>
          </w:tcPr>
          <w:p w14:paraId="25231ABE" w14:textId="77777777" w:rsidR="009E5940" w:rsidRPr="00DB117A" w:rsidRDefault="009E5940" w:rsidP="009E5940">
            <w:pPr>
              <w:pStyle w:val="TH"/>
              <w:spacing w:line="220" w:lineRule="exact"/>
              <w:jc w:val="right"/>
              <w:rPr>
                <w:rFonts w:cs="Arial"/>
                <w:sz w:val="17"/>
                <w:szCs w:val="17"/>
                <w:lang w:val="en-US"/>
              </w:rPr>
            </w:pPr>
            <w:bookmarkStart w:id="269" w:name="_Toc4058254"/>
            <w:r w:rsidRPr="00DB117A">
              <w:rPr>
                <w:rFonts w:cs="Arial"/>
                <w:sz w:val="17"/>
                <w:szCs w:val="17"/>
                <w:lang w:val="en-US"/>
              </w:rPr>
              <w:t>Bank</w:t>
            </w:r>
            <w:bookmarkEnd w:id="269"/>
          </w:p>
        </w:tc>
      </w:tr>
      <w:tr w:rsidR="009E5940" w:rsidRPr="00DB117A" w14:paraId="69A5B1DE" w14:textId="77777777" w:rsidTr="00AA3CC3">
        <w:trPr>
          <w:trHeight w:val="278"/>
        </w:trPr>
        <w:tc>
          <w:tcPr>
            <w:tcW w:w="895" w:type="pct"/>
            <w:vAlign w:val="bottom"/>
          </w:tcPr>
          <w:p w14:paraId="11D0DE79" w14:textId="77777777" w:rsidR="009E5940" w:rsidRPr="00DB117A" w:rsidRDefault="009E5940" w:rsidP="00987F88">
            <w:pPr>
              <w:tabs>
                <w:tab w:val="left" w:pos="-720"/>
              </w:tabs>
              <w:suppressAutoHyphens/>
              <w:spacing w:after="0" w:line="220" w:lineRule="exact"/>
              <w:rPr>
                <w:rFonts w:ascii="Arial" w:eastAsia="Times New Roman" w:hAnsi="Arial" w:cs="Arial"/>
                <w:sz w:val="17"/>
                <w:szCs w:val="17"/>
                <w:lang w:val="en-US"/>
              </w:rPr>
            </w:pPr>
          </w:p>
        </w:tc>
        <w:tc>
          <w:tcPr>
            <w:tcW w:w="538" w:type="pct"/>
            <w:vAlign w:val="bottom"/>
          </w:tcPr>
          <w:p w14:paraId="14F37BCF" w14:textId="77777777" w:rsidR="009E5940" w:rsidRPr="00DB117A" w:rsidRDefault="009E5940" w:rsidP="009E5940">
            <w:pPr>
              <w:pStyle w:val="TH"/>
              <w:spacing w:line="220" w:lineRule="exact"/>
              <w:jc w:val="right"/>
              <w:rPr>
                <w:rFonts w:cs="Arial"/>
                <w:sz w:val="17"/>
                <w:szCs w:val="17"/>
                <w:lang w:val="en-US"/>
              </w:rPr>
            </w:pPr>
            <w:bookmarkStart w:id="270" w:name="_Toc4058255"/>
            <w:r w:rsidRPr="00DB117A">
              <w:rPr>
                <w:rFonts w:cs="Arial"/>
                <w:sz w:val="17"/>
                <w:szCs w:val="17"/>
                <w:lang w:val="en-US"/>
              </w:rPr>
              <w:t>Stage 1</w:t>
            </w:r>
            <w:bookmarkEnd w:id="270"/>
          </w:p>
        </w:tc>
        <w:tc>
          <w:tcPr>
            <w:tcW w:w="476" w:type="pct"/>
            <w:gridSpan w:val="2"/>
            <w:vAlign w:val="bottom"/>
          </w:tcPr>
          <w:p w14:paraId="5BE18259" w14:textId="77777777" w:rsidR="009E5940" w:rsidRPr="00DB117A" w:rsidRDefault="009E5940" w:rsidP="009E5940">
            <w:pPr>
              <w:pStyle w:val="TH"/>
              <w:spacing w:line="220" w:lineRule="exact"/>
              <w:jc w:val="right"/>
              <w:rPr>
                <w:rFonts w:cs="Arial"/>
                <w:sz w:val="17"/>
                <w:szCs w:val="17"/>
                <w:lang w:val="en-US"/>
              </w:rPr>
            </w:pPr>
            <w:bookmarkStart w:id="271" w:name="_Toc4058256"/>
            <w:r w:rsidRPr="00DB117A">
              <w:rPr>
                <w:rFonts w:cs="Arial"/>
                <w:sz w:val="17"/>
                <w:szCs w:val="17"/>
                <w:lang w:val="en-US"/>
              </w:rPr>
              <w:t>Stage 2</w:t>
            </w:r>
            <w:bookmarkEnd w:id="271"/>
          </w:p>
        </w:tc>
        <w:tc>
          <w:tcPr>
            <w:tcW w:w="476" w:type="pct"/>
            <w:gridSpan w:val="2"/>
            <w:vAlign w:val="bottom"/>
          </w:tcPr>
          <w:p w14:paraId="75527B7A" w14:textId="77777777" w:rsidR="009E5940" w:rsidRPr="00DB117A" w:rsidRDefault="009E5940" w:rsidP="009E5940">
            <w:pPr>
              <w:pStyle w:val="TH"/>
              <w:spacing w:line="220" w:lineRule="exact"/>
              <w:jc w:val="right"/>
              <w:rPr>
                <w:rFonts w:cs="Arial"/>
                <w:sz w:val="17"/>
                <w:szCs w:val="17"/>
                <w:lang w:val="en-US"/>
              </w:rPr>
            </w:pPr>
            <w:bookmarkStart w:id="272" w:name="_Toc4058257"/>
            <w:r w:rsidRPr="00DB117A">
              <w:rPr>
                <w:rFonts w:cs="Arial"/>
                <w:sz w:val="17"/>
                <w:szCs w:val="17"/>
                <w:lang w:val="en-US"/>
              </w:rPr>
              <w:t>Stage 3</w:t>
            </w:r>
            <w:bookmarkEnd w:id="272"/>
          </w:p>
        </w:tc>
        <w:tc>
          <w:tcPr>
            <w:tcW w:w="490" w:type="pct"/>
            <w:gridSpan w:val="2"/>
            <w:vAlign w:val="bottom"/>
          </w:tcPr>
          <w:p w14:paraId="7857EDC7" w14:textId="77777777" w:rsidR="009E5940" w:rsidRPr="00DB117A" w:rsidRDefault="009E5940" w:rsidP="009E5940">
            <w:pPr>
              <w:pStyle w:val="TH"/>
              <w:spacing w:line="220" w:lineRule="exact"/>
              <w:jc w:val="right"/>
              <w:rPr>
                <w:rFonts w:cs="Arial"/>
                <w:sz w:val="17"/>
                <w:szCs w:val="17"/>
                <w:lang w:val="en-US"/>
              </w:rPr>
            </w:pPr>
            <w:bookmarkStart w:id="273" w:name="_Toc4058258"/>
            <w:r w:rsidRPr="00DB117A">
              <w:rPr>
                <w:rFonts w:cs="Arial"/>
                <w:sz w:val="17"/>
                <w:szCs w:val="17"/>
                <w:lang w:val="en-US"/>
              </w:rPr>
              <w:t>Total</w:t>
            </w:r>
            <w:bookmarkEnd w:id="273"/>
          </w:p>
        </w:tc>
        <w:tc>
          <w:tcPr>
            <w:tcW w:w="587" w:type="pct"/>
            <w:gridSpan w:val="2"/>
            <w:vAlign w:val="bottom"/>
          </w:tcPr>
          <w:p w14:paraId="6049F23D" w14:textId="77777777" w:rsidR="009E5940" w:rsidRPr="00DB117A" w:rsidRDefault="009E5940" w:rsidP="009E5940">
            <w:pPr>
              <w:pStyle w:val="TH"/>
              <w:spacing w:line="220" w:lineRule="exact"/>
              <w:jc w:val="right"/>
              <w:rPr>
                <w:rFonts w:cs="Arial"/>
                <w:sz w:val="17"/>
                <w:szCs w:val="17"/>
                <w:lang w:val="en-US"/>
              </w:rPr>
            </w:pPr>
            <w:bookmarkStart w:id="274" w:name="_Toc4058259"/>
            <w:r w:rsidRPr="00DB117A">
              <w:rPr>
                <w:rFonts w:cs="Arial"/>
                <w:sz w:val="17"/>
                <w:szCs w:val="17"/>
                <w:lang w:val="en-US"/>
              </w:rPr>
              <w:t>Stage 1</w:t>
            </w:r>
            <w:bookmarkEnd w:id="274"/>
          </w:p>
        </w:tc>
        <w:tc>
          <w:tcPr>
            <w:tcW w:w="491" w:type="pct"/>
            <w:gridSpan w:val="2"/>
            <w:vAlign w:val="bottom"/>
          </w:tcPr>
          <w:p w14:paraId="0FDEED3F" w14:textId="77777777" w:rsidR="009E5940" w:rsidRPr="00DB117A" w:rsidRDefault="009E5940" w:rsidP="009E5940">
            <w:pPr>
              <w:pStyle w:val="TH"/>
              <w:spacing w:line="220" w:lineRule="exact"/>
              <w:jc w:val="right"/>
              <w:rPr>
                <w:rFonts w:cs="Arial"/>
                <w:sz w:val="17"/>
                <w:szCs w:val="17"/>
                <w:lang w:val="en-US"/>
              </w:rPr>
            </w:pPr>
            <w:bookmarkStart w:id="275" w:name="_Toc4058260"/>
            <w:r w:rsidRPr="00DB117A">
              <w:rPr>
                <w:rFonts w:cs="Arial"/>
                <w:sz w:val="17"/>
                <w:szCs w:val="17"/>
                <w:lang w:val="en-US"/>
              </w:rPr>
              <w:t>Stage 2</w:t>
            </w:r>
            <w:bookmarkEnd w:id="275"/>
          </w:p>
        </w:tc>
        <w:tc>
          <w:tcPr>
            <w:tcW w:w="490" w:type="pct"/>
            <w:gridSpan w:val="2"/>
            <w:vAlign w:val="bottom"/>
          </w:tcPr>
          <w:p w14:paraId="7640509E" w14:textId="77777777" w:rsidR="009E5940" w:rsidRPr="00DB117A" w:rsidRDefault="009E5940" w:rsidP="009E5940">
            <w:pPr>
              <w:pStyle w:val="TH"/>
              <w:spacing w:line="220" w:lineRule="exact"/>
              <w:jc w:val="right"/>
              <w:rPr>
                <w:rFonts w:cs="Arial"/>
                <w:sz w:val="17"/>
                <w:szCs w:val="17"/>
                <w:lang w:val="en-US"/>
              </w:rPr>
            </w:pPr>
            <w:bookmarkStart w:id="276" w:name="_Toc4058261"/>
            <w:r w:rsidRPr="00DB117A">
              <w:rPr>
                <w:rFonts w:cs="Arial"/>
                <w:sz w:val="17"/>
                <w:szCs w:val="17"/>
                <w:lang w:val="en-US"/>
              </w:rPr>
              <w:t>Stage 3</w:t>
            </w:r>
            <w:bookmarkEnd w:id="276"/>
          </w:p>
        </w:tc>
        <w:tc>
          <w:tcPr>
            <w:tcW w:w="558" w:type="pct"/>
            <w:gridSpan w:val="2"/>
            <w:vAlign w:val="bottom"/>
          </w:tcPr>
          <w:p w14:paraId="1C61A939" w14:textId="77777777" w:rsidR="009E5940" w:rsidRPr="00DB117A" w:rsidRDefault="009E5940" w:rsidP="009E5940">
            <w:pPr>
              <w:pStyle w:val="TH"/>
              <w:spacing w:line="220" w:lineRule="exact"/>
              <w:jc w:val="right"/>
              <w:rPr>
                <w:rFonts w:cs="Arial"/>
                <w:sz w:val="17"/>
                <w:szCs w:val="17"/>
                <w:lang w:val="en-US"/>
              </w:rPr>
            </w:pPr>
            <w:bookmarkStart w:id="277" w:name="_Toc4058262"/>
            <w:r w:rsidRPr="00DB117A">
              <w:rPr>
                <w:rFonts w:cs="Arial"/>
                <w:sz w:val="17"/>
                <w:szCs w:val="17"/>
                <w:lang w:val="en-US"/>
              </w:rPr>
              <w:t>Total</w:t>
            </w:r>
            <w:bookmarkEnd w:id="277"/>
          </w:p>
        </w:tc>
      </w:tr>
      <w:tr w:rsidR="009B4F11" w:rsidRPr="00DB117A" w14:paraId="78F2AA0D" w14:textId="77777777" w:rsidTr="00AA3CC3">
        <w:trPr>
          <w:trHeight w:val="278"/>
        </w:trPr>
        <w:tc>
          <w:tcPr>
            <w:tcW w:w="895" w:type="pct"/>
            <w:vAlign w:val="bottom"/>
          </w:tcPr>
          <w:p w14:paraId="14A57A67" w14:textId="77777777" w:rsidR="009B4F11" w:rsidRPr="00DB117A" w:rsidRDefault="009B4F11" w:rsidP="009B4F11">
            <w:pPr>
              <w:tabs>
                <w:tab w:val="left" w:pos="-720"/>
              </w:tabs>
              <w:suppressAutoHyphens/>
              <w:spacing w:after="0" w:line="220" w:lineRule="exact"/>
              <w:rPr>
                <w:rFonts w:ascii="Arial" w:eastAsia="Times New Roman" w:hAnsi="Arial" w:cs="Arial"/>
                <w:sz w:val="17"/>
                <w:szCs w:val="17"/>
                <w:lang w:val="en-US"/>
              </w:rPr>
            </w:pPr>
          </w:p>
        </w:tc>
        <w:tc>
          <w:tcPr>
            <w:tcW w:w="538" w:type="pct"/>
            <w:vAlign w:val="bottom"/>
          </w:tcPr>
          <w:p w14:paraId="2B557259" w14:textId="39A8583B" w:rsidR="009B4F11" w:rsidRPr="00DB117A" w:rsidRDefault="009B4F11" w:rsidP="009B4F11">
            <w:pPr>
              <w:pStyle w:val="TH"/>
              <w:spacing w:line="220" w:lineRule="exact"/>
              <w:jc w:val="right"/>
              <w:rPr>
                <w:rFonts w:cs="Arial"/>
                <w:sz w:val="17"/>
                <w:szCs w:val="17"/>
                <w:lang w:val="en-US"/>
              </w:rPr>
            </w:pPr>
            <w:bookmarkStart w:id="278" w:name="_Toc4058263"/>
            <w:r w:rsidRPr="00DB117A">
              <w:rPr>
                <w:rFonts w:cs="Arial"/>
                <w:sz w:val="17"/>
                <w:szCs w:val="17"/>
                <w:lang w:val="en-US"/>
              </w:rPr>
              <w:t>HRK ‘000</w:t>
            </w:r>
            <w:bookmarkEnd w:id="278"/>
          </w:p>
        </w:tc>
        <w:tc>
          <w:tcPr>
            <w:tcW w:w="476" w:type="pct"/>
            <w:gridSpan w:val="2"/>
            <w:vAlign w:val="bottom"/>
          </w:tcPr>
          <w:p w14:paraId="08108B44" w14:textId="605274E0" w:rsidR="009B4F11" w:rsidRPr="00DB117A" w:rsidRDefault="009B4F11" w:rsidP="009B4F11">
            <w:pPr>
              <w:pStyle w:val="TH"/>
              <w:spacing w:line="220" w:lineRule="exact"/>
              <w:jc w:val="right"/>
              <w:rPr>
                <w:rFonts w:cs="Arial"/>
                <w:sz w:val="17"/>
                <w:szCs w:val="17"/>
                <w:lang w:val="en-US"/>
              </w:rPr>
            </w:pPr>
            <w:bookmarkStart w:id="279" w:name="_Toc4058264"/>
            <w:r w:rsidRPr="00DB117A">
              <w:rPr>
                <w:rFonts w:cs="Arial"/>
                <w:sz w:val="17"/>
                <w:szCs w:val="17"/>
                <w:lang w:val="en-US"/>
              </w:rPr>
              <w:t>HRK ‘000</w:t>
            </w:r>
            <w:bookmarkEnd w:id="279"/>
          </w:p>
        </w:tc>
        <w:tc>
          <w:tcPr>
            <w:tcW w:w="476" w:type="pct"/>
            <w:gridSpan w:val="2"/>
            <w:vAlign w:val="bottom"/>
          </w:tcPr>
          <w:p w14:paraId="7DBB5563" w14:textId="6ED858C0" w:rsidR="009B4F11" w:rsidRPr="00DB117A" w:rsidRDefault="009B4F11" w:rsidP="009B4F11">
            <w:pPr>
              <w:pStyle w:val="TH"/>
              <w:spacing w:line="220" w:lineRule="exact"/>
              <w:jc w:val="right"/>
              <w:rPr>
                <w:rFonts w:cs="Arial"/>
                <w:sz w:val="17"/>
                <w:szCs w:val="17"/>
                <w:lang w:val="en-US"/>
              </w:rPr>
            </w:pPr>
            <w:bookmarkStart w:id="280" w:name="_Toc4058265"/>
            <w:r w:rsidRPr="00DB117A">
              <w:rPr>
                <w:rFonts w:cs="Arial"/>
                <w:sz w:val="17"/>
                <w:szCs w:val="17"/>
                <w:lang w:val="en-US"/>
              </w:rPr>
              <w:t>HRK ‘000</w:t>
            </w:r>
            <w:bookmarkEnd w:id="280"/>
          </w:p>
        </w:tc>
        <w:tc>
          <w:tcPr>
            <w:tcW w:w="490" w:type="pct"/>
            <w:gridSpan w:val="2"/>
            <w:vAlign w:val="bottom"/>
          </w:tcPr>
          <w:p w14:paraId="16C7C52E" w14:textId="10BF8173" w:rsidR="009B4F11" w:rsidRPr="00DB117A" w:rsidRDefault="009B4F11" w:rsidP="009B4F11">
            <w:pPr>
              <w:pStyle w:val="TH"/>
              <w:spacing w:line="220" w:lineRule="exact"/>
              <w:jc w:val="right"/>
              <w:rPr>
                <w:rFonts w:cs="Arial"/>
                <w:sz w:val="17"/>
                <w:szCs w:val="17"/>
                <w:lang w:val="en-US"/>
              </w:rPr>
            </w:pPr>
            <w:bookmarkStart w:id="281" w:name="_Toc4058266"/>
            <w:r w:rsidRPr="00DB117A">
              <w:rPr>
                <w:rFonts w:cs="Arial"/>
                <w:sz w:val="17"/>
                <w:szCs w:val="17"/>
                <w:lang w:val="en-US"/>
              </w:rPr>
              <w:t>HRK ‘000</w:t>
            </w:r>
            <w:bookmarkEnd w:id="281"/>
          </w:p>
        </w:tc>
        <w:tc>
          <w:tcPr>
            <w:tcW w:w="587" w:type="pct"/>
            <w:gridSpan w:val="2"/>
            <w:vAlign w:val="bottom"/>
          </w:tcPr>
          <w:p w14:paraId="08E44643" w14:textId="2E76E65F" w:rsidR="009B4F11" w:rsidRPr="00DB117A" w:rsidRDefault="009B4F11" w:rsidP="009B4F11">
            <w:pPr>
              <w:pStyle w:val="TH"/>
              <w:spacing w:line="220" w:lineRule="exact"/>
              <w:jc w:val="right"/>
              <w:rPr>
                <w:rFonts w:cs="Arial"/>
                <w:sz w:val="17"/>
                <w:szCs w:val="17"/>
                <w:lang w:val="en-US"/>
              </w:rPr>
            </w:pPr>
            <w:bookmarkStart w:id="282" w:name="_Toc4058267"/>
            <w:r w:rsidRPr="00DB117A">
              <w:rPr>
                <w:rFonts w:cs="Arial"/>
                <w:sz w:val="17"/>
                <w:szCs w:val="17"/>
                <w:lang w:val="en-US"/>
              </w:rPr>
              <w:t>HRK ‘000</w:t>
            </w:r>
            <w:bookmarkEnd w:id="282"/>
          </w:p>
        </w:tc>
        <w:tc>
          <w:tcPr>
            <w:tcW w:w="491" w:type="pct"/>
            <w:gridSpan w:val="2"/>
            <w:vAlign w:val="bottom"/>
          </w:tcPr>
          <w:p w14:paraId="386835EF" w14:textId="55D3E893" w:rsidR="009B4F11" w:rsidRPr="00DB117A" w:rsidRDefault="009B4F11" w:rsidP="009B4F11">
            <w:pPr>
              <w:pStyle w:val="TH"/>
              <w:spacing w:line="220" w:lineRule="exact"/>
              <w:jc w:val="right"/>
              <w:rPr>
                <w:rFonts w:cs="Arial"/>
                <w:sz w:val="17"/>
                <w:szCs w:val="17"/>
                <w:lang w:val="en-US"/>
              </w:rPr>
            </w:pPr>
            <w:bookmarkStart w:id="283" w:name="_Toc4058268"/>
            <w:r w:rsidRPr="00DB117A">
              <w:rPr>
                <w:rFonts w:cs="Arial"/>
                <w:sz w:val="17"/>
                <w:szCs w:val="17"/>
                <w:lang w:val="en-US"/>
              </w:rPr>
              <w:t>HRK ‘000</w:t>
            </w:r>
            <w:bookmarkEnd w:id="283"/>
          </w:p>
        </w:tc>
        <w:tc>
          <w:tcPr>
            <w:tcW w:w="490" w:type="pct"/>
            <w:gridSpan w:val="2"/>
            <w:vAlign w:val="bottom"/>
          </w:tcPr>
          <w:p w14:paraId="10E9D124" w14:textId="12A5B7A1" w:rsidR="009B4F11" w:rsidRPr="00DB117A" w:rsidRDefault="009B4F11" w:rsidP="009B4F11">
            <w:pPr>
              <w:pStyle w:val="TH"/>
              <w:spacing w:line="220" w:lineRule="exact"/>
              <w:jc w:val="right"/>
              <w:rPr>
                <w:rFonts w:cs="Arial"/>
                <w:sz w:val="17"/>
                <w:szCs w:val="17"/>
                <w:lang w:val="en-US"/>
              </w:rPr>
            </w:pPr>
            <w:bookmarkStart w:id="284" w:name="_Toc4058269"/>
            <w:r w:rsidRPr="00DB117A">
              <w:rPr>
                <w:rFonts w:cs="Arial"/>
                <w:sz w:val="17"/>
                <w:szCs w:val="17"/>
                <w:lang w:val="en-US"/>
              </w:rPr>
              <w:t>HRK ‘000</w:t>
            </w:r>
            <w:bookmarkEnd w:id="284"/>
          </w:p>
        </w:tc>
        <w:tc>
          <w:tcPr>
            <w:tcW w:w="558" w:type="pct"/>
            <w:gridSpan w:val="2"/>
            <w:vAlign w:val="bottom"/>
          </w:tcPr>
          <w:p w14:paraId="75091835" w14:textId="7455A8D0" w:rsidR="009B4F11" w:rsidRPr="00DB117A" w:rsidRDefault="009B4F11" w:rsidP="009B4F11">
            <w:pPr>
              <w:pStyle w:val="TH"/>
              <w:spacing w:line="220" w:lineRule="exact"/>
              <w:jc w:val="right"/>
              <w:rPr>
                <w:rFonts w:cs="Arial"/>
                <w:sz w:val="17"/>
                <w:szCs w:val="17"/>
                <w:lang w:val="en-US"/>
              </w:rPr>
            </w:pPr>
            <w:bookmarkStart w:id="285" w:name="_Toc4058270"/>
            <w:r w:rsidRPr="00DB117A">
              <w:rPr>
                <w:rFonts w:cs="Arial"/>
                <w:sz w:val="17"/>
                <w:szCs w:val="17"/>
                <w:lang w:val="en-US"/>
              </w:rPr>
              <w:t>HRK ‘000</w:t>
            </w:r>
            <w:bookmarkEnd w:id="285"/>
          </w:p>
        </w:tc>
      </w:tr>
      <w:tr w:rsidR="00A90D20" w:rsidRPr="00DB117A" w14:paraId="5D73E74C" w14:textId="77777777" w:rsidTr="00AA3CC3">
        <w:trPr>
          <w:trHeight w:val="278"/>
        </w:trPr>
        <w:tc>
          <w:tcPr>
            <w:tcW w:w="895" w:type="pct"/>
            <w:vAlign w:val="bottom"/>
          </w:tcPr>
          <w:p w14:paraId="19559B60" w14:textId="77777777" w:rsidR="00A90D20" w:rsidRPr="00DB117A" w:rsidRDefault="00A90D20" w:rsidP="009B4F11">
            <w:pPr>
              <w:tabs>
                <w:tab w:val="left" w:pos="-720"/>
              </w:tabs>
              <w:suppressAutoHyphens/>
              <w:spacing w:after="0" w:line="220" w:lineRule="exact"/>
              <w:rPr>
                <w:rFonts w:ascii="Arial" w:eastAsia="Times New Roman" w:hAnsi="Arial" w:cs="Arial"/>
                <w:sz w:val="17"/>
                <w:szCs w:val="17"/>
                <w:lang w:val="en-US"/>
              </w:rPr>
            </w:pPr>
          </w:p>
        </w:tc>
        <w:tc>
          <w:tcPr>
            <w:tcW w:w="538" w:type="pct"/>
            <w:vAlign w:val="bottom"/>
          </w:tcPr>
          <w:p w14:paraId="04366C40" w14:textId="77777777" w:rsidR="00A90D20" w:rsidRPr="00DB117A" w:rsidRDefault="00A90D20" w:rsidP="009B4F11">
            <w:pPr>
              <w:pStyle w:val="TH"/>
              <w:spacing w:line="220" w:lineRule="exact"/>
              <w:jc w:val="right"/>
              <w:rPr>
                <w:rFonts w:cs="Arial"/>
                <w:sz w:val="17"/>
                <w:szCs w:val="17"/>
                <w:lang w:val="en-US"/>
              </w:rPr>
            </w:pPr>
          </w:p>
        </w:tc>
        <w:tc>
          <w:tcPr>
            <w:tcW w:w="476" w:type="pct"/>
            <w:gridSpan w:val="2"/>
            <w:vAlign w:val="bottom"/>
          </w:tcPr>
          <w:p w14:paraId="36E37378" w14:textId="77777777" w:rsidR="00A90D20" w:rsidRPr="00DB117A" w:rsidRDefault="00A90D20" w:rsidP="009B4F11">
            <w:pPr>
              <w:pStyle w:val="TH"/>
              <w:spacing w:line="220" w:lineRule="exact"/>
              <w:jc w:val="right"/>
              <w:rPr>
                <w:rFonts w:cs="Arial"/>
                <w:sz w:val="17"/>
                <w:szCs w:val="17"/>
                <w:lang w:val="en-US"/>
              </w:rPr>
            </w:pPr>
          </w:p>
        </w:tc>
        <w:tc>
          <w:tcPr>
            <w:tcW w:w="476" w:type="pct"/>
            <w:gridSpan w:val="2"/>
            <w:vAlign w:val="bottom"/>
          </w:tcPr>
          <w:p w14:paraId="4ED1A07A" w14:textId="77777777" w:rsidR="00A90D20" w:rsidRPr="00DB117A" w:rsidRDefault="00A90D20" w:rsidP="009B4F11">
            <w:pPr>
              <w:pStyle w:val="TH"/>
              <w:spacing w:line="220" w:lineRule="exact"/>
              <w:jc w:val="right"/>
              <w:rPr>
                <w:rFonts w:cs="Arial"/>
                <w:sz w:val="17"/>
                <w:szCs w:val="17"/>
                <w:lang w:val="en-US"/>
              </w:rPr>
            </w:pPr>
          </w:p>
        </w:tc>
        <w:tc>
          <w:tcPr>
            <w:tcW w:w="490" w:type="pct"/>
            <w:gridSpan w:val="2"/>
            <w:vAlign w:val="bottom"/>
          </w:tcPr>
          <w:p w14:paraId="5B065903" w14:textId="77777777" w:rsidR="00A90D20" w:rsidRPr="00DB117A" w:rsidRDefault="00A90D20" w:rsidP="009B4F11">
            <w:pPr>
              <w:pStyle w:val="TH"/>
              <w:spacing w:line="220" w:lineRule="exact"/>
              <w:jc w:val="right"/>
              <w:rPr>
                <w:rFonts w:cs="Arial"/>
                <w:sz w:val="17"/>
                <w:szCs w:val="17"/>
                <w:lang w:val="en-US"/>
              </w:rPr>
            </w:pPr>
          </w:p>
        </w:tc>
        <w:tc>
          <w:tcPr>
            <w:tcW w:w="587" w:type="pct"/>
            <w:gridSpan w:val="2"/>
            <w:vAlign w:val="bottom"/>
          </w:tcPr>
          <w:p w14:paraId="1D91A920" w14:textId="77777777" w:rsidR="00A90D20" w:rsidRPr="00DB117A" w:rsidRDefault="00A90D20" w:rsidP="009B4F11">
            <w:pPr>
              <w:pStyle w:val="TH"/>
              <w:spacing w:line="220" w:lineRule="exact"/>
              <w:jc w:val="right"/>
              <w:rPr>
                <w:rFonts w:cs="Arial"/>
                <w:sz w:val="17"/>
                <w:szCs w:val="17"/>
                <w:lang w:val="en-US"/>
              </w:rPr>
            </w:pPr>
          </w:p>
        </w:tc>
        <w:tc>
          <w:tcPr>
            <w:tcW w:w="491" w:type="pct"/>
            <w:gridSpan w:val="2"/>
            <w:vAlign w:val="bottom"/>
          </w:tcPr>
          <w:p w14:paraId="7811ECB7" w14:textId="77777777" w:rsidR="00A90D20" w:rsidRPr="00DB117A" w:rsidRDefault="00A90D20" w:rsidP="009B4F11">
            <w:pPr>
              <w:pStyle w:val="TH"/>
              <w:spacing w:line="220" w:lineRule="exact"/>
              <w:jc w:val="right"/>
              <w:rPr>
                <w:rFonts w:cs="Arial"/>
                <w:sz w:val="17"/>
                <w:szCs w:val="17"/>
                <w:lang w:val="en-US"/>
              </w:rPr>
            </w:pPr>
          </w:p>
        </w:tc>
        <w:tc>
          <w:tcPr>
            <w:tcW w:w="490" w:type="pct"/>
            <w:gridSpan w:val="2"/>
            <w:vAlign w:val="bottom"/>
          </w:tcPr>
          <w:p w14:paraId="62B31C3E" w14:textId="77777777" w:rsidR="00A90D20" w:rsidRPr="00DB117A" w:rsidRDefault="00A90D20" w:rsidP="009B4F11">
            <w:pPr>
              <w:pStyle w:val="TH"/>
              <w:spacing w:line="220" w:lineRule="exact"/>
              <w:jc w:val="right"/>
              <w:rPr>
                <w:rFonts w:cs="Arial"/>
                <w:sz w:val="17"/>
                <w:szCs w:val="17"/>
                <w:lang w:val="en-US"/>
              </w:rPr>
            </w:pPr>
          </w:p>
        </w:tc>
        <w:tc>
          <w:tcPr>
            <w:tcW w:w="558" w:type="pct"/>
            <w:gridSpan w:val="2"/>
            <w:vAlign w:val="bottom"/>
          </w:tcPr>
          <w:p w14:paraId="0C4F68CB" w14:textId="77777777" w:rsidR="00A90D20" w:rsidRPr="00DB117A" w:rsidRDefault="00A90D20" w:rsidP="009B4F11">
            <w:pPr>
              <w:pStyle w:val="TH"/>
              <w:spacing w:line="220" w:lineRule="exact"/>
              <w:jc w:val="right"/>
              <w:rPr>
                <w:rFonts w:cs="Arial"/>
                <w:sz w:val="17"/>
                <w:szCs w:val="17"/>
                <w:lang w:val="en-US"/>
              </w:rPr>
            </w:pPr>
          </w:p>
        </w:tc>
      </w:tr>
      <w:tr w:rsidR="00A90D20" w:rsidRPr="00DB117A" w14:paraId="4DB6980E" w14:textId="77777777" w:rsidTr="00AA3CC3">
        <w:trPr>
          <w:trHeight w:val="278"/>
        </w:trPr>
        <w:tc>
          <w:tcPr>
            <w:tcW w:w="895" w:type="pct"/>
            <w:vAlign w:val="bottom"/>
          </w:tcPr>
          <w:p w14:paraId="1072BE38" w14:textId="7522DA06" w:rsidR="00A90D20" w:rsidRPr="00DB117A" w:rsidRDefault="00A90D20" w:rsidP="00A90D20">
            <w:pPr>
              <w:pStyle w:val="TT"/>
              <w:spacing w:line="240" w:lineRule="exact"/>
              <w:rPr>
                <w:rFonts w:cs="Arial"/>
                <w:sz w:val="17"/>
                <w:szCs w:val="17"/>
                <w:lang w:val="en-US"/>
              </w:rPr>
            </w:pPr>
            <w:bookmarkStart w:id="286" w:name="_Toc4058271"/>
            <w:r w:rsidRPr="00DB117A">
              <w:rPr>
                <w:rFonts w:cs="Arial"/>
                <w:sz w:val="17"/>
                <w:szCs w:val="17"/>
                <w:lang w:val="en-US"/>
              </w:rPr>
              <w:t>Gross amount</w:t>
            </w:r>
            <w:bookmarkEnd w:id="286"/>
          </w:p>
        </w:tc>
        <w:tc>
          <w:tcPr>
            <w:tcW w:w="538" w:type="pct"/>
            <w:tcBorders>
              <w:top w:val="nil"/>
              <w:left w:val="nil"/>
              <w:right w:val="nil"/>
            </w:tcBorders>
            <w:shd w:val="clear" w:color="auto" w:fill="auto"/>
            <w:vAlign w:val="bottom"/>
          </w:tcPr>
          <w:p w14:paraId="1CF829CF" w14:textId="56579784" w:rsidR="00A90D20" w:rsidRPr="00DB117A" w:rsidRDefault="00A90D20" w:rsidP="00A90D20">
            <w:pPr>
              <w:pStyle w:val="TT"/>
              <w:spacing w:line="240" w:lineRule="exact"/>
              <w:jc w:val="right"/>
              <w:rPr>
                <w:rFonts w:cs="Arial"/>
                <w:sz w:val="17"/>
                <w:szCs w:val="17"/>
                <w:lang w:val="en-US"/>
              </w:rPr>
            </w:pPr>
            <w:r w:rsidRPr="00CF39F3">
              <w:rPr>
                <w:rFonts w:cs="Arial"/>
                <w:color w:val="000000"/>
                <w:sz w:val="17"/>
                <w:szCs w:val="17"/>
              </w:rPr>
              <w:t>556</w:t>
            </w:r>
            <w:r>
              <w:rPr>
                <w:rFonts w:cs="Arial"/>
                <w:color w:val="000000"/>
                <w:sz w:val="17"/>
                <w:szCs w:val="17"/>
              </w:rPr>
              <w:t>,</w:t>
            </w:r>
            <w:r w:rsidRPr="00CF39F3">
              <w:rPr>
                <w:rFonts w:cs="Arial"/>
                <w:color w:val="000000"/>
                <w:sz w:val="17"/>
                <w:szCs w:val="17"/>
              </w:rPr>
              <w:t>649</w:t>
            </w:r>
          </w:p>
        </w:tc>
        <w:tc>
          <w:tcPr>
            <w:tcW w:w="476" w:type="pct"/>
            <w:gridSpan w:val="2"/>
            <w:tcBorders>
              <w:top w:val="nil"/>
              <w:left w:val="nil"/>
              <w:right w:val="nil"/>
            </w:tcBorders>
            <w:shd w:val="clear" w:color="auto" w:fill="auto"/>
            <w:vAlign w:val="bottom"/>
          </w:tcPr>
          <w:p w14:paraId="7768BE44" w14:textId="621E36CF"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76" w:type="pct"/>
            <w:gridSpan w:val="2"/>
            <w:tcBorders>
              <w:top w:val="nil"/>
              <w:left w:val="nil"/>
              <w:right w:val="nil"/>
            </w:tcBorders>
            <w:shd w:val="clear" w:color="auto" w:fill="auto"/>
            <w:vAlign w:val="bottom"/>
          </w:tcPr>
          <w:p w14:paraId="08582F44" w14:textId="3C298881"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90" w:type="pct"/>
            <w:gridSpan w:val="2"/>
            <w:tcBorders>
              <w:top w:val="nil"/>
              <w:left w:val="nil"/>
              <w:right w:val="nil"/>
            </w:tcBorders>
            <w:shd w:val="clear" w:color="auto" w:fill="auto"/>
            <w:vAlign w:val="bottom"/>
          </w:tcPr>
          <w:p w14:paraId="3A1A0138" w14:textId="703CDA99" w:rsidR="00A90D20" w:rsidRPr="00DB117A" w:rsidRDefault="00A90D20" w:rsidP="00A90D20">
            <w:pPr>
              <w:pStyle w:val="TT"/>
              <w:spacing w:line="240" w:lineRule="exact"/>
              <w:jc w:val="right"/>
              <w:rPr>
                <w:rFonts w:cs="Arial"/>
                <w:b/>
                <w:bCs/>
                <w:sz w:val="17"/>
                <w:szCs w:val="17"/>
                <w:lang w:val="en-US"/>
              </w:rPr>
            </w:pPr>
            <w:r w:rsidRPr="00CF39F3">
              <w:rPr>
                <w:rFonts w:cs="Arial"/>
                <w:b/>
                <w:bCs/>
                <w:color w:val="000000"/>
                <w:sz w:val="17"/>
                <w:szCs w:val="17"/>
              </w:rPr>
              <w:t>556</w:t>
            </w:r>
            <w:r>
              <w:rPr>
                <w:rFonts w:cs="Arial"/>
                <w:b/>
                <w:bCs/>
                <w:color w:val="000000"/>
                <w:sz w:val="17"/>
                <w:szCs w:val="17"/>
              </w:rPr>
              <w:t>,</w:t>
            </w:r>
            <w:r w:rsidRPr="00CF39F3">
              <w:rPr>
                <w:rFonts w:cs="Arial"/>
                <w:b/>
                <w:bCs/>
                <w:color w:val="000000"/>
                <w:sz w:val="17"/>
                <w:szCs w:val="17"/>
              </w:rPr>
              <w:t>649</w:t>
            </w:r>
          </w:p>
        </w:tc>
        <w:tc>
          <w:tcPr>
            <w:tcW w:w="587" w:type="pct"/>
            <w:gridSpan w:val="2"/>
            <w:tcBorders>
              <w:top w:val="nil"/>
              <w:left w:val="nil"/>
              <w:right w:val="nil"/>
            </w:tcBorders>
            <w:shd w:val="clear" w:color="auto" w:fill="auto"/>
            <w:vAlign w:val="bottom"/>
          </w:tcPr>
          <w:p w14:paraId="12ADA00E" w14:textId="7FB4AD0A" w:rsidR="00A90D20" w:rsidRPr="00DB117A" w:rsidRDefault="00A90D20" w:rsidP="00A90D20">
            <w:pPr>
              <w:pStyle w:val="TT"/>
              <w:spacing w:line="240" w:lineRule="exact"/>
              <w:jc w:val="right"/>
              <w:rPr>
                <w:rFonts w:cs="Arial"/>
                <w:sz w:val="17"/>
                <w:szCs w:val="17"/>
                <w:lang w:val="en-US"/>
              </w:rPr>
            </w:pPr>
            <w:r w:rsidRPr="00CF39F3">
              <w:rPr>
                <w:rFonts w:cs="Arial"/>
                <w:color w:val="000000"/>
                <w:sz w:val="17"/>
                <w:szCs w:val="17"/>
              </w:rPr>
              <w:t>550</w:t>
            </w:r>
            <w:r>
              <w:rPr>
                <w:rFonts w:cs="Arial"/>
                <w:color w:val="000000"/>
                <w:sz w:val="17"/>
                <w:szCs w:val="17"/>
              </w:rPr>
              <w:t>,</w:t>
            </w:r>
            <w:r w:rsidRPr="00CF39F3">
              <w:rPr>
                <w:rFonts w:cs="Arial"/>
                <w:color w:val="000000"/>
                <w:sz w:val="17"/>
                <w:szCs w:val="17"/>
              </w:rPr>
              <w:t>99</w:t>
            </w:r>
            <w:r>
              <w:rPr>
                <w:rFonts w:cs="Arial"/>
                <w:color w:val="000000"/>
                <w:sz w:val="17"/>
                <w:szCs w:val="17"/>
              </w:rPr>
              <w:t>5</w:t>
            </w:r>
          </w:p>
        </w:tc>
        <w:tc>
          <w:tcPr>
            <w:tcW w:w="491" w:type="pct"/>
            <w:gridSpan w:val="2"/>
            <w:tcBorders>
              <w:top w:val="nil"/>
              <w:left w:val="nil"/>
              <w:right w:val="nil"/>
            </w:tcBorders>
            <w:shd w:val="clear" w:color="auto" w:fill="auto"/>
            <w:vAlign w:val="bottom"/>
          </w:tcPr>
          <w:p w14:paraId="29E20357" w14:textId="1CE3E338"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90" w:type="pct"/>
            <w:gridSpan w:val="2"/>
            <w:tcBorders>
              <w:top w:val="nil"/>
              <w:left w:val="nil"/>
              <w:right w:val="nil"/>
            </w:tcBorders>
            <w:shd w:val="clear" w:color="auto" w:fill="auto"/>
            <w:vAlign w:val="bottom"/>
          </w:tcPr>
          <w:p w14:paraId="5EA6FAAB" w14:textId="6D90AE36"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558" w:type="pct"/>
            <w:gridSpan w:val="2"/>
            <w:tcBorders>
              <w:top w:val="nil"/>
              <w:left w:val="nil"/>
              <w:right w:val="nil"/>
            </w:tcBorders>
            <w:shd w:val="clear" w:color="auto" w:fill="auto"/>
            <w:vAlign w:val="bottom"/>
          </w:tcPr>
          <w:p w14:paraId="46EB58B3" w14:textId="4F7B971C" w:rsidR="00A90D20" w:rsidRPr="00DB117A" w:rsidRDefault="00A90D20" w:rsidP="00A90D20">
            <w:pPr>
              <w:pStyle w:val="TT"/>
              <w:spacing w:line="240" w:lineRule="exact"/>
              <w:jc w:val="right"/>
              <w:rPr>
                <w:rFonts w:cs="Arial"/>
                <w:b/>
                <w:bCs/>
                <w:sz w:val="17"/>
                <w:szCs w:val="17"/>
                <w:lang w:val="en-US"/>
              </w:rPr>
            </w:pPr>
            <w:r w:rsidRPr="00CF39F3">
              <w:rPr>
                <w:rFonts w:cs="Arial"/>
                <w:b/>
                <w:bCs/>
                <w:color w:val="000000"/>
                <w:sz w:val="17"/>
                <w:szCs w:val="17"/>
              </w:rPr>
              <w:t>550</w:t>
            </w:r>
            <w:r>
              <w:rPr>
                <w:rFonts w:cs="Arial"/>
                <w:b/>
                <w:bCs/>
                <w:color w:val="000000"/>
                <w:sz w:val="17"/>
                <w:szCs w:val="17"/>
              </w:rPr>
              <w:t>,</w:t>
            </w:r>
            <w:r w:rsidRPr="00CF39F3">
              <w:rPr>
                <w:rFonts w:cs="Arial"/>
                <w:b/>
                <w:bCs/>
                <w:color w:val="000000"/>
                <w:sz w:val="17"/>
                <w:szCs w:val="17"/>
              </w:rPr>
              <w:t>99</w:t>
            </w:r>
            <w:r>
              <w:rPr>
                <w:rFonts w:cs="Arial"/>
                <w:b/>
                <w:bCs/>
                <w:color w:val="000000"/>
                <w:sz w:val="17"/>
                <w:szCs w:val="17"/>
              </w:rPr>
              <w:t>5</w:t>
            </w:r>
          </w:p>
        </w:tc>
      </w:tr>
      <w:tr w:rsidR="00A90D20" w:rsidRPr="00DB117A" w14:paraId="1E5240EE" w14:textId="77777777" w:rsidTr="00AA3CC3">
        <w:trPr>
          <w:trHeight w:val="278"/>
        </w:trPr>
        <w:tc>
          <w:tcPr>
            <w:tcW w:w="895" w:type="pct"/>
            <w:vAlign w:val="bottom"/>
          </w:tcPr>
          <w:p w14:paraId="70F4206F" w14:textId="1BF1BEAB" w:rsidR="00A90D20" w:rsidRPr="00DB117A" w:rsidRDefault="00A90D20" w:rsidP="00A90D20">
            <w:pPr>
              <w:pStyle w:val="TT"/>
              <w:spacing w:line="240" w:lineRule="exact"/>
              <w:rPr>
                <w:rFonts w:cs="Arial"/>
                <w:sz w:val="17"/>
                <w:szCs w:val="17"/>
                <w:lang w:val="en-US"/>
              </w:rPr>
            </w:pPr>
            <w:bookmarkStart w:id="287" w:name="_Toc4058280"/>
            <w:r w:rsidRPr="00DB117A">
              <w:rPr>
                <w:rFonts w:cs="Arial"/>
                <w:sz w:val="17"/>
                <w:szCs w:val="17"/>
                <w:lang w:val="en-US"/>
              </w:rPr>
              <w:t>Loss allowances</w:t>
            </w:r>
            <w:bookmarkEnd w:id="287"/>
          </w:p>
        </w:tc>
        <w:tc>
          <w:tcPr>
            <w:tcW w:w="538" w:type="pct"/>
            <w:tcBorders>
              <w:top w:val="nil"/>
              <w:left w:val="nil"/>
              <w:bottom w:val="single" w:sz="4" w:space="0" w:color="auto"/>
              <w:right w:val="nil"/>
            </w:tcBorders>
            <w:shd w:val="clear" w:color="auto" w:fill="auto"/>
            <w:vAlign w:val="bottom"/>
          </w:tcPr>
          <w:p w14:paraId="608D29E0" w14:textId="6C866BD1" w:rsidR="00A90D20" w:rsidRPr="00DB117A" w:rsidRDefault="00A90D20" w:rsidP="00A90D20">
            <w:pPr>
              <w:pStyle w:val="TT"/>
              <w:spacing w:line="240" w:lineRule="exact"/>
              <w:jc w:val="right"/>
              <w:rPr>
                <w:rFonts w:cs="Arial"/>
                <w:sz w:val="17"/>
                <w:szCs w:val="17"/>
                <w:lang w:val="en-US"/>
              </w:rPr>
            </w:pPr>
            <w:r w:rsidRPr="00CF39F3">
              <w:rPr>
                <w:rFonts w:cs="Arial"/>
                <w:color w:val="000000"/>
                <w:sz w:val="17"/>
                <w:szCs w:val="17"/>
              </w:rPr>
              <w:t>(502)</w:t>
            </w:r>
          </w:p>
        </w:tc>
        <w:tc>
          <w:tcPr>
            <w:tcW w:w="476" w:type="pct"/>
            <w:gridSpan w:val="2"/>
            <w:tcBorders>
              <w:top w:val="nil"/>
              <w:left w:val="nil"/>
              <w:bottom w:val="single" w:sz="4" w:space="0" w:color="auto"/>
              <w:right w:val="nil"/>
            </w:tcBorders>
            <w:shd w:val="clear" w:color="auto" w:fill="auto"/>
            <w:vAlign w:val="bottom"/>
          </w:tcPr>
          <w:p w14:paraId="228C516A" w14:textId="7BE32151"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76" w:type="pct"/>
            <w:gridSpan w:val="2"/>
            <w:tcBorders>
              <w:top w:val="nil"/>
              <w:left w:val="nil"/>
              <w:bottom w:val="single" w:sz="4" w:space="0" w:color="auto"/>
              <w:right w:val="nil"/>
            </w:tcBorders>
            <w:shd w:val="clear" w:color="auto" w:fill="auto"/>
            <w:vAlign w:val="bottom"/>
          </w:tcPr>
          <w:p w14:paraId="7C1C1D94" w14:textId="53820BF2"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90" w:type="pct"/>
            <w:gridSpan w:val="2"/>
            <w:tcBorders>
              <w:top w:val="nil"/>
              <w:left w:val="nil"/>
              <w:bottom w:val="single" w:sz="4" w:space="0" w:color="auto"/>
              <w:right w:val="nil"/>
            </w:tcBorders>
            <w:shd w:val="clear" w:color="auto" w:fill="auto"/>
            <w:vAlign w:val="bottom"/>
          </w:tcPr>
          <w:p w14:paraId="5DA7C14E" w14:textId="3F1135EE" w:rsidR="00A90D20" w:rsidRPr="00DB117A" w:rsidRDefault="00A90D20" w:rsidP="00A90D20">
            <w:pPr>
              <w:pStyle w:val="TT"/>
              <w:spacing w:line="240" w:lineRule="exact"/>
              <w:jc w:val="right"/>
              <w:rPr>
                <w:rFonts w:cs="Arial"/>
                <w:b/>
                <w:bCs/>
                <w:sz w:val="17"/>
                <w:szCs w:val="17"/>
                <w:lang w:val="en-US"/>
              </w:rPr>
            </w:pPr>
            <w:r w:rsidRPr="00CF39F3">
              <w:rPr>
                <w:rFonts w:cs="Arial"/>
                <w:b/>
                <w:bCs/>
                <w:color w:val="000000"/>
                <w:sz w:val="17"/>
                <w:szCs w:val="17"/>
              </w:rPr>
              <w:t>(502)</w:t>
            </w:r>
          </w:p>
        </w:tc>
        <w:tc>
          <w:tcPr>
            <w:tcW w:w="587" w:type="pct"/>
            <w:gridSpan w:val="2"/>
            <w:tcBorders>
              <w:top w:val="nil"/>
              <w:left w:val="nil"/>
              <w:bottom w:val="single" w:sz="4" w:space="0" w:color="auto"/>
              <w:right w:val="nil"/>
            </w:tcBorders>
            <w:shd w:val="clear" w:color="auto" w:fill="auto"/>
            <w:vAlign w:val="bottom"/>
          </w:tcPr>
          <w:p w14:paraId="07AFC7FF" w14:textId="124EBE56" w:rsidR="00A90D20" w:rsidRPr="00DB117A" w:rsidRDefault="00A90D20" w:rsidP="00A90D20">
            <w:pPr>
              <w:pStyle w:val="TT"/>
              <w:spacing w:line="240" w:lineRule="exact"/>
              <w:jc w:val="right"/>
              <w:rPr>
                <w:rFonts w:cs="Arial"/>
                <w:sz w:val="17"/>
                <w:szCs w:val="17"/>
                <w:lang w:val="en-US"/>
              </w:rPr>
            </w:pPr>
            <w:r w:rsidRPr="00CF39F3">
              <w:rPr>
                <w:rFonts w:cs="Arial"/>
                <w:color w:val="000000"/>
                <w:sz w:val="17"/>
                <w:szCs w:val="17"/>
              </w:rPr>
              <w:t>(498)</w:t>
            </w:r>
          </w:p>
        </w:tc>
        <w:tc>
          <w:tcPr>
            <w:tcW w:w="491" w:type="pct"/>
            <w:gridSpan w:val="2"/>
            <w:tcBorders>
              <w:top w:val="nil"/>
              <w:left w:val="nil"/>
              <w:bottom w:val="single" w:sz="4" w:space="0" w:color="auto"/>
              <w:right w:val="nil"/>
            </w:tcBorders>
            <w:shd w:val="clear" w:color="auto" w:fill="auto"/>
            <w:vAlign w:val="bottom"/>
          </w:tcPr>
          <w:p w14:paraId="7D98425F" w14:textId="3BB30A05"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490" w:type="pct"/>
            <w:gridSpan w:val="2"/>
            <w:tcBorders>
              <w:top w:val="nil"/>
              <w:left w:val="nil"/>
              <w:bottom w:val="single" w:sz="4" w:space="0" w:color="auto"/>
              <w:right w:val="nil"/>
            </w:tcBorders>
            <w:shd w:val="clear" w:color="auto" w:fill="auto"/>
            <w:vAlign w:val="bottom"/>
          </w:tcPr>
          <w:p w14:paraId="55373451" w14:textId="5E943A88" w:rsidR="00A90D20" w:rsidRPr="00DB117A" w:rsidRDefault="00A90D20" w:rsidP="00A90D20">
            <w:pPr>
              <w:pStyle w:val="TT"/>
              <w:spacing w:line="240" w:lineRule="exact"/>
              <w:jc w:val="right"/>
              <w:rPr>
                <w:rFonts w:cs="Arial"/>
                <w:sz w:val="17"/>
                <w:szCs w:val="17"/>
                <w:lang w:val="en-US"/>
              </w:rPr>
            </w:pPr>
            <w:r>
              <w:rPr>
                <w:rFonts w:cs="Arial"/>
                <w:color w:val="000000"/>
                <w:sz w:val="17"/>
                <w:szCs w:val="17"/>
              </w:rPr>
              <w:t>-</w:t>
            </w:r>
          </w:p>
        </w:tc>
        <w:tc>
          <w:tcPr>
            <w:tcW w:w="558" w:type="pct"/>
            <w:gridSpan w:val="2"/>
            <w:tcBorders>
              <w:top w:val="nil"/>
              <w:left w:val="nil"/>
              <w:bottom w:val="single" w:sz="4" w:space="0" w:color="auto"/>
              <w:right w:val="nil"/>
            </w:tcBorders>
            <w:shd w:val="clear" w:color="auto" w:fill="auto"/>
            <w:vAlign w:val="bottom"/>
          </w:tcPr>
          <w:p w14:paraId="41DEE05E" w14:textId="77964FA4" w:rsidR="00A90D20" w:rsidRPr="00DB117A" w:rsidRDefault="00A90D20" w:rsidP="00A90D20">
            <w:pPr>
              <w:pStyle w:val="TT"/>
              <w:spacing w:line="240" w:lineRule="exact"/>
              <w:jc w:val="right"/>
              <w:rPr>
                <w:rFonts w:cs="Arial"/>
                <w:b/>
                <w:bCs/>
                <w:sz w:val="17"/>
                <w:szCs w:val="17"/>
                <w:lang w:val="en-US"/>
              </w:rPr>
            </w:pPr>
            <w:r w:rsidRPr="00CF39F3">
              <w:rPr>
                <w:rFonts w:cs="Arial"/>
                <w:b/>
                <w:bCs/>
                <w:color w:val="000000"/>
                <w:sz w:val="17"/>
                <w:szCs w:val="17"/>
              </w:rPr>
              <w:t>(498)</w:t>
            </w:r>
          </w:p>
        </w:tc>
      </w:tr>
      <w:tr w:rsidR="00A90D20" w:rsidRPr="00DB117A" w14:paraId="23611765" w14:textId="77777777" w:rsidTr="00AA3CC3">
        <w:trPr>
          <w:trHeight w:val="510"/>
        </w:trPr>
        <w:tc>
          <w:tcPr>
            <w:tcW w:w="895" w:type="pct"/>
            <w:vAlign w:val="bottom"/>
          </w:tcPr>
          <w:p w14:paraId="6F0B0B25" w14:textId="77777777" w:rsidR="00A90D20" w:rsidRPr="00DB117A" w:rsidRDefault="00A90D20" w:rsidP="00A90D20">
            <w:pPr>
              <w:pStyle w:val="TT"/>
              <w:spacing w:line="240" w:lineRule="exact"/>
              <w:rPr>
                <w:rFonts w:cs="Arial"/>
                <w:b/>
                <w:iCs/>
                <w:sz w:val="17"/>
                <w:szCs w:val="17"/>
                <w:lang w:val="en-US"/>
              </w:rPr>
            </w:pPr>
            <w:bookmarkStart w:id="288" w:name="_Toc4058289"/>
            <w:r w:rsidRPr="00DB117A">
              <w:rPr>
                <w:rFonts w:cs="Arial"/>
                <w:b/>
                <w:iCs/>
                <w:sz w:val="17"/>
                <w:szCs w:val="17"/>
                <w:lang w:val="en-US"/>
              </w:rPr>
              <w:t xml:space="preserve">Balance as of </w:t>
            </w:r>
          </w:p>
          <w:p w14:paraId="5491A893" w14:textId="3142523F" w:rsidR="00A90D20" w:rsidRPr="00DB117A" w:rsidRDefault="00A90D20" w:rsidP="00A90D20">
            <w:pPr>
              <w:pStyle w:val="TT"/>
              <w:spacing w:line="240" w:lineRule="exact"/>
              <w:rPr>
                <w:rFonts w:cs="Arial"/>
                <w:b/>
                <w:iCs/>
                <w:sz w:val="17"/>
                <w:szCs w:val="17"/>
                <w:lang w:val="en-US"/>
              </w:rPr>
            </w:pPr>
            <w:r w:rsidRPr="00DB117A">
              <w:rPr>
                <w:rFonts w:cs="Arial"/>
                <w:b/>
                <w:iCs/>
                <w:sz w:val="17"/>
                <w:szCs w:val="17"/>
                <w:lang w:val="en-US"/>
              </w:rPr>
              <w:t>30 September 2022</w:t>
            </w:r>
            <w:bookmarkEnd w:id="288"/>
          </w:p>
        </w:tc>
        <w:tc>
          <w:tcPr>
            <w:tcW w:w="538" w:type="pct"/>
            <w:tcBorders>
              <w:top w:val="single" w:sz="4" w:space="0" w:color="auto"/>
              <w:left w:val="nil"/>
              <w:bottom w:val="single" w:sz="12" w:space="0" w:color="auto"/>
              <w:right w:val="nil"/>
            </w:tcBorders>
            <w:shd w:val="clear" w:color="auto" w:fill="auto"/>
            <w:vAlign w:val="bottom"/>
          </w:tcPr>
          <w:p w14:paraId="72FCFF7E" w14:textId="48E1405F" w:rsidR="00A90D20" w:rsidRPr="00DB117A" w:rsidRDefault="00A90D20" w:rsidP="00A90D20">
            <w:pPr>
              <w:pStyle w:val="Tot"/>
              <w:spacing w:line="240" w:lineRule="exact"/>
              <w:jc w:val="right"/>
              <w:rPr>
                <w:rFonts w:cs="Arial"/>
                <w:b/>
                <w:bCs/>
                <w:sz w:val="17"/>
                <w:szCs w:val="17"/>
                <w:lang w:val="en-US"/>
              </w:rPr>
            </w:pPr>
            <w:r w:rsidRPr="00CF39F3">
              <w:rPr>
                <w:rFonts w:cs="Arial"/>
                <w:b/>
                <w:bCs/>
                <w:color w:val="000000"/>
                <w:sz w:val="17"/>
                <w:szCs w:val="17"/>
              </w:rPr>
              <w:t>556</w:t>
            </w:r>
            <w:r>
              <w:rPr>
                <w:rFonts w:cs="Arial"/>
                <w:b/>
                <w:bCs/>
                <w:color w:val="000000"/>
                <w:sz w:val="17"/>
                <w:szCs w:val="17"/>
              </w:rPr>
              <w:t>,147</w:t>
            </w:r>
          </w:p>
        </w:tc>
        <w:tc>
          <w:tcPr>
            <w:tcW w:w="476" w:type="pct"/>
            <w:gridSpan w:val="2"/>
            <w:tcBorders>
              <w:top w:val="single" w:sz="4" w:space="0" w:color="auto"/>
              <w:left w:val="nil"/>
              <w:bottom w:val="single" w:sz="12" w:space="0" w:color="auto"/>
              <w:right w:val="nil"/>
            </w:tcBorders>
            <w:shd w:val="clear" w:color="auto" w:fill="auto"/>
            <w:vAlign w:val="bottom"/>
          </w:tcPr>
          <w:p w14:paraId="6EE27AC8" w14:textId="0335D781" w:rsidR="00A90D20" w:rsidRPr="00DB117A" w:rsidRDefault="00A90D20" w:rsidP="00A90D20">
            <w:pPr>
              <w:pStyle w:val="Tot"/>
              <w:spacing w:line="240" w:lineRule="exact"/>
              <w:jc w:val="right"/>
              <w:rPr>
                <w:rFonts w:cs="Arial"/>
                <w:b/>
                <w:bCs/>
                <w:sz w:val="17"/>
                <w:szCs w:val="17"/>
                <w:lang w:val="en-US"/>
              </w:rPr>
            </w:pPr>
            <w:r>
              <w:rPr>
                <w:rFonts w:cs="Arial"/>
                <w:b/>
                <w:bCs/>
                <w:color w:val="000000"/>
                <w:sz w:val="17"/>
                <w:szCs w:val="17"/>
              </w:rPr>
              <w:t>-</w:t>
            </w:r>
          </w:p>
        </w:tc>
        <w:tc>
          <w:tcPr>
            <w:tcW w:w="476" w:type="pct"/>
            <w:gridSpan w:val="2"/>
            <w:tcBorders>
              <w:top w:val="single" w:sz="4" w:space="0" w:color="auto"/>
              <w:left w:val="nil"/>
              <w:bottom w:val="single" w:sz="12" w:space="0" w:color="auto"/>
              <w:right w:val="nil"/>
            </w:tcBorders>
            <w:shd w:val="clear" w:color="auto" w:fill="auto"/>
            <w:vAlign w:val="bottom"/>
          </w:tcPr>
          <w:p w14:paraId="018D4E29" w14:textId="43991B3F" w:rsidR="00A90D20" w:rsidRPr="00DB117A" w:rsidRDefault="00A90D20" w:rsidP="00A90D20">
            <w:pPr>
              <w:pStyle w:val="Tot"/>
              <w:spacing w:line="240" w:lineRule="exact"/>
              <w:jc w:val="right"/>
              <w:rPr>
                <w:rFonts w:cs="Arial"/>
                <w:b/>
                <w:bCs/>
                <w:sz w:val="17"/>
                <w:szCs w:val="17"/>
                <w:lang w:val="en-US"/>
              </w:rPr>
            </w:pPr>
            <w:r>
              <w:rPr>
                <w:rFonts w:cs="Arial"/>
                <w:b/>
                <w:bCs/>
                <w:color w:val="000000"/>
                <w:sz w:val="17"/>
                <w:szCs w:val="17"/>
              </w:rPr>
              <w:t>-</w:t>
            </w:r>
          </w:p>
        </w:tc>
        <w:tc>
          <w:tcPr>
            <w:tcW w:w="490" w:type="pct"/>
            <w:gridSpan w:val="2"/>
            <w:tcBorders>
              <w:top w:val="single" w:sz="4" w:space="0" w:color="auto"/>
              <w:left w:val="nil"/>
              <w:bottom w:val="single" w:sz="12" w:space="0" w:color="000000"/>
              <w:right w:val="nil"/>
            </w:tcBorders>
            <w:shd w:val="clear" w:color="auto" w:fill="auto"/>
            <w:vAlign w:val="bottom"/>
          </w:tcPr>
          <w:p w14:paraId="24FC25FB" w14:textId="3F7E5ECA" w:rsidR="00A90D20" w:rsidRPr="00DB117A" w:rsidRDefault="00A90D20" w:rsidP="00A90D20">
            <w:pPr>
              <w:pStyle w:val="Tot"/>
              <w:spacing w:line="240" w:lineRule="exact"/>
              <w:jc w:val="right"/>
              <w:rPr>
                <w:rFonts w:cs="Arial"/>
                <w:b/>
                <w:bCs/>
                <w:sz w:val="17"/>
                <w:szCs w:val="17"/>
                <w:lang w:val="en-US"/>
              </w:rPr>
            </w:pPr>
            <w:r w:rsidRPr="00CF39F3">
              <w:rPr>
                <w:rFonts w:cs="Arial"/>
                <w:b/>
                <w:bCs/>
                <w:color w:val="000000"/>
                <w:sz w:val="17"/>
                <w:szCs w:val="17"/>
              </w:rPr>
              <w:t>556</w:t>
            </w:r>
            <w:r>
              <w:rPr>
                <w:rFonts w:cs="Arial"/>
                <w:b/>
                <w:bCs/>
                <w:color w:val="000000"/>
                <w:sz w:val="17"/>
                <w:szCs w:val="17"/>
              </w:rPr>
              <w:t>,</w:t>
            </w:r>
            <w:r w:rsidRPr="00CF39F3">
              <w:rPr>
                <w:rFonts w:cs="Arial"/>
                <w:b/>
                <w:bCs/>
                <w:color w:val="000000"/>
                <w:sz w:val="17"/>
                <w:szCs w:val="17"/>
              </w:rPr>
              <w:t>14</w:t>
            </w:r>
            <w:r>
              <w:rPr>
                <w:rFonts w:cs="Arial"/>
                <w:b/>
                <w:bCs/>
                <w:color w:val="000000"/>
                <w:sz w:val="17"/>
                <w:szCs w:val="17"/>
              </w:rPr>
              <w:t>7</w:t>
            </w:r>
          </w:p>
        </w:tc>
        <w:tc>
          <w:tcPr>
            <w:tcW w:w="587" w:type="pct"/>
            <w:gridSpan w:val="2"/>
            <w:tcBorders>
              <w:top w:val="single" w:sz="4" w:space="0" w:color="auto"/>
              <w:left w:val="nil"/>
              <w:bottom w:val="single" w:sz="12" w:space="0" w:color="auto"/>
              <w:right w:val="nil"/>
            </w:tcBorders>
            <w:shd w:val="clear" w:color="auto" w:fill="auto"/>
            <w:vAlign w:val="bottom"/>
          </w:tcPr>
          <w:p w14:paraId="7849D2AB" w14:textId="264B20A6" w:rsidR="00A90D20" w:rsidRPr="00DB117A" w:rsidRDefault="00A90D20" w:rsidP="00A90D20">
            <w:pPr>
              <w:pStyle w:val="Tot"/>
              <w:spacing w:line="240" w:lineRule="exact"/>
              <w:jc w:val="right"/>
              <w:rPr>
                <w:rFonts w:cs="Arial"/>
                <w:b/>
                <w:bCs/>
                <w:sz w:val="17"/>
                <w:szCs w:val="17"/>
                <w:lang w:val="en-US"/>
              </w:rPr>
            </w:pPr>
            <w:r w:rsidRPr="00CF39F3">
              <w:rPr>
                <w:rFonts w:cs="Arial"/>
                <w:b/>
                <w:bCs/>
                <w:color w:val="000000"/>
                <w:sz w:val="17"/>
                <w:szCs w:val="17"/>
              </w:rPr>
              <w:t>550</w:t>
            </w:r>
            <w:r>
              <w:rPr>
                <w:rFonts w:cs="Arial"/>
                <w:b/>
                <w:bCs/>
                <w:color w:val="000000"/>
                <w:sz w:val="17"/>
                <w:szCs w:val="17"/>
              </w:rPr>
              <w:t>,</w:t>
            </w:r>
            <w:r w:rsidRPr="00CF39F3">
              <w:rPr>
                <w:rFonts w:cs="Arial"/>
                <w:b/>
                <w:bCs/>
                <w:color w:val="000000"/>
                <w:sz w:val="17"/>
                <w:szCs w:val="17"/>
              </w:rPr>
              <w:t>49</w:t>
            </w:r>
            <w:r>
              <w:rPr>
                <w:rFonts w:cs="Arial"/>
                <w:b/>
                <w:bCs/>
                <w:color w:val="000000"/>
                <w:sz w:val="17"/>
                <w:szCs w:val="17"/>
              </w:rPr>
              <w:t>7</w:t>
            </w:r>
          </w:p>
        </w:tc>
        <w:tc>
          <w:tcPr>
            <w:tcW w:w="491" w:type="pct"/>
            <w:gridSpan w:val="2"/>
            <w:tcBorders>
              <w:top w:val="single" w:sz="4" w:space="0" w:color="auto"/>
              <w:left w:val="nil"/>
              <w:bottom w:val="single" w:sz="12" w:space="0" w:color="auto"/>
              <w:right w:val="nil"/>
            </w:tcBorders>
            <w:shd w:val="clear" w:color="auto" w:fill="auto"/>
            <w:vAlign w:val="bottom"/>
          </w:tcPr>
          <w:p w14:paraId="4323D036" w14:textId="5C7A376B" w:rsidR="00A90D20" w:rsidRPr="00DB117A" w:rsidRDefault="00A90D20" w:rsidP="00A90D20">
            <w:pPr>
              <w:pStyle w:val="Tot"/>
              <w:spacing w:line="240" w:lineRule="exact"/>
              <w:jc w:val="right"/>
              <w:rPr>
                <w:rFonts w:cs="Arial"/>
                <w:b/>
                <w:bCs/>
                <w:sz w:val="17"/>
                <w:szCs w:val="17"/>
                <w:lang w:val="en-US"/>
              </w:rPr>
            </w:pPr>
            <w:r>
              <w:rPr>
                <w:rFonts w:cs="Arial"/>
                <w:b/>
                <w:bCs/>
                <w:color w:val="000000"/>
                <w:sz w:val="17"/>
                <w:szCs w:val="17"/>
              </w:rPr>
              <w:t>-</w:t>
            </w:r>
          </w:p>
        </w:tc>
        <w:tc>
          <w:tcPr>
            <w:tcW w:w="490" w:type="pct"/>
            <w:gridSpan w:val="2"/>
            <w:tcBorders>
              <w:top w:val="single" w:sz="4" w:space="0" w:color="auto"/>
              <w:left w:val="nil"/>
              <w:bottom w:val="single" w:sz="12" w:space="0" w:color="auto"/>
              <w:right w:val="nil"/>
            </w:tcBorders>
            <w:shd w:val="clear" w:color="auto" w:fill="auto"/>
            <w:vAlign w:val="bottom"/>
          </w:tcPr>
          <w:p w14:paraId="4FF78102" w14:textId="57ACF2FD" w:rsidR="00A90D20" w:rsidRPr="00DB117A" w:rsidRDefault="00A90D20" w:rsidP="00A90D20">
            <w:pPr>
              <w:pStyle w:val="Tot"/>
              <w:spacing w:line="240" w:lineRule="exact"/>
              <w:jc w:val="right"/>
              <w:rPr>
                <w:rFonts w:cs="Arial"/>
                <w:b/>
                <w:bCs/>
                <w:sz w:val="17"/>
                <w:szCs w:val="17"/>
                <w:lang w:val="en-US"/>
              </w:rPr>
            </w:pPr>
            <w:r>
              <w:rPr>
                <w:rFonts w:cs="Arial"/>
                <w:b/>
                <w:bCs/>
                <w:color w:val="000000"/>
                <w:sz w:val="17"/>
                <w:szCs w:val="17"/>
              </w:rPr>
              <w:t>-</w:t>
            </w:r>
          </w:p>
        </w:tc>
        <w:tc>
          <w:tcPr>
            <w:tcW w:w="558" w:type="pct"/>
            <w:gridSpan w:val="2"/>
            <w:tcBorders>
              <w:top w:val="single" w:sz="4" w:space="0" w:color="auto"/>
              <w:left w:val="nil"/>
              <w:bottom w:val="single" w:sz="12" w:space="0" w:color="auto"/>
              <w:right w:val="nil"/>
            </w:tcBorders>
            <w:shd w:val="clear" w:color="auto" w:fill="auto"/>
            <w:vAlign w:val="bottom"/>
          </w:tcPr>
          <w:p w14:paraId="651CF7F3" w14:textId="78F94F5E" w:rsidR="00A90D20" w:rsidRPr="00DB117A" w:rsidRDefault="00A90D20" w:rsidP="00A90D20">
            <w:pPr>
              <w:pStyle w:val="Tot"/>
              <w:spacing w:line="240" w:lineRule="exact"/>
              <w:jc w:val="right"/>
              <w:rPr>
                <w:rFonts w:cs="Arial"/>
                <w:b/>
                <w:bCs/>
                <w:sz w:val="17"/>
                <w:szCs w:val="17"/>
                <w:lang w:val="en-US"/>
              </w:rPr>
            </w:pPr>
            <w:r w:rsidRPr="00CF39F3">
              <w:rPr>
                <w:rFonts w:cs="Arial"/>
                <w:b/>
                <w:bCs/>
                <w:color w:val="000000"/>
                <w:sz w:val="17"/>
                <w:szCs w:val="17"/>
              </w:rPr>
              <w:t>550</w:t>
            </w:r>
            <w:r>
              <w:rPr>
                <w:rFonts w:cs="Arial"/>
                <w:b/>
                <w:bCs/>
                <w:color w:val="000000"/>
                <w:sz w:val="17"/>
                <w:szCs w:val="17"/>
              </w:rPr>
              <w:t>,</w:t>
            </w:r>
            <w:r w:rsidRPr="00CF39F3">
              <w:rPr>
                <w:rFonts w:cs="Arial"/>
                <w:b/>
                <w:bCs/>
                <w:color w:val="000000"/>
                <w:sz w:val="17"/>
                <w:szCs w:val="17"/>
              </w:rPr>
              <w:t>49</w:t>
            </w:r>
            <w:r>
              <w:rPr>
                <w:rFonts w:cs="Arial"/>
                <w:b/>
                <w:bCs/>
                <w:color w:val="000000"/>
                <w:sz w:val="17"/>
                <w:szCs w:val="17"/>
              </w:rPr>
              <w:t>7</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43FCF3D1" w:rsidR="00987F88" w:rsidRDefault="00987F88" w:rsidP="00D3297A">
      <w:pPr>
        <w:autoSpaceDE w:val="0"/>
        <w:autoSpaceDN w:val="0"/>
        <w:adjustRightInd w:val="0"/>
        <w:spacing w:after="0" w:line="240" w:lineRule="auto"/>
        <w:jc w:val="both"/>
        <w:rPr>
          <w:noProof/>
          <w:color w:val="000000" w:themeColor="text1"/>
          <w:lang w:val="en-US"/>
        </w:rPr>
      </w:pPr>
    </w:p>
    <w:p w14:paraId="5A226A72" w14:textId="77777777" w:rsidR="009B4F11" w:rsidRPr="00537128" w:rsidRDefault="009B4F11" w:rsidP="00D3297A">
      <w:pPr>
        <w:autoSpaceDE w:val="0"/>
        <w:autoSpaceDN w:val="0"/>
        <w:adjustRightInd w:val="0"/>
        <w:spacing w:after="0" w:line="240" w:lineRule="auto"/>
        <w:jc w:val="both"/>
        <w:rPr>
          <w:noProof/>
          <w:color w:val="000000" w:themeColor="text1"/>
          <w:lang w:val="en-US"/>
        </w:rPr>
      </w:pPr>
    </w:p>
    <w:tbl>
      <w:tblPr>
        <w:tblW w:w="5579" w:type="pct"/>
        <w:tblInd w:w="-142" w:type="dxa"/>
        <w:tblLayout w:type="fixed"/>
        <w:tblLook w:val="0000" w:firstRow="0" w:lastRow="0" w:firstColumn="0" w:lastColumn="0" w:noHBand="0" w:noVBand="0"/>
      </w:tblPr>
      <w:tblGrid>
        <w:gridCol w:w="1811"/>
        <w:gridCol w:w="1085"/>
        <w:gridCol w:w="935"/>
        <w:gridCol w:w="28"/>
        <w:gridCol w:w="907"/>
        <w:gridCol w:w="57"/>
        <w:gridCol w:w="935"/>
        <w:gridCol w:w="57"/>
        <w:gridCol w:w="935"/>
        <w:gridCol w:w="57"/>
        <w:gridCol w:w="877"/>
        <w:gridCol w:w="57"/>
        <w:gridCol w:w="1047"/>
        <w:gridCol w:w="57"/>
        <w:gridCol w:w="1219"/>
        <w:gridCol w:w="59"/>
      </w:tblGrid>
      <w:tr w:rsidR="009B4F11" w:rsidRPr="00DB117A" w14:paraId="2A15DBF4" w14:textId="77777777" w:rsidTr="00AA3CC3">
        <w:trPr>
          <w:gridAfter w:val="1"/>
          <w:wAfter w:w="29" w:type="pct"/>
          <w:trHeight w:val="239"/>
        </w:trPr>
        <w:tc>
          <w:tcPr>
            <w:tcW w:w="895" w:type="pct"/>
            <w:vAlign w:val="bottom"/>
          </w:tcPr>
          <w:p w14:paraId="0522E161" w14:textId="77777777" w:rsidR="009B4F11" w:rsidRPr="00DB117A" w:rsidRDefault="009B4F11" w:rsidP="00124274">
            <w:pPr>
              <w:tabs>
                <w:tab w:val="left" w:pos="-720"/>
              </w:tabs>
              <w:suppressAutoHyphens/>
              <w:spacing w:after="0" w:line="220" w:lineRule="exact"/>
              <w:rPr>
                <w:rFonts w:ascii="Arial" w:eastAsia="Times New Roman" w:hAnsi="Arial" w:cs="Arial"/>
                <w:b/>
                <w:sz w:val="17"/>
                <w:szCs w:val="17"/>
                <w:lang w:val="en-US"/>
              </w:rPr>
            </w:pPr>
            <w:r w:rsidRPr="00DB117A">
              <w:rPr>
                <w:rFonts w:ascii="Arial" w:eastAsia="Times New Roman" w:hAnsi="Arial" w:cs="Arial"/>
                <w:b/>
                <w:sz w:val="17"/>
                <w:szCs w:val="17"/>
                <w:lang w:val="en-US"/>
              </w:rPr>
              <w:t>31 December 2021</w:t>
            </w:r>
          </w:p>
        </w:tc>
        <w:tc>
          <w:tcPr>
            <w:tcW w:w="536" w:type="pct"/>
            <w:vAlign w:val="bottom"/>
          </w:tcPr>
          <w:p w14:paraId="262D0362" w14:textId="77777777" w:rsidR="009B4F11" w:rsidRPr="00DB117A" w:rsidRDefault="009B4F1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462" w:type="pct"/>
            <w:shd w:val="clear" w:color="auto" w:fill="auto"/>
            <w:vAlign w:val="bottom"/>
          </w:tcPr>
          <w:p w14:paraId="27E78279" w14:textId="77777777" w:rsidR="009B4F11" w:rsidRPr="00DB117A" w:rsidRDefault="009B4F1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462" w:type="pct"/>
            <w:gridSpan w:val="2"/>
            <w:shd w:val="clear" w:color="auto" w:fill="auto"/>
            <w:vAlign w:val="bottom"/>
          </w:tcPr>
          <w:p w14:paraId="77851473"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p>
        </w:tc>
        <w:tc>
          <w:tcPr>
            <w:tcW w:w="490" w:type="pct"/>
            <w:gridSpan w:val="2"/>
            <w:vAlign w:val="bottom"/>
          </w:tcPr>
          <w:p w14:paraId="476E7E55" w14:textId="77777777" w:rsidR="009B4F11" w:rsidRPr="00DB117A" w:rsidRDefault="009B4F11" w:rsidP="00124274">
            <w:pPr>
              <w:tabs>
                <w:tab w:val="right" w:pos="1202"/>
              </w:tabs>
              <w:spacing w:after="0" w:line="240" w:lineRule="atLeas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Group</w:t>
            </w:r>
          </w:p>
        </w:tc>
        <w:tc>
          <w:tcPr>
            <w:tcW w:w="490" w:type="pct"/>
            <w:gridSpan w:val="2"/>
            <w:vAlign w:val="bottom"/>
          </w:tcPr>
          <w:p w14:paraId="74F154C6" w14:textId="77777777" w:rsidR="009B4F11" w:rsidRPr="00DB117A" w:rsidRDefault="009B4F1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461" w:type="pct"/>
            <w:gridSpan w:val="2"/>
            <w:shd w:val="clear" w:color="auto" w:fill="auto"/>
            <w:vAlign w:val="bottom"/>
          </w:tcPr>
          <w:p w14:paraId="694E1E39" w14:textId="77777777" w:rsidR="009B4F11" w:rsidRPr="00DB117A" w:rsidRDefault="009B4F1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545" w:type="pct"/>
            <w:gridSpan w:val="2"/>
            <w:shd w:val="clear" w:color="auto" w:fill="auto"/>
            <w:vAlign w:val="bottom"/>
          </w:tcPr>
          <w:p w14:paraId="74EA58EE"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p>
        </w:tc>
        <w:tc>
          <w:tcPr>
            <w:tcW w:w="630" w:type="pct"/>
            <w:gridSpan w:val="2"/>
            <w:vAlign w:val="bottom"/>
          </w:tcPr>
          <w:p w14:paraId="5D6295B3"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Bank</w:t>
            </w:r>
          </w:p>
        </w:tc>
      </w:tr>
      <w:tr w:rsidR="009B4F11" w:rsidRPr="00DB117A" w14:paraId="0983D20D" w14:textId="77777777" w:rsidTr="00AA3CC3">
        <w:trPr>
          <w:trHeight w:val="278"/>
        </w:trPr>
        <w:tc>
          <w:tcPr>
            <w:tcW w:w="895" w:type="pct"/>
            <w:vAlign w:val="bottom"/>
          </w:tcPr>
          <w:p w14:paraId="23A3F702" w14:textId="77777777" w:rsidR="009B4F11" w:rsidRPr="00DB117A" w:rsidRDefault="009B4F11" w:rsidP="00124274">
            <w:pPr>
              <w:tabs>
                <w:tab w:val="left" w:pos="-720"/>
              </w:tabs>
              <w:suppressAutoHyphens/>
              <w:spacing w:after="0" w:line="220" w:lineRule="exact"/>
              <w:rPr>
                <w:rFonts w:ascii="Arial" w:eastAsia="Times New Roman" w:hAnsi="Arial" w:cs="Arial"/>
                <w:sz w:val="17"/>
                <w:szCs w:val="17"/>
                <w:lang w:val="en-US"/>
              </w:rPr>
            </w:pPr>
          </w:p>
        </w:tc>
        <w:tc>
          <w:tcPr>
            <w:tcW w:w="536" w:type="pct"/>
            <w:vAlign w:val="bottom"/>
          </w:tcPr>
          <w:p w14:paraId="6447D99F"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1</w:t>
            </w:r>
          </w:p>
        </w:tc>
        <w:tc>
          <w:tcPr>
            <w:tcW w:w="476" w:type="pct"/>
            <w:gridSpan w:val="2"/>
            <w:vAlign w:val="bottom"/>
          </w:tcPr>
          <w:p w14:paraId="3374970F"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2</w:t>
            </w:r>
          </w:p>
        </w:tc>
        <w:tc>
          <w:tcPr>
            <w:tcW w:w="476" w:type="pct"/>
            <w:gridSpan w:val="2"/>
            <w:vAlign w:val="bottom"/>
          </w:tcPr>
          <w:p w14:paraId="1AD3DC50"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3</w:t>
            </w:r>
          </w:p>
        </w:tc>
        <w:tc>
          <w:tcPr>
            <w:tcW w:w="490" w:type="pct"/>
            <w:gridSpan w:val="2"/>
            <w:vAlign w:val="bottom"/>
          </w:tcPr>
          <w:p w14:paraId="4CB7B5F0"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Total</w:t>
            </w:r>
          </w:p>
        </w:tc>
        <w:tc>
          <w:tcPr>
            <w:tcW w:w="490" w:type="pct"/>
            <w:gridSpan w:val="2"/>
            <w:vAlign w:val="bottom"/>
          </w:tcPr>
          <w:p w14:paraId="3ECB9FF7"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1</w:t>
            </w:r>
          </w:p>
        </w:tc>
        <w:tc>
          <w:tcPr>
            <w:tcW w:w="461" w:type="pct"/>
            <w:gridSpan w:val="2"/>
            <w:vAlign w:val="bottom"/>
          </w:tcPr>
          <w:p w14:paraId="24C4902A"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2</w:t>
            </w:r>
          </w:p>
        </w:tc>
        <w:tc>
          <w:tcPr>
            <w:tcW w:w="545" w:type="pct"/>
            <w:gridSpan w:val="2"/>
            <w:vAlign w:val="bottom"/>
          </w:tcPr>
          <w:p w14:paraId="23DB4F09"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Stage 3</w:t>
            </w:r>
          </w:p>
        </w:tc>
        <w:tc>
          <w:tcPr>
            <w:tcW w:w="630" w:type="pct"/>
            <w:gridSpan w:val="2"/>
            <w:vAlign w:val="bottom"/>
          </w:tcPr>
          <w:p w14:paraId="2F73D374"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Total</w:t>
            </w:r>
          </w:p>
        </w:tc>
      </w:tr>
      <w:tr w:rsidR="009B4F11" w:rsidRPr="00DB117A" w14:paraId="4C857B3D" w14:textId="77777777" w:rsidTr="00AA3CC3">
        <w:trPr>
          <w:trHeight w:val="278"/>
        </w:trPr>
        <w:tc>
          <w:tcPr>
            <w:tcW w:w="895" w:type="pct"/>
            <w:vAlign w:val="bottom"/>
          </w:tcPr>
          <w:p w14:paraId="211DE616" w14:textId="77777777" w:rsidR="009B4F11" w:rsidRPr="00DB117A" w:rsidRDefault="009B4F11" w:rsidP="00124274">
            <w:pPr>
              <w:tabs>
                <w:tab w:val="left" w:pos="-720"/>
              </w:tabs>
              <w:suppressAutoHyphens/>
              <w:spacing w:after="0" w:line="220" w:lineRule="exact"/>
              <w:rPr>
                <w:rFonts w:ascii="Arial" w:eastAsia="Times New Roman" w:hAnsi="Arial" w:cs="Arial"/>
                <w:sz w:val="17"/>
                <w:szCs w:val="17"/>
                <w:lang w:val="en-US"/>
              </w:rPr>
            </w:pPr>
          </w:p>
        </w:tc>
        <w:tc>
          <w:tcPr>
            <w:tcW w:w="536" w:type="pct"/>
            <w:vAlign w:val="bottom"/>
          </w:tcPr>
          <w:p w14:paraId="131097A9"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476" w:type="pct"/>
            <w:gridSpan w:val="2"/>
            <w:vAlign w:val="bottom"/>
          </w:tcPr>
          <w:p w14:paraId="7E96F4AC"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476" w:type="pct"/>
            <w:gridSpan w:val="2"/>
            <w:vAlign w:val="bottom"/>
          </w:tcPr>
          <w:p w14:paraId="0035793A"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490" w:type="pct"/>
            <w:gridSpan w:val="2"/>
            <w:vAlign w:val="bottom"/>
          </w:tcPr>
          <w:p w14:paraId="1E785A99"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490" w:type="pct"/>
            <w:gridSpan w:val="2"/>
            <w:vAlign w:val="bottom"/>
          </w:tcPr>
          <w:p w14:paraId="0A385FBA"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461" w:type="pct"/>
            <w:gridSpan w:val="2"/>
            <w:vAlign w:val="bottom"/>
          </w:tcPr>
          <w:p w14:paraId="2FBD10A7"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545" w:type="pct"/>
            <w:gridSpan w:val="2"/>
            <w:vAlign w:val="bottom"/>
          </w:tcPr>
          <w:p w14:paraId="0334A559"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c>
          <w:tcPr>
            <w:tcW w:w="630" w:type="pct"/>
            <w:gridSpan w:val="2"/>
            <w:vAlign w:val="bottom"/>
          </w:tcPr>
          <w:p w14:paraId="15B7F02C" w14:textId="77777777" w:rsidR="009B4F11" w:rsidRPr="00DB117A" w:rsidRDefault="009B4F11" w:rsidP="00124274">
            <w:pPr>
              <w:tabs>
                <w:tab w:val="right" w:pos="1202"/>
              </w:tabs>
              <w:spacing w:after="0" w:line="220" w:lineRule="exact"/>
              <w:jc w:val="right"/>
              <w:outlineLvl w:val="0"/>
              <w:rPr>
                <w:rFonts w:ascii="Arial" w:eastAsia="Times New Roman" w:hAnsi="Arial" w:cs="Arial"/>
                <w:b/>
                <w:sz w:val="17"/>
                <w:szCs w:val="17"/>
                <w:lang w:val="en-US"/>
              </w:rPr>
            </w:pPr>
            <w:r w:rsidRPr="00DB117A">
              <w:rPr>
                <w:rFonts w:ascii="Arial" w:eastAsia="Times New Roman" w:hAnsi="Arial" w:cs="Arial"/>
                <w:b/>
                <w:sz w:val="17"/>
                <w:szCs w:val="17"/>
                <w:lang w:val="en-US"/>
              </w:rPr>
              <w:t>HRK ‘000</w:t>
            </w:r>
          </w:p>
        </w:tc>
      </w:tr>
      <w:tr w:rsidR="009B4F11" w:rsidRPr="00DB117A" w14:paraId="26A01B2B" w14:textId="77777777" w:rsidTr="00AA3CC3">
        <w:trPr>
          <w:trHeight w:val="278"/>
        </w:trPr>
        <w:tc>
          <w:tcPr>
            <w:tcW w:w="895" w:type="pct"/>
            <w:vAlign w:val="bottom"/>
          </w:tcPr>
          <w:p w14:paraId="37D5A6EE" w14:textId="77777777" w:rsidR="009B4F11" w:rsidRPr="00DB117A" w:rsidRDefault="009B4F11" w:rsidP="00124274">
            <w:pPr>
              <w:tabs>
                <w:tab w:val="right" w:pos="1202"/>
              </w:tabs>
              <w:spacing w:after="0" w:line="240" w:lineRule="exact"/>
              <w:outlineLvl w:val="0"/>
              <w:rPr>
                <w:rFonts w:ascii="Arial" w:eastAsia="Times New Roman" w:hAnsi="Arial" w:cs="Arial"/>
                <w:sz w:val="17"/>
                <w:szCs w:val="17"/>
                <w:lang w:val="en-US"/>
              </w:rPr>
            </w:pPr>
            <w:r w:rsidRPr="00DB117A">
              <w:rPr>
                <w:rFonts w:ascii="Arial" w:eastAsia="Times New Roman" w:hAnsi="Arial" w:cs="Arial"/>
                <w:sz w:val="17"/>
                <w:szCs w:val="17"/>
                <w:lang w:val="en-US"/>
              </w:rPr>
              <w:t>Gross amount</w:t>
            </w:r>
          </w:p>
        </w:tc>
        <w:tc>
          <w:tcPr>
            <w:tcW w:w="536" w:type="pct"/>
            <w:tcBorders>
              <w:top w:val="nil"/>
              <w:left w:val="nil"/>
              <w:bottom w:val="nil"/>
              <w:right w:val="nil"/>
            </w:tcBorders>
            <w:shd w:val="clear" w:color="auto" w:fill="auto"/>
            <w:vAlign w:val="bottom"/>
          </w:tcPr>
          <w:p w14:paraId="1A71D526"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1,963,794 </w:t>
            </w:r>
          </w:p>
        </w:tc>
        <w:tc>
          <w:tcPr>
            <w:tcW w:w="476" w:type="pct"/>
            <w:gridSpan w:val="2"/>
            <w:tcBorders>
              <w:top w:val="nil"/>
              <w:left w:val="nil"/>
              <w:bottom w:val="nil"/>
              <w:right w:val="nil"/>
            </w:tcBorders>
            <w:shd w:val="clear" w:color="auto" w:fill="auto"/>
            <w:vAlign w:val="bottom"/>
          </w:tcPr>
          <w:p w14:paraId="1C0AE0BC"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476" w:type="pct"/>
            <w:gridSpan w:val="2"/>
            <w:tcBorders>
              <w:top w:val="nil"/>
              <w:left w:val="nil"/>
              <w:bottom w:val="nil"/>
              <w:right w:val="nil"/>
            </w:tcBorders>
            <w:shd w:val="clear" w:color="auto" w:fill="auto"/>
            <w:vAlign w:val="bottom"/>
          </w:tcPr>
          <w:p w14:paraId="685C3C2D"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490" w:type="pct"/>
            <w:gridSpan w:val="2"/>
            <w:tcBorders>
              <w:top w:val="nil"/>
              <w:left w:val="nil"/>
              <w:bottom w:val="nil"/>
              <w:right w:val="nil"/>
            </w:tcBorders>
            <w:shd w:val="clear" w:color="auto" w:fill="auto"/>
            <w:vAlign w:val="bottom"/>
          </w:tcPr>
          <w:p w14:paraId="357D66CF"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1,963,794 </w:t>
            </w:r>
          </w:p>
        </w:tc>
        <w:tc>
          <w:tcPr>
            <w:tcW w:w="490" w:type="pct"/>
            <w:gridSpan w:val="2"/>
            <w:tcBorders>
              <w:top w:val="nil"/>
              <w:left w:val="nil"/>
              <w:bottom w:val="nil"/>
              <w:right w:val="nil"/>
            </w:tcBorders>
            <w:shd w:val="clear" w:color="auto" w:fill="auto"/>
            <w:vAlign w:val="bottom"/>
          </w:tcPr>
          <w:p w14:paraId="26DDF296"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1,960,423 </w:t>
            </w:r>
          </w:p>
        </w:tc>
        <w:tc>
          <w:tcPr>
            <w:tcW w:w="461" w:type="pct"/>
            <w:gridSpan w:val="2"/>
            <w:tcBorders>
              <w:top w:val="nil"/>
              <w:left w:val="nil"/>
              <w:bottom w:val="nil"/>
              <w:right w:val="nil"/>
            </w:tcBorders>
            <w:shd w:val="clear" w:color="auto" w:fill="auto"/>
            <w:vAlign w:val="bottom"/>
          </w:tcPr>
          <w:p w14:paraId="2BB020BC"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545" w:type="pct"/>
            <w:gridSpan w:val="2"/>
            <w:tcBorders>
              <w:top w:val="nil"/>
              <w:left w:val="nil"/>
              <w:bottom w:val="nil"/>
              <w:right w:val="nil"/>
            </w:tcBorders>
            <w:shd w:val="clear" w:color="auto" w:fill="auto"/>
            <w:vAlign w:val="bottom"/>
          </w:tcPr>
          <w:p w14:paraId="1EE4A7A3"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630" w:type="pct"/>
            <w:gridSpan w:val="2"/>
            <w:tcBorders>
              <w:top w:val="nil"/>
              <w:left w:val="nil"/>
              <w:bottom w:val="nil"/>
              <w:right w:val="nil"/>
            </w:tcBorders>
            <w:shd w:val="clear" w:color="auto" w:fill="auto"/>
            <w:vAlign w:val="bottom"/>
          </w:tcPr>
          <w:p w14:paraId="44FFDBCD" w14:textId="77777777" w:rsidR="009B4F11" w:rsidRPr="00DB117A" w:rsidRDefault="009B4F11" w:rsidP="00124274">
            <w:pPr>
              <w:tabs>
                <w:tab w:val="right" w:pos="1202"/>
              </w:tabs>
              <w:spacing w:after="0" w:line="240" w:lineRule="exact"/>
              <w:jc w:val="right"/>
              <w:outlineLvl w:val="0"/>
              <w:rPr>
                <w:rFonts w:ascii="Arial" w:eastAsia="Times New Roman" w:hAnsi="Arial" w:cs="Arial"/>
                <w:b/>
                <w:sz w:val="17"/>
                <w:szCs w:val="17"/>
                <w:lang w:val="en-US"/>
              </w:rPr>
            </w:pPr>
            <w:r w:rsidRPr="00DB117A">
              <w:rPr>
                <w:rFonts w:ascii="Arial" w:hAnsi="Arial" w:cs="Arial"/>
                <w:b/>
                <w:bCs/>
                <w:sz w:val="17"/>
                <w:szCs w:val="17"/>
              </w:rPr>
              <w:t xml:space="preserve"> 1,960,423 </w:t>
            </w:r>
          </w:p>
        </w:tc>
      </w:tr>
      <w:tr w:rsidR="009B4F11" w:rsidRPr="00DB117A" w14:paraId="167332A9" w14:textId="77777777" w:rsidTr="00AA3CC3">
        <w:trPr>
          <w:trHeight w:val="278"/>
        </w:trPr>
        <w:tc>
          <w:tcPr>
            <w:tcW w:w="895" w:type="pct"/>
            <w:vAlign w:val="bottom"/>
          </w:tcPr>
          <w:p w14:paraId="673F1656" w14:textId="77777777" w:rsidR="009B4F11" w:rsidRPr="00DB117A" w:rsidRDefault="009B4F11" w:rsidP="00124274">
            <w:pPr>
              <w:tabs>
                <w:tab w:val="right" w:pos="1202"/>
              </w:tabs>
              <w:spacing w:after="0" w:line="240" w:lineRule="exact"/>
              <w:outlineLvl w:val="0"/>
              <w:rPr>
                <w:rFonts w:ascii="Arial" w:eastAsia="Times New Roman" w:hAnsi="Arial" w:cs="Arial"/>
                <w:sz w:val="17"/>
                <w:szCs w:val="17"/>
                <w:lang w:val="en-US"/>
              </w:rPr>
            </w:pPr>
            <w:r w:rsidRPr="00DB117A">
              <w:rPr>
                <w:rFonts w:ascii="Arial" w:eastAsia="Times New Roman" w:hAnsi="Arial" w:cs="Arial"/>
                <w:sz w:val="17"/>
                <w:szCs w:val="17"/>
                <w:lang w:val="en-US"/>
              </w:rPr>
              <w:t>Loss allowances</w:t>
            </w:r>
          </w:p>
        </w:tc>
        <w:tc>
          <w:tcPr>
            <w:tcW w:w="536" w:type="pct"/>
            <w:tcBorders>
              <w:top w:val="nil"/>
              <w:left w:val="nil"/>
              <w:bottom w:val="nil"/>
              <w:right w:val="nil"/>
            </w:tcBorders>
            <w:shd w:val="clear" w:color="auto" w:fill="auto"/>
            <w:vAlign w:val="bottom"/>
          </w:tcPr>
          <w:p w14:paraId="7A48D9A6"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(1,809)</w:t>
            </w:r>
          </w:p>
        </w:tc>
        <w:tc>
          <w:tcPr>
            <w:tcW w:w="476" w:type="pct"/>
            <w:gridSpan w:val="2"/>
            <w:tcBorders>
              <w:top w:val="nil"/>
              <w:left w:val="nil"/>
              <w:bottom w:val="nil"/>
              <w:right w:val="nil"/>
            </w:tcBorders>
            <w:shd w:val="clear" w:color="auto" w:fill="auto"/>
            <w:vAlign w:val="bottom"/>
          </w:tcPr>
          <w:p w14:paraId="57D2B189"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476" w:type="pct"/>
            <w:gridSpan w:val="2"/>
            <w:tcBorders>
              <w:top w:val="nil"/>
              <w:left w:val="nil"/>
              <w:bottom w:val="nil"/>
              <w:right w:val="nil"/>
            </w:tcBorders>
            <w:shd w:val="clear" w:color="auto" w:fill="auto"/>
            <w:vAlign w:val="bottom"/>
          </w:tcPr>
          <w:p w14:paraId="48F1B4E7"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490" w:type="pct"/>
            <w:gridSpan w:val="2"/>
            <w:tcBorders>
              <w:top w:val="nil"/>
              <w:left w:val="nil"/>
              <w:bottom w:val="nil"/>
              <w:right w:val="nil"/>
            </w:tcBorders>
            <w:shd w:val="clear" w:color="auto" w:fill="auto"/>
            <w:vAlign w:val="bottom"/>
          </w:tcPr>
          <w:p w14:paraId="7BB5DD7A"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(1,809)</w:t>
            </w:r>
          </w:p>
        </w:tc>
        <w:tc>
          <w:tcPr>
            <w:tcW w:w="490" w:type="pct"/>
            <w:gridSpan w:val="2"/>
            <w:tcBorders>
              <w:top w:val="nil"/>
              <w:left w:val="nil"/>
              <w:bottom w:val="nil"/>
              <w:right w:val="nil"/>
            </w:tcBorders>
            <w:shd w:val="clear" w:color="auto" w:fill="auto"/>
            <w:vAlign w:val="bottom"/>
          </w:tcPr>
          <w:p w14:paraId="0AFE902D"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(1,804)</w:t>
            </w:r>
          </w:p>
        </w:tc>
        <w:tc>
          <w:tcPr>
            <w:tcW w:w="461" w:type="pct"/>
            <w:gridSpan w:val="2"/>
            <w:tcBorders>
              <w:top w:val="nil"/>
              <w:left w:val="nil"/>
              <w:bottom w:val="nil"/>
              <w:right w:val="nil"/>
            </w:tcBorders>
            <w:shd w:val="clear" w:color="auto" w:fill="auto"/>
            <w:vAlign w:val="bottom"/>
          </w:tcPr>
          <w:p w14:paraId="62EDD5C1"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545" w:type="pct"/>
            <w:gridSpan w:val="2"/>
            <w:tcBorders>
              <w:top w:val="nil"/>
              <w:left w:val="nil"/>
              <w:bottom w:val="nil"/>
              <w:right w:val="nil"/>
            </w:tcBorders>
            <w:shd w:val="clear" w:color="auto" w:fill="auto"/>
            <w:vAlign w:val="bottom"/>
          </w:tcPr>
          <w:p w14:paraId="592E2AEC"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sz w:val="17"/>
                <w:szCs w:val="17"/>
              </w:rPr>
              <w:t xml:space="preserve"> - </w:t>
            </w:r>
          </w:p>
        </w:tc>
        <w:tc>
          <w:tcPr>
            <w:tcW w:w="630" w:type="pct"/>
            <w:gridSpan w:val="2"/>
            <w:tcBorders>
              <w:top w:val="nil"/>
              <w:left w:val="nil"/>
              <w:bottom w:val="nil"/>
              <w:right w:val="nil"/>
            </w:tcBorders>
            <w:shd w:val="clear" w:color="auto" w:fill="auto"/>
            <w:vAlign w:val="bottom"/>
          </w:tcPr>
          <w:p w14:paraId="5B318975" w14:textId="77777777" w:rsidR="009B4F11" w:rsidRPr="00DB117A" w:rsidRDefault="009B4F11" w:rsidP="00124274">
            <w:pPr>
              <w:tabs>
                <w:tab w:val="right" w:pos="1202"/>
              </w:tabs>
              <w:spacing w:after="0" w:line="240" w:lineRule="exact"/>
              <w:jc w:val="right"/>
              <w:outlineLvl w:val="0"/>
              <w:rPr>
                <w:rFonts w:ascii="Arial" w:eastAsia="Times New Roman" w:hAnsi="Arial" w:cs="Arial"/>
                <w:b/>
                <w:sz w:val="17"/>
                <w:szCs w:val="17"/>
                <w:lang w:val="en-US"/>
              </w:rPr>
            </w:pPr>
            <w:r w:rsidRPr="00DB117A">
              <w:rPr>
                <w:rFonts w:ascii="Arial" w:hAnsi="Arial" w:cs="Arial"/>
                <w:b/>
                <w:bCs/>
                <w:sz w:val="17"/>
                <w:szCs w:val="17"/>
              </w:rPr>
              <w:t xml:space="preserve"> (1,804)</w:t>
            </w:r>
          </w:p>
        </w:tc>
      </w:tr>
      <w:tr w:rsidR="009B4F11" w:rsidRPr="00DB117A" w14:paraId="62F78423" w14:textId="77777777" w:rsidTr="00AA3CC3">
        <w:trPr>
          <w:trHeight w:val="510"/>
        </w:trPr>
        <w:tc>
          <w:tcPr>
            <w:tcW w:w="895" w:type="pct"/>
            <w:vAlign w:val="bottom"/>
          </w:tcPr>
          <w:p w14:paraId="3915DE51" w14:textId="77777777" w:rsidR="007C779C" w:rsidRPr="00DB117A" w:rsidRDefault="009B4F11" w:rsidP="00124274">
            <w:pPr>
              <w:tabs>
                <w:tab w:val="right" w:pos="1202"/>
              </w:tabs>
              <w:spacing w:after="0" w:line="240" w:lineRule="exact"/>
              <w:outlineLvl w:val="0"/>
              <w:rPr>
                <w:rFonts w:ascii="Arial" w:eastAsia="Times New Roman" w:hAnsi="Arial" w:cs="Arial"/>
                <w:b/>
                <w:iCs/>
                <w:sz w:val="17"/>
                <w:szCs w:val="17"/>
                <w:lang w:val="en-US"/>
              </w:rPr>
            </w:pPr>
            <w:r w:rsidRPr="00DB117A">
              <w:rPr>
                <w:rFonts w:ascii="Arial" w:eastAsia="Times New Roman" w:hAnsi="Arial" w:cs="Arial"/>
                <w:b/>
                <w:iCs/>
                <w:sz w:val="17"/>
                <w:szCs w:val="17"/>
                <w:lang w:val="en-US"/>
              </w:rPr>
              <w:t xml:space="preserve">Balance as of </w:t>
            </w:r>
          </w:p>
          <w:p w14:paraId="5C6B391C" w14:textId="15B76E79" w:rsidR="009B4F11" w:rsidRPr="00DB117A" w:rsidRDefault="009B4F11" w:rsidP="00124274">
            <w:pPr>
              <w:tabs>
                <w:tab w:val="right" w:pos="1202"/>
              </w:tabs>
              <w:spacing w:after="0" w:line="240" w:lineRule="exact"/>
              <w:outlineLvl w:val="0"/>
              <w:rPr>
                <w:rFonts w:ascii="Arial" w:eastAsia="Times New Roman" w:hAnsi="Arial" w:cs="Arial"/>
                <w:b/>
                <w:iCs/>
                <w:sz w:val="17"/>
                <w:szCs w:val="17"/>
                <w:lang w:val="en-US"/>
              </w:rPr>
            </w:pPr>
            <w:r w:rsidRPr="00DB117A">
              <w:rPr>
                <w:rFonts w:ascii="Arial" w:eastAsia="Times New Roman" w:hAnsi="Arial" w:cs="Arial"/>
                <w:b/>
                <w:iCs/>
                <w:sz w:val="17"/>
                <w:szCs w:val="17"/>
                <w:lang w:val="en-US"/>
              </w:rPr>
              <w:t>31 December 2021</w:t>
            </w:r>
          </w:p>
        </w:tc>
        <w:tc>
          <w:tcPr>
            <w:tcW w:w="536" w:type="pct"/>
            <w:tcBorders>
              <w:top w:val="single" w:sz="4" w:space="0" w:color="auto"/>
              <w:left w:val="nil"/>
              <w:bottom w:val="single" w:sz="12" w:space="0" w:color="auto"/>
              <w:right w:val="nil"/>
            </w:tcBorders>
            <w:shd w:val="clear" w:color="auto" w:fill="auto"/>
            <w:vAlign w:val="bottom"/>
          </w:tcPr>
          <w:p w14:paraId="187ADE76"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1,961,985 </w:t>
            </w:r>
          </w:p>
        </w:tc>
        <w:tc>
          <w:tcPr>
            <w:tcW w:w="476" w:type="pct"/>
            <w:gridSpan w:val="2"/>
            <w:tcBorders>
              <w:top w:val="single" w:sz="4" w:space="0" w:color="auto"/>
              <w:left w:val="nil"/>
              <w:bottom w:val="single" w:sz="12" w:space="0" w:color="auto"/>
              <w:right w:val="nil"/>
            </w:tcBorders>
            <w:shd w:val="clear" w:color="auto" w:fill="auto"/>
            <w:vAlign w:val="bottom"/>
          </w:tcPr>
          <w:p w14:paraId="3CB50EF0"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 </w:t>
            </w:r>
          </w:p>
        </w:tc>
        <w:tc>
          <w:tcPr>
            <w:tcW w:w="476" w:type="pct"/>
            <w:gridSpan w:val="2"/>
            <w:tcBorders>
              <w:top w:val="single" w:sz="4" w:space="0" w:color="auto"/>
              <w:left w:val="nil"/>
              <w:bottom w:val="single" w:sz="12" w:space="0" w:color="auto"/>
              <w:right w:val="nil"/>
            </w:tcBorders>
            <w:shd w:val="clear" w:color="auto" w:fill="auto"/>
            <w:vAlign w:val="bottom"/>
          </w:tcPr>
          <w:p w14:paraId="090ADE43"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 </w:t>
            </w:r>
          </w:p>
        </w:tc>
        <w:tc>
          <w:tcPr>
            <w:tcW w:w="490" w:type="pct"/>
            <w:gridSpan w:val="2"/>
            <w:tcBorders>
              <w:top w:val="single" w:sz="4" w:space="0" w:color="auto"/>
              <w:left w:val="nil"/>
              <w:bottom w:val="single" w:sz="12" w:space="0" w:color="auto"/>
              <w:right w:val="nil"/>
            </w:tcBorders>
            <w:shd w:val="clear" w:color="auto" w:fill="auto"/>
            <w:vAlign w:val="bottom"/>
          </w:tcPr>
          <w:p w14:paraId="00FD785A"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1,961,985 </w:t>
            </w:r>
          </w:p>
        </w:tc>
        <w:tc>
          <w:tcPr>
            <w:tcW w:w="490" w:type="pct"/>
            <w:gridSpan w:val="2"/>
            <w:tcBorders>
              <w:top w:val="single" w:sz="4" w:space="0" w:color="auto"/>
              <w:left w:val="nil"/>
              <w:bottom w:val="single" w:sz="12" w:space="0" w:color="auto"/>
              <w:right w:val="nil"/>
            </w:tcBorders>
            <w:shd w:val="clear" w:color="auto" w:fill="auto"/>
            <w:vAlign w:val="bottom"/>
          </w:tcPr>
          <w:p w14:paraId="16FEB72A"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1,958,619 </w:t>
            </w:r>
          </w:p>
        </w:tc>
        <w:tc>
          <w:tcPr>
            <w:tcW w:w="461" w:type="pct"/>
            <w:gridSpan w:val="2"/>
            <w:tcBorders>
              <w:top w:val="single" w:sz="4" w:space="0" w:color="auto"/>
              <w:left w:val="nil"/>
              <w:bottom w:val="single" w:sz="12" w:space="0" w:color="auto"/>
              <w:right w:val="nil"/>
            </w:tcBorders>
            <w:shd w:val="clear" w:color="auto" w:fill="auto"/>
            <w:vAlign w:val="bottom"/>
          </w:tcPr>
          <w:p w14:paraId="44C58F04"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 </w:t>
            </w:r>
          </w:p>
        </w:tc>
        <w:tc>
          <w:tcPr>
            <w:tcW w:w="545" w:type="pct"/>
            <w:gridSpan w:val="2"/>
            <w:tcBorders>
              <w:top w:val="single" w:sz="4" w:space="0" w:color="auto"/>
              <w:left w:val="nil"/>
              <w:bottom w:val="single" w:sz="12" w:space="0" w:color="auto"/>
              <w:right w:val="nil"/>
            </w:tcBorders>
            <w:shd w:val="clear" w:color="auto" w:fill="auto"/>
            <w:vAlign w:val="bottom"/>
          </w:tcPr>
          <w:p w14:paraId="6A0C59BD"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 </w:t>
            </w:r>
          </w:p>
        </w:tc>
        <w:tc>
          <w:tcPr>
            <w:tcW w:w="630" w:type="pct"/>
            <w:gridSpan w:val="2"/>
            <w:tcBorders>
              <w:top w:val="single" w:sz="4" w:space="0" w:color="auto"/>
              <w:left w:val="nil"/>
              <w:bottom w:val="single" w:sz="12" w:space="0" w:color="auto"/>
              <w:right w:val="nil"/>
            </w:tcBorders>
            <w:shd w:val="clear" w:color="auto" w:fill="auto"/>
            <w:vAlign w:val="bottom"/>
          </w:tcPr>
          <w:p w14:paraId="76DBA28A" w14:textId="77777777" w:rsidR="009B4F11" w:rsidRPr="00DB117A" w:rsidRDefault="009B4F11" w:rsidP="00124274">
            <w:pPr>
              <w:tabs>
                <w:tab w:val="right" w:pos="1202"/>
              </w:tabs>
              <w:spacing w:after="0" w:line="240" w:lineRule="exact"/>
              <w:jc w:val="right"/>
              <w:outlineLvl w:val="0"/>
              <w:rPr>
                <w:rFonts w:ascii="Arial" w:eastAsia="Times New Roman" w:hAnsi="Arial" w:cs="Arial"/>
                <w:sz w:val="17"/>
                <w:szCs w:val="17"/>
                <w:lang w:val="en-US"/>
              </w:rPr>
            </w:pPr>
            <w:r w:rsidRPr="00DB117A">
              <w:rPr>
                <w:rFonts w:ascii="Arial" w:hAnsi="Arial" w:cs="Arial"/>
                <w:b/>
                <w:bCs/>
                <w:sz w:val="17"/>
                <w:szCs w:val="17"/>
              </w:rPr>
              <w:t xml:space="preserve"> 1,958,619 </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F362F1" w:rsidRDefault="00D3297A" w:rsidP="005B7D9D">
      <w:pPr>
        <w:pStyle w:val="ListParagraph"/>
        <w:numPr>
          <w:ilvl w:val="0"/>
          <w:numId w:val="9"/>
        </w:numPr>
        <w:autoSpaceDE w:val="0"/>
        <w:autoSpaceDN w:val="0"/>
        <w:adjustRightInd w:val="0"/>
        <w:spacing w:after="0" w:line="240" w:lineRule="auto"/>
        <w:jc w:val="both"/>
        <w:rPr>
          <w:rFonts w:ascii="Arial" w:hAnsi="Arial" w:cs="Arial"/>
          <w:b/>
          <w:noProof/>
          <w:color w:val="000000" w:themeColor="text1"/>
          <w:sz w:val="20"/>
          <w:szCs w:val="20"/>
          <w:lang w:val="en-US"/>
        </w:rPr>
      </w:pPr>
      <w:r w:rsidRPr="00F362F1">
        <w:rPr>
          <w:rFonts w:ascii="Arial" w:hAnsi="Arial" w:cs="Arial"/>
          <w:b/>
          <w:noProof/>
          <w:color w:val="000000" w:themeColor="text1"/>
          <w:sz w:val="20"/>
          <w:szCs w:val="20"/>
          <w:lang w:val="en-US"/>
        </w:rPr>
        <w:t>Cash on hand and current accounts with banks (continued)</w:t>
      </w:r>
    </w:p>
    <w:p w14:paraId="2BD60128" w14:textId="77777777" w:rsidR="00D3297A" w:rsidRPr="00F362F1" w:rsidRDefault="00D3297A" w:rsidP="00D3297A">
      <w:pPr>
        <w:autoSpaceDE w:val="0"/>
        <w:autoSpaceDN w:val="0"/>
        <w:adjustRightInd w:val="0"/>
        <w:spacing w:after="0" w:line="240" w:lineRule="auto"/>
        <w:jc w:val="both"/>
        <w:rPr>
          <w:rFonts w:ascii="Arial" w:hAnsi="Arial" w:cs="Arial"/>
          <w:noProof/>
          <w:color w:val="000000" w:themeColor="text1"/>
          <w:sz w:val="20"/>
          <w:szCs w:val="20"/>
          <w:lang w:val="en-US"/>
        </w:rPr>
      </w:pPr>
    </w:p>
    <w:p w14:paraId="4BF716F3" w14:textId="77777777" w:rsidR="00D3297A" w:rsidRPr="00F362F1" w:rsidRDefault="00D3297A" w:rsidP="00D3297A">
      <w:pPr>
        <w:autoSpaceDE w:val="0"/>
        <w:autoSpaceDN w:val="0"/>
        <w:adjustRightInd w:val="0"/>
        <w:spacing w:after="0" w:line="240" w:lineRule="auto"/>
        <w:jc w:val="both"/>
        <w:rPr>
          <w:rFonts w:ascii="Arial" w:hAnsi="Arial" w:cs="Arial"/>
          <w:noProof/>
          <w:color w:val="000000" w:themeColor="text1"/>
          <w:sz w:val="20"/>
          <w:szCs w:val="20"/>
          <w:lang w:val="en-US"/>
        </w:rPr>
      </w:pPr>
      <w:r w:rsidRPr="00F362F1">
        <w:rPr>
          <w:rFonts w:ascii="Arial" w:hAnsi="Arial" w:cs="Arial"/>
          <w:noProof/>
          <w:color w:val="000000" w:themeColor="text1"/>
          <w:sz w:val="20"/>
          <w:szCs w:val="20"/>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4925" w:type="pct"/>
        <w:tblLayout w:type="fixed"/>
        <w:tblLook w:val="0000" w:firstRow="0" w:lastRow="0" w:firstColumn="0" w:lastColumn="0" w:noHBand="0" w:noVBand="0"/>
      </w:tblPr>
      <w:tblGrid>
        <w:gridCol w:w="3829"/>
        <w:gridCol w:w="1418"/>
        <w:gridCol w:w="1276"/>
        <w:gridCol w:w="1417"/>
        <w:gridCol w:w="1275"/>
      </w:tblGrid>
      <w:tr w:rsidR="00987F88" w:rsidRPr="00987F1E" w14:paraId="3AFD32ED" w14:textId="77777777" w:rsidTr="00EF546C">
        <w:trPr>
          <w:trHeight w:val="308"/>
        </w:trPr>
        <w:tc>
          <w:tcPr>
            <w:tcW w:w="2077" w:type="pct"/>
          </w:tcPr>
          <w:p w14:paraId="578ADB84" w14:textId="77777777" w:rsidR="00987F88" w:rsidRPr="00987F1E" w:rsidRDefault="00987F88" w:rsidP="00987F88">
            <w:pPr>
              <w:tabs>
                <w:tab w:val="left" w:pos="-720"/>
              </w:tabs>
              <w:suppressAutoHyphens/>
              <w:spacing w:after="0" w:line="220" w:lineRule="exact"/>
              <w:rPr>
                <w:rFonts w:ascii="Arial" w:eastAsia="Calibri" w:hAnsi="Arial" w:cs="Arial"/>
                <w:b/>
                <w:noProof/>
                <w:spacing w:val="-3"/>
                <w:sz w:val="18"/>
                <w:szCs w:val="18"/>
                <w:lang w:val="en-US"/>
              </w:rPr>
            </w:pPr>
          </w:p>
        </w:tc>
        <w:tc>
          <w:tcPr>
            <w:tcW w:w="769" w:type="pct"/>
            <w:vAlign w:val="bottom"/>
          </w:tcPr>
          <w:p w14:paraId="05142901" w14:textId="77777777" w:rsidR="00987F88" w:rsidRPr="00987F1E" w:rsidRDefault="00987F88" w:rsidP="00987F88">
            <w:pPr>
              <w:tabs>
                <w:tab w:val="right" w:pos="1202"/>
              </w:tabs>
              <w:spacing w:after="0" w:line="240" w:lineRule="atLeast"/>
              <w:jc w:val="right"/>
              <w:outlineLvl w:val="0"/>
              <w:rPr>
                <w:rFonts w:ascii="Arial" w:eastAsia="Calibri" w:hAnsi="Arial" w:cs="Arial"/>
                <w:b/>
                <w:noProof/>
                <w:sz w:val="18"/>
                <w:szCs w:val="18"/>
                <w:lang w:val="en-US"/>
              </w:rPr>
            </w:pPr>
          </w:p>
        </w:tc>
        <w:tc>
          <w:tcPr>
            <w:tcW w:w="692" w:type="pct"/>
            <w:vAlign w:val="bottom"/>
          </w:tcPr>
          <w:p w14:paraId="7175BADD" w14:textId="77777777" w:rsidR="00987F88" w:rsidRPr="00987F1E" w:rsidRDefault="00987F88" w:rsidP="00987F88">
            <w:pPr>
              <w:tabs>
                <w:tab w:val="right" w:pos="1202"/>
              </w:tabs>
              <w:spacing w:after="0" w:line="240" w:lineRule="atLeast"/>
              <w:jc w:val="right"/>
              <w:outlineLvl w:val="0"/>
              <w:rPr>
                <w:rFonts w:ascii="Arial" w:eastAsia="Calibri" w:hAnsi="Arial" w:cs="Arial"/>
                <w:b/>
                <w:noProof/>
                <w:sz w:val="18"/>
                <w:szCs w:val="18"/>
                <w:lang w:val="en-US"/>
              </w:rPr>
            </w:pPr>
            <w:r w:rsidRPr="00987F1E">
              <w:rPr>
                <w:rFonts w:ascii="Arial" w:eastAsia="Calibri" w:hAnsi="Arial" w:cs="Arial"/>
                <w:b/>
                <w:noProof/>
                <w:sz w:val="18"/>
                <w:szCs w:val="18"/>
                <w:lang w:val="en-US"/>
              </w:rPr>
              <w:t>Group</w:t>
            </w:r>
          </w:p>
        </w:tc>
        <w:tc>
          <w:tcPr>
            <w:tcW w:w="769" w:type="pct"/>
            <w:vAlign w:val="bottom"/>
          </w:tcPr>
          <w:p w14:paraId="4C8EB6A2" w14:textId="77777777" w:rsidR="00987F88" w:rsidRPr="00987F1E" w:rsidRDefault="00987F88" w:rsidP="00987F88">
            <w:pPr>
              <w:tabs>
                <w:tab w:val="right" w:pos="1202"/>
              </w:tabs>
              <w:spacing w:after="0" w:line="240" w:lineRule="atLeast"/>
              <w:jc w:val="right"/>
              <w:outlineLvl w:val="0"/>
              <w:rPr>
                <w:rFonts w:ascii="Arial" w:eastAsia="Calibri" w:hAnsi="Arial" w:cs="Arial"/>
                <w:b/>
                <w:noProof/>
                <w:sz w:val="18"/>
                <w:szCs w:val="18"/>
                <w:lang w:val="en-US"/>
              </w:rPr>
            </w:pPr>
          </w:p>
        </w:tc>
        <w:tc>
          <w:tcPr>
            <w:tcW w:w="692" w:type="pct"/>
            <w:vAlign w:val="bottom"/>
          </w:tcPr>
          <w:p w14:paraId="1A01328E" w14:textId="77777777" w:rsidR="00987F88" w:rsidRPr="00987F1E" w:rsidRDefault="00987F88" w:rsidP="00987F88">
            <w:pPr>
              <w:tabs>
                <w:tab w:val="right" w:pos="1202"/>
              </w:tabs>
              <w:spacing w:after="0" w:line="240" w:lineRule="atLeast"/>
              <w:jc w:val="right"/>
              <w:outlineLvl w:val="0"/>
              <w:rPr>
                <w:rFonts w:ascii="Arial" w:eastAsia="Calibri" w:hAnsi="Arial" w:cs="Arial"/>
                <w:b/>
                <w:noProof/>
                <w:sz w:val="18"/>
                <w:szCs w:val="18"/>
                <w:lang w:val="en-US"/>
              </w:rPr>
            </w:pPr>
            <w:r w:rsidRPr="00987F1E">
              <w:rPr>
                <w:rFonts w:ascii="Arial" w:eastAsia="Calibri" w:hAnsi="Arial" w:cs="Arial"/>
                <w:b/>
                <w:noProof/>
                <w:sz w:val="18"/>
                <w:szCs w:val="18"/>
                <w:lang w:val="en-US"/>
              </w:rPr>
              <w:t>Bank</w:t>
            </w:r>
          </w:p>
        </w:tc>
      </w:tr>
      <w:tr w:rsidR="00F92EC2" w:rsidRPr="00987F1E" w14:paraId="0FF78363" w14:textId="77777777" w:rsidTr="00EF546C">
        <w:trPr>
          <w:trHeight w:val="283"/>
        </w:trPr>
        <w:tc>
          <w:tcPr>
            <w:tcW w:w="2077" w:type="pct"/>
          </w:tcPr>
          <w:p w14:paraId="1E977090" w14:textId="77777777" w:rsidR="00F92EC2" w:rsidRPr="00987F1E" w:rsidRDefault="00F92EC2" w:rsidP="00F92EC2">
            <w:pPr>
              <w:tabs>
                <w:tab w:val="left" w:pos="-720"/>
              </w:tabs>
              <w:suppressAutoHyphens/>
              <w:spacing w:after="0" w:line="220" w:lineRule="exact"/>
              <w:rPr>
                <w:rFonts w:ascii="Arial" w:eastAsia="Calibri" w:hAnsi="Arial" w:cs="Arial"/>
                <w:b/>
                <w:noProof/>
                <w:spacing w:val="-3"/>
                <w:sz w:val="18"/>
                <w:szCs w:val="18"/>
                <w:lang w:val="en-US"/>
              </w:rPr>
            </w:pPr>
          </w:p>
        </w:tc>
        <w:tc>
          <w:tcPr>
            <w:tcW w:w="769" w:type="pct"/>
            <w:shd w:val="clear" w:color="auto" w:fill="auto"/>
            <w:vAlign w:val="bottom"/>
          </w:tcPr>
          <w:p w14:paraId="32C5FC36" w14:textId="21C0B666" w:rsidR="00F92EC2" w:rsidRPr="00987F1E" w:rsidRDefault="00F92EC2" w:rsidP="00F92EC2">
            <w:pPr>
              <w:tabs>
                <w:tab w:val="right" w:pos="1202"/>
              </w:tabs>
              <w:spacing w:after="0" w:line="220" w:lineRule="exact"/>
              <w:jc w:val="right"/>
              <w:outlineLvl w:val="0"/>
              <w:rPr>
                <w:rFonts w:ascii="Arial" w:eastAsia="Calibri" w:hAnsi="Arial" w:cs="Arial"/>
                <w:b/>
                <w:noProof/>
                <w:sz w:val="18"/>
                <w:szCs w:val="18"/>
                <w:lang w:val="en-US"/>
              </w:rPr>
            </w:pPr>
            <w:r w:rsidRPr="00987F1E">
              <w:rPr>
                <w:rFonts w:ascii="Arial" w:eastAsia="Calibri" w:hAnsi="Arial" w:cs="Arial"/>
                <w:b/>
                <w:bCs/>
                <w:noProof/>
                <w:sz w:val="18"/>
                <w:szCs w:val="18"/>
                <w:lang w:val="en-US"/>
              </w:rPr>
              <w:t xml:space="preserve">Jan 1 – </w:t>
            </w:r>
            <w:r w:rsidR="007E0ADA" w:rsidRPr="00987F1E">
              <w:rPr>
                <w:rFonts w:ascii="Arial" w:eastAsia="Calibri" w:hAnsi="Arial" w:cs="Arial"/>
                <w:b/>
                <w:bCs/>
                <w:noProof/>
                <w:sz w:val="18"/>
                <w:szCs w:val="18"/>
                <w:lang w:val="en-US"/>
              </w:rPr>
              <w:t>Sep</w:t>
            </w:r>
            <w:r w:rsidRPr="00987F1E">
              <w:rPr>
                <w:rFonts w:ascii="Arial" w:eastAsia="Calibri" w:hAnsi="Arial" w:cs="Arial"/>
                <w:b/>
                <w:bCs/>
                <w:noProof/>
                <w:sz w:val="18"/>
                <w:szCs w:val="18"/>
                <w:lang w:val="en-US"/>
              </w:rPr>
              <w:t xml:space="preserve">   30, 202</w:t>
            </w:r>
            <w:r w:rsidR="009B4F11" w:rsidRPr="00987F1E">
              <w:rPr>
                <w:rFonts w:ascii="Arial" w:eastAsia="Calibri" w:hAnsi="Arial" w:cs="Arial"/>
                <w:b/>
                <w:bCs/>
                <w:noProof/>
                <w:sz w:val="18"/>
                <w:szCs w:val="18"/>
                <w:lang w:val="en-US"/>
              </w:rPr>
              <w:t>2</w:t>
            </w:r>
          </w:p>
        </w:tc>
        <w:tc>
          <w:tcPr>
            <w:tcW w:w="692" w:type="pct"/>
            <w:shd w:val="clear" w:color="auto" w:fill="auto"/>
            <w:vAlign w:val="bottom"/>
          </w:tcPr>
          <w:p w14:paraId="70696A6C" w14:textId="7D774977" w:rsidR="00F92EC2" w:rsidRPr="00987F1E" w:rsidRDefault="00F92EC2" w:rsidP="00F92EC2">
            <w:pPr>
              <w:tabs>
                <w:tab w:val="right" w:pos="1202"/>
              </w:tabs>
              <w:spacing w:after="0" w:line="220" w:lineRule="exact"/>
              <w:jc w:val="right"/>
              <w:outlineLvl w:val="0"/>
              <w:rPr>
                <w:rFonts w:ascii="Arial" w:eastAsia="Calibri" w:hAnsi="Arial" w:cs="Arial"/>
                <w:b/>
                <w:bCs/>
                <w:noProof/>
                <w:sz w:val="18"/>
                <w:szCs w:val="18"/>
                <w:lang w:val="en-US"/>
              </w:rPr>
            </w:pPr>
            <w:r w:rsidRPr="00987F1E">
              <w:rPr>
                <w:rFonts w:ascii="Arial" w:eastAsia="Calibri" w:hAnsi="Arial" w:cs="Arial"/>
                <w:b/>
                <w:bCs/>
                <w:noProof/>
                <w:sz w:val="18"/>
                <w:szCs w:val="18"/>
                <w:lang w:val="en-US"/>
              </w:rPr>
              <w:t>Jan 1 - Dec 31, 202</w:t>
            </w:r>
            <w:r w:rsidR="009B4F11" w:rsidRPr="00987F1E">
              <w:rPr>
                <w:rFonts w:ascii="Arial" w:eastAsia="Calibri" w:hAnsi="Arial" w:cs="Arial"/>
                <w:b/>
                <w:bCs/>
                <w:noProof/>
                <w:sz w:val="18"/>
                <w:szCs w:val="18"/>
                <w:lang w:val="en-US"/>
              </w:rPr>
              <w:t>1</w:t>
            </w:r>
          </w:p>
        </w:tc>
        <w:tc>
          <w:tcPr>
            <w:tcW w:w="769" w:type="pct"/>
            <w:shd w:val="clear" w:color="auto" w:fill="auto"/>
            <w:vAlign w:val="bottom"/>
          </w:tcPr>
          <w:p w14:paraId="1724A407" w14:textId="1561FD05" w:rsidR="00F92EC2" w:rsidRPr="00987F1E" w:rsidRDefault="00F92EC2" w:rsidP="00F92EC2">
            <w:pPr>
              <w:tabs>
                <w:tab w:val="right" w:pos="1202"/>
              </w:tabs>
              <w:spacing w:after="0" w:line="220" w:lineRule="exact"/>
              <w:jc w:val="right"/>
              <w:outlineLvl w:val="0"/>
              <w:rPr>
                <w:rFonts w:ascii="Arial" w:eastAsia="Calibri" w:hAnsi="Arial" w:cs="Arial"/>
                <w:b/>
                <w:noProof/>
                <w:sz w:val="18"/>
                <w:szCs w:val="18"/>
                <w:lang w:val="en-US"/>
              </w:rPr>
            </w:pPr>
            <w:r w:rsidRPr="00987F1E">
              <w:rPr>
                <w:rFonts w:ascii="Arial" w:eastAsia="Calibri" w:hAnsi="Arial" w:cs="Arial"/>
                <w:b/>
                <w:bCs/>
                <w:noProof/>
                <w:sz w:val="18"/>
                <w:szCs w:val="18"/>
                <w:lang w:val="en-US"/>
              </w:rPr>
              <w:t xml:space="preserve">Jan 1 – </w:t>
            </w:r>
            <w:r w:rsidR="007E0ADA" w:rsidRPr="00987F1E">
              <w:rPr>
                <w:rFonts w:ascii="Arial" w:eastAsia="Calibri" w:hAnsi="Arial" w:cs="Arial"/>
                <w:b/>
                <w:bCs/>
                <w:noProof/>
                <w:sz w:val="18"/>
                <w:szCs w:val="18"/>
                <w:lang w:val="en-US"/>
              </w:rPr>
              <w:t>Sep</w:t>
            </w:r>
            <w:r w:rsidRPr="00987F1E">
              <w:rPr>
                <w:rFonts w:ascii="Arial" w:eastAsia="Calibri" w:hAnsi="Arial" w:cs="Arial"/>
                <w:b/>
                <w:bCs/>
                <w:noProof/>
                <w:sz w:val="18"/>
                <w:szCs w:val="18"/>
                <w:lang w:val="en-US"/>
              </w:rPr>
              <w:t xml:space="preserve">   30, 202</w:t>
            </w:r>
            <w:r w:rsidR="009B4F11" w:rsidRPr="00987F1E">
              <w:rPr>
                <w:rFonts w:ascii="Arial" w:eastAsia="Calibri" w:hAnsi="Arial" w:cs="Arial"/>
                <w:b/>
                <w:bCs/>
                <w:noProof/>
                <w:sz w:val="18"/>
                <w:szCs w:val="18"/>
                <w:lang w:val="en-US"/>
              </w:rPr>
              <w:t>2</w:t>
            </w:r>
          </w:p>
        </w:tc>
        <w:tc>
          <w:tcPr>
            <w:tcW w:w="692" w:type="pct"/>
            <w:shd w:val="clear" w:color="auto" w:fill="auto"/>
            <w:vAlign w:val="bottom"/>
          </w:tcPr>
          <w:p w14:paraId="73B55E81" w14:textId="0B85D74F" w:rsidR="00F92EC2" w:rsidRPr="00987F1E" w:rsidRDefault="00F92EC2" w:rsidP="00F92EC2">
            <w:pPr>
              <w:tabs>
                <w:tab w:val="right" w:pos="1202"/>
              </w:tabs>
              <w:spacing w:after="0" w:line="220" w:lineRule="exact"/>
              <w:jc w:val="right"/>
              <w:outlineLvl w:val="0"/>
              <w:rPr>
                <w:rFonts w:ascii="Arial" w:eastAsia="Calibri" w:hAnsi="Arial" w:cs="Arial"/>
                <w:b/>
                <w:noProof/>
                <w:sz w:val="18"/>
                <w:szCs w:val="18"/>
                <w:lang w:val="en-US"/>
              </w:rPr>
            </w:pPr>
            <w:r w:rsidRPr="00987F1E">
              <w:rPr>
                <w:rFonts w:ascii="Arial" w:eastAsia="Calibri" w:hAnsi="Arial" w:cs="Arial"/>
                <w:b/>
                <w:bCs/>
                <w:noProof/>
                <w:sz w:val="18"/>
                <w:szCs w:val="18"/>
                <w:lang w:val="en-US"/>
              </w:rPr>
              <w:t>Jan 1 - Dec 31, 202</w:t>
            </w:r>
            <w:r w:rsidR="009B4F11" w:rsidRPr="00987F1E">
              <w:rPr>
                <w:rFonts w:ascii="Arial" w:eastAsia="Calibri" w:hAnsi="Arial" w:cs="Arial"/>
                <w:b/>
                <w:bCs/>
                <w:noProof/>
                <w:sz w:val="18"/>
                <w:szCs w:val="18"/>
                <w:lang w:val="en-US"/>
              </w:rPr>
              <w:t>1</w:t>
            </w:r>
          </w:p>
        </w:tc>
      </w:tr>
      <w:tr w:rsidR="00987F88" w:rsidRPr="00987F1E" w14:paraId="399CB3DD" w14:textId="77777777" w:rsidTr="00EF546C">
        <w:trPr>
          <w:trHeight w:val="293"/>
        </w:trPr>
        <w:tc>
          <w:tcPr>
            <w:tcW w:w="2077" w:type="pct"/>
          </w:tcPr>
          <w:p w14:paraId="25781EA5" w14:textId="77777777" w:rsidR="00987F88" w:rsidRPr="00987F1E" w:rsidRDefault="00987F88" w:rsidP="00987F88">
            <w:pPr>
              <w:tabs>
                <w:tab w:val="left" w:pos="-720"/>
              </w:tabs>
              <w:suppressAutoHyphens/>
              <w:spacing w:after="0" w:line="140" w:lineRule="exact"/>
              <w:rPr>
                <w:rFonts w:ascii="Arial" w:eastAsia="Calibri" w:hAnsi="Arial" w:cs="Arial"/>
                <w:b/>
                <w:noProof/>
                <w:spacing w:val="-3"/>
                <w:sz w:val="18"/>
                <w:szCs w:val="18"/>
                <w:lang w:val="en-US"/>
              </w:rPr>
            </w:pPr>
          </w:p>
        </w:tc>
        <w:tc>
          <w:tcPr>
            <w:tcW w:w="769" w:type="pct"/>
            <w:vAlign w:val="bottom"/>
          </w:tcPr>
          <w:p w14:paraId="0C3C63D4" w14:textId="58F5F59F" w:rsidR="00987F88" w:rsidRPr="00987F1E" w:rsidRDefault="00987F88" w:rsidP="00987F88">
            <w:pPr>
              <w:spacing w:after="0" w:line="240" w:lineRule="exact"/>
              <w:jc w:val="right"/>
              <w:outlineLvl w:val="0"/>
              <w:rPr>
                <w:rFonts w:ascii="Arial" w:eastAsia="Calibri" w:hAnsi="Arial" w:cs="Arial"/>
                <w:b/>
                <w:bCs/>
                <w:noProof/>
                <w:sz w:val="18"/>
                <w:szCs w:val="18"/>
                <w:lang w:val="en-US"/>
              </w:rPr>
            </w:pPr>
            <w:r w:rsidRPr="00987F1E">
              <w:rPr>
                <w:rFonts w:ascii="Arial" w:eastAsia="Calibri" w:hAnsi="Arial" w:cs="Arial"/>
                <w:b/>
                <w:bCs/>
                <w:noProof/>
                <w:sz w:val="18"/>
                <w:szCs w:val="18"/>
                <w:lang w:val="en-US"/>
              </w:rPr>
              <w:t xml:space="preserve">HRK </w:t>
            </w:r>
            <w:r w:rsidR="009B4F11" w:rsidRPr="00987F1E">
              <w:rPr>
                <w:rFonts w:ascii="Arial" w:eastAsia="Calibri" w:hAnsi="Arial" w:cs="Arial"/>
                <w:b/>
                <w:bCs/>
                <w:noProof/>
                <w:sz w:val="18"/>
                <w:szCs w:val="18"/>
                <w:lang w:val="en-US"/>
              </w:rPr>
              <w:t>‘</w:t>
            </w:r>
            <w:r w:rsidRPr="00987F1E">
              <w:rPr>
                <w:rFonts w:ascii="Arial" w:eastAsia="Calibri" w:hAnsi="Arial" w:cs="Arial"/>
                <w:b/>
                <w:bCs/>
                <w:noProof/>
                <w:sz w:val="18"/>
                <w:szCs w:val="18"/>
                <w:lang w:val="en-US"/>
              </w:rPr>
              <w:t>000</w:t>
            </w:r>
          </w:p>
        </w:tc>
        <w:tc>
          <w:tcPr>
            <w:tcW w:w="692" w:type="pct"/>
            <w:vAlign w:val="bottom"/>
          </w:tcPr>
          <w:p w14:paraId="03CE8539" w14:textId="51333405" w:rsidR="00987F88" w:rsidRPr="00987F1E" w:rsidRDefault="00987F88" w:rsidP="00987F88">
            <w:pPr>
              <w:spacing w:after="0" w:line="240" w:lineRule="exact"/>
              <w:jc w:val="right"/>
              <w:outlineLvl w:val="0"/>
              <w:rPr>
                <w:rFonts w:ascii="Arial" w:eastAsia="Calibri" w:hAnsi="Arial" w:cs="Arial"/>
                <w:b/>
                <w:bCs/>
                <w:noProof/>
                <w:sz w:val="18"/>
                <w:szCs w:val="18"/>
                <w:lang w:val="en-US"/>
              </w:rPr>
            </w:pPr>
            <w:r w:rsidRPr="00987F1E">
              <w:rPr>
                <w:rFonts w:ascii="Arial" w:eastAsia="Calibri" w:hAnsi="Arial" w:cs="Arial"/>
                <w:b/>
                <w:bCs/>
                <w:noProof/>
                <w:sz w:val="18"/>
                <w:szCs w:val="18"/>
                <w:lang w:val="en-US"/>
              </w:rPr>
              <w:t>HRK</w:t>
            </w:r>
            <w:r w:rsidR="009B4F11" w:rsidRPr="00987F1E">
              <w:rPr>
                <w:rFonts w:ascii="Arial" w:eastAsia="Calibri" w:hAnsi="Arial" w:cs="Arial"/>
                <w:b/>
                <w:bCs/>
                <w:noProof/>
                <w:sz w:val="18"/>
                <w:szCs w:val="18"/>
                <w:lang w:val="en-US"/>
              </w:rPr>
              <w:t>’</w:t>
            </w:r>
            <w:r w:rsidRPr="00987F1E">
              <w:rPr>
                <w:rFonts w:ascii="Arial" w:eastAsia="Calibri" w:hAnsi="Arial" w:cs="Arial"/>
                <w:b/>
                <w:bCs/>
                <w:noProof/>
                <w:sz w:val="18"/>
                <w:szCs w:val="18"/>
                <w:lang w:val="en-US"/>
              </w:rPr>
              <w:t xml:space="preserve"> 000</w:t>
            </w:r>
          </w:p>
        </w:tc>
        <w:tc>
          <w:tcPr>
            <w:tcW w:w="769" w:type="pct"/>
            <w:vAlign w:val="bottom"/>
          </w:tcPr>
          <w:p w14:paraId="24D9A0F1" w14:textId="4209CF43" w:rsidR="00987F88" w:rsidRPr="00987F1E" w:rsidRDefault="00987F88" w:rsidP="00987F88">
            <w:pPr>
              <w:spacing w:after="0" w:line="240" w:lineRule="exact"/>
              <w:jc w:val="right"/>
              <w:outlineLvl w:val="0"/>
              <w:rPr>
                <w:rFonts w:ascii="Arial" w:eastAsia="Calibri" w:hAnsi="Arial" w:cs="Arial"/>
                <w:b/>
                <w:bCs/>
                <w:noProof/>
                <w:sz w:val="18"/>
                <w:szCs w:val="18"/>
                <w:lang w:val="en-US"/>
              </w:rPr>
            </w:pPr>
            <w:r w:rsidRPr="00987F1E">
              <w:rPr>
                <w:rFonts w:ascii="Arial" w:eastAsia="Calibri" w:hAnsi="Arial" w:cs="Arial"/>
                <w:b/>
                <w:bCs/>
                <w:noProof/>
                <w:sz w:val="18"/>
                <w:szCs w:val="18"/>
                <w:lang w:val="en-US"/>
              </w:rPr>
              <w:t xml:space="preserve">HRK </w:t>
            </w:r>
            <w:r w:rsidR="009B4F11" w:rsidRPr="00987F1E">
              <w:rPr>
                <w:rFonts w:ascii="Arial" w:eastAsia="Calibri" w:hAnsi="Arial" w:cs="Arial"/>
                <w:b/>
                <w:bCs/>
                <w:noProof/>
                <w:sz w:val="18"/>
                <w:szCs w:val="18"/>
                <w:lang w:val="en-US"/>
              </w:rPr>
              <w:t>‘</w:t>
            </w:r>
            <w:r w:rsidRPr="00987F1E">
              <w:rPr>
                <w:rFonts w:ascii="Arial" w:eastAsia="Calibri" w:hAnsi="Arial" w:cs="Arial"/>
                <w:b/>
                <w:bCs/>
                <w:noProof/>
                <w:sz w:val="18"/>
                <w:szCs w:val="18"/>
                <w:lang w:val="en-US"/>
              </w:rPr>
              <w:t>000</w:t>
            </w:r>
          </w:p>
        </w:tc>
        <w:tc>
          <w:tcPr>
            <w:tcW w:w="692" w:type="pct"/>
            <w:vAlign w:val="bottom"/>
          </w:tcPr>
          <w:p w14:paraId="4C001118" w14:textId="4A6B91CA" w:rsidR="00987F88" w:rsidRPr="00987F1E" w:rsidRDefault="00987F88" w:rsidP="00987F88">
            <w:pPr>
              <w:spacing w:after="0" w:line="240" w:lineRule="exact"/>
              <w:jc w:val="right"/>
              <w:outlineLvl w:val="0"/>
              <w:rPr>
                <w:rFonts w:ascii="Arial" w:eastAsia="Calibri" w:hAnsi="Arial" w:cs="Arial"/>
                <w:b/>
                <w:bCs/>
                <w:noProof/>
                <w:sz w:val="18"/>
                <w:szCs w:val="18"/>
                <w:lang w:val="en-US"/>
              </w:rPr>
            </w:pPr>
            <w:r w:rsidRPr="00987F1E">
              <w:rPr>
                <w:rFonts w:ascii="Arial" w:eastAsia="Calibri" w:hAnsi="Arial" w:cs="Arial"/>
                <w:b/>
                <w:bCs/>
                <w:noProof/>
                <w:sz w:val="18"/>
                <w:szCs w:val="18"/>
                <w:lang w:val="en-US"/>
              </w:rPr>
              <w:t xml:space="preserve">HRK </w:t>
            </w:r>
            <w:r w:rsidR="009B4F11" w:rsidRPr="00987F1E">
              <w:rPr>
                <w:rFonts w:ascii="Arial" w:eastAsia="Calibri" w:hAnsi="Arial" w:cs="Arial"/>
                <w:b/>
                <w:bCs/>
                <w:noProof/>
                <w:sz w:val="18"/>
                <w:szCs w:val="18"/>
                <w:lang w:val="en-US"/>
              </w:rPr>
              <w:t>‘</w:t>
            </w:r>
            <w:r w:rsidRPr="00987F1E">
              <w:rPr>
                <w:rFonts w:ascii="Arial" w:eastAsia="Calibri" w:hAnsi="Arial" w:cs="Arial"/>
                <w:b/>
                <w:bCs/>
                <w:noProof/>
                <w:sz w:val="18"/>
                <w:szCs w:val="18"/>
                <w:lang w:val="en-US"/>
              </w:rPr>
              <w:t>000</w:t>
            </w:r>
          </w:p>
        </w:tc>
      </w:tr>
      <w:tr w:rsidR="00EF546C" w:rsidRPr="00987F1E" w14:paraId="32053712" w14:textId="77777777" w:rsidTr="00EF546C">
        <w:trPr>
          <w:trHeight w:val="383"/>
        </w:trPr>
        <w:tc>
          <w:tcPr>
            <w:tcW w:w="2077" w:type="pct"/>
            <w:vAlign w:val="bottom"/>
          </w:tcPr>
          <w:p w14:paraId="4BACFF93" w14:textId="77777777" w:rsidR="00EF546C" w:rsidRPr="00987F1E" w:rsidRDefault="00EF546C" w:rsidP="00EF546C">
            <w:pPr>
              <w:tabs>
                <w:tab w:val="right" w:pos="1202"/>
              </w:tabs>
              <w:spacing w:after="0" w:line="240" w:lineRule="exact"/>
              <w:outlineLvl w:val="0"/>
              <w:rPr>
                <w:rFonts w:ascii="Arial" w:eastAsia="Calibri" w:hAnsi="Arial" w:cs="Arial"/>
                <w:noProof/>
                <w:sz w:val="18"/>
                <w:szCs w:val="18"/>
                <w:lang w:val="en-US"/>
              </w:rPr>
            </w:pPr>
            <w:r w:rsidRPr="00987F1E">
              <w:rPr>
                <w:rFonts w:ascii="Arial" w:eastAsia="Calibri" w:hAnsi="Arial" w:cs="Arial"/>
                <w:noProof/>
                <w:sz w:val="18"/>
                <w:szCs w:val="18"/>
                <w:lang w:val="en-US"/>
              </w:rPr>
              <w:t>Balance as of 1 January</w:t>
            </w:r>
          </w:p>
        </w:tc>
        <w:tc>
          <w:tcPr>
            <w:tcW w:w="769" w:type="pct"/>
            <w:tcBorders>
              <w:top w:val="nil"/>
              <w:left w:val="nil"/>
              <w:bottom w:val="nil"/>
              <w:right w:val="nil"/>
            </w:tcBorders>
            <w:shd w:val="clear" w:color="auto" w:fill="auto"/>
            <w:vAlign w:val="bottom"/>
          </w:tcPr>
          <w:p w14:paraId="46D57F85" w14:textId="597AD1A0"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eastAsia="Times New Roman" w:hAnsi="Arial" w:cs="Arial"/>
                <w:color w:val="000000"/>
                <w:sz w:val="18"/>
                <w:szCs w:val="18"/>
              </w:rPr>
              <w:t>1,809</w:t>
            </w:r>
          </w:p>
        </w:tc>
        <w:tc>
          <w:tcPr>
            <w:tcW w:w="692" w:type="pct"/>
            <w:tcBorders>
              <w:top w:val="nil"/>
              <w:left w:val="nil"/>
              <w:bottom w:val="nil"/>
              <w:right w:val="nil"/>
            </w:tcBorders>
            <w:shd w:val="clear" w:color="auto" w:fill="auto"/>
            <w:vAlign w:val="bottom"/>
          </w:tcPr>
          <w:p w14:paraId="0789F859" w14:textId="3377F838"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hAnsi="Arial" w:cs="Arial"/>
                <w:color w:val="000000" w:themeColor="text1"/>
                <w:sz w:val="18"/>
                <w:szCs w:val="18"/>
              </w:rPr>
              <w:t>1,652</w:t>
            </w:r>
          </w:p>
        </w:tc>
        <w:tc>
          <w:tcPr>
            <w:tcW w:w="769" w:type="pct"/>
            <w:tcBorders>
              <w:top w:val="nil"/>
              <w:left w:val="nil"/>
              <w:bottom w:val="nil"/>
              <w:right w:val="nil"/>
            </w:tcBorders>
            <w:shd w:val="clear" w:color="auto" w:fill="auto"/>
            <w:vAlign w:val="bottom"/>
          </w:tcPr>
          <w:p w14:paraId="53091871" w14:textId="4D4EC201"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eastAsia="Times New Roman" w:hAnsi="Arial" w:cs="Arial"/>
                <w:color w:val="000000"/>
                <w:sz w:val="18"/>
                <w:szCs w:val="18"/>
              </w:rPr>
              <w:t>1,804</w:t>
            </w:r>
          </w:p>
        </w:tc>
        <w:tc>
          <w:tcPr>
            <w:tcW w:w="692" w:type="pct"/>
            <w:tcBorders>
              <w:top w:val="nil"/>
              <w:left w:val="nil"/>
              <w:bottom w:val="nil"/>
              <w:right w:val="nil"/>
            </w:tcBorders>
            <w:shd w:val="clear" w:color="auto" w:fill="auto"/>
            <w:vAlign w:val="bottom"/>
          </w:tcPr>
          <w:p w14:paraId="1EFB840A" w14:textId="4BDD64FC"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hAnsi="Arial" w:cs="Arial"/>
                <w:color w:val="000000" w:themeColor="text1"/>
                <w:sz w:val="18"/>
                <w:szCs w:val="18"/>
              </w:rPr>
              <w:t>1,643</w:t>
            </w:r>
          </w:p>
        </w:tc>
      </w:tr>
      <w:tr w:rsidR="00EF546C" w:rsidRPr="00987F1E" w14:paraId="47EA7AE1" w14:textId="77777777" w:rsidTr="00EF546C">
        <w:trPr>
          <w:trHeight w:val="383"/>
        </w:trPr>
        <w:tc>
          <w:tcPr>
            <w:tcW w:w="2077" w:type="pct"/>
            <w:vAlign w:val="bottom"/>
          </w:tcPr>
          <w:p w14:paraId="0D1E734D" w14:textId="77777777" w:rsidR="00EF546C" w:rsidRPr="00987F1E" w:rsidRDefault="00EF546C" w:rsidP="00EF546C">
            <w:pPr>
              <w:tabs>
                <w:tab w:val="right" w:pos="1202"/>
              </w:tabs>
              <w:spacing w:after="0" w:line="240" w:lineRule="exact"/>
              <w:outlineLvl w:val="0"/>
              <w:rPr>
                <w:rFonts w:ascii="Arial" w:eastAsia="Calibri" w:hAnsi="Arial" w:cs="Arial"/>
                <w:b/>
                <w:bCs/>
                <w:noProof/>
                <w:sz w:val="18"/>
                <w:szCs w:val="18"/>
                <w:lang w:val="en-US"/>
              </w:rPr>
            </w:pPr>
            <w:r w:rsidRPr="00987F1E">
              <w:rPr>
                <w:rFonts w:ascii="Arial" w:eastAsia="Calibri" w:hAnsi="Arial" w:cs="Arial"/>
                <w:noProof/>
                <w:sz w:val="18"/>
                <w:szCs w:val="18"/>
                <w:lang w:val="en-US"/>
              </w:rPr>
              <w:t>Net (decrease)/increase of loss allowances on amounts due from banks</w:t>
            </w:r>
          </w:p>
        </w:tc>
        <w:tc>
          <w:tcPr>
            <w:tcW w:w="769" w:type="pct"/>
            <w:tcBorders>
              <w:top w:val="nil"/>
              <w:left w:val="nil"/>
              <w:right w:val="nil"/>
            </w:tcBorders>
            <w:shd w:val="clear" w:color="auto" w:fill="auto"/>
            <w:vAlign w:val="bottom"/>
          </w:tcPr>
          <w:p w14:paraId="643A0891" w14:textId="7225F6D6"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eastAsia="Times New Roman" w:hAnsi="Arial" w:cs="Arial"/>
                <w:color w:val="000000"/>
                <w:sz w:val="18"/>
                <w:szCs w:val="18"/>
              </w:rPr>
              <w:t>(1,313)</w:t>
            </w:r>
          </w:p>
        </w:tc>
        <w:tc>
          <w:tcPr>
            <w:tcW w:w="692" w:type="pct"/>
            <w:tcBorders>
              <w:top w:val="nil"/>
              <w:left w:val="nil"/>
              <w:right w:val="nil"/>
            </w:tcBorders>
            <w:shd w:val="clear" w:color="auto" w:fill="auto"/>
            <w:vAlign w:val="bottom"/>
          </w:tcPr>
          <w:p w14:paraId="21679A57" w14:textId="1AEA6A87"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hAnsi="Arial" w:cs="Arial"/>
                <w:color w:val="000000" w:themeColor="text1"/>
                <w:sz w:val="18"/>
                <w:szCs w:val="18"/>
              </w:rPr>
              <w:t>156</w:t>
            </w:r>
          </w:p>
        </w:tc>
        <w:tc>
          <w:tcPr>
            <w:tcW w:w="769" w:type="pct"/>
            <w:tcBorders>
              <w:top w:val="nil"/>
              <w:left w:val="nil"/>
              <w:right w:val="nil"/>
            </w:tcBorders>
            <w:shd w:val="clear" w:color="auto" w:fill="auto"/>
            <w:vAlign w:val="bottom"/>
          </w:tcPr>
          <w:p w14:paraId="1E98B228" w14:textId="5AB931B6"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eastAsia="Times New Roman" w:hAnsi="Arial" w:cs="Arial"/>
                <w:color w:val="000000"/>
                <w:sz w:val="18"/>
                <w:szCs w:val="18"/>
              </w:rPr>
              <w:t>(1,312)</w:t>
            </w:r>
          </w:p>
        </w:tc>
        <w:tc>
          <w:tcPr>
            <w:tcW w:w="692" w:type="pct"/>
            <w:tcBorders>
              <w:top w:val="nil"/>
              <w:left w:val="nil"/>
              <w:bottom w:val="nil"/>
              <w:right w:val="nil"/>
            </w:tcBorders>
            <w:shd w:val="clear" w:color="auto" w:fill="auto"/>
            <w:vAlign w:val="bottom"/>
          </w:tcPr>
          <w:p w14:paraId="62F764FF" w14:textId="1DC5080A" w:rsidR="00EF546C" w:rsidRPr="00987F1E" w:rsidRDefault="00EF546C" w:rsidP="00EF546C">
            <w:pPr>
              <w:spacing w:after="0" w:line="240" w:lineRule="exact"/>
              <w:jc w:val="right"/>
              <w:outlineLvl w:val="0"/>
              <w:rPr>
                <w:rFonts w:ascii="Arial" w:eastAsia="Calibri" w:hAnsi="Arial" w:cs="Arial"/>
                <w:bCs/>
                <w:noProof/>
                <w:sz w:val="18"/>
                <w:szCs w:val="18"/>
                <w:lang w:val="en-US"/>
              </w:rPr>
            </w:pPr>
            <w:r w:rsidRPr="00987F1E">
              <w:rPr>
                <w:rFonts w:ascii="Arial" w:hAnsi="Arial" w:cs="Arial"/>
                <w:color w:val="000000" w:themeColor="text1"/>
                <w:sz w:val="18"/>
                <w:szCs w:val="18"/>
              </w:rPr>
              <w:t>160</w:t>
            </w:r>
          </w:p>
        </w:tc>
      </w:tr>
      <w:tr w:rsidR="00EF546C" w:rsidRPr="00987F1E" w14:paraId="3E3ED03C" w14:textId="77777777" w:rsidTr="00EF546C">
        <w:trPr>
          <w:trHeight w:val="383"/>
        </w:trPr>
        <w:tc>
          <w:tcPr>
            <w:tcW w:w="2077" w:type="pct"/>
            <w:vAlign w:val="bottom"/>
          </w:tcPr>
          <w:p w14:paraId="0978E754" w14:textId="147E1A98" w:rsidR="00EF546C" w:rsidRPr="00987F1E" w:rsidRDefault="00EF546C" w:rsidP="00EF546C">
            <w:pPr>
              <w:tabs>
                <w:tab w:val="right" w:pos="1202"/>
              </w:tabs>
              <w:spacing w:after="0" w:line="240" w:lineRule="exact"/>
              <w:outlineLvl w:val="0"/>
              <w:rPr>
                <w:rFonts w:ascii="Arial" w:eastAsia="Calibri" w:hAnsi="Arial" w:cs="Arial"/>
                <w:i/>
                <w:noProof/>
                <w:sz w:val="18"/>
                <w:szCs w:val="18"/>
                <w:lang w:val="en-US"/>
              </w:rPr>
            </w:pPr>
            <w:r w:rsidRPr="00987F1E">
              <w:rPr>
                <w:rFonts w:ascii="Arial" w:eastAsia="Calibri" w:hAnsi="Arial" w:cs="Arial"/>
                <w:i/>
                <w:noProof/>
                <w:sz w:val="18"/>
                <w:szCs w:val="18"/>
                <w:lang w:val="en-US"/>
              </w:rPr>
              <w:t>Total recognised through Income Statement (Note 8)</w:t>
            </w:r>
          </w:p>
        </w:tc>
        <w:tc>
          <w:tcPr>
            <w:tcW w:w="769" w:type="pct"/>
            <w:tcBorders>
              <w:top w:val="single" w:sz="4" w:space="0" w:color="auto"/>
              <w:left w:val="nil"/>
              <w:bottom w:val="single" w:sz="4" w:space="0" w:color="auto"/>
              <w:right w:val="nil"/>
            </w:tcBorders>
            <w:shd w:val="clear" w:color="auto" w:fill="auto"/>
            <w:vAlign w:val="bottom"/>
          </w:tcPr>
          <w:p w14:paraId="7E4F2FF8" w14:textId="74E9F705" w:rsidR="00EF546C" w:rsidRPr="00987F1E" w:rsidRDefault="00EF546C" w:rsidP="00EF546C">
            <w:pPr>
              <w:spacing w:after="0" w:line="240" w:lineRule="exact"/>
              <w:jc w:val="right"/>
              <w:outlineLvl w:val="0"/>
              <w:rPr>
                <w:rFonts w:ascii="Arial" w:eastAsia="Calibri" w:hAnsi="Arial" w:cs="Arial"/>
                <w:i/>
                <w:noProof/>
                <w:sz w:val="18"/>
                <w:szCs w:val="18"/>
                <w:lang w:val="en-US"/>
              </w:rPr>
            </w:pPr>
            <w:r w:rsidRPr="00987F1E">
              <w:rPr>
                <w:rFonts w:ascii="Arial" w:eastAsia="Times New Roman" w:hAnsi="Arial" w:cs="Arial"/>
                <w:bCs/>
                <w:i/>
                <w:iCs/>
                <w:color w:val="000000"/>
                <w:sz w:val="18"/>
                <w:szCs w:val="18"/>
              </w:rPr>
              <w:t>(1,313)</w:t>
            </w:r>
          </w:p>
        </w:tc>
        <w:tc>
          <w:tcPr>
            <w:tcW w:w="692" w:type="pct"/>
            <w:tcBorders>
              <w:top w:val="single" w:sz="4" w:space="0" w:color="auto"/>
              <w:left w:val="nil"/>
              <w:bottom w:val="single" w:sz="4" w:space="0" w:color="auto"/>
              <w:right w:val="nil"/>
            </w:tcBorders>
            <w:shd w:val="clear" w:color="auto" w:fill="auto"/>
            <w:vAlign w:val="bottom"/>
          </w:tcPr>
          <w:p w14:paraId="3EF02E9C" w14:textId="224469C8" w:rsidR="00EF546C" w:rsidRPr="00987F1E" w:rsidRDefault="00EF546C" w:rsidP="00EF546C">
            <w:pPr>
              <w:spacing w:after="0" w:line="240" w:lineRule="exact"/>
              <w:jc w:val="right"/>
              <w:outlineLvl w:val="0"/>
              <w:rPr>
                <w:rFonts w:ascii="Arial" w:eastAsia="Calibri" w:hAnsi="Arial" w:cs="Arial"/>
                <w:i/>
                <w:noProof/>
                <w:sz w:val="18"/>
                <w:szCs w:val="18"/>
                <w:lang w:val="en-US"/>
              </w:rPr>
            </w:pPr>
            <w:r w:rsidRPr="00987F1E">
              <w:rPr>
                <w:rFonts w:ascii="Arial" w:hAnsi="Arial" w:cs="Arial"/>
                <w:bCs/>
                <w:i/>
                <w:color w:val="000000" w:themeColor="text1"/>
                <w:sz w:val="18"/>
                <w:szCs w:val="18"/>
              </w:rPr>
              <w:t>156</w:t>
            </w:r>
          </w:p>
        </w:tc>
        <w:tc>
          <w:tcPr>
            <w:tcW w:w="769" w:type="pct"/>
            <w:tcBorders>
              <w:top w:val="single" w:sz="4" w:space="0" w:color="auto"/>
              <w:left w:val="nil"/>
              <w:bottom w:val="single" w:sz="4" w:space="0" w:color="auto"/>
              <w:right w:val="nil"/>
            </w:tcBorders>
            <w:shd w:val="clear" w:color="auto" w:fill="auto"/>
            <w:vAlign w:val="bottom"/>
          </w:tcPr>
          <w:p w14:paraId="1F38F7B5" w14:textId="49FEDC1D" w:rsidR="00EF546C" w:rsidRPr="00987F1E" w:rsidRDefault="00EF546C" w:rsidP="00EF546C">
            <w:pPr>
              <w:spacing w:after="0" w:line="240" w:lineRule="exact"/>
              <w:jc w:val="right"/>
              <w:outlineLvl w:val="0"/>
              <w:rPr>
                <w:rFonts w:ascii="Arial" w:eastAsia="Calibri" w:hAnsi="Arial" w:cs="Arial"/>
                <w:i/>
                <w:noProof/>
                <w:sz w:val="18"/>
                <w:szCs w:val="18"/>
                <w:lang w:val="en-US"/>
              </w:rPr>
            </w:pPr>
            <w:r w:rsidRPr="00987F1E">
              <w:rPr>
                <w:rFonts w:ascii="Arial" w:eastAsia="Times New Roman" w:hAnsi="Arial" w:cs="Arial"/>
                <w:bCs/>
                <w:i/>
                <w:iCs/>
                <w:color w:val="000000"/>
                <w:sz w:val="18"/>
                <w:szCs w:val="18"/>
              </w:rPr>
              <w:t>(1,312)</w:t>
            </w:r>
          </w:p>
        </w:tc>
        <w:tc>
          <w:tcPr>
            <w:tcW w:w="692" w:type="pct"/>
            <w:tcBorders>
              <w:top w:val="single" w:sz="4" w:space="0" w:color="auto"/>
              <w:left w:val="nil"/>
              <w:bottom w:val="single" w:sz="4" w:space="0" w:color="auto"/>
              <w:right w:val="nil"/>
            </w:tcBorders>
            <w:vAlign w:val="bottom"/>
          </w:tcPr>
          <w:p w14:paraId="678396D8" w14:textId="59FC4C1E" w:rsidR="00EF546C" w:rsidRPr="00987F1E" w:rsidRDefault="00EF546C" w:rsidP="00EF546C">
            <w:pPr>
              <w:spacing w:after="0" w:line="240" w:lineRule="exact"/>
              <w:jc w:val="right"/>
              <w:outlineLvl w:val="0"/>
              <w:rPr>
                <w:rFonts w:ascii="Arial" w:eastAsia="Calibri" w:hAnsi="Arial" w:cs="Arial"/>
                <w:i/>
                <w:noProof/>
                <w:sz w:val="18"/>
                <w:szCs w:val="18"/>
                <w:lang w:val="en-US"/>
              </w:rPr>
            </w:pPr>
            <w:r w:rsidRPr="00987F1E">
              <w:rPr>
                <w:rFonts w:ascii="Arial" w:hAnsi="Arial" w:cs="Arial"/>
                <w:bCs/>
                <w:i/>
                <w:color w:val="000000" w:themeColor="text1"/>
                <w:sz w:val="18"/>
                <w:szCs w:val="18"/>
              </w:rPr>
              <w:t>160</w:t>
            </w:r>
          </w:p>
        </w:tc>
      </w:tr>
      <w:tr w:rsidR="00EF546C" w:rsidRPr="00987F1E" w14:paraId="392C9B59" w14:textId="77777777" w:rsidTr="00EF546C">
        <w:trPr>
          <w:trHeight w:val="383"/>
        </w:trPr>
        <w:tc>
          <w:tcPr>
            <w:tcW w:w="2077" w:type="pct"/>
            <w:vAlign w:val="bottom"/>
          </w:tcPr>
          <w:p w14:paraId="0AC759A1" w14:textId="77777777" w:rsidR="00EF546C" w:rsidRPr="00987F1E" w:rsidRDefault="00EF546C" w:rsidP="00EF546C">
            <w:pPr>
              <w:tabs>
                <w:tab w:val="right" w:pos="1202"/>
              </w:tabs>
              <w:spacing w:after="0" w:line="240" w:lineRule="exact"/>
              <w:outlineLvl w:val="0"/>
              <w:rPr>
                <w:rFonts w:ascii="Arial" w:eastAsia="Calibri" w:hAnsi="Arial" w:cs="Arial"/>
                <w:i/>
                <w:noProof/>
                <w:sz w:val="18"/>
                <w:szCs w:val="18"/>
                <w:lang w:val="en-US"/>
              </w:rPr>
            </w:pPr>
            <w:r w:rsidRPr="00987F1E">
              <w:rPr>
                <w:rFonts w:ascii="Arial" w:eastAsia="Calibri" w:hAnsi="Arial" w:cs="Arial"/>
                <w:noProof/>
                <w:sz w:val="18"/>
                <w:szCs w:val="18"/>
                <w:lang w:val="en-US"/>
              </w:rPr>
              <w:t>Net foreign exchange gain/loss on loss allowances</w:t>
            </w:r>
          </w:p>
        </w:tc>
        <w:tc>
          <w:tcPr>
            <w:tcW w:w="769" w:type="pct"/>
            <w:tcBorders>
              <w:top w:val="single" w:sz="4" w:space="0" w:color="auto"/>
              <w:left w:val="nil"/>
              <w:bottom w:val="single" w:sz="4" w:space="0" w:color="auto"/>
              <w:right w:val="nil"/>
            </w:tcBorders>
            <w:shd w:val="clear" w:color="auto" w:fill="auto"/>
            <w:vAlign w:val="bottom"/>
          </w:tcPr>
          <w:p w14:paraId="1CC62213" w14:textId="0889B6D0" w:rsidR="00EF546C" w:rsidRPr="00987F1E" w:rsidDel="00A24340" w:rsidRDefault="00EF546C" w:rsidP="00EF546C">
            <w:pPr>
              <w:spacing w:after="0" w:line="240" w:lineRule="exact"/>
              <w:jc w:val="right"/>
              <w:outlineLvl w:val="0"/>
              <w:rPr>
                <w:rFonts w:ascii="Arial" w:eastAsia="Calibri" w:hAnsi="Arial" w:cs="Arial"/>
                <w:noProof/>
                <w:sz w:val="18"/>
                <w:szCs w:val="18"/>
                <w:lang w:val="en-US"/>
              </w:rPr>
            </w:pPr>
            <w:r w:rsidRPr="00987F1E">
              <w:rPr>
                <w:rFonts w:ascii="Arial" w:eastAsia="Times New Roman" w:hAnsi="Arial" w:cs="Arial"/>
                <w:color w:val="000000"/>
                <w:sz w:val="18"/>
                <w:szCs w:val="18"/>
              </w:rPr>
              <w:t>6</w:t>
            </w:r>
          </w:p>
        </w:tc>
        <w:tc>
          <w:tcPr>
            <w:tcW w:w="692" w:type="pct"/>
            <w:tcBorders>
              <w:top w:val="single" w:sz="4" w:space="0" w:color="auto"/>
              <w:left w:val="nil"/>
              <w:bottom w:val="single" w:sz="4" w:space="0" w:color="auto"/>
              <w:right w:val="nil"/>
            </w:tcBorders>
            <w:shd w:val="clear" w:color="auto" w:fill="auto"/>
            <w:vAlign w:val="bottom"/>
          </w:tcPr>
          <w:p w14:paraId="7815E94C" w14:textId="141E5FEF" w:rsidR="00EF546C" w:rsidRPr="00987F1E" w:rsidDel="00A24340" w:rsidRDefault="00EF546C" w:rsidP="00EF546C">
            <w:pPr>
              <w:spacing w:after="0" w:line="240" w:lineRule="exact"/>
              <w:jc w:val="right"/>
              <w:outlineLvl w:val="0"/>
              <w:rPr>
                <w:rFonts w:ascii="Arial" w:eastAsia="Calibri" w:hAnsi="Arial" w:cs="Arial"/>
                <w:noProof/>
                <w:sz w:val="18"/>
                <w:szCs w:val="18"/>
                <w:lang w:val="en-US"/>
              </w:rPr>
            </w:pPr>
            <w:r w:rsidRPr="00987F1E">
              <w:rPr>
                <w:rFonts w:ascii="Arial" w:hAnsi="Arial" w:cs="Arial"/>
                <w:color w:val="000000" w:themeColor="text1"/>
                <w:sz w:val="18"/>
                <w:szCs w:val="18"/>
              </w:rPr>
              <w:t>1</w:t>
            </w:r>
          </w:p>
        </w:tc>
        <w:tc>
          <w:tcPr>
            <w:tcW w:w="769" w:type="pct"/>
            <w:tcBorders>
              <w:top w:val="single" w:sz="4" w:space="0" w:color="auto"/>
              <w:left w:val="nil"/>
              <w:bottom w:val="single" w:sz="4" w:space="0" w:color="auto"/>
              <w:right w:val="nil"/>
            </w:tcBorders>
            <w:shd w:val="clear" w:color="auto" w:fill="auto"/>
            <w:vAlign w:val="bottom"/>
          </w:tcPr>
          <w:p w14:paraId="7BA403DD" w14:textId="4C942C61" w:rsidR="00EF546C" w:rsidRPr="00987F1E" w:rsidDel="00A24340" w:rsidRDefault="00EF546C" w:rsidP="00EF546C">
            <w:pPr>
              <w:spacing w:after="0" w:line="240" w:lineRule="exact"/>
              <w:jc w:val="right"/>
              <w:outlineLvl w:val="0"/>
              <w:rPr>
                <w:rFonts w:ascii="Arial" w:eastAsia="Calibri" w:hAnsi="Arial" w:cs="Arial"/>
                <w:noProof/>
                <w:sz w:val="18"/>
                <w:szCs w:val="18"/>
                <w:lang w:val="en-US"/>
              </w:rPr>
            </w:pPr>
            <w:r w:rsidRPr="00987F1E">
              <w:rPr>
                <w:rFonts w:ascii="Arial" w:eastAsia="Times New Roman" w:hAnsi="Arial" w:cs="Arial"/>
                <w:color w:val="000000"/>
                <w:sz w:val="18"/>
                <w:szCs w:val="18"/>
              </w:rPr>
              <w:t>6</w:t>
            </w:r>
          </w:p>
        </w:tc>
        <w:tc>
          <w:tcPr>
            <w:tcW w:w="692" w:type="pct"/>
            <w:tcBorders>
              <w:top w:val="single" w:sz="4" w:space="0" w:color="auto"/>
              <w:left w:val="nil"/>
              <w:bottom w:val="single" w:sz="4" w:space="0" w:color="auto"/>
              <w:right w:val="nil"/>
            </w:tcBorders>
            <w:vAlign w:val="bottom"/>
          </w:tcPr>
          <w:p w14:paraId="5E352DD8" w14:textId="2509EDB1" w:rsidR="00EF546C" w:rsidRPr="00987F1E" w:rsidDel="00A24340" w:rsidRDefault="00EF546C" w:rsidP="00EF546C">
            <w:pPr>
              <w:spacing w:after="0" w:line="240" w:lineRule="exact"/>
              <w:jc w:val="right"/>
              <w:outlineLvl w:val="0"/>
              <w:rPr>
                <w:rFonts w:ascii="Arial" w:eastAsia="Calibri" w:hAnsi="Arial" w:cs="Arial"/>
                <w:noProof/>
                <w:sz w:val="18"/>
                <w:szCs w:val="18"/>
                <w:lang w:val="en-US"/>
              </w:rPr>
            </w:pPr>
            <w:r w:rsidRPr="00987F1E">
              <w:rPr>
                <w:rFonts w:ascii="Arial" w:hAnsi="Arial" w:cs="Arial"/>
                <w:color w:val="000000" w:themeColor="text1"/>
                <w:sz w:val="18"/>
                <w:szCs w:val="18"/>
              </w:rPr>
              <w:t>1</w:t>
            </w:r>
          </w:p>
        </w:tc>
      </w:tr>
      <w:tr w:rsidR="00EF546C" w:rsidRPr="00987F1E" w14:paraId="59770DAD" w14:textId="77777777" w:rsidTr="00EF546C">
        <w:trPr>
          <w:trHeight w:hRule="exact" w:val="571"/>
        </w:trPr>
        <w:tc>
          <w:tcPr>
            <w:tcW w:w="2077" w:type="pct"/>
            <w:vAlign w:val="bottom"/>
          </w:tcPr>
          <w:p w14:paraId="7F50840A" w14:textId="77777777" w:rsidR="00EF546C" w:rsidRPr="00987F1E" w:rsidRDefault="00EF546C" w:rsidP="00EF546C">
            <w:pPr>
              <w:tabs>
                <w:tab w:val="right" w:pos="1202"/>
              </w:tabs>
              <w:spacing w:after="0" w:line="240" w:lineRule="exact"/>
              <w:outlineLvl w:val="0"/>
              <w:rPr>
                <w:rFonts w:ascii="Arial" w:eastAsia="Calibri" w:hAnsi="Arial" w:cs="Arial"/>
                <w:b/>
                <w:bCs/>
                <w:noProof/>
                <w:sz w:val="18"/>
                <w:szCs w:val="18"/>
                <w:highlight w:val="yellow"/>
                <w:lang w:val="en-US"/>
              </w:rPr>
            </w:pPr>
            <w:r w:rsidRPr="00987F1E">
              <w:rPr>
                <w:rFonts w:ascii="Arial" w:eastAsia="Calibri" w:hAnsi="Arial" w:cs="Arial"/>
                <w:b/>
                <w:bCs/>
                <w:noProof/>
                <w:sz w:val="18"/>
                <w:szCs w:val="18"/>
                <w:lang w:val="en-US"/>
              </w:rPr>
              <w:t>Balance at the end of the reporting period</w:t>
            </w:r>
          </w:p>
        </w:tc>
        <w:tc>
          <w:tcPr>
            <w:tcW w:w="769" w:type="pct"/>
            <w:tcBorders>
              <w:top w:val="single" w:sz="4" w:space="0" w:color="auto"/>
              <w:left w:val="nil"/>
              <w:bottom w:val="single" w:sz="12" w:space="0" w:color="auto"/>
              <w:right w:val="nil"/>
            </w:tcBorders>
            <w:shd w:val="clear" w:color="auto" w:fill="auto"/>
            <w:vAlign w:val="bottom"/>
          </w:tcPr>
          <w:p w14:paraId="4EE66440" w14:textId="263702BC" w:rsidR="00EF546C" w:rsidRPr="00987F1E" w:rsidRDefault="00EF546C" w:rsidP="00EF546C">
            <w:pPr>
              <w:spacing w:after="0" w:line="240" w:lineRule="exact"/>
              <w:jc w:val="right"/>
              <w:outlineLvl w:val="0"/>
              <w:rPr>
                <w:rFonts w:ascii="Arial" w:eastAsia="Calibri" w:hAnsi="Arial" w:cs="Arial"/>
                <w:b/>
                <w:bCs/>
                <w:noProof/>
                <w:sz w:val="18"/>
                <w:szCs w:val="18"/>
                <w:lang w:val="en-US"/>
              </w:rPr>
            </w:pPr>
            <w:r w:rsidRPr="00987F1E">
              <w:rPr>
                <w:rFonts w:ascii="Arial" w:eastAsia="Times New Roman" w:hAnsi="Arial" w:cs="Arial"/>
                <w:b/>
                <w:bCs/>
                <w:color w:val="000000"/>
                <w:sz w:val="18"/>
                <w:szCs w:val="18"/>
              </w:rPr>
              <w:t>502</w:t>
            </w:r>
          </w:p>
        </w:tc>
        <w:tc>
          <w:tcPr>
            <w:tcW w:w="692" w:type="pct"/>
            <w:tcBorders>
              <w:top w:val="single" w:sz="4" w:space="0" w:color="auto"/>
              <w:left w:val="nil"/>
              <w:bottom w:val="single" w:sz="12" w:space="0" w:color="auto"/>
              <w:right w:val="nil"/>
            </w:tcBorders>
            <w:shd w:val="clear" w:color="auto" w:fill="auto"/>
            <w:vAlign w:val="bottom"/>
          </w:tcPr>
          <w:p w14:paraId="77A0C563" w14:textId="499957A4" w:rsidR="00EF546C" w:rsidRPr="00987F1E" w:rsidRDefault="00EF546C" w:rsidP="00EF546C">
            <w:pPr>
              <w:spacing w:after="0" w:line="240" w:lineRule="exact"/>
              <w:jc w:val="right"/>
              <w:outlineLvl w:val="0"/>
              <w:rPr>
                <w:rFonts w:ascii="Arial" w:eastAsia="Calibri" w:hAnsi="Arial" w:cs="Arial"/>
                <w:b/>
                <w:bCs/>
                <w:noProof/>
                <w:sz w:val="18"/>
                <w:szCs w:val="18"/>
                <w:lang w:val="en-US"/>
              </w:rPr>
            </w:pPr>
            <w:r w:rsidRPr="00987F1E">
              <w:rPr>
                <w:rFonts w:ascii="Arial" w:hAnsi="Arial" w:cs="Arial"/>
                <w:b/>
                <w:color w:val="000000" w:themeColor="text1"/>
                <w:sz w:val="18"/>
                <w:szCs w:val="18"/>
              </w:rPr>
              <w:t>1,809</w:t>
            </w:r>
          </w:p>
        </w:tc>
        <w:tc>
          <w:tcPr>
            <w:tcW w:w="769" w:type="pct"/>
            <w:tcBorders>
              <w:top w:val="single" w:sz="4" w:space="0" w:color="auto"/>
              <w:left w:val="nil"/>
              <w:bottom w:val="single" w:sz="12" w:space="0" w:color="auto"/>
              <w:right w:val="nil"/>
            </w:tcBorders>
            <w:shd w:val="clear" w:color="auto" w:fill="auto"/>
            <w:vAlign w:val="bottom"/>
          </w:tcPr>
          <w:p w14:paraId="6DC15482" w14:textId="6B775CAD" w:rsidR="00EF546C" w:rsidRPr="00987F1E" w:rsidRDefault="00EF546C" w:rsidP="00EF546C">
            <w:pPr>
              <w:spacing w:after="0" w:line="240" w:lineRule="exact"/>
              <w:jc w:val="right"/>
              <w:outlineLvl w:val="0"/>
              <w:rPr>
                <w:rFonts w:ascii="Arial" w:eastAsia="Calibri" w:hAnsi="Arial" w:cs="Arial"/>
                <w:b/>
                <w:bCs/>
                <w:noProof/>
                <w:sz w:val="18"/>
                <w:szCs w:val="18"/>
                <w:lang w:val="en-US"/>
              </w:rPr>
            </w:pPr>
            <w:r w:rsidRPr="00987F1E">
              <w:rPr>
                <w:rFonts w:ascii="Arial" w:eastAsia="Times New Roman" w:hAnsi="Arial" w:cs="Arial"/>
                <w:b/>
                <w:bCs/>
                <w:color w:val="000000"/>
                <w:sz w:val="18"/>
                <w:szCs w:val="18"/>
              </w:rPr>
              <w:t>498</w:t>
            </w:r>
          </w:p>
        </w:tc>
        <w:tc>
          <w:tcPr>
            <w:tcW w:w="692" w:type="pct"/>
            <w:tcBorders>
              <w:top w:val="single" w:sz="4" w:space="0" w:color="auto"/>
              <w:left w:val="nil"/>
              <w:bottom w:val="single" w:sz="12" w:space="0" w:color="auto"/>
              <w:right w:val="nil"/>
            </w:tcBorders>
            <w:vAlign w:val="bottom"/>
          </w:tcPr>
          <w:p w14:paraId="2CD3EEA5" w14:textId="0B953511" w:rsidR="00EF546C" w:rsidRPr="00987F1E" w:rsidRDefault="00EF546C" w:rsidP="00EF546C">
            <w:pPr>
              <w:spacing w:after="0" w:line="240" w:lineRule="exact"/>
              <w:jc w:val="right"/>
              <w:outlineLvl w:val="0"/>
              <w:rPr>
                <w:rFonts w:ascii="Arial" w:eastAsia="Calibri" w:hAnsi="Arial" w:cs="Arial"/>
                <w:b/>
                <w:bCs/>
                <w:noProof/>
                <w:sz w:val="18"/>
                <w:szCs w:val="18"/>
                <w:lang w:val="en-US"/>
              </w:rPr>
            </w:pPr>
            <w:r w:rsidRPr="00987F1E">
              <w:rPr>
                <w:rFonts w:ascii="Arial" w:hAnsi="Arial" w:cs="Arial"/>
                <w:b/>
                <w:color w:val="000000" w:themeColor="text1"/>
                <w:sz w:val="18"/>
                <w:szCs w:val="18"/>
              </w:rPr>
              <w:t>1,804</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F362F1" w:rsidRDefault="00D3297A" w:rsidP="00D3297A">
      <w:pPr>
        <w:autoSpaceDE w:val="0"/>
        <w:autoSpaceDN w:val="0"/>
        <w:adjustRightInd w:val="0"/>
        <w:spacing w:after="0" w:line="240" w:lineRule="auto"/>
        <w:jc w:val="both"/>
        <w:rPr>
          <w:rFonts w:ascii="Arial" w:hAnsi="Arial" w:cs="Arial"/>
          <w:noProof/>
          <w:color w:val="000000" w:themeColor="text1"/>
          <w:sz w:val="20"/>
          <w:szCs w:val="20"/>
          <w:lang w:val="en-US"/>
        </w:rPr>
      </w:pPr>
      <w:r w:rsidRPr="00F362F1">
        <w:rPr>
          <w:rFonts w:ascii="Arial" w:hAnsi="Arial" w:cs="Arial"/>
          <w:noProof/>
          <w:color w:val="000000" w:themeColor="text1"/>
          <w:sz w:val="20"/>
          <w:szCs w:val="20"/>
          <w:lang w:val="en-US"/>
        </w:rPr>
        <w:t>Net foreign exchange gain/loss on loss allowances are shown within net gains/(losses) from financial activities in the Income Statement</w:t>
      </w:r>
      <w:r w:rsidR="00112079" w:rsidRPr="00F362F1">
        <w:rPr>
          <w:rFonts w:ascii="Arial" w:hAnsi="Arial" w:cs="Arial"/>
          <w:noProof/>
          <w:color w:val="000000" w:themeColor="text1"/>
          <w:sz w:val="20"/>
          <w:szCs w:val="20"/>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289" w:name="_Hlk29295719"/>
    </w:p>
    <w:p w14:paraId="0D3C38AF" w14:textId="77777777" w:rsidR="00D3297A" w:rsidRPr="0040159F" w:rsidRDefault="00D3297A" w:rsidP="005B7D9D">
      <w:pPr>
        <w:pStyle w:val="ListParagraph"/>
        <w:numPr>
          <w:ilvl w:val="0"/>
          <w:numId w:val="9"/>
        </w:numPr>
        <w:autoSpaceDE w:val="0"/>
        <w:autoSpaceDN w:val="0"/>
        <w:adjustRightInd w:val="0"/>
        <w:spacing w:after="0" w:line="240" w:lineRule="auto"/>
        <w:jc w:val="both"/>
        <w:rPr>
          <w:rFonts w:ascii="Arial" w:hAnsi="Arial" w:cs="Arial"/>
          <w:b/>
          <w:noProof/>
          <w:color w:val="000000" w:themeColor="text1"/>
          <w:sz w:val="20"/>
          <w:szCs w:val="20"/>
          <w:lang w:val="en-US"/>
        </w:rPr>
      </w:pPr>
      <w:r w:rsidRPr="0040159F">
        <w:rPr>
          <w:rFonts w:ascii="Arial" w:hAnsi="Arial" w:cs="Arial"/>
          <w:b/>
          <w:noProof/>
          <w:color w:val="000000" w:themeColor="text1"/>
          <w:sz w:val="20"/>
          <w:szCs w:val="20"/>
          <w:lang w:val="en-US"/>
        </w:rPr>
        <w:t>Deposits with other banks</w:t>
      </w:r>
    </w:p>
    <w:bookmarkEnd w:id="289"/>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5811"/>
        <w:gridCol w:w="1702"/>
        <w:gridCol w:w="1559"/>
      </w:tblGrid>
      <w:tr w:rsidR="000C05D8" w:rsidRPr="0040159F" w14:paraId="72F11843" w14:textId="77777777" w:rsidTr="000C05D8">
        <w:trPr>
          <w:trHeight w:val="112"/>
        </w:trPr>
        <w:tc>
          <w:tcPr>
            <w:tcW w:w="3203" w:type="pct"/>
          </w:tcPr>
          <w:p w14:paraId="105D6C41" w14:textId="77777777" w:rsidR="009622B0" w:rsidRPr="0040159F" w:rsidRDefault="009622B0" w:rsidP="00987F88">
            <w:pPr>
              <w:tabs>
                <w:tab w:val="left" w:pos="-720"/>
              </w:tabs>
              <w:suppressAutoHyphens/>
              <w:spacing w:after="0" w:line="240" w:lineRule="auto"/>
              <w:rPr>
                <w:rFonts w:ascii="Arial" w:eastAsia="Times New Roman" w:hAnsi="Arial" w:cs="Arial"/>
                <w:b/>
                <w:sz w:val="20"/>
                <w:szCs w:val="20"/>
                <w:lang w:val="en-US"/>
              </w:rPr>
            </w:pPr>
          </w:p>
        </w:tc>
        <w:tc>
          <w:tcPr>
            <w:tcW w:w="1797" w:type="pct"/>
            <w:gridSpan w:val="2"/>
          </w:tcPr>
          <w:p w14:paraId="03B93349" w14:textId="113266A3" w:rsidR="009622B0" w:rsidRPr="0040159F" w:rsidRDefault="009622B0" w:rsidP="00987F88">
            <w:pPr>
              <w:tabs>
                <w:tab w:val="right" w:pos="1202"/>
              </w:tabs>
              <w:spacing w:after="0" w:line="240" w:lineRule="atLeast"/>
              <w:jc w:val="right"/>
              <w:outlineLvl w:val="0"/>
              <w:rPr>
                <w:rFonts w:ascii="Arial" w:eastAsia="Times New Roman" w:hAnsi="Arial" w:cs="Arial"/>
                <w:b/>
                <w:sz w:val="20"/>
                <w:szCs w:val="20"/>
                <w:lang w:val="en-US"/>
              </w:rPr>
            </w:pPr>
            <w:bookmarkStart w:id="290" w:name="_Toc4058336"/>
            <w:r w:rsidRPr="0040159F">
              <w:rPr>
                <w:rFonts w:ascii="Arial" w:eastAsia="Times New Roman" w:hAnsi="Arial" w:cs="Arial"/>
                <w:b/>
                <w:sz w:val="20"/>
                <w:szCs w:val="20"/>
                <w:lang w:val="en-US"/>
              </w:rPr>
              <w:t>Group and Bank</w:t>
            </w:r>
            <w:bookmarkEnd w:id="290"/>
          </w:p>
        </w:tc>
      </w:tr>
      <w:tr w:rsidR="009622B0" w:rsidRPr="0040159F" w14:paraId="324000A5" w14:textId="77777777" w:rsidTr="009A1792">
        <w:trPr>
          <w:trHeight w:val="112"/>
        </w:trPr>
        <w:tc>
          <w:tcPr>
            <w:tcW w:w="3203" w:type="pct"/>
          </w:tcPr>
          <w:p w14:paraId="263CAAA4" w14:textId="77777777" w:rsidR="009622B0" w:rsidRPr="0040159F" w:rsidRDefault="009622B0" w:rsidP="00F92EC2">
            <w:pPr>
              <w:tabs>
                <w:tab w:val="left" w:pos="-720"/>
              </w:tabs>
              <w:suppressAutoHyphens/>
              <w:spacing w:after="0" w:line="240" w:lineRule="auto"/>
              <w:rPr>
                <w:rFonts w:ascii="Arial" w:eastAsia="Times New Roman" w:hAnsi="Arial" w:cs="Arial"/>
                <w:b/>
                <w:sz w:val="20"/>
                <w:szCs w:val="20"/>
                <w:lang w:val="en-US"/>
              </w:rPr>
            </w:pPr>
          </w:p>
        </w:tc>
        <w:tc>
          <w:tcPr>
            <w:tcW w:w="938" w:type="pct"/>
            <w:shd w:val="clear" w:color="auto" w:fill="auto"/>
            <w:vAlign w:val="center"/>
          </w:tcPr>
          <w:p w14:paraId="527C78EC" w14:textId="59D7390B" w:rsidR="009622B0" w:rsidRPr="0040159F" w:rsidRDefault="009622B0" w:rsidP="00F92EC2">
            <w:pPr>
              <w:tabs>
                <w:tab w:val="right" w:pos="1202"/>
              </w:tabs>
              <w:spacing w:after="0" w:line="240" w:lineRule="atLeast"/>
              <w:jc w:val="right"/>
              <w:outlineLvl w:val="0"/>
              <w:rPr>
                <w:rFonts w:ascii="Arial" w:eastAsia="Times New Roman" w:hAnsi="Arial" w:cs="Arial"/>
                <w:b/>
                <w:sz w:val="20"/>
                <w:szCs w:val="20"/>
                <w:lang w:val="en-US"/>
              </w:rPr>
            </w:pPr>
            <w:r w:rsidRPr="0040159F">
              <w:rPr>
                <w:rFonts w:ascii="Arial" w:eastAsia="Times New Roman" w:hAnsi="Arial" w:cs="Arial"/>
                <w:b/>
                <w:sz w:val="20"/>
                <w:szCs w:val="20"/>
                <w:lang w:val="en-US"/>
              </w:rPr>
              <w:t xml:space="preserve">30 </w:t>
            </w:r>
            <w:r w:rsidR="0024699A" w:rsidRPr="0040159F">
              <w:rPr>
                <w:rFonts w:ascii="Arial" w:eastAsia="Times New Roman" w:hAnsi="Arial" w:cs="Arial"/>
                <w:b/>
                <w:sz w:val="20"/>
                <w:szCs w:val="20"/>
                <w:lang w:val="en-US"/>
              </w:rPr>
              <w:t>September</w:t>
            </w:r>
          </w:p>
          <w:p w14:paraId="4DD2AFA2" w14:textId="497A43BD" w:rsidR="009622B0" w:rsidRPr="0040159F" w:rsidRDefault="009622B0" w:rsidP="00F92EC2">
            <w:pPr>
              <w:tabs>
                <w:tab w:val="right" w:pos="1202"/>
              </w:tabs>
              <w:spacing w:after="0" w:line="240" w:lineRule="atLeast"/>
              <w:jc w:val="right"/>
              <w:outlineLvl w:val="0"/>
              <w:rPr>
                <w:rFonts w:ascii="Arial" w:eastAsia="Times New Roman" w:hAnsi="Arial" w:cs="Arial"/>
                <w:b/>
                <w:sz w:val="20"/>
                <w:szCs w:val="20"/>
                <w:lang w:val="en-US"/>
              </w:rPr>
            </w:pPr>
            <w:r w:rsidRPr="0040159F">
              <w:rPr>
                <w:rFonts w:ascii="Arial" w:eastAsia="Times New Roman" w:hAnsi="Arial" w:cs="Arial"/>
                <w:b/>
                <w:sz w:val="20"/>
                <w:szCs w:val="20"/>
                <w:lang w:val="en-US"/>
              </w:rPr>
              <w:t xml:space="preserve"> 202</w:t>
            </w:r>
            <w:r w:rsidR="00003DBF" w:rsidRPr="0040159F">
              <w:rPr>
                <w:rFonts w:ascii="Arial" w:eastAsia="Times New Roman" w:hAnsi="Arial" w:cs="Arial"/>
                <w:b/>
                <w:sz w:val="20"/>
                <w:szCs w:val="20"/>
                <w:lang w:val="en-US"/>
              </w:rPr>
              <w:t>2</w:t>
            </w:r>
          </w:p>
        </w:tc>
        <w:tc>
          <w:tcPr>
            <w:tcW w:w="859" w:type="pct"/>
            <w:shd w:val="clear" w:color="auto" w:fill="auto"/>
            <w:vAlign w:val="center"/>
          </w:tcPr>
          <w:p w14:paraId="26A8BBF9" w14:textId="1FC308F8" w:rsidR="009622B0" w:rsidRPr="0040159F" w:rsidRDefault="009622B0" w:rsidP="00F92EC2">
            <w:pPr>
              <w:tabs>
                <w:tab w:val="right" w:pos="1202"/>
              </w:tabs>
              <w:spacing w:after="0" w:line="240" w:lineRule="atLeast"/>
              <w:jc w:val="right"/>
              <w:outlineLvl w:val="0"/>
              <w:rPr>
                <w:rFonts w:ascii="Arial" w:eastAsia="Times New Roman" w:hAnsi="Arial" w:cs="Arial"/>
                <w:b/>
                <w:sz w:val="20"/>
                <w:szCs w:val="20"/>
                <w:lang w:val="en-US"/>
              </w:rPr>
            </w:pPr>
            <w:bookmarkStart w:id="291" w:name="_Toc4058339"/>
            <w:r w:rsidRPr="0040159F">
              <w:rPr>
                <w:rFonts w:ascii="Arial" w:eastAsia="Times New Roman" w:hAnsi="Arial" w:cs="Arial"/>
                <w:b/>
                <w:sz w:val="20"/>
                <w:szCs w:val="20"/>
                <w:lang w:val="en-US"/>
              </w:rPr>
              <w:t xml:space="preserve">31 December </w:t>
            </w:r>
            <w:bookmarkEnd w:id="291"/>
            <w:r w:rsidRPr="0040159F">
              <w:rPr>
                <w:rFonts w:ascii="Arial" w:eastAsia="Times New Roman" w:hAnsi="Arial" w:cs="Arial"/>
                <w:b/>
                <w:sz w:val="20"/>
                <w:szCs w:val="20"/>
                <w:lang w:val="en-US"/>
              </w:rPr>
              <w:t>202</w:t>
            </w:r>
            <w:r w:rsidR="00003DBF" w:rsidRPr="0040159F">
              <w:rPr>
                <w:rFonts w:ascii="Arial" w:eastAsia="Times New Roman" w:hAnsi="Arial" w:cs="Arial"/>
                <w:b/>
                <w:sz w:val="20"/>
                <w:szCs w:val="20"/>
                <w:lang w:val="en-US"/>
              </w:rPr>
              <w:t>1</w:t>
            </w:r>
          </w:p>
        </w:tc>
      </w:tr>
      <w:tr w:rsidR="009622B0" w:rsidRPr="0040159F" w14:paraId="2F744DDA" w14:textId="77777777" w:rsidTr="009A1792">
        <w:trPr>
          <w:trHeight w:val="229"/>
        </w:trPr>
        <w:tc>
          <w:tcPr>
            <w:tcW w:w="3203" w:type="pct"/>
          </w:tcPr>
          <w:p w14:paraId="5C6594D4" w14:textId="77777777" w:rsidR="009622B0" w:rsidRPr="0040159F" w:rsidRDefault="009622B0" w:rsidP="00987F88">
            <w:pPr>
              <w:tabs>
                <w:tab w:val="left" w:pos="-720"/>
              </w:tabs>
              <w:suppressAutoHyphens/>
              <w:spacing w:after="0" w:line="240" w:lineRule="auto"/>
              <w:rPr>
                <w:rFonts w:ascii="Arial" w:eastAsia="Times New Roman" w:hAnsi="Arial" w:cs="Arial"/>
                <w:b/>
                <w:sz w:val="20"/>
                <w:szCs w:val="20"/>
                <w:lang w:val="en-US"/>
              </w:rPr>
            </w:pPr>
          </w:p>
        </w:tc>
        <w:tc>
          <w:tcPr>
            <w:tcW w:w="938" w:type="pct"/>
          </w:tcPr>
          <w:p w14:paraId="5BA1C158" w14:textId="51A1C0DC" w:rsidR="009622B0" w:rsidRPr="0040159F" w:rsidRDefault="009622B0" w:rsidP="00987F88">
            <w:pPr>
              <w:tabs>
                <w:tab w:val="right" w:pos="1202"/>
              </w:tabs>
              <w:spacing w:after="0" w:line="240" w:lineRule="atLeast"/>
              <w:jc w:val="right"/>
              <w:outlineLvl w:val="0"/>
              <w:rPr>
                <w:rFonts w:ascii="Arial" w:eastAsia="Times New Roman" w:hAnsi="Arial" w:cs="Arial"/>
                <w:b/>
                <w:sz w:val="20"/>
                <w:szCs w:val="20"/>
                <w:lang w:val="en-US"/>
              </w:rPr>
            </w:pPr>
            <w:bookmarkStart w:id="292" w:name="_Toc4058342"/>
            <w:r w:rsidRPr="0040159F">
              <w:rPr>
                <w:rFonts w:ascii="Arial" w:eastAsia="Times New Roman" w:hAnsi="Arial" w:cs="Arial"/>
                <w:b/>
                <w:sz w:val="20"/>
                <w:szCs w:val="20"/>
                <w:lang w:val="en-US"/>
              </w:rPr>
              <w:t>HRK ‘000</w:t>
            </w:r>
            <w:bookmarkEnd w:id="292"/>
          </w:p>
        </w:tc>
        <w:tc>
          <w:tcPr>
            <w:tcW w:w="859" w:type="pct"/>
          </w:tcPr>
          <w:p w14:paraId="67833425" w14:textId="0D9FB478" w:rsidR="009622B0" w:rsidRPr="0040159F" w:rsidRDefault="009622B0" w:rsidP="00987F88">
            <w:pPr>
              <w:tabs>
                <w:tab w:val="right" w:pos="1202"/>
              </w:tabs>
              <w:spacing w:after="0" w:line="240" w:lineRule="atLeast"/>
              <w:jc w:val="right"/>
              <w:outlineLvl w:val="0"/>
              <w:rPr>
                <w:rFonts w:ascii="Arial" w:eastAsia="Times New Roman" w:hAnsi="Arial" w:cs="Arial"/>
                <w:b/>
                <w:sz w:val="20"/>
                <w:szCs w:val="20"/>
                <w:lang w:val="en-US"/>
              </w:rPr>
            </w:pPr>
            <w:bookmarkStart w:id="293" w:name="_Toc4058343"/>
            <w:r w:rsidRPr="0040159F">
              <w:rPr>
                <w:rFonts w:ascii="Arial" w:eastAsia="Times New Roman" w:hAnsi="Arial" w:cs="Arial"/>
                <w:b/>
                <w:sz w:val="20"/>
                <w:szCs w:val="20"/>
                <w:lang w:val="en-US"/>
              </w:rPr>
              <w:t>HRK ‘000</w:t>
            </w:r>
            <w:bookmarkEnd w:id="293"/>
          </w:p>
        </w:tc>
      </w:tr>
      <w:tr w:rsidR="009622B0" w:rsidRPr="0040159F" w14:paraId="101279B4" w14:textId="77777777" w:rsidTr="009A1792">
        <w:tc>
          <w:tcPr>
            <w:tcW w:w="3203" w:type="pct"/>
          </w:tcPr>
          <w:p w14:paraId="1BDB78F1" w14:textId="77777777" w:rsidR="009622B0" w:rsidRPr="0040159F" w:rsidRDefault="009622B0" w:rsidP="00987F88">
            <w:pPr>
              <w:tabs>
                <w:tab w:val="left" w:pos="-720"/>
              </w:tabs>
              <w:suppressAutoHyphens/>
              <w:spacing w:after="0" w:line="240" w:lineRule="auto"/>
              <w:rPr>
                <w:rFonts w:ascii="Arial" w:eastAsia="Times New Roman" w:hAnsi="Arial" w:cs="Arial"/>
                <w:sz w:val="20"/>
                <w:szCs w:val="20"/>
                <w:lang w:val="en-US"/>
              </w:rPr>
            </w:pPr>
          </w:p>
        </w:tc>
        <w:tc>
          <w:tcPr>
            <w:tcW w:w="938" w:type="pct"/>
          </w:tcPr>
          <w:p w14:paraId="49136BFD" w14:textId="77777777" w:rsidR="009622B0" w:rsidRPr="0040159F" w:rsidRDefault="009622B0" w:rsidP="00987F88">
            <w:pPr>
              <w:tabs>
                <w:tab w:val="left" w:pos="-720"/>
              </w:tabs>
              <w:suppressAutoHyphens/>
              <w:spacing w:after="0" w:line="240" w:lineRule="auto"/>
              <w:jc w:val="right"/>
              <w:rPr>
                <w:rFonts w:ascii="Arial" w:eastAsia="Times New Roman" w:hAnsi="Arial" w:cs="Arial"/>
                <w:sz w:val="20"/>
                <w:szCs w:val="20"/>
                <w:lang w:val="en-US"/>
              </w:rPr>
            </w:pPr>
          </w:p>
        </w:tc>
        <w:tc>
          <w:tcPr>
            <w:tcW w:w="859" w:type="pct"/>
            <w:vAlign w:val="bottom"/>
          </w:tcPr>
          <w:p w14:paraId="09229DF5" w14:textId="77777777" w:rsidR="009622B0" w:rsidRPr="0040159F" w:rsidRDefault="009622B0" w:rsidP="00987F88">
            <w:pPr>
              <w:tabs>
                <w:tab w:val="left" w:pos="-720"/>
              </w:tabs>
              <w:suppressAutoHyphens/>
              <w:spacing w:after="0" w:line="240" w:lineRule="auto"/>
              <w:jc w:val="right"/>
              <w:rPr>
                <w:rFonts w:ascii="Arial" w:eastAsia="Times New Roman" w:hAnsi="Arial" w:cs="Arial"/>
                <w:sz w:val="20"/>
                <w:szCs w:val="20"/>
                <w:lang w:val="en-US"/>
              </w:rPr>
            </w:pPr>
          </w:p>
        </w:tc>
      </w:tr>
      <w:tr w:rsidR="0040159F" w:rsidRPr="0040159F" w14:paraId="26158C14" w14:textId="77777777" w:rsidTr="00513E2A">
        <w:tc>
          <w:tcPr>
            <w:tcW w:w="3203" w:type="pct"/>
          </w:tcPr>
          <w:p w14:paraId="2FD39C9F" w14:textId="77777777" w:rsidR="0040159F" w:rsidRPr="0040159F" w:rsidRDefault="0040159F" w:rsidP="0040159F">
            <w:pPr>
              <w:tabs>
                <w:tab w:val="left" w:pos="-720"/>
              </w:tabs>
              <w:suppressAutoHyphens/>
              <w:spacing w:after="0" w:line="240" w:lineRule="auto"/>
              <w:rPr>
                <w:rFonts w:ascii="Arial" w:eastAsia="Times New Roman" w:hAnsi="Arial" w:cs="Arial"/>
                <w:sz w:val="20"/>
                <w:szCs w:val="20"/>
                <w:lang w:val="en-US"/>
              </w:rPr>
            </w:pPr>
            <w:r w:rsidRPr="0040159F">
              <w:rPr>
                <w:rFonts w:ascii="Arial" w:eastAsia="Times New Roman" w:hAnsi="Arial" w:cs="Arial"/>
                <w:sz w:val="20"/>
                <w:szCs w:val="20"/>
                <w:lang w:val="en-US"/>
              </w:rPr>
              <w:t>Deposits with foreign banks</w:t>
            </w:r>
          </w:p>
        </w:tc>
        <w:tc>
          <w:tcPr>
            <w:tcW w:w="938" w:type="pct"/>
            <w:tcBorders>
              <w:top w:val="nil"/>
              <w:left w:val="nil"/>
              <w:bottom w:val="nil"/>
              <w:right w:val="nil"/>
            </w:tcBorders>
            <w:shd w:val="clear" w:color="auto" w:fill="auto"/>
            <w:vAlign w:val="bottom"/>
          </w:tcPr>
          <w:p w14:paraId="06E0E6BF" w14:textId="357B6C8C" w:rsidR="0040159F" w:rsidRPr="0040159F" w:rsidRDefault="0040159F" w:rsidP="0040159F">
            <w:pPr>
              <w:tabs>
                <w:tab w:val="left" w:pos="-720"/>
              </w:tabs>
              <w:suppressAutoHyphens/>
              <w:spacing w:after="0" w:line="240" w:lineRule="auto"/>
              <w:jc w:val="right"/>
              <w:rPr>
                <w:rFonts w:ascii="Arial" w:eastAsia="Times New Roman" w:hAnsi="Arial" w:cs="Arial"/>
                <w:sz w:val="20"/>
                <w:szCs w:val="20"/>
                <w:lang w:val="en-US"/>
              </w:rPr>
            </w:pPr>
            <w:r w:rsidRPr="0040159F">
              <w:rPr>
                <w:rFonts w:ascii="Arial" w:hAnsi="Arial" w:cs="Arial"/>
                <w:color w:val="000000" w:themeColor="text1"/>
                <w:sz w:val="20"/>
                <w:szCs w:val="20"/>
              </w:rPr>
              <w:t>3</w:t>
            </w:r>
            <w:r w:rsidR="00AA3CC3">
              <w:rPr>
                <w:rFonts w:ascii="Arial" w:hAnsi="Arial" w:cs="Arial"/>
                <w:color w:val="000000" w:themeColor="text1"/>
                <w:sz w:val="20"/>
                <w:szCs w:val="20"/>
              </w:rPr>
              <w:t>,</w:t>
            </w:r>
            <w:r w:rsidRPr="0040159F">
              <w:rPr>
                <w:rFonts w:ascii="Arial" w:hAnsi="Arial" w:cs="Arial"/>
                <w:color w:val="000000" w:themeColor="text1"/>
                <w:sz w:val="20"/>
                <w:szCs w:val="20"/>
              </w:rPr>
              <w:t>693</w:t>
            </w:r>
          </w:p>
        </w:tc>
        <w:tc>
          <w:tcPr>
            <w:tcW w:w="859" w:type="pct"/>
            <w:vAlign w:val="bottom"/>
          </w:tcPr>
          <w:p w14:paraId="7D00E31B" w14:textId="686000E4" w:rsidR="0040159F" w:rsidRPr="0040159F" w:rsidRDefault="0040159F" w:rsidP="0040159F">
            <w:pPr>
              <w:tabs>
                <w:tab w:val="left" w:pos="-720"/>
              </w:tabs>
              <w:suppressAutoHyphens/>
              <w:spacing w:after="0" w:line="240" w:lineRule="auto"/>
              <w:jc w:val="right"/>
              <w:rPr>
                <w:rFonts w:ascii="Arial" w:eastAsia="Times New Roman" w:hAnsi="Arial" w:cs="Arial"/>
                <w:sz w:val="20"/>
                <w:szCs w:val="20"/>
                <w:lang w:val="en-US"/>
              </w:rPr>
            </w:pPr>
            <w:r w:rsidRPr="0040159F">
              <w:rPr>
                <w:rFonts w:ascii="Arial" w:hAnsi="Arial" w:cs="Arial"/>
                <w:color w:val="000000" w:themeColor="text1"/>
                <w:sz w:val="20"/>
                <w:szCs w:val="20"/>
              </w:rPr>
              <w:t>7,501</w:t>
            </w:r>
          </w:p>
        </w:tc>
      </w:tr>
      <w:tr w:rsidR="0040159F" w:rsidRPr="0040159F" w14:paraId="454F6425" w14:textId="77777777" w:rsidTr="00513E2A">
        <w:tc>
          <w:tcPr>
            <w:tcW w:w="3203" w:type="pct"/>
          </w:tcPr>
          <w:p w14:paraId="140A9580" w14:textId="18C7BEA6" w:rsidR="0040159F" w:rsidRPr="0040159F" w:rsidRDefault="0040159F" w:rsidP="0040159F">
            <w:pPr>
              <w:tabs>
                <w:tab w:val="right" w:pos="1202"/>
              </w:tabs>
              <w:spacing w:after="0" w:line="301" w:lineRule="exact"/>
              <w:outlineLvl w:val="0"/>
              <w:rPr>
                <w:rFonts w:ascii="Arial" w:eastAsia="Times New Roman" w:hAnsi="Arial" w:cs="Arial"/>
                <w:sz w:val="20"/>
                <w:szCs w:val="20"/>
                <w:lang w:val="en-US"/>
              </w:rPr>
            </w:pPr>
            <w:bookmarkStart w:id="294" w:name="_Toc4058350"/>
            <w:r w:rsidRPr="0040159F">
              <w:rPr>
                <w:rFonts w:ascii="Arial" w:eastAsia="Times New Roman" w:hAnsi="Arial" w:cs="Arial"/>
                <w:sz w:val="20"/>
                <w:szCs w:val="20"/>
                <w:lang w:val="en-US"/>
              </w:rPr>
              <w:t>Accrued interest</w:t>
            </w:r>
            <w:bookmarkEnd w:id="294"/>
            <w:r w:rsidRPr="0040159F">
              <w:rPr>
                <w:rFonts w:ascii="Arial" w:eastAsia="Times New Roman" w:hAnsi="Arial" w:cs="Arial"/>
                <w:sz w:val="20"/>
                <w:szCs w:val="20"/>
                <w:lang w:val="en-US"/>
              </w:rPr>
              <w:t xml:space="preserve"> </w:t>
            </w:r>
          </w:p>
        </w:tc>
        <w:tc>
          <w:tcPr>
            <w:tcW w:w="938" w:type="pct"/>
            <w:tcBorders>
              <w:top w:val="nil"/>
              <w:left w:val="nil"/>
              <w:bottom w:val="single" w:sz="4" w:space="0" w:color="auto"/>
              <w:right w:val="nil"/>
            </w:tcBorders>
            <w:shd w:val="clear" w:color="auto" w:fill="auto"/>
            <w:vAlign w:val="bottom"/>
          </w:tcPr>
          <w:p w14:paraId="51BDFC41" w14:textId="446F3362" w:rsidR="0040159F" w:rsidRPr="0040159F" w:rsidRDefault="0040159F" w:rsidP="0040159F">
            <w:pPr>
              <w:tabs>
                <w:tab w:val="right" w:pos="1202"/>
              </w:tabs>
              <w:spacing w:after="0" w:line="301" w:lineRule="exact"/>
              <w:jc w:val="right"/>
              <w:outlineLvl w:val="0"/>
              <w:rPr>
                <w:rFonts w:ascii="Arial" w:eastAsia="Times New Roman" w:hAnsi="Arial" w:cs="Arial"/>
                <w:sz w:val="20"/>
                <w:szCs w:val="20"/>
                <w:lang w:val="en-US"/>
              </w:rPr>
            </w:pPr>
            <w:r w:rsidRPr="0040159F">
              <w:rPr>
                <w:rFonts w:ascii="Arial" w:hAnsi="Arial" w:cs="Arial"/>
                <w:color w:val="000000" w:themeColor="text1"/>
                <w:sz w:val="20"/>
                <w:szCs w:val="20"/>
              </w:rPr>
              <w:t>-</w:t>
            </w:r>
          </w:p>
        </w:tc>
        <w:tc>
          <w:tcPr>
            <w:tcW w:w="859" w:type="pct"/>
            <w:tcBorders>
              <w:top w:val="nil"/>
              <w:left w:val="nil"/>
              <w:bottom w:val="nil"/>
              <w:right w:val="nil"/>
            </w:tcBorders>
            <w:shd w:val="clear" w:color="auto" w:fill="auto"/>
            <w:vAlign w:val="bottom"/>
          </w:tcPr>
          <w:p w14:paraId="008339DC" w14:textId="49AE803B" w:rsidR="0040159F" w:rsidRPr="0040159F" w:rsidRDefault="0040159F" w:rsidP="0040159F">
            <w:pPr>
              <w:tabs>
                <w:tab w:val="right" w:pos="1202"/>
              </w:tabs>
              <w:spacing w:after="0" w:line="301" w:lineRule="exact"/>
              <w:jc w:val="right"/>
              <w:outlineLvl w:val="0"/>
              <w:rPr>
                <w:rFonts w:ascii="Arial" w:eastAsia="Times New Roman" w:hAnsi="Arial" w:cs="Arial"/>
                <w:sz w:val="20"/>
                <w:szCs w:val="20"/>
                <w:lang w:val="en-US"/>
              </w:rPr>
            </w:pPr>
            <w:r w:rsidRPr="0040159F">
              <w:rPr>
                <w:rFonts w:ascii="Arial" w:hAnsi="Arial" w:cs="Arial"/>
                <w:color w:val="000000" w:themeColor="text1"/>
                <w:sz w:val="20"/>
                <w:szCs w:val="20"/>
              </w:rPr>
              <w:t>-</w:t>
            </w:r>
          </w:p>
        </w:tc>
      </w:tr>
      <w:tr w:rsidR="0040159F" w:rsidRPr="0040159F" w14:paraId="4C129163" w14:textId="77777777" w:rsidTr="00513E2A">
        <w:tc>
          <w:tcPr>
            <w:tcW w:w="3203" w:type="pct"/>
          </w:tcPr>
          <w:p w14:paraId="11C1B444" w14:textId="77777777" w:rsidR="0040159F" w:rsidRPr="0040159F" w:rsidRDefault="0040159F" w:rsidP="0040159F">
            <w:pPr>
              <w:tabs>
                <w:tab w:val="right" w:pos="1202"/>
              </w:tabs>
              <w:spacing w:after="0" w:line="340" w:lineRule="exact"/>
              <w:outlineLvl w:val="0"/>
              <w:rPr>
                <w:rFonts w:ascii="Arial" w:eastAsia="Times New Roman" w:hAnsi="Arial" w:cs="Arial"/>
                <w:sz w:val="20"/>
                <w:szCs w:val="20"/>
                <w:lang w:val="en-US"/>
              </w:rPr>
            </w:pPr>
          </w:p>
        </w:tc>
        <w:tc>
          <w:tcPr>
            <w:tcW w:w="938" w:type="pct"/>
            <w:tcBorders>
              <w:top w:val="single" w:sz="4" w:space="0" w:color="auto"/>
              <w:left w:val="nil"/>
              <w:bottom w:val="single" w:sz="12" w:space="0" w:color="auto"/>
              <w:right w:val="nil"/>
            </w:tcBorders>
            <w:shd w:val="clear" w:color="auto" w:fill="auto"/>
            <w:vAlign w:val="bottom"/>
          </w:tcPr>
          <w:p w14:paraId="292A65B2" w14:textId="29CA5484" w:rsidR="0040159F" w:rsidRPr="0040159F" w:rsidRDefault="0040159F" w:rsidP="0040159F">
            <w:pPr>
              <w:tabs>
                <w:tab w:val="right" w:pos="1202"/>
              </w:tabs>
              <w:spacing w:after="0" w:line="340" w:lineRule="exact"/>
              <w:jc w:val="right"/>
              <w:outlineLvl w:val="0"/>
              <w:rPr>
                <w:rFonts w:ascii="Arial" w:eastAsia="Times New Roman" w:hAnsi="Arial" w:cs="Arial"/>
                <w:b/>
                <w:sz w:val="20"/>
                <w:szCs w:val="20"/>
                <w:lang w:val="en-US"/>
              </w:rPr>
            </w:pPr>
            <w:r w:rsidRPr="0040159F">
              <w:rPr>
                <w:rFonts w:ascii="Arial" w:hAnsi="Arial" w:cs="Arial"/>
                <w:b/>
                <w:color w:val="000000" w:themeColor="text1"/>
                <w:sz w:val="20"/>
                <w:szCs w:val="20"/>
              </w:rPr>
              <w:t>3</w:t>
            </w:r>
            <w:r w:rsidR="00AA3CC3">
              <w:rPr>
                <w:rFonts w:ascii="Arial" w:hAnsi="Arial" w:cs="Arial"/>
                <w:b/>
                <w:color w:val="000000" w:themeColor="text1"/>
                <w:sz w:val="20"/>
                <w:szCs w:val="20"/>
              </w:rPr>
              <w:t>,</w:t>
            </w:r>
            <w:r w:rsidRPr="0040159F">
              <w:rPr>
                <w:rFonts w:ascii="Arial" w:hAnsi="Arial" w:cs="Arial"/>
                <w:b/>
                <w:color w:val="000000" w:themeColor="text1"/>
                <w:sz w:val="20"/>
                <w:szCs w:val="20"/>
              </w:rPr>
              <w:t>693</w:t>
            </w:r>
          </w:p>
        </w:tc>
        <w:tc>
          <w:tcPr>
            <w:tcW w:w="859" w:type="pct"/>
            <w:tcBorders>
              <w:top w:val="single" w:sz="4" w:space="0" w:color="auto"/>
              <w:bottom w:val="single" w:sz="12" w:space="0" w:color="auto"/>
            </w:tcBorders>
            <w:vAlign w:val="bottom"/>
          </w:tcPr>
          <w:p w14:paraId="5A8C1BC7" w14:textId="5AE063A8" w:rsidR="0040159F" w:rsidRPr="0040159F" w:rsidRDefault="0040159F" w:rsidP="0040159F">
            <w:pPr>
              <w:tabs>
                <w:tab w:val="right" w:pos="1202"/>
              </w:tabs>
              <w:spacing w:after="0" w:line="340" w:lineRule="exact"/>
              <w:jc w:val="right"/>
              <w:outlineLvl w:val="0"/>
              <w:rPr>
                <w:rFonts w:ascii="Arial" w:eastAsia="Times New Roman" w:hAnsi="Arial" w:cs="Arial"/>
                <w:b/>
                <w:sz w:val="20"/>
                <w:szCs w:val="20"/>
                <w:lang w:val="en-US"/>
              </w:rPr>
            </w:pPr>
            <w:r w:rsidRPr="0040159F">
              <w:rPr>
                <w:rFonts w:ascii="Arial" w:hAnsi="Arial" w:cs="Arial"/>
                <w:b/>
                <w:color w:val="000000" w:themeColor="text1"/>
                <w:sz w:val="20"/>
                <w:szCs w:val="20"/>
              </w:rPr>
              <w:t>7,501</w:t>
            </w:r>
          </w:p>
        </w:tc>
      </w:tr>
      <w:tr w:rsidR="0040159F" w:rsidRPr="0040159F" w14:paraId="00023CDA" w14:textId="77777777" w:rsidTr="00513E2A">
        <w:tc>
          <w:tcPr>
            <w:tcW w:w="3203" w:type="pct"/>
          </w:tcPr>
          <w:p w14:paraId="7F60529C" w14:textId="77777777" w:rsidR="0040159F" w:rsidRPr="0040159F" w:rsidRDefault="0040159F" w:rsidP="0040159F">
            <w:pPr>
              <w:tabs>
                <w:tab w:val="left" w:pos="-720"/>
              </w:tabs>
              <w:suppressAutoHyphens/>
              <w:spacing w:after="0" w:line="240" w:lineRule="auto"/>
              <w:rPr>
                <w:rFonts w:ascii="Arial" w:eastAsia="Times New Roman" w:hAnsi="Arial" w:cs="Arial"/>
                <w:spacing w:val="-2"/>
                <w:sz w:val="20"/>
                <w:szCs w:val="20"/>
                <w:lang w:val="en-US"/>
              </w:rPr>
            </w:pPr>
          </w:p>
        </w:tc>
        <w:tc>
          <w:tcPr>
            <w:tcW w:w="938" w:type="pct"/>
            <w:tcBorders>
              <w:top w:val="nil"/>
              <w:left w:val="nil"/>
              <w:right w:val="nil"/>
            </w:tcBorders>
            <w:shd w:val="clear" w:color="auto" w:fill="auto"/>
            <w:vAlign w:val="bottom"/>
          </w:tcPr>
          <w:p w14:paraId="00D51FCB" w14:textId="77777777" w:rsidR="0040159F" w:rsidRPr="0040159F" w:rsidRDefault="0040159F" w:rsidP="0040159F">
            <w:pPr>
              <w:suppressAutoHyphens/>
              <w:spacing w:after="0" w:line="240" w:lineRule="auto"/>
              <w:jc w:val="right"/>
              <w:rPr>
                <w:rFonts w:ascii="Arial" w:eastAsia="Times New Roman" w:hAnsi="Arial" w:cs="Arial"/>
                <w:spacing w:val="-2"/>
                <w:sz w:val="20"/>
                <w:szCs w:val="20"/>
                <w:lang w:val="en-US"/>
              </w:rPr>
            </w:pPr>
          </w:p>
        </w:tc>
        <w:tc>
          <w:tcPr>
            <w:tcW w:w="859" w:type="pct"/>
            <w:tcBorders>
              <w:top w:val="single" w:sz="12" w:space="0" w:color="auto"/>
            </w:tcBorders>
            <w:vAlign w:val="bottom"/>
          </w:tcPr>
          <w:p w14:paraId="0B315E7B" w14:textId="77777777" w:rsidR="0040159F" w:rsidRPr="0040159F" w:rsidRDefault="0040159F" w:rsidP="0040159F">
            <w:pPr>
              <w:suppressAutoHyphens/>
              <w:spacing w:after="0" w:line="240" w:lineRule="auto"/>
              <w:jc w:val="right"/>
              <w:rPr>
                <w:rFonts w:ascii="Arial" w:eastAsia="Times New Roman" w:hAnsi="Arial" w:cs="Arial"/>
                <w:spacing w:val="-2"/>
                <w:sz w:val="20"/>
                <w:szCs w:val="20"/>
                <w:lang w:val="en-US"/>
              </w:rPr>
            </w:pPr>
          </w:p>
        </w:tc>
      </w:tr>
      <w:tr w:rsidR="0040159F" w:rsidRPr="0040159F" w14:paraId="272698E2" w14:textId="77777777" w:rsidTr="00513E2A">
        <w:tc>
          <w:tcPr>
            <w:tcW w:w="3203" w:type="pct"/>
          </w:tcPr>
          <w:p w14:paraId="70E51D98" w14:textId="5A1BFE21" w:rsidR="0040159F" w:rsidRPr="0040159F" w:rsidRDefault="0040159F" w:rsidP="0040159F">
            <w:pPr>
              <w:tabs>
                <w:tab w:val="right" w:pos="1202"/>
              </w:tabs>
              <w:spacing w:after="0" w:line="301" w:lineRule="exact"/>
              <w:outlineLvl w:val="0"/>
              <w:rPr>
                <w:rFonts w:ascii="Arial" w:eastAsia="Times New Roman" w:hAnsi="Arial" w:cs="Arial"/>
                <w:sz w:val="20"/>
                <w:szCs w:val="20"/>
                <w:lang w:val="en-US"/>
              </w:rPr>
            </w:pPr>
            <w:bookmarkStart w:id="295" w:name="_Toc4058359"/>
            <w:r w:rsidRPr="0040159F">
              <w:rPr>
                <w:rFonts w:ascii="Arial" w:eastAsia="Times New Roman" w:hAnsi="Arial" w:cs="Arial"/>
                <w:sz w:val="20"/>
                <w:szCs w:val="20"/>
                <w:lang w:val="en-US"/>
              </w:rPr>
              <w:t>Loss allowances</w:t>
            </w:r>
            <w:bookmarkEnd w:id="295"/>
          </w:p>
        </w:tc>
        <w:tc>
          <w:tcPr>
            <w:tcW w:w="938" w:type="pct"/>
            <w:tcBorders>
              <w:top w:val="nil"/>
              <w:left w:val="nil"/>
              <w:bottom w:val="single" w:sz="4" w:space="0" w:color="auto"/>
              <w:right w:val="nil"/>
            </w:tcBorders>
            <w:shd w:val="clear" w:color="auto" w:fill="auto"/>
            <w:vAlign w:val="bottom"/>
          </w:tcPr>
          <w:p w14:paraId="5254DD75" w14:textId="6CAF621B" w:rsidR="0040159F" w:rsidRPr="0040159F" w:rsidRDefault="0040159F" w:rsidP="0040159F">
            <w:pPr>
              <w:spacing w:after="0" w:line="301" w:lineRule="exact"/>
              <w:jc w:val="right"/>
              <w:outlineLvl w:val="0"/>
              <w:rPr>
                <w:rFonts w:ascii="Arial" w:eastAsia="Times New Roman" w:hAnsi="Arial" w:cs="Arial"/>
                <w:sz w:val="20"/>
                <w:szCs w:val="20"/>
                <w:lang w:val="en-US"/>
              </w:rPr>
            </w:pPr>
            <w:r w:rsidRPr="0040159F">
              <w:rPr>
                <w:rFonts w:ascii="Arial" w:hAnsi="Arial" w:cs="Arial"/>
                <w:color w:val="000000" w:themeColor="text1"/>
                <w:sz w:val="20"/>
                <w:szCs w:val="20"/>
              </w:rPr>
              <w:t>(1)</w:t>
            </w:r>
          </w:p>
        </w:tc>
        <w:tc>
          <w:tcPr>
            <w:tcW w:w="859" w:type="pct"/>
            <w:tcBorders>
              <w:bottom w:val="single" w:sz="4" w:space="0" w:color="auto"/>
            </w:tcBorders>
            <w:vAlign w:val="bottom"/>
          </w:tcPr>
          <w:p w14:paraId="1CC0AFD7" w14:textId="0118184B" w:rsidR="0040159F" w:rsidRPr="0040159F" w:rsidRDefault="0040159F" w:rsidP="0040159F">
            <w:pPr>
              <w:spacing w:after="0" w:line="301" w:lineRule="exact"/>
              <w:jc w:val="right"/>
              <w:outlineLvl w:val="0"/>
              <w:rPr>
                <w:rFonts w:ascii="Arial" w:eastAsia="Times New Roman" w:hAnsi="Arial" w:cs="Arial"/>
                <w:sz w:val="20"/>
                <w:szCs w:val="20"/>
                <w:lang w:val="en-US"/>
              </w:rPr>
            </w:pPr>
            <w:r w:rsidRPr="0040159F">
              <w:rPr>
                <w:rFonts w:ascii="Arial" w:hAnsi="Arial" w:cs="Arial"/>
                <w:color w:val="000000" w:themeColor="text1"/>
                <w:sz w:val="20"/>
                <w:szCs w:val="20"/>
              </w:rPr>
              <w:t xml:space="preserve">   (1)</w:t>
            </w:r>
          </w:p>
        </w:tc>
      </w:tr>
      <w:tr w:rsidR="0040159F" w:rsidRPr="0040159F" w14:paraId="064B0205" w14:textId="77777777" w:rsidTr="00513E2A">
        <w:tc>
          <w:tcPr>
            <w:tcW w:w="3203" w:type="pct"/>
          </w:tcPr>
          <w:p w14:paraId="0EC3DE69" w14:textId="77777777" w:rsidR="0040159F" w:rsidRPr="0040159F" w:rsidRDefault="0040159F" w:rsidP="0040159F">
            <w:pPr>
              <w:tabs>
                <w:tab w:val="left" w:pos="-720"/>
              </w:tabs>
              <w:suppressAutoHyphens/>
              <w:spacing w:after="0" w:line="240" w:lineRule="auto"/>
              <w:rPr>
                <w:rFonts w:ascii="Arial" w:eastAsia="Times New Roman" w:hAnsi="Arial" w:cs="Arial"/>
                <w:b/>
                <w:bCs/>
                <w:spacing w:val="-2"/>
                <w:sz w:val="20"/>
                <w:szCs w:val="20"/>
                <w:lang w:val="en-US"/>
              </w:rPr>
            </w:pPr>
          </w:p>
        </w:tc>
        <w:tc>
          <w:tcPr>
            <w:tcW w:w="938" w:type="pct"/>
            <w:tcBorders>
              <w:top w:val="single" w:sz="4" w:space="0" w:color="auto"/>
              <w:left w:val="nil"/>
              <w:bottom w:val="single" w:sz="12" w:space="0" w:color="auto"/>
              <w:right w:val="nil"/>
            </w:tcBorders>
            <w:shd w:val="clear" w:color="auto" w:fill="auto"/>
            <w:vAlign w:val="bottom"/>
          </w:tcPr>
          <w:p w14:paraId="3F56E3DC" w14:textId="266D5538" w:rsidR="0040159F" w:rsidRPr="0040159F" w:rsidRDefault="0040159F" w:rsidP="0040159F">
            <w:pPr>
              <w:spacing w:after="0" w:line="301" w:lineRule="exact"/>
              <w:jc w:val="right"/>
              <w:outlineLvl w:val="0"/>
              <w:rPr>
                <w:rFonts w:ascii="Arial" w:eastAsia="Times New Roman" w:hAnsi="Arial" w:cs="Arial"/>
                <w:b/>
                <w:bCs/>
                <w:sz w:val="20"/>
                <w:szCs w:val="20"/>
                <w:lang w:val="en-US"/>
              </w:rPr>
            </w:pPr>
            <w:r w:rsidRPr="0040159F">
              <w:rPr>
                <w:rFonts w:ascii="Arial" w:hAnsi="Arial" w:cs="Arial"/>
                <w:b/>
                <w:bCs/>
                <w:color w:val="000000" w:themeColor="text1"/>
                <w:sz w:val="20"/>
                <w:szCs w:val="20"/>
              </w:rPr>
              <w:t>3</w:t>
            </w:r>
            <w:r w:rsidR="00AA3CC3">
              <w:rPr>
                <w:rFonts w:ascii="Arial" w:hAnsi="Arial" w:cs="Arial"/>
                <w:b/>
                <w:bCs/>
                <w:color w:val="000000" w:themeColor="text1"/>
                <w:sz w:val="20"/>
                <w:szCs w:val="20"/>
              </w:rPr>
              <w:t>,</w:t>
            </w:r>
            <w:r w:rsidRPr="0040159F">
              <w:rPr>
                <w:rFonts w:ascii="Arial" w:hAnsi="Arial" w:cs="Arial"/>
                <w:b/>
                <w:bCs/>
                <w:color w:val="000000" w:themeColor="text1"/>
                <w:sz w:val="20"/>
                <w:szCs w:val="20"/>
              </w:rPr>
              <w:t>692</w:t>
            </w:r>
          </w:p>
        </w:tc>
        <w:tc>
          <w:tcPr>
            <w:tcW w:w="859" w:type="pct"/>
            <w:tcBorders>
              <w:top w:val="single" w:sz="4" w:space="0" w:color="auto"/>
              <w:bottom w:val="single" w:sz="12" w:space="0" w:color="auto"/>
            </w:tcBorders>
            <w:vAlign w:val="bottom"/>
          </w:tcPr>
          <w:p w14:paraId="03704D1D" w14:textId="0FC14000" w:rsidR="0040159F" w:rsidRPr="0040159F" w:rsidRDefault="0040159F" w:rsidP="0040159F">
            <w:pPr>
              <w:spacing w:after="0" w:line="301" w:lineRule="exact"/>
              <w:jc w:val="right"/>
              <w:outlineLvl w:val="0"/>
              <w:rPr>
                <w:rFonts w:ascii="Arial" w:eastAsia="Times New Roman" w:hAnsi="Arial" w:cs="Arial"/>
                <w:b/>
                <w:bCs/>
                <w:sz w:val="20"/>
                <w:szCs w:val="20"/>
                <w:lang w:val="en-US"/>
              </w:rPr>
            </w:pPr>
            <w:r w:rsidRPr="0040159F">
              <w:rPr>
                <w:rFonts w:ascii="Arial" w:hAnsi="Arial" w:cs="Arial"/>
                <w:b/>
                <w:bCs/>
                <w:color w:val="000000" w:themeColor="text1"/>
                <w:sz w:val="20"/>
                <w:szCs w:val="20"/>
              </w:rPr>
              <w:t>7,500</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40159F" w:rsidRDefault="00D3297A" w:rsidP="005E1350">
      <w:pPr>
        <w:autoSpaceDE w:val="0"/>
        <w:autoSpaceDN w:val="0"/>
        <w:adjustRightInd w:val="0"/>
        <w:spacing w:after="0" w:line="240" w:lineRule="auto"/>
        <w:jc w:val="both"/>
        <w:rPr>
          <w:rFonts w:ascii="Arial" w:hAnsi="Arial" w:cs="Arial"/>
          <w:noProof/>
          <w:color w:val="000000" w:themeColor="text1"/>
          <w:sz w:val="20"/>
          <w:szCs w:val="20"/>
          <w:lang w:val="en-US"/>
        </w:rPr>
      </w:pPr>
      <w:r w:rsidRPr="0040159F">
        <w:rPr>
          <w:rFonts w:ascii="Arial" w:hAnsi="Arial" w:cs="Arial"/>
          <w:noProof/>
          <w:color w:val="000000" w:themeColor="text1"/>
          <w:sz w:val="20"/>
          <w:szCs w:val="20"/>
          <w:lang w:val="en-US"/>
        </w:rPr>
        <w:t>The following tables sets out information about the credit quality of financial assets measured at amortised cost</w:t>
      </w:r>
      <w:r w:rsidR="00B340C4" w:rsidRPr="0040159F">
        <w:rPr>
          <w:rFonts w:ascii="Arial" w:hAnsi="Arial" w:cs="Arial"/>
          <w:noProof/>
          <w:color w:val="000000" w:themeColor="text1"/>
          <w:sz w:val="20"/>
          <w:szCs w:val="20"/>
          <w:lang w:val="en-US"/>
        </w:rPr>
        <w:t>,</w:t>
      </w:r>
      <w:r w:rsidRPr="0040159F">
        <w:rPr>
          <w:rFonts w:ascii="Arial" w:hAnsi="Arial" w:cs="Arial"/>
          <w:noProof/>
          <w:color w:val="000000" w:themeColor="text1"/>
          <w:sz w:val="20"/>
          <w:szCs w:val="20"/>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4922" w:type="pct"/>
        <w:tblLayout w:type="fixed"/>
        <w:tblLook w:val="0000" w:firstRow="0" w:lastRow="0" w:firstColumn="0" w:lastColumn="0" w:noHBand="0" w:noVBand="0"/>
      </w:tblPr>
      <w:tblGrid>
        <w:gridCol w:w="4394"/>
        <w:gridCol w:w="1136"/>
        <w:gridCol w:w="1132"/>
        <w:gridCol w:w="1134"/>
        <w:gridCol w:w="1134"/>
      </w:tblGrid>
      <w:tr w:rsidR="000C05D8" w:rsidRPr="00987F1E" w14:paraId="4996C09E" w14:textId="77777777" w:rsidTr="00003DBF">
        <w:trPr>
          <w:trHeight w:val="270"/>
        </w:trPr>
        <w:tc>
          <w:tcPr>
            <w:tcW w:w="2460" w:type="pct"/>
            <w:vAlign w:val="bottom"/>
          </w:tcPr>
          <w:p w14:paraId="1C10DC8E" w14:textId="10247BD6" w:rsidR="009622B0" w:rsidRPr="00987F1E" w:rsidRDefault="009622B0" w:rsidP="00987F88">
            <w:pPr>
              <w:tabs>
                <w:tab w:val="left" w:pos="-720"/>
              </w:tabs>
              <w:suppressAutoHyphens/>
              <w:spacing w:after="0" w:line="220" w:lineRule="exact"/>
              <w:rPr>
                <w:rFonts w:ascii="Arial" w:eastAsia="Times New Roman" w:hAnsi="Arial" w:cs="Arial"/>
                <w:b/>
                <w:sz w:val="18"/>
                <w:szCs w:val="18"/>
                <w:lang w:val="en-US"/>
              </w:rPr>
            </w:pPr>
            <w:r w:rsidRPr="00987F1E">
              <w:rPr>
                <w:rFonts w:ascii="Arial" w:eastAsia="Times New Roman" w:hAnsi="Arial" w:cs="Arial"/>
                <w:b/>
                <w:sz w:val="18"/>
                <w:szCs w:val="18"/>
                <w:lang w:val="en-US"/>
              </w:rPr>
              <w:t xml:space="preserve">30 </w:t>
            </w:r>
            <w:r w:rsidR="0024699A" w:rsidRPr="00987F1E">
              <w:rPr>
                <w:rFonts w:ascii="Arial" w:eastAsia="Times New Roman" w:hAnsi="Arial" w:cs="Arial"/>
                <w:b/>
                <w:sz w:val="18"/>
                <w:szCs w:val="18"/>
                <w:lang w:val="en-US"/>
              </w:rPr>
              <w:t>September</w:t>
            </w:r>
            <w:r w:rsidRPr="00987F1E">
              <w:rPr>
                <w:rFonts w:ascii="Arial" w:eastAsia="Times New Roman" w:hAnsi="Arial" w:cs="Arial"/>
                <w:b/>
                <w:sz w:val="18"/>
                <w:szCs w:val="18"/>
                <w:lang w:val="en-US"/>
              </w:rPr>
              <w:t xml:space="preserve"> 202</w:t>
            </w:r>
            <w:r w:rsidR="00003DBF" w:rsidRPr="00987F1E">
              <w:rPr>
                <w:rFonts w:ascii="Arial" w:eastAsia="Times New Roman" w:hAnsi="Arial" w:cs="Arial"/>
                <w:b/>
                <w:sz w:val="18"/>
                <w:szCs w:val="18"/>
                <w:lang w:val="en-US"/>
              </w:rPr>
              <w:t>2</w:t>
            </w:r>
          </w:p>
        </w:tc>
        <w:tc>
          <w:tcPr>
            <w:tcW w:w="2540" w:type="pct"/>
            <w:gridSpan w:val="4"/>
            <w:vAlign w:val="bottom"/>
          </w:tcPr>
          <w:p w14:paraId="77105B98" w14:textId="078FBA8D" w:rsidR="009622B0" w:rsidRPr="00987F1E" w:rsidRDefault="009622B0" w:rsidP="00987F88">
            <w:pPr>
              <w:tabs>
                <w:tab w:val="right" w:pos="1202"/>
              </w:tabs>
              <w:spacing w:after="0" w:line="220" w:lineRule="exact"/>
              <w:jc w:val="right"/>
              <w:outlineLvl w:val="0"/>
              <w:rPr>
                <w:rFonts w:ascii="Arial" w:eastAsia="Times New Roman" w:hAnsi="Arial" w:cs="Arial"/>
                <w:b/>
                <w:sz w:val="18"/>
                <w:szCs w:val="18"/>
                <w:lang w:val="en-US"/>
              </w:rPr>
            </w:pPr>
            <w:bookmarkStart w:id="296" w:name="_Toc4058369"/>
            <w:r w:rsidRPr="00987F1E">
              <w:rPr>
                <w:rFonts w:ascii="Arial" w:eastAsia="Times New Roman" w:hAnsi="Arial" w:cs="Arial"/>
                <w:b/>
                <w:sz w:val="18"/>
                <w:szCs w:val="18"/>
                <w:lang w:val="en-US"/>
              </w:rPr>
              <w:t>Group and Bank</w:t>
            </w:r>
            <w:bookmarkEnd w:id="296"/>
          </w:p>
        </w:tc>
      </w:tr>
      <w:tr w:rsidR="000C05D8" w:rsidRPr="00987F1E" w14:paraId="10F93F80" w14:textId="77777777" w:rsidTr="00003DBF">
        <w:trPr>
          <w:trHeight w:val="208"/>
        </w:trPr>
        <w:tc>
          <w:tcPr>
            <w:tcW w:w="2460" w:type="pct"/>
            <w:vAlign w:val="bottom"/>
          </w:tcPr>
          <w:p w14:paraId="3768448A" w14:textId="77777777" w:rsidR="009622B0" w:rsidRPr="00987F1E" w:rsidRDefault="009622B0" w:rsidP="00987F88">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774B4BEB" w14:textId="77777777" w:rsidR="009622B0" w:rsidRPr="00987F1E" w:rsidRDefault="009622B0" w:rsidP="00987F88">
            <w:pPr>
              <w:tabs>
                <w:tab w:val="right" w:pos="1202"/>
              </w:tabs>
              <w:spacing w:after="0" w:line="220" w:lineRule="exact"/>
              <w:jc w:val="right"/>
              <w:outlineLvl w:val="0"/>
              <w:rPr>
                <w:rFonts w:ascii="Arial" w:eastAsia="Times New Roman" w:hAnsi="Arial" w:cs="Arial"/>
                <w:b/>
                <w:sz w:val="18"/>
                <w:szCs w:val="18"/>
                <w:lang w:val="en-US"/>
              </w:rPr>
            </w:pPr>
            <w:bookmarkStart w:id="297" w:name="_Toc4058374"/>
            <w:r w:rsidRPr="00987F1E">
              <w:rPr>
                <w:rFonts w:ascii="Arial" w:eastAsia="Times New Roman" w:hAnsi="Arial" w:cs="Arial"/>
                <w:b/>
                <w:sz w:val="18"/>
                <w:szCs w:val="18"/>
                <w:lang w:val="en-US"/>
              </w:rPr>
              <w:t>Stage 1</w:t>
            </w:r>
            <w:bookmarkEnd w:id="297"/>
          </w:p>
        </w:tc>
        <w:tc>
          <w:tcPr>
            <w:tcW w:w="634" w:type="pct"/>
            <w:vAlign w:val="bottom"/>
          </w:tcPr>
          <w:p w14:paraId="1EAC6784" w14:textId="77777777" w:rsidR="009622B0" w:rsidRPr="00987F1E" w:rsidRDefault="009622B0" w:rsidP="00987F88">
            <w:pPr>
              <w:tabs>
                <w:tab w:val="right" w:pos="1202"/>
              </w:tabs>
              <w:spacing w:after="0" w:line="220" w:lineRule="exact"/>
              <w:jc w:val="right"/>
              <w:outlineLvl w:val="0"/>
              <w:rPr>
                <w:rFonts w:ascii="Arial" w:eastAsia="Times New Roman" w:hAnsi="Arial" w:cs="Arial"/>
                <w:b/>
                <w:sz w:val="18"/>
                <w:szCs w:val="18"/>
                <w:lang w:val="en-US"/>
              </w:rPr>
            </w:pPr>
            <w:bookmarkStart w:id="298" w:name="_Toc4058375"/>
            <w:r w:rsidRPr="00987F1E">
              <w:rPr>
                <w:rFonts w:ascii="Arial" w:eastAsia="Times New Roman" w:hAnsi="Arial" w:cs="Arial"/>
                <w:b/>
                <w:sz w:val="18"/>
                <w:szCs w:val="18"/>
                <w:lang w:val="en-US"/>
              </w:rPr>
              <w:t>Stage 2</w:t>
            </w:r>
            <w:bookmarkEnd w:id="298"/>
          </w:p>
        </w:tc>
        <w:tc>
          <w:tcPr>
            <w:tcW w:w="635" w:type="pct"/>
            <w:vAlign w:val="bottom"/>
          </w:tcPr>
          <w:p w14:paraId="570BF138" w14:textId="77777777" w:rsidR="009622B0" w:rsidRPr="00987F1E" w:rsidRDefault="009622B0" w:rsidP="00987F88">
            <w:pPr>
              <w:tabs>
                <w:tab w:val="right" w:pos="1202"/>
              </w:tabs>
              <w:spacing w:after="0" w:line="220" w:lineRule="exact"/>
              <w:jc w:val="right"/>
              <w:outlineLvl w:val="0"/>
              <w:rPr>
                <w:rFonts w:ascii="Arial" w:eastAsia="Times New Roman" w:hAnsi="Arial" w:cs="Arial"/>
                <w:b/>
                <w:sz w:val="18"/>
                <w:szCs w:val="18"/>
                <w:lang w:val="en-US"/>
              </w:rPr>
            </w:pPr>
            <w:bookmarkStart w:id="299" w:name="_Toc4058376"/>
            <w:r w:rsidRPr="00987F1E">
              <w:rPr>
                <w:rFonts w:ascii="Arial" w:eastAsia="Times New Roman" w:hAnsi="Arial" w:cs="Arial"/>
                <w:b/>
                <w:sz w:val="18"/>
                <w:szCs w:val="18"/>
                <w:lang w:val="en-US"/>
              </w:rPr>
              <w:t>Stage 3</w:t>
            </w:r>
            <w:bookmarkEnd w:id="299"/>
          </w:p>
        </w:tc>
        <w:tc>
          <w:tcPr>
            <w:tcW w:w="635" w:type="pct"/>
            <w:vAlign w:val="bottom"/>
          </w:tcPr>
          <w:p w14:paraId="0031C904" w14:textId="77777777" w:rsidR="009622B0" w:rsidRPr="00987F1E" w:rsidRDefault="009622B0" w:rsidP="00987F88">
            <w:pPr>
              <w:tabs>
                <w:tab w:val="right" w:pos="1202"/>
              </w:tabs>
              <w:spacing w:after="0" w:line="220" w:lineRule="exact"/>
              <w:jc w:val="right"/>
              <w:outlineLvl w:val="0"/>
              <w:rPr>
                <w:rFonts w:ascii="Arial" w:eastAsia="Times New Roman" w:hAnsi="Arial" w:cs="Arial"/>
                <w:b/>
                <w:sz w:val="18"/>
                <w:szCs w:val="18"/>
                <w:lang w:val="en-US"/>
              </w:rPr>
            </w:pPr>
            <w:bookmarkStart w:id="300" w:name="_Toc4058377"/>
            <w:r w:rsidRPr="00987F1E">
              <w:rPr>
                <w:rFonts w:ascii="Arial" w:eastAsia="Times New Roman" w:hAnsi="Arial" w:cs="Arial"/>
                <w:b/>
                <w:sz w:val="18"/>
                <w:szCs w:val="18"/>
                <w:lang w:val="en-US"/>
              </w:rPr>
              <w:t>Total</w:t>
            </w:r>
            <w:bookmarkEnd w:id="300"/>
          </w:p>
        </w:tc>
      </w:tr>
      <w:tr w:rsidR="00003DBF" w:rsidRPr="00987F1E" w14:paraId="1AC8D8B9" w14:textId="77777777" w:rsidTr="00003DBF">
        <w:trPr>
          <w:trHeight w:val="208"/>
        </w:trPr>
        <w:tc>
          <w:tcPr>
            <w:tcW w:w="2460" w:type="pct"/>
            <w:vAlign w:val="bottom"/>
          </w:tcPr>
          <w:p w14:paraId="4505C8F3" w14:textId="77777777" w:rsidR="00003DBF" w:rsidRPr="00987F1E" w:rsidRDefault="00003DBF" w:rsidP="00003DBF">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3144E74A" w14:textId="07653368"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4" w:type="pct"/>
            <w:vAlign w:val="bottom"/>
          </w:tcPr>
          <w:p w14:paraId="3B69D3C8" w14:textId="3A3DDAEA"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5" w:type="pct"/>
            <w:vAlign w:val="bottom"/>
          </w:tcPr>
          <w:p w14:paraId="65EE6796" w14:textId="233DDDB9"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5" w:type="pct"/>
            <w:vAlign w:val="bottom"/>
          </w:tcPr>
          <w:p w14:paraId="0608CDB9" w14:textId="33B0CB36"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r>
      <w:tr w:rsidR="00003DBF" w:rsidRPr="00987F1E" w14:paraId="015836B6" w14:textId="77777777" w:rsidTr="00003DBF">
        <w:trPr>
          <w:trHeight w:val="208"/>
        </w:trPr>
        <w:tc>
          <w:tcPr>
            <w:tcW w:w="2460" w:type="pct"/>
            <w:vAlign w:val="bottom"/>
          </w:tcPr>
          <w:p w14:paraId="262EF29F" w14:textId="77777777" w:rsidR="00003DBF" w:rsidRPr="00987F1E" w:rsidRDefault="00003DBF" w:rsidP="00003DBF">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0D3B3582" w14:textId="77777777"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p>
        </w:tc>
        <w:tc>
          <w:tcPr>
            <w:tcW w:w="634" w:type="pct"/>
            <w:vAlign w:val="bottom"/>
          </w:tcPr>
          <w:p w14:paraId="33807A45" w14:textId="77777777"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p>
        </w:tc>
        <w:tc>
          <w:tcPr>
            <w:tcW w:w="635" w:type="pct"/>
            <w:vAlign w:val="bottom"/>
          </w:tcPr>
          <w:p w14:paraId="62DF6BD3" w14:textId="77777777"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p>
        </w:tc>
        <w:tc>
          <w:tcPr>
            <w:tcW w:w="635" w:type="pct"/>
            <w:vAlign w:val="bottom"/>
          </w:tcPr>
          <w:p w14:paraId="303877C9" w14:textId="77777777" w:rsidR="00003DBF" w:rsidRPr="00987F1E" w:rsidRDefault="00003DBF" w:rsidP="00003DBF">
            <w:pPr>
              <w:tabs>
                <w:tab w:val="right" w:pos="1202"/>
              </w:tabs>
              <w:spacing w:after="0" w:line="220" w:lineRule="exact"/>
              <w:jc w:val="right"/>
              <w:outlineLvl w:val="0"/>
              <w:rPr>
                <w:rFonts w:ascii="Arial" w:eastAsia="Times New Roman" w:hAnsi="Arial" w:cs="Arial"/>
                <w:b/>
                <w:sz w:val="18"/>
                <w:szCs w:val="18"/>
                <w:lang w:val="en-US"/>
              </w:rPr>
            </w:pPr>
          </w:p>
        </w:tc>
      </w:tr>
      <w:tr w:rsidR="00F275AC" w:rsidRPr="00987F1E" w14:paraId="095EA61D" w14:textId="77777777" w:rsidTr="00003DBF">
        <w:trPr>
          <w:trHeight w:val="279"/>
        </w:trPr>
        <w:tc>
          <w:tcPr>
            <w:tcW w:w="2460" w:type="pct"/>
            <w:vAlign w:val="bottom"/>
          </w:tcPr>
          <w:p w14:paraId="30378BAE" w14:textId="7FBCA0C6" w:rsidR="00F275AC" w:rsidRPr="00987F1E" w:rsidRDefault="00F275AC" w:rsidP="00F275AC">
            <w:pPr>
              <w:tabs>
                <w:tab w:val="right" w:pos="1202"/>
              </w:tabs>
              <w:spacing w:after="0" w:line="240" w:lineRule="exact"/>
              <w:outlineLvl w:val="0"/>
              <w:rPr>
                <w:rFonts w:ascii="Arial" w:eastAsia="Times New Roman" w:hAnsi="Arial" w:cs="Arial"/>
                <w:sz w:val="18"/>
                <w:szCs w:val="18"/>
                <w:lang w:val="en-US"/>
              </w:rPr>
            </w:pPr>
            <w:bookmarkStart w:id="301" w:name="_Toc4058386"/>
            <w:r w:rsidRPr="00987F1E">
              <w:rPr>
                <w:rFonts w:ascii="Arial" w:eastAsia="Times New Roman" w:hAnsi="Arial" w:cs="Arial"/>
                <w:sz w:val="18"/>
                <w:szCs w:val="18"/>
                <w:lang w:val="en-US"/>
              </w:rPr>
              <w:t>Gross amount</w:t>
            </w:r>
            <w:bookmarkEnd w:id="301"/>
          </w:p>
        </w:tc>
        <w:tc>
          <w:tcPr>
            <w:tcW w:w="636" w:type="pct"/>
            <w:tcBorders>
              <w:top w:val="nil"/>
              <w:left w:val="nil"/>
              <w:bottom w:val="nil"/>
              <w:right w:val="nil"/>
            </w:tcBorders>
            <w:shd w:val="clear" w:color="auto" w:fill="auto"/>
            <w:vAlign w:val="bottom"/>
          </w:tcPr>
          <w:p w14:paraId="011240C8" w14:textId="7A950180"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3,693</w:t>
            </w:r>
          </w:p>
        </w:tc>
        <w:tc>
          <w:tcPr>
            <w:tcW w:w="634" w:type="pct"/>
            <w:tcBorders>
              <w:top w:val="nil"/>
              <w:left w:val="nil"/>
              <w:bottom w:val="nil"/>
              <w:right w:val="nil"/>
            </w:tcBorders>
            <w:shd w:val="clear" w:color="auto" w:fill="auto"/>
            <w:vAlign w:val="bottom"/>
          </w:tcPr>
          <w:p w14:paraId="344BF892" w14:textId="64DBBA96"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w:t>
            </w:r>
          </w:p>
        </w:tc>
        <w:tc>
          <w:tcPr>
            <w:tcW w:w="635" w:type="pct"/>
            <w:tcBorders>
              <w:top w:val="nil"/>
              <w:left w:val="nil"/>
              <w:bottom w:val="nil"/>
              <w:right w:val="nil"/>
            </w:tcBorders>
            <w:shd w:val="clear" w:color="auto" w:fill="auto"/>
            <w:vAlign w:val="bottom"/>
          </w:tcPr>
          <w:p w14:paraId="618BD08E" w14:textId="5C91F28B"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w:t>
            </w:r>
          </w:p>
        </w:tc>
        <w:tc>
          <w:tcPr>
            <w:tcW w:w="635" w:type="pct"/>
            <w:tcBorders>
              <w:top w:val="nil"/>
              <w:left w:val="nil"/>
              <w:bottom w:val="nil"/>
              <w:right w:val="nil"/>
            </w:tcBorders>
            <w:shd w:val="clear" w:color="auto" w:fill="auto"/>
            <w:vAlign w:val="bottom"/>
          </w:tcPr>
          <w:p w14:paraId="4BCCC2EC" w14:textId="3914706B"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b/>
                <w:bCs/>
                <w:color w:val="000000"/>
                <w:sz w:val="18"/>
                <w:szCs w:val="18"/>
              </w:rPr>
              <w:t>3,693</w:t>
            </w:r>
          </w:p>
        </w:tc>
      </w:tr>
      <w:tr w:rsidR="00F275AC" w:rsidRPr="00987F1E" w14:paraId="2DA07731" w14:textId="77777777" w:rsidTr="00003DBF">
        <w:trPr>
          <w:trHeight w:val="279"/>
        </w:trPr>
        <w:tc>
          <w:tcPr>
            <w:tcW w:w="2460" w:type="pct"/>
            <w:vAlign w:val="bottom"/>
          </w:tcPr>
          <w:p w14:paraId="0F1759DD" w14:textId="1F247387" w:rsidR="00F275AC" w:rsidRPr="00987F1E" w:rsidRDefault="00F275AC" w:rsidP="00F275AC">
            <w:pPr>
              <w:tabs>
                <w:tab w:val="right" w:pos="1202"/>
              </w:tabs>
              <w:spacing w:after="0" w:line="240" w:lineRule="exact"/>
              <w:outlineLvl w:val="0"/>
              <w:rPr>
                <w:rFonts w:ascii="Arial" w:eastAsia="Times New Roman" w:hAnsi="Arial" w:cs="Arial"/>
                <w:sz w:val="18"/>
                <w:szCs w:val="18"/>
                <w:lang w:val="en-US"/>
              </w:rPr>
            </w:pPr>
            <w:bookmarkStart w:id="302" w:name="_Toc4058395"/>
            <w:r w:rsidRPr="00987F1E">
              <w:rPr>
                <w:rFonts w:ascii="Arial" w:eastAsia="Times New Roman" w:hAnsi="Arial" w:cs="Arial"/>
                <w:sz w:val="18"/>
                <w:szCs w:val="18"/>
                <w:lang w:val="en-US"/>
              </w:rPr>
              <w:t>Loss allowances</w:t>
            </w:r>
            <w:bookmarkEnd w:id="302"/>
          </w:p>
        </w:tc>
        <w:tc>
          <w:tcPr>
            <w:tcW w:w="636" w:type="pct"/>
            <w:tcBorders>
              <w:top w:val="nil"/>
              <w:left w:val="nil"/>
              <w:bottom w:val="nil"/>
              <w:right w:val="nil"/>
            </w:tcBorders>
            <w:shd w:val="clear" w:color="auto" w:fill="auto"/>
            <w:vAlign w:val="bottom"/>
          </w:tcPr>
          <w:p w14:paraId="5C51F7F8" w14:textId="74AF92CA"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(1)</w:t>
            </w:r>
          </w:p>
        </w:tc>
        <w:tc>
          <w:tcPr>
            <w:tcW w:w="634" w:type="pct"/>
            <w:tcBorders>
              <w:top w:val="nil"/>
              <w:left w:val="nil"/>
              <w:bottom w:val="nil"/>
              <w:right w:val="nil"/>
            </w:tcBorders>
            <w:shd w:val="clear" w:color="auto" w:fill="auto"/>
            <w:vAlign w:val="bottom"/>
          </w:tcPr>
          <w:p w14:paraId="4FA2C23B" w14:textId="0E9F3451"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w:t>
            </w:r>
          </w:p>
        </w:tc>
        <w:tc>
          <w:tcPr>
            <w:tcW w:w="635" w:type="pct"/>
            <w:tcBorders>
              <w:top w:val="nil"/>
              <w:left w:val="nil"/>
              <w:bottom w:val="nil"/>
              <w:right w:val="nil"/>
            </w:tcBorders>
            <w:shd w:val="clear" w:color="auto" w:fill="auto"/>
            <w:vAlign w:val="bottom"/>
          </w:tcPr>
          <w:p w14:paraId="320222CF" w14:textId="0CA6AE51"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color w:val="000000"/>
                <w:sz w:val="18"/>
                <w:szCs w:val="18"/>
              </w:rPr>
              <w:t>-</w:t>
            </w:r>
          </w:p>
        </w:tc>
        <w:tc>
          <w:tcPr>
            <w:tcW w:w="635" w:type="pct"/>
            <w:tcBorders>
              <w:top w:val="nil"/>
              <w:left w:val="nil"/>
              <w:bottom w:val="nil"/>
              <w:right w:val="nil"/>
            </w:tcBorders>
            <w:shd w:val="clear" w:color="auto" w:fill="auto"/>
            <w:vAlign w:val="bottom"/>
          </w:tcPr>
          <w:p w14:paraId="16FE1CB8" w14:textId="717A1750" w:rsidR="00F275AC" w:rsidRPr="00987F1E" w:rsidRDefault="00F275AC" w:rsidP="00F275AC">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eastAsia="Times New Roman" w:hAnsi="Arial" w:cs="Arial"/>
                <w:b/>
                <w:bCs/>
                <w:color w:val="000000"/>
                <w:sz w:val="18"/>
                <w:szCs w:val="18"/>
              </w:rPr>
              <w:t>(1)</w:t>
            </w:r>
          </w:p>
        </w:tc>
      </w:tr>
      <w:tr w:rsidR="00F275AC" w:rsidRPr="00987F1E" w14:paraId="56C88616" w14:textId="77777777" w:rsidTr="00BC3AA6">
        <w:trPr>
          <w:trHeight w:val="284"/>
        </w:trPr>
        <w:tc>
          <w:tcPr>
            <w:tcW w:w="2460" w:type="pct"/>
            <w:vAlign w:val="bottom"/>
          </w:tcPr>
          <w:p w14:paraId="00095D0F" w14:textId="7ED1081C" w:rsidR="00F275AC" w:rsidRPr="00987F1E" w:rsidRDefault="00F275AC" w:rsidP="00F275AC">
            <w:pPr>
              <w:tabs>
                <w:tab w:val="right" w:pos="1202"/>
              </w:tabs>
              <w:spacing w:after="0" w:line="240" w:lineRule="exact"/>
              <w:outlineLvl w:val="0"/>
              <w:rPr>
                <w:rFonts w:ascii="Arial" w:eastAsia="Times New Roman" w:hAnsi="Arial" w:cs="Arial"/>
                <w:b/>
                <w:iCs/>
                <w:sz w:val="18"/>
                <w:szCs w:val="18"/>
                <w:lang w:val="en-US"/>
              </w:rPr>
            </w:pPr>
            <w:bookmarkStart w:id="303" w:name="_Toc4058404"/>
            <w:r w:rsidRPr="00987F1E">
              <w:rPr>
                <w:rFonts w:ascii="Arial" w:eastAsia="Times New Roman" w:hAnsi="Arial" w:cs="Arial"/>
                <w:b/>
                <w:iCs/>
                <w:sz w:val="18"/>
                <w:szCs w:val="18"/>
                <w:lang w:val="en-US"/>
              </w:rPr>
              <w:t xml:space="preserve">Balance as of 30 September </w:t>
            </w:r>
            <w:bookmarkEnd w:id="303"/>
            <w:r w:rsidRPr="00987F1E">
              <w:rPr>
                <w:rFonts w:ascii="Arial" w:eastAsia="Times New Roman" w:hAnsi="Arial" w:cs="Arial"/>
                <w:b/>
                <w:iCs/>
                <w:sz w:val="18"/>
                <w:szCs w:val="18"/>
                <w:lang w:val="en-US"/>
              </w:rPr>
              <w:t>2022</w:t>
            </w:r>
          </w:p>
        </w:tc>
        <w:tc>
          <w:tcPr>
            <w:tcW w:w="636" w:type="pct"/>
            <w:tcBorders>
              <w:top w:val="single" w:sz="8" w:space="0" w:color="auto"/>
              <w:left w:val="nil"/>
              <w:bottom w:val="single" w:sz="12" w:space="0" w:color="000000"/>
              <w:right w:val="nil"/>
            </w:tcBorders>
            <w:shd w:val="clear" w:color="auto" w:fill="auto"/>
            <w:vAlign w:val="bottom"/>
          </w:tcPr>
          <w:p w14:paraId="7BE2A6C4" w14:textId="35BD43FD" w:rsidR="00F275AC" w:rsidRPr="00987F1E" w:rsidRDefault="00F275AC" w:rsidP="00F275AC">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eastAsia="Times New Roman" w:hAnsi="Arial" w:cs="Arial"/>
                <w:b/>
                <w:bCs/>
                <w:color w:val="000000"/>
                <w:sz w:val="18"/>
                <w:szCs w:val="18"/>
              </w:rPr>
              <w:t>3,692</w:t>
            </w:r>
          </w:p>
        </w:tc>
        <w:tc>
          <w:tcPr>
            <w:tcW w:w="634" w:type="pct"/>
            <w:tcBorders>
              <w:top w:val="single" w:sz="8" w:space="0" w:color="auto"/>
              <w:left w:val="nil"/>
              <w:bottom w:val="single" w:sz="12" w:space="0" w:color="000000"/>
              <w:right w:val="nil"/>
            </w:tcBorders>
            <w:shd w:val="clear" w:color="auto" w:fill="auto"/>
            <w:vAlign w:val="bottom"/>
          </w:tcPr>
          <w:p w14:paraId="4124AC82" w14:textId="0DC3B820" w:rsidR="00F275AC" w:rsidRPr="00987F1E" w:rsidRDefault="00F275AC" w:rsidP="00F275AC">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eastAsia="Times New Roman" w:hAnsi="Arial" w:cs="Arial"/>
                <w:b/>
                <w:bCs/>
                <w:color w:val="000000"/>
                <w:sz w:val="18"/>
                <w:szCs w:val="18"/>
              </w:rPr>
              <w:t>-</w:t>
            </w:r>
          </w:p>
        </w:tc>
        <w:tc>
          <w:tcPr>
            <w:tcW w:w="635" w:type="pct"/>
            <w:tcBorders>
              <w:top w:val="single" w:sz="8" w:space="0" w:color="auto"/>
              <w:left w:val="nil"/>
              <w:bottom w:val="single" w:sz="12" w:space="0" w:color="000000"/>
              <w:right w:val="nil"/>
            </w:tcBorders>
            <w:shd w:val="clear" w:color="auto" w:fill="auto"/>
            <w:vAlign w:val="bottom"/>
          </w:tcPr>
          <w:p w14:paraId="36FAC215" w14:textId="287B603E" w:rsidR="00F275AC" w:rsidRPr="00987F1E" w:rsidRDefault="00F275AC" w:rsidP="00F275AC">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eastAsia="Times New Roman" w:hAnsi="Arial" w:cs="Arial"/>
                <w:b/>
                <w:bCs/>
                <w:color w:val="000000"/>
                <w:sz w:val="18"/>
                <w:szCs w:val="18"/>
              </w:rPr>
              <w:t>-</w:t>
            </w:r>
          </w:p>
        </w:tc>
        <w:tc>
          <w:tcPr>
            <w:tcW w:w="635" w:type="pct"/>
            <w:tcBorders>
              <w:top w:val="single" w:sz="8" w:space="0" w:color="auto"/>
              <w:left w:val="nil"/>
              <w:bottom w:val="single" w:sz="12" w:space="0" w:color="000000"/>
              <w:right w:val="nil"/>
            </w:tcBorders>
            <w:shd w:val="clear" w:color="auto" w:fill="auto"/>
            <w:vAlign w:val="bottom"/>
          </w:tcPr>
          <w:p w14:paraId="4CF464B6" w14:textId="6D8BF5B5" w:rsidR="00F275AC" w:rsidRPr="00987F1E" w:rsidRDefault="00F275AC" w:rsidP="00F275AC">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eastAsia="Times New Roman" w:hAnsi="Arial" w:cs="Arial"/>
                <w:b/>
                <w:bCs/>
                <w:color w:val="000000"/>
                <w:sz w:val="18"/>
                <w:szCs w:val="18"/>
              </w:rPr>
              <w:t>3,692</w:t>
            </w:r>
          </w:p>
        </w:tc>
      </w:tr>
    </w:tbl>
    <w:p w14:paraId="3D1FF1CF" w14:textId="52545DDF" w:rsidR="008A32FC" w:rsidRDefault="008A32FC" w:rsidP="00D3297A">
      <w:pPr>
        <w:autoSpaceDE w:val="0"/>
        <w:autoSpaceDN w:val="0"/>
        <w:adjustRightInd w:val="0"/>
        <w:spacing w:after="0" w:line="240" w:lineRule="auto"/>
        <w:jc w:val="both"/>
        <w:rPr>
          <w:noProof/>
          <w:color w:val="000000" w:themeColor="text1"/>
          <w:lang w:val="en-US"/>
        </w:rPr>
      </w:pPr>
    </w:p>
    <w:p w14:paraId="09A20730" w14:textId="77777777" w:rsidR="004F3463" w:rsidRPr="00537128" w:rsidRDefault="004F3463"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4920" w:type="pct"/>
        <w:jc w:val="center"/>
        <w:tblLayout w:type="fixed"/>
        <w:tblLook w:val="0000" w:firstRow="0" w:lastRow="0" w:firstColumn="0" w:lastColumn="0" w:noHBand="0" w:noVBand="0"/>
      </w:tblPr>
      <w:tblGrid>
        <w:gridCol w:w="4390"/>
        <w:gridCol w:w="1136"/>
        <w:gridCol w:w="1137"/>
        <w:gridCol w:w="1134"/>
        <w:gridCol w:w="1130"/>
      </w:tblGrid>
      <w:tr w:rsidR="00003DBF" w:rsidRPr="00987F1E" w14:paraId="3EF22B71" w14:textId="77777777" w:rsidTr="00003DBF">
        <w:trPr>
          <w:trHeight w:val="270"/>
          <w:jc w:val="center"/>
        </w:trPr>
        <w:tc>
          <w:tcPr>
            <w:tcW w:w="2459" w:type="pct"/>
            <w:vAlign w:val="bottom"/>
          </w:tcPr>
          <w:p w14:paraId="11E8B14B" w14:textId="77777777" w:rsidR="00003DBF" w:rsidRPr="00987F1E" w:rsidRDefault="00003DBF" w:rsidP="00124274">
            <w:pPr>
              <w:tabs>
                <w:tab w:val="left" w:pos="-720"/>
              </w:tabs>
              <w:suppressAutoHyphens/>
              <w:spacing w:after="0" w:line="220" w:lineRule="exact"/>
              <w:rPr>
                <w:rFonts w:ascii="Arial" w:eastAsia="Times New Roman" w:hAnsi="Arial" w:cs="Arial"/>
                <w:b/>
                <w:sz w:val="18"/>
                <w:szCs w:val="18"/>
                <w:lang w:val="en-US"/>
              </w:rPr>
            </w:pPr>
            <w:r w:rsidRPr="00987F1E">
              <w:rPr>
                <w:rFonts w:ascii="Arial" w:eastAsia="Times New Roman" w:hAnsi="Arial" w:cs="Arial"/>
                <w:b/>
                <w:sz w:val="18"/>
                <w:szCs w:val="18"/>
                <w:lang w:val="en-US"/>
              </w:rPr>
              <w:t>31 December 2021</w:t>
            </w:r>
          </w:p>
        </w:tc>
        <w:tc>
          <w:tcPr>
            <w:tcW w:w="636" w:type="pct"/>
            <w:vAlign w:val="bottom"/>
          </w:tcPr>
          <w:p w14:paraId="26E64AB0" w14:textId="77777777" w:rsidR="00003DBF" w:rsidRPr="00987F1E" w:rsidRDefault="00003DBF" w:rsidP="00124274">
            <w:pPr>
              <w:tabs>
                <w:tab w:val="right" w:pos="1202"/>
              </w:tabs>
              <w:spacing w:after="0" w:line="240" w:lineRule="atLeast"/>
              <w:jc w:val="right"/>
              <w:outlineLvl w:val="0"/>
              <w:rPr>
                <w:rFonts w:ascii="Arial" w:eastAsia="Times New Roman" w:hAnsi="Arial" w:cs="Arial"/>
                <w:b/>
                <w:sz w:val="18"/>
                <w:szCs w:val="18"/>
                <w:lang w:val="en-US"/>
              </w:rPr>
            </w:pPr>
          </w:p>
        </w:tc>
        <w:tc>
          <w:tcPr>
            <w:tcW w:w="637" w:type="pct"/>
            <w:shd w:val="clear" w:color="auto" w:fill="auto"/>
            <w:vAlign w:val="bottom"/>
          </w:tcPr>
          <w:p w14:paraId="6BCBFD81" w14:textId="77777777" w:rsidR="00003DBF" w:rsidRPr="00987F1E" w:rsidRDefault="00003DBF" w:rsidP="00124274">
            <w:pPr>
              <w:tabs>
                <w:tab w:val="right" w:pos="1202"/>
              </w:tabs>
              <w:spacing w:after="0" w:line="240" w:lineRule="atLeast"/>
              <w:jc w:val="right"/>
              <w:outlineLvl w:val="0"/>
              <w:rPr>
                <w:rFonts w:ascii="Arial" w:eastAsia="Times New Roman" w:hAnsi="Arial" w:cs="Arial"/>
                <w:b/>
                <w:sz w:val="18"/>
                <w:szCs w:val="18"/>
                <w:lang w:val="en-US"/>
              </w:rPr>
            </w:pPr>
          </w:p>
        </w:tc>
        <w:tc>
          <w:tcPr>
            <w:tcW w:w="1268" w:type="pct"/>
            <w:gridSpan w:val="2"/>
            <w:shd w:val="clear" w:color="auto" w:fill="auto"/>
            <w:vAlign w:val="bottom"/>
          </w:tcPr>
          <w:p w14:paraId="0BC92737"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Group and Bank</w:t>
            </w:r>
          </w:p>
        </w:tc>
      </w:tr>
      <w:tr w:rsidR="00003DBF" w:rsidRPr="00987F1E" w14:paraId="38E24EC4" w14:textId="77777777" w:rsidTr="00003DBF">
        <w:trPr>
          <w:trHeight w:val="208"/>
          <w:jc w:val="center"/>
        </w:trPr>
        <w:tc>
          <w:tcPr>
            <w:tcW w:w="2459" w:type="pct"/>
            <w:vAlign w:val="bottom"/>
          </w:tcPr>
          <w:p w14:paraId="6B796C4F" w14:textId="77777777" w:rsidR="00003DBF" w:rsidRPr="00987F1E" w:rsidRDefault="00003DBF" w:rsidP="00124274">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2C3CFFDF"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Stage 1</w:t>
            </w:r>
          </w:p>
        </w:tc>
        <w:tc>
          <w:tcPr>
            <w:tcW w:w="637" w:type="pct"/>
            <w:vAlign w:val="bottom"/>
          </w:tcPr>
          <w:p w14:paraId="3B30DA84"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Stage 2</w:t>
            </w:r>
          </w:p>
        </w:tc>
        <w:tc>
          <w:tcPr>
            <w:tcW w:w="635" w:type="pct"/>
            <w:vAlign w:val="bottom"/>
          </w:tcPr>
          <w:p w14:paraId="5C3BBEE3"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Stage 3</w:t>
            </w:r>
          </w:p>
        </w:tc>
        <w:tc>
          <w:tcPr>
            <w:tcW w:w="633" w:type="pct"/>
            <w:vAlign w:val="bottom"/>
          </w:tcPr>
          <w:p w14:paraId="7B16E87F"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Total</w:t>
            </w:r>
          </w:p>
        </w:tc>
      </w:tr>
      <w:tr w:rsidR="00003DBF" w:rsidRPr="00987F1E" w14:paraId="247F5363" w14:textId="77777777" w:rsidTr="00003DBF">
        <w:trPr>
          <w:trHeight w:val="208"/>
          <w:jc w:val="center"/>
        </w:trPr>
        <w:tc>
          <w:tcPr>
            <w:tcW w:w="2459" w:type="pct"/>
            <w:vAlign w:val="bottom"/>
          </w:tcPr>
          <w:p w14:paraId="5CF48E24" w14:textId="77777777" w:rsidR="00003DBF" w:rsidRPr="00987F1E" w:rsidRDefault="00003DBF" w:rsidP="00124274">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2CFDEC39"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7" w:type="pct"/>
            <w:vAlign w:val="bottom"/>
          </w:tcPr>
          <w:p w14:paraId="245C04D3"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5" w:type="pct"/>
            <w:vAlign w:val="bottom"/>
          </w:tcPr>
          <w:p w14:paraId="7931DC61"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c>
          <w:tcPr>
            <w:tcW w:w="633" w:type="pct"/>
            <w:vAlign w:val="bottom"/>
          </w:tcPr>
          <w:p w14:paraId="08E06B41"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r w:rsidRPr="00987F1E">
              <w:rPr>
                <w:rFonts w:ascii="Arial" w:eastAsia="Times New Roman" w:hAnsi="Arial" w:cs="Arial"/>
                <w:b/>
                <w:sz w:val="18"/>
                <w:szCs w:val="18"/>
                <w:lang w:val="en-US"/>
              </w:rPr>
              <w:t>HRK ‘000</w:t>
            </w:r>
          </w:p>
        </w:tc>
      </w:tr>
      <w:tr w:rsidR="00003DBF" w:rsidRPr="00987F1E" w14:paraId="44D89170" w14:textId="77777777" w:rsidTr="00003DBF">
        <w:trPr>
          <w:trHeight w:val="208"/>
          <w:jc w:val="center"/>
        </w:trPr>
        <w:tc>
          <w:tcPr>
            <w:tcW w:w="2459" w:type="pct"/>
            <w:vAlign w:val="bottom"/>
          </w:tcPr>
          <w:p w14:paraId="43AECE56" w14:textId="77777777" w:rsidR="00003DBF" w:rsidRPr="00987F1E" w:rsidRDefault="00003DBF" w:rsidP="00124274">
            <w:pPr>
              <w:tabs>
                <w:tab w:val="left" w:pos="-720"/>
              </w:tabs>
              <w:suppressAutoHyphens/>
              <w:spacing w:after="0" w:line="220" w:lineRule="exact"/>
              <w:rPr>
                <w:rFonts w:ascii="Arial" w:eastAsia="Times New Roman" w:hAnsi="Arial" w:cs="Arial"/>
                <w:sz w:val="18"/>
                <w:szCs w:val="18"/>
                <w:lang w:val="en-US"/>
              </w:rPr>
            </w:pPr>
          </w:p>
        </w:tc>
        <w:tc>
          <w:tcPr>
            <w:tcW w:w="636" w:type="pct"/>
            <w:vAlign w:val="bottom"/>
          </w:tcPr>
          <w:p w14:paraId="242E9D20"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p>
        </w:tc>
        <w:tc>
          <w:tcPr>
            <w:tcW w:w="637" w:type="pct"/>
            <w:vAlign w:val="bottom"/>
          </w:tcPr>
          <w:p w14:paraId="2B4E8CF9"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p>
        </w:tc>
        <w:tc>
          <w:tcPr>
            <w:tcW w:w="635" w:type="pct"/>
            <w:vAlign w:val="bottom"/>
          </w:tcPr>
          <w:p w14:paraId="7F82F6B5"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p>
        </w:tc>
        <w:tc>
          <w:tcPr>
            <w:tcW w:w="633" w:type="pct"/>
            <w:vAlign w:val="bottom"/>
          </w:tcPr>
          <w:p w14:paraId="5E3F7E2E" w14:textId="77777777" w:rsidR="00003DBF" w:rsidRPr="00987F1E" w:rsidRDefault="00003DBF" w:rsidP="00124274">
            <w:pPr>
              <w:tabs>
                <w:tab w:val="right" w:pos="1202"/>
              </w:tabs>
              <w:spacing w:after="0" w:line="220" w:lineRule="exact"/>
              <w:jc w:val="right"/>
              <w:outlineLvl w:val="0"/>
              <w:rPr>
                <w:rFonts w:ascii="Arial" w:eastAsia="Times New Roman" w:hAnsi="Arial" w:cs="Arial"/>
                <w:b/>
                <w:sz w:val="18"/>
                <w:szCs w:val="18"/>
                <w:lang w:val="en-US"/>
              </w:rPr>
            </w:pPr>
          </w:p>
        </w:tc>
      </w:tr>
      <w:tr w:rsidR="00003DBF" w:rsidRPr="00987F1E" w14:paraId="3BDCA4BB" w14:textId="77777777" w:rsidTr="00003DBF">
        <w:trPr>
          <w:trHeight w:val="279"/>
          <w:jc w:val="center"/>
        </w:trPr>
        <w:tc>
          <w:tcPr>
            <w:tcW w:w="2459" w:type="pct"/>
            <w:vAlign w:val="bottom"/>
          </w:tcPr>
          <w:p w14:paraId="435050A7" w14:textId="77777777" w:rsidR="00003DBF" w:rsidRPr="00987F1E" w:rsidRDefault="00003DBF" w:rsidP="00124274">
            <w:pPr>
              <w:tabs>
                <w:tab w:val="right" w:pos="1202"/>
              </w:tabs>
              <w:spacing w:after="0" w:line="240" w:lineRule="exact"/>
              <w:outlineLvl w:val="0"/>
              <w:rPr>
                <w:rFonts w:ascii="Arial" w:eastAsia="Times New Roman" w:hAnsi="Arial" w:cs="Arial"/>
                <w:sz w:val="18"/>
                <w:szCs w:val="18"/>
                <w:lang w:val="en-US"/>
              </w:rPr>
            </w:pPr>
            <w:r w:rsidRPr="00987F1E">
              <w:rPr>
                <w:rFonts w:ascii="Arial" w:eastAsia="Times New Roman" w:hAnsi="Arial" w:cs="Arial"/>
                <w:sz w:val="18"/>
                <w:szCs w:val="18"/>
                <w:lang w:val="en-US"/>
              </w:rPr>
              <w:t>Gross amount</w:t>
            </w:r>
          </w:p>
        </w:tc>
        <w:tc>
          <w:tcPr>
            <w:tcW w:w="636" w:type="pct"/>
            <w:tcBorders>
              <w:top w:val="nil"/>
              <w:left w:val="nil"/>
              <w:bottom w:val="nil"/>
              <w:right w:val="nil"/>
            </w:tcBorders>
            <w:shd w:val="clear" w:color="auto" w:fill="auto"/>
            <w:vAlign w:val="bottom"/>
          </w:tcPr>
          <w:p w14:paraId="7B32DDC6"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7,501 </w:t>
            </w:r>
          </w:p>
        </w:tc>
        <w:tc>
          <w:tcPr>
            <w:tcW w:w="637" w:type="pct"/>
            <w:tcBorders>
              <w:top w:val="nil"/>
              <w:left w:val="nil"/>
              <w:bottom w:val="nil"/>
              <w:right w:val="nil"/>
            </w:tcBorders>
            <w:shd w:val="clear" w:color="auto" w:fill="auto"/>
            <w:vAlign w:val="bottom"/>
          </w:tcPr>
          <w:p w14:paraId="6972DD3A"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 </w:t>
            </w:r>
          </w:p>
        </w:tc>
        <w:tc>
          <w:tcPr>
            <w:tcW w:w="635" w:type="pct"/>
            <w:tcBorders>
              <w:top w:val="nil"/>
              <w:left w:val="nil"/>
              <w:bottom w:val="nil"/>
              <w:right w:val="nil"/>
            </w:tcBorders>
            <w:shd w:val="clear" w:color="auto" w:fill="auto"/>
            <w:vAlign w:val="bottom"/>
          </w:tcPr>
          <w:p w14:paraId="769DF446"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 </w:t>
            </w:r>
          </w:p>
        </w:tc>
        <w:tc>
          <w:tcPr>
            <w:tcW w:w="633" w:type="pct"/>
            <w:tcBorders>
              <w:top w:val="nil"/>
              <w:left w:val="nil"/>
              <w:bottom w:val="nil"/>
              <w:right w:val="nil"/>
            </w:tcBorders>
            <w:shd w:val="clear" w:color="auto" w:fill="auto"/>
            <w:vAlign w:val="bottom"/>
          </w:tcPr>
          <w:p w14:paraId="24B12B73"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b/>
                <w:bCs/>
                <w:sz w:val="18"/>
                <w:szCs w:val="18"/>
              </w:rPr>
              <w:t xml:space="preserve"> 7,501 </w:t>
            </w:r>
          </w:p>
        </w:tc>
      </w:tr>
      <w:tr w:rsidR="00003DBF" w:rsidRPr="00987F1E" w14:paraId="280ACACE" w14:textId="77777777" w:rsidTr="00003DBF">
        <w:trPr>
          <w:trHeight w:val="279"/>
          <w:jc w:val="center"/>
        </w:trPr>
        <w:tc>
          <w:tcPr>
            <w:tcW w:w="2459" w:type="pct"/>
            <w:vAlign w:val="bottom"/>
          </w:tcPr>
          <w:p w14:paraId="1AA87E7D" w14:textId="77777777" w:rsidR="00003DBF" w:rsidRPr="00987F1E" w:rsidRDefault="00003DBF" w:rsidP="00124274">
            <w:pPr>
              <w:tabs>
                <w:tab w:val="right" w:pos="1202"/>
              </w:tabs>
              <w:spacing w:after="0" w:line="240" w:lineRule="exact"/>
              <w:outlineLvl w:val="0"/>
              <w:rPr>
                <w:rFonts w:ascii="Arial" w:eastAsia="Times New Roman" w:hAnsi="Arial" w:cs="Arial"/>
                <w:sz w:val="18"/>
                <w:szCs w:val="18"/>
                <w:lang w:val="en-US"/>
              </w:rPr>
            </w:pPr>
            <w:r w:rsidRPr="00987F1E">
              <w:rPr>
                <w:rFonts w:ascii="Arial" w:eastAsia="Times New Roman" w:hAnsi="Arial" w:cs="Arial"/>
                <w:sz w:val="18"/>
                <w:szCs w:val="18"/>
                <w:lang w:val="en-US"/>
              </w:rPr>
              <w:t>Loss allowances</w:t>
            </w:r>
          </w:p>
        </w:tc>
        <w:tc>
          <w:tcPr>
            <w:tcW w:w="636" w:type="pct"/>
            <w:tcBorders>
              <w:top w:val="nil"/>
              <w:left w:val="nil"/>
              <w:bottom w:val="nil"/>
              <w:right w:val="nil"/>
            </w:tcBorders>
            <w:shd w:val="clear" w:color="auto" w:fill="auto"/>
            <w:vAlign w:val="bottom"/>
          </w:tcPr>
          <w:p w14:paraId="4D09521C"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(1)</w:t>
            </w:r>
          </w:p>
        </w:tc>
        <w:tc>
          <w:tcPr>
            <w:tcW w:w="637" w:type="pct"/>
            <w:tcBorders>
              <w:top w:val="nil"/>
              <w:left w:val="nil"/>
              <w:bottom w:val="nil"/>
              <w:right w:val="nil"/>
            </w:tcBorders>
            <w:shd w:val="clear" w:color="auto" w:fill="auto"/>
            <w:vAlign w:val="bottom"/>
          </w:tcPr>
          <w:p w14:paraId="799FC7B2"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 </w:t>
            </w:r>
          </w:p>
        </w:tc>
        <w:tc>
          <w:tcPr>
            <w:tcW w:w="635" w:type="pct"/>
            <w:tcBorders>
              <w:top w:val="nil"/>
              <w:left w:val="nil"/>
              <w:bottom w:val="nil"/>
              <w:right w:val="nil"/>
            </w:tcBorders>
            <w:shd w:val="clear" w:color="auto" w:fill="auto"/>
            <w:vAlign w:val="bottom"/>
          </w:tcPr>
          <w:p w14:paraId="01BCFB78"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sz w:val="18"/>
                <w:szCs w:val="18"/>
              </w:rPr>
              <w:t xml:space="preserve"> - </w:t>
            </w:r>
          </w:p>
        </w:tc>
        <w:tc>
          <w:tcPr>
            <w:tcW w:w="633" w:type="pct"/>
            <w:tcBorders>
              <w:top w:val="nil"/>
              <w:left w:val="nil"/>
              <w:bottom w:val="nil"/>
              <w:right w:val="nil"/>
            </w:tcBorders>
            <w:shd w:val="clear" w:color="auto" w:fill="auto"/>
            <w:vAlign w:val="bottom"/>
          </w:tcPr>
          <w:p w14:paraId="4A07CB30" w14:textId="77777777" w:rsidR="00003DBF" w:rsidRPr="00987F1E" w:rsidRDefault="00003DBF" w:rsidP="00124274">
            <w:pPr>
              <w:tabs>
                <w:tab w:val="right" w:pos="1202"/>
              </w:tabs>
              <w:spacing w:after="0" w:line="240" w:lineRule="exact"/>
              <w:jc w:val="right"/>
              <w:outlineLvl w:val="0"/>
              <w:rPr>
                <w:rFonts w:ascii="Arial" w:eastAsia="Times New Roman" w:hAnsi="Arial" w:cs="Arial"/>
                <w:sz w:val="18"/>
                <w:szCs w:val="18"/>
                <w:lang w:val="en-US"/>
              </w:rPr>
            </w:pPr>
            <w:r w:rsidRPr="00987F1E">
              <w:rPr>
                <w:rFonts w:ascii="Arial" w:hAnsi="Arial" w:cs="Arial"/>
                <w:b/>
                <w:bCs/>
                <w:sz w:val="18"/>
                <w:szCs w:val="18"/>
              </w:rPr>
              <w:t xml:space="preserve"> (1)</w:t>
            </w:r>
          </w:p>
        </w:tc>
      </w:tr>
      <w:tr w:rsidR="00003DBF" w:rsidRPr="00987F1E" w14:paraId="3453D669" w14:textId="77777777" w:rsidTr="00003DBF">
        <w:trPr>
          <w:trHeight w:val="352"/>
          <w:jc w:val="center"/>
        </w:trPr>
        <w:tc>
          <w:tcPr>
            <w:tcW w:w="2459" w:type="pct"/>
            <w:vAlign w:val="bottom"/>
          </w:tcPr>
          <w:p w14:paraId="41130D90" w14:textId="77777777" w:rsidR="00003DBF" w:rsidRPr="00987F1E" w:rsidRDefault="00003DBF" w:rsidP="00124274">
            <w:pPr>
              <w:tabs>
                <w:tab w:val="right" w:pos="1202"/>
              </w:tabs>
              <w:spacing w:after="0" w:line="240" w:lineRule="exact"/>
              <w:outlineLvl w:val="0"/>
              <w:rPr>
                <w:rFonts w:ascii="Arial" w:eastAsia="Times New Roman" w:hAnsi="Arial" w:cs="Arial"/>
                <w:b/>
                <w:iCs/>
                <w:sz w:val="18"/>
                <w:szCs w:val="18"/>
                <w:lang w:val="en-US"/>
              </w:rPr>
            </w:pPr>
            <w:r w:rsidRPr="00987F1E">
              <w:rPr>
                <w:rFonts w:ascii="Arial" w:eastAsia="Times New Roman" w:hAnsi="Arial" w:cs="Arial"/>
                <w:b/>
                <w:iCs/>
                <w:sz w:val="18"/>
                <w:szCs w:val="18"/>
                <w:lang w:val="en-US"/>
              </w:rPr>
              <w:t>Balance as of 31 December 2021</w:t>
            </w:r>
          </w:p>
        </w:tc>
        <w:tc>
          <w:tcPr>
            <w:tcW w:w="636" w:type="pct"/>
            <w:tcBorders>
              <w:top w:val="single" w:sz="4" w:space="0" w:color="auto"/>
              <w:left w:val="nil"/>
              <w:bottom w:val="single" w:sz="12" w:space="0" w:color="auto"/>
              <w:right w:val="nil"/>
            </w:tcBorders>
            <w:shd w:val="clear" w:color="auto" w:fill="auto"/>
            <w:vAlign w:val="bottom"/>
          </w:tcPr>
          <w:p w14:paraId="12FC2728" w14:textId="77777777" w:rsidR="00003DBF" w:rsidRPr="00987F1E" w:rsidRDefault="00003DBF" w:rsidP="00124274">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hAnsi="Arial" w:cs="Arial"/>
                <w:b/>
                <w:bCs/>
                <w:sz w:val="18"/>
                <w:szCs w:val="18"/>
              </w:rPr>
              <w:t xml:space="preserve"> 7,500 </w:t>
            </w:r>
          </w:p>
        </w:tc>
        <w:tc>
          <w:tcPr>
            <w:tcW w:w="637" w:type="pct"/>
            <w:tcBorders>
              <w:top w:val="single" w:sz="4" w:space="0" w:color="auto"/>
              <w:left w:val="nil"/>
              <w:bottom w:val="single" w:sz="12" w:space="0" w:color="auto"/>
              <w:right w:val="nil"/>
            </w:tcBorders>
            <w:shd w:val="clear" w:color="auto" w:fill="auto"/>
            <w:vAlign w:val="bottom"/>
          </w:tcPr>
          <w:p w14:paraId="6E76D4D6" w14:textId="77777777" w:rsidR="00003DBF" w:rsidRPr="00987F1E" w:rsidRDefault="00003DBF" w:rsidP="00124274">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hAnsi="Arial" w:cs="Arial"/>
                <w:b/>
                <w:bCs/>
                <w:sz w:val="18"/>
                <w:szCs w:val="18"/>
              </w:rPr>
              <w:t xml:space="preserve"> - </w:t>
            </w:r>
          </w:p>
        </w:tc>
        <w:tc>
          <w:tcPr>
            <w:tcW w:w="635" w:type="pct"/>
            <w:tcBorders>
              <w:top w:val="single" w:sz="4" w:space="0" w:color="auto"/>
              <w:left w:val="nil"/>
              <w:bottom w:val="single" w:sz="12" w:space="0" w:color="auto"/>
              <w:right w:val="nil"/>
            </w:tcBorders>
            <w:shd w:val="clear" w:color="auto" w:fill="auto"/>
            <w:vAlign w:val="bottom"/>
          </w:tcPr>
          <w:p w14:paraId="5FD0157E" w14:textId="77777777" w:rsidR="00003DBF" w:rsidRPr="00987F1E" w:rsidRDefault="00003DBF" w:rsidP="00124274">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hAnsi="Arial" w:cs="Arial"/>
                <w:b/>
                <w:bCs/>
                <w:sz w:val="18"/>
                <w:szCs w:val="18"/>
              </w:rPr>
              <w:t xml:space="preserve"> - </w:t>
            </w:r>
          </w:p>
        </w:tc>
        <w:tc>
          <w:tcPr>
            <w:tcW w:w="633" w:type="pct"/>
            <w:tcBorders>
              <w:top w:val="single" w:sz="4" w:space="0" w:color="auto"/>
              <w:left w:val="nil"/>
              <w:bottom w:val="single" w:sz="12" w:space="0" w:color="auto"/>
              <w:right w:val="nil"/>
            </w:tcBorders>
            <w:shd w:val="clear" w:color="auto" w:fill="auto"/>
            <w:vAlign w:val="bottom"/>
          </w:tcPr>
          <w:p w14:paraId="4CD57770" w14:textId="77777777" w:rsidR="00003DBF" w:rsidRPr="00987F1E" w:rsidRDefault="00003DBF" w:rsidP="00124274">
            <w:pPr>
              <w:tabs>
                <w:tab w:val="right" w:pos="1202"/>
              </w:tabs>
              <w:spacing w:after="0" w:line="240" w:lineRule="exact"/>
              <w:jc w:val="right"/>
              <w:outlineLvl w:val="0"/>
              <w:rPr>
                <w:rFonts w:ascii="Arial" w:eastAsia="Times New Roman" w:hAnsi="Arial" w:cs="Arial"/>
                <w:b/>
                <w:bCs/>
                <w:sz w:val="18"/>
                <w:szCs w:val="18"/>
                <w:lang w:val="en-US"/>
              </w:rPr>
            </w:pPr>
            <w:r w:rsidRPr="00987F1E">
              <w:rPr>
                <w:rFonts w:ascii="Arial" w:hAnsi="Arial" w:cs="Arial"/>
                <w:b/>
                <w:bCs/>
                <w:sz w:val="18"/>
                <w:szCs w:val="18"/>
              </w:rPr>
              <w:t xml:space="preserve"> 7,500 </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DB3963" w:rsidRDefault="005E1350" w:rsidP="005B7D9D">
      <w:pPr>
        <w:pStyle w:val="ListParagraph"/>
        <w:numPr>
          <w:ilvl w:val="0"/>
          <w:numId w:val="10"/>
        </w:numPr>
        <w:autoSpaceDE w:val="0"/>
        <w:autoSpaceDN w:val="0"/>
        <w:adjustRightInd w:val="0"/>
        <w:spacing w:after="0" w:line="240" w:lineRule="auto"/>
        <w:jc w:val="both"/>
        <w:rPr>
          <w:rFonts w:ascii="Arial" w:hAnsi="Arial" w:cs="Arial"/>
          <w:b/>
          <w:noProof/>
          <w:color w:val="000000" w:themeColor="text1"/>
          <w:sz w:val="20"/>
          <w:szCs w:val="20"/>
          <w:lang w:val="en-US"/>
        </w:rPr>
      </w:pPr>
      <w:r w:rsidRPr="00DB3963">
        <w:rPr>
          <w:rFonts w:ascii="Arial" w:hAnsi="Arial" w:cs="Arial"/>
          <w:b/>
          <w:noProof/>
          <w:color w:val="000000" w:themeColor="text1"/>
          <w:sz w:val="20"/>
          <w:szCs w:val="20"/>
          <w:lang w:val="en-US"/>
        </w:rPr>
        <w:t>Deposits with other banks (continued)</w:t>
      </w:r>
    </w:p>
    <w:p w14:paraId="5B1F2264" w14:textId="77777777" w:rsidR="005E1350" w:rsidRPr="00DB3963" w:rsidRDefault="005E1350" w:rsidP="005E1350">
      <w:pPr>
        <w:autoSpaceDE w:val="0"/>
        <w:autoSpaceDN w:val="0"/>
        <w:adjustRightInd w:val="0"/>
        <w:spacing w:after="0" w:line="240" w:lineRule="auto"/>
        <w:jc w:val="both"/>
        <w:rPr>
          <w:rFonts w:ascii="Arial" w:hAnsi="Arial" w:cs="Arial"/>
          <w:b/>
          <w:noProof/>
          <w:color w:val="000000" w:themeColor="text1"/>
          <w:sz w:val="20"/>
          <w:szCs w:val="20"/>
          <w:lang w:val="en-US"/>
        </w:rPr>
      </w:pPr>
    </w:p>
    <w:p w14:paraId="5477357C" w14:textId="77777777" w:rsidR="005E1350" w:rsidRPr="00DB3963" w:rsidRDefault="005E1350" w:rsidP="005E1350">
      <w:pPr>
        <w:tabs>
          <w:tab w:val="left" w:pos="-720"/>
        </w:tabs>
        <w:suppressAutoHyphens/>
        <w:spacing w:after="0" w:line="240" w:lineRule="auto"/>
        <w:rPr>
          <w:rFonts w:ascii="Arial" w:eastAsia="Times New Roman" w:hAnsi="Arial" w:cs="Arial"/>
          <w:color w:val="000000" w:themeColor="text1"/>
          <w:spacing w:val="-3"/>
          <w:sz w:val="20"/>
          <w:szCs w:val="20"/>
          <w:highlight w:val="yellow"/>
          <w:lang w:val="en-US"/>
        </w:rPr>
      </w:pPr>
      <w:r w:rsidRPr="00DB3963">
        <w:rPr>
          <w:rFonts w:ascii="Arial" w:eastAsia="Times New Roman" w:hAnsi="Arial" w:cs="Arial"/>
          <w:color w:val="000000" w:themeColor="text1"/>
          <w:sz w:val="20"/>
          <w:szCs w:val="20"/>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00" w:type="pct"/>
        <w:tblLayout w:type="fixed"/>
        <w:tblLook w:val="0000" w:firstRow="0" w:lastRow="0" w:firstColumn="0" w:lastColumn="0" w:noHBand="0" w:noVBand="0"/>
      </w:tblPr>
      <w:tblGrid>
        <w:gridCol w:w="6663"/>
        <w:gridCol w:w="1276"/>
        <w:gridCol w:w="1416"/>
      </w:tblGrid>
      <w:tr w:rsidR="00191E1D" w:rsidRPr="00987F1E" w14:paraId="24BE2059" w14:textId="77777777" w:rsidTr="00684EC2">
        <w:trPr>
          <w:trHeight w:val="295"/>
        </w:trPr>
        <w:tc>
          <w:tcPr>
            <w:tcW w:w="3561" w:type="pct"/>
          </w:tcPr>
          <w:p w14:paraId="1CD57596" w14:textId="77777777" w:rsidR="00191E1D" w:rsidRPr="00987F1E" w:rsidRDefault="00191E1D" w:rsidP="00987F88">
            <w:pPr>
              <w:tabs>
                <w:tab w:val="left" w:pos="-720"/>
              </w:tabs>
              <w:suppressAutoHyphens/>
              <w:spacing w:after="0" w:line="240" w:lineRule="auto"/>
              <w:rPr>
                <w:rFonts w:ascii="Arial" w:eastAsia="Calibri" w:hAnsi="Arial" w:cs="Arial"/>
                <w:b/>
                <w:noProof/>
                <w:spacing w:val="-3"/>
                <w:sz w:val="19"/>
                <w:szCs w:val="19"/>
                <w:lang w:val="en-US"/>
              </w:rPr>
            </w:pPr>
          </w:p>
        </w:tc>
        <w:tc>
          <w:tcPr>
            <w:tcW w:w="1439" w:type="pct"/>
            <w:gridSpan w:val="2"/>
            <w:vAlign w:val="bottom"/>
          </w:tcPr>
          <w:p w14:paraId="0875A817" w14:textId="45720353" w:rsidR="00191E1D" w:rsidRPr="00987F1E" w:rsidRDefault="00191E1D" w:rsidP="00987F88">
            <w:pPr>
              <w:tabs>
                <w:tab w:val="right" w:pos="1202"/>
              </w:tabs>
              <w:spacing w:after="0" w:line="240" w:lineRule="auto"/>
              <w:jc w:val="right"/>
              <w:outlineLvl w:val="0"/>
              <w:rPr>
                <w:rFonts w:ascii="Arial" w:eastAsia="Calibri" w:hAnsi="Arial" w:cs="Arial"/>
                <w:b/>
                <w:noProof/>
                <w:sz w:val="19"/>
                <w:szCs w:val="19"/>
                <w:lang w:val="en-US"/>
              </w:rPr>
            </w:pPr>
            <w:r w:rsidRPr="00987F1E">
              <w:rPr>
                <w:rFonts w:ascii="Arial" w:eastAsia="Calibri" w:hAnsi="Arial" w:cs="Arial"/>
                <w:b/>
                <w:noProof/>
                <w:sz w:val="19"/>
                <w:szCs w:val="19"/>
                <w:lang w:val="en-US"/>
              </w:rPr>
              <w:t>Group and Bank</w:t>
            </w:r>
          </w:p>
        </w:tc>
      </w:tr>
      <w:tr w:rsidR="00191E1D" w:rsidRPr="00987F1E" w14:paraId="48B4763E" w14:textId="77777777" w:rsidTr="004349C8">
        <w:trPr>
          <w:trHeight w:val="479"/>
        </w:trPr>
        <w:tc>
          <w:tcPr>
            <w:tcW w:w="3561" w:type="pct"/>
          </w:tcPr>
          <w:p w14:paraId="2CEBAD55" w14:textId="77777777" w:rsidR="00191E1D" w:rsidRPr="00987F1E" w:rsidRDefault="00191E1D" w:rsidP="00987F88">
            <w:pPr>
              <w:tabs>
                <w:tab w:val="left" w:pos="-720"/>
              </w:tabs>
              <w:suppressAutoHyphens/>
              <w:spacing w:after="0" w:line="240" w:lineRule="auto"/>
              <w:rPr>
                <w:rFonts w:ascii="Arial" w:eastAsia="Calibri" w:hAnsi="Arial" w:cs="Arial"/>
                <w:b/>
                <w:noProof/>
                <w:spacing w:val="-3"/>
                <w:sz w:val="19"/>
                <w:szCs w:val="19"/>
                <w:lang w:val="en-US"/>
              </w:rPr>
            </w:pPr>
          </w:p>
        </w:tc>
        <w:tc>
          <w:tcPr>
            <w:tcW w:w="682" w:type="pct"/>
            <w:vAlign w:val="bottom"/>
          </w:tcPr>
          <w:p w14:paraId="1810FE2D" w14:textId="545DA88E" w:rsidR="00191E1D" w:rsidRPr="00987F1E" w:rsidRDefault="00191E1D" w:rsidP="00987F88">
            <w:pPr>
              <w:tabs>
                <w:tab w:val="right" w:pos="1202"/>
              </w:tabs>
              <w:spacing w:after="0" w:line="240" w:lineRule="auto"/>
              <w:jc w:val="right"/>
              <w:outlineLvl w:val="0"/>
              <w:rPr>
                <w:rFonts w:ascii="Arial" w:eastAsia="Calibri" w:hAnsi="Arial" w:cs="Arial"/>
                <w:b/>
                <w:noProof/>
                <w:sz w:val="19"/>
                <w:szCs w:val="19"/>
                <w:lang w:val="en-US"/>
              </w:rPr>
            </w:pPr>
            <w:r w:rsidRPr="00987F1E">
              <w:rPr>
                <w:rFonts w:ascii="Arial" w:eastAsia="Calibri" w:hAnsi="Arial" w:cs="Arial"/>
                <w:b/>
                <w:bCs/>
                <w:noProof/>
                <w:sz w:val="19"/>
                <w:szCs w:val="19"/>
                <w:lang w:val="en-US"/>
              </w:rPr>
              <w:t xml:space="preserve">Jan 1 - </w:t>
            </w:r>
            <w:r w:rsidR="007E0ADA" w:rsidRPr="00987F1E">
              <w:rPr>
                <w:rFonts w:ascii="Arial" w:eastAsia="Calibri" w:hAnsi="Arial" w:cs="Arial"/>
                <w:b/>
                <w:bCs/>
                <w:noProof/>
                <w:sz w:val="19"/>
                <w:szCs w:val="19"/>
                <w:lang w:val="en-US"/>
              </w:rPr>
              <w:t>Sep</w:t>
            </w:r>
            <w:r w:rsidRPr="00987F1E">
              <w:rPr>
                <w:rFonts w:ascii="Arial" w:eastAsia="Calibri" w:hAnsi="Arial" w:cs="Arial"/>
                <w:b/>
                <w:bCs/>
                <w:noProof/>
                <w:sz w:val="19"/>
                <w:szCs w:val="19"/>
                <w:lang w:val="en-US"/>
              </w:rPr>
              <w:t xml:space="preserve"> 30, 202</w:t>
            </w:r>
            <w:r w:rsidR="00F63895" w:rsidRPr="00987F1E">
              <w:rPr>
                <w:rFonts w:ascii="Arial" w:eastAsia="Calibri" w:hAnsi="Arial" w:cs="Arial"/>
                <w:b/>
                <w:bCs/>
                <w:noProof/>
                <w:sz w:val="19"/>
                <w:szCs w:val="19"/>
                <w:lang w:val="en-US"/>
              </w:rPr>
              <w:t>2</w:t>
            </w:r>
          </w:p>
        </w:tc>
        <w:tc>
          <w:tcPr>
            <w:tcW w:w="757" w:type="pct"/>
            <w:vAlign w:val="bottom"/>
          </w:tcPr>
          <w:p w14:paraId="5EF3C409" w14:textId="64843D6A" w:rsidR="00191E1D" w:rsidRPr="00987F1E" w:rsidRDefault="00191E1D" w:rsidP="00987F88">
            <w:pPr>
              <w:tabs>
                <w:tab w:val="right" w:pos="1202"/>
              </w:tabs>
              <w:spacing w:after="0" w:line="240" w:lineRule="auto"/>
              <w:jc w:val="right"/>
              <w:outlineLvl w:val="0"/>
              <w:rPr>
                <w:rFonts w:ascii="Arial" w:eastAsia="Calibri" w:hAnsi="Arial" w:cs="Arial"/>
                <w:b/>
                <w:noProof/>
                <w:sz w:val="19"/>
                <w:szCs w:val="19"/>
                <w:lang w:val="en-US"/>
              </w:rPr>
            </w:pPr>
            <w:r w:rsidRPr="00987F1E">
              <w:rPr>
                <w:rFonts w:ascii="Arial" w:eastAsia="Calibri" w:hAnsi="Arial" w:cs="Arial"/>
                <w:b/>
                <w:bCs/>
                <w:noProof/>
                <w:sz w:val="19"/>
                <w:szCs w:val="19"/>
                <w:lang w:val="en-US"/>
              </w:rPr>
              <w:t>Jan 1 – Dec 31,  202</w:t>
            </w:r>
            <w:r w:rsidR="00F63895" w:rsidRPr="00987F1E">
              <w:rPr>
                <w:rFonts w:ascii="Arial" w:eastAsia="Calibri" w:hAnsi="Arial" w:cs="Arial"/>
                <w:b/>
                <w:bCs/>
                <w:noProof/>
                <w:sz w:val="19"/>
                <w:szCs w:val="19"/>
                <w:lang w:val="en-US"/>
              </w:rPr>
              <w:t>1</w:t>
            </w:r>
          </w:p>
        </w:tc>
      </w:tr>
      <w:tr w:rsidR="00191E1D" w:rsidRPr="00987F1E" w14:paraId="5923792E" w14:textId="77777777" w:rsidTr="00684EC2">
        <w:trPr>
          <w:trHeight w:val="295"/>
        </w:trPr>
        <w:tc>
          <w:tcPr>
            <w:tcW w:w="3561" w:type="pct"/>
          </w:tcPr>
          <w:p w14:paraId="4E2914B8" w14:textId="77777777" w:rsidR="00191E1D" w:rsidRPr="00987F1E" w:rsidRDefault="00191E1D" w:rsidP="00987F88">
            <w:pPr>
              <w:tabs>
                <w:tab w:val="left" w:pos="-720"/>
              </w:tabs>
              <w:suppressAutoHyphens/>
              <w:spacing w:after="0" w:line="240" w:lineRule="auto"/>
              <w:rPr>
                <w:rFonts w:ascii="Arial" w:eastAsia="Calibri" w:hAnsi="Arial" w:cs="Arial"/>
                <w:b/>
                <w:noProof/>
                <w:spacing w:val="-3"/>
                <w:sz w:val="19"/>
                <w:szCs w:val="19"/>
                <w:lang w:val="en-US"/>
              </w:rPr>
            </w:pPr>
          </w:p>
        </w:tc>
        <w:tc>
          <w:tcPr>
            <w:tcW w:w="682" w:type="pct"/>
            <w:vAlign w:val="bottom"/>
          </w:tcPr>
          <w:p w14:paraId="5D82B118" w14:textId="6C961D53" w:rsidR="00191E1D" w:rsidRPr="00987F1E" w:rsidRDefault="00191E1D" w:rsidP="00987F88">
            <w:pPr>
              <w:tabs>
                <w:tab w:val="right" w:pos="1202"/>
              </w:tabs>
              <w:spacing w:after="0" w:line="240" w:lineRule="auto"/>
              <w:jc w:val="right"/>
              <w:outlineLvl w:val="0"/>
              <w:rPr>
                <w:rFonts w:ascii="Arial" w:eastAsia="Calibri" w:hAnsi="Arial" w:cs="Arial"/>
                <w:b/>
                <w:noProof/>
                <w:sz w:val="19"/>
                <w:szCs w:val="19"/>
                <w:lang w:val="en-US"/>
              </w:rPr>
            </w:pPr>
            <w:r w:rsidRPr="00987F1E">
              <w:rPr>
                <w:rFonts w:ascii="Arial" w:eastAsia="Calibri" w:hAnsi="Arial" w:cs="Arial"/>
                <w:b/>
                <w:bCs/>
                <w:noProof/>
                <w:sz w:val="19"/>
                <w:szCs w:val="19"/>
                <w:lang w:val="en-US"/>
              </w:rPr>
              <w:t xml:space="preserve">HRK </w:t>
            </w:r>
            <w:r w:rsidR="00386DC9" w:rsidRPr="00987F1E">
              <w:rPr>
                <w:rFonts w:ascii="Arial" w:eastAsia="Calibri" w:hAnsi="Arial" w:cs="Arial"/>
                <w:b/>
                <w:bCs/>
                <w:noProof/>
                <w:sz w:val="19"/>
                <w:szCs w:val="19"/>
                <w:lang w:val="en-US"/>
              </w:rPr>
              <w:t>‘</w:t>
            </w:r>
            <w:r w:rsidRPr="00987F1E">
              <w:rPr>
                <w:rFonts w:ascii="Arial" w:eastAsia="Calibri" w:hAnsi="Arial" w:cs="Arial"/>
                <w:b/>
                <w:bCs/>
                <w:noProof/>
                <w:sz w:val="19"/>
                <w:szCs w:val="19"/>
                <w:lang w:val="en-US"/>
              </w:rPr>
              <w:t>000</w:t>
            </w:r>
          </w:p>
        </w:tc>
        <w:tc>
          <w:tcPr>
            <w:tcW w:w="757" w:type="pct"/>
            <w:vAlign w:val="bottom"/>
          </w:tcPr>
          <w:p w14:paraId="79D0C506" w14:textId="0BAC295B" w:rsidR="00191E1D" w:rsidRPr="00987F1E" w:rsidRDefault="00191E1D" w:rsidP="00987F88">
            <w:pPr>
              <w:tabs>
                <w:tab w:val="right" w:pos="1202"/>
              </w:tabs>
              <w:spacing w:after="0" w:line="240" w:lineRule="auto"/>
              <w:jc w:val="right"/>
              <w:outlineLvl w:val="0"/>
              <w:rPr>
                <w:rFonts w:ascii="Arial" w:eastAsia="Calibri" w:hAnsi="Arial" w:cs="Arial"/>
                <w:b/>
                <w:noProof/>
                <w:sz w:val="19"/>
                <w:szCs w:val="19"/>
                <w:lang w:val="en-US"/>
              </w:rPr>
            </w:pPr>
            <w:r w:rsidRPr="00987F1E">
              <w:rPr>
                <w:rFonts w:ascii="Arial" w:eastAsia="Calibri" w:hAnsi="Arial" w:cs="Arial"/>
                <w:b/>
                <w:bCs/>
                <w:noProof/>
                <w:sz w:val="19"/>
                <w:szCs w:val="19"/>
                <w:lang w:val="en-US"/>
              </w:rPr>
              <w:t xml:space="preserve">HRK </w:t>
            </w:r>
            <w:r w:rsidR="00386DC9" w:rsidRPr="00987F1E">
              <w:rPr>
                <w:rFonts w:ascii="Arial" w:eastAsia="Calibri" w:hAnsi="Arial" w:cs="Arial"/>
                <w:b/>
                <w:bCs/>
                <w:noProof/>
                <w:sz w:val="19"/>
                <w:szCs w:val="19"/>
                <w:lang w:val="en-US"/>
              </w:rPr>
              <w:t>‘</w:t>
            </w:r>
            <w:r w:rsidRPr="00987F1E">
              <w:rPr>
                <w:rFonts w:ascii="Arial" w:eastAsia="Calibri" w:hAnsi="Arial" w:cs="Arial"/>
                <w:b/>
                <w:bCs/>
                <w:noProof/>
                <w:sz w:val="19"/>
                <w:szCs w:val="19"/>
                <w:lang w:val="en-US"/>
              </w:rPr>
              <w:t>000</w:t>
            </w:r>
          </w:p>
        </w:tc>
      </w:tr>
      <w:tr w:rsidR="00781641" w:rsidRPr="00987F1E" w14:paraId="218B976E" w14:textId="77777777" w:rsidTr="00684EC2">
        <w:trPr>
          <w:trHeight w:val="340"/>
        </w:trPr>
        <w:tc>
          <w:tcPr>
            <w:tcW w:w="3561" w:type="pct"/>
            <w:vAlign w:val="bottom"/>
          </w:tcPr>
          <w:p w14:paraId="40ECB93F" w14:textId="77777777" w:rsidR="00781641" w:rsidRPr="00987F1E" w:rsidRDefault="00781641" w:rsidP="00781641">
            <w:pPr>
              <w:tabs>
                <w:tab w:val="right" w:pos="1202"/>
              </w:tabs>
              <w:spacing w:after="0" w:line="240" w:lineRule="auto"/>
              <w:outlineLvl w:val="0"/>
              <w:rPr>
                <w:rFonts w:ascii="Arial" w:eastAsia="Calibri" w:hAnsi="Arial" w:cs="Arial"/>
                <w:bCs/>
                <w:noProof/>
                <w:sz w:val="19"/>
                <w:szCs w:val="19"/>
                <w:lang w:val="en-US"/>
              </w:rPr>
            </w:pPr>
            <w:r w:rsidRPr="00987F1E">
              <w:rPr>
                <w:rFonts w:ascii="Arial" w:eastAsia="Calibri" w:hAnsi="Arial" w:cs="Arial"/>
                <w:bCs/>
                <w:noProof/>
                <w:sz w:val="19"/>
                <w:szCs w:val="19"/>
                <w:lang w:val="en-US"/>
              </w:rPr>
              <w:t xml:space="preserve">Balance as of 1 January </w:t>
            </w:r>
          </w:p>
        </w:tc>
        <w:tc>
          <w:tcPr>
            <w:tcW w:w="682" w:type="pct"/>
            <w:tcBorders>
              <w:top w:val="nil"/>
              <w:left w:val="nil"/>
              <w:bottom w:val="nil"/>
              <w:right w:val="nil"/>
            </w:tcBorders>
            <w:shd w:val="clear" w:color="auto" w:fill="auto"/>
            <w:vAlign w:val="bottom"/>
          </w:tcPr>
          <w:p w14:paraId="1AF1B4C4" w14:textId="3E9F9520" w:rsidR="00781641" w:rsidRPr="00987F1E" w:rsidRDefault="00781641"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1</w:t>
            </w:r>
          </w:p>
        </w:tc>
        <w:tc>
          <w:tcPr>
            <w:tcW w:w="757" w:type="pct"/>
            <w:tcBorders>
              <w:top w:val="nil"/>
              <w:left w:val="nil"/>
              <w:bottom w:val="nil"/>
              <w:right w:val="nil"/>
            </w:tcBorders>
            <w:shd w:val="clear" w:color="auto" w:fill="auto"/>
            <w:vAlign w:val="bottom"/>
          </w:tcPr>
          <w:p w14:paraId="45B08FDB" w14:textId="3C641799" w:rsidR="00781641" w:rsidRPr="00987F1E" w:rsidRDefault="00781641"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1</w:t>
            </w:r>
          </w:p>
        </w:tc>
      </w:tr>
      <w:tr w:rsidR="00781641" w:rsidRPr="00987F1E" w14:paraId="7E0D8E46" w14:textId="77777777" w:rsidTr="00B41EE4">
        <w:trPr>
          <w:trHeight w:val="291"/>
        </w:trPr>
        <w:tc>
          <w:tcPr>
            <w:tcW w:w="3561" w:type="pct"/>
            <w:vAlign w:val="bottom"/>
          </w:tcPr>
          <w:p w14:paraId="033D2CC2" w14:textId="256F20EF" w:rsidR="00781641" w:rsidRPr="00987F1E" w:rsidRDefault="00781641" w:rsidP="00781641">
            <w:pPr>
              <w:tabs>
                <w:tab w:val="right" w:pos="1202"/>
              </w:tabs>
              <w:spacing w:after="0" w:line="240" w:lineRule="auto"/>
              <w:outlineLvl w:val="0"/>
              <w:rPr>
                <w:rFonts w:ascii="Arial" w:eastAsia="Calibri" w:hAnsi="Arial" w:cs="Arial"/>
                <w:b/>
                <w:bCs/>
                <w:noProof/>
                <w:sz w:val="19"/>
                <w:szCs w:val="19"/>
                <w:lang w:val="en-US"/>
              </w:rPr>
            </w:pPr>
            <w:r w:rsidRPr="00987F1E">
              <w:rPr>
                <w:rFonts w:ascii="Arial" w:eastAsia="Calibri" w:hAnsi="Arial" w:cs="Arial"/>
                <w:noProof/>
                <w:color w:val="000000"/>
                <w:sz w:val="19"/>
                <w:szCs w:val="19"/>
                <w:lang w:val="en-US"/>
              </w:rPr>
              <w:t xml:space="preserve">Net (decrease) of </w:t>
            </w:r>
            <w:r w:rsidRPr="00987F1E">
              <w:rPr>
                <w:rFonts w:ascii="Arial" w:eastAsia="Calibri" w:hAnsi="Arial" w:cs="Arial"/>
                <w:noProof/>
                <w:sz w:val="19"/>
                <w:szCs w:val="19"/>
                <w:lang w:val="en-US"/>
              </w:rPr>
              <w:t xml:space="preserve">loss allowances </w:t>
            </w:r>
            <w:r w:rsidRPr="00987F1E">
              <w:rPr>
                <w:rFonts w:ascii="Arial" w:eastAsia="Calibri" w:hAnsi="Arial" w:cs="Arial"/>
                <w:noProof/>
                <w:color w:val="000000"/>
                <w:sz w:val="19"/>
                <w:szCs w:val="19"/>
                <w:lang w:val="en-US"/>
              </w:rPr>
              <w:t>on deposits with other banks</w:t>
            </w:r>
          </w:p>
        </w:tc>
        <w:tc>
          <w:tcPr>
            <w:tcW w:w="682" w:type="pct"/>
            <w:tcBorders>
              <w:top w:val="nil"/>
              <w:left w:val="nil"/>
              <w:bottom w:val="nil"/>
              <w:right w:val="nil"/>
            </w:tcBorders>
            <w:shd w:val="clear" w:color="auto" w:fill="auto"/>
            <w:vAlign w:val="bottom"/>
          </w:tcPr>
          <w:p w14:paraId="575D83A8" w14:textId="0B28BB87" w:rsidR="00781641" w:rsidRPr="00987F1E" w:rsidRDefault="00781641"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(3)</w:t>
            </w:r>
          </w:p>
        </w:tc>
        <w:tc>
          <w:tcPr>
            <w:tcW w:w="757" w:type="pct"/>
            <w:tcBorders>
              <w:top w:val="nil"/>
              <w:left w:val="nil"/>
              <w:right w:val="nil"/>
            </w:tcBorders>
            <w:shd w:val="clear" w:color="auto" w:fill="auto"/>
            <w:vAlign w:val="bottom"/>
          </w:tcPr>
          <w:p w14:paraId="3990AB6F" w14:textId="3BC202BD" w:rsidR="00781641" w:rsidRPr="00987F1E" w:rsidRDefault="00781641"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(1)</w:t>
            </w:r>
          </w:p>
        </w:tc>
      </w:tr>
      <w:tr w:rsidR="00781641" w:rsidRPr="00987F1E" w14:paraId="795BE384" w14:textId="77777777" w:rsidTr="00684EC2">
        <w:trPr>
          <w:trHeight w:val="289"/>
        </w:trPr>
        <w:tc>
          <w:tcPr>
            <w:tcW w:w="3561" w:type="pct"/>
            <w:vAlign w:val="bottom"/>
          </w:tcPr>
          <w:p w14:paraId="6918022C" w14:textId="04FDC8FF" w:rsidR="00781641" w:rsidRPr="00987F1E" w:rsidRDefault="00781641" w:rsidP="00781641">
            <w:pPr>
              <w:tabs>
                <w:tab w:val="right" w:pos="1202"/>
              </w:tabs>
              <w:spacing w:after="0" w:line="240" w:lineRule="auto"/>
              <w:outlineLvl w:val="0"/>
              <w:rPr>
                <w:rFonts w:ascii="Arial" w:eastAsia="Calibri" w:hAnsi="Arial" w:cs="Arial"/>
                <w:i/>
                <w:noProof/>
                <w:sz w:val="19"/>
                <w:szCs w:val="19"/>
                <w:lang w:val="en-US"/>
              </w:rPr>
            </w:pPr>
            <w:r w:rsidRPr="00987F1E">
              <w:rPr>
                <w:rFonts w:ascii="Arial" w:eastAsia="Calibri" w:hAnsi="Arial" w:cs="Arial"/>
                <w:i/>
                <w:noProof/>
                <w:sz w:val="19"/>
                <w:szCs w:val="19"/>
                <w:lang w:val="en-US"/>
              </w:rPr>
              <w:t>Total recognised through Income Statement (Note 8)</w:t>
            </w:r>
          </w:p>
        </w:tc>
        <w:tc>
          <w:tcPr>
            <w:tcW w:w="682" w:type="pct"/>
            <w:tcBorders>
              <w:top w:val="single" w:sz="4" w:space="0" w:color="auto"/>
              <w:left w:val="nil"/>
              <w:bottom w:val="single" w:sz="4" w:space="0" w:color="auto"/>
              <w:right w:val="nil"/>
            </w:tcBorders>
            <w:shd w:val="clear" w:color="auto" w:fill="auto"/>
            <w:vAlign w:val="bottom"/>
          </w:tcPr>
          <w:p w14:paraId="559A024D" w14:textId="34AEE7C9" w:rsidR="00781641" w:rsidRPr="00987F1E" w:rsidRDefault="00781641" w:rsidP="00781641">
            <w:pPr>
              <w:spacing w:after="0" w:line="240" w:lineRule="auto"/>
              <w:jc w:val="right"/>
              <w:outlineLvl w:val="0"/>
              <w:rPr>
                <w:rFonts w:ascii="Arial" w:eastAsia="Calibri" w:hAnsi="Arial" w:cs="Arial"/>
                <w:bCs/>
                <w:i/>
                <w:noProof/>
                <w:sz w:val="19"/>
                <w:szCs w:val="19"/>
                <w:lang w:val="en-US"/>
              </w:rPr>
            </w:pPr>
            <w:r w:rsidRPr="00987F1E">
              <w:rPr>
                <w:rFonts w:ascii="Arial" w:hAnsi="Arial" w:cs="Arial"/>
                <w:bCs/>
                <w:i/>
                <w:color w:val="000000" w:themeColor="text1"/>
                <w:sz w:val="19"/>
                <w:szCs w:val="19"/>
              </w:rPr>
              <w:t>(3)</w:t>
            </w:r>
          </w:p>
        </w:tc>
        <w:tc>
          <w:tcPr>
            <w:tcW w:w="757" w:type="pct"/>
            <w:tcBorders>
              <w:top w:val="single" w:sz="4" w:space="0" w:color="auto"/>
              <w:left w:val="nil"/>
              <w:bottom w:val="single" w:sz="4" w:space="0" w:color="auto"/>
              <w:right w:val="nil"/>
            </w:tcBorders>
            <w:shd w:val="clear" w:color="auto" w:fill="auto"/>
            <w:vAlign w:val="bottom"/>
          </w:tcPr>
          <w:p w14:paraId="10571F63" w14:textId="3AD7C942" w:rsidR="00781641" w:rsidRPr="00987F1E" w:rsidRDefault="00781641" w:rsidP="00781641">
            <w:pPr>
              <w:spacing w:after="0" w:line="240" w:lineRule="auto"/>
              <w:jc w:val="right"/>
              <w:outlineLvl w:val="0"/>
              <w:rPr>
                <w:rFonts w:ascii="Arial" w:eastAsia="Calibri" w:hAnsi="Arial" w:cs="Arial"/>
                <w:bCs/>
                <w:i/>
                <w:noProof/>
                <w:sz w:val="19"/>
                <w:szCs w:val="19"/>
                <w:lang w:val="en-US"/>
              </w:rPr>
            </w:pPr>
            <w:r w:rsidRPr="00987F1E">
              <w:rPr>
                <w:rFonts w:ascii="Arial" w:hAnsi="Arial" w:cs="Arial"/>
                <w:bCs/>
                <w:i/>
                <w:color w:val="000000" w:themeColor="text1"/>
                <w:sz w:val="19"/>
                <w:szCs w:val="19"/>
              </w:rPr>
              <w:t>(1)</w:t>
            </w:r>
          </w:p>
        </w:tc>
      </w:tr>
      <w:tr w:rsidR="00781641" w:rsidRPr="00987F1E" w14:paraId="00D3AD98" w14:textId="77777777" w:rsidTr="00B41EE4">
        <w:trPr>
          <w:trHeight w:val="291"/>
        </w:trPr>
        <w:tc>
          <w:tcPr>
            <w:tcW w:w="3561" w:type="pct"/>
            <w:vAlign w:val="bottom"/>
          </w:tcPr>
          <w:p w14:paraId="553434E4" w14:textId="77777777" w:rsidR="00781641" w:rsidRPr="00987F1E" w:rsidRDefault="00781641" w:rsidP="00781641">
            <w:pPr>
              <w:tabs>
                <w:tab w:val="right" w:pos="1202"/>
              </w:tabs>
              <w:spacing w:after="0" w:line="240" w:lineRule="auto"/>
              <w:outlineLvl w:val="0"/>
              <w:rPr>
                <w:rFonts w:ascii="Arial" w:eastAsia="Calibri" w:hAnsi="Arial" w:cs="Arial"/>
                <w:noProof/>
                <w:sz w:val="19"/>
                <w:szCs w:val="19"/>
                <w:lang w:val="en-US"/>
              </w:rPr>
            </w:pPr>
            <w:r w:rsidRPr="00987F1E">
              <w:rPr>
                <w:rFonts w:ascii="Arial" w:eastAsia="Calibri" w:hAnsi="Arial" w:cs="Arial"/>
                <w:noProof/>
                <w:sz w:val="19"/>
                <w:szCs w:val="19"/>
                <w:lang w:val="en-US"/>
              </w:rPr>
              <w:t>Net foreign exchange gain/loss on loss allowances</w:t>
            </w:r>
          </w:p>
        </w:tc>
        <w:tc>
          <w:tcPr>
            <w:tcW w:w="682" w:type="pct"/>
            <w:tcBorders>
              <w:top w:val="single" w:sz="4" w:space="0" w:color="auto"/>
              <w:left w:val="nil"/>
              <w:bottom w:val="single" w:sz="4" w:space="0" w:color="auto"/>
              <w:right w:val="nil"/>
            </w:tcBorders>
            <w:vAlign w:val="bottom"/>
          </w:tcPr>
          <w:p w14:paraId="58379F62" w14:textId="31F68400" w:rsidR="00781641" w:rsidRPr="00987F1E" w:rsidRDefault="00937B20"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3</w:t>
            </w:r>
          </w:p>
        </w:tc>
        <w:tc>
          <w:tcPr>
            <w:tcW w:w="757" w:type="pct"/>
            <w:tcBorders>
              <w:top w:val="single" w:sz="4" w:space="0" w:color="auto"/>
              <w:left w:val="nil"/>
              <w:bottom w:val="single" w:sz="4" w:space="0" w:color="auto"/>
              <w:right w:val="nil"/>
            </w:tcBorders>
            <w:shd w:val="clear" w:color="auto" w:fill="auto"/>
            <w:vAlign w:val="bottom"/>
          </w:tcPr>
          <w:p w14:paraId="68EA5534" w14:textId="4BC4A3CE" w:rsidR="00781641" w:rsidRPr="00987F1E" w:rsidRDefault="00781641" w:rsidP="00781641">
            <w:pPr>
              <w:spacing w:after="0" w:line="240" w:lineRule="auto"/>
              <w:jc w:val="right"/>
              <w:outlineLvl w:val="0"/>
              <w:rPr>
                <w:rFonts w:ascii="Arial" w:eastAsia="Calibri" w:hAnsi="Arial" w:cs="Arial"/>
                <w:bCs/>
                <w:noProof/>
                <w:sz w:val="19"/>
                <w:szCs w:val="19"/>
                <w:lang w:val="en-US"/>
              </w:rPr>
            </w:pPr>
            <w:r w:rsidRPr="00987F1E">
              <w:rPr>
                <w:rFonts w:ascii="Arial" w:hAnsi="Arial" w:cs="Arial"/>
                <w:color w:val="000000" w:themeColor="text1"/>
                <w:sz w:val="19"/>
                <w:szCs w:val="19"/>
              </w:rPr>
              <w:t>1</w:t>
            </w:r>
          </w:p>
        </w:tc>
      </w:tr>
      <w:tr w:rsidR="00781641" w:rsidRPr="00987F1E" w14:paraId="5B0548B3" w14:textId="77777777" w:rsidTr="00B41EE4">
        <w:trPr>
          <w:trHeight w:val="380"/>
        </w:trPr>
        <w:tc>
          <w:tcPr>
            <w:tcW w:w="3561" w:type="pct"/>
            <w:vAlign w:val="bottom"/>
          </w:tcPr>
          <w:p w14:paraId="53B763CE" w14:textId="77777777" w:rsidR="00781641" w:rsidRPr="00987F1E" w:rsidRDefault="00781641" w:rsidP="00781641">
            <w:pPr>
              <w:tabs>
                <w:tab w:val="right" w:pos="1202"/>
              </w:tabs>
              <w:spacing w:after="0" w:line="240" w:lineRule="auto"/>
              <w:outlineLvl w:val="0"/>
              <w:rPr>
                <w:rFonts w:ascii="Arial" w:eastAsia="Calibri" w:hAnsi="Arial" w:cs="Arial"/>
                <w:noProof/>
                <w:sz w:val="19"/>
                <w:szCs w:val="19"/>
                <w:lang w:val="en-US"/>
              </w:rPr>
            </w:pPr>
            <w:r w:rsidRPr="00987F1E">
              <w:rPr>
                <w:rFonts w:ascii="Arial" w:eastAsia="Calibri" w:hAnsi="Arial" w:cs="Arial"/>
                <w:b/>
                <w:bCs/>
                <w:noProof/>
                <w:sz w:val="19"/>
                <w:szCs w:val="19"/>
                <w:lang w:val="en-US"/>
              </w:rPr>
              <w:t>Balance at the end of the reporting period</w:t>
            </w:r>
          </w:p>
        </w:tc>
        <w:tc>
          <w:tcPr>
            <w:tcW w:w="682" w:type="pct"/>
            <w:tcBorders>
              <w:top w:val="single" w:sz="4" w:space="0" w:color="auto"/>
              <w:left w:val="nil"/>
              <w:bottom w:val="single" w:sz="12" w:space="0" w:color="auto"/>
              <w:right w:val="nil"/>
            </w:tcBorders>
            <w:vAlign w:val="bottom"/>
          </w:tcPr>
          <w:p w14:paraId="4CAA15E2" w14:textId="2F955652" w:rsidR="00781641" w:rsidRPr="00987F1E" w:rsidRDefault="00781641" w:rsidP="00781641">
            <w:pPr>
              <w:spacing w:after="0" w:line="240" w:lineRule="auto"/>
              <w:jc w:val="right"/>
              <w:outlineLvl w:val="0"/>
              <w:rPr>
                <w:rFonts w:ascii="Arial" w:eastAsia="Calibri" w:hAnsi="Arial" w:cs="Arial"/>
                <w:b/>
                <w:bCs/>
                <w:noProof/>
                <w:sz w:val="19"/>
                <w:szCs w:val="19"/>
                <w:lang w:val="en-US"/>
              </w:rPr>
            </w:pPr>
            <w:r w:rsidRPr="00987F1E">
              <w:rPr>
                <w:rFonts w:ascii="Arial" w:hAnsi="Arial" w:cs="Arial"/>
                <w:b/>
                <w:color w:val="000000" w:themeColor="text1"/>
                <w:sz w:val="19"/>
                <w:szCs w:val="19"/>
              </w:rPr>
              <w:t>1</w:t>
            </w:r>
          </w:p>
        </w:tc>
        <w:tc>
          <w:tcPr>
            <w:tcW w:w="757" w:type="pct"/>
            <w:tcBorders>
              <w:top w:val="single" w:sz="4" w:space="0" w:color="auto"/>
              <w:left w:val="nil"/>
              <w:bottom w:val="single" w:sz="12" w:space="0" w:color="auto"/>
              <w:right w:val="nil"/>
            </w:tcBorders>
            <w:shd w:val="clear" w:color="auto" w:fill="auto"/>
            <w:vAlign w:val="bottom"/>
          </w:tcPr>
          <w:p w14:paraId="34166AA0" w14:textId="3EE85EF4" w:rsidR="00781641" w:rsidRPr="00987F1E" w:rsidRDefault="00781641" w:rsidP="00781641">
            <w:pPr>
              <w:spacing w:after="0" w:line="240" w:lineRule="auto"/>
              <w:jc w:val="right"/>
              <w:outlineLvl w:val="0"/>
              <w:rPr>
                <w:rFonts w:ascii="Arial" w:eastAsia="Calibri" w:hAnsi="Arial" w:cs="Arial"/>
                <w:b/>
                <w:bCs/>
                <w:noProof/>
                <w:sz w:val="19"/>
                <w:szCs w:val="19"/>
                <w:lang w:val="en-US"/>
              </w:rPr>
            </w:pPr>
            <w:r w:rsidRPr="00987F1E">
              <w:rPr>
                <w:rFonts w:ascii="Arial" w:hAnsi="Arial" w:cs="Arial"/>
                <w:b/>
                <w:color w:val="000000" w:themeColor="text1"/>
                <w:sz w:val="19"/>
                <w:szCs w:val="19"/>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781641" w:rsidRDefault="005E1350" w:rsidP="005E1350">
      <w:pPr>
        <w:autoSpaceDE w:val="0"/>
        <w:autoSpaceDN w:val="0"/>
        <w:adjustRightInd w:val="0"/>
        <w:spacing w:after="0" w:line="240" w:lineRule="auto"/>
        <w:jc w:val="both"/>
        <w:rPr>
          <w:rFonts w:ascii="Arial" w:hAnsi="Arial" w:cs="Arial"/>
          <w:noProof/>
          <w:color w:val="000000" w:themeColor="text1"/>
          <w:sz w:val="20"/>
          <w:szCs w:val="20"/>
          <w:lang w:val="en-US"/>
        </w:rPr>
      </w:pPr>
      <w:r w:rsidRPr="00781641">
        <w:rPr>
          <w:rFonts w:ascii="Arial" w:hAnsi="Arial" w:cs="Arial"/>
          <w:noProof/>
          <w:color w:val="000000" w:themeColor="text1"/>
          <w:sz w:val="20"/>
          <w:szCs w:val="20"/>
          <w:lang w:val="en-US"/>
        </w:rPr>
        <w:t>Net foreign exchange gain/loss on loss allowances are shown within net gains/(losses) from financial activities in the Income Statement</w:t>
      </w:r>
      <w:r w:rsidR="00E17188" w:rsidRPr="00781641">
        <w:rPr>
          <w:rFonts w:ascii="Arial" w:hAnsi="Arial" w:cs="Arial"/>
          <w:noProof/>
          <w:color w:val="000000" w:themeColor="text1"/>
          <w:sz w:val="20"/>
          <w:szCs w:val="20"/>
          <w:lang w:val="en-US"/>
        </w:rPr>
        <w:t>.</w:t>
      </w:r>
    </w:p>
    <w:p w14:paraId="358C86DE" w14:textId="77777777" w:rsidR="005E1350" w:rsidRPr="00781641" w:rsidRDefault="005E1350" w:rsidP="005E1350">
      <w:pPr>
        <w:autoSpaceDE w:val="0"/>
        <w:autoSpaceDN w:val="0"/>
        <w:adjustRightInd w:val="0"/>
        <w:spacing w:after="0" w:line="240" w:lineRule="auto"/>
        <w:jc w:val="both"/>
        <w:rPr>
          <w:rFonts w:ascii="Arial" w:hAnsi="Arial" w:cs="Arial"/>
          <w:noProof/>
          <w:color w:val="000000" w:themeColor="text1"/>
          <w:sz w:val="20"/>
          <w:szCs w:val="20"/>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6F3A6A" w:rsidRDefault="005E1350" w:rsidP="005B7D9D">
      <w:pPr>
        <w:pStyle w:val="ListParagraph"/>
        <w:numPr>
          <w:ilvl w:val="0"/>
          <w:numId w:val="10"/>
        </w:numPr>
        <w:autoSpaceDE w:val="0"/>
        <w:autoSpaceDN w:val="0"/>
        <w:adjustRightInd w:val="0"/>
        <w:spacing w:after="0" w:line="240" w:lineRule="auto"/>
        <w:jc w:val="both"/>
        <w:rPr>
          <w:rFonts w:ascii="Arial" w:hAnsi="Arial" w:cs="Arial"/>
          <w:b/>
          <w:noProof/>
          <w:color w:val="000000" w:themeColor="text1"/>
          <w:sz w:val="20"/>
          <w:szCs w:val="20"/>
          <w:lang w:val="en-US"/>
        </w:rPr>
      </w:pPr>
      <w:r w:rsidRPr="006F3A6A">
        <w:rPr>
          <w:rFonts w:ascii="Arial" w:hAnsi="Arial" w:cs="Arial"/>
          <w:b/>
          <w:noProof/>
          <w:color w:val="000000" w:themeColor="text1"/>
          <w:sz w:val="20"/>
          <w:szCs w:val="20"/>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E64AE9" w14:paraId="763B0CFE" w14:textId="77777777" w:rsidTr="00D873D7">
        <w:trPr>
          <w:trHeight w:val="134"/>
        </w:trPr>
        <w:tc>
          <w:tcPr>
            <w:tcW w:w="2928" w:type="pct"/>
          </w:tcPr>
          <w:p w14:paraId="5EC343F8" w14:textId="77777777" w:rsidR="00987F88" w:rsidRPr="00E64AE9" w:rsidRDefault="00987F88" w:rsidP="00987F88">
            <w:pPr>
              <w:tabs>
                <w:tab w:val="left" w:pos="-720"/>
              </w:tabs>
              <w:suppressAutoHyphens/>
              <w:spacing w:after="0" w:line="280" w:lineRule="exact"/>
              <w:jc w:val="right"/>
              <w:rPr>
                <w:rFonts w:ascii="Arial" w:eastAsia="Times New Roman" w:hAnsi="Arial" w:cs="Arial"/>
                <w:spacing w:val="-3"/>
                <w:sz w:val="20"/>
                <w:szCs w:val="20"/>
                <w:lang w:val="en-US"/>
              </w:rPr>
            </w:pPr>
          </w:p>
        </w:tc>
        <w:tc>
          <w:tcPr>
            <w:tcW w:w="2072" w:type="pct"/>
            <w:gridSpan w:val="2"/>
          </w:tcPr>
          <w:p w14:paraId="04135F48" w14:textId="77777777" w:rsidR="00987F88" w:rsidRPr="00E64AE9" w:rsidRDefault="00987F88" w:rsidP="00987F88">
            <w:pPr>
              <w:tabs>
                <w:tab w:val="right" w:pos="1202"/>
              </w:tabs>
              <w:spacing w:after="0" w:line="240" w:lineRule="atLeast"/>
              <w:jc w:val="right"/>
              <w:outlineLvl w:val="0"/>
              <w:rPr>
                <w:rFonts w:ascii="Arial" w:eastAsia="Times New Roman" w:hAnsi="Arial" w:cs="Arial"/>
                <w:b/>
                <w:sz w:val="20"/>
                <w:szCs w:val="20"/>
                <w:lang w:val="en-US"/>
              </w:rPr>
            </w:pPr>
            <w:bookmarkStart w:id="304" w:name="_Toc4058450"/>
            <w:r w:rsidRPr="00E64AE9">
              <w:rPr>
                <w:rFonts w:ascii="Arial" w:eastAsia="Times New Roman" w:hAnsi="Arial" w:cs="Arial"/>
                <w:b/>
                <w:sz w:val="20"/>
                <w:szCs w:val="20"/>
                <w:lang w:val="en-US"/>
              </w:rPr>
              <w:t>Group and Bank</w:t>
            </w:r>
            <w:bookmarkEnd w:id="304"/>
          </w:p>
        </w:tc>
      </w:tr>
      <w:tr w:rsidR="00987F88" w:rsidRPr="00E64AE9" w14:paraId="2CF23AE2" w14:textId="77777777" w:rsidTr="00D873D7">
        <w:trPr>
          <w:trHeight w:val="75"/>
        </w:trPr>
        <w:tc>
          <w:tcPr>
            <w:tcW w:w="2928" w:type="pct"/>
          </w:tcPr>
          <w:p w14:paraId="526E632F" w14:textId="77777777" w:rsidR="00987F88" w:rsidRPr="00E64AE9" w:rsidRDefault="00987F88" w:rsidP="00987F88">
            <w:pPr>
              <w:tabs>
                <w:tab w:val="left" w:pos="-720"/>
              </w:tabs>
              <w:suppressAutoHyphens/>
              <w:spacing w:after="0" w:line="280" w:lineRule="exact"/>
              <w:jc w:val="right"/>
              <w:rPr>
                <w:rFonts w:ascii="Arial" w:eastAsia="Times New Roman" w:hAnsi="Arial" w:cs="Arial"/>
                <w:spacing w:val="-3"/>
                <w:sz w:val="20"/>
                <w:szCs w:val="20"/>
                <w:lang w:val="en-US"/>
              </w:rPr>
            </w:pPr>
          </w:p>
        </w:tc>
        <w:tc>
          <w:tcPr>
            <w:tcW w:w="1037" w:type="pct"/>
            <w:shd w:val="clear" w:color="auto" w:fill="auto"/>
            <w:vAlign w:val="center"/>
          </w:tcPr>
          <w:p w14:paraId="5C9EE01B" w14:textId="59101A97" w:rsidR="00987F88" w:rsidRPr="00E64AE9" w:rsidRDefault="00987F88" w:rsidP="00987F88">
            <w:pPr>
              <w:tabs>
                <w:tab w:val="right" w:pos="1202"/>
              </w:tabs>
              <w:spacing w:after="0" w:line="240" w:lineRule="atLeast"/>
              <w:jc w:val="right"/>
              <w:outlineLvl w:val="0"/>
              <w:rPr>
                <w:rFonts w:ascii="Arial" w:eastAsia="Times New Roman" w:hAnsi="Arial" w:cs="Arial"/>
                <w:b/>
                <w:sz w:val="20"/>
                <w:szCs w:val="20"/>
                <w:lang w:val="en-US"/>
              </w:rPr>
            </w:pPr>
            <w:bookmarkStart w:id="305" w:name="_Toc4058451"/>
            <w:r w:rsidRPr="00E64AE9">
              <w:rPr>
                <w:rFonts w:ascii="Arial" w:eastAsia="Times New Roman" w:hAnsi="Arial" w:cs="Arial"/>
                <w:b/>
                <w:sz w:val="20"/>
                <w:szCs w:val="20"/>
                <w:lang w:val="en-US"/>
              </w:rPr>
              <w:t>3</w:t>
            </w:r>
            <w:r w:rsidR="0052158E" w:rsidRPr="00E64AE9">
              <w:rPr>
                <w:rFonts w:ascii="Arial" w:eastAsia="Times New Roman" w:hAnsi="Arial" w:cs="Arial"/>
                <w:b/>
                <w:sz w:val="20"/>
                <w:szCs w:val="20"/>
                <w:lang w:val="en-US"/>
              </w:rPr>
              <w:t>0</w:t>
            </w:r>
            <w:r w:rsidRPr="00E64AE9">
              <w:rPr>
                <w:rFonts w:ascii="Arial" w:eastAsia="Times New Roman" w:hAnsi="Arial" w:cs="Arial"/>
                <w:b/>
                <w:sz w:val="20"/>
                <w:szCs w:val="20"/>
                <w:lang w:val="en-US"/>
              </w:rPr>
              <w:t xml:space="preserve"> </w:t>
            </w:r>
            <w:r w:rsidR="0024699A" w:rsidRPr="00E64AE9">
              <w:rPr>
                <w:rFonts w:ascii="Arial" w:eastAsia="Times New Roman" w:hAnsi="Arial" w:cs="Arial"/>
                <w:b/>
                <w:sz w:val="20"/>
                <w:szCs w:val="20"/>
                <w:lang w:val="en-US"/>
              </w:rPr>
              <w:t>September</w:t>
            </w:r>
          </w:p>
          <w:p w14:paraId="6FDFE61A" w14:textId="0BB2C5CA" w:rsidR="00987F88" w:rsidRPr="00E64AE9" w:rsidRDefault="00987F88" w:rsidP="00987F88">
            <w:pPr>
              <w:tabs>
                <w:tab w:val="right" w:pos="1202"/>
              </w:tabs>
              <w:spacing w:after="0" w:line="240" w:lineRule="atLeast"/>
              <w:jc w:val="right"/>
              <w:outlineLvl w:val="0"/>
              <w:rPr>
                <w:rFonts w:ascii="Arial" w:eastAsia="Times New Roman" w:hAnsi="Arial" w:cs="Arial"/>
                <w:b/>
                <w:sz w:val="20"/>
                <w:szCs w:val="20"/>
                <w:lang w:val="en-US"/>
              </w:rPr>
            </w:pPr>
            <w:r w:rsidRPr="00E64AE9">
              <w:rPr>
                <w:rFonts w:ascii="Arial" w:eastAsia="Times New Roman" w:hAnsi="Arial" w:cs="Arial"/>
                <w:b/>
                <w:sz w:val="20"/>
                <w:szCs w:val="20"/>
                <w:lang w:val="en-US"/>
              </w:rPr>
              <w:t xml:space="preserve"> </w:t>
            </w:r>
            <w:bookmarkEnd w:id="305"/>
            <w:r w:rsidRPr="00E64AE9">
              <w:rPr>
                <w:rFonts w:ascii="Arial" w:eastAsia="Times New Roman" w:hAnsi="Arial" w:cs="Arial"/>
                <w:b/>
                <w:sz w:val="20"/>
                <w:szCs w:val="20"/>
                <w:lang w:val="en-US"/>
              </w:rPr>
              <w:t>202</w:t>
            </w:r>
            <w:r w:rsidR="00045E93" w:rsidRPr="00E64AE9">
              <w:rPr>
                <w:rFonts w:ascii="Arial" w:eastAsia="Times New Roman" w:hAnsi="Arial" w:cs="Arial"/>
                <w:b/>
                <w:sz w:val="20"/>
                <w:szCs w:val="20"/>
                <w:lang w:val="en-US"/>
              </w:rPr>
              <w:t>2</w:t>
            </w:r>
          </w:p>
        </w:tc>
        <w:tc>
          <w:tcPr>
            <w:tcW w:w="1035" w:type="pct"/>
            <w:shd w:val="clear" w:color="auto" w:fill="auto"/>
            <w:vAlign w:val="center"/>
          </w:tcPr>
          <w:p w14:paraId="7B8B6017" w14:textId="6D70BE0C" w:rsidR="00987F88" w:rsidRPr="00E64AE9" w:rsidRDefault="00987F88" w:rsidP="00987F88">
            <w:pPr>
              <w:tabs>
                <w:tab w:val="right" w:pos="1202"/>
              </w:tabs>
              <w:spacing w:after="0" w:line="240" w:lineRule="atLeast"/>
              <w:jc w:val="right"/>
              <w:outlineLvl w:val="0"/>
              <w:rPr>
                <w:rFonts w:ascii="Arial" w:eastAsia="Times New Roman" w:hAnsi="Arial" w:cs="Arial"/>
                <w:b/>
                <w:sz w:val="20"/>
                <w:szCs w:val="20"/>
                <w:lang w:val="en-US"/>
              </w:rPr>
            </w:pPr>
            <w:r w:rsidRPr="00E64AE9">
              <w:rPr>
                <w:rFonts w:ascii="Arial" w:eastAsia="Times New Roman" w:hAnsi="Arial" w:cs="Arial"/>
                <w:b/>
                <w:sz w:val="20"/>
                <w:szCs w:val="20"/>
                <w:lang w:val="en-US"/>
              </w:rPr>
              <w:t>31 December 202</w:t>
            </w:r>
            <w:r w:rsidR="00045E93" w:rsidRPr="00E64AE9">
              <w:rPr>
                <w:rFonts w:ascii="Arial" w:eastAsia="Times New Roman" w:hAnsi="Arial" w:cs="Arial"/>
                <w:b/>
                <w:sz w:val="20"/>
                <w:szCs w:val="20"/>
                <w:lang w:val="en-US"/>
              </w:rPr>
              <w:t>1</w:t>
            </w:r>
          </w:p>
        </w:tc>
      </w:tr>
      <w:tr w:rsidR="00987F88" w:rsidRPr="00E64AE9" w14:paraId="2783B60C" w14:textId="77777777" w:rsidTr="00D873D7">
        <w:trPr>
          <w:trHeight w:val="134"/>
        </w:trPr>
        <w:tc>
          <w:tcPr>
            <w:tcW w:w="2928" w:type="pct"/>
          </w:tcPr>
          <w:p w14:paraId="63C9B290" w14:textId="77777777" w:rsidR="00987F88" w:rsidRPr="00E64AE9" w:rsidRDefault="00987F88" w:rsidP="00987F88">
            <w:pPr>
              <w:tabs>
                <w:tab w:val="left" w:pos="-720"/>
              </w:tabs>
              <w:suppressAutoHyphens/>
              <w:spacing w:after="0" w:line="280" w:lineRule="exact"/>
              <w:jc w:val="right"/>
              <w:rPr>
                <w:rFonts w:ascii="Arial" w:eastAsia="Times New Roman" w:hAnsi="Arial" w:cs="Arial"/>
                <w:spacing w:val="-3"/>
                <w:sz w:val="20"/>
                <w:szCs w:val="20"/>
                <w:lang w:val="en-US"/>
              </w:rPr>
            </w:pPr>
          </w:p>
        </w:tc>
        <w:tc>
          <w:tcPr>
            <w:tcW w:w="1037" w:type="pct"/>
          </w:tcPr>
          <w:p w14:paraId="4BD41C92" w14:textId="77777777" w:rsidR="00987F88" w:rsidRPr="00E64AE9" w:rsidRDefault="00987F88" w:rsidP="00987F88">
            <w:pPr>
              <w:tabs>
                <w:tab w:val="right" w:pos="1202"/>
              </w:tabs>
              <w:spacing w:after="0" w:line="280" w:lineRule="exact"/>
              <w:jc w:val="right"/>
              <w:outlineLvl w:val="0"/>
              <w:rPr>
                <w:rFonts w:ascii="Arial" w:eastAsia="Times New Roman" w:hAnsi="Arial" w:cs="Arial"/>
                <w:b/>
                <w:sz w:val="20"/>
                <w:szCs w:val="20"/>
                <w:lang w:val="en-US"/>
              </w:rPr>
            </w:pPr>
            <w:bookmarkStart w:id="306" w:name="_Toc4058453"/>
            <w:r w:rsidRPr="00E64AE9">
              <w:rPr>
                <w:rFonts w:ascii="Arial" w:eastAsia="Times New Roman" w:hAnsi="Arial" w:cs="Arial"/>
                <w:b/>
                <w:sz w:val="20"/>
                <w:szCs w:val="20"/>
                <w:lang w:val="en-US"/>
              </w:rPr>
              <w:t>HRK ‘000</w:t>
            </w:r>
            <w:bookmarkEnd w:id="306"/>
          </w:p>
        </w:tc>
        <w:tc>
          <w:tcPr>
            <w:tcW w:w="1035" w:type="pct"/>
          </w:tcPr>
          <w:p w14:paraId="2358FA36" w14:textId="011410DD" w:rsidR="00987F88" w:rsidRPr="00E64AE9" w:rsidRDefault="00987F88" w:rsidP="00987F88">
            <w:pPr>
              <w:tabs>
                <w:tab w:val="right" w:pos="1202"/>
              </w:tabs>
              <w:spacing w:after="0" w:line="280" w:lineRule="exact"/>
              <w:jc w:val="right"/>
              <w:outlineLvl w:val="0"/>
              <w:rPr>
                <w:rFonts w:ascii="Arial" w:eastAsia="Times New Roman" w:hAnsi="Arial" w:cs="Arial"/>
                <w:b/>
                <w:sz w:val="20"/>
                <w:szCs w:val="20"/>
                <w:lang w:val="en-US"/>
              </w:rPr>
            </w:pPr>
            <w:r w:rsidRPr="00E64AE9">
              <w:rPr>
                <w:rFonts w:ascii="Arial" w:eastAsia="Times New Roman" w:hAnsi="Arial" w:cs="Arial"/>
                <w:b/>
                <w:sz w:val="20"/>
                <w:szCs w:val="20"/>
                <w:lang w:val="en-US"/>
              </w:rPr>
              <w:t>HRK ‘000</w:t>
            </w:r>
          </w:p>
        </w:tc>
      </w:tr>
      <w:tr w:rsidR="00987F88" w:rsidRPr="00E64AE9" w14:paraId="6534742B" w14:textId="77777777" w:rsidTr="00D873D7">
        <w:trPr>
          <w:trHeight w:val="155"/>
        </w:trPr>
        <w:tc>
          <w:tcPr>
            <w:tcW w:w="2928" w:type="pct"/>
            <w:vAlign w:val="bottom"/>
          </w:tcPr>
          <w:p w14:paraId="02EBA854" w14:textId="77777777" w:rsidR="00987F88" w:rsidRPr="00E64AE9" w:rsidRDefault="00987F88" w:rsidP="00987F88">
            <w:pPr>
              <w:tabs>
                <w:tab w:val="left" w:pos="-720"/>
              </w:tabs>
              <w:suppressAutoHyphens/>
              <w:spacing w:after="0" w:line="280" w:lineRule="exact"/>
              <w:rPr>
                <w:rFonts w:ascii="Arial" w:eastAsia="Times New Roman" w:hAnsi="Arial" w:cs="Arial"/>
                <w:spacing w:val="-2"/>
                <w:sz w:val="20"/>
                <w:szCs w:val="20"/>
                <w:lang w:val="en-US"/>
              </w:rPr>
            </w:pPr>
          </w:p>
        </w:tc>
        <w:tc>
          <w:tcPr>
            <w:tcW w:w="1037" w:type="pct"/>
            <w:vAlign w:val="bottom"/>
          </w:tcPr>
          <w:p w14:paraId="25A55A4F" w14:textId="77777777" w:rsidR="00987F88" w:rsidRPr="00E64AE9" w:rsidRDefault="00987F88" w:rsidP="00987F88">
            <w:pPr>
              <w:tabs>
                <w:tab w:val="left" w:pos="-720"/>
              </w:tabs>
              <w:suppressAutoHyphens/>
              <w:spacing w:after="0" w:line="280" w:lineRule="exact"/>
              <w:jc w:val="right"/>
              <w:rPr>
                <w:rFonts w:ascii="Arial" w:eastAsia="Times New Roman" w:hAnsi="Arial" w:cs="Arial"/>
                <w:spacing w:val="-2"/>
                <w:sz w:val="20"/>
                <w:szCs w:val="20"/>
                <w:lang w:val="en-US"/>
              </w:rPr>
            </w:pPr>
          </w:p>
        </w:tc>
        <w:tc>
          <w:tcPr>
            <w:tcW w:w="1035" w:type="pct"/>
            <w:vAlign w:val="bottom"/>
          </w:tcPr>
          <w:p w14:paraId="53866097" w14:textId="77777777" w:rsidR="00987F88" w:rsidRPr="00E64AE9" w:rsidRDefault="00987F88" w:rsidP="00987F88">
            <w:pPr>
              <w:tabs>
                <w:tab w:val="left" w:pos="-720"/>
              </w:tabs>
              <w:suppressAutoHyphens/>
              <w:spacing w:after="0" w:line="280" w:lineRule="exact"/>
              <w:jc w:val="right"/>
              <w:rPr>
                <w:rFonts w:ascii="Arial" w:eastAsia="Times New Roman" w:hAnsi="Arial" w:cs="Arial"/>
                <w:spacing w:val="-2"/>
                <w:sz w:val="20"/>
                <w:szCs w:val="20"/>
                <w:lang w:val="en-US"/>
              </w:rPr>
            </w:pPr>
          </w:p>
        </w:tc>
      </w:tr>
      <w:tr w:rsidR="00F72D7E" w:rsidRPr="00E64AE9" w14:paraId="7D6E0179" w14:textId="77777777" w:rsidTr="00EB628F">
        <w:trPr>
          <w:trHeight w:val="134"/>
        </w:trPr>
        <w:tc>
          <w:tcPr>
            <w:tcW w:w="2928" w:type="pct"/>
            <w:vAlign w:val="bottom"/>
          </w:tcPr>
          <w:p w14:paraId="2859845E" w14:textId="77777777" w:rsidR="00F72D7E" w:rsidRPr="00E64AE9" w:rsidRDefault="00F72D7E" w:rsidP="00F72D7E">
            <w:pPr>
              <w:tabs>
                <w:tab w:val="right" w:pos="1202"/>
              </w:tabs>
              <w:spacing w:after="0" w:line="280" w:lineRule="exact"/>
              <w:outlineLvl w:val="0"/>
              <w:rPr>
                <w:rFonts w:ascii="Arial" w:eastAsia="Times New Roman" w:hAnsi="Arial" w:cs="Arial"/>
                <w:sz w:val="20"/>
                <w:szCs w:val="20"/>
                <w:highlight w:val="yellow"/>
                <w:lang w:val="en-US"/>
              </w:rPr>
            </w:pPr>
            <w:bookmarkStart w:id="307" w:name="_Toc4058455"/>
            <w:r w:rsidRPr="00E64AE9">
              <w:rPr>
                <w:rFonts w:ascii="Arial" w:eastAsia="Times New Roman" w:hAnsi="Arial" w:cs="Arial"/>
                <w:sz w:val="20"/>
                <w:szCs w:val="20"/>
                <w:lang w:val="en-US"/>
              </w:rPr>
              <w:t>Long-term loans under loan programmes</w:t>
            </w:r>
            <w:bookmarkEnd w:id="307"/>
          </w:p>
        </w:tc>
        <w:tc>
          <w:tcPr>
            <w:tcW w:w="1037" w:type="pct"/>
            <w:tcBorders>
              <w:top w:val="nil"/>
              <w:left w:val="nil"/>
              <w:bottom w:val="nil"/>
              <w:right w:val="nil"/>
            </w:tcBorders>
            <w:shd w:val="clear" w:color="auto" w:fill="auto"/>
            <w:vAlign w:val="bottom"/>
          </w:tcPr>
          <w:p w14:paraId="0D37CF76" w14:textId="3890BAEC"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 xml:space="preserve"> 6,656,452 </w:t>
            </w:r>
          </w:p>
        </w:tc>
        <w:tc>
          <w:tcPr>
            <w:tcW w:w="1035" w:type="pct"/>
            <w:tcBorders>
              <w:top w:val="nil"/>
              <w:left w:val="nil"/>
              <w:bottom w:val="nil"/>
              <w:right w:val="nil"/>
            </w:tcBorders>
            <w:shd w:val="clear" w:color="auto" w:fill="auto"/>
            <w:vAlign w:val="center"/>
          </w:tcPr>
          <w:p w14:paraId="311E9605" w14:textId="7FEB9C6E"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7,043,581</w:t>
            </w:r>
          </w:p>
        </w:tc>
      </w:tr>
      <w:tr w:rsidR="00F72D7E" w:rsidRPr="00E64AE9" w14:paraId="0E4E13CA" w14:textId="77777777" w:rsidTr="00EB628F">
        <w:trPr>
          <w:trHeight w:val="250"/>
        </w:trPr>
        <w:tc>
          <w:tcPr>
            <w:tcW w:w="2928" w:type="pct"/>
            <w:vAlign w:val="bottom"/>
          </w:tcPr>
          <w:p w14:paraId="003B7FFD" w14:textId="77777777" w:rsidR="00F72D7E" w:rsidRPr="00E64AE9" w:rsidRDefault="00F72D7E" w:rsidP="00F72D7E">
            <w:pPr>
              <w:tabs>
                <w:tab w:val="right" w:pos="1202"/>
              </w:tabs>
              <w:spacing w:after="0" w:line="280" w:lineRule="exact"/>
              <w:outlineLvl w:val="0"/>
              <w:rPr>
                <w:rFonts w:ascii="Arial" w:eastAsia="Times New Roman" w:hAnsi="Arial" w:cs="Arial"/>
                <w:sz w:val="20"/>
                <w:szCs w:val="20"/>
                <w:highlight w:val="yellow"/>
                <w:lang w:val="en-US"/>
              </w:rPr>
            </w:pPr>
            <w:r w:rsidRPr="00E64AE9">
              <w:rPr>
                <w:rFonts w:ascii="Arial" w:eastAsia="Times New Roman" w:hAnsi="Arial" w:cs="Arial"/>
                <w:sz w:val="20"/>
                <w:szCs w:val="20"/>
                <w:lang w:val="en-US"/>
              </w:rPr>
              <w:tab/>
            </w:r>
            <w:bookmarkStart w:id="308" w:name="_Toc4058458"/>
            <w:r w:rsidRPr="00E64AE9">
              <w:rPr>
                <w:rFonts w:ascii="Arial" w:eastAsia="Times New Roman" w:hAnsi="Arial" w:cs="Arial"/>
                <w:sz w:val="20"/>
                <w:szCs w:val="20"/>
                <w:lang w:val="en-US"/>
              </w:rPr>
              <w:t>Short-term loans and reverse repo transactions</w:t>
            </w:r>
            <w:bookmarkEnd w:id="308"/>
          </w:p>
        </w:tc>
        <w:tc>
          <w:tcPr>
            <w:tcW w:w="1037" w:type="pct"/>
            <w:tcBorders>
              <w:top w:val="nil"/>
              <w:left w:val="nil"/>
              <w:bottom w:val="nil"/>
              <w:right w:val="nil"/>
            </w:tcBorders>
            <w:shd w:val="clear" w:color="auto" w:fill="auto"/>
            <w:vAlign w:val="bottom"/>
          </w:tcPr>
          <w:p w14:paraId="05A9B84C" w14:textId="2B6ECD77"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 xml:space="preserve"> 206,521 </w:t>
            </w:r>
          </w:p>
        </w:tc>
        <w:tc>
          <w:tcPr>
            <w:tcW w:w="1035" w:type="pct"/>
            <w:tcBorders>
              <w:top w:val="nil"/>
              <w:left w:val="nil"/>
              <w:bottom w:val="nil"/>
              <w:right w:val="nil"/>
            </w:tcBorders>
            <w:shd w:val="clear" w:color="auto" w:fill="auto"/>
            <w:vAlign w:val="center"/>
          </w:tcPr>
          <w:p w14:paraId="5B0FF59B" w14:textId="1CF5B297"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83,239</w:t>
            </w:r>
          </w:p>
        </w:tc>
      </w:tr>
      <w:tr w:rsidR="00F72D7E" w:rsidRPr="00E64AE9" w14:paraId="5139F2C9" w14:textId="77777777" w:rsidTr="00EB628F">
        <w:trPr>
          <w:trHeight w:val="134"/>
        </w:trPr>
        <w:tc>
          <w:tcPr>
            <w:tcW w:w="2928" w:type="pct"/>
            <w:vAlign w:val="bottom"/>
          </w:tcPr>
          <w:p w14:paraId="6459DCDC" w14:textId="77777777" w:rsidR="00F72D7E" w:rsidRPr="00E64AE9" w:rsidRDefault="00F72D7E" w:rsidP="00F72D7E">
            <w:pPr>
              <w:tabs>
                <w:tab w:val="right" w:pos="1202"/>
              </w:tabs>
              <w:spacing w:after="0" w:line="280" w:lineRule="exact"/>
              <w:outlineLvl w:val="0"/>
              <w:rPr>
                <w:rFonts w:ascii="Arial" w:eastAsia="Times New Roman" w:hAnsi="Arial" w:cs="Arial"/>
                <w:sz w:val="20"/>
                <w:szCs w:val="20"/>
                <w:lang w:val="en-US"/>
              </w:rPr>
            </w:pPr>
            <w:bookmarkStart w:id="309" w:name="_Toc4058461"/>
            <w:r w:rsidRPr="00E64AE9">
              <w:rPr>
                <w:rFonts w:ascii="Arial" w:eastAsia="Times New Roman" w:hAnsi="Arial" w:cs="Arial"/>
                <w:sz w:val="20"/>
                <w:szCs w:val="20"/>
                <w:lang w:val="en-US"/>
              </w:rPr>
              <w:t>Accrued interest</w:t>
            </w:r>
            <w:bookmarkEnd w:id="309"/>
          </w:p>
        </w:tc>
        <w:tc>
          <w:tcPr>
            <w:tcW w:w="1037" w:type="pct"/>
            <w:tcBorders>
              <w:top w:val="nil"/>
              <w:left w:val="nil"/>
              <w:bottom w:val="nil"/>
              <w:right w:val="nil"/>
            </w:tcBorders>
            <w:shd w:val="clear" w:color="auto" w:fill="auto"/>
            <w:vAlign w:val="bottom"/>
          </w:tcPr>
          <w:p w14:paraId="667AD1C4" w14:textId="5C36BB57"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 xml:space="preserve"> 2,936 </w:t>
            </w:r>
          </w:p>
        </w:tc>
        <w:tc>
          <w:tcPr>
            <w:tcW w:w="1035" w:type="pct"/>
            <w:tcBorders>
              <w:top w:val="nil"/>
              <w:left w:val="nil"/>
              <w:bottom w:val="nil"/>
              <w:right w:val="nil"/>
            </w:tcBorders>
            <w:shd w:val="clear" w:color="auto" w:fill="auto"/>
          </w:tcPr>
          <w:p w14:paraId="10CE30FC" w14:textId="24AB7533"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3,418</w:t>
            </w:r>
          </w:p>
        </w:tc>
      </w:tr>
      <w:tr w:rsidR="00F72D7E" w:rsidRPr="00E64AE9" w14:paraId="40F1699B" w14:textId="77777777" w:rsidTr="00EB628F">
        <w:trPr>
          <w:trHeight w:val="134"/>
        </w:trPr>
        <w:tc>
          <w:tcPr>
            <w:tcW w:w="2928" w:type="pct"/>
            <w:vAlign w:val="bottom"/>
          </w:tcPr>
          <w:p w14:paraId="3723EE8C" w14:textId="77777777" w:rsidR="00F72D7E" w:rsidRPr="00E64AE9" w:rsidRDefault="00F72D7E" w:rsidP="00F72D7E">
            <w:pPr>
              <w:tabs>
                <w:tab w:val="right" w:pos="1202"/>
              </w:tabs>
              <w:spacing w:after="0" w:line="280" w:lineRule="exact"/>
              <w:outlineLvl w:val="0"/>
              <w:rPr>
                <w:rFonts w:ascii="Arial" w:eastAsia="Times New Roman" w:hAnsi="Arial" w:cs="Arial"/>
                <w:sz w:val="20"/>
                <w:szCs w:val="20"/>
                <w:lang w:val="en-US"/>
              </w:rPr>
            </w:pPr>
            <w:bookmarkStart w:id="310" w:name="_Toc4058464"/>
            <w:r w:rsidRPr="00E64AE9">
              <w:rPr>
                <w:rFonts w:ascii="Arial" w:eastAsia="Times New Roman" w:hAnsi="Arial" w:cs="Arial"/>
                <w:sz w:val="20"/>
                <w:szCs w:val="20"/>
                <w:lang w:val="en-US"/>
              </w:rPr>
              <w:t>Deferred recognition of loan origination fees</w:t>
            </w:r>
            <w:bookmarkEnd w:id="310"/>
            <w:r w:rsidRPr="00E64AE9">
              <w:rPr>
                <w:rFonts w:ascii="Arial" w:eastAsia="Times New Roman" w:hAnsi="Arial" w:cs="Arial"/>
                <w:sz w:val="20"/>
                <w:szCs w:val="20"/>
                <w:lang w:val="en-US"/>
              </w:rPr>
              <w:t xml:space="preserve"> </w:t>
            </w:r>
          </w:p>
        </w:tc>
        <w:tc>
          <w:tcPr>
            <w:tcW w:w="1037" w:type="pct"/>
            <w:tcBorders>
              <w:top w:val="nil"/>
              <w:left w:val="nil"/>
              <w:right w:val="nil"/>
            </w:tcBorders>
            <w:shd w:val="clear" w:color="auto" w:fill="auto"/>
            <w:vAlign w:val="bottom"/>
          </w:tcPr>
          <w:p w14:paraId="78834F6A" w14:textId="22726C3B"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 xml:space="preserve"> (18,368)</w:t>
            </w:r>
          </w:p>
        </w:tc>
        <w:tc>
          <w:tcPr>
            <w:tcW w:w="1035" w:type="pct"/>
            <w:tcBorders>
              <w:top w:val="nil"/>
              <w:left w:val="nil"/>
              <w:right w:val="nil"/>
            </w:tcBorders>
            <w:shd w:val="clear" w:color="auto" w:fill="auto"/>
          </w:tcPr>
          <w:p w14:paraId="608A9E8D" w14:textId="24860A40" w:rsidR="00F72D7E" w:rsidRPr="00E64AE9" w:rsidRDefault="00F72D7E" w:rsidP="00F72D7E">
            <w:pPr>
              <w:tabs>
                <w:tab w:val="right" w:pos="1202"/>
              </w:tabs>
              <w:spacing w:after="0" w:line="301"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(21,195)</w:t>
            </w:r>
          </w:p>
        </w:tc>
      </w:tr>
      <w:tr w:rsidR="00F72D7E" w:rsidRPr="00E64AE9" w14:paraId="6111E4D3" w14:textId="77777777" w:rsidTr="00EB628F">
        <w:trPr>
          <w:trHeight w:val="215"/>
        </w:trPr>
        <w:tc>
          <w:tcPr>
            <w:tcW w:w="2928" w:type="pct"/>
            <w:vAlign w:val="bottom"/>
          </w:tcPr>
          <w:p w14:paraId="086D25BF" w14:textId="77777777" w:rsidR="00F72D7E" w:rsidRPr="00E64AE9" w:rsidRDefault="00F72D7E" w:rsidP="00F72D7E">
            <w:pPr>
              <w:tabs>
                <w:tab w:val="left" w:pos="-720"/>
              </w:tabs>
              <w:suppressAutoHyphens/>
              <w:spacing w:after="0" w:line="280" w:lineRule="exact"/>
              <w:rPr>
                <w:rFonts w:ascii="Arial" w:eastAsia="Times New Roman" w:hAnsi="Arial" w:cs="Arial"/>
                <w:iCs/>
                <w:spacing w:val="-2"/>
                <w:sz w:val="20"/>
                <w:szCs w:val="20"/>
                <w:lang w:val="en-US"/>
              </w:rPr>
            </w:pPr>
          </w:p>
        </w:tc>
        <w:tc>
          <w:tcPr>
            <w:tcW w:w="1037" w:type="pct"/>
            <w:tcBorders>
              <w:top w:val="single" w:sz="4" w:space="0" w:color="auto"/>
              <w:bottom w:val="single" w:sz="4" w:space="0" w:color="auto"/>
            </w:tcBorders>
            <w:vAlign w:val="bottom"/>
          </w:tcPr>
          <w:p w14:paraId="5E4DB9F8" w14:textId="3AF7FCE1" w:rsidR="00F72D7E" w:rsidRPr="00E64AE9" w:rsidRDefault="00F72D7E" w:rsidP="00F72D7E">
            <w:pPr>
              <w:tabs>
                <w:tab w:val="right" w:pos="1202"/>
              </w:tabs>
              <w:spacing w:after="0" w:line="340" w:lineRule="exact"/>
              <w:jc w:val="right"/>
              <w:outlineLvl w:val="0"/>
              <w:rPr>
                <w:rFonts w:ascii="Arial" w:eastAsia="Times New Roman" w:hAnsi="Arial" w:cs="Arial"/>
                <w:sz w:val="20"/>
                <w:szCs w:val="20"/>
                <w:lang w:val="en-US"/>
              </w:rPr>
            </w:pPr>
            <w:r w:rsidRPr="00E64AE9">
              <w:rPr>
                <w:rFonts w:ascii="Arial" w:eastAsia="Times New Roman" w:hAnsi="Arial" w:cs="Arial"/>
                <w:color w:val="000000"/>
                <w:sz w:val="20"/>
                <w:szCs w:val="20"/>
              </w:rPr>
              <w:t>6,847,541</w:t>
            </w:r>
          </w:p>
        </w:tc>
        <w:tc>
          <w:tcPr>
            <w:tcW w:w="1035" w:type="pct"/>
            <w:tcBorders>
              <w:top w:val="single" w:sz="4" w:space="0" w:color="auto"/>
              <w:bottom w:val="single" w:sz="4" w:space="0" w:color="auto"/>
            </w:tcBorders>
          </w:tcPr>
          <w:p w14:paraId="66E45807" w14:textId="5A64872A" w:rsidR="00F72D7E" w:rsidRPr="00E64AE9" w:rsidRDefault="00F72D7E" w:rsidP="00F72D7E">
            <w:pPr>
              <w:tabs>
                <w:tab w:val="right" w:pos="1202"/>
              </w:tabs>
              <w:spacing w:after="0" w:line="340" w:lineRule="exact"/>
              <w:jc w:val="right"/>
              <w:outlineLvl w:val="0"/>
              <w:rPr>
                <w:rFonts w:ascii="Arial" w:eastAsia="Times New Roman" w:hAnsi="Arial" w:cs="Arial"/>
                <w:sz w:val="20"/>
                <w:szCs w:val="20"/>
                <w:lang w:val="en-US"/>
              </w:rPr>
            </w:pPr>
            <w:r w:rsidRPr="00E64AE9">
              <w:rPr>
                <w:rFonts w:ascii="Arial" w:hAnsi="Arial" w:cs="Arial"/>
                <w:color w:val="000000" w:themeColor="text1"/>
                <w:sz w:val="20"/>
                <w:szCs w:val="20"/>
              </w:rPr>
              <w:t>7,109,043</w:t>
            </w:r>
          </w:p>
        </w:tc>
      </w:tr>
      <w:tr w:rsidR="00F72D7E" w:rsidRPr="00E64AE9" w14:paraId="6B3182AB" w14:textId="77777777" w:rsidTr="000C76FD">
        <w:trPr>
          <w:trHeight w:val="431"/>
        </w:trPr>
        <w:tc>
          <w:tcPr>
            <w:tcW w:w="2928" w:type="pct"/>
            <w:vAlign w:val="bottom"/>
          </w:tcPr>
          <w:p w14:paraId="352D47B0" w14:textId="77777777" w:rsidR="00F72D7E" w:rsidRPr="00E64AE9" w:rsidRDefault="00F72D7E" w:rsidP="00F72D7E">
            <w:pPr>
              <w:tabs>
                <w:tab w:val="right" w:pos="1202"/>
              </w:tabs>
              <w:spacing w:after="0" w:line="280" w:lineRule="exact"/>
              <w:outlineLvl w:val="0"/>
              <w:rPr>
                <w:rFonts w:ascii="Arial" w:eastAsia="Times New Roman" w:hAnsi="Arial" w:cs="Arial"/>
                <w:sz w:val="20"/>
                <w:szCs w:val="20"/>
                <w:lang w:val="en-US"/>
              </w:rPr>
            </w:pPr>
            <w:bookmarkStart w:id="311" w:name="_Toc4058469"/>
            <w:r w:rsidRPr="00E64AE9">
              <w:rPr>
                <w:rFonts w:ascii="Arial" w:eastAsia="Times New Roman" w:hAnsi="Arial" w:cs="Arial"/>
                <w:sz w:val="20"/>
                <w:szCs w:val="20"/>
                <w:lang w:val="en-US"/>
              </w:rPr>
              <w:t>Loss allowances</w:t>
            </w:r>
            <w:bookmarkEnd w:id="311"/>
          </w:p>
        </w:tc>
        <w:tc>
          <w:tcPr>
            <w:tcW w:w="1037" w:type="pct"/>
            <w:tcBorders>
              <w:bottom w:val="single" w:sz="4" w:space="0" w:color="auto"/>
            </w:tcBorders>
            <w:vAlign w:val="bottom"/>
          </w:tcPr>
          <w:p w14:paraId="2523ED1A" w14:textId="4AE721D7" w:rsidR="00F72D7E" w:rsidRPr="00E64AE9" w:rsidRDefault="00F72D7E" w:rsidP="00F72D7E">
            <w:pPr>
              <w:tabs>
                <w:tab w:val="left" w:pos="-720"/>
              </w:tabs>
              <w:suppressAutoHyphens/>
              <w:spacing w:after="0" w:line="240" w:lineRule="auto"/>
              <w:jc w:val="right"/>
              <w:rPr>
                <w:rFonts w:ascii="Arial" w:eastAsia="Times New Roman" w:hAnsi="Arial" w:cs="Arial"/>
                <w:sz w:val="20"/>
                <w:szCs w:val="20"/>
                <w:lang w:val="en-US"/>
              </w:rPr>
            </w:pPr>
            <w:r w:rsidRPr="00E64AE9">
              <w:rPr>
                <w:rFonts w:ascii="Arial" w:eastAsia="Times New Roman" w:hAnsi="Arial" w:cs="Arial"/>
                <w:color w:val="000000"/>
                <w:sz w:val="20"/>
                <w:szCs w:val="20"/>
              </w:rPr>
              <w:t>(52,368)</w:t>
            </w:r>
          </w:p>
        </w:tc>
        <w:tc>
          <w:tcPr>
            <w:tcW w:w="1035" w:type="pct"/>
            <w:tcBorders>
              <w:bottom w:val="single" w:sz="4" w:space="0" w:color="auto"/>
            </w:tcBorders>
            <w:vAlign w:val="bottom"/>
          </w:tcPr>
          <w:p w14:paraId="6E4BC0D4" w14:textId="31C2E4C4" w:rsidR="00F72D7E" w:rsidRPr="00E64AE9" w:rsidRDefault="00F72D7E" w:rsidP="00F72D7E">
            <w:pPr>
              <w:tabs>
                <w:tab w:val="left" w:pos="-720"/>
              </w:tabs>
              <w:suppressAutoHyphens/>
              <w:spacing w:after="0" w:line="240" w:lineRule="auto"/>
              <w:jc w:val="right"/>
              <w:rPr>
                <w:rFonts w:ascii="Arial" w:eastAsia="Times New Roman" w:hAnsi="Arial" w:cs="Arial"/>
                <w:sz w:val="20"/>
                <w:szCs w:val="20"/>
                <w:lang w:val="en-US"/>
              </w:rPr>
            </w:pPr>
            <w:r w:rsidRPr="00E64AE9">
              <w:rPr>
                <w:rFonts w:ascii="Arial" w:hAnsi="Arial" w:cs="Arial"/>
                <w:color w:val="000000" w:themeColor="text1"/>
                <w:sz w:val="20"/>
                <w:szCs w:val="20"/>
              </w:rPr>
              <w:t>(58,900)</w:t>
            </w:r>
          </w:p>
        </w:tc>
      </w:tr>
      <w:tr w:rsidR="00F72D7E" w:rsidRPr="00E64AE9" w14:paraId="2391B8F7" w14:textId="77777777" w:rsidTr="00EB628F">
        <w:trPr>
          <w:trHeight w:val="34"/>
        </w:trPr>
        <w:tc>
          <w:tcPr>
            <w:tcW w:w="2928" w:type="pct"/>
            <w:vAlign w:val="bottom"/>
          </w:tcPr>
          <w:p w14:paraId="656ECB7C" w14:textId="77777777" w:rsidR="00F72D7E" w:rsidRPr="00E64AE9" w:rsidRDefault="00F72D7E" w:rsidP="00F72D7E">
            <w:pPr>
              <w:tabs>
                <w:tab w:val="left" w:pos="-720"/>
              </w:tabs>
              <w:suppressAutoHyphens/>
              <w:spacing w:after="0" w:line="280" w:lineRule="exact"/>
              <w:rPr>
                <w:rFonts w:ascii="Arial" w:eastAsia="Times New Roman" w:hAnsi="Arial" w:cs="Arial"/>
                <w:b/>
                <w:bCs/>
                <w:sz w:val="20"/>
                <w:szCs w:val="20"/>
                <w:lang w:val="en-US"/>
              </w:rPr>
            </w:pPr>
          </w:p>
        </w:tc>
        <w:tc>
          <w:tcPr>
            <w:tcW w:w="1037" w:type="pct"/>
            <w:tcBorders>
              <w:top w:val="single" w:sz="4" w:space="0" w:color="auto"/>
              <w:bottom w:val="single" w:sz="12" w:space="0" w:color="auto"/>
            </w:tcBorders>
            <w:vAlign w:val="bottom"/>
          </w:tcPr>
          <w:p w14:paraId="66814D81" w14:textId="58505B3F" w:rsidR="00F72D7E" w:rsidRPr="00E64AE9" w:rsidRDefault="00F72D7E" w:rsidP="00F72D7E">
            <w:pPr>
              <w:tabs>
                <w:tab w:val="right" w:pos="1202"/>
              </w:tabs>
              <w:spacing w:after="0" w:line="340" w:lineRule="exact"/>
              <w:jc w:val="right"/>
              <w:outlineLvl w:val="0"/>
              <w:rPr>
                <w:rFonts w:ascii="Arial" w:eastAsia="Times New Roman" w:hAnsi="Arial" w:cs="Arial"/>
                <w:b/>
                <w:bCs/>
                <w:sz w:val="20"/>
                <w:szCs w:val="20"/>
                <w:lang w:val="en-US"/>
              </w:rPr>
            </w:pPr>
            <w:r w:rsidRPr="00E64AE9">
              <w:rPr>
                <w:rFonts w:ascii="Arial" w:eastAsia="Times New Roman" w:hAnsi="Arial" w:cs="Arial"/>
                <w:b/>
                <w:bCs/>
                <w:color w:val="000000"/>
                <w:sz w:val="20"/>
                <w:szCs w:val="20"/>
              </w:rPr>
              <w:t>6,795,173</w:t>
            </w:r>
          </w:p>
        </w:tc>
        <w:tc>
          <w:tcPr>
            <w:tcW w:w="1035" w:type="pct"/>
            <w:tcBorders>
              <w:top w:val="single" w:sz="4" w:space="0" w:color="auto"/>
              <w:bottom w:val="single" w:sz="12" w:space="0" w:color="auto"/>
            </w:tcBorders>
          </w:tcPr>
          <w:p w14:paraId="09873891" w14:textId="4A48FDCD" w:rsidR="00F72D7E" w:rsidRPr="00E64AE9" w:rsidRDefault="00F72D7E" w:rsidP="00F72D7E">
            <w:pPr>
              <w:tabs>
                <w:tab w:val="right" w:pos="1202"/>
              </w:tabs>
              <w:spacing w:after="0" w:line="340" w:lineRule="exact"/>
              <w:jc w:val="right"/>
              <w:outlineLvl w:val="0"/>
              <w:rPr>
                <w:rFonts w:ascii="Arial" w:eastAsia="Times New Roman" w:hAnsi="Arial" w:cs="Arial"/>
                <w:b/>
                <w:bCs/>
                <w:sz w:val="20"/>
                <w:szCs w:val="20"/>
                <w:lang w:val="en-US"/>
              </w:rPr>
            </w:pPr>
            <w:r w:rsidRPr="00E64AE9">
              <w:rPr>
                <w:rFonts w:ascii="Arial" w:hAnsi="Arial" w:cs="Arial"/>
                <w:b/>
                <w:bCs/>
                <w:color w:val="000000" w:themeColor="text1"/>
                <w:sz w:val="20"/>
                <w:szCs w:val="20"/>
              </w:rPr>
              <w:t>7,050,143</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756263" w:rsidRDefault="005E1350" w:rsidP="00FB32CA">
      <w:pPr>
        <w:autoSpaceDE w:val="0"/>
        <w:autoSpaceDN w:val="0"/>
        <w:adjustRightInd w:val="0"/>
        <w:spacing w:after="0" w:line="240" w:lineRule="auto"/>
        <w:jc w:val="both"/>
        <w:rPr>
          <w:rFonts w:ascii="Arial" w:hAnsi="Arial" w:cs="Arial"/>
          <w:noProof/>
          <w:color w:val="000000" w:themeColor="text1"/>
          <w:sz w:val="20"/>
          <w:szCs w:val="20"/>
          <w:lang w:val="en-US"/>
        </w:rPr>
      </w:pPr>
      <w:r w:rsidRPr="00756263">
        <w:rPr>
          <w:rFonts w:ascii="Arial" w:hAnsi="Arial" w:cs="Arial"/>
          <w:noProof/>
          <w:color w:val="000000" w:themeColor="text1"/>
          <w:sz w:val="20"/>
          <w:szCs w:val="20"/>
          <w:lang w:val="en-US"/>
        </w:rPr>
        <w:t>The following tables sets out information about the credit quality of financial assets measured at amortised cost</w:t>
      </w:r>
      <w:r w:rsidR="0026413E" w:rsidRPr="00756263">
        <w:rPr>
          <w:rFonts w:ascii="Arial" w:hAnsi="Arial" w:cs="Arial"/>
          <w:noProof/>
          <w:color w:val="000000" w:themeColor="text1"/>
          <w:sz w:val="20"/>
          <w:szCs w:val="20"/>
          <w:lang w:val="en-US"/>
        </w:rPr>
        <w:t>,</w:t>
      </w:r>
      <w:r w:rsidRPr="00756263">
        <w:rPr>
          <w:rFonts w:ascii="Arial" w:hAnsi="Arial" w:cs="Arial"/>
          <w:noProof/>
          <w:color w:val="000000" w:themeColor="text1"/>
          <w:sz w:val="20"/>
          <w:szCs w:val="20"/>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987F1E" w14:paraId="01917670" w14:textId="77777777" w:rsidTr="00723182">
        <w:trPr>
          <w:trHeight w:val="364"/>
        </w:trPr>
        <w:tc>
          <w:tcPr>
            <w:tcW w:w="1358" w:type="pct"/>
            <w:vAlign w:val="bottom"/>
          </w:tcPr>
          <w:p w14:paraId="41D381B5" w14:textId="75A9300B" w:rsidR="0058555D" w:rsidRPr="00987F1E" w:rsidRDefault="0058555D" w:rsidP="0058555D">
            <w:pPr>
              <w:tabs>
                <w:tab w:val="left" w:pos="-720"/>
              </w:tabs>
              <w:suppressAutoHyphens/>
              <w:spacing w:after="0" w:line="220" w:lineRule="exact"/>
              <w:rPr>
                <w:rFonts w:ascii="Arial" w:eastAsia="Times New Roman" w:hAnsi="Arial" w:cs="Arial"/>
                <w:b/>
                <w:sz w:val="19"/>
                <w:szCs w:val="19"/>
                <w:lang w:val="en-US"/>
              </w:rPr>
            </w:pPr>
            <w:r w:rsidRPr="00987F1E">
              <w:rPr>
                <w:rFonts w:ascii="Arial" w:eastAsia="Times New Roman" w:hAnsi="Arial" w:cs="Arial"/>
                <w:b/>
                <w:sz w:val="19"/>
                <w:szCs w:val="19"/>
                <w:lang w:val="en-US"/>
              </w:rPr>
              <w:t>3</w:t>
            </w:r>
            <w:r w:rsidR="0052158E" w:rsidRPr="00987F1E">
              <w:rPr>
                <w:rFonts w:ascii="Arial" w:eastAsia="Times New Roman" w:hAnsi="Arial" w:cs="Arial"/>
                <w:b/>
                <w:sz w:val="19"/>
                <w:szCs w:val="19"/>
                <w:lang w:val="en-US"/>
              </w:rPr>
              <w:t xml:space="preserve">0 </w:t>
            </w:r>
            <w:r w:rsidR="0024699A" w:rsidRPr="00987F1E">
              <w:rPr>
                <w:rFonts w:ascii="Arial" w:eastAsia="Times New Roman" w:hAnsi="Arial" w:cs="Arial"/>
                <w:b/>
                <w:sz w:val="19"/>
                <w:szCs w:val="19"/>
                <w:lang w:val="en-US"/>
              </w:rPr>
              <w:t>September</w:t>
            </w:r>
            <w:r w:rsidRPr="00987F1E">
              <w:rPr>
                <w:rFonts w:ascii="Arial" w:eastAsia="Times New Roman" w:hAnsi="Arial" w:cs="Arial"/>
                <w:b/>
                <w:sz w:val="19"/>
                <w:szCs w:val="19"/>
                <w:lang w:val="en-US"/>
              </w:rPr>
              <w:t xml:space="preserve"> 202</w:t>
            </w:r>
            <w:r w:rsidR="00045E93" w:rsidRPr="00987F1E">
              <w:rPr>
                <w:rFonts w:ascii="Arial" w:eastAsia="Times New Roman" w:hAnsi="Arial" w:cs="Arial"/>
                <w:b/>
                <w:sz w:val="19"/>
                <w:szCs w:val="19"/>
                <w:lang w:val="en-US"/>
              </w:rPr>
              <w:t>2</w:t>
            </w:r>
          </w:p>
        </w:tc>
        <w:tc>
          <w:tcPr>
            <w:tcW w:w="911" w:type="pct"/>
            <w:vAlign w:val="bottom"/>
          </w:tcPr>
          <w:p w14:paraId="6A23D445" w14:textId="77777777" w:rsidR="0058555D" w:rsidRPr="00987F1E" w:rsidRDefault="0058555D" w:rsidP="0058555D">
            <w:pPr>
              <w:tabs>
                <w:tab w:val="right" w:pos="1202"/>
              </w:tabs>
              <w:spacing w:after="0" w:line="240" w:lineRule="atLeast"/>
              <w:jc w:val="right"/>
              <w:outlineLvl w:val="0"/>
              <w:rPr>
                <w:rFonts w:ascii="Arial" w:eastAsia="Times New Roman" w:hAnsi="Arial" w:cs="Arial"/>
                <w:b/>
                <w:sz w:val="19"/>
                <w:szCs w:val="19"/>
                <w:lang w:val="en-US"/>
              </w:rPr>
            </w:pPr>
          </w:p>
        </w:tc>
        <w:tc>
          <w:tcPr>
            <w:tcW w:w="911" w:type="pct"/>
            <w:shd w:val="clear" w:color="auto" w:fill="auto"/>
            <w:vAlign w:val="bottom"/>
          </w:tcPr>
          <w:p w14:paraId="7B933AE5" w14:textId="77777777" w:rsidR="0058555D" w:rsidRPr="00987F1E" w:rsidRDefault="0058555D" w:rsidP="0058555D">
            <w:pPr>
              <w:tabs>
                <w:tab w:val="right" w:pos="1202"/>
              </w:tabs>
              <w:spacing w:after="0" w:line="240" w:lineRule="atLeast"/>
              <w:jc w:val="right"/>
              <w:outlineLvl w:val="0"/>
              <w:rPr>
                <w:rFonts w:ascii="Arial" w:eastAsia="Times New Roman" w:hAnsi="Arial" w:cs="Arial"/>
                <w:b/>
                <w:sz w:val="19"/>
                <w:szCs w:val="19"/>
                <w:lang w:val="en-US"/>
              </w:rPr>
            </w:pPr>
          </w:p>
        </w:tc>
        <w:tc>
          <w:tcPr>
            <w:tcW w:w="1820" w:type="pct"/>
            <w:gridSpan w:val="2"/>
            <w:shd w:val="clear" w:color="auto" w:fill="auto"/>
            <w:vAlign w:val="center"/>
          </w:tcPr>
          <w:p w14:paraId="5A476F9B" w14:textId="77777777" w:rsidR="0058555D" w:rsidRPr="00987F1E" w:rsidRDefault="0058555D" w:rsidP="0058555D">
            <w:pPr>
              <w:tabs>
                <w:tab w:val="right" w:pos="1202"/>
              </w:tabs>
              <w:spacing w:after="0" w:line="220" w:lineRule="exact"/>
              <w:jc w:val="right"/>
              <w:outlineLvl w:val="0"/>
              <w:rPr>
                <w:rFonts w:ascii="Arial" w:eastAsia="Times New Roman" w:hAnsi="Arial" w:cs="Arial"/>
                <w:b/>
                <w:sz w:val="19"/>
                <w:szCs w:val="19"/>
                <w:lang w:val="en-US"/>
              </w:rPr>
            </w:pPr>
            <w:bookmarkStart w:id="312" w:name="_Toc4058472"/>
            <w:r w:rsidRPr="00987F1E">
              <w:rPr>
                <w:rFonts w:ascii="Arial" w:eastAsia="Times New Roman" w:hAnsi="Arial" w:cs="Arial"/>
                <w:b/>
                <w:sz w:val="19"/>
                <w:szCs w:val="19"/>
                <w:lang w:val="en-US"/>
              </w:rPr>
              <w:t>Group and Bank</w:t>
            </w:r>
            <w:bookmarkEnd w:id="312"/>
          </w:p>
        </w:tc>
      </w:tr>
      <w:tr w:rsidR="0058555D" w:rsidRPr="00987F1E" w14:paraId="50FE7361" w14:textId="77777777" w:rsidTr="00723182">
        <w:trPr>
          <w:trHeight w:val="280"/>
        </w:trPr>
        <w:tc>
          <w:tcPr>
            <w:tcW w:w="1358" w:type="pct"/>
            <w:vAlign w:val="bottom"/>
          </w:tcPr>
          <w:p w14:paraId="44795418" w14:textId="77777777" w:rsidR="0058555D" w:rsidRPr="00987F1E" w:rsidRDefault="0058555D" w:rsidP="0058555D">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7D9BF967" w14:textId="77777777" w:rsidR="0058555D" w:rsidRPr="00987F1E" w:rsidRDefault="0058555D" w:rsidP="0058555D">
            <w:pPr>
              <w:tabs>
                <w:tab w:val="right" w:pos="1202"/>
              </w:tabs>
              <w:spacing w:after="0" w:line="220" w:lineRule="exact"/>
              <w:jc w:val="right"/>
              <w:outlineLvl w:val="0"/>
              <w:rPr>
                <w:rFonts w:ascii="Arial" w:eastAsia="Times New Roman" w:hAnsi="Arial" w:cs="Arial"/>
                <w:b/>
                <w:sz w:val="19"/>
                <w:szCs w:val="19"/>
                <w:lang w:val="en-US"/>
              </w:rPr>
            </w:pPr>
            <w:bookmarkStart w:id="313" w:name="_Toc4058473"/>
            <w:r w:rsidRPr="00987F1E">
              <w:rPr>
                <w:rFonts w:ascii="Arial" w:eastAsia="Times New Roman" w:hAnsi="Arial" w:cs="Arial"/>
                <w:b/>
                <w:sz w:val="19"/>
                <w:szCs w:val="19"/>
                <w:lang w:val="en-US"/>
              </w:rPr>
              <w:t>Stage 1</w:t>
            </w:r>
            <w:bookmarkEnd w:id="313"/>
          </w:p>
        </w:tc>
        <w:tc>
          <w:tcPr>
            <w:tcW w:w="911" w:type="pct"/>
            <w:vAlign w:val="bottom"/>
          </w:tcPr>
          <w:p w14:paraId="63BBE42B" w14:textId="77777777" w:rsidR="0058555D" w:rsidRPr="00987F1E" w:rsidRDefault="0058555D" w:rsidP="0058555D">
            <w:pPr>
              <w:tabs>
                <w:tab w:val="right" w:pos="1202"/>
              </w:tabs>
              <w:spacing w:after="0" w:line="220" w:lineRule="exact"/>
              <w:jc w:val="right"/>
              <w:outlineLvl w:val="0"/>
              <w:rPr>
                <w:rFonts w:ascii="Arial" w:eastAsia="Times New Roman" w:hAnsi="Arial" w:cs="Arial"/>
                <w:b/>
                <w:sz w:val="19"/>
                <w:szCs w:val="19"/>
                <w:lang w:val="en-US"/>
              </w:rPr>
            </w:pPr>
            <w:bookmarkStart w:id="314" w:name="_Toc4058474"/>
            <w:r w:rsidRPr="00987F1E">
              <w:rPr>
                <w:rFonts w:ascii="Arial" w:eastAsia="Times New Roman" w:hAnsi="Arial" w:cs="Arial"/>
                <w:b/>
                <w:sz w:val="19"/>
                <w:szCs w:val="19"/>
                <w:lang w:val="en-US"/>
              </w:rPr>
              <w:t>Stage 2</w:t>
            </w:r>
            <w:bookmarkEnd w:id="314"/>
          </w:p>
        </w:tc>
        <w:tc>
          <w:tcPr>
            <w:tcW w:w="911" w:type="pct"/>
            <w:vAlign w:val="bottom"/>
          </w:tcPr>
          <w:p w14:paraId="3A2D3A49" w14:textId="77777777" w:rsidR="0058555D" w:rsidRPr="00987F1E" w:rsidRDefault="0058555D" w:rsidP="0058555D">
            <w:pPr>
              <w:tabs>
                <w:tab w:val="right" w:pos="1202"/>
              </w:tabs>
              <w:spacing w:after="0" w:line="220" w:lineRule="exact"/>
              <w:jc w:val="right"/>
              <w:outlineLvl w:val="0"/>
              <w:rPr>
                <w:rFonts w:ascii="Arial" w:eastAsia="Times New Roman" w:hAnsi="Arial" w:cs="Arial"/>
                <w:b/>
                <w:sz w:val="19"/>
                <w:szCs w:val="19"/>
                <w:lang w:val="en-US"/>
              </w:rPr>
            </w:pPr>
            <w:bookmarkStart w:id="315" w:name="_Toc4058475"/>
            <w:r w:rsidRPr="00987F1E">
              <w:rPr>
                <w:rFonts w:ascii="Arial" w:eastAsia="Times New Roman" w:hAnsi="Arial" w:cs="Arial"/>
                <w:b/>
                <w:sz w:val="19"/>
                <w:szCs w:val="19"/>
                <w:lang w:val="en-US"/>
              </w:rPr>
              <w:t>Stage 3</w:t>
            </w:r>
            <w:bookmarkEnd w:id="315"/>
          </w:p>
        </w:tc>
        <w:tc>
          <w:tcPr>
            <w:tcW w:w="909" w:type="pct"/>
            <w:vAlign w:val="bottom"/>
          </w:tcPr>
          <w:p w14:paraId="7421D53D" w14:textId="77777777" w:rsidR="0058555D" w:rsidRPr="00987F1E" w:rsidRDefault="0058555D" w:rsidP="0058555D">
            <w:pPr>
              <w:tabs>
                <w:tab w:val="right" w:pos="1202"/>
              </w:tabs>
              <w:spacing w:after="0" w:line="220" w:lineRule="exact"/>
              <w:jc w:val="right"/>
              <w:outlineLvl w:val="0"/>
              <w:rPr>
                <w:rFonts w:ascii="Arial" w:eastAsia="Times New Roman" w:hAnsi="Arial" w:cs="Arial"/>
                <w:b/>
                <w:sz w:val="19"/>
                <w:szCs w:val="19"/>
                <w:lang w:val="en-US"/>
              </w:rPr>
            </w:pPr>
            <w:bookmarkStart w:id="316" w:name="_Toc4058476"/>
            <w:r w:rsidRPr="00987F1E">
              <w:rPr>
                <w:rFonts w:ascii="Arial" w:eastAsia="Times New Roman" w:hAnsi="Arial" w:cs="Arial"/>
                <w:b/>
                <w:sz w:val="19"/>
                <w:szCs w:val="19"/>
                <w:lang w:val="en-US"/>
              </w:rPr>
              <w:t>Total</w:t>
            </w:r>
            <w:bookmarkEnd w:id="316"/>
          </w:p>
        </w:tc>
      </w:tr>
      <w:tr w:rsidR="00045E93" w:rsidRPr="00987F1E" w14:paraId="2B4CBC2A" w14:textId="77777777" w:rsidTr="00723182">
        <w:trPr>
          <w:trHeight w:val="280"/>
        </w:trPr>
        <w:tc>
          <w:tcPr>
            <w:tcW w:w="1358" w:type="pct"/>
            <w:vAlign w:val="bottom"/>
          </w:tcPr>
          <w:p w14:paraId="4C9D3192" w14:textId="77777777" w:rsidR="00045E93" w:rsidRPr="00987F1E" w:rsidRDefault="00045E93" w:rsidP="00045E93">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45838601" w14:textId="706079C4"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11" w:type="pct"/>
            <w:vAlign w:val="bottom"/>
          </w:tcPr>
          <w:p w14:paraId="61B8B7A4" w14:textId="7B14608C"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11" w:type="pct"/>
            <w:vAlign w:val="bottom"/>
          </w:tcPr>
          <w:p w14:paraId="066A0245" w14:textId="50C21863"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09" w:type="pct"/>
            <w:vAlign w:val="bottom"/>
          </w:tcPr>
          <w:p w14:paraId="2BE5D5ED" w14:textId="2DEC2904"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r>
      <w:tr w:rsidR="00045E93" w:rsidRPr="00987F1E" w14:paraId="6A24E7F7" w14:textId="77777777" w:rsidTr="00723182">
        <w:trPr>
          <w:trHeight w:val="181"/>
        </w:trPr>
        <w:tc>
          <w:tcPr>
            <w:tcW w:w="1358" w:type="pct"/>
            <w:vAlign w:val="bottom"/>
          </w:tcPr>
          <w:p w14:paraId="39DB73A5" w14:textId="77777777" w:rsidR="00045E93" w:rsidRPr="00987F1E" w:rsidRDefault="00045E93" w:rsidP="00045E93">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32F0595C" w14:textId="77777777"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p>
        </w:tc>
        <w:tc>
          <w:tcPr>
            <w:tcW w:w="911" w:type="pct"/>
            <w:vAlign w:val="bottom"/>
          </w:tcPr>
          <w:p w14:paraId="49A0DEC9" w14:textId="77777777"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p>
        </w:tc>
        <w:tc>
          <w:tcPr>
            <w:tcW w:w="911" w:type="pct"/>
            <w:vAlign w:val="bottom"/>
          </w:tcPr>
          <w:p w14:paraId="3B8F9FFC" w14:textId="77777777"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p>
        </w:tc>
        <w:tc>
          <w:tcPr>
            <w:tcW w:w="909" w:type="pct"/>
            <w:vAlign w:val="bottom"/>
          </w:tcPr>
          <w:p w14:paraId="0FF94DA8" w14:textId="77777777" w:rsidR="00045E93" w:rsidRPr="00987F1E" w:rsidRDefault="00045E93" w:rsidP="00045E93">
            <w:pPr>
              <w:tabs>
                <w:tab w:val="right" w:pos="1202"/>
              </w:tabs>
              <w:spacing w:after="0" w:line="220" w:lineRule="exact"/>
              <w:jc w:val="right"/>
              <w:outlineLvl w:val="0"/>
              <w:rPr>
                <w:rFonts w:ascii="Arial" w:eastAsia="Times New Roman" w:hAnsi="Arial" w:cs="Arial"/>
                <w:b/>
                <w:sz w:val="19"/>
                <w:szCs w:val="19"/>
                <w:lang w:val="en-US"/>
              </w:rPr>
            </w:pPr>
          </w:p>
        </w:tc>
      </w:tr>
      <w:tr w:rsidR="00E17E8A" w:rsidRPr="00987F1E" w14:paraId="5D54C3C0" w14:textId="77777777" w:rsidTr="002D0FC1">
        <w:trPr>
          <w:trHeight w:val="383"/>
        </w:trPr>
        <w:tc>
          <w:tcPr>
            <w:tcW w:w="1358" w:type="pct"/>
            <w:vAlign w:val="bottom"/>
          </w:tcPr>
          <w:p w14:paraId="24E3E8F1" w14:textId="77777777" w:rsidR="00E17E8A" w:rsidRPr="00987F1E" w:rsidRDefault="00E17E8A" w:rsidP="00E17E8A">
            <w:pPr>
              <w:tabs>
                <w:tab w:val="right" w:pos="1202"/>
              </w:tabs>
              <w:spacing w:after="0" w:line="240" w:lineRule="exact"/>
              <w:outlineLvl w:val="0"/>
              <w:rPr>
                <w:rFonts w:ascii="Arial" w:eastAsia="Times New Roman" w:hAnsi="Arial" w:cs="Arial"/>
                <w:sz w:val="19"/>
                <w:szCs w:val="19"/>
                <w:lang w:val="en-US"/>
              </w:rPr>
            </w:pPr>
            <w:bookmarkStart w:id="317" w:name="_Toc4058481"/>
            <w:r w:rsidRPr="00987F1E">
              <w:rPr>
                <w:rFonts w:ascii="Arial" w:eastAsia="Times New Roman" w:hAnsi="Arial" w:cs="Arial"/>
                <w:sz w:val="19"/>
                <w:szCs w:val="19"/>
                <w:lang w:val="en-US"/>
              </w:rPr>
              <w:t>Gross amount</w:t>
            </w:r>
            <w:bookmarkEnd w:id="317"/>
          </w:p>
        </w:tc>
        <w:tc>
          <w:tcPr>
            <w:tcW w:w="911" w:type="pct"/>
            <w:tcBorders>
              <w:top w:val="nil"/>
              <w:left w:val="nil"/>
              <w:bottom w:val="nil"/>
              <w:right w:val="nil"/>
            </w:tcBorders>
            <w:shd w:val="clear" w:color="auto" w:fill="auto"/>
            <w:vAlign w:val="bottom"/>
          </w:tcPr>
          <w:p w14:paraId="566C22D7" w14:textId="66F19DF4"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6,652,225</w:t>
            </w:r>
          </w:p>
        </w:tc>
        <w:tc>
          <w:tcPr>
            <w:tcW w:w="911" w:type="pct"/>
            <w:tcBorders>
              <w:top w:val="nil"/>
              <w:left w:val="nil"/>
              <w:bottom w:val="nil"/>
              <w:right w:val="nil"/>
            </w:tcBorders>
            <w:shd w:val="clear" w:color="auto" w:fill="auto"/>
            <w:vAlign w:val="bottom"/>
          </w:tcPr>
          <w:p w14:paraId="0D818247" w14:textId="2DD5B488"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185,943</w:t>
            </w:r>
          </w:p>
        </w:tc>
        <w:tc>
          <w:tcPr>
            <w:tcW w:w="911" w:type="pct"/>
            <w:tcBorders>
              <w:top w:val="nil"/>
              <w:left w:val="nil"/>
              <w:bottom w:val="nil"/>
              <w:right w:val="nil"/>
            </w:tcBorders>
            <w:shd w:val="clear" w:color="auto" w:fill="auto"/>
            <w:vAlign w:val="bottom"/>
          </w:tcPr>
          <w:p w14:paraId="3C6F8E0C" w14:textId="7248B4B0"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9,373</w:t>
            </w:r>
          </w:p>
        </w:tc>
        <w:tc>
          <w:tcPr>
            <w:tcW w:w="909" w:type="pct"/>
            <w:tcBorders>
              <w:top w:val="nil"/>
              <w:left w:val="nil"/>
              <w:bottom w:val="nil"/>
              <w:right w:val="nil"/>
            </w:tcBorders>
            <w:shd w:val="clear" w:color="auto" w:fill="auto"/>
            <w:vAlign w:val="bottom"/>
          </w:tcPr>
          <w:p w14:paraId="1EA93B4D" w14:textId="2168CC60" w:rsidR="00E17E8A" w:rsidRPr="00987F1E" w:rsidRDefault="00E17E8A" w:rsidP="00E17E8A">
            <w:pPr>
              <w:tabs>
                <w:tab w:val="right" w:pos="1202"/>
              </w:tabs>
              <w:spacing w:after="0" w:line="240" w:lineRule="exact"/>
              <w:jc w:val="right"/>
              <w:outlineLvl w:val="0"/>
              <w:rPr>
                <w:rFonts w:ascii="Arial" w:eastAsia="Times New Roman" w:hAnsi="Arial" w:cs="Arial"/>
                <w:b/>
                <w:bCs/>
                <w:sz w:val="19"/>
                <w:szCs w:val="19"/>
                <w:lang w:val="en-US"/>
              </w:rPr>
            </w:pPr>
            <w:r w:rsidRPr="00987F1E">
              <w:rPr>
                <w:rFonts w:ascii="Arial" w:hAnsi="Arial" w:cs="Arial"/>
                <w:b/>
                <w:bCs/>
                <w:sz w:val="19"/>
                <w:szCs w:val="19"/>
              </w:rPr>
              <w:t xml:space="preserve"> 6,847,541 </w:t>
            </w:r>
          </w:p>
        </w:tc>
      </w:tr>
      <w:tr w:rsidR="00E17E8A" w:rsidRPr="00987F1E" w14:paraId="58E18BBA" w14:textId="77777777" w:rsidTr="002D0FC1">
        <w:trPr>
          <w:trHeight w:val="377"/>
        </w:trPr>
        <w:tc>
          <w:tcPr>
            <w:tcW w:w="1358" w:type="pct"/>
            <w:vAlign w:val="bottom"/>
          </w:tcPr>
          <w:p w14:paraId="17E6813B" w14:textId="77777777" w:rsidR="00E17E8A" w:rsidRPr="00987F1E" w:rsidRDefault="00E17E8A" w:rsidP="00E17E8A">
            <w:pPr>
              <w:tabs>
                <w:tab w:val="right" w:pos="1202"/>
              </w:tabs>
              <w:spacing w:after="0" w:line="240" w:lineRule="exact"/>
              <w:outlineLvl w:val="0"/>
              <w:rPr>
                <w:rFonts w:ascii="Arial" w:eastAsia="Times New Roman" w:hAnsi="Arial" w:cs="Arial"/>
                <w:sz w:val="19"/>
                <w:szCs w:val="19"/>
                <w:lang w:val="en-US"/>
              </w:rPr>
            </w:pPr>
            <w:bookmarkStart w:id="318" w:name="_Toc4058486"/>
            <w:r w:rsidRPr="00987F1E">
              <w:rPr>
                <w:rFonts w:ascii="Arial" w:eastAsia="Times New Roman" w:hAnsi="Arial" w:cs="Arial"/>
                <w:sz w:val="19"/>
                <w:szCs w:val="19"/>
                <w:lang w:val="en-US"/>
              </w:rPr>
              <w:t>Loss allowances</w:t>
            </w:r>
            <w:bookmarkEnd w:id="318"/>
          </w:p>
        </w:tc>
        <w:tc>
          <w:tcPr>
            <w:tcW w:w="911" w:type="pct"/>
            <w:tcBorders>
              <w:top w:val="nil"/>
              <w:left w:val="nil"/>
              <w:bottom w:val="nil"/>
              <w:right w:val="nil"/>
            </w:tcBorders>
            <w:shd w:val="clear" w:color="auto" w:fill="auto"/>
            <w:vAlign w:val="bottom"/>
          </w:tcPr>
          <w:p w14:paraId="00F87E2B" w14:textId="47083925"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(25,453)</w:t>
            </w:r>
          </w:p>
        </w:tc>
        <w:tc>
          <w:tcPr>
            <w:tcW w:w="911" w:type="pct"/>
            <w:tcBorders>
              <w:top w:val="nil"/>
              <w:left w:val="nil"/>
              <w:bottom w:val="nil"/>
              <w:right w:val="nil"/>
            </w:tcBorders>
            <w:shd w:val="clear" w:color="auto" w:fill="auto"/>
            <w:vAlign w:val="bottom"/>
          </w:tcPr>
          <w:p w14:paraId="580CE0E8" w14:textId="0831A625"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(20,000)</w:t>
            </w:r>
          </w:p>
        </w:tc>
        <w:tc>
          <w:tcPr>
            <w:tcW w:w="911" w:type="pct"/>
            <w:tcBorders>
              <w:top w:val="nil"/>
              <w:left w:val="nil"/>
              <w:bottom w:val="nil"/>
              <w:right w:val="nil"/>
            </w:tcBorders>
            <w:shd w:val="clear" w:color="auto" w:fill="auto"/>
            <w:vAlign w:val="bottom"/>
          </w:tcPr>
          <w:p w14:paraId="011D0159" w14:textId="179C18E4"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(6,915)</w:t>
            </w:r>
          </w:p>
        </w:tc>
        <w:tc>
          <w:tcPr>
            <w:tcW w:w="909" w:type="pct"/>
            <w:tcBorders>
              <w:top w:val="nil"/>
              <w:left w:val="nil"/>
              <w:bottom w:val="nil"/>
              <w:right w:val="nil"/>
            </w:tcBorders>
            <w:shd w:val="clear" w:color="auto" w:fill="auto"/>
            <w:vAlign w:val="bottom"/>
          </w:tcPr>
          <w:p w14:paraId="50C962D6" w14:textId="1EB90741" w:rsidR="00E17E8A" w:rsidRPr="00987F1E" w:rsidRDefault="00E17E8A" w:rsidP="00E17E8A">
            <w:pPr>
              <w:tabs>
                <w:tab w:val="right" w:pos="1202"/>
              </w:tabs>
              <w:spacing w:after="0" w:line="240" w:lineRule="exact"/>
              <w:jc w:val="right"/>
              <w:outlineLvl w:val="0"/>
              <w:rPr>
                <w:rFonts w:ascii="Arial" w:eastAsia="Times New Roman" w:hAnsi="Arial" w:cs="Arial"/>
                <w:b/>
                <w:bCs/>
                <w:sz w:val="19"/>
                <w:szCs w:val="19"/>
                <w:lang w:val="en-US"/>
              </w:rPr>
            </w:pPr>
            <w:r w:rsidRPr="00987F1E">
              <w:rPr>
                <w:rFonts w:ascii="Arial" w:hAnsi="Arial" w:cs="Arial"/>
                <w:b/>
                <w:bCs/>
                <w:sz w:val="19"/>
                <w:szCs w:val="19"/>
              </w:rPr>
              <w:t xml:space="preserve"> (52,368)</w:t>
            </w:r>
          </w:p>
        </w:tc>
      </w:tr>
      <w:tr w:rsidR="00E17E8A" w:rsidRPr="00987F1E" w14:paraId="6A8EAD38" w14:textId="77777777" w:rsidTr="002D0FC1">
        <w:trPr>
          <w:trHeight w:val="554"/>
        </w:trPr>
        <w:tc>
          <w:tcPr>
            <w:tcW w:w="1358" w:type="pct"/>
            <w:vAlign w:val="bottom"/>
          </w:tcPr>
          <w:p w14:paraId="272824BC" w14:textId="77777777" w:rsidR="00E17E8A" w:rsidRPr="00987F1E" w:rsidRDefault="00E17E8A" w:rsidP="00E17E8A">
            <w:pPr>
              <w:tabs>
                <w:tab w:val="right" w:pos="1202"/>
              </w:tabs>
              <w:spacing w:after="0" w:line="240" w:lineRule="exact"/>
              <w:outlineLvl w:val="0"/>
              <w:rPr>
                <w:rFonts w:ascii="Arial" w:eastAsia="Times New Roman" w:hAnsi="Arial" w:cs="Arial"/>
                <w:b/>
                <w:iCs/>
                <w:sz w:val="19"/>
                <w:szCs w:val="19"/>
                <w:lang w:val="en-US"/>
              </w:rPr>
            </w:pPr>
            <w:bookmarkStart w:id="319" w:name="_Toc4058491"/>
            <w:r w:rsidRPr="00987F1E">
              <w:rPr>
                <w:rFonts w:ascii="Arial" w:eastAsia="Times New Roman" w:hAnsi="Arial" w:cs="Arial"/>
                <w:b/>
                <w:iCs/>
                <w:sz w:val="19"/>
                <w:szCs w:val="19"/>
                <w:lang w:val="en-US"/>
              </w:rPr>
              <w:t xml:space="preserve">Balance as of </w:t>
            </w:r>
          </w:p>
          <w:p w14:paraId="5FBA37A9" w14:textId="35855D62" w:rsidR="00E17E8A" w:rsidRPr="00987F1E" w:rsidRDefault="00E17E8A" w:rsidP="00E17E8A">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30 September 2022</w:t>
            </w:r>
            <w:bookmarkEnd w:id="319"/>
          </w:p>
        </w:tc>
        <w:tc>
          <w:tcPr>
            <w:tcW w:w="911" w:type="pct"/>
            <w:tcBorders>
              <w:top w:val="single" w:sz="8" w:space="0" w:color="auto"/>
              <w:left w:val="nil"/>
              <w:bottom w:val="single" w:sz="12" w:space="0" w:color="000000"/>
              <w:right w:val="nil"/>
            </w:tcBorders>
            <w:shd w:val="clear" w:color="auto" w:fill="auto"/>
            <w:vAlign w:val="bottom"/>
          </w:tcPr>
          <w:p w14:paraId="05F6271D" w14:textId="1D64C075"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6,626,772 </w:t>
            </w:r>
          </w:p>
        </w:tc>
        <w:tc>
          <w:tcPr>
            <w:tcW w:w="911" w:type="pct"/>
            <w:tcBorders>
              <w:top w:val="single" w:sz="8" w:space="0" w:color="auto"/>
              <w:left w:val="nil"/>
              <w:bottom w:val="single" w:sz="12" w:space="0" w:color="000000"/>
              <w:right w:val="nil"/>
            </w:tcBorders>
            <w:shd w:val="clear" w:color="auto" w:fill="auto"/>
            <w:vAlign w:val="bottom"/>
          </w:tcPr>
          <w:p w14:paraId="4F473968" w14:textId="2A5FC01D"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165,943 </w:t>
            </w:r>
          </w:p>
        </w:tc>
        <w:tc>
          <w:tcPr>
            <w:tcW w:w="911" w:type="pct"/>
            <w:tcBorders>
              <w:top w:val="single" w:sz="8" w:space="0" w:color="auto"/>
              <w:left w:val="nil"/>
              <w:bottom w:val="single" w:sz="12" w:space="0" w:color="000000"/>
              <w:right w:val="nil"/>
            </w:tcBorders>
            <w:shd w:val="clear" w:color="auto" w:fill="auto"/>
            <w:vAlign w:val="bottom"/>
          </w:tcPr>
          <w:p w14:paraId="7A723B9F" w14:textId="2F924E24"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2,458 </w:t>
            </w:r>
          </w:p>
        </w:tc>
        <w:tc>
          <w:tcPr>
            <w:tcW w:w="909" w:type="pct"/>
            <w:tcBorders>
              <w:top w:val="single" w:sz="8" w:space="0" w:color="auto"/>
              <w:left w:val="nil"/>
              <w:bottom w:val="single" w:sz="12" w:space="0" w:color="000000"/>
              <w:right w:val="nil"/>
            </w:tcBorders>
            <w:shd w:val="clear" w:color="auto" w:fill="auto"/>
            <w:vAlign w:val="bottom"/>
          </w:tcPr>
          <w:p w14:paraId="0B6631BC" w14:textId="46DFAA4F" w:rsidR="00E17E8A" w:rsidRPr="00987F1E" w:rsidRDefault="00E17E8A" w:rsidP="00E17E8A">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6,795,173 </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42DA53A8" w:rsidR="00FB32CA" w:rsidRDefault="00FB32CA" w:rsidP="00D3297A">
      <w:pPr>
        <w:autoSpaceDE w:val="0"/>
        <w:autoSpaceDN w:val="0"/>
        <w:adjustRightInd w:val="0"/>
        <w:spacing w:after="0" w:line="240" w:lineRule="auto"/>
        <w:jc w:val="both"/>
        <w:rPr>
          <w:b/>
          <w:noProof/>
          <w:color w:val="000000" w:themeColor="text1"/>
          <w:lang w:val="en-US"/>
        </w:rPr>
      </w:pPr>
    </w:p>
    <w:p w14:paraId="4CC8294D" w14:textId="77777777" w:rsidR="004F7B88" w:rsidRPr="00537128" w:rsidRDefault="004F7B88"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045E93" w:rsidRPr="00987F1E" w14:paraId="7800F4A0" w14:textId="77777777" w:rsidTr="00124274">
        <w:trPr>
          <w:trHeight w:val="364"/>
        </w:trPr>
        <w:tc>
          <w:tcPr>
            <w:tcW w:w="1358" w:type="pct"/>
            <w:vAlign w:val="bottom"/>
          </w:tcPr>
          <w:p w14:paraId="6BB23E6A" w14:textId="77777777" w:rsidR="00045E93" w:rsidRPr="00987F1E" w:rsidRDefault="00045E93" w:rsidP="00124274">
            <w:pPr>
              <w:tabs>
                <w:tab w:val="left" w:pos="-720"/>
              </w:tabs>
              <w:suppressAutoHyphens/>
              <w:spacing w:after="0" w:line="220" w:lineRule="exact"/>
              <w:rPr>
                <w:rFonts w:ascii="Arial" w:eastAsia="Times New Roman" w:hAnsi="Arial" w:cs="Arial"/>
                <w:b/>
                <w:sz w:val="19"/>
                <w:szCs w:val="19"/>
                <w:lang w:val="en-US"/>
              </w:rPr>
            </w:pPr>
            <w:r w:rsidRPr="00987F1E">
              <w:rPr>
                <w:rFonts w:ascii="Arial" w:eastAsia="Times New Roman" w:hAnsi="Arial" w:cs="Arial"/>
                <w:b/>
                <w:sz w:val="19"/>
                <w:szCs w:val="19"/>
                <w:lang w:val="en-US"/>
              </w:rPr>
              <w:t>31 December 2021</w:t>
            </w:r>
          </w:p>
        </w:tc>
        <w:tc>
          <w:tcPr>
            <w:tcW w:w="911" w:type="pct"/>
            <w:vAlign w:val="bottom"/>
          </w:tcPr>
          <w:p w14:paraId="30114A37" w14:textId="77777777" w:rsidR="00045E93" w:rsidRPr="00987F1E" w:rsidRDefault="00045E93" w:rsidP="00124274">
            <w:pPr>
              <w:tabs>
                <w:tab w:val="right" w:pos="1202"/>
              </w:tabs>
              <w:spacing w:after="0" w:line="240" w:lineRule="atLeast"/>
              <w:jc w:val="right"/>
              <w:outlineLvl w:val="0"/>
              <w:rPr>
                <w:rFonts w:ascii="Arial" w:eastAsia="Times New Roman" w:hAnsi="Arial" w:cs="Arial"/>
                <w:b/>
                <w:sz w:val="19"/>
                <w:szCs w:val="19"/>
                <w:lang w:val="en-US"/>
              </w:rPr>
            </w:pPr>
          </w:p>
        </w:tc>
        <w:tc>
          <w:tcPr>
            <w:tcW w:w="911" w:type="pct"/>
            <w:shd w:val="clear" w:color="auto" w:fill="auto"/>
            <w:vAlign w:val="bottom"/>
          </w:tcPr>
          <w:p w14:paraId="2258F46D" w14:textId="77777777" w:rsidR="00045E93" w:rsidRPr="00987F1E" w:rsidRDefault="00045E93" w:rsidP="00124274">
            <w:pPr>
              <w:tabs>
                <w:tab w:val="right" w:pos="1202"/>
              </w:tabs>
              <w:spacing w:after="0" w:line="240" w:lineRule="atLeast"/>
              <w:jc w:val="right"/>
              <w:outlineLvl w:val="0"/>
              <w:rPr>
                <w:rFonts w:ascii="Arial" w:eastAsia="Times New Roman" w:hAnsi="Arial" w:cs="Arial"/>
                <w:b/>
                <w:sz w:val="19"/>
                <w:szCs w:val="19"/>
                <w:lang w:val="en-US"/>
              </w:rPr>
            </w:pPr>
          </w:p>
        </w:tc>
        <w:tc>
          <w:tcPr>
            <w:tcW w:w="1820" w:type="pct"/>
            <w:gridSpan w:val="2"/>
            <w:shd w:val="clear" w:color="auto" w:fill="auto"/>
            <w:vAlign w:val="center"/>
          </w:tcPr>
          <w:p w14:paraId="49A5C846"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Group and Bank</w:t>
            </w:r>
          </w:p>
        </w:tc>
      </w:tr>
      <w:tr w:rsidR="00045E93" w:rsidRPr="00987F1E" w14:paraId="653743D5" w14:textId="77777777" w:rsidTr="00124274">
        <w:trPr>
          <w:trHeight w:val="280"/>
        </w:trPr>
        <w:tc>
          <w:tcPr>
            <w:tcW w:w="1358" w:type="pct"/>
            <w:vAlign w:val="bottom"/>
          </w:tcPr>
          <w:p w14:paraId="57B59E1A" w14:textId="77777777" w:rsidR="00045E93" w:rsidRPr="00987F1E" w:rsidRDefault="00045E93" w:rsidP="00124274">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6D7F2E93"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1</w:t>
            </w:r>
          </w:p>
        </w:tc>
        <w:tc>
          <w:tcPr>
            <w:tcW w:w="911" w:type="pct"/>
            <w:vAlign w:val="bottom"/>
          </w:tcPr>
          <w:p w14:paraId="432AA328"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2</w:t>
            </w:r>
          </w:p>
        </w:tc>
        <w:tc>
          <w:tcPr>
            <w:tcW w:w="911" w:type="pct"/>
            <w:vAlign w:val="bottom"/>
          </w:tcPr>
          <w:p w14:paraId="55C202C8"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3</w:t>
            </w:r>
          </w:p>
        </w:tc>
        <w:tc>
          <w:tcPr>
            <w:tcW w:w="909" w:type="pct"/>
            <w:vAlign w:val="bottom"/>
          </w:tcPr>
          <w:p w14:paraId="0EF196EA"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Total</w:t>
            </w:r>
          </w:p>
        </w:tc>
      </w:tr>
      <w:tr w:rsidR="00045E93" w:rsidRPr="00987F1E" w14:paraId="761EC922" w14:textId="77777777" w:rsidTr="00124274">
        <w:trPr>
          <w:trHeight w:val="280"/>
        </w:trPr>
        <w:tc>
          <w:tcPr>
            <w:tcW w:w="1358" w:type="pct"/>
            <w:vAlign w:val="bottom"/>
          </w:tcPr>
          <w:p w14:paraId="14321E65" w14:textId="77777777" w:rsidR="00045E93" w:rsidRPr="00987F1E" w:rsidRDefault="00045E93" w:rsidP="00124274">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61C4BE43"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11" w:type="pct"/>
            <w:vAlign w:val="bottom"/>
          </w:tcPr>
          <w:p w14:paraId="53C40BAC"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11" w:type="pct"/>
            <w:vAlign w:val="bottom"/>
          </w:tcPr>
          <w:p w14:paraId="23009E94"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909" w:type="pct"/>
            <w:vAlign w:val="bottom"/>
          </w:tcPr>
          <w:p w14:paraId="69D0461D"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r>
      <w:tr w:rsidR="00045E93" w:rsidRPr="00987F1E" w14:paraId="0258B463" w14:textId="77777777" w:rsidTr="00124274">
        <w:trPr>
          <w:trHeight w:val="181"/>
        </w:trPr>
        <w:tc>
          <w:tcPr>
            <w:tcW w:w="1358" w:type="pct"/>
            <w:vAlign w:val="bottom"/>
          </w:tcPr>
          <w:p w14:paraId="16170E32" w14:textId="77777777" w:rsidR="00045E93" w:rsidRPr="00987F1E" w:rsidRDefault="00045E93" w:rsidP="00124274">
            <w:pPr>
              <w:tabs>
                <w:tab w:val="left" w:pos="-720"/>
              </w:tabs>
              <w:suppressAutoHyphens/>
              <w:spacing w:after="0" w:line="220" w:lineRule="exact"/>
              <w:rPr>
                <w:rFonts w:ascii="Arial" w:eastAsia="Times New Roman" w:hAnsi="Arial" w:cs="Arial"/>
                <w:sz w:val="19"/>
                <w:szCs w:val="19"/>
                <w:lang w:val="en-US"/>
              </w:rPr>
            </w:pPr>
          </w:p>
        </w:tc>
        <w:tc>
          <w:tcPr>
            <w:tcW w:w="911" w:type="pct"/>
            <w:vAlign w:val="bottom"/>
          </w:tcPr>
          <w:p w14:paraId="0D885CEC"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p>
        </w:tc>
        <w:tc>
          <w:tcPr>
            <w:tcW w:w="911" w:type="pct"/>
            <w:vAlign w:val="bottom"/>
          </w:tcPr>
          <w:p w14:paraId="43618B86"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p>
        </w:tc>
        <w:tc>
          <w:tcPr>
            <w:tcW w:w="911" w:type="pct"/>
            <w:vAlign w:val="bottom"/>
          </w:tcPr>
          <w:p w14:paraId="10325997"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p>
        </w:tc>
        <w:tc>
          <w:tcPr>
            <w:tcW w:w="909" w:type="pct"/>
            <w:vAlign w:val="bottom"/>
          </w:tcPr>
          <w:p w14:paraId="76A3BB63" w14:textId="77777777" w:rsidR="00045E93" w:rsidRPr="00987F1E" w:rsidRDefault="00045E93" w:rsidP="00124274">
            <w:pPr>
              <w:tabs>
                <w:tab w:val="right" w:pos="1202"/>
              </w:tabs>
              <w:spacing w:after="0" w:line="220" w:lineRule="exact"/>
              <w:jc w:val="right"/>
              <w:outlineLvl w:val="0"/>
              <w:rPr>
                <w:rFonts w:ascii="Arial" w:eastAsia="Times New Roman" w:hAnsi="Arial" w:cs="Arial"/>
                <w:b/>
                <w:sz w:val="19"/>
                <w:szCs w:val="19"/>
                <w:lang w:val="en-US"/>
              </w:rPr>
            </w:pPr>
          </w:p>
        </w:tc>
      </w:tr>
      <w:tr w:rsidR="00045E93" w:rsidRPr="00987F1E" w14:paraId="44CA8801" w14:textId="77777777" w:rsidTr="00124274">
        <w:trPr>
          <w:trHeight w:val="383"/>
        </w:trPr>
        <w:tc>
          <w:tcPr>
            <w:tcW w:w="1358" w:type="pct"/>
            <w:vAlign w:val="bottom"/>
          </w:tcPr>
          <w:p w14:paraId="200CF157" w14:textId="77777777" w:rsidR="00045E93" w:rsidRPr="00987F1E" w:rsidRDefault="00045E93" w:rsidP="00124274">
            <w:pPr>
              <w:tabs>
                <w:tab w:val="right" w:pos="1202"/>
              </w:tabs>
              <w:spacing w:after="0" w:line="240" w:lineRule="exact"/>
              <w:outlineLvl w:val="0"/>
              <w:rPr>
                <w:rFonts w:ascii="Arial" w:eastAsia="Times New Roman" w:hAnsi="Arial" w:cs="Arial"/>
                <w:sz w:val="19"/>
                <w:szCs w:val="19"/>
                <w:lang w:val="en-US"/>
              </w:rPr>
            </w:pPr>
            <w:r w:rsidRPr="00987F1E">
              <w:rPr>
                <w:rFonts w:ascii="Arial" w:eastAsia="Times New Roman" w:hAnsi="Arial" w:cs="Arial"/>
                <w:sz w:val="19"/>
                <w:szCs w:val="19"/>
                <w:lang w:val="en-US"/>
              </w:rPr>
              <w:t>Gross amount</w:t>
            </w:r>
          </w:p>
        </w:tc>
        <w:tc>
          <w:tcPr>
            <w:tcW w:w="911" w:type="pct"/>
            <w:tcBorders>
              <w:top w:val="nil"/>
              <w:left w:val="nil"/>
              <w:bottom w:val="nil"/>
              <w:right w:val="nil"/>
            </w:tcBorders>
            <w:shd w:val="clear" w:color="auto" w:fill="auto"/>
            <w:vAlign w:val="bottom"/>
          </w:tcPr>
          <w:p w14:paraId="2B935300"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6,895,375</w:t>
            </w:r>
          </w:p>
        </w:tc>
        <w:tc>
          <w:tcPr>
            <w:tcW w:w="911" w:type="pct"/>
            <w:tcBorders>
              <w:top w:val="nil"/>
              <w:left w:val="nil"/>
              <w:bottom w:val="nil"/>
              <w:right w:val="nil"/>
            </w:tcBorders>
            <w:shd w:val="clear" w:color="auto" w:fill="auto"/>
            <w:vAlign w:val="bottom"/>
          </w:tcPr>
          <w:p w14:paraId="4DE400EA"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203,944</w:t>
            </w:r>
          </w:p>
        </w:tc>
        <w:tc>
          <w:tcPr>
            <w:tcW w:w="911" w:type="pct"/>
            <w:tcBorders>
              <w:top w:val="nil"/>
              <w:left w:val="nil"/>
              <w:bottom w:val="nil"/>
              <w:right w:val="nil"/>
            </w:tcBorders>
            <w:shd w:val="clear" w:color="auto" w:fill="auto"/>
            <w:vAlign w:val="bottom"/>
          </w:tcPr>
          <w:p w14:paraId="3F03E9A6"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9,724</w:t>
            </w:r>
          </w:p>
        </w:tc>
        <w:tc>
          <w:tcPr>
            <w:tcW w:w="909" w:type="pct"/>
            <w:tcBorders>
              <w:top w:val="nil"/>
              <w:left w:val="nil"/>
              <w:bottom w:val="nil"/>
              <w:right w:val="nil"/>
            </w:tcBorders>
            <w:shd w:val="clear" w:color="auto" w:fill="auto"/>
            <w:vAlign w:val="bottom"/>
          </w:tcPr>
          <w:p w14:paraId="14275A93"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7,109,043 </w:t>
            </w:r>
          </w:p>
        </w:tc>
      </w:tr>
      <w:tr w:rsidR="00045E93" w:rsidRPr="00987F1E" w14:paraId="444B3222" w14:textId="77777777" w:rsidTr="00124274">
        <w:trPr>
          <w:trHeight w:val="377"/>
        </w:trPr>
        <w:tc>
          <w:tcPr>
            <w:tcW w:w="1358" w:type="pct"/>
            <w:vAlign w:val="bottom"/>
          </w:tcPr>
          <w:p w14:paraId="28D05699" w14:textId="77777777" w:rsidR="00045E93" w:rsidRPr="00987F1E" w:rsidRDefault="00045E93" w:rsidP="00124274">
            <w:pPr>
              <w:tabs>
                <w:tab w:val="right" w:pos="1202"/>
              </w:tabs>
              <w:spacing w:after="0" w:line="240" w:lineRule="exact"/>
              <w:outlineLvl w:val="0"/>
              <w:rPr>
                <w:rFonts w:ascii="Arial" w:eastAsia="Times New Roman" w:hAnsi="Arial" w:cs="Arial"/>
                <w:sz w:val="19"/>
                <w:szCs w:val="19"/>
                <w:lang w:val="en-US"/>
              </w:rPr>
            </w:pPr>
            <w:r w:rsidRPr="00987F1E">
              <w:rPr>
                <w:rFonts w:ascii="Arial" w:eastAsia="Times New Roman" w:hAnsi="Arial" w:cs="Arial"/>
                <w:sz w:val="19"/>
                <w:szCs w:val="19"/>
                <w:lang w:val="en-US"/>
              </w:rPr>
              <w:t>Loss allowances</w:t>
            </w:r>
          </w:p>
        </w:tc>
        <w:tc>
          <w:tcPr>
            <w:tcW w:w="911" w:type="pct"/>
            <w:tcBorders>
              <w:top w:val="nil"/>
              <w:left w:val="nil"/>
              <w:bottom w:val="nil"/>
              <w:right w:val="nil"/>
            </w:tcBorders>
            <w:shd w:val="clear" w:color="auto" w:fill="auto"/>
            <w:vAlign w:val="bottom"/>
          </w:tcPr>
          <w:p w14:paraId="5B96E2F4"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(29,554)</w:t>
            </w:r>
          </w:p>
        </w:tc>
        <w:tc>
          <w:tcPr>
            <w:tcW w:w="911" w:type="pct"/>
            <w:tcBorders>
              <w:top w:val="nil"/>
              <w:left w:val="nil"/>
              <w:bottom w:val="nil"/>
              <w:right w:val="nil"/>
            </w:tcBorders>
            <w:shd w:val="clear" w:color="auto" w:fill="auto"/>
            <w:vAlign w:val="bottom"/>
          </w:tcPr>
          <w:p w14:paraId="468D8D65"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(23,184)</w:t>
            </w:r>
          </w:p>
        </w:tc>
        <w:tc>
          <w:tcPr>
            <w:tcW w:w="911" w:type="pct"/>
            <w:tcBorders>
              <w:top w:val="nil"/>
              <w:left w:val="nil"/>
              <w:bottom w:val="nil"/>
              <w:right w:val="nil"/>
            </w:tcBorders>
            <w:shd w:val="clear" w:color="auto" w:fill="auto"/>
            <w:vAlign w:val="bottom"/>
          </w:tcPr>
          <w:p w14:paraId="3F7644F7"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(6,162)</w:t>
            </w:r>
          </w:p>
        </w:tc>
        <w:tc>
          <w:tcPr>
            <w:tcW w:w="909" w:type="pct"/>
            <w:tcBorders>
              <w:top w:val="nil"/>
              <w:left w:val="nil"/>
              <w:bottom w:val="nil"/>
              <w:right w:val="nil"/>
            </w:tcBorders>
            <w:shd w:val="clear" w:color="auto" w:fill="auto"/>
            <w:vAlign w:val="bottom"/>
          </w:tcPr>
          <w:p w14:paraId="37409970"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(58,900)</w:t>
            </w:r>
          </w:p>
        </w:tc>
      </w:tr>
      <w:tr w:rsidR="00045E93" w:rsidRPr="00987F1E" w14:paraId="4396194F" w14:textId="77777777" w:rsidTr="00124274">
        <w:trPr>
          <w:trHeight w:val="554"/>
        </w:trPr>
        <w:tc>
          <w:tcPr>
            <w:tcW w:w="1358" w:type="pct"/>
            <w:vAlign w:val="bottom"/>
          </w:tcPr>
          <w:p w14:paraId="087F3275" w14:textId="77777777" w:rsidR="0087779C" w:rsidRPr="00987F1E" w:rsidRDefault="00045E93" w:rsidP="00124274">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 xml:space="preserve">Balance as of </w:t>
            </w:r>
          </w:p>
          <w:p w14:paraId="13CF1107" w14:textId="1937B09D" w:rsidR="00045E93" w:rsidRPr="00987F1E" w:rsidRDefault="00045E93" w:rsidP="00124274">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31 December 2021</w:t>
            </w:r>
          </w:p>
        </w:tc>
        <w:tc>
          <w:tcPr>
            <w:tcW w:w="911" w:type="pct"/>
            <w:tcBorders>
              <w:top w:val="single" w:sz="8" w:space="0" w:color="auto"/>
              <w:left w:val="nil"/>
              <w:bottom w:val="single" w:sz="12" w:space="0" w:color="000000"/>
              <w:right w:val="nil"/>
            </w:tcBorders>
            <w:shd w:val="clear" w:color="auto" w:fill="auto"/>
            <w:vAlign w:val="bottom"/>
          </w:tcPr>
          <w:p w14:paraId="09CD08BF"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6,865,821 </w:t>
            </w:r>
          </w:p>
        </w:tc>
        <w:tc>
          <w:tcPr>
            <w:tcW w:w="911" w:type="pct"/>
            <w:tcBorders>
              <w:top w:val="single" w:sz="8" w:space="0" w:color="auto"/>
              <w:left w:val="nil"/>
              <w:bottom w:val="single" w:sz="12" w:space="0" w:color="000000"/>
              <w:right w:val="nil"/>
            </w:tcBorders>
            <w:shd w:val="clear" w:color="auto" w:fill="auto"/>
            <w:vAlign w:val="bottom"/>
          </w:tcPr>
          <w:p w14:paraId="19D53AA4"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180,760 </w:t>
            </w:r>
          </w:p>
        </w:tc>
        <w:tc>
          <w:tcPr>
            <w:tcW w:w="911" w:type="pct"/>
            <w:tcBorders>
              <w:top w:val="single" w:sz="8" w:space="0" w:color="auto"/>
              <w:left w:val="nil"/>
              <w:bottom w:val="single" w:sz="12" w:space="0" w:color="000000"/>
              <w:right w:val="nil"/>
            </w:tcBorders>
            <w:shd w:val="clear" w:color="auto" w:fill="auto"/>
            <w:vAlign w:val="bottom"/>
          </w:tcPr>
          <w:p w14:paraId="24376259"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3,562 </w:t>
            </w:r>
          </w:p>
        </w:tc>
        <w:tc>
          <w:tcPr>
            <w:tcW w:w="909" w:type="pct"/>
            <w:tcBorders>
              <w:top w:val="single" w:sz="8" w:space="0" w:color="auto"/>
              <w:left w:val="nil"/>
              <w:bottom w:val="single" w:sz="12" w:space="0" w:color="000000"/>
              <w:right w:val="nil"/>
            </w:tcBorders>
            <w:shd w:val="clear" w:color="auto" w:fill="auto"/>
            <w:vAlign w:val="bottom"/>
          </w:tcPr>
          <w:p w14:paraId="7BC4AFB8" w14:textId="77777777" w:rsidR="00045E93" w:rsidRPr="00987F1E" w:rsidRDefault="00045E93"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7,050,143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8220AA" w:rsidRDefault="00FB32CA" w:rsidP="005B7D9D">
      <w:pPr>
        <w:pStyle w:val="ListParagraph"/>
        <w:numPr>
          <w:ilvl w:val="0"/>
          <w:numId w:val="11"/>
        </w:numPr>
        <w:autoSpaceDE w:val="0"/>
        <w:autoSpaceDN w:val="0"/>
        <w:adjustRightInd w:val="0"/>
        <w:spacing w:after="0" w:line="240" w:lineRule="auto"/>
        <w:jc w:val="both"/>
        <w:rPr>
          <w:rFonts w:ascii="Arial" w:hAnsi="Arial" w:cs="Arial"/>
          <w:b/>
          <w:noProof/>
          <w:color w:val="000000" w:themeColor="text1"/>
          <w:sz w:val="20"/>
          <w:szCs w:val="20"/>
          <w:lang w:val="en-US"/>
        </w:rPr>
      </w:pPr>
      <w:r w:rsidRPr="008220AA">
        <w:rPr>
          <w:rFonts w:ascii="Arial" w:hAnsi="Arial" w:cs="Arial"/>
          <w:b/>
          <w:noProof/>
          <w:color w:val="000000" w:themeColor="text1"/>
          <w:sz w:val="20"/>
          <w:szCs w:val="20"/>
          <w:lang w:val="en-US"/>
        </w:rPr>
        <w:t>Loans to financial institutions (continued)</w:t>
      </w:r>
    </w:p>
    <w:p w14:paraId="09A9A8F8" w14:textId="77777777" w:rsidR="00FB32CA" w:rsidRPr="008220AA" w:rsidRDefault="00FB32CA" w:rsidP="003602EF">
      <w:pPr>
        <w:autoSpaceDE w:val="0"/>
        <w:autoSpaceDN w:val="0"/>
        <w:adjustRightInd w:val="0"/>
        <w:spacing w:after="0" w:line="240" w:lineRule="auto"/>
        <w:jc w:val="both"/>
        <w:rPr>
          <w:rFonts w:ascii="Arial" w:hAnsi="Arial" w:cs="Arial"/>
          <w:noProof/>
          <w:color w:val="000000" w:themeColor="text1"/>
          <w:sz w:val="20"/>
          <w:szCs w:val="20"/>
          <w:lang w:val="en-US"/>
        </w:rPr>
      </w:pPr>
    </w:p>
    <w:p w14:paraId="4CC3DA2E" w14:textId="77777777" w:rsidR="00FB32CA" w:rsidRPr="008220AA" w:rsidRDefault="00FB32CA" w:rsidP="003602EF">
      <w:pPr>
        <w:autoSpaceDE w:val="0"/>
        <w:autoSpaceDN w:val="0"/>
        <w:adjustRightInd w:val="0"/>
        <w:spacing w:after="0" w:line="240" w:lineRule="auto"/>
        <w:jc w:val="both"/>
        <w:rPr>
          <w:rFonts w:ascii="Arial" w:hAnsi="Arial" w:cs="Arial"/>
          <w:noProof/>
          <w:color w:val="000000" w:themeColor="text1"/>
          <w:sz w:val="20"/>
          <w:szCs w:val="20"/>
          <w:lang w:val="en-US"/>
        </w:rPr>
      </w:pPr>
      <w:r w:rsidRPr="008220AA">
        <w:rPr>
          <w:rFonts w:ascii="Arial" w:hAnsi="Arial" w:cs="Arial"/>
          <w:noProof/>
          <w:color w:val="000000" w:themeColor="text1"/>
          <w:sz w:val="20"/>
          <w:szCs w:val="20"/>
          <w:lang w:val="en-US"/>
        </w:rPr>
        <w:t>The movements in the loss allowances on loans to financial institutions may be summarized as follows:</w:t>
      </w:r>
    </w:p>
    <w:p w14:paraId="1095F75F" w14:textId="52C269A6" w:rsidR="00FB32CA" w:rsidRPr="008220AA" w:rsidRDefault="00FB32CA" w:rsidP="003602EF">
      <w:pPr>
        <w:autoSpaceDE w:val="0"/>
        <w:autoSpaceDN w:val="0"/>
        <w:adjustRightInd w:val="0"/>
        <w:spacing w:after="0" w:line="240" w:lineRule="auto"/>
        <w:jc w:val="both"/>
        <w:rPr>
          <w:rFonts w:ascii="Arial" w:hAnsi="Arial" w:cs="Arial"/>
          <w:noProof/>
          <w:color w:val="000000" w:themeColor="text1"/>
          <w:sz w:val="20"/>
          <w:szCs w:val="20"/>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D6084D" w14:paraId="4F3A90FE" w14:textId="77777777" w:rsidTr="00D873D7">
        <w:trPr>
          <w:trHeight w:hRule="exact" w:val="241"/>
        </w:trPr>
        <w:tc>
          <w:tcPr>
            <w:tcW w:w="2883" w:type="pct"/>
            <w:vAlign w:val="bottom"/>
          </w:tcPr>
          <w:p w14:paraId="6E5AD445" w14:textId="77777777" w:rsidR="0058555D" w:rsidRPr="00D6084D" w:rsidRDefault="0058555D" w:rsidP="0058555D">
            <w:pPr>
              <w:tabs>
                <w:tab w:val="left" w:pos="-720"/>
              </w:tabs>
              <w:suppressAutoHyphens/>
              <w:spacing w:after="0" w:line="280" w:lineRule="exact"/>
              <w:rPr>
                <w:rFonts w:ascii="Arial" w:eastAsia="Calibri" w:hAnsi="Arial" w:cs="Arial"/>
                <w:b/>
                <w:noProof/>
                <w:spacing w:val="-3"/>
                <w:sz w:val="20"/>
                <w:szCs w:val="20"/>
                <w:lang w:val="en-US"/>
              </w:rPr>
            </w:pPr>
          </w:p>
        </w:tc>
        <w:tc>
          <w:tcPr>
            <w:tcW w:w="1059" w:type="pct"/>
            <w:vAlign w:val="bottom"/>
          </w:tcPr>
          <w:p w14:paraId="2D8E4ADC" w14:textId="77777777"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p>
        </w:tc>
        <w:tc>
          <w:tcPr>
            <w:tcW w:w="1058" w:type="pct"/>
            <w:vAlign w:val="bottom"/>
          </w:tcPr>
          <w:p w14:paraId="46DAB40F" w14:textId="77777777"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r w:rsidRPr="00D6084D">
              <w:rPr>
                <w:rFonts w:ascii="Arial" w:eastAsia="Calibri" w:hAnsi="Arial" w:cs="Arial"/>
                <w:b/>
                <w:noProof/>
                <w:sz w:val="20"/>
                <w:szCs w:val="20"/>
                <w:lang w:val="en-US"/>
              </w:rPr>
              <w:t>Group and Bank</w:t>
            </w:r>
          </w:p>
        </w:tc>
      </w:tr>
      <w:tr w:rsidR="0058555D" w:rsidRPr="00D6084D" w14:paraId="5E5F36FC" w14:textId="77777777" w:rsidTr="00D873D7">
        <w:trPr>
          <w:trHeight w:hRule="exact" w:val="532"/>
        </w:trPr>
        <w:tc>
          <w:tcPr>
            <w:tcW w:w="2883" w:type="pct"/>
            <w:vAlign w:val="bottom"/>
          </w:tcPr>
          <w:p w14:paraId="14D94F8B" w14:textId="77777777" w:rsidR="0058555D" w:rsidRPr="00D6084D" w:rsidRDefault="0058555D" w:rsidP="0058555D">
            <w:pPr>
              <w:tabs>
                <w:tab w:val="left" w:pos="-720"/>
              </w:tabs>
              <w:suppressAutoHyphens/>
              <w:spacing w:after="0" w:line="280" w:lineRule="exact"/>
              <w:rPr>
                <w:rFonts w:ascii="Arial" w:eastAsia="Calibri" w:hAnsi="Arial" w:cs="Arial"/>
                <w:b/>
                <w:noProof/>
                <w:spacing w:val="-3"/>
                <w:sz w:val="20"/>
                <w:szCs w:val="20"/>
                <w:lang w:val="en-US"/>
              </w:rPr>
            </w:pPr>
          </w:p>
        </w:tc>
        <w:tc>
          <w:tcPr>
            <w:tcW w:w="1059" w:type="pct"/>
            <w:vAlign w:val="bottom"/>
          </w:tcPr>
          <w:p w14:paraId="6FCD5738" w14:textId="40731DDC" w:rsidR="0058555D" w:rsidRPr="00D6084D" w:rsidRDefault="0058555D" w:rsidP="0058555D">
            <w:pPr>
              <w:suppressAutoHyphens/>
              <w:spacing w:after="0" w:line="280" w:lineRule="exact"/>
              <w:ind w:hanging="108"/>
              <w:jc w:val="right"/>
              <w:rPr>
                <w:rFonts w:ascii="Arial" w:eastAsia="Calibri" w:hAnsi="Arial" w:cs="Arial"/>
                <w:b/>
                <w:bCs/>
                <w:noProof/>
                <w:sz w:val="20"/>
                <w:szCs w:val="20"/>
                <w:lang w:val="en-US"/>
              </w:rPr>
            </w:pPr>
            <w:r w:rsidRPr="00D6084D">
              <w:rPr>
                <w:rFonts w:ascii="Arial" w:eastAsia="Calibri" w:hAnsi="Arial" w:cs="Arial"/>
                <w:b/>
                <w:bCs/>
                <w:noProof/>
                <w:sz w:val="20"/>
                <w:szCs w:val="20"/>
                <w:lang w:val="en-US"/>
              </w:rPr>
              <w:t xml:space="preserve">Jan 1 - </w:t>
            </w:r>
            <w:r w:rsidR="007E0ADA" w:rsidRPr="00D6084D">
              <w:rPr>
                <w:rFonts w:ascii="Arial" w:eastAsia="Calibri" w:hAnsi="Arial" w:cs="Arial"/>
                <w:b/>
                <w:bCs/>
                <w:noProof/>
                <w:sz w:val="20"/>
                <w:szCs w:val="20"/>
                <w:lang w:val="en-US"/>
              </w:rPr>
              <w:t>Sep</w:t>
            </w:r>
            <w:r w:rsidRPr="00D6084D">
              <w:rPr>
                <w:rFonts w:ascii="Arial" w:eastAsia="Calibri" w:hAnsi="Arial" w:cs="Arial"/>
                <w:b/>
                <w:bCs/>
                <w:noProof/>
                <w:sz w:val="20"/>
                <w:szCs w:val="20"/>
                <w:lang w:val="en-US"/>
              </w:rPr>
              <w:t xml:space="preserve"> 3</w:t>
            </w:r>
            <w:r w:rsidR="0052158E" w:rsidRPr="00D6084D">
              <w:rPr>
                <w:rFonts w:ascii="Arial" w:eastAsia="Calibri" w:hAnsi="Arial" w:cs="Arial"/>
                <w:b/>
                <w:bCs/>
                <w:noProof/>
                <w:sz w:val="20"/>
                <w:szCs w:val="20"/>
                <w:lang w:val="en-US"/>
              </w:rPr>
              <w:t>0</w:t>
            </w:r>
            <w:r w:rsidRPr="00D6084D">
              <w:rPr>
                <w:rFonts w:ascii="Arial" w:eastAsia="Calibri" w:hAnsi="Arial" w:cs="Arial"/>
                <w:b/>
                <w:bCs/>
                <w:noProof/>
                <w:sz w:val="20"/>
                <w:szCs w:val="20"/>
                <w:lang w:val="en-US"/>
              </w:rPr>
              <w:t xml:space="preserve">, </w:t>
            </w:r>
          </w:p>
          <w:p w14:paraId="3397E360" w14:textId="1AAE474F"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r w:rsidRPr="00D6084D">
              <w:rPr>
                <w:rFonts w:ascii="Arial" w:eastAsia="Calibri" w:hAnsi="Arial" w:cs="Arial"/>
                <w:b/>
                <w:bCs/>
                <w:noProof/>
                <w:sz w:val="20"/>
                <w:szCs w:val="20"/>
                <w:lang w:val="en-US"/>
              </w:rPr>
              <w:t>202</w:t>
            </w:r>
            <w:r w:rsidR="00F66556" w:rsidRPr="00D6084D">
              <w:rPr>
                <w:rFonts w:ascii="Arial" w:eastAsia="Calibri" w:hAnsi="Arial" w:cs="Arial"/>
                <w:b/>
                <w:bCs/>
                <w:noProof/>
                <w:sz w:val="20"/>
                <w:szCs w:val="20"/>
                <w:lang w:val="en-US"/>
              </w:rPr>
              <w:t>2</w:t>
            </w:r>
          </w:p>
        </w:tc>
        <w:tc>
          <w:tcPr>
            <w:tcW w:w="1058" w:type="pct"/>
            <w:vAlign w:val="bottom"/>
          </w:tcPr>
          <w:p w14:paraId="0556C879" w14:textId="77777777" w:rsidR="0058555D" w:rsidRPr="00D6084D" w:rsidRDefault="0058555D" w:rsidP="0058555D">
            <w:pPr>
              <w:suppressAutoHyphens/>
              <w:spacing w:after="0" w:line="280" w:lineRule="exact"/>
              <w:ind w:hanging="108"/>
              <w:jc w:val="right"/>
              <w:rPr>
                <w:rFonts w:ascii="Arial" w:eastAsia="Calibri" w:hAnsi="Arial" w:cs="Arial"/>
                <w:b/>
                <w:bCs/>
                <w:noProof/>
                <w:sz w:val="20"/>
                <w:szCs w:val="20"/>
                <w:lang w:val="en-US"/>
              </w:rPr>
            </w:pPr>
            <w:r w:rsidRPr="00D6084D">
              <w:rPr>
                <w:rFonts w:ascii="Arial" w:eastAsia="Calibri" w:hAnsi="Arial" w:cs="Arial"/>
                <w:b/>
                <w:bCs/>
                <w:noProof/>
                <w:sz w:val="20"/>
                <w:szCs w:val="20"/>
                <w:lang w:val="en-US"/>
              </w:rPr>
              <w:t xml:space="preserve">Jan 1 - Dec 31, </w:t>
            </w:r>
          </w:p>
          <w:p w14:paraId="7DE1E6C6" w14:textId="052AAB76"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r w:rsidRPr="00D6084D">
              <w:rPr>
                <w:rFonts w:ascii="Arial" w:eastAsia="Calibri" w:hAnsi="Arial" w:cs="Arial"/>
                <w:b/>
                <w:bCs/>
                <w:noProof/>
                <w:sz w:val="20"/>
                <w:szCs w:val="20"/>
                <w:lang w:val="en-US"/>
              </w:rPr>
              <w:t>202</w:t>
            </w:r>
            <w:r w:rsidR="00F66556" w:rsidRPr="00D6084D">
              <w:rPr>
                <w:rFonts w:ascii="Arial" w:eastAsia="Calibri" w:hAnsi="Arial" w:cs="Arial"/>
                <w:b/>
                <w:bCs/>
                <w:noProof/>
                <w:sz w:val="20"/>
                <w:szCs w:val="20"/>
                <w:lang w:val="en-US"/>
              </w:rPr>
              <w:t>1</w:t>
            </w:r>
          </w:p>
        </w:tc>
      </w:tr>
      <w:tr w:rsidR="0058555D" w:rsidRPr="00D6084D" w14:paraId="6E9F6D28" w14:textId="77777777" w:rsidTr="00D873D7">
        <w:trPr>
          <w:trHeight w:hRule="exact" w:val="241"/>
        </w:trPr>
        <w:tc>
          <w:tcPr>
            <w:tcW w:w="2883" w:type="pct"/>
            <w:vAlign w:val="bottom"/>
          </w:tcPr>
          <w:p w14:paraId="05CD4189" w14:textId="77777777" w:rsidR="0058555D" w:rsidRPr="00D6084D" w:rsidRDefault="0058555D" w:rsidP="0058555D">
            <w:pPr>
              <w:tabs>
                <w:tab w:val="left" w:pos="-720"/>
              </w:tabs>
              <w:suppressAutoHyphens/>
              <w:spacing w:after="0" w:line="280" w:lineRule="exact"/>
              <w:rPr>
                <w:rFonts w:ascii="Arial" w:eastAsia="Calibri" w:hAnsi="Arial" w:cs="Arial"/>
                <w:b/>
                <w:noProof/>
                <w:spacing w:val="-3"/>
                <w:sz w:val="20"/>
                <w:szCs w:val="20"/>
                <w:lang w:val="en-US"/>
              </w:rPr>
            </w:pPr>
          </w:p>
        </w:tc>
        <w:tc>
          <w:tcPr>
            <w:tcW w:w="1059" w:type="pct"/>
            <w:vAlign w:val="bottom"/>
          </w:tcPr>
          <w:p w14:paraId="2E57CC09" w14:textId="11CCC73F"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r w:rsidRPr="00D6084D">
              <w:rPr>
                <w:rFonts w:ascii="Arial" w:eastAsia="Calibri" w:hAnsi="Arial" w:cs="Arial"/>
                <w:b/>
                <w:bCs/>
                <w:noProof/>
                <w:sz w:val="20"/>
                <w:szCs w:val="20"/>
                <w:lang w:val="en-US"/>
              </w:rPr>
              <w:t xml:space="preserve">HRK </w:t>
            </w:r>
            <w:r w:rsidR="00F66556" w:rsidRPr="00D6084D">
              <w:rPr>
                <w:rFonts w:ascii="Arial" w:eastAsia="Calibri" w:hAnsi="Arial" w:cs="Arial"/>
                <w:b/>
                <w:bCs/>
                <w:noProof/>
                <w:sz w:val="20"/>
                <w:szCs w:val="20"/>
                <w:lang w:val="en-US"/>
              </w:rPr>
              <w:t>‘</w:t>
            </w:r>
            <w:r w:rsidRPr="00D6084D">
              <w:rPr>
                <w:rFonts w:ascii="Arial" w:eastAsia="Calibri" w:hAnsi="Arial" w:cs="Arial"/>
                <w:b/>
                <w:bCs/>
                <w:noProof/>
                <w:sz w:val="20"/>
                <w:szCs w:val="20"/>
                <w:lang w:val="en-US"/>
              </w:rPr>
              <w:t>000</w:t>
            </w:r>
          </w:p>
        </w:tc>
        <w:tc>
          <w:tcPr>
            <w:tcW w:w="1058" w:type="pct"/>
            <w:vAlign w:val="bottom"/>
          </w:tcPr>
          <w:p w14:paraId="793B2FA3" w14:textId="3362307B" w:rsidR="0058555D" w:rsidRPr="00D6084D" w:rsidRDefault="0058555D" w:rsidP="0058555D">
            <w:pPr>
              <w:suppressAutoHyphens/>
              <w:spacing w:after="0" w:line="280" w:lineRule="exact"/>
              <w:ind w:hanging="108"/>
              <w:jc w:val="right"/>
              <w:rPr>
                <w:rFonts w:ascii="Arial" w:eastAsia="Calibri" w:hAnsi="Arial" w:cs="Arial"/>
                <w:b/>
                <w:noProof/>
                <w:spacing w:val="-3"/>
                <w:sz w:val="20"/>
                <w:szCs w:val="20"/>
                <w:lang w:val="en-US"/>
              </w:rPr>
            </w:pPr>
            <w:r w:rsidRPr="00D6084D">
              <w:rPr>
                <w:rFonts w:ascii="Arial" w:eastAsia="Calibri" w:hAnsi="Arial" w:cs="Arial"/>
                <w:b/>
                <w:bCs/>
                <w:noProof/>
                <w:sz w:val="20"/>
                <w:szCs w:val="20"/>
                <w:lang w:val="en-US"/>
              </w:rPr>
              <w:t xml:space="preserve">HRK </w:t>
            </w:r>
            <w:r w:rsidR="00F66556" w:rsidRPr="00D6084D">
              <w:rPr>
                <w:rFonts w:ascii="Arial" w:eastAsia="Calibri" w:hAnsi="Arial" w:cs="Arial"/>
                <w:b/>
                <w:bCs/>
                <w:noProof/>
                <w:sz w:val="20"/>
                <w:szCs w:val="20"/>
                <w:lang w:val="en-US"/>
              </w:rPr>
              <w:t>‘</w:t>
            </w:r>
            <w:r w:rsidRPr="00D6084D">
              <w:rPr>
                <w:rFonts w:ascii="Arial" w:eastAsia="Calibri" w:hAnsi="Arial" w:cs="Arial"/>
                <w:b/>
                <w:bCs/>
                <w:noProof/>
                <w:sz w:val="20"/>
                <w:szCs w:val="20"/>
                <w:lang w:val="en-US"/>
              </w:rPr>
              <w:t>000</w:t>
            </w:r>
          </w:p>
        </w:tc>
      </w:tr>
      <w:tr w:rsidR="00D6084D" w:rsidRPr="00D6084D" w14:paraId="3580E764" w14:textId="77777777" w:rsidTr="00D873D7">
        <w:trPr>
          <w:trHeight w:val="486"/>
        </w:trPr>
        <w:tc>
          <w:tcPr>
            <w:tcW w:w="2883" w:type="pct"/>
            <w:vAlign w:val="bottom"/>
          </w:tcPr>
          <w:p w14:paraId="752B9BED" w14:textId="77777777" w:rsidR="00D6084D" w:rsidRPr="00D6084D" w:rsidRDefault="00D6084D" w:rsidP="00D6084D">
            <w:pPr>
              <w:tabs>
                <w:tab w:val="right" w:pos="1202"/>
              </w:tabs>
              <w:spacing w:after="0" w:line="280" w:lineRule="exact"/>
              <w:outlineLvl w:val="0"/>
              <w:rPr>
                <w:rFonts w:ascii="Arial" w:eastAsia="Calibri" w:hAnsi="Arial" w:cs="Arial"/>
                <w:bCs/>
                <w:noProof/>
                <w:sz w:val="20"/>
                <w:szCs w:val="20"/>
                <w:lang w:val="en-US"/>
              </w:rPr>
            </w:pPr>
            <w:r w:rsidRPr="00D6084D">
              <w:rPr>
                <w:rFonts w:ascii="Arial" w:eastAsia="Calibri" w:hAnsi="Arial" w:cs="Arial"/>
                <w:bCs/>
                <w:noProof/>
                <w:sz w:val="20"/>
                <w:szCs w:val="20"/>
                <w:lang w:val="en-US"/>
              </w:rPr>
              <w:t xml:space="preserve">Balance as of 1 January </w:t>
            </w:r>
          </w:p>
        </w:tc>
        <w:tc>
          <w:tcPr>
            <w:tcW w:w="1059" w:type="pct"/>
            <w:tcBorders>
              <w:top w:val="nil"/>
              <w:left w:val="nil"/>
              <w:right w:val="nil"/>
            </w:tcBorders>
            <w:shd w:val="clear" w:color="auto" w:fill="auto"/>
            <w:vAlign w:val="bottom"/>
          </w:tcPr>
          <w:p w14:paraId="2509D1CE" w14:textId="2F62ADFA" w:rsidR="00D6084D" w:rsidRPr="00D6084D" w:rsidRDefault="00D6084D" w:rsidP="00D6084D">
            <w:pPr>
              <w:tabs>
                <w:tab w:val="right" w:pos="1202"/>
              </w:tabs>
              <w:spacing w:after="0" w:line="280" w:lineRule="exact"/>
              <w:jc w:val="right"/>
              <w:outlineLvl w:val="0"/>
              <w:rPr>
                <w:rFonts w:ascii="Arial" w:eastAsia="Calibri" w:hAnsi="Arial" w:cs="Arial"/>
                <w:noProof/>
                <w:sz w:val="20"/>
                <w:szCs w:val="20"/>
                <w:lang w:val="en-US"/>
              </w:rPr>
            </w:pPr>
            <w:r w:rsidRPr="00D6084D">
              <w:rPr>
                <w:rFonts w:ascii="Arial" w:eastAsia="Times New Roman" w:hAnsi="Arial" w:cs="Arial"/>
                <w:color w:val="000000"/>
                <w:sz w:val="20"/>
                <w:szCs w:val="20"/>
              </w:rPr>
              <w:t>58,900</w:t>
            </w:r>
          </w:p>
        </w:tc>
        <w:tc>
          <w:tcPr>
            <w:tcW w:w="1058" w:type="pct"/>
            <w:tcBorders>
              <w:top w:val="nil"/>
              <w:left w:val="nil"/>
              <w:right w:val="nil"/>
            </w:tcBorders>
            <w:shd w:val="clear" w:color="auto" w:fill="auto"/>
            <w:vAlign w:val="bottom"/>
          </w:tcPr>
          <w:p w14:paraId="04C2854F" w14:textId="481558CA" w:rsidR="00D6084D" w:rsidRPr="00D6084D" w:rsidRDefault="00D6084D" w:rsidP="00D6084D">
            <w:pPr>
              <w:tabs>
                <w:tab w:val="right" w:pos="1202"/>
              </w:tabs>
              <w:spacing w:after="0" w:line="280" w:lineRule="exact"/>
              <w:jc w:val="right"/>
              <w:outlineLvl w:val="0"/>
              <w:rPr>
                <w:rFonts w:ascii="Arial" w:eastAsia="Calibri" w:hAnsi="Arial" w:cs="Arial"/>
                <w:noProof/>
                <w:sz w:val="20"/>
                <w:szCs w:val="20"/>
                <w:lang w:val="en-US"/>
              </w:rPr>
            </w:pPr>
            <w:r w:rsidRPr="00D6084D">
              <w:rPr>
                <w:rFonts w:ascii="Arial" w:hAnsi="Arial" w:cs="Arial"/>
                <w:color w:val="000000" w:themeColor="text1"/>
                <w:sz w:val="20"/>
                <w:szCs w:val="20"/>
              </w:rPr>
              <w:t>82,797</w:t>
            </w:r>
          </w:p>
        </w:tc>
      </w:tr>
      <w:tr w:rsidR="00D6084D" w:rsidRPr="00D6084D" w14:paraId="133F7A96" w14:textId="77777777" w:rsidTr="00D873D7">
        <w:trPr>
          <w:trHeight w:val="348"/>
        </w:trPr>
        <w:tc>
          <w:tcPr>
            <w:tcW w:w="2883" w:type="pct"/>
            <w:vAlign w:val="bottom"/>
          </w:tcPr>
          <w:p w14:paraId="2D39A9F1" w14:textId="3F42185C" w:rsidR="00D6084D" w:rsidRPr="00D6084D" w:rsidRDefault="00D6084D" w:rsidP="00D6084D">
            <w:pPr>
              <w:tabs>
                <w:tab w:val="right" w:pos="1202"/>
              </w:tabs>
              <w:spacing w:after="0" w:line="280" w:lineRule="exact"/>
              <w:outlineLvl w:val="0"/>
              <w:rPr>
                <w:rFonts w:ascii="Arial" w:eastAsia="Calibri" w:hAnsi="Arial" w:cs="Arial"/>
                <w:b/>
                <w:bCs/>
                <w:noProof/>
                <w:sz w:val="20"/>
                <w:szCs w:val="20"/>
                <w:lang w:val="en-US"/>
              </w:rPr>
            </w:pPr>
            <w:r w:rsidRPr="00D6084D">
              <w:rPr>
                <w:rFonts w:ascii="Arial" w:eastAsia="Calibri" w:hAnsi="Arial" w:cs="Arial"/>
                <w:noProof/>
                <w:sz w:val="20"/>
                <w:szCs w:val="20"/>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121071A5"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eastAsia="Times New Roman" w:hAnsi="Arial" w:cs="Arial"/>
                <w:color w:val="000000"/>
                <w:sz w:val="20"/>
                <w:szCs w:val="20"/>
              </w:rPr>
              <w:t>(6,578)</w:t>
            </w:r>
          </w:p>
        </w:tc>
        <w:tc>
          <w:tcPr>
            <w:tcW w:w="1058" w:type="pct"/>
            <w:tcBorders>
              <w:left w:val="nil"/>
              <w:bottom w:val="single" w:sz="4" w:space="0" w:color="auto"/>
              <w:right w:val="nil"/>
            </w:tcBorders>
            <w:shd w:val="clear" w:color="auto" w:fill="auto"/>
            <w:vAlign w:val="bottom"/>
          </w:tcPr>
          <w:p w14:paraId="689ABC87" w14:textId="638C71F2"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hAnsi="Arial" w:cs="Arial"/>
                <w:color w:val="000000" w:themeColor="text1"/>
                <w:sz w:val="20"/>
                <w:szCs w:val="20"/>
              </w:rPr>
              <w:t>(23,698)</w:t>
            </w:r>
          </w:p>
        </w:tc>
      </w:tr>
      <w:tr w:rsidR="00D6084D" w:rsidRPr="00D6084D" w14:paraId="75CDE4C5" w14:textId="77777777" w:rsidTr="00D873D7">
        <w:trPr>
          <w:trHeight w:val="348"/>
        </w:trPr>
        <w:tc>
          <w:tcPr>
            <w:tcW w:w="2883" w:type="pct"/>
            <w:vAlign w:val="bottom"/>
          </w:tcPr>
          <w:p w14:paraId="054E836B" w14:textId="412A10ED" w:rsidR="00D6084D" w:rsidRPr="00D6084D" w:rsidRDefault="00D6084D" w:rsidP="00D6084D">
            <w:pPr>
              <w:tabs>
                <w:tab w:val="right" w:pos="1202"/>
              </w:tabs>
              <w:spacing w:after="0" w:line="280" w:lineRule="exact"/>
              <w:outlineLvl w:val="0"/>
              <w:rPr>
                <w:rFonts w:ascii="Arial" w:eastAsia="Calibri" w:hAnsi="Arial" w:cs="Arial"/>
                <w:b/>
                <w:noProof/>
                <w:sz w:val="20"/>
                <w:szCs w:val="20"/>
                <w:lang w:val="en-US"/>
              </w:rPr>
            </w:pPr>
            <w:r w:rsidRPr="00D6084D">
              <w:rPr>
                <w:rFonts w:ascii="Arial" w:eastAsia="Calibri" w:hAnsi="Arial" w:cs="Arial"/>
                <w:i/>
                <w:noProof/>
                <w:sz w:val="20"/>
                <w:szCs w:val="20"/>
                <w:lang w:val="en-US"/>
              </w:rPr>
              <w:t>Total recognised through Income Statement (Note 8)</w:t>
            </w:r>
          </w:p>
        </w:tc>
        <w:tc>
          <w:tcPr>
            <w:tcW w:w="1059" w:type="pct"/>
            <w:tcBorders>
              <w:top w:val="single" w:sz="4" w:space="0" w:color="auto"/>
              <w:left w:val="nil"/>
              <w:bottom w:val="single" w:sz="4" w:space="0" w:color="auto"/>
              <w:right w:val="nil"/>
            </w:tcBorders>
            <w:shd w:val="clear" w:color="auto" w:fill="auto"/>
            <w:vAlign w:val="bottom"/>
          </w:tcPr>
          <w:p w14:paraId="301458D1" w14:textId="266A35DB"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eastAsia="Times New Roman" w:hAnsi="Arial" w:cs="Arial"/>
                <w:bCs/>
                <w:i/>
                <w:iCs/>
                <w:color w:val="000000"/>
                <w:sz w:val="20"/>
                <w:szCs w:val="20"/>
              </w:rPr>
              <w:t>(6,578)</w:t>
            </w:r>
          </w:p>
        </w:tc>
        <w:tc>
          <w:tcPr>
            <w:tcW w:w="1058" w:type="pct"/>
            <w:tcBorders>
              <w:top w:val="single" w:sz="4" w:space="0" w:color="auto"/>
              <w:left w:val="nil"/>
              <w:bottom w:val="single" w:sz="4" w:space="0" w:color="auto"/>
              <w:right w:val="nil"/>
            </w:tcBorders>
            <w:shd w:val="clear" w:color="auto" w:fill="auto"/>
            <w:vAlign w:val="bottom"/>
          </w:tcPr>
          <w:p w14:paraId="17A02591" w14:textId="70BE603A"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hAnsi="Arial" w:cs="Arial"/>
                <w:bCs/>
                <w:i/>
                <w:color w:val="000000" w:themeColor="text1"/>
                <w:sz w:val="20"/>
                <w:szCs w:val="20"/>
              </w:rPr>
              <w:t>(23,698)</w:t>
            </w:r>
          </w:p>
        </w:tc>
      </w:tr>
      <w:tr w:rsidR="00D6084D" w:rsidRPr="00D6084D" w14:paraId="21F890FA" w14:textId="77777777" w:rsidTr="00D873D7">
        <w:trPr>
          <w:trHeight w:val="348"/>
        </w:trPr>
        <w:tc>
          <w:tcPr>
            <w:tcW w:w="2883" w:type="pct"/>
            <w:vAlign w:val="bottom"/>
          </w:tcPr>
          <w:p w14:paraId="76CE4323" w14:textId="77777777" w:rsidR="00D6084D" w:rsidRPr="00D6084D" w:rsidRDefault="00D6084D" w:rsidP="00D6084D">
            <w:pPr>
              <w:tabs>
                <w:tab w:val="right" w:pos="1202"/>
              </w:tabs>
              <w:spacing w:after="0" w:line="280" w:lineRule="exact"/>
              <w:outlineLvl w:val="0"/>
              <w:rPr>
                <w:rFonts w:ascii="Arial" w:eastAsia="Calibri" w:hAnsi="Arial" w:cs="Arial"/>
                <w:noProof/>
                <w:sz w:val="20"/>
                <w:szCs w:val="20"/>
                <w:lang w:val="en-US"/>
              </w:rPr>
            </w:pPr>
            <w:r w:rsidRPr="00D6084D">
              <w:rPr>
                <w:rFonts w:ascii="Arial" w:eastAsia="Calibri" w:hAnsi="Arial" w:cs="Arial"/>
                <w:noProof/>
                <w:sz w:val="20"/>
                <w:szCs w:val="20"/>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1F97FD03" w:rsidR="00D6084D" w:rsidRPr="00D6084D" w:rsidRDefault="00D6084D" w:rsidP="00D6084D">
            <w:pPr>
              <w:tabs>
                <w:tab w:val="right" w:pos="1202"/>
              </w:tabs>
              <w:spacing w:after="0" w:line="280" w:lineRule="exact"/>
              <w:jc w:val="right"/>
              <w:outlineLvl w:val="0"/>
              <w:rPr>
                <w:rFonts w:ascii="Arial" w:eastAsia="Calibri" w:hAnsi="Arial" w:cs="Arial"/>
                <w:noProof/>
                <w:sz w:val="20"/>
                <w:szCs w:val="20"/>
                <w:lang w:val="en-US"/>
              </w:rPr>
            </w:pPr>
            <w:r w:rsidRPr="00D6084D">
              <w:rPr>
                <w:rFonts w:ascii="Arial" w:eastAsia="Times New Roman" w:hAnsi="Arial" w:cs="Arial"/>
                <w:color w:val="000000"/>
                <w:sz w:val="20"/>
                <w:szCs w:val="20"/>
              </w:rPr>
              <w:t>47</w:t>
            </w:r>
          </w:p>
        </w:tc>
        <w:tc>
          <w:tcPr>
            <w:tcW w:w="1058" w:type="pct"/>
            <w:tcBorders>
              <w:top w:val="single" w:sz="4" w:space="0" w:color="auto"/>
              <w:left w:val="nil"/>
              <w:right w:val="nil"/>
            </w:tcBorders>
            <w:shd w:val="clear" w:color="auto" w:fill="auto"/>
            <w:vAlign w:val="bottom"/>
          </w:tcPr>
          <w:p w14:paraId="320C6E84" w14:textId="5B504AEB" w:rsidR="00D6084D" w:rsidRPr="00D6084D" w:rsidRDefault="00D6084D" w:rsidP="00D6084D">
            <w:pPr>
              <w:tabs>
                <w:tab w:val="right" w:pos="1202"/>
              </w:tabs>
              <w:spacing w:after="0" w:line="280" w:lineRule="exact"/>
              <w:jc w:val="right"/>
              <w:outlineLvl w:val="0"/>
              <w:rPr>
                <w:rFonts w:ascii="Arial" w:eastAsia="Calibri" w:hAnsi="Arial" w:cs="Arial"/>
                <w:noProof/>
                <w:sz w:val="20"/>
                <w:szCs w:val="20"/>
                <w:lang w:val="en-US"/>
              </w:rPr>
            </w:pPr>
            <w:r w:rsidRPr="00D6084D">
              <w:rPr>
                <w:rFonts w:ascii="Arial" w:hAnsi="Arial" w:cs="Arial"/>
                <w:color w:val="000000" w:themeColor="text1"/>
                <w:sz w:val="20"/>
                <w:szCs w:val="20"/>
              </w:rPr>
              <w:t>(97)</w:t>
            </w:r>
          </w:p>
        </w:tc>
      </w:tr>
      <w:tr w:rsidR="00D6084D" w:rsidRPr="00D6084D" w14:paraId="6D0E59D9" w14:textId="77777777" w:rsidTr="00D873D7">
        <w:trPr>
          <w:trHeight w:val="348"/>
        </w:trPr>
        <w:tc>
          <w:tcPr>
            <w:tcW w:w="2883" w:type="pct"/>
            <w:vAlign w:val="bottom"/>
          </w:tcPr>
          <w:p w14:paraId="57DE842F" w14:textId="77777777" w:rsidR="00D6084D" w:rsidRPr="00D6084D" w:rsidRDefault="00D6084D" w:rsidP="00D6084D">
            <w:pPr>
              <w:tabs>
                <w:tab w:val="right" w:pos="1202"/>
              </w:tabs>
              <w:spacing w:after="0" w:line="280" w:lineRule="exact"/>
              <w:outlineLvl w:val="0"/>
              <w:rPr>
                <w:rFonts w:ascii="Arial" w:eastAsia="Calibri" w:hAnsi="Arial" w:cs="Arial"/>
                <w:noProof/>
                <w:sz w:val="20"/>
                <w:szCs w:val="20"/>
                <w:lang w:val="en-US"/>
              </w:rPr>
            </w:pPr>
            <w:r w:rsidRPr="00D6084D">
              <w:rPr>
                <w:rFonts w:ascii="Arial" w:eastAsia="Calibri" w:hAnsi="Arial" w:cs="Arial"/>
                <w:noProof/>
                <w:sz w:val="20"/>
                <w:szCs w:val="20"/>
                <w:lang w:val="en-US"/>
              </w:rPr>
              <w:t>Loss allowances transferred to loans to other customers</w:t>
            </w:r>
          </w:p>
        </w:tc>
        <w:tc>
          <w:tcPr>
            <w:tcW w:w="1059" w:type="pct"/>
            <w:tcBorders>
              <w:left w:val="nil"/>
              <w:right w:val="nil"/>
            </w:tcBorders>
            <w:shd w:val="clear" w:color="auto" w:fill="auto"/>
            <w:vAlign w:val="bottom"/>
          </w:tcPr>
          <w:p w14:paraId="0E81F637" w14:textId="24D225AC"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eastAsia="Times New Roman" w:hAnsi="Arial" w:cs="Arial"/>
                <w:color w:val="000000"/>
                <w:sz w:val="20"/>
                <w:szCs w:val="20"/>
              </w:rPr>
              <w:t>-</w:t>
            </w:r>
          </w:p>
        </w:tc>
        <w:tc>
          <w:tcPr>
            <w:tcW w:w="1058" w:type="pct"/>
            <w:tcBorders>
              <w:left w:val="nil"/>
              <w:right w:val="nil"/>
            </w:tcBorders>
            <w:shd w:val="clear" w:color="auto" w:fill="auto"/>
            <w:vAlign w:val="bottom"/>
          </w:tcPr>
          <w:p w14:paraId="2ACF481D" w14:textId="4F2174BE" w:rsidR="00D6084D" w:rsidRPr="00D6084D" w:rsidDel="00573DC9"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hAnsi="Arial" w:cs="Arial"/>
                <w:color w:val="000000" w:themeColor="text1"/>
                <w:sz w:val="20"/>
                <w:szCs w:val="20"/>
              </w:rPr>
              <w:t>(16)</w:t>
            </w:r>
          </w:p>
        </w:tc>
      </w:tr>
      <w:tr w:rsidR="00D6084D" w:rsidRPr="00D6084D" w14:paraId="2B493D62" w14:textId="77777777" w:rsidTr="00D873D7">
        <w:trPr>
          <w:trHeight w:val="348"/>
        </w:trPr>
        <w:tc>
          <w:tcPr>
            <w:tcW w:w="2883" w:type="pct"/>
            <w:vAlign w:val="bottom"/>
          </w:tcPr>
          <w:p w14:paraId="5A99C773" w14:textId="77777777" w:rsidR="00D6084D" w:rsidRPr="00D6084D" w:rsidRDefault="00D6084D" w:rsidP="00D6084D">
            <w:pPr>
              <w:tabs>
                <w:tab w:val="right" w:pos="1202"/>
              </w:tabs>
              <w:spacing w:after="0" w:line="280" w:lineRule="exact"/>
              <w:outlineLvl w:val="0"/>
              <w:rPr>
                <w:rFonts w:ascii="Arial" w:eastAsia="Calibri" w:hAnsi="Arial" w:cs="Arial"/>
                <w:noProof/>
                <w:sz w:val="20"/>
                <w:szCs w:val="20"/>
                <w:lang w:val="en-US"/>
              </w:rPr>
            </w:pPr>
            <w:r w:rsidRPr="00D6084D">
              <w:rPr>
                <w:rFonts w:ascii="Arial" w:eastAsia="Calibri" w:hAnsi="Arial" w:cs="Arial"/>
                <w:noProof/>
                <w:sz w:val="20"/>
                <w:szCs w:val="20"/>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2CFBF933"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eastAsia="Times New Roman" w:hAnsi="Arial" w:cs="Arial"/>
                <w:color w:val="000000"/>
                <w:sz w:val="20"/>
                <w:szCs w:val="20"/>
              </w:rPr>
              <w:t>(1)</w:t>
            </w:r>
          </w:p>
        </w:tc>
        <w:tc>
          <w:tcPr>
            <w:tcW w:w="1058" w:type="pct"/>
            <w:tcBorders>
              <w:left w:val="nil"/>
              <w:bottom w:val="single" w:sz="4" w:space="0" w:color="auto"/>
              <w:right w:val="nil"/>
            </w:tcBorders>
            <w:shd w:val="clear" w:color="auto" w:fill="auto"/>
            <w:vAlign w:val="bottom"/>
          </w:tcPr>
          <w:p w14:paraId="141CADEE" w14:textId="7BE2E6D7" w:rsidR="00D6084D" w:rsidRPr="00D6084D" w:rsidRDefault="00D6084D" w:rsidP="00D6084D">
            <w:pPr>
              <w:tabs>
                <w:tab w:val="right" w:pos="1202"/>
              </w:tabs>
              <w:spacing w:after="0" w:line="340" w:lineRule="exact"/>
              <w:jc w:val="right"/>
              <w:outlineLvl w:val="0"/>
              <w:rPr>
                <w:rFonts w:ascii="Arial" w:eastAsia="Calibri" w:hAnsi="Arial" w:cs="Arial"/>
                <w:bCs/>
                <w:noProof/>
                <w:sz w:val="20"/>
                <w:szCs w:val="20"/>
                <w:lang w:val="en-US"/>
              </w:rPr>
            </w:pPr>
            <w:r w:rsidRPr="00D6084D">
              <w:rPr>
                <w:rFonts w:ascii="Arial" w:hAnsi="Arial" w:cs="Arial"/>
                <w:color w:val="000000" w:themeColor="text1"/>
                <w:sz w:val="20"/>
                <w:szCs w:val="20"/>
              </w:rPr>
              <w:t>(86)</w:t>
            </w:r>
          </w:p>
        </w:tc>
      </w:tr>
      <w:tr w:rsidR="00D6084D" w:rsidRPr="00D6084D" w14:paraId="7C3D125E" w14:textId="77777777" w:rsidTr="009A1792">
        <w:trPr>
          <w:trHeight w:val="380"/>
        </w:trPr>
        <w:tc>
          <w:tcPr>
            <w:tcW w:w="2883" w:type="pct"/>
            <w:vAlign w:val="bottom"/>
          </w:tcPr>
          <w:p w14:paraId="33C49BBD" w14:textId="77777777" w:rsidR="00D6084D" w:rsidRPr="00D6084D" w:rsidRDefault="00D6084D" w:rsidP="00D6084D">
            <w:pPr>
              <w:tabs>
                <w:tab w:val="right" w:pos="1202"/>
              </w:tabs>
              <w:spacing w:after="0" w:line="280" w:lineRule="exact"/>
              <w:outlineLvl w:val="0"/>
              <w:rPr>
                <w:rFonts w:ascii="Arial" w:eastAsia="Calibri" w:hAnsi="Arial" w:cs="Arial"/>
                <w:b/>
                <w:bCs/>
                <w:noProof/>
                <w:sz w:val="20"/>
                <w:szCs w:val="20"/>
                <w:lang w:val="en-US"/>
              </w:rPr>
            </w:pPr>
            <w:r w:rsidRPr="00D6084D">
              <w:rPr>
                <w:rFonts w:ascii="Arial" w:eastAsia="Calibri" w:hAnsi="Arial" w:cs="Arial"/>
                <w:b/>
                <w:bCs/>
                <w:noProof/>
                <w:sz w:val="20"/>
                <w:szCs w:val="20"/>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5E01A917" w:rsidR="00D6084D" w:rsidRPr="00D6084D" w:rsidRDefault="00D6084D" w:rsidP="00D6084D">
            <w:pPr>
              <w:tabs>
                <w:tab w:val="right" w:pos="1202"/>
              </w:tabs>
              <w:spacing w:after="0" w:line="340" w:lineRule="exact"/>
              <w:jc w:val="right"/>
              <w:outlineLvl w:val="0"/>
              <w:rPr>
                <w:rFonts w:ascii="Arial" w:eastAsia="Calibri" w:hAnsi="Arial" w:cs="Arial"/>
                <w:b/>
                <w:bCs/>
                <w:noProof/>
                <w:sz w:val="20"/>
                <w:szCs w:val="20"/>
                <w:lang w:val="en-US"/>
              </w:rPr>
            </w:pPr>
            <w:r w:rsidRPr="00D6084D">
              <w:rPr>
                <w:rFonts w:ascii="Arial" w:eastAsia="Times New Roman" w:hAnsi="Arial" w:cs="Arial"/>
                <w:b/>
                <w:bCs/>
                <w:color w:val="000000"/>
                <w:sz w:val="20"/>
                <w:szCs w:val="20"/>
              </w:rPr>
              <w:t>52,368</w:t>
            </w:r>
          </w:p>
        </w:tc>
        <w:tc>
          <w:tcPr>
            <w:tcW w:w="1058" w:type="pct"/>
            <w:tcBorders>
              <w:top w:val="single" w:sz="4" w:space="0" w:color="auto"/>
              <w:left w:val="nil"/>
              <w:bottom w:val="single" w:sz="12" w:space="0" w:color="auto"/>
              <w:right w:val="nil"/>
            </w:tcBorders>
            <w:shd w:val="clear" w:color="auto" w:fill="auto"/>
            <w:vAlign w:val="bottom"/>
          </w:tcPr>
          <w:p w14:paraId="04F9BFBB" w14:textId="14407112" w:rsidR="00D6084D" w:rsidRPr="00D6084D" w:rsidRDefault="00D6084D" w:rsidP="00D6084D">
            <w:pPr>
              <w:tabs>
                <w:tab w:val="right" w:pos="1202"/>
              </w:tabs>
              <w:spacing w:after="0" w:line="340" w:lineRule="exact"/>
              <w:jc w:val="right"/>
              <w:outlineLvl w:val="0"/>
              <w:rPr>
                <w:rFonts w:ascii="Arial" w:eastAsia="Calibri" w:hAnsi="Arial" w:cs="Arial"/>
                <w:b/>
                <w:bCs/>
                <w:noProof/>
                <w:sz w:val="20"/>
                <w:szCs w:val="20"/>
                <w:lang w:val="en-US"/>
              </w:rPr>
            </w:pPr>
            <w:r w:rsidRPr="00D6084D">
              <w:rPr>
                <w:rFonts w:ascii="Arial" w:hAnsi="Arial" w:cs="Arial"/>
                <w:b/>
                <w:color w:val="000000" w:themeColor="text1"/>
                <w:sz w:val="20"/>
                <w:szCs w:val="20"/>
              </w:rPr>
              <w:t>58,900</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D6084D" w:rsidRDefault="00FB32CA" w:rsidP="00FB32CA">
      <w:pPr>
        <w:autoSpaceDE w:val="0"/>
        <w:autoSpaceDN w:val="0"/>
        <w:adjustRightInd w:val="0"/>
        <w:spacing w:after="0" w:line="240" w:lineRule="auto"/>
        <w:jc w:val="both"/>
        <w:rPr>
          <w:rFonts w:ascii="Arial" w:hAnsi="Arial" w:cs="Arial"/>
          <w:noProof/>
          <w:color w:val="000000" w:themeColor="text1"/>
          <w:sz w:val="20"/>
          <w:szCs w:val="20"/>
          <w:lang w:val="en-US"/>
        </w:rPr>
      </w:pPr>
      <w:r w:rsidRPr="00D6084D">
        <w:rPr>
          <w:rFonts w:ascii="Arial" w:hAnsi="Arial" w:cs="Arial"/>
          <w:noProof/>
          <w:color w:val="000000" w:themeColor="text1"/>
          <w:sz w:val="20"/>
          <w:szCs w:val="20"/>
          <w:lang w:val="en-US"/>
        </w:rPr>
        <w:t>Net foreign exchange gain/loss on loss allowances are shown within net gains/(losses) from financial activities in the Income Statement</w:t>
      </w:r>
      <w:r w:rsidR="00112079" w:rsidRPr="00D6084D">
        <w:rPr>
          <w:rFonts w:ascii="Arial" w:hAnsi="Arial" w:cs="Arial"/>
          <w:noProof/>
          <w:color w:val="000000" w:themeColor="text1"/>
          <w:sz w:val="20"/>
          <w:szCs w:val="20"/>
          <w:lang w:val="en-US"/>
        </w:rPr>
        <w:t>.</w:t>
      </w:r>
    </w:p>
    <w:p w14:paraId="2AFA5825" w14:textId="77777777" w:rsidR="003602EF" w:rsidRPr="00D6084D" w:rsidRDefault="003602EF" w:rsidP="00FB32CA">
      <w:pPr>
        <w:autoSpaceDE w:val="0"/>
        <w:autoSpaceDN w:val="0"/>
        <w:adjustRightInd w:val="0"/>
        <w:spacing w:after="0" w:line="240" w:lineRule="auto"/>
        <w:jc w:val="both"/>
        <w:rPr>
          <w:rFonts w:ascii="Arial" w:hAnsi="Arial" w:cs="Arial"/>
          <w:noProof/>
          <w:color w:val="000000" w:themeColor="text1"/>
          <w:sz w:val="20"/>
          <w:szCs w:val="20"/>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F62961" w14:paraId="4A456397" w14:textId="77777777" w:rsidTr="00D873D7">
        <w:trPr>
          <w:trHeight w:val="163"/>
        </w:trPr>
        <w:tc>
          <w:tcPr>
            <w:tcW w:w="3095" w:type="pct"/>
          </w:tcPr>
          <w:p w14:paraId="52225BE8" w14:textId="77777777" w:rsidR="0058555D" w:rsidRPr="00F62961" w:rsidRDefault="0058555D" w:rsidP="0058555D">
            <w:pPr>
              <w:tabs>
                <w:tab w:val="left" w:pos="-720"/>
              </w:tabs>
              <w:suppressAutoHyphens/>
              <w:spacing w:after="0" w:line="240" w:lineRule="auto"/>
              <w:ind w:firstLine="35"/>
              <w:rPr>
                <w:rFonts w:ascii="Arial" w:eastAsia="Times New Roman" w:hAnsi="Arial" w:cs="Arial"/>
                <w:spacing w:val="-3"/>
                <w:sz w:val="20"/>
                <w:szCs w:val="20"/>
                <w:lang w:val="en-US"/>
              </w:rPr>
            </w:pPr>
          </w:p>
        </w:tc>
        <w:tc>
          <w:tcPr>
            <w:tcW w:w="1905" w:type="pct"/>
            <w:gridSpan w:val="2"/>
          </w:tcPr>
          <w:p w14:paraId="0B2CA1BC" w14:textId="77777777"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bookmarkStart w:id="320" w:name="_Toc4058532"/>
            <w:r w:rsidRPr="00F62961">
              <w:rPr>
                <w:rFonts w:ascii="Arial" w:eastAsia="Times New Roman" w:hAnsi="Arial" w:cs="Arial"/>
                <w:b/>
                <w:sz w:val="20"/>
                <w:szCs w:val="20"/>
                <w:lang w:val="en-US"/>
              </w:rPr>
              <w:t>Group and Bank</w:t>
            </w:r>
            <w:bookmarkEnd w:id="320"/>
          </w:p>
        </w:tc>
      </w:tr>
      <w:tr w:rsidR="0058555D" w:rsidRPr="00F62961" w14:paraId="123544EE" w14:textId="77777777" w:rsidTr="00D873D7">
        <w:trPr>
          <w:trHeight w:val="163"/>
        </w:trPr>
        <w:tc>
          <w:tcPr>
            <w:tcW w:w="3095" w:type="pct"/>
          </w:tcPr>
          <w:p w14:paraId="630A7DD5" w14:textId="77777777" w:rsidR="0058555D" w:rsidRPr="00F62961" w:rsidRDefault="0058555D" w:rsidP="0058555D">
            <w:pPr>
              <w:tabs>
                <w:tab w:val="left" w:pos="-720"/>
              </w:tabs>
              <w:suppressAutoHyphens/>
              <w:spacing w:after="0" w:line="240" w:lineRule="auto"/>
              <w:ind w:firstLine="35"/>
              <w:rPr>
                <w:rFonts w:ascii="Arial" w:eastAsia="Times New Roman" w:hAnsi="Arial" w:cs="Arial"/>
                <w:spacing w:val="-3"/>
                <w:sz w:val="20"/>
                <w:szCs w:val="20"/>
                <w:lang w:val="en-US"/>
              </w:rPr>
            </w:pPr>
          </w:p>
        </w:tc>
        <w:tc>
          <w:tcPr>
            <w:tcW w:w="953" w:type="pct"/>
            <w:vAlign w:val="center"/>
          </w:tcPr>
          <w:p w14:paraId="42C71D66" w14:textId="66A02412"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bookmarkStart w:id="321" w:name="_Toc4058533"/>
            <w:r w:rsidRPr="00F62961">
              <w:rPr>
                <w:rFonts w:ascii="Arial" w:eastAsia="Times New Roman" w:hAnsi="Arial" w:cs="Arial"/>
                <w:b/>
                <w:sz w:val="20"/>
                <w:szCs w:val="20"/>
                <w:lang w:val="en-US"/>
              </w:rPr>
              <w:t>3</w:t>
            </w:r>
            <w:r w:rsidR="0052158E" w:rsidRPr="00F62961">
              <w:rPr>
                <w:rFonts w:ascii="Arial" w:eastAsia="Times New Roman" w:hAnsi="Arial" w:cs="Arial"/>
                <w:b/>
                <w:sz w:val="20"/>
                <w:szCs w:val="20"/>
                <w:lang w:val="en-US"/>
              </w:rPr>
              <w:t xml:space="preserve">0 </w:t>
            </w:r>
            <w:r w:rsidR="0024699A" w:rsidRPr="00F62961">
              <w:rPr>
                <w:rFonts w:ascii="Arial" w:eastAsia="Times New Roman" w:hAnsi="Arial" w:cs="Arial"/>
                <w:b/>
                <w:sz w:val="20"/>
                <w:szCs w:val="20"/>
                <w:lang w:val="en-US"/>
              </w:rPr>
              <w:t>September</w:t>
            </w:r>
          </w:p>
          <w:p w14:paraId="248A3663" w14:textId="2EC9D756"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r w:rsidRPr="00F62961">
              <w:rPr>
                <w:rFonts w:ascii="Arial" w:eastAsia="Times New Roman" w:hAnsi="Arial" w:cs="Arial"/>
                <w:b/>
                <w:sz w:val="20"/>
                <w:szCs w:val="20"/>
                <w:lang w:val="en-US"/>
              </w:rPr>
              <w:t xml:space="preserve"> </w:t>
            </w:r>
            <w:bookmarkEnd w:id="321"/>
            <w:r w:rsidRPr="00F62961">
              <w:rPr>
                <w:rFonts w:ascii="Arial" w:eastAsia="Times New Roman" w:hAnsi="Arial" w:cs="Arial"/>
                <w:b/>
                <w:sz w:val="20"/>
                <w:szCs w:val="20"/>
                <w:lang w:val="en-US"/>
              </w:rPr>
              <w:t>202</w:t>
            </w:r>
            <w:r w:rsidR="00F66556" w:rsidRPr="00F62961">
              <w:rPr>
                <w:rFonts w:ascii="Arial" w:eastAsia="Times New Roman" w:hAnsi="Arial" w:cs="Arial"/>
                <w:b/>
                <w:sz w:val="20"/>
                <w:szCs w:val="20"/>
                <w:lang w:val="en-US"/>
              </w:rPr>
              <w:t>2</w:t>
            </w:r>
          </w:p>
        </w:tc>
        <w:tc>
          <w:tcPr>
            <w:tcW w:w="952" w:type="pct"/>
            <w:vAlign w:val="center"/>
          </w:tcPr>
          <w:p w14:paraId="65553DEB" w14:textId="6E7E715E"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r w:rsidRPr="00F62961">
              <w:rPr>
                <w:rFonts w:ascii="Arial" w:eastAsia="Times New Roman" w:hAnsi="Arial" w:cs="Arial"/>
                <w:b/>
                <w:sz w:val="20"/>
                <w:szCs w:val="20"/>
                <w:lang w:val="en-US"/>
              </w:rPr>
              <w:t>31 December 202</w:t>
            </w:r>
            <w:r w:rsidR="00F66556" w:rsidRPr="00F62961">
              <w:rPr>
                <w:rFonts w:ascii="Arial" w:eastAsia="Times New Roman" w:hAnsi="Arial" w:cs="Arial"/>
                <w:b/>
                <w:sz w:val="20"/>
                <w:szCs w:val="20"/>
                <w:lang w:val="en-US"/>
              </w:rPr>
              <w:t>1</w:t>
            </w:r>
          </w:p>
        </w:tc>
      </w:tr>
      <w:tr w:rsidR="0058555D" w:rsidRPr="00F62961" w14:paraId="0DCCDC8E" w14:textId="77777777" w:rsidTr="00D873D7">
        <w:trPr>
          <w:trHeight w:val="153"/>
        </w:trPr>
        <w:tc>
          <w:tcPr>
            <w:tcW w:w="3095" w:type="pct"/>
          </w:tcPr>
          <w:p w14:paraId="20A208CC" w14:textId="77777777" w:rsidR="0058555D" w:rsidRPr="00F62961" w:rsidRDefault="0058555D" w:rsidP="0058555D">
            <w:pPr>
              <w:tabs>
                <w:tab w:val="left" w:pos="-720"/>
              </w:tabs>
              <w:suppressAutoHyphens/>
              <w:spacing w:after="0" w:line="240" w:lineRule="auto"/>
              <w:ind w:firstLine="35"/>
              <w:rPr>
                <w:rFonts w:ascii="Arial" w:eastAsia="Times New Roman" w:hAnsi="Arial" w:cs="Arial"/>
                <w:spacing w:val="-3"/>
                <w:sz w:val="20"/>
                <w:szCs w:val="20"/>
                <w:lang w:val="en-US"/>
              </w:rPr>
            </w:pPr>
          </w:p>
        </w:tc>
        <w:tc>
          <w:tcPr>
            <w:tcW w:w="953" w:type="pct"/>
          </w:tcPr>
          <w:p w14:paraId="033845A4" w14:textId="70C0B9F1"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bookmarkStart w:id="322" w:name="_Toc4058535"/>
            <w:r w:rsidRPr="00F62961">
              <w:rPr>
                <w:rFonts w:ascii="Arial" w:eastAsia="Times New Roman" w:hAnsi="Arial" w:cs="Arial"/>
                <w:b/>
                <w:sz w:val="20"/>
                <w:szCs w:val="20"/>
                <w:lang w:val="en-US"/>
              </w:rPr>
              <w:t>HRK ‘000</w:t>
            </w:r>
            <w:bookmarkEnd w:id="322"/>
          </w:p>
        </w:tc>
        <w:tc>
          <w:tcPr>
            <w:tcW w:w="952" w:type="pct"/>
          </w:tcPr>
          <w:p w14:paraId="20D45BA7" w14:textId="753C07E4" w:rsidR="0058555D" w:rsidRPr="00F62961" w:rsidRDefault="0058555D" w:rsidP="0058555D">
            <w:pPr>
              <w:tabs>
                <w:tab w:val="right" w:pos="1202"/>
              </w:tabs>
              <w:spacing w:after="0" w:line="240" w:lineRule="atLeast"/>
              <w:jc w:val="right"/>
              <w:outlineLvl w:val="0"/>
              <w:rPr>
                <w:rFonts w:ascii="Arial" w:eastAsia="Times New Roman" w:hAnsi="Arial" w:cs="Arial"/>
                <w:b/>
                <w:sz w:val="20"/>
                <w:szCs w:val="20"/>
                <w:lang w:val="en-US"/>
              </w:rPr>
            </w:pPr>
            <w:r w:rsidRPr="00F62961">
              <w:rPr>
                <w:rFonts w:ascii="Arial" w:eastAsia="Times New Roman" w:hAnsi="Arial" w:cs="Arial"/>
                <w:b/>
                <w:sz w:val="20"/>
                <w:szCs w:val="20"/>
                <w:lang w:val="en-US"/>
              </w:rPr>
              <w:t>HRK ‘000</w:t>
            </w:r>
          </w:p>
        </w:tc>
      </w:tr>
      <w:tr w:rsidR="0058555D" w:rsidRPr="00F62961" w14:paraId="21D07BBA" w14:textId="77777777" w:rsidTr="00D873D7">
        <w:trPr>
          <w:trHeight w:val="128"/>
        </w:trPr>
        <w:tc>
          <w:tcPr>
            <w:tcW w:w="3095" w:type="pct"/>
          </w:tcPr>
          <w:p w14:paraId="0735F7A0" w14:textId="77777777" w:rsidR="0058555D" w:rsidRPr="00F62961" w:rsidRDefault="0058555D" w:rsidP="0058555D">
            <w:pPr>
              <w:tabs>
                <w:tab w:val="left" w:pos="-720"/>
              </w:tabs>
              <w:suppressAutoHyphens/>
              <w:spacing w:after="0" w:line="240" w:lineRule="auto"/>
              <w:ind w:firstLine="35"/>
              <w:rPr>
                <w:rFonts w:ascii="Arial" w:eastAsia="Times New Roman" w:hAnsi="Arial" w:cs="Arial"/>
                <w:spacing w:val="-3"/>
                <w:sz w:val="20"/>
                <w:szCs w:val="20"/>
                <w:lang w:val="en-US"/>
              </w:rPr>
            </w:pPr>
          </w:p>
        </w:tc>
        <w:tc>
          <w:tcPr>
            <w:tcW w:w="953" w:type="pct"/>
          </w:tcPr>
          <w:p w14:paraId="3C6965E7" w14:textId="77777777" w:rsidR="0058555D" w:rsidRPr="00F62961" w:rsidRDefault="0058555D" w:rsidP="0058555D">
            <w:pPr>
              <w:tabs>
                <w:tab w:val="left" w:pos="-720"/>
              </w:tabs>
              <w:suppressAutoHyphens/>
              <w:spacing w:after="0" w:line="240" w:lineRule="auto"/>
              <w:jc w:val="right"/>
              <w:rPr>
                <w:rFonts w:ascii="Arial" w:eastAsia="Times New Roman" w:hAnsi="Arial" w:cs="Arial"/>
                <w:b/>
                <w:spacing w:val="-3"/>
                <w:sz w:val="20"/>
                <w:szCs w:val="20"/>
                <w:lang w:val="en-US"/>
              </w:rPr>
            </w:pPr>
          </w:p>
        </w:tc>
        <w:tc>
          <w:tcPr>
            <w:tcW w:w="952" w:type="pct"/>
          </w:tcPr>
          <w:p w14:paraId="32773246" w14:textId="77777777" w:rsidR="0058555D" w:rsidRPr="00F62961" w:rsidRDefault="0058555D" w:rsidP="0058555D">
            <w:pPr>
              <w:tabs>
                <w:tab w:val="left" w:pos="-720"/>
              </w:tabs>
              <w:suppressAutoHyphens/>
              <w:spacing w:after="0" w:line="240" w:lineRule="auto"/>
              <w:jc w:val="right"/>
              <w:rPr>
                <w:rFonts w:ascii="Arial" w:eastAsia="Times New Roman" w:hAnsi="Arial" w:cs="Arial"/>
                <w:b/>
                <w:spacing w:val="-3"/>
                <w:sz w:val="20"/>
                <w:szCs w:val="20"/>
                <w:lang w:val="en-US"/>
              </w:rPr>
            </w:pPr>
          </w:p>
        </w:tc>
      </w:tr>
      <w:tr w:rsidR="00F62961" w:rsidRPr="00F62961" w14:paraId="783259B9" w14:textId="77777777" w:rsidTr="00D873D7">
        <w:tc>
          <w:tcPr>
            <w:tcW w:w="3095" w:type="pct"/>
            <w:vAlign w:val="bottom"/>
          </w:tcPr>
          <w:p w14:paraId="56274F4F"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EU Projects</w:t>
            </w:r>
          </w:p>
        </w:tc>
        <w:tc>
          <w:tcPr>
            <w:tcW w:w="953" w:type="pct"/>
            <w:tcBorders>
              <w:top w:val="nil"/>
              <w:left w:val="nil"/>
              <w:bottom w:val="nil"/>
              <w:right w:val="nil"/>
            </w:tcBorders>
            <w:shd w:val="clear" w:color="auto" w:fill="auto"/>
            <w:vAlign w:val="bottom"/>
          </w:tcPr>
          <w:p w14:paraId="3D1A6124" w14:textId="23609443"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237,054 </w:t>
            </w:r>
          </w:p>
        </w:tc>
        <w:tc>
          <w:tcPr>
            <w:tcW w:w="952" w:type="pct"/>
            <w:tcBorders>
              <w:top w:val="nil"/>
              <w:left w:val="nil"/>
              <w:bottom w:val="nil"/>
              <w:right w:val="nil"/>
            </w:tcBorders>
            <w:shd w:val="clear" w:color="auto" w:fill="auto"/>
            <w:vAlign w:val="bottom"/>
          </w:tcPr>
          <w:p w14:paraId="380D7AF2" w14:textId="5F474C21"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205,630</w:t>
            </w:r>
          </w:p>
        </w:tc>
      </w:tr>
      <w:tr w:rsidR="00F62961" w:rsidRPr="00F62961" w14:paraId="6060DBED" w14:textId="77777777" w:rsidTr="00D873D7">
        <w:tc>
          <w:tcPr>
            <w:tcW w:w="3095" w:type="pct"/>
            <w:vAlign w:val="bottom"/>
          </w:tcPr>
          <w:p w14:paraId="3EA8F6CF"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Financial Restructuring</w:t>
            </w:r>
          </w:p>
        </w:tc>
        <w:tc>
          <w:tcPr>
            <w:tcW w:w="953" w:type="pct"/>
            <w:tcBorders>
              <w:top w:val="nil"/>
              <w:left w:val="nil"/>
              <w:bottom w:val="nil"/>
              <w:right w:val="nil"/>
            </w:tcBorders>
            <w:shd w:val="clear" w:color="auto" w:fill="auto"/>
            <w:vAlign w:val="bottom"/>
          </w:tcPr>
          <w:p w14:paraId="73112C8D" w14:textId="57F5E2A6"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19,409 </w:t>
            </w:r>
          </w:p>
        </w:tc>
        <w:tc>
          <w:tcPr>
            <w:tcW w:w="952" w:type="pct"/>
            <w:tcBorders>
              <w:top w:val="nil"/>
              <w:left w:val="nil"/>
              <w:bottom w:val="nil"/>
              <w:right w:val="nil"/>
            </w:tcBorders>
            <w:shd w:val="clear" w:color="auto" w:fill="auto"/>
            <w:vAlign w:val="bottom"/>
          </w:tcPr>
          <w:p w14:paraId="74E716C1" w14:textId="3BC4D736"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23,247</w:t>
            </w:r>
          </w:p>
        </w:tc>
      </w:tr>
      <w:tr w:rsidR="00F62961" w:rsidRPr="00F62961" w14:paraId="630ABAEC" w14:textId="77777777" w:rsidTr="00D873D7">
        <w:tc>
          <w:tcPr>
            <w:tcW w:w="3095" w:type="pct"/>
            <w:vAlign w:val="bottom"/>
          </w:tcPr>
          <w:p w14:paraId="7EE21000"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Pre-Export Finance</w:t>
            </w:r>
          </w:p>
        </w:tc>
        <w:tc>
          <w:tcPr>
            <w:tcW w:w="953" w:type="pct"/>
            <w:tcBorders>
              <w:top w:val="nil"/>
              <w:left w:val="nil"/>
              <w:bottom w:val="nil"/>
              <w:right w:val="nil"/>
            </w:tcBorders>
            <w:shd w:val="clear" w:color="auto" w:fill="auto"/>
            <w:vAlign w:val="bottom"/>
          </w:tcPr>
          <w:p w14:paraId="418CC856" w14:textId="4A5C1DCF"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1,014 </w:t>
            </w:r>
          </w:p>
        </w:tc>
        <w:tc>
          <w:tcPr>
            <w:tcW w:w="952" w:type="pct"/>
            <w:tcBorders>
              <w:top w:val="nil"/>
              <w:left w:val="nil"/>
              <w:bottom w:val="nil"/>
              <w:right w:val="nil"/>
            </w:tcBorders>
            <w:shd w:val="clear" w:color="auto" w:fill="auto"/>
            <w:vAlign w:val="bottom"/>
          </w:tcPr>
          <w:p w14:paraId="50EE5A4A" w14:textId="386E432A"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1,013</w:t>
            </w:r>
          </w:p>
        </w:tc>
      </w:tr>
      <w:tr w:rsidR="00F62961" w:rsidRPr="00F62961" w14:paraId="2C0B52EC" w14:textId="77777777" w:rsidTr="00D873D7">
        <w:tc>
          <w:tcPr>
            <w:tcW w:w="3095" w:type="pct"/>
            <w:vAlign w:val="bottom"/>
          </w:tcPr>
          <w:p w14:paraId="2DB1DB1C"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Public Sector Investment</w:t>
            </w:r>
          </w:p>
        </w:tc>
        <w:tc>
          <w:tcPr>
            <w:tcW w:w="953" w:type="pct"/>
            <w:tcBorders>
              <w:top w:val="nil"/>
              <w:left w:val="nil"/>
              <w:bottom w:val="nil"/>
              <w:right w:val="nil"/>
            </w:tcBorders>
            <w:shd w:val="clear" w:color="auto" w:fill="auto"/>
            <w:vAlign w:val="bottom"/>
          </w:tcPr>
          <w:p w14:paraId="1B2F7FD1" w14:textId="01E2CFAF"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891,630 </w:t>
            </w:r>
          </w:p>
        </w:tc>
        <w:tc>
          <w:tcPr>
            <w:tcW w:w="952" w:type="pct"/>
            <w:tcBorders>
              <w:top w:val="nil"/>
              <w:left w:val="nil"/>
              <w:bottom w:val="nil"/>
              <w:right w:val="nil"/>
            </w:tcBorders>
            <w:shd w:val="clear" w:color="auto" w:fill="auto"/>
            <w:vAlign w:val="bottom"/>
          </w:tcPr>
          <w:p w14:paraId="084722B6" w14:textId="7CAEEFB0"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826,013</w:t>
            </w:r>
          </w:p>
        </w:tc>
      </w:tr>
      <w:tr w:rsidR="00F62961" w:rsidRPr="00F62961" w14:paraId="678E2378" w14:textId="77777777" w:rsidTr="00D873D7">
        <w:tc>
          <w:tcPr>
            <w:tcW w:w="3095" w:type="pct"/>
            <w:vAlign w:val="bottom"/>
          </w:tcPr>
          <w:p w14:paraId="4978E10E"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Private Sector Investment</w:t>
            </w:r>
          </w:p>
        </w:tc>
        <w:tc>
          <w:tcPr>
            <w:tcW w:w="953" w:type="pct"/>
            <w:tcBorders>
              <w:top w:val="nil"/>
              <w:left w:val="nil"/>
              <w:bottom w:val="nil"/>
              <w:right w:val="nil"/>
            </w:tcBorders>
            <w:shd w:val="clear" w:color="auto" w:fill="auto"/>
            <w:vAlign w:val="bottom"/>
          </w:tcPr>
          <w:p w14:paraId="3D5EAE34" w14:textId="1BD2E0B9"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211,573 </w:t>
            </w:r>
          </w:p>
        </w:tc>
        <w:tc>
          <w:tcPr>
            <w:tcW w:w="952" w:type="pct"/>
            <w:tcBorders>
              <w:top w:val="nil"/>
              <w:left w:val="nil"/>
              <w:bottom w:val="nil"/>
              <w:right w:val="nil"/>
            </w:tcBorders>
            <w:shd w:val="clear" w:color="auto" w:fill="auto"/>
            <w:vAlign w:val="bottom"/>
          </w:tcPr>
          <w:p w14:paraId="744DCBBE" w14:textId="2E3BB484"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201,419</w:t>
            </w:r>
          </w:p>
        </w:tc>
      </w:tr>
      <w:tr w:rsidR="00F62961" w:rsidRPr="00F62961" w14:paraId="52DF233E" w14:textId="77777777" w:rsidTr="00D873D7">
        <w:tc>
          <w:tcPr>
            <w:tcW w:w="3095" w:type="pct"/>
            <w:vAlign w:val="bottom"/>
          </w:tcPr>
          <w:p w14:paraId="52F39EB7"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Youth, Female, Start-up Entrepreneurship</w:t>
            </w:r>
          </w:p>
        </w:tc>
        <w:tc>
          <w:tcPr>
            <w:tcW w:w="953" w:type="pct"/>
            <w:tcBorders>
              <w:top w:val="nil"/>
              <w:left w:val="nil"/>
              <w:bottom w:val="nil"/>
              <w:right w:val="nil"/>
            </w:tcBorders>
            <w:shd w:val="clear" w:color="auto" w:fill="auto"/>
            <w:vAlign w:val="bottom"/>
          </w:tcPr>
          <w:p w14:paraId="671CB070" w14:textId="2176DFBF"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69,936 </w:t>
            </w:r>
          </w:p>
        </w:tc>
        <w:tc>
          <w:tcPr>
            <w:tcW w:w="952" w:type="pct"/>
            <w:tcBorders>
              <w:top w:val="nil"/>
              <w:left w:val="nil"/>
              <w:bottom w:val="nil"/>
              <w:right w:val="nil"/>
            </w:tcBorders>
            <w:shd w:val="clear" w:color="auto" w:fill="auto"/>
            <w:vAlign w:val="bottom"/>
          </w:tcPr>
          <w:p w14:paraId="52A9B059" w14:textId="777153CA"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57,234</w:t>
            </w:r>
          </w:p>
        </w:tc>
      </w:tr>
      <w:tr w:rsidR="00F62961" w:rsidRPr="00F62961" w14:paraId="59B1C4BF" w14:textId="77777777" w:rsidTr="00D873D7">
        <w:tc>
          <w:tcPr>
            <w:tcW w:w="3095" w:type="pct"/>
            <w:vAlign w:val="bottom"/>
          </w:tcPr>
          <w:p w14:paraId="5557E45A"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Working Capital</w:t>
            </w:r>
          </w:p>
        </w:tc>
        <w:tc>
          <w:tcPr>
            <w:tcW w:w="953" w:type="pct"/>
            <w:tcBorders>
              <w:top w:val="nil"/>
              <w:left w:val="nil"/>
              <w:bottom w:val="nil"/>
              <w:right w:val="nil"/>
            </w:tcBorders>
            <w:shd w:val="clear" w:color="auto" w:fill="auto"/>
            <w:vAlign w:val="bottom"/>
          </w:tcPr>
          <w:p w14:paraId="27E040F1" w14:textId="09B01EC8"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15,167 </w:t>
            </w:r>
          </w:p>
        </w:tc>
        <w:tc>
          <w:tcPr>
            <w:tcW w:w="952" w:type="pct"/>
            <w:tcBorders>
              <w:top w:val="nil"/>
              <w:left w:val="nil"/>
              <w:bottom w:val="nil"/>
              <w:right w:val="nil"/>
            </w:tcBorders>
            <w:shd w:val="clear" w:color="auto" w:fill="auto"/>
            <w:vAlign w:val="bottom"/>
          </w:tcPr>
          <w:p w14:paraId="612814C5" w14:textId="458B65F7"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12,556</w:t>
            </w:r>
          </w:p>
        </w:tc>
      </w:tr>
      <w:tr w:rsidR="00F62961" w:rsidRPr="00F62961" w14:paraId="39AFEDCF" w14:textId="77777777" w:rsidTr="00D873D7">
        <w:tc>
          <w:tcPr>
            <w:tcW w:w="3095" w:type="pct"/>
            <w:vAlign w:val="bottom"/>
          </w:tcPr>
          <w:p w14:paraId="13D5C4E8"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r w:rsidRPr="00F62961">
              <w:rPr>
                <w:rFonts w:ascii="Arial" w:eastAsia="Times New Roman" w:hAnsi="Arial" w:cs="Arial"/>
                <w:color w:val="000000"/>
                <w:spacing w:val="-3"/>
                <w:sz w:val="20"/>
                <w:szCs w:val="20"/>
                <w:lang w:val="en-US"/>
              </w:rPr>
              <w:t>Working Capital – COVID 19 measures</w:t>
            </w:r>
          </w:p>
        </w:tc>
        <w:tc>
          <w:tcPr>
            <w:tcW w:w="953" w:type="pct"/>
            <w:tcBorders>
              <w:top w:val="nil"/>
              <w:left w:val="nil"/>
              <w:bottom w:val="nil"/>
              <w:right w:val="nil"/>
            </w:tcBorders>
            <w:shd w:val="clear" w:color="auto" w:fill="auto"/>
            <w:vAlign w:val="bottom"/>
          </w:tcPr>
          <w:p w14:paraId="0AEFB2E1" w14:textId="544E1F97"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61,755</w:t>
            </w:r>
          </w:p>
        </w:tc>
        <w:tc>
          <w:tcPr>
            <w:tcW w:w="952" w:type="pct"/>
            <w:tcBorders>
              <w:top w:val="nil"/>
              <w:left w:val="nil"/>
              <w:bottom w:val="nil"/>
              <w:right w:val="nil"/>
            </w:tcBorders>
            <w:shd w:val="clear" w:color="auto" w:fill="auto"/>
            <w:vAlign w:val="bottom"/>
          </w:tcPr>
          <w:p w14:paraId="28AE16DD" w14:textId="42FFDDFA" w:rsidR="00F62961" w:rsidRPr="00F62961" w:rsidRDefault="00F62961" w:rsidP="00F62961">
            <w:pPr>
              <w:tabs>
                <w:tab w:val="right" w:pos="1202"/>
              </w:tabs>
              <w:spacing w:after="0" w:line="301" w:lineRule="exact"/>
              <w:jc w:val="right"/>
              <w:outlineLvl w:val="0"/>
              <w:rPr>
                <w:rFonts w:ascii="Arial" w:eastAsia="Times New Roman" w:hAnsi="Arial" w:cs="Arial"/>
                <w:color w:val="000000"/>
                <w:sz w:val="20"/>
                <w:szCs w:val="20"/>
                <w:lang w:val="en-US"/>
              </w:rPr>
            </w:pPr>
            <w:r w:rsidRPr="00F62961">
              <w:rPr>
                <w:rFonts w:ascii="Arial" w:hAnsi="Arial" w:cs="Arial"/>
                <w:color w:val="000000" w:themeColor="text1"/>
                <w:sz w:val="20"/>
                <w:szCs w:val="20"/>
              </w:rPr>
              <w:t>72,067</w:t>
            </w:r>
          </w:p>
        </w:tc>
      </w:tr>
      <w:tr w:rsidR="00F62961" w:rsidRPr="00F62961" w14:paraId="7945BCF0" w14:textId="77777777" w:rsidTr="00D873D7">
        <w:tc>
          <w:tcPr>
            <w:tcW w:w="3095" w:type="pct"/>
          </w:tcPr>
          <w:p w14:paraId="2D42E9A7"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3" w:name="_Toc4058537"/>
            <w:r w:rsidRPr="00F62961">
              <w:rPr>
                <w:rFonts w:ascii="Arial" w:eastAsia="Times New Roman" w:hAnsi="Arial" w:cs="Arial"/>
                <w:sz w:val="20"/>
                <w:szCs w:val="20"/>
                <w:lang w:val="en-US"/>
              </w:rPr>
              <w:t>Loan programme for reconstruction and development of the economy</w:t>
            </w:r>
            <w:bookmarkEnd w:id="323"/>
          </w:p>
        </w:tc>
        <w:tc>
          <w:tcPr>
            <w:tcW w:w="953" w:type="pct"/>
            <w:tcBorders>
              <w:top w:val="nil"/>
              <w:left w:val="nil"/>
              <w:bottom w:val="nil"/>
              <w:right w:val="nil"/>
            </w:tcBorders>
            <w:shd w:val="clear" w:color="auto" w:fill="auto"/>
            <w:vAlign w:val="bottom"/>
          </w:tcPr>
          <w:p w14:paraId="7B0A8222" w14:textId="3A77264D"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750,508 </w:t>
            </w:r>
          </w:p>
        </w:tc>
        <w:tc>
          <w:tcPr>
            <w:tcW w:w="952" w:type="pct"/>
            <w:tcBorders>
              <w:top w:val="nil"/>
              <w:left w:val="nil"/>
              <w:bottom w:val="nil"/>
              <w:right w:val="nil"/>
            </w:tcBorders>
            <w:shd w:val="clear" w:color="auto" w:fill="auto"/>
            <w:vAlign w:val="bottom"/>
          </w:tcPr>
          <w:p w14:paraId="5D2F43B7" w14:textId="58C51548"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926,987</w:t>
            </w:r>
          </w:p>
        </w:tc>
      </w:tr>
      <w:tr w:rsidR="00F62961" w:rsidRPr="00F62961" w14:paraId="14D8C25D" w14:textId="77777777" w:rsidTr="00D873D7">
        <w:tc>
          <w:tcPr>
            <w:tcW w:w="3095" w:type="pct"/>
          </w:tcPr>
          <w:p w14:paraId="036E2DE4"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4" w:name="_Toc4058540"/>
            <w:r w:rsidRPr="00F62961">
              <w:rPr>
                <w:rFonts w:ascii="Arial" w:eastAsia="Times New Roman" w:hAnsi="Arial" w:cs="Arial"/>
                <w:sz w:val="20"/>
                <w:szCs w:val="20"/>
                <w:lang w:val="en-US"/>
              </w:rPr>
              <w:t>Export financing</w:t>
            </w:r>
            <w:bookmarkEnd w:id="324"/>
          </w:p>
        </w:tc>
        <w:tc>
          <w:tcPr>
            <w:tcW w:w="953" w:type="pct"/>
            <w:tcBorders>
              <w:top w:val="nil"/>
              <w:left w:val="nil"/>
              <w:bottom w:val="nil"/>
              <w:right w:val="nil"/>
            </w:tcBorders>
            <w:shd w:val="clear" w:color="auto" w:fill="auto"/>
            <w:vAlign w:val="bottom"/>
          </w:tcPr>
          <w:p w14:paraId="34E32A1E" w14:textId="354E620C"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1,305,869 </w:t>
            </w:r>
          </w:p>
        </w:tc>
        <w:tc>
          <w:tcPr>
            <w:tcW w:w="952" w:type="pct"/>
            <w:tcBorders>
              <w:top w:val="nil"/>
              <w:left w:val="nil"/>
              <w:bottom w:val="nil"/>
              <w:right w:val="nil"/>
            </w:tcBorders>
            <w:shd w:val="clear" w:color="auto" w:fill="auto"/>
            <w:vAlign w:val="bottom"/>
          </w:tcPr>
          <w:p w14:paraId="09D393C6" w14:textId="5350BB46"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1,459,505</w:t>
            </w:r>
          </w:p>
        </w:tc>
      </w:tr>
      <w:tr w:rsidR="00F62961" w:rsidRPr="00F62961" w14:paraId="3834B3AE" w14:textId="77777777" w:rsidTr="00D873D7">
        <w:tc>
          <w:tcPr>
            <w:tcW w:w="3095" w:type="pct"/>
          </w:tcPr>
          <w:p w14:paraId="5AA51C6F"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5" w:name="_Toc4058543"/>
            <w:r w:rsidRPr="00F62961">
              <w:rPr>
                <w:rFonts w:ascii="Arial" w:eastAsia="Times New Roman" w:hAnsi="Arial" w:cs="Arial"/>
                <w:sz w:val="20"/>
                <w:szCs w:val="20"/>
                <w:lang w:val="en-US"/>
              </w:rPr>
              <w:t>Loan programme for reconstruction and development of infrastructure in the Republic of Croatia</w:t>
            </w:r>
            <w:bookmarkEnd w:id="325"/>
          </w:p>
        </w:tc>
        <w:tc>
          <w:tcPr>
            <w:tcW w:w="953" w:type="pct"/>
            <w:tcBorders>
              <w:top w:val="nil"/>
              <w:left w:val="nil"/>
              <w:bottom w:val="nil"/>
              <w:right w:val="nil"/>
            </w:tcBorders>
            <w:shd w:val="clear" w:color="auto" w:fill="auto"/>
            <w:vAlign w:val="bottom"/>
          </w:tcPr>
          <w:p w14:paraId="0B40C670" w14:textId="707D1264"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818,656 </w:t>
            </w:r>
          </w:p>
        </w:tc>
        <w:tc>
          <w:tcPr>
            <w:tcW w:w="952" w:type="pct"/>
            <w:tcBorders>
              <w:top w:val="nil"/>
              <w:left w:val="nil"/>
              <w:bottom w:val="nil"/>
              <w:right w:val="nil"/>
            </w:tcBorders>
            <w:shd w:val="clear" w:color="auto" w:fill="auto"/>
            <w:vAlign w:val="bottom"/>
          </w:tcPr>
          <w:p w14:paraId="4F0970AE" w14:textId="73AB4E33"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968,724</w:t>
            </w:r>
          </w:p>
        </w:tc>
      </w:tr>
      <w:tr w:rsidR="00F62961" w:rsidRPr="00F62961" w14:paraId="6056D2BF" w14:textId="77777777" w:rsidTr="00D873D7">
        <w:tc>
          <w:tcPr>
            <w:tcW w:w="3095" w:type="pct"/>
          </w:tcPr>
          <w:p w14:paraId="58DDE656"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6" w:name="_Toc4058546"/>
            <w:r w:rsidRPr="00F62961">
              <w:rPr>
                <w:rFonts w:ascii="Arial" w:eastAsia="Times New Roman" w:hAnsi="Arial" w:cs="Arial"/>
                <w:sz w:val="20"/>
                <w:szCs w:val="20"/>
                <w:lang w:val="en-US"/>
              </w:rPr>
              <w:t>Loan programme for small and medium-sized enterprises</w:t>
            </w:r>
            <w:bookmarkEnd w:id="326"/>
          </w:p>
        </w:tc>
        <w:tc>
          <w:tcPr>
            <w:tcW w:w="953" w:type="pct"/>
            <w:tcBorders>
              <w:top w:val="nil"/>
              <w:left w:val="nil"/>
              <w:bottom w:val="nil"/>
              <w:right w:val="nil"/>
            </w:tcBorders>
            <w:shd w:val="clear" w:color="auto" w:fill="auto"/>
            <w:vAlign w:val="bottom"/>
          </w:tcPr>
          <w:p w14:paraId="53DA600F" w14:textId="2B1C4882"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2,270,960 </w:t>
            </w:r>
          </w:p>
        </w:tc>
        <w:tc>
          <w:tcPr>
            <w:tcW w:w="952" w:type="pct"/>
            <w:tcBorders>
              <w:top w:val="nil"/>
              <w:left w:val="nil"/>
              <w:bottom w:val="nil"/>
              <w:right w:val="nil"/>
            </w:tcBorders>
            <w:shd w:val="clear" w:color="auto" w:fill="auto"/>
            <w:vAlign w:val="bottom"/>
          </w:tcPr>
          <w:p w14:paraId="7BA41216" w14:textId="7D813067"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2,285,623</w:t>
            </w:r>
          </w:p>
        </w:tc>
      </w:tr>
      <w:tr w:rsidR="00F62961" w:rsidRPr="00F62961" w14:paraId="190CE8C0" w14:textId="77777777" w:rsidTr="00D873D7">
        <w:tc>
          <w:tcPr>
            <w:tcW w:w="3095" w:type="pct"/>
          </w:tcPr>
          <w:p w14:paraId="7DDFD3DB"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7" w:name="_Toc4058549"/>
            <w:r w:rsidRPr="00F62961">
              <w:rPr>
                <w:rFonts w:ascii="Arial" w:eastAsia="Times New Roman" w:hAnsi="Arial" w:cs="Arial"/>
                <w:sz w:val="20"/>
                <w:szCs w:val="20"/>
                <w:lang w:val="en-US"/>
              </w:rPr>
              <w:t>Loan programme for war-torn and demolished housing and business facilities</w:t>
            </w:r>
            <w:bookmarkEnd w:id="327"/>
          </w:p>
        </w:tc>
        <w:tc>
          <w:tcPr>
            <w:tcW w:w="953" w:type="pct"/>
            <w:tcBorders>
              <w:top w:val="nil"/>
              <w:left w:val="nil"/>
              <w:bottom w:val="nil"/>
              <w:right w:val="nil"/>
            </w:tcBorders>
            <w:shd w:val="clear" w:color="auto" w:fill="auto"/>
            <w:vAlign w:val="bottom"/>
          </w:tcPr>
          <w:p w14:paraId="0ECF7D09" w14:textId="3230C4B9"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 xml:space="preserve"> 2,921 </w:t>
            </w:r>
          </w:p>
        </w:tc>
        <w:tc>
          <w:tcPr>
            <w:tcW w:w="952" w:type="pct"/>
            <w:tcBorders>
              <w:top w:val="nil"/>
              <w:left w:val="nil"/>
              <w:bottom w:val="nil"/>
              <w:right w:val="nil"/>
            </w:tcBorders>
            <w:shd w:val="clear" w:color="auto" w:fill="auto"/>
            <w:vAlign w:val="bottom"/>
          </w:tcPr>
          <w:p w14:paraId="48FC7B24" w14:textId="666A58BF"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3,563</w:t>
            </w:r>
          </w:p>
        </w:tc>
      </w:tr>
      <w:tr w:rsidR="00F62961" w:rsidRPr="00F62961" w14:paraId="39220C2B" w14:textId="77777777" w:rsidTr="00D873D7">
        <w:tc>
          <w:tcPr>
            <w:tcW w:w="3095" w:type="pct"/>
          </w:tcPr>
          <w:p w14:paraId="1F49CAF8"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8" w:name="_Toc4058552"/>
            <w:r w:rsidRPr="00F62961">
              <w:rPr>
                <w:rFonts w:ascii="Arial" w:eastAsia="Times New Roman" w:hAnsi="Arial" w:cs="Arial"/>
                <w:sz w:val="20"/>
                <w:szCs w:val="20"/>
                <w:lang w:val="en-US"/>
              </w:rPr>
              <w:t>Other</w:t>
            </w:r>
            <w:bookmarkEnd w:id="328"/>
          </w:p>
        </w:tc>
        <w:tc>
          <w:tcPr>
            <w:tcW w:w="953" w:type="pct"/>
            <w:tcBorders>
              <w:top w:val="nil"/>
              <w:left w:val="nil"/>
              <w:bottom w:val="nil"/>
              <w:right w:val="nil"/>
            </w:tcBorders>
            <w:shd w:val="clear" w:color="auto" w:fill="auto"/>
            <w:vAlign w:val="bottom"/>
          </w:tcPr>
          <w:p w14:paraId="6CFC4EED" w14:textId="227C75F7"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206,521</w:t>
            </w:r>
          </w:p>
        </w:tc>
        <w:tc>
          <w:tcPr>
            <w:tcW w:w="952" w:type="pct"/>
            <w:tcBorders>
              <w:top w:val="nil"/>
              <w:left w:val="nil"/>
              <w:bottom w:val="nil"/>
              <w:right w:val="nil"/>
            </w:tcBorders>
            <w:shd w:val="clear" w:color="auto" w:fill="auto"/>
            <w:vAlign w:val="bottom"/>
          </w:tcPr>
          <w:p w14:paraId="266CDB33" w14:textId="3A0E7C24"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83,239</w:t>
            </w:r>
          </w:p>
        </w:tc>
      </w:tr>
      <w:tr w:rsidR="00F62961" w:rsidRPr="00F62961" w14:paraId="39349489" w14:textId="77777777" w:rsidTr="00D873D7">
        <w:tc>
          <w:tcPr>
            <w:tcW w:w="3095" w:type="pct"/>
          </w:tcPr>
          <w:p w14:paraId="6A39A2E3"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29" w:name="_Toc4058555"/>
            <w:r w:rsidRPr="00F62961">
              <w:rPr>
                <w:rFonts w:ascii="Arial" w:eastAsia="Times New Roman" w:hAnsi="Arial" w:cs="Arial"/>
                <w:sz w:val="20"/>
                <w:szCs w:val="20"/>
                <w:lang w:val="en-US"/>
              </w:rPr>
              <w:t>Accrued interest</w:t>
            </w:r>
            <w:bookmarkEnd w:id="329"/>
          </w:p>
        </w:tc>
        <w:tc>
          <w:tcPr>
            <w:tcW w:w="953" w:type="pct"/>
            <w:tcBorders>
              <w:top w:val="nil"/>
              <w:left w:val="nil"/>
              <w:bottom w:val="nil"/>
              <w:right w:val="nil"/>
            </w:tcBorders>
            <w:shd w:val="clear" w:color="auto" w:fill="auto"/>
            <w:vAlign w:val="bottom"/>
          </w:tcPr>
          <w:p w14:paraId="402AD36E" w14:textId="229A2A8F"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2,936</w:t>
            </w:r>
          </w:p>
        </w:tc>
        <w:tc>
          <w:tcPr>
            <w:tcW w:w="952" w:type="pct"/>
            <w:tcBorders>
              <w:top w:val="nil"/>
              <w:left w:val="nil"/>
              <w:bottom w:val="nil"/>
              <w:right w:val="nil"/>
            </w:tcBorders>
            <w:shd w:val="clear" w:color="auto" w:fill="auto"/>
            <w:vAlign w:val="bottom"/>
          </w:tcPr>
          <w:p w14:paraId="45FDEB31" w14:textId="71AAC2A2"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3,418</w:t>
            </w:r>
          </w:p>
        </w:tc>
      </w:tr>
      <w:tr w:rsidR="00F62961" w:rsidRPr="00F62961" w14:paraId="199C1FC7" w14:textId="77777777" w:rsidTr="00D873D7">
        <w:tc>
          <w:tcPr>
            <w:tcW w:w="3095" w:type="pct"/>
          </w:tcPr>
          <w:p w14:paraId="31332E87"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30" w:name="_Toc4058558"/>
            <w:r w:rsidRPr="00F62961">
              <w:rPr>
                <w:rFonts w:ascii="Arial" w:eastAsia="Times New Roman" w:hAnsi="Arial" w:cs="Arial"/>
                <w:sz w:val="20"/>
                <w:szCs w:val="20"/>
                <w:lang w:val="en-US"/>
              </w:rPr>
              <w:t>Deferred recognition of loan fees</w:t>
            </w:r>
            <w:bookmarkEnd w:id="330"/>
          </w:p>
        </w:tc>
        <w:tc>
          <w:tcPr>
            <w:tcW w:w="953" w:type="pct"/>
            <w:tcBorders>
              <w:top w:val="nil"/>
              <w:left w:val="nil"/>
              <w:bottom w:val="nil"/>
              <w:right w:val="nil"/>
            </w:tcBorders>
            <w:shd w:val="clear" w:color="auto" w:fill="auto"/>
            <w:vAlign w:val="bottom"/>
          </w:tcPr>
          <w:p w14:paraId="138CB3F5" w14:textId="5E21E878"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(18,368)</w:t>
            </w:r>
          </w:p>
        </w:tc>
        <w:tc>
          <w:tcPr>
            <w:tcW w:w="952" w:type="pct"/>
            <w:tcBorders>
              <w:top w:val="nil"/>
              <w:left w:val="nil"/>
              <w:bottom w:val="nil"/>
              <w:right w:val="nil"/>
            </w:tcBorders>
            <w:shd w:val="clear" w:color="auto" w:fill="auto"/>
            <w:vAlign w:val="bottom"/>
          </w:tcPr>
          <w:p w14:paraId="17E0795A" w14:textId="0E78A786"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(21,195)</w:t>
            </w:r>
          </w:p>
        </w:tc>
      </w:tr>
      <w:tr w:rsidR="00F62961" w:rsidRPr="00F62961" w14:paraId="5A06C90D" w14:textId="77777777" w:rsidTr="00D873D7">
        <w:tc>
          <w:tcPr>
            <w:tcW w:w="3095" w:type="pct"/>
          </w:tcPr>
          <w:p w14:paraId="157BE3F8" w14:textId="77777777" w:rsidR="00F62961" w:rsidRPr="00F62961" w:rsidRDefault="00F62961" w:rsidP="00F62961">
            <w:pPr>
              <w:tabs>
                <w:tab w:val="right" w:pos="1202"/>
              </w:tabs>
              <w:spacing w:after="0" w:line="340" w:lineRule="exact"/>
              <w:jc w:val="right"/>
              <w:outlineLvl w:val="0"/>
              <w:rPr>
                <w:rFonts w:ascii="Arial" w:eastAsia="Times New Roman" w:hAnsi="Arial" w:cs="Arial"/>
                <w:sz w:val="20"/>
                <w:szCs w:val="20"/>
                <w:lang w:val="en-US"/>
              </w:rPr>
            </w:pPr>
          </w:p>
        </w:tc>
        <w:tc>
          <w:tcPr>
            <w:tcW w:w="953" w:type="pct"/>
            <w:tcBorders>
              <w:top w:val="single" w:sz="4" w:space="0" w:color="auto"/>
              <w:bottom w:val="single" w:sz="4" w:space="0" w:color="auto"/>
            </w:tcBorders>
            <w:vAlign w:val="bottom"/>
          </w:tcPr>
          <w:p w14:paraId="4CE5704B" w14:textId="0CF1C5FF" w:rsidR="00F62961" w:rsidRPr="00F62961" w:rsidRDefault="00F62961" w:rsidP="00F62961">
            <w:pPr>
              <w:tabs>
                <w:tab w:val="right" w:pos="1202"/>
              </w:tabs>
              <w:spacing w:after="0" w:line="340" w:lineRule="exact"/>
              <w:jc w:val="right"/>
              <w:outlineLvl w:val="0"/>
              <w:rPr>
                <w:rFonts w:ascii="Arial" w:eastAsia="Times New Roman" w:hAnsi="Arial" w:cs="Arial"/>
                <w:sz w:val="20"/>
                <w:szCs w:val="20"/>
                <w:lang w:val="en-US"/>
              </w:rPr>
            </w:pPr>
            <w:r w:rsidRPr="00F62961">
              <w:rPr>
                <w:rFonts w:ascii="Arial" w:eastAsia="Times New Roman" w:hAnsi="Arial" w:cs="Arial"/>
                <w:color w:val="000000"/>
                <w:sz w:val="20"/>
                <w:szCs w:val="20"/>
              </w:rPr>
              <w:t>6,847,541</w:t>
            </w:r>
          </w:p>
        </w:tc>
        <w:tc>
          <w:tcPr>
            <w:tcW w:w="952" w:type="pct"/>
            <w:tcBorders>
              <w:top w:val="single" w:sz="4" w:space="0" w:color="auto"/>
              <w:bottom w:val="single" w:sz="4" w:space="0" w:color="auto"/>
            </w:tcBorders>
            <w:vAlign w:val="bottom"/>
          </w:tcPr>
          <w:p w14:paraId="1911C6DD" w14:textId="5CDCB543" w:rsidR="00F62961" w:rsidRPr="00F62961" w:rsidRDefault="00F62961" w:rsidP="00F62961">
            <w:pPr>
              <w:tabs>
                <w:tab w:val="right" w:pos="1202"/>
              </w:tabs>
              <w:spacing w:after="0" w:line="340"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7,109,043</w:t>
            </w:r>
          </w:p>
        </w:tc>
      </w:tr>
      <w:tr w:rsidR="00F62961" w:rsidRPr="00F62961" w14:paraId="2EC6A3A7" w14:textId="77777777" w:rsidTr="00D873D7">
        <w:trPr>
          <w:trHeight w:val="352"/>
        </w:trPr>
        <w:tc>
          <w:tcPr>
            <w:tcW w:w="3095" w:type="pct"/>
            <w:vAlign w:val="bottom"/>
          </w:tcPr>
          <w:p w14:paraId="515BDD79" w14:textId="77777777" w:rsidR="00F62961" w:rsidRPr="00F62961" w:rsidRDefault="00F62961" w:rsidP="00F62961">
            <w:pPr>
              <w:tabs>
                <w:tab w:val="right" w:pos="1202"/>
              </w:tabs>
              <w:spacing w:after="0" w:line="301" w:lineRule="exact"/>
              <w:outlineLvl w:val="0"/>
              <w:rPr>
                <w:rFonts w:ascii="Arial" w:eastAsia="Times New Roman" w:hAnsi="Arial" w:cs="Arial"/>
                <w:sz w:val="20"/>
                <w:szCs w:val="20"/>
                <w:lang w:val="en-US"/>
              </w:rPr>
            </w:pPr>
            <w:bookmarkStart w:id="331" w:name="_Toc4058563"/>
            <w:r w:rsidRPr="00F62961">
              <w:rPr>
                <w:rFonts w:ascii="Arial" w:eastAsia="Times New Roman" w:hAnsi="Arial" w:cs="Arial"/>
                <w:sz w:val="20"/>
                <w:szCs w:val="20"/>
                <w:lang w:val="en-US"/>
              </w:rPr>
              <w:t>Loss allowances</w:t>
            </w:r>
            <w:bookmarkEnd w:id="331"/>
          </w:p>
        </w:tc>
        <w:tc>
          <w:tcPr>
            <w:tcW w:w="953" w:type="pct"/>
            <w:tcBorders>
              <w:top w:val="single" w:sz="4" w:space="0" w:color="auto"/>
              <w:bottom w:val="single" w:sz="4" w:space="0" w:color="auto"/>
            </w:tcBorders>
            <w:vAlign w:val="bottom"/>
          </w:tcPr>
          <w:p w14:paraId="4C4C5E6C" w14:textId="316AF85C"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eastAsia="Times New Roman" w:hAnsi="Arial" w:cs="Arial"/>
                <w:color w:val="000000"/>
                <w:sz w:val="20"/>
                <w:szCs w:val="20"/>
              </w:rPr>
              <w:t>(52,368)</w:t>
            </w:r>
          </w:p>
        </w:tc>
        <w:tc>
          <w:tcPr>
            <w:tcW w:w="952" w:type="pct"/>
            <w:tcBorders>
              <w:top w:val="single" w:sz="4" w:space="0" w:color="auto"/>
              <w:bottom w:val="single" w:sz="4" w:space="0" w:color="auto"/>
            </w:tcBorders>
            <w:vAlign w:val="bottom"/>
          </w:tcPr>
          <w:p w14:paraId="28CF2B8E" w14:textId="40526E6C" w:rsidR="00F62961" w:rsidRPr="00F62961" w:rsidRDefault="00F62961" w:rsidP="00F62961">
            <w:pPr>
              <w:tabs>
                <w:tab w:val="right" w:pos="1202"/>
              </w:tabs>
              <w:spacing w:after="0" w:line="301" w:lineRule="exact"/>
              <w:jc w:val="right"/>
              <w:outlineLvl w:val="0"/>
              <w:rPr>
                <w:rFonts w:ascii="Arial" w:eastAsia="Times New Roman" w:hAnsi="Arial" w:cs="Arial"/>
                <w:sz w:val="20"/>
                <w:szCs w:val="20"/>
                <w:lang w:val="en-US"/>
              </w:rPr>
            </w:pPr>
            <w:r w:rsidRPr="00F62961">
              <w:rPr>
                <w:rFonts w:ascii="Arial" w:hAnsi="Arial" w:cs="Arial"/>
                <w:color w:val="000000" w:themeColor="text1"/>
                <w:sz w:val="20"/>
                <w:szCs w:val="20"/>
              </w:rPr>
              <w:t>(58,900)</w:t>
            </w:r>
          </w:p>
        </w:tc>
      </w:tr>
      <w:tr w:rsidR="00F62961" w:rsidRPr="00F62961" w14:paraId="52E034FE" w14:textId="77777777" w:rsidTr="009A1792">
        <w:trPr>
          <w:trHeight w:val="380"/>
        </w:trPr>
        <w:tc>
          <w:tcPr>
            <w:tcW w:w="3095" w:type="pct"/>
          </w:tcPr>
          <w:p w14:paraId="158118EF" w14:textId="77777777" w:rsidR="00F62961" w:rsidRPr="00F62961" w:rsidRDefault="00F62961" w:rsidP="00F62961">
            <w:pPr>
              <w:tabs>
                <w:tab w:val="right" w:pos="1202"/>
              </w:tabs>
              <w:spacing w:after="0" w:line="340" w:lineRule="exact"/>
              <w:jc w:val="right"/>
              <w:outlineLvl w:val="0"/>
              <w:rPr>
                <w:rFonts w:ascii="Arial" w:eastAsia="Times New Roman" w:hAnsi="Arial" w:cs="Arial"/>
                <w:b/>
                <w:bCs/>
                <w:sz w:val="20"/>
                <w:szCs w:val="20"/>
                <w:lang w:val="en-US"/>
              </w:rPr>
            </w:pPr>
          </w:p>
        </w:tc>
        <w:tc>
          <w:tcPr>
            <w:tcW w:w="953" w:type="pct"/>
            <w:tcBorders>
              <w:top w:val="single" w:sz="4" w:space="0" w:color="auto"/>
              <w:bottom w:val="single" w:sz="12" w:space="0" w:color="auto"/>
            </w:tcBorders>
            <w:vAlign w:val="bottom"/>
          </w:tcPr>
          <w:p w14:paraId="14A64572" w14:textId="4E4A5CD4" w:rsidR="00F62961" w:rsidRPr="00F62961" w:rsidRDefault="00F62961" w:rsidP="00F62961">
            <w:pPr>
              <w:tabs>
                <w:tab w:val="right" w:pos="1202"/>
              </w:tabs>
              <w:spacing w:after="0" w:line="340" w:lineRule="exact"/>
              <w:jc w:val="right"/>
              <w:outlineLvl w:val="0"/>
              <w:rPr>
                <w:rFonts w:ascii="Arial" w:eastAsia="Times New Roman" w:hAnsi="Arial" w:cs="Arial"/>
                <w:b/>
                <w:bCs/>
                <w:sz w:val="20"/>
                <w:szCs w:val="20"/>
                <w:lang w:val="en-US"/>
              </w:rPr>
            </w:pPr>
            <w:r w:rsidRPr="00F62961">
              <w:rPr>
                <w:rFonts w:ascii="Arial" w:eastAsia="Times New Roman" w:hAnsi="Arial" w:cs="Arial"/>
                <w:b/>
                <w:bCs/>
                <w:color w:val="000000"/>
                <w:sz w:val="20"/>
                <w:szCs w:val="20"/>
              </w:rPr>
              <w:t>6,795,173</w:t>
            </w:r>
          </w:p>
        </w:tc>
        <w:tc>
          <w:tcPr>
            <w:tcW w:w="952" w:type="pct"/>
            <w:tcBorders>
              <w:top w:val="single" w:sz="4" w:space="0" w:color="auto"/>
              <w:bottom w:val="single" w:sz="12" w:space="0" w:color="auto"/>
            </w:tcBorders>
            <w:vAlign w:val="bottom"/>
          </w:tcPr>
          <w:p w14:paraId="49C2D7DE" w14:textId="3358DCA2" w:rsidR="00F62961" w:rsidRPr="00F62961" w:rsidRDefault="00F62961" w:rsidP="00F62961">
            <w:pPr>
              <w:tabs>
                <w:tab w:val="right" w:pos="1202"/>
              </w:tabs>
              <w:spacing w:after="0" w:line="340" w:lineRule="exact"/>
              <w:jc w:val="right"/>
              <w:outlineLvl w:val="0"/>
              <w:rPr>
                <w:rFonts w:ascii="Arial" w:eastAsia="Times New Roman" w:hAnsi="Arial" w:cs="Arial"/>
                <w:b/>
                <w:bCs/>
                <w:sz w:val="20"/>
                <w:szCs w:val="20"/>
                <w:lang w:val="en-US"/>
              </w:rPr>
            </w:pPr>
            <w:r w:rsidRPr="00F62961">
              <w:rPr>
                <w:rFonts w:ascii="Arial" w:hAnsi="Arial" w:cs="Arial"/>
                <w:b/>
                <w:bCs/>
                <w:color w:val="000000" w:themeColor="text1"/>
                <w:sz w:val="20"/>
                <w:szCs w:val="20"/>
              </w:rPr>
              <w:t>7,050,143</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4FADAE32" w:rsidR="003602EF" w:rsidRPr="00E827DD" w:rsidRDefault="003602EF" w:rsidP="003602EF">
      <w:pPr>
        <w:autoSpaceDE w:val="0"/>
        <w:autoSpaceDN w:val="0"/>
        <w:adjustRightInd w:val="0"/>
        <w:spacing w:after="0" w:line="240" w:lineRule="auto"/>
        <w:jc w:val="both"/>
        <w:rPr>
          <w:rFonts w:ascii="Arial" w:hAnsi="Arial" w:cs="Arial"/>
          <w:noProof/>
          <w:color w:val="000000" w:themeColor="text1"/>
          <w:sz w:val="20"/>
          <w:szCs w:val="20"/>
          <w:lang w:val="en-US"/>
        </w:rPr>
      </w:pPr>
      <w:r w:rsidRPr="00E827DD">
        <w:rPr>
          <w:rFonts w:ascii="Arial" w:hAnsi="Arial" w:cs="Arial"/>
          <w:noProof/>
          <w:color w:val="000000" w:themeColor="text1"/>
          <w:sz w:val="20"/>
          <w:szCs w:val="20"/>
          <w:lang w:val="en-US"/>
        </w:rPr>
        <w:t xml:space="preserve">Average interest rates for total loans to financial institutions are stated at </w:t>
      </w:r>
      <w:r w:rsidR="007979B8" w:rsidRPr="00E827DD">
        <w:rPr>
          <w:rFonts w:ascii="Arial" w:hAnsi="Arial" w:cs="Arial"/>
          <w:noProof/>
          <w:color w:val="000000" w:themeColor="text1"/>
          <w:sz w:val="20"/>
          <w:szCs w:val="20"/>
          <w:lang w:val="en-US"/>
        </w:rPr>
        <w:t>0</w:t>
      </w:r>
      <w:r w:rsidR="00A1618B" w:rsidRPr="00E827DD">
        <w:rPr>
          <w:rFonts w:ascii="Arial" w:hAnsi="Arial" w:cs="Arial"/>
          <w:noProof/>
          <w:color w:val="000000" w:themeColor="text1"/>
          <w:sz w:val="20"/>
          <w:szCs w:val="20"/>
          <w:lang w:val="en-US"/>
        </w:rPr>
        <w:t>.</w:t>
      </w:r>
      <w:r w:rsidR="00917F21" w:rsidRPr="00E827DD">
        <w:rPr>
          <w:rFonts w:ascii="Arial" w:hAnsi="Arial" w:cs="Arial"/>
          <w:noProof/>
          <w:color w:val="000000" w:themeColor="text1"/>
          <w:sz w:val="20"/>
          <w:szCs w:val="20"/>
          <w:lang w:val="en-US"/>
        </w:rPr>
        <w:t>30</w:t>
      </w:r>
      <w:r w:rsidRPr="00E827DD">
        <w:rPr>
          <w:rFonts w:ascii="Arial" w:hAnsi="Arial" w:cs="Arial"/>
          <w:noProof/>
          <w:color w:val="000000" w:themeColor="text1"/>
          <w:sz w:val="20"/>
          <w:szCs w:val="20"/>
          <w:lang w:val="en-US"/>
        </w:rPr>
        <w:t>% (</w:t>
      </w:r>
      <w:r w:rsidR="00B30200" w:rsidRPr="00E827DD">
        <w:rPr>
          <w:rFonts w:ascii="Arial" w:hAnsi="Arial" w:cs="Arial"/>
          <w:noProof/>
          <w:color w:val="000000" w:themeColor="text1"/>
          <w:sz w:val="20"/>
          <w:szCs w:val="20"/>
          <w:lang w:val="en-US"/>
        </w:rPr>
        <w:t xml:space="preserve">1 Jaunary </w:t>
      </w:r>
      <w:r w:rsidR="0052158E" w:rsidRPr="00E827DD">
        <w:rPr>
          <w:rFonts w:ascii="Arial" w:hAnsi="Arial" w:cs="Arial"/>
          <w:noProof/>
          <w:color w:val="000000" w:themeColor="text1"/>
          <w:sz w:val="20"/>
          <w:szCs w:val="20"/>
          <w:lang w:val="en-US"/>
        </w:rPr>
        <w:t>–</w:t>
      </w:r>
      <w:r w:rsidR="00B30200" w:rsidRPr="00E827DD">
        <w:rPr>
          <w:rFonts w:ascii="Arial" w:hAnsi="Arial" w:cs="Arial"/>
          <w:noProof/>
          <w:color w:val="000000" w:themeColor="text1"/>
          <w:sz w:val="20"/>
          <w:szCs w:val="20"/>
          <w:lang w:val="en-US"/>
        </w:rPr>
        <w:t xml:space="preserve"> </w:t>
      </w:r>
      <w:r w:rsidRPr="00E827DD">
        <w:rPr>
          <w:rFonts w:ascii="Arial" w:hAnsi="Arial" w:cs="Arial"/>
          <w:noProof/>
          <w:color w:val="000000" w:themeColor="text1"/>
          <w:sz w:val="20"/>
          <w:szCs w:val="20"/>
          <w:lang w:val="en-US"/>
        </w:rPr>
        <w:t>3</w:t>
      </w:r>
      <w:r w:rsidR="0052158E" w:rsidRPr="00E827DD">
        <w:rPr>
          <w:rFonts w:ascii="Arial" w:hAnsi="Arial" w:cs="Arial"/>
          <w:noProof/>
          <w:color w:val="000000" w:themeColor="text1"/>
          <w:sz w:val="20"/>
          <w:szCs w:val="20"/>
          <w:lang w:val="en-US"/>
        </w:rPr>
        <w:t xml:space="preserve">0 </w:t>
      </w:r>
      <w:r w:rsidR="0024699A" w:rsidRPr="00E827DD">
        <w:rPr>
          <w:rFonts w:ascii="Arial" w:hAnsi="Arial" w:cs="Arial"/>
          <w:noProof/>
          <w:color w:val="000000" w:themeColor="text1"/>
          <w:sz w:val="20"/>
          <w:szCs w:val="20"/>
          <w:lang w:val="en-US"/>
        </w:rPr>
        <w:t>September</w:t>
      </w:r>
      <w:r w:rsidR="00F87CAD" w:rsidRPr="00E827DD">
        <w:rPr>
          <w:rFonts w:ascii="Arial" w:hAnsi="Arial" w:cs="Arial"/>
          <w:noProof/>
          <w:color w:val="000000" w:themeColor="text1"/>
          <w:sz w:val="20"/>
          <w:szCs w:val="20"/>
          <w:lang w:val="en-US"/>
        </w:rPr>
        <w:t xml:space="preserve"> </w:t>
      </w:r>
      <w:r w:rsidR="00B30200" w:rsidRPr="00E827DD">
        <w:rPr>
          <w:rFonts w:ascii="Arial" w:hAnsi="Arial" w:cs="Arial"/>
          <w:noProof/>
          <w:color w:val="000000" w:themeColor="text1"/>
          <w:sz w:val="20"/>
          <w:szCs w:val="20"/>
          <w:lang w:val="en-US"/>
        </w:rPr>
        <w:t>20</w:t>
      </w:r>
      <w:r w:rsidR="0058555D" w:rsidRPr="00E827DD">
        <w:rPr>
          <w:rFonts w:ascii="Arial" w:hAnsi="Arial" w:cs="Arial"/>
          <w:noProof/>
          <w:color w:val="000000" w:themeColor="text1"/>
          <w:sz w:val="20"/>
          <w:szCs w:val="20"/>
          <w:lang w:val="en-US"/>
        </w:rPr>
        <w:t>2</w:t>
      </w:r>
      <w:r w:rsidR="00CA7AFE" w:rsidRPr="00E827DD">
        <w:rPr>
          <w:rFonts w:ascii="Arial" w:hAnsi="Arial" w:cs="Arial"/>
          <w:noProof/>
          <w:color w:val="000000" w:themeColor="text1"/>
          <w:sz w:val="20"/>
          <w:szCs w:val="20"/>
          <w:lang w:val="en-US"/>
        </w:rPr>
        <w:t>1</w:t>
      </w:r>
      <w:r w:rsidRPr="00E827DD">
        <w:rPr>
          <w:rFonts w:ascii="Arial" w:hAnsi="Arial" w:cs="Arial"/>
          <w:noProof/>
          <w:color w:val="000000" w:themeColor="text1"/>
          <w:sz w:val="20"/>
          <w:szCs w:val="20"/>
          <w:lang w:val="en-US"/>
        </w:rPr>
        <w:t>: 0</w:t>
      </w:r>
      <w:r w:rsidR="00A1618B" w:rsidRPr="00E827DD">
        <w:rPr>
          <w:rFonts w:ascii="Arial" w:hAnsi="Arial" w:cs="Arial"/>
          <w:noProof/>
          <w:color w:val="000000" w:themeColor="text1"/>
          <w:sz w:val="20"/>
          <w:szCs w:val="20"/>
          <w:lang w:val="en-US"/>
        </w:rPr>
        <w:t>.</w:t>
      </w:r>
      <w:r w:rsidR="00CA7AFE" w:rsidRPr="00E827DD">
        <w:rPr>
          <w:rFonts w:ascii="Arial" w:hAnsi="Arial" w:cs="Arial"/>
          <w:noProof/>
          <w:color w:val="000000" w:themeColor="text1"/>
          <w:sz w:val="20"/>
          <w:szCs w:val="20"/>
          <w:lang w:val="en-US"/>
        </w:rPr>
        <w:t>4</w:t>
      </w:r>
      <w:r w:rsidR="00184C76" w:rsidRPr="00E827DD">
        <w:rPr>
          <w:rFonts w:ascii="Arial" w:hAnsi="Arial" w:cs="Arial"/>
          <w:noProof/>
          <w:color w:val="000000" w:themeColor="text1"/>
          <w:sz w:val="20"/>
          <w:szCs w:val="20"/>
          <w:lang w:val="en-US"/>
        </w:rPr>
        <w:t>2</w:t>
      </w:r>
      <w:r w:rsidRPr="00E827DD">
        <w:rPr>
          <w:rFonts w:ascii="Arial" w:hAnsi="Arial" w:cs="Arial"/>
          <w:noProof/>
          <w:color w:val="000000" w:themeColor="text1"/>
          <w:sz w:val="20"/>
          <w:szCs w:val="20"/>
          <w:lang w:val="en-US"/>
        </w:rPr>
        <w:t>%) and are equal to average interests rates for loans under HBOR loan programmes excluding the liquidity reserve</w:t>
      </w:r>
      <w:r w:rsidR="00112079" w:rsidRPr="00E827DD">
        <w:rPr>
          <w:rFonts w:ascii="Arial" w:hAnsi="Arial" w:cs="Arial"/>
          <w:noProof/>
          <w:color w:val="000000" w:themeColor="text1"/>
          <w:sz w:val="20"/>
          <w:szCs w:val="20"/>
          <w:lang w:val="en-US"/>
        </w:rPr>
        <w:t>.</w:t>
      </w:r>
    </w:p>
    <w:p w14:paraId="131EA166" w14:textId="77777777" w:rsidR="003602EF" w:rsidRPr="00E827DD" w:rsidRDefault="003602EF" w:rsidP="003602EF">
      <w:pPr>
        <w:autoSpaceDE w:val="0"/>
        <w:autoSpaceDN w:val="0"/>
        <w:adjustRightInd w:val="0"/>
        <w:spacing w:after="0" w:line="240" w:lineRule="auto"/>
        <w:jc w:val="both"/>
        <w:rPr>
          <w:rFonts w:ascii="Arial" w:hAnsi="Arial" w:cs="Arial"/>
          <w:noProof/>
          <w:color w:val="000000" w:themeColor="text1"/>
          <w:sz w:val="20"/>
          <w:szCs w:val="20"/>
          <w:lang w:val="en-US"/>
        </w:rPr>
      </w:pPr>
    </w:p>
    <w:p w14:paraId="192280F3" w14:textId="3EA606E8" w:rsidR="003602EF" w:rsidRPr="00E827DD" w:rsidRDefault="003602EF" w:rsidP="003602EF">
      <w:pPr>
        <w:autoSpaceDE w:val="0"/>
        <w:autoSpaceDN w:val="0"/>
        <w:adjustRightInd w:val="0"/>
        <w:spacing w:after="0" w:line="240" w:lineRule="auto"/>
        <w:jc w:val="both"/>
        <w:rPr>
          <w:rFonts w:ascii="Arial" w:hAnsi="Arial" w:cs="Arial"/>
          <w:noProof/>
          <w:color w:val="000000" w:themeColor="text1"/>
          <w:sz w:val="20"/>
          <w:szCs w:val="20"/>
          <w:lang w:val="en-US"/>
        </w:rPr>
      </w:pPr>
      <w:r w:rsidRPr="00E827DD">
        <w:rPr>
          <w:rFonts w:ascii="Arial" w:hAnsi="Arial" w:cs="Arial"/>
          <w:noProof/>
          <w:color w:val="000000" w:themeColor="text1"/>
          <w:sz w:val="20"/>
          <w:szCs w:val="20"/>
          <w:lang w:val="en-US"/>
        </w:rPr>
        <w:t>Average interest rates reflect the ratio of interest income generated from the mentioned placements and average assets</w:t>
      </w:r>
      <w:r w:rsidR="00112079" w:rsidRPr="00E827DD">
        <w:rPr>
          <w:rFonts w:ascii="Arial" w:hAnsi="Arial" w:cs="Arial"/>
          <w:noProof/>
          <w:color w:val="000000" w:themeColor="text1"/>
          <w:sz w:val="20"/>
          <w:szCs w:val="20"/>
          <w:lang w:val="en-US"/>
        </w:rPr>
        <w:t>.</w:t>
      </w:r>
    </w:p>
    <w:p w14:paraId="5BB9BB46" w14:textId="77777777" w:rsidR="003602EF" w:rsidRPr="00E827DD" w:rsidRDefault="003602EF" w:rsidP="003602EF">
      <w:pPr>
        <w:autoSpaceDE w:val="0"/>
        <w:autoSpaceDN w:val="0"/>
        <w:adjustRightInd w:val="0"/>
        <w:spacing w:after="0" w:line="240" w:lineRule="auto"/>
        <w:jc w:val="both"/>
        <w:rPr>
          <w:rFonts w:ascii="Arial" w:hAnsi="Arial" w:cs="Arial"/>
          <w:noProof/>
          <w:color w:val="000000" w:themeColor="text1"/>
          <w:sz w:val="20"/>
          <w:szCs w:val="20"/>
          <w:lang w:val="en-US"/>
        </w:rPr>
      </w:pPr>
    </w:p>
    <w:p w14:paraId="7F5253D4" w14:textId="19521E1C" w:rsidR="003602EF" w:rsidRPr="00F62961" w:rsidRDefault="003602EF" w:rsidP="003602EF">
      <w:pPr>
        <w:autoSpaceDE w:val="0"/>
        <w:autoSpaceDN w:val="0"/>
        <w:adjustRightInd w:val="0"/>
        <w:spacing w:after="0" w:line="240" w:lineRule="auto"/>
        <w:jc w:val="both"/>
        <w:rPr>
          <w:rFonts w:ascii="Arial" w:hAnsi="Arial" w:cs="Arial"/>
          <w:noProof/>
          <w:color w:val="000000" w:themeColor="text1"/>
          <w:sz w:val="20"/>
          <w:szCs w:val="20"/>
          <w:lang w:val="en-US"/>
        </w:rPr>
      </w:pPr>
      <w:r w:rsidRPr="00E827DD">
        <w:rPr>
          <w:rFonts w:ascii="Arial" w:hAnsi="Arial" w:cs="Arial"/>
          <w:noProof/>
          <w:color w:val="000000" w:themeColor="text1"/>
          <w:sz w:val="20"/>
          <w:szCs w:val="20"/>
          <w:lang w:val="en-US"/>
        </w:rPr>
        <w:t xml:space="preserve">Item “Other” refers to reverse repo agreements in the total amount of HRK </w:t>
      </w:r>
      <w:r w:rsidR="00917F21" w:rsidRPr="00E827DD">
        <w:rPr>
          <w:rFonts w:ascii="Arial" w:hAnsi="Arial" w:cs="Arial"/>
          <w:noProof/>
          <w:color w:val="000000" w:themeColor="text1"/>
          <w:sz w:val="20"/>
          <w:szCs w:val="20"/>
          <w:lang w:val="en-US"/>
        </w:rPr>
        <w:t>1</w:t>
      </w:r>
      <w:r w:rsidR="004758AF">
        <w:rPr>
          <w:rFonts w:ascii="Arial" w:hAnsi="Arial" w:cs="Arial"/>
          <w:noProof/>
          <w:color w:val="000000" w:themeColor="text1"/>
          <w:sz w:val="20"/>
          <w:szCs w:val="20"/>
          <w:lang w:val="en-US"/>
        </w:rPr>
        <w:t>16</w:t>
      </w:r>
      <w:r w:rsidR="00917F21" w:rsidRPr="00E827DD">
        <w:rPr>
          <w:rFonts w:ascii="Arial" w:hAnsi="Arial" w:cs="Arial"/>
          <w:noProof/>
          <w:color w:val="000000" w:themeColor="text1"/>
          <w:sz w:val="20"/>
          <w:szCs w:val="20"/>
          <w:lang w:val="en-US"/>
        </w:rPr>
        <w:t>,</w:t>
      </w:r>
      <w:r w:rsidR="004758AF">
        <w:rPr>
          <w:rFonts w:ascii="Arial" w:hAnsi="Arial" w:cs="Arial"/>
          <w:noProof/>
          <w:color w:val="000000" w:themeColor="text1"/>
          <w:sz w:val="20"/>
          <w:szCs w:val="20"/>
          <w:lang w:val="en-US"/>
        </w:rPr>
        <w:t>521</w:t>
      </w:r>
      <w:r w:rsidR="007B0C27" w:rsidRPr="00E827DD">
        <w:rPr>
          <w:rFonts w:ascii="Arial" w:hAnsi="Arial" w:cs="Arial"/>
          <w:noProof/>
          <w:color w:val="000000" w:themeColor="text1"/>
          <w:sz w:val="20"/>
          <w:szCs w:val="20"/>
          <w:lang w:val="en-US"/>
        </w:rPr>
        <w:t xml:space="preserve"> </w:t>
      </w:r>
      <w:r w:rsidRPr="00E827DD">
        <w:rPr>
          <w:rFonts w:ascii="Arial" w:hAnsi="Arial" w:cs="Arial"/>
          <w:noProof/>
          <w:color w:val="000000" w:themeColor="text1"/>
          <w:sz w:val="20"/>
          <w:szCs w:val="20"/>
          <w:lang w:val="en-US"/>
        </w:rPr>
        <w:t>thousand (31 December 20</w:t>
      </w:r>
      <w:r w:rsidR="0058555D" w:rsidRPr="00E827DD">
        <w:rPr>
          <w:rFonts w:ascii="Arial" w:hAnsi="Arial" w:cs="Arial"/>
          <w:noProof/>
          <w:color w:val="000000" w:themeColor="text1"/>
          <w:sz w:val="20"/>
          <w:szCs w:val="20"/>
          <w:lang w:val="en-US"/>
        </w:rPr>
        <w:t>2</w:t>
      </w:r>
      <w:r w:rsidR="00CA7AFE" w:rsidRPr="00E827DD">
        <w:rPr>
          <w:rFonts w:ascii="Arial" w:hAnsi="Arial" w:cs="Arial"/>
          <w:noProof/>
          <w:color w:val="000000" w:themeColor="text1"/>
          <w:sz w:val="20"/>
          <w:szCs w:val="20"/>
          <w:lang w:val="en-US"/>
        </w:rPr>
        <w:t>1</w:t>
      </w:r>
      <w:r w:rsidRPr="00E827DD">
        <w:rPr>
          <w:rFonts w:ascii="Arial" w:hAnsi="Arial" w:cs="Arial"/>
          <w:noProof/>
          <w:color w:val="000000" w:themeColor="text1"/>
          <w:sz w:val="20"/>
          <w:szCs w:val="20"/>
          <w:lang w:val="en-US"/>
        </w:rPr>
        <w:t xml:space="preserve">: HRK </w:t>
      </w:r>
      <w:r w:rsidR="00CA7AFE" w:rsidRPr="00E827DD">
        <w:rPr>
          <w:rFonts w:ascii="Arial" w:hAnsi="Arial" w:cs="Arial"/>
          <w:noProof/>
          <w:color w:val="000000" w:themeColor="text1"/>
          <w:sz w:val="20"/>
          <w:szCs w:val="20"/>
          <w:lang w:val="en-US"/>
        </w:rPr>
        <w:t>8</w:t>
      </w:r>
      <w:r w:rsidR="0058555D" w:rsidRPr="00E827DD">
        <w:rPr>
          <w:rFonts w:ascii="Arial" w:hAnsi="Arial" w:cs="Arial"/>
          <w:noProof/>
          <w:color w:val="000000" w:themeColor="text1"/>
          <w:sz w:val="20"/>
          <w:szCs w:val="20"/>
          <w:lang w:val="en-US"/>
        </w:rPr>
        <w:t>,</w:t>
      </w:r>
      <w:r w:rsidR="00CA7AFE" w:rsidRPr="00E827DD">
        <w:rPr>
          <w:rFonts w:ascii="Arial" w:hAnsi="Arial" w:cs="Arial"/>
          <w:noProof/>
          <w:color w:val="000000" w:themeColor="text1"/>
          <w:sz w:val="20"/>
          <w:szCs w:val="20"/>
          <w:lang w:val="en-US"/>
        </w:rPr>
        <w:t>239</w:t>
      </w:r>
      <w:r w:rsidR="0058555D" w:rsidRPr="00E827DD">
        <w:rPr>
          <w:rFonts w:ascii="Arial" w:hAnsi="Arial" w:cs="Arial"/>
          <w:noProof/>
          <w:color w:val="000000" w:themeColor="text1"/>
          <w:sz w:val="20"/>
          <w:szCs w:val="20"/>
          <w:lang w:val="en-US"/>
        </w:rPr>
        <w:t xml:space="preserve"> </w:t>
      </w:r>
      <w:r w:rsidRPr="00E827DD">
        <w:rPr>
          <w:rFonts w:ascii="Arial" w:hAnsi="Arial" w:cs="Arial"/>
          <w:noProof/>
          <w:color w:val="000000" w:themeColor="text1"/>
          <w:sz w:val="20"/>
          <w:szCs w:val="20"/>
          <w:lang w:val="en-US"/>
        </w:rPr>
        <w:t>thousand)</w:t>
      </w:r>
      <w:r w:rsidR="00E17188" w:rsidRPr="00E827DD">
        <w:rPr>
          <w:rFonts w:ascii="Arial" w:hAnsi="Arial" w:cs="Arial"/>
          <w:noProof/>
          <w:color w:val="000000" w:themeColor="text1"/>
          <w:sz w:val="20"/>
          <w:szCs w:val="20"/>
          <w:lang w:val="en-US"/>
        </w:rPr>
        <w:t>,</w:t>
      </w:r>
      <w:r w:rsidRPr="00E827DD">
        <w:rPr>
          <w:rFonts w:ascii="Arial" w:hAnsi="Arial" w:cs="Arial"/>
          <w:noProof/>
          <w:color w:val="000000" w:themeColor="text1"/>
          <w:sz w:val="20"/>
          <w:szCs w:val="20"/>
          <w:lang w:val="en-US"/>
        </w:rPr>
        <w:t xml:space="preserve"> The above placements are collateralized by securities in the amount of HRK </w:t>
      </w:r>
      <w:r w:rsidR="0075032D" w:rsidRPr="00E827DD">
        <w:rPr>
          <w:rFonts w:ascii="Arial" w:hAnsi="Arial" w:cs="Arial"/>
          <w:noProof/>
          <w:color w:val="000000" w:themeColor="text1"/>
          <w:sz w:val="20"/>
          <w:szCs w:val="20"/>
          <w:lang w:val="en-US"/>
        </w:rPr>
        <w:t>1</w:t>
      </w:r>
      <w:r w:rsidR="004758AF">
        <w:rPr>
          <w:rFonts w:ascii="Arial" w:hAnsi="Arial" w:cs="Arial"/>
          <w:noProof/>
          <w:color w:val="000000" w:themeColor="text1"/>
          <w:sz w:val="20"/>
          <w:szCs w:val="20"/>
          <w:lang w:val="en-US"/>
        </w:rPr>
        <w:t>30</w:t>
      </w:r>
      <w:r w:rsidR="0075032D" w:rsidRPr="00E827DD">
        <w:rPr>
          <w:rFonts w:ascii="Arial" w:hAnsi="Arial" w:cs="Arial"/>
          <w:noProof/>
          <w:color w:val="000000" w:themeColor="text1"/>
          <w:sz w:val="20"/>
          <w:szCs w:val="20"/>
          <w:lang w:val="en-US"/>
        </w:rPr>
        <w:t>.</w:t>
      </w:r>
      <w:r w:rsidR="004758AF">
        <w:rPr>
          <w:rFonts w:ascii="Arial" w:hAnsi="Arial" w:cs="Arial"/>
          <w:noProof/>
          <w:color w:val="000000" w:themeColor="text1"/>
          <w:sz w:val="20"/>
          <w:szCs w:val="20"/>
          <w:lang w:val="en-US"/>
        </w:rPr>
        <w:t>199</w:t>
      </w:r>
      <w:r w:rsidR="000C2E64" w:rsidRPr="00E827DD">
        <w:rPr>
          <w:rFonts w:ascii="Arial" w:hAnsi="Arial" w:cs="Arial"/>
          <w:noProof/>
          <w:color w:val="000000" w:themeColor="text1"/>
          <w:sz w:val="20"/>
          <w:szCs w:val="20"/>
          <w:lang w:val="en-US"/>
        </w:rPr>
        <w:t xml:space="preserve"> </w:t>
      </w:r>
      <w:r w:rsidRPr="00E827DD">
        <w:rPr>
          <w:rFonts w:ascii="Arial" w:hAnsi="Arial" w:cs="Arial"/>
          <w:noProof/>
          <w:color w:val="000000" w:themeColor="text1"/>
          <w:sz w:val="20"/>
          <w:szCs w:val="20"/>
          <w:lang w:val="en-US"/>
        </w:rPr>
        <w:t>thousand (31 December 20</w:t>
      </w:r>
      <w:r w:rsidR="0058555D" w:rsidRPr="00E827DD">
        <w:rPr>
          <w:rFonts w:ascii="Arial" w:hAnsi="Arial" w:cs="Arial"/>
          <w:noProof/>
          <w:color w:val="000000" w:themeColor="text1"/>
          <w:sz w:val="20"/>
          <w:szCs w:val="20"/>
          <w:lang w:val="en-US"/>
        </w:rPr>
        <w:t>2</w:t>
      </w:r>
      <w:r w:rsidR="00CA7AFE" w:rsidRPr="00E827DD">
        <w:rPr>
          <w:rFonts w:ascii="Arial" w:hAnsi="Arial" w:cs="Arial"/>
          <w:noProof/>
          <w:color w:val="000000" w:themeColor="text1"/>
          <w:sz w:val="20"/>
          <w:szCs w:val="20"/>
          <w:lang w:val="en-US"/>
        </w:rPr>
        <w:t>1</w:t>
      </w:r>
      <w:r w:rsidRPr="00E827DD">
        <w:rPr>
          <w:rFonts w:ascii="Arial" w:hAnsi="Arial" w:cs="Arial"/>
          <w:noProof/>
          <w:color w:val="000000" w:themeColor="text1"/>
          <w:sz w:val="20"/>
          <w:szCs w:val="20"/>
          <w:lang w:val="en-US"/>
        </w:rPr>
        <w:t xml:space="preserve">: HRK </w:t>
      </w:r>
      <w:r w:rsidR="0058555D" w:rsidRPr="00E827DD">
        <w:rPr>
          <w:rFonts w:ascii="Arial" w:hAnsi="Arial" w:cs="Arial"/>
          <w:noProof/>
          <w:color w:val="000000" w:themeColor="text1"/>
          <w:sz w:val="20"/>
          <w:szCs w:val="20"/>
          <w:lang w:val="en-US"/>
        </w:rPr>
        <w:t>8,</w:t>
      </w:r>
      <w:r w:rsidR="00CA7AFE" w:rsidRPr="00E827DD">
        <w:rPr>
          <w:rFonts w:ascii="Arial" w:hAnsi="Arial" w:cs="Arial"/>
          <w:noProof/>
          <w:color w:val="000000" w:themeColor="text1"/>
          <w:sz w:val="20"/>
          <w:szCs w:val="20"/>
          <w:lang w:val="en-US"/>
        </w:rPr>
        <w:t>660</w:t>
      </w:r>
      <w:r w:rsidR="0058555D" w:rsidRPr="00E827DD">
        <w:rPr>
          <w:rFonts w:ascii="Arial" w:hAnsi="Arial" w:cs="Arial"/>
          <w:noProof/>
          <w:color w:val="000000" w:themeColor="text1"/>
          <w:sz w:val="20"/>
          <w:szCs w:val="20"/>
          <w:lang w:val="en-US"/>
        </w:rPr>
        <w:t xml:space="preserve"> </w:t>
      </w:r>
      <w:r w:rsidRPr="00E827DD">
        <w:rPr>
          <w:rFonts w:ascii="Arial" w:hAnsi="Arial" w:cs="Arial"/>
          <w:noProof/>
          <w:color w:val="000000" w:themeColor="text1"/>
          <w:sz w:val="20"/>
          <w:szCs w:val="20"/>
          <w:lang w:val="en-US"/>
        </w:rPr>
        <w:t>thousand)</w:t>
      </w:r>
      <w:r w:rsidR="00112079" w:rsidRPr="00E827DD">
        <w:rPr>
          <w:rFonts w:ascii="Arial" w:hAnsi="Arial" w:cs="Arial"/>
          <w:noProof/>
          <w:color w:val="000000" w:themeColor="text1"/>
          <w:sz w:val="20"/>
          <w:szCs w:val="20"/>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32" w:name="_Hlk36812621"/>
    </w:p>
    <w:p w14:paraId="2DE41FB6" w14:textId="77777777" w:rsidR="007C40E2" w:rsidRPr="000754E8" w:rsidRDefault="007C40E2" w:rsidP="005B7D9D">
      <w:pPr>
        <w:pStyle w:val="ListParagraph"/>
        <w:numPr>
          <w:ilvl w:val="0"/>
          <w:numId w:val="12"/>
        </w:numPr>
        <w:autoSpaceDE w:val="0"/>
        <w:autoSpaceDN w:val="0"/>
        <w:adjustRightInd w:val="0"/>
        <w:spacing w:after="0" w:line="240" w:lineRule="auto"/>
        <w:jc w:val="both"/>
        <w:rPr>
          <w:rFonts w:ascii="Arial" w:hAnsi="Arial" w:cs="Arial"/>
          <w:b/>
          <w:noProof/>
          <w:color w:val="000000" w:themeColor="text1"/>
          <w:sz w:val="20"/>
          <w:szCs w:val="20"/>
          <w:lang w:val="en-US"/>
        </w:rPr>
      </w:pPr>
      <w:r w:rsidRPr="000754E8">
        <w:rPr>
          <w:rFonts w:ascii="Arial" w:hAnsi="Arial" w:cs="Arial"/>
          <w:b/>
          <w:noProof/>
          <w:color w:val="000000" w:themeColor="text1"/>
          <w:sz w:val="20"/>
          <w:szCs w:val="20"/>
          <w:lang w:val="en-US"/>
        </w:rPr>
        <w:t xml:space="preserve">Loans to other customers </w:t>
      </w:r>
    </w:p>
    <w:bookmarkEnd w:id="332"/>
    <w:p w14:paraId="23A14D27" w14:textId="77777777" w:rsidR="007C40E2" w:rsidRPr="000754E8" w:rsidRDefault="007C40E2" w:rsidP="007C40E2">
      <w:pPr>
        <w:autoSpaceDE w:val="0"/>
        <w:autoSpaceDN w:val="0"/>
        <w:adjustRightInd w:val="0"/>
        <w:spacing w:after="0" w:line="240" w:lineRule="auto"/>
        <w:jc w:val="both"/>
        <w:rPr>
          <w:rFonts w:ascii="Arial" w:hAnsi="Arial" w:cs="Arial"/>
          <w:noProof/>
          <w:color w:val="000000" w:themeColor="text1"/>
          <w:sz w:val="20"/>
          <w:szCs w:val="20"/>
          <w:lang w:val="en-US"/>
        </w:rPr>
      </w:pPr>
    </w:p>
    <w:p w14:paraId="7E19A84E" w14:textId="77777777" w:rsidR="007C40E2" w:rsidRPr="000754E8" w:rsidRDefault="007C40E2" w:rsidP="007C40E2">
      <w:pPr>
        <w:autoSpaceDE w:val="0"/>
        <w:autoSpaceDN w:val="0"/>
        <w:adjustRightInd w:val="0"/>
        <w:spacing w:after="0" w:line="240" w:lineRule="auto"/>
        <w:jc w:val="both"/>
        <w:rPr>
          <w:rFonts w:ascii="Arial" w:hAnsi="Arial" w:cs="Arial"/>
          <w:noProof/>
          <w:color w:val="000000" w:themeColor="text1"/>
          <w:sz w:val="20"/>
          <w:szCs w:val="20"/>
          <w:lang w:val="en-US"/>
        </w:rPr>
      </w:pPr>
      <w:bookmarkStart w:id="333" w:name="_Hlk3202346"/>
      <w:r w:rsidRPr="000754E8">
        <w:rPr>
          <w:rFonts w:ascii="Arial" w:hAnsi="Arial" w:cs="Arial"/>
          <w:noProof/>
          <w:color w:val="000000" w:themeColor="text1"/>
          <w:sz w:val="20"/>
          <w:szCs w:val="20"/>
          <w:lang w:val="en-US"/>
        </w:rPr>
        <w:t>Loans to other customers, impaired for loss allowances, may be summarized by sectors as follows:</w:t>
      </w:r>
    </w:p>
    <w:bookmarkEnd w:id="333"/>
    <w:p w14:paraId="395AC20E" w14:textId="68F62C9C" w:rsidR="007C40E2" w:rsidRPr="000754E8" w:rsidRDefault="007C40E2" w:rsidP="007C40E2">
      <w:pPr>
        <w:autoSpaceDE w:val="0"/>
        <w:autoSpaceDN w:val="0"/>
        <w:adjustRightInd w:val="0"/>
        <w:spacing w:after="0" w:line="240" w:lineRule="auto"/>
        <w:jc w:val="both"/>
        <w:rPr>
          <w:rFonts w:ascii="Arial" w:hAnsi="Arial" w:cs="Arial"/>
          <w:noProof/>
          <w:color w:val="000000" w:themeColor="text1"/>
          <w:sz w:val="20"/>
          <w:szCs w:val="20"/>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C50B5B" w14:paraId="2DBDCA43" w14:textId="77777777" w:rsidTr="00D873D7">
        <w:trPr>
          <w:trHeight w:val="347"/>
        </w:trPr>
        <w:tc>
          <w:tcPr>
            <w:tcW w:w="3128" w:type="pct"/>
          </w:tcPr>
          <w:p w14:paraId="54E3632A" w14:textId="77777777" w:rsidR="00D873D7" w:rsidRPr="00C50B5B" w:rsidRDefault="00D873D7" w:rsidP="00D873D7">
            <w:pPr>
              <w:tabs>
                <w:tab w:val="left" w:pos="-720"/>
              </w:tabs>
              <w:suppressAutoHyphens/>
              <w:spacing w:after="0" w:line="240" w:lineRule="auto"/>
              <w:rPr>
                <w:rFonts w:ascii="Arial" w:eastAsia="Times New Roman" w:hAnsi="Arial" w:cs="Arial"/>
                <w:spacing w:val="-2"/>
                <w:sz w:val="20"/>
                <w:szCs w:val="20"/>
                <w:lang w:val="en-US"/>
              </w:rPr>
            </w:pPr>
          </w:p>
        </w:tc>
        <w:tc>
          <w:tcPr>
            <w:tcW w:w="1872" w:type="pct"/>
            <w:gridSpan w:val="2"/>
          </w:tcPr>
          <w:p w14:paraId="326026D0" w14:textId="77777777" w:rsidR="00D873D7" w:rsidRPr="00C50B5B" w:rsidRDefault="00D873D7" w:rsidP="00D873D7">
            <w:pPr>
              <w:tabs>
                <w:tab w:val="right" w:pos="1202"/>
              </w:tabs>
              <w:spacing w:after="0" w:line="240" w:lineRule="atLeast"/>
              <w:jc w:val="right"/>
              <w:outlineLvl w:val="0"/>
              <w:rPr>
                <w:rFonts w:ascii="Arial" w:eastAsia="Times New Roman" w:hAnsi="Arial" w:cs="Arial"/>
                <w:b/>
                <w:sz w:val="20"/>
                <w:szCs w:val="20"/>
                <w:lang w:val="en-US"/>
              </w:rPr>
            </w:pPr>
            <w:bookmarkStart w:id="334" w:name="_Toc4058568"/>
            <w:r w:rsidRPr="00C50B5B">
              <w:rPr>
                <w:rFonts w:ascii="Arial" w:eastAsia="Times New Roman" w:hAnsi="Arial" w:cs="Arial"/>
                <w:b/>
                <w:sz w:val="20"/>
                <w:szCs w:val="20"/>
                <w:lang w:val="en-US"/>
              </w:rPr>
              <w:t>Group and Bank</w:t>
            </w:r>
            <w:bookmarkEnd w:id="334"/>
          </w:p>
        </w:tc>
      </w:tr>
      <w:tr w:rsidR="00D873D7" w:rsidRPr="00C50B5B" w14:paraId="7815B3C4" w14:textId="77777777" w:rsidTr="00D873D7">
        <w:trPr>
          <w:trHeight w:val="347"/>
        </w:trPr>
        <w:tc>
          <w:tcPr>
            <w:tcW w:w="3128" w:type="pct"/>
          </w:tcPr>
          <w:p w14:paraId="650537DE" w14:textId="77777777" w:rsidR="00D873D7" w:rsidRPr="00C50B5B" w:rsidRDefault="00D873D7" w:rsidP="00D873D7">
            <w:pPr>
              <w:tabs>
                <w:tab w:val="left" w:pos="-720"/>
              </w:tabs>
              <w:suppressAutoHyphens/>
              <w:spacing w:after="0" w:line="240" w:lineRule="auto"/>
              <w:rPr>
                <w:rFonts w:ascii="Arial" w:eastAsia="Times New Roman" w:hAnsi="Arial" w:cs="Arial"/>
                <w:spacing w:val="-2"/>
                <w:sz w:val="20"/>
                <w:szCs w:val="20"/>
                <w:lang w:val="en-US"/>
              </w:rPr>
            </w:pPr>
          </w:p>
        </w:tc>
        <w:tc>
          <w:tcPr>
            <w:tcW w:w="936" w:type="pct"/>
            <w:shd w:val="clear" w:color="auto" w:fill="auto"/>
            <w:vAlign w:val="center"/>
          </w:tcPr>
          <w:p w14:paraId="143D1D16" w14:textId="42E209F5" w:rsidR="00D873D7" w:rsidRPr="00C50B5B" w:rsidRDefault="00D873D7" w:rsidP="00D873D7">
            <w:pPr>
              <w:tabs>
                <w:tab w:val="right" w:pos="1202"/>
              </w:tabs>
              <w:spacing w:after="0" w:line="240" w:lineRule="atLeast"/>
              <w:jc w:val="right"/>
              <w:outlineLvl w:val="0"/>
              <w:rPr>
                <w:rFonts w:ascii="Arial" w:eastAsia="Times New Roman" w:hAnsi="Arial" w:cs="Arial"/>
                <w:b/>
                <w:sz w:val="20"/>
                <w:szCs w:val="20"/>
                <w:lang w:val="en-US"/>
              </w:rPr>
            </w:pPr>
            <w:bookmarkStart w:id="335" w:name="_Toc4058569"/>
            <w:r w:rsidRPr="00C50B5B">
              <w:rPr>
                <w:rFonts w:ascii="Arial" w:eastAsia="Times New Roman" w:hAnsi="Arial" w:cs="Arial"/>
                <w:b/>
                <w:sz w:val="20"/>
                <w:szCs w:val="20"/>
                <w:lang w:val="en-US"/>
              </w:rPr>
              <w:t>3</w:t>
            </w:r>
            <w:r w:rsidR="0052158E" w:rsidRPr="00C50B5B">
              <w:rPr>
                <w:rFonts w:ascii="Arial" w:eastAsia="Times New Roman" w:hAnsi="Arial" w:cs="Arial"/>
                <w:b/>
                <w:sz w:val="20"/>
                <w:szCs w:val="20"/>
                <w:lang w:val="en-US"/>
              </w:rPr>
              <w:t xml:space="preserve">0 </w:t>
            </w:r>
            <w:r w:rsidR="0024699A" w:rsidRPr="00C50B5B">
              <w:rPr>
                <w:rFonts w:ascii="Arial" w:eastAsia="Times New Roman" w:hAnsi="Arial" w:cs="Arial"/>
                <w:b/>
                <w:sz w:val="20"/>
                <w:szCs w:val="20"/>
                <w:lang w:val="en-US"/>
              </w:rPr>
              <w:t>September</w:t>
            </w:r>
            <w:bookmarkEnd w:id="335"/>
            <w:r w:rsidR="0052158E" w:rsidRPr="00C50B5B">
              <w:rPr>
                <w:rFonts w:ascii="Arial" w:eastAsia="Times New Roman" w:hAnsi="Arial" w:cs="Arial"/>
                <w:b/>
                <w:sz w:val="20"/>
                <w:szCs w:val="20"/>
                <w:lang w:val="en-US"/>
              </w:rPr>
              <w:t xml:space="preserve">   </w:t>
            </w:r>
            <w:r w:rsidRPr="00C50B5B">
              <w:rPr>
                <w:rFonts w:ascii="Arial" w:eastAsia="Times New Roman" w:hAnsi="Arial" w:cs="Arial"/>
                <w:b/>
                <w:sz w:val="20"/>
                <w:szCs w:val="20"/>
                <w:lang w:val="en-US"/>
              </w:rPr>
              <w:t xml:space="preserve"> 202</w:t>
            </w:r>
            <w:r w:rsidR="00CA7AFE" w:rsidRPr="00C50B5B">
              <w:rPr>
                <w:rFonts w:ascii="Arial" w:eastAsia="Times New Roman" w:hAnsi="Arial" w:cs="Arial"/>
                <w:b/>
                <w:sz w:val="20"/>
                <w:szCs w:val="20"/>
                <w:lang w:val="en-US"/>
              </w:rPr>
              <w:t>2</w:t>
            </w:r>
          </w:p>
        </w:tc>
        <w:tc>
          <w:tcPr>
            <w:tcW w:w="936" w:type="pct"/>
            <w:shd w:val="clear" w:color="auto" w:fill="auto"/>
            <w:vAlign w:val="center"/>
          </w:tcPr>
          <w:p w14:paraId="07919BE1" w14:textId="57B2CA9B" w:rsidR="00D873D7" w:rsidRPr="00C50B5B" w:rsidRDefault="00D873D7" w:rsidP="00D873D7">
            <w:pPr>
              <w:tabs>
                <w:tab w:val="right" w:pos="1202"/>
              </w:tabs>
              <w:spacing w:after="0" w:line="240" w:lineRule="atLeast"/>
              <w:jc w:val="right"/>
              <w:outlineLvl w:val="0"/>
              <w:rPr>
                <w:rFonts w:ascii="Arial" w:eastAsia="Times New Roman" w:hAnsi="Arial" w:cs="Arial"/>
                <w:b/>
                <w:sz w:val="20"/>
                <w:szCs w:val="20"/>
                <w:lang w:val="en-US"/>
              </w:rPr>
            </w:pPr>
            <w:r w:rsidRPr="00C50B5B">
              <w:rPr>
                <w:rFonts w:ascii="Arial" w:eastAsia="Times New Roman" w:hAnsi="Arial" w:cs="Arial"/>
                <w:b/>
                <w:sz w:val="20"/>
                <w:szCs w:val="20"/>
                <w:lang w:val="en-US"/>
              </w:rPr>
              <w:t>31 December 202</w:t>
            </w:r>
            <w:r w:rsidR="00CA7AFE" w:rsidRPr="00C50B5B">
              <w:rPr>
                <w:rFonts w:ascii="Arial" w:eastAsia="Times New Roman" w:hAnsi="Arial" w:cs="Arial"/>
                <w:b/>
                <w:sz w:val="20"/>
                <w:szCs w:val="20"/>
                <w:lang w:val="en-US"/>
              </w:rPr>
              <w:t>1</w:t>
            </w:r>
          </w:p>
        </w:tc>
      </w:tr>
      <w:tr w:rsidR="00D873D7" w:rsidRPr="00C50B5B" w14:paraId="3857FCBD" w14:textId="77777777" w:rsidTr="00D873D7">
        <w:trPr>
          <w:trHeight w:val="347"/>
        </w:trPr>
        <w:tc>
          <w:tcPr>
            <w:tcW w:w="3128" w:type="pct"/>
          </w:tcPr>
          <w:p w14:paraId="739E6CC6" w14:textId="77777777" w:rsidR="00D873D7" w:rsidRPr="00C50B5B" w:rsidRDefault="00D873D7" w:rsidP="00D873D7">
            <w:pPr>
              <w:tabs>
                <w:tab w:val="left" w:pos="-720"/>
              </w:tabs>
              <w:suppressAutoHyphens/>
              <w:spacing w:after="0" w:line="240" w:lineRule="auto"/>
              <w:rPr>
                <w:rFonts w:ascii="Arial" w:eastAsia="Times New Roman" w:hAnsi="Arial" w:cs="Arial"/>
                <w:spacing w:val="-2"/>
                <w:sz w:val="20"/>
                <w:szCs w:val="20"/>
                <w:lang w:val="en-US"/>
              </w:rPr>
            </w:pPr>
          </w:p>
        </w:tc>
        <w:tc>
          <w:tcPr>
            <w:tcW w:w="936" w:type="pct"/>
          </w:tcPr>
          <w:p w14:paraId="1FBFCA76" w14:textId="77777777" w:rsidR="00D873D7" w:rsidRPr="00C50B5B" w:rsidRDefault="00D873D7" w:rsidP="00D873D7">
            <w:pPr>
              <w:tabs>
                <w:tab w:val="right" w:pos="1202"/>
              </w:tabs>
              <w:spacing w:after="0" w:line="240" w:lineRule="atLeast"/>
              <w:jc w:val="right"/>
              <w:outlineLvl w:val="0"/>
              <w:rPr>
                <w:rFonts w:ascii="Arial" w:eastAsia="Times New Roman" w:hAnsi="Arial" w:cs="Arial"/>
                <w:b/>
                <w:sz w:val="20"/>
                <w:szCs w:val="20"/>
                <w:lang w:val="en-US"/>
              </w:rPr>
            </w:pPr>
            <w:bookmarkStart w:id="336" w:name="_Toc4058571"/>
            <w:r w:rsidRPr="00C50B5B">
              <w:rPr>
                <w:rFonts w:ascii="Arial" w:eastAsia="Times New Roman" w:hAnsi="Arial" w:cs="Arial"/>
                <w:b/>
                <w:sz w:val="20"/>
                <w:szCs w:val="20"/>
                <w:lang w:val="en-US"/>
              </w:rPr>
              <w:t>HRK ‘000</w:t>
            </w:r>
            <w:bookmarkEnd w:id="336"/>
          </w:p>
        </w:tc>
        <w:tc>
          <w:tcPr>
            <w:tcW w:w="936" w:type="pct"/>
          </w:tcPr>
          <w:p w14:paraId="1BC6E550" w14:textId="71EC481F" w:rsidR="00D873D7" w:rsidRPr="00C50B5B" w:rsidRDefault="00D873D7" w:rsidP="00D873D7">
            <w:pPr>
              <w:tabs>
                <w:tab w:val="right" w:pos="1202"/>
              </w:tabs>
              <w:spacing w:after="0" w:line="240" w:lineRule="atLeast"/>
              <w:jc w:val="right"/>
              <w:outlineLvl w:val="0"/>
              <w:rPr>
                <w:rFonts w:ascii="Arial" w:eastAsia="Times New Roman" w:hAnsi="Arial" w:cs="Arial"/>
                <w:b/>
                <w:sz w:val="20"/>
                <w:szCs w:val="20"/>
                <w:lang w:val="en-US"/>
              </w:rPr>
            </w:pPr>
            <w:r w:rsidRPr="00C50B5B">
              <w:rPr>
                <w:rFonts w:ascii="Arial" w:eastAsia="Times New Roman" w:hAnsi="Arial" w:cs="Arial"/>
                <w:b/>
                <w:sz w:val="20"/>
                <w:szCs w:val="20"/>
                <w:lang w:val="en-US"/>
              </w:rPr>
              <w:t>HRK ‘000</w:t>
            </w:r>
          </w:p>
        </w:tc>
      </w:tr>
      <w:tr w:rsidR="00D873D7" w:rsidRPr="00C50B5B" w14:paraId="4823594F" w14:textId="77777777" w:rsidTr="00D873D7">
        <w:trPr>
          <w:trHeight w:hRule="exact" w:val="159"/>
        </w:trPr>
        <w:tc>
          <w:tcPr>
            <w:tcW w:w="3128" w:type="pct"/>
          </w:tcPr>
          <w:p w14:paraId="2287ADDD" w14:textId="77777777" w:rsidR="00D873D7" w:rsidRPr="00C50B5B" w:rsidRDefault="00D873D7" w:rsidP="00D873D7">
            <w:pPr>
              <w:tabs>
                <w:tab w:val="left" w:pos="-720"/>
              </w:tabs>
              <w:suppressAutoHyphens/>
              <w:spacing w:after="0" w:line="240" w:lineRule="auto"/>
              <w:rPr>
                <w:rFonts w:ascii="Arial" w:eastAsia="Times New Roman" w:hAnsi="Arial" w:cs="Arial"/>
                <w:spacing w:val="-2"/>
                <w:sz w:val="20"/>
                <w:szCs w:val="20"/>
                <w:lang w:val="en-US"/>
              </w:rPr>
            </w:pPr>
          </w:p>
        </w:tc>
        <w:tc>
          <w:tcPr>
            <w:tcW w:w="936" w:type="pct"/>
            <w:vAlign w:val="bottom"/>
          </w:tcPr>
          <w:p w14:paraId="4A25AA89" w14:textId="77777777" w:rsidR="00D873D7" w:rsidRPr="00C50B5B" w:rsidRDefault="00D873D7" w:rsidP="00D873D7">
            <w:pPr>
              <w:tabs>
                <w:tab w:val="left" w:pos="-720"/>
              </w:tabs>
              <w:suppressAutoHyphens/>
              <w:spacing w:after="0" w:line="240" w:lineRule="auto"/>
              <w:jc w:val="right"/>
              <w:rPr>
                <w:rFonts w:ascii="Arial" w:eastAsia="Times New Roman" w:hAnsi="Arial" w:cs="Arial"/>
                <w:b/>
                <w:spacing w:val="-2"/>
                <w:sz w:val="20"/>
                <w:szCs w:val="20"/>
                <w:lang w:val="en-US"/>
              </w:rPr>
            </w:pPr>
          </w:p>
        </w:tc>
        <w:tc>
          <w:tcPr>
            <w:tcW w:w="936" w:type="pct"/>
            <w:vAlign w:val="bottom"/>
          </w:tcPr>
          <w:p w14:paraId="220C2CE7" w14:textId="77777777" w:rsidR="00D873D7" w:rsidRPr="00C50B5B" w:rsidRDefault="00D873D7" w:rsidP="00D873D7">
            <w:pPr>
              <w:tabs>
                <w:tab w:val="left" w:pos="-720"/>
              </w:tabs>
              <w:suppressAutoHyphens/>
              <w:spacing w:after="0" w:line="240" w:lineRule="auto"/>
              <w:jc w:val="right"/>
              <w:rPr>
                <w:rFonts w:ascii="Arial" w:eastAsia="Times New Roman" w:hAnsi="Arial" w:cs="Arial"/>
                <w:b/>
                <w:spacing w:val="-2"/>
                <w:sz w:val="20"/>
                <w:szCs w:val="20"/>
                <w:lang w:val="en-US"/>
              </w:rPr>
            </w:pPr>
          </w:p>
        </w:tc>
      </w:tr>
      <w:tr w:rsidR="00C50B5B" w:rsidRPr="00C50B5B" w14:paraId="2E4FE4D4" w14:textId="77777777" w:rsidTr="00A1123E">
        <w:trPr>
          <w:trHeight w:hRule="exact" w:val="363"/>
        </w:trPr>
        <w:tc>
          <w:tcPr>
            <w:tcW w:w="3128" w:type="pct"/>
            <w:vAlign w:val="bottom"/>
          </w:tcPr>
          <w:p w14:paraId="0F25F8CE"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37" w:name="_Toc4058573"/>
            <w:r w:rsidRPr="00C50B5B">
              <w:rPr>
                <w:rFonts w:ascii="Arial" w:eastAsia="Times New Roman" w:hAnsi="Arial" w:cs="Arial"/>
                <w:sz w:val="20"/>
                <w:szCs w:val="20"/>
                <w:lang w:val="en-US"/>
              </w:rPr>
              <w:t>Domestic companies</w:t>
            </w:r>
            <w:bookmarkEnd w:id="337"/>
          </w:p>
        </w:tc>
        <w:tc>
          <w:tcPr>
            <w:tcW w:w="936" w:type="pct"/>
            <w:tcBorders>
              <w:top w:val="nil"/>
              <w:left w:val="nil"/>
              <w:bottom w:val="nil"/>
              <w:right w:val="nil"/>
            </w:tcBorders>
            <w:shd w:val="clear" w:color="auto" w:fill="auto"/>
            <w:vAlign w:val="bottom"/>
          </w:tcPr>
          <w:p w14:paraId="3EC6A6CA" w14:textId="32522675"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12</w:t>
            </w:r>
            <w:r>
              <w:rPr>
                <w:rFonts w:ascii="Arial" w:hAnsi="Arial" w:cs="Arial"/>
                <w:sz w:val="20"/>
                <w:szCs w:val="20"/>
                <w:lang w:val="en-US"/>
              </w:rPr>
              <w:t>,</w:t>
            </w:r>
            <w:r w:rsidRPr="00C50B5B">
              <w:rPr>
                <w:rFonts w:ascii="Arial" w:hAnsi="Arial" w:cs="Arial"/>
                <w:sz w:val="20"/>
                <w:szCs w:val="20"/>
                <w:lang w:val="en-US"/>
              </w:rPr>
              <w:t>295</w:t>
            </w:r>
            <w:r>
              <w:rPr>
                <w:rFonts w:ascii="Arial" w:hAnsi="Arial" w:cs="Arial"/>
                <w:sz w:val="20"/>
                <w:szCs w:val="20"/>
                <w:lang w:val="en-US"/>
              </w:rPr>
              <w:t>,</w:t>
            </w:r>
            <w:r w:rsidRPr="00C50B5B">
              <w:rPr>
                <w:rFonts w:ascii="Arial" w:hAnsi="Arial" w:cs="Arial"/>
                <w:sz w:val="20"/>
                <w:szCs w:val="20"/>
                <w:lang w:val="en-US"/>
              </w:rPr>
              <w:t xml:space="preserve">161 </w:t>
            </w:r>
          </w:p>
        </w:tc>
        <w:tc>
          <w:tcPr>
            <w:tcW w:w="936" w:type="pct"/>
            <w:tcBorders>
              <w:top w:val="nil"/>
              <w:left w:val="nil"/>
              <w:bottom w:val="nil"/>
              <w:right w:val="nil"/>
            </w:tcBorders>
            <w:shd w:val="clear" w:color="auto" w:fill="auto"/>
            <w:vAlign w:val="bottom"/>
          </w:tcPr>
          <w:p w14:paraId="65F976D0" w14:textId="523F7036"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11,570,002</w:t>
            </w:r>
          </w:p>
        </w:tc>
      </w:tr>
      <w:tr w:rsidR="00C50B5B" w:rsidRPr="00C50B5B" w14:paraId="5A5B62CC" w14:textId="77777777" w:rsidTr="00A1123E">
        <w:trPr>
          <w:trHeight w:hRule="exact" w:val="363"/>
        </w:trPr>
        <w:tc>
          <w:tcPr>
            <w:tcW w:w="3128" w:type="pct"/>
            <w:vAlign w:val="bottom"/>
          </w:tcPr>
          <w:p w14:paraId="4A0A55A2"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38" w:name="_Toc4058576"/>
            <w:r w:rsidRPr="00C50B5B">
              <w:rPr>
                <w:rFonts w:ascii="Arial" w:eastAsia="Times New Roman" w:hAnsi="Arial" w:cs="Arial"/>
                <w:sz w:val="20"/>
                <w:szCs w:val="20"/>
                <w:lang w:val="en-US"/>
              </w:rPr>
              <w:t>State-owned companies</w:t>
            </w:r>
            <w:bookmarkEnd w:id="338"/>
          </w:p>
        </w:tc>
        <w:tc>
          <w:tcPr>
            <w:tcW w:w="936" w:type="pct"/>
            <w:tcBorders>
              <w:top w:val="nil"/>
              <w:left w:val="nil"/>
              <w:bottom w:val="nil"/>
              <w:right w:val="nil"/>
            </w:tcBorders>
            <w:shd w:val="clear" w:color="auto" w:fill="auto"/>
            <w:vAlign w:val="bottom"/>
          </w:tcPr>
          <w:p w14:paraId="0983FFAC" w14:textId="3CC5EEFB"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1</w:t>
            </w:r>
            <w:r>
              <w:rPr>
                <w:rFonts w:ascii="Arial" w:hAnsi="Arial" w:cs="Arial"/>
                <w:sz w:val="20"/>
                <w:szCs w:val="20"/>
                <w:lang w:val="en-US"/>
              </w:rPr>
              <w:t>,</w:t>
            </w:r>
            <w:r w:rsidRPr="00C50B5B">
              <w:rPr>
                <w:rFonts w:ascii="Arial" w:hAnsi="Arial" w:cs="Arial"/>
                <w:sz w:val="20"/>
                <w:szCs w:val="20"/>
                <w:lang w:val="en-US"/>
              </w:rPr>
              <w:t>234</w:t>
            </w:r>
            <w:r>
              <w:rPr>
                <w:rFonts w:ascii="Arial" w:hAnsi="Arial" w:cs="Arial"/>
                <w:sz w:val="20"/>
                <w:szCs w:val="20"/>
                <w:lang w:val="en-US"/>
              </w:rPr>
              <w:t>,</w:t>
            </w:r>
            <w:r w:rsidRPr="00C50B5B">
              <w:rPr>
                <w:rFonts w:ascii="Arial" w:hAnsi="Arial" w:cs="Arial"/>
                <w:sz w:val="20"/>
                <w:szCs w:val="20"/>
                <w:lang w:val="en-US"/>
              </w:rPr>
              <w:t xml:space="preserve">785 </w:t>
            </w:r>
          </w:p>
        </w:tc>
        <w:tc>
          <w:tcPr>
            <w:tcW w:w="936" w:type="pct"/>
            <w:tcBorders>
              <w:top w:val="nil"/>
              <w:left w:val="nil"/>
              <w:bottom w:val="nil"/>
              <w:right w:val="nil"/>
            </w:tcBorders>
            <w:shd w:val="clear" w:color="auto" w:fill="auto"/>
            <w:vAlign w:val="bottom"/>
          </w:tcPr>
          <w:p w14:paraId="27F41877" w14:textId="08F300AD"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917,403</w:t>
            </w:r>
          </w:p>
        </w:tc>
      </w:tr>
      <w:tr w:rsidR="00C50B5B" w:rsidRPr="00C50B5B" w14:paraId="4CDBBE6F" w14:textId="77777777" w:rsidTr="00A1123E">
        <w:trPr>
          <w:trHeight w:hRule="exact" w:val="363"/>
        </w:trPr>
        <w:tc>
          <w:tcPr>
            <w:tcW w:w="3128" w:type="pct"/>
            <w:vAlign w:val="bottom"/>
          </w:tcPr>
          <w:p w14:paraId="7EEA1694"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39" w:name="_Toc4058579"/>
            <w:r w:rsidRPr="00C50B5B">
              <w:rPr>
                <w:rFonts w:ascii="Arial" w:eastAsia="Times New Roman" w:hAnsi="Arial" w:cs="Arial"/>
                <w:sz w:val="20"/>
                <w:szCs w:val="20"/>
                <w:lang w:val="en-US"/>
              </w:rPr>
              <w:t>Public sector</w:t>
            </w:r>
            <w:bookmarkEnd w:id="339"/>
          </w:p>
        </w:tc>
        <w:tc>
          <w:tcPr>
            <w:tcW w:w="936" w:type="pct"/>
            <w:tcBorders>
              <w:top w:val="nil"/>
              <w:left w:val="nil"/>
              <w:bottom w:val="nil"/>
              <w:right w:val="nil"/>
            </w:tcBorders>
            <w:shd w:val="clear" w:color="auto" w:fill="auto"/>
            <w:vAlign w:val="bottom"/>
          </w:tcPr>
          <w:p w14:paraId="7571303C" w14:textId="6EF2D187"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5</w:t>
            </w:r>
            <w:r>
              <w:rPr>
                <w:rFonts w:ascii="Arial" w:hAnsi="Arial" w:cs="Arial"/>
                <w:sz w:val="20"/>
                <w:szCs w:val="20"/>
                <w:lang w:val="en-US"/>
              </w:rPr>
              <w:t>,</w:t>
            </w:r>
            <w:r w:rsidRPr="00C50B5B">
              <w:rPr>
                <w:rFonts w:ascii="Arial" w:hAnsi="Arial" w:cs="Arial"/>
                <w:sz w:val="20"/>
                <w:szCs w:val="20"/>
                <w:lang w:val="en-US"/>
              </w:rPr>
              <w:t>974</w:t>
            </w:r>
            <w:r>
              <w:rPr>
                <w:rFonts w:ascii="Arial" w:hAnsi="Arial" w:cs="Arial"/>
                <w:sz w:val="20"/>
                <w:szCs w:val="20"/>
                <w:lang w:val="en-US"/>
              </w:rPr>
              <w:t>,</w:t>
            </w:r>
            <w:r w:rsidRPr="00C50B5B">
              <w:rPr>
                <w:rFonts w:ascii="Arial" w:hAnsi="Arial" w:cs="Arial"/>
                <w:sz w:val="20"/>
                <w:szCs w:val="20"/>
                <w:lang w:val="en-US"/>
              </w:rPr>
              <w:t xml:space="preserve">569 </w:t>
            </w:r>
          </w:p>
        </w:tc>
        <w:tc>
          <w:tcPr>
            <w:tcW w:w="936" w:type="pct"/>
            <w:tcBorders>
              <w:top w:val="nil"/>
              <w:left w:val="nil"/>
              <w:bottom w:val="nil"/>
              <w:right w:val="nil"/>
            </w:tcBorders>
            <w:shd w:val="clear" w:color="auto" w:fill="auto"/>
            <w:vAlign w:val="bottom"/>
          </w:tcPr>
          <w:p w14:paraId="12547366" w14:textId="23614E2B"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5,545,114</w:t>
            </w:r>
          </w:p>
        </w:tc>
      </w:tr>
      <w:tr w:rsidR="00C50B5B" w:rsidRPr="00C50B5B" w14:paraId="7DB173A2" w14:textId="77777777" w:rsidTr="00A1123E">
        <w:trPr>
          <w:trHeight w:hRule="exact" w:val="363"/>
        </w:trPr>
        <w:tc>
          <w:tcPr>
            <w:tcW w:w="3128" w:type="pct"/>
            <w:vAlign w:val="bottom"/>
          </w:tcPr>
          <w:p w14:paraId="252592E0"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40" w:name="_Toc4058582"/>
            <w:r w:rsidRPr="00C50B5B">
              <w:rPr>
                <w:rFonts w:ascii="Arial" w:eastAsia="Times New Roman" w:hAnsi="Arial" w:cs="Arial"/>
                <w:sz w:val="20"/>
                <w:szCs w:val="20"/>
                <w:lang w:val="en-US"/>
              </w:rPr>
              <w:t>Foreign companies</w:t>
            </w:r>
            <w:bookmarkEnd w:id="340"/>
          </w:p>
        </w:tc>
        <w:tc>
          <w:tcPr>
            <w:tcW w:w="936" w:type="pct"/>
            <w:tcBorders>
              <w:top w:val="nil"/>
              <w:left w:val="nil"/>
              <w:bottom w:val="nil"/>
              <w:right w:val="nil"/>
            </w:tcBorders>
            <w:shd w:val="clear" w:color="auto" w:fill="auto"/>
            <w:vAlign w:val="bottom"/>
          </w:tcPr>
          <w:p w14:paraId="2D805A17" w14:textId="302F20A3"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103</w:t>
            </w:r>
            <w:r>
              <w:rPr>
                <w:rFonts w:ascii="Arial" w:hAnsi="Arial" w:cs="Arial"/>
                <w:sz w:val="20"/>
                <w:szCs w:val="20"/>
                <w:lang w:val="en-US"/>
              </w:rPr>
              <w:t>,</w:t>
            </w:r>
            <w:r w:rsidRPr="00C50B5B">
              <w:rPr>
                <w:rFonts w:ascii="Arial" w:hAnsi="Arial" w:cs="Arial"/>
                <w:sz w:val="20"/>
                <w:szCs w:val="20"/>
                <w:lang w:val="en-US"/>
              </w:rPr>
              <w:t xml:space="preserve">884 </w:t>
            </w:r>
          </w:p>
        </w:tc>
        <w:tc>
          <w:tcPr>
            <w:tcW w:w="936" w:type="pct"/>
            <w:tcBorders>
              <w:top w:val="nil"/>
              <w:left w:val="nil"/>
              <w:bottom w:val="nil"/>
              <w:right w:val="nil"/>
            </w:tcBorders>
            <w:shd w:val="clear" w:color="auto" w:fill="auto"/>
            <w:vAlign w:val="bottom"/>
          </w:tcPr>
          <w:p w14:paraId="300CFF78" w14:textId="1C5093C9"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377,281</w:t>
            </w:r>
          </w:p>
        </w:tc>
      </w:tr>
      <w:tr w:rsidR="00C50B5B" w:rsidRPr="00C50B5B" w14:paraId="3F354A75" w14:textId="77777777" w:rsidTr="00A1123E">
        <w:trPr>
          <w:trHeight w:hRule="exact" w:val="363"/>
        </w:trPr>
        <w:tc>
          <w:tcPr>
            <w:tcW w:w="3128" w:type="pct"/>
            <w:vAlign w:val="bottom"/>
          </w:tcPr>
          <w:p w14:paraId="0693EC88"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41" w:name="_Toc4058588"/>
            <w:r w:rsidRPr="00C50B5B">
              <w:rPr>
                <w:rFonts w:ascii="Arial" w:eastAsia="Times New Roman" w:hAnsi="Arial" w:cs="Arial"/>
                <w:sz w:val="20"/>
                <w:szCs w:val="20"/>
                <w:lang w:val="en-US"/>
              </w:rPr>
              <w:t>Other</w:t>
            </w:r>
            <w:bookmarkEnd w:id="341"/>
          </w:p>
        </w:tc>
        <w:tc>
          <w:tcPr>
            <w:tcW w:w="936" w:type="pct"/>
            <w:tcBorders>
              <w:top w:val="nil"/>
              <w:left w:val="nil"/>
              <w:bottom w:val="nil"/>
              <w:right w:val="nil"/>
            </w:tcBorders>
            <w:shd w:val="clear" w:color="auto" w:fill="auto"/>
            <w:vAlign w:val="bottom"/>
          </w:tcPr>
          <w:p w14:paraId="73E5CF23" w14:textId="009E4BEF"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475</w:t>
            </w:r>
            <w:r>
              <w:rPr>
                <w:rFonts w:ascii="Arial" w:hAnsi="Arial" w:cs="Arial"/>
                <w:sz w:val="20"/>
                <w:szCs w:val="20"/>
                <w:lang w:val="en-US"/>
              </w:rPr>
              <w:t>,</w:t>
            </w:r>
            <w:r w:rsidRPr="00C50B5B">
              <w:rPr>
                <w:rFonts w:ascii="Arial" w:hAnsi="Arial" w:cs="Arial"/>
                <w:sz w:val="20"/>
                <w:szCs w:val="20"/>
                <w:lang w:val="en-US"/>
              </w:rPr>
              <w:t xml:space="preserve">913 </w:t>
            </w:r>
          </w:p>
        </w:tc>
        <w:tc>
          <w:tcPr>
            <w:tcW w:w="936" w:type="pct"/>
            <w:tcBorders>
              <w:top w:val="nil"/>
              <w:left w:val="nil"/>
              <w:bottom w:val="nil"/>
              <w:right w:val="nil"/>
            </w:tcBorders>
            <w:shd w:val="clear" w:color="auto" w:fill="auto"/>
            <w:vAlign w:val="bottom"/>
          </w:tcPr>
          <w:p w14:paraId="52486AC8" w14:textId="3C50B008"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498,027</w:t>
            </w:r>
          </w:p>
        </w:tc>
      </w:tr>
      <w:tr w:rsidR="00C50B5B" w:rsidRPr="00C50B5B" w14:paraId="6F0F87CE" w14:textId="77777777" w:rsidTr="00A1123E">
        <w:trPr>
          <w:trHeight w:hRule="exact" w:val="363"/>
        </w:trPr>
        <w:tc>
          <w:tcPr>
            <w:tcW w:w="3128" w:type="pct"/>
            <w:vAlign w:val="bottom"/>
          </w:tcPr>
          <w:p w14:paraId="7A762F23"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42" w:name="_Toc4058591"/>
            <w:r w:rsidRPr="00C50B5B">
              <w:rPr>
                <w:rFonts w:ascii="Arial" w:eastAsia="Times New Roman" w:hAnsi="Arial" w:cs="Arial"/>
                <w:sz w:val="20"/>
                <w:szCs w:val="20"/>
                <w:lang w:val="en-US"/>
              </w:rPr>
              <w:t>Accrued interest</w:t>
            </w:r>
            <w:bookmarkEnd w:id="342"/>
            <w:r w:rsidRPr="00C50B5B">
              <w:rPr>
                <w:rFonts w:ascii="Arial" w:eastAsia="Times New Roman" w:hAnsi="Arial" w:cs="Arial"/>
                <w:sz w:val="20"/>
                <w:szCs w:val="20"/>
                <w:lang w:val="en-US"/>
              </w:rPr>
              <w:t xml:space="preserve"> </w:t>
            </w:r>
          </w:p>
        </w:tc>
        <w:tc>
          <w:tcPr>
            <w:tcW w:w="936" w:type="pct"/>
            <w:tcBorders>
              <w:top w:val="nil"/>
              <w:left w:val="nil"/>
              <w:bottom w:val="nil"/>
              <w:right w:val="nil"/>
            </w:tcBorders>
            <w:shd w:val="clear" w:color="auto" w:fill="auto"/>
            <w:vAlign w:val="bottom"/>
          </w:tcPr>
          <w:p w14:paraId="22FB3A3E" w14:textId="7CF57E48"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325</w:t>
            </w:r>
            <w:r>
              <w:rPr>
                <w:rFonts w:ascii="Arial" w:hAnsi="Arial" w:cs="Arial"/>
                <w:sz w:val="20"/>
                <w:szCs w:val="20"/>
                <w:lang w:val="en-US"/>
              </w:rPr>
              <w:t>,</w:t>
            </w:r>
            <w:r w:rsidRPr="00C50B5B">
              <w:rPr>
                <w:rFonts w:ascii="Arial" w:hAnsi="Arial" w:cs="Arial"/>
                <w:sz w:val="20"/>
                <w:szCs w:val="20"/>
                <w:lang w:val="en-US"/>
              </w:rPr>
              <w:t xml:space="preserve">944 </w:t>
            </w:r>
          </w:p>
        </w:tc>
        <w:tc>
          <w:tcPr>
            <w:tcW w:w="936" w:type="pct"/>
            <w:tcBorders>
              <w:top w:val="nil"/>
              <w:left w:val="nil"/>
              <w:bottom w:val="nil"/>
              <w:right w:val="nil"/>
            </w:tcBorders>
            <w:shd w:val="clear" w:color="auto" w:fill="auto"/>
            <w:vAlign w:val="bottom"/>
          </w:tcPr>
          <w:p w14:paraId="1AF61EFD" w14:textId="3F032357"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393,345</w:t>
            </w:r>
          </w:p>
        </w:tc>
      </w:tr>
      <w:tr w:rsidR="00C50B5B" w:rsidRPr="00C50B5B" w14:paraId="6513742E" w14:textId="77777777" w:rsidTr="00A1123E">
        <w:trPr>
          <w:trHeight w:hRule="exact" w:val="363"/>
        </w:trPr>
        <w:tc>
          <w:tcPr>
            <w:tcW w:w="3128" w:type="pct"/>
            <w:vAlign w:val="bottom"/>
          </w:tcPr>
          <w:p w14:paraId="41D9D702"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43" w:name="_Toc4058594"/>
            <w:r w:rsidRPr="00C50B5B">
              <w:rPr>
                <w:rFonts w:ascii="Arial" w:eastAsia="Times New Roman" w:hAnsi="Arial" w:cs="Arial"/>
                <w:sz w:val="20"/>
                <w:szCs w:val="20"/>
                <w:lang w:val="en-US"/>
              </w:rPr>
              <w:t>Deferred recognition of loan origination fees</w:t>
            </w:r>
            <w:bookmarkEnd w:id="343"/>
          </w:p>
        </w:tc>
        <w:tc>
          <w:tcPr>
            <w:tcW w:w="936" w:type="pct"/>
            <w:tcBorders>
              <w:top w:val="nil"/>
              <w:left w:val="nil"/>
              <w:right w:val="nil"/>
            </w:tcBorders>
            <w:shd w:val="clear" w:color="auto" w:fill="auto"/>
            <w:vAlign w:val="bottom"/>
          </w:tcPr>
          <w:p w14:paraId="5D1A343A" w14:textId="573ECE11"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 xml:space="preserve"> (76</w:t>
            </w:r>
            <w:r>
              <w:rPr>
                <w:rFonts w:ascii="Arial" w:hAnsi="Arial" w:cs="Arial"/>
                <w:sz w:val="20"/>
                <w:szCs w:val="20"/>
                <w:lang w:val="en-US"/>
              </w:rPr>
              <w:t>,</w:t>
            </w:r>
            <w:r w:rsidRPr="00C50B5B">
              <w:rPr>
                <w:rFonts w:ascii="Arial" w:hAnsi="Arial" w:cs="Arial"/>
                <w:sz w:val="20"/>
                <w:szCs w:val="20"/>
                <w:lang w:val="en-US"/>
              </w:rPr>
              <w:t>382)</w:t>
            </w:r>
          </w:p>
        </w:tc>
        <w:tc>
          <w:tcPr>
            <w:tcW w:w="936" w:type="pct"/>
            <w:tcBorders>
              <w:top w:val="nil"/>
              <w:left w:val="nil"/>
              <w:right w:val="nil"/>
            </w:tcBorders>
            <w:shd w:val="clear" w:color="auto" w:fill="auto"/>
            <w:vAlign w:val="bottom"/>
          </w:tcPr>
          <w:p w14:paraId="5152805E" w14:textId="314E670E" w:rsidR="00C50B5B" w:rsidRPr="00C50B5B" w:rsidRDefault="00C50B5B" w:rsidP="00C50B5B">
            <w:pPr>
              <w:tabs>
                <w:tab w:val="right" w:pos="1202"/>
              </w:tabs>
              <w:spacing w:after="0" w:line="301"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(80,880)</w:t>
            </w:r>
          </w:p>
        </w:tc>
      </w:tr>
      <w:tr w:rsidR="00C50B5B" w:rsidRPr="00C50B5B" w14:paraId="2090A3EA" w14:textId="77777777" w:rsidTr="00A1123E">
        <w:trPr>
          <w:trHeight w:hRule="exact" w:val="405"/>
        </w:trPr>
        <w:tc>
          <w:tcPr>
            <w:tcW w:w="3128" w:type="pct"/>
            <w:vAlign w:val="bottom"/>
          </w:tcPr>
          <w:p w14:paraId="365D0757" w14:textId="77777777" w:rsidR="00C50B5B" w:rsidRPr="00C50B5B" w:rsidRDefault="00C50B5B" w:rsidP="00C50B5B">
            <w:pPr>
              <w:tabs>
                <w:tab w:val="right" w:pos="1202"/>
              </w:tabs>
              <w:spacing w:after="0" w:line="340" w:lineRule="exact"/>
              <w:outlineLvl w:val="0"/>
              <w:rPr>
                <w:rFonts w:ascii="Arial" w:eastAsia="Times New Roman" w:hAnsi="Arial" w:cs="Arial"/>
                <w:spacing w:val="-3"/>
                <w:sz w:val="20"/>
                <w:szCs w:val="20"/>
                <w:lang w:val="en-US"/>
              </w:rPr>
            </w:pPr>
          </w:p>
        </w:tc>
        <w:tc>
          <w:tcPr>
            <w:tcW w:w="936" w:type="pct"/>
            <w:tcBorders>
              <w:top w:val="single" w:sz="4" w:space="0" w:color="auto"/>
              <w:bottom w:val="single" w:sz="4" w:space="0" w:color="auto"/>
            </w:tcBorders>
            <w:vAlign w:val="bottom"/>
          </w:tcPr>
          <w:p w14:paraId="29EF6D66" w14:textId="73FB7787" w:rsidR="00C50B5B" w:rsidRPr="00C50B5B" w:rsidRDefault="00C50B5B" w:rsidP="00C50B5B">
            <w:pPr>
              <w:tabs>
                <w:tab w:val="right" w:pos="1202"/>
              </w:tabs>
              <w:spacing w:after="0" w:line="340" w:lineRule="exact"/>
              <w:jc w:val="right"/>
              <w:outlineLvl w:val="0"/>
              <w:rPr>
                <w:rFonts w:ascii="Arial" w:eastAsia="Times New Roman" w:hAnsi="Arial" w:cs="Arial"/>
                <w:sz w:val="20"/>
                <w:szCs w:val="20"/>
                <w:lang w:val="en-US"/>
              </w:rPr>
            </w:pPr>
            <w:r w:rsidRPr="00C50B5B">
              <w:rPr>
                <w:rFonts w:ascii="Arial" w:eastAsia="Times New Roman" w:hAnsi="Arial" w:cs="Arial"/>
                <w:sz w:val="20"/>
                <w:szCs w:val="20"/>
              </w:rPr>
              <w:t>20</w:t>
            </w:r>
            <w:r>
              <w:rPr>
                <w:rFonts w:ascii="Arial" w:eastAsia="Times New Roman" w:hAnsi="Arial" w:cs="Arial"/>
                <w:sz w:val="20"/>
                <w:szCs w:val="20"/>
              </w:rPr>
              <w:t>,</w:t>
            </w:r>
            <w:r w:rsidRPr="00C50B5B">
              <w:rPr>
                <w:rFonts w:ascii="Arial" w:eastAsia="Times New Roman" w:hAnsi="Arial" w:cs="Arial"/>
                <w:sz w:val="20"/>
                <w:szCs w:val="20"/>
              </w:rPr>
              <w:t>333</w:t>
            </w:r>
            <w:r>
              <w:rPr>
                <w:rFonts w:ascii="Arial" w:eastAsia="Times New Roman" w:hAnsi="Arial" w:cs="Arial"/>
                <w:sz w:val="20"/>
                <w:szCs w:val="20"/>
              </w:rPr>
              <w:t>,</w:t>
            </w:r>
            <w:r w:rsidRPr="00C50B5B">
              <w:rPr>
                <w:rFonts w:ascii="Arial" w:eastAsia="Times New Roman" w:hAnsi="Arial" w:cs="Arial"/>
                <w:sz w:val="20"/>
                <w:szCs w:val="20"/>
              </w:rPr>
              <w:t>874</w:t>
            </w:r>
          </w:p>
        </w:tc>
        <w:tc>
          <w:tcPr>
            <w:tcW w:w="936" w:type="pct"/>
            <w:tcBorders>
              <w:top w:val="single" w:sz="4" w:space="0" w:color="auto"/>
              <w:bottom w:val="single" w:sz="4" w:space="0" w:color="auto"/>
            </w:tcBorders>
            <w:vAlign w:val="bottom"/>
          </w:tcPr>
          <w:p w14:paraId="61449EE5" w14:textId="16CE39AC" w:rsidR="00C50B5B" w:rsidRPr="00C50B5B" w:rsidRDefault="00C50B5B" w:rsidP="00C50B5B">
            <w:pPr>
              <w:tabs>
                <w:tab w:val="right" w:pos="1202"/>
              </w:tabs>
              <w:spacing w:after="0" w:line="340" w:lineRule="exact"/>
              <w:jc w:val="right"/>
              <w:outlineLvl w:val="0"/>
              <w:rPr>
                <w:rFonts w:ascii="Arial" w:eastAsia="Times New Roman" w:hAnsi="Arial" w:cs="Arial"/>
                <w:sz w:val="20"/>
                <w:szCs w:val="20"/>
                <w:lang w:val="en-US"/>
              </w:rPr>
            </w:pPr>
            <w:r w:rsidRPr="00C50B5B">
              <w:rPr>
                <w:rFonts w:ascii="Arial" w:hAnsi="Arial" w:cs="Arial"/>
                <w:sz w:val="20"/>
                <w:szCs w:val="20"/>
                <w:lang w:val="en-US"/>
              </w:rPr>
              <w:t>19,220,292</w:t>
            </w:r>
          </w:p>
        </w:tc>
      </w:tr>
      <w:tr w:rsidR="00C50B5B" w:rsidRPr="00C50B5B" w14:paraId="4C08EF37" w14:textId="77777777" w:rsidTr="00A1123E">
        <w:trPr>
          <w:trHeight w:val="377"/>
        </w:trPr>
        <w:tc>
          <w:tcPr>
            <w:tcW w:w="3128" w:type="pct"/>
            <w:vAlign w:val="bottom"/>
          </w:tcPr>
          <w:p w14:paraId="67ED10FC" w14:textId="77777777" w:rsidR="00C50B5B" w:rsidRPr="00C50B5B" w:rsidRDefault="00C50B5B" w:rsidP="00C50B5B">
            <w:pPr>
              <w:tabs>
                <w:tab w:val="right" w:pos="1202"/>
              </w:tabs>
              <w:spacing w:after="0" w:line="301" w:lineRule="exact"/>
              <w:outlineLvl w:val="0"/>
              <w:rPr>
                <w:rFonts w:ascii="Arial" w:eastAsia="Times New Roman" w:hAnsi="Arial" w:cs="Arial"/>
                <w:sz w:val="20"/>
                <w:szCs w:val="20"/>
                <w:lang w:val="en-US"/>
              </w:rPr>
            </w:pPr>
            <w:bookmarkStart w:id="344" w:name="_Toc4058599"/>
            <w:r w:rsidRPr="00C50B5B">
              <w:rPr>
                <w:rFonts w:ascii="Arial" w:eastAsia="Times New Roman" w:hAnsi="Arial" w:cs="Arial"/>
                <w:sz w:val="20"/>
                <w:szCs w:val="20"/>
                <w:lang w:val="en-US"/>
              </w:rPr>
              <w:t>Loss allowances</w:t>
            </w:r>
            <w:bookmarkEnd w:id="344"/>
          </w:p>
        </w:tc>
        <w:tc>
          <w:tcPr>
            <w:tcW w:w="936" w:type="pct"/>
            <w:tcBorders>
              <w:top w:val="single" w:sz="4" w:space="0" w:color="auto"/>
              <w:bottom w:val="single" w:sz="4" w:space="0" w:color="auto"/>
            </w:tcBorders>
            <w:vAlign w:val="bottom"/>
          </w:tcPr>
          <w:p w14:paraId="0CB1909B" w14:textId="13B8297B" w:rsidR="00C50B5B" w:rsidRPr="00C50B5B" w:rsidRDefault="00C50B5B" w:rsidP="00C50B5B">
            <w:pPr>
              <w:tabs>
                <w:tab w:val="right" w:pos="1202"/>
              </w:tabs>
              <w:spacing w:after="0" w:line="301" w:lineRule="exact"/>
              <w:jc w:val="right"/>
              <w:outlineLvl w:val="0"/>
              <w:rPr>
                <w:rFonts w:ascii="Arial" w:eastAsia="Times New Roman" w:hAnsi="Arial" w:cs="Arial"/>
                <w:spacing w:val="-2"/>
                <w:sz w:val="20"/>
                <w:szCs w:val="20"/>
                <w:lang w:val="en-US"/>
              </w:rPr>
            </w:pPr>
            <w:r w:rsidRPr="00C50B5B">
              <w:rPr>
                <w:rFonts w:ascii="Arial" w:eastAsia="Times New Roman" w:hAnsi="Arial" w:cs="Arial"/>
                <w:sz w:val="20"/>
                <w:szCs w:val="20"/>
              </w:rPr>
              <w:t>(3</w:t>
            </w:r>
            <w:r>
              <w:rPr>
                <w:rFonts w:ascii="Arial" w:eastAsia="Times New Roman" w:hAnsi="Arial" w:cs="Arial"/>
                <w:sz w:val="20"/>
                <w:szCs w:val="20"/>
              </w:rPr>
              <w:t>,</w:t>
            </w:r>
            <w:r w:rsidRPr="00C50B5B">
              <w:rPr>
                <w:rFonts w:ascii="Arial" w:eastAsia="Times New Roman" w:hAnsi="Arial" w:cs="Arial"/>
                <w:sz w:val="20"/>
                <w:szCs w:val="20"/>
              </w:rPr>
              <w:t>449</w:t>
            </w:r>
            <w:r>
              <w:rPr>
                <w:rFonts w:ascii="Arial" w:eastAsia="Times New Roman" w:hAnsi="Arial" w:cs="Arial"/>
                <w:sz w:val="20"/>
                <w:szCs w:val="20"/>
              </w:rPr>
              <w:t>,</w:t>
            </w:r>
            <w:r w:rsidRPr="00C50B5B">
              <w:rPr>
                <w:rFonts w:ascii="Arial" w:eastAsia="Times New Roman" w:hAnsi="Arial" w:cs="Arial"/>
                <w:sz w:val="20"/>
                <w:szCs w:val="20"/>
              </w:rPr>
              <w:t>203)</w:t>
            </w:r>
          </w:p>
        </w:tc>
        <w:tc>
          <w:tcPr>
            <w:tcW w:w="936" w:type="pct"/>
            <w:tcBorders>
              <w:top w:val="single" w:sz="4" w:space="0" w:color="auto"/>
              <w:bottom w:val="single" w:sz="4" w:space="0" w:color="auto"/>
            </w:tcBorders>
            <w:vAlign w:val="bottom"/>
          </w:tcPr>
          <w:p w14:paraId="130543DB" w14:textId="5F0A0F0D" w:rsidR="00C50B5B" w:rsidRPr="00C50B5B" w:rsidRDefault="00C50B5B" w:rsidP="00C50B5B">
            <w:pPr>
              <w:tabs>
                <w:tab w:val="right" w:pos="1202"/>
              </w:tabs>
              <w:spacing w:after="0" w:line="301" w:lineRule="exact"/>
              <w:jc w:val="right"/>
              <w:outlineLvl w:val="0"/>
              <w:rPr>
                <w:rFonts w:ascii="Arial" w:eastAsia="Times New Roman" w:hAnsi="Arial" w:cs="Arial"/>
                <w:spacing w:val="-2"/>
                <w:sz w:val="20"/>
                <w:szCs w:val="20"/>
                <w:lang w:val="en-US"/>
              </w:rPr>
            </w:pPr>
            <w:r w:rsidRPr="00C50B5B">
              <w:rPr>
                <w:rFonts w:ascii="Arial" w:hAnsi="Arial" w:cs="Arial"/>
                <w:sz w:val="20"/>
                <w:szCs w:val="20"/>
                <w:lang w:val="en-US"/>
              </w:rPr>
              <w:t>(3,255,916)</w:t>
            </w:r>
          </w:p>
        </w:tc>
      </w:tr>
      <w:tr w:rsidR="00C50B5B" w:rsidRPr="00C50B5B" w14:paraId="00872D64" w14:textId="77777777" w:rsidTr="009A1792">
        <w:trPr>
          <w:trHeight w:val="380"/>
        </w:trPr>
        <w:tc>
          <w:tcPr>
            <w:tcW w:w="3128" w:type="pct"/>
            <w:vAlign w:val="bottom"/>
          </w:tcPr>
          <w:p w14:paraId="315CD8F4" w14:textId="77777777" w:rsidR="00C50B5B" w:rsidRPr="00C50B5B" w:rsidRDefault="00C50B5B" w:rsidP="00C50B5B">
            <w:pPr>
              <w:tabs>
                <w:tab w:val="right" w:pos="1202"/>
              </w:tabs>
              <w:spacing w:after="0" w:line="340" w:lineRule="exact"/>
              <w:outlineLvl w:val="0"/>
              <w:rPr>
                <w:rFonts w:ascii="Arial" w:eastAsia="Times New Roman" w:hAnsi="Arial" w:cs="Arial"/>
                <w:b/>
                <w:bCs/>
                <w:sz w:val="20"/>
                <w:szCs w:val="20"/>
                <w:lang w:val="en-US"/>
              </w:rPr>
            </w:pPr>
          </w:p>
        </w:tc>
        <w:tc>
          <w:tcPr>
            <w:tcW w:w="936" w:type="pct"/>
            <w:tcBorders>
              <w:top w:val="single" w:sz="4" w:space="0" w:color="auto"/>
              <w:bottom w:val="single" w:sz="12" w:space="0" w:color="auto"/>
            </w:tcBorders>
            <w:vAlign w:val="bottom"/>
          </w:tcPr>
          <w:p w14:paraId="51FBC3AF" w14:textId="521A42F5" w:rsidR="00C50B5B" w:rsidRPr="00C50B5B" w:rsidRDefault="00C50B5B" w:rsidP="00C50B5B">
            <w:pPr>
              <w:tabs>
                <w:tab w:val="right" w:pos="1202"/>
              </w:tabs>
              <w:spacing w:after="0" w:line="340" w:lineRule="exact"/>
              <w:jc w:val="right"/>
              <w:outlineLvl w:val="0"/>
              <w:rPr>
                <w:rFonts w:ascii="Arial" w:eastAsia="Times New Roman" w:hAnsi="Arial" w:cs="Arial"/>
                <w:b/>
                <w:bCs/>
                <w:sz w:val="20"/>
                <w:szCs w:val="20"/>
                <w:lang w:val="en-US"/>
              </w:rPr>
            </w:pPr>
            <w:r w:rsidRPr="00C50B5B">
              <w:rPr>
                <w:rFonts w:ascii="Arial" w:eastAsia="Times New Roman" w:hAnsi="Arial" w:cs="Arial"/>
                <w:b/>
                <w:bCs/>
                <w:sz w:val="20"/>
                <w:szCs w:val="20"/>
              </w:rPr>
              <w:t>16</w:t>
            </w:r>
            <w:r>
              <w:rPr>
                <w:rFonts w:ascii="Arial" w:eastAsia="Times New Roman" w:hAnsi="Arial" w:cs="Arial"/>
                <w:b/>
                <w:bCs/>
                <w:sz w:val="20"/>
                <w:szCs w:val="20"/>
              </w:rPr>
              <w:t>,</w:t>
            </w:r>
            <w:r w:rsidRPr="00C50B5B">
              <w:rPr>
                <w:rFonts w:ascii="Arial" w:eastAsia="Times New Roman" w:hAnsi="Arial" w:cs="Arial"/>
                <w:b/>
                <w:bCs/>
                <w:sz w:val="20"/>
                <w:szCs w:val="20"/>
              </w:rPr>
              <w:t>884</w:t>
            </w:r>
            <w:r>
              <w:rPr>
                <w:rFonts w:ascii="Arial" w:eastAsia="Times New Roman" w:hAnsi="Arial" w:cs="Arial"/>
                <w:b/>
                <w:bCs/>
                <w:sz w:val="20"/>
                <w:szCs w:val="20"/>
              </w:rPr>
              <w:t>,</w:t>
            </w:r>
            <w:r w:rsidRPr="00C50B5B">
              <w:rPr>
                <w:rFonts w:ascii="Arial" w:eastAsia="Times New Roman" w:hAnsi="Arial" w:cs="Arial"/>
                <w:b/>
                <w:bCs/>
                <w:sz w:val="20"/>
                <w:szCs w:val="20"/>
              </w:rPr>
              <w:t>671</w:t>
            </w:r>
          </w:p>
        </w:tc>
        <w:tc>
          <w:tcPr>
            <w:tcW w:w="936" w:type="pct"/>
            <w:tcBorders>
              <w:top w:val="single" w:sz="4" w:space="0" w:color="auto"/>
              <w:bottom w:val="single" w:sz="12" w:space="0" w:color="auto"/>
            </w:tcBorders>
            <w:vAlign w:val="bottom"/>
          </w:tcPr>
          <w:p w14:paraId="428EEF82" w14:textId="62F0A456" w:rsidR="00C50B5B" w:rsidRPr="00C50B5B" w:rsidRDefault="00C50B5B" w:rsidP="00C50B5B">
            <w:pPr>
              <w:tabs>
                <w:tab w:val="right" w:pos="1202"/>
              </w:tabs>
              <w:spacing w:after="0" w:line="340" w:lineRule="exact"/>
              <w:jc w:val="right"/>
              <w:outlineLvl w:val="0"/>
              <w:rPr>
                <w:rFonts w:ascii="Arial" w:eastAsia="Times New Roman" w:hAnsi="Arial" w:cs="Arial"/>
                <w:b/>
                <w:bCs/>
                <w:sz w:val="20"/>
                <w:szCs w:val="20"/>
                <w:lang w:val="en-US"/>
              </w:rPr>
            </w:pPr>
            <w:r w:rsidRPr="00C50B5B">
              <w:rPr>
                <w:rFonts w:ascii="Arial" w:hAnsi="Arial" w:cs="Arial"/>
                <w:b/>
                <w:bCs/>
                <w:sz w:val="20"/>
                <w:szCs w:val="20"/>
                <w:lang w:val="en-US"/>
              </w:rPr>
              <w:t>15,964,376</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1CDF6867" w:rsidR="007C40E2" w:rsidRPr="00C50B5B" w:rsidRDefault="007C40E2" w:rsidP="007C40E2">
      <w:pPr>
        <w:autoSpaceDE w:val="0"/>
        <w:autoSpaceDN w:val="0"/>
        <w:adjustRightInd w:val="0"/>
        <w:spacing w:after="0" w:line="240" w:lineRule="auto"/>
        <w:jc w:val="both"/>
        <w:rPr>
          <w:rFonts w:ascii="Arial" w:eastAsia="Times New Roman" w:hAnsi="Arial" w:cs="Arial"/>
          <w:color w:val="000000" w:themeColor="text1"/>
          <w:sz w:val="20"/>
          <w:szCs w:val="20"/>
          <w:lang w:val="en-US"/>
        </w:rPr>
      </w:pPr>
      <w:r w:rsidRPr="00C50B5B">
        <w:rPr>
          <w:rFonts w:ascii="Arial" w:hAnsi="Arial" w:cs="Arial"/>
          <w:noProof/>
          <w:color w:val="000000" w:themeColor="text1"/>
          <w:sz w:val="20"/>
          <w:szCs w:val="20"/>
          <w:lang w:val="en-US"/>
        </w:rPr>
        <w:t>The following tables sets out information about the credit quality of financial assets measured at amortised</w:t>
      </w:r>
      <w:r w:rsidRPr="00C50B5B">
        <w:rPr>
          <w:rFonts w:ascii="Arial" w:eastAsia="Times New Roman" w:hAnsi="Arial" w:cs="Arial"/>
          <w:color w:val="000000" w:themeColor="text1"/>
          <w:sz w:val="20"/>
          <w:szCs w:val="20"/>
          <w:lang w:val="en-US"/>
        </w:rPr>
        <w:t xml:space="preserve"> cost</w:t>
      </w:r>
      <w:r w:rsidR="008F4745" w:rsidRPr="00C50B5B">
        <w:rPr>
          <w:rFonts w:ascii="Arial" w:eastAsia="Times New Roman" w:hAnsi="Arial" w:cs="Arial"/>
          <w:color w:val="000000" w:themeColor="text1"/>
          <w:sz w:val="20"/>
          <w:szCs w:val="20"/>
          <w:lang w:val="en-US"/>
        </w:rPr>
        <w:t>.</w:t>
      </w:r>
      <w:r w:rsidRPr="00C50B5B">
        <w:rPr>
          <w:rFonts w:ascii="Arial" w:eastAsia="Times New Roman" w:hAnsi="Arial" w:cs="Arial"/>
          <w:color w:val="000000" w:themeColor="text1"/>
          <w:sz w:val="20"/>
          <w:szCs w:val="20"/>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987F1E" w14:paraId="449612E4" w14:textId="77777777" w:rsidTr="00D873D7">
        <w:trPr>
          <w:trHeight w:val="227"/>
        </w:trPr>
        <w:tc>
          <w:tcPr>
            <w:tcW w:w="1295" w:type="pct"/>
            <w:vAlign w:val="bottom"/>
          </w:tcPr>
          <w:p w14:paraId="62D258F8" w14:textId="70792A7C" w:rsidR="00D873D7" w:rsidRPr="00987F1E" w:rsidRDefault="00D873D7" w:rsidP="00D873D7">
            <w:pPr>
              <w:tabs>
                <w:tab w:val="left" w:pos="-720"/>
              </w:tabs>
              <w:suppressAutoHyphens/>
              <w:spacing w:after="0" w:line="220" w:lineRule="exact"/>
              <w:rPr>
                <w:rFonts w:ascii="Arial" w:eastAsia="Times New Roman" w:hAnsi="Arial" w:cs="Arial"/>
                <w:b/>
                <w:sz w:val="19"/>
                <w:szCs w:val="19"/>
                <w:lang w:val="en-US"/>
              </w:rPr>
            </w:pPr>
            <w:r w:rsidRPr="00987F1E">
              <w:rPr>
                <w:rFonts w:ascii="Arial" w:eastAsia="Times New Roman" w:hAnsi="Arial" w:cs="Arial"/>
                <w:b/>
                <w:sz w:val="19"/>
                <w:szCs w:val="19"/>
                <w:lang w:val="en-US"/>
              </w:rPr>
              <w:t>3</w:t>
            </w:r>
            <w:r w:rsidR="0052158E" w:rsidRPr="00987F1E">
              <w:rPr>
                <w:rFonts w:ascii="Arial" w:eastAsia="Times New Roman" w:hAnsi="Arial" w:cs="Arial"/>
                <w:b/>
                <w:sz w:val="19"/>
                <w:szCs w:val="19"/>
                <w:lang w:val="en-US"/>
              </w:rPr>
              <w:t xml:space="preserve">0 </w:t>
            </w:r>
            <w:r w:rsidR="0024699A" w:rsidRPr="00987F1E">
              <w:rPr>
                <w:rFonts w:ascii="Arial" w:eastAsia="Times New Roman" w:hAnsi="Arial" w:cs="Arial"/>
                <w:b/>
                <w:sz w:val="19"/>
                <w:szCs w:val="19"/>
                <w:lang w:val="en-US"/>
              </w:rPr>
              <w:t>September</w:t>
            </w:r>
            <w:r w:rsidRPr="00987F1E">
              <w:rPr>
                <w:rFonts w:ascii="Arial" w:eastAsia="Times New Roman" w:hAnsi="Arial" w:cs="Arial"/>
                <w:b/>
                <w:sz w:val="19"/>
                <w:szCs w:val="19"/>
                <w:lang w:val="en-US"/>
              </w:rPr>
              <w:t xml:space="preserve"> 202</w:t>
            </w:r>
            <w:r w:rsidR="00CA7AFE" w:rsidRPr="00987F1E">
              <w:rPr>
                <w:rFonts w:ascii="Arial" w:eastAsia="Times New Roman" w:hAnsi="Arial" w:cs="Arial"/>
                <w:b/>
                <w:sz w:val="19"/>
                <w:szCs w:val="19"/>
                <w:lang w:val="en-US"/>
              </w:rPr>
              <w:t>2</w:t>
            </w:r>
          </w:p>
        </w:tc>
        <w:tc>
          <w:tcPr>
            <w:tcW w:w="741" w:type="pct"/>
            <w:vAlign w:val="bottom"/>
          </w:tcPr>
          <w:p w14:paraId="3AAC0F44" w14:textId="77777777" w:rsidR="00D873D7" w:rsidRPr="00987F1E" w:rsidRDefault="00D873D7" w:rsidP="00D873D7">
            <w:pPr>
              <w:tabs>
                <w:tab w:val="right" w:pos="1202"/>
              </w:tabs>
              <w:spacing w:after="0" w:line="240" w:lineRule="atLeast"/>
              <w:jc w:val="right"/>
              <w:outlineLvl w:val="0"/>
              <w:rPr>
                <w:rFonts w:ascii="Arial" w:eastAsia="Times New Roman" w:hAnsi="Arial" w:cs="Arial"/>
                <w:b/>
                <w:sz w:val="19"/>
                <w:szCs w:val="19"/>
                <w:lang w:val="en-US"/>
              </w:rPr>
            </w:pPr>
          </w:p>
        </w:tc>
        <w:tc>
          <w:tcPr>
            <w:tcW w:w="741" w:type="pct"/>
            <w:shd w:val="clear" w:color="auto" w:fill="auto"/>
            <w:vAlign w:val="bottom"/>
          </w:tcPr>
          <w:p w14:paraId="75D27021" w14:textId="77777777" w:rsidR="00D873D7" w:rsidRPr="00987F1E" w:rsidRDefault="00D873D7" w:rsidP="00D873D7">
            <w:pPr>
              <w:tabs>
                <w:tab w:val="right" w:pos="1202"/>
              </w:tabs>
              <w:spacing w:after="0" w:line="240" w:lineRule="atLeast"/>
              <w:jc w:val="right"/>
              <w:outlineLvl w:val="0"/>
              <w:rPr>
                <w:rFonts w:ascii="Arial" w:eastAsia="Times New Roman" w:hAnsi="Arial" w:cs="Arial"/>
                <w:b/>
                <w:sz w:val="19"/>
                <w:szCs w:val="19"/>
                <w:lang w:val="en-US"/>
              </w:rPr>
            </w:pPr>
          </w:p>
        </w:tc>
        <w:tc>
          <w:tcPr>
            <w:tcW w:w="741" w:type="pct"/>
            <w:shd w:val="clear" w:color="auto" w:fill="auto"/>
            <w:vAlign w:val="bottom"/>
          </w:tcPr>
          <w:p w14:paraId="25248652"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p>
        </w:tc>
        <w:tc>
          <w:tcPr>
            <w:tcW w:w="1482" w:type="pct"/>
            <w:gridSpan w:val="2"/>
            <w:vAlign w:val="bottom"/>
          </w:tcPr>
          <w:p w14:paraId="0541B3A9" w14:textId="77777777" w:rsidR="00D873D7" w:rsidRPr="00987F1E" w:rsidRDefault="00D873D7" w:rsidP="00D873D7">
            <w:pPr>
              <w:tabs>
                <w:tab w:val="right" w:pos="1202"/>
              </w:tabs>
              <w:spacing w:after="0" w:line="240" w:lineRule="atLeast"/>
              <w:jc w:val="right"/>
              <w:outlineLvl w:val="0"/>
              <w:rPr>
                <w:rFonts w:ascii="Arial" w:eastAsia="Times New Roman" w:hAnsi="Arial" w:cs="Arial"/>
                <w:b/>
                <w:sz w:val="19"/>
                <w:szCs w:val="19"/>
                <w:lang w:val="en-US"/>
              </w:rPr>
            </w:pPr>
            <w:bookmarkStart w:id="345" w:name="_Toc4058604"/>
            <w:r w:rsidRPr="00987F1E">
              <w:rPr>
                <w:rFonts w:ascii="Arial" w:eastAsia="Times New Roman" w:hAnsi="Arial" w:cs="Arial"/>
                <w:b/>
                <w:sz w:val="19"/>
                <w:szCs w:val="19"/>
                <w:lang w:val="en-US"/>
              </w:rPr>
              <w:t>Group and Bank</w:t>
            </w:r>
            <w:bookmarkEnd w:id="345"/>
          </w:p>
        </w:tc>
      </w:tr>
      <w:tr w:rsidR="00D873D7" w:rsidRPr="00987F1E" w14:paraId="1421638D" w14:textId="77777777" w:rsidTr="00D873D7">
        <w:trPr>
          <w:trHeight w:val="227"/>
        </w:trPr>
        <w:tc>
          <w:tcPr>
            <w:tcW w:w="1295" w:type="pct"/>
            <w:vAlign w:val="bottom"/>
          </w:tcPr>
          <w:p w14:paraId="4C5F8D05" w14:textId="77777777" w:rsidR="00D873D7" w:rsidRPr="00987F1E" w:rsidRDefault="00D873D7" w:rsidP="00D873D7">
            <w:pPr>
              <w:tabs>
                <w:tab w:val="left" w:pos="-720"/>
              </w:tabs>
              <w:suppressAutoHyphens/>
              <w:spacing w:after="0" w:line="220" w:lineRule="exact"/>
              <w:rPr>
                <w:rFonts w:ascii="Arial" w:eastAsia="Times New Roman" w:hAnsi="Arial" w:cs="Arial"/>
                <w:sz w:val="19"/>
                <w:szCs w:val="19"/>
                <w:lang w:val="en-US"/>
              </w:rPr>
            </w:pPr>
          </w:p>
        </w:tc>
        <w:tc>
          <w:tcPr>
            <w:tcW w:w="741" w:type="pct"/>
            <w:vAlign w:val="bottom"/>
          </w:tcPr>
          <w:p w14:paraId="08B1CAA4"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46" w:name="_Toc4058605"/>
            <w:r w:rsidRPr="00987F1E">
              <w:rPr>
                <w:rFonts w:ascii="Arial" w:eastAsia="Times New Roman" w:hAnsi="Arial" w:cs="Arial"/>
                <w:b/>
                <w:sz w:val="19"/>
                <w:szCs w:val="19"/>
                <w:lang w:val="en-US"/>
              </w:rPr>
              <w:t>Stage 1</w:t>
            </w:r>
            <w:bookmarkEnd w:id="346"/>
          </w:p>
        </w:tc>
        <w:tc>
          <w:tcPr>
            <w:tcW w:w="741" w:type="pct"/>
            <w:vAlign w:val="bottom"/>
          </w:tcPr>
          <w:p w14:paraId="27B7B68B"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47" w:name="_Toc4058606"/>
            <w:r w:rsidRPr="00987F1E">
              <w:rPr>
                <w:rFonts w:ascii="Arial" w:eastAsia="Times New Roman" w:hAnsi="Arial" w:cs="Arial"/>
                <w:b/>
                <w:sz w:val="19"/>
                <w:szCs w:val="19"/>
                <w:lang w:val="en-US"/>
              </w:rPr>
              <w:t>Stage 2</w:t>
            </w:r>
            <w:bookmarkEnd w:id="347"/>
          </w:p>
        </w:tc>
        <w:tc>
          <w:tcPr>
            <w:tcW w:w="741" w:type="pct"/>
            <w:vAlign w:val="bottom"/>
          </w:tcPr>
          <w:p w14:paraId="4DE2B87B"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48" w:name="_Toc4058607"/>
            <w:r w:rsidRPr="00987F1E">
              <w:rPr>
                <w:rFonts w:ascii="Arial" w:eastAsia="Times New Roman" w:hAnsi="Arial" w:cs="Arial"/>
                <w:b/>
                <w:sz w:val="19"/>
                <w:szCs w:val="19"/>
                <w:lang w:val="en-US"/>
              </w:rPr>
              <w:t>Stage 3</w:t>
            </w:r>
            <w:bookmarkEnd w:id="348"/>
          </w:p>
        </w:tc>
        <w:tc>
          <w:tcPr>
            <w:tcW w:w="741" w:type="pct"/>
            <w:vAlign w:val="bottom"/>
          </w:tcPr>
          <w:p w14:paraId="0DCC1330"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49" w:name="_Toc4058608"/>
            <w:r w:rsidRPr="00987F1E">
              <w:rPr>
                <w:rFonts w:ascii="Arial" w:eastAsia="Times New Roman" w:hAnsi="Arial" w:cs="Arial"/>
                <w:b/>
                <w:sz w:val="19"/>
                <w:szCs w:val="19"/>
                <w:lang w:val="en-US"/>
              </w:rPr>
              <w:t>POCI</w:t>
            </w:r>
            <w:bookmarkEnd w:id="349"/>
          </w:p>
        </w:tc>
        <w:tc>
          <w:tcPr>
            <w:tcW w:w="741" w:type="pct"/>
            <w:vAlign w:val="bottom"/>
          </w:tcPr>
          <w:p w14:paraId="6908DD5F" w14:textId="77777777"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0" w:name="_Toc4058609"/>
            <w:r w:rsidRPr="00987F1E">
              <w:rPr>
                <w:rFonts w:ascii="Arial" w:eastAsia="Times New Roman" w:hAnsi="Arial" w:cs="Arial"/>
                <w:b/>
                <w:sz w:val="19"/>
                <w:szCs w:val="19"/>
                <w:lang w:val="en-US"/>
              </w:rPr>
              <w:t>Total</w:t>
            </w:r>
            <w:bookmarkEnd w:id="350"/>
          </w:p>
        </w:tc>
      </w:tr>
      <w:tr w:rsidR="00D873D7" w:rsidRPr="00987F1E" w14:paraId="4F8D593A" w14:textId="77777777" w:rsidTr="00D873D7">
        <w:trPr>
          <w:trHeight w:val="227"/>
        </w:trPr>
        <w:tc>
          <w:tcPr>
            <w:tcW w:w="1295" w:type="pct"/>
            <w:vAlign w:val="bottom"/>
          </w:tcPr>
          <w:p w14:paraId="5FF4CA20" w14:textId="77777777" w:rsidR="00D873D7" w:rsidRPr="00987F1E" w:rsidRDefault="00D873D7" w:rsidP="00D873D7">
            <w:pPr>
              <w:tabs>
                <w:tab w:val="left" w:pos="-720"/>
              </w:tabs>
              <w:suppressAutoHyphens/>
              <w:spacing w:after="0" w:line="220" w:lineRule="exact"/>
              <w:rPr>
                <w:rFonts w:ascii="Arial" w:eastAsia="Times New Roman" w:hAnsi="Arial" w:cs="Arial"/>
                <w:sz w:val="19"/>
                <w:szCs w:val="19"/>
                <w:lang w:val="en-US"/>
              </w:rPr>
            </w:pPr>
          </w:p>
        </w:tc>
        <w:tc>
          <w:tcPr>
            <w:tcW w:w="741" w:type="pct"/>
            <w:vAlign w:val="bottom"/>
          </w:tcPr>
          <w:p w14:paraId="4CFB066A" w14:textId="5FAB1FA2"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1" w:name="_Toc4058610"/>
            <w:r w:rsidRPr="00987F1E">
              <w:rPr>
                <w:rFonts w:ascii="Arial" w:eastAsia="Times New Roman" w:hAnsi="Arial" w:cs="Arial"/>
                <w:b/>
                <w:sz w:val="19"/>
                <w:szCs w:val="19"/>
                <w:lang w:val="en-US"/>
              </w:rPr>
              <w:t xml:space="preserve">HRK </w:t>
            </w:r>
            <w:r w:rsidR="00CA7AFE" w:rsidRPr="00987F1E">
              <w:rPr>
                <w:rFonts w:ascii="Arial" w:eastAsia="Times New Roman" w:hAnsi="Arial" w:cs="Arial"/>
                <w:b/>
                <w:sz w:val="19"/>
                <w:szCs w:val="19"/>
                <w:lang w:val="en-US"/>
              </w:rPr>
              <w:t>‘</w:t>
            </w:r>
            <w:r w:rsidRPr="00987F1E">
              <w:rPr>
                <w:rFonts w:ascii="Arial" w:eastAsia="Times New Roman" w:hAnsi="Arial" w:cs="Arial"/>
                <w:b/>
                <w:sz w:val="19"/>
                <w:szCs w:val="19"/>
                <w:lang w:val="en-US"/>
              </w:rPr>
              <w:t>000</w:t>
            </w:r>
            <w:bookmarkEnd w:id="351"/>
          </w:p>
        </w:tc>
        <w:tc>
          <w:tcPr>
            <w:tcW w:w="741" w:type="pct"/>
            <w:vAlign w:val="bottom"/>
          </w:tcPr>
          <w:p w14:paraId="5531F3B6" w14:textId="3666CC94"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2" w:name="_Toc4058611"/>
            <w:r w:rsidRPr="00987F1E">
              <w:rPr>
                <w:rFonts w:ascii="Arial" w:eastAsia="Times New Roman" w:hAnsi="Arial" w:cs="Arial"/>
                <w:b/>
                <w:sz w:val="19"/>
                <w:szCs w:val="19"/>
                <w:lang w:val="en-US"/>
              </w:rPr>
              <w:t xml:space="preserve">HRK </w:t>
            </w:r>
            <w:r w:rsidR="00CA7AFE" w:rsidRPr="00987F1E">
              <w:rPr>
                <w:rFonts w:ascii="Arial" w:eastAsia="Times New Roman" w:hAnsi="Arial" w:cs="Arial"/>
                <w:b/>
                <w:sz w:val="19"/>
                <w:szCs w:val="19"/>
                <w:lang w:val="en-US"/>
              </w:rPr>
              <w:t>‘</w:t>
            </w:r>
            <w:r w:rsidRPr="00987F1E">
              <w:rPr>
                <w:rFonts w:ascii="Arial" w:eastAsia="Times New Roman" w:hAnsi="Arial" w:cs="Arial"/>
                <w:b/>
                <w:sz w:val="19"/>
                <w:szCs w:val="19"/>
                <w:lang w:val="en-US"/>
              </w:rPr>
              <w:t>000</w:t>
            </w:r>
            <w:bookmarkEnd w:id="352"/>
          </w:p>
        </w:tc>
        <w:tc>
          <w:tcPr>
            <w:tcW w:w="741" w:type="pct"/>
            <w:vAlign w:val="bottom"/>
          </w:tcPr>
          <w:p w14:paraId="785F79D6" w14:textId="732E8A11"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3" w:name="_Toc4058612"/>
            <w:r w:rsidRPr="00987F1E">
              <w:rPr>
                <w:rFonts w:ascii="Arial" w:eastAsia="Times New Roman" w:hAnsi="Arial" w:cs="Arial"/>
                <w:b/>
                <w:sz w:val="19"/>
                <w:szCs w:val="19"/>
                <w:lang w:val="en-US"/>
              </w:rPr>
              <w:t xml:space="preserve">HRK </w:t>
            </w:r>
            <w:r w:rsidR="00CA7AFE" w:rsidRPr="00987F1E">
              <w:rPr>
                <w:rFonts w:ascii="Arial" w:eastAsia="Times New Roman" w:hAnsi="Arial" w:cs="Arial"/>
                <w:b/>
                <w:sz w:val="19"/>
                <w:szCs w:val="19"/>
                <w:lang w:val="en-US"/>
              </w:rPr>
              <w:t>‘</w:t>
            </w:r>
            <w:r w:rsidRPr="00987F1E">
              <w:rPr>
                <w:rFonts w:ascii="Arial" w:eastAsia="Times New Roman" w:hAnsi="Arial" w:cs="Arial"/>
                <w:b/>
                <w:sz w:val="19"/>
                <w:szCs w:val="19"/>
                <w:lang w:val="en-US"/>
              </w:rPr>
              <w:t>000</w:t>
            </w:r>
            <w:bookmarkEnd w:id="353"/>
          </w:p>
        </w:tc>
        <w:tc>
          <w:tcPr>
            <w:tcW w:w="741" w:type="pct"/>
            <w:vAlign w:val="bottom"/>
          </w:tcPr>
          <w:p w14:paraId="01D1F617" w14:textId="3A5F2726"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4" w:name="_Toc4058613"/>
            <w:r w:rsidRPr="00987F1E">
              <w:rPr>
                <w:rFonts w:ascii="Arial" w:eastAsia="Times New Roman" w:hAnsi="Arial" w:cs="Arial"/>
                <w:b/>
                <w:sz w:val="19"/>
                <w:szCs w:val="19"/>
                <w:lang w:val="en-US"/>
              </w:rPr>
              <w:t xml:space="preserve">HRK </w:t>
            </w:r>
            <w:r w:rsidR="00CA7AFE" w:rsidRPr="00987F1E">
              <w:rPr>
                <w:rFonts w:ascii="Arial" w:eastAsia="Times New Roman" w:hAnsi="Arial" w:cs="Arial"/>
                <w:b/>
                <w:sz w:val="19"/>
                <w:szCs w:val="19"/>
                <w:lang w:val="en-US"/>
              </w:rPr>
              <w:t>‘</w:t>
            </w:r>
            <w:r w:rsidRPr="00987F1E">
              <w:rPr>
                <w:rFonts w:ascii="Arial" w:eastAsia="Times New Roman" w:hAnsi="Arial" w:cs="Arial"/>
                <w:b/>
                <w:sz w:val="19"/>
                <w:szCs w:val="19"/>
                <w:lang w:val="en-US"/>
              </w:rPr>
              <w:t>000</w:t>
            </w:r>
            <w:bookmarkEnd w:id="354"/>
          </w:p>
        </w:tc>
        <w:tc>
          <w:tcPr>
            <w:tcW w:w="741" w:type="pct"/>
            <w:vAlign w:val="bottom"/>
          </w:tcPr>
          <w:p w14:paraId="6EDA80D5" w14:textId="3F514C93" w:rsidR="00D873D7" w:rsidRPr="00987F1E" w:rsidRDefault="00D873D7" w:rsidP="00D873D7">
            <w:pPr>
              <w:tabs>
                <w:tab w:val="right" w:pos="1202"/>
              </w:tabs>
              <w:spacing w:after="0" w:line="220" w:lineRule="exact"/>
              <w:jc w:val="right"/>
              <w:outlineLvl w:val="0"/>
              <w:rPr>
                <w:rFonts w:ascii="Arial" w:eastAsia="Times New Roman" w:hAnsi="Arial" w:cs="Arial"/>
                <w:b/>
                <w:sz w:val="19"/>
                <w:szCs w:val="19"/>
                <w:lang w:val="en-US"/>
              </w:rPr>
            </w:pPr>
            <w:bookmarkStart w:id="355" w:name="_Toc4058614"/>
            <w:r w:rsidRPr="00987F1E">
              <w:rPr>
                <w:rFonts w:ascii="Arial" w:eastAsia="Times New Roman" w:hAnsi="Arial" w:cs="Arial"/>
                <w:b/>
                <w:sz w:val="19"/>
                <w:szCs w:val="19"/>
                <w:lang w:val="en-US"/>
              </w:rPr>
              <w:t xml:space="preserve">HRK </w:t>
            </w:r>
            <w:r w:rsidR="00CA7AFE" w:rsidRPr="00987F1E">
              <w:rPr>
                <w:rFonts w:ascii="Arial" w:eastAsia="Times New Roman" w:hAnsi="Arial" w:cs="Arial"/>
                <w:b/>
                <w:sz w:val="19"/>
                <w:szCs w:val="19"/>
                <w:lang w:val="en-US"/>
              </w:rPr>
              <w:t>‘</w:t>
            </w:r>
            <w:r w:rsidRPr="00987F1E">
              <w:rPr>
                <w:rFonts w:ascii="Arial" w:eastAsia="Times New Roman" w:hAnsi="Arial" w:cs="Arial"/>
                <w:b/>
                <w:sz w:val="19"/>
                <w:szCs w:val="19"/>
                <w:lang w:val="en-US"/>
              </w:rPr>
              <w:t>000</w:t>
            </w:r>
            <w:bookmarkEnd w:id="355"/>
          </w:p>
        </w:tc>
      </w:tr>
      <w:tr w:rsidR="00D873D7" w:rsidRPr="00987F1E" w14:paraId="6B33AD0A" w14:textId="77777777" w:rsidTr="00D873D7">
        <w:trPr>
          <w:trHeight w:val="213"/>
        </w:trPr>
        <w:tc>
          <w:tcPr>
            <w:tcW w:w="1295" w:type="pct"/>
            <w:vAlign w:val="bottom"/>
          </w:tcPr>
          <w:p w14:paraId="7CA4DB8F" w14:textId="77777777" w:rsidR="00D873D7" w:rsidRPr="00987F1E" w:rsidRDefault="00D873D7" w:rsidP="00D873D7">
            <w:pPr>
              <w:tabs>
                <w:tab w:val="left" w:pos="-720"/>
              </w:tabs>
              <w:suppressAutoHyphens/>
              <w:spacing w:after="0" w:line="140" w:lineRule="exact"/>
              <w:rPr>
                <w:rFonts w:ascii="Arial" w:eastAsia="Times New Roman" w:hAnsi="Arial" w:cs="Arial"/>
                <w:sz w:val="19"/>
                <w:szCs w:val="19"/>
                <w:lang w:val="en-US"/>
              </w:rPr>
            </w:pPr>
          </w:p>
        </w:tc>
        <w:tc>
          <w:tcPr>
            <w:tcW w:w="741" w:type="pct"/>
            <w:vAlign w:val="bottom"/>
          </w:tcPr>
          <w:p w14:paraId="5B8806D1" w14:textId="77777777" w:rsidR="00D873D7" w:rsidRPr="00987F1E" w:rsidRDefault="00D873D7" w:rsidP="00D873D7">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0C7A6229" w14:textId="77777777" w:rsidR="00D873D7" w:rsidRPr="00987F1E" w:rsidRDefault="00D873D7" w:rsidP="00D873D7">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4E147764" w14:textId="77777777" w:rsidR="00D873D7" w:rsidRPr="00987F1E" w:rsidRDefault="00D873D7" w:rsidP="00D873D7">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02350F86" w14:textId="77777777" w:rsidR="00D873D7" w:rsidRPr="00987F1E" w:rsidRDefault="00D873D7" w:rsidP="00D873D7">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48A13323" w14:textId="77777777" w:rsidR="00D873D7" w:rsidRPr="00987F1E" w:rsidRDefault="00D873D7" w:rsidP="00D873D7">
            <w:pPr>
              <w:tabs>
                <w:tab w:val="right" w:pos="1202"/>
              </w:tabs>
              <w:spacing w:after="0" w:line="140" w:lineRule="exact"/>
              <w:jc w:val="right"/>
              <w:outlineLvl w:val="0"/>
              <w:rPr>
                <w:rFonts w:ascii="Arial" w:eastAsia="Times New Roman" w:hAnsi="Arial" w:cs="Arial"/>
                <w:b/>
                <w:sz w:val="19"/>
                <w:szCs w:val="19"/>
                <w:lang w:val="en-US"/>
              </w:rPr>
            </w:pPr>
          </w:p>
        </w:tc>
      </w:tr>
      <w:tr w:rsidR="000E4FE9" w:rsidRPr="00987F1E" w14:paraId="3000A84D" w14:textId="77777777" w:rsidTr="00A1123E">
        <w:trPr>
          <w:trHeight w:hRule="exact" w:val="284"/>
        </w:trPr>
        <w:tc>
          <w:tcPr>
            <w:tcW w:w="1295" w:type="pct"/>
            <w:vAlign w:val="bottom"/>
          </w:tcPr>
          <w:p w14:paraId="38825BFC" w14:textId="77777777" w:rsidR="000E4FE9" w:rsidRPr="00987F1E" w:rsidRDefault="000E4FE9" w:rsidP="000E4FE9">
            <w:pPr>
              <w:tabs>
                <w:tab w:val="right" w:pos="1202"/>
              </w:tabs>
              <w:spacing w:after="0" w:line="240" w:lineRule="exact"/>
              <w:outlineLvl w:val="0"/>
              <w:rPr>
                <w:rFonts w:ascii="Arial" w:eastAsia="Times New Roman" w:hAnsi="Arial" w:cs="Arial"/>
                <w:sz w:val="19"/>
                <w:szCs w:val="19"/>
                <w:lang w:val="en-US"/>
              </w:rPr>
            </w:pPr>
            <w:bookmarkStart w:id="356" w:name="_Toc4058615"/>
            <w:r w:rsidRPr="00987F1E">
              <w:rPr>
                <w:rFonts w:ascii="Arial" w:eastAsia="Times New Roman" w:hAnsi="Arial" w:cs="Arial"/>
                <w:sz w:val="19"/>
                <w:szCs w:val="19"/>
                <w:lang w:val="en-US"/>
              </w:rPr>
              <w:t>Gross amount</w:t>
            </w:r>
            <w:bookmarkEnd w:id="356"/>
          </w:p>
        </w:tc>
        <w:tc>
          <w:tcPr>
            <w:tcW w:w="741" w:type="pct"/>
            <w:tcBorders>
              <w:top w:val="nil"/>
              <w:left w:val="nil"/>
              <w:bottom w:val="nil"/>
              <w:right w:val="nil"/>
            </w:tcBorders>
            <w:shd w:val="clear" w:color="auto" w:fill="auto"/>
            <w:vAlign w:val="bottom"/>
          </w:tcPr>
          <w:p w14:paraId="7C0F960E" w14:textId="58B853BC"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13,549,794</w:t>
            </w:r>
          </w:p>
        </w:tc>
        <w:tc>
          <w:tcPr>
            <w:tcW w:w="741" w:type="pct"/>
            <w:tcBorders>
              <w:top w:val="nil"/>
              <w:left w:val="nil"/>
              <w:bottom w:val="nil"/>
              <w:right w:val="nil"/>
            </w:tcBorders>
            <w:shd w:val="clear" w:color="auto" w:fill="auto"/>
            <w:vAlign w:val="bottom"/>
          </w:tcPr>
          <w:p w14:paraId="7CFC8A2C" w14:textId="253195BA"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2,254,219</w:t>
            </w:r>
          </w:p>
        </w:tc>
        <w:tc>
          <w:tcPr>
            <w:tcW w:w="741" w:type="pct"/>
            <w:tcBorders>
              <w:top w:val="nil"/>
              <w:left w:val="nil"/>
              <w:bottom w:val="nil"/>
              <w:right w:val="nil"/>
            </w:tcBorders>
            <w:shd w:val="clear" w:color="auto" w:fill="auto"/>
            <w:vAlign w:val="bottom"/>
          </w:tcPr>
          <w:p w14:paraId="7F4DBA2F" w14:textId="007881CB"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3,250,861</w:t>
            </w:r>
          </w:p>
        </w:tc>
        <w:tc>
          <w:tcPr>
            <w:tcW w:w="741" w:type="pct"/>
            <w:tcBorders>
              <w:top w:val="nil"/>
              <w:left w:val="nil"/>
              <w:bottom w:val="nil"/>
              <w:right w:val="nil"/>
            </w:tcBorders>
            <w:shd w:val="clear" w:color="auto" w:fill="auto"/>
            <w:vAlign w:val="bottom"/>
          </w:tcPr>
          <w:p w14:paraId="63EC952F" w14:textId="15552E8B"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1,279,000</w:t>
            </w:r>
          </w:p>
        </w:tc>
        <w:tc>
          <w:tcPr>
            <w:tcW w:w="741" w:type="pct"/>
            <w:tcBorders>
              <w:top w:val="nil"/>
              <w:left w:val="nil"/>
              <w:bottom w:val="nil"/>
              <w:right w:val="nil"/>
            </w:tcBorders>
            <w:shd w:val="clear" w:color="auto" w:fill="auto"/>
            <w:vAlign w:val="bottom"/>
          </w:tcPr>
          <w:p w14:paraId="06240C83" w14:textId="6135A315" w:rsidR="000E4FE9" w:rsidRPr="00987F1E" w:rsidRDefault="000E4FE9" w:rsidP="000E4FE9">
            <w:pPr>
              <w:tabs>
                <w:tab w:val="right" w:pos="1202"/>
              </w:tabs>
              <w:spacing w:after="0" w:line="240" w:lineRule="exact"/>
              <w:jc w:val="right"/>
              <w:outlineLvl w:val="0"/>
              <w:rPr>
                <w:rFonts w:ascii="Arial" w:eastAsia="Times New Roman" w:hAnsi="Arial" w:cs="Arial"/>
                <w:b/>
                <w:bCs/>
                <w:sz w:val="19"/>
                <w:szCs w:val="19"/>
                <w:lang w:val="en-US"/>
              </w:rPr>
            </w:pPr>
            <w:r w:rsidRPr="00987F1E">
              <w:rPr>
                <w:rFonts w:ascii="Arial" w:hAnsi="Arial" w:cs="Arial"/>
                <w:b/>
                <w:bCs/>
                <w:sz w:val="19"/>
                <w:szCs w:val="19"/>
              </w:rPr>
              <w:t xml:space="preserve"> 20,333,874 </w:t>
            </w:r>
          </w:p>
        </w:tc>
      </w:tr>
      <w:tr w:rsidR="000E4FE9" w:rsidRPr="00987F1E" w14:paraId="73F8EACB" w14:textId="77777777" w:rsidTr="00A1123E">
        <w:trPr>
          <w:trHeight w:hRule="exact" w:val="284"/>
        </w:trPr>
        <w:tc>
          <w:tcPr>
            <w:tcW w:w="1295" w:type="pct"/>
            <w:vAlign w:val="bottom"/>
          </w:tcPr>
          <w:p w14:paraId="244559FB" w14:textId="77777777" w:rsidR="000E4FE9" w:rsidRPr="00987F1E" w:rsidRDefault="000E4FE9" w:rsidP="000E4FE9">
            <w:pPr>
              <w:tabs>
                <w:tab w:val="right" w:pos="1202"/>
              </w:tabs>
              <w:spacing w:after="0" w:line="240" w:lineRule="exact"/>
              <w:outlineLvl w:val="0"/>
              <w:rPr>
                <w:rFonts w:ascii="Arial" w:eastAsia="Times New Roman" w:hAnsi="Arial" w:cs="Arial"/>
                <w:sz w:val="19"/>
                <w:szCs w:val="19"/>
                <w:lang w:val="en-US"/>
              </w:rPr>
            </w:pPr>
            <w:bookmarkStart w:id="357" w:name="_Toc4058621"/>
            <w:r w:rsidRPr="00987F1E">
              <w:rPr>
                <w:rFonts w:ascii="Arial" w:eastAsia="Times New Roman" w:hAnsi="Arial" w:cs="Arial"/>
                <w:sz w:val="19"/>
                <w:szCs w:val="19"/>
                <w:lang w:val="en-US"/>
              </w:rPr>
              <w:t>Loss allowances</w:t>
            </w:r>
            <w:bookmarkEnd w:id="357"/>
          </w:p>
        </w:tc>
        <w:tc>
          <w:tcPr>
            <w:tcW w:w="741" w:type="pct"/>
            <w:tcBorders>
              <w:top w:val="nil"/>
              <w:left w:val="nil"/>
              <w:bottom w:val="nil"/>
              <w:right w:val="nil"/>
            </w:tcBorders>
            <w:shd w:val="clear" w:color="auto" w:fill="auto"/>
            <w:vAlign w:val="bottom"/>
          </w:tcPr>
          <w:p w14:paraId="1399BB04" w14:textId="5E38B1D8"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(345,276)</w:t>
            </w:r>
          </w:p>
        </w:tc>
        <w:tc>
          <w:tcPr>
            <w:tcW w:w="741" w:type="pct"/>
            <w:tcBorders>
              <w:top w:val="nil"/>
              <w:left w:val="nil"/>
              <w:bottom w:val="nil"/>
              <w:right w:val="nil"/>
            </w:tcBorders>
            <w:shd w:val="clear" w:color="auto" w:fill="auto"/>
            <w:vAlign w:val="bottom"/>
          </w:tcPr>
          <w:p w14:paraId="0BA85136" w14:textId="16B525FA"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(815,084)</w:t>
            </w:r>
          </w:p>
        </w:tc>
        <w:tc>
          <w:tcPr>
            <w:tcW w:w="741" w:type="pct"/>
            <w:tcBorders>
              <w:top w:val="nil"/>
              <w:left w:val="nil"/>
              <w:bottom w:val="nil"/>
              <w:right w:val="nil"/>
            </w:tcBorders>
            <w:shd w:val="clear" w:color="auto" w:fill="auto"/>
            <w:vAlign w:val="bottom"/>
          </w:tcPr>
          <w:p w14:paraId="53404667" w14:textId="3489971C" w:rsidR="000E4FE9" w:rsidRPr="00987F1E" w:rsidRDefault="000E4FE9" w:rsidP="000E4FE9">
            <w:pPr>
              <w:tabs>
                <w:tab w:val="right" w:pos="1202"/>
              </w:tabs>
              <w:spacing w:after="0" w:line="240" w:lineRule="exact"/>
              <w:outlineLvl w:val="0"/>
              <w:rPr>
                <w:rFonts w:ascii="Arial" w:eastAsia="Times New Roman" w:hAnsi="Arial" w:cs="Arial"/>
                <w:sz w:val="19"/>
                <w:szCs w:val="19"/>
                <w:lang w:val="en-US"/>
              </w:rPr>
            </w:pPr>
            <w:r w:rsidRPr="00987F1E">
              <w:rPr>
                <w:rFonts w:ascii="Arial" w:hAnsi="Arial" w:cs="Arial"/>
                <w:sz w:val="19"/>
                <w:szCs w:val="19"/>
              </w:rPr>
              <w:t xml:space="preserve"> (2,072,932)</w:t>
            </w:r>
          </w:p>
        </w:tc>
        <w:tc>
          <w:tcPr>
            <w:tcW w:w="741" w:type="pct"/>
            <w:tcBorders>
              <w:top w:val="nil"/>
              <w:left w:val="nil"/>
              <w:bottom w:val="nil"/>
              <w:right w:val="nil"/>
            </w:tcBorders>
            <w:shd w:val="clear" w:color="auto" w:fill="auto"/>
            <w:vAlign w:val="bottom"/>
          </w:tcPr>
          <w:p w14:paraId="63D9C9B0" w14:textId="72B4D059"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(215,911)</w:t>
            </w:r>
          </w:p>
        </w:tc>
        <w:tc>
          <w:tcPr>
            <w:tcW w:w="741" w:type="pct"/>
            <w:tcBorders>
              <w:top w:val="nil"/>
              <w:left w:val="nil"/>
              <w:bottom w:val="nil"/>
              <w:right w:val="nil"/>
            </w:tcBorders>
            <w:shd w:val="clear" w:color="auto" w:fill="auto"/>
            <w:vAlign w:val="bottom"/>
          </w:tcPr>
          <w:p w14:paraId="351B50D6" w14:textId="66BC943F" w:rsidR="000E4FE9" w:rsidRPr="00987F1E" w:rsidRDefault="000E4FE9" w:rsidP="000E4FE9">
            <w:pPr>
              <w:tabs>
                <w:tab w:val="right" w:pos="1202"/>
              </w:tabs>
              <w:spacing w:after="0" w:line="240" w:lineRule="exact"/>
              <w:jc w:val="right"/>
              <w:outlineLvl w:val="0"/>
              <w:rPr>
                <w:rFonts w:ascii="Arial" w:eastAsia="Times New Roman" w:hAnsi="Arial" w:cs="Arial"/>
                <w:b/>
                <w:bCs/>
                <w:sz w:val="19"/>
                <w:szCs w:val="19"/>
                <w:lang w:val="en-US"/>
              </w:rPr>
            </w:pPr>
            <w:r w:rsidRPr="00987F1E">
              <w:rPr>
                <w:rFonts w:ascii="Arial" w:hAnsi="Arial" w:cs="Arial"/>
                <w:b/>
                <w:bCs/>
                <w:sz w:val="19"/>
                <w:szCs w:val="19"/>
              </w:rPr>
              <w:t xml:space="preserve"> (3,449,203)</w:t>
            </w:r>
          </w:p>
        </w:tc>
      </w:tr>
      <w:tr w:rsidR="000E4FE9" w:rsidRPr="00987F1E" w14:paraId="3D9502AB" w14:textId="77777777" w:rsidTr="00D873D7">
        <w:trPr>
          <w:trHeight w:val="564"/>
        </w:trPr>
        <w:tc>
          <w:tcPr>
            <w:tcW w:w="1295" w:type="pct"/>
            <w:vAlign w:val="bottom"/>
          </w:tcPr>
          <w:p w14:paraId="76407479" w14:textId="77777777" w:rsidR="000E4FE9" w:rsidRPr="00987F1E" w:rsidRDefault="000E4FE9" w:rsidP="000E4FE9">
            <w:pPr>
              <w:tabs>
                <w:tab w:val="right" w:pos="1202"/>
              </w:tabs>
              <w:spacing w:after="0" w:line="240" w:lineRule="exact"/>
              <w:outlineLvl w:val="0"/>
              <w:rPr>
                <w:rFonts w:ascii="Arial" w:eastAsia="Times New Roman" w:hAnsi="Arial" w:cs="Arial"/>
                <w:b/>
                <w:iCs/>
                <w:sz w:val="19"/>
                <w:szCs w:val="19"/>
                <w:lang w:val="en-US"/>
              </w:rPr>
            </w:pPr>
            <w:bookmarkStart w:id="358" w:name="_Toc4058627"/>
            <w:r w:rsidRPr="00987F1E">
              <w:rPr>
                <w:rFonts w:ascii="Arial" w:eastAsia="Times New Roman" w:hAnsi="Arial" w:cs="Arial"/>
                <w:b/>
                <w:iCs/>
                <w:sz w:val="19"/>
                <w:szCs w:val="19"/>
                <w:lang w:val="en-US"/>
              </w:rPr>
              <w:t xml:space="preserve">Balance as of </w:t>
            </w:r>
            <w:bookmarkEnd w:id="358"/>
          </w:p>
          <w:p w14:paraId="2F5471C5" w14:textId="37FE4E83" w:rsidR="000E4FE9" w:rsidRPr="00987F1E" w:rsidRDefault="000E4FE9" w:rsidP="000E4FE9">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30 September 2022</w:t>
            </w:r>
          </w:p>
        </w:tc>
        <w:tc>
          <w:tcPr>
            <w:tcW w:w="741" w:type="pct"/>
            <w:tcBorders>
              <w:top w:val="single" w:sz="8" w:space="0" w:color="auto"/>
              <w:left w:val="nil"/>
              <w:bottom w:val="single" w:sz="12" w:space="0" w:color="000000"/>
              <w:right w:val="nil"/>
            </w:tcBorders>
            <w:shd w:val="clear" w:color="auto" w:fill="auto"/>
            <w:vAlign w:val="bottom"/>
          </w:tcPr>
          <w:p w14:paraId="559D6E81" w14:textId="3372415D"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13,204,518 </w:t>
            </w:r>
          </w:p>
        </w:tc>
        <w:tc>
          <w:tcPr>
            <w:tcW w:w="741" w:type="pct"/>
            <w:tcBorders>
              <w:top w:val="single" w:sz="8" w:space="0" w:color="auto"/>
              <w:left w:val="nil"/>
              <w:bottom w:val="single" w:sz="12" w:space="0" w:color="000000"/>
              <w:right w:val="nil"/>
            </w:tcBorders>
            <w:shd w:val="clear" w:color="auto" w:fill="auto"/>
            <w:vAlign w:val="bottom"/>
          </w:tcPr>
          <w:p w14:paraId="13A51FD6" w14:textId="798F6394"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1,439,135 </w:t>
            </w:r>
          </w:p>
        </w:tc>
        <w:tc>
          <w:tcPr>
            <w:tcW w:w="741" w:type="pct"/>
            <w:tcBorders>
              <w:top w:val="single" w:sz="8" w:space="0" w:color="auto"/>
              <w:left w:val="nil"/>
              <w:bottom w:val="single" w:sz="12" w:space="0" w:color="000000"/>
              <w:right w:val="nil"/>
            </w:tcBorders>
            <w:shd w:val="clear" w:color="auto" w:fill="auto"/>
            <w:vAlign w:val="bottom"/>
          </w:tcPr>
          <w:p w14:paraId="40C30778" w14:textId="34BC9FF5"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1,177,929 </w:t>
            </w:r>
          </w:p>
        </w:tc>
        <w:tc>
          <w:tcPr>
            <w:tcW w:w="741" w:type="pct"/>
            <w:tcBorders>
              <w:top w:val="single" w:sz="8" w:space="0" w:color="auto"/>
              <w:left w:val="nil"/>
              <w:bottom w:val="single" w:sz="12" w:space="0" w:color="000000"/>
              <w:right w:val="nil"/>
            </w:tcBorders>
            <w:shd w:val="clear" w:color="auto" w:fill="auto"/>
            <w:vAlign w:val="bottom"/>
          </w:tcPr>
          <w:p w14:paraId="15025F50" w14:textId="5049E54A"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1,063,089 </w:t>
            </w:r>
          </w:p>
        </w:tc>
        <w:tc>
          <w:tcPr>
            <w:tcW w:w="741" w:type="pct"/>
            <w:tcBorders>
              <w:top w:val="single" w:sz="8" w:space="0" w:color="auto"/>
              <w:left w:val="nil"/>
              <w:bottom w:val="single" w:sz="12" w:space="0" w:color="000000"/>
              <w:right w:val="nil"/>
            </w:tcBorders>
            <w:shd w:val="clear" w:color="auto" w:fill="auto"/>
            <w:vAlign w:val="bottom"/>
          </w:tcPr>
          <w:p w14:paraId="170F35F0" w14:textId="349AF6E4" w:rsidR="000E4FE9" w:rsidRPr="00987F1E" w:rsidRDefault="000E4FE9" w:rsidP="000E4FE9">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16,884,671 </w:t>
            </w:r>
          </w:p>
        </w:tc>
      </w:tr>
    </w:tbl>
    <w:p w14:paraId="043FD5D5" w14:textId="1A6D6177" w:rsidR="00D873D7" w:rsidRDefault="00D873D7" w:rsidP="00FB32CA">
      <w:pPr>
        <w:autoSpaceDE w:val="0"/>
        <w:autoSpaceDN w:val="0"/>
        <w:adjustRightInd w:val="0"/>
        <w:spacing w:after="0" w:line="240" w:lineRule="auto"/>
        <w:jc w:val="both"/>
        <w:rPr>
          <w:noProof/>
          <w:color w:val="000000" w:themeColor="text1"/>
          <w:lang w:val="en-US"/>
        </w:rPr>
      </w:pPr>
    </w:p>
    <w:p w14:paraId="7140CE05" w14:textId="1FDD5C6F" w:rsidR="00CA7AFE" w:rsidRDefault="00CA7AFE" w:rsidP="00FB32CA">
      <w:pPr>
        <w:autoSpaceDE w:val="0"/>
        <w:autoSpaceDN w:val="0"/>
        <w:adjustRightInd w:val="0"/>
        <w:spacing w:after="0" w:line="240" w:lineRule="auto"/>
        <w:jc w:val="both"/>
        <w:rPr>
          <w:noProof/>
          <w:color w:val="000000" w:themeColor="text1"/>
          <w:lang w:val="en-US"/>
        </w:rPr>
      </w:pPr>
    </w:p>
    <w:p w14:paraId="0A2FC746" w14:textId="77777777" w:rsidR="00895942" w:rsidRPr="00537128" w:rsidRDefault="00895942"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CA7AFE" w:rsidRPr="00987F1E" w14:paraId="6FB4C4AB" w14:textId="77777777" w:rsidTr="00124274">
        <w:trPr>
          <w:trHeight w:val="227"/>
        </w:trPr>
        <w:tc>
          <w:tcPr>
            <w:tcW w:w="1295" w:type="pct"/>
            <w:vAlign w:val="bottom"/>
          </w:tcPr>
          <w:p w14:paraId="11A6C410" w14:textId="77777777" w:rsidR="00CA7AFE" w:rsidRPr="00987F1E" w:rsidRDefault="00CA7AFE" w:rsidP="00124274">
            <w:pPr>
              <w:tabs>
                <w:tab w:val="left" w:pos="-720"/>
              </w:tabs>
              <w:suppressAutoHyphens/>
              <w:spacing w:after="0" w:line="220" w:lineRule="exact"/>
              <w:rPr>
                <w:rFonts w:ascii="Arial" w:eastAsia="Times New Roman" w:hAnsi="Arial" w:cs="Arial"/>
                <w:b/>
                <w:sz w:val="19"/>
                <w:szCs w:val="19"/>
                <w:lang w:val="en-US"/>
              </w:rPr>
            </w:pPr>
            <w:r w:rsidRPr="00987F1E">
              <w:rPr>
                <w:rFonts w:ascii="Arial" w:eastAsia="Times New Roman" w:hAnsi="Arial" w:cs="Arial"/>
                <w:b/>
                <w:sz w:val="19"/>
                <w:szCs w:val="19"/>
                <w:lang w:val="en-US"/>
              </w:rPr>
              <w:t>31 December 2021</w:t>
            </w:r>
          </w:p>
        </w:tc>
        <w:tc>
          <w:tcPr>
            <w:tcW w:w="741" w:type="pct"/>
            <w:vAlign w:val="bottom"/>
          </w:tcPr>
          <w:p w14:paraId="45BC5142" w14:textId="77777777" w:rsidR="00CA7AFE" w:rsidRPr="00987F1E" w:rsidRDefault="00CA7AFE" w:rsidP="00124274">
            <w:pPr>
              <w:tabs>
                <w:tab w:val="right" w:pos="1202"/>
              </w:tabs>
              <w:spacing w:after="0" w:line="240" w:lineRule="atLeast"/>
              <w:jc w:val="right"/>
              <w:outlineLvl w:val="0"/>
              <w:rPr>
                <w:rFonts w:ascii="Arial" w:eastAsia="Times New Roman" w:hAnsi="Arial" w:cs="Arial"/>
                <w:b/>
                <w:sz w:val="19"/>
                <w:szCs w:val="19"/>
                <w:lang w:val="en-US"/>
              </w:rPr>
            </w:pPr>
          </w:p>
        </w:tc>
        <w:tc>
          <w:tcPr>
            <w:tcW w:w="741" w:type="pct"/>
            <w:shd w:val="clear" w:color="auto" w:fill="auto"/>
            <w:vAlign w:val="bottom"/>
          </w:tcPr>
          <w:p w14:paraId="64863AB3" w14:textId="77777777" w:rsidR="00CA7AFE" w:rsidRPr="00987F1E" w:rsidRDefault="00CA7AFE" w:rsidP="00124274">
            <w:pPr>
              <w:tabs>
                <w:tab w:val="right" w:pos="1202"/>
              </w:tabs>
              <w:spacing w:after="0" w:line="240" w:lineRule="atLeast"/>
              <w:jc w:val="right"/>
              <w:outlineLvl w:val="0"/>
              <w:rPr>
                <w:rFonts w:ascii="Arial" w:eastAsia="Times New Roman" w:hAnsi="Arial" w:cs="Arial"/>
                <w:b/>
                <w:sz w:val="19"/>
                <w:szCs w:val="19"/>
                <w:lang w:val="en-US"/>
              </w:rPr>
            </w:pPr>
          </w:p>
        </w:tc>
        <w:tc>
          <w:tcPr>
            <w:tcW w:w="741" w:type="pct"/>
            <w:shd w:val="clear" w:color="auto" w:fill="auto"/>
            <w:vAlign w:val="bottom"/>
          </w:tcPr>
          <w:p w14:paraId="0C86CA2F"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p>
        </w:tc>
        <w:tc>
          <w:tcPr>
            <w:tcW w:w="1482" w:type="pct"/>
            <w:gridSpan w:val="2"/>
            <w:vAlign w:val="bottom"/>
          </w:tcPr>
          <w:p w14:paraId="2A0728CB" w14:textId="77777777" w:rsidR="00CA7AFE" w:rsidRPr="00987F1E" w:rsidRDefault="00CA7AFE" w:rsidP="00124274">
            <w:pPr>
              <w:tabs>
                <w:tab w:val="right" w:pos="1202"/>
              </w:tabs>
              <w:spacing w:after="0" w:line="240" w:lineRule="atLeas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Group and Bank</w:t>
            </w:r>
          </w:p>
        </w:tc>
      </w:tr>
      <w:tr w:rsidR="00CA7AFE" w:rsidRPr="00987F1E" w14:paraId="045335C6" w14:textId="77777777" w:rsidTr="00124274">
        <w:trPr>
          <w:trHeight w:val="227"/>
        </w:trPr>
        <w:tc>
          <w:tcPr>
            <w:tcW w:w="1295" w:type="pct"/>
            <w:vAlign w:val="bottom"/>
          </w:tcPr>
          <w:p w14:paraId="04E9B48F" w14:textId="77777777" w:rsidR="00CA7AFE" w:rsidRPr="00987F1E" w:rsidRDefault="00CA7AFE" w:rsidP="00124274">
            <w:pPr>
              <w:tabs>
                <w:tab w:val="left" w:pos="-720"/>
              </w:tabs>
              <w:suppressAutoHyphens/>
              <w:spacing w:after="0" w:line="220" w:lineRule="exact"/>
              <w:rPr>
                <w:rFonts w:ascii="Arial" w:eastAsia="Times New Roman" w:hAnsi="Arial" w:cs="Arial"/>
                <w:sz w:val="19"/>
                <w:szCs w:val="19"/>
                <w:lang w:val="en-US"/>
              </w:rPr>
            </w:pPr>
          </w:p>
        </w:tc>
        <w:tc>
          <w:tcPr>
            <w:tcW w:w="741" w:type="pct"/>
            <w:vAlign w:val="bottom"/>
          </w:tcPr>
          <w:p w14:paraId="14C07CBC"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1</w:t>
            </w:r>
          </w:p>
        </w:tc>
        <w:tc>
          <w:tcPr>
            <w:tcW w:w="741" w:type="pct"/>
            <w:vAlign w:val="bottom"/>
          </w:tcPr>
          <w:p w14:paraId="377E0746"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2</w:t>
            </w:r>
          </w:p>
        </w:tc>
        <w:tc>
          <w:tcPr>
            <w:tcW w:w="741" w:type="pct"/>
            <w:vAlign w:val="bottom"/>
          </w:tcPr>
          <w:p w14:paraId="78E9CD23"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Stage 3</w:t>
            </w:r>
          </w:p>
        </w:tc>
        <w:tc>
          <w:tcPr>
            <w:tcW w:w="741" w:type="pct"/>
            <w:vAlign w:val="bottom"/>
          </w:tcPr>
          <w:p w14:paraId="3C6FA735"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POCI</w:t>
            </w:r>
          </w:p>
        </w:tc>
        <w:tc>
          <w:tcPr>
            <w:tcW w:w="741" w:type="pct"/>
            <w:vAlign w:val="bottom"/>
          </w:tcPr>
          <w:p w14:paraId="226E80E2"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Total</w:t>
            </w:r>
          </w:p>
        </w:tc>
      </w:tr>
      <w:tr w:rsidR="00CA7AFE" w:rsidRPr="00987F1E" w14:paraId="50504022" w14:textId="77777777" w:rsidTr="00124274">
        <w:trPr>
          <w:trHeight w:val="227"/>
        </w:trPr>
        <w:tc>
          <w:tcPr>
            <w:tcW w:w="1295" w:type="pct"/>
            <w:vAlign w:val="bottom"/>
          </w:tcPr>
          <w:p w14:paraId="07428DFA" w14:textId="77777777" w:rsidR="00CA7AFE" w:rsidRPr="00987F1E" w:rsidRDefault="00CA7AFE" w:rsidP="00124274">
            <w:pPr>
              <w:tabs>
                <w:tab w:val="left" w:pos="-720"/>
              </w:tabs>
              <w:suppressAutoHyphens/>
              <w:spacing w:after="0" w:line="220" w:lineRule="exact"/>
              <w:rPr>
                <w:rFonts w:ascii="Arial" w:eastAsia="Times New Roman" w:hAnsi="Arial" w:cs="Arial"/>
                <w:sz w:val="19"/>
                <w:szCs w:val="19"/>
                <w:lang w:val="en-US"/>
              </w:rPr>
            </w:pPr>
          </w:p>
        </w:tc>
        <w:tc>
          <w:tcPr>
            <w:tcW w:w="741" w:type="pct"/>
            <w:vAlign w:val="bottom"/>
          </w:tcPr>
          <w:p w14:paraId="1F4D6745"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741" w:type="pct"/>
            <w:vAlign w:val="bottom"/>
          </w:tcPr>
          <w:p w14:paraId="777F856D"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741" w:type="pct"/>
            <w:vAlign w:val="bottom"/>
          </w:tcPr>
          <w:p w14:paraId="722E8BC0"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741" w:type="pct"/>
            <w:vAlign w:val="bottom"/>
          </w:tcPr>
          <w:p w14:paraId="7EB426FA"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c>
          <w:tcPr>
            <w:tcW w:w="741" w:type="pct"/>
            <w:vAlign w:val="bottom"/>
          </w:tcPr>
          <w:p w14:paraId="60484A1E" w14:textId="77777777" w:rsidR="00CA7AFE" w:rsidRPr="00987F1E" w:rsidRDefault="00CA7AFE" w:rsidP="00124274">
            <w:pPr>
              <w:tabs>
                <w:tab w:val="right" w:pos="1202"/>
              </w:tabs>
              <w:spacing w:after="0" w:line="220" w:lineRule="exact"/>
              <w:jc w:val="right"/>
              <w:outlineLvl w:val="0"/>
              <w:rPr>
                <w:rFonts w:ascii="Arial" w:eastAsia="Times New Roman" w:hAnsi="Arial" w:cs="Arial"/>
                <w:b/>
                <w:sz w:val="19"/>
                <w:szCs w:val="19"/>
                <w:lang w:val="en-US"/>
              </w:rPr>
            </w:pPr>
            <w:r w:rsidRPr="00987F1E">
              <w:rPr>
                <w:rFonts w:ascii="Arial" w:eastAsia="Times New Roman" w:hAnsi="Arial" w:cs="Arial"/>
                <w:b/>
                <w:sz w:val="19"/>
                <w:szCs w:val="19"/>
                <w:lang w:val="en-US"/>
              </w:rPr>
              <w:t>HRK ‘000</w:t>
            </w:r>
          </w:p>
        </w:tc>
      </w:tr>
      <w:tr w:rsidR="00CA7AFE" w:rsidRPr="00987F1E" w14:paraId="728DF45F" w14:textId="77777777" w:rsidTr="00124274">
        <w:trPr>
          <w:trHeight w:val="213"/>
        </w:trPr>
        <w:tc>
          <w:tcPr>
            <w:tcW w:w="1295" w:type="pct"/>
            <w:vAlign w:val="bottom"/>
          </w:tcPr>
          <w:p w14:paraId="31B92D06" w14:textId="77777777" w:rsidR="00CA7AFE" w:rsidRPr="00987F1E" w:rsidRDefault="00CA7AFE" w:rsidP="00124274">
            <w:pPr>
              <w:tabs>
                <w:tab w:val="left" w:pos="-720"/>
              </w:tabs>
              <w:suppressAutoHyphens/>
              <w:spacing w:after="0" w:line="140" w:lineRule="exact"/>
              <w:rPr>
                <w:rFonts w:ascii="Arial" w:eastAsia="Times New Roman" w:hAnsi="Arial" w:cs="Arial"/>
                <w:sz w:val="19"/>
                <w:szCs w:val="19"/>
                <w:lang w:val="en-US"/>
              </w:rPr>
            </w:pPr>
          </w:p>
        </w:tc>
        <w:tc>
          <w:tcPr>
            <w:tcW w:w="741" w:type="pct"/>
            <w:vAlign w:val="bottom"/>
          </w:tcPr>
          <w:p w14:paraId="2800FC66" w14:textId="77777777" w:rsidR="00CA7AFE" w:rsidRPr="00987F1E" w:rsidRDefault="00CA7AFE" w:rsidP="00124274">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48DF97E4" w14:textId="77777777" w:rsidR="00CA7AFE" w:rsidRPr="00987F1E" w:rsidRDefault="00CA7AFE" w:rsidP="00124274">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44D2E091" w14:textId="77777777" w:rsidR="00CA7AFE" w:rsidRPr="00987F1E" w:rsidRDefault="00CA7AFE" w:rsidP="00124274">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68FDF33D" w14:textId="77777777" w:rsidR="00CA7AFE" w:rsidRPr="00987F1E" w:rsidRDefault="00CA7AFE" w:rsidP="00124274">
            <w:pPr>
              <w:tabs>
                <w:tab w:val="right" w:pos="1202"/>
              </w:tabs>
              <w:spacing w:after="0" w:line="140" w:lineRule="exact"/>
              <w:jc w:val="right"/>
              <w:outlineLvl w:val="0"/>
              <w:rPr>
                <w:rFonts w:ascii="Arial" w:eastAsia="Times New Roman" w:hAnsi="Arial" w:cs="Arial"/>
                <w:b/>
                <w:sz w:val="19"/>
                <w:szCs w:val="19"/>
                <w:lang w:val="en-US"/>
              </w:rPr>
            </w:pPr>
          </w:p>
        </w:tc>
        <w:tc>
          <w:tcPr>
            <w:tcW w:w="741" w:type="pct"/>
            <w:vAlign w:val="bottom"/>
          </w:tcPr>
          <w:p w14:paraId="71695FD2" w14:textId="77777777" w:rsidR="00CA7AFE" w:rsidRPr="00987F1E" w:rsidRDefault="00CA7AFE" w:rsidP="00124274">
            <w:pPr>
              <w:tabs>
                <w:tab w:val="right" w:pos="1202"/>
              </w:tabs>
              <w:spacing w:after="0" w:line="140" w:lineRule="exact"/>
              <w:jc w:val="right"/>
              <w:outlineLvl w:val="0"/>
              <w:rPr>
                <w:rFonts w:ascii="Arial" w:eastAsia="Times New Roman" w:hAnsi="Arial" w:cs="Arial"/>
                <w:b/>
                <w:sz w:val="19"/>
                <w:szCs w:val="19"/>
                <w:lang w:val="en-US"/>
              </w:rPr>
            </w:pPr>
          </w:p>
        </w:tc>
      </w:tr>
      <w:tr w:rsidR="00CA7AFE" w:rsidRPr="00987F1E" w14:paraId="590D31D8" w14:textId="77777777" w:rsidTr="00124274">
        <w:trPr>
          <w:trHeight w:hRule="exact" w:val="284"/>
        </w:trPr>
        <w:tc>
          <w:tcPr>
            <w:tcW w:w="1295" w:type="pct"/>
            <w:vAlign w:val="bottom"/>
          </w:tcPr>
          <w:p w14:paraId="4AE4CEBB" w14:textId="77777777" w:rsidR="00CA7AFE" w:rsidRPr="00987F1E" w:rsidRDefault="00CA7AFE" w:rsidP="00124274">
            <w:pPr>
              <w:tabs>
                <w:tab w:val="right" w:pos="1202"/>
              </w:tabs>
              <w:spacing w:after="0" w:line="240" w:lineRule="exact"/>
              <w:outlineLvl w:val="0"/>
              <w:rPr>
                <w:rFonts w:ascii="Arial" w:eastAsia="Times New Roman" w:hAnsi="Arial" w:cs="Arial"/>
                <w:sz w:val="19"/>
                <w:szCs w:val="19"/>
                <w:lang w:val="en-US"/>
              </w:rPr>
            </w:pPr>
            <w:r w:rsidRPr="00987F1E">
              <w:rPr>
                <w:rFonts w:ascii="Arial" w:eastAsia="Times New Roman" w:hAnsi="Arial" w:cs="Arial"/>
                <w:sz w:val="19"/>
                <w:szCs w:val="19"/>
                <w:lang w:val="en-US"/>
              </w:rPr>
              <w:t>Gross amount</w:t>
            </w:r>
          </w:p>
        </w:tc>
        <w:tc>
          <w:tcPr>
            <w:tcW w:w="741" w:type="pct"/>
            <w:tcBorders>
              <w:top w:val="nil"/>
              <w:left w:val="nil"/>
              <w:bottom w:val="nil"/>
              <w:right w:val="nil"/>
            </w:tcBorders>
            <w:shd w:val="clear" w:color="auto" w:fill="auto"/>
            <w:vAlign w:val="bottom"/>
          </w:tcPr>
          <w:p w14:paraId="46DBBD44"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13,160,690</w:t>
            </w:r>
          </w:p>
        </w:tc>
        <w:tc>
          <w:tcPr>
            <w:tcW w:w="741" w:type="pct"/>
            <w:tcBorders>
              <w:top w:val="nil"/>
              <w:left w:val="nil"/>
              <w:bottom w:val="nil"/>
              <w:right w:val="nil"/>
            </w:tcBorders>
            <w:shd w:val="clear" w:color="auto" w:fill="auto"/>
            <w:vAlign w:val="bottom"/>
          </w:tcPr>
          <w:p w14:paraId="76F8B1AA"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1,383,772</w:t>
            </w:r>
          </w:p>
        </w:tc>
        <w:tc>
          <w:tcPr>
            <w:tcW w:w="741" w:type="pct"/>
            <w:tcBorders>
              <w:top w:val="nil"/>
              <w:left w:val="nil"/>
              <w:bottom w:val="nil"/>
              <w:right w:val="nil"/>
            </w:tcBorders>
            <w:shd w:val="clear" w:color="auto" w:fill="auto"/>
            <w:vAlign w:val="bottom"/>
          </w:tcPr>
          <w:p w14:paraId="3DC4D067"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3,262,835</w:t>
            </w:r>
          </w:p>
        </w:tc>
        <w:tc>
          <w:tcPr>
            <w:tcW w:w="741" w:type="pct"/>
            <w:tcBorders>
              <w:top w:val="nil"/>
              <w:left w:val="nil"/>
              <w:bottom w:val="nil"/>
              <w:right w:val="nil"/>
            </w:tcBorders>
            <w:shd w:val="clear" w:color="auto" w:fill="auto"/>
            <w:vAlign w:val="bottom"/>
          </w:tcPr>
          <w:p w14:paraId="427BCCD2"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1,412,995</w:t>
            </w:r>
          </w:p>
        </w:tc>
        <w:tc>
          <w:tcPr>
            <w:tcW w:w="741" w:type="pct"/>
            <w:tcBorders>
              <w:top w:val="nil"/>
              <w:left w:val="nil"/>
              <w:bottom w:val="nil"/>
              <w:right w:val="nil"/>
            </w:tcBorders>
            <w:shd w:val="clear" w:color="auto" w:fill="auto"/>
            <w:vAlign w:val="bottom"/>
          </w:tcPr>
          <w:p w14:paraId="226D601E"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19,220,292 </w:t>
            </w:r>
          </w:p>
        </w:tc>
      </w:tr>
      <w:tr w:rsidR="00CA7AFE" w:rsidRPr="00987F1E" w14:paraId="666BC2B9" w14:textId="77777777" w:rsidTr="00124274">
        <w:trPr>
          <w:trHeight w:hRule="exact" w:val="284"/>
        </w:trPr>
        <w:tc>
          <w:tcPr>
            <w:tcW w:w="1295" w:type="pct"/>
            <w:vAlign w:val="bottom"/>
          </w:tcPr>
          <w:p w14:paraId="6A3E083A" w14:textId="77777777" w:rsidR="00CA7AFE" w:rsidRPr="00987F1E" w:rsidRDefault="00CA7AFE" w:rsidP="00124274">
            <w:pPr>
              <w:tabs>
                <w:tab w:val="right" w:pos="1202"/>
              </w:tabs>
              <w:spacing w:after="0" w:line="240" w:lineRule="exact"/>
              <w:outlineLvl w:val="0"/>
              <w:rPr>
                <w:rFonts w:ascii="Arial" w:eastAsia="Times New Roman" w:hAnsi="Arial" w:cs="Arial"/>
                <w:sz w:val="19"/>
                <w:szCs w:val="19"/>
                <w:lang w:val="en-US"/>
              </w:rPr>
            </w:pPr>
            <w:r w:rsidRPr="00987F1E">
              <w:rPr>
                <w:rFonts w:ascii="Arial" w:eastAsia="Times New Roman" w:hAnsi="Arial" w:cs="Arial"/>
                <w:sz w:val="19"/>
                <w:szCs w:val="19"/>
                <w:lang w:val="en-US"/>
              </w:rPr>
              <w:t>Loss allowances</w:t>
            </w:r>
          </w:p>
        </w:tc>
        <w:tc>
          <w:tcPr>
            <w:tcW w:w="741" w:type="pct"/>
            <w:tcBorders>
              <w:top w:val="nil"/>
              <w:left w:val="nil"/>
              <w:bottom w:val="nil"/>
              <w:right w:val="nil"/>
            </w:tcBorders>
            <w:shd w:val="clear" w:color="auto" w:fill="auto"/>
            <w:vAlign w:val="bottom"/>
          </w:tcPr>
          <w:p w14:paraId="68CE9453"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(381,609)</w:t>
            </w:r>
          </w:p>
        </w:tc>
        <w:tc>
          <w:tcPr>
            <w:tcW w:w="741" w:type="pct"/>
            <w:tcBorders>
              <w:top w:val="nil"/>
              <w:left w:val="nil"/>
              <w:bottom w:val="nil"/>
              <w:right w:val="nil"/>
            </w:tcBorders>
            <w:shd w:val="clear" w:color="auto" w:fill="auto"/>
            <w:vAlign w:val="bottom"/>
          </w:tcPr>
          <w:p w14:paraId="581D2CA3"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(555,807)</w:t>
            </w:r>
          </w:p>
        </w:tc>
        <w:tc>
          <w:tcPr>
            <w:tcW w:w="741" w:type="pct"/>
            <w:tcBorders>
              <w:top w:val="nil"/>
              <w:left w:val="nil"/>
              <w:bottom w:val="nil"/>
              <w:right w:val="nil"/>
            </w:tcBorders>
            <w:shd w:val="clear" w:color="auto" w:fill="auto"/>
            <w:vAlign w:val="bottom"/>
          </w:tcPr>
          <w:p w14:paraId="7246460C"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(2,099,064)</w:t>
            </w:r>
          </w:p>
        </w:tc>
        <w:tc>
          <w:tcPr>
            <w:tcW w:w="741" w:type="pct"/>
            <w:tcBorders>
              <w:top w:val="nil"/>
              <w:left w:val="nil"/>
              <w:bottom w:val="nil"/>
              <w:right w:val="nil"/>
            </w:tcBorders>
            <w:shd w:val="clear" w:color="auto" w:fill="auto"/>
            <w:vAlign w:val="bottom"/>
          </w:tcPr>
          <w:p w14:paraId="0CFA3C97"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sz w:val="19"/>
                <w:szCs w:val="19"/>
              </w:rPr>
              <w:t xml:space="preserve"> (219,436)</w:t>
            </w:r>
          </w:p>
        </w:tc>
        <w:tc>
          <w:tcPr>
            <w:tcW w:w="741" w:type="pct"/>
            <w:tcBorders>
              <w:top w:val="nil"/>
              <w:left w:val="nil"/>
              <w:bottom w:val="nil"/>
              <w:right w:val="nil"/>
            </w:tcBorders>
            <w:shd w:val="clear" w:color="auto" w:fill="auto"/>
            <w:vAlign w:val="bottom"/>
          </w:tcPr>
          <w:p w14:paraId="76F314A4" w14:textId="77777777" w:rsidR="00CA7AFE" w:rsidRPr="00987F1E" w:rsidRDefault="00CA7AFE" w:rsidP="0083223D">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(3,255,916)</w:t>
            </w:r>
          </w:p>
        </w:tc>
      </w:tr>
      <w:tr w:rsidR="00CA7AFE" w:rsidRPr="00987F1E" w14:paraId="0657299A" w14:textId="77777777" w:rsidTr="00124274">
        <w:trPr>
          <w:trHeight w:val="564"/>
        </w:trPr>
        <w:tc>
          <w:tcPr>
            <w:tcW w:w="1295" w:type="pct"/>
            <w:vAlign w:val="bottom"/>
          </w:tcPr>
          <w:p w14:paraId="64C5F43D" w14:textId="77777777" w:rsidR="0087779C" w:rsidRPr="00987F1E" w:rsidRDefault="00CA7AFE" w:rsidP="00124274">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 xml:space="preserve">Balance as of </w:t>
            </w:r>
          </w:p>
          <w:p w14:paraId="4F1A29D1" w14:textId="61646D67" w:rsidR="00CA7AFE" w:rsidRPr="00987F1E" w:rsidRDefault="00CA7AFE" w:rsidP="00124274">
            <w:pPr>
              <w:tabs>
                <w:tab w:val="right" w:pos="1202"/>
              </w:tabs>
              <w:spacing w:after="0" w:line="240" w:lineRule="exact"/>
              <w:outlineLvl w:val="0"/>
              <w:rPr>
                <w:rFonts w:ascii="Arial" w:eastAsia="Times New Roman" w:hAnsi="Arial" w:cs="Arial"/>
                <w:b/>
                <w:iCs/>
                <w:sz w:val="19"/>
                <w:szCs w:val="19"/>
                <w:lang w:val="en-US"/>
              </w:rPr>
            </w:pPr>
            <w:r w:rsidRPr="00987F1E">
              <w:rPr>
                <w:rFonts w:ascii="Arial" w:eastAsia="Times New Roman" w:hAnsi="Arial" w:cs="Arial"/>
                <w:b/>
                <w:iCs/>
                <w:sz w:val="19"/>
                <w:szCs w:val="19"/>
                <w:lang w:val="en-US"/>
              </w:rPr>
              <w:t>31 December 2021</w:t>
            </w:r>
          </w:p>
        </w:tc>
        <w:tc>
          <w:tcPr>
            <w:tcW w:w="741" w:type="pct"/>
            <w:tcBorders>
              <w:top w:val="single" w:sz="8" w:space="0" w:color="auto"/>
              <w:left w:val="nil"/>
              <w:bottom w:val="single" w:sz="12" w:space="0" w:color="000000"/>
              <w:right w:val="nil"/>
            </w:tcBorders>
            <w:shd w:val="clear" w:color="auto" w:fill="auto"/>
            <w:vAlign w:val="bottom"/>
          </w:tcPr>
          <w:p w14:paraId="39C3255F" w14:textId="77777777" w:rsidR="00CA7AFE" w:rsidRPr="00987F1E" w:rsidRDefault="00CA7AFE"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12,779,081 </w:t>
            </w:r>
          </w:p>
        </w:tc>
        <w:tc>
          <w:tcPr>
            <w:tcW w:w="741" w:type="pct"/>
            <w:tcBorders>
              <w:top w:val="single" w:sz="8" w:space="0" w:color="auto"/>
              <w:left w:val="nil"/>
              <w:bottom w:val="single" w:sz="12" w:space="0" w:color="000000"/>
              <w:right w:val="nil"/>
            </w:tcBorders>
            <w:shd w:val="clear" w:color="auto" w:fill="auto"/>
            <w:vAlign w:val="bottom"/>
          </w:tcPr>
          <w:p w14:paraId="0E7D7D50" w14:textId="77777777" w:rsidR="00CA7AFE" w:rsidRPr="00987F1E" w:rsidRDefault="00CA7AFE"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827,965 </w:t>
            </w:r>
          </w:p>
        </w:tc>
        <w:tc>
          <w:tcPr>
            <w:tcW w:w="741" w:type="pct"/>
            <w:tcBorders>
              <w:top w:val="single" w:sz="8" w:space="0" w:color="auto"/>
              <w:left w:val="nil"/>
              <w:bottom w:val="single" w:sz="12" w:space="0" w:color="000000"/>
              <w:right w:val="nil"/>
            </w:tcBorders>
            <w:shd w:val="clear" w:color="auto" w:fill="auto"/>
            <w:vAlign w:val="bottom"/>
          </w:tcPr>
          <w:p w14:paraId="7F3D2AB1" w14:textId="77777777" w:rsidR="00CA7AFE" w:rsidRPr="00987F1E" w:rsidRDefault="00CA7AFE"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1,163,771 </w:t>
            </w:r>
          </w:p>
        </w:tc>
        <w:tc>
          <w:tcPr>
            <w:tcW w:w="741" w:type="pct"/>
            <w:tcBorders>
              <w:top w:val="single" w:sz="8" w:space="0" w:color="auto"/>
              <w:left w:val="nil"/>
              <w:bottom w:val="single" w:sz="12" w:space="0" w:color="000000"/>
              <w:right w:val="nil"/>
            </w:tcBorders>
            <w:shd w:val="clear" w:color="auto" w:fill="auto"/>
            <w:vAlign w:val="bottom"/>
          </w:tcPr>
          <w:p w14:paraId="689BD730" w14:textId="77777777" w:rsidR="00CA7AFE" w:rsidRPr="00987F1E" w:rsidRDefault="00CA7AFE"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1,193,559 </w:t>
            </w:r>
          </w:p>
        </w:tc>
        <w:tc>
          <w:tcPr>
            <w:tcW w:w="741" w:type="pct"/>
            <w:tcBorders>
              <w:top w:val="single" w:sz="8" w:space="0" w:color="auto"/>
              <w:left w:val="nil"/>
              <w:bottom w:val="single" w:sz="12" w:space="0" w:color="000000"/>
              <w:right w:val="nil"/>
            </w:tcBorders>
            <w:shd w:val="clear" w:color="auto" w:fill="auto"/>
            <w:vAlign w:val="bottom"/>
          </w:tcPr>
          <w:p w14:paraId="3D9B3543" w14:textId="77777777" w:rsidR="00CA7AFE" w:rsidRPr="00987F1E" w:rsidRDefault="00CA7AFE" w:rsidP="00124274">
            <w:pPr>
              <w:tabs>
                <w:tab w:val="right" w:pos="1202"/>
              </w:tabs>
              <w:spacing w:after="0" w:line="240" w:lineRule="exact"/>
              <w:jc w:val="right"/>
              <w:outlineLvl w:val="0"/>
              <w:rPr>
                <w:rFonts w:ascii="Arial" w:eastAsia="Times New Roman" w:hAnsi="Arial" w:cs="Arial"/>
                <w:sz w:val="19"/>
                <w:szCs w:val="19"/>
                <w:lang w:val="en-US"/>
              </w:rPr>
            </w:pPr>
            <w:r w:rsidRPr="00987F1E">
              <w:rPr>
                <w:rFonts w:ascii="Arial" w:hAnsi="Arial" w:cs="Arial"/>
                <w:b/>
                <w:bCs/>
                <w:sz w:val="19"/>
                <w:szCs w:val="19"/>
              </w:rPr>
              <w:t xml:space="preserve"> 15,964,376 </w:t>
            </w:r>
          </w:p>
        </w:tc>
      </w:tr>
    </w:tbl>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59" w:name="_Hlk36812777"/>
    </w:p>
    <w:p w14:paraId="2C95885F" w14:textId="41AC6FAA" w:rsidR="008068CB" w:rsidRPr="00655267" w:rsidRDefault="008068CB" w:rsidP="005B7D9D">
      <w:pPr>
        <w:pStyle w:val="ListParagraph"/>
        <w:numPr>
          <w:ilvl w:val="0"/>
          <w:numId w:val="13"/>
        </w:numPr>
        <w:autoSpaceDE w:val="0"/>
        <w:autoSpaceDN w:val="0"/>
        <w:adjustRightInd w:val="0"/>
        <w:spacing w:after="0" w:line="240" w:lineRule="auto"/>
        <w:jc w:val="both"/>
        <w:rPr>
          <w:rFonts w:ascii="Arial" w:hAnsi="Arial" w:cs="Arial"/>
          <w:b/>
          <w:noProof/>
          <w:color w:val="000000" w:themeColor="text1"/>
          <w:sz w:val="20"/>
          <w:szCs w:val="20"/>
          <w:lang w:val="en-US"/>
        </w:rPr>
      </w:pPr>
      <w:r w:rsidRPr="00655267">
        <w:rPr>
          <w:rFonts w:ascii="Arial" w:hAnsi="Arial" w:cs="Arial"/>
          <w:b/>
          <w:noProof/>
          <w:color w:val="000000" w:themeColor="text1"/>
          <w:sz w:val="20"/>
          <w:szCs w:val="20"/>
          <w:lang w:val="en-US"/>
        </w:rPr>
        <w:t xml:space="preserve">Loans to other customers </w:t>
      </w:r>
      <w:r w:rsidR="00F825C8" w:rsidRPr="00655267">
        <w:rPr>
          <w:rFonts w:ascii="Arial" w:hAnsi="Arial" w:cs="Arial"/>
          <w:b/>
          <w:noProof/>
          <w:color w:val="000000" w:themeColor="text1"/>
          <w:sz w:val="20"/>
          <w:szCs w:val="20"/>
          <w:lang w:val="en-US"/>
        </w:rPr>
        <w:t>(continued)</w:t>
      </w:r>
    </w:p>
    <w:p w14:paraId="7F9D5C41" w14:textId="77777777" w:rsidR="003602EF" w:rsidRPr="00655267" w:rsidRDefault="003602EF" w:rsidP="00FB32CA">
      <w:pPr>
        <w:autoSpaceDE w:val="0"/>
        <w:autoSpaceDN w:val="0"/>
        <w:adjustRightInd w:val="0"/>
        <w:spacing w:after="0" w:line="240" w:lineRule="auto"/>
        <w:jc w:val="both"/>
        <w:rPr>
          <w:rFonts w:ascii="Arial" w:hAnsi="Arial" w:cs="Arial"/>
          <w:noProof/>
          <w:color w:val="000000" w:themeColor="text1"/>
          <w:sz w:val="20"/>
          <w:szCs w:val="20"/>
          <w:lang w:val="en-US"/>
        </w:rPr>
      </w:pPr>
    </w:p>
    <w:bookmarkEnd w:id="359"/>
    <w:p w14:paraId="52E92F36" w14:textId="77777777" w:rsidR="00D7142E" w:rsidRPr="00655267" w:rsidRDefault="00D7142E" w:rsidP="00D7142E">
      <w:pPr>
        <w:autoSpaceDE w:val="0"/>
        <w:autoSpaceDN w:val="0"/>
        <w:adjustRightInd w:val="0"/>
        <w:spacing w:after="0" w:line="240" w:lineRule="auto"/>
        <w:jc w:val="both"/>
        <w:rPr>
          <w:rFonts w:ascii="Arial" w:hAnsi="Arial" w:cs="Arial"/>
          <w:noProof/>
          <w:color w:val="000000" w:themeColor="text1"/>
          <w:sz w:val="20"/>
          <w:szCs w:val="20"/>
          <w:lang w:val="en-US"/>
        </w:rPr>
      </w:pPr>
      <w:r w:rsidRPr="00655267">
        <w:rPr>
          <w:rFonts w:ascii="Arial" w:hAnsi="Arial" w:cs="Arial"/>
          <w:noProof/>
          <w:color w:val="000000" w:themeColor="text1"/>
          <w:sz w:val="20"/>
          <w:szCs w:val="20"/>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670"/>
        <w:gridCol w:w="1561"/>
        <w:gridCol w:w="1823"/>
      </w:tblGrid>
      <w:tr w:rsidR="00CA7AFE" w:rsidRPr="00987F1E" w14:paraId="013E3D20" w14:textId="77777777" w:rsidTr="00A97699">
        <w:trPr>
          <w:trHeight w:hRule="exact" w:val="234"/>
        </w:trPr>
        <w:tc>
          <w:tcPr>
            <w:tcW w:w="3131" w:type="pct"/>
          </w:tcPr>
          <w:p w14:paraId="3E6212FA" w14:textId="77777777" w:rsidR="00CA7AFE" w:rsidRPr="00987F1E" w:rsidRDefault="00CA7AFE" w:rsidP="00124274">
            <w:pPr>
              <w:tabs>
                <w:tab w:val="left" w:pos="-720"/>
              </w:tabs>
              <w:suppressAutoHyphens/>
              <w:spacing w:after="0" w:line="240" w:lineRule="auto"/>
              <w:rPr>
                <w:rFonts w:ascii="Arial" w:eastAsia="Calibri" w:hAnsi="Arial" w:cs="Arial"/>
                <w:b/>
                <w:noProof/>
                <w:spacing w:val="-3"/>
                <w:sz w:val="20"/>
                <w:szCs w:val="20"/>
                <w:lang w:val="en-US"/>
              </w:rPr>
            </w:pPr>
          </w:p>
        </w:tc>
        <w:tc>
          <w:tcPr>
            <w:tcW w:w="862" w:type="pct"/>
            <w:vAlign w:val="bottom"/>
          </w:tcPr>
          <w:p w14:paraId="537ECC92" w14:textId="77777777" w:rsidR="00CA7AFE" w:rsidRPr="00987F1E" w:rsidRDefault="00CA7AFE" w:rsidP="00124274">
            <w:pPr>
              <w:tabs>
                <w:tab w:val="right" w:pos="1202"/>
              </w:tabs>
              <w:spacing w:after="0" w:line="240" w:lineRule="auto"/>
              <w:jc w:val="right"/>
              <w:outlineLvl w:val="0"/>
              <w:rPr>
                <w:rFonts w:ascii="Arial" w:eastAsia="Calibri" w:hAnsi="Arial" w:cs="Arial"/>
                <w:b/>
                <w:noProof/>
                <w:sz w:val="20"/>
                <w:szCs w:val="20"/>
                <w:lang w:val="en-US"/>
              </w:rPr>
            </w:pPr>
          </w:p>
        </w:tc>
        <w:tc>
          <w:tcPr>
            <w:tcW w:w="1007" w:type="pct"/>
            <w:vAlign w:val="bottom"/>
          </w:tcPr>
          <w:p w14:paraId="427AEF61" w14:textId="77777777" w:rsidR="00CA7AFE" w:rsidRPr="00987F1E" w:rsidRDefault="00CA7AFE" w:rsidP="00124274">
            <w:pPr>
              <w:tabs>
                <w:tab w:val="right" w:pos="1202"/>
              </w:tabs>
              <w:spacing w:after="0" w:line="240" w:lineRule="auto"/>
              <w:jc w:val="right"/>
              <w:outlineLvl w:val="0"/>
              <w:rPr>
                <w:rFonts w:ascii="Arial" w:eastAsia="Calibri" w:hAnsi="Arial" w:cs="Arial"/>
                <w:b/>
                <w:noProof/>
                <w:sz w:val="20"/>
                <w:szCs w:val="20"/>
                <w:lang w:val="en-US"/>
              </w:rPr>
            </w:pPr>
            <w:r w:rsidRPr="00987F1E">
              <w:rPr>
                <w:rFonts w:ascii="Arial" w:eastAsia="Calibri" w:hAnsi="Arial" w:cs="Arial"/>
                <w:b/>
                <w:noProof/>
                <w:sz w:val="20"/>
                <w:szCs w:val="20"/>
                <w:lang w:val="en-US"/>
              </w:rPr>
              <w:t>Group and Bank</w:t>
            </w:r>
          </w:p>
        </w:tc>
      </w:tr>
      <w:tr w:rsidR="00CA7AFE" w:rsidRPr="00987F1E" w14:paraId="77BB77A1" w14:textId="77777777" w:rsidTr="00A97699">
        <w:trPr>
          <w:trHeight w:hRule="exact" w:val="502"/>
        </w:trPr>
        <w:tc>
          <w:tcPr>
            <w:tcW w:w="3131" w:type="pct"/>
          </w:tcPr>
          <w:p w14:paraId="4BBBA2C8" w14:textId="77777777" w:rsidR="00CA7AFE" w:rsidRPr="00987F1E" w:rsidRDefault="00CA7AFE" w:rsidP="00124274">
            <w:pPr>
              <w:tabs>
                <w:tab w:val="left" w:pos="-720"/>
              </w:tabs>
              <w:suppressAutoHyphens/>
              <w:spacing w:after="0" w:line="240" w:lineRule="auto"/>
              <w:rPr>
                <w:rFonts w:ascii="Arial" w:eastAsia="Calibri" w:hAnsi="Arial" w:cs="Arial"/>
                <w:b/>
                <w:noProof/>
                <w:spacing w:val="-3"/>
                <w:sz w:val="20"/>
                <w:szCs w:val="20"/>
                <w:lang w:val="en-US"/>
              </w:rPr>
            </w:pPr>
          </w:p>
        </w:tc>
        <w:tc>
          <w:tcPr>
            <w:tcW w:w="862" w:type="pct"/>
            <w:vAlign w:val="bottom"/>
          </w:tcPr>
          <w:p w14:paraId="7860A84C" w14:textId="7F4F9726" w:rsidR="00CA7AFE" w:rsidRPr="00987F1E" w:rsidRDefault="00CA7AFE" w:rsidP="00124274">
            <w:pPr>
              <w:tabs>
                <w:tab w:val="right" w:pos="1202"/>
              </w:tabs>
              <w:spacing w:after="0" w:line="240" w:lineRule="auto"/>
              <w:jc w:val="right"/>
              <w:outlineLvl w:val="0"/>
              <w:rPr>
                <w:rFonts w:ascii="Arial" w:eastAsia="Calibri" w:hAnsi="Arial" w:cs="Arial"/>
                <w:b/>
                <w:bCs/>
                <w:noProof/>
                <w:sz w:val="20"/>
                <w:szCs w:val="20"/>
                <w:lang w:val="en-US"/>
              </w:rPr>
            </w:pPr>
            <w:r w:rsidRPr="00987F1E">
              <w:rPr>
                <w:rFonts w:ascii="Arial" w:eastAsia="Calibri" w:hAnsi="Arial" w:cs="Arial"/>
                <w:b/>
                <w:bCs/>
                <w:noProof/>
                <w:sz w:val="20"/>
                <w:szCs w:val="20"/>
                <w:lang w:val="en-US"/>
              </w:rPr>
              <w:t xml:space="preserve">Jan 1 </w:t>
            </w:r>
            <w:r w:rsidR="00A97699" w:rsidRPr="00987F1E">
              <w:rPr>
                <w:rFonts w:ascii="Arial" w:eastAsia="Calibri" w:hAnsi="Arial" w:cs="Arial"/>
                <w:b/>
                <w:bCs/>
                <w:noProof/>
                <w:sz w:val="20"/>
                <w:szCs w:val="20"/>
                <w:lang w:val="en-US"/>
              </w:rPr>
              <w:t>–</w:t>
            </w:r>
            <w:r w:rsidRPr="00987F1E">
              <w:rPr>
                <w:rFonts w:ascii="Arial" w:eastAsia="Calibri" w:hAnsi="Arial" w:cs="Arial"/>
                <w:b/>
                <w:bCs/>
                <w:noProof/>
                <w:sz w:val="20"/>
                <w:szCs w:val="20"/>
                <w:lang w:val="en-US"/>
              </w:rPr>
              <w:t xml:space="preserve"> </w:t>
            </w:r>
            <w:r w:rsidR="007E0ADA" w:rsidRPr="00987F1E">
              <w:rPr>
                <w:rFonts w:ascii="Arial" w:eastAsia="Calibri" w:hAnsi="Arial" w:cs="Arial"/>
                <w:b/>
                <w:bCs/>
                <w:noProof/>
                <w:sz w:val="20"/>
                <w:szCs w:val="20"/>
                <w:lang w:val="en-US"/>
              </w:rPr>
              <w:t>Sep</w:t>
            </w:r>
            <w:r w:rsidR="00A97699" w:rsidRPr="00987F1E">
              <w:rPr>
                <w:rFonts w:ascii="Arial" w:eastAsia="Calibri" w:hAnsi="Arial" w:cs="Arial"/>
                <w:b/>
                <w:bCs/>
                <w:noProof/>
                <w:sz w:val="20"/>
                <w:szCs w:val="20"/>
                <w:lang w:val="en-US"/>
              </w:rPr>
              <w:t xml:space="preserve"> 30, 2022</w:t>
            </w:r>
            <w:r w:rsidRPr="00987F1E">
              <w:rPr>
                <w:rFonts w:ascii="Arial" w:eastAsia="Calibri" w:hAnsi="Arial" w:cs="Arial"/>
                <w:b/>
                <w:bCs/>
                <w:noProof/>
                <w:sz w:val="20"/>
                <w:szCs w:val="20"/>
                <w:lang w:val="en-US"/>
              </w:rPr>
              <w:t>,</w:t>
            </w:r>
          </w:p>
          <w:p w14:paraId="2F256884" w14:textId="77777777" w:rsidR="00CA7AFE" w:rsidRPr="00987F1E" w:rsidRDefault="00CA7AFE" w:rsidP="00124274">
            <w:pPr>
              <w:tabs>
                <w:tab w:val="right" w:pos="1202"/>
              </w:tabs>
              <w:spacing w:after="0" w:line="240" w:lineRule="auto"/>
              <w:jc w:val="right"/>
              <w:outlineLvl w:val="0"/>
              <w:rPr>
                <w:rFonts w:ascii="Arial" w:eastAsia="Calibri" w:hAnsi="Arial" w:cs="Arial"/>
                <w:b/>
                <w:noProof/>
                <w:sz w:val="20"/>
                <w:szCs w:val="20"/>
                <w:lang w:val="en-US"/>
              </w:rPr>
            </w:pPr>
            <w:r w:rsidRPr="00987F1E">
              <w:rPr>
                <w:rFonts w:ascii="Arial" w:eastAsia="Calibri" w:hAnsi="Arial" w:cs="Arial"/>
                <w:b/>
                <w:bCs/>
                <w:noProof/>
                <w:sz w:val="20"/>
                <w:szCs w:val="20"/>
                <w:lang w:val="en-US"/>
              </w:rPr>
              <w:t xml:space="preserve"> 2022</w:t>
            </w:r>
          </w:p>
        </w:tc>
        <w:tc>
          <w:tcPr>
            <w:tcW w:w="1007" w:type="pct"/>
            <w:vAlign w:val="bottom"/>
          </w:tcPr>
          <w:p w14:paraId="49276200" w14:textId="77777777" w:rsidR="00CA7AFE" w:rsidRPr="00987F1E" w:rsidRDefault="00CA7AFE" w:rsidP="00124274">
            <w:pPr>
              <w:tabs>
                <w:tab w:val="right" w:pos="1202"/>
              </w:tabs>
              <w:spacing w:after="0" w:line="240" w:lineRule="auto"/>
              <w:jc w:val="right"/>
              <w:outlineLvl w:val="0"/>
              <w:rPr>
                <w:rFonts w:ascii="Arial" w:eastAsia="Calibri" w:hAnsi="Arial" w:cs="Arial"/>
                <w:b/>
                <w:bCs/>
                <w:noProof/>
                <w:sz w:val="20"/>
                <w:szCs w:val="20"/>
                <w:lang w:val="en-US"/>
              </w:rPr>
            </w:pPr>
            <w:r w:rsidRPr="00987F1E">
              <w:rPr>
                <w:rFonts w:ascii="Arial" w:eastAsia="Calibri" w:hAnsi="Arial" w:cs="Arial"/>
                <w:b/>
                <w:bCs/>
                <w:noProof/>
                <w:sz w:val="20"/>
                <w:szCs w:val="20"/>
                <w:lang w:val="en-US"/>
              </w:rPr>
              <w:t>Jan 1 - Dec 31,</w:t>
            </w:r>
          </w:p>
          <w:p w14:paraId="06E76FDF" w14:textId="77777777" w:rsidR="00CA7AFE" w:rsidRPr="00987F1E" w:rsidRDefault="00CA7AFE" w:rsidP="00124274">
            <w:pPr>
              <w:tabs>
                <w:tab w:val="right" w:pos="1202"/>
              </w:tabs>
              <w:spacing w:after="0" w:line="240" w:lineRule="auto"/>
              <w:jc w:val="right"/>
              <w:outlineLvl w:val="0"/>
              <w:rPr>
                <w:rFonts w:ascii="Arial" w:eastAsia="Calibri" w:hAnsi="Arial" w:cs="Arial"/>
                <w:b/>
                <w:bCs/>
                <w:noProof/>
                <w:sz w:val="20"/>
                <w:szCs w:val="20"/>
                <w:lang w:val="en-US"/>
              </w:rPr>
            </w:pPr>
            <w:r w:rsidRPr="00987F1E">
              <w:rPr>
                <w:rFonts w:ascii="Arial" w:eastAsia="Calibri" w:hAnsi="Arial" w:cs="Arial"/>
                <w:b/>
                <w:bCs/>
                <w:noProof/>
                <w:sz w:val="20"/>
                <w:szCs w:val="20"/>
                <w:lang w:val="en-US"/>
              </w:rPr>
              <w:t xml:space="preserve"> 2021</w:t>
            </w:r>
          </w:p>
        </w:tc>
      </w:tr>
      <w:tr w:rsidR="00CA7AFE" w:rsidRPr="00987F1E" w14:paraId="10AD1CE1" w14:textId="77777777" w:rsidTr="00A97699">
        <w:trPr>
          <w:trHeight w:hRule="exact" w:val="244"/>
        </w:trPr>
        <w:tc>
          <w:tcPr>
            <w:tcW w:w="3131" w:type="pct"/>
          </w:tcPr>
          <w:p w14:paraId="6DE94F7A" w14:textId="77777777" w:rsidR="00CA7AFE" w:rsidRPr="00987F1E" w:rsidRDefault="00CA7AFE" w:rsidP="00124274">
            <w:pPr>
              <w:tabs>
                <w:tab w:val="left" w:pos="-720"/>
              </w:tabs>
              <w:suppressAutoHyphens/>
              <w:spacing w:after="0" w:line="240" w:lineRule="auto"/>
              <w:rPr>
                <w:rFonts w:ascii="Arial" w:eastAsia="Calibri" w:hAnsi="Arial" w:cs="Arial"/>
                <w:b/>
                <w:noProof/>
                <w:spacing w:val="-3"/>
                <w:sz w:val="20"/>
                <w:szCs w:val="20"/>
                <w:lang w:val="en-US"/>
              </w:rPr>
            </w:pPr>
          </w:p>
        </w:tc>
        <w:tc>
          <w:tcPr>
            <w:tcW w:w="862" w:type="pct"/>
            <w:vAlign w:val="bottom"/>
          </w:tcPr>
          <w:p w14:paraId="2A9ADC0E" w14:textId="77777777" w:rsidR="00CA7AFE" w:rsidRPr="00987F1E" w:rsidRDefault="00CA7AFE" w:rsidP="00124274">
            <w:pPr>
              <w:tabs>
                <w:tab w:val="right" w:pos="1202"/>
              </w:tabs>
              <w:spacing w:after="0" w:line="240" w:lineRule="auto"/>
              <w:jc w:val="right"/>
              <w:outlineLvl w:val="0"/>
              <w:rPr>
                <w:rFonts w:ascii="Arial" w:eastAsia="Calibri" w:hAnsi="Arial" w:cs="Arial"/>
                <w:b/>
                <w:noProof/>
                <w:sz w:val="20"/>
                <w:szCs w:val="20"/>
                <w:lang w:val="en-US"/>
              </w:rPr>
            </w:pPr>
            <w:r w:rsidRPr="00987F1E">
              <w:rPr>
                <w:rFonts w:ascii="Arial" w:eastAsia="Calibri" w:hAnsi="Arial" w:cs="Arial"/>
                <w:b/>
                <w:bCs/>
                <w:noProof/>
                <w:sz w:val="20"/>
                <w:szCs w:val="20"/>
                <w:lang w:val="en-US"/>
              </w:rPr>
              <w:t>HRK ‘000</w:t>
            </w:r>
          </w:p>
        </w:tc>
        <w:tc>
          <w:tcPr>
            <w:tcW w:w="1007" w:type="pct"/>
            <w:vAlign w:val="bottom"/>
          </w:tcPr>
          <w:p w14:paraId="11F8CBBF" w14:textId="77777777" w:rsidR="00CA7AFE" w:rsidRPr="00987F1E" w:rsidRDefault="00CA7AFE" w:rsidP="00124274">
            <w:pPr>
              <w:tabs>
                <w:tab w:val="right" w:pos="1202"/>
              </w:tabs>
              <w:spacing w:after="0" w:line="240" w:lineRule="auto"/>
              <w:jc w:val="right"/>
              <w:outlineLvl w:val="0"/>
              <w:rPr>
                <w:rFonts w:ascii="Arial" w:eastAsia="Calibri" w:hAnsi="Arial" w:cs="Arial"/>
                <w:b/>
                <w:noProof/>
                <w:sz w:val="20"/>
                <w:szCs w:val="20"/>
                <w:lang w:val="en-US"/>
              </w:rPr>
            </w:pPr>
            <w:r w:rsidRPr="00987F1E">
              <w:rPr>
                <w:rFonts w:ascii="Arial" w:eastAsia="Calibri" w:hAnsi="Arial" w:cs="Arial"/>
                <w:b/>
                <w:bCs/>
                <w:noProof/>
                <w:sz w:val="20"/>
                <w:szCs w:val="20"/>
                <w:lang w:val="en-US"/>
              </w:rPr>
              <w:t>HRK ‘000</w:t>
            </w:r>
          </w:p>
        </w:tc>
      </w:tr>
      <w:tr w:rsidR="009174D0" w:rsidRPr="00987F1E" w14:paraId="104B7A5F" w14:textId="77777777" w:rsidTr="00A97699">
        <w:trPr>
          <w:trHeight w:val="477"/>
        </w:trPr>
        <w:tc>
          <w:tcPr>
            <w:tcW w:w="3131" w:type="pct"/>
            <w:vAlign w:val="bottom"/>
          </w:tcPr>
          <w:p w14:paraId="5C39A9F2" w14:textId="77777777" w:rsidR="009174D0" w:rsidRPr="00987F1E" w:rsidRDefault="009174D0" w:rsidP="009174D0">
            <w:pPr>
              <w:tabs>
                <w:tab w:val="right" w:pos="1202"/>
              </w:tabs>
              <w:spacing w:after="0" w:line="240" w:lineRule="auto"/>
              <w:outlineLvl w:val="0"/>
              <w:rPr>
                <w:rFonts w:ascii="Arial" w:eastAsia="Calibri" w:hAnsi="Arial" w:cs="Arial"/>
                <w:bCs/>
                <w:noProof/>
                <w:sz w:val="20"/>
                <w:szCs w:val="20"/>
                <w:lang w:val="en-US"/>
              </w:rPr>
            </w:pPr>
            <w:r w:rsidRPr="00987F1E">
              <w:rPr>
                <w:rFonts w:ascii="Arial" w:eastAsia="Calibri" w:hAnsi="Arial" w:cs="Arial"/>
                <w:bCs/>
                <w:noProof/>
                <w:sz w:val="20"/>
                <w:szCs w:val="20"/>
                <w:lang w:val="en-US"/>
              </w:rPr>
              <w:t xml:space="preserve">Balance as of 1 January </w:t>
            </w:r>
          </w:p>
        </w:tc>
        <w:tc>
          <w:tcPr>
            <w:tcW w:w="862" w:type="pct"/>
            <w:tcBorders>
              <w:top w:val="nil"/>
              <w:left w:val="nil"/>
              <w:right w:val="nil"/>
            </w:tcBorders>
            <w:shd w:val="clear" w:color="auto" w:fill="auto"/>
            <w:vAlign w:val="bottom"/>
          </w:tcPr>
          <w:p w14:paraId="2B398A53" w14:textId="4C623B7A" w:rsidR="009174D0" w:rsidRPr="00987F1E" w:rsidRDefault="009174D0" w:rsidP="009174D0">
            <w:pPr>
              <w:tabs>
                <w:tab w:val="right" w:pos="1202"/>
              </w:tabs>
              <w:spacing w:after="0" w:line="240" w:lineRule="auto"/>
              <w:jc w:val="right"/>
              <w:outlineLvl w:val="0"/>
              <w:rPr>
                <w:rFonts w:ascii="Arial" w:eastAsia="Calibri" w:hAnsi="Arial" w:cs="Arial"/>
                <w:color w:val="000000"/>
                <w:sz w:val="20"/>
                <w:szCs w:val="20"/>
                <w:lang w:val="en-US"/>
              </w:rPr>
            </w:pPr>
            <w:r w:rsidRPr="00987F1E">
              <w:rPr>
                <w:rFonts w:ascii="Arial" w:hAnsi="Arial" w:cs="Arial"/>
                <w:color w:val="000000" w:themeColor="text1"/>
                <w:sz w:val="20"/>
                <w:szCs w:val="20"/>
              </w:rPr>
              <w:t>3,255,916</w:t>
            </w:r>
          </w:p>
        </w:tc>
        <w:tc>
          <w:tcPr>
            <w:tcW w:w="1007" w:type="pct"/>
            <w:tcBorders>
              <w:top w:val="nil"/>
              <w:left w:val="nil"/>
              <w:right w:val="nil"/>
            </w:tcBorders>
            <w:shd w:val="clear" w:color="auto" w:fill="auto"/>
            <w:vAlign w:val="bottom"/>
          </w:tcPr>
          <w:p w14:paraId="597C4AB9" w14:textId="77777777" w:rsidR="009174D0" w:rsidRPr="00987F1E" w:rsidRDefault="009174D0" w:rsidP="009174D0">
            <w:pPr>
              <w:tabs>
                <w:tab w:val="right" w:pos="1202"/>
              </w:tabs>
              <w:spacing w:after="0" w:line="240" w:lineRule="auto"/>
              <w:jc w:val="right"/>
              <w:outlineLvl w:val="0"/>
              <w:rPr>
                <w:rFonts w:ascii="Arial" w:eastAsia="Calibri" w:hAnsi="Arial" w:cs="Arial"/>
                <w:color w:val="000000"/>
                <w:sz w:val="20"/>
                <w:szCs w:val="20"/>
                <w:lang w:val="en-US"/>
              </w:rPr>
            </w:pPr>
            <w:r w:rsidRPr="00987F1E">
              <w:rPr>
                <w:rFonts w:ascii="Arial" w:hAnsi="Arial" w:cs="Arial"/>
                <w:color w:val="000000" w:themeColor="text1"/>
                <w:sz w:val="20"/>
                <w:szCs w:val="20"/>
              </w:rPr>
              <w:t>3,475,730</w:t>
            </w:r>
          </w:p>
        </w:tc>
      </w:tr>
      <w:tr w:rsidR="009174D0" w:rsidRPr="00987F1E" w14:paraId="68226CC4" w14:textId="77777777" w:rsidTr="00A97699">
        <w:trPr>
          <w:trHeight w:val="289"/>
        </w:trPr>
        <w:tc>
          <w:tcPr>
            <w:tcW w:w="3131" w:type="pct"/>
            <w:vAlign w:val="bottom"/>
          </w:tcPr>
          <w:p w14:paraId="3AA235DA" w14:textId="77777777" w:rsidR="009174D0" w:rsidRPr="00987F1E" w:rsidRDefault="009174D0" w:rsidP="009174D0">
            <w:pPr>
              <w:tabs>
                <w:tab w:val="right" w:pos="1202"/>
              </w:tabs>
              <w:spacing w:after="0" w:line="240" w:lineRule="auto"/>
              <w:outlineLvl w:val="0"/>
              <w:rPr>
                <w:rFonts w:ascii="Arial" w:eastAsia="Calibri" w:hAnsi="Arial" w:cs="Arial"/>
                <w:b/>
                <w:bCs/>
                <w:noProof/>
                <w:sz w:val="20"/>
                <w:szCs w:val="20"/>
                <w:lang w:val="en-US"/>
              </w:rPr>
            </w:pPr>
            <w:r w:rsidRPr="00987F1E">
              <w:rPr>
                <w:rFonts w:ascii="Arial" w:eastAsia="Calibri" w:hAnsi="Arial" w:cs="Arial"/>
                <w:noProof/>
                <w:sz w:val="20"/>
                <w:szCs w:val="20"/>
                <w:lang w:val="en-US"/>
              </w:rPr>
              <w:t>Net (decrease)/increase of loss allowances on loans to other customers and interest</w:t>
            </w:r>
          </w:p>
        </w:tc>
        <w:tc>
          <w:tcPr>
            <w:tcW w:w="862" w:type="pct"/>
            <w:tcBorders>
              <w:left w:val="nil"/>
              <w:bottom w:val="single" w:sz="4" w:space="0" w:color="auto"/>
              <w:right w:val="nil"/>
            </w:tcBorders>
            <w:shd w:val="clear" w:color="auto" w:fill="auto"/>
            <w:vAlign w:val="bottom"/>
          </w:tcPr>
          <w:p w14:paraId="7BF8AD88" w14:textId="1B11A18E"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103,062</w:t>
            </w:r>
          </w:p>
        </w:tc>
        <w:tc>
          <w:tcPr>
            <w:tcW w:w="1007" w:type="pct"/>
            <w:tcBorders>
              <w:left w:val="nil"/>
              <w:bottom w:val="single" w:sz="4" w:space="0" w:color="auto"/>
              <w:right w:val="nil"/>
            </w:tcBorders>
            <w:shd w:val="clear" w:color="auto" w:fill="auto"/>
            <w:vAlign w:val="bottom"/>
          </w:tcPr>
          <w:p w14:paraId="0E26233C"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78,124</w:t>
            </w:r>
          </w:p>
        </w:tc>
      </w:tr>
      <w:tr w:rsidR="009174D0" w:rsidRPr="00987F1E" w14:paraId="45D213FD" w14:textId="77777777" w:rsidTr="00A97699">
        <w:trPr>
          <w:trHeight w:val="289"/>
        </w:trPr>
        <w:tc>
          <w:tcPr>
            <w:tcW w:w="3131" w:type="pct"/>
            <w:vAlign w:val="bottom"/>
          </w:tcPr>
          <w:p w14:paraId="0BB38F58" w14:textId="77777777" w:rsidR="009174D0" w:rsidRPr="00987F1E" w:rsidRDefault="009174D0" w:rsidP="009174D0">
            <w:pPr>
              <w:tabs>
                <w:tab w:val="right" w:pos="1202"/>
              </w:tabs>
              <w:spacing w:after="0" w:line="240" w:lineRule="auto"/>
              <w:outlineLvl w:val="0"/>
              <w:rPr>
                <w:rFonts w:ascii="Arial" w:eastAsia="Calibri" w:hAnsi="Arial" w:cs="Arial"/>
                <w:b/>
                <w:bCs/>
                <w:i/>
                <w:noProof/>
                <w:sz w:val="20"/>
                <w:szCs w:val="20"/>
                <w:lang w:val="en-US"/>
              </w:rPr>
            </w:pPr>
            <w:r w:rsidRPr="00987F1E">
              <w:rPr>
                <w:rFonts w:ascii="Arial" w:eastAsia="Calibri" w:hAnsi="Arial" w:cs="Arial"/>
                <w:i/>
                <w:noProof/>
                <w:sz w:val="20"/>
                <w:szCs w:val="20"/>
                <w:lang w:val="en-US"/>
              </w:rPr>
              <w:t>Total recognised through Income Statement (Note 8)</w:t>
            </w:r>
          </w:p>
        </w:tc>
        <w:tc>
          <w:tcPr>
            <w:tcW w:w="862" w:type="pct"/>
            <w:tcBorders>
              <w:top w:val="single" w:sz="4" w:space="0" w:color="auto"/>
              <w:left w:val="nil"/>
              <w:bottom w:val="single" w:sz="4" w:space="0" w:color="auto"/>
              <w:right w:val="nil"/>
            </w:tcBorders>
            <w:shd w:val="clear" w:color="auto" w:fill="auto"/>
            <w:vAlign w:val="bottom"/>
          </w:tcPr>
          <w:p w14:paraId="028EEB47" w14:textId="699C5E99" w:rsidR="009174D0" w:rsidRPr="00987F1E" w:rsidRDefault="009174D0" w:rsidP="009174D0">
            <w:pPr>
              <w:tabs>
                <w:tab w:val="right" w:pos="1202"/>
              </w:tabs>
              <w:spacing w:after="0" w:line="240" w:lineRule="auto"/>
              <w:jc w:val="right"/>
              <w:outlineLvl w:val="0"/>
              <w:rPr>
                <w:rFonts w:ascii="Arial" w:eastAsia="Calibri" w:hAnsi="Arial" w:cs="Arial"/>
                <w:bCs/>
                <w:i/>
                <w:noProof/>
                <w:sz w:val="20"/>
                <w:szCs w:val="20"/>
                <w:lang w:val="en-US"/>
              </w:rPr>
            </w:pPr>
            <w:r w:rsidRPr="00987F1E">
              <w:rPr>
                <w:rFonts w:ascii="Arial" w:hAnsi="Arial" w:cs="Arial"/>
                <w:bCs/>
                <w:i/>
                <w:color w:val="000000" w:themeColor="text1"/>
                <w:sz w:val="20"/>
                <w:szCs w:val="20"/>
              </w:rPr>
              <w:t>103,062</w:t>
            </w:r>
          </w:p>
        </w:tc>
        <w:tc>
          <w:tcPr>
            <w:tcW w:w="1007" w:type="pct"/>
            <w:tcBorders>
              <w:top w:val="single" w:sz="4" w:space="0" w:color="auto"/>
              <w:left w:val="nil"/>
              <w:bottom w:val="single" w:sz="4" w:space="0" w:color="auto"/>
              <w:right w:val="nil"/>
            </w:tcBorders>
            <w:shd w:val="clear" w:color="auto" w:fill="auto"/>
            <w:vAlign w:val="bottom"/>
          </w:tcPr>
          <w:p w14:paraId="3FE4C122" w14:textId="77777777" w:rsidR="009174D0" w:rsidRPr="00987F1E" w:rsidRDefault="009174D0" w:rsidP="009174D0">
            <w:pPr>
              <w:tabs>
                <w:tab w:val="right" w:pos="1202"/>
              </w:tabs>
              <w:spacing w:after="0" w:line="240" w:lineRule="auto"/>
              <w:jc w:val="right"/>
              <w:outlineLvl w:val="0"/>
              <w:rPr>
                <w:rFonts w:ascii="Arial" w:eastAsia="Calibri" w:hAnsi="Arial" w:cs="Arial"/>
                <w:bCs/>
                <w:i/>
                <w:noProof/>
                <w:sz w:val="20"/>
                <w:szCs w:val="20"/>
                <w:lang w:val="en-US"/>
              </w:rPr>
            </w:pPr>
            <w:r w:rsidRPr="00987F1E">
              <w:rPr>
                <w:rFonts w:ascii="Arial" w:hAnsi="Arial" w:cs="Arial"/>
                <w:bCs/>
                <w:i/>
                <w:color w:val="000000" w:themeColor="text1"/>
                <w:sz w:val="20"/>
                <w:szCs w:val="20"/>
              </w:rPr>
              <w:t>78,124</w:t>
            </w:r>
          </w:p>
        </w:tc>
      </w:tr>
      <w:tr w:rsidR="009174D0" w:rsidRPr="00987F1E" w14:paraId="58497291" w14:textId="77777777" w:rsidTr="00A97699">
        <w:trPr>
          <w:trHeight w:val="289"/>
        </w:trPr>
        <w:tc>
          <w:tcPr>
            <w:tcW w:w="3131" w:type="pct"/>
            <w:vAlign w:val="bottom"/>
          </w:tcPr>
          <w:p w14:paraId="2755AB33" w14:textId="77777777" w:rsidR="009174D0" w:rsidRPr="00987F1E" w:rsidRDefault="009174D0" w:rsidP="009174D0">
            <w:pPr>
              <w:tabs>
                <w:tab w:val="right" w:pos="1202"/>
              </w:tabs>
              <w:spacing w:after="0" w:line="240" w:lineRule="auto"/>
              <w:outlineLvl w:val="0"/>
              <w:rPr>
                <w:rFonts w:ascii="Arial" w:eastAsia="Calibri" w:hAnsi="Arial" w:cs="Arial"/>
                <w:i/>
                <w:noProof/>
                <w:sz w:val="20"/>
                <w:szCs w:val="20"/>
                <w:lang w:val="en-US"/>
              </w:rPr>
            </w:pPr>
            <w:r w:rsidRPr="00987F1E">
              <w:rPr>
                <w:rFonts w:ascii="Arial" w:eastAsia="Calibri" w:hAnsi="Arial" w:cs="Arial"/>
                <w:noProof/>
                <w:sz w:val="20"/>
                <w:szCs w:val="20"/>
                <w:lang w:val="en-US"/>
              </w:rPr>
              <w:t>Net foreign exchange gain/loss on loss allowances</w:t>
            </w:r>
          </w:p>
        </w:tc>
        <w:tc>
          <w:tcPr>
            <w:tcW w:w="862" w:type="pct"/>
            <w:tcBorders>
              <w:top w:val="single" w:sz="4" w:space="0" w:color="auto"/>
              <w:left w:val="nil"/>
              <w:right w:val="nil"/>
            </w:tcBorders>
            <w:shd w:val="clear" w:color="auto" w:fill="auto"/>
            <w:vAlign w:val="bottom"/>
          </w:tcPr>
          <w:p w14:paraId="1C9598A6" w14:textId="4805808F"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15,444</w:t>
            </w:r>
          </w:p>
        </w:tc>
        <w:tc>
          <w:tcPr>
            <w:tcW w:w="1007" w:type="pct"/>
            <w:tcBorders>
              <w:top w:val="single" w:sz="4" w:space="0" w:color="auto"/>
              <w:left w:val="nil"/>
              <w:right w:val="nil"/>
            </w:tcBorders>
            <w:shd w:val="clear" w:color="auto" w:fill="auto"/>
            <w:vAlign w:val="bottom"/>
          </w:tcPr>
          <w:p w14:paraId="320DD8F8"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10,478</w:t>
            </w:r>
          </w:p>
        </w:tc>
      </w:tr>
      <w:tr w:rsidR="009174D0" w:rsidRPr="00987F1E" w14:paraId="66067CB1" w14:textId="77777777" w:rsidTr="00A97699">
        <w:trPr>
          <w:trHeight w:val="289"/>
        </w:trPr>
        <w:tc>
          <w:tcPr>
            <w:tcW w:w="3131" w:type="pct"/>
            <w:vAlign w:val="bottom"/>
          </w:tcPr>
          <w:p w14:paraId="14BD01AA" w14:textId="77777777" w:rsidR="009174D0" w:rsidRPr="00987F1E" w:rsidRDefault="009174D0" w:rsidP="009174D0">
            <w:pPr>
              <w:tabs>
                <w:tab w:val="right" w:pos="1202"/>
              </w:tabs>
              <w:spacing w:after="0" w:line="240" w:lineRule="auto"/>
              <w:outlineLvl w:val="0"/>
              <w:rPr>
                <w:rFonts w:ascii="Arial" w:eastAsia="Calibri" w:hAnsi="Arial" w:cs="Arial"/>
                <w:i/>
                <w:noProof/>
                <w:sz w:val="20"/>
                <w:szCs w:val="20"/>
                <w:lang w:val="en-US"/>
              </w:rPr>
            </w:pPr>
            <w:r w:rsidRPr="00987F1E">
              <w:rPr>
                <w:rFonts w:ascii="Arial" w:eastAsia="Calibri" w:hAnsi="Arial" w:cs="Arial"/>
                <w:noProof/>
                <w:sz w:val="20"/>
                <w:szCs w:val="20"/>
                <w:lang w:val="en-US"/>
              </w:rPr>
              <w:t>Write-offs</w:t>
            </w:r>
          </w:p>
        </w:tc>
        <w:tc>
          <w:tcPr>
            <w:tcW w:w="862" w:type="pct"/>
            <w:tcBorders>
              <w:left w:val="nil"/>
              <w:right w:val="nil"/>
            </w:tcBorders>
            <w:shd w:val="clear" w:color="auto" w:fill="auto"/>
            <w:vAlign w:val="bottom"/>
          </w:tcPr>
          <w:p w14:paraId="31F59A32" w14:textId="2898A674"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(29,415)</w:t>
            </w:r>
          </w:p>
        </w:tc>
        <w:tc>
          <w:tcPr>
            <w:tcW w:w="1007" w:type="pct"/>
            <w:tcBorders>
              <w:left w:val="nil"/>
              <w:right w:val="nil"/>
            </w:tcBorders>
            <w:shd w:val="clear" w:color="auto" w:fill="auto"/>
            <w:vAlign w:val="bottom"/>
          </w:tcPr>
          <w:p w14:paraId="362935EC"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(35,053)</w:t>
            </w:r>
          </w:p>
        </w:tc>
      </w:tr>
      <w:tr w:rsidR="009174D0" w:rsidRPr="00987F1E" w14:paraId="168E2902" w14:textId="77777777" w:rsidTr="00A97699">
        <w:trPr>
          <w:trHeight w:hRule="exact" w:val="284"/>
        </w:trPr>
        <w:tc>
          <w:tcPr>
            <w:tcW w:w="3131" w:type="pct"/>
            <w:vAlign w:val="bottom"/>
          </w:tcPr>
          <w:p w14:paraId="21EA89F7" w14:textId="77777777" w:rsidR="009174D0" w:rsidRPr="00987F1E" w:rsidRDefault="009174D0" w:rsidP="009174D0">
            <w:pPr>
              <w:spacing w:line="240" w:lineRule="auto"/>
              <w:rPr>
                <w:rFonts w:ascii="Arial" w:hAnsi="Arial" w:cs="Arial"/>
                <w:sz w:val="20"/>
                <w:szCs w:val="20"/>
              </w:rPr>
            </w:pPr>
            <w:r w:rsidRPr="00987F1E">
              <w:rPr>
                <w:rFonts w:ascii="Arial" w:eastAsia="Calibri" w:hAnsi="Arial" w:cs="Arial"/>
                <w:noProof/>
                <w:sz w:val="20"/>
                <w:szCs w:val="20"/>
                <w:lang w:val="en-GB"/>
              </w:rPr>
              <w:t>Transfer to off-balance sheet records</w:t>
            </w:r>
          </w:p>
        </w:tc>
        <w:tc>
          <w:tcPr>
            <w:tcW w:w="862" w:type="pct"/>
            <w:tcBorders>
              <w:left w:val="nil"/>
              <w:right w:val="nil"/>
            </w:tcBorders>
            <w:shd w:val="clear" w:color="auto" w:fill="auto"/>
            <w:vAlign w:val="bottom"/>
          </w:tcPr>
          <w:p w14:paraId="3DBB7F47" w14:textId="5BC4590B"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w:t>
            </w:r>
          </w:p>
        </w:tc>
        <w:tc>
          <w:tcPr>
            <w:tcW w:w="1007" w:type="pct"/>
            <w:tcBorders>
              <w:left w:val="nil"/>
              <w:right w:val="nil"/>
            </w:tcBorders>
            <w:shd w:val="clear" w:color="auto" w:fill="auto"/>
            <w:vAlign w:val="bottom"/>
          </w:tcPr>
          <w:p w14:paraId="5D0EA99F" w14:textId="77777777" w:rsidR="009174D0" w:rsidRPr="00987F1E" w:rsidRDefault="009174D0" w:rsidP="009174D0">
            <w:pPr>
              <w:tabs>
                <w:tab w:val="right" w:pos="1202"/>
              </w:tabs>
              <w:spacing w:after="0" w:line="240" w:lineRule="auto"/>
              <w:jc w:val="right"/>
              <w:outlineLvl w:val="0"/>
              <w:rPr>
                <w:rFonts w:ascii="Arial" w:eastAsia="Times New Roman" w:hAnsi="Arial" w:cs="Arial"/>
                <w:color w:val="000000"/>
                <w:sz w:val="20"/>
                <w:szCs w:val="20"/>
                <w:lang w:val="en-US"/>
              </w:rPr>
            </w:pPr>
            <w:r w:rsidRPr="00987F1E">
              <w:rPr>
                <w:rFonts w:ascii="Arial" w:hAnsi="Arial" w:cs="Arial"/>
                <w:color w:val="000000" w:themeColor="text1"/>
                <w:sz w:val="20"/>
                <w:szCs w:val="20"/>
              </w:rPr>
              <w:t>(271,036)</w:t>
            </w:r>
          </w:p>
        </w:tc>
      </w:tr>
      <w:tr w:rsidR="009174D0" w:rsidRPr="00987F1E" w14:paraId="01E8FFC2" w14:textId="77777777" w:rsidTr="00A97699">
        <w:trPr>
          <w:trHeight w:hRule="exact" w:val="479"/>
        </w:trPr>
        <w:tc>
          <w:tcPr>
            <w:tcW w:w="3131" w:type="pct"/>
            <w:vAlign w:val="bottom"/>
          </w:tcPr>
          <w:p w14:paraId="66C7E8F2" w14:textId="77777777" w:rsidR="009174D0" w:rsidRPr="00987F1E" w:rsidRDefault="009174D0" w:rsidP="009174D0">
            <w:pPr>
              <w:spacing w:after="0" w:line="240" w:lineRule="auto"/>
              <w:rPr>
                <w:rFonts w:ascii="Arial" w:hAnsi="Arial" w:cs="Arial"/>
                <w:sz w:val="20"/>
                <w:szCs w:val="20"/>
              </w:rPr>
            </w:pPr>
            <w:r w:rsidRPr="00987F1E">
              <w:rPr>
                <w:rFonts w:ascii="Arial" w:hAnsi="Arial" w:cs="Arial"/>
                <w:sz w:val="20"/>
                <w:szCs w:val="20"/>
              </w:rPr>
              <w:t>Derecognition due to the reduction to fair value as a result of the transfer to the portfolio of financial assets at FVPL</w:t>
            </w:r>
          </w:p>
        </w:tc>
        <w:tc>
          <w:tcPr>
            <w:tcW w:w="862" w:type="pct"/>
            <w:tcBorders>
              <w:left w:val="nil"/>
              <w:right w:val="nil"/>
            </w:tcBorders>
            <w:shd w:val="clear" w:color="auto" w:fill="auto"/>
            <w:vAlign w:val="bottom"/>
          </w:tcPr>
          <w:p w14:paraId="1E408719" w14:textId="1698DB22"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w:t>
            </w:r>
          </w:p>
        </w:tc>
        <w:tc>
          <w:tcPr>
            <w:tcW w:w="1007" w:type="pct"/>
            <w:tcBorders>
              <w:left w:val="nil"/>
              <w:right w:val="nil"/>
            </w:tcBorders>
            <w:shd w:val="clear" w:color="auto" w:fill="auto"/>
            <w:vAlign w:val="bottom"/>
          </w:tcPr>
          <w:p w14:paraId="2C8B953D" w14:textId="77777777" w:rsidR="009174D0" w:rsidRPr="00987F1E" w:rsidRDefault="009174D0" w:rsidP="009174D0">
            <w:pPr>
              <w:tabs>
                <w:tab w:val="right" w:pos="1202"/>
              </w:tabs>
              <w:spacing w:after="0" w:line="240" w:lineRule="auto"/>
              <w:jc w:val="right"/>
              <w:outlineLvl w:val="0"/>
              <w:rPr>
                <w:rFonts w:ascii="Arial" w:eastAsia="Calibri" w:hAnsi="Arial" w:cs="Arial"/>
                <w:color w:val="000000"/>
                <w:sz w:val="20"/>
                <w:szCs w:val="20"/>
                <w:lang w:val="en-US"/>
              </w:rPr>
            </w:pPr>
            <w:r w:rsidRPr="00987F1E">
              <w:rPr>
                <w:rFonts w:ascii="Arial" w:hAnsi="Arial" w:cs="Arial"/>
                <w:color w:val="000000" w:themeColor="text1"/>
                <w:sz w:val="20"/>
                <w:szCs w:val="20"/>
              </w:rPr>
              <w:t>(48,019)</w:t>
            </w:r>
          </w:p>
        </w:tc>
      </w:tr>
      <w:tr w:rsidR="009174D0" w:rsidRPr="00987F1E" w14:paraId="12934547" w14:textId="77777777" w:rsidTr="00A97699">
        <w:trPr>
          <w:trHeight w:val="64"/>
        </w:trPr>
        <w:tc>
          <w:tcPr>
            <w:tcW w:w="3131" w:type="pct"/>
            <w:vAlign w:val="bottom"/>
          </w:tcPr>
          <w:p w14:paraId="62A86A99" w14:textId="77777777" w:rsidR="009174D0" w:rsidRPr="00987F1E" w:rsidRDefault="009174D0" w:rsidP="009174D0">
            <w:pPr>
              <w:tabs>
                <w:tab w:val="right" w:pos="1202"/>
              </w:tabs>
              <w:spacing w:after="0" w:line="240" w:lineRule="auto"/>
              <w:outlineLvl w:val="0"/>
              <w:rPr>
                <w:rFonts w:ascii="Arial" w:eastAsia="Calibri" w:hAnsi="Arial" w:cs="Arial"/>
                <w:noProof/>
                <w:sz w:val="20"/>
                <w:szCs w:val="20"/>
                <w:lang w:val="en-US"/>
              </w:rPr>
            </w:pPr>
            <w:r w:rsidRPr="00987F1E">
              <w:rPr>
                <w:rFonts w:ascii="Arial" w:hAnsi="Arial" w:cs="Arial"/>
                <w:color w:val="3C4043"/>
                <w:sz w:val="20"/>
                <w:szCs w:val="20"/>
              </w:rPr>
              <w:t>Derecognition due to sale of receivables</w:t>
            </w:r>
          </w:p>
        </w:tc>
        <w:tc>
          <w:tcPr>
            <w:tcW w:w="862" w:type="pct"/>
            <w:tcBorders>
              <w:left w:val="nil"/>
              <w:right w:val="nil"/>
            </w:tcBorders>
            <w:shd w:val="clear" w:color="auto" w:fill="auto"/>
            <w:vAlign w:val="bottom"/>
          </w:tcPr>
          <w:p w14:paraId="720E6778" w14:textId="011B5C8E" w:rsidR="009174D0" w:rsidRPr="00987F1E" w:rsidRDefault="009174D0" w:rsidP="009174D0">
            <w:pPr>
              <w:tabs>
                <w:tab w:val="right" w:pos="1202"/>
              </w:tabs>
              <w:spacing w:after="0" w:line="240" w:lineRule="auto"/>
              <w:jc w:val="right"/>
              <w:outlineLvl w:val="0"/>
              <w:rPr>
                <w:rFonts w:ascii="Arial" w:eastAsia="Calibri" w:hAnsi="Arial" w:cs="Arial"/>
                <w:color w:val="000000"/>
                <w:sz w:val="20"/>
                <w:szCs w:val="20"/>
                <w:lang w:val="en-US"/>
              </w:rPr>
            </w:pPr>
            <w:r w:rsidRPr="00987F1E">
              <w:rPr>
                <w:rFonts w:ascii="Arial" w:hAnsi="Arial" w:cs="Arial"/>
                <w:color w:val="000000" w:themeColor="text1"/>
                <w:sz w:val="20"/>
                <w:szCs w:val="20"/>
              </w:rPr>
              <w:t>-</w:t>
            </w:r>
          </w:p>
        </w:tc>
        <w:tc>
          <w:tcPr>
            <w:tcW w:w="1007" w:type="pct"/>
            <w:tcBorders>
              <w:left w:val="nil"/>
              <w:right w:val="nil"/>
            </w:tcBorders>
            <w:shd w:val="clear" w:color="auto" w:fill="auto"/>
            <w:vAlign w:val="bottom"/>
          </w:tcPr>
          <w:p w14:paraId="2DA4490D" w14:textId="77777777" w:rsidR="009174D0" w:rsidRPr="00987F1E" w:rsidRDefault="009174D0" w:rsidP="009174D0">
            <w:pPr>
              <w:tabs>
                <w:tab w:val="right" w:pos="1202"/>
              </w:tabs>
              <w:spacing w:after="0" w:line="240" w:lineRule="auto"/>
              <w:jc w:val="right"/>
              <w:outlineLvl w:val="0"/>
              <w:rPr>
                <w:rFonts w:ascii="Arial" w:eastAsia="Times New Roman" w:hAnsi="Arial" w:cs="Arial"/>
                <w:color w:val="000000"/>
                <w:sz w:val="20"/>
                <w:szCs w:val="20"/>
                <w:lang w:val="en-US"/>
              </w:rPr>
            </w:pPr>
            <w:r w:rsidRPr="00987F1E">
              <w:rPr>
                <w:rFonts w:ascii="Arial" w:hAnsi="Arial" w:cs="Arial"/>
                <w:color w:val="000000" w:themeColor="text1"/>
                <w:sz w:val="20"/>
                <w:szCs w:val="20"/>
              </w:rPr>
              <w:t>(737)</w:t>
            </w:r>
          </w:p>
        </w:tc>
      </w:tr>
      <w:tr w:rsidR="009174D0" w:rsidRPr="00987F1E" w14:paraId="4B60DCBF" w14:textId="77777777" w:rsidTr="00A97699">
        <w:trPr>
          <w:trHeight w:val="289"/>
        </w:trPr>
        <w:tc>
          <w:tcPr>
            <w:tcW w:w="3131" w:type="pct"/>
            <w:vAlign w:val="bottom"/>
          </w:tcPr>
          <w:p w14:paraId="36D56832" w14:textId="77777777" w:rsidR="009174D0" w:rsidRPr="00987F1E" w:rsidRDefault="009174D0" w:rsidP="009174D0">
            <w:pPr>
              <w:tabs>
                <w:tab w:val="right" w:pos="1202"/>
              </w:tabs>
              <w:spacing w:after="0" w:line="240" w:lineRule="auto"/>
              <w:outlineLvl w:val="0"/>
              <w:rPr>
                <w:rFonts w:ascii="Arial" w:eastAsia="Calibri" w:hAnsi="Arial" w:cs="Arial"/>
                <w:noProof/>
                <w:sz w:val="20"/>
                <w:szCs w:val="20"/>
                <w:lang w:val="en-US"/>
              </w:rPr>
            </w:pPr>
            <w:r w:rsidRPr="00987F1E">
              <w:rPr>
                <w:rFonts w:ascii="Arial" w:eastAsia="Calibri" w:hAnsi="Arial" w:cs="Arial"/>
                <w:noProof/>
                <w:sz w:val="20"/>
                <w:szCs w:val="20"/>
                <w:lang w:val="en-US"/>
              </w:rPr>
              <w:t xml:space="preserve">Loss allowances transferred from loans to financial institutions </w:t>
            </w:r>
          </w:p>
        </w:tc>
        <w:tc>
          <w:tcPr>
            <w:tcW w:w="862" w:type="pct"/>
            <w:tcBorders>
              <w:left w:val="nil"/>
              <w:right w:val="nil"/>
            </w:tcBorders>
            <w:shd w:val="clear" w:color="auto" w:fill="auto"/>
            <w:vAlign w:val="bottom"/>
          </w:tcPr>
          <w:p w14:paraId="340B10DE" w14:textId="11BA65B7" w:rsidR="009174D0" w:rsidRPr="00987F1E" w:rsidRDefault="009174D0" w:rsidP="009174D0">
            <w:pPr>
              <w:tabs>
                <w:tab w:val="right" w:pos="1202"/>
              </w:tabs>
              <w:spacing w:after="0" w:line="240" w:lineRule="auto"/>
              <w:jc w:val="right"/>
              <w:outlineLvl w:val="0"/>
              <w:rPr>
                <w:rFonts w:ascii="Arial" w:eastAsia="Calibri" w:hAnsi="Arial" w:cs="Arial"/>
                <w:color w:val="000000"/>
                <w:sz w:val="20"/>
                <w:szCs w:val="20"/>
                <w:lang w:val="en-US"/>
              </w:rPr>
            </w:pPr>
            <w:r w:rsidRPr="00987F1E">
              <w:rPr>
                <w:rFonts w:ascii="Arial" w:hAnsi="Arial" w:cs="Arial"/>
                <w:color w:val="000000" w:themeColor="text1"/>
                <w:sz w:val="20"/>
                <w:szCs w:val="20"/>
              </w:rPr>
              <w:t>-</w:t>
            </w:r>
          </w:p>
        </w:tc>
        <w:tc>
          <w:tcPr>
            <w:tcW w:w="1007" w:type="pct"/>
            <w:tcBorders>
              <w:left w:val="nil"/>
              <w:right w:val="nil"/>
            </w:tcBorders>
            <w:shd w:val="clear" w:color="auto" w:fill="auto"/>
            <w:vAlign w:val="bottom"/>
          </w:tcPr>
          <w:p w14:paraId="2792F229"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16</w:t>
            </w:r>
          </w:p>
        </w:tc>
      </w:tr>
      <w:tr w:rsidR="009174D0" w:rsidRPr="00987F1E" w14:paraId="190F5925" w14:textId="77777777" w:rsidTr="005664A1">
        <w:trPr>
          <w:trHeight w:val="289"/>
        </w:trPr>
        <w:tc>
          <w:tcPr>
            <w:tcW w:w="3131" w:type="pct"/>
            <w:vAlign w:val="bottom"/>
          </w:tcPr>
          <w:p w14:paraId="5E015AA9" w14:textId="77777777" w:rsidR="009174D0" w:rsidRPr="00987F1E" w:rsidRDefault="009174D0" w:rsidP="009174D0">
            <w:pPr>
              <w:tabs>
                <w:tab w:val="right" w:pos="1202"/>
              </w:tabs>
              <w:spacing w:after="0" w:line="240" w:lineRule="auto"/>
              <w:outlineLvl w:val="0"/>
              <w:rPr>
                <w:rFonts w:ascii="Arial" w:eastAsia="Calibri" w:hAnsi="Arial" w:cs="Arial"/>
                <w:i/>
                <w:noProof/>
                <w:sz w:val="20"/>
                <w:szCs w:val="20"/>
                <w:lang w:val="en-US"/>
              </w:rPr>
            </w:pPr>
            <w:r w:rsidRPr="00987F1E">
              <w:rPr>
                <w:rFonts w:ascii="Arial" w:eastAsia="Calibri" w:hAnsi="Arial" w:cs="Arial"/>
                <w:noProof/>
                <w:sz w:val="20"/>
                <w:szCs w:val="20"/>
                <w:lang w:val="en-US"/>
              </w:rPr>
              <w:t>Unwinding – changes due to the lapse of time</w:t>
            </w:r>
          </w:p>
        </w:tc>
        <w:tc>
          <w:tcPr>
            <w:tcW w:w="862" w:type="pct"/>
            <w:tcBorders>
              <w:left w:val="nil"/>
              <w:right w:val="nil"/>
            </w:tcBorders>
            <w:shd w:val="clear" w:color="auto" w:fill="auto"/>
            <w:vAlign w:val="bottom"/>
          </w:tcPr>
          <w:p w14:paraId="74FFE5F9" w14:textId="5C474BA6"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7,307</w:t>
            </w:r>
          </w:p>
        </w:tc>
        <w:tc>
          <w:tcPr>
            <w:tcW w:w="1007" w:type="pct"/>
            <w:tcBorders>
              <w:left w:val="nil"/>
              <w:right w:val="nil"/>
            </w:tcBorders>
            <w:shd w:val="clear" w:color="auto" w:fill="auto"/>
            <w:vAlign w:val="bottom"/>
          </w:tcPr>
          <w:p w14:paraId="182686D5"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25,087</w:t>
            </w:r>
          </w:p>
        </w:tc>
      </w:tr>
      <w:tr w:rsidR="009174D0" w:rsidRPr="00987F1E" w14:paraId="59C94A0E" w14:textId="77777777" w:rsidTr="007C5925">
        <w:trPr>
          <w:trHeight w:val="289"/>
        </w:trPr>
        <w:tc>
          <w:tcPr>
            <w:tcW w:w="3131" w:type="pct"/>
            <w:vAlign w:val="bottom"/>
          </w:tcPr>
          <w:p w14:paraId="749A364C" w14:textId="77777777" w:rsidR="009174D0" w:rsidRPr="00987F1E" w:rsidRDefault="009174D0" w:rsidP="009174D0">
            <w:pPr>
              <w:tabs>
                <w:tab w:val="right" w:pos="1202"/>
              </w:tabs>
              <w:spacing w:after="0" w:line="240" w:lineRule="auto"/>
              <w:outlineLvl w:val="0"/>
              <w:rPr>
                <w:rFonts w:ascii="Arial" w:eastAsia="Calibri" w:hAnsi="Arial" w:cs="Arial"/>
                <w:i/>
                <w:noProof/>
                <w:sz w:val="20"/>
                <w:szCs w:val="20"/>
                <w:lang w:val="en-US"/>
              </w:rPr>
            </w:pPr>
            <w:r w:rsidRPr="00987F1E">
              <w:rPr>
                <w:rFonts w:ascii="Arial" w:eastAsia="Calibri" w:hAnsi="Arial" w:cs="Arial"/>
                <w:noProof/>
                <w:sz w:val="20"/>
                <w:szCs w:val="20"/>
                <w:lang w:val="en-US"/>
              </w:rPr>
              <w:t>Interest transferred from the off-balance sheet records and other</w:t>
            </w:r>
          </w:p>
        </w:tc>
        <w:tc>
          <w:tcPr>
            <w:tcW w:w="862" w:type="pct"/>
            <w:tcBorders>
              <w:left w:val="nil"/>
              <w:bottom w:val="single" w:sz="4" w:space="0" w:color="auto"/>
              <w:right w:val="nil"/>
            </w:tcBorders>
            <w:shd w:val="clear" w:color="auto" w:fill="auto"/>
            <w:vAlign w:val="bottom"/>
          </w:tcPr>
          <w:p w14:paraId="5B21EEAB" w14:textId="21117733"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96,889</w:t>
            </w:r>
          </w:p>
        </w:tc>
        <w:tc>
          <w:tcPr>
            <w:tcW w:w="1007" w:type="pct"/>
            <w:tcBorders>
              <w:left w:val="nil"/>
              <w:bottom w:val="single" w:sz="4" w:space="0" w:color="auto"/>
              <w:right w:val="nil"/>
            </w:tcBorders>
            <w:shd w:val="clear" w:color="auto" w:fill="auto"/>
            <w:vAlign w:val="bottom"/>
          </w:tcPr>
          <w:p w14:paraId="3FCDEB51" w14:textId="77777777" w:rsidR="009174D0" w:rsidRPr="00987F1E" w:rsidRDefault="009174D0" w:rsidP="009174D0">
            <w:pPr>
              <w:tabs>
                <w:tab w:val="right" w:pos="1202"/>
              </w:tabs>
              <w:spacing w:after="0" w:line="240" w:lineRule="auto"/>
              <w:jc w:val="right"/>
              <w:outlineLvl w:val="0"/>
              <w:rPr>
                <w:rFonts w:ascii="Arial" w:eastAsia="Calibri" w:hAnsi="Arial" w:cs="Arial"/>
                <w:bCs/>
                <w:noProof/>
                <w:sz w:val="20"/>
                <w:szCs w:val="20"/>
                <w:lang w:val="en-US"/>
              </w:rPr>
            </w:pPr>
            <w:r w:rsidRPr="00987F1E">
              <w:rPr>
                <w:rFonts w:ascii="Arial" w:hAnsi="Arial" w:cs="Arial"/>
                <w:color w:val="000000" w:themeColor="text1"/>
                <w:sz w:val="20"/>
                <w:szCs w:val="20"/>
              </w:rPr>
              <w:t>21,326</w:t>
            </w:r>
          </w:p>
        </w:tc>
      </w:tr>
      <w:tr w:rsidR="009174D0" w:rsidRPr="00987F1E" w14:paraId="31AB8FA0" w14:textId="77777777" w:rsidTr="007C5925">
        <w:trPr>
          <w:trHeight w:val="289"/>
        </w:trPr>
        <w:tc>
          <w:tcPr>
            <w:tcW w:w="3131" w:type="pct"/>
            <w:vAlign w:val="bottom"/>
          </w:tcPr>
          <w:p w14:paraId="1A2AEDCE" w14:textId="77777777" w:rsidR="009174D0" w:rsidRPr="00987F1E" w:rsidRDefault="009174D0" w:rsidP="009174D0">
            <w:pPr>
              <w:tabs>
                <w:tab w:val="right" w:pos="1202"/>
              </w:tabs>
              <w:spacing w:after="0" w:line="240" w:lineRule="auto"/>
              <w:outlineLvl w:val="0"/>
              <w:rPr>
                <w:rFonts w:ascii="Arial" w:eastAsia="Calibri" w:hAnsi="Arial" w:cs="Arial"/>
                <w:b/>
                <w:bCs/>
                <w:noProof/>
                <w:sz w:val="20"/>
                <w:szCs w:val="20"/>
                <w:lang w:val="en-US"/>
              </w:rPr>
            </w:pPr>
            <w:r w:rsidRPr="00987F1E">
              <w:rPr>
                <w:rFonts w:ascii="Arial" w:eastAsia="Calibri" w:hAnsi="Arial" w:cs="Arial"/>
                <w:b/>
                <w:bCs/>
                <w:noProof/>
                <w:sz w:val="20"/>
                <w:szCs w:val="20"/>
                <w:lang w:val="en-US"/>
              </w:rPr>
              <w:t>Balance at the end of the reporting period</w:t>
            </w:r>
          </w:p>
        </w:tc>
        <w:tc>
          <w:tcPr>
            <w:tcW w:w="862" w:type="pct"/>
            <w:tcBorders>
              <w:top w:val="single" w:sz="4" w:space="0" w:color="auto"/>
              <w:left w:val="nil"/>
              <w:bottom w:val="single" w:sz="12" w:space="0" w:color="auto"/>
              <w:right w:val="nil"/>
            </w:tcBorders>
            <w:shd w:val="clear" w:color="auto" w:fill="auto"/>
            <w:vAlign w:val="bottom"/>
          </w:tcPr>
          <w:p w14:paraId="7BF1AED4" w14:textId="221BF06E" w:rsidR="009174D0" w:rsidRPr="00987F1E" w:rsidRDefault="009174D0" w:rsidP="009174D0">
            <w:pPr>
              <w:tabs>
                <w:tab w:val="right" w:pos="1202"/>
              </w:tabs>
              <w:spacing w:after="0" w:line="240" w:lineRule="auto"/>
              <w:jc w:val="right"/>
              <w:outlineLvl w:val="0"/>
              <w:rPr>
                <w:rFonts w:ascii="Arial" w:eastAsia="Calibri" w:hAnsi="Arial" w:cs="Arial"/>
                <w:b/>
                <w:bCs/>
                <w:noProof/>
                <w:sz w:val="20"/>
                <w:szCs w:val="20"/>
                <w:lang w:val="en-US"/>
              </w:rPr>
            </w:pPr>
            <w:r w:rsidRPr="00987F1E">
              <w:rPr>
                <w:rFonts w:ascii="Arial" w:hAnsi="Arial" w:cs="Arial"/>
                <w:b/>
                <w:color w:val="000000" w:themeColor="text1"/>
                <w:sz w:val="20"/>
                <w:szCs w:val="20"/>
              </w:rPr>
              <w:t>3,449,203</w:t>
            </w:r>
          </w:p>
        </w:tc>
        <w:tc>
          <w:tcPr>
            <w:tcW w:w="1007" w:type="pct"/>
            <w:tcBorders>
              <w:top w:val="single" w:sz="4" w:space="0" w:color="auto"/>
              <w:left w:val="nil"/>
              <w:bottom w:val="single" w:sz="12" w:space="0" w:color="auto"/>
              <w:right w:val="nil"/>
            </w:tcBorders>
            <w:shd w:val="clear" w:color="auto" w:fill="auto"/>
            <w:vAlign w:val="bottom"/>
          </w:tcPr>
          <w:p w14:paraId="01CD07A9" w14:textId="77777777" w:rsidR="009174D0" w:rsidRPr="00987F1E" w:rsidRDefault="009174D0" w:rsidP="009174D0">
            <w:pPr>
              <w:tabs>
                <w:tab w:val="right" w:pos="1202"/>
              </w:tabs>
              <w:spacing w:after="0" w:line="240" w:lineRule="auto"/>
              <w:jc w:val="right"/>
              <w:outlineLvl w:val="0"/>
              <w:rPr>
                <w:rFonts w:ascii="Arial" w:eastAsia="Calibri" w:hAnsi="Arial" w:cs="Arial"/>
                <w:b/>
                <w:bCs/>
                <w:noProof/>
                <w:sz w:val="20"/>
                <w:szCs w:val="20"/>
                <w:lang w:val="en-US"/>
              </w:rPr>
            </w:pPr>
            <w:r w:rsidRPr="00987F1E">
              <w:rPr>
                <w:rFonts w:ascii="Arial" w:hAnsi="Arial" w:cs="Arial"/>
                <w:b/>
                <w:color w:val="000000" w:themeColor="text1"/>
                <w:sz w:val="20"/>
                <w:szCs w:val="20"/>
              </w:rPr>
              <w:t>3,255,916</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9174D0" w:rsidRDefault="00D7142E" w:rsidP="009174D0">
      <w:pPr>
        <w:autoSpaceDE w:val="0"/>
        <w:autoSpaceDN w:val="0"/>
        <w:adjustRightInd w:val="0"/>
        <w:spacing w:after="0" w:line="240" w:lineRule="exact"/>
        <w:jc w:val="both"/>
        <w:rPr>
          <w:rFonts w:ascii="Arial" w:hAnsi="Arial" w:cs="Arial"/>
          <w:noProof/>
          <w:color w:val="000000" w:themeColor="text1"/>
          <w:sz w:val="20"/>
          <w:szCs w:val="20"/>
          <w:lang w:val="en-US"/>
        </w:rPr>
      </w:pPr>
      <w:r w:rsidRPr="009174D0">
        <w:rPr>
          <w:rFonts w:ascii="Arial" w:hAnsi="Arial" w:cs="Arial"/>
          <w:noProof/>
          <w:color w:val="000000" w:themeColor="text1"/>
          <w:sz w:val="20"/>
          <w:szCs w:val="20"/>
          <w:lang w:val="en-US"/>
        </w:rPr>
        <w:t>Net foreign exchange gain/loss on loss allowances are shown within net gains/(losses) from financial activities in the Income Statement.</w:t>
      </w:r>
    </w:p>
    <w:p w14:paraId="007A8B4E" w14:textId="77777777" w:rsidR="00D9564E" w:rsidRPr="009174D0" w:rsidRDefault="00D9564E" w:rsidP="009174D0">
      <w:pPr>
        <w:autoSpaceDE w:val="0"/>
        <w:autoSpaceDN w:val="0"/>
        <w:adjustRightInd w:val="0"/>
        <w:spacing w:after="0" w:line="240" w:lineRule="exact"/>
        <w:jc w:val="both"/>
        <w:rPr>
          <w:rFonts w:ascii="Arial" w:hAnsi="Arial" w:cs="Arial"/>
          <w:noProof/>
          <w:color w:val="000000" w:themeColor="text1"/>
          <w:sz w:val="20"/>
          <w:szCs w:val="20"/>
          <w:lang w:val="en-US"/>
        </w:rPr>
      </w:pPr>
    </w:p>
    <w:p w14:paraId="3647486D" w14:textId="24E9E89F" w:rsidR="00A97699" w:rsidRPr="00C454D4" w:rsidRDefault="00A97699" w:rsidP="009174D0">
      <w:pPr>
        <w:spacing w:after="0" w:line="240" w:lineRule="exact"/>
        <w:jc w:val="both"/>
        <w:rPr>
          <w:rFonts w:ascii="Arial" w:hAnsi="Arial" w:cs="Arial"/>
          <w:sz w:val="20"/>
          <w:szCs w:val="20"/>
          <w:lang w:val="en-GB"/>
        </w:rPr>
      </w:pPr>
      <w:r w:rsidRPr="00C454D4">
        <w:rPr>
          <w:rFonts w:ascii="Arial" w:hAnsi="Arial" w:cs="Arial"/>
          <w:sz w:val="20"/>
          <w:szCs w:val="20"/>
          <w:lang w:val="en-GB"/>
        </w:rPr>
        <w:t xml:space="preserve">The write-off of receivables in the amount of HRK </w:t>
      </w:r>
      <w:r w:rsidR="009174D0" w:rsidRPr="00C454D4">
        <w:rPr>
          <w:rFonts w:ascii="Arial" w:hAnsi="Arial" w:cs="Arial"/>
          <w:sz w:val="20"/>
          <w:szCs w:val="20"/>
          <w:lang w:val="en-GB"/>
        </w:rPr>
        <w:t>29</w:t>
      </w:r>
      <w:r w:rsidRPr="00C454D4">
        <w:rPr>
          <w:rFonts w:ascii="Arial" w:hAnsi="Arial" w:cs="Arial"/>
          <w:sz w:val="20"/>
          <w:szCs w:val="20"/>
          <w:lang w:val="en-GB"/>
        </w:rPr>
        <w:t>,</w:t>
      </w:r>
      <w:r w:rsidR="00C22E25" w:rsidRPr="00C454D4">
        <w:rPr>
          <w:rFonts w:ascii="Arial" w:hAnsi="Arial" w:cs="Arial"/>
          <w:sz w:val="20"/>
          <w:szCs w:val="20"/>
          <w:lang w:val="en-GB"/>
        </w:rPr>
        <w:t>4</w:t>
      </w:r>
      <w:r w:rsidR="009174D0" w:rsidRPr="00C454D4">
        <w:rPr>
          <w:rFonts w:ascii="Arial" w:hAnsi="Arial" w:cs="Arial"/>
          <w:sz w:val="20"/>
          <w:szCs w:val="20"/>
          <w:lang w:val="en-GB"/>
        </w:rPr>
        <w:t>15</w:t>
      </w:r>
      <w:r w:rsidRPr="00C454D4">
        <w:rPr>
          <w:rFonts w:ascii="Arial" w:hAnsi="Arial" w:cs="Arial"/>
          <w:sz w:val="20"/>
          <w:szCs w:val="20"/>
          <w:lang w:val="en-GB"/>
        </w:rPr>
        <w:t xml:space="preserve"> thousand (31 December 2021: HRK 35,053 thousand) relates mostly to the permanent removal from the business records due to the sale of receivables, due to the debtor's bankruptcy proceedings, as well as due to the pre-bankruptcy settlement.</w:t>
      </w:r>
    </w:p>
    <w:p w14:paraId="67B259D5" w14:textId="77777777" w:rsidR="00A97699" w:rsidRPr="00C454D4" w:rsidRDefault="00A97699" w:rsidP="009174D0">
      <w:pPr>
        <w:spacing w:after="0" w:line="240" w:lineRule="exact"/>
        <w:jc w:val="both"/>
        <w:rPr>
          <w:rFonts w:ascii="Arial" w:hAnsi="Arial" w:cs="Arial"/>
          <w:sz w:val="20"/>
          <w:szCs w:val="20"/>
          <w:lang w:val="en-GB"/>
        </w:rPr>
      </w:pPr>
    </w:p>
    <w:p w14:paraId="402D3139" w14:textId="77777777" w:rsidR="00A97699" w:rsidRPr="00C454D4" w:rsidRDefault="00A97699" w:rsidP="009174D0">
      <w:pPr>
        <w:spacing w:after="0" w:line="240" w:lineRule="exact"/>
        <w:jc w:val="both"/>
        <w:rPr>
          <w:rFonts w:ascii="Arial" w:hAnsi="Arial" w:cs="Arial"/>
          <w:sz w:val="20"/>
          <w:szCs w:val="20"/>
          <w:lang w:val="en-GB"/>
        </w:rPr>
      </w:pPr>
      <w:r w:rsidRPr="00C454D4">
        <w:rPr>
          <w:rFonts w:ascii="Arial" w:hAnsi="Arial" w:cs="Arial"/>
          <w:sz w:val="20"/>
          <w:szCs w:val="20"/>
          <w:lang w:val="en-GB"/>
        </w:rPr>
        <w:t>The transfer to the off-balance sheet records in the amount of HRK 0 thousand (31 December 2021: HRK 271,036 thousand) was performed on the basis of the prescribed criteria in the Methodology for the Write-off of Receivables.</w:t>
      </w:r>
    </w:p>
    <w:p w14:paraId="20C62051" w14:textId="77777777" w:rsidR="00A97699" w:rsidRPr="00C454D4" w:rsidRDefault="00A97699" w:rsidP="009174D0">
      <w:pPr>
        <w:spacing w:after="0" w:line="240" w:lineRule="exact"/>
        <w:jc w:val="both"/>
        <w:rPr>
          <w:rFonts w:ascii="Arial" w:hAnsi="Arial" w:cs="Arial"/>
          <w:sz w:val="20"/>
          <w:szCs w:val="20"/>
          <w:lang w:val="en-GB"/>
        </w:rPr>
      </w:pPr>
    </w:p>
    <w:p w14:paraId="6BD27746" w14:textId="77777777" w:rsidR="00A97699" w:rsidRPr="009174D0" w:rsidRDefault="00A97699" w:rsidP="009174D0">
      <w:pPr>
        <w:spacing w:after="0" w:line="240" w:lineRule="exact"/>
        <w:jc w:val="both"/>
        <w:rPr>
          <w:rFonts w:ascii="Arial" w:hAnsi="Arial" w:cs="Arial"/>
          <w:sz w:val="20"/>
          <w:szCs w:val="20"/>
          <w:lang w:val="en-GB"/>
        </w:rPr>
      </w:pPr>
      <w:r w:rsidRPr="00C454D4">
        <w:rPr>
          <w:rFonts w:ascii="Arial" w:hAnsi="Arial" w:cs="Arial"/>
          <w:sz w:val="20"/>
          <w:szCs w:val="20"/>
          <w:lang w:val="en-GB"/>
        </w:rPr>
        <w:t>The cancellation of provisions due to the reduction to fair value in the amount of HRK 0 thousand (31 December 2021: HRK 48,019 thousand) was carried out after the pre-bankruptcy settlement of the debtor, based on which 50% of the debt was converted into senior debt, and 50% into mezzanine debt. When reducing the mezzanine debt to fair value, the previously formed provisions were cancelled.</w:t>
      </w: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05B2A3C6" w:rsidR="00D7142E" w:rsidRPr="00D32816" w:rsidRDefault="00D7142E" w:rsidP="005B7D9D">
      <w:pPr>
        <w:pStyle w:val="ListParagraph"/>
        <w:numPr>
          <w:ilvl w:val="0"/>
          <w:numId w:val="14"/>
        </w:numPr>
        <w:autoSpaceDE w:val="0"/>
        <w:autoSpaceDN w:val="0"/>
        <w:adjustRightInd w:val="0"/>
        <w:spacing w:after="0" w:line="240" w:lineRule="auto"/>
        <w:jc w:val="both"/>
        <w:rPr>
          <w:rFonts w:ascii="Arial" w:hAnsi="Arial" w:cs="Arial"/>
          <w:b/>
          <w:noProof/>
          <w:color w:val="000000" w:themeColor="text1"/>
          <w:sz w:val="20"/>
          <w:szCs w:val="20"/>
          <w:lang w:val="en-US"/>
        </w:rPr>
      </w:pPr>
      <w:r w:rsidRPr="00D32816">
        <w:rPr>
          <w:rFonts w:ascii="Arial" w:hAnsi="Arial" w:cs="Arial"/>
          <w:b/>
          <w:noProof/>
          <w:color w:val="000000" w:themeColor="text1"/>
          <w:sz w:val="20"/>
          <w:szCs w:val="20"/>
          <w:lang w:val="en-US"/>
        </w:rPr>
        <w:t xml:space="preserve">Loans to other customers </w:t>
      </w:r>
      <w:r w:rsidR="00F825C8" w:rsidRPr="00D32816">
        <w:rPr>
          <w:rFonts w:ascii="Arial" w:hAnsi="Arial" w:cs="Arial"/>
          <w:b/>
          <w:noProof/>
          <w:color w:val="000000" w:themeColor="text1"/>
          <w:sz w:val="20"/>
          <w:szCs w:val="20"/>
          <w:lang w:val="en-US"/>
        </w:rPr>
        <w:t>(continued)</w:t>
      </w:r>
    </w:p>
    <w:p w14:paraId="4B8B2982" w14:textId="77777777" w:rsidR="00D7142E" w:rsidRPr="00D32816" w:rsidRDefault="00D7142E" w:rsidP="00D7142E">
      <w:pPr>
        <w:autoSpaceDE w:val="0"/>
        <w:autoSpaceDN w:val="0"/>
        <w:adjustRightInd w:val="0"/>
        <w:spacing w:after="0" w:line="240" w:lineRule="auto"/>
        <w:jc w:val="both"/>
        <w:rPr>
          <w:rFonts w:ascii="Arial" w:hAnsi="Arial" w:cs="Arial"/>
          <w:noProof/>
          <w:color w:val="000000" w:themeColor="text1"/>
          <w:sz w:val="20"/>
          <w:szCs w:val="20"/>
          <w:lang w:val="en-US"/>
        </w:rPr>
      </w:pPr>
    </w:p>
    <w:p w14:paraId="34C42FE0" w14:textId="77777777" w:rsidR="00D7142E" w:rsidRPr="00D32816" w:rsidRDefault="00D7142E" w:rsidP="00D7142E">
      <w:pPr>
        <w:tabs>
          <w:tab w:val="left" w:pos="-720"/>
          <w:tab w:val="left" w:pos="0"/>
          <w:tab w:val="left" w:pos="851"/>
        </w:tabs>
        <w:spacing w:after="120" w:line="240" w:lineRule="auto"/>
        <w:contextualSpacing/>
        <w:jc w:val="both"/>
        <w:rPr>
          <w:rFonts w:ascii="Arial" w:eastAsia="Times New Roman" w:hAnsi="Arial" w:cs="Arial"/>
          <w:color w:val="000000" w:themeColor="text1"/>
          <w:sz w:val="20"/>
          <w:szCs w:val="20"/>
          <w:lang w:val="en-US" w:eastAsia="hr-HR"/>
        </w:rPr>
      </w:pPr>
      <w:r w:rsidRPr="00D32816">
        <w:rPr>
          <w:rFonts w:ascii="Arial" w:eastAsia="Times New Roman" w:hAnsi="Arial" w:cs="Arial"/>
          <w:color w:val="000000" w:themeColor="text1"/>
          <w:sz w:val="20"/>
          <w:szCs w:val="20"/>
          <w:lang w:val="en-US" w:eastAsia="hr-HR"/>
        </w:rPr>
        <w:t>Loans to other customers, net of loss allowances, may be summarized by loan programme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5000" w:type="pct"/>
        <w:tblLayout w:type="fixed"/>
        <w:tblCellMar>
          <w:left w:w="107" w:type="dxa"/>
          <w:right w:w="107" w:type="dxa"/>
        </w:tblCellMar>
        <w:tblLook w:val="0000" w:firstRow="0" w:lastRow="0" w:firstColumn="0" w:lastColumn="0" w:noHBand="0" w:noVBand="0"/>
      </w:tblPr>
      <w:tblGrid>
        <w:gridCol w:w="5685"/>
        <w:gridCol w:w="1687"/>
        <w:gridCol w:w="1700"/>
      </w:tblGrid>
      <w:tr w:rsidR="00A97699" w:rsidRPr="00F2575E" w14:paraId="0340D6F5" w14:textId="77777777" w:rsidTr="00114B83">
        <w:trPr>
          <w:trHeight w:val="290"/>
        </w:trPr>
        <w:tc>
          <w:tcPr>
            <w:tcW w:w="3133" w:type="pct"/>
          </w:tcPr>
          <w:p w14:paraId="272C4BBE" w14:textId="77777777" w:rsidR="00A97699" w:rsidRPr="00F2575E" w:rsidRDefault="00A97699" w:rsidP="00124274">
            <w:pPr>
              <w:tabs>
                <w:tab w:val="left" w:pos="-720"/>
              </w:tabs>
              <w:suppressAutoHyphens/>
              <w:spacing w:after="0" w:line="240" w:lineRule="auto"/>
              <w:rPr>
                <w:rFonts w:ascii="Arial" w:eastAsia="Times New Roman" w:hAnsi="Arial" w:cs="Arial"/>
                <w:spacing w:val="-3"/>
                <w:sz w:val="20"/>
                <w:szCs w:val="20"/>
                <w:lang w:val="en-US"/>
              </w:rPr>
            </w:pPr>
          </w:p>
        </w:tc>
        <w:tc>
          <w:tcPr>
            <w:tcW w:w="1867" w:type="pct"/>
            <w:gridSpan w:val="2"/>
          </w:tcPr>
          <w:p w14:paraId="696282CD"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bookmarkStart w:id="360" w:name="_Toc4058681"/>
            <w:r w:rsidRPr="00F2575E">
              <w:rPr>
                <w:rFonts w:ascii="Arial" w:eastAsia="Times New Roman" w:hAnsi="Arial" w:cs="Arial"/>
                <w:b/>
                <w:sz w:val="20"/>
                <w:szCs w:val="20"/>
                <w:lang w:val="en-US"/>
              </w:rPr>
              <w:t>Group and Bank</w:t>
            </w:r>
            <w:bookmarkEnd w:id="360"/>
          </w:p>
        </w:tc>
      </w:tr>
      <w:tr w:rsidR="00A97699" w:rsidRPr="00F2575E" w14:paraId="3D193AB5" w14:textId="77777777" w:rsidTr="00114B83">
        <w:trPr>
          <w:trHeight w:val="232"/>
        </w:trPr>
        <w:tc>
          <w:tcPr>
            <w:tcW w:w="3133" w:type="pct"/>
          </w:tcPr>
          <w:p w14:paraId="6983185E" w14:textId="77777777" w:rsidR="00A97699" w:rsidRPr="00F2575E" w:rsidRDefault="00A97699" w:rsidP="00124274">
            <w:pPr>
              <w:tabs>
                <w:tab w:val="left" w:pos="-720"/>
              </w:tabs>
              <w:suppressAutoHyphens/>
              <w:spacing w:after="0" w:line="240" w:lineRule="auto"/>
              <w:rPr>
                <w:rFonts w:ascii="Arial" w:eastAsia="Times New Roman" w:hAnsi="Arial" w:cs="Arial"/>
                <w:spacing w:val="-3"/>
                <w:sz w:val="20"/>
                <w:szCs w:val="20"/>
                <w:lang w:val="en-US"/>
              </w:rPr>
            </w:pPr>
          </w:p>
        </w:tc>
        <w:tc>
          <w:tcPr>
            <w:tcW w:w="930" w:type="pct"/>
            <w:vAlign w:val="center"/>
          </w:tcPr>
          <w:p w14:paraId="14E17E3F" w14:textId="1E673E7B"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bookmarkStart w:id="361" w:name="_Toc4058682"/>
            <w:r w:rsidRPr="00F2575E">
              <w:rPr>
                <w:rFonts w:ascii="Arial" w:eastAsia="Times New Roman" w:hAnsi="Arial" w:cs="Arial"/>
                <w:b/>
                <w:sz w:val="20"/>
                <w:szCs w:val="20"/>
                <w:lang w:val="en-US"/>
              </w:rPr>
              <w:t xml:space="preserve">30 </w:t>
            </w:r>
            <w:r w:rsidR="0024699A" w:rsidRPr="00F2575E">
              <w:rPr>
                <w:rFonts w:ascii="Arial" w:eastAsia="Times New Roman" w:hAnsi="Arial" w:cs="Arial"/>
                <w:b/>
                <w:sz w:val="20"/>
                <w:szCs w:val="20"/>
                <w:lang w:val="en-US"/>
              </w:rPr>
              <w:t>September</w:t>
            </w:r>
          </w:p>
          <w:p w14:paraId="654AC429" w14:textId="0DDDE68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r w:rsidRPr="00F2575E">
              <w:rPr>
                <w:rFonts w:ascii="Arial" w:eastAsia="Times New Roman" w:hAnsi="Arial" w:cs="Arial"/>
                <w:b/>
                <w:sz w:val="20"/>
                <w:szCs w:val="20"/>
                <w:lang w:val="en-US"/>
              </w:rPr>
              <w:t xml:space="preserve"> </w:t>
            </w:r>
            <w:bookmarkEnd w:id="361"/>
            <w:r w:rsidRPr="00F2575E">
              <w:rPr>
                <w:rFonts w:ascii="Arial" w:eastAsia="Times New Roman" w:hAnsi="Arial" w:cs="Arial"/>
                <w:b/>
                <w:sz w:val="20"/>
                <w:szCs w:val="20"/>
                <w:lang w:val="en-US"/>
              </w:rPr>
              <w:t>2022</w:t>
            </w:r>
          </w:p>
        </w:tc>
        <w:tc>
          <w:tcPr>
            <w:tcW w:w="938" w:type="pct"/>
            <w:vAlign w:val="center"/>
          </w:tcPr>
          <w:p w14:paraId="00544CF6"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r w:rsidRPr="00F2575E">
              <w:rPr>
                <w:rFonts w:ascii="Arial" w:eastAsia="Times New Roman" w:hAnsi="Arial" w:cs="Arial"/>
                <w:b/>
                <w:sz w:val="20"/>
                <w:szCs w:val="20"/>
                <w:lang w:val="en-US"/>
              </w:rPr>
              <w:t>31 December 2021</w:t>
            </w:r>
          </w:p>
        </w:tc>
      </w:tr>
      <w:tr w:rsidR="00A97699" w:rsidRPr="00F2575E" w14:paraId="68F7E150" w14:textId="77777777" w:rsidTr="00114B83">
        <w:trPr>
          <w:trHeight w:val="161"/>
        </w:trPr>
        <w:tc>
          <w:tcPr>
            <w:tcW w:w="3133" w:type="pct"/>
          </w:tcPr>
          <w:p w14:paraId="0BEDF438" w14:textId="77777777" w:rsidR="00A97699" w:rsidRPr="00F2575E" w:rsidRDefault="00A97699" w:rsidP="00124274">
            <w:pPr>
              <w:tabs>
                <w:tab w:val="left" w:pos="-720"/>
              </w:tabs>
              <w:suppressAutoHyphens/>
              <w:spacing w:after="0" w:line="240" w:lineRule="auto"/>
              <w:rPr>
                <w:rFonts w:ascii="Arial" w:eastAsia="Times New Roman" w:hAnsi="Arial" w:cs="Arial"/>
                <w:spacing w:val="-3"/>
                <w:sz w:val="20"/>
                <w:szCs w:val="20"/>
                <w:lang w:val="en-US"/>
              </w:rPr>
            </w:pPr>
          </w:p>
        </w:tc>
        <w:tc>
          <w:tcPr>
            <w:tcW w:w="930" w:type="pct"/>
            <w:vAlign w:val="center"/>
          </w:tcPr>
          <w:p w14:paraId="42BECEA0"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p>
        </w:tc>
        <w:tc>
          <w:tcPr>
            <w:tcW w:w="938" w:type="pct"/>
            <w:vAlign w:val="center"/>
          </w:tcPr>
          <w:p w14:paraId="2D09B880"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p>
        </w:tc>
      </w:tr>
      <w:tr w:rsidR="00A97699" w:rsidRPr="00F2575E" w14:paraId="42806699" w14:textId="77777777" w:rsidTr="00114B83">
        <w:trPr>
          <w:trHeight w:val="190"/>
        </w:trPr>
        <w:tc>
          <w:tcPr>
            <w:tcW w:w="3133" w:type="pct"/>
          </w:tcPr>
          <w:p w14:paraId="088B999A" w14:textId="77777777" w:rsidR="00A97699" w:rsidRPr="00F2575E" w:rsidRDefault="00A97699" w:rsidP="00124274">
            <w:pPr>
              <w:tabs>
                <w:tab w:val="left" w:pos="-720"/>
              </w:tabs>
              <w:suppressAutoHyphens/>
              <w:spacing w:after="0" w:line="240" w:lineRule="auto"/>
              <w:rPr>
                <w:rFonts w:ascii="Arial" w:eastAsia="Times New Roman" w:hAnsi="Arial" w:cs="Arial"/>
                <w:spacing w:val="-3"/>
                <w:sz w:val="20"/>
                <w:szCs w:val="20"/>
                <w:lang w:val="en-US"/>
              </w:rPr>
            </w:pPr>
          </w:p>
        </w:tc>
        <w:tc>
          <w:tcPr>
            <w:tcW w:w="930" w:type="pct"/>
          </w:tcPr>
          <w:p w14:paraId="6E904CC2"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bookmarkStart w:id="362" w:name="_Toc4058684"/>
            <w:r w:rsidRPr="00F2575E">
              <w:rPr>
                <w:rFonts w:ascii="Arial" w:eastAsia="Times New Roman" w:hAnsi="Arial" w:cs="Arial"/>
                <w:b/>
                <w:sz w:val="20"/>
                <w:szCs w:val="20"/>
                <w:lang w:val="en-US"/>
              </w:rPr>
              <w:t>HRK ‘000</w:t>
            </w:r>
            <w:bookmarkEnd w:id="362"/>
          </w:p>
        </w:tc>
        <w:tc>
          <w:tcPr>
            <w:tcW w:w="938" w:type="pct"/>
          </w:tcPr>
          <w:p w14:paraId="30DDA7F0" w14:textId="77777777" w:rsidR="00A97699" w:rsidRPr="00F2575E" w:rsidRDefault="00A97699" w:rsidP="00124274">
            <w:pPr>
              <w:tabs>
                <w:tab w:val="right" w:pos="1202"/>
              </w:tabs>
              <w:spacing w:after="0" w:line="240" w:lineRule="atLeast"/>
              <w:jc w:val="right"/>
              <w:outlineLvl w:val="0"/>
              <w:rPr>
                <w:rFonts w:ascii="Arial" w:eastAsia="Times New Roman" w:hAnsi="Arial" w:cs="Arial"/>
                <w:b/>
                <w:sz w:val="20"/>
                <w:szCs w:val="20"/>
                <w:lang w:val="en-US"/>
              </w:rPr>
            </w:pPr>
            <w:r w:rsidRPr="00F2575E">
              <w:rPr>
                <w:rFonts w:ascii="Arial" w:eastAsia="Times New Roman" w:hAnsi="Arial" w:cs="Arial"/>
                <w:b/>
                <w:sz w:val="20"/>
                <w:szCs w:val="20"/>
                <w:lang w:val="en-US"/>
              </w:rPr>
              <w:t>HRK ‘000</w:t>
            </w:r>
          </w:p>
        </w:tc>
      </w:tr>
      <w:tr w:rsidR="00DF1DDF" w:rsidRPr="00F2575E" w14:paraId="61CFC5E1" w14:textId="77777777" w:rsidTr="00114B83">
        <w:trPr>
          <w:trHeight w:val="359"/>
        </w:trPr>
        <w:tc>
          <w:tcPr>
            <w:tcW w:w="3133" w:type="pct"/>
            <w:vAlign w:val="bottom"/>
          </w:tcPr>
          <w:p w14:paraId="52ECCF34"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EU Projects</w:t>
            </w:r>
          </w:p>
        </w:tc>
        <w:tc>
          <w:tcPr>
            <w:tcW w:w="930" w:type="pct"/>
            <w:tcBorders>
              <w:top w:val="nil"/>
              <w:left w:val="nil"/>
              <w:bottom w:val="nil"/>
              <w:right w:val="nil"/>
            </w:tcBorders>
            <w:shd w:val="clear" w:color="auto" w:fill="auto"/>
            <w:vAlign w:val="bottom"/>
          </w:tcPr>
          <w:p w14:paraId="61D5CCA3" w14:textId="2CA10431"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390,108</w:t>
            </w:r>
          </w:p>
        </w:tc>
        <w:tc>
          <w:tcPr>
            <w:tcW w:w="938" w:type="pct"/>
            <w:tcBorders>
              <w:top w:val="nil"/>
              <w:left w:val="nil"/>
              <w:bottom w:val="nil"/>
              <w:right w:val="nil"/>
            </w:tcBorders>
            <w:shd w:val="clear" w:color="auto" w:fill="auto"/>
            <w:vAlign w:val="bottom"/>
          </w:tcPr>
          <w:p w14:paraId="621885BE"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308,294</w:t>
            </w:r>
          </w:p>
        </w:tc>
      </w:tr>
      <w:tr w:rsidR="00DF1DDF" w:rsidRPr="00F2575E" w14:paraId="6927D284" w14:textId="77777777" w:rsidTr="00114B83">
        <w:trPr>
          <w:trHeight w:val="359"/>
        </w:trPr>
        <w:tc>
          <w:tcPr>
            <w:tcW w:w="3133" w:type="pct"/>
            <w:vAlign w:val="bottom"/>
          </w:tcPr>
          <w:p w14:paraId="7AE72C3D"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Financial Restructuring</w:t>
            </w:r>
          </w:p>
        </w:tc>
        <w:tc>
          <w:tcPr>
            <w:tcW w:w="930" w:type="pct"/>
            <w:tcBorders>
              <w:top w:val="nil"/>
              <w:left w:val="nil"/>
              <w:bottom w:val="nil"/>
              <w:right w:val="nil"/>
            </w:tcBorders>
            <w:shd w:val="clear" w:color="auto" w:fill="auto"/>
            <w:vAlign w:val="bottom"/>
          </w:tcPr>
          <w:p w14:paraId="119928C2" w14:textId="3843154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1,222,746</w:t>
            </w:r>
          </w:p>
        </w:tc>
        <w:tc>
          <w:tcPr>
            <w:tcW w:w="938" w:type="pct"/>
            <w:tcBorders>
              <w:top w:val="nil"/>
              <w:left w:val="nil"/>
              <w:bottom w:val="nil"/>
              <w:right w:val="nil"/>
            </w:tcBorders>
            <w:shd w:val="clear" w:color="auto" w:fill="auto"/>
            <w:vAlign w:val="bottom"/>
          </w:tcPr>
          <w:p w14:paraId="3BBD530C"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1,186,514</w:t>
            </w:r>
          </w:p>
        </w:tc>
      </w:tr>
      <w:tr w:rsidR="00DF1DDF" w:rsidRPr="00F2575E" w14:paraId="5BDE159B" w14:textId="77777777" w:rsidTr="00114B83">
        <w:trPr>
          <w:trHeight w:val="359"/>
        </w:trPr>
        <w:tc>
          <w:tcPr>
            <w:tcW w:w="3133" w:type="pct"/>
            <w:vAlign w:val="bottom"/>
          </w:tcPr>
          <w:p w14:paraId="37C40605"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Pre-Export Finance</w:t>
            </w:r>
          </w:p>
        </w:tc>
        <w:tc>
          <w:tcPr>
            <w:tcW w:w="930" w:type="pct"/>
            <w:tcBorders>
              <w:top w:val="nil"/>
              <w:left w:val="nil"/>
              <w:bottom w:val="nil"/>
              <w:right w:val="nil"/>
            </w:tcBorders>
            <w:shd w:val="clear" w:color="auto" w:fill="auto"/>
            <w:vAlign w:val="bottom"/>
          </w:tcPr>
          <w:p w14:paraId="7627AF27" w14:textId="4D5F5EE9"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88,793</w:t>
            </w:r>
          </w:p>
        </w:tc>
        <w:tc>
          <w:tcPr>
            <w:tcW w:w="938" w:type="pct"/>
            <w:tcBorders>
              <w:top w:val="nil"/>
              <w:left w:val="nil"/>
              <w:bottom w:val="nil"/>
              <w:right w:val="nil"/>
            </w:tcBorders>
            <w:shd w:val="clear" w:color="auto" w:fill="auto"/>
            <w:vAlign w:val="bottom"/>
          </w:tcPr>
          <w:p w14:paraId="6B7753FE"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96,193</w:t>
            </w:r>
          </w:p>
        </w:tc>
      </w:tr>
      <w:tr w:rsidR="00DF1DDF" w:rsidRPr="00F2575E" w14:paraId="74A77C74" w14:textId="77777777" w:rsidTr="00114B83">
        <w:trPr>
          <w:trHeight w:val="359"/>
        </w:trPr>
        <w:tc>
          <w:tcPr>
            <w:tcW w:w="3133" w:type="pct"/>
            <w:vAlign w:val="bottom"/>
          </w:tcPr>
          <w:p w14:paraId="71EFCF85"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Public Sector Investment</w:t>
            </w:r>
          </w:p>
        </w:tc>
        <w:tc>
          <w:tcPr>
            <w:tcW w:w="930" w:type="pct"/>
            <w:tcBorders>
              <w:top w:val="nil"/>
              <w:left w:val="nil"/>
              <w:bottom w:val="nil"/>
              <w:right w:val="nil"/>
            </w:tcBorders>
            <w:shd w:val="clear" w:color="auto" w:fill="auto"/>
            <w:vAlign w:val="bottom"/>
          </w:tcPr>
          <w:p w14:paraId="17F916F5" w14:textId="2FF9C989"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1,968,959</w:t>
            </w:r>
          </w:p>
        </w:tc>
        <w:tc>
          <w:tcPr>
            <w:tcW w:w="938" w:type="pct"/>
            <w:tcBorders>
              <w:top w:val="nil"/>
              <w:left w:val="nil"/>
              <w:bottom w:val="nil"/>
              <w:right w:val="nil"/>
            </w:tcBorders>
            <w:shd w:val="clear" w:color="auto" w:fill="auto"/>
            <w:vAlign w:val="bottom"/>
          </w:tcPr>
          <w:p w14:paraId="49F26F5F"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1,478,380</w:t>
            </w:r>
          </w:p>
        </w:tc>
      </w:tr>
      <w:tr w:rsidR="00DF1DDF" w:rsidRPr="00F2575E" w14:paraId="0921782A" w14:textId="77777777" w:rsidTr="00114B83">
        <w:trPr>
          <w:trHeight w:val="359"/>
        </w:trPr>
        <w:tc>
          <w:tcPr>
            <w:tcW w:w="3133" w:type="pct"/>
            <w:vAlign w:val="bottom"/>
          </w:tcPr>
          <w:p w14:paraId="585E7263"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Private Sector Investment</w:t>
            </w:r>
          </w:p>
        </w:tc>
        <w:tc>
          <w:tcPr>
            <w:tcW w:w="930" w:type="pct"/>
            <w:tcBorders>
              <w:top w:val="nil"/>
              <w:left w:val="nil"/>
              <w:bottom w:val="nil"/>
              <w:right w:val="nil"/>
            </w:tcBorders>
            <w:shd w:val="clear" w:color="auto" w:fill="auto"/>
            <w:vAlign w:val="bottom"/>
          </w:tcPr>
          <w:p w14:paraId="3A5730BC" w14:textId="68EAEC0E"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1,107,079</w:t>
            </w:r>
          </w:p>
        </w:tc>
        <w:tc>
          <w:tcPr>
            <w:tcW w:w="938" w:type="pct"/>
            <w:tcBorders>
              <w:top w:val="nil"/>
              <w:left w:val="nil"/>
              <w:bottom w:val="nil"/>
              <w:right w:val="nil"/>
            </w:tcBorders>
            <w:shd w:val="clear" w:color="auto" w:fill="auto"/>
            <w:vAlign w:val="bottom"/>
          </w:tcPr>
          <w:p w14:paraId="3DF55DEF"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730,358</w:t>
            </w:r>
          </w:p>
        </w:tc>
      </w:tr>
      <w:tr w:rsidR="00DF1DDF" w:rsidRPr="00F2575E" w14:paraId="521F9CA0" w14:textId="77777777" w:rsidTr="00114B83">
        <w:trPr>
          <w:trHeight w:val="359"/>
        </w:trPr>
        <w:tc>
          <w:tcPr>
            <w:tcW w:w="3133" w:type="pct"/>
            <w:vAlign w:val="bottom"/>
          </w:tcPr>
          <w:p w14:paraId="640B8AAB"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Youth, Female, Start-up Entrepreneurship</w:t>
            </w:r>
          </w:p>
        </w:tc>
        <w:tc>
          <w:tcPr>
            <w:tcW w:w="930" w:type="pct"/>
            <w:tcBorders>
              <w:top w:val="nil"/>
              <w:left w:val="nil"/>
              <w:bottom w:val="nil"/>
              <w:right w:val="nil"/>
            </w:tcBorders>
            <w:shd w:val="clear" w:color="auto" w:fill="auto"/>
            <w:vAlign w:val="bottom"/>
          </w:tcPr>
          <w:p w14:paraId="29D3B0CB" w14:textId="111633C6"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46,214</w:t>
            </w:r>
          </w:p>
        </w:tc>
        <w:tc>
          <w:tcPr>
            <w:tcW w:w="938" w:type="pct"/>
            <w:tcBorders>
              <w:top w:val="nil"/>
              <w:left w:val="nil"/>
              <w:bottom w:val="nil"/>
              <w:right w:val="nil"/>
            </w:tcBorders>
            <w:shd w:val="clear" w:color="auto" w:fill="auto"/>
            <w:vAlign w:val="bottom"/>
          </w:tcPr>
          <w:p w14:paraId="39321A16"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31,287</w:t>
            </w:r>
          </w:p>
        </w:tc>
      </w:tr>
      <w:tr w:rsidR="00DF1DDF" w:rsidRPr="00F2575E" w14:paraId="678BCE35" w14:textId="77777777" w:rsidTr="00114B83">
        <w:trPr>
          <w:trHeight w:val="359"/>
        </w:trPr>
        <w:tc>
          <w:tcPr>
            <w:tcW w:w="3133" w:type="pct"/>
            <w:vAlign w:val="bottom"/>
          </w:tcPr>
          <w:p w14:paraId="21C88FC7"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Working Capital</w:t>
            </w:r>
          </w:p>
        </w:tc>
        <w:tc>
          <w:tcPr>
            <w:tcW w:w="930" w:type="pct"/>
            <w:tcBorders>
              <w:top w:val="nil"/>
              <w:left w:val="nil"/>
              <w:bottom w:val="nil"/>
              <w:right w:val="nil"/>
            </w:tcBorders>
            <w:shd w:val="clear" w:color="auto" w:fill="auto"/>
            <w:vAlign w:val="bottom"/>
          </w:tcPr>
          <w:p w14:paraId="26407D1E" w14:textId="5E571CE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1,481,688</w:t>
            </w:r>
          </w:p>
        </w:tc>
        <w:tc>
          <w:tcPr>
            <w:tcW w:w="938" w:type="pct"/>
            <w:tcBorders>
              <w:top w:val="nil"/>
              <w:left w:val="nil"/>
              <w:bottom w:val="nil"/>
              <w:right w:val="nil"/>
            </w:tcBorders>
            <w:shd w:val="clear" w:color="auto" w:fill="auto"/>
            <w:vAlign w:val="bottom"/>
          </w:tcPr>
          <w:p w14:paraId="130CA7BE"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690,681</w:t>
            </w:r>
          </w:p>
        </w:tc>
      </w:tr>
      <w:tr w:rsidR="00DF1DDF" w:rsidRPr="00F2575E" w14:paraId="674E4C50" w14:textId="77777777" w:rsidTr="00114B83">
        <w:trPr>
          <w:trHeight w:val="359"/>
        </w:trPr>
        <w:tc>
          <w:tcPr>
            <w:tcW w:w="3133" w:type="pct"/>
            <w:vAlign w:val="bottom"/>
          </w:tcPr>
          <w:p w14:paraId="7972AB34" w14:textId="7777777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r w:rsidRPr="00F2575E">
              <w:rPr>
                <w:rFonts w:ascii="Arial" w:eastAsia="Times New Roman" w:hAnsi="Arial" w:cs="Arial"/>
                <w:color w:val="000000"/>
                <w:spacing w:val="-3"/>
                <w:sz w:val="20"/>
                <w:szCs w:val="20"/>
                <w:lang w:val="en-US"/>
              </w:rPr>
              <w:t>Working Capital – COVID 19 measures</w:t>
            </w:r>
          </w:p>
        </w:tc>
        <w:tc>
          <w:tcPr>
            <w:tcW w:w="930" w:type="pct"/>
            <w:tcBorders>
              <w:top w:val="nil"/>
              <w:left w:val="nil"/>
              <w:bottom w:val="nil"/>
              <w:right w:val="nil"/>
            </w:tcBorders>
            <w:shd w:val="clear" w:color="auto" w:fill="auto"/>
            <w:vAlign w:val="bottom"/>
          </w:tcPr>
          <w:p w14:paraId="3F1EF5EF" w14:textId="78BA5040"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2,531,380</w:t>
            </w:r>
          </w:p>
        </w:tc>
        <w:tc>
          <w:tcPr>
            <w:tcW w:w="938" w:type="pct"/>
            <w:tcBorders>
              <w:top w:val="nil"/>
              <w:left w:val="nil"/>
              <w:bottom w:val="nil"/>
              <w:right w:val="nil"/>
            </w:tcBorders>
            <w:shd w:val="clear" w:color="auto" w:fill="auto"/>
            <w:vAlign w:val="bottom"/>
          </w:tcPr>
          <w:p w14:paraId="21CD9809" w14:textId="77777777" w:rsidR="00DF1DDF" w:rsidRPr="00F2575E" w:rsidRDefault="00DF1DDF" w:rsidP="00DF1DDF">
            <w:pPr>
              <w:tabs>
                <w:tab w:val="right" w:pos="1202"/>
              </w:tabs>
              <w:spacing w:after="0" w:line="301" w:lineRule="exact"/>
              <w:jc w:val="right"/>
              <w:outlineLvl w:val="0"/>
              <w:rPr>
                <w:rFonts w:ascii="Arial" w:eastAsia="Times New Roman" w:hAnsi="Arial" w:cs="Arial"/>
                <w:color w:val="000000"/>
                <w:sz w:val="20"/>
                <w:szCs w:val="20"/>
                <w:lang w:val="en-US"/>
              </w:rPr>
            </w:pPr>
            <w:r w:rsidRPr="00F2575E">
              <w:rPr>
                <w:rFonts w:ascii="Arial" w:hAnsi="Arial" w:cs="Arial"/>
                <w:color w:val="000000" w:themeColor="text1"/>
                <w:sz w:val="20"/>
                <w:szCs w:val="20"/>
              </w:rPr>
              <w:t>1,645,736</w:t>
            </w:r>
          </w:p>
        </w:tc>
      </w:tr>
      <w:tr w:rsidR="00DF1DDF" w:rsidRPr="00F2575E" w14:paraId="71B83FE6" w14:textId="77777777" w:rsidTr="00114B83">
        <w:trPr>
          <w:trHeight w:val="359"/>
        </w:trPr>
        <w:tc>
          <w:tcPr>
            <w:tcW w:w="3133" w:type="pct"/>
            <w:vAlign w:val="bottom"/>
          </w:tcPr>
          <w:p w14:paraId="41D277FF" w14:textId="12785DB1"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3" w:name="_Toc4058686"/>
            <w:r w:rsidRPr="00F2575E">
              <w:rPr>
                <w:rFonts w:ascii="Arial" w:eastAsia="Times New Roman" w:hAnsi="Arial" w:cs="Arial"/>
                <w:sz w:val="20"/>
                <w:szCs w:val="20"/>
                <w:lang w:val="en-US"/>
              </w:rPr>
              <w:t>Loan programme for reconstruction and development of the economy</w:t>
            </w:r>
            <w:bookmarkEnd w:id="363"/>
          </w:p>
        </w:tc>
        <w:tc>
          <w:tcPr>
            <w:tcW w:w="930" w:type="pct"/>
            <w:tcBorders>
              <w:top w:val="nil"/>
              <w:left w:val="nil"/>
              <w:bottom w:val="nil"/>
              <w:right w:val="nil"/>
            </w:tcBorders>
            <w:shd w:val="clear" w:color="auto" w:fill="auto"/>
            <w:vAlign w:val="bottom"/>
          </w:tcPr>
          <w:p w14:paraId="425250CC" w14:textId="11F91C43"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1,922,892</w:t>
            </w:r>
          </w:p>
        </w:tc>
        <w:tc>
          <w:tcPr>
            <w:tcW w:w="938" w:type="pct"/>
            <w:tcBorders>
              <w:top w:val="nil"/>
              <w:left w:val="nil"/>
              <w:bottom w:val="nil"/>
              <w:right w:val="nil"/>
            </w:tcBorders>
            <w:shd w:val="clear" w:color="auto" w:fill="auto"/>
            <w:vAlign w:val="bottom"/>
          </w:tcPr>
          <w:p w14:paraId="6AF26FCF"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2,254,094</w:t>
            </w:r>
          </w:p>
        </w:tc>
      </w:tr>
      <w:tr w:rsidR="00DF1DDF" w:rsidRPr="00F2575E" w14:paraId="02993C05" w14:textId="77777777" w:rsidTr="00114B83">
        <w:trPr>
          <w:trHeight w:val="359"/>
        </w:trPr>
        <w:tc>
          <w:tcPr>
            <w:tcW w:w="3133" w:type="pct"/>
            <w:vAlign w:val="bottom"/>
          </w:tcPr>
          <w:p w14:paraId="44784361" w14:textId="5DAB8DA7"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4" w:name="_Toc4058689"/>
            <w:r w:rsidRPr="00F2575E">
              <w:rPr>
                <w:rFonts w:ascii="Arial" w:eastAsia="Times New Roman" w:hAnsi="Arial" w:cs="Arial"/>
                <w:sz w:val="20"/>
                <w:szCs w:val="20"/>
                <w:lang w:val="en-US"/>
              </w:rPr>
              <w:t>Export financing</w:t>
            </w:r>
            <w:bookmarkEnd w:id="364"/>
          </w:p>
        </w:tc>
        <w:tc>
          <w:tcPr>
            <w:tcW w:w="930" w:type="pct"/>
            <w:tcBorders>
              <w:top w:val="nil"/>
              <w:left w:val="nil"/>
              <w:bottom w:val="nil"/>
              <w:right w:val="nil"/>
            </w:tcBorders>
            <w:shd w:val="clear" w:color="auto" w:fill="auto"/>
            <w:vAlign w:val="bottom"/>
          </w:tcPr>
          <w:p w14:paraId="54BDBE92" w14:textId="138110AF"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 xml:space="preserve"> 3,691,018 </w:t>
            </w:r>
          </w:p>
        </w:tc>
        <w:tc>
          <w:tcPr>
            <w:tcW w:w="938" w:type="pct"/>
            <w:tcBorders>
              <w:top w:val="nil"/>
              <w:left w:val="nil"/>
              <w:bottom w:val="nil"/>
              <w:right w:val="nil"/>
            </w:tcBorders>
            <w:shd w:val="clear" w:color="auto" w:fill="auto"/>
            <w:vAlign w:val="bottom"/>
          </w:tcPr>
          <w:p w14:paraId="0E44DB2E"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4,375,411</w:t>
            </w:r>
          </w:p>
        </w:tc>
      </w:tr>
      <w:tr w:rsidR="00DF1DDF" w:rsidRPr="00F2575E" w14:paraId="123DF5C4" w14:textId="77777777" w:rsidTr="00114B83">
        <w:trPr>
          <w:trHeight w:val="616"/>
        </w:trPr>
        <w:tc>
          <w:tcPr>
            <w:tcW w:w="3133" w:type="pct"/>
            <w:vAlign w:val="bottom"/>
          </w:tcPr>
          <w:p w14:paraId="4BA04A28" w14:textId="3F22C333"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5" w:name="_Toc4058692"/>
            <w:r w:rsidRPr="00F2575E">
              <w:rPr>
                <w:rFonts w:ascii="Arial" w:eastAsia="Times New Roman" w:hAnsi="Arial" w:cs="Arial"/>
                <w:sz w:val="20"/>
                <w:szCs w:val="20"/>
                <w:lang w:val="en-US"/>
              </w:rPr>
              <w:t>Loan programme for reconstruction and development of infrastructure in the Republic of Croatia</w:t>
            </w:r>
            <w:bookmarkEnd w:id="365"/>
          </w:p>
        </w:tc>
        <w:tc>
          <w:tcPr>
            <w:tcW w:w="930" w:type="pct"/>
            <w:tcBorders>
              <w:top w:val="nil"/>
              <w:left w:val="nil"/>
              <w:bottom w:val="nil"/>
              <w:right w:val="nil"/>
            </w:tcBorders>
            <w:shd w:val="clear" w:color="auto" w:fill="auto"/>
            <w:vAlign w:val="bottom"/>
          </w:tcPr>
          <w:p w14:paraId="5F49BF2B" w14:textId="52756EDD"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 xml:space="preserve"> 4,352,017 </w:t>
            </w:r>
          </w:p>
        </w:tc>
        <w:tc>
          <w:tcPr>
            <w:tcW w:w="938" w:type="pct"/>
            <w:tcBorders>
              <w:top w:val="nil"/>
              <w:left w:val="nil"/>
              <w:bottom w:val="nil"/>
              <w:right w:val="nil"/>
            </w:tcBorders>
            <w:shd w:val="clear" w:color="auto" w:fill="auto"/>
            <w:vAlign w:val="bottom"/>
          </w:tcPr>
          <w:p w14:paraId="2B37AEE9"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4,713,628</w:t>
            </w:r>
          </w:p>
        </w:tc>
      </w:tr>
      <w:tr w:rsidR="00DF1DDF" w:rsidRPr="00F2575E" w14:paraId="00A6716E" w14:textId="77777777" w:rsidTr="00114B83">
        <w:trPr>
          <w:trHeight w:val="340"/>
        </w:trPr>
        <w:tc>
          <w:tcPr>
            <w:tcW w:w="3133" w:type="pct"/>
            <w:vAlign w:val="bottom"/>
          </w:tcPr>
          <w:p w14:paraId="6E0A20DD" w14:textId="1E4B932D"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6" w:name="_Toc4058695"/>
            <w:r w:rsidRPr="00F2575E">
              <w:rPr>
                <w:rFonts w:ascii="Arial" w:eastAsia="Times New Roman" w:hAnsi="Arial" w:cs="Arial"/>
                <w:sz w:val="20"/>
                <w:szCs w:val="20"/>
                <w:lang w:val="en-US"/>
              </w:rPr>
              <w:t>Loan programme for small and medium-sized enterprises</w:t>
            </w:r>
            <w:bookmarkEnd w:id="366"/>
          </w:p>
        </w:tc>
        <w:tc>
          <w:tcPr>
            <w:tcW w:w="930" w:type="pct"/>
            <w:tcBorders>
              <w:top w:val="nil"/>
              <w:left w:val="nil"/>
              <w:bottom w:val="nil"/>
              <w:right w:val="nil"/>
            </w:tcBorders>
            <w:shd w:val="clear" w:color="auto" w:fill="auto"/>
            <w:vAlign w:val="bottom"/>
          </w:tcPr>
          <w:p w14:paraId="159BB520" w14:textId="50B8EAE4"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 xml:space="preserve"> 970,468 </w:t>
            </w:r>
          </w:p>
        </w:tc>
        <w:tc>
          <w:tcPr>
            <w:tcW w:w="938" w:type="pct"/>
            <w:tcBorders>
              <w:top w:val="nil"/>
              <w:left w:val="nil"/>
              <w:bottom w:val="nil"/>
              <w:right w:val="nil"/>
            </w:tcBorders>
            <w:shd w:val="clear" w:color="auto" w:fill="auto"/>
            <w:vAlign w:val="bottom"/>
          </w:tcPr>
          <w:p w14:paraId="11804367"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1,140,626</w:t>
            </w:r>
          </w:p>
        </w:tc>
      </w:tr>
      <w:tr w:rsidR="00DF1DDF" w:rsidRPr="00F2575E" w14:paraId="5F232138" w14:textId="77777777" w:rsidTr="00114B83">
        <w:trPr>
          <w:trHeight w:val="340"/>
        </w:trPr>
        <w:tc>
          <w:tcPr>
            <w:tcW w:w="3133" w:type="pct"/>
            <w:vAlign w:val="bottom"/>
          </w:tcPr>
          <w:p w14:paraId="0C5A467B" w14:textId="1C31046D"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7" w:name="_Toc4058698"/>
            <w:r w:rsidRPr="00F2575E">
              <w:rPr>
                <w:rFonts w:ascii="Arial" w:eastAsia="Times New Roman" w:hAnsi="Arial" w:cs="Arial"/>
                <w:sz w:val="20"/>
                <w:szCs w:val="20"/>
                <w:lang w:val="en-US"/>
              </w:rPr>
              <w:t>Other</w:t>
            </w:r>
            <w:bookmarkEnd w:id="367"/>
          </w:p>
        </w:tc>
        <w:tc>
          <w:tcPr>
            <w:tcW w:w="930" w:type="pct"/>
            <w:tcBorders>
              <w:top w:val="nil"/>
              <w:left w:val="nil"/>
              <w:bottom w:val="nil"/>
              <w:right w:val="nil"/>
            </w:tcBorders>
            <w:shd w:val="clear" w:color="auto" w:fill="auto"/>
            <w:vAlign w:val="bottom"/>
          </w:tcPr>
          <w:p w14:paraId="7E4E9507" w14:textId="71D01F46"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 xml:space="preserve"> 310,950 </w:t>
            </w:r>
          </w:p>
        </w:tc>
        <w:tc>
          <w:tcPr>
            <w:tcW w:w="938" w:type="pct"/>
            <w:tcBorders>
              <w:top w:val="nil"/>
              <w:left w:val="nil"/>
              <w:bottom w:val="nil"/>
              <w:right w:val="nil"/>
            </w:tcBorders>
            <w:shd w:val="clear" w:color="auto" w:fill="auto"/>
            <w:vAlign w:val="bottom"/>
          </w:tcPr>
          <w:p w14:paraId="27B829AA"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256,625</w:t>
            </w:r>
          </w:p>
        </w:tc>
      </w:tr>
      <w:tr w:rsidR="00DF1DDF" w:rsidRPr="00F2575E" w14:paraId="1B74977C" w14:textId="77777777" w:rsidTr="00114B83">
        <w:trPr>
          <w:trHeight w:val="340"/>
        </w:trPr>
        <w:tc>
          <w:tcPr>
            <w:tcW w:w="3133" w:type="pct"/>
            <w:vAlign w:val="bottom"/>
          </w:tcPr>
          <w:p w14:paraId="61BE3F9A" w14:textId="45CD56CC"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8" w:name="_Toc4058701"/>
            <w:r w:rsidRPr="00F2575E">
              <w:rPr>
                <w:rFonts w:ascii="Arial" w:eastAsia="Times New Roman" w:hAnsi="Arial" w:cs="Arial"/>
                <w:sz w:val="20"/>
                <w:szCs w:val="20"/>
                <w:lang w:val="en-US"/>
              </w:rPr>
              <w:t>Accrued interest</w:t>
            </w:r>
            <w:bookmarkEnd w:id="368"/>
          </w:p>
        </w:tc>
        <w:tc>
          <w:tcPr>
            <w:tcW w:w="930" w:type="pct"/>
            <w:tcBorders>
              <w:top w:val="nil"/>
              <w:left w:val="nil"/>
              <w:bottom w:val="nil"/>
              <w:right w:val="nil"/>
            </w:tcBorders>
            <w:shd w:val="clear" w:color="auto" w:fill="auto"/>
            <w:vAlign w:val="bottom"/>
          </w:tcPr>
          <w:p w14:paraId="5A9AE41D" w14:textId="10FD35D4"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 xml:space="preserve"> 325,944 </w:t>
            </w:r>
          </w:p>
        </w:tc>
        <w:tc>
          <w:tcPr>
            <w:tcW w:w="938" w:type="pct"/>
            <w:tcBorders>
              <w:top w:val="nil"/>
              <w:left w:val="nil"/>
              <w:bottom w:val="nil"/>
              <w:right w:val="nil"/>
            </w:tcBorders>
            <w:shd w:val="clear" w:color="auto" w:fill="auto"/>
            <w:vAlign w:val="bottom"/>
          </w:tcPr>
          <w:p w14:paraId="032E1F54"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393,345</w:t>
            </w:r>
          </w:p>
        </w:tc>
      </w:tr>
      <w:tr w:rsidR="00DF1DDF" w:rsidRPr="00F2575E" w14:paraId="3C5C6029" w14:textId="77777777" w:rsidTr="00114B83">
        <w:trPr>
          <w:trHeight w:val="340"/>
        </w:trPr>
        <w:tc>
          <w:tcPr>
            <w:tcW w:w="3133" w:type="pct"/>
            <w:vAlign w:val="bottom"/>
          </w:tcPr>
          <w:p w14:paraId="62E42BD7" w14:textId="3B624138"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69" w:name="_Toc4058704"/>
            <w:r w:rsidRPr="00F2575E">
              <w:rPr>
                <w:rFonts w:ascii="Arial" w:eastAsia="Times New Roman" w:hAnsi="Arial" w:cs="Arial"/>
                <w:sz w:val="20"/>
                <w:szCs w:val="20"/>
                <w:lang w:val="en-US"/>
              </w:rPr>
              <w:t>Deferred recognition of loan origination fees</w:t>
            </w:r>
            <w:bookmarkEnd w:id="369"/>
          </w:p>
        </w:tc>
        <w:tc>
          <w:tcPr>
            <w:tcW w:w="930" w:type="pct"/>
            <w:tcBorders>
              <w:top w:val="nil"/>
              <w:left w:val="nil"/>
              <w:right w:val="nil"/>
            </w:tcBorders>
            <w:shd w:val="clear" w:color="auto" w:fill="auto"/>
            <w:vAlign w:val="bottom"/>
          </w:tcPr>
          <w:p w14:paraId="6672C5FF" w14:textId="68992AD4" w:rsidR="00DF1DDF" w:rsidRPr="00F2575E" w:rsidRDefault="00DF1DDF" w:rsidP="00DF1DDF">
            <w:pPr>
              <w:tabs>
                <w:tab w:val="right" w:pos="1202"/>
              </w:tabs>
              <w:spacing w:after="0" w:line="301" w:lineRule="exact"/>
              <w:jc w:val="right"/>
              <w:outlineLvl w:val="0"/>
              <w:rPr>
                <w:rFonts w:ascii="Arial" w:eastAsia="Times New Roman" w:hAnsi="Arial" w:cs="Arial"/>
                <w:spacing w:val="-3"/>
                <w:sz w:val="20"/>
                <w:szCs w:val="20"/>
                <w:lang w:val="en-US"/>
              </w:rPr>
            </w:pPr>
            <w:r w:rsidRPr="00F2575E">
              <w:rPr>
                <w:rFonts w:ascii="Arial" w:hAnsi="Arial" w:cs="Arial"/>
                <w:color w:val="000000" w:themeColor="text1"/>
                <w:sz w:val="20"/>
                <w:szCs w:val="20"/>
              </w:rPr>
              <w:t xml:space="preserve"> (76,382)</w:t>
            </w:r>
          </w:p>
        </w:tc>
        <w:tc>
          <w:tcPr>
            <w:tcW w:w="938" w:type="pct"/>
            <w:tcBorders>
              <w:top w:val="nil"/>
              <w:left w:val="nil"/>
              <w:right w:val="nil"/>
            </w:tcBorders>
            <w:shd w:val="clear" w:color="auto" w:fill="auto"/>
            <w:vAlign w:val="bottom"/>
          </w:tcPr>
          <w:p w14:paraId="5C22C13E" w14:textId="77777777" w:rsidR="00DF1DDF" w:rsidRPr="00F2575E" w:rsidRDefault="00DF1DDF" w:rsidP="00DF1DDF">
            <w:pPr>
              <w:tabs>
                <w:tab w:val="right" w:pos="1202"/>
              </w:tabs>
              <w:spacing w:after="0" w:line="301" w:lineRule="exact"/>
              <w:jc w:val="right"/>
              <w:outlineLvl w:val="0"/>
              <w:rPr>
                <w:rFonts w:ascii="Arial" w:eastAsia="Times New Roman" w:hAnsi="Arial" w:cs="Arial"/>
                <w:spacing w:val="-3"/>
                <w:sz w:val="20"/>
                <w:szCs w:val="20"/>
                <w:lang w:val="en-US"/>
              </w:rPr>
            </w:pPr>
            <w:r w:rsidRPr="00F2575E">
              <w:rPr>
                <w:rFonts w:ascii="Arial" w:hAnsi="Arial" w:cs="Arial"/>
                <w:color w:val="000000" w:themeColor="text1"/>
                <w:spacing w:val="-3"/>
                <w:sz w:val="20"/>
                <w:szCs w:val="20"/>
              </w:rPr>
              <w:t>(80,880)</w:t>
            </w:r>
          </w:p>
        </w:tc>
      </w:tr>
      <w:tr w:rsidR="00DF1DDF" w:rsidRPr="00F2575E" w14:paraId="3C4BDB5B" w14:textId="77777777" w:rsidTr="00114B83">
        <w:trPr>
          <w:trHeight w:val="340"/>
        </w:trPr>
        <w:tc>
          <w:tcPr>
            <w:tcW w:w="3133" w:type="pct"/>
            <w:vAlign w:val="bottom"/>
          </w:tcPr>
          <w:p w14:paraId="3EE1C94E" w14:textId="77777777" w:rsidR="00DF1DDF" w:rsidRPr="00F2575E" w:rsidRDefault="00DF1DDF" w:rsidP="00DF1DDF">
            <w:pPr>
              <w:tabs>
                <w:tab w:val="right" w:pos="1202"/>
              </w:tabs>
              <w:spacing w:after="0" w:line="340" w:lineRule="exact"/>
              <w:jc w:val="right"/>
              <w:outlineLvl w:val="0"/>
              <w:rPr>
                <w:rFonts w:ascii="Arial" w:eastAsia="Times New Roman" w:hAnsi="Arial" w:cs="Arial"/>
                <w:spacing w:val="-3"/>
                <w:sz w:val="20"/>
                <w:szCs w:val="20"/>
                <w:lang w:val="en-US"/>
              </w:rPr>
            </w:pPr>
          </w:p>
        </w:tc>
        <w:tc>
          <w:tcPr>
            <w:tcW w:w="930" w:type="pct"/>
            <w:tcBorders>
              <w:top w:val="single" w:sz="4" w:space="0" w:color="auto"/>
              <w:left w:val="nil"/>
              <w:bottom w:val="single" w:sz="4" w:space="0" w:color="auto"/>
              <w:right w:val="nil"/>
            </w:tcBorders>
            <w:shd w:val="clear" w:color="auto" w:fill="auto"/>
            <w:vAlign w:val="bottom"/>
          </w:tcPr>
          <w:p w14:paraId="76F488F4" w14:textId="41EC103A" w:rsidR="00DF1DDF" w:rsidRPr="00F2575E" w:rsidRDefault="00DF1DDF" w:rsidP="00DF1DDF">
            <w:pPr>
              <w:tabs>
                <w:tab w:val="right" w:pos="1202"/>
              </w:tabs>
              <w:spacing w:after="0" w:line="340" w:lineRule="exact"/>
              <w:jc w:val="right"/>
              <w:outlineLvl w:val="0"/>
              <w:rPr>
                <w:rFonts w:ascii="Arial" w:eastAsia="Times New Roman" w:hAnsi="Arial" w:cs="Arial"/>
                <w:sz w:val="20"/>
                <w:szCs w:val="20"/>
                <w:lang w:val="en-US"/>
              </w:rPr>
            </w:pPr>
            <w:r w:rsidRPr="00F2575E">
              <w:rPr>
                <w:rFonts w:ascii="Arial" w:eastAsia="Times New Roman" w:hAnsi="Arial" w:cs="Arial"/>
                <w:color w:val="000000"/>
                <w:sz w:val="20"/>
                <w:szCs w:val="20"/>
              </w:rPr>
              <w:t>20,333,874</w:t>
            </w:r>
          </w:p>
        </w:tc>
        <w:tc>
          <w:tcPr>
            <w:tcW w:w="938" w:type="pct"/>
            <w:tcBorders>
              <w:top w:val="single" w:sz="4" w:space="0" w:color="auto"/>
              <w:left w:val="nil"/>
              <w:bottom w:val="single" w:sz="4" w:space="0" w:color="auto"/>
              <w:right w:val="nil"/>
            </w:tcBorders>
            <w:shd w:val="clear" w:color="auto" w:fill="auto"/>
            <w:vAlign w:val="bottom"/>
          </w:tcPr>
          <w:p w14:paraId="1E36EDC2" w14:textId="77777777" w:rsidR="00DF1DDF" w:rsidRPr="00F2575E" w:rsidRDefault="00DF1DDF" w:rsidP="00DF1DDF">
            <w:pPr>
              <w:tabs>
                <w:tab w:val="right" w:pos="1202"/>
              </w:tabs>
              <w:spacing w:after="0" w:line="340"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19,220,292</w:t>
            </w:r>
          </w:p>
        </w:tc>
      </w:tr>
      <w:tr w:rsidR="00DF1DDF" w:rsidRPr="00F2575E" w14:paraId="5B511E30" w14:textId="77777777" w:rsidTr="00114B83">
        <w:trPr>
          <w:trHeight w:val="487"/>
        </w:trPr>
        <w:tc>
          <w:tcPr>
            <w:tcW w:w="3133" w:type="pct"/>
            <w:vAlign w:val="bottom"/>
          </w:tcPr>
          <w:p w14:paraId="452B0E85" w14:textId="33FA563B" w:rsidR="00DF1DDF" w:rsidRPr="00F2575E" w:rsidRDefault="00DF1DDF" w:rsidP="00DF1DDF">
            <w:pPr>
              <w:tabs>
                <w:tab w:val="right" w:pos="1202"/>
              </w:tabs>
              <w:spacing w:after="0" w:line="301" w:lineRule="exact"/>
              <w:outlineLvl w:val="0"/>
              <w:rPr>
                <w:rFonts w:ascii="Arial" w:eastAsia="Times New Roman" w:hAnsi="Arial" w:cs="Arial"/>
                <w:sz w:val="20"/>
                <w:szCs w:val="20"/>
                <w:lang w:val="en-US"/>
              </w:rPr>
            </w:pPr>
            <w:bookmarkStart w:id="370" w:name="_Toc4058709"/>
            <w:r w:rsidRPr="00F2575E">
              <w:rPr>
                <w:rFonts w:ascii="Arial" w:eastAsia="Times New Roman" w:hAnsi="Arial" w:cs="Arial"/>
                <w:sz w:val="20"/>
                <w:szCs w:val="20"/>
                <w:lang w:val="en-US"/>
              </w:rPr>
              <w:t>Loss allowances</w:t>
            </w:r>
            <w:bookmarkEnd w:id="370"/>
          </w:p>
        </w:tc>
        <w:tc>
          <w:tcPr>
            <w:tcW w:w="930" w:type="pct"/>
            <w:tcBorders>
              <w:top w:val="nil"/>
              <w:left w:val="nil"/>
              <w:bottom w:val="nil"/>
              <w:right w:val="nil"/>
            </w:tcBorders>
            <w:shd w:val="clear" w:color="auto" w:fill="auto"/>
            <w:vAlign w:val="bottom"/>
          </w:tcPr>
          <w:p w14:paraId="1FD8E3B4" w14:textId="2C3C2601" w:rsidR="00DF1DDF" w:rsidRPr="00F2575E" w:rsidRDefault="009B3809" w:rsidP="00DF1DDF">
            <w:pPr>
              <w:tabs>
                <w:tab w:val="right" w:pos="1202"/>
              </w:tabs>
              <w:spacing w:after="0" w:line="301" w:lineRule="exact"/>
              <w:jc w:val="right"/>
              <w:outlineLvl w:val="0"/>
              <w:rPr>
                <w:rFonts w:ascii="Arial" w:eastAsia="Times New Roman" w:hAnsi="Arial" w:cs="Arial"/>
                <w:sz w:val="20"/>
                <w:szCs w:val="20"/>
                <w:lang w:val="en-US"/>
              </w:rPr>
            </w:pPr>
            <w:r w:rsidRPr="009B3809">
              <w:rPr>
                <w:rFonts w:ascii="Arial" w:eastAsia="Times New Roman" w:hAnsi="Arial" w:cs="Arial"/>
                <w:color w:val="000000"/>
                <w:sz w:val="20"/>
                <w:szCs w:val="20"/>
              </w:rPr>
              <w:t>(3</w:t>
            </w:r>
            <w:r>
              <w:rPr>
                <w:rFonts w:ascii="Arial" w:eastAsia="Times New Roman" w:hAnsi="Arial" w:cs="Arial"/>
                <w:color w:val="000000"/>
                <w:sz w:val="20"/>
                <w:szCs w:val="20"/>
              </w:rPr>
              <w:t>,</w:t>
            </w:r>
            <w:r w:rsidRPr="009B3809">
              <w:rPr>
                <w:rFonts w:ascii="Arial" w:eastAsia="Times New Roman" w:hAnsi="Arial" w:cs="Arial"/>
                <w:color w:val="000000"/>
                <w:sz w:val="20"/>
                <w:szCs w:val="20"/>
              </w:rPr>
              <w:t>449</w:t>
            </w:r>
            <w:r>
              <w:rPr>
                <w:rFonts w:ascii="Arial" w:eastAsia="Times New Roman" w:hAnsi="Arial" w:cs="Arial"/>
                <w:color w:val="000000"/>
                <w:sz w:val="20"/>
                <w:szCs w:val="20"/>
              </w:rPr>
              <w:t>,</w:t>
            </w:r>
            <w:r w:rsidRPr="009B3809">
              <w:rPr>
                <w:rFonts w:ascii="Arial" w:eastAsia="Times New Roman" w:hAnsi="Arial" w:cs="Arial"/>
                <w:color w:val="000000"/>
                <w:sz w:val="20"/>
                <w:szCs w:val="20"/>
              </w:rPr>
              <w:t>203)</w:t>
            </w:r>
          </w:p>
        </w:tc>
        <w:tc>
          <w:tcPr>
            <w:tcW w:w="938" w:type="pct"/>
            <w:tcBorders>
              <w:top w:val="nil"/>
              <w:left w:val="nil"/>
              <w:bottom w:val="nil"/>
              <w:right w:val="nil"/>
            </w:tcBorders>
            <w:shd w:val="clear" w:color="auto" w:fill="auto"/>
            <w:vAlign w:val="bottom"/>
          </w:tcPr>
          <w:p w14:paraId="5EA42CA2" w14:textId="77777777" w:rsidR="00DF1DDF" w:rsidRPr="00F2575E" w:rsidRDefault="00DF1DDF" w:rsidP="00DF1DDF">
            <w:pPr>
              <w:tabs>
                <w:tab w:val="right" w:pos="1202"/>
              </w:tabs>
              <w:spacing w:after="0" w:line="301" w:lineRule="exact"/>
              <w:jc w:val="right"/>
              <w:outlineLvl w:val="0"/>
              <w:rPr>
                <w:rFonts w:ascii="Arial" w:eastAsia="Times New Roman" w:hAnsi="Arial" w:cs="Arial"/>
                <w:sz w:val="20"/>
                <w:szCs w:val="20"/>
                <w:lang w:val="en-US"/>
              </w:rPr>
            </w:pPr>
            <w:r w:rsidRPr="00F2575E">
              <w:rPr>
                <w:rFonts w:ascii="Arial" w:hAnsi="Arial" w:cs="Arial"/>
                <w:color w:val="000000" w:themeColor="text1"/>
                <w:sz w:val="20"/>
                <w:szCs w:val="20"/>
              </w:rPr>
              <w:t>(3,255,916)</w:t>
            </w:r>
          </w:p>
        </w:tc>
      </w:tr>
      <w:tr w:rsidR="00DF1DDF" w:rsidRPr="00F2575E" w14:paraId="5B48C595" w14:textId="77777777" w:rsidTr="00114B83">
        <w:tblPrEx>
          <w:tblCellMar>
            <w:left w:w="119" w:type="dxa"/>
            <w:right w:w="119" w:type="dxa"/>
          </w:tblCellMar>
        </w:tblPrEx>
        <w:trPr>
          <w:trHeight w:val="211"/>
        </w:trPr>
        <w:tc>
          <w:tcPr>
            <w:tcW w:w="3133" w:type="pct"/>
          </w:tcPr>
          <w:p w14:paraId="52000163" w14:textId="77777777" w:rsidR="00DF1DDF" w:rsidRPr="00F2575E" w:rsidRDefault="00DF1DDF" w:rsidP="00DF1DDF">
            <w:pPr>
              <w:tabs>
                <w:tab w:val="right" w:pos="1202"/>
              </w:tabs>
              <w:spacing w:after="0" w:line="340" w:lineRule="exact"/>
              <w:outlineLvl w:val="0"/>
              <w:rPr>
                <w:rFonts w:ascii="Arial" w:eastAsia="Times New Roman" w:hAnsi="Arial" w:cs="Arial"/>
                <w:b/>
                <w:bCs/>
                <w:sz w:val="20"/>
                <w:szCs w:val="20"/>
                <w:lang w:val="en-US"/>
              </w:rPr>
            </w:pPr>
          </w:p>
        </w:tc>
        <w:tc>
          <w:tcPr>
            <w:tcW w:w="930" w:type="pct"/>
            <w:tcBorders>
              <w:top w:val="single" w:sz="4" w:space="0" w:color="auto"/>
              <w:left w:val="nil"/>
              <w:bottom w:val="single" w:sz="12" w:space="0" w:color="auto"/>
              <w:right w:val="nil"/>
            </w:tcBorders>
            <w:shd w:val="clear" w:color="auto" w:fill="auto"/>
            <w:vAlign w:val="bottom"/>
          </w:tcPr>
          <w:p w14:paraId="654206A8" w14:textId="508B8710" w:rsidR="00DF1DDF" w:rsidRPr="00F2575E" w:rsidRDefault="00DF1DDF" w:rsidP="00DF1DDF">
            <w:pPr>
              <w:tabs>
                <w:tab w:val="right" w:pos="1202"/>
              </w:tabs>
              <w:spacing w:after="0" w:line="340" w:lineRule="exact"/>
              <w:jc w:val="right"/>
              <w:outlineLvl w:val="0"/>
              <w:rPr>
                <w:rFonts w:ascii="Arial" w:eastAsia="Times New Roman" w:hAnsi="Arial" w:cs="Arial"/>
                <w:b/>
                <w:bCs/>
                <w:spacing w:val="-2"/>
                <w:sz w:val="20"/>
                <w:szCs w:val="20"/>
                <w:lang w:val="en-US"/>
              </w:rPr>
            </w:pPr>
            <w:r w:rsidRPr="00F2575E">
              <w:rPr>
                <w:rFonts w:ascii="Arial" w:eastAsia="Times New Roman" w:hAnsi="Arial" w:cs="Arial"/>
                <w:b/>
                <w:bCs/>
                <w:color w:val="000000"/>
                <w:spacing w:val="-2"/>
                <w:sz w:val="20"/>
                <w:szCs w:val="20"/>
              </w:rPr>
              <w:t>16,884,671</w:t>
            </w:r>
          </w:p>
        </w:tc>
        <w:tc>
          <w:tcPr>
            <w:tcW w:w="938" w:type="pct"/>
            <w:tcBorders>
              <w:top w:val="single" w:sz="4" w:space="0" w:color="auto"/>
              <w:left w:val="nil"/>
              <w:bottom w:val="single" w:sz="12" w:space="0" w:color="auto"/>
              <w:right w:val="nil"/>
            </w:tcBorders>
            <w:shd w:val="clear" w:color="auto" w:fill="auto"/>
            <w:vAlign w:val="bottom"/>
          </w:tcPr>
          <w:p w14:paraId="3106571D" w14:textId="77777777" w:rsidR="00DF1DDF" w:rsidRPr="00F2575E" w:rsidRDefault="00DF1DDF" w:rsidP="00DF1DDF">
            <w:pPr>
              <w:tabs>
                <w:tab w:val="right" w:pos="1202"/>
              </w:tabs>
              <w:spacing w:after="0" w:line="340" w:lineRule="exact"/>
              <w:jc w:val="right"/>
              <w:outlineLvl w:val="0"/>
              <w:rPr>
                <w:rFonts w:ascii="Arial" w:eastAsia="Times New Roman" w:hAnsi="Arial" w:cs="Arial"/>
                <w:b/>
                <w:bCs/>
                <w:spacing w:val="-2"/>
                <w:sz w:val="20"/>
                <w:szCs w:val="20"/>
                <w:lang w:val="en-US"/>
              </w:rPr>
            </w:pPr>
            <w:r w:rsidRPr="00F2575E">
              <w:rPr>
                <w:rFonts w:ascii="Arial" w:hAnsi="Arial" w:cs="Arial"/>
                <w:b/>
                <w:bCs/>
                <w:color w:val="000000" w:themeColor="text1"/>
                <w:spacing w:val="-2"/>
                <w:sz w:val="20"/>
                <w:szCs w:val="20"/>
              </w:rPr>
              <w:t>15,964,376</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2C4D39D3" w:rsidR="00D7142E" w:rsidRPr="00F2575E" w:rsidRDefault="00D7142E" w:rsidP="00D7142E">
      <w:pPr>
        <w:spacing w:after="0" w:line="240" w:lineRule="auto"/>
        <w:jc w:val="both"/>
        <w:rPr>
          <w:rFonts w:ascii="Arial" w:eastAsia="Times New Roman" w:hAnsi="Arial" w:cs="Arial"/>
          <w:b/>
          <w:bCs/>
          <w:color w:val="000000" w:themeColor="text1"/>
          <w:sz w:val="20"/>
          <w:szCs w:val="20"/>
          <w:lang w:val="en-US"/>
        </w:rPr>
      </w:pPr>
      <w:r w:rsidRPr="00F2575E">
        <w:rPr>
          <w:rFonts w:ascii="Arial" w:eastAsia="Times New Roman" w:hAnsi="Arial" w:cs="Arial"/>
          <w:bCs/>
          <w:color w:val="000000" w:themeColor="text1"/>
          <w:sz w:val="20"/>
          <w:szCs w:val="20"/>
          <w:lang w:val="en-US"/>
        </w:rPr>
        <w:t xml:space="preserve">Average interest rates on loans to other customers are stated at </w:t>
      </w:r>
      <w:bookmarkStart w:id="371" w:name="_Hlk43201145"/>
      <w:r w:rsidR="00806003" w:rsidRPr="00F2575E">
        <w:rPr>
          <w:rFonts w:ascii="Arial" w:eastAsia="Times New Roman" w:hAnsi="Arial" w:cs="Arial"/>
          <w:bCs/>
          <w:color w:val="000000" w:themeColor="text1"/>
          <w:sz w:val="20"/>
          <w:szCs w:val="20"/>
          <w:lang w:val="en-US"/>
        </w:rPr>
        <w:t>1.</w:t>
      </w:r>
      <w:bookmarkEnd w:id="371"/>
      <w:r w:rsidR="00F2686B" w:rsidRPr="00F2575E">
        <w:rPr>
          <w:rFonts w:ascii="Arial" w:eastAsia="Times New Roman" w:hAnsi="Arial" w:cs="Arial"/>
          <w:bCs/>
          <w:color w:val="000000" w:themeColor="text1"/>
          <w:sz w:val="20"/>
          <w:szCs w:val="20"/>
          <w:lang w:val="en-US"/>
        </w:rPr>
        <w:t>9</w:t>
      </w:r>
      <w:r w:rsidR="00DF1DDF" w:rsidRPr="00F2575E">
        <w:rPr>
          <w:rFonts w:ascii="Arial" w:eastAsia="Times New Roman" w:hAnsi="Arial" w:cs="Arial"/>
          <w:bCs/>
          <w:color w:val="000000" w:themeColor="text1"/>
          <w:sz w:val="20"/>
          <w:szCs w:val="20"/>
          <w:lang w:val="en-US"/>
        </w:rPr>
        <w:t>1</w:t>
      </w:r>
      <w:r w:rsidRPr="00F2575E">
        <w:rPr>
          <w:rFonts w:ascii="Arial" w:eastAsia="Times New Roman" w:hAnsi="Arial" w:cs="Arial"/>
          <w:bCs/>
          <w:color w:val="000000" w:themeColor="text1"/>
          <w:sz w:val="20"/>
          <w:szCs w:val="20"/>
          <w:lang w:val="en-US"/>
        </w:rPr>
        <w:t>% (</w:t>
      </w:r>
      <w:r w:rsidR="00B30200" w:rsidRPr="00F2575E">
        <w:rPr>
          <w:rFonts w:ascii="Arial" w:eastAsia="Times New Roman" w:hAnsi="Arial" w:cs="Arial"/>
          <w:bCs/>
          <w:color w:val="000000" w:themeColor="text1"/>
          <w:sz w:val="20"/>
          <w:szCs w:val="20"/>
          <w:lang w:val="en-US"/>
        </w:rPr>
        <w:t xml:space="preserve">1 January </w:t>
      </w:r>
      <w:r w:rsidR="00D873D7" w:rsidRPr="00F2575E">
        <w:rPr>
          <w:rFonts w:ascii="Arial" w:eastAsia="Times New Roman" w:hAnsi="Arial" w:cs="Arial"/>
          <w:bCs/>
          <w:color w:val="000000" w:themeColor="text1"/>
          <w:sz w:val="20"/>
          <w:szCs w:val="20"/>
          <w:lang w:val="en-US"/>
        </w:rPr>
        <w:t>–</w:t>
      </w:r>
      <w:r w:rsidR="00B30200" w:rsidRPr="00F2575E">
        <w:rPr>
          <w:rFonts w:ascii="Arial" w:eastAsia="Times New Roman" w:hAnsi="Arial" w:cs="Arial"/>
          <w:bCs/>
          <w:color w:val="000000" w:themeColor="text1"/>
          <w:sz w:val="20"/>
          <w:szCs w:val="20"/>
          <w:lang w:val="en-US"/>
        </w:rPr>
        <w:t xml:space="preserve"> </w:t>
      </w:r>
      <w:r w:rsidRPr="00F2575E">
        <w:rPr>
          <w:rFonts w:ascii="Arial" w:eastAsia="Times New Roman" w:hAnsi="Arial" w:cs="Arial"/>
          <w:bCs/>
          <w:color w:val="000000" w:themeColor="text1"/>
          <w:sz w:val="20"/>
          <w:szCs w:val="20"/>
          <w:lang w:val="en-US"/>
        </w:rPr>
        <w:t>3</w:t>
      </w:r>
      <w:r w:rsidR="00830933" w:rsidRPr="00F2575E">
        <w:rPr>
          <w:rFonts w:ascii="Arial" w:eastAsia="Times New Roman" w:hAnsi="Arial" w:cs="Arial"/>
          <w:bCs/>
          <w:color w:val="000000" w:themeColor="text1"/>
          <w:sz w:val="20"/>
          <w:szCs w:val="20"/>
          <w:lang w:val="en-US"/>
        </w:rPr>
        <w:t xml:space="preserve">0 </w:t>
      </w:r>
      <w:r w:rsidR="0024699A" w:rsidRPr="00F2575E">
        <w:rPr>
          <w:rFonts w:ascii="Arial" w:eastAsia="Times New Roman" w:hAnsi="Arial" w:cs="Arial"/>
          <w:bCs/>
          <w:color w:val="000000" w:themeColor="text1"/>
          <w:sz w:val="20"/>
          <w:szCs w:val="20"/>
          <w:lang w:val="en-US"/>
        </w:rPr>
        <w:t>September</w:t>
      </w:r>
      <w:r w:rsidRPr="00F2575E">
        <w:rPr>
          <w:rFonts w:ascii="Arial" w:eastAsia="Times New Roman" w:hAnsi="Arial" w:cs="Arial"/>
          <w:bCs/>
          <w:color w:val="000000" w:themeColor="text1"/>
          <w:sz w:val="20"/>
          <w:szCs w:val="20"/>
          <w:lang w:val="en-US"/>
        </w:rPr>
        <w:t xml:space="preserve"> 20</w:t>
      </w:r>
      <w:r w:rsidR="00D873D7" w:rsidRPr="00F2575E">
        <w:rPr>
          <w:rFonts w:ascii="Arial" w:eastAsia="Times New Roman" w:hAnsi="Arial" w:cs="Arial"/>
          <w:bCs/>
          <w:color w:val="000000" w:themeColor="text1"/>
          <w:sz w:val="20"/>
          <w:szCs w:val="20"/>
          <w:lang w:val="en-US"/>
        </w:rPr>
        <w:t>2</w:t>
      </w:r>
      <w:r w:rsidR="00A97699" w:rsidRPr="00F2575E">
        <w:rPr>
          <w:rFonts w:ascii="Arial" w:eastAsia="Times New Roman" w:hAnsi="Arial" w:cs="Arial"/>
          <w:bCs/>
          <w:color w:val="000000" w:themeColor="text1"/>
          <w:sz w:val="20"/>
          <w:szCs w:val="20"/>
          <w:lang w:val="en-US"/>
        </w:rPr>
        <w:t>1</w:t>
      </w:r>
      <w:r w:rsidRPr="00F2575E">
        <w:rPr>
          <w:rFonts w:ascii="Arial" w:eastAsia="Times New Roman" w:hAnsi="Arial" w:cs="Arial"/>
          <w:bCs/>
          <w:color w:val="000000" w:themeColor="text1"/>
          <w:sz w:val="20"/>
          <w:szCs w:val="20"/>
          <w:lang w:val="en-US"/>
        </w:rPr>
        <w:t>: 1.</w:t>
      </w:r>
      <w:r w:rsidR="00E451A3" w:rsidRPr="00F2575E">
        <w:rPr>
          <w:rFonts w:ascii="Arial" w:eastAsia="Times New Roman" w:hAnsi="Arial" w:cs="Arial"/>
          <w:bCs/>
          <w:color w:val="000000" w:themeColor="text1"/>
          <w:sz w:val="20"/>
          <w:szCs w:val="20"/>
          <w:lang w:val="en-US"/>
        </w:rPr>
        <w:t>78</w:t>
      </w:r>
      <w:r w:rsidRPr="00F2575E">
        <w:rPr>
          <w:rFonts w:ascii="Arial" w:eastAsia="Times New Roman" w:hAnsi="Arial" w:cs="Arial"/>
          <w:bCs/>
          <w:color w:val="000000" w:themeColor="text1"/>
          <w:sz w:val="20"/>
          <w:szCs w:val="20"/>
          <w:lang w:val="en-US"/>
        </w:rPr>
        <w:t>%).</w:t>
      </w:r>
    </w:p>
    <w:p w14:paraId="1FFB4070" w14:textId="77777777" w:rsidR="00D7142E" w:rsidRPr="00F2575E" w:rsidRDefault="00D7142E" w:rsidP="00D7142E">
      <w:pPr>
        <w:spacing w:after="0" w:line="240" w:lineRule="auto"/>
        <w:jc w:val="both"/>
        <w:rPr>
          <w:rFonts w:ascii="Arial" w:eastAsia="Times New Roman" w:hAnsi="Arial" w:cs="Arial"/>
          <w:bCs/>
          <w:color w:val="000000" w:themeColor="text1"/>
          <w:sz w:val="20"/>
          <w:szCs w:val="20"/>
          <w:lang w:val="en-US"/>
        </w:rPr>
      </w:pPr>
      <w:r w:rsidRPr="00F2575E">
        <w:rPr>
          <w:rFonts w:ascii="Arial" w:eastAsia="Times New Roman" w:hAnsi="Arial" w:cs="Arial"/>
          <w:bCs/>
          <w:color w:val="000000" w:themeColor="text1"/>
          <w:sz w:val="20"/>
          <w:szCs w:val="20"/>
          <w:lang w:val="en-US"/>
        </w:rPr>
        <w:t>Average interest rates reflect the ratio of interest income from generated the mentioned placements and average assets.</w:t>
      </w:r>
    </w:p>
    <w:p w14:paraId="04E3D5B8" w14:textId="0E5B0916" w:rsidR="00D7142E" w:rsidRPr="00F2575E" w:rsidRDefault="00D7142E" w:rsidP="00D7142E">
      <w:pPr>
        <w:autoSpaceDE w:val="0"/>
        <w:autoSpaceDN w:val="0"/>
        <w:adjustRightInd w:val="0"/>
        <w:spacing w:after="0" w:line="240" w:lineRule="auto"/>
        <w:jc w:val="both"/>
        <w:rPr>
          <w:rFonts w:ascii="Arial" w:hAnsi="Arial" w:cs="Arial"/>
          <w:noProof/>
          <w:color w:val="000000" w:themeColor="text1"/>
          <w:sz w:val="20"/>
          <w:szCs w:val="20"/>
          <w:lang w:val="en-US"/>
        </w:rPr>
      </w:pPr>
    </w:p>
    <w:p w14:paraId="55784644" w14:textId="76722FAC" w:rsidR="00A663CE" w:rsidRPr="00F2575E" w:rsidRDefault="00A663CE" w:rsidP="00D7142E">
      <w:pPr>
        <w:autoSpaceDE w:val="0"/>
        <w:autoSpaceDN w:val="0"/>
        <w:adjustRightInd w:val="0"/>
        <w:spacing w:after="0" w:line="240" w:lineRule="auto"/>
        <w:jc w:val="both"/>
        <w:rPr>
          <w:rFonts w:ascii="Arial" w:hAnsi="Arial" w:cs="Arial"/>
          <w:noProof/>
          <w:color w:val="000000" w:themeColor="text1"/>
          <w:sz w:val="20"/>
          <w:szCs w:val="20"/>
          <w:lang w:val="en-US"/>
        </w:rPr>
      </w:pPr>
      <w:r w:rsidRPr="00F2575E">
        <w:rPr>
          <w:rFonts w:ascii="Arial" w:hAnsi="Arial" w:cs="Arial"/>
          <w:noProof/>
          <w:color w:val="000000" w:themeColor="text1"/>
          <w:sz w:val="20"/>
          <w:szCs w:val="20"/>
          <w:lang w:val="en-US"/>
        </w:rPr>
        <w:t xml:space="preserve">Item “Other” refers to reverse repo agreements in the total amount of HRK </w:t>
      </w:r>
      <w:r w:rsidR="00DF1DDF" w:rsidRPr="00F2575E">
        <w:rPr>
          <w:rFonts w:ascii="Arial" w:hAnsi="Arial" w:cs="Arial"/>
          <w:noProof/>
          <w:color w:val="000000" w:themeColor="text1"/>
          <w:sz w:val="20"/>
          <w:szCs w:val="20"/>
          <w:lang w:val="en-US"/>
        </w:rPr>
        <w:t>1</w:t>
      </w:r>
      <w:r w:rsidR="00F2575E" w:rsidRPr="00F2575E">
        <w:rPr>
          <w:rFonts w:ascii="Arial" w:hAnsi="Arial" w:cs="Arial"/>
          <w:noProof/>
          <w:color w:val="000000" w:themeColor="text1"/>
          <w:sz w:val="20"/>
          <w:szCs w:val="20"/>
          <w:lang w:val="en-US"/>
        </w:rPr>
        <w:t>4</w:t>
      </w:r>
      <w:r w:rsidRPr="00F2575E">
        <w:rPr>
          <w:rFonts w:ascii="Arial" w:hAnsi="Arial" w:cs="Arial"/>
          <w:noProof/>
          <w:color w:val="000000" w:themeColor="text1"/>
          <w:sz w:val="20"/>
          <w:szCs w:val="20"/>
          <w:lang w:val="en-US"/>
        </w:rPr>
        <w:t>,</w:t>
      </w:r>
      <w:r w:rsidR="00F2575E" w:rsidRPr="00F2575E">
        <w:rPr>
          <w:rFonts w:ascii="Arial" w:hAnsi="Arial" w:cs="Arial"/>
          <w:noProof/>
          <w:color w:val="000000" w:themeColor="text1"/>
          <w:sz w:val="20"/>
          <w:szCs w:val="20"/>
          <w:lang w:val="en-US"/>
        </w:rPr>
        <w:t>250</w:t>
      </w:r>
      <w:r w:rsidRPr="00F2575E">
        <w:rPr>
          <w:rFonts w:ascii="Arial" w:hAnsi="Arial" w:cs="Arial"/>
          <w:noProof/>
          <w:color w:val="000000" w:themeColor="text1"/>
          <w:sz w:val="20"/>
          <w:szCs w:val="20"/>
          <w:lang w:val="en-US"/>
        </w:rPr>
        <w:t xml:space="preserve"> thousand (31 December 202</w:t>
      </w:r>
      <w:r w:rsidR="00AF422E" w:rsidRPr="00F2575E">
        <w:rPr>
          <w:rFonts w:ascii="Arial" w:hAnsi="Arial" w:cs="Arial"/>
          <w:noProof/>
          <w:color w:val="000000" w:themeColor="text1"/>
          <w:sz w:val="20"/>
          <w:szCs w:val="20"/>
          <w:lang w:val="en-US"/>
        </w:rPr>
        <w:t>1</w:t>
      </w:r>
      <w:r w:rsidRPr="00F2575E">
        <w:rPr>
          <w:rFonts w:ascii="Arial" w:hAnsi="Arial" w:cs="Arial"/>
          <w:noProof/>
          <w:color w:val="000000" w:themeColor="text1"/>
          <w:sz w:val="20"/>
          <w:szCs w:val="20"/>
          <w:lang w:val="en-US"/>
        </w:rPr>
        <w:t>: HRK 0 thousand)</w:t>
      </w:r>
      <w:r w:rsidR="00AF422E" w:rsidRPr="00F2575E">
        <w:rPr>
          <w:rFonts w:ascii="Arial" w:hAnsi="Arial" w:cs="Arial"/>
          <w:noProof/>
          <w:color w:val="000000" w:themeColor="text1"/>
          <w:sz w:val="20"/>
          <w:szCs w:val="20"/>
          <w:lang w:val="en-US"/>
        </w:rPr>
        <w:t>.</w:t>
      </w:r>
      <w:r w:rsidRPr="00F2575E">
        <w:rPr>
          <w:rFonts w:ascii="Arial" w:hAnsi="Arial" w:cs="Arial"/>
          <w:noProof/>
          <w:color w:val="000000" w:themeColor="text1"/>
          <w:sz w:val="20"/>
          <w:szCs w:val="20"/>
          <w:lang w:val="en-US"/>
        </w:rPr>
        <w:t xml:space="preserve"> The above placements are collateralized by securities in the amount of HRK </w:t>
      </w:r>
      <w:r w:rsidR="00F2575E" w:rsidRPr="00F2575E">
        <w:rPr>
          <w:rFonts w:ascii="Arial" w:hAnsi="Arial" w:cs="Arial"/>
          <w:noProof/>
          <w:color w:val="000000" w:themeColor="text1"/>
          <w:sz w:val="20"/>
          <w:szCs w:val="20"/>
          <w:lang w:val="en-US"/>
        </w:rPr>
        <w:t>15</w:t>
      </w:r>
      <w:r w:rsidRPr="00F2575E">
        <w:rPr>
          <w:rFonts w:ascii="Arial" w:hAnsi="Arial" w:cs="Arial"/>
          <w:noProof/>
          <w:color w:val="000000" w:themeColor="text1"/>
          <w:sz w:val="20"/>
          <w:szCs w:val="20"/>
          <w:lang w:val="en-US"/>
        </w:rPr>
        <w:t>,</w:t>
      </w:r>
      <w:r w:rsidR="00F2575E" w:rsidRPr="00F2575E">
        <w:rPr>
          <w:rFonts w:ascii="Arial" w:hAnsi="Arial" w:cs="Arial"/>
          <w:noProof/>
          <w:color w:val="000000" w:themeColor="text1"/>
          <w:sz w:val="20"/>
          <w:szCs w:val="20"/>
          <w:lang w:val="en-US"/>
        </w:rPr>
        <w:t>222</w:t>
      </w:r>
      <w:r w:rsidRPr="00F2575E">
        <w:rPr>
          <w:rFonts w:ascii="Arial" w:hAnsi="Arial" w:cs="Arial"/>
          <w:noProof/>
          <w:color w:val="000000" w:themeColor="text1"/>
          <w:sz w:val="20"/>
          <w:szCs w:val="20"/>
          <w:lang w:val="en-US"/>
        </w:rPr>
        <w:t xml:space="preserve"> thousand (31 December 202</w:t>
      </w:r>
      <w:r w:rsidR="00AF422E" w:rsidRPr="00F2575E">
        <w:rPr>
          <w:rFonts w:ascii="Arial" w:hAnsi="Arial" w:cs="Arial"/>
          <w:noProof/>
          <w:color w:val="000000" w:themeColor="text1"/>
          <w:sz w:val="20"/>
          <w:szCs w:val="20"/>
          <w:lang w:val="en-US"/>
        </w:rPr>
        <w:t>1</w:t>
      </w:r>
      <w:r w:rsidRPr="00F2575E">
        <w:rPr>
          <w:rFonts w:ascii="Arial" w:hAnsi="Arial" w:cs="Arial"/>
          <w:noProof/>
          <w:color w:val="000000" w:themeColor="text1"/>
          <w:sz w:val="20"/>
          <w:szCs w:val="20"/>
          <w:lang w:val="en-US"/>
        </w:rPr>
        <w:t>: HRK 0 thousand).</w:t>
      </w:r>
    </w:p>
    <w:p w14:paraId="338A9CD5" w14:textId="77777777" w:rsidR="00436A23" w:rsidRPr="00F2575E" w:rsidRDefault="00436A23" w:rsidP="00D7142E">
      <w:pPr>
        <w:autoSpaceDE w:val="0"/>
        <w:autoSpaceDN w:val="0"/>
        <w:adjustRightInd w:val="0"/>
        <w:spacing w:after="0" w:line="240" w:lineRule="auto"/>
        <w:jc w:val="both"/>
        <w:rPr>
          <w:rFonts w:ascii="Arial" w:hAnsi="Arial" w:cs="Arial"/>
          <w:noProof/>
          <w:color w:val="000000" w:themeColor="text1"/>
          <w:sz w:val="20"/>
          <w:szCs w:val="20"/>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243421" w:rsidRDefault="00436A23" w:rsidP="005B7D9D">
      <w:pPr>
        <w:pStyle w:val="ListParagraph"/>
        <w:numPr>
          <w:ilvl w:val="0"/>
          <w:numId w:val="14"/>
        </w:numPr>
        <w:autoSpaceDE w:val="0"/>
        <w:autoSpaceDN w:val="0"/>
        <w:adjustRightInd w:val="0"/>
        <w:spacing w:after="0" w:line="240" w:lineRule="auto"/>
        <w:jc w:val="both"/>
        <w:rPr>
          <w:rFonts w:ascii="Arial" w:hAnsi="Arial" w:cs="Arial"/>
          <w:b/>
          <w:noProof/>
          <w:color w:val="000000" w:themeColor="text1"/>
          <w:sz w:val="20"/>
          <w:szCs w:val="20"/>
          <w:lang w:val="en-US"/>
        </w:rPr>
      </w:pPr>
      <w:r w:rsidRPr="00243421">
        <w:rPr>
          <w:rFonts w:ascii="Arial" w:hAnsi="Arial" w:cs="Arial"/>
          <w:b/>
          <w:noProof/>
          <w:color w:val="000000" w:themeColor="text1"/>
          <w:sz w:val="20"/>
          <w:szCs w:val="20"/>
          <w:lang w:val="en-US"/>
        </w:rPr>
        <w:t>Financial assets at fair value through profit or loss</w:t>
      </w:r>
    </w:p>
    <w:p w14:paraId="21231EFC" w14:textId="386227E7" w:rsidR="00436A23" w:rsidRPr="009A1792" w:rsidRDefault="00436A23" w:rsidP="00436A23">
      <w:pPr>
        <w:spacing w:after="0" w:line="240" w:lineRule="auto"/>
        <w:jc w:val="both"/>
        <w:rPr>
          <w:rFonts w:ascii="Calibri" w:eastAsia="Times New Roman" w:hAnsi="Calibri" w:cs="Arial"/>
          <w:b/>
          <w:bCs/>
          <w:color w:val="000000" w:themeColor="text1"/>
          <w:sz w:val="16"/>
          <w:szCs w:val="16"/>
          <w:lang w:val="en-US"/>
        </w:rPr>
      </w:pPr>
    </w:p>
    <w:tbl>
      <w:tblPr>
        <w:tblpPr w:leftFromText="180" w:rightFromText="180" w:vertAnchor="text" w:horzAnchor="margin" w:tblpY="-44"/>
        <w:tblW w:w="5000" w:type="pct"/>
        <w:tblLayout w:type="fixed"/>
        <w:tblCellMar>
          <w:left w:w="122" w:type="dxa"/>
          <w:right w:w="122" w:type="dxa"/>
        </w:tblCellMar>
        <w:tblLook w:val="0000" w:firstRow="0" w:lastRow="0" w:firstColumn="0" w:lastColumn="0" w:noHBand="0" w:noVBand="0"/>
      </w:tblPr>
      <w:tblGrid>
        <w:gridCol w:w="5670"/>
        <w:gridCol w:w="1700"/>
        <w:gridCol w:w="1702"/>
      </w:tblGrid>
      <w:tr w:rsidR="004C0AD7" w:rsidRPr="005C104C" w14:paraId="30A91702" w14:textId="77777777" w:rsidTr="009A1792">
        <w:trPr>
          <w:trHeight w:hRule="exact" w:val="284"/>
        </w:trPr>
        <w:tc>
          <w:tcPr>
            <w:tcW w:w="3125" w:type="pct"/>
          </w:tcPr>
          <w:p w14:paraId="23C5E4F3" w14:textId="77777777" w:rsidR="004C0AD7" w:rsidRPr="005C104C" w:rsidRDefault="004C0AD7" w:rsidP="00D873D7">
            <w:pPr>
              <w:tabs>
                <w:tab w:val="right" w:pos="1202"/>
              </w:tabs>
              <w:spacing w:after="0" w:line="260" w:lineRule="exact"/>
              <w:jc w:val="center"/>
              <w:outlineLvl w:val="0"/>
              <w:rPr>
                <w:rFonts w:ascii="Arial" w:eastAsia="Times New Roman" w:hAnsi="Arial" w:cs="Arial"/>
                <w:b/>
                <w:spacing w:val="-2"/>
                <w:sz w:val="20"/>
                <w:szCs w:val="20"/>
                <w:lang w:val="en-US"/>
              </w:rPr>
            </w:pPr>
          </w:p>
        </w:tc>
        <w:tc>
          <w:tcPr>
            <w:tcW w:w="1875" w:type="pct"/>
            <w:gridSpan w:val="2"/>
            <w:vAlign w:val="center"/>
          </w:tcPr>
          <w:p w14:paraId="14D7AA33" w14:textId="4F532775" w:rsidR="004C0AD7" w:rsidRPr="005C104C" w:rsidRDefault="004C0AD7" w:rsidP="00D873D7">
            <w:pPr>
              <w:tabs>
                <w:tab w:val="right" w:pos="1202"/>
              </w:tabs>
              <w:spacing w:after="0" w:line="260" w:lineRule="exact"/>
              <w:jc w:val="right"/>
              <w:outlineLvl w:val="0"/>
              <w:rPr>
                <w:rFonts w:ascii="Arial" w:eastAsia="Times New Roman" w:hAnsi="Arial" w:cs="Arial"/>
                <w:b/>
                <w:sz w:val="20"/>
                <w:szCs w:val="20"/>
                <w:lang w:val="en-US"/>
              </w:rPr>
            </w:pPr>
            <w:bookmarkStart w:id="372" w:name="_Toc4058715"/>
            <w:r w:rsidRPr="005C104C">
              <w:rPr>
                <w:rFonts w:ascii="Arial" w:eastAsia="Times New Roman" w:hAnsi="Arial" w:cs="Arial"/>
                <w:b/>
                <w:sz w:val="20"/>
                <w:szCs w:val="20"/>
                <w:lang w:val="en-US"/>
              </w:rPr>
              <w:t>Group and Bank</w:t>
            </w:r>
            <w:bookmarkEnd w:id="372"/>
          </w:p>
        </w:tc>
      </w:tr>
      <w:tr w:rsidR="004C0AD7" w:rsidRPr="005C104C" w14:paraId="64BE5C2A" w14:textId="77777777" w:rsidTr="009A1792">
        <w:trPr>
          <w:trHeight w:hRule="exact" w:val="567"/>
        </w:trPr>
        <w:tc>
          <w:tcPr>
            <w:tcW w:w="3125" w:type="pct"/>
          </w:tcPr>
          <w:p w14:paraId="61E46F35" w14:textId="77777777" w:rsidR="004C0AD7" w:rsidRPr="005C104C" w:rsidRDefault="004C0AD7" w:rsidP="00830933">
            <w:pPr>
              <w:tabs>
                <w:tab w:val="right" w:pos="1202"/>
              </w:tabs>
              <w:spacing w:after="0" w:line="260" w:lineRule="exact"/>
              <w:outlineLvl w:val="0"/>
              <w:rPr>
                <w:rFonts w:ascii="Arial" w:eastAsia="Times New Roman" w:hAnsi="Arial" w:cs="Arial"/>
                <w:b/>
                <w:spacing w:val="-2"/>
                <w:sz w:val="20"/>
                <w:szCs w:val="20"/>
                <w:lang w:val="en-US"/>
              </w:rPr>
            </w:pPr>
          </w:p>
        </w:tc>
        <w:tc>
          <w:tcPr>
            <w:tcW w:w="937" w:type="pct"/>
            <w:vAlign w:val="center"/>
          </w:tcPr>
          <w:p w14:paraId="64B310A9" w14:textId="112CCEF3" w:rsidR="004C0AD7" w:rsidRPr="005C104C" w:rsidRDefault="004C0AD7" w:rsidP="00830933">
            <w:pPr>
              <w:tabs>
                <w:tab w:val="right" w:pos="1202"/>
              </w:tabs>
              <w:spacing w:after="0" w:line="260" w:lineRule="exact"/>
              <w:jc w:val="right"/>
              <w:outlineLvl w:val="0"/>
              <w:rPr>
                <w:rFonts w:ascii="Arial" w:eastAsia="Calibri" w:hAnsi="Arial" w:cs="Arial"/>
                <w:b/>
                <w:bCs/>
                <w:sz w:val="20"/>
                <w:szCs w:val="20"/>
                <w:lang w:val="en-US"/>
              </w:rPr>
            </w:pPr>
            <w:r w:rsidRPr="005C104C">
              <w:rPr>
                <w:rFonts w:ascii="Arial" w:eastAsia="Calibri" w:hAnsi="Arial" w:cs="Arial"/>
                <w:b/>
                <w:bCs/>
                <w:sz w:val="20"/>
                <w:szCs w:val="20"/>
                <w:lang w:val="en-US"/>
              </w:rPr>
              <w:t xml:space="preserve">30 </w:t>
            </w:r>
            <w:r w:rsidR="0024699A" w:rsidRPr="005C104C">
              <w:rPr>
                <w:rFonts w:ascii="Arial" w:eastAsia="Calibri" w:hAnsi="Arial" w:cs="Arial"/>
                <w:b/>
                <w:bCs/>
                <w:sz w:val="20"/>
                <w:szCs w:val="20"/>
                <w:lang w:val="en-US"/>
              </w:rPr>
              <w:t>September</w:t>
            </w:r>
            <w:r w:rsidRPr="005C104C">
              <w:rPr>
                <w:rFonts w:ascii="Arial" w:eastAsia="Calibri" w:hAnsi="Arial" w:cs="Arial"/>
                <w:b/>
                <w:bCs/>
                <w:sz w:val="20"/>
                <w:szCs w:val="20"/>
                <w:lang w:val="en-US"/>
              </w:rPr>
              <w:t xml:space="preserve">   </w:t>
            </w:r>
          </w:p>
          <w:p w14:paraId="335749C1" w14:textId="0692554F"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b/>
                <w:bCs/>
                <w:sz w:val="20"/>
                <w:szCs w:val="20"/>
                <w:lang w:val="en-US"/>
              </w:rPr>
              <w:t>202</w:t>
            </w:r>
            <w:r w:rsidR="00A97699" w:rsidRPr="005C104C">
              <w:rPr>
                <w:rFonts w:ascii="Arial" w:eastAsia="Calibri" w:hAnsi="Arial" w:cs="Arial"/>
                <w:b/>
                <w:bCs/>
                <w:sz w:val="20"/>
                <w:szCs w:val="20"/>
                <w:lang w:val="en-US"/>
              </w:rPr>
              <w:t>2</w:t>
            </w:r>
          </w:p>
        </w:tc>
        <w:tc>
          <w:tcPr>
            <w:tcW w:w="938" w:type="pct"/>
            <w:shd w:val="clear" w:color="auto" w:fill="auto"/>
            <w:vAlign w:val="center"/>
          </w:tcPr>
          <w:p w14:paraId="36B54FAC" w14:textId="1D3E2315"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bookmarkStart w:id="373" w:name="_Toc4058718"/>
            <w:r w:rsidRPr="005C104C">
              <w:rPr>
                <w:rFonts w:ascii="Arial" w:eastAsia="Calibri" w:hAnsi="Arial" w:cs="Arial"/>
                <w:b/>
                <w:bCs/>
                <w:sz w:val="20"/>
                <w:szCs w:val="20"/>
                <w:lang w:val="en-US"/>
              </w:rPr>
              <w:t xml:space="preserve">31 December </w:t>
            </w:r>
            <w:bookmarkEnd w:id="373"/>
            <w:r w:rsidRPr="005C104C">
              <w:rPr>
                <w:rFonts w:ascii="Arial" w:eastAsia="Calibri" w:hAnsi="Arial" w:cs="Arial"/>
                <w:b/>
                <w:bCs/>
                <w:sz w:val="20"/>
                <w:szCs w:val="20"/>
                <w:lang w:val="en-US"/>
              </w:rPr>
              <w:t>202</w:t>
            </w:r>
            <w:r w:rsidR="00A97699" w:rsidRPr="005C104C">
              <w:rPr>
                <w:rFonts w:ascii="Arial" w:eastAsia="Calibri" w:hAnsi="Arial" w:cs="Arial"/>
                <w:b/>
                <w:bCs/>
                <w:sz w:val="20"/>
                <w:szCs w:val="20"/>
                <w:lang w:val="en-US"/>
              </w:rPr>
              <w:t>1</w:t>
            </w:r>
          </w:p>
        </w:tc>
      </w:tr>
      <w:tr w:rsidR="004C0AD7" w:rsidRPr="005C104C" w14:paraId="53187DC7" w14:textId="77777777" w:rsidTr="009A1792">
        <w:trPr>
          <w:trHeight w:hRule="exact" w:val="284"/>
        </w:trPr>
        <w:tc>
          <w:tcPr>
            <w:tcW w:w="3125" w:type="pct"/>
          </w:tcPr>
          <w:p w14:paraId="75E29990" w14:textId="77777777" w:rsidR="004C0AD7" w:rsidRPr="005C104C" w:rsidRDefault="004C0AD7" w:rsidP="00830933">
            <w:pPr>
              <w:tabs>
                <w:tab w:val="right" w:pos="1202"/>
              </w:tabs>
              <w:spacing w:after="0" w:line="260" w:lineRule="exact"/>
              <w:outlineLvl w:val="0"/>
              <w:rPr>
                <w:rFonts w:ascii="Arial" w:eastAsia="Times New Roman" w:hAnsi="Arial" w:cs="Arial"/>
                <w:b/>
                <w:spacing w:val="-2"/>
                <w:sz w:val="20"/>
                <w:szCs w:val="20"/>
                <w:lang w:val="en-US"/>
              </w:rPr>
            </w:pPr>
          </w:p>
        </w:tc>
        <w:tc>
          <w:tcPr>
            <w:tcW w:w="937" w:type="pct"/>
          </w:tcPr>
          <w:p w14:paraId="5D42DFDF" w14:textId="5BA6E12E"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bookmarkStart w:id="374" w:name="_Toc4058721"/>
            <w:r w:rsidRPr="005C104C">
              <w:rPr>
                <w:rFonts w:ascii="Arial" w:eastAsia="Times New Roman" w:hAnsi="Arial" w:cs="Arial"/>
                <w:b/>
                <w:sz w:val="20"/>
                <w:szCs w:val="20"/>
                <w:lang w:val="en-US"/>
              </w:rPr>
              <w:t>HRK ‘000</w:t>
            </w:r>
            <w:bookmarkEnd w:id="374"/>
          </w:p>
        </w:tc>
        <w:tc>
          <w:tcPr>
            <w:tcW w:w="938" w:type="pct"/>
          </w:tcPr>
          <w:p w14:paraId="69934DB1" w14:textId="6B0146BC"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bookmarkStart w:id="375" w:name="_Toc4058722"/>
            <w:r w:rsidRPr="005C104C">
              <w:rPr>
                <w:rFonts w:ascii="Arial" w:eastAsia="Times New Roman" w:hAnsi="Arial" w:cs="Arial"/>
                <w:b/>
                <w:sz w:val="20"/>
                <w:szCs w:val="20"/>
                <w:lang w:val="en-US"/>
              </w:rPr>
              <w:t>HRK ‘000</w:t>
            </w:r>
            <w:bookmarkEnd w:id="375"/>
          </w:p>
        </w:tc>
      </w:tr>
      <w:tr w:rsidR="004C0AD7" w:rsidRPr="005C104C" w14:paraId="32966871" w14:textId="77777777" w:rsidTr="00A97699">
        <w:trPr>
          <w:trHeight w:hRule="exact" w:val="271"/>
        </w:trPr>
        <w:tc>
          <w:tcPr>
            <w:tcW w:w="3125" w:type="pct"/>
            <w:vAlign w:val="center"/>
          </w:tcPr>
          <w:p w14:paraId="6D9E2C82" w14:textId="41AB52C6" w:rsidR="004C0AD7" w:rsidRPr="005C104C" w:rsidRDefault="004C0AD7" w:rsidP="00830933">
            <w:pPr>
              <w:tabs>
                <w:tab w:val="right" w:pos="1202"/>
              </w:tabs>
              <w:spacing w:after="0" w:line="260" w:lineRule="exact"/>
              <w:outlineLvl w:val="0"/>
              <w:rPr>
                <w:rFonts w:ascii="Arial" w:eastAsia="Times New Roman" w:hAnsi="Arial" w:cs="Arial"/>
                <w:b/>
                <w:i/>
                <w:spacing w:val="-2"/>
                <w:sz w:val="20"/>
                <w:szCs w:val="20"/>
                <w:lang w:val="en-US"/>
              </w:rPr>
            </w:pPr>
            <w:bookmarkStart w:id="376" w:name="_Toc4058724"/>
            <w:r w:rsidRPr="005C104C">
              <w:rPr>
                <w:rFonts w:ascii="Arial" w:eastAsia="Times New Roman" w:hAnsi="Arial" w:cs="Arial"/>
                <w:b/>
                <w:i/>
                <w:spacing w:val="-2"/>
                <w:sz w:val="20"/>
                <w:szCs w:val="20"/>
                <w:lang w:val="en-US"/>
              </w:rPr>
              <w:t>Loans at FVPL:</w:t>
            </w:r>
            <w:bookmarkEnd w:id="376"/>
          </w:p>
        </w:tc>
        <w:tc>
          <w:tcPr>
            <w:tcW w:w="937" w:type="pct"/>
          </w:tcPr>
          <w:p w14:paraId="02D3B446" w14:textId="77777777"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p>
        </w:tc>
        <w:tc>
          <w:tcPr>
            <w:tcW w:w="938" w:type="pct"/>
            <w:vAlign w:val="bottom"/>
          </w:tcPr>
          <w:p w14:paraId="0EB78C84" w14:textId="77777777" w:rsidR="004C0AD7" w:rsidRPr="005C104C" w:rsidRDefault="004C0AD7" w:rsidP="00830933">
            <w:pPr>
              <w:tabs>
                <w:tab w:val="right" w:pos="1202"/>
              </w:tabs>
              <w:spacing w:after="0" w:line="260" w:lineRule="exact"/>
              <w:jc w:val="right"/>
              <w:outlineLvl w:val="0"/>
              <w:rPr>
                <w:rFonts w:ascii="Arial" w:eastAsia="Times New Roman" w:hAnsi="Arial" w:cs="Arial"/>
                <w:sz w:val="20"/>
                <w:szCs w:val="20"/>
                <w:lang w:val="en-US"/>
              </w:rPr>
            </w:pPr>
          </w:p>
        </w:tc>
      </w:tr>
      <w:tr w:rsidR="00775749" w:rsidRPr="005C104C" w14:paraId="4DB99154" w14:textId="77777777" w:rsidTr="00C21BA3">
        <w:trPr>
          <w:trHeight w:hRule="exact" w:val="284"/>
        </w:trPr>
        <w:tc>
          <w:tcPr>
            <w:tcW w:w="3125" w:type="pct"/>
            <w:vAlign w:val="center"/>
          </w:tcPr>
          <w:p w14:paraId="4F318247" w14:textId="07BE1D5D" w:rsidR="00775749" w:rsidRPr="005C104C" w:rsidRDefault="00775749" w:rsidP="00775749">
            <w:pPr>
              <w:tabs>
                <w:tab w:val="right" w:pos="1202"/>
              </w:tabs>
              <w:spacing w:after="0" w:line="260" w:lineRule="exact"/>
              <w:outlineLvl w:val="0"/>
              <w:rPr>
                <w:rFonts w:ascii="Arial" w:eastAsia="Times New Roman" w:hAnsi="Arial" w:cs="Arial"/>
                <w:spacing w:val="-2"/>
                <w:sz w:val="20"/>
                <w:szCs w:val="20"/>
                <w:lang w:val="en-US"/>
              </w:rPr>
            </w:pPr>
            <w:bookmarkStart w:id="377" w:name="_Toc4058725"/>
            <w:r w:rsidRPr="005C104C">
              <w:rPr>
                <w:rFonts w:ascii="Arial" w:eastAsia="Times New Roman" w:hAnsi="Arial" w:cs="Arial"/>
                <w:spacing w:val="-2"/>
                <w:sz w:val="20"/>
                <w:szCs w:val="20"/>
                <w:lang w:val="en-US"/>
              </w:rPr>
              <w:t>Mezzanine loans</w:t>
            </w:r>
            <w:bookmarkEnd w:id="377"/>
          </w:p>
        </w:tc>
        <w:tc>
          <w:tcPr>
            <w:tcW w:w="937" w:type="pct"/>
            <w:tcBorders>
              <w:top w:val="nil"/>
              <w:left w:val="nil"/>
              <w:bottom w:val="nil"/>
              <w:right w:val="nil"/>
            </w:tcBorders>
            <w:shd w:val="clear" w:color="auto" w:fill="auto"/>
            <w:vAlign w:val="bottom"/>
          </w:tcPr>
          <w:p w14:paraId="34221884" w14:textId="138530F1"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24</w:t>
            </w:r>
            <w:r w:rsidR="005C104C" w:rsidRPr="005C104C">
              <w:rPr>
                <w:rFonts w:ascii="Arial" w:eastAsia="Calibri" w:hAnsi="Arial" w:cs="Arial"/>
                <w:color w:val="000000" w:themeColor="text1"/>
                <w:sz w:val="20"/>
                <w:szCs w:val="20"/>
              </w:rPr>
              <w:t>,</w:t>
            </w:r>
            <w:r w:rsidRPr="005C104C">
              <w:rPr>
                <w:rFonts w:ascii="Arial" w:eastAsia="Calibri" w:hAnsi="Arial" w:cs="Arial"/>
                <w:color w:val="000000" w:themeColor="text1"/>
                <w:sz w:val="20"/>
                <w:szCs w:val="20"/>
              </w:rPr>
              <w:t>361</w:t>
            </w:r>
          </w:p>
        </w:tc>
        <w:tc>
          <w:tcPr>
            <w:tcW w:w="938" w:type="pct"/>
            <w:tcBorders>
              <w:top w:val="nil"/>
              <w:left w:val="nil"/>
              <w:bottom w:val="single" w:sz="4" w:space="0" w:color="auto"/>
              <w:right w:val="nil"/>
            </w:tcBorders>
            <w:shd w:val="clear" w:color="auto" w:fill="auto"/>
            <w:vAlign w:val="center"/>
          </w:tcPr>
          <w:p w14:paraId="1B1347E3" w14:textId="21F4F195"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16,375</w:t>
            </w:r>
          </w:p>
        </w:tc>
      </w:tr>
      <w:tr w:rsidR="00775749" w:rsidRPr="005C104C" w14:paraId="601C9F4E" w14:textId="77777777" w:rsidTr="00C21BA3">
        <w:trPr>
          <w:trHeight w:val="306"/>
        </w:trPr>
        <w:tc>
          <w:tcPr>
            <w:tcW w:w="3125" w:type="pct"/>
            <w:vAlign w:val="center"/>
          </w:tcPr>
          <w:p w14:paraId="63091064" w14:textId="77777777" w:rsidR="00775749" w:rsidRPr="005C104C" w:rsidRDefault="00775749" w:rsidP="00775749">
            <w:pPr>
              <w:tabs>
                <w:tab w:val="right" w:pos="1202"/>
              </w:tabs>
              <w:spacing w:after="0" w:line="260" w:lineRule="exact"/>
              <w:outlineLvl w:val="0"/>
              <w:rPr>
                <w:rFonts w:ascii="Arial" w:eastAsia="Times New Roman" w:hAnsi="Arial" w:cs="Arial"/>
                <w:spacing w:val="-2"/>
                <w:sz w:val="20"/>
                <w:szCs w:val="20"/>
                <w:lang w:val="en-US"/>
              </w:rPr>
            </w:pPr>
          </w:p>
        </w:tc>
        <w:tc>
          <w:tcPr>
            <w:tcW w:w="937" w:type="pct"/>
            <w:tcBorders>
              <w:top w:val="single" w:sz="4" w:space="0" w:color="auto"/>
              <w:left w:val="nil"/>
              <w:bottom w:val="single" w:sz="12" w:space="0" w:color="auto"/>
              <w:right w:val="nil"/>
            </w:tcBorders>
            <w:shd w:val="clear" w:color="auto" w:fill="auto"/>
            <w:vAlign w:val="bottom"/>
          </w:tcPr>
          <w:p w14:paraId="1FB8B34D" w14:textId="365632BD"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24</w:t>
            </w:r>
            <w:r w:rsidR="005C104C" w:rsidRPr="005C104C">
              <w:rPr>
                <w:rFonts w:ascii="Arial" w:eastAsia="Calibri" w:hAnsi="Arial" w:cs="Arial"/>
                <w:b/>
                <w:bCs/>
                <w:color w:val="000000" w:themeColor="text1"/>
                <w:sz w:val="20"/>
                <w:szCs w:val="20"/>
              </w:rPr>
              <w:t>,</w:t>
            </w:r>
            <w:r w:rsidRPr="005C104C">
              <w:rPr>
                <w:rFonts w:ascii="Arial" w:eastAsia="Calibri" w:hAnsi="Arial" w:cs="Arial"/>
                <w:b/>
                <w:bCs/>
                <w:color w:val="000000" w:themeColor="text1"/>
                <w:sz w:val="20"/>
                <w:szCs w:val="20"/>
              </w:rPr>
              <w:t>361</w:t>
            </w:r>
          </w:p>
        </w:tc>
        <w:tc>
          <w:tcPr>
            <w:tcW w:w="938" w:type="pct"/>
            <w:tcBorders>
              <w:top w:val="single" w:sz="4" w:space="0" w:color="auto"/>
              <w:left w:val="nil"/>
              <w:bottom w:val="single" w:sz="12" w:space="0" w:color="auto"/>
              <w:right w:val="nil"/>
            </w:tcBorders>
            <w:shd w:val="clear" w:color="auto" w:fill="auto"/>
            <w:vAlign w:val="center"/>
          </w:tcPr>
          <w:p w14:paraId="0BC3583C" w14:textId="79A9DE85"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16,375</w:t>
            </w:r>
          </w:p>
        </w:tc>
      </w:tr>
      <w:tr w:rsidR="00775749" w:rsidRPr="005C104C" w14:paraId="1FBE9B8A" w14:textId="77777777" w:rsidTr="008D0E41">
        <w:trPr>
          <w:trHeight w:hRule="exact" w:val="227"/>
        </w:trPr>
        <w:tc>
          <w:tcPr>
            <w:tcW w:w="3125" w:type="pct"/>
            <w:vAlign w:val="center"/>
          </w:tcPr>
          <w:p w14:paraId="4518654D" w14:textId="77777777" w:rsidR="00775749" w:rsidRPr="005C104C" w:rsidRDefault="00775749" w:rsidP="00775749">
            <w:pPr>
              <w:tabs>
                <w:tab w:val="right" w:pos="1202"/>
              </w:tabs>
              <w:spacing w:after="0" w:line="260" w:lineRule="exact"/>
              <w:outlineLvl w:val="0"/>
              <w:rPr>
                <w:rFonts w:ascii="Arial" w:eastAsia="Times New Roman" w:hAnsi="Arial" w:cs="Arial"/>
                <w:spacing w:val="-2"/>
                <w:sz w:val="20"/>
                <w:szCs w:val="20"/>
                <w:lang w:val="en-US"/>
              </w:rPr>
            </w:pPr>
          </w:p>
        </w:tc>
        <w:tc>
          <w:tcPr>
            <w:tcW w:w="937" w:type="pct"/>
            <w:tcBorders>
              <w:top w:val="single" w:sz="12" w:space="0" w:color="auto"/>
              <w:left w:val="nil"/>
              <w:bottom w:val="nil"/>
              <w:right w:val="nil"/>
            </w:tcBorders>
            <w:shd w:val="clear" w:color="auto" w:fill="auto"/>
            <w:vAlign w:val="bottom"/>
          </w:tcPr>
          <w:p w14:paraId="0A05C6C6" w14:textId="77777777" w:rsidR="00775749" w:rsidRPr="005C104C" w:rsidDel="003F59CB" w:rsidRDefault="00775749" w:rsidP="00775749">
            <w:pPr>
              <w:tabs>
                <w:tab w:val="right" w:pos="1202"/>
              </w:tabs>
              <w:spacing w:after="0" w:line="260" w:lineRule="exact"/>
              <w:jc w:val="right"/>
              <w:outlineLvl w:val="0"/>
              <w:rPr>
                <w:rFonts w:ascii="Arial" w:eastAsia="Times New Roman" w:hAnsi="Arial" w:cs="Arial"/>
                <w:b/>
                <w:sz w:val="20"/>
                <w:szCs w:val="20"/>
                <w:lang w:val="en-US"/>
              </w:rPr>
            </w:pPr>
          </w:p>
        </w:tc>
        <w:tc>
          <w:tcPr>
            <w:tcW w:w="938" w:type="pct"/>
            <w:tcBorders>
              <w:top w:val="single" w:sz="2" w:space="0" w:color="auto"/>
            </w:tcBorders>
            <w:vAlign w:val="bottom"/>
          </w:tcPr>
          <w:p w14:paraId="1AA75041" w14:textId="77777777"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p>
        </w:tc>
      </w:tr>
      <w:tr w:rsidR="00775749" w:rsidRPr="005C104C" w14:paraId="3178EA6C" w14:textId="77777777" w:rsidTr="008D0E41">
        <w:trPr>
          <w:trHeight w:hRule="exact" w:val="284"/>
        </w:trPr>
        <w:tc>
          <w:tcPr>
            <w:tcW w:w="3125" w:type="pct"/>
            <w:vAlign w:val="center"/>
          </w:tcPr>
          <w:p w14:paraId="6E61D35F" w14:textId="3B075ACD" w:rsidR="00775749" w:rsidRPr="005C104C" w:rsidRDefault="00775749" w:rsidP="00775749">
            <w:pPr>
              <w:tabs>
                <w:tab w:val="right" w:pos="1202"/>
              </w:tabs>
              <w:spacing w:after="0" w:line="260" w:lineRule="exact"/>
              <w:outlineLvl w:val="0"/>
              <w:rPr>
                <w:rFonts w:ascii="Arial" w:eastAsia="Calibri" w:hAnsi="Arial" w:cs="Arial"/>
                <w:sz w:val="20"/>
                <w:szCs w:val="20"/>
                <w:lang w:val="en-US"/>
              </w:rPr>
            </w:pPr>
            <w:bookmarkStart w:id="378" w:name="_Toc4058734"/>
            <w:r w:rsidRPr="005C104C">
              <w:rPr>
                <w:rFonts w:ascii="Arial" w:eastAsia="Calibri" w:hAnsi="Arial" w:cs="Arial"/>
                <w:b/>
                <w:i/>
                <w:spacing w:val="-2"/>
                <w:sz w:val="20"/>
                <w:szCs w:val="20"/>
                <w:lang w:val="en-US"/>
              </w:rPr>
              <w:t>Investments in investment funds:</w:t>
            </w:r>
            <w:bookmarkEnd w:id="378"/>
          </w:p>
        </w:tc>
        <w:tc>
          <w:tcPr>
            <w:tcW w:w="937" w:type="pct"/>
            <w:tcBorders>
              <w:top w:val="nil"/>
              <w:left w:val="nil"/>
              <w:bottom w:val="nil"/>
              <w:right w:val="nil"/>
            </w:tcBorders>
            <w:shd w:val="clear" w:color="auto" w:fill="auto"/>
            <w:vAlign w:val="bottom"/>
          </w:tcPr>
          <w:p w14:paraId="2AFAAC79" w14:textId="77777777"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p>
        </w:tc>
        <w:tc>
          <w:tcPr>
            <w:tcW w:w="938" w:type="pct"/>
            <w:vAlign w:val="bottom"/>
          </w:tcPr>
          <w:p w14:paraId="6DB7710D" w14:textId="77777777"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p>
        </w:tc>
      </w:tr>
      <w:tr w:rsidR="00775749" w:rsidRPr="005C104C" w14:paraId="14B893F4" w14:textId="77777777" w:rsidTr="00707F1E">
        <w:trPr>
          <w:trHeight w:hRule="exact" w:val="259"/>
        </w:trPr>
        <w:tc>
          <w:tcPr>
            <w:tcW w:w="3125" w:type="pct"/>
            <w:vAlign w:val="bottom"/>
          </w:tcPr>
          <w:p w14:paraId="06C5FDE4" w14:textId="49831394" w:rsidR="00775749" w:rsidRPr="005C104C" w:rsidRDefault="00775749" w:rsidP="00775749">
            <w:pPr>
              <w:tabs>
                <w:tab w:val="right" w:pos="1202"/>
              </w:tabs>
              <w:spacing w:after="0" w:line="260" w:lineRule="exact"/>
              <w:outlineLvl w:val="0"/>
              <w:rPr>
                <w:rFonts w:ascii="Arial" w:eastAsia="Calibri" w:hAnsi="Arial" w:cs="Arial"/>
                <w:sz w:val="20"/>
                <w:szCs w:val="20"/>
                <w:lang w:val="en-US"/>
              </w:rPr>
            </w:pPr>
            <w:bookmarkStart w:id="379" w:name="_Toc4058735"/>
            <w:r w:rsidRPr="005C104C">
              <w:rPr>
                <w:rFonts w:ascii="Arial" w:eastAsia="Calibri" w:hAnsi="Arial" w:cs="Arial"/>
                <w:spacing w:val="-2"/>
                <w:sz w:val="20"/>
                <w:szCs w:val="20"/>
                <w:lang w:val="en-US"/>
              </w:rPr>
              <w:t>Investments in investment funds</w:t>
            </w:r>
            <w:bookmarkEnd w:id="379"/>
            <w:r w:rsidRPr="005C104C">
              <w:rPr>
                <w:rFonts w:ascii="Arial" w:eastAsia="Calibri" w:hAnsi="Arial" w:cs="Arial"/>
                <w:spacing w:val="-2"/>
                <w:sz w:val="20"/>
                <w:szCs w:val="20"/>
                <w:lang w:val="en-US"/>
              </w:rPr>
              <w:t xml:space="preserve"> at FVPL</w:t>
            </w:r>
          </w:p>
        </w:tc>
        <w:tc>
          <w:tcPr>
            <w:tcW w:w="937" w:type="pct"/>
            <w:tcBorders>
              <w:top w:val="nil"/>
              <w:left w:val="nil"/>
              <w:bottom w:val="nil"/>
              <w:right w:val="nil"/>
            </w:tcBorders>
            <w:shd w:val="clear" w:color="auto" w:fill="auto"/>
            <w:vAlign w:val="bottom"/>
          </w:tcPr>
          <w:p w14:paraId="70E4275B" w14:textId="2C90E813"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106</w:t>
            </w:r>
            <w:r w:rsidR="005C104C" w:rsidRPr="005C104C">
              <w:rPr>
                <w:rFonts w:ascii="Arial" w:eastAsia="Calibri" w:hAnsi="Arial" w:cs="Arial"/>
                <w:color w:val="000000" w:themeColor="text1"/>
                <w:sz w:val="20"/>
                <w:szCs w:val="20"/>
              </w:rPr>
              <w:t>,</w:t>
            </w:r>
            <w:r w:rsidRPr="005C104C">
              <w:rPr>
                <w:rFonts w:ascii="Arial" w:eastAsia="Calibri" w:hAnsi="Arial" w:cs="Arial"/>
                <w:color w:val="000000" w:themeColor="text1"/>
                <w:sz w:val="20"/>
                <w:szCs w:val="20"/>
              </w:rPr>
              <w:t>740</w:t>
            </w:r>
          </w:p>
        </w:tc>
        <w:tc>
          <w:tcPr>
            <w:tcW w:w="938" w:type="pct"/>
            <w:tcBorders>
              <w:top w:val="nil"/>
              <w:left w:val="nil"/>
              <w:bottom w:val="single" w:sz="4" w:space="0" w:color="auto"/>
              <w:right w:val="nil"/>
            </w:tcBorders>
            <w:shd w:val="clear" w:color="auto" w:fill="auto"/>
            <w:vAlign w:val="bottom"/>
          </w:tcPr>
          <w:p w14:paraId="7BC6CD22" w14:textId="48B06822"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202,260</w:t>
            </w:r>
          </w:p>
        </w:tc>
      </w:tr>
      <w:tr w:rsidR="00775749" w:rsidRPr="005C104C" w14:paraId="19E0E70A" w14:textId="77777777" w:rsidTr="00707F1E">
        <w:trPr>
          <w:trHeight w:val="306"/>
        </w:trPr>
        <w:tc>
          <w:tcPr>
            <w:tcW w:w="3125" w:type="pct"/>
            <w:vAlign w:val="center"/>
          </w:tcPr>
          <w:p w14:paraId="0810C233" w14:textId="77777777" w:rsidR="00775749" w:rsidRPr="005C104C" w:rsidRDefault="00775749" w:rsidP="00775749">
            <w:pPr>
              <w:tabs>
                <w:tab w:val="right" w:pos="1202"/>
              </w:tabs>
              <w:spacing w:after="0" w:line="260" w:lineRule="exact"/>
              <w:outlineLvl w:val="0"/>
              <w:rPr>
                <w:rFonts w:ascii="Arial" w:eastAsia="Calibri" w:hAnsi="Arial" w:cs="Arial"/>
                <w:sz w:val="20"/>
                <w:szCs w:val="20"/>
                <w:lang w:val="en-US"/>
              </w:rPr>
            </w:pPr>
          </w:p>
        </w:tc>
        <w:tc>
          <w:tcPr>
            <w:tcW w:w="937" w:type="pct"/>
            <w:tcBorders>
              <w:top w:val="single" w:sz="4" w:space="0" w:color="auto"/>
              <w:left w:val="nil"/>
              <w:bottom w:val="single" w:sz="12" w:space="0" w:color="auto"/>
              <w:right w:val="nil"/>
            </w:tcBorders>
            <w:shd w:val="clear" w:color="auto" w:fill="auto"/>
            <w:vAlign w:val="bottom"/>
          </w:tcPr>
          <w:p w14:paraId="6DBA81A3" w14:textId="54266A67"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106</w:t>
            </w:r>
            <w:r w:rsidR="005C104C" w:rsidRPr="005C104C">
              <w:rPr>
                <w:rFonts w:ascii="Arial" w:eastAsia="Calibri" w:hAnsi="Arial" w:cs="Arial"/>
                <w:b/>
                <w:bCs/>
                <w:color w:val="000000" w:themeColor="text1"/>
                <w:sz w:val="20"/>
                <w:szCs w:val="20"/>
              </w:rPr>
              <w:t>,</w:t>
            </w:r>
            <w:r w:rsidRPr="005C104C">
              <w:rPr>
                <w:rFonts w:ascii="Arial" w:eastAsia="Calibri" w:hAnsi="Arial" w:cs="Arial"/>
                <w:b/>
                <w:bCs/>
                <w:color w:val="000000" w:themeColor="text1"/>
                <w:sz w:val="20"/>
                <w:szCs w:val="20"/>
              </w:rPr>
              <w:t>740</w:t>
            </w:r>
          </w:p>
        </w:tc>
        <w:tc>
          <w:tcPr>
            <w:tcW w:w="938" w:type="pct"/>
            <w:tcBorders>
              <w:top w:val="single" w:sz="4" w:space="0" w:color="auto"/>
              <w:left w:val="nil"/>
              <w:bottom w:val="single" w:sz="12" w:space="0" w:color="auto"/>
              <w:right w:val="nil"/>
            </w:tcBorders>
            <w:shd w:val="clear" w:color="auto" w:fill="auto"/>
            <w:vAlign w:val="bottom"/>
          </w:tcPr>
          <w:p w14:paraId="270C31D8" w14:textId="009B2951"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202,260</w:t>
            </w:r>
          </w:p>
        </w:tc>
      </w:tr>
      <w:tr w:rsidR="00775749" w:rsidRPr="005C104C" w14:paraId="00687E90" w14:textId="77777777" w:rsidTr="009A1792">
        <w:trPr>
          <w:trHeight w:hRule="exact" w:val="227"/>
        </w:trPr>
        <w:tc>
          <w:tcPr>
            <w:tcW w:w="3125" w:type="pct"/>
            <w:vAlign w:val="center"/>
          </w:tcPr>
          <w:p w14:paraId="640C2D9E" w14:textId="77777777" w:rsidR="00775749" w:rsidRPr="005C104C" w:rsidRDefault="00775749" w:rsidP="00775749">
            <w:pPr>
              <w:tabs>
                <w:tab w:val="right" w:pos="1202"/>
              </w:tabs>
              <w:spacing w:after="0" w:line="260" w:lineRule="exact"/>
              <w:outlineLvl w:val="0"/>
              <w:rPr>
                <w:rFonts w:ascii="Arial" w:eastAsia="Calibri" w:hAnsi="Arial" w:cs="Arial"/>
                <w:sz w:val="20"/>
                <w:szCs w:val="20"/>
                <w:lang w:val="en-US"/>
              </w:rPr>
            </w:pPr>
          </w:p>
        </w:tc>
        <w:tc>
          <w:tcPr>
            <w:tcW w:w="937" w:type="pct"/>
            <w:tcBorders>
              <w:top w:val="single" w:sz="12" w:space="0" w:color="auto"/>
            </w:tcBorders>
            <w:vAlign w:val="bottom"/>
          </w:tcPr>
          <w:p w14:paraId="0DB88C20" w14:textId="77777777" w:rsidR="00775749" w:rsidRPr="005C104C" w:rsidDel="003F59CB" w:rsidRDefault="00775749" w:rsidP="00775749">
            <w:pPr>
              <w:tabs>
                <w:tab w:val="right" w:pos="1202"/>
              </w:tabs>
              <w:spacing w:after="0" w:line="260" w:lineRule="exact"/>
              <w:jc w:val="right"/>
              <w:outlineLvl w:val="0"/>
              <w:rPr>
                <w:rFonts w:ascii="Arial" w:eastAsia="Times New Roman" w:hAnsi="Arial" w:cs="Arial"/>
                <w:b/>
                <w:sz w:val="20"/>
                <w:szCs w:val="20"/>
                <w:lang w:val="en-US"/>
              </w:rPr>
            </w:pPr>
          </w:p>
        </w:tc>
        <w:tc>
          <w:tcPr>
            <w:tcW w:w="938" w:type="pct"/>
            <w:tcBorders>
              <w:top w:val="single" w:sz="12" w:space="0" w:color="auto"/>
            </w:tcBorders>
            <w:vAlign w:val="bottom"/>
          </w:tcPr>
          <w:p w14:paraId="7BE44CF0" w14:textId="77777777" w:rsidR="00775749" w:rsidRPr="005C104C" w:rsidRDefault="00775749" w:rsidP="00775749">
            <w:pPr>
              <w:tabs>
                <w:tab w:val="right" w:pos="1202"/>
              </w:tabs>
              <w:spacing w:after="0" w:line="260" w:lineRule="exact"/>
              <w:jc w:val="right"/>
              <w:outlineLvl w:val="0"/>
              <w:rPr>
                <w:rFonts w:ascii="Arial" w:eastAsia="Times New Roman" w:hAnsi="Arial" w:cs="Arial"/>
                <w:b/>
                <w:sz w:val="20"/>
                <w:szCs w:val="20"/>
                <w:lang w:val="en-US"/>
              </w:rPr>
            </w:pPr>
          </w:p>
        </w:tc>
      </w:tr>
      <w:tr w:rsidR="00775749" w:rsidRPr="005C104C" w14:paraId="09D86BEA" w14:textId="77777777" w:rsidTr="009A1792">
        <w:trPr>
          <w:trHeight w:hRule="exact" w:val="284"/>
        </w:trPr>
        <w:tc>
          <w:tcPr>
            <w:tcW w:w="3125" w:type="pct"/>
            <w:vAlign w:val="center"/>
          </w:tcPr>
          <w:p w14:paraId="43CC1907" w14:textId="771F361E" w:rsidR="00775749" w:rsidRPr="005C104C" w:rsidRDefault="00775749" w:rsidP="00775749">
            <w:pPr>
              <w:tabs>
                <w:tab w:val="right" w:pos="1202"/>
              </w:tabs>
              <w:spacing w:after="0" w:line="260" w:lineRule="exact"/>
              <w:outlineLvl w:val="0"/>
              <w:rPr>
                <w:rFonts w:ascii="Arial" w:eastAsia="Times New Roman" w:hAnsi="Arial" w:cs="Arial"/>
                <w:b/>
                <w:i/>
                <w:spacing w:val="-2"/>
                <w:sz w:val="20"/>
                <w:szCs w:val="20"/>
                <w:lang w:val="en-US"/>
              </w:rPr>
            </w:pPr>
            <w:bookmarkStart w:id="380" w:name="_Toc4058754"/>
            <w:r w:rsidRPr="005C104C">
              <w:rPr>
                <w:rFonts w:ascii="Arial" w:eastAsia="Calibri" w:hAnsi="Arial" w:cs="Arial"/>
                <w:b/>
                <w:i/>
                <w:spacing w:val="-2"/>
                <w:sz w:val="20"/>
                <w:szCs w:val="20"/>
                <w:lang w:val="en-US"/>
              </w:rPr>
              <w:t>Unlisted equity instruments:</w:t>
            </w:r>
            <w:bookmarkEnd w:id="380"/>
          </w:p>
        </w:tc>
        <w:tc>
          <w:tcPr>
            <w:tcW w:w="937" w:type="pct"/>
            <w:vAlign w:val="bottom"/>
          </w:tcPr>
          <w:p w14:paraId="5A4C3621" w14:textId="77777777"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p>
        </w:tc>
        <w:tc>
          <w:tcPr>
            <w:tcW w:w="938" w:type="pct"/>
            <w:vAlign w:val="bottom"/>
          </w:tcPr>
          <w:p w14:paraId="38C572F8" w14:textId="77777777" w:rsidR="00775749" w:rsidRPr="005C104C" w:rsidRDefault="00775749" w:rsidP="00775749">
            <w:pPr>
              <w:tabs>
                <w:tab w:val="right" w:pos="1202"/>
              </w:tabs>
              <w:spacing w:after="0" w:line="260" w:lineRule="exact"/>
              <w:jc w:val="right"/>
              <w:outlineLvl w:val="0"/>
              <w:rPr>
                <w:rFonts w:ascii="Arial" w:eastAsia="Times New Roman" w:hAnsi="Arial" w:cs="Arial"/>
                <w:sz w:val="20"/>
                <w:szCs w:val="20"/>
                <w:lang w:val="en-US"/>
              </w:rPr>
            </w:pPr>
          </w:p>
        </w:tc>
      </w:tr>
      <w:tr w:rsidR="005C104C" w:rsidRPr="005C104C" w14:paraId="1142B06B" w14:textId="77777777" w:rsidTr="00A31814">
        <w:trPr>
          <w:trHeight w:val="340"/>
        </w:trPr>
        <w:tc>
          <w:tcPr>
            <w:tcW w:w="3125" w:type="pct"/>
            <w:vAlign w:val="bottom"/>
          </w:tcPr>
          <w:p w14:paraId="4EB09EFD" w14:textId="66539AA7" w:rsidR="005C104C" w:rsidRPr="005C104C" w:rsidRDefault="005C104C" w:rsidP="005C104C">
            <w:pPr>
              <w:tabs>
                <w:tab w:val="right" w:pos="1202"/>
              </w:tabs>
              <w:spacing w:after="0" w:line="260" w:lineRule="exact"/>
              <w:outlineLvl w:val="0"/>
              <w:rPr>
                <w:rFonts w:ascii="Arial" w:eastAsia="Calibri" w:hAnsi="Arial" w:cs="Arial"/>
                <w:b/>
                <w:i/>
                <w:spacing w:val="-2"/>
                <w:sz w:val="20"/>
                <w:szCs w:val="20"/>
                <w:lang w:val="en-US"/>
              </w:rPr>
            </w:pPr>
            <w:bookmarkStart w:id="381" w:name="_Toc4058755"/>
            <w:r w:rsidRPr="005C104C">
              <w:rPr>
                <w:rFonts w:ascii="Arial" w:eastAsia="Calibri" w:hAnsi="Arial" w:cs="Arial"/>
                <w:spacing w:val="-2"/>
                <w:sz w:val="20"/>
                <w:szCs w:val="20"/>
                <w:lang w:val="en-US"/>
              </w:rPr>
              <w:t>Investments in corporate shares</w:t>
            </w:r>
            <w:bookmarkEnd w:id="381"/>
          </w:p>
        </w:tc>
        <w:tc>
          <w:tcPr>
            <w:tcW w:w="937" w:type="pct"/>
            <w:tcBorders>
              <w:top w:val="nil"/>
              <w:left w:val="nil"/>
              <w:bottom w:val="nil"/>
              <w:right w:val="nil"/>
            </w:tcBorders>
            <w:shd w:val="clear" w:color="auto" w:fill="auto"/>
            <w:vAlign w:val="bottom"/>
          </w:tcPr>
          <w:p w14:paraId="28AA80DC" w14:textId="0A12C2CC" w:rsidR="005C104C" w:rsidRPr="005C104C" w:rsidRDefault="005C104C" w:rsidP="005C104C">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31</w:t>
            </w:r>
          </w:p>
        </w:tc>
        <w:tc>
          <w:tcPr>
            <w:tcW w:w="938" w:type="pct"/>
            <w:tcBorders>
              <w:top w:val="nil"/>
              <w:left w:val="nil"/>
              <w:right w:val="nil"/>
            </w:tcBorders>
            <w:shd w:val="clear" w:color="auto" w:fill="auto"/>
            <w:vAlign w:val="bottom"/>
          </w:tcPr>
          <w:p w14:paraId="301E30CB" w14:textId="46ED3E2C" w:rsidR="005C104C" w:rsidRPr="005C104C" w:rsidRDefault="005C104C" w:rsidP="005C104C">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31</w:t>
            </w:r>
          </w:p>
        </w:tc>
      </w:tr>
      <w:tr w:rsidR="005C104C" w:rsidRPr="005C104C" w14:paraId="4136D93D" w14:textId="77777777" w:rsidTr="00A31814">
        <w:trPr>
          <w:trHeight w:val="340"/>
        </w:trPr>
        <w:tc>
          <w:tcPr>
            <w:tcW w:w="3125" w:type="pct"/>
            <w:vAlign w:val="bottom"/>
          </w:tcPr>
          <w:p w14:paraId="4676B616" w14:textId="77777777" w:rsidR="005C104C" w:rsidRPr="005C104C" w:rsidRDefault="005C104C" w:rsidP="005C104C">
            <w:pPr>
              <w:tabs>
                <w:tab w:val="right" w:pos="1202"/>
              </w:tabs>
              <w:spacing w:after="0" w:line="260" w:lineRule="exact"/>
              <w:outlineLvl w:val="0"/>
              <w:rPr>
                <w:rFonts w:ascii="Arial" w:eastAsia="Calibri" w:hAnsi="Arial" w:cs="Arial"/>
                <w:spacing w:val="-2"/>
                <w:sz w:val="20"/>
                <w:szCs w:val="20"/>
                <w:lang w:val="en-US"/>
              </w:rPr>
            </w:pPr>
            <w:r w:rsidRPr="005C104C">
              <w:rPr>
                <w:rFonts w:ascii="Arial" w:eastAsia="Calibri" w:hAnsi="Arial" w:cs="Arial"/>
                <w:spacing w:val="-2"/>
                <w:sz w:val="20"/>
                <w:szCs w:val="20"/>
                <w:lang w:val="en-US"/>
              </w:rPr>
              <w:t>Depository receipt - DR</w:t>
            </w:r>
          </w:p>
        </w:tc>
        <w:tc>
          <w:tcPr>
            <w:tcW w:w="937" w:type="pct"/>
            <w:tcBorders>
              <w:top w:val="nil"/>
              <w:left w:val="nil"/>
              <w:bottom w:val="nil"/>
              <w:right w:val="nil"/>
            </w:tcBorders>
            <w:shd w:val="clear" w:color="auto" w:fill="auto"/>
            <w:vAlign w:val="bottom"/>
          </w:tcPr>
          <w:p w14:paraId="533FDBB2" w14:textId="0CC7C92E" w:rsidR="005C104C" w:rsidRPr="005C104C" w:rsidRDefault="005C104C" w:rsidP="005C104C">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318</w:t>
            </w:r>
          </w:p>
        </w:tc>
        <w:tc>
          <w:tcPr>
            <w:tcW w:w="938" w:type="pct"/>
            <w:tcBorders>
              <w:top w:val="nil"/>
              <w:left w:val="nil"/>
              <w:bottom w:val="single" w:sz="4" w:space="0" w:color="auto"/>
              <w:right w:val="nil"/>
            </w:tcBorders>
            <w:shd w:val="clear" w:color="auto" w:fill="auto"/>
            <w:vAlign w:val="bottom"/>
          </w:tcPr>
          <w:p w14:paraId="53DC3054" w14:textId="6E9519BC" w:rsidR="005C104C" w:rsidRPr="005C104C" w:rsidRDefault="005C104C" w:rsidP="005C104C">
            <w:pPr>
              <w:tabs>
                <w:tab w:val="right" w:pos="1202"/>
              </w:tabs>
              <w:spacing w:after="0" w:line="260" w:lineRule="exact"/>
              <w:jc w:val="right"/>
              <w:outlineLvl w:val="0"/>
              <w:rPr>
                <w:rFonts w:ascii="Arial" w:eastAsia="Times New Roman" w:hAnsi="Arial" w:cs="Arial"/>
                <w:sz w:val="20"/>
                <w:szCs w:val="20"/>
                <w:lang w:val="en-US"/>
              </w:rPr>
            </w:pPr>
            <w:r w:rsidRPr="005C104C">
              <w:rPr>
                <w:rFonts w:ascii="Arial" w:eastAsia="Calibri" w:hAnsi="Arial" w:cs="Arial"/>
                <w:color w:val="000000" w:themeColor="text1"/>
                <w:sz w:val="20"/>
                <w:szCs w:val="20"/>
              </w:rPr>
              <w:t>318</w:t>
            </w:r>
          </w:p>
        </w:tc>
      </w:tr>
      <w:tr w:rsidR="005C104C" w:rsidRPr="005C104C" w14:paraId="664EC8BE" w14:textId="77777777" w:rsidTr="0007430A">
        <w:trPr>
          <w:trHeight w:val="340"/>
        </w:trPr>
        <w:tc>
          <w:tcPr>
            <w:tcW w:w="3125" w:type="pct"/>
            <w:vAlign w:val="bottom"/>
          </w:tcPr>
          <w:p w14:paraId="722A00B1" w14:textId="77777777" w:rsidR="005C104C" w:rsidRPr="005C104C" w:rsidRDefault="005C104C" w:rsidP="005C104C">
            <w:pPr>
              <w:tabs>
                <w:tab w:val="right" w:pos="1202"/>
              </w:tabs>
              <w:spacing w:after="0" w:line="260" w:lineRule="exact"/>
              <w:outlineLvl w:val="0"/>
              <w:rPr>
                <w:rFonts w:ascii="Arial" w:eastAsia="Times New Roman" w:hAnsi="Arial" w:cs="Arial"/>
                <w:spacing w:val="-2"/>
                <w:sz w:val="20"/>
                <w:szCs w:val="20"/>
                <w:lang w:val="en-US"/>
              </w:rPr>
            </w:pPr>
          </w:p>
        </w:tc>
        <w:tc>
          <w:tcPr>
            <w:tcW w:w="937" w:type="pct"/>
            <w:tcBorders>
              <w:top w:val="single" w:sz="4" w:space="0" w:color="auto"/>
              <w:left w:val="nil"/>
              <w:bottom w:val="single" w:sz="12" w:space="0" w:color="auto"/>
              <w:right w:val="nil"/>
            </w:tcBorders>
            <w:shd w:val="clear" w:color="auto" w:fill="auto"/>
            <w:vAlign w:val="bottom"/>
          </w:tcPr>
          <w:p w14:paraId="1101893D" w14:textId="677D9E9C" w:rsidR="005C104C" w:rsidRPr="005C104C" w:rsidRDefault="005C104C" w:rsidP="005C104C">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349</w:t>
            </w:r>
          </w:p>
        </w:tc>
        <w:tc>
          <w:tcPr>
            <w:tcW w:w="938" w:type="pct"/>
            <w:tcBorders>
              <w:top w:val="single" w:sz="4" w:space="0" w:color="auto"/>
              <w:left w:val="nil"/>
              <w:bottom w:val="single" w:sz="12" w:space="0" w:color="auto"/>
              <w:right w:val="nil"/>
            </w:tcBorders>
            <w:shd w:val="clear" w:color="auto" w:fill="auto"/>
            <w:vAlign w:val="bottom"/>
          </w:tcPr>
          <w:p w14:paraId="02FAB06C" w14:textId="1F908660" w:rsidR="005C104C" w:rsidRPr="005C104C" w:rsidRDefault="005C104C" w:rsidP="005C104C">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themeColor="text1"/>
                <w:sz w:val="20"/>
                <w:szCs w:val="20"/>
              </w:rPr>
              <w:t>349</w:t>
            </w:r>
          </w:p>
        </w:tc>
      </w:tr>
      <w:tr w:rsidR="00D91CCA" w:rsidRPr="005C104C" w14:paraId="2C61EE4A" w14:textId="77777777" w:rsidTr="0007430A">
        <w:trPr>
          <w:trHeight w:val="340"/>
        </w:trPr>
        <w:tc>
          <w:tcPr>
            <w:tcW w:w="3125" w:type="pct"/>
            <w:vAlign w:val="bottom"/>
          </w:tcPr>
          <w:p w14:paraId="32F5D3DA" w14:textId="77777777" w:rsidR="00D91CCA" w:rsidRDefault="00D91CCA" w:rsidP="005C104C">
            <w:pPr>
              <w:tabs>
                <w:tab w:val="right" w:pos="1202"/>
              </w:tabs>
              <w:spacing w:after="0" w:line="260" w:lineRule="exact"/>
              <w:outlineLvl w:val="0"/>
              <w:rPr>
                <w:rFonts w:ascii="Arial" w:eastAsia="Times New Roman" w:hAnsi="Arial" w:cs="Arial"/>
                <w:spacing w:val="-2"/>
                <w:sz w:val="20"/>
                <w:szCs w:val="20"/>
                <w:lang w:val="en-US"/>
              </w:rPr>
            </w:pPr>
          </w:p>
          <w:p w14:paraId="2A6769ED" w14:textId="7F7C523E" w:rsidR="00D91CCA" w:rsidRPr="005C104C" w:rsidRDefault="00D91CCA" w:rsidP="005C104C">
            <w:pPr>
              <w:tabs>
                <w:tab w:val="right" w:pos="1202"/>
              </w:tabs>
              <w:spacing w:after="0" w:line="260" w:lineRule="exact"/>
              <w:outlineLvl w:val="0"/>
              <w:rPr>
                <w:rFonts w:ascii="Arial" w:eastAsia="Times New Roman" w:hAnsi="Arial" w:cs="Arial"/>
                <w:spacing w:val="-2"/>
                <w:sz w:val="20"/>
                <w:szCs w:val="20"/>
                <w:lang w:val="en-US"/>
              </w:rPr>
            </w:pPr>
            <w:r>
              <w:rPr>
                <w:rFonts w:ascii="Arial" w:eastAsia="Times New Roman" w:hAnsi="Arial" w:cs="Arial"/>
                <w:spacing w:val="-2"/>
                <w:sz w:val="20"/>
                <w:szCs w:val="20"/>
                <w:lang w:val="en-US"/>
              </w:rPr>
              <w:t>Derivative financial assets-positive fair value</w:t>
            </w:r>
          </w:p>
        </w:tc>
        <w:tc>
          <w:tcPr>
            <w:tcW w:w="937" w:type="pct"/>
            <w:tcBorders>
              <w:top w:val="single" w:sz="4" w:space="0" w:color="auto"/>
              <w:left w:val="nil"/>
              <w:bottom w:val="single" w:sz="12" w:space="0" w:color="auto"/>
              <w:right w:val="nil"/>
            </w:tcBorders>
            <w:shd w:val="clear" w:color="auto" w:fill="auto"/>
            <w:vAlign w:val="bottom"/>
          </w:tcPr>
          <w:p w14:paraId="5C576F14" w14:textId="59746859" w:rsidR="00D91CCA" w:rsidRPr="005C104C" w:rsidRDefault="00940B23" w:rsidP="005C104C">
            <w:pPr>
              <w:tabs>
                <w:tab w:val="right" w:pos="1202"/>
              </w:tabs>
              <w:spacing w:after="0" w:line="260" w:lineRule="exact"/>
              <w:jc w:val="right"/>
              <w:outlineLvl w:val="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307</w:t>
            </w:r>
          </w:p>
        </w:tc>
        <w:tc>
          <w:tcPr>
            <w:tcW w:w="938" w:type="pct"/>
            <w:tcBorders>
              <w:top w:val="single" w:sz="4" w:space="0" w:color="auto"/>
              <w:left w:val="nil"/>
              <w:bottom w:val="single" w:sz="12" w:space="0" w:color="auto"/>
              <w:right w:val="nil"/>
            </w:tcBorders>
            <w:shd w:val="clear" w:color="auto" w:fill="auto"/>
            <w:vAlign w:val="bottom"/>
          </w:tcPr>
          <w:p w14:paraId="214D4522" w14:textId="61D3F8C5" w:rsidR="00D91CCA" w:rsidRPr="005C104C" w:rsidRDefault="00940B23" w:rsidP="005C104C">
            <w:pPr>
              <w:tabs>
                <w:tab w:val="right" w:pos="1202"/>
              </w:tabs>
              <w:spacing w:after="0" w:line="260" w:lineRule="exact"/>
              <w:jc w:val="right"/>
              <w:outlineLvl w:val="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w:t>
            </w:r>
          </w:p>
        </w:tc>
      </w:tr>
      <w:tr w:rsidR="005C104C" w:rsidRPr="005C104C" w14:paraId="3E95191B" w14:textId="77777777" w:rsidTr="009A1792">
        <w:trPr>
          <w:trHeight w:val="306"/>
        </w:trPr>
        <w:tc>
          <w:tcPr>
            <w:tcW w:w="3125" w:type="pct"/>
          </w:tcPr>
          <w:p w14:paraId="5201D9A7" w14:textId="77777777" w:rsidR="005C104C" w:rsidRPr="005C104C" w:rsidRDefault="005C104C" w:rsidP="005C104C">
            <w:pPr>
              <w:tabs>
                <w:tab w:val="right" w:pos="1202"/>
              </w:tabs>
              <w:spacing w:after="0" w:line="260" w:lineRule="exact"/>
              <w:outlineLvl w:val="0"/>
              <w:rPr>
                <w:rFonts w:ascii="Arial" w:eastAsia="Times New Roman" w:hAnsi="Arial" w:cs="Arial"/>
                <w:spacing w:val="-2"/>
                <w:sz w:val="20"/>
                <w:szCs w:val="20"/>
                <w:lang w:val="en-US"/>
              </w:rPr>
            </w:pPr>
          </w:p>
        </w:tc>
        <w:tc>
          <w:tcPr>
            <w:tcW w:w="937" w:type="pct"/>
            <w:tcBorders>
              <w:top w:val="single" w:sz="12" w:space="0" w:color="auto"/>
              <w:bottom w:val="single" w:sz="12" w:space="0" w:color="auto"/>
            </w:tcBorders>
            <w:shd w:val="clear" w:color="auto" w:fill="auto"/>
            <w:vAlign w:val="bottom"/>
          </w:tcPr>
          <w:p w14:paraId="618E1215" w14:textId="2F5AE7B7" w:rsidR="005C104C" w:rsidRPr="005C104C" w:rsidRDefault="005C104C" w:rsidP="005C104C">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Times New Roman" w:hAnsi="Arial" w:cs="Arial"/>
                <w:b/>
                <w:sz w:val="20"/>
                <w:szCs w:val="20"/>
                <w:lang w:val="en-US"/>
              </w:rPr>
              <w:t>131,757</w:t>
            </w:r>
          </w:p>
        </w:tc>
        <w:tc>
          <w:tcPr>
            <w:tcW w:w="938" w:type="pct"/>
            <w:tcBorders>
              <w:top w:val="single" w:sz="12" w:space="0" w:color="auto"/>
              <w:left w:val="nil"/>
              <w:bottom w:val="single" w:sz="12" w:space="0" w:color="auto"/>
              <w:right w:val="nil"/>
            </w:tcBorders>
            <w:shd w:val="clear" w:color="auto" w:fill="auto"/>
            <w:vAlign w:val="bottom"/>
          </w:tcPr>
          <w:p w14:paraId="2258AA97" w14:textId="528B38B8" w:rsidR="005C104C" w:rsidRPr="005C104C" w:rsidRDefault="005C104C" w:rsidP="005C104C">
            <w:pPr>
              <w:tabs>
                <w:tab w:val="right" w:pos="1202"/>
              </w:tabs>
              <w:spacing w:after="0" w:line="260" w:lineRule="exact"/>
              <w:jc w:val="right"/>
              <w:outlineLvl w:val="0"/>
              <w:rPr>
                <w:rFonts w:ascii="Arial" w:eastAsia="Times New Roman" w:hAnsi="Arial" w:cs="Arial"/>
                <w:b/>
                <w:sz w:val="20"/>
                <w:szCs w:val="20"/>
                <w:lang w:val="en-US"/>
              </w:rPr>
            </w:pPr>
            <w:r w:rsidRPr="005C104C">
              <w:rPr>
                <w:rFonts w:ascii="Arial" w:eastAsia="Calibri" w:hAnsi="Arial" w:cs="Arial"/>
                <w:b/>
                <w:bCs/>
                <w:color w:val="000000"/>
                <w:sz w:val="20"/>
                <w:szCs w:val="20"/>
                <w:lang w:val="en-US"/>
              </w:rPr>
              <w:t>218,984</w:t>
            </w:r>
          </w:p>
        </w:tc>
      </w:tr>
    </w:tbl>
    <w:p w14:paraId="7D1285BE" w14:textId="77777777" w:rsidR="006D7461" w:rsidRDefault="006D7461" w:rsidP="006D7461">
      <w:pPr>
        <w:spacing w:after="0" w:line="240" w:lineRule="auto"/>
        <w:jc w:val="both"/>
        <w:rPr>
          <w:rFonts w:ascii="Calibri" w:eastAsia="Times New Roman" w:hAnsi="Calibri" w:cs="Calibri"/>
          <w:lang w:val="en-US"/>
        </w:rPr>
      </w:pPr>
    </w:p>
    <w:p w14:paraId="3BD50506" w14:textId="77777777" w:rsidR="006D7461" w:rsidRDefault="006D7461" w:rsidP="006D7461">
      <w:pPr>
        <w:spacing w:after="0" w:line="240" w:lineRule="auto"/>
        <w:jc w:val="both"/>
        <w:rPr>
          <w:rFonts w:ascii="Calibri" w:eastAsia="Times New Roman" w:hAnsi="Calibri" w:cs="Calibri"/>
          <w:lang w:val="en-US"/>
        </w:rPr>
      </w:pPr>
    </w:p>
    <w:p w14:paraId="6FDC3961" w14:textId="17CD60B3" w:rsidR="006D7461" w:rsidRPr="005C104C" w:rsidRDefault="006D7461" w:rsidP="006D7461">
      <w:pPr>
        <w:spacing w:after="0" w:line="240" w:lineRule="auto"/>
        <w:jc w:val="both"/>
        <w:rPr>
          <w:rFonts w:ascii="Arial" w:eastAsia="Times New Roman" w:hAnsi="Arial" w:cs="Arial"/>
          <w:sz w:val="20"/>
          <w:szCs w:val="20"/>
          <w:lang w:val="en-US"/>
        </w:rPr>
      </w:pPr>
      <w:r w:rsidRPr="005C104C">
        <w:rPr>
          <w:rFonts w:ascii="Arial" w:eastAsia="Times New Roman" w:hAnsi="Arial" w:cs="Arial"/>
          <w:sz w:val="20"/>
          <w:szCs w:val="20"/>
          <w:lang w:val="en-US"/>
        </w:rPr>
        <w:t>The shares of companies not listed on the stock exchange in the amount of HRK 3</w:t>
      </w:r>
      <w:r w:rsidR="005C104C">
        <w:rPr>
          <w:rFonts w:ascii="Arial" w:eastAsia="Times New Roman" w:hAnsi="Arial" w:cs="Arial"/>
          <w:sz w:val="20"/>
          <w:szCs w:val="20"/>
          <w:lang w:val="en-US"/>
        </w:rPr>
        <w:t>1</w:t>
      </w:r>
      <w:r w:rsidRPr="005C104C">
        <w:rPr>
          <w:rFonts w:ascii="Arial" w:eastAsia="Times New Roman" w:hAnsi="Arial" w:cs="Arial"/>
          <w:sz w:val="20"/>
          <w:szCs w:val="20"/>
          <w:lang w:val="en-US"/>
        </w:rPr>
        <w:t xml:space="preserve"> thousand (31 December 2021: HRK 31 thousand) (0.03% portion) relate to the shares of the company Helios Faros d.d., in bankruptcy, acquired by HBOR in substitution for a portion of receivables by accepting the company’s bankruptcy restructuring plan.</w:t>
      </w:r>
    </w:p>
    <w:p w14:paraId="6E9235E5" w14:textId="77777777" w:rsidR="006D7461" w:rsidRPr="005C104C" w:rsidRDefault="006D7461" w:rsidP="006D7461">
      <w:pPr>
        <w:spacing w:after="0" w:line="240" w:lineRule="auto"/>
        <w:jc w:val="both"/>
        <w:rPr>
          <w:rFonts w:ascii="Arial" w:eastAsia="Times New Roman" w:hAnsi="Arial" w:cs="Arial"/>
          <w:sz w:val="20"/>
          <w:szCs w:val="20"/>
          <w:lang w:val="en-US"/>
        </w:rPr>
      </w:pPr>
    </w:p>
    <w:p w14:paraId="7A2A958A" w14:textId="3305564C" w:rsidR="006D7461" w:rsidRPr="001535BF" w:rsidRDefault="006D7461" w:rsidP="006D7461">
      <w:pPr>
        <w:spacing w:after="0" w:line="240" w:lineRule="auto"/>
        <w:jc w:val="both"/>
        <w:rPr>
          <w:rFonts w:ascii="Arial" w:eastAsia="Times New Roman" w:hAnsi="Arial" w:cs="Arial"/>
          <w:sz w:val="20"/>
          <w:szCs w:val="20"/>
          <w:lang w:val="en-US"/>
        </w:rPr>
      </w:pPr>
      <w:r w:rsidRPr="005C104C">
        <w:rPr>
          <w:rFonts w:ascii="Arial" w:eastAsia="Times New Roman" w:hAnsi="Arial" w:cs="Arial"/>
          <w:sz w:val="20"/>
          <w:szCs w:val="20"/>
          <w:lang w:val="en-US"/>
        </w:rPr>
        <w:t>Non-listed equity securities in the amount of HRK 3</w:t>
      </w:r>
      <w:r w:rsidR="006C25A5" w:rsidRPr="005C104C">
        <w:rPr>
          <w:rFonts w:ascii="Arial" w:eastAsia="Times New Roman" w:hAnsi="Arial" w:cs="Arial"/>
          <w:sz w:val="20"/>
          <w:szCs w:val="20"/>
          <w:lang w:val="en-US"/>
        </w:rPr>
        <w:t>18</w:t>
      </w:r>
      <w:r w:rsidRPr="005C104C">
        <w:rPr>
          <w:rFonts w:ascii="Arial" w:eastAsia="Times New Roman" w:hAnsi="Arial" w:cs="Arial"/>
          <w:sz w:val="20"/>
          <w:szCs w:val="20"/>
          <w:lang w:val="en-US"/>
        </w:rPr>
        <w:t xml:space="preserve"> thousand (31 December 2021: HRK 318 thousand) relate to depository receipts (DR) of the Fortenova Group STAK Stichting taken over through </w:t>
      </w:r>
      <w:r w:rsidRPr="001535BF">
        <w:rPr>
          <w:rFonts w:ascii="Arial" w:eastAsia="Times New Roman" w:hAnsi="Arial" w:cs="Arial"/>
          <w:sz w:val="20"/>
          <w:szCs w:val="20"/>
          <w:lang w:val="en-US"/>
        </w:rPr>
        <w:t>the Settlement under the Extraordinary Administration Proceedings against the company Agrokor d.d. et al.</w:t>
      </w:r>
    </w:p>
    <w:p w14:paraId="690C2CF4" w14:textId="77777777" w:rsidR="00D268A8" w:rsidRPr="001535BF" w:rsidRDefault="00D268A8" w:rsidP="00436A23">
      <w:pPr>
        <w:autoSpaceDE w:val="0"/>
        <w:autoSpaceDN w:val="0"/>
        <w:adjustRightInd w:val="0"/>
        <w:spacing w:after="0" w:line="240" w:lineRule="auto"/>
        <w:jc w:val="both"/>
        <w:rPr>
          <w:rFonts w:ascii="Arial" w:hAnsi="Arial" w:cs="Arial"/>
          <w:noProof/>
          <w:color w:val="000000" w:themeColor="text1"/>
          <w:sz w:val="20"/>
          <w:szCs w:val="20"/>
          <w:lang w:val="en-US"/>
        </w:rPr>
      </w:pPr>
    </w:p>
    <w:p w14:paraId="67B4DA15" w14:textId="7566E7F6" w:rsidR="00D268A8" w:rsidRPr="001535BF" w:rsidRDefault="00D268A8" w:rsidP="00436A23">
      <w:pPr>
        <w:autoSpaceDE w:val="0"/>
        <w:autoSpaceDN w:val="0"/>
        <w:adjustRightInd w:val="0"/>
        <w:spacing w:after="0" w:line="240" w:lineRule="auto"/>
        <w:jc w:val="both"/>
        <w:rPr>
          <w:rFonts w:ascii="Arial" w:hAnsi="Arial" w:cs="Arial"/>
          <w:noProof/>
          <w:color w:val="000000" w:themeColor="text1"/>
          <w:sz w:val="20"/>
          <w:szCs w:val="20"/>
          <w:lang w:val="en-US"/>
        </w:rPr>
        <w:sectPr w:rsidR="00D268A8" w:rsidRPr="001535BF">
          <w:pgSz w:w="11906" w:h="16838"/>
          <w:pgMar w:top="1417" w:right="1417" w:bottom="1417" w:left="1417" w:header="708" w:footer="708" w:gutter="0"/>
          <w:cols w:space="708"/>
          <w:docGrid w:linePitch="360"/>
        </w:sectPr>
      </w:pPr>
      <w:r w:rsidRPr="001535BF">
        <w:rPr>
          <w:rFonts w:ascii="Arial" w:hAnsi="Arial" w:cs="Arial"/>
          <w:noProof/>
          <w:color w:val="000000" w:themeColor="text1"/>
          <w:sz w:val="20"/>
          <w:szCs w:val="20"/>
          <w:lang w:val="en-US"/>
        </w:rPr>
        <w:t>As at September 30, a positive fair value of derivative financial instrument</w:t>
      </w:r>
      <w:r w:rsidR="00FD79CF" w:rsidRPr="001535BF">
        <w:rPr>
          <w:rFonts w:ascii="Arial" w:hAnsi="Arial" w:cs="Arial"/>
          <w:noProof/>
          <w:color w:val="000000" w:themeColor="text1"/>
          <w:sz w:val="20"/>
          <w:szCs w:val="20"/>
          <w:lang w:val="en-US"/>
        </w:rPr>
        <w:t>s was stated in the amount of HRK 307 thousand (31 December 2021: HRK 0 thousand).</w:t>
      </w: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382" w:name="_Hlk36813510"/>
    </w:p>
    <w:p w14:paraId="6A1AFED9" w14:textId="77777777" w:rsidR="00436A23" w:rsidRPr="004B4357" w:rsidRDefault="00436A23" w:rsidP="005B7D9D">
      <w:pPr>
        <w:pStyle w:val="ListParagraph"/>
        <w:numPr>
          <w:ilvl w:val="0"/>
          <w:numId w:val="14"/>
        </w:numPr>
        <w:autoSpaceDE w:val="0"/>
        <w:autoSpaceDN w:val="0"/>
        <w:adjustRightInd w:val="0"/>
        <w:spacing w:after="0" w:line="240" w:lineRule="auto"/>
        <w:jc w:val="both"/>
        <w:rPr>
          <w:rFonts w:ascii="Arial" w:hAnsi="Arial" w:cs="Arial"/>
          <w:b/>
          <w:noProof/>
          <w:color w:val="000000" w:themeColor="text1"/>
          <w:sz w:val="20"/>
          <w:szCs w:val="20"/>
          <w:lang w:val="en-US"/>
        </w:rPr>
      </w:pPr>
      <w:r w:rsidRPr="004B4357">
        <w:rPr>
          <w:rFonts w:ascii="Arial" w:hAnsi="Arial" w:cs="Arial"/>
          <w:b/>
          <w:noProof/>
          <w:color w:val="000000" w:themeColor="text1"/>
          <w:sz w:val="20"/>
          <w:szCs w:val="20"/>
          <w:lang w:val="en-US"/>
        </w:rPr>
        <w:t>Financial assets at fair value through other comprehensive income</w:t>
      </w:r>
    </w:p>
    <w:bookmarkEnd w:id="382"/>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343" w:type="pct"/>
        <w:tblLayout w:type="fixed"/>
        <w:tblCellMar>
          <w:left w:w="122" w:type="dxa"/>
          <w:right w:w="122" w:type="dxa"/>
        </w:tblCellMar>
        <w:tblLook w:val="0000" w:firstRow="0" w:lastRow="0" w:firstColumn="0" w:lastColumn="0" w:noHBand="0" w:noVBand="0"/>
      </w:tblPr>
      <w:tblGrid>
        <w:gridCol w:w="3573"/>
        <w:gridCol w:w="1532"/>
        <w:gridCol w:w="1473"/>
        <w:gridCol w:w="1561"/>
        <w:gridCol w:w="1555"/>
      </w:tblGrid>
      <w:tr w:rsidR="006D7461" w:rsidRPr="00C07BD8" w14:paraId="27930FF7" w14:textId="77777777" w:rsidTr="00C07BD8">
        <w:trPr>
          <w:trHeight w:hRule="exact" w:val="289"/>
        </w:trPr>
        <w:tc>
          <w:tcPr>
            <w:tcW w:w="1843" w:type="pct"/>
          </w:tcPr>
          <w:p w14:paraId="00683F06" w14:textId="77777777" w:rsidR="006D7461" w:rsidRPr="00C07BD8" w:rsidRDefault="006D7461" w:rsidP="00124274">
            <w:pPr>
              <w:tabs>
                <w:tab w:val="right" w:pos="1202"/>
              </w:tabs>
              <w:spacing w:after="0" w:line="260" w:lineRule="exact"/>
              <w:outlineLvl w:val="0"/>
              <w:rPr>
                <w:rFonts w:ascii="Arial" w:eastAsia="Times New Roman" w:hAnsi="Arial" w:cs="Arial"/>
                <w:b/>
                <w:spacing w:val="-2"/>
                <w:sz w:val="19"/>
                <w:szCs w:val="19"/>
                <w:lang w:val="en-US"/>
              </w:rPr>
            </w:pPr>
          </w:p>
        </w:tc>
        <w:tc>
          <w:tcPr>
            <w:tcW w:w="1550" w:type="pct"/>
            <w:gridSpan w:val="2"/>
          </w:tcPr>
          <w:p w14:paraId="3A467D7B" w14:textId="77777777" w:rsidR="006D7461" w:rsidRPr="00C07BD8" w:rsidRDefault="006D7461" w:rsidP="00124274">
            <w:pPr>
              <w:tabs>
                <w:tab w:val="right" w:pos="1202"/>
              </w:tabs>
              <w:spacing w:after="0" w:line="260" w:lineRule="exact"/>
              <w:jc w:val="right"/>
              <w:outlineLvl w:val="0"/>
              <w:rPr>
                <w:rFonts w:ascii="Arial" w:eastAsia="Times New Roman" w:hAnsi="Arial" w:cs="Arial"/>
                <w:b/>
                <w:sz w:val="19"/>
                <w:szCs w:val="19"/>
                <w:lang w:val="en-US"/>
              </w:rPr>
            </w:pPr>
            <w:bookmarkStart w:id="383" w:name="_Toc4058773"/>
            <w:r w:rsidRPr="00C07BD8">
              <w:rPr>
                <w:rFonts w:ascii="Arial" w:eastAsia="Calibri" w:hAnsi="Arial" w:cs="Arial"/>
                <w:b/>
                <w:sz w:val="19"/>
                <w:szCs w:val="19"/>
                <w:lang w:val="en-US"/>
              </w:rPr>
              <w:t>Group</w:t>
            </w:r>
            <w:bookmarkEnd w:id="383"/>
          </w:p>
        </w:tc>
        <w:tc>
          <w:tcPr>
            <w:tcW w:w="1607" w:type="pct"/>
            <w:gridSpan w:val="2"/>
          </w:tcPr>
          <w:p w14:paraId="3D48A948" w14:textId="77777777" w:rsidR="006D7461" w:rsidRPr="00C07BD8" w:rsidRDefault="006D7461" w:rsidP="00124274">
            <w:pPr>
              <w:tabs>
                <w:tab w:val="right" w:pos="1202"/>
              </w:tabs>
              <w:spacing w:after="0" w:line="260" w:lineRule="exact"/>
              <w:jc w:val="right"/>
              <w:outlineLvl w:val="0"/>
              <w:rPr>
                <w:rFonts w:ascii="Arial" w:eastAsia="Times New Roman" w:hAnsi="Arial" w:cs="Arial"/>
                <w:b/>
                <w:sz w:val="19"/>
                <w:szCs w:val="19"/>
                <w:lang w:val="en-US"/>
              </w:rPr>
            </w:pPr>
            <w:bookmarkStart w:id="384" w:name="_Toc4058774"/>
            <w:r w:rsidRPr="00C07BD8">
              <w:rPr>
                <w:rFonts w:ascii="Arial" w:eastAsia="Calibri" w:hAnsi="Arial" w:cs="Arial"/>
                <w:b/>
                <w:sz w:val="19"/>
                <w:szCs w:val="19"/>
                <w:lang w:val="en-US"/>
              </w:rPr>
              <w:t>Bank</w:t>
            </w:r>
            <w:bookmarkEnd w:id="384"/>
          </w:p>
        </w:tc>
      </w:tr>
      <w:tr w:rsidR="006D7461" w:rsidRPr="00C07BD8" w14:paraId="1782E784" w14:textId="77777777" w:rsidTr="00C07BD8">
        <w:trPr>
          <w:trHeight w:hRule="exact" w:val="500"/>
        </w:trPr>
        <w:tc>
          <w:tcPr>
            <w:tcW w:w="1843" w:type="pct"/>
          </w:tcPr>
          <w:p w14:paraId="4FD84448" w14:textId="77777777" w:rsidR="006D7461" w:rsidRPr="00C07BD8" w:rsidRDefault="006D7461" w:rsidP="00124274">
            <w:pPr>
              <w:tabs>
                <w:tab w:val="right" w:pos="1202"/>
              </w:tabs>
              <w:spacing w:after="0" w:line="260" w:lineRule="exact"/>
              <w:outlineLvl w:val="0"/>
              <w:rPr>
                <w:rFonts w:ascii="Arial" w:eastAsia="Times New Roman" w:hAnsi="Arial" w:cs="Arial"/>
                <w:b/>
                <w:spacing w:val="-2"/>
                <w:sz w:val="19"/>
                <w:szCs w:val="19"/>
                <w:lang w:val="en-US"/>
              </w:rPr>
            </w:pPr>
          </w:p>
        </w:tc>
        <w:tc>
          <w:tcPr>
            <w:tcW w:w="790" w:type="pct"/>
            <w:vAlign w:val="center"/>
          </w:tcPr>
          <w:p w14:paraId="5B81E789" w14:textId="09C976D2" w:rsidR="006D7461" w:rsidRPr="00C07BD8" w:rsidRDefault="006D7461" w:rsidP="00124274">
            <w:pPr>
              <w:tabs>
                <w:tab w:val="right" w:pos="1202"/>
              </w:tabs>
              <w:spacing w:after="0" w:line="260" w:lineRule="exact"/>
              <w:jc w:val="right"/>
              <w:outlineLvl w:val="0"/>
              <w:rPr>
                <w:rFonts w:ascii="Arial" w:eastAsia="Calibri" w:hAnsi="Arial" w:cs="Arial"/>
                <w:b/>
                <w:bCs/>
                <w:sz w:val="19"/>
                <w:szCs w:val="19"/>
                <w:lang w:val="en-US"/>
              </w:rPr>
            </w:pPr>
            <w:r w:rsidRPr="00C07BD8">
              <w:rPr>
                <w:rFonts w:ascii="Arial" w:eastAsia="Calibri" w:hAnsi="Arial" w:cs="Arial"/>
                <w:b/>
                <w:bCs/>
                <w:sz w:val="19"/>
                <w:szCs w:val="19"/>
                <w:lang w:val="en-US"/>
              </w:rPr>
              <w:t xml:space="preserve">30 </w:t>
            </w:r>
            <w:r w:rsidR="0024699A" w:rsidRPr="00C07BD8">
              <w:rPr>
                <w:rFonts w:ascii="Arial" w:eastAsia="Calibri" w:hAnsi="Arial" w:cs="Arial"/>
                <w:b/>
                <w:bCs/>
                <w:sz w:val="19"/>
                <w:szCs w:val="19"/>
                <w:lang w:val="en-US"/>
              </w:rPr>
              <w:t>September</w:t>
            </w:r>
          </w:p>
          <w:p w14:paraId="36C057EC" w14:textId="43CAF0BA"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b/>
                <w:bCs/>
                <w:sz w:val="19"/>
                <w:szCs w:val="19"/>
                <w:lang w:val="en-US"/>
              </w:rPr>
              <w:t xml:space="preserve"> 2022</w:t>
            </w:r>
          </w:p>
        </w:tc>
        <w:tc>
          <w:tcPr>
            <w:tcW w:w="760" w:type="pct"/>
            <w:vAlign w:val="center"/>
          </w:tcPr>
          <w:p w14:paraId="0BF9C371"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b/>
                <w:bCs/>
                <w:sz w:val="19"/>
                <w:szCs w:val="19"/>
                <w:lang w:val="en-US"/>
              </w:rPr>
              <w:t>31 December 2021</w:t>
            </w:r>
          </w:p>
        </w:tc>
        <w:tc>
          <w:tcPr>
            <w:tcW w:w="805" w:type="pct"/>
            <w:vAlign w:val="center"/>
          </w:tcPr>
          <w:p w14:paraId="32450C75" w14:textId="00225C04" w:rsidR="006D7461" w:rsidRPr="00C07BD8" w:rsidRDefault="006D7461" w:rsidP="00124274">
            <w:pPr>
              <w:tabs>
                <w:tab w:val="right" w:pos="1202"/>
              </w:tabs>
              <w:spacing w:after="0" w:line="260" w:lineRule="exact"/>
              <w:jc w:val="right"/>
              <w:outlineLvl w:val="0"/>
              <w:rPr>
                <w:rFonts w:ascii="Arial" w:eastAsia="Calibri" w:hAnsi="Arial" w:cs="Arial"/>
                <w:b/>
                <w:bCs/>
                <w:sz w:val="19"/>
                <w:szCs w:val="19"/>
                <w:lang w:val="en-US"/>
              </w:rPr>
            </w:pPr>
            <w:r w:rsidRPr="00C07BD8">
              <w:rPr>
                <w:rFonts w:ascii="Arial" w:eastAsia="Calibri" w:hAnsi="Arial" w:cs="Arial"/>
                <w:b/>
                <w:bCs/>
                <w:sz w:val="19"/>
                <w:szCs w:val="19"/>
                <w:lang w:val="en-US"/>
              </w:rPr>
              <w:t xml:space="preserve">30 </w:t>
            </w:r>
            <w:r w:rsidR="0024699A" w:rsidRPr="00C07BD8">
              <w:rPr>
                <w:rFonts w:ascii="Arial" w:eastAsia="Calibri" w:hAnsi="Arial" w:cs="Arial"/>
                <w:b/>
                <w:bCs/>
                <w:sz w:val="19"/>
                <w:szCs w:val="19"/>
                <w:lang w:val="en-US"/>
              </w:rPr>
              <w:t>September</w:t>
            </w:r>
          </w:p>
          <w:p w14:paraId="07CB7D34" w14:textId="50464154"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b/>
                <w:bCs/>
                <w:sz w:val="19"/>
                <w:szCs w:val="19"/>
                <w:lang w:val="en-US"/>
              </w:rPr>
              <w:t xml:space="preserve"> 2022</w:t>
            </w:r>
          </w:p>
        </w:tc>
        <w:tc>
          <w:tcPr>
            <w:tcW w:w="802" w:type="pct"/>
            <w:shd w:val="clear" w:color="auto" w:fill="auto"/>
            <w:vAlign w:val="center"/>
          </w:tcPr>
          <w:p w14:paraId="248EDB61"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bookmarkStart w:id="385" w:name="_Toc4058777"/>
            <w:r w:rsidRPr="00C07BD8">
              <w:rPr>
                <w:rFonts w:ascii="Arial" w:eastAsia="Calibri" w:hAnsi="Arial" w:cs="Arial"/>
                <w:b/>
                <w:bCs/>
                <w:sz w:val="19"/>
                <w:szCs w:val="19"/>
                <w:lang w:val="en-US"/>
              </w:rPr>
              <w:t xml:space="preserve">31 December </w:t>
            </w:r>
            <w:bookmarkEnd w:id="385"/>
            <w:r w:rsidRPr="00C07BD8">
              <w:rPr>
                <w:rFonts w:ascii="Arial" w:eastAsia="Calibri" w:hAnsi="Arial" w:cs="Arial"/>
                <w:b/>
                <w:bCs/>
                <w:sz w:val="19"/>
                <w:szCs w:val="19"/>
                <w:lang w:val="en-US"/>
              </w:rPr>
              <w:t>2021</w:t>
            </w:r>
          </w:p>
        </w:tc>
      </w:tr>
      <w:tr w:rsidR="006D7461" w:rsidRPr="00C07BD8" w14:paraId="4643166C" w14:textId="77777777" w:rsidTr="00C07BD8">
        <w:trPr>
          <w:trHeight w:hRule="exact" w:val="286"/>
        </w:trPr>
        <w:tc>
          <w:tcPr>
            <w:tcW w:w="1843" w:type="pct"/>
          </w:tcPr>
          <w:p w14:paraId="13F86D2D" w14:textId="77777777" w:rsidR="006D7461" w:rsidRPr="00C07BD8" w:rsidRDefault="006D7461" w:rsidP="00124274">
            <w:pPr>
              <w:tabs>
                <w:tab w:val="right" w:pos="1202"/>
              </w:tabs>
              <w:spacing w:after="0" w:line="260" w:lineRule="exact"/>
              <w:outlineLvl w:val="0"/>
              <w:rPr>
                <w:rFonts w:ascii="Arial" w:eastAsia="Times New Roman" w:hAnsi="Arial" w:cs="Arial"/>
                <w:b/>
                <w:spacing w:val="-2"/>
                <w:sz w:val="19"/>
                <w:szCs w:val="19"/>
                <w:lang w:val="en-US"/>
              </w:rPr>
            </w:pPr>
          </w:p>
        </w:tc>
        <w:tc>
          <w:tcPr>
            <w:tcW w:w="790" w:type="pct"/>
            <w:vAlign w:val="center"/>
          </w:tcPr>
          <w:p w14:paraId="3C810FFE"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bookmarkStart w:id="386" w:name="_Toc4058779"/>
            <w:r w:rsidRPr="00C07BD8">
              <w:rPr>
                <w:rFonts w:ascii="Arial" w:eastAsia="Times New Roman" w:hAnsi="Arial" w:cs="Arial"/>
                <w:b/>
                <w:bCs/>
                <w:sz w:val="19"/>
                <w:szCs w:val="19"/>
                <w:lang w:val="en-US"/>
              </w:rPr>
              <w:t>HRK ‘000</w:t>
            </w:r>
            <w:bookmarkEnd w:id="386"/>
          </w:p>
        </w:tc>
        <w:tc>
          <w:tcPr>
            <w:tcW w:w="760" w:type="pct"/>
            <w:vAlign w:val="center"/>
          </w:tcPr>
          <w:p w14:paraId="3E4F6967"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b/>
                <w:bCs/>
                <w:sz w:val="19"/>
                <w:szCs w:val="19"/>
                <w:lang w:val="en-US"/>
              </w:rPr>
              <w:t>HRK ‘000</w:t>
            </w:r>
          </w:p>
        </w:tc>
        <w:tc>
          <w:tcPr>
            <w:tcW w:w="805" w:type="pct"/>
            <w:vAlign w:val="center"/>
          </w:tcPr>
          <w:p w14:paraId="078B5E00"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b/>
                <w:bCs/>
                <w:sz w:val="19"/>
                <w:szCs w:val="19"/>
                <w:lang w:val="en-US"/>
              </w:rPr>
              <w:t>HRK ‘000</w:t>
            </w:r>
          </w:p>
        </w:tc>
        <w:tc>
          <w:tcPr>
            <w:tcW w:w="802" w:type="pct"/>
            <w:vAlign w:val="center"/>
          </w:tcPr>
          <w:p w14:paraId="08A1E7B7"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bookmarkStart w:id="387" w:name="_Toc4058781"/>
            <w:r w:rsidRPr="00C07BD8">
              <w:rPr>
                <w:rFonts w:ascii="Arial" w:eastAsia="Times New Roman" w:hAnsi="Arial" w:cs="Arial"/>
                <w:b/>
                <w:sz w:val="19"/>
                <w:szCs w:val="19"/>
                <w:lang w:val="en-US"/>
              </w:rPr>
              <w:t>HRK ‘000</w:t>
            </w:r>
            <w:bookmarkEnd w:id="387"/>
          </w:p>
        </w:tc>
      </w:tr>
      <w:tr w:rsidR="006D7461" w:rsidRPr="00C07BD8" w14:paraId="7DF601CD" w14:textId="77777777" w:rsidTr="00C07BD8">
        <w:trPr>
          <w:trHeight w:val="275"/>
        </w:trPr>
        <w:tc>
          <w:tcPr>
            <w:tcW w:w="1843" w:type="pct"/>
          </w:tcPr>
          <w:p w14:paraId="16BFF6E4" w14:textId="20EF7F0A" w:rsidR="006D7461" w:rsidRPr="00C07BD8" w:rsidRDefault="006D7461" w:rsidP="00124274">
            <w:pPr>
              <w:tabs>
                <w:tab w:val="right" w:pos="1202"/>
              </w:tabs>
              <w:spacing w:after="0" w:line="260" w:lineRule="exact"/>
              <w:outlineLvl w:val="0"/>
              <w:rPr>
                <w:rFonts w:ascii="Arial" w:eastAsia="Times New Roman" w:hAnsi="Arial" w:cs="Arial"/>
                <w:b/>
                <w:i/>
                <w:spacing w:val="-2"/>
                <w:sz w:val="19"/>
                <w:szCs w:val="19"/>
                <w:lang w:val="en-US"/>
              </w:rPr>
            </w:pPr>
            <w:bookmarkStart w:id="388" w:name="_Toc4058783"/>
            <w:r w:rsidRPr="00C07BD8">
              <w:rPr>
                <w:rFonts w:ascii="Arial" w:eastAsia="Times New Roman" w:hAnsi="Arial" w:cs="Arial"/>
                <w:b/>
                <w:i/>
                <w:spacing w:val="-2"/>
                <w:sz w:val="19"/>
                <w:szCs w:val="19"/>
                <w:lang w:val="en-US"/>
              </w:rPr>
              <w:t>Debt instruments:</w:t>
            </w:r>
            <w:bookmarkEnd w:id="388"/>
          </w:p>
        </w:tc>
        <w:tc>
          <w:tcPr>
            <w:tcW w:w="790" w:type="pct"/>
          </w:tcPr>
          <w:p w14:paraId="5D6F5182" w14:textId="77777777" w:rsidR="006D7461" w:rsidRPr="00C07BD8" w:rsidRDefault="006D7461" w:rsidP="00124274">
            <w:pPr>
              <w:tabs>
                <w:tab w:val="right" w:pos="1202"/>
              </w:tabs>
              <w:spacing w:after="0" w:line="260" w:lineRule="exact"/>
              <w:jc w:val="right"/>
              <w:outlineLvl w:val="0"/>
              <w:rPr>
                <w:rFonts w:ascii="Arial" w:eastAsia="Times New Roman" w:hAnsi="Arial" w:cs="Arial"/>
                <w:b/>
                <w:bCs/>
                <w:sz w:val="19"/>
                <w:szCs w:val="19"/>
                <w:lang w:val="en-US"/>
              </w:rPr>
            </w:pPr>
          </w:p>
        </w:tc>
        <w:tc>
          <w:tcPr>
            <w:tcW w:w="760" w:type="pct"/>
          </w:tcPr>
          <w:p w14:paraId="1296C969" w14:textId="77777777" w:rsidR="006D7461" w:rsidRPr="00C07BD8" w:rsidRDefault="006D7461" w:rsidP="00124274">
            <w:pPr>
              <w:tabs>
                <w:tab w:val="right" w:pos="1202"/>
              </w:tabs>
              <w:spacing w:after="0" w:line="260" w:lineRule="exact"/>
              <w:jc w:val="right"/>
              <w:outlineLvl w:val="0"/>
              <w:rPr>
                <w:rFonts w:ascii="Arial" w:eastAsia="Times New Roman" w:hAnsi="Arial" w:cs="Arial"/>
                <w:b/>
                <w:sz w:val="19"/>
                <w:szCs w:val="19"/>
                <w:lang w:val="en-US"/>
              </w:rPr>
            </w:pPr>
          </w:p>
        </w:tc>
        <w:tc>
          <w:tcPr>
            <w:tcW w:w="805" w:type="pct"/>
          </w:tcPr>
          <w:p w14:paraId="3DB98B2D" w14:textId="77777777" w:rsidR="006D7461" w:rsidRPr="00C07BD8" w:rsidRDefault="006D7461" w:rsidP="00124274">
            <w:pPr>
              <w:tabs>
                <w:tab w:val="right" w:pos="1202"/>
              </w:tabs>
              <w:spacing w:after="0" w:line="260" w:lineRule="exact"/>
              <w:jc w:val="right"/>
              <w:outlineLvl w:val="0"/>
              <w:rPr>
                <w:rFonts w:ascii="Arial" w:eastAsia="Times New Roman" w:hAnsi="Arial" w:cs="Arial"/>
                <w:b/>
                <w:sz w:val="19"/>
                <w:szCs w:val="19"/>
                <w:lang w:val="en-US"/>
              </w:rPr>
            </w:pPr>
          </w:p>
        </w:tc>
        <w:tc>
          <w:tcPr>
            <w:tcW w:w="802" w:type="pct"/>
          </w:tcPr>
          <w:p w14:paraId="121D0282" w14:textId="77777777" w:rsidR="006D7461" w:rsidRPr="00C07BD8" w:rsidRDefault="006D7461" w:rsidP="00124274">
            <w:pPr>
              <w:tabs>
                <w:tab w:val="right" w:pos="1202"/>
              </w:tabs>
              <w:spacing w:after="0" w:line="260" w:lineRule="exact"/>
              <w:jc w:val="right"/>
              <w:outlineLvl w:val="0"/>
              <w:rPr>
                <w:rFonts w:ascii="Arial" w:eastAsia="Times New Roman" w:hAnsi="Arial" w:cs="Arial"/>
                <w:b/>
                <w:sz w:val="19"/>
                <w:szCs w:val="19"/>
                <w:lang w:val="en-US"/>
              </w:rPr>
            </w:pPr>
          </w:p>
        </w:tc>
      </w:tr>
      <w:tr w:rsidR="006D7461" w:rsidRPr="00C07BD8" w14:paraId="32382CCF" w14:textId="77777777" w:rsidTr="00C07BD8">
        <w:trPr>
          <w:trHeight w:val="275"/>
        </w:trPr>
        <w:tc>
          <w:tcPr>
            <w:tcW w:w="1843" w:type="pct"/>
          </w:tcPr>
          <w:p w14:paraId="61B007BD" w14:textId="21F92B7A" w:rsidR="006D7461" w:rsidRPr="00C07BD8" w:rsidRDefault="006D7461" w:rsidP="00124274">
            <w:pPr>
              <w:tabs>
                <w:tab w:val="right" w:pos="1202"/>
              </w:tabs>
              <w:spacing w:after="0" w:line="260" w:lineRule="exact"/>
              <w:outlineLvl w:val="0"/>
              <w:rPr>
                <w:rFonts w:ascii="Arial" w:eastAsia="Times New Roman" w:hAnsi="Arial" w:cs="Arial"/>
                <w:b/>
                <w:spacing w:val="-2"/>
                <w:sz w:val="19"/>
                <w:szCs w:val="19"/>
                <w:lang w:val="en-US"/>
              </w:rPr>
            </w:pPr>
            <w:bookmarkStart w:id="389" w:name="_Toc4058784"/>
            <w:r w:rsidRPr="00C07BD8">
              <w:rPr>
                <w:rFonts w:ascii="Arial" w:eastAsia="Calibri" w:hAnsi="Arial" w:cs="Arial"/>
                <w:b/>
                <w:spacing w:val="-2"/>
                <w:sz w:val="19"/>
                <w:szCs w:val="19"/>
                <w:lang w:val="en-US"/>
              </w:rPr>
              <w:t>Listed debt instruments:</w:t>
            </w:r>
            <w:bookmarkEnd w:id="389"/>
          </w:p>
        </w:tc>
        <w:tc>
          <w:tcPr>
            <w:tcW w:w="790" w:type="pct"/>
          </w:tcPr>
          <w:p w14:paraId="3925B7A6"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p>
        </w:tc>
        <w:tc>
          <w:tcPr>
            <w:tcW w:w="760" w:type="pct"/>
          </w:tcPr>
          <w:p w14:paraId="77033AE9"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p>
        </w:tc>
        <w:tc>
          <w:tcPr>
            <w:tcW w:w="805" w:type="pct"/>
          </w:tcPr>
          <w:p w14:paraId="51F7F428"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p>
        </w:tc>
        <w:tc>
          <w:tcPr>
            <w:tcW w:w="802" w:type="pct"/>
          </w:tcPr>
          <w:p w14:paraId="305E7195" w14:textId="77777777" w:rsidR="006D7461" w:rsidRPr="00C07BD8" w:rsidRDefault="006D7461" w:rsidP="00124274">
            <w:pPr>
              <w:tabs>
                <w:tab w:val="right" w:pos="1202"/>
              </w:tabs>
              <w:spacing w:after="0" w:line="260" w:lineRule="exact"/>
              <w:jc w:val="right"/>
              <w:outlineLvl w:val="0"/>
              <w:rPr>
                <w:rFonts w:ascii="Arial" w:eastAsia="Times New Roman" w:hAnsi="Arial" w:cs="Arial"/>
                <w:sz w:val="19"/>
                <w:szCs w:val="19"/>
                <w:lang w:val="en-US"/>
              </w:rPr>
            </w:pPr>
          </w:p>
        </w:tc>
      </w:tr>
      <w:tr w:rsidR="008B6015" w:rsidRPr="00C07BD8" w14:paraId="27C06D59" w14:textId="77777777" w:rsidTr="00C07BD8">
        <w:trPr>
          <w:trHeight w:val="227"/>
        </w:trPr>
        <w:tc>
          <w:tcPr>
            <w:tcW w:w="1843" w:type="pct"/>
            <w:vAlign w:val="center"/>
          </w:tcPr>
          <w:p w14:paraId="301BC636" w14:textId="0B556056" w:rsidR="008B6015" w:rsidRPr="00C07BD8" w:rsidRDefault="008B6015" w:rsidP="008B6015">
            <w:pPr>
              <w:tabs>
                <w:tab w:val="right" w:pos="1202"/>
              </w:tabs>
              <w:spacing w:after="0" w:line="260" w:lineRule="exact"/>
              <w:outlineLvl w:val="0"/>
              <w:rPr>
                <w:rFonts w:ascii="Arial" w:eastAsia="Times New Roman" w:hAnsi="Arial" w:cs="Arial"/>
                <w:spacing w:val="-2"/>
                <w:sz w:val="19"/>
                <w:szCs w:val="19"/>
                <w:lang w:val="en-US"/>
              </w:rPr>
            </w:pPr>
            <w:bookmarkStart w:id="390" w:name="_Toc4058785"/>
            <w:r w:rsidRPr="00C07BD8">
              <w:rPr>
                <w:rFonts w:ascii="Arial" w:eastAsia="Times New Roman" w:hAnsi="Arial" w:cs="Arial"/>
                <w:spacing w:val="-2"/>
                <w:sz w:val="19"/>
                <w:szCs w:val="19"/>
                <w:lang w:val="en-US"/>
              </w:rPr>
              <w:t>Bonds of the Republic of Croatia</w:t>
            </w:r>
            <w:bookmarkEnd w:id="390"/>
          </w:p>
        </w:tc>
        <w:tc>
          <w:tcPr>
            <w:tcW w:w="790" w:type="pct"/>
            <w:tcBorders>
              <w:top w:val="nil"/>
              <w:left w:val="nil"/>
              <w:bottom w:val="nil"/>
              <w:right w:val="nil"/>
            </w:tcBorders>
            <w:shd w:val="clear" w:color="auto" w:fill="auto"/>
            <w:vAlign w:val="bottom"/>
          </w:tcPr>
          <w:p w14:paraId="348FC442" w14:textId="70E7C93D"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 xml:space="preserve"> 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335</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 xml:space="preserve">083 </w:t>
            </w:r>
          </w:p>
        </w:tc>
        <w:tc>
          <w:tcPr>
            <w:tcW w:w="760" w:type="pct"/>
            <w:tcBorders>
              <w:top w:val="nil"/>
              <w:left w:val="nil"/>
              <w:bottom w:val="nil"/>
              <w:right w:val="nil"/>
            </w:tcBorders>
            <w:shd w:val="clear" w:color="auto" w:fill="auto"/>
          </w:tcPr>
          <w:p w14:paraId="0A68EC20"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1,358,981</w:t>
            </w:r>
          </w:p>
        </w:tc>
        <w:tc>
          <w:tcPr>
            <w:tcW w:w="805" w:type="pct"/>
            <w:tcBorders>
              <w:top w:val="nil"/>
              <w:left w:val="nil"/>
              <w:bottom w:val="nil"/>
              <w:right w:val="nil"/>
            </w:tcBorders>
            <w:shd w:val="clear" w:color="auto" w:fill="auto"/>
            <w:vAlign w:val="bottom"/>
          </w:tcPr>
          <w:p w14:paraId="76373A6C" w14:textId="2787FC48"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289</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895</w:t>
            </w:r>
          </w:p>
        </w:tc>
        <w:tc>
          <w:tcPr>
            <w:tcW w:w="802" w:type="pct"/>
            <w:tcBorders>
              <w:top w:val="nil"/>
              <w:left w:val="nil"/>
              <w:bottom w:val="nil"/>
              <w:right w:val="nil"/>
            </w:tcBorders>
            <w:shd w:val="clear" w:color="auto" w:fill="auto"/>
          </w:tcPr>
          <w:p w14:paraId="3FC94748"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1,304,974</w:t>
            </w:r>
          </w:p>
        </w:tc>
      </w:tr>
      <w:tr w:rsidR="008B6015" w:rsidRPr="00C07BD8" w14:paraId="0F0C5F89" w14:textId="77777777" w:rsidTr="00C07BD8">
        <w:trPr>
          <w:trHeight w:val="227"/>
        </w:trPr>
        <w:tc>
          <w:tcPr>
            <w:tcW w:w="1843" w:type="pct"/>
            <w:vAlign w:val="center"/>
          </w:tcPr>
          <w:p w14:paraId="1C2FC128" w14:textId="1962DA23" w:rsidR="008B6015" w:rsidRPr="00C07BD8" w:rsidRDefault="008B6015" w:rsidP="008B6015">
            <w:pPr>
              <w:tabs>
                <w:tab w:val="right" w:pos="1202"/>
              </w:tabs>
              <w:spacing w:after="0" w:line="260" w:lineRule="exact"/>
              <w:outlineLvl w:val="0"/>
              <w:rPr>
                <w:rFonts w:ascii="Arial" w:eastAsia="Times New Roman" w:hAnsi="Arial" w:cs="Arial"/>
                <w:spacing w:val="-2"/>
                <w:sz w:val="19"/>
                <w:szCs w:val="19"/>
                <w:lang w:val="en-US"/>
              </w:rPr>
            </w:pPr>
            <w:bookmarkStart w:id="391" w:name="_Toc4058790"/>
            <w:r w:rsidRPr="00C07BD8">
              <w:rPr>
                <w:rFonts w:ascii="Arial" w:eastAsia="Times New Roman" w:hAnsi="Arial" w:cs="Arial"/>
                <w:spacing w:val="-2"/>
                <w:sz w:val="19"/>
                <w:szCs w:val="19"/>
                <w:lang w:val="en-US"/>
              </w:rPr>
              <w:t>Corporate bonds</w:t>
            </w:r>
            <w:bookmarkEnd w:id="391"/>
          </w:p>
        </w:tc>
        <w:tc>
          <w:tcPr>
            <w:tcW w:w="790" w:type="pct"/>
            <w:tcBorders>
              <w:top w:val="nil"/>
              <w:left w:val="nil"/>
              <w:bottom w:val="nil"/>
              <w:right w:val="nil"/>
            </w:tcBorders>
            <w:shd w:val="clear" w:color="auto" w:fill="auto"/>
            <w:vAlign w:val="bottom"/>
          </w:tcPr>
          <w:p w14:paraId="6F11DC7E" w14:textId="66E625A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 xml:space="preserve"> 2</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 xml:space="preserve">178 </w:t>
            </w:r>
          </w:p>
        </w:tc>
        <w:tc>
          <w:tcPr>
            <w:tcW w:w="760" w:type="pct"/>
            <w:tcBorders>
              <w:top w:val="nil"/>
              <w:left w:val="nil"/>
              <w:bottom w:val="nil"/>
              <w:right w:val="nil"/>
            </w:tcBorders>
            <w:shd w:val="clear" w:color="auto" w:fill="auto"/>
          </w:tcPr>
          <w:p w14:paraId="1B44BA1F"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2,393</w:t>
            </w:r>
          </w:p>
        </w:tc>
        <w:tc>
          <w:tcPr>
            <w:tcW w:w="805" w:type="pct"/>
            <w:tcBorders>
              <w:top w:val="nil"/>
              <w:left w:val="nil"/>
              <w:bottom w:val="nil"/>
              <w:right w:val="nil"/>
            </w:tcBorders>
            <w:shd w:val="clear" w:color="auto" w:fill="auto"/>
            <w:vAlign w:val="bottom"/>
          </w:tcPr>
          <w:p w14:paraId="36A503EA" w14:textId="2C5B769C"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w:t>
            </w:r>
          </w:p>
        </w:tc>
        <w:tc>
          <w:tcPr>
            <w:tcW w:w="802" w:type="pct"/>
            <w:tcBorders>
              <w:top w:val="nil"/>
              <w:left w:val="nil"/>
              <w:bottom w:val="nil"/>
              <w:right w:val="nil"/>
            </w:tcBorders>
            <w:shd w:val="clear" w:color="auto" w:fill="auto"/>
          </w:tcPr>
          <w:p w14:paraId="7393FAE0"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w:t>
            </w:r>
          </w:p>
        </w:tc>
      </w:tr>
      <w:tr w:rsidR="008B6015" w:rsidRPr="00C07BD8" w14:paraId="32DABC44" w14:textId="77777777" w:rsidTr="00C07BD8">
        <w:trPr>
          <w:trHeight w:val="227"/>
        </w:trPr>
        <w:tc>
          <w:tcPr>
            <w:tcW w:w="1843" w:type="pct"/>
            <w:vAlign w:val="bottom"/>
          </w:tcPr>
          <w:p w14:paraId="68B9BD7E" w14:textId="467C421D" w:rsidR="008B6015" w:rsidRPr="00C07BD8" w:rsidRDefault="008B6015" w:rsidP="008B6015">
            <w:pPr>
              <w:tabs>
                <w:tab w:val="right" w:pos="1202"/>
              </w:tabs>
              <w:spacing w:after="0" w:line="240" w:lineRule="auto"/>
              <w:outlineLvl w:val="0"/>
              <w:rPr>
                <w:rFonts w:ascii="Arial" w:eastAsia="Times New Roman" w:hAnsi="Arial" w:cs="Arial"/>
                <w:spacing w:val="-2"/>
                <w:sz w:val="19"/>
                <w:szCs w:val="19"/>
                <w:lang w:val="en-US"/>
              </w:rPr>
            </w:pPr>
            <w:bookmarkStart w:id="392" w:name="_Toc4058795"/>
            <w:r w:rsidRPr="00C07BD8">
              <w:rPr>
                <w:rFonts w:ascii="Arial" w:eastAsia="Calibri" w:hAnsi="Arial" w:cs="Arial"/>
                <w:spacing w:val="-2"/>
                <w:sz w:val="19"/>
                <w:szCs w:val="19"/>
                <w:lang w:val="en-US"/>
              </w:rPr>
              <w:t>Treasury bills of the Ministry of Finance</w:t>
            </w:r>
            <w:bookmarkEnd w:id="392"/>
            <w:r w:rsidRPr="00C07BD8">
              <w:rPr>
                <w:rFonts w:ascii="Arial" w:eastAsia="Calibri" w:hAnsi="Arial" w:cs="Arial"/>
                <w:spacing w:val="-2"/>
                <w:sz w:val="19"/>
                <w:szCs w:val="19"/>
                <w:lang w:val="en-US"/>
              </w:rPr>
              <w:t xml:space="preserve"> </w:t>
            </w:r>
          </w:p>
        </w:tc>
        <w:tc>
          <w:tcPr>
            <w:tcW w:w="790" w:type="pct"/>
            <w:tcBorders>
              <w:top w:val="nil"/>
              <w:left w:val="nil"/>
              <w:bottom w:val="nil"/>
              <w:right w:val="nil"/>
            </w:tcBorders>
            <w:shd w:val="clear" w:color="auto" w:fill="auto"/>
            <w:vAlign w:val="bottom"/>
          </w:tcPr>
          <w:p w14:paraId="38A789DA" w14:textId="2A12BF91"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 xml:space="preserve"> 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331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 xml:space="preserve">202 </w:t>
            </w:r>
          </w:p>
        </w:tc>
        <w:tc>
          <w:tcPr>
            <w:tcW w:w="760" w:type="pct"/>
            <w:tcBorders>
              <w:top w:val="nil"/>
              <w:left w:val="nil"/>
              <w:bottom w:val="nil"/>
              <w:right w:val="nil"/>
            </w:tcBorders>
            <w:shd w:val="clear" w:color="auto" w:fill="auto"/>
          </w:tcPr>
          <w:p w14:paraId="0E604C6F"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1,550,344</w:t>
            </w:r>
          </w:p>
        </w:tc>
        <w:tc>
          <w:tcPr>
            <w:tcW w:w="805" w:type="pct"/>
            <w:tcBorders>
              <w:top w:val="nil"/>
              <w:left w:val="nil"/>
              <w:bottom w:val="nil"/>
              <w:right w:val="nil"/>
            </w:tcBorders>
            <w:shd w:val="clear" w:color="auto" w:fill="auto"/>
            <w:vAlign w:val="bottom"/>
          </w:tcPr>
          <w:p w14:paraId="1F6108CE" w14:textId="7A88463A"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331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202</w:t>
            </w:r>
          </w:p>
        </w:tc>
        <w:tc>
          <w:tcPr>
            <w:tcW w:w="802" w:type="pct"/>
            <w:tcBorders>
              <w:top w:val="nil"/>
              <w:left w:val="nil"/>
              <w:bottom w:val="nil"/>
              <w:right w:val="nil"/>
            </w:tcBorders>
            <w:shd w:val="clear" w:color="auto" w:fill="auto"/>
          </w:tcPr>
          <w:p w14:paraId="689B8F70"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1,550,344</w:t>
            </w:r>
          </w:p>
        </w:tc>
      </w:tr>
      <w:tr w:rsidR="008B6015" w:rsidRPr="00C07BD8" w14:paraId="10B46249" w14:textId="77777777" w:rsidTr="00C07BD8">
        <w:trPr>
          <w:trHeight w:val="227"/>
        </w:trPr>
        <w:tc>
          <w:tcPr>
            <w:tcW w:w="1843" w:type="pct"/>
            <w:vAlign w:val="center"/>
          </w:tcPr>
          <w:p w14:paraId="0C754ADB" w14:textId="79974EF7" w:rsidR="008B6015" w:rsidRPr="00C07BD8" w:rsidRDefault="008B6015" w:rsidP="008B6015">
            <w:pPr>
              <w:tabs>
                <w:tab w:val="right" w:pos="1202"/>
              </w:tabs>
              <w:spacing w:after="0" w:line="260" w:lineRule="exact"/>
              <w:outlineLvl w:val="0"/>
              <w:rPr>
                <w:rFonts w:ascii="Arial" w:eastAsia="Times New Roman" w:hAnsi="Arial" w:cs="Arial"/>
                <w:spacing w:val="-2"/>
                <w:sz w:val="19"/>
                <w:szCs w:val="19"/>
                <w:lang w:val="en-US"/>
              </w:rPr>
            </w:pPr>
            <w:bookmarkStart w:id="393" w:name="_Toc4058800"/>
            <w:r w:rsidRPr="00C07BD8">
              <w:rPr>
                <w:rFonts w:ascii="Arial" w:eastAsia="Calibri" w:hAnsi="Arial" w:cs="Arial"/>
                <w:spacing w:val="-2"/>
                <w:sz w:val="19"/>
                <w:szCs w:val="19"/>
                <w:lang w:val="en-US"/>
              </w:rPr>
              <w:t>Accrued interest</w:t>
            </w:r>
            <w:bookmarkEnd w:id="393"/>
          </w:p>
        </w:tc>
        <w:tc>
          <w:tcPr>
            <w:tcW w:w="790" w:type="pct"/>
            <w:tcBorders>
              <w:top w:val="nil"/>
              <w:left w:val="nil"/>
              <w:bottom w:val="nil"/>
              <w:right w:val="nil"/>
            </w:tcBorders>
            <w:shd w:val="clear" w:color="auto" w:fill="auto"/>
            <w:vAlign w:val="bottom"/>
          </w:tcPr>
          <w:p w14:paraId="0AC57859" w14:textId="33A6C0DE"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 xml:space="preserve"> 11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 xml:space="preserve">671 </w:t>
            </w:r>
          </w:p>
        </w:tc>
        <w:tc>
          <w:tcPr>
            <w:tcW w:w="760" w:type="pct"/>
            <w:tcBorders>
              <w:top w:val="nil"/>
              <w:left w:val="nil"/>
              <w:bottom w:val="nil"/>
              <w:right w:val="nil"/>
            </w:tcBorders>
            <w:shd w:val="clear" w:color="auto" w:fill="auto"/>
          </w:tcPr>
          <w:p w14:paraId="54A69811"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15,620</w:t>
            </w:r>
          </w:p>
        </w:tc>
        <w:tc>
          <w:tcPr>
            <w:tcW w:w="805" w:type="pct"/>
            <w:tcBorders>
              <w:top w:val="nil"/>
              <w:left w:val="nil"/>
              <w:bottom w:val="nil"/>
              <w:right w:val="nil"/>
            </w:tcBorders>
            <w:shd w:val="clear" w:color="auto" w:fill="auto"/>
            <w:vAlign w:val="bottom"/>
          </w:tcPr>
          <w:p w14:paraId="1624A4B0" w14:textId="3A12F4D6"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11</w:t>
            </w:r>
            <w:r w:rsidR="00DE55EE" w:rsidRPr="00C07BD8">
              <w:rPr>
                <w:rFonts w:ascii="Arial" w:eastAsia="Calibri" w:hAnsi="Arial" w:cs="Arial"/>
                <w:color w:val="000000"/>
                <w:sz w:val="19"/>
                <w:szCs w:val="19"/>
              </w:rPr>
              <w:t>,</w:t>
            </w:r>
            <w:r w:rsidRPr="00C07BD8">
              <w:rPr>
                <w:rFonts w:ascii="Arial" w:eastAsia="Calibri" w:hAnsi="Arial" w:cs="Arial"/>
                <w:color w:val="000000"/>
                <w:sz w:val="19"/>
                <w:szCs w:val="19"/>
              </w:rPr>
              <w:t>332</w:t>
            </w:r>
          </w:p>
        </w:tc>
        <w:tc>
          <w:tcPr>
            <w:tcW w:w="802" w:type="pct"/>
            <w:tcBorders>
              <w:top w:val="nil"/>
              <w:left w:val="nil"/>
              <w:bottom w:val="nil"/>
              <w:right w:val="nil"/>
            </w:tcBorders>
            <w:shd w:val="clear" w:color="auto" w:fill="auto"/>
          </w:tcPr>
          <w:p w14:paraId="16CEA59E"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15,194</w:t>
            </w:r>
          </w:p>
        </w:tc>
      </w:tr>
      <w:tr w:rsidR="008B6015" w:rsidRPr="00C07BD8" w14:paraId="241568F3" w14:textId="77777777" w:rsidTr="00C07BD8">
        <w:trPr>
          <w:trHeight w:val="275"/>
        </w:trPr>
        <w:tc>
          <w:tcPr>
            <w:tcW w:w="1843" w:type="pct"/>
          </w:tcPr>
          <w:p w14:paraId="732B53B9" w14:textId="77777777" w:rsidR="008B6015" w:rsidRPr="00C07BD8" w:rsidRDefault="008B6015" w:rsidP="008B6015">
            <w:pPr>
              <w:tabs>
                <w:tab w:val="right" w:pos="1202"/>
              </w:tabs>
              <w:spacing w:after="0" w:line="260" w:lineRule="exact"/>
              <w:outlineLvl w:val="0"/>
              <w:rPr>
                <w:rFonts w:ascii="Arial" w:eastAsia="Times New Roman" w:hAnsi="Arial" w:cs="Arial"/>
                <w:spacing w:val="-2"/>
                <w:sz w:val="19"/>
                <w:szCs w:val="19"/>
                <w:lang w:val="en-US"/>
              </w:rPr>
            </w:pPr>
          </w:p>
        </w:tc>
        <w:tc>
          <w:tcPr>
            <w:tcW w:w="790" w:type="pct"/>
            <w:tcBorders>
              <w:top w:val="single" w:sz="4" w:space="0" w:color="auto"/>
              <w:left w:val="nil"/>
              <w:bottom w:val="single" w:sz="12" w:space="0" w:color="auto"/>
              <w:right w:val="nil"/>
            </w:tcBorders>
            <w:shd w:val="clear" w:color="auto" w:fill="auto"/>
            <w:vAlign w:val="bottom"/>
          </w:tcPr>
          <w:p w14:paraId="6037CBCD" w14:textId="526E8425" w:rsidR="008B6015" w:rsidRPr="00C07BD8" w:rsidRDefault="008B6015" w:rsidP="008B6015">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680</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134</w:t>
            </w:r>
          </w:p>
        </w:tc>
        <w:tc>
          <w:tcPr>
            <w:tcW w:w="760" w:type="pct"/>
            <w:tcBorders>
              <w:top w:val="single" w:sz="4" w:space="0" w:color="auto"/>
              <w:left w:val="nil"/>
              <w:bottom w:val="single" w:sz="12" w:space="0" w:color="auto"/>
              <w:right w:val="nil"/>
            </w:tcBorders>
            <w:shd w:val="clear" w:color="auto" w:fill="auto"/>
            <w:vAlign w:val="bottom"/>
          </w:tcPr>
          <w:p w14:paraId="57927161" w14:textId="77777777" w:rsidR="008B6015" w:rsidRPr="00C07BD8" w:rsidRDefault="008B6015" w:rsidP="008B6015">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themeColor="text1"/>
                <w:sz w:val="19"/>
                <w:szCs w:val="19"/>
              </w:rPr>
              <w:t>2,927,338</w:t>
            </w:r>
          </w:p>
        </w:tc>
        <w:tc>
          <w:tcPr>
            <w:tcW w:w="805" w:type="pct"/>
            <w:tcBorders>
              <w:top w:val="single" w:sz="4" w:space="0" w:color="auto"/>
              <w:left w:val="nil"/>
              <w:bottom w:val="single" w:sz="12" w:space="0" w:color="auto"/>
              <w:right w:val="nil"/>
            </w:tcBorders>
            <w:shd w:val="clear" w:color="auto" w:fill="auto"/>
            <w:vAlign w:val="bottom"/>
          </w:tcPr>
          <w:p w14:paraId="28148462" w14:textId="406C9793" w:rsidR="008B6015" w:rsidRPr="00C07BD8" w:rsidRDefault="008B6015" w:rsidP="008B6015">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632</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429</w:t>
            </w:r>
          </w:p>
        </w:tc>
        <w:tc>
          <w:tcPr>
            <w:tcW w:w="802" w:type="pct"/>
            <w:tcBorders>
              <w:top w:val="single" w:sz="4" w:space="0" w:color="auto"/>
              <w:left w:val="nil"/>
              <w:bottom w:val="single" w:sz="12" w:space="0" w:color="auto"/>
              <w:right w:val="nil"/>
            </w:tcBorders>
            <w:shd w:val="clear" w:color="auto" w:fill="auto"/>
            <w:vAlign w:val="bottom"/>
          </w:tcPr>
          <w:p w14:paraId="36277DE4" w14:textId="77777777" w:rsidR="008B6015" w:rsidRPr="00C07BD8" w:rsidRDefault="008B6015" w:rsidP="008B6015">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themeColor="text1"/>
                <w:sz w:val="19"/>
                <w:szCs w:val="19"/>
              </w:rPr>
              <w:t>2,870,512</w:t>
            </w:r>
          </w:p>
        </w:tc>
      </w:tr>
      <w:tr w:rsidR="008B6015" w:rsidRPr="00C07BD8" w14:paraId="1233DC84" w14:textId="77777777" w:rsidTr="00C07BD8">
        <w:trPr>
          <w:trHeight w:val="275"/>
        </w:trPr>
        <w:tc>
          <w:tcPr>
            <w:tcW w:w="1843" w:type="pct"/>
            <w:vAlign w:val="bottom"/>
          </w:tcPr>
          <w:p w14:paraId="6467F2F0" w14:textId="117E7506" w:rsidR="008B6015" w:rsidRPr="00C07BD8" w:rsidRDefault="008B6015" w:rsidP="008B6015">
            <w:pPr>
              <w:tabs>
                <w:tab w:val="right" w:pos="1202"/>
              </w:tabs>
              <w:spacing w:after="0" w:line="260" w:lineRule="exact"/>
              <w:outlineLvl w:val="0"/>
              <w:rPr>
                <w:rFonts w:ascii="Arial" w:eastAsia="Times New Roman" w:hAnsi="Arial" w:cs="Arial"/>
                <w:b/>
                <w:spacing w:val="-2"/>
                <w:sz w:val="19"/>
                <w:szCs w:val="19"/>
                <w:lang w:val="en-US"/>
              </w:rPr>
            </w:pPr>
            <w:bookmarkStart w:id="394" w:name="_Toc4058809"/>
            <w:r w:rsidRPr="00C07BD8">
              <w:rPr>
                <w:rFonts w:ascii="Arial" w:eastAsia="Calibri" w:hAnsi="Arial" w:cs="Arial"/>
                <w:b/>
                <w:spacing w:val="-2"/>
                <w:sz w:val="19"/>
                <w:szCs w:val="19"/>
                <w:lang w:val="en-US"/>
              </w:rPr>
              <w:t>Unlisted debt instruments:</w:t>
            </w:r>
            <w:bookmarkEnd w:id="394"/>
          </w:p>
        </w:tc>
        <w:tc>
          <w:tcPr>
            <w:tcW w:w="790" w:type="pct"/>
            <w:tcBorders>
              <w:top w:val="single" w:sz="12" w:space="0" w:color="auto"/>
            </w:tcBorders>
            <w:vAlign w:val="center"/>
          </w:tcPr>
          <w:p w14:paraId="02DFD807"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p>
        </w:tc>
        <w:tc>
          <w:tcPr>
            <w:tcW w:w="760" w:type="pct"/>
            <w:tcBorders>
              <w:top w:val="single" w:sz="12" w:space="0" w:color="auto"/>
            </w:tcBorders>
            <w:vAlign w:val="center"/>
          </w:tcPr>
          <w:p w14:paraId="606F3B2A"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p>
        </w:tc>
        <w:tc>
          <w:tcPr>
            <w:tcW w:w="805" w:type="pct"/>
            <w:tcBorders>
              <w:top w:val="single" w:sz="12" w:space="0" w:color="auto"/>
            </w:tcBorders>
            <w:vAlign w:val="center"/>
          </w:tcPr>
          <w:p w14:paraId="263DA410"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p>
        </w:tc>
        <w:tc>
          <w:tcPr>
            <w:tcW w:w="802" w:type="pct"/>
            <w:tcBorders>
              <w:top w:val="single" w:sz="12" w:space="0" w:color="auto"/>
            </w:tcBorders>
            <w:vAlign w:val="center"/>
          </w:tcPr>
          <w:p w14:paraId="25CBB036" w14:textId="77777777" w:rsidR="008B6015" w:rsidRPr="00C07BD8" w:rsidRDefault="008B6015" w:rsidP="008B6015">
            <w:pPr>
              <w:tabs>
                <w:tab w:val="right" w:pos="1202"/>
              </w:tabs>
              <w:spacing w:after="0" w:line="260" w:lineRule="exact"/>
              <w:jc w:val="right"/>
              <w:outlineLvl w:val="0"/>
              <w:rPr>
                <w:rFonts w:ascii="Arial" w:eastAsia="Times New Roman" w:hAnsi="Arial" w:cs="Arial"/>
                <w:sz w:val="19"/>
                <w:szCs w:val="19"/>
                <w:lang w:val="en-US"/>
              </w:rPr>
            </w:pPr>
          </w:p>
        </w:tc>
      </w:tr>
      <w:tr w:rsidR="00432037" w:rsidRPr="00C07BD8" w14:paraId="190F6643" w14:textId="77777777" w:rsidTr="00C07BD8">
        <w:trPr>
          <w:trHeight w:val="227"/>
        </w:trPr>
        <w:tc>
          <w:tcPr>
            <w:tcW w:w="1843" w:type="pct"/>
            <w:vAlign w:val="center"/>
          </w:tcPr>
          <w:p w14:paraId="6A9F5FB5" w14:textId="54BE4902" w:rsidR="00432037" w:rsidRPr="00C07BD8" w:rsidRDefault="00432037" w:rsidP="00432037">
            <w:pPr>
              <w:tabs>
                <w:tab w:val="right" w:pos="1202"/>
              </w:tabs>
              <w:spacing w:after="0" w:line="260" w:lineRule="exact"/>
              <w:outlineLvl w:val="0"/>
              <w:rPr>
                <w:rFonts w:ascii="Arial" w:eastAsia="Times New Roman" w:hAnsi="Arial" w:cs="Arial"/>
                <w:b/>
                <w:spacing w:val="-2"/>
                <w:sz w:val="19"/>
                <w:szCs w:val="19"/>
                <w:lang w:val="en-US"/>
              </w:rPr>
            </w:pPr>
            <w:bookmarkStart w:id="395" w:name="_Toc4058810"/>
            <w:r w:rsidRPr="00C07BD8">
              <w:rPr>
                <w:rFonts w:ascii="Arial" w:eastAsia="Calibri" w:hAnsi="Arial" w:cs="Arial"/>
                <w:sz w:val="19"/>
                <w:szCs w:val="19"/>
                <w:lang w:val="en-US"/>
              </w:rPr>
              <w:t>Corporate bonds</w:t>
            </w:r>
            <w:bookmarkEnd w:id="395"/>
          </w:p>
        </w:tc>
        <w:tc>
          <w:tcPr>
            <w:tcW w:w="790" w:type="pct"/>
            <w:tcBorders>
              <w:top w:val="nil"/>
              <w:left w:val="nil"/>
              <w:bottom w:val="nil"/>
              <w:right w:val="nil"/>
            </w:tcBorders>
            <w:shd w:val="clear" w:color="auto" w:fill="auto"/>
            <w:vAlign w:val="bottom"/>
          </w:tcPr>
          <w:p w14:paraId="7F27A5F3" w14:textId="560B7003"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472</w:t>
            </w:r>
          </w:p>
        </w:tc>
        <w:tc>
          <w:tcPr>
            <w:tcW w:w="760" w:type="pct"/>
            <w:tcBorders>
              <w:top w:val="nil"/>
              <w:left w:val="nil"/>
              <w:bottom w:val="nil"/>
              <w:right w:val="nil"/>
            </w:tcBorders>
            <w:shd w:val="clear" w:color="auto" w:fill="auto"/>
          </w:tcPr>
          <w:p w14:paraId="2F165D81"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532</w:t>
            </w:r>
          </w:p>
        </w:tc>
        <w:tc>
          <w:tcPr>
            <w:tcW w:w="805" w:type="pct"/>
            <w:tcBorders>
              <w:top w:val="nil"/>
              <w:left w:val="nil"/>
              <w:bottom w:val="nil"/>
              <w:right w:val="nil"/>
            </w:tcBorders>
            <w:shd w:val="clear" w:color="auto" w:fill="auto"/>
            <w:vAlign w:val="bottom"/>
          </w:tcPr>
          <w:p w14:paraId="080DEC04" w14:textId="52795F81" w:rsidR="00432037" w:rsidRPr="00C07BD8" w:rsidRDefault="00432037" w:rsidP="00432037">
            <w:pPr>
              <w:tabs>
                <w:tab w:val="center" w:pos="586"/>
                <w:tab w:val="right" w:pos="1172"/>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472</w:t>
            </w:r>
          </w:p>
        </w:tc>
        <w:tc>
          <w:tcPr>
            <w:tcW w:w="802" w:type="pct"/>
            <w:tcBorders>
              <w:top w:val="nil"/>
              <w:left w:val="nil"/>
              <w:bottom w:val="nil"/>
              <w:right w:val="nil"/>
            </w:tcBorders>
            <w:shd w:val="clear" w:color="auto" w:fill="auto"/>
          </w:tcPr>
          <w:p w14:paraId="19241A3D"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532</w:t>
            </w:r>
          </w:p>
        </w:tc>
      </w:tr>
      <w:tr w:rsidR="00432037" w:rsidRPr="00C07BD8" w14:paraId="4A5E1E69" w14:textId="77777777" w:rsidTr="00C07BD8">
        <w:trPr>
          <w:trHeight w:val="227"/>
        </w:trPr>
        <w:tc>
          <w:tcPr>
            <w:tcW w:w="1843" w:type="pct"/>
            <w:vAlign w:val="center"/>
          </w:tcPr>
          <w:p w14:paraId="7ED2D27B" w14:textId="77777777" w:rsidR="00432037" w:rsidRPr="00C07BD8" w:rsidRDefault="00432037" w:rsidP="00432037">
            <w:pPr>
              <w:tabs>
                <w:tab w:val="right" w:pos="1202"/>
              </w:tabs>
              <w:spacing w:after="0" w:line="260" w:lineRule="exact"/>
              <w:outlineLvl w:val="0"/>
              <w:rPr>
                <w:rFonts w:ascii="Arial" w:eastAsia="Calibri" w:hAnsi="Arial" w:cs="Arial"/>
                <w:sz w:val="19"/>
                <w:szCs w:val="19"/>
                <w:lang w:val="en-US"/>
              </w:rPr>
            </w:pPr>
            <w:r w:rsidRPr="00C07BD8">
              <w:rPr>
                <w:rFonts w:ascii="Arial" w:eastAsia="Calibri" w:hAnsi="Arial" w:cs="Arial"/>
                <w:sz w:val="19"/>
                <w:szCs w:val="19"/>
                <w:lang w:val="en-US"/>
              </w:rPr>
              <w:t>Convertible bonds - CB</w:t>
            </w:r>
          </w:p>
        </w:tc>
        <w:tc>
          <w:tcPr>
            <w:tcW w:w="790" w:type="pct"/>
            <w:tcBorders>
              <w:top w:val="nil"/>
              <w:left w:val="nil"/>
              <w:bottom w:val="nil"/>
              <w:right w:val="nil"/>
            </w:tcBorders>
            <w:shd w:val="clear" w:color="auto" w:fill="auto"/>
            <w:vAlign w:val="bottom"/>
          </w:tcPr>
          <w:p w14:paraId="78E1B716" w14:textId="0E3304B5"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w:t>
            </w:r>
            <w:r w:rsidR="00DE55EE" w:rsidRPr="00C07BD8">
              <w:rPr>
                <w:rFonts w:ascii="Arial" w:eastAsia="Calibri" w:hAnsi="Arial" w:cs="Arial"/>
                <w:color w:val="000000" w:themeColor="text1"/>
                <w:sz w:val="19"/>
                <w:szCs w:val="19"/>
              </w:rPr>
              <w:t>,</w:t>
            </w:r>
            <w:r w:rsidRPr="00C07BD8">
              <w:rPr>
                <w:rFonts w:ascii="Arial" w:eastAsia="Calibri" w:hAnsi="Arial" w:cs="Arial"/>
                <w:color w:val="000000" w:themeColor="text1"/>
                <w:sz w:val="19"/>
                <w:szCs w:val="19"/>
              </w:rPr>
              <w:t>471</w:t>
            </w:r>
          </w:p>
        </w:tc>
        <w:tc>
          <w:tcPr>
            <w:tcW w:w="760" w:type="pct"/>
            <w:tcBorders>
              <w:top w:val="nil"/>
              <w:left w:val="nil"/>
              <w:bottom w:val="nil"/>
              <w:right w:val="nil"/>
            </w:tcBorders>
            <w:shd w:val="clear" w:color="auto" w:fill="auto"/>
          </w:tcPr>
          <w:p w14:paraId="0639B152" w14:textId="77777777" w:rsidR="00432037" w:rsidRPr="00C07BD8" w:rsidRDefault="00432037" w:rsidP="00432037">
            <w:pPr>
              <w:tabs>
                <w:tab w:val="right" w:pos="1202"/>
              </w:tabs>
              <w:spacing w:after="0" w:line="260" w:lineRule="exact"/>
              <w:jc w:val="right"/>
              <w:outlineLvl w:val="0"/>
              <w:rPr>
                <w:rFonts w:ascii="Arial" w:eastAsia="Times New Roman" w:hAnsi="Arial" w:cs="Arial"/>
                <w:color w:val="000000"/>
                <w:sz w:val="19"/>
                <w:szCs w:val="19"/>
                <w:lang w:val="en-US"/>
              </w:rPr>
            </w:pPr>
            <w:r w:rsidRPr="00C07BD8">
              <w:rPr>
                <w:rFonts w:ascii="Arial" w:eastAsia="Calibri" w:hAnsi="Arial" w:cs="Arial"/>
                <w:color w:val="000000" w:themeColor="text1"/>
                <w:sz w:val="19"/>
                <w:szCs w:val="19"/>
              </w:rPr>
              <w:t>1,397</w:t>
            </w:r>
          </w:p>
        </w:tc>
        <w:tc>
          <w:tcPr>
            <w:tcW w:w="805" w:type="pct"/>
            <w:tcBorders>
              <w:top w:val="nil"/>
              <w:left w:val="nil"/>
              <w:bottom w:val="nil"/>
              <w:right w:val="nil"/>
            </w:tcBorders>
            <w:shd w:val="clear" w:color="auto" w:fill="auto"/>
            <w:vAlign w:val="bottom"/>
          </w:tcPr>
          <w:p w14:paraId="6E5440AC" w14:textId="2E62CE4A" w:rsidR="00432037" w:rsidRPr="00C07BD8" w:rsidRDefault="00432037" w:rsidP="00432037">
            <w:pPr>
              <w:tabs>
                <w:tab w:val="center" w:pos="586"/>
                <w:tab w:val="right" w:pos="1172"/>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1</w:t>
            </w:r>
            <w:r w:rsidR="00DE55EE" w:rsidRPr="00C07BD8">
              <w:rPr>
                <w:rFonts w:ascii="Arial" w:eastAsia="Calibri" w:hAnsi="Arial" w:cs="Arial"/>
                <w:color w:val="000000" w:themeColor="text1"/>
                <w:sz w:val="19"/>
                <w:szCs w:val="19"/>
              </w:rPr>
              <w:t>,</w:t>
            </w:r>
            <w:r w:rsidRPr="00C07BD8">
              <w:rPr>
                <w:rFonts w:ascii="Arial" w:eastAsia="Calibri" w:hAnsi="Arial" w:cs="Arial"/>
                <w:color w:val="000000" w:themeColor="text1"/>
                <w:sz w:val="19"/>
                <w:szCs w:val="19"/>
              </w:rPr>
              <w:t>471</w:t>
            </w:r>
          </w:p>
        </w:tc>
        <w:tc>
          <w:tcPr>
            <w:tcW w:w="802" w:type="pct"/>
            <w:tcBorders>
              <w:top w:val="nil"/>
              <w:left w:val="nil"/>
              <w:bottom w:val="nil"/>
              <w:right w:val="nil"/>
            </w:tcBorders>
            <w:shd w:val="clear" w:color="auto" w:fill="auto"/>
          </w:tcPr>
          <w:p w14:paraId="3141F4EE" w14:textId="77777777" w:rsidR="00432037" w:rsidRPr="00C07BD8" w:rsidRDefault="00432037" w:rsidP="00432037">
            <w:pPr>
              <w:tabs>
                <w:tab w:val="right" w:pos="1202"/>
              </w:tabs>
              <w:spacing w:after="0" w:line="260" w:lineRule="exact"/>
              <w:jc w:val="right"/>
              <w:outlineLvl w:val="0"/>
              <w:rPr>
                <w:rFonts w:ascii="Arial" w:eastAsia="Times New Roman" w:hAnsi="Arial" w:cs="Arial"/>
                <w:color w:val="000000"/>
                <w:sz w:val="19"/>
                <w:szCs w:val="19"/>
                <w:lang w:val="en-US"/>
              </w:rPr>
            </w:pPr>
            <w:r w:rsidRPr="00C07BD8">
              <w:rPr>
                <w:rFonts w:ascii="Arial" w:eastAsia="Calibri" w:hAnsi="Arial" w:cs="Arial"/>
                <w:color w:val="000000" w:themeColor="text1"/>
                <w:sz w:val="19"/>
                <w:szCs w:val="19"/>
              </w:rPr>
              <w:t>1,397</w:t>
            </w:r>
          </w:p>
        </w:tc>
      </w:tr>
      <w:tr w:rsidR="00432037" w:rsidRPr="00C07BD8" w14:paraId="4514533F" w14:textId="77777777" w:rsidTr="00C07BD8">
        <w:trPr>
          <w:trHeight w:val="227"/>
        </w:trPr>
        <w:tc>
          <w:tcPr>
            <w:tcW w:w="1843" w:type="pct"/>
            <w:vAlign w:val="center"/>
          </w:tcPr>
          <w:p w14:paraId="17C174B8" w14:textId="45019709" w:rsidR="00432037" w:rsidRPr="00C07BD8" w:rsidRDefault="00432037" w:rsidP="00432037">
            <w:pPr>
              <w:tabs>
                <w:tab w:val="right" w:pos="1202"/>
              </w:tabs>
              <w:spacing w:after="0" w:line="260" w:lineRule="exact"/>
              <w:outlineLvl w:val="0"/>
              <w:rPr>
                <w:rFonts w:ascii="Arial" w:eastAsia="Times New Roman" w:hAnsi="Arial" w:cs="Arial"/>
                <w:b/>
                <w:spacing w:val="-2"/>
                <w:sz w:val="19"/>
                <w:szCs w:val="19"/>
                <w:lang w:val="en-US"/>
              </w:rPr>
            </w:pPr>
            <w:bookmarkStart w:id="396" w:name="_Toc4058815"/>
            <w:r w:rsidRPr="00C07BD8">
              <w:rPr>
                <w:rFonts w:ascii="Arial" w:eastAsia="Calibri" w:hAnsi="Arial" w:cs="Arial"/>
                <w:sz w:val="19"/>
                <w:szCs w:val="19"/>
                <w:lang w:val="en-US"/>
              </w:rPr>
              <w:t>Accrued interest</w:t>
            </w:r>
            <w:bookmarkEnd w:id="396"/>
          </w:p>
        </w:tc>
        <w:tc>
          <w:tcPr>
            <w:tcW w:w="790" w:type="pct"/>
            <w:tcBorders>
              <w:top w:val="nil"/>
              <w:left w:val="nil"/>
              <w:bottom w:val="nil"/>
              <w:right w:val="nil"/>
            </w:tcBorders>
            <w:shd w:val="clear" w:color="auto" w:fill="auto"/>
            <w:vAlign w:val="bottom"/>
          </w:tcPr>
          <w:p w14:paraId="73A770C3" w14:textId="79906146"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68</w:t>
            </w:r>
          </w:p>
        </w:tc>
        <w:tc>
          <w:tcPr>
            <w:tcW w:w="760" w:type="pct"/>
            <w:tcBorders>
              <w:top w:val="nil"/>
              <w:left w:val="nil"/>
              <w:bottom w:val="nil"/>
              <w:right w:val="nil"/>
            </w:tcBorders>
            <w:shd w:val="clear" w:color="auto" w:fill="auto"/>
          </w:tcPr>
          <w:p w14:paraId="799DD256"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247</w:t>
            </w:r>
          </w:p>
        </w:tc>
        <w:tc>
          <w:tcPr>
            <w:tcW w:w="805" w:type="pct"/>
            <w:tcBorders>
              <w:top w:val="nil"/>
              <w:left w:val="nil"/>
              <w:bottom w:val="nil"/>
              <w:right w:val="nil"/>
            </w:tcBorders>
            <w:shd w:val="clear" w:color="auto" w:fill="auto"/>
            <w:vAlign w:val="bottom"/>
          </w:tcPr>
          <w:p w14:paraId="369B23DB" w14:textId="7B124CF0"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68</w:t>
            </w:r>
          </w:p>
        </w:tc>
        <w:tc>
          <w:tcPr>
            <w:tcW w:w="802" w:type="pct"/>
            <w:tcBorders>
              <w:top w:val="nil"/>
              <w:left w:val="nil"/>
              <w:bottom w:val="nil"/>
              <w:right w:val="nil"/>
            </w:tcBorders>
            <w:shd w:val="clear" w:color="auto" w:fill="auto"/>
          </w:tcPr>
          <w:p w14:paraId="78BB50B6"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themeColor="text1"/>
                <w:sz w:val="19"/>
                <w:szCs w:val="19"/>
              </w:rPr>
              <w:t>247</w:t>
            </w:r>
          </w:p>
        </w:tc>
      </w:tr>
      <w:tr w:rsidR="00432037" w:rsidRPr="00C07BD8" w14:paraId="6A4C3F9F" w14:textId="77777777" w:rsidTr="00C07BD8">
        <w:trPr>
          <w:trHeight w:val="275"/>
        </w:trPr>
        <w:tc>
          <w:tcPr>
            <w:tcW w:w="1843" w:type="pct"/>
          </w:tcPr>
          <w:p w14:paraId="37CA7EEA" w14:textId="77777777" w:rsidR="00432037" w:rsidRPr="00C07BD8" w:rsidRDefault="00432037" w:rsidP="00432037">
            <w:pPr>
              <w:tabs>
                <w:tab w:val="right" w:pos="1202"/>
              </w:tabs>
              <w:spacing w:after="0" w:line="260" w:lineRule="exact"/>
              <w:outlineLvl w:val="0"/>
              <w:rPr>
                <w:rFonts w:ascii="Arial" w:eastAsia="Times New Roman" w:hAnsi="Arial" w:cs="Arial"/>
                <w:b/>
                <w:i/>
                <w:spacing w:val="-2"/>
                <w:sz w:val="19"/>
                <w:szCs w:val="19"/>
                <w:lang w:val="en-US"/>
              </w:rPr>
            </w:pPr>
          </w:p>
        </w:tc>
        <w:tc>
          <w:tcPr>
            <w:tcW w:w="790" w:type="pct"/>
            <w:tcBorders>
              <w:top w:val="single" w:sz="4" w:space="0" w:color="auto"/>
              <w:left w:val="nil"/>
              <w:bottom w:val="single" w:sz="12" w:space="0" w:color="auto"/>
              <w:right w:val="nil"/>
            </w:tcBorders>
            <w:shd w:val="clear" w:color="auto" w:fill="auto"/>
            <w:vAlign w:val="bottom"/>
          </w:tcPr>
          <w:p w14:paraId="6E73A77A" w14:textId="0B47D0E1"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011</w:t>
            </w:r>
          </w:p>
        </w:tc>
        <w:tc>
          <w:tcPr>
            <w:tcW w:w="760" w:type="pct"/>
            <w:tcBorders>
              <w:top w:val="single" w:sz="4" w:space="0" w:color="auto"/>
              <w:left w:val="nil"/>
              <w:bottom w:val="single" w:sz="12" w:space="0" w:color="auto"/>
              <w:right w:val="nil"/>
            </w:tcBorders>
            <w:shd w:val="clear" w:color="auto" w:fill="auto"/>
            <w:vAlign w:val="bottom"/>
          </w:tcPr>
          <w:p w14:paraId="65ECF6AB"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themeColor="text1"/>
                <w:sz w:val="19"/>
                <w:szCs w:val="19"/>
              </w:rPr>
              <w:t>2,176</w:t>
            </w:r>
          </w:p>
        </w:tc>
        <w:tc>
          <w:tcPr>
            <w:tcW w:w="805" w:type="pct"/>
            <w:tcBorders>
              <w:top w:val="single" w:sz="4" w:space="0" w:color="auto"/>
              <w:left w:val="nil"/>
              <w:bottom w:val="single" w:sz="12" w:space="0" w:color="auto"/>
              <w:right w:val="nil"/>
            </w:tcBorders>
            <w:shd w:val="clear" w:color="auto" w:fill="auto"/>
            <w:vAlign w:val="bottom"/>
          </w:tcPr>
          <w:p w14:paraId="4EBFE7FF" w14:textId="71A8FD6A"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w:t>
            </w:r>
            <w:r w:rsidR="00DE55EE"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011</w:t>
            </w:r>
          </w:p>
        </w:tc>
        <w:tc>
          <w:tcPr>
            <w:tcW w:w="802" w:type="pct"/>
            <w:tcBorders>
              <w:top w:val="single" w:sz="4" w:space="0" w:color="auto"/>
              <w:left w:val="nil"/>
              <w:bottom w:val="single" w:sz="12" w:space="0" w:color="auto"/>
              <w:right w:val="nil"/>
            </w:tcBorders>
            <w:shd w:val="clear" w:color="auto" w:fill="auto"/>
            <w:vAlign w:val="bottom"/>
          </w:tcPr>
          <w:p w14:paraId="3333EE5D"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themeColor="text1"/>
                <w:sz w:val="19"/>
                <w:szCs w:val="19"/>
              </w:rPr>
              <w:t>2,176</w:t>
            </w:r>
          </w:p>
        </w:tc>
      </w:tr>
      <w:tr w:rsidR="00432037" w:rsidRPr="00C07BD8" w14:paraId="0F1A1EBF" w14:textId="77777777" w:rsidTr="00C07BD8">
        <w:trPr>
          <w:trHeight w:val="275"/>
        </w:trPr>
        <w:tc>
          <w:tcPr>
            <w:tcW w:w="1843" w:type="pct"/>
          </w:tcPr>
          <w:p w14:paraId="0A31AECD" w14:textId="4BE93263" w:rsidR="00432037" w:rsidRPr="00C07BD8" w:rsidRDefault="00432037" w:rsidP="00432037">
            <w:pPr>
              <w:tabs>
                <w:tab w:val="right" w:pos="1202"/>
              </w:tabs>
              <w:spacing w:after="0" w:line="260" w:lineRule="exact"/>
              <w:outlineLvl w:val="0"/>
              <w:rPr>
                <w:rFonts w:ascii="Arial" w:eastAsia="Times New Roman" w:hAnsi="Arial" w:cs="Arial"/>
                <w:b/>
                <w:i/>
                <w:spacing w:val="-2"/>
                <w:sz w:val="19"/>
                <w:szCs w:val="19"/>
                <w:lang w:val="en-US"/>
              </w:rPr>
            </w:pPr>
            <w:bookmarkStart w:id="397" w:name="_Toc4058824"/>
            <w:r w:rsidRPr="00C07BD8">
              <w:rPr>
                <w:rFonts w:ascii="Arial" w:eastAsia="Times New Roman" w:hAnsi="Arial" w:cs="Arial"/>
                <w:b/>
                <w:i/>
                <w:spacing w:val="-2"/>
                <w:sz w:val="19"/>
                <w:szCs w:val="19"/>
                <w:lang w:val="en-US"/>
              </w:rPr>
              <w:t>Equity instruments:</w:t>
            </w:r>
            <w:bookmarkEnd w:id="397"/>
          </w:p>
        </w:tc>
        <w:tc>
          <w:tcPr>
            <w:tcW w:w="790" w:type="pct"/>
            <w:tcBorders>
              <w:top w:val="single" w:sz="4" w:space="0" w:color="auto"/>
            </w:tcBorders>
            <w:vAlign w:val="bottom"/>
          </w:tcPr>
          <w:p w14:paraId="2F0BA180"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p>
        </w:tc>
        <w:tc>
          <w:tcPr>
            <w:tcW w:w="760" w:type="pct"/>
            <w:tcBorders>
              <w:top w:val="single" w:sz="4" w:space="0" w:color="auto"/>
            </w:tcBorders>
            <w:vAlign w:val="bottom"/>
          </w:tcPr>
          <w:p w14:paraId="6C3F79B9"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p>
        </w:tc>
        <w:tc>
          <w:tcPr>
            <w:tcW w:w="805" w:type="pct"/>
            <w:tcBorders>
              <w:top w:val="single" w:sz="4" w:space="0" w:color="auto"/>
            </w:tcBorders>
            <w:vAlign w:val="bottom"/>
          </w:tcPr>
          <w:p w14:paraId="5A2DA052"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p>
        </w:tc>
        <w:tc>
          <w:tcPr>
            <w:tcW w:w="802" w:type="pct"/>
            <w:tcBorders>
              <w:top w:val="single" w:sz="4" w:space="0" w:color="auto"/>
            </w:tcBorders>
            <w:vAlign w:val="bottom"/>
          </w:tcPr>
          <w:p w14:paraId="236C5C35" w14:textId="77777777" w:rsidR="00432037" w:rsidRPr="00C07BD8" w:rsidRDefault="00432037" w:rsidP="00432037">
            <w:pPr>
              <w:tabs>
                <w:tab w:val="right" w:pos="1202"/>
              </w:tabs>
              <w:spacing w:after="0" w:line="260" w:lineRule="exact"/>
              <w:jc w:val="right"/>
              <w:outlineLvl w:val="0"/>
              <w:rPr>
                <w:rFonts w:ascii="Arial" w:eastAsia="Times New Roman" w:hAnsi="Arial" w:cs="Arial"/>
                <w:b/>
                <w:sz w:val="19"/>
                <w:szCs w:val="19"/>
                <w:lang w:val="en-US"/>
              </w:rPr>
            </w:pPr>
          </w:p>
        </w:tc>
      </w:tr>
      <w:tr w:rsidR="00432037" w:rsidRPr="00C07BD8" w14:paraId="704BB721" w14:textId="77777777" w:rsidTr="00C07BD8">
        <w:trPr>
          <w:trHeight w:val="275"/>
        </w:trPr>
        <w:tc>
          <w:tcPr>
            <w:tcW w:w="1843" w:type="pct"/>
          </w:tcPr>
          <w:p w14:paraId="781A2F6B" w14:textId="5904607A" w:rsidR="00432037" w:rsidRPr="00C07BD8" w:rsidRDefault="00432037" w:rsidP="00432037">
            <w:pPr>
              <w:tabs>
                <w:tab w:val="right" w:pos="1202"/>
              </w:tabs>
              <w:spacing w:after="0" w:line="260" w:lineRule="exact"/>
              <w:outlineLvl w:val="0"/>
              <w:rPr>
                <w:rFonts w:ascii="Arial" w:eastAsia="Times New Roman" w:hAnsi="Arial" w:cs="Arial"/>
                <w:b/>
                <w:spacing w:val="-2"/>
                <w:sz w:val="19"/>
                <w:szCs w:val="19"/>
                <w:lang w:val="en-US"/>
              </w:rPr>
            </w:pPr>
            <w:bookmarkStart w:id="398" w:name="_Toc4058825"/>
            <w:r w:rsidRPr="00C07BD8">
              <w:rPr>
                <w:rFonts w:ascii="Arial" w:eastAsia="Calibri" w:hAnsi="Arial" w:cs="Arial"/>
                <w:b/>
                <w:spacing w:val="-2"/>
                <w:sz w:val="19"/>
                <w:szCs w:val="19"/>
                <w:lang w:val="en-US"/>
              </w:rPr>
              <w:t>Unlisted equity instruments:</w:t>
            </w:r>
            <w:bookmarkEnd w:id="398"/>
          </w:p>
        </w:tc>
        <w:tc>
          <w:tcPr>
            <w:tcW w:w="790" w:type="pct"/>
            <w:vAlign w:val="bottom"/>
          </w:tcPr>
          <w:p w14:paraId="1F9A1841"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p>
        </w:tc>
        <w:tc>
          <w:tcPr>
            <w:tcW w:w="760" w:type="pct"/>
            <w:vAlign w:val="bottom"/>
          </w:tcPr>
          <w:p w14:paraId="75A13D2B"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p>
        </w:tc>
        <w:tc>
          <w:tcPr>
            <w:tcW w:w="805" w:type="pct"/>
            <w:vAlign w:val="bottom"/>
          </w:tcPr>
          <w:p w14:paraId="45B4865E"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p>
        </w:tc>
        <w:tc>
          <w:tcPr>
            <w:tcW w:w="802" w:type="pct"/>
            <w:vAlign w:val="bottom"/>
          </w:tcPr>
          <w:p w14:paraId="3993A5C8" w14:textId="77777777" w:rsidR="00432037" w:rsidRPr="00C07BD8" w:rsidRDefault="00432037" w:rsidP="00432037">
            <w:pPr>
              <w:tabs>
                <w:tab w:val="right" w:pos="1202"/>
              </w:tabs>
              <w:spacing w:after="0" w:line="260" w:lineRule="exact"/>
              <w:jc w:val="right"/>
              <w:outlineLvl w:val="0"/>
              <w:rPr>
                <w:rFonts w:ascii="Arial" w:eastAsia="Times New Roman" w:hAnsi="Arial" w:cs="Arial"/>
                <w:sz w:val="19"/>
                <w:szCs w:val="19"/>
                <w:lang w:val="en-US"/>
              </w:rPr>
            </w:pPr>
          </w:p>
        </w:tc>
      </w:tr>
      <w:tr w:rsidR="00F22B1F" w:rsidRPr="00C07BD8" w14:paraId="294C4D88" w14:textId="77777777" w:rsidTr="00C07BD8">
        <w:trPr>
          <w:trHeight w:hRule="exact" w:val="506"/>
        </w:trPr>
        <w:tc>
          <w:tcPr>
            <w:tcW w:w="1843" w:type="pct"/>
            <w:vAlign w:val="bottom"/>
          </w:tcPr>
          <w:p w14:paraId="23BD6626" w14:textId="777872D7" w:rsidR="00F22B1F" w:rsidRPr="00C07BD8" w:rsidRDefault="00F22B1F" w:rsidP="00F22B1F">
            <w:pPr>
              <w:tabs>
                <w:tab w:val="right" w:pos="1202"/>
              </w:tabs>
              <w:spacing w:after="0" w:line="260" w:lineRule="exact"/>
              <w:outlineLvl w:val="0"/>
              <w:rPr>
                <w:rFonts w:ascii="Arial" w:eastAsia="Times New Roman" w:hAnsi="Arial" w:cs="Arial"/>
                <w:spacing w:val="-2"/>
                <w:sz w:val="19"/>
                <w:szCs w:val="19"/>
                <w:lang w:val="en-US"/>
              </w:rPr>
            </w:pPr>
            <w:bookmarkStart w:id="399" w:name="_Toc4058826"/>
            <w:r w:rsidRPr="00C07BD8">
              <w:rPr>
                <w:rFonts w:ascii="Arial" w:eastAsia="Calibri" w:hAnsi="Arial" w:cs="Arial"/>
                <w:sz w:val="19"/>
                <w:szCs w:val="19"/>
                <w:lang w:val="en-US"/>
              </w:rPr>
              <w:t>Investments in shares of foreign legal entities - SWIFT</w:t>
            </w:r>
            <w:bookmarkEnd w:id="399"/>
          </w:p>
        </w:tc>
        <w:tc>
          <w:tcPr>
            <w:tcW w:w="790" w:type="pct"/>
            <w:tcBorders>
              <w:top w:val="nil"/>
              <w:left w:val="nil"/>
              <w:bottom w:val="nil"/>
              <w:right w:val="nil"/>
            </w:tcBorders>
            <w:shd w:val="clear" w:color="auto" w:fill="auto"/>
            <w:vAlign w:val="bottom"/>
          </w:tcPr>
          <w:p w14:paraId="34048EB5" w14:textId="3C6437A4"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55</w:t>
            </w:r>
          </w:p>
        </w:tc>
        <w:tc>
          <w:tcPr>
            <w:tcW w:w="760" w:type="pct"/>
            <w:tcBorders>
              <w:top w:val="nil"/>
              <w:left w:val="nil"/>
              <w:bottom w:val="nil"/>
              <w:right w:val="nil"/>
            </w:tcBorders>
            <w:shd w:val="clear" w:color="auto" w:fill="auto"/>
            <w:vAlign w:val="bottom"/>
          </w:tcPr>
          <w:p w14:paraId="2DE3737F" w14:textId="77777777"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sz w:val="19"/>
                <w:szCs w:val="19"/>
              </w:rPr>
              <w:t xml:space="preserve"> 45 </w:t>
            </w:r>
          </w:p>
        </w:tc>
        <w:tc>
          <w:tcPr>
            <w:tcW w:w="805" w:type="pct"/>
            <w:tcBorders>
              <w:top w:val="nil"/>
              <w:left w:val="nil"/>
              <w:bottom w:val="nil"/>
              <w:right w:val="nil"/>
            </w:tcBorders>
            <w:shd w:val="clear" w:color="auto" w:fill="auto"/>
            <w:vAlign w:val="bottom"/>
          </w:tcPr>
          <w:p w14:paraId="09D29C64" w14:textId="7A2D21F0"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55</w:t>
            </w:r>
          </w:p>
        </w:tc>
        <w:tc>
          <w:tcPr>
            <w:tcW w:w="802" w:type="pct"/>
            <w:tcBorders>
              <w:top w:val="nil"/>
              <w:left w:val="nil"/>
              <w:bottom w:val="nil"/>
              <w:right w:val="nil"/>
            </w:tcBorders>
            <w:shd w:val="clear" w:color="auto" w:fill="auto"/>
            <w:vAlign w:val="bottom"/>
          </w:tcPr>
          <w:p w14:paraId="6FC66637" w14:textId="77777777"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sz w:val="19"/>
                <w:szCs w:val="19"/>
              </w:rPr>
              <w:t xml:space="preserve"> 45 </w:t>
            </w:r>
          </w:p>
        </w:tc>
      </w:tr>
      <w:tr w:rsidR="00F22B1F" w:rsidRPr="00C07BD8" w14:paraId="2A736E86" w14:textId="77777777" w:rsidTr="00C07BD8">
        <w:trPr>
          <w:trHeight w:hRule="exact" w:val="491"/>
        </w:trPr>
        <w:tc>
          <w:tcPr>
            <w:tcW w:w="1843" w:type="pct"/>
            <w:vAlign w:val="bottom"/>
          </w:tcPr>
          <w:p w14:paraId="6F47367E" w14:textId="07585516" w:rsidR="00F22B1F" w:rsidRPr="00C07BD8" w:rsidRDefault="00F22B1F" w:rsidP="00F22B1F">
            <w:pPr>
              <w:tabs>
                <w:tab w:val="right" w:pos="1202"/>
              </w:tabs>
              <w:spacing w:after="0" w:line="260" w:lineRule="exact"/>
              <w:outlineLvl w:val="0"/>
              <w:rPr>
                <w:rFonts w:ascii="Arial" w:eastAsia="Calibri" w:hAnsi="Arial" w:cs="Arial"/>
                <w:sz w:val="19"/>
                <w:szCs w:val="19"/>
                <w:lang w:val="en-US"/>
              </w:rPr>
            </w:pPr>
            <w:bookmarkStart w:id="400" w:name="_Toc4058831"/>
            <w:r w:rsidRPr="00C07BD8">
              <w:rPr>
                <w:rFonts w:ascii="Arial" w:eastAsia="Calibri" w:hAnsi="Arial" w:cs="Arial"/>
                <w:sz w:val="19"/>
                <w:szCs w:val="19"/>
                <w:lang w:val="en-US"/>
              </w:rPr>
              <w:t>Shares of foreign financial institutions – EIF</w:t>
            </w:r>
            <w:bookmarkEnd w:id="400"/>
            <w:r w:rsidRPr="00C07BD8">
              <w:rPr>
                <w:rFonts w:ascii="Arial" w:eastAsia="Calibri" w:hAnsi="Arial" w:cs="Arial"/>
                <w:sz w:val="19"/>
                <w:szCs w:val="19"/>
                <w:lang w:val="en-US"/>
              </w:rPr>
              <w:t xml:space="preserve"> </w:t>
            </w:r>
          </w:p>
        </w:tc>
        <w:tc>
          <w:tcPr>
            <w:tcW w:w="790" w:type="pct"/>
            <w:tcBorders>
              <w:top w:val="nil"/>
              <w:left w:val="nil"/>
              <w:bottom w:val="nil"/>
              <w:right w:val="nil"/>
            </w:tcBorders>
            <w:shd w:val="clear" w:color="auto" w:fill="auto"/>
            <w:vAlign w:val="bottom"/>
          </w:tcPr>
          <w:p w14:paraId="1A0262AE" w14:textId="6BB764D1"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53.069</w:t>
            </w:r>
          </w:p>
        </w:tc>
        <w:tc>
          <w:tcPr>
            <w:tcW w:w="760" w:type="pct"/>
            <w:tcBorders>
              <w:top w:val="nil"/>
              <w:left w:val="nil"/>
              <w:bottom w:val="nil"/>
              <w:right w:val="nil"/>
            </w:tcBorders>
            <w:shd w:val="clear" w:color="auto" w:fill="auto"/>
            <w:vAlign w:val="bottom"/>
          </w:tcPr>
          <w:p w14:paraId="68907E0E" w14:textId="77777777"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sz w:val="19"/>
                <w:szCs w:val="19"/>
              </w:rPr>
              <w:t xml:space="preserve"> 42,971 </w:t>
            </w:r>
          </w:p>
        </w:tc>
        <w:tc>
          <w:tcPr>
            <w:tcW w:w="805" w:type="pct"/>
            <w:tcBorders>
              <w:top w:val="nil"/>
              <w:left w:val="nil"/>
              <w:bottom w:val="nil"/>
              <w:right w:val="nil"/>
            </w:tcBorders>
            <w:shd w:val="clear" w:color="auto" w:fill="auto"/>
            <w:vAlign w:val="bottom"/>
          </w:tcPr>
          <w:p w14:paraId="0A40DEEB" w14:textId="01A0E63A"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Calibri" w:hAnsi="Arial" w:cs="Arial"/>
                <w:color w:val="000000"/>
                <w:sz w:val="19"/>
                <w:szCs w:val="19"/>
              </w:rPr>
              <w:t>53</w:t>
            </w:r>
            <w:r w:rsidR="00E02D9A">
              <w:rPr>
                <w:rFonts w:ascii="Arial" w:eastAsia="Calibri" w:hAnsi="Arial" w:cs="Arial"/>
                <w:color w:val="000000"/>
                <w:sz w:val="19"/>
                <w:szCs w:val="19"/>
              </w:rPr>
              <w:t>,</w:t>
            </w:r>
            <w:r w:rsidRPr="00C07BD8">
              <w:rPr>
                <w:rFonts w:ascii="Arial" w:eastAsia="Calibri" w:hAnsi="Arial" w:cs="Arial"/>
                <w:color w:val="000000"/>
                <w:sz w:val="19"/>
                <w:szCs w:val="19"/>
              </w:rPr>
              <w:t>069</w:t>
            </w:r>
          </w:p>
        </w:tc>
        <w:tc>
          <w:tcPr>
            <w:tcW w:w="802" w:type="pct"/>
            <w:tcBorders>
              <w:top w:val="nil"/>
              <w:left w:val="nil"/>
              <w:bottom w:val="nil"/>
              <w:right w:val="nil"/>
            </w:tcBorders>
            <w:shd w:val="clear" w:color="auto" w:fill="auto"/>
            <w:vAlign w:val="bottom"/>
          </w:tcPr>
          <w:p w14:paraId="75B48C33" w14:textId="77777777" w:rsidR="00F22B1F" w:rsidRPr="00C07BD8" w:rsidRDefault="00F22B1F" w:rsidP="00F22B1F">
            <w:pPr>
              <w:tabs>
                <w:tab w:val="right" w:pos="1202"/>
              </w:tabs>
              <w:spacing w:after="0" w:line="260" w:lineRule="exact"/>
              <w:jc w:val="right"/>
              <w:outlineLvl w:val="0"/>
              <w:rPr>
                <w:rFonts w:ascii="Arial" w:eastAsia="Times New Roman" w:hAnsi="Arial" w:cs="Arial"/>
                <w:sz w:val="19"/>
                <w:szCs w:val="19"/>
                <w:lang w:val="en-US"/>
              </w:rPr>
            </w:pPr>
            <w:r w:rsidRPr="00C07BD8">
              <w:rPr>
                <w:rFonts w:ascii="Arial" w:eastAsia="Times New Roman" w:hAnsi="Arial" w:cs="Arial"/>
                <w:sz w:val="19"/>
                <w:szCs w:val="19"/>
              </w:rPr>
              <w:t xml:space="preserve"> 42,971 </w:t>
            </w:r>
          </w:p>
        </w:tc>
      </w:tr>
      <w:tr w:rsidR="00F22B1F" w:rsidRPr="00C07BD8" w14:paraId="286D8EDE" w14:textId="77777777" w:rsidTr="00C07BD8">
        <w:trPr>
          <w:trHeight w:hRule="exact" w:val="316"/>
        </w:trPr>
        <w:tc>
          <w:tcPr>
            <w:tcW w:w="1843" w:type="pct"/>
          </w:tcPr>
          <w:p w14:paraId="2963D709" w14:textId="77777777" w:rsidR="00F22B1F" w:rsidRPr="00C07BD8" w:rsidRDefault="00F22B1F" w:rsidP="00F22B1F">
            <w:pPr>
              <w:tabs>
                <w:tab w:val="right" w:pos="1202"/>
              </w:tabs>
              <w:spacing w:after="0" w:line="260" w:lineRule="exact"/>
              <w:outlineLvl w:val="0"/>
              <w:rPr>
                <w:rFonts w:ascii="Arial" w:eastAsia="Times New Roman" w:hAnsi="Arial" w:cs="Arial"/>
                <w:spacing w:val="-2"/>
                <w:sz w:val="19"/>
                <w:szCs w:val="19"/>
                <w:lang w:val="en-US"/>
              </w:rPr>
            </w:pPr>
          </w:p>
        </w:tc>
        <w:tc>
          <w:tcPr>
            <w:tcW w:w="790" w:type="pct"/>
            <w:tcBorders>
              <w:top w:val="single" w:sz="4" w:space="0" w:color="auto"/>
              <w:left w:val="nil"/>
              <w:bottom w:val="single" w:sz="12" w:space="0" w:color="auto"/>
              <w:right w:val="nil"/>
            </w:tcBorders>
            <w:shd w:val="clear" w:color="auto" w:fill="auto"/>
            <w:vAlign w:val="bottom"/>
          </w:tcPr>
          <w:p w14:paraId="763D2B44" w14:textId="75A3A8BF" w:rsidR="00F22B1F" w:rsidRPr="00C07BD8" w:rsidRDefault="00F22B1F" w:rsidP="00F22B1F">
            <w:pPr>
              <w:tabs>
                <w:tab w:val="right" w:pos="1202"/>
              </w:tabs>
              <w:spacing w:after="0" w:line="260" w:lineRule="exact"/>
              <w:jc w:val="right"/>
              <w:outlineLvl w:val="0"/>
              <w:rPr>
                <w:rFonts w:ascii="Arial" w:eastAsia="Times New Roman" w:hAnsi="Arial" w:cs="Arial"/>
                <w:b/>
                <w:bCs/>
                <w:sz w:val="19"/>
                <w:szCs w:val="19"/>
                <w:lang w:val="en-US"/>
              </w:rPr>
            </w:pPr>
            <w:r w:rsidRPr="00C07BD8">
              <w:rPr>
                <w:rFonts w:ascii="Arial" w:eastAsia="Calibri" w:hAnsi="Arial" w:cs="Arial"/>
                <w:b/>
                <w:bCs/>
                <w:color w:val="000000"/>
                <w:sz w:val="19"/>
                <w:szCs w:val="19"/>
              </w:rPr>
              <w:t>53.124</w:t>
            </w:r>
          </w:p>
        </w:tc>
        <w:tc>
          <w:tcPr>
            <w:tcW w:w="760" w:type="pct"/>
            <w:tcBorders>
              <w:top w:val="single" w:sz="4" w:space="0" w:color="auto"/>
              <w:left w:val="nil"/>
              <w:bottom w:val="single" w:sz="12" w:space="0" w:color="auto"/>
              <w:right w:val="nil"/>
            </w:tcBorders>
            <w:shd w:val="clear" w:color="auto" w:fill="auto"/>
            <w:vAlign w:val="bottom"/>
          </w:tcPr>
          <w:p w14:paraId="23B1B5FB" w14:textId="77777777" w:rsidR="00F22B1F" w:rsidRPr="00C07BD8" w:rsidRDefault="00F22B1F" w:rsidP="00F22B1F">
            <w:pPr>
              <w:tabs>
                <w:tab w:val="right" w:pos="1202"/>
              </w:tabs>
              <w:spacing w:after="0" w:line="260" w:lineRule="exact"/>
              <w:jc w:val="right"/>
              <w:outlineLvl w:val="0"/>
              <w:rPr>
                <w:rFonts w:ascii="Arial" w:eastAsia="Times New Roman" w:hAnsi="Arial" w:cs="Arial"/>
                <w:b/>
                <w:bCs/>
                <w:sz w:val="19"/>
                <w:szCs w:val="19"/>
                <w:lang w:val="en-US"/>
              </w:rPr>
            </w:pPr>
            <w:r w:rsidRPr="00C07BD8">
              <w:rPr>
                <w:rFonts w:ascii="Arial" w:eastAsia="Times New Roman" w:hAnsi="Arial" w:cs="Arial"/>
                <w:b/>
                <w:bCs/>
                <w:sz w:val="19"/>
                <w:szCs w:val="19"/>
                <w:lang w:val="en-US"/>
              </w:rPr>
              <w:t xml:space="preserve"> 43,016 </w:t>
            </w:r>
          </w:p>
        </w:tc>
        <w:tc>
          <w:tcPr>
            <w:tcW w:w="805" w:type="pct"/>
            <w:tcBorders>
              <w:top w:val="single" w:sz="4" w:space="0" w:color="auto"/>
              <w:left w:val="nil"/>
              <w:bottom w:val="single" w:sz="12" w:space="0" w:color="auto"/>
              <w:right w:val="nil"/>
            </w:tcBorders>
            <w:shd w:val="clear" w:color="auto" w:fill="auto"/>
            <w:vAlign w:val="bottom"/>
          </w:tcPr>
          <w:p w14:paraId="739F35C6" w14:textId="4888C60D" w:rsidR="00F22B1F" w:rsidRPr="00C07BD8" w:rsidRDefault="00F22B1F" w:rsidP="00F22B1F">
            <w:pPr>
              <w:tabs>
                <w:tab w:val="right" w:pos="1202"/>
              </w:tabs>
              <w:spacing w:after="0" w:line="260" w:lineRule="exact"/>
              <w:jc w:val="right"/>
              <w:outlineLvl w:val="0"/>
              <w:rPr>
                <w:rFonts w:ascii="Arial" w:eastAsia="Times New Roman" w:hAnsi="Arial" w:cs="Arial"/>
                <w:b/>
                <w:bCs/>
                <w:sz w:val="19"/>
                <w:szCs w:val="19"/>
                <w:lang w:val="en-US"/>
              </w:rPr>
            </w:pPr>
            <w:r w:rsidRPr="00C07BD8">
              <w:rPr>
                <w:rFonts w:ascii="Arial" w:eastAsia="Calibri" w:hAnsi="Arial" w:cs="Arial"/>
                <w:b/>
                <w:bCs/>
                <w:color w:val="000000"/>
                <w:sz w:val="19"/>
                <w:szCs w:val="19"/>
              </w:rPr>
              <w:t>53</w:t>
            </w:r>
            <w:r w:rsidR="00E02D9A">
              <w:rPr>
                <w:rFonts w:ascii="Arial" w:eastAsia="Calibri" w:hAnsi="Arial" w:cs="Arial"/>
                <w:b/>
                <w:bCs/>
                <w:color w:val="000000"/>
                <w:sz w:val="19"/>
                <w:szCs w:val="19"/>
              </w:rPr>
              <w:t>,</w:t>
            </w:r>
            <w:r w:rsidRPr="00C07BD8">
              <w:rPr>
                <w:rFonts w:ascii="Arial" w:eastAsia="Calibri" w:hAnsi="Arial" w:cs="Arial"/>
                <w:b/>
                <w:bCs/>
                <w:color w:val="000000"/>
                <w:sz w:val="19"/>
                <w:szCs w:val="19"/>
              </w:rPr>
              <w:t>124</w:t>
            </w:r>
          </w:p>
        </w:tc>
        <w:tc>
          <w:tcPr>
            <w:tcW w:w="802" w:type="pct"/>
            <w:tcBorders>
              <w:top w:val="single" w:sz="4" w:space="0" w:color="auto"/>
              <w:left w:val="nil"/>
              <w:bottom w:val="single" w:sz="12" w:space="0" w:color="auto"/>
              <w:right w:val="nil"/>
            </w:tcBorders>
            <w:shd w:val="clear" w:color="auto" w:fill="auto"/>
            <w:vAlign w:val="bottom"/>
          </w:tcPr>
          <w:p w14:paraId="3DDED3BB" w14:textId="77777777" w:rsidR="00F22B1F" w:rsidRPr="00C07BD8" w:rsidRDefault="00F22B1F" w:rsidP="00F22B1F">
            <w:pPr>
              <w:tabs>
                <w:tab w:val="right" w:pos="1202"/>
              </w:tabs>
              <w:spacing w:after="0" w:line="260" w:lineRule="exact"/>
              <w:jc w:val="right"/>
              <w:outlineLvl w:val="0"/>
              <w:rPr>
                <w:rFonts w:ascii="Arial" w:eastAsia="Times New Roman" w:hAnsi="Arial" w:cs="Arial"/>
                <w:b/>
                <w:bCs/>
                <w:sz w:val="19"/>
                <w:szCs w:val="19"/>
                <w:lang w:val="en-US"/>
              </w:rPr>
            </w:pPr>
            <w:r w:rsidRPr="00C07BD8">
              <w:rPr>
                <w:rFonts w:ascii="Arial" w:eastAsia="Times New Roman" w:hAnsi="Arial" w:cs="Arial"/>
                <w:b/>
                <w:bCs/>
                <w:sz w:val="19"/>
                <w:szCs w:val="19"/>
              </w:rPr>
              <w:t xml:space="preserve"> 43,016 </w:t>
            </w:r>
          </w:p>
        </w:tc>
      </w:tr>
      <w:tr w:rsidR="00F22B1F" w:rsidRPr="00C07BD8" w14:paraId="55A80222" w14:textId="77777777" w:rsidTr="00C07BD8">
        <w:trPr>
          <w:trHeight w:hRule="exact" w:val="316"/>
        </w:trPr>
        <w:tc>
          <w:tcPr>
            <w:tcW w:w="1843" w:type="pct"/>
          </w:tcPr>
          <w:p w14:paraId="0E0E9DA3" w14:textId="77777777" w:rsidR="00F22B1F" w:rsidRPr="00C07BD8" w:rsidRDefault="00F22B1F" w:rsidP="00F22B1F">
            <w:pPr>
              <w:tabs>
                <w:tab w:val="right" w:pos="1202"/>
              </w:tabs>
              <w:spacing w:after="0" w:line="260" w:lineRule="exact"/>
              <w:outlineLvl w:val="0"/>
              <w:rPr>
                <w:rFonts w:ascii="Arial" w:eastAsia="Times New Roman" w:hAnsi="Arial" w:cs="Arial"/>
                <w:spacing w:val="-2"/>
                <w:sz w:val="19"/>
                <w:szCs w:val="19"/>
                <w:lang w:val="en-US"/>
              </w:rPr>
            </w:pPr>
          </w:p>
        </w:tc>
        <w:tc>
          <w:tcPr>
            <w:tcW w:w="790" w:type="pct"/>
            <w:tcBorders>
              <w:top w:val="single" w:sz="12" w:space="0" w:color="auto"/>
              <w:left w:val="nil"/>
              <w:bottom w:val="single" w:sz="12" w:space="0" w:color="auto"/>
              <w:right w:val="nil"/>
            </w:tcBorders>
            <w:shd w:val="clear" w:color="auto" w:fill="auto"/>
            <w:vAlign w:val="bottom"/>
          </w:tcPr>
          <w:p w14:paraId="61C23886" w14:textId="228DAD49" w:rsidR="00F22B1F" w:rsidRPr="00C07BD8" w:rsidRDefault="00F22B1F" w:rsidP="00F22B1F">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2.735.269</w:t>
            </w:r>
          </w:p>
        </w:tc>
        <w:tc>
          <w:tcPr>
            <w:tcW w:w="760" w:type="pct"/>
            <w:tcBorders>
              <w:top w:val="single" w:sz="12" w:space="0" w:color="auto"/>
              <w:left w:val="nil"/>
              <w:bottom w:val="single" w:sz="12" w:space="0" w:color="auto"/>
              <w:right w:val="nil"/>
            </w:tcBorders>
            <w:shd w:val="clear" w:color="auto" w:fill="auto"/>
            <w:vAlign w:val="bottom"/>
          </w:tcPr>
          <w:p w14:paraId="72FF635D" w14:textId="77777777" w:rsidR="00F22B1F" w:rsidRPr="00C07BD8" w:rsidRDefault="00F22B1F" w:rsidP="00F22B1F">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Times New Roman" w:hAnsi="Arial" w:cs="Arial"/>
                <w:b/>
                <w:bCs/>
                <w:sz w:val="19"/>
                <w:szCs w:val="19"/>
                <w:lang w:val="en-US"/>
              </w:rPr>
              <w:t xml:space="preserve"> 2,972,530 </w:t>
            </w:r>
          </w:p>
        </w:tc>
        <w:tc>
          <w:tcPr>
            <w:tcW w:w="805" w:type="pct"/>
            <w:tcBorders>
              <w:top w:val="single" w:sz="12" w:space="0" w:color="auto"/>
              <w:left w:val="nil"/>
              <w:bottom w:val="single" w:sz="12" w:space="0" w:color="auto"/>
              <w:right w:val="nil"/>
            </w:tcBorders>
            <w:shd w:val="clear" w:color="auto" w:fill="auto"/>
            <w:vAlign w:val="bottom"/>
          </w:tcPr>
          <w:p w14:paraId="4A93DC33" w14:textId="6C353FE9" w:rsidR="00F22B1F" w:rsidRPr="00C07BD8" w:rsidRDefault="00F22B1F" w:rsidP="00F22B1F">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Calibri" w:hAnsi="Arial" w:cs="Arial"/>
                <w:b/>
                <w:bCs/>
                <w:color w:val="000000"/>
                <w:sz w:val="19"/>
                <w:szCs w:val="19"/>
              </w:rPr>
              <w:t>2</w:t>
            </w:r>
            <w:r w:rsidR="00E02D9A">
              <w:rPr>
                <w:rFonts w:ascii="Arial" w:eastAsia="Calibri" w:hAnsi="Arial" w:cs="Arial"/>
                <w:b/>
                <w:bCs/>
                <w:color w:val="000000"/>
                <w:sz w:val="19"/>
                <w:szCs w:val="19"/>
              </w:rPr>
              <w:t>,</w:t>
            </w:r>
            <w:r w:rsidRPr="00C07BD8">
              <w:rPr>
                <w:rFonts w:ascii="Arial" w:eastAsia="Calibri" w:hAnsi="Arial" w:cs="Arial"/>
                <w:b/>
                <w:bCs/>
                <w:color w:val="000000"/>
                <w:sz w:val="19"/>
                <w:szCs w:val="19"/>
              </w:rPr>
              <w:t>687</w:t>
            </w:r>
            <w:r w:rsidR="00E02D9A">
              <w:rPr>
                <w:rFonts w:ascii="Arial" w:eastAsia="Calibri" w:hAnsi="Arial" w:cs="Arial"/>
                <w:b/>
                <w:bCs/>
                <w:color w:val="000000"/>
                <w:sz w:val="19"/>
                <w:szCs w:val="19"/>
              </w:rPr>
              <w:t>,</w:t>
            </w:r>
            <w:r w:rsidRPr="00C07BD8">
              <w:rPr>
                <w:rFonts w:ascii="Arial" w:eastAsia="Calibri" w:hAnsi="Arial" w:cs="Arial"/>
                <w:b/>
                <w:bCs/>
                <w:color w:val="000000"/>
                <w:sz w:val="19"/>
                <w:szCs w:val="19"/>
              </w:rPr>
              <w:t>564</w:t>
            </w:r>
          </w:p>
        </w:tc>
        <w:tc>
          <w:tcPr>
            <w:tcW w:w="802" w:type="pct"/>
            <w:tcBorders>
              <w:top w:val="single" w:sz="12" w:space="0" w:color="auto"/>
              <w:left w:val="nil"/>
              <w:bottom w:val="single" w:sz="12" w:space="0" w:color="auto"/>
              <w:right w:val="nil"/>
            </w:tcBorders>
            <w:shd w:val="clear" w:color="auto" w:fill="auto"/>
            <w:vAlign w:val="bottom"/>
          </w:tcPr>
          <w:p w14:paraId="25735C48" w14:textId="77777777" w:rsidR="00F22B1F" w:rsidRPr="00C07BD8" w:rsidRDefault="00F22B1F" w:rsidP="00F22B1F">
            <w:pPr>
              <w:tabs>
                <w:tab w:val="right" w:pos="1202"/>
              </w:tabs>
              <w:spacing w:after="0" w:line="260" w:lineRule="exact"/>
              <w:jc w:val="right"/>
              <w:outlineLvl w:val="0"/>
              <w:rPr>
                <w:rFonts w:ascii="Arial" w:eastAsia="Times New Roman" w:hAnsi="Arial" w:cs="Arial"/>
                <w:b/>
                <w:sz w:val="19"/>
                <w:szCs w:val="19"/>
                <w:lang w:val="en-US"/>
              </w:rPr>
            </w:pPr>
            <w:r w:rsidRPr="00C07BD8">
              <w:rPr>
                <w:rFonts w:ascii="Arial" w:eastAsia="Times New Roman" w:hAnsi="Arial" w:cs="Arial"/>
                <w:b/>
                <w:bCs/>
                <w:sz w:val="19"/>
                <w:szCs w:val="19"/>
              </w:rPr>
              <w:t xml:space="preserve"> 2,915,704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2365628D" w14:textId="4DA2E54A" w:rsidR="006D7461" w:rsidRPr="00F22B1F" w:rsidRDefault="006D7461" w:rsidP="006D7461">
      <w:pPr>
        <w:spacing w:after="0" w:line="240" w:lineRule="auto"/>
        <w:jc w:val="both"/>
        <w:rPr>
          <w:rFonts w:ascii="Arial" w:eastAsia="Times New Roman" w:hAnsi="Arial" w:cs="Arial"/>
          <w:color w:val="000000" w:themeColor="text1"/>
          <w:sz w:val="20"/>
          <w:szCs w:val="20"/>
          <w:lang w:val="en-US"/>
        </w:rPr>
      </w:pPr>
      <w:bookmarkStart w:id="401" w:name="_Hlk32916405"/>
      <w:r w:rsidRPr="00F22B1F">
        <w:rPr>
          <w:rFonts w:ascii="Arial" w:eastAsia="Times New Roman" w:hAnsi="Arial" w:cs="Arial"/>
          <w:color w:val="000000" w:themeColor="text1"/>
          <w:sz w:val="20"/>
          <w:szCs w:val="20"/>
          <w:lang w:val="en-US"/>
        </w:rPr>
        <w:t>Non-listed convertible bonds (CB) of the Fortenova Group TopCo B.V. in the amount of HRK 1,4</w:t>
      </w:r>
      <w:r w:rsidR="007A657B" w:rsidRPr="00F22B1F">
        <w:rPr>
          <w:rFonts w:ascii="Arial" w:eastAsia="Times New Roman" w:hAnsi="Arial" w:cs="Arial"/>
          <w:color w:val="000000" w:themeColor="text1"/>
          <w:sz w:val="20"/>
          <w:szCs w:val="20"/>
          <w:lang w:val="en-US"/>
        </w:rPr>
        <w:t>71</w:t>
      </w:r>
      <w:r w:rsidRPr="00F22B1F">
        <w:rPr>
          <w:rFonts w:ascii="Arial" w:eastAsia="Times New Roman" w:hAnsi="Arial" w:cs="Arial"/>
          <w:color w:val="000000" w:themeColor="text1"/>
          <w:sz w:val="20"/>
          <w:szCs w:val="20"/>
          <w:lang w:val="en-US"/>
        </w:rPr>
        <w:t xml:space="preserve"> thousand (31 December 2021: HRK 1,397 thousand) have been taken over through the Settlement under the Extraordinary Administration Proceedings against the company Agrokor d.d. et al.</w:t>
      </w:r>
    </w:p>
    <w:p w14:paraId="2E472E88" w14:textId="77777777" w:rsidR="002E7785" w:rsidRPr="00F22B1F" w:rsidRDefault="002E7785" w:rsidP="00436A23">
      <w:pPr>
        <w:spacing w:after="0" w:line="240" w:lineRule="auto"/>
        <w:jc w:val="both"/>
        <w:rPr>
          <w:rFonts w:ascii="Arial" w:eastAsia="Times New Roman" w:hAnsi="Arial" w:cs="Arial"/>
          <w:color w:val="000000" w:themeColor="text1"/>
          <w:sz w:val="20"/>
          <w:szCs w:val="20"/>
          <w:lang w:val="en-US"/>
        </w:rPr>
      </w:pPr>
    </w:p>
    <w:bookmarkEnd w:id="401"/>
    <w:p w14:paraId="0BB90CDB" w14:textId="77777777" w:rsidR="00436A23" w:rsidRPr="00F22B1F" w:rsidRDefault="00436A23" w:rsidP="007E6CE7">
      <w:pPr>
        <w:spacing w:after="0" w:line="240" w:lineRule="auto"/>
        <w:jc w:val="both"/>
        <w:rPr>
          <w:rFonts w:ascii="Arial" w:eastAsia="Times New Roman" w:hAnsi="Arial" w:cs="Arial"/>
          <w:color w:val="000000" w:themeColor="text1"/>
          <w:sz w:val="20"/>
          <w:szCs w:val="20"/>
          <w:lang w:val="en-US"/>
        </w:rPr>
      </w:pPr>
      <w:r w:rsidRPr="00F22B1F">
        <w:rPr>
          <w:rFonts w:ascii="Arial" w:eastAsia="Times New Roman" w:hAnsi="Arial" w:cs="Arial"/>
          <w:color w:val="000000" w:themeColor="text1"/>
          <w:sz w:val="20"/>
          <w:szCs w:val="20"/>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385" w:type="pct"/>
        <w:tblInd w:w="-142" w:type="dxa"/>
        <w:tblLayout w:type="fixed"/>
        <w:tblLook w:val="0000" w:firstRow="0" w:lastRow="0" w:firstColumn="0" w:lastColumn="0" w:noHBand="0" w:noVBand="0"/>
      </w:tblPr>
      <w:tblGrid>
        <w:gridCol w:w="1834"/>
        <w:gridCol w:w="953"/>
        <w:gridCol w:w="68"/>
        <w:gridCol w:w="887"/>
        <w:gridCol w:w="76"/>
        <w:gridCol w:w="877"/>
        <w:gridCol w:w="86"/>
        <w:gridCol w:w="991"/>
        <w:gridCol w:w="29"/>
        <w:gridCol w:w="928"/>
        <w:gridCol w:w="92"/>
        <w:gridCol w:w="864"/>
        <w:gridCol w:w="100"/>
        <w:gridCol w:w="854"/>
        <w:gridCol w:w="109"/>
        <w:gridCol w:w="874"/>
        <w:gridCol w:w="149"/>
      </w:tblGrid>
      <w:tr w:rsidR="00C07BD8" w:rsidRPr="00C07BD8" w14:paraId="656AC312" w14:textId="77777777" w:rsidTr="00C07BD8">
        <w:trPr>
          <w:gridAfter w:val="1"/>
          <w:wAfter w:w="76" w:type="pct"/>
          <w:trHeight w:val="326"/>
        </w:trPr>
        <w:tc>
          <w:tcPr>
            <w:tcW w:w="938" w:type="pct"/>
            <w:vAlign w:val="bottom"/>
          </w:tcPr>
          <w:p w14:paraId="16575143" w14:textId="025934FD" w:rsidR="002E7785" w:rsidRPr="00C07BD8" w:rsidRDefault="002E7785" w:rsidP="002E7785">
            <w:pPr>
              <w:tabs>
                <w:tab w:val="left" w:pos="-720"/>
              </w:tabs>
              <w:suppressAutoHyphens/>
              <w:spacing w:after="0" w:line="220" w:lineRule="exact"/>
              <w:rPr>
                <w:rFonts w:ascii="Arial" w:eastAsia="Times New Roman" w:hAnsi="Arial" w:cs="Arial"/>
                <w:b/>
                <w:sz w:val="17"/>
                <w:szCs w:val="17"/>
                <w:lang w:val="en-US"/>
              </w:rPr>
            </w:pPr>
            <w:r w:rsidRPr="00C07BD8">
              <w:rPr>
                <w:rFonts w:ascii="Arial" w:eastAsia="Times New Roman" w:hAnsi="Arial" w:cs="Arial"/>
                <w:b/>
                <w:sz w:val="17"/>
                <w:szCs w:val="17"/>
                <w:lang w:val="en-US"/>
              </w:rPr>
              <w:t>3</w:t>
            </w:r>
            <w:r w:rsidR="0047180E" w:rsidRPr="00C07BD8">
              <w:rPr>
                <w:rFonts w:ascii="Arial" w:eastAsia="Times New Roman" w:hAnsi="Arial" w:cs="Arial"/>
                <w:b/>
                <w:sz w:val="17"/>
                <w:szCs w:val="17"/>
                <w:lang w:val="en-US"/>
              </w:rPr>
              <w:t xml:space="preserve">0 </w:t>
            </w:r>
            <w:r w:rsidR="0024699A" w:rsidRPr="00C07BD8">
              <w:rPr>
                <w:rFonts w:ascii="Arial" w:eastAsia="Times New Roman" w:hAnsi="Arial" w:cs="Arial"/>
                <w:b/>
                <w:sz w:val="17"/>
                <w:szCs w:val="17"/>
                <w:lang w:val="en-US"/>
              </w:rPr>
              <w:t>September</w:t>
            </w:r>
            <w:r w:rsidRPr="00C07BD8">
              <w:rPr>
                <w:rFonts w:ascii="Arial" w:eastAsia="Times New Roman" w:hAnsi="Arial" w:cs="Arial"/>
                <w:b/>
                <w:sz w:val="17"/>
                <w:szCs w:val="17"/>
                <w:lang w:val="en-US"/>
              </w:rPr>
              <w:t xml:space="preserve"> 202</w:t>
            </w:r>
            <w:r w:rsidR="006D7461" w:rsidRPr="00C07BD8">
              <w:rPr>
                <w:rFonts w:ascii="Arial" w:eastAsia="Times New Roman" w:hAnsi="Arial" w:cs="Arial"/>
                <w:b/>
                <w:sz w:val="17"/>
                <w:szCs w:val="17"/>
                <w:lang w:val="en-US"/>
              </w:rPr>
              <w:t>2</w:t>
            </w:r>
          </w:p>
        </w:tc>
        <w:tc>
          <w:tcPr>
            <w:tcW w:w="487" w:type="pct"/>
            <w:vAlign w:val="bottom"/>
          </w:tcPr>
          <w:p w14:paraId="2ED523B3" w14:textId="77777777" w:rsidR="002E7785" w:rsidRPr="00C07BD8" w:rsidRDefault="002E7785" w:rsidP="002E7785">
            <w:pPr>
              <w:tabs>
                <w:tab w:val="right" w:pos="1202"/>
              </w:tabs>
              <w:spacing w:after="0" w:line="240" w:lineRule="atLeast"/>
              <w:jc w:val="right"/>
              <w:outlineLvl w:val="0"/>
              <w:rPr>
                <w:rFonts w:ascii="Arial" w:eastAsia="Times New Roman" w:hAnsi="Arial" w:cs="Arial"/>
                <w:b/>
                <w:sz w:val="17"/>
                <w:szCs w:val="17"/>
                <w:lang w:val="en-US"/>
              </w:rPr>
            </w:pPr>
          </w:p>
        </w:tc>
        <w:tc>
          <w:tcPr>
            <w:tcW w:w="489" w:type="pct"/>
            <w:gridSpan w:val="2"/>
            <w:shd w:val="clear" w:color="auto" w:fill="auto"/>
            <w:vAlign w:val="bottom"/>
          </w:tcPr>
          <w:p w14:paraId="41C751E2" w14:textId="77777777" w:rsidR="002E7785" w:rsidRPr="00C07BD8" w:rsidRDefault="002E7785" w:rsidP="002E7785">
            <w:pPr>
              <w:tabs>
                <w:tab w:val="right" w:pos="1202"/>
              </w:tabs>
              <w:spacing w:after="0" w:line="240" w:lineRule="atLeast"/>
              <w:jc w:val="right"/>
              <w:outlineLvl w:val="0"/>
              <w:rPr>
                <w:rFonts w:ascii="Arial" w:eastAsia="Times New Roman" w:hAnsi="Arial" w:cs="Arial"/>
                <w:b/>
                <w:sz w:val="17"/>
                <w:szCs w:val="17"/>
                <w:lang w:val="en-US"/>
              </w:rPr>
            </w:pPr>
          </w:p>
        </w:tc>
        <w:tc>
          <w:tcPr>
            <w:tcW w:w="488" w:type="pct"/>
            <w:gridSpan w:val="2"/>
            <w:shd w:val="clear" w:color="auto" w:fill="auto"/>
            <w:vAlign w:val="bottom"/>
          </w:tcPr>
          <w:p w14:paraId="169D2C5D"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p>
        </w:tc>
        <w:tc>
          <w:tcPr>
            <w:tcW w:w="551" w:type="pct"/>
            <w:gridSpan w:val="2"/>
            <w:vAlign w:val="bottom"/>
          </w:tcPr>
          <w:p w14:paraId="26BB966C" w14:textId="77777777" w:rsidR="002E7785" w:rsidRPr="00C07BD8" w:rsidRDefault="002E7785" w:rsidP="002E7785">
            <w:pPr>
              <w:tabs>
                <w:tab w:val="right" w:pos="1202"/>
              </w:tabs>
              <w:spacing w:after="0" w:line="240" w:lineRule="atLeast"/>
              <w:jc w:val="right"/>
              <w:outlineLvl w:val="0"/>
              <w:rPr>
                <w:rFonts w:ascii="Arial" w:eastAsia="Times New Roman" w:hAnsi="Arial" w:cs="Arial"/>
                <w:b/>
                <w:sz w:val="17"/>
                <w:szCs w:val="17"/>
                <w:lang w:val="en-US"/>
              </w:rPr>
            </w:pPr>
            <w:bookmarkStart w:id="402" w:name="_Toc4058844"/>
            <w:r w:rsidRPr="00C07BD8">
              <w:rPr>
                <w:rFonts w:ascii="Arial" w:eastAsia="Times New Roman" w:hAnsi="Arial" w:cs="Arial"/>
                <w:b/>
                <w:sz w:val="17"/>
                <w:szCs w:val="17"/>
                <w:lang w:val="en-US"/>
              </w:rPr>
              <w:t>Group</w:t>
            </w:r>
            <w:bookmarkEnd w:id="402"/>
          </w:p>
        </w:tc>
        <w:tc>
          <w:tcPr>
            <w:tcW w:w="490" w:type="pct"/>
            <w:gridSpan w:val="2"/>
            <w:vAlign w:val="bottom"/>
          </w:tcPr>
          <w:p w14:paraId="05866E47" w14:textId="77777777" w:rsidR="002E7785" w:rsidRPr="00C07BD8" w:rsidRDefault="002E7785" w:rsidP="002E7785">
            <w:pPr>
              <w:tabs>
                <w:tab w:val="right" w:pos="1202"/>
              </w:tabs>
              <w:spacing w:after="0" w:line="240" w:lineRule="atLeast"/>
              <w:jc w:val="right"/>
              <w:outlineLvl w:val="0"/>
              <w:rPr>
                <w:rFonts w:ascii="Arial" w:eastAsia="Times New Roman" w:hAnsi="Arial" w:cs="Arial"/>
                <w:b/>
                <w:sz w:val="17"/>
                <w:szCs w:val="17"/>
                <w:lang w:val="en-US"/>
              </w:rPr>
            </w:pPr>
          </w:p>
        </w:tc>
        <w:tc>
          <w:tcPr>
            <w:tcW w:w="489" w:type="pct"/>
            <w:gridSpan w:val="2"/>
            <w:shd w:val="clear" w:color="auto" w:fill="auto"/>
            <w:vAlign w:val="bottom"/>
          </w:tcPr>
          <w:p w14:paraId="11414062" w14:textId="77777777" w:rsidR="002E7785" w:rsidRPr="00C07BD8" w:rsidRDefault="002E7785" w:rsidP="002E7785">
            <w:pPr>
              <w:tabs>
                <w:tab w:val="right" w:pos="1202"/>
              </w:tabs>
              <w:spacing w:after="0" w:line="240" w:lineRule="atLeast"/>
              <w:jc w:val="right"/>
              <w:outlineLvl w:val="0"/>
              <w:rPr>
                <w:rFonts w:ascii="Arial" w:eastAsia="Times New Roman" w:hAnsi="Arial" w:cs="Arial"/>
                <w:b/>
                <w:sz w:val="17"/>
                <w:szCs w:val="17"/>
                <w:lang w:val="en-US"/>
              </w:rPr>
            </w:pPr>
          </w:p>
        </w:tc>
        <w:tc>
          <w:tcPr>
            <w:tcW w:w="488" w:type="pct"/>
            <w:gridSpan w:val="2"/>
            <w:shd w:val="clear" w:color="auto" w:fill="auto"/>
            <w:vAlign w:val="bottom"/>
          </w:tcPr>
          <w:p w14:paraId="0F4FB7FC"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p>
        </w:tc>
        <w:tc>
          <w:tcPr>
            <w:tcW w:w="503" w:type="pct"/>
            <w:gridSpan w:val="2"/>
            <w:vAlign w:val="bottom"/>
          </w:tcPr>
          <w:p w14:paraId="005203DC"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3" w:name="_Toc4058845"/>
            <w:r w:rsidRPr="00C07BD8">
              <w:rPr>
                <w:rFonts w:ascii="Arial" w:eastAsia="Times New Roman" w:hAnsi="Arial" w:cs="Arial"/>
                <w:b/>
                <w:sz w:val="17"/>
                <w:szCs w:val="17"/>
                <w:lang w:val="en-US"/>
              </w:rPr>
              <w:t>Bank</w:t>
            </w:r>
            <w:bookmarkEnd w:id="403"/>
          </w:p>
        </w:tc>
      </w:tr>
      <w:tr w:rsidR="00C07BD8" w:rsidRPr="00C07BD8" w14:paraId="48FE52E9" w14:textId="77777777" w:rsidTr="00C07BD8">
        <w:trPr>
          <w:trHeight w:val="251"/>
        </w:trPr>
        <w:tc>
          <w:tcPr>
            <w:tcW w:w="938" w:type="pct"/>
            <w:vAlign w:val="bottom"/>
          </w:tcPr>
          <w:p w14:paraId="4BCA7390" w14:textId="77777777" w:rsidR="002E7785" w:rsidRPr="00C07BD8" w:rsidRDefault="002E7785" w:rsidP="002E7785">
            <w:pPr>
              <w:tabs>
                <w:tab w:val="left" w:pos="-720"/>
              </w:tabs>
              <w:suppressAutoHyphens/>
              <w:spacing w:after="0" w:line="220" w:lineRule="exact"/>
              <w:rPr>
                <w:rFonts w:ascii="Arial" w:eastAsia="Times New Roman" w:hAnsi="Arial" w:cs="Arial"/>
                <w:sz w:val="17"/>
                <w:szCs w:val="17"/>
                <w:lang w:val="en-US"/>
              </w:rPr>
            </w:pPr>
          </w:p>
        </w:tc>
        <w:tc>
          <w:tcPr>
            <w:tcW w:w="522" w:type="pct"/>
            <w:gridSpan w:val="2"/>
            <w:vAlign w:val="bottom"/>
          </w:tcPr>
          <w:p w14:paraId="30C0445D"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4" w:name="_Toc4058846"/>
            <w:r w:rsidRPr="00C07BD8">
              <w:rPr>
                <w:rFonts w:ascii="Arial" w:eastAsia="Times New Roman" w:hAnsi="Arial" w:cs="Arial"/>
                <w:b/>
                <w:sz w:val="17"/>
                <w:szCs w:val="17"/>
                <w:lang w:val="en-US"/>
              </w:rPr>
              <w:t>Stage 1</w:t>
            </w:r>
            <w:bookmarkEnd w:id="404"/>
          </w:p>
        </w:tc>
        <w:tc>
          <w:tcPr>
            <w:tcW w:w="493" w:type="pct"/>
            <w:gridSpan w:val="2"/>
            <w:vAlign w:val="bottom"/>
          </w:tcPr>
          <w:p w14:paraId="5B0B7096"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5" w:name="_Toc4058847"/>
            <w:r w:rsidRPr="00C07BD8">
              <w:rPr>
                <w:rFonts w:ascii="Arial" w:eastAsia="Times New Roman" w:hAnsi="Arial" w:cs="Arial"/>
                <w:b/>
                <w:sz w:val="17"/>
                <w:szCs w:val="17"/>
                <w:lang w:val="en-US"/>
              </w:rPr>
              <w:t>Stage 2</w:t>
            </w:r>
            <w:bookmarkEnd w:id="405"/>
          </w:p>
        </w:tc>
        <w:tc>
          <w:tcPr>
            <w:tcW w:w="493" w:type="pct"/>
            <w:gridSpan w:val="2"/>
            <w:vAlign w:val="bottom"/>
          </w:tcPr>
          <w:p w14:paraId="60EB0B4C"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6" w:name="_Toc4058848"/>
            <w:r w:rsidRPr="00C07BD8">
              <w:rPr>
                <w:rFonts w:ascii="Arial" w:eastAsia="Times New Roman" w:hAnsi="Arial" w:cs="Arial"/>
                <w:b/>
                <w:sz w:val="17"/>
                <w:szCs w:val="17"/>
                <w:lang w:val="en-US"/>
              </w:rPr>
              <w:t>Stage 3</w:t>
            </w:r>
            <w:bookmarkEnd w:id="406"/>
          </w:p>
        </w:tc>
        <w:tc>
          <w:tcPr>
            <w:tcW w:w="522" w:type="pct"/>
            <w:gridSpan w:val="2"/>
            <w:vAlign w:val="bottom"/>
          </w:tcPr>
          <w:p w14:paraId="341D5686"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7" w:name="_Toc4058849"/>
            <w:r w:rsidRPr="00C07BD8">
              <w:rPr>
                <w:rFonts w:ascii="Arial" w:eastAsia="Times New Roman" w:hAnsi="Arial" w:cs="Arial"/>
                <w:b/>
                <w:sz w:val="17"/>
                <w:szCs w:val="17"/>
                <w:lang w:val="en-US"/>
              </w:rPr>
              <w:t>Total</w:t>
            </w:r>
            <w:bookmarkEnd w:id="407"/>
          </w:p>
        </w:tc>
        <w:tc>
          <w:tcPr>
            <w:tcW w:w="522" w:type="pct"/>
            <w:gridSpan w:val="2"/>
            <w:vAlign w:val="bottom"/>
          </w:tcPr>
          <w:p w14:paraId="648D2C71"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8" w:name="_Toc4058850"/>
            <w:r w:rsidRPr="00C07BD8">
              <w:rPr>
                <w:rFonts w:ascii="Arial" w:eastAsia="Times New Roman" w:hAnsi="Arial" w:cs="Arial"/>
                <w:b/>
                <w:sz w:val="17"/>
                <w:szCs w:val="17"/>
                <w:lang w:val="en-US"/>
              </w:rPr>
              <w:t>Stage 1</w:t>
            </w:r>
            <w:bookmarkEnd w:id="408"/>
          </w:p>
        </w:tc>
        <w:tc>
          <w:tcPr>
            <w:tcW w:w="493" w:type="pct"/>
            <w:gridSpan w:val="2"/>
            <w:vAlign w:val="bottom"/>
          </w:tcPr>
          <w:p w14:paraId="16EEDC1F"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09" w:name="_Toc4058851"/>
            <w:r w:rsidRPr="00C07BD8">
              <w:rPr>
                <w:rFonts w:ascii="Arial" w:eastAsia="Times New Roman" w:hAnsi="Arial" w:cs="Arial"/>
                <w:b/>
                <w:sz w:val="17"/>
                <w:szCs w:val="17"/>
                <w:lang w:val="en-US"/>
              </w:rPr>
              <w:t>Stage 2</w:t>
            </w:r>
            <w:bookmarkEnd w:id="409"/>
          </w:p>
        </w:tc>
        <w:tc>
          <w:tcPr>
            <w:tcW w:w="493" w:type="pct"/>
            <w:gridSpan w:val="2"/>
            <w:vAlign w:val="bottom"/>
          </w:tcPr>
          <w:p w14:paraId="647F4868"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10" w:name="_Toc4058852"/>
            <w:r w:rsidRPr="00C07BD8">
              <w:rPr>
                <w:rFonts w:ascii="Arial" w:eastAsia="Times New Roman" w:hAnsi="Arial" w:cs="Arial"/>
                <w:b/>
                <w:sz w:val="17"/>
                <w:szCs w:val="17"/>
                <w:lang w:val="en-US"/>
              </w:rPr>
              <w:t>Stage 3</w:t>
            </w:r>
            <w:bookmarkEnd w:id="410"/>
          </w:p>
        </w:tc>
        <w:tc>
          <w:tcPr>
            <w:tcW w:w="523" w:type="pct"/>
            <w:gridSpan w:val="2"/>
            <w:vAlign w:val="bottom"/>
          </w:tcPr>
          <w:p w14:paraId="0209B200" w14:textId="77777777" w:rsidR="002E7785" w:rsidRPr="00C07BD8" w:rsidRDefault="002E7785" w:rsidP="002E7785">
            <w:pPr>
              <w:tabs>
                <w:tab w:val="right" w:pos="1202"/>
              </w:tabs>
              <w:spacing w:after="0" w:line="220" w:lineRule="exact"/>
              <w:jc w:val="right"/>
              <w:outlineLvl w:val="0"/>
              <w:rPr>
                <w:rFonts w:ascii="Arial" w:eastAsia="Times New Roman" w:hAnsi="Arial" w:cs="Arial"/>
                <w:b/>
                <w:sz w:val="17"/>
                <w:szCs w:val="17"/>
                <w:lang w:val="en-US"/>
              </w:rPr>
            </w:pPr>
            <w:bookmarkStart w:id="411" w:name="_Toc4058853"/>
            <w:r w:rsidRPr="00C07BD8">
              <w:rPr>
                <w:rFonts w:ascii="Arial" w:eastAsia="Times New Roman" w:hAnsi="Arial" w:cs="Arial"/>
                <w:b/>
                <w:sz w:val="17"/>
                <w:szCs w:val="17"/>
                <w:lang w:val="en-US"/>
              </w:rPr>
              <w:t>Total</w:t>
            </w:r>
            <w:bookmarkEnd w:id="411"/>
          </w:p>
        </w:tc>
      </w:tr>
      <w:tr w:rsidR="00C07BD8" w:rsidRPr="00C07BD8" w14:paraId="5EA840EC" w14:textId="77777777" w:rsidTr="00C07BD8">
        <w:trPr>
          <w:trHeight w:val="251"/>
        </w:trPr>
        <w:tc>
          <w:tcPr>
            <w:tcW w:w="938" w:type="pct"/>
            <w:vAlign w:val="bottom"/>
          </w:tcPr>
          <w:p w14:paraId="5FBF953A" w14:textId="77777777" w:rsidR="00D05D14" w:rsidRPr="00C07BD8" w:rsidRDefault="00D05D14" w:rsidP="00D05D14">
            <w:pPr>
              <w:tabs>
                <w:tab w:val="left" w:pos="-720"/>
              </w:tabs>
              <w:suppressAutoHyphens/>
              <w:spacing w:after="0" w:line="220" w:lineRule="exact"/>
              <w:rPr>
                <w:rFonts w:ascii="Arial" w:eastAsia="Times New Roman" w:hAnsi="Arial" w:cs="Arial"/>
                <w:sz w:val="17"/>
                <w:szCs w:val="17"/>
                <w:lang w:val="en-US"/>
              </w:rPr>
            </w:pPr>
          </w:p>
        </w:tc>
        <w:tc>
          <w:tcPr>
            <w:tcW w:w="522" w:type="pct"/>
            <w:gridSpan w:val="2"/>
            <w:vAlign w:val="bottom"/>
          </w:tcPr>
          <w:p w14:paraId="53CCC815" w14:textId="18DB5F8B"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493" w:type="pct"/>
            <w:gridSpan w:val="2"/>
            <w:vAlign w:val="bottom"/>
          </w:tcPr>
          <w:p w14:paraId="7224AAB0" w14:textId="4CBEEDA0"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493" w:type="pct"/>
            <w:gridSpan w:val="2"/>
            <w:vAlign w:val="bottom"/>
          </w:tcPr>
          <w:p w14:paraId="03B512B5" w14:textId="7A7A7DBE"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22" w:type="pct"/>
            <w:gridSpan w:val="2"/>
            <w:vAlign w:val="bottom"/>
          </w:tcPr>
          <w:p w14:paraId="549B6B77" w14:textId="7A9D7351"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22" w:type="pct"/>
            <w:gridSpan w:val="2"/>
            <w:vAlign w:val="bottom"/>
          </w:tcPr>
          <w:p w14:paraId="69769988" w14:textId="7E32DD57"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493" w:type="pct"/>
            <w:gridSpan w:val="2"/>
            <w:vAlign w:val="bottom"/>
          </w:tcPr>
          <w:p w14:paraId="05ECE66E" w14:textId="54D95A7F"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493" w:type="pct"/>
            <w:gridSpan w:val="2"/>
            <w:vAlign w:val="bottom"/>
          </w:tcPr>
          <w:p w14:paraId="6C50AC47" w14:textId="703ABBDD"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23" w:type="pct"/>
            <w:gridSpan w:val="2"/>
            <w:vAlign w:val="bottom"/>
          </w:tcPr>
          <w:p w14:paraId="6DEE00F9" w14:textId="50443FD1" w:rsidR="00D05D14" w:rsidRPr="00C07BD8" w:rsidRDefault="00D05D14" w:rsidP="00D05D1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r>
      <w:tr w:rsidR="00C07BD8" w:rsidRPr="00C07BD8" w14:paraId="76FA3D33" w14:textId="77777777" w:rsidTr="00C07BD8">
        <w:trPr>
          <w:trHeight w:val="70"/>
        </w:trPr>
        <w:tc>
          <w:tcPr>
            <w:tcW w:w="938" w:type="pct"/>
            <w:vAlign w:val="bottom"/>
          </w:tcPr>
          <w:p w14:paraId="717DF576" w14:textId="209BA35E" w:rsidR="000105E5" w:rsidRPr="00C07BD8" w:rsidRDefault="000105E5" w:rsidP="000105E5">
            <w:pPr>
              <w:tabs>
                <w:tab w:val="right" w:pos="1202"/>
              </w:tabs>
              <w:spacing w:after="0" w:line="240" w:lineRule="exact"/>
              <w:outlineLvl w:val="0"/>
              <w:rPr>
                <w:rFonts w:ascii="Arial" w:eastAsia="Times New Roman" w:hAnsi="Arial" w:cs="Arial"/>
                <w:sz w:val="17"/>
                <w:szCs w:val="17"/>
                <w:lang w:val="en-US"/>
              </w:rPr>
            </w:pPr>
            <w:bookmarkStart w:id="412" w:name="_Toc4058862"/>
            <w:r w:rsidRPr="00C07BD8">
              <w:rPr>
                <w:rFonts w:ascii="Arial" w:eastAsia="Times New Roman" w:hAnsi="Arial" w:cs="Arial"/>
                <w:sz w:val="17"/>
                <w:szCs w:val="17"/>
                <w:lang w:val="en-US"/>
              </w:rPr>
              <w:t>Gross amount</w:t>
            </w:r>
            <w:bookmarkEnd w:id="412"/>
          </w:p>
        </w:tc>
        <w:tc>
          <w:tcPr>
            <w:tcW w:w="522" w:type="pct"/>
            <w:gridSpan w:val="2"/>
            <w:tcBorders>
              <w:top w:val="nil"/>
              <w:left w:val="nil"/>
              <w:bottom w:val="nil"/>
              <w:right w:val="nil"/>
            </w:tcBorders>
            <w:shd w:val="clear" w:color="auto" w:fill="auto"/>
            <w:vAlign w:val="bottom"/>
          </w:tcPr>
          <w:p w14:paraId="083EA7AE" w14:textId="02AFC99C"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 xml:space="preserve"> 2</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680</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 xml:space="preserve">134 </w:t>
            </w:r>
          </w:p>
        </w:tc>
        <w:tc>
          <w:tcPr>
            <w:tcW w:w="493" w:type="pct"/>
            <w:gridSpan w:val="2"/>
            <w:tcBorders>
              <w:top w:val="nil"/>
              <w:left w:val="nil"/>
              <w:bottom w:val="nil"/>
              <w:right w:val="nil"/>
            </w:tcBorders>
            <w:shd w:val="clear" w:color="auto" w:fill="auto"/>
            <w:vAlign w:val="bottom"/>
          </w:tcPr>
          <w:p w14:paraId="66B382C5" w14:textId="66DBBE4A"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 xml:space="preserve"> 540 </w:t>
            </w:r>
          </w:p>
        </w:tc>
        <w:tc>
          <w:tcPr>
            <w:tcW w:w="493" w:type="pct"/>
            <w:gridSpan w:val="2"/>
            <w:tcBorders>
              <w:top w:val="nil"/>
              <w:left w:val="nil"/>
              <w:bottom w:val="nil"/>
              <w:right w:val="nil"/>
            </w:tcBorders>
            <w:shd w:val="clear" w:color="auto" w:fill="auto"/>
            <w:vAlign w:val="bottom"/>
          </w:tcPr>
          <w:p w14:paraId="0FACA120" w14:textId="2B8FC3FE"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 xml:space="preserve"> 1</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 xml:space="preserve">471 </w:t>
            </w:r>
          </w:p>
        </w:tc>
        <w:tc>
          <w:tcPr>
            <w:tcW w:w="522" w:type="pct"/>
            <w:gridSpan w:val="2"/>
            <w:tcBorders>
              <w:top w:val="nil"/>
              <w:left w:val="nil"/>
              <w:bottom w:val="nil"/>
              <w:right w:val="nil"/>
            </w:tcBorders>
            <w:shd w:val="clear" w:color="auto" w:fill="auto"/>
            <w:vAlign w:val="bottom"/>
          </w:tcPr>
          <w:p w14:paraId="6CAE0F21" w14:textId="20D410C3"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color w:val="000000"/>
                <w:sz w:val="17"/>
                <w:szCs w:val="17"/>
              </w:rPr>
              <w:t xml:space="preserve"> </w:t>
            </w:r>
            <w:r w:rsidRPr="00C07BD8">
              <w:rPr>
                <w:rFonts w:ascii="Arial" w:eastAsia="Times New Roman" w:hAnsi="Arial" w:cs="Arial"/>
                <w:b/>
                <w:bCs/>
                <w:color w:val="000000"/>
                <w:sz w:val="17"/>
                <w:szCs w:val="17"/>
              </w:rPr>
              <w:t>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682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 xml:space="preserve">145 </w:t>
            </w:r>
          </w:p>
        </w:tc>
        <w:tc>
          <w:tcPr>
            <w:tcW w:w="522" w:type="pct"/>
            <w:gridSpan w:val="2"/>
            <w:tcBorders>
              <w:top w:val="nil"/>
              <w:left w:val="nil"/>
              <w:bottom w:val="nil"/>
              <w:right w:val="nil"/>
            </w:tcBorders>
            <w:shd w:val="clear" w:color="auto" w:fill="auto"/>
            <w:vAlign w:val="bottom"/>
          </w:tcPr>
          <w:p w14:paraId="6C876244" w14:textId="251B8C51"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2</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632</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429</w:t>
            </w:r>
          </w:p>
        </w:tc>
        <w:tc>
          <w:tcPr>
            <w:tcW w:w="493" w:type="pct"/>
            <w:gridSpan w:val="2"/>
            <w:tcBorders>
              <w:top w:val="nil"/>
              <w:left w:val="nil"/>
              <w:bottom w:val="nil"/>
              <w:right w:val="nil"/>
            </w:tcBorders>
            <w:shd w:val="clear" w:color="auto" w:fill="auto"/>
            <w:vAlign w:val="bottom"/>
          </w:tcPr>
          <w:p w14:paraId="20D1BF85" w14:textId="6EDA3DD7"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540</w:t>
            </w:r>
          </w:p>
        </w:tc>
        <w:tc>
          <w:tcPr>
            <w:tcW w:w="493" w:type="pct"/>
            <w:gridSpan w:val="2"/>
            <w:tcBorders>
              <w:top w:val="nil"/>
              <w:left w:val="nil"/>
              <w:bottom w:val="nil"/>
              <w:right w:val="nil"/>
            </w:tcBorders>
            <w:shd w:val="clear" w:color="auto" w:fill="auto"/>
            <w:vAlign w:val="bottom"/>
          </w:tcPr>
          <w:p w14:paraId="29AD0BB0" w14:textId="132394FE" w:rsidR="000105E5" w:rsidRPr="00C07BD8" w:rsidRDefault="000105E5" w:rsidP="000105E5">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eastAsia="Times New Roman" w:hAnsi="Arial" w:cs="Arial"/>
                <w:color w:val="000000"/>
                <w:sz w:val="17"/>
                <w:szCs w:val="17"/>
              </w:rPr>
              <w:t>1</w:t>
            </w:r>
            <w:r w:rsidR="00DE55EE" w:rsidRPr="00C07BD8">
              <w:rPr>
                <w:rFonts w:ascii="Arial" w:eastAsia="Times New Roman" w:hAnsi="Arial" w:cs="Arial"/>
                <w:color w:val="000000"/>
                <w:sz w:val="17"/>
                <w:szCs w:val="17"/>
              </w:rPr>
              <w:t>,</w:t>
            </w:r>
            <w:r w:rsidRPr="00C07BD8">
              <w:rPr>
                <w:rFonts w:ascii="Arial" w:eastAsia="Times New Roman" w:hAnsi="Arial" w:cs="Arial"/>
                <w:color w:val="000000"/>
                <w:sz w:val="17"/>
                <w:szCs w:val="17"/>
              </w:rPr>
              <w:t>471</w:t>
            </w:r>
          </w:p>
        </w:tc>
        <w:tc>
          <w:tcPr>
            <w:tcW w:w="523" w:type="pct"/>
            <w:gridSpan w:val="2"/>
            <w:tcBorders>
              <w:top w:val="nil"/>
              <w:left w:val="nil"/>
              <w:bottom w:val="nil"/>
              <w:right w:val="nil"/>
            </w:tcBorders>
            <w:shd w:val="clear" w:color="auto" w:fill="auto"/>
            <w:vAlign w:val="bottom"/>
          </w:tcPr>
          <w:p w14:paraId="6EA62584" w14:textId="2FAB2F62"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634</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440</w:t>
            </w:r>
          </w:p>
        </w:tc>
      </w:tr>
      <w:tr w:rsidR="00C07BD8" w:rsidRPr="00C07BD8" w14:paraId="6FAC2388" w14:textId="77777777" w:rsidTr="00C07BD8">
        <w:trPr>
          <w:trHeight w:val="158"/>
        </w:trPr>
        <w:tc>
          <w:tcPr>
            <w:tcW w:w="938" w:type="pct"/>
            <w:vAlign w:val="bottom"/>
          </w:tcPr>
          <w:p w14:paraId="4C324E73" w14:textId="77777777" w:rsidR="000105E5" w:rsidRPr="00C07BD8" w:rsidRDefault="000105E5" w:rsidP="000105E5">
            <w:pPr>
              <w:tabs>
                <w:tab w:val="right" w:pos="1202"/>
              </w:tabs>
              <w:spacing w:after="0" w:line="240" w:lineRule="exact"/>
              <w:outlineLvl w:val="0"/>
              <w:rPr>
                <w:rFonts w:ascii="Arial" w:eastAsia="Times New Roman" w:hAnsi="Arial" w:cs="Arial"/>
                <w:b/>
                <w:iCs/>
                <w:sz w:val="17"/>
                <w:szCs w:val="17"/>
                <w:lang w:val="en-US"/>
              </w:rPr>
            </w:pPr>
            <w:bookmarkStart w:id="413" w:name="_Toc4058871"/>
            <w:r w:rsidRPr="00C07BD8">
              <w:rPr>
                <w:rFonts w:ascii="Arial" w:eastAsia="Times New Roman" w:hAnsi="Arial" w:cs="Arial"/>
                <w:b/>
                <w:iCs/>
                <w:sz w:val="17"/>
                <w:szCs w:val="17"/>
                <w:lang w:val="en-US"/>
              </w:rPr>
              <w:t xml:space="preserve">Balance as of </w:t>
            </w:r>
          </w:p>
          <w:p w14:paraId="790ABE4B" w14:textId="25524DE4" w:rsidR="000105E5" w:rsidRPr="00C07BD8" w:rsidRDefault="000105E5" w:rsidP="000105E5">
            <w:pPr>
              <w:tabs>
                <w:tab w:val="right" w:pos="1202"/>
              </w:tabs>
              <w:spacing w:after="0" w:line="240" w:lineRule="exact"/>
              <w:outlineLvl w:val="0"/>
              <w:rPr>
                <w:rFonts w:ascii="Arial" w:eastAsia="Times New Roman" w:hAnsi="Arial" w:cs="Arial"/>
                <w:b/>
                <w:iCs/>
                <w:sz w:val="17"/>
                <w:szCs w:val="17"/>
                <w:lang w:val="en-US"/>
              </w:rPr>
            </w:pPr>
            <w:r w:rsidRPr="00C07BD8">
              <w:rPr>
                <w:rFonts w:ascii="Arial" w:eastAsia="Times New Roman" w:hAnsi="Arial" w:cs="Arial"/>
                <w:b/>
                <w:iCs/>
                <w:sz w:val="17"/>
                <w:szCs w:val="17"/>
                <w:lang w:val="en-US"/>
              </w:rPr>
              <w:t xml:space="preserve">30 September </w:t>
            </w:r>
            <w:bookmarkEnd w:id="413"/>
            <w:r w:rsidRPr="00C07BD8">
              <w:rPr>
                <w:rFonts w:ascii="Arial" w:eastAsia="Times New Roman" w:hAnsi="Arial" w:cs="Arial"/>
                <w:b/>
                <w:iCs/>
                <w:sz w:val="17"/>
                <w:szCs w:val="17"/>
                <w:lang w:val="en-US"/>
              </w:rPr>
              <w:t>2022</w:t>
            </w:r>
          </w:p>
        </w:tc>
        <w:tc>
          <w:tcPr>
            <w:tcW w:w="522" w:type="pct"/>
            <w:gridSpan w:val="2"/>
            <w:tcBorders>
              <w:top w:val="single" w:sz="4" w:space="0" w:color="auto"/>
              <w:left w:val="nil"/>
              <w:bottom w:val="single" w:sz="12" w:space="0" w:color="auto"/>
              <w:right w:val="nil"/>
            </w:tcBorders>
            <w:shd w:val="clear" w:color="auto" w:fill="auto"/>
            <w:vAlign w:val="bottom"/>
          </w:tcPr>
          <w:p w14:paraId="2C332B53" w14:textId="2330E203"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 xml:space="preserve"> 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680</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 xml:space="preserve">134 </w:t>
            </w:r>
          </w:p>
        </w:tc>
        <w:tc>
          <w:tcPr>
            <w:tcW w:w="493" w:type="pct"/>
            <w:gridSpan w:val="2"/>
            <w:tcBorders>
              <w:top w:val="single" w:sz="4" w:space="0" w:color="auto"/>
              <w:left w:val="nil"/>
              <w:bottom w:val="single" w:sz="12" w:space="0" w:color="auto"/>
              <w:right w:val="nil"/>
            </w:tcBorders>
            <w:shd w:val="clear" w:color="auto" w:fill="auto"/>
            <w:vAlign w:val="bottom"/>
          </w:tcPr>
          <w:p w14:paraId="4211CE2B" w14:textId="541177CB"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 xml:space="preserve"> 540 </w:t>
            </w:r>
          </w:p>
        </w:tc>
        <w:tc>
          <w:tcPr>
            <w:tcW w:w="493" w:type="pct"/>
            <w:gridSpan w:val="2"/>
            <w:tcBorders>
              <w:top w:val="single" w:sz="4" w:space="0" w:color="auto"/>
              <w:left w:val="nil"/>
              <w:bottom w:val="single" w:sz="12" w:space="0" w:color="auto"/>
              <w:right w:val="nil"/>
            </w:tcBorders>
            <w:shd w:val="clear" w:color="auto" w:fill="auto"/>
            <w:vAlign w:val="bottom"/>
          </w:tcPr>
          <w:p w14:paraId="401F183F" w14:textId="3BE50886"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 xml:space="preserve"> 1</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 xml:space="preserve">471 </w:t>
            </w:r>
          </w:p>
        </w:tc>
        <w:tc>
          <w:tcPr>
            <w:tcW w:w="522" w:type="pct"/>
            <w:gridSpan w:val="2"/>
            <w:tcBorders>
              <w:top w:val="single" w:sz="4" w:space="0" w:color="auto"/>
              <w:left w:val="nil"/>
              <w:bottom w:val="single" w:sz="12" w:space="0" w:color="auto"/>
              <w:right w:val="nil"/>
            </w:tcBorders>
            <w:shd w:val="clear" w:color="auto" w:fill="auto"/>
            <w:vAlign w:val="bottom"/>
          </w:tcPr>
          <w:p w14:paraId="03F1ED73" w14:textId="00759C55"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 xml:space="preserve"> 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682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 xml:space="preserve">145 </w:t>
            </w:r>
          </w:p>
        </w:tc>
        <w:tc>
          <w:tcPr>
            <w:tcW w:w="522" w:type="pct"/>
            <w:gridSpan w:val="2"/>
            <w:tcBorders>
              <w:top w:val="single" w:sz="4" w:space="0" w:color="auto"/>
              <w:left w:val="nil"/>
              <w:bottom w:val="single" w:sz="12" w:space="0" w:color="auto"/>
              <w:right w:val="nil"/>
            </w:tcBorders>
            <w:shd w:val="clear" w:color="auto" w:fill="auto"/>
            <w:vAlign w:val="bottom"/>
          </w:tcPr>
          <w:p w14:paraId="732F0FF8" w14:textId="67D64F94"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632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429</w:t>
            </w:r>
          </w:p>
        </w:tc>
        <w:tc>
          <w:tcPr>
            <w:tcW w:w="493" w:type="pct"/>
            <w:gridSpan w:val="2"/>
            <w:tcBorders>
              <w:top w:val="single" w:sz="4" w:space="0" w:color="auto"/>
              <w:left w:val="nil"/>
              <w:bottom w:val="single" w:sz="12" w:space="0" w:color="auto"/>
              <w:right w:val="nil"/>
            </w:tcBorders>
            <w:shd w:val="clear" w:color="auto" w:fill="auto"/>
            <w:vAlign w:val="bottom"/>
          </w:tcPr>
          <w:p w14:paraId="6F8489F6" w14:textId="234D4EF5"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540</w:t>
            </w:r>
          </w:p>
        </w:tc>
        <w:tc>
          <w:tcPr>
            <w:tcW w:w="493" w:type="pct"/>
            <w:gridSpan w:val="2"/>
            <w:tcBorders>
              <w:top w:val="single" w:sz="4" w:space="0" w:color="auto"/>
              <w:left w:val="nil"/>
              <w:bottom w:val="single" w:sz="12" w:space="0" w:color="auto"/>
              <w:right w:val="nil"/>
            </w:tcBorders>
            <w:shd w:val="clear" w:color="auto" w:fill="auto"/>
            <w:vAlign w:val="bottom"/>
          </w:tcPr>
          <w:p w14:paraId="4AAD9FB9" w14:textId="5EFF4A1F"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1</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471</w:t>
            </w:r>
          </w:p>
        </w:tc>
        <w:tc>
          <w:tcPr>
            <w:tcW w:w="523" w:type="pct"/>
            <w:gridSpan w:val="2"/>
            <w:tcBorders>
              <w:top w:val="single" w:sz="4" w:space="0" w:color="auto"/>
              <w:left w:val="nil"/>
              <w:bottom w:val="single" w:sz="12" w:space="0" w:color="auto"/>
              <w:right w:val="nil"/>
            </w:tcBorders>
            <w:shd w:val="clear" w:color="auto" w:fill="auto"/>
            <w:vAlign w:val="bottom"/>
          </w:tcPr>
          <w:p w14:paraId="01D551B4" w14:textId="74066EFC" w:rsidR="000105E5" w:rsidRPr="00C07BD8" w:rsidRDefault="000105E5" w:rsidP="000105E5">
            <w:pPr>
              <w:tabs>
                <w:tab w:val="right" w:pos="1202"/>
              </w:tabs>
              <w:spacing w:after="0" w:line="240" w:lineRule="exact"/>
              <w:jc w:val="right"/>
              <w:outlineLvl w:val="0"/>
              <w:rPr>
                <w:rFonts w:ascii="Arial" w:eastAsia="Times New Roman" w:hAnsi="Arial" w:cs="Arial"/>
                <w:b/>
                <w:bCs/>
                <w:sz w:val="17"/>
                <w:szCs w:val="17"/>
                <w:lang w:val="en-US"/>
              </w:rPr>
            </w:pPr>
            <w:r w:rsidRPr="00C07BD8">
              <w:rPr>
                <w:rFonts w:ascii="Arial" w:eastAsia="Times New Roman" w:hAnsi="Arial" w:cs="Arial"/>
                <w:b/>
                <w:bCs/>
                <w:color w:val="000000"/>
                <w:sz w:val="17"/>
                <w:szCs w:val="17"/>
              </w:rPr>
              <w:t>2</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634</w:t>
            </w:r>
            <w:r w:rsidR="00DE55EE" w:rsidRPr="00C07BD8">
              <w:rPr>
                <w:rFonts w:ascii="Arial" w:eastAsia="Times New Roman" w:hAnsi="Arial" w:cs="Arial"/>
                <w:b/>
                <w:bCs/>
                <w:color w:val="000000"/>
                <w:sz w:val="17"/>
                <w:szCs w:val="17"/>
              </w:rPr>
              <w:t>,</w:t>
            </w:r>
            <w:r w:rsidRPr="00C07BD8">
              <w:rPr>
                <w:rFonts w:ascii="Arial" w:eastAsia="Times New Roman" w:hAnsi="Arial" w:cs="Arial"/>
                <w:b/>
                <w:bCs/>
                <w:color w:val="000000"/>
                <w:sz w:val="17"/>
                <w:szCs w:val="17"/>
              </w:rPr>
              <w:t>440</w:t>
            </w:r>
          </w:p>
        </w:tc>
      </w:tr>
    </w:tbl>
    <w:p w14:paraId="60C608FC" w14:textId="6328A945" w:rsidR="00436A23" w:rsidRDefault="00436A23" w:rsidP="00436A23">
      <w:pPr>
        <w:autoSpaceDE w:val="0"/>
        <w:autoSpaceDN w:val="0"/>
        <w:adjustRightInd w:val="0"/>
        <w:spacing w:after="0" w:line="240" w:lineRule="auto"/>
        <w:jc w:val="both"/>
        <w:rPr>
          <w:noProof/>
          <w:color w:val="000000" w:themeColor="text1"/>
          <w:lang w:val="en-US"/>
        </w:rPr>
      </w:pPr>
    </w:p>
    <w:p w14:paraId="29F2AE1C" w14:textId="77777777" w:rsidR="0039201C" w:rsidRDefault="0039201C" w:rsidP="00436A23">
      <w:pPr>
        <w:autoSpaceDE w:val="0"/>
        <w:autoSpaceDN w:val="0"/>
        <w:adjustRightInd w:val="0"/>
        <w:spacing w:after="0" w:line="240" w:lineRule="auto"/>
        <w:jc w:val="both"/>
        <w:rPr>
          <w:noProof/>
          <w:color w:val="000000" w:themeColor="text1"/>
          <w:lang w:val="en-US"/>
        </w:rPr>
      </w:pPr>
    </w:p>
    <w:tbl>
      <w:tblPr>
        <w:tblW w:w="5415" w:type="pct"/>
        <w:tblInd w:w="-142" w:type="dxa"/>
        <w:tblLayout w:type="fixed"/>
        <w:tblLook w:val="0000" w:firstRow="0" w:lastRow="0" w:firstColumn="0" w:lastColumn="0" w:noHBand="0" w:noVBand="0"/>
      </w:tblPr>
      <w:tblGrid>
        <w:gridCol w:w="1888"/>
        <w:gridCol w:w="981"/>
        <w:gridCol w:w="12"/>
        <w:gridCol w:w="969"/>
        <w:gridCol w:w="24"/>
        <w:gridCol w:w="959"/>
        <w:gridCol w:w="33"/>
        <w:gridCol w:w="949"/>
        <w:gridCol w:w="43"/>
        <w:gridCol w:w="939"/>
        <w:gridCol w:w="53"/>
        <w:gridCol w:w="929"/>
        <w:gridCol w:w="63"/>
        <w:gridCol w:w="920"/>
        <w:gridCol w:w="73"/>
        <w:gridCol w:w="943"/>
        <w:gridCol w:w="47"/>
      </w:tblGrid>
      <w:tr w:rsidR="006D7461" w:rsidRPr="00C07BD8" w14:paraId="19FC03C4" w14:textId="77777777" w:rsidTr="00C07BD8">
        <w:trPr>
          <w:gridAfter w:val="1"/>
          <w:wAfter w:w="24" w:type="pct"/>
          <w:trHeight w:val="296"/>
        </w:trPr>
        <w:tc>
          <w:tcPr>
            <w:tcW w:w="961" w:type="pct"/>
            <w:vAlign w:val="bottom"/>
          </w:tcPr>
          <w:p w14:paraId="23AEA69F" w14:textId="77777777" w:rsidR="006D7461" w:rsidRPr="00C07BD8" w:rsidRDefault="006D7461" w:rsidP="00124274">
            <w:pPr>
              <w:tabs>
                <w:tab w:val="left" w:pos="-720"/>
              </w:tabs>
              <w:suppressAutoHyphens/>
              <w:spacing w:after="0" w:line="220" w:lineRule="exact"/>
              <w:rPr>
                <w:rFonts w:ascii="Arial" w:eastAsia="Times New Roman" w:hAnsi="Arial" w:cs="Arial"/>
                <w:b/>
                <w:sz w:val="17"/>
                <w:szCs w:val="17"/>
                <w:lang w:val="en-US"/>
              </w:rPr>
            </w:pPr>
            <w:r w:rsidRPr="00C07BD8">
              <w:rPr>
                <w:rFonts w:ascii="Arial" w:eastAsia="Times New Roman" w:hAnsi="Arial" w:cs="Arial"/>
                <w:b/>
                <w:sz w:val="17"/>
                <w:szCs w:val="17"/>
                <w:lang w:val="en-US"/>
              </w:rPr>
              <w:t>31 December 2021</w:t>
            </w:r>
          </w:p>
        </w:tc>
        <w:tc>
          <w:tcPr>
            <w:tcW w:w="499" w:type="pct"/>
            <w:vAlign w:val="bottom"/>
          </w:tcPr>
          <w:p w14:paraId="7E3AD48F" w14:textId="77777777" w:rsidR="006D7461" w:rsidRPr="00C07BD8" w:rsidRDefault="006D746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499" w:type="pct"/>
            <w:gridSpan w:val="2"/>
            <w:shd w:val="clear" w:color="auto" w:fill="auto"/>
            <w:vAlign w:val="bottom"/>
          </w:tcPr>
          <w:p w14:paraId="31F977FF" w14:textId="77777777" w:rsidR="006D7461" w:rsidRPr="00C07BD8" w:rsidRDefault="006D746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500" w:type="pct"/>
            <w:gridSpan w:val="2"/>
            <w:shd w:val="clear" w:color="auto" w:fill="auto"/>
            <w:vAlign w:val="bottom"/>
          </w:tcPr>
          <w:p w14:paraId="4A7D49D4"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p>
        </w:tc>
        <w:tc>
          <w:tcPr>
            <w:tcW w:w="500" w:type="pct"/>
            <w:gridSpan w:val="2"/>
            <w:vAlign w:val="bottom"/>
          </w:tcPr>
          <w:p w14:paraId="43861BD6" w14:textId="77777777" w:rsidR="006D7461" w:rsidRPr="00C07BD8" w:rsidRDefault="006D7461" w:rsidP="00124274">
            <w:pPr>
              <w:tabs>
                <w:tab w:val="right" w:pos="1202"/>
              </w:tabs>
              <w:spacing w:after="0" w:line="240" w:lineRule="atLeas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Group</w:t>
            </w:r>
          </w:p>
        </w:tc>
        <w:tc>
          <w:tcPr>
            <w:tcW w:w="500" w:type="pct"/>
            <w:gridSpan w:val="2"/>
            <w:vAlign w:val="bottom"/>
          </w:tcPr>
          <w:p w14:paraId="0AE6C812" w14:textId="77777777" w:rsidR="006D7461" w:rsidRPr="00C07BD8" w:rsidRDefault="006D746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500" w:type="pct"/>
            <w:gridSpan w:val="2"/>
            <w:shd w:val="clear" w:color="auto" w:fill="auto"/>
            <w:vAlign w:val="bottom"/>
          </w:tcPr>
          <w:p w14:paraId="52962085" w14:textId="77777777" w:rsidR="006D7461" w:rsidRPr="00C07BD8" w:rsidRDefault="006D7461" w:rsidP="00124274">
            <w:pPr>
              <w:tabs>
                <w:tab w:val="right" w:pos="1202"/>
              </w:tabs>
              <w:spacing w:after="0" w:line="240" w:lineRule="atLeast"/>
              <w:jc w:val="right"/>
              <w:outlineLvl w:val="0"/>
              <w:rPr>
                <w:rFonts w:ascii="Arial" w:eastAsia="Times New Roman" w:hAnsi="Arial" w:cs="Arial"/>
                <w:b/>
                <w:sz w:val="17"/>
                <w:szCs w:val="17"/>
                <w:lang w:val="en-US"/>
              </w:rPr>
            </w:pPr>
          </w:p>
        </w:tc>
        <w:tc>
          <w:tcPr>
            <w:tcW w:w="500" w:type="pct"/>
            <w:gridSpan w:val="2"/>
            <w:shd w:val="clear" w:color="auto" w:fill="auto"/>
            <w:vAlign w:val="bottom"/>
          </w:tcPr>
          <w:p w14:paraId="646A812E"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p>
        </w:tc>
        <w:tc>
          <w:tcPr>
            <w:tcW w:w="517" w:type="pct"/>
            <w:gridSpan w:val="2"/>
            <w:vAlign w:val="bottom"/>
          </w:tcPr>
          <w:p w14:paraId="64EAAD02"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Bank</w:t>
            </w:r>
          </w:p>
        </w:tc>
      </w:tr>
      <w:tr w:rsidR="006D7461" w:rsidRPr="00C07BD8" w14:paraId="7494D499" w14:textId="77777777" w:rsidTr="00C07BD8">
        <w:trPr>
          <w:trHeight w:val="228"/>
        </w:trPr>
        <w:tc>
          <w:tcPr>
            <w:tcW w:w="961" w:type="pct"/>
            <w:vAlign w:val="bottom"/>
          </w:tcPr>
          <w:p w14:paraId="7429281A" w14:textId="77777777" w:rsidR="006D7461" w:rsidRPr="00C07BD8" w:rsidRDefault="006D7461" w:rsidP="00124274">
            <w:pPr>
              <w:tabs>
                <w:tab w:val="left" w:pos="-720"/>
              </w:tabs>
              <w:suppressAutoHyphens/>
              <w:spacing w:after="0" w:line="220" w:lineRule="exact"/>
              <w:rPr>
                <w:rFonts w:ascii="Arial" w:eastAsia="Times New Roman" w:hAnsi="Arial" w:cs="Arial"/>
                <w:sz w:val="17"/>
                <w:szCs w:val="17"/>
                <w:lang w:val="en-US"/>
              </w:rPr>
            </w:pPr>
          </w:p>
        </w:tc>
        <w:tc>
          <w:tcPr>
            <w:tcW w:w="505" w:type="pct"/>
            <w:gridSpan w:val="2"/>
            <w:vAlign w:val="bottom"/>
          </w:tcPr>
          <w:p w14:paraId="69F46C99"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1</w:t>
            </w:r>
          </w:p>
        </w:tc>
        <w:tc>
          <w:tcPr>
            <w:tcW w:w="505" w:type="pct"/>
            <w:gridSpan w:val="2"/>
            <w:vAlign w:val="bottom"/>
          </w:tcPr>
          <w:p w14:paraId="60F70CDC"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2</w:t>
            </w:r>
          </w:p>
        </w:tc>
        <w:tc>
          <w:tcPr>
            <w:tcW w:w="505" w:type="pct"/>
            <w:gridSpan w:val="2"/>
            <w:vAlign w:val="bottom"/>
          </w:tcPr>
          <w:p w14:paraId="00B5479E"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3</w:t>
            </w:r>
          </w:p>
        </w:tc>
        <w:tc>
          <w:tcPr>
            <w:tcW w:w="505" w:type="pct"/>
            <w:gridSpan w:val="2"/>
            <w:vAlign w:val="bottom"/>
          </w:tcPr>
          <w:p w14:paraId="458916E5"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Total</w:t>
            </w:r>
          </w:p>
        </w:tc>
        <w:tc>
          <w:tcPr>
            <w:tcW w:w="505" w:type="pct"/>
            <w:gridSpan w:val="2"/>
            <w:vAlign w:val="bottom"/>
          </w:tcPr>
          <w:p w14:paraId="37402643"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1</w:t>
            </w:r>
          </w:p>
        </w:tc>
        <w:tc>
          <w:tcPr>
            <w:tcW w:w="505" w:type="pct"/>
            <w:gridSpan w:val="2"/>
            <w:vAlign w:val="bottom"/>
          </w:tcPr>
          <w:p w14:paraId="330899D4"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2</w:t>
            </w:r>
          </w:p>
        </w:tc>
        <w:tc>
          <w:tcPr>
            <w:tcW w:w="505" w:type="pct"/>
            <w:gridSpan w:val="2"/>
            <w:vAlign w:val="bottom"/>
          </w:tcPr>
          <w:p w14:paraId="6C022A69"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Stage 3</w:t>
            </w:r>
          </w:p>
        </w:tc>
        <w:tc>
          <w:tcPr>
            <w:tcW w:w="504" w:type="pct"/>
            <w:gridSpan w:val="2"/>
            <w:vAlign w:val="bottom"/>
          </w:tcPr>
          <w:p w14:paraId="2A21FA87"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Total</w:t>
            </w:r>
          </w:p>
        </w:tc>
      </w:tr>
      <w:tr w:rsidR="006D7461" w:rsidRPr="00C07BD8" w14:paraId="0023C9D6" w14:textId="77777777" w:rsidTr="00C07BD8">
        <w:trPr>
          <w:trHeight w:val="228"/>
        </w:trPr>
        <w:tc>
          <w:tcPr>
            <w:tcW w:w="961" w:type="pct"/>
            <w:vAlign w:val="bottom"/>
          </w:tcPr>
          <w:p w14:paraId="0CACDD55" w14:textId="77777777" w:rsidR="006D7461" w:rsidRPr="00C07BD8" w:rsidRDefault="006D7461" w:rsidP="00124274">
            <w:pPr>
              <w:tabs>
                <w:tab w:val="left" w:pos="-720"/>
              </w:tabs>
              <w:suppressAutoHyphens/>
              <w:spacing w:after="0" w:line="220" w:lineRule="exact"/>
              <w:rPr>
                <w:rFonts w:ascii="Arial" w:eastAsia="Times New Roman" w:hAnsi="Arial" w:cs="Arial"/>
                <w:sz w:val="17"/>
                <w:szCs w:val="17"/>
                <w:lang w:val="en-US"/>
              </w:rPr>
            </w:pPr>
          </w:p>
        </w:tc>
        <w:tc>
          <w:tcPr>
            <w:tcW w:w="505" w:type="pct"/>
            <w:gridSpan w:val="2"/>
            <w:vAlign w:val="bottom"/>
          </w:tcPr>
          <w:p w14:paraId="5EB3C125"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31059C48"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3F4948F4"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79808776"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52D9BD5E"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06429099"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5" w:type="pct"/>
            <w:gridSpan w:val="2"/>
            <w:vAlign w:val="bottom"/>
          </w:tcPr>
          <w:p w14:paraId="42B20211"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c>
          <w:tcPr>
            <w:tcW w:w="504" w:type="pct"/>
            <w:gridSpan w:val="2"/>
            <w:vAlign w:val="bottom"/>
          </w:tcPr>
          <w:p w14:paraId="420620C4" w14:textId="77777777" w:rsidR="006D7461" w:rsidRPr="00C07BD8" w:rsidRDefault="006D7461" w:rsidP="00124274">
            <w:pPr>
              <w:tabs>
                <w:tab w:val="right" w:pos="1202"/>
              </w:tabs>
              <w:spacing w:after="0" w:line="220" w:lineRule="exact"/>
              <w:jc w:val="right"/>
              <w:outlineLvl w:val="0"/>
              <w:rPr>
                <w:rFonts w:ascii="Arial" w:eastAsia="Times New Roman" w:hAnsi="Arial" w:cs="Arial"/>
                <w:b/>
                <w:sz w:val="17"/>
                <w:szCs w:val="17"/>
                <w:lang w:val="en-US"/>
              </w:rPr>
            </w:pPr>
            <w:r w:rsidRPr="00C07BD8">
              <w:rPr>
                <w:rFonts w:ascii="Arial" w:eastAsia="Times New Roman" w:hAnsi="Arial" w:cs="Arial"/>
                <w:b/>
                <w:sz w:val="17"/>
                <w:szCs w:val="17"/>
                <w:lang w:val="en-US"/>
              </w:rPr>
              <w:t>HRK ‘000</w:t>
            </w:r>
          </w:p>
        </w:tc>
      </w:tr>
      <w:tr w:rsidR="006D7461" w:rsidRPr="00C07BD8" w14:paraId="24662F2E" w14:textId="77777777" w:rsidTr="00C07BD8">
        <w:trPr>
          <w:trHeight w:val="306"/>
        </w:trPr>
        <w:tc>
          <w:tcPr>
            <w:tcW w:w="961" w:type="pct"/>
            <w:vAlign w:val="bottom"/>
          </w:tcPr>
          <w:p w14:paraId="6B161F74" w14:textId="77777777" w:rsidR="006D7461" w:rsidRPr="00C07BD8" w:rsidRDefault="006D7461" w:rsidP="00124274">
            <w:pPr>
              <w:tabs>
                <w:tab w:val="right" w:pos="1202"/>
              </w:tabs>
              <w:spacing w:after="0" w:line="240" w:lineRule="exact"/>
              <w:outlineLvl w:val="0"/>
              <w:rPr>
                <w:rFonts w:ascii="Arial" w:eastAsia="Times New Roman" w:hAnsi="Arial" w:cs="Arial"/>
                <w:sz w:val="17"/>
                <w:szCs w:val="17"/>
                <w:lang w:val="en-US"/>
              </w:rPr>
            </w:pPr>
            <w:r w:rsidRPr="00C07BD8">
              <w:rPr>
                <w:rFonts w:ascii="Arial" w:eastAsia="Times New Roman" w:hAnsi="Arial" w:cs="Arial"/>
                <w:sz w:val="17"/>
                <w:szCs w:val="17"/>
                <w:lang w:val="en-US"/>
              </w:rPr>
              <w:t>Gross amount</w:t>
            </w:r>
          </w:p>
        </w:tc>
        <w:tc>
          <w:tcPr>
            <w:tcW w:w="505" w:type="pct"/>
            <w:gridSpan w:val="2"/>
            <w:tcBorders>
              <w:top w:val="nil"/>
              <w:left w:val="nil"/>
              <w:bottom w:val="nil"/>
              <w:right w:val="nil"/>
            </w:tcBorders>
            <w:shd w:val="clear" w:color="auto" w:fill="auto"/>
            <w:vAlign w:val="bottom"/>
          </w:tcPr>
          <w:p w14:paraId="4AC19C93" w14:textId="77777777" w:rsidR="006D7461" w:rsidRPr="00C07BD8" w:rsidRDefault="006D7461" w:rsidP="00124274">
            <w:pPr>
              <w:tabs>
                <w:tab w:val="right" w:pos="1202"/>
              </w:tabs>
              <w:spacing w:after="0" w:line="240" w:lineRule="exact"/>
              <w:outlineLvl w:val="0"/>
              <w:rPr>
                <w:rFonts w:ascii="Arial" w:eastAsia="Times New Roman" w:hAnsi="Arial" w:cs="Arial"/>
                <w:sz w:val="17"/>
                <w:szCs w:val="17"/>
                <w:lang w:val="en-US"/>
              </w:rPr>
            </w:pPr>
            <w:r w:rsidRPr="00C07BD8">
              <w:rPr>
                <w:rFonts w:ascii="Arial" w:hAnsi="Arial" w:cs="Arial"/>
                <w:sz w:val="17"/>
                <w:szCs w:val="17"/>
              </w:rPr>
              <w:t xml:space="preserve">2,928,045 </w:t>
            </w:r>
          </w:p>
        </w:tc>
        <w:tc>
          <w:tcPr>
            <w:tcW w:w="505" w:type="pct"/>
            <w:gridSpan w:val="2"/>
            <w:tcBorders>
              <w:top w:val="nil"/>
              <w:left w:val="nil"/>
              <w:bottom w:val="nil"/>
              <w:right w:val="nil"/>
            </w:tcBorders>
            <w:shd w:val="clear" w:color="auto" w:fill="auto"/>
            <w:vAlign w:val="bottom"/>
          </w:tcPr>
          <w:p w14:paraId="00A0A1ED"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color w:val="000000" w:themeColor="text1"/>
                <w:sz w:val="17"/>
                <w:szCs w:val="17"/>
              </w:rPr>
              <w:t>-</w:t>
            </w:r>
          </w:p>
        </w:tc>
        <w:tc>
          <w:tcPr>
            <w:tcW w:w="505" w:type="pct"/>
            <w:gridSpan w:val="2"/>
            <w:tcBorders>
              <w:top w:val="nil"/>
              <w:left w:val="nil"/>
              <w:bottom w:val="nil"/>
              <w:right w:val="nil"/>
            </w:tcBorders>
            <w:shd w:val="clear" w:color="auto" w:fill="auto"/>
            <w:vAlign w:val="bottom"/>
          </w:tcPr>
          <w:p w14:paraId="2D70B181"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sz w:val="17"/>
                <w:szCs w:val="17"/>
              </w:rPr>
              <w:t xml:space="preserve"> 1,469 </w:t>
            </w:r>
          </w:p>
        </w:tc>
        <w:tc>
          <w:tcPr>
            <w:tcW w:w="505" w:type="pct"/>
            <w:gridSpan w:val="2"/>
            <w:tcBorders>
              <w:top w:val="nil"/>
              <w:left w:val="nil"/>
              <w:bottom w:val="nil"/>
              <w:right w:val="nil"/>
            </w:tcBorders>
            <w:shd w:val="clear" w:color="auto" w:fill="auto"/>
            <w:vAlign w:val="bottom"/>
          </w:tcPr>
          <w:p w14:paraId="57566260" w14:textId="77777777" w:rsidR="006D7461" w:rsidRPr="00C07BD8" w:rsidRDefault="006D7461" w:rsidP="00124274">
            <w:pPr>
              <w:tabs>
                <w:tab w:val="right" w:pos="1202"/>
              </w:tabs>
              <w:spacing w:after="0" w:line="240" w:lineRule="exact"/>
              <w:outlineLvl w:val="0"/>
              <w:rPr>
                <w:rFonts w:ascii="Arial" w:eastAsia="Times New Roman" w:hAnsi="Arial" w:cs="Arial"/>
                <w:sz w:val="17"/>
                <w:szCs w:val="17"/>
                <w:lang w:val="en-US"/>
              </w:rPr>
            </w:pPr>
            <w:r w:rsidRPr="00C07BD8">
              <w:rPr>
                <w:rFonts w:ascii="Arial" w:hAnsi="Arial" w:cs="Arial"/>
                <w:b/>
                <w:bCs/>
                <w:sz w:val="17"/>
                <w:szCs w:val="17"/>
              </w:rPr>
              <w:t xml:space="preserve">2,929,514 </w:t>
            </w:r>
          </w:p>
        </w:tc>
        <w:tc>
          <w:tcPr>
            <w:tcW w:w="505" w:type="pct"/>
            <w:gridSpan w:val="2"/>
            <w:tcBorders>
              <w:top w:val="nil"/>
              <w:left w:val="nil"/>
              <w:bottom w:val="nil"/>
              <w:right w:val="nil"/>
            </w:tcBorders>
            <w:shd w:val="clear" w:color="auto" w:fill="auto"/>
            <w:vAlign w:val="bottom"/>
          </w:tcPr>
          <w:p w14:paraId="2808F147" w14:textId="77777777" w:rsidR="006D7461" w:rsidRPr="00C07BD8" w:rsidRDefault="006D7461" w:rsidP="00124274">
            <w:pPr>
              <w:tabs>
                <w:tab w:val="right" w:pos="1202"/>
              </w:tabs>
              <w:spacing w:after="0" w:line="240" w:lineRule="exact"/>
              <w:outlineLvl w:val="0"/>
              <w:rPr>
                <w:rFonts w:ascii="Arial" w:eastAsia="Times New Roman" w:hAnsi="Arial" w:cs="Arial"/>
                <w:sz w:val="17"/>
                <w:szCs w:val="17"/>
                <w:lang w:val="en-US"/>
              </w:rPr>
            </w:pPr>
            <w:r w:rsidRPr="00C07BD8">
              <w:rPr>
                <w:rFonts w:ascii="Arial" w:hAnsi="Arial" w:cs="Arial"/>
                <w:sz w:val="17"/>
                <w:szCs w:val="17"/>
              </w:rPr>
              <w:t xml:space="preserve">2,871,219 </w:t>
            </w:r>
          </w:p>
        </w:tc>
        <w:tc>
          <w:tcPr>
            <w:tcW w:w="505" w:type="pct"/>
            <w:gridSpan w:val="2"/>
            <w:tcBorders>
              <w:top w:val="nil"/>
              <w:left w:val="nil"/>
              <w:bottom w:val="nil"/>
              <w:right w:val="nil"/>
            </w:tcBorders>
            <w:shd w:val="clear" w:color="auto" w:fill="auto"/>
            <w:vAlign w:val="bottom"/>
          </w:tcPr>
          <w:p w14:paraId="7A1CFE44"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sz w:val="17"/>
                <w:szCs w:val="17"/>
              </w:rPr>
              <w:t xml:space="preserve"> - </w:t>
            </w:r>
          </w:p>
        </w:tc>
        <w:tc>
          <w:tcPr>
            <w:tcW w:w="505" w:type="pct"/>
            <w:gridSpan w:val="2"/>
            <w:tcBorders>
              <w:top w:val="nil"/>
              <w:left w:val="nil"/>
              <w:bottom w:val="nil"/>
              <w:right w:val="nil"/>
            </w:tcBorders>
            <w:shd w:val="clear" w:color="auto" w:fill="auto"/>
            <w:vAlign w:val="bottom"/>
          </w:tcPr>
          <w:p w14:paraId="45536FDD"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sz w:val="17"/>
                <w:szCs w:val="17"/>
              </w:rPr>
              <w:t xml:space="preserve"> 1,469 </w:t>
            </w:r>
          </w:p>
        </w:tc>
        <w:tc>
          <w:tcPr>
            <w:tcW w:w="504" w:type="pct"/>
            <w:gridSpan w:val="2"/>
            <w:tcBorders>
              <w:top w:val="nil"/>
              <w:left w:val="nil"/>
              <w:bottom w:val="nil"/>
              <w:right w:val="nil"/>
            </w:tcBorders>
            <w:shd w:val="clear" w:color="auto" w:fill="auto"/>
            <w:vAlign w:val="bottom"/>
          </w:tcPr>
          <w:p w14:paraId="2CF74030" w14:textId="77777777" w:rsidR="006D7461" w:rsidRPr="00C07BD8" w:rsidRDefault="006D7461" w:rsidP="00124274">
            <w:pPr>
              <w:tabs>
                <w:tab w:val="right" w:pos="1202"/>
              </w:tabs>
              <w:spacing w:after="0" w:line="240" w:lineRule="exact"/>
              <w:outlineLvl w:val="0"/>
              <w:rPr>
                <w:rFonts w:ascii="Arial" w:eastAsia="Times New Roman" w:hAnsi="Arial" w:cs="Arial"/>
                <w:sz w:val="17"/>
                <w:szCs w:val="17"/>
                <w:lang w:val="en-US"/>
              </w:rPr>
            </w:pPr>
            <w:r w:rsidRPr="00C07BD8">
              <w:rPr>
                <w:rFonts w:ascii="Arial" w:hAnsi="Arial" w:cs="Arial"/>
                <w:b/>
                <w:bCs/>
                <w:sz w:val="17"/>
                <w:szCs w:val="17"/>
              </w:rPr>
              <w:t xml:space="preserve">2,872,688 </w:t>
            </w:r>
          </w:p>
        </w:tc>
      </w:tr>
      <w:tr w:rsidR="006D7461" w:rsidRPr="00C07BD8" w14:paraId="75B46674" w14:textId="77777777" w:rsidTr="00C07BD8">
        <w:trPr>
          <w:trHeight w:val="143"/>
        </w:trPr>
        <w:tc>
          <w:tcPr>
            <w:tcW w:w="961" w:type="pct"/>
            <w:vAlign w:val="bottom"/>
          </w:tcPr>
          <w:p w14:paraId="11469B6F" w14:textId="77777777" w:rsidR="00971177" w:rsidRPr="00C07BD8" w:rsidRDefault="006D7461" w:rsidP="00124274">
            <w:pPr>
              <w:tabs>
                <w:tab w:val="right" w:pos="1202"/>
              </w:tabs>
              <w:spacing w:after="0" w:line="240" w:lineRule="exact"/>
              <w:outlineLvl w:val="0"/>
              <w:rPr>
                <w:rFonts w:ascii="Arial" w:eastAsia="Times New Roman" w:hAnsi="Arial" w:cs="Arial"/>
                <w:b/>
                <w:iCs/>
                <w:sz w:val="17"/>
                <w:szCs w:val="17"/>
                <w:lang w:val="en-US"/>
              </w:rPr>
            </w:pPr>
            <w:r w:rsidRPr="00C07BD8">
              <w:rPr>
                <w:rFonts w:ascii="Arial" w:eastAsia="Times New Roman" w:hAnsi="Arial" w:cs="Arial"/>
                <w:b/>
                <w:iCs/>
                <w:sz w:val="17"/>
                <w:szCs w:val="17"/>
                <w:lang w:val="en-US"/>
              </w:rPr>
              <w:t xml:space="preserve">Balance as of </w:t>
            </w:r>
          </w:p>
          <w:p w14:paraId="7F2CC4F5" w14:textId="33B3BC2B" w:rsidR="006D7461" w:rsidRPr="00C07BD8" w:rsidRDefault="006D7461" w:rsidP="00124274">
            <w:pPr>
              <w:tabs>
                <w:tab w:val="right" w:pos="1202"/>
              </w:tabs>
              <w:spacing w:after="0" w:line="240" w:lineRule="exact"/>
              <w:outlineLvl w:val="0"/>
              <w:rPr>
                <w:rFonts w:ascii="Arial" w:eastAsia="Times New Roman" w:hAnsi="Arial" w:cs="Arial"/>
                <w:b/>
                <w:iCs/>
                <w:sz w:val="17"/>
                <w:szCs w:val="17"/>
                <w:lang w:val="en-US"/>
              </w:rPr>
            </w:pPr>
            <w:r w:rsidRPr="00C07BD8">
              <w:rPr>
                <w:rFonts w:ascii="Arial" w:eastAsia="Times New Roman" w:hAnsi="Arial" w:cs="Arial"/>
                <w:b/>
                <w:iCs/>
                <w:sz w:val="17"/>
                <w:szCs w:val="17"/>
                <w:lang w:val="en-US"/>
              </w:rPr>
              <w:t>31 December 2021</w:t>
            </w:r>
          </w:p>
        </w:tc>
        <w:tc>
          <w:tcPr>
            <w:tcW w:w="505" w:type="pct"/>
            <w:gridSpan w:val="2"/>
            <w:tcBorders>
              <w:top w:val="single" w:sz="4" w:space="0" w:color="auto"/>
              <w:left w:val="nil"/>
              <w:bottom w:val="single" w:sz="12" w:space="0" w:color="auto"/>
              <w:right w:val="nil"/>
            </w:tcBorders>
            <w:shd w:val="clear" w:color="auto" w:fill="auto"/>
            <w:vAlign w:val="bottom"/>
          </w:tcPr>
          <w:p w14:paraId="738CF59E"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2,928,045 </w:t>
            </w:r>
          </w:p>
        </w:tc>
        <w:tc>
          <w:tcPr>
            <w:tcW w:w="505" w:type="pct"/>
            <w:gridSpan w:val="2"/>
            <w:tcBorders>
              <w:top w:val="single" w:sz="4" w:space="0" w:color="auto"/>
              <w:left w:val="nil"/>
              <w:bottom w:val="single" w:sz="12" w:space="0" w:color="auto"/>
              <w:right w:val="nil"/>
            </w:tcBorders>
            <w:shd w:val="clear" w:color="auto" w:fill="auto"/>
            <w:vAlign w:val="bottom"/>
          </w:tcPr>
          <w:p w14:paraId="01B7B01A"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color w:val="000000" w:themeColor="text1"/>
                <w:sz w:val="17"/>
                <w:szCs w:val="17"/>
              </w:rPr>
              <w:t>-</w:t>
            </w:r>
          </w:p>
        </w:tc>
        <w:tc>
          <w:tcPr>
            <w:tcW w:w="505" w:type="pct"/>
            <w:gridSpan w:val="2"/>
            <w:tcBorders>
              <w:top w:val="single" w:sz="4" w:space="0" w:color="auto"/>
              <w:left w:val="nil"/>
              <w:bottom w:val="single" w:sz="12" w:space="0" w:color="auto"/>
              <w:right w:val="nil"/>
            </w:tcBorders>
            <w:shd w:val="clear" w:color="auto" w:fill="auto"/>
            <w:vAlign w:val="bottom"/>
          </w:tcPr>
          <w:p w14:paraId="7EEB991A"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1,469 </w:t>
            </w:r>
          </w:p>
        </w:tc>
        <w:tc>
          <w:tcPr>
            <w:tcW w:w="505" w:type="pct"/>
            <w:gridSpan w:val="2"/>
            <w:tcBorders>
              <w:top w:val="single" w:sz="4" w:space="0" w:color="auto"/>
              <w:left w:val="nil"/>
              <w:bottom w:val="single" w:sz="12" w:space="0" w:color="auto"/>
              <w:right w:val="nil"/>
            </w:tcBorders>
            <w:shd w:val="clear" w:color="auto" w:fill="auto"/>
            <w:vAlign w:val="bottom"/>
          </w:tcPr>
          <w:p w14:paraId="2F5D7B7A"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2,929,514 </w:t>
            </w:r>
          </w:p>
        </w:tc>
        <w:tc>
          <w:tcPr>
            <w:tcW w:w="505" w:type="pct"/>
            <w:gridSpan w:val="2"/>
            <w:tcBorders>
              <w:top w:val="single" w:sz="4" w:space="0" w:color="auto"/>
              <w:left w:val="nil"/>
              <w:bottom w:val="single" w:sz="12" w:space="0" w:color="auto"/>
              <w:right w:val="nil"/>
            </w:tcBorders>
            <w:shd w:val="clear" w:color="auto" w:fill="auto"/>
            <w:vAlign w:val="bottom"/>
          </w:tcPr>
          <w:p w14:paraId="3056B9A2"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2,871,219 </w:t>
            </w:r>
          </w:p>
        </w:tc>
        <w:tc>
          <w:tcPr>
            <w:tcW w:w="505" w:type="pct"/>
            <w:gridSpan w:val="2"/>
            <w:tcBorders>
              <w:top w:val="single" w:sz="4" w:space="0" w:color="auto"/>
              <w:left w:val="nil"/>
              <w:bottom w:val="single" w:sz="12" w:space="0" w:color="auto"/>
              <w:right w:val="nil"/>
            </w:tcBorders>
            <w:shd w:val="clear" w:color="auto" w:fill="auto"/>
            <w:vAlign w:val="bottom"/>
          </w:tcPr>
          <w:p w14:paraId="0A1C4C2E"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 </w:t>
            </w:r>
          </w:p>
        </w:tc>
        <w:tc>
          <w:tcPr>
            <w:tcW w:w="505" w:type="pct"/>
            <w:gridSpan w:val="2"/>
            <w:tcBorders>
              <w:top w:val="single" w:sz="4" w:space="0" w:color="auto"/>
              <w:left w:val="nil"/>
              <w:bottom w:val="single" w:sz="12" w:space="0" w:color="auto"/>
              <w:right w:val="nil"/>
            </w:tcBorders>
            <w:shd w:val="clear" w:color="auto" w:fill="auto"/>
            <w:vAlign w:val="bottom"/>
          </w:tcPr>
          <w:p w14:paraId="7AA32965"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1,469 </w:t>
            </w:r>
          </w:p>
        </w:tc>
        <w:tc>
          <w:tcPr>
            <w:tcW w:w="504" w:type="pct"/>
            <w:gridSpan w:val="2"/>
            <w:tcBorders>
              <w:top w:val="single" w:sz="4" w:space="0" w:color="auto"/>
              <w:left w:val="nil"/>
              <w:bottom w:val="single" w:sz="12" w:space="0" w:color="auto"/>
              <w:right w:val="nil"/>
            </w:tcBorders>
            <w:shd w:val="clear" w:color="auto" w:fill="auto"/>
            <w:vAlign w:val="bottom"/>
          </w:tcPr>
          <w:p w14:paraId="6077F9BB" w14:textId="77777777" w:rsidR="006D7461" w:rsidRPr="00C07BD8" w:rsidRDefault="006D7461" w:rsidP="00124274">
            <w:pPr>
              <w:tabs>
                <w:tab w:val="right" w:pos="1202"/>
              </w:tabs>
              <w:spacing w:after="0" w:line="240" w:lineRule="exact"/>
              <w:jc w:val="right"/>
              <w:outlineLvl w:val="0"/>
              <w:rPr>
                <w:rFonts w:ascii="Arial" w:eastAsia="Times New Roman" w:hAnsi="Arial" w:cs="Arial"/>
                <w:sz w:val="17"/>
                <w:szCs w:val="17"/>
                <w:lang w:val="en-US"/>
              </w:rPr>
            </w:pPr>
            <w:r w:rsidRPr="00C07BD8">
              <w:rPr>
                <w:rFonts w:ascii="Arial" w:hAnsi="Arial" w:cs="Arial"/>
                <w:b/>
                <w:bCs/>
                <w:sz w:val="17"/>
                <w:szCs w:val="17"/>
              </w:rPr>
              <w:t xml:space="preserve"> 2,872,688 </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2184D4C6" w:rsidR="007E6CE7" w:rsidRPr="00F73DFC" w:rsidRDefault="007E6CE7" w:rsidP="005B7D9D">
      <w:pPr>
        <w:pStyle w:val="ListParagraph"/>
        <w:numPr>
          <w:ilvl w:val="0"/>
          <w:numId w:val="15"/>
        </w:numPr>
        <w:autoSpaceDE w:val="0"/>
        <w:autoSpaceDN w:val="0"/>
        <w:adjustRightInd w:val="0"/>
        <w:spacing w:after="0" w:line="240" w:lineRule="auto"/>
        <w:jc w:val="both"/>
        <w:rPr>
          <w:rFonts w:ascii="Arial" w:hAnsi="Arial" w:cs="Arial"/>
          <w:b/>
          <w:noProof/>
          <w:color w:val="000000" w:themeColor="text1"/>
          <w:sz w:val="20"/>
          <w:szCs w:val="20"/>
          <w:lang w:val="en-US"/>
        </w:rPr>
      </w:pPr>
      <w:r w:rsidRPr="00F73DFC">
        <w:rPr>
          <w:rFonts w:ascii="Arial" w:hAnsi="Arial" w:cs="Arial"/>
          <w:b/>
          <w:noProof/>
          <w:color w:val="000000" w:themeColor="text1"/>
          <w:sz w:val="20"/>
          <w:szCs w:val="20"/>
          <w:lang w:val="en-US"/>
        </w:rPr>
        <w:t>Financial assets at fair value through other comprehensive income</w:t>
      </w:r>
      <w:r w:rsidR="00F825C8" w:rsidRPr="00F73DFC">
        <w:rPr>
          <w:rFonts w:ascii="Arial" w:hAnsi="Arial" w:cs="Arial"/>
          <w:b/>
          <w:noProof/>
          <w:color w:val="000000" w:themeColor="text1"/>
          <w:sz w:val="20"/>
          <w:szCs w:val="20"/>
          <w:lang w:val="en-US"/>
        </w:rPr>
        <w:t xml:space="preserve"> (continued)</w:t>
      </w:r>
    </w:p>
    <w:p w14:paraId="6EC59F28" w14:textId="77777777" w:rsidR="007E6CE7" w:rsidRPr="00F73DFC" w:rsidRDefault="007E6CE7" w:rsidP="007E6CE7">
      <w:pPr>
        <w:spacing w:after="0" w:line="240" w:lineRule="auto"/>
        <w:jc w:val="both"/>
        <w:rPr>
          <w:rFonts w:ascii="Arial" w:eastAsia="Times New Roman" w:hAnsi="Arial" w:cs="Arial"/>
          <w:color w:val="000000" w:themeColor="text1"/>
          <w:sz w:val="20"/>
          <w:szCs w:val="20"/>
          <w:lang w:val="en-US"/>
        </w:rPr>
      </w:pPr>
    </w:p>
    <w:p w14:paraId="2E77A138" w14:textId="77777777" w:rsidR="007E6CE7" w:rsidRPr="00F73DFC" w:rsidRDefault="007E6CE7" w:rsidP="007E6CE7">
      <w:pPr>
        <w:spacing w:after="0" w:line="240" w:lineRule="auto"/>
        <w:jc w:val="both"/>
        <w:rPr>
          <w:rFonts w:ascii="Arial" w:eastAsia="Times New Roman" w:hAnsi="Arial" w:cs="Arial"/>
          <w:color w:val="000000" w:themeColor="text1"/>
          <w:sz w:val="20"/>
          <w:szCs w:val="20"/>
          <w:lang w:val="en-US"/>
        </w:rPr>
      </w:pPr>
      <w:r w:rsidRPr="00F73DFC">
        <w:rPr>
          <w:rFonts w:ascii="Arial" w:eastAsia="Times New Roman" w:hAnsi="Arial" w:cs="Arial"/>
          <w:color w:val="000000" w:themeColor="text1"/>
          <w:sz w:val="20"/>
          <w:szCs w:val="20"/>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C07BD8" w14:paraId="750C9B78" w14:textId="77777777" w:rsidTr="00270647">
        <w:trPr>
          <w:trHeight w:val="338"/>
        </w:trPr>
        <w:tc>
          <w:tcPr>
            <w:tcW w:w="1763" w:type="pct"/>
          </w:tcPr>
          <w:p w14:paraId="75F1A7F5" w14:textId="77777777" w:rsidR="002E7785" w:rsidRPr="00C07BD8" w:rsidRDefault="002E7785" w:rsidP="002E7785">
            <w:pPr>
              <w:tabs>
                <w:tab w:val="left" w:pos="-720"/>
              </w:tabs>
              <w:suppressAutoHyphens/>
              <w:spacing w:after="0" w:line="240" w:lineRule="auto"/>
              <w:rPr>
                <w:rFonts w:ascii="Arial" w:eastAsia="Calibri" w:hAnsi="Arial" w:cs="Arial"/>
                <w:b/>
                <w:noProof/>
                <w:spacing w:val="-3"/>
                <w:sz w:val="19"/>
                <w:szCs w:val="19"/>
                <w:lang w:val="en-US"/>
              </w:rPr>
            </w:pPr>
          </w:p>
        </w:tc>
        <w:tc>
          <w:tcPr>
            <w:tcW w:w="1618" w:type="pct"/>
            <w:gridSpan w:val="2"/>
          </w:tcPr>
          <w:p w14:paraId="52C54AD4" w14:textId="77777777"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noProof/>
                <w:sz w:val="19"/>
                <w:szCs w:val="19"/>
                <w:lang w:val="en-US"/>
              </w:rPr>
              <w:t>Group</w:t>
            </w:r>
          </w:p>
        </w:tc>
        <w:tc>
          <w:tcPr>
            <w:tcW w:w="1619" w:type="pct"/>
            <w:gridSpan w:val="2"/>
          </w:tcPr>
          <w:p w14:paraId="75D48559" w14:textId="77777777"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noProof/>
                <w:sz w:val="19"/>
                <w:szCs w:val="19"/>
                <w:lang w:val="en-US"/>
              </w:rPr>
              <w:t>Bank</w:t>
            </w:r>
          </w:p>
        </w:tc>
      </w:tr>
      <w:tr w:rsidR="002E7785" w:rsidRPr="00C07BD8" w14:paraId="4B088924" w14:textId="77777777" w:rsidTr="002E7785">
        <w:trPr>
          <w:trHeight w:val="278"/>
        </w:trPr>
        <w:tc>
          <w:tcPr>
            <w:tcW w:w="1763" w:type="pct"/>
            <w:vAlign w:val="bottom"/>
          </w:tcPr>
          <w:p w14:paraId="7FB53969" w14:textId="77777777" w:rsidR="002E7785" w:rsidRPr="00C07BD8" w:rsidRDefault="002E7785" w:rsidP="002E7785">
            <w:pPr>
              <w:tabs>
                <w:tab w:val="left" w:pos="-720"/>
              </w:tabs>
              <w:suppressAutoHyphens/>
              <w:spacing w:after="0" w:line="240" w:lineRule="auto"/>
              <w:rPr>
                <w:rFonts w:ascii="Arial" w:eastAsia="Calibri" w:hAnsi="Arial" w:cs="Arial"/>
                <w:b/>
                <w:noProof/>
                <w:spacing w:val="-3"/>
                <w:sz w:val="19"/>
                <w:szCs w:val="19"/>
                <w:lang w:val="en-US"/>
              </w:rPr>
            </w:pPr>
          </w:p>
        </w:tc>
        <w:tc>
          <w:tcPr>
            <w:tcW w:w="809" w:type="pct"/>
            <w:vAlign w:val="bottom"/>
          </w:tcPr>
          <w:p w14:paraId="666863DC" w14:textId="18E8CFB7"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Jan 1 – </w:t>
            </w:r>
            <w:r w:rsidR="007E0ADA" w:rsidRPr="00C07BD8">
              <w:rPr>
                <w:rFonts w:ascii="Arial" w:eastAsia="Calibri" w:hAnsi="Arial" w:cs="Arial"/>
                <w:b/>
                <w:bCs/>
                <w:noProof/>
                <w:sz w:val="19"/>
                <w:szCs w:val="19"/>
                <w:lang w:val="en-US"/>
              </w:rPr>
              <w:t>Sep</w:t>
            </w:r>
            <w:r w:rsidRPr="00C07BD8">
              <w:rPr>
                <w:rFonts w:ascii="Arial" w:eastAsia="Calibri" w:hAnsi="Arial" w:cs="Arial"/>
                <w:b/>
                <w:bCs/>
                <w:noProof/>
                <w:sz w:val="19"/>
                <w:szCs w:val="19"/>
                <w:lang w:val="en-US"/>
              </w:rPr>
              <w:t xml:space="preserve"> 3</w:t>
            </w:r>
            <w:r w:rsidR="002A0EEE" w:rsidRPr="00C07BD8">
              <w:rPr>
                <w:rFonts w:ascii="Arial" w:eastAsia="Calibri" w:hAnsi="Arial" w:cs="Arial"/>
                <w:b/>
                <w:bCs/>
                <w:noProof/>
                <w:sz w:val="19"/>
                <w:szCs w:val="19"/>
                <w:lang w:val="en-US"/>
              </w:rPr>
              <w:t>0</w:t>
            </w:r>
            <w:r w:rsidRPr="00C07BD8">
              <w:rPr>
                <w:rFonts w:ascii="Arial" w:eastAsia="Calibri" w:hAnsi="Arial" w:cs="Arial"/>
                <w:b/>
                <w:bCs/>
                <w:noProof/>
                <w:sz w:val="19"/>
                <w:szCs w:val="19"/>
                <w:lang w:val="en-US"/>
              </w:rPr>
              <w:t>, 202</w:t>
            </w:r>
            <w:r w:rsidR="00E949BE" w:rsidRPr="00C07BD8">
              <w:rPr>
                <w:rFonts w:ascii="Arial" w:eastAsia="Calibri" w:hAnsi="Arial" w:cs="Arial"/>
                <w:b/>
                <w:bCs/>
                <w:noProof/>
                <w:sz w:val="19"/>
                <w:szCs w:val="19"/>
                <w:lang w:val="en-US"/>
              </w:rPr>
              <w:t>2</w:t>
            </w:r>
          </w:p>
        </w:tc>
        <w:tc>
          <w:tcPr>
            <w:tcW w:w="809" w:type="pct"/>
            <w:vAlign w:val="bottom"/>
          </w:tcPr>
          <w:p w14:paraId="4DCBCC5B" w14:textId="1281C565"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Jan 1 – Dec 31, 202</w:t>
            </w:r>
            <w:r w:rsidR="00253E5E" w:rsidRPr="00C07BD8">
              <w:rPr>
                <w:rFonts w:ascii="Arial" w:eastAsia="Calibri" w:hAnsi="Arial" w:cs="Arial"/>
                <w:b/>
                <w:bCs/>
                <w:noProof/>
                <w:sz w:val="19"/>
                <w:szCs w:val="19"/>
                <w:lang w:val="en-US"/>
              </w:rPr>
              <w:t>1</w:t>
            </w:r>
          </w:p>
        </w:tc>
        <w:tc>
          <w:tcPr>
            <w:tcW w:w="809" w:type="pct"/>
            <w:shd w:val="clear" w:color="auto" w:fill="auto"/>
            <w:vAlign w:val="bottom"/>
          </w:tcPr>
          <w:p w14:paraId="1E6BAC4E" w14:textId="5226C2B2"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Jan 1 – </w:t>
            </w:r>
            <w:r w:rsidR="007E0ADA" w:rsidRPr="00C07BD8">
              <w:rPr>
                <w:rFonts w:ascii="Arial" w:eastAsia="Calibri" w:hAnsi="Arial" w:cs="Arial"/>
                <w:b/>
                <w:bCs/>
                <w:noProof/>
                <w:sz w:val="19"/>
                <w:szCs w:val="19"/>
                <w:lang w:val="en-US"/>
              </w:rPr>
              <w:t>Sep</w:t>
            </w:r>
            <w:r w:rsidR="002A0EEE" w:rsidRPr="00C07BD8">
              <w:rPr>
                <w:rFonts w:ascii="Arial" w:eastAsia="Calibri" w:hAnsi="Arial" w:cs="Arial"/>
                <w:b/>
                <w:bCs/>
                <w:noProof/>
                <w:sz w:val="19"/>
                <w:szCs w:val="19"/>
                <w:lang w:val="en-US"/>
              </w:rPr>
              <w:t xml:space="preserve"> </w:t>
            </w:r>
            <w:r w:rsidRPr="00C07BD8">
              <w:rPr>
                <w:rFonts w:ascii="Arial" w:eastAsia="Calibri" w:hAnsi="Arial" w:cs="Arial"/>
                <w:b/>
                <w:bCs/>
                <w:noProof/>
                <w:sz w:val="19"/>
                <w:szCs w:val="19"/>
                <w:lang w:val="en-US"/>
              </w:rPr>
              <w:t>3</w:t>
            </w:r>
            <w:r w:rsidR="002A0EEE" w:rsidRPr="00C07BD8">
              <w:rPr>
                <w:rFonts w:ascii="Arial" w:eastAsia="Calibri" w:hAnsi="Arial" w:cs="Arial"/>
                <w:b/>
                <w:bCs/>
                <w:noProof/>
                <w:sz w:val="19"/>
                <w:szCs w:val="19"/>
                <w:lang w:val="en-US"/>
              </w:rPr>
              <w:t>0</w:t>
            </w:r>
            <w:r w:rsidRPr="00C07BD8">
              <w:rPr>
                <w:rFonts w:ascii="Arial" w:eastAsia="Calibri" w:hAnsi="Arial" w:cs="Arial"/>
                <w:b/>
                <w:bCs/>
                <w:noProof/>
                <w:sz w:val="19"/>
                <w:szCs w:val="19"/>
                <w:lang w:val="en-US"/>
              </w:rPr>
              <w:t>, 202</w:t>
            </w:r>
            <w:r w:rsidR="00253E5E" w:rsidRPr="00C07BD8">
              <w:rPr>
                <w:rFonts w:ascii="Arial" w:eastAsia="Calibri" w:hAnsi="Arial" w:cs="Arial"/>
                <w:b/>
                <w:bCs/>
                <w:noProof/>
                <w:sz w:val="19"/>
                <w:szCs w:val="19"/>
                <w:lang w:val="en-US"/>
              </w:rPr>
              <w:t>2</w:t>
            </w:r>
          </w:p>
        </w:tc>
        <w:tc>
          <w:tcPr>
            <w:tcW w:w="810" w:type="pct"/>
            <w:shd w:val="clear" w:color="auto" w:fill="auto"/>
            <w:vAlign w:val="bottom"/>
          </w:tcPr>
          <w:p w14:paraId="23BDFFBC" w14:textId="0F3FE614"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Jan 1 – Dec 31, 202</w:t>
            </w:r>
            <w:r w:rsidR="00253E5E" w:rsidRPr="00C07BD8">
              <w:rPr>
                <w:rFonts w:ascii="Arial" w:eastAsia="Calibri" w:hAnsi="Arial" w:cs="Arial"/>
                <w:b/>
                <w:bCs/>
                <w:noProof/>
                <w:sz w:val="19"/>
                <w:szCs w:val="19"/>
                <w:lang w:val="en-US"/>
              </w:rPr>
              <w:t>1</w:t>
            </w:r>
          </w:p>
        </w:tc>
      </w:tr>
      <w:tr w:rsidR="002E7785" w:rsidRPr="00C07BD8" w14:paraId="00AA7AB7" w14:textId="77777777" w:rsidTr="002E7785">
        <w:trPr>
          <w:trHeight w:hRule="exact" w:val="278"/>
        </w:trPr>
        <w:tc>
          <w:tcPr>
            <w:tcW w:w="1763" w:type="pct"/>
            <w:vAlign w:val="bottom"/>
          </w:tcPr>
          <w:p w14:paraId="21820C9C" w14:textId="77777777" w:rsidR="002E7785" w:rsidRPr="00C07BD8" w:rsidRDefault="002E7785" w:rsidP="002E7785">
            <w:pPr>
              <w:tabs>
                <w:tab w:val="left" w:pos="-720"/>
              </w:tabs>
              <w:suppressAutoHyphens/>
              <w:spacing w:after="0" w:line="240" w:lineRule="auto"/>
              <w:rPr>
                <w:rFonts w:ascii="Arial" w:eastAsia="Calibri" w:hAnsi="Arial" w:cs="Arial"/>
                <w:b/>
                <w:noProof/>
                <w:spacing w:val="-3"/>
                <w:sz w:val="19"/>
                <w:szCs w:val="19"/>
                <w:lang w:val="en-US"/>
              </w:rPr>
            </w:pPr>
          </w:p>
        </w:tc>
        <w:tc>
          <w:tcPr>
            <w:tcW w:w="809" w:type="pct"/>
            <w:vAlign w:val="bottom"/>
          </w:tcPr>
          <w:p w14:paraId="152A910B" w14:textId="6B3779B2"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HRK </w:t>
            </w:r>
            <w:r w:rsidR="00386DC9" w:rsidRPr="00C07BD8">
              <w:rPr>
                <w:rFonts w:ascii="Arial" w:eastAsia="Calibri" w:hAnsi="Arial" w:cs="Arial"/>
                <w:b/>
                <w:bCs/>
                <w:noProof/>
                <w:sz w:val="19"/>
                <w:szCs w:val="19"/>
                <w:lang w:val="en-US"/>
              </w:rPr>
              <w:t>‘</w:t>
            </w:r>
            <w:r w:rsidRPr="00C07BD8">
              <w:rPr>
                <w:rFonts w:ascii="Arial" w:eastAsia="Calibri" w:hAnsi="Arial" w:cs="Arial"/>
                <w:b/>
                <w:bCs/>
                <w:noProof/>
                <w:sz w:val="19"/>
                <w:szCs w:val="19"/>
                <w:lang w:val="en-US"/>
              </w:rPr>
              <w:t>000</w:t>
            </w:r>
          </w:p>
        </w:tc>
        <w:tc>
          <w:tcPr>
            <w:tcW w:w="809" w:type="pct"/>
            <w:vAlign w:val="bottom"/>
          </w:tcPr>
          <w:p w14:paraId="1D0B1AB4" w14:textId="0B9F0B61"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HRK </w:t>
            </w:r>
            <w:r w:rsidR="00386DC9" w:rsidRPr="00C07BD8">
              <w:rPr>
                <w:rFonts w:ascii="Arial" w:eastAsia="Calibri" w:hAnsi="Arial" w:cs="Arial"/>
                <w:b/>
                <w:bCs/>
                <w:noProof/>
                <w:sz w:val="19"/>
                <w:szCs w:val="19"/>
                <w:lang w:val="en-US"/>
              </w:rPr>
              <w:t>‘</w:t>
            </w:r>
            <w:r w:rsidRPr="00C07BD8">
              <w:rPr>
                <w:rFonts w:ascii="Arial" w:eastAsia="Calibri" w:hAnsi="Arial" w:cs="Arial"/>
                <w:b/>
                <w:bCs/>
                <w:noProof/>
                <w:sz w:val="19"/>
                <w:szCs w:val="19"/>
                <w:lang w:val="en-US"/>
              </w:rPr>
              <w:t>000</w:t>
            </w:r>
          </w:p>
        </w:tc>
        <w:tc>
          <w:tcPr>
            <w:tcW w:w="809" w:type="pct"/>
            <w:vAlign w:val="bottom"/>
          </w:tcPr>
          <w:p w14:paraId="4E0C3EB6" w14:textId="026F27FF"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HRK </w:t>
            </w:r>
            <w:r w:rsidR="00386DC9" w:rsidRPr="00C07BD8">
              <w:rPr>
                <w:rFonts w:ascii="Arial" w:eastAsia="Calibri" w:hAnsi="Arial" w:cs="Arial"/>
                <w:b/>
                <w:bCs/>
                <w:noProof/>
                <w:sz w:val="19"/>
                <w:szCs w:val="19"/>
                <w:lang w:val="en-US"/>
              </w:rPr>
              <w:t>‘</w:t>
            </w:r>
            <w:r w:rsidRPr="00C07BD8">
              <w:rPr>
                <w:rFonts w:ascii="Arial" w:eastAsia="Calibri" w:hAnsi="Arial" w:cs="Arial"/>
                <w:b/>
                <w:bCs/>
                <w:noProof/>
                <w:sz w:val="19"/>
                <w:szCs w:val="19"/>
                <w:lang w:val="en-US"/>
              </w:rPr>
              <w:t>000</w:t>
            </w:r>
          </w:p>
        </w:tc>
        <w:tc>
          <w:tcPr>
            <w:tcW w:w="810" w:type="pct"/>
            <w:vAlign w:val="bottom"/>
          </w:tcPr>
          <w:p w14:paraId="46CEA55B" w14:textId="0BECA0BA" w:rsidR="002E7785" w:rsidRPr="00C07BD8" w:rsidRDefault="002E7785" w:rsidP="002E7785">
            <w:pPr>
              <w:tabs>
                <w:tab w:val="right" w:pos="1202"/>
              </w:tabs>
              <w:spacing w:after="0" w:line="240" w:lineRule="auto"/>
              <w:jc w:val="right"/>
              <w:outlineLvl w:val="0"/>
              <w:rPr>
                <w:rFonts w:ascii="Arial" w:eastAsia="Calibri" w:hAnsi="Arial" w:cs="Arial"/>
                <w:b/>
                <w:noProof/>
                <w:sz w:val="19"/>
                <w:szCs w:val="19"/>
                <w:lang w:val="en-US"/>
              </w:rPr>
            </w:pPr>
            <w:r w:rsidRPr="00C07BD8">
              <w:rPr>
                <w:rFonts w:ascii="Arial" w:eastAsia="Calibri" w:hAnsi="Arial" w:cs="Arial"/>
                <w:b/>
                <w:bCs/>
                <w:noProof/>
                <w:sz w:val="19"/>
                <w:szCs w:val="19"/>
                <w:lang w:val="en-US"/>
              </w:rPr>
              <w:t xml:space="preserve">HRK </w:t>
            </w:r>
            <w:r w:rsidR="00386DC9" w:rsidRPr="00C07BD8">
              <w:rPr>
                <w:rFonts w:ascii="Arial" w:eastAsia="Calibri" w:hAnsi="Arial" w:cs="Arial"/>
                <w:b/>
                <w:bCs/>
                <w:noProof/>
                <w:sz w:val="19"/>
                <w:szCs w:val="19"/>
                <w:lang w:val="en-US"/>
              </w:rPr>
              <w:t>‘</w:t>
            </w:r>
            <w:r w:rsidRPr="00C07BD8">
              <w:rPr>
                <w:rFonts w:ascii="Arial" w:eastAsia="Calibri" w:hAnsi="Arial" w:cs="Arial"/>
                <w:b/>
                <w:bCs/>
                <w:noProof/>
                <w:sz w:val="19"/>
                <w:szCs w:val="19"/>
                <w:lang w:val="en-US"/>
              </w:rPr>
              <w:t>000</w:t>
            </w:r>
          </w:p>
        </w:tc>
      </w:tr>
      <w:tr w:rsidR="009E219C" w:rsidRPr="00C07BD8" w14:paraId="3E824A44" w14:textId="77777777" w:rsidTr="002E7785">
        <w:trPr>
          <w:trHeight w:hRule="exact" w:val="401"/>
        </w:trPr>
        <w:tc>
          <w:tcPr>
            <w:tcW w:w="1763" w:type="pct"/>
            <w:vAlign w:val="bottom"/>
          </w:tcPr>
          <w:p w14:paraId="27326C1D" w14:textId="77777777" w:rsidR="009E219C" w:rsidRPr="00C07BD8" w:rsidRDefault="009E219C" w:rsidP="009E219C">
            <w:pPr>
              <w:tabs>
                <w:tab w:val="right" w:pos="1202"/>
              </w:tabs>
              <w:spacing w:after="0" w:line="240" w:lineRule="auto"/>
              <w:outlineLvl w:val="0"/>
              <w:rPr>
                <w:rFonts w:ascii="Arial" w:eastAsia="Calibri" w:hAnsi="Arial" w:cs="Arial"/>
                <w:bCs/>
                <w:noProof/>
                <w:sz w:val="19"/>
                <w:szCs w:val="19"/>
                <w:lang w:val="en-US"/>
              </w:rPr>
            </w:pPr>
            <w:r w:rsidRPr="00C07BD8">
              <w:rPr>
                <w:rFonts w:ascii="Arial" w:eastAsia="Calibri" w:hAnsi="Arial" w:cs="Arial"/>
                <w:bCs/>
                <w:noProof/>
                <w:sz w:val="19"/>
                <w:szCs w:val="19"/>
                <w:lang w:val="en-US"/>
              </w:rPr>
              <w:t xml:space="preserve">Balance as of 1 January </w:t>
            </w:r>
          </w:p>
        </w:tc>
        <w:tc>
          <w:tcPr>
            <w:tcW w:w="809" w:type="pct"/>
            <w:tcBorders>
              <w:top w:val="nil"/>
              <w:left w:val="nil"/>
              <w:bottom w:val="nil"/>
              <w:right w:val="nil"/>
            </w:tcBorders>
            <w:shd w:val="clear" w:color="auto" w:fill="auto"/>
            <w:vAlign w:val="bottom"/>
          </w:tcPr>
          <w:p w14:paraId="546A5FC3" w14:textId="03B31731"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4</w:t>
            </w:r>
            <w:r w:rsidR="0047666D" w:rsidRPr="00C07BD8">
              <w:rPr>
                <w:rFonts w:ascii="Arial" w:eastAsia="Calibri" w:hAnsi="Arial" w:cs="Arial"/>
                <w:color w:val="000000"/>
                <w:sz w:val="19"/>
                <w:szCs w:val="19"/>
              </w:rPr>
              <w:t>,</w:t>
            </w:r>
            <w:r w:rsidRPr="00C07BD8">
              <w:rPr>
                <w:rFonts w:ascii="Arial" w:eastAsia="Calibri" w:hAnsi="Arial" w:cs="Arial"/>
                <w:color w:val="000000"/>
                <w:sz w:val="19"/>
                <w:szCs w:val="19"/>
              </w:rPr>
              <w:t>545</w:t>
            </w:r>
          </w:p>
        </w:tc>
        <w:tc>
          <w:tcPr>
            <w:tcW w:w="809" w:type="pct"/>
            <w:tcBorders>
              <w:top w:val="nil"/>
              <w:left w:val="nil"/>
              <w:bottom w:val="nil"/>
              <w:right w:val="nil"/>
            </w:tcBorders>
            <w:shd w:val="clear" w:color="auto" w:fill="auto"/>
            <w:vAlign w:val="bottom"/>
          </w:tcPr>
          <w:p w14:paraId="0FE8AF45" w14:textId="6B7533EB"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4,582</w:t>
            </w:r>
          </w:p>
        </w:tc>
        <w:tc>
          <w:tcPr>
            <w:tcW w:w="809" w:type="pct"/>
            <w:tcBorders>
              <w:top w:val="nil"/>
              <w:left w:val="nil"/>
              <w:bottom w:val="nil"/>
              <w:right w:val="nil"/>
            </w:tcBorders>
            <w:shd w:val="clear" w:color="auto" w:fill="auto"/>
            <w:vAlign w:val="bottom"/>
          </w:tcPr>
          <w:p w14:paraId="6C98A9C1" w14:textId="30D66348"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4</w:t>
            </w:r>
            <w:r w:rsidR="0047666D" w:rsidRPr="00C07BD8">
              <w:rPr>
                <w:rFonts w:ascii="Arial" w:eastAsia="Calibri" w:hAnsi="Arial" w:cs="Arial"/>
                <w:color w:val="000000"/>
                <w:sz w:val="19"/>
                <w:szCs w:val="19"/>
              </w:rPr>
              <w:t>,</w:t>
            </w:r>
            <w:r w:rsidRPr="00C07BD8">
              <w:rPr>
                <w:rFonts w:ascii="Arial" w:eastAsia="Calibri" w:hAnsi="Arial" w:cs="Arial"/>
                <w:color w:val="000000"/>
                <w:sz w:val="19"/>
                <w:szCs w:val="19"/>
              </w:rPr>
              <w:t>455</w:t>
            </w:r>
          </w:p>
        </w:tc>
        <w:tc>
          <w:tcPr>
            <w:tcW w:w="810" w:type="pct"/>
            <w:tcBorders>
              <w:top w:val="nil"/>
              <w:left w:val="nil"/>
              <w:bottom w:val="nil"/>
              <w:right w:val="nil"/>
            </w:tcBorders>
            <w:shd w:val="clear" w:color="auto" w:fill="auto"/>
            <w:vAlign w:val="bottom"/>
          </w:tcPr>
          <w:p w14:paraId="37B53A17" w14:textId="14EA7142"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4,499</w:t>
            </w:r>
          </w:p>
        </w:tc>
      </w:tr>
      <w:tr w:rsidR="009E219C" w:rsidRPr="00C07BD8" w14:paraId="178411EB" w14:textId="77777777" w:rsidTr="00A1123E">
        <w:trPr>
          <w:trHeight w:val="335"/>
        </w:trPr>
        <w:tc>
          <w:tcPr>
            <w:tcW w:w="1763" w:type="pct"/>
            <w:vAlign w:val="center"/>
          </w:tcPr>
          <w:p w14:paraId="2767D83D" w14:textId="39EEBACC" w:rsidR="009E219C" w:rsidRPr="00C07BD8" w:rsidRDefault="009E219C" w:rsidP="009E219C">
            <w:pPr>
              <w:tabs>
                <w:tab w:val="right" w:pos="1202"/>
              </w:tabs>
              <w:spacing w:after="0" w:line="240" w:lineRule="auto"/>
              <w:outlineLvl w:val="0"/>
              <w:rPr>
                <w:rFonts w:ascii="Arial" w:eastAsia="Calibri" w:hAnsi="Arial" w:cs="Arial"/>
                <w:b/>
                <w:bCs/>
                <w:noProof/>
                <w:sz w:val="19"/>
                <w:szCs w:val="19"/>
                <w:lang w:val="en-US"/>
              </w:rPr>
            </w:pPr>
            <w:r w:rsidRPr="00C07BD8">
              <w:rPr>
                <w:rFonts w:ascii="Arial" w:eastAsia="Calibri" w:hAnsi="Arial" w:cs="Arial"/>
                <w:noProof/>
                <w:sz w:val="19"/>
                <w:szCs w:val="19"/>
                <w:lang w:val="en-US"/>
              </w:rPr>
              <w:t xml:space="preserve">Net increase of loss allowances </w:t>
            </w:r>
          </w:p>
        </w:tc>
        <w:tc>
          <w:tcPr>
            <w:tcW w:w="809" w:type="pct"/>
            <w:tcBorders>
              <w:top w:val="nil"/>
              <w:left w:val="nil"/>
              <w:right w:val="nil"/>
            </w:tcBorders>
            <w:shd w:val="clear" w:color="auto" w:fill="auto"/>
            <w:vAlign w:val="bottom"/>
          </w:tcPr>
          <w:p w14:paraId="55DF6537" w14:textId="2BF437C9"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163</w:t>
            </w:r>
          </w:p>
        </w:tc>
        <w:tc>
          <w:tcPr>
            <w:tcW w:w="809" w:type="pct"/>
            <w:tcBorders>
              <w:top w:val="nil"/>
              <w:left w:val="nil"/>
              <w:right w:val="nil"/>
            </w:tcBorders>
            <w:shd w:val="clear" w:color="auto" w:fill="auto"/>
            <w:vAlign w:val="bottom"/>
          </w:tcPr>
          <w:p w14:paraId="763ACCA3" w14:textId="1DD014CC"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(29)</w:t>
            </w:r>
          </w:p>
        </w:tc>
        <w:tc>
          <w:tcPr>
            <w:tcW w:w="809" w:type="pct"/>
            <w:tcBorders>
              <w:top w:val="nil"/>
              <w:left w:val="nil"/>
              <w:right w:val="nil"/>
            </w:tcBorders>
            <w:shd w:val="clear" w:color="auto" w:fill="auto"/>
            <w:vAlign w:val="bottom"/>
          </w:tcPr>
          <w:p w14:paraId="48C98B5D" w14:textId="2C4A4A03"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165</w:t>
            </w:r>
          </w:p>
        </w:tc>
        <w:tc>
          <w:tcPr>
            <w:tcW w:w="810" w:type="pct"/>
            <w:tcBorders>
              <w:top w:val="nil"/>
              <w:left w:val="nil"/>
              <w:bottom w:val="nil"/>
              <w:right w:val="nil"/>
            </w:tcBorders>
            <w:shd w:val="clear" w:color="auto" w:fill="auto"/>
            <w:vAlign w:val="bottom"/>
          </w:tcPr>
          <w:p w14:paraId="76F45C41" w14:textId="52BAA2D6"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(36)</w:t>
            </w:r>
          </w:p>
        </w:tc>
      </w:tr>
      <w:tr w:rsidR="009E219C" w:rsidRPr="00C07BD8" w14:paraId="406E7C76" w14:textId="77777777" w:rsidTr="009A1792">
        <w:trPr>
          <w:trHeight w:hRule="exact" w:val="489"/>
        </w:trPr>
        <w:tc>
          <w:tcPr>
            <w:tcW w:w="1763" w:type="pct"/>
            <w:vAlign w:val="bottom"/>
          </w:tcPr>
          <w:p w14:paraId="40B011DA" w14:textId="702DD17C" w:rsidR="009E219C" w:rsidRPr="00C07BD8" w:rsidRDefault="009E219C" w:rsidP="009E219C">
            <w:pPr>
              <w:tabs>
                <w:tab w:val="right" w:pos="1202"/>
              </w:tabs>
              <w:spacing w:after="0" w:line="240" w:lineRule="auto"/>
              <w:outlineLvl w:val="0"/>
              <w:rPr>
                <w:rFonts w:ascii="Arial" w:eastAsia="Calibri" w:hAnsi="Arial" w:cs="Arial"/>
                <w:noProof/>
                <w:spacing w:val="-2"/>
                <w:sz w:val="19"/>
                <w:szCs w:val="19"/>
                <w:lang w:val="en-US"/>
              </w:rPr>
            </w:pPr>
            <w:r w:rsidRPr="00C07BD8">
              <w:rPr>
                <w:rFonts w:ascii="Arial" w:eastAsia="Calibri" w:hAnsi="Arial" w:cs="Arial"/>
                <w:i/>
                <w:noProof/>
                <w:sz w:val="19"/>
                <w:szCs w:val="19"/>
                <w:lang w:val="en-US"/>
              </w:rPr>
              <w:t>Total recognised through Income Statement (Note 8)</w:t>
            </w:r>
          </w:p>
        </w:tc>
        <w:tc>
          <w:tcPr>
            <w:tcW w:w="809" w:type="pct"/>
            <w:tcBorders>
              <w:top w:val="single" w:sz="4" w:space="0" w:color="auto"/>
              <w:left w:val="nil"/>
              <w:bottom w:val="single" w:sz="4" w:space="0" w:color="auto"/>
              <w:right w:val="nil"/>
            </w:tcBorders>
            <w:shd w:val="clear" w:color="auto" w:fill="auto"/>
            <w:vAlign w:val="bottom"/>
          </w:tcPr>
          <w:p w14:paraId="3DA9BBDA" w14:textId="530CEB2B" w:rsidR="009E219C" w:rsidRPr="00C07BD8" w:rsidRDefault="009E219C" w:rsidP="009E219C">
            <w:pPr>
              <w:tabs>
                <w:tab w:val="right" w:pos="1202"/>
              </w:tabs>
              <w:spacing w:after="0" w:line="240" w:lineRule="auto"/>
              <w:jc w:val="right"/>
              <w:outlineLvl w:val="0"/>
              <w:rPr>
                <w:rFonts w:ascii="Arial" w:eastAsia="Calibri" w:hAnsi="Arial" w:cs="Arial"/>
                <w:bCs/>
                <w:i/>
                <w:noProof/>
                <w:sz w:val="19"/>
                <w:szCs w:val="19"/>
                <w:lang w:val="en-US"/>
              </w:rPr>
            </w:pPr>
            <w:r w:rsidRPr="00C07BD8">
              <w:rPr>
                <w:rFonts w:ascii="Arial" w:eastAsia="Calibri" w:hAnsi="Arial" w:cs="Arial"/>
                <w:bCs/>
                <w:i/>
                <w:iCs/>
                <w:color w:val="000000"/>
                <w:sz w:val="19"/>
                <w:szCs w:val="19"/>
              </w:rPr>
              <w:t>163</w:t>
            </w:r>
          </w:p>
        </w:tc>
        <w:tc>
          <w:tcPr>
            <w:tcW w:w="809" w:type="pct"/>
            <w:tcBorders>
              <w:top w:val="single" w:sz="4" w:space="0" w:color="auto"/>
              <w:left w:val="nil"/>
              <w:bottom w:val="single" w:sz="4" w:space="0" w:color="auto"/>
              <w:right w:val="nil"/>
            </w:tcBorders>
            <w:shd w:val="clear" w:color="auto" w:fill="auto"/>
            <w:vAlign w:val="bottom"/>
          </w:tcPr>
          <w:p w14:paraId="33986400" w14:textId="5D05C594" w:rsidR="009E219C" w:rsidRPr="00C07BD8" w:rsidRDefault="009E219C" w:rsidP="009E219C">
            <w:pPr>
              <w:tabs>
                <w:tab w:val="right" w:pos="1202"/>
              </w:tabs>
              <w:spacing w:after="0" w:line="240" w:lineRule="auto"/>
              <w:jc w:val="right"/>
              <w:outlineLvl w:val="0"/>
              <w:rPr>
                <w:rFonts w:ascii="Arial" w:eastAsia="Calibri" w:hAnsi="Arial" w:cs="Arial"/>
                <w:bCs/>
                <w:i/>
                <w:noProof/>
                <w:sz w:val="19"/>
                <w:szCs w:val="19"/>
                <w:lang w:val="en-US"/>
              </w:rPr>
            </w:pPr>
            <w:r w:rsidRPr="00C07BD8">
              <w:rPr>
                <w:rFonts w:ascii="Arial" w:eastAsia="Calibri" w:hAnsi="Arial" w:cs="Arial"/>
                <w:bCs/>
                <w:i/>
                <w:color w:val="000000" w:themeColor="text1"/>
                <w:sz w:val="19"/>
                <w:szCs w:val="19"/>
              </w:rPr>
              <w:t>(29)</w:t>
            </w:r>
          </w:p>
        </w:tc>
        <w:tc>
          <w:tcPr>
            <w:tcW w:w="809" w:type="pct"/>
            <w:tcBorders>
              <w:top w:val="single" w:sz="4" w:space="0" w:color="auto"/>
              <w:left w:val="nil"/>
              <w:bottom w:val="single" w:sz="4" w:space="0" w:color="auto"/>
              <w:right w:val="nil"/>
            </w:tcBorders>
            <w:shd w:val="clear" w:color="auto" w:fill="auto"/>
            <w:vAlign w:val="bottom"/>
          </w:tcPr>
          <w:p w14:paraId="78412A9D" w14:textId="390616CD" w:rsidR="009E219C" w:rsidRPr="00C07BD8" w:rsidRDefault="009E219C" w:rsidP="009E219C">
            <w:pPr>
              <w:tabs>
                <w:tab w:val="right" w:pos="1202"/>
              </w:tabs>
              <w:spacing w:after="0" w:line="240" w:lineRule="auto"/>
              <w:jc w:val="right"/>
              <w:outlineLvl w:val="0"/>
              <w:rPr>
                <w:rFonts w:ascii="Arial" w:eastAsia="Calibri" w:hAnsi="Arial" w:cs="Arial"/>
                <w:bCs/>
                <w:i/>
                <w:noProof/>
                <w:sz w:val="19"/>
                <w:szCs w:val="19"/>
                <w:lang w:val="en-US"/>
              </w:rPr>
            </w:pPr>
            <w:r w:rsidRPr="00C07BD8">
              <w:rPr>
                <w:rFonts w:ascii="Arial" w:eastAsia="Calibri" w:hAnsi="Arial" w:cs="Arial"/>
                <w:bCs/>
                <w:i/>
                <w:iCs/>
                <w:color w:val="000000"/>
                <w:sz w:val="19"/>
                <w:szCs w:val="19"/>
              </w:rPr>
              <w:t>165</w:t>
            </w:r>
          </w:p>
        </w:tc>
        <w:tc>
          <w:tcPr>
            <w:tcW w:w="810" w:type="pct"/>
            <w:tcBorders>
              <w:top w:val="single" w:sz="4" w:space="0" w:color="auto"/>
              <w:left w:val="nil"/>
              <w:bottom w:val="single" w:sz="4" w:space="0" w:color="auto"/>
              <w:right w:val="nil"/>
            </w:tcBorders>
            <w:shd w:val="clear" w:color="auto" w:fill="auto"/>
            <w:vAlign w:val="bottom"/>
          </w:tcPr>
          <w:p w14:paraId="770CC856" w14:textId="4179B6CD" w:rsidR="009E219C" w:rsidRPr="00C07BD8" w:rsidRDefault="009E219C" w:rsidP="009E219C">
            <w:pPr>
              <w:tabs>
                <w:tab w:val="right" w:pos="1202"/>
              </w:tabs>
              <w:spacing w:after="0" w:line="240" w:lineRule="auto"/>
              <w:jc w:val="right"/>
              <w:outlineLvl w:val="0"/>
              <w:rPr>
                <w:rFonts w:ascii="Arial" w:eastAsia="Calibri" w:hAnsi="Arial" w:cs="Arial"/>
                <w:bCs/>
                <w:i/>
                <w:noProof/>
                <w:sz w:val="19"/>
                <w:szCs w:val="19"/>
                <w:lang w:val="en-US"/>
              </w:rPr>
            </w:pPr>
            <w:r w:rsidRPr="00C07BD8">
              <w:rPr>
                <w:rFonts w:ascii="Arial" w:eastAsia="Calibri" w:hAnsi="Arial" w:cs="Arial"/>
                <w:bCs/>
                <w:i/>
                <w:color w:val="000000" w:themeColor="text1"/>
                <w:sz w:val="19"/>
                <w:szCs w:val="19"/>
              </w:rPr>
              <w:t>(36)</w:t>
            </w:r>
          </w:p>
        </w:tc>
      </w:tr>
      <w:tr w:rsidR="009E219C" w:rsidRPr="00C07BD8" w14:paraId="32556A65" w14:textId="77777777" w:rsidTr="00AE0E7B">
        <w:trPr>
          <w:trHeight w:hRule="exact" w:val="465"/>
        </w:trPr>
        <w:tc>
          <w:tcPr>
            <w:tcW w:w="1763" w:type="pct"/>
            <w:vAlign w:val="bottom"/>
          </w:tcPr>
          <w:p w14:paraId="69A98006" w14:textId="77777777" w:rsidR="009E219C" w:rsidRPr="00C07BD8" w:rsidRDefault="009E219C" w:rsidP="009E219C">
            <w:pPr>
              <w:tabs>
                <w:tab w:val="right" w:pos="1202"/>
              </w:tabs>
              <w:spacing w:after="0" w:line="240" w:lineRule="auto"/>
              <w:outlineLvl w:val="0"/>
              <w:rPr>
                <w:rFonts w:ascii="Arial" w:eastAsia="Calibri" w:hAnsi="Arial" w:cs="Arial"/>
                <w:noProof/>
                <w:sz w:val="19"/>
                <w:szCs w:val="19"/>
                <w:lang w:val="en-US"/>
              </w:rPr>
            </w:pPr>
            <w:r w:rsidRPr="00C07BD8">
              <w:rPr>
                <w:rFonts w:ascii="Arial" w:eastAsia="Calibri" w:hAnsi="Arial" w:cs="Arial"/>
                <w:noProof/>
                <w:sz w:val="19"/>
                <w:szCs w:val="19"/>
                <w:lang w:val="en-US"/>
              </w:rPr>
              <w:t>Net foreign exchange gain/loss on loss allowances</w:t>
            </w:r>
          </w:p>
        </w:tc>
        <w:tc>
          <w:tcPr>
            <w:tcW w:w="809" w:type="pct"/>
            <w:tcBorders>
              <w:top w:val="single" w:sz="4" w:space="0" w:color="auto"/>
              <w:left w:val="nil"/>
              <w:right w:val="nil"/>
            </w:tcBorders>
            <w:shd w:val="clear" w:color="auto" w:fill="auto"/>
            <w:vAlign w:val="bottom"/>
          </w:tcPr>
          <w:p w14:paraId="26A1591F" w14:textId="31A69F99"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2</w:t>
            </w:r>
          </w:p>
        </w:tc>
        <w:tc>
          <w:tcPr>
            <w:tcW w:w="809" w:type="pct"/>
            <w:tcBorders>
              <w:top w:val="single" w:sz="4" w:space="0" w:color="auto"/>
              <w:left w:val="nil"/>
              <w:right w:val="nil"/>
            </w:tcBorders>
            <w:shd w:val="clear" w:color="auto" w:fill="auto"/>
            <w:vAlign w:val="bottom"/>
          </w:tcPr>
          <w:p w14:paraId="16E4C62B" w14:textId="7566AFDC"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(8)</w:t>
            </w:r>
          </w:p>
        </w:tc>
        <w:tc>
          <w:tcPr>
            <w:tcW w:w="809" w:type="pct"/>
            <w:tcBorders>
              <w:top w:val="single" w:sz="4" w:space="0" w:color="auto"/>
              <w:left w:val="nil"/>
              <w:right w:val="nil"/>
            </w:tcBorders>
            <w:shd w:val="clear" w:color="auto" w:fill="auto"/>
            <w:vAlign w:val="bottom"/>
          </w:tcPr>
          <w:p w14:paraId="6193132C" w14:textId="39A59BC7"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sz w:val="19"/>
                <w:szCs w:val="19"/>
              </w:rPr>
              <w:t>2</w:t>
            </w:r>
          </w:p>
        </w:tc>
        <w:tc>
          <w:tcPr>
            <w:tcW w:w="810" w:type="pct"/>
            <w:tcBorders>
              <w:top w:val="single" w:sz="4" w:space="0" w:color="auto"/>
              <w:left w:val="nil"/>
              <w:right w:val="nil"/>
            </w:tcBorders>
            <w:vAlign w:val="bottom"/>
          </w:tcPr>
          <w:p w14:paraId="6253579F" w14:textId="7F757F82" w:rsidR="009E219C" w:rsidRPr="00C07BD8" w:rsidRDefault="009E219C" w:rsidP="009E219C">
            <w:pPr>
              <w:tabs>
                <w:tab w:val="right" w:pos="1202"/>
              </w:tabs>
              <w:spacing w:after="0" w:line="240" w:lineRule="auto"/>
              <w:jc w:val="right"/>
              <w:outlineLvl w:val="0"/>
              <w:rPr>
                <w:rFonts w:ascii="Arial" w:eastAsia="Calibri" w:hAnsi="Arial" w:cs="Arial"/>
                <w:bCs/>
                <w:noProof/>
                <w:sz w:val="19"/>
                <w:szCs w:val="19"/>
                <w:lang w:val="en-US"/>
              </w:rPr>
            </w:pPr>
            <w:r w:rsidRPr="00C07BD8">
              <w:rPr>
                <w:rFonts w:ascii="Arial" w:eastAsia="Calibri" w:hAnsi="Arial" w:cs="Arial"/>
                <w:color w:val="000000" w:themeColor="text1"/>
                <w:sz w:val="19"/>
                <w:szCs w:val="19"/>
              </w:rPr>
              <w:t>(8)</w:t>
            </w:r>
          </w:p>
        </w:tc>
      </w:tr>
      <w:tr w:rsidR="009E219C" w:rsidRPr="00C07BD8" w14:paraId="26B4C4F2" w14:textId="77777777" w:rsidTr="00AE0E7B">
        <w:trPr>
          <w:trHeight w:val="419"/>
        </w:trPr>
        <w:tc>
          <w:tcPr>
            <w:tcW w:w="1763" w:type="pct"/>
            <w:vAlign w:val="bottom"/>
          </w:tcPr>
          <w:p w14:paraId="11DF734B" w14:textId="77777777" w:rsidR="009E219C" w:rsidRPr="00C07BD8" w:rsidRDefault="009E219C" w:rsidP="009E219C">
            <w:pPr>
              <w:tabs>
                <w:tab w:val="right" w:pos="1202"/>
              </w:tabs>
              <w:spacing w:after="0" w:line="240" w:lineRule="auto"/>
              <w:outlineLvl w:val="0"/>
              <w:rPr>
                <w:rFonts w:ascii="Arial" w:eastAsia="Calibri" w:hAnsi="Arial" w:cs="Arial"/>
                <w:b/>
                <w:bCs/>
                <w:noProof/>
                <w:sz w:val="19"/>
                <w:szCs w:val="19"/>
                <w:lang w:val="en-US"/>
              </w:rPr>
            </w:pPr>
            <w:r w:rsidRPr="00C07BD8">
              <w:rPr>
                <w:rFonts w:ascii="Arial" w:eastAsia="Calibri" w:hAnsi="Arial" w:cs="Arial"/>
                <w:b/>
                <w:bCs/>
                <w:noProof/>
                <w:sz w:val="19"/>
                <w:szCs w:val="19"/>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14:paraId="4456CC7A" w14:textId="6E07A11B" w:rsidR="009E219C" w:rsidRPr="00C07BD8" w:rsidRDefault="009E219C" w:rsidP="009E219C">
            <w:pPr>
              <w:tabs>
                <w:tab w:val="right" w:pos="1202"/>
              </w:tabs>
              <w:spacing w:after="0" w:line="240" w:lineRule="auto"/>
              <w:jc w:val="right"/>
              <w:outlineLvl w:val="0"/>
              <w:rPr>
                <w:rFonts w:ascii="Arial" w:eastAsia="Calibri" w:hAnsi="Arial" w:cs="Arial"/>
                <w:b/>
                <w:bCs/>
                <w:noProof/>
                <w:sz w:val="19"/>
                <w:szCs w:val="19"/>
                <w:lang w:val="en-US"/>
              </w:rPr>
            </w:pPr>
            <w:r w:rsidRPr="00C07BD8">
              <w:rPr>
                <w:rFonts w:ascii="Arial" w:eastAsia="Calibri" w:hAnsi="Arial" w:cs="Arial"/>
                <w:b/>
                <w:bCs/>
                <w:color w:val="000000"/>
                <w:sz w:val="19"/>
                <w:szCs w:val="19"/>
              </w:rPr>
              <w:t>4</w:t>
            </w:r>
            <w:r w:rsidR="0047666D"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710</w:t>
            </w:r>
          </w:p>
        </w:tc>
        <w:tc>
          <w:tcPr>
            <w:tcW w:w="809" w:type="pct"/>
            <w:tcBorders>
              <w:top w:val="single" w:sz="4" w:space="0" w:color="auto"/>
              <w:left w:val="nil"/>
              <w:bottom w:val="single" w:sz="12" w:space="0" w:color="auto"/>
              <w:right w:val="nil"/>
            </w:tcBorders>
            <w:shd w:val="clear" w:color="auto" w:fill="auto"/>
            <w:vAlign w:val="bottom"/>
          </w:tcPr>
          <w:p w14:paraId="50EF420E" w14:textId="1E7059FA" w:rsidR="009E219C" w:rsidRPr="00C07BD8" w:rsidRDefault="009E219C" w:rsidP="009E219C">
            <w:pPr>
              <w:tabs>
                <w:tab w:val="right" w:pos="1202"/>
              </w:tabs>
              <w:spacing w:after="0" w:line="240" w:lineRule="auto"/>
              <w:jc w:val="right"/>
              <w:outlineLvl w:val="0"/>
              <w:rPr>
                <w:rFonts w:ascii="Arial" w:eastAsia="Calibri" w:hAnsi="Arial" w:cs="Arial"/>
                <w:b/>
                <w:bCs/>
                <w:noProof/>
                <w:sz w:val="19"/>
                <w:szCs w:val="19"/>
                <w:lang w:val="en-US"/>
              </w:rPr>
            </w:pPr>
            <w:r w:rsidRPr="00C07BD8">
              <w:rPr>
                <w:rFonts w:ascii="Arial" w:eastAsia="Calibri" w:hAnsi="Arial" w:cs="Arial"/>
                <w:b/>
                <w:color w:val="000000" w:themeColor="text1"/>
                <w:sz w:val="19"/>
                <w:szCs w:val="19"/>
              </w:rPr>
              <w:t>4,545</w:t>
            </w:r>
          </w:p>
        </w:tc>
        <w:tc>
          <w:tcPr>
            <w:tcW w:w="809" w:type="pct"/>
            <w:tcBorders>
              <w:top w:val="single" w:sz="4" w:space="0" w:color="auto"/>
              <w:left w:val="nil"/>
              <w:bottom w:val="single" w:sz="12" w:space="0" w:color="auto"/>
              <w:right w:val="nil"/>
            </w:tcBorders>
            <w:shd w:val="clear" w:color="auto" w:fill="auto"/>
            <w:vAlign w:val="bottom"/>
          </w:tcPr>
          <w:p w14:paraId="05C5F5D8" w14:textId="185D7DD4" w:rsidR="009E219C" w:rsidRPr="00C07BD8" w:rsidRDefault="009E219C" w:rsidP="009E219C">
            <w:pPr>
              <w:tabs>
                <w:tab w:val="right" w:pos="1202"/>
              </w:tabs>
              <w:spacing w:after="0" w:line="240" w:lineRule="auto"/>
              <w:jc w:val="right"/>
              <w:outlineLvl w:val="0"/>
              <w:rPr>
                <w:rFonts w:ascii="Arial" w:eastAsia="Calibri" w:hAnsi="Arial" w:cs="Arial"/>
                <w:b/>
                <w:bCs/>
                <w:noProof/>
                <w:sz w:val="19"/>
                <w:szCs w:val="19"/>
                <w:lang w:val="en-US"/>
              </w:rPr>
            </w:pPr>
            <w:r w:rsidRPr="00C07BD8">
              <w:rPr>
                <w:rFonts w:ascii="Arial" w:eastAsia="Calibri" w:hAnsi="Arial" w:cs="Arial"/>
                <w:b/>
                <w:bCs/>
                <w:color w:val="000000"/>
                <w:sz w:val="19"/>
                <w:szCs w:val="19"/>
              </w:rPr>
              <w:t>4</w:t>
            </w:r>
            <w:r w:rsidR="0047666D" w:rsidRPr="00C07BD8">
              <w:rPr>
                <w:rFonts w:ascii="Arial" w:eastAsia="Calibri" w:hAnsi="Arial" w:cs="Arial"/>
                <w:b/>
                <w:bCs/>
                <w:color w:val="000000"/>
                <w:sz w:val="19"/>
                <w:szCs w:val="19"/>
              </w:rPr>
              <w:t>,</w:t>
            </w:r>
            <w:r w:rsidRPr="00C07BD8">
              <w:rPr>
                <w:rFonts w:ascii="Arial" w:eastAsia="Calibri" w:hAnsi="Arial" w:cs="Arial"/>
                <w:b/>
                <w:bCs/>
                <w:color w:val="000000"/>
                <w:sz w:val="19"/>
                <w:szCs w:val="19"/>
              </w:rPr>
              <w:t>622</w:t>
            </w:r>
          </w:p>
        </w:tc>
        <w:tc>
          <w:tcPr>
            <w:tcW w:w="810" w:type="pct"/>
            <w:tcBorders>
              <w:top w:val="single" w:sz="4" w:space="0" w:color="auto"/>
              <w:left w:val="nil"/>
              <w:bottom w:val="single" w:sz="12" w:space="0" w:color="auto"/>
              <w:right w:val="nil"/>
            </w:tcBorders>
            <w:vAlign w:val="bottom"/>
          </w:tcPr>
          <w:p w14:paraId="16752262" w14:textId="304FA311" w:rsidR="009E219C" w:rsidRPr="00C07BD8" w:rsidRDefault="009E219C" w:rsidP="009E219C">
            <w:pPr>
              <w:tabs>
                <w:tab w:val="right" w:pos="1202"/>
              </w:tabs>
              <w:spacing w:after="0" w:line="240" w:lineRule="auto"/>
              <w:jc w:val="right"/>
              <w:outlineLvl w:val="0"/>
              <w:rPr>
                <w:rFonts w:ascii="Arial" w:eastAsia="Calibri" w:hAnsi="Arial" w:cs="Arial"/>
                <w:b/>
                <w:bCs/>
                <w:noProof/>
                <w:sz w:val="19"/>
                <w:szCs w:val="19"/>
                <w:lang w:val="en-US"/>
              </w:rPr>
            </w:pPr>
            <w:r w:rsidRPr="00C07BD8">
              <w:rPr>
                <w:rFonts w:ascii="Arial" w:eastAsia="Calibri" w:hAnsi="Arial" w:cs="Arial"/>
                <w:b/>
                <w:color w:val="000000" w:themeColor="text1"/>
                <w:sz w:val="19"/>
                <w:szCs w:val="19"/>
              </w:rPr>
              <w:t>4,455</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7A61B295" w:rsidR="007E6CE7" w:rsidRPr="009E219C" w:rsidRDefault="007E6CE7" w:rsidP="007E6CE7">
      <w:pPr>
        <w:spacing w:after="0" w:line="240" w:lineRule="auto"/>
        <w:jc w:val="both"/>
        <w:rPr>
          <w:rFonts w:ascii="Arial" w:eastAsia="Times New Roman" w:hAnsi="Arial" w:cs="Arial"/>
          <w:color w:val="000000" w:themeColor="text1"/>
          <w:sz w:val="20"/>
          <w:szCs w:val="20"/>
          <w:lang w:val="en-US"/>
        </w:rPr>
      </w:pPr>
      <w:r w:rsidRPr="009E219C">
        <w:rPr>
          <w:rFonts w:ascii="Arial" w:eastAsia="Times New Roman" w:hAnsi="Arial" w:cs="Arial"/>
          <w:color w:val="000000" w:themeColor="text1"/>
          <w:sz w:val="20"/>
          <w:szCs w:val="20"/>
          <w:lang w:val="en-US"/>
        </w:rPr>
        <w:t>Net foreign exchange gain/loss on loss allowances are shown within net gains/(losses) from financial activities in the Income Statement</w:t>
      </w:r>
      <w:r w:rsidR="007473F9">
        <w:rPr>
          <w:rFonts w:ascii="Arial" w:eastAsia="Times New Roman" w:hAnsi="Arial" w:cs="Arial"/>
          <w:color w:val="000000" w:themeColor="text1"/>
          <w:sz w:val="20"/>
          <w:szCs w:val="20"/>
          <w:lang w:val="en-US"/>
        </w:rPr>
        <w:t>.</w:t>
      </w:r>
    </w:p>
    <w:p w14:paraId="7FB65289" w14:textId="77777777" w:rsidR="007E6CE7" w:rsidRPr="009E219C" w:rsidRDefault="007E6CE7" w:rsidP="007E6CE7">
      <w:pPr>
        <w:spacing w:after="0" w:line="240" w:lineRule="auto"/>
        <w:jc w:val="both"/>
        <w:rPr>
          <w:rFonts w:ascii="Arial" w:eastAsia="Times New Roman" w:hAnsi="Arial" w:cs="Arial"/>
          <w:color w:val="000000" w:themeColor="text1"/>
          <w:sz w:val="20"/>
          <w:szCs w:val="20"/>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88613D" w:rsidRDefault="00B45F12" w:rsidP="007E6CE7">
      <w:pPr>
        <w:tabs>
          <w:tab w:val="left" w:pos="567"/>
        </w:tabs>
        <w:spacing w:after="0" w:line="240" w:lineRule="auto"/>
        <w:rPr>
          <w:rFonts w:ascii="Arial" w:eastAsia="Times New Roman" w:hAnsi="Arial" w:cs="Arial"/>
          <w:b/>
          <w:color w:val="000000" w:themeColor="text1"/>
          <w:sz w:val="20"/>
          <w:szCs w:val="20"/>
          <w:lang w:val="en-US"/>
        </w:rPr>
      </w:pPr>
      <w:r w:rsidRPr="0088613D">
        <w:rPr>
          <w:rFonts w:ascii="Arial" w:eastAsia="Times New Roman" w:hAnsi="Arial" w:cs="Arial"/>
          <w:b/>
          <w:color w:val="000000" w:themeColor="text1"/>
          <w:sz w:val="20"/>
          <w:szCs w:val="20"/>
          <w:lang w:val="en-US"/>
        </w:rPr>
        <w:t>14</w:t>
      </w:r>
      <w:r w:rsidR="007E6CE7" w:rsidRPr="0088613D">
        <w:rPr>
          <w:rFonts w:ascii="Arial" w:eastAsia="Times New Roman" w:hAnsi="Arial" w:cs="Arial"/>
          <w:b/>
          <w:color w:val="000000" w:themeColor="text1"/>
          <w:sz w:val="20"/>
          <w:szCs w:val="20"/>
          <w:lang w:val="en-US"/>
        </w:rPr>
        <w:t xml:space="preserve">. </w:t>
      </w:r>
      <w:r w:rsidR="007E6CE7" w:rsidRPr="0088613D">
        <w:rPr>
          <w:rFonts w:ascii="Arial" w:eastAsia="Times New Roman" w:hAnsi="Arial" w:cs="Arial"/>
          <w:b/>
          <w:color w:val="000000" w:themeColor="text1"/>
          <w:sz w:val="20"/>
          <w:szCs w:val="20"/>
          <w:lang w:val="en-US"/>
        </w:rPr>
        <w:tab/>
        <w:t>Financial assets</w:t>
      </w:r>
      <w:r w:rsidR="007E6CE7" w:rsidRPr="0088613D">
        <w:rPr>
          <w:rFonts w:ascii="Arial" w:eastAsia="Calibri" w:hAnsi="Arial" w:cs="Arial"/>
          <w:b/>
          <w:color w:val="000000" w:themeColor="text1"/>
          <w:sz w:val="20"/>
          <w:szCs w:val="20"/>
          <w:lang w:val="en-US"/>
        </w:rPr>
        <w:t xml:space="preserve"> at fair value through other comprehensive income</w:t>
      </w:r>
      <w:r w:rsidR="007E6CE7" w:rsidRPr="0088613D">
        <w:rPr>
          <w:rFonts w:ascii="Arial" w:eastAsia="Times New Roman" w:hAnsi="Arial" w:cs="Arial"/>
          <w:b/>
          <w:color w:val="000000" w:themeColor="text1"/>
          <w:sz w:val="20"/>
          <w:szCs w:val="20"/>
          <w:lang w:val="en-US"/>
        </w:rPr>
        <w:t xml:space="preserve"> (continued)</w:t>
      </w:r>
    </w:p>
    <w:p w14:paraId="2ED7253E" w14:textId="77777777" w:rsidR="007E6CE7" w:rsidRPr="0088613D" w:rsidRDefault="007E6CE7" w:rsidP="007E6CE7">
      <w:pPr>
        <w:spacing w:after="0" w:line="240" w:lineRule="auto"/>
        <w:rPr>
          <w:rFonts w:ascii="Arial" w:eastAsia="Times New Roman" w:hAnsi="Arial" w:cs="Arial"/>
          <w:b/>
          <w:color w:val="000000" w:themeColor="text1"/>
          <w:sz w:val="20"/>
          <w:szCs w:val="20"/>
          <w:lang w:val="en-US"/>
        </w:rPr>
      </w:pPr>
    </w:p>
    <w:p w14:paraId="0EBC9152" w14:textId="77777777" w:rsidR="007E6CE7" w:rsidRPr="0088613D" w:rsidRDefault="007E6CE7" w:rsidP="007E6CE7">
      <w:pPr>
        <w:tabs>
          <w:tab w:val="left" w:pos="-720"/>
        </w:tabs>
        <w:suppressAutoHyphens/>
        <w:spacing w:after="0" w:line="240" w:lineRule="auto"/>
        <w:rPr>
          <w:rFonts w:ascii="Arial" w:eastAsia="Times New Roman" w:hAnsi="Arial" w:cs="Arial"/>
          <w:color w:val="000000" w:themeColor="text1"/>
          <w:spacing w:val="-3"/>
          <w:sz w:val="20"/>
          <w:szCs w:val="20"/>
          <w:lang w:val="en-US"/>
        </w:rPr>
      </w:pPr>
      <w:r w:rsidRPr="0088613D">
        <w:rPr>
          <w:rFonts w:ascii="Arial" w:eastAsia="Times New Roman" w:hAnsi="Arial" w:cs="Arial"/>
          <w:color w:val="000000" w:themeColor="text1"/>
          <w:spacing w:val="-3"/>
          <w:sz w:val="20"/>
          <w:szCs w:val="20"/>
          <w:lang w:val="en-US"/>
        </w:rPr>
        <w:t>The following text contains investment breakdown:</w:t>
      </w:r>
    </w:p>
    <w:tbl>
      <w:tblPr>
        <w:tblpPr w:leftFromText="180" w:rightFromText="180" w:vertAnchor="text" w:horzAnchor="page" w:tblpX="710" w:tblpY="132"/>
        <w:tblW w:w="10631" w:type="dxa"/>
        <w:tblLayout w:type="fixed"/>
        <w:tblLook w:val="04A0" w:firstRow="1" w:lastRow="0" w:firstColumn="1" w:lastColumn="0" w:noHBand="0" w:noVBand="1"/>
      </w:tblPr>
      <w:tblGrid>
        <w:gridCol w:w="1979"/>
        <w:gridCol w:w="345"/>
        <w:gridCol w:w="789"/>
        <w:gridCol w:w="118"/>
        <w:gridCol w:w="54"/>
        <w:gridCol w:w="236"/>
        <w:gridCol w:w="164"/>
        <w:gridCol w:w="72"/>
        <w:gridCol w:w="207"/>
        <w:gridCol w:w="29"/>
        <w:gridCol w:w="259"/>
        <w:gridCol w:w="1136"/>
        <w:gridCol w:w="22"/>
        <w:gridCol w:w="256"/>
        <w:gridCol w:w="881"/>
        <w:gridCol w:w="114"/>
        <w:gridCol w:w="1303"/>
        <w:gridCol w:w="114"/>
        <w:gridCol w:w="1136"/>
        <w:gridCol w:w="142"/>
        <w:gridCol w:w="1275"/>
      </w:tblGrid>
      <w:tr w:rsidR="001E6949" w:rsidRPr="00C07BD8" w14:paraId="42B0E657" w14:textId="77777777" w:rsidTr="001E6949">
        <w:trPr>
          <w:trHeight w:val="175"/>
        </w:trPr>
        <w:tc>
          <w:tcPr>
            <w:tcW w:w="1979" w:type="dxa"/>
            <w:tcBorders>
              <w:top w:val="nil"/>
              <w:left w:val="nil"/>
              <w:bottom w:val="nil"/>
              <w:right w:val="nil"/>
            </w:tcBorders>
            <w:shd w:val="clear" w:color="auto" w:fill="auto"/>
            <w:noWrap/>
            <w:vAlign w:val="bottom"/>
            <w:hideMark/>
          </w:tcPr>
          <w:p w14:paraId="0E477797" w14:textId="1DA08D75" w:rsidR="001E6949" w:rsidRPr="00C07BD8" w:rsidRDefault="001E6949" w:rsidP="001E6949">
            <w:pPr>
              <w:spacing w:after="0" w:line="240" w:lineRule="auto"/>
              <w:rPr>
                <w:rFonts w:ascii="Arial" w:eastAsia="Calibri" w:hAnsi="Arial" w:cs="Arial"/>
                <w:sz w:val="16"/>
                <w:szCs w:val="16"/>
                <w:lang w:val="en-US"/>
              </w:rPr>
            </w:pPr>
            <w:r w:rsidRPr="00C07BD8">
              <w:rPr>
                <w:rFonts w:ascii="Arial" w:eastAsia="Calibri" w:hAnsi="Arial" w:cs="Arial"/>
                <w:sz w:val="16"/>
                <w:szCs w:val="16"/>
                <w:lang w:val="en-US"/>
              </w:rPr>
              <w:t xml:space="preserve">        </w:t>
            </w:r>
          </w:p>
        </w:tc>
        <w:tc>
          <w:tcPr>
            <w:tcW w:w="1134" w:type="dxa"/>
            <w:gridSpan w:val="2"/>
            <w:tcBorders>
              <w:top w:val="nil"/>
              <w:left w:val="nil"/>
              <w:bottom w:val="nil"/>
              <w:right w:val="nil"/>
            </w:tcBorders>
            <w:shd w:val="clear" w:color="auto" w:fill="auto"/>
            <w:vAlign w:val="center"/>
            <w:hideMark/>
          </w:tcPr>
          <w:p w14:paraId="66C3A3A2" w14:textId="77777777" w:rsidR="001E6949" w:rsidRPr="00C07BD8" w:rsidRDefault="001E6949" w:rsidP="001E6949">
            <w:pPr>
              <w:spacing w:after="0" w:line="240" w:lineRule="auto"/>
              <w:rPr>
                <w:rFonts w:ascii="Arial" w:eastAsia="Calibri" w:hAnsi="Arial" w:cs="Arial"/>
                <w:sz w:val="16"/>
                <w:szCs w:val="16"/>
                <w:lang w:val="en-US"/>
              </w:rPr>
            </w:pPr>
          </w:p>
        </w:tc>
        <w:tc>
          <w:tcPr>
            <w:tcW w:w="1139" w:type="dxa"/>
            <w:gridSpan w:val="8"/>
            <w:tcBorders>
              <w:top w:val="nil"/>
              <w:left w:val="nil"/>
              <w:bottom w:val="nil"/>
              <w:right w:val="nil"/>
            </w:tcBorders>
            <w:shd w:val="clear" w:color="auto" w:fill="auto"/>
            <w:vAlign w:val="center"/>
            <w:hideMark/>
          </w:tcPr>
          <w:p w14:paraId="7A697E80"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center"/>
            <w:hideMark/>
          </w:tcPr>
          <w:p w14:paraId="3C26EFFB"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2690" w:type="dxa"/>
            <w:gridSpan w:val="6"/>
            <w:tcBorders>
              <w:top w:val="nil"/>
              <w:left w:val="nil"/>
              <w:bottom w:val="nil"/>
              <w:right w:val="nil"/>
            </w:tcBorders>
            <w:shd w:val="clear" w:color="auto" w:fill="auto"/>
            <w:vAlign w:val="center"/>
            <w:hideMark/>
          </w:tcPr>
          <w:p w14:paraId="3CD15736"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Group</w:t>
            </w:r>
          </w:p>
        </w:tc>
        <w:tc>
          <w:tcPr>
            <w:tcW w:w="2553" w:type="dxa"/>
            <w:gridSpan w:val="3"/>
            <w:tcBorders>
              <w:top w:val="nil"/>
              <w:left w:val="nil"/>
              <w:bottom w:val="nil"/>
              <w:right w:val="nil"/>
            </w:tcBorders>
            <w:shd w:val="clear" w:color="auto" w:fill="auto"/>
            <w:vAlign w:val="center"/>
            <w:hideMark/>
          </w:tcPr>
          <w:p w14:paraId="460B8317"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Bank</w:t>
            </w:r>
          </w:p>
        </w:tc>
      </w:tr>
      <w:tr w:rsidR="001E6949" w:rsidRPr="00C07BD8" w14:paraId="3DFDEA90" w14:textId="77777777" w:rsidTr="001E6949">
        <w:trPr>
          <w:trHeight w:val="320"/>
        </w:trPr>
        <w:tc>
          <w:tcPr>
            <w:tcW w:w="1979" w:type="dxa"/>
            <w:tcBorders>
              <w:top w:val="nil"/>
              <w:left w:val="nil"/>
              <w:bottom w:val="nil"/>
              <w:right w:val="nil"/>
            </w:tcBorders>
            <w:shd w:val="clear" w:color="auto" w:fill="auto"/>
            <w:noWrap/>
            <w:vAlign w:val="center"/>
            <w:hideMark/>
          </w:tcPr>
          <w:p w14:paraId="17818168"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134" w:type="dxa"/>
            <w:gridSpan w:val="2"/>
            <w:tcBorders>
              <w:left w:val="nil"/>
              <w:right w:val="nil"/>
            </w:tcBorders>
            <w:shd w:val="clear" w:color="auto" w:fill="auto"/>
            <w:vAlign w:val="center"/>
            <w:hideMark/>
          </w:tcPr>
          <w:p w14:paraId="5E4E388A" w14:textId="77777777" w:rsidR="001E6949" w:rsidRPr="00C07BD8" w:rsidRDefault="001E6949" w:rsidP="001E6949">
            <w:pPr>
              <w:spacing w:after="0" w:line="240" w:lineRule="auto"/>
              <w:jc w:val="center"/>
              <w:rPr>
                <w:rFonts w:ascii="Arial" w:eastAsia="Calibri" w:hAnsi="Arial" w:cs="Arial"/>
                <w:b/>
                <w:bCs/>
                <w:color w:val="000000"/>
                <w:sz w:val="16"/>
                <w:szCs w:val="16"/>
                <w:lang w:val="en-US"/>
              </w:rPr>
            </w:pPr>
            <w:r w:rsidRPr="00C07BD8">
              <w:rPr>
                <w:rFonts w:ascii="Arial" w:eastAsia="Calibri" w:hAnsi="Arial" w:cs="Arial"/>
                <w:b/>
                <w:color w:val="000000"/>
                <w:sz w:val="16"/>
                <w:szCs w:val="16"/>
                <w:lang w:val="en-US" w:eastAsia="hr-HR"/>
              </w:rPr>
              <w:t>Date of issue</w:t>
            </w:r>
          </w:p>
        </w:tc>
        <w:tc>
          <w:tcPr>
            <w:tcW w:w="1139" w:type="dxa"/>
            <w:gridSpan w:val="8"/>
            <w:tcBorders>
              <w:left w:val="nil"/>
              <w:right w:val="nil"/>
            </w:tcBorders>
            <w:shd w:val="clear" w:color="auto" w:fill="auto"/>
            <w:vAlign w:val="center"/>
            <w:hideMark/>
          </w:tcPr>
          <w:p w14:paraId="79DBE417" w14:textId="77777777" w:rsidR="001E6949" w:rsidRPr="00C07BD8" w:rsidRDefault="001E6949" w:rsidP="001E6949">
            <w:pPr>
              <w:spacing w:after="0" w:line="240" w:lineRule="auto"/>
              <w:jc w:val="center"/>
              <w:rPr>
                <w:rFonts w:ascii="Arial" w:eastAsia="Calibri" w:hAnsi="Arial" w:cs="Arial"/>
                <w:b/>
                <w:bCs/>
                <w:color w:val="000000"/>
                <w:sz w:val="16"/>
                <w:szCs w:val="16"/>
                <w:lang w:val="en-US"/>
              </w:rPr>
            </w:pPr>
            <w:r w:rsidRPr="00C07BD8">
              <w:rPr>
                <w:rFonts w:ascii="Arial" w:eastAsia="Calibri" w:hAnsi="Arial" w:cs="Arial"/>
                <w:b/>
                <w:color w:val="000000"/>
                <w:sz w:val="16"/>
                <w:szCs w:val="16"/>
                <w:lang w:val="en-US" w:eastAsia="hr-HR"/>
              </w:rPr>
              <w:t>Date of maturity</w:t>
            </w:r>
          </w:p>
        </w:tc>
        <w:tc>
          <w:tcPr>
            <w:tcW w:w="1136" w:type="dxa"/>
            <w:tcBorders>
              <w:left w:val="nil"/>
              <w:right w:val="nil"/>
            </w:tcBorders>
            <w:shd w:val="clear" w:color="auto" w:fill="auto"/>
            <w:vAlign w:val="center"/>
            <w:hideMark/>
          </w:tcPr>
          <w:p w14:paraId="03CA3E05" w14:textId="77777777" w:rsidR="001E6949" w:rsidRPr="00C07BD8" w:rsidRDefault="001E6949" w:rsidP="001E6949">
            <w:pPr>
              <w:spacing w:after="0" w:line="240" w:lineRule="auto"/>
              <w:jc w:val="center"/>
              <w:rPr>
                <w:rFonts w:ascii="Arial" w:eastAsia="Calibri" w:hAnsi="Arial" w:cs="Arial"/>
                <w:b/>
                <w:color w:val="000000"/>
                <w:sz w:val="16"/>
                <w:szCs w:val="16"/>
                <w:lang w:val="en-US" w:eastAsia="hr-HR"/>
              </w:rPr>
            </w:pPr>
            <w:r w:rsidRPr="00C07BD8">
              <w:rPr>
                <w:rFonts w:ascii="Arial" w:eastAsia="Calibri" w:hAnsi="Arial" w:cs="Arial"/>
                <w:b/>
                <w:color w:val="000000"/>
                <w:sz w:val="16"/>
                <w:szCs w:val="16"/>
                <w:lang w:val="en-US" w:eastAsia="hr-HR"/>
              </w:rPr>
              <w:t>Interest rate</w:t>
            </w:r>
          </w:p>
          <w:p w14:paraId="00B9FC71" w14:textId="77777777" w:rsidR="001E6949" w:rsidRPr="00C07BD8" w:rsidRDefault="001E6949" w:rsidP="001E6949">
            <w:pPr>
              <w:spacing w:after="0" w:line="240" w:lineRule="auto"/>
              <w:jc w:val="center"/>
              <w:rPr>
                <w:rFonts w:ascii="Arial" w:eastAsia="Calibri" w:hAnsi="Arial" w:cs="Arial"/>
                <w:b/>
                <w:bCs/>
                <w:color w:val="000000"/>
                <w:sz w:val="16"/>
                <w:szCs w:val="16"/>
                <w:lang w:val="en-US"/>
              </w:rPr>
            </w:pPr>
            <w:r w:rsidRPr="00C07BD8">
              <w:rPr>
                <w:rFonts w:ascii="Arial" w:eastAsia="Calibri" w:hAnsi="Arial" w:cs="Arial"/>
                <w:b/>
                <w:color w:val="000000"/>
                <w:sz w:val="16"/>
                <w:szCs w:val="16"/>
                <w:lang w:val="en-US" w:eastAsia="hr-HR"/>
              </w:rPr>
              <w:t>(%)</w:t>
            </w:r>
          </w:p>
        </w:tc>
        <w:tc>
          <w:tcPr>
            <w:tcW w:w="1273" w:type="dxa"/>
            <w:gridSpan w:val="4"/>
            <w:vAlign w:val="center"/>
            <w:hideMark/>
          </w:tcPr>
          <w:p w14:paraId="7A163E7C"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sz w:val="16"/>
                <w:szCs w:val="16"/>
                <w:lang w:val="en-US"/>
              </w:rPr>
              <w:t>30 September    2022</w:t>
            </w:r>
          </w:p>
        </w:tc>
        <w:tc>
          <w:tcPr>
            <w:tcW w:w="1417" w:type="dxa"/>
            <w:gridSpan w:val="2"/>
            <w:vAlign w:val="center"/>
            <w:hideMark/>
          </w:tcPr>
          <w:p w14:paraId="4268072B"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sz w:val="16"/>
                <w:szCs w:val="16"/>
                <w:lang w:val="en-US"/>
              </w:rPr>
              <w:t>31 December 2021</w:t>
            </w:r>
          </w:p>
        </w:tc>
        <w:tc>
          <w:tcPr>
            <w:tcW w:w="1278" w:type="dxa"/>
            <w:gridSpan w:val="2"/>
            <w:vAlign w:val="center"/>
            <w:hideMark/>
          </w:tcPr>
          <w:p w14:paraId="2BE7E632"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sz w:val="16"/>
                <w:szCs w:val="16"/>
                <w:lang w:val="en-US"/>
              </w:rPr>
              <w:t>30 September    2022</w:t>
            </w:r>
          </w:p>
        </w:tc>
        <w:tc>
          <w:tcPr>
            <w:tcW w:w="1275" w:type="dxa"/>
            <w:vAlign w:val="center"/>
            <w:hideMark/>
          </w:tcPr>
          <w:p w14:paraId="7A76E361"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sz w:val="16"/>
                <w:szCs w:val="16"/>
                <w:lang w:val="en-US"/>
              </w:rPr>
              <w:t>31 December 2021</w:t>
            </w:r>
          </w:p>
        </w:tc>
      </w:tr>
      <w:tr w:rsidR="001E6949" w:rsidRPr="00C07BD8" w14:paraId="77AA4ED4" w14:textId="77777777" w:rsidTr="001E6949">
        <w:trPr>
          <w:trHeight w:val="261"/>
        </w:trPr>
        <w:tc>
          <w:tcPr>
            <w:tcW w:w="1979" w:type="dxa"/>
            <w:tcBorders>
              <w:top w:val="nil"/>
              <w:left w:val="nil"/>
              <w:bottom w:val="nil"/>
              <w:right w:val="nil"/>
            </w:tcBorders>
            <w:shd w:val="clear" w:color="auto" w:fill="auto"/>
            <w:noWrap/>
            <w:vAlign w:val="bottom"/>
          </w:tcPr>
          <w:p w14:paraId="511C668F"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134" w:type="dxa"/>
            <w:gridSpan w:val="2"/>
            <w:tcBorders>
              <w:top w:val="nil"/>
              <w:left w:val="nil"/>
              <w:bottom w:val="nil"/>
              <w:right w:val="nil"/>
            </w:tcBorders>
            <w:shd w:val="clear" w:color="auto" w:fill="auto"/>
            <w:vAlign w:val="bottom"/>
          </w:tcPr>
          <w:p w14:paraId="49976A65" w14:textId="77777777" w:rsidR="001E6949" w:rsidRPr="00C07BD8" w:rsidRDefault="001E6949" w:rsidP="001E6949">
            <w:pPr>
              <w:spacing w:after="0" w:line="240" w:lineRule="auto"/>
              <w:jc w:val="center"/>
              <w:rPr>
                <w:rFonts w:ascii="Arial" w:eastAsia="Calibri" w:hAnsi="Arial" w:cs="Arial"/>
                <w:b/>
                <w:bCs/>
                <w:color w:val="000000"/>
                <w:sz w:val="16"/>
                <w:szCs w:val="16"/>
                <w:lang w:val="en-US"/>
              </w:rPr>
            </w:pPr>
          </w:p>
        </w:tc>
        <w:tc>
          <w:tcPr>
            <w:tcW w:w="851" w:type="dxa"/>
            <w:gridSpan w:val="6"/>
            <w:tcBorders>
              <w:top w:val="nil"/>
              <w:left w:val="nil"/>
              <w:bottom w:val="nil"/>
              <w:right w:val="nil"/>
            </w:tcBorders>
            <w:shd w:val="clear" w:color="auto" w:fill="auto"/>
            <w:vAlign w:val="bottom"/>
          </w:tcPr>
          <w:p w14:paraId="50D9747D" w14:textId="77777777" w:rsidR="001E6949" w:rsidRPr="00C07BD8" w:rsidRDefault="001E6949" w:rsidP="001E6949">
            <w:pPr>
              <w:spacing w:after="0" w:line="240" w:lineRule="auto"/>
              <w:jc w:val="center"/>
              <w:rPr>
                <w:rFonts w:ascii="Arial" w:eastAsia="Calibri" w:hAnsi="Arial" w:cs="Arial"/>
                <w:b/>
                <w:bCs/>
                <w:color w:val="000000"/>
                <w:sz w:val="16"/>
                <w:szCs w:val="16"/>
                <w:lang w:val="en-US"/>
              </w:rPr>
            </w:pPr>
          </w:p>
        </w:tc>
        <w:tc>
          <w:tcPr>
            <w:tcW w:w="1702" w:type="dxa"/>
            <w:gridSpan w:val="5"/>
            <w:tcBorders>
              <w:top w:val="nil"/>
              <w:left w:val="nil"/>
              <w:bottom w:val="nil"/>
              <w:right w:val="nil"/>
            </w:tcBorders>
            <w:shd w:val="clear" w:color="auto" w:fill="auto"/>
            <w:vAlign w:val="bottom"/>
          </w:tcPr>
          <w:p w14:paraId="4156CA68" w14:textId="77777777" w:rsidR="001E6949" w:rsidRPr="00C07BD8" w:rsidRDefault="001E6949" w:rsidP="001E6949">
            <w:pPr>
              <w:spacing w:after="0" w:line="240" w:lineRule="auto"/>
              <w:ind w:left="-329"/>
              <w:jc w:val="center"/>
              <w:rPr>
                <w:rFonts w:ascii="Arial" w:eastAsia="Calibri" w:hAnsi="Arial" w:cs="Arial"/>
                <w:b/>
                <w:bCs/>
                <w:color w:val="000000"/>
                <w:sz w:val="16"/>
                <w:szCs w:val="16"/>
                <w:lang w:val="en-US"/>
              </w:rPr>
            </w:pPr>
          </w:p>
        </w:tc>
        <w:tc>
          <w:tcPr>
            <w:tcW w:w="995" w:type="dxa"/>
            <w:gridSpan w:val="2"/>
            <w:shd w:val="clear" w:color="auto" w:fill="auto"/>
            <w:vAlign w:val="bottom"/>
          </w:tcPr>
          <w:p w14:paraId="399FE04F" w14:textId="54499832"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bCs/>
                <w:sz w:val="16"/>
                <w:szCs w:val="16"/>
                <w:lang w:val="en-US"/>
              </w:rPr>
              <w:t>HRK ‘000</w:t>
            </w:r>
          </w:p>
        </w:tc>
        <w:tc>
          <w:tcPr>
            <w:tcW w:w="1417" w:type="dxa"/>
            <w:gridSpan w:val="2"/>
            <w:shd w:val="clear" w:color="auto" w:fill="auto"/>
            <w:vAlign w:val="bottom"/>
          </w:tcPr>
          <w:p w14:paraId="456CF916" w14:textId="155A9C2D"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bCs/>
                <w:sz w:val="16"/>
                <w:szCs w:val="16"/>
                <w:lang w:val="en-US"/>
              </w:rPr>
              <w:t xml:space="preserve">   HRK ‘000</w:t>
            </w:r>
          </w:p>
        </w:tc>
        <w:tc>
          <w:tcPr>
            <w:tcW w:w="1278" w:type="dxa"/>
            <w:gridSpan w:val="2"/>
            <w:shd w:val="clear" w:color="auto" w:fill="auto"/>
            <w:vAlign w:val="bottom"/>
          </w:tcPr>
          <w:p w14:paraId="009C984A"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bCs/>
                <w:sz w:val="16"/>
                <w:szCs w:val="16"/>
                <w:lang w:val="en-US"/>
              </w:rPr>
              <w:t>HRK ‘000</w:t>
            </w:r>
          </w:p>
        </w:tc>
        <w:tc>
          <w:tcPr>
            <w:tcW w:w="1275" w:type="dxa"/>
            <w:shd w:val="clear" w:color="auto" w:fill="auto"/>
            <w:vAlign w:val="bottom"/>
          </w:tcPr>
          <w:p w14:paraId="128AF373"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sz w:val="16"/>
                <w:szCs w:val="16"/>
                <w:lang w:val="en-US"/>
              </w:rPr>
              <w:t>HRK ‘000</w:t>
            </w:r>
          </w:p>
        </w:tc>
      </w:tr>
      <w:tr w:rsidR="001E6949" w:rsidRPr="00C07BD8" w14:paraId="3FEDB8C4" w14:textId="77777777" w:rsidTr="001E6949">
        <w:trPr>
          <w:trHeight w:val="227"/>
        </w:trPr>
        <w:tc>
          <w:tcPr>
            <w:tcW w:w="3113" w:type="dxa"/>
            <w:gridSpan w:val="3"/>
            <w:tcBorders>
              <w:top w:val="nil"/>
              <w:left w:val="nil"/>
              <w:bottom w:val="nil"/>
              <w:right w:val="nil"/>
            </w:tcBorders>
            <w:shd w:val="clear" w:color="auto" w:fill="auto"/>
            <w:noWrap/>
            <w:vAlign w:val="bottom"/>
            <w:hideMark/>
          </w:tcPr>
          <w:p w14:paraId="5B9F0E5E" w14:textId="77777777" w:rsidR="001E6949" w:rsidRPr="00C07BD8" w:rsidRDefault="001E6949" w:rsidP="001E6949">
            <w:pPr>
              <w:spacing w:after="0" w:line="240" w:lineRule="auto"/>
              <w:jc w:val="both"/>
              <w:rPr>
                <w:rFonts w:ascii="Arial" w:eastAsia="Calibri" w:hAnsi="Arial" w:cs="Arial"/>
                <w:b/>
                <w:color w:val="000000"/>
                <w:sz w:val="16"/>
                <w:szCs w:val="16"/>
                <w:lang w:val="en-US"/>
              </w:rPr>
            </w:pPr>
            <w:r w:rsidRPr="00C07BD8">
              <w:rPr>
                <w:rFonts w:ascii="Arial" w:eastAsia="Calibri" w:hAnsi="Arial" w:cs="Arial"/>
                <w:b/>
                <w:color w:val="000000"/>
                <w:sz w:val="16"/>
                <w:szCs w:val="16"/>
                <w:lang w:val="en-US"/>
              </w:rPr>
              <w:t>Debt instruments:</w:t>
            </w:r>
          </w:p>
        </w:tc>
        <w:tc>
          <w:tcPr>
            <w:tcW w:w="1139" w:type="dxa"/>
            <w:gridSpan w:val="8"/>
            <w:tcBorders>
              <w:top w:val="nil"/>
              <w:left w:val="nil"/>
              <w:bottom w:val="nil"/>
              <w:right w:val="nil"/>
            </w:tcBorders>
            <w:shd w:val="clear" w:color="auto" w:fill="auto"/>
            <w:noWrap/>
            <w:vAlign w:val="bottom"/>
            <w:hideMark/>
          </w:tcPr>
          <w:p w14:paraId="7FF70B3B"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hideMark/>
          </w:tcPr>
          <w:p w14:paraId="4376C388"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bottom"/>
            <w:hideMark/>
          </w:tcPr>
          <w:p w14:paraId="3E37FDDD"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0512EFBD"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hideMark/>
          </w:tcPr>
          <w:p w14:paraId="4283E114"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hideMark/>
          </w:tcPr>
          <w:p w14:paraId="585E97AD"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556B41A0" w14:textId="77777777" w:rsidTr="001E6949">
        <w:trPr>
          <w:trHeight w:val="227"/>
        </w:trPr>
        <w:tc>
          <w:tcPr>
            <w:tcW w:w="3113" w:type="dxa"/>
            <w:gridSpan w:val="3"/>
            <w:tcBorders>
              <w:top w:val="nil"/>
              <w:left w:val="nil"/>
              <w:bottom w:val="nil"/>
              <w:right w:val="nil"/>
            </w:tcBorders>
            <w:shd w:val="clear" w:color="auto" w:fill="auto"/>
            <w:noWrap/>
            <w:vAlign w:val="bottom"/>
          </w:tcPr>
          <w:p w14:paraId="1DD606C8" w14:textId="77777777" w:rsidR="001E6949" w:rsidRPr="00C07BD8" w:rsidRDefault="001E6949" w:rsidP="001E6949">
            <w:pPr>
              <w:spacing w:after="0" w:line="240" w:lineRule="auto"/>
              <w:jc w:val="both"/>
              <w:rPr>
                <w:rFonts w:ascii="Arial" w:eastAsia="Calibri" w:hAnsi="Arial" w:cs="Arial"/>
                <w:sz w:val="16"/>
                <w:szCs w:val="16"/>
                <w:lang w:val="en-US" w:eastAsia="hr-HR"/>
              </w:rPr>
            </w:pPr>
            <w:r w:rsidRPr="00C07BD8">
              <w:rPr>
                <w:rFonts w:ascii="Arial" w:eastAsia="Calibri" w:hAnsi="Arial" w:cs="Arial"/>
                <w:sz w:val="16"/>
                <w:szCs w:val="16"/>
                <w:lang w:val="en-US" w:eastAsia="hr-HR"/>
              </w:rPr>
              <w:t>Listed debt instruments:</w:t>
            </w:r>
          </w:p>
        </w:tc>
        <w:tc>
          <w:tcPr>
            <w:tcW w:w="1139" w:type="dxa"/>
            <w:gridSpan w:val="8"/>
            <w:tcBorders>
              <w:top w:val="nil"/>
              <w:left w:val="nil"/>
              <w:bottom w:val="nil"/>
              <w:right w:val="nil"/>
            </w:tcBorders>
            <w:shd w:val="clear" w:color="auto" w:fill="auto"/>
            <w:noWrap/>
            <w:vAlign w:val="bottom"/>
          </w:tcPr>
          <w:p w14:paraId="36CED663"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3803627E"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bottom"/>
          </w:tcPr>
          <w:p w14:paraId="74E63D08"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3FC06420"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tcPr>
          <w:p w14:paraId="52CE0228"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tcPr>
          <w:p w14:paraId="44358CE7" w14:textId="77777777" w:rsidR="001E6949" w:rsidRPr="00C07BD8" w:rsidRDefault="001E6949" w:rsidP="001E6949">
            <w:pPr>
              <w:spacing w:after="0" w:line="240" w:lineRule="auto"/>
              <w:jc w:val="both"/>
              <w:rPr>
                <w:rFonts w:ascii="Arial" w:eastAsia="Calibri" w:hAnsi="Arial" w:cs="Arial"/>
                <w:sz w:val="16"/>
                <w:szCs w:val="16"/>
                <w:lang w:val="en-US"/>
              </w:rPr>
            </w:pPr>
          </w:p>
        </w:tc>
      </w:tr>
      <w:tr w:rsidR="001E6949" w:rsidRPr="00C07BD8" w14:paraId="78C572EE" w14:textId="77777777" w:rsidTr="001E6949">
        <w:trPr>
          <w:trHeight w:val="227"/>
        </w:trPr>
        <w:tc>
          <w:tcPr>
            <w:tcW w:w="4252" w:type="dxa"/>
            <w:gridSpan w:val="11"/>
            <w:tcBorders>
              <w:top w:val="nil"/>
              <w:left w:val="nil"/>
              <w:bottom w:val="nil"/>
              <w:right w:val="nil"/>
            </w:tcBorders>
            <w:shd w:val="clear" w:color="auto" w:fill="auto"/>
            <w:noWrap/>
            <w:vAlign w:val="bottom"/>
            <w:hideMark/>
          </w:tcPr>
          <w:p w14:paraId="0EC16A73" w14:textId="77777777" w:rsidR="001E6949" w:rsidRPr="00C07BD8" w:rsidRDefault="001E6949" w:rsidP="001E6949">
            <w:pPr>
              <w:spacing w:after="0" w:line="240" w:lineRule="auto"/>
              <w:jc w:val="both"/>
              <w:rPr>
                <w:rFonts w:ascii="Arial" w:eastAsia="Calibri" w:hAnsi="Arial" w:cs="Arial"/>
                <w:i/>
                <w:iCs/>
                <w:color w:val="000000"/>
                <w:sz w:val="16"/>
                <w:szCs w:val="16"/>
                <w:lang w:val="en-US"/>
              </w:rPr>
            </w:pPr>
            <w:r w:rsidRPr="00C07BD8">
              <w:rPr>
                <w:rFonts w:ascii="Arial" w:eastAsia="Calibri" w:hAnsi="Arial" w:cs="Arial"/>
                <w:i/>
                <w:color w:val="000000"/>
                <w:sz w:val="16"/>
                <w:szCs w:val="16"/>
                <w:lang w:val="en-US" w:eastAsia="hr-HR"/>
              </w:rPr>
              <w:t>Bonds of the Republic of Croatia with a currency clause:</w:t>
            </w:r>
          </w:p>
        </w:tc>
        <w:tc>
          <w:tcPr>
            <w:tcW w:w="1136" w:type="dxa"/>
            <w:tcBorders>
              <w:top w:val="nil"/>
              <w:left w:val="nil"/>
              <w:bottom w:val="nil"/>
              <w:right w:val="nil"/>
            </w:tcBorders>
            <w:shd w:val="clear" w:color="auto" w:fill="auto"/>
            <w:noWrap/>
            <w:vAlign w:val="bottom"/>
            <w:hideMark/>
          </w:tcPr>
          <w:p w14:paraId="2D1D70A8" w14:textId="77777777" w:rsidR="001E6949" w:rsidRPr="00C07BD8" w:rsidRDefault="001E6949" w:rsidP="001E6949">
            <w:pPr>
              <w:spacing w:after="0" w:line="240" w:lineRule="auto"/>
              <w:jc w:val="both"/>
              <w:rPr>
                <w:rFonts w:ascii="Arial" w:eastAsia="Calibri" w:hAnsi="Arial" w:cs="Arial"/>
                <w:i/>
                <w:iCs/>
                <w:color w:val="000000"/>
                <w:sz w:val="16"/>
                <w:szCs w:val="16"/>
                <w:lang w:val="en-US"/>
              </w:rPr>
            </w:pPr>
          </w:p>
        </w:tc>
        <w:tc>
          <w:tcPr>
            <w:tcW w:w="1273" w:type="dxa"/>
            <w:gridSpan w:val="4"/>
            <w:tcBorders>
              <w:top w:val="nil"/>
              <w:left w:val="nil"/>
              <w:bottom w:val="nil"/>
              <w:right w:val="nil"/>
            </w:tcBorders>
            <w:shd w:val="clear" w:color="auto" w:fill="auto"/>
            <w:vAlign w:val="bottom"/>
            <w:hideMark/>
          </w:tcPr>
          <w:p w14:paraId="5D779D51"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50DB26C8"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hideMark/>
          </w:tcPr>
          <w:p w14:paraId="026BB840"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798830CF"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67699AEF" w14:textId="77777777" w:rsidTr="001E6949">
        <w:trPr>
          <w:trHeight w:val="227"/>
        </w:trPr>
        <w:tc>
          <w:tcPr>
            <w:tcW w:w="1979" w:type="dxa"/>
            <w:tcBorders>
              <w:top w:val="nil"/>
              <w:left w:val="nil"/>
              <w:bottom w:val="nil"/>
              <w:right w:val="nil"/>
            </w:tcBorders>
            <w:shd w:val="clear" w:color="auto" w:fill="auto"/>
            <w:noWrap/>
            <w:vAlign w:val="bottom"/>
            <w:hideMark/>
          </w:tcPr>
          <w:p w14:paraId="49D6FD6F"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RHMF-O-227E</w:t>
            </w:r>
          </w:p>
        </w:tc>
        <w:tc>
          <w:tcPr>
            <w:tcW w:w="1134" w:type="dxa"/>
            <w:gridSpan w:val="2"/>
            <w:tcBorders>
              <w:top w:val="nil"/>
              <w:left w:val="nil"/>
              <w:bottom w:val="nil"/>
              <w:right w:val="nil"/>
            </w:tcBorders>
            <w:shd w:val="clear" w:color="auto" w:fill="auto"/>
            <w:noWrap/>
            <w:vAlign w:val="bottom"/>
            <w:hideMark/>
          </w:tcPr>
          <w:p w14:paraId="57C5779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22.7.2011.</w:t>
            </w:r>
          </w:p>
        </w:tc>
        <w:tc>
          <w:tcPr>
            <w:tcW w:w="1139" w:type="dxa"/>
            <w:gridSpan w:val="8"/>
            <w:tcBorders>
              <w:top w:val="nil"/>
              <w:left w:val="nil"/>
              <w:bottom w:val="nil"/>
              <w:right w:val="nil"/>
            </w:tcBorders>
            <w:shd w:val="clear" w:color="auto" w:fill="auto"/>
            <w:noWrap/>
            <w:vAlign w:val="bottom"/>
            <w:hideMark/>
          </w:tcPr>
          <w:p w14:paraId="4D89EE1D"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22.7.2022.</w:t>
            </w:r>
          </w:p>
        </w:tc>
        <w:tc>
          <w:tcPr>
            <w:tcW w:w="1136" w:type="dxa"/>
            <w:tcBorders>
              <w:top w:val="nil"/>
              <w:left w:val="nil"/>
              <w:bottom w:val="nil"/>
              <w:right w:val="nil"/>
            </w:tcBorders>
            <w:shd w:val="clear" w:color="auto" w:fill="auto"/>
            <w:noWrap/>
            <w:vAlign w:val="bottom"/>
            <w:hideMark/>
          </w:tcPr>
          <w:p w14:paraId="3F80BDF4"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6.5</w:t>
            </w:r>
          </w:p>
        </w:tc>
        <w:tc>
          <w:tcPr>
            <w:tcW w:w="1273" w:type="dxa"/>
            <w:gridSpan w:val="4"/>
            <w:tcBorders>
              <w:top w:val="nil"/>
              <w:left w:val="nil"/>
              <w:bottom w:val="nil"/>
              <w:right w:val="nil"/>
            </w:tcBorders>
            <w:vAlign w:val="bottom"/>
          </w:tcPr>
          <w:p w14:paraId="4904174D" w14:textId="77777777"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3CFEC0C3"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148,536</w:t>
            </w:r>
          </w:p>
        </w:tc>
        <w:tc>
          <w:tcPr>
            <w:tcW w:w="1136" w:type="dxa"/>
            <w:tcBorders>
              <w:top w:val="nil"/>
              <w:left w:val="nil"/>
              <w:bottom w:val="nil"/>
              <w:right w:val="nil"/>
            </w:tcBorders>
            <w:shd w:val="clear" w:color="auto" w:fill="auto"/>
            <w:vAlign w:val="bottom"/>
          </w:tcPr>
          <w:p w14:paraId="1435BFE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c>
          <w:tcPr>
            <w:tcW w:w="1417" w:type="dxa"/>
            <w:gridSpan w:val="2"/>
            <w:tcBorders>
              <w:top w:val="nil"/>
              <w:left w:val="nil"/>
              <w:bottom w:val="nil"/>
              <w:right w:val="nil"/>
            </w:tcBorders>
            <w:vAlign w:val="bottom"/>
          </w:tcPr>
          <w:p w14:paraId="6D0EAF57"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148,536</w:t>
            </w:r>
          </w:p>
        </w:tc>
      </w:tr>
      <w:tr w:rsidR="001E6949" w:rsidRPr="00C07BD8" w14:paraId="0132A177" w14:textId="77777777" w:rsidTr="001E6949">
        <w:trPr>
          <w:trHeight w:val="227"/>
        </w:trPr>
        <w:tc>
          <w:tcPr>
            <w:tcW w:w="1979" w:type="dxa"/>
            <w:tcBorders>
              <w:top w:val="nil"/>
              <w:left w:val="nil"/>
              <w:bottom w:val="nil"/>
              <w:right w:val="nil"/>
            </w:tcBorders>
            <w:shd w:val="clear" w:color="auto" w:fill="auto"/>
            <w:noWrap/>
            <w:vAlign w:val="bottom"/>
            <w:hideMark/>
          </w:tcPr>
          <w:p w14:paraId="5969A641"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RHMF-O-247E</w:t>
            </w:r>
          </w:p>
        </w:tc>
        <w:tc>
          <w:tcPr>
            <w:tcW w:w="1134" w:type="dxa"/>
            <w:gridSpan w:val="2"/>
            <w:tcBorders>
              <w:top w:val="nil"/>
              <w:left w:val="nil"/>
              <w:bottom w:val="nil"/>
              <w:right w:val="nil"/>
            </w:tcBorders>
            <w:shd w:val="clear" w:color="auto" w:fill="auto"/>
            <w:noWrap/>
            <w:vAlign w:val="bottom"/>
            <w:hideMark/>
          </w:tcPr>
          <w:p w14:paraId="451BE6E0"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10.7.2013.</w:t>
            </w:r>
          </w:p>
        </w:tc>
        <w:tc>
          <w:tcPr>
            <w:tcW w:w="1139" w:type="dxa"/>
            <w:gridSpan w:val="8"/>
            <w:tcBorders>
              <w:top w:val="nil"/>
              <w:left w:val="nil"/>
              <w:bottom w:val="nil"/>
              <w:right w:val="nil"/>
            </w:tcBorders>
            <w:shd w:val="clear" w:color="auto" w:fill="auto"/>
            <w:noWrap/>
            <w:vAlign w:val="bottom"/>
            <w:hideMark/>
          </w:tcPr>
          <w:p w14:paraId="5A75025B"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10.7.2024.</w:t>
            </w:r>
          </w:p>
        </w:tc>
        <w:tc>
          <w:tcPr>
            <w:tcW w:w="1136" w:type="dxa"/>
            <w:tcBorders>
              <w:top w:val="nil"/>
              <w:left w:val="nil"/>
              <w:bottom w:val="nil"/>
              <w:right w:val="nil"/>
            </w:tcBorders>
            <w:shd w:val="clear" w:color="auto" w:fill="auto"/>
            <w:noWrap/>
            <w:vAlign w:val="bottom"/>
            <w:hideMark/>
          </w:tcPr>
          <w:p w14:paraId="55E834E0"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5.75</w:t>
            </w:r>
          </w:p>
        </w:tc>
        <w:tc>
          <w:tcPr>
            <w:tcW w:w="1273" w:type="dxa"/>
            <w:gridSpan w:val="4"/>
            <w:tcBorders>
              <w:top w:val="nil"/>
              <w:left w:val="nil"/>
              <w:bottom w:val="nil"/>
              <w:right w:val="nil"/>
            </w:tcBorders>
            <w:vAlign w:val="bottom"/>
          </w:tcPr>
          <w:p w14:paraId="48414AB8" w14:textId="563B8E5C"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161,203</w:t>
            </w:r>
          </w:p>
        </w:tc>
        <w:tc>
          <w:tcPr>
            <w:tcW w:w="1417" w:type="dxa"/>
            <w:gridSpan w:val="2"/>
            <w:tcBorders>
              <w:top w:val="nil"/>
              <w:left w:val="nil"/>
              <w:bottom w:val="nil"/>
              <w:right w:val="nil"/>
            </w:tcBorders>
            <w:vAlign w:val="bottom"/>
          </w:tcPr>
          <w:p w14:paraId="0BDC4A6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48,638</w:t>
            </w:r>
          </w:p>
        </w:tc>
        <w:tc>
          <w:tcPr>
            <w:tcW w:w="1136" w:type="dxa"/>
            <w:tcBorders>
              <w:top w:val="nil"/>
              <w:left w:val="nil"/>
              <w:bottom w:val="nil"/>
              <w:right w:val="nil"/>
            </w:tcBorders>
            <w:shd w:val="clear" w:color="auto" w:fill="auto"/>
            <w:vAlign w:val="bottom"/>
          </w:tcPr>
          <w:p w14:paraId="1D1F889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156.497</w:t>
            </w:r>
          </w:p>
        </w:tc>
        <w:tc>
          <w:tcPr>
            <w:tcW w:w="1417" w:type="dxa"/>
            <w:gridSpan w:val="2"/>
            <w:tcBorders>
              <w:top w:val="nil"/>
              <w:left w:val="nil"/>
              <w:bottom w:val="nil"/>
              <w:right w:val="nil"/>
            </w:tcBorders>
            <w:vAlign w:val="bottom"/>
          </w:tcPr>
          <w:p w14:paraId="5DC8F382"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43,668</w:t>
            </w:r>
          </w:p>
        </w:tc>
      </w:tr>
      <w:tr w:rsidR="001E6949" w:rsidRPr="00C07BD8" w14:paraId="68881CC6" w14:textId="77777777" w:rsidTr="001E6949">
        <w:trPr>
          <w:trHeight w:val="227"/>
        </w:trPr>
        <w:tc>
          <w:tcPr>
            <w:tcW w:w="1979" w:type="dxa"/>
            <w:tcBorders>
              <w:top w:val="nil"/>
              <w:left w:val="nil"/>
              <w:bottom w:val="nil"/>
              <w:right w:val="nil"/>
            </w:tcBorders>
            <w:shd w:val="clear" w:color="auto" w:fill="auto"/>
            <w:noWrap/>
            <w:vAlign w:val="bottom"/>
          </w:tcPr>
          <w:p w14:paraId="0E69008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Times New Roman" w:hAnsi="Arial" w:cs="Arial"/>
                <w:sz w:val="16"/>
                <w:szCs w:val="16"/>
                <w:lang w:val="en-US" w:eastAsia="hr-HR"/>
              </w:rPr>
              <w:t>RHMF-O222E</w:t>
            </w:r>
          </w:p>
        </w:tc>
        <w:tc>
          <w:tcPr>
            <w:tcW w:w="1134" w:type="dxa"/>
            <w:gridSpan w:val="2"/>
            <w:tcBorders>
              <w:top w:val="nil"/>
              <w:left w:val="nil"/>
              <w:bottom w:val="nil"/>
              <w:right w:val="nil"/>
            </w:tcBorders>
            <w:shd w:val="clear" w:color="auto" w:fill="auto"/>
            <w:noWrap/>
            <w:vAlign w:val="bottom"/>
          </w:tcPr>
          <w:p w14:paraId="6D466B5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Times New Roman" w:hAnsi="Arial" w:cs="Arial"/>
                <w:sz w:val="16"/>
                <w:szCs w:val="16"/>
                <w:lang w:val="en-US" w:eastAsia="hr-HR"/>
              </w:rPr>
              <w:t>5.2.2019.</w:t>
            </w:r>
          </w:p>
        </w:tc>
        <w:tc>
          <w:tcPr>
            <w:tcW w:w="1139" w:type="dxa"/>
            <w:gridSpan w:val="8"/>
            <w:tcBorders>
              <w:top w:val="nil"/>
              <w:left w:val="nil"/>
              <w:bottom w:val="nil"/>
              <w:right w:val="nil"/>
            </w:tcBorders>
            <w:shd w:val="clear" w:color="auto" w:fill="auto"/>
            <w:noWrap/>
            <w:vAlign w:val="bottom"/>
          </w:tcPr>
          <w:p w14:paraId="41912A08"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Times New Roman" w:hAnsi="Arial" w:cs="Arial"/>
                <w:sz w:val="16"/>
                <w:szCs w:val="16"/>
                <w:lang w:val="en-US" w:eastAsia="hr-HR"/>
              </w:rPr>
              <w:t>5.2.2022.</w:t>
            </w:r>
          </w:p>
        </w:tc>
        <w:tc>
          <w:tcPr>
            <w:tcW w:w="1136" w:type="dxa"/>
            <w:tcBorders>
              <w:top w:val="nil"/>
              <w:left w:val="nil"/>
              <w:bottom w:val="nil"/>
              <w:right w:val="nil"/>
            </w:tcBorders>
            <w:shd w:val="clear" w:color="auto" w:fill="auto"/>
            <w:noWrap/>
            <w:vAlign w:val="bottom"/>
          </w:tcPr>
          <w:p w14:paraId="79065E54"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Times New Roman" w:hAnsi="Arial" w:cs="Arial"/>
                <w:sz w:val="16"/>
                <w:szCs w:val="16"/>
                <w:lang w:val="en-US" w:eastAsia="hr-HR"/>
              </w:rPr>
              <w:t>0.5</w:t>
            </w:r>
          </w:p>
        </w:tc>
        <w:tc>
          <w:tcPr>
            <w:tcW w:w="1273" w:type="dxa"/>
            <w:gridSpan w:val="4"/>
            <w:tcBorders>
              <w:top w:val="nil"/>
              <w:left w:val="nil"/>
              <w:bottom w:val="nil"/>
              <w:right w:val="nil"/>
            </w:tcBorders>
            <w:vAlign w:val="bottom"/>
          </w:tcPr>
          <w:p w14:paraId="045DAC2A" w14:textId="77777777"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18A26D4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15,032</w:t>
            </w:r>
          </w:p>
        </w:tc>
        <w:tc>
          <w:tcPr>
            <w:tcW w:w="1136" w:type="dxa"/>
            <w:tcBorders>
              <w:top w:val="nil"/>
              <w:left w:val="nil"/>
              <w:bottom w:val="nil"/>
              <w:right w:val="nil"/>
            </w:tcBorders>
            <w:shd w:val="clear" w:color="auto" w:fill="auto"/>
            <w:vAlign w:val="bottom"/>
          </w:tcPr>
          <w:p w14:paraId="2A45E74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c>
          <w:tcPr>
            <w:tcW w:w="1417" w:type="dxa"/>
            <w:gridSpan w:val="2"/>
            <w:tcBorders>
              <w:top w:val="nil"/>
              <w:left w:val="nil"/>
              <w:bottom w:val="nil"/>
              <w:right w:val="nil"/>
            </w:tcBorders>
            <w:vAlign w:val="bottom"/>
          </w:tcPr>
          <w:p w14:paraId="56C5422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15,032</w:t>
            </w:r>
          </w:p>
        </w:tc>
      </w:tr>
      <w:tr w:rsidR="001E6949" w:rsidRPr="00C07BD8" w14:paraId="6D419925" w14:textId="77777777" w:rsidTr="001E6949">
        <w:trPr>
          <w:trHeight w:val="227"/>
        </w:trPr>
        <w:tc>
          <w:tcPr>
            <w:tcW w:w="1979" w:type="dxa"/>
            <w:tcBorders>
              <w:top w:val="nil"/>
              <w:left w:val="nil"/>
              <w:bottom w:val="nil"/>
              <w:right w:val="nil"/>
            </w:tcBorders>
            <w:shd w:val="clear" w:color="auto" w:fill="auto"/>
            <w:noWrap/>
            <w:vAlign w:val="bottom"/>
          </w:tcPr>
          <w:p w14:paraId="48C4B7C3" w14:textId="77777777" w:rsidR="001E6949" w:rsidRPr="00C07BD8" w:rsidRDefault="001E6949" w:rsidP="001E6949">
            <w:pPr>
              <w:spacing w:after="0" w:line="240" w:lineRule="auto"/>
              <w:jc w:val="right"/>
              <w:rPr>
                <w:rFonts w:ascii="Arial" w:eastAsia="Times New Roman" w:hAnsi="Arial" w:cs="Arial"/>
                <w:sz w:val="16"/>
                <w:szCs w:val="16"/>
                <w:lang w:val="en-US" w:eastAsia="hr-HR"/>
              </w:rPr>
            </w:pPr>
            <w:r w:rsidRPr="00C07BD8">
              <w:rPr>
                <w:rFonts w:ascii="Arial" w:eastAsia="Calibri" w:hAnsi="Arial" w:cs="Arial"/>
                <w:color w:val="000000"/>
                <w:sz w:val="16"/>
                <w:szCs w:val="16"/>
                <w:lang w:eastAsia="hr-HR"/>
              </w:rPr>
              <w:t>RHMF-O-267E</w:t>
            </w:r>
          </w:p>
        </w:tc>
        <w:tc>
          <w:tcPr>
            <w:tcW w:w="1134" w:type="dxa"/>
            <w:gridSpan w:val="2"/>
            <w:tcBorders>
              <w:top w:val="nil"/>
              <w:left w:val="nil"/>
              <w:bottom w:val="nil"/>
              <w:right w:val="nil"/>
            </w:tcBorders>
            <w:shd w:val="clear" w:color="auto" w:fill="auto"/>
            <w:noWrap/>
            <w:vAlign w:val="bottom"/>
          </w:tcPr>
          <w:p w14:paraId="3DCA99E5" w14:textId="77777777" w:rsidR="001E6949" w:rsidRPr="00C07BD8" w:rsidRDefault="001E6949" w:rsidP="001E6949">
            <w:pPr>
              <w:spacing w:after="0" w:line="240" w:lineRule="auto"/>
              <w:jc w:val="right"/>
              <w:rPr>
                <w:rFonts w:ascii="Arial" w:eastAsia="Times New Roman" w:hAnsi="Arial" w:cs="Arial"/>
                <w:sz w:val="16"/>
                <w:szCs w:val="16"/>
                <w:lang w:val="en-US" w:eastAsia="hr-HR"/>
              </w:rPr>
            </w:pPr>
            <w:r w:rsidRPr="00C07BD8">
              <w:rPr>
                <w:rFonts w:ascii="Arial" w:eastAsia="Calibri" w:hAnsi="Arial" w:cs="Arial"/>
                <w:color w:val="000000"/>
                <w:sz w:val="16"/>
                <w:szCs w:val="16"/>
                <w:lang w:eastAsia="hr-HR"/>
              </w:rPr>
              <w:t>15.7.2022.</w:t>
            </w:r>
          </w:p>
        </w:tc>
        <w:tc>
          <w:tcPr>
            <w:tcW w:w="1139" w:type="dxa"/>
            <w:gridSpan w:val="8"/>
            <w:tcBorders>
              <w:top w:val="nil"/>
              <w:left w:val="nil"/>
              <w:bottom w:val="nil"/>
              <w:right w:val="nil"/>
            </w:tcBorders>
            <w:shd w:val="clear" w:color="auto" w:fill="auto"/>
            <w:noWrap/>
            <w:vAlign w:val="bottom"/>
          </w:tcPr>
          <w:p w14:paraId="207EA8CE" w14:textId="77777777" w:rsidR="001E6949" w:rsidRPr="00C07BD8" w:rsidRDefault="001E6949" w:rsidP="001E6949">
            <w:pPr>
              <w:spacing w:after="0" w:line="240" w:lineRule="auto"/>
              <w:jc w:val="right"/>
              <w:rPr>
                <w:rFonts w:ascii="Arial" w:eastAsia="Times New Roman" w:hAnsi="Arial" w:cs="Arial"/>
                <w:sz w:val="16"/>
                <w:szCs w:val="16"/>
                <w:lang w:val="en-US" w:eastAsia="hr-HR"/>
              </w:rPr>
            </w:pPr>
            <w:r w:rsidRPr="00C07BD8">
              <w:rPr>
                <w:rFonts w:ascii="Arial" w:eastAsia="Calibri" w:hAnsi="Arial" w:cs="Arial"/>
                <w:color w:val="000000"/>
                <w:sz w:val="16"/>
                <w:szCs w:val="16"/>
                <w:lang w:eastAsia="hr-HR"/>
              </w:rPr>
              <w:t>15.7.2026</w:t>
            </w:r>
          </w:p>
        </w:tc>
        <w:tc>
          <w:tcPr>
            <w:tcW w:w="1136" w:type="dxa"/>
            <w:tcBorders>
              <w:top w:val="nil"/>
              <w:left w:val="nil"/>
              <w:bottom w:val="nil"/>
              <w:right w:val="nil"/>
            </w:tcBorders>
            <w:shd w:val="clear" w:color="auto" w:fill="auto"/>
            <w:noWrap/>
            <w:vAlign w:val="bottom"/>
          </w:tcPr>
          <w:p w14:paraId="361EACAC" w14:textId="77777777" w:rsidR="001E6949" w:rsidRPr="00C07BD8" w:rsidRDefault="001E6949" w:rsidP="001E6949">
            <w:pPr>
              <w:spacing w:after="0" w:line="240" w:lineRule="auto"/>
              <w:jc w:val="center"/>
              <w:rPr>
                <w:rFonts w:ascii="Arial" w:eastAsia="Times New Roman" w:hAnsi="Arial" w:cs="Arial"/>
                <w:sz w:val="16"/>
                <w:szCs w:val="16"/>
                <w:lang w:val="en-US" w:eastAsia="hr-HR"/>
              </w:rPr>
            </w:pPr>
            <w:r w:rsidRPr="00C07BD8">
              <w:rPr>
                <w:rFonts w:ascii="Arial" w:eastAsia="Calibri" w:hAnsi="Arial" w:cs="Arial"/>
                <w:color w:val="000000"/>
                <w:sz w:val="16"/>
                <w:szCs w:val="16"/>
                <w:lang w:eastAsia="hr-HR"/>
              </w:rPr>
              <w:t>2.13</w:t>
            </w:r>
          </w:p>
        </w:tc>
        <w:tc>
          <w:tcPr>
            <w:tcW w:w="1273" w:type="dxa"/>
            <w:gridSpan w:val="4"/>
            <w:tcBorders>
              <w:top w:val="nil"/>
              <w:left w:val="nil"/>
              <w:bottom w:val="nil"/>
              <w:right w:val="nil"/>
            </w:tcBorders>
            <w:vAlign w:val="bottom"/>
          </w:tcPr>
          <w:p w14:paraId="51D3010C" w14:textId="0A1DD7D0"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153,206</w:t>
            </w:r>
          </w:p>
        </w:tc>
        <w:tc>
          <w:tcPr>
            <w:tcW w:w="1417" w:type="dxa"/>
            <w:gridSpan w:val="2"/>
            <w:tcBorders>
              <w:top w:val="nil"/>
              <w:left w:val="nil"/>
              <w:bottom w:val="nil"/>
              <w:right w:val="nil"/>
            </w:tcBorders>
            <w:vAlign w:val="bottom"/>
          </w:tcPr>
          <w:p w14:paraId="26DC1CE7" w14:textId="77777777" w:rsidR="001E6949" w:rsidRPr="00C07BD8" w:rsidRDefault="001E6949" w:rsidP="001E6949">
            <w:pPr>
              <w:spacing w:after="0" w:line="240" w:lineRule="auto"/>
              <w:jc w:val="right"/>
              <w:rPr>
                <w:rFonts w:ascii="Arial" w:eastAsia="Calibri" w:hAnsi="Arial" w:cs="Arial"/>
                <w:color w:val="000000"/>
                <w:sz w:val="16"/>
                <w:szCs w:val="16"/>
              </w:rPr>
            </w:pPr>
            <w:r w:rsidRPr="00C07BD8">
              <w:rPr>
                <w:rFonts w:ascii="Arial" w:eastAsia="Calibri" w:hAnsi="Arial" w:cs="Arial"/>
                <w:color w:val="000000"/>
                <w:sz w:val="16"/>
                <w:szCs w:val="16"/>
              </w:rPr>
              <w:t>-</w:t>
            </w:r>
          </w:p>
        </w:tc>
        <w:tc>
          <w:tcPr>
            <w:tcW w:w="1136" w:type="dxa"/>
            <w:tcBorders>
              <w:top w:val="nil"/>
              <w:left w:val="nil"/>
              <w:bottom w:val="nil"/>
              <w:right w:val="nil"/>
            </w:tcBorders>
            <w:shd w:val="clear" w:color="auto" w:fill="auto"/>
            <w:vAlign w:val="bottom"/>
          </w:tcPr>
          <w:p w14:paraId="654D80D7" w14:textId="605DB680"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153,206</w:t>
            </w:r>
          </w:p>
        </w:tc>
        <w:tc>
          <w:tcPr>
            <w:tcW w:w="1417" w:type="dxa"/>
            <w:gridSpan w:val="2"/>
            <w:tcBorders>
              <w:top w:val="nil"/>
              <w:left w:val="nil"/>
              <w:bottom w:val="nil"/>
              <w:right w:val="nil"/>
            </w:tcBorders>
            <w:vAlign w:val="bottom"/>
          </w:tcPr>
          <w:p w14:paraId="69549769" w14:textId="77777777" w:rsidR="001E6949" w:rsidRPr="00C07BD8" w:rsidRDefault="001E6949" w:rsidP="001E6949">
            <w:pPr>
              <w:spacing w:after="0" w:line="240" w:lineRule="auto"/>
              <w:jc w:val="right"/>
              <w:rPr>
                <w:rFonts w:ascii="Arial" w:eastAsia="Calibri" w:hAnsi="Arial" w:cs="Arial"/>
                <w:color w:val="000000"/>
                <w:sz w:val="16"/>
                <w:szCs w:val="16"/>
                <w:lang w:eastAsia="hr-HR"/>
              </w:rPr>
            </w:pPr>
            <w:r w:rsidRPr="00C07BD8">
              <w:rPr>
                <w:rFonts w:ascii="Arial" w:eastAsia="Calibri" w:hAnsi="Arial" w:cs="Arial"/>
                <w:color w:val="000000"/>
                <w:sz w:val="16"/>
                <w:szCs w:val="16"/>
                <w:lang w:eastAsia="hr-HR"/>
              </w:rPr>
              <w:t>-</w:t>
            </w:r>
          </w:p>
        </w:tc>
      </w:tr>
      <w:tr w:rsidR="001E6949" w:rsidRPr="00C07BD8" w14:paraId="231A670F" w14:textId="77777777" w:rsidTr="001E6949">
        <w:trPr>
          <w:trHeight w:val="113"/>
        </w:trPr>
        <w:tc>
          <w:tcPr>
            <w:tcW w:w="4252" w:type="dxa"/>
            <w:gridSpan w:val="11"/>
            <w:tcBorders>
              <w:top w:val="nil"/>
              <w:left w:val="nil"/>
              <w:bottom w:val="nil"/>
              <w:right w:val="nil"/>
            </w:tcBorders>
            <w:shd w:val="clear" w:color="auto" w:fill="auto"/>
            <w:noWrap/>
            <w:vAlign w:val="bottom"/>
          </w:tcPr>
          <w:p w14:paraId="089CFFE7" w14:textId="77777777" w:rsidR="001E6949" w:rsidRPr="00C07BD8" w:rsidRDefault="001E6949" w:rsidP="001E6949">
            <w:pPr>
              <w:spacing w:after="0" w:line="240" w:lineRule="auto"/>
              <w:rPr>
                <w:rFonts w:ascii="Arial" w:eastAsia="Calibri" w:hAnsi="Arial" w:cs="Arial"/>
                <w:i/>
                <w:sz w:val="16"/>
                <w:szCs w:val="16"/>
                <w:lang w:val="en-US"/>
              </w:rPr>
            </w:pPr>
            <w:r w:rsidRPr="00C07BD8">
              <w:rPr>
                <w:rFonts w:ascii="Arial" w:eastAsia="Calibri" w:hAnsi="Arial" w:cs="Arial"/>
                <w:i/>
                <w:sz w:val="16"/>
                <w:szCs w:val="16"/>
                <w:lang w:val="en-US" w:eastAsia="hr-HR"/>
              </w:rPr>
              <w:t>Bonds of the Republic of Croatia in foreign currency:</w:t>
            </w:r>
          </w:p>
        </w:tc>
        <w:tc>
          <w:tcPr>
            <w:tcW w:w="1136" w:type="dxa"/>
            <w:tcBorders>
              <w:top w:val="nil"/>
              <w:left w:val="nil"/>
              <w:bottom w:val="nil"/>
              <w:right w:val="nil"/>
            </w:tcBorders>
            <w:shd w:val="clear" w:color="auto" w:fill="auto"/>
            <w:noWrap/>
            <w:vAlign w:val="bottom"/>
          </w:tcPr>
          <w:p w14:paraId="0A120448"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bottom"/>
          </w:tcPr>
          <w:p w14:paraId="703AFCF2" w14:textId="77777777" w:rsidR="001E6949" w:rsidRPr="00C07BD8" w:rsidRDefault="001E6949" w:rsidP="001E6949">
            <w:pPr>
              <w:spacing w:after="0" w:line="240" w:lineRule="auto"/>
              <w:jc w:val="right"/>
              <w:rPr>
                <w:rFonts w:ascii="Arial" w:hAnsi="Arial" w:cs="Arial"/>
                <w:sz w:val="16"/>
                <w:szCs w:val="16"/>
              </w:rPr>
            </w:pPr>
          </w:p>
        </w:tc>
        <w:tc>
          <w:tcPr>
            <w:tcW w:w="1417" w:type="dxa"/>
            <w:gridSpan w:val="2"/>
            <w:tcBorders>
              <w:top w:val="nil"/>
              <w:left w:val="nil"/>
              <w:bottom w:val="nil"/>
              <w:right w:val="nil"/>
            </w:tcBorders>
            <w:shd w:val="clear" w:color="auto" w:fill="auto"/>
            <w:vAlign w:val="bottom"/>
          </w:tcPr>
          <w:p w14:paraId="2206B1FF"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75E754A2"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46A6B241"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5B387282" w14:textId="77777777" w:rsidTr="001E6949">
        <w:trPr>
          <w:trHeight w:val="227"/>
        </w:trPr>
        <w:tc>
          <w:tcPr>
            <w:tcW w:w="1979" w:type="dxa"/>
            <w:tcBorders>
              <w:top w:val="nil"/>
              <w:left w:val="nil"/>
              <w:bottom w:val="nil"/>
              <w:right w:val="nil"/>
            </w:tcBorders>
            <w:shd w:val="clear" w:color="auto" w:fill="auto"/>
            <w:noWrap/>
            <w:vAlign w:val="bottom"/>
            <w:hideMark/>
          </w:tcPr>
          <w:p w14:paraId="46F06FC2"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XS1117298916</w:t>
            </w:r>
          </w:p>
        </w:tc>
        <w:tc>
          <w:tcPr>
            <w:tcW w:w="1134" w:type="dxa"/>
            <w:gridSpan w:val="2"/>
            <w:tcBorders>
              <w:top w:val="nil"/>
              <w:left w:val="nil"/>
              <w:bottom w:val="nil"/>
              <w:right w:val="nil"/>
            </w:tcBorders>
            <w:shd w:val="clear" w:color="auto" w:fill="auto"/>
            <w:noWrap/>
            <w:vAlign w:val="bottom"/>
            <w:hideMark/>
          </w:tcPr>
          <w:p w14:paraId="10FC3FFE"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11.3.2015.</w:t>
            </w:r>
          </w:p>
        </w:tc>
        <w:tc>
          <w:tcPr>
            <w:tcW w:w="1139" w:type="dxa"/>
            <w:gridSpan w:val="8"/>
            <w:tcBorders>
              <w:top w:val="nil"/>
              <w:left w:val="nil"/>
              <w:bottom w:val="nil"/>
              <w:right w:val="nil"/>
            </w:tcBorders>
            <w:shd w:val="clear" w:color="auto" w:fill="auto"/>
            <w:noWrap/>
            <w:vAlign w:val="bottom"/>
            <w:hideMark/>
          </w:tcPr>
          <w:p w14:paraId="382FB6E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11.3.2025.</w:t>
            </w:r>
          </w:p>
        </w:tc>
        <w:tc>
          <w:tcPr>
            <w:tcW w:w="1136" w:type="dxa"/>
            <w:tcBorders>
              <w:top w:val="nil"/>
              <w:left w:val="nil"/>
              <w:bottom w:val="nil"/>
              <w:right w:val="nil"/>
            </w:tcBorders>
            <w:shd w:val="clear" w:color="auto" w:fill="auto"/>
            <w:noWrap/>
            <w:vAlign w:val="bottom"/>
            <w:hideMark/>
          </w:tcPr>
          <w:p w14:paraId="1989C97D"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3.0</w:t>
            </w:r>
          </w:p>
        </w:tc>
        <w:tc>
          <w:tcPr>
            <w:tcW w:w="1273" w:type="dxa"/>
            <w:gridSpan w:val="4"/>
            <w:tcBorders>
              <w:top w:val="nil"/>
              <w:left w:val="nil"/>
              <w:bottom w:val="nil"/>
              <w:right w:val="nil"/>
            </w:tcBorders>
            <w:vAlign w:val="bottom"/>
          </w:tcPr>
          <w:p w14:paraId="56039202" w14:textId="5BE6F1DE"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285,110</w:t>
            </w:r>
          </w:p>
        </w:tc>
        <w:tc>
          <w:tcPr>
            <w:tcW w:w="1417" w:type="dxa"/>
            <w:gridSpan w:val="2"/>
            <w:tcBorders>
              <w:top w:val="nil"/>
              <w:left w:val="nil"/>
              <w:bottom w:val="nil"/>
              <w:right w:val="nil"/>
            </w:tcBorders>
            <w:vAlign w:val="bottom"/>
          </w:tcPr>
          <w:p w14:paraId="62052925"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312,397</w:t>
            </w:r>
          </w:p>
        </w:tc>
        <w:tc>
          <w:tcPr>
            <w:tcW w:w="1136" w:type="dxa"/>
            <w:tcBorders>
              <w:top w:val="nil"/>
              <w:left w:val="nil"/>
              <w:bottom w:val="nil"/>
              <w:right w:val="nil"/>
            </w:tcBorders>
            <w:shd w:val="clear" w:color="auto" w:fill="auto"/>
            <w:vAlign w:val="bottom"/>
          </w:tcPr>
          <w:p w14:paraId="7B086926" w14:textId="4DB6A800"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285,110</w:t>
            </w:r>
          </w:p>
        </w:tc>
        <w:tc>
          <w:tcPr>
            <w:tcW w:w="1417" w:type="dxa"/>
            <w:gridSpan w:val="2"/>
            <w:tcBorders>
              <w:top w:val="nil"/>
              <w:left w:val="nil"/>
              <w:bottom w:val="nil"/>
              <w:right w:val="nil"/>
            </w:tcBorders>
            <w:shd w:val="clear" w:color="auto" w:fill="auto"/>
            <w:vAlign w:val="bottom"/>
          </w:tcPr>
          <w:p w14:paraId="0CB6C88D"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312,397</w:t>
            </w:r>
          </w:p>
        </w:tc>
      </w:tr>
      <w:tr w:rsidR="001E6949" w:rsidRPr="00C07BD8" w14:paraId="72E9DF6B" w14:textId="77777777" w:rsidTr="001E6949">
        <w:trPr>
          <w:trHeight w:val="227"/>
        </w:trPr>
        <w:tc>
          <w:tcPr>
            <w:tcW w:w="1979" w:type="dxa"/>
            <w:tcBorders>
              <w:top w:val="nil"/>
              <w:left w:val="nil"/>
              <w:bottom w:val="nil"/>
              <w:right w:val="nil"/>
            </w:tcBorders>
            <w:shd w:val="clear" w:color="auto" w:fill="auto"/>
            <w:noWrap/>
            <w:vAlign w:val="bottom"/>
          </w:tcPr>
          <w:p w14:paraId="1F8DC24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XS1843434876</w:t>
            </w:r>
          </w:p>
        </w:tc>
        <w:tc>
          <w:tcPr>
            <w:tcW w:w="1134" w:type="dxa"/>
            <w:gridSpan w:val="2"/>
            <w:tcBorders>
              <w:top w:val="nil"/>
              <w:left w:val="nil"/>
              <w:bottom w:val="nil"/>
              <w:right w:val="nil"/>
            </w:tcBorders>
            <w:shd w:val="clear" w:color="auto" w:fill="auto"/>
            <w:noWrap/>
            <w:vAlign w:val="bottom"/>
          </w:tcPr>
          <w:p w14:paraId="1C635B4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19.6.2019.</w:t>
            </w:r>
          </w:p>
        </w:tc>
        <w:tc>
          <w:tcPr>
            <w:tcW w:w="1139" w:type="dxa"/>
            <w:gridSpan w:val="8"/>
            <w:tcBorders>
              <w:top w:val="nil"/>
              <w:left w:val="nil"/>
              <w:bottom w:val="nil"/>
              <w:right w:val="nil"/>
            </w:tcBorders>
            <w:shd w:val="clear" w:color="auto" w:fill="auto"/>
            <w:noWrap/>
            <w:vAlign w:val="bottom"/>
          </w:tcPr>
          <w:p w14:paraId="2AB1E786" w14:textId="1056FF3F"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19.6.2029.</w:t>
            </w:r>
          </w:p>
        </w:tc>
        <w:tc>
          <w:tcPr>
            <w:tcW w:w="1136" w:type="dxa"/>
            <w:tcBorders>
              <w:top w:val="nil"/>
              <w:left w:val="nil"/>
              <w:bottom w:val="nil"/>
              <w:right w:val="nil"/>
            </w:tcBorders>
            <w:shd w:val="clear" w:color="auto" w:fill="auto"/>
            <w:noWrap/>
            <w:vAlign w:val="bottom"/>
          </w:tcPr>
          <w:p w14:paraId="060BB7A8"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1.125</w:t>
            </w:r>
          </w:p>
        </w:tc>
        <w:tc>
          <w:tcPr>
            <w:tcW w:w="1273" w:type="dxa"/>
            <w:gridSpan w:val="4"/>
            <w:tcBorders>
              <w:top w:val="nil"/>
              <w:left w:val="nil"/>
              <w:bottom w:val="nil"/>
              <w:right w:val="nil"/>
            </w:tcBorders>
            <w:shd w:val="clear" w:color="auto" w:fill="auto"/>
            <w:vAlign w:val="bottom"/>
          </w:tcPr>
          <w:p w14:paraId="0A914F72" w14:textId="0D99A59E"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12,493</w:t>
            </w:r>
          </w:p>
        </w:tc>
        <w:tc>
          <w:tcPr>
            <w:tcW w:w="1417" w:type="dxa"/>
            <w:gridSpan w:val="2"/>
            <w:tcBorders>
              <w:top w:val="nil"/>
              <w:left w:val="nil"/>
              <w:bottom w:val="nil"/>
              <w:right w:val="nil"/>
            </w:tcBorders>
            <w:vAlign w:val="bottom"/>
          </w:tcPr>
          <w:p w14:paraId="03A190B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15,301</w:t>
            </w:r>
          </w:p>
        </w:tc>
        <w:tc>
          <w:tcPr>
            <w:tcW w:w="1136" w:type="dxa"/>
            <w:tcBorders>
              <w:top w:val="nil"/>
              <w:left w:val="nil"/>
              <w:bottom w:val="nil"/>
              <w:right w:val="nil"/>
            </w:tcBorders>
            <w:shd w:val="clear" w:color="auto" w:fill="auto"/>
            <w:vAlign w:val="bottom"/>
          </w:tcPr>
          <w:p w14:paraId="6839C78C" w14:textId="153B4E7F"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12,493</w:t>
            </w:r>
          </w:p>
        </w:tc>
        <w:tc>
          <w:tcPr>
            <w:tcW w:w="1417" w:type="dxa"/>
            <w:gridSpan w:val="2"/>
            <w:tcBorders>
              <w:top w:val="nil"/>
              <w:left w:val="nil"/>
              <w:bottom w:val="nil"/>
              <w:right w:val="nil"/>
            </w:tcBorders>
            <w:shd w:val="clear" w:color="auto" w:fill="auto"/>
            <w:vAlign w:val="bottom"/>
          </w:tcPr>
          <w:p w14:paraId="0BA9247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15,301</w:t>
            </w:r>
          </w:p>
        </w:tc>
      </w:tr>
      <w:tr w:rsidR="001E6949" w:rsidRPr="00C07BD8" w14:paraId="13E6F8F1" w14:textId="77777777" w:rsidTr="001E6949">
        <w:trPr>
          <w:trHeight w:val="227"/>
        </w:trPr>
        <w:tc>
          <w:tcPr>
            <w:tcW w:w="1979" w:type="dxa"/>
            <w:tcBorders>
              <w:top w:val="nil"/>
              <w:left w:val="nil"/>
              <w:bottom w:val="nil"/>
              <w:right w:val="nil"/>
            </w:tcBorders>
            <w:shd w:val="clear" w:color="auto" w:fill="auto"/>
            <w:noWrap/>
            <w:vAlign w:val="bottom"/>
          </w:tcPr>
          <w:p w14:paraId="112D106C"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XS1028953989</w:t>
            </w:r>
          </w:p>
        </w:tc>
        <w:tc>
          <w:tcPr>
            <w:tcW w:w="1134" w:type="dxa"/>
            <w:gridSpan w:val="2"/>
            <w:tcBorders>
              <w:top w:val="nil"/>
              <w:left w:val="nil"/>
              <w:bottom w:val="nil"/>
              <w:right w:val="nil"/>
            </w:tcBorders>
            <w:shd w:val="clear" w:color="auto" w:fill="auto"/>
            <w:noWrap/>
          </w:tcPr>
          <w:p w14:paraId="08DBBF27" w14:textId="748AC1F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29.5.2014.</w:t>
            </w:r>
          </w:p>
        </w:tc>
        <w:tc>
          <w:tcPr>
            <w:tcW w:w="1139" w:type="dxa"/>
            <w:gridSpan w:val="8"/>
            <w:tcBorders>
              <w:top w:val="nil"/>
              <w:left w:val="nil"/>
              <w:bottom w:val="nil"/>
              <w:right w:val="nil"/>
            </w:tcBorders>
            <w:shd w:val="clear" w:color="auto" w:fill="auto"/>
            <w:noWrap/>
          </w:tcPr>
          <w:p w14:paraId="7140EC51" w14:textId="578FF5EA"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30.5.2022.</w:t>
            </w:r>
          </w:p>
        </w:tc>
        <w:tc>
          <w:tcPr>
            <w:tcW w:w="1136" w:type="dxa"/>
            <w:tcBorders>
              <w:top w:val="nil"/>
              <w:left w:val="nil"/>
              <w:bottom w:val="nil"/>
              <w:right w:val="nil"/>
            </w:tcBorders>
            <w:shd w:val="clear" w:color="auto" w:fill="auto"/>
            <w:noWrap/>
          </w:tcPr>
          <w:p w14:paraId="62B6E59F" w14:textId="48556EB1"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3.875</w:t>
            </w:r>
          </w:p>
        </w:tc>
        <w:tc>
          <w:tcPr>
            <w:tcW w:w="1273" w:type="dxa"/>
            <w:gridSpan w:val="4"/>
            <w:tcBorders>
              <w:top w:val="nil"/>
              <w:left w:val="nil"/>
              <w:bottom w:val="nil"/>
              <w:right w:val="nil"/>
            </w:tcBorders>
            <w:shd w:val="clear" w:color="auto" w:fill="auto"/>
            <w:vAlign w:val="bottom"/>
          </w:tcPr>
          <w:p w14:paraId="1D93EAE4" w14:textId="77777777"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4EA6F66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54,241</w:t>
            </w:r>
          </w:p>
        </w:tc>
        <w:tc>
          <w:tcPr>
            <w:tcW w:w="1136" w:type="dxa"/>
            <w:tcBorders>
              <w:top w:val="nil"/>
              <w:left w:val="nil"/>
              <w:bottom w:val="nil"/>
              <w:right w:val="nil"/>
            </w:tcBorders>
            <w:shd w:val="clear" w:color="auto" w:fill="auto"/>
            <w:vAlign w:val="bottom"/>
          </w:tcPr>
          <w:p w14:paraId="7647DBDB"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c>
          <w:tcPr>
            <w:tcW w:w="1417" w:type="dxa"/>
            <w:gridSpan w:val="2"/>
            <w:tcBorders>
              <w:top w:val="nil"/>
              <w:left w:val="nil"/>
              <w:bottom w:val="nil"/>
              <w:right w:val="nil"/>
            </w:tcBorders>
            <w:shd w:val="clear" w:color="auto" w:fill="auto"/>
            <w:vAlign w:val="bottom"/>
          </w:tcPr>
          <w:p w14:paraId="3DCA45DD"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eastAsia="hr-HR"/>
              </w:rPr>
              <w:t>54,241</w:t>
            </w:r>
          </w:p>
        </w:tc>
      </w:tr>
      <w:tr w:rsidR="001E6949" w:rsidRPr="00C07BD8" w14:paraId="515B5750" w14:textId="77777777" w:rsidTr="001E6949">
        <w:trPr>
          <w:gridAfter w:val="4"/>
          <w:wAfter w:w="2667" w:type="dxa"/>
          <w:trHeight w:val="227"/>
        </w:trPr>
        <w:tc>
          <w:tcPr>
            <w:tcW w:w="3285" w:type="dxa"/>
            <w:gridSpan w:val="5"/>
            <w:tcBorders>
              <w:top w:val="nil"/>
              <w:left w:val="nil"/>
              <w:bottom w:val="nil"/>
              <w:right w:val="nil"/>
            </w:tcBorders>
            <w:shd w:val="clear" w:color="auto" w:fill="auto"/>
            <w:noWrap/>
            <w:vAlign w:val="bottom"/>
            <w:hideMark/>
          </w:tcPr>
          <w:p w14:paraId="1EE8FE3C" w14:textId="7AD6706A" w:rsidR="001E6949" w:rsidRPr="00C07BD8" w:rsidRDefault="001E6949" w:rsidP="001E6949">
            <w:pPr>
              <w:spacing w:after="0" w:line="240" w:lineRule="auto"/>
              <w:rPr>
                <w:rFonts w:ascii="Arial" w:eastAsia="Calibri" w:hAnsi="Arial" w:cs="Arial"/>
                <w:i/>
                <w:iCs/>
                <w:sz w:val="16"/>
                <w:szCs w:val="16"/>
                <w:lang w:val="en-US"/>
              </w:rPr>
            </w:pPr>
            <w:r w:rsidRPr="00C07BD8">
              <w:rPr>
                <w:rFonts w:ascii="Arial" w:eastAsia="Calibri" w:hAnsi="Arial" w:cs="Arial"/>
                <w:i/>
                <w:color w:val="000000"/>
                <w:sz w:val="16"/>
                <w:szCs w:val="16"/>
                <w:lang w:val="en-US" w:eastAsia="hr-HR"/>
              </w:rPr>
              <w:t>Bonds of the Republic of Croatia in</w:t>
            </w:r>
            <w:r>
              <w:rPr>
                <w:rFonts w:ascii="Arial" w:eastAsia="Calibri" w:hAnsi="Arial" w:cs="Arial"/>
                <w:i/>
                <w:color w:val="000000"/>
                <w:sz w:val="16"/>
                <w:szCs w:val="16"/>
                <w:lang w:val="en-US" w:eastAsia="hr-HR"/>
              </w:rPr>
              <w:t xml:space="preserve"> </w:t>
            </w:r>
            <w:r w:rsidRPr="00C07BD8">
              <w:rPr>
                <w:rFonts w:ascii="Arial" w:eastAsia="Calibri" w:hAnsi="Arial" w:cs="Arial"/>
                <w:i/>
                <w:color w:val="000000"/>
                <w:sz w:val="16"/>
                <w:szCs w:val="16"/>
                <w:lang w:val="en-US" w:eastAsia="hr-HR"/>
              </w:rPr>
              <w:t>HRK:</w:t>
            </w:r>
          </w:p>
        </w:tc>
        <w:tc>
          <w:tcPr>
            <w:tcW w:w="236" w:type="dxa"/>
            <w:tcBorders>
              <w:top w:val="nil"/>
              <w:left w:val="nil"/>
              <w:bottom w:val="nil"/>
              <w:right w:val="nil"/>
            </w:tcBorders>
            <w:shd w:val="clear" w:color="auto" w:fill="auto"/>
            <w:noWrap/>
            <w:vAlign w:val="bottom"/>
            <w:hideMark/>
          </w:tcPr>
          <w:p w14:paraId="6B6DFE9D" w14:textId="77777777" w:rsidR="001E6949" w:rsidRPr="00C07BD8" w:rsidRDefault="001E6949" w:rsidP="001E6949">
            <w:pPr>
              <w:spacing w:after="0" w:line="240" w:lineRule="auto"/>
              <w:rPr>
                <w:rFonts w:ascii="Arial" w:eastAsia="Calibri" w:hAnsi="Arial" w:cs="Arial"/>
                <w:i/>
                <w:iCs/>
                <w:sz w:val="16"/>
                <w:szCs w:val="16"/>
                <w:lang w:val="en-US"/>
              </w:rPr>
            </w:pPr>
          </w:p>
        </w:tc>
        <w:tc>
          <w:tcPr>
            <w:tcW w:w="236" w:type="dxa"/>
            <w:gridSpan w:val="2"/>
            <w:tcBorders>
              <w:top w:val="nil"/>
              <w:left w:val="nil"/>
              <w:bottom w:val="nil"/>
              <w:right w:val="nil"/>
            </w:tcBorders>
            <w:shd w:val="clear" w:color="auto" w:fill="auto"/>
            <w:noWrap/>
            <w:vAlign w:val="bottom"/>
            <w:hideMark/>
          </w:tcPr>
          <w:p w14:paraId="75CDBD6D" w14:textId="77777777" w:rsidR="001E6949" w:rsidRPr="00C07BD8" w:rsidRDefault="001E6949" w:rsidP="001E6949">
            <w:pPr>
              <w:spacing w:after="0" w:line="240" w:lineRule="auto"/>
              <w:rPr>
                <w:rFonts w:ascii="Arial" w:eastAsia="Calibri" w:hAnsi="Arial" w:cs="Arial"/>
                <w:sz w:val="16"/>
                <w:szCs w:val="16"/>
                <w:lang w:val="en-US"/>
              </w:rPr>
            </w:pPr>
          </w:p>
        </w:tc>
        <w:tc>
          <w:tcPr>
            <w:tcW w:w="236" w:type="dxa"/>
            <w:gridSpan w:val="2"/>
            <w:tcBorders>
              <w:top w:val="nil"/>
              <w:left w:val="nil"/>
              <w:bottom w:val="nil"/>
              <w:right w:val="nil"/>
            </w:tcBorders>
            <w:shd w:val="clear" w:color="auto" w:fill="auto"/>
            <w:vAlign w:val="bottom"/>
          </w:tcPr>
          <w:p w14:paraId="70E8EA1E" w14:textId="77777777" w:rsidR="001E6949" w:rsidRPr="00C07BD8" w:rsidRDefault="001E6949" w:rsidP="001E6949">
            <w:pPr>
              <w:spacing w:after="0" w:line="240" w:lineRule="auto"/>
              <w:jc w:val="right"/>
              <w:rPr>
                <w:rFonts w:ascii="Arial" w:hAnsi="Arial" w:cs="Arial"/>
                <w:sz w:val="16"/>
                <w:szCs w:val="16"/>
              </w:rPr>
            </w:pPr>
          </w:p>
        </w:tc>
        <w:tc>
          <w:tcPr>
            <w:tcW w:w="1417" w:type="dxa"/>
            <w:gridSpan w:val="3"/>
            <w:tcBorders>
              <w:top w:val="nil"/>
              <w:left w:val="nil"/>
              <w:bottom w:val="nil"/>
              <w:right w:val="nil"/>
            </w:tcBorders>
            <w:shd w:val="clear" w:color="auto" w:fill="auto"/>
            <w:vAlign w:val="bottom"/>
          </w:tcPr>
          <w:p w14:paraId="326A73EA"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7" w:type="dxa"/>
            <w:gridSpan w:val="2"/>
            <w:tcBorders>
              <w:top w:val="nil"/>
              <w:left w:val="nil"/>
              <w:bottom w:val="nil"/>
              <w:right w:val="nil"/>
            </w:tcBorders>
            <w:shd w:val="clear" w:color="auto" w:fill="auto"/>
            <w:vAlign w:val="bottom"/>
          </w:tcPr>
          <w:p w14:paraId="38EDAAF4"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10C42F68"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422CD987" w14:textId="77777777" w:rsidTr="001E6949">
        <w:trPr>
          <w:trHeight w:val="227"/>
        </w:trPr>
        <w:tc>
          <w:tcPr>
            <w:tcW w:w="1979" w:type="dxa"/>
            <w:tcBorders>
              <w:top w:val="nil"/>
              <w:left w:val="nil"/>
              <w:bottom w:val="nil"/>
              <w:right w:val="nil"/>
            </w:tcBorders>
            <w:shd w:val="clear" w:color="auto" w:fill="auto"/>
            <w:noWrap/>
            <w:vAlign w:val="bottom"/>
            <w:hideMark/>
          </w:tcPr>
          <w:p w14:paraId="38316A2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RHMF-O-257A</w:t>
            </w:r>
          </w:p>
        </w:tc>
        <w:tc>
          <w:tcPr>
            <w:tcW w:w="1134" w:type="dxa"/>
            <w:gridSpan w:val="2"/>
            <w:tcBorders>
              <w:top w:val="nil"/>
              <w:left w:val="nil"/>
              <w:bottom w:val="nil"/>
              <w:right w:val="nil"/>
            </w:tcBorders>
            <w:shd w:val="clear" w:color="auto" w:fill="auto"/>
            <w:noWrap/>
            <w:vAlign w:val="bottom"/>
            <w:hideMark/>
          </w:tcPr>
          <w:p w14:paraId="5AC369E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9.7.2015.</w:t>
            </w:r>
          </w:p>
        </w:tc>
        <w:tc>
          <w:tcPr>
            <w:tcW w:w="1139" w:type="dxa"/>
            <w:gridSpan w:val="8"/>
            <w:tcBorders>
              <w:top w:val="nil"/>
              <w:left w:val="nil"/>
              <w:bottom w:val="nil"/>
              <w:right w:val="nil"/>
            </w:tcBorders>
            <w:shd w:val="clear" w:color="auto" w:fill="auto"/>
            <w:noWrap/>
            <w:vAlign w:val="bottom"/>
            <w:hideMark/>
          </w:tcPr>
          <w:p w14:paraId="15C2EB82"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9.7.2025.</w:t>
            </w:r>
          </w:p>
        </w:tc>
        <w:tc>
          <w:tcPr>
            <w:tcW w:w="1136" w:type="dxa"/>
            <w:tcBorders>
              <w:top w:val="nil"/>
              <w:left w:val="nil"/>
              <w:bottom w:val="nil"/>
              <w:right w:val="nil"/>
            </w:tcBorders>
            <w:shd w:val="clear" w:color="auto" w:fill="auto"/>
            <w:noWrap/>
            <w:vAlign w:val="bottom"/>
            <w:hideMark/>
          </w:tcPr>
          <w:p w14:paraId="71D1A839"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4.5</w:t>
            </w:r>
          </w:p>
        </w:tc>
        <w:tc>
          <w:tcPr>
            <w:tcW w:w="1273" w:type="dxa"/>
            <w:gridSpan w:val="4"/>
            <w:tcBorders>
              <w:top w:val="nil"/>
              <w:left w:val="nil"/>
              <w:bottom w:val="nil"/>
              <w:right w:val="nil"/>
            </w:tcBorders>
            <w:vAlign w:val="bottom"/>
          </w:tcPr>
          <w:p w14:paraId="132F9649" w14:textId="55989768"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8,964</w:t>
            </w:r>
          </w:p>
        </w:tc>
        <w:tc>
          <w:tcPr>
            <w:tcW w:w="1417" w:type="dxa"/>
            <w:gridSpan w:val="2"/>
            <w:tcBorders>
              <w:top w:val="nil"/>
              <w:left w:val="nil"/>
              <w:bottom w:val="nil"/>
              <w:right w:val="nil"/>
            </w:tcBorders>
            <w:vAlign w:val="bottom"/>
          </w:tcPr>
          <w:p w14:paraId="23A5208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9,648</w:t>
            </w:r>
          </w:p>
        </w:tc>
        <w:tc>
          <w:tcPr>
            <w:tcW w:w="1136" w:type="dxa"/>
            <w:tcBorders>
              <w:top w:val="nil"/>
              <w:left w:val="nil"/>
              <w:bottom w:val="nil"/>
              <w:right w:val="nil"/>
            </w:tcBorders>
            <w:shd w:val="clear" w:color="auto" w:fill="auto"/>
            <w:vAlign w:val="bottom"/>
          </w:tcPr>
          <w:p w14:paraId="10DC87E6"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c>
          <w:tcPr>
            <w:tcW w:w="1417" w:type="dxa"/>
            <w:gridSpan w:val="2"/>
            <w:tcBorders>
              <w:top w:val="nil"/>
              <w:left w:val="nil"/>
              <w:bottom w:val="nil"/>
              <w:right w:val="nil"/>
            </w:tcBorders>
            <w:shd w:val="clear" w:color="auto" w:fill="auto"/>
            <w:vAlign w:val="bottom"/>
          </w:tcPr>
          <w:p w14:paraId="77563B46"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r>
      <w:tr w:rsidR="001E6949" w:rsidRPr="00C07BD8" w14:paraId="05A03655" w14:textId="77777777" w:rsidTr="001E6949">
        <w:trPr>
          <w:trHeight w:val="227"/>
        </w:trPr>
        <w:tc>
          <w:tcPr>
            <w:tcW w:w="1979" w:type="dxa"/>
            <w:tcBorders>
              <w:top w:val="nil"/>
              <w:left w:val="nil"/>
              <w:bottom w:val="nil"/>
              <w:right w:val="nil"/>
            </w:tcBorders>
            <w:shd w:val="clear" w:color="auto" w:fill="auto"/>
            <w:noWrap/>
            <w:vAlign w:val="bottom"/>
            <w:hideMark/>
          </w:tcPr>
          <w:p w14:paraId="4DA1D58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RHMF-O-26CA</w:t>
            </w:r>
          </w:p>
        </w:tc>
        <w:tc>
          <w:tcPr>
            <w:tcW w:w="1134" w:type="dxa"/>
            <w:gridSpan w:val="2"/>
            <w:tcBorders>
              <w:top w:val="nil"/>
              <w:left w:val="nil"/>
              <w:bottom w:val="nil"/>
              <w:right w:val="nil"/>
            </w:tcBorders>
            <w:shd w:val="clear" w:color="auto" w:fill="auto"/>
            <w:noWrap/>
            <w:vAlign w:val="bottom"/>
            <w:hideMark/>
          </w:tcPr>
          <w:p w14:paraId="548877F3"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14.12.2015.</w:t>
            </w:r>
          </w:p>
        </w:tc>
        <w:tc>
          <w:tcPr>
            <w:tcW w:w="1139" w:type="dxa"/>
            <w:gridSpan w:val="8"/>
            <w:tcBorders>
              <w:top w:val="nil"/>
              <w:left w:val="nil"/>
              <w:bottom w:val="nil"/>
              <w:right w:val="nil"/>
            </w:tcBorders>
            <w:shd w:val="clear" w:color="auto" w:fill="auto"/>
            <w:noWrap/>
            <w:vAlign w:val="bottom"/>
            <w:hideMark/>
          </w:tcPr>
          <w:p w14:paraId="126E8710"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14.12.2026.</w:t>
            </w:r>
          </w:p>
        </w:tc>
        <w:tc>
          <w:tcPr>
            <w:tcW w:w="1136" w:type="dxa"/>
            <w:tcBorders>
              <w:top w:val="nil"/>
              <w:left w:val="nil"/>
              <w:bottom w:val="nil"/>
              <w:right w:val="nil"/>
            </w:tcBorders>
            <w:shd w:val="clear" w:color="auto" w:fill="auto"/>
            <w:noWrap/>
            <w:vAlign w:val="bottom"/>
            <w:hideMark/>
          </w:tcPr>
          <w:p w14:paraId="354025DD"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4.25</w:t>
            </w:r>
          </w:p>
        </w:tc>
        <w:tc>
          <w:tcPr>
            <w:tcW w:w="1273" w:type="dxa"/>
            <w:gridSpan w:val="4"/>
            <w:tcBorders>
              <w:top w:val="nil"/>
              <w:left w:val="nil"/>
              <w:bottom w:val="nil"/>
              <w:right w:val="nil"/>
            </w:tcBorders>
            <w:vAlign w:val="bottom"/>
          </w:tcPr>
          <w:p w14:paraId="78F959D6" w14:textId="354A6442"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39,178</w:t>
            </w:r>
          </w:p>
        </w:tc>
        <w:tc>
          <w:tcPr>
            <w:tcW w:w="1417" w:type="dxa"/>
            <w:gridSpan w:val="2"/>
            <w:tcBorders>
              <w:top w:val="nil"/>
              <w:left w:val="nil"/>
              <w:bottom w:val="nil"/>
              <w:right w:val="nil"/>
            </w:tcBorders>
            <w:vAlign w:val="bottom"/>
          </w:tcPr>
          <w:p w14:paraId="10F85CA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45,344</w:t>
            </w:r>
          </w:p>
        </w:tc>
        <w:tc>
          <w:tcPr>
            <w:tcW w:w="1136" w:type="dxa"/>
            <w:tcBorders>
              <w:top w:val="nil"/>
              <w:left w:val="nil"/>
              <w:bottom w:val="nil"/>
              <w:right w:val="nil"/>
            </w:tcBorders>
            <w:shd w:val="clear" w:color="auto" w:fill="auto"/>
            <w:vAlign w:val="bottom"/>
          </w:tcPr>
          <w:p w14:paraId="23085575" w14:textId="30661FDC"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31,008</w:t>
            </w:r>
          </w:p>
        </w:tc>
        <w:tc>
          <w:tcPr>
            <w:tcW w:w="1417" w:type="dxa"/>
            <w:gridSpan w:val="2"/>
            <w:tcBorders>
              <w:top w:val="nil"/>
              <w:left w:val="nil"/>
              <w:bottom w:val="nil"/>
              <w:right w:val="nil"/>
            </w:tcBorders>
            <w:shd w:val="clear" w:color="auto" w:fill="auto"/>
            <w:vAlign w:val="bottom"/>
          </w:tcPr>
          <w:p w14:paraId="11C31F9B"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35,815</w:t>
            </w:r>
          </w:p>
        </w:tc>
      </w:tr>
      <w:tr w:rsidR="001E6949" w:rsidRPr="00C07BD8" w14:paraId="569AAA5B" w14:textId="77777777" w:rsidTr="001E6949">
        <w:trPr>
          <w:trHeight w:val="227"/>
        </w:trPr>
        <w:tc>
          <w:tcPr>
            <w:tcW w:w="1979" w:type="dxa"/>
            <w:tcBorders>
              <w:top w:val="nil"/>
              <w:left w:val="nil"/>
              <w:bottom w:val="nil"/>
              <w:right w:val="nil"/>
            </w:tcBorders>
            <w:shd w:val="clear" w:color="auto" w:fill="auto"/>
            <w:noWrap/>
            <w:vAlign w:val="bottom"/>
          </w:tcPr>
          <w:p w14:paraId="6E51171E"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RHMF-O-222A</w:t>
            </w:r>
          </w:p>
        </w:tc>
        <w:tc>
          <w:tcPr>
            <w:tcW w:w="1134" w:type="dxa"/>
            <w:gridSpan w:val="2"/>
            <w:tcBorders>
              <w:top w:val="nil"/>
              <w:left w:val="nil"/>
              <w:bottom w:val="nil"/>
              <w:right w:val="nil"/>
            </w:tcBorders>
            <w:shd w:val="clear" w:color="auto" w:fill="auto"/>
            <w:noWrap/>
            <w:vAlign w:val="bottom"/>
          </w:tcPr>
          <w:p w14:paraId="37F0DB9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7.2.2017.</w:t>
            </w:r>
          </w:p>
        </w:tc>
        <w:tc>
          <w:tcPr>
            <w:tcW w:w="1139" w:type="dxa"/>
            <w:gridSpan w:val="8"/>
            <w:tcBorders>
              <w:top w:val="nil"/>
              <w:left w:val="nil"/>
              <w:bottom w:val="nil"/>
              <w:right w:val="nil"/>
            </w:tcBorders>
            <w:shd w:val="clear" w:color="auto" w:fill="auto"/>
            <w:noWrap/>
            <w:vAlign w:val="bottom"/>
          </w:tcPr>
          <w:p w14:paraId="2E25669B"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7.2.2022.</w:t>
            </w:r>
          </w:p>
        </w:tc>
        <w:tc>
          <w:tcPr>
            <w:tcW w:w="1136" w:type="dxa"/>
            <w:tcBorders>
              <w:top w:val="nil"/>
              <w:left w:val="nil"/>
              <w:bottom w:val="nil"/>
              <w:right w:val="nil"/>
            </w:tcBorders>
            <w:shd w:val="clear" w:color="auto" w:fill="auto"/>
            <w:noWrap/>
            <w:vAlign w:val="bottom"/>
          </w:tcPr>
          <w:p w14:paraId="6BDE22F8"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2.25</w:t>
            </w:r>
          </w:p>
        </w:tc>
        <w:tc>
          <w:tcPr>
            <w:tcW w:w="1273" w:type="dxa"/>
            <w:gridSpan w:val="4"/>
            <w:tcBorders>
              <w:top w:val="nil"/>
              <w:left w:val="nil"/>
              <w:bottom w:val="nil"/>
              <w:right w:val="nil"/>
            </w:tcBorders>
            <w:vAlign w:val="bottom"/>
          </w:tcPr>
          <w:p w14:paraId="43F07C0E" w14:textId="77777777"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7BD3F794"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70,165</w:t>
            </w:r>
          </w:p>
        </w:tc>
        <w:tc>
          <w:tcPr>
            <w:tcW w:w="1136" w:type="dxa"/>
            <w:tcBorders>
              <w:top w:val="nil"/>
              <w:left w:val="nil"/>
              <w:bottom w:val="nil"/>
              <w:right w:val="nil"/>
            </w:tcBorders>
            <w:shd w:val="clear" w:color="auto" w:fill="auto"/>
          </w:tcPr>
          <w:p w14:paraId="0DCDE872"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2F5B24AC"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70,165</w:t>
            </w:r>
          </w:p>
        </w:tc>
      </w:tr>
      <w:tr w:rsidR="001E6949" w:rsidRPr="00C07BD8" w14:paraId="72BFB0E1" w14:textId="77777777" w:rsidTr="001E6949">
        <w:trPr>
          <w:trHeight w:val="227"/>
        </w:trPr>
        <w:tc>
          <w:tcPr>
            <w:tcW w:w="1979" w:type="dxa"/>
            <w:tcBorders>
              <w:top w:val="nil"/>
              <w:left w:val="nil"/>
              <w:bottom w:val="nil"/>
              <w:right w:val="nil"/>
            </w:tcBorders>
            <w:shd w:val="clear" w:color="auto" w:fill="auto"/>
            <w:noWrap/>
            <w:vAlign w:val="bottom"/>
          </w:tcPr>
          <w:p w14:paraId="06865707"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RHMF-O-282A</w:t>
            </w:r>
          </w:p>
        </w:tc>
        <w:tc>
          <w:tcPr>
            <w:tcW w:w="1134" w:type="dxa"/>
            <w:gridSpan w:val="2"/>
            <w:tcBorders>
              <w:top w:val="nil"/>
              <w:left w:val="nil"/>
              <w:bottom w:val="nil"/>
              <w:right w:val="nil"/>
            </w:tcBorders>
            <w:shd w:val="clear" w:color="auto" w:fill="auto"/>
            <w:noWrap/>
            <w:vAlign w:val="bottom"/>
          </w:tcPr>
          <w:p w14:paraId="6AC56595"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7.2.2017.</w:t>
            </w:r>
          </w:p>
        </w:tc>
        <w:tc>
          <w:tcPr>
            <w:tcW w:w="1139" w:type="dxa"/>
            <w:gridSpan w:val="8"/>
            <w:tcBorders>
              <w:top w:val="nil"/>
              <w:left w:val="nil"/>
              <w:bottom w:val="nil"/>
              <w:right w:val="nil"/>
            </w:tcBorders>
            <w:shd w:val="clear" w:color="auto" w:fill="auto"/>
            <w:noWrap/>
            <w:vAlign w:val="bottom"/>
          </w:tcPr>
          <w:p w14:paraId="31D6EE41"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7.2.2028.</w:t>
            </w:r>
          </w:p>
        </w:tc>
        <w:tc>
          <w:tcPr>
            <w:tcW w:w="1136" w:type="dxa"/>
            <w:tcBorders>
              <w:top w:val="nil"/>
              <w:left w:val="nil"/>
              <w:bottom w:val="nil"/>
              <w:right w:val="nil"/>
            </w:tcBorders>
            <w:shd w:val="clear" w:color="auto" w:fill="auto"/>
            <w:noWrap/>
            <w:vAlign w:val="bottom"/>
          </w:tcPr>
          <w:p w14:paraId="1D7F0776"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2.875</w:t>
            </w:r>
          </w:p>
        </w:tc>
        <w:tc>
          <w:tcPr>
            <w:tcW w:w="1273" w:type="dxa"/>
            <w:gridSpan w:val="4"/>
            <w:tcBorders>
              <w:top w:val="nil"/>
              <w:left w:val="nil"/>
              <w:bottom w:val="nil"/>
              <w:right w:val="nil"/>
            </w:tcBorders>
            <w:vAlign w:val="bottom"/>
          </w:tcPr>
          <w:p w14:paraId="2D4DF729" w14:textId="4BF7FBC2"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11,502</w:t>
            </w:r>
          </w:p>
        </w:tc>
        <w:tc>
          <w:tcPr>
            <w:tcW w:w="1417" w:type="dxa"/>
            <w:gridSpan w:val="2"/>
            <w:tcBorders>
              <w:top w:val="nil"/>
              <w:left w:val="nil"/>
              <w:bottom w:val="nil"/>
              <w:right w:val="nil"/>
            </w:tcBorders>
            <w:vAlign w:val="bottom"/>
          </w:tcPr>
          <w:p w14:paraId="230FA9B3"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13,583</w:t>
            </w:r>
          </w:p>
        </w:tc>
        <w:tc>
          <w:tcPr>
            <w:tcW w:w="1136" w:type="dxa"/>
            <w:tcBorders>
              <w:top w:val="nil"/>
              <w:left w:val="nil"/>
              <w:bottom w:val="nil"/>
              <w:right w:val="nil"/>
            </w:tcBorders>
            <w:shd w:val="clear" w:color="auto" w:fill="auto"/>
            <w:vAlign w:val="bottom"/>
          </w:tcPr>
          <w:p w14:paraId="2AEE0EA5" w14:textId="32AF14F8"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9,631</w:t>
            </w:r>
          </w:p>
        </w:tc>
        <w:tc>
          <w:tcPr>
            <w:tcW w:w="1417" w:type="dxa"/>
            <w:gridSpan w:val="2"/>
            <w:tcBorders>
              <w:top w:val="nil"/>
              <w:left w:val="nil"/>
              <w:bottom w:val="nil"/>
              <w:right w:val="nil"/>
            </w:tcBorders>
            <w:shd w:val="clear" w:color="auto" w:fill="auto"/>
            <w:vAlign w:val="bottom"/>
          </w:tcPr>
          <w:p w14:paraId="09B4A8E3"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11,422</w:t>
            </w:r>
          </w:p>
        </w:tc>
      </w:tr>
      <w:tr w:rsidR="001E6949" w:rsidRPr="00C07BD8" w14:paraId="104D46B8" w14:textId="77777777" w:rsidTr="001E6949">
        <w:trPr>
          <w:trHeight w:val="227"/>
        </w:trPr>
        <w:tc>
          <w:tcPr>
            <w:tcW w:w="1979" w:type="dxa"/>
            <w:tcBorders>
              <w:top w:val="nil"/>
              <w:left w:val="nil"/>
              <w:bottom w:val="nil"/>
              <w:right w:val="nil"/>
            </w:tcBorders>
            <w:shd w:val="clear" w:color="auto" w:fill="auto"/>
            <w:noWrap/>
            <w:vAlign w:val="bottom"/>
          </w:tcPr>
          <w:p w14:paraId="3EF18C38"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RHMF-O-023BA</w:t>
            </w:r>
          </w:p>
        </w:tc>
        <w:tc>
          <w:tcPr>
            <w:tcW w:w="1134" w:type="dxa"/>
            <w:gridSpan w:val="2"/>
            <w:tcBorders>
              <w:top w:val="nil"/>
              <w:left w:val="nil"/>
              <w:bottom w:val="nil"/>
              <w:right w:val="nil"/>
            </w:tcBorders>
            <w:shd w:val="clear" w:color="auto" w:fill="auto"/>
            <w:noWrap/>
            <w:vAlign w:val="bottom"/>
          </w:tcPr>
          <w:p w14:paraId="539D0A26"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27.11.2017.</w:t>
            </w:r>
          </w:p>
        </w:tc>
        <w:tc>
          <w:tcPr>
            <w:tcW w:w="1139" w:type="dxa"/>
            <w:gridSpan w:val="8"/>
            <w:tcBorders>
              <w:top w:val="nil"/>
              <w:left w:val="nil"/>
              <w:bottom w:val="nil"/>
              <w:right w:val="nil"/>
            </w:tcBorders>
            <w:shd w:val="clear" w:color="auto" w:fill="auto"/>
            <w:noWrap/>
            <w:vAlign w:val="bottom"/>
          </w:tcPr>
          <w:p w14:paraId="4A9B2A6C"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27.11.2023.</w:t>
            </w:r>
          </w:p>
        </w:tc>
        <w:tc>
          <w:tcPr>
            <w:tcW w:w="1136" w:type="dxa"/>
            <w:tcBorders>
              <w:top w:val="nil"/>
              <w:left w:val="nil"/>
              <w:bottom w:val="nil"/>
              <w:right w:val="nil"/>
            </w:tcBorders>
            <w:shd w:val="clear" w:color="auto" w:fill="auto"/>
            <w:noWrap/>
            <w:vAlign w:val="bottom"/>
          </w:tcPr>
          <w:p w14:paraId="3DB74A2D"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1.75</w:t>
            </w:r>
          </w:p>
        </w:tc>
        <w:tc>
          <w:tcPr>
            <w:tcW w:w="1273" w:type="dxa"/>
            <w:gridSpan w:val="4"/>
            <w:tcBorders>
              <w:top w:val="nil"/>
              <w:left w:val="nil"/>
              <w:bottom w:val="nil"/>
              <w:right w:val="nil"/>
            </w:tcBorders>
            <w:shd w:val="clear" w:color="auto" w:fill="auto"/>
            <w:vAlign w:val="bottom"/>
          </w:tcPr>
          <w:p w14:paraId="3BA56B20" w14:textId="5EB2B3E7"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557,874</w:t>
            </w:r>
          </w:p>
        </w:tc>
        <w:tc>
          <w:tcPr>
            <w:tcW w:w="1417" w:type="dxa"/>
            <w:gridSpan w:val="2"/>
            <w:tcBorders>
              <w:top w:val="nil"/>
              <w:left w:val="nil"/>
              <w:bottom w:val="nil"/>
              <w:right w:val="nil"/>
            </w:tcBorders>
            <w:vAlign w:val="bottom"/>
          </w:tcPr>
          <w:p w14:paraId="540B8F1A"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508,648</w:t>
            </w:r>
          </w:p>
        </w:tc>
        <w:tc>
          <w:tcPr>
            <w:tcW w:w="1136" w:type="dxa"/>
            <w:tcBorders>
              <w:top w:val="nil"/>
              <w:left w:val="nil"/>
              <w:bottom w:val="nil"/>
              <w:right w:val="nil"/>
            </w:tcBorders>
            <w:shd w:val="clear" w:color="auto" w:fill="auto"/>
            <w:vAlign w:val="bottom"/>
          </w:tcPr>
          <w:p w14:paraId="5A7DC889" w14:textId="61A9660C"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557,874</w:t>
            </w:r>
          </w:p>
        </w:tc>
        <w:tc>
          <w:tcPr>
            <w:tcW w:w="1417" w:type="dxa"/>
            <w:gridSpan w:val="2"/>
            <w:tcBorders>
              <w:top w:val="nil"/>
              <w:left w:val="nil"/>
              <w:bottom w:val="nil"/>
              <w:right w:val="nil"/>
            </w:tcBorders>
            <w:shd w:val="clear" w:color="auto" w:fill="auto"/>
            <w:vAlign w:val="bottom"/>
          </w:tcPr>
          <w:p w14:paraId="268325C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508,648</w:t>
            </w:r>
          </w:p>
        </w:tc>
      </w:tr>
      <w:tr w:rsidR="001E6949" w:rsidRPr="00C07BD8" w14:paraId="568EEA00" w14:textId="77777777" w:rsidTr="001E6949">
        <w:trPr>
          <w:trHeight w:val="227"/>
        </w:trPr>
        <w:tc>
          <w:tcPr>
            <w:tcW w:w="1979" w:type="dxa"/>
            <w:tcBorders>
              <w:top w:val="nil"/>
              <w:left w:val="nil"/>
              <w:bottom w:val="nil"/>
              <w:right w:val="nil"/>
            </w:tcBorders>
            <w:shd w:val="clear" w:color="auto" w:fill="auto"/>
            <w:noWrap/>
            <w:vAlign w:val="bottom"/>
          </w:tcPr>
          <w:p w14:paraId="7F9ECB3E"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RHMF-O-297A</w:t>
            </w:r>
          </w:p>
        </w:tc>
        <w:tc>
          <w:tcPr>
            <w:tcW w:w="1134" w:type="dxa"/>
            <w:gridSpan w:val="2"/>
            <w:tcBorders>
              <w:top w:val="nil"/>
              <w:left w:val="nil"/>
              <w:bottom w:val="nil"/>
              <w:right w:val="nil"/>
            </w:tcBorders>
            <w:shd w:val="clear" w:color="auto" w:fill="auto"/>
            <w:noWrap/>
            <w:vAlign w:val="bottom"/>
          </w:tcPr>
          <w:p w14:paraId="09E817E4"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9.7.2018.</w:t>
            </w:r>
          </w:p>
        </w:tc>
        <w:tc>
          <w:tcPr>
            <w:tcW w:w="1139" w:type="dxa"/>
            <w:gridSpan w:val="8"/>
            <w:tcBorders>
              <w:top w:val="nil"/>
              <w:left w:val="nil"/>
              <w:bottom w:val="nil"/>
              <w:right w:val="nil"/>
            </w:tcBorders>
            <w:shd w:val="clear" w:color="auto" w:fill="auto"/>
            <w:noWrap/>
            <w:vAlign w:val="bottom"/>
          </w:tcPr>
          <w:p w14:paraId="27E93DCD"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9.7.2029.</w:t>
            </w:r>
          </w:p>
        </w:tc>
        <w:tc>
          <w:tcPr>
            <w:tcW w:w="1136" w:type="dxa"/>
            <w:tcBorders>
              <w:top w:val="nil"/>
              <w:left w:val="nil"/>
              <w:bottom w:val="nil"/>
              <w:right w:val="nil"/>
            </w:tcBorders>
            <w:shd w:val="clear" w:color="auto" w:fill="auto"/>
            <w:noWrap/>
            <w:vAlign w:val="bottom"/>
          </w:tcPr>
          <w:p w14:paraId="39F4AF40"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2.38</w:t>
            </w:r>
          </w:p>
        </w:tc>
        <w:tc>
          <w:tcPr>
            <w:tcW w:w="1273" w:type="dxa"/>
            <w:gridSpan w:val="4"/>
            <w:tcBorders>
              <w:top w:val="nil"/>
              <w:left w:val="nil"/>
              <w:bottom w:val="nil"/>
              <w:right w:val="nil"/>
            </w:tcBorders>
            <w:vAlign w:val="bottom"/>
          </w:tcPr>
          <w:p w14:paraId="7AF3F28D" w14:textId="78256E7C"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2,745</w:t>
            </w:r>
          </w:p>
        </w:tc>
        <w:tc>
          <w:tcPr>
            <w:tcW w:w="1417" w:type="dxa"/>
            <w:gridSpan w:val="2"/>
            <w:tcBorders>
              <w:top w:val="nil"/>
              <w:left w:val="nil"/>
              <w:bottom w:val="nil"/>
              <w:right w:val="nil"/>
            </w:tcBorders>
            <w:vAlign w:val="bottom"/>
          </w:tcPr>
          <w:p w14:paraId="7BAD164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3,456</w:t>
            </w:r>
          </w:p>
        </w:tc>
        <w:tc>
          <w:tcPr>
            <w:tcW w:w="1136" w:type="dxa"/>
            <w:tcBorders>
              <w:top w:val="nil"/>
              <w:left w:val="nil"/>
              <w:bottom w:val="nil"/>
              <w:right w:val="nil"/>
            </w:tcBorders>
            <w:shd w:val="clear" w:color="auto" w:fill="auto"/>
            <w:vAlign w:val="bottom"/>
          </w:tcPr>
          <w:p w14:paraId="3A3CF385"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4F56F8AD"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r>
      <w:tr w:rsidR="001E6949" w:rsidRPr="00C07BD8" w14:paraId="324F2C67" w14:textId="77777777" w:rsidTr="001E6949">
        <w:trPr>
          <w:trHeight w:val="227"/>
        </w:trPr>
        <w:tc>
          <w:tcPr>
            <w:tcW w:w="1979" w:type="dxa"/>
            <w:tcBorders>
              <w:top w:val="nil"/>
              <w:left w:val="nil"/>
              <w:bottom w:val="nil"/>
              <w:right w:val="nil"/>
            </w:tcBorders>
            <w:shd w:val="clear" w:color="auto" w:fill="auto"/>
            <w:noWrap/>
            <w:vAlign w:val="bottom"/>
          </w:tcPr>
          <w:p w14:paraId="43B3E415"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val="en-US"/>
              </w:rPr>
              <w:t>RHMF-O-34BA</w:t>
            </w:r>
          </w:p>
        </w:tc>
        <w:tc>
          <w:tcPr>
            <w:tcW w:w="1134" w:type="dxa"/>
            <w:gridSpan w:val="2"/>
            <w:tcBorders>
              <w:top w:val="nil"/>
              <w:left w:val="nil"/>
              <w:bottom w:val="nil"/>
              <w:right w:val="nil"/>
            </w:tcBorders>
            <w:shd w:val="clear" w:color="auto" w:fill="auto"/>
            <w:noWrap/>
            <w:vAlign w:val="bottom"/>
          </w:tcPr>
          <w:p w14:paraId="6741CA8D"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val="en-US"/>
              </w:rPr>
              <w:t>27.11.2019.</w:t>
            </w:r>
          </w:p>
        </w:tc>
        <w:tc>
          <w:tcPr>
            <w:tcW w:w="1139" w:type="dxa"/>
            <w:gridSpan w:val="8"/>
            <w:tcBorders>
              <w:top w:val="nil"/>
              <w:left w:val="nil"/>
              <w:bottom w:val="nil"/>
              <w:right w:val="nil"/>
            </w:tcBorders>
            <w:shd w:val="clear" w:color="auto" w:fill="auto"/>
            <w:noWrap/>
            <w:vAlign w:val="bottom"/>
          </w:tcPr>
          <w:p w14:paraId="620463A7"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val="en-US"/>
              </w:rPr>
              <w:t>27.11.2034.</w:t>
            </w:r>
          </w:p>
        </w:tc>
        <w:tc>
          <w:tcPr>
            <w:tcW w:w="1136" w:type="dxa"/>
            <w:tcBorders>
              <w:top w:val="nil"/>
              <w:left w:val="nil"/>
              <w:bottom w:val="nil"/>
              <w:right w:val="nil"/>
            </w:tcBorders>
            <w:shd w:val="clear" w:color="auto" w:fill="auto"/>
            <w:noWrap/>
            <w:vAlign w:val="bottom"/>
          </w:tcPr>
          <w:p w14:paraId="5D6FF51A"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color w:val="000000"/>
                <w:sz w:val="16"/>
                <w:szCs w:val="16"/>
                <w:lang w:val="en-US"/>
              </w:rPr>
              <w:t>1.00</w:t>
            </w:r>
          </w:p>
        </w:tc>
        <w:tc>
          <w:tcPr>
            <w:tcW w:w="1273" w:type="dxa"/>
            <w:gridSpan w:val="4"/>
            <w:tcBorders>
              <w:top w:val="nil"/>
              <w:left w:val="nil"/>
              <w:bottom w:val="nil"/>
              <w:right w:val="nil"/>
            </w:tcBorders>
            <w:vAlign w:val="bottom"/>
          </w:tcPr>
          <w:p w14:paraId="2B1AD4D1" w14:textId="2D6F7D35"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12,356</w:t>
            </w:r>
          </w:p>
        </w:tc>
        <w:tc>
          <w:tcPr>
            <w:tcW w:w="1417" w:type="dxa"/>
            <w:gridSpan w:val="2"/>
            <w:tcBorders>
              <w:top w:val="nil"/>
              <w:left w:val="nil"/>
              <w:bottom w:val="nil"/>
              <w:right w:val="nil"/>
            </w:tcBorders>
            <w:vAlign w:val="bottom"/>
          </w:tcPr>
          <w:p w14:paraId="3F631EC2"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15,743</w:t>
            </w:r>
          </w:p>
        </w:tc>
        <w:tc>
          <w:tcPr>
            <w:tcW w:w="1136" w:type="dxa"/>
            <w:tcBorders>
              <w:top w:val="nil"/>
              <w:left w:val="nil"/>
              <w:bottom w:val="nil"/>
              <w:right w:val="nil"/>
            </w:tcBorders>
            <w:shd w:val="clear" w:color="auto" w:fill="auto"/>
            <w:vAlign w:val="bottom"/>
          </w:tcPr>
          <w:p w14:paraId="589FC13B"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03C4DC97"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w:t>
            </w:r>
          </w:p>
        </w:tc>
      </w:tr>
      <w:tr w:rsidR="001E6949" w:rsidRPr="00C07BD8" w14:paraId="0BD44589" w14:textId="77777777" w:rsidTr="001E6949">
        <w:trPr>
          <w:trHeight w:val="227"/>
        </w:trPr>
        <w:tc>
          <w:tcPr>
            <w:tcW w:w="1979" w:type="dxa"/>
            <w:tcBorders>
              <w:top w:val="nil"/>
              <w:left w:val="nil"/>
              <w:bottom w:val="nil"/>
              <w:right w:val="nil"/>
            </w:tcBorders>
            <w:shd w:val="clear" w:color="auto" w:fill="auto"/>
            <w:noWrap/>
            <w:vAlign w:val="bottom"/>
          </w:tcPr>
          <w:p w14:paraId="226730F4"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RHMF-O-403E</w:t>
            </w:r>
          </w:p>
        </w:tc>
        <w:tc>
          <w:tcPr>
            <w:tcW w:w="1134" w:type="dxa"/>
            <w:gridSpan w:val="2"/>
            <w:tcBorders>
              <w:top w:val="nil"/>
              <w:left w:val="nil"/>
              <w:bottom w:val="nil"/>
              <w:right w:val="nil"/>
            </w:tcBorders>
            <w:shd w:val="clear" w:color="auto" w:fill="auto"/>
            <w:noWrap/>
            <w:vAlign w:val="bottom"/>
          </w:tcPr>
          <w:p w14:paraId="6BCDC9B2"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3.3.2020.</w:t>
            </w:r>
          </w:p>
        </w:tc>
        <w:tc>
          <w:tcPr>
            <w:tcW w:w="1139" w:type="dxa"/>
            <w:gridSpan w:val="8"/>
            <w:tcBorders>
              <w:top w:val="nil"/>
              <w:left w:val="nil"/>
              <w:bottom w:val="nil"/>
              <w:right w:val="nil"/>
            </w:tcBorders>
            <w:shd w:val="clear" w:color="auto" w:fill="auto"/>
            <w:noWrap/>
            <w:vAlign w:val="bottom"/>
          </w:tcPr>
          <w:p w14:paraId="50BF8F53"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3.3.2040.</w:t>
            </w:r>
          </w:p>
        </w:tc>
        <w:tc>
          <w:tcPr>
            <w:tcW w:w="1136" w:type="dxa"/>
            <w:tcBorders>
              <w:top w:val="nil"/>
              <w:left w:val="nil"/>
              <w:bottom w:val="nil"/>
              <w:right w:val="nil"/>
            </w:tcBorders>
            <w:shd w:val="clear" w:color="auto" w:fill="auto"/>
            <w:noWrap/>
            <w:vAlign w:val="bottom"/>
          </w:tcPr>
          <w:p w14:paraId="5FEA3F16"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1.25</w:t>
            </w:r>
          </w:p>
        </w:tc>
        <w:tc>
          <w:tcPr>
            <w:tcW w:w="1273" w:type="dxa"/>
            <w:gridSpan w:val="4"/>
            <w:tcBorders>
              <w:top w:val="nil"/>
              <w:left w:val="nil"/>
              <w:bottom w:val="nil"/>
              <w:right w:val="nil"/>
            </w:tcBorders>
            <w:vAlign w:val="bottom"/>
          </w:tcPr>
          <w:p w14:paraId="38832A53" w14:textId="4558FC7D"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6,376</w:t>
            </w:r>
          </w:p>
        </w:tc>
        <w:tc>
          <w:tcPr>
            <w:tcW w:w="1417" w:type="dxa"/>
            <w:gridSpan w:val="2"/>
            <w:tcBorders>
              <w:top w:val="nil"/>
              <w:left w:val="nil"/>
              <w:bottom w:val="nil"/>
              <w:right w:val="nil"/>
            </w:tcBorders>
            <w:vAlign w:val="bottom"/>
          </w:tcPr>
          <w:p w14:paraId="1AFB8B3F"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8,500</w:t>
            </w:r>
          </w:p>
        </w:tc>
        <w:tc>
          <w:tcPr>
            <w:tcW w:w="1136" w:type="dxa"/>
            <w:tcBorders>
              <w:top w:val="nil"/>
              <w:left w:val="nil"/>
              <w:bottom w:val="nil"/>
              <w:right w:val="nil"/>
            </w:tcBorders>
            <w:shd w:val="clear" w:color="auto" w:fill="auto"/>
            <w:vAlign w:val="bottom"/>
          </w:tcPr>
          <w:p w14:paraId="3F19A23D"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5571DA65"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w:t>
            </w:r>
          </w:p>
        </w:tc>
      </w:tr>
      <w:tr w:rsidR="001E6949" w:rsidRPr="00C07BD8" w14:paraId="2214533D" w14:textId="77777777" w:rsidTr="001E6949">
        <w:trPr>
          <w:trHeight w:val="227"/>
        </w:trPr>
        <w:tc>
          <w:tcPr>
            <w:tcW w:w="1979" w:type="dxa"/>
            <w:tcBorders>
              <w:top w:val="nil"/>
              <w:left w:val="nil"/>
              <w:bottom w:val="nil"/>
              <w:right w:val="nil"/>
            </w:tcBorders>
            <w:shd w:val="clear" w:color="auto" w:fill="auto"/>
            <w:noWrap/>
            <w:vAlign w:val="bottom"/>
          </w:tcPr>
          <w:p w14:paraId="697C615F"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RHMF-O-253A</w:t>
            </w:r>
          </w:p>
        </w:tc>
        <w:tc>
          <w:tcPr>
            <w:tcW w:w="1134" w:type="dxa"/>
            <w:gridSpan w:val="2"/>
            <w:tcBorders>
              <w:top w:val="nil"/>
              <w:left w:val="nil"/>
              <w:bottom w:val="nil"/>
              <w:right w:val="nil"/>
            </w:tcBorders>
            <w:shd w:val="clear" w:color="auto" w:fill="auto"/>
            <w:noWrap/>
            <w:vAlign w:val="bottom"/>
          </w:tcPr>
          <w:p w14:paraId="63B07A16"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3.3.2020.</w:t>
            </w:r>
          </w:p>
        </w:tc>
        <w:tc>
          <w:tcPr>
            <w:tcW w:w="1139" w:type="dxa"/>
            <w:gridSpan w:val="8"/>
            <w:tcBorders>
              <w:top w:val="nil"/>
              <w:left w:val="nil"/>
              <w:bottom w:val="nil"/>
              <w:right w:val="nil"/>
            </w:tcBorders>
            <w:shd w:val="clear" w:color="auto" w:fill="auto"/>
            <w:noWrap/>
            <w:vAlign w:val="bottom"/>
          </w:tcPr>
          <w:p w14:paraId="04489282"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3.3.2025.</w:t>
            </w:r>
          </w:p>
        </w:tc>
        <w:tc>
          <w:tcPr>
            <w:tcW w:w="1136" w:type="dxa"/>
            <w:tcBorders>
              <w:top w:val="nil"/>
              <w:left w:val="nil"/>
              <w:bottom w:val="nil"/>
              <w:right w:val="nil"/>
            </w:tcBorders>
            <w:shd w:val="clear" w:color="auto" w:fill="auto"/>
            <w:noWrap/>
            <w:vAlign w:val="bottom"/>
          </w:tcPr>
          <w:p w14:paraId="6F294A02"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0.25</w:t>
            </w:r>
          </w:p>
        </w:tc>
        <w:tc>
          <w:tcPr>
            <w:tcW w:w="1273" w:type="dxa"/>
            <w:gridSpan w:val="4"/>
            <w:tcBorders>
              <w:top w:val="nil"/>
              <w:left w:val="nil"/>
              <w:bottom w:val="nil"/>
              <w:right w:val="nil"/>
            </w:tcBorders>
            <w:shd w:val="clear" w:color="auto" w:fill="auto"/>
            <w:vAlign w:val="bottom"/>
          </w:tcPr>
          <w:p w14:paraId="1E092531" w14:textId="4CD9D9F8"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rPr>
              <w:t>74,920</w:t>
            </w:r>
          </w:p>
        </w:tc>
        <w:tc>
          <w:tcPr>
            <w:tcW w:w="1417" w:type="dxa"/>
            <w:gridSpan w:val="2"/>
            <w:tcBorders>
              <w:top w:val="nil"/>
              <w:left w:val="nil"/>
              <w:bottom w:val="nil"/>
              <w:right w:val="nil"/>
            </w:tcBorders>
            <w:vAlign w:val="bottom"/>
          </w:tcPr>
          <w:p w14:paraId="5FE48305"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80,082</w:t>
            </w:r>
          </w:p>
        </w:tc>
        <w:tc>
          <w:tcPr>
            <w:tcW w:w="1136" w:type="dxa"/>
            <w:tcBorders>
              <w:top w:val="nil"/>
              <w:left w:val="nil"/>
              <w:bottom w:val="nil"/>
              <w:right w:val="nil"/>
            </w:tcBorders>
            <w:shd w:val="clear" w:color="auto" w:fill="auto"/>
            <w:vAlign w:val="bottom"/>
          </w:tcPr>
          <w:p w14:paraId="5C8335D3"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74.920</w:t>
            </w:r>
          </w:p>
        </w:tc>
        <w:tc>
          <w:tcPr>
            <w:tcW w:w="1417" w:type="dxa"/>
            <w:gridSpan w:val="2"/>
            <w:tcBorders>
              <w:top w:val="nil"/>
              <w:left w:val="nil"/>
              <w:bottom w:val="nil"/>
              <w:right w:val="nil"/>
            </w:tcBorders>
            <w:shd w:val="clear" w:color="auto" w:fill="auto"/>
            <w:vAlign w:val="bottom"/>
          </w:tcPr>
          <w:p w14:paraId="30B4C5C8"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80,082</w:t>
            </w:r>
          </w:p>
        </w:tc>
      </w:tr>
      <w:tr w:rsidR="001E6949" w:rsidRPr="00C07BD8" w14:paraId="79A8FB35" w14:textId="77777777" w:rsidTr="001E6949">
        <w:trPr>
          <w:trHeight w:val="227"/>
        </w:trPr>
        <w:tc>
          <w:tcPr>
            <w:tcW w:w="1979" w:type="dxa"/>
            <w:tcBorders>
              <w:top w:val="nil"/>
              <w:left w:val="nil"/>
              <w:bottom w:val="nil"/>
              <w:right w:val="nil"/>
            </w:tcBorders>
            <w:shd w:val="clear" w:color="auto" w:fill="auto"/>
            <w:noWrap/>
            <w:vAlign w:val="bottom"/>
          </w:tcPr>
          <w:p w14:paraId="00CA0CE0" w14:textId="394A8924"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RHMFO-24BA</w:t>
            </w:r>
          </w:p>
        </w:tc>
        <w:tc>
          <w:tcPr>
            <w:tcW w:w="1134" w:type="dxa"/>
            <w:gridSpan w:val="2"/>
            <w:tcBorders>
              <w:top w:val="nil"/>
              <w:left w:val="nil"/>
              <w:bottom w:val="nil"/>
              <w:right w:val="nil"/>
            </w:tcBorders>
            <w:shd w:val="clear" w:color="auto" w:fill="auto"/>
            <w:noWrap/>
            <w:vAlign w:val="bottom"/>
          </w:tcPr>
          <w:p w14:paraId="625CAC50" w14:textId="352C2B0A" w:rsidR="001E6949" w:rsidRPr="001E6949" w:rsidRDefault="001E6949" w:rsidP="001E6949">
            <w:pPr>
              <w:spacing w:after="0" w:line="240" w:lineRule="auto"/>
              <w:jc w:val="right"/>
              <w:rPr>
                <w:rFonts w:ascii="Arial" w:eastAsia="Calibri" w:hAnsi="Arial" w:cs="Arial"/>
                <w:iCs/>
                <w:color w:val="000000"/>
                <w:sz w:val="16"/>
                <w:szCs w:val="16"/>
                <w:lang w:val="en-US"/>
              </w:rPr>
            </w:pPr>
            <w:r w:rsidRPr="00C07BD8">
              <w:rPr>
                <w:rFonts w:ascii="Arial" w:eastAsia="Calibri" w:hAnsi="Arial" w:cs="Arial"/>
                <w:iCs/>
                <w:color w:val="000000"/>
                <w:sz w:val="16"/>
                <w:szCs w:val="16"/>
                <w:lang w:val="en-US"/>
              </w:rPr>
              <w:t xml:space="preserve">27.11.2019.             </w:t>
            </w:r>
          </w:p>
        </w:tc>
        <w:tc>
          <w:tcPr>
            <w:tcW w:w="1139" w:type="dxa"/>
            <w:gridSpan w:val="8"/>
            <w:shd w:val="clear" w:color="auto" w:fill="auto"/>
            <w:noWrap/>
            <w:vAlign w:val="bottom"/>
          </w:tcPr>
          <w:p w14:paraId="184B6916"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iCs/>
                <w:color w:val="000000"/>
                <w:sz w:val="16"/>
                <w:szCs w:val="16"/>
                <w:lang w:val="en-US"/>
              </w:rPr>
              <w:t>27.11.2024.</w:t>
            </w:r>
          </w:p>
        </w:tc>
        <w:tc>
          <w:tcPr>
            <w:tcW w:w="1136" w:type="dxa"/>
            <w:tcBorders>
              <w:top w:val="nil"/>
              <w:left w:val="nil"/>
              <w:bottom w:val="nil"/>
              <w:right w:val="nil"/>
            </w:tcBorders>
            <w:shd w:val="clear" w:color="auto" w:fill="auto"/>
            <w:noWrap/>
            <w:vAlign w:val="bottom"/>
          </w:tcPr>
          <w:p w14:paraId="200B1EC7"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iCs/>
                <w:color w:val="000000"/>
                <w:sz w:val="16"/>
                <w:szCs w:val="16"/>
                <w:lang w:val="en-US"/>
              </w:rPr>
              <w:t>0.25</w:t>
            </w:r>
          </w:p>
        </w:tc>
        <w:tc>
          <w:tcPr>
            <w:tcW w:w="1273" w:type="dxa"/>
            <w:gridSpan w:val="4"/>
            <w:tcBorders>
              <w:top w:val="nil"/>
              <w:left w:val="nil"/>
              <w:bottom w:val="nil"/>
              <w:right w:val="nil"/>
            </w:tcBorders>
            <w:vAlign w:val="bottom"/>
          </w:tcPr>
          <w:p w14:paraId="65A86B18" w14:textId="79FA696C" w:rsidR="001E6949" w:rsidRPr="00C07BD8" w:rsidRDefault="001E6949" w:rsidP="001E6949">
            <w:pPr>
              <w:spacing w:after="0" w:line="240" w:lineRule="auto"/>
              <w:jc w:val="right"/>
              <w:rPr>
                <w:rFonts w:ascii="Arial" w:hAnsi="Arial" w:cs="Arial"/>
                <w:sz w:val="16"/>
                <w:szCs w:val="16"/>
              </w:rPr>
            </w:pPr>
            <w:r w:rsidRPr="00C07BD8">
              <w:rPr>
                <w:rFonts w:ascii="Arial" w:eastAsia="Calibri" w:hAnsi="Arial" w:cs="Arial"/>
                <w:color w:val="000000"/>
                <w:sz w:val="16"/>
                <w:szCs w:val="16"/>
                <w:lang w:eastAsia="hr-HR"/>
              </w:rPr>
              <w:t>9,156</w:t>
            </w:r>
          </w:p>
        </w:tc>
        <w:tc>
          <w:tcPr>
            <w:tcW w:w="1417" w:type="dxa"/>
            <w:gridSpan w:val="2"/>
            <w:tcBorders>
              <w:top w:val="nil"/>
              <w:left w:val="nil"/>
              <w:bottom w:val="nil"/>
              <w:right w:val="nil"/>
            </w:tcBorders>
            <w:shd w:val="clear" w:color="auto" w:fill="auto"/>
            <w:vAlign w:val="bottom"/>
          </w:tcPr>
          <w:p w14:paraId="0921576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9,667</w:t>
            </w:r>
          </w:p>
        </w:tc>
        <w:tc>
          <w:tcPr>
            <w:tcW w:w="1136" w:type="dxa"/>
            <w:tcBorders>
              <w:top w:val="nil"/>
              <w:left w:val="nil"/>
              <w:bottom w:val="nil"/>
              <w:right w:val="nil"/>
            </w:tcBorders>
            <w:vAlign w:val="bottom"/>
          </w:tcPr>
          <w:p w14:paraId="5F22E28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9.156</w:t>
            </w:r>
          </w:p>
        </w:tc>
        <w:tc>
          <w:tcPr>
            <w:tcW w:w="1417" w:type="dxa"/>
            <w:gridSpan w:val="2"/>
            <w:tcBorders>
              <w:top w:val="nil"/>
              <w:left w:val="nil"/>
              <w:bottom w:val="nil"/>
              <w:right w:val="nil"/>
            </w:tcBorders>
            <w:vAlign w:val="bottom"/>
          </w:tcPr>
          <w:p w14:paraId="58596C9F"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9,667</w:t>
            </w:r>
          </w:p>
        </w:tc>
      </w:tr>
      <w:tr w:rsidR="001E6949" w:rsidRPr="00C07BD8" w14:paraId="09F246C5" w14:textId="77777777" w:rsidTr="001E6949">
        <w:trPr>
          <w:trHeight w:val="227"/>
        </w:trPr>
        <w:tc>
          <w:tcPr>
            <w:tcW w:w="4252" w:type="dxa"/>
            <w:gridSpan w:val="11"/>
            <w:shd w:val="clear" w:color="auto" w:fill="auto"/>
            <w:noWrap/>
            <w:vAlign w:val="bottom"/>
          </w:tcPr>
          <w:p w14:paraId="62BA0C39" w14:textId="77777777" w:rsidR="001E6949" w:rsidRPr="00C07BD8" w:rsidRDefault="001E6949" w:rsidP="001E6949">
            <w:pPr>
              <w:spacing w:after="0" w:line="240" w:lineRule="auto"/>
              <w:rPr>
                <w:rFonts w:ascii="Arial" w:eastAsia="Calibri" w:hAnsi="Arial" w:cs="Arial"/>
                <w:i/>
                <w:sz w:val="16"/>
                <w:szCs w:val="16"/>
                <w:lang w:val="en-US"/>
              </w:rPr>
            </w:pPr>
            <w:r w:rsidRPr="00C07BD8">
              <w:rPr>
                <w:rFonts w:ascii="Arial" w:eastAsia="Calibri" w:hAnsi="Arial" w:cs="Arial"/>
                <w:i/>
                <w:sz w:val="16"/>
                <w:szCs w:val="16"/>
                <w:lang w:val="en-US" w:eastAsia="hr-HR"/>
              </w:rPr>
              <w:t>Corporate bonds in HRK:</w:t>
            </w:r>
          </w:p>
        </w:tc>
        <w:tc>
          <w:tcPr>
            <w:tcW w:w="1136" w:type="dxa"/>
            <w:tcBorders>
              <w:top w:val="nil"/>
              <w:left w:val="nil"/>
              <w:bottom w:val="nil"/>
              <w:right w:val="nil"/>
            </w:tcBorders>
            <w:shd w:val="clear" w:color="auto" w:fill="auto"/>
            <w:noWrap/>
            <w:vAlign w:val="bottom"/>
          </w:tcPr>
          <w:p w14:paraId="1673DD2C" w14:textId="77777777" w:rsidR="001E6949" w:rsidRPr="00C07BD8" w:rsidRDefault="001E6949" w:rsidP="001E6949">
            <w:pPr>
              <w:spacing w:after="0" w:line="240" w:lineRule="auto"/>
              <w:jc w:val="center"/>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bottom"/>
          </w:tcPr>
          <w:p w14:paraId="75F89B20"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5D641907"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64210BDD"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62D113D2"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7FC3F00D" w14:textId="77777777" w:rsidTr="001E6949">
        <w:trPr>
          <w:trHeight w:val="227"/>
        </w:trPr>
        <w:tc>
          <w:tcPr>
            <w:tcW w:w="1979" w:type="dxa"/>
            <w:tcBorders>
              <w:top w:val="nil"/>
              <w:left w:val="nil"/>
              <w:bottom w:val="nil"/>
              <w:right w:val="nil"/>
            </w:tcBorders>
            <w:shd w:val="clear" w:color="auto" w:fill="auto"/>
            <w:noWrap/>
            <w:vAlign w:val="bottom"/>
          </w:tcPr>
          <w:p w14:paraId="2E91A120" w14:textId="77777777" w:rsidR="001E6949" w:rsidRPr="00C07BD8" w:rsidRDefault="001E6949" w:rsidP="001E6949">
            <w:pPr>
              <w:spacing w:after="0" w:line="240" w:lineRule="auto"/>
              <w:jc w:val="right"/>
              <w:rPr>
                <w:rFonts w:ascii="Arial" w:eastAsia="Calibri" w:hAnsi="Arial" w:cs="Arial"/>
                <w:sz w:val="16"/>
                <w:szCs w:val="16"/>
                <w:lang w:val="en-US" w:eastAsia="hr-HR"/>
              </w:rPr>
            </w:pPr>
            <w:r w:rsidRPr="00C07BD8">
              <w:rPr>
                <w:rFonts w:ascii="Arial" w:eastAsia="Calibri" w:hAnsi="Arial" w:cs="Arial"/>
                <w:color w:val="000000"/>
                <w:sz w:val="16"/>
                <w:szCs w:val="16"/>
                <w:lang w:val="en-US" w:eastAsia="hr-HR"/>
              </w:rPr>
              <w:t>JDGL-O-24XA</w:t>
            </w:r>
          </w:p>
        </w:tc>
        <w:tc>
          <w:tcPr>
            <w:tcW w:w="1134" w:type="dxa"/>
            <w:gridSpan w:val="2"/>
            <w:tcBorders>
              <w:top w:val="nil"/>
              <w:left w:val="nil"/>
              <w:bottom w:val="nil"/>
              <w:right w:val="nil"/>
            </w:tcBorders>
            <w:shd w:val="clear" w:color="auto" w:fill="auto"/>
            <w:noWrap/>
            <w:vAlign w:val="bottom"/>
          </w:tcPr>
          <w:p w14:paraId="23DF0CE3" w14:textId="77777777" w:rsidR="001E6949" w:rsidRPr="00C07BD8" w:rsidRDefault="001E6949" w:rsidP="001E6949">
            <w:pPr>
              <w:spacing w:after="0" w:line="240" w:lineRule="auto"/>
              <w:jc w:val="right"/>
              <w:rPr>
                <w:rFonts w:ascii="Arial" w:eastAsia="Calibri" w:hAnsi="Arial" w:cs="Arial"/>
                <w:sz w:val="16"/>
                <w:szCs w:val="16"/>
                <w:lang w:val="en-US" w:eastAsia="hr-HR"/>
              </w:rPr>
            </w:pPr>
            <w:r w:rsidRPr="00C07BD8">
              <w:rPr>
                <w:rFonts w:ascii="Arial" w:eastAsia="Calibri" w:hAnsi="Arial" w:cs="Arial"/>
                <w:color w:val="000000"/>
                <w:sz w:val="16"/>
                <w:szCs w:val="16"/>
                <w:lang w:val="en-US" w:eastAsia="hr-HR"/>
              </w:rPr>
              <w:t>18.12.2019.</w:t>
            </w:r>
          </w:p>
        </w:tc>
        <w:tc>
          <w:tcPr>
            <w:tcW w:w="1139" w:type="dxa"/>
            <w:gridSpan w:val="8"/>
            <w:tcBorders>
              <w:top w:val="nil"/>
              <w:left w:val="nil"/>
              <w:bottom w:val="nil"/>
              <w:right w:val="nil"/>
            </w:tcBorders>
            <w:shd w:val="clear" w:color="auto" w:fill="auto"/>
            <w:noWrap/>
            <w:vAlign w:val="bottom"/>
          </w:tcPr>
          <w:p w14:paraId="3EFE2626" w14:textId="77777777" w:rsidR="001E6949" w:rsidRPr="00C07BD8" w:rsidRDefault="001E6949" w:rsidP="001E6949">
            <w:pPr>
              <w:spacing w:after="0" w:line="240" w:lineRule="auto"/>
              <w:jc w:val="right"/>
              <w:rPr>
                <w:rFonts w:ascii="Arial" w:eastAsia="Calibri" w:hAnsi="Arial" w:cs="Arial"/>
                <w:sz w:val="16"/>
                <w:szCs w:val="16"/>
                <w:lang w:val="en-US" w:eastAsia="hr-HR"/>
              </w:rPr>
            </w:pPr>
            <w:r w:rsidRPr="00C07BD8">
              <w:rPr>
                <w:rFonts w:ascii="Arial" w:eastAsia="Calibri" w:hAnsi="Arial" w:cs="Arial"/>
                <w:color w:val="000000"/>
                <w:sz w:val="16"/>
                <w:szCs w:val="16"/>
                <w:lang w:val="en-US" w:eastAsia="hr-HR"/>
              </w:rPr>
              <w:t>18.12.2024.</w:t>
            </w:r>
          </w:p>
        </w:tc>
        <w:tc>
          <w:tcPr>
            <w:tcW w:w="1136" w:type="dxa"/>
            <w:tcBorders>
              <w:top w:val="nil"/>
              <w:left w:val="nil"/>
              <w:bottom w:val="nil"/>
              <w:right w:val="nil"/>
            </w:tcBorders>
            <w:shd w:val="clear" w:color="auto" w:fill="auto"/>
            <w:noWrap/>
          </w:tcPr>
          <w:p w14:paraId="370A56CC" w14:textId="77777777" w:rsidR="001E6949" w:rsidRPr="00C07BD8" w:rsidRDefault="001E6949" w:rsidP="001E6949">
            <w:pPr>
              <w:spacing w:after="0" w:line="240" w:lineRule="auto"/>
              <w:jc w:val="center"/>
              <w:rPr>
                <w:rFonts w:ascii="Arial" w:eastAsia="Calibri" w:hAnsi="Arial" w:cs="Arial"/>
                <w:sz w:val="16"/>
                <w:szCs w:val="16"/>
                <w:lang w:val="en-US" w:eastAsia="hr-HR"/>
              </w:rPr>
            </w:pPr>
            <w:r w:rsidRPr="00C07BD8">
              <w:rPr>
                <w:rFonts w:ascii="Arial" w:eastAsia="Calibri" w:hAnsi="Arial" w:cs="Arial"/>
                <w:color w:val="000000"/>
                <w:sz w:val="16"/>
                <w:szCs w:val="16"/>
                <w:lang w:val="en-US"/>
              </w:rPr>
              <w:t>1.75</w:t>
            </w:r>
          </w:p>
        </w:tc>
        <w:tc>
          <w:tcPr>
            <w:tcW w:w="1273" w:type="dxa"/>
            <w:gridSpan w:val="4"/>
            <w:tcBorders>
              <w:top w:val="nil"/>
              <w:left w:val="nil"/>
              <w:bottom w:val="nil"/>
              <w:right w:val="nil"/>
            </w:tcBorders>
            <w:shd w:val="clear" w:color="auto" w:fill="auto"/>
            <w:vAlign w:val="bottom"/>
          </w:tcPr>
          <w:p w14:paraId="22B0A588" w14:textId="5A099F55"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800</w:t>
            </w:r>
          </w:p>
        </w:tc>
        <w:tc>
          <w:tcPr>
            <w:tcW w:w="1417" w:type="dxa"/>
            <w:gridSpan w:val="2"/>
            <w:tcBorders>
              <w:top w:val="nil"/>
              <w:left w:val="nil"/>
              <w:bottom w:val="nil"/>
              <w:right w:val="nil"/>
            </w:tcBorders>
            <w:vAlign w:val="bottom"/>
          </w:tcPr>
          <w:p w14:paraId="6DCB0894"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1,015</w:t>
            </w:r>
          </w:p>
        </w:tc>
        <w:tc>
          <w:tcPr>
            <w:tcW w:w="1136" w:type="dxa"/>
            <w:tcBorders>
              <w:top w:val="nil"/>
              <w:left w:val="nil"/>
              <w:bottom w:val="nil"/>
              <w:right w:val="nil"/>
            </w:tcBorders>
            <w:shd w:val="clear" w:color="auto" w:fill="auto"/>
            <w:vAlign w:val="bottom"/>
          </w:tcPr>
          <w:p w14:paraId="2114FC1F" w14:textId="6CEE8C78"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417" w:type="dxa"/>
            <w:gridSpan w:val="2"/>
            <w:tcBorders>
              <w:top w:val="nil"/>
              <w:left w:val="nil"/>
              <w:bottom w:val="nil"/>
              <w:right w:val="nil"/>
            </w:tcBorders>
            <w:vAlign w:val="bottom"/>
          </w:tcPr>
          <w:p w14:paraId="3D18E989"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rPr>
              <w:t>-</w:t>
            </w:r>
          </w:p>
        </w:tc>
      </w:tr>
      <w:tr w:rsidR="001E6949" w:rsidRPr="00C07BD8" w14:paraId="101670AD" w14:textId="77777777" w:rsidTr="001E6949">
        <w:trPr>
          <w:trHeight w:val="227"/>
        </w:trPr>
        <w:tc>
          <w:tcPr>
            <w:tcW w:w="1979" w:type="dxa"/>
            <w:tcBorders>
              <w:top w:val="nil"/>
              <w:left w:val="nil"/>
              <w:bottom w:val="nil"/>
              <w:right w:val="nil"/>
            </w:tcBorders>
            <w:shd w:val="clear" w:color="auto" w:fill="auto"/>
            <w:noWrap/>
            <w:vAlign w:val="bottom"/>
          </w:tcPr>
          <w:p w14:paraId="1ADD2746" w14:textId="5EAB4F73" w:rsidR="001E6949" w:rsidRPr="00C07BD8" w:rsidRDefault="001E6949" w:rsidP="001E6949">
            <w:pPr>
              <w:spacing w:after="0" w:line="240" w:lineRule="auto"/>
              <w:jc w:val="right"/>
              <w:rPr>
                <w:rFonts w:ascii="Arial" w:eastAsia="Calibri" w:hAnsi="Arial" w:cs="Arial"/>
                <w:color w:val="000000"/>
                <w:sz w:val="16"/>
                <w:szCs w:val="16"/>
                <w:lang w:val="en-US" w:eastAsia="hr-HR"/>
              </w:rPr>
            </w:pPr>
            <w:r w:rsidRPr="00C07BD8">
              <w:rPr>
                <w:rFonts w:ascii="Arial" w:eastAsia="Calibri" w:hAnsi="Arial" w:cs="Arial"/>
                <w:color w:val="000000"/>
                <w:sz w:val="16"/>
                <w:szCs w:val="16"/>
                <w:lang w:val="en-US"/>
              </w:rPr>
              <w:t>HRATGRO25CA5</w:t>
            </w:r>
          </w:p>
        </w:tc>
        <w:tc>
          <w:tcPr>
            <w:tcW w:w="1134" w:type="dxa"/>
            <w:gridSpan w:val="2"/>
            <w:tcBorders>
              <w:top w:val="nil"/>
              <w:left w:val="nil"/>
              <w:bottom w:val="nil"/>
              <w:right w:val="nil"/>
            </w:tcBorders>
            <w:shd w:val="clear" w:color="auto" w:fill="auto"/>
            <w:noWrap/>
            <w:vAlign w:val="bottom"/>
          </w:tcPr>
          <w:p w14:paraId="31386858" w14:textId="77777777" w:rsidR="001E6949" w:rsidRPr="00C07BD8" w:rsidRDefault="001E6949" w:rsidP="001E6949">
            <w:pPr>
              <w:spacing w:after="0" w:line="240" w:lineRule="auto"/>
              <w:jc w:val="right"/>
              <w:rPr>
                <w:rFonts w:ascii="Arial" w:eastAsia="Calibri" w:hAnsi="Arial" w:cs="Arial"/>
                <w:color w:val="000000"/>
                <w:sz w:val="16"/>
                <w:szCs w:val="16"/>
                <w:lang w:val="en-US" w:eastAsia="hr-HR"/>
              </w:rPr>
            </w:pPr>
            <w:r w:rsidRPr="00C07BD8">
              <w:rPr>
                <w:rFonts w:ascii="Arial" w:eastAsia="Calibri" w:hAnsi="Arial" w:cs="Arial"/>
                <w:color w:val="000000"/>
                <w:sz w:val="16"/>
                <w:szCs w:val="16"/>
                <w:lang w:val="en-US"/>
              </w:rPr>
              <w:t xml:space="preserve">11.12.2020.      </w:t>
            </w:r>
          </w:p>
        </w:tc>
        <w:tc>
          <w:tcPr>
            <w:tcW w:w="1139" w:type="dxa"/>
            <w:gridSpan w:val="8"/>
            <w:tcBorders>
              <w:top w:val="nil"/>
              <w:left w:val="nil"/>
              <w:bottom w:val="nil"/>
              <w:right w:val="nil"/>
            </w:tcBorders>
            <w:shd w:val="clear" w:color="auto" w:fill="auto"/>
            <w:noWrap/>
            <w:vAlign w:val="bottom"/>
          </w:tcPr>
          <w:p w14:paraId="5C07CF7C" w14:textId="77777777" w:rsidR="001E6949" w:rsidRPr="00C07BD8" w:rsidRDefault="001E6949" w:rsidP="001E6949">
            <w:pPr>
              <w:spacing w:after="0" w:line="240" w:lineRule="auto"/>
              <w:jc w:val="right"/>
              <w:rPr>
                <w:rFonts w:ascii="Arial" w:eastAsia="Calibri" w:hAnsi="Arial" w:cs="Arial"/>
                <w:color w:val="000000"/>
                <w:sz w:val="16"/>
                <w:szCs w:val="16"/>
                <w:lang w:val="en-US" w:eastAsia="hr-HR"/>
              </w:rPr>
            </w:pPr>
            <w:r w:rsidRPr="00C07BD8">
              <w:rPr>
                <w:rFonts w:ascii="Arial" w:eastAsia="Calibri" w:hAnsi="Arial" w:cs="Arial"/>
                <w:color w:val="000000"/>
                <w:sz w:val="16"/>
                <w:szCs w:val="16"/>
                <w:lang w:val="en-US"/>
              </w:rPr>
              <w:t>11.12.2025.</w:t>
            </w:r>
          </w:p>
        </w:tc>
        <w:tc>
          <w:tcPr>
            <w:tcW w:w="1136" w:type="dxa"/>
            <w:tcBorders>
              <w:top w:val="nil"/>
              <w:left w:val="nil"/>
              <w:bottom w:val="nil"/>
              <w:right w:val="nil"/>
            </w:tcBorders>
            <w:shd w:val="clear" w:color="auto" w:fill="auto"/>
            <w:noWrap/>
            <w:vAlign w:val="bottom"/>
          </w:tcPr>
          <w:p w14:paraId="32AFA7E2"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 xml:space="preserve"> 0.88</w:t>
            </w:r>
          </w:p>
        </w:tc>
        <w:tc>
          <w:tcPr>
            <w:tcW w:w="1273" w:type="dxa"/>
            <w:gridSpan w:val="4"/>
            <w:tcBorders>
              <w:top w:val="nil"/>
              <w:left w:val="nil"/>
              <w:bottom w:val="nil"/>
              <w:right w:val="nil"/>
            </w:tcBorders>
            <w:shd w:val="clear" w:color="auto" w:fill="auto"/>
            <w:vAlign w:val="bottom"/>
          </w:tcPr>
          <w:p w14:paraId="17C848CB" w14:textId="43AB3744"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1,378</w:t>
            </w:r>
          </w:p>
        </w:tc>
        <w:tc>
          <w:tcPr>
            <w:tcW w:w="1417" w:type="dxa"/>
            <w:gridSpan w:val="2"/>
            <w:tcBorders>
              <w:top w:val="nil"/>
              <w:left w:val="nil"/>
              <w:bottom w:val="nil"/>
              <w:right w:val="nil"/>
            </w:tcBorders>
            <w:vAlign w:val="bottom"/>
          </w:tcPr>
          <w:p w14:paraId="799D565B" w14:textId="77777777" w:rsidR="001E6949" w:rsidRPr="00C07BD8" w:rsidRDefault="001E6949" w:rsidP="001E6949">
            <w:pPr>
              <w:spacing w:after="0" w:line="240" w:lineRule="auto"/>
              <w:jc w:val="right"/>
              <w:rPr>
                <w:rFonts w:ascii="Arial" w:eastAsia="Times New Roman" w:hAnsi="Arial" w:cs="Arial"/>
                <w:color w:val="000000"/>
                <w:sz w:val="16"/>
                <w:szCs w:val="16"/>
                <w:lang w:val="en-US" w:eastAsia="hr-HR"/>
              </w:rPr>
            </w:pPr>
            <w:r w:rsidRPr="00C07BD8">
              <w:rPr>
                <w:rFonts w:ascii="Arial" w:eastAsia="Calibri" w:hAnsi="Arial" w:cs="Arial"/>
                <w:color w:val="000000"/>
                <w:sz w:val="16"/>
                <w:szCs w:val="16"/>
                <w:lang w:eastAsia="hr-HR"/>
              </w:rPr>
              <w:t>1,378</w:t>
            </w:r>
          </w:p>
        </w:tc>
        <w:tc>
          <w:tcPr>
            <w:tcW w:w="1136" w:type="dxa"/>
            <w:tcBorders>
              <w:top w:val="nil"/>
              <w:left w:val="nil"/>
              <w:bottom w:val="nil"/>
              <w:right w:val="nil"/>
            </w:tcBorders>
            <w:shd w:val="clear" w:color="auto" w:fill="auto"/>
            <w:vAlign w:val="bottom"/>
          </w:tcPr>
          <w:p w14:paraId="2406CD42" w14:textId="168FD434"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417" w:type="dxa"/>
            <w:gridSpan w:val="2"/>
            <w:tcBorders>
              <w:top w:val="nil"/>
              <w:left w:val="nil"/>
              <w:bottom w:val="nil"/>
              <w:right w:val="nil"/>
            </w:tcBorders>
            <w:vAlign w:val="bottom"/>
          </w:tcPr>
          <w:p w14:paraId="33FD1B8B"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color w:val="000000"/>
                <w:sz w:val="16"/>
                <w:szCs w:val="16"/>
                <w:lang w:eastAsia="hr-HR"/>
              </w:rPr>
              <w:t>-</w:t>
            </w:r>
          </w:p>
        </w:tc>
      </w:tr>
      <w:tr w:rsidR="001E6949" w:rsidRPr="00C07BD8" w14:paraId="74235682" w14:textId="77777777" w:rsidTr="001E6949">
        <w:trPr>
          <w:trHeight w:val="227"/>
        </w:trPr>
        <w:tc>
          <w:tcPr>
            <w:tcW w:w="3113" w:type="dxa"/>
            <w:gridSpan w:val="3"/>
            <w:tcBorders>
              <w:top w:val="nil"/>
              <w:left w:val="nil"/>
              <w:bottom w:val="nil"/>
              <w:right w:val="nil"/>
            </w:tcBorders>
            <w:shd w:val="clear" w:color="auto" w:fill="auto"/>
            <w:noWrap/>
            <w:vAlign w:val="bottom"/>
          </w:tcPr>
          <w:p w14:paraId="47ED53C5" w14:textId="77777777"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color w:val="000000"/>
                <w:sz w:val="16"/>
                <w:szCs w:val="16"/>
                <w:lang w:val="en-US"/>
              </w:rPr>
              <w:t>Treasury bills in HRK up to 91 days</w:t>
            </w:r>
          </w:p>
        </w:tc>
        <w:tc>
          <w:tcPr>
            <w:tcW w:w="1139" w:type="dxa"/>
            <w:gridSpan w:val="8"/>
            <w:tcBorders>
              <w:top w:val="nil"/>
              <w:left w:val="nil"/>
              <w:bottom w:val="nil"/>
              <w:right w:val="nil"/>
            </w:tcBorders>
            <w:shd w:val="clear" w:color="auto" w:fill="auto"/>
            <w:noWrap/>
            <w:vAlign w:val="bottom"/>
          </w:tcPr>
          <w:p w14:paraId="76B38BDF"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tcPr>
          <w:p w14:paraId="6109EC03" w14:textId="77777777" w:rsidR="001E6949" w:rsidRPr="00C07BD8" w:rsidRDefault="001E6949" w:rsidP="001E6949">
            <w:pPr>
              <w:spacing w:after="0" w:line="240" w:lineRule="auto"/>
              <w:jc w:val="center"/>
              <w:rPr>
                <w:rFonts w:ascii="Arial" w:eastAsia="Calibri" w:hAnsi="Arial" w:cs="Arial"/>
                <w:color w:val="000000"/>
                <w:sz w:val="16"/>
                <w:szCs w:val="16"/>
              </w:rPr>
            </w:pPr>
            <w:r w:rsidRPr="00C07BD8">
              <w:rPr>
                <w:rFonts w:ascii="Arial" w:eastAsia="Calibri" w:hAnsi="Arial" w:cs="Arial"/>
                <w:color w:val="000000"/>
                <w:sz w:val="16"/>
                <w:szCs w:val="16"/>
              </w:rPr>
              <w:t>0.089</w:t>
            </w:r>
          </w:p>
        </w:tc>
        <w:tc>
          <w:tcPr>
            <w:tcW w:w="1273" w:type="dxa"/>
            <w:gridSpan w:val="4"/>
            <w:tcBorders>
              <w:top w:val="nil"/>
              <w:left w:val="nil"/>
              <w:bottom w:val="nil"/>
              <w:right w:val="nil"/>
            </w:tcBorders>
            <w:shd w:val="clear" w:color="auto" w:fill="auto"/>
            <w:vAlign w:val="bottom"/>
          </w:tcPr>
          <w:p w14:paraId="54B00E9F"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417" w:type="dxa"/>
            <w:gridSpan w:val="2"/>
            <w:tcBorders>
              <w:top w:val="nil"/>
              <w:left w:val="nil"/>
              <w:bottom w:val="nil"/>
              <w:right w:val="nil"/>
            </w:tcBorders>
            <w:shd w:val="clear" w:color="auto" w:fill="auto"/>
            <w:vAlign w:val="bottom"/>
          </w:tcPr>
          <w:p w14:paraId="012DDA4F"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136" w:type="dxa"/>
            <w:tcBorders>
              <w:top w:val="nil"/>
              <w:left w:val="nil"/>
              <w:bottom w:val="nil"/>
              <w:right w:val="nil"/>
            </w:tcBorders>
            <w:shd w:val="clear" w:color="auto" w:fill="auto"/>
            <w:vAlign w:val="bottom"/>
          </w:tcPr>
          <w:p w14:paraId="571CB56E" w14:textId="26CC8511"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417" w:type="dxa"/>
            <w:gridSpan w:val="2"/>
            <w:tcBorders>
              <w:top w:val="nil"/>
              <w:left w:val="nil"/>
              <w:bottom w:val="nil"/>
              <w:right w:val="nil"/>
            </w:tcBorders>
            <w:shd w:val="clear" w:color="auto" w:fill="auto"/>
            <w:vAlign w:val="bottom"/>
          </w:tcPr>
          <w:p w14:paraId="036927AA"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r>
      <w:tr w:rsidR="001E6949" w:rsidRPr="00C07BD8" w14:paraId="099C4D2B" w14:textId="77777777" w:rsidTr="001E6949">
        <w:trPr>
          <w:trHeight w:val="227"/>
        </w:trPr>
        <w:tc>
          <w:tcPr>
            <w:tcW w:w="3113" w:type="dxa"/>
            <w:gridSpan w:val="3"/>
            <w:tcBorders>
              <w:top w:val="nil"/>
              <w:left w:val="nil"/>
              <w:bottom w:val="nil"/>
              <w:right w:val="nil"/>
            </w:tcBorders>
            <w:shd w:val="clear" w:color="auto" w:fill="auto"/>
            <w:noWrap/>
            <w:vAlign w:val="bottom"/>
            <w:hideMark/>
          </w:tcPr>
          <w:p w14:paraId="0ABAAA72" w14:textId="77777777"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color w:val="000000"/>
                <w:sz w:val="16"/>
                <w:szCs w:val="16"/>
                <w:lang w:val="en-US"/>
              </w:rPr>
              <w:t>Treasury bills in HRK up to 364 days</w:t>
            </w:r>
          </w:p>
        </w:tc>
        <w:tc>
          <w:tcPr>
            <w:tcW w:w="1139" w:type="dxa"/>
            <w:gridSpan w:val="8"/>
            <w:tcBorders>
              <w:top w:val="nil"/>
              <w:left w:val="nil"/>
              <w:bottom w:val="nil"/>
              <w:right w:val="nil"/>
            </w:tcBorders>
            <w:shd w:val="clear" w:color="auto" w:fill="auto"/>
            <w:noWrap/>
            <w:vAlign w:val="bottom"/>
            <w:hideMark/>
          </w:tcPr>
          <w:p w14:paraId="36299C93"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tcPr>
          <w:p w14:paraId="75687FFA" w14:textId="1A1EB7C8"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color w:val="000000"/>
                <w:sz w:val="16"/>
                <w:szCs w:val="16"/>
              </w:rPr>
              <w:t>0.053-0.176</w:t>
            </w:r>
          </w:p>
        </w:tc>
        <w:tc>
          <w:tcPr>
            <w:tcW w:w="1273" w:type="dxa"/>
            <w:gridSpan w:val="4"/>
            <w:tcBorders>
              <w:top w:val="nil"/>
              <w:left w:val="nil"/>
              <w:bottom w:val="nil"/>
              <w:right w:val="nil"/>
            </w:tcBorders>
            <w:shd w:val="clear" w:color="auto" w:fill="auto"/>
            <w:vAlign w:val="bottom"/>
          </w:tcPr>
          <w:p w14:paraId="45028C16" w14:textId="301FFB6F"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1,331,202</w:t>
            </w:r>
          </w:p>
        </w:tc>
        <w:tc>
          <w:tcPr>
            <w:tcW w:w="1417" w:type="dxa"/>
            <w:gridSpan w:val="2"/>
            <w:tcBorders>
              <w:top w:val="nil"/>
              <w:left w:val="nil"/>
              <w:bottom w:val="nil"/>
              <w:right w:val="nil"/>
            </w:tcBorders>
            <w:shd w:val="clear" w:color="auto" w:fill="auto"/>
            <w:vAlign w:val="bottom"/>
          </w:tcPr>
          <w:p w14:paraId="0DC501FC"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1,400,000</w:t>
            </w:r>
          </w:p>
        </w:tc>
        <w:tc>
          <w:tcPr>
            <w:tcW w:w="1136" w:type="dxa"/>
            <w:tcBorders>
              <w:top w:val="nil"/>
              <w:left w:val="nil"/>
              <w:bottom w:val="nil"/>
              <w:right w:val="nil"/>
            </w:tcBorders>
            <w:shd w:val="clear" w:color="auto" w:fill="auto"/>
            <w:vAlign w:val="bottom"/>
          </w:tcPr>
          <w:p w14:paraId="59E9D9CA" w14:textId="56316DF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1,331,202</w:t>
            </w:r>
          </w:p>
        </w:tc>
        <w:tc>
          <w:tcPr>
            <w:tcW w:w="1417" w:type="dxa"/>
            <w:gridSpan w:val="2"/>
            <w:tcBorders>
              <w:top w:val="nil"/>
              <w:left w:val="nil"/>
              <w:bottom w:val="nil"/>
              <w:right w:val="nil"/>
            </w:tcBorders>
            <w:shd w:val="clear" w:color="auto" w:fill="auto"/>
            <w:vAlign w:val="bottom"/>
          </w:tcPr>
          <w:p w14:paraId="7B5511E4"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1,400,000</w:t>
            </w:r>
          </w:p>
        </w:tc>
      </w:tr>
      <w:tr w:rsidR="001E6949" w:rsidRPr="00C07BD8" w14:paraId="2E375C61" w14:textId="77777777" w:rsidTr="001E6949">
        <w:trPr>
          <w:trHeight w:val="227"/>
        </w:trPr>
        <w:tc>
          <w:tcPr>
            <w:tcW w:w="3685" w:type="dxa"/>
            <w:gridSpan w:val="7"/>
            <w:tcBorders>
              <w:top w:val="nil"/>
              <w:left w:val="nil"/>
              <w:bottom w:val="nil"/>
              <w:right w:val="nil"/>
            </w:tcBorders>
            <w:shd w:val="clear" w:color="auto" w:fill="auto"/>
            <w:noWrap/>
            <w:vAlign w:val="bottom"/>
            <w:hideMark/>
          </w:tcPr>
          <w:p w14:paraId="4C492F7B" w14:textId="3946534B"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color w:val="000000"/>
                <w:sz w:val="16"/>
                <w:szCs w:val="16"/>
                <w:lang w:val="en-US"/>
              </w:rPr>
              <w:t>Treasury bills in foreign currency up to</w:t>
            </w:r>
            <w:r w:rsidR="00AA3CC3">
              <w:rPr>
                <w:rFonts w:ascii="Arial" w:eastAsia="Calibri" w:hAnsi="Arial" w:cs="Arial"/>
                <w:color w:val="000000"/>
                <w:sz w:val="16"/>
                <w:szCs w:val="16"/>
                <w:lang w:val="en-US"/>
              </w:rPr>
              <w:t xml:space="preserve"> </w:t>
            </w:r>
            <w:r w:rsidRPr="00C07BD8">
              <w:rPr>
                <w:rFonts w:ascii="Arial" w:eastAsia="Calibri" w:hAnsi="Arial" w:cs="Arial"/>
                <w:color w:val="000000"/>
                <w:sz w:val="16"/>
                <w:szCs w:val="16"/>
                <w:lang w:val="en-US"/>
              </w:rPr>
              <w:t>364 days</w:t>
            </w:r>
          </w:p>
        </w:tc>
        <w:tc>
          <w:tcPr>
            <w:tcW w:w="567" w:type="dxa"/>
            <w:gridSpan w:val="4"/>
            <w:tcBorders>
              <w:top w:val="nil"/>
              <w:left w:val="nil"/>
              <w:bottom w:val="nil"/>
              <w:right w:val="nil"/>
            </w:tcBorders>
            <w:shd w:val="clear" w:color="auto" w:fill="auto"/>
            <w:noWrap/>
            <w:vAlign w:val="bottom"/>
            <w:hideMark/>
          </w:tcPr>
          <w:p w14:paraId="2EAF58C0"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right w:val="nil"/>
            </w:tcBorders>
            <w:shd w:val="clear" w:color="auto" w:fill="auto"/>
            <w:noWrap/>
            <w:vAlign w:val="bottom"/>
          </w:tcPr>
          <w:p w14:paraId="17EC9A24" w14:textId="77777777" w:rsidR="001E6949" w:rsidRPr="00C07BD8" w:rsidRDefault="001E6949" w:rsidP="001E6949">
            <w:pPr>
              <w:spacing w:after="0" w:line="240" w:lineRule="auto"/>
              <w:jc w:val="center"/>
              <w:rPr>
                <w:rFonts w:ascii="Arial" w:eastAsia="Calibri" w:hAnsi="Arial" w:cs="Arial"/>
                <w:color w:val="000000"/>
                <w:sz w:val="16"/>
                <w:szCs w:val="16"/>
                <w:lang w:val="en-US"/>
              </w:rPr>
            </w:pPr>
            <w:r w:rsidRPr="00C07BD8">
              <w:rPr>
                <w:rFonts w:ascii="Arial" w:eastAsia="Calibri" w:hAnsi="Arial" w:cs="Arial"/>
                <w:color w:val="000000"/>
                <w:sz w:val="16"/>
                <w:szCs w:val="16"/>
                <w:lang w:val="en-US"/>
              </w:rPr>
              <w:t xml:space="preserve"> 0.000</w:t>
            </w:r>
          </w:p>
        </w:tc>
        <w:tc>
          <w:tcPr>
            <w:tcW w:w="1273" w:type="dxa"/>
            <w:gridSpan w:val="4"/>
            <w:tcBorders>
              <w:top w:val="nil"/>
              <w:left w:val="nil"/>
              <w:right w:val="nil"/>
            </w:tcBorders>
            <w:shd w:val="clear" w:color="auto" w:fill="auto"/>
            <w:vAlign w:val="bottom"/>
          </w:tcPr>
          <w:p w14:paraId="6AE20921" w14:textId="65E4BC9A"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417" w:type="dxa"/>
            <w:gridSpan w:val="2"/>
            <w:tcBorders>
              <w:top w:val="nil"/>
              <w:left w:val="nil"/>
              <w:bottom w:val="nil"/>
              <w:right w:val="nil"/>
            </w:tcBorders>
            <w:shd w:val="clear" w:color="auto" w:fill="auto"/>
            <w:vAlign w:val="bottom"/>
          </w:tcPr>
          <w:p w14:paraId="7C851DB6"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150,344</w:t>
            </w:r>
          </w:p>
        </w:tc>
        <w:tc>
          <w:tcPr>
            <w:tcW w:w="1136" w:type="dxa"/>
            <w:tcBorders>
              <w:top w:val="nil"/>
              <w:left w:val="nil"/>
              <w:right w:val="nil"/>
            </w:tcBorders>
            <w:shd w:val="clear" w:color="auto" w:fill="auto"/>
            <w:vAlign w:val="bottom"/>
          </w:tcPr>
          <w:p w14:paraId="19D1D085" w14:textId="4B3DB569"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w:t>
            </w:r>
          </w:p>
        </w:tc>
        <w:tc>
          <w:tcPr>
            <w:tcW w:w="1417" w:type="dxa"/>
            <w:gridSpan w:val="2"/>
            <w:tcBorders>
              <w:top w:val="nil"/>
              <w:left w:val="nil"/>
              <w:bottom w:val="nil"/>
              <w:right w:val="nil"/>
            </w:tcBorders>
            <w:shd w:val="clear" w:color="auto" w:fill="auto"/>
            <w:vAlign w:val="bottom"/>
          </w:tcPr>
          <w:p w14:paraId="21394C7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150,344</w:t>
            </w:r>
          </w:p>
        </w:tc>
      </w:tr>
      <w:tr w:rsidR="001E6949" w:rsidRPr="00C07BD8" w14:paraId="784C2E48" w14:textId="77777777" w:rsidTr="001E6949">
        <w:trPr>
          <w:trHeight w:val="227"/>
        </w:trPr>
        <w:tc>
          <w:tcPr>
            <w:tcW w:w="1979" w:type="dxa"/>
            <w:tcBorders>
              <w:top w:val="nil"/>
              <w:left w:val="nil"/>
              <w:bottom w:val="single" w:sz="4" w:space="0" w:color="auto"/>
              <w:right w:val="nil"/>
            </w:tcBorders>
            <w:shd w:val="clear" w:color="auto" w:fill="auto"/>
            <w:noWrap/>
            <w:vAlign w:val="bottom"/>
            <w:hideMark/>
          </w:tcPr>
          <w:p w14:paraId="1CDFC557" w14:textId="77777777"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bCs/>
                <w:color w:val="000000"/>
                <w:sz w:val="16"/>
                <w:szCs w:val="16"/>
                <w:lang w:val="en-US" w:eastAsia="hr-HR"/>
              </w:rPr>
              <w:t>Accrued interest</w:t>
            </w:r>
          </w:p>
        </w:tc>
        <w:tc>
          <w:tcPr>
            <w:tcW w:w="1134" w:type="dxa"/>
            <w:gridSpan w:val="2"/>
            <w:tcBorders>
              <w:top w:val="nil"/>
              <w:left w:val="nil"/>
              <w:bottom w:val="nil"/>
              <w:right w:val="nil"/>
            </w:tcBorders>
            <w:shd w:val="clear" w:color="auto" w:fill="auto"/>
            <w:noWrap/>
            <w:vAlign w:val="bottom"/>
            <w:hideMark/>
          </w:tcPr>
          <w:p w14:paraId="4FA254C0"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139" w:type="dxa"/>
            <w:gridSpan w:val="8"/>
            <w:tcBorders>
              <w:top w:val="nil"/>
              <w:left w:val="nil"/>
              <w:bottom w:val="nil"/>
              <w:right w:val="nil"/>
            </w:tcBorders>
            <w:shd w:val="clear" w:color="auto" w:fill="auto"/>
            <w:noWrap/>
            <w:vAlign w:val="bottom"/>
            <w:hideMark/>
          </w:tcPr>
          <w:p w14:paraId="219A21CB" w14:textId="77777777" w:rsidR="001E6949" w:rsidRPr="00C07BD8" w:rsidRDefault="001E6949" w:rsidP="001E6949">
            <w:pPr>
              <w:spacing w:after="0" w:line="240" w:lineRule="auto"/>
              <w:rPr>
                <w:rFonts w:ascii="Arial" w:eastAsia="Calibri" w:hAnsi="Arial" w:cs="Arial"/>
                <w:sz w:val="16"/>
                <w:szCs w:val="16"/>
                <w:lang w:val="en-US"/>
              </w:rPr>
            </w:pPr>
          </w:p>
        </w:tc>
        <w:tc>
          <w:tcPr>
            <w:tcW w:w="1136" w:type="dxa"/>
            <w:tcBorders>
              <w:left w:val="nil"/>
              <w:bottom w:val="nil"/>
              <w:right w:val="nil"/>
            </w:tcBorders>
            <w:shd w:val="clear" w:color="auto" w:fill="auto"/>
            <w:noWrap/>
            <w:vAlign w:val="bottom"/>
            <w:hideMark/>
          </w:tcPr>
          <w:p w14:paraId="310F2CA2" w14:textId="77777777" w:rsidR="001E6949" w:rsidRPr="00C07BD8" w:rsidRDefault="001E6949" w:rsidP="001E6949">
            <w:pPr>
              <w:spacing w:after="0" w:line="240" w:lineRule="auto"/>
              <w:rPr>
                <w:rFonts w:ascii="Arial" w:eastAsia="Calibri" w:hAnsi="Arial" w:cs="Arial"/>
                <w:sz w:val="16"/>
                <w:szCs w:val="16"/>
                <w:lang w:val="en-US"/>
              </w:rPr>
            </w:pPr>
          </w:p>
        </w:tc>
        <w:tc>
          <w:tcPr>
            <w:tcW w:w="1273" w:type="dxa"/>
            <w:gridSpan w:val="4"/>
            <w:tcBorders>
              <w:top w:val="nil"/>
              <w:left w:val="nil"/>
              <w:bottom w:val="single" w:sz="4" w:space="0" w:color="auto"/>
              <w:right w:val="nil"/>
            </w:tcBorders>
            <w:shd w:val="clear" w:color="auto" w:fill="auto"/>
            <w:vAlign w:val="bottom"/>
          </w:tcPr>
          <w:p w14:paraId="2E300C0F" w14:textId="62EAB2F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11,671</w:t>
            </w:r>
          </w:p>
        </w:tc>
        <w:tc>
          <w:tcPr>
            <w:tcW w:w="1417" w:type="dxa"/>
            <w:gridSpan w:val="2"/>
            <w:tcBorders>
              <w:top w:val="nil"/>
              <w:left w:val="nil"/>
              <w:bottom w:val="single" w:sz="4" w:space="0" w:color="auto"/>
              <w:right w:val="nil"/>
            </w:tcBorders>
            <w:shd w:val="clear" w:color="auto" w:fill="auto"/>
            <w:vAlign w:val="bottom"/>
          </w:tcPr>
          <w:p w14:paraId="044B60B0"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15,620</w:t>
            </w:r>
          </w:p>
        </w:tc>
        <w:tc>
          <w:tcPr>
            <w:tcW w:w="1136" w:type="dxa"/>
            <w:tcBorders>
              <w:top w:val="nil"/>
              <w:left w:val="nil"/>
              <w:bottom w:val="single" w:sz="4" w:space="0" w:color="auto"/>
              <w:right w:val="nil"/>
            </w:tcBorders>
            <w:shd w:val="clear" w:color="auto" w:fill="auto"/>
            <w:vAlign w:val="bottom"/>
          </w:tcPr>
          <w:p w14:paraId="5AC8ED1E" w14:textId="225BAB1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11,332</w:t>
            </w:r>
          </w:p>
        </w:tc>
        <w:tc>
          <w:tcPr>
            <w:tcW w:w="1417" w:type="dxa"/>
            <w:gridSpan w:val="2"/>
            <w:tcBorders>
              <w:top w:val="nil"/>
              <w:left w:val="nil"/>
              <w:bottom w:val="single" w:sz="4" w:space="0" w:color="auto"/>
              <w:right w:val="nil"/>
            </w:tcBorders>
            <w:shd w:val="clear" w:color="auto" w:fill="auto"/>
            <w:vAlign w:val="bottom"/>
          </w:tcPr>
          <w:p w14:paraId="693D860A"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15,194</w:t>
            </w:r>
          </w:p>
        </w:tc>
      </w:tr>
      <w:tr w:rsidR="001E6949" w:rsidRPr="00C07BD8" w14:paraId="0D2D16D6" w14:textId="77777777" w:rsidTr="001E6949">
        <w:trPr>
          <w:trHeight w:val="227"/>
        </w:trPr>
        <w:tc>
          <w:tcPr>
            <w:tcW w:w="1979" w:type="dxa"/>
            <w:tcBorders>
              <w:top w:val="single" w:sz="4" w:space="0" w:color="auto"/>
              <w:left w:val="nil"/>
              <w:bottom w:val="single" w:sz="12" w:space="0" w:color="auto"/>
              <w:right w:val="nil"/>
            </w:tcBorders>
            <w:shd w:val="clear" w:color="auto" w:fill="auto"/>
            <w:noWrap/>
            <w:vAlign w:val="center"/>
            <w:hideMark/>
          </w:tcPr>
          <w:p w14:paraId="1D987BA4" w14:textId="77777777" w:rsidR="001E6949" w:rsidRPr="00C07BD8" w:rsidRDefault="001E6949" w:rsidP="001E6949">
            <w:pPr>
              <w:spacing w:after="0" w:line="240" w:lineRule="auto"/>
              <w:jc w:val="both"/>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center"/>
            <w:hideMark/>
          </w:tcPr>
          <w:p w14:paraId="7DCC033D"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139" w:type="dxa"/>
            <w:gridSpan w:val="8"/>
            <w:tcBorders>
              <w:top w:val="single" w:sz="4" w:space="0" w:color="auto"/>
              <w:left w:val="nil"/>
              <w:bottom w:val="single" w:sz="12" w:space="0" w:color="auto"/>
              <w:right w:val="nil"/>
            </w:tcBorders>
            <w:shd w:val="clear" w:color="auto" w:fill="auto"/>
            <w:noWrap/>
            <w:vAlign w:val="center"/>
            <w:hideMark/>
          </w:tcPr>
          <w:p w14:paraId="16A53200"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center"/>
            <w:hideMark/>
          </w:tcPr>
          <w:p w14:paraId="5A7BE0C5" w14:textId="77777777" w:rsidR="001E6949" w:rsidRPr="00C07BD8" w:rsidRDefault="001E6949" w:rsidP="001E6949">
            <w:pPr>
              <w:spacing w:after="0" w:line="240" w:lineRule="auto"/>
              <w:jc w:val="both"/>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273" w:type="dxa"/>
            <w:gridSpan w:val="4"/>
            <w:tcBorders>
              <w:top w:val="single" w:sz="4" w:space="0" w:color="auto"/>
              <w:left w:val="nil"/>
              <w:bottom w:val="single" w:sz="12" w:space="0" w:color="auto"/>
              <w:right w:val="nil"/>
            </w:tcBorders>
            <w:shd w:val="clear" w:color="auto" w:fill="auto"/>
            <w:vAlign w:val="bottom"/>
          </w:tcPr>
          <w:p w14:paraId="5D6ADD4D" w14:textId="618A51B2"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2,680,134</w:t>
            </w:r>
          </w:p>
        </w:tc>
        <w:tc>
          <w:tcPr>
            <w:tcW w:w="1417" w:type="dxa"/>
            <w:gridSpan w:val="2"/>
            <w:tcBorders>
              <w:top w:val="single" w:sz="4" w:space="0" w:color="auto"/>
              <w:left w:val="nil"/>
              <w:bottom w:val="single" w:sz="12" w:space="0" w:color="auto"/>
              <w:right w:val="nil"/>
            </w:tcBorders>
            <w:shd w:val="clear" w:color="auto" w:fill="auto"/>
            <w:vAlign w:val="bottom"/>
          </w:tcPr>
          <w:p w14:paraId="67B8B6DA"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2,927,338</w:t>
            </w:r>
          </w:p>
        </w:tc>
        <w:tc>
          <w:tcPr>
            <w:tcW w:w="1136" w:type="dxa"/>
            <w:tcBorders>
              <w:top w:val="single" w:sz="4" w:space="0" w:color="auto"/>
              <w:left w:val="nil"/>
              <w:bottom w:val="single" w:sz="12" w:space="0" w:color="auto"/>
              <w:right w:val="nil"/>
            </w:tcBorders>
            <w:shd w:val="clear" w:color="auto" w:fill="auto"/>
            <w:vAlign w:val="bottom"/>
          </w:tcPr>
          <w:p w14:paraId="344BA7E8" w14:textId="7AA83B7F"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2,632,429</w:t>
            </w:r>
          </w:p>
        </w:tc>
        <w:tc>
          <w:tcPr>
            <w:tcW w:w="1417" w:type="dxa"/>
            <w:gridSpan w:val="2"/>
            <w:tcBorders>
              <w:top w:val="single" w:sz="4" w:space="0" w:color="auto"/>
              <w:left w:val="nil"/>
              <w:bottom w:val="single" w:sz="12" w:space="0" w:color="auto"/>
              <w:right w:val="nil"/>
            </w:tcBorders>
            <w:shd w:val="clear" w:color="auto" w:fill="auto"/>
            <w:vAlign w:val="bottom"/>
          </w:tcPr>
          <w:p w14:paraId="55753989" w14:textId="4ADC2A56"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 xml:space="preserve">  2,870,512</w:t>
            </w:r>
          </w:p>
        </w:tc>
      </w:tr>
      <w:tr w:rsidR="001E6949" w:rsidRPr="00C07BD8" w14:paraId="77D66445" w14:textId="77777777" w:rsidTr="001E6949">
        <w:trPr>
          <w:trHeight w:hRule="exact" w:val="278"/>
        </w:trPr>
        <w:tc>
          <w:tcPr>
            <w:tcW w:w="1979" w:type="dxa"/>
            <w:tcBorders>
              <w:top w:val="single" w:sz="12" w:space="0" w:color="auto"/>
              <w:left w:val="nil"/>
              <w:right w:val="nil"/>
            </w:tcBorders>
            <w:shd w:val="clear" w:color="auto" w:fill="auto"/>
            <w:vAlign w:val="center"/>
            <w:hideMark/>
          </w:tcPr>
          <w:p w14:paraId="15D1CFF5"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4" w:type="dxa"/>
            <w:gridSpan w:val="2"/>
            <w:tcBorders>
              <w:top w:val="single" w:sz="12" w:space="0" w:color="auto"/>
              <w:left w:val="nil"/>
              <w:right w:val="nil"/>
            </w:tcBorders>
            <w:shd w:val="clear" w:color="auto" w:fill="auto"/>
            <w:vAlign w:val="center"/>
            <w:hideMark/>
          </w:tcPr>
          <w:p w14:paraId="2D23B708"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139" w:type="dxa"/>
            <w:gridSpan w:val="8"/>
            <w:tcBorders>
              <w:top w:val="single" w:sz="12" w:space="0" w:color="auto"/>
              <w:left w:val="nil"/>
              <w:bottom w:val="nil"/>
              <w:right w:val="nil"/>
            </w:tcBorders>
            <w:shd w:val="clear" w:color="auto" w:fill="auto"/>
            <w:noWrap/>
            <w:vAlign w:val="center"/>
            <w:hideMark/>
          </w:tcPr>
          <w:p w14:paraId="4E317D41" w14:textId="77777777" w:rsidR="001E6949" w:rsidRPr="00C07BD8" w:rsidRDefault="001E6949" w:rsidP="001E6949">
            <w:pPr>
              <w:spacing w:after="0" w:line="240" w:lineRule="auto"/>
              <w:rPr>
                <w:rFonts w:ascii="Arial" w:eastAsia="Calibri" w:hAnsi="Arial" w:cs="Arial"/>
                <w:sz w:val="16"/>
                <w:szCs w:val="16"/>
                <w:lang w:val="en-US"/>
              </w:rPr>
            </w:pPr>
          </w:p>
        </w:tc>
        <w:tc>
          <w:tcPr>
            <w:tcW w:w="1136" w:type="dxa"/>
            <w:tcBorders>
              <w:top w:val="single" w:sz="12" w:space="0" w:color="auto"/>
              <w:left w:val="nil"/>
              <w:bottom w:val="nil"/>
              <w:right w:val="nil"/>
            </w:tcBorders>
            <w:shd w:val="clear" w:color="auto" w:fill="auto"/>
            <w:noWrap/>
            <w:vAlign w:val="center"/>
            <w:hideMark/>
          </w:tcPr>
          <w:p w14:paraId="5B9F0E2A"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273" w:type="dxa"/>
            <w:gridSpan w:val="4"/>
            <w:tcBorders>
              <w:top w:val="single" w:sz="12" w:space="0" w:color="auto"/>
              <w:left w:val="nil"/>
              <w:right w:val="nil"/>
            </w:tcBorders>
            <w:shd w:val="clear" w:color="auto" w:fill="auto"/>
            <w:vAlign w:val="bottom"/>
          </w:tcPr>
          <w:p w14:paraId="7FEF3C24"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417" w:type="dxa"/>
            <w:gridSpan w:val="2"/>
            <w:tcBorders>
              <w:top w:val="single" w:sz="12" w:space="0" w:color="auto"/>
              <w:left w:val="nil"/>
              <w:right w:val="nil"/>
            </w:tcBorders>
            <w:shd w:val="clear" w:color="auto" w:fill="auto"/>
            <w:vAlign w:val="bottom"/>
          </w:tcPr>
          <w:p w14:paraId="17E33DF2" w14:textId="77777777" w:rsidR="001E6949" w:rsidRPr="00C07BD8" w:rsidRDefault="001E6949" w:rsidP="001E6949">
            <w:pPr>
              <w:spacing w:after="0" w:line="240" w:lineRule="auto"/>
              <w:jc w:val="both"/>
              <w:rPr>
                <w:rFonts w:ascii="Arial" w:eastAsia="Calibri" w:hAnsi="Arial" w:cs="Arial"/>
                <w:sz w:val="16"/>
                <w:szCs w:val="16"/>
                <w:lang w:val="en-US"/>
              </w:rPr>
            </w:pPr>
          </w:p>
        </w:tc>
        <w:tc>
          <w:tcPr>
            <w:tcW w:w="1136" w:type="dxa"/>
            <w:tcBorders>
              <w:top w:val="single" w:sz="12" w:space="0" w:color="auto"/>
              <w:left w:val="nil"/>
              <w:bottom w:val="nil"/>
              <w:right w:val="nil"/>
            </w:tcBorders>
            <w:shd w:val="clear" w:color="auto" w:fill="auto"/>
            <w:vAlign w:val="center"/>
          </w:tcPr>
          <w:p w14:paraId="03CC32FA"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single" w:sz="12" w:space="0" w:color="auto"/>
              <w:left w:val="nil"/>
              <w:right w:val="nil"/>
            </w:tcBorders>
            <w:shd w:val="clear" w:color="auto" w:fill="auto"/>
            <w:vAlign w:val="bottom"/>
          </w:tcPr>
          <w:p w14:paraId="4BCC4DED"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27A01347" w14:textId="77777777" w:rsidTr="001E6949">
        <w:trPr>
          <w:trHeight w:val="58"/>
        </w:trPr>
        <w:tc>
          <w:tcPr>
            <w:tcW w:w="3113" w:type="dxa"/>
            <w:gridSpan w:val="3"/>
            <w:tcBorders>
              <w:left w:val="nil"/>
              <w:right w:val="nil"/>
            </w:tcBorders>
            <w:shd w:val="clear" w:color="auto" w:fill="auto"/>
            <w:noWrap/>
            <w:vAlign w:val="center"/>
            <w:hideMark/>
          </w:tcPr>
          <w:p w14:paraId="76D1AFD6" w14:textId="77777777"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bCs/>
                <w:color w:val="000000"/>
                <w:sz w:val="16"/>
                <w:szCs w:val="16"/>
                <w:lang w:val="en-US" w:eastAsia="hr-HR"/>
              </w:rPr>
              <w:t>Unlisted debt instruments:</w:t>
            </w:r>
          </w:p>
        </w:tc>
        <w:tc>
          <w:tcPr>
            <w:tcW w:w="1139" w:type="dxa"/>
            <w:gridSpan w:val="8"/>
            <w:tcBorders>
              <w:top w:val="nil"/>
              <w:left w:val="nil"/>
              <w:bottom w:val="nil"/>
              <w:right w:val="nil"/>
            </w:tcBorders>
            <w:shd w:val="clear" w:color="auto" w:fill="auto"/>
            <w:noWrap/>
            <w:vAlign w:val="bottom"/>
            <w:hideMark/>
          </w:tcPr>
          <w:p w14:paraId="65539FD9"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14:paraId="54283274" w14:textId="77777777" w:rsidR="001E6949" w:rsidRPr="00C07BD8" w:rsidRDefault="001E6949" w:rsidP="001E6949">
            <w:pPr>
              <w:spacing w:after="0" w:line="240" w:lineRule="auto"/>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center"/>
          </w:tcPr>
          <w:p w14:paraId="25247830" w14:textId="77777777" w:rsidR="001E6949" w:rsidRPr="00C07BD8" w:rsidRDefault="001E6949" w:rsidP="001E6949">
            <w:pPr>
              <w:spacing w:after="0" w:line="240" w:lineRule="auto"/>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0323A06F"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center"/>
          </w:tcPr>
          <w:p w14:paraId="08CE7162" w14:textId="77777777" w:rsidR="001E6949" w:rsidRPr="00C07BD8" w:rsidRDefault="001E6949" w:rsidP="001E6949">
            <w:pPr>
              <w:spacing w:after="0" w:line="240" w:lineRule="auto"/>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72E072C6" w14:textId="77777777" w:rsidR="001E6949" w:rsidRPr="00C07BD8" w:rsidRDefault="001E6949" w:rsidP="001E6949">
            <w:pPr>
              <w:spacing w:after="0" w:line="240" w:lineRule="auto"/>
              <w:jc w:val="right"/>
              <w:rPr>
                <w:rFonts w:ascii="Arial" w:eastAsia="Calibri" w:hAnsi="Arial" w:cs="Arial"/>
                <w:sz w:val="16"/>
                <w:szCs w:val="16"/>
                <w:lang w:val="en-US"/>
              </w:rPr>
            </w:pPr>
          </w:p>
        </w:tc>
      </w:tr>
      <w:tr w:rsidR="001E6949" w:rsidRPr="00C07BD8" w14:paraId="4FAAA761" w14:textId="77777777" w:rsidTr="001E6949">
        <w:trPr>
          <w:trHeight w:hRule="exact" w:val="227"/>
        </w:trPr>
        <w:tc>
          <w:tcPr>
            <w:tcW w:w="4252" w:type="dxa"/>
            <w:gridSpan w:val="11"/>
            <w:tcBorders>
              <w:left w:val="nil"/>
              <w:right w:val="nil"/>
            </w:tcBorders>
            <w:shd w:val="clear" w:color="auto" w:fill="auto"/>
            <w:vAlign w:val="bottom"/>
            <w:hideMark/>
          </w:tcPr>
          <w:p w14:paraId="43105100" w14:textId="77777777" w:rsidR="001E6949" w:rsidRPr="00C07BD8" w:rsidRDefault="001E6949" w:rsidP="001E6949">
            <w:pPr>
              <w:spacing w:after="0" w:line="240" w:lineRule="auto"/>
              <w:jc w:val="both"/>
              <w:rPr>
                <w:rFonts w:ascii="Arial" w:eastAsia="Calibri" w:hAnsi="Arial" w:cs="Arial"/>
                <w:i/>
                <w:iCs/>
                <w:color w:val="000000"/>
                <w:sz w:val="16"/>
                <w:szCs w:val="16"/>
                <w:lang w:val="en-US"/>
              </w:rPr>
            </w:pPr>
            <w:r w:rsidRPr="00C07BD8">
              <w:rPr>
                <w:rFonts w:ascii="Arial" w:eastAsia="Calibri" w:hAnsi="Arial" w:cs="Arial"/>
                <w:bCs/>
                <w:i/>
                <w:color w:val="000000"/>
                <w:sz w:val="16"/>
                <w:szCs w:val="16"/>
                <w:lang w:val="en-US" w:eastAsia="hr-HR"/>
              </w:rPr>
              <w:t>Corporate bonds with a currency clause:</w:t>
            </w:r>
          </w:p>
        </w:tc>
        <w:tc>
          <w:tcPr>
            <w:tcW w:w="1136" w:type="dxa"/>
            <w:tcBorders>
              <w:top w:val="nil"/>
              <w:left w:val="nil"/>
              <w:bottom w:val="nil"/>
              <w:right w:val="nil"/>
            </w:tcBorders>
            <w:shd w:val="clear" w:color="auto" w:fill="auto"/>
            <w:noWrap/>
            <w:vAlign w:val="bottom"/>
            <w:hideMark/>
          </w:tcPr>
          <w:p w14:paraId="64004E68" w14:textId="77777777" w:rsidR="001E6949" w:rsidRPr="00C07BD8" w:rsidRDefault="001E6949" w:rsidP="001E6949">
            <w:pPr>
              <w:spacing w:after="0" w:line="240" w:lineRule="auto"/>
              <w:rPr>
                <w:rFonts w:ascii="Arial" w:eastAsia="Calibri" w:hAnsi="Arial" w:cs="Arial"/>
                <w:sz w:val="16"/>
                <w:szCs w:val="16"/>
                <w:lang w:val="en-US"/>
              </w:rPr>
            </w:pPr>
          </w:p>
        </w:tc>
        <w:tc>
          <w:tcPr>
            <w:tcW w:w="1273" w:type="dxa"/>
            <w:gridSpan w:val="4"/>
            <w:tcBorders>
              <w:top w:val="nil"/>
              <w:left w:val="nil"/>
              <w:bottom w:val="nil"/>
              <w:right w:val="nil"/>
            </w:tcBorders>
            <w:shd w:val="clear" w:color="auto" w:fill="auto"/>
            <w:vAlign w:val="bottom"/>
          </w:tcPr>
          <w:p w14:paraId="7ACCCAB6" w14:textId="77777777" w:rsidR="001E6949" w:rsidRPr="00C07BD8" w:rsidRDefault="001E6949" w:rsidP="001E6949">
            <w:pPr>
              <w:spacing w:after="0" w:line="240" w:lineRule="auto"/>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1D89ADA4"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45D73A6E" w14:textId="77777777" w:rsidR="001E6949" w:rsidRPr="00C07BD8" w:rsidRDefault="001E6949" w:rsidP="001E694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6CE95D3C" w14:textId="77777777" w:rsidR="001E6949" w:rsidRPr="00C07BD8" w:rsidRDefault="001E6949" w:rsidP="001E6949">
            <w:pPr>
              <w:spacing w:after="0" w:line="240" w:lineRule="auto"/>
              <w:rPr>
                <w:rFonts w:ascii="Arial" w:eastAsia="Calibri" w:hAnsi="Arial" w:cs="Arial"/>
                <w:sz w:val="16"/>
                <w:szCs w:val="16"/>
                <w:lang w:val="en-US"/>
              </w:rPr>
            </w:pPr>
          </w:p>
        </w:tc>
      </w:tr>
      <w:tr w:rsidR="001E6949" w:rsidRPr="00C07BD8" w14:paraId="43B634B9" w14:textId="77777777" w:rsidTr="001E6949">
        <w:trPr>
          <w:trHeight w:hRule="exact" w:val="227"/>
        </w:trPr>
        <w:tc>
          <w:tcPr>
            <w:tcW w:w="1979" w:type="dxa"/>
            <w:tcBorders>
              <w:top w:val="nil"/>
              <w:left w:val="nil"/>
              <w:bottom w:val="nil"/>
              <w:right w:val="nil"/>
            </w:tcBorders>
            <w:shd w:val="clear" w:color="auto" w:fill="auto"/>
            <w:noWrap/>
            <w:vAlign w:val="bottom"/>
            <w:hideMark/>
          </w:tcPr>
          <w:p w14:paraId="60E41352"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LNGU-O-31AE</w:t>
            </w:r>
          </w:p>
        </w:tc>
        <w:tc>
          <w:tcPr>
            <w:tcW w:w="1134" w:type="dxa"/>
            <w:gridSpan w:val="2"/>
            <w:tcBorders>
              <w:top w:val="nil"/>
              <w:left w:val="nil"/>
              <w:bottom w:val="nil"/>
              <w:right w:val="nil"/>
            </w:tcBorders>
            <w:shd w:val="clear" w:color="auto" w:fill="auto"/>
            <w:noWrap/>
            <w:vAlign w:val="bottom"/>
            <w:hideMark/>
          </w:tcPr>
          <w:p w14:paraId="28C61DE3"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24.7.2015.</w:t>
            </w:r>
          </w:p>
        </w:tc>
        <w:tc>
          <w:tcPr>
            <w:tcW w:w="1139" w:type="dxa"/>
            <w:gridSpan w:val="8"/>
            <w:tcBorders>
              <w:top w:val="nil"/>
              <w:left w:val="nil"/>
              <w:bottom w:val="nil"/>
              <w:right w:val="nil"/>
            </w:tcBorders>
            <w:shd w:val="clear" w:color="auto" w:fill="auto"/>
            <w:noWrap/>
            <w:vAlign w:val="bottom"/>
            <w:hideMark/>
          </w:tcPr>
          <w:p w14:paraId="537552EC"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15.10.2031.</w:t>
            </w:r>
          </w:p>
        </w:tc>
        <w:tc>
          <w:tcPr>
            <w:tcW w:w="1136" w:type="dxa"/>
            <w:tcBorders>
              <w:top w:val="nil"/>
              <w:left w:val="nil"/>
              <w:bottom w:val="nil"/>
              <w:right w:val="nil"/>
            </w:tcBorders>
            <w:shd w:val="clear" w:color="auto" w:fill="auto"/>
            <w:noWrap/>
            <w:vAlign w:val="bottom"/>
            <w:hideMark/>
          </w:tcPr>
          <w:p w14:paraId="56FB102F"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4.5</w:t>
            </w:r>
          </w:p>
        </w:tc>
        <w:tc>
          <w:tcPr>
            <w:tcW w:w="1273" w:type="dxa"/>
            <w:gridSpan w:val="4"/>
            <w:tcBorders>
              <w:top w:val="nil"/>
              <w:left w:val="nil"/>
              <w:bottom w:val="nil"/>
              <w:right w:val="nil"/>
            </w:tcBorders>
            <w:vAlign w:val="bottom"/>
          </w:tcPr>
          <w:p w14:paraId="78A8BCDA" w14:textId="0D83732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472</w:t>
            </w:r>
          </w:p>
        </w:tc>
        <w:tc>
          <w:tcPr>
            <w:tcW w:w="1417" w:type="dxa"/>
            <w:gridSpan w:val="2"/>
            <w:tcBorders>
              <w:top w:val="nil"/>
              <w:left w:val="nil"/>
              <w:bottom w:val="nil"/>
              <w:right w:val="nil"/>
            </w:tcBorders>
            <w:vAlign w:val="bottom"/>
          </w:tcPr>
          <w:p w14:paraId="7C61F8F8"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532</w:t>
            </w:r>
          </w:p>
        </w:tc>
        <w:tc>
          <w:tcPr>
            <w:tcW w:w="1136" w:type="dxa"/>
            <w:tcBorders>
              <w:top w:val="nil"/>
              <w:left w:val="nil"/>
              <w:bottom w:val="nil"/>
              <w:right w:val="nil"/>
            </w:tcBorders>
            <w:shd w:val="clear" w:color="auto" w:fill="auto"/>
            <w:vAlign w:val="bottom"/>
          </w:tcPr>
          <w:p w14:paraId="55993302" w14:textId="6AA04F78"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472</w:t>
            </w:r>
          </w:p>
        </w:tc>
        <w:tc>
          <w:tcPr>
            <w:tcW w:w="1417" w:type="dxa"/>
            <w:gridSpan w:val="2"/>
            <w:tcBorders>
              <w:top w:val="nil"/>
              <w:left w:val="nil"/>
              <w:bottom w:val="nil"/>
              <w:right w:val="nil"/>
            </w:tcBorders>
            <w:vAlign w:val="bottom"/>
          </w:tcPr>
          <w:p w14:paraId="7146C9BC"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532</w:t>
            </w:r>
          </w:p>
        </w:tc>
      </w:tr>
      <w:tr w:rsidR="001E6949" w:rsidRPr="00C07BD8" w14:paraId="2B03E732" w14:textId="77777777" w:rsidTr="001E6949">
        <w:trPr>
          <w:trHeight w:hRule="exact" w:val="227"/>
        </w:trPr>
        <w:tc>
          <w:tcPr>
            <w:tcW w:w="5388" w:type="dxa"/>
            <w:gridSpan w:val="12"/>
            <w:tcBorders>
              <w:top w:val="nil"/>
              <w:left w:val="nil"/>
              <w:bottom w:val="nil"/>
              <w:right w:val="nil"/>
            </w:tcBorders>
            <w:shd w:val="clear" w:color="auto" w:fill="auto"/>
            <w:noWrap/>
            <w:vAlign w:val="bottom"/>
          </w:tcPr>
          <w:p w14:paraId="401167C3" w14:textId="77777777" w:rsidR="001E6949" w:rsidRPr="00C07BD8" w:rsidRDefault="001E6949" w:rsidP="001E6949">
            <w:pPr>
              <w:spacing w:after="0" w:line="240" w:lineRule="auto"/>
              <w:rPr>
                <w:rFonts w:ascii="Arial" w:eastAsia="Calibri" w:hAnsi="Arial" w:cs="Arial"/>
                <w:i/>
                <w:sz w:val="16"/>
                <w:szCs w:val="16"/>
                <w:lang w:val="en-US"/>
              </w:rPr>
            </w:pPr>
            <w:r w:rsidRPr="00C07BD8">
              <w:rPr>
                <w:rFonts w:ascii="Arial" w:eastAsia="Calibri" w:hAnsi="Arial" w:cs="Arial"/>
                <w:i/>
                <w:color w:val="000000"/>
                <w:sz w:val="16"/>
                <w:szCs w:val="16"/>
                <w:lang w:val="en-US"/>
              </w:rPr>
              <w:t>Bonds of foreign corporate in foreign currency</w:t>
            </w:r>
          </w:p>
        </w:tc>
        <w:tc>
          <w:tcPr>
            <w:tcW w:w="1273" w:type="dxa"/>
            <w:gridSpan w:val="4"/>
            <w:tcBorders>
              <w:top w:val="nil"/>
              <w:left w:val="nil"/>
              <w:bottom w:val="nil"/>
              <w:right w:val="nil"/>
            </w:tcBorders>
            <w:shd w:val="clear" w:color="auto" w:fill="auto"/>
            <w:vAlign w:val="bottom"/>
          </w:tcPr>
          <w:p w14:paraId="76C67369"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417" w:type="dxa"/>
            <w:gridSpan w:val="2"/>
            <w:tcBorders>
              <w:top w:val="nil"/>
              <w:left w:val="nil"/>
              <w:bottom w:val="nil"/>
              <w:right w:val="nil"/>
            </w:tcBorders>
            <w:shd w:val="clear" w:color="auto" w:fill="auto"/>
            <w:vAlign w:val="bottom"/>
          </w:tcPr>
          <w:p w14:paraId="36467F9A"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vAlign w:val="bottom"/>
          </w:tcPr>
          <w:p w14:paraId="499A058B"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417" w:type="dxa"/>
            <w:gridSpan w:val="2"/>
            <w:tcBorders>
              <w:top w:val="nil"/>
              <w:left w:val="nil"/>
              <w:bottom w:val="nil"/>
              <w:right w:val="nil"/>
            </w:tcBorders>
            <w:vAlign w:val="bottom"/>
          </w:tcPr>
          <w:p w14:paraId="34D39417" w14:textId="77777777" w:rsidR="001E6949" w:rsidRPr="00C07BD8" w:rsidRDefault="001E6949" w:rsidP="001E6949">
            <w:pPr>
              <w:spacing w:after="0" w:line="240" w:lineRule="auto"/>
              <w:rPr>
                <w:rFonts w:ascii="Arial" w:eastAsia="Calibri" w:hAnsi="Arial" w:cs="Arial"/>
                <w:color w:val="000000"/>
                <w:sz w:val="16"/>
                <w:szCs w:val="16"/>
                <w:lang w:val="en-US"/>
              </w:rPr>
            </w:pPr>
          </w:p>
        </w:tc>
      </w:tr>
      <w:tr w:rsidR="001E6949" w:rsidRPr="00C07BD8" w14:paraId="66EB1F9E" w14:textId="77777777" w:rsidTr="001E6949">
        <w:trPr>
          <w:trHeight w:val="175"/>
        </w:trPr>
        <w:tc>
          <w:tcPr>
            <w:tcW w:w="2324" w:type="dxa"/>
            <w:gridSpan w:val="2"/>
            <w:tcBorders>
              <w:top w:val="nil"/>
              <w:left w:val="nil"/>
              <w:bottom w:val="nil"/>
              <w:right w:val="nil"/>
            </w:tcBorders>
            <w:shd w:val="clear" w:color="auto" w:fill="auto"/>
            <w:noWrap/>
            <w:vAlign w:val="center"/>
          </w:tcPr>
          <w:p w14:paraId="4FC94493" w14:textId="539908A4"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color w:val="000000"/>
                <w:sz w:val="16"/>
                <w:szCs w:val="16"/>
                <w:lang w:val="en-US"/>
              </w:rPr>
              <w:t>Fortenova Group TopCo B.V.</w:t>
            </w:r>
          </w:p>
        </w:tc>
        <w:tc>
          <w:tcPr>
            <w:tcW w:w="907" w:type="dxa"/>
            <w:gridSpan w:val="2"/>
            <w:tcBorders>
              <w:top w:val="nil"/>
              <w:left w:val="nil"/>
              <w:bottom w:val="nil"/>
              <w:right w:val="nil"/>
            </w:tcBorders>
            <w:shd w:val="clear" w:color="auto" w:fill="auto"/>
            <w:noWrap/>
            <w:vAlign w:val="center"/>
          </w:tcPr>
          <w:p w14:paraId="7758AC51"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1.4.2019.</w:t>
            </w:r>
          </w:p>
        </w:tc>
        <w:tc>
          <w:tcPr>
            <w:tcW w:w="1020" w:type="dxa"/>
            <w:gridSpan w:val="7"/>
            <w:tcBorders>
              <w:top w:val="nil"/>
              <w:left w:val="nil"/>
              <w:bottom w:val="nil"/>
              <w:right w:val="nil"/>
            </w:tcBorders>
            <w:shd w:val="clear" w:color="auto" w:fill="auto"/>
            <w:noWrap/>
            <w:vAlign w:val="center"/>
          </w:tcPr>
          <w:p w14:paraId="1FD7955D" w14:textId="77777777" w:rsidR="001E6949" w:rsidRPr="00C07BD8" w:rsidRDefault="001E6949" w:rsidP="001E6949">
            <w:pPr>
              <w:spacing w:after="0" w:line="240" w:lineRule="auto"/>
              <w:jc w:val="right"/>
              <w:rPr>
                <w:rFonts w:ascii="Arial" w:eastAsia="Calibri" w:hAnsi="Arial" w:cs="Arial"/>
                <w:sz w:val="16"/>
                <w:szCs w:val="16"/>
                <w:lang w:val="en-US"/>
              </w:rPr>
            </w:pPr>
            <w:r w:rsidRPr="00C07BD8">
              <w:rPr>
                <w:rFonts w:ascii="Arial" w:eastAsia="Calibri" w:hAnsi="Arial" w:cs="Arial"/>
                <w:sz w:val="16"/>
                <w:szCs w:val="16"/>
                <w:lang w:val="en-US"/>
              </w:rPr>
              <w:t>1.4.2029.</w:t>
            </w:r>
          </w:p>
        </w:tc>
        <w:tc>
          <w:tcPr>
            <w:tcW w:w="1136" w:type="dxa"/>
            <w:tcBorders>
              <w:top w:val="nil"/>
              <w:left w:val="nil"/>
              <w:bottom w:val="nil"/>
              <w:right w:val="nil"/>
            </w:tcBorders>
            <w:shd w:val="clear" w:color="auto" w:fill="auto"/>
            <w:noWrap/>
            <w:vAlign w:val="center"/>
          </w:tcPr>
          <w:p w14:paraId="2C89E707" w14:textId="77777777" w:rsidR="001E6949" w:rsidRPr="00C07BD8" w:rsidRDefault="001E6949" w:rsidP="001E6949">
            <w:pPr>
              <w:spacing w:after="0" w:line="240" w:lineRule="auto"/>
              <w:jc w:val="center"/>
              <w:rPr>
                <w:rFonts w:ascii="Arial" w:eastAsia="Calibri" w:hAnsi="Arial" w:cs="Arial"/>
                <w:sz w:val="16"/>
                <w:szCs w:val="16"/>
                <w:lang w:val="en-US"/>
              </w:rPr>
            </w:pPr>
            <w:r w:rsidRPr="00C07BD8">
              <w:rPr>
                <w:rFonts w:ascii="Arial" w:eastAsia="Calibri" w:hAnsi="Arial" w:cs="Arial"/>
                <w:sz w:val="16"/>
                <w:szCs w:val="16"/>
                <w:lang w:val="en-US"/>
              </w:rPr>
              <w:t>2.5</w:t>
            </w:r>
          </w:p>
        </w:tc>
        <w:tc>
          <w:tcPr>
            <w:tcW w:w="1273" w:type="dxa"/>
            <w:gridSpan w:val="4"/>
            <w:tcBorders>
              <w:top w:val="nil"/>
              <w:left w:val="nil"/>
              <w:bottom w:val="nil"/>
              <w:right w:val="nil"/>
            </w:tcBorders>
            <w:vAlign w:val="bottom"/>
          </w:tcPr>
          <w:p w14:paraId="4170D401" w14:textId="677517BE"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1,471</w:t>
            </w:r>
          </w:p>
        </w:tc>
        <w:tc>
          <w:tcPr>
            <w:tcW w:w="1417" w:type="dxa"/>
            <w:gridSpan w:val="2"/>
            <w:tcBorders>
              <w:top w:val="nil"/>
              <w:left w:val="nil"/>
              <w:bottom w:val="nil"/>
              <w:right w:val="nil"/>
            </w:tcBorders>
            <w:vAlign w:val="bottom"/>
          </w:tcPr>
          <w:p w14:paraId="208209C0"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1,397</w:t>
            </w:r>
          </w:p>
        </w:tc>
        <w:tc>
          <w:tcPr>
            <w:tcW w:w="1136" w:type="dxa"/>
            <w:tcBorders>
              <w:top w:val="nil"/>
              <w:left w:val="nil"/>
              <w:bottom w:val="nil"/>
              <w:right w:val="nil"/>
            </w:tcBorders>
            <w:shd w:val="clear" w:color="auto" w:fill="auto"/>
            <w:vAlign w:val="bottom"/>
          </w:tcPr>
          <w:p w14:paraId="37BCC6FE" w14:textId="7401498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1,471</w:t>
            </w:r>
          </w:p>
        </w:tc>
        <w:tc>
          <w:tcPr>
            <w:tcW w:w="1417" w:type="dxa"/>
            <w:gridSpan w:val="2"/>
            <w:tcBorders>
              <w:top w:val="nil"/>
              <w:left w:val="nil"/>
              <w:bottom w:val="nil"/>
              <w:right w:val="nil"/>
            </w:tcBorders>
            <w:vAlign w:val="bottom"/>
          </w:tcPr>
          <w:p w14:paraId="602AD99C"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1,397</w:t>
            </w:r>
          </w:p>
        </w:tc>
      </w:tr>
      <w:tr w:rsidR="001E6949" w:rsidRPr="00C07BD8" w14:paraId="5DFAACC2" w14:textId="77777777" w:rsidTr="001E6949">
        <w:trPr>
          <w:trHeight w:val="227"/>
        </w:trPr>
        <w:tc>
          <w:tcPr>
            <w:tcW w:w="1979" w:type="dxa"/>
            <w:tcBorders>
              <w:left w:val="nil"/>
              <w:bottom w:val="single" w:sz="4" w:space="0" w:color="auto"/>
              <w:right w:val="nil"/>
            </w:tcBorders>
            <w:shd w:val="clear" w:color="auto" w:fill="auto"/>
            <w:noWrap/>
            <w:vAlign w:val="bottom"/>
            <w:hideMark/>
          </w:tcPr>
          <w:p w14:paraId="6528EA74" w14:textId="77777777" w:rsidR="001E6949" w:rsidRPr="00C07BD8" w:rsidRDefault="001E6949" w:rsidP="001E6949">
            <w:pPr>
              <w:spacing w:after="0" w:line="240" w:lineRule="auto"/>
              <w:rPr>
                <w:rFonts w:ascii="Arial" w:eastAsia="Calibri" w:hAnsi="Arial" w:cs="Arial"/>
                <w:color w:val="000000"/>
                <w:sz w:val="16"/>
                <w:szCs w:val="16"/>
                <w:lang w:val="en-US"/>
              </w:rPr>
            </w:pPr>
            <w:r w:rsidRPr="00C07BD8">
              <w:rPr>
                <w:rFonts w:ascii="Arial" w:eastAsia="Calibri" w:hAnsi="Arial" w:cs="Arial"/>
                <w:bCs/>
                <w:color w:val="000000"/>
                <w:sz w:val="16"/>
                <w:szCs w:val="16"/>
                <w:lang w:val="en-US" w:eastAsia="hr-HR"/>
              </w:rPr>
              <w:t>Accrued interest</w:t>
            </w:r>
          </w:p>
        </w:tc>
        <w:tc>
          <w:tcPr>
            <w:tcW w:w="1134" w:type="dxa"/>
            <w:gridSpan w:val="2"/>
            <w:tcBorders>
              <w:top w:val="nil"/>
              <w:left w:val="nil"/>
              <w:bottom w:val="single" w:sz="4" w:space="0" w:color="auto"/>
              <w:right w:val="nil"/>
            </w:tcBorders>
            <w:shd w:val="clear" w:color="auto" w:fill="auto"/>
            <w:noWrap/>
            <w:vAlign w:val="bottom"/>
            <w:hideMark/>
          </w:tcPr>
          <w:p w14:paraId="6DB76038" w14:textId="77777777" w:rsidR="001E6949" w:rsidRPr="00C07BD8" w:rsidRDefault="001E6949" w:rsidP="001E6949">
            <w:pPr>
              <w:spacing w:after="0" w:line="240" w:lineRule="auto"/>
              <w:rPr>
                <w:rFonts w:ascii="Arial" w:eastAsia="Calibri" w:hAnsi="Arial" w:cs="Arial"/>
                <w:color w:val="000000"/>
                <w:sz w:val="16"/>
                <w:szCs w:val="16"/>
                <w:lang w:val="en-US"/>
              </w:rPr>
            </w:pPr>
          </w:p>
        </w:tc>
        <w:tc>
          <w:tcPr>
            <w:tcW w:w="1139" w:type="dxa"/>
            <w:gridSpan w:val="8"/>
            <w:tcBorders>
              <w:top w:val="nil"/>
              <w:left w:val="nil"/>
              <w:bottom w:val="single" w:sz="4" w:space="0" w:color="auto"/>
              <w:right w:val="nil"/>
            </w:tcBorders>
            <w:shd w:val="clear" w:color="auto" w:fill="auto"/>
            <w:noWrap/>
            <w:vAlign w:val="bottom"/>
            <w:hideMark/>
          </w:tcPr>
          <w:p w14:paraId="2EF33CC1" w14:textId="77777777" w:rsidR="001E6949" w:rsidRPr="00C07BD8" w:rsidRDefault="001E6949" w:rsidP="001E6949">
            <w:pPr>
              <w:spacing w:after="0" w:line="240" w:lineRule="auto"/>
              <w:rPr>
                <w:rFonts w:ascii="Arial" w:eastAsia="Calibri" w:hAnsi="Arial" w:cs="Arial"/>
                <w:sz w:val="16"/>
                <w:szCs w:val="16"/>
                <w:lang w:val="en-US"/>
              </w:rPr>
            </w:pPr>
          </w:p>
        </w:tc>
        <w:tc>
          <w:tcPr>
            <w:tcW w:w="1136" w:type="dxa"/>
            <w:tcBorders>
              <w:top w:val="nil"/>
              <w:left w:val="nil"/>
              <w:bottom w:val="single" w:sz="4" w:space="0" w:color="auto"/>
              <w:right w:val="nil"/>
            </w:tcBorders>
            <w:shd w:val="clear" w:color="auto" w:fill="auto"/>
            <w:noWrap/>
            <w:vAlign w:val="bottom"/>
            <w:hideMark/>
          </w:tcPr>
          <w:p w14:paraId="446E8E0E" w14:textId="77777777" w:rsidR="001E6949" w:rsidRPr="00C07BD8" w:rsidRDefault="001E6949" w:rsidP="001E6949">
            <w:pPr>
              <w:spacing w:after="0" w:line="240" w:lineRule="auto"/>
              <w:rPr>
                <w:rFonts w:ascii="Arial" w:eastAsia="Calibri" w:hAnsi="Arial" w:cs="Arial"/>
                <w:sz w:val="16"/>
                <w:szCs w:val="16"/>
                <w:lang w:val="en-US"/>
              </w:rPr>
            </w:pPr>
          </w:p>
        </w:tc>
        <w:tc>
          <w:tcPr>
            <w:tcW w:w="1273" w:type="dxa"/>
            <w:gridSpan w:val="4"/>
            <w:tcBorders>
              <w:top w:val="nil"/>
              <w:left w:val="nil"/>
              <w:bottom w:val="single" w:sz="4" w:space="0" w:color="auto"/>
              <w:right w:val="nil"/>
            </w:tcBorders>
            <w:vAlign w:val="bottom"/>
          </w:tcPr>
          <w:p w14:paraId="604C9609" w14:textId="513CFA8B"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68</w:t>
            </w:r>
          </w:p>
        </w:tc>
        <w:tc>
          <w:tcPr>
            <w:tcW w:w="1417" w:type="dxa"/>
            <w:gridSpan w:val="2"/>
            <w:tcBorders>
              <w:top w:val="nil"/>
              <w:left w:val="nil"/>
              <w:bottom w:val="single" w:sz="4" w:space="0" w:color="auto"/>
              <w:right w:val="nil"/>
            </w:tcBorders>
            <w:vAlign w:val="bottom"/>
          </w:tcPr>
          <w:p w14:paraId="7524C722"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247</w:t>
            </w:r>
          </w:p>
        </w:tc>
        <w:tc>
          <w:tcPr>
            <w:tcW w:w="1136" w:type="dxa"/>
            <w:tcBorders>
              <w:top w:val="nil"/>
              <w:left w:val="nil"/>
              <w:bottom w:val="single" w:sz="4" w:space="0" w:color="auto"/>
              <w:right w:val="nil"/>
            </w:tcBorders>
            <w:shd w:val="clear" w:color="auto" w:fill="auto"/>
            <w:vAlign w:val="bottom"/>
          </w:tcPr>
          <w:p w14:paraId="1EF86AD3" w14:textId="60A013D5"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68</w:t>
            </w:r>
          </w:p>
        </w:tc>
        <w:tc>
          <w:tcPr>
            <w:tcW w:w="1417" w:type="dxa"/>
            <w:gridSpan w:val="2"/>
            <w:tcBorders>
              <w:top w:val="nil"/>
              <w:left w:val="nil"/>
              <w:bottom w:val="single" w:sz="4" w:space="0" w:color="auto"/>
              <w:right w:val="nil"/>
            </w:tcBorders>
            <w:vAlign w:val="bottom"/>
          </w:tcPr>
          <w:p w14:paraId="3B26E3B7"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rPr>
              <w:t>247</w:t>
            </w:r>
          </w:p>
        </w:tc>
      </w:tr>
      <w:tr w:rsidR="001E6949" w:rsidRPr="00C07BD8" w14:paraId="60F4FED4" w14:textId="77777777" w:rsidTr="001E6949">
        <w:trPr>
          <w:trHeight w:val="227"/>
        </w:trPr>
        <w:tc>
          <w:tcPr>
            <w:tcW w:w="1979" w:type="dxa"/>
            <w:tcBorders>
              <w:top w:val="single" w:sz="4" w:space="0" w:color="auto"/>
              <w:left w:val="nil"/>
              <w:bottom w:val="single" w:sz="12" w:space="0" w:color="auto"/>
              <w:right w:val="nil"/>
            </w:tcBorders>
            <w:shd w:val="clear" w:color="auto" w:fill="auto"/>
            <w:noWrap/>
            <w:vAlign w:val="center"/>
            <w:hideMark/>
          </w:tcPr>
          <w:p w14:paraId="74C2810A" w14:textId="77777777" w:rsidR="001E6949" w:rsidRPr="00C07BD8" w:rsidRDefault="001E6949" w:rsidP="001E6949">
            <w:pPr>
              <w:spacing w:after="0" w:line="240" w:lineRule="auto"/>
              <w:jc w:val="both"/>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center"/>
            <w:hideMark/>
          </w:tcPr>
          <w:p w14:paraId="64DD526B"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139" w:type="dxa"/>
            <w:gridSpan w:val="8"/>
            <w:tcBorders>
              <w:top w:val="single" w:sz="4" w:space="0" w:color="auto"/>
              <w:left w:val="nil"/>
              <w:bottom w:val="single" w:sz="12" w:space="0" w:color="auto"/>
              <w:right w:val="nil"/>
            </w:tcBorders>
            <w:shd w:val="clear" w:color="auto" w:fill="auto"/>
            <w:noWrap/>
            <w:vAlign w:val="center"/>
            <w:hideMark/>
          </w:tcPr>
          <w:p w14:paraId="19AFC165" w14:textId="77777777" w:rsidR="001E6949" w:rsidRPr="00C07BD8" w:rsidRDefault="001E6949" w:rsidP="001E6949">
            <w:pPr>
              <w:spacing w:after="0" w:line="240" w:lineRule="auto"/>
              <w:jc w:val="right"/>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center"/>
            <w:hideMark/>
          </w:tcPr>
          <w:p w14:paraId="069AF019" w14:textId="77777777" w:rsidR="001E6949" w:rsidRPr="00C07BD8" w:rsidRDefault="001E6949" w:rsidP="001E6949">
            <w:pPr>
              <w:spacing w:after="0" w:line="240" w:lineRule="auto"/>
              <w:jc w:val="both"/>
              <w:rPr>
                <w:rFonts w:ascii="Arial" w:eastAsia="Calibri" w:hAnsi="Arial" w:cs="Arial"/>
                <w:color w:val="000000"/>
                <w:sz w:val="16"/>
                <w:szCs w:val="16"/>
                <w:lang w:val="en-US"/>
              </w:rPr>
            </w:pPr>
            <w:r w:rsidRPr="00C07BD8">
              <w:rPr>
                <w:rFonts w:ascii="Arial" w:eastAsia="Calibri" w:hAnsi="Arial" w:cs="Arial"/>
                <w:color w:val="000000"/>
                <w:sz w:val="16"/>
                <w:szCs w:val="16"/>
                <w:lang w:val="en-US"/>
              </w:rPr>
              <w:t> </w:t>
            </w:r>
          </w:p>
        </w:tc>
        <w:tc>
          <w:tcPr>
            <w:tcW w:w="1273" w:type="dxa"/>
            <w:gridSpan w:val="4"/>
            <w:tcBorders>
              <w:top w:val="single" w:sz="4" w:space="0" w:color="auto"/>
              <w:left w:val="nil"/>
              <w:bottom w:val="single" w:sz="12" w:space="0" w:color="auto"/>
              <w:right w:val="nil"/>
            </w:tcBorders>
            <w:vAlign w:val="bottom"/>
          </w:tcPr>
          <w:p w14:paraId="00F9AF99" w14:textId="63286A30"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2,011</w:t>
            </w:r>
          </w:p>
        </w:tc>
        <w:tc>
          <w:tcPr>
            <w:tcW w:w="1417" w:type="dxa"/>
            <w:gridSpan w:val="2"/>
            <w:tcBorders>
              <w:top w:val="single" w:sz="4" w:space="0" w:color="auto"/>
              <w:left w:val="nil"/>
              <w:bottom w:val="single" w:sz="12" w:space="0" w:color="auto"/>
              <w:right w:val="nil"/>
            </w:tcBorders>
            <w:vAlign w:val="bottom"/>
          </w:tcPr>
          <w:p w14:paraId="05D2431F"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rPr>
              <w:t>2,176</w:t>
            </w:r>
          </w:p>
        </w:tc>
        <w:tc>
          <w:tcPr>
            <w:tcW w:w="1136" w:type="dxa"/>
            <w:tcBorders>
              <w:top w:val="single" w:sz="4" w:space="0" w:color="auto"/>
              <w:left w:val="nil"/>
              <w:bottom w:val="single" w:sz="12" w:space="0" w:color="auto"/>
              <w:right w:val="nil"/>
            </w:tcBorders>
            <w:shd w:val="clear" w:color="auto" w:fill="auto"/>
            <w:vAlign w:val="bottom"/>
          </w:tcPr>
          <w:p w14:paraId="6E65BB20" w14:textId="33E198BD"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lang w:val="en-US"/>
              </w:rPr>
              <w:t>2,011</w:t>
            </w:r>
          </w:p>
        </w:tc>
        <w:tc>
          <w:tcPr>
            <w:tcW w:w="1417" w:type="dxa"/>
            <w:gridSpan w:val="2"/>
            <w:tcBorders>
              <w:top w:val="single" w:sz="4" w:space="0" w:color="auto"/>
              <w:left w:val="nil"/>
              <w:bottom w:val="single" w:sz="12" w:space="0" w:color="auto"/>
              <w:right w:val="nil"/>
            </w:tcBorders>
            <w:vAlign w:val="bottom"/>
          </w:tcPr>
          <w:p w14:paraId="4FC8AF2C"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r w:rsidRPr="00C07BD8">
              <w:rPr>
                <w:rFonts w:ascii="Arial" w:eastAsia="Calibri" w:hAnsi="Arial" w:cs="Arial"/>
                <w:b/>
                <w:bCs/>
                <w:color w:val="000000"/>
                <w:sz w:val="16"/>
                <w:szCs w:val="16"/>
              </w:rPr>
              <w:t>2,176</w:t>
            </w:r>
          </w:p>
        </w:tc>
      </w:tr>
      <w:tr w:rsidR="001E6949" w:rsidRPr="00C07BD8" w14:paraId="20E0E90B" w14:textId="77777777" w:rsidTr="001E6949">
        <w:trPr>
          <w:trHeight w:hRule="exact" w:val="281"/>
        </w:trPr>
        <w:tc>
          <w:tcPr>
            <w:tcW w:w="1979" w:type="dxa"/>
            <w:tcBorders>
              <w:top w:val="single" w:sz="12" w:space="0" w:color="auto"/>
              <w:left w:val="nil"/>
              <w:right w:val="nil"/>
            </w:tcBorders>
            <w:shd w:val="clear" w:color="auto" w:fill="auto"/>
            <w:noWrap/>
            <w:vAlign w:val="center"/>
          </w:tcPr>
          <w:p w14:paraId="31E0EEAC" w14:textId="77777777" w:rsidR="001E6949" w:rsidRPr="00C07BD8" w:rsidRDefault="001E6949" w:rsidP="001E6949">
            <w:pPr>
              <w:spacing w:after="0" w:line="240" w:lineRule="auto"/>
              <w:jc w:val="both"/>
              <w:rPr>
                <w:rFonts w:ascii="Arial" w:eastAsia="Calibri" w:hAnsi="Arial" w:cs="Arial"/>
                <w:b/>
                <w:bCs/>
                <w:color w:val="000000"/>
                <w:sz w:val="16"/>
                <w:szCs w:val="16"/>
                <w:lang w:val="en-US"/>
              </w:rPr>
            </w:pPr>
          </w:p>
        </w:tc>
        <w:tc>
          <w:tcPr>
            <w:tcW w:w="1134" w:type="dxa"/>
            <w:gridSpan w:val="2"/>
            <w:tcBorders>
              <w:top w:val="single" w:sz="12" w:space="0" w:color="auto"/>
              <w:left w:val="nil"/>
              <w:right w:val="nil"/>
            </w:tcBorders>
            <w:shd w:val="clear" w:color="auto" w:fill="auto"/>
            <w:noWrap/>
            <w:vAlign w:val="center"/>
          </w:tcPr>
          <w:p w14:paraId="1D31064B"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9" w:type="dxa"/>
            <w:gridSpan w:val="8"/>
            <w:tcBorders>
              <w:top w:val="single" w:sz="12" w:space="0" w:color="auto"/>
              <w:left w:val="nil"/>
              <w:right w:val="nil"/>
            </w:tcBorders>
            <w:shd w:val="clear" w:color="auto" w:fill="auto"/>
            <w:noWrap/>
            <w:vAlign w:val="center"/>
          </w:tcPr>
          <w:p w14:paraId="7CCB1B7F"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right w:val="nil"/>
            </w:tcBorders>
            <w:shd w:val="clear" w:color="auto" w:fill="auto"/>
            <w:noWrap/>
            <w:vAlign w:val="center"/>
          </w:tcPr>
          <w:p w14:paraId="16EAD671"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top w:val="single" w:sz="12" w:space="0" w:color="auto"/>
              <w:left w:val="nil"/>
              <w:right w:val="nil"/>
            </w:tcBorders>
            <w:shd w:val="clear" w:color="auto" w:fill="auto"/>
            <w:vAlign w:val="bottom"/>
          </w:tcPr>
          <w:p w14:paraId="4A3177E7"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top w:val="single" w:sz="12" w:space="0" w:color="auto"/>
              <w:left w:val="nil"/>
              <w:right w:val="nil"/>
            </w:tcBorders>
            <w:shd w:val="clear" w:color="auto" w:fill="auto"/>
            <w:vAlign w:val="bottom"/>
          </w:tcPr>
          <w:p w14:paraId="66D1C45D"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136" w:type="dxa"/>
            <w:tcBorders>
              <w:top w:val="single" w:sz="12" w:space="0" w:color="auto"/>
              <w:left w:val="nil"/>
              <w:right w:val="nil"/>
            </w:tcBorders>
            <w:shd w:val="clear" w:color="auto" w:fill="auto"/>
            <w:vAlign w:val="center"/>
          </w:tcPr>
          <w:p w14:paraId="18670FC2"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top w:val="single" w:sz="12" w:space="0" w:color="auto"/>
              <w:left w:val="nil"/>
              <w:right w:val="nil"/>
            </w:tcBorders>
            <w:shd w:val="clear" w:color="auto" w:fill="auto"/>
            <w:vAlign w:val="bottom"/>
          </w:tcPr>
          <w:p w14:paraId="44D45580"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r>
      <w:tr w:rsidR="001E6949" w:rsidRPr="00C07BD8" w14:paraId="75AB4E30" w14:textId="77777777" w:rsidTr="001E6949">
        <w:trPr>
          <w:trHeight w:val="187"/>
        </w:trPr>
        <w:tc>
          <w:tcPr>
            <w:tcW w:w="1979" w:type="dxa"/>
            <w:tcBorders>
              <w:left w:val="nil"/>
              <w:right w:val="nil"/>
            </w:tcBorders>
            <w:shd w:val="clear" w:color="auto" w:fill="auto"/>
            <w:noWrap/>
            <w:vAlign w:val="bottom"/>
          </w:tcPr>
          <w:p w14:paraId="6F5900CB" w14:textId="77777777" w:rsidR="001E6949" w:rsidRPr="00C07BD8" w:rsidRDefault="001E6949" w:rsidP="001E6949">
            <w:pPr>
              <w:spacing w:after="0" w:line="240" w:lineRule="auto"/>
              <w:jc w:val="both"/>
              <w:rPr>
                <w:rFonts w:ascii="Arial" w:eastAsia="Calibri" w:hAnsi="Arial" w:cs="Arial"/>
                <w:b/>
                <w:bCs/>
                <w:color w:val="000000"/>
                <w:sz w:val="16"/>
                <w:szCs w:val="16"/>
                <w:lang w:val="en-US"/>
              </w:rPr>
            </w:pPr>
            <w:r w:rsidRPr="00C07BD8">
              <w:rPr>
                <w:rFonts w:ascii="Arial" w:eastAsia="Calibri" w:hAnsi="Arial" w:cs="Arial"/>
                <w:b/>
                <w:bCs/>
                <w:sz w:val="16"/>
                <w:szCs w:val="16"/>
                <w:lang w:val="en-US" w:eastAsia="hr-HR"/>
              </w:rPr>
              <w:t>Equity instruments:</w:t>
            </w:r>
          </w:p>
        </w:tc>
        <w:tc>
          <w:tcPr>
            <w:tcW w:w="1134" w:type="dxa"/>
            <w:gridSpan w:val="2"/>
            <w:tcBorders>
              <w:left w:val="nil"/>
              <w:right w:val="nil"/>
            </w:tcBorders>
            <w:shd w:val="clear" w:color="auto" w:fill="auto"/>
            <w:noWrap/>
            <w:vAlign w:val="center"/>
          </w:tcPr>
          <w:p w14:paraId="4480559F"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9" w:type="dxa"/>
            <w:gridSpan w:val="8"/>
            <w:tcBorders>
              <w:left w:val="nil"/>
              <w:right w:val="nil"/>
            </w:tcBorders>
            <w:shd w:val="clear" w:color="auto" w:fill="auto"/>
            <w:noWrap/>
            <w:vAlign w:val="center"/>
          </w:tcPr>
          <w:p w14:paraId="0A618191"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center"/>
          </w:tcPr>
          <w:p w14:paraId="59B4521E"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left w:val="nil"/>
              <w:right w:val="nil"/>
            </w:tcBorders>
            <w:shd w:val="clear" w:color="auto" w:fill="auto"/>
            <w:vAlign w:val="bottom"/>
          </w:tcPr>
          <w:p w14:paraId="75BF3CCF"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shd w:val="clear" w:color="auto" w:fill="auto"/>
            <w:vAlign w:val="bottom"/>
          </w:tcPr>
          <w:p w14:paraId="448CD154"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center"/>
          </w:tcPr>
          <w:p w14:paraId="69474E5E"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shd w:val="clear" w:color="auto" w:fill="auto"/>
            <w:vAlign w:val="bottom"/>
          </w:tcPr>
          <w:p w14:paraId="6F965798"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r>
      <w:tr w:rsidR="001E6949" w:rsidRPr="00C07BD8" w14:paraId="6994DA02" w14:textId="77777777" w:rsidTr="001E6949">
        <w:trPr>
          <w:trHeight w:val="187"/>
        </w:trPr>
        <w:tc>
          <w:tcPr>
            <w:tcW w:w="3113" w:type="dxa"/>
            <w:gridSpan w:val="3"/>
            <w:tcBorders>
              <w:left w:val="nil"/>
              <w:bottom w:val="nil"/>
              <w:right w:val="nil"/>
            </w:tcBorders>
            <w:shd w:val="clear" w:color="auto" w:fill="auto"/>
            <w:noWrap/>
            <w:vAlign w:val="bottom"/>
          </w:tcPr>
          <w:p w14:paraId="47E37DE6" w14:textId="77777777" w:rsidR="001E6949" w:rsidRPr="00C07BD8" w:rsidRDefault="001E6949" w:rsidP="001E6949">
            <w:pPr>
              <w:spacing w:after="0" w:line="240" w:lineRule="auto"/>
              <w:rPr>
                <w:rFonts w:ascii="Arial" w:eastAsia="Calibri" w:hAnsi="Arial" w:cs="Arial"/>
                <w:i/>
                <w:color w:val="000000"/>
                <w:sz w:val="16"/>
                <w:szCs w:val="16"/>
                <w:lang w:val="en-US"/>
              </w:rPr>
            </w:pPr>
            <w:r w:rsidRPr="00C07BD8">
              <w:rPr>
                <w:rFonts w:ascii="Arial" w:eastAsia="Calibri" w:hAnsi="Arial" w:cs="Arial"/>
                <w:bCs/>
                <w:i/>
                <w:sz w:val="16"/>
                <w:szCs w:val="16"/>
                <w:lang w:val="en-US" w:eastAsia="hr-HR"/>
              </w:rPr>
              <w:t>Unlisted</w:t>
            </w:r>
            <w:r w:rsidRPr="00C07BD8" w:rsidDel="003A499C">
              <w:rPr>
                <w:rFonts w:ascii="Arial" w:eastAsia="Calibri" w:hAnsi="Arial" w:cs="Arial"/>
                <w:bCs/>
                <w:i/>
                <w:sz w:val="16"/>
                <w:szCs w:val="16"/>
                <w:lang w:val="en-US" w:eastAsia="hr-HR"/>
              </w:rPr>
              <w:t xml:space="preserve"> </w:t>
            </w:r>
            <w:r w:rsidRPr="00C07BD8">
              <w:rPr>
                <w:rFonts w:ascii="Arial" w:eastAsia="Calibri" w:hAnsi="Arial" w:cs="Arial"/>
                <w:bCs/>
                <w:i/>
                <w:sz w:val="16"/>
                <w:szCs w:val="16"/>
                <w:lang w:val="en-US" w:eastAsia="hr-HR"/>
              </w:rPr>
              <w:t>equity instruments:</w:t>
            </w:r>
          </w:p>
        </w:tc>
        <w:tc>
          <w:tcPr>
            <w:tcW w:w="1139" w:type="dxa"/>
            <w:gridSpan w:val="8"/>
            <w:tcBorders>
              <w:left w:val="nil"/>
              <w:right w:val="nil"/>
            </w:tcBorders>
            <w:shd w:val="clear" w:color="auto" w:fill="auto"/>
            <w:noWrap/>
            <w:vAlign w:val="center"/>
          </w:tcPr>
          <w:p w14:paraId="7D61C122"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center"/>
          </w:tcPr>
          <w:p w14:paraId="2A3B3ABA"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left w:val="nil"/>
              <w:right w:val="nil"/>
            </w:tcBorders>
            <w:shd w:val="clear" w:color="auto" w:fill="auto"/>
            <w:vAlign w:val="center"/>
          </w:tcPr>
          <w:p w14:paraId="3D48B156"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shd w:val="clear" w:color="auto" w:fill="auto"/>
            <w:vAlign w:val="bottom"/>
          </w:tcPr>
          <w:p w14:paraId="28C7F9D3"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center"/>
          </w:tcPr>
          <w:p w14:paraId="1AC7D55E"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shd w:val="clear" w:color="auto" w:fill="auto"/>
            <w:vAlign w:val="bottom"/>
          </w:tcPr>
          <w:p w14:paraId="7F513616" w14:textId="77777777" w:rsidR="001E6949" w:rsidRPr="00C07BD8" w:rsidRDefault="001E6949" w:rsidP="001E6949">
            <w:pPr>
              <w:spacing w:after="0" w:line="240" w:lineRule="auto"/>
              <w:jc w:val="right"/>
              <w:rPr>
                <w:rFonts w:ascii="Arial" w:eastAsia="Calibri" w:hAnsi="Arial" w:cs="Arial"/>
                <w:b/>
                <w:bCs/>
                <w:color w:val="000000"/>
                <w:sz w:val="16"/>
                <w:szCs w:val="16"/>
                <w:lang w:val="en-US"/>
              </w:rPr>
            </w:pPr>
          </w:p>
        </w:tc>
      </w:tr>
      <w:tr w:rsidR="001E6949" w:rsidRPr="00C07BD8" w14:paraId="3847AA46" w14:textId="77777777" w:rsidTr="001E6949">
        <w:trPr>
          <w:trHeight w:val="187"/>
        </w:trPr>
        <w:tc>
          <w:tcPr>
            <w:tcW w:w="4252" w:type="dxa"/>
            <w:gridSpan w:val="11"/>
            <w:tcBorders>
              <w:top w:val="nil"/>
              <w:left w:val="nil"/>
              <w:bottom w:val="nil"/>
            </w:tcBorders>
            <w:shd w:val="clear" w:color="auto" w:fill="auto"/>
            <w:noWrap/>
            <w:vAlign w:val="bottom"/>
          </w:tcPr>
          <w:p w14:paraId="0E7C6DD9" w14:textId="77777777" w:rsidR="001E6949" w:rsidRPr="00C07BD8" w:rsidRDefault="001E6949" w:rsidP="001E6949">
            <w:pPr>
              <w:spacing w:after="0" w:line="240" w:lineRule="auto"/>
              <w:jc w:val="both"/>
              <w:rPr>
                <w:rFonts w:ascii="Arial" w:eastAsia="Calibri" w:hAnsi="Arial" w:cs="Arial"/>
                <w:color w:val="000000"/>
                <w:sz w:val="16"/>
                <w:szCs w:val="16"/>
                <w:lang w:val="en-US"/>
              </w:rPr>
            </w:pPr>
            <w:r w:rsidRPr="00C07BD8">
              <w:rPr>
                <w:rFonts w:ascii="Arial" w:eastAsia="Calibri" w:hAnsi="Arial" w:cs="Arial"/>
                <w:iCs/>
                <w:sz w:val="16"/>
                <w:szCs w:val="16"/>
                <w:lang w:val="en-US" w:eastAsia="hr-HR"/>
              </w:rPr>
              <w:t>Investments in shares of foreign legal entities - SWIFT</w:t>
            </w:r>
          </w:p>
        </w:tc>
        <w:tc>
          <w:tcPr>
            <w:tcW w:w="1136" w:type="dxa"/>
            <w:tcBorders>
              <w:top w:val="nil"/>
              <w:bottom w:val="nil"/>
              <w:right w:val="nil"/>
            </w:tcBorders>
            <w:shd w:val="clear" w:color="auto" w:fill="auto"/>
            <w:vAlign w:val="bottom"/>
          </w:tcPr>
          <w:p w14:paraId="568EDF9E"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left w:val="nil"/>
              <w:right w:val="nil"/>
            </w:tcBorders>
            <w:vAlign w:val="bottom"/>
          </w:tcPr>
          <w:p w14:paraId="42259CAC" w14:textId="297C85A6"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55</w:t>
            </w:r>
          </w:p>
        </w:tc>
        <w:tc>
          <w:tcPr>
            <w:tcW w:w="1417" w:type="dxa"/>
            <w:gridSpan w:val="2"/>
            <w:tcBorders>
              <w:top w:val="nil"/>
              <w:left w:val="nil"/>
              <w:bottom w:val="nil"/>
              <w:right w:val="nil"/>
            </w:tcBorders>
            <w:shd w:val="clear" w:color="auto" w:fill="auto"/>
          </w:tcPr>
          <w:p w14:paraId="37F83805" w14:textId="77777777"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45</w:t>
            </w:r>
          </w:p>
        </w:tc>
        <w:tc>
          <w:tcPr>
            <w:tcW w:w="1136" w:type="dxa"/>
            <w:tcBorders>
              <w:left w:val="nil"/>
              <w:right w:val="nil"/>
            </w:tcBorders>
            <w:shd w:val="clear" w:color="auto" w:fill="auto"/>
            <w:vAlign w:val="bottom"/>
          </w:tcPr>
          <w:p w14:paraId="4889E0DF" w14:textId="568A11FC"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55</w:t>
            </w:r>
          </w:p>
        </w:tc>
        <w:tc>
          <w:tcPr>
            <w:tcW w:w="1417" w:type="dxa"/>
            <w:gridSpan w:val="2"/>
            <w:tcBorders>
              <w:left w:val="nil"/>
              <w:right w:val="nil"/>
            </w:tcBorders>
          </w:tcPr>
          <w:p w14:paraId="6C84A8AB" w14:textId="77777777"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45</w:t>
            </w:r>
          </w:p>
        </w:tc>
      </w:tr>
      <w:tr w:rsidR="001E6949" w:rsidRPr="00C07BD8" w14:paraId="23EEE95F" w14:textId="77777777" w:rsidTr="001E6949">
        <w:trPr>
          <w:trHeight w:val="227"/>
        </w:trPr>
        <w:tc>
          <w:tcPr>
            <w:tcW w:w="4252" w:type="dxa"/>
            <w:gridSpan w:val="11"/>
            <w:tcBorders>
              <w:top w:val="nil"/>
              <w:left w:val="nil"/>
            </w:tcBorders>
            <w:shd w:val="clear" w:color="auto" w:fill="auto"/>
            <w:noWrap/>
            <w:vAlign w:val="bottom"/>
          </w:tcPr>
          <w:p w14:paraId="305C068A" w14:textId="77777777" w:rsidR="001E6949" w:rsidRPr="00C07BD8" w:rsidRDefault="001E6949" w:rsidP="001E6949">
            <w:pPr>
              <w:spacing w:after="0" w:line="240" w:lineRule="auto"/>
              <w:jc w:val="both"/>
              <w:rPr>
                <w:rFonts w:ascii="Arial" w:eastAsia="Calibri" w:hAnsi="Arial" w:cs="Arial"/>
                <w:color w:val="000000"/>
                <w:sz w:val="16"/>
                <w:szCs w:val="16"/>
                <w:lang w:val="en-US"/>
              </w:rPr>
            </w:pPr>
            <w:r w:rsidRPr="00C07BD8">
              <w:rPr>
                <w:rFonts w:ascii="Arial" w:eastAsia="Calibri" w:hAnsi="Arial" w:cs="Arial"/>
                <w:iCs/>
                <w:sz w:val="16"/>
                <w:szCs w:val="16"/>
                <w:lang w:val="en-US" w:eastAsia="hr-HR"/>
              </w:rPr>
              <w:t>Investments in shares of foreign financial institutions - EIF</w:t>
            </w:r>
          </w:p>
        </w:tc>
        <w:tc>
          <w:tcPr>
            <w:tcW w:w="1136" w:type="dxa"/>
            <w:tcBorders>
              <w:top w:val="nil"/>
              <w:right w:val="nil"/>
            </w:tcBorders>
            <w:shd w:val="clear" w:color="auto" w:fill="auto"/>
            <w:vAlign w:val="bottom"/>
          </w:tcPr>
          <w:p w14:paraId="55739E12"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left w:val="nil"/>
              <w:bottom w:val="single" w:sz="4" w:space="0" w:color="auto"/>
              <w:right w:val="nil"/>
            </w:tcBorders>
            <w:vAlign w:val="bottom"/>
          </w:tcPr>
          <w:p w14:paraId="4F83EC62" w14:textId="469F180D"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53,069</w:t>
            </w:r>
          </w:p>
        </w:tc>
        <w:tc>
          <w:tcPr>
            <w:tcW w:w="1417" w:type="dxa"/>
            <w:gridSpan w:val="2"/>
            <w:tcBorders>
              <w:top w:val="nil"/>
              <w:left w:val="nil"/>
              <w:bottom w:val="single" w:sz="4" w:space="0" w:color="auto"/>
              <w:right w:val="nil"/>
            </w:tcBorders>
            <w:shd w:val="clear" w:color="auto" w:fill="auto"/>
            <w:vAlign w:val="bottom"/>
          </w:tcPr>
          <w:p w14:paraId="13104F42" w14:textId="77777777"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42,971</w:t>
            </w:r>
          </w:p>
        </w:tc>
        <w:tc>
          <w:tcPr>
            <w:tcW w:w="1136" w:type="dxa"/>
            <w:tcBorders>
              <w:left w:val="nil"/>
              <w:bottom w:val="single" w:sz="4" w:space="0" w:color="auto"/>
              <w:right w:val="nil"/>
            </w:tcBorders>
            <w:shd w:val="clear" w:color="auto" w:fill="auto"/>
            <w:vAlign w:val="bottom"/>
          </w:tcPr>
          <w:p w14:paraId="73BD60C7" w14:textId="72A2CC04"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53,069</w:t>
            </w:r>
          </w:p>
        </w:tc>
        <w:tc>
          <w:tcPr>
            <w:tcW w:w="1417" w:type="dxa"/>
            <w:gridSpan w:val="2"/>
            <w:tcBorders>
              <w:left w:val="nil"/>
              <w:bottom w:val="single" w:sz="4" w:space="0" w:color="auto"/>
              <w:right w:val="nil"/>
            </w:tcBorders>
            <w:vAlign w:val="bottom"/>
          </w:tcPr>
          <w:p w14:paraId="4336AF46" w14:textId="77777777" w:rsidR="001E6949" w:rsidRPr="00C07BD8" w:rsidRDefault="001E6949" w:rsidP="001E6949">
            <w:pPr>
              <w:spacing w:after="0" w:line="240" w:lineRule="auto"/>
              <w:jc w:val="right"/>
              <w:rPr>
                <w:rFonts w:ascii="Arial" w:eastAsia="Calibri" w:hAnsi="Arial" w:cs="Arial"/>
                <w:bCs/>
                <w:color w:val="000000"/>
                <w:sz w:val="16"/>
                <w:szCs w:val="16"/>
                <w:lang w:val="en-US"/>
              </w:rPr>
            </w:pPr>
            <w:r w:rsidRPr="00C07BD8">
              <w:rPr>
                <w:rFonts w:ascii="Arial" w:eastAsia="Calibri" w:hAnsi="Arial" w:cs="Arial"/>
                <w:bCs/>
                <w:color w:val="000000"/>
                <w:sz w:val="16"/>
                <w:szCs w:val="16"/>
                <w:lang w:val="en-US"/>
              </w:rPr>
              <w:t>42,971</w:t>
            </w:r>
          </w:p>
        </w:tc>
      </w:tr>
      <w:tr w:rsidR="001E6949" w:rsidRPr="00C07BD8" w14:paraId="768F848D" w14:textId="77777777" w:rsidTr="001E6949">
        <w:trPr>
          <w:trHeight w:val="227"/>
        </w:trPr>
        <w:tc>
          <w:tcPr>
            <w:tcW w:w="1979" w:type="dxa"/>
            <w:tcBorders>
              <w:top w:val="single" w:sz="4" w:space="0" w:color="auto"/>
              <w:bottom w:val="single" w:sz="12" w:space="0" w:color="auto"/>
            </w:tcBorders>
            <w:noWrap/>
          </w:tcPr>
          <w:p w14:paraId="1F7BAC4B" w14:textId="77777777" w:rsidR="001E6949" w:rsidRPr="00C07BD8" w:rsidRDefault="001E6949" w:rsidP="001E6949">
            <w:pPr>
              <w:spacing w:after="0" w:line="240" w:lineRule="auto"/>
              <w:jc w:val="both"/>
              <w:rPr>
                <w:rFonts w:ascii="Arial" w:eastAsia="Calibri" w:hAnsi="Arial" w:cs="Arial"/>
                <w:spacing w:val="-2"/>
                <w:sz w:val="16"/>
                <w:szCs w:val="16"/>
                <w:lang w:val="en-US"/>
              </w:rPr>
            </w:pPr>
          </w:p>
        </w:tc>
        <w:tc>
          <w:tcPr>
            <w:tcW w:w="1134" w:type="dxa"/>
            <w:gridSpan w:val="2"/>
            <w:tcBorders>
              <w:top w:val="single" w:sz="4" w:space="0" w:color="auto"/>
              <w:left w:val="nil"/>
              <w:bottom w:val="single" w:sz="12" w:space="0" w:color="auto"/>
              <w:right w:val="nil"/>
            </w:tcBorders>
            <w:shd w:val="clear" w:color="auto" w:fill="auto"/>
            <w:noWrap/>
            <w:vAlign w:val="center"/>
          </w:tcPr>
          <w:p w14:paraId="668D775C"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9" w:type="dxa"/>
            <w:gridSpan w:val="8"/>
            <w:tcBorders>
              <w:top w:val="single" w:sz="4" w:space="0" w:color="auto"/>
              <w:left w:val="nil"/>
              <w:bottom w:val="single" w:sz="12" w:space="0" w:color="auto"/>
            </w:tcBorders>
            <w:shd w:val="clear" w:color="auto" w:fill="auto"/>
            <w:noWrap/>
            <w:vAlign w:val="center"/>
          </w:tcPr>
          <w:p w14:paraId="5C28F483"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6" w:type="dxa"/>
            <w:tcBorders>
              <w:top w:val="single" w:sz="4" w:space="0" w:color="auto"/>
              <w:bottom w:val="single" w:sz="12" w:space="0" w:color="auto"/>
              <w:right w:val="nil"/>
            </w:tcBorders>
            <w:shd w:val="clear" w:color="auto" w:fill="auto"/>
            <w:noWrap/>
            <w:vAlign w:val="center"/>
          </w:tcPr>
          <w:p w14:paraId="2A393B9B"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top w:val="single" w:sz="4" w:space="0" w:color="auto"/>
              <w:left w:val="nil"/>
              <w:bottom w:val="single" w:sz="12" w:space="0" w:color="auto"/>
              <w:right w:val="nil"/>
            </w:tcBorders>
            <w:shd w:val="clear" w:color="auto" w:fill="auto"/>
            <w:vAlign w:val="bottom"/>
          </w:tcPr>
          <w:p w14:paraId="70B06001" w14:textId="56B42863"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sz w:val="16"/>
                <w:szCs w:val="16"/>
                <w:lang w:val="en-US"/>
              </w:rPr>
              <w:t>53,124</w:t>
            </w:r>
          </w:p>
        </w:tc>
        <w:tc>
          <w:tcPr>
            <w:tcW w:w="1417" w:type="dxa"/>
            <w:gridSpan w:val="2"/>
            <w:tcBorders>
              <w:top w:val="single" w:sz="4" w:space="0" w:color="auto"/>
              <w:left w:val="nil"/>
              <w:bottom w:val="single" w:sz="12" w:space="0" w:color="auto"/>
              <w:right w:val="nil"/>
            </w:tcBorders>
            <w:shd w:val="clear" w:color="auto" w:fill="auto"/>
            <w:vAlign w:val="bottom"/>
          </w:tcPr>
          <w:p w14:paraId="395FF722"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bCs/>
                <w:color w:val="000000"/>
                <w:sz w:val="16"/>
                <w:szCs w:val="16"/>
                <w:lang w:val="en-US"/>
              </w:rPr>
              <w:t>43,016</w:t>
            </w:r>
          </w:p>
        </w:tc>
        <w:tc>
          <w:tcPr>
            <w:tcW w:w="1136" w:type="dxa"/>
            <w:tcBorders>
              <w:top w:val="single" w:sz="4" w:space="0" w:color="auto"/>
              <w:left w:val="nil"/>
              <w:bottom w:val="single" w:sz="12" w:space="0" w:color="auto"/>
              <w:right w:val="nil"/>
            </w:tcBorders>
            <w:shd w:val="clear" w:color="auto" w:fill="auto"/>
            <w:vAlign w:val="bottom"/>
          </w:tcPr>
          <w:p w14:paraId="31989511" w14:textId="7C9D121A"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sz w:val="16"/>
                <w:szCs w:val="16"/>
                <w:lang w:val="en-US"/>
              </w:rPr>
              <w:t>53,124</w:t>
            </w:r>
          </w:p>
        </w:tc>
        <w:tc>
          <w:tcPr>
            <w:tcW w:w="1417" w:type="dxa"/>
            <w:gridSpan w:val="2"/>
            <w:tcBorders>
              <w:top w:val="single" w:sz="4" w:space="0" w:color="auto"/>
              <w:left w:val="nil"/>
              <w:bottom w:val="single" w:sz="12" w:space="0" w:color="auto"/>
              <w:right w:val="nil"/>
            </w:tcBorders>
            <w:shd w:val="clear" w:color="auto" w:fill="auto"/>
            <w:vAlign w:val="bottom"/>
          </w:tcPr>
          <w:p w14:paraId="459B6C1E"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bCs/>
                <w:color w:val="000000"/>
                <w:sz w:val="16"/>
                <w:szCs w:val="16"/>
                <w:lang w:val="en-US"/>
              </w:rPr>
              <w:t>43,016</w:t>
            </w:r>
          </w:p>
        </w:tc>
      </w:tr>
      <w:tr w:rsidR="001E6949" w:rsidRPr="00C07BD8" w14:paraId="366A8604" w14:textId="77777777" w:rsidTr="001E6949">
        <w:trPr>
          <w:trHeight w:hRule="exact" w:val="283"/>
        </w:trPr>
        <w:tc>
          <w:tcPr>
            <w:tcW w:w="1979" w:type="dxa"/>
            <w:tcBorders>
              <w:top w:val="single" w:sz="12" w:space="0" w:color="auto"/>
              <w:bottom w:val="single" w:sz="12" w:space="0" w:color="auto"/>
            </w:tcBorders>
            <w:noWrap/>
            <w:vAlign w:val="bottom"/>
          </w:tcPr>
          <w:p w14:paraId="7ADD0443" w14:textId="77777777" w:rsidR="001E6949" w:rsidRPr="00C07BD8" w:rsidRDefault="001E6949" w:rsidP="001E6949">
            <w:pPr>
              <w:spacing w:after="0" w:line="240" w:lineRule="auto"/>
              <w:jc w:val="both"/>
              <w:rPr>
                <w:rFonts w:ascii="Arial" w:eastAsia="Calibri" w:hAnsi="Arial" w:cs="Arial"/>
                <w:b/>
                <w:spacing w:val="-2"/>
                <w:sz w:val="16"/>
                <w:szCs w:val="16"/>
                <w:lang w:val="en-US"/>
              </w:rPr>
            </w:pPr>
            <w:r w:rsidRPr="00C07BD8">
              <w:rPr>
                <w:rFonts w:ascii="Arial" w:eastAsia="Calibri" w:hAnsi="Arial" w:cs="Arial"/>
                <w:b/>
                <w:spacing w:val="-2"/>
                <w:sz w:val="16"/>
                <w:szCs w:val="16"/>
                <w:lang w:val="en-US"/>
              </w:rPr>
              <w:t>Total</w:t>
            </w:r>
          </w:p>
        </w:tc>
        <w:tc>
          <w:tcPr>
            <w:tcW w:w="1134" w:type="dxa"/>
            <w:gridSpan w:val="2"/>
            <w:tcBorders>
              <w:top w:val="single" w:sz="12" w:space="0" w:color="auto"/>
              <w:left w:val="nil"/>
              <w:bottom w:val="single" w:sz="12" w:space="0" w:color="auto"/>
              <w:right w:val="nil"/>
            </w:tcBorders>
            <w:shd w:val="clear" w:color="auto" w:fill="auto"/>
            <w:noWrap/>
            <w:vAlign w:val="bottom"/>
          </w:tcPr>
          <w:p w14:paraId="0BF9860A"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9" w:type="dxa"/>
            <w:gridSpan w:val="8"/>
            <w:tcBorders>
              <w:top w:val="single" w:sz="12" w:space="0" w:color="auto"/>
              <w:left w:val="nil"/>
              <w:bottom w:val="single" w:sz="12" w:space="0" w:color="auto"/>
              <w:right w:val="nil"/>
            </w:tcBorders>
            <w:shd w:val="clear" w:color="auto" w:fill="auto"/>
            <w:noWrap/>
            <w:vAlign w:val="bottom"/>
          </w:tcPr>
          <w:p w14:paraId="7E97DF4F" w14:textId="77777777" w:rsidR="001E6949" w:rsidRPr="00C07BD8" w:rsidRDefault="001E6949" w:rsidP="001E6949">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bottom w:val="single" w:sz="12" w:space="0" w:color="auto"/>
              <w:right w:val="nil"/>
            </w:tcBorders>
            <w:shd w:val="clear" w:color="auto" w:fill="auto"/>
            <w:noWrap/>
            <w:vAlign w:val="bottom"/>
          </w:tcPr>
          <w:p w14:paraId="235EC3F3" w14:textId="77777777" w:rsidR="001E6949" w:rsidRPr="00C07BD8" w:rsidRDefault="001E6949" w:rsidP="001E6949">
            <w:pPr>
              <w:spacing w:after="0" w:line="240" w:lineRule="auto"/>
              <w:jc w:val="both"/>
              <w:rPr>
                <w:rFonts w:ascii="Arial" w:eastAsia="Calibri" w:hAnsi="Arial" w:cs="Arial"/>
                <w:color w:val="000000"/>
                <w:sz w:val="16"/>
                <w:szCs w:val="16"/>
                <w:lang w:val="en-US"/>
              </w:rPr>
            </w:pPr>
          </w:p>
        </w:tc>
        <w:tc>
          <w:tcPr>
            <w:tcW w:w="1273" w:type="dxa"/>
            <w:gridSpan w:val="4"/>
            <w:tcBorders>
              <w:top w:val="single" w:sz="12" w:space="0" w:color="auto"/>
              <w:left w:val="nil"/>
              <w:bottom w:val="single" w:sz="12" w:space="0" w:color="auto"/>
              <w:right w:val="nil"/>
            </w:tcBorders>
            <w:shd w:val="clear" w:color="auto" w:fill="auto"/>
            <w:vAlign w:val="bottom"/>
          </w:tcPr>
          <w:p w14:paraId="05900AA3" w14:textId="0B9CC8CC"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sz w:val="16"/>
                <w:szCs w:val="16"/>
                <w:lang w:val="en-US"/>
              </w:rPr>
              <w:t>2,735,269</w:t>
            </w:r>
          </w:p>
        </w:tc>
        <w:tc>
          <w:tcPr>
            <w:tcW w:w="1417" w:type="dxa"/>
            <w:gridSpan w:val="2"/>
            <w:tcBorders>
              <w:top w:val="single" w:sz="12" w:space="0" w:color="auto"/>
              <w:left w:val="nil"/>
              <w:bottom w:val="single" w:sz="12" w:space="0" w:color="auto"/>
              <w:right w:val="nil"/>
            </w:tcBorders>
            <w:shd w:val="clear" w:color="auto" w:fill="auto"/>
            <w:vAlign w:val="bottom"/>
          </w:tcPr>
          <w:p w14:paraId="01F4BC07"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color w:val="000000"/>
                <w:sz w:val="16"/>
                <w:szCs w:val="16"/>
                <w:lang w:val="en-US"/>
              </w:rPr>
              <w:t>2,972,530</w:t>
            </w:r>
          </w:p>
        </w:tc>
        <w:tc>
          <w:tcPr>
            <w:tcW w:w="1136" w:type="dxa"/>
            <w:tcBorders>
              <w:top w:val="single" w:sz="12" w:space="0" w:color="auto"/>
              <w:left w:val="nil"/>
              <w:bottom w:val="single" w:sz="12" w:space="0" w:color="auto"/>
              <w:right w:val="nil"/>
            </w:tcBorders>
            <w:shd w:val="clear" w:color="auto" w:fill="auto"/>
            <w:vAlign w:val="bottom"/>
          </w:tcPr>
          <w:p w14:paraId="24DDFD7C" w14:textId="2CC28792"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sz w:val="16"/>
                <w:szCs w:val="16"/>
                <w:lang w:val="en-US"/>
              </w:rPr>
              <w:t>2,687,564</w:t>
            </w:r>
          </w:p>
        </w:tc>
        <w:tc>
          <w:tcPr>
            <w:tcW w:w="1417" w:type="dxa"/>
            <w:gridSpan w:val="2"/>
            <w:tcBorders>
              <w:top w:val="single" w:sz="12" w:space="0" w:color="auto"/>
              <w:left w:val="nil"/>
              <w:bottom w:val="single" w:sz="12" w:space="0" w:color="auto"/>
              <w:right w:val="nil"/>
            </w:tcBorders>
            <w:shd w:val="clear" w:color="auto" w:fill="auto"/>
            <w:vAlign w:val="bottom"/>
          </w:tcPr>
          <w:p w14:paraId="73524694" w14:textId="77777777" w:rsidR="001E6949" w:rsidRPr="00C07BD8" w:rsidRDefault="001E6949" w:rsidP="001E6949">
            <w:pPr>
              <w:spacing w:after="0" w:line="240" w:lineRule="auto"/>
              <w:jc w:val="right"/>
              <w:rPr>
                <w:rFonts w:ascii="Arial" w:eastAsia="Calibri" w:hAnsi="Arial" w:cs="Arial"/>
                <w:b/>
                <w:sz w:val="16"/>
                <w:szCs w:val="16"/>
                <w:lang w:val="en-US"/>
              </w:rPr>
            </w:pPr>
            <w:r w:rsidRPr="00C07BD8">
              <w:rPr>
                <w:rFonts w:ascii="Arial" w:eastAsia="Calibri" w:hAnsi="Arial" w:cs="Arial"/>
                <w:b/>
                <w:color w:val="000000"/>
                <w:sz w:val="16"/>
                <w:szCs w:val="16"/>
                <w:lang w:val="en-US"/>
              </w:rPr>
              <w:t>2,915,704</w:t>
            </w:r>
          </w:p>
        </w:tc>
      </w:tr>
    </w:tbl>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F3490B" w:rsidRDefault="00AA378C" w:rsidP="005B7D9D">
      <w:pPr>
        <w:pStyle w:val="ListParagraph"/>
        <w:numPr>
          <w:ilvl w:val="0"/>
          <w:numId w:val="15"/>
        </w:numPr>
        <w:tabs>
          <w:tab w:val="left" w:pos="567"/>
        </w:tabs>
        <w:spacing w:after="0" w:line="240" w:lineRule="auto"/>
        <w:rPr>
          <w:rFonts w:ascii="Arial" w:eastAsia="Times New Roman" w:hAnsi="Arial" w:cs="Arial"/>
          <w:b/>
          <w:color w:val="000000" w:themeColor="text1"/>
          <w:sz w:val="20"/>
          <w:szCs w:val="20"/>
          <w:lang w:val="en-US"/>
        </w:rPr>
      </w:pPr>
      <w:r w:rsidRPr="00F3490B">
        <w:rPr>
          <w:rFonts w:ascii="Arial" w:eastAsia="Times New Roman" w:hAnsi="Arial" w:cs="Arial"/>
          <w:b/>
          <w:color w:val="000000" w:themeColor="text1"/>
          <w:sz w:val="20"/>
          <w:szCs w:val="20"/>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F3490B" w14:paraId="389370EC" w14:textId="77777777" w:rsidTr="00551B88">
        <w:tc>
          <w:tcPr>
            <w:tcW w:w="2578" w:type="pct"/>
          </w:tcPr>
          <w:p w14:paraId="480245D1" w14:textId="77777777" w:rsidR="00551B88" w:rsidRPr="00F3490B" w:rsidRDefault="00551B88" w:rsidP="00AA378C">
            <w:pPr>
              <w:tabs>
                <w:tab w:val="left" w:pos="-720"/>
              </w:tabs>
              <w:suppressAutoHyphens/>
              <w:spacing w:after="0" w:line="240" w:lineRule="auto"/>
              <w:rPr>
                <w:rFonts w:ascii="Arial" w:eastAsia="Times New Roman" w:hAnsi="Arial" w:cs="Arial"/>
                <w:color w:val="000000" w:themeColor="text1"/>
                <w:spacing w:val="-2"/>
                <w:sz w:val="20"/>
                <w:szCs w:val="20"/>
                <w:lang w:val="en-US"/>
              </w:rPr>
            </w:pPr>
          </w:p>
        </w:tc>
        <w:tc>
          <w:tcPr>
            <w:tcW w:w="2422" w:type="pct"/>
            <w:gridSpan w:val="2"/>
          </w:tcPr>
          <w:p w14:paraId="1A3D3127" w14:textId="77777777" w:rsidR="00551B88" w:rsidRPr="00F3490B" w:rsidRDefault="00551B88" w:rsidP="00AA378C">
            <w:pPr>
              <w:tabs>
                <w:tab w:val="right" w:pos="1202"/>
              </w:tabs>
              <w:spacing w:after="0" w:line="240" w:lineRule="atLeast"/>
              <w:jc w:val="right"/>
              <w:outlineLvl w:val="0"/>
              <w:rPr>
                <w:rFonts w:ascii="Arial" w:eastAsia="Times New Roman" w:hAnsi="Arial" w:cs="Arial"/>
                <w:b/>
                <w:color w:val="000000" w:themeColor="text1"/>
                <w:sz w:val="20"/>
                <w:szCs w:val="20"/>
                <w:lang w:val="en-US"/>
              </w:rPr>
            </w:pPr>
            <w:bookmarkStart w:id="414" w:name="_Toc4059654"/>
            <w:r w:rsidRPr="00F3490B">
              <w:rPr>
                <w:rFonts w:ascii="Arial" w:eastAsia="Times New Roman" w:hAnsi="Arial" w:cs="Arial"/>
                <w:b/>
                <w:color w:val="000000" w:themeColor="text1"/>
                <w:sz w:val="20"/>
                <w:szCs w:val="20"/>
                <w:lang w:val="en-US"/>
              </w:rPr>
              <w:t>Group and Bank</w:t>
            </w:r>
            <w:bookmarkEnd w:id="414"/>
          </w:p>
        </w:tc>
      </w:tr>
      <w:tr w:rsidR="00551B88" w:rsidRPr="00F3490B" w14:paraId="5BFAA3F5" w14:textId="77777777" w:rsidTr="00551B88">
        <w:tc>
          <w:tcPr>
            <w:tcW w:w="2578" w:type="pct"/>
          </w:tcPr>
          <w:p w14:paraId="0B5FD9B7" w14:textId="77777777" w:rsidR="00551B88" w:rsidRPr="00F3490B" w:rsidRDefault="00551B88" w:rsidP="00D9564E">
            <w:pPr>
              <w:tabs>
                <w:tab w:val="left" w:pos="-720"/>
              </w:tabs>
              <w:suppressAutoHyphens/>
              <w:spacing w:after="0" w:line="240" w:lineRule="auto"/>
              <w:rPr>
                <w:rFonts w:ascii="Arial" w:eastAsia="Times New Roman" w:hAnsi="Arial" w:cs="Arial"/>
                <w:color w:val="000000" w:themeColor="text1"/>
                <w:spacing w:val="-2"/>
                <w:sz w:val="20"/>
                <w:szCs w:val="20"/>
                <w:lang w:val="en-US"/>
              </w:rPr>
            </w:pPr>
          </w:p>
        </w:tc>
        <w:tc>
          <w:tcPr>
            <w:tcW w:w="1250" w:type="pct"/>
          </w:tcPr>
          <w:p w14:paraId="772FFBFF" w14:textId="21110D98" w:rsidR="00551B88" w:rsidRPr="00F3490B" w:rsidRDefault="00551B88" w:rsidP="00551B88">
            <w:pPr>
              <w:tabs>
                <w:tab w:val="right" w:pos="1202"/>
              </w:tabs>
              <w:spacing w:after="0" w:line="240" w:lineRule="atLeast"/>
              <w:jc w:val="right"/>
              <w:outlineLvl w:val="0"/>
              <w:rPr>
                <w:rFonts w:ascii="Arial" w:eastAsia="Times New Roman" w:hAnsi="Arial" w:cs="Arial"/>
                <w:b/>
                <w:color w:val="000000" w:themeColor="text1"/>
                <w:sz w:val="20"/>
                <w:szCs w:val="20"/>
                <w:lang w:val="en-US"/>
              </w:rPr>
            </w:pPr>
            <w:r w:rsidRPr="00F3490B">
              <w:rPr>
                <w:rFonts w:ascii="Arial" w:eastAsia="Times New Roman" w:hAnsi="Arial" w:cs="Arial"/>
                <w:b/>
                <w:color w:val="000000" w:themeColor="text1"/>
                <w:sz w:val="20"/>
                <w:szCs w:val="20"/>
                <w:lang w:val="en-US"/>
              </w:rPr>
              <w:t>3</w:t>
            </w:r>
            <w:r w:rsidR="00A14DDE" w:rsidRPr="00F3490B">
              <w:rPr>
                <w:rFonts w:ascii="Arial" w:eastAsia="Times New Roman" w:hAnsi="Arial" w:cs="Arial"/>
                <w:b/>
                <w:color w:val="000000" w:themeColor="text1"/>
                <w:sz w:val="20"/>
                <w:szCs w:val="20"/>
                <w:lang w:val="en-US"/>
              </w:rPr>
              <w:t xml:space="preserve">0 </w:t>
            </w:r>
            <w:r w:rsidR="0024699A" w:rsidRPr="00F3490B">
              <w:rPr>
                <w:rFonts w:ascii="Arial" w:eastAsia="Times New Roman" w:hAnsi="Arial" w:cs="Arial"/>
                <w:b/>
                <w:color w:val="000000" w:themeColor="text1"/>
                <w:sz w:val="20"/>
                <w:szCs w:val="20"/>
                <w:lang w:val="en-US"/>
              </w:rPr>
              <w:t>September</w:t>
            </w:r>
            <w:r w:rsidRPr="00F3490B">
              <w:rPr>
                <w:rFonts w:ascii="Arial" w:eastAsia="Times New Roman" w:hAnsi="Arial" w:cs="Arial"/>
                <w:b/>
                <w:color w:val="000000" w:themeColor="text1"/>
                <w:sz w:val="20"/>
                <w:szCs w:val="20"/>
                <w:lang w:val="en-US"/>
              </w:rPr>
              <w:t xml:space="preserve"> 202</w:t>
            </w:r>
            <w:r w:rsidR="003F702A" w:rsidRPr="00F3490B">
              <w:rPr>
                <w:rFonts w:ascii="Arial" w:eastAsia="Times New Roman" w:hAnsi="Arial" w:cs="Arial"/>
                <w:b/>
                <w:color w:val="000000" w:themeColor="text1"/>
                <w:sz w:val="20"/>
                <w:szCs w:val="20"/>
                <w:lang w:val="en-US"/>
              </w:rPr>
              <w:t>2</w:t>
            </w:r>
          </w:p>
        </w:tc>
        <w:tc>
          <w:tcPr>
            <w:tcW w:w="1172" w:type="pct"/>
          </w:tcPr>
          <w:p w14:paraId="06E36086" w14:textId="61113A95" w:rsidR="00551B88" w:rsidRPr="00F3490B" w:rsidRDefault="00551B88" w:rsidP="00D9564E">
            <w:pPr>
              <w:tabs>
                <w:tab w:val="right" w:pos="1202"/>
              </w:tabs>
              <w:spacing w:after="0" w:line="240" w:lineRule="atLeast"/>
              <w:jc w:val="right"/>
              <w:outlineLvl w:val="0"/>
              <w:rPr>
                <w:rFonts w:ascii="Arial" w:eastAsia="Times New Roman" w:hAnsi="Arial" w:cs="Arial"/>
                <w:b/>
                <w:color w:val="000000" w:themeColor="text1"/>
                <w:sz w:val="20"/>
                <w:szCs w:val="20"/>
                <w:lang w:val="en-US"/>
              </w:rPr>
            </w:pPr>
            <w:bookmarkStart w:id="415" w:name="_Toc4059657"/>
            <w:r w:rsidRPr="00F3490B">
              <w:rPr>
                <w:rFonts w:ascii="Arial" w:eastAsia="Times New Roman" w:hAnsi="Arial" w:cs="Arial"/>
                <w:b/>
                <w:color w:val="000000" w:themeColor="text1"/>
                <w:sz w:val="20"/>
                <w:szCs w:val="20"/>
                <w:lang w:val="en-US"/>
              </w:rPr>
              <w:t xml:space="preserve">31 December </w:t>
            </w:r>
            <w:bookmarkEnd w:id="415"/>
            <w:r w:rsidRPr="00F3490B">
              <w:rPr>
                <w:rFonts w:ascii="Arial" w:eastAsia="Times New Roman" w:hAnsi="Arial" w:cs="Arial"/>
                <w:b/>
                <w:color w:val="000000" w:themeColor="text1"/>
                <w:sz w:val="20"/>
                <w:szCs w:val="20"/>
                <w:lang w:val="en-US"/>
              </w:rPr>
              <w:t>20</w:t>
            </w:r>
            <w:r w:rsidR="00CA4F39" w:rsidRPr="00F3490B">
              <w:rPr>
                <w:rFonts w:ascii="Arial" w:eastAsia="Times New Roman" w:hAnsi="Arial" w:cs="Arial"/>
                <w:b/>
                <w:color w:val="000000" w:themeColor="text1"/>
                <w:sz w:val="20"/>
                <w:szCs w:val="20"/>
                <w:lang w:val="en-US"/>
              </w:rPr>
              <w:t>2</w:t>
            </w:r>
            <w:r w:rsidR="003F702A" w:rsidRPr="00F3490B">
              <w:rPr>
                <w:rFonts w:ascii="Arial" w:eastAsia="Times New Roman" w:hAnsi="Arial" w:cs="Arial"/>
                <w:b/>
                <w:color w:val="000000" w:themeColor="text1"/>
                <w:sz w:val="20"/>
                <w:szCs w:val="20"/>
                <w:lang w:val="en-US"/>
              </w:rPr>
              <w:t>1</w:t>
            </w:r>
          </w:p>
        </w:tc>
      </w:tr>
      <w:tr w:rsidR="00551B88" w:rsidRPr="00F3490B" w14:paraId="777092B0" w14:textId="77777777" w:rsidTr="00551B88">
        <w:tc>
          <w:tcPr>
            <w:tcW w:w="2578" w:type="pct"/>
          </w:tcPr>
          <w:p w14:paraId="3970DF72" w14:textId="77777777" w:rsidR="00551B88" w:rsidRPr="00F3490B" w:rsidRDefault="00551B88" w:rsidP="00D9564E">
            <w:pPr>
              <w:tabs>
                <w:tab w:val="left" w:pos="-720"/>
              </w:tabs>
              <w:suppressAutoHyphens/>
              <w:spacing w:after="0" w:line="240" w:lineRule="auto"/>
              <w:rPr>
                <w:rFonts w:ascii="Arial" w:eastAsia="Times New Roman" w:hAnsi="Arial" w:cs="Arial"/>
                <w:color w:val="000000" w:themeColor="text1"/>
                <w:spacing w:val="-2"/>
                <w:sz w:val="20"/>
                <w:szCs w:val="20"/>
                <w:lang w:val="en-US"/>
              </w:rPr>
            </w:pPr>
          </w:p>
        </w:tc>
        <w:tc>
          <w:tcPr>
            <w:tcW w:w="1250" w:type="pct"/>
            <w:vAlign w:val="bottom"/>
          </w:tcPr>
          <w:p w14:paraId="3A38F267" w14:textId="77777777" w:rsidR="00551B88" w:rsidRPr="00F3490B" w:rsidRDefault="00551B88" w:rsidP="00D9564E">
            <w:pPr>
              <w:tabs>
                <w:tab w:val="right" w:pos="1202"/>
              </w:tabs>
              <w:spacing w:after="0" w:line="240" w:lineRule="atLeast"/>
              <w:jc w:val="right"/>
              <w:outlineLvl w:val="0"/>
              <w:rPr>
                <w:rFonts w:ascii="Arial" w:eastAsia="Times New Roman" w:hAnsi="Arial" w:cs="Arial"/>
                <w:b/>
                <w:color w:val="000000" w:themeColor="text1"/>
                <w:sz w:val="20"/>
                <w:szCs w:val="20"/>
                <w:lang w:val="en-US"/>
              </w:rPr>
            </w:pPr>
            <w:bookmarkStart w:id="416" w:name="_Toc4059660"/>
            <w:r w:rsidRPr="00F3490B">
              <w:rPr>
                <w:rFonts w:ascii="Arial" w:eastAsia="Times New Roman" w:hAnsi="Arial" w:cs="Arial"/>
                <w:b/>
                <w:color w:val="000000" w:themeColor="text1"/>
                <w:sz w:val="20"/>
                <w:szCs w:val="20"/>
                <w:lang w:val="en-US"/>
              </w:rPr>
              <w:t>HRK ‘000</w:t>
            </w:r>
            <w:bookmarkEnd w:id="416"/>
          </w:p>
        </w:tc>
        <w:tc>
          <w:tcPr>
            <w:tcW w:w="1172" w:type="pct"/>
            <w:vAlign w:val="bottom"/>
          </w:tcPr>
          <w:p w14:paraId="35B83907" w14:textId="77777777" w:rsidR="00551B88" w:rsidRPr="00F3490B" w:rsidRDefault="00551B88" w:rsidP="00D9564E">
            <w:pPr>
              <w:tabs>
                <w:tab w:val="right" w:pos="1202"/>
              </w:tabs>
              <w:spacing w:after="0" w:line="240" w:lineRule="atLeast"/>
              <w:jc w:val="right"/>
              <w:outlineLvl w:val="0"/>
              <w:rPr>
                <w:rFonts w:ascii="Arial" w:eastAsia="Times New Roman" w:hAnsi="Arial" w:cs="Arial"/>
                <w:b/>
                <w:color w:val="000000" w:themeColor="text1"/>
                <w:sz w:val="20"/>
                <w:szCs w:val="20"/>
                <w:lang w:val="en-US"/>
              </w:rPr>
            </w:pPr>
            <w:bookmarkStart w:id="417" w:name="_Toc4059661"/>
            <w:r w:rsidRPr="00F3490B">
              <w:rPr>
                <w:rFonts w:ascii="Arial" w:eastAsia="Times New Roman" w:hAnsi="Arial" w:cs="Arial"/>
                <w:b/>
                <w:color w:val="000000" w:themeColor="text1"/>
                <w:sz w:val="20"/>
                <w:szCs w:val="20"/>
                <w:lang w:val="en-US"/>
              </w:rPr>
              <w:t>HRK ‘000</w:t>
            </w:r>
            <w:bookmarkEnd w:id="417"/>
          </w:p>
        </w:tc>
      </w:tr>
      <w:tr w:rsidR="00551B88" w:rsidRPr="00F3490B" w14:paraId="1AB2D4B0" w14:textId="77777777" w:rsidTr="00551B88">
        <w:tc>
          <w:tcPr>
            <w:tcW w:w="2578" w:type="pct"/>
          </w:tcPr>
          <w:p w14:paraId="34B85F47" w14:textId="77777777" w:rsidR="00551B88" w:rsidRPr="00F3490B" w:rsidRDefault="00551B88" w:rsidP="00D9564E">
            <w:pPr>
              <w:tabs>
                <w:tab w:val="left" w:pos="-720"/>
              </w:tabs>
              <w:suppressAutoHyphens/>
              <w:spacing w:after="0" w:line="240" w:lineRule="auto"/>
              <w:rPr>
                <w:rFonts w:ascii="Arial" w:eastAsia="Times New Roman" w:hAnsi="Arial" w:cs="Arial"/>
                <w:color w:val="000000" w:themeColor="text1"/>
                <w:spacing w:val="-2"/>
                <w:sz w:val="20"/>
                <w:szCs w:val="20"/>
                <w:lang w:val="en-US"/>
              </w:rPr>
            </w:pPr>
          </w:p>
        </w:tc>
        <w:tc>
          <w:tcPr>
            <w:tcW w:w="1250" w:type="pct"/>
          </w:tcPr>
          <w:p w14:paraId="202BEBA8" w14:textId="77777777" w:rsidR="00551B88" w:rsidRPr="00F3490B" w:rsidRDefault="00551B88" w:rsidP="00D9564E">
            <w:pPr>
              <w:tabs>
                <w:tab w:val="left" w:pos="-720"/>
              </w:tabs>
              <w:suppressAutoHyphens/>
              <w:spacing w:after="0" w:line="240" w:lineRule="auto"/>
              <w:jc w:val="right"/>
              <w:rPr>
                <w:rFonts w:ascii="Arial" w:eastAsia="Times New Roman" w:hAnsi="Arial" w:cs="Arial"/>
                <w:b/>
                <w:color w:val="000000" w:themeColor="text1"/>
                <w:spacing w:val="-2"/>
                <w:sz w:val="20"/>
                <w:szCs w:val="20"/>
                <w:lang w:val="en-US"/>
              </w:rPr>
            </w:pPr>
          </w:p>
        </w:tc>
        <w:tc>
          <w:tcPr>
            <w:tcW w:w="1172" w:type="pct"/>
            <w:vAlign w:val="bottom"/>
          </w:tcPr>
          <w:p w14:paraId="4FFC3CBC" w14:textId="77777777" w:rsidR="00551B88" w:rsidRPr="00F3490B" w:rsidRDefault="00551B88" w:rsidP="00D9564E">
            <w:pPr>
              <w:tabs>
                <w:tab w:val="left" w:pos="-720"/>
              </w:tabs>
              <w:suppressAutoHyphens/>
              <w:spacing w:after="0" w:line="240" w:lineRule="auto"/>
              <w:jc w:val="right"/>
              <w:rPr>
                <w:rFonts w:ascii="Arial" w:eastAsia="Times New Roman" w:hAnsi="Arial" w:cs="Arial"/>
                <w:b/>
                <w:color w:val="000000" w:themeColor="text1"/>
                <w:spacing w:val="-2"/>
                <w:sz w:val="20"/>
                <w:szCs w:val="20"/>
                <w:lang w:val="en-US"/>
              </w:rPr>
            </w:pPr>
          </w:p>
        </w:tc>
      </w:tr>
      <w:tr w:rsidR="0052098A" w:rsidRPr="00F3490B" w14:paraId="5E1A8CF7" w14:textId="77777777" w:rsidTr="009A1792">
        <w:tc>
          <w:tcPr>
            <w:tcW w:w="2578" w:type="pct"/>
          </w:tcPr>
          <w:p w14:paraId="599615FD" w14:textId="77777777" w:rsidR="0052098A" w:rsidRPr="00F3490B" w:rsidRDefault="0052098A" w:rsidP="0052098A">
            <w:pPr>
              <w:tabs>
                <w:tab w:val="right" w:pos="1202"/>
              </w:tabs>
              <w:spacing w:after="0" w:line="301" w:lineRule="exact"/>
              <w:ind w:left="300" w:hanging="300"/>
              <w:outlineLvl w:val="0"/>
              <w:rPr>
                <w:rFonts w:ascii="Arial" w:eastAsia="Times New Roman" w:hAnsi="Arial" w:cs="Arial"/>
                <w:color w:val="000000" w:themeColor="text1"/>
                <w:sz w:val="20"/>
                <w:szCs w:val="20"/>
                <w:lang w:val="en-US"/>
              </w:rPr>
            </w:pPr>
            <w:r w:rsidRPr="00F3490B">
              <w:rPr>
                <w:rFonts w:ascii="Arial" w:eastAsia="Times New Roman" w:hAnsi="Arial" w:cs="Arial"/>
                <w:color w:val="000000" w:themeColor="text1"/>
                <w:sz w:val="20"/>
                <w:szCs w:val="20"/>
                <w:lang w:val="en-US"/>
              </w:rPr>
              <w:t>Foreclosed assets</w:t>
            </w:r>
          </w:p>
        </w:tc>
        <w:tc>
          <w:tcPr>
            <w:tcW w:w="1250" w:type="pct"/>
            <w:tcBorders>
              <w:bottom w:val="single" w:sz="2" w:space="0" w:color="auto"/>
            </w:tcBorders>
            <w:shd w:val="clear" w:color="auto" w:fill="auto"/>
            <w:vAlign w:val="bottom"/>
          </w:tcPr>
          <w:p w14:paraId="6DD671A2" w14:textId="1A24489B" w:rsidR="0052098A" w:rsidRPr="00F3490B" w:rsidRDefault="00C451D6" w:rsidP="0052098A">
            <w:pPr>
              <w:tabs>
                <w:tab w:val="right" w:pos="1202"/>
              </w:tabs>
              <w:spacing w:after="0" w:line="301" w:lineRule="exact"/>
              <w:jc w:val="right"/>
              <w:outlineLvl w:val="0"/>
              <w:rPr>
                <w:rFonts w:ascii="Arial" w:eastAsia="Times New Roman" w:hAnsi="Arial" w:cs="Arial"/>
                <w:color w:val="000000" w:themeColor="text1"/>
                <w:sz w:val="20"/>
                <w:szCs w:val="20"/>
                <w:lang w:val="en-US"/>
              </w:rPr>
            </w:pPr>
            <w:r w:rsidRPr="00F3490B">
              <w:rPr>
                <w:rFonts w:ascii="Arial" w:eastAsia="Times New Roman" w:hAnsi="Arial" w:cs="Arial"/>
                <w:color w:val="000000" w:themeColor="text1"/>
                <w:sz w:val="20"/>
                <w:szCs w:val="20"/>
                <w:lang w:val="en-US"/>
              </w:rPr>
              <w:t>25,614</w:t>
            </w:r>
          </w:p>
        </w:tc>
        <w:tc>
          <w:tcPr>
            <w:tcW w:w="1172" w:type="pct"/>
            <w:tcBorders>
              <w:bottom w:val="single" w:sz="2" w:space="0" w:color="auto"/>
            </w:tcBorders>
            <w:shd w:val="clear" w:color="auto" w:fill="auto"/>
            <w:vAlign w:val="bottom"/>
          </w:tcPr>
          <w:p w14:paraId="56D2552D" w14:textId="3C437ABD" w:rsidR="0052098A" w:rsidRPr="00F3490B" w:rsidRDefault="0052098A" w:rsidP="0052098A">
            <w:pPr>
              <w:tabs>
                <w:tab w:val="right" w:pos="1202"/>
              </w:tabs>
              <w:spacing w:after="0" w:line="301" w:lineRule="exact"/>
              <w:jc w:val="right"/>
              <w:outlineLvl w:val="0"/>
              <w:rPr>
                <w:rFonts w:ascii="Arial" w:eastAsia="Times New Roman" w:hAnsi="Arial" w:cs="Arial"/>
                <w:color w:val="000000" w:themeColor="text1"/>
                <w:sz w:val="20"/>
                <w:szCs w:val="20"/>
                <w:lang w:val="en-US"/>
              </w:rPr>
            </w:pPr>
            <w:r w:rsidRPr="00F3490B">
              <w:rPr>
                <w:rFonts w:ascii="Arial" w:eastAsia="Times New Roman" w:hAnsi="Arial" w:cs="Arial"/>
                <w:color w:val="000000" w:themeColor="text1"/>
                <w:sz w:val="20"/>
                <w:szCs w:val="20"/>
                <w:lang w:val="en-US"/>
              </w:rPr>
              <w:t>2</w:t>
            </w:r>
            <w:r w:rsidR="003F702A" w:rsidRPr="00F3490B">
              <w:rPr>
                <w:rFonts w:ascii="Arial" w:eastAsia="Times New Roman" w:hAnsi="Arial" w:cs="Arial"/>
                <w:color w:val="000000" w:themeColor="text1"/>
                <w:sz w:val="20"/>
                <w:szCs w:val="20"/>
                <w:lang w:val="en-US"/>
              </w:rPr>
              <w:t>1</w:t>
            </w:r>
            <w:r w:rsidRPr="00F3490B">
              <w:rPr>
                <w:rFonts w:ascii="Arial" w:eastAsia="Times New Roman" w:hAnsi="Arial" w:cs="Arial"/>
                <w:color w:val="000000" w:themeColor="text1"/>
                <w:sz w:val="20"/>
                <w:szCs w:val="20"/>
                <w:lang w:val="en-US"/>
              </w:rPr>
              <w:t>,</w:t>
            </w:r>
            <w:r w:rsidR="003F702A" w:rsidRPr="00F3490B">
              <w:rPr>
                <w:rFonts w:ascii="Arial" w:eastAsia="Times New Roman" w:hAnsi="Arial" w:cs="Arial"/>
                <w:color w:val="000000" w:themeColor="text1"/>
                <w:sz w:val="20"/>
                <w:szCs w:val="20"/>
                <w:lang w:val="en-US"/>
              </w:rPr>
              <w:t>369</w:t>
            </w:r>
          </w:p>
        </w:tc>
      </w:tr>
      <w:tr w:rsidR="0052098A" w:rsidRPr="00F3490B" w14:paraId="2E91A84D" w14:textId="77777777" w:rsidTr="009A1792">
        <w:trPr>
          <w:trHeight w:val="380"/>
        </w:trPr>
        <w:tc>
          <w:tcPr>
            <w:tcW w:w="2578" w:type="pct"/>
          </w:tcPr>
          <w:p w14:paraId="3B9ED5F8" w14:textId="77777777" w:rsidR="0052098A" w:rsidRPr="00F3490B" w:rsidRDefault="0052098A" w:rsidP="0052098A">
            <w:pPr>
              <w:tabs>
                <w:tab w:val="left" w:pos="-720"/>
              </w:tabs>
              <w:suppressAutoHyphens/>
              <w:spacing w:after="0" w:line="240" w:lineRule="auto"/>
              <w:rPr>
                <w:rFonts w:ascii="Arial" w:eastAsia="Times New Roman" w:hAnsi="Arial" w:cs="Arial"/>
                <w:b/>
                <w:bCs/>
                <w:color w:val="000000" w:themeColor="text1"/>
                <w:spacing w:val="-2"/>
                <w:sz w:val="20"/>
                <w:szCs w:val="20"/>
                <w:lang w:val="en-US"/>
              </w:rPr>
            </w:pPr>
          </w:p>
        </w:tc>
        <w:tc>
          <w:tcPr>
            <w:tcW w:w="1250" w:type="pct"/>
            <w:tcBorders>
              <w:top w:val="single" w:sz="4" w:space="0" w:color="auto"/>
              <w:bottom w:val="single" w:sz="12" w:space="0" w:color="auto"/>
            </w:tcBorders>
            <w:vAlign w:val="bottom"/>
          </w:tcPr>
          <w:p w14:paraId="578356B2" w14:textId="3BC81B9C" w:rsidR="0052098A" w:rsidRPr="00F3490B" w:rsidRDefault="00C451D6" w:rsidP="0052098A">
            <w:pPr>
              <w:tabs>
                <w:tab w:val="right" w:pos="1202"/>
              </w:tabs>
              <w:spacing w:after="0" w:line="340" w:lineRule="exact"/>
              <w:jc w:val="right"/>
              <w:outlineLvl w:val="0"/>
              <w:rPr>
                <w:rFonts w:ascii="Arial" w:eastAsia="Times New Roman" w:hAnsi="Arial" w:cs="Arial"/>
                <w:b/>
                <w:bCs/>
                <w:color w:val="000000" w:themeColor="text1"/>
                <w:sz w:val="20"/>
                <w:szCs w:val="20"/>
                <w:lang w:val="en-US"/>
              </w:rPr>
            </w:pPr>
            <w:r w:rsidRPr="00F3490B">
              <w:rPr>
                <w:rFonts w:ascii="Arial" w:eastAsia="Times New Roman" w:hAnsi="Arial" w:cs="Arial"/>
                <w:b/>
                <w:bCs/>
                <w:color w:val="000000" w:themeColor="text1"/>
                <w:sz w:val="20"/>
                <w:szCs w:val="20"/>
                <w:lang w:val="en-US"/>
              </w:rPr>
              <w:t>25,614</w:t>
            </w:r>
          </w:p>
        </w:tc>
        <w:tc>
          <w:tcPr>
            <w:tcW w:w="1172" w:type="pct"/>
            <w:tcBorders>
              <w:top w:val="single" w:sz="4" w:space="0" w:color="auto"/>
              <w:bottom w:val="single" w:sz="12" w:space="0" w:color="auto"/>
            </w:tcBorders>
            <w:vAlign w:val="bottom"/>
          </w:tcPr>
          <w:p w14:paraId="64A1CF11" w14:textId="15E41199" w:rsidR="0052098A" w:rsidRPr="00F3490B" w:rsidRDefault="0052098A" w:rsidP="0052098A">
            <w:pPr>
              <w:tabs>
                <w:tab w:val="right" w:pos="1202"/>
              </w:tabs>
              <w:spacing w:after="0" w:line="340" w:lineRule="exact"/>
              <w:jc w:val="right"/>
              <w:outlineLvl w:val="0"/>
              <w:rPr>
                <w:rFonts w:ascii="Arial" w:eastAsia="Times New Roman" w:hAnsi="Arial" w:cs="Arial"/>
                <w:b/>
                <w:bCs/>
                <w:color w:val="000000" w:themeColor="text1"/>
                <w:sz w:val="20"/>
                <w:szCs w:val="20"/>
                <w:lang w:val="en-US"/>
              </w:rPr>
            </w:pPr>
            <w:r w:rsidRPr="00F3490B">
              <w:rPr>
                <w:rFonts w:ascii="Arial" w:eastAsia="Times New Roman" w:hAnsi="Arial" w:cs="Arial"/>
                <w:b/>
                <w:bCs/>
                <w:color w:val="000000" w:themeColor="text1"/>
                <w:sz w:val="20"/>
                <w:szCs w:val="20"/>
                <w:lang w:val="en-US"/>
              </w:rPr>
              <w:t>2</w:t>
            </w:r>
            <w:r w:rsidR="003F702A" w:rsidRPr="00F3490B">
              <w:rPr>
                <w:rFonts w:ascii="Arial" w:eastAsia="Times New Roman" w:hAnsi="Arial" w:cs="Arial"/>
                <w:b/>
                <w:bCs/>
                <w:color w:val="000000" w:themeColor="text1"/>
                <w:sz w:val="20"/>
                <w:szCs w:val="20"/>
                <w:lang w:val="en-US"/>
              </w:rPr>
              <w:t>1</w:t>
            </w:r>
            <w:r w:rsidRPr="00F3490B">
              <w:rPr>
                <w:rFonts w:ascii="Arial" w:eastAsia="Times New Roman" w:hAnsi="Arial" w:cs="Arial"/>
                <w:b/>
                <w:bCs/>
                <w:color w:val="000000" w:themeColor="text1"/>
                <w:sz w:val="20"/>
                <w:szCs w:val="20"/>
                <w:lang w:val="en-US"/>
              </w:rPr>
              <w:t>,</w:t>
            </w:r>
            <w:r w:rsidR="003F702A" w:rsidRPr="00F3490B">
              <w:rPr>
                <w:rFonts w:ascii="Arial" w:eastAsia="Times New Roman" w:hAnsi="Arial" w:cs="Arial"/>
                <w:b/>
                <w:bCs/>
                <w:color w:val="000000" w:themeColor="text1"/>
                <w:sz w:val="20"/>
                <w:szCs w:val="20"/>
                <w:lang w:val="en-US"/>
              </w:rPr>
              <w:t>369</w:t>
            </w:r>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56C1ECCD" w:rsidR="00AA378C" w:rsidRPr="00F3490B" w:rsidRDefault="00D9564E" w:rsidP="00F3490B">
      <w:pPr>
        <w:spacing w:after="0" w:line="240" w:lineRule="exact"/>
        <w:jc w:val="both"/>
        <w:rPr>
          <w:rFonts w:ascii="Arial" w:eastAsia="Times New Roman" w:hAnsi="Arial" w:cs="Arial"/>
          <w:color w:val="000000" w:themeColor="text1"/>
          <w:sz w:val="20"/>
          <w:szCs w:val="20"/>
          <w:lang w:val="en-US"/>
        </w:rPr>
      </w:pPr>
      <w:r w:rsidRPr="00F3490B">
        <w:rPr>
          <w:rFonts w:ascii="Arial" w:eastAsia="Times New Roman" w:hAnsi="Arial" w:cs="Arial"/>
          <w:color w:val="000000" w:themeColor="text1"/>
          <w:sz w:val="20"/>
          <w:szCs w:val="20"/>
          <w:lang w:val="en-US"/>
        </w:rPr>
        <w:t>In the reporting period 202</w:t>
      </w:r>
      <w:r w:rsidR="009E01B2" w:rsidRPr="00F3490B">
        <w:rPr>
          <w:rFonts w:ascii="Arial" w:eastAsia="Times New Roman" w:hAnsi="Arial" w:cs="Arial"/>
          <w:color w:val="000000" w:themeColor="text1"/>
          <w:sz w:val="20"/>
          <w:szCs w:val="20"/>
          <w:lang w:val="en-US"/>
        </w:rPr>
        <w:t>2</w:t>
      </w:r>
      <w:r w:rsidR="00AA378C" w:rsidRPr="00F3490B">
        <w:rPr>
          <w:rFonts w:ascii="Arial" w:eastAsia="Times New Roman" w:hAnsi="Arial" w:cs="Arial"/>
          <w:color w:val="000000" w:themeColor="text1"/>
          <w:sz w:val="20"/>
          <w:szCs w:val="20"/>
          <w:lang w:val="en-US"/>
        </w:rPr>
        <w:t xml:space="preserve">, acquisition of property took place with present value in the amount of HRK </w:t>
      </w:r>
      <w:r w:rsidR="00C451D6" w:rsidRPr="00F3490B">
        <w:rPr>
          <w:rFonts w:ascii="Arial" w:eastAsia="Times New Roman" w:hAnsi="Arial" w:cs="Arial"/>
          <w:color w:val="000000" w:themeColor="text1"/>
          <w:sz w:val="20"/>
          <w:szCs w:val="20"/>
          <w:lang w:val="en-US"/>
        </w:rPr>
        <w:t>4</w:t>
      </w:r>
      <w:r w:rsidR="007363F6" w:rsidRPr="00F3490B">
        <w:rPr>
          <w:rFonts w:ascii="Arial" w:eastAsia="Times New Roman" w:hAnsi="Arial" w:cs="Arial"/>
          <w:color w:val="000000" w:themeColor="text1"/>
          <w:sz w:val="20"/>
          <w:szCs w:val="20"/>
          <w:lang w:val="en-US"/>
        </w:rPr>
        <w:t>,</w:t>
      </w:r>
      <w:r w:rsidR="00C451D6" w:rsidRPr="00F3490B">
        <w:rPr>
          <w:rFonts w:ascii="Arial" w:eastAsia="Times New Roman" w:hAnsi="Arial" w:cs="Arial"/>
          <w:color w:val="000000" w:themeColor="text1"/>
          <w:sz w:val="20"/>
          <w:szCs w:val="20"/>
          <w:lang w:val="en-US"/>
        </w:rPr>
        <w:t>487</w:t>
      </w:r>
      <w:r w:rsidR="007220D3" w:rsidRPr="00F3490B">
        <w:rPr>
          <w:rFonts w:ascii="Arial" w:eastAsia="Times New Roman" w:hAnsi="Arial" w:cs="Arial"/>
          <w:color w:val="000000" w:themeColor="text1"/>
          <w:sz w:val="20"/>
          <w:szCs w:val="20"/>
          <w:lang w:val="en-US"/>
        </w:rPr>
        <w:t xml:space="preserve"> </w:t>
      </w:r>
      <w:r w:rsidR="00AA378C" w:rsidRPr="00F3490B">
        <w:rPr>
          <w:rFonts w:ascii="Arial" w:eastAsia="Times New Roman" w:hAnsi="Arial" w:cs="Arial"/>
          <w:color w:val="000000" w:themeColor="text1"/>
          <w:sz w:val="20"/>
          <w:szCs w:val="20"/>
          <w:lang w:val="en-US"/>
        </w:rPr>
        <w:t xml:space="preserve">thousand, acquisition value of HRK </w:t>
      </w:r>
      <w:r w:rsidR="000575CC" w:rsidRPr="00F3490B">
        <w:rPr>
          <w:rFonts w:ascii="Arial" w:eastAsia="Times New Roman" w:hAnsi="Arial" w:cs="Arial"/>
          <w:color w:val="000000" w:themeColor="text1"/>
          <w:sz w:val="20"/>
          <w:szCs w:val="20"/>
          <w:lang w:val="en-US"/>
        </w:rPr>
        <w:t>4,487</w:t>
      </w:r>
      <w:r w:rsidR="00FD1BD7" w:rsidRPr="00F3490B">
        <w:rPr>
          <w:rFonts w:ascii="Arial" w:eastAsia="Times New Roman" w:hAnsi="Arial" w:cs="Arial"/>
          <w:color w:val="000000" w:themeColor="text1"/>
          <w:sz w:val="20"/>
          <w:szCs w:val="20"/>
          <w:lang w:val="en-US"/>
        </w:rPr>
        <w:t xml:space="preserve"> </w:t>
      </w:r>
      <w:r w:rsidR="00AA378C" w:rsidRPr="00F3490B">
        <w:rPr>
          <w:rFonts w:ascii="Arial" w:eastAsia="Times New Roman" w:hAnsi="Arial" w:cs="Arial"/>
          <w:color w:val="000000" w:themeColor="text1"/>
          <w:sz w:val="20"/>
          <w:szCs w:val="20"/>
          <w:lang w:val="en-US"/>
        </w:rPr>
        <w:t xml:space="preserve">thousand and provisions of HRK </w:t>
      </w:r>
      <w:r w:rsidR="007363F6" w:rsidRPr="00F3490B">
        <w:rPr>
          <w:rFonts w:ascii="Arial" w:eastAsia="Times New Roman" w:hAnsi="Arial" w:cs="Arial"/>
          <w:color w:val="000000" w:themeColor="text1"/>
          <w:sz w:val="20"/>
          <w:szCs w:val="20"/>
          <w:lang w:val="en-US"/>
        </w:rPr>
        <w:t>0</w:t>
      </w:r>
      <w:r w:rsidR="00FD1BD7" w:rsidRPr="00F3490B">
        <w:rPr>
          <w:rFonts w:ascii="Arial" w:eastAsia="Times New Roman" w:hAnsi="Arial" w:cs="Arial"/>
          <w:color w:val="000000" w:themeColor="text1"/>
          <w:sz w:val="20"/>
          <w:szCs w:val="20"/>
          <w:lang w:val="en-US"/>
        </w:rPr>
        <w:t xml:space="preserve"> </w:t>
      </w:r>
      <w:r w:rsidR="00AA378C" w:rsidRPr="00F3490B">
        <w:rPr>
          <w:rFonts w:ascii="Arial" w:eastAsia="Times New Roman" w:hAnsi="Arial" w:cs="Arial"/>
          <w:color w:val="000000" w:themeColor="text1"/>
          <w:sz w:val="20"/>
          <w:szCs w:val="20"/>
          <w:lang w:val="en-US"/>
        </w:rPr>
        <w:t xml:space="preserve">thousand, and relates to </w:t>
      </w:r>
      <w:r w:rsidR="005A39D4" w:rsidRPr="00F3490B">
        <w:rPr>
          <w:rFonts w:ascii="Arial" w:eastAsia="Times New Roman" w:hAnsi="Arial" w:cs="Arial"/>
          <w:color w:val="000000" w:themeColor="text1"/>
          <w:sz w:val="20"/>
          <w:szCs w:val="20"/>
          <w:lang w:val="en-US"/>
        </w:rPr>
        <w:t xml:space="preserve">land plot in the amount of HRK </w:t>
      </w:r>
      <w:r w:rsidR="00B66AD7" w:rsidRPr="00F3490B">
        <w:rPr>
          <w:rFonts w:ascii="Arial" w:eastAsia="Times New Roman" w:hAnsi="Arial" w:cs="Arial"/>
          <w:color w:val="000000" w:themeColor="text1"/>
          <w:sz w:val="20"/>
          <w:szCs w:val="20"/>
          <w:lang w:val="en-US"/>
        </w:rPr>
        <w:t>234</w:t>
      </w:r>
      <w:r w:rsidR="005A39D4" w:rsidRPr="00F3490B">
        <w:rPr>
          <w:rFonts w:ascii="Arial" w:eastAsia="Times New Roman" w:hAnsi="Arial" w:cs="Arial"/>
          <w:color w:val="000000" w:themeColor="text1"/>
          <w:sz w:val="20"/>
          <w:szCs w:val="20"/>
          <w:lang w:val="en-US"/>
        </w:rPr>
        <w:t xml:space="preserve"> thousand, acquisition value of HRK </w:t>
      </w:r>
      <w:r w:rsidR="00B66AD7" w:rsidRPr="00F3490B">
        <w:rPr>
          <w:rFonts w:ascii="Arial" w:eastAsia="Times New Roman" w:hAnsi="Arial" w:cs="Arial"/>
          <w:color w:val="000000" w:themeColor="text1"/>
          <w:sz w:val="20"/>
          <w:szCs w:val="20"/>
          <w:lang w:val="en-US"/>
        </w:rPr>
        <w:t>234</w:t>
      </w:r>
      <w:r w:rsidR="005A39D4" w:rsidRPr="00F3490B">
        <w:rPr>
          <w:rFonts w:ascii="Arial" w:eastAsia="Times New Roman" w:hAnsi="Arial" w:cs="Arial"/>
          <w:color w:val="000000" w:themeColor="text1"/>
          <w:sz w:val="20"/>
          <w:szCs w:val="20"/>
          <w:lang w:val="en-US"/>
        </w:rPr>
        <w:t xml:space="preserve"> thousand and provisions of HRK </w:t>
      </w:r>
      <w:r w:rsidR="007363F6" w:rsidRPr="00F3490B">
        <w:rPr>
          <w:rFonts w:ascii="Arial" w:eastAsia="Times New Roman" w:hAnsi="Arial" w:cs="Arial"/>
          <w:color w:val="000000" w:themeColor="text1"/>
          <w:sz w:val="20"/>
          <w:szCs w:val="20"/>
          <w:lang w:val="en-US"/>
        </w:rPr>
        <w:t>0</w:t>
      </w:r>
      <w:r w:rsidR="005A39D4" w:rsidRPr="00F3490B">
        <w:rPr>
          <w:rFonts w:ascii="Arial" w:eastAsia="Times New Roman" w:hAnsi="Arial" w:cs="Arial"/>
          <w:color w:val="000000" w:themeColor="text1"/>
          <w:sz w:val="20"/>
          <w:szCs w:val="20"/>
          <w:lang w:val="en-US"/>
        </w:rPr>
        <w:t xml:space="preserve"> thousand</w:t>
      </w:r>
      <w:r w:rsidR="00FD1BD7" w:rsidRPr="00F3490B">
        <w:rPr>
          <w:rFonts w:ascii="Arial" w:eastAsia="Times New Roman" w:hAnsi="Arial" w:cs="Arial"/>
          <w:color w:val="000000" w:themeColor="text1"/>
          <w:sz w:val="20"/>
          <w:szCs w:val="20"/>
          <w:lang w:val="en-US"/>
        </w:rPr>
        <w:t>,</w:t>
      </w:r>
      <w:r w:rsidR="005A39D4" w:rsidRPr="00F3490B">
        <w:rPr>
          <w:rFonts w:ascii="Arial" w:eastAsia="Times New Roman" w:hAnsi="Arial" w:cs="Arial"/>
          <w:color w:val="000000" w:themeColor="text1"/>
          <w:sz w:val="20"/>
          <w:szCs w:val="20"/>
          <w:lang w:val="en-US"/>
        </w:rPr>
        <w:t xml:space="preserve"> </w:t>
      </w:r>
      <w:r w:rsidR="00AA378C" w:rsidRPr="00F3490B">
        <w:rPr>
          <w:rFonts w:ascii="Arial" w:eastAsia="Times New Roman" w:hAnsi="Arial" w:cs="Arial"/>
          <w:color w:val="000000" w:themeColor="text1"/>
          <w:sz w:val="20"/>
          <w:szCs w:val="20"/>
          <w:lang w:val="en-US"/>
        </w:rPr>
        <w:t>buildings</w:t>
      </w:r>
      <w:r w:rsidR="005A39D4" w:rsidRPr="00F3490B">
        <w:rPr>
          <w:rFonts w:ascii="Arial" w:eastAsia="Times New Roman" w:hAnsi="Arial" w:cs="Arial"/>
          <w:color w:val="000000" w:themeColor="text1"/>
          <w:sz w:val="20"/>
          <w:szCs w:val="20"/>
          <w:lang w:val="en-US"/>
        </w:rPr>
        <w:t xml:space="preserve"> in the amount of HRK </w:t>
      </w:r>
      <w:r w:rsidR="00F378EC" w:rsidRPr="00F3490B">
        <w:rPr>
          <w:rFonts w:ascii="Arial" w:eastAsia="Times New Roman" w:hAnsi="Arial" w:cs="Arial"/>
          <w:color w:val="000000" w:themeColor="text1"/>
          <w:sz w:val="20"/>
          <w:szCs w:val="20"/>
          <w:lang w:val="en-US"/>
        </w:rPr>
        <w:t>4,253</w:t>
      </w:r>
      <w:r w:rsidR="005A39D4" w:rsidRPr="00F3490B">
        <w:rPr>
          <w:rFonts w:ascii="Arial" w:eastAsia="Times New Roman" w:hAnsi="Arial" w:cs="Arial"/>
          <w:color w:val="000000" w:themeColor="text1"/>
          <w:sz w:val="20"/>
          <w:szCs w:val="20"/>
          <w:lang w:val="en-US"/>
        </w:rPr>
        <w:t xml:space="preserve"> thousand, acquisition value of HRK </w:t>
      </w:r>
      <w:r w:rsidR="00F3490B" w:rsidRPr="00F3490B">
        <w:rPr>
          <w:rFonts w:ascii="Arial" w:eastAsia="Times New Roman" w:hAnsi="Arial" w:cs="Arial"/>
          <w:color w:val="000000" w:themeColor="text1"/>
          <w:sz w:val="20"/>
          <w:szCs w:val="20"/>
          <w:lang w:val="en-US"/>
        </w:rPr>
        <w:t>4,253</w:t>
      </w:r>
      <w:r w:rsidR="005A39D4" w:rsidRPr="00F3490B">
        <w:rPr>
          <w:rFonts w:ascii="Arial" w:eastAsia="Times New Roman" w:hAnsi="Arial" w:cs="Arial"/>
          <w:color w:val="000000" w:themeColor="text1"/>
          <w:sz w:val="20"/>
          <w:szCs w:val="20"/>
          <w:lang w:val="en-US"/>
        </w:rPr>
        <w:t xml:space="preserve"> thousand and provisions of HRK </w:t>
      </w:r>
      <w:r w:rsidR="007363F6" w:rsidRPr="00F3490B">
        <w:rPr>
          <w:rFonts w:ascii="Arial" w:eastAsia="Times New Roman" w:hAnsi="Arial" w:cs="Arial"/>
          <w:color w:val="000000" w:themeColor="text1"/>
          <w:sz w:val="20"/>
          <w:szCs w:val="20"/>
          <w:lang w:val="en-US"/>
        </w:rPr>
        <w:t>0</w:t>
      </w:r>
      <w:r w:rsidR="005A39D4" w:rsidRPr="00F3490B">
        <w:rPr>
          <w:rFonts w:ascii="Arial" w:eastAsia="Times New Roman" w:hAnsi="Arial" w:cs="Arial"/>
          <w:color w:val="000000" w:themeColor="text1"/>
          <w:sz w:val="20"/>
          <w:szCs w:val="20"/>
          <w:lang w:val="en-US"/>
        </w:rPr>
        <w:t xml:space="preserve"> thousand</w:t>
      </w:r>
      <w:r w:rsidR="007363F6" w:rsidRPr="00F3490B">
        <w:rPr>
          <w:rFonts w:ascii="Arial" w:eastAsia="Times New Roman" w:hAnsi="Arial" w:cs="Arial"/>
          <w:color w:val="000000" w:themeColor="text1"/>
          <w:sz w:val="20"/>
          <w:szCs w:val="20"/>
          <w:lang w:val="en-US"/>
        </w:rPr>
        <w:t xml:space="preserve"> </w:t>
      </w:r>
      <w:r w:rsidR="00AA378C" w:rsidRPr="00F3490B">
        <w:rPr>
          <w:rFonts w:ascii="Arial" w:eastAsia="Times New Roman" w:hAnsi="Arial" w:cs="Arial"/>
          <w:color w:val="000000" w:themeColor="text1"/>
          <w:sz w:val="20"/>
          <w:szCs w:val="20"/>
          <w:lang w:val="en-US"/>
        </w:rPr>
        <w:t>(</w:t>
      </w:r>
      <w:r w:rsidR="00FA6CA3" w:rsidRPr="00F3490B">
        <w:rPr>
          <w:rFonts w:ascii="Arial" w:eastAsia="Times New Roman" w:hAnsi="Arial" w:cs="Arial"/>
          <w:color w:val="000000" w:themeColor="text1"/>
          <w:sz w:val="20"/>
          <w:szCs w:val="20"/>
          <w:lang w:val="en-US"/>
        </w:rPr>
        <w:t xml:space="preserve">in 2021, acquisition of property took place with present value in the amount of HRK 8,185 thousand, acquisition value of HRK 8,508 thousand and provisions of HRK 323 thousand, and relates to land plot in the amount of HRK 1,900 thousand, acquisition value of HRK 2,074 thousand and provisions of HRK 174 thousand, buildings in the amount of HRK 4,717 thousand, acquisition value of HRK 4,866 thousand and provisions of HRK 149 thousand and apartments in the amount of HRK 1,568 thousand, acquisition value of HRK 1,568 thousand and provisions of HRK 0 thousand). </w:t>
      </w:r>
    </w:p>
    <w:p w14:paraId="00DDAB17" w14:textId="77777777" w:rsidR="00FA6CA3" w:rsidRPr="0096264F" w:rsidRDefault="00FA6CA3" w:rsidP="00A2608A">
      <w:pPr>
        <w:spacing w:after="0" w:line="240" w:lineRule="auto"/>
        <w:jc w:val="both"/>
        <w:rPr>
          <w:rFonts w:ascii="Calibri" w:eastAsia="Times New Roman" w:hAnsi="Calibri" w:cs="Times New Roman"/>
          <w:color w:val="000000" w:themeColor="text1"/>
          <w:highlight w:val="yellow"/>
          <w:lang w:val="en-US"/>
        </w:rPr>
      </w:pPr>
    </w:p>
    <w:p w14:paraId="046E763F" w14:textId="7756DC15" w:rsidR="00AA378C" w:rsidRPr="002A2561" w:rsidRDefault="00CA4F39" w:rsidP="002A2561">
      <w:pPr>
        <w:spacing w:after="0" w:line="240" w:lineRule="exact"/>
        <w:jc w:val="both"/>
        <w:rPr>
          <w:rFonts w:ascii="Arial" w:eastAsia="Times New Roman" w:hAnsi="Arial" w:cs="Arial"/>
          <w:color w:val="000000" w:themeColor="text1"/>
          <w:sz w:val="20"/>
          <w:szCs w:val="20"/>
          <w:lang w:val="en-US"/>
        </w:rPr>
      </w:pPr>
      <w:r w:rsidRPr="002A2561">
        <w:rPr>
          <w:rFonts w:ascii="Arial" w:eastAsia="Times New Roman" w:hAnsi="Arial" w:cs="Arial"/>
          <w:color w:val="000000" w:themeColor="text1"/>
          <w:sz w:val="20"/>
          <w:szCs w:val="20"/>
          <w:lang w:val="en-US"/>
        </w:rPr>
        <w:t>Fair value of acquired property a</w:t>
      </w:r>
      <w:r w:rsidR="0023788C" w:rsidRPr="002A2561">
        <w:rPr>
          <w:rFonts w:ascii="Arial" w:eastAsia="Times New Roman" w:hAnsi="Arial" w:cs="Arial"/>
          <w:color w:val="000000" w:themeColor="text1"/>
          <w:sz w:val="20"/>
          <w:szCs w:val="20"/>
          <w:lang w:val="en-US"/>
        </w:rPr>
        <w:t xml:space="preserve">t the </w:t>
      </w:r>
      <w:r w:rsidR="004F23FA" w:rsidRPr="002A2561">
        <w:rPr>
          <w:rFonts w:ascii="Arial" w:eastAsia="Times New Roman" w:hAnsi="Arial" w:cs="Arial"/>
          <w:color w:val="000000" w:themeColor="text1"/>
          <w:sz w:val="20"/>
          <w:szCs w:val="20"/>
          <w:lang w:val="en-US"/>
        </w:rPr>
        <w:t>e</w:t>
      </w:r>
      <w:r w:rsidR="0023788C" w:rsidRPr="002A2561">
        <w:rPr>
          <w:rFonts w:ascii="Arial" w:eastAsia="Times New Roman" w:hAnsi="Arial" w:cs="Arial"/>
          <w:color w:val="000000" w:themeColor="text1"/>
          <w:sz w:val="20"/>
          <w:szCs w:val="20"/>
          <w:lang w:val="en-US"/>
        </w:rPr>
        <w:t xml:space="preserve">nd of the </w:t>
      </w:r>
      <w:r w:rsidR="00F3490B" w:rsidRPr="002A2561">
        <w:rPr>
          <w:rFonts w:ascii="Arial" w:eastAsia="Times New Roman" w:hAnsi="Arial" w:cs="Arial"/>
          <w:color w:val="000000" w:themeColor="text1"/>
          <w:sz w:val="20"/>
          <w:szCs w:val="20"/>
          <w:lang w:val="en-US"/>
        </w:rPr>
        <w:t>third</w:t>
      </w:r>
      <w:r w:rsidR="0023788C" w:rsidRPr="002A2561">
        <w:rPr>
          <w:rFonts w:ascii="Arial" w:eastAsia="Times New Roman" w:hAnsi="Arial" w:cs="Arial"/>
          <w:color w:val="000000" w:themeColor="text1"/>
          <w:sz w:val="20"/>
          <w:szCs w:val="20"/>
          <w:lang w:val="en-US"/>
        </w:rPr>
        <w:t xml:space="preserve"> quarter of</w:t>
      </w:r>
      <w:r w:rsidRPr="002A2561">
        <w:rPr>
          <w:rFonts w:ascii="Arial" w:eastAsia="Times New Roman" w:hAnsi="Arial" w:cs="Arial"/>
          <w:color w:val="000000" w:themeColor="text1"/>
          <w:sz w:val="20"/>
          <w:szCs w:val="20"/>
          <w:lang w:val="en-US"/>
        </w:rPr>
        <w:t xml:space="preserve"> 202</w:t>
      </w:r>
      <w:r w:rsidR="00703077" w:rsidRPr="002A2561">
        <w:rPr>
          <w:rFonts w:ascii="Arial" w:eastAsia="Times New Roman" w:hAnsi="Arial" w:cs="Arial"/>
          <w:color w:val="000000" w:themeColor="text1"/>
          <w:sz w:val="20"/>
          <w:szCs w:val="20"/>
          <w:lang w:val="en-US"/>
        </w:rPr>
        <w:t>2</w:t>
      </w:r>
      <w:r w:rsidRPr="002A2561">
        <w:rPr>
          <w:rFonts w:ascii="Arial" w:eastAsia="Times New Roman" w:hAnsi="Arial" w:cs="Arial"/>
          <w:color w:val="000000" w:themeColor="text1"/>
          <w:sz w:val="20"/>
          <w:szCs w:val="20"/>
          <w:lang w:val="en-US"/>
        </w:rPr>
        <w:t xml:space="preserve"> amounted to HRK </w:t>
      </w:r>
      <w:r w:rsidR="00457500" w:rsidRPr="002A2561">
        <w:rPr>
          <w:rFonts w:ascii="Arial" w:eastAsia="Times New Roman" w:hAnsi="Arial" w:cs="Arial"/>
          <w:color w:val="000000" w:themeColor="text1"/>
          <w:sz w:val="20"/>
          <w:szCs w:val="20"/>
          <w:lang w:val="en-US"/>
        </w:rPr>
        <w:t>4</w:t>
      </w:r>
      <w:r w:rsidR="00824319" w:rsidRPr="002A2561">
        <w:rPr>
          <w:rFonts w:ascii="Arial" w:eastAsia="Times New Roman" w:hAnsi="Arial" w:cs="Arial"/>
          <w:color w:val="000000" w:themeColor="text1"/>
          <w:sz w:val="20"/>
          <w:szCs w:val="20"/>
          <w:lang w:val="en-US"/>
        </w:rPr>
        <w:t>,</w:t>
      </w:r>
      <w:r w:rsidR="002A2561" w:rsidRPr="002A2561">
        <w:rPr>
          <w:rFonts w:ascii="Arial" w:eastAsia="Times New Roman" w:hAnsi="Arial" w:cs="Arial"/>
          <w:color w:val="000000" w:themeColor="text1"/>
          <w:sz w:val="20"/>
          <w:szCs w:val="20"/>
          <w:lang w:val="en-US"/>
        </w:rPr>
        <w:t>487</w:t>
      </w:r>
      <w:r w:rsidRPr="002A2561">
        <w:rPr>
          <w:rFonts w:ascii="Arial" w:eastAsia="Times New Roman" w:hAnsi="Arial" w:cs="Arial"/>
          <w:color w:val="000000" w:themeColor="text1"/>
          <w:sz w:val="20"/>
          <w:szCs w:val="20"/>
          <w:lang w:val="en-US"/>
        </w:rPr>
        <w:t xml:space="preserve"> thousand.</w:t>
      </w:r>
    </w:p>
    <w:p w14:paraId="5FC716BD" w14:textId="77777777" w:rsidR="00CA4F39" w:rsidRPr="002A2561" w:rsidRDefault="00CA4F39" w:rsidP="002A2561">
      <w:pPr>
        <w:spacing w:after="0" w:line="240" w:lineRule="exact"/>
        <w:jc w:val="both"/>
        <w:rPr>
          <w:rFonts w:ascii="Arial" w:eastAsia="Times New Roman" w:hAnsi="Arial" w:cs="Arial"/>
          <w:color w:val="000000" w:themeColor="text1"/>
          <w:sz w:val="20"/>
          <w:szCs w:val="20"/>
          <w:highlight w:val="yellow"/>
          <w:lang w:val="en-US"/>
        </w:rPr>
      </w:pPr>
    </w:p>
    <w:p w14:paraId="4B917D6B" w14:textId="6EEF9D8D" w:rsidR="00EE7F71" w:rsidRPr="00581FDF" w:rsidRDefault="00A2608A" w:rsidP="002A2561">
      <w:pPr>
        <w:spacing w:after="0" w:line="240" w:lineRule="exact"/>
        <w:jc w:val="both"/>
        <w:rPr>
          <w:rFonts w:ascii="Arial" w:eastAsia="Times New Roman" w:hAnsi="Arial" w:cs="Arial"/>
          <w:color w:val="000000" w:themeColor="text1"/>
          <w:sz w:val="20"/>
          <w:szCs w:val="20"/>
          <w:lang w:val="en-US"/>
        </w:rPr>
      </w:pPr>
      <w:r w:rsidRPr="00581FDF">
        <w:rPr>
          <w:rFonts w:ascii="Arial" w:eastAsia="Times New Roman" w:hAnsi="Arial" w:cs="Arial"/>
          <w:color w:val="000000" w:themeColor="text1"/>
          <w:sz w:val="20"/>
          <w:szCs w:val="20"/>
          <w:lang w:val="en-US"/>
        </w:rPr>
        <w:t xml:space="preserve">In the </w:t>
      </w:r>
      <w:r w:rsidR="005A39D4" w:rsidRPr="00581FDF">
        <w:rPr>
          <w:rFonts w:ascii="Arial" w:eastAsia="Times New Roman" w:hAnsi="Arial" w:cs="Arial"/>
          <w:color w:val="000000" w:themeColor="text1"/>
          <w:sz w:val="20"/>
          <w:szCs w:val="20"/>
          <w:lang w:val="en-US"/>
        </w:rPr>
        <w:t>reporting period</w:t>
      </w:r>
      <w:r w:rsidR="00FC1CD9" w:rsidRPr="00581FDF">
        <w:rPr>
          <w:rFonts w:ascii="Arial" w:eastAsia="Times New Roman" w:hAnsi="Arial" w:cs="Arial"/>
          <w:color w:val="000000" w:themeColor="text1"/>
          <w:sz w:val="20"/>
          <w:szCs w:val="20"/>
          <w:lang w:val="en-US"/>
        </w:rPr>
        <w:t xml:space="preserve">, sale of foreclosed assets took place with present value in the amount of HRK </w:t>
      </w:r>
      <w:r w:rsidR="002A2561" w:rsidRPr="00581FDF">
        <w:rPr>
          <w:rFonts w:ascii="Arial" w:eastAsia="Times New Roman" w:hAnsi="Arial" w:cs="Arial"/>
          <w:color w:val="000000" w:themeColor="text1"/>
          <w:sz w:val="20"/>
          <w:szCs w:val="20"/>
          <w:lang w:val="en-US"/>
        </w:rPr>
        <w:t>243</w:t>
      </w:r>
      <w:r w:rsidR="00FC1CD9" w:rsidRPr="00581FDF">
        <w:rPr>
          <w:rFonts w:ascii="Arial" w:eastAsia="Times New Roman" w:hAnsi="Arial" w:cs="Arial"/>
          <w:color w:val="000000" w:themeColor="text1"/>
          <w:sz w:val="20"/>
          <w:szCs w:val="20"/>
          <w:lang w:val="en-US"/>
        </w:rPr>
        <w:t xml:space="preserve"> thousand, acquisition value of HRK </w:t>
      </w:r>
      <w:r w:rsidR="00F9074D" w:rsidRPr="00581FDF">
        <w:rPr>
          <w:rFonts w:ascii="Arial" w:eastAsia="Times New Roman" w:hAnsi="Arial" w:cs="Arial"/>
          <w:color w:val="000000" w:themeColor="text1"/>
          <w:sz w:val="20"/>
          <w:szCs w:val="20"/>
          <w:lang w:val="en-US"/>
        </w:rPr>
        <w:t>785</w:t>
      </w:r>
      <w:r w:rsidR="009E38D2" w:rsidRPr="00581FDF">
        <w:rPr>
          <w:rFonts w:ascii="Arial" w:eastAsia="Times New Roman" w:hAnsi="Arial" w:cs="Arial"/>
          <w:color w:val="000000" w:themeColor="text1"/>
          <w:sz w:val="20"/>
          <w:szCs w:val="20"/>
          <w:lang w:val="en-US"/>
        </w:rPr>
        <w:t xml:space="preserve"> </w:t>
      </w:r>
      <w:r w:rsidR="00FC1CD9" w:rsidRPr="00581FDF">
        <w:rPr>
          <w:rFonts w:ascii="Arial" w:eastAsia="Times New Roman" w:hAnsi="Arial" w:cs="Arial"/>
          <w:color w:val="000000" w:themeColor="text1"/>
          <w:sz w:val="20"/>
          <w:szCs w:val="20"/>
          <w:lang w:val="en-US"/>
        </w:rPr>
        <w:t xml:space="preserve">thousand and provisions of HRK </w:t>
      </w:r>
      <w:r w:rsidR="00F9074D" w:rsidRPr="00581FDF">
        <w:rPr>
          <w:rFonts w:ascii="Arial" w:eastAsia="Times New Roman" w:hAnsi="Arial" w:cs="Arial"/>
          <w:color w:val="000000" w:themeColor="text1"/>
          <w:sz w:val="20"/>
          <w:szCs w:val="20"/>
          <w:lang w:val="en-US"/>
        </w:rPr>
        <w:t>542</w:t>
      </w:r>
      <w:r w:rsidR="009E38D2" w:rsidRPr="00581FDF">
        <w:rPr>
          <w:rFonts w:ascii="Arial" w:eastAsia="Times New Roman" w:hAnsi="Arial" w:cs="Arial"/>
          <w:color w:val="000000" w:themeColor="text1"/>
          <w:sz w:val="20"/>
          <w:szCs w:val="20"/>
          <w:lang w:val="en-US"/>
        </w:rPr>
        <w:t xml:space="preserve"> </w:t>
      </w:r>
      <w:r w:rsidR="00FC1CD9" w:rsidRPr="00581FDF">
        <w:rPr>
          <w:rFonts w:ascii="Arial" w:eastAsia="Times New Roman" w:hAnsi="Arial" w:cs="Arial"/>
          <w:color w:val="000000" w:themeColor="text1"/>
          <w:sz w:val="20"/>
          <w:szCs w:val="20"/>
          <w:lang w:val="en-US"/>
        </w:rPr>
        <w:t xml:space="preserve">thousand </w:t>
      </w:r>
      <w:r w:rsidR="00824319" w:rsidRPr="00581FDF">
        <w:rPr>
          <w:rFonts w:ascii="Arial" w:eastAsia="Times New Roman" w:hAnsi="Arial" w:cs="Arial"/>
          <w:color w:val="000000" w:themeColor="text1"/>
          <w:sz w:val="20"/>
          <w:szCs w:val="20"/>
          <w:lang w:val="en-US"/>
        </w:rPr>
        <w:t xml:space="preserve">relates to </w:t>
      </w:r>
      <w:r w:rsidR="00664FCB" w:rsidRPr="00581FDF">
        <w:rPr>
          <w:rFonts w:ascii="Arial" w:eastAsia="Times New Roman" w:hAnsi="Arial" w:cs="Arial"/>
          <w:color w:val="000000" w:themeColor="text1"/>
          <w:sz w:val="20"/>
          <w:szCs w:val="20"/>
          <w:lang w:val="en-US"/>
        </w:rPr>
        <w:t xml:space="preserve">land plot </w:t>
      </w:r>
      <w:r w:rsidR="00685FD4">
        <w:rPr>
          <w:rFonts w:ascii="Arial" w:eastAsia="Times New Roman" w:hAnsi="Arial" w:cs="Arial"/>
          <w:color w:val="000000" w:themeColor="text1"/>
          <w:sz w:val="20"/>
          <w:szCs w:val="20"/>
          <w:lang w:val="en-US"/>
        </w:rPr>
        <w:t xml:space="preserve"> in the</w:t>
      </w:r>
      <w:r w:rsidR="00644544">
        <w:rPr>
          <w:rFonts w:ascii="Arial" w:eastAsia="Times New Roman" w:hAnsi="Arial" w:cs="Arial"/>
          <w:color w:val="000000" w:themeColor="text1"/>
          <w:sz w:val="20"/>
          <w:szCs w:val="20"/>
          <w:lang w:val="en-US"/>
        </w:rPr>
        <w:t xml:space="preserve"> amount of HRK 87 thousand</w:t>
      </w:r>
      <w:r w:rsidR="004F7A4D">
        <w:rPr>
          <w:rFonts w:ascii="Arial" w:eastAsia="Times New Roman" w:hAnsi="Arial" w:cs="Arial"/>
          <w:color w:val="000000" w:themeColor="text1"/>
          <w:sz w:val="20"/>
          <w:szCs w:val="20"/>
          <w:lang w:val="en-US"/>
        </w:rPr>
        <w:t xml:space="preserve"> and </w:t>
      </w:r>
      <w:r w:rsidR="00A668A4">
        <w:rPr>
          <w:rFonts w:ascii="Arial" w:eastAsia="Times New Roman" w:hAnsi="Arial" w:cs="Arial"/>
          <w:color w:val="000000" w:themeColor="text1"/>
          <w:sz w:val="20"/>
          <w:szCs w:val="20"/>
          <w:lang w:val="en-US"/>
        </w:rPr>
        <w:t>apartments in the amount of HR</w:t>
      </w:r>
      <w:r w:rsidR="00D13D41">
        <w:rPr>
          <w:rFonts w:ascii="Arial" w:eastAsia="Times New Roman" w:hAnsi="Arial" w:cs="Arial"/>
          <w:color w:val="000000" w:themeColor="text1"/>
          <w:sz w:val="20"/>
          <w:szCs w:val="20"/>
          <w:lang w:val="en-US"/>
        </w:rPr>
        <w:t>K 156 thousand</w:t>
      </w:r>
      <w:r w:rsidR="00A668A4">
        <w:rPr>
          <w:rFonts w:ascii="Arial" w:eastAsia="Times New Roman" w:hAnsi="Arial" w:cs="Arial"/>
          <w:color w:val="000000" w:themeColor="text1"/>
          <w:sz w:val="20"/>
          <w:szCs w:val="20"/>
          <w:lang w:val="en-US"/>
        </w:rPr>
        <w:t xml:space="preserve"> </w:t>
      </w:r>
      <w:r w:rsidR="00EE7F71" w:rsidRPr="00581FDF">
        <w:rPr>
          <w:rFonts w:ascii="Arial" w:eastAsia="Times New Roman" w:hAnsi="Arial" w:cs="Arial"/>
          <w:color w:val="000000" w:themeColor="text1"/>
          <w:sz w:val="20"/>
          <w:szCs w:val="20"/>
          <w:lang w:val="en-US"/>
        </w:rPr>
        <w:t>(i</w:t>
      </w:r>
      <w:r w:rsidR="00EE7F71" w:rsidRPr="00581FDF">
        <w:rPr>
          <w:rFonts w:ascii="Arial" w:hAnsi="Arial" w:cs="Arial"/>
          <w:sz w:val="20"/>
          <w:szCs w:val="20"/>
          <w:lang w:val="en-GB"/>
        </w:rPr>
        <w:t>n 2021, sale of foreclosed assets took place with present value in the amount of HRK 10,156 thousand, acquisition value and provisions of HRK 24,218 thousand and provisions of HRK 14,062 thousand, and relates to land plot in the amount of HRK 486 thousand, buildings in the amount of HRK 2,886 thousand and  apartments in the amount of HRK 6,784 thousand</w:t>
      </w:r>
      <w:r w:rsidR="00EE7F71" w:rsidRPr="00581FDF">
        <w:rPr>
          <w:rFonts w:ascii="Arial" w:eastAsia="Times New Roman" w:hAnsi="Arial" w:cs="Arial"/>
          <w:color w:val="000000" w:themeColor="text1"/>
          <w:sz w:val="20"/>
          <w:szCs w:val="20"/>
          <w:lang w:val="en-US"/>
        </w:rPr>
        <w:t>).</w:t>
      </w:r>
    </w:p>
    <w:p w14:paraId="4B6DD171" w14:textId="77777777" w:rsidR="00AA378C" w:rsidRPr="00581FDF" w:rsidRDefault="00AA378C" w:rsidP="002A2561">
      <w:pPr>
        <w:spacing w:after="0" w:line="240" w:lineRule="exact"/>
        <w:jc w:val="both"/>
        <w:rPr>
          <w:rFonts w:ascii="Arial" w:eastAsia="Times New Roman" w:hAnsi="Arial" w:cs="Arial"/>
          <w:color w:val="000000" w:themeColor="text1"/>
          <w:sz w:val="20"/>
          <w:szCs w:val="20"/>
          <w:lang w:val="en-US"/>
        </w:rPr>
      </w:pPr>
    </w:p>
    <w:p w14:paraId="4F08BF7B" w14:textId="1D462FB3" w:rsidR="00AA378C" w:rsidRPr="00D7045F" w:rsidRDefault="00A2608A" w:rsidP="002A2561">
      <w:pPr>
        <w:spacing w:after="0" w:line="240" w:lineRule="exact"/>
        <w:jc w:val="both"/>
        <w:rPr>
          <w:rFonts w:ascii="Arial" w:eastAsia="Times New Roman" w:hAnsi="Arial" w:cs="Arial"/>
          <w:color w:val="000000" w:themeColor="text1"/>
          <w:sz w:val="20"/>
          <w:szCs w:val="20"/>
          <w:lang w:val="en-US"/>
        </w:rPr>
      </w:pPr>
      <w:r w:rsidRPr="00D7045F">
        <w:rPr>
          <w:rFonts w:ascii="Arial" w:eastAsia="Times New Roman" w:hAnsi="Arial" w:cs="Arial"/>
          <w:color w:val="000000" w:themeColor="text1"/>
          <w:sz w:val="20"/>
          <w:szCs w:val="20"/>
          <w:lang w:val="en-US"/>
        </w:rPr>
        <w:t>In the reporting period 202</w:t>
      </w:r>
      <w:r w:rsidR="00EE7F71" w:rsidRPr="00D7045F">
        <w:rPr>
          <w:rFonts w:ascii="Arial" w:eastAsia="Times New Roman" w:hAnsi="Arial" w:cs="Arial"/>
          <w:color w:val="000000" w:themeColor="text1"/>
          <w:sz w:val="20"/>
          <w:szCs w:val="20"/>
          <w:lang w:val="en-US"/>
        </w:rPr>
        <w:t>2</w:t>
      </w:r>
      <w:r w:rsidR="00AA378C" w:rsidRPr="00D7045F">
        <w:rPr>
          <w:rFonts w:ascii="Arial" w:eastAsia="Times New Roman" w:hAnsi="Arial" w:cs="Arial"/>
          <w:color w:val="000000" w:themeColor="text1"/>
          <w:sz w:val="20"/>
          <w:szCs w:val="20"/>
          <w:lang w:val="en-US"/>
        </w:rPr>
        <w:t>, foreclosed assets w</w:t>
      </w:r>
      <w:r w:rsidR="004F23FA" w:rsidRPr="00D7045F">
        <w:rPr>
          <w:rFonts w:ascii="Arial" w:eastAsia="Times New Roman" w:hAnsi="Arial" w:cs="Arial"/>
          <w:color w:val="000000" w:themeColor="text1"/>
          <w:sz w:val="20"/>
          <w:szCs w:val="20"/>
          <w:lang w:val="en-US"/>
        </w:rPr>
        <w:t>ere</w:t>
      </w:r>
      <w:r w:rsidR="00AA378C" w:rsidRPr="00D7045F">
        <w:rPr>
          <w:rFonts w:ascii="Arial" w:eastAsia="Times New Roman" w:hAnsi="Arial" w:cs="Arial"/>
          <w:color w:val="000000" w:themeColor="text1"/>
          <w:sz w:val="20"/>
          <w:szCs w:val="20"/>
          <w:lang w:val="en-US"/>
        </w:rPr>
        <w:t xml:space="preserve"> transferred to lease on the item Investments in property in the amount of HRK </w:t>
      </w:r>
      <w:r w:rsidR="00824319" w:rsidRPr="00D7045F">
        <w:rPr>
          <w:rFonts w:ascii="Arial" w:eastAsia="Times New Roman" w:hAnsi="Arial" w:cs="Arial"/>
          <w:color w:val="000000" w:themeColor="text1"/>
          <w:sz w:val="20"/>
          <w:szCs w:val="20"/>
          <w:lang w:val="en-US"/>
        </w:rPr>
        <w:t>2</w:t>
      </w:r>
      <w:r w:rsidR="008930DE" w:rsidRPr="00D7045F">
        <w:rPr>
          <w:rFonts w:ascii="Arial" w:eastAsia="Times New Roman" w:hAnsi="Arial" w:cs="Arial"/>
          <w:color w:val="000000" w:themeColor="text1"/>
          <w:sz w:val="20"/>
          <w:szCs w:val="20"/>
          <w:lang w:val="en-US"/>
        </w:rPr>
        <w:t>,</w:t>
      </w:r>
      <w:r w:rsidR="00675545" w:rsidRPr="00D7045F">
        <w:rPr>
          <w:rFonts w:ascii="Arial" w:eastAsia="Times New Roman" w:hAnsi="Arial" w:cs="Arial"/>
          <w:color w:val="000000" w:themeColor="text1"/>
          <w:sz w:val="20"/>
          <w:szCs w:val="20"/>
          <w:lang w:val="en-US"/>
        </w:rPr>
        <w:t>64</w:t>
      </w:r>
      <w:r w:rsidR="008D3FC0" w:rsidRPr="00D7045F">
        <w:rPr>
          <w:rFonts w:ascii="Arial" w:eastAsia="Times New Roman" w:hAnsi="Arial" w:cs="Arial"/>
          <w:color w:val="000000" w:themeColor="text1"/>
          <w:sz w:val="20"/>
          <w:szCs w:val="20"/>
          <w:lang w:val="en-US"/>
        </w:rPr>
        <w:t>8</w:t>
      </w:r>
      <w:r w:rsidR="009E38D2" w:rsidRPr="00D7045F">
        <w:rPr>
          <w:rFonts w:ascii="Arial" w:eastAsia="Times New Roman" w:hAnsi="Arial" w:cs="Arial"/>
          <w:color w:val="000000" w:themeColor="text1"/>
          <w:sz w:val="20"/>
          <w:szCs w:val="20"/>
          <w:lang w:val="en-US"/>
        </w:rPr>
        <w:t xml:space="preserve"> </w:t>
      </w:r>
      <w:r w:rsidR="00AA378C" w:rsidRPr="00D7045F">
        <w:rPr>
          <w:rFonts w:ascii="Arial" w:eastAsia="Times New Roman" w:hAnsi="Arial" w:cs="Arial"/>
          <w:color w:val="000000" w:themeColor="text1"/>
          <w:sz w:val="20"/>
          <w:szCs w:val="20"/>
          <w:lang w:val="en-US"/>
        </w:rPr>
        <w:t>thousand (20</w:t>
      </w:r>
      <w:r w:rsidR="008252AD" w:rsidRPr="00D7045F">
        <w:rPr>
          <w:rFonts w:ascii="Arial" w:eastAsia="Times New Roman" w:hAnsi="Arial" w:cs="Arial"/>
          <w:color w:val="000000" w:themeColor="text1"/>
          <w:sz w:val="20"/>
          <w:szCs w:val="20"/>
          <w:lang w:val="en-US"/>
        </w:rPr>
        <w:t>2</w:t>
      </w:r>
      <w:r w:rsidR="00675545" w:rsidRPr="00D7045F">
        <w:rPr>
          <w:rFonts w:ascii="Arial" w:eastAsia="Times New Roman" w:hAnsi="Arial" w:cs="Arial"/>
          <w:color w:val="000000" w:themeColor="text1"/>
          <w:sz w:val="20"/>
          <w:szCs w:val="20"/>
          <w:lang w:val="en-US"/>
        </w:rPr>
        <w:t>1</w:t>
      </w:r>
      <w:r w:rsidR="00AA378C" w:rsidRPr="00D7045F">
        <w:rPr>
          <w:rFonts w:ascii="Arial" w:eastAsia="Times New Roman" w:hAnsi="Arial" w:cs="Arial"/>
          <w:color w:val="000000" w:themeColor="text1"/>
          <w:sz w:val="20"/>
          <w:szCs w:val="20"/>
          <w:lang w:val="en-US"/>
        </w:rPr>
        <w:t xml:space="preserve">: HRK </w:t>
      </w:r>
      <w:r w:rsidR="00675545" w:rsidRPr="00D7045F">
        <w:rPr>
          <w:rFonts w:ascii="Arial" w:eastAsia="Times New Roman" w:hAnsi="Arial" w:cs="Arial"/>
          <w:color w:val="000000" w:themeColor="text1"/>
          <w:sz w:val="20"/>
          <w:szCs w:val="20"/>
          <w:lang w:val="en-US"/>
        </w:rPr>
        <w:t>2,757</w:t>
      </w:r>
      <w:r w:rsidR="008252AD" w:rsidRPr="00D7045F">
        <w:rPr>
          <w:rFonts w:ascii="Arial" w:eastAsia="Times New Roman" w:hAnsi="Arial" w:cs="Arial"/>
          <w:color w:val="000000" w:themeColor="text1"/>
          <w:sz w:val="20"/>
          <w:szCs w:val="20"/>
          <w:lang w:val="en-US"/>
        </w:rPr>
        <w:t xml:space="preserve"> </w:t>
      </w:r>
      <w:r w:rsidR="00AA378C" w:rsidRPr="00D7045F">
        <w:rPr>
          <w:rFonts w:ascii="Arial" w:eastAsia="Times New Roman" w:hAnsi="Arial" w:cs="Arial"/>
          <w:color w:val="000000" w:themeColor="text1"/>
          <w:sz w:val="20"/>
          <w:szCs w:val="20"/>
          <w:lang w:val="en-US"/>
        </w:rPr>
        <w:t xml:space="preserve">thousand), which is presented under Other assets due to immaterial significance. In </w:t>
      </w:r>
      <w:r w:rsidR="00FC1CD9" w:rsidRPr="00D7045F">
        <w:rPr>
          <w:rFonts w:ascii="Arial" w:eastAsia="Times New Roman" w:hAnsi="Arial" w:cs="Arial"/>
          <w:color w:val="000000" w:themeColor="text1"/>
          <w:sz w:val="20"/>
          <w:szCs w:val="20"/>
          <w:lang w:val="en-US"/>
        </w:rPr>
        <w:t xml:space="preserve">the reporting period, </w:t>
      </w:r>
      <w:r w:rsidR="00AA378C" w:rsidRPr="00D7045F">
        <w:rPr>
          <w:rFonts w:ascii="Arial" w:eastAsia="Times New Roman" w:hAnsi="Arial" w:cs="Arial"/>
          <w:color w:val="000000" w:themeColor="text1"/>
          <w:sz w:val="20"/>
          <w:szCs w:val="20"/>
          <w:lang w:val="en-US"/>
        </w:rPr>
        <w:t xml:space="preserve">this property was depreciated in the amount of HRK </w:t>
      </w:r>
      <w:r w:rsidR="00701EAD" w:rsidRPr="00D7045F">
        <w:rPr>
          <w:rFonts w:ascii="Arial" w:eastAsia="Times New Roman" w:hAnsi="Arial" w:cs="Arial"/>
          <w:color w:val="000000" w:themeColor="text1"/>
          <w:sz w:val="20"/>
          <w:szCs w:val="20"/>
          <w:lang w:val="en-US"/>
        </w:rPr>
        <w:t xml:space="preserve">109 </w:t>
      </w:r>
      <w:r w:rsidR="00AA378C" w:rsidRPr="00D7045F">
        <w:rPr>
          <w:rFonts w:ascii="Arial" w:eastAsia="Times New Roman" w:hAnsi="Arial" w:cs="Arial"/>
          <w:color w:val="000000" w:themeColor="text1"/>
          <w:sz w:val="20"/>
          <w:szCs w:val="20"/>
          <w:lang w:val="en-US"/>
        </w:rPr>
        <w:t>thousand (20</w:t>
      </w:r>
      <w:r w:rsidR="008252AD" w:rsidRPr="00D7045F">
        <w:rPr>
          <w:rFonts w:ascii="Arial" w:eastAsia="Times New Roman" w:hAnsi="Arial" w:cs="Arial"/>
          <w:color w:val="000000" w:themeColor="text1"/>
          <w:sz w:val="20"/>
          <w:szCs w:val="20"/>
          <w:lang w:val="en-US"/>
        </w:rPr>
        <w:t>2</w:t>
      </w:r>
      <w:r w:rsidR="00675545" w:rsidRPr="00D7045F">
        <w:rPr>
          <w:rFonts w:ascii="Arial" w:eastAsia="Times New Roman" w:hAnsi="Arial" w:cs="Arial"/>
          <w:color w:val="000000" w:themeColor="text1"/>
          <w:sz w:val="20"/>
          <w:szCs w:val="20"/>
          <w:lang w:val="en-US"/>
        </w:rPr>
        <w:t>1</w:t>
      </w:r>
      <w:r w:rsidR="00AA378C" w:rsidRPr="00D7045F">
        <w:rPr>
          <w:rFonts w:ascii="Arial" w:eastAsia="Times New Roman" w:hAnsi="Arial" w:cs="Arial"/>
          <w:color w:val="000000" w:themeColor="text1"/>
          <w:sz w:val="20"/>
          <w:szCs w:val="20"/>
          <w:lang w:val="en-US"/>
        </w:rPr>
        <w:t xml:space="preserve">: HRK </w:t>
      </w:r>
      <w:r w:rsidR="00675545" w:rsidRPr="00D7045F">
        <w:rPr>
          <w:rFonts w:ascii="Arial" w:eastAsia="Times New Roman" w:hAnsi="Arial" w:cs="Arial"/>
          <w:color w:val="000000" w:themeColor="text1"/>
          <w:sz w:val="20"/>
          <w:szCs w:val="20"/>
          <w:lang w:val="en-US"/>
        </w:rPr>
        <w:t>133</w:t>
      </w:r>
      <w:r w:rsidR="00AA378C" w:rsidRPr="00D7045F">
        <w:rPr>
          <w:rFonts w:ascii="Arial" w:eastAsia="Times New Roman" w:hAnsi="Arial" w:cs="Arial"/>
          <w:color w:val="000000" w:themeColor="text1"/>
          <w:sz w:val="20"/>
          <w:szCs w:val="20"/>
          <w:lang w:val="en-US"/>
        </w:rPr>
        <w:t xml:space="preserve"> thousand).</w:t>
      </w:r>
    </w:p>
    <w:p w14:paraId="1DA6ACF3" w14:textId="77777777" w:rsidR="00AA378C" w:rsidRPr="00D7045F" w:rsidRDefault="00AA378C" w:rsidP="002A2561">
      <w:pPr>
        <w:spacing w:after="0" w:line="240" w:lineRule="exact"/>
        <w:jc w:val="both"/>
        <w:rPr>
          <w:rFonts w:ascii="Arial" w:eastAsia="Times New Roman" w:hAnsi="Arial" w:cs="Arial"/>
          <w:color w:val="000000" w:themeColor="text1"/>
          <w:sz w:val="20"/>
          <w:szCs w:val="20"/>
          <w:lang w:val="en-US"/>
        </w:rPr>
      </w:pPr>
    </w:p>
    <w:p w14:paraId="1E45A2E6" w14:textId="5667B8F2" w:rsidR="00AA378C" w:rsidRPr="00D7045F" w:rsidRDefault="00AA378C" w:rsidP="002A2561">
      <w:pPr>
        <w:spacing w:after="0" w:line="240" w:lineRule="exact"/>
        <w:jc w:val="both"/>
        <w:rPr>
          <w:rFonts w:ascii="Arial" w:eastAsia="Times New Roman" w:hAnsi="Arial" w:cs="Arial"/>
          <w:color w:val="000000" w:themeColor="text1"/>
          <w:sz w:val="20"/>
          <w:szCs w:val="20"/>
          <w:lang w:val="en-US"/>
        </w:rPr>
      </w:pPr>
      <w:r w:rsidRPr="00D7045F">
        <w:rPr>
          <w:rFonts w:ascii="Arial" w:eastAsia="Times New Roman" w:hAnsi="Arial" w:cs="Arial"/>
          <w:color w:val="000000" w:themeColor="text1"/>
          <w:sz w:val="20"/>
          <w:szCs w:val="20"/>
          <w:lang w:val="en-US"/>
        </w:rPr>
        <w:t xml:space="preserve">The fair value of foreclosed assets at the beginning of the reporting period stood at HRK </w:t>
      </w:r>
      <w:r w:rsidR="00675545" w:rsidRPr="00D7045F">
        <w:rPr>
          <w:rFonts w:ascii="Arial" w:eastAsia="Times New Roman" w:hAnsi="Arial" w:cs="Arial"/>
          <w:color w:val="000000" w:themeColor="text1"/>
          <w:sz w:val="20"/>
          <w:szCs w:val="20"/>
          <w:lang w:val="en-US"/>
        </w:rPr>
        <w:t>29,951</w:t>
      </w:r>
      <w:r w:rsidR="008252AD" w:rsidRPr="00D7045F">
        <w:rPr>
          <w:rFonts w:ascii="Arial" w:eastAsia="Times New Roman" w:hAnsi="Arial" w:cs="Arial"/>
          <w:color w:val="000000" w:themeColor="text1"/>
          <w:sz w:val="20"/>
          <w:szCs w:val="20"/>
          <w:lang w:val="en-US"/>
        </w:rPr>
        <w:t xml:space="preserve"> </w:t>
      </w:r>
      <w:r w:rsidRPr="00D7045F">
        <w:rPr>
          <w:rFonts w:ascii="Arial" w:eastAsia="Times New Roman" w:hAnsi="Arial" w:cs="Arial"/>
          <w:color w:val="000000" w:themeColor="text1"/>
          <w:sz w:val="20"/>
          <w:szCs w:val="20"/>
          <w:lang w:val="en-US"/>
        </w:rPr>
        <w:t xml:space="preserve">thousand and the end of the reporting period at HRK </w:t>
      </w:r>
      <w:r w:rsidR="00675545" w:rsidRPr="00D7045F">
        <w:rPr>
          <w:rFonts w:ascii="Arial" w:eastAsia="Times New Roman" w:hAnsi="Arial" w:cs="Arial"/>
          <w:color w:val="000000" w:themeColor="text1"/>
          <w:sz w:val="20"/>
          <w:szCs w:val="20"/>
          <w:lang w:val="en-US"/>
        </w:rPr>
        <w:t>33</w:t>
      </w:r>
      <w:r w:rsidR="008930DE" w:rsidRPr="00D7045F">
        <w:rPr>
          <w:rFonts w:ascii="Arial" w:eastAsia="Times New Roman" w:hAnsi="Arial" w:cs="Arial"/>
          <w:color w:val="000000" w:themeColor="text1"/>
          <w:sz w:val="20"/>
          <w:szCs w:val="20"/>
          <w:lang w:val="en-US"/>
        </w:rPr>
        <w:t>,</w:t>
      </w:r>
      <w:r w:rsidR="006836B0">
        <w:rPr>
          <w:rFonts w:ascii="Arial" w:eastAsia="Times New Roman" w:hAnsi="Arial" w:cs="Arial"/>
          <w:color w:val="000000" w:themeColor="text1"/>
          <w:sz w:val="20"/>
          <w:szCs w:val="20"/>
          <w:lang w:val="en-US"/>
        </w:rPr>
        <w:t>975</w:t>
      </w:r>
      <w:r w:rsidR="009E38D2" w:rsidRPr="00D7045F">
        <w:rPr>
          <w:rFonts w:ascii="Arial" w:eastAsia="Times New Roman" w:hAnsi="Arial" w:cs="Arial"/>
          <w:color w:val="000000" w:themeColor="text1"/>
          <w:sz w:val="20"/>
          <w:szCs w:val="20"/>
          <w:lang w:val="en-US"/>
        </w:rPr>
        <w:t xml:space="preserve"> </w:t>
      </w:r>
      <w:r w:rsidRPr="00D7045F">
        <w:rPr>
          <w:rFonts w:ascii="Arial" w:eastAsia="Times New Roman" w:hAnsi="Arial" w:cs="Arial"/>
          <w:color w:val="000000" w:themeColor="text1"/>
          <w:sz w:val="20"/>
          <w:szCs w:val="20"/>
          <w:lang w:val="en-US"/>
        </w:rPr>
        <w:t>thousand.</w:t>
      </w:r>
    </w:p>
    <w:p w14:paraId="70870301" w14:textId="77777777" w:rsidR="00AA378C" w:rsidRPr="00D7045F" w:rsidRDefault="00AA378C" w:rsidP="002A2561">
      <w:pPr>
        <w:spacing w:after="0" w:line="240" w:lineRule="exact"/>
        <w:jc w:val="both"/>
        <w:rPr>
          <w:rFonts w:ascii="Arial" w:eastAsia="Times New Roman" w:hAnsi="Arial" w:cs="Arial"/>
          <w:color w:val="000000" w:themeColor="text1"/>
          <w:sz w:val="20"/>
          <w:szCs w:val="20"/>
          <w:lang w:val="en-US"/>
        </w:rPr>
      </w:pPr>
    </w:p>
    <w:p w14:paraId="068B3913" w14:textId="596BD0FB" w:rsidR="00D6631F" w:rsidRPr="002A2561" w:rsidRDefault="008930DE" w:rsidP="002A2561">
      <w:pPr>
        <w:spacing w:after="0" w:line="240" w:lineRule="exact"/>
        <w:jc w:val="both"/>
        <w:rPr>
          <w:rFonts w:ascii="Arial" w:eastAsia="Times New Roman" w:hAnsi="Arial" w:cs="Arial"/>
          <w:color w:val="000000" w:themeColor="text1"/>
          <w:sz w:val="20"/>
          <w:szCs w:val="20"/>
          <w:lang w:val="en-US"/>
        </w:rPr>
      </w:pPr>
      <w:r w:rsidRPr="00D7045F">
        <w:rPr>
          <w:rFonts w:ascii="Arial" w:eastAsia="Times New Roman" w:hAnsi="Arial" w:cs="Arial"/>
          <w:color w:val="000000" w:themeColor="text1"/>
          <w:sz w:val="20"/>
          <w:szCs w:val="20"/>
          <w:lang w:val="en-US"/>
        </w:rPr>
        <w:t>The amount of the a</w:t>
      </w:r>
      <w:r w:rsidR="00AA378C" w:rsidRPr="00D7045F">
        <w:rPr>
          <w:rFonts w:ascii="Arial" w:eastAsia="Times New Roman" w:hAnsi="Arial" w:cs="Arial"/>
          <w:color w:val="000000" w:themeColor="text1"/>
          <w:sz w:val="20"/>
          <w:szCs w:val="20"/>
          <w:lang w:val="en-US"/>
        </w:rPr>
        <w:t xml:space="preserve">djustment for the Group and the Bank that has an effect on the profit or loss stood at HRK </w:t>
      </w:r>
      <w:r w:rsidRPr="00D7045F">
        <w:rPr>
          <w:rFonts w:ascii="Arial" w:eastAsia="Times New Roman" w:hAnsi="Arial" w:cs="Arial"/>
          <w:color w:val="000000" w:themeColor="text1"/>
          <w:sz w:val="20"/>
          <w:szCs w:val="20"/>
          <w:lang w:val="en-US"/>
        </w:rPr>
        <w:t>0</w:t>
      </w:r>
      <w:r w:rsidR="00A2608A" w:rsidRPr="00D7045F">
        <w:rPr>
          <w:rFonts w:ascii="Arial" w:eastAsia="Times New Roman" w:hAnsi="Arial" w:cs="Arial"/>
          <w:color w:val="000000" w:themeColor="text1"/>
          <w:sz w:val="20"/>
          <w:szCs w:val="20"/>
          <w:lang w:val="en-US"/>
        </w:rPr>
        <w:t xml:space="preserve"> </w:t>
      </w:r>
      <w:r w:rsidR="00AA378C" w:rsidRPr="00D7045F">
        <w:rPr>
          <w:rFonts w:ascii="Arial" w:eastAsia="Times New Roman" w:hAnsi="Arial" w:cs="Arial"/>
          <w:color w:val="000000" w:themeColor="text1"/>
          <w:sz w:val="20"/>
          <w:szCs w:val="20"/>
          <w:lang w:val="en-US"/>
        </w:rPr>
        <w:t>thousand in 20</w:t>
      </w:r>
      <w:r w:rsidR="00A2608A" w:rsidRPr="00D7045F">
        <w:rPr>
          <w:rFonts w:ascii="Arial" w:eastAsia="Times New Roman" w:hAnsi="Arial" w:cs="Arial"/>
          <w:color w:val="000000" w:themeColor="text1"/>
          <w:sz w:val="20"/>
          <w:szCs w:val="20"/>
          <w:lang w:val="en-US"/>
        </w:rPr>
        <w:t>2</w:t>
      </w:r>
      <w:r w:rsidR="00675545" w:rsidRPr="00D7045F">
        <w:rPr>
          <w:rFonts w:ascii="Arial" w:eastAsia="Times New Roman" w:hAnsi="Arial" w:cs="Arial"/>
          <w:color w:val="000000" w:themeColor="text1"/>
          <w:sz w:val="20"/>
          <w:szCs w:val="20"/>
          <w:lang w:val="en-US"/>
        </w:rPr>
        <w:t>2</w:t>
      </w:r>
      <w:r w:rsidR="00EF6B3E" w:rsidRPr="00D7045F">
        <w:rPr>
          <w:rFonts w:ascii="Arial" w:hAnsi="Arial" w:cs="Arial"/>
          <w:sz w:val="20"/>
          <w:szCs w:val="20"/>
          <w:lang w:val="en-US"/>
        </w:rPr>
        <w:t xml:space="preserve"> </w:t>
      </w:r>
      <w:r w:rsidR="00EF6B3E" w:rsidRPr="00D7045F">
        <w:rPr>
          <w:rFonts w:ascii="Arial" w:eastAsia="Times New Roman" w:hAnsi="Arial" w:cs="Arial"/>
          <w:color w:val="000000" w:themeColor="text1"/>
          <w:sz w:val="20"/>
          <w:szCs w:val="20"/>
          <w:lang w:val="en-US"/>
        </w:rPr>
        <w:t>(</w:t>
      </w:r>
      <w:r w:rsidR="00824319" w:rsidRPr="00D7045F">
        <w:rPr>
          <w:rFonts w:ascii="Arial" w:eastAsia="Times New Roman" w:hAnsi="Arial" w:cs="Arial"/>
          <w:color w:val="000000" w:themeColor="text1"/>
          <w:sz w:val="20"/>
          <w:szCs w:val="20"/>
          <w:lang w:val="en-US"/>
        </w:rPr>
        <w:t>202</w:t>
      </w:r>
      <w:r w:rsidR="00675545" w:rsidRPr="00D7045F">
        <w:rPr>
          <w:rFonts w:ascii="Arial" w:eastAsia="Times New Roman" w:hAnsi="Arial" w:cs="Arial"/>
          <w:color w:val="000000" w:themeColor="text1"/>
          <w:sz w:val="20"/>
          <w:szCs w:val="20"/>
          <w:lang w:val="en-US"/>
        </w:rPr>
        <w:t>1</w:t>
      </w:r>
      <w:r w:rsidR="00824319" w:rsidRPr="00D7045F">
        <w:rPr>
          <w:rFonts w:ascii="Arial" w:eastAsia="Times New Roman" w:hAnsi="Arial" w:cs="Arial"/>
          <w:color w:val="000000" w:themeColor="text1"/>
          <w:sz w:val="20"/>
          <w:szCs w:val="20"/>
          <w:lang w:val="en-US"/>
        </w:rPr>
        <w:t xml:space="preserve">: </w:t>
      </w:r>
      <w:r w:rsidR="00EF6B3E" w:rsidRPr="00D7045F">
        <w:rPr>
          <w:rFonts w:ascii="Arial" w:eastAsia="Times New Roman" w:hAnsi="Arial" w:cs="Arial"/>
          <w:color w:val="000000" w:themeColor="text1"/>
          <w:sz w:val="20"/>
          <w:szCs w:val="20"/>
          <w:lang w:val="en-US"/>
        </w:rPr>
        <w:t xml:space="preserve">increase of HRK </w:t>
      </w:r>
      <w:r w:rsidR="00675545" w:rsidRPr="00D7045F">
        <w:rPr>
          <w:rFonts w:ascii="Arial" w:eastAsia="Times New Roman" w:hAnsi="Arial" w:cs="Arial"/>
          <w:color w:val="000000" w:themeColor="text1"/>
          <w:sz w:val="20"/>
          <w:szCs w:val="20"/>
          <w:lang w:val="en-US"/>
        </w:rPr>
        <w:t>750</w:t>
      </w:r>
      <w:r w:rsidR="00EF6B3E" w:rsidRPr="00D7045F">
        <w:rPr>
          <w:rFonts w:ascii="Arial" w:eastAsia="Times New Roman" w:hAnsi="Arial" w:cs="Arial"/>
          <w:color w:val="000000" w:themeColor="text1"/>
          <w:sz w:val="20"/>
          <w:szCs w:val="20"/>
          <w:lang w:val="en-US"/>
        </w:rPr>
        <w:t xml:space="preserve"> thousand)</w:t>
      </w:r>
      <w:r w:rsidR="00DB1B63" w:rsidRPr="00D7045F">
        <w:rPr>
          <w:rFonts w:ascii="Arial" w:eastAsia="Times New Roman" w:hAnsi="Arial" w:cs="Arial"/>
          <w:color w:val="000000" w:themeColor="text1"/>
          <w:sz w:val="20"/>
          <w:szCs w:val="20"/>
          <w:lang w:val="en-US"/>
        </w:rPr>
        <w:t>.</w:t>
      </w:r>
    </w:p>
    <w:p w14:paraId="26193D2F" w14:textId="77777777" w:rsidR="00A2608A" w:rsidRPr="002A2561" w:rsidRDefault="00A2608A" w:rsidP="002A2561">
      <w:pPr>
        <w:spacing w:after="0" w:line="240" w:lineRule="exact"/>
        <w:jc w:val="both"/>
        <w:rPr>
          <w:rFonts w:ascii="Arial" w:eastAsia="Times New Roman" w:hAnsi="Arial" w:cs="Arial"/>
          <w:color w:val="000000" w:themeColor="text1"/>
          <w:sz w:val="20"/>
          <w:szCs w:val="20"/>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C23B2D" w:rsidRDefault="00AE3B39" w:rsidP="005B7D9D">
      <w:pPr>
        <w:pStyle w:val="ListParagraph"/>
        <w:numPr>
          <w:ilvl w:val="0"/>
          <w:numId w:val="15"/>
        </w:numPr>
        <w:tabs>
          <w:tab w:val="left" w:pos="567"/>
        </w:tabs>
        <w:spacing w:after="0" w:line="240" w:lineRule="auto"/>
        <w:rPr>
          <w:rFonts w:ascii="Arial" w:eastAsia="Times New Roman" w:hAnsi="Arial" w:cs="Arial"/>
          <w:b/>
          <w:bCs/>
          <w:color w:val="000000" w:themeColor="text1"/>
          <w:sz w:val="20"/>
          <w:szCs w:val="20"/>
          <w:lang w:val="en-US"/>
        </w:rPr>
      </w:pPr>
      <w:r w:rsidRPr="00C23B2D">
        <w:rPr>
          <w:rFonts w:ascii="Arial" w:eastAsia="Times New Roman" w:hAnsi="Arial" w:cs="Arial"/>
          <w:b/>
          <w:bCs/>
          <w:color w:val="000000" w:themeColor="text1"/>
          <w:sz w:val="20"/>
          <w:szCs w:val="20"/>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5469" w:type="pct"/>
        <w:jc w:val="center"/>
        <w:tblLayout w:type="fixed"/>
        <w:tblCellMar>
          <w:left w:w="119" w:type="dxa"/>
          <w:right w:w="119" w:type="dxa"/>
        </w:tblCellMar>
        <w:tblLook w:val="04A0" w:firstRow="1" w:lastRow="0" w:firstColumn="1" w:lastColumn="0" w:noHBand="0" w:noVBand="1"/>
      </w:tblPr>
      <w:tblGrid>
        <w:gridCol w:w="3544"/>
        <w:gridCol w:w="1558"/>
        <w:gridCol w:w="832"/>
        <w:gridCol w:w="730"/>
        <w:gridCol w:w="1560"/>
        <w:gridCol w:w="1699"/>
      </w:tblGrid>
      <w:tr w:rsidR="00CC5E14" w:rsidRPr="001E6949" w14:paraId="234DF2CF" w14:textId="77777777" w:rsidTr="00F34A70">
        <w:trPr>
          <w:trHeight w:val="185"/>
          <w:jc w:val="center"/>
        </w:trPr>
        <w:tc>
          <w:tcPr>
            <w:tcW w:w="1786" w:type="pct"/>
          </w:tcPr>
          <w:p w14:paraId="42F215D2" w14:textId="77777777" w:rsidR="00CC5E14" w:rsidRPr="001E6949" w:rsidRDefault="00CC5E14" w:rsidP="00CC5E14">
            <w:pPr>
              <w:tabs>
                <w:tab w:val="left" w:pos="-720"/>
              </w:tabs>
              <w:suppressAutoHyphens/>
              <w:spacing w:after="0" w:line="240" w:lineRule="auto"/>
              <w:rPr>
                <w:rFonts w:ascii="Arial" w:eastAsia="Calibri" w:hAnsi="Arial" w:cs="Arial"/>
                <w:spacing w:val="-2"/>
                <w:sz w:val="20"/>
                <w:szCs w:val="20"/>
                <w:lang w:val="en-US"/>
              </w:rPr>
            </w:pPr>
          </w:p>
        </w:tc>
        <w:tc>
          <w:tcPr>
            <w:tcW w:w="1204" w:type="pct"/>
            <w:gridSpan w:val="2"/>
            <w:hideMark/>
          </w:tcPr>
          <w:p w14:paraId="5C3C0230" w14:textId="77777777"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18" w:name="_Toc4059672"/>
            <w:r w:rsidRPr="001E6949">
              <w:rPr>
                <w:rFonts w:ascii="Arial" w:eastAsia="Times New Roman" w:hAnsi="Arial" w:cs="Arial"/>
                <w:b/>
                <w:sz w:val="20"/>
                <w:szCs w:val="20"/>
                <w:lang w:val="en-US"/>
              </w:rPr>
              <w:t>Group</w:t>
            </w:r>
            <w:bookmarkEnd w:id="418"/>
          </w:p>
        </w:tc>
        <w:tc>
          <w:tcPr>
            <w:tcW w:w="2010" w:type="pct"/>
            <w:gridSpan w:val="3"/>
            <w:hideMark/>
          </w:tcPr>
          <w:p w14:paraId="052CD0AB" w14:textId="77777777"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19" w:name="_Toc4059673"/>
            <w:r w:rsidRPr="001E6949">
              <w:rPr>
                <w:rFonts w:ascii="Arial" w:eastAsia="Times New Roman" w:hAnsi="Arial" w:cs="Arial"/>
                <w:b/>
                <w:sz w:val="20"/>
                <w:szCs w:val="20"/>
                <w:lang w:val="en-US"/>
              </w:rPr>
              <w:t>Bank</w:t>
            </w:r>
            <w:bookmarkEnd w:id="419"/>
          </w:p>
        </w:tc>
      </w:tr>
      <w:tr w:rsidR="00A14DDE" w:rsidRPr="001E6949" w14:paraId="601B5C8C" w14:textId="77777777" w:rsidTr="00F34A70">
        <w:trPr>
          <w:trHeight w:val="185"/>
          <w:jc w:val="center"/>
        </w:trPr>
        <w:tc>
          <w:tcPr>
            <w:tcW w:w="1786" w:type="pct"/>
          </w:tcPr>
          <w:p w14:paraId="0068BC01" w14:textId="77777777" w:rsidR="00A14DDE" w:rsidRPr="001E6949" w:rsidRDefault="00A14DDE" w:rsidP="00A14DDE">
            <w:pPr>
              <w:tabs>
                <w:tab w:val="left" w:pos="-720"/>
              </w:tabs>
              <w:suppressAutoHyphens/>
              <w:spacing w:after="0" w:line="240" w:lineRule="auto"/>
              <w:rPr>
                <w:rFonts w:ascii="Arial" w:eastAsia="Calibri" w:hAnsi="Arial" w:cs="Arial"/>
                <w:spacing w:val="-2"/>
                <w:sz w:val="20"/>
                <w:szCs w:val="20"/>
                <w:lang w:val="en-US"/>
              </w:rPr>
            </w:pPr>
          </w:p>
        </w:tc>
        <w:tc>
          <w:tcPr>
            <w:tcW w:w="785" w:type="pct"/>
            <w:hideMark/>
          </w:tcPr>
          <w:p w14:paraId="4D012CCF" w14:textId="7AFAC725" w:rsidR="00A14DDE" w:rsidRPr="001E6949" w:rsidRDefault="00A14DDE" w:rsidP="00A14DDE">
            <w:pPr>
              <w:tabs>
                <w:tab w:val="right" w:pos="1202"/>
              </w:tabs>
              <w:spacing w:after="0" w:line="240" w:lineRule="atLeast"/>
              <w:jc w:val="right"/>
              <w:outlineLvl w:val="0"/>
              <w:rPr>
                <w:rFonts w:ascii="Arial" w:eastAsia="Times New Roman" w:hAnsi="Arial" w:cs="Arial"/>
                <w:b/>
                <w:sz w:val="20"/>
                <w:szCs w:val="20"/>
                <w:lang w:val="en-US"/>
              </w:rPr>
            </w:pPr>
            <w:r w:rsidRPr="001E6949">
              <w:rPr>
                <w:rFonts w:ascii="Arial" w:eastAsia="Times New Roman" w:hAnsi="Arial" w:cs="Arial"/>
                <w:b/>
                <w:sz w:val="20"/>
                <w:szCs w:val="20"/>
                <w:lang w:val="en-US"/>
              </w:rPr>
              <w:t xml:space="preserve">30 </w:t>
            </w:r>
            <w:r w:rsidR="0024699A" w:rsidRPr="001E6949">
              <w:rPr>
                <w:rFonts w:ascii="Arial" w:eastAsia="Times New Roman" w:hAnsi="Arial" w:cs="Arial"/>
                <w:b/>
                <w:sz w:val="20"/>
                <w:szCs w:val="20"/>
                <w:lang w:val="en-US"/>
              </w:rPr>
              <w:t>September</w:t>
            </w:r>
            <w:r w:rsidRPr="001E6949">
              <w:rPr>
                <w:rFonts w:ascii="Arial" w:eastAsia="Times New Roman" w:hAnsi="Arial" w:cs="Arial"/>
                <w:b/>
                <w:sz w:val="20"/>
                <w:szCs w:val="20"/>
                <w:lang w:val="en-US"/>
              </w:rPr>
              <w:t xml:space="preserve">   202</w:t>
            </w:r>
            <w:r w:rsidR="00127A51" w:rsidRPr="001E6949">
              <w:rPr>
                <w:rFonts w:ascii="Arial" w:eastAsia="Times New Roman" w:hAnsi="Arial" w:cs="Arial"/>
                <w:b/>
                <w:sz w:val="20"/>
                <w:szCs w:val="20"/>
                <w:lang w:val="en-US"/>
              </w:rPr>
              <w:t>2</w:t>
            </w:r>
          </w:p>
        </w:tc>
        <w:tc>
          <w:tcPr>
            <w:tcW w:w="787" w:type="pct"/>
            <w:gridSpan w:val="2"/>
            <w:hideMark/>
          </w:tcPr>
          <w:p w14:paraId="4120CEC0" w14:textId="4F7B1B02" w:rsidR="00A14DDE" w:rsidRPr="001E6949" w:rsidRDefault="00A14DDE" w:rsidP="00A14DDE">
            <w:pPr>
              <w:tabs>
                <w:tab w:val="right" w:pos="1202"/>
              </w:tabs>
              <w:spacing w:after="0" w:line="240" w:lineRule="atLeast"/>
              <w:jc w:val="right"/>
              <w:outlineLvl w:val="0"/>
              <w:rPr>
                <w:rFonts w:ascii="Arial" w:eastAsia="Times New Roman" w:hAnsi="Arial" w:cs="Arial"/>
                <w:b/>
                <w:sz w:val="20"/>
                <w:szCs w:val="20"/>
                <w:lang w:val="en-US"/>
              </w:rPr>
            </w:pPr>
            <w:r w:rsidRPr="001E6949">
              <w:rPr>
                <w:rFonts w:ascii="Arial" w:eastAsia="Times New Roman" w:hAnsi="Arial" w:cs="Arial"/>
                <w:b/>
                <w:sz w:val="20"/>
                <w:szCs w:val="20"/>
                <w:lang w:val="en-US"/>
              </w:rPr>
              <w:t>31 December 202</w:t>
            </w:r>
            <w:r w:rsidR="00127A51" w:rsidRPr="001E6949">
              <w:rPr>
                <w:rFonts w:ascii="Arial" w:eastAsia="Times New Roman" w:hAnsi="Arial" w:cs="Arial"/>
                <w:b/>
                <w:sz w:val="20"/>
                <w:szCs w:val="20"/>
                <w:lang w:val="en-US"/>
              </w:rPr>
              <w:t>1</w:t>
            </w:r>
          </w:p>
        </w:tc>
        <w:tc>
          <w:tcPr>
            <w:tcW w:w="786" w:type="pct"/>
            <w:hideMark/>
          </w:tcPr>
          <w:p w14:paraId="22A883E7" w14:textId="5B69EB50" w:rsidR="00A14DDE" w:rsidRPr="001E6949" w:rsidRDefault="00A14DDE" w:rsidP="00A14DDE">
            <w:pPr>
              <w:tabs>
                <w:tab w:val="right" w:pos="1202"/>
              </w:tabs>
              <w:spacing w:after="0" w:line="240" w:lineRule="atLeast"/>
              <w:jc w:val="right"/>
              <w:outlineLvl w:val="0"/>
              <w:rPr>
                <w:rFonts w:ascii="Arial" w:eastAsia="Times New Roman" w:hAnsi="Arial" w:cs="Arial"/>
                <w:b/>
                <w:sz w:val="20"/>
                <w:szCs w:val="20"/>
                <w:lang w:val="en-US"/>
              </w:rPr>
            </w:pPr>
            <w:r w:rsidRPr="001E6949">
              <w:rPr>
                <w:rFonts w:ascii="Arial" w:eastAsia="Times New Roman" w:hAnsi="Arial" w:cs="Arial"/>
                <w:b/>
                <w:sz w:val="20"/>
                <w:szCs w:val="20"/>
                <w:lang w:val="en-US"/>
              </w:rPr>
              <w:t xml:space="preserve">30 </w:t>
            </w:r>
            <w:r w:rsidR="0024699A" w:rsidRPr="001E6949">
              <w:rPr>
                <w:rFonts w:ascii="Arial" w:eastAsia="Times New Roman" w:hAnsi="Arial" w:cs="Arial"/>
                <w:b/>
                <w:sz w:val="20"/>
                <w:szCs w:val="20"/>
                <w:lang w:val="en-US"/>
              </w:rPr>
              <w:t>September</w:t>
            </w:r>
            <w:r w:rsidRPr="001E6949">
              <w:rPr>
                <w:rFonts w:ascii="Arial" w:eastAsia="Times New Roman" w:hAnsi="Arial" w:cs="Arial"/>
                <w:b/>
                <w:sz w:val="20"/>
                <w:szCs w:val="20"/>
                <w:lang w:val="en-US"/>
              </w:rPr>
              <w:t xml:space="preserve">   202</w:t>
            </w:r>
            <w:r w:rsidR="00127A51" w:rsidRPr="001E6949">
              <w:rPr>
                <w:rFonts w:ascii="Arial" w:eastAsia="Times New Roman" w:hAnsi="Arial" w:cs="Arial"/>
                <w:b/>
                <w:sz w:val="20"/>
                <w:szCs w:val="20"/>
                <w:lang w:val="en-US"/>
              </w:rPr>
              <w:t>2</w:t>
            </w:r>
          </w:p>
        </w:tc>
        <w:tc>
          <w:tcPr>
            <w:tcW w:w="856" w:type="pct"/>
            <w:hideMark/>
          </w:tcPr>
          <w:p w14:paraId="35D8FAD4" w14:textId="54390C35" w:rsidR="00A14DDE" w:rsidRPr="001E6949" w:rsidRDefault="00A14DDE" w:rsidP="00A14DDE">
            <w:pPr>
              <w:tabs>
                <w:tab w:val="right" w:pos="1202"/>
              </w:tabs>
              <w:spacing w:after="0" w:line="240" w:lineRule="atLeast"/>
              <w:jc w:val="right"/>
              <w:outlineLvl w:val="0"/>
              <w:rPr>
                <w:rFonts w:ascii="Arial" w:eastAsia="Times New Roman" w:hAnsi="Arial" w:cs="Arial"/>
                <w:b/>
                <w:sz w:val="20"/>
                <w:szCs w:val="20"/>
                <w:lang w:val="en-US"/>
              </w:rPr>
            </w:pPr>
            <w:bookmarkStart w:id="420" w:name="_Toc4059676"/>
            <w:r w:rsidRPr="001E6949">
              <w:rPr>
                <w:rFonts w:ascii="Arial" w:eastAsia="Times New Roman" w:hAnsi="Arial" w:cs="Arial"/>
                <w:b/>
                <w:sz w:val="20"/>
                <w:szCs w:val="20"/>
                <w:lang w:val="en-US"/>
              </w:rPr>
              <w:t>31 December 202</w:t>
            </w:r>
            <w:r w:rsidR="00127A51" w:rsidRPr="001E6949">
              <w:rPr>
                <w:rFonts w:ascii="Arial" w:eastAsia="Times New Roman" w:hAnsi="Arial" w:cs="Arial"/>
                <w:b/>
                <w:sz w:val="20"/>
                <w:szCs w:val="20"/>
                <w:lang w:val="en-US"/>
              </w:rPr>
              <w:t>1</w:t>
            </w:r>
            <w:bookmarkEnd w:id="420"/>
          </w:p>
        </w:tc>
      </w:tr>
      <w:tr w:rsidR="00CC5E14" w:rsidRPr="001E6949" w14:paraId="350293C7" w14:textId="77777777" w:rsidTr="00F34A70">
        <w:trPr>
          <w:trHeight w:val="234"/>
          <w:jc w:val="center"/>
        </w:trPr>
        <w:tc>
          <w:tcPr>
            <w:tcW w:w="1786" w:type="pct"/>
          </w:tcPr>
          <w:p w14:paraId="14BA5648" w14:textId="77777777" w:rsidR="00CC5E14" w:rsidRPr="001E6949" w:rsidRDefault="00CC5E14" w:rsidP="00CC5E14">
            <w:pPr>
              <w:tabs>
                <w:tab w:val="left" w:pos="-720"/>
              </w:tabs>
              <w:suppressAutoHyphens/>
              <w:spacing w:after="0" w:line="240" w:lineRule="auto"/>
              <w:rPr>
                <w:rFonts w:ascii="Arial" w:eastAsia="Calibri" w:hAnsi="Arial" w:cs="Arial"/>
                <w:spacing w:val="-2"/>
                <w:sz w:val="20"/>
                <w:szCs w:val="20"/>
                <w:lang w:val="en-US"/>
              </w:rPr>
            </w:pPr>
          </w:p>
        </w:tc>
        <w:tc>
          <w:tcPr>
            <w:tcW w:w="785" w:type="pct"/>
            <w:hideMark/>
          </w:tcPr>
          <w:p w14:paraId="4B8CBF74" w14:textId="77777777"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21" w:name="_Toc4059678"/>
            <w:r w:rsidRPr="001E6949">
              <w:rPr>
                <w:rFonts w:ascii="Arial" w:eastAsia="Times New Roman" w:hAnsi="Arial" w:cs="Arial"/>
                <w:b/>
                <w:sz w:val="20"/>
                <w:szCs w:val="20"/>
                <w:lang w:val="en-US"/>
              </w:rPr>
              <w:t>HRK ‘000</w:t>
            </w:r>
            <w:bookmarkEnd w:id="421"/>
          </w:p>
        </w:tc>
        <w:tc>
          <w:tcPr>
            <w:tcW w:w="787" w:type="pct"/>
            <w:gridSpan w:val="2"/>
            <w:hideMark/>
          </w:tcPr>
          <w:p w14:paraId="7199A0ED" w14:textId="1BE389AF"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r w:rsidRPr="001E6949">
              <w:rPr>
                <w:rFonts w:ascii="Arial" w:eastAsia="Times New Roman" w:hAnsi="Arial" w:cs="Arial"/>
                <w:b/>
                <w:sz w:val="20"/>
                <w:szCs w:val="20"/>
                <w:lang w:val="en-US"/>
              </w:rPr>
              <w:t>HRK ‘000</w:t>
            </w:r>
          </w:p>
        </w:tc>
        <w:tc>
          <w:tcPr>
            <w:tcW w:w="786" w:type="pct"/>
            <w:hideMark/>
          </w:tcPr>
          <w:p w14:paraId="2DBF917F" w14:textId="5C905BD4"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22" w:name="_Toc4059679"/>
            <w:r w:rsidRPr="001E6949">
              <w:rPr>
                <w:rFonts w:ascii="Arial" w:eastAsia="Times New Roman" w:hAnsi="Arial" w:cs="Arial"/>
                <w:b/>
                <w:sz w:val="20"/>
                <w:szCs w:val="20"/>
                <w:lang w:val="en-US"/>
              </w:rPr>
              <w:t>HRK ‘000</w:t>
            </w:r>
            <w:bookmarkEnd w:id="422"/>
          </w:p>
        </w:tc>
        <w:tc>
          <w:tcPr>
            <w:tcW w:w="856" w:type="pct"/>
            <w:hideMark/>
          </w:tcPr>
          <w:p w14:paraId="293D701B" w14:textId="3F497424" w:rsidR="00CC5E14" w:rsidRPr="001E6949"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23" w:name="_Toc4059680"/>
            <w:r w:rsidRPr="001E6949">
              <w:rPr>
                <w:rFonts w:ascii="Arial" w:eastAsia="Times New Roman" w:hAnsi="Arial" w:cs="Arial"/>
                <w:b/>
                <w:sz w:val="20"/>
                <w:szCs w:val="20"/>
                <w:lang w:val="en-US"/>
              </w:rPr>
              <w:t>HRK ‘000</w:t>
            </w:r>
            <w:bookmarkEnd w:id="423"/>
          </w:p>
        </w:tc>
      </w:tr>
      <w:tr w:rsidR="00CC5E14" w:rsidRPr="001E6949" w14:paraId="63282B7C" w14:textId="77777777" w:rsidTr="00F34A70">
        <w:trPr>
          <w:trHeight w:val="251"/>
          <w:jc w:val="center"/>
        </w:trPr>
        <w:tc>
          <w:tcPr>
            <w:tcW w:w="1786" w:type="pct"/>
          </w:tcPr>
          <w:p w14:paraId="3EEBF636" w14:textId="77777777" w:rsidR="00CC5E14" w:rsidRPr="001E6949" w:rsidRDefault="00CC5E14" w:rsidP="00CC5E14">
            <w:pPr>
              <w:tabs>
                <w:tab w:val="left" w:pos="-720"/>
              </w:tabs>
              <w:suppressAutoHyphens/>
              <w:spacing w:after="0" w:line="240" w:lineRule="auto"/>
              <w:rPr>
                <w:rFonts w:ascii="Arial" w:eastAsia="Calibri" w:hAnsi="Arial" w:cs="Arial"/>
                <w:spacing w:val="-2"/>
                <w:sz w:val="20"/>
                <w:szCs w:val="20"/>
                <w:lang w:val="en-US"/>
              </w:rPr>
            </w:pPr>
          </w:p>
        </w:tc>
        <w:tc>
          <w:tcPr>
            <w:tcW w:w="785" w:type="pct"/>
          </w:tcPr>
          <w:p w14:paraId="7D5142F1" w14:textId="77777777" w:rsidR="00CC5E14" w:rsidRPr="001E6949" w:rsidRDefault="00CC5E14" w:rsidP="00CC5E14">
            <w:pPr>
              <w:tabs>
                <w:tab w:val="left" w:pos="-720"/>
              </w:tabs>
              <w:suppressAutoHyphens/>
              <w:spacing w:after="0" w:line="240" w:lineRule="auto"/>
              <w:jc w:val="right"/>
              <w:rPr>
                <w:rFonts w:ascii="Arial" w:eastAsia="Calibri" w:hAnsi="Arial" w:cs="Arial"/>
                <w:b/>
                <w:spacing w:val="-2"/>
                <w:sz w:val="20"/>
                <w:szCs w:val="20"/>
                <w:lang w:val="en-US"/>
              </w:rPr>
            </w:pPr>
          </w:p>
        </w:tc>
        <w:tc>
          <w:tcPr>
            <w:tcW w:w="787" w:type="pct"/>
            <w:gridSpan w:val="2"/>
          </w:tcPr>
          <w:p w14:paraId="318202C6" w14:textId="77777777" w:rsidR="00CC5E14" w:rsidRPr="001E6949" w:rsidRDefault="00CC5E14" w:rsidP="00CC5E14">
            <w:pPr>
              <w:tabs>
                <w:tab w:val="left" w:pos="-720"/>
              </w:tabs>
              <w:suppressAutoHyphens/>
              <w:spacing w:after="0" w:line="240" w:lineRule="auto"/>
              <w:jc w:val="right"/>
              <w:rPr>
                <w:rFonts w:ascii="Arial" w:eastAsia="Calibri" w:hAnsi="Arial" w:cs="Arial"/>
                <w:b/>
                <w:spacing w:val="-2"/>
                <w:sz w:val="20"/>
                <w:szCs w:val="20"/>
                <w:lang w:val="en-US"/>
              </w:rPr>
            </w:pPr>
          </w:p>
        </w:tc>
        <w:tc>
          <w:tcPr>
            <w:tcW w:w="786" w:type="pct"/>
          </w:tcPr>
          <w:p w14:paraId="63B13D12" w14:textId="77777777" w:rsidR="00CC5E14" w:rsidRPr="001E6949" w:rsidRDefault="00CC5E14" w:rsidP="00CC5E14">
            <w:pPr>
              <w:tabs>
                <w:tab w:val="left" w:pos="-720"/>
              </w:tabs>
              <w:suppressAutoHyphens/>
              <w:spacing w:after="0" w:line="240" w:lineRule="auto"/>
              <w:jc w:val="right"/>
              <w:rPr>
                <w:rFonts w:ascii="Arial" w:eastAsia="Calibri" w:hAnsi="Arial" w:cs="Arial"/>
                <w:b/>
                <w:spacing w:val="-2"/>
                <w:sz w:val="20"/>
                <w:szCs w:val="20"/>
                <w:lang w:val="en-US"/>
              </w:rPr>
            </w:pPr>
          </w:p>
        </w:tc>
        <w:tc>
          <w:tcPr>
            <w:tcW w:w="856" w:type="pct"/>
            <w:vAlign w:val="bottom"/>
          </w:tcPr>
          <w:p w14:paraId="2180BEE5" w14:textId="77777777" w:rsidR="00CC5E14" w:rsidRPr="001E6949" w:rsidRDefault="00CC5E14" w:rsidP="00CC5E14">
            <w:pPr>
              <w:tabs>
                <w:tab w:val="left" w:pos="-720"/>
              </w:tabs>
              <w:suppressAutoHyphens/>
              <w:spacing w:after="0" w:line="240" w:lineRule="auto"/>
              <w:jc w:val="right"/>
              <w:rPr>
                <w:rFonts w:ascii="Arial" w:eastAsia="Calibri" w:hAnsi="Arial" w:cs="Arial"/>
                <w:b/>
                <w:spacing w:val="-2"/>
                <w:sz w:val="20"/>
                <w:szCs w:val="20"/>
                <w:lang w:val="en-US"/>
              </w:rPr>
            </w:pPr>
          </w:p>
        </w:tc>
      </w:tr>
      <w:tr w:rsidR="00007EAF" w:rsidRPr="001E6949" w14:paraId="47BEDD9A" w14:textId="77777777" w:rsidTr="00F34A70">
        <w:trPr>
          <w:trHeight w:val="261"/>
          <w:jc w:val="center"/>
        </w:trPr>
        <w:tc>
          <w:tcPr>
            <w:tcW w:w="1786" w:type="pct"/>
            <w:hideMark/>
          </w:tcPr>
          <w:p w14:paraId="17191B27" w14:textId="4533B2F5" w:rsidR="00007EAF" w:rsidRPr="001E6949" w:rsidRDefault="00007EAF" w:rsidP="00007EAF">
            <w:pPr>
              <w:spacing w:after="0" w:line="301" w:lineRule="exact"/>
              <w:outlineLvl w:val="0"/>
              <w:rPr>
                <w:rFonts w:ascii="Arial" w:eastAsia="Times New Roman" w:hAnsi="Arial" w:cs="Arial"/>
                <w:sz w:val="20"/>
                <w:szCs w:val="20"/>
                <w:lang w:val="en-US"/>
              </w:rPr>
            </w:pPr>
            <w:bookmarkStart w:id="424" w:name="_Toc4059682"/>
            <w:r w:rsidRPr="001E6949">
              <w:rPr>
                <w:rFonts w:ascii="Arial" w:eastAsia="Times New Roman" w:hAnsi="Arial" w:cs="Arial"/>
                <w:sz w:val="20"/>
                <w:szCs w:val="20"/>
                <w:lang w:val="en-US"/>
              </w:rPr>
              <w:t>Fees receivable</w:t>
            </w:r>
            <w:bookmarkEnd w:id="424"/>
          </w:p>
        </w:tc>
        <w:tc>
          <w:tcPr>
            <w:tcW w:w="785" w:type="pct"/>
            <w:tcBorders>
              <w:top w:val="nil"/>
              <w:left w:val="nil"/>
              <w:bottom w:val="nil"/>
              <w:right w:val="nil"/>
            </w:tcBorders>
            <w:shd w:val="clear" w:color="auto" w:fill="auto"/>
            <w:vAlign w:val="bottom"/>
          </w:tcPr>
          <w:p w14:paraId="3933583F" w14:textId="67275771"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26,587 </w:t>
            </w:r>
          </w:p>
        </w:tc>
        <w:tc>
          <w:tcPr>
            <w:tcW w:w="787" w:type="pct"/>
            <w:gridSpan w:val="2"/>
            <w:tcBorders>
              <w:top w:val="nil"/>
              <w:left w:val="nil"/>
              <w:bottom w:val="nil"/>
              <w:right w:val="nil"/>
            </w:tcBorders>
            <w:shd w:val="clear" w:color="auto" w:fill="auto"/>
            <w:vAlign w:val="bottom"/>
          </w:tcPr>
          <w:p w14:paraId="01CD41C1" w14:textId="1FA95F15"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25,787</w:t>
            </w:r>
          </w:p>
        </w:tc>
        <w:tc>
          <w:tcPr>
            <w:tcW w:w="786" w:type="pct"/>
            <w:tcBorders>
              <w:top w:val="nil"/>
              <w:left w:val="nil"/>
              <w:bottom w:val="nil"/>
              <w:right w:val="nil"/>
            </w:tcBorders>
            <w:shd w:val="clear" w:color="auto" w:fill="auto"/>
            <w:vAlign w:val="bottom"/>
          </w:tcPr>
          <w:p w14:paraId="3A604CED" w14:textId="538CAAF7"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26,587</w:t>
            </w:r>
          </w:p>
        </w:tc>
        <w:tc>
          <w:tcPr>
            <w:tcW w:w="856" w:type="pct"/>
            <w:tcBorders>
              <w:top w:val="nil"/>
              <w:left w:val="nil"/>
              <w:bottom w:val="nil"/>
              <w:right w:val="nil"/>
            </w:tcBorders>
            <w:shd w:val="clear" w:color="auto" w:fill="auto"/>
            <w:vAlign w:val="bottom"/>
          </w:tcPr>
          <w:p w14:paraId="1B73E257" w14:textId="15A54143"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25,787</w:t>
            </w:r>
          </w:p>
        </w:tc>
      </w:tr>
      <w:tr w:rsidR="00007EAF" w:rsidRPr="001E6949" w14:paraId="2D433BA2" w14:textId="77777777" w:rsidTr="00F34A70">
        <w:trPr>
          <w:trHeight w:val="261"/>
          <w:jc w:val="center"/>
        </w:trPr>
        <w:tc>
          <w:tcPr>
            <w:tcW w:w="1786" w:type="pct"/>
            <w:hideMark/>
          </w:tcPr>
          <w:p w14:paraId="0048270E" w14:textId="1C0EA1C9" w:rsidR="00007EAF" w:rsidRPr="001E6949" w:rsidRDefault="00007EAF" w:rsidP="00007EAF">
            <w:pPr>
              <w:spacing w:after="0" w:line="301" w:lineRule="exact"/>
              <w:outlineLvl w:val="0"/>
              <w:rPr>
                <w:rFonts w:ascii="Arial" w:eastAsia="Times New Roman" w:hAnsi="Arial" w:cs="Arial"/>
                <w:sz w:val="20"/>
                <w:szCs w:val="20"/>
                <w:lang w:val="en-US"/>
              </w:rPr>
            </w:pPr>
            <w:bookmarkStart w:id="425" w:name="_Toc4059687"/>
            <w:r w:rsidRPr="001E6949">
              <w:rPr>
                <w:rFonts w:ascii="Arial" w:eastAsia="Times New Roman" w:hAnsi="Arial" w:cs="Arial"/>
                <w:sz w:val="20"/>
                <w:szCs w:val="20"/>
                <w:lang w:val="en-US"/>
              </w:rPr>
              <w:t>Other receivables</w:t>
            </w:r>
            <w:bookmarkEnd w:id="425"/>
          </w:p>
        </w:tc>
        <w:tc>
          <w:tcPr>
            <w:tcW w:w="785" w:type="pct"/>
            <w:tcBorders>
              <w:top w:val="nil"/>
              <w:left w:val="nil"/>
              <w:bottom w:val="nil"/>
              <w:right w:val="nil"/>
            </w:tcBorders>
            <w:shd w:val="clear" w:color="auto" w:fill="auto"/>
            <w:vAlign w:val="bottom"/>
          </w:tcPr>
          <w:p w14:paraId="6B0EE9D9" w14:textId="2B6BFC70"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12,104 </w:t>
            </w:r>
          </w:p>
        </w:tc>
        <w:tc>
          <w:tcPr>
            <w:tcW w:w="787" w:type="pct"/>
            <w:gridSpan w:val="2"/>
            <w:tcBorders>
              <w:top w:val="nil"/>
              <w:left w:val="nil"/>
              <w:bottom w:val="nil"/>
              <w:right w:val="nil"/>
            </w:tcBorders>
            <w:shd w:val="clear" w:color="auto" w:fill="auto"/>
            <w:vAlign w:val="bottom"/>
          </w:tcPr>
          <w:p w14:paraId="362E18A7" w14:textId="548F8F30"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10,609</w:t>
            </w:r>
          </w:p>
        </w:tc>
        <w:tc>
          <w:tcPr>
            <w:tcW w:w="786" w:type="pct"/>
            <w:tcBorders>
              <w:top w:val="nil"/>
              <w:left w:val="nil"/>
              <w:bottom w:val="nil"/>
              <w:right w:val="nil"/>
            </w:tcBorders>
            <w:shd w:val="clear" w:color="auto" w:fill="auto"/>
            <w:vAlign w:val="bottom"/>
          </w:tcPr>
          <w:p w14:paraId="21749969" w14:textId="2D531EE9"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12,104</w:t>
            </w:r>
          </w:p>
        </w:tc>
        <w:tc>
          <w:tcPr>
            <w:tcW w:w="856" w:type="pct"/>
            <w:tcBorders>
              <w:top w:val="nil"/>
              <w:left w:val="nil"/>
              <w:bottom w:val="nil"/>
              <w:right w:val="nil"/>
            </w:tcBorders>
            <w:shd w:val="clear" w:color="auto" w:fill="auto"/>
            <w:vAlign w:val="bottom"/>
          </w:tcPr>
          <w:p w14:paraId="112E035A" w14:textId="7DCA35C5"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10,609</w:t>
            </w:r>
          </w:p>
        </w:tc>
      </w:tr>
      <w:tr w:rsidR="00007EAF" w:rsidRPr="001E6949" w14:paraId="409923C2" w14:textId="77777777" w:rsidTr="00F34A70">
        <w:trPr>
          <w:trHeight w:val="261"/>
          <w:jc w:val="center"/>
        </w:trPr>
        <w:tc>
          <w:tcPr>
            <w:tcW w:w="1786" w:type="pct"/>
            <w:hideMark/>
          </w:tcPr>
          <w:p w14:paraId="07538894" w14:textId="1D584F6C" w:rsidR="00007EAF" w:rsidRPr="001E6949" w:rsidRDefault="00007EAF" w:rsidP="00007EAF">
            <w:pPr>
              <w:spacing w:after="0" w:line="301" w:lineRule="exact"/>
              <w:outlineLvl w:val="0"/>
              <w:rPr>
                <w:rFonts w:ascii="Arial" w:eastAsia="Times New Roman" w:hAnsi="Arial" w:cs="Arial"/>
                <w:sz w:val="20"/>
                <w:szCs w:val="20"/>
                <w:lang w:val="en-US"/>
              </w:rPr>
            </w:pPr>
            <w:bookmarkStart w:id="426" w:name="_Toc4059692"/>
            <w:r w:rsidRPr="001E6949">
              <w:rPr>
                <w:rFonts w:ascii="Arial" w:eastAsia="Times New Roman" w:hAnsi="Arial" w:cs="Arial"/>
                <w:sz w:val="20"/>
                <w:szCs w:val="20"/>
                <w:lang w:val="en-US"/>
              </w:rPr>
              <w:t>Prepaid expenses</w:t>
            </w:r>
            <w:bookmarkEnd w:id="426"/>
          </w:p>
        </w:tc>
        <w:tc>
          <w:tcPr>
            <w:tcW w:w="785" w:type="pct"/>
            <w:tcBorders>
              <w:top w:val="nil"/>
              <w:left w:val="nil"/>
              <w:bottom w:val="nil"/>
              <w:right w:val="nil"/>
            </w:tcBorders>
            <w:shd w:val="clear" w:color="auto" w:fill="auto"/>
            <w:vAlign w:val="bottom"/>
          </w:tcPr>
          <w:p w14:paraId="2AAB3743" w14:textId="64905008"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2,247 </w:t>
            </w:r>
          </w:p>
        </w:tc>
        <w:tc>
          <w:tcPr>
            <w:tcW w:w="787" w:type="pct"/>
            <w:gridSpan w:val="2"/>
            <w:tcBorders>
              <w:top w:val="nil"/>
              <w:left w:val="nil"/>
              <w:bottom w:val="nil"/>
              <w:right w:val="nil"/>
            </w:tcBorders>
            <w:shd w:val="clear" w:color="auto" w:fill="auto"/>
            <w:vAlign w:val="bottom"/>
          </w:tcPr>
          <w:p w14:paraId="0573C03D" w14:textId="62C073FB"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3,344</w:t>
            </w:r>
          </w:p>
        </w:tc>
        <w:tc>
          <w:tcPr>
            <w:tcW w:w="786" w:type="pct"/>
            <w:tcBorders>
              <w:top w:val="nil"/>
              <w:left w:val="nil"/>
              <w:bottom w:val="nil"/>
              <w:right w:val="nil"/>
            </w:tcBorders>
            <w:shd w:val="clear" w:color="auto" w:fill="auto"/>
            <w:vAlign w:val="bottom"/>
          </w:tcPr>
          <w:p w14:paraId="44A28ECB" w14:textId="391F3262"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1,887</w:t>
            </w:r>
          </w:p>
        </w:tc>
        <w:tc>
          <w:tcPr>
            <w:tcW w:w="856" w:type="pct"/>
            <w:tcBorders>
              <w:top w:val="nil"/>
              <w:left w:val="nil"/>
              <w:bottom w:val="nil"/>
              <w:right w:val="nil"/>
            </w:tcBorders>
            <w:shd w:val="clear" w:color="auto" w:fill="auto"/>
            <w:vAlign w:val="bottom"/>
          </w:tcPr>
          <w:p w14:paraId="2B4CE926" w14:textId="69836A82"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3,018</w:t>
            </w:r>
          </w:p>
        </w:tc>
      </w:tr>
      <w:tr w:rsidR="00007EAF" w:rsidRPr="001E6949" w14:paraId="0216BDF2" w14:textId="77777777" w:rsidTr="00F34A70">
        <w:trPr>
          <w:trHeight w:val="261"/>
          <w:jc w:val="center"/>
        </w:trPr>
        <w:tc>
          <w:tcPr>
            <w:tcW w:w="1786" w:type="pct"/>
            <w:hideMark/>
          </w:tcPr>
          <w:p w14:paraId="4DFD91DB" w14:textId="24601A89" w:rsidR="00007EAF" w:rsidRPr="001E6949" w:rsidRDefault="00007EAF" w:rsidP="00007EAF">
            <w:pPr>
              <w:spacing w:after="0" w:line="301" w:lineRule="exact"/>
              <w:outlineLvl w:val="0"/>
              <w:rPr>
                <w:rFonts w:ascii="Arial" w:eastAsia="Times New Roman" w:hAnsi="Arial" w:cs="Arial"/>
                <w:sz w:val="20"/>
                <w:szCs w:val="20"/>
                <w:lang w:val="en-US"/>
              </w:rPr>
            </w:pPr>
            <w:bookmarkStart w:id="427" w:name="_Toc4059697"/>
            <w:r w:rsidRPr="001E6949">
              <w:rPr>
                <w:rFonts w:ascii="Arial" w:eastAsia="Times New Roman" w:hAnsi="Arial" w:cs="Arial"/>
                <w:color w:val="000000"/>
                <w:sz w:val="20"/>
                <w:szCs w:val="20"/>
                <w:lang w:val="en-US"/>
              </w:rPr>
              <w:t>Accrued income</w:t>
            </w:r>
            <w:bookmarkEnd w:id="427"/>
          </w:p>
        </w:tc>
        <w:tc>
          <w:tcPr>
            <w:tcW w:w="785" w:type="pct"/>
            <w:tcBorders>
              <w:top w:val="nil"/>
              <w:left w:val="nil"/>
              <w:bottom w:val="nil"/>
              <w:right w:val="nil"/>
            </w:tcBorders>
            <w:shd w:val="clear" w:color="auto" w:fill="auto"/>
            <w:vAlign w:val="bottom"/>
          </w:tcPr>
          <w:p w14:paraId="13D16A3C" w14:textId="3736663F"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 xml:space="preserve"> 16,191 </w:t>
            </w:r>
          </w:p>
        </w:tc>
        <w:tc>
          <w:tcPr>
            <w:tcW w:w="787" w:type="pct"/>
            <w:gridSpan w:val="2"/>
            <w:tcBorders>
              <w:top w:val="nil"/>
              <w:left w:val="nil"/>
              <w:bottom w:val="nil"/>
              <w:right w:val="nil"/>
            </w:tcBorders>
            <w:shd w:val="clear" w:color="auto" w:fill="auto"/>
            <w:vAlign w:val="bottom"/>
          </w:tcPr>
          <w:p w14:paraId="63E533F2" w14:textId="37D38237"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22,923</w:t>
            </w:r>
          </w:p>
        </w:tc>
        <w:tc>
          <w:tcPr>
            <w:tcW w:w="786" w:type="pct"/>
            <w:tcBorders>
              <w:top w:val="nil"/>
              <w:left w:val="nil"/>
              <w:bottom w:val="nil"/>
              <w:right w:val="nil"/>
            </w:tcBorders>
            <w:shd w:val="clear" w:color="auto" w:fill="auto"/>
            <w:vAlign w:val="bottom"/>
          </w:tcPr>
          <w:p w14:paraId="6B06B4EF" w14:textId="5A7BD4B2"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eastAsia="Times New Roman" w:hAnsi="Arial" w:cs="Arial"/>
                <w:color w:val="000000"/>
                <w:sz w:val="20"/>
                <w:szCs w:val="20"/>
              </w:rPr>
              <w:t>16,190</w:t>
            </w:r>
          </w:p>
        </w:tc>
        <w:tc>
          <w:tcPr>
            <w:tcW w:w="856" w:type="pct"/>
            <w:tcBorders>
              <w:top w:val="nil"/>
              <w:left w:val="nil"/>
              <w:bottom w:val="nil"/>
              <w:right w:val="nil"/>
            </w:tcBorders>
            <w:shd w:val="clear" w:color="auto" w:fill="auto"/>
            <w:vAlign w:val="bottom"/>
          </w:tcPr>
          <w:p w14:paraId="7B5835D9" w14:textId="0E646A4A"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22,921</w:t>
            </w:r>
          </w:p>
        </w:tc>
      </w:tr>
      <w:tr w:rsidR="00007EAF" w:rsidRPr="001E6949" w14:paraId="3FCA0F99" w14:textId="77777777" w:rsidTr="00F34A70">
        <w:trPr>
          <w:trHeight w:val="261"/>
          <w:jc w:val="center"/>
        </w:trPr>
        <w:tc>
          <w:tcPr>
            <w:tcW w:w="1786" w:type="pct"/>
            <w:hideMark/>
          </w:tcPr>
          <w:p w14:paraId="3D81A6FC" w14:textId="05D00A80" w:rsidR="00007EAF" w:rsidRPr="001E6949" w:rsidRDefault="00007EAF" w:rsidP="00007EAF">
            <w:pPr>
              <w:spacing w:after="0" w:line="301" w:lineRule="exact"/>
              <w:outlineLvl w:val="0"/>
              <w:rPr>
                <w:rFonts w:ascii="Arial" w:eastAsia="Times New Roman" w:hAnsi="Arial" w:cs="Arial"/>
                <w:sz w:val="20"/>
                <w:szCs w:val="20"/>
                <w:lang w:val="en-US"/>
              </w:rPr>
            </w:pPr>
            <w:bookmarkStart w:id="428" w:name="_Toc4059702"/>
            <w:r w:rsidRPr="001E6949">
              <w:rPr>
                <w:rFonts w:ascii="Arial" w:eastAsia="Times New Roman" w:hAnsi="Arial" w:cs="Arial"/>
                <w:sz w:val="20"/>
                <w:szCs w:val="20"/>
                <w:lang w:val="en-US"/>
              </w:rPr>
              <w:t>Premium receivables</w:t>
            </w:r>
            <w:bookmarkEnd w:id="428"/>
          </w:p>
        </w:tc>
        <w:tc>
          <w:tcPr>
            <w:tcW w:w="785" w:type="pct"/>
            <w:tcBorders>
              <w:top w:val="nil"/>
              <w:left w:val="nil"/>
              <w:bottom w:val="nil"/>
              <w:right w:val="nil"/>
            </w:tcBorders>
            <w:shd w:val="clear" w:color="auto" w:fill="auto"/>
            <w:vAlign w:val="bottom"/>
          </w:tcPr>
          <w:p w14:paraId="31EFE29F" w14:textId="7996031A"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3,483 </w:t>
            </w:r>
          </w:p>
        </w:tc>
        <w:tc>
          <w:tcPr>
            <w:tcW w:w="787" w:type="pct"/>
            <w:gridSpan w:val="2"/>
            <w:tcBorders>
              <w:top w:val="nil"/>
              <w:left w:val="nil"/>
              <w:bottom w:val="nil"/>
              <w:right w:val="nil"/>
            </w:tcBorders>
            <w:shd w:val="clear" w:color="auto" w:fill="auto"/>
            <w:vAlign w:val="bottom"/>
          </w:tcPr>
          <w:p w14:paraId="5AD5CCC5" w14:textId="027A9894"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1,797</w:t>
            </w:r>
          </w:p>
        </w:tc>
        <w:tc>
          <w:tcPr>
            <w:tcW w:w="786" w:type="pct"/>
            <w:tcBorders>
              <w:top w:val="nil"/>
              <w:left w:val="nil"/>
              <w:bottom w:val="nil"/>
              <w:right w:val="nil"/>
            </w:tcBorders>
            <w:shd w:val="clear" w:color="auto" w:fill="auto"/>
            <w:vAlign w:val="bottom"/>
          </w:tcPr>
          <w:p w14:paraId="571D87B1" w14:textId="0322C6DC"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w:t>
            </w:r>
          </w:p>
        </w:tc>
        <w:tc>
          <w:tcPr>
            <w:tcW w:w="856" w:type="pct"/>
            <w:tcBorders>
              <w:top w:val="nil"/>
              <w:left w:val="nil"/>
              <w:bottom w:val="nil"/>
              <w:right w:val="nil"/>
            </w:tcBorders>
            <w:shd w:val="clear" w:color="auto" w:fill="auto"/>
            <w:vAlign w:val="bottom"/>
          </w:tcPr>
          <w:p w14:paraId="22EB813F" w14:textId="0C74D022"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w:t>
            </w:r>
          </w:p>
        </w:tc>
      </w:tr>
      <w:tr w:rsidR="00007EAF" w:rsidRPr="001E6949" w14:paraId="326057AD" w14:textId="77777777" w:rsidTr="00F34A70">
        <w:trPr>
          <w:trHeight w:val="301"/>
          <w:jc w:val="center"/>
        </w:trPr>
        <w:tc>
          <w:tcPr>
            <w:tcW w:w="1786" w:type="pct"/>
            <w:hideMark/>
          </w:tcPr>
          <w:p w14:paraId="45C545E3" w14:textId="4A3B5DCE" w:rsidR="00007EAF" w:rsidRPr="001E6949" w:rsidRDefault="00007EAF" w:rsidP="00007EAF">
            <w:pPr>
              <w:spacing w:after="0" w:line="301" w:lineRule="exact"/>
              <w:outlineLvl w:val="0"/>
              <w:rPr>
                <w:rFonts w:ascii="Arial" w:eastAsia="Times New Roman" w:hAnsi="Arial" w:cs="Arial"/>
                <w:sz w:val="20"/>
                <w:szCs w:val="20"/>
                <w:lang w:val="en-US"/>
              </w:rPr>
            </w:pPr>
            <w:bookmarkStart w:id="429" w:name="_Toc4059707"/>
            <w:r w:rsidRPr="001E6949">
              <w:rPr>
                <w:rFonts w:ascii="Arial" w:eastAsia="Times New Roman" w:hAnsi="Arial" w:cs="Arial"/>
                <w:sz w:val="20"/>
                <w:szCs w:val="20"/>
                <w:lang w:val="en-US"/>
              </w:rPr>
              <w:t>Receivables for reinsurance commissions</w:t>
            </w:r>
            <w:bookmarkEnd w:id="429"/>
          </w:p>
        </w:tc>
        <w:tc>
          <w:tcPr>
            <w:tcW w:w="785" w:type="pct"/>
            <w:tcBorders>
              <w:top w:val="nil"/>
              <w:left w:val="nil"/>
              <w:bottom w:val="nil"/>
              <w:right w:val="nil"/>
            </w:tcBorders>
            <w:shd w:val="clear" w:color="auto" w:fill="auto"/>
            <w:vAlign w:val="bottom"/>
          </w:tcPr>
          <w:p w14:paraId="3C16DF1F" w14:textId="6343E0B5"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1,706 </w:t>
            </w:r>
          </w:p>
        </w:tc>
        <w:tc>
          <w:tcPr>
            <w:tcW w:w="787" w:type="pct"/>
            <w:gridSpan w:val="2"/>
            <w:tcBorders>
              <w:top w:val="nil"/>
              <w:left w:val="nil"/>
              <w:bottom w:val="nil"/>
              <w:right w:val="nil"/>
            </w:tcBorders>
            <w:shd w:val="clear" w:color="auto" w:fill="auto"/>
            <w:vAlign w:val="bottom"/>
          </w:tcPr>
          <w:p w14:paraId="547A70F1" w14:textId="786163D7"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645</w:t>
            </w:r>
          </w:p>
        </w:tc>
        <w:tc>
          <w:tcPr>
            <w:tcW w:w="786" w:type="pct"/>
            <w:tcBorders>
              <w:top w:val="nil"/>
              <w:left w:val="nil"/>
              <w:bottom w:val="nil"/>
              <w:right w:val="nil"/>
            </w:tcBorders>
            <w:shd w:val="clear" w:color="auto" w:fill="auto"/>
            <w:vAlign w:val="bottom"/>
          </w:tcPr>
          <w:p w14:paraId="784BAEBB" w14:textId="68338B75"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w:t>
            </w:r>
          </w:p>
        </w:tc>
        <w:tc>
          <w:tcPr>
            <w:tcW w:w="856" w:type="pct"/>
            <w:tcBorders>
              <w:top w:val="nil"/>
              <w:left w:val="nil"/>
              <w:bottom w:val="nil"/>
              <w:right w:val="nil"/>
            </w:tcBorders>
            <w:shd w:val="clear" w:color="auto" w:fill="auto"/>
            <w:vAlign w:val="bottom"/>
          </w:tcPr>
          <w:p w14:paraId="0A7B2C54" w14:textId="4B4037D9"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w:t>
            </w:r>
          </w:p>
        </w:tc>
      </w:tr>
      <w:tr w:rsidR="00007EAF" w:rsidRPr="001E6949" w14:paraId="0C2F6281" w14:textId="77777777" w:rsidTr="00F34A70">
        <w:trPr>
          <w:trHeight w:val="301"/>
          <w:jc w:val="center"/>
        </w:trPr>
        <w:tc>
          <w:tcPr>
            <w:tcW w:w="1786" w:type="pct"/>
            <w:hideMark/>
          </w:tcPr>
          <w:p w14:paraId="3510546D" w14:textId="2DA4F21A" w:rsidR="00007EAF" w:rsidRPr="001E6949" w:rsidRDefault="00007EAF" w:rsidP="00007EAF">
            <w:pPr>
              <w:spacing w:after="0" w:line="301" w:lineRule="exact"/>
              <w:outlineLvl w:val="0"/>
              <w:rPr>
                <w:rFonts w:ascii="Arial" w:eastAsia="Times New Roman" w:hAnsi="Arial" w:cs="Arial"/>
                <w:sz w:val="20"/>
                <w:szCs w:val="20"/>
                <w:lang w:val="en-US"/>
              </w:rPr>
            </w:pPr>
            <w:bookmarkStart w:id="430" w:name="_Toc4059712"/>
            <w:r w:rsidRPr="001E6949">
              <w:rPr>
                <w:rFonts w:ascii="Arial" w:eastAsia="Times New Roman" w:hAnsi="Arial" w:cs="Arial"/>
                <w:sz w:val="20"/>
                <w:szCs w:val="20"/>
                <w:lang w:val="en-US"/>
              </w:rPr>
              <w:t>Receivables for risk assessment fees</w:t>
            </w:r>
            <w:bookmarkEnd w:id="430"/>
          </w:p>
        </w:tc>
        <w:tc>
          <w:tcPr>
            <w:tcW w:w="785" w:type="pct"/>
            <w:tcBorders>
              <w:top w:val="nil"/>
              <w:left w:val="nil"/>
              <w:bottom w:val="nil"/>
              <w:right w:val="nil"/>
            </w:tcBorders>
            <w:shd w:val="clear" w:color="auto" w:fill="auto"/>
            <w:vAlign w:val="bottom"/>
          </w:tcPr>
          <w:p w14:paraId="4E83A580" w14:textId="1D1B5AC6"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238 </w:t>
            </w:r>
          </w:p>
        </w:tc>
        <w:tc>
          <w:tcPr>
            <w:tcW w:w="787" w:type="pct"/>
            <w:gridSpan w:val="2"/>
            <w:tcBorders>
              <w:top w:val="nil"/>
              <w:left w:val="nil"/>
              <w:bottom w:val="nil"/>
              <w:right w:val="nil"/>
            </w:tcBorders>
            <w:shd w:val="clear" w:color="auto" w:fill="auto"/>
            <w:vAlign w:val="bottom"/>
          </w:tcPr>
          <w:p w14:paraId="2B70F96A" w14:textId="79AB6CB3"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324</w:t>
            </w:r>
          </w:p>
        </w:tc>
        <w:tc>
          <w:tcPr>
            <w:tcW w:w="786" w:type="pct"/>
            <w:tcBorders>
              <w:top w:val="nil"/>
              <w:left w:val="nil"/>
              <w:bottom w:val="nil"/>
              <w:right w:val="nil"/>
            </w:tcBorders>
            <w:shd w:val="clear" w:color="auto" w:fill="auto"/>
            <w:vAlign w:val="bottom"/>
          </w:tcPr>
          <w:p w14:paraId="281D3026" w14:textId="1C7A07C9"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w:t>
            </w:r>
          </w:p>
        </w:tc>
        <w:tc>
          <w:tcPr>
            <w:tcW w:w="856" w:type="pct"/>
            <w:tcBorders>
              <w:top w:val="nil"/>
              <w:left w:val="nil"/>
              <w:bottom w:val="nil"/>
              <w:right w:val="nil"/>
            </w:tcBorders>
            <w:shd w:val="clear" w:color="auto" w:fill="auto"/>
            <w:vAlign w:val="bottom"/>
          </w:tcPr>
          <w:p w14:paraId="02CCF714" w14:textId="40760C4F"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w:t>
            </w:r>
          </w:p>
        </w:tc>
      </w:tr>
      <w:tr w:rsidR="00007EAF" w:rsidRPr="001E6949" w14:paraId="4B5B711D" w14:textId="77777777" w:rsidTr="00F34A70">
        <w:trPr>
          <w:trHeight w:val="301"/>
          <w:jc w:val="center"/>
        </w:trPr>
        <w:tc>
          <w:tcPr>
            <w:tcW w:w="1786" w:type="pct"/>
          </w:tcPr>
          <w:p w14:paraId="534EA23C" w14:textId="7CEBF1EB" w:rsidR="00007EAF" w:rsidRPr="001E6949" w:rsidRDefault="00007EAF" w:rsidP="00007EAF">
            <w:pPr>
              <w:spacing w:after="0" w:line="301" w:lineRule="exact"/>
              <w:outlineLvl w:val="0"/>
              <w:rPr>
                <w:rFonts w:ascii="Arial" w:eastAsia="Times New Roman" w:hAnsi="Arial" w:cs="Arial"/>
                <w:sz w:val="20"/>
                <w:szCs w:val="20"/>
                <w:lang w:val="en-US"/>
              </w:rPr>
            </w:pPr>
            <w:r w:rsidRPr="001E6949">
              <w:rPr>
                <w:rStyle w:val="y2iqfc"/>
                <w:rFonts w:ascii="Arial" w:hAnsi="Arial" w:cs="Arial"/>
                <w:color w:val="202124"/>
                <w:sz w:val="20"/>
                <w:szCs w:val="20"/>
                <w:lang w:val="en"/>
              </w:rPr>
              <w:t>Deferred tax assets</w:t>
            </w:r>
          </w:p>
        </w:tc>
        <w:tc>
          <w:tcPr>
            <w:tcW w:w="785" w:type="pct"/>
            <w:tcBorders>
              <w:top w:val="nil"/>
              <w:left w:val="nil"/>
              <w:bottom w:val="nil"/>
              <w:right w:val="nil"/>
            </w:tcBorders>
            <w:shd w:val="clear" w:color="auto" w:fill="auto"/>
            <w:vAlign w:val="bottom"/>
          </w:tcPr>
          <w:p w14:paraId="0AB2C977" w14:textId="19CD4E65"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1,617 </w:t>
            </w:r>
          </w:p>
        </w:tc>
        <w:tc>
          <w:tcPr>
            <w:tcW w:w="787" w:type="pct"/>
            <w:gridSpan w:val="2"/>
            <w:tcBorders>
              <w:top w:val="nil"/>
              <w:left w:val="nil"/>
              <w:bottom w:val="nil"/>
              <w:right w:val="nil"/>
            </w:tcBorders>
            <w:shd w:val="clear" w:color="auto" w:fill="auto"/>
            <w:vAlign w:val="bottom"/>
          </w:tcPr>
          <w:p w14:paraId="07E7A2C4" w14:textId="0BC30127"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w:t>
            </w:r>
          </w:p>
        </w:tc>
        <w:tc>
          <w:tcPr>
            <w:tcW w:w="786" w:type="pct"/>
            <w:tcBorders>
              <w:top w:val="nil"/>
              <w:left w:val="nil"/>
              <w:bottom w:val="nil"/>
              <w:right w:val="nil"/>
            </w:tcBorders>
            <w:shd w:val="clear" w:color="auto" w:fill="auto"/>
            <w:vAlign w:val="bottom"/>
          </w:tcPr>
          <w:p w14:paraId="5C5BE615" w14:textId="1089734D"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w:t>
            </w:r>
          </w:p>
        </w:tc>
        <w:tc>
          <w:tcPr>
            <w:tcW w:w="856" w:type="pct"/>
            <w:tcBorders>
              <w:top w:val="nil"/>
              <w:left w:val="nil"/>
              <w:bottom w:val="nil"/>
              <w:right w:val="nil"/>
            </w:tcBorders>
            <w:shd w:val="clear" w:color="auto" w:fill="auto"/>
            <w:vAlign w:val="bottom"/>
          </w:tcPr>
          <w:p w14:paraId="4C96AC43" w14:textId="530FEF76"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w:t>
            </w:r>
          </w:p>
        </w:tc>
      </w:tr>
      <w:tr w:rsidR="00007EAF" w:rsidRPr="001E6949" w14:paraId="5E810912" w14:textId="77777777" w:rsidTr="00F34A70">
        <w:trPr>
          <w:trHeight w:val="301"/>
          <w:jc w:val="center"/>
        </w:trPr>
        <w:tc>
          <w:tcPr>
            <w:tcW w:w="1786" w:type="pct"/>
            <w:hideMark/>
          </w:tcPr>
          <w:p w14:paraId="10E2B71A" w14:textId="77777777" w:rsidR="00007EAF" w:rsidRPr="001E6949" w:rsidRDefault="00007EAF" w:rsidP="00007EAF">
            <w:pPr>
              <w:spacing w:after="0" w:line="301" w:lineRule="exact"/>
              <w:outlineLvl w:val="0"/>
              <w:rPr>
                <w:rFonts w:ascii="Arial" w:eastAsia="Times New Roman" w:hAnsi="Arial" w:cs="Arial"/>
                <w:sz w:val="20"/>
                <w:szCs w:val="20"/>
                <w:lang w:val="en-US"/>
              </w:rPr>
            </w:pPr>
            <w:r w:rsidRPr="001E6949">
              <w:rPr>
                <w:rFonts w:ascii="Arial" w:eastAsia="Times New Roman" w:hAnsi="Arial" w:cs="Arial"/>
                <w:sz w:val="20"/>
                <w:szCs w:val="20"/>
                <w:lang w:val="en-US"/>
              </w:rPr>
              <w:t>Leased assets</w:t>
            </w:r>
          </w:p>
        </w:tc>
        <w:tc>
          <w:tcPr>
            <w:tcW w:w="785" w:type="pct"/>
            <w:tcBorders>
              <w:top w:val="nil"/>
              <w:left w:val="nil"/>
              <w:bottom w:val="nil"/>
              <w:right w:val="nil"/>
            </w:tcBorders>
            <w:shd w:val="clear" w:color="auto" w:fill="auto"/>
            <w:vAlign w:val="bottom"/>
          </w:tcPr>
          <w:p w14:paraId="64970872" w14:textId="1E238F21"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 xml:space="preserve"> 4,241 </w:t>
            </w:r>
          </w:p>
        </w:tc>
        <w:tc>
          <w:tcPr>
            <w:tcW w:w="787" w:type="pct"/>
            <w:gridSpan w:val="2"/>
            <w:tcBorders>
              <w:top w:val="nil"/>
              <w:left w:val="nil"/>
              <w:bottom w:val="nil"/>
              <w:right w:val="nil"/>
            </w:tcBorders>
            <w:shd w:val="clear" w:color="auto" w:fill="auto"/>
            <w:vAlign w:val="bottom"/>
          </w:tcPr>
          <w:p w14:paraId="112BEE39" w14:textId="256267D9"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801</w:t>
            </w:r>
          </w:p>
        </w:tc>
        <w:tc>
          <w:tcPr>
            <w:tcW w:w="786" w:type="pct"/>
            <w:tcBorders>
              <w:top w:val="nil"/>
              <w:left w:val="nil"/>
              <w:bottom w:val="nil"/>
              <w:right w:val="nil"/>
            </w:tcBorders>
            <w:shd w:val="clear" w:color="auto" w:fill="auto"/>
            <w:vAlign w:val="bottom"/>
          </w:tcPr>
          <w:p w14:paraId="5D5EB29C" w14:textId="2DBFB9A8"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4,241</w:t>
            </w:r>
          </w:p>
        </w:tc>
        <w:tc>
          <w:tcPr>
            <w:tcW w:w="856" w:type="pct"/>
            <w:tcBorders>
              <w:top w:val="nil"/>
              <w:left w:val="nil"/>
              <w:bottom w:val="nil"/>
              <w:right w:val="nil"/>
            </w:tcBorders>
            <w:shd w:val="clear" w:color="auto" w:fill="auto"/>
            <w:vAlign w:val="bottom"/>
          </w:tcPr>
          <w:p w14:paraId="14F6E377" w14:textId="4B36AB79" w:rsidR="00007EAF" w:rsidRPr="001E6949" w:rsidRDefault="00007EAF" w:rsidP="00007EAF">
            <w:pPr>
              <w:tabs>
                <w:tab w:val="right" w:pos="1202"/>
              </w:tabs>
              <w:spacing w:after="0" w:line="301" w:lineRule="exact"/>
              <w:jc w:val="right"/>
              <w:outlineLvl w:val="0"/>
              <w:rPr>
                <w:rFonts w:ascii="Arial" w:eastAsia="Times New Roman" w:hAnsi="Arial" w:cs="Arial"/>
                <w:color w:val="000000"/>
                <w:sz w:val="20"/>
                <w:szCs w:val="20"/>
                <w:lang w:val="en-US"/>
              </w:rPr>
            </w:pPr>
            <w:r w:rsidRPr="001E6949">
              <w:rPr>
                <w:rFonts w:ascii="Arial" w:hAnsi="Arial" w:cs="Arial"/>
                <w:color w:val="000000" w:themeColor="text1"/>
                <w:sz w:val="20"/>
                <w:szCs w:val="20"/>
              </w:rPr>
              <w:t>801</w:t>
            </w:r>
          </w:p>
        </w:tc>
      </w:tr>
      <w:tr w:rsidR="00007EAF" w:rsidRPr="001E6949" w14:paraId="52A04E1E" w14:textId="77777777" w:rsidTr="00F34A70">
        <w:trPr>
          <w:trHeight w:hRule="exact" w:val="265"/>
          <w:jc w:val="center"/>
        </w:trPr>
        <w:tc>
          <w:tcPr>
            <w:tcW w:w="1786" w:type="pct"/>
            <w:vAlign w:val="bottom"/>
            <w:hideMark/>
          </w:tcPr>
          <w:p w14:paraId="1745E443" w14:textId="47B470C1" w:rsidR="00007EAF" w:rsidRPr="001E6949" w:rsidRDefault="00007EAF" w:rsidP="00007EAF">
            <w:pPr>
              <w:spacing w:after="0" w:line="240" w:lineRule="auto"/>
              <w:outlineLvl w:val="0"/>
              <w:rPr>
                <w:rFonts w:ascii="Arial" w:eastAsia="Times New Roman" w:hAnsi="Arial" w:cs="Arial"/>
                <w:sz w:val="20"/>
                <w:szCs w:val="20"/>
                <w:lang w:val="en-US"/>
              </w:rPr>
            </w:pPr>
            <w:bookmarkStart w:id="431" w:name="_Toc4059722"/>
            <w:r w:rsidRPr="001E6949">
              <w:rPr>
                <w:rFonts w:ascii="Arial" w:eastAsia="Times New Roman" w:hAnsi="Arial" w:cs="Arial"/>
                <w:sz w:val="20"/>
                <w:szCs w:val="20"/>
                <w:lang w:val="en-US"/>
              </w:rPr>
              <w:t>Other assets</w:t>
            </w:r>
            <w:bookmarkEnd w:id="431"/>
          </w:p>
        </w:tc>
        <w:tc>
          <w:tcPr>
            <w:tcW w:w="785" w:type="pct"/>
            <w:tcBorders>
              <w:top w:val="nil"/>
              <w:left w:val="nil"/>
              <w:bottom w:val="nil"/>
              <w:right w:val="nil"/>
            </w:tcBorders>
            <w:shd w:val="clear" w:color="auto" w:fill="auto"/>
            <w:vAlign w:val="bottom"/>
          </w:tcPr>
          <w:p w14:paraId="6F52A751" w14:textId="1B4A6853" w:rsidR="00007EAF" w:rsidRPr="001E6949" w:rsidRDefault="00007EAF" w:rsidP="00007EAF">
            <w:pPr>
              <w:spacing w:after="0" w:line="240" w:lineRule="auto"/>
              <w:jc w:val="right"/>
              <w:rPr>
                <w:rFonts w:ascii="Arial" w:eastAsia="Calibri" w:hAnsi="Arial" w:cs="Arial"/>
                <w:color w:val="000000"/>
                <w:sz w:val="20"/>
                <w:szCs w:val="20"/>
                <w:lang w:val="en-US"/>
              </w:rPr>
            </w:pPr>
            <w:r w:rsidRPr="001E6949">
              <w:rPr>
                <w:rFonts w:ascii="Arial" w:hAnsi="Arial" w:cs="Arial"/>
                <w:color w:val="000000" w:themeColor="text1"/>
                <w:sz w:val="20"/>
                <w:szCs w:val="20"/>
              </w:rPr>
              <w:t xml:space="preserve"> 3,116 </w:t>
            </w:r>
          </w:p>
        </w:tc>
        <w:tc>
          <w:tcPr>
            <w:tcW w:w="787" w:type="pct"/>
            <w:gridSpan w:val="2"/>
            <w:tcBorders>
              <w:top w:val="nil"/>
              <w:left w:val="nil"/>
              <w:bottom w:val="nil"/>
              <w:right w:val="nil"/>
            </w:tcBorders>
            <w:shd w:val="clear" w:color="auto" w:fill="auto"/>
            <w:vAlign w:val="bottom"/>
          </w:tcPr>
          <w:p w14:paraId="50E9CB7B" w14:textId="7E8A8940" w:rsidR="00007EAF" w:rsidRPr="001E6949" w:rsidRDefault="00007EAF" w:rsidP="00007EAF">
            <w:pPr>
              <w:tabs>
                <w:tab w:val="right" w:pos="1202"/>
              </w:tabs>
              <w:spacing w:after="0" w:line="240" w:lineRule="auto"/>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3,158</w:t>
            </w:r>
          </w:p>
        </w:tc>
        <w:tc>
          <w:tcPr>
            <w:tcW w:w="786" w:type="pct"/>
            <w:tcBorders>
              <w:top w:val="nil"/>
              <w:left w:val="nil"/>
              <w:bottom w:val="nil"/>
              <w:right w:val="nil"/>
            </w:tcBorders>
            <w:shd w:val="clear" w:color="auto" w:fill="auto"/>
            <w:vAlign w:val="bottom"/>
          </w:tcPr>
          <w:p w14:paraId="34300DAB" w14:textId="23CBC43B" w:rsidR="00007EAF" w:rsidRPr="001E6949" w:rsidRDefault="00007EAF" w:rsidP="00007EAF">
            <w:pPr>
              <w:tabs>
                <w:tab w:val="right" w:pos="1202"/>
              </w:tabs>
              <w:spacing w:after="0" w:line="240" w:lineRule="auto"/>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2,869</w:t>
            </w:r>
          </w:p>
        </w:tc>
        <w:tc>
          <w:tcPr>
            <w:tcW w:w="856" w:type="pct"/>
            <w:tcBorders>
              <w:top w:val="nil"/>
              <w:left w:val="nil"/>
              <w:bottom w:val="nil"/>
              <w:right w:val="nil"/>
            </w:tcBorders>
            <w:shd w:val="clear" w:color="auto" w:fill="auto"/>
            <w:vAlign w:val="bottom"/>
          </w:tcPr>
          <w:p w14:paraId="328926BF" w14:textId="232C5C8C" w:rsidR="00007EAF" w:rsidRPr="001E6949" w:rsidRDefault="00007EAF" w:rsidP="00007EAF">
            <w:pPr>
              <w:tabs>
                <w:tab w:val="right" w:pos="1202"/>
              </w:tabs>
              <w:spacing w:after="0" w:line="240" w:lineRule="auto"/>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3,055</w:t>
            </w:r>
          </w:p>
        </w:tc>
      </w:tr>
      <w:tr w:rsidR="00007EAF" w:rsidRPr="001E6949" w14:paraId="5D82E536" w14:textId="77777777" w:rsidTr="00F34A70">
        <w:trPr>
          <w:trHeight w:val="63"/>
          <w:jc w:val="center"/>
        </w:trPr>
        <w:tc>
          <w:tcPr>
            <w:tcW w:w="1786" w:type="pct"/>
          </w:tcPr>
          <w:p w14:paraId="6AE1C1D8" w14:textId="77777777" w:rsidR="00007EAF" w:rsidRPr="001E6949" w:rsidRDefault="00007EAF" w:rsidP="00007EAF">
            <w:pPr>
              <w:tabs>
                <w:tab w:val="right" w:pos="1202"/>
              </w:tabs>
              <w:spacing w:after="0" w:line="340" w:lineRule="exact"/>
              <w:outlineLvl w:val="0"/>
              <w:rPr>
                <w:rFonts w:ascii="Arial" w:eastAsia="Times New Roman" w:hAnsi="Arial" w:cs="Arial"/>
                <w:sz w:val="20"/>
                <w:szCs w:val="20"/>
                <w:lang w:val="en-US"/>
              </w:rPr>
            </w:pPr>
          </w:p>
        </w:tc>
        <w:tc>
          <w:tcPr>
            <w:tcW w:w="785" w:type="pct"/>
            <w:tcBorders>
              <w:top w:val="single" w:sz="4" w:space="0" w:color="auto"/>
              <w:bottom w:val="single" w:sz="4" w:space="0" w:color="auto"/>
            </w:tcBorders>
            <w:vAlign w:val="bottom"/>
          </w:tcPr>
          <w:p w14:paraId="71D6595A" w14:textId="6C99F205" w:rsidR="00007EAF" w:rsidRPr="001E6949" w:rsidRDefault="00007EAF" w:rsidP="00007EAF">
            <w:pPr>
              <w:tabs>
                <w:tab w:val="right" w:pos="1202"/>
              </w:tabs>
              <w:spacing w:after="0" w:line="340" w:lineRule="exact"/>
              <w:jc w:val="right"/>
              <w:outlineLvl w:val="0"/>
              <w:rPr>
                <w:rFonts w:ascii="Arial" w:eastAsia="Times New Roman" w:hAnsi="Arial" w:cs="Arial"/>
                <w:bCs/>
                <w:sz w:val="20"/>
                <w:szCs w:val="20"/>
                <w:lang w:val="en-US"/>
              </w:rPr>
            </w:pPr>
            <w:r w:rsidRPr="001E6949">
              <w:rPr>
                <w:rFonts w:ascii="Arial" w:eastAsia="Times New Roman" w:hAnsi="Arial" w:cs="Arial"/>
                <w:bCs/>
                <w:color w:val="000000"/>
                <w:sz w:val="20"/>
                <w:szCs w:val="20"/>
              </w:rPr>
              <w:t>71,530</w:t>
            </w:r>
          </w:p>
        </w:tc>
        <w:tc>
          <w:tcPr>
            <w:tcW w:w="787" w:type="pct"/>
            <w:gridSpan w:val="2"/>
            <w:tcBorders>
              <w:top w:val="single" w:sz="4" w:space="0" w:color="auto"/>
              <w:bottom w:val="single" w:sz="4" w:space="0" w:color="auto"/>
            </w:tcBorders>
            <w:vAlign w:val="bottom"/>
          </w:tcPr>
          <w:p w14:paraId="472EC276" w14:textId="787140D5" w:rsidR="00007EAF" w:rsidRPr="001E6949" w:rsidRDefault="00007EAF" w:rsidP="00007EAF">
            <w:pPr>
              <w:tabs>
                <w:tab w:val="right" w:pos="1202"/>
              </w:tabs>
              <w:spacing w:after="0" w:line="340" w:lineRule="exact"/>
              <w:jc w:val="right"/>
              <w:outlineLvl w:val="0"/>
              <w:rPr>
                <w:rFonts w:ascii="Arial" w:eastAsia="Times New Roman" w:hAnsi="Arial" w:cs="Arial"/>
                <w:bCs/>
                <w:sz w:val="20"/>
                <w:szCs w:val="20"/>
                <w:lang w:val="en-US"/>
              </w:rPr>
            </w:pPr>
            <w:r w:rsidRPr="001E6949">
              <w:rPr>
                <w:rFonts w:ascii="Arial" w:hAnsi="Arial" w:cs="Arial"/>
                <w:bCs/>
                <w:color w:val="000000" w:themeColor="text1"/>
                <w:sz w:val="20"/>
                <w:szCs w:val="20"/>
              </w:rPr>
              <w:t>69,388</w:t>
            </w:r>
          </w:p>
        </w:tc>
        <w:tc>
          <w:tcPr>
            <w:tcW w:w="786" w:type="pct"/>
            <w:tcBorders>
              <w:top w:val="single" w:sz="4" w:space="0" w:color="auto"/>
              <w:bottom w:val="single" w:sz="4" w:space="0" w:color="auto"/>
            </w:tcBorders>
            <w:vAlign w:val="bottom"/>
          </w:tcPr>
          <w:p w14:paraId="67E710F1" w14:textId="70F077C6" w:rsidR="00007EAF" w:rsidRPr="001E6949" w:rsidRDefault="00007EAF" w:rsidP="00007EAF">
            <w:pPr>
              <w:tabs>
                <w:tab w:val="right" w:pos="1202"/>
              </w:tabs>
              <w:spacing w:after="0" w:line="340" w:lineRule="exact"/>
              <w:jc w:val="right"/>
              <w:outlineLvl w:val="0"/>
              <w:rPr>
                <w:rFonts w:ascii="Arial" w:eastAsia="Times New Roman" w:hAnsi="Arial" w:cs="Arial"/>
                <w:bCs/>
                <w:sz w:val="20"/>
                <w:szCs w:val="20"/>
                <w:lang w:val="en-US"/>
              </w:rPr>
            </w:pPr>
            <w:r w:rsidRPr="001E6949">
              <w:rPr>
                <w:rFonts w:ascii="Arial" w:eastAsia="Times New Roman" w:hAnsi="Arial" w:cs="Arial"/>
                <w:bCs/>
                <w:color w:val="000000"/>
                <w:sz w:val="20"/>
                <w:szCs w:val="20"/>
              </w:rPr>
              <w:t>63,878</w:t>
            </w:r>
          </w:p>
        </w:tc>
        <w:tc>
          <w:tcPr>
            <w:tcW w:w="856" w:type="pct"/>
            <w:tcBorders>
              <w:top w:val="single" w:sz="4" w:space="0" w:color="auto"/>
              <w:bottom w:val="single" w:sz="4" w:space="0" w:color="auto"/>
            </w:tcBorders>
            <w:vAlign w:val="bottom"/>
          </w:tcPr>
          <w:p w14:paraId="2681D2DB" w14:textId="122B88C2" w:rsidR="00007EAF" w:rsidRPr="001E6949" w:rsidRDefault="00007EAF" w:rsidP="00007EAF">
            <w:pPr>
              <w:tabs>
                <w:tab w:val="right" w:pos="1202"/>
              </w:tabs>
              <w:spacing w:after="0" w:line="340" w:lineRule="exact"/>
              <w:jc w:val="right"/>
              <w:outlineLvl w:val="0"/>
              <w:rPr>
                <w:rFonts w:ascii="Arial" w:eastAsia="Times New Roman" w:hAnsi="Arial" w:cs="Arial"/>
                <w:bCs/>
                <w:sz w:val="20"/>
                <w:szCs w:val="20"/>
                <w:lang w:val="en-US"/>
              </w:rPr>
            </w:pPr>
            <w:r w:rsidRPr="001E6949">
              <w:rPr>
                <w:rFonts w:ascii="Arial" w:hAnsi="Arial" w:cs="Arial"/>
                <w:bCs/>
                <w:color w:val="000000" w:themeColor="text1"/>
                <w:sz w:val="20"/>
                <w:szCs w:val="20"/>
              </w:rPr>
              <w:t>66,191</w:t>
            </w:r>
          </w:p>
        </w:tc>
      </w:tr>
      <w:tr w:rsidR="00007EAF" w:rsidRPr="001E6949" w14:paraId="77D77101" w14:textId="77777777" w:rsidTr="00F34A70">
        <w:trPr>
          <w:trHeight w:val="301"/>
          <w:jc w:val="center"/>
        </w:trPr>
        <w:tc>
          <w:tcPr>
            <w:tcW w:w="1786" w:type="pct"/>
            <w:hideMark/>
          </w:tcPr>
          <w:p w14:paraId="01A037AA" w14:textId="55E552F3" w:rsidR="00007EAF" w:rsidRPr="001E6949" w:rsidRDefault="00007EAF" w:rsidP="00007EAF">
            <w:pPr>
              <w:tabs>
                <w:tab w:val="right" w:pos="1202"/>
              </w:tabs>
              <w:spacing w:after="0" w:line="301" w:lineRule="exact"/>
              <w:outlineLvl w:val="0"/>
              <w:rPr>
                <w:rFonts w:ascii="Arial" w:eastAsia="Times New Roman" w:hAnsi="Arial" w:cs="Arial"/>
                <w:sz w:val="20"/>
                <w:szCs w:val="20"/>
                <w:lang w:val="en-US"/>
              </w:rPr>
            </w:pPr>
            <w:bookmarkStart w:id="432" w:name="_Toc4059730"/>
            <w:r w:rsidRPr="001E6949">
              <w:rPr>
                <w:rFonts w:ascii="Arial" w:eastAsia="Times New Roman" w:hAnsi="Arial" w:cs="Arial"/>
                <w:sz w:val="20"/>
                <w:szCs w:val="20"/>
                <w:lang w:val="en-US"/>
              </w:rPr>
              <w:t>Loss allowances</w:t>
            </w:r>
            <w:bookmarkEnd w:id="432"/>
          </w:p>
        </w:tc>
        <w:tc>
          <w:tcPr>
            <w:tcW w:w="785" w:type="pct"/>
            <w:tcBorders>
              <w:bottom w:val="single" w:sz="4" w:space="0" w:color="auto"/>
            </w:tcBorders>
            <w:vAlign w:val="bottom"/>
          </w:tcPr>
          <w:p w14:paraId="7A842F93" w14:textId="487026F7" w:rsidR="00007EAF" w:rsidRPr="001E6949" w:rsidRDefault="00007EAF" w:rsidP="00007EAF">
            <w:pPr>
              <w:tabs>
                <w:tab w:val="center" w:pos="520"/>
                <w:tab w:val="right" w:pos="1041"/>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(35,343)</w:t>
            </w:r>
          </w:p>
        </w:tc>
        <w:tc>
          <w:tcPr>
            <w:tcW w:w="787" w:type="pct"/>
            <w:gridSpan w:val="2"/>
            <w:tcBorders>
              <w:bottom w:val="single" w:sz="4" w:space="0" w:color="auto"/>
            </w:tcBorders>
            <w:vAlign w:val="bottom"/>
          </w:tcPr>
          <w:p w14:paraId="3C220ACC" w14:textId="0E738152"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(31,851)</w:t>
            </w:r>
          </w:p>
        </w:tc>
        <w:tc>
          <w:tcPr>
            <w:tcW w:w="786" w:type="pct"/>
            <w:tcBorders>
              <w:bottom w:val="single" w:sz="4" w:space="0" w:color="auto"/>
            </w:tcBorders>
            <w:vAlign w:val="bottom"/>
          </w:tcPr>
          <w:p w14:paraId="010504D0" w14:textId="677D84FA"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eastAsia="Times New Roman" w:hAnsi="Arial" w:cs="Arial"/>
                <w:color w:val="000000"/>
                <w:sz w:val="20"/>
                <w:szCs w:val="20"/>
              </w:rPr>
              <w:t>(35,141)</w:t>
            </w:r>
          </w:p>
        </w:tc>
        <w:tc>
          <w:tcPr>
            <w:tcW w:w="856" w:type="pct"/>
            <w:tcBorders>
              <w:bottom w:val="single" w:sz="4" w:space="0" w:color="auto"/>
            </w:tcBorders>
            <w:vAlign w:val="bottom"/>
          </w:tcPr>
          <w:p w14:paraId="389644BA" w14:textId="08EDBA20" w:rsidR="00007EAF" w:rsidRPr="001E6949" w:rsidRDefault="00007EAF" w:rsidP="00007EAF">
            <w:pPr>
              <w:tabs>
                <w:tab w:val="right" w:pos="1202"/>
              </w:tabs>
              <w:spacing w:after="0" w:line="301" w:lineRule="exact"/>
              <w:jc w:val="right"/>
              <w:outlineLvl w:val="0"/>
              <w:rPr>
                <w:rFonts w:ascii="Arial" w:eastAsia="Times New Roman" w:hAnsi="Arial" w:cs="Arial"/>
                <w:sz w:val="20"/>
                <w:szCs w:val="20"/>
                <w:lang w:val="en-US"/>
              </w:rPr>
            </w:pPr>
            <w:r w:rsidRPr="001E6949">
              <w:rPr>
                <w:rFonts w:ascii="Arial" w:hAnsi="Arial" w:cs="Arial"/>
                <w:color w:val="000000" w:themeColor="text1"/>
                <w:sz w:val="20"/>
                <w:szCs w:val="20"/>
              </w:rPr>
              <w:t>(31,697)</w:t>
            </w:r>
          </w:p>
        </w:tc>
      </w:tr>
      <w:tr w:rsidR="00007EAF" w:rsidRPr="001E6949" w14:paraId="4BF1E2F8" w14:textId="77777777" w:rsidTr="00F34A70">
        <w:trPr>
          <w:trHeight w:val="380"/>
          <w:jc w:val="center"/>
        </w:trPr>
        <w:tc>
          <w:tcPr>
            <w:tcW w:w="1786" w:type="pct"/>
            <w:vAlign w:val="bottom"/>
          </w:tcPr>
          <w:p w14:paraId="1F172C13" w14:textId="77777777" w:rsidR="00007EAF" w:rsidRPr="001E6949" w:rsidRDefault="00007EAF" w:rsidP="00007EAF">
            <w:pPr>
              <w:tabs>
                <w:tab w:val="right" w:pos="1202"/>
              </w:tabs>
              <w:spacing w:after="0" w:line="240" w:lineRule="auto"/>
              <w:outlineLvl w:val="0"/>
              <w:rPr>
                <w:rFonts w:ascii="Arial" w:eastAsia="Times New Roman" w:hAnsi="Arial" w:cs="Arial"/>
                <w:b/>
                <w:bCs/>
                <w:sz w:val="20"/>
                <w:szCs w:val="20"/>
                <w:lang w:val="en-US"/>
              </w:rPr>
            </w:pPr>
          </w:p>
        </w:tc>
        <w:tc>
          <w:tcPr>
            <w:tcW w:w="785" w:type="pct"/>
            <w:tcBorders>
              <w:top w:val="single" w:sz="4" w:space="0" w:color="auto"/>
              <w:bottom w:val="single" w:sz="12" w:space="0" w:color="auto"/>
            </w:tcBorders>
            <w:vAlign w:val="bottom"/>
          </w:tcPr>
          <w:p w14:paraId="5702A05B" w14:textId="6204F73D" w:rsidR="00007EAF" w:rsidRPr="001E6949" w:rsidRDefault="00007EAF" w:rsidP="00007EAF">
            <w:pPr>
              <w:tabs>
                <w:tab w:val="right" w:pos="1202"/>
              </w:tabs>
              <w:spacing w:after="0" w:line="340" w:lineRule="exact"/>
              <w:jc w:val="right"/>
              <w:outlineLvl w:val="0"/>
              <w:rPr>
                <w:rFonts w:ascii="Arial" w:eastAsia="Times New Roman" w:hAnsi="Arial" w:cs="Arial"/>
                <w:b/>
                <w:bCs/>
                <w:sz w:val="20"/>
                <w:szCs w:val="20"/>
                <w:lang w:val="en-US"/>
              </w:rPr>
            </w:pPr>
            <w:r w:rsidRPr="001E6949">
              <w:rPr>
                <w:rFonts w:ascii="Arial" w:eastAsia="Times New Roman" w:hAnsi="Arial" w:cs="Arial"/>
                <w:b/>
                <w:bCs/>
                <w:color w:val="000000"/>
                <w:sz w:val="20"/>
                <w:szCs w:val="20"/>
              </w:rPr>
              <w:t>36,187</w:t>
            </w:r>
          </w:p>
        </w:tc>
        <w:tc>
          <w:tcPr>
            <w:tcW w:w="787" w:type="pct"/>
            <w:gridSpan w:val="2"/>
            <w:tcBorders>
              <w:top w:val="single" w:sz="4" w:space="0" w:color="auto"/>
              <w:bottom w:val="single" w:sz="12" w:space="0" w:color="auto"/>
            </w:tcBorders>
            <w:vAlign w:val="bottom"/>
          </w:tcPr>
          <w:p w14:paraId="1ACE9987" w14:textId="554A4677" w:rsidR="00007EAF" w:rsidRPr="001E6949" w:rsidRDefault="00007EAF" w:rsidP="00007EAF">
            <w:pPr>
              <w:tabs>
                <w:tab w:val="right" w:pos="1202"/>
              </w:tabs>
              <w:spacing w:after="0" w:line="340" w:lineRule="exact"/>
              <w:jc w:val="right"/>
              <w:outlineLvl w:val="0"/>
              <w:rPr>
                <w:rFonts w:ascii="Arial" w:eastAsia="Times New Roman" w:hAnsi="Arial" w:cs="Arial"/>
                <w:b/>
                <w:bCs/>
                <w:sz w:val="20"/>
                <w:szCs w:val="20"/>
                <w:lang w:val="en-US"/>
              </w:rPr>
            </w:pPr>
            <w:r w:rsidRPr="001E6949">
              <w:rPr>
                <w:rFonts w:ascii="Arial" w:hAnsi="Arial" w:cs="Arial"/>
                <w:b/>
                <w:bCs/>
                <w:color w:val="000000" w:themeColor="text1"/>
                <w:sz w:val="20"/>
                <w:szCs w:val="20"/>
              </w:rPr>
              <w:t>37,537</w:t>
            </w:r>
          </w:p>
        </w:tc>
        <w:tc>
          <w:tcPr>
            <w:tcW w:w="786" w:type="pct"/>
            <w:tcBorders>
              <w:top w:val="single" w:sz="4" w:space="0" w:color="auto"/>
              <w:bottom w:val="single" w:sz="12" w:space="0" w:color="auto"/>
            </w:tcBorders>
            <w:vAlign w:val="bottom"/>
          </w:tcPr>
          <w:p w14:paraId="02E49B0D" w14:textId="20C8121C" w:rsidR="00007EAF" w:rsidRPr="001E6949" w:rsidRDefault="00007EAF" w:rsidP="00007EAF">
            <w:pPr>
              <w:tabs>
                <w:tab w:val="right" w:pos="1202"/>
              </w:tabs>
              <w:spacing w:after="0" w:line="340" w:lineRule="exact"/>
              <w:jc w:val="right"/>
              <w:outlineLvl w:val="0"/>
              <w:rPr>
                <w:rFonts w:ascii="Arial" w:eastAsia="Times New Roman" w:hAnsi="Arial" w:cs="Arial"/>
                <w:b/>
                <w:bCs/>
                <w:sz w:val="20"/>
                <w:szCs w:val="20"/>
                <w:lang w:val="en-US"/>
              </w:rPr>
            </w:pPr>
            <w:r w:rsidRPr="001E6949">
              <w:rPr>
                <w:rFonts w:ascii="Arial" w:eastAsia="Times New Roman" w:hAnsi="Arial" w:cs="Arial"/>
                <w:b/>
                <w:bCs/>
                <w:color w:val="000000"/>
                <w:sz w:val="20"/>
                <w:szCs w:val="20"/>
              </w:rPr>
              <w:t>28,737</w:t>
            </w:r>
          </w:p>
        </w:tc>
        <w:tc>
          <w:tcPr>
            <w:tcW w:w="856" w:type="pct"/>
            <w:tcBorders>
              <w:top w:val="single" w:sz="4" w:space="0" w:color="auto"/>
              <w:bottom w:val="single" w:sz="12" w:space="0" w:color="auto"/>
            </w:tcBorders>
            <w:vAlign w:val="bottom"/>
          </w:tcPr>
          <w:p w14:paraId="171CEE62" w14:textId="0CE9FDC3" w:rsidR="00007EAF" w:rsidRPr="001E6949" w:rsidRDefault="00007EAF" w:rsidP="00007EAF">
            <w:pPr>
              <w:tabs>
                <w:tab w:val="right" w:pos="1202"/>
              </w:tabs>
              <w:spacing w:after="0" w:line="340" w:lineRule="exact"/>
              <w:jc w:val="right"/>
              <w:outlineLvl w:val="0"/>
              <w:rPr>
                <w:rFonts w:ascii="Arial" w:eastAsia="Times New Roman" w:hAnsi="Arial" w:cs="Arial"/>
                <w:b/>
                <w:bCs/>
                <w:sz w:val="20"/>
                <w:szCs w:val="20"/>
                <w:lang w:val="en-US"/>
              </w:rPr>
            </w:pPr>
            <w:r w:rsidRPr="001E6949">
              <w:rPr>
                <w:rFonts w:ascii="Arial" w:hAnsi="Arial" w:cs="Arial"/>
                <w:b/>
                <w:bCs/>
                <w:color w:val="000000" w:themeColor="text1"/>
                <w:sz w:val="20"/>
                <w:szCs w:val="20"/>
              </w:rPr>
              <w:t>34,494</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5A41C204" w:rsidR="00AE3B39" w:rsidRPr="00DA66D4" w:rsidRDefault="00AE3B39">
      <w:pPr>
        <w:spacing w:after="0" w:line="240" w:lineRule="auto"/>
        <w:jc w:val="both"/>
        <w:rPr>
          <w:rFonts w:ascii="Arial" w:eastAsia="Times New Roman" w:hAnsi="Arial" w:cs="Arial"/>
          <w:color w:val="000000" w:themeColor="text1"/>
          <w:sz w:val="20"/>
          <w:szCs w:val="20"/>
          <w:lang w:val="en-US"/>
        </w:rPr>
      </w:pPr>
      <w:r w:rsidRPr="00DA66D4">
        <w:rPr>
          <w:rFonts w:ascii="Arial" w:eastAsia="Times New Roman" w:hAnsi="Arial" w:cs="Arial"/>
          <w:color w:val="000000" w:themeColor="text1"/>
          <w:sz w:val="20"/>
          <w:szCs w:val="20"/>
          <w:lang w:val="en-US"/>
        </w:rPr>
        <w:t>Lease assets are recogni</w:t>
      </w:r>
      <w:r w:rsidR="00A4648B" w:rsidRPr="00DA66D4">
        <w:rPr>
          <w:rFonts w:ascii="Arial" w:eastAsia="Times New Roman" w:hAnsi="Arial" w:cs="Arial"/>
          <w:color w:val="000000" w:themeColor="text1"/>
          <w:sz w:val="20"/>
          <w:szCs w:val="20"/>
          <w:lang w:val="en-US"/>
        </w:rPr>
        <w:t>s</w:t>
      </w:r>
      <w:r w:rsidRPr="00DA66D4">
        <w:rPr>
          <w:rFonts w:ascii="Arial" w:eastAsia="Times New Roman" w:hAnsi="Arial" w:cs="Arial"/>
          <w:color w:val="000000" w:themeColor="text1"/>
          <w:sz w:val="20"/>
          <w:szCs w:val="20"/>
          <w:lang w:val="en-US"/>
        </w:rPr>
        <w:t xml:space="preserve">ed in accordance with the application of the IFRS 16 and depreciation during the year stood at HRK </w:t>
      </w:r>
      <w:r w:rsidR="00EA3A7B" w:rsidRPr="00DA66D4">
        <w:rPr>
          <w:rFonts w:ascii="Arial" w:eastAsia="Times New Roman" w:hAnsi="Arial" w:cs="Arial"/>
          <w:color w:val="000000" w:themeColor="text1"/>
          <w:sz w:val="20"/>
          <w:szCs w:val="20"/>
          <w:lang w:val="en-US"/>
        </w:rPr>
        <w:t>1,400</w:t>
      </w:r>
      <w:r w:rsidR="0052098A" w:rsidRPr="00DA66D4">
        <w:rPr>
          <w:rFonts w:ascii="Arial" w:eastAsia="Times New Roman" w:hAnsi="Arial" w:cs="Arial"/>
          <w:color w:val="000000" w:themeColor="text1"/>
          <w:sz w:val="20"/>
          <w:szCs w:val="20"/>
          <w:lang w:val="en-US"/>
        </w:rPr>
        <w:t xml:space="preserve"> </w:t>
      </w:r>
      <w:r w:rsidRPr="00DA66D4">
        <w:rPr>
          <w:rFonts w:ascii="Arial" w:eastAsia="Times New Roman" w:hAnsi="Arial" w:cs="Arial"/>
          <w:color w:val="000000" w:themeColor="text1"/>
          <w:sz w:val="20"/>
          <w:szCs w:val="20"/>
          <w:lang w:val="en-US"/>
        </w:rPr>
        <w:t xml:space="preserve">thousand for the Group and </w:t>
      </w:r>
      <w:r w:rsidR="005A28EA" w:rsidRPr="00DA66D4">
        <w:rPr>
          <w:rFonts w:ascii="Arial" w:eastAsia="Times New Roman" w:hAnsi="Arial" w:cs="Arial"/>
          <w:color w:val="000000" w:themeColor="text1"/>
          <w:sz w:val="20"/>
          <w:szCs w:val="20"/>
          <w:lang w:val="en-US"/>
        </w:rPr>
        <w:t>HRK 1</w:t>
      </w:r>
      <w:r w:rsidR="00E02D9A">
        <w:rPr>
          <w:rFonts w:ascii="Arial" w:eastAsia="Times New Roman" w:hAnsi="Arial" w:cs="Arial"/>
          <w:color w:val="000000" w:themeColor="text1"/>
          <w:sz w:val="20"/>
          <w:szCs w:val="20"/>
          <w:lang w:val="en-US"/>
        </w:rPr>
        <w:t>,</w:t>
      </w:r>
      <w:r w:rsidR="005A28EA" w:rsidRPr="00DA66D4">
        <w:rPr>
          <w:rFonts w:ascii="Arial" w:eastAsia="Times New Roman" w:hAnsi="Arial" w:cs="Arial"/>
          <w:color w:val="000000" w:themeColor="text1"/>
          <w:sz w:val="20"/>
          <w:szCs w:val="20"/>
          <w:lang w:val="en-US"/>
        </w:rPr>
        <w:t>3</w:t>
      </w:r>
      <w:r w:rsidR="00BE72F8" w:rsidRPr="00DA66D4">
        <w:rPr>
          <w:rFonts w:ascii="Arial" w:eastAsia="Times New Roman" w:hAnsi="Arial" w:cs="Arial"/>
          <w:color w:val="000000" w:themeColor="text1"/>
          <w:sz w:val="20"/>
          <w:szCs w:val="20"/>
          <w:lang w:val="en-US"/>
        </w:rPr>
        <w:t xml:space="preserve">61 thousand </w:t>
      </w:r>
      <w:r w:rsidR="00082A1E" w:rsidRPr="00DA66D4">
        <w:rPr>
          <w:rFonts w:ascii="Arial" w:eastAsia="Times New Roman" w:hAnsi="Arial" w:cs="Arial"/>
          <w:color w:val="000000" w:themeColor="text1"/>
          <w:sz w:val="20"/>
          <w:szCs w:val="20"/>
          <w:lang w:val="en-US"/>
        </w:rPr>
        <w:t>for</w:t>
      </w:r>
      <w:r w:rsidRPr="00DA66D4">
        <w:rPr>
          <w:rFonts w:ascii="Arial" w:eastAsia="Times New Roman" w:hAnsi="Arial" w:cs="Arial"/>
          <w:color w:val="000000" w:themeColor="text1"/>
          <w:sz w:val="20"/>
          <w:szCs w:val="20"/>
          <w:lang w:val="en-US"/>
        </w:rPr>
        <w:t xml:space="preserve"> the Bank.</w:t>
      </w:r>
    </w:p>
    <w:p w14:paraId="50EE52C0" w14:textId="77777777" w:rsidR="00DB70EE" w:rsidRPr="00DA66D4" w:rsidRDefault="00DB70EE" w:rsidP="007E6E38">
      <w:pPr>
        <w:spacing w:after="0" w:line="240" w:lineRule="auto"/>
        <w:jc w:val="both"/>
        <w:rPr>
          <w:rFonts w:ascii="Arial" w:eastAsia="Times New Roman" w:hAnsi="Arial" w:cs="Arial"/>
          <w:color w:val="000000" w:themeColor="text1"/>
          <w:sz w:val="20"/>
          <w:szCs w:val="20"/>
          <w:lang w:val="en-US"/>
        </w:rPr>
      </w:pPr>
    </w:p>
    <w:p w14:paraId="61E97520" w14:textId="5876E936" w:rsidR="00AE3B39" w:rsidRPr="00DA66D4" w:rsidRDefault="00AE3B39" w:rsidP="007E6E38">
      <w:pPr>
        <w:spacing w:after="0" w:line="240" w:lineRule="auto"/>
        <w:jc w:val="both"/>
        <w:rPr>
          <w:rFonts w:ascii="Arial" w:eastAsia="Times New Roman" w:hAnsi="Arial" w:cs="Arial"/>
          <w:color w:val="000000" w:themeColor="text1"/>
          <w:sz w:val="20"/>
          <w:szCs w:val="20"/>
          <w:lang w:val="en-US"/>
        </w:rPr>
      </w:pPr>
      <w:r w:rsidRPr="00DA66D4">
        <w:rPr>
          <w:rFonts w:ascii="Arial" w:eastAsia="Times New Roman" w:hAnsi="Arial" w:cs="Arial"/>
          <w:color w:val="000000" w:themeColor="text1"/>
          <w:sz w:val="20"/>
          <w:szCs w:val="20"/>
          <w:lang w:val="en-US"/>
        </w:rPr>
        <w:t>The following tables sets out information about the credit quality of financial assets measured at amorti</w:t>
      </w:r>
      <w:r w:rsidR="00A4648B" w:rsidRPr="00DA66D4">
        <w:rPr>
          <w:rFonts w:ascii="Arial" w:eastAsia="Times New Roman" w:hAnsi="Arial" w:cs="Arial"/>
          <w:color w:val="000000" w:themeColor="text1"/>
          <w:sz w:val="20"/>
          <w:szCs w:val="20"/>
          <w:lang w:val="en-US"/>
        </w:rPr>
        <w:t>s</w:t>
      </w:r>
      <w:r w:rsidRPr="00DA66D4">
        <w:rPr>
          <w:rFonts w:ascii="Arial" w:eastAsia="Times New Roman" w:hAnsi="Arial" w:cs="Arial"/>
          <w:color w:val="000000" w:themeColor="text1"/>
          <w:sz w:val="20"/>
          <w:szCs w:val="20"/>
          <w:lang w:val="en-US"/>
        </w:rPr>
        <w:t>ed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91" w:type="pct"/>
        <w:tblInd w:w="-284" w:type="dxa"/>
        <w:tblLook w:val="04A0" w:firstRow="1" w:lastRow="0" w:firstColumn="1" w:lastColumn="0" w:noHBand="0" w:noVBand="1"/>
      </w:tblPr>
      <w:tblGrid>
        <w:gridCol w:w="1561"/>
        <w:gridCol w:w="783"/>
        <w:gridCol w:w="784"/>
        <w:gridCol w:w="782"/>
        <w:gridCol w:w="8"/>
        <w:gridCol w:w="778"/>
        <w:gridCol w:w="11"/>
        <w:gridCol w:w="772"/>
        <w:gridCol w:w="13"/>
        <w:gridCol w:w="769"/>
        <w:gridCol w:w="17"/>
        <w:gridCol w:w="765"/>
        <w:gridCol w:w="21"/>
        <w:gridCol w:w="763"/>
        <w:gridCol w:w="21"/>
        <w:gridCol w:w="763"/>
        <w:gridCol w:w="17"/>
        <w:gridCol w:w="767"/>
        <w:gridCol w:w="24"/>
      </w:tblGrid>
      <w:tr w:rsidR="00CC5E14" w:rsidRPr="000131B4" w14:paraId="3F5940AD" w14:textId="77777777" w:rsidTr="00FC040F">
        <w:trPr>
          <w:trHeight w:val="314"/>
        </w:trPr>
        <w:tc>
          <w:tcPr>
            <w:tcW w:w="829" w:type="pct"/>
            <w:vAlign w:val="bottom"/>
            <w:hideMark/>
          </w:tcPr>
          <w:p w14:paraId="08E075D4" w14:textId="17684F89" w:rsidR="00CC5E14" w:rsidRPr="000131B4" w:rsidRDefault="00CC5E14" w:rsidP="00CC5E14">
            <w:pPr>
              <w:tabs>
                <w:tab w:val="left" w:pos="-720"/>
              </w:tabs>
              <w:suppressAutoHyphens/>
              <w:spacing w:after="0" w:line="220" w:lineRule="exact"/>
              <w:rPr>
                <w:rFonts w:ascii="Arial" w:eastAsia="Times New Roman" w:hAnsi="Arial" w:cs="Arial"/>
                <w:b/>
                <w:sz w:val="14"/>
                <w:szCs w:val="14"/>
                <w:lang w:val="en-US"/>
              </w:rPr>
            </w:pPr>
            <w:r w:rsidRPr="000131B4">
              <w:rPr>
                <w:rFonts w:ascii="Arial" w:eastAsia="Times New Roman" w:hAnsi="Arial" w:cs="Arial"/>
                <w:b/>
                <w:sz w:val="14"/>
                <w:szCs w:val="14"/>
                <w:lang w:val="en-US"/>
              </w:rPr>
              <w:t>3</w:t>
            </w:r>
            <w:r w:rsidR="00A14DDE" w:rsidRPr="000131B4">
              <w:rPr>
                <w:rFonts w:ascii="Arial" w:eastAsia="Times New Roman" w:hAnsi="Arial" w:cs="Arial"/>
                <w:b/>
                <w:sz w:val="14"/>
                <w:szCs w:val="14"/>
                <w:lang w:val="en-US"/>
              </w:rPr>
              <w:t xml:space="preserve">0 </w:t>
            </w:r>
            <w:r w:rsidR="0024699A" w:rsidRPr="000131B4">
              <w:rPr>
                <w:rFonts w:ascii="Arial" w:eastAsia="Times New Roman" w:hAnsi="Arial" w:cs="Arial"/>
                <w:b/>
                <w:sz w:val="14"/>
                <w:szCs w:val="14"/>
                <w:lang w:val="en-US"/>
              </w:rPr>
              <w:t>September</w:t>
            </w:r>
            <w:r w:rsidR="0096264F" w:rsidRPr="000131B4">
              <w:rPr>
                <w:rFonts w:ascii="Arial" w:eastAsia="Times New Roman" w:hAnsi="Arial" w:cs="Arial"/>
                <w:b/>
                <w:sz w:val="14"/>
                <w:szCs w:val="14"/>
                <w:lang w:val="en-US"/>
              </w:rPr>
              <w:t xml:space="preserve"> </w:t>
            </w:r>
            <w:r w:rsidRPr="000131B4">
              <w:rPr>
                <w:rFonts w:ascii="Arial" w:eastAsia="Times New Roman" w:hAnsi="Arial" w:cs="Arial"/>
                <w:b/>
                <w:sz w:val="14"/>
                <w:szCs w:val="14"/>
                <w:lang w:val="en-US"/>
              </w:rPr>
              <w:t>202</w:t>
            </w:r>
            <w:r w:rsidR="002254F8" w:rsidRPr="000131B4">
              <w:rPr>
                <w:rFonts w:ascii="Arial" w:eastAsia="Times New Roman" w:hAnsi="Arial" w:cs="Arial"/>
                <w:b/>
                <w:sz w:val="14"/>
                <w:szCs w:val="14"/>
                <w:lang w:val="en-US"/>
              </w:rPr>
              <w:t>2</w:t>
            </w:r>
          </w:p>
        </w:tc>
        <w:tc>
          <w:tcPr>
            <w:tcW w:w="416" w:type="pct"/>
            <w:vAlign w:val="bottom"/>
          </w:tcPr>
          <w:p w14:paraId="2614F825"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p>
        </w:tc>
        <w:tc>
          <w:tcPr>
            <w:tcW w:w="416" w:type="pct"/>
            <w:vAlign w:val="bottom"/>
          </w:tcPr>
          <w:p w14:paraId="0D806AC7"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p>
        </w:tc>
        <w:tc>
          <w:tcPr>
            <w:tcW w:w="419" w:type="pct"/>
            <w:gridSpan w:val="2"/>
            <w:vAlign w:val="bottom"/>
          </w:tcPr>
          <w:p w14:paraId="128D04C6"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p>
        </w:tc>
        <w:tc>
          <w:tcPr>
            <w:tcW w:w="419" w:type="pct"/>
            <w:gridSpan w:val="2"/>
            <w:vAlign w:val="bottom"/>
          </w:tcPr>
          <w:p w14:paraId="46FCE769"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p>
        </w:tc>
        <w:tc>
          <w:tcPr>
            <w:tcW w:w="417" w:type="pct"/>
            <w:gridSpan w:val="2"/>
            <w:vAlign w:val="bottom"/>
            <w:hideMark/>
          </w:tcPr>
          <w:p w14:paraId="6F468BEC"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bookmarkStart w:id="433" w:name="_Toc4059739"/>
            <w:r w:rsidRPr="000131B4">
              <w:rPr>
                <w:rFonts w:ascii="Arial" w:eastAsia="Times New Roman" w:hAnsi="Arial" w:cs="Arial"/>
                <w:b/>
                <w:sz w:val="14"/>
                <w:szCs w:val="14"/>
                <w:lang w:val="en-US"/>
              </w:rPr>
              <w:t>Group</w:t>
            </w:r>
            <w:bookmarkEnd w:id="433"/>
          </w:p>
        </w:tc>
        <w:tc>
          <w:tcPr>
            <w:tcW w:w="417" w:type="pct"/>
            <w:gridSpan w:val="2"/>
            <w:vAlign w:val="bottom"/>
          </w:tcPr>
          <w:p w14:paraId="0072C257"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p>
        </w:tc>
        <w:tc>
          <w:tcPr>
            <w:tcW w:w="417" w:type="pct"/>
            <w:gridSpan w:val="2"/>
            <w:vAlign w:val="bottom"/>
          </w:tcPr>
          <w:p w14:paraId="4D9642C5" w14:textId="77777777" w:rsidR="00CC5E14" w:rsidRPr="000131B4" w:rsidRDefault="00CC5E14" w:rsidP="00CC5E14">
            <w:pPr>
              <w:tabs>
                <w:tab w:val="right" w:pos="1202"/>
              </w:tabs>
              <w:spacing w:after="0" w:line="240" w:lineRule="atLeast"/>
              <w:jc w:val="right"/>
              <w:outlineLvl w:val="0"/>
              <w:rPr>
                <w:rFonts w:ascii="Arial" w:eastAsia="Times New Roman" w:hAnsi="Arial" w:cs="Arial"/>
                <w:b/>
                <w:sz w:val="14"/>
                <w:szCs w:val="14"/>
                <w:lang w:val="en-US"/>
              </w:rPr>
            </w:pPr>
          </w:p>
        </w:tc>
        <w:tc>
          <w:tcPr>
            <w:tcW w:w="416" w:type="pct"/>
            <w:gridSpan w:val="2"/>
            <w:vAlign w:val="bottom"/>
          </w:tcPr>
          <w:p w14:paraId="188C5E21"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p>
        </w:tc>
        <w:tc>
          <w:tcPr>
            <w:tcW w:w="414" w:type="pct"/>
            <w:gridSpan w:val="2"/>
            <w:vAlign w:val="bottom"/>
          </w:tcPr>
          <w:p w14:paraId="5C03DFC5"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p>
        </w:tc>
        <w:tc>
          <w:tcPr>
            <w:tcW w:w="421" w:type="pct"/>
            <w:gridSpan w:val="2"/>
            <w:vAlign w:val="bottom"/>
            <w:hideMark/>
          </w:tcPr>
          <w:p w14:paraId="1BAC62DC"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4" w:name="_Toc4059740"/>
            <w:r w:rsidRPr="000131B4">
              <w:rPr>
                <w:rFonts w:ascii="Arial" w:eastAsia="Times New Roman" w:hAnsi="Arial" w:cs="Arial"/>
                <w:b/>
                <w:sz w:val="14"/>
                <w:szCs w:val="14"/>
                <w:lang w:val="en-US"/>
              </w:rPr>
              <w:t>Bank</w:t>
            </w:r>
            <w:bookmarkEnd w:id="434"/>
          </w:p>
        </w:tc>
      </w:tr>
      <w:tr w:rsidR="00CC5E14" w:rsidRPr="000131B4" w14:paraId="76A39A25" w14:textId="77777777" w:rsidTr="00FC040F">
        <w:trPr>
          <w:gridAfter w:val="1"/>
          <w:wAfter w:w="15" w:type="pct"/>
          <w:trHeight w:val="242"/>
        </w:trPr>
        <w:tc>
          <w:tcPr>
            <w:tcW w:w="829" w:type="pct"/>
            <w:vAlign w:val="bottom"/>
          </w:tcPr>
          <w:p w14:paraId="5E1313DF" w14:textId="77777777" w:rsidR="00CC5E14" w:rsidRPr="000131B4" w:rsidRDefault="00CC5E14" w:rsidP="00CC5E14">
            <w:pPr>
              <w:tabs>
                <w:tab w:val="left" w:pos="-720"/>
              </w:tabs>
              <w:suppressAutoHyphens/>
              <w:spacing w:after="0" w:line="220" w:lineRule="exact"/>
              <w:rPr>
                <w:rFonts w:ascii="Arial" w:eastAsia="Times New Roman" w:hAnsi="Arial" w:cs="Arial"/>
                <w:sz w:val="14"/>
                <w:szCs w:val="14"/>
                <w:lang w:val="en-US"/>
              </w:rPr>
            </w:pPr>
          </w:p>
        </w:tc>
        <w:tc>
          <w:tcPr>
            <w:tcW w:w="416" w:type="pct"/>
            <w:vAlign w:val="bottom"/>
            <w:hideMark/>
          </w:tcPr>
          <w:p w14:paraId="1CEE48DA"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5" w:name="_Toc4059741"/>
            <w:r w:rsidRPr="000131B4">
              <w:rPr>
                <w:rFonts w:ascii="Arial" w:eastAsia="Times New Roman" w:hAnsi="Arial" w:cs="Arial"/>
                <w:b/>
                <w:sz w:val="14"/>
                <w:szCs w:val="14"/>
                <w:lang w:val="en-US"/>
              </w:rPr>
              <w:t>Stage 1</w:t>
            </w:r>
            <w:bookmarkEnd w:id="435"/>
          </w:p>
        </w:tc>
        <w:tc>
          <w:tcPr>
            <w:tcW w:w="416" w:type="pct"/>
            <w:vAlign w:val="bottom"/>
            <w:hideMark/>
          </w:tcPr>
          <w:p w14:paraId="7C6D89D1"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6" w:name="_Toc4059742"/>
            <w:r w:rsidRPr="000131B4">
              <w:rPr>
                <w:rFonts w:ascii="Arial" w:eastAsia="Times New Roman" w:hAnsi="Arial" w:cs="Arial"/>
                <w:b/>
                <w:sz w:val="14"/>
                <w:szCs w:val="14"/>
                <w:lang w:val="en-US"/>
              </w:rPr>
              <w:t>Stage 2</w:t>
            </w:r>
            <w:bookmarkEnd w:id="436"/>
          </w:p>
        </w:tc>
        <w:tc>
          <w:tcPr>
            <w:tcW w:w="415" w:type="pct"/>
            <w:vAlign w:val="bottom"/>
            <w:hideMark/>
          </w:tcPr>
          <w:p w14:paraId="114D00BA"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7" w:name="_Toc4059743"/>
            <w:r w:rsidRPr="000131B4">
              <w:rPr>
                <w:rFonts w:ascii="Arial" w:eastAsia="Times New Roman" w:hAnsi="Arial" w:cs="Arial"/>
                <w:b/>
                <w:sz w:val="14"/>
                <w:szCs w:val="14"/>
                <w:lang w:val="en-US"/>
              </w:rPr>
              <w:t>Stage 3</w:t>
            </w:r>
            <w:bookmarkEnd w:id="437"/>
          </w:p>
        </w:tc>
        <w:tc>
          <w:tcPr>
            <w:tcW w:w="417" w:type="pct"/>
            <w:gridSpan w:val="2"/>
            <w:vAlign w:val="bottom"/>
            <w:hideMark/>
          </w:tcPr>
          <w:p w14:paraId="5221A554"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r w:rsidRPr="000131B4">
              <w:rPr>
                <w:rFonts w:ascii="Arial" w:eastAsia="Times New Roman" w:hAnsi="Arial" w:cs="Arial"/>
                <w:b/>
                <w:sz w:val="14"/>
                <w:szCs w:val="14"/>
                <w:lang w:val="en-US"/>
              </w:rPr>
              <w:t>POCI</w:t>
            </w:r>
          </w:p>
        </w:tc>
        <w:tc>
          <w:tcPr>
            <w:tcW w:w="416" w:type="pct"/>
            <w:gridSpan w:val="2"/>
            <w:vAlign w:val="bottom"/>
            <w:hideMark/>
          </w:tcPr>
          <w:p w14:paraId="6FD06579"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8" w:name="_Toc4059744"/>
            <w:r w:rsidRPr="000131B4">
              <w:rPr>
                <w:rFonts w:ascii="Arial" w:eastAsia="Times New Roman" w:hAnsi="Arial" w:cs="Arial"/>
                <w:b/>
                <w:sz w:val="14"/>
                <w:szCs w:val="14"/>
                <w:lang w:val="en-US"/>
              </w:rPr>
              <w:t>Total</w:t>
            </w:r>
            <w:bookmarkEnd w:id="438"/>
          </w:p>
        </w:tc>
        <w:tc>
          <w:tcPr>
            <w:tcW w:w="415" w:type="pct"/>
            <w:gridSpan w:val="2"/>
            <w:vAlign w:val="bottom"/>
            <w:hideMark/>
          </w:tcPr>
          <w:p w14:paraId="28D1CA9F"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39" w:name="_Toc4059745"/>
            <w:r w:rsidRPr="000131B4">
              <w:rPr>
                <w:rFonts w:ascii="Arial" w:eastAsia="Times New Roman" w:hAnsi="Arial" w:cs="Arial"/>
                <w:b/>
                <w:sz w:val="14"/>
                <w:szCs w:val="14"/>
                <w:lang w:val="en-US"/>
              </w:rPr>
              <w:t>Stage 1</w:t>
            </w:r>
            <w:bookmarkEnd w:id="439"/>
          </w:p>
        </w:tc>
        <w:tc>
          <w:tcPr>
            <w:tcW w:w="415" w:type="pct"/>
            <w:gridSpan w:val="2"/>
            <w:vAlign w:val="bottom"/>
            <w:hideMark/>
          </w:tcPr>
          <w:p w14:paraId="1356EC63"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0" w:name="_Toc4059746"/>
            <w:r w:rsidRPr="000131B4">
              <w:rPr>
                <w:rFonts w:ascii="Arial" w:eastAsia="Times New Roman" w:hAnsi="Arial" w:cs="Arial"/>
                <w:b/>
                <w:sz w:val="14"/>
                <w:szCs w:val="14"/>
                <w:lang w:val="en-US"/>
              </w:rPr>
              <w:t>Stage 2</w:t>
            </w:r>
            <w:bookmarkEnd w:id="440"/>
          </w:p>
        </w:tc>
        <w:tc>
          <w:tcPr>
            <w:tcW w:w="416" w:type="pct"/>
            <w:gridSpan w:val="2"/>
            <w:vAlign w:val="bottom"/>
            <w:hideMark/>
          </w:tcPr>
          <w:p w14:paraId="08B75567"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1" w:name="_Toc4059747"/>
            <w:r w:rsidRPr="000131B4">
              <w:rPr>
                <w:rFonts w:ascii="Arial" w:eastAsia="Times New Roman" w:hAnsi="Arial" w:cs="Arial"/>
                <w:b/>
                <w:sz w:val="14"/>
                <w:szCs w:val="14"/>
                <w:lang w:val="en-US"/>
              </w:rPr>
              <w:t>Stage 3</w:t>
            </w:r>
            <w:bookmarkEnd w:id="441"/>
          </w:p>
        </w:tc>
        <w:tc>
          <w:tcPr>
            <w:tcW w:w="416" w:type="pct"/>
            <w:gridSpan w:val="2"/>
            <w:vAlign w:val="bottom"/>
            <w:hideMark/>
          </w:tcPr>
          <w:p w14:paraId="7C54162C"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r w:rsidRPr="000131B4">
              <w:rPr>
                <w:rFonts w:ascii="Arial" w:eastAsia="Times New Roman" w:hAnsi="Arial" w:cs="Arial"/>
                <w:b/>
                <w:sz w:val="14"/>
                <w:szCs w:val="14"/>
                <w:lang w:val="en-US"/>
              </w:rPr>
              <w:t>POCI</w:t>
            </w:r>
          </w:p>
        </w:tc>
        <w:tc>
          <w:tcPr>
            <w:tcW w:w="416" w:type="pct"/>
            <w:gridSpan w:val="2"/>
            <w:vAlign w:val="bottom"/>
            <w:hideMark/>
          </w:tcPr>
          <w:p w14:paraId="40E39A4F" w14:textId="77777777"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2" w:name="_Toc4059748"/>
            <w:r w:rsidRPr="000131B4">
              <w:rPr>
                <w:rFonts w:ascii="Arial" w:eastAsia="Times New Roman" w:hAnsi="Arial" w:cs="Arial"/>
                <w:b/>
                <w:sz w:val="14"/>
                <w:szCs w:val="14"/>
                <w:lang w:val="en-US"/>
              </w:rPr>
              <w:t>Total</w:t>
            </w:r>
            <w:bookmarkEnd w:id="442"/>
          </w:p>
        </w:tc>
      </w:tr>
      <w:tr w:rsidR="00CC5E14" w:rsidRPr="000131B4" w14:paraId="652E6600" w14:textId="77777777" w:rsidTr="00FC040F">
        <w:trPr>
          <w:gridAfter w:val="1"/>
          <w:wAfter w:w="15" w:type="pct"/>
          <w:trHeight w:val="242"/>
        </w:trPr>
        <w:tc>
          <w:tcPr>
            <w:tcW w:w="829" w:type="pct"/>
            <w:vAlign w:val="bottom"/>
          </w:tcPr>
          <w:p w14:paraId="7D5D6849" w14:textId="77777777" w:rsidR="00CC5E14" w:rsidRPr="000131B4" w:rsidRDefault="00CC5E14" w:rsidP="00CC5E14">
            <w:pPr>
              <w:tabs>
                <w:tab w:val="left" w:pos="-720"/>
              </w:tabs>
              <w:suppressAutoHyphens/>
              <w:spacing w:after="0" w:line="220" w:lineRule="exact"/>
              <w:rPr>
                <w:rFonts w:ascii="Arial" w:eastAsia="Times New Roman" w:hAnsi="Arial" w:cs="Arial"/>
                <w:sz w:val="14"/>
                <w:szCs w:val="14"/>
                <w:lang w:val="en-US"/>
              </w:rPr>
            </w:pPr>
          </w:p>
        </w:tc>
        <w:tc>
          <w:tcPr>
            <w:tcW w:w="416" w:type="pct"/>
            <w:vAlign w:val="bottom"/>
            <w:hideMark/>
          </w:tcPr>
          <w:p w14:paraId="0376B9A0" w14:textId="0E8DBB40"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3" w:name="_Toc4059749"/>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3"/>
          </w:p>
        </w:tc>
        <w:tc>
          <w:tcPr>
            <w:tcW w:w="416" w:type="pct"/>
            <w:vAlign w:val="bottom"/>
            <w:hideMark/>
          </w:tcPr>
          <w:p w14:paraId="7CBBE166" w14:textId="08568131"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4" w:name="_Toc4059750"/>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4"/>
          </w:p>
        </w:tc>
        <w:tc>
          <w:tcPr>
            <w:tcW w:w="415" w:type="pct"/>
            <w:vAlign w:val="bottom"/>
            <w:hideMark/>
          </w:tcPr>
          <w:p w14:paraId="4EC301B0" w14:textId="141E8985"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5" w:name="_Toc4059751"/>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5"/>
          </w:p>
        </w:tc>
        <w:tc>
          <w:tcPr>
            <w:tcW w:w="417" w:type="pct"/>
            <w:gridSpan w:val="2"/>
            <w:vAlign w:val="bottom"/>
            <w:hideMark/>
          </w:tcPr>
          <w:p w14:paraId="2A248BB0" w14:textId="6ADA4A18"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p>
        </w:tc>
        <w:tc>
          <w:tcPr>
            <w:tcW w:w="416" w:type="pct"/>
            <w:gridSpan w:val="2"/>
            <w:vAlign w:val="bottom"/>
            <w:hideMark/>
          </w:tcPr>
          <w:p w14:paraId="570FB51B" w14:textId="3D0CFA83"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6" w:name="_Toc4059752"/>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6"/>
          </w:p>
        </w:tc>
        <w:tc>
          <w:tcPr>
            <w:tcW w:w="415" w:type="pct"/>
            <w:gridSpan w:val="2"/>
            <w:vAlign w:val="bottom"/>
            <w:hideMark/>
          </w:tcPr>
          <w:p w14:paraId="10A3A24E" w14:textId="2140F248"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7" w:name="_Toc4059753"/>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7"/>
          </w:p>
        </w:tc>
        <w:tc>
          <w:tcPr>
            <w:tcW w:w="415" w:type="pct"/>
            <w:gridSpan w:val="2"/>
            <w:vAlign w:val="bottom"/>
            <w:hideMark/>
          </w:tcPr>
          <w:p w14:paraId="7096477A" w14:textId="558D942E"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8" w:name="_Toc4059754"/>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8"/>
          </w:p>
        </w:tc>
        <w:tc>
          <w:tcPr>
            <w:tcW w:w="416" w:type="pct"/>
            <w:gridSpan w:val="2"/>
            <w:vAlign w:val="bottom"/>
            <w:hideMark/>
          </w:tcPr>
          <w:p w14:paraId="5040F58D" w14:textId="479C5516"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49" w:name="_Toc4059755"/>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49"/>
          </w:p>
        </w:tc>
        <w:tc>
          <w:tcPr>
            <w:tcW w:w="416" w:type="pct"/>
            <w:gridSpan w:val="2"/>
            <w:vAlign w:val="bottom"/>
            <w:hideMark/>
          </w:tcPr>
          <w:p w14:paraId="67190128" w14:textId="34AC9876"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p>
        </w:tc>
        <w:tc>
          <w:tcPr>
            <w:tcW w:w="416" w:type="pct"/>
            <w:gridSpan w:val="2"/>
            <w:vAlign w:val="bottom"/>
            <w:hideMark/>
          </w:tcPr>
          <w:p w14:paraId="454E3AB1" w14:textId="24B8B9A9" w:rsidR="00CC5E14" w:rsidRPr="000131B4" w:rsidRDefault="00CC5E14" w:rsidP="00CC5E14">
            <w:pPr>
              <w:tabs>
                <w:tab w:val="right" w:pos="1202"/>
              </w:tabs>
              <w:spacing w:after="0" w:line="220" w:lineRule="exact"/>
              <w:jc w:val="right"/>
              <w:outlineLvl w:val="0"/>
              <w:rPr>
                <w:rFonts w:ascii="Arial" w:eastAsia="Times New Roman" w:hAnsi="Arial" w:cs="Arial"/>
                <w:b/>
                <w:sz w:val="14"/>
                <w:szCs w:val="14"/>
                <w:lang w:val="en-US"/>
              </w:rPr>
            </w:pPr>
            <w:bookmarkStart w:id="450" w:name="_Toc4059756"/>
            <w:r w:rsidRPr="000131B4">
              <w:rPr>
                <w:rFonts w:ascii="Arial" w:eastAsia="Times New Roman" w:hAnsi="Arial" w:cs="Arial"/>
                <w:b/>
                <w:sz w:val="14"/>
                <w:szCs w:val="14"/>
                <w:lang w:val="en-US"/>
              </w:rPr>
              <w:t xml:space="preserve">HRK </w:t>
            </w:r>
            <w:r w:rsidR="00DB2636" w:rsidRPr="000131B4">
              <w:rPr>
                <w:rFonts w:ascii="Arial" w:eastAsia="Times New Roman" w:hAnsi="Arial" w:cs="Arial"/>
                <w:b/>
                <w:sz w:val="14"/>
                <w:szCs w:val="14"/>
                <w:lang w:val="en-US"/>
              </w:rPr>
              <w:t>‘</w:t>
            </w:r>
            <w:r w:rsidRPr="000131B4">
              <w:rPr>
                <w:rFonts w:ascii="Arial" w:eastAsia="Times New Roman" w:hAnsi="Arial" w:cs="Arial"/>
                <w:b/>
                <w:sz w:val="14"/>
                <w:szCs w:val="14"/>
                <w:lang w:val="en-US"/>
              </w:rPr>
              <w:t>000</w:t>
            </w:r>
            <w:bookmarkEnd w:id="450"/>
          </w:p>
        </w:tc>
      </w:tr>
      <w:tr w:rsidR="00AF048B" w:rsidRPr="000131B4" w14:paraId="5C38BF5B" w14:textId="77777777" w:rsidTr="00FC040F">
        <w:trPr>
          <w:gridAfter w:val="1"/>
          <w:wAfter w:w="15" w:type="pct"/>
          <w:trHeight w:val="325"/>
        </w:trPr>
        <w:tc>
          <w:tcPr>
            <w:tcW w:w="829" w:type="pct"/>
            <w:vAlign w:val="bottom"/>
            <w:hideMark/>
          </w:tcPr>
          <w:p w14:paraId="654A7FC7" w14:textId="3D78178C" w:rsidR="00AF048B" w:rsidRPr="000131B4" w:rsidRDefault="00AF048B" w:rsidP="00AF048B">
            <w:pPr>
              <w:tabs>
                <w:tab w:val="right" w:pos="1202"/>
              </w:tabs>
              <w:spacing w:after="0" w:line="240" w:lineRule="auto"/>
              <w:outlineLvl w:val="0"/>
              <w:rPr>
                <w:rFonts w:ascii="Arial" w:eastAsia="Times New Roman" w:hAnsi="Arial" w:cs="Arial"/>
                <w:sz w:val="14"/>
                <w:szCs w:val="14"/>
                <w:lang w:val="en-US"/>
              </w:rPr>
            </w:pPr>
            <w:bookmarkStart w:id="451" w:name="_Toc4059757"/>
            <w:r w:rsidRPr="000131B4">
              <w:rPr>
                <w:rFonts w:ascii="Arial" w:eastAsia="Times New Roman" w:hAnsi="Arial" w:cs="Arial"/>
                <w:sz w:val="14"/>
                <w:szCs w:val="14"/>
                <w:lang w:val="en-US"/>
              </w:rPr>
              <w:t>Gross amount</w:t>
            </w:r>
            <w:bookmarkEnd w:id="451"/>
          </w:p>
        </w:tc>
        <w:tc>
          <w:tcPr>
            <w:tcW w:w="416" w:type="pct"/>
            <w:tcBorders>
              <w:top w:val="nil"/>
              <w:left w:val="nil"/>
              <w:bottom w:val="nil"/>
              <w:right w:val="nil"/>
            </w:tcBorders>
            <w:shd w:val="clear" w:color="auto" w:fill="auto"/>
            <w:vAlign w:val="bottom"/>
          </w:tcPr>
          <w:p w14:paraId="7614F292" w14:textId="27A5D9DA"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7</w:t>
            </w:r>
            <w:r w:rsidR="001A16D5">
              <w:rPr>
                <w:rFonts w:ascii="Arial" w:hAnsi="Arial" w:cs="Arial"/>
                <w:sz w:val="14"/>
                <w:szCs w:val="14"/>
              </w:rPr>
              <w:t>,</w:t>
            </w:r>
            <w:r w:rsidRPr="00C90C56">
              <w:rPr>
                <w:rFonts w:ascii="Arial" w:hAnsi="Arial" w:cs="Arial"/>
                <w:sz w:val="14"/>
                <w:szCs w:val="14"/>
              </w:rPr>
              <w:t xml:space="preserve">567 </w:t>
            </w:r>
          </w:p>
        </w:tc>
        <w:tc>
          <w:tcPr>
            <w:tcW w:w="416" w:type="pct"/>
            <w:tcBorders>
              <w:top w:val="nil"/>
              <w:left w:val="nil"/>
              <w:bottom w:val="nil"/>
              <w:right w:val="nil"/>
            </w:tcBorders>
            <w:shd w:val="clear" w:color="auto" w:fill="auto"/>
            <w:vAlign w:val="bottom"/>
          </w:tcPr>
          <w:p w14:paraId="1CAABFDB" w14:textId="3B43EA34"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5 </w:t>
            </w:r>
          </w:p>
        </w:tc>
        <w:tc>
          <w:tcPr>
            <w:tcW w:w="415" w:type="pct"/>
            <w:tcBorders>
              <w:top w:val="nil"/>
              <w:left w:val="nil"/>
              <w:bottom w:val="nil"/>
              <w:right w:val="nil"/>
            </w:tcBorders>
            <w:shd w:val="clear" w:color="auto" w:fill="auto"/>
            <w:vAlign w:val="bottom"/>
          </w:tcPr>
          <w:p w14:paraId="5D8EEEED" w14:textId="35E17B85"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36</w:t>
            </w:r>
            <w:r w:rsidR="001A16D5">
              <w:rPr>
                <w:rFonts w:ascii="Arial" w:hAnsi="Arial" w:cs="Arial"/>
                <w:sz w:val="14"/>
                <w:szCs w:val="14"/>
              </w:rPr>
              <w:t>,</w:t>
            </w:r>
            <w:r w:rsidRPr="00C90C56">
              <w:rPr>
                <w:rFonts w:ascii="Arial" w:hAnsi="Arial" w:cs="Arial"/>
                <w:sz w:val="14"/>
                <w:szCs w:val="14"/>
              </w:rPr>
              <w:t xml:space="preserve">227 </w:t>
            </w:r>
          </w:p>
        </w:tc>
        <w:tc>
          <w:tcPr>
            <w:tcW w:w="417" w:type="pct"/>
            <w:gridSpan w:val="2"/>
            <w:tcBorders>
              <w:top w:val="nil"/>
              <w:left w:val="nil"/>
              <w:bottom w:val="nil"/>
              <w:right w:val="nil"/>
            </w:tcBorders>
            <w:vAlign w:val="bottom"/>
          </w:tcPr>
          <w:p w14:paraId="4F70E70B" w14:textId="40FBC94D"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319 </w:t>
            </w:r>
          </w:p>
        </w:tc>
        <w:tc>
          <w:tcPr>
            <w:tcW w:w="416" w:type="pct"/>
            <w:gridSpan w:val="2"/>
            <w:tcBorders>
              <w:top w:val="nil"/>
              <w:left w:val="nil"/>
              <w:bottom w:val="nil"/>
              <w:right w:val="nil"/>
            </w:tcBorders>
            <w:shd w:val="clear" w:color="auto" w:fill="auto"/>
            <w:vAlign w:val="bottom"/>
          </w:tcPr>
          <w:p w14:paraId="395C6EE2" w14:textId="5D677801" w:rsidR="00AF048B" w:rsidRPr="00BE63FE" w:rsidRDefault="00AF048B" w:rsidP="00AF048B">
            <w:pPr>
              <w:tabs>
                <w:tab w:val="right" w:pos="1202"/>
              </w:tabs>
              <w:spacing w:after="0" w:line="240" w:lineRule="auto"/>
              <w:jc w:val="right"/>
              <w:outlineLvl w:val="0"/>
              <w:rPr>
                <w:rFonts w:ascii="Arial" w:eastAsia="Times New Roman" w:hAnsi="Arial" w:cs="Arial"/>
                <w:b/>
                <w:bCs/>
                <w:sz w:val="14"/>
                <w:szCs w:val="14"/>
                <w:lang w:val="en-US"/>
              </w:rPr>
            </w:pPr>
            <w:r w:rsidRPr="00BE63FE">
              <w:rPr>
                <w:rFonts w:ascii="Arial" w:hAnsi="Arial" w:cs="Arial"/>
                <w:b/>
                <w:bCs/>
                <w:sz w:val="14"/>
                <w:szCs w:val="14"/>
              </w:rPr>
              <w:t xml:space="preserve"> 44</w:t>
            </w:r>
            <w:r w:rsidR="001A16D5" w:rsidRPr="00BE63FE">
              <w:rPr>
                <w:rFonts w:ascii="Arial" w:hAnsi="Arial" w:cs="Arial"/>
                <w:b/>
                <w:bCs/>
                <w:sz w:val="14"/>
                <w:szCs w:val="14"/>
              </w:rPr>
              <w:t>,</w:t>
            </w:r>
            <w:r w:rsidRPr="00BE63FE">
              <w:rPr>
                <w:rFonts w:ascii="Arial" w:hAnsi="Arial" w:cs="Arial"/>
                <w:b/>
                <w:bCs/>
                <w:sz w:val="14"/>
                <w:szCs w:val="14"/>
              </w:rPr>
              <w:t xml:space="preserve">118 </w:t>
            </w:r>
          </w:p>
        </w:tc>
        <w:tc>
          <w:tcPr>
            <w:tcW w:w="415" w:type="pct"/>
            <w:gridSpan w:val="2"/>
            <w:tcBorders>
              <w:top w:val="nil"/>
              <w:left w:val="nil"/>
              <w:bottom w:val="nil"/>
              <w:right w:val="nil"/>
            </w:tcBorders>
            <w:shd w:val="clear" w:color="auto" w:fill="auto"/>
            <w:vAlign w:val="bottom"/>
          </w:tcPr>
          <w:p w14:paraId="2A169E6F" w14:textId="2237CB4F"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2</w:t>
            </w:r>
            <w:r w:rsidR="001A16D5">
              <w:rPr>
                <w:rFonts w:ascii="Arial" w:hAnsi="Arial" w:cs="Arial"/>
                <w:sz w:val="14"/>
                <w:szCs w:val="14"/>
              </w:rPr>
              <w:t>,</w:t>
            </w:r>
            <w:r w:rsidRPr="00C90C56">
              <w:rPr>
                <w:rFonts w:ascii="Arial" w:hAnsi="Arial" w:cs="Arial"/>
                <w:sz w:val="14"/>
                <w:szCs w:val="14"/>
              </w:rPr>
              <w:t xml:space="preserve">140 </w:t>
            </w:r>
          </w:p>
        </w:tc>
        <w:tc>
          <w:tcPr>
            <w:tcW w:w="415" w:type="pct"/>
            <w:gridSpan w:val="2"/>
            <w:tcBorders>
              <w:top w:val="nil"/>
              <w:left w:val="nil"/>
              <w:bottom w:val="nil"/>
              <w:right w:val="nil"/>
            </w:tcBorders>
            <w:shd w:val="clear" w:color="auto" w:fill="auto"/>
            <w:vAlign w:val="bottom"/>
          </w:tcPr>
          <w:p w14:paraId="40C8C2FE" w14:textId="2BA57886"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5 </w:t>
            </w:r>
          </w:p>
        </w:tc>
        <w:tc>
          <w:tcPr>
            <w:tcW w:w="416" w:type="pct"/>
            <w:gridSpan w:val="2"/>
            <w:tcBorders>
              <w:top w:val="nil"/>
              <w:left w:val="nil"/>
              <w:bottom w:val="nil"/>
              <w:right w:val="nil"/>
            </w:tcBorders>
            <w:shd w:val="clear" w:color="auto" w:fill="auto"/>
            <w:vAlign w:val="bottom"/>
          </w:tcPr>
          <w:p w14:paraId="70ED6CBA" w14:textId="1F4BC54D"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36</w:t>
            </w:r>
            <w:r w:rsidR="001A16D5">
              <w:rPr>
                <w:rFonts w:ascii="Arial" w:hAnsi="Arial" w:cs="Arial"/>
                <w:sz w:val="14"/>
                <w:szCs w:val="14"/>
              </w:rPr>
              <w:t>,</w:t>
            </w:r>
            <w:r w:rsidRPr="00C90C56">
              <w:rPr>
                <w:rFonts w:ascii="Arial" w:hAnsi="Arial" w:cs="Arial"/>
                <w:sz w:val="14"/>
                <w:szCs w:val="14"/>
              </w:rPr>
              <w:t xml:space="preserve">227 </w:t>
            </w:r>
          </w:p>
        </w:tc>
        <w:tc>
          <w:tcPr>
            <w:tcW w:w="416" w:type="pct"/>
            <w:gridSpan w:val="2"/>
            <w:tcBorders>
              <w:top w:val="nil"/>
              <w:left w:val="nil"/>
              <w:bottom w:val="nil"/>
              <w:right w:val="nil"/>
            </w:tcBorders>
            <w:vAlign w:val="bottom"/>
          </w:tcPr>
          <w:p w14:paraId="5F710F55" w14:textId="4F41F5BF"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319 </w:t>
            </w:r>
          </w:p>
        </w:tc>
        <w:tc>
          <w:tcPr>
            <w:tcW w:w="416" w:type="pct"/>
            <w:gridSpan w:val="2"/>
            <w:tcBorders>
              <w:top w:val="nil"/>
              <w:left w:val="nil"/>
              <w:bottom w:val="nil"/>
              <w:right w:val="nil"/>
            </w:tcBorders>
            <w:shd w:val="clear" w:color="auto" w:fill="auto"/>
            <w:vAlign w:val="bottom"/>
          </w:tcPr>
          <w:p w14:paraId="0F662226" w14:textId="0BEB6C4E" w:rsidR="00AF048B" w:rsidRPr="00BE63FE" w:rsidRDefault="00AF048B" w:rsidP="00AF048B">
            <w:pPr>
              <w:tabs>
                <w:tab w:val="right" w:pos="1202"/>
              </w:tabs>
              <w:spacing w:after="0" w:line="240" w:lineRule="auto"/>
              <w:jc w:val="right"/>
              <w:outlineLvl w:val="0"/>
              <w:rPr>
                <w:rFonts w:ascii="Arial" w:eastAsia="Times New Roman" w:hAnsi="Arial" w:cs="Arial"/>
                <w:b/>
                <w:bCs/>
                <w:sz w:val="14"/>
                <w:szCs w:val="14"/>
                <w:lang w:val="en-US"/>
              </w:rPr>
            </w:pPr>
            <w:r w:rsidRPr="00BE63FE">
              <w:rPr>
                <w:rFonts w:ascii="Arial" w:hAnsi="Arial" w:cs="Arial"/>
                <w:b/>
                <w:bCs/>
                <w:sz w:val="14"/>
                <w:szCs w:val="14"/>
              </w:rPr>
              <w:t xml:space="preserve"> 38</w:t>
            </w:r>
            <w:r w:rsidR="001A16D5" w:rsidRPr="00BE63FE">
              <w:rPr>
                <w:rFonts w:ascii="Arial" w:hAnsi="Arial" w:cs="Arial"/>
                <w:b/>
                <w:bCs/>
                <w:sz w:val="14"/>
                <w:szCs w:val="14"/>
              </w:rPr>
              <w:t>,</w:t>
            </w:r>
            <w:r w:rsidRPr="00BE63FE">
              <w:rPr>
                <w:rFonts w:ascii="Arial" w:hAnsi="Arial" w:cs="Arial"/>
                <w:b/>
                <w:bCs/>
                <w:sz w:val="14"/>
                <w:szCs w:val="14"/>
              </w:rPr>
              <w:t xml:space="preserve">691 </w:t>
            </w:r>
          </w:p>
        </w:tc>
      </w:tr>
      <w:tr w:rsidR="00AF048B" w:rsidRPr="000131B4" w14:paraId="748F5254" w14:textId="77777777" w:rsidTr="00FC040F">
        <w:trPr>
          <w:gridAfter w:val="1"/>
          <w:wAfter w:w="15" w:type="pct"/>
          <w:trHeight w:val="349"/>
        </w:trPr>
        <w:tc>
          <w:tcPr>
            <w:tcW w:w="829" w:type="pct"/>
            <w:vAlign w:val="bottom"/>
            <w:hideMark/>
          </w:tcPr>
          <w:p w14:paraId="0811DEB4" w14:textId="0F9A4615" w:rsidR="00AF048B" w:rsidRPr="000131B4" w:rsidRDefault="00AF048B" w:rsidP="00AF048B">
            <w:pPr>
              <w:tabs>
                <w:tab w:val="right" w:pos="1202"/>
              </w:tabs>
              <w:spacing w:after="0" w:line="240" w:lineRule="auto"/>
              <w:outlineLvl w:val="0"/>
              <w:rPr>
                <w:rFonts w:ascii="Arial" w:eastAsia="Times New Roman" w:hAnsi="Arial" w:cs="Arial"/>
                <w:sz w:val="14"/>
                <w:szCs w:val="14"/>
                <w:lang w:val="en-US"/>
              </w:rPr>
            </w:pPr>
            <w:bookmarkStart w:id="452" w:name="_Toc4059766"/>
            <w:r w:rsidRPr="000131B4">
              <w:rPr>
                <w:rFonts w:ascii="Arial" w:eastAsia="Times New Roman" w:hAnsi="Arial" w:cs="Arial"/>
                <w:sz w:val="14"/>
                <w:szCs w:val="14"/>
                <w:lang w:val="en-US"/>
              </w:rPr>
              <w:t>Loss allowances</w:t>
            </w:r>
            <w:bookmarkEnd w:id="452"/>
          </w:p>
        </w:tc>
        <w:tc>
          <w:tcPr>
            <w:tcW w:w="416" w:type="pct"/>
            <w:tcBorders>
              <w:top w:val="nil"/>
              <w:left w:val="nil"/>
              <w:bottom w:val="nil"/>
              <w:right w:val="nil"/>
            </w:tcBorders>
            <w:shd w:val="clear" w:color="auto" w:fill="auto"/>
            <w:vAlign w:val="bottom"/>
          </w:tcPr>
          <w:p w14:paraId="30994E4C" w14:textId="5B44F808"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(220)</w:t>
            </w:r>
          </w:p>
        </w:tc>
        <w:tc>
          <w:tcPr>
            <w:tcW w:w="416" w:type="pct"/>
            <w:tcBorders>
              <w:top w:val="nil"/>
              <w:left w:val="nil"/>
              <w:bottom w:val="nil"/>
              <w:right w:val="nil"/>
            </w:tcBorders>
            <w:shd w:val="clear" w:color="auto" w:fill="auto"/>
            <w:vAlign w:val="bottom"/>
          </w:tcPr>
          <w:p w14:paraId="045D8837" w14:textId="7FEC2A23"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(1)</w:t>
            </w:r>
          </w:p>
        </w:tc>
        <w:tc>
          <w:tcPr>
            <w:tcW w:w="415" w:type="pct"/>
            <w:tcBorders>
              <w:top w:val="nil"/>
              <w:left w:val="nil"/>
              <w:bottom w:val="nil"/>
              <w:right w:val="nil"/>
            </w:tcBorders>
            <w:shd w:val="clear" w:color="auto" w:fill="auto"/>
            <w:vAlign w:val="bottom"/>
          </w:tcPr>
          <w:p w14:paraId="133F47DA" w14:textId="4EEC3024" w:rsidR="00AF048B" w:rsidRPr="000131B4" w:rsidRDefault="00AF048B" w:rsidP="00AF048B">
            <w:pPr>
              <w:tabs>
                <w:tab w:val="right" w:pos="1202"/>
              </w:tabs>
              <w:spacing w:after="0" w:line="240" w:lineRule="auto"/>
              <w:outlineLvl w:val="0"/>
              <w:rPr>
                <w:rFonts w:ascii="Arial" w:eastAsia="Times New Roman" w:hAnsi="Arial" w:cs="Arial"/>
                <w:sz w:val="14"/>
                <w:szCs w:val="14"/>
                <w:lang w:val="en-US"/>
              </w:rPr>
            </w:pPr>
            <w:r w:rsidRPr="00C90C56">
              <w:rPr>
                <w:rFonts w:ascii="Arial" w:hAnsi="Arial" w:cs="Arial"/>
                <w:sz w:val="14"/>
                <w:szCs w:val="14"/>
              </w:rPr>
              <w:t xml:space="preserve"> (34</w:t>
            </w:r>
            <w:r w:rsidR="001A16D5">
              <w:rPr>
                <w:rFonts w:ascii="Arial" w:hAnsi="Arial" w:cs="Arial"/>
                <w:sz w:val="14"/>
                <w:szCs w:val="14"/>
              </w:rPr>
              <w:t>,</w:t>
            </w:r>
            <w:r w:rsidRPr="00C90C56">
              <w:rPr>
                <w:rFonts w:ascii="Arial" w:hAnsi="Arial" w:cs="Arial"/>
                <w:sz w:val="14"/>
                <w:szCs w:val="14"/>
              </w:rPr>
              <w:t>866)</w:t>
            </w:r>
          </w:p>
        </w:tc>
        <w:tc>
          <w:tcPr>
            <w:tcW w:w="417" w:type="pct"/>
            <w:gridSpan w:val="2"/>
            <w:tcBorders>
              <w:top w:val="nil"/>
              <w:left w:val="nil"/>
              <w:bottom w:val="nil"/>
              <w:right w:val="nil"/>
            </w:tcBorders>
            <w:vAlign w:val="bottom"/>
          </w:tcPr>
          <w:p w14:paraId="7DB42D90" w14:textId="46AD321E"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(256)</w:t>
            </w:r>
          </w:p>
        </w:tc>
        <w:tc>
          <w:tcPr>
            <w:tcW w:w="416" w:type="pct"/>
            <w:gridSpan w:val="2"/>
            <w:tcBorders>
              <w:top w:val="nil"/>
              <w:left w:val="nil"/>
              <w:bottom w:val="nil"/>
              <w:right w:val="nil"/>
            </w:tcBorders>
            <w:shd w:val="clear" w:color="auto" w:fill="auto"/>
            <w:vAlign w:val="bottom"/>
          </w:tcPr>
          <w:p w14:paraId="0444F66F" w14:textId="4E0E51B9" w:rsidR="00AF048B" w:rsidRPr="00BE63FE" w:rsidRDefault="00AF048B" w:rsidP="00AF048B">
            <w:pPr>
              <w:tabs>
                <w:tab w:val="right" w:pos="1202"/>
              </w:tabs>
              <w:spacing w:after="0" w:line="240" w:lineRule="auto"/>
              <w:outlineLvl w:val="0"/>
              <w:rPr>
                <w:rFonts w:ascii="Arial" w:eastAsia="Times New Roman" w:hAnsi="Arial" w:cs="Arial"/>
                <w:b/>
                <w:bCs/>
                <w:sz w:val="14"/>
                <w:szCs w:val="14"/>
                <w:lang w:val="en-US"/>
              </w:rPr>
            </w:pPr>
            <w:r w:rsidRPr="00BE63FE">
              <w:rPr>
                <w:rFonts w:ascii="Arial" w:hAnsi="Arial" w:cs="Arial"/>
                <w:b/>
                <w:bCs/>
                <w:sz w:val="14"/>
                <w:szCs w:val="14"/>
              </w:rPr>
              <w:t xml:space="preserve"> (35</w:t>
            </w:r>
            <w:r w:rsidR="001A16D5" w:rsidRPr="00BE63FE">
              <w:rPr>
                <w:rFonts w:ascii="Arial" w:hAnsi="Arial" w:cs="Arial"/>
                <w:b/>
                <w:bCs/>
                <w:sz w:val="14"/>
                <w:szCs w:val="14"/>
              </w:rPr>
              <w:t>,</w:t>
            </w:r>
            <w:r w:rsidRPr="00BE63FE">
              <w:rPr>
                <w:rFonts w:ascii="Arial" w:hAnsi="Arial" w:cs="Arial"/>
                <w:b/>
                <w:bCs/>
                <w:sz w:val="14"/>
                <w:szCs w:val="14"/>
              </w:rPr>
              <w:t>343)</w:t>
            </w:r>
          </w:p>
        </w:tc>
        <w:tc>
          <w:tcPr>
            <w:tcW w:w="415" w:type="pct"/>
            <w:gridSpan w:val="2"/>
            <w:tcBorders>
              <w:top w:val="nil"/>
              <w:left w:val="nil"/>
              <w:bottom w:val="nil"/>
              <w:right w:val="nil"/>
            </w:tcBorders>
            <w:shd w:val="clear" w:color="auto" w:fill="auto"/>
            <w:vAlign w:val="bottom"/>
          </w:tcPr>
          <w:p w14:paraId="64AEC362" w14:textId="2C108DFB"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(18)</w:t>
            </w:r>
          </w:p>
        </w:tc>
        <w:tc>
          <w:tcPr>
            <w:tcW w:w="415" w:type="pct"/>
            <w:gridSpan w:val="2"/>
            <w:tcBorders>
              <w:top w:val="nil"/>
              <w:left w:val="nil"/>
              <w:bottom w:val="nil"/>
              <w:right w:val="nil"/>
            </w:tcBorders>
            <w:shd w:val="clear" w:color="auto" w:fill="auto"/>
            <w:vAlign w:val="bottom"/>
          </w:tcPr>
          <w:p w14:paraId="1F8A763F" w14:textId="1223AF93"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(1)</w:t>
            </w:r>
          </w:p>
        </w:tc>
        <w:tc>
          <w:tcPr>
            <w:tcW w:w="416" w:type="pct"/>
            <w:gridSpan w:val="2"/>
            <w:tcBorders>
              <w:top w:val="nil"/>
              <w:left w:val="nil"/>
              <w:bottom w:val="nil"/>
              <w:right w:val="nil"/>
            </w:tcBorders>
            <w:shd w:val="clear" w:color="auto" w:fill="auto"/>
            <w:vAlign w:val="bottom"/>
          </w:tcPr>
          <w:p w14:paraId="1DE71B17" w14:textId="48388313" w:rsidR="00AF048B" w:rsidRPr="000131B4" w:rsidRDefault="00AF048B" w:rsidP="00AF048B">
            <w:pPr>
              <w:tabs>
                <w:tab w:val="right" w:pos="1202"/>
              </w:tabs>
              <w:spacing w:after="0" w:line="240" w:lineRule="auto"/>
              <w:outlineLvl w:val="0"/>
              <w:rPr>
                <w:rFonts w:ascii="Arial" w:eastAsia="Times New Roman" w:hAnsi="Arial" w:cs="Arial"/>
                <w:sz w:val="14"/>
                <w:szCs w:val="14"/>
                <w:lang w:val="en-US"/>
              </w:rPr>
            </w:pPr>
            <w:r w:rsidRPr="00C90C56">
              <w:rPr>
                <w:rFonts w:ascii="Arial" w:hAnsi="Arial" w:cs="Arial"/>
                <w:sz w:val="14"/>
                <w:szCs w:val="14"/>
              </w:rPr>
              <w:t xml:space="preserve"> (34</w:t>
            </w:r>
            <w:r w:rsidR="001A16D5">
              <w:rPr>
                <w:rFonts w:ascii="Arial" w:hAnsi="Arial" w:cs="Arial"/>
                <w:sz w:val="14"/>
                <w:szCs w:val="14"/>
              </w:rPr>
              <w:t>,</w:t>
            </w:r>
            <w:r w:rsidRPr="00C90C56">
              <w:rPr>
                <w:rFonts w:ascii="Arial" w:hAnsi="Arial" w:cs="Arial"/>
                <w:sz w:val="14"/>
                <w:szCs w:val="14"/>
              </w:rPr>
              <w:t>866)</w:t>
            </w:r>
          </w:p>
        </w:tc>
        <w:tc>
          <w:tcPr>
            <w:tcW w:w="416" w:type="pct"/>
            <w:gridSpan w:val="2"/>
            <w:tcBorders>
              <w:top w:val="nil"/>
              <w:left w:val="nil"/>
              <w:bottom w:val="nil"/>
              <w:right w:val="nil"/>
            </w:tcBorders>
            <w:vAlign w:val="bottom"/>
          </w:tcPr>
          <w:p w14:paraId="460710C8" w14:textId="49A1B43E" w:rsidR="00AF048B" w:rsidRPr="000131B4" w:rsidRDefault="00AF048B" w:rsidP="00AF048B">
            <w:pPr>
              <w:tabs>
                <w:tab w:val="right" w:pos="1202"/>
              </w:tabs>
              <w:spacing w:after="0" w:line="240" w:lineRule="auto"/>
              <w:jc w:val="right"/>
              <w:outlineLvl w:val="0"/>
              <w:rPr>
                <w:rFonts w:ascii="Arial" w:eastAsia="Times New Roman" w:hAnsi="Arial" w:cs="Arial"/>
                <w:sz w:val="14"/>
                <w:szCs w:val="14"/>
                <w:lang w:val="en-US"/>
              </w:rPr>
            </w:pPr>
            <w:r w:rsidRPr="00C90C56">
              <w:rPr>
                <w:rFonts w:ascii="Arial" w:hAnsi="Arial" w:cs="Arial"/>
                <w:sz w:val="14"/>
                <w:szCs w:val="14"/>
              </w:rPr>
              <w:t xml:space="preserve"> (256)</w:t>
            </w:r>
          </w:p>
        </w:tc>
        <w:tc>
          <w:tcPr>
            <w:tcW w:w="416" w:type="pct"/>
            <w:gridSpan w:val="2"/>
            <w:tcBorders>
              <w:top w:val="nil"/>
              <w:left w:val="nil"/>
              <w:bottom w:val="nil"/>
              <w:right w:val="nil"/>
            </w:tcBorders>
            <w:shd w:val="clear" w:color="auto" w:fill="auto"/>
            <w:vAlign w:val="bottom"/>
          </w:tcPr>
          <w:p w14:paraId="181B90D1" w14:textId="6F6463ED" w:rsidR="00AF048B" w:rsidRPr="00BE63FE" w:rsidRDefault="00AF048B" w:rsidP="00AF048B">
            <w:pPr>
              <w:tabs>
                <w:tab w:val="right" w:pos="1202"/>
              </w:tabs>
              <w:spacing w:after="0" w:line="240" w:lineRule="auto"/>
              <w:jc w:val="right"/>
              <w:outlineLvl w:val="0"/>
              <w:rPr>
                <w:rFonts w:ascii="Arial" w:eastAsia="Times New Roman" w:hAnsi="Arial" w:cs="Arial"/>
                <w:b/>
                <w:bCs/>
                <w:sz w:val="14"/>
                <w:szCs w:val="14"/>
                <w:lang w:val="en-US"/>
              </w:rPr>
            </w:pPr>
            <w:r w:rsidRPr="00BE63FE">
              <w:rPr>
                <w:rFonts w:ascii="Arial" w:hAnsi="Arial" w:cs="Arial"/>
                <w:b/>
                <w:bCs/>
                <w:sz w:val="14"/>
                <w:szCs w:val="14"/>
              </w:rPr>
              <w:t xml:space="preserve"> (35</w:t>
            </w:r>
            <w:r w:rsidR="001A16D5" w:rsidRPr="00BE63FE">
              <w:rPr>
                <w:rFonts w:ascii="Arial" w:hAnsi="Arial" w:cs="Arial"/>
                <w:b/>
                <w:bCs/>
                <w:sz w:val="14"/>
                <w:szCs w:val="14"/>
              </w:rPr>
              <w:t>,</w:t>
            </w:r>
            <w:r w:rsidRPr="00BE63FE">
              <w:rPr>
                <w:rFonts w:ascii="Arial" w:hAnsi="Arial" w:cs="Arial"/>
                <w:b/>
                <w:bCs/>
                <w:sz w:val="14"/>
                <w:szCs w:val="14"/>
              </w:rPr>
              <w:t>141)</w:t>
            </w:r>
          </w:p>
        </w:tc>
      </w:tr>
      <w:tr w:rsidR="00AF048B" w:rsidRPr="000131B4" w14:paraId="66B271B6" w14:textId="77777777" w:rsidTr="00FC040F">
        <w:trPr>
          <w:gridAfter w:val="1"/>
          <w:wAfter w:w="15" w:type="pct"/>
          <w:trHeight w:val="444"/>
        </w:trPr>
        <w:tc>
          <w:tcPr>
            <w:tcW w:w="829" w:type="pct"/>
            <w:vAlign w:val="bottom"/>
            <w:hideMark/>
          </w:tcPr>
          <w:p w14:paraId="104D67F1" w14:textId="77777777" w:rsidR="00AF048B" w:rsidRPr="000131B4" w:rsidRDefault="00AF048B" w:rsidP="00AF048B">
            <w:pPr>
              <w:tabs>
                <w:tab w:val="right" w:pos="1202"/>
              </w:tabs>
              <w:spacing w:after="0" w:line="240" w:lineRule="exact"/>
              <w:outlineLvl w:val="0"/>
              <w:rPr>
                <w:rFonts w:ascii="Arial" w:eastAsia="Times New Roman" w:hAnsi="Arial" w:cs="Arial"/>
                <w:b/>
                <w:iCs/>
                <w:sz w:val="14"/>
                <w:szCs w:val="14"/>
                <w:lang w:val="en-US"/>
              </w:rPr>
            </w:pPr>
            <w:bookmarkStart w:id="453" w:name="_Toc4059775"/>
            <w:r w:rsidRPr="000131B4">
              <w:rPr>
                <w:rFonts w:ascii="Arial" w:eastAsia="Times New Roman" w:hAnsi="Arial" w:cs="Arial"/>
                <w:b/>
                <w:iCs/>
                <w:sz w:val="14"/>
                <w:szCs w:val="14"/>
                <w:lang w:val="en-US"/>
              </w:rPr>
              <w:t xml:space="preserve">Balance as of </w:t>
            </w:r>
          </w:p>
          <w:p w14:paraId="39564765" w14:textId="39A862DA" w:rsidR="00AF048B" w:rsidRPr="000131B4" w:rsidRDefault="00AF048B" w:rsidP="00AF048B">
            <w:pPr>
              <w:tabs>
                <w:tab w:val="right" w:pos="1202"/>
              </w:tabs>
              <w:spacing w:after="0" w:line="240" w:lineRule="exact"/>
              <w:outlineLvl w:val="0"/>
              <w:rPr>
                <w:rFonts w:ascii="Arial" w:eastAsia="Times New Roman" w:hAnsi="Arial" w:cs="Arial"/>
                <w:b/>
                <w:iCs/>
                <w:sz w:val="14"/>
                <w:szCs w:val="14"/>
                <w:lang w:val="en-US"/>
              </w:rPr>
            </w:pPr>
            <w:r w:rsidRPr="000131B4">
              <w:rPr>
                <w:rFonts w:ascii="Arial" w:eastAsia="Times New Roman" w:hAnsi="Arial" w:cs="Arial"/>
                <w:b/>
                <w:iCs/>
                <w:sz w:val="14"/>
                <w:szCs w:val="14"/>
                <w:lang w:val="en-US"/>
              </w:rPr>
              <w:t>30 September 2022</w:t>
            </w:r>
            <w:bookmarkEnd w:id="453"/>
          </w:p>
        </w:tc>
        <w:tc>
          <w:tcPr>
            <w:tcW w:w="416" w:type="pct"/>
            <w:tcBorders>
              <w:top w:val="single" w:sz="4" w:space="0" w:color="auto"/>
              <w:left w:val="nil"/>
              <w:bottom w:val="single" w:sz="12" w:space="0" w:color="auto"/>
              <w:right w:val="nil"/>
            </w:tcBorders>
            <w:shd w:val="clear" w:color="auto" w:fill="auto"/>
            <w:vAlign w:val="bottom"/>
          </w:tcPr>
          <w:p w14:paraId="3DFDB04E" w14:textId="1AB29EC4"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7</w:t>
            </w:r>
            <w:r w:rsidR="001A16D5">
              <w:rPr>
                <w:rFonts w:ascii="Arial" w:hAnsi="Arial" w:cs="Arial"/>
                <w:b/>
                <w:bCs/>
                <w:sz w:val="14"/>
                <w:szCs w:val="14"/>
              </w:rPr>
              <w:t>,</w:t>
            </w:r>
            <w:r w:rsidRPr="00C90C56">
              <w:rPr>
                <w:rFonts w:ascii="Arial" w:hAnsi="Arial" w:cs="Arial"/>
                <w:b/>
                <w:bCs/>
                <w:sz w:val="14"/>
                <w:szCs w:val="14"/>
              </w:rPr>
              <w:t xml:space="preserve">347 </w:t>
            </w:r>
          </w:p>
        </w:tc>
        <w:tc>
          <w:tcPr>
            <w:tcW w:w="416" w:type="pct"/>
            <w:tcBorders>
              <w:top w:val="single" w:sz="4" w:space="0" w:color="auto"/>
              <w:left w:val="nil"/>
              <w:bottom w:val="single" w:sz="12" w:space="0" w:color="auto"/>
              <w:right w:val="nil"/>
            </w:tcBorders>
            <w:shd w:val="clear" w:color="auto" w:fill="auto"/>
            <w:vAlign w:val="bottom"/>
          </w:tcPr>
          <w:p w14:paraId="4861662B" w14:textId="439F2B03"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4 </w:t>
            </w:r>
          </w:p>
        </w:tc>
        <w:tc>
          <w:tcPr>
            <w:tcW w:w="415" w:type="pct"/>
            <w:tcBorders>
              <w:top w:val="single" w:sz="4" w:space="0" w:color="auto"/>
              <w:left w:val="nil"/>
              <w:bottom w:val="single" w:sz="12" w:space="0" w:color="auto"/>
              <w:right w:val="nil"/>
            </w:tcBorders>
            <w:shd w:val="clear" w:color="auto" w:fill="auto"/>
            <w:vAlign w:val="bottom"/>
          </w:tcPr>
          <w:p w14:paraId="5B99648C" w14:textId="709D6A42"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1</w:t>
            </w:r>
            <w:r w:rsidR="001A16D5">
              <w:rPr>
                <w:rFonts w:ascii="Arial" w:hAnsi="Arial" w:cs="Arial"/>
                <w:b/>
                <w:bCs/>
                <w:sz w:val="14"/>
                <w:szCs w:val="14"/>
              </w:rPr>
              <w:t>,</w:t>
            </w:r>
            <w:r w:rsidRPr="00C90C56">
              <w:rPr>
                <w:rFonts w:ascii="Arial" w:hAnsi="Arial" w:cs="Arial"/>
                <w:b/>
                <w:bCs/>
                <w:sz w:val="14"/>
                <w:szCs w:val="14"/>
              </w:rPr>
              <w:t xml:space="preserve">361 </w:t>
            </w:r>
          </w:p>
        </w:tc>
        <w:tc>
          <w:tcPr>
            <w:tcW w:w="417" w:type="pct"/>
            <w:gridSpan w:val="2"/>
            <w:tcBorders>
              <w:top w:val="single" w:sz="4" w:space="0" w:color="auto"/>
              <w:left w:val="nil"/>
              <w:bottom w:val="single" w:sz="12" w:space="0" w:color="auto"/>
              <w:right w:val="nil"/>
            </w:tcBorders>
            <w:vAlign w:val="bottom"/>
          </w:tcPr>
          <w:p w14:paraId="26B34267" w14:textId="177241BB"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63 </w:t>
            </w:r>
          </w:p>
        </w:tc>
        <w:tc>
          <w:tcPr>
            <w:tcW w:w="416" w:type="pct"/>
            <w:gridSpan w:val="2"/>
            <w:tcBorders>
              <w:top w:val="single" w:sz="4" w:space="0" w:color="auto"/>
              <w:left w:val="nil"/>
              <w:bottom w:val="single" w:sz="12" w:space="0" w:color="auto"/>
              <w:right w:val="nil"/>
            </w:tcBorders>
            <w:shd w:val="clear" w:color="auto" w:fill="auto"/>
            <w:vAlign w:val="bottom"/>
          </w:tcPr>
          <w:p w14:paraId="46072057" w14:textId="0E53A446" w:rsidR="00AF048B" w:rsidRPr="00BE63FE"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BE63FE">
              <w:rPr>
                <w:rFonts w:ascii="Arial" w:hAnsi="Arial" w:cs="Arial"/>
                <w:b/>
                <w:bCs/>
                <w:sz w:val="14"/>
                <w:szCs w:val="14"/>
              </w:rPr>
              <w:t xml:space="preserve"> 8</w:t>
            </w:r>
            <w:r w:rsidR="001A16D5" w:rsidRPr="00BE63FE">
              <w:rPr>
                <w:rFonts w:ascii="Arial" w:hAnsi="Arial" w:cs="Arial"/>
                <w:b/>
                <w:bCs/>
                <w:sz w:val="14"/>
                <w:szCs w:val="14"/>
              </w:rPr>
              <w:t>,</w:t>
            </w:r>
            <w:r w:rsidRPr="00BE63FE">
              <w:rPr>
                <w:rFonts w:ascii="Arial" w:hAnsi="Arial" w:cs="Arial"/>
                <w:b/>
                <w:bCs/>
                <w:sz w:val="14"/>
                <w:szCs w:val="14"/>
              </w:rPr>
              <w:t xml:space="preserve">775 </w:t>
            </w:r>
          </w:p>
        </w:tc>
        <w:tc>
          <w:tcPr>
            <w:tcW w:w="415" w:type="pct"/>
            <w:gridSpan w:val="2"/>
            <w:tcBorders>
              <w:top w:val="single" w:sz="4" w:space="0" w:color="auto"/>
              <w:left w:val="nil"/>
              <w:bottom w:val="single" w:sz="12" w:space="0" w:color="auto"/>
              <w:right w:val="nil"/>
            </w:tcBorders>
            <w:shd w:val="clear" w:color="auto" w:fill="auto"/>
            <w:vAlign w:val="bottom"/>
          </w:tcPr>
          <w:p w14:paraId="1A7088EB" w14:textId="42E88282"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2</w:t>
            </w:r>
            <w:r w:rsidR="001A16D5">
              <w:rPr>
                <w:rFonts w:ascii="Arial" w:hAnsi="Arial" w:cs="Arial"/>
                <w:b/>
                <w:bCs/>
                <w:sz w:val="14"/>
                <w:szCs w:val="14"/>
              </w:rPr>
              <w:t>,</w:t>
            </w:r>
            <w:r w:rsidRPr="00C90C56">
              <w:rPr>
                <w:rFonts w:ascii="Arial" w:hAnsi="Arial" w:cs="Arial"/>
                <w:b/>
                <w:bCs/>
                <w:sz w:val="14"/>
                <w:szCs w:val="14"/>
              </w:rPr>
              <w:t xml:space="preserve">122 </w:t>
            </w:r>
          </w:p>
        </w:tc>
        <w:tc>
          <w:tcPr>
            <w:tcW w:w="415" w:type="pct"/>
            <w:gridSpan w:val="2"/>
            <w:tcBorders>
              <w:top w:val="single" w:sz="4" w:space="0" w:color="auto"/>
              <w:left w:val="nil"/>
              <w:bottom w:val="single" w:sz="12" w:space="0" w:color="auto"/>
              <w:right w:val="nil"/>
            </w:tcBorders>
            <w:shd w:val="clear" w:color="auto" w:fill="auto"/>
            <w:vAlign w:val="bottom"/>
          </w:tcPr>
          <w:p w14:paraId="6A4154A5" w14:textId="5AC7C62F"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4 </w:t>
            </w:r>
          </w:p>
        </w:tc>
        <w:tc>
          <w:tcPr>
            <w:tcW w:w="416" w:type="pct"/>
            <w:gridSpan w:val="2"/>
            <w:tcBorders>
              <w:top w:val="single" w:sz="4" w:space="0" w:color="auto"/>
              <w:left w:val="nil"/>
              <w:bottom w:val="single" w:sz="12" w:space="0" w:color="auto"/>
              <w:right w:val="nil"/>
            </w:tcBorders>
            <w:shd w:val="clear" w:color="auto" w:fill="auto"/>
            <w:vAlign w:val="bottom"/>
          </w:tcPr>
          <w:p w14:paraId="67591D66" w14:textId="723EE1F9"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1</w:t>
            </w:r>
            <w:r w:rsidR="001A16D5">
              <w:rPr>
                <w:rFonts w:ascii="Arial" w:hAnsi="Arial" w:cs="Arial"/>
                <w:b/>
                <w:bCs/>
                <w:sz w:val="14"/>
                <w:szCs w:val="14"/>
              </w:rPr>
              <w:t>,</w:t>
            </w:r>
            <w:r w:rsidRPr="00C90C56">
              <w:rPr>
                <w:rFonts w:ascii="Arial" w:hAnsi="Arial" w:cs="Arial"/>
                <w:b/>
                <w:bCs/>
                <w:sz w:val="14"/>
                <w:szCs w:val="14"/>
              </w:rPr>
              <w:t xml:space="preserve">361 </w:t>
            </w:r>
          </w:p>
        </w:tc>
        <w:tc>
          <w:tcPr>
            <w:tcW w:w="416" w:type="pct"/>
            <w:gridSpan w:val="2"/>
            <w:tcBorders>
              <w:top w:val="single" w:sz="4" w:space="0" w:color="auto"/>
              <w:left w:val="nil"/>
              <w:bottom w:val="single" w:sz="12" w:space="0" w:color="auto"/>
              <w:right w:val="nil"/>
            </w:tcBorders>
            <w:vAlign w:val="bottom"/>
          </w:tcPr>
          <w:p w14:paraId="60C9BBA1" w14:textId="63782A9C" w:rsidR="00AF048B" w:rsidRPr="000131B4"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C90C56">
              <w:rPr>
                <w:rFonts w:ascii="Arial" w:hAnsi="Arial" w:cs="Arial"/>
                <w:b/>
                <w:bCs/>
                <w:sz w:val="14"/>
                <w:szCs w:val="14"/>
              </w:rPr>
              <w:t xml:space="preserve"> 63 </w:t>
            </w:r>
          </w:p>
        </w:tc>
        <w:tc>
          <w:tcPr>
            <w:tcW w:w="416" w:type="pct"/>
            <w:gridSpan w:val="2"/>
            <w:tcBorders>
              <w:top w:val="single" w:sz="4" w:space="0" w:color="auto"/>
              <w:left w:val="nil"/>
              <w:bottom w:val="single" w:sz="12" w:space="0" w:color="auto"/>
              <w:right w:val="nil"/>
            </w:tcBorders>
            <w:shd w:val="clear" w:color="auto" w:fill="auto"/>
            <w:vAlign w:val="bottom"/>
          </w:tcPr>
          <w:p w14:paraId="362FE6B5" w14:textId="70B23631" w:rsidR="00AF048B" w:rsidRPr="00BE63FE" w:rsidRDefault="00AF048B" w:rsidP="00AF048B">
            <w:pPr>
              <w:tabs>
                <w:tab w:val="right" w:pos="1202"/>
              </w:tabs>
              <w:spacing w:after="0" w:line="240" w:lineRule="exact"/>
              <w:jc w:val="right"/>
              <w:outlineLvl w:val="0"/>
              <w:rPr>
                <w:rFonts w:ascii="Arial" w:eastAsia="Times New Roman" w:hAnsi="Arial" w:cs="Arial"/>
                <w:b/>
                <w:bCs/>
                <w:sz w:val="14"/>
                <w:szCs w:val="14"/>
                <w:lang w:val="en-US"/>
              </w:rPr>
            </w:pPr>
            <w:r w:rsidRPr="00BE63FE">
              <w:rPr>
                <w:rFonts w:ascii="Arial" w:hAnsi="Arial" w:cs="Arial"/>
                <w:b/>
                <w:bCs/>
                <w:sz w:val="14"/>
                <w:szCs w:val="14"/>
              </w:rPr>
              <w:t xml:space="preserve"> 3</w:t>
            </w:r>
            <w:r w:rsidR="001A16D5" w:rsidRPr="00BE63FE">
              <w:rPr>
                <w:rFonts w:ascii="Arial" w:hAnsi="Arial" w:cs="Arial"/>
                <w:b/>
                <w:bCs/>
                <w:sz w:val="14"/>
                <w:szCs w:val="14"/>
              </w:rPr>
              <w:t>,</w:t>
            </w:r>
            <w:r w:rsidRPr="00BE63FE">
              <w:rPr>
                <w:rFonts w:ascii="Arial" w:hAnsi="Arial" w:cs="Arial"/>
                <w:b/>
                <w:bCs/>
                <w:sz w:val="14"/>
                <w:szCs w:val="14"/>
              </w:rPr>
              <w:t xml:space="preserve">550 </w:t>
            </w:r>
          </w:p>
        </w:tc>
      </w:tr>
    </w:tbl>
    <w:p w14:paraId="1EBC9008" w14:textId="018AA6FC" w:rsidR="00AE3B39" w:rsidRDefault="00AE3B39" w:rsidP="00AA378C">
      <w:pPr>
        <w:spacing w:after="0" w:line="240" w:lineRule="auto"/>
        <w:jc w:val="both"/>
        <w:rPr>
          <w:rFonts w:ascii="Calibri" w:eastAsia="Times New Roman" w:hAnsi="Calibri" w:cs="Times New Roman"/>
          <w:color w:val="000000" w:themeColor="text1"/>
          <w:sz w:val="18"/>
          <w:szCs w:val="18"/>
          <w:lang w:val="en-US"/>
        </w:rPr>
      </w:pPr>
    </w:p>
    <w:p w14:paraId="3F34C0D4" w14:textId="77777777" w:rsidR="008A35E1" w:rsidRPr="00537128" w:rsidRDefault="008A35E1" w:rsidP="00AA378C">
      <w:pPr>
        <w:spacing w:after="0" w:line="240" w:lineRule="auto"/>
        <w:jc w:val="both"/>
        <w:rPr>
          <w:rFonts w:ascii="Calibri" w:eastAsia="Times New Roman" w:hAnsi="Calibri" w:cs="Times New Roman"/>
          <w:color w:val="000000" w:themeColor="text1"/>
          <w:sz w:val="18"/>
          <w:szCs w:val="18"/>
          <w:lang w:val="en-US"/>
        </w:rPr>
      </w:pPr>
    </w:p>
    <w:tbl>
      <w:tblPr>
        <w:tblW w:w="5255" w:type="pct"/>
        <w:tblInd w:w="-334" w:type="dxa"/>
        <w:tblLayout w:type="fixed"/>
        <w:tblLook w:val="0000" w:firstRow="0" w:lastRow="0" w:firstColumn="0" w:lastColumn="0" w:noHBand="0" w:noVBand="0"/>
      </w:tblPr>
      <w:tblGrid>
        <w:gridCol w:w="1625"/>
        <w:gridCol w:w="788"/>
        <w:gridCol w:w="21"/>
        <w:gridCol w:w="763"/>
        <w:gridCol w:w="48"/>
        <w:gridCol w:w="738"/>
        <w:gridCol w:w="72"/>
        <w:gridCol w:w="713"/>
        <w:gridCol w:w="97"/>
        <w:gridCol w:w="688"/>
        <w:gridCol w:w="124"/>
        <w:gridCol w:w="664"/>
        <w:gridCol w:w="149"/>
        <w:gridCol w:w="639"/>
        <w:gridCol w:w="175"/>
        <w:gridCol w:w="238"/>
        <w:gridCol w:w="372"/>
        <w:gridCol w:w="784"/>
        <w:gridCol w:w="36"/>
        <w:gridCol w:w="751"/>
        <w:gridCol w:w="50"/>
      </w:tblGrid>
      <w:tr w:rsidR="00FC040F" w:rsidRPr="000131B4" w14:paraId="1A0A5AEF" w14:textId="77777777" w:rsidTr="00FC040F">
        <w:trPr>
          <w:trHeight w:val="245"/>
        </w:trPr>
        <w:tc>
          <w:tcPr>
            <w:tcW w:w="852" w:type="pct"/>
            <w:vAlign w:val="bottom"/>
          </w:tcPr>
          <w:p w14:paraId="6E47A38F" w14:textId="77777777" w:rsidR="00B41512" w:rsidRPr="00FC040F" w:rsidRDefault="00B41512" w:rsidP="00FC040F">
            <w:pPr>
              <w:tabs>
                <w:tab w:val="left" w:pos="-720"/>
              </w:tabs>
              <w:suppressAutoHyphens/>
              <w:spacing w:after="0" w:line="220" w:lineRule="exact"/>
              <w:rPr>
                <w:rFonts w:ascii="Arial" w:eastAsia="Times New Roman" w:hAnsi="Arial" w:cs="Arial"/>
                <w:b/>
                <w:sz w:val="14"/>
                <w:szCs w:val="14"/>
                <w:lang w:val="en-US"/>
              </w:rPr>
            </w:pPr>
            <w:bookmarkStart w:id="454" w:name="_Hlk97567424"/>
            <w:r w:rsidRPr="00FC040F">
              <w:rPr>
                <w:rFonts w:ascii="Arial" w:eastAsia="Times New Roman" w:hAnsi="Arial" w:cs="Arial"/>
                <w:b/>
                <w:sz w:val="14"/>
                <w:szCs w:val="14"/>
                <w:lang w:val="en-US"/>
              </w:rPr>
              <w:t>31 December 2021</w:t>
            </w:r>
          </w:p>
        </w:tc>
        <w:tc>
          <w:tcPr>
            <w:tcW w:w="424" w:type="pct"/>
            <w:gridSpan w:val="2"/>
            <w:vAlign w:val="bottom"/>
          </w:tcPr>
          <w:p w14:paraId="4D5A8648" w14:textId="77777777" w:rsidR="00B41512" w:rsidRPr="000131B4" w:rsidRDefault="00B41512" w:rsidP="00E426DA">
            <w:pPr>
              <w:pStyle w:val="TH"/>
              <w:jc w:val="right"/>
              <w:rPr>
                <w:rFonts w:cs="Arial"/>
                <w:sz w:val="14"/>
                <w:szCs w:val="14"/>
                <w:lang w:val="hr-HR"/>
              </w:rPr>
            </w:pPr>
          </w:p>
        </w:tc>
        <w:tc>
          <w:tcPr>
            <w:tcW w:w="425" w:type="pct"/>
            <w:gridSpan w:val="2"/>
            <w:shd w:val="clear" w:color="auto" w:fill="auto"/>
            <w:vAlign w:val="bottom"/>
          </w:tcPr>
          <w:p w14:paraId="24DE5033" w14:textId="77777777" w:rsidR="00B41512" w:rsidRPr="000131B4" w:rsidRDefault="00B41512" w:rsidP="00E426DA">
            <w:pPr>
              <w:pStyle w:val="TH"/>
              <w:jc w:val="right"/>
              <w:rPr>
                <w:rFonts w:cs="Arial"/>
                <w:sz w:val="14"/>
                <w:szCs w:val="14"/>
                <w:lang w:val="hr-HR"/>
              </w:rPr>
            </w:pPr>
          </w:p>
        </w:tc>
        <w:tc>
          <w:tcPr>
            <w:tcW w:w="425" w:type="pct"/>
            <w:gridSpan w:val="2"/>
            <w:shd w:val="clear" w:color="auto" w:fill="auto"/>
            <w:vAlign w:val="bottom"/>
          </w:tcPr>
          <w:p w14:paraId="7FB77869" w14:textId="77777777" w:rsidR="00B41512" w:rsidRPr="000131B4" w:rsidRDefault="00B41512" w:rsidP="00E426DA">
            <w:pPr>
              <w:pStyle w:val="TH"/>
              <w:spacing w:line="220" w:lineRule="exact"/>
              <w:jc w:val="right"/>
              <w:rPr>
                <w:rFonts w:cs="Arial"/>
                <w:sz w:val="14"/>
                <w:szCs w:val="14"/>
              </w:rPr>
            </w:pPr>
          </w:p>
        </w:tc>
        <w:tc>
          <w:tcPr>
            <w:tcW w:w="425" w:type="pct"/>
            <w:gridSpan w:val="2"/>
            <w:vAlign w:val="bottom"/>
          </w:tcPr>
          <w:p w14:paraId="3C9343B7" w14:textId="77777777" w:rsidR="00B41512" w:rsidRPr="000131B4" w:rsidRDefault="00B41512" w:rsidP="00E426DA">
            <w:pPr>
              <w:pStyle w:val="TH"/>
              <w:jc w:val="right"/>
              <w:rPr>
                <w:rFonts w:cs="Arial"/>
                <w:sz w:val="14"/>
                <w:szCs w:val="14"/>
              </w:rPr>
            </w:pPr>
          </w:p>
        </w:tc>
        <w:tc>
          <w:tcPr>
            <w:tcW w:w="426" w:type="pct"/>
            <w:gridSpan w:val="2"/>
            <w:vAlign w:val="bottom"/>
          </w:tcPr>
          <w:p w14:paraId="789988C9" w14:textId="77777777" w:rsidR="00B41512" w:rsidRPr="000131B4" w:rsidRDefault="00B41512" w:rsidP="00E426DA">
            <w:pPr>
              <w:pStyle w:val="TH"/>
              <w:jc w:val="right"/>
              <w:rPr>
                <w:rFonts w:cs="Arial"/>
                <w:sz w:val="14"/>
                <w:szCs w:val="14"/>
                <w:lang w:val="hr-HR"/>
              </w:rPr>
            </w:pPr>
            <w:r w:rsidRPr="000131B4">
              <w:rPr>
                <w:rFonts w:cs="Arial"/>
                <w:sz w:val="14"/>
                <w:szCs w:val="14"/>
              </w:rPr>
              <w:t>Group</w:t>
            </w:r>
          </w:p>
        </w:tc>
        <w:tc>
          <w:tcPr>
            <w:tcW w:w="426" w:type="pct"/>
            <w:gridSpan w:val="2"/>
            <w:vAlign w:val="bottom"/>
          </w:tcPr>
          <w:p w14:paraId="352187E6" w14:textId="77777777" w:rsidR="00B41512" w:rsidRPr="000131B4" w:rsidRDefault="00B41512" w:rsidP="00E426DA">
            <w:pPr>
              <w:pStyle w:val="TH"/>
              <w:jc w:val="right"/>
              <w:rPr>
                <w:rFonts w:cs="Arial"/>
                <w:sz w:val="14"/>
                <w:szCs w:val="14"/>
                <w:lang w:val="hr-HR"/>
              </w:rPr>
            </w:pPr>
          </w:p>
        </w:tc>
        <w:tc>
          <w:tcPr>
            <w:tcW w:w="427" w:type="pct"/>
            <w:gridSpan w:val="2"/>
            <w:shd w:val="clear" w:color="auto" w:fill="auto"/>
            <w:vAlign w:val="bottom"/>
          </w:tcPr>
          <w:p w14:paraId="62674637" w14:textId="77777777" w:rsidR="00B41512" w:rsidRPr="000131B4" w:rsidRDefault="00B41512" w:rsidP="00E426DA">
            <w:pPr>
              <w:pStyle w:val="TH"/>
              <w:jc w:val="right"/>
              <w:rPr>
                <w:rFonts w:cs="Arial"/>
                <w:sz w:val="14"/>
                <w:szCs w:val="14"/>
                <w:lang w:val="hr-HR"/>
              </w:rPr>
            </w:pPr>
          </w:p>
        </w:tc>
        <w:tc>
          <w:tcPr>
            <w:tcW w:w="125" w:type="pct"/>
            <w:shd w:val="clear" w:color="auto" w:fill="auto"/>
            <w:vAlign w:val="bottom"/>
          </w:tcPr>
          <w:p w14:paraId="2EFD86A5" w14:textId="77777777" w:rsidR="00B41512" w:rsidRPr="000131B4" w:rsidRDefault="00B41512" w:rsidP="00E426DA">
            <w:pPr>
              <w:pStyle w:val="TH"/>
              <w:spacing w:line="220" w:lineRule="exact"/>
              <w:jc w:val="right"/>
              <w:rPr>
                <w:rFonts w:cs="Arial"/>
                <w:sz w:val="14"/>
                <w:szCs w:val="14"/>
              </w:rPr>
            </w:pPr>
          </w:p>
        </w:tc>
        <w:tc>
          <w:tcPr>
            <w:tcW w:w="625" w:type="pct"/>
            <w:gridSpan w:val="3"/>
            <w:vAlign w:val="bottom"/>
          </w:tcPr>
          <w:p w14:paraId="4F23398A" w14:textId="77777777" w:rsidR="00B41512" w:rsidRPr="000131B4" w:rsidRDefault="00B41512" w:rsidP="00E426DA">
            <w:pPr>
              <w:pStyle w:val="TH"/>
              <w:spacing w:line="220" w:lineRule="exact"/>
              <w:jc w:val="right"/>
              <w:rPr>
                <w:rFonts w:cs="Arial"/>
                <w:sz w:val="14"/>
                <w:szCs w:val="14"/>
              </w:rPr>
            </w:pPr>
          </w:p>
        </w:tc>
        <w:tc>
          <w:tcPr>
            <w:tcW w:w="420" w:type="pct"/>
            <w:gridSpan w:val="2"/>
            <w:vAlign w:val="bottom"/>
          </w:tcPr>
          <w:p w14:paraId="1563358F"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Bank</w:t>
            </w:r>
          </w:p>
        </w:tc>
      </w:tr>
      <w:tr w:rsidR="00FC040F" w:rsidRPr="000131B4" w14:paraId="3EBF7B9F" w14:textId="77777777" w:rsidTr="00FC040F">
        <w:trPr>
          <w:gridAfter w:val="1"/>
          <w:wAfter w:w="26" w:type="pct"/>
          <w:trHeight w:val="80"/>
        </w:trPr>
        <w:tc>
          <w:tcPr>
            <w:tcW w:w="852" w:type="pct"/>
            <w:vAlign w:val="bottom"/>
          </w:tcPr>
          <w:p w14:paraId="1A4F4E34" w14:textId="77777777" w:rsidR="00B41512" w:rsidRPr="00FC040F" w:rsidRDefault="00B41512" w:rsidP="00FC040F">
            <w:pPr>
              <w:tabs>
                <w:tab w:val="left" w:pos="-720"/>
              </w:tabs>
              <w:suppressAutoHyphens/>
              <w:spacing w:after="0" w:line="220" w:lineRule="exact"/>
              <w:rPr>
                <w:rFonts w:ascii="Arial" w:eastAsia="Times New Roman" w:hAnsi="Arial" w:cs="Arial"/>
                <w:sz w:val="14"/>
                <w:szCs w:val="14"/>
                <w:lang w:val="en-US"/>
              </w:rPr>
            </w:pPr>
          </w:p>
        </w:tc>
        <w:tc>
          <w:tcPr>
            <w:tcW w:w="413" w:type="pct"/>
            <w:vAlign w:val="bottom"/>
          </w:tcPr>
          <w:p w14:paraId="6F77F063"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1</w:t>
            </w:r>
          </w:p>
        </w:tc>
        <w:tc>
          <w:tcPr>
            <w:tcW w:w="411" w:type="pct"/>
            <w:gridSpan w:val="2"/>
            <w:vAlign w:val="bottom"/>
          </w:tcPr>
          <w:p w14:paraId="674DFB73"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2</w:t>
            </w:r>
          </w:p>
        </w:tc>
        <w:tc>
          <w:tcPr>
            <w:tcW w:w="412" w:type="pct"/>
            <w:gridSpan w:val="2"/>
            <w:vAlign w:val="bottom"/>
          </w:tcPr>
          <w:p w14:paraId="35B463CA"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3</w:t>
            </w:r>
          </w:p>
        </w:tc>
        <w:tc>
          <w:tcPr>
            <w:tcW w:w="412" w:type="pct"/>
            <w:gridSpan w:val="2"/>
            <w:vAlign w:val="bottom"/>
          </w:tcPr>
          <w:p w14:paraId="6464FD45"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POCI</w:t>
            </w:r>
          </w:p>
        </w:tc>
        <w:tc>
          <w:tcPr>
            <w:tcW w:w="412" w:type="pct"/>
            <w:gridSpan w:val="2"/>
            <w:vAlign w:val="bottom"/>
          </w:tcPr>
          <w:p w14:paraId="11552573"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Total</w:t>
            </w:r>
          </w:p>
        </w:tc>
        <w:tc>
          <w:tcPr>
            <w:tcW w:w="413" w:type="pct"/>
            <w:gridSpan w:val="2"/>
            <w:vAlign w:val="bottom"/>
          </w:tcPr>
          <w:p w14:paraId="0A8A570A"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1</w:t>
            </w:r>
          </w:p>
        </w:tc>
        <w:tc>
          <w:tcPr>
            <w:tcW w:w="413" w:type="pct"/>
            <w:gridSpan w:val="2"/>
            <w:vAlign w:val="bottom"/>
          </w:tcPr>
          <w:p w14:paraId="7839DF30"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2</w:t>
            </w:r>
          </w:p>
        </w:tc>
        <w:tc>
          <w:tcPr>
            <w:tcW w:w="412" w:type="pct"/>
            <w:gridSpan w:val="3"/>
            <w:vAlign w:val="bottom"/>
          </w:tcPr>
          <w:p w14:paraId="5F343C5B"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Stage 3</w:t>
            </w:r>
          </w:p>
        </w:tc>
        <w:tc>
          <w:tcPr>
            <w:tcW w:w="411" w:type="pct"/>
            <w:vAlign w:val="bottom"/>
          </w:tcPr>
          <w:p w14:paraId="71FC5C14"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POCI</w:t>
            </w:r>
          </w:p>
        </w:tc>
        <w:tc>
          <w:tcPr>
            <w:tcW w:w="413" w:type="pct"/>
            <w:gridSpan w:val="2"/>
            <w:vAlign w:val="bottom"/>
          </w:tcPr>
          <w:p w14:paraId="7965501E"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Total</w:t>
            </w:r>
          </w:p>
        </w:tc>
      </w:tr>
      <w:tr w:rsidR="00FC040F" w:rsidRPr="000131B4" w14:paraId="5C73CC3E" w14:textId="77777777" w:rsidTr="00FC040F">
        <w:trPr>
          <w:gridAfter w:val="1"/>
          <w:wAfter w:w="26" w:type="pct"/>
          <w:trHeight w:val="188"/>
        </w:trPr>
        <w:tc>
          <w:tcPr>
            <w:tcW w:w="852" w:type="pct"/>
            <w:vAlign w:val="bottom"/>
          </w:tcPr>
          <w:p w14:paraId="52F64BD1" w14:textId="77777777" w:rsidR="00B41512" w:rsidRPr="000131B4" w:rsidRDefault="00B41512" w:rsidP="00E426DA">
            <w:pPr>
              <w:tabs>
                <w:tab w:val="left" w:pos="-720"/>
              </w:tabs>
              <w:suppressAutoHyphens/>
              <w:spacing w:line="220" w:lineRule="exact"/>
              <w:rPr>
                <w:rFonts w:ascii="Arial" w:hAnsi="Arial" w:cs="Arial"/>
                <w:sz w:val="14"/>
                <w:szCs w:val="14"/>
              </w:rPr>
            </w:pPr>
          </w:p>
        </w:tc>
        <w:tc>
          <w:tcPr>
            <w:tcW w:w="413" w:type="pct"/>
            <w:vAlign w:val="bottom"/>
          </w:tcPr>
          <w:p w14:paraId="4DC76E96"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1" w:type="pct"/>
            <w:gridSpan w:val="2"/>
            <w:vAlign w:val="bottom"/>
          </w:tcPr>
          <w:p w14:paraId="76EA4C47"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2" w:type="pct"/>
            <w:gridSpan w:val="2"/>
            <w:vAlign w:val="bottom"/>
          </w:tcPr>
          <w:p w14:paraId="157D2D31"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2" w:type="pct"/>
            <w:gridSpan w:val="2"/>
          </w:tcPr>
          <w:p w14:paraId="7E3B6BC4"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2" w:type="pct"/>
            <w:gridSpan w:val="2"/>
            <w:vAlign w:val="bottom"/>
          </w:tcPr>
          <w:p w14:paraId="48A23C88"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3" w:type="pct"/>
            <w:gridSpan w:val="2"/>
            <w:vAlign w:val="bottom"/>
          </w:tcPr>
          <w:p w14:paraId="12F910D7"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3" w:type="pct"/>
            <w:gridSpan w:val="2"/>
            <w:vAlign w:val="bottom"/>
          </w:tcPr>
          <w:p w14:paraId="7807BD00"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2" w:type="pct"/>
            <w:gridSpan w:val="3"/>
            <w:vAlign w:val="bottom"/>
          </w:tcPr>
          <w:p w14:paraId="5BEAB258"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1" w:type="pct"/>
          </w:tcPr>
          <w:p w14:paraId="55C8B1DC"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c>
          <w:tcPr>
            <w:tcW w:w="413" w:type="pct"/>
            <w:gridSpan w:val="2"/>
            <w:vAlign w:val="bottom"/>
          </w:tcPr>
          <w:p w14:paraId="0F5C213D" w14:textId="77777777" w:rsidR="00B41512" w:rsidRPr="000131B4" w:rsidRDefault="00B41512" w:rsidP="00E426DA">
            <w:pPr>
              <w:pStyle w:val="TH"/>
              <w:spacing w:line="220" w:lineRule="exact"/>
              <w:jc w:val="right"/>
              <w:rPr>
                <w:rFonts w:cs="Arial"/>
                <w:sz w:val="14"/>
                <w:szCs w:val="14"/>
              </w:rPr>
            </w:pPr>
            <w:r w:rsidRPr="000131B4">
              <w:rPr>
                <w:rFonts w:cs="Arial"/>
                <w:sz w:val="14"/>
                <w:szCs w:val="14"/>
              </w:rPr>
              <w:t>HRK ‘000</w:t>
            </w:r>
          </w:p>
        </w:tc>
      </w:tr>
      <w:tr w:rsidR="00FC040F" w:rsidRPr="000131B4" w14:paraId="55C04F14" w14:textId="77777777" w:rsidTr="00FC040F">
        <w:trPr>
          <w:gridAfter w:val="1"/>
          <w:wAfter w:w="26" w:type="pct"/>
          <w:trHeight w:val="253"/>
        </w:trPr>
        <w:tc>
          <w:tcPr>
            <w:tcW w:w="852" w:type="pct"/>
            <w:vAlign w:val="bottom"/>
          </w:tcPr>
          <w:p w14:paraId="0E67E475" w14:textId="77777777" w:rsidR="00B41512" w:rsidRPr="000131B4" w:rsidRDefault="00B41512" w:rsidP="00E426DA">
            <w:pPr>
              <w:pStyle w:val="TT"/>
              <w:spacing w:line="240" w:lineRule="exact"/>
              <w:rPr>
                <w:rFonts w:cs="Arial"/>
                <w:sz w:val="14"/>
                <w:szCs w:val="14"/>
              </w:rPr>
            </w:pPr>
            <w:r w:rsidRPr="000131B4">
              <w:rPr>
                <w:rFonts w:cs="Arial"/>
                <w:sz w:val="14"/>
                <w:szCs w:val="14"/>
              </w:rPr>
              <w:t>Gross amount</w:t>
            </w:r>
          </w:p>
        </w:tc>
        <w:tc>
          <w:tcPr>
            <w:tcW w:w="413" w:type="pct"/>
            <w:tcBorders>
              <w:top w:val="nil"/>
              <w:left w:val="nil"/>
              <w:bottom w:val="nil"/>
              <w:right w:val="nil"/>
            </w:tcBorders>
            <w:shd w:val="clear" w:color="auto" w:fill="auto"/>
            <w:vAlign w:val="bottom"/>
          </w:tcPr>
          <w:p w14:paraId="42B4080A"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6,117 </w:t>
            </w:r>
          </w:p>
        </w:tc>
        <w:tc>
          <w:tcPr>
            <w:tcW w:w="411" w:type="pct"/>
            <w:gridSpan w:val="2"/>
            <w:tcBorders>
              <w:top w:val="nil"/>
              <w:left w:val="nil"/>
              <w:bottom w:val="nil"/>
              <w:right w:val="nil"/>
            </w:tcBorders>
            <w:shd w:val="clear" w:color="auto" w:fill="auto"/>
            <w:vAlign w:val="bottom"/>
          </w:tcPr>
          <w:p w14:paraId="0FA52F91"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16 </w:t>
            </w:r>
          </w:p>
        </w:tc>
        <w:tc>
          <w:tcPr>
            <w:tcW w:w="412" w:type="pct"/>
            <w:gridSpan w:val="2"/>
            <w:tcBorders>
              <w:top w:val="nil"/>
              <w:left w:val="nil"/>
              <w:bottom w:val="nil"/>
              <w:right w:val="nil"/>
            </w:tcBorders>
            <w:shd w:val="clear" w:color="auto" w:fill="auto"/>
            <w:vAlign w:val="bottom"/>
          </w:tcPr>
          <w:p w14:paraId="4F1E8F8A"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32,728 </w:t>
            </w:r>
          </w:p>
        </w:tc>
        <w:tc>
          <w:tcPr>
            <w:tcW w:w="412" w:type="pct"/>
            <w:gridSpan w:val="2"/>
            <w:tcBorders>
              <w:top w:val="nil"/>
              <w:left w:val="nil"/>
              <w:bottom w:val="nil"/>
              <w:right w:val="nil"/>
            </w:tcBorders>
            <w:vAlign w:val="bottom"/>
          </w:tcPr>
          <w:p w14:paraId="62756E02"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301 </w:t>
            </w:r>
          </w:p>
        </w:tc>
        <w:tc>
          <w:tcPr>
            <w:tcW w:w="412" w:type="pct"/>
            <w:gridSpan w:val="2"/>
            <w:tcBorders>
              <w:top w:val="nil"/>
              <w:left w:val="nil"/>
              <w:bottom w:val="nil"/>
              <w:right w:val="nil"/>
            </w:tcBorders>
            <w:shd w:val="clear" w:color="auto" w:fill="auto"/>
            <w:vAlign w:val="bottom"/>
          </w:tcPr>
          <w:p w14:paraId="4E0A2A80" w14:textId="77777777" w:rsidR="00B41512" w:rsidRPr="000131B4" w:rsidRDefault="00B41512" w:rsidP="00E426DA">
            <w:pPr>
              <w:pStyle w:val="TT"/>
              <w:spacing w:line="240" w:lineRule="exact"/>
              <w:jc w:val="right"/>
              <w:rPr>
                <w:rFonts w:cs="Arial"/>
                <w:b/>
                <w:bCs/>
                <w:sz w:val="14"/>
                <w:szCs w:val="14"/>
                <w:lang w:val="hr-HR"/>
              </w:rPr>
            </w:pPr>
            <w:r w:rsidRPr="000131B4">
              <w:rPr>
                <w:rFonts w:cs="Arial"/>
                <w:b/>
                <w:bCs/>
                <w:sz w:val="14"/>
                <w:szCs w:val="14"/>
              </w:rPr>
              <w:t xml:space="preserve"> 39,162 </w:t>
            </w:r>
          </w:p>
        </w:tc>
        <w:tc>
          <w:tcPr>
            <w:tcW w:w="413" w:type="pct"/>
            <w:gridSpan w:val="2"/>
            <w:tcBorders>
              <w:top w:val="nil"/>
              <w:left w:val="nil"/>
              <w:bottom w:val="nil"/>
              <w:right w:val="nil"/>
            </w:tcBorders>
            <w:shd w:val="clear" w:color="auto" w:fill="auto"/>
            <w:vAlign w:val="bottom"/>
          </w:tcPr>
          <w:p w14:paraId="770D604A"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3,351 </w:t>
            </w:r>
          </w:p>
        </w:tc>
        <w:tc>
          <w:tcPr>
            <w:tcW w:w="413" w:type="pct"/>
            <w:gridSpan w:val="2"/>
            <w:tcBorders>
              <w:top w:val="nil"/>
              <w:left w:val="nil"/>
              <w:bottom w:val="nil"/>
              <w:right w:val="nil"/>
            </w:tcBorders>
            <w:shd w:val="clear" w:color="auto" w:fill="auto"/>
            <w:vAlign w:val="bottom"/>
          </w:tcPr>
          <w:p w14:paraId="5733F762"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16 </w:t>
            </w:r>
          </w:p>
        </w:tc>
        <w:tc>
          <w:tcPr>
            <w:tcW w:w="412" w:type="pct"/>
            <w:gridSpan w:val="3"/>
            <w:tcBorders>
              <w:top w:val="nil"/>
              <w:left w:val="nil"/>
              <w:bottom w:val="nil"/>
              <w:right w:val="nil"/>
            </w:tcBorders>
            <w:shd w:val="clear" w:color="auto" w:fill="auto"/>
            <w:vAlign w:val="bottom"/>
          </w:tcPr>
          <w:p w14:paraId="7FA65838"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32,728 </w:t>
            </w:r>
          </w:p>
        </w:tc>
        <w:tc>
          <w:tcPr>
            <w:tcW w:w="411" w:type="pct"/>
            <w:tcBorders>
              <w:top w:val="nil"/>
              <w:left w:val="nil"/>
              <w:bottom w:val="nil"/>
              <w:right w:val="nil"/>
            </w:tcBorders>
            <w:vAlign w:val="bottom"/>
          </w:tcPr>
          <w:p w14:paraId="2B935295"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301 </w:t>
            </w:r>
          </w:p>
        </w:tc>
        <w:tc>
          <w:tcPr>
            <w:tcW w:w="413" w:type="pct"/>
            <w:gridSpan w:val="2"/>
            <w:tcBorders>
              <w:top w:val="nil"/>
              <w:left w:val="nil"/>
              <w:bottom w:val="nil"/>
              <w:right w:val="nil"/>
            </w:tcBorders>
            <w:shd w:val="clear" w:color="auto" w:fill="auto"/>
            <w:vAlign w:val="bottom"/>
          </w:tcPr>
          <w:p w14:paraId="4DD3E9E2" w14:textId="77777777" w:rsidR="00B41512" w:rsidRPr="000131B4" w:rsidRDefault="00B41512" w:rsidP="00E426DA">
            <w:pPr>
              <w:pStyle w:val="TT"/>
              <w:spacing w:line="240" w:lineRule="exact"/>
              <w:jc w:val="right"/>
              <w:rPr>
                <w:rFonts w:cs="Arial"/>
                <w:b/>
                <w:bCs/>
                <w:sz w:val="14"/>
                <w:szCs w:val="14"/>
                <w:lang w:val="hr-HR"/>
              </w:rPr>
            </w:pPr>
            <w:r w:rsidRPr="000131B4">
              <w:rPr>
                <w:rFonts w:cs="Arial"/>
                <w:b/>
                <w:bCs/>
                <w:sz w:val="14"/>
                <w:szCs w:val="14"/>
              </w:rPr>
              <w:t xml:space="preserve"> 36,396 </w:t>
            </w:r>
          </w:p>
        </w:tc>
      </w:tr>
      <w:tr w:rsidR="00FC040F" w:rsidRPr="000131B4" w14:paraId="49F45403" w14:textId="77777777" w:rsidTr="00FC040F">
        <w:trPr>
          <w:gridAfter w:val="1"/>
          <w:wAfter w:w="26" w:type="pct"/>
          <w:trHeight w:val="272"/>
        </w:trPr>
        <w:tc>
          <w:tcPr>
            <w:tcW w:w="852" w:type="pct"/>
            <w:vAlign w:val="bottom"/>
          </w:tcPr>
          <w:p w14:paraId="4DA69326" w14:textId="77777777" w:rsidR="00B41512" w:rsidRPr="000131B4" w:rsidRDefault="00B41512" w:rsidP="00E426DA">
            <w:pPr>
              <w:pStyle w:val="TT"/>
              <w:spacing w:line="240" w:lineRule="exact"/>
              <w:rPr>
                <w:rFonts w:cs="Arial"/>
                <w:sz w:val="14"/>
                <w:szCs w:val="14"/>
              </w:rPr>
            </w:pPr>
            <w:r w:rsidRPr="000131B4">
              <w:rPr>
                <w:rFonts w:cs="Arial"/>
                <w:sz w:val="14"/>
                <w:szCs w:val="14"/>
              </w:rPr>
              <w:t>Loss allowances</w:t>
            </w:r>
          </w:p>
        </w:tc>
        <w:tc>
          <w:tcPr>
            <w:tcW w:w="413" w:type="pct"/>
            <w:tcBorders>
              <w:top w:val="nil"/>
              <w:left w:val="nil"/>
              <w:bottom w:val="nil"/>
              <w:right w:val="nil"/>
            </w:tcBorders>
            <w:shd w:val="clear" w:color="auto" w:fill="auto"/>
            <w:vAlign w:val="bottom"/>
          </w:tcPr>
          <w:p w14:paraId="0A67ED54"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(179)</w:t>
            </w:r>
          </w:p>
        </w:tc>
        <w:tc>
          <w:tcPr>
            <w:tcW w:w="411" w:type="pct"/>
            <w:gridSpan w:val="2"/>
            <w:tcBorders>
              <w:top w:val="nil"/>
              <w:left w:val="nil"/>
              <w:bottom w:val="nil"/>
              <w:right w:val="nil"/>
            </w:tcBorders>
            <w:shd w:val="clear" w:color="auto" w:fill="auto"/>
            <w:vAlign w:val="bottom"/>
          </w:tcPr>
          <w:p w14:paraId="50085ECB"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(4)</w:t>
            </w:r>
          </w:p>
        </w:tc>
        <w:tc>
          <w:tcPr>
            <w:tcW w:w="412" w:type="pct"/>
            <w:gridSpan w:val="2"/>
            <w:tcBorders>
              <w:top w:val="nil"/>
              <w:left w:val="nil"/>
              <w:bottom w:val="nil"/>
              <w:right w:val="nil"/>
            </w:tcBorders>
            <w:shd w:val="clear" w:color="auto" w:fill="auto"/>
            <w:vAlign w:val="bottom"/>
          </w:tcPr>
          <w:p w14:paraId="6C29832F"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(31,418)</w:t>
            </w:r>
          </w:p>
        </w:tc>
        <w:tc>
          <w:tcPr>
            <w:tcW w:w="412" w:type="pct"/>
            <w:gridSpan w:val="2"/>
            <w:tcBorders>
              <w:top w:val="nil"/>
              <w:left w:val="nil"/>
              <w:bottom w:val="nil"/>
              <w:right w:val="nil"/>
            </w:tcBorders>
            <w:vAlign w:val="bottom"/>
          </w:tcPr>
          <w:p w14:paraId="0F9AA26E"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(250)</w:t>
            </w:r>
          </w:p>
        </w:tc>
        <w:tc>
          <w:tcPr>
            <w:tcW w:w="412" w:type="pct"/>
            <w:gridSpan w:val="2"/>
            <w:tcBorders>
              <w:top w:val="nil"/>
              <w:left w:val="nil"/>
              <w:bottom w:val="nil"/>
              <w:right w:val="nil"/>
            </w:tcBorders>
            <w:shd w:val="clear" w:color="auto" w:fill="auto"/>
            <w:vAlign w:val="bottom"/>
          </w:tcPr>
          <w:p w14:paraId="3A560F48" w14:textId="77777777" w:rsidR="00B41512" w:rsidRPr="000131B4" w:rsidRDefault="00B41512" w:rsidP="00E426DA">
            <w:pPr>
              <w:pStyle w:val="TT"/>
              <w:spacing w:line="240" w:lineRule="exact"/>
              <w:jc w:val="right"/>
              <w:rPr>
                <w:rFonts w:cs="Arial"/>
                <w:b/>
                <w:bCs/>
                <w:sz w:val="14"/>
                <w:szCs w:val="14"/>
                <w:lang w:val="hr-HR"/>
              </w:rPr>
            </w:pPr>
            <w:r w:rsidRPr="000131B4">
              <w:rPr>
                <w:rFonts w:cs="Arial"/>
                <w:b/>
                <w:bCs/>
                <w:sz w:val="14"/>
                <w:szCs w:val="14"/>
              </w:rPr>
              <w:t xml:space="preserve"> (31,851)</w:t>
            </w:r>
          </w:p>
        </w:tc>
        <w:tc>
          <w:tcPr>
            <w:tcW w:w="413" w:type="pct"/>
            <w:gridSpan w:val="2"/>
            <w:tcBorders>
              <w:top w:val="nil"/>
              <w:left w:val="nil"/>
              <w:bottom w:val="nil"/>
              <w:right w:val="nil"/>
            </w:tcBorders>
            <w:shd w:val="clear" w:color="auto" w:fill="auto"/>
            <w:vAlign w:val="bottom"/>
          </w:tcPr>
          <w:p w14:paraId="12951546"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(25)</w:t>
            </w:r>
          </w:p>
        </w:tc>
        <w:tc>
          <w:tcPr>
            <w:tcW w:w="413" w:type="pct"/>
            <w:gridSpan w:val="2"/>
            <w:tcBorders>
              <w:top w:val="nil"/>
              <w:left w:val="nil"/>
              <w:bottom w:val="nil"/>
              <w:right w:val="nil"/>
            </w:tcBorders>
            <w:shd w:val="clear" w:color="auto" w:fill="auto"/>
            <w:vAlign w:val="bottom"/>
          </w:tcPr>
          <w:p w14:paraId="7C5DE948"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(4)</w:t>
            </w:r>
          </w:p>
        </w:tc>
        <w:tc>
          <w:tcPr>
            <w:tcW w:w="412" w:type="pct"/>
            <w:gridSpan w:val="3"/>
            <w:tcBorders>
              <w:top w:val="nil"/>
              <w:left w:val="nil"/>
              <w:bottom w:val="nil"/>
              <w:right w:val="nil"/>
            </w:tcBorders>
            <w:shd w:val="clear" w:color="auto" w:fill="auto"/>
            <w:vAlign w:val="bottom"/>
          </w:tcPr>
          <w:p w14:paraId="39CB5A9B"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(31,418)</w:t>
            </w:r>
          </w:p>
        </w:tc>
        <w:tc>
          <w:tcPr>
            <w:tcW w:w="411" w:type="pct"/>
            <w:tcBorders>
              <w:top w:val="nil"/>
              <w:left w:val="nil"/>
              <w:bottom w:val="nil"/>
              <w:right w:val="nil"/>
            </w:tcBorders>
            <w:vAlign w:val="bottom"/>
          </w:tcPr>
          <w:p w14:paraId="495FB211" w14:textId="77777777" w:rsidR="00B41512" w:rsidRPr="000131B4" w:rsidRDefault="00B41512" w:rsidP="00E426DA">
            <w:pPr>
              <w:pStyle w:val="TT"/>
              <w:spacing w:line="240" w:lineRule="exact"/>
              <w:jc w:val="right"/>
              <w:rPr>
                <w:rFonts w:cs="Arial"/>
                <w:sz w:val="14"/>
                <w:szCs w:val="14"/>
                <w:lang w:val="hr-HR"/>
              </w:rPr>
            </w:pPr>
            <w:r w:rsidRPr="000131B4">
              <w:rPr>
                <w:rFonts w:cs="Arial"/>
                <w:sz w:val="14"/>
                <w:szCs w:val="14"/>
              </w:rPr>
              <w:t xml:space="preserve"> (250)</w:t>
            </w:r>
          </w:p>
        </w:tc>
        <w:tc>
          <w:tcPr>
            <w:tcW w:w="413" w:type="pct"/>
            <w:gridSpan w:val="2"/>
            <w:tcBorders>
              <w:top w:val="nil"/>
              <w:left w:val="nil"/>
              <w:bottom w:val="nil"/>
              <w:right w:val="nil"/>
            </w:tcBorders>
            <w:shd w:val="clear" w:color="auto" w:fill="auto"/>
            <w:vAlign w:val="bottom"/>
          </w:tcPr>
          <w:p w14:paraId="773F1422" w14:textId="77777777" w:rsidR="00B41512" w:rsidRPr="000131B4" w:rsidRDefault="00B41512" w:rsidP="00E426DA">
            <w:pPr>
              <w:pStyle w:val="TT"/>
              <w:spacing w:line="240" w:lineRule="exact"/>
              <w:jc w:val="right"/>
              <w:rPr>
                <w:rFonts w:cs="Arial"/>
                <w:b/>
                <w:bCs/>
                <w:sz w:val="14"/>
                <w:szCs w:val="14"/>
                <w:lang w:val="hr-HR"/>
              </w:rPr>
            </w:pPr>
            <w:r w:rsidRPr="000131B4">
              <w:rPr>
                <w:rFonts w:cs="Arial"/>
                <w:b/>
                <w:bCs/>
                <w:sz w:val="14"/>
                <w:szCs w:val="14"/>
              </w:rPr>
              <w:t xml:space="preserve"> (31,697)</w:t>
            </w:r>
          </w:p>
        </w:tc>
      </w:tr>
      <w:tr w:rsidR="00FC040F" w:rsidRPr="000131B4" w14:paraId="766B10F6" w14:textId="77777777" w:rsidTr="00FC040F">
        <w:trPr>
          <w:gridAfter w:val="1"/>
          <w:wAfter w:w="26" w:type="pct"/>
          <w:trHeight w:val="346"/>
        </w:trPr>
        <w:tc>
          <w:tcPr>
            <w:tcW w:w="852" w:type="pct"/>
            <w:vAlign w:val="bottom"/>
          </w:tcPr>
          <w:p w14:paraId="06B4F81C" w14:textId="77777777" w:rsidR="002254F8" w:rsidRPr="000131B4" w:rsidRDefault="00B41512" w:rsidP="00E426DA">
            <w:pPr>
              <w:pStyle w:val="TT"/>
              <w:spacing w:line="240" w:lineRule="exact"/>
              <w:rPr>
                <w:rFonts w:cs="Arial"/>
                <w:b/>
                <w:iCs/>
                <w:sz w:val="14"/>
                <w:szCs w:val="14"/>
              </w:rPr>
            </w:pPr>
            <w:r w:rsidRPr="000131B4">
              <w:rPr>
                <w:rFonts w:cs="Arial"/>
                <w:b/>
                <w:iCs/>
                <w:sz w:val="14"/>
                <w:szCs w:val="14"/>
              </w:rPr>
              <w:t xml:space="preserve">Balance as of </w:t>
            </w:r>
          </w:p>
          <w:p w14:paraId="3D47D414" w14:textId="4025D6F9" w:rsidR="00B41512" w:rsidRPr="000131B4" w:rsidRDefault="00B41512" w:rsidP="00E426DA">
            <w:pPr>
              <w:pStyle w:val="TT"/>
              <w:spacing w:line="240" w:lineRule="exact"/>
              <w:rPr>
                <w:rFonts w:cs="Arial"/>
                <w:b/>
                <w:iCs/>
                <w:sz w:val="14"/>
                <w:szCs w:val="14"/>
              </w:rPr>
            </w:pPr>
            <w:r w:rsidRPr="000131B4">
              <w:rPr>
                <w:rFonts w:cs="Arial"/>
                <w:b/>
                <w:iCs/>
                <w:sz w:val="14"/>
                <w:szCs w:val="14"/>
              </w:rPr>
              <w:t>31 December 2021</w:t>
            </w:r>
          </w:p>
        </w:tc>
        <w:tc>
          <w:tcPr>
            <w:tcW w:w="413" w:type="pct"/>
            <w:tcBorders>
              <w:top w:val="single" w:sz="4" w:space="0" w:color="auto"/>
              <w:left w:val="nil"/>
              <w:bottom w:val="single" w:sz="12" w:space="0" w:color="auto"/>
              <w:right w:val="nil"/>
            </w:tcBorders>
            <w:shd w:val="clear" w:color="auto" w:fill="auto"/>
            <w:vAlign w:val="bottom"/>
          </w:tcPr>
          <w:p w14:paraId="079FC6B4"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5,938 </w:t>
            </w:r>
          </w:p>
        </w:tc>
        <w:tc>
          <w:tcPr>
            <w:tcW w:w="411" w:type="pct"/>
            <w:gridSpan w:val="2"/>
            <w:tcBorders>
              <w:top w:val="single" w:sz="4" w:space="0" w:color="auto"/>
              <w:left w:val="nil"/>
              <w:bottom w:val="single" w:sz="12" w:space="0" w:color="auto"/>
              <w:right w:val="nil"/>
            </w:tcBorders>
            <w:shd w:val="clear" w:color="auto" w:fill="auto"/>
            <w:vAlign w:val="bottom"/>
          </w:tcPr>
          <w:p w14:paraId="1796AD27"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12 </w:t>
            </w:r>
          </w:p>
        </w:tc>
        <w:tc>
          <w:tcPr>
            <w:tcW w:w="412" w:type="pct"/>
            <w:gridSpan w:val="2"/>
            <w:tcBorders>
              <w:top w:val="single" w:sz="4" w:space="0" w:color="auto"/>
              <w:left w:val="nil"/>
              <w:bottom w:val="single" w:sz="12" w:space="0" w:color="auto"/>
              <w:right w:val="nil"/>
            </w:tcBorders>
            <w:shd w:val="clear" w:color="auto" w:fill="auto"/>
            <w:vAlign w:val="bottom"/>
          </w:tcPr>
          <w:p w14:paraId="0A7D68C5"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1,310 </w:t>
            </w:r>
          </w:p>
        </w:tc>
        <w:tc>
          <w:tcPr>
            <w:tcW w:w="412" w:type="pct"/>
            <w:gridSpan w:val="2"/>
            <w:tcBorders>
              <w:top w:val="single" w:sz="4" w:space="0" w:color="auto"/>
              <w:left w:val="nil"/>
              <w:bottom w:val="single" w:sz="12" w:space="0" w:color="auto"/>
              <w:right w:val="nil"/>
            </w:tcBorders>
            <w:vAlign w:val="bottom"/>
          </w:tcPr>
          <w:p w14:paraId="0828F881"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51 </w:t>
            </w:r>
          </w:p>
        </w:tc>
        <w:tc>
          <w:tcPr>
            <w:tcW w:w="412" w:type="pct"/>
            <w:gridSpan w:val="2"/>
            <w:tcBorders>
              <w:top w:val="single" w:sz="4" w:space="0" w:color="auto"/>
              <w:left w:val="nil"/>
              <w:bottom w:val="single" w:sz="12" w:space="0" w:color="auto"/>
              <w:right w:val="nil"/>
            </w:tcBorders>
            <w:shd w:val="clear" w:color="auto" w:fill="auto"/>
            <w:vAlign w:val="bottom"/>
          </w:tcPr>
          <w:p w14:paraId="26D2236A"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7,311 </w:t>
            </w:r>
          </w:p>
        </w:tc>
        <w:tc>
          <w:tcPr>
            <w:tcW w:w="413" w:type="pct"/>
            <w:gridSpan w:val="2"/>
            <w:tcBorders>
              <w:top w:val="single" w:sz="4" w:space="0" w:color="auto"/>
              <w:left w:val="nil"/>
              <w:bottom w:val="single" w:sz="12" w:space="0" w:color="auto"/>
              <w:right w:val="nil"/>
            </w:tcBorders>
            <w:shd w:val="clear" w:color="auto" w:fill="auto"/>
            <w:vAlign w:val="bottom"/>
          </w:tcPr>
          <w:p w14:paraId="66A555F9"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3,326 </w:t>
            </w:r>
          </w:p>
        </w:tc>
        <w:tc>
          <w:tcPr>
            <w:tcW w:w="413" w:type="pct"/>
            <w:gridSpan w:val="2"/>
            <w:tcBorders>
              <w:top w:val="single" w:sz="4" w:space="0" w:color="auto"/>
              <w:left w:val="nil"/>
              <w:bottom w:val="single" w:sz="12" w:space="0" w:color="auto"/>
              <w:right w:val="nil"/>
            </w:tcBorders>
            <w:shd w:val="clear" w:color="auto" w:fill="auto"/>
            <w:vAlign w:val="bottom"/>
          </w:tcPr>
          <w:p w14:paraId="6FE021B2"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12 </w:t>
            </w:r>
          </w:p>
        </w:tc>
        <w:tc>
          <w:tcPr>
            <w:tcW w:w="412" w:type="pct"/>
            <w:gridSpan w:val="3"/>
            <w:tcBorders>
              <w:top w:val="single" w:sz="4" w:space="0" w:color="auto"/>
              <w:left w:val="nil"/>
              <w:bottom w:val="single" w:sz="12" w:space="0" w:color="auto"/>
              <w:right w:val="nil"/>
            </w:tcBorders>
            <w:shd w:val="clear" w:color="auto" w:fill="auto"/>
            <w:vAlign w:val="bottom"/>
          </w:tcPr>
          <w:p w14:paraId="0479AD9E"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1,310 </w:t>
            </w:r>
          </w:p>
        </w:tc>
        <w:tc>
          <w:tcPr>
            <w:tcW w:w="411" w:type="pct"/>
            <w:tcBorders>
              <w:top w:val="single" w:sz="4" w:space="0" w:color="auto"/>
              <w:left w:val="nil"/>
              <w:bottom w:val="single" w:sz="12" w:space="0" w:color="auto"/>
              <w:right w:val="nil"/>
            </w:tcBorders>
            <w:vAlign w:val="bottom"/>
          </w:tcPr>
          <w:p w14:paraId="4B0634EE"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51 </w:t>
            </w:r>
          </w:p>
        </w:tc>
        <w:tc>
          <w:tcPr>
            <w:tcW w:w="413" w:type="pct"/>
            <w:gridSpan w:val="2"/>
            <w:tcBorders>
              <w:top w:val="single" w:sz="4" w:space="0" w:color="auto"/>
              <w:left w:val="nil"/>
              <w:bottom w:val="single" w:sz="12" w:space="0" w:color="auto"/>
              <w:right w:val="nil"/>
            </w:tcBorders>
            <w:shd w:val="clear" w:color="auto" w:fill="auto"/>
            <w:vAlign w:val="bottom"/>
          </w:tcPr>
          <w:p w14:paraId="48296095" w14:textId="77777777" w:rsidR="00B41512" w:rsidRPr="000131B4" w:rsidRDefault="00B41512" w:rsidP="00E426DA">
            <w:pPr>
              <w:pStyle w:val="Tot"/>
              <w:spacing w:line="240" w:lineRule="exact"/>
              <w:jc w:val="right"/>
              <w:rPr>
                <w:rFonts w:cs="Arial"/>
                <w:b/>
                <w:bCs/>
                <w:sz w:val="14"/>
                <w:szCs w:val="14"/>
                <w:lang w:val="hr-HR"/>
              </w:rPr>
            </w:pPr>
            <w:r w:rsidRPr="000131B4">
              <w:rPr>
                <w:rFonts w:cs="Arial"/>
                <w:b/>
                <w:bCs/>
                <w:sz w:val="14"/>
                <w:szCs w:val="14"/>
              </w:rPr>
              <w:t xml:space="preserve"> 4,699 </w:t>
            </w:r>
          </w:p>
        </w:tc>
      </w:tr>
      <w:bookmarkEnd w:id="454"/>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3559D5" w:rsidRDefault="007E6E38" w:rsidP="007E6E38">
      <w:pPr>
        <w:tabs>
          <w:tab w:val="left" w:pos="567"/>
        </w:tabs>
        <w:spacing w:after="0" w:line="240" w:lineRule="auto"/>
        <w:rPr>
          <w:rFonts w:ascii="Arial" w:eastAsia="Times New Roman" w:hAnsi="Arial" w:cs="Arial"/>
          <w:b/>
          <w:bCs/>
          <w:color w:val="000000" w:themeColor="text1"/>
          <w:sz w:val="20"/>
          <w:szCs w:val="20"/>
          <w:lang w:val="en-US"/>
        </w:rPr>
      </w:pPr>
      <w:r w:rsidRPr="003559D5">
        <w:rPr>
          <w:rFonts w:ascii="Arial" w:eastAsia="Times New Roman" w:hAnsi="Arial" w:cs="Arial"/>
          <w:b/>
          <w:bCs/>
          <w:color w:val="000000" w:themeColor="text1"/>
          <w:sz w:val="20"/>
          <w:szCs w:val="20"/>
          <w:lang w:val="en-US"/>
        </w:rPr>
        <w:t>1</w:t>
      </w:r>
      <w:r w:rsidR="00A43303" w:rsidRPr="003559D5">
        <w:rPr>
          <w:rFonts w:ascii="Arial" w:eastAsia="Times New Roman" w:hAnsi="Arial" w:cs="Arial"/>
          <w:b/>
          <w:bCs/>
          <w:color w:val="000000" w:themeColor="text1"/>
          <w:sz w:val="20"/>
          <w:szCs w:val="20"/>
          <w:lang w:val="en-US"/>
        </w:rPr>
        <w:t>6</w:t>
      </w:r>
      <w:r w:rsidRPr="003559D5">
        <w:rPr>
          <w:rFonts w:ascii="Arial" w:eastAsia="Times New Roman" w:hAnsi="Arial" w:cs="Arial"/>
          <w:b/>
          <w:bCs/>
          <w:color w:val="000000" w:themeColor="text1"/>
          <w:sz w:val="20"/>
          <w:szCs w:val="20"/>
          <w:lang w:val="en-US"/>
        </w:rPr>
        <w:t>.</w:t>
      </w:r>
      <w:r w:rsidRPr="00537128">
        <w:rPr>
          <w:rFonts w:ascii="Calibri" w:eastAsia="Times New Roman" w:hAnsi="Calibri" w:cs="Arial"/>
          <w:b/>
          <w:bCs/>
          <w:color w:val="000000" w:themeColor="text1"/>
          <w:lang w:val="en-US"/>
        </w:rPr>
        <w:tab/>
      </w:r>
      <w:r w:rsidRPr="003559D5">
        <w:rPr>
          <w:rFonts w:ascii="Arial" w:eastAsia="Times New Roman" w:hAnsi="Arial" w:cs="Arial"/>
          <w:b/>
          <w:bCs/>
          <w:color w:val="000000" w:themeColor="text1"/>
          <w:sz w:val="20"/>
          <w:szCs w:val="20"/>
          <w:lang w:val="en-US"/>
        </w:rPr>
        <w:t>Other assets (continued)</w:t>
      </w:r>
    </w:p>
    <w:p w14:paraId="47C41449" w14:textId="77777777" w:rsidR="007E6E38" w:rsidRPr="003559D5" w:rsidRDefault="007E6E38" w:rsidP="007E6E38">
      <w:pPr>
        <w:tabs>
          <w:tab w:val="left" w:pos="567"/>
        </w:tabs>
        <w:spacing w:after="0" w:line="240" w:lineRule="auto"/>
        <w:rPr>
          <w:rFonts w:ascii="Arial" w:eastAsia="Times New Roman" w:hAnsi="Arial" w:cs="Arial"/>
          <w:b/>
          <w:bCs/>
          <w:color w:val="000000" w:themeColor="text1"/>
          <w:sz w:val="20"/>
          <w:szCs w:val="20"/>
          <w:lang w:val="en-US"/>
        </w:rPr>
      </w:pPr>
    </w:p>
    <w:p w14:paraId="484B0E6F" w14:textId="77777777" w:rsidR="007E6E38" w:rsidRPr="003559D5" w:rsidRDefault="007E6E38" w:rsidP="007E6E38">
      <w:pPr>
        <w:spacing w:after="0" w:line="240" w:lineRule="auto"/>
        <w:rPr>
          <w:rFonts w:ascii="Arial" w:eastAsia="Times New Roman" w:hAnsi="Arial" w:cs="Arial"/>
          <w:b/>
          <w:color w:val="000000" w:themeColor="text1"/>
          <w:sz w:val="20"/>
          <w:szCs w:val="20"/>
          <w:lang w:val="en-US" w:eastAsia="hr-HR"/>
        </w:rPr>
      </w:pPr>
      <w:r w:rsidRPr="003559D5">
        <w:rPr>
          <w:rFonts w:ascii="Arial" w:eastAsia="Calibri" w:hAnsi="Arial" w:cs="Arial"/>
          <w:color w:val="000000" w:themeColor="text1"/>
          <w:sz w:val="20"/>
          <w:szCs w:val="20"/>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94" w:type="pct"/>
        <w:tblCellMar>
          <w:left w:w="119" w:type="dxa"/>
          <w:right w:w="119" w:type="dxa"/>
        </w:tblCellMar>
        <w:tblLook w:val="04A0" w:firstRow="1" w:lastRow="0" w:firstColumn="1" w:lastColumn="0" w:noHBand="0" w:noVBand="1"/>
      </w:tblPr>
      <w:tblGrid>
        <w:gridCol w:w="3061"/>
        <w:gridCol w:w="1586"/>
        <w:gridCol w:w="1505"/>
        <w:gridCol w:w="28"/>
        <w:gridCol w:w="1558"/>
        <w:gridCol w:w="1505"/>
      </w:tblGrid>
      <w:tr w:rsidR="00BE63FE" w:rsidRPr="00DB72ED" w14:paraId="100A48F0" w14:textId="77777777" w:rsidTr="00BE63FE">
        <w:trPr>
          <w:trHeight w:val="190"/>
        </w:trPr>
        <w:tc>
          <w:tcPr>
            <w:tcW w:w="1656" w:type="pct"/>
          </w:tcPr>
          <w:p w14:paraId="4EBAEE01" w14:textId="77777777" w:rsidR="00CC5E14" w:rsidRPr="00DB72ED" w:rsidRDefault="00CC5E14" w:rsidP="00CC5E14">
            <w:pPr>
              <w:tabs>
                <w:tab w:val="left" w:pos="-720"/>
              </w:tabs>
              <w:suppressAutoHyphens/>
              <w:spacing w:after="0" w:line="240" w:lineRule="auto"/>
              <w:rPr>
                <w:rFonts w:ascii="Arial" w:eastAsia="Calibri" w:hAnsi="Arial" w:cs="Arial"/>
                <w:spacing w:val="-2"/>
                <w:sz w:val="20"/>
                <w:szCs w:val="20"/>
                <w:lang w:val="en-US"/>
              </w:rPr>
            </w:pPr>
          </w:p>
        </w:tc>
        <w:tc>
          <w:tcPr>
            <w:tcW w:w="1687" w:type="pct"/>
            <w:gridSpan w:val="3"/>
            <w:hideMark/>
          </w:tcPr>
          <w:p w14:paraId="74498E07" w14:textId="77777777" w:rsidR="00CC5E14" w:rsidRPr="00DB72ED"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55" w:name="_Toc4059784"/>
            <w:r w:rsidRPr="00DB72ED">
              <w:rPr>
                <w:rFonts w:ascii="Arial" w:eastAsia="Times New Roman" w:hAnsi="Arial" w:cs="Arial"/>
                <w:b/>
                <w:sz w:val="20"/>
                <w:szCs w:val="20"/>
                <w:lang w:val="en-US"/>
              </w:rPr>
              <w:t>Group</w:t>
            </w:r>
            <w:bookmarkEnd w:id="455"/>
          </w:p>
        </w:tc>
        <w:tc>
          <w:tcPr>
            <w:tcW w:w="1656" w:type="pct"/>
            <w:gridSpan w:val="2"/>
            <w:hideMark/>
          </w:tcPr>
          <w:p w14:paraId="44DA9170" w14:textId="77777777" w:rsidR="00CC5E14" w:rsidRPr="00DB72ED" w:rsidRDefault="00CC5E14" w:rsidP="00CC5E14">
            <w:pPr>
              <w:tabs>
                <w:tab w:val="right" w:pos="1202"/>
              </w:tabs>
              <w:spacing w:after="0" w:line="240" w:lineRule="atLeast"/>
              <w:jc w:val="right"/>
              <w:outlineLvl w:val="0"/>
              <w:rPr>
                <w:rFonts w:ascii="Arial" w:eastAsia="Times New Roman" w:hAnsi="Arial" w:cs="Arial"/>
                <w:b/>
                <w:sz w:val="20"/>
                <w:szCs w:val="20"/>
                <w:lang w:val="en-US"/>
              </w:rPr>
            </w:pPr>
            <w:bookmarkStart w:id="456" w:name="_Toc4059785"/>
            <w:r w:rsidRPr="00DB72ED">
              <w:rPr>
                <w:rFonts w:ascii="Arial" w:eastAsia="Times New Roman" w:hAnsi="Arial" w:cs="Arial"/>
                <w:b/>
                <w:sz w:val="20"/>
                <w:szCs w:val="20"/>
                <w:lang w:val="en-US"/>
              </w:rPr>
              <w:t>Bank</w:t>
            </w:r>
            <w:bookmarkEnd w:id="456"/>
          </w:p>
        </w:tc>
      </w:tr>
      <w:tr w:rsidR="00BE63FE" w:rsidRPr="00DB72ED" w14:paraId="36BFBF1E" w14:textId="77777777" w:rsidTr="00BE63FE">
        <w:trPr>
          <w:trHeight w:val="190"/>
        </w:trPr>
        <w:tc>
          <w:tcPr>
            <w:tcW w:w="1656" w:type="pct"/>
          </w:tcPr>
          <w:p w14:paraId="759CCB18" w14:textId="77777777" w:rsidR="006D7B24" w:rsidRPr="00DB72ED" w:rsidRDefault="006D7B24" w:rsidP="006D7B24">
            <w:pPr>
              <w:tabs>
                <w:tab w:val="left" w:pos="-720"/>
              </w:tabs>
              <w:suppressAutoHyphens/>
              <w:spacing w:after="0" w:line="240" w:lineRule="auto"/>
              <w:rPr>
                <w:rFonts w:ascii="Arial" w:eastAsia="Calibri" w:hAnsi="Arial" w:cs="Arial"/>
                <w:spacing w:val="-2"/>
                <w:sz w:val="20"/>
                <w:szCs w:val="20"/>
                <w:lang w:val="en-US"/>
              </w:rPr>
            </w:pPr>
          </w:p>
        </w:tc>
        <w:tc>
          <w:tcPr>
            <w:tcW w:w="858" w:type="pct"/>
            <w:vAlign w:val="center"/>
            <w:hideMark/>
          </w:tcPr>
          <w:p w14:paraId="50FF7303" w14:textId="49FE8FBA" w:rsidR="006D7B24" w:rsidRPr="00DB72ED" w:rsidRDefault="006D7B24" w:rsidP="006D7B24">
            <w:pPr>
              <w:tabs>
                <w:tab w:val="right" w:pos="1202"/>
              </w:tabs>
              <w:spacing w:after="0" w:line="240" w:lineRule="atLeast"/>
              <w:jc w:val="right"/>
              <w:outlineLvl w:val="0"/>
              <w:rPr>
                <w:rFonts w:ascii="Arial" w:eastAsia="Times New Roman" w:hAnsi="Arial" w:cs="Arial"/>
                <w:b/>
                <w:bCs/>
                <w:sz w:val="20"/>
                <w:szCs w:val="20"/>
                <w:lang w:val="en-US"/>
              </w:rPr>
            </w:pPr>
            <w:r w:rsidRPr="00DB72ED">
              <w:rPr>
                <w:rFonts w:ascii="Arial" w:eastAsia="Times New Roman" w:hAnsi="Arial" w:cs="Arial"/>
                <w:b/>
                <w:bCs/>
                <w:sz w:val="20"/>
                <w:szCs w:val="20"/>
                <w:lang w:val="en-US"/>
              </w:rPr>
              <w:t xml:space="preserve">30 </w:t>
            </w:r>
            <w:r w:rsidR="0024699A" w:rsidRPr="00DB72ED">
              <w:rPr>
                <w:rFonts w:ascii="Arial" w:eastAsia="Times New Roman" w:hAnsi="Arial" w:cs="Arial"/>
                <w:b/>
                <w:bCs/>
                <w:sz w:val="20"/>
                <w:szCs w:val="20"/>
                <w:lang w:val="en-US"/>
              </w:rPr>
              <w:t>September</w:t>
            </w:r>
          </w:p>
          <w:p w14:paraId="1B28427F" w14:textId="1EBF8D32"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r w:rsidRPr="00DB72ED">
              <w:rPr>
                <w:rFonts w:ascii="Arial" w:eastAsia="Times New Roman" w:hAnsi="Arial" w:cs="Arial"/>
                <w:b/>
                <w:bCs/>
                <w:sz w:val="20"/>
                <w:szCs w:val="20"/>
                <w:lang w:val="en-US"/>
              </w:rPr>
              <w:t>202</w:t>
            </w:r>
            <w:r w:rsidR="007B680D" w:rsidRPr="00DB72ED">
              <w:rPr>
                <w:rFonts w:ascii="Arial" w:eastAsia="Times New Roman" w:hAnsi="Arial" w:cs="Arial"/>
                <w:b/>
                <w:bCs/>
                <w:sz w:val="20"/>
                <w:szCs w:val="20"/>
                <w:lang w:val="en-US"/>
              </w:rPr>
              <w:t>2</w:t>
            </w:r>
          </w:p>
        </w:tc>
        <w:tc>
          <w:tcPr>
            <w:tcW w:w="814" w:type="pct"/>
            <w:vAlign w:val="center"/>
            <w:hideMark/>
          </w:tcPr>
          <w:p w14:paraId="728BAF77" w14:textId="346DB9AC"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r w:rsidRPr="00DB72ED">
              <w:rPr>
                <w:rFonts w:ascii="Arial" w:eastAsia="Times New Roman" w:hAnsi="Arial" w:cs="Arial"/>
                <w:b/>
                <w:bCs/>
                <w:sz w:val="20"/>
                <w:szCs w:val="20"/>
                <w:lang w:val="en-US"/>
              </w:rPr>
              <w:t>31 December 202</w:t>
            </w:r>
            <w:r w:rsidR="007B680D" w:rsidRPr="00DB72ED">
              <w:rPr>
                <w:rFonts w:ascii="Arial" w:eastAsia="Times New Roman" w:hAnsi="Arial" w:cs="Arial"/>
                <w:b/>
                <w:bCs/>
                <w:sz w:val="20"/>
                <w:szCs w:val="20"/>
                <w:lang w:val="en-US"/>
              </w:rPr>
              <w:t>1</w:t>
            </w:r>
          </w:p>
        </w:tc>
        <w:tc>
          <w:tcPr>
            <w:tcW w:w="858" w:type="pct"/>
            <w:gridSpan w:val="2"/>
            <w:vAlign w:val="center"/>
            <w:hideMark/>
          </w:tcPr>
          <w:p w14:paraId="160F9E44" w14:textId="3B67E57E" w:rsidR="006D7B24" w:rsidRPr="00DB72ED" w:rsidRDefault="006D7B24" w:rsidP="006D7B24">
            <w:pPr>
              <w:tabs>
                <w:tab w:val="right" w:pos="1202"/>
              </w:tabs>
              <w:spacing w:after="0" w:line="240" w:lineRule="atLeast"/>
              <w:jc w:val="right"/>
              <w:outlineLvl w:val="0"/>
              <w:rPr>
                <w:rFonts w:ascii="Arial" w:eastAsia="Times New Roman" w:hAnsi="Arial" w:cs="Arial"/>
                <w:b/>
                <w:bCs/>
                <w:sz w:val="20"/>
                <w:szCs w:val="20"/>
                <w:lang w:val="en-US"/>
              </w:rPr>
            </w:pPr>
            <w:r w:rsidRPr="00DB72ED">
              <w:rPr>
                <w:rFonts w:ascii="Arial" w:eastAsia="Times New Roman" w:hAnsi="Arial" w:cs="Arial"/>
                <w:b/>
                <w:bCs/>
                <w:sz w:val="20"/>
                <w:szCs w:val="20"/>
                <w:lang w:val="en-US"/>
              </w:rPr>
              <w:t xml:space="preserve">30 </w:t>
            </w:r>
            <w:r w:rsidR="0024699A" w:rsidRPr="00DB72ED">
              <w:rPr>
                <w:rFonts w:ascii="Arial" w:eastAsia="Times New Roman" w:hAnsi="Arial" w:cs="Arial"/>
                <w:b/>
                <w:bCs/>
                <w:sz w:val="20"/>
                <w:szCs w:val="20"/>
                <w:lang w:val="en-US"/>
              </w:rPr>
              <w:t>September</w:t>
            </w:r>
          </w:p>
          <w:p w14:paraId="73D7644F" w14:textId="64F05618"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r w:rsidRPr="00DB72ED">
              <w:rPr>
                <w:rFonts w:ascii="Arial" w:eastAsia="Times New Roman" w:hAnsi="Arial" w:cs="Arial"/>
                <w:b/>
                <w:bCs/>
                <w:sz w:val="20"/>
                <w:szCs w:val="20"/>
                <w:lang w:val="en-US"/>
              </w:rPr>
              <w:t>202</w:t>
            </w:r>
            <w:r w:rsidR="007B680D" w:rsidRPr="00DB72ED">
              <w:rPr>
                <w:rFonts w:ascii="Arial" w:eastAsia="Times New Roman" w:hAnsi="Arial" w:cs="Arial"/>
                <w:b/>
                <w:bCs/>
                <w:sz w:val="20"/>
                <w:szCs w:val="20"/>
                <w:lang w:val="en-US"/>
              </w:rPr>
              <w:t>2</w:t>
            </w:r>
          </w:p>
        </w:tc>
        <w:tc>
          <w:tcPr>
            <w:tcW w:w="814" w:type="pct"/>
            <w:vAlign w:val="center"/>
            <w:hideMark/>
          </w:tcPr>
          <w:p w14:paraId="2930231C" w14:textId="3B336FE1"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bookmarkStart w:id="457" w:name="_Toc4059788"/>
            <w:r w:rsidRPr="00DB72ED">
              <w:rPr>
                <w:rFonts w:ascii="Arial" w:eastAsia="Times New Roman" w:hAnsi="Arial" w:cs="Arial"/>
                <w:b/>
                <w:bCs/>
                <w:sz w:val="20"/>
                <w:szCs w:val="20"/>
                <w:lang w:val="en-US"/>
              </w:rPr>
              <w:t xml:space="preserve">31 December </w:t>
            </w:r>
            <w:bookmarkEnd w:id="457"/>
            <w:r w:rsidRPr="00DB72ED">
              <w:rPr>
                <w:rFonts w:ascii="Arial" w:eastAsia="Times New Roman" w:hAnsi="Arial" w:cs="Arial"/>
                <w:b/>
                <w:bCs/>
                <w:sz w:val="20"/>
                <w:szCs w:val="20"/>
                <w:lang w:val="en-US"/>
              </w:rPr>
              <w:t>202</w:t>
            </w:r>
            <w:r w:rsidR="007B680D" w:rsidRPr="00DB72ED">
              <w:rPr>
                <w:rFonts w:ascii="Arial" w:eastAsia="Times New Roman" w:hAnsi="Arial" w:cs="Arial"/>
                <w:b/>
                <w:bCs/>
                <w:sz w:val="20"/>
                <w:szCs w:val="20"/>
                <w:lang w:val="en-US"/>
              </w:rPr>
              <w:t>1</w:t>
            </w:r>
          </w:p>
        </w:tc>
      </w:tr>
      <w:tr w:rsidR="00BE63FE" w:rsidRPr="00DB72ED" w14:paraId="0AA3CBB7" w14:textId="77777777" w:rsidTr="00BE63FE">
        <w:trPr>
          <w:trHeight w:val="241"/>
        </w:trPr>
        <w:tc>
          <w:tcPr>
            <w:tcW w:w="1656" w:type="pct"/>
          </w:tcPr>
          <w:p w14:paraId="7513A27C" w14:textId="77777777" w:rsidR="006D7B24" w:rsidRPr="00DB72ED" w:rsidRDefault="006D7B24" w:rsidP="006D7B24">
            <w:pPr>
              <w:tabs>
                <w:tab w:val="left" w:pos="-720"/>
              </w:tabs>
              <w:suppressAutoHyphens/>
              <w:spacing w:after="0" w:line="240" w:lineRule="auto"/>
              <w:rPr>
                <w:rFonts w:ascii="Arial" w:eastAsia="Calibri" w:hAnsi="Arial" w:cs="Arial"/>
                <w:spacing w:val="-2"/>
                <w:sz w:val="20"/>
                <w:szCs w:val="20"/>
                <w:lang w:val="en-US"/>
              </w:rPr>
            </w:pPr>
          </w:p>
        </w:tc>
        <w:tc>
          <w:tcPr>
            <w:tcW w:w="858" w:type="pct"/>
            <w:hideMark/>
          </w:tcPr>
          <w:p w14:paraId="0D4D5EEB" w14:textId="77777777"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bookmarkStart w:id="458" w:name="_Toc4059790"/>
            <w:r w:rsidRPr="00DB72ED">
              <w:rPr>
                <w:rFonts w:ascii="Arial" w:eastAsia="Times New Roman" w:hAnsi="Arial" w:cs="Arial"/>
                <w:b/>
                <w:sz w:val="20"/>
                <w:szCs w:val="20"/>
                <w:lang w:val="en-US"/>
              </w:rPr>
              <w:t>HRK ‘000</w:t>
            </w:r>
            <w:bookmarkEnd w:id="458"/>
          </w:p>
        </w:tc>
        <w:tc>
          <w:tcPr>
            <w:tcW w:w="814" w:type="pct"/>
            <w:hideMark/>
          </w:tcPr>
          <w:p w14:paraId="6C3F1830" w14:textId="3A03F4C6"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r w:rsidRPr="00DB72ED">
              <w:rPr>
                <w:rFonts w:ascii="Arial" w:eastAsia="Times New Roman" w:hAnsi="Arial" w:cs="Arial"/>
                <w:b/>
                <w:sz w:val="20"/>
                <w:szCs w:val="20"/>
                <w:lang w:val="en-US"/>
              </w:rPr>
              <w:t>HRK ‘000</w:t>
            </w:r>
          </w:p>
        </w:tc>
        <w:tc>
          <w:tcPr>
            <w:tcW w:w="858" w:type="pct"/>
            <w:gridSpan w:val="2"/>
            <w:hideMark/>
          </w:tcPr>
          <w:p w14:paraId="4B8FD9D4" w14:textId="4EC9EE87"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bookmarkStart w:id="459" w:name="_Toc4059791"/>
            <w:r w:rsidRPr="00DB72ED">
              <w:rPr>
                <w:rFonts w:ascii="Arial" w:eastAsia="Times New Roman" w:hAnsi="Arial" w:cs="Arial"/>
                <w:b/>
                <w:sz w:val="20"/>
                <w:szCs w:val="20"/>
                <w:lang w:val="en-US"/>
              </w:rPr>
              <w:t>HRK ‘000</w:t>
            </w:r>
            <w:bookmarkEnd w:id="459"/>
          </w:p>
        </w:tc>
        <w:tc>
          <w:tcPr>
            <w:tcW w:w="814" w:type="pct"/>
            <w:hideMark/>
          </w:tcPr>
          <w:p w14:paraId="68A48589" w14:textId="65E229F0" w:rsidR="006D7B24" w:rsidRPr="00DB72ED" w:rsidRDefault="006D7B24" w:rsidP="006D7B24">
            <w:pPr>
              <w:tabs>
                <w:tab w:val="right" w:pos="1202"/>
              </w:tabs>
              <w:spacing w:after="0" w:line="240" w:lineRule="atLeast"/>
              <w:jc w:val="right"/>
              <w:outlineLvl w:val="0"/>
              <w:rPr>
                <w:rFonts w:ascii="Arial" w:eastAsia="Times New Roman" w:hAnsi="Arial" w:cs="Arial"/>
                <w:b/>
                <w:sz w:val="20"/>
                <w:szCs w:val="20"/>
                <w:lang w:val="en-US"/>
              </w:rPr>
            </w:pPr>
            <w:bookmarkStart w:id="460" w:name="_Toc4059792"/>
            <w:r w:rsidRPr="00DB72ED">
              <w:rPr>
                <w:rFonts w:ascii="Arial" w:eastAsia="Times New Roman" w:hAnsi="Arial" w:cs="Arial"/>
                <w:b/>
                <w:sz w:val="20"/>
                <w:szCs w:val="20"/>
                <w:lang w:val="en-US"/>
              </w:rPr>
              <w:t>HRK ‘000</w:t>
            </w:r>
            <w:bookmarkEnd w:id="460"/>
          </w:p>
        </w:tc>
      </w:tr>
      <w:tr w:rsidR="00BE63FE" w:rsidRPr="00DB72ED" w14:paraId="6221AD39" w14:textId="77777777" w:rsidTr="00BE63FE">
        <w:trPr>
          <w:trHeight w:val="259"/>
        </w:trPr>
        <w:tc>
          <w:tcPr>
            <w:tcW w:w="1656" w:type="pct"/>
          </w:tcPr>
          <w:p w14:paraId="48CAD105" w14:textId="77777777" w:rsidR="006D7B24" w:rsidRPr="00DB72ED" w:rsidRDefault="006D7B24" w:rsidP="006D7B24">
            <w:pPr>
              <w:tabs>
                <w:tab w:val="left" w:pos="-720"/>
              </w:tabs>
              <w:suppressAutoHyphens/>
              <w:spacing w:after="0" w:line="240" w:lineRule="auto"/>
              <w:rPr>
                <w:rFonts w:ascii="Arial" w:eastAsia="Calibri" w:hAnsi="Arial" w:cs="Arial"/>
                <w:spacing w:val="-2"/>
                <w:sz w:val="20"/>
                <w:szCs w:val="20"/>
                <w:lang w:val="en-US"/>
              </w:rPr>
            </w:pPr>
          </w:p>
        </w:tc>
        <w:tc>
          <w:tcPr>
            <w:tcW w:w="858" w:type="pct"/>
          </w:tcPr>
          <w:p w14:paraId="27C186BB" w14:textId="77777777" w:rsidR="006D7B24" w:rsidRPr="00DB72ED" w:rsidRDefault="006D7B24" w:rsidP="006D7B24">
            <w:pPr>
              <w:tabs>
                <w:tab w:val="left" w:pos="-720"/>
              </w:tabs>
              <w:suppressAutoHyphens/>
              <w:spacing w:after="0" w:line="240" w:lineRule="auto"/>
              <w:jc w:val="right"/>
              <w:rPr>
                <w:rFonts w:ascii="Arial" w:eastAsia="Calibri" w:hAnsi="Arial" w:cs="Arial"/>
                <w:b/>
                <w:spacing w:val="-2"/>
                <w:sz w:val="20"/>
                <w:szCs w:val="20"/>
                <w:lang w:val="en-US"/>
              </w:rPr>
            </w:pPr>
          </w:p>
        </w:tc>
        <w:tc>
          <w:tcPr>
            <w:tcW w:w="814" w:type="pct"/>
          </w:tcPr>
          <w:p w14:paraId="465A8C93" w14:textId="77777777" w:rsidR="006D7B24" w:rsidRPr="00DB72ED" w:rsidRDefault="006D7B24" w:rsidP="006D7B24">
            <w:pPr>
              <w:tabs>
                <w:tab w:val="left" w:pos="-720"/>
              </w:tabs>
              <w:suppressAutoHyphens/>
              <w:spacing w:after="0" w:line="240" w:lineRule="auto"/>
              <w:jc w:val="right"/>
              <w:rPr>
                <w:rFonts w:ascii="Arial" w:eastAsia="Calibri" w:hAnsi="Arial" w:cs="Arial"/>
                <w:b/>
                <w:spacing w:val="-2"/>
                <w:sz w:val="20"/>
                <w:szCs w:val="20"/>
                <w:lang w:val="en-US"/>
              </w:rPr>
            </w:pPr>
          </w:p>
        </w:tc>
        <w:tc>
          <w:tcPr>
            <w:tcW w:w="858" w:type="pct"/>
            <w:gridSpan w:val="2"/>
          </w:tcPr>
          <w:p w14:paraId="1ACFB8AC" w14:textId="77777777" w:rsidR="006D7B24" w:rsidRPr="00DB72ED" w:rsidRDefault="006D7B24" w:rsidP="006D7B24">
            <w:pPr>
              <w:tabs>
                <w:tab w:val="left" w:pos="-720"/>
              </w:tabs>
              <w:suppressAutoHyphens/>
              <w:spacing w:after="0" w:line="240" w:lineRule="auto"/>
              <w:jc w:val="right"/>
              <w:rPr>
                <w:rFonts w:ascii="Arial" w:eastAsia="Calibri" w:hAnsi="Arial" w:cs="Arial"/>
                <w:b/>
                <w:spacing w:val="-2"/>
                <w:sz w:val="20"/>
                <w:szCs w:val="20"/>
                <w:lang w:val="en-US"/>
              </w:rPr>
            </w:pPr>
          </w:p>
        </w:tc>
        <w:tc>
          <w:tcPr>
            <w:tcW w:w="814" w:type="pct"/>
            <w:vAlign w:val="bottom"/>
          </w:tcPr>
          <w:p w14:paraId="2DEC6D16" w14:textId="77777777" w:rsidR="006D7B24" w:rsidRPr="00DB72ED" w:rsidRDefault="006D7B24" w:rsidP="006D7B24">
            <w:pPr>
              <w:tabs>
                <w:tab w:val="left" w:pos="-720"/>
              </w:tabs>
              <w:suppressAutoHyphens/>
              <w:spacing w:after="0" w:line="240" w:lineRule="auto"/>
              <w:jc w:val="right"/>
              <w:rPr>
                <w:rFonts w:ascii="Arial" w:eastAsia="Calibri" w:hAnsi="Arial" w:cs="Arial"/>
                <w:b/>
                <w:spacing w:val="-2"/>
                <w:sz w:val="20"/>
                <w:szCs w:val="20"/>
                <w:lang w:val="en-US"/>
              </w:rPr>
            </w:pPr>
          </w:p>
        </w:tc>
      </w:tr>
      <w:tr w:rsidR="00BE63FE" w:rsidRPr="00DB72ED" w14:paraId="10C856D4" w14:textId="77777777" w:rsidTr="00BE63FE">
        <w:trPr>
          <w:trHeight w:hRule="exact" w:val="292"/>
        </w:trPr>
        <w:tc>
          <w:tcPr>
            <w:tcW w:w="1656" w:type="pct"/>
            <w:vAlign w:val="center"/>
            <w:hideMark/>
          </w:tcPr>
          <w:p w14:paraId="40FF4171" w14:textId="6B090F77"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1" w:name="_Toc4059794"/>
            <w:r w:rsidRPr="00DB72ED">
              <w:rPr>
                <w:rFonts w:ascii="Arial" w:eastAsia="Times New Roman" w:hAnsi="Arial" w:cs="Arial"/>
                <w:sz w:val="20"/>
                <w:szCs w:val="20"/>
                <w:lang w:val="en-US"/>
              </w:rPr>
              <w:t>Fees receivable</w:t>
            </w:r>
            <w:bookmarkEnd w:id="461"/>
          </w:p>
        </w:tc>
        <w:tc>
          <w:tcPr>
            <w:tcW w:w="858" w:type="pct"/>
            <w:tcBorders>
              <w:top w:val="nil"/>
              <w:left w:val="nil"/>
              <w:bottom w:val="nil"/>
              <w:right w:val="nil"/>
            </w:tcBorders>
            <w:shd w:val="clear" w:color="auto" w:fill="auto"/>
            <w:vAlign w:val="bottom"/>
          </w:tcPr>
          <w:p w14:paraId="1B7E6ECF" w14:textId="46AA9FAA"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26</w:t>
            </w:r>
            <w:r>
              <w:rPr>
                <w:rFonts w:ascii="Arial" w:hAnsi="Arial" w:cs="Arial"/>
                <w:color w:val="000000" w:themeColor="text1"/>
                <w:sz w:val="20"/>
                <w:szCs w:val="20"/>
              </w:rPr>
              <w:t>,</w:t>
            </w:r>
            <w:r w:rsidRPr="00C90C56">
              <w:rPr>
                <w:rFonts w:ascii="Arial" w:hAnsi="Arial" w:cs="Arial"/>
                <w:color w:val="000000" w:themeColor="text1"/>
                <w:sz w:val="20"/>
                <w:szCs w:val="20"/>
              </w:rPr>
              <w:t xml:space="preserve">587 </w:t>
            </w:r>
          </w:p>
        </w:tc>
        <w:tc>
          <w:tcPr>
            <w:tcW w:w="814" w:type="pct"/>
            <w:tcBorders>
              <w:top w:val="nil"/>
              <w:left w:val="nil"/>
              <w:bottom w:val="nil"/>
              <w:right w:val="nil"/>
            </w:tcBorders>
            <w:shd w:val="clear" w:color="auto" w:fill="auto"/>
            <w:vAlign w:val="bottom"/>
          </w:tcPr>
          <w:p w14:paraId="5C6DBE1C" w14:textId="668675DC" w:rsidR="007060F3" w:rsidRPr="00DB72ED" w:rsidRDefault="007060F3" w:rsidP="007060F3">
            <w:pPr>
              <w:tabs>
                <w:tab w:val="right" w:pos="1202"/>
              </w:tabs>
              <w:spacing w:after="0" w:line="240" w:lineRule="auto"/>
              <w:jc w:val="right"/>
              <w:outlineLvl w:val="0"/>
              <w:rPr>
                <w:rFonts w:ascii="Arial" w:eastAsia="Times New Roman" w:hAnsi="Arial" w:cs="Arial"/>
                <w:sz w:val="20"/>
                <w:szCs w:val="20"/>
                <w:lang w:val="en-US"/>
              </w:rPr>
            </w:pPr>
            <w:r w:rsidRPr="00DB72ED">
              <w:rPr>
                <w:rFonts w:ascii="Arial" w:hAnsi="Arial" w:cs="Arial"/>
                <w:color w:val="000000" w:themeColor="text1"/>
                <w:sz w:val="20"/>
                <w:szCs w:val="20"/>
              </w:rPr>
              <w:t>25,787</w:t>
            </w:r>
          </w:p>
        </w:tc>
        <w:tc>
          <w:tcPr>
            <w:tcW w:w="858" w:type="pct"/>
            <w:gridSpan w:val="2"/>
            <w:tcBorders>
              <w:top w:val="nil"/>
              <w:left w:val="nil"/>
              <w:bottom w:val="nil"/>
              <w:right w:val="nil"/>
            </w:tcBorders>
            <w:shd w:val="clear" w:color="auto" w:fill="auto"/>
            <w:vAlign w:val="bottom"/>
          </w:tcPr>
          <w:p w14:paraId="792319E0" w14:textId="3E624A3E"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524809">
              <w:rPr>
                <w:rFonts w:ascii="Arial" w:eastAsia="Times New Roman" w:hAnsi="Arial" w:cs="Arial"/>
                <w:color w:val="000000"/>
                <w:sz w:val="20"/>
                <w:szCs w:val="20"/>
              </w:rPr>
              <w:t>26</w:t>
            </w:r>
            <w:r>
              <w:rPr>
                <w:rFonts w:ascii="Arial" w:eastAsia="Times New Roman" w:hAnsi="Arial" w:cs="Arial"/>
                <w:color w:val="000000"/>
                <w:sz w:val="20"/>
                <w:szCs w:val="20"/>
              </w:rPr>
              <w:t>,</w:t>
            </w:r>
            <w:r w:rsidRPr="00524809">
              <w:rPr>
                <w:rFonts w:ascii="Arial" w:eastAsia="Times New Roman" w:hAnsi="Arial" w:cs="Arial"/>
                <w:color w:val="000000"/>
                <w:sz w:val="20"/>
                <w:szCs w:val="20"/>
              </w:rPr>
              <w:t>587</w:t>
            </w:r>
          </w:p>
        </w:tc>
        <w:tc>
          <w:tcPr>
            <w:tcW w:w="814" w:type="pct"/>
            <w:tcBorders>
              <w:top w:val="nil"/>
              <w:left w:val="nil"/>
              <w:bottom w:val="nil"/>
              <w:right w:val="nil"/>
            </w:tcBorders>
            <w:shd w:val="clear" w:color="auto" w:fill="auto"/>
            <w:vAlign w:val="bottom"/>
          </w:tcPr>
          <w:p w14:paraId="52A4A12F" w14:textId="59CA31DA" w:rsidR="007060F3" w:rsidRPr="00DB72ED" w:rsidRDefault="007060F3" w:rsidP="007060F3">
            <w:pPr>
              <w:tabs>
                <w:tab w:val="right" w:pos="1202"/>
              </w:tabs>
              <w:spacing w:after="0" w:line="240" w:lineRule="auto"/>
              <w:jc w:val="right"/>
              <w:outlineLvl w:val="0"/>
              <w:rPr>
                <w:rFonts w:ascii="Arial" w:eastAsia="Times New Roman" w:hAnsi="Arial" w:cs="Arial"/>
                <w:sz w:val="20"/>
                <w:szCs w:val="20"/>
                <w:lang w:val="en-US"/>
              </w:rPr>
            </w:pPr>
            <w:r w:rsidRPr="00DB72ED">
              <w:rPr>
                <w:rFonts w:ascii="Arial" w:hAnsi="Arial" w:cs="Arial"/>
                <w:color w:val="000000" w:themeColor="text1"/>
                <w:sz w:val="20"/>
                <w:szCs w:val="20"/>
              </w:rPr>
              <w:t>25,787</w:t>
            </w:r>
          </w:p>
        </w:tc>
      </w:tr>
      <w:tr w:rsidR="00BE63FE" w:rsidRPr="00DB72ED" w14:paraId="50D1F171" w14:textId="77777777" w:rsidTr="00BE63FE">
        <w:trPr>
          <w:trHeight w:hRule="exact" w:val="292"/>
        </w:trPr>
        <w:tc>
          <w:tcPr>
            <w:tcW w:w="1656" w:type="pct"/>
            <w:vAlign w:val="center"/>
            <w:hideMark/>
          </w:tcPr>
          <w:p w14:paraId="70B7B2D1" w14:textId="5629EBB0"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2" w:name="_Toc4059799"/>
            <w:r w:rsidRPr="00DB72ED">
              <w:rPr>
                <w:rFonts w:ascii="Arial" w:eastAsia="Times New Roman" w:hAnsi="Arial" w:cs="Arial"/>
                <w:sz w:val="20"/>
                <w:szCs w:val="20"/>
                <w:lang w:val="en-US"/>
              </w:rPr>
              <w:t>Other receivables</w:t>
            </w:r>
            <w:bookmarkEnd w:id="462"/>
          </w:p>
        </w:tc>
        <w:tc>
          <w:tcPr>
            <w:tcW w:w="858" w:type="pct"/>
            <w:tcBorders>
              <w:top w:val="nil"/>
              <w:left w:val="nil"/>
              <w:bottom w:val="nil"/>
              <w:right w:val="nil"/>
            </w:tcBorders>
            <w:shd w:val="clear" w:color="auto" w:fill="auto"/>
            <w:vAlign w:val="bottom"/>
          </w:tcPr>
          <w:p w14:paraId="5253F7C8" w14:textId="7E6E4264"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12</w:t>
            </w:r>
            <w:r>
              <w:rPr>
                <w:rFonts w:ascii="Arial" w:hAnsi="Arial" w:cs="Arial"/>
                <w:color w:val="000000" w:themeColor="text1"/>
                <w:sz w:val="20"/>
                <w:szCs w:val="20"/>
              </w:rPr>
              <w:t>,</w:t>
            </w:r>
            <w:r w:rsidRPr="00C90C56">
              <w:rPr>
                <w:rFonts w:ascii="Arial" w:hAnsi="Arial" w:cs="Arial"/>
                <w:color w:val="000000" w:themeColor="text1"/>
                <w:sz w:val="20"/>
                <w:szCs w:val="20"/>
              </w:rPr>
              <w:t xml:space="preserve">104 </w:t>
            </w:r>
          </w:p>
        </w:tc>
        <w:tc>
          <w:tcPr>
            <w:tcW w:w="814" w:type="pct"/>
            <w:tcBorders>
              <w:top w:val="nil"/>
              <w:left w:val="nil"/>
              <w:bottom w:val="nil"/>
              <w:right w:val="nil"/>
            </w:tcBorders>
            <w:shd w:val="clear" w:color="auto" w:fill="auto"/>
            <w:vAlign w:val="bottom"/>
          </w:tcPr>
          <w:p w14:paraId="7A55973C" w14:textId="126827C1"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10,609</w:t>
            </w:r>
          </w:p>
        </w:tc>
        <w:tc>
          <w:tcPr>
            <w:tcW w:w="858" w:type="pct"/>
            <w:gridSpan w:val="2"/>
            <w:tcBorders>
              <w:top w:val="nil"/>
              <w:left w:val="nil"/>
              <w:bottom w:val="nil"/>
              <w:right w:val="nil"/>
            </w:tcBorders>
            <w:shd w:val="clear" w:color="auto" w:fill="auto"/>
            <w:vAlign w:val="bottom"/>
          </w:tcPr>
          <w:p w14:paraId="4097C1FF" w14:textId="05CBA80D"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524809">
              <w:rPr>
                <w:rFonts w:ascii="Arial" w:eastAsia="Times New Roman" w:hAnsi="Arial" w:cs="Arial"/>
                <w:color w:val="000000"/>
                <w:sz w:val="20"/>
                <w:szCs w:val="20"/>
              </w:rPr>
              <w:t>12</w:t>
            </w:r>
            <w:r>
              <w:rPr>
                <w:rFonts w:ascii="Arial" w:eastAsia="Times New Roman" w:hAnsi="Arial" w:cs="Arial"/>
                <w:color w:val="000000"/>
                <w:sz w:val="20"/>
                <w:szCs w:val="20"/>
              </w:rPr>
              <w:t>,</w:t>
            </w:r>
            <w:r w:rsidRPr="00524809">
              <w:rPr>
                <w:rFonts w:ascii="Arial" w:eastAsia="Times New Roman" w:hAnsi="Arial" w:cs="Arial"/>
                <w:color w:val="000000"/>
                <w:sz w:val="20"/>
                <w:szCs w:val="20"/>
              </w:rPr>
              <w:t>104</w:t>
            </w:r>
          </w:p>
        </w:tc>
        <w:tc>
          <w:tcPr>
            <w:tcW w:w="814" w:type="pct"/>
            <w:tcBorders>
              <w:top w:val="nil"/>
              <w:left w:val="nil"/>
              <w:bottom w:val="nil"/>
              <w:right w:val="nil"/>
            </w:tcBorders>
            <w:shd w:val="clear" w:color="auto" w:fill="auto"/>
            <w:vAlign w:val="bottom"/>
          </w:tcPr>
          <w:p w14:paraId="18FA2E61" w14:textId="189BD276"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10,609</w:t>
            </w:r>
          </w:p>
        </w:tc>
      </w:tr>
      <w:tr w:rsidR="00BE63FE" w:rsidRPr="00DB72ED" w14:paraId="663AA990" w14:textId="77777777" w:rsidTr="00BE63FE">
        <w:trPr>
          <w:trHeight w:hRule="exact" w:val="292"/>
        </w:trPr>
        <w:tc>
          <w:tcPr>
            <w:tcW w:w="1656" w:type="pct"/>
            <w:vAlign w:val="center"/>
            <w:hideMark/>
          </w:tcPr>
          <w:p w14:paraId="21284A5A" w14:textId="15C4A019"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3" w:name="_Toc4059804"/>
            <w:r w:rsidRPr="00DB72ED">
              <w:rPr>
                <w:rFonts w:ascii="Arial" w:eastAsia="Times New Roman" w:hAnsi="Arial" w:cs="Arial"/>
                <w:sz w:val="20"/>
                <w:szCs w:val="20"/>
                <w:lang w:val="en-US"/>
              </w:rPr>
              <w:t>Premium receivables</w:t>
            </w:r>
            <w:bookmarkEnd w:id="463"/>
          </w:p>
        </w:tc>
        <w:tc>
          <w:tcPr>
            <w:tcW w:w="858" w:type="pct"/>
            <w:tcBorders>
              <w:top w:val="nil"/>
              <w:left w:val="nil"/>
              <w:bottom w:val="nil"/>
              <w:right w:val="nil"/>
            </w:tcBorders>
            <w:shd w:val="clear" w:color="auto" w:fill="auto"/>
            <w:vAlign w:val="bottom"/>
          </w:tcPr>
          <w:p w14:paraId="21B9316B" w14:textId="5A645E6F"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3</w:t>
            </w:r>
            <w:r>
              <w:rPr>
                <w:rFonts w:ascii="Arial" w:hAnsi="Arial" w:cs="Arial"/>
                <w:color w:val="000000" w:themeColor="text1"/>
                <w:sz w:val="20"/>
                <w:szCs w:val="20"/>
              </w:rPr>
              <w:t>,</w:t>
            </w:r>
            <w:r w:rsidRPr="00C90C56">
              <w:rPr>
                <w:rFonts w:ascii="Arial" w:hAnsi="Arial" w:cs="Arial"/>
                <w:color w:val="000000" w:themeColor="text1"/>
                <w:sz w:val="20"/>
                <w:szCs w:val="20"/>
              </w:rPr>
              <w:t xml:space="preserve">483 </w:t>
            </w:r>
          </w:p>
        </w:tc>
        <w:tc>
          <w:tcPr>
            <w:tcW w:w="814" w:type="pct"/>
            <w:tcBorders>
              <w:top w:val="nil"/>
              <w:left w:val="nil"/>
              <w:bottom w:val="nil"/>
              <w:right w:val="nil"/>
            </w:tcBorders>
            <w:shd w:val="clear" w:color="auto" w:fill="auto"/>
            <w:vAlign w:val="bottom"/>
          </w:tcPr>
          <w:p w14:paraId="58A99DBA" w14:textId="039E2BCC"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1,797</w:t>
            </w:r>
          </w:p>
        </w:tc>
        <w:tc>
          <w:tcPr>
            <w:tcW w:w="858" w:type="pct"/>
            <w:gridSpan w:val="2"/>
            <w:tcBorders>
              <w:top w:val="nil"/>
              <w:left w:val="nil"/>
              <w:bottom w:val="nil"/>
              <w:right w:val="nil"/>
            </w:tcBorders>
            <w:shd w:val="clear" w:color="auto" w:fill="auto"/>
            <w:vAlign w:val="bottom"/>
          </w:tcPr>
          <w:p w14:paraId="7E14C9D3" w14:textId="53D35980"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sz w:val="20"/>
                <w:szCs w:val="20"/>
              </w:rPr>
              <w:t>-</w:t>
            </w:r>
          </w:p>
        </w:tc>
        <w:tc>
          <w:tcPr>
            <w:tcW w:w="814" w:type="pct"/>
            <w:tcBorders>
              <w:top w:val="nil"/>
              <w:left w:val="nil"/>
              <w:bottom w:val="nil"/>
              <w:right w:val="nil"/>
            </w:tcBorders>
            <w:shd w:val="clear" w:color="auto" w:fill="auto"/>
            <w:vAlign w:val="bottom"/>
          </w:tcPr>
          <w:p w14:paraId="7E8F9B02" w14:textId="2AC0469C"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w:t>
            </w:r>
          </w:p>
        </w:tc>
      </w:tr>
      <w:tr w:rsidR="00BE63FE" w:rsidRPr="00DB72ED" w14:paraId="3A0A8182" w14:textId="77777777" w:rsidTr="00BE63FE">
        <w:trPr>
          <w:trHeight w:hRule="exact" w:val="532"/>
        </w:trPr>
        <w:tc>
          <w:tcPr>
            <w:tcW w:w="1656" w:type="pct"/>
            <w:vAlign w:val="center"/>
            <w:hideMark/>
          </w:tcPr>
          <w:p w14:paraId="7387F3AB" w14:textId="14502581"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4" w:name="_Toc4059809"/>
            <w:r w:rsidRPr="00DB72ED">
              <w:rPr>
                <w:rFonts w:ascii="Arial" w:eastAsia="Times New Roman" w:hAnsi="Arial" w:cs="Arial"/>
                <w:sz w:val="20"/>
                <w:szCs w:val="20"/>
                <w:lang w:val="en-US"/>
              </w:rPr>
              <w:t>Receivables for reinsurance commissions</w:t>
            </w:r>
            <w:bookmarkEnd w:id="464"/>
          </w:p>
        </w:tc>
        <w:tc>
          <w:tcPr>
            <w:tcW w:w="858" w:type="pct"/>
            <w:tcBorders>
              <w:top w:val="nil"/>
              <w:left w:val="nil"/>
              <w:bottom w:val="nil"/>
              <w:right w:val="nil"/>
            </w:tcBorders>
            <w:shd w:val="clear" w:color="auto" w:fill="auto"/>
            <w:vAlign w:val="bottom"/>
          </w:tcPr>
          <w:p w14:paraId="419BD8B6" w14:textId="0A2E2DE1"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1</w:t>
            </w:r>
            <w:r>
              <w:rPr>
                <w:rFonts w:ascii="Arial" w:hAnsi="Arial" w:cs="Arial"/>
                <w:color w:val="000000" w:themeColor="text1"/>
                <w:sz w:val="20"/>
                <w:szCs w:val="20"/>
              </w:rPr>
              <w:t>,</w:t>
            </w:r>
            <w:r w:rsidRPr="00C90C56">
              <w:rPr>
                <w:rFonts w:ascii="Arial" w:hAnsi="Arial" w:cs="Arial"/>
                <w:color w:val="000000" w:themeColor="text1"/>
                <w:sz w:val="20"/>
                <w:szCs w:val="20"/>
              </w:rPr>
              <w:t xml:space="preserve">706 </w:t>
            </w:r>
          </w:p>
        </w:tc>
        <w:tc>
          <w:tcPr>
            <w:tcW w:w="814" w:type="pct"/>
            <w:tcBorders>
              <w:top w:val="nil"/>
              <w:left w:val="nil"/>
              <w:bottom w:val="nil"/>
              <w:right w:val="nil"/>
            </w:tcBorders>
            <w:shd w:val="clear" w:color="auto" w:fill="auto"/>
            <w:vAlign w:val="bottom"/>
          </w:tcPr>
          <w:p w14:paraId="12D5A60C" w14:textId="2D6196AE"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645</w:t>
            </w:r>
          </w:p>
        </w:tc>
        <w:tc>
          <w:tcPr>
            <w:tcW w:w="858" w:type="pct"/>
            <w:gridSpan w:val="2"/>
            <w:tcBorders>
              <w:top w:val="nil"/>
              <w:left w:val="nil"/>
              <w:bottom w:val="nil"/>
              <w:right w:val="nil"/>
            </w:tcBorders>
            <w:shd w:val="clear" w:color="auto" w:fill="auto"/>
            <w:vAlign w:val="bottom"/>
          </w:tcPr>
          <w:p w14:paraId="294FCB5D" w14:textId="6E1D6641"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sz w:val="20"/>
                <w:szCs w:val="20"/>
              </w:rPr>
              <w:t>-</w:t>
            </w:r>
          </w:p>
        </w:tc>
        <w:tc>
          <w:tcPr>
            <w:tcW w:w="814" w:type="pct"/>
            <w:tcBorders>
              <w:top w:val="nil"/>
              <w:left w:val="nil"/>
              <w:bottom w:val="nil"/>
              <w:right w:val="nil"/>
            </w:tcBorders>
            <w:shd w:val="clear" w:color="auto" w:fill="auto"/>
            <w:vAlign w:val="bottom"/>
          </w:tcPr>
          <w:p w14:paraId="753980AE" w14:textId="13DE5A0B"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w:t>
            </w:r>
          </w:p>
        </w:tc>
      </w:tr>
      <w:tr w:rsidR="00BE63FE" w:rsidRPr="00DB72ED" w14:paraId="145428AF" w14:textId="77777777" w:rsidTr="00BE63FE">
        <w:trPr>
          <w:trHeight w:hRule="exact" w:val="568"/>
        </w:trPr>
        <w:tc>
          <w:tcPr>
            <w:tcW w:w="1656" w:type="pct"/>
            <w:vAlign w:val="center"/>
            <w:hideMark/>
          </w:tcPr>
          <w:p w14:paraId="40171A17" w14:textId="3400F111"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5" w:name="_Toc4059814"/>
            <w:r w:rsidRPr="00DB72ED">
              <w:rPr>
                <w:rFonts w:ascii="Arial" w:eastAsia="Times New Roman" w:hAnsi="Arial" w:cs="Arial"/>
                <w:sz w:val="20"/>
                <w:szCs w:val="20"/>
                <w:lang w:val="en-US"/>
              </w:rPr>
              <w:t>Receivables for risk assessment fees</w:t>
            </w:r>
            <w:bookmarkEnd w:id="465"/>
          </w:p>
        </w:tc>
        <w:tc>
          <w:tcPr>
            <w:tcW w:w="858" w:type="pct"/>
            <w:tcBorders>
              <w:top w:val="nil"/>
              <w:left w:val="nil"/>
              <w:bottom w:val="single" w:sz="4" w:space="0" w:color="auto"/>
              <w:right w:val="nil"/>
            </w:tcBorders>
            <w:shd w:val="clear" w:color="auto" w:fill="auto"/>
            <w:vAlign w:val="bottom"/>
          </w:tcPr>
          <w:p w14:paraId="5150B13B" w14:textId="78B190BD"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238 </w:t>
            </w:r>
          </w:p>
        </w:tc>
        <w:tc>
          <w:tcPr>
            <w:tcW w:w="814" w:type="pct"/>
            <w:tcBorders>
              <w:top w:val="nil"/>
              <w:left w:val="nil"/>
              <w:bottom w:val="single" w:sz="4" w:space="0" w:color="auto"/>
              <w:right w:val="nil"/>
            </w:tcBorders>
            <w:shd w:val="clear" w:color="auto" w:fill="auto"/>
            <w:vAlign w:val="bottom"/>
          </w:tcPr>
          <w:p w14:paraId="1FAC0C36" w14:textId="543120C0"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324</w:t>
            </w:r>
          </w:p>
        </w:tc>
        <w:tc>
          <w:tcPr>
            <w:tcW w:w="858" w:type="pct"/>
            <w:gridSpan w:val="2"/>
            <w:tcBorders>
              <w:top w:val="nil"/>
              <w:left w:val="nil"/>
              <w:bottom w:val="single" w:sz="4" w:space="0" w:color="auto"/>
              <w:right w:val="nil"/>
            </w:tcBorders>
            <w:shd w:val="clear" w:color="auto" w:fill="auto"/>
            <w:vAlign w:val="bottom"/>
          </w:tcPr>
          <w:p w14:paraId="265D3D0C" w14:textId="78E8CBE3"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sz w:val="20"/>
                <w:szCs w:val="20"/>
              </w:rPr>
              <w:t>-</w:t>
            </w:r>
          </w:p>
        </w:tc>
        <w:tc>
          <w:tcPr>
            <w:tcW w:w="814" w:type="pct"/>
            <w:tcBorders>
              <w:top w:val="nil"/>
              <w:left w:val="nil"/>
              <w:bottom w:val="single" w:sz="4" w:space="0" w:color="auto"/>
              <w:right w:val="nil"/>
            </w:tcBorders>
            <w:shd w:val="clear" w:color="auto" w:fill="auto"/>
            <w:vAlign w:val="bottom"/>
          </w:tcPr>
          <w:p w14:paraId="61FBCF7F" w14:textId="7BC24DE6"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w:t>
            </w:r>
          </w:p>
        </w:tc>
      </w:tr>
      <w:tr w:rsidR="00BE63FE" w:rsidRPr="00DB72ED" w14:paraId="09479D49" w14:textId="77777777" w:rsidTr="00BE63FE">
        <w:trPr>
          <w:trHeight w:hRule="exact" w:val="292"/>
        </w:trPr>
        <w:tc>
          <w:tcPr>
            <w:tcW w:w="1656" w:type="pct"/>
            <w:vAlign w:val="center"/>
          </w:tcPr>
          <w:p w14:paraId="7BA98A7A" w14:textId="77777777"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p>
        </w:tc>
        <w:tc>
          <w:tcPr>
            <w:tcW w:w="858" w:type="pct"/>
            <w:tcBorders>
              <w:top w:val="nil"/>
              <w:left w:val="nil"/>
              <w:bottom w:val="single" w:sz="4" w:space="0" w:color="auto"/>
              <w:right w:val="nil"/>
            </w:tcBorders>
            <w:shd w:val="clear" w:color="auto" w:fill="auto"/>
            <w:vAlign w:val="bottom"/>
          </w:tcPr>
          <w:p w14:paraId="32326069" w14:textId="0A00249E"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524809">
              <w:rPr>
                <w:rFonts w:ascii="Arial" w:eastAsia="Times New Roman" w:hAnsi="Arial" w:cs="Arial"/>
                <w:color w:val="000000"/>
                <w:sz w:val="20"/>
                <w:szCs w:val="20"/>
              </w:rPr>
              <w:t>44</w:t>
            </w:r>
            <w:r>
              <w:rPr>
                <w:rFonts w:ascii="Arial" w:eastAsia="Times New Roman" w:hAnsi="Arial" w:cs="Arial"/>
                <w:color w:val="000000"/>
                <w:sz w:val="20"/>
                <w:szCs w:val="20"/>
              </w:rPr>
              <w:t>,</w:t>
            </w:r>
            <w:r w:rsidRPr="00524809">
              <w:rPr>
                <w:rFonts w:ascii="Arial" w:eastAsia="Times New Roman" w:hAnsi="Arial" w:cs="Arial"/>
                <w:color w:val="000000"/>
                <w:sz w:val="20"/>
                <w:szCs w:val="20"/>
              </w:rPr>
              <w:t>118</w:t>
            </w:r>
          </w:p>
        </w:tc>
        <w:tc>
          <w:tcPr>
            <w:tcW w:w="814" w:type="pct"/>
            <w:tcBorders>
              <w:top w:val="nil"/>
              <w:left w:val="nil"/>
              <w:bottom w:val="single" w:sz="4" w:space="0" w:color="auto"/>
              <w:right w:val="nil"/>
            </w:tcBorders>
            <w:shd w:val="clear" w:color="auto" w:fill="auto"/>
            <w:vAlign w:val="bottom"/>
          </w:tcPr>
          <w:p w14:paraId="51A959CF" w14:textId="18F9954E"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39,162</w:t>
            </w:r>
          </w:p>
        </w:tc>
        <w:tc>
          <w:tcPr>
            <w:tcW w:w="858" w:type="pct"/>
            <w:gridSpan w:val="2"/>
            <w:tcBorders>
              <w:top w:val="nil"/>
              <w:left w:val="nil"/>
              <w:bottom w:val="single" w:sz="4" w:space="0" w:color="auto"/>
              <w:right w:val="nil"/>
            </w:tcBorders>
            <w:shd w:val="clear" w:color="auto" w:fill="auto"/>
            <w:vAlign w:val="bottom"/>
          </w:tcPr>
          <w:p w14:paraId="68E746D8" w14:textId="2F863957"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524809">
              <w:rPr>
                <w:rFonts w:ascii="Arial" w:eastAsia="Times New Roman" w:hAnsi="Arial" w:cs="Arial"/>
                <w:color w:val="000000"/>
                <w:sz w:val="20"/>
                <w:szCs w:val="20"/>
              </w:rPr>
              <w:t>38</w:t>
            </w:r>
            <w:r>
              <w:rPr>
                <w:rFonts w:ascii="Arial" w:eastAsia="Times New Roman" w:hAnsi="Arial" w:cs="Arial"/>
                <w:color w:val="000000"/>
                <w:sz w:val="20"/>
                <w:szCs w:val="20"/>
              </w:rPr>
              <w:t>,</w:t>
            </w:r>
            <w:r w:rsidRPr="00524809">
              <w:rPr>
                <w:rFonts w:ascii="Arial" w:eastAsia="Times New Roman" w:hAnsi="Arial" w:cs="Arial"/>
                <w:color w:val="000000"/>
                <w:sz w:val="20"/>
                <w:szCs w:val="20"/>
              </w:rPr>
              <w:t>691</w:t>
            </w:r>
          </w:p>
        </w:tc>
        <w:tc>
          <w:tcPr>
            <w:tcW w:w="814" w:type="pct"/>
            <w:tcBorders>
              <w:top w:val="nil"/>
              <w:left w:val="nil"/>
              <w:bottom w:val="single" w:sz="4" w:space="0" w:color="auto"/>
              <w:right w:val="nil"/>
            </w:tcBorders>
            <w:shd w:val="clear" w:color="auto" w:fill="auto"/>
            <w:vAlign w:val="bottom"/>
          </w:tcPr>
          <w:p w14:paraId="0B95B4D9" w14:textId="1B7D3391"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36,396</w:t>
            </w:r>
          </w:p>
        </w:tc>
      </w:tr>
      <w:tr w:rsidR="00BE63FE" w:rsidRPr="00DB72ED" w14:paraId="2BEA3E0B" w14:textId="77777777" w:rsidTr="00BE63FE">
        <w:trPr>
          <w:trHeight w:hRule="exact" w:val="292"/>
        </w:trPr>
        <w:tc>
          <w:tcPr>
            <w:tcW w:w="1656" w:type="pct"/>
            <w:vAlign w:val="center"/>
            <w:hideMark/>
          </w:tcPr>
          <w:p w14:paraId="1B69B2B1" w14:textId="670E9014" w:rsidR="007060F3" w:rsidRPr="00DB72ED" w:rsidRDefault="007060F3" w:rsidP="007060F3">
            <w:pPr>
              <w:tabs>
                <w:tab w:val="right" w:pos="1202"/>
              </w:tabs>
              <w:spacing w:after="0" w:line="240" w:lineRule="auto"/>
              <w:outlineLvl w:val="0"/>
              <w:rPr>
                <w:rFonts w:ascii="Arial" w:eastAsia="Times New Roman" w:hAnsi="Arial" w:cs="Arial"/>
                <w:sz w:val="20"/>
                <w:szCs w:val="20"/>
                <w:lang w:val="en-US"/>
              </w:rPr>
            </w:pPr>
            <w:bookmarkStart w:id="466" w:name="_Toc4059819"/>
            <w:r w:rsidRPr="00DB72ED">
              <w:rPr>
                <w:rFonts w:ascii="Arial" w:eastAsia="Times New Roman" w:hAnsi="Arial" w:cs="Arial"/>
                <w:sz w:val="20"/>
                <w:szCs w:val="20"/>
                <w:lang w:val="en-US"/>
              </w:rPr>
              <w:t>Loss allowance</w:t>
            </w:r>
            <w:bookmarkEnd w:id="466"/>
          </w:p>
        </w:tc>
        <w:tc>
          <w:tcPr>
            <w:tcW w:w="858" w:type="pct"/>
            <w:tcBorders>
              <w:top w:val="single" w:sz="4" w:space="0" w:color="auto"/>
              <w:left w:val="nil"/>
              <w:bottom w:val="nil"/>
              <w:right w:val="nil"/>
            </w:tcBorders>
            <w:shd w:val="clear" w:color="auto" w:fill="auto"/>
            <w:vAlign w:val="bottom"/>
          </w:tcPr>
          <w:p w14:paraId="40F8FA7B" w14:textId="3864B978"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524809">
              <w:rPr>
                <w:rFonts w:ascii="Arial" w:eastAsia="Times New Roman" w:hAnsi="Arial" w:cs="Arial"/>
                <w:color w:val="000000"/>
                <w:sz w:val="20"/>
                <w:szCs w:val="20"/>
              </w:rPr>
              <w:t>(35</w:t>
            </w:r>
            <w:r>
              <w:rPr>
                <w:rFonts w:ascii="Arial" w:eastAsia="Times New Roman" w:hAnsi="Arial" w:cs="Arial"/>
                <w:color w:val="000000"/>
                <w:sz w:val="20"/>
                <w:szCs w:val="20"/>
              </w:rPr>
              <w:t>,</w:t>
            </w:r>
            <w:r w:rsidRPr="00524809">
              <w:rPr>
                <w:rFonts w:ascii="Arial" w:eastAsia="Times New Roman" w:hAnsi="Arial" w:cs="Arial"/>
                <w:color w:val="000000"/>
                <w:sz w:val="20"/>
                <w:szCs w:val="20"/>
              </w:rPr>
              <w:t>343)</w:t>
            </w:r>
          </w:p>
        </w:tc>
        <w:tc>
          <w:tcPr>
            <w:tcW w:w="814" w:type="pct"/>
            <w:tcBorders>
              <w:top w:val="single" w:sz="4" w:space="0" w:color="auto"/>
              <w:left w:val="nil"/>
              <w:bottom w:val="nil"/>
              <w:right w:val="nil"/>
            </w:tcBorders>
            <w:shd w:val="clear" w:color="auto" w:fill="auto"/>
            <w:vAlign w:val="bottom"/>
          </w:tcPr>
          <w:p w14:paraId="2AAE13C8" w14:textId="2369B004"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(31,851)</w:t>
            </w:r>
          </w:p>
        </w:tc>
        <w:tc>
          <w:tcPr>
            <w:tcW w:w="858" w:type="pct"/>
            <w:gridSpan w:val="2"/>
            <w:tcBorders>
              <w:top w:val="single" w:sz="4" w:space="0" w:color="auto"/>
              <w:left w:val="nil"/>
              <w:bottom w:val="nil"/>
              <w:right w:val="nil"/>
            </w:tcBorders>
            <w:shd w:val="clear" w:color="auto" w:fill="auto"/>
            <w:vAlign w:val="bottom"/>
          </w:tcPr>
          <w:p w14:paraId="7339A3FD" w14:textId="105E2504" w:rsidR="007060F3" w:rsidRPr="00DB72ED" w:rsidRDefault="009B3809"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9B3809">
              <w:rPr>
                <w:rFonts w:ascii="Arial" w:eastAsia="Times New Roman" w:hAnsi="Arial" w:cs="Arial"/>
                <w:color w:val="000000"/>
                <w:sz w:val="20"/>
                <w:szCs w:val="20"/>
              </w:rPr>
              <w:t>(35</w:t>
            </w:r>
            <w:r>
              <w:rPr>
                <w:rFonts w:ascii="Arial" w:eastAsia="Times New Roman" w:hAnsi="Arial" w:cs="Arial"/>
                <w:color w:val="000000"/>
                <w:sz w:val="20"/>
                <w:szCs w:val="20"/>
              </w:rPr>
              <w:t>,</w:t>
            </w:r>
            <w:r w:rsidRPr="009B3809">
              <w:rPr>
                <w:rFonts w:ascii="Arial" w:eastAsia="Times New Roman" w:hAnsi="Arial" w:cs="Arial"/>
                <w:color w:val="000000"/>
                <w:sz w:val="20"/>
                <w:szCs w:val="20"/>
              </w:rPr>
              <w:t>141)</w:t>
            </w:r>
          </w:p>
        </w:tc>
        <w:tc>
          <w:tcPr>
            <w:tcW w:w="814" w:type="pct"/>
            <w:tcBorders>
              <w:top w:val="single" w:sz="4" w:space="0" w:color="auto"/>
              <w:left w:val="nil"/>
              <w:bottom w:val="nil"/>
              <w:right w:val="nil"/>
            </w:tcBorders>
            <w:shd w:val="clear" w:color="auto" w:fill="auto"/>
            <w:vAlign w:val="bottom"/>
          </w:tcPr>
          <w:p w14:paraId="055513EE" w14:textId="0EDBF541" w:rsidR="007060F3" w:rsidRPr="00DB72ED" w:rsidRDefault="007060F3" w:rsidP="007060F3">
            <w:pPr>
              <w:tabs>
                <w:tab w:val="right" w:pos="1202"/>
              </w:tabs>
              <w:spacing w:after="0" w:line="240" w:lineRule="auto"/>
              <w:jc w:val="right"/>
              <w:outlineLvl w:val="0"/>
              <w:rPr>
                <w:rFonts w:ascii="Arial" w:eastAsia="Times New Roman" w:hAnsi="Arial" w:cs="Arial"/>
                <w:color w:val="000000"/>
                <w:sz w:val="20"/>
                <w:szCs w:val="20"/>
                <w:lang w:val="en-US"/>
              </w:rPr>
            </w:pPr>
            <w:r w:rsidRPr="00DB72ED">
              <w:rPr>
                <w:rFonts w:ascii="Arial" w:hAnsi="Arial" w:cs="Arial"/>
                <w:color w:val="000000" w:themeColor="text1"/>
                <w:sz w:val="20"/>
                <w:szCs w:val="20"/>
              </w:rPr>
              <w:t>(31,697)</w:t>
            </w:r>
          </w:p>
        </w:tc>
      </w:tr>
      <w:tr w:rsidR="00BE63FE" w:rsidRPr="00DB72ED" w14:paraId="22F1B5A0" w14:textId="77777777" w:rsidTr="00BE63FE">
        <w:trPr>
          <w:trHeight w:val="374"/>
        </w:trPr>
        <w:tc>
          <w:tcPr>
            <w:tcW w:w="1656" w:type="pct"/>
            <w:vAlign w:val="bottom"/>
            <w:hideMark/>
          </w:tcPr>
          <w:p w14:paraId="545B08C2" w14:textId="04EC21F6" w:rsidR="007060F3" w:rsidRPr="00DB72ED" w:rsidRDefault="007060F3" w:rsidP="007060F3">
            <w:pPr>
              <w:tabs>
                <w:tab w:val="right" w:pos="1202"/>
              </w:tabs>
              <w:spacing w:after="0" w:line="301" w:lineRule="exact"/>
              <w:outlineLvl w:val="0"/>
              <w:rPr>
                <w:rFonts w:ascii="Arial" w:eastAsia="Times New Roman" w:hAnsi="Arial" w:cs="Arial"/>
                <w:b/>
                <w:sz w:val="20"/>
                <w:szCs w:val="20"/>
                <w:lang w:val="en-US"/>
              </w:rPr>
            </w:pPr>
            <w:bookmarkStart w:id="467" w:name="_Toc4059824"/>
            <w:r w:rsidRPr="00DB72ED">
              <w:rPr>
                <w:rFonts w:ascii="Arial" w:eastAsia="Times New Roman" w:hAnsi="Arial" w:cs="Arial"/>
                <w:b/>
                <w:sz w:val="20"/>
                <w:szCs w:val="20"/>
                <w:lang w:val="en-US"/>
              </w:rPr>
              <w:t>Subtotal – credit risk</w:t>
            </w:r>
            <w:bookmarkEnd w:id="467"/>
          </w:p>
        </w:tc>
        <w:tc>
          <w:tcPr>
            <w:tcW w:w="858" w:type="pct"/>
            <w:tcBorders>
              <w:top w:val="single" w:sz="4" w:space="0" w:color="auto"/>
              <w:left w:val="nil"/>
              <w:bottom w:val="single" w:sz="12" w:space="0" w:color="auto"/>
              <w:right w:val="nil"/>
            </w:tcBorders>
            <w:shd w:val="clear" w:color="auto" w:fill="auto"/>
            <w:vAlign w:val="bottom"/>
          </w:tcPr>
          <w:p w14:paraId="436BCF5F" w14:textId="1EC57DA2" w:rsidR="007060F3" w:rsidRPr="00DB72ED" w:rsidRDefault="007060F3" w:rsidP="007060F3">
            <w:pPr>
              <w:tabs>
                <w:tab w:val="right" w:pos="1202"/>
              </w:tabs>
              <w:spacing w:after="0" w:line="301" w:lineRule="exact"/>
              <w:jc w:val="right"/>
              <w:outlineLvl w:val="0"/>
              <w:rPr>
                <w:rFonts w:ascii="Arial" w:eastAsia="Times New Roman" w:hAnsi="Arial" w:cs="Arial"/>
                <w:b/>
                <w:color w:val="000000"/>
                <w:sz w:val="20"/>
                <w:szCs w:val="20"/>
                <w:lang w:val="en-US"/>
              </w:rPr>
            </w:pPr>
            <w:r w:rsidRPr="00524809">
              <w:rPr>
                <w:rFonts w:ascii="Arial" w:eastAsia="Times New Roman" w:hAnsi="Arial" w:cs="Arial"/>
                <w:b/>
                <w:bCs/>
                <w:color w:val="000000"/>
                <w:sz w:val="20"/>
                <w:szCs w:val="20"/>
              </w:rPr>
              <w:t>8</w:t>
            </w:r>
            <w:r>
              <w:rPr>
                <w:rFonts w:ascii="Arial" w:eastAsia="Times New Roman" w:hAnsi="Arial" w:cs="Arial"/>
                <w:b/>
                <w:bCs/>
                <w:color w:val="000000"/>
                <w:sz w:val="20"/>
                <w:szCs w:val="20"/>
              </w:rPr>
              <w:t>,</w:t>
            </w:r>
            <w:r w:rsidRPr="00524809">
              <w:rPr>
                <w:rFonts w:ascii="Arial" w:eastAsia="Times New Roman" w:hAnsi="Arial" w:cs="Arial"/>
                <w:b/>
                <w:bCs/>
                <w:color w:val="000000"/>
                <w:sz w:val="20"/>
                <w:szCs w:val="20"/>
              </w:rPr>
              <w:t>775</w:t>
            </w:r>
          </w:p>
        </w:tc>
        <w:tc>
          <w:tcPr>
            <w:tcW w:w="814" w:type="pct"/>
            <w:tcBorders>
              <w:top w:val="single" w:sz="4" w:space="0" w:color="auto"/>
              <w:left w:val="nil"/>
              <w:bottom w:val="single" w:sz="12" w:space="0" w:color="auto"/>
              <w:right w:val="nil"/>
            </w:tcBorders>
            <w:shd w:val="clear" w:color="auto" w:fill="auto"/>
            <w:vAlign w:val="bottom"/>
          </w:tcPr>
          <w:p w14:paraId="19FF41A3" w14:textId="225219DB" w:rsidR="007060F3" w:rsidRPr="00DB72ED" w:rsidRDefault="007060F3" w:rsidP="007060F3">
            <w:pPr>
              <w:tabs>
                <w:tab w:val="right" w:pos="1202"/>
              </w:tabs>
              <w:spacing w:after="0" w:line="301" w:lineRule="exact"/>
              <w:jc w:val="right"/>
              <w:outlineLvl w:val="0"/>
              <w:rPr>
                <w:rFonts w:ascii="Arial" w:eastAsia="Times New Roman" w:hAnsi="Arial" w:cs="Arial"/>
                <w:b/>
                <w:color w:val="000000"/>
                <w:sz w:val="20"/>
                <w:szCs w:val="20"/>
                <w:lang w:val="en-US"/>
              </w:rPr>
            </w:pPr>
            <w:r w:rsidRPr="00DB72ED">
              <w:rPr>
                <w:rFonts w:ascii="Arial" w:hAnsi="Arial" w:cs="Arial"/>
                <w:b/>
                <w:bCs/>
                <w:color w:val="000000" w:themeColor="text1"/>
                <w:sz w:val="20"/>
                <w:szCs w:val="20"/>
              </w:rPr>
              <w:t>7,311</w:t>
            </w:r>
          </w:p>
        </w:tc>
        <w:tc>
          <w:tcPr>
            <w:tcW w:w="858" w:type="pct"/>
            <w:gridSpan w:val="2"/>
            <w:tcBorders>
              <w:top w:val="single" w:sz="4" w:space="0" w:color="auto"/>
              <w:left w:val="nil"/>
              <w:bottom w:val="single" w:sz="12" w:space="0" w:color="auto"/>
              <w:right w:val="nil"/>
            </w:tcBorders>
            <w:shd w:val="clear" w:color="auto" w:fill="auto"/>
            <w:vAlign w:val="bottom"/>
          </w:tcPr>
          <w:p w14:paraId="7085C0AF" w14:textId="2F441072" w:rsidR="007060F3" w:rsidRPr="00DB72ED" w:rsidRDefault="007060F3" w:rsidP="007060F3">
            <w:pPr>
              <w:tabs>
                <w:tab w:val="right" w:pos="1202"/>
              </w:tabs>
              <w:spacing w:after="0" w:line="301" w:lineRule="exact"/>
              <w:jc w:val="right"/>
              <w:outlineLvl w:val="0"/>
              <w:rPr>
                <w:rFonts w:ascii="Arial" w:eastAsia="Times New Roman" w:hAnsi="Arial" w:cs="Arial"/>
                <w:b/>
                <w:color w:val="000000"/>
                <w:sz w:val="20"/>
                <w:szCs w:val="20"/>
                <w:lang w:val="en-US"/>
              </w:rPr>
            </w:pPr>
            <w:r w:rsidRPr="00524809">
              <w:rPr>
                <w:rFonts w:ascii="Arial" w:eastAsia="Times New Roman" w:hAnsi="Arial" w:cs="Arial"/>
                <w:b/>
                <w:bCs/>
                <w:color w:val="000000"/>
                <w:sz w:val="20"/>
                <w:szCs w:val="20"/>
              </w:rPr>
              <w:t>3</w:t>
            </w:r>
            <w:r>
              <w:rPr>
                <w:rFonts w:ascii="Arial" w:eastAsia="Times New Roman" w:hAnsi="Arial" w:cs="Arial"/>
                <w:b/>
                <w:bCs/>
                <w:color w:val="000000"/>
                <w:sz w:val="20"/>
                <w:szCs w:val="20"/>
              </w:rPr>
              <w:t>,</w:t>
            </w:r>
            <w:r w:rsidRPr="00524809">
              <w:rPr>
                <w:rFonts w:ascii="Arial" w:eastAsia="Times New Roman" w:hAnsi="Arial" w:cs="Arial"/>
                <w:b/>
                <w:bCs/>
                <w:color w:val="000000"/>
                <w:sz w:val="20"/>
                <w:szCs w:val="20"/>
              </w:rPr>
              <w:t>550</w:t>
            </w:r>
          </w:p>
        </w:tc>
        <w:tc>
          <w:tcPr>
            <w:tcW w:w="814" w:type="pct"/>
            <w:tcBorders>
              <w:top w:val="single" w:sz="4" w:space="0" w:color="auto"/>
              <w:left w:val="nil"/>
              <w:bottom w:val="single" w:sz="12" w:space="0" w:color="auto"/>
              <w:right w:val="nil"/>
            </w:tcBorders>
            <w:shd w:val="clear" w:color="auto" w:fill="auto"/>
            <w:vAlign w:val="bottom"/>
          </w:tcPr>
          <w:p w14:paraId="563DFBCC" w14:textId="73934DAE" w:rsidR="007060F3" w:rsidRPr="00DB72ED" w:rsidRDefault="007060F3" w:rsidP="007060F3">
            <w:pPr>
              <w:tabs>
                <w:tab w:val="right" w:pos="1202"/>
              </w:tabs>
              <w:spacing w:after="0" w:line="301" w:lineRule="exact"/>
              <w:jc w:val="right"/>
              <w:outlineLvl w:val="0"/>
              <w:rPr>
                <w:rFonts w:ascii="Arial" w:eastAsia="Times New Roman" w:hAnsi="Arial" w:cs="Arial"/>
                <w:b/>
                <w:color w:val="000000"/>
                <w:sz w:val="20"/>
                <w:szCs w:val="20"/>
                <w:lang w:val="en-US"/>
              </w:rPr>
            </w:pPr>
            <w:r w:rsidRPr="00DB72ED">
              <w:rPr>
                <w:rFonts w:ascii="Arial" w:hAnsi="Arial" w:cs="Arial"/>
                <w:b/>
                <w:bCs/>
                <w:color w:val="000000" w:themeColor="text1"/>
                <w:sz w:val="20"/>
                <w:szCs w:val="20"/>
              </w:rPr>
              <w:t>4,699</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7060F3" w:rsidRDefault="007E6E38" w:rsidP="007E6E38">
      <w:pPr>
        <w:spacing w:after="0" w:line="240" w:lineRule="auto"/>
        <w:jc w:val="both"/>
        <w:rPr>
          <w:rFonts w:ascii="Arial" w:eastAsia="Times New Roman" w:hAnsi="Arial" w:cs="Arial"/>
          <w:color w:val="000000" w:themeColor="text1"/>
          <w:sz w:val="20"/>
          <w:szCs w:val="20"/>
          <w:lang w:val="en-US"/>
        </w:rPr>
      </w:pPr>
      <w:r w:rsidRPr="007060F3">
        <w:rPr>
          <w:rFonts w:ascii="Arial" w:eastAsia="Times New Roman" w:hAnsi="Arial" w:cs="Arial"/>
          <w:color w:val="000000" w:themeColor="text1"/>
          <w:sz w:val="20"/>
          <w:szCs w:val="20"/>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880F72" w14:paraId="5753B399" w14:textId="77777777" w:rsidTr="00CC5E14">
        <w:trPr>
          <w:trHeight w:val="217"/>
        </w:trPr>
        <w:tc>
          <w:tcPr>
            <w:tcW w:w="2314" w:type="pct"/>
          </w:tcPr>
          <w:p w14:paraId="47FD2869" w14:textId="77777777" w:rsidR="00CC5E14" w:rsidRPr="00880F72" w:rsidRDefault="00CC5E14" w:rsidP="00CC5E14">
            <w:pPr>
              <w:spacing w:after="0" w:line="240" w:lineRule="auto"/>
              <w:rPr>
                <w:rFonts w:ascii="Arial" w:eastAsia="Calibri" w:hAnsi="Arial" w:cs="Arial"/>
                <w:b/>
                <w:spacing w:val="-3"/>
                <w:sz w:val="20"/>
                <w:szCs w:val="20"/>
                <w:lang w:val="en-US"/>
              </w:rPr>
            </w:pPr>
          </w:p>
        </w:tc>
        <w:tc>
          <w:tcPr>
            <w:tcW w:w="672" w:type="pct"/>
          </w:tcPr>
          <w:p w14:paraId="560410DF" w14:textId="77777777"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p>
        </w:tc>
        <w:tc>
          <w:tcPr>
            <w:tcW w:w="672" w:type="pct"/>
            <w:hideMark/>
          </w:tcPr>
          <w:p w14:paraId="750814D9" w14:textId="77777777"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sz w:val="20"/>
                <w:szCs w:val="20"/>
                <w:lang w:val="en-US"/>
              </w:rPr>
              <w:t>Group</w:t>
            </w:r>
          </w:p>
        </w:tc>
        <w:tc>
          <w:tcPr>
            <w:tcW w:w="673" w:type="pct"/>
            <w:vAlign w:val="center"/>
          </w:tcPr>
          <w:p w14:paraId="5214C0DE" w14:textId="77777777"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p>
        </w:tc>
        <w:tc>
          <w:tcPr>
            <w:tcW w:w="669" w:type="pct"/>
            <w:vAlign w:val="center"/>
            <w:hideMark/>
          </w:tcPr>
          <w:p w14:paraId="0137DE31" w14:textId="77777777"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sz w:val="20"/>
                <w:szCs w:val="20"/>
                <w:lang w:val="en-US"/>
              </w:rPr>
              <w:t>Bank</w:t>
            </w:r>
          </w:p>
        </w:tc>
      </w:tr>
      <w:tr w:rsidR="00CC5E14" w:rsidRPr="00880F72" w14:paraId="3E90046D" w14:textId="77777777" w:rsidTr="00CC5E14">
        <w:trPr>
          <w:trHeight w:val="217"/>
        </w:trPr>
        <w:tc>
          <w:tcPr>
            <w:tcW w:w="2314" w:type="pct"/>
          </w:tcPr>
          <w:p w14:paraId="411DDE75" w14:textId="77777777" w:rsidR="00CC5E14" w:rsidRPr="00880F72" w:rsidRDefault="00CC5E14" w:rsidP="00CC5E14">
            <w:pPr>
              <w:spacing w:after="0" w:line="240" w:lineRule="auto"/>
              <w:rPr>
                <w:rFonts w:ascii="Arial" w:eastAsia="Calibri" w:hAnsi="Arial" w:cs="Arial"/>
                <w:b/>
                <w:spacing w:val="-3"/>
                <w:sz w:val="20"/>
                <w:szCs w:val="20"/>
                <w:lang w:val="en-US"/>
              </w:rPr>
            </w:pPr>
          </w:p>
        </w:tc>
        <w:tc>
          <w:tcPr>
            <w:tcW w:w="672" w:type="pct"/>
            <w:vAlign w:val="bottom"/>
            <w:hideMark/>
          </w:tcPr>
          <w:p w14:paraId="31EC06B2" w14:textId="32CE7D9D"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bCs/>
                <w:noProof/>
                <w:sz w:val="20"/>
                <w:szCs w:val="20"/>
                <w:lang w:val="en-US"/>
              </w:rPr>
              <w:t xml:space="preserve">Jan 1 - </w:t>
            </w:r>
            <w:r w:rsidR="007E0ADA" w:rsidRPr="00880F72">
              <w:rPr>
                <w:rFonts w:ascii="Arial" w:eastAsia="Calibri" w:hAnsi="Arial" w:cs="Arial"/>
                <w:b/>
                <w:bCs/>
                <w:noProof/>
                <w:sz w:val="20"/>
                <w:szCs w:val="20"/>
                <w:lang w:val="en-US"/>
              </w:rPr>
              <w:t>Sep</w:t>
            </w:r>
            <w:r w:rsidRPr="00880F72">
              <w:rPr>
                <w:rFonts w:ascii="Arial" w:eastAsia="Calibri" w:hAnsi="Arial" w:cs="Arial"/>
                <w:b/>
                <w:bCs/>
                <w:noProof/>
                <w:sz w:val="20"/>
                <w:szCs w:val="20"/>
                <w:lang w:val="en-US"/>
              </w:rPr>
              <w:t xml:space="preserve"> 3</w:t>
            </w:r>
            <w:r w:rsidR="006D7B24" w:rsidRPr="00880F72">
              <w:rPr>
                <w:rFonts w:ascii="Arial" w:eastAsia="Calibri" w:hAnsi="Arial" w:cs="Arial"/>
                <w:b/>
                <w:bCs/>
                <w:noProof/>
                <w:sz w:val="20"/>
                <w:szCs w:val="20"/>
                <w:lang w:val="en-US"/>
              </w:rPr>
              <w:t>0</w:t>
            </w:r>
            <w:r w:rsidRPr="00880F72">
              <w:rPr>
                <w:rFonts w:ascii="Arial" w:eastAsia="Calibri" w:hAnsi="Arial" w:cs="Arial"/>
                <w:b/>
                <w:bCs/>
                <w:noProof/>
                <w:sz w:val="20"/>
                <w:szCs w:val="20"/>
                <w:lang w:val="en-US"/>
              </w:rPr>
              <w:t>, 202</w:t>
            </w:r>
            <w:r w:rsidR="009B0DA0" w:rsidRPr="00880F72">
              <w:rPr>
                <w:rFonts w:ascii="Arial" w:eastAsia="Calibri" w:hAnsi="Arial" w:cs="Arial"/>
                <w:b/>
                <w:bCs/>
                <w:noProof/>
                <w:sz w:val="20"/>
                <w:szCs w:val="20"/>
                <w:lang w:val="en-US"/>
              </w:rPr>
              <w:t>2</w:t>
            </w:r>
          </w:p>
        </w:tc>
        <w:tc>
          <w:tcPr>
            <w:tcW w:w="672" w:type="pct"/>
            <w:vAlign w:val="bottom"/>
            <w:hideMark/>
          </w:tcPr>
          <w:p w14:paraId="46C9AC7C" w14:textId="02114C10"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bCs/>
                <w:noProof/>
                <w:sz w:val="20"/>
                <w:szCs w:val="20"/>
                <w:lang w:val="en-US"/>
              </w:rPr>
              <w:t>Jan 1 - Dec 31, 202</w:t>
            </w:r>
            <w:r w:rsidR="009B0DA0" w:rsidRPr="00880F72">
              <w:rPr>
                <w:rFonts w:ascii="Arial" w:eastAsia="Calibri" w:hAnsi="Arial" w:cs="Arial"/>
                <w:b/>
                <w:bCs/>
                <w:noProof/>
                <w:sz w:val="20"/>
                <w:szCs w:val="20"/>
                <w:lang w:val="en-US"/>
              </w:rPr>
              <w:t>1</w:t>
            </w:r>
          </w:p>
        </w:tc>
        <w:tc>
          <w:tcPr>
            <w:tcW w:w="673" w:type="pct"/>
            <w:vAlign w:val="bottom"/>
            <w:hideMark/>
          </w:tcPr>
          <w:p w14:paraId="41EAF860" w14:textId="749EA41C"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bCs/>
                <w:noProof/>
                <w:sz w:val="20"/>
                <w:szCs w:val="20"/>
                <w:lang w:val="en-US"/>
              </w:rPr>
              <w:t xml:space="preserve">Jan 1 - </w:t>
            </w:r>
            <w:r w:rsidR="007E0ADA" w:rsidRPr="00880F72">
              <w:rPr>
                <w:rFonts w:ascii="Arial" w:eastAsia="Calibri" w:hAnsi="Arial" w:cs="Arial"/>
                <w:b/>
                <w:bCs/>
                <w:noProof/>
                <w:sz w:val="20"/>
                <w:szCs w:val="20"/>
                <w:lang w:val="en-US"/>
              </w:rPr>
              <w:t>Sep</w:t>
            </w:r>
            <w:r w:rsidRPr="00880F72">
              <w:rPr>
                <w:rFonts w:ascii="Arial" w:eastAsia="Calibri" w:hAnsi="Arial" w:cs="Arial"/>
                <w:b/>
                <w:bCs/>
                <w:noProof/>
                <w:sz w:val="20"/>
                <w:szCs w:val="20"/>
                <w:lang w:val="en-US"/>
              </w:rPr>
              <w:t xml:space="preserve"> 3</w:t>
            </w:r>
            <w:r w:rsidR="006D7B24" w:rsidRPr="00880F72">
              <w:rPr>
                <w:rFonts w:ascii="Arial" w:eastAsia="Calibri" w:hAnsi="Arial" w:cs="Arial"/>
                <w:b/>
                <w:bCs/>
                <w:noProof/>
                <w:sz w:val="20"/>
                <w:szCs w:val="20"/>
                <w:lang w:val="en-US"/>
              </w:rPr>
              <w:t>0</w:t>
            </w:r>
            <w:r w:rsidRPr="00880F72">
              <w:rPr>
                <w:rFonts w:ascii="Arial" w:eastAsia="Calibri" w:hAnsi="Arial" w:cs="Arial"/>
                <w:b/>
                <w:bCs/>
                <w:noProof/>
                <w:sz w:val="20"/>
                <w:szCs w:val="20"/>
                <w:lang w:val="en-US"/>
              </w:rPr>
              <w:t>, 202</w:t>
            </w:r>
            <w:r w:rsidR="009B0DA0" w:rsidRPr="00880F72">
              <w:rPr>
                <w:rFonts w:ascii="Arial" w:eastAsia="Calibri" w:hAnsi="Arial" w:cs="Arial"/>
                <w:b/>
                <w:bCs/>
                <w:noProof/>
                <w:sz w:val="20"/>
                <w:szCs w:val="20"/>
                <w:lang w:val="en-US"/>
              </w:rPr>
              <w:t>2</w:t>
            </w:r>
          </w:p>
        </w:tc>
        <w:tc>
          <w:tcPr>
            <w:tcW w:w="669" w:type="pct"/>
            <w:vAlign w:val="bottom"/>
            <w:hideMark/>
          </w:tcPr>
          <w:p w14:paraId="6E4740DB" w14:textId="21207E66" w:rsidR="00CC5E14" w:rsidRPr="00880F72" w:rsidRDefault="00CC5E14" w:rsidP="00CC5E14">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Calibri" w:hAnsi="Arial" w:cs="Arial"/>
                <w:b/>
                <w:bCs/>
                <w:noProof/>
                <w:sz w:val="20"/>
                <w:szCs w:val="20"/>
                <w:lang w:val="en-US"/>
              </w:rPr>
              <w:t>Jan 1 - Dec 31, 202</w:t>
            </w:r>
            <w:r w:rsidR="009B0DA0" w:rsidRPr="00880F72">
              <w:rPr>
                <w:rFonts w:ascii="Arial" w:eastAsia="Calibri" w:hAnsi="Arial" w:cs="Arial"/>
                <w:b/>
                <w:bCs/>
                <w:noProof/>
                <w:sz w:val="20"/>
                <w:szCs w:val="20"/>
                <w:lang w:val="en-US"/>
              </w:rPr>
              <w:t>1</w:t>
            </w:r>
          </w:p>
        </w:tc>
      </w:tr>
      <w:tr w:rsidR="00AF2C3A" w:rsidRPr="00880F72" w14:paraId="289ADBC7" w14:textId="77777777" w:rsidTr="00600725">
        <w:trPr>
          <w:trHeight w:val="217"/>
        </w:trPr>
        <w:tc>
          <w:tcPr>
            <w:tcW w:w="2314" w:type="pct"/>
          </w:tcPr>
          <w:p w14:paraId="36068E9C" w14:textId="77777777" w:rsidR="00AF2C3A" w:rsidRPr="00880F72" w:rsidRDefault="00AF2C3A" w:rsidP="00AF2C3A">
            <w:pPr>
              <w:spacing w:after="0" w:line="240" w:lineRule="auto"/>
              <w:rPr>
                <w:rFonts w:ascii="Arial" w:eastAsia="Calibri" w:hAnsi="Arial" w:cs="Arial"/>
                <w:b/>
                <w:spacing w:val="-3"/>
                <w:sz w:val="20"/>
                <w:szCs w:val="20"/>
                <w:lang w:val="en-US"/>
              </w:rPr>
            </w:pPr>
          </w:p>
        </w:tc>
        <w:tc>
          <w:tcPr>
            <w:tcW w:w="672" w:type="pct"/>
            <w:hideMark/>
          </w:tcPr>
          <w:p w14:paraId="3499B550" w14:textId="56DB0110" w:rsidR="00AF2C3A" w:rsidRPr="00880F72" w:rsidRDefault="00AF2C3A" w:rsidP="00AF2C3A">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Times New Roman" w:hAnsi="Arial" w:cs="Arial"/>
                <w:b/>
                <w:sz w:val="20"/>
                <w:szCs w:val="20"/>
                <w:lang w:val="en-US"/>
              </w:rPr>
              <w:t>HRK ‘000</w:t>
            </w:r>
          </w:p>
        </w:tc>
        <w:tc>
          <w:tcPr>
            <w:tcW w:w="672" w:type="pct"/>
            <w:hideMark/>
          </w:tcPr>
          <w:p w14:paraId="07CD9236" w14:textId="53B1E4BA" w:rsidR="00AF2C3A" w:rsidRPr="00880F72" w:rsidRDefault="00AF2C3A" w:rsidP="00AF2C3A">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Times New Roman" w:hAnsi="Arial" w:cs="Arial"/>
                <w:b/>
                <w:sz w:val="20"/>
                <w:szCs w:val="20"/>
                <w:lang w:val="en-US"/>
              </w:rPr>
              <w:t>HRK ‘000</w:t>
            </w:r>
          </w:p>
        </w:tc>
        <w:tc>
          <w:tcPr>
            <w:tcW w:w="673" w:type="pct"/>
            <w:hideMark/>
          </w:tcPr>
          <w:p w14:paraId="746ED46A" w14:textId="2E26D241" w:rsidR="00AF2C3A" w:rsidRPr="00880F72" w:rsidRDefault="00AF2C3A" w:rsidP="00AF2C3A">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Times New Roman" w:hAnsi="Arial" w:cs="Arial"/>
                <w:b/>
                <w:sz w:val="20"/>
                <w:szCs w:val="20"/>
                <w:lang w:val="en-US"/>
              </w:rPr>
              <w:t>HRK ‘000</w:t>
            </w:r>
          </w:p>
        </w:tc>
        <w:tc>
          <w:tcPr>
            <w:tcW w:w="669" w:type="pct"/>
            <w:hideMark/>
          </w:tcPr>
          <w:p w14:paraId="5AD7EC8E" w14:textId="5FBAD6E4" w:rsidR="00AF2C3A" w:rsidRPr="00880F72" w:rsidRDefault="00AF2C3A" w:rsidP="00AF2C3A">
            <w:pPr>
              <w:tabs>
                <w:tab w:val="right" w:pos="1202"/>
              </w:tabs>
              <w:spacing w:after="0" w:line="240" w:lineRule="atLeast"/>
              <w:jc w:val="right"/>
              <w:outlineLvl w:val="0"/>
              <w:rPr>
                <w:rFonts w:ascii="Arial" w:eastAsia="Calibri" w:hAnsi="Arial" w:cs="Arial"/>
                <w:b/>
                <w:sz w:val="20"/>
                <w:szCs w:val="20"/>
                <w:lang w:val="en-US"/>
              </w:rPr>
            </w:pPr>
            <w:r w:rsidRPr="00880F72">
              <w:rPr>
                <w:rFonts w:ascii="Arial" w:eastAsia="Times New Roman" w:hAnsi="Arial" w:cs="Arial"/>
                <w:b/>
                <w:sz w:val="20"/>
                <w:szCs w:val="20"/>
                <w:lang w:val="en-US"/>
              </w:rPr>
              <w:t>HRK ‘000</w:t>
            </w:r>
          </w:p>
        </w:tc>
      </w:tr>
      <w:tr w:rsidR="001C4B7B" w:rsidRPr="00880F72" w14:paraId="48B6945D" w14:textId="77777777" w:rsidTr="007F6ACC">
        <w:trPr>
          <w:trHeight w:val="495"/>
        </w:trPr>
        <w:tc>
          <w:tcPr>
            <w:tcW w:w="2314" w:type="pct"/>
            <w:vAlign w:val="bottom"/>
            <w:hideMark/>
          </w:tcPr>
          <w:p w14:paraId="57EE331D" w14:textId="77777777" w:rsidR="001C4B7B" w:rsidRPr="00880F72" w:rsidRDefault="001C4B7B" w:rsidP="001C4B7B">
            <w:pPr>
              <w:tabs>
                <w:tab w:val="right" w:pos="1202"/>
              </w:tabs>
              <w:spacing w:after="0" w:line="340" w:lineRule="exact"/>
              <w:outlineLvl w:val="0"/>
              <w:rPr>
                <w:rFonts w:ascii="Arial" w:eastAsia="Calibri" w:hAnsi="Arial" w:cs="Arial"/>
                <w:bCs/>
                <w:sz w:val="20"/>
                <w:szCs w:val="20"/>
                <w:lang w:val="en-US"/>
              </w:rPr>
            </w:pPr>
            <w:r w:rsidRPr="00880F72">
              <w:rPr>
                <w:rFonts w:ascii="Arial" w:eastAsia="Calibri" w:hAnsi="Arial" w:cs="Arial"/>
                <w:bCs/>
                <w:sz w:val="20"/>
                <w:szCs w:val="20"/>
                <w:lang w:val="en-US"/>
              </w:rPr>
              <w:t xml:space="preserve">Balance as of 1 January </w:t>
            </w:r>
          </w:p>
        </w:tc>
        <w:tc>
          <w:tcPr>
            <w:tcW w:w="672" w:type="pct"/>
            <w:tcBorders>
              <w:top w:val="nil"/>
              <w:left w:val="nil"/>
              <w:bottom w:val="nil"/>
              <w:right w:val="nil"/>
            </w:tcBorders>
            <w:shd w:val="clear" w:color="auto" w:fill="auto"/>
            <w:vAlign w:val="bottom"/>
          </w:tcPr>
          <w:p w14:paraId="682BC6DC" w14:textId="3E7A48D1"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31</w:t>
            </w:r>
            <w:r>
              <w:rPr>
                <w:rFonts w:ascii="Arial" w:eastAsia="Calibri" w:hAnsi="Arial" w:cs="Arial"/>
                <w:color w:val="000000"/>
                <w:sz w:val="20"/>
                <w:szCs w:val="20"/>
              </w:rPr>
              <w:t>,</w:t>
            </w:r>
            <w:r w:rsidRPr="00524809">
              <w:rPr>
                <w:rFonts w:ascii="Arial" w:eastAsia="Calibri" w:hAnsi="Arial" w:cs="Arial"/>
                <w:color w:val="000000"/>
                <w:sz w:val="20"/>
                <w:szCs w:val="20"/>
              </w:rPr>
              <w:t>851</w:t>
            </w:r>
          </w:p>
        </w:tc>
        <w:tc>
          <w:tcPr>
            <w:tcW w:w="672" w:type="pct"/>
            <w:tcBorders>
              <w:top w:val="nil"/>
              <w:left w:val="nil"/>
              <w:bottom w:val="nil"/>
              <w:right w:val="nil"/>
            </w:tcBorders>
            <w:shd w:val="clear" w:color="auto" w:fill="auto"/>
            <w:vAlign w:val="bottom"/>
          </w:tcPr>
          <w:p w14:paraId="7278D244" w14:textId="3712B317"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34,536</w:t>
            </w:r>
          </w:p>
        </w:tc>
        <w:tc>
          <w:tcPr>
            <w:tcW w:w="673" w:type="pct"/>
            <w:tcBorders>
              <w:top w:val="nil"/>
              <w:left w:val="nil"/>
              <w:bottom w:val="nil"/>
              <w:right w:val="nil"/>
            </w:tcBorders>
            <w:shd w:val="clear" w:color="000000" w:fill="auto"/>
            <w:vAlign w:val="bottom"/>
          </w:tcPr>
          <w:p w14:paraId="20276D92" w14:textId="13A8D010"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31</w:t>
            </w:r>
            <w:r>
              <w:rPr>
                <w:rFonts w:ascii="Arial" w:eastAsia="Calibri" w:hAnsi="Arial" w:cs="Arial"/>
                <w:color w:val="000000"/>
                <w:sz w:val="20"/>
                <w:szCs w:val="20"/>
              </w:rPr>
              <w:t>,</w:t>
            </w:r>
            <w:r w:rsidRPr="00524809">
              <w:rPr>
                <w:rFonts w:ascii="Arial" w:eastAsia="Calibri" w:hAnsi="Arial" w:cs="Arial"/>
                <w:color w:val="000000"/>
                <w:sz w:val="20"/>
                <w:szCs w:val="20"/>
              </w:rPr>
              <w:t>697</w:t>
            </w:r>
          </w:p>
        </w:tc>
        <w:tc>
          <w:tcPr>
            <w:tcW w:w="669" w:type="pct"/>
            <w:tcBorders>
              <w:top w:val="nil"/>
              <w:left w:val="nil"/>
              <w:bottom w:val="nil"/>
              <w:right w:val="nil"/>
            </w:tcBorders>
            <w:shd w:val="clear" w:color="000000" w:fill="auto"/>
            <w:vAlign w:val="bottom"/>
          </w:tcPr>
          <w:p w14:paraId="23A33F0D" w14:textId="73D879F0"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34,396</w:t>
            </w:r>
          </w:p>
        </w:tc>
      </w:tr>
      <w:tr w:rsidR="001C4B7B" w:rsidRPr="00880F72" w14:paraId="23B2B53E" w14:textId="77777777" w:rsidTr="00B6655D">
        <w:trPr>
          <w:trHeight w:val="370"/>
        </w:trPr>
        <w:tc>
          <w:tcPr>
            <w:tcW w:w="2314" w:type="pct"/>
            <w:vAlign w:val="bottom"/>
            <w:hideMark/>
          </w:tcPr>
          <w:p w14:paraId="1F6687EF" w14:textId="3576CBD4" w:rsidR="001C4B7B" w:rsidRPr="00880F72" w:rsidRDefault="001C4B7B" w:rsidP="001C4B7B">
            <w:pPr>
              <w:tabs>
                <w:tab w:val="right" w:pos="1202"/>
              </w:tabs>
              <w:spacing w:after="0" w:line="240" w:lineRule="auto"/>
              <w:outlineLvl w:val="0"/>
              <w:rPr>
                <w:rFonts w:ascii="Arial" w:eastAsia="Calibri" w:hAnsi="Arial" w:cs="Arial"/>
                <w:b/>
                <w:bCs/>
                <w:sz w:val="20"/>
                <w:szCs w:val="20"/>
                <w:lang w:val="en-US"/>
              </w:rPr>
            </w:pPr>
            <w:r w:rsidRPr="00880F72">
              <w:rPr>
                <w:rFonts w:ascii="Arial" w:eastAsia="Calibri" w:hAnsi="Arial" w:cs="Arial"/>
                <w:sz w:val="20"/>
                <w:szCs w:val="20"/>
                <w:lang w:val="en-US"/>
              </w:rPr>
              <w:t>Net increase/(decrease</w:t>
            </w:r>
            <w:r w:rsidRPr="00880F72">
              <w:rPr>
                <w:rFonts w:ascii="Arial" w:eastAsia="Times New Roman" w:hAnsi="Arial" w:cs="Arial"/>
                <w:bCs/>
                <w:sz w:val="20"/>
                <w:szCs w:val="20"/>
                <w:lang w:val="en-US"/>
              </w:rPr>
              <w:t>)</w:t>
            </w:r>
            <w:r w:rsidRPr="00880F72">
              <w:rPr>
                <w:rFonts w:ascii="Arial" w:eastAsia="Calibri" w:hAnsi="Arial" w:cs="Arial"/>
                <w:sz w:val="20"/>
                <w:szCs w:val="20"/>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6ED84861"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3</w:t>
            </w:r>
            <w:r>
              <w:rPr>
                <w:rFonts w:ascii="Arial" w:eastAsia="Calibri" w:hAnsi="Arial" w:cs="Arial"/>
                <w:color w:val="000000"/>
                <w:sz w:val="20"/>
                <w:szCs w:val="20"/>
              </w:rPr>
              <w:t>,</w:t>
            </w:r>
            <w:r w:rsidRPr="00524809">
              <w:rPr>
                <w:rFonts w:ascii="Arial" w:eastAsia="Calibri" w:hAnsi="Arial" w:cs="Arial"/>
                <w:color w:val="000000"/>
                <w:sz w:val="20"/>
                <w:szCs w:val="20"/>
              </w:rPr>
              <w:t>623</w:t>
            </w:r>
          </w:p>
        </w:tc>
        <w:tc>
          <w:tcPr>
            <w:tcW w:w="672" w:type="pct"/>
            <w:tcBorders>
              <w:top w:val="nil"/>
              <w:left w:val="nil"/>
              <w:bottom w:val="nil"/>
              <w:right w:val="nil"/>
            </w:tcBorders>
            <w:shd w:val="clear" w:color="auto" w:fill="auto"/>
            <w:vAlign w:val="bottom"/>
          </w:tcPr>
          <w:p w14:paraId="41616FCF" w14:textId="4B5D66C9"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(2,542)</w:t>
            </w:r>
          </w:p>
        </w:tc>
        <w:tc>
          <w:tcPr>
            <w:tcW w:w="673" w:type="pct"/>
            <w:tcBorders>
              <w:top w:val="nil"/>
              <w:left w:val="nil"/>
              <w:bottom w:val="nil"/>
              <w:right w:val="nil"/>
            </w:tcBorders>
            <w:shd w:val="clear" w:color="auto" w:fill="auto"/>
            <w:vAlign w:val="bottom"/>
          </w:tcPr>
          <w:p w14:paraId="520B3050" w14:textId="75A6E23A"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3</w:t>
            </w:r>
            <w:r>
              <w:rPr>
                <w:rFonts w:ascii="Arial" w:eastAsia="Calibri" w:hAnsi="Arial" w:cs="Arial"/>
                <w:color w:val="000000"/>
                <w:sz w:val="20"/>
                <w:szCs w:val="20"/>
              </w:rPr>
              <w:t>,</w:t>
            </w:r>
            <w:r w:rsidRPr="00524809">
              <w:rPr>
                <w:rFonts w:ascii="Arial" w:eastAsia="Calibri" w:hAnsi="Arial" w:cs="Arial"/>
                <w:color w:val="000000"/>
                <w:sz w:val="20"/>
                <w:szCs w:val="20"/>
              </w:rPr>
              <w:t>571</w:t>
            </w:r>
          </w:p>
        </w:tc>
        <w:tc>
          <w:tcPr>
            <w:tcW w:w="669" w:type="pct"/>
            <w:tcBorders>
              <w:top w:val="nil"/>
              <w:left w:val="nil"/>
              <w:bottom w:val="nil"/>
              <w:right w:val="nil"/>
            </w:tcBorders>
            <w:shd w:val="clear" w:color="auto" w:fill="auto"/>
            <w:vAlign w:val="bottom"/>
          </w:tcPr>
          <w:p w14:paraId="12495E48" w14:textId="1556D66F"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(2,551)</w:t>
            </w:r>
          </w:p>
        </w:tc>
      </w:tr>
      <w:tr w:rsidR="001C4B7B" w:rsidRPr="00880F72" w14:paraId="646F075D" w14:textId="77777777" w:rsidTr="00B6655D">
        <w:trPr>
          <w:trHeight w:val="527"/>
        </w:trPr>
        <w:tc>
          <w:tcPr>
            <w:tcW w:w="2314" w:type="pct"/>
            <w:vAlign w:val="bottom"/>
            <w:hideMark/>
          </w:tcPr>
          <w:p w14:paraId="19DFD122" w14:textId="57C2EEE8" w:rsidR="001C4B7B" w:rsidRPr="00880F72" w:rsidRDefault="001C4B7B" w:rsidP="001C4B7B">
            <w:pPr>
              <w:tabs>
                <w:tab w:val="right" w:pos="1202"/>
              </w:tabs>
              <w:spacing w:after="0" w:line="240" w:lineRule="auto"/>
              <w:outlineLvl w:val="0"/>
              <w:rPr>
                <w:rFonts w:ascii="Arial" w:eastAsia="Calibri" w:hAnsi="Arial" w:cs="Arial"/>
                <w:i/>
                <w:sz w:val="20"/>
                <w:szCs w:val="20"/>
                <w:lang w:val="en-US"/>
              </w:rPr>
            </w:pPr>
            <w:r w:rsidRPr="00880F72">
              <w:rPr>
                <w:rFonts w:ascii="Arial" w:eastAsia="Calibri" w:hAnsi="Arial" w:cs="Arial"/>
                <w:i/>
                <w:sz w:val="20"/>
                <w:szCs w:val="20"/>
                <w:lang w:val="en-US"/>
              </w:rPr>
              <w:t>Total recognised through Income statement (Note 8)</w:t>
            </w:r>
          </w:p>
        </w:tc>
        <w:tc>
          <w:tcPr>
            <w:tcW w:w="672" w:type="pct"/>
            <w:tcBorders>
              <w:top w:val="single" w:sz="4" w:space="0" w:color="auto"/>
              <w:left w:val="nil"/>
              <w:bottom w:val="single" w:sz="4" w:space="0" w:color="auto"/>
              <w:right w:val="nil"/>
            </w:tcBorders>
            <w:shd w:val="clear" w:color="auto" w:fill="auto"/>
            <w:vAlign w:val="bottom"/>
          </w:tcPr>
          <w:p w14:paraId="3A66D560" w14:textId="5DF4C49B" w:rsidR="001C4B7B" w:rsidRPr="00880F72" w:rsidRDefault="001C4B7B" w:rsidP="001C4B7B">
            <w:pPr>
              <w:tabs>
                <w:tab w:val="right" w:pos="1202"/>
              </w:tabs>
              <w:spacing w:after="0" w:line="340" w:lineRule="exact"/>
              <w:jc w:val="right"/>
              <w:outlineLvl w:val="0"/>
              <w:rPr>
                <w:rFonts w:ascii="Arial" w:eastAsia="Calibri" w:hAnsi="Arial" w:cs="Arial"/>
                <w:bCs/>
                <w:i/>
                <w:sz w:val="20"/>
                <w:szCs w:val="20"/>
                <w:lang w:val="en-US"/>
              </w:rPr>
            </w:pPr>
            <w:r w:rsidRPr="00524809">
              <w:rPr>
                <w:rFonts w:ascii="Arial" w:eastAsia="Calibri" w:hAnsi="Arial" w:cs="Arial"/>
                <w:bCs/>
                <w:i/>
                <w:color w:val="000000"/>
                <w:sz w:val="20"/>
                <w:szCs w:val="20"/>
              </w:rPr>
              <w:t>3</w:t>
            </w:r>
            <w:r>
              <w:rPr>
                <w:rFonts w:ascii="Arial" w:eastAsia="Calibri" w:hAnsi="Arial" w:cs="Arial"/>
                <w:bCs/>
                <w:i/>
                <w:color w:val="000000"/>
                <w:sz w:val="20"/>
                <w:szCs w:val="20"/>
              </w:rPr>
              <w:t>,</w:t>
            </w:r>
            <w:r w:rsidRPr="00524809">
              <w:rPr>
                <w:rFonts w:ascii="Arial" w:eastAsia="Calibri" w:hAnsi="Arial" w:cs="Arial"/>
                <w:bCs/>
                <w:i/>
                <w:color w:val="000000"/>
                <w:sz w:val="20"/>
                <w:szCs w:val="20"/>
              </w:rPr>
              <w:t>623</w:t>
            </w:r>
          </w:p>
        </w:tc>
        <w:tc>
          <w:tcPr>
            <w:tcW w:w="672" w:type="pct"/>
            <w:tcBorders>
              <w:top w:val="single" w:sz="4" w:space="0" w:color="auto"/>
              <w:left w:val="nil"/>
              <w:bottom w:val="single" w:sz="4" w:space="0" w:color="auto"/>
              <w:right w:val="nil"/>
            </w:tcBorders>
            <w:shd w:val="clear" w:color="auto" w:fill="auto"/>
            <w:vAlign w:val="bottom"/>
          </w:tcPr>
          <w:p w14:paraId="16149D6B" w14:textId="56BD0FB9" w:rsidR="001C4B7B" w:rsidRPr="00880F72" w:rsidRDefault="001C4B7B" w:rsidP="001C4B7B">
            <w:pPr>
              <w:tabs>
                <w:tab w:val="right" w:pos="1202"/>
              </w:tabs>
              <w:spacing w:after="0" w:line="340" w:lineRule="exact"/>
              <w:jc w:val="right"/>
              <w:outlineLvl w:val="0"/>
              <w:rPr>
                <w:rFonts w:ascii="Arial" w:eastAsia="Calibri" w:hAnsi="Arial" w:cs="Arial"/>
                <w:bCs/>
                <w:i/>
                <w:sz w:val="20"/>
                <w:szCs w:val="20"/>
                <w:lang w:val="en-US"/>
              </w:rPr>
            </w:pPr>
            <w:r w:rsidRPr="00880F72">
              <w:rPr>
                <w:rFonts w:ascii="Arial" w:eastAsia="Calibri" w:hAnsi="Arial" w:cs="Arial"/>
                <w:bCs/>
                <w:i/>
                <w:color w:val="000000" w:themeColor="text1"/>
                <w:sz w:val="20"/>
                <w:szCs w:val="20"/>
              </w:rPr>
              <w:t>(2,542)</w:t>
            </w:r>
          </w:p>
        </w:tc>
        <w:tc>
          <w:tcPr>
            <w:tcW w:w="673" w:type="pct"/>
            <w:tcBorders>
              <w:top w:val="single" w:sz="4" w:space="0" w:color="auto"/>
              <w:left w:val="nil"/>
              <w:bottom w:val="single" w:sz="4" w:space="0" w:color="auto"/>
              <w:right w:val="nil"/>
            </w:tcBorders>
            <w:shd w:val="clear" w:color="auto" w:fill="auto"/>
            <w:vAlign w:val="bottom"/>
          </w:tcPr>
          <w:p w14:paraId="2FE7C7AC" w14:textId="094C7CDE" w:rsidR="001C4B7B" w:rsidRPr="00880F72" w:rsidRDefault="001C4B7B" w:rsidP="001C4B7B">
            <w:pPr>
              <w:tabs>
                <w:tab w:val="right" w:pos="1202"/>
              </w:tabs>
              <w:spacing w:after="0" w:line="340" w:lineRule="exact"/>
              <w:jc w:val="right"/>
              <w:outlineLvl w:val="0"/>
              <w:rPr>
                <w:rFonts w:ascii="Arial" w:eastAsia="Calibri" w:hAnsi="Arial" w:cs="Arial"/>
                <w:bCs/>
                <w:i/>
                <w:sz w:val="20"/>
                <w:szCs w:val="20"/>
                <w:lang w:val="en-US"/>
              </w:rPr>
            </w:pPr>
            <w:r w:rsidRPr="00524809">
              <w:rPr>
                <w:rFonts w:ascii="Arial" w:eastAsia="Calibri" w:hAnsi="Arial" w:cs="Arial"/>
                <w:bCs/>
                <w:i/>
                <w:color w:val="000000"/>
                <w:sz w:val="20"/>
                <w:szCs w:val="20"/>
              </w:rPr>
              <w:t>3</w:t>
            </w:r>
            <w:r>
              <w:rPr>
                <w:rFonts w:ascii="Arial" w:eastAsia="Calibri" w:hAnsi="Arial" w:cs="Arial"/>
                <w:bCs/>
                <w:i/>
                <w:color w:val="000000"/>
                <w:sz w:val="20"/>
                <w:szCs w:val="20"/>
              </w:rPr>
              <w:t>,</w:t>
            </w:r>
            <w:r w:rsidRPr="00524809">
              <w:rPr>
                <w:rFonts w:ascii="Arial" w:eastAsia="Calibri" w:hAnsi="Arial" w:cs="Arial"/>
                <w:bCs/>
                <w:i/>
                <w:color w:val="000000"/>
                <w:sz w:val="20"/>
                <w:szCs w:val="20"/>
              </w:rPr>
              <w:t>571</w:t>
            </w:r>
          </w:p>
        </w:tc>
        <w:tc>
          <w:tcPr>
            <w:tcW w:w="669" w:type="pct"/>
            <w:tcBorders>
              <w:top w:val="single" w:sz="4" w:space="0" w:color="auto"/>
              <w:left w:val="nil"/>
              <w:bottom w:val="single" w:sz="4" w:space="0" w:color="auto"/>
              <w:right w:val="nil"/>
            </w:tcBorders>
            <w:shd w:val="clear" w:color="auto" w:fill="auto"/>
            <w:vAlign w:val="bottom"/>
          </w:tcPr>
          <w:p w14:paraId="69E3D4FE" w14:textId="5D0538D5" w:rsidR="001C4B7B" w:rsidRPr="00880F72" w:rsidRDefault="001C4B7B" w:rsidP="001C4B7B">
            <w:pPr>
              <w:tabs>
                <w:tab w:val="right" w:pos="1202"/>
              </w:tabs>
              <w:spacing w:after="0" w:line="340" w:lineRule="exact"/>
              <w:jc w:val="right"/>
              <w:outlineLvl w:val="0"/>
              <w:rPr>
                <w:rFonts w:ascii="Arial" w:eastAsia="Calibri" w:hAnsi="Arial" w:cs="Arial"/>
                <w:bCs/>
                <w:i/>
                <w:sz w:val="20"/>
                <w:szCs w:val="20"/>
                <w:lang w:val="en-US"/>
              </w:rPr>
            </w:pPr>
            <w:r w:rsidRPr="00880F72">
              <w:rPr>
                <w:rFonts w:ascii="Arial" w:eastAsia="Calibri" w:hAnsi="Arial" w:cs="Arial"/>
                <w:bCs/>
                <w:i/>
                <w:color w:val="000000" w:themeColor="text1"/>
                <w:sz w:val="20"/>
                <w:szCs w:val="20"/>
              </w:rPr>
              <w:t>(2,551)</w:t>
            </w:r>
          </w:p>
        </w:tc>
      </w:tr>
      <w:tr w:rsidR="001C4B7B" w:rsidRPr="00880F72" w14:paraId="5A24A045" w14:textId="77777777" w:rsidTr="007F6ACC">
        <w:trPr>
          <w:trHeight w:val="370"/>
        </w:trPr>
        <w:tc>
          <w:tcPr>
            <w:tcW w:w="2314" w:type="pct"/>
            <w:vAlign w:val="bottom"/>
          </w:tcPr>
          <w:p w14:paraId="1ACD1C15" w14:textId="1749C72D" w:rsidR="001C4B7B" w:rsidRPr="00880F72" w:rsidRDefault="001C4B7B" w:rsidP="001C4B7B">
            <w:pPr>
              <w:tabs>
                <w:tab w:val="right" w:pos="1202"/>
              </w:tabs>
              <w:spacing w:after="0" w:line="340" w:lineRule="exact"/>
              <w:outlineLvl w:val="0"/>
              <w:rPr>
                <w:rFonts w:ascii="Arial" w:eastAsia="Calibri" w:hAnsi="Arial" w:cs="Arial"/>
                <w:sz w:val="20"/>
                <w:szCs w:val="20"/>
                <w:lang w:val="en-US"/>
              </w:rPr>
            </w:pPr>
            <w:r w:rsidRPr="00880F72">
              <w:rPr>
                <w:rFonts w:ascii="Arial" w:eastAsia="Calibri" w:hAnsi="Arial" w:cs="Arial"/>
                <w:noProof/>
                <w:sz w:val="20"/>
                <w:szCs w:val="20"/>
                <w:lang w:val="en-US"/>
              </w:rPr>
              <w:t>Write-offs</w:t>
            </w:r>
          </w:p>
        </w:tc>
        <w:tc>
          <w:tcPr>
            <w:tcW w:w="672" w:type="pct"/>
            <w:tcBorders>
              <w:top w:val="single" w:sz="4" w:space="0" w:color="auto"/>
              <w:left w:val="nil"/>
              <w:right w:val="nil"/>
            </w:tcBorders>
            <w:shd w:val="clear" w:color="auto" w:fill="auto"/>
            <w:vAlign w:val="bottom"/>
          </w:tcPr>
          <w:p w14:paraId="49BB0C86" w14:textId="4E696D2A"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hAnsi="Arial" w:cs="Arial"/>
                <w:sz w:val="20"/>
                <w:szCs w:val="20"/>
              </w:rPr>
              <w:t>(29)</w:t>
            </w:r>
          </w:p>
        </w:tc>
        <w:tc>
          <w:tcPr>
            <w:tcW w:w="672" w:type="pct"/>
            <w:tcBorders>
              <w:left w:val="nil"/>
              <w:right w:val="nil"/>
            </w:tcBorders>
            <w:shd w:val="clear" w:color="auto" w:fill="auto"/>
            <w:vAlign w:val="bottom"/>
          </w:tcPr>
          <w:p w14:paraId="27DC41AE" w14:textId="5A7BE2A8" w:rsidR="001C4B7B" w:rsidRPr="00880F72" w:rsidRDefault="001C4B7B" w:rsidP="001C4B7B">
            <w:pPr>
              <w:tabs>
                <w:tab w:val="right" w:pos="1202"/>
              </w:tabs>
              <w:spacing w:after="0" w:line="340" w:lineRule="exact"/>
              <w:jc w:val="right"/>
              <w:outlineLvl w:val="0"/>
              <w:rPr>
                <w:rFonts w:ascii="Arial" w:eastAsia="Calibri" w:hAnsi="Arial" w:cs="Arial"/>
                <w:color w:val="000000"/>
                <w:sz w:val="20"/>
                <w:szCs w:val="20"/>
                <w:lang w:val="en-US"/>
              </w:rPr>
            </w:pPr>
            <w:r w:rsidRPr="00880F72">
              <w:rPr>
                <w:rFonts w:ascii="Arial" w:eastAsia="Calibri" w:hAnsi="Arial" w:cs="Arial"/>
                <w:color w:val="000000" w:themeColor="text1"/>
                <w:sz w:val="20"/>
                <w:szCs w:val="20"/>
              </w:rPr>
              <w:t>(14)</w:t>
            </w:r>
          </w:p>
        </w:tc>
        <w:tc>
          <w:tcPr>
            <w:tcW w:w="673" w:type="pct"/>
            <w:tcBorders>
              <w:top w:val="single" w:sz="4" w:space="0" w:color="auto"/>
              <w:left w:val="nil"/>
              <w:right w:val="nil"/>
            </w:tcBorders>
            <w:vAlign w:val="bottom"/>
          </w:tcPr>
          <w:p w14:paraId="47D07140" w14:textId="6775E7E4"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(29)</w:t>
            </w:r>
          </w:p>
        </w:tc>
        <w:tc>
          <w:tcPr>
            <w:tcW w:w="669" w:type="pct"/>
            <w:tcBorders>
              <w:top w:val="single" w:sz="4" w:space="0" w:color="auto"/>
              <w:left w:val="nil"/>
              <w:right w:val="nil"/>
            </w:tcBorders>
            <w:vAlign w:val="bottom"/>
          </w:tcPr>
          <w:p w14:paraId="22957134" w14:textId="5DB332C7" w:rsidR="001C4B7B" w:rsidRPr="00880F72" w:rsidRDefault="001C4B7B" w:rsidP="001C4B7B">
            <w:pPr>
              <w:tabs>
                <w:tab w:val="right" w:pos="1202"/>
              </w:tabs>
              <w:spacing w:after="0" w:line="340" w:lineRule="exact"/>
              <w:jc w:val="right"/>
              <w:outlineLvl w:val="0"/>
              <w:rPr>
                <w:rFonts w:ascii="Arial" w:eastAsia="Calibri" w:hAnsi="Arial" w:cs="Arial"/>
                <w:color w:val="000000"/>
                <w:sz w:val="20"/>
                <w:szCs w:val="20"/>
                <w:lang w:val="en-US"/>
              </w:rPr>
            </w:pPr>
            <w:r w:rsidRPr="00880F72">
              <w:rPr>
                <w:rFonts w:ascii="Arial" w:eastAsia="Calibri" w:hAnsi="Arial" w:cs="Arial"/>
                <w:color w:val="000000" w:themeColor="text1"/>
                <w:sz w:val="20"/>
                <w:szCs w:val="20"/>
              </w:rPr>
              <w:t>(2)</w:t>
            </w:r>
          </w:p>
        </w:tc>
      </w:tr>
      <w:tr w:rsidR="001C4B7B" w:rsidRPr="00880F72" w14:paraId="7CACB6D6" w14:textId="77777777" w:rsidTr="00B35F93">
        <w:trPr>
          <w:trHeight w:val="370"/>
        </w:trPr>
        <w:tc>
          <w:tcPr>
            <w:tcW w:w="2314" w:type="pct"/>
            <w:vAlign w:val="bottom"/>
            <w:hideMark/>
          </w:tcPr>
          <w:p w14:paraId="111041E5" w14:textId="77777777" w:rsidR="001C4B7B" w:rsidRPr="00880F72" w:rsidRDefault="001C4B7B" w:rsidP="001C4B7B">
            <w:pPr>
              <w:tabs>
                <w:tab w:val="right" w:pos="1202"/>
              </w:tabs>
              <w:spacing w:after="0" w:line="240" w:lineRule="auto"/>
              <w:outlineLvl w:val="0"/>
              <w:rPr>
                <w:rFonts w:ascii="Arial" w:eastAsia="Calibri" w:hAnsi="Arial" w:cs="Arial"/>
                <w:sz w:val="20"/>
                <w:szCs w:val="20"/>
                <w:lang w:val="en-US"/>
              </w:rPr>
            </w:pPr>
            <w:r w:rsidRPr="00880F72">
              <w:rPr>
                <w:rFonts w:ascii="Arial" w:eastAsia="Calibri" w:hAnsi="Arial" w:cs="Arial"/>
                <w:sz w:val="20"/>
                <w:szCs w:val="20"/>
                <w:lang w:val="en-US"/>
              </w:rPr>
              <w:t>Net foreign exchange gain/loss on loss allowances</w:t>
            </w:r>
          </w:p>
        </w:tc>
        <w:tc>
          <w:tcPr>
            <w:tcW w:w="672" w:type="pct"/>
            <w:tcBorders>
              <w:left w:val="nil"/>
              <w:right w:val="nil"/>
            </w:tcBorders>
            <w:shd w:val="clear" w:color="auto" w:fill="auto"/>
            <w:vAlign w:val="bottom"/>
          </w:tcPr>
          <w:p w14:paraId="37BCA2CB" w14:textId="3D8DCEF5"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(111)</w:t>
            </w:r>
          </w:p>
        </w:tc>
        <w:tc>
          <w:tcPr>
            <w:tcW w:w="672" w:type="pct"/>
            <w:tcBorders>
              <w:left w:val="nil"/>
              <w:right w:val="nil"/>
            </w:tcBorders>
            <w:shd w:val="clear" w:color="auto" w:fill="auto"/>
            <w:vAlign w:val="bottom"/>
          </w:tcPr>
          <w:p w14:paraId="5ABE0CDA" w14:textId="3C66F86B"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3</w:t>
            </w:r>
          </w:p>
        </w:tc>
        <w:tc>
          <w:tcPr>
            <w:tcW w:w="673" w:type="pct"/>
            <w:tcBorders>
              <w:left w:val="nil"/>
              <w:right w:val="nil"/>
            </w:tcBorders>
            <w:vAlign w:val="bottom"/>
          </w:tcPr>
          <w:p w14:paraId="47FFEF7F" w14:textId="314DFE81"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(111)</w:t>
            </w:r>
          </w:p>
        </w:tc>
        <w:tc>
          <w:tcPr>
            <w:tcW w:w="669" w:type="pct"/>
            <w:tcBorders>
              <w:left w:val="nil"/>
              <w:right w:val="nil"/>
            </w:tcBorders>
            <w:vAlign w:val="bottom"/>
          </w:tcPr>
          <w:p w14:paraId="4093AEFB" w14:textId="5554EF05"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3</w:t>
            </w:r>
          </w:p>
        </w:tc>
      </w:tr>
      <w:tr w:rsidR="001C4B7B" w:rsidRPr="00880F72" w14:paraId="53A1F96F" w14:textId="77777777" w:rsidTr="00B35F93">
        <w:trPr>
          <w:trHeight w:val="370"/>
        </w:trPr>
        <w:tc>
          <w:tcPr>
            <w:tcW w:w="2314" w:type="pct"/>
            <w:vAlign w:val="bottom"/>
            <w:hideMark/>
          </w:tcPr>
          <w:p w14:paraId="08EF1FEA" w14:textId="77777777" w:rsidR="001C4B7B" w:rsidRPr="00880F72" w:rsidRDefault="001C4B7B" w:rsidP="001C4B7B">
            <w:pPr>
              <w:tabs>
                <w:tab w:val="right" w:pos="1202"/>
              </w:tabs>
              <w:spacing w:after="0" w:line="240" w:lineRule="auto"/>
              <w:outlineLvl w:val="0"/>
              <w:rPr>
                <w:rFonts w:ascii="Arial" w:eastAsia="Calibri" w:hAnsi="Arial" w:cs="Arial"/>
                <w:sz w:val="20"/>
                <w:szCs w:val="20"/>
                <w:lang w:val="en-US"/>
              </w:rPr>
            </w:pPr>
            <w:r w:rsidRPr="00880F72">
              <w:rPr>
                <w:rFonts w:ascii="Arial" w:eastAsia="Calibri" w:hAnsi="Arial" w:cs="Arial"/>
                <w:sz w:val="20"/>
                <w:szCs w:val="20"/>
                <w:lang w:val="en-US"/>
              </w:rPr>
              <w:t>Other adjustments</w:t>
            </w:r>
          </w:p>
        </w:tc>
        <w:tc>
          <w:tcPr>
            <w:tcW w:w="672" w:type="pct"/>
            <w:tcBorders>
              <w:left w:val="nil"/>
              <w:bottom w:val="single" w:sz="4" w:space="0" w:color="auto"/>
              <w:right w:val="nil"/>
            </w:tcBorders>
            <w:shd w:val="clear" w:color="auto" w:fill="auto"/>
            <w:vAlign w:val="bottom"/>
          </w:tcPr>
          <w:p w14:paraId="58A80456" w14:textId="044959A9"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524809">
              <w:rPr>
                <w:rFonts w:ascii="Arial" w:eastAsia="Calibri" w:hAnsi="Arial" w:cs="Arial"/>
                <w:color w:val="000000"/>
                <w:sz w:val="20"/>
                <w:szCs w:val="20"/>
              </w:rPr>
              <w:t>9</w:t>
            </w:r>
          </w:p>
        </w:tc>
        <w:tc>
          <w:tcPr>
            <w:tcW w:w="672" w:type="pct"/>
            <w:tcBorders>
              <w:left w:val="nil"/>
              <w:bottom w:val="single" w:sz="4" w:space="0" w:color="auto"/>
              <w:right w:val="nil"/>
            </w:tcBorders>
            <w:shd w:val="clear" w:color="auto" w:fill="auto"/>
            <w:vAlign w:val="bottom"/>
          </w:tcPr>
          <w:p w14:paraId="40BB3727" w14:textId="3577F725"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(132)</w:t>
            </w:r>
          </w:p>
        </w:tc>
        <w:tc>
          <w:tcPr>
            <w:tcW w:w="673" w:type="pct"/>
            <w:tcBorders>
              <w:left w:val="nil"/>
              <w:bottom w:val="single" w:sz="4" w:space="0" w:color="auto"/>
              <w:right w:val="nil"/>
            </w:tcBorders>
            <w:vAlign w:val="bottom"/>
          </w:tcPr>
          <w:p w14:paraId="693F99D3" w14:textId="18296B30"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Pr>
                <w:rFonts w:ascii="Arial" w:eastAsia="Calibri" w:hAnsi="Arial" w:cs="Arial"/>
                <w:color w:val="000000"/>
                <w:sz w:val="20"/>
                <w:szCs w:val="20"/>
              </w:rPr>
              <w:t>13</w:t>
            </w:r>
          </w:p>
        </w:tc>
        <w:tc>
          <w:tcPr>
            <w:tcW w:w="669" w:type="pct"/>
            <w:tcBorders>
              <w:left w:val="nil"/>
              <w:bottom w:val="single" w:sz="4" w:space="0" w:color="auto"/>
              <w:right w:val="nil"/>
            </w:tcBorders>
            <w:vAlign w:val="bottom"/>
          </w:tcPr>
          <w:p w14:paraId="47FD1881" w14:textId="5C2374C1" w:rsidR="001C4B7B" w:rsidRPr="00880F72" w:rsidRDefault="001C4B7B" w:rsidP="001C4B7B">
            <w:pPr>
              <w:tabs>
                <w:tab w:val="right" w:pos="1202"/>
              </w:tabs>
              <w:spacing w:after="0" w:line="340" w:lineRule="exact"/>
              <w:jc w:val="right"/>
              <w:outlineLvl w:val="0"/>
              <w:rPr>
                <w:rFonts w:ascii="Arial" w:eastAsia="Calibri" w:hAnsi="Arial" w:cs="Arial"/>
                <w:bCs/>
                <w:sz w:val="20"/>
                <w:szCs w:val="20"/>
                <w:lang w:val="en-US"/>
              </w:rPr>
            </w:pPr>
            <w:r w:rsidRPr="00880F72">
              <w:rPr>
                <w:rFonts w:ascii="Arial" w:eastAsia="Calibri" w:hAnsi="Arial" w:cs="Arial"/>
                <w:color w:val="000000" w:themeColor="text1"/>
                <w:sz w:val="20"/>
                <w:szCs w:val="20"/>
              </w:rPr>
              <w:t>(149)</w:t>
            </w:r>
          </w:p>
        </w:tc>
      </w:tr>
      <w:tr w:rsidR="001C4B7B" w:rsidRPr="00880F72" w14:paraId="5FDC7670" w14:textId="77777777" w:rsidTr="00B35F93">
        <w:trPr>
          <w:trHeight w:val="367"/>
        </w:trPr>
        <w:tc>
          <w:tcPr>
            <w:tcW w:w="2314" w:type="pct"/>
            <w:vAlign w:val="bottom"/>
            <w:hideMark/>
          </w:tcPr>
          <w:p w14:paraId="07EAF8BC" w14:textId="77777777" w:rsidR="001C4B7B" w:rsidRPr="00880F72" w:rsidRDefault="001C4B7B" w:rsidP="001C4B7B">
            <w:pPr>
              <w:tabs>
                <w:tab w:val="right" w:pos="1202"/>
              </w:tabs>
              <w:spacing w:after="0" w:line="240" w:lineRule="auto"/>
              <w:outlineLvl w:val="0"/>
              <w:rPr>
                <w:rFonts w:ascii="Arial" w:eastAsia="Calibri" w:hAnsi="Arial" w:cs="Arial"/>
                <w:b/>
                <w:sz w:val="20"/>
                <w:szCs w:val="20"/>
                <w:lang w:val="en-US"/>
              </w:rPr>
            </w:pPr>
            <w:r w:rsidRPr="00880F72">
              <w:rPr>
                <w:rFonts w:ascii="Arial" w:eastAsia="Calibri" w:hAnsi="Arial" w:cs="Arial"/>
                <w:b/>
                <w:sz w:val="20"/>
                <w:szCs w:val="20"/>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1550BB42" w:rsidR="001C4B7B" w:rsidRPr="00880F72" w:rsidRDefault="001C4B7B" w:rsidP="001C4B7B">
            <w:pPr>
              <w:tabs>
                <w:tab w:val="right" w:pos="1202"/>
              </w:tabs>
              <w:spacing w:after="0" w:line="340" w:lineRule="exact"/>
              <w:jc w:val="right"/>
              <w:outlineLvl w:val="0"/>
              <w:rPr>
                <w:rFonts w:ascii="Arial" w:eastAsia="Calibri" w:hAnsi="Arial" w:cs="Arial"/>
                <w:b/>
                <w:bCs/>
                <w:sz w:val="20"/>
                <w:szCs w:val="20"/>
                <w:lang w:val="en-US"/>
              </w:rPr>
            </w:pPr>
            <w:r w:rsidRPr="00524809">
              <w:rPr>
                <w:rFonts w:ascii="Arial" w:eastAsia="Calibri" w:hAnsi="Arial" w:cs="Arial"/>
                <w:b/>
                <w:bCs/>
                <w:color w:val="000000"/>
                <w:sz w:val="20"/>
                <w:szCs w:val="20"/>
              </w:rPr>
              <w:t>35</w:t>
            </w:r>
            <w:r>
              <w:rPr>
                <w:rFonts w:ascii="Arial" w:eastAsia="Calibri" w:hAnsi="Arial" w:cs="Arial"/>
                <w:b/>
                <w:bCs/>
                <w:color w:val="000000"/>
                <w:sz w:val="20"/>
                <w:szCs w:val="20"/>
              </w:rPr>
              <w:t>,</w:t>
            </w:r>
            <w:r w:rsidRPr="00524809">
              <w:rPr>
                <w:rFonts w:ascii="Arial" w:eastAsia="Calibri" w:hAnsi="Arial" w:cs="Arial"/>
                <w:b/>
                <w:bCs/>
                <w:color w:val="000000"/>
                <w:sz w:val="20"/>
                <w:szCs w:val="20"/>
              </w:rPr>
              <w:t>343</w:t>
            </w:r>
          </w:p>
        </w:tc>
        <w:tc>
          <w:tcPr>
            <w:tcW w:w="672" w:type="pct"/>
            <w:tcBorders>
              <w:top w:val="single" w:sz="4" w:space="0" w:color="auto"/>
              <w:left w:val="nil"/>
              <w:bottom w:val="single" w:sz="12" w:space="0" w:color="auto"/>
              <w:right w:val="nil"/>
            </w:tcBorders>
            <w:shd w:val="clear" w:color="auto" w:fill="auto"/>
            <w:vAlign w:val="bottom"/>
          </w:tcPr>
          <w:p w14:paraId="4375AFCF" w14:textId="4E9CB5C3" w:rsidR="001C4B7B" w:rsidRPr="00880F72" w:rsidRDefault="001C4B7B" w:rsidP="001C4B7B">
            <w:pPr>
              <w:tabs>
                <w:tab w:val="right" w:pos="1202"/>
              </w:tabs>
              <w:spacing w:after="0" w:line="340" w:lineRule="exact"/>
              <w:jc w:val="right"/>
              <w:outlineLvl w:val="0"/>
              <w:rPr>
                <w:rFonts w:ascii="Arial" w:eastAsia="Calibri" w:hAnsi="Arial" w:cs="Arial"/>
                <w:b/>
                <w:bCs/>
                <w:sz w:val="20"/>
                <w:szCs w:val="20"/>
                <w:lang w:val="en-US"/>
              </w:rPr>
            </w:pPr>
            <w:r w:rsidRPr="00880F72">
              <w:rPr>
                <w:rFonts w:ascii="Arial" w:eastAsia="Calibri" w:hAnsi="Arial" w:cs="Arial"/>
                <w:b/>
                <w:color w:val="000000" w:themeColor="text1"/>
                <w:sz w:val="20"/>
                <w:szCs w:val="20"/>
              </w:rPr>
              <w:t>31,851</w:t>
            </w:r>
          </w:p>
        </w:tc>
        <w:tc>
          <w:tcPr>
            <w:tcW w:w="673" w:type="pct"/>
            <w:tcBorders>
              <w:top w:val="single" w:sz="4" w:space="0" w:color="auto"/>
              <w:left w:val="nil"/>
              <w:bottom w:val="single" w:sz="12" w:space="0" w:color="auto"/>
              <w:right w:val="nil"/>
            </w:tcBorders>
            <w:vAlign w:val="bottom"/>
          </w:tcPr>
          <w:p w14:paraId="14E665E7" w14:textId="29AD309D" w:rsidR="001C4B7B" w:rsidRPr="00880F72" w:rsidRDefault="001C4B7B" w:rsidP="001C4B7B">
            <w:pPr>
              <w:tabs>
                <w:tab w:val="right" w:pos="1202"/>
              </w:tabs>
              <w:spacing w:after="0" w:line="340" w:lineRule="exact"/>
              <w:jc w:val="right"/>
              <w:outlineLvl w:val="0"/>
              <w:rPr>
                <w:rFonts w:ascii="Arial" w:eastAsia="Calibri" w:hAnsi="Arial" w:cs="Arial"/>
                <w:b/>
                <w:bCs/>
                <w:sz w:val="20"/>
                <w:szCs w:val="20"/>
                <w:lang w:val="en-US"/>
              </w:rPr>
            </w:pPr>
            <w:r w:rsidRPr="00524809">
              <w:rPr>
                <w:rFonts w:ascii="Arial" w:eastAsia="Calibri" w:hAnsi="Arial" w:cs="Arial"/>
                <w:b/>
                <w:color w:val="000000"/>
                <w:sz w:val="20"/>
                <w:szCs w:val="20"/>
              </w:rPr>
              <w:t>35</w:t>
            </w:r>
            <w:r>
              <w:rPr>
                <w:rFonts w:ascii="Arial" w:eastAsia="Calibri" w:hAnsi="Arial" w:cs="Arial"/>
                <w:b/>
                <w:color w:val="000000"/>
                <w:sz w:val="20"/>
                <w:szCs w:val="20"/>
              </w:rPr>
              <w:t>,</w:t>
            </w:r>
            <w:r w:rsidRPr="00524809">
              <w:rPr>
                <w:rFonts w:ascii="Arial" w:eastAsia="Calibri" w:hAnsi="Arial" w:cs="Arial"/>
                <w:b/>
                <w:color w:val="000000"/>
                <w:sz w:val="20"/>
                <w:szCs w:val="20"/>
              </w:rPr>
              <w:t>141</w:t>
            </w:r>
          </w:p>
        </w:tc>
        <w:tc>
          <w:tcPr>
            <w:tcW w:w="669" w:type="pct"/>
            <w:tcBorders>
              <w:top w:val="single" w:sz="4" w:space="0" w:color="auto"/>
              <w:left w:val="nil"/>
              <w:bottom w:val="single" w:sz="12" w:space="0" w:color="auto"/>
              <w:right w:val="nil"/>
            </w:tcBorders>
            <w:vAlign w:val="bottom"/>
          </w:tcPr>
          <w:p w14:paraId="65E01041" w14:textId="2C2B7E61" w:rsidR="001C4B7B" w:rsidRPr="00880F72" w:rsidRDefault="001C4B7B" w:rsidP="001C4B7B">
            <w:pPr>
              <w:tabs>
                <w:tab w:val="right" w:pos="1202"/>
              </w:tabs>
              <w:spacing w:after="0" w:line="340" w:lineRule="exact"/>
              <w:jc w:val="right"/>
              <w:outlineLvl w:val="0"/>
              <w:rPr>
                <w:rFonts w:ascii="Arial" w:eastAsia="Calibri" w:hAnsi="Arial" w:cs="Arial"/>
                <w:b/>
                <w:bCs/>
                <w:sz w:val="20"/>
                <w:szCs w:val="20"/>
                <w:lang w:val="en-US"/>
              </w:rPr>
            </w:pPr>
            <w:r w:rsidRPr="00880F72">
              <w:rPr>
                <w:rFonts w:ascii="Arial" w:eastAsia="Calibri" w:hAnsi="Arial" w:cs="Arial"/>
                <w:b/>
                <w:color w:val="000000" w:themeColor="text1"/>
                <w:sz w:val="20"/>
                <w:szCs w:val="20"/>
              </w:rPr>
              <w:t>31,697</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77777777" w:rsidR="007E6E38" w:rsidRPr="00880F72" w:rsidRDefault="007E6E38" w:rsidP="007E6E38">
      <w:pPr>
        <w:spacing w:after="0" w:line="240" w:lineRule="auto"/>
        <w:jc w:val="both"/>
        <w:rPr>
          <w:rFonts w:ascii="Arial" w:eastAsia="Times New Roman" w:hAnsi="Arial" w:cs="Arial"/>
          <w:color w:val="000000" w:themeColor="text1"/>
          <w:sz w:val="20"/>
          <w:szCs w:val="20"/>
          <w:lang w:val="en-US"/>
        </w:rPr>
      </w:pPr>
      <w:r w:rsidRPr="00880F72">
        <w:rPr>
          <w:rFonts w:ascii="Arial" w:eastAsia="Times New Roman" w:hAnsi="Arial" w:cs="Arial"/>
          <w:color w:val="000000" w:themeColor="text1"/>
          <w:sz w:val="20"/>
          <w:szCs w:val="20"/>
          <w:lang w:val="en-US"/>
        </w:rPr>
        <w:t>Net foreign exchange gain/loss on loss allowances are shown within net gains/(losses) from financial activities in the Income Statement</w:t>
      </w:r>
      <w:r w:rsidR="006C79FB" w:rsidRPr="00880F72">
        <w:rPr>
          <w:rFonts w:ascii="Arial" w:eastAsia="Times New Roman" w:hAnsi="Arial" w:cs="Arial"/>
          <w:color w:val="000000" w:themeColor="text1"/>
          <w:sz w:val="20"/>
          <w:szCs w:val="20"/>
          <w:lang w:val="en-US"/>
        </w:rPr>
        <w:t>.</w:t>
      </w:r>
    </w:p>
    <w:p w14:paraId="7949F387" w14:textId="77777777" w:rsidR="007E6E38" w:rsidRPr="00880F72" w:rsidRDefault="007E6E38" w:rsidP="007E6E38">
      <w:pPr>
        <w:spacing w:after="0" w:line="240" w:lineRule="auto"/>
        <w:jc w:val="both"/>
        <w:rPr>
          <w:rFonts w:ascii="Arial" w:eastAsia="Times New Roman" w:hAnsi="Arial" w:cs="Arial"/>
          <w:color w:val="000000" w:themeColor="text1"/>
          <w:sz w:val="20"/>
          <w:szCs w:val="20"/>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1C4B7B" w:rsidRDefault="00FF5A95" w:rsidP="005B7D9D">
      <w:pPr>
        <w:pStyle w:val="ListParagraph"/>
        <w:numPr>
          <w:ilvl w:val="0"/>
          <w:numId w:val="15"/>
        </w:numPr>
        <w:tabs>
          <w:tab w:val="left" w:pos="567"/>
        </w:tabs>
        <w:spacing w:after="0" w:line="240" w:lineRule="auto"/>
        <w:rPr>
          <w:rFonts w:ascii="Arial" w:eastAsia="Times New Roman" w:hAnsi="Arial" w:cs="Arial"/>
          <w:b/>
          <w:bCs/>
          <w:color w:val="000000" w:themeColor="text1"/>
          <w:sz w:val="20"/>
          <w:szCs w:val="20"/>
          <w:lang w:val="en-US"/>
        </w:rPr>
      </w:pPr>
      <w:r w:rsidRPr="001C4B7B">
        <w:rPr>
          <w:rFonts w:ascii="Arial" w:eastAsia="Times New Roman" w:hAnsi="Arial" w:cs="Arial"/>
          <w:b/>
          <w:bCs/>
          <w:color w:val="000000" w:themeColor="text1"/>
          <w:sz w:val="20"/>
          <w:szCs w:val="20"/>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4950"/>
        <w:gridCol w:w="2061"/>
        <w:gridCol w:w="2061"/>
      </w:tblGrid>
      <w:tr w:rsidR="00F23C79" w:rsidRPr="00B11E4B" w14:paraId="7BBFBCBB" w14:textId="77777777" w:rsidTr="00F23C79">
        <w:trPr>
          <w:trHeight w:val="245"/>
        </w:trPr>
        <w:tc>
          <w:tcPr>
            <w:tcW w:w="2728" w:type="pct"/>
          </w:tcPr>
          <w:p w14:paraId="39BD638B" w14:textId="77777777" w:rsidR="00F23C79" w:rsidRPr="00B11E4B" w:rsidRDefault="00F23C79" w:rsidP="00F23C79">
            <w:pPr>
              <w:tabs>
                <w:tab w:val="left" w:pos="-1962"/>
              </w:tabs>
              <w:suppressAutoHyphens/>
              <w:spacing w:after="0" w:line="240" w:lineRule="auto"/>
              <w:rPr>
                <w:rFonts w:ascii="Arial" w:eastAsia="Times New Roman" w:hAnsi="Arial" w:cs="Arial"/>
                <w:spacing w:val="-3"/>
                <w:sz w:val="20"/>
                <w:szCs w:val="20"/>
                <w:lang w:val="en-US"/>
              </w:rPr>
            </w:pPr>
          </w:p>
        </w:tc>
        <w:tc>
          <w:tcPr>
            <w:tcW w:w="2272" w:type="pct"/>
            <w:gridSpan w:val="2"/>
            <w:hideMark/>
          </w:tcPr>
          <w:p w14:paraId="31A0AAA8" w14:textId="77777777" w:rsidR="00F23C79" w:rsidRPr="00B11E4B" w:rsidRDefault="00F23C79" w:rsidP="00F23C79">
            <w:pPr>
              <w:tabs>
                <w:tab w:val="right" w:pos="1202"/>
              </w:tabs>
              <w:spacing w:after="0" w:line="240" w:lineRule="atLeast"/>
              <w:jc w:val="right"/>
              <w:outlineLvl w:val="0"/>
              <w:rPr>
                <w:rFonts w:ascii="Arial" w:eastAsia="Times New Roman" w:hAnsi="Arial" w:cs="Arial"/>
                <w:b/>
                <w:sz w:val="20"/>
                <w:szCs w:val="20"/>
                <w:lang w:val="en-US"/>
              </w:rPr>
            </w:pPr>
            <w:bookmarkStart w:id="468" w:name="_Toc4059888"/>
            <w:r w:rsidRPr="00B11E4B">
              <w:rPr>
                <w:rFonts w:ascii="Arial" w:eastAsia="Times New Roman" w:hAnsi="Arial" w:cs="Arial"/>
                <w:b/>
                <w:sz w:val="20"/>
                <w:szCs w:val="20"/>
                <w:lang w:val="en-US"/>
              </w:rPr>
              <w:t>Group and Bank</w:t>
            </w:r>
            <w:bookmarkEnd w:id="468"/>
          </w:p>
        </w:tc>
      </w:tr>
      <w:tr w:rsidR="00F23C79" w:rsidRPr="00B11E4B" w14:paraId="1350BBFB" w14:textId="77777777" w:rsidTr="00F23C79">
        <w:trPr>
          <w:trHeight w:val="82"/>
        </w:trPr>
        <w:tc>
          <w:tcPr>
            <w:tcW w:w="2728" w:type="pct"/>
          </w:tcPr>
          <w:p w14:paraId="05B839A3" w14:textId="77777777" w:rsidR="00F23C79" w:rsidRPr="00B11E4B" w:rsidRDefault="00F23C79" w:rsidP="00F23C79">
            <w:pPr>
              <w:tabs>
                <w:tab w:val="left" w:pos="-1962"/>
              </w:tabs>
              <w:suppressAutoHyphens/>
              <w:spacing w:after="0" w:line="240" w:lineRule="auto"/>
              <w:rPr>
                <w:rFonts w:ascii="Arial" w:eastAsia="Times New Roman" w:hAnsi="Arial" w:cs="Arial"/>
                <w:spacing w:val="-3"/>
                <w:sz w:val="20"/>
                <w:szCs w:val="20"/>
                <w:lang w:val="en-US"/>
              </w:rPr>
            </w:pPr>
          </w:p>
        </w:tc>
        <w:tc>
          <w:tcPr>
            <w:tcW w:w="1136" w:type="pct"/>
            <w:hideMark/>
          </w:tcPr>
          <w:p w14:paraId="0787E4AE" w14:textId="5EEE9642" w:rsidR="00F23C79" w:rsidRPr="00B11E4B" w:rsidRDefault="00F23C79" w:rsidP="00F23C79">
            <w:pPr>
              <w:tabs>
                <w:tab w:val="right" w:pos="1202"/>
              </w:tabs>
              <w:spacing w:after="0" w:line="240" w:lineRule="atLeast"/>
              <w:jc w:val="right"/>
              <w:outlineLvl w:val="0"/>
              <w:rPr>
                <w:rFonts w:ascii="Arial" w:eastAsia="Times New Roman" w:hAnsi="Arial" w:cs="Arial"/>
                <w:b/>
                <w:sz w:val="20"/>
                <w:szCs w:val="20"/>
                <w:lang w:val="en-US"/>
              </w:rPr>
            </w:pPr>
            <w:bookmarkStart w:id="469" w:name="_Toc4059891"/>
            <w:r w:rsidRPr="00B11E4B">
              <w:rPr>
                <w:rFonts w:ascii="Arial" w:eastAsia="Times New Roman" w:hAnsi="Arial" w:cs="Arial"/>
                <w:b/>
                <w:sz w:val="20"/>
                <w:szCs w:val="20"/>
                <w:lang w:val="en-US"/>
              </w:rPr>
              <w:t>3</w:t>
            </w:r>
            <w:r w:rsidR="00BE7D70" w:rsidRPr="00B11E4B">
              <w:rPr>
                <w:rFonts w:ascii="Arial" w:eastAsia="Times New Roman" w:hAnsi="Arial" w:cs="Arial"/>
                <w:b/>
                <w:sz w:val="20"/>
                <w:szCs w:val="20"/>
                <w:lang w:val="en-US"/>
              </w:rPr>
              <w:t xml:space="preserve">0 </w:t>
            </w:r>
            <w:r w:rsidR="0024699A" w:rsidRPr="00B11E4B">
              <w:rPr>
                <w:rFonts w:ascii="Arial" w:eastAsia="Times New Roman" w:hAnsi="Arial" w:cs="Arial"/>
                <w:b/>
                <w:sz w:val="20"/>
                <w:szCs w:val="20"/>
                <w:lang w:val="en-US"/>
              </w:rPr>
              <w:t>September</w:t>
            </w:r>
            <w:r w:rsidR="00BE7D70" w:rsidRPr="00B11E4B">
              <w:rPr>
                <w:rFonts w:ascii="Arial" w:eastAsia="Times New Roman" w:hAnsi="Arial" w:cs="Arial"/>
                <w:b/>
                <w:sz w:val="20"/>
                <w:szCs w:val="20"/>
                <w:lang w:val="en-US"/>
              </w:rPr>
              <w:t xml:space="preserve">             </w:t>
            </w:r>
            <w:r w:rsidRPr="00B11E4B">
              <w:rPr>
                <w:rFonts w:ascii="Arial" w:eastAsia="Times New Roman" w:hAnsi="Arial" w:cs="Arial"/>
                <w:b/>
                <w:sz w:val="20"/>
                <w:szCs w:val="20"/>
                <w:lang w:val="en-US"/>
              </w:rPr>
              <w:t xml:space="preserve"> </w:t>
            </w:r>
            <w:bookmarkEnd w:id="469"/>
            <w:r w:rsidRPr="00B11E4B">
              <w:rPr>
                <w:rFonts w:ascii="Arial" w:eastAsia="Times New Roman" w:hAnsi="Arial" w:cs="Arial"/>
                <w:b/>
                <w:sz w:val="20"/>
                <w:szCs w:val="20"/>
                <w:lang w:val="en-US"/>
              </w:rPr>
              <w:t>202</w:t>
            </w:r>
            <w:r w:rsidR="000805BB" w:rsidRPr="00B11E4B">
              <w:rPr>
                <w:rFonts w:ascii="Arial" w:eastAsia="Times New Roman" w:hAnsi="Arial" w:cs="Arial"/>
                <w:b/>
                <w:sz w:val="20"/>
                <w:szCs w:val="20"/>
                <w:lang w:val="en-US"/>
              </w:rPr>
              <w:t>2</w:t>
            </w:r>
          </w:p>
        </w:tc>
        <w:tc>
          <w:tcPr>
            <w:tcW w:w="1136" w:type="pct"/>
            <w:hideMark/>
          </w:tcPr>
          <w:p w14:paraId="035C9F1D" w14:textId="2DE54F14" w:rsidR="00F23C79" w:rsidRPr="00B11E4B" w:rsidRDefault="00F23C79" w:rsidP="00F23C79">
            <w:pPr>
              <w:tabs>
                <w:tab w:val="right" w:pos="1202"/>
              </w:tabs>
              <w:spacing w:after="0" w:line="240" w:lineRule="atLeast"/>
              <w:jc w:val="right"/>
              <w:outlineLvl w:val="0"/>
              <w:rPr>
                <w:rFonts w:ascii="Arial" w:eastAsia="Times New Roman" w:hAnsi="Arial" w:cs="Arial"/>
                <w:b/>
                <w:sz w:val="20"/>
                <w:szCs w:val="20"/>
                <w:lang w:val="en-US"/>
              </w:rPr>
            </w:pPr>
            <w:r w:rsidRPr="00B11E4B">
              <w:rPr>
                <w:rFonts w:ascii="Arial" w:eastAsia="Times New Roman" w:hAnsi="Arial" w:cs="Arial"/>
                <w:b/>
                <w:sz w:val="20"/>
                <w:szCs w:val="20"/>
                <w:lang w:val="en-US"/>
              </w:rPr>
              <w:t>31 December</w:t>
            </w:r>
            <w:r w:rsidR="00BE7D70" w:rsidRPr="00B11E4B">
              <w:rPr>
                <w:rFonts w:ascii="Arial" w:eastAsia="Times New Roman" w:hAnsi="Arial" w:cs="Arial"/>
                <w:b/>
                <w:sz w:val="20"/>
                <w:szCs w:val="20"/>
                <w:lang w:val="en-US"/>
              </w:rPr>
              <w:t xml:space="preserve">    </w:t>
            </w:r>
            <w:r w:rsidRPr="00B11E4B">
              <w:rPr>
                <w:rFonts w:ascii="Arial" w:eastAsia="Times New Roman" w:hAnsi="Arial" w:cs="Arial"/>
                <w:b/>
                <w:sz w:val="20"/>
                <w:szCs w:val="20"/>
                <w:lang w:val="en-US"/>
              </w:rPr>
              <w:t xml:space="preserve"> 202</w:t>
            </w:r>
            <w:r w:rsidR="000805BB" w:rsidRPr="00B11E4B">
              <w:rPr>
                <w:rFonts w:ascii="Arial" w:eastAsia="Times New Roman" w:hAnsi="Arial" w:cs="Arial"/>
                <w:b/>
                <w:sz w:val="20"/>
                <w:szCs w:val="20"/>
                <w:lang w:val="en-US"/>
              </w:rPr>
              <w:t>1</w:t>
            </w:r>
          </w:p>
        </w:tc>
      </w:tr>
      <w:tr w:rsidR="00F23C79" w:rsidRPr="00B11E4B" w14:paraId="7EE1D56B" w14:textId="77777777" w:rsidTr="00F23C79">
        <w:trPr>
          <w:trHeight w:val="212"/>
        </w:trPr>
        <w:tc>
          <w:tcPr>
            <w:tcW w:w="2728" w:type="pct"/>
            <w:tcMar>
              <w:top w:w="0" w:type="dxa"/>
              <w:left w:w="107" w:type="dxa"/>
              <w:bottom w:w="0" w:type="dxa"/>
              <w:right w:w="107" w:type="dxa"/>
            </w:tcMar>
          </w:tcPr>
          <w:p w14:paraId="1B48589D" w14:textId="77777777" w:rsidR="00F23C79" w:rsidRPr="00B11E4B" w:rsidRDefault="00F23C79" w:rsidP="00F23C79">
            <w:pPr>
              <w:spacing w:after="0" w:line="240" w:lineRule="auto"/>
              <w:rPr>
                <w:rFonts w:ascii="Arial" w:eastAsia="Times New Roman" w:hAnsi="Arial" w:cs="Arial"/>
                <w:b/>
                <w:spacing w:val="-3"/>
                <w:sz w:val="20"/>
                <w:szCs w:val="20"/>
                <w:lang w:val="en-US"/>
              </w:rPr>
            </w:pPr>
          </w:p>
        </w:tc>
        <w:tc>
          <w:tcPr>
            <w:tcW w:w="1136" w:type="pct"/>
            <w:tcMar>
              <w:top w:w="0" w:type="dxa"/>
              <w:left w:w="107" w:type="dxa"/>
              <w:bottom w:w="0" w:type="dxa"/>
              <w:right w:w="107" w:type="dxa"/>
            </w:tcMar>
            <w:vAlign w:val="bottom"/>
            <w:hideMark/>
          </w:tcPr>
          <w:p w14:paraId="417C3D00" w14:textId="77777777" w:rsidR="00F23C79" w:rsidRPr="00B11E4B" w:rsidRDefault="00F23C79" w:rsidP="00F23C79">
            <w:pPr>
              <w:tabs>
                <w:tab w:val="right" w:pos="1202"/>
              </w:tabs>
              <w:spacing w:after="0" w:line="240" w:lineRule="atLeast"/>
              <w:jc w:val="right"/>
              <w:outlineLvl w:val="0"/>
              <w:rPr>
                <w:rFonts w:ascii="Arial" w:eastAsia="Times New Roman" w:hAnsi="Arial" w:cs="Arial"/>
                <w:b/>
                <w:sz w:val="20"/>
                <w:szCs w:val="20"/>
                <w:lang w:val="en-US"/>
              </w:rPr>
            </w:pPr>
            <w:bookmarkStart w:id="470" w:name="_Toc4059895"/>
            <w:r w:rsidRPr="00B11E4B">
              <w:rPr>
                <w:rFonts w:ascii="Arial" w:eastAsia="Times New Roman" w:hAnsi="Arial" w:cs="Arial"/>
                <w:b/>
                <w:sz w:val="20"/>
                <w:szCs w:val="20"/>
                <w:lang w:val="en-US"/>
              </w:rPr>
              <w:t>HRK ‘000</w:t>
            </w:r>
            <w:bookmarkEnd w:id="470"/>
          </w:p>
        </w:tc>
        <w:tc>
          <w:tcPr>
            <w:tcW w:w="1136" w:type="pct"/>
            <w:tcMar>
              <w:top w:w="0" w:type="dxa"/>
              <w:left w:w="107" w:type="dxa"/>
              <w:bottom w:w="0" w:type="dxa"/>
              <w:right w:w="107" w:type="dxa"/>
            </w:tcMar>
            <w:vAlign w:val="bottom"/>
            <w:hideMark/>
          </w:tcPr>
          <w:p w14:paraId="563D0B28" w14:textId="2DE76EE0" w:rsidR="00F23C79" w:rsidRPr="00B11E4B" w:rsidRDefault="00F23C79" w:rsidP="00F23C79">
            <w:pPr>
              <w:tabs>
                <w:tab w:val="right" w:pos="1202"/>
              </w:tabs>
              <w:spacing w:after="0" w:line="240" w:lineRule="atLeast"/>
              <w:jc w:val="right"/>
              <w:outlineLvl w:val="0"/>
              <w:rPr>
                <w:rFonts w:ascii="Arial" w:eastAsia="Times New Roman" w:hAnsi="Arial" w:cs="Arial"/>
                <w:b/>
                <w:sz w:val="20"/>
                <w:szCs w:val="20"/>
                <w:lang w:val="en-US"/>
              </w:rPr>
            </w:pPr>
            <w:r w:rsidRPr="00B11E4B">
              <w:rPr>
                <w:rFonts w:ascii="Arial" w:eastAsia="Times New Roman" w:hAnsi="Arial" w:cs="Arial"/>
                <w:b/>
                <w:sz w:val="20"/>
                <w:szCs w:val="20"/>
                <w:lang w:val="en-US"/>
              </w:rPr>
              <w:t>HRK ‘000</w:t>
            </w:r>
          </w:p>
        </w:tc>
      </w:tr>
      <w:tr w:rsidR="00F23C79" w:rsidRPr="00B11E4B" w14:paraId="6B667CA9" w14:textId="77777777" w:rsidTr="00F23C79">
        <w:trPr>
          <w:trHeight w:val="245"/>
        </w:trPr>
        <w:tc>
          <w:tcPr>
            <w:tcW w:w="2728" w:type="pct"/>
          </w:tcPr>
          <w:p w14:paraId="38C56C8C" w14:textId="77777777" w:rsidR="00F23C79" w:rsidRPr="00B11E4B" w:rsidRDefault="00F23C79" w:rsidP="00F23C79">
            <w:pPr>
              <w:tabs>
                <w:tab w:val="left" w:pos="-1962"/>
              </w:tabs>
              <w:suppressAutoHyphens/>
              <w:spacing w:after="0" w:line="240" w:lineRule="auto"/>
              <w:rPr>
                <w:rFonts w:ascii="Arial" w:eastAsia="Times New Roman" w:hAnsi="Arial" w:cs="Arial"/>
                <w:spacing w:val="-3"/>
                <w:sz w:val="20"/>
                <w:szCs w:val="20"/>
                <w:lang w:val="en-US"/>
              </w:rPr>
            </w:pPr>
          </w:p>
        </w:tc>
        <w:tc>
          <w:tcPr>
            <w:tcW w:w="1136" w:type="pct"/>
            <w:vAlign w:val="bottom"/>
          </w:tcPr>
          <w:p w14:paraId="08E2084F" w14:textId="77777777" w:rsidR="00F23C79" w:rsidRPr="00B11E4B" w:rsidRDefault="00F23C79" w:rsidP="00F23C79">
            <w:pPr>
              <w:suppressAutoHyphens/>
              <w:spacing w:after="0" w:line="240" w:lineRule="auto"/>
              <w:jc w:val="right"/>
              <w:rPr>
                <w:rFonts w:ascii="Arial" w:eastAsia="Times New Roman" w:hAnsi="Arial" w:cs="Arial"/>
                <w:b/>
                <w:spacing w:val="-3"/>
                <w:sz w:val="20"/>
                <w:szCs w:val="20"/>
                <w:lang w:val="en-US"/>
              </w:rPr>
            </w:pPr>
          </w:p>
        </w:tc>
        <w:tc>
          <w:tcPr>
            <w:tcW w:w="1136" w:type="pct"/>
            <w:vAlign w:val="bottom"/>
          </w:tcPr>
          <w:p w14:paraId="6265832F" w14:textId="77777777" w:rsidR="00F23C79" w:rsidRPr="00B11E4B" w:rsidRDefault="00F23C79" w:rsidP="00F23C79">
            <w:pPr>
              <w:suppressAutoHyphens/>
              <w:spacing w:after="0" w:line="240" w:lineRule="auto"/>
              <w:jc w:val="right"/>
              <w:rPr>
                <w:rFonts w:ascii="Arial" w:eastAsia="Times New Roman" w:hAnsi="Arial" w:cs="Arial"/>
                <w:b/>
                <w:spacing w:val="-3"/>
                <w:sz w:val="20"/>
                <w:szCs w:val="20"/>
                <w:lang w:val="en-US"/>
              </w:rPr>
            </w:pPr>
          </w:p>
        </w:tc>
      </w:tr>
      <w:tr w:rsidR="00E457D8" w:rsidRPr="00B11E4B" w14:paraId="2F63086E" w14:textId="77777777" w:rsidTr="00B179DD">
        <w:trPr>
          <w:trHeight w:val="97"/>
        </w:trPr>
        <w:tc>
          <w:tcPr>
            <w:tcW w:w="2728" w:type="pct"/>
            <w:vAlign w:val="bottom"/>
            <w:hideMark/>
          </w:tcPr>
          <w:p w14:paraId="55C95063" w14:textId="77777777"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1" w:name="_Toc4059897"/>
            <w:r w:rsidRPr="00B11E4B">
              <w:rPr>
                <w:rFonts w:ascii="Arial" w:eastAsia="Times New Roman" w:hAnsi="Arial" w:cs="Arial"/>
                <w:spacing w:val="-2"/>
                <w:sz w:val="20"/>
                <w:szCs w:val="20"/>
                <w:lang w:val="en-US"/>
              </w:rPr>
              <w:t>Bank deposits</w:t>
            </w:r>
            <w:bookmarkEnd w:id="471"/>
          </w:p>
        </w:tc>
        <w:tc>
          <w:tcPr>
            <w:tcW w:w="1136" w:type="pct"/>
            <w:tcBorders>
              <w:top w:val="nil"/>
              <w:left w:val="nil"/>
              <w:bottom w:val="nil"/>
              <w:right w:val="nil"/>
            </w:tcBorders>
            <w:shd w:val="clear" w:color="auto" w:fill="auto"/>
            <w:vAlign w:val="bottom"/>
          </w:tcPr>
          <w:p w14:paraId="271DBC82" w14:textId="1A4E11CF" w:rsidR="00E457D8" w:rsidRPr="00B11E4B" w:rsidRDefault="00E457D8" w:rsidP="00E457D8">
            <w:pPr>
              <w:tabs>
                <w:tab w:val="right" w:pos="1202"/>
              </w:tabs>
              <w:spacing w:after="0" w:line="301" w:lineRule="exact"/>
              <w:jc w:val="right"/>
              <w:outlineLvl w:val="0"/>
              <w:rPr>
                <w:rFonts w:ascii="Arial" w:eastAsia="Times New Roman" w:hAnsi="Arial" w:cs="Arial"/>
                <w:sz w:val="20"/>
                <w:szCs w:val="20"/>
                <w:lang w:val="en-US"/>
              </w:rPr>
            </w:pPr>
            <w:r w:rsidRPr="00C90C56">
              <w:rPr>
                <w:rFonts w:ascii="Arial" w:hAnsi="Arial" w:cs="Arial"/>
                <w:color w:val="000000" w:themeColor="text1"/>
                <w:sz w:val="20"/>
                <w:szCs w:val="20"/>
              </w:rPr>
              <w:t>120</w:t>
            </w:r>
            <w:r w:rsidR="008749C9">
              <w:rPr>
                <w:rFonts w:ascii="Arial" w:hAnsi="Arial" w:cs="Arial"/>
                <w:color w:val="000000" w:themeColor="text1"/>
                <w:sz w:val="20"/>
                <w:szCs w:val="20"/>
              </w:rPr>
              <w:t>,</w:t>
            </w:r>
            <w:r w:rsidRPr="00C90C56">
              <w:rPr>
                <w:rFonts w:ascii="Arial" w:hAnsi="Arial" w:cs="Arial"/>
                <w:color w:val="000000" w:themeColor="text1"/>
                <w:sz w:val="20"/>
                <w:szCs w:val="20"/>
              </w:rPr>
              <w:t>436</w:t>
            </w:r>
          </w:p>
        </w:tc>
        <w:tc>
          <w:tcPr>
            <w:tcW w:w="1136" w:type="pct"/>
            <w:tcBorders>
              <w:top w:val="nil"/>
              <w:left w:val="nil"/>
              <w:bottom w:val="nil"/>
              <w:right w:val="nil"/>
            </w:tcBorders>
            <w:shd w:val="clear" w:color="auto" w:fill="auto"/>
            <w:vAlign w:val="bottom"/>
          </w:tcPr>
          <w:p w14:paraId="3AD59933" w14:textId="7358C713" w:rsidR="00E457D8" w:rsidRPr="00B11E4B" w:rsidRDefault="00E457D8" w:rsidP="00E457D8">
            <w:pPr>
              <w:tabs>
                <w:tab w:val="right" w:pos="1202"/>
              </w:tabs>
              <w:spacing w:after="0" w:line="301" w:lineRule="exact"/>
              <w:jc w:val="right"/>
              <w:outlineLvl w:val="0"/>
              <w:rPr>
                <w:rFonts w:ascii="Arial" w:eastAsia="Times New Roman" w:hAnsi="Arial" w:cs="Arial"/>
                <w:sz w:val="20"/>
                <w:szCs w:val="20"/>
                <w:lang w:val="en-US"/>
              </w:rPr>
            </w:pPr>
            <w:r w:rsidRPr="00B11E4B">
              <w:rPr>
                <w:rFonts w:ascii="Arial" w:hAnsi="Arial" w:cs="Arial"/>
                <w:color w:val="000000" w:themeColor="text1"/>
                <w:sz w:val="20"/>
                <w:szCs w:val="20"/>
              </w:rPr>
              <w:t>417,163</w:t>
            </w:r>
          </w:p>
        </w:tc>
      </w:tr>
      <w:tr w:rsidR="00E457D8" w:rsidRPr="00B11E4B" w14:paraId="50071C91" w14:textId="77777777" w:rsidTr="006B3D92">
        <w:trPr>
          <w:trHeight w:val="97"/>
        </w:trPr>
        <w:tc>
          <w:tcPr>
            <w:tcW w:w="2728" w:type="pct"/>
            <w:hideMark/>
          </w:tcPr>
          <w:p w14:paraId="054721B5" w14:textId="6C44D7A4"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2" w:name="_Toc4059902"/>
            <w:r w:rsidRPr="00B11E4B">
              <w:rPr>
                <w:rFonts w:ascii="Arial" w:eastAsia="Times New Roman" w:hAnsi="Arial" w:cs="Arial"/>
                <w:sz w:val="20"/>
                <w:szCs w:val="20"/>
                <w:lang w:val="en-US"/>
              </w:rPr>
              <w:t>Foreign currency regular accounts of companies</w:t>
            </w:r>
            <w:bookmarkEnd w:id="472"/>
          </w:p>
        </w:tc>
        <w:tc>
          <w:tcPr>
            <w:tcW w:w="1136" w:type="pct"/>
            <w:tcBorders>
              <w:top w:val="nil"/>
              <w:left w:val="nil"/>
              <w:bottom w:val="nil"/>
              <w:right w:val="nil"/>
            </w:tcBorders>
            <w:shd w:val="clear" w:color="auto" w:fill="auto"/>
            <w:vAlign w:val="bottom"/>
          </w:tcPr>
          <w:p w14:paraId="14E4C3A5" w14:textId="79CABA50" w:rsidR="00E457D8" w:rsidRPr="00B11E4B" w:rsidRDefault="00E457D8" w:rsidP="00E457D8">
            <w:pPr>
              <w:tabs>
                <w:tab w:val="right" w:pos="1202"/>
              </w:tabs>
              <w:spacing w:after="0" w:line="301" w:lineRule="exact"/>
              <w:jc w:val="right"/>
              <w:outlineLvl w:val="0"/>
              <w:rPr>
                <w:rFonts w:ascii="Arial" w:eastAsia="Times New Roman" w:hAnsi="Arial" w:cs="Arial"/>
                <w:sz w:val="20"/>
                <w:szCs w:val="20"/>
                <w:lang w:val="en-US"/>
              </w:rPr>
            </w:pPr>
            <w:r w:rsidRPr="00C90C56">
              <w:rPr>
                <w:rFonts w:ascii="Arial" w:hAnsi="Arial" w:cs="Arial"/>
                <w:color w:val="000000" w:themeColor="text1"/>
                <w:sz w:val="20"/>
                <w:szCs w:val="20"/>
              </w:rPr>
              <w:t>6</w:t>
            </w:r>
          </w:p>
        </w:tc>
        <w:tc>
          <w:tcPr>
            <w:tcW w:w="1136" w:type="pct"/>
            <w:tcBorders>
              <w:top w:val="nil"/>
              <w:left w:val="nil"/>
              <w:bottom w:val="nil"/>
              <w:right w:val="nil"/>
            </w:tcBorders>
            <w:shd w:val="clear" w:color="auto" w:fill="auto"/>
            <w:vAlign w:val="bottom"/>
          </w:tcPr>
          <w:p w14:paraId="27324ED6" w14:textId="718F15DD" w:rsidR="00E457D8" w:rsidRPr="00B11E4B" w:rsidRDefault="00E457D8" w:rsidP="00E457D8">
            <w:pPr>
              <w:tabs>
                <w:tab w:val="right" w:pos="1202"/>
              </w:tabs>
              <w:spacing w:after="0" w:line="301" w:lineRule="exact"/>
              <w:jc w:val="right"/>
              <w:outlineLvl w:val="0"/>
              <w:rPr>
                <w:rFonts w:ascii="Arial" w:eastAsia="Times New Roman" w:hAnsi="Arial" w:cs="Arial"/>
                <w:sz w:val="20"/>
                <w:szCs w:val="20"/>
                <w:lang w:val="en-US"/>
              </w:rPr>
            </w:pPr>
            <w:r w:rsidRPr="00B11E4B">
              <w:rPr>
                <w:rFonts w:ascii="Arial" w:hAnsi="Arial" w:cs="Arial"/>
                <w:color w:val="000000" w:themeColor="text1"/>
                <w:sz w:val="20"/>
                <w:szCs w:val="20"/>
              </w:rPr>
              <w:t>6</w:t>
            </w:r>
          </w:p>
        </w:tc>
      </w:tr>
      <w:tr w:rsidR="00E457D8" w:rsidRPr="00B11E4B" w14:paraId="0C643410" w14:textId="77777777" w:rsidTr="00B179DD">
        <w:trPr>
          <w:trHeight w:val="97"/>
        </w:trPr>
        <w:tc>
          <w:tcPr>
            <w:tcW w:w="2728" w:type="pct"/>
            <w:hideMark/>
          </w:tcPr>
          <w:p w14:paraId="3BDFC2B0" w14:textId="26C4BEBA"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3" w:name="_Toc4059907"/>
            <w:r w:rsidRPr="00B11E4B">
              <w:rPr>
                <w:rFonts w:ascii="Arial" w:eastAsia="Times New Roman" w:hAnsi="Arial" w:cs="Arial"/>
                <w:spacing w:val="-2"/>
                <w:sz w:val="20"/>
                <w:szCs w:val="20"/>
                <w:lang w:val="en-US"/>
              </w:rPr>
              <w:t>Foreign currency account of the Ministry of Finance of the Republic of Croatia</w:t>
            </w:r>
            <w:bookmarkEnd w:id="473"/>
          </w:p>
        </w:tc>
        <w:tc>
          <w:tcPr>
            <w:tcW w:w="1136" w:type="pct"/>
            <w:tcBorders>
              <w:top w:val="nil"/>
              <w:left w:val="nil"/>
              <w:bottom w:val="nil"/>
              <w:right w:val="nil"/>
            </w:tcBorders>
            <w:shd w:val="clear" w:color="auto" w:fill="auto"/>
            <w:vAlign w:val="bottom"/>
          </w:tcPr>
          <w:p w14:paraId="123CB5E1" w14:textId="7341AC36"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C90C56">
              <w:rPr>
                <w:rFonts w:ascii="Arial" w:hAnsi="Arial" w:cs="Arial"/>
                <w:color w:val="000000" w:themeColor="text1"/>
                <w:sz w:val="20"/>
                <w:szCs w:val="20"/>
              </w:rPr>
              <w:t>70</w:t>
            </w:r>
            <w:r w:rsidR="008749C9">
              <w:rPr>
                <w:rFonts w:ascii="Arial" w:hAnsi="Arial" w:cs="Arial"/>
                <w:color w:val="000000" w:themeColor="text1"/>
                <w:sz w:val="20"/>
                <w:szCs w:val="20"/>
              </w:rPr>
              <w:t>,</w:t>
            </w:r>
            <w:r w:rsidRPr="00C90C56">
              <w:rPr>
                <w:rFonts w:ascii="Arial" w:hAnsi="Arial" w:cs="Arial"/>
                <w:color w:val="000000" w:themeColor="text1"/>
                <w:sz w:val="20"/>
                <w:szCs w:val="20"/>
              </w:rPr>
              <w:t>529</w:t>
            </w:r>
          </w:p>
        </w:tc>
        <w:tc>
          <w:tcPr>
            <w:tcW w:w="1136" w:type="pct"/>
            <w:tcBorders>
              <w:top w:val="nil"/>
              <w:left w:val="nil"/>
              <w:bottom w:val="nil"/>
              <w:right w:val="nil"/>
            </w:tcBorders>
            <w:shd w:val="clear" w:color="auto" w:fill="auto"/>
            <w:vAlign w:val="bottom"/>
          </w:tcPr>
          <w:p w14:paraId="3E1A2758" w14:textId="5B6EF698"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B11E4B">
              <w:rPr>
                <w:rFonts w:ascii="Arial" w:hAnsi="Arial" w:cs="Arial"/>
                <w:color w:val="000000" w:themeColor="text1"/>
                <w:sz w:val="20"/>
                <w:szCs w:val="20"/>
              </w:rPr>
              <w:t>96,666</w:t>
            </w:r>
          </w:p>
        </w:tc>
      </w:tr>
      <w:tr w:rsidR="00E457D8" w:rsidRPr="00B11E4B" w14:paraId="367D2AE0" w14:textId="77777777" w:rsidTr="00B179DD">
        <w:trPr>
          <w:trHeight w:val="97"/>
        </w:trPr>
        <w:tc>
          <w:tcPr>
            <w:tcW w:w="2728" w:type="pct"/>
            <w:hideMark/>
          </w:tcPr>
          <w:p w14:paraId="7B2DFC29" w14:textId="5793A05C"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4" w:name="_Toc4059912"/>
            <w:r w:rsidRPr="00B11E4B">
              <w:rPr>
                <w:rFonts w:ascii="Arial" w:eastAsia="Times New Roman" w:hAnsi="Arial" w:cs="Arial"/>
                <w:spacing w:val="-2"/>
                <w:sz w:val="20"/>
                <w:szCs w:val="20"/>
                <w:lang w:val="en-US"/>
              </w:rPr>
              <w:t>Foreign currency special purpose accounts of the companies</w:t>
            </w:r>
            <w:bookmarkEnd w:id="474"/>
            <w:r w:rsidRPr="00B11E4B">
              <w:rPr>
                <w:rFonts w:ascii="Arial" w:eastAsia="Times New Roman" w:hAnsi="Arial" w:cs="Arial"/>
                <w:spacing w:val="-2"/>
                <w:sz w:val="20"/>
                <w:szCs w:val="20"/>
                <w:lang w:val="en-US"/>
              </w:rPr>
              <w:t xml:space="preserve"> </w:t>
            </w:r>
          </w:p>
        </w:tc>
        <w:tc>
          <w:tcPr>
            <w:tcW w:w="1136" w:type="pct"/>
            <w:tcBorders>
              <w:top w:val="nil"/>
              <w:left w:val="nil"/>
              <w:bottom w:val="nil"/>
              <w:right w:val="nil"/>
            </w:tcBorders>
            <w:shd w:val="clear" w:color="auto" w:fill="auto"/>
            <w:vAlign w:val="bottom"/>
          </w:tcPr>
          <w:p w14:paraId="2E2FB37F" w14:textId="5FDA677C"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C90C56">
              <w:rPr>
                <w:rFonts w:ascii="Arial" w:hAnsi="Arial" w:cs="Arial"/>
                <w:color w:val="000000" w:themeColor="text1"/>
                <w:sz w:val="20"/>
                <w:szCs w:val="20"/>
              </w:rPr>
              <w:t>46</w:t>
            </w:r>
            <w:r w:rsidR="008749C9">
              <w:rPr>
                <w:rFonts w:ascii="Arial" w:hAnsi="Arial" w:cs="Arial"/>
                <w:color w:val="000000" w:themeColor="text1"/>
                <w:sz w:val="20"/>
                <w:szCs w:val="20"/>
              </w:rPr>
              <w:t>,</w:t>
            </w:r>
            <w:r w:rsidRPr="00C90C56">
              <w:rPr>
                <w:rFonts w:ascii="Arial" w:hAnsi="Arial" w:cs="Arial"/>
                <w:color w:val="000000" w:themeColor="text1"/>
                <w:sz w:val="20"/>
                <w:szCs w:val="20"/>
              </w:rPr>
              <w:t>489</w:t>
            </w:r>
          </w:p>
        </w:tc>
        <w:tc>
          <w:tcPr>
            <w:tcW w:w="1136" w:type="pct"/>
            <w:tcBorders>
              <w:top w:val="nil"/>
              <w:left w:val="nil"/>
              <w:bottom w:val="nil"/>
              <w:right w:val="nil"/>
            </w:tcBorders>
            <w:shd w:val="clear" w:color="auto" w:fill="auto"/>
            <w:vAlign w:val="bottom"/>
          </w:tcPr>
          <w:p w14:paraId="7705D9B0" w14:textId="05581DF0"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B11E4B">
              <w:rPr>
                <w:rFonts w:ascii="Arial" w:hAnsi="Arial" w:cs="Arial"/>
                <w:color w:val="000000" w:themeColor="text1"/>
                <w:sz w:val="20"/>
                <w:szCs w:val="20"/>
              </w:rPr>
              <w:t>58,567</w:t>
            </w:r>
          </w:p>
        </w:tc>
      </w:tr>
      <w:tr w:rsidR="00E457D8" w:rsidRPr="00B11E4B" w14:paraId="0DF94BB0" w14:textId="77777777" w:rsidTr="00B179DD">
        <w:trPr>
          <w:trHeight w:val="97"/>
        </w:trPr>
        <w:tc>
          <w:tcPr>
            <w:tcW w:w="2728" w:type="pct"/>
            <w:hideMark/>
          </w:tcPr>
          <w:p w14:paraId="7AE2A99D" w14:textId="77777777" w:rsidR="00E457D8" w:rsidRPr="00B11E4B" w:rsidRDefault="00E457D8" w:rsidP="00E457D8">
            <w:pPr>
              <w:spacing w:after="0" w:line="280" w:lineRule="exact"/>
              <w:rPr>
                <w:rFonts w:ascii="Arial" w:eastAsia="Calibri" w:hAnsi="Arial" w:cs="Arial"/>
                <w:spacing w:val="-2"/>
                <w:sz w:val="20"/>
                <w:szCs w:val="20"/>
                <w:lang w:val="en-US"/>
              </w:rPr>
            </w:pPr>
            <w:r w:rsidRPr="00B11E4B">
              <w:rPr>
                <w:rFonts w:ascii="Arial" w:eastAsia="Calibri" w:hAnsi="Arial" w:cs="Arial"/>
                <w:spacing w:val="-2"/>
                <w:sz w:val="20"/>
                <w:szCs w:val="20"/>
                <w:lang w:val="en-US"/>
              </w:rPr>
              <w:t>Foreign currency special accounts of foreign financial institutions</w:t>
            </w:r>
          </w:p>
        </w:tc>
        <w:tc>
          <w:tcPr>
            <w:tcW w:w="1136" w:type="pct"/>
            <w:tcBorders>
              <w:top w:val="nil"/>
              <w:left w:val="nil"/>
              <w:bottom w:val="nil"/>
              <w:right w:val="nil"/>
            </w:tcBorders>
            <w:shd w:val="clear" w:color="auto" w:fill="auto"/>
            <w:vAlign w:val="bottom"/>
          </w:tcPr>
          <w:p w14:paraId="6491EEDC" w14:textId="49CDB91E"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C90C56">
              <w:rPr>
                <w:rFonts w:ascii="Arial" w:hAnsi="Arial" w:cs="Arial"/>
                <w:color w:val="000000" w:themeColor="text1"/>
                <w:sz w:val="20"/>
                <w:szCs w:val="20"/>
              </w:rPr>
              <w:t>347</w:t>
            </w:r>
          </w:p>
        </w:tc>
        <w:tc>
          <w:tcPr>
            <w:tcW w:w="1136" w:type="pct"/>
            <w:tcBorders>
              <w:top w:val="nil"/>
              <w:left w:val="nil"/>
              <w:bottom w:val="nil"/>
              <w:right w:val="nil"/>
            </w:tcBorders>
            <w:shd w:val="clear" w:color="auto" w:fill="auto"/>
            <w:vAlign w:val="bottom"/>
          </w:tcPr>
          <w:p w14:paraId="4D854D74" w14:textId="178833DB" w:rsidR="00E457D8" w:rsidRPr="00B11E4B" w:rsidRDefault="00E457D8" w:rsidP="00E457D8">
            <w:pPr>
              <w:tabs>
                <w:tab w:val="right" w:pos="1202"/>
              </w:tabs>
              <w:spacing w:after="0" w:line="301" w:lineRule="exact"/>
              <w:jc w:val="right"/>
              <w:outlineLvl w:val="0"/>
              <w:rPr>
                <w:rFonts w:ascii="Arial" w:eastAsia="Times New Roman" w:hAnsi="Arial" w:cs="Arial"/>
                <w:color w:val="000000"/>
                <w:sz w:val="20"/>
                <w:szCs w:val="20"/>
                <w:lang w:val="en-US"/>
              </w:rPr>
            </w:pPr>
            <w:r w:rsidRPr="00B11E4B">
              <w:rPr>
                <w:rFonts w:ascii="Arial" w:hAnsi="Arial" w:cs="Arial"/>
                <w:color w:val="000000" w:themeColor="text1"/>
                <w:sz w:val="20"/>
                <w:szCs w:val="20"/>
              </w:rPr>
              <w:t>3,059</w:t>
            </w:r>
          </w:p>
        </w:tc>
      </w:tr>
      <w:tr w:rsidR="00E457D8" w:rsidRPr="00B11E4B" w14:paraId="4A58756C" w14:textId="77777777" w:rsidTr="006B3D92">
        <w:trPr>
          <w:trHeight w:val="97"/>
        </w:trPr>
        <w:tc>
          <w:tcPr>
            <w:tcW w:w="2728" w:type="pct"/>
            <w:vAlign w:val="bottom"/>
            <w:hideMark/>
          </w:tcPr>
          <w:p w14:paraId="2FD94BAC" w14:textId="138E5634"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5" w:name="_Toc4059917"/>
            <w:r w:rsidRPr="00B11E4B">
              <w:rPr>
                <w:rFonts w:ascii="Arial" w:eastAsia="Times New Roman" w:hAnsi="Arial" w:cs="Arial"/>
                <w:spacing w:val="-2"/>
                <w:sz w:val="20"/>
                <w:szCs w:val="20"/>
                <w:lang w:val="en-US"/>
              </w:rPr>
              <w:t>State institutions’ deposits</w:t>
            </w:r>
            <w:bookmarkEnd w:id="475"/>
          </w:p>
        </w:tc>
        <w:tc>
          <w:tcPr>
            <w:tcW w:w="1136" w:type="pct"/>
            <w:tcBorders>
              <w:top w:val="nil"/>
              <w:left w:val="nil"/>
              <w:bottom w:val="nil"/>
              <w:right w:val="nil"/>
            </w:tcBorders>
            <w:shd w:val="clear" w:color="auto" w:fill="auto"/>
            <w:vAlign w:val="bottom"/>
          </w:tcPr>
          <w:p w14:paraId="3E38C9D2" w14:textId="7914CF67"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C90C56">
              <w:rPr>
                <w:rFonts w:ascii="Arial" w:hAnsi="Arial" w:cs="Arial"/>
                <w:color w:val="000000" w:themeColor="text1"/>
                <w:sz w:val="20"/>
                <w:szCs w:val="20"/>
              </w:rPr>
              <w:t>371</w:t>
            </w:r>
            <w:r w:rsidR="008749C9">
              <w:rPr>
                <w:rFonts w:ascii="Arial" w:hAnsi="Arial" w:cs="Arial"/>
                <w:color w:val="000000" w:themeColor="text1"/>
                <w:sz w:val="20"/>
                <w:szCs w:val="20"/>
              </w:rPr>
              <w:t>,</w:t>
            </w:r>
            <w:r w:rsidRPr="00C90C56">
              <w:rPr>
                <w:rFonts w:ascii="Arial" w:hAnsi="Arial" w:cs="Arial"/>
                <w:color w:val="000000" w:themeColor="text1"/>
                <w:sz w:val="20"/>
                <w:szCs w:val="20"/>
              </w:rPr>
              <w:t>452</w:t>
            </w:r>
          </w:p>
        </w:tc>
        <w:tc>
          <w:tcPr>
            <w:tcW w:w="1136" w:type="pct"/>
            <w:tcBorders>
              <w:top w:val="nil"/>
              <w:left w:val="nil"/>
              <w:bottom w:val="nil"/>
              <w:right w:val="nil"/>
            </w:tcBorders>
            <w:shd w:val="clear" w:color="auto" w:fill="auto"/>
            <w:vAlign w:val="bottom"/>
          </w:tcPr>
          <w:p w14:paraId="23A349F1" w14:textId="51E69BB0"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B11E4B">
              <w:rPr>
                <w:rFonts w:ascii="Arial" w:hAnsi="Arial" w:cs="Arial"/>
                <w:color w:val="000000" w:themeColor="text1"/>
                <w:sz w:val="20"/>
                <w:szCs w:val="20"/>
              </w:rPr>
              <w:t>341,810</w:t>
            </w:r>
          </w:p>
        </w:tc>
      </w:tr>
      <w:tr w:rsidR="00E457D8" w:rsidRPr="00B11E4B" w14:paraId="22AFDB06" w14:textId="77777777" w:rsidTr="006B3D92">
        <w:trPr>
          <w:trHeight w:val="97"/>
        </w:trPr>
        <w:tc>
          <w:tcPr>
            <w:tcW w:w="2728" w:type="pct"/>
            <w:hideMark/>
          </w:tcPr>
          <w:p w14:paraId="3E9D8607" w14:textId="7EDA24C8" w:rsidR="00E457D8" w:rsidRPr="00B11E4B" w:rsidRDefault="00E457D8" w:rsidP="00E457D8">
            <w:pPr>
              <w:tabs>
                <w:tab w:val="right" w:pos="1202"/>
              </w:tabs>
              <w:spacing w:after="0" w:line="280" w:lineRule="exact"/>
              <w:outlineLvl w:val="0"/>
              <w:rPr>
                <w:rFonts w:ascii="Arial" w:eastAsia="Times New Roman" w:hAnsi="Arial" w:cs="Arial"/>
                <w:spacing w:val="-2"/>
                <w:sz w:val="20"/>
                <w:szCs w:val="20"/>
                <w:lang w:val="en-US"/>
              </w:rPr>
            </w:pPr>
            <w:bookmarkStart w:id="476" w:name="_Toc4059922"/>
            <w:r w:rsidRPr="00B11E4B">
              <w:rPr>
                <w:rFonts w:ascii="Arial" w:eastAsia="Times New Roman" w:hAnsi="Arial" w:cs="Arial"/>
                <w:spacing w:val="-2"/>
                <w:sz w:val="20"/>
                <w:szCs w:val="20"/>
                <w:lang w:val="en-US"/>
              </w:rPr>
              <w:t>Other deposits</w:t>
            </w:r>
            <w:bookmarkEnd w:id="476"/>
          </w:p>
        </w:tc>
        <w:tc>
          <w:tcPr>
            <w:tcW w:w="1136" w:type="pct"/>
            <w:tcBorders>
              <w:top w:val="nil"/>
              <w:left w:val="nil"/>
              <w:bottom w:val="single" w:sz="4" w:space="0" w:color="auto"/>
              <w:right w:val="nil"/>
            </w:tcBorders>
            <w:shd w:val="clear" w:color="auto" w:fill="auto"/>
            <w:vAlign w:val="bottom"/>
          </w:tcPr>
          <w:p w14:paraId="3C2B938F" w14:textId="096D7E59"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C90C56">
              <w:rPr>
                <w:rFonts w:ascii="Arial" w:hAnsi="Arial" w:cs="Arial"/>
                <w:color w:val="000000" w:themeColor="text1"/>
                <w:sz w:val="20"/>
                <w:szCs w:val="20"/>
              </w:rPr>
              <w:t>21</w:t>
            </w:r>
            <w:r w:rsidR="008749C9">
              <w:rPr>
                <w:rFonts w:ascii="Arial" w:hAnsi="Arial" w:cs="Arial"/>
                <w:color w:val="000000" w:themeColor="text1"/>
                <w:sz w:val="20"/>
                <w:szCs w:val="20"/>
              </w:rPr>
              <w:t>,</w:t>
            </w:r>
            <w:r w:rsidRPr="00C90C56">
              <w:rPr>
                <w:rFonts w:ascii="Arial" w:hAnsi="Arial" w:cs="Arial"/>
                <w:color w:val="000000" w:themeColor="text1"/>
                <w:sz w:val="20"/>
                <w:szCs w:val="20"/>
              </w:rPr>
              <w:t>467</w:t>
            </w:r>
          </w:p>
        </w:tc>
        <w:tc>
          <w:tcPr>
            <w:tcW w:w="1136" w:type="pct"/>
            <w:tcBorders>
              <w:top w:val="nil"/>
              <w:left w:val="nil"/>
              <w:bottom w:val="single" w:sz="4" w:space="0" w:color="auto"/>
              <w:right w:val="nil"/>
            </w:tcBorders>
            <w:shd w:val="clear" w:color="auto" w:fill="auto"/>
            <w:vAlign w:val="bottom"/>
          </w:tcPr>
          <w:p w14:paraId="6EC8A6B2" w14:textId="0210C16C" w:rsidR="00E457D8" w:rsidRPr="00B11E4B" w:rsidRDefault="00E457D8" w:rsidP="00E457D8">
            <w:pPr>
              <w:tabs>
                <w:tab w:val="right" w:pos="1202"/>
              </w:tabs>
              <w:spacing w:after="0" w:line="301" w:lineRule="exact"/>
              <w:jc w:val="right"/>
              <w:outlineLvl w:val="0"/>
              <w:rPr>
                <w:rFonts w:ascii="Arial" w:eastAsia="Times New Roman" w:hAnsi="Arial" w:cs="Arial"/>
                <w:spacing w:val="-2"/>
                <w:sz w:val="20"/>
                <w:szCs w:val="20"/>
                <w:lang w:val="en-US"/>
              </w:rPr>
            </w:pPr>
            <w:r w:rsidRPr="00B11E4B">
              <w:rPr>
                <w:rFonts w:ascii="Arial" w:hAnsi="Arial" w:cs="Arial"/>
                <w:color w:val="000000" w:themeColor="text1"/>
                <w:sz w:val="20"/>
                <w:szCs w:val="20"/>
              </w:rPr>
              <w:t>43,270</w:t>
            </w:r>
          </w:p>
        </w:tc>
      </w:tr>
      <w:tr w:rsidR="00E457D8" w:rsidRPr="00B11E4B" w14:paraId="60428498" w14:textId="77777777" w:rsidTr="00B179DD">
        <w:trPr>
          <w:trHeight w:val="380"/>
        </w:trPr>
        <w:tc>
          <w:tcPr>
            <w:tcW w:w="2728" w:type="pct"/>
            <w:vAlign w:val="bottom"/>
          </w:tcPr>
          <w:p w14:paraId="4F723F6F" w14:textId="77777777" w:rsidR="00E457D8" w:rsidRPr="00B11E4B" w:rsidRDefault="00E457D8" w:rsidP="00E457D8">
            <w:pPr>
              <w:tabs>
                <w:tab w:val="right" w:pos="1202"/>
              </w:tabs>
              <w:spacing w:after="0" w:line="340" w:lineRule="exact"/>
              <w:outlineLvl w:val="0"/>
              <w:rPr>
                <w:rFonts w:ascii="Arial" w:eastAsia="Times New Roman" w:hAnsi="Arial" w:cs="Arial"/>
                <w:b/>
                <w:bCs/>
                <w:sz w:val="20"/>
                <w:szCs w:val="20"/>
                <w:lang w:val="en-US"/>
              </w:rPr>
            </w:pPr>
          </w:p>
        </w:tc>
        <w:tc>
          <w:tcPr>
            <w:tcW w:w="1136" w:type="pct"/>
            <w:tcBorders>
              <w:top w:val="single" w:sz="4" w:space="0" w:color="auto"/>
              <w:bottom w:val="single" w:sz="12" w:space="0" w:color="auto"/>
            </w:tcBorders>
            <w:vAlign w:val="bottom"/>
          </w:tcPr>
          <w:p w14:paraId="6CF85F63" w14:textId="0E03C03F" w:rsidR="00E457D8" w:rsidRPr="00B11E4B" w:rsidRDefault="00E457D8" w:rsidP="00E457D8">
            <w:pPr>
              <w:tabs>
                <w:tab w:val="right" w:pos="1202"/>
              </w:tabs>
              <w:spacing w:after="0" w:line="340" w:lineRule="exact"/>
              <w:jc w:val="right"/>
              <w:outlineLvl w:val="0"/>
              <w:rPr>
                <w:rFonts w:ascii="Arial" w:eastAsia="Times New Roman" w:hAnsi="Arial" w:cs="Arial"/>
                <w:b/>
                <w:bCs/>
                <w:sz w:val="20"/>
                <w:szCs w:val="20"/>
                <w:lang w:val="en-US"/>
              </w:rPr>
            </w:pPr>
            <w:r w:rsidRPr="00DB4099">
              <w:rPr>
                <w:rFonts w:ascii="Arial" w:eastAsia="Times New Roman" w:hAnsi="Arial" w:cs="Arial"/>
                <w:b/>
                <w:bCs/>
                <w:color w:val="000000"/>
                <w:sz w:val="20"/>
                <w:szCs w:val="20"/>
              </w:rPr>
              <w:t>630</w:t>
            </w:r>
            <w:r w:rsidR="008749C9">
              <w:rPr>
                <w:rFonts w:ascii="Arial" w:eastAsia="Times New Roman" w:hAnsi="Arial" w:cs="Arial"/>
                <w:b/>
                <w:bCs/>
                <w:color w:val="000000"/>
                <w:sz w:val="20"/>
                <w:szCs w:val="20"/>
              </w:rPr>
              <w:t>,</w:t>
            </w:r>
            <w:r w:rsidRPr="00DB4099">
              <w:rPr>
                <w:rFonts w:ascii="Arial" w:eastAsia="Times New Roman" w:hAnsi="Arial" w:cs="Arial"/>
                <w:b/>
                <w:bCs/>
                <w:color w:val="000000"/>
                <w:sz w:val="20"/>
                <w:szCs w:val="20"/>
              </w:rPr>
              <w:t>726</w:t>
            </w:r>
          </w:p>
        </w:tc>
        <w:tc>
          <w:tcPr>
            <w:tcW w:w="1136" w:type="pct"/>
            <w:tcBorders>
              <w:top w:val="single" w:sz="4" w:space="0" w:color="auto"/>
              <w:bottom w:val="single" w:sz="12" w:space="0" w:color="auto"/>
            </w:tcBorders>
            <w:vAlign w:val="bottom"/>
          </w:tcPr>
          <w:p w14:paraId="0F703F8C" w14:textId="38CE7233" w:rsidR="00E457D8" w:rsidRPr="00B11E4B" w:rsidRDefault="00E457D8" w:rsidP="00E457D8">
            <w:pPr>
              <w:tabs>
                <w:tab w:val="right" w:pos="1202"/>
              </w:tabs>
              <w:spacing w:after="0" w:line="340" w:lineRule="exact"/>
              <w:jc w:val="right"/>
              <w:outlineLvl w:val="0"/>
              <w:rPr>
                <w:rFonts w:ascii="Arial" w:eastAsia="Times New Roman" w:hAnsi="Arial" w:cs="Arial"/>
                <w:b/>
                <w:bCs/>
                <w:sz w:val="20"/>
                <w:szCs w:val="20"/>
                <w:lang w:val="en-US"/>
              </w:rPr>
            </w:pPr>
            <w:r w:rsidRPr="00B11E4B">
              <w:rPr>
                <w:rFonts w:ascii="Arial" w:hAnsi="Arial" w:cs="Arial"/>
                <w:b/>
                <w:bCs/>
                <w:color w:val="000000" w:themeColor="text1"/>
                <w:sz w:val="20"/>
                <w:szCs w:val="20"/>
              </w:rPr>
              <w:t>960,541</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3B62C2CF" w14:textId="562C5B74"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r w:rsidRPr="00D2365A">
        <w:rPr>
          <w:rFonts w:ascii="Arial" w:eastAsia="Times New Roman" w:hAnsi="Arial" w:cs="Arial"/>
          <w:color w:val="000000" w:themeColor="text1"/>
          <w:sz w:val="20"/>
          <w:szCs w:val="20"/>
          <w:lang w:val="en-US"/>
        </w:rPr>
        <w:t>Bank deposits in 202</w:t>
      </w:r>
      <w:r w:rsidR="00F42A61" w:rsidRPr="00D2365A">
        <w:rPr>
          <w:rFonts w:ascii="Arial" w:eastAsia="Times New Roman" w:hAnsi="Arial" w:cs="Arial"/>
          <w:color w:val="000000" w:themeColor="text1"/>
          <w:sz w:val="20"/>
          <w:szCs w:val="20"/>
          <w:lang w:val="en-US"/>
        </w:rPr>
        <w:t>2</w:t>
      </w:r>
      <w:r w:rsidRPr="00D2365A">
        <w:rPr>
          <w:rFonts w:ascii="Arial" w:eastAsia="Times New Roman" w:hAnsi="Arial" w:cs="Arial"/>
          <w:color w:val="000000" w:themeColor="text1"/>
          <w:sz w:val="20"/>
          <w:szCs w:val="20"/>
          <w:lang w:val="en-US"/>
        </w:rPr>
        <w:t xml:space="preserve"> relate to loro deposits of the </w:t>
      </w:r>
      <w:r w:rsidR="00741237" w:rsidRPr="00D2365A">
        <w:rPr>
          <w:rFonts w:ascii="Arial" w:eastAsia="Times New Roman" w:hAnsi="Arial" w:cs="Arial"/>
          <w:color w:val="000000" w:themeColor="text1"/>
          <w:sz w:val="20"/>
          <w:szCs w:val="20"/>
          <w:lang w:val="en-US"/>
        </w:rPr>
        <w:t>Bulgarian Development Bank AD</w:t>
      </w:r>
      <w:r w:rsidRPr="00D2365A">
        <w:rPr>
          <w:rFonts w:ascii="Arial" w:eastAsia="Times New Roman" w:hAnsi="Arial" w:cs="Arial"/>
          <w:color w:val="000000" w:themeColor="text1"/>
          <w:sz w:val="20"/>
          <w:szCs w:val="20"/>
          <w:lang w:val="en-US"/>
        </w:rPr>
        <w:t>.</w:t>
      </w:r>
    </w:p>
    <w:p w14:paraId="411C9180" w14:textId="77777777" w:rsidR="00F23C79" w:rsidRPr="00D2365A" w:rsidRDefault="00F23C79" w:rsidP="00D2365A">
      <w:pPr>
        <w:tabs>
          <w:tab w:val="left" w:pos="567"/>
        </w:tabs>
        <w:spacing w:after="0" w:line="240" w:lineRule="exact"/>
        <w:rPr>
          <w:rFonts w:ascii="Arial" w:eastAsia="Times New Roman" w:hAnsi="Arial" w:cs="Arial"/>
          <w:bCs/>
          <w:color w:val="000000" w:themeColor="text1"/>
          <w:sz w:val="20"/>
          <w:szCs w:val="20"/>
          <w:lang w:val="en-US"/>
        </w:rPr>
      </w:pPr>
    </w:p>
    <w:p w14:paraId="68E58DA5" w14:textId="533BE4B9"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r w:rsidRPr="00D2365A">
        <w:rPr>
          <w:rFonts w:ascii="Arial" w:eastAsia="Times New Roman" w:hAnsi="Arial" w:cs="Arial"/>
          <w:color w:val="000000" w:themeColor="text1"/>
          <w:sz w:val="20"/>
          <w:szCs w:val="20"/>
          <w:lang w:val="en-US"/>
        </w:rPr>
        <w:t xml:space="preserve">The foreign currency account of the Ministry of Finance of the Republic of Croatia relates to the Export Insurance Guarantee Fund comprising of reinsurance premiums paid for export insurance operations of HRK </w:t>
      </w:r>
      <w:r w:rsidR="00E12844" w:rsidRPr="00D2365A">
        <w:rPr>
          <w:rFonts w:ascii="Arial" w:eastAsia="Times New Roman" w:hAnsi="Arial" w:cs="Arial"/>
          <w:color w:val="000000" w:themeColor="text1"/>
          <w:sz w:val="20"/>
          <w:szCs w:val="20"/>
          <w:lang w:val="en-US"/>
        </w:rPr>
        <w:t>7</w:t>
      </w:r>
      <w:r w:rsidR="00816A1C" w:rsidRPr="00D2365A">
        <w:rPr>
          <w:rFonts w:ascii="Arial" w:eastAsia="Times New Roman" w:hAnsi="Arial" w:cs="Arial"/>
          <w:color w:val="000000" w:themeColor="text1"/>
          <w:sz w:val="20"/>
          <w:szCs w:val="20"/>
          <w:lang w:val="en-US"/>
        </w:rPr>
        <w:t>0</w:t>
      </w:r>
      <w:r w:rsidR="00741237" w:rsidRPr="00D2365A">
        <w:rPr>
          <w:rFonts w:ascii="Arial" w:eastAsia="Times New Roman" w:hAnsi="Arial" w:cs="Arial"/>
          <w:color w:val="000000" w:themeColor="text1"/>
          <w:sz w:val="20"/>
          <w:szCs w:val="20"/>
          <w:lang w:val="en-US"/>
        </w:rPr>
        <w:t>,</w:t>
      </w:r>
      <w:r w:rsidR="00BD4091" w:rsidRPr="00D2365A">
        <w:rPr>
          <w:rFonts w:ascii="Arial" w:eastAsia="Times New Roman" w:hAnsi="Arial" w:cs="Arial"/>
          <w:color w:val="000000" w:themeColor="text1"/>
          <w:sz w:val="20"/>
          <w:szCs w:val="20"/>
          <w:lang w:val="en-US"/>
        </w:rPr>
        <w:t>529</w:t>
      </w:r>
      <w:r w:rsidRPr="00D2365A">
        <w:rPr>
          <w:rFonts w:ascii="Arial" w:eastAsia="Times New Roman" w:hAnsi="Arial" w:cs="Arial"/>
          <w:color w:val="000000" w:themeColor="text1"/>
          <w:sz w:val="20"/>
          <w:szCs w:val="20"/>
          <w:lang w:val="en-US"/>
        </w:rPr>
        <w:t xml:space="preserve"> thousand (31 December 202</w:t>
      </w:r>
      <w:r w:rsidR="009449AA" w:rsidRPr="00D2365A">
        <w:rPr>
          <w:rFonts w:ascii="Arial" w:eastAsia="Times New Roman" w:hAnsi="Arial" w:cs="Arial"/>
          <w:color w:val="000000" w:themeColor="text1"/>
          <w:sz w:val="20"/>
          <w:szCs w:val="20"/>
          <w:lang w:val="en-US"/>
        </w:rPr>
        <w:t>1</w:t>
      </w:r>
      <w:r w:rsidRPr="00D2365A">
        <w:rPr>
          <w:rFonts w:ascii="Arial" w:eastAsia="Times New Roman" w:hAnsi="Arial" w:cs="Arial"/>
          <w:color w:val="000000" w:themeColor="text1"/>
          <w:sz w:val="20"/>
          <w:szCs w:val="20"/>
          <w:lang w:val="en-US"/>
        </w:rPr>
        <w:t>: HRK 9</w:t>
      </w:r>
      <w:r w:rsidR="009449AA" w:rsidRPr="00D2365A">
        <w:rPr>
          <w:rFonts w:ascii="Arial" w:eastAsia="Times New Roman" w:hAnsi="Arial" w:cs="Arial"/>
          <w:color w:val="000000" w:themeColor="text1"/>
          <w:sz w:val="20"/>
          <w:szCs w:val="20"/>
          <w:lang w:val="en-US"/>
        </w:rPr>
        <w:t>6</w:t>
      </w:r>
      <w:r w:rsidRPr="00D2365A">
        <w:rPr>
          <w:rFonts w:ascii="Arial" w:eastAsia="Times New Roman" w:hAnsi="Arial" w:cs="Arial"/>
          <w:color w:val="000000" w:themeColor="text1"/>
          <w:sz w:val="20"/>
          <w:szCs w:val="20"/>
          <w:lang w:val="en-US"/>
        </w:rPr>
        <w:t>,</w:t>
      </w:r>
      <w:r w:rsidR="009449AA" w:rsidRPr="00D2365A">
        <w:rPr>
          <w:rFonts w:ascii="Arial" w:eastAsia="Times New Roman" w:hAnsi="Arial" w:cs="Arial"/>
          <w:color w:val="000000" w:themeColor="text1"/>
          <w:sz w:val="20"/>
          <w:szCs w:val="20"/>
          <w:lang w:val="en-US"/>
        </w:rPr>
        <w:t>666</w:t>
      </w:r>
      <w:r w:rsidRPr="00D2365A">
        <w:rPr>
          <w:rFonts w:ascii="Arial" w:eastAsia="Times New Roman" w:hAnsi="Arial" w:cs="Arial"/>
          <w:color w:val="000000" w:themeColor="text1"/>
          <w:sz w:val="20"/>
          <w:szCs w:val="20"/>
          <w:lang w:val="en-US"/>
        </w:rPr>
        <w:t xml:space="preserve"> thousand</w:t>
      </w:r>
      <w:r w:rsidR="00CD41CD" w:rsidRPr="00D2365A">
        <w:rPr>
          <w:rFonts w:ascii="Arial" w:eastAsia="Times New Roman" w:hAnsi="Arial" w:cs="Arial"/>
          <w:color w:val="000000" w:themeColor="text1"/>
          <w:sz w:val="20"/>
          <w:szCs w:val="20"/>
          <w:lang w:val="en-US"/>
        </w:rPr>
        <w:t>)</w:t>
      </w:r>
      <w:r w:rsidR="00E11F32" w:rsidRPr="00D2365A">
        <w:rPr>
          <w:rFonts w:ascii="Arial" w:eastAsia="Times New Roman" w:hAnsi="Arial" w:cs="Arial"/>
          <w:color w:val="000000" w:themeColor="text1"/>
          <w:sz w:val="20"/>
          <w:szCs w:val="20"/>
          <w:lang w:val="en-US"/>
        </w:rPr>
        <w:t>.</w:t>
      </w:r>
    </w:p>
    <w:p w14:paraId="4977E428" w14:textId="77777777"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p>
    <w:p w14:paraId="0E1D0BCC" w14:textId="3B7E6639"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bookmarkStart w:id="477" w:name="_Hlk111201488"/>
      <w:r w:rsidRPr="00D2365A">
        <w:rPr>
          <w:rFonts w:ascii="Arial" w:eastAsia="Times New Roman" w:hAnsi="Arial" w:cs="Arial"/>
          <w:color w:val="000000" w:themeColor="text1"/>
          <w:sz w:val="20"/>
          <w:szCs w:val="20"/>
          <w:lang w:val="en-US"/>
        </w:rPr>
        <w:t>State institution’s demand deposits relate to the Bank's operations carried out for and on behalf of the Ministry of Finance, the Ministry of the Sea, Transport and Infrastructure, the Ministry of Agriculture, the Ministry of Regional Development and EU Funds, the company Vodovod i kanalizacija d.o.o., Split</w:t>
      </w:r>
      <w:r w:rsidR="00CD2673" w:rsidRPr="00D2365A">
        <w:rPr>
          <w:rFonts w:ascii="Arial" w:eastAsia="Times New Roman" w:hAnsi="Arial" w:cs="Arial"/>
          <w:color w:val="000000" w:themeColor="text1"/>
          <w:sz w:val="20"/>
          <w:szCs w:val="20"/>
          <w:lang w:val="en-US"/>
        </w:rPr>
        <w:t>,</w:t>
      </w:r>
      <w:r w:rsidRPr="00D2365A">
        <w:rPr>
          <w:rFonts w:ascii="Arial" w:eastAsia="Times New Roman" w:hAnsi="Arial" w:cs="Arial"/>
          <w:color w:val="000000" w:themeColor="text1"/>
          <w:sz w:val="20"/>
          <w:szCs w:val="20"/>
          <w:lang w:val="en-US"/>
        </w:rPr>
        <w:t xml:space="preserve"> the Croatian Agency for SMEs, Innovations and Investments (“HAMAG-BICRO”)</w:t>
      </w:r>
      <w:r w:rsidR="00CD2673" w:rsidRPr="00D2365A">
        <w:rPr>
          <w:rFonts w:ascii="Arial" w:eastAsia="Times New Roman" w:hAnsi="Arial" w:cs="Arial"/>
          <w:color w:val="000000" w:themeColor="text1"/>
          <w:sz w:val="20"/>
          <w:szCs w:val="20"/>
          <w:lang w:val="en-US"/>
        </w:rPr>
        <w:t xml:space="preserve"> and to the </w:t>
      </w:r>
      <w:r w:rsidR="00CD2673" w:rsidRPr="00D2365A">
        <w:rPr>
          <w:rFonts w:ascii="Arial" w:hAnsi="Arial" w:cs="Arial"/>
          <w:sz w:val="20"/>
          <w:szCs w:val="20"/>
        </w:rPr>
        <w:t>Financial instrument for HBOR’s direct loans exceeding EUR 100,000 for micro, small and medium-sized business entities.</w:t>
      </w:r>
    </w:p>
    <w:bookmarkEnd w:id="477"/>
    <w:p w14:paraId="0B5A3AC6" w14:textId="77777777"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r w:rsidRPr="00D2365A">
        <w:rPr>
          <w:rFonts w:ascii="Arial" w:eastAsia="Times New Roman" w:hAnsi="Arial" w:cs="Arial"/>
          <w:color w:val="000000" w:themeColor="text1"/>
          <w:sz w:val="20"/>
          <w:szCs w:val="20"/>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p>
    <w:p w14:paraId="1038F4F9" w14:textId="77EB91D1"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r w:rsidRPr="00D2365A">
        <w:rPr>
          <w:rFonts w:ascii="Arial" w:eastAsia="Times New Roman" w:hAnsi="Arial" w:cs="Arial"/>
          <w:color w:val="000000" w:themeColor="text1"/>
          <w:sz w:val="20"/>
          <w:szCs w:val="20"/>
          <w:lang w:val="en-US"/>
        </w:rPr>
        <w:t>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w:t>
      </w:r>
      <w:r w:rsidR="002203AC" w:rsidRPr="00D2365A">
        <w:rPr>
          <w:rFonts w:ascii="Arial" w:eastAsia="Times New Roman" w:hAnsi="Arial" w:cs="Arial"/>
          <w:color w:val="000000" w:themeColor="text1"/>
          <w:sz w:val="20"/>
          <w:szCs w:val="20"/>
          <w:lang w:val="en-US"/>
        </w:rPr>
        <w:t xml:space="preserve">0 </w:t>
      </w:r>
      <w:r w:rsidR="0024699A" w:rsidRPr="00D2365A">
        <w:rPr>
          <w:rFonts w:ascii="Arial" w:eastAsia="Times New Roman" w:hAnsi="Arial" w:cs="Arial"/>
          <w:color w:val="000000" w:themeColor="text1"/>
          <w:sz w:val="20"/>
          <w:szCs w:val="20"/>
          <w:lang w:val="en-US"/>
        </w:rPr>
        <w:t>September</w:t>
      </w:r>
      <w:r w:rsidRPr="00D2365A">
        <w:rPr>
          <w:rFonts w:ascii="Arial" w:eastAsia="Times New Roman" w:hAnsi="Arial" w:cs="Arial"/>
          <w:color w:val="000000" w:themeColor="text1"/>
          <w:sz w:val="20"/>
          <w:szCs w:val="20"/>
          <w:lang w:val="en-US"/>
        </w:rPr>
        <w:t xml:space="preserve"> 202</w:t>
      </w:r>
      <w:r w:rsidR="00453FA1" w:rsidRPr="00D2365A">
        <w:rPr>
          <w:rFonts w:ascii="Arial" w:eastAsia="Times New Roman" w:hAnsi="Arial" w:cs="Arial"/>
          <w:color w:val="000000" w:themeColor="text1"/>
          <w:sz w:val="20"/>
          <w:szCs w:val="20"/>
          <w:lang w:val="en-US"/>
        </w:rPr>
        <w:t>2</w:t>
      </w:r>
      <w:r w:rsidRPr="00D2365A">
        <w:rPr>
          <w:rFonts w:ascii="Arial" w:eastAsia="Times New Roman" w:hAnsi="Arial" w:cs="Arial"/>
          <w:color w:val="000000" w:themeColor="text1"/>
          <w:sz w:val="20"/>
          <w:szCs w:val="20"/>
          <w:lang w:val="en-US"/>
        </w:rPr>
        <w:t xml:space="preserve"> amounted to HRK </w:t>
      </w:r>
      <w:r w:rsidR="00A74F8F">
        <w:rPr>
          <w:rFonts w:ascii="Arial" w:eastAsia="Times New Roman" w:hAnsi="Arial" w:cs="Arial"/>
          <w:color w:val="000000" w:themeColor="text1"/>
          <w:sz w:val="20"/>
          <w:szCs w:val="20"/>
          <w:lang w:val="en-US"/>
        </w:rPr>
        <w:t>347</w:t>
      </w:r>
      <w:r w:rsidRPr="00D2365A">
        <w:rPr>
          <w:rFonts w:ascii="Arial" w:eastAsia="Times New Roman" w:hAnsi="Arial" w:cs="Arial"/>
          <w:color w:val="000000" w:themeColor="text1"/>
          <w:sz w:val="20"/>
          <w:szCs w:val="20"/>
          <w:lang w:val="en-US"/>
        </w:rPr>
        <w:t xml:space="preserve"> thousand (31 December 202</w:t>
      </w:r>
      <w:r w:rsidR="00465E0A" w:rsidRPr="00D2365A">
        <w:rPr>
          <w:rFonts w:ascii="Arial" w:eastAsia="Times New Roman" w:hAnsi="Arial" w:cs="Arial"/>
          <w:color w:val="000000" w:themeColor="text1"/>
          <w:sz w:val="20"/>
          <w:szCs w:val="20"/>
          <w:lang w:val="en-US"/>
        </w:rPr>
        <w:t>1</w:t>
      </w:r>
      <w:r w:rsidRPr="00D2365A">
        <w:rPr>
          <w:rFonts w:ascii="Arial" w:eastAsia="Times New Roman" w:hAnsi="Arial" w:cs="Arial"/>
          <w:color w:val="000000" w:themeColor="text1"/>
          <w:sz w:val="20"/>
          <w:szCs w:val="20"/>
          <w:lang w:val="en-US"/>
        </w:rPr>
        <w:t xml:space="preserve">: HRK </w:t>
      </w:r>
      <w:r w:rsidR="00465E0A" w:rsidRPr="00D2365A">
        <w:rPr>
          <w:rFonts w:ascii="Arial" w:eastAsia="Times New Roman" w:hAnsi="Arial" w:cs="Arial"/>
          <w:color w:val="000000" w:themeColor="text1"/>
          <w:sz w:val="20"/>
          <w:szCs w:val="20"/>
          <w:lang w:val="en-US"/>
        </w:rPr>
        <w:t>3</w:t>
      </w:r>
      <w:r w:rsidRPr="00D2365A">
        <w:rPr>
          <w:rFonts w:ascii="Arial" w:eastAsia="Times New Roman" w:hAnsi="Arial" w:cs="Arial"/>
          <w:color w:val="000000" w:themeColor="text1"/>
          <w:sz w:val="20"/>
          <w:szCs w:val="20"/>
          <w:lang w:val="en-US"/>
        </w:rPr>
        <w:t>,</w:t>
      </w:r>
      <w:r w:rsidR="001E53BE" w:rsidRPr="00D2365A">
        <w:rPr>
          <w:rFonts w:ascii="Arial" w:eastAsia="Times New Roman" w:hAnsi="Arial" w:cs="Arial"/>
          <w:color w:val="000000" w:themeColor="text1"/>
          <w:sz w:val="20"/>
          <w:szCs w:val="20"/>
          <w:lang w:val="en-US"/>
        </w:rPr>
        <w:t>059</w:t>
      </w:r>
      <w:r w:rsidRPr="00D2365A">
        <w:rPr>
          <w:rFonts w:ascii="Arial" w:eastAsia="Times New Roman" w:hAnsi="Arial" w:cs="Arial"/>
          <w:color w:val="000000" w:themeColor="text1"/>
          <w:sz w:val="20"/>
          <w:szCs w:val="20"/>
          <w:lang w:val="en-US"/>
        </w:rPr>
        <w:t xml:space="preserve"> thousand).</w:t>
      </w:r>
    </w:p>
    <w:p w14:paraId="741AB7F7" w14:textId="77777777"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p>
    <w:p w14:paraId="49FADAC9" w14:textId="401071D2" w:rsidR="00F23C79" w:rsidRPr="00D2365A" w:rsidRDefault="00F23C79" w:rsidP="00D2365A">
      <w:pPr>
        <w:spacing w:after="0" w:line="240" w:lineRule="exact"/>
        <w:jc w:val="both"/>
        <w:rPr>
          <w:rFonts w:ascii="Arial" w:eastAsia="Times New Roman" w:hAnsi="Arial" w:cs="Arial"/>
          <w:color w:val="000000" w:themeColor="text1"/>
          <w:sz w:val="20"/>
          <w:szCs w:val="20"/>
          <w:lang w:val="en-US"/>
        </w:rPr>
      </w:pPr>
      <w:r w:rsidRPr="00D2365A">
        <w:rPr>
          <w:rFonts w:ascii="Arial" w:eastAsia="Times New Roman" w:hAnsi="Arial" w:cs="Arial"/>
          <w:color w:val="000000" w:themeColor="text1"/>
          <w:sz w:val="20"/>
          <w:szCs w:val="20"/>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450C49" w:rsidRDefault="001E6C68" w:rsidP="005B7D9D">
      <w:pPr>
        <w:pStyle w:val="ListParagraph"/>
        <w:numPr>
          <w:ilvl w:val="0"/>
          <w:numId w:val="15"/>
        </w:numPr>
        <w:tabs>
          <w:tab w:val="left" w:pos="567"/>
        </w:tabs>
        <w:spacing w:after="0" w:line="240" w:lineRule="auto"/>
        <w:rPr>
          <w:rFonts w:ascii="Arial" w:eastAsia="Times New Roman" w:hAnsi="Arial" w:cs="Arial"/>
          <w:b/>
          <w:bCs/>
          <w:color w:val="000000" w:themeColor="text1"/>
          <w:sz w:val="20"/>
          <w:szCs w:val="20"/>
          <w:lang w:val="en-US"/>
        </w:rPr>
      </w:pPr>
      <w:r w:rsidRPr="00450C49">
        <w:rPr>
          <w:rFonts w:ascii="Arial" w:eastAsia="Times New Roman" w:hAnsi="Arial" w:cs="Arial"/>
          <w:b/>
          <w:bCs/>
          <w:color w:val="000000" w:themeColor="text1"/>
          <w:sz w:val="20"/>
          <w:szCs w:val="20"/>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5000" w:type="pct"/>
        <w:tblCellMar>
          <w:left w:w="119" w:type="dxa"/>
          <w:right w:w="119" w:type="dxa"/>
        </w:tblCellMar>
        <w:tblLook w:val="04A0" w:firstRow="1" w:lastRow="0" w:firstColumn="1" w:lastColumn="0" w:noHBand="0" w:noVBand="1"/>
      </w:tblPr>
      <w:tblGrid>
        <w:gridCol w:w="4536"/>
        <w:gridCol w:w="2270"/>
        <w:gridCol w:w="2266"/>
      </w:tblGrid>
      <w:tr w:rsidR="0069122F" w:rsidRPr="0058434E" w14:paraId="129A5229" w14:textId="77777777" w:rsidTr="00FC040F">
        <w:trPr>
          <w:trHeight w:hRule="exact" w:val="322"/>
        </w:trPr>
        <w:tc>
          <w:tcPr>
            <w:tcW w:w="2500" w:type="pct"/>
            <w:vAlign w:val="center"/>
          </w:tcPr>
          <w:p w14:paraId="0D7DA487" w14:textId="77777777" w:rsidR="0069122F" w:rsidRPr="0058434E" w:rsidRDefault="0069122F" w:rsidP="0069122F">
            <w:pPr>
              <w:tabs>
                <w:tab w:val="left" w:pos="-1963"/>
              </w:tabs>
              <w:suppressAutoHyphens/>
              <w:spacing w:after="0" w:line="240" w:lineRule="auto"/>
              <w:jc w:val="center"/>
              <w:rPr>
                <w:rFonts w:ascii="Arial" w:eastAsia="Times New Roman" w:hAnsi="Arial" w:cs="Arial"/>
                <w:spacing w:val="-3"/>
                <w:sz w:val="20"/>
                <w:szCs w:val="20"/>
                <w:lang w:val="en-US"/>
              </w:rPr>
            </w:pPr>
          </w:p>
        </w:tc>
        <w:tc>
          <w:tcPr>
            <w:tcW w:w="2500" w:type="pct"/>
            <w:gridSpan w:val="2"/>
            <w:vAlign w:val="center"/>
            <w:hideMark/>
          </w:tcPr>
          <w:p w14:paraId="281D9999" w14:textId="77777777" w:rsidR="0069122F" w:rsidRPr="0058434E" w:rsidRDefault="0069122F" w:rsidP="0069122F">
            <w:pPr>
              <w:tabs>
                <w:tab w:val="right" w:pos="1202"/>
              </w:tabs>
              <w:spacing w:after="0" w:line="220" w:lineRule="exact"/>
              <w:jc w:val="right"/>
              <w:outlineLvl w:val="0"/>
              <w:rPr>
                <w:rFonts w:ascii="Arial" w:eastAsia="Times New Roman" w:hAnsi="Arial" w:cs="Arial"/>
                <w:b/>
                <w:sz w:val="20"/>
                <w:szCs w:val="20"/>
                <w:lang w:val="en-US"/>
              </w:rPr>
            </w:pPr>
            <w:bookmarkStart w:id="478" w:name="_Toc4059931"/>
            <w:r w:rsidRPr="0058434E">
              <w:rPr>
                <w:rFonts w:ascii="Arial" w:eastAsia="Times New Roman" w:hAnsi="Arial" w:cs="Arial"/>
                <w:b/>
                <w:sz w:val="20"/>
                <w:szCs w:val="20"/>
                <w:lang w:val="en-US"/>
              </w:rPr>
              <w:t>Group</w:t>
            </w:r>
            <w:bookmarkEnd w:id="478"/>
            <w:r w:rsidRPr="0058434E">
              <w:rPr>
                <w:rFonts w:ascii="Arial" w:eastAsia="Times New Roman" w:hAnsi="Arial" w:cs="Arial"/>
                <w:b/>
                <w:sz w:val="20"/>
                <w:szCs w:val="20"/>
                <w:lang w:val="en-US"/>
              </w:rPr>
              <w:t xml:space="preserve"> and Bank</w:t>
            </w:r>
          </w:p>
        </w:tc>
      </w:tr>
      <w:tr w:rsidR="0069122F" w:rsidRPr="0058434E" w14:paraId="42F5F564" w14:textId="77777777" w:rsidTr="00FC040F">
        <w:trPr>
          <w:trHeight w:hRule="exact" w:val="296"/>
        </w:trPr>
        <w:tc>
          <w:tcPr>
            <w:tcW w:w="2500" w:type="pct"/>
            <w:vAlign w:val="center"/>
          </w:tcPr>
          <w:p w14:paraId="454E9EA0" w14:textId="77777777" w:rsidR="0069122F" w:rsidRPr="0058434E" w:rsidRDefault="0069122F" w:rsidP="0069122F">
            <w:pPr>
              <w:tabs>
                <w:tab w:val="left" w:pos="-1963"/>
              </w:tabs>
              <w:suppressAutoHyphens/>
              <w:spacing w:after="0" w:line="240" w:lineRule="auto"/>
              <w:jc w:val="center"/>
              <w:rPr>
                <w:rFonts w:ascii="Arial" w:eastAsia="Times New Roman" w:hAnsi="Arial" w:cs="Arial"/>
                <w:spacing w:val="-3"/>
                <w:sz w:val="20"/>
                <w:szCs w:val="20"/>
                <w:lang w:val="en-US"/>
              </w:rPr>
            </w:pPr>
          </w:p>
        </w:tc>
        <w:tc>
          <w:tcPr>
            <w:tcW w:w="1251" w:type="pct"/>
            <w:hideMark/>
          </w:tcPr>
          <w:p w14:paraId="74282EA6" w14:textId="74A4427A" w:rsidR="0069122F" w:rsidRPr="0058434E" w:rsidRDefault="0069122F" w:rsidP="0069122F">
            <w:pPr>
              <w:spacing w:after="0" w:line="240" w:lineRule="auto"/>
              <w:jc w:val="right"/>
              <w:rPr>
                <w:rFonts w:ascii="Arial" w:eastAsia="Times New Roman" w:hAnsi="Arial" w:cs="Arial"/>
                <w:b/>
                <w:bCs/>
                <w:sz w:val="20"/>
                <w:szCs w:val="20"/>
                <w:lang w:val="en-US"/>
              </w:rPr>
            </w:pPr>
            <w:r w:rsidRPr="0058434E">
              <w:rPr>
                <w:rFonts w:ascii="Arial" w:eastAsia="Times New Roman" w:hAnsi="Arial" w:cs="Arial"/>
                <w:b/>
                <w:bCs/>
                <w:sz w:val="20"/>
                <w:szCs w:val="20"/>
                <w:lang w:val="en-US"/>
              </w:rPr>
              <w:t>3</w:t>
            </w:r>
            <w:r w:rsidR="001742CE" w:rsidRPr="0058434E">
              <w:rPr>
                <w:rFonts w:ascii="Arial" w:eastAsia="Times New Roman" w:hAnsi="Arial" w:cs="Arial"/>
                <w:b/>
                <w:bCs/>
                <w:sz w:val="20"/>
                <w:szCs w:val="20"/>
                <w:lang w:val="en-US"/>
              </w:rPr>
              <w:t>0</w:t>
            </w:r>
            <w:r w:rsidRPr="0058434E">
              <w:rPr>
                <w:rFonts w:ascii="Arial" w:eastAsia="Times New Roman" w:hAnsi="Arial" w:cs="Arial"/>
                <w:b/>
                <w:bCs/>
                <w:sz w:val="20"/>
                <w:szCs w:val="20"/>
                <w:lang w:val="en-US"/>
              </w:rPr>
              <w:t xml:space="preserve"> </w:t>
            </w:r>
            <w:r w:rsidR="0024699A" w:rsidRPr="0058434E">
              <w:rPr>
                <w:rFonts w:ascii="Arial" w:eastAsia="Times New Roman" w:hAnsi="Arial" w:cs="Arial"/>
                <w:b/>
                <w:bCs/>
                <w:sz w:val="20"/>
                <w:szCs w:val="20"/>
                <w:lang w:val="en-US"/>
              </w:rPr>
              <w:t>September</w:t>
            </w:r>
            <w:r w:rsidRPr="0058434E">
              <w:rPr>
                <w:rFonts w:ascii="Arial" w:eastAsia="Times New Roman" w:hAnsi="Arial" w:cs="Arial"/>
                <w:b/>
                <w:bCs/>
                <w:sz w:val="20"/>
                <w:szCs w:val="20"/>
                <w:lang w:val="en-US"/>
              </w:rPr>
              <w:t xml:space="preserve"> 202</w:t>
            </w:r>
            <w:r w:rsidR="00AF2C3A" w:rsidRPr="0058434E">
              <w:rPr>
                <w:rFonts w:ascii="Arial" w:eastAsia="Times New Roman" w:hAnsi="Arial" w:cs="Arial"/>
                <w:b/>
                <w:bCs/>
                <w:sz w:val="20"/>
                <w:szCs w:val="20"/>
                <w:lang w:val="en-US"/>
              </w:rPr>
              <w:t>2</w:t>
            </w:r>
          </w:p>
        </w:tc>
        <w:tc>
          <w:tcPr>
            <w:tcW w:w="1249" w:type="pct"/>
            <w:hideMark/>
          </w:tcPr>
          <w:p w14:paraId="44927DEE" w14:textId="209C1573" w:rsidR="0069122F" w:rsidRPr="0058434E" w:rsidRDefault="0069122F" w:rsidP="0069122F">
            <w:pPr>
              <w:spacing w:after="0" w:line="240" w:lineRule="auto"/>
              <w:jc w:val="right"/>
              <w:rPr>
                <w:rFonts w:ascii="Arial" w:eastAsia="Times New Roman" w:hAnsi="Arial" w:cs="Arial"/>
                <w:b/>
                <w:bCs/>
                <w:sz w:val="20"/>
                <w:szCs w:val="20"/>
                <w:lang w:val="en-US"/>
              </w:rPr>
            </w:pPr>
            <w:r w:rsidRPr="0058434E">
              <w:rPr>
                <w:rFonts w:ascii="Arial" w:eastAsia="Times New Roman" w:hAnsi="Arial" w:cs="Arial"/>
                <w:b/>
                <w:bCs/>
                <w:sz w:val="20"/>
                <w:szCs w:val="20"/>
                <w:lang w:val="en-US"/>
              </w:rPr>
              <w:t>31 December 202</w:t>
            </w:r>
            <w:r w:rsidR="00AF2C3A" w:rsidRPr="0058434E">
              <w:rPr>
                <w:rFonts w:ascii="Arial" w:eastAsia="Times New Roman" w:hAnsi="Arial" w:cs="Arial"/>
                <w:b/>
                <w:bCs/>
                <w:sz w:val="20"/>
                <w:szCs w:val="20"/>
                <w:lang w:val="en-US"/>
              </w:rPr>
              <w:t>1</w:t>
            </w:r>
          </w:p>
        </w:tc>
      </w:tr>
      <w:tr w:rsidR="0069122F" w:rsidRPr="0058434E" w14:paraId="1192C149" w14:textId="77777777" w:rsidTr="00FC040F">
        <w:trPr>
          <w:trHeight w:hRule="exact" w:val="215"/>
        </w:trPr>
        <w:tc>
          <w:tcPr>
            <w:tcW w:w="2500" w:type="pct"/>
          </w:tcPr>
          <w:p w14:paraId="70D3E6AD" w14:textId="77777777" w:rsidR="0069122F" w:rsidRPr="0058434E" w:rsidRDefault="0069122F" w:rsidP="0069122F">
            <w:pPr>
              <w:tabs>
                <w:tab w:val="left" w:pos="-1963"/>
              </w:tabs>
              <w:suppressAutoHyphens/>
              <w:spacing w:after="0" w:line="240" w:lineRule="auto"/>
              <w:jc w:val="center"/>
              <w:rPr>
                <w:rFonts w:ascii="Arial" w:eastAsia="Times New Roman" w:hAnsi="Arial" w:cs="Arial"/>
                <w:spacing w:val="-3"/>
                <w:sz w:val="20"/>
                <w:szCs w:val="20"/>
                <w:lang w:val="en-US"/>
              </w:rPr>
            </w:pPr>
          </w:p>
        </w:tc>
        <w:tc>
          <w:tcPr>
            <w:tcW w:w="1251" w:type="pct"/>
            <w:hideMark/>
          </w:tcPr>
          <w:p w14:paraId="0C456387" w14:textId="77777777" w:rsidR="0069122F" w:rsidRPr="0058434E" w:rsidRDefault="0069122F" w:rsidP="0069122F">
            <w:pPr>
              <w:spacing w:after="0" w:line="240" w:lineRule="auto"/>
              <w:jc w:val="right"/>
              <w:rPr>
                <w:rFonts w:ascii="Arial" w:eastAsia="Times New Roman" w:hAnsi="Arial" w:cs="Arial"/>
                <w:b/>
                <w:bCs/>
                <w:color w:val="000000"/>
                <w:sz w:val="20"/>
                <w:szCs w:val="20"/>
                <w:lang w:val="en-US"/>
              </w:rPr>
            </w:pPr>
            <w:r w:rsidRPr="0058434E">
              <w:rPr>
                <w:rFonts w:ascii="Arial" w:eastAsia="Times New Roman" w:hAnsi="Arial" w:cs="Arial"/>
                <w:b/>
                <w:bCs/>
                <w:sz w:val="20"/>
                <w:szCs w:val="20"/>
                <w:lang w:val="en-US"/>
              </w:rPr>
              <w:t>HRK ‘000</w:t>
            </w:r>
          </w:p>
        </w:tc>
        <w:tc>
          <w:tcPr>
            <w:tcW w:w="1249" w:type="pct"/>
            <w:hideMark/>
          </w:tcPr>
          <w:p w14:paraId="5D07DC14" w14:textId="4F37728B" w:rsidR="0069122F" w:rsidRPr="0058434E" w:rsidRDefault="0069122F" w:rsidP="0069122F">
            <w:pPr>
              <w:spacing w:after="0" w:line="240" w:lineRule="auto"/>
              <w:jc w:val="right"/>
              <w:rPr>
                <w:rFonts w:ascii="Arial" w:eastAsia="Times New Roman" w:hAnsi="Arial" w:cs="Arial"/>
                <w:b/>
                <w:bCs/>
                <w:color w:val="000000"/>
                <w:sz w:val="20"/>
                <w:szCs w:val="20"/>
                <w:lang w:val="en-US"/>
              </w:rPr>
            </w:pPr>
            <w:r w:rsidRPr="0058434E">
              <w:rPr>
                <w:rFonts w:ascii="Arial" w:eastAsia="Times New Roman" w:hAnsi="Arial" w:cs="Arial"/>
                <w:b/>
                <w:bCs/>
                <w:sz w:val="20"/>
                <w:szCs w:val="20"/>
                <w:lang w:val="en-US"/>
              </w:rPr>
              <w:t>HRK ‘000</w:t>
            </w:r>
          </w:p>
        </w:tc>
      </w:tr>
      <w:tr w:rsidR="008749C9" w:rsidRPr="0058434E" w14:paraId="6D4A2EEB" w14:textId="77777777" w:rsidTr="00FC040F">
        <w:trPr>
          <w:trHeight w:val="295"/>
        </w:trPr>
        <w:tc>
          <w:tcPr>
            <w:tcW w:w="2500" w:type="pct"/>
            <w:hideMark/>
          </w:tcPr>
          <w:p w14:paraId="460DD513" w14:textId="495B4AE5"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79" w:name="_Toc4059933"/>
            <w:r w:rsidRPr="0058434E">
              <w:rPr>
                <w:rFonts w:ascii="Arial" w:eastAsia="Times New Roman" w:hAnsi="Arial" w:cs="Arial"/>
                <w:sz w:val="20"/>
                <w:szCs w:val="20"/>
                <w:lang w:val="en-US"/>
              </w:rPr>
              <w:t>Balance as of 1 January</w:t>
            </w:r>
            <w:bookmarkEnd w:id="479"/>
            <w:r w:rsidRPr="0058434E">
              <w:rPr>
                <w:rFonts w:ascii="Arial" w:eastAsia="Times New Roman" w:hAnsi="Arial" w:cs="Arial"/>
                <w:sz w:val="20"/>
                <w:szCs w:val="20"/>
                <w:lang w:val="en-US"/>
              </w:rPr>
              <w:t xml:space="preserve"> </w:t>
            </w:r>
          </w:p>
        </w:tc>
        <w:tc>
          <w:tcPr>
            <w:tcW w:w="1251" w:type="pct"/>
            <w:tcBorders>
              <w:top w:val="nil"/>
              <w:left w:val="nil"/>
              <w:bottom w:val="nil"/>
              <w:right w:val="nil"/>
            </w:tcBorders>
            <w:shd w:val="clear" w:color="auto" w:fill="auto"/>
            <w:vAlign w:val="bottom"/>
          </w:tcPr>
          <w:p w14:paraId="1BB425A7" w14:textId="385324D4"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16</w:t>
            </w:r>
            <w:r>
              <w:rPr>
                <w:rFonts w:ascii="Arial" w:eastAsia="Times New Roman" w:hAnsi="Arial" w:cs="Arial"/>
                <w:color w:val="000000"/>
                <w:sz w:val="20"/>
                <w:szCs w:val="20"/>
              </w:rPr>
              <w:t>,</w:t>
            </w:r>
            <w:r w:rsidRPr="00DB4099">
              <w:rPr>
                <w:rFonts w:ascii="Arial" w:eastAsia="Times New Roman" w:hAnsi="Arial" w:cs="Arial"/>
                <w:color w:val="000000"/>
                <w:sz w:val="20"/>
                <w:szCs w:val="20"/>
              </w:rPr>
              <w:t>104</w:t>
            </w:r>
            <w:r>
              <w:rPr>
                <w:rFonts w:ascii="Arial" w:eastAsia="Times New Roman" w:hAnsi="Arial" w:cs="Arial"/>
                <w:color w:val="000000"/>
                <w:sz w:val="20"/>
                <w:szCs w:val="20"/>
              </w:rPr>
              <w:t>,</w:t>
            </w:r>
            <w:r w:rsidRPr="00DB4099">
              <w:rPr>
                <w:rFonts w:ascii="Arial" w:eastAsia="Times New Roman" w:hAnsi="Arial" w:cs="Arial"/>
                <w:color w:val="000000"/>
                <w:sz w:val="20"/>
                <w:szCs w:val="20"/>
              </w:rPr>
              <w:t>000</w:t>
            </w:r>
          </w:p>
        </w:tc>
        <w:tc>
          <w:tcPr>
            <w:tcW w:w="1249" w:type="pct"/>
            <w:tcBorders>
              <w:top w:val="nil"/>
              <w:left w:val="nil"/>
              <w:bottom w:val="nil"/>
              <w:right w:val="nil"/>
            </w:tcBorders>
            <w:shd w:val="clear" w:color="auto" w:fill="auto"/>
            <w:vAlign w:val="bottom"/>
            <w:hideMark/>
          </w:tcPr>
          <w:p w14:paraId="691532C9" w14:textId="1816D0A5"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16,852,094</w:t>
            </w:r>
          </w:p>
        </w:tc>
      </w:tr>
      <w:tr w:rsidR="008749C9" w:rsidRPr="0058434E" w14:paraId="30CF249B" w14:textId="77777777" w:rsidTr="00FC040F">
        <w:trPr>
          <w:trHeight w:val="283"/>
        </w:trPr>
        <w:tc>
          <w:tcPr>
            <w:tcW w:w="2500" w:type="pct"/>
            <w:hideMark/>
          </w:tcPr>
          <w:p w14:paraId="51F6EEC6" w14:textId="51CE92A8"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80" w:name="_Toc4059938"/>
            <w:r w:rsidRPr="0058434E">
              <w:rPr>
                <w:rFonts w:ascii="Arial" w:eastAsia="Times New Roman" w:hAnsi="Arial" w:cs="Arial"/>
                <w:sz w:val="20"/>
                <w:szCs w:val="20"/>
                <w:lang w:val="en-US"/>
              </w:rPr>
              <w:t>New borrowings</w:t>
            </w:r>
            <w:bookmarkEnd w:id="480"/>
          </w:p>
        </w:tc>
        <w:tc>
          <w:tcPr>
            <w:tcW w:w="1251" w:type="pct"/>
            <w:tcBorders>
              <w:top w:val="nil"/>
              <w:left w:val="nil"/>
              <w:bottom w:val="nil"/>
              <w:right w:val="nil"/>
            </w:tcBorders>
            <w:shd w:val="clear" w:color="auto" w:fill="auto"/>
            <w:vAlign w:val="bottom"/>
          </w:tcPr>
          <w:p w14:paraId="0932F015" w14:textId="1EC68682"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1</w:t>
            </w:r>
            <w:r>
              <w:rPr>
                <w:rFonts w:ascii="Arial" w:eastAsia="Times New Roman" w:hAnsi="Arial" w:cs="Arial"/>
                <w:color w:val="000000"/>
                <w:sz w:val="20"/>
                <w:szCs w:val="20"/>
              </w:rPr>
              <w:t>,</w:t>
            </w:r>
            <w:r w:rsidRPr="00DB4099">
              <w:rPr>
                <w:rFonts w:ascii="Arial" w:eastAsia="Times New Roman" w:hAnsi="Arial" w:cs="Arial"/>
                <w:color w:val="000000"/>
                <w:sz w:val="20"/>
                <w:szCs w:val="20"/>
              </w:rPr>
              <w:t>024</w:t>
            </w:r>
            <w:r>
              <w:rPr>
                <w:rFonts w:ascii="Arial" w:eastAsia="Times New Roman" w:hAnsi="Arial" w:cs="Arial"/>
                <w:color w:val="000000"/>
                <w:sz w:val="20"/>
                <w:szCs w:val="20"/>
              </w:rPr>
              <w:t>,</w:t>
            </w:r>
            <w:r w:rsidRPr="00DB4099">
              <w:rPr>
                <w:rFonts w:ascii="Arial" w:eastAsia="Times New Roman" w:hAnsi="Arial" w:cs="Arial"/>
                <w:color w:val="000000"/>
                <w:sz w:val="20"/>
                <w:szCs w:val="20"/>
              </w:rPr>
              <w:t>195</w:t>
            </w:r>
          </w:p>
        </w:tc>
        <w:tc>
          <w:tcPr>
            <w:tcW w:w="1249" w:type="pct"/>
            <w:tcBorders>
              <w:top w:val="nil"/>
              <w:left w:val="nil"/>
              <w:bottom w:val="nil"/>
              <w:right w:val="nil"/>
            </w:tcBorders>
            <w:shd w:val="clear" w:color="auto" w:fill="auto"/>
            <w:vAlign w:val="bottom"/>
            <w:hideMark/>
          </w:tcPr>
          <w:p w14:paraId="02311A6B" w14:textId="14FB8D33"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1,668,482</w:t>
            </w:r>
          </w:p>
        </w:tc>
      </w:tr>
      <w:tr w:rsidR="008749C9" w:rsidRPr="0058434E" w14:paraId="058292E7" w14:textId="77777777" w:rsidTr="00FC040F">
        <w:trPr>
          <w:trHeight w:val="283"/>
        </w:trPr>
        <w:tc>
          <w:tcPr>
            <w:tcW w:w="2500" w:type="pct"/>
            <w:hideMark/>
          </w:tcPr>
          <w:p w14:paraId="15BC2ED2" w14:textId="7C926A7F"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81" w:name="_Toc4059943"/>
            <w:r w:rsidRPr="0058434E">
              <w:rPr>
                <w:rFonts w:ascii="Arial" w:eastAsia="Times New Roman" w:hAnsi="Arial" w:cs="Arial"/>
                <w:sz w:val="20"/>
                <w:szCs w:val="20"/>
                <w:lang w:val="en-US"/>
              </w:rPr>
              <w:t>Repayments</w:t>
            </w:r>
            <w:bookmarkEnd w:id="481"/>
          </w:p>
        </w:tc>
        <w:tc>
          <w:tcPr>
            <w:tcW w:w="1251" w:type="pct"/>
            <w:tcBorders>
              <w:top w:val="nil"/>
              <w:left w:val="nil"/>
              <w:bottom w:val="nil"/>
              <w:right w:val="nil"/>
            </w:tcBorders>
            <w:shd w:val="clear" w:color="auto" w:fill="auto"/>
            <w:vAlign w:val="bottom"/>
          </w:tcPr>
          <w:p w14:paraId="6F5CF6F8" w14:textId="5ED08E07"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(1</w:t>
            </w:r>
            <w:r>
              <w:rPr>
                <w:rFonts w:ascii="Arial" w:eastAsia="Times New Roman" w:hAnsi="Arial" w:cs="Arial"/>
                <w:color w:val="000000"/>
                <w:sz w:val="20"/>
                <w:szCs w:val="20"/>
              </w:rPr>
              <w:t>,</w:t>
            </w:r>
            <w:r w:rsidRPr="00DB4099">
              <w:rPr>
                <w:rFonts w:ascii="Arial" w:eastAsia="Times New Roman" w:hAnsi="Arial" w:cs="Arial"/>
                <w:color w:val="000000"/>
                <w:sz w:val="20"/>
                <w:szCs w:val="20"/>
              </w:rPr>
              <w:t>803</w:t>
            </w:r>
            <w:r>
              <w:rPr>
                <w:rFonts w:ascii="Arial" w:eastAsia="Times New Roman" w:hAnsi="Arial" w:cs="Arial"/>
                <w:color w:val="000000"/>
                <w:sz w:val="20"/>
                <w:szCs w:val="20"/>
              </w:rPr>
              <w:t>,</w:t>
            </w:r>
            <w:r w:rsidRPr="00DB4099">
              <w:rPr>
                <w:rFonts w:ascii="Arial" w:eastAsia="Times New Roman" w:hAnsi="Arial" w:cs="Arial"/>
                <w:color w:val="000000"/>
                <w:sz w:val="20"/>
                <w:szCs w:val="20"/>
              </w:rPr>
              <w:t>118)</w:t>
            </w:r>
          </w:p>
        </w:tc>
        <w:tc>
          <w:tcPr>
            <w:tcW w:w="1249" w:type="pct"/>
            <w:tcBorders>
              <w:top w:val="nil"/>
              <w:left w:val="nil"/>
              <w:bottom w:val="nil"/>
              <w:right w:val="nil"/>
            </w:tcBorders>
            <w:shd w:val="clear" w:color="auto" w:fill="auto"/>
            <w:vAlign w:val="bottom"/>
            <w:hideMark/>
          </w:tcPr>
          <w:p w14:paraId="5C7B6946" w14:textId="3AEAF6A6"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(2,391,147)</w:t>
            </w:r>
          </w:p>
        </w:tc>
      </w:tr>
      <w:tr w:rsidR="008749C9" w:rsidRPr="0058434E" w14:paraId="14BC7757" w14:textId="77777777" w:rsidTr="00FC040F">
        <w:trPr>
          <w:trHeight w:val="283"/>
        </w:trPr>
        <w:tc>
          <w:tcPr>
            <w:tcW w:w="2500" w:type="pct"/>
            <w:hideMark/>
          </w:tcPr>
          <w:p w14:paraId="7D4A4DAE" w14:textId="43A1ABE2"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82" w:name="_Toc4059948"/>
            <w:r w:rsidRPr="0058434E">
              <w:rPr>
                <w:rFonts w:ascii="Arial" w:eastAsia="Times New Roman" w:hAnsi="Arial" w:cs="Arial"/>
                <w:sz w:val="20"/>
                <w:szCs w:val="20"/>
                <w:lang w:val="en-US"/>
              </w:rPr>
              <w:t>Net foreign exchange gain/</w:t>
            </w:r>
            <w:bookmarkEnd w:id="482"/>
            <w:r w:rsidRPr="0058434E">
              <w:rPr>
                <w:rFonts w:ascii="Arial" w:eastAsia="Times New Roman" w:hAnsi="Arial" w:cs="Arial"/>
                <w:sz w:val="20"/>
                <w:szCs w:val="20"/>
                <w:lang w:val="en-US"/>
              </w:rPr>
              <w:t>loss</w:t>
            </w:r>
          </w:p>
        </w:tc>
        <w:tc>
          <w:tcPr>
            <w:tcW w:w="1251" w:type="pct"/>
            <w:tcBorders>
              <w:top w:val="nil"/>
              <w:left w:val="nil"/>
              <w:bottom w:val="single" w:sz="4" w:space="0" w:color="auto"/>
              <w:right w:val="nil"/>
            </w:tcBorders>
            <w:shd w:val="clear" w:color="auto" w:fill="auto"/>
            <w:vAlign w:val="bottom"/>
          </w:tcPr>
          <w:p w14:paraId="2692FB08" w14:textId="5EEF6A18"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50</w:t>
            </w:r>
            <w:r>
              <w:rPr>
                <w:rFonts w:ascii="Arial" w:eastAsia="Times New Roman" w:hAnsi="Arial" w:cs="Arial"/>
                <w:color w:val="000000"/>
                <w:sz w:val="20"/>
                <w:szCs w:val="20"/>
              </w:rPr>
              <w:t>,</w:t>
            </w:r>
            <w:r w:rsidRPr="00DB4099">
              <w:rPr>
                <w:rFonts w:ascii="Arial" w:eastAsia="Times New Roman" w:hAnsi="Arial" w:cs="Arial"/>
                <w:color w:val="000000"/>
                <w:sz w:val="20"/>
                <w:szCs w:val="20"/>
              </w:rPr>
              <w:t>890</w:t>
            </w:r>
          </w:p>
        </w:tc>
        <w:tc>
          <w:tcPr>
            <w:tcW w:w="1249" w:type="pct"/>
            <w:tcBorders>
              <w:top w:val="nil"/>
              <w:left w:val="nil"/>
              <w:bottom w:val="single" w:sz="4" w:space="0" w:color="auto"/>
              <w:right w:val="nil"/>
            </w:tcBorders>
            <w:shd w:val="clear" w:color="auto" w:fill="auto"/>
            <w:vAlign w:val="bottom"/>
            <w:hideMark/>
          </w:tcPr>
          <w:p w14:paraId="6FB52E41" w14:textId="544E42B1"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(25,429)</w:t>
            </w:r>
          </w:p>
        </w:tc>
      </w:tr>
      <w:tr w:rsidR="008749C9" w:rsidRPr="0058434E" w14:paraId="19881E27" w14:textId="77777777" w:rsidTr="00FC040F">
        <w:trPr>
          <w:trHeight w:val="283"/>
        </w:trPr>
        <w:tc>
          <w:tcPr>
            <w:tcW w:w="2500" w:type="pct"/>
          </w:tcPr>
          <w:p w14:paraId="1D3B04AC" w14:textId="77777777" w:rsidR="008749C9" w:rsidRPr="0058434E" w:rsidRDefault="008749C9" w:rsidP="008749C9">
            <w:pPr>
              <w:tabs>
                <w:tab w:val="right" w:pos="1202"/>
              </w:tabs>
              <w:spacing w:after="0" w:line="301" w:lineRule="exact"/>
              <w:outlineLvl w:val="0"/>
              <w:rPr>
                <w:rFonts w:ascii="Arial" w:eastAsia="Times New Roman" w:hAnsi="Arial" w:cs="Arial"/>
                <w:i/>
                <w:sz w:val="20"/>
                <w:szCs w:val="20"/>
                <w:lang w:val="en-US"/>
              </w:rPr>
            </w:pPr>
          </w:p>
        </w:tc>
        <w:tc>
          <w:tcPr>
            <w:tcW w:w="1251" w:type="pct"/>
            <w:tcBorders>
              <w:top w:val="single" w:sz="4" w:space="0" w:color="auto"/>
              <w:bottom w:val="single" w:sz="12" w:space="0" w:color="auto"/>
            </w:tcBorders>
            <w:vAlign w:val="bottom"/>
          </w:tcPr>
          <w:p w14:paraId="7C2EF992" w14:textId="3DDC26B8"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15</w:t>
            </w:r>
            <w:r>
              <w:rPr>
                <w:rFonts w:ascii="Arial" w:eastAsia="Times New Roman" w:hAnsi="Arial" w:cs="Arial"/>
                <w:color w:val="000000"/>
                <w:sz w:val="20"/>
                <w:szCs w:val="20"/>
              </w:rPr>
              <w:t>,</w:t>
            </w:r>
            <w:r w:rsidRPr="00DB4099">
              <w:rPr>
                <w:rFonts w:ascii="Arial" w:eastAsia="Times New Roman" w:hAnsi="Arial" w:cs="Arial"/>
                <w:color w:val="000000"/>
                <w:sz w:val="20"/>
                <w:szCs w:val="20"/>
              </w:rPr>
              <w:t>375</w:t>
            </w:r>
            <w:r>
              <w:rPr>
                <w:rFonts w:ascii="Arial" w:eastAsia="Times New Roman" w:hAnsi="Arial" w:cs="Arial"/>
                <w:color w:val="000000"/>
                <w:sz w:val="20"/>
                <w:szCs w:val="20"/>
              </w:rPr>
              <w:t>,</w:t>
            </w:r>
            <w:r w:rsidRPr="00DB4099">
              <w:rPr>
                <w:rFonts w:ascii="Arial" w:eastAsia="Times New Roman" w:hAnsi="Arial" w:cs="Arial"/>
                <w:color w:val="000000"/>
                <w:sz w:val="20"/>
                <w:szCs w:val="20"/>
              </w:rPr>
              <w:t>967</w:t>
            </w:r>
          </w:p>
        </w:tc>
        <w:tc>
          <w:tcPr>
            <w:tcW w:w="1249" w:type="pct"/>
            <w:tcBorders>
              <w:top w:val="single" w:sz="4" w:space="0" w:color="auto"/>
              <w:bottom w:val="single" w:sz="12" w:space="0" w:color="auto"/>
            </w:tcBorders>
            <w:vAlign w:val="bottom"/>
            <w:hideMark/>
          </w:tcPr>
          <w:p w14:paraId="312953FF" w14:textId="63030A15"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16,104,000</w:t>
            </w:r>
          </w:p>
        </w:tc>
      </w:tr>
      <w:tr w:rsidR="008749C9" w:rsidRPr="0058434E" w14:paraId="22BF5495" w14:textId="77777777" w:rsidTr="00FC040F">
        <w:trPr>
          <w:trHeight w:val="283"/>
        </w:trPr>
        <w:tc>
          <w:tcPr>
            <w:tcW w:w="2500" w:type="pct"/>
            <w:hideMark/>
          </w:tcPr>
          <w:p w14:paraId="15F980B5" w14:textId="53F8D5FF"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83" w:name="_Toc4059956"/>
            <w:r w:rsidRPr="0058434E">
              <w:rPr>
                <w:rFonts w:ascii="Arial" w:eastAsia="Times New Roman" w:hAnsi="Arial" w:cs="Arial"/>
                <w:sz w:val="20"/>
                <w:szCs w:val="20"/>
                <w:lang w:val="en-US"/>
              </w:rPr>
              <w:t>Accrued interest</w:t>
            </w:r>
            <w:bookmarkEnd w:id="483"/>
          </w:p>
        </w:tc>
        <w:tc>
          <w:tcPr>
            <w:tcW w:w="1251" w:type="pct"/>
            <w:tcBorders>
              <w:top w:val="single" w:sz="12" w:space="0" w:color="auto"/>
              <w:left w:val="nil"/>
              <w:bottom w:val="nil"/>
              <w:right w:val="nil"/>
            </w:tcBorders>
            <w:shd w:val="clear" w:color="auto" w:fill="auto"/>
            <w:vAlign w:val="bottom"/>
          </w:tcPr>
          <w:p w14:paraId="1FCB5E9F" w14:textId="69B280AE"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38</w:t>
            </w:r>
            <w:r>
              <w:rPr>
                <w:rFonts w:ascii="Arial" w:eastAsia="Times New Roman" w:hAnsi="Arial" w:cs="Arial"/>
                <w:color w:val="000000"/>
                <w:sz w:val="20"/>
                <w:szCs w:val="20"/>
              </w:rPr>
              <w:t>,</w:t>
            </w:r>
            <w:r w:rsidRPr="00DB4099">
              <w:rPr>
                <w:rFonts w:ascii="Arial" w:eastAsia="Times New Roman" w:hAnsi="Arial" w:cs="Arial"/>
                <w:color w:val="000000"/>
                <w:sz w:val="20"/>
                <w:szCs w:val="20"/>
              </w:rPr>
              <w:t>699</w:t>
            </w:r>
          </w:p>
        </w:tc>
        <w:tc>
          <w:tcPr>
            <w:tcW w:w="1249" w:type="pct"/>
            <w:tcBorders>
              <w:top w:val="single" w:sz="12" w:space="0" w:color="auto"/>
              <w:left w:val="nil"/>
              <w:bottom w:val="nil"/>
              <w:right w:val="nil"/>
            </w:tcBorders>
            <w:shd w:val="clear" w:color="auto" w:fill="auto"/>
            <w:vAlign w:val="bottom"/>
            <w:hideMark/>
          </w:tcPr>
          <w:p w14:paraId="57F9BC72" w14:textId="41E0A684"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34,657</w:t>
            </w:r>
          </w:p>
        </w:tc>
      </w:tr>
      <w:tr w:rsidR="008749C9" w:rsidRPr="0058434E" w14:paraId="5047307C" w14:textId="77777777" w:rsidTr="00FC040F">
        <w:trPr>
          <w:trHeight w:val="283"/>
        </w:trPr>
        <w:tc>
          <w:tcPr>
            <w:tcW w:w="2500" w:type="pct"/>
            <w:vAlign w:val="bottom"/>
            <w:hideMark/>
          </w:tcPr>
          <w:p w14:paraId="211C9293" w14:textId="6E9C6C4A" w:rsidR="008749C9" w:rsidRPr="0058434E" w:rsidRDefault="008749C9" w:rsidP="008749C9">
            <w:pPr>
              <w:tabs>
                <w:tab w:val="right" w:pos="1202"/>
              </w:tabs>
              <w:spacing w:after="0" w:line="301" w:lineRule="exact"/>
              <w:outlineLvl w:val="0"/>
              <w:rPr>
                <w:rFonts w:ascii="Arial" w:eastAsia="Times New Roman" w:hAnsi="Arial" w:cs="Arial"/>
                <w:sz w:val="20"/>
                <w:szCs w:val="20"/>
                <w:lang w:val="en-US"/>
              </w:rPr>
            </w:pPr>
            <w:bookmarkStart w:id="484" w:name="_Toc4059961"/>
            <w:r w:rsidRPr="0058434E">
              <w:rPr>
                <w:rFonts w:ascii="Arial" w:eastAsia="Times New Roman" w:hAnsi="Arial" w:cs="Arial"/>
                <w:sz w:val="20"/>
                <w:szCs w:val="20"/>
                <w:lang w:val="en-US"/>
              </w:rPr>
              <w:t>Deferred fees</w:t>
            </w:r>
            <w:bookmarkEnd w:id="484"/>
          </w:p>
        </w:tc>
        <w:tc>
          <w:tcPr>
            <w:tcW w:w="1251" w:type="pct"/>
            <w:tcBorders>
              <w:top w:val="nil"/>
              <w:left w:val="nil"/>
              <w:bottom w:val="single" w:sz="4" w:space="0" w:color="auto"/>
              <w:right w:val="nil"/>
            </w:tcBorders>
            <w:shd w:val="clear" w:color="auto" w:fill="auto"/>
            <w:vAlign w:val="bottom"/>
          </w:tcPr>
          <w:p w14:paraId="602FDEF4" w14:textId="07744177"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DB4099">
              <w:rPr>
                <w:rFonts w:ascii="Arial" w:eastAsia="Times New Roman" w:hAnsi="Arial" w:cs="Arial"/>
                <w:color w:val="000000"/>
                <w:sz w:val="20"/>
                <w:szCs w:val="20"/>
              </w:rPr>
              <w:t>(27</w:t>
            </w:r>
            <w:r>
              <w:rPr>
                <w:rFonts w:ascii="Arial" w:eastAsia="Times New Roman" w:hAnsi="Arial" w:cs="Arial"/>
                <w:color w:val="000000"/>
                <w:sz w:val="20"/>
                <w:szCs w:val="20"/>
              </w:rPr>
              <w:t>,</w:t>
            </w:r>
            <w:r w:rsidRPr="00DB4099">
              <w:rPr>
                <w:rFonts w:ascii="Arial" w:eastAsia="Times New Roman" w:hAnsi="Arial" w:cs="Arial"/>
                <w:color w:val="000000"/>
                <w:sz w:val="20"/>
                <w:szCs w:val="20"/>
              </w:rPr>
              <w:t>985)</w:t>
            </w:r>
          </w:p>
        </w:tc>
        <w:tc>
          <w:tcPr>
            <w:tcW w:w="1249" w:type="pct"/>
            <w:tcBorders>
              <w:top w:val="nil"/>
              <w:left w:val="nil"/>
              <w:bottom w:val="single" w:sz="4" w:space="0" w:color="auto"/>
              <w:right w:val="nil"/>
            </w:tcBorders>
            <w:shd w:val="clear" w:color="auto" w:fill="auto"/>
            <w:vAlign w:val="bottom"/>
            <w:hideMark/>
          </w:tcPr>
          <w:p w14:paraId="27891068" w14:textId="3B2138D3" w:rsidR="008749C9" w:rsidRPr="0058434E" w:rsidRDefault="008749C9" w:rsidP="008749C9">
            <w:pPr>
              <w:tabs>
                <w:tab w:val="right" w:pos="1202"/>
              </w:tabs>
              <w:spacing w:after="0" w:line="301" w:lineRule="exact"/>
              <w:jc w:val="right"/>
              <w:outlineLvl w:val="0"/>
              <w:rPr>
                <w:rFonts w:ascii="Arial" w:eastAsia="Calibri" w:hAnsi="Arial" w:cs="Arial"/>
                <w:color w:val="000000"/>
                <w:sz w:val="20"/>
                <w:szCs w:val="20"/>
                <w:lang w:val="en-US"/>
              </w:rPr>
            </w:pPr>
            <w:r w:rsidRPr="0058434E">
              <w:rPr>
                <w:rFonts w:ascii="Arial" w:hAnsi="Arial" w:cs="Arial"/>
                <w:color w:val="000000" w:themeColor="text1"/>
                <w:sz w:val="20"/>
                <w:szCs w:val="20"/>
              </w:rPr>
              <w:t>(23,420)</w:t>
            </w:r>
          </w:p>
        </w:tc>
      </w:tr>
      <w:tr w:rsidR="008749C9" w:rsidRPr="0058434E" w14:paraId="458E47F8" w14:textId="77777777" w:rsidTr="00FC040F">
        <w:trPr>
          <w:trHeight w:val="349"/>
        </w:trPr>
        <w:tc>
          <w:tcPr>
            <w:tcW w:w="2500" w:type="pct"/>
          </w:tcPr>
          <w:p w14:paraId="561BE28E" w14:textId="77777777" w:rsidR="008749C9" w:rsidRPr="0058434E" w:rsidRDefault="008749C9" w:rsidP="008749C9">
            <w:pPr>
              <w:tabs>
                <w:tab w:val="right" w:pos="1202"/>
              </w:tabs>
              <w:spacing w:after="0" w:line="340" w:lineRule="exact"/>
              <w:outlineLvl w:val="0"/>
              <w:rPr>
                <w:rFonts w:ascii="Arial" w:eastAsia="Times New Roman" w:hAnsi="Arial" w:cs="Arial"/>
                <w:b/>
                <w:bCs/>
                <w:sz w:val="20"/>
                <w:szCs w:val="20"/>
                <w:lang w:val="en-US"/>
              </w:rPr>
            </w:pPr>
          </w:p>
        </w:tc>
        <w:tc>
          <w:tcPr>
            <w:tcW w:w="1251" w:type="pct"/>
            <w:tcBorders>
              <w:top w:val="single" w:sz="4" w:space="0" w:color="auto"/>
              <w:bottom w:val="single" w:sz="12" w:space="0" w:color="auto"/>
            </w:tcBorders>
            <w:vAlign w:val="bottom"/>
          </w:tcPr>
          <w:p w14:paraId="06CF55CE" w14:textId="79A08A3C" w:rsidR="008749C9" w:rsidRPr="0058434E" w:rsidRDefault="008749C9" w:rsidP="008749C9">
            <w:pPr>
              <w:tabs>
                <w:tab w:val="right" w:pos="1202"/>
              </w:tabs>
              <w:spacing w:after="0" w:line="301" w:lineRule="exact"/>
              <w:jc w:val="right"/>
              <w:outlineLvl w:val="0"/>
              <w:rPr>
                <w:rFonts w:ascii="Arial" w:eastAsia="Calibri" w:hAnsi="Arial" w:cs="Arial"/>
                <w:b/>
                <w:color w:val="000000"/>
                <w:sz w:val="20"/>
                <w:szCs w:val="20"/>
                <w:lang w:val="en-US"/>
              </w:rPr>
            </w:pPr>
            <w:r w:rsidRPr="00DB4099">
              <w:rPr>
                <w:rFonts w:ascii="Arial" w:eastAsia="Times New Roman" w:hAnsi="Arial" w:cs="Arial"/>
                <w:b/>
                <w:bCs/>
                <w:color w:val="000000"/>
                <w:sz w:val="20"/>
                <w:szCs w:val="20"/>
              </w:rPr>
              <w:t>15</w:t>
            </w:r>
            <w:r>
              <w:rPr>
                <w:rFonts w:ascii="Arial" w:eastAsia="Times New Roman" w:hAnsi="Arial" w:cs="Arial"/>
                <w:b/>
                <w:bCs/>
                <w:color w:val="000000"/>
                <w:sz w:val="20"/>
                <w:szCs w:val="20"/>
              </w:rPr>
              <w:t>,</w:t>
            </w:r>
            <w:r w:rsidRPr="00DB4099">
              <w:rPr>
                <w:rFonts w:ascii="Arial" w:eastAsia="Times New Roman" w:hAnsi="Arial" w:cs="Arial"/>
                <w:b/>
                <w:bCs/>
                <w:color w:val="000000"/>
                <w:sz w:val="20"/>
                <w:szCs w:val="20"/>
              </w:rPr>
              <w:t>386</w:t>
            </w:r>
            <w:r>
              <w:rPr>
                <w:rFonts w:ascii="Arial" w:eastAsia="Times New Roman" w:hAnsi="Arial" w:cs="Arial"/>
                <w:b/>
                <w:bCs/>
                <w:color w:val="000000"/>
                <w:sz w:val="20"/>
                <w:szCs w:val="20"/>
              </w:rPr>
              <w:t>,</w:t>
            </w:r>
            <w:r w:rsidRPr="00DB4099">
              <w:rPr>
                <w:rFonts w:ascii="Arial" w:eastAsia="Times New Roman" w:hAnsi="Arial" w:cs="Arial"/>
                <w:b/>
                <w:bCs/>
                <w:color w:val="000000"/>
                <w:sz w:val="20"/>
                <w:szCs w:val="20"/>
              </w:rPr>
              <w:t>681</w:t>
            </w:r>
          </w:p>
        </w:tc>
        <w:tc>
          <w:tcPr>
            <w:tcW w:w="1249" w:type="pct"/>
            <w:tcBorders>
              <w:top w:val="single" w:sz="4" w:space="0" w:color="auto"/>
              <w:bottom w:val="single" w:sz="12" w:space="0" w:color="auto"/>
            </w:tcBorders>
            <w:vAlign w:val="bottom"/>
            <w:hideMark/>
          </w:tcPr>
          <w:p w14:paraId="5B1B68BF" w14:textId="46360B05" w:rsidR="008749C9" w:rsidRPr="0058434E" w:rsidRDefault="008749C9" w:rsidP="008749C9">
            <w:pPr>
              <w:tabs>
                <w:tab w:val="right" w:pos="1202"/>
              </w:tabs>
              <w:spacing w:after="0" w:line="301" w:lineRule="exact"/>
              <w:jc w:val="right"/>
              <w:outlineLvl w:val="0"/>
              <w:rPr>
                <w:rFonts w:ascii="Arial" w:eastAsia="Calibri" w:hAnsi="Arial" w:cs="Arial"/>
                <w:b/>
                <w:color w:val="000000"/>
                <w:sz w:val="20"/>
                <w:szCs w:val="20"/>
                <w:lang w:val="en-US"/>
              </w:rPr>
            </w:pPr>
            <w:r w:rsidRPr="0058434E">
              <w:rPr>
                <w:rFonts w:ascii="Arial" w:hAnsi="Arial" w:cs="Arial"/>
                <w:b/>
                <w:bCs/>
                <w:color w:val="000000" w:themeColor="text1"/>
                <w:sz w:val="20"/>
                <w:szCs w:val="20"/>
              </w:rPr>
              <w:t>16,115,237</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795F3061" w14:textId="5BDD89FF" w:rsidR="001E6C6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5D03D03B" w14:textId="77777777" w:rsidR="00A9237A" w:rsidRPr="00537128" w:rsidRDefault="00A9237A" w:rsidP="001E6C68">
      <w:pPr>
        <w:tabs>
          <w:tab w:val="left" w:pos="567"/>
        </w:tabs>
        <w:spacing w:after="0" w:line="240" w:lineRule="auto"/>
        <w:rPr>
          <w:rFonts w:ascii="Calibri" w:eastAsia="Times New Roman" w:hAnsi="Calibri" w:cs="Arial"/>
          <w:bCs/>
          <w:color w:val="000000" w:themeColor="text1"/>
          <w:sz w:val="20"/>
          <w:lang w:val="en-US"/>
        </w:rPr>
      </w:pPr>
    </w:p>
    <w:p w14:paraId="53CFFA9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tbl>
      <w:tblPr>
        <w:tblW w:w="9185" w:type="dxa"/>
        <w:tblLook w:val="04A0" w:firstRow="1" w:lastRow="0" w:firstColumn="1" w:lastColumn="0" w:noHBand="0" w:noVBand="1"/>
      </w:tblPr>
      <w:tblGrid>
        <w:gridCol w:w="4649"/>
        <w:gridCol w:w="2268"/>
        <w:gridCol w:w="2268"/>
      </w:tblGrid>
      <w:tr w:rsidR="003904CE" w:rsidRPr="00DF60F5" w14:paraId="1E347578" w14:textId="77777777" w:rsidTr="00EA670A">
        <w:trPr>
          <w:trHeight w:val="290"/>
        </w:trPr>
        <w:tc>
          <w:tcPr>
            <w:tcW w:w="4649" w:type="dxa"/>
            <w:tcBorders>
              <w:top w:val="nil"/>
              <w:left w:val="nil"/>
              <w:bottom w:val="nil"/>
              <w:right w:val="nil"/>
            </w:tcBorders>
            <w:shd w:val="clear" w:color="auto" w:fill="auto"/>
            <w:vAlign w:val="center"/>
            <w:hideMark/>
          </w:tcPr>
          <w:p w14:paraId="1095187D" w14:textId="77777777" w:rsidR="003904CE" w:rsidRPr="00EA670A" w:rsidRDefault="003904CE" w:rsidP="00EA670A">
            <w:pPr>
              <w:tabs>
                <w:tab w:val="right" w:pos="1202"/>
              </w:tabs>
              <w:spacing w:after="0" w:line="220" w:lineRule="exact"/>
              <w:jc w:val="right"/>
              <w:outlineLvl w:val="0"/>
              <w:rPr>
                <w:rFonts w:ascii="Arial" w:eastAsia="Times New Roman" w:hAnsi="Arial" w:cs="Arial"/>
                <w:b/>
                <w:sz w:val="20"/>
                <w:szCs w:val="20"/>
                <w:lang w:val="en-US"/>
              </w:rPr>
            </w:pPr>
          </w:p>
        </w:tc>
        <w:tc>
          <w:tcPr>
            <w:tcW w:w="4536" w:type="dxa"/>
            <w:gridSpan w:val="2"/>
            <w:tcBorders>
              <w:top w:val="nil"/>
              <w:left w:val="nil"/>
              <w:bottom w:val="nil"/>
              <w:right w:val="nil"/>
            </w:tcBorders>
            <w:shd w:val="clear" w:color="auto" w:fill="auto"/>
            <w:vAlign w:val="center"/>
            <w:hideMark/>
          </w:tcPr>
          <w:p w14:paraId="42D91CD8" w14:textId="77777777" w:rsidR="003904CE" w:rsidRPr="00EA670A" w:rsidRDefault="003904CE" w:rsidP="00EA670A">
            <w:pPr>
              <w:tabs>
                <w:tab w:val="right" w:pos="1202"/>
              </w:tabs>
              <w:spacing w:after="0" w:line="220" w:lineRule="exact"/>
              <w:jc w:val="right"/>
              <w:outlineLvl w:val="0"/>
              <w:rPr>
                <w:rFonts w:ascii="Arial" w:eastAsia="Times New Roman" w:hAnsi="Arial" w:cs="Arial"/>
                <w:b/>
                <w:sz w:val="20"/>
                <w:szCs w:val="20"/>
                <w:lang w:val="en-US"/>
              </w:rPr>
            </w:pPr>
            <w:r w:rsidRPr="00EA670A">
              <w:rPr>
                <w:rFonts w:ascii="Arial" w:eastAsia="Times New Roman" w:hAnsi="Arial" w:cs="Arial"/>
                <w:b/>
                <w:sz w:val="20"/>
                <w:szCs w:val="20"/>
                <w:lang w:val="en-US"/>
              </w:rPr>
              <w:t>Group and Bank</w:t>
            </w:r>
          </w:p>
        </w:tc>
      </w:tr>
      <w:tr w:rsidR="003904CE" w:rsidRPr="00DF60F5" w14:paraId="64B6A3B1" w14:textId="77777777" w:rsidTr="00EA670A">
        <w:trPr>
          <w:trHeight w:val="290"/>
        </w:trPr>
        <w:tc>
          <w:tcPr>
            <w:tcW w:w="4649" w:type="dxa"/>
            <w:tcBorders>
              <w:top w:val="nil"/>
              <w:left w:val="nil"/>
              <w:bottom w:val="nil"/>
              <w:right w:val="nil"/>
            </w:tcBorders>
            <w:shd w:val="clear" w:color="auto" w:fill="auto"/>
            <w:vAlign w:val="center"/>
            <w:hideMark/>
          </w:tcPr>
          <w:p w14:paraId="5D8B3EC1" w14:textId="77777777" w:rsidR="003904CE" w:rsidRPr="00DF60F5" w:rsidRDefault="003904CE" w:rsidP="00E426DA">
            <w:pPr>
              <w:jc w:val="right"/>
              <w:rPr>
                <w:rFonts w:ascii="Arial" w:hAnsi="Arial" w:cs="Arial"/>
                <w:b/>
                <w:bCs/>
                <w:color w:val="000000"/>
                <w:sz w:val="20"/>
                <w:szCs w:val="20"/>
              </w:rPr>
            </w:pPr>
          </w:p>
        </w:tc>
        <w:tc>
          <w:tcPr>
            <w:tcW w:w="2268" w:type="dxa"/>
            <w:tcBorders>
              <w:top w:val="nil"/>
              <w:left w:val="nil"/>
              <w:bottom w:val="nil"/>
              <w:right w:val="nil"/>
            </w:tcBorders>
            <w:shd w:val="clear" w:color="auto" w:fill="auto"/>
            <w:vAlign w:val="center"/>
            <w:hideMark/>
          </w:tcPr>
          <w:p w14:paraId="41F35ADD" w14:textId="6D96A0BB" w:rsidR="003904CE" w:rsidRPr="00DF60F5" w:rsidRDefault="003904CE" w:rsidP="00F61075">
            <w:pPr>
              <w:spacing w:after="0"/>
              <w:jc w:val="right"/>
              <w:rPr>
                <w:rFonts w:ascii="Arial" w:hAnsi="Arial" w:cs="Arial"/>
                <w:b/>
                <w:bCs/>
                <w:color w:val="000000"/>
                <w:sz w:val="20"/>
                <w:szCs w:val="20"/>
              </w:rPr>
            </w:pPr>
            <w:r w:rsidRPr="00DF60F5">
              <w:rPr>
                <w:rFonts w:ascii="Arial" w:hAnsi="Arial" w:cs="Arial"/>
                <w:b/>
                <w:bCs/>
                <w:color w:val="000000"/>
                <w:sz w:val="20"/>
                <w:szCs w:val="20"/>
              </w:rPr>
              <w:t>3</w:t>
            </w:r>
            <w:r w:rsidR="004E7BBE" w:rsidRPr="00DF60F5">
              <w:rPr>
                <w:rFonts w:ascii="Arial" w:hAnsi="Arial" w:cs="Arial"/>
                <w:b/>
                <w:bCs/>
                <w:color w:val="000000"/>
                <w:sz w:val="20"/>
                <w:szCs w:val="20"/>
              </w:rPr>
              <w:t xml:space="preserve">0 </w:t>
            </w:r>
            <w:r w:rsidR="0024699A" w:rsidRPr="00DF60F5">
              <w:rPr>
                <w:rFonts w:ascii="Arial" w:hAnsi="Arial" w:cs="Arial"/>
                <w:b/>
                <w:bCs/>
                <w:color w:val="000000"/>
                <w:sz w:val="20"/>
                <w:szCs w:val="20"/>
              </w:rPr>
              <w:t>September</w:t>
            </w:r>
            <w:r w:rsidR="00EA670A">
              <w:rPr>
                <w:rFonts w:ascii="Arial" w:hAnsi="Arial" w:cs="Arial"/>
                <w:b/>
                <w:bCs/>
                <w:color w:val="000000"/>
                <w:sz w:val="20"/>
                <w:szCs w:val="20"/>
              </w:rPr>
              <w:t xml:space="preserve"> 2022</w:t>
            </w:r>
          </w:p>
        </w:tc>
        <w:tc>
          <w:tcPr>
            <w:tcW w:w="2268" w:type="dxa"/>
            <w:tcBorders>
              <w:top w:val="nil"/>
              <w:left w:val="nil"/>
              <w:bottom w:val="nil"/>
              <w:right w:val="nil"/>
            </w:tcBorders>
            <w:shd w:val="clear" w:color="auto" w:fill="auto"/>
            <w:vAlign w:val="center"/>
            <w:hideMark/>
          </w:tcPr>
          <w:p w14:paraId="2FF1A794" w14:textId="23CFE930" w:rsidR="003904CE" w:rsidRPr="00DF60F5" w:rsidRDefault="003904CE" w:rsidP="00F61075">
            <w:pPr>
              <w:spacing w:after="0"/>
              <w:jc w:val="right"/>
              <w:rPr>
                <w:rFonts w:ascii="Arial" w:hAnsi="Arial" w:cs="Arial"/>
                <w:b/>
                <w:bCs/>
                <w:color w:val="000000"/>
                <w:sz w:val="20"/>
                <w:szCs w:val="20"/>
              </w:rPr>
            </w:pPr>
            <w:r w:rsidRPr="00DF60F5">
              <w:rPr>
                <w:rFonts w:ascii="Arial" w:hAnsi="Arial" w:cs="Arial"/>
                <w:b/>
                <w:bCs/>
                <w:color w:val="000000"/>
                <w:sz w:val="20"/>
                <w:szCs w:val="20"/>
              </w:rPr>
              <w:t>31 December</w:t>
            </w:r>
            <w:r w:rsidR="00EA670A">
              <w:rPr>
                <w:rFonts w:ascii="Arial" w:hAnsi="Arial" w:cs="Arial"/>
                <w:b/>
                <w:bCs/>
                <w:color w:val="000000"/>
                <w:sz w:val="20"/>
                <w:szCs w:val="20"/>
              </w:rPr>
              <w:t xml:space="preserve"> 2021</w:t>
            </w:r>
          </w:p>
        </w:tc>
      </w:tr>
      <w:tr w:rsidR="003904CE" w:rsidRPr="00DF60F5" w14:paraId="58503E23" w14:textId="77777777" w:rsidTr="00EA670A">
        <w:trPr>
          <w:trHeight w:val="290"/>
        </w:trPr>
        <w:tc>
          <w:tcPr>
            <w:tcW w:w="4649" w:type="dxa"/>
            <w:tcBorders>
              <w:top w:val="nil"/>
              <w:left w:val="nil"/>
              <w:bottom w:val="nil"/>
              <w:right w:val="nil"/>
            </w:tcBorders>
            <w:shd w:val="clear" w:color="auto" w:fill="auto"/>
            <w:vAlign w:val="bottom"/>
            <w:hideMark/>
          </w:tcPr>
          <w:p w14:paraId="3E85201F" w14:textId="77777777" w:rsidR="003904CE" w:rsidRPr="00DF60F5" w:rsidRDefault="003904CE" w:rsidP="004E7BBE">
            <w:pPr>
              <w:spacing w:after="0" w:line="240" w:lineRule="auto"/>
              <w:jc w:val="right"/>
              <w:rPr>
                <w:rFonts w:ascii="Arial" w:hAnsi="Arial" w:cs="Arial"/>
                <w:b/>
                <w:bCs/>
                <w:color w:val="000000"/>
                <w:sz w:val="20"/>
                <w:szCs w:val="20"/>
              </w:rPr>
            </w:pPr>
          </w:p>
        </w:tc>
        <w:tc>
          <w:tcPr>
            <w:tcW w:w="2268" w:type="dxa"/>
            <w:tcBorders>
              <w:top w:val="nil"/>
              <w:left w:val="nil"/>
              <w:bottom w:val="nil"/>
              <w:right w:val="nil"/>
            </w:tcBorders>
            <w:shd w:val="clear" w:color="auto" w:fill="auto"/>
            <w:vAlign w:val="bottom"/>
            <w:hideMark/>
          </w:tcPr>
          <w:p w14:paraId="142E0AA6" w14:textId="77777777" w:rsidR="003904CE" w:rsidRPr="00DF60F5" w:rsidRDefault="003904CE" w:rsidP="004E7BBE">
            <w:pPr>
              <w:spacing w:after="0" w:line="240" w:lineRule="auto"/>
              <w:jc w:val="right"/>
              <w:rPr>
                <w:rFonts w:ascii="Arial" w:hAnsi="Arial" w:cs="Arial"/>
                <w:b/>
                <w:bCs/>
                <w:color w:val="000000"/>
                <w:sz w:val="20"/>
                <w:szCs w:val="20"/>
              </w:rPr>
            </w:pPr>
            <w:r w:rsidRPr="00DF60F5">
              <w:rPr>
                <w:rFonts w:ascii="Arial" w:hAnsi="Arial" w:cs="Arial"/>
                <w:b/>
                <w:bCs/>
                <w:color w:val="000000"/>
                <w:sz w:val="20"/>
                <w:szCs w:val="20"/>
              </w:rPr>
              <w:t>HRK ‘000</w:t>
            </w:r>
          </w:p>
        </w:tc>
        <w:tc>
          <w:tcPr>
            <w:tcW w:w="2268" w:type="dxa"/>
            <w:tcBorders>
              <w:top w:val="nil"/>
              <w:left w:val="nil"/>
              <w:bottom w:val="nil"/>
              <w:right w:val="nil"/>
            </w:tcBorders>
            <w:shd w:val="clear" w:color="auto" w:fill="auto"/>
            <w:vAlign w:val="bottom"/>
            <w:hideMark/>
          </w:tcPr>
          <w:p w14:paraId="455B3D6C" w14:textId="77777777" w:rsidR="003904CE" w:rsidRPr="00DF60F5" w:rsidRDefault="003904CE" w:rsidP="004E7BBE">
            <w:pPr>
              <w:spacing w:after="0" w:line="240" w:lineRule="auto"/>
              <w:jc w:val="right"/>
              <w:rPr>
                <w:rFonts w:ascii="Arial" w:hAnsi="Arial" w:cs="Arial"/>
                <w:b/>
                <w:bCs/>
                <w:color w:val="000000"/>
                <w:sz w:val="20"/>
                <w:szCs w:val="20"/>
              </w:rPr>
            </w:pPr>
            <w:r w:rsidRPr="00DF60F5">
              <w:rPr>
                <w:rFonts w:ascii="Arial" w:hAnsi="Arial" w:cs="Arial"/>
                <w:b/>
                <w:bCs/>
                <w:color w:val="000000"/>
                <w:sz w:val="20"/>
                <w:szCs w:val="20"/>
              </w:rPr>
              <w:t>HRK ‘000</w:t>
            </w:r>
          </w:p>
        </w:tc>
      </w:tr>
      <w:tr w:rsidR="00692921" w:rsidRPr="00DF60F5" w14:paraId="3CFA47B1" w14:textId="77777777" w:rsidTr="00EA670A">
        <w:trPr>
          <w:trHeight w:val="340"/>
        </w:trPr>
        <w:tc>
          <w:tcPr>
            <w:tcW w:w="4649" w:type="dxa"/>
            <w:tcBorders>
              <w:top w:val="nil"/>
              <w:left w:val="nil"/>
              <w:bottom w:val="nil"/>
              <w:right w:val="nil"/>
            </w:tcBorders>
            <w:shd w:val="clear" w:color="auto" w:fill="auto"/>
            <w:vAlign w:val="bottom"/>
            <w:hideMark/>
          </w:tcPr>
          <w:p w14:paraId="196C9FC1" w14:textId="77777777" w:rsidR="00692921" w:rsidRPr="00DF60F5" w:rsidRDefault="00692921" w:rsidP="00692921">
            <w:pPr>
              <w:spacing w:after="0" w:line="240" w:lineRule="auto"/>
              <w:rPr>
                <w:rFonts w:ascii="Arial" w:hAnsi="Arial" w:cs="Arial"/>
                <w:color w:val="000000"/>
                <w:sz w:val="20"/>
                <w:szCs w:val="20"/>
              </w:rPr>
            </w:pPr>
            <w:r w:rsidRPr="00DF60F5">
              <w:rPr>
                <w:rFonts w:ascii="Arial" w:hAnsi="Arial" w:cs="Arial"/>
                <w:color w:val="000000"/>
                <w:sz w:val="20"/>
                <w:szCs w:val="20"/>
              </w:rPr>
              <w:t>Borrowings from foreign financial institutionse</w:t>
            </w:r>
          </w:p>
        </w:tc>
        <w:tc>
          <w:tcPr>
            <w:tcW w:w="2268" w:type="dxa"/>
            <w:tcBorders>
              <w:top w:val="nil"/>
              <w:left w:val="nil"/>
              <w:bottom w:val="nil"/>
              <w:right w:val="nil"/>
            </w:tcBorders>
            <w:shd w:val="clear" w:color="auto" w:fill="auto"/>
            <w:vAlign w:val="bottom"/>
          </w:tcPr>
          <w:p w14:paraId="77397D2F" w14:textId="3CA02984" w:rsidR="00692921" w:rsidRPr="00DF60F5" w:rsidRDefault="00692921" w:rsidP="00692921">
            <w:pPr>
              <w:spacing w:after="0" w:line="240" w:lineRule="auto"/>
              <w:jc w:val="right"/>
              <w:rPr>
                <w:rFonts w:ascii="Arial" w:hAnsi="Arial" w:cs="Arial"/>
                <w:color w:val="000000"/>
                <w:sz w:val="20"/>
                <w:szCs w:val="20"/>
              </w:rPr>
            </w:pPr>
            <w:r w:rsidRPr="00DB4099">
              <w:rPr>
                <w:rFonts w:ascii="Arial" w:hAnsi="Arial" w:cs="Arial"/>
                <w:color w:val="000000"/>
                <w:sz w:val="20"/>
                <w:szCs w:val="20"/>
              </w:rPr>
              <w:t>13</w:t>
            </w:r>
            <w:r>
              <w:rPr>
                <w:rFonts w:ascii="Arial" w:hAnsi="Arial" w:cs="Arial"/>
                <w:color w:val="000000"/>
                <w:sz w:val="20"/>
                <w:szCs w:val="20"/>
              </w:rPr>
              <w:t>,</w:t>
            </w:r>
            <w:r w:rsidRPr="00DB4099">
              <w:rPr>
                <w:rFonts w:ascii="Arial" w:hAnsi="Arial" w:cs="Arial"/>
                <w:color w:val="000000"/>
                <w:sz w:val="20"/>
                <w:szCs w:val="20"/>
              </w:rPr>
              <w:t>875</w:t>
            </w:r>
            <w:r>
              <w:rPr>
                <w:rFonts w:ascii="Arial" w:hAnsi="Arial" w:cs="Arial"/>
                <w:color w:val="000000"/>
                <w:sz w:val="20"/>
                <w:szCs w:val="20"/>
              </w:rPr>
              <w:t>,</w:t>
            </w:r>
            <w:r w:rsidRPr="00DB4099">
              <w:rPr>
                <w:rFonts w:ascii="Arial" w:hAnsi="Arial" w:cs="Arial"/>
                <w:color w:val="000000"/>
                <w:sz w:val="20"/>
                <w:szCs w:val="20"/>
              </w:rPr>
              <w:t>967</w:t>
            </w:r>
          </w:p>
        </w:tc>
        <w:tc>
          <w:tcPr>
            <w:tcW w:w="2268" w:type="dxa"/>
            <w:tcBorders>
              <w:top w:val="nil"/>
              <w:left w:val="nil"/>
              <w:bottom w:val="nil"/>
              <w:right w:val="nil"/>
            </w:tcBorders>
            <w:shd w:val="clear" w:color="auto" w:fill="auto"/>
            <w:vAlign w:val="bottom"/>
            <w:hideMark/>
          </w:tcPr>
          <w:p w14:paraId="73847E9D" w14:textId="110A9C7C" w:rsidR="00692921" w:rsidRPr="00DF60F5" w:rsidRDefault="00692921" w:rsidP="00692921">
            <w:pPr>
              <w:spacing w:after="0" w:line="240" w:lineRule="auto"/>
              <w:jc w:val="right"/>
              <w:rPr>
                <w:rFonts w:ascii="Arial" w:hAnsi="Arial" w:cs="Arial"/>
                <w:color w:val="000000"/>
                <w:sz w:val="20"/>
                <w:szCs w:val="20"/>
              </w:rPr>
            </w:pPr>
            <w:r w:rsidRPr="00DF60F5">
              <w:rPr>
                <w:rFonts w:ascii="Arial" w:hAnsi="Arial" w:cs="Arial"/>
                <w:color w:val="000000"/>
                <w:sz w:val="20"/>
                <w:szCs w:val="20"/>
              </w:rPr>
              <w:t>14,604,000</w:t>
            </w:r>
          </w:p>
        </w:tc>
      </w:tr>
      <w:tr w:rsidR="00692921" w:rsidRPr="00DF60F5" w14:paraId="34AEF779" w14:textId="77777777" w:rsidTr="00EA670A">
        <w:trPr>
          <w:trHeight w:val="340"/>
        </w:trPr>
        <w:tc>
          <w:tcPr>
            <w:tcW w:w="4649" w:type="dxa"/>
            <w:tcBorders>
              <w:top w:val="nil"/>
              <w:left w:val="nil"/>
              <w:bottom w:val="nil"/>
              <w:right w:val="nil"/>
            </w:tcBorders>
            <w:shd w:val="clear" w:color="auto" w:fill="auto"/>
            <w:vAlign w:val="bottom"/>
            <w:hideMark/>
          </w:tcPr>
          <w:p w14:paraId="689D387A" w14:textId="77777777" w:rsidR="00692921" w:rsidRPr="00DF60F5" w:rsidRDefault="00692921" w:rsidP="00692921">
            <w:pPr>
              <w:spacing w:after="0" w:line="240" w:lineRule="auto"/>
              <w:rPr>
                <w:rFonts w:ascii="Arial" w:hAnsi="Arial" w:cs="Arial"/>
                <w:color w:val="000000"/>
                <w:sz w:val="20"/>
                <w:szCs w:val="20"/>
              </w:rPr>
            </w:pPr>
            <w:r w:rsidRPr="00DF60F5">
              <w:rPr>
                <w:rFonts w:ascii="Arial" w:hAnsi="Arial" w:cs="Arial"/>
                <w:color w:val="000000"/>
                <w:sz w:val="20"/>
                <w:szCs w:val="20"/>
              </w:rPr>
              <w:t>Borrowings from domestic institutions</w:t>
            </w:r>
          </w:p>
        </w:tc>
        <w:tc>
          <w:tcPr>
            <w:tcW w:w="2268" w:type="dxa"/>
            <w:tcBorders>
              <w:top w:val="nil"/>
              <w:left w:val="nil"/>
              <w:bottom w:val="single" w:sz="8" w:space="0" w:color="auto"/>
              <w:right w:val="nil"/>
            </w:tcBorders>
            <w:shd w:val="clear" w:color="auto" w:fill="auto"/>
            <w:vAlign w:val="bottom"/>
          </w:tcPr>
          <w:p w14:paraId="728C7EBA" w14:textId="7087B2B0" w:rsidR="00692921" w:rsidRPr="00DF60F5" w:rsidRDefault="00692921" w:rsidP="00692921">
            <w:pPr>
              <w:spacing w:after="0" w:line="240" w:lineRule="auto"/>
              <w:jc w:val="right"/>
              <w:rPr>
                <w:rFonts w:ascii="Arial" w:hAnsi="Arial" w:cs="Arial"/>
                <w:color w:val="000000"/>
                <w:sz w:val="20"/>
                <w:szCs w:val="20"/>
              </w:rPr>
            </w:pPr>
            <w:r w:rsidRPr="00DB4099">
              <w:rPr>
                <w:rFonts w:ascii="Arial" w:hAnsi="Arial" w:cs="Arial"/>
                <w:color w:val="000000"/>
                <w:sz w:val="20"/>
                <w:szCs w:val="20"/>
              </w:rPr>
              <w:t>1</w:t>
            </w:r>
            <w:r>
              <w:rPr>
                <w:rFonts w:ascii="Arial" w:hAnsi="Arial" w:cs="Arial"/>
                <w:color w:val="000000"/>
                <w:sz w:val="20"/>
                <w:szCs w:val="20"/>
              </w:rPr>
              <w:t>,</w:t>
            </w:r>
            <w:r w:rsidRPr="00DB4099">
              <w:rPr>
                <w:rFonts w:ascii="Arial" w:hAnsi="Arial" w:cs="Arial"/>
                <w:color w:val="000000"/>
                <w:sz w:val="20"/>
                <w:szCs w:val="20"/>
              </w:rPr>
              <w:t>500</w:t>
            </w:r>
            <w:r>
              <w:rPr>
                <w:rFonts w:ascii="Arial" w:hAnsi="Arial" w:cs="Arial"/>
                <w:color w:val="000000"/>
                <w:sz w:val="20"/>
                <w:szCs w:val="20"/>
              </w:rPr>
              <w:t>,</w:t>
            </w:r>
            <w:r w:rsidRPr="00DB4099">
              <w:rPr>
                <w:rFonts w:ascii="Arial" w:hAnsi="Arial" w:cs="Arial"/>
                <w:color w:val="000000"/>
                <w:sz w:val="20"/>
                <w:szCs w:val="20"/>
              </w:rPr>
              <w:t>000</w:t>
            </w:r>
          </w:p>
        </w:tc>
        <w:tc>
          <w:tcPr>
            <w:tcW w:w="2268" w:type="dxa"/>
            <w:tcBorders>
              <w:top w:val="nil"/>
              <w:left w:val="nil"/>
              <w:bottom w:val="single" w:sz="8" w:space="0" w:color="auto"/>
              <w:right w:val="nil"/>
            </w:tcBorders>
            <w:shd w:val="clear" w:color="auto" w:fill="auto"/>
            <w:vAlign w:val="bottom"/>
            <w:hideMark/>
          </w:tcPr>
          <w:p w14:paraId="12E6A0AE" w14:textId="32D9FF6F" w:rsidR="00692921" w:rsidRPr="00DF60F5" w:rsidRDefault="00692921" w:rsidP="00692921">
            <w:pPr>
              <w:spacing w:after="0" w:line="240" w:lineRule="auto"/>
              <w:jc w:val="right"/>
              <w:rPr>
                <w:rFonts w:ascii="Arial" w:hAnsi="Arial" w:cs="Arial"/>
                <w:color w:val="000000"/>
                <w:sz w:val="20"/>
                <w:szCs w:val="20"/>
              </w:rPr>
            </w:pPr>
            <w:r w:rsidRPr="00DF60F5">
              <w:rPr>
                <w:rFonts w:ascii="Arial" w:hAnsi="Arial" w:cs="Arial"/>
                <w:color w:val="000000"/>
                <w:sz w:val="20"/>
                <w:szCs w:val="20"/>
              </w:rPr>
              <w:t>1,500,000</w:t>
            </w:r>
          </w:p>
        </w:tc>
      </w:tr>
      <w:tr w:rsidR="00692921" w:rsidRPr="00DF60F5" w14:paraId="7CABE709" w14:textId="77777777" w:rsidTr="00EA670A">
        <w:trPr>
          <w:trHeight w:val="340"/>
        </w:trPr>
        <w:tc>
          <w:tcPr>
            <w:tcW w:w="4649" w:type="dxa"/>
            <w:tcBorders>
              <w:top w:val="nil"/>
              <w:left w:val="nil"/>
              <w:bottom w:val="nil"/>
              <w:right w:val="nil"/>
            </w:tcBorders>
            <w:shd w:val="clear" w:color="auto" w:fill="auto"/>
            <w:vAlign w:val="bottom"/>
            <w:hideMark/>
          </w:tcPr>
          <w:p w14:paraId="3758A2A4" w14:textId="77777777" w:rsidR="00692921" w:rsidRPr="00DF60F5" w:rsidRDefault="00692921" w:rsidP="00692921">
            <w:pPr>
              <w:spacing w:after="0" w:line="240" w:lineRule="auto"/>
              <w:jc w:val="right"/>
              <w:rPr>
                <w:rFonts w:ascii="Arial" w:hAnsi="Arial" w:cs="Arial"/>
                <w:color w:val="000000"/>
                <w:sz w:val="20"/>
                <w:szCs w:val="20"/>
              </w:rPr>
            </w:pPr>
          </w:p>
        </w:tc>
        <w:tc>
          <w:tcPr>
            <w:tcW w:w="2268" w:type="dxa"/>
            <w:tcBorders>
              <w:top w:val="nil"/>
              <w:left w:val="nil"/>
              <w:bottom w:val="single" w:sz="12" w:space="0" w:color="auto"/>
              <w:right w:val="nil"/>
            </w:tcBorders>
            <w:shd w:val="clear" w:color="auto" w:fill="auto"/>
            <w:vAlign w:val="bottom"/>
          </w:tcPr>
          <w:p w14:paraId="5E644491" w14:textId="2233F81F" w:rsidR="00692921" w:rsidRPr="00DF60F5" w:rsidRDefault="00692921" w:rsidP="00692921">
            <w:pPr>
              <w:spacing w:after="0" w:line="240" w:lineRule="auto"/>
              <w:jc w:val="right"/>
              <w:rPr>
                <w:rFonts w:ascii="Arial" w:hAnsi="Arial" w:cs="Arial"/>
                <w:color w:val="000000"/>
                <w:sz w:val="20"/>
                <w:szCs w:val="20"/>
              </w:rPr>
            </w:pPr>
            <w:r w:rsidRPr="00DB4099">
              <w:rPr>
                <w:rFonts w:ascii="Arial" w:hAnsi="Arial" w:cs="Arial"/>
                <w:color w:val="000000"/>
                <w:sz w:val="20"/>
                <w:szCs w:val="20"/>
              </w:rPr>
              <w:t>15</w:t>
            </w:r>
            <w:r>
              <w:rPr>
                <w:rFonts w:ascii="Arial" w:hAnsi="Arial" w:cs="Arial"/>
                <w:color w:val="000000"/>
                <w:sz w:val="20"/>
                <w:szCs w:val="20"/>
              </w:rPr>
              <w:t>,</w:t>
            </w:r>
            <w:r w:rsidRPr="00DB4099">
              <w:rPr>
                <w:rFonts w:ascii="Arial" w:hAnsi="Arial" w:cs="Arial"/>
                <w:color w:val="000000"/>
                <w:sz w:val="20"/>
                <w:szCs w:val="20"/>
              </w:rPr>
              <w:t>375</w:t>
            </w:r>
            <w:r>
              <w:rPr>
                <w:rFonts w:ascii="Arial" w:hAnsi="Arial" w:cs="Arial"/>
                <w:color w:val="000000"/>
                <w:sz w:val="20"/>
                <w:szCs w:val="20"/>
              </w:rPr>
              <w:t>,</w:t>
            </w:r>
            <w:r w:rsidRPr="00DB4099">
              <w:rPr>
                <w:rFonts w:ascii="Arial" w:hAnsi="Arial" w:cs="Arial"/>
                <w:color w:val="000000"/>
                <w:sz w:val="20"/>
                <w:szCs w:val="20"/>
              </w:rPr>
              <w:t>967</w:t>
            </w:r>
          </w:p>
        </w:tc>
        <w:tc>
          <w:tcPr>
            <w:tcW w:w="2268" w:type="dxa"/>
            <w:tcBorders>
              <w:top w:val="nil"/>
              <w:left w:val="nil"/>
              <w:bottom w:val="single" w:sz="12" w:space="0" w:color="auto"/>
              <w:right w:val="nil"/>
            </w:tcBorders>
            <w:shd w:val="clear" w:color="auto" w:fill="auto"/>
            <w:vAlign w:val="bottom"/>
            <w:hideMark/>
          </w:tcPr>
          <w:p w14:paraId="47A76A75" w14:textId="71BAA12A" w:rsidR="00692921" w:rsidRPr="00DF60F5" w:rsidRDefault="00692921" w:rsidP="00692921">
            <w:pPr>
              <w:spacing w:after="0" w:line="240" w:lineRule="auto"/>
              <w:jc w:val="right"/>
              <w:rPr>
                <w:rFonts w:ascii="Arial" w:hAnsi="Arial" w:cs="Arial"/>
                <w:color w:val="000000"/>
                <w:sz w:val="20"/>
                <w:szCs w:val="20"/>
              </w:rPr>
            </w:pPr>
            <w:r w:rsidRPr="00DF60F5">
              <w:rPr>
                <w:rFonts w:ascii="Arial" w:hAnsi="Arial" w:cs="Arial"/>
                <w:color w:val="000000"/>
                <w:sz w:val="20"/>
                <w:szCs w:val="20"/>
              </w:rPr>
              <w:t>16,104,000</w:t>
            </w:r>
          </w:p>
        </w:tc>
      </w:tr>
      <w:tr w:rsidR="00692921" w:rsidRPr="00DF60F5" w14:paraId="53B43F9B" w14:textId="77777777" w:rsidTr="00EA670A">
        <w:trPr>
          <w:trHeight w:val="340"/>
        </w:trPr>
        <w:tc>
          <w:tcPr>
            <w:tcW w:w="4649" w:type="dxa"/>
            <w:tcBorders>
              <w:top w:val="nil"/>
              <w:left w:val="nil"/>
              <w:bottom w:val="nil"/>
              <w:right w:val="nil"/>
            </w:tcBorders>
            <w:shd w:val="clear" w:color="auto" w:fill="auto"/>
            <w:vAlign w:val="bottom"/>
            <w:hideMark/>
          </w:tcPr>
          <w:p w14:paraId="69CB50FC" w14:textId="77777777" w:rsidR="00692921" w:rsidRPr="00DF60F5" w:rsidRDefault="00692921" w:rsidP="00692921">
            <w:pPr>
              <w:spacing w:after="0" w:line="240" w:lineRule="auto"/>
              <w:rPr>
                <w:rFonts w:ascii="Arial" w:hAnsi="Arial" w:cs="Arial"/>
                <w:color w:val="000000"/>
                <w:sz w:val="20"/>
                <w:szCs w:val="20"/>
              </w:rPr>
            </w:pPr>
            <w:r w:rsidRPr="00DF60F5">
              <w:rPr>
                <w:rFonts w:ascii="Arial" w:hAnsi="Arial" w:cs="Arial"/>
                <w:color w:val="000000"/>
                <w:sz w:val="20"/>
                <w:szCs w:val="20"/>
              </w:rPr>
              <w:t xml:space="preserve">Accrued interest </w:t>
            </w:r>
          </w:p>
        </w:tc>
        <w:tc>
          <w:tcPr>
            <w:tcW w:w="2268" w:type="dxa"/>
            <w:tcBorders>
              <w:top w:val="single" w:sz="12" w:space="0" w:color="auto"/>
              <w:left w:val="nil"/>
              <w:right w:val="nil"/>
            </w:tcBorders>
            <w:shd w:val="clear" w:color="auto" w:fill="auto"/>
            <w:vAlign w:val="bottom"/>
          </w:tcPr>
          <w:p w14:paraId="37EEB22F" w14:textId="482BE923" w:rsidR="00692921" w:rsidRPr="00DF60F5" w:rsidRDefault="00692921" w:rsidP="00692921">
            <w:pPr>
              <w:spacing w:after="0" w:line="240" w:lineRule="auto"/>
              <w:jc w:val="right"/>
              <w:rPr>
                <w:rFonts w:ascii="Arial" w:hAnsi="Arial" w:cs="Arial"/>
                <w:color w:val="000000"/>
                <w:sz w:val="20"/>
                <w:szCs w:val="20"/>
              </w:rPr>
            </w:pPr>
            <w:r w:rsidRPr="00DB4099">
              <w:rPr>
                <w:rFonts w:ascii="Arial" w:hAnsi="Arial" w:cs="Arial"/>
                <w:color w:val="000000"/>
                <w:sz w:val="20"/>
                <w:szCs w:val="20"/>
              </w:rPr>
              <w:t>38</w:t>
            </w:r>
            <w:r>
              <w:rPr>
                <w:rFonts w:ascii="Arial" w:hAnsi="Arial" w:cs="Arial"/>
                <w:color w:val="000000"/>
                <w:sz w:val="20"/>
                <w:szCs w:val="20"/>
              </w:rPr>
              <w:t>,</w:t>
            </w:r>
            <w:r w:rsidRPr="00DB4099">
              <w:rPr>
                <w:rFonts w:ascii="Arial" w:hAnsi="Arial" w:cs="Arial"/>
                <w:color w:val="000000"/>
                <w:sz w:val="20"/>
                <w:szCs w:val="20"/>
              </w:rPr>
              <w:t>699</w:t>
            </w:r>
          </w:p>
        </w:tc>
        <w:tc>
          <w:tcPr>
            <w:tcW w:w="2268" w:type="dxa"/>
            <w:tcBorders>
              <w:top w:val="nil"/>
              <w:left w:val="nil"/>
              <w:bottom w:val="nil"/>
              <w:right w:val="nil"/>
            </w:tcBorders>
            <w:shd w:val="clear" w:color="auto" w:fill="auto"/>
            <w:vAlign w:val="bottom"/>
            <w:hideMark/>
          </w:tcPr>
          <w:p w14:paraId="5B36785C" w14:textId="7F580340" w:rsidR="00692921" w:rsidRPr="00DF60F5" w:rsidRDefault="00692921" w:rsidP="00692921">
            <w:pPr>
              <w:spacing w:after="0" w:line="240" w:lineRule="auto"/>
              <w:jc w:val="right"/>
              <w:rPr>
                <w:rFonts w:ascii="Arial" w:hAnsi="Arial" w:cs="Arial"/>
                <w:color w:val="000000"/>
                <w:sz w:val="20"/>
                <w:szCs w:val="20"/>
              </w:rPr>
            </w:pPr>
            <w:r w:rsidRPr="00DF60F5">
              <w:rPr>
                <w:rFonts w:ascii="Arial" w:hAnsi="Arial" w:cs="Arial"/>
                <w:color w:val="000000"/>
                <w:sz w:val="20"/>
                <w:szCs w:val="20"/>
              </w:rPr>
              <w:t>34,657</w:t>
            </w:r>
          </w:p>
        </w:tc>
      </w:tr>
      <w:tr w:rsidR="00692921" w:rsidRPr="00DF60F5" w14:paraId="4CA170CC" w14:textId="77777777" w:rsidTr="00EA670A">
        <w:trPr>
          <w:trHeight w:val="340"/>
        </w:trPr>
        <w:tc>
          <w:tcPr>
            <w:tcW w:w="4649" w:type="dxa"/>
            <w:tcBorders>
              <w:top w:val="nil"/>
              <w:left w:val="nil"/>
              <w:bottom w:val="nil"/>
              <w:right w:val="nil"/>
            </w:tcBorders>
            <w:shd w:val="clear" w:color="auto" w:fill="auto"/>
            <w:vAlign w:val="bottom"/>
            <w:hideMark/>
          </w:tcPr>
          <w:p w14:paraId="44F90383" w14:textId="77777777" w:rsidR="00692921" w:rsidRPr="00DF60F5" w:rsidRDefault="00692921" w:rsidP="00692921">
            <w:pPr>
              <w:spacing w:after="0" w:line="240" w:lineRule="auto"/>
              <w:rPr>
                <w:rFonts w:ascii="Arial" w:hAnsi="Arial" w:cs="Arial"/>
                <w:color w:val="000000"/>
                <w:sz w:val="20"/>
                <w:szCs w:val="20"/>
              </w:rPr>
            </w:pPr>
            <w:r w:rsidRPr="00DF60F5">
              <w:rPr>
                <w:rFonts w:ascii="Arial" w:hAnsi="Arial" w:cs="Arial"/>
                <w:color w:val="000000"/>
                <w:sz w:val="20"/>
                <w:szCs w:val="20"/>
              </w:rPr>
              <w:t>Deferred recognition of fees</w:t>
            </w:r>
          </w:p>
        </w:tc>
        <w:tc>
          <w:tcPr>
            <w:tcW w:w="2268" w:type="dxa"/>
            <w:tcBorders>
              <w:top w:val="nil"/>
              <w:left w:val="nil"/>
              <w:bottom w:val="single" w:sz="8" w:space="0" w:color="auto"/>
              <w:right w:val="nil"/>
            </w:tcBorders>
            <w:shd w:val="clear" w:color="auto" w:fill="auto"/>
            <w:vAlign w:val="bottom"/>
          </w:tcPr>
          <w:p w14:paraId="20088924" w14:textId="0D64BB05" w:rsidR="00692921" w:rsidRPr="00DF60F5" w:rsidRDefault="00692921" w:rsidP="00692921">
            <w:pPr>
              <w:spacing w:after="0" w:line="240" w:lineRule="auto"/>
              <w:jc w:val="right"/>
              <w:rPr>
                <w:rFonts w:ascii="Arial" w:hAnsi="Arial" w:cs="Arial"/>
                <w:color w:val="000000"/>
                <w:sz w:val="20"/>
                <w:szCs w:val="20"/>
              </w:rPr>
            </w:pPr>
            <w:r w:rsidRPr="00DB4099">
              <w:rPr>
                <w:rFonts w:ascii="Arial" w:hAnsi="Arial" w:cs="Arial"/>
                <w:color w:val="000000"/>
                <w:sz w:val="20"/>
                <w:szCs w:val="20"/>
              </w:rPr>
              <w:t>(27</w:t>
            </w:r>
            <w:r>
              <w:rPr>
                <w:rFonts w:ascii="Arial" w:hAnsi="Arial" w:cs="Arial"/>
                <w:color w:val="000000"/>
                <w:sz w:val="20"/>
                <w:szCs w:val="20"/>
              </w:rPr>
              <w:t>,</w:t>
            </w:r>
            <w:r w:rsidRPr="00DB4099">
              <w:rPr>
                <w:rFonts w:ascii="Arial" w:hAnsi="Arial" w:cs="Arial"/>
                <w:color w:val="000000"/>
                <w:sz w:val="20"/>
                <w:szCs w:val="20"/>
              </w:rPr>
              <w:t>985)</w:t>
            </w:r>
          </w:p>
        </w:tc>
        <w:tc>
          <w:tcPr>
            <w:tcW w:w="2268" w:type="dxa"/>
            <w:tcBorders>
              <w:top w:val="nil"/>
              <w:left w:val="nil"/>
              <w:bottom w:val="single" w:sz="8" w:space="0" w:color="auto"/>
              <w:right w:val="nil"/>
            </w:tcBorders>
            <w:shd w:val="clear" w:color="auto" w:fill="auto"/>
            <w:vAlign w:val="bottom"/>
            <w:hideMark/>
          </w:tcPr>
          <w:p w14:paraId="0281E7AC" w14:textId="01C63608" w:rsidR="00692921" w:rsidRPr="00DF60F5" w:rsidRDefault="00692921" w:rsidP="00692921">
            <w:pPr>
              <w:spacing w:after="0" w:line="240" w:lineRule="auto"/>
              <w:jc w:val="right"/>
              <w:rPr>
                <w:rFonts w:ascii="Arial" w:hAnsi="Arial" w:cs="Arial"/>
                <w:color w:val="000000"/>
                <w:sz w:val="20"/>
                <w:szCs w:val="20"/>
              </w:rPr>
            </w:pPr>
            <w:r w:rsidRPr="00DF60F5">
              <w:rPr>
                <w:rFonts w:ascii="Arial" w:hAnsi="Arial" w:cs="Arial"/>
                <w:color w:val="000000"/>
                <w:sz w:val="20"/>
                <w:szCs w:val="20"/>
              </w:rPr>
              <w:t>(23,420)</w:t>
            </w:r>
          </w:p>
        </w:tc>
      </w:tr>
      <w:tr w:rsidR="00692921" w:rsidRPr="00DF60F5" w14:paraId="1F2C9E45" w14:textId="77777777" w:rsidTr="00EA670A">
        <w:trPr>
          <w:trHeight w:val="300"/>
        </w:trPr>
        <w:tc>
          <w:tcPr>
            <w:tcW w:w="4649" w:type="dxa"/>
            <w:tcBorders>
              <w:top w:val="nil"/>
              <w:left w:val="nil"/>
              <w:bottom w:val="nil"/>
              <w:right w:val="nil"/>
            </w:tcBorders>
            <w:shd w:val="clear" w:color="auto" w:fill="auto"/>
            <w:vAlign w:val="bottom"/>
            <w:hideMark/>
          </w:tcPr>
          <w:p w14:paraId="68712E9B" w14:textId="77777777" w:rsidR="00692921" w:rsidRPr="00DF60F5" w:rsidRDefault="00692921" w:rsidP="00692921">
            <w:pPr>
              <w:spacing w:after="0" w:line="240" w:lineRule="auto"/>
              <w:jc w:val="right"/>
              <w:rPr>
                <w:rFonts w:ascii="Arial" w:hAnsi="Arial" w:cs="Arial"/>
                <w:color w:val="000000"/>
                <w:sz w:val="20"/>
                <w:szCs w:val="20"/>
              </w:rPr>
            </w:pPr>
          </w:p>
        </w:tc>
        <w:tc>
          <w:tcPr>
            <w:tcW w:w="2268" w:type="dxa"/>
            <w:tcBorders>
              <w:top w:val="single" w:sz="8" w:space="0" w:color="auto"/>
              <w:left w:val="nil"/>
              <w:bottom w:val="single" w:sz="12" w:space="0" w:color="auto"/>
              <w:right w:val="nil"/>
            </w:tcBorders>
            <w:shd w:val="clear" w:color="auto" w:fill="auto"/>
            <w:vAlign w:val="bottom"/>
          </w:tcPr>
          <w:p w14:paraId="5915E1C0" w14:textId="12A15C3B" w:rsidR="00692921" w:rsidRPr="00DF60F5" w:rsidRDefault="00692921" w:rsidP="00692921">
            <w:pPr>
              <w:spacing w:after="0" w:line="240" w:lineRule="auto"/>
              <w:jc w:val="right"/>
              <w:rPr>
                <w:rFonts w:ascii="Arial" w:hAnsi="Arial" w:cs="Arial"/>
                <w:b/>
                <w:bCs/>
                <w:color w:val="000000"/>
                <w:sz w:val="20"/>
                <w:szCs w:val="20"/>
              </w:rPr>
            </w:pPr>
            <w:r w:rsidRPr="00DB4099">
              <w:rPr>
                <w:rFonts w:ascii="Arial" w:hAnsi="Arial" w:cs="Arial"/>
                <w:b/>
                <w:bCs/>
                <w:color w:val="000000"/>
                <w:sz w:val="20"/>
                <w:szCs w:val="20"/>
              </w:rPr>
              <w:t>15</w:t>
            </w:r>
            <w:r>
              <w:rPr>
                <w:rFonts w:ascii="Arial" w:hAnsi="Arial" w:cs="Arial"/>
                <w:b/>
                <w:bCs/>
                <w:color w:val="000000"/>
                <w:sz w:val="20"/>
                <w:szCs w:val="20"/>
              </w:rPr>
              <w:t>,</w:t>
            </w:r>
            <w:r w:rsidRPr="00DB4099">
              <w:rPr>
                <w:rFonts w:ascii="Arial" w:hAnsi="Arial" w:cs="Arial"/>
                <w:b/>
                <w:bCs/>
                <w:color w:val="000000"/>
                <w:sz w:val="20"/>
                <w:szCs w:val="20"/>
              </w:rPr>
              <w:t>386</w:t>
            </w:r>
            <w:r>
              <w:rPr>
                <w:rFonts w:ascii="Arial" w:hAnsi="Arial" w:cs="Arial"/>
                <w:b/>
                <w:bCs/>
                <w:color w:val="000000"/>
                <w:sz w:val="20"/>
                <w:szCs w:val="20"/>
              </w:rPr>
              <w:t>,</w:t>
            </w:r>
            <w:r w:rsidRPr="00DB4099">
              <w:rPr>
                <w:rFonts w:ascii="Arial" w:hAnsi="Arial" w:cs="Arial"/>
                <w:b/>
                <w:bCs/>
                <w:color w:val="000000"/>
                <w:sz w:val="20"/>
                <w:szCs w:val="20"/>
              </w:rPr>
              <w:t>681</w:t>
            </w:r>
          </w:p>
        </w:tc>
        <w:tc>
          <w:tcPr>
            <w:tcW w:w="2268" w:type="dxa"/>
            <w:tcBorders>
              <w:top w:val="nil"/>
              <w:left w:val="nil"/>
              <w:bottom w:val="single" w:sz="12" w:space="0" w:color="auto"/>
              <w:right w:val="nil"/>
            </w:tcBorders>
            <w:shd w:val="clear" w:color="auto" w:fill="auto"/>
            <w:vAlign w:val="bottom"/>
            <w:hideMark/>
          </w:tcPr>
          <w:p w14:paraId="37825CBD" w14:textId="013B12C4" w:rsidR="00692921" w:rsidRPr="00DF60F5" w:rsidRDefault="00692921" w:rsidP="00692921">
            <w:pPr>
              <w:spacing w:after="0" w:line="240" w:lineRule="auto"/>
              <w:jc w:val="right"/>
              <w:rPr>
                <w:rFonts w:ascii="Arial" w:hAnsi="Arial" w:cs="Arial"/>
                <w:b/>
                <w:bCs/>
                <w:color w:val="000000"/>
                <w:sz w:val="20"/>
                <w:szCs w:val="20"/>
              </w:rPr>
            </w:pPr>
            <w:r w:rsidRPr="00DF60F5">
              <w:rPr>
                <w:rFonts w:ascii="Arial" w:hAnsi="Arial" w:cs="Arial"/>
                <w:b/>
                <w:bCs/>
                <w:color w:val="000000"/>
                <w:sz w:val="20"/>
                <w:szCs w:val="20"/>
              </w:rPr>
              <w:t>16,115,237</w:t>
            </w:r>
          </w:p>
        </w:tc>
      </w:tr>
    </w:tbl>
    <w:p w14:paraId="0AEEA3FA"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47B7B8CB" w14:textId="73E9B965" w:rsidR="00D81A5E" w:rsidRPr="00692921" w:rsidRDefault="00D81A5E" w:rsidP="005F5FD1">
      <w:pPr>
        <w:ind w:right="-284"/>
        <w:jc w:val="both"/>
        <w:rPr>
          <w:rFonts w:ascii="Arial" w:hAnsi="Arial" w:cs="Arial"/>
          <w:sz w:val="20"/>
          <w:szCs w:val="20"/>
        </w:rPr>
      </w:pPr>
      <w:r w:rsidRPr="00692921">
        <w:rPr>
          <w:rFonts w:ascii="Arial" w:hAnsi="Arial" w:cs="Arial"/>
          <w:sz w:val="20"/>
          <w:szCs w:val="20"/>
        </w:rPr>
        <w:t>(a) Borrowings from foreign financial institutions relate to long-term loans from special financial institutions, mainly the European Investment Bank (EIB) and the Council of Europe Development Bank (CEB).</w:t>
      </w:r>
    </w:p>
    <w:p w14:paraId="6E391138" w14:textId="77777777" w:rsidR="00D81A5E" w:rsidRDefault="00D81A5E" w:rsidP="005F5FD1">
      <w:pPr>
        <w:ind w:right="-284"/>
        <w:jc w:val="both"/>
        <w:rPr>
          <w:rFonts w:ascii="Calibri" w:hAnsi="Calibri"/>
        </w:rPr>
      </w:pPr>
      <w:r w:rsidRPr="00692921">
        <w:rPr>
          <w:rFonts w:ascii="Arial" w:hAnsi="Arial" w:cs="Arial"/>
          <w:sz w:val="20"/>
          <w:szCs w:val="20"/>
        </w:rPr>
        <w:t xml:space="preserve"> (b) Borrowings from domestic institutions relate to a loan from the Ministry of Finance of the Republic of Croatia</w:t>
      </w:r>
      <w:r w:rsidRPr="00692921">
        <w:rPr>
          <w:rFonts w:ascii="Calibri" w:hAnsi="Calibri"/>
        </w:rPr>
        <w:t>.</w:t>
      </w: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D91C6A" w:rsidRDefault="00824F81" w:rsidP="005B7D9D">
      <w:pPr>
        <w:pStyle w:val="ListParagraph"/>
        <w:numPr>
          <w:ilvl w:val="0"/>
          <w:numId w:val="15"/>
        </w:numPr>
        <w:tabs>
          <w:tab w:val="left" w:pos="567"/>
        </w:tabs>
        <w:spacing w:after="0" w:line="240" w:lineRule="auto"/>
        <w:rPr>
          <w:rFonts w:ascii="Arial" w:eastAsia="Times New Roman" w:hAnsi="Arial" w:cs="Arial"/>
          <w:b/>
          <w:bCs/>
          <w:color w:val="000000" w:themeColor="text1"/>
          <w:sz w:val="20"/>
          <w:szCs w:val="20"/>
          <w:lang w:val="en-US"/>
        </w:rPr>
      </w:pPr>
      <w:r w:rsidRPr="00D91C6A">
        <w:rPr>
          <w:rFonts w:ascii="Arial" w:eastAsia="Times New Roman" w:hAnsi="Arial" w:cs="Arial"/>
          <w:b/>
          <w:bCs/>
          <w:color w:val="000000" w:themeColor="text1"/>
          <w:sz w:val="20"/>
          <w:szCs w:val="20"/>
          <w:lang w:val="en-US"/>
        </w:rPr>
        <w:t>Provisions for guarantees, commitments and other liabilities</w:t>
      </w:r>
    </w:p>
    <w:p w14:paraId="50F78867"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W w:w="5000" w:type="pct"/>
        <w:tblCellMar>
          <w:left w:w="119" w:type="dxa"/>
          <w:right w:w="119" w:type="dxa"/>
        </w:tblCellMar>
        <w:tblLook w:val="04A0" w:firstRow="1" w:lastRow="0" w:firstColumn="1" w:lastColumn="0" w:noHBand="0" w:noVBand="1"/>
      </w:tblPr>
      <w:tblGrid>
        <w:gridCol w:w="3348"/>
        <w:gridCol w:w="54"/>
        <w:gridCol w:w="1419"/>
        <w:gridCol w:w="1417"/>
        <w:gridCol w:w="1459"/>
        <w:gridCol w:w="1375"/>
      </w:tblGrid>
      <w:tr w:rsidR="0069122F" w:rsidRPr="00F24A57" w14:paraId="02BDD7AC" w14:textId="77777777" w:rsidTr="00EA670A">
        <w:trPr>
          <w:trHeight w:val="236"/>
        </w:trPr>
        <w:tc>
          <w:tcPr>
            <w:tcW w:w="1875" w:type="pct"/>
            <w:gridSpan w:val="2"/>
          </w:tcPr>
          <w:p w14:paraId="048EEAE2" w14:textId="77777777" w:rsidR="0069122F" w:rsidRPr="00F24A57" w:rsidRDefault="0069122F" w:rsidP="0069122F">
            <w:pPr>
              <w:tabs>
                <w:tab w:val="left" w:pos="-720"/>
              </w:tabs>
              <w:suppressAutoHyphens/>
              <w:spacing w:after="0" w:line="240" w:lineRule="auto"/>
              <w:rPr>
                <w:rFonts w:ascii="Arial" w:eastAsia="Calibri" w:hAnsi="Arial" w:cs="Arial"/>
                <w:spacing w:val="-2"/>
                <w:sz w:val="20"/>
                <w:szCs w:val="20"/>
                <w:lang w:val="en-US"/>
              </w:rPr>
            </w:pPr>
          </w:p>
        </w:tc>
        <w:tc>
          <w:tcPr>
            <w:tcW w:w="1563" w:type="pct"/>
            <w:gridSpan w:val="2"/>
            <w:vAlign w:val="center"/>
            <w:hideMark/>
          </w:tcPr>
          <w:p w14:paraId="79D58BA2" w14:textId="77777777" w:rsidR="0069122F" w:rsidRPr="00F24A57" w:rsidRDefault="0069122F" w:rsidP="0069122F">
            <w:pPr>
              <w:tabs>
                <w:tab w:val="right" w:pos="1202"/>
              </w:tabs>
              <w:spacing w:after="0" w:line="240" w:lineRule="atLeast"/>
              <w:jc w:val="right"/>
              <w:outlineLvl w:val="0"/>
              <w:rPr>
                <w:rFonts w:ascii="Arial" w:eastAsia="Times New Roman" w:hAnsi="Arial" w:cs="Arial"/>
                <w:b/>
                <w:sz w:val="20"/>
                <w:szCs w:val="20"/>
                <w:lang w:val="en-US"/>
              </w:rPr>
            </w:pPr>
            <w:r w:rsidRPr="00F24A57">
              <w:rPr>
                <w:rFonts w:ascii="Arial" w:eastAsia="Calibri" w:hAnsi="Arial" w:cs="Arial"/>
                <w:b/>
                <w:bCs/>
                <w:sz w:val="20"/>
                <w:szCs w:val="20"/>
                <w:lang w:val="en-US"/>
              </w:rPr>
              <w:t>Group</w:t>
            </w:r>
          </w:p>
        </w:tc>
        <w:tc>
          <w:tcPr>
            <w:tcW w:w="1563" w:type="pct"/>
            <w:gridSpan w:val="2"/>
            <w:vAlign w:val="center"/>
            <w:hideMark/>
          </w:tcPr>
          <w:p w14:paraId="105AB426" w14:textId="77777777" w:rsidR="0069122F" w:rsidRPr="00F24A57" w:rsidRDefault="0069122F" w:rsidP="0069122F">
            <w:pPr>
              <w:tabs>
                <w:tab w:val="right" w:pos="1202"/>
              </w:tabs>
              <w:spacing w:after="0" w:line="240" w:lineRule="atLeast"/>
              <w:jc w:val="right"/>
              <w:outlineLvl w:val="0"/>
              <w:rPr>
                <w:rFonts w:ascii="Arial" w:eastAsia="Calibri" w:hAnsi="Arial" w:cs="Arial"/>
                <w:b/>
                <w:bCs/>
                <w:sz w:val="20"/>
                <w:szCs w:val="20"/>
                <w:lang w:val="en-US"/>
              </w:rPr>
            </w:pPr>
            <w:r w:rsidRPr="00F24A57">
              <w:rPr>
                <w:rFonts w:ascii="Arial" w:eastAsia="Calibri" w:hAnsi="Arial" w:cs="Arial"/>
                <w:b/>
                <w:bCs/>
                <w:sz w:val="20"/>
                <w:szCs w:val="20"/>
                <w:lang w:val="en-US"/>
              </w:rPr>
              <w:t>Bank</w:t>
            </w:r>
          </w:p>
        </w:tc>
      </w:tr>
      <w:tr w:rsidR="001742CE" w:rsidRPr="00F24A57" w14:paraId="5A627C2E" w14:textId="77777777" w:rsidTr="00EA670A">
        <w:trPr>
          <w:trHeight w:val="474"/>
        </w:trPr>
        <w:tc>
          <w:tcPr>
            <w:tcW w:w="1845" w:type="pct"/>
          </w:tcPr>
          <w:p w14:paraId="480787FF" w14:textId="77777777" w:rsidR="001742CE" w:rsidRPr="00F24A57" w:rsidRDefault="001742CE" w:rsidP="001742CE">
            <w:pPr>
              <w:tabs>
                <w:tab w:val="left" w:pos="-720"/>
              </w:tabs>
              <w:suppressAutoHyphens/>
              <w:spacing w:after="0" w:line="240" w:lineRule="auto"/>
              <w:rPr>
                <w:rFonts w:ascii="Arial" w:eastAsia="Calibri" w:hAnsi="Arial" w:cs="Arial"/>
                <w:spacing w:val="-2"/>
                <w:sz w:val="20"/>
                <w:szCs w:val="20"/>
                <w:lang w:val="en-US"/>
              </w:rPr>
            </w:pPr>
          </w:p>
        </w:tc>
        <w:tc>
          <w:tcPr>
            <w:tcW w:w="812" w:type="pct"/>
            <w:gridSpan w:val="2"/>
            <w:hideMark/>
          </w:tcPr>
          <w:p w14:paraId="5BB5F64A" w14:textId="3711C5EA" w:rsidR="001742CE" w:rsidRPr="00F24A57" w:rsidRDefault="001742CE" w:rsidP="001742CE">
            <w:pPr>
              <w:tabs>
                <w:tab w:val="right" w:pos="1202"/>
              </w:tabs>
              <w:spacing w:after="0" w:line="240" w:lineRule="atLeast"/>
              <w:ind w:left="-116"/>
              <w:jc w:val="right"/>
              <w:outlineLvl w:val="0"/>
              <w:rPr>
                <w:rFonts w:ascii="Arial" w:eastAsia="Calibri" w:hAnsi="Arial" w:cs="Arial"/>
                <w:b/>
                <w:bCs/>
                <w:sz w:val="20"/>
                <w:szCs w:val="20"/>
                <w:lang w:val="en-US"/>
              </w:rPr>
            </w:pPr>
            <w:r w:rsidRPr="00F24A57">
              <w:rPr>
                <w:rFonts w:ascii="Arial" w:eastAsia="Calibri" w:hAnsi="Arial" w:cs="Arial"/>
                <w:b/>
                <w:bCs/>
                <w:sz w:val="20"/>
                <w:szCs w:val="20"/>
                <w:lang w:val="en-US"/>
              </w:rPr>
              <w:t xml:space="preserve">30 </w:t>
            </w:r>
            <w:r w:rsidR="0024699A" w:rsidRPr="00F24A57">
              <w:rPr>
                <w:rFonts w:ascii="Arial" w:eastAsia="Calibri" w:hAnsi="Arial" w:cs="Arial"/>
                <w:b/>
                <w:bCs/>
                <w:sz w:val="20"/>
                <w:szCs w:val="20"/>
                <w:lang w:val="en-US"/>
              </w:rPr>
              <w:t>September</w:t>
            </w:r>
          </w:p>
          <w:p w14:paraId="63F9296A" w14:textId="17FDFF7E" w:rsidR="001742CE" w:rsidRPr="00F24A57" w:rsidRDefault="001742CE" w:rsidP="001742CE">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202</w:t>
            </w:r>
            <w:r w:rsidR="001F2BB1" w:rsidRPr="00F24A57">
              <w:rPr>
                <w:rFonts w:ascii="Arial" w:eastAsia="Calibri" w:hAnsi="Arial" w:cs="Arial"/>
                <w:b/>
                <w:bCs/>
                <w:sz w:val="20"/>
                <w:szCs w:val="20"/>
                <w:lang w:val="en-US"/>
              </w:rPr>
              <w:t>2</w:t>
            </w:r>
          </w:p>
        </w:tc>
        <w:tc>
          <w:tcPr>
            <w:tcW w:w="780" w:type="pct"/>
            <w:hideMark/>
          </w:tcPr>
          <w:p w14:paraId="68B6A7F0" w14:textId="42BF7C86" w:rsidR="001742CE" w:rsidRPr="00F24A57" w:rsidRDefault="001742CE" w:rsidP="001742CE">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31 December 202</w:t>
            </w:r>
            <w:r w:rsidR="001F2BB1" w:rsidRPr="00F24A57">
              <w:rPr>
                <w:rFonts w:ascii="Arial" w:eastAsia="Calibri" w:hAnsi="Arial" w:cs="Arial"/>
                <w:b/>
                <w:bCs/>
                <w:sz w:val="20"/>
                <w:szCs w:val="20"/>
                <w:lang w:val="en-US"/>
              </w:rPr>
              <w:t>1</w:t>
            </w:r>
          </w:p>
        </w:tc>
        <w:tc>
          <w:tcPr>
            <w:tcW w:w="804" w:type="pct"/>
            <w:hideMark/>
          </w:tcPr>
          <w:p w14:paraId="57444CC1" w14:textId="6CB37CA7" w:rsidR="001742CE" w:rsidRPr="00F24A57" w:rsidRDefault="001742CE" w:rsidP="001742CE">
            <w:pPr>
              <w:tabs>
                <w:tab w:val="right" w:pos="1202"/>
              </w:tabs>
              <w:spacing w:after="0" w:line="240" w:lineRule="atLeast"/>
              <w:ind w:left="-116"/>
              <w:jc w:val="right"/>
              <w:outlineLvl w:val="0"/>
              <w:rPr>
                <w:rFonts w:ascii="Arial" w:eastAsia="Calibri" w:hAnsi="Arial" w:cs="Arial"/>
                <w:b/>
                <w:bCs/>
                <w:sz w:val="20"/>
                <w:szCs w:val="20"/>
                <w:lang w:val="en-US"/>
              </w:rPr>
            </w:pPr>
            <w:r w:rsidRPr="00F24A57">
              <w:rPr>
                <w:rFonts w:ascii="Arial" w:eastAsia="Calibri" w:hAnsi="Arial" w:cs="Arial"/>
                <w:b/>
                <w:bCs/>
                <w:sz w:val="20"/>
                <w:szCs w:val="20"/>
                <w:lang w:val="en-US"/>
              </w:rPr>
              <w:t xml:space="preserve">30 </w:t>
            </w:r>
            <w:r w:rsidR="0024699A" w:rsidRPr="00F24A57">
              <w:rPr>
                <w:rFonts w:ascii="Arial" w:eastAsia="Calibri" w:hAnsi="Arial" w:cs="Arial"/>
                <w:b/>
                <w:bCs/>
                <w:sz w:val="20"/>
                <w:szCs w:val="20"/>
                <w:lang w:val="en-US"/>
              </w:rPr>
              <w:t>September</w:t>
            </w:r>
          </w:p>
          <w:p w14:paraId="425599A0" w14:textId="263DFBBF" w:rsidR="001742CE" w:rsidRPr="00F24A57" w:rsidRDefault="001742CE" w:rsidP="001742CE">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202</w:t>
            </w:r>
            <w:r w:rsidR="001F2BB1" w:rsidRPr="00F24A57">
              <w:rPr>
                <w:rFonts w:ascii="Arial" w:eastAsia="Calibri" w:hAnsi="Arial" w:cs="Arial"/>
                <w:b/>
                <w:bCs/>
                <w:sz w:val="20"/>
                <w:szCs w:val="20"/>
                <w:lang w:val="en-US"/>
              </w:rPr>
              <w:t>2</w:t>
            </w:r>
          </w:p>
        </w:tc>
        <w:tc>
          <w:tcPr>
            <w:tcW w:w="759" w:type="pct"/>
            <w:hideMark/>
          </w:tcPr>
          <w:p w14:paraId="68F35721" w14:textId="2C46EB13" w:rsidR="001742CE" w:rsidRPr="00F24A57" w:rsidRDefault="001742CE" w:rsidP="001742CE">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31 December 202</w:t>
            </w:r>
            <w:r w:rsidR="001F2BB1" w:rsidRPr="00F24A57">
              <w:rPr>
                <w:rFonts w:ascii="Arial" w:eastAsia="Calibri" w:hAnsi="Arial" w:cs="Arial"/>
                <w:b/>
                <w:bCs/>
                <w:sz w:val="20"/>
                <w:szCs w:val="20"/>
                <w:lang w:val="en-US"/>
              </w:rPr>
              <w:t>1</w:t>
            </w:r>
          </w:p>
        </w:tc>
      </w:tr>
      <w:tr w:rsidR="0069122F" w:rsidRPr="00F24A57" w14:paraId="55393EF8" w14:textId="77777777" w:rsidTr="00EA670A">
        <w:trPr>
          <w:trHeight w:val="224"/>
        </w:trPr>
        <w:tc>
          <w:tcPr>
            <w:tcW w:w="1845" w:type="pct"/>
          </w:tcPr>
          <w:p w14:paraId="0F42DFD5" w14:textId="77777777" w:rsidR="0069122F" w:rsidRPr="00F24A57" w:rsidRDefault="0069122F" w:rsidP="0069122F">
            <w:pPr>
              <w:tabs>
                <w:tab w:val="left" w:pos="-720"/>
              </w:tabs>
              <w:suppressAutoHyphens/>
              <w:spacing w:after="0" w:line="240" w:lineRule="auto"/>
              <w:rPr>
                <w:rFonts w:ascii="Arial" w:eastAsia="Calibri" w:hAnsi="Arial" w:cs="Arial"/>
                <w:spacing w:val="-2"/>
                <w:sz w:val="20"/>
                <w:szCs w:val="20"/>
                <w:lang w:val="en-US"/>
              </w:rPr>
            </w:pPr>
          </w:p>
        </w:tc>
        <w:tc>
          <w:tcPr>
            <w:tcW w:w="812" w:type="pct"/>
            <w:gridSpan w:val="2"/>
            <w:hideMark/>
          </w:tcPr>
          <w:p w14:paraId="1391B02B" w14:textId="77777777" w:rsidR="0069122F" w:rsidRPr="00F24A57" w:rsidRDefault="0069122F" w:rsidP="0069122F">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HRK ‘000</w:t>
            </w:r>
          </w:p>
        </w:tc>
        <w:tc>
          <w:tcPr>
            <w:tcW w:w="780" w:type="pct"/>
            <w:hideMark/>
          </w:tcPr>
          <w:p w14:paraId="57202787" w14:textId="3A03AD5C" w:rsidR="0069122F" w:rsidRPr="00F24A57" w:rsidRDefault="0069122F" w:rsidP="0069122F">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HRK ‘000</w:t>
            </w:r>
          </w:p>
        </w:tc>
        <w:tc>
          <w:tcPr>
            <w:tcW w:w="804" w:type="pct"/>
            <w:hideMark/>
          </w:tcPr>
          <w:p w14:paraId="079951F2" w14:textId="3F60DEB3" w:rsidR="0069122F" w:rsidRPr="00F24A57" w:rsidRDefault="0069122F" w:rsidP="0069122F">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HRK ‘000</w:t>
            </w:r>
          </w:p>
        </w:tc>
        <w:tc>
          <w:tcPr>
            <w:tcW w:w="759" w:type="pct"/>
            <w:hideMark/>
          </w:tcPr>
          <w:p w14:paraId="1FE9539C" w14:textId="46898F82" w:rsidR="0069122F" w:rsidRPr="00F24A57" w:rsidRDefault="0069122F" w:rsidP="0069122F">
            <w:pPr>
              <w:tabs>
                <w:tab w:val="right" w:pos="1202"/>
              </w:tabs>
              <w:spacing w:after="0" w:line="240" w:lineRule="atLeast"/>
              <w:ind w:left="-116"/>
              <w:jc w:val="right"/>
              <w:outlineLvl w:val="0"/>
              <w:rPr>
                <w:rFonts w:ascii="Arial" w:eastAsia="Calibri" w:hAnsi="Arial" w:cs="Arial"/>
                <w:bCs/>
                <w:sz w:val="20"/>
                <w:szCs w:val="20"/>
                <w:lang w:val="en-US"/>
              </w:rPr>
            </w:pPr>
            <w:r w:rsidRPr="00F24A57">
              <w:rPr>
                <w:rFonts w:ascii="Arial" w:eastAsia="Calibri" w:hAnsi="Arial" w:cs="Arial"/>
                <w:b/>
                <w:bCs/>
                <w:sz w:val="20"/>
                <w:szCs w:val="20"/>
                <w:lang w:val="en-US"/>
              </w:rPr>
              <w:t>HRK ‘000</w:t>
            </w:r>
          </w:p>
        </w:tc>
      </w:tr>
      <w:tr w:rsidR="0069122F" w:rsidRPr="00F24A57" w14:paraId="0658F6D6" w14:textId="77777777" w:rsidTr="00EA670A">
        <w:trPr>
          <w:trHeight w:hRule="exact" w:val="111"/>
        </w:trPr>
        <w:tc>
          <w:tcPr>
            <w:tcW w:w="1845" w:type="pct"/>
          </w:tcPr>
          <w:p w14:paraId="10318BE2" w14:textId="77777777" w:rsidR="0069122F" w:rsidRPr="00F24A57" w:rsidRDefault="0069122F" w:rsidP="0069122F">
            <w:pPr>
              <w:tabs>
                <w:tab w:val="left" w:pos="-720"/>
              </w:tabs>
              <w:suppressAutoHyphens/>
              <w:spacing w:after="0" w:line="240" w:lineRule="auto"/>
              <w:rPr>
                <w:rFonts w:ascii="Arial" w:eastAsia="Calibri" w:hAnsi="Arial" w:cs="Arial"/>
                <w:spacing w:val="-2"/>
                <w:sz w:val="20"/>
                <w:szCs w:val="20"/>
                <w:lang w:val="en-US"/>
              </w:rPr>
            </w:pPr>
          </w:p>
        </w:tc>
        <w:tc>
          <w:tcPr>
            <w:tcW w:w="812" w:type="pct"/>
            <w:gridSpan w:val="2"/>
          </w:tcPr>
          <w:p w14:paraId="57D02422" w14:textId="77777777" w:rsidR="0069122F" w:rsidRPr="00F24A57" w:rsidRDefault="0069122F" w:rsidP="0069122F">
            <w:pPr>
              <w:tabs>
                <w:tab w:val="left" w:pos="-720"/>
              </w:tabs>
              <w:suppressAutoHyphens/>
              <w:spacing w:after="0" w:line="240" w:lineRule="auto"/>
              <w:jc w:val="right"/>
              <w:rPr>
                <w:rFonts w:ascii="Arial" w:eastAsia="Calibri" w:hAnsi="Arial" w:cs="Arial"/>
                <w:b/>
                <w:spacing w:val="-2"/>
                <w:sz w:val="20"/>
                <w:szCs w:val="20"/>
                <w:lang w:val="en-US"/>
              </w:rPr>
            </w:pPr>
          </w:p>
        </w:tc>
        <w:tc>
          <w:tcPr>
            <w:tcW w:w="780" w:type="pct"/>
          </w:tcPr>
          <w:p w14:paraId="67070DAE" w14:textId="77777777" w:rsidR="0069122F" w:rsidRPr="00F24A57" w:rsidRDefault="0069122F" w:rsidP="0069122F">
            <w:pPr>
              <w:tabs>
                <w:tab w:val="left" w:pos="-720"/>
              </w:tabs>
              <w:suppressAutoHyphens/>
              <w:spacing w:after="0" w:line="240" w:lineRule="auto"/>
              <w:jc w:val="right"/>
              <w:rPr>
                <w:rFonts w:ascii="Arial" w:eastAsia="Calibri" w:hAnsi="Arial" w:cs="Arial"/>
                <w:b/>
                <w:spacing w:val="-2"/>
                <w:sz w:val="20"/>
                <w:szCs w:val="20"/>
                <w:lang w:val="en-US"/>
              </w:rPr>
            </w:pPr>
          </w:p>
        </w:tc>
        <w:tc>
          <w:tcPr>
            <w:tcW w:w="804" w:type="pct"/>
          </w:tcPr>
          <w:p w14:paraId="14A4CA8B" w14:textId="77777777" w:rsidR="0069122F" w:rsidRPr="00F24A57" w:rsidRDefault="0069122F" w:rsidP="0069122F">
            <w:pPr>
              <w:tabs>
                <w:tab w:val="left" w:pos="-720"/>
              </w:tabs>
              <w:suppressAutoHyphens/>
              <w:spacing w:after="0" w:line="240" w:lineRule="auto"/>
              <w:jc w:val="right"/>
              <w:rPr>
                <w:rFonts w:ascii="Arial" w:eastAsia="Calibri" w:hAnsi="Arial" w:cs="Arial"/>
                <w:b/>
                <w:spacing w:val="-2"/>
                <w:sz w:val="20"/>
                <w:szCs w:val="20"/>
                <w:lang w:val="en-US"/>
              </w:rPr>
            </w:pPr>
          </w:p>
        </w:tc>
        <w:tc>
          <w:tcPr>
            <w:tcW w:w="759" w:type="pct"/>
            <w:vAlign w:val="bottom"/>
          </w:tcPr>
          <w:p w14:paraId="10FAF36A" w14:textId="77777777" w:rsidR="0069122F" w:rsidRPr="00F24A57" w:rsidRDefault="0069122F" w:rsidP="0069122F">
            <w:pPr>
              <w:tabs>
                <w:tab w:val="left" w:pos="-720"/>
              </w:tabs>
              <w:suppressAutoHyphens/>
              <w:spacing w:after="0" w:line="240" w:lineRule="auto"/>
              <w:jc w:val="right"/>
              <w:rPr>
                <w:rFonts w:ascii="Arial" w:eastAsia="Calibri" w:hAnsi="Arial" w:cs="Arial"/>
                <w:b/>
                <w:spacing w:val="-2"/>
                <w:sz w:val="20"/>
                <w:szCs w:val="20"/>
                <w:lang w:val="en-US"/>
              </w:rPr>
            </w:pPr>
          </w:p>
        </w:tc>
      </w:tr>
      <w:tr w:rsidR="003F0D91" w:rsidRPr="00F24A57" w14:paraId="7BF05224" w14:textId="77777777" w:rsidTr="00EA670A">
        <w:trPr>
          <w:trHeight w:val="259"/>
        </w:trPr>
        <w:tc>
          <w:tcPr>
            <w:tcW w:w="1845" w:type="pct"/>
            <w:hideMark/>
          </w:tcPr>
          <w:p w14:paraId="1E02349B" w14:textId="77777777" w:rsidR="003F0D91" w:rsidRPr="00F24A57" w:rsidRDefault="003F0D91" w:rsidP="003F0D91">
            <w:pPr>
              <w:spacing w:after="0" w:line="240" w:lineRule="auto"/>
              <w:rPr>
                <w:rFonts w:ascii="Arial" w:eastAsia="Calibri" w:hAnsi="Arial" w:cs="Arial"/>
                <w:sz w:val="20"/>
                <w:szCs w:val="20"/>
                <w:lang w:val="en-US"/>
              </w:rPr>
            </w:pPr>
            <w:r w:rsidRPr="00F24A57">
              <w:rPr>
                <w:rFonts w:ascii="Arial" w:eastAsia="Calibri" w:hAnsi="Arial" w:cs="Arial"/>
                <w:sz w:val="20"/>
                <w:szCs w:val="20"/>
                <w:lang w:val="en-US"/>
              </w:rPr>
              <w:t xml:space="preserve">Provisions for guarantees and commitments </w:t>
            </w:r>
          </w:p>
        </w:tc>
        <w:tc>
          <w:tcPr>
            <w:tcW w:w="812" w:type="pct"/>
            <w:gridSpan w:val="2"/>
            <w:vAlign w:val="bottom"/>
          </w:tcPr>
          <w:p w14:paraId="55A8CF03" w14:textId="1E9E21F7" w:rsidR="003F0D91" w:rsidRPr="00F24A57" w:rsidRDefault="003F0D91" w:rsidP="003F0D91">
            <w:pPr>
              <w:spacing w:after="0" w:line="240" w:lineRule="auto"/>
              <w:jc w:val="right"/>
              <w:rPr>
                <w:rFonts w:ascii="Arial" w:eastAsia="Calibri" w:hAnsi="Arial" w:cs="Arial"/>
                <w:color w:val="000000"/>
                <w:sz w:val="20"/>
                <w:szCs w:val="20"/>
                <w:lang w:val="en-US"/>
              </w:rPr>
            </w:pPr>
            <w:r w:rsidRPr="00DB4099">
              <w:rPr>
                <w:rFonts w:ascii="Arial" w:eastAsia="Calibri" w:hAnsi="Arial" w:cs="Arial"/>
                <w:color w:val="000000"/>
                <w:sz w:val="20"/>
                <w:szCs w:val="20"/>
              </w:rPr>
              <w:t>98</w:t>
            </w:r>
            <w:r>
              <w:rPr>
                <w:rFonts w:ascii="Arial" w:eastAsia="Calibri" w:hAnsi="Arial" w:cs="Arial"/>
                <w:color w:val="000000"/>
                <w:sz w:val="20"/>
                <w:szCs w:val="20"/>
              </w:rPr>
              <w:t>,</w:t>
            </w:r>
            <w:r w:rsidRPr="00DB4099">
              <w:rPr>
                <w:rFonts w:ascii="Arial" w:eastAsia="Calibri" w:hAnsi="Arial" w:cs="Arial"/>
                <w:color w:val="000000"/>
                <w:sz w:val="20"/>
                <w:szCs w:val="20"/>
              </w:rPr>
              <w:t>218</w:t>
            </w:r>
          </w:p>
        </w:tc>
        <w:tc>
          <w:tcPr>
            <w:tcW w:w="780" w:type="pct"/>
            <w:vAlign w:val="bottom"/>
          </w:tcPr>
          <w:p w14:paraId="481A827A" w14:textId="4B6D6E29" w:rsidR="003F0D91" w:rsidRPr="00F24A57" w:rsidRDefault="003F0D91" w:rsidP="003F0D91">
            <w:pPr>
              <w:spacing w:after="0" w:line="240" w:lineRule="auto"/>
              <w:jc w:val="right"/>
              <w:rPr>
                <w:rFonts w:ascii="Arial" w:eastAsia="Calibri" w:hAnsi="Arial" w:cs="Arial"/>
                <w:color w:val="000000"/>
                <w:sz w:val="20"/>
                <w:szCs w:val="20"/>
                <w:lang w:val="en-US"/>
              </w:rPr>
            </w:pPr>
            <w:r w:rsidRPr="00F24A57">
              <w:rPr>
                <w:rFonts w:ascii="Arial" w:eastAsia="Calibri" w:hAnsi="Arial" w:cs="Arial"/>
                <w:color w:val="000000" w:themeColor="text1"/>
                <w:sz w:val="20"/>
                <w:szCs w:val="20"/>
              </w:rPr>
              <w:t>129,587</w:t>
            </w:r>
          </w:p>
        </w:tc>
        <w:tc>
          <w:tcPr>
            <w:tcW w:w="804" w:type="pct"/>
            <w:vAlign w:val="bottom"/>
          </w:tcPr>
          <w:p w14:paraId="3C0C5ABC" w14:textId="451B03B1" w:rsidR="003F0D91" w:rsidRPr="00F24A57" w:rsidRDefault="003F0D91" w:rsidP="003F0D91">
            <w:pPr>
              <w:spacing w:after="0" w:line="240" w:lineRule="auto"/>
              <w:jc w:val="right"/>
              <w:rPr>
                <w:rFonts w:ascii="Arial" w:eastAsia="Calibri" w:hAnsi="Arial" w:cs="Arial"/>
                <w:color w:val="000000"/>
                <w:sz w:val="20"/>
                <w:szCs w:val="20"/>
                <w:lang w:val="en-US"/>
              </w:rPr>
            </w:pPr>
            <w:r w:rsidRPr="00DB4099">
              <w:rPr>
                <w:rFonts w:ascii="Arial" w:eastAsia="Calibri" w:hAnsi="Arial" w:cs="Arial"/>
                <w:color w:val="000000"/>
                <w:sz w:val="20"/>
                <w:szCs w:val="20"/>
              </w:rPr>
              <w:t>98</w:t>
            </w:r>
            <w:r>
              <w:rPr>
                <w:rFonts w:ascii="Arial" w:eastAsia="Calibri" w:hAnsi="Arial" w:cs="Arial"/>
                <w:color w:val="000000"/>
                <w:sz w:val="20"/>
                <w:szCs w:val="20"/>
              </w:rPr>
              <w:t>,</w:t>
            </w:r>
            <w:r w:rsidRPr="00DB4099">
              <w:rPr>
                <w:rFonts w:ascii="Arial" w:eastAsia="Calibri" w:hAnsi="Arial" w:cs="Arial"/>
                <w:color w:val="000000"/>
                <w:sz w:val="20"/>
                <w:szCs w:val="20"/>
              </w:rPr>
              <w:t>218</w:t>
            </w:r>
          </w:p>
        </w:tc>
        <w:tc>
          <w:tcPr>
            <w:tcW w:w="759" w:type="pct"/>
            <w:tcBorders>
              <w:top w:val="nil"/>
              <w:left w:val="nil"/>
              <w:bottom w:val="nil"/>
              <w:right w:val="nil"/>
            </w:tcBorders>
            <w:shd w:val="clear" w:color="auto" w:fill="auto"/>
            <w:vAlign w:val="bottom"/>
          </w:tcPr>
          <w:p w14:paraId="4101C506" w14:textId="489EE6B7" w:rsidR="003F0D91" w:rsidRPr="00F24A57" w:rsidRDefault="003F0D91" w:rsidP="003F0D91">
            <w:pPr>
              <w:spacing w:after="0" w:line="240" w:lineRule="auto"/>
              <w:jc w:val="right"/>
              <w:rPr>
                <w:rFonts w:ascii="Arial" w:eastAsia="Calibri" w:hAnsi="Arial" w:cs="Arial"/>
                <w:color w:val="000000"/>
                <w:sz w:val="20"/>
                <w:szCs w:val="20"/>
                <w:lang w:val="en-US"/>
              </w:rPr>
            </w:pPr>
            <w:r w:rsidRPr="00F24A57">
              <w:rPr>
                <w:rFonts w:ascii="Arial" w:eastAsia="Calibri" w:hAnsi="Arial" w:cs="Arial"/>
                <w:color w:val="000000" w:themeColor="text1"/>
                <w:sz w:val="20"/>
                <w:szCs w:val="20"/>
              </w:rPr>
              <w:t>129,587</w:t>
            </w:r>
          </w:p>
        </w:tc>
      </w:tr>
      <w:tr w:rsidR="003F0D91" w:rsidRPr="00F24A57" w14:paraId="58901B92" w14:textId="77777777" w:rsidTr="00E02D9A">
        <w:trPr>
          <w:trHeight w:val="259"/>
        </w:trPr>
        <w:tc>
          <w:tcPr>
            <w:tcW w:w="1845" w:type="pct"/>
            <w:hideMark/>
          </w:tcPr>
          <w:p w14:paraId="4D8C1C8C" w14:textId="77777777" w:rsidR="003F0D91" w:rsidRPr="00F24A57" w:rsidRDefault="003F0D91" w:rsidP="003F0D91">
            <w:pPr>
              <w:spacing w:after="0" w:line="240" w:lineRule="auto"/>
              <w:rPr>
                <w:rFonts w:ascii="Arial" w:eastAsia="Calibri" w:hAnsi="Arial" w:cs="Arial"/>
                <w:sz w:val="20"/>
                <w:szCs w:val="20"/>
                <w:lang w:val="en-US"/>
              </w:rPr>
            </w:pPr>
            <w:r w:rsidRPr="00F24A57">
              <w:rPr>
                <w:rFonts w:ascii="Arial" w:eastAsia="Calibri" w:hAnsi="Arial" w:cs="Arial"/>
                <w:sz w:val="20"/>
                <w:szCs w:val="20"/>
                <w:lang w:val="en-US"/>
              </w:rPr>
              <w:t>Provisions for other liabilities</w:t>
            </w:r>
          </w:p>
        </w:tc>
        <w:tc>
          <w:tcPr>
            <w:tcW w:w="812" w:type="pct"/>
            <w:gridSpan w:val="2"/>
            <w:tcBorders>
              <w:bottom w:val="single" w:sz="2" w:space="0" w:color="auto"/>
            </w:tcBorders>
            <w:vAlign w:val="bottom"/>
          </w:tcPr>
          <w:p w14:paraId="13300F3D" w14:textId="42C9FDB4" w:rsidR="003F0D91" w:rsidRPr="00F24A57" w:rsidRDefault="003F0D91" w:rsidP="003F0D91">
            <w:pPr>
              <w:spacing w:after="0" w:line="240" w:lineRule="auto"/>
              <w:jc w:val="right"/>
              <w:rPr>
                <w:rFonts w:ascii="Arial" w:eastAsia="Calibri" w:hAnsi="Arial" w:cs="Arial"/>
                <w:color w:val="000000"/>
                <w:sz w:val="20"/>
                <w:szCs w:val="20"/>
                <w:lang w:val="en-US"/>
              </w:rPr>
            </w:pPr>
            <w:r w:rsidRPr="00DB4099">
              <w:rPr>
                <w:rFonts w:ascii="Arial" w:eastAsia="Calibri" w:hAnsi="Arial" w:cs="Arial"/>
                <w:color w:val="000000"/>
                <w:sz w:val="20"/>
                <w:szCs w:val="20"/>
              </w:rPr>
              <w:t>59</w:t>
            </w:r>
            <w:r>
              <w:rPr>
                <w:rFonts w:ascii="Arial" w:eastAsia="Calibri" w:hAnsi="Arial" w:cs="Arial"/>
                <w:color w:val="000000"/>
                <w:sz w:val="20"/>
                <w:szCs w:val="20"/>
              </w:rPr>
              <w:t>,</w:t>
            </w:r>
            <w:r w:rsidRPr="00DB4099">
              <w:rPr>
                <w:rFonts w:ascii="Arial" w:eastAsia="Calibri" w:hAnsi="Arial" w:cs="Arial"/>
                <w:color w:val="000000"/>
                <w:sz w:val="20"/>
                <w:szCs w:val="20"/>
              </w:rPr>
              <w:t>249</w:t>
            </w:r>
          </w:p>
        </w:tc>
        <w:tc>
          <w:tcPr>
            <w:tcW w:w="780" w:type="pct"/>
            <w:tcBorders>
              <w:bottom w:val="single" w:sz="2" w:space="0" w:color="auto"/>
            </w:tcBorders>
            <w:vAlign w:val="bottom"/>
          </w:tcPr>
          <w:p w14:paraId="35C54B9C" w14:textId="4027EFB7" w:rsidR="003F0D91" w:rsidRPr="00E02D9A" w:rsidRDefault="003F0D91" w:rsidP="00E02D9A">
            <w:pPr>
              <w:spacing w:after="0" w:line="240" w:lineRule="auto"/>
              <w:jc w:val="right"/>
              <w:rPr>
                <w:rFonts w:ascii="Arial" w:eastAsia="Calibri" w:hAnsi="Arial" w:cs="Arial"/>
                <w:color w:val="000000"/>
                <w:sz w:val="20"/>
                <w:szCs w:val="20"/>
              </w:rPr>
            </w:pPr>
            <w:r w:rsidRPr="00E02D9A">
              <w:rPr>
                <w:rFonts w:ascii="Arial" w:eastAsia="Calibri" w:hAnsi="Arial" w:cs="Arial"/>
                <w:color w:val="000000"/>
                <w:sz w:val="20"/>
                <w:szCs w:val="20"/>
              </w:rPr>
              <w:t>60,973</w:t>
            </w:r>
          </w:p>
        </w:tc>
        <w:tc>
          <w:tcPr>
            <w:tcW w:w="804" w:type="pct"/>
            <w:tcBorders>
              <w:bottom w:val="single" w:sz="2" w:space="0" w:color="auto"/>
            </w:tcBorders>
            <w:vAlign w:val="bottom"/>
          </w:tcPr>
          <w:p w14:paraId="6CF27F34" w14:textId="37313EBC" w:rsidR="003F0D91" w:rsidRPr="00F24A57" w:rsidRDefault="003F0D91" w:rsidP="003F0D91">
            <w:pPr>
              <w:spacing w:after="0" w:line="240" w:lineRule="auto"/>
              <w:jc w:val="right"/>
              <w:rPr>
                <w:rFonts w:ascii="Arial" w:eastAsia="Calibri" w:hAnsi="Arial" w:cs="Arial"/>
                <w:color w:val="000000"/>
                <w:sz w:val="20"/>
                <w:szCs w:val="20"/>
                <w:lang w:val="en-US"/>
              </w:rPr>
            </w:pPr>
            <w:r w:rsidRPr="00DB4099">
              <w:rPr>
                <w:rFonts w:ascii="Arial" w:eastAsia="Calibri" w:hAnsi="Arial" w:cs="Arial"/>
                <w:color w:val="000000"/>
                <w:sz w:val="20"/>
                <w:szCs w:val="20"/>
              </w:rPr>
              <w:t>59</w:t>
            </w:r>
            <w:r>
              <w:rPr>
                <w:rFonts w:ascii="Arial" w:eastAsia="Calibri" w:hAnsi="Arial" w:cs="Arial"/>
                <w:color w:val="000000"/>
                <w:sz w:val="20"/>
                <w:szCs w:val="20"/>
              </w:rPr>
              <w:t>,</w:t>
            </w:r>
            <w:r w:rsidRPr="00DB4099">
              <w:rPr>
                <w:rFonts w:ascii="Arial" w:eastAsia="Calibri" w:hAnsi="Arial" w:cs="Arial"/>
                <w:color w:val="000000"/>
                <w:sz w:val="20"/>
                <w:szCs w:val="20"/>
              </w:rPr>
              <w:t>018</w:t>
            </w:r>
          </w:p>
        </w:tc>
        <w:tc>
          <w:tcPr>
            <w:tcW w:w="759" w:type="pct"/>
            <w:tcBorders>
              <w:top w:val="nil"/>
              <w:left w:val="nil"/>
              <w:bottom w:val="nil"/>
              <w:right w:val="nil"/>
            </w:tcBorders>
            <w:shd w:val="clear" w:color="auto" w:fill="auto"/>
            <w:vAlign w:val="bottom"/>
          </w:tcPr>
          <w:p w14:paraId="2E06DE6F" w14:textId="1305D572" w:rsidR="003F0D91" w:rsidRPr="00F24A57" w:rsidRDefault="003F0D91" w:rsidP="003F0D91">
            <w:pPr>
              <w:spacing w:after="0" w:line="240" w:lineRule="auto"/>
              <w:jc w:val="right"/>
              <w:rPr>
                <w:rFonts w:ascii="Arial" w:eastAsia="Calibri" w:hAnsi="Arial" w:cs="Arial"/>
                <w:bCs/>
                <w:sz w:val="20"/>
                <w:szCs w:val="20"/>
                <w:lang w:val="en-US"/>
              </w:rPr>
            </w:pPr>
            <w:r w:rsidRPr="00F24A57">
              <w:rPr>
                <w:rFonts w:ascii="Arial" w:eastAsia="Calibri" w:hAnsi="Arial" w:cs="Arial"/>
                <w:color w:val="000000" w:themeColor="text1"/>
                <w:sz w:val="20"/>
                <w:szCs w:val="20"/>
              </w:rPr>
              <w:t>60,716</w:t>
            </w:r>
          </w:p>
        </w:tc>
      </w:tr>
      <w:tr w:rsidR="003F0D91" w:rsidRPr="00F24A57" w14:paraId="565870E7" w14:textId="77777777" w:rsidTr="00EA670A">
        <w:trPr>
          <w:trHeight w:val="380"/>
        </w:trPr>
        <w:tc>
          <w:tcPr>
            <w:tcW w:w="1845" w:type="pct"/>
            <w:vAlign w:val="bottom"/>
          </w:tcPr>
          <w:p w14:paraId="2B7E8250" w14:textId="77777777" w:rsidR="003F0D91" w:rsidRPr="00F24A57" w:rsidRDefault="003F0D91" w:rsidP="003F0D91">
            <w:pPr>
              <w:tabs>
                <w:tab w:val="left" w:pos="-720"/>
              </w:tabs>
              <w:suppressAutoHyphens/>
              <w:spacing w:after="0" w:line="240" w:lineRule="auto"/>
              <w:rPr>
                <w:rFonts w:ascii="Arial" w:eastAsia="Calibri" w:hAnsi="Arial" w:cs="Arial"/>
                <w:b/>
                <w:bCs/>
                <w:spacing w:val="-2"/>
                <w:sz w:val="20"/>
                <w:szCs w:val="20"/>
                <w:lang w:val="en-US"/>
              </w:rPr>
            </w:pPr>
          </w:p>
        </w:tc>
        <w:tc>
          <w:tcPr>
            <w:tcW w:w="812" w:type="pct"/>
            <w:gridSpan w:val="2"/>
            <w:tcBorders>
              <w:top w:val="single" w:sz="4" w:space="0" w:color="auto"/>
              <w:bottom w:val="single" w:sz="12" w:space="0" w:color="auto"/>
            </w:tcBorders>
            <w:vAlign w:val="bottom"/>
          </w:tcPr>
          <w:p w14:paraId="2F59FB79" w14:textId="7EE033D4" w:rsidR="003F0D91" w:rsidRPr="00F24A57" w:rsidRDefault="003F0D91" w:rsidP="003F0D91">
            <w:pPr>
              <w:tabs>
                <w:tab w:val="right" w:pos="1202"/>
              </w:tabs>
              <w:spacing w:after="0" w:line="340" w:lineRule="exact"/>
              <w:jc w:val="right"/>
              <w:outlineLvl w:val="0"/>
              <w:rPr>
                <w:rFonts w:ascii="Arial" w:eastAsia="Times New Roman" w:hAnsi="Arial" w:cs="Arial"/>
                <w:b/>
                <w:bCs/>
                <w:sz w:val="20"/>
                <w:szCs w:val="20"/>
                <w:lang w:val="en-US"/>
              </w:rPr>
            </w:pPr>
            <w:r w:rsidRPr="00DB4099">
              <w:rPr>
                <w:rFonts w:ascii="Arial" w:eastAsia="Times New Roman" w:hAnsi="Arial" w:cs="Arial"/>
                <w:b/>
                <w:bCs/>
                <w:color w:val="000000"/>
                <w:sz w:val="20"/>
                <w:szCs w:val="20"/>
              </w:rPr>
              <w:t>157</w:t>
            </w:r>
            <w:r>
              <w:rPr>
                <w:rFonts w:ascii="Arial" w:eastAsia="Times New Roman" w:hAnsi="Arial" w:cs="Arial"/>
                <w:b/>
                <w:bCs/>
                <w:color w:val="000000"/>
                <w:sz w:val="20"/>
                <w:szCs w:val="20"/>
              </w:rPr>
              <w:t>,</w:t>
            </w:r>
            <w:r w:rsidRPr="00DB4099">
              <w:rPr>
                <w:rFonts w:ascii="Arial" w:eastAsia="Times New Roman" w:hAnsi="Arial" w:cs="Arial"/>
                <w:b/>
                <w:bCs/>
                <w:color w:val="000000"/>
                <w:sz w:val="20"/>
                <w:szCs w:val="20"/>
              </w:rPr>
              <w:t>467</w:t>
            </w:r>
          </w:p>
        </w:tc>
        <w:tc>
          <w:tcPr>
            <w:tcW w:w="780" w:type="pct"/>
            <w:tcBorders>
              <w:top w:val="single" w:sz="4" w:space="0" w:color="auto"/>
              <w:bottom w:val="single" w:sz="12" w:space="0" w:color="auto"/>
            </w:tcBorders>
            <w:vAlign w:val="bottom"/>
          </w:tcPr>
          <w:p w14:paraId="2A112494" w14:textId="57240AA2" w:rsidR="003F0D91" w:rsidRPr="00F24A57" w:rsidRDefault="003F0D91" w:rsidP="003F0D91">
            <w:pPr>
              <w:tabs>
                <w:tab w:val="right" w:pos="1202"/>
              </w:tabs>
              <w:spacing w:after="0" w:line="340" w:lineRule="exact"/>
              <w:jc w:val="right"/>
              <w:outlineLvl w:val="0"/>
              <w:rPr>
                <w:rFonts w:ascii="Arial" w:eastAsia="Times New Roman" w:hAnsi="Arial" w:cs="Arial"/>
                <w:b/>
                <w:bCs/>
                <w:sz w:val="20"/>
                <w:szCs w:val="20"/>
                <w:lang w:val="en-US"/>
              </w:rPr>
            </w:pPr>
            <w:r w:rsidRPr="00F24A57">
              <w:rPr>
                <w:rFonts w:ascii="Arial" w:hAnsi="Arial" w:cs="Arial"/>
                <w:b/>
                <w:bCs/>
                <w:color w:val="000000" w:themeColor="text1"/>
                <w:sz w:val="20"/>
                <w:szCs w:val="20"/>
              </w:rPr>
              <w:t>190,560</w:t>
            </w:r>
          </w:p>
        </w:tc>
        <w:tc>
          <w:tcPr>
            <w:tcW w:w="804" w:type="pct"/>
            <w:tcBorders>
              <w:top w:val="single" w:sz="4" w:space="0" w:color="auto"/>
              <w:bottom w:val="single" w:sz="12" w:space="0" w:color="auto"/>
            </w:tcBorders>
            <w:vAlign w:val="bottom"/>
          </w:tcPr>
          <w:p w14:paraId="6EB51083" w14:textId="4EDBA263" w:rsidR="003F0D91" w:rsidRPr="00F24A57" w:rsidRDefault="003F0D91" w:rsidP="003F0D91">
            <w:pPr>
              <w:tabs>
                <w:tab w:val="right" w:pos="1202"/>
              </w:tabs>
              <w:spacing w:after="0" w:line="340" w:lineRule="exact"/>
              <w:jc w:val="right"/>
              <w:outlineLvl w:val="0"/>
              <w:rPr>
                <w:rFonts w:ascii="Arial" w:eastAsia="Times New Roman" w:hAnsi="Arial" w:cs="Arial"/>
                <w:b/>
                <w:bCs/>
                <w:sz w:val="20"/>
                <w:szCs w:val="20"/>
                <w:lang w:val="en-US"/>
              </w:rPr>
            </w:pPr>
            <w:r w:rsidRPr="00DB4099">
              <w:rPr>
                <w:rFonts w:ascii="Arial" w:eastAsia="Times New Roman" w:hAnsi="Arial" w:cs="Arial"/>
                <w:b/>
                <w:bCs/>
                <w:color w:val="000000"/>
                <w:sz w:val="20"/>
                <w:szCs w:val="20"/>
              </w:rPr>
              <w:t>157</w:t>
            </w:r>
            <w:r>
              <w:rPr>
                <w:rFonts w:ascii="Arial" w:eastAsia="Times New Roman" w:hAnsi="Arial" w:cs="Arial"/>
                <w:b/>
                <w:bCs/>
                <w:color w:val="000000"/>
                <w:sz w:val="20"/>
                <w:szCs w:val="20"/>
              </w:rPr>
              <w:t>,</w:t>
            </w:r>
            <w:r w:rsidRPr="00DB4099">
              <w:rPr>
                <w:rFonts w:ascii="Arial" w:eastAsia="Times New Roman" w:hAnsi="Arial" w:cs="Arial"/>
                <w:b/>
                <w:bCs/>
                <w:color w:val="000000"/>
                <w:sz w:val="20"/>
                <w:szCs w:val="20"/>
              </w:rPr>
              <w:t>236</w:t>
            </w:r>
          </w:p>
        </w:tc>
        <w:tc>
          <w:tcPr>
            <w:tcW w:w="759" w:type="pct"/>
            <w:tcBorders>
              <w:top w:val="single" w:sz="4" w:space="0" w:color="auto"/>
              <w:bottom w:val="single" w:sz="12" w:space="0" w:color="auto"/>
            </w:tcBorders>
            <w:shd w:val="clear" w:color="auto" w:fill="auto"/>
            <w:vAlign w:val="bottom"/>
          </w:tcPr>
          <w:p w14:paraId="33476E1F" w14:textId="61DA3D85" w:rsidR="003F0D91" w:rsidRPr="00F24A57" w:rsidRDefault="003F0D91" w:rsidP="003F0D91">
            <w:pPr>
              <w:tabs>
                <w:tab w:val="right" w:pos="1202"/>
              </w:tabs>
              <w:spacing w:after="0" w:line="340" w:lineRule="exact"/>
              <w:jc w:val="right"/>
              <w:outlineLvl w:val="0"/>
              <w:rPr>
                <w:rFonts w:ascii="Arial" w:eastAsia="Times New Roman" w:hAnsi="Arial" w:cs="Arial"/>
                <w:b/>
                <w:bCs/>
                <w:sz w:val="20"/>
                <w:szCs w:val="20"/>
                <w:lang w:val="en-US"/>
              </w:rPr>
            </w:pPr>
            <w:r w:rsidRPr="00F24A57">
              <w:rPr>
                <w:rFonts w:ascii="Arial" w:hAnsi="Arial" w:cs="Arial"/>
                <w:b/>
                <w:bCs/>
                <w:color w:val="000000" w:themeColor="text1"/>
                <w:sz w:val="20"/>
                <w:szCs w:val="20"/>
              </w:rPr>
              <w:t>190,303</w:t>
            </w:r>
          </w:p>
        </w:tc>
      </w:tr>
    </w:tbl>
    <w:p w14:paraId="191B9D36" w14:textId="77777777" w:rsidR="0069122F" w:rsidRPr="00B40CA6" w:rsidRDefault="0069122F" w:rsidP="00824F81">
      <w:pPr>
        <w:spacing w:after="0" w:line="240" w:lineRule="auto"/>
        <w:jc w:val="both"/>
        <w:rPr>
          <w:rFonts w:ascii="Calibri" w:eastAsia="Times New Roman" w:hAnsi="Calibri" w:cs="Times New Roman"/>
          <w:color w:val="000000" w:themeColor="text1"/>
          <w:sz w:val="18"/>
          <w:szCs w:val="18"/>
          <w:lang w:val="en-US"/>
        </w:rPr>
      </w:pPr>
    </w:p>
    <w:p w14:paraId="05D68DDB" w14:textId="77777777" w:rsidR="00824F81" w:rsidRPr="00F24A57" w:rsidRDefault="00824F81" w:rsidP="00824F81">
      <w:pPr>
        <w:spacing w:after="0" w:line="240" w:lineRule="auto"/>
        <w:jc w:val="both"/>
        <w:rPr>
          <w:rFonts w:ascii="Arial" w:eastAsia="Times New Roman" w:hAnsi="Arial" w:cs="Arial"/>
          <w:color w:val="000000" w:themeColor="text1"/>
          <w:sz w:val="20"/>
          <w:szCs w:val="20"/>
          <w:lang w:val="en-US"/>
        </w:rPr>
      </w:pPr>
      <w:r w:rsidRPr="00F24A57">
        <w:rPr>
          <w:rFonts w:ascii="Arial" w:eastAsia="Times New Roman" w:hAnsi="Arial" w:cs="Arial"/>
          <w:color w:val="000000" w:themeColor="text1"/>
          <w:sz w:val="20"/>
          <w:szCs w:val="20"/>
          <w:lang w:val="en-US"/>
        </w:rPr>
        <w:t>The movements in the loss allowances on guarantees, commitments and other liabilities may be summarized as follows:</w:t>
      </w:r>
    </w:p>
    <w:p w14:paraId="130CC8FA" w14:textId="77777777" w:rsidR="00824F81" w:rsidRPr="00F24A57" w:rsidRDefault="00824F81" w:rsidP="00824F81">
      <w:pPr>
        <w:spacing w:after="0" w:line="240" w:lineRule="auto"/>
        <w:jc w:val="both"/>
        <w:rPr>
          <w:rFonts w:ascii="Arial" w:eastAsia="Times New Roman" w:hAnsi="Arial" w:cs="Arial"/>
          <w:color w:val="000000" w:themeColor="text1"/>
          <w:sz w:val="20"/>
          <w:szCs w:val="20"/>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E02D9A" w14:paraId="21FD445F" w14:textId="77777777" w:rsidTr="0069122F">
        <w:trPr>
          <w:trHeight w:hRule="exact" w:val="263"/>
        </w:trPr>
        <w:tc>
          <w:tcPr>
            <w:tcW w:w="2013" w:type="pct"/>
          </w:tcPr>
          <w:p w14:paraId="2D84512B" w14:textId="77777777" w:rsidR="0069122F" w:rsidRPr="00E02D9A" w:rsidRDefault="0069122F" w:rsidP="0069122F">
            <w:pPr>
              <w:tabs>
                <w:tab w:val="left" w:pos="-720"/>
              </w:tabs>
              <w:suppressAutoHyphens/>
              <w:spacing w:after="0" w:line="240" w:lineRule="auto"/>
              <w:rPr>
                <w:rFonts w:ascii="Arial" w:eastAsia="Calibri" w:hAnsi="Arial" w:cs="Arial"/>
                <w:b/>
                <w:noProof/>
                <w:spacing w:val="-3"/>
                <w:sz w:val="19"/>
                <w:szCs w:val="19"/>
                <w:lang w:val="en-US"/>
              </w:rPr>
            </w:pPr>
          </w:p>
        </w:tc>
        <w:tc>
          <w:tcPr>
            <w:tcW w:w="747" w:type="pct"/>
            <w:vAlign w:val="bottom"/>
          </w:tcPr>
          <w:p w14:paraId="482AB444" w14:textId="77777777" w:rsidR="0069122F" w:rsidRPr="00E02D9A" w:rsidRDefault="0069122F" w:rsidP="0069122F">
            <w:pPr>
              <w:tabs>
                <w:tab w:val="right" w:pos="1202"/>
              </w:tabs>
              <w:spacing w:after="0" w:line="240" w:lineRule="auto"/>
              <w:jc w:val="right"/>
              <w:outlineLvl w:val="0"/>
              <w:rPr>
                <w:rFonts w:ascii="Arial" w:eastAsia="Calibri" w:hAnsi="Arial" w:cs="Arial"/>
                <w:b/>
                <w:noProof/>
                <w:sz w:val="19"/>
                <w:szCs w:val="19"/>
                <w:lang w:val="en-US"/>
              </w:rPr>
            </w:pPr>
          </w:p>
        </w:tc>
        <w:tc>
          <w:tcPr>
            <w:tcW w:w="747" w:type="pct"/>
            <w:vAlign w:val="bottom"/>
            <w:hideMark/>
          </w:tcPr>
          <w:p w14:paraId="29525FC8" w14:textId="77777777" w:rsidR="0069122F" w:rsidRPr="00E02D9A" w:rsidRDefault="0069122F" w:rsidP="0069122F">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noProof/>
                <w:sz w:val="19"/>
                <w:szCs w:val="19"/>
                <w:lang w:val="en-US"/>
              </w:rPr>
              <w:t>Group</w:t>
            </w:r>
          </w:p>
        </w:tc>
        <w:tc>
          <w:tcPr>
            <w:tcW w:w="747" w:type="pct"/>
            <w:vAlign w:val="bottom"/>
          </w:tcPr>
          <w:p w14:paraId="583155A5" w14:textId="77777777" w:rsidR="0069122F" w:rsidRPr="00E02D9A" w:rsidRDefault="0069122F" w:rsidP="0069122F">
            <w:pPr>
              <w:tabs>
                <w:tab w:val="right" w:pos="1202"/>
              </w:tabs>
              <w:spacing w:after="0" w:line="240" w:lineRule="auto"/>
              <w:jc w:val="right"/>
              <w:outlineLvl w:val="0"/>
              <w:rPr>
                <w:rFonts w:ascii="Arial" w:eastAsia="Calibri" w:hAnsi="Arial" w:cs="Arial"/>
                <w:b/>
                <w:noProof/>
                <w:sz w:val="19"/>
                <w:szCs w:val="19"/>
                <w:lang w:val="en-US"/>
              </w:rPr>
            </w:pPr>
          </w:p>
        </w:tc>
        <w:tc>
          <w:tcPr>
            <w:tcW w:w="746" w:type="pct"/>
            <w:vAlign w:val="bottom"/>
            <w:hideMark/>
          </w:tcPr>
          <w:p w14:paraId="77AF7A8C" w14:textId="77777777" w:rsidR="0069122F" w:rsidRPr="00E02D9A" w:rsidRDefault="0069122F" w:rsidP="0069122F">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noProof/>
                <w:sz w:val="19"/>
                <w:szCs w:val="19"/>
                <w:lang w:val="en-US"/>
              </w:rPr>
              <w:t>Bank</w:t>
            </w:r>
          </w:p>
        </w:tc>
      </w:tr>
      <w:tr w:rsidR="001742CE" w:rsidRPr="00E02D9A" w14:paraId="187BBFE0" w14:textId="77777777" w:rsidTr="0069122F">
        <w:trPr>
          <w:trHeight w:hRule="exact" w:val="540"/>
        </w:trPr>
        <w:tc>
          <w:tcPr>
            <w:tcW w:w="2013" w:type="pct"/>
          </w:tcPr>
          <w:p w14:paraId="0C34BF91" w14:textId="77777777" w:rsidR="001742CE" w:rsidRPr="00E02D9A" w:rsidRDefault="001742CE" w:rsidP="001742CE">
            <w:pPr>
              <w:tabs>
                <w:tab w:val="left" w:pos="-720"/>
              </w:tabs>
              <w:suppressAutoHyphens/>
              <w:spacing w:after="0" w:line="240" w:lineRule="auto"/>
              <w:rPr>
                <w:rFonts w:ascii="Arial" w:eastAsia="Calibri" w:hAnsi="Arial" w:cs="Arial"/>
                <w:b/>
                <w:noProof/>
                <w:spacing w:val="-3"/>
                <w:sz w:val="19"/>
                <w:szCs w:val="19"/>
                <w:lang w:val="en-US"/>
              </w:rPr>
            </w:pPr>
          </w:p>
        </w:tc>
        <w:tc>
          <w:tcPr>
            <w:tcW w:w="747" w:type="pct"/>
            <w:vAlign w:val="bottom"/>
            <w:hideMark/>
          </w:tcPr>
          <w:p w14:paraId="5EA5C2FD" w14:textId="056130FB"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noProof/>
                <w:sz w:val="19"/>
                <w:szCs w:val="19"/>
                <w:lang w:val="en-US"/>
              </w:rPr>
              <w:t xml:space="preserve">Jan 1 - </w:t>
            </w:r>
            <w:r w:rsidR="007E0ADA" w:rsidRPr="00E02D9A">
              <w:rPr>
                <w:rFonts w:ascii="Arial" w:eastAsia="Calibri" w:hAnsi="Arial" w:cs="Arial"/>
                <w:b/>
                <w:bCs/>
                <w:noProof/>
                <w:sz w:val="19"/>
                <w:szCs w:val="19"/>
                <w:lang w:val="en-US"/>
              </w:rPr>
              <w:t>Sep</w:t>
            </w:r>
            <w:r w:rsidRPr="00E02D9A">
              <w:rPr>
                <w:rFonts w:ascii="Arial" w:eastAsia="Calibri" w:hAnsi="Arial" w:cs="Arial"/>
                <w:b/>
                <w:bCs/>
                <w:noProof/>
                <w:sz w:val="19"/>
                <w:szCs w:val="19"/>
                <w:lang w:val="en-US"/>
              </w:rPr>
              <w:t xml:space="preserve"> 30, 202</w:t>
            </w:r>
            <w:r w:rsidR="00A3655F" w:rsidRPr="00E02D9A">
              <w:rPr>
                <w:rFonts w:ascii="Arial" w:eastAsia="Calibri" w:hAnsi="Arial" w:cs="Arial"/>
                <w:b/>
                <w:bCs/>
                <w:noProof/>
                <w:sz w:val="19"/>
                <w:szCs w:val="19"/>
                <w:lang w:val="en-US"/>
              </w:rPr>
              <w:t>2</w:t>
            </w:r>
          </w:p>
        </w:tc>
        <w:tc>
          <w:tcPr>
            <w:tcW w:w="747" w:type="pct"/>
            <w:vAlign w:val="bottom"/>
            <w:hideMark/>
          </w:tcPr>
          <w:p w14:paraId="18364F49" w14:textId="54757D33" w:rsidR="001742CE" w:rsidRPr="00E02D9A" w:rsidRDefault="001742CE" w:rsidP="001742CE">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bCs/>
                <w:noProof/>
                <w:sz w:val="19"/>
                <w:szCs w:val="19"/>
                <w:lang w:val="en-US"/>
              </w:rPr>
              <w:t>Jan 1 - Dec 31, 202</w:t>
            </w:r>
            <w:r w:rsidR="00A3655F" w:rsidRPr="00E02D9A">
              <w:rPr>
                <w:rFonts w:ascii="Arial" w:eastAsia="Calibri" w:hAnsi="Arial" w:cs="Arial"/>
                <w:b/>
                <w:bCs/>
                <w:noProof/>
                <w:sz w:val="19"/>
                <w:szCs w:val="19"/>
                <w:lang w:val="en-US"/>
              </w:rPr>
              <w:t>1</w:t>
            </w:r>
          </w:p>
        </w:tc>
        <w:tc>
          <w:tcPr>
            <w:tcW w:w="747" w:type="pct"/>
            <w:vAlign w:val="bottom"/>
            <w:hideMark/>
          </w:tcPr>
          <w:p w14:paraId="768C6228" w14:textId="3B79A2AF"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noProof/>
                <w:sz w:val="19"/>
                <w:szCs w:val="19"/>
                <w:lang w:val="en-US"/>
              </w:rPr>
              <w:t xml:space="preserve">Jan 1 - </w:t>
            </w:r>
            <w:r w:rsidR="007E0ADA" w:rsidRPr="00E02D9A">
              <w:rPr>
                <w:rFonts w:ascii="Arial" w:eastAsia="Calibri" w:hAnsi="Arial" w:cs="Arial"/>
                <w:b/>
                <w:bCs/>
                <w:noProof/>
                <w:sz w:val="19"/>
                <w:szCs w:val="19"/>
                <w:lang w:val="en-US"/>
              </w:rPr>
              <w:t>Sep</w:t>
            </w:r>
            <w:r w:rsidRPr="00E02D9A">
              <w:rPr>
                <w:rFonts w:ascii="Arial" w:eastAsia="Calibri" w:hAnsi="Arial" w:cs="Arial"/>
                <w:b/>
                <w:bCs/>
                <w:noProof/>
                <w:sz w:val="19"/>
                <w:szCs w:val="19"/>
                <w:lang w:val="en-US"/>
              </w:rPr>
              <w:t xml:space="preserve"> 30, 202</w:t>
            </w:r>
            <w:r w:rsidR="00A3655F" w:rsidRPr="00E02D9A">
              <w:rPr>
                <w:rFonts w:ascii="Arial" w:eastAsia="Calibri" w:hAnsi="Arial" w:cs="Arial"/>
                <w:b/>
                <w:bCs/>
                <w:noProof/>
                <w:sz w:val="19"/>
                <w:szCs w:val="19"/>
                <w:lang w:val="en-US"/>
              </w:rPr>
              <w:t>2</w:t>
            </w:r>
          </w:p>
        </w:tc>
        <w:tc>
          <w:tcPr>
            <w:tcW w:w="746" w:type="pct"/>
            <w:vAlign w:val="bottom"/>
            <w:hideMark/>
          </w:tcPr>
          <w:p w14:paraId="029E930B" w14:textId="503E2AFD" w:rsidR="001742CE" w:rsidRPr="00E02D9A" w:rsidRDefault="001742CE" w:rsidP="001742CE">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bCs/>
                <w:noProof/>
                <w:sz w:val="19"/>
                <w:szCs w:val="19"/>
                <w:lang w:val="en-US"/>
              </w:rPr>
              <w:t>Jan 1 - Dec 31, 202</w:t>
            </w:r>
            <w:r w:rsidR="00A3655F" w:rsidRPr="00E02D9A">
              <w:rPr>
                <w:rFonts w:ascii="Arial" w:eastAsia="Calibri" w:hAnsi="Arial" w:cs="Arial"/>
                <w:b/>
                <w:bCs/>
                <w:noProof/>
                <w:sz w:val="19"/>
                <w:szCs w:val="19"/>
                <w:lang w:val="en-US"/>
              </w:rPr>
              <w:t>1</w:t>
            </w:r>
          </w:p>
        </w:tc>
      </w:tr>
      <w:tr w:rsidR="001742CE" w:rsidRPr="00E02D9A" w14:paraId="0FAAD300" w14:textId="77777777" w:rsidTr="0069122F">
        <w:trPr>
          <w:trHeight w:hRule="exact" w:val="263"/>
        </w:trPr>
        <w:tc>
          <w:tcPr>
            <w:tcW w:w="2013" w:type="pct"/>
          </w:tcPr>
          <w:p w14:paraId="5E7CB4AA" w14:textId="77777777" w:rsidR="001742CE" w:rsidRPr="00E02D9A" w:rsidRDefault="001742CE" w:rsidP="001742CE">
            <w:pPr>
              <w:tabs>
                <w:tab w:val="left" w:pos="-720"/>
              </w:tabs>
              <w:suppressAutoHyphens/>
              <w:spacing w:after="0" w:line="240" w:lineRule="auto"/>
              <w:rPr>
                <w:rFonts w:ascii="Arial" w:eastAsia="Calibri" w:hAnsi="Arial" w:cs="Arial"/>
                <w:b/>
                <w:noProof/>
                <w:spacing w:val="-3"/>
                <w:sz w:val="19"/>
                <w:szCs w:val="19"/>
                <w:lang w:val="en-US"/>
              </w:rPr>
            </w:pPr>
          </w:p>
        </w:tc>
        <w:tc>
          <w:tcPr>
            <w:tcW w:w="747" w:type="pct"/>
            <w:hideMark/>
          </w:tcPr>
          <w:p w14:paraId="712BC8C1" w14:textId="77777777"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sz w:val="19"/>
                <w:szCs w:val="19"/>
                <w:lang w:val="en-US"/>
              </w:rPr>
              <w:t>HRK ‘000</w:t>
            </w:r>
          </w:p>
        </w:tc>
        <w:tc>
          <w:tcPr>
            <w:tcW w:w="747" w:type="pct"/>
            <w:hideMark/>
          </w:tcPr>
          <w:p w14:paraId="37C17CA4" w14:textId="46E4B191"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sz w:val="19"/>
                <w:szCs w:val="19"/>
                <w:lang w:val="en-US"/>
              </w:rPr>
              <w:t>HRK ‘000</w:t>
            </w:r>
          </w:p>
        </w:tc>
        <w:tc>
          <w:tcPr>
            <w:tcW w:w="747" w:type="pct"/>
            <w:hideMark/>
          </w:tcPr>
          <w:p w14:paraId="14D7620B" w14:textId="2837B2E0"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sz w:val="19"/>
                <w:szCs w:val="19"/>
                <w:lang w:val="en-US"/>
              </w:rPr>
              <w:t>HRK ‘000</w:t>
            </w:r>
          </w:p>
        </w:tc>
        <w:tc>
          <w:tcPr>
            <w:tcW w:w="746" w:type="pct"/>
            <w:hideMark/>
          </w:tcPr>
          <w:p w14:paraId="25D8F7E5" w14:textId="5E3DD90F" w:rsidR="001742CE" w:rsidRPr="00E02D9A" w:rsidRDefault="001742CE" w:rsidP="001742CE">
            <w:pPr>
              <w:tabs>
                <w:tab w:val="right" w:pos="1202"/>
              </w:tabs>
              <w:spacing w:after="0" w:line="240" w:lineRule="auto"/>
              <w:jc w:val="right"/>
              <w:outlineLvl w:val="0"/>
              <w:rPr>
                <w:rFonts w:ascii="Arial" w:eastAsia="Calibri" w:hAnsi="Arial" w:cs="Arial"/>
                <w:b/>
                <w:noProof/>
                <w:sz w:val="19"/>
                <w:szCs w:val="19"/>
                <w:lang w:val="en-US"/>
              </w:rPr>
            </w:pPr>
            <w:r w:rsidRPr="00E02D9A">
              <w:rPr>
                <w:rFonts w:ascii="Arial" w:eastAsia="Calibri" w:hAnsi="Arial" w:cs="Arial"/>
                <w:b/>
                <w:bCs/>
                <w:sz w:val="19"/>
                <w:szCs w:val="19"/>
                <w:lang w:val="en-US"/>
              </w:rPr>
              <w:t>HRK ‘000</w:t>
            </w:r>
          </w:p>
        </w:tc>
      </w:tr>
      <w:tr w:rsidR="001D6E40" w:rsidRPr="00E02D9A" w14:paraId="51FB57CB" w14:textId="77777777" w:rsidTr="00262FB2">
        <w:trPr>
          <w:trHeight w:val="287"/>
        </w:trPr>
        <w:tc>
          <w:tcPr>
            <w:tcW w:w="2013" w:type="pct"/>
            <w:vAlign w:val="bottom"/>
            <w:hideMark/>
          </w:tcPr>
          <w:p w14:paraId="276D736E" w14:textId="77777777" w:rsidR="001D6E40" w:rsidRPr="00E02D9A" w:rsidRDefault="001D6E40" w:rsidP="001D6E40">
            <w:pPr>
              <w:tabs>
                <w:tab w:val="right" w:pos="1202"/>
              </w:tabs>
              <w:spacing w:after="0" w:line="240" w:lineRule="auto"/>
              <w:outlineLvl w:val="0"/>
              <w:rPr>
                <w:rFonts w:ascii="Arial" w:eastAsia="Calibri" w:hAnsi="Arial" w:cs="Arial"/>
                <w:bCs/>
                <w:noProof/>
                <w:sz w:val="19"/>
                <w:szCs w:val="19"/>
                <w:lang w:val="en-US"/>
              </w:rPr>
            </w:pPr>
            <w:r w:rsidRPr="00E02D9A">
              <w:rPr>
                <w:rFonts w:ascii="Arial" w:eastAsia="Calibri" w:hAnsi="Arial" w:cs="Arial"/>
                <w:bCs/>
                <w:noProof/>
                <w:sz w:val="19"/>
                <w:szCs w:val="19"/>
                <w:lang w:val="en-US"/>
              </w:rPr>
              <w:t xml:space="preserve">Balance as of 1 January </w:t>
            </w:r>
          </w:p>
        </w:tc>
        <w:tc>
          <w:tcPr>
            <w:tcW w:w="747" w:type="pct"/>
            <w:tcBorders>
              <w:top w:val="nil"/>
              <w:left w:val="nil"/>
              <w:bottom w:val="nil"/>
              <w:right w:val="nil"/>
            </w:tcBorders>
            <w:shd w:val="clear" w:color="auto" w:fill="auto"/>
            <w:vAlign w:val="bottom"/>
          </w:tcPr>
          <w:p w14:paraId="2CF200EE" w14:textId="23E128A5"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129,587</w:t>
            </w:r>
          </w:p>
        </w:tc>
        <w:tc>
          <w:tcPr>
            <w:tcW w:w="747" w:type="pct"/>
            <w:tcBorders>
              <w:top w:val="nil"/>
              <w:left w:val="nil"/>
              <w:bottom w:val="nil"/>
              <w:right w:val="nil"/>
            </w:tcBorders>
            <w:shd w:val="clear" w:color="auto" w:fill="auto"/>
            <w:vAlign w:val="bottom"/>
          </w:tcPr>
          <w:p w14:paraId="5B1A6641" w14:textId="21152F2D"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45,556</w:t>
            </w:r>
          </w:p>
        </w:tc>
        <w:tc>
          <w:tcPr>
            <w:tcW w:w="747" w:type="pct"/>
            <w:tcBorders>
              <w:top w:val="nil"/>
              <w:left w:val="nil"/>
              <w:bottom w:val="nil"/>
              <w:right w:val="nil"/>
            </w:tcBorders>
            <w:shd w:val="clear" w:color="auto" w:fill="auto"/>
            <w:vAlign w:val="bottom"/>
          </w:tcPr>
          <w:p w14:paraId="1ED1A382" w14:textId="4747781C"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129,587</w:t>
            </w:r>
          </w:p>
        </w:tc>
        <w:tc>
          <w:tcPr>
            <w:tcW w:w="746" w:type="pct"/>
            <w:tcBorders>
              <w:top w:val="nil"/>
              <w:left w:val="nil"/>
              <w:bottom w:val="nil"/>
              <w:right w:val="nil"/>
            </w:tcBorders>
            <w:shd w:val="clear" w:color="auto" w:fill="auto"/>
            <w:vAlign w:val="bottom"/>
          </w:tcPr>
          <w:p w14:paraId="6B7A682C" w14:textId="02D8BE82"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45,556</w:t>
            </w:r>
          </w:p>
        </w:tc>
      </w:tr>
      <w:tr w:rsidR="001D6E40" w:rsidRPr="00E02D9A" w14:paraId="13C89E9E" w14:textId="77777777" w:rsidTr="004E0A65">
        <w:trPr>
          <w:trHeight w:val="312"/>
        </w:trPr>
        <w:tc>
          <w:tcPr>
            <w:tcW w:w="2013" w:type="pct"/>
            <w:vAlign w:val="bottom"/>
            <w:hideMark/>
          </w:tcPr>
          <w:p w14:paraId="3263F1AB" w14:textId="518A5F64" w:rsidR="001D6E40" w:rsidRPr="00E02D9A" w:rsidRDefault="001D6E40" w:rsidP="001D6E40">
            <w:pPr>
              <w:tabs>
                <w:tab w:val="right" w:pos="1202"/>
              </w:tabs>
              <w:spacing w:after="0" w:line="240" w:lineRule="auto"/>
              <w:outlineLvl w:val="0"/>
              <w:rPr>
                <w:rFonts w:ascii="Arial" w:eastAsia="Calibri" w:hAnsi="Arial" w:cs="Arial"/>
                <w:b/>
                <w:bCs/>
                <w:noProof/>
                <w:sz w:val="19"/>
                <w:szCs w:val="19"/>
                <w:lang w:val="en-US"/>
              </w:rPr>
            </w:pPr>
            <w:r w:rsidRPr="00E02D9A">
              <w:rPr>
                <w:rFonts w:ascii="Arial" w:eastAsia="Calibri" w:hAnsi="Arial" w:cs="Arial"/>
                <w:noProof/>
                <w:sz w:val="19"/>
                <w:szCs w:val="19"/>
                <w:lang w:val="en-US"/>
              </w:rPr>
              <w:t>Net increase of loss allowances on guarantees</w:t>
            </w:r>
          </w:p>
        </w:tc>
        <w:tc>
          <w:tcPr>
            <w:tcW w:w="747" w:type="pct"/>
            <w:tcBorders>
              <w:left w:val="nil"/>
              <w:bottom w:val="single" w:sz="4" w:space="0" w:color="auto"/>
              <w:right w:val="nil"/>
            </w:tcBorders>
            <w:shd w:val="clear" w:color="auto" w:fill="auto"/>
            <w:vAlign w:val="bottom"/>
          </w:tcPr>
          <w:p w14:paraId="3F3B0EAE" w14:textId="382C7640" w:rsidR="001D6E40" w:rsidRPr="00E02D9A" w:rsidRDefault="001D6E40" w:rsidP="001D6E40">
            <w:pPr>
              <w:tabs>
                <w:tab w:val="right" w:pos="1202"/>
              </w:tabs>
              <w:spacing w:after="0" w:line="240" w:lineRule="auto"/>
              <w:jc w:val="right"/>
              <w:outlineLvl w:val="0"/>
              <w:rPr>
                <w:rFonts w:ascii="Arial" w:eastAsia="Calibri" w:hAnsi="Arial" w:cs="Arial"/>
                <w:sz w:val="19"/>
                <w:szCs w:val="19"/>
                <w:lang w:val="en-US"/>
              </w:rPr>
            </w:pPr>
            <w:r w:rsidRPr="00E02D9A">
              <w:rPr>
                <w:rFonts w:ascii="Arial" w:eastAsia="Calibri" w:hAnsi="Arial" w:cs="Arial"/>
                <w:color w:val="000000"/>
                <w:sz w:val="19"/>
                <w:szCs w:val="19"/>
              </w:rPr>
              <w:t>(13,341)</w:t>
            </w:r>
          </w:p>
        </w:tc>
        <w:tc>
          <w:tcPr>
            <w:tcW w:w="747" w:type="pct"/>
            <w:tcBorders>
              <w:left w:val="nil"/>
              <w:bottom w:val="single" w:sz="4" w:space="0" w:color="auto"/>
              <w:right w:val="nil"/>
            </w:tcBorders>
            <w:shd w:val="clear" w:color="auto" w:fill="auto"/>
            <w:vAlign w:val="bottom"/>
          </w:tcPr>
          <w:p w14:paraId="57AEEFB8" w14:textId="4002C4D9"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74,799</w:t>
            </w:r>
          </w:p>
        </w:tc>
        <w:tc>
          <w:tcPr>
            <w:tcW w:w="747" w:type="pct"/>
            <w:tcBorders>
              <w:left w:val="nil"/>
              <w:bottom w:val="single" w:sz="4" w:space="0" w:color="auto"/>
              <w:right w:val="nil"/>
            </w:tcBorders>
            <w:shd w:val="clear" w:color="auto" w:fill="auto"/>
            <w:vAlign w:val="bottom"/>
          </w:tcPr>
          <w:p w14:paraId="6D2F3CC2" w14:textId="3C07596E"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(13,341)</w:t>
            </w:r>
          </w:p>
        </w:tc>
        <w:tc>
          <w:tcPr>
            <w:tcW w:w="746" w:type="pct"/>
            <w:tcBorders>
              <w:top w:val="nil"/>
              <w:left w:val="nil"/>
              <w:bottom w:val="single" w:sz="4" w:space="0" w:color="auto"/>
              <w:right w:val="nil"/>
            </w:tcBorders>
            <w:shd w:val="clear" w:color="auto" w:fill="auto"/>
            <w:vAlign w:val="bottom"/>
          </w:tcPr>
          <w:p w14:paraId="483AD34A" w14:textId="400B1B6E"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74,799</w:t>
            </w:r>
          </w:p>
        </w:tc>
      </w:tr>
      <w:tr w:rsidR="001D6E40" w:rsidRPr="00E02D9A" w14:paraId="10423786" w14:textId="77777777" w:rsidTr="004E0A65">
        <w:trPr>
          <w:trHeight w:val="312"/>
        </w:trPr>
        <w:tc>
          <w:tcPr>
            <w:tcW w:w="2013" w:type="pct"/>
            <w:vAlign w:val="bottom"/>
            <w:hideMark/>
          </w:tcPr>
          <w:p w14:paraId="1279D9FC" w14:textId="5797EB78" w:rsidR="001D6E40" w:rsidRPr="00E02D9A" w:rsidRDefault="001D6E40" w:rsidP="001D6E40">
            <w:pPr>
              <w:tabs>
                <w:tab w:val="right" w:pos="1202"/>
              </w:tabs>
              <w:spacing w:after="0" w:line="240" w:lineRule="auto"/>
              <w:outlineLvl w:val="0"/>
              <w:rPr>
                <w:rFonts w:ascii="Arial" w:eastAsia="Calibri" w:hAnsi="Arial" w:cs="Arial"/>
                <w:b/>
                <w:bCs/>
                <w:i/>
                <w:noProof/>
                <w:sz w:val="19"/>
                <w:szCs w:val="19"/>
                <w:lang w:val="en-US"/>
              </w:rPr>
            </w:pPr>
            <w:r w:rsidRPr="00E02D9A">
              <w:rPr>
                <w:rFonts w:ascii="Arial" w:eastAsia="Calibri" w:hAnsi="Arial" w:cs="Arial"/>
                <w:i/>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67AC5011" w14:textId="4267691D" w:rsidR="001D6E40" w:rsidRPr="00E02D9A" w:rsidRDefault="001D6E40" w:rsidP="001D6E40">
            <w:pPr>
              <w:tabs>
                <w:tab w:val="right" w:pos="1202"/>
              </w:tabs>
              <w:spacing w:after="0" w:line="240" w:lineRule="auto"/>
              <w:jc w:val="right"/>
              <w:outlineLvl w:val="0"/>
              <w:rPr>
                <w:rFonts w:ascii="Arial" w:eastAsia="Calibri" w:hAnsi="Arial" w:cs="Arial"/>
                <w:i/>
                <w:sz w:val="19"/>
                <w:szCs w:val="19"/>
                <w:lang w:val="en-US"/>
              </w:rPr>
            </w:pPr>
            <w:r w:rsidRPr="00E02D9A">
              <w:rPr>
                <w:rFonts w:ascii="Arial" w:eastAsia="Calibri" w:hAnsi="Arial" w:cs="Arial"/>
                <w:bCs/>
                <w:i/>
                <w:iCs/>
                <w:color w:val="000000"/>
                <w:sz w:val="19"/>
                <w:szCs w:val="19"/>
              </w:rPr>
              <w:t>(13,341)</w:t>
            </w:r>
          </w:p>
        </w:tc>
        <w:tc>
          <w:tcPr>
            <w:tcW w:w="747" w:type="pct"/>
            <w:tcBorders>
              <w:top w:val="single" w:sz="4" w:space="0" w:color="auto"/>
              <w:left w:val="nil"/>
              <w:bottom w:val="single" w:sz="4" w:space="0" w:color="auto"/>
              <w:right w:val="nil"/>
            </w:tcBorders>
            <w:shd w:val="clear" w:color="auto" w:fill="auto"/>
            <w:vAlign w:val="bottom"/>
          </w:tcPr>
          <w:p w14:paraId="58888CDE" w14:textId="7268C380"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i/>
                <w:color w:val="000000" w:themeColor="text1"/>
                <w:sz w:val="19"/>
                <w:szCs w:val="19"/>
              </w:rPr>
              <w:t>74,799</w:t>
            </w:r>
          </w:p>
        </w:tc>
        <w:tc>
          <w:tcPr>
            <w:tcW w:w="747" w:type="pct"/>
            <w:tcBorders>
              <w:top w:val="single" w:sz="4" w:space="0" w:color="auto"/>
              <w:left w:val="nil"/>
              <w:bottom w:val="single" w:sz="4" w:space="0" w:color="auto"/>
              <w:right w:val="nil"/>
            </w:tcBorders>
            <w:shd w:val="clear" w:color="auto" w:fill="auto"/>
            <w:vAlign w:val="bottom"/>
          </w:tcPr>
          <w:p w14:paraId="099101AF" w14:textId="50C797A6"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i/>
                <w:iCs/>
                <w:color w:val="000000"/>
                <w:sz w:val="19"/>
                <w:szCs w:val="19"/>
              </w:rPr>
              <w:t>(13,341)</w:t>
            </w:r>
          </w:p>
        </w:tc>
        <w:tc>
          <w:tcPr>
            <w:tcW w:w="746" w:type="pct"/>
            <w:tcBorders>
              <w:top w:val="single" w:sz="4" w:space="0" w:color="auto"/>
              <w:left w:val="nil"/>
              <w:bottom w:val="single" w:sz="4" w:space="0" w:color="auto"/>
              <w:right w:val="nil"/>
            </w:tcBorders>
            <w:shd w:val="clear" w:color="auto" w:fill="auto"/>
            <w:vAlign w:val="bottom"/>
          </w:tcPr>
          <w:p w14:paraId="1AFA52AB" w14:textId="6515A572"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i/>
                <w:color w:val="000000" w:themeColor="text1"/>
                <w:sz w:val="19"/>
                <w:szCs w:val="19"/>
              </w:rPr>
              <w:t>74,799</w:t>
            </w:r>
          </w:p>
        </w:tc>
      </w:tr>
      <w:tr w:rsidR="001D6E40" w:rsidRPr="00E02D9A" w14:paraId="20DCF1A2" w14:textId="77777777" w:rsidTr="0061129D">
        <w:trPr>
          <w:trHeight w:val="312"/>
        </w:trPr>
        <w:tc>
          <w:tcPr>
            <w:tcW w:w="2013" w:type="pct"/>
            <w:vAlign w:val="bottom"/>
            <w:hideMark/>
          </w:tcPr>
          <w:p w14:paraId="5758DB82" w14:textId="1E2C82C7" w:rsidR="001D6E40" w:rsidRPr="00E02D9A" w:rsidRDefault="001D6E40" w:rsidP="001D6E40">
            <w:pPr>
              <w:tabs>
                <w:tab w:val="right" w:pos="1202"/>
              </w:tabs>
              <w:spacing w:after="0" w:line="240" w:lineRule="auto"/>
              <w:outlineLvl w:val="0"/>
              <w:rPr>
                <w:rFonts w:ascii="Arial" w:eastAsia="Calibri" w:hAnsi="Arial" w:cs="Arial"/>
                <w:noProof/>
                <w:sz w:val="19"/>
                <w:szCs w:val="19"/>
                <w:lang w:val="en-US"/>
              </w:rPr>
            </w:pPr>
            <w:r w:rsidRPr="00E02D9A">
              <w:rPr>
                <w:rFonts w:ascii="Arial" w:eastAsia="Calibri" w:hAnsi="Arial" w:cs="Arial"/>
                <w:noProof/>
                <w:sz w:val="19"/>
                <w:szCs w:val="19"/>
                <w:lang w:val="en-US"/>
              </w:rPr>
              <w:t>Net (release)/increase of loss allowances on commitments</w:t>
            </w:r>
          </w:p>
        </w:tc>
        <w:tc>
          <w:tcPr>
            <w:tcW w:w="747" w:type="pct"/>
            <w:tcBorders>
              <w:left w:val="nil"/>
              <w:bottom w:val="single" w:sz="4" w:space="0" w:color="auto"/>
              <w:right w:val="nil"/>
            </w:tcBorders>
            <w:shd w:val="clear" w:color="auto" w:fill="auto"/>
            <w:vAlign w:val="bottom"/>
          </w:tcPr>
          <w:p w14:paraId="06E9DD2D" w14:textId="017F5F06" w:rsidR="001D6E40" w:rsidRPr="00E02D9A" w:rsidRDefault="001D6E40" w:rsidP="001D6E40">
            <w:pPr>
              <w:tabs>
                <w:tab w:val="right" w:pos="1202"/>
              </w:tabs>
              <w:spacing w:after="0" w:line="240" w:lineRule="auto"/>
              <w:jc w:val="right"/>
              <w:outlineLvl w:val="0"/>
              <w:rPr>
                <w:rFonts w:ascii="Arial" w:eastAsia="Calibri" w:hAnsi="Arial" w:cs="Arial"/>
                <w:sz w:val="19"/>
                <w:szCs w:val="19"/>
                <w:lang w:val="en-US"/>
              </w:rPr>
            </w:pPr>
            <w:r w:rsidRPr="00E02D9A">
              <w:rPr>
                <w:rFonts w:ascii="Arial" w:eastAsia="Calibri" w:hAnsi="Arial" w:cs="Arial"/>
                <w:bCs/>
                <w:color w:val="000000"/>
                <w:sz w:val="19"/>
                <w:szCs w:val="19"/>
              </w:rPr>
              <w:t>(17,558)</w:t>
            </w:r>
          </w:p>
        </w:tc>
        <w:tc>
          <w:tcPr>
            <w:tcW w:w="747" w:type="pct"/>
            <w:tcBorders>
              <w:top w:val="single" w:sz="4" w:space="0" w:color="auto"/>
              <w:left w:val="nil"/>
              <w:bottom w:val="single" w:sz="4" w:space="0" w:color="auto"/>
              <w:right w:val="nil"/>
            </w:tcBorders>
            <w:shd w:val="clear" w:color="auto" w:fill="auto"/>
            <w:vAlign w:val="bottom"/>
          </w:tcPr>
          <w:p w14:paraId="54D6BDBF" w14:textId="5F72D368"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color w:val="000000" w:themeColor="text1"/>
                <w:sz w:val="19"/>
                <w:szCs w:val="19"/>
              </w:rPr>
              <w:t>7,503</w:t>
            </w:r>
          </w:p>
        </w:tc>
        <w:tc>
          <w:tcPr>
            <w:tcW w:w="747" w:type="pct"/>
            <w:tcBorders>
              <w:left w:val="nil"/>
              <w:bottom w:val="single" w:sz="4" w:space="0" w:color="auto"/>
              <w:right w:val="nil"/>
            </w:tcBorders>
            <w:shd w:val="clear" w:color="auto" w:fill="auto"/>
            <w:vAlign w:val="bottom"/>
          </w:tcPr>
          <w:p w14:paraId="4D3A1D48" w14:textId="0972DBE9"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color w:val="000000"/>
                <w:sz w:val="19"/>
                <w:szCs w:val="19"/>
              </w:rPr>
              <w:t>(17,558)</w:t>
            </w:r>
          </w:p>
        </w:tc>
        <w:tc>
          <w:tcPr>
            <w:tcW w:w="746" w:type="pct"/>
            <w:tcBorders>
              <w:top w:val="single" w:sz="4" w:space="0" w:color="auto"/>
              <w:left w:val="nil"/>
              <w:bottom w:val="single" w:sz="4" w:space="0" w:color="auto"/>
              <w:right w:val="nil"/>
            </w:tcBorders>
            <w:shd w:val="clear" w:color="auto" w:fill="auto"/>
            <w:vAlign w:val="bottom"/>
          </w:tcPr>
          <w:p w14:paraId="49822547" w14:textId="525472C0"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bCs/>
                <w:color w:val="000000" w:themeColor="text1"/>
                <w:sz w:val="19"/>
                <w:szCs w:val="19"/>
              </w:rPr>
              <w:t>7,503</w:t>
            </w:r>
          </w:p>
        </w:tc>
      </w:tr>
      <w:tr w:rsidR="001D6E40" w:rsidRPr="00E02D9A" w14:paraId="30B1FC3F" w14:textId="77777777" w:rsidTr="00506175">
        <w:trPr>
          <w:trHeight w:val="566"/>
        </w:trPr>
        <w:tc>
          <w:tcPr>
            <w:tcW w:w="2013" w:type="pct"/>
            <w:vAlign w:val="bottom"/>
            <w:hideMark/>
          </w:tcPr>
          <w:p w14:paraId="572E8959" w14:textId="506FAD0F" w:rsidR="001D6E40" w:rsidRPr="00E02D9A" w:rsidRDefault="001D6E40" w:rsidP="001D6E40">
            <w:pPr>
              <w:tabs>
                <w:tab w:val="right" w:pos="1202"/>
              </w:tabs>
              <w:spacing w:after="0" w:line="240" w:lineRule="auto"/>
              <w:outlineLvl w:val="0"/>
              <w:rPr>
                <w:rFonts w:ascii="Arial" w:eastAsia="Calibri" w:hAnsi="Arial" w:cs="Arial"/>
                <w:noProof/>
                <w:sz w:val="19"/>
                <w:szCs w:val="19"/>
                <w:lang w:val="en-US"/>
              </w:rPr>
            </w:pPr>
            <w:r w:rsidRPr="00E02D9A">
              <w:rPr>
                <w:rFonts w:ascii="Arial" w:eastAsia="Calibri" w:hAnsi="Arial" w:cs="Arial"/>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2F580FB2" w14:textId="263D9C10" w:rsidR="001D6E40" w:rsidRPr="00E02D9A" w:rsidRDefault="001D6E40" w:rsidP="001D6E40">
            <w:pPr>
              <w:tabs>
                <w:tab w:val="right" w:pos="1202"/>
              </w:tabs>
              <w:spacing w:after="0" w:line="240" w:lineRule="auto"/>
              <w:jc w:val="right"/>
              <w:outlineLvl w:val="0"/>
              <w:rPr>
                <w:rFonts w:ascii="Arial" w:eastAsia="Calibri" w:hAnsi="Arial" w:cs="Arial"/>
                <w:i/>
                <w:sz w:val="19"/>
                <w:szCs w:val="19"/>
                <w:lang w:val="en-US"/>
              </w:rPr>
            </w:pPr>
            <w:r w:rsidRPr="00E02D9A">
              <w:rPr>
                <w:rFonts w:ascii="Arial" w:eastAsia="Calibri" w:hAnsi="Arial" w:cs="Arial"/>
                <w:bCs/>
                <w:i/>
                <w:iCs/>
                <w:color w:val="000000"/>
                <w:sz w:val="19"/>
                <w:szCs w:val="19"/>
              </w:rPr>
              <w:t>(17,558)</w:t>
            </w:r>
          </w:p>
        </w:tc>
        <w:tc>
          <w:tcPr>
            <w:tcW w:w="747" w:type="pct"/>
            <w:tcBorders>
              <w:top w:val="single" w:sz="4" w:space="0" w:color="auto"/>
              <w:left w:val="nil"/>
              <w:bottom w:val="single" w:sz="4" w:space="0" w:color="auto"/>
              <w:right w:val="nil"/>
            </w:tcBorders>
            <w:shd w:val="clear" w:color="auto" w:fill="auto"/>
            <w:vAlign w:val="bottom"/>
          </w:tcPr>
          <w:p w14:paraId="605EFCE0" w14:textId="32144EDD" w:rsidR="001D6E40" w:rsidRPr="00E02D9A" w:rsidRDefault="001D6E40" w:rsidP="001D6E40">
            <w:pPr>
              <w:tabs>
                <w:tab w:val="right" w:pos="1202"/>
              </w:tabs>
              <w:spacing w:after="0" w:line="240" w:lineRule="auto"/>
              <w:jc w:val="right"/>
              <w:outlineLvl w:val="0"/>
              <w:rPr>
                <w:rFonts w:ascii="Arial" w:eastAsia="Calibri" w:hAnsi="Arial" w:cs="Arial"/>
                <w:bCs/>
                <w:i/>
                <w:noProof/>
                <w:sz w:val="19"/>
                <w:szCs w:val="19"/>
                <w:lang w:val="en-US"/>
              </w:rPr>
            </w:pPr>
            <w:r w:rsidRPr="00E02D9A">
              <w:rPr>
                <w:rFonts w:ascii="Arial" w:eastAsia="Calibri" w:hAnsi="Arial" w:cs="Arial"/>
                <w:bCs/>
                <w:i/>
                <w:color w:val="000000" w:themeColor="text1"/>
                <w:sz w:val="19"/>
                <w:szCs w:val="19"/>
              </w:rPr>
              <w:t>7,503</w:t>
            </w:r>
          </w:p>
        </w:tc>
        <w:tc>
          <w:tcPr>
            <w:tcW w:w="747" w:type="pct"/>
            <w:tcBorders>
              <w:top w:val="single" w:sz="4" w:space="0" w:color="auto"/>
              <w:left w:val="nil"/>
              <w:bottom w:val="single" w:sz="4" w:space="0" w:color="auto"/>
              <w:right w:val="nil"/>
            </w:tcBorders>
            <w:shd w:val="clear" w:color="auto" w:fill="auto"/>
            <w:vAlign w:val="bottom"/>
          </w:tcPr>
          <w:p w14:paraId="3717F5B7" w14:textId="18BC311B" w:rsidR="001D6E40" w:rsidRPr="00E02D9A" w:rsidRDefault="001D6E40" w:rsidP="001D6E40">
            <w:pPr>
              <w:tabs>
                <w:tab w:val="right" w:pos="1202"/>
              </w:tabs>
              <w:spacing w:after="0" w:line="240" w:lineRule="auto"/>
              <w:jc w:val="right"/>
              <w:outlineLvl w:val="0"/>
              <w:rPr>
                <w:rFonts w:ascii="Arial" w:eastAsia="Calibri" w:hAnsi="Arial" w:cs="Arial"/>
                <w:bCs/>
                <w:i/>
                <w:noProof/>
                <w:sz w:val="19"/>
                <w:szCs w:val="19"/>
                <w:lang w:val="en-US"/>
              </w:rPr>
            </w:pPr>
            <w:r w:rsidRPr="00E02D9A">
              <w:rPr>
                <w:rFonts w:ascii="Arial" w:eastAsia="Calibri" w:hAnsi="Arial" w:cs="Arial"/>
                <w:bCs/>
                <w:i/>
                <w:iCs/>
                <w:color w:val="000000"/>
                <w:sz w:val="19"/>
                <w:szCs w:val="19"/>
              </w:rPr>
              <w:t>(17,558)</w:t>
            </w:r>
          </w:p>
        </w:tc>
        <w:tc>
          <w:tcPr>
            <w:tcW w:w="746" w:type="pct"/>
            <w:tcBorders>
              <w:top w:val="single" w:sz="4" w:space="0" w:color="auto"/>
              <w:left w:val="nil"/>
              <w:bottom w:val="single" w:sz="4" w:space="0" w:color="auto"/>
              <w:right w:val="nil"/>
            </w:tcBorders>
            <w:shd w:val="clear" w:color="auto" w:fill="auto"/>
            <w:vAlign w:val="bottom"/>
          </w:tcPr>
          <w:p w14:paraId="2D3A4D3E" w14:textId="4DE86122" w:rsidR="001D6E40" w:rsidRPr="00E02D9A" w:rsidRDefault="001D6E40" w:rsidP="001D6E40">
            <w:pPr>
              <w:tabs>
                <w:tab w:val="right" w:pos="1202"/>
              </w:tabs>
              <w:spacing w:after="0" w:line="240" w:lineRule="auto"/>
              <w:jc w:val="right"/>
              <w:outlineLvl w:val="0"/>
              <w:rPr>
                <w:rFonts w:ascii="Arial" w:eastAsia="Calibri" w:hAnsi="Arial" w:cs="Arial"/>
                <w:bCs/>
                <w:i/>
                <w:noProof/>
                <w:sz w:val="19"/>
                <w:szCs w:val="19"/>
                <w:lang w:val="en-US"/>
              </w:rPr>
            </w:pPr>
            <w:r w:rsidRPr="00E02D9A">
              <w:rPr>
                <w:rFonts w:ascii="Arial" w:eastAsia="Calibri" w:hAnsi="Arial" w:cs="Arial"/>
                <w:bCs/>
                <w:i/>
                <w:color w:val="000000" w:themeColor="text1"/>
                <w:sz w:val="19"/>
                <w:szCs w:val="19"/>
              </w:rPr>
              <w:t>7,503</w:t>
            </w:r>
          </w:p>
        </w:tc>
      </w:tr>
      <w:tr w:rsidR="001D6E40" w:rsidRPr="00E02D9A" w14:paraId="0090B210" w14:textId="77777777" w:rsidTr="002D39D5">
        <w:trPr>
          <w:trHeight w:val="312"/>
        </w:trPr>
        <w:tc>
          <w:tcPr>
            <w:tcW w:w="2013" w:type="pct"/>
            <w:vAlign w:val="bottom"/>
            <w:hideMark/>
          </w:tcPr>
          <w:p w14:paraId="3726C39F" w14:textId="77777777" w:rsidR="001D6E40" w:rsidRPr="00E02D9A" w:rsidRDefault="001D6E40" w:rsidP="001D6E40">
            <w:pPr>
              <w:tabs>
                <w:tab w:val="right" w:pos="1202"/>
              </w:tabs>
              <w:spacing w:after="0" w:line="240" w:lineRule="auto"/>
              <w:outlineLvl w:val="0"/>
              <w:rPr>
                <w:rFonts w:ascii="Arial" w:eastAsia="Calibri" w:hAnsi="Arial" w:cs="Arial"/>
                <w:i/>
                <w:noProof/>
                <w:sz w:val="19"/>
                <w:szCs w:val="19"/>
                <w:lang w:val="en-US"/>
              </w:rPr>
            </w:pPr>
            <w:r w:rsidRPr="00E02D9A">
              <w:rPr>
                <w:rFonts w:ascii="Arial" w:eastAsia="Calibri" w:hAnsi="Arial" w:cs="Arial"/>
                <w:noProof/>
                <w:sz w:val="19"/>
                <w:szCs w:val="19"/>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6A219FE9" w:rsidR="001D6E40" w:rsidRPr="00E02D9A" w:rsidRDefault="001D6E40" w:rsidP="001D6E40">
            <w:pPr>
              <w:tabs>
                <w:tab w:val="right" w:pos="1202"/>
              </w:tabs>
              <w:spacing w:after="0" w:line="240" w:lineRule="auto"/>
              <w:jc w:val="right"/>
              <w:outlineLvl w:val="0"/>
              <w:rPr>
                <w:rFonts w:ascii="Arial" w:eastAsia="Calibri" w:hAnsi="Arial" w:cs="Arial"/>
                <w:sz w:val="19"/>
                <w:szCs w:val="19"/>
                <w:lang w:val="en-US"/>
              </w:rPr>
            </w:pPr>
            <w:r w:rsidRPr="00E02D9A">
              <w:rPr>
                <w:rFonts w:ascii="Arial" w:eastAsia="Calibri" w:hAnsi="Arial" w:cs="Arial"/>
                <w:color w:val="000000"/>
                <w:sz w:val="19"/>
                <w:szCs w:val="19"/>
              </w:rPr>
              <w:t>(470)</w:t>
            </w:r>
          </w:p>
        </w:tc>
        <w:tc>
          <w:tcPr>
            <w:tcW w:w="747" w:type="pct"/>
            <w:tcBorders>
              <w:top w:val="single" w:sz="4" w:space="0" w:color="auto"/>
              <w:left w:val="nil"/>
              <w:bottom w:val="single" w:sz="4" w:space="0" w:color="auto"/>
              <w:right w:val="nil"/>
            </w:tcBorders>
            <w:shd w:val="clear" w:color="auto" w:fill="auto"/>
            <w:vAlign w:val="bottom"/>
          </w:tcPr>
          <w:p w14:paraId="4E7CFCCB" w14:textId="375C3C88"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1,729</w:t>
            </w:r>
          </w:p>
        </w:tc>
        <w:tc>
          <w:tcPr>
            <w:tcW w:w="747" w:type="pct"/>
            <w:tcBorders>
              <w:top w:val="single" w:sz="4" w:space="0" w:color="auto"/>
              <w:left w:val="nil"/>
              <w:bottom w:val="single" w:sz="4" w:space="0" w:color="auto"/>
              <w:right w:val="nil"/>
            </w:tcBorders>
            <w:shd w:val="clear" w:color="auto" w:fill="auto"/>
            <w:vAlign w:val="bottom"/>
          </w:tcPr>
          <w:p w14:paraId="2BFAD987" w14:textId="2DA5877D"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(470)</w:t>
            </w:r>
          </w:p>
        </w:tc>
        <w:tc>
          <w:tcPr>
            <w:tcW w:w="746" w:type="pct"/>
            <w:tcBorders>
              <w:top w:val="single" w:sz="4" w:space="0" w:color="auto"/>
              <w:left w:val="nil"/>
              <w:bottom w:val="single" w:sz="4" w:space="0" w:color="auto"/>
              <w:right w:val="nil"/>
            </w:tcBorders>
            <w:vAlign w:val="bottom"/>
          </w:tcPr>
          <w:p w14:paraId="5177EB74" w14:textId="357FD1A4"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1,729</w:t>
            </w:r>
          </w:p>
        </w:tc>
      </w:tr>
      <w:tr w:rsidR="001D6E40" w:rsidRPr="00E02D9A" w14:paraId="4DD8395A" w14:textId="77777777" w:rsidTr="002D39D5">
        <w:trPr>
          <w:trHeight w:val="312"/>
        </w:trPr>
        <w:tc>
          <w:tcPr>
            <w:tcW w:w="2013" w:type="pct"/>
            <w:vAlign w:val="bottom"/>
            <w:hideMark/>
          </w:tcPr>
          <w:p w14:paraId="4A0BB906" w14:textId="77777777" w:rsidR="001D6E40" w:rsidRPr="00E02D9A" w:rsidRDefault="001D6E40" w:rsidP="001D6E40">
            <w:pPr>
              <w:tabs>
                <w:tab w:val="right" w:pos="1202"/>
              </w:tabs>
              <w:spacing w:after="0" w:line="240" w:lineRule="auto"/>
              <w:outlineLvl w:val="0"/>
              <w:rPr>
                <w:rFonts w:ascii="Arial" w:eastAsia="Calibri" w:hAnsi="Arial" w:cs="Arial"/>
                <w:b/>
                <w:noProof/>
                <w:sz w:val="19"/>
                <w:szCs w:val="19"/>
                <w:lang w:val="en-US"/>
              </w:rPr>
            </w:pPr>
            <w:r w:rsidRPr="00E02D9A">
              <w:rPr>
                <w:rFonts w:ascii="Arial" w:eastAsia="Calibri" w:hAnsi="Arial" w:cs="Arial"/>
                <w:b/>
                <w:noProof/>
                <w:sz w:val="19"/>
                <w:szCs w:val="19"/>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5AE7A68D"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bCs/>
                <w:color w:val="000000"/>
                <w:sz w:val="19"/>
                <w:szCs w:val="19"/>
              </w:rPr>
              <w:t>98,218</w:t>
            </w:r>
          </w:p>
        </w:tc>
        <w:tc>
          <w:tcPr>
            <w:tcW w:w="747" w:type="pct"/>
            <w:tcBorders>
              <w:top w:val="single" w:sz="4" w:space="0" w:color="auto"/>
              <w:left w:val="nil"/>
              <w:bottom w:val="single" w:sz="12" w:space="0" w:color="auto"/>
              <w:right w:val="nil"/>
            </w:tcBorders>
            <w:shd w:val="clear" w:color="auto" w:fill="auto"/>
            <w:vAlign w:val="bottom"/>
          </w:tcPr>
          <w:p w14:paraId="4AC5E46B" w14:textId="534F2F42"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themeColor="text1"/>
                <w:sz w:val="19"/>
                <w:szCs w:val="19"/>
              </w:rPr>
              <w:t>129,587</w:t>
            </w:r>
          </w:p>
        </w:tc>
        <w:tc>
          <w:tcPr>
            <w:tcW w:w="747" w:type="pct"/>
            <w:tcBorders>
              <w:top w:val="single" w:sz="4" w:space="0" w:color="auto"/>
              <w:left w:val="nil"/>
              <w:bottom w:val="single" w:sz="12" w:space="0" w:color="auto"/>
              <w:right w:val="nil"/>
            </w:tcBorders>
            <w:shd w:val="clear" w:color="auto" w:fill="auto"/>
            <w:vAlign w:val="bottom"/>
          </w:tcPr>
          <w:p w14:paraId="24D8BC7B" w14:textId="44560723"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bCs/>
                <w:color w:val="000000"/>
                <w:sz w:val="19"/>
                <w:szCs w:val="19"/>
              </w:rPr>
              <w:t>98,218</w:t>
            </w:r>
          </w:p>
        </w:tc>
        <w:tc>
          <w:tcPr>
            <w:tcW w:w="746" w:type="pct"/>
            <w:tcBorders>
              <w:top w:val="single" w:sz="4" w:space="0" w:color="auto"/>
              <w:left w:val="nil"/>
              <w:bottom w:val="single" w:sz="12" w:space="0" w:color="auto"/>
              <w:right w:val="nil"/>
            </w:tcBorders>
            <w:vAlign w:val="bottom"/>
          </w:tcPr>
          <w:p w14:paraId="29C38BD5" w14:textId="43C3036F"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themeColor="text1"/>
                <w:sz w:val="19"/>
                <w:szCs w:val="19"/>
              </w:rPr>
              <w:t>129,587</w:t>
            </w:r>
          </w:p>
        </w:tc>
      </w:tr>
      <w:tr w:rsidR="001D6E40" w:rsidRPr="00E02D9A" w14:paraId="57B65B51" w14:textId="77777777" w:rsidTr="00262FB2">
        <w:trPr>
          <w:trHeight w:val="312"/>
        </w:trPr>
        <w:tc>
          <w:tcPr>
            <w:tcW w:w="2013" w:type="pct"/>
            <w:vAlign w:val="bottom"/>
            <w:hideMark/>
          </w:tcPr>
          <w:p w14:paraId="7B1D1CC4" w14:textId="77777777" w:rsidR="001D6E40" w:rsidRPr="00E02D9A" w:rsidRDefault="001D6E40" w:rsidP="001D6E40">
            <w:pPr>
              <w:tabs>
                <w:tab w:val="right" w:pos="1202"/>
              </w:tabs>
              <w:spacing w:after="0" w:line="240" w:lineRule="auto"/>
              <w:outlineLvl w:val="0"/>
              <w:rPr>
                <w:rFonts w:ascii="Arial" w:eastAsia="Calibri" w:hAnsi="Arial" w:cs="Arial"/>
                <w:i/>
                <w:noProof/>
                <w:sz w:val="19"/>
                <w:szCs w:val="19"/>
                <w:lang w:val="en-US"/>
              </w:rPr>
            </w:pPr>
            <w:r w:rsidRPr="00E02D9A">
              <w:rPr>
                <w:rFonts w:ascii="Arial" w:eastAsia="Calibri" w:hAnsi="Arial" w:cs="Arial"/>
                <w:bCs/>
                <w:noProof/>
                <w:sz w:val="19"/>
                <w:szCs w:val="19"/>
                <w:lang w:val="en-US"/>
              </w:rPr>
              <w:t xml:space="preserve">Balance as of 1 January </w:t>
            </w:r>
          </w:p>
        </w:tc>
        <w:tc>
          <w:tcPr>
            <w:tcW w:w="747" w:type="pct"/>
            <w:tcBorders>
              <w:top w:val="single" w:sz="12" w:space="0" w:color="auto"/>
              <w:left w:val="nil"/>
              <w:right w:val="nil"/>
            </w:tcBorders>
            <w:shd w:val="clear" w:color="auto" w:fill="auto"/>
            <w:vAlign w:val="bottom"/>
          </w:tcPr>
          <w:p w14:paraId="26E57AB3" w14:textId="03715678"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sz w:val="19"/>
                <w:szCs w:val="19"/>
              </w:rPr>
              <w:t>60,973</w:t>
            </w:r>
          </w:p>
        </w:tc>
        <w:tc>
          <w:tcPr>
            <w:tcW w:w="747" w:type="pct"/>
            <w:tcBorders>
              <w:top w:val="single" w:sz="12" w:space="0" w:color="auto"/>
              <w:left w:val="nil"/>
              <w:right w:val="nil"/>
            </w:tcBorders>
            <w:shd w:val="clear" w:color="auto" w:fill="auto"/>
            <w:vAlign w:val="bottom"/>
          </w:tcPr>
          <w:p w14:paraId="4CA0E34B" w14:textId="3CFEC107"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themeColor="text1"/>
                <w:sz w:val="19"/>
                <w:szCs w:val="19"/>
              </w:rPr>
              <w:t>62,500</w:t>
            </w:r>
          </w:p>
        </w:tc>
        <w:tc>
          <w:tcPr>
            <w:tcW w:w="747" w:type="pct"/>
            <w:tcBorders>
              <w:top w:val="single" w:sz="12" w:space="0" w:color="auto"/>
              <w:left w:val="nil"/>
              <w:right w:val="nil"/>
            </w:tcBorders>
            <w:shd w:val="clear" w:color="auto" w:fill="auto"/>
            <w:vAlign w:val="bottom"/>
          </w:tcPr>
          <w:p w14:paraId="533C8BE9" w14:textId="0E7E53A5"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60,716</w:t>
            </w:r>
          </w:p>
        </w:tc>
        <w:tc>
          <w:tcPr>
            <w:tcW w:w="746" w:type="pct"/>
            <w:tcBorders>
              <w:top w:val="single" w:sz="12" w:space="0" w:color="auto"/>
              <w:left w:val="nil"/>
              <w:right w:val="nil"/>
            </w:tcBorders>
            <w:vAlign w:val="bottom"/>
          </w:tcPr>
          <w:p w14:paraId="54D0576A" w14:textId="77B76DCC"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62,240</w:t>
            </w:r>
          </w:p>
        </w:tc>
      </w:tr>
      <w:tr w:rsidR="001D6E40" w:rsidRPr="00E02D9A" w14:paraId="2C22A820" w14:textId="77777777" w:rsidTr="00C410A4">
        <w:trPr>
          <w:trHeight w:val="312"/>
        </w:trPr>
        <w:tc>
          <w:tcPr>
            <w:tcW w:w="2013" w:type="pct"/>
            <w:vAlign w:val="bottom"/>
            <w:hideMark/>
          </w:tcPr>
          <w:p w14:paraId="09DA1C27" w14:textId="5CEC5335" w:rsidR="001D6E40" w:rsidRPr="00E02D9A" w:rsidRDefault="001D6E40" w:rsidP="001D6E40">
            <w:pPr>
              <w:tabs>
                <w:tab w:val="right" w:pos="1202"/>
              </w:tabs>
              <w:spacing w:after="0" w:line="240" w:lineRule="auto"/>
              <w:outlineLvl w:val="0"/>
              <w:rPr>
                <w:rFonts w:ascii="Arial" w:eastAsia="Calibri" w:hAnsi="Arial" w:cs="Arial"/>
                <w:noProof/>
                <w:sz w:val="19"/>
                <w:szCs w:val="19"/>
                <w:lang w:val="en-US"/>
              </w:rPr>
            </w:pPr>
            <w:r w:rsidRPr="00E02D9A">
              <w:rPr>
                <w:rFonts w:ascii="Arial" w:eastAsia="Calibri" w:hAnsi="Arial" w:cs="Arial"/>
                <w:noProof/>
                <w:sz w:val="19"/>
                <w:szCs w:val="19"/>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17931BF6"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sz w:val="19"/>
                <w:szCs w:val="19"/>
              </w:rPr>
              <w:t>(1,724)</w:t>
            </w:r>
          </w:p>
        </w:tc>
        <w:tc>
          <w:tcPr>
            <w:tcW w:w="747" w:type="pct"/>
            <w:tcBorders>
              <w:left w:val="nil"/>
              <w:bottom w:val="single" w:sz="4" w:space="0" w:color="auto"/>
              <w:right w:val="nil"/>
            </w:tcBorders>
            <w:shd w:val="clear" w:color="auto" w:fill="auto"/>
            <w:vAlign w:val="bottom"/>
          </w:tcPr>
          <w:p w14:paraId="5A221315" w14:textId="2AFD3D17"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themeColor="text1"/>
                <w:sz w:val="19"/>
                <w:szCs w:val="19"/>
              </w:rPr>
              <w:t>(2,358)</w:t>
            </w:r>
          </w:p>
        </w:tc>
        <w:tc>
          <w:tcPr>
            <w:tcW w:w="747" w:type="pct"/>
            <w:tcBorders>
              <w:left w:val="nil"/>
              <w:bottom w:val="single" w:sz="4" w:space="0" w:color="auto"/>
              <w:right w:val="nil"/>
            </w:tcBorders>
            <w:shd w:val="clear" w:color="auto" w:fill="auto"/>
            <w:vAlign w:val="bottom"/>
          </w:tcPr>
          <w:p w14:paraId="684303EA" w14:textId="1911FDBF"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sz w:val="19"/>
                <w:szCs w:val="19"/>
              </w:rPr>
              <w:t>(1,698)</w:t>
            </w:r>
          </w:p>
        </w:tc>
        <w:tc>
          <w:tcPr>
            <w:tcW w:w="746" w:type="pct"/>
            <w:tcBorders>
              <w:left w:val="nil"/>
              <w:bottom w:val="single" w:sz="4" w:space="0" w:color="auto"/>
              <w:right w:val="nil"/>
            </w:tcBorders>
            <w:vAlign w:val="bottom"/>
          </w:tcPr>
          <w:p w14:paraId="6DFA0870" w14:textId="129F0DF0"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(2,355)</w:t>
            </w:r>
          </w:p>
        </w:tc>
      </w:tr>
      <w:tr w:rsidR="001D6E40" w:rsidRPr="00E02D9A" w14:paraId="11B44241" w14:textId="77777777" w:rsidTr="00C410A4">
        <w:trPr>
          <w:trHeight w:val="312"/>
        </w:trPr>
        <w:tc>
          <w:tcPr>
            <w:tcW w:w="2013" w:type="pct"/>
            <w:vAlign w:val="bottom"/>
            <w:hideMark/>
          </w:tcPr>
          <w:p w14:paraId="48989BC8" w14:textId="5C94BCD4" w:rsidR="001D6E40" w:rsidRPr="00E02D9A" w:rsidRDefault="001D6E40" w:rsidP="001D6E40">
            <w:pPr>
              <w:tabs>
                <w:tab w:val="right" w:pos="1202"/>
              </w:tabs>
              <w:spacing w:after="0" w:line="240" w:lineRule="auto"/>
              <w:outlineLvl w:val="0"/>
              <w:rPr>
                <w:rFonts w:ascii="Arial" w:eastAsia="Calibri" w:hAnsi="Arial" w:cs="Arial"/>
                <w:i/>
                <w:noProof/>
                <w:sz w:val="19"/>
                <w:szCs w:val="19"/>
                <w:lang w:val="en-US"/>
              </w:rPr>
            </w:pPr>
            <w:r w:rsidRPr="00E02D9A">
              <w:rPr>
                <w:rFonts w:ascii="Arial" w:eastAsia="Calibri" w:hAnsi="Arial" w:cs="Arial"/>
                <w:i/>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219D1E6D" w14:textId="59DA35B1" w:rsidR="001D6E40" w:rsidRPr="00E02D9A" w:rsidRDefault="001D6E40" w:rsidP="001D6E40">
            <w:pPr>
              <w:tabs>
                <w:tab w:val="right" w:pos="1202"/>
              </w:tabs>
              <w:spacing w:after="0" w:line="240" w:lineRule="auto"/>
              <w:jc w:val="right"/>
              <w:outlineLvl w:val="0"/>
              <w:rPr>
                <w:rFonts w:ascii="Arial" w:eastAsia="Calibri" w:hAnsi="Arial" w:cs="Arial"/>
                <w:i/>
                <w:color w:val="000000"/>
                <w:sz w:val="19"/>
                <w:szCs w:val="19"/>
                <w:lang w:val="en-US"/>
              </w:rPr>
            </w:pPr>
            <w:r w:rsidRPr="00E02D9A">
              <w:rPr>
                <w:rFonts w:ascii="Arial" w:eastAsia="Calibri" w:hAnsi="Arial" w:cs="Arial"/>
                <w:i/>
                <w:color w:val="000000"/>
                <w:sz w:val="19"/>
                <w:szCs w:val="19"/>
              </w:rPr>
              <w:t>(1,724)</w:t>
            </w:r>
          </w:p>
        </w:tc>
        <w:tc>
          <w:tcPr>
            <w:tcW w:w="747" w:type="pct"/>
            <w:tcBorders>
              <w:top w:val="single" w:sz="4" w:space="0" w:color="auto"/>
              <w:left w:val="nil"/>
              <w:bottom w:val="single" w:sz="4" w:space="0" w:color="auto"/>
              <w:right w:val="nil"/>
            </w:tcBorders>
            <w:shd w:val="clear" w:color="auto" w:fill="auto"/>
            <w:vAlign w:val="bottom"/>
          </w:tcPr>
          <w:p w14:paraId="23A4FC1D" w14:textId="747317F4" w:rsidR="001D6E40" w:rsidRPr="00E02D9A" w:rsidRDefault="001D6E40" w:rsidP="001D6E40">
            <w:pPr>
              <w:tabs>
                <w:tab w:val="right" w:pos="1202"/>
              </w:tabs>
              <w:spacing w:after="0" w:line="240" w:lineRule="auto"/>
              <w:jc w:val="right"/>
              <w:outlineLvl w:val="0"/>
              <w:rPr>
                <w:rFonts w:ascii="Arial" w:eastAsia="Calibri" w:hAnsi="Arial" w:cs="Arial"/>
                <w:i/>
                <w:color w:val="000000"/>
                <w:sz w:val="19"/>
                <w:szCs w:val="19"/>
                <w:lang w:val="en-US"/>
              </w:rPr>
            </w:pPr>
            <w:r w:rsidRPr="00E02D9A">
              <w:rPr>
                <w:rFonts w:ascii="Arial" w:eastAsia="Calibri" w:hAnsi="Arial" w:cs="Arial"/>
                <w:i/>
                <w:color w:val="000000" w:themeColor="text1"/>
                <w:sz w:val="19"/>
                <w:szCs w:val="19"/>
              </w:rPr>
              <w:t>(2,358)</w:t>
            </w:r>
          </w:p>
        </w:tc>
        <w:tc>
          <w:tcPr>
            <w:tcW w:w="747" w:type="pct"/>
            <w:tcBorders>
              <w:top w:val="single" w:sz="4" w:space="0" w:color="auto"/>
              <w:left w:val="nil"/>
              <w:bottom w:val="single" w:sz="4" w:space="0" w:color="auto"/>
              <w:right w:val="nil"/>
            </w:tcBorders>
            <w:shd w:val="clear" w:color="auto" w:fill="auto"/>
            <w:vAlign w:val="bottom"/>
          </w:tcPr>
          <w:p w14:paraId="0B68A713" w14:textId="0430EFEE" w:rsidR="001D6E40" w:rsidRPr="00E02D9A" w:rsidRDefault="001D6E40" w:rsidP="001D6E40">
            <w:pPr>
              <w:tabs>
                <w:tab w:val="right" w:pos="1202"/>
              </w:tabs>
              <w:spacing w:after="0" w:line="240" w:lineRule="auto"/>
              <w:jc w:val="right"/>
              <w:outlineLvl w:val="0"/>
              <w:rPr>
                <w:rFonts w:ascii="Arial" w:eastAsia="Calibri" w:hAnsi="Arial" w:cs="Arial"/>
                <w:bCs/>
                <w:i/>
                <w:noProof/>
                <w:sz w:val="19"/>
                <w:szCs w:val="19"/>
                <w:lang w:val="en-US"/>
              </w:rPr>
            </w:pPr>
            <w:r w:rsidRPr="00E02D9A">
              <w:rPr>
                <w:rFonts w:ascii="Arial" w:eastAsia="Calibri" w:hAnsi="Arial" w:cs="Arial"/>
                <w:i/>
                <w:color w:val="000000"/>
                <w:sz w:val="19"/>
                <w:szCs w:val="19"/>
              </w:rPr>
              <w:t>(1,698)</w:t>
            </w:r>
          </w:p>
        </w:tc>
        <w:tc>
          <w:tcPr>
            <w:tcW w:w="746" w:type="pct"/>
            <w:tcBorders>
              <w:top w:val="single" w:sz="4" w:space="0" w:color="auto"/>
              <w:left w:val="nil"/>
              <w:bottom w:val="single" w:sz="4" w:space="0" w:color="auto"/>
              <w:right w:val="nil"/>
            </w:tcBorders>
            <w:vAlign w:val="bottom"/>
          </w:tcPr>
          <w:p w14:paraId="48DE42C4" w14:textId="62D03E4A" w:rsidR="001D6E40" w:rsidRPr="00E02D9A" w:rsidRDefault="001D6E40" w:rsidP="001D6E40">
            <w:pPr>
              <w:tabs>
                <w:tab w:val="right" w:pos="1202"/>
              </w:tabs>
              <w:spacing w:after="0" w:line="240" w:lineRule="auto"/>
              <w:jc w:val="right"/>
              <w:outlineLvl w:val="0"/>
              <w:rPr>
                <w:rFonts w:ascii="Arial" w:eastAsia="Calibri" w:hAnsi="Arial" w:cs="Arial"/>
                <w:bCs/>
                <w:i/>
                <w:noProof/>
                <w:sz w:val="19"/>
                <w:szCs w:val="19"/>
                <w:lang w:val="en-US"/>
              </w:rPr>
            </w:pPr>
            <w:r w:rsidRPr="00E02D9A">
              <w:rPr>
                <w:rFonts w:ascii="Arial" w:eastAsia="Calibri" w:hAnsi="Arial" w:cs="Arial"/>
                <w:i/>
                <w:color w:val="000000" w:themeColor="text1"/>
                <w:sz w:val="19"/>
                <w:szCs w:val="19"/>
              </w:rPr>
              <w:t>(2,355)</w:t>
            </w:r>
          </w:p>
        </w:tc>
      </w:tr>
      <w:tr w:rsidR="001D6E40" w:rsidRPr="00E02D9A" w14:paraId="321053AD" w14:textId="77777777" w:rsidTr="00C410A4">
        <w:trPr>
          <w:trHeight w:val="312"/>
        </w:trPr>
        <w:tc>
          <w:tcPr>
            <w:tcW w:w="2013" w:type="pct"/>
            <w:vAlign w:val="bottom"/>
            <w:hideMark/>
          </w:tcPr>
          <w:p w14:paraId="4B5E846A" w14:textId="6AD01E2C" w:rsidR="001D6E40" w:rsidRPr="00E02D9A" w:rsidRDefault="001D6E40" w:rsidP="001D6E40">
            <w:pPr>
              <w:tabs>
                <w:tab w:val="right" w:pos="1202"/>
              </w:tabs>
              <w:spacing w:after="0" w:line="240" w:lineRule="auto"/>
              <w:outlineLvl w:val="0"/>
              <w:rPr>
                <w:rFonts w:ascii="Arial" w:eastAsia="Calibri" w:hAnsi="Arial" w:cs="Arial"/>
                <w:noProof/>
                <w:sz w:val="19"/>
                <w:szCs w:val="19"/>
                <w:lang w:val="en-US"/>
              </w:rPr>
            </w:pPr>
            <w:r w:rsidRPr="00E02D9A">
              <w:rPr>
                <w:rFonts w:ascii="Arial" w:eastAsia="Calibri" w:hAnsi="Arial" w:cs="Arial"/>
                <w:noProof/>
                <w:sz w:val="19"/>
                <w:szCs w:val="19"/>
                <w:lang w:val="en-US"/>
              </w:rPr>
              <w:t>Unrealised actuarial gains/(losses)</w:t>
            </w:r>
          </w:p>
        </w:tc>
        <w:tc>
          <w:tcPr>
            <w:tcW w:w="747" w:type="pct"/>
            <w:tcBorders>
              <w:top w:val="single" w:sz="4" w:space="0" w:color="auto"/>
              <w:left w:val="nil"/>
              <w:bottom w:val="single" w:sz="4" w:space="0" w:color="auto"/>
              <w:right w:val="nil"/>
            </w:tcBorders>
            <w:shd w:val="clear" w:color="auto" w:fill="auto"/>
            <w:vAlign w:val="bottom"/>
          </w:tcPr>
          <w:p w14:paraId="040AB752" w14:textId="2CAC81E8"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sz w:val="19"/>
                <w:szCs w:val="19"/>
              </w:rPr>
              <w:t>-</w:t>
            </w:r>
          </w:p>
        </w:tc>
        <w:tc>
          <w:tcPr>
            <w:tcW w:w="747" w:type="pct"/>
            <w:tcBorders>
              <w:top w:val="single" w:sz="4" w:space="0" w:color="auto"/>
              <w:left w:val="nil"/>
              <w:right w:val="nil"/>
            </w:tcBorders>
            <w:shd w:val="clear" w:color="auto" w:fill="auto"/>
            <w:vAlign w:val="bottom"/>
          </w:tcPr>
          <w:p w14:paraId="2A276BFA" w14:textId="0AF4232E" w:rsidR="001D6E40" w:rsidRPr="00E02D9A" w:rsidRDefault="001D6E40" w:rsidP="001D6E40">
            <w:pPr>
              <w:tabs>
                <w:tab w:val="right" w:pos="1202"/>
              </w:tabs>
              <w:spacing w:after="0" w:line="240" w:lineRule="auto"/>
              <w:jc w:val="right"/>
              <w:outlineLvl w:val="0"/>
              <w:rPr>
                <w:rFonts w:ascii="Arial" w:eastAsia="Calibri" w:hAnsi="Arial" w:cs="Arial"/>
                <w:color w:val="000000"/>
                <w:sz w:val="19"/>
                <w:szCs w:val="19"/>
                <w:lang w:val="en-US"/>
              </w:rPr>
            </w:pPr>
            <w:r w:rsidRPr="00E02D9A">
              <w:rPr>
                <w:rFonts w:ascii="Arial" w:eastAsia="Calibri" w:hAnsi="Arial" w:cs="Arial"/>
                <w:color w:val="000000" w:themeColor="text1"/>
                <w:sz w:val="19"/>
                <w:szCs w:val="19"/>
              </w:rPr>
              <w:t>831</w:t>
            </w:r>
          </w:p>
        </w:tc>
        <w:tc>
          <w:tcPr>
            <w:tcW w:w="747" w:type="pct"/>
            <w:tcBorders>
              <w:top w:val="single" w:sz="4" w:space="0" w:color="auto"/>
              <w:left w:val="nil"/>
              <w:bottom w:val="single" w:sz="4" w:space="0" w:color="auto"/>
              <w:right w:val="nil"/>
            </w:tcBorders>
            <w:shd w:val="clear" w:color="auto" w:fill="auto"/>
            <w:vAlign w:val="bottom"/>
          </w:tcPr>
          <w:p w14:paraId="45662F96" w14:textId="1051DE8B"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sz w:val="19"/>
                <w:szCs w:val="19"/>
              </w:rPr>
              <w:t>-</w:t>
            </w:r>
          </w:p>
        </w:tc>
        <w:tc>
          <w:tcPr>
            <w:tcW w:w="746" w:type="pct"/>
            <w:tcBorders>
              <w:top w:val="single" w:sz="4" w:space="0" w:color="auto"/>
              <w:left w:val="nil"/>
              <w:right w:val="nil"/>
            </w:tcBorders>
            <w:vAlign w:val="bottom"/>
          </w:tcPr>
          <w:p w14:paraId="7C3C5831" w14:textId="52F640BA" w:rsidR="001D6E40" w:rsidRPr="00E02D9A" w:rsidRDefault="001D6E40" w:rsidP="001D6E40">
            <w:pPr>
              <w:tabs>
                <w:tab w:val="right" w:pos="1202"/>
              </w:tabs>
              <w:spacing w:after="0" w:line="240" w:lineRule="auto"/>
              <w:jc w:val="right"/>
              <w:outlineLvl w:val="0"/>
              <w:rPr>
                <w:rFonts w:ascii="Arial" w:eastAsia="Calibri" w:hAnsi="Arial" w:cs="Arial"/>
                <w:bCs/>
                <w:noProof/>
                <w:sz w:val="19"/>
                <w:szCs w:val="19"/>
                <w:lang w:val="en-US"/>
              </w:rPr>
            </w:pPr>
            <w:r w:rsidRPr="00E02D9A">
              <w:rPr>
                <w:rFonts w:ascii="Arial" w:eastAsia="Calibri" w:hAnsi="Arial" w:cs="Arial"/>
                <w:color w:val="000000" w:themeColor="text1"/>
                <w:sz w:val="19"/>
                <w:szCs w:val="19"/>
              </w:rPr>
              <w:t>831</w:t>
            </w:r>
          </w:p>
        </w:tc>
      </w:tr>
      <w:tr w:rsidR="001D6E40" w:rsidRPr="00E02D9A" w14:paraId="3DA2AC2C" w14:textId="77777777" w:rsidTr="00C410A4">
        <w:trPr>
          <w:trHeight w:val="312"/>
        </w:trPr>
        <w:tc>
          <w:tcPr>
            <w:tcW w:w="2013" w:type="pct"/>
            <w:vAlign w:val="bottom"/>
            <w:hideMark/>
          </w:tcPr>
          <w:p w14:paraId="3766E1B3" w14:textId="77777777" w:rsidR="001D6E40" w:rsidRPr="00E02D9A" w:rsidRDefault="001D6E40" w:rsidP="001D6E40">
            <w:pPr>
              <w:tabs>
                <w:tab w:val="right" w:pos="1202"/>
              </w:tabs>
              <w:spacing w:after="0" w:line="240" w:lineRule="auto"/>
              <w:outlineLvl w:val="0"/>
              <w:rPr>
                <w:rFonts w:ascii="Arial" w:eastAsia="Calibri" w:hAnsi="Arial" w:cs="Arial"/>
                <w:b/>
                <w:bCs/>
                <w:noProof/>
                <w:sz w:val="19"/>
                <w:szCs w:val="19"/>
                <w:lang w:val="en-US"/>
              </w:rPr>
            </w:pPr>
            <w:r w:rsidRPr="00E02D9A">
              <w:rPr>
                <w:rFonts w:ascii="Arial" w:eastAsia="Calibri" w:hAnsi="Arial" w:cs="Arial"/>
                <w:b/>
                <w:noProof/>
                <w:sz w:val="19"/>
                <w:szCs w:val="19"/>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66C54978"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sz w:val="19"/>
                <w:szCs w:val="19"/>
              </w:rPr>
              <w:t>59,249</w:t>
            </w:r>
          </w:p>
        </w:tc>
        <w:tc>
          <w:tcPr>
            <w:tcW w:w="747" w:type="pct"/>
            <w:tcBorders>
              <w:top w:val="single" w:sz="4" w:space="0" w:color="auto"/>
              <w:left w:val="nil"/>
              <w:bottom w:val="single" w:sz="12" w:space="0" w:color="auto"/>
              <w:right w:val="nil"/>
            </w:tcBorders>
            <w:shd w:val="clear" w:color="auto" w:fill="auto"/>
            <w:vAlign w:val="bottom"/>
          </w:tcPr>
          <w:p w14:paraId="2D6DED8F" w14:textId="1753D6C7"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themeColor="text1"/>
                <w:sz w:val="19"/>
                <w:szCs w:val="19"/>
              </w:rPr>
              <w:t>60,973</w:t>
            </w:r>
          </w:p>
        </w:tc>
        <w:tc>
          <w:tcPr>
            <w:tcW w:w="747" w:type="pct"/>
            <w:tcBorders>
              <w:top w:val="single" w:sz="4" w:space="0" w:color="auto"/>
              <w:left w:val="nil"/>
              <w:bottom w:val="single" w:sz="12" w:space="0" w:color="auto"/>
              <w:right w:val="nil"/>
            </w:tcBorders>
            <w:shd w:val="clear" w:color="auto" w:fill="auto"/>
            <w:vAlign w:val="bottom"/>
          </w:tcPr>
          <w:p w14:paraId="6D3F3F98" w14:textId="58E7F86A"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sz w:val="19"/>
                <w:szCs w:val="19"/>
              </w:rPr>
              <w:t>59,018</w:t>
            </w:r>
          </w:p>
        </w:tc>
        <w:tc>
          <w:tcPr>
            <w:tcW w:w="746" w:type="pct"/>
            <w:tcBorders>
              <w:top w:val="single" w:sz="4" w:space="0" w:color="auto"/>
              <w:left w:val="nil"/>
              <w:bottom w:val="single" w:sz="12" w:space="0" w:color="auto"/>
              <w:right w:val="nil"/>
            </w:tcBorders>
            <w:vAlign w:val="bottom"/>
          </w:tcPr>
          <w:p w14:paraId="2E779BD9" w14:textId="28E0F19A" w:rsidR="001D6E40" w:rsidRPr="00E02D9A" w:rsidRDefault="001D6E40" w:rsidP="001D6E40">
            <w:pPr>
              <w:tabs>
                <w:tab w:val="right" w:pos="1202"/>
              </w:tabs>
              <w:spacing w:after="0" w:line="240" w:lineRule="auto"/>
              <w:jc w:val="right"/>
              <w:outlineLvl w:val="0"/>
              <w:rPr>
                <w:rFonts w:ascii="Arial" w:eastAsia="Calibri" w:hAnsi="Arial" w:cs="Arial"/>
                <w:b/>
                <w:bCs/>
                <w:noProof/>
                <w:sz w:val="19"/>
                <w:szCs w:val="19"/>
                <w:lang w:val="en-US"/>
              </w:rPr>
            </w:pPr>
            <w:r w:rsidRPr="00E02D9A">
              <w:rPr>
                <w:rFonts w:ascii="Arial" w:eastAsia="Calibri" w:hAnsi="Arial" w:cs="Arial"/>
                <w:b/>
                <w:color w:val="000000" w:themeColor="text1"/>
                <w:sz w:val="19"/>
                <w:szCs w:val="19"/>
              </w:rPr>
              <w:t>60,716</w:t>
            </w:r>
          </w:p>
        </w:tc>
      </w:tr>
    </w:tbl>
    <w:p w14:paraId="19E6EBA6" w14:textId="77777777" w:rsidR="0069122F" w:rsidRPr="00D4747C"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123D3312" w14:textId="77777777" w:rsidR="00824F81" w:rsidRPr="001D6E40" w:rsidRDefault="00824F81" w:rsidP="00824F81">
      <w:pPr>
        <w:spacing w:after="0" w:line="240" w:lineRule="auto"/>
        <w:jc w:val="both"/>
        <w:rPr>
          <w:rFonts w:ascii="Arial" w:eastAsia="Times New Roman" w:hAnsi="Arial" w:cs="Arial"/>
          <w:color w:val="000000" w:themeColor="text1"/>
          <w:sz w:val="20"/>
          <w:szCs w:val="20"/>
          <w:lang w:val="en-US"/>
        </w:rPr>
      </w:pPr>
      <w:r w:rsidRPr="001D6E40">
        <w:rPr>
          <w:rFonts w:ascii="Arial" w:eastAsia="Times New Roman" w:hAnsi="Arial" w:cs="Arial"/>
          <w:color w:val="000000" w:themeColor="text1"/>
          <w:sz w:val="20"/>
          <w:szCs w:val="20"/>
          <w:lang w:val="en-US"/>
        </w:rPr>
        <w:t>Net foreign exchange gain/loss on loss allowances are shown within net gains/ (losses) from financial activities in the Income Statement.</w:t>
      </w:r>
    </w:p>
    <w:p w14:paraId="50DCE885" w14:textId="77777777" w:rsidR="008075C2" w:rsidRPr="00D4747C" w:rsidRDefault="008075C2" w:rsidP="00824F81">
      <w:pPr>
        <w:spacing w:after="0" w:line="240" w:lineRule="auto"/>
        <w:jc w:val="both"/>
        <w:rPr>
          <w:rFonts w:ascii="Calibri" w:eastAsia="Times New Roman" w:hAnsi="Calibri" w:cs="Times New Roman"/>
          <w:color w:val="000000" w:themeColor="text1"/>
          <w:sz w:val="20"/>
          <w:szCs w:val="20"/>
          <w:lang w:val="en-US"/>
        </w:rPr>
      </w:pPr>
    </w:p>
    <w:p w14:paraId="45D10BE2" w14:textId="4C8B9716" w:rsidR="0037092E" w:rsidRPr="001D6E40" w:rsidRDefault="0069122F" w:rsidP="00FF5A95">
      <w:pPr>
        <w:spacing w:after="0" w:line="240" w:lineRule="auto"/>
        <w:jc w:val="both"/>
        <w:rPr>
          <w:rFonts w:ascii="Arial" w:eastAsia="Times New Roman" w:hAnsi="Arial" w:cs="Arial"/>
          <w:color w:val="000000" w:themeColor="text1"/>
          <w:sz w:val="20"/>
          <w:szCs w:val="20"/>
          <w:lang w:val="en-US"/>
        </w:rPr>
      </w:pPr>
      <w:r w:rsidRPr="00593B35">
        <w:rPr>
          <w:rFonts w:ascii="Arial" w:eastAsia="Times New Roman" w:hAnsi="Arial" w:cs="Arial"/>
          <w:color w:val="000000" w:themeColor="text1"/>
          <w:sz w:val="20"/>
          <w:szCs w:val="20"/>
          <w:lang w:val="en-US"/>
        </w:rPr>
        <w:t xml:space="preserve">Out of the total provisions for guarantees and commitments, the amount of HRK </w:t>
      </w:r>
      <w:r w:rsidR="00FB64D2" w:rsidRPr="00593B35">
        <w:rPr>
          <w:rFonts w:ascii="Arial" w:eastAsia="Times New Roman" w:hAnsi="Arial" w:cs="Arial"/>
          <w:color w:val="000000" w:themeColor="text1"/>
          <w:sz w:val="20"/>
          <w:szCs w:val="20"/>
          <w:lang w:val="en-US"/>
        </w:rPr>
        <w:t>2</w:t>
      </w:r>
      <w:r w:rsidR="00521993" w:rsidRPr="00593B35">
        <w:rPr>
          <w:rFonts w:ascii="Arial" w:eastAsia="Times New Roman" w:hAnsi="Arial" w:cs="Arial"/>
          <w:color w:val="000000" w:themeColor="text1"/>
          <w:sz w:val="20"/>
          <w:szCs w:val="20"/>
          <w:lang w:val="en-US"/>
        </w:rPr>
        <w:t>,</w:t>
      </w:r>
      <w:r w:rsidR="00FB64D2" w:rsidRPr="00593B35">
        <w:rPr>
          <w:rFonts w:ascii="Arial" w:eastAsia="Times New Roman" w:hAnsi="Arial" w:cs="Arial"/>
          <w:color w:val="000000" w:themeColor="text1"/>
          <w:sz w:val="20"/>
          <w:szCs w:val="20"/>
          <w:lang w:val="en-US"/>
        </w:rPr>
        <w:t>336</w:t>
      </w:r>
      <w:r w:rsidRPr="00593B35">
        <w:rPr>
          <w:rFonts w:ascii="Arial" w:eastAsia="Times New Roman" w:hAnsi="Arial" w:cs="Arial"/>
          <w:color w:val="000000" w:themeColor="text1"/>
          <w:sz w:val="20"/>
          <w:szCs w:val="20"/>
          <w:lang w:val="en-US"/>
        </w:rPr>
        <w:t xml:space="preserve"> thousand relates to financial institutions (31 December 202</w:t>
      </w:r>
      <w:r w:rsidR="001F2BB1" w:rsidRPr="00593B35">
        <w:rPr>
          <w:rFonts w:ascii="Arial" w:eastAsia="Times New Roman" w:hAnsi="Arial" w:cs="Arial"/>
          <w:color w:val="000000" w:themeColor="text1"/>
          <w:sz w:val="20"/>
          <w:szCs w:val="20"/>
          <w:lang w:val="en-US"/>
        </w:rPr>
        <w:t>1</w:t>
      </w:r>
      <w:r w:rsidRPr="00593B35">
        <w:rPr>
          <w:rFonts w:ascii="Arial" w:eastAsia="Times New Roman" w:hAnsi="Arial" w:cs="Arial"/>
          <w:color w:val="000000" w:themeColor="text1"/>
          <w:sz w:val="20"/>
          <w:szCs w:val="20"/>
          <w:lang w:val="en-US"/>
        </w:rPr>
        <w:t xml:space="preserve">: HRK </w:t>
      </w:r>
      <w:r w:rsidR="001F2BB1" w:rsidRPr="00593B35">
        <w:rPr>
          <w:rFonts w:ascii="Arial" w:eastAsia="Times New Roman" w:hAnsi="Arial" w:cs="Arial"/>
          <w:color w:val="000000" w:themeColor="text1"/>
          <w:sz w:val="20"/>
          <w:szCs w:val="20"/>
          <w:lang w:val="en-US"/>
        </w:rPr>
        <w:t>2</w:t>
      </w:r>
      <w:r w:rsidRPr="00593B35">
        <w:rPr>
          <w:rFonts w:ascii="Arial" w:eastAsia="Times New Roman" w:hAnsi="Arial" w:cs="Arial"/>
          <w:color w:val="000000" w:themeColor="text1"/>
          <w:sz w:val="20"/>
          <w:szCs w:val="20"/>
          <w:lang w:val="en-US"/>
        </w:rPr>
        <w:t>,</w:t>
      </w:r>
      <w:r w:rsidR="00E5605E" w:rsidRPr="00593B35">
        <w:rPr>
          <w:rFonts w:ascii="Arial" w:eastAsia="Times New Roman" w:hAnsi="Arial" w:cs="Arial"/>
          <w:color w:val="000000" w:themeColor="text1"/>
          <w:sz w:val="20"/>
          <w:szCs w:val="20"/>
          <w:lang w:val="en-US"/>
        </w:rPr>
        <w:t>695</w:t>
      </w:r>
      <w:r w:rsidRPr="00593B35">
        <w:rPr>
          <w:rFonts w:ascii="Arial" w:eastAsia="Times New Roman" w:hAnsi="Arial" w:cs="Arial"/>
          <w:color w:val="000000" w:themeColor="text1"/>
          <w:sz w:val="20"/>
          <w:szCs w:val="20"/>
          <w:lang w:val="en-US"/>
        </w:rPr>
        <w:t xml:space="preserve"> thousand), HRK </w:t>
      </w:r>
      <w:r w:rsidR="00A32C86" w:rsidRPr="00593B35">
        <w:rPr>
          <w:rFonts w:ascii="Arial" w:eastAsia="Times New Roman" w:hAnsi="Arial" w:cs="Arial"/>
          <w:color w:val="000000" w:themeColor="text1"/>
          <w:sz w:val="20"/>
          <w:szCs w:val="20"/>
          <w:lang w:val="en-US"/>
        </w:rPr>
        <w:t>9</w:t>
      </w:r>
      <w:r w:rsidR="00FB64D2" w:rsidRPr="00593B35">
        <w:rPr>
          <w:rFonts w:ascii="Arial" w:eastAsia="Times New Roman" w:hAnsi="Arial" w:cs="Arial"/>
          <w:color w:val="000000" w:themeColor="text1"/>
          <w:sz w:val="20"/>
          <w:szCs w:val="20"/>
          <w:lang w:val="en-US"/>
        </w:rPr>
        <w:t>5</w:t>
      </w:r>
      <w:r w:rsidR="00A32C86" w:rsidRPr="00593B35">
        <w:rPr>
          <w:rFonts w:ascii="Arial" w:eastAsia="Times New Roman" w:hAnsi="Arial" w:cs="Arial"/>
          <w:color w:val="000000" w:themeColor="text1"/>
          <w:sz w:val="20"/>
          <w:szCs w:val="20"/>
          <w:lang w:val="en-US"/>
        </w:rPr>
        <w:t>,</w:t>
      </w:r>
      <w:r w:rsidR="00FB64D2" w:rsidRPr="00593B35">
        <w:rPr>
          <w:rFonts w:ascii="Arial" w:eastAsia="Times New Roman" w:hAnsi="Arial" w:cs="Arial"/>
          <w:color w:val="000000" w:themeColor="text1"/>
          <w:sz w:val="20"/>
          <w:szCs w:val="20"/>
          <w:lang w:val="en-US"/>
        </w:rPr>
        <w:t>316</w:t>
      </w:r>
      <w:r w:rsidRPr="00593B35">
        <w:rPr>
          <w:rFonts w:ascii="Arial" w:eastAsia="Times New Roman" w:hAnsi="Arial" w:cs="Arial"/>
          <w:color w:val="000000" w:themeColor="text1"/>
          <w:sz w:val="20"/>
          <w:szCs w:val="20"/>
          <w:lang w:val="en-US"/>
        </w:rPr>
        <w:t xml:space="preserve"> thousand relates to domestic companies (31 December 202</w:t>
      </w:r>
      <w:r w:rsidR="00E5605E" w:rsidRPr="00593B35">
        <w:rPr>
          <w:rFonts w:ascii="Arial" w:eastAsia="Times New Roman" w:hAnsi="Arial" w:cs="Arial"/>
          <w:color w:val="000000" w:themeColor="text1"/>
          <w:sz w:val="20"/>
          <w:szCs w:val="20"/>
          <w:lang w:val="en-US"/>
        </w:rPr>
        <w:t>1</w:t>
      </w:r>
      <w:r w:rsidRPr="00593B35">
        <w:rPr>
          <w:rFonts w:ascii="Arial" w:eastAsia="Times New Roman" w:hAnsi="Arial" w:cs="Arial"/>
          <w:color w:val="000000" w:themeColor="text1"/>
          <w:sz w:val="20"/>
          <w:szCs w:val="20"/>
          <w:lang w:val="en-US"/>
        </w:rPr>
        <w:t xml:space="preserve">: HRK </w:t>
      </w:r>
      <w:r w:rsidR="00E5605E" w:rsidRPr="00593B35">
        <w:rPr>
          <w:rFonts w:ascii="Arial" w:eastAsia="Times New Roman" w:hAnsi="Arial" w:cs="Arial"/>
          <w:color w:val="000000" w:themeColor="text1"/>
          <w:sz w:val="20"/>
          <w:szCs w:val="20"/>
          <w:lang w:val="en-US"/>
        </w:rPr>
        <w:t>125</w:t>
      </w:r>
      <w:r w:rsidRPr="00593B35">
        <w:rPr>
          <w:rFonts w:ascii="Arial" w:eastAsia="Times New Roman" w:hAnsi="Arial" w:cs="Arial"/>
          <w:color w:val="000000" w:themeColor="text1"/>
          <w:sz w:val="20"/>
          <w:szCs w:val="20"/>
          <w:lang w:val="en-US"/>
        </w:rPr>
        <w:t>,</w:t>
      </w:r>
      <w:r w:rsidR="00E5605E" w:rsidRPr="00593B35">
        <w:rPr>
          <w:rFonts w:ascii="Arial" w:eastAsia="Times New Roman" w:hAnsi="Arial" w:cs="Arial"/>
          <w:color w:val="000000" w:themeColor="text1"/>
          <w:sz w:val="20"/>
          <w:szCs w:val="20"/>
          <w:lang w:val="en-US"/>
        </w:rPr>
        <w:t>172</w:t>
      </w:r>
      <w:r w:rsidRPr="00593B35">
        <w:rPr>
          <w:rFonts w:ascii="Arial" w:eastAsia="Times New Roman" w:hAnsi="Arial" w:cs="Arial"/>
          <w:color w:val="000000" w:themeColor="text1"/>
          <w:sz w:val="20"/>
          <w:szCs w:val="20"/>
          <w:lang w:val="en-US"/>
        </w:rPr>
        <w:t xml:space="preserve"> thousand), HRK </w:t>
      </w:r>
      <w:r w:rsidR="00593B35" w:rsidRPr="00593B35">
        <w:rPr>
          <w:rFonts w:ascii="Arial" w:eastAsia="Times New Roman" w:hAnsi="Arial" w:cs="Arial"/>
          <w:color w:val="000000" w:themeColor="text1"/>
          <w:sz w:val="20"/>
          <w:szCs w:val="20"/>
          <w:lang w:val="en-US"/>
        </w:rPr>
        <w:t>70</w:t>
      </w:r>
      <w:r w:rsidRPr="00593B35">
        <w:rPr>
          <w:rFonts w:ascii="Arial" w:eastAsia="Times New Roman" w:hAnsi="Arial" w:cs="Arial"/>
          <w:color w:val="000000" w:themeColor="text1"/>
          <w:sz w:val="20"/>
          <w:szCs w:val="20"/>
          <w:lang w:val="en-US"/>
        </w:rPr>
        <w:t xml:space="preserve"> thousand relates to the public sector (31 December 202</w:t>
      </w:r>
      <w:r w:rsidR="006463AF" w:rsidRPr="00593B35">
        <w:rPr>
          <w:rFonts w:ascii="Arial" w:eastAsia="Times New Roman" w:hAnsi="Arial" w:cs="Arial"/>
          <w:color w:val="000000" w:themeColor="text1"/>
          <w:sz w:val="20"/>
          <w:szCs w:val="20"/>
          <w:lang w:val="en-US"/>
        </w:rPr>
        <w:t>1</w:t>
      </w:r>
      <w:r w:rsidRPr="00593B35">
        <w:rPr>
          <w:rFonts w:ascii="Arial" w:eastAsia="Times New Roman" w:hAnsi="Arial" w:cs="Arial"/>
          <w:color w:val="000000" w:themeColor="text1"/>
          <w:sz w:val="20"/>
          <w:szCs w:val="20"/>
          <w:lang w:val="en-US"/>
        </w:rPr>
        <w:t>: HRK 1,</w:t>
      </w:r>
      <w:r w:rsidR="006463AF" w:rsidRPr="00593B35">
        <w:rPr>
          <w:rFonts w:ascii="Arial" w:eastAsia="Times New Roman" w:hAnsi="Arial" w:cs="Arial"/>
          <w:color w:val="000000" w:themeColor="text1"/>
          <w:sz w:val="20"/>
          <w:szCs w:val="20"/>
          <w:lang w:val="en-US"/>
        </w:rPr>
        <w:t>371</w:t>
      </w:r>
      <w:r w:rsidRPr="00593B35">
        <w:rPr>
          <w:rFonts w:ascii="Arial" w:eastAsia="Times New Roman" w:hAnsi="Arial" w:cs="Arial"/>
          <w:color w:val="000000" w:themeColor="text1"/>
          <w:sz w:val="20"/>
          <w:szCs w:val="20"/>
          <w:lang w:val="en-US"/>
        </w:rPr>
        <w:t xml:space="preserve"> thousand), </w:t>
      </w:r>
      <w:r w:rsidR="00180310" w:rsidRPr="00593B35">
        <w:rPr>
          <w:rFonts w:ascii="Arial" w:eastAsia="Calibri" w:hAnsi="Arial" w:cs="Arial"/>
          <w:sz w:val="20"/>
          <w:szCs w:val="20"/>
          <w:lang w:val="en-GB"/>
        </w:rPr>
        <w:t xml:space="preserve">HRK </w:t>
      </w:r>
      <w:r w:rsidR="00593B35" w:rsidRPr="00593B35">
        <w:rPr>
          <w:rFonts w:ascii="Arial" w:eastAsia="Calibri" w:hAnsi="Arial" w:cs="Arial"/>
          <w:sz w:val="20"/>
          <w:szCs w:val="20"/>
          <w:lang w:val="en-GB"/>
        </w:rPr>
        <w:t>228</w:t>
      </w:r>
      <w:r w:rsidR="00A32C86" w:rsidRPr="00593B35">
        <w:rPr>
          <w:rFonts w:ascii="Arial" w:eastAsia="Calibri" w:hAnsi="Arial" w:cs="Arial"/>
          <w:sz w:val="20"/>
          <w:szCs w:val="20"/>
          <w:lang w:val="en-GB"/>
        </w:rPr>
        <w:t xml:space="preserve"> </w:t>
      </w:r>
      <w:r w:rsidR="00180310" w:rsidRPr="00593B35">
        <w:rPr>
          <w:rFonts w:ascii="Arial" w:eastAsia="Calibri" w:hAnsi="Arial" w:cs="Arial"/>
          <w:sz w:val="20"/>
          <w:szCs w:val="20"/>
          <w:lang w:val="en-GB"/>
        </w:rPr>
        <w:t>thousand relates to non-profit institutions (31 December 2021: HRK 239 thousand)</w:t>
      </w:r>
      <w:r w:rsidR="00B40CA6" w:rsidRPr="00593B35">
        <w:rPr>
          <w:rFonts w:ascii="Arial" w:eastAsia="Calibri" w:hAnsi="Arial" w:cs="Arial"/>
          <w:sz w:val="20"/>
          <w:szCs w:val="20"/>
          <w:lang w:val="en-GB"/>
        </w:rPr>
        <w:t xml:space="preserve">, </w:t>
      </w:r>
      <w:r w:rsidRPr="00593B35">
        <w:rPr>
          <w:rFonts w:ascii="Arial" w:eastAsia="Times New Roman" w:hAnsi="Arial" w:cs="Arial"/>
          <w:color w:val="000000" w:themeColor="text1"/>
          <w:sz w:val="20"/>
          <w:szCs w:val="20"/>
          <w:lang w:val="en-US"/>
        </w:rPr>
        <w:t xml:space="preserve">HRK </w:t>
      </w:r>
      <w:r w:rsidR="00593B35" w:rsidRPr="00593B35">
        <w:rPr>
          <w:rFonts w:ascii="Arial" w:eastAsia="Times New Roman" w:hAnsi="Arial" w:cs="Arial"/>
          <w:color w:val="000000" w:themeColor="text1"/>
          <w:sz w:val="20"/>
          <w:szCs w:val="20"/>
          <w:lang w:val="en-US"/>
        </w:rPr>
        <w:t>268</w:t>
      </w:r>
      <w:r w:rsidRPr="00593B35">
        <w:rPr>
          <w:rFonts w:ascii="Arial" w:eastAsia="Times New Roman" w:hAnsi="Arial" w:cs="Arial"/>
          <w:color w:val="000000" w:themeColor="text1"/>
          <w:sz w:val="20"/>
          <w:szCs w:val="20"/>
          <w:lang w:val="en-US"/>
        </w:rPr>
        <w:t xml:space="preserve"> thousand relates to other (31 December 202</w:t>
      </w:r>
      <w:r w:rsidR="006463AF" w:rsidRPr="00593B35">
        <w:rPr>
          <w:rFonts w:ascii="Arial" w:eastAsia="Times New Roman" w:hAnsi="Arial" w:cs="Arial"/>
          <w:color w:val="000000" w:themeColor="text1"/>
          <w:sz w:val="20"/>
          <w:szCs w:val="20"/>
          <w:lang w:val="en-US"/>
        </w:rPr>
        <w:t>1</w:t>
      </w:r>
      <w:r w:rsidRPr="00593B35">
        <w:rPr>
          <w:rFonts w:ascii="Arial" w:eastAsia="Times New Roman" w:hAnsi="Arial" w:cs="Arial"/>
          <w:color w:val="000000" w:themeColor="text1"/>
          <w:sz w:val="20"/>
          <w:szCs w:val="20"/>
          <w:lang w:val="en-US"/>
        </w:rPr>
        <w:t xml:space="preserve">: HRK </w:t>
      </w:r>
      <w:r w:rsidR="006463AF" w:rsidRPr="00593B35">
        <w:rPr>
          <w:rFonts w:ascii="Arial" w:eastAsia="Times New Roman" w:hAnsi="Arial" w:cs="Arial"/>
          <w:color w:val="000000" w:themeColor="text1"/>
          <w:sz w:val="20"/>
          <w:szCs w:val="20"/>
          <w:lang w:val="en-US"/>
        </w:rPr>
        <w:t>110</w:t>
      </w:r>
      <w:r w:rsidRPr="00593B35">
        <w:rPr>
          <w:rFonts w:ascii="Arial" w:eastAsia="Times New Roman" w:hAnsi="Arial" w:cs="Arial"/>
          <w:color w:val="000000" w:themeColor="text1"/>
          <w:sz w:val="20"/>
          <w:szCs w:val="20"/>
          <w:lang w:val="en-US"/>
        </w:rPr>
        <w:t xml:space="preserve"> thousand).</w:t>
      </w:r>
      <w:r w:rsidR="008075C2" w:rsidRPr="001D6E40">
        <w:rPr>
          <w:rFonts w:ascii="Arial" w:eastAsia="Times New Roman" w:hAnsi="Arial" w:cs="Arial"/>
          <w:color w:val="000000" w:themeColor="text1"/>
          <w:sz w:val="20"/>
          <w:szCs w:val="20"/>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8A873D2" w14:textId="77777777" w:rsidR="00E02D9A" w:rsidRDefault="00E02D9A" w:rsidP="00E02D9A">
      <w:pPr>
        <w:pStyle w:val="ListParagraph"/>
        <w:spacing w:after="0" w:line="240" w:lineRule="auto"/>
        <w:ind w:left="570"/>
        <w:jc w:val="both"/>
        <w:rPr>
          <w:rFonts w:ascii="Arial" w:eastAsia="Times New Roman" w:hAnsi="Arial" w:cs="Arial"/>
          <w:b/>
          <w:color w:val="000000" w:themeColor="text1"/>
          <w:sz w:val="20"/>
          <w:szCs w:val="20"/>
          <w:lang w:val="en-US"/>
        </w:rPr>
      </w:pPr>
    </w:p>
    <w:p w14:paraId="7CDBF0D2" w14:textId="2141E986" w:rsidR="00015068" w:rsidRPr="006310B8" w:rsidRDefault="00015068" w:rsidP="001D7A01">
      <w:pPr>
        <w:pStyle w:val="ListParagraph"/>
        <w:numPr>
          <w:ilvl w:val="0"/>
          <w:numId w:val="15"/>
        </w:numPr>
        <w:spacing w:after="0" w:line="240" w:lineRule="auto"/>
        <w:jc w:val="both"/>
        <w:rPr>
          <w:rFonts w:ascii="Arial" w:eastAsia="Times New Roman" w:hAnsi="Arial" w:cs="Arial"/>
          <w:b/>
          <w:color w:val="000000" w:themeColor="text1"/>
          <w:sz w:val="20"/>
          <w:szCs w:val="20"/>
          <w:lang w:val="en-US"/>
        </w:rPr>
      </w:pPr>
      <w:r w:rsidRPr="006310B8">
        <w:rPr>
          <w:rFonts w:ascii="Arial" w:eastAsia="Times New Roman" w:hAnsi="Arial" w:cs="Arial"/>
          <w:b/>
          <w:color w:val="000000" w:themeColor="text1"/>
          <w:sz w:val="20"/>
          <w:szCs w:val="20"/>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385" w:type="pct"/>
        <w:tblInd w:w="-426" w:type="dxa"/>
        <w:tblCellMar>
          <w:left w:w="119" w:type="dxa"/>
          <w:right w:w="119" w:type="dxa"/>
        </w:tblCellMar>
        <w:tblLook w:val="04A0" w:firstRow="1" w:lastRow="0" w:firstColumn="1" w:lastColumn="0" w:noHBand="0" w:noVBand="1"/>
      </w:tblPr>
      <w:tblGrid>
        <w:gridCol w:w="3826"/>
        <w:gridCol w:w="567"/>
        <w:gridCol w:w="1135"/>
        <w:gridCol w:w="119"/>
        <w:gridCol w:w="1300"/>
        <w:gridCol w:w="1450"/>
        <w:gridCol w:w="1374"/>
      </w:tblGrid>
      <w:tr w:rsidR="0069122F" w:rsidRPr="00DB4FC0" w14:paraId="28E35C0D" w14:textId="77777777" w:rsidTr="00801BE2">
        <w:tc>
          <w:tcPr>
            <w:tcW w:w="2248" w:type="pct"/>
            <w:gridSpan w:val="2"/>
          </w:tcPr>
          <w:p w14:paraId="02ECC14D" w14:textId="77777777" w:rsidR="0069122F" w:rsidRPr="00DB4FC0" w:rsidRDefault="0069122F" w:rsidP="0069122F">
            <w:pPr>
              <w:tabs>
                <w:tab w:val="left" w:pos="-1843"/>
              </w:tabs>
              <w:suppressAutoHyphens/>
              <w:spacing w:after="0" w:line="240" w:lineRule="auto"/>
              <w:rPr>
                <w:rFonts w:ascii="Arial" w:eastAsia="Times New Roman" w:hAnsi="Arial" w:cs="Arial"/>
                <w:spacing w:val="-2"/>
                <w:sz w:val="18"/>
                <w:szCs w:val="18"/>
                <w:lang w:val="en-US"/>
              </w:rPr>
            </w:pPr>
          </w:p>
        </w:tc>
        <w:tc>
          <w:tcPr>
            <w:tcW w:w="642" w:type="pct"/>
            <w:gridSpan w:val="2"/>
          </w:tcPr>
          <w:p w14:paraId="4FC05EB8" w14:textId="77777777" w:rsidR="0069122F" w:rsidRPr="00DB4FC0" w:rsidRDefault="0069122F" w:rsidP="0069122F">
            <w:pPr>
              <w:tabs>
                <w:tab w:val="right" w:pos="1202"/>
              </w:tabs>
              <w:spacing w:after="0" w:line="240" w:lineRule="atLeast"/>
              <w:jc w:val="right"/>
              <w:outlineLvl w:val="0"/>
              <w:rPr>
                <w:rFonts w:ascii="Arial" w:eastAsia="Times New Roman" w:hAnsi="Arial" w:cs="Arial"/>
                <w:b/>
                <w:sz w:val="18"/>
                <w:szCs w:val="18"/>
                <w:lang w:val="en-US"/>
              </w:rPr>
            </w:pPr>
          </w:p>
        </w:tc>
        <w:tc>
          <w:tcPr>
            <w:tcW w:w="665" w:type="pct"/>
            <w:hideMark/>
          </w:tcPr>
          <w:p w14:paraId="21FE9815" w14:textId="77777777" w:rsidR="0069122F" w:rsidRPr="00DB4FC0" w:rsidRDefault="0069122F" w:rsidP="0069122F">
            <w:pPr>
              <w:tabs>
                <w:tab w:val="right" w:pos="1202"/>
              </w:tabs>
              <w:spacing w:after="0" w:line="240" w:lineRule="atLeast"/>
              <w:jc w:val="right"/>
              <w:outlineLvl w:val="0"/>
              <w:rPr>
                <w:rFonts w:ascii="Arial" w:eastAsia="Times New Roman" w:hAnsi="Arial" w:cs="Arial"/>
                <w:b/>
                <w:sz w:val="18"/>
                <w:szCs w:val="18"/>
                <w:lang w:val="en-US"/>
              </w:rPr>
            </w:pPr>
            <w:bookmarkStart w:id="485" w:name="_Toc4060006"/>
            <w:r w:rsidRPr="00DB4FC0">
              <w:rPr>
                <w:rFonts w:ascii="Arial" w:eastAsia="Times New Roman" w:hAnsi="Arial" w:cs="Arial"/>
                <w:b/>
                <w:sz w:val="18"/>
                <w:szCs w:val="18"/>
                <w:lang w:val="en-US"/>
              </w:rPr>
              <w:t>Group</w:t>
            </w:r>
            <w:bookmarkEnd w:id="485"/>
          </w:p>
        </w:tc>
        <w:tc>
          <w:tcPr>
            <w:tcW w:w="742" w:type="pct"/>
          </w:tcPr>
          <w:p w14:paraId="3F1D22F0" w14:textId="77777777" w:rsidR="0069122F" w:rsidRPr="00DB4FC0" w:rsidRDefault="0069122F" w:rsidP="0069122F">
            <w:pPr>
              <w:tabs>
                <w:tab w:val="right" w:pos="1202"/>
              </w:tabs>
              <w:spacing w:after="0" w:line="240" w:lineRule="atLeast"/>
              <w:jc w:val="right"/>
              <w:outlineLvl w:val="0"/>
              <w:rPr>
                <w:rFonts w:ascii="Arial" w:eastAsia="Times New Roman" w:hAnsi="Arial" w:cs="Arial"/>
                <w:b/>
                <w:sz w:val="18"/>
                <w:szCs w:val="18"/>
                <w:lang w:val="en-US"/>
              </w:rPr>
            </w:pPr>
          </w:p>
        </w:tc>
        <w:tc>
          <w:tcPr>
            <w:tcW w:w="703" w:type="pct"/>
            <w:hideMark/>
          </w:tcPr>
          <w:p w14:paraId="5BD22BB3" w14:textId="77777777" w:rsidR="0069122F" w:rsidRPr="00DB4FC0" w:rsidRDefault="0069122F" w:rsidP="0069122F">
            <w:pPr>
              <w:tabs>
                <w:tab w:val="right" w:pos="1202"/>
              </w:tabs>
              <w:spacing w:after="0" w:line="240" w:lineRule="atLeast"/>
              <w:jc w:val="right"/>
              <w:outlineLvl w:val="0"/>
              <w:rPr>
                <w:rFonts w:ascii="Arial" w:eastAsia="Times New Roman" w:hAnsi="Arial" w:cs="Arial"/>
                <w:b/>
                <w:sz w:val="18"/>
                <w:szCs w:val="18"/>
                <w:lang w:val="en-US"/>
              </w:rPr>
            </w:pPr>
            <w:bookmarkStart w:id="486" w:name="_Toc4060007"/>
            <w:r w:rsidRPr="00DB4FC0">
              <w:rPr>
                <w:rFonts w:ascii="Arial" w:eastAsia="Times New Roman" w:hAnsi="Arial" w:cs="Arial"/>
                <w:b/>
                <w:sz w:val="18"/>
                <w:szCs w:val="18"/>
                <w:lang w:val="en-US"/>
              </w:rPr>
              <w:t>Bank</w:t>
            </w:r>
            <w:bookmarkEnd w:id="486"/>
          </w:p>
        </w:tc>
      </w:tr>
      <w:tr w:rsidR="003926B6" w:rsidRPr="00DB4FC0" w14:paraId="0384D22A" w14:textId="77777777" w:rsidTr="00801BE2">
        <w:tc>
          <w:tcPr>
            <w:tcW w:w="1958" w:type="pct"/>
          </w:tcPr>
          <w:p w14:paraId="354F3963" w14:textId="77777777" w:rsidR="003926B6" w:rsidRPr="00DB4FC0" w:rsidRDefault="003926B6" w:rsidP="003926B6">
            <w:pPr>
              <w:tabs>
                <w:tab w:val="left" w:pos="-1843"/>
              </w:tabs>
              <w:suppressAutoHyphens/>
              <w:spacing w:after="0" w:line="240" w:lineRule="auto"/>
              <w:rPr>
                <w:rFonts w:ascii="Arial" w:eastAsia="Times New Roman" w:hAnsi="Arial" w:cs="Arial"/>
                <w:spacing w:val="-2"/>
                <w:sz w:val="18"/>
                <w:szCs w:val="18"/>
                <w:lang w:val="en-US"/>
              </w:rPr>
            </w:pPr>
          </w:p>
        </w:tc>
        <w:tc>
          <w:tcPr>
            <w:tcW w:w="871" w:type="pct"/>
            <w:gridSpan w:val="2"/>
            <w:vAlign w:val="center"/>
            <w:hideMark/>
          </w:tcPr>
          <w:p w14:paraId="3B595C90" w14:textId="77DA1AB1"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r w:rsidRPr="00DB4FC0">
              <w:rPr>
                <w:rFonts w:ascii="Arial" w:eastAsia="Times New Roman" w:hAnsi="Arial" w:cs="Arial"/>
                <w:b/>
                <w:bCs/>
                <w:sz w:val="18"/>
                <w:szCs w:val="18"/>
                <w:lang w:val="en-US"/>
              </w:rPr>
              <w:t xml:space="preserve">30 </w:t>
            </w:r>
            <w:r w:rsidR="0024699A" w:rsidRPr="00DB4FC0">
              <w:rPr>
                <w:rFonts w:ascii="Arial" w:eastAsia="Times New Roman" w:hAnsi="Arial" w:cs="Arial"/>
                <w:b/>
                <w:bCs/>
                <w:sz w:val="18"/>
                <w:szCs w:val="18"/>
                <w:lang w:val="en-US"/>
              </w:rPr>
              <w:t>September</w:t>
            </w:r>
            <w:r w:rsidRPr="00DB4FC0">
              <w:rPr>
                <w:rFonts w:ascii="Arial" w:eastAsia="Times New Roman" w:hAnsi="Arial" w:cs="Arial"/>
                <w:b/>
                <w:bCs/>
                <w:sz w:val="18"/>
                <w:szCs w:val="18"/>
                <w:lang w:val="en-US"/>
              </w:rPr>
              <w:t xml:space="preserve"> 202</w:t>
            </w:r>
            <w:r w:rsidR="006C6788" w:rsidRPr="00DB4FC0">
              <w:rPr>
                <w:rFonts w:ascii="Arial" w:eastAsia="Times New Roman" w:hAnsi="Arial" w:cs="Arial"/>
                <w:b/>
                <w:bCs/>
                <w:sz w:val="18"/>
                <w:szCs w:val="18"/>
                <w:lang w:val="en-US"/>
              </w:rPr>
              <w:t>2</w:t>
            </w:r>
          </w:p>
        </w:tc>
        <w:tc>
          <w:tcPr>
            <w:tcW w:w="726" w:type="pct"/>
            <w:gridSpan w:val="2"/>
            <w:vAlign w:val="center"/>
            <w:hideMark/>
          </w:tcPr>
          <w:p w14:paraId="6E40D2BB" w14:textId="32B79F82"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r w:rsidRPr="00DB4FC0">
              <w:rPr>
                <w:rFonts w:ascii="Arial" w:eastAsia="Times New Roman" w:hAnsi="Arial" w:cs="Arial"/>
                <w:b/>
                <w:bCs/>
                <w:sz w:val="18"/>
                <w:szCs w:val="18"/>
                <w:lang w:val="en-US"/>
              </w:rPr>
              <w:t>31 December 202</w:t>
            </w:r>
            <w:r w:rsidR="006C6788" w:rsidRPr="00DB4FC0">
              <w:rPr>
                <w:rFonts w:ascii="Arial" w:eastAsia="Times New Roman" w:hAnsi="Arial" w:cs="Arial"/>
                <w:b/>
                <w:bCs/>
                <w:sz w:val="18"/>
                <w:szCs w:val="18"/>
                <w:lang w:val="en-US"/>
              </w:rPr>
              <w:t>1</w:t>
            </w:r>
          </w:p>
        </w:tc>
        <w:tc>
          <w:tcPr>
            <w:tcW w:w="742" w:type="pct"/>
            <w:vAlign w:val="center"/>
            <w:hideMark/>
          </w:tcPr>
          <w:p w14:paraId="47E148A5" w14:textId="58860494"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r w:rsidRPr="00DB4FC0">
              <w:rPr>
                <w:rFonts w:ascii="Arial" w:eastAsia="Times New Roman" w:hAnsi="Arial" w:cs="Arial"/>
                <w:b/>
                <w:bCs/>
                <w:sz w:val="18"/>
                <w:szCs w:val="18"/>
                <w:lang w:val="en-US"/>
              </w:rPr>
              <w:t xml:space="preserve">30 </w:t>
            </w:r>
            <w:r w:rsidR="0024699A" w:rsidRPr="00DB4FC0">
              <w:rPr>
                <w:rFonts w:ascii="Arial" w:eastAsia="Times New Roman" w:hAnsi="Arial" w:cs="Arial"/>
                <w:b/>
                <w:bCs/>
                <w:sz w:val="18"/>
                <w:szCs w:val="18"/>
                <w:lang w:val="en-US"/>
              </w:rPr>
              <w:t>September</w:t>
            </w:r>
            <w:r w:rsidRPr="00DB4FC0">
              <w:rPr>
                <w:rFonts w:ascii="Arial" w:eastAsia="Times New Roman" w:hAnsi="Arial" w:cs="Arial"/>
                <w:b/>
                <w:bCs/>
                <w:sz w:val="18"/>
                <w:szCs w:val="18"/>
                <w:lang w:val="en-US"/>
              </w:rPr>
              <w:t xml:space="preserve">    202</w:t>
            </w:r>
            <w:r w:rsidR="006C6788" w:rsidRPr="00DB4FC0">
              <w:rPr>
                <w:rFonts w:ascii="Arial" w:eastAsia="Times New Roman" w:hAnsi="Arial" w:cs="Arial"/>
                <w:b/>
                <w:bCs/>
                <w:sz w:val="18"/>
                <w:szCs w:val="18"/>
                <w:lang w:val="en-US"/>
              </w:rPr>
              <w:t>2</w:t>
            </w:r>
          </w:p>
        </w:tc>
        <w:tc>
          <w:tcPr>
            <w:tcW w:w="703" w:type="pct"/>
            <w:vAlign w:val="center"/>
            <w:hideMark/>
          </w:tcPr>
          <w:p w14:paraId="28ACAD65" w14:textId="081459DF"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bookmarkStart w:id="487" w:name="_Toc4060010"/>
            <w:r w:rsidRPr="00DB4FC0">
              <w:rPr>
                <w:rFonts w:ascii="Arial" w:eastAsia="Times New Roman" w:hAnsi="Arial" w:cs="Arial"/>
                <w:b/>
                <w:bCs/>
                <w:sz w:val="18"/>
                <w:szCs w:val="18"/>
                <w:lang w:val="en-US"/>
              </w:rPr>
              <w:t xml:space="preserve">31 December </w:t>
            </w:r>
            <w:bookmarkEnd w:id="487"/>
            <w:r w:rsidRPr="00DB4FC0">
              <w:rPr>
                <w:rFonts w:ascii="Arial" w:eastAsia="Times New Roman" w:hAnsi="Arial" w:cs="Arial"/>
                <w:b/>
                <w:bCs/>
                <w:sz w:val="18"/>
                <w:szCs w:val="18"/>
                <w:lang w:val="en-US"/>
              </w:rPr>
              <w:t>202</w:t>
            </w:r>
            <w:r w:rsidR="006C6788" w:rsidRPr="00DB4FC0">
              <w:rPr>
                <w:rFonts w:ascii="Arial" w:eastAsia="Times New Roman" w:hAnsi="Arial" w:cs="Arial"/>
                <w:b/>
                <w:bCs/>
                <w:sz w:val="18"/>
                <w:szCs w:val="18"/>
                <w:lang w:val="en-US"/>
              </w:rPr>
              <w:t>1</w:t>
            </w:r>
          </w:p>
        </w:tc>
      </w:tr>
      <w:tr w:rsidR="003926B6" w:rsidRPr="00DB4FC0" w14:paraId="1E525B65" w14:textId="77777777" w:rsidTr="00801BE2">
        <w:tc>
          <w:tcPr>
            <w:tcW w:w="1958" w:type="pct"/>
          </w:tcPr>
          <w:p w14:paraId="197F39E7" w14:textId="77777777" w:rsidR="003926B6" w:rsidRPr="00DB4FC0" w:rsidRDefault="003926B6" w:rsidP="003926B6">
            <w:pPr>
              <w:tabs>
                <w:tab w:val="left" w:pos="-1843"/>
              </w:tabs>
              <w:suppressAutoHyphens/>
              <w:spacing w:after="0" w:line="240" w:lineRule="auto"/>
              <w:rPr>
                <w:rFonts w:ascii="Arial" w:eastAsia="Times New Roman" w:hAnsi="Arial" w:cs="Arial"/>
                <w:spacing w:val="-2"/>
                <w:sz w:val="18"/>
                <w:szCs w:val="18"/>
                <w:lang w:val="en-US"/>
              </w:rPr>
            </w:pPr>
          </w:p>
        </w:tc>
        <w:tc>
          <w:tcPr>
            <w:tcW w:w="871" w:type="pct"/>
            <w:gridSpan w:val="2"/>
            <w:hideMark/>
          </w:tcPr>
          <w:p w14:paraId="40DCFF93" w14:textId="77777777"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bookmarkStart w:id="488" w:name="_Toc4060012"/>
            <w:r w:rsidRPr="00DB4FC0">
              <w:rPr>
                <w:rFonts w:ascii="Arial" w:eastAsia="Times New Roman" w:hAnsi="Arial" w:cs="Arial"/>
                <w:b/>
                <w:sz w:val="18"/>
                <w:szCs w:val="18"/>
                <w:lang w:val="en-US"/>
              </w:rPr>
              <w:t>HRK ‘000</w:t>
            </w:r>
            <w:bookmarkEnd w:id="488"/>
          </w:p>
        </w:tc>
        <w:tc>
          <w:tcPr>
            <w:tcW w:w="726" w:type="pct"/>
            <w:gridSpan w:val="2"/>
            <w:hideMark/>
          </w:tcPr>
          <w:p w14:paraId="79458E21" w14:textId="456C44EA"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r w:rsidRPr="00DB4FC0">
              <w:rPr>
                <w:rFonts w:ascii="Arial" w:eastAsia="Times New Roman" w:hAnsi="Arial" w:cs="Arial"/>
                <w:b/>
                <w:sz w:val="18"/>
                <w:szCs w:val="18"/>
                <w:lang w:val="en-US"/>
              </w:rPr>
              <w:t>HRK ‘000</w:t>
            </w:r>
          </w:p>
        </w:tc>
        <w:tc>
          <w:tcPr>
            <w:tcW w:w="742" w:type="pct"/>
            <w:hideMark/>
          </w:tcPr>
          <w:p w14:paraId="7C6A7F1F" w14:textId="443BFFDE"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bookmarkStart w:id="489" w:name="_Toc4060013"/>
            <w:r w:rsidRPr="00DB4FC0">
              <w:rPr>
                <w:rFonts w:ascii="Arial" w:eastAsia="Times New Roman" w:hAnsi="Arial" w:cs="Arial"/>
                <w:b/>
                <w:sz w:val="18"/>
                <w:szCs w:val="18"/>
                <w:lang w:val="en-US"/>
              </w:rPr>
              <w:t>HRK ‘000</w:t>
            </w:r>
            <w:bookmarkEnd w:id="489"/>
          </w:p>
        </w:tc>
        <w:tc>
          <w:tcPr>
            <w:tcW w:w="703" w:type="pct"/>
            <w:hideMark/>
          </w:tcPr>
          <w:p w14:paraId="1C9BC146" w14:textId="7170B890" w:rsidR="003926B6" w:rsidRPr="00DB4FC0" w:rsidRDefault="003926B6" w:rsidP="003926B6">
            <w:pPr>
              <w:tabs>
                <w:tab w:val="right" w:pos="1202"/>
              </w:tabs>
              <w:spacing w:after="0" w:line="240" w:lineRule="atLeast"/>
              <w:jc w:val="right"/>
              <w:outlineLvl w:val="0"/>
              <w:rPr>
                <w:rFonts w:ascii="Arial" w:eastAsia="Times New Roman" w:hAnsi="Arial" w:cs="Arial"/>
                <w:b/>
                <w:sz w:val="18"/>
                <w:szCs w:val="18"/>
                <w:lang w:val="en-US"/>
              </w:rPr>
            </w:pPr>
            <w:bookmarkStart w:id="490" w:name="_Toc4060014"/>
            <w:r w:rsidRPr="00DB4FC0">
              <w:rPr>
                <w:rFonts w:ascii="Arial" w:eastAsia="Times New Roman" w:hAnsi="Arial" w:cs="Arial"/>
                <w:b/>
                <w:sz w:val="18"/>
                <w:szCs w:val="18"/>
                <w:lang w:val="en-US"/>
              </w:rPr>
              <w:t>HRK ‘000</w:t>
            </w:r>
            <w:bookmarkEnd w:id="490"/>
          </w:p>
        </w:tc>
      </w:tr>
      <w:tr w:rsidR="003926B6" w:rsidRPr="00DB4FC0" w14:paraId="65483FB4" w14:textId="77777777" w:rsidTr="00801BE2">
        <w:trPr>
          <w:trHeight w:hRule="exact" w:val="170"/>
        </w:trPr>
        <w:tc>
          <w:tcPr>
            <w:tcW w:w="2248" w:type="pct"/>
            <w:gridSpan w:val="2"/>
          </w:tcPr>
          <w:p w14:paraId="5888F7AC" w14:textId="77777777" w:rsidR="003926B6" w:rsidRPr="00DB4FC0" w:rsidRDefault="003926B6" w:rsidP="003926B6">
            <w:pPr>
              <w:tabs>
                <w:tab w:val="left" w:pos="-1843"/>
              </w:tabs>
              <w:suppressAutoHyphens/>
              <w:spacing w:after="0" w:line="240" w:lineRule="auto"/>
              <w:rPr>
                <w:rFonts w:ascii="Arial" w:eastAsia="Times New Roman" w:hAnsi="Arial" w:cs="Arial"/>
                <w:spacing w:val="-2"/>
                <w:sz w:val="18"/>
                <w:szCs w:val="18"/>
                <w:lang w:val="en-US"/>
              </w:rPr>
            </w:pPr>
          </w:p>
        </w:tc>
        <w:tc>
          <w:tcPr>
            <w:tcW w:w="642" w:type="pct"/>
            <w:gridSpan w:val="2"/>
          </w:tcPr>
          <w:p w14:paraId="1992745A" w14:textId="77777777" w:rsidR="003926B6" w:rsidRPr="00DB4FC0" w:rsidRDefault="003926B6" w:rsidP="003926B6">
            <w:pPr>
              <w:tabs>
                <w:tab w:val="right" w:pos="1202"/>
              </w:tabs>
              <w:spacing w:after="0" w:line="240" w:lineRule="atLeast"/>
              <w:jc w:val="right"/>
              <w:outlineLvl w:val="0"/>
              <w:rPr>
                <w:rFonts w:ascii="Arial" w:eastAsia="Times New Roman" w:hAnsi="Arial" w:cs="Arial"/>
                <w:bCs/>
                <w:sz w:val="18"/>
                <w:szCs w:val="18"/>
                <w:lang w:val="en-US"/>
              </w:rPr>
            </w:pPr>
          </w:p>
        </w:tc>
        <w:tc>
          <w:tcPr>
            <w:tcW w:w="665" w:type="pct"/>
          </w:tcPr>
          <w:p w14:paraId="228665A2" w14:textId="77777777" w:rsidR="003926B6" w:rsidRPr="00DB4FC0" w:rsidRDefault="003926B6" w:rsidP="003926B6">
            <w:pPr>
              <w:tabs>
                <w:tab w:val="right" w:pos="1202"/>
              </w:tabs>
              <w:spacing w:after="0" w:line="240" w:lineRule="atLeast"/>
              <w:jc w:val="right"/>
              <w:outlineLvl w:val="0"/>
              <w:rPr>
                <w:rFonts w:ascii="Arial" w:eastAsia="Times New Roman" w:hAnsi="Arial" w:cs="Arial"/>
                <w:bCs/>
                <w:sz w:val="18"/>
                <w:szCs w:val="18"/>
                <w:lang w:val="en-US"/>
              </w:rPr>
            </w:pPr>
          </w:p>
        </w:tc>
        <w:tc>
          <w:tcPr>
            <w:tcW w:w="742" w:type="pct"/>
          </w:tcPr>
          <w:p w14:paraId="18F5AF87" w14:textId="77777777" w:rsidR="003926B6" w:rsidRPr="00DB4FC0" w:rsidRDefault="003926B6" w:rsidP="003926B6">
            <w:pPr>
              <w:tabs>
                <w:tab w:val="right" w:pos="1202"/>
              </w:tabs>
              <w:spacing w:after="0" w:line="240" w:lineRule="atLeast"/>
              <w:jc w:val="right"/>
              <w:outlineLvl w:val="0"/>
              <w:rPr>
                <w:rFonts w:ascii="Arial" w:eastAsia="Times New Roman" w:hAnsi="Arial" w:cs="Arial"/>
                <w:bCs/>
                <w:sz w:val="18"/>
                <w:szCs w:val="18"/>
                <w:lang w:val="en-US"/>
              </w:rPr>
            </w:pPr>
          </w:p>
        </w:tc>
        <w:tc>
          <w:tcPr>
            <w:tcW w:w="703" w:type="pct"/>
            <w:vAlign w:val="bottom"/>
          </w:tcPr>
          <w:p w14:paraId="245B7FF2" w14:textId="77777777" w:rsidR="003926B6" w:rsidRPr="00DB4FC0" w:rsidRDefault="003926B6" w:rsidP="003926B6">
            <w:pPr>
              <w:tabs>
                <w:tab w:val="right" w:pos="1202"/>
              </w:tabs>
              <w:spacing w:after="0" w:line="240" w:lineRule="atLeast"/>
              <w:jc w:val="right"/>
              <w:outlineLvl w:val="0"/>
              <w:rPr>
                <w:rFonts w:ascii="Arial" w:eastAsia="Times New Roman" w:hAnsi="Arial" w:cs="Arial"/>
                <w:bCs/>
                <w:sz w:val="18"/>
                <w:szCs w:val="18"/>
                <w:lang w:val="en-US"/>
              </w:rPr>
            </w:pPr>
          </w:p>
        </w:tc>
      </w:tr>
      <w:tr w:rsidR="005C5AA9" w:rsidRPr="00DB4FC0" w14:paraId="79A0B695" w14:textId="77777777" w:rsidTr="00801BE2">
        <w:tc>
          <w:tcPr>
            <w:tcW w:w="2248" w:type="pct"/>
            <w:gridSpan w:val="2"/>
            <w:hideMark/>
          </w:tcPr>
          <w:p w14:paraId="1FC0BF99" w14:textId="66184154"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1" w:name="_Toc4060016"/>
            <w:r w:rsidRPr="00DB4FC0">
              <w:rPr>
                <w:rFonts w:ascii="Arial" w:eastAsia="Times New Roman" w:hAnsi="Arial" w:cs="Arial"/>
                <w:sz w:val="18"/>
                <w:szCs w:val="18"/>
                <w:lang w:val="en-US"/>
              </w:rPr>
              <w:t>Liabilities in respect of subsidized interest (a)</w:t>
            </w:r>
            <w:bookmarkEnd w:id="491"/>
          </w:p>
        </w:tc>
        <w:tc>
          <w:tcPr>
            <w:tcW w:w="642" w:type="pct"/>
            <w:gridSpan w:val="2"/>
            <w:tcBorders>
              <w:top w:val="nil"/>
              <w:left w:val="nil"/>
              <w:bottom w:val="nil"/>
              <w:right w:val="nil"/>
            </w:tcBorders>
            <w:shd w:val="clear" w:color="auto" w:fill="auto"/>
            <w:vAlign w:val="bottom"/>
          </w:tcPr>
          <w:p w14:paraId="408316F1" w14:textId="2CEEFF5A"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B65433">
              <w:rPr>
                <w:rFonts w:ascii="Arial" w:eastAsia="Arial Unicode MS" w:hAnsi="Arial" w:cs="Arial"/>
                <w:color w:val="000000"/>
                <w:sz w:val="18"/>
                <w:szCs w:val="18"/>
              </w:rPr>
              <w:t>164</w:t>
            </w:r>
            <w:r>
              <w:rPr>
                <w:rFonts w:ascii="Arial" w:eastAsia="Arial Unicode MS" w:hAnsi="Arial" w:cs="Arial"/>
                <w:color w:val="000000"/>
                <w:sz w:val="18"/>
                <w:szCs w:val="18"/>
              </w:rPr>
              <w:t>,</w:t>
            </w:r>
            <w:r w:rsidRPr="00B65433">
              <w:rPr>
                <w:rFonts w:ascii="Arial" w:eastAsia="Arial Unicode MS" w:hAnsi="Arial" w:cs="Arial"/>
                <w:color w:val="000000"/>
                <w:sz w:val="18"/>
                <w:szCs w:val="18"/>
              </w:rPr>
              <w:t>912</w:t>
            </w:r>
          </w:p>
        </w:tc>
        <w:tc>
          <w:tcPr>
            <w:tcW w:w="665" w:type="pct"/>
            <w:tcBorders>
              <w:top w:val="nil"/>
              <w:left w:val="nil"/>
              <w:bottom w:val="nil"/>
              <w:right w:val="nil"/>
            </w:tcBorders>
            <w:shd w:val="clear" w:color="auto" w:fill="auto"/>
            <w:vAlign w:val="center"/>
          </w:tcPr>
          <w:p w14:paraId="0013E489" w14:textId="42B6EF87"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DB4FC0">
              <w:rPr>
                <w:rFonts w:ascii="Arial" w:eastAsia="Arial Unicode MS" w:hAnsi="Arial" w:cs="Arial"/>
                <w:color w:val="000000" w:themeColor="text1"/>
                <w:sz w:val="18"/>
                <w:szCs w:val="18"/>
              </w:rPr>
              <w:t>174,027</w:t>
            </w:r>
          </w:p>
        </w:tc>
        <w:tc>
          <w:tcPr>
            <w:tcW w:w="742" w:type="pct"/>
            <w:tcBorders>
              <w:top w:val="nil"/>
              <w:left w:val="nil"/>
              <w:bottom w:val="nil"/>
              <w:right w:val="nil"/>
            </w:tcBorders>
            <w:shd w:val="clear" w:color="auto" w:fill="auto"/>
            <w:vAlign w:val="bottom"/>
          </w:tcPr>
          <w:p w14:paraId="16330C1A" w14:textId="54EA4AC3"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C90C56">
              <w:rPr>
                <w:rFonts w:ascii="Arial" w:eastAsia="Arial Unicode MS" w:hAnsi="Arial" w:cs="Arial"/>
                <w:color w:val="000000" w:themeColor="text1"/>
                <w:sz w:val="18"/>
                <w:szCs w:val="18"/>
              </w:rPr>
              <w:t xml:space="preserve"> 164</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912 </w:t>
            </w:r>
          </w:p>
        </w:tc>
        <w:tc>
          <w:tcPr>
            <w:tcW w:w="703" w:type="pct"/>
            <w:tcBorders>
              <w:top w:val="nil"/>
              <w:left w:val="nil"/>
              <w:bottom w:val="nil"/>
              <w:right w:val="nil"/>
            </w:tcBorders>
            <w:shd w:val="clear" w:color="auto" w:fill="auto"/>
            <w:vAlign w:val="center"/>
          </w:tcPr>
          <w:p w14:paraId="3F63FAFE" w14:textId="21C0C972"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DB4FC0">
              <w:rPr>
                <w:rFonts w:ascii="Arial" w:eastAsia="Arial Unicode MS" w:hAnsi="Arial" w:cs="Arial"/>
                <w:color w:val="000000" w:themeColor="text1"/>
                <w:sz w:val="18"/>
                <w:szCs w:val="18"/>
              </w:rPr>
              <w:t>174,027</w:t>
            </w:r>
          </w:p>
        </w:tc>
      </w:tr>
      <w:tr w:rsidR="005C5AA9" w:rsidRPr="00DB4FC0" w14:paraId="3BBAE254" w14:textId="77777777" w:rsidTr="00801BE2">
        <w:tc>
          <w:tcPr>
            <w:tcW w:w="2248" w:type="pct"/>
            <w:gridSpan w:val="2"/>
            <w:hideMark/>
          </w:tcPr>
          <w:p w14:paraId="258977BA" w14:textId="5C551E7D"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2" w:name="_Toc4060021"/>
            <w:r w:rsidRPr="00DB4FC0">
              <w:rPr>
                <w:rFonts w:ascii="Arial" w:eastAsia="Times New Roman" w:hAnsi="Arial" w:cs="Arial"/>
                <w:sz w:val="18"/>
                <w:szCs w:val="18"/>
                <w:lang w:val="en-US"/>
              </w:rPr>
              <w:t xml:space="preserve">Deferred recognition of interest income (b) </w:t>
            </w:r>
            <w:bookmarkEnd w:id="492"/>
          </w:p>
        </w:tc>
        <w:tc>
          <w:tcPr>
            <w:tcW w:w="642" w:type="pct"/>
            <w:gridSpan w:val="2"/>
            <w:tcBorders>
              <w:top w:val="nil"/>
              <w:left w:val="nil"/>
              <w:bottom w:val="nil"/>
              <w:right w:val="nil"/>
            </w:tcBorders>
            <w:shd w:val="clear" w:color="auto" w:fill="auto"/>
            <w:vAlign w:val="bottom"/>
          </w:tcPr>
          <w:p w14:paraId="25C2EF51" w14:textId="15A586DF"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C90C56">
              <w:rPr>
                <w:rFonts w:ascii="Arial" w:eastAsia="Arial Unicode MS" w:hAnsi="Arial" w:cs="Arial"/>
                <w:color w:val="000000" w:themeColor="text1"/>
                <w:sz w:val="18"/>
                <w:szCs w:val="18"/>
              </w:rPr>
              <w:t xml:space="preserve"> 178</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757 </w:t>
            </w:r>
          </w:p>
        </w:tc>
        <w:tc>
          <w:tcPr>
            <w:tcW w:w="665" w:type="pct"/>
            <w:tcBorders>
              <w:top w:val="nil"/>
              <w:left w:val="nil"/>
              <w:bottom w:val="nil"/>
              <w:right w:val="nil"/>
            </w:tcBorders>
            <w:shd w:val="clear" w:color="auto" w:fill="auto"/>
            <w:vAlign w:val="bottom"/>
          </w:tcPr>
          <w:p w14:paraId="4263BA9C" w14:textId="2FDD4E30"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DB4FC0">
              <w:rPr>
                <w:rFonts w:ascii="Arial" w:eastAsia="Arial Unicode MS" w:hAnsi="Arial" w:cs="Arial"/>
                <w:color w:val="000000" w:themeColor="text1"/>
                <w:sz w:val="18"/>
                <w:szCs w:val="18"/>
              </w:rPr>
              <w:t>186,159</w:t>
            </w:r>
          </w:p>
        </w:tc>
        <w:tc>
          <w:tcPr>
            <w:tcW w:w="742" w:type="pct"/>
            <w:tcBorders>
              <w:top w:val="nil"/>
              <w:left w:val="nil"/>
              <w:bottom w:val="nil"/>
              <w:right w:val="nil"/>
            </w:tcBorders>
            <w:shd w:val="clear" w:color="auto" w:fill="auto"/>
            <w:vAlign w:val="bottom"/>
          </w:tcPr>
          <w:p w14:paraId="06FAD7C1" w14:textId="04745855"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C90C56">
              <w:rPr>
                <w:rFonts w:ascii="Arial" w:eastAsia="Arial Unicode MS" w:hAnsi="Arial" w:cs="Arial"/>
                <w:color w:val="000000" w:themeColor="text1"/>
                <w:sz w:val="18"/>
                <w:szCs w:val="18"/>
              </w:rPr>
              <w:t xml:space="preserve"> 178</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757 </w:t>
            </w:r>
          </w:p>
        </w:tc>
        <w:tc>
          <w:tcPr>
            <w:tcW w:w="703" w:type="pct"/>
            <w:tcBorders>
              <w:top w:val="nil"/>
              <w:left w:val="nil"/>
              <w:bottom w:val="nil"/>
              <w:right w:val="nil"/>
            </w:tcBorders>
            <w:shd w:val="clear" w:color="auto" w:fill="auto"/>
            <w:vAlign w:val="bottom"/>
          </w:tcPr>
          <w:p w14:paraId="6033BBDC" w14:textId="10885E70"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sidRPr="00DB4FC0">
              <w:rPr>
                <w:rFonts w:ascii="Arial" w:eastAsia="Arial Unicode MS" w:hAnsi="Arial" w:cs="Arial"/>
                <w:color w:val="000000" w:themeColor="text1"/>
                <w:sz w:val="18"/>
                <w:szCs w:val="18"/>
              </w:rPr>
              <w:t>186,159</w:t>
            </w:r>
          </w:p>
        </w:tc>
      </w:tr>
      <w:tr w:rsidR="005C5AA9" w:rsidRPr="00DB4FC0" w14:paraId="2B4D907D" w14:textId="77777777" w:rsidTr="00801BE2">
        <w:trPr>
          <w:trHeight w:val="227"/>
        </w:trPr>
        <w:tc>
          <w:tcPr>
            <w:tcW w:w="2248" w:type="pct"/>
            <w:gridSpan w:val="2"/>
            <w:hideMark/>
          </w:tcPr>
          <w:p w14:paraId="0B899094" w14:textId="2CBE5FCC"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3" w:name="_Toc4060036"/>
            <w:r w:rsidRPr="00DB4FC0">
              <w:rPr>
                <w:rFonts w:ascii="Arial" w:eastAsia="Times New Roman" w:hAnsi="Arial" w:cs="Arial"/>
                <w:sz w:val="18"/>
                <w:szCs w:val="18"/>
                <w:lang w:val="en-US"/>
              </w:rPr>
              <w:t>Accrued salaries</w:t>
            </w:r>
            <w:bookmarkEnd w:id="493"/>
          </w:p>
        </w:tc>
        <w:tc>
          <w:tcPr>
            <w:tcW w:w="642" w:type="pct"/>
            <w:gridSpan w:val="2"/>
            <w:tcBorders>
              <w:top w:val="nil"/>
              <w:left w:val="nil"/>
              <w:bottom w:val="nil"/>
              <w:right w:val="nil"/>
            </w:tcBorders>
            <w:shd w:val="clear" w:color="auto" w:fill="auto"/>
            <w:vAlign w:val="bottom"/>
          </w:tcPr>
          <w:p w14:paraId="377C2BFF" w14:textId="435AFE7C"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8</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328 </w:t>
            </w:r>
          </w:p>
        </w:tc>
        <w:tc>
          <w:tcPr>
            <w:tcW w:w="665" w:type="pct"/>
            <w:tcBorders>
              <w:top w:val="nil"/>
              <w:left w:val="nil"/>
              <w:bottom w:val="nil"/>
              <w:right w:val="nil"/>
            </w:tcBorders>
            <w:shd w:val="clear" w:color="auto" w:fill="auto"/>
            <w:vAlign w:val="bottom"/>
          </w:tcPr>
          <w:p w14:paraId="31B0B240" w14:textId="229A150C"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8,613</w:t>
            </w:r>
          </w:p>
        </w:tc>
        <w:tc>
          <w:tcPr>
            <w:tcW w:w="742" w:type="pct"/>
            <w:tcBorders>
              <w:top w:val="nil"/>
              <w:left w:val="nil"/>
              <w:bottom w:val="nil"/>
              <w:right w:val="nil"/>
            </w:tcBorders>
            <w:shd w:val="clear" w:color="auto" w:fill="auto"/>
            <w:vAlign w:val="bottom"/>
          </w:tcPr>
          <w:p w14:paraId="62B30835" w14:textId="320D7854"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8</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107 </w:t>
            </w:r>
          </w:p>
        </w:tc>
        <w:tc>
          <w:tcPr>
            <w:tcW w:w="703" w:type="pct"/>
            <w:tcBorders>
              <w:top w:val="nil"/>
              <w:left w:val="nil"/>
              <w:bottom w:val="nil"/>
              <w:right w:val="nil"/>
            </w:tcBorders>
            <w:shd w:val="clear" w:color="auto" w:fill="auto"/>
            <w:vAlign w:val="bottom"/>
          </w:tcPr>
          <w:p w14:paraId="094EB39F" w14:textId="32A04B8C"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8,397</w:t>
            </w:r>
          </w:p>
        </w:tc>
      </w:tr>
      <w:tr w:rsidR="005C5AA9" w:rsidRPr="00DB4FC0" w14:paraId="581700D6" w14:textId="77777777" w:rsidTr="00801BE2">
        <w:trPr>
          <w:trHeight w:val="227"/>
        </w:trPr>
        <w:tc>
          <w:tcPr>
            <w:tcW w:w="2248" w:type="pct"/>
            <w:gridSpan w:val="2"/>
            <w:hideMark/>
          </w:tcPr>
          <w:p w14:paraId="59ACC7F3" w14:textId="26348745"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4" w:name="_Toc4060041"/>
            <w:r w:rsidRPr="00DB4FC0">
              <w:rPr>
                <w:rFonts w:ascii="Arial" w:eastAsia="Times New Roman" w:hAnsi="Arial" w:cs="Arial"/>
                <w:sz w:val="18"/>
                <w:szCs w:val="18"/>
                <w:lang w:val="en-US"/>
              </w:rPr>
              <w:t>Liabilities to suppliers</w:t>
            </w:r>
            <w:bookmarkEnd w:id="494"/>
          </w:p>
        </w:tc>
        <w:tc>
          <w:tcPr>
            <w:tcW w:w="642" w:type="pct"/>
            <w:gridSpan w:val="2"/>
            <w:tcBorders>
              <w:top w:val="nil"/>
              <w:left w:val="nil"/>
              <w:bottom w:val="nil"/>
              <w:right w:val="nil"/>
            </w:tcBorders>
            <w:shd w:val="clear" w:color="auto" w:fill="auto"/>
            <w:vAlign w:val="bottom"/>
          </w:tcPr>
          <w:p w14:paraId="547FAC7D" w14:textId="7D2C7EDE"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1</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140 </w:t>
            </w:r>
          </w:p>
        </w:tc>
        <w:tc>
          <w:tcPr>
            <w:tcW w:w="665" w:type="pct"/>
            <w:tcBorders>
              <w:top w:val="nil"/>
              <w:left w:val="nil"/>
              <w:bottom w:val="nil"/>
              <w:right w:val="nil"/>
            </w:tcBorders>
            <w:shd w:val="clear" w:color="auto" w:fill="auto"/>
            <w:vAlign w:val="bottom"/>
          </w:tcPr>
          <w:p w14:paraId="410910E0" w14:textId="05BC6761"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2,180</w:t>
            </w:r>
          </w:p>
        </w:tc>
        <w:tc>
          <w:tcPr>
            <w:tcW w:w="742" w:type="pct"/>
            <w:tcBorders>
              <w:top w:val="nil"/>
              <w:left w:val="nil"/>
              <w:bottom w:val="nil"/>
              <w:right w:val="nil"/>
            </w:tcBorders>
            <w:shd w:val="clear" w:color="auto" w:fill="auto"/>
            <w:vAlign w:val="bottom"/>
          </w:tcPr>
          <w:p w14:paraId="13D93692" w14:textId="312BBB52"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880 </w:t>
            </w:r>
          </w:p>
        </w:tc>
        <w:tc>
          <w:tcPr>
            <w:tcW w:w="703" w:type="pct"/>
            <w:tcBorders>
              <w:top w:val="nil"/>
              <w:left w:val="nil"/>
              <w:bottom w:val="nil"/>
              <w:right w:val="nil"/>
            </w:tcBorders>
            <w:shd w:val="clear" w:color="auto" w:fill="auto"/>
            <w:vAlign w:val="bottom"/>
          </w:tcPr>
          <w:p w14:paraId="0F0F46AC" w14:textId="70CA6AB4"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2,065</w:t>
            </w:r>
          </w:p>
        </w:tc>
      </w:tr>
      <w:tr w:rsidR="005C5AA9" w:rsidRPr="00DB4FC0" w14:paraId="0C41A26C" w14:textId="77777777" w:rsidTr="00801BE2">
        <w:trPr>
          <w:trHeight w:val="227"/>
        </w:trPr>
        <w:tc>
          <w:tcPr>
            <w:tcW w:w="2248" w:type="pct"/>
            <w:gridSpan w:val="2"/>
            <w:hideMark/>
          </w:tcPr>
          <w:p w14:paraId="0587EF1B" w14:textId="702AE09F"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5" w:name="_Toc4060046"/>
            <w:r w:rsidRPr="00DB4FC0">
              <w:rPr>
                <w:rFonts w:ascii="Arial" w:eastAsia="Times New Roman" w:hAnsi="Arial" w:cs="Arial"/>
                <w:sz w:val="18"/>
                <w:szCs w:val="18"/>
                <w:lang w:val="en-US"/>
              </w:rPr>
              <w:t>Liabilities for prepaid receivables</w:t>
            </w:r>
            <w:bookmarkEnd w:id="495"/>
          </w:p>
        </w:tc>
        <w:tc>
          <w:tcPr>
            <w:tcW w:w="642" w:type="pct"/>
            <w:gridSpan w:val="2"/>
            <w:tcBorders>
              <w:top w:val="nil"/>
              <w:left w:val="nil"/>
              <w:bottom w:val="nil"/>
              <w:right w:val="nil"/>
            </w:tcBorders>
            <w:shd w:val="clear" w:color="auto" w:fill="auto"/>
            <w:vAlign w:val="bottom"/>
          </w:tcPr>
          <w:p w14:paraId="4AEC9EB9" w14:textId="7E08C7EB"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5</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039 </w:t>
            </w:r>
          </w:p>
        </w:tc>
        <w:tc>
          <w:tcPr>
            <w:tcW w:w="665" w:type="pct"/>
            <w:tcBorders>
              <w:top w:val="nil"/>
              <w:left w:val="nil"/>
              <w:bottom w:val="nil"/>
              <w:right w:val="nil"/>
            </w:tcBorders>
            <w:shd w:val="clear" w:color="auto" w:fill="auto"/>
            <w:vAlign w:val="bottom"/>
          </w:tcPr>
          <w:p w14:paraId="7291F6B8" w14:textId="78A6B7D0"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4,921</w:t>
            </w:r>
          </w:p>
        </w:tc>
        <w:tc>
          <w:tcPr>
            <w:tcW w:w="742" w:type="pct"/>
            <w:tcBorders>
              <w:top w:val="nil"/>
              <w:left w:val="nil"/>
              <w:bottom w:val="nil"/>
              <w:right w:val="nil"/>
            </w:tcBorders>
            <w:shd w:val="clear" w:color="auto" w:fill="auto"/>
            <w:vAlign w:val="bottom"/>
          </w:tcPr>
          <w:p w14:paraId="64B2F70A" w14:textId="0CE7EFD8"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5</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039 </w:t>
            </w:r>
          </w:p>
        </w:tc>
        <w:tc>
          <w:tcPr>
            <w:tcW w:w="703" w:type="pct"/>
            <w:tcBorders>
              <w:top w:val="nil"/>
              <w:left w:val="nil"/>
              <w:bottom w:val="nil"/>
              <w:right w:val="nil"/>
            </w:tcBorders>
            <w:shd w:val="clear" w:color="auto" w:fill="auto"/>
            <w:vAlign w:val="bottom"/>
          </w:tcPr>
          <w:p w14:paraId="40BC20C3" w14:textId="611CE46F"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4,921</w:t>
            </w:r>
          </w:p>
        </w:tc>
      </w:tr>
      <w:tr w:rsidR="005C5AA9" w:rsidRPr="00DB4FC0" w14:paraId="6739F9CB" w14:textId="77777777" w:rsidTr="00801BE2">
        <w:trPr>
          <w:trHeight w:val="227"/>
        </w:trPr>
        <w:tc>
          <w:tcPr>
            <w:tcW w:w="2248" w:type="pct"/>
            <w:gridSpan w:val="2"/>
            <w:hideMark/>
          </w:tcPr>
          <w:p w14:paraId="4D00CAF2" w14:textId="04A66F12"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6" w:name="_Toc4060051"/>
            <w:r w:rsidRPr="00DB4FC0">
              <w:rPr>
                <w:rFonts w:ascii="Arial" w:eastAsia="Times New Roman" w:hAnsi="Arial" w:cs="Arial"/>
                <w:sz w:val="18"/>
                <w:szCs w:val="18"/>
                <w:lang w:val="en-US"/>
              </w:rPr>
              <w:t>Deferrable premium</w:t>
            </w:r>
            <w:bookmarkEnd w:id="496"/>
          </w:p>
        </w:tc>
        <w:tc>
          <w:tcPr>
            <w:tcW w:w="642" w:type="pct"/>
            <w:gridSpan w:val="2"/>
            <w:tcBorders>
              <w:top w:val="nil"/>
              <w:left w:val="nil"/>
              <w:bottom w:val="nil"/>
              <w:right w:val="nil"/>
            </w:tcBorders>
            <w:shd w:val="clear" w:color="auto" w:fill="auto"/>
            <w:vAlign w:val="bottom"/>
          </w:tcPr>
          <w:p w14:paraId="32768B38" w14:textId="5B61758A"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5</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575 </w:t>
            </w:r>
          </w:p>
        </w:tc>
        <w:tc>
          <w:tcPr>
            <w:tcW w:w="665" w:type="pct"/>
            <w:tcBorders>
              <w:top w:val="nil"/>
              <w:left w:val="nil"/>
              <w:bottom w:val="nil"/>
              <w:right w:val="nil"/>
            </w:tcBorders>
            <w:shd w:val="clear" w:color="auto" w:fill="auto"/>
            <w:vAlign w:val="bottom"/>
          </w:tcPr>
          <w:p w14:paraId="08C7AD01" w14:textId="08B224B7"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5,219</w:t>
            </w:r>
          </w:p>
        </w:tc>
        <w:tc>
          <w:tcPr>
            <w:tcW w:w="742" w:type="pct"/>
            <w:tcBorders>
              <w:top w:val="nil"/>
              <w:left w:val="nil"/>
              <w:bottom w:val="nil"/>
              <w:right w:val="nil"/>
            </w:tcBorders>
            <w:shd w:val="clear" w:color="auto" w:fill="auto"/>
            <w:vAlign w:val="bottom"/>
          </w:tcPr>
          <w:p w14:paraId="6F44A1AE" w14:textId="17EEBB63"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w:t>
            </w:r>
          </w:p>
        </w:tc>
        <w:tc>
          <w:tcPr>
            <w:tcW w:w="703" w:type="pct"/>
            <w:tcBorders>
              <w:top w:val="nil"/>
              <w:left w:val="nil"/>
              <w:bottom w:val="nil"/>
              <w:right w:val="nil"/>
            </w:tcBorders>
            <w:shd w:val="clear" w:color="auto" w:fill="auto"/>
            <w:vAlign w:val="bottom"/>
          </w:tcPr>
          <w:p w14:paraId="36FB7165" w14:textId="7F5EE265"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tr>
      <w:tr w:rsidR="005C5AA9" w:rsidRPr="00DB4FC0" w14:paraId="44DED617" w14:textId="77777777" w:rsidTr="00801BE2">
        <w:trPr>
          <w:trHeight w:val="227"/>
        </w:trPr>
        <w:tc>
          <w:tcPr>
            <w:tcW w:w="2248" w:type="pct"/>
            <w:gridSpan w:val="2"/>
            <w:hideMark/>
          </w:tcPr>
          <w:p w14:paraId="3630D33D" w14:textId="2B6A7E9D"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7" w:name="_Toc4060056"/>
            <w:r w:rsidRPr="00DB4FC0">
              <w:rPr>
                <w:rFonts w:ascii="Arial" w:eastAsia="Times New Roman" w:hAnsi="Arial" w:cs="Arial"/>
                <w:sz w:val="18"/>
                <w:szCs w:val="18"/>
                <w:lang w:val="en-US"/>
              </w:rPr>
              <w:t>Provisions for claims</w:t>
            </w:r>
            <w:bookmarkEnd w:id="497"/>
          </w:p>
        </w:tc>
        <w:tc>
          <w:tcPr>
            <w:tcW w:w="642" w:type="pct"/>
            <w:gridSpan w:val="2"/>
            <w:tcBorders>
              <w:top w:val="nil"/>
              <w:left w:val="nil"/>
              <w:bottom w:val="nil"/>
              <w:right w:val="nil"/>
            </w:tcBorders>
            <w:shd w:val="clear" w:color="auto" w:fill="auto"/>
            <w:vAlign w:val="bottom"/>
          </w:tcPr>
          <w:p w14:paraId="0A24939F" w14:textId="704153C1"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4</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328 </w:t>
            </w:r>
          </w:p>
        </w:tc>
        <w:tc>
          <w:tcPr>
            <w:tcW w:w="665" w:type="pct"/>
            <w:tcBorders>
              <w:top w:val="nil"/>
              <w:left w:val="nil"/>
              <w:bottom w:val="nil"/>
              <w:right w:val="nil"/>
            </w:tcBorders>
            <w:shd w:val="clear" w:color="auto" w:fill="auto"/>
            <w:vAlign w:val="bottom"/>
          </w:tcPr>
          <w:p w14:paraId="383FE0AD" w14:textId="1F670B7C"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6,815</w:t>
            </w:r>
          </w:p>
        </w:tc>
        <w:tc>
          <w:tcPr>
            <w:tcW w:w="742" w:type="pct"/>
            <w:tcBorders>
              <w:top w:val="nil"/>
              <w:left w:val="nil"/>
              <w:bottom w:val="nil"/>
              <w:right w:val="nil"/>
            </w:tcBorders>
            <w:shd w:val="clear" w:color="auto" w:fill="auto"/>
            <w:vAlign w:val="bottom"/>
          </w:tcPr>
          <w:p w14:paraId="059B233E" w14:textId="3C9785A1"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w:t>
            </w:r>
          </w:p>
        </w:tc>
        <w:tc>
          <w:tcPr>
            <w:tcW w:w="703" w:type="pct"/>
            <w:tcBorders>
              <w:top w:val="nil"/>
              <w:left w:val="nil"/>
              <w:bottom w:val="nil"/>
              <w:right w:val="nil"/>
            </w:tcBorders>
            <w:shd w:val="clear" w:color="auto" w:fill="auto"/>
            <w:vAlign w:val="bottom"/>
          </w:tcPr>
          <w:p w14:paraId="2BA3C58F" w14:textId="4C238214"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tr>
      <w:tr w:rsidR="005C5AA9" w:rsidRPr="00DB4FC0" w14:paraId="3FC42E49" w14:textId="77777777" w:rsidTr="00801BE2">
        <w:trPr>
          <w:trHeight w:val="227"/>
        </w:trPr>
        <w:tc>
          <w:tcPr>
            <w:tcW w:w="2248" w:type="pct"/>
            <w:gridSpan w:val="2"/>
            <w:hideMark/>
          </w:tcPr>
          <w:p w14:paraId="33C813B6" w14:textId="5468C068"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8" w:name="_Toc4060061"/>
            <w:r w:rsidRPr="00DB4FC0">
              <w:rPr>
                <w:rFonts w:ascii="Arial" w:eastAsia="Times New Roman" w:hAnsi="Arial" w:cs="Arial"/>
                <w:sz w:val="18"/>
                <w:szCs w:val="18"/>
                <w:lang w:val="en-US"/>
              </w:rPr>
              <w:t>Provisions for return premiums</w:t>
            </w:r>
            <w:bookmarkEnd w:id="498"/>
            <w:r w:rsidRPr="00DB4FC0">
              <w:rPr>
                <w:rFonts w:ascii="Arial" w:eastAsia="Times New Roman" w:hAnsi="Arial" w:cs="Arial"/>
                <w:sz w:val="18"/>
                <w:szCs w:val="18"/>
                <w:lang w:val="en-US"/>
              </w:rPr>
              <w:t xml:space="preserve"> </w:t>
            </w:r>
          </w:p>
        </w:tc>
        <w:tc>
          <w:tcPr>
            <w:tcW w:w="642" w:type="pct"/>
            <w:gridSpan w:val="2"/>
            <w:tcBorders>
              <w:top w:val="nil"/>
              <w:left w:val="nil"/>
              <w:bottom w:val="nil"/>
              <w:right w:val="nil"/>
            </w:tcBorders>
            <w:shd w:val="clear" w:color="auto" w:fill="auto"/>
            <w:vAlign w:val="bottom"/>
          </w:tcPr>
          <w:p w14:paraId="1DA9016A" w14:textId="798023B0"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1</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778 </w:t>
            </w:r>
          </w:p>
        </w:tc>
        <w:tc>
          <w:tcPr>
            <w:tcW w:w="665" w:type="pct"/>
            <w:tcBorders>
              <w:top w:val="nil"/>
              <w:left w:val="nil"/>
              <w:bottom w:val="nil"/>
              <w:right w:val="nil"/>
            </w:tcBorders>
            <w:shd w:val="clear" w:color="auto" w:fill="auto"/>
            <w:vAlign w:val="bottom"/>
          </w:tcPr>
          <w:p w14:paraId="77A8003E" w14:textId="0AB04BCB"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1,454</w:t>
            </w:r>
          </w:p>
        </w:tc>
        <w:tc>
          <w:tcPr>
            <w:tcW w:w="742" w:type="pct"/>
            <w:tcBorders>
              <w:top w:val="nil"/>
              <w:left w:val="nil"/>
              <w:bottom w:val="nil"/>
              <w:right w:val="nil"/>
            </w:tcBorders>
            <w:shd w:val="clear" w:color="auto" w:fill="auto"/>
            <w:vAlign w:val="bottom"/>
          </w:tcPr>
          <w:p w14:paraId="031E4855" w14:textId="1BEE41F7"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w:t>
            </w:r>
          </w:p>
        </w:tc>
        <w:tc>
          <w:tcPr>
            <w:tcW w:w="703" w:type="pct"/>
            <w:tcBorders>
              <w:top w:val="nil"/>
              <w:left w:val="nil"/>
              <w:bottom w:val="nil"/>
              <w:right w:val="nil"/>
            </w:tcBorders>
            <w:shd w:val="clear" w:color="auto" w:fill="auto"/>
            <w:vAlign w:val="bottom"/>
          </w:tcPr>
          <w:p w14:paraId="3BC99775" w14:textId="474B3FD3"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tr>
      <w:tr w:rsidR="005C5AA9" w:rsidRPr="00DB4FC0" w14:paraId="05E3E313" w14:textId="77777777" w:rsidTr="00801BE2">
        <w:trPr>
          <w:trHeight w:val="227"/>
        </w:trPr>
        <w:tc>
          <w:tcPr>
            <w:tcW w:w="2248" w:type="pct"/>
            <w:gridSpan w:val="2"/>
            <w:hideMark/>
          </w:tcPr>
          <w:p w14:paraId="64307BA3" w14:textId="18D698DC"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499" w:name="_Toc4060066"/>
            <w:r w:rsidRPr="00DB4FC0">
              <w:rPr>
                <w:rFonts w:ascii="Arial" w:eastAsia="Times New Roman" w:hAnsi="Arial" w:cs="Arial"/>
                <w:sz w:val="18"/>
                <w:szCs w:val="18"/>
                <w:lang w:val="en-US"/>
              </w:rPr>
              <w:t>Liabilities to re-insurers</w:t>
            </w:r>
            <w:bookmarkEnd w:id="499"/>
          </w:p>
        </w:tc>
        <w:tc>
          <w:tcPr>
            <w:tcW w:w="642" w:type="pct"/>
            <w:gridSpan w:val="2"/>
            <w:tcBorders>
              <w:top w:val="nil"/>
              <w:left w:val="nil"/>
              <w:bottom w:val="nil"/>
              <w:right w:val="nil"/>
            </w:tcBorders>
            <w:shd w:val="clear" w:color="auto" w:fill="auto"/>
            <w:vAlign w:val="bottom"/>
          </w:tcPr>
          <w:p w14:paraId="3304033E" w14:textId="6DBC2A44"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6</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328 </w:t>
            </w:r>
          </w:p>
        </w:tc>
        <w:tc>
          <w:tcPr>
            <w:tcW w:w="665" w:type="pct"/>
            <w:tcBorders>
              <w:top w:val="nil"/>
              <w:left w:val="nil"/>
              <w:bottom w:val="nil"/>
              <w:right w:val="nil"/>
            </w:tcBorders>
            <w:shd w:val="clear" w:color="auto" w:fill="auto"/>
            <w:vAlign w:val="bottom"/>
          </w:tcPr>
          <w:p w14:paraId="3BFD31FF" w14:textId="6342C9EF"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2,443</w:t>
            </w:r>
          </w:p>
        </w:tc>
        <w:tc>
          <w:tcPr>
            <w:tcW w:w="742" w:type="pct"/>
            <w:tcBorders>
              <w:top w:val="nil"/>
              <w:left w:val="nil"/>
              <w:bottom w:val="nil"/>
              <w:right w:val="nil"/>
            </w:tcBorders>
            <w:shd w:val="clear" w:color="auto" w:fill="auto"/>
            <w:vAlign w:val="bottom"/>
          </w:tcPr>
          <w:p w14:paraId="7B73E09F" w14:textId="1E65575B"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w:t>
            </w:r>
          </w:p>
        </w:tc>
        <w:tc>
          <w:tcPr>
            <w:tcW w:w="703" w:type="pct"/>
            <w:tcBorders>
              <w:top w:val="nil"/>
              <w:left w:val="nil"/>
              <w:bottom w:val="nil"/>
              <w:right w:val="nil"/>
            </w:tcBorders>
            <w:shd w:val="clear" w:color="auto" w:fill="auto"/>
            <w:vAlign w:val="bottom"/>
          </w:tcPr>
          <w:p w14:paraId="277D1D90" w14:textId="1D60FA6E"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tr>
      <w:tr w:rsidR="005C5AA9" w:rsidRPr="00DB4FC0" w14:paraId="196FB1AA" w14:textId="77777777" w:rsidTr="00801BE2">
        <w:trPr>
          <w:trHeight w:val="227"/>
        </w:trPr>
        <w:tc>
          <w:tcPr>
            <w:tcW w:w="2248" w:type="pct"/>
            <w:gridSpan w:val="2"/>
            <w:hideMark/>
          </w:tcPr>
          <w:p w14:paraId="128B0781" w14:textId="18C5A147"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bookmarkStart w:id="500" w:name="_Toc4060071"/>
            <w:r w:rsidRPr="00DB4FC0">
              <w:rPr>
                <w:rFonts w:ascii="Arial" w:eastAsia="Times New Roman" w:hAnsi="Arial" w:cs="Arial"/>
                <w:sz w:val="18"/>
                <w:szCs w:val="18"/>
                <w:lang w:val="en-US"/>
              </w:rPr>
              <w:t>Deferred tax liabilities</w:t>
            </w:r>
            <w:bookmarkEnd w:id="500"/>
          </w:p>
        </w:tc>
        <w:tc>
          <w:tcPr>
            <w:tcW w:w="642" w:type="pct"/>
            <w:gridSpan w:val="2"/>
            <w:tcBorders>
              <w:top w:val="nil"/>
              <w:left w:val="nil"/>
              <w:right w:val="nil"/>
            </w:tcBorders>
            <w:shd w:val="clear" w:color="auto" w:fill="auto"/>
            <w:vAlign w:val="bottom"/>
          </w:tcPr>
          <w:p w14:paraId="7AAB8ACB" w14:textId="3E869462"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458 </w:t>
            </w:r>
          </w:p>
        </w:tc>
        <w:tc>
          <w:tcPr>
            <w:tcW w:w="665" w:type="pct"/>
            <w:tcBorders>
              <w:top w:val="nil"/>
              <w:left w:val="nil"/>
              <w:right w:val="nil"/>
            </w:tcBorders>
            <w:shd w:val="clear" w:color="auto" w:fill="auto"/>
            <w:vAlign w:val="bottom"/>
          </w:tcPr>
          <w:p w14:paraId="21F89106" w14:textId="2C740E07"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401</w:t>
            </w:r>
          </w:p>
        </w:tc>
        <w:tc>
          <w:tcPr>
            <w:tcW w:w="742" w:type="pct"/>
            <w:tcBorders>
              <w:top w:val="nil"/>
              <w:left w:val="nil"/>
              <w:right w:val="nil"/>
            </w:tcBorders>
            <w:shd w:val="clear" w:color="auto" w:fill="auto"/>
            <w:vAlign w:val="bottom"/>
          </w:tcPr>
          <w:p w14:paraId="57E04FA5" w14:textId="30D5017F"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w:t>
            </w:r>
          </w:p>
        </w:tc>
        <w:tc>
          <w:tcPr>
            <w:tcW w:w="703" w:type="pct"/>
            <w:tcBorders>
              <w:top w:val="nil"/>
              <w:left w:val="nil"/>
              <w:right w:val="nil"/>
            </w:tcBorders>
            <w:shd w:val="clear" w:color="auto" w:fill="auto"/>
            <w:vAlign w:val="bottom"/>
          </w:tcPr>
          <w:p w14:paraId="535C5D2F" w14:textId="7B4AE1A1"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tr>
      <w:tr w:rsidR="005C5AA9" w:rsidRPr="00DB4FC0" w14:paraId="44F4FC06" w14:textId="77777777" w:rsidTr="00801BE2">
        <w:trPr>
          <w:trHeight w:val="227"/>
        </w:trPr>
        <w:tc>
          <w:tcPr>
            <w:tcW w:w="2248" w:type="pct"/>
            <w:gridSpan w:val="2"/>
            <w:hideMark/>
          </w:tcPr>
          <w:p w14:paraId="6CFF7536" w14:textId="77777777" w:rsidR="005C5AA9" w:rsidRPr="00DB4FC0" w:rsidRDefault="005C5AA9" w:rsidP="005C5AA9">
            <w:pPr>
              <w:tabs>
                <w:tab w:val="right" w:pos="1202"/>
              </w:tabs>
              <w:spacing w:after="0" w:line="301" w:lineRule="exact"/>
              <w:outlineLvl w:val="0"/>
              <w:rPr>
                <w:rFonts w:ascii="Arial" w:eastAsia="Times New Roman" w:hAnsi="Arial" w:cs="Arial"/>
                <w:sz w:val="18"/>
                <w:szCs w:val="18"/>
                <w:lang w:val="en-US"/>
              </w:rPr>
            </w:pPr>
            <w:bookmarkStart w:id="501" w:name="_Hlk34234503"/>
            <w:r w:rsidRPr="00DB4FC0">
              <w:rPr>
                <w:rFonts w:ascii="Arial" w:eastAsia="Times New Roman" w:hAnsi="Arial" w:cs="Arial"/>
                <w:sz w:val="18"/>
                <w:szCs w:val="18"/>
                <w:lang w:val="en-US"/>
              </w:rPr>
              <w:t>Corporate income tax-current liability</w:t>
            </w:r>
          </w:p>
        </w:tc>
        <w:tc>
          <w:tcPr>
            <w:tcW w:w="642" w:type="pct"/>
            <w:gridSpan w:val="2"/>
            <w:tcBorders>
              <w:top w:val="nil"/>
              <w:left w:val="nil"/>
              <w:right w:val="nil"/>
            </w:tcBorders>
            <w:shd w:val="clear" w:color="auto" w:fill="auto"/>
            <w:vAlign w:val="bottom"/>
          </w:tcPr>
          <w:p w14:paraId="1F408A23" w14:textId="4BF74E6A"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    </w:t>
            </w:r>
          </w:p>
        </w:tc>
        <w:tc>
          <w:tcPr>
            <w:tcW w:w="665" w:type="pct"/>
            <w:tcBorders>
              <w:top w:val="nil"/>
              <w:left w:val="nil"/>
              <w:right w:val="nil"/>
            </w:tcBorders>
            <w:shd w:val="clear" w:color="auto" w:fill="auto"/>
            <w:vAlign w:val="bottom"/>
          </w:tcPr>
          <w:p w14:paraId="0A001B63" w14:textId="02BEDB72"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208</w:t>
            </w:r>
          </w:p>
        </w:tc>
        <w:tc>
          <w:tcPr>
            <w:tcW w:w="742" w:type="pct"/>
            <w:tcBorders>
              <w:top w:val="nil"/>
              <w:left w:val="nil"/>
              <w:right w:val="nil"/>
            </w:tcBorders>
            <w:shd w:val="clear" w:color="auto" w:fill="auto"/>
            <w:vAlign w:val="bottom"/>
          </w:tcPr>
          <w:p w14:paraId="4127610F" w14:textId="76A72AE4" w:rsidR="005C5AA9" w:rsidRPr="00DB4FC0" w:rsidRDefault="005C5AA9" w:rsidP="005C5AA9">
            <w:pPr>
              <w:tabs>
                <w:tab w:val="right" w:pos="1202"/>
              </w:tabs>
              <w:spacing w:after="0" w:line="301" w:lineRule="exact"/>
              <w:jc w:val="right"/>
              <w:outlineLvl w:val="0"/>
              <w:rPr>
                <w:rFonts w:ascii="Arial" w:eastAsia="Times New Roman" w:hAnsi="Arial" w:cs="Arial"/>
                <w:color w:val="000000"/>
                <w:sz w:val="18"/>
                <w:szCs w:val="18"/>
                <w:lang w:val="en-US"/>
              </w:rPr>
            </w:pPr>
            <w:r>
              <w:rPr>
                <w:rFonts w:ascii="Arial" w:eastAsia="Arial Unicode MS" w:hAnsi="Arial" w:cs="Arial"/>
                <w:color w:val="000000"/>
                <w:sz w:val="18"/>
                <w:szCs w:val="18"/>
              </w:rPr>
              <w:t>-</w:t>
            </w:r>
          </w:p>
        </w:tc>
        <w:tc>
          <w:tcPr>
            <w:tcW w:w="703" w:type="pct"/>
            <w:tcBorders>
              <w:top w:val="nil"/>
              <w:left w:val="nil"/>
              <w:right w:val="nil"/>
            </w:tcBorders>
            <w:shd w:val="clear" w:color="auto" w:fill="auto"/>
            <w:vAlign w:val="bottom"/>
          </w:tcPr>
          <w:p w14:paraId="1EC349DA" w14:textId="6EF564ED"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w:t>
            </w:r>
          </w:p>
        </w:tc>
        <w:bookmarkEnd w:id="501"/>
      </w:tr>
      <w:tr w:rsidR="00ED3A41" w:rsidRPr="00DB4FC0" w14:paraId="68B36021" w14:textId="77777777" w:rsidTr="00801BE2">
        <w:trPr>
          <w:trHeight w:val="227"/>
        </w:trPr>
        <w:tc>
          <w:tcPr>
            <w:tcW w:w="2248" w:type="pct"/>
            <w:gridSpan w:val="2"/>
            <w:hideMark/>
          </w:tcPr>
          <w:p w14:paraId="05754521" w14:textId="77777777" w:rsidR="00ED3A41" w:rsidRPr="00DB4FC0" w:rsidRDefault="00ED3A41" w:rsidP="00ED3A41">
            <w:pPr>
              <w:tabs>
                <w:tab w:val="left" w:pos="708"/>
                <w:tab w:val="right" w:pos="1202"/>
              </w:tabs>
              <w:spacing w:after="0" w:line="301" w:lineRule="exact"/>
              <w:outlineLvl w:val="0"/>
              <w:rPr>
                <w:rFonts w:ascii="Arial" w:eastAsia="Times New Roman" w:hAnsi="Arial" w:cs="Arial"/>
                <w:sz w:val="18"/>
                <w:szCs w:val="18"/>
                <w:lang w:val="en-US"/>
              </w:rPr>
            </w:pPr>
            <w:r w:rsidRPr="00DB4FC0">
              <w:rPr>
                <w:rFonts w:ascii="Arial" w:eastAsia="Times New Roman" w:hAnsi="Arial" w:cs="Arial"/>
                <w:sz w:val="18"/>
                <w:szCs w:val="18"/>
                <w:lang w:val="en-US"/>
              </w:rPr>
              <w:t>Lease liabilities</w:t>
            </w:r>
          </w:p>
        </w:tc>
        <w:tc>
          <w:tcPr>
            <w:tcW w:w="642" w:type="pct"/>
            <w:gridSpan w:val="2"/>
            <w:tcBorders>
              <w:top w:val="nil"/>
              <w:left w:val="nil"/>
              <w:right w:val="nil"/>
            </w:tcBorders>
            <w:shd w:val="clear" w:color="auto" w:fill="auto"/>
            <w:vAlign w:val="bottom"/>
          </w:tcPr>
          <w:p w14:paraId="7EE9B962" w14:textId="4D8F1F32"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4</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485 </w:t>
            </w:r>
          </w:p>
        </w:tc>
        <w:tc>
          <w:tcPr>
            <w:tcW w:w="665" w:type="pct"/>
            <w:tcBorders>
              <w:top w:val="nil"/>
              <w:left w:val="nil"/>
              <w:right w:val="nil"/>
            </w:tcBorders>
            <w:shd w:val="clear" w:color="auto" w:fill="auto"/>
            <w:vAlign w:val="bottom"/>
          </w:tcPr>
          <w:p w14:paraId="6779DFDB" w14:textId="6DD5D109"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1,148</w:t>
            </w:r>
          </w:p>
        </w:tc>
        <w:tc>
          <w:tcPr>
            <w:tcW w:w="742" w:type="pct"/>
            <w:tcBorders>
              <w:top w:val="nil"/>
              <w:left w:val="nil"/>
              <w:right w:val="nil"/>
            </w:tcBorders>
            <w:shd w:val="clear" w:color="auto" w:fill="auto"/>
            <w:vAlign w:val="bottom"/>
          </w:tcPr>
          <w:p w14:paraId="498DCD1E" w14:textId="6A7565F4"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5665D7">
              <w:rPr>
                <w:rFonts w:ascii="Arial" w:eastAsia="Arial Unicode MS" w:hAnsi="Arial" w:cs="Arial"/>
                <w:color w:val="000000"/>
                <w:sz w:val="18"/>
                <w:szCs w:val="18"/>
              </w:rPr>
              <w:t>4</w:t>
            </w:r>
            <w:r>
              <w:rPr>
                <w:rFonts w:ascii="Arial" w:eastAsia="Arial Unicode MS" w:hAnsi="Arial" w:cs="Arial"/>
                <w:color w:val="000000"/>
                <w:sz w:val="18"/>
                <w:szCs w:val="18"/>
              </w:rPr>
              <w:t>,</w:t>
            </w:r>
            <w:r w:rsidRPr="005665D7">
              <w:rPr>
                <w:rFonts w:ascii="Arial" w:eastAsia="Arial Unicode MS" w:hAnsi="Arial" w:cs="Arial"/>
                <w:color w:val="000000"/>
                <w:sz w:val="18"/>
                <w:szCs w:val="18"/>
              </w:rPr>
              <w:t>262</w:t>
            </w:r>
          </w:p>
        </w:tc>
        <w:tc>
          <w:tcPr>
            <w:tcW w:w="703" w:type="pct"/>
            <w:tcBorders>
              <w:top w:val="nil"/>
              <w:left w:val="nil"/>
              <w:right w:val="nil"/>
            </w:tcBorders>
            <w:shd w:val="clear" w:color="auto" w:fill="auto"/>
            <w:vAlign w:val="bottom"/>
          </w:tcPr>
          <w:p w14:paraId="6002DBB4" w14:textId="1151F2F2"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800</w:t>
            </w:r>
          </w:p>
        </w:tc>
      </w:tr>
      <w:tr w:rsidR="00ED3A41" w:rsidRPr="00DB4FC0" w14:paraId="3B898BD5" w14:textId="77777777" w:rsidTr="00801BE2">
        <w:trPr>
          <w:trHeight w:val="227"/>
        </w:trPr>
        <w:tc>
          <w:tcPr>
            <w:tcW w:w="2248" w:type="pct"/>
            <w:gridSpan w:val="2"/>
            <w:hideMark/>
          </w:tcPr>
          <w:p w14:paraId="447BC6BA" w14:textId="0968D90B" w:rsidR="00ED3A41" w:rsidRPr="00DB4FC0" w:rsidRDefault="00ED3A41" w:rsidP="00ED3A41">
            <w:pPr>
              <w:tabs>
                <w:tab w:val="left" w:pos="708"/>
                <w:tab w:val="right" w:pos="1202"/>
              </w:tabs>
              <w:spacing w:after="0" w:line="301" w:lineRule="exact"/>
              <w:outlineLvl w:val="0"/>
              <w:rPr>
                <w:rFonts w:ascii="Arial" w:eastAsia="Times New Roman" w:hAnsi="Arial" w:cs="Arial"/>
                <w:sz w:val="18"/>
                <w:szCs w:val="18"/>
                <w:lang w:val="en-US"/>
              </w:rPr>
            </w:pPr>
            <w:bookmarkStart w:id="502" w:name="_Toc4060076"/>
            <w:r w:rsidRPr="00DB4FC0">
              <w:rPr>
                <w:rFonts w:ascii="Arial" w:eastAsia="Times New Roman" w:hAnsi="Arial" w:cs="Arial"/>
                <w:sz w:val="18"/>
                <w:szCs w:val="18"/>
                <w:lang w:val="en-US"/>
              </w:rPr>
              <w:t>Other liabilities</w:t>
            </w:r>
            <w:bookmarkEnd w:id="502"/>
          </w:p>
        </w:tc>
        <w:tc>
          <w:tcPr>
            <w:tcW w:w="642" w:type="pct"/>
            <w:gridSpan w:val="2"/>
            <w:tcBorders>
              <w:left w:val="nil"/>
              <w:right w:val="nil"/>
            </w:tcBorders>
            <w:shd w:val="clear" w:color="auto" w:fill="auto"/>
            <w:vAlign w:val="bottom"/>
          </w:tcPr>
          <w:p w14:paraId="5B83A742" w14:textId="2A35BF55"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C90C56">
              <w:rPr>
                <w:rFonts w:ascii="Arial" w:eastAsia="Arial Unicode MS" w:hAnsi="Arial" w:cs="Arial"/>
                <w:color w:val="000000" w:themeColor="text1"/>
                <w:sz w:val="18"/>
                <w:szCs w:val="18"/>
              </w:rPr>
              <w:t xml:space="preserve"> 4</w:t>
            </w:r>
            <w:r>
              <w:rPr>
                <w:rFonts w:ascii="Arial" w:eastAsia="Arial Unicode MS" w:hAnsi="Arial" w:cs="Arial"/>
                <w:color w:val="000000" w:themeColor="text1"/>
                <w:sz w:val="18"/>
                <w:szCs w:val="18"/>
              </w:rPr>
              <w:t>,</w:t>
            </w:r>
            <w:r w:rsidRPr="00C90C56">
              <w:rPr>
                <w:rFonts w:ascii="Arial" w:eastAsia="Arial Unicode MS" w:hAnsi="Arial" w:cs="Arial"/>
                <w:color w:val="000000" w:themeColor="text1"/>
                <w:sz w:val="18"/>
                <w:szCs w:val="18"/>
              </w:rPr>
              <w:t xml:space="preserve">084 </w:t>
            </w:r>
          </w:p>
        </w:tc>
        <w:tc>
          <w:tcPr>
            <w:tcW w:w="665" w:type="pct"/>
            <w:tcBorders>
              <w:left w:val="nil"/>
              <w:right w:val="nil"/>
            </w:tcBorders>
            <w:shd w:val="clear" w:color="auto" w:fill="auto"/>
            <w:vAlign w:val="bottom"/>
          </w:tcPr>
          <w:p w14:paraId="64B47913" w14:textId="139A7118"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41,651</w:t>
            </w:r>
          </w:p>
        </w:tc>
        <w:tc>
          <w:tcPr>
            <w:tcW w:w="742" w:type="pct"/>
            <w:tcBorders>
              <w:left w:val="nil"/>
              <w:right w:val="nil"/>
            </w:tcBorders>
            <w:shd w:val="clear" w:color="auto" w:fill="auto"/>
            <w:vAlign w:val="bottom"/>
          </w:tcPr>
          <w:p w14:paraId="7A95AF88" w14:textId="73B373FE"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5665D7">
              <w:rPr>
                <w:rFonts w:ascii="Arial" w:eastAsia="Arial Unicode MS" w:hAnsi="Arial" w:cs="Arial"/>
                <w:color w:val="000000"/>
                <w:sz w:val="18"/>
                <w:szCs w:val="18"/>
              </w:rPr>
              <w:t>2</w:t>
            </w:r>
            <w:r>
              <w:rPr>
                <w:rFonts w:ascii="Arial" w:eastAsia="Arial Unicode MS" w:hAnsi="Arial" w:cs="Arial"/>
                <w:color w:val="000000"/>
                <w:sz w:val="18"/>
                <w:szCs w:val="18"/>
              </w:rPr>
              <w:t>,</w:t>
            </w:r>
            <w:r w:rsidRPr="005665D7">
              <w:rPr>
                <w:rFonts w:ascii="Arial" w:eastAsia="Arial Unicode MS" w:hAnsi="Arial" w:cs="Arial"/>
                <w:color w:val="000000"/>
                <w:sz w:val="18"/>
                <w:szCs w:val="18"/>
              </w:rPr>
              <w:t>532</w:t>
            </w:r>
          </w:p>
        </w:tc>
        <w:tc>
          <w:tcPr>
            <w:tcW w:w="703" w:type="pct"/>
            <w:tcBorders>
              <w:left w:val="nil"/>
              <w:right w:val="nil"/>
            </w:tcBorders>
            <w:shd w:val="clear" w:color="auto" w:fill="auto"/>
            <w:vAlign w:val="bottom"/>
          </w:tcPr>
          <w:p w14:paraId="5B7BE83E" w14:textId="1656298D" w:rsidR="00ED3A41" w:rsidRPr="00DB4FC0" w:rsidRDefault="00ED3A41" w:rsidP="00ED3A41">
            <w:pPr>
              <w:tabs>
                <w:tab w:val="right" w:pos="1202"/>
              </w:tabs>
              <w:spacing w:after="0" w:line="301" w:lineRule="exact"/>
              <w:jc w:val="right"/>
              <w:outlineLvl w:val="0"/>
              <w:rPr>
                <w:rFonts w:ascii="Arial" w:eastAsia="Times New Roman" w:hAnsi="Arial" w:cs="Arial"/>
                <w:sz w:val="18"/>
                <w:szCs w:val="18"/>
                <w:lang w:val="en-US"/>
              </w:rPr>
            </w:pPr>
            <w:r w:rsidRPr="00DB4FC0">
              <w:rPr>
                <w:rFonts w:ascii="Arial" w:eastAsia="Arial Unicode MS" w:hAnsi="Arial" w:cs="Arial"/>
                <w:color w:val="000000" w:themeColor="text1"/>
                <w:sz w:val="18"/>
                <w:szCs w:val="18"/>
              </w:rPr>
              <w:t>39,809</w:t>
            </w:r>
          </w:p>
        </w:tc>
      </w:tr>
      <w:tr w:rsidR="005C5AA9" w:rsidRPr="00DB4FC0" w14:paraId="196C8807" w14:textId="77777777" w:rsidTr="00801BE2">
        <w:trPr>
          <w:trHeight w:val="227"/>
        </w:trPr>
        <w:tc>
          <w:tcPr>
            <w:tcW w:w="2248" w:type="pct"/>
            <w:gridSpan w:val="2"/>
          </w:tcPr>
          <w:p w14:paraId="0EF5E20C" w14:textId="338D67E9" w:rsidR="005C5AA9" w:rsidRPr="00DB4FC0" w:rsidRDefault="005C5AA9" w:rsidP="005C5AA9">
            <w:pPr>
              <w:tabs>
                <w:tab w:val="left" w:pos="708"/>
                <w:tab w:val="right" w:pos="1202"/>
              </w:tabs>
              <w:spacing w:after="0" w:line="301" w:lineRule="exact"/>
              <w:outlineLvl w:val="0"/>
              <w:rPr>
                <w:rFonts w:ascii="Arial" w:eastAsia="Times New Roman" w:hAnsi="Arial" w:cs="Arial"/>
                <w:sz w:val="18"/>
                <w:szCs w:val="18"/>
                <w:lang w:val="en-US"/>
              </w:rPr>
            </w:pPr>
            <w:r w:rsidRPr="00DB4FC0">
              <w:rPr>
                <w:rFonts w:ascii="Arial" w:eastAsia="Times New Roman" w:hAnsi="Arial" w:cs="Arial"/>
                <w:sz w:val="18"/>
                <w:szCs w:val="18"/>
                <w:lang w:val="en-US"/>
              </w:rPr>
              <w:t>Derivative financial liabilities (c)</w:t>
            </w:r>
          </w:p>
        </w:tc>
        <w:tc>
          <w:tcPr>
            <w:tcW w:w="642" w:type="pct"/>
            <w:gridSpan w:val="2"/>
            <w:tcBorders>
              <w:left w:val="nil"/>
              <w:right w:val="nil"/>
            </w:tcBorders>
            <w:shd w:val="clear" w:color="auto" w:fill="auto"/>
            <w:vAlign w:val="bottom"/>
          </w:tcPr>
          <w:p w14:paraId="09EDAFB8" w14:textId="7A2DEEBF"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34</w:t>
            </w:r>
          </w:p>
        </w:tc>
        <w:tc>
          <w:tcPr>
            <w:tcW w:w="665" w:type="pct"/>
            <w:tcBorders>
              <w:left w:val="nil"/>
              <w:right w:val="nil"/>
            </w:tcBorders>
            <w:shd w:val="clear" w:color="auto" w:fill="auto"/>
            <w:vAlign w:val="bottom"/>
          </w:tcPr>
          <w:p w14:paraId="7E7AD2A6" w14:textId="3A07B91E" w:rsidR="005C5AA9" w:rsidRPr="00DB4FC0" w:rsidRDefault="005C5AA9" w:rsidP="005C5AA9">
            <w:pPr>
              <w:tabs>
                <w:tab w:val="right" w:pos="1202"/>
              </w:tabs>
              <w:spacing w:after="0" w:line="301" w:lineRule="exact"/>
              <w:jc w:val="right"/>
              <w:outlineLvl w:val="0"/>
              <w:rPr>
                <w:rFonts w:ascii="Arial" w:eastAsia="Arial Unicode MS" w:hAnsi="Arial" w:cs="Arial"/>
                <w:color w:val="000000" w:themeColor="text1"/>
                <w:sz w:val="18"/>
                <w:szCs w:val="18"/>
              </w:rPr>
            </w:pPr>
            <w:r w:rsidRPr="00DB4FC0">
              <w:rPr>
                <w:rFonts w:ascii="Arial" w:eastAsia="Arial Unicode MS" w:hAnsi="Arial" w:cs="Arial"/>
                <w:color w:val="000000" w:themeColor="text1"/>
                <w:sz w:val="18"/>
                <w:szCs w:val="18"/>
              </w:rPr>
              <w:t>-</w:t>
            </w:r>
          </w:p>
        </w:tc>
        <w:tc>
          <w:tcPr>
            <w:tcW w:w="742" w:type="pct"/>
            <w:tcBorders>
              <w:left w:val="nil"/>
              <w:right w:val="nil"/>
            </w:tcBorders>
            <w:shd w:val="clear" w:color="auto" w:fill="auto"/>
            <w:vAlign w:val="bottom"/>
          </w:tcPr>
          <w:p w14:paraId="48F01BF8" w14:textId="01A0ABB2" w:rsidR="005C5AA9" w:rsidRPr="00DB4FC0" w:rsidRDefault="005C5AA9" w:rsidP="005C5AA9">
            <w:pPr>
              <w:tabs>
                <w:tab w:val="right" w:pos="1202"/>
              </w:tabs>
              <w:spacing w:after="0" w:line="301" w:lineRule="exact"/>
              <w:jc w:val="right"/>
              <w:outlineLvl w:val="0"/>
              <w:rPr>
                <w:rFonts w:ascii="Arial" w:eastAsia="Times New Roman" w:hAnsi="Arial" w:cs="Arial"/>
                <w:sz w:val="18"/>
                <w:szCs w:val="18"/>
                <w:lang w:val="en-US"/>
              </w:rPr>
            </w:pPr>
            <w:r>
              <w:rPr>
                <w:rFonts w:ascii="Arial" w:eastAsia="Arial Unicode MS" w:hAnsi="Arial" w:cs="Arial"/>
                <w:color w:val="000000"/>
                <w:sz w:val="18"/>
                <w:szCs w:val="18"/>
              </w:rPr>
              <w:t>34</w:t>
            </w:r>
          </w:p>
        </w:tc>
        <w:tc>
          <w:tcPr>
            <w:tcW w:w="703" w:type="pct"/>
            <w:tcBorders>
              <w:left w:val="nil"/>
              <w:right w:val="nil"/>
            </w:tcBorders>
            <w:shd w:val="clear" w:color="auto" w:fill="auto"/>
            <w:vAlign w:val="bottom"/>
          </w:tcPr>
          <w:p w14:paraId="3E6DE810" w14:textId="2A3E7B43" w:rsidR="005C5AA9" w:rsidRPr="00DB4FC0" w:rsidRDefault="005C5AA9" w:rsidP="005C5AA9">
            <w:pPr>
              <w:tabs>
                <w:tab w:val="right" w:pos="1202"/>
              </w:tabs>
              <w:spacing w:after="0" w:line="301" w:lineRule="exact"/>
              <w:jc w:val="right"/>
              <w:outlineLvl w:val="0"/>
              <w:rPr>
                <w:rFonts w:ascii="Arial" w:eastAsia="Arial Unicode MS" w:hAnsi="Arial" w:cs="Arial"/>
                <w:color w:val="000000" w:themeColor="text1"/>
                <w:sz w:val="18"/>
                <w:szCs w:val="18"/>
              </w:rPr>
            </w:pPr>
            <w:r w:rsidRPr="00DB4FC0">
              <w:rPr>
                <w:rFonts w:ascii="Arial" w:eastAsia="Arial Unicode MS" w:hAnsi="Arial" w:cs="Arial"/>
                <w:color w:val="000000" w:themeColor="text1"/>
                <w:sz w:val="18"/>
                <w:szCs w:val="18"/>
              </w:rPr>
              <w:t>-</w:t>
            </w:r>
          </w:p>
        </w:tc>
      </w:tr>
      <w:tr w:rsidR="005C5AA9" w:rsidRPr="00DB4FC0" w14:paraId="7AA94E11" w14:textId="77777777" w:rsidTr="00801BE2">
        <w:trPr>
          <w:trHeight w:val="380"/>
        </w:trPr>
        <w:tc>
          <w:tcPr>
            <w:tcW w:w="2248" w:type="pct"/>
            <w:gridSpan w:val="2"/>
            <w:vAlign w:val="bottom"/>
          </w:tcPr>
          <w:p w14:paraId="26C64724" w14:textId="77777777" w:rsidR="005C5AA9" w:rsidRPr="00DB4FC0" w:rsidRDefault="005C5AA9" w:rsidP="005C5AA9">
            <w:pPr>
              <w:tabs>
                <w:tab w:val="right" w:pos="1202"/>
              </w:tabs>
              <w:spacing w:after="0" w:line="340" w:lineRule="exact"/>
              <w:outlineLvl w:val="0"/>
              <w:rPr>
                <w:rFonts w:ascii="Arial" w:eastAsia="Times New Roman" w:hAnsi="Arial" w:cs="Arial"/>
                <w:b/>
                <w:bCs/>
                <w:sz w:val="18"/>
                <w:szCs w:val="18"/>
                <w:lang w:val="en-US"/>
              </w:rPr>
            </w:pPr>
          </w:p>
        </w:tc>
        <w:tc>
          <w:tcPr>
            <w:tcW w:w="642" w:type="pct"/>
            <w:gridSpan w:val="2"/>
            <w:tcBorders>
              <w:top w:val="single" w:sz="4" w:space="0" w:color="auto"/>
              <w:bottom w:val="single" w:sz="12" w:space="0" w:color="auto"/>
            </w:tcBorders>
            <w:vAlign w:val="bottom"/>
          </w:tcPr>
          <w:p w14:paraId="1FA404F9" w14:textId="12FC38DF" w:rsidR="005C5AA9" w:rsidRPr="00DB4FC0" w:rsidRDefault="005C5AA9" w:rsidP="005C5AA9">
            <w:pPr>
              <w:tabs>
                <w:tab w:val="right" w:pos="1202"/>
              </w:tabs>
              <w:spacing w:after="0" w:line="340" w:lineRule="exact"/>
              <w:jc w:val="right"/>
              <w:outlineLvl w:val="0"/>
              <w:rPr>
                <w:rFonts w:ascii="Arial" w:eastAsia="Times New Roman" w:hAnsi="Arial" w:cs="Arial"/>
                <w:b/>
                <w:bCs/>
                <w:sz w:val="18"/>
                <w:szCs w:val="18"/>
                <w:lang w:val="en-US"/>
              </w:rPr>
            </w:pPr>
            <w:r w:rsidRPr="00B65433">
              <w:rPr>
                <w:rFonts w:ascii="Arial" w:eastAsia="Times New Roman" w:hAnsi="Arial" w:cs="Arial"/>
                <w:b/>
                <w:bCs/>
                <w:color w:val="000000"/>
                <w:sz w:val="18"/>
                <w:szCs w:val="18"/>
              </w:rPr>
              <w:t>385</w:t>
            </w:r>
            <w:r>
              <w:rPr>
                <w:rFonts w:ascii="Arial" w:eastAsia="Times New Roman" w:hAnsi="Arial" w:cs="Arial"/>
                <w:b/>
                <w:bCs/>
                <w:color w:val="000000"/>
                <w:sz w:val="18"/>
                <w:szCs w:val="18"/>
              </w:rPr>
              <w:t>,</w:t>
            </w:r>
            <w:r w:rsidRPr="00B65433">
              <w:rPr>
                <w:rFonts w:ascii="Arial" w:eastAsia="Times New Roman" w:hAnsi="Arial" w:cs="Arial"/>
                <w:b/>
                <w:bCs/>
                <w:color w:val="000000"/>
                <w:sz w:val="18"/>
                <w:szCs w:val="18"/>
              </w:rPr>
              <w:t>246</w:t>
            </w:r>
          </w:p>
        </w:tc>
        <w:tc>
          <w:tcPr>
            <w:tcW w:w="665" w:type="pct"/>
            <w:tcBorders>
              <w:top w:val="single" w:sz="4" w:space="0" w:color="auto"/>
              <w:bottom w:val="single" w:sz="12" w:space="0" w:color="auto"/>
            </w:tcBorders>
            <w:vAlign w:val="bottom"/>
          </w:tcPr>
          <w:p w14:paraId="725F9693" w14:textId="3AAF245C" w:rsidR="005C5AA9" w:rsidRPr="00DB4FC0" w:rsidRDefault="005C5AA9" w:rsidP="005C5AA9">
            <w:pPr>
              <w:tabs>
                <w:tab w:val="right" w:pos="1202"/>
              </w:tabs>
              <w:spacing w:after="0" w:line="340" w:lineRule="exact"/>
              <w:jc w:val="right"/>
              <w:outlineLvl w:val="0"/>
              <w:rPr>
                <w:rFonts w:ascii="Arial" w:eastAsia="Times New Roman" w:hAnsi="Arial" w:cs="Arial"/>
                <w:b/>
                <w:bCs/>
                <w:sz w:val="18"/>
                <w:szCs w:val="18"/>
                <w:lang w:val="en-US"/>
              </w:rPr>
            </w:pPr>
            <w:r w:rsidRPr="00DB4FC0">
              <w:rPr>
                <w:rFonts w:ascii="Arial" w:hAnsi="Arial" w:cs="Arial"/>
                <w:b/>
                <w:bCs/>
                <w:color w:val="000000" w:themeColor="text1"/>
                <w:sz w:val="18"/>
                <w:szCs w:val="18"/>
              </w:rPr>
              <w:t>435,239</w:t>
            </w:r>
          </w:p>
        </w:tc>
        <w:tc>
          <w:tcPr>
            <w:tcW w:w="742" w:type="pct"/>
            <w:tcBorders>
              <w:top w:val="single" w:sz="4" w:space="0" w:color="auto"/>
              <w:bottom w:val="single" w:sz="12" w:space="0" w:color="auto"/>
            </w:tcBorders>
            <w:vAlign w:val="bottom"/>
          </w:tcPr>
          <w:p w14:paraId="5820889A" w14:textId="3B4F4D14" w:rsidR="005C5AA9" w:rsidRPr="00DB4FC0" w:rsidRDefault="005C5AA9" w:rsidP="005C5AA9">
            <w:pPr>
              <w:tabs>
                <w:tab w:val="right" w:pos="1202"/>
              </w:tabs>
              <w:spacing w:after="0" w:line="340" w:lineRule="exact"/>
              <w:jc w:val="right"/>
              <w:outlineLvl w:val="0"/>
              <w:rPr>
                <w:rFonts w:ascii="Arial" w:eastAsia="Times New Roman" w:hAnsi="Arial" w:cs="Arial"/>
                <w:b/>
                <w:bCs/>
                <w:sz w:val="18"/>
                <w:szCs w:val="18"/>
                <w:lang w:val="en-US"/>
              </w:rPr>
            </w:pPr>
            <w:r w:rsidRPr="00B65433">
              <w:rPr>
                <w:rFonts w:ascii="Arial" w:eastAsia="Times New Roman" w:hAnsi="Arial" w:cs="Arial"/>
                <w:b/>
                <w:bCs/>
                <w:color w:val="000000"/>
                <w:sz w:val="18"/>
                <w:szCs w:val="18"/>
              </w:rPr>
              <w:t>364</w:t>
            </w:r>
            <w:r>
              <w:rPr>
                <w:rFonts w:ascii="Arial" w:eastAsia="Times New Roman" w:hAnsi="Arial" w:cs="Arial"/>
                <w:b/>
                <w:bCs/>
                <w:color w:val="000000"/>
                <w:sz w:val="18"/>
                <w:szCs w:val="18"/>
              </w:rPr>
              <w:t>,</w:t>
            </w:r>
            <w:r w:rsidRPr="00B65433">
              <w:rPr>
                <w:rFonts w:ascii="Arial" w:eastAsia="Times New Roman" w:hAnsi="Arial" w:cs="Arial"/>
                <w:b/>
                <w:bCs/>
                <w:color w:val="000000"/>
                <w:sz w:val="18"/>
                <w:szCs w:val="18"/>
              </w:rPr>
              <w:t>523</w:t>
            </w:r>
          </w:p>
        </w:tc>
        <w:tc>
          <w:tcPr>
            <w:tcW w:w="703" w:type="pct"/>
            <w:tcBorders>
              <w:top w:val="single" w:sz="4" w:space="0" w:color="auto"/>
              <w:bottom w:val="single" w:sz="12" w:space="0" w:color="auto"/>
            </w:tcBorders>
            <w:vAlign w:val="bottom"/>
          </w:tcPr>
          <w:p w14:paraId="732557E1" w14:textId="26917C8F" w:rsidR="005C5AA9" w:rsidRPr="00DB4FC0" w:rsidRDefault="005C5AA9" w:rsidP="005C5AA9">
            <w:pPr>
              <w:tabs>
                <w:tab w:val="right" w:pos="1202"/>
              </w:tabs>
              <w:spacing w:after="0" w:line="340" w:lineRule="exact"/>
              <w:jc w:val="right"/>
              <w:outlineLvl w:val="0"/>
              <w:rPr>
                <w:rFonts w:ascii="Arial" w:eastAsia="Times New Roman" w:hAnsi="Arial" w:cs="Arial"/>
                <w:b/>
                <w:bCs/>
                <w:sz w:val="18"/>
                <w:szCs w:val="18"/>
                <w:lang w:val="en-US"/>
              </w:rPr>
            </w:pPr>
            <w:r w:rsidRPr="00DB4FC0">
              <w:rPr>
                <w:rFonts w:ascii="Arial" w:hAnsi="Arial" w:cs="Arial"/>
                <w:b/>
                <w:bCs/>
                <w:color w:val="000000" w:themeColor="text1"/>
                <w:sz w:val="18"/>
                <w:szCs w:val="18"/>
              </w:rPr>
              <w:t>416,178</w:t>
            </w:r>
          </w:p>
        </w:tc>
      </w:tr>
    </w:tbl>
    <w:p w14:paraId="6DAE183D" w14:textId="2A9373FB" w:rsidR="0069122F"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5A8CA2D3" w:rsidR="0069122F" w:rsidRPr="00EA3D95" w:rsidRDefault="0069122F" w:rsidP="00EA3D95">
      <w:pPr>
        <w:tabs>
          <w:tab w:val="left" w:pos="-1843"/>
        </w:tabs>
        <w:spacing w:after="0" w:line="240" w:lineRule="exact"/>
        <w:ind w:right="-284"/>
        <w:jc w:val="both"/>
        <w:rPr>
          <w:rFonts w:ascii="Arial" w:eastAsia="Calibri" w:hAnsi="Arial" w:cs="Arial"/>
          <w:sz w:val="20"/>
          <w:szCs w:val="20"/>
          <w:lang w:val="en-US"/>
        </w:rPr>
      </w:pPr>
      <w:r w:rsidRPr="00EA3D95">
        <w:rPr>
          <w:rFonts w:ascii="Arial" w:eastAsia="Calibri" w:hAnsi="Arial" w:cs="Arial"/>
          <w:sz w:val="20"/>
          <w:szCs w:val="20"/>
          <w:lang w:val="en-US"/>
        </w:rPr>
        <w:t>(a) 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w:t>
      </w:r>
      <w:r w:rsidR="005C5AA9" w:rsidRPr="00EA3D95">
        <w:rPr>
          <w:rFonts w:ascii="Arial" w:eastAsia="Calibri" w:hAnsi="Arial" w:cs="Arial"/>
          <w:sz w:val="20"/>
          <w:szCs w:val="20"/>
          <w:lang w:val="en-US"/>
        </w:rPr>
        <w:t>,</w:t>
      </w:r>
      <w:r w:rsidRPr="00EA3D95">
        <w:rPr>
          <w:rFonts w:ascii="Arial" w:eastAsia="Calibri" w:hAnsi="Arial" w:cs="Arial"/>
          <w:sz w:val="20"/>
          <w:szCs w:val="20"/>
          <w:lang w:val="en-US"/>
        </w:rPr>
        <w:t xml:space="preserve"> These liabilities include:</w:t>
      </w:r>
    </w:p>
    <w:p w14:paraId="3ABC4607" w14:textId="77777777" w:rsidR="0069122F" w:rsidRPr="00EA3D95" w:rsidRDefault="0069122F" w:rsidP="00EA3D95">
      <w:pPr>
        <w:tabs>
          <w:tab w:val="left" w:pos="-1843"/>
        </w:tabs>
        <w:spacing w:after="0" w:line="240" w:lineRule="exact"/>
        <w:ind w:right="-284"/>
        <w:jc w:val="both"/>
        <w:rPr>
          <w:rFonts w:ascii="Arial" w:eastAsia="Calibri" w:hAnsi="Arial" w:cs="Arial"/>
          <w:sz w:val="20"/>
          <w:szCs w:val="20"/>
          <w:lang w:val="en-US"/>
        </w:rPr>
      </w:pPr>
    </w:p>
    <w:p w14:paraId="63D7471E" w14:textId="2A579855" w:rsidR="0069122F" w:rsidRPr="00EA3D95" w:rsidRDefault="0069122F" w:rsidP="00EA3D95">
      <w:pPr>
        <w:numPr>
          <w:ilvl w:val="0"/>
          <w:numId w:val="88"/>
        </w:numPr>
        <w:tabs>
          <w:tab w:val="left" w:pos="-1843"/>
        </w:tabs>
        <w:suppressAutoHyphens/>
        <w:spacing w:after="0" w:line="240" w:lineRule="exact"/>
        <w:ind w:right="-426"/>
        <w:jc w:val="both"/>
        <w:rPr>
          <w:rFonts w:ascii="Arial" w:eastAsia="Times New Roman" w:hAnsi="Arial" w:cs="Arial"/>
          <w:color w:val="000000"/>
          <w:spacing w:val="-3"/>
          <w:sz w:val="20"/>
          <w:szCs w:val="20"/>
          <w:lang w:val="en-US"/>
        </w:rPr>
      </w:pPr>
      <w:r w:rsidRPr="00EA3D95">
        <w:rPr>
          <w:rFonts w:ascii="Arial" w:eastAsia="Times New Roman" w:hAnsi="Arial" w:cs="Arial"/>
          <w:color w:val="000000"/>
          <w:spacing w:val="-3"/>
          <w:sz w:val="20"/>
          <w:szCs w:val="20"/>
          <w:lang w:val="en-US"/>
        </w:rPr>
        <w:t>HRK 1</w:t>
      </w:r>
      <w:r w:rsidR="0065218C">
        <w:rPr>
          <w:rFonts w:ascii="Arial" w:eastAsia="Times New Roman" w:hAnsi="Arial" w:cs="Arial"/>
          <w:color w:val="000000"/>
          <w:spacing w:val="-3"/>
          <w:sz w:val="20"/>
          <w:szCs w:val="20"/>
          <w:lang w:val="en-US"/>
        </w:rPr>
        <w:t>38</w:t>
      </w:r>
      <w:r w:rsidRPr="00EA3D95">
        <w:rPr>
          <w:rFonts w:ascii="Arial" w:eastAsia="Times New Roman" w:hAnsi="Arial" w:cs="Arial"/>
          <w:color w:val="000000"/>
          <w:spacing w:val="-3"/>
          <w:sz w:val="20"/>
          <w:szCs w:val="20"/>
          <w:lang w:val="en-US"/>
        </w:rPr>
        <w:t>,</w:t>
      </w:r>
      <w:r w:rsidR="0065218C">
        <w:rPr>
          <w:rFonts w:ascii="Arial" w:eastAsia="Times New Roman" w:hAnsi="Arial" w:cs="Arial"/>
          <w:color w:val="000000"/>
          <w:spacing w:val="-3"/>
          <w:sz w:val="20"/>
          <w:szCs w:val="20"/>
          <w:lang w:val="en-US"/>
        </w:rPr>
        <w:t>430</w:t>
      </w:r>
      <w:r w:rsidRPr="00EA3D95">
        <w:rPr>
          <w:rFonts w:ascii="Arial" w:eastAsia="Times New Roman" w:hAnsi="Arial" w:cs="Arial"/>
          <w:color w:val="000000"/>
          <w:spacing w:val="-3"/>
          <w:sz w:val="20"/>
          <w:szCs w:val="20"/>
          <w:lang w:val="en-US"/>
        </w:rPr>
        <w:t xml:space="preserve"> thousand in respect of the Programme of Preferential Financing through HBOR’s Loan Programmes (31 December 20</w:t>
      </w:r>
      <w:r w:rsidR="00204422" w:rsidRPr="00EA3D95">
        <w:rPr>
          <w:rFonts w:ascii="Arial" w:eastAsia="Times New Roman" w:hAnsi="Arial" w:cs="Arial"/>
          <w:color w:val="000000"/>
          <w:spacing w:val="-3"/>
          <w:sz w:val="20"/>
          <w:szCs w:val="20"/>
          <w:lang w:val="en-US"/>
        </w:rPr>
        <w:t>2</w:t>
      </w:r>
      <w:r w:rsidR="00013C1F" w:rsidRPr="00EA3D95">
        <w:rPr>
          <w:rFonts w:ascii="Arial" w:eastAsia="Times New Roman" w:hAnsi="Arial" w:cs="Arial"/>
          <w:color w:val="000000"/>
          <w:spacing w:val="-3"/>
          <w:sz w:val="20"/>
          <w:szCs w:val="20"/>
          <w:lang w:val="en-US"/>
        </w:rPr>
        <w:t>1</w:t>
      </w:r>
      <w:r w:rsidRPr="00EA3D95">
        <w:rPr>
          <w:rFonts w:ascii="Arial" w:eastAsia="Times New Roman" w:hAnsi="Arial" w:cs="Arial"/>
          <w:color w:val="000000"/>
          <w:spacing w:val="-3"/>
          <w:sz w:val="20"/>
          <w:szCs w:val="20"/>
          <w:lang w:val="en-US"/>
        </w:rPr>
        <w:t xml:space="preserve">: HRK </w:t>
      </w:r>
      <w:r w:rsidR="00204422" w:rsidRPr="00EA3D95">
        <w:rPr>
          <w:rFonts w:ascii="Arial" w:eastAsia="Times New Roman" w:hAnsi="Arial" w:cs="Arial"/>
          <w:color w:val="000000"/>
          <w:spacing w:val="-3"/>
          <w:sz w:val="20"/>
          <w:szCs w:val="20"/>
          <w:lang w:val="en-US"/>
        </w:rPr>
        <w:t>1</w:t>
      </w:r>
      <w:r w:rsidR="00630FEE" w:rsidRPr="00EA3D95">
        <w:rPr>
          <w:rFonts w:ascii="Arial" w:eastAsia="Times New Roman" w:hAnsi="Arial" w:cs="Arial"/>
          <w:color w:val="000000"/>
          <w:spacing w:val="-3"/>
          <w:sz w:val="20"/>
          <w:szCs w:val="20"/>
          <w:lang w:val="en-US"/>
        </w:rPr>
        <w:t>68</w:t>
      </w:r>
      <w:r w:rsidR="00204422" w:rsidRPr="00EA3D95">
        <w:rPr>
          <w:rFonts w:ascii="Arial" w:eastAsia="Times New Roman" w:hAnsi="Arial" w:cs="Arial"/>
          <w:color w:val="000000"/>
          <w:spacing w:val="-3"/>
          <w:sz w:val="20"/>
          <w:szCs w:val="20"/>
          <w:lang w:val="en-US"/>
        </w:rPr>
        <w:t>,</w:t>
      </w:r>
      <w:r w:rsidR="00630FEE" w:rsidRPr="00EA3D95">
        <w:rPr>
          <w:rFonts w:ascii="Arial" w:eastAsia="Times New Roman" w:hAnsi="Arial" w:cs="Arial"/>
          <w:color w:val="000000"/>
          <w:spacing w:val="-3"/>
          <w:sz w:val="20"/>
          <w:szCs w:val="20"/>
          <w:lang w:val="en-US"/>
        </w:rPr>
        <w:t>750</w:t>
      </w:r>
      <w:r w:rsidR="00204422" w:rsidRPr="00EA3D95">
        <w:rPr>
          <w:rFonts w:ascii="Arial" w:eastAsia="Times New Roman" w:hAnsi="Arial" w:cs="Arial"/>
          <w:color w:val="000000"/>
          <w:spacing w:val="-3"/>
          <w:sz w:val="20"/>
          <w:szCs w:val="20"/>
          <w:lang w:val="en-US"/>
        </w:rPr>
        <w:t xml:space="preserve"> </w:t>
      </w:r>
      <w:r w:rsidRPr="00EA3D95">
        <w:rPr>
          <w:rFonts w:ascii="Arial" w:eastAsia="Times New Roman" w:hAnsi="Arial" w:cs="Arial"/>
          <w:color w:val="000000"/>
          <w:spacing w:val="-3"/>
          <w:sz w:val="20"/>
          <w:szCs w:val="20"/>
          <w:lang w:val="en-US"/>
        </w:rPr>
        <w:t>thousand),</w:t>
      </w:r>
    </w:p>
    <w:p w14:paraId="54D03C2A" w14:textId="03F45FC5" w:rsidR="0069122F" w:rsidRPr="00EA3D95" w:rsidRDefault="0069122F" w:rsidP="00EA3D95">
      <w:pPr>
        <w:numPr>
          <w:ilvl w:val="0"/>
          <w:numId w:val="88"/>
        </w:numPr>
        <w:spacing w:after="0" w:line="240" w:lineRule="exact"/>
        <w:ind w:right="-426"/>
        <w:contextualSpacing/>
        <w:jc w:val="both"/>
        <w:rPr>
          <w:rFonts w:ascii="Arial" w:eastAsia="Calibri" w:hAnsi="Arial" w:cs="Arial"/>
          <w:sz w:val="20"/>
          <w:szCs w:val="20"/>
          <w:lang w:val="en-US"/>
        </w:rPr>
      </w:pPr>
      <w:bookmarkStart w:id="503" w:name="_Hlk65751696"/>
      <w:r w:rsidRPr="00EA3D95">
        <w:rPr>
          <w:rFonts w:ascii="Arial" w:eastAsia="Calibri" w:hAnsi="Arial" w:cs="Arial"/>
          <w:color w:val="000000"/>
          <w:spacing w:val="-3"/>
          <w:sz w:val="20"/>
          <w:szCs w:val="20"/>
          <w:lang w:val="en-US"/>
        </w:rPr>
        <w:t xml:space="preserve">HRK </w:t>
      </w:r>
      <w:r w:rsidR="0065218C">
        <w:rPr>
          <w:rFonts w:ascii="Arial" w:eastAsia="Calibri" w:hAnsi="Arial" w:cs="Arial"/>
          <w:color w:val="000000"/>
          <w:spacing w:val="-3"/>
          <w:sz w:val="20"/>
          <w:szCs w:val="20"/>
          <w:lang w:val="en-US"/>
        </w:rPr>
        <w:t>459</w:t>
      </w:r>
      <w:r w:rsidRPr="00EA3D95">
        <w:rPr>
          <w:rFonts w:ascii="Arial" w:eastAsia="Calibri" w:hAnsi="Arial" w:cs="Arial"/>
          <w:color w:val="000000"/>
          <w:spacing w:val="-3"/>
          <w:sz w:val="20"/>
          <w:szCs w:val="20"/>
          <w:lang w:val="en-US"/>
        </w:rPr>
        <w:t xml:space="preserve"> thousand in respect of the Programme Working Capital COVID-19 Measure for SMEs in tourism industry for micro, small and medium-sized entrepreneurs, Ministry of Tourism and Sports (31 December 20</w:t>
      </w:r>
      <w:r w:rsidR="00204422" w:rsidRPr="00EA3D95">
        <w:rPr>
          <w:rFonts w:ascii="Arial" w:eastAsia="Calibri" w:hAnsi="Arial" w:cs="Arial"/>
          <w:color w:val="000000"/>
          <w:spacing w:val="-3"/>
          <w:sz w:val="20"/>
          <w:szCs w:val="20"/>
          <w:lang w:val="en-US"/>
        </w:rPr>
        <w:t>2</w:t>
      </w:r>
      <w:r w:rsidR="00ED39D3" w:rsidRPr="00EA3D95">
        <w:rPr>
          <w:rFonts w:ascii="Arial" w:eastAsia="Calibri" w:hAnsi="Arial" w:cs="Arial"/>
          <w:color w:val="000000"/>
          <w:spacing w:val="-3"/>
          <w:sz w:val="20"/>
          <w:szCs w:val="20"/>
          <w:lang w:val="en-US"/>
        </w:rPr>
        <w:t>1</w:t>
      </w:r>
      <w:r w:rsidRPr="00EA3D95">
        <w:rPr>
          <w:rFonts w:ascii="Arial" w:eastAsia="Calibri" w:hAnsi="Arial" w:cs="Arial"/>
          <w:color w:val="000000"/>
          <w:spacing w:val="-3"/>
          <w:sz w:val="20"/>
          <w:szCs w:val="20"/>
          <w:lang w:val="en-US"/>
        </w:rPr>
        <w:t xml:space="preserve">: HRK </w:t>
      </w:r>
      <w:r w:rsidR="00204422" w:rsidRPr="00EA3D95">
        <w:rPr>
          <w:rFonts w:ascii="Arial" w:eastAsia="Calibri" w:hAnsi="Arial" w:cs="Arial"/>
          <w:color w:val="000000"/>
          <w:spacing w:val="-3"/>
          <w:sz w:val="20"/>
          <w:szCs w:val="20"/>
          <w:lang w:val="en-US"/>
        </w:rPr>
        <w:t>3,</w:t>
      </w:r>
      <w:r w:rsidR="00ED39D3" w:rsidRPr="00EA3D95">
        <w:rPr>
          <w:rFonts w:ascii="Arial" w:eastAsia="Calibri" w:hAnsi="Arial" w:cs="Arial"/>
          <w:color w:val="000000"/>
          <w:spacing w:val="-3"/>
          <w:sz w:val="20"/>
          <w:szCs w:val="20"/>
          <w:lang w:val="en-US"/>
        </w:rPr>
        <w:t>468</w:t>
      </w:r>
      <w:r w:rsidR="00204422" w:rsidRPr="00EA3D95">
        <w:rPr>
          <w:rFonts w:ascii="Arial" w:eastAsia="Calibri" w:hAnsi="Arial" w:cs="Arial"/>
          <w:color w:val="000000"/>
          <w:spacing w:val="-3"/>
          <w:sz w:val="20"/>
          <w:szCs w:val="20"/>
          <w:lang w:val="en-US"/>
        </w:rPr>
        <w:t xml:space="preserve"> </w:t>
      </w:r>
      <w:r w:rsidRPr="00EA3D95">
        <w:rPr>
          <w:rFonts w:ascii="Arial" w:eastAsia="Calibri" w:hAnsi="Arial" w:cs="Arial"/>
          <w:color w:val="000000"/>
          <w:spacing w:val="-3"/>
          <w:sz w:val="20"/>
          <w:szCs w:val="20"/>
          <w:lang w:val="en-US"/>
        </w:rPr>
        <w:t>thousand),</w:t>
      </w:r>
    </w:p>
    <w:p w14:paraId="53A0F12C" w14:textId="569BB605" w:rsidR="0069122F" w:rsidRPr="00EA3D95" w:rsidRDefault="0069122F" w:rsidP="00EA3D95">
      <w:pPr>
        <w:numPr>
          <w:ilvl w:val="0"/>
          <w:numId w:val="88"/>
        </w:numPr>
        <w:spacing w:after="0" w:line="240" w:lineRule="exact"/>
        <w:ind w:right="-426"/>
        <w:contextualSpacing/>
        <w:jc w:val="both"/>
        <w:rPr>
          <w:rFonts w:ascii="Arial" w:eastAsia="Calibri" w:hAnsi="Arial" w:cs="Arial"/>
          <w:sz w:val="20"/>
          <w:szCs w:val="20"/>
          <w:lang w:val="en-US"/>
        </w:rPr>
      </w:pPr>
      <w:r w:rsidRPr="00EA3D95">
        <w:rPr>
          <w:rFonts w:ascii="Arial" w:eastAsia="Calibri" w:hAnsi="Arial" w:cs="Arial"/>
          <w:sz w:val="20"/>
          <w:szCs w:val="20"/>
          <w:lang w:val="en-US"/>
        </w:rPr>
        <w:t xml:space="preserve">HRK </w:t>
      </w:r>
      <w:r w:rsidR="00B52C6F">
        <w:rPr>
          <w:rFonts w:ascii="Arial" w:eastAsia="Calibri" w:hAnsi="Arial" w:cs="Arial"/>
          <w:sz w:val="20"/>
          <w:szCs w:val="20"/>
          <w:lang w:val="en-US"/>
        </w:rPr>
        <w:t>0</w:t>
      </w:r>
      <w:r w:rsidRPr="00EA3D95">
        <w:rPr>
          <w:rFonts w:ascii="Arial" w:eastAsia="Calibri" w:hAnsi="Arial" w:cs="Arial"/>
          <w:sz w:val="20"/>
          <w:szCs w:val="20"/>
          <w:lang w:val="en-US"/>
        </w:rPr>
        <w:t xml:space="preserve"> thousand in respect of the </w:t>
      </w:r>
      <w:r w:rsidRPr="00EA3D95">
        <w:rPr>
          <w:rFonts w:ascii="Arial" w:eastAsia="Calibri" w:hAnsi="Arial" w:cs="Arial"/>
          <w:color w:val="000000"/>
          <w:spacing w:val="-3"/>
          <w:sz w:val="20"/>
          <w:szCs w:val="20"/>
          <w:lang w:val="en-US"/>
        </w:rPr>
        <w:t>Programme Working Capital COVID-19 Measure for entrepreneurs in wood processing and furniture production industry, Ministry of Agriculture (31 December 20</w:t>
      </w:r>
      <w:r w:rsidR="00204422" w:rsidRPr="00EA3D95">
        <w:rPr>
          <w:rFonts w:ascii="Arial" w:eastAsia="Calibri" w:hAnsi="Arial" w:cs="Arial"/>
          <w:color w:val="000000"/>
          <w:spacing w:val="-3"/>
          <w:sz w:val="20"/>
          <w:szCs w:val="20"/>
          <w:lang w:val="en-US"/>
        </w:rPr>
        <w:t>2</w:t>
      </w:r>
      <w:r w:rsidR="00ED39D3" w:rsidRPr="00EA3D95">
        <w:rPr>
          <w:rFonts w:ascii="Arial" w:eastAsia="Calibri" w:hAnsi="Arial" w:cs="Arial"/>
          <w:color w:val="000000"/>
          <w:spacing w:val="-3"/>
          <w:sz w:val="20"/>
          <w:szCs w:val="20"/>
          <w:lang w:val="en-US"/>
        </w:rPr>
        <w:t>1</w:t>
      </w:r>
      <w:r w:rsidRPr="00EA3D95">
        <w:rPr>
          <w:rFonts w:ascii="Arial" w:eastAsia="Calibri" w:hAnsi="Arial" w:cs="Arial"/>
          <w:color w:val="000000"/>
          <w:spacing w:val="-3"/>
          <w:sz w:val="20"/>
          <w:szCs w:val="20"/>
          <w:lang w:val="en-US"/>
        </w:rPr>
        <w:t xml:space="preserve">: HRK </w:t>
      </w:r>
      <w:r w:rsidR="0023324F" w:rsidRPr="00EA3D95">
        <w:rPr>
          <w:rFonts w:ascii="Arial" w:eastAsia="Calibri" w:hAnsi="Arial" w:cs="Arial"/>
          <w:color w:val="000000"/>
          <w:spacing w:val="-3"/>
          <w:sz w:val="20"/>
          <w:szCs w:val="20"/>
          <w:lang w:val="en-US"/>
        </w:rPr>
        <w:t>309</w:t>
      </w:r>
      <w:r w:rsidR="00204422" w:rsidRPr="00EA3D95">
        <w:rPr>
          <w:rFonts w:ascii="Arial" w:eastAsia="Calibri" w:hAnsi="Arial" w:cs="Arial"/>
          <w:color w:val="000000"/>
          <w:spacing w:val="-3"/>
          <w:sz w:val="20"/>
          <w:szCs w:val="20"/>
          <w:lang w:val="en-US"/>
        </w:rPr>
        <w:t xml:space="preserve"> </w:t>
      </w:r>
      <w:r w:rsidRPr="00EA3D95">
        <w:rPr>
          <w:rFonts w:ascii="Arial" w:eastAsia="Calibri" w:hAnsi="Arial" w:cs="Arial"/>
          <w:color w:val="000000"/>
          <w:spacing w:val="-3"/>
          <w:sz w:val="20"/>
          <w:szCs w:val="20"/>
          <w:lang w:val="en-US"/>
        </w:rPr>
        <w:t>thousand)</w:t>
      </w:r>
      <w:r w:rsidR="003D07F4" w:rsidRPr="00EA3D95">
        <w:rPr>
          <w:rFonts w:ascii="Arial" w:eastAsia="Calibri" w:hAnsi="Arial" w:cs="Arial"/>
          <w:color w:val="000000"/>
          <w:spacing w:val="-3"/>
          <w:sz w:val="20"/>
          <w:szCs w:val="20"/>
          <w:lang w:val="en-US"/>
        </w:rPr>
        <w:t>,</w:t>
      </w:r>
    </w:p>
    <w:p w14:paraId="1857F60A" w14:textId="01722B51" w:rsidR="003D07F4" w:rsidRPr="00EA3D95" w:rsidRDefault="003D07F4" w:rsidP="00EA3D95">
      <w:pPr>
        <w:pStyle w:val="ListParagraph"/>
        <w:numPr>
          <w:ilvl w:val="0"/>
          <w:numId w:val="88"/>
        </w:numPr>
        <w:spacing w:after="0" w:line="240" w:lineRule="exact"/>
        <w:ind w:right="-426"/>
        <w:jc w:val="both"/>
        <w:rPr>
          <w:rFonts w:ascii="Arial" w:hAnsi="Arial" w:cs="Arial"/>
          <w:spacing w:val="-3"/>
          <w:sz w:val="20"/>
          <w:szCs w:val="20"/>
        </w:rPr>
      </w:pPr>
      <w:r w:rsidRPr="00EA3D95">
        <w:rPr>
          <w:rFonts w:ascii="Arial" w:hAnsi="Arial" w:cs="Arial"/>
          <w:spacing w:val="-3"/>
          <w:sz w:val="20"/>
          <w:szCs w:val="20"/>
        </w:rPr>
        <w:t xml:space="preserve">Subsidising of interest for the purchase of mobile homes for business entities in the tourism industry in the amount of HRK </w:t>
      </w:r>
      <w:r w:rsidR="00B52C6F">
        <w:rPr>
          <w:rFonts w:ascii="Arial" w:hAnsi="Arial" w:cs="Arial"/>
          <w:spacing w:val="-3"/>
          <w:sz w:val="20"/>
          <w:szCs w:val="20"/>
        </w:rPr>
        <w:t>803</w:t>
      </w:r>
      <w:r w:rsidRPr="00EA3D95">
        <w:rPr>
          <w:rFonts w:ascii="Arial" w:hAnsi="Arial" w:cs="Arial"/>
          <w:spacing w:val="-3"/>
          <w:sz w:val="20"/>
          <w:szCs w:val="20"/>
        </w:rPr>
        <w:t xml:space="preserve"> thousand (31 December 202</w:t>
      </w:r>
      <w:r w:rsidR="003F26DF" w:rsidRPr="00EA3D95">
        <w:rPr>
          <w:rFonts w:ascii="Arial" w:hAnsi="Arial" w:cs="Arial"/>
          <w:spacing w:val="-3"/>
          <w:sz w:val="20"/>
          <w:szCs w:val="20"/>
        </w:rPr>
        <w:t>1</w:t>
      </w:r>
      <w:r w:rsidRPr="00EA3D95">
        <w:rPr>
          <w:rFonts w:ascii="Arial" w:hAnsi="Arial" w:cs="Arial"/>
          <w:spacing w:val="-3"/>
          <w:sz w:val="20"/>
          <w:szCs w:val="20"/>
        </w:rPr>
        <w:t xml:space="preserve">: HRK </w:t>
      </w:r>
      <w:r w:rsidR="003F26DF" w:rsidRPr="00EA3D95">
        <w:rPr>
          <w:rFonts w:ascii="Arial" w:hAnsi="Arial" w:cs="Arial"/>
          <w:spacing w:val="-3"/>
          <w:sz w:val="20"/>
          <w:szCs w:val="20"/>
        </w:rPr>
        <w:t>1,500</w:t>
      </w:r>
      <w:r w:rsidRPr="00EA3D95">
        <w:rPr>
          <w:rFonts w:ascii="Arial" w:hAnsi="Arial" w:cs="Arial"/>
          <w:spacing w:val="-3"/>
          <w:sz w:val="20"/>
          <w:szCs w:val="20"/>
        </w:rPr>
        <w:t xml:space="preserve"> thousand)</w:t>
      </w:r>
      <w:r w:rsidR="00EF2ADF" w:rsidRPr="00EA3D95">
        <w:rPr>
          <w:rFonts w:ascii="Arial" w:hAnsi="Arial" w:cs="Arial"/>
          <w:spacing w:val="-3"/>
          <w:sz w:val="20"/>
          <w:szCs w:val="20"/>
        </w:rPr>
        <w:t>,</w:t>
      </w:r>
    </w:p>
    <w:p w14:paraId="073F5F92" w14:textId="1644B403" w:rsidR="006E1546" w:rsidRPr="00EA3D95" w:rsidRDefault="006E1546" w:rsidP="00EA3D95">
      <w:pPr>
        <w:pStyle w:val="ListParagraph"/>
        <w:numPr>
          <w:ilvl w:val="0"/>
          <w:numId w:val="88"/>
        </w:numPr>
        <w:spacing w:after="0" w:line="240" w:lineRule="exact"/>
        <w:ind w:right="-426"/>
        <w:jc w:val="both"/>
        <w:rPr>
          <w:rFonts w:ascii="Arial" w:hAnsi="Arial" w:cs="Arial"/>
          <w:sz w:val="20"/>
          <w:szCs w:val="20"/>
        </w:rPr>
      </w:pPr>
      <w:r w:rsidRPr="00EA3D95">
        <w:rPr>
          <w:rFonts w:ascii="Arial" w:hAnsi="Arial" w:cs="Arial"/>
          <w:sz w:val="20"/>
          <w:szCs w:val="20"/>
        </w:rPr>
        <w:t xml:space="preserve">Financial instrument of the Interest Subsidy Fund for loans to micro, small and medium-sized business entities in the amount of HRK </w:t>
      </w:r>
      <w:r w:rsidR="00C40147">
        <w:rPr>
          <w:rFonts w:ascii="Arial" w:hAnsi="Arial" w:cs="Arial"/>
          <w:sz w:val="20"/>
          <w:szCs w:val="20"/>
        </w:rPr>
        <w:t>4,407</w:t>
      </w:r>
      <w:r w:rsidRPr="00EA3D95">
        <w:rPr>
          <w:rFonts w:ascii="Arial" w:hAnsi="Arial" w:cs="Arial"/>
          <w:sz w:val="20"/>
          <w:szCs w:val="20"/>
        </w:rPr>
        <w:t xml:space="preserve"> thousand (31 December 2021: HRK 0 thousand),</w:t>
      </w:r>
    </w:p>
    <w:p w14:paraId="25421199" w14:textId="0EAD0B9F" w:rsidR="006E1546" w:rsidRPr="00EA3D95" w:rsidRDefault="006E1546" w:rsidP="00EA3D95">
      <w:pPr>
        <w:pStyle w:val="ListParagraph"/>
        <w:numPr>
          <w:ilvl w:val="0"/>
          <w:numId w:val="88"/>
        </w:numPr>
        <w:spacing w:after="0" w:line="240" w:lineRule="exact"/>
        <w:ind w:right="-426"/>
        <w:jc w:val="both"/>
        <w:rPr>
          <w:rFonts w:ascii="Arial" w:hAnsi="Arial" w:cs="Arial"/>
          <w:sz w:val="20"/>
          <w:szCs w:val="20"/>
        </w:rPr>
      </w:pPr>
      <w:r w:rsidRPr="00EA3D95">
        <w:rPr>
          <w:rFonts w:ascii="Arial" w:hAnsi="Arial" w:cs="Arial"/>
          <w:sz w:val="20"/>
          <w:szCs w:val="20"/>
        </w:rPr>
        <w:t xml:space="preserve">Financial instrument of the Interest Subsidy Fund for loans to mid-cap entities and large business entities in the amount of HRK </w:t>
      </w:r>
      <w:r w:rsidR="00DB252A">
        <w:rPr>
          <w:rFonts w:ascii="Arial" w:hAnsi="Arial" w:cs="Arial"/>
          <w:sz w:val="20"/>
          <w:szCs w:val="20"/>
        </w:rPr>
        <w:t>16</w:t>
      </w:r>
      <w:r w:rsidRPr="00EA3D95">
        <w:rPr>
          <w:rFonts w:ascii="Arial" w:hAnsi="Arial" w:cs="Arial"/>
          <w:sz w:val="20"/>
          <w:szCs w:val="20"/>
        </w:rPr>
        <w:t>,</w:t>
      </w:r>
      <w:r w:rsidR="00DB252A">
        <w:rPr>
          <w:rFonts w:ascii="Arial" w:hAnsi="Arial" w:cs="Arial"/>
          <w:sz w:val="20"/>
          <w:szCs w:val="20"/>
        </w:rPr>
        <w:t>406</w:t>
      </w:r>
      <w:r w:rsidRPr="00EA3D95">
        <w:rPr>
          <w:rFonts w:ascii="Arial" w:hAnsi="Arial" w:cs="Arial"/>
          <w:sz w:val="20"/>
          <w:szCs w:val="20"/>
        </w:rPr>
        <w:t xml:space="preserve"> thousand (31 December 2021: HRK 0 thousand),</w:t>
      </w:r>
    </w:p>
    <w:p w14:paraId="64EF9FBF" w14:textId="2E3F348E" w:rsidR="00F95573" w:rsidRDefault="006E1546" w:rsidP="00EA3D95">
      <w:pPr>
        <w:pStyle w:val="ListParagraph"/>
        <w:numPr>
          <w:ilvl w:val="0"/>
          <w:numId w:val="88"/>
        </w:numPr>
        <w:spacing w:after="0" w:line="240" w:lineRule="exact"/>
        <w:ind w:right="-426"/>
        <w:jc w:val="both"/>
        <w:rPr>
          <w:rFonts w:ascii="Arial" w:hAnsi="Arial" w:cs="Arial"/>
          <w:sz w:val="20"/>
          <w:szCs w:val="20"/>
        </w:rPr>
      </w:pPr>
      <w:r w:rsidRPr="00EA3D95">
        <w:rPr>
          <w:rFonts w:ascii="Arial" w:hAnsi="Arial" w:cs="Arial"/>
          <w:sz w:val="20"/>
          <w:szCs w:val="20"/>
        </w:rPr>
        <w:t xml:space="preserve">Financial instrument of the Interest Subsidy Fund for loans to public sector entities in the amount of HRK </w:t>
      </w:r>
      <w:r w:rsidR="00C82B46">
        <w:rPr>
          <w:rFonts w:ascii="Arial" w:hAnsi="Arial" w:cs="Arial"/>
          <w:sz w:val="20"/>
          <w:szCs w:val="20"/>
        </w:rPr>
        <w:t>4</w:t>
      </w:r>
      <w:r w:rsidRPr="00EA3D95">
        <w:rPr>
          <w:rFonts w:ascii="Arial" w:hAnsi="Arial" w:cs="Arial"/>
          <w:sz w:val="20"/>
          <w:szCs w:val="20"/>
        </w:rPr>
        <w:t>,</w:t>
      </w:r>
      <w:r w:rsidR="00C82B46">
        <w:rPr>
          <w:rFonts w:ascii="Arial" w:hAnsi="Arial" w:cs="Arial"/>
          <w:sz w:val="20"/>
          <w:szCs w:val="20"/>
        </w:rPr>
        <w:t>407</w:t>
      </w:r>
      <w:r w:rsidRPr="00EA3D95">
        <w:rPr>
          <w:rFonts w:ascii="Arial" w:hAnsi="Arial" w:cs="Arial"/>
          <w:sz w:val="20"/>
          <w:szCs w:val="20"/>
        </w:rPr>
        <w:t xml:space="preserve"> thousand (31 December 2021: HRK 0 thousand)</w:t>
      </w:r>
      <w:r w:rsidR="006803D6" w:rsidRPr="00EA3D95">
        <w:rPr>
          <w:rFonts w:ascii="Arial" w:hAnsi="Arial" w:cs="Arial"/>
          <w:sz w:val="20"/>
          <w:szCs w:val="20"/>
        </w:rPr>
        <w:t>.</w:t>
      </w:r>
    </w:p>
    <w:p w14:paraId="49CFEDD3" w14:textId="04412168" w:rsidR="00C82B46" w:rsidRDefault="00C82B46" w:rsidP="00C82B46">
      <w:pPr>
        <w:pStyle w:val="ListParagraph"/>
        <w:spacing w:after="0" w:line="240" w:lineRule="exact"/>
        <w:ind w:right="-426"/>
        <w:jc w:val="both"/>
        <w:rPr>
          <w:rFonts w:ascii="Arial" w:hAnsi="Arial" w:cs="Arial"/>
          <w:sz w:val="20"/>
          <w:szCs w:val="20"/>
        </w:rPr>
      </w:pPr>
    </w:p>
    <w:p w14:paraId="329944D0" w14:textId="77777777" w:rsidR="00797665" w:rsidRPr="007C3DBB" w:rsidRDefault="00797665" w:rsidP="00797665">
      <w:pPr>
        <w:tabs>
          <w:tab w:val="left" w:pos="-1843"/>
          <w:tab w:val="center" w:pos="4513"/>
        </w:tabs>
        <w:suppressAutoHyphens/>
        <w:spacing w:after="0" w:line="240" w:lineRule="auto"/>
        <w:ind w:right="-284"/>
        <w:jc w:val="both"/>
        <w:rPr>
          <w:rFonts w:ascii="Arial" w:eastAsia="Times New Roman" w:hAnsi="Arial" w:cs="Arial"/>
          <w:spacing w:val="-3"/>
          <w:sz w:val="20"/>
          <w:szCs w:val="20"/>
          <w:lang w:val="en-US"/>
        </w:rPr>
      </w:pPr>
      <w:r w:rsidRPr="007C3DBB">
        <w:rPr>
          <w:rFonts w:ascii="Arial" w:eastAsia="Times New Roman" w:hAnsi="Arial" w:cs="Arial"/>
          <w:color w:val="000000"/>
          <w:spacing w:val="-3"/>
          <w:sz w:val="20"/>
          <w:szCs w:val="20"/>
          <w:lang w:val="en-US"/>
        </w:rPr>
        <w:t xml:space="preserve">(b) </w:t>
      </w:r>
      <w:r w:rsidRPr="007C3DBB">
        <w:rPr>
          <w:rFonts w:ascii="Arial" w:eastAsia="Times New Roman" w:hAnsi="Arial" w:cs="Arial"/>
          <w:noProof/>
          <w:spacing w:val="-3"/>
          <w:sz w:val="20"/>
          <w:szCs w:val="20"/>
          <w:lang w:val="en-US" w:eastAsia="hr-HR"/>
        </w:rPr>
        <w:t>Deferred recognition of interest income of HRK 178,757 thousand (31 December 2021: HRK 186,159 thousand) consists of state subsidies for interest in respect of loans which are provided and drawn down by final borrowers at lower interest rates but are not yet in repayment stage, amounting to HRK 62,621</w:t>
      </w:r>
      <w:r w:rsidRPr="007C3DBB">
        <w:rPr>
          <w:rFonts w:ascii="Arial" w:eastAsia="Times New Roman" w:hAnsi="Arial" w:cs="Arial"/>
          <w:spacing w:val="-3"/>
          <w:sz w:val="20"/>
          <w:szCs w:val="20"/>
          <w:lang w:val="en-US"/>
        </w:rPr>
        <w:t xml:space="preserve"> </w:t>
      </w:r>
      <w:r w:rsidRPr="007C3DBB">
        <w:rPr>
          <w:rFonts w:ascii="Arial" w:eastAsia="Times New Roman" w:hAnsi="Arial" w:cs="Arial"/>
          <w:noProof/>
          <w:spacing w:val="-3"/>
          <w:sz w:val="20"/>
          <w:szCs w:val="20"/>
          <w:lang w:val="en-US" w:eastAsia="hr-HR"/>
        </w:rPr>
        <w:t>thousand (31 December 2021: HRK 58,042 thousand), and in respect of those already in repayment stage amounting to HRK 116,136</w:t>
      </w:r>
      <w:r w:rsidRPr="007C3DBB">
        <w:rPr>
          <w:rFonts w:ascii="Arial" w:eastAsia="Times New Roman" w:hAnsi="Arial" w:cs="Arial"/>
          <w:spacing w:val="-3"/>
          <w:sz w:val="20"/>
          <w:szCs w:val="20"/>
          <w:lang w:val="en-US"/>
        </w:rPr>
        <w:t xml:space="preserve"> </w:t>
      </w:r>
      <w:r w:rsidRPr="007C3DBB">
        <w:rPr>
          <w:rFonts w:ascii="Arial" w:eastAsia="Times New Roman" w:hAnsi="Arial" w:cs="Arial"/>
          <w:noProof/>
          <w:spacing w:val="-3"/>
          <w:sz w:val="20"/>
          <w:szCs w:val="20"/>
          <w:lang w:val="en-US" w:eastAsia="hr-HR"/>
        </w:rPr>
        <w:t>thousand (31 December 2021: HRK 128,117 thousand)</w:t>
      </w:r>
      <w:r w:rsidRPr="007C3DBB">
        <w:rPr>
          <w:rFonts w:ascii="Arial" w:eastAsia="Times New Roman" w:hAnsi="Arial" w:cs="Arial"/>
          <w:spacing w:val="-3"/>
          <w:sz w:val="20"/>
          <w:szCs w:val="20"/>
          <w:lang w:val="en-US"/>
        </w:rPr>
        <w:t>.</w:t>
      </w:r>
    </w:p>
    <w:p w14:paraId="3CF1B7AE" w14:textId="77777777" w:rsidR="00797665" w:rsidRDefault="00797665" w:rsidP="00C82B46">
      <w:pPr>
        <w:pStyle w:val="ListParagraph"/>
        <w:spacing w:after="0" w:line="240" w:lineRule="exact"/>
        <w:ind w:right="-426"/>
        <w:jc w:val="both"/>
        <w:rPr>
          <w:rFonts w:ascii="Arial" w:hAnsi="Arial" w:cs="Arial"/>
          <w:sz w:val="20"/>
          <w:szCs w:val="20"/>
        </w:rPr>
        <w:sectPr w:rsidR="00797665">
          <w:pgSz w:w="11906" w:h="16838"/>
          <w:pgMar w:top="1417" w:right="1417" w:bottom="1417" w:left="1417" w:header="708" w:footer="708" w:gutter="0"/>
          <w:cols w:space="708"/>
          <w:docGrid w:linePitch="360"/>
        </w:sectPr>
      </w:pPr>
    </w:p>
    <w:p w14:paraId="13FF7A8F" w14:textId="77777777" w:rsidR="00797665" w:rsidRDefault="00797665" w:rsidP="00797665">
      <w:pPr>
        <w:spacing w:after="0" w:line="240" w:lineRule="auto"/>
        <w:jc w:val="both"/>
        <w:rPr>
          <w:rFonts w:ascii="Arial" w:eastAsia="Times New Roman" w:hAnsi="Arial" w:cs="Arial"/>
          <w:b/>
          <w:color w:val="000000" w:themeColor="text1"/>
          <w:sz w:val="20"/>
          <w:szCs w:val="20"/>
          <w:lang w:val="en-US"/>
        </w:rPr>
      </w:pPr>
    </w:p>
    <w:p w14:paraId="4C91548C" w14:textId="7E656C7A" w:rsidR="00797665" w:rsidRPr="007C3DBB" w:rsidRDefault="00797665" w:rsidP="00797665">
      <w:pPr>
        <w:spacing w:after="0" w:line="240" w:lineRule="auto"/>
        <w:jc w:val="both"/>
        <w:rPr>
          <w:rFonts w:ascii="Arial" w:eastAsia="Times New Roman" w:hAnsi="Arial" w:cs="Arial"/>
          <w:b/>
          <w:color w:val="000000" w:themeColor="text1"/>
          <w:sz w:val="20"/>
          <w:szCs w:val="20"/>
          <w:lang w:val="en-US"/>
        </w:rPr>
      </w:pPr>
      <w:r w:rsidRPr="007C3DBB">
        <w:rPr>
          <w:rFonts w:ascii="Arial" w:eastAsia="Times New Roman" w:hAnsi="Arial" w:cs="Arial"/>
          <w:b/>
          <w:color w:val="000000" w:themeColor="text1"/>
          <w:sz w:val="20"/>
          <w:szCs w:val="20"/>
          <w:lang w:val="en-US"/>
        </w:rPr>
        <w:t>20.</w:t>
      </w:r>
      <w:r w:rsidRPr="007C3DBB">
        <w:rPr>
          <w:rFonts w:ascii="Arial" w:eastAsia="Times New Roman" w:hAnsi="Arial" w:cs="Arial"/>
          <w:b/>
          <w:color w:val="000000" w:themeColor="text1"/>
          <w:sz w:val="20"/>
          <w:szCs w:val="20"/>
          <w:lang w:val="en-US"/>
        </w:rPr>
        <w:tab/>
        <w:t>Other liabilities (continued)</w:t>
      </w:r>
    </w:p>
    <w:p w14:paraId="51AB4595" w14:textId="77777777" w:rsidR="00797665" w:rsidRPr="00EA3D95" w:rsidRDefault="00797665" w:rsidP="00C82B46">
      <w:pPr>
        <w:pStyle w:val="ListParagraph"/>
        <w:spacing w:after="0" w:line="240" w:lineRule="exact"/>
        <w:ind w:right="-426"/>
        <w:jc w:val="both"/>
        <w:rPr>
          <w:rFonts w:ascii="Arial" w:hAnsi="Arial" w:cs="Arial"/>
          <w:sz w:val="20"/>
          <w:szCs w:val="20"/>
        </w:rPr>
      </w:pPr>
    </w:p>
    <w:p w14:paraId="46395F54" w14:textId="77777777" w:rsidR="00063C4F" w:rsidRPr="00A14C67" w:rsidRDefault="00063C4F" w:rsidP="00A14C67">
      <w:pPr>
        <w:tabs>
          <w:tab w:val="left" w:pos="-1843"/>
        </w:tabs>
        <w:spacing w:after="0" w:line="240" w:lineRule="auto"/>
        <w:ind w:right="-426"/>
        <w:jc w:val="both"/>
        <w:rPr>
          <w:rFonts w:ascii="Arial" w:eastAsia="Calibri" w:hAnsi="Arial" w:cs="Arial"/>
          <w:color w:val="000000" w:themeColor="text1"/>
          <w:sz w:val="20"/>
          <w:szCs w:val="20"/>
          <w:lang w:val="en-GB"/>
        </w:rPr>
      </w:pPr>
      <w:r w:rsidRPr="00A14C67">
        <w:rPr>
          <w:rFonts w:ascii="Arial" w:eastAsia="Calibri" w:hAnsi="Arial" w:cs="Arial"/>
          <w:color w:val="000000" w:themeColor="text1"/>
          <w:sz w:val="20"/>
          <w:szCs w:val="20"/>
          <w:lang w:val="en-GB"/>
        </w:rPr>
        <w:t>(c) Derivative financial liabilities</w:t>
      </w:r>
    </w:p>
    <w:p w14:paraId="220AF9A7" w14:textId="685DAF95" w:rsidR="00063C4F" w:rsidRPr="00A14C67" w:rsidRDefault="00063C4F" w:rsidP="00A14C67">
      <w:pPr>
        <w:tabs>
          <w:tab w:val="left" w:pos="-1843"/>
        </w:tabs>
        <w:spacing w:after="0" w:line="240" w:lineRule="auto"/>
        <w:ind w:right="-426"/>
        <w:jc w:val="both"/>
        <w:rPr>
          <w:rFonts w:ascii="Arial" w:eastAsia="Calibri" w:hAnsi="Arial" w:cs="Arial"/>
          <w:color w:val="000000" w:themeColor="text1"/>
          <w:sz w:val="20"/>
          <w:szCs w:val="20"/>
          <w:lang w:val="en-US"/>
        </w:rPr>
      </w:pPr>
      <w:r w:rsidRPr="00A14C67">
        <w:rPr>
          <w:rFonts w:ascii="Arial" w:eastAsia="Calibri" w:hAnsi="Arial" w:cs="Arial"/>
          <w:color w:val="000000" w:themeColor="text1"/>
          <w:sz w:val="20"/>
          <w:szCs w:val="20"/>
          <w:lang w:val="en-GB"/>
        </w:rPr>
        <w:t>As at 30 September 2022, a negative fair value of derivative financial instruments was stated in the amount of HRK 34 thousand (31 December 2021: HRK 0 thousand).</w:t>
      </w:r>
    </w:p>
    <w:p w14:paraId="49A03628" w14:textId="77777777" w:rsidR="0069122F" w:rsidRPr="007C3DBB" w:rsidRDefault="0069122F" w:rsidP="00826773">
      <w:pPr>
        <w:spacing w:after="0" w:line="256" w:lineRule="auto"/>
        <w:ind w:left="360" w:right="-284"/>
        <w:contextualSpacing/>
        <w:jc w:val="both"/>
        <w:rPr>
          <w:rFonts w:ascii="Arial" w:eastAsia="Calibri" w:hAnsi="Arial" w:cs="Arial"/>
          <w:sz w:val="20"/>
          <w:szCs w:val="20"/>
          <w:lang w:val="en-US"/>
        </w:rPr>
      </w:pPr>
    </w:p>
    <w:bookmarkEnd w:id="503"/>
    <w:p w14:paraId="4809E0E6" w14:textId="77777777" w:rsidR="00617A1E" w:rsidRPr="00F63EA3" w:rsidRDefault="00617A1E" w:rsidP="00F527AB">
      <w:pPr>
        <w:pStyle w:val="ListParagraph"/>
        <w:numPr>
          <w:ilvl w:val="0"/>
          <w:numId w:val="15"/>
        </w:numPr>
        <w:tabs>
          <w:tab w:val="left" w:pos="-1843"/>
        </w:tabs>
        <w:suppressAutoHyphens/>
        <w:spacing w:after="0"/>
        <w:rPr>
          <w:rFonts w:ascii="Arial" w:hAnsi="Arial" w:cs="Arial"/>
          <w:b/>
          <w:color w:val="000000" w:themeColor="text1"/>
          <w:spacing w:val="-3"/>
          <w:sz w:val="20"/>
          <w:szCs w:val="20"/>
          <w:lang w:val="en-US"/>
        </w:rPr>
      </w:pPr>
      <w:r w:rsidRPr="00F63EA3">
        <w:rPr>
          <w:rFonts w:ascii="Arial" w:hAnsi="Arial" w:cs="Arial"/>
          <w:b/>
          <w:color w:val="000000" w:themeColor="text1"/>
          <w:spacing w:val="-3"/>
          <w:sz w:val="20"/>
          <w:szCs w:val="20"/>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F63EA3" w:rsidRDefault="00617A1E" w:rsidP="00617A1E">
      <w:pPr>
        <w:tabs>
          <w:tab w:val="left" w:pos="-1843"/>
        </w:tabs>
        <w:spacing w:after="0" w:line="240" w:lineRule="auto"/>
        <w:jc w:val="both"/>
        <w:rPr>
          <w:rFonts w:ascii="Arial" w:eastAsia="Calibri" w:hAnsi="Arial" w:cs="Arial"/>
          <w:color w:val="000000" w:themeColor="text1"/>
          <w:sz w:val="20"/>
          <w:szCs w:val="20"/>
          <w:lang w:val="en-US"/>
        </w:rPr>
      </w:pPr>
      <w:r w:rsidRPr="00F63EA3">
        <w:rPr>
          <w:rFonts w:ascii="Arial" w:eastAsia="Calibri" w:hAnsi="Arial" w:cs="Arial"/>
          <w:color w:val="000000" w:themeColor="text1"/>
          <w:sz w:val="20"/>
          <w:szCs w:val="20"/>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F63EA3" w:rsidRDefault="00617A1E" w:rsidP="00617A1E">
      <w:pPr>
        <w:tabs>
          <w:tab w:val="left" w:pos="-1843"/>
        </w:tabs>
        <w:spacing w:after="0" w:line="240" w:lineRule="auto"/>
        <w:jc w:val="both"/>
        <w:rPr>
          <w:rFonts w:ascii="Arial" w:eastAsia="Calibri" w:hAnsi="Arial" w:cs="Arial"/>
          <w:color w:val="000000" w:themeColor="text1"/>
          <w:sz w:val="20"/>
          <w:szCs w:val="20"/>
          <w:lang w:val="en-US"/>
        </w:rPr>
      </w:pPr>
    </w:p>
    <w:p w14:paraId="3C85D011" w14:textId="196853DF" w:rsidR="00617A1E" w:rsidRPr="00F63EA3" w:rsidRDefault="00617A1E" w:rsidP="00617A1E">
      <w:pPr>
        <w:tabs>
          <w:tab w:val="left" w:pos="-1843"/>
        </w:tabs>
        <w:spacing w:after="0" w:line="240" w:lineRule="auto"/>
        <w:jc w:val="both"/>
        <w:rPr>
          <w:rFonts w:ascii="Arial" w:eastAsia="Calibri" w:hAnsi="Arial" w:cs="Arial"/>
          <w:color w:val="000000" w:themeColor="text1"/>
          <w:sz w:val="20"/>
          <w:szCs w:val="20"/>
          <w:lang w:val="en-US"/>
        </w:rPr>
      </w:pPr>
      <w:r w:rsidRPr="00F63EA3">
        <w:rPr>
          <w:rFonts w:ascii="Arial" w:eastAsia="Calibri" w:hAnsi="Arial" w:cs="Arial"/>
          <w:color w:val="000000" w:themeColor="text1"/>
          <w:sz w:val="20"/>
          <w:szCs w:val="20"/>
          <w:lang w:val="en-US"/>
        </w:rPr>
        <w:t>These obligations contain credit risk and are therefore part of the overall risk of the Group although they are not recogni</w:t>
      </w:r>
      <w:r w:rsidR="00A4648B" w:rsidRPr="00F63EA3">
        <w:rPr>
          <w:rFonts w:ascii="Arial" w:eastAsia="Calibri" w:hAnsi="Arial" w:cs="Arial"/>
          <w:color w:val="000000" w:themeColor="text1"/>
          <w:sz w:val="20"/>
          <w:szCs w:val="20"/>
          <w:lang w:val="en-US"/>
        </w:rPr>
        <w:t>s</w:t>
      </w:r>
      <w:r w:rsidRPr="00F63EA3">
        <w:rPr>
          <w:rFonts w:ascii="Arial" w:eastAsia="Calibri" w:hAnsi="Arial" w:cs="Arial"/>
          <w:color w:val="000000" w:themeColor="text1"/>
          <w:sz w:val="20"/>
          <w:szCs w:val="20"/>
          <w:lang w:val="en-US"/>
        </w:rPr>
        <w:t>ed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C17331" w14:paraId="444A7511" w14:textId="77777777" w:rsidTr="00204422">
        <w:trPr>
          <w:trHeight w:val="191"/>
        </w:trPr>
        <w:tc>
          <w:tcPr>
            <w:tcW w:w="3125" w:type="pct"/>
            <w:hideMark/>
          </w:tcPr>
          <w:p w14:paraId="6A08AD1E" w14:textId="77777777" w:rsidR="00204422" w:rsidRPr="00C17331" w:rsidRDefault="00204422" w:rsidP="00204422">
            <w:pPr>
              <w:tabs>
                <w:tab w:val="left" w:pos="-720"/>
              </w:tabs>
              <w:suppressAutoHyphens/>
              <w:spacing w:after="0" w:line="240" w:lineRule="exact"/>
              <w:rPr>
                <w:rFonts w:ascii="Arial" w:eastAsia="Times New Roman" w:hAnsi="Arial" w:cs="Arial"/>
                <w:spacing w:val="-3"/>
                <w:sz w:val="20"/>
                <w:szCs w:val="20"/>
                <w:lang w:val="en-US"/>
              </w:rPr>
            </w:pPr>
            <w:r w:rsidRPr="00C17331">
              <w:rPr>
                <w:rFonts w:ascii="Arial" w:eastAsia="Times New Roman" w:hAnsi="Arial" w:cs="Arial"/>
                <w:b/>
                <w:sz w:val="20"/>
                <w:szCs w:val="20"/>
                <w:lang w:val="en-US"/>
              </w:rPr>
              <w:t>Group and Bank</w:t>
            </w:r>
          </w:p>
        </w:tc>
        <w:tc>
          <w:tcPr>
            <w:tcW w:w="1875" w:type="pct"/>
            <w:gridSpan w:val="2"/>
          </w:tcPr>
          <w:p w14:paraId="69E654A7" w14:textId="77777777" w:rsidR="00204422" w:rsidRPr="00C17331" w:rsidRDefault="00204422" w:rsidP="00204422">
            <w:pPr>
              <w:tabs>
                <w:tab w:val="right" w:pos="1202"/>
              </w:tabs>
              <w:spacing w:after="0" w:line="240" w:lineRule="exact"/>
              <w:jc w:val="right"/>
              <w:outlineLvl w:val="0"/>
              <w:rPr>
                <w:rFonts w:ascii="Arial" w:eastAsia="Times New Roman" w:hAnsi="Arial" w:cs="Arial"/>
                <w:b/>
                <w:sz w:val="20"/>
                <w:szCs w:val="20"/>
                <w:lang w:val="en-US"/>
              </w:rPr>
            </w:pPr>
          </w:p>
        </w:tc>
      </w:tr>
      <w:tr w:rsidR="00204422" w:rsidRPr="00C17331" w14:paraId="09A05720" w14:textId="77777777" w:rsidTr="00204422">
        <w:trPr>
          <w:trHeight w:val="272"/>
        </w:trPr>
        <w:tc>
          <w:tcPr>
            <w:tcW w:w="3125" w:type="pct"/>
          </w:tcPr>
          <w:p w14:paraId="7779E450" w14:textId="77777777" w:rsidR="00204422" w:rsidRPr="00C17331" w:rsidRDefault="00204422" w:rsidP="00204422">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vAlign w:val="center"/>
            <w:hideMark/>
          </w:tcPr>
          <w:p w14:paraId="5D5F5927" w14:textId="1714E67E" w:rsidR="00204422" w:rsidRPr="00C17331" w:rsidRDefault="00204422" w:rsidP="00204422">
            <w:pPr>
              <w:spacing w:after="0" w:line="280" w:lineRule="exact"/>
              <w:jc w:val="right"/>
              <w:outlineLvl w:val="0"/>
              <w:rPr>
                <w:rFonts w:ascii="Arial" w:eastAsia="Calibri" w:hAnsi="Arial" w:cs="Arial"/>
                <w:b/>
                <w:bCs/>
                <w:sz w:val="20"/>
                <w:szCs w:val="20"/>
                <w:lang w:val="en-US"/>
              </w:rPr>
            </w:pPr>
            <w:bookmarkStart w:id="504" w:name="_Toc4060156"/>
            <w:r w:rsidRPr="00C17331">
              <w:rPr>
                <w:rFonts w:ascii="Arial" w:eastAsia="Calibri" w:hAnsi="Arial" w:cs="Arial"/>
                <w:b/>
                <w:bCs/>
                <w:sz w:val="20"/>
                <w:szCs w:val="20"/>
                <w:lang w:val="en-US"/>
              </w:rPr>
              <w:t>3</w:t>
            </w:r>
            <w:r w:rsidR="00F65E95" w:rsidRPr="00C17331">
              <w:rPr>
                <w:rFonts w:ascii="Arial" w:eastAsia="Calibri" w:hAnsi="Arial" w:cs="Arial"/>
                <w:b/>
                <w:bCs/>
                <w:sz w:val="20"/>
                <w:szCs w:val="20"/>
                <w:lang w:val="en-US"/>
              </w:rPr>
              <w:t xml:space="preserve">0 </w:t>
            </w:r>
            <w:r w:rsidR="0024699A" w:rsidRPr="00C17331">
              <w:rPr>
                <w:rFonts w:ascii="Arial" w:eastAsia="Calibri" w:hAnsi="Arial" w:cs="Arial"/>
                <w:b/>
                <w:bCs/>
                <w:sz w:val="20"/>
                <w:szCs w:val="20"/>
                <w:lang w:val="en-US"/>
              </w:rPr>
              <w:t>September</w:t>
            </w:r>
          </w:p>
          <w:p w14:paraId="1A38DAC9" w14:textId="255412E2" w:rsidR="00204422" w:rsidRPr="00C17331" w:rsidRDefault="00204422" w:rsidP="00204422">
            <w:pPr>
              <w:spacing w:after="0" w:line="280" w:lineRule="exact"/>
              <w:jc w:val="right"/>
              <w:outlineLvl w:val="0"/>
              <w:rPr>
                <w:rFonts w:ascii="Arial" w:eastAsia="Times New Roman" w:hAnsi="Arial" w:cs="Arial"/>
                <w:b/>
                <w:bCs/>
                <w:sz w:val="20"/>
                <w:szCs w:val="20"/>
                <w:lang w:val="en-US"/>
              </w:rPr>
            </w:pPr>
            <w:r w:rsidRPr="00C17331">
              <w:rPr>
                <w:rFonts w:ascii="Arial" w:eastAsia="Calibri" w:hAnsi="Arial" w:cs="Arial"/>
                <w:b/>
                <w:bCs/>
                <w:sz w:val="20"/>
                <w:szCs w:val="20"/>
                <w:lang w:val="en-US"/>
              </w:rPr>
              <w:t xml:space="preserve"> </w:t>
            </w:r>
            <w:bookmarkEnd w:id="504"/>
            <w:r w:rsidRPr="00C17331">
              <w:rPr>
                <w:rFonts w:ascii="Arial" w:eastAsia="Calibri" w:hAnsi="Arial" w:cs="Arial"/>
                <w:b/>
                <w:bCs/>
                <w:sz w:val="20"/>
                <w:szCs w:val="20"/>
                <w:lang w:val="en-US"/>
              </w:rPr>
              <w:t>202</w:t>
            </w:r>
            <w:r w:rsidR="00CA0912" w:rsidRPr="00C17331">
              <w:rPr>
                <w:rFonts w:ascii="Arial" w:eastAsia="Calibri" w:hAnsi="Arial" w:cs="Arial"/>
                <w:b/>
                <w:bCs/>
                <w:sz w:val="20"/>
                <w:szCs w:val="20"/>
                <w:lang w:val="en-US"/>
              </w:rPr>
              <w:t>2</w:t>
            </w:r>
          </w:p>
        </w:tc>
        <w:tc>
          <w:tcPr>
            <w:tcW w:w="949" w:type="pct"/>
            <w:vAlign w:val="center"/>
            <w:hideMark/>
          </w:tcPr>
          <w:p w14:paraId="122DFF1B" w14:textId="359D2EE2" w:rsidR="00204422" w:rsidRPr="00C17331" w:rsidRDefault="00204422" w:rsidP="00204422">
            <w:pPr>
              <w:spacing w:after="0" w:line="280" w:lineRule="exact"/>
              <w:jc w:val="right"/>
              <w:outlineLvl w:val="0"/>
              <w:rPr>
                <w:rFonts w:ascii="Arial" w:eastAsia="Times New Roman" w:hAnsi="Arial" w:cs="Arial"/>
                <w:b/>
                <w:bCs/>
                <w:sz w:val="20"/>
                <w:szCs w:val="20"/>
                <w:lang w:val="en-US"/>
              </w:rPr>
            </w:pPr>
            <w:r w:rsidRPr="00C17331">
              <w:rPr>
                <w:rFonts w:ascii="Arial" w:eastAsia="Calibri" w:hAnsi="Arial" w:cs="Arial"/>
                <w:b/>
                <w:bCs/>
                <w:sz w:val="20"/>
                <w:szCs w:val="20"/>
                <w:lang w:val="en-US"/>
              </w:rPr>
              <w:t>31 December 202</w:t>
            </w:r>
            <w:r w:rsidR="00CA0912" w:rsidRPr="00C17331">
              <w:rPr>
                <w:rFonts w:ascii="Arial" w:eastAsia="Calibri" w:hAnsi="Arial" w:cs="Arial"/>
                <w:b/>
                <w:bCs/>
                <w:sz w:val="20"/>
                <w:szCs w:val="20"/>
                <w:lang w:val="en-US"/>
              </w:rPr>
              <w:t>1</w:t>
            </w:r>
          </w:p>
        </w:tc>
      </w:tr>
      <w:tr w:rsidR="00204422" w:rsidRPr="00C17331" w14:paraId="6DD29150" w14:textId="77777777" w:rsidTr="00204422">
        <w:trPr>
          <w:trHeight w:hRule="exact" w:val="294"/>
        </w:trPr>
        <w:tc>
          <w:tcPr>
            <w:tcW w:w="3125" w:type="pct"/>
          </w:tcPr>
          <w:p w14:paraId="673B0F75" w14:textId="77777777" w:rsidR="00204422" w:rsidRPr="00C17331" w:rsidRDefault="00204422" w:rsidP="00204422">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hideMark/>
          </w:tcPr>
          <w:p w14:paraId="5FCCFB7B" w14:textId="77777777" w:rsidR="00204422" w:rsidRPr="00C17331" w:rsidRDefault="00204422" w:rsidP="00204422">
            <w:pPr>
              <w:spacing w:after="0" w:line="280" w:lineRule="exact"/>
              <w:jc w:val="right"/>
              <w:outlineLvl w:val="0"/>
              <w:rPr>
                <w:rFonts w:ascii="Arial" w:eastAsia="Times New Roman" w:hAnsi="Arial" w:cs="Arial"/>
                <w:b/>
                <w:bCs/>
                <w:sz w:val="20"/>
                <w:szCs w:val="20"/>
                <w:lang w:val="en-US"/>
              </w:rPr>
            </w:pPr>
            <w:bookmarkStart w:id="505" w:name="_Toc4060158"/>
            <w:r w:rsidRPr="00C17331">
              <w:rPr>
                <w:rFonts w:ascii="Arial" w:eastAsia="Times New Roman" w:hAnsi="Arial" w:cs="Arial"/>
                <w:b/>
                <w:sz w:val="20"/>
                <w:szCs w:val="20"/>
                <w:lang w:val="en-US"/>
              </w:rPr>
              <w:t>HRK ‘000</w:t>
            </w:r>
            <w:bookmarkEnd w:id="505"/>
          </w:p>
        </w:tc>
        <w:tc>
          <w:tcPr>
            <w:tcW w:w="949" w:type="pct"/>
            <w:hideMark/>
          </w:tcPr>
          <w:p w14:paraId="55D880D0" w14:textId="0C10A0DB" w:rsidR="00204422" w:rsidRPr="00C17331" w:rsidRDefault="00204422" w:rsidP="00204422">
            <w:pPr>
              <w:spacing w:after="0" w:line="280" w:lineRule="exact"/>
              <w:jc w:val="right"/>
              <w:outlineLvl w:val="0"/>
              <w:rPr>
                <w:rFonts w:ascii="Arial" w:eastAsia="Times New Roman" w:hAnsi="Arial" w:cs="Arial"/>
                <w:b/>
                <w:bCs/>
                <w:sz w:val="20"/>
                <w:szCs w:val="20"/>
                <w:lang w:val="en-US"/>
              </w:rPr>
            </w:pPr>
            <w:r w:rsidRPr="00C17331">
              <w:rPr>
                <w:rFonts w:ascii="Arial" w:eastAsia="Times New Roman" w:hAnsi="Arial" w:cs="Arial"/>
                <w:b/>
                <w:sz w:val="20"/>
                <w:szCs w:val="20"/>
                <w:lang w:val="en-US"/>
              </w:rPr>
              <w:t>HRK ‘000</w:t>
            </w:r>
          </w:p>
        </w:tc>
      </w:tr>
      <w:tr w:rsidR="00852E8D" w:rsidRPr="00C17331" w14:paraId="116BD65A" w14:textId="77777777" w:rsidTr="001B328A">
        <w:trPr>
          <w:trHeight w:hRule="exact" w:val="264"/>
        </w:trPr>
        <w:tc>
          <w:tcPr>
            <w:tcW w:w="3125" w:type="pct"/>
            <w:vAlign w:val="center"/>
            <w:hideMark/>
          </w:tcPr>
          <w:p w14:paraId="421D9D87"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r w:rsidRPr="00C17331">
              <w:rPr>
                <w:rFonts w:ascii="Arial" w:eastAsia="Times New Roman" w:hAnsi="Arial" w:cs="Arial"/>
                <w:sz w:val="20"/>
                <w:szCs w:val="20"/>
                <w:lang w:val="en-US"/>
              </w:rPr>
              <w:t>Guarantees issued in HRK</w:t>
            </w:r>
          </w:p>
        </w:tc>
        <w:tc>
          <w:tcPr>
            <w:tcW w:w="926" w:type="pct"/>
            <w:tcBorders>
              <w:top w:val="nil"/>
              <w:left w:val="nil"/>
              <w:bottom w:val="nil"/>
              <w:right w:val="nil"/>
            </w:tcBorders>
            <w:shd w:val="clear" w:color="auto" w:fill="auto"/>
            <w:vAlign w:val="bottom"/>
          </w:tcPr>
          <w:p w14:paraId="05311A70" w14:textId="0E1E8143"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90C56">
              <w:rPr>
                <w:rFonts w:ascii="Arial" w:hAnsi="Arial" w:cs="Arial"/>
                <w:color w:val="000000" w:themeColor="text1"/>
                <w:sz w:val="20"/>
                <w:szCs w:val="20"/>
              </w:rPr>
              <w:t xml:space="preserve"> 112</w:t>
            </w:r>
            <w:r>
              <w:rPr>
                <w:rFonts w:ascii="Arial" w:hAnsi="Arial" w:cs="Arial"/>
                <w:color w:val="000000" w:themeColor="text1"/>
                <w:sz w:val="20"/>
                <w:szCs w:val="20"/>
              </w:rPr>
              <w:t>,</w:t>
            </w:r>
            <w:r w:rsidRPr="00C90C56">
              <w:rPr>
                <w:rFonts w:ascii="Arial" w:hAnsi="Arial" w:cs="Arial"/>
                <w:color w:val="000000" w:themeColor="text1"/>
                <w:sz w:val="20"/>
                <w:szCs w:val="20"/>
              </w:rPr>
              <w:t xml:space="preserve">733 </w:t>
            </w:r>
          </w:p>
        </w:tc>
        <w:tc>
          <w:tcPr>
            <w:tcW w:w="949" w:type="pct"/>
            <w:tcBorders>
              <w:top w:val="nil"/>
              <w:left w:val="nil"/>
              <w:bottom w:val="nil"/>
              <w:right w:val="nil"/>
            </w:tcBorders>
            <w:shd w:val="clear" w:color="auto" w:fill="auto"/>
            <w:vAlign w:val="bottom"/>
          </w:tcPr>
          <w:p w14:paraId="47CFFEB9" w14:textId="78217630"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170,555</w:t>
            </w:r>
          </w:p>
        </w:tc>
      </w:tr>
      <w:tr w:rsidR="00852E8D" w:rsidRPr="00C17331" w14:paraId="1698EC16" w14:textId="77777777" w:rsidTr="001B328A">
        <w:trPr>
          <w:trHeight w:hRule="exact" w:val="264"/>
        </w:trPr>
        <w:tc>
          <w:tcPr>
            <w:tcW w:w="3125" w:type="pct"/>
            <w:tcMar>
              <w:top w:w="0" w:type="dxa"/>
              <w:left w:w="107" w:type="dxa"/>
              <w:bottom w:w="0" w:type="dxa"/>
              <w:right w:w="107" w:type="dxa"/>
            </w:tcMar>
            <w:vAlign w:val="center"/>
            <w:hideMark/>
          </w:tcPr>
          <w:p w14:paraId="710AF7AF"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r w:rsidRPr="00C17331">
              <w:rPr>
                <w:rFonts w:ascii="Arial" w:eastAsia="Times New Roman" w:hAnsi="Arial" w:cs="Arial"/>
                <w:sz w:val="20"/>
                <w:szCs w:val="20"/>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2DE94760" w:rsidR="00852E8D" w:rsidRPr="00C17331" w:rsidRDefault="00852E8D" w:rsidP="00852E8D">
            <w:pPr>
              <w:spacing w:after="0" w:line="240" w:lineRule="auto"/>
              <w:jc w:val="right"/>
              <w:rPr>
                <w:rFonts w:ascii="Arial" w:eastAsia="Times New Roman" w:hAnsi="Arial" w:cs="Arial"/>
                <w:sz w:val="20"/>
                <w:szCs w:val="20"/>
                <w:lang w:val="en-US"/>
              </w:rPr>
            </w:pPr>
            <w:r w:rsidRPr="00C90C56">
              <w:rPr>
                <w:rFonts w:ascii="Arial" w:hAnsi="Arial" w:cs="Arial"/>
                <w:color w:val="000000" w:themeColor="text1"/>
                <w:sz w:val="20"/>
                <w:szCs w:val="20"/>
              </w:rPr>
              <w:t xml:space="preserve"> 228</w:t>
            </w:r>
            <w:r>
              <w:rPr>
                <w:rFonts w:ascii="Arial" w:hAnsi="Arial" w:cs="Arial"/>
                <w:color w:val="000000" w:themeColor="text1"/>
                <w:sz w:val="20"/>
                <w:szCs w:val="20"/>
              </w:rPr>
              <w:t>,</w:t>
            </w:r>
            <w:r w:rsidRPr="00C90C56">
              <w:rPr>
                <w:rFonts w:ascii="Arial" w:hAnsi="Arial" w:cs="Arial"/>
                <w:color w:val="000000" w:themeColor="text1"/>
                <w:sz w:val="20"/>
                <w:szCs w:val="20"/>
              </w:rPr>
              <w:t xml:space="preserve">858 </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6D02919C" w14:textId="011C38A4"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325,103</w:t>
            </w:r>
          </w:p>
        </w:tc>
      </w:tr>
      <w:tr w:rsidR="00852E8D" w:rsidRPr="00C17331" w14:paraId="26825728" w14:textId="77777777" w:rsidTr="001B328A">
        <w:trPr>
          <w:trHeight w:hRule="exact" w:val="264"/>
        </w:trPr>
        <w:tc>
          <w:tcPr>
            <w:tcW w:w="3125" w:type="pct"/>
            <w:tcMar>
              <w:top w:w="0" w:type="dxa"/>
              <w:left w:w="107" w:type="dxa"/>
              <w:bottom w:w="0" w:type="dxa"/>
              <w:right w:w="107" w:type="dxa"/>
            </w:tcMar>
            <w:vAlign w:val="center"/>
            <w:hideMark/>
          </w:tcPr>
          <w:p w14:paraId="03A5B660"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r w:rsidRPr="00C17331">
              <w:rPr>
                <w:rFonts w:ascii="Arial" w:eastAsia="Times New Roman" w:hAnsi="Arial" w:cs="Arial"/>
                <w:sz w:val="20"/>
                <w:szCs w:val="20"/>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04988435" w:rsidR="00852E8D" w:rsidRPr="00C17331" w:rsidRDefault="00852E8D" w:rsidP="00852E8D">
            <w:pPr>
              <w:tabs>
                <w:tab w:val="right" w:pos="1202"/>
              </w:tabs>
              <w:spacing w:after="0" w:line="240" w:lineRule="exact"/>
              <w:jc w:val="right"/>
              <w:outlineLvl w:val="0"/>
              <w:rPr>
                <w:rFonts w:ascii="Arial" w:eastAsia="Times New Roman" w:hAnsi="Arial" w:cs="Arial"/>
                <w:sz w:val="20"/>
                <w:szCs w:val="20"/>
                <w:lang w:val="en-US"/>
              </w:rPr>
            </w:pPr>
            <w:r w:rsidRPr="00C90C56">
              <w:rPr>
                <w:rFonts w:ascii="Arial" w:hAnsi="Arial" w:cs="Arial"/>
                <w:color w:val="000000" w:themeColor="text1"/>
                <w:sz w:val="20"/>
                <w:szCs w:val="20"/>
              </w:rPr>
              <w:t xml:space="preserve"> 3</w:t>
            </w:r>
            <w:r>
              <w:rPr>
                <w:rFonts w:ascii="Arial" w:hAnsi="Arial" w:cs="Arial"/>
                <w:color w:val="000000" w:themeColor="text1"/>
                <w:sz w:val="20"/>
                <w:szCs w:val="20"/>
              </w:rPr>
              <w:t>,</w:t>
            </w:r>
            <w:r w:rsidRPr="00C90C56">
              <w:rPr>
                <w:rFonts w:ascii="Arial" w:hAnsi="Arial" w:cs="Arial"/>
                <w:color w:val="000000" w:themeColor="text1"/>
                <w:sz w:val="20"/>
                <w:szCs w:val="20"/>
              </w:rPr>
              <w:t>582</w:t>
            </w:r>
            <w:r>
              <w:rPr>
                <w:rFonts w:ascii="Arial" w:hAnsi="Arial" w:cs="Arial"/>
                <w:color w:val="000000" w:themeColor="text1"/>
                <w:sz w:val="20"/>
                <w:szCs w:val="20"/>
              </w:rPr>
              <w:t>,</w:t>
            </w:r>
            <w:r w:rsidRPr="00C90C56">
              <w:rPr>
                <w:rFonts w:ascii="Arial" w:hAnsi="Arial" w:cs="Arial"/>
                <w:color w:val="000000" w:themeColor="text1"/>
                <w:sz w:val="20"/>
                <w:szCs w:val="20"/>
              </w:rPr>
              <w:t xml:space="preserve">601 </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7A303586" w14:textId="06A5534E"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3,492,038</w:t>
            </w:r>
          </w:p>
        </w:tc>
      </w:tr>
      <w:tr w:rsidR="00852E8D" w:rsidRPr="00C17331" w14:paraId="45743C5E" w14:textId="77777777" w:rsidTr="001B328A">
        <w:trPr>
          <w:trHeight w:hRule="exact" w:val="264"/>
        </w:trPr>
        <w:tc>
          <w:tcPr>
            <w:tcW w:w="3125" w:type="pct"/>
            <w:tcMar>
              <w:top w:w="0" w:type="dxa"/>
              <w:left w:w="107" w:type="dxa"/>
              <w:bottom w:w="0" w:type="dxa"/>
              <w:right w:w="107" w:type="dxa"/>
            </w:tcMar>
            <w:vAlign w:val="center"/>
            <w:hideMark/>
          </w:tcPr>
          <w:p w14:paraId="280AB46D"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r w:rsidRPr="00C17331">
              <w:rPr>
                <w:rFonts w:ascii="Arial" w:eastAsia="Times New Roman" w:hAnsi="Arial" w:cs="Arial"/>
                <w:sz w:val="20"/>
                <w:szCs w:val="20"/>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30A4AD18" w:rsidR="00852E8D" w:rsidRPr="00C17331" w:rsidRDefault="00852E8D" w:rsidP="00852E8D">
            <w:pPr>
              <w:tabs>
                <w:tab w:val="right" w:pos="1202"/>
              </w:tabs>
              <w:spacing w:after="0" w:line="240" w:lineRule="exact"/>
              <w:jc w:val="right"/>
              <w:outlineLvl w:val="0"/>
              <w:rPr>
                <w:rFonts w:ascii="Arial" w:eastAsia="Times New Roman" w:hAnsi="Arial" w:cs="Arial"/>
                <w:sz w:val="20"/>
                <w:szCs w:val="20"/>
                <w:lang w:val="en-US"/>
              </w:rPr>
            </w:pPr>
            <w:r w:rsidRPr="00C90C56">
              <w:rPr>
                <w:rFonts w:ascii="Arial" w:hAnsi="Arial" w:cs="Arial"/>
                <w:color w:val="000000" w:themeColor="text1"/>
                <w:sz w:val="20"/>
                <w:szCs w:val="20"/>
              </w:rPr>
              <w:t xml:space="preserve"> 78</w:t>
            </w:r>
            <w:r>
              <w:rPr>
                <w:rFonts w:ascii="Arial" w:hAnsi="Arial" w:cs="Arial"/>
                <w:color w:val="000000" w:themeColor="text1"/>
                <w:sz w:val="20"/>
                <w:szCs w:val="20"/>
              </w:rPr>
              <w:t>,</w:t>
            </w:r>
            <w:r w:rsidRPr="00C90C56">
              <w:rPr>
                <w:rFonts w:ascii="Arial" w:hAnsi="Arial" w:cs="Arial"/>
                <w:color w:val="000000" w:themeColor="text1"/>
                <w:sz w:val="20"/>
                <w:szCs w:val="20"/>
              </w:rPr>
              <w:t xml:space="preserve">283 </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6AE099AC" w14:textId="42BB5729"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78,179</w:t>
            </w:r>
          </w:p>
        </w:tc>
      </w:tr>
      <w:tr w:rsidR="00852E8D" w:rsidRPr="00C17331" w14:paraId="23E3A15A" w14:textId="77777777" w:rsidTr="001B328A">
        <w:trPr>
          <w:trHeight w:hRule="exact" w:val="264"/>
        </w:trPr>
        <w:tc>
          <w:tcPr>
            <w:tcW w:w="3125" w:type="pct"/>
            <w:tcMar>
              <w:top w:w="0" w:type="dxa"/>
              <w:left w:w="107" w:type="dxa"/>
              <w:bottom w:w="0" w:type="dxa"/>
              <w:right w:w="107" w:type="dxa"/>
            </w:tcMar>
            <w:hideMark/>
          </w:tcPr>
          <w:p w14:paraId="173CB6BF" w14:textId="77777777" w:rsidR="00852E8D" w:rsidRPr="00C17331" w:rsidRDefault="00852E8D" w:rsidP="00852E8D">
            <w:pPr>
              <w:spacing w:after="0" w:line="240" w:lineRule="auto"/>
              <w:rPr>
                <w:rFonts w:ascii="Arial" w:eastAsia="Times New Roman" w:hAnsi="Arial" w:cs="Arial"/>
                <w:sz w:val="20"/>
                <w:szCs w:val="20"/>
                <w:lang w:val="en-US"/>
              </w:rPr>
            </w:pPr>
            <w:bookmarkStart w:id="506" w:name="_Hlk34300088"/>
            <w:r w:rsidRPr="00C17331">
              <w:rPr>
                <w:rFonts w:ascii="Arial" w:eastAsia="Times New Roman" w:hAnsi="Arial" w:cs="Arial"/>
                <w:color w:val="000000"/>
                <w:sz w:val="20"/>
                <w:szCs w:val="2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360FE106" w:rsidR="00852E8D" w:rsidRPr="00C17331" w:rsidRDefault="00852E8D" w:rsidP="00852E8D">
            <w:pPr>
              <w:tabs>
                <w:tab w:val="right" w:pos="1202"/>
              </w:tabs>
              <w:spacing w:after="0" w:line="240" w:lineRule="exact"/>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307</w:t>
            </w:r>
            <w:r>
              <w:rPr>
                <w:rFonts w:ascii="Arial" w:hAnsi="Arial" w:cs="Arial"/>
                <w:color w:val="000000" w:themeColor="text1"/>
                <w:sz w:val="20"/>
                <w:szCs w:val="20"/>
              </w:rPr>
              <w:t>,</w:t>
            </w:r>
            <w:r w:rsidRPr="00C90C56">
              <w:rPr>
                <w:rFonts w:ascii="Arial" w:hAnsi="Arial" w:cs="Arial"/>
                <w:color w:val="000000" w:themeColor="text1"/>
                <w:sz w:val="20"/>
                <w:szCs w:val="20"/>
              </w:rPr>
              <w:t xml:space="preserve">638 </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76CFFB2B" w14:textId="5F497C26" w:rsidR="00852E8D" w:rsidRPr="00C17331" w:rsidRDefault="00852E8D" w:rsidP="00852E8D">
            <w:pPr>
              <w:spacing w:after="0" w:line="240" w:lineRule="auto"/>
              <w:jc w:val="right"/>
              <w:rPr>
                <w:rFonts w:ascii="Arial" w:eastAsia="Times New Roman" w:hAnsi="Arial" w:cs="Arial"/>
                <w:sz w:val="20"/>
                <w:szCs w:val="20"/>
                <w:lang w:val="en-US"/>
              </w:rPr>
            </w:pPr>
            <w:r w:rsidRPr="00C17331">
              <w:rPr>
                <w:rFonts w:ascii="Arial" w:hAnsi="Arial" w:cs="Arial"/>
                <w:color w:val="000000" w:themeColor="text1"/>
                <w:sz w:val="20"/>
                <w:szCs w:val="20"/>
              </w:rPr>
              <w:t>312,489</w:t>
            </w:r>
          </w:p>
        </w:tc>
      </w:tr>
      <w:tr w:rsidR="00852E8D" w:rsidRPr="00C17331" w14:paraId="03C3C3B2" w14:textId="77777777" w:rsidTr="001B328A">
        <w:trPr>
          <w:trHeight w:hRule="exact" w:val="264"/>
        </w:trPr>
        <w:tc>
          <w:tcPr>
            <w:tcW w:w="3125" w:type="pct"/>
            <w:tcMar>
              <w:top w:w="0" w:type="dxa"/>
              <w:left w:w="107" w:type="dxa"/>
              <w:bottom w:w="0" w:type="dxa"/>
              <w:right w:w="107" w:type="dxa"/>
            </w:tcMar>
            <w:hideMark/>
          </w:tcPr>
          <w:p w14:paraId="6EB1AF91" w14:textId="77777777" w:rsidR="00852E8D" w:rsidRPr="00C17331" w:rsidRDefault="00852E8D" w:rsidP="00852E8D">
            <w:pPr>
              <w:spacing w:after="0" w:line="240" w:lineRule="auto"/>
              <w:rPr>
                <w:rFonts w:ascii="Arial" w:eastAsia="Times New Roman" w:hAnsi="Arial" w:cs="Arial"/>
                <w:sz w:val="20"/>
                <w:szCs w:val="20"/>
                <w:lang w:val="en-US"/>
              </w:rPr>
            </w:pPr>
            <w:r w:rsidRPr="00C17331">
              <w:rPr>
                <w:rFonts w:ascii="Arial" w:eastAsia="Times New Roman" w:hAnsi="Arial" w:cs="Arial"/>
                <w:color w:val="000000"/>
                <w:sz w:val="20"/>
                <w:szCs w:val="2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019D1776" w:rsidR="00852E8D" w:rsidRPr="00C17331" w:rsidRDefault="00852E8D" w:rsidP="00852E8D">
            <w:pPr>
              <w:tabs>
                <w:tab w:val="right" w:pos="1202"/>
              </w:tabs>
              <w:spacing w:after="0" w:line="240" w:lineRule="exact"/>
              <w:jc w:val="right"/>
              <w:outlineLvl w:val="0"/>
              <w:rPr>
                <w:rFonts w:ascii="Arial" w:eastAsia="Times New Roman" w:hAnsi="Arial" w:cs="Arial"/>
                <w:color w:val="000000"/>
                <w:sz w:val="20"/>
                <w:szCs w:val="20"/>
                <w:lang w:val="en-US"/>
              </w:rPr>
            </w:pPr>
            <w:r w:rsidRPr="00C90C56">
              <w:rPr>
                <w:rFonts w:ascii="Arial" w:hAnsi="Arial" w:cs="Arial"/>
                <w:color w:val="000000" w:themeColor="text1"/>
                <w:sz w:val="20"/>
                <w:szCs w:val="20"/>
              </w:rPr>
              <w:t xml:space="preserve"> 4</w:t>
            </w:r>
            <w:r>
              <w:rPr>
                <w:rFonts w:ascii="Arial" w:hAnsi="Arial" w:cs="Arial"/>
                <w:color w:val="000000" w:themeColor="text1"/>
                <w:sz w:val="20"/>
                <w:szCs w:val="20"/>
              </w:rPr>
              <w:t>,</w:t>
            </w:r>
            <w:r w:rsidRPr="00C90C56">
              <w:rPr>
                <w:rFonts w:ascii="Arial" w:hAnsi="Arial" w:cs="Arial"/>
                <w:color w:val="000000" w:themeColor="text1"/>
                <w:sz w:val="20"/>
                <w:szCs w:val="20"/>
              </w:rPr>
              <w:t xml:space="preserve">006 </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44D03D12" w14:textId="4A4BDDE0" w:rsidR="00852E8D" w:rsidRPr="00C17331" w:rsidRDefault="00852E8D" w:rsidP="00852E8D">
            <w:pPr>
              <w:spacing w:after="0" w:line="240" w:lineRule="auto"/>
              <w:jc w:val="right"/>
              <w:rPr>
                <w:rFonts w:ascii="Arial" w:eastAsia="Times New Roman" w:hAnsi="Arial" w:cs="Arial"/>
                <w:sz w:val="20"/>
                <w:szCs w:val="20"/>
                <w:lang w:val="en-US"/>
              </w:rPr>
            </w:pPr>
            <w:r w:rsidRPr="00C17331">
              <w:rPr>
                <w:rFonts w:ascii="Arial" w:hAnsi="Arial" w:cs="Arial"/>
                <w:color w:val="000000" w:themeColor="text1"/>
                <w:sz w:val="20"/>
                <w:szCs w:val="20"/>
              </w:rPr>
              <w:t>6,243</w:t>
            </w:r>
          </w:p>
        </w:tc>
        <w:bookmarkEnd w:id="506"/>
      </w:tr>
      <w:tr w:rsidR="00852E8D" w:rsidRPr="00C17331" w14:paraId="683221D0" w14:textId="77777777" w:rsidTr="001B328A">
        <w:trPr>
          <w:trHeight w:val="302"/>
        </w:trPr>
        <w:tc>
          <w:tcPr>
            <w:tcW w:w="3125" w:type="pct"/>
            <w:tcMar>
              <w:top w:w="0" w:type="dxa"/>
              <w:left w:w="107" w:type="dxa"/>
              <w:bottom w:w="0" w:type="dxa"/>
              <w:right w:w="107" w:type="dxa"/>
            </w:tcMar>
            <w:vAlign w:val="center"/>
          </w:tcPr>
          <w:p w14:paraId="7FF806EF"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061BF8C7" w:rsidR="00852E8D" w:rsidRPr="00C17331" w:rsidRDefault="00852E8D" w:rsidP="00852E8D">
            <w:pPr>
              <w:tabs>
                <w:tab w:val="right" w:pos="1202"/>
              </w:tabs>
              <w:spacing w:after="0" w:line="240" w:lineRule="exact"/>
              <w:jc w:val="right"/>
              <w:outlineLvl w:val="0"/>
              <w:rPr>
                <w:rFonts w:ascii="Arial" w:eastAsia="Times New Roman" w:hAnsi="Arial" w:cs="Arial"/>
                <w:sz w:val="20"/>
                <w:szCs w:val="20"/>
                <w:lang w:val="en-US"/>
              </w:rPr>
            </w:pPr>
            <w:r w:rsidRPr="00B65433">
              <w:rPr>
                <w:rFonts w:ascii="Arial" w:eastAsia="Times New Roman" w:hAnsi="Arial" w:cs="Arial"/>
                <w:color w:val="000000"/>
                <w:sz w:val="20"/>
                <w:szCs w:val="20"/>
              </w:rPr>
              <w:t>4</w:t>
            </w:r>
            <w:r>
              <w:rPr>
                <w:rFonts w:ascii="Arial" w:eastAsia="Times New Roman" w:hAnsi="Arial" w:cs="Arial"/>
                <w:color w:val="000000"/>
                <w:sz w:val="20"/>
                <w:szCs w:val="20"/>
              </w:rPr>
              <w:t>,</w:t>
            </w:r>
            <w:r w:rsidRPr="00B65433">
              <w:rPr>
                <w:rFonts w:ascii="Arial" w:eastAsia="Times New Roman" w:hAnsi="Arial" w:cs="Arial"/>
                <w:color w:val="000000"/>
                <w:sz w:val="20"/>
                <w:szCs w:val="20"/>
              </w:rPr>
              <w:t>314</w:t>
            </w:r>
            <w:r>
              <w:rPr>
                <w:rFonts w:ascii="Arial" w:eastAsia="Times New Roman" w:hAnsi="Arial" w:cs="Arial"/>
                <w:color w:val="000000"/>
                <w:sz w:val="20"/>
                <w:szCs w:val="20"/>
              </w:rPr>
              <w:t>,</w:t>
            </w:r>
            <w:r w:rsidRPr="00B65433">
              <w:rPr>
                <w:rFonts w:ascii="Arial" w:eastAsia="Times New Roman" w:hAnsi="Arial" w:cs="Arial"/>
                <w:color w:val="000000"/>
                <w:sz w:val="20"/>
                <w:szCs w:val="20"/>
              </w:rPr>
              <w:t>119</w:t>
            </w:r>
          </w:p>
        </w:tc>
        <w:tc>
          <w:tcPr>
            <w:tcW w:w="949" w:type="pct"/>
            <w:tcBorders>
              <w:top w:val="single" w:sz="4" w:space="0" w:color="auto"/>
              <w:bottom w:val="single" w:sz="4" w:space="0" w:color="auto"/>
            </w:tcBorders>
            <w:tcMar>
              <w:top w:w="0" w:type="dxa"/>
              <w:left w:w="107" w:type="dxa"/>
              <w:bottom w:w="0" w:type="dxa"/>
              <w:right w:w="107" w:type="dxa"/>
            </w:tcMar>
            <w:vAlign w:val="bottom"/>
          </w:tcPr>
          <w:p w14:paraId="482901AD" w14:textId="5FFBD849"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4,384,607</w:t>
            </w:r>
          </w:p>
        </w:tc>
      </w:tr>
      <w:tr w:rsidR="00852E8D" w:rsidRPr="00C17331" w14:paraId="05EA393D" w14:textId="77777777" w:rsidTr="001B328A">
        <w:trPr>
          <w:trHeight w:val="266"/>
        </w:trPr>
        <w:tc>
          <w:tcPr>
            <w:tcW w:w="3125" w:type="pct"/>
            <w:tcMar>
              <w:top w:w="0" w:type="dxa"/>
              <w:left w:w="107" w:type="dxa"/>
              <w:bottom w:w="0" w:type="dxa"/>
              <w:right w:w="107" w:type="dxa"/>
            </w:tcMar>
            <w:vAlign w:val="center"/>
            <w:hideMark/>
          </w:tcPr>
          <w:p w14:paraId="66480BD7" w14:textId="77777777" w:rsidR="00852E8D" w:rsidRPr="00C17331" w:rsidRDefault="00852E8D" w:rsidP="00852E8D">
            <w:pPr>
              <w:spacing w:after="0" w:line="240" w:lineRule="auto"/>
              <w:rPr>
                <w:rFonts w:ascii="Arial" w:eastAsia="Times New Roman" w:hAnsi="Arial" w:cs="Arial"/>
                <w:color w:val="000000"/>
                <w:sz w:val="20"/>
                <w:szCs w:val="20"/>
                <w:lang w:val="en-US" w:eastAsia="hr-HR"/>
              </w:rPr>
            </w:pPr>
            <w:r w:rsidRPr="00C17331">
              <w:rPr>
                <w:rFonts w:ascii="Arial" w:eastAsia="Times New Roman" w:hAnsi="Arial" w:cs="Arial"/>
                <w:sz w:val="20"/>
                <w:szCs w:val="20"/>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43E3FAAD" w:rsidR="00852E8D" w:rsidRPr="00C17331" w:rsidRDefault="00852E8D" w:rsidP="00852E8D">
            <w:pPr>
              <w:tabs>
                <w:tab w:val="right" w:pos="1202"/>
              </w:tabs>
              <w:spacing w:after="0" w:line="240" w:lineRule="exact"/>
              <w:jc w:val="right"/>
              <w:outlineLvl w:val="0"/>
              <w:rPr>
                <w:rFonts w:ascii="Arial" w:eastAsia="Times New Roman" w:hAnsi="Arial" w:cs="Arial"/>
                <w:sz w:val="20"/>
                <w:szCs w:val="20"/>
                <w:lang w:val="en-US"/>
              </w:rPr>
            </w:pPr>
            <w:r w:rsidRPr="00B65433">
              <w:rPr>
                <w:rFonts w:ascii="Arial" w:eastAsia="Times New Roman" w:hAnsi="Arial" w:cs="Arial"/>
                <w:color w:val="000000"/>
                <w:sz w:val="20"/>
                <w:szCs w:val="20"/>
              </w:rPr>
              <w:t>(98</w:t>
            </w:r>
            <w:r>
              <w:rPr>
                <w:rFonts w:ascii="Arial" w:eastAsia="Times New Roman" w:hAnsi="Arial" w:cs="Arial"/>
                <w:color w:val="000000"/>
                <w:sz w:val="20"/>
                <w:szCs w:val="20"/>
              </w:rPr>
              <w:t>,</w:t>
            </w:r>
            <w:r w:rsidRPr="00B65433">
              <w:rPr>
                <w:rFonts w:ascii="Arial" w:eastAsia="Times New Roman" w:hAnsi="Arial" w:cs="Arial"/>
                <w:color w:val="000000"/>
                <w:sz w:val="20"/>
                <w:szCs w:val="20"/>
              </w:rPr>
              <w:t>218)</w:t>
            </w:r>
          </w:p>
        </w:tc>
        <w:tc>
          <w:tcPr>
            <w:tcW w:w="949" w:type="pct"/>
            <w:tcBorders>
              <w:top w:val="single" w:sz="4" w:space="0" w:color="auto"/>
              <w:bottom w:val="single" w:sz="4" w:space="0" w:color="auto"/>
            </w:tcBorders>
            <w:tcMar>
              <w:top w:w="0" w:type="dxa"/>
              <w:left w:w="107" w:type="dxa"/>
              <w:bottom w:w="0" w:type="dxa"/>
              <w:right w:w="107" w:type="dxa"/>
            </w:tcMar>
            <w:vAlign w:val="bottom"/>
          </w:tcPr>
          <w:p w14:paraId="62A598F7" w14:textId="712E4FB7" w:rsidR="00852E8D" w:rsidRPr="00C17331" w:rsidRDefault="00852E8D" w:rsidP="00852E8D">
            <w:pPr>
              <w:spacing w:after="0" w:line="240" w:lineRule="auto"/>
              <w:jc w:val="right"/>
              <w:rPr>
                <w:rFonts w:ascii="Arial" w:eastAsia="Times New Roman" w:hAnsi="Arial" w:cs="Arial"/>
                <w:color w:val="000000"/>
                <w:sz w:val="20"/>
                <w:szCs w:val="20"/>
                <w:lang w:val="en-US" w:eastAsia="hr-HR"/>
              </w:rPr>
            </w:pPr>
            <w:r w:rsidRPr="00C17331">
              <w:rPr>
                <w:rFonts w:ascii="Arial" w:hAnsi="Arial" w:cs="Arial"/>
                <w:color w:val="000000" w:themeColor="text1"/>
                <w:sz w:val="20"/>
                <w:szCs w:val="20"/>
              </w:rPr>
              <w:t>(129,587)</w:t>
            </w:r>
          </w:p>
        </w:tc>
      </w:tr>
      <w:tr w:rsidR="00852E8D" w:rsidRPr="00C17331" w14:paraId="216E1C8A" w14:textId="77777777" w:rsidTr="001B328A">
        <w:trPr>
          <w:trHeight w:val="380"/>
        </w:trPr>
        <w:tc>
          <w:tcPr>
            <w:tcW w:w="3125" w:type="pct"/>
            <w:tcMar>
              <w:top w:w="0" w:type="dxa"/>
              <w:left w:w="107" w:type="dxa"/>
              <w:bottom w:w="0" w:type="dxa"/>
              <w:right w:w="107" w:type="dxa"/>
            </w:tcMar>
            <w:vAlign w:val="center"/>
          </w:tcPr>
          <w:p w14:paraId="05A29628" w14:textId="77777777" w:rsidR="00852E8D" w:rsidRPr="00C17331" w:rsidRDefault="00852E8D" w:rsidP="00852E8D">
            <w:pPr>
              <w:spacing w:after="0" w:line="240" w:lineRule="auto"/>
              <w:rPr>
                <w:rFonts w:ascii="Arial" w:eastAsia="Times New Roman" w:hAnsi="Arial" w:cs="Arial"/>
                <w:b/>
                <w:bCs/>
                <w:color w:val="000000"/>
                <w:sz w:val="20"/>
                <w:szCs w:val="2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05913D91" w:rsidR="00852E8D" w:rsidRPr="00C17331" w:rsidRDefault="00852E8D" w:rsidP="00852E8D">
            <w:pPr>
              <w:spacing w:after="0" w:line="240" w:lineRule="auto"/>
              <w:jc w:val="right"/>
              <w:rPr>
                <w:rFonts w:ascii="Arial" w:eastAsia="Times New Roman" w:hAnsi="Arial" w:cs="Arial"/>
                <w:b/>
                <w:color w:val="000000"/>
                <w:sz w:val="20"/>
                <w:szCs w:val="20"/>
                <w:lang w:val="en-US" w:eastAsia="hr-HR"/>
              </w:rPr>
            </w:pPr>
            <w:r w:rsidRPr="00B65433">
              <w:rPr>
                <w:rFonts w:ascii="Arial" w:eastAsia="Times New Roman" w:hAnsi="Arial" w:cs="Arial"/>
                <w:b/>
                <w:bCs/>
                <w:color w:val="000000"/>
                <w:sz w:val="20"/>
                <w:szCs w:val="20"/>
              </w:rPr>
              <w:t>4</w:t>
            </w:r>
            <w:r>
              <w:rPr>
                <w:rFonts w:ascii="Arial" w:eastAsia="Times New Roman" w:hAnsi="Arial" w:cs="Arial"/>
                <w:b/>
                <w:bCs/>
                <w:color w:val="000000"/>
                <w:sz w:val="20"/>
                <w:szCs w:val="20"/>
              </w:rPr>
              <w:t>,</w:t>
            </w:r>
            <w:r w:rsidRPr="00B65433">
              <w:rPr>
                <w:rFonts w:ascii="Arial" w:eastAsia="Times New Roman" w:hAnsi="Arial" w:cs="Arial"/>
                <w:b/>
                <w:bCs/>
                <w:color w:val="000000"/>
                <w:sz w:val="20"/>
                <w:szCs w:val="20"/>
              </w:rPr>
              <w:t>215</w:t>
            </w:r>
            <w:r>
              <w:rPr>
                <w:rFonts w:ascii="Arial" w:eastAsia="Times New Roman" w:hAnsi="Arial" w:cs="Arial"/>
                <w:b/>
                <w:bCs/>
                <w:color w:val="000000"/>
                <w:sz w:val="20"/>
                <w:szCs w:val="20"/>
              </w:rPr>
              <w:t>,</w:t>
            </w:r>
            <w:r w:rsidRPr="00B65433">
              <w:rPr>
                <w:rFonts w:ascii="Arial" w:eastAsia="Times New Roman" w:hAnsi="Arial" w:cs="Arial"/>
                <w:b/>
                <w:bCs/>
                <w:color w:val="000000"/>
                <w:sz w:val="20"/>
                <w:szCs w:val="20"/>
              </w:rPr>
              <w:t>901</w:t>
            </w:r>
          </w:p>
        </w:tc>
        <w:tc>
          <w:tcPr>
            <w:tcW w:w="949" w:type="pct"/>
            <w:tcBorders>
              <w:top w:val="single" w:sz="4" w:space="0" w:color="auto"/>
              <w:bottom w:val="single" w:sz="12" w:space="0" w:color="auto"/>
            </w:tcBorders>
            <w:tcMar>
              <w:top w:w="0" w:type="dxa"/>
              <w:left w:w="107" w:type="dxa"/>
              <w:bottom w:w="0" w:type="dxa"/>
              <w:right w:w="107" w:type="dxa"/>
            </w:tcMar>
            <w:vAlign w:val="bottom"/>
          </w:tcPr>
          <w:p w14:paraId="15D4D7F9" w14:textId="209C5012" w:rsidR="00852E8D" w:rsidRPr="00C17331" w:rsidRDefault="00852E8D" w:rsidP="00852E8D">
            <w:pPr>
              <w:spacing w:after="0" w:line="240" w:lineRule="auto"/>
              <w:jc w:val="right"/>
              <w:rPr>
                <w:rFonts w:ascii="Arial" w:eastAsia="Times New Roman" w:hAnsi="Arial" w:cs="Arial"/>
                <w:b/>
                <w:color w:val="000000"/>
                <w:sz w:val="20"/>
                <w:szCs w:val="20"/>
                <w:lang w:val="en-US" w:eastAsia="hr-HR"/>
              </w:rPr>
            </w:pPr>
            <w:r w:rsidRPr="00C17331">
              <w:rPr>
                <w:rFonts w:ascii="Arial" w:hAnsi="Arial" w:cs="Arial"/>
                <w:b/>
                <w:bCs/>
                <w:color w:val="000000" w:themeColor="text1"/>
                <w:sz w:val="20"/>
                <w:szCs w:val="20"/>
              </w:rPr>
              <w:t>4,255,020</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852E8D" w:rsidRDefault="00204422" w:rsidP="00204422">
      <w:pPr>
        <w:keepNext/>
        <w:spacing w:after="0" w:line="240" w:lineRule="auto"/>
        <w:jc w:val="both"/>
        <w:rPr>
          <w:rFonts w:ascii="Arial" w:eastAsia="Times New Roman" w:hAnsi="Arial" w:cs="Arial"/>
          <w:bCs/>
          <w:sz w:val="20"/>
          <w:szCs w:val="20"/>
          <w:lang w:val="en-US"/>
        </w:rPr>
      </w:pPr>
      <w:r w:rsidRPr="00852E8D">
        <w:rPr>
          <w:rFonts w:ascii="Arial" w:eastAsia="Times New Roman" w:hAnsi="Arial" w:cs="Arial"/>
          <w:bCs/>
          <w:sz w:val="20"/>
          <w:szCs w:val="20"/>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8"/>
        <w:gridCol w:w="1103"/>
        <w:gridCol w:w="1103"/>
        <w:gridCol w:w="1104"/>
        <w:gridCol w:w="1104"/>
        <w:gridCol w:w="1257"/>
        <w:gridCol w:w="1111"/>
      </w:tblGrid>
      <w:tr w:rsidR="00204422" w:rsidRPr="001867EA" w14:paraId="74E6C07E" w14:textId="77777777" w:rsidTr="001549B1">
        <w:trPr>
          <w:trHeight w:val="306"/>
        </w:trPr>
        <w:tc>
          <w:tcPr>
            <w:tcW w:w="1147" w:type="pct"/>
            <w:vAlign w:val="bottom"/>
            <w:hideMark/>
          </w:tcPr>
          <w:p w14:paraId="4A582F63" w14:textId="500BDB95" w:rsidR="00204422" w:rsidRPr="001867EA" w:rsidRDefault="00204422" w:rsidP="00204422">
            <w:pPr>
              <w:tabs>
                <w:tab w:val="left" w:pos="-720"/>
              </w:tabs>
              <w:suppressAutoHyphens/>
              <w:spacing w:after="0" w:line="220" w:lineRule="exact"/>
              <w:rPr>
                <w:rFonts w:ascii="Arial" w:eastAsia="Times New Roman" w:hAnsi="Arial" w:cs="Arial"/>
                <w:b/>
                <w:sz w:val="18"/>
                <w:szCs w:val="18"/>
                <w:lang w:val="en-US"/>
              </w:rPr>
            </w:pPr>
            <w:r w:rsidRPr="001867EA">
              <w:rPr>
                <w:rFonts w:ascii="Arial" w:eastAsia="Times New Roman" w:hAnsi="Arial" w:cs="Arial"/>
                <w:b/>
                <w:sz w:val="18"/>
                <w:szCs w:val="18"/>
                <w:lang w:val="en-US"/>
              </w:rPr>
              <w:t>3</w:t>
            </w:r>
            <w:r w:rsidR="00F65E95" w:rsidRPr="001867EA">
              <w:rPr>
                <w:rFonts w:ascii="Arial" w:eastAsia="Times New Roman" w:hAnsi="Arial" w:cs="Arial"/>
                <w:b/>
                <w:sz w:val="18"/>
                <w:szCs w:val="18"/>
                <w:lang w:val="en-US"/>
              </w:rPr>
              <w:t xml:space="preserve">0 </w:t>
            </w:r>
            <w:r w:rsidR="0024699A" w:rsidRPr="001867EA">
              <w:rPr>
                <w:rFonts w:ascii="Arial" w:eastAsia="Times New Roman" w:hAnsi="Arial" w:cs="Arial"/>
                <w:b/>
                <w:sz w:val="18"/>
                <w:szCs w:val="18"/>
                <w:lang w:val="en-US"/>
              </w:rPr>
              <w:t>September</w:t>
            </w:r>
            <w:r w:rsidRPr="001867EA">
              <w:rPr>
                <w:rFonts w:ascii="Arial" w:eastAsia="Times New Roman" w:hAnsi="Arial" w:cs="Arial"/>
                <w:b/>
                <w:sz w:val="18"/>
                <w:szCs w:val="18"/>
                <w:lang w:val="en-US"/>
              </w:rPr>
              <w:t xml:space="preserve"> 202</w:t>
            </w:r>
            <w:r w:rsidR="000C7B3A" w:rsidRPr="001867EA">
              <w:rPr>
                <w:rFonts w:ascii="Arial" w:eastAsia="Times New Roman" w:hAnsi="Arial" w:cs="Arial"/>
                <w:b/>
                <w:sz w:val="18"/>
                <w:szCs w:val="18"/>
                <w:lang w:val="en-US"/>
              </w:rPr>
              <w:t>2</w:t>
            </w:r>
          </w:p>
        </w:tc>
        <w:tc>
          <w:tcPr>
            <w:tcW w:w="627" w:type="pct"/>
          </w:tcPr>
          <w:p w14:paraId="341EC700"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p>
        </w:tc>
        <w:tc>
          <w:tcPr>
            <w:tcW w:w="3227" w:type="pct"/>
            <w:gridSpan w:val="5"/>
            <w:hideMark/>
          </w:tcPr>
          <w:p w14:paraId="1BC52345"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Group and Bank</w:t>
            </w:r>
          </w:p>
        </w:tc>
      </w:tr>
      <w:tr w:rsidR="00204422" w:rsidRPr="001867EA" w14:paraId="6FB9138A" w14:textId="77777777" w:rsidTr="00952B13">
        <w:trPr>
          <w:trHeight w:val="236"/>
        </w:trPr>
        <w:tc>
          <w:tcPr>
            <w:tcW w:w="1147" w:type="pct"/>
            <w:vAlign w:val="bottom"/>
          </w:tcPr>
          <w:p w14:paraId="537384FA" w14:textId="77777777" w:rsidR="00204422" w:rsidRPr="001867EA" w:rsidRDefault="00204422" w:rsidP="00204422">
            <w:pPr>
              <w:tabs>
                <w:tab w:val="left" w:pos="-720"/>
              </w:tabs>
              <w:suppressAutoHyphens/>
              <w:spacing w:after="0" w:line="220" w:lineRule="exact"/>
              <w:rPr>
                <w:rFonts w:ascii="Arial" w:eastAsia="Times New Roman" w:hAnsi="Arial" w:cs="Arial"/>
                <w:sz w:val="18"/>
                <w:szCs w:val="18"/>
                <w:lang w:val="en-US"/>
              </w:rPr>
            </w:pPr>
          </w:p>
        </w:tc>
        <w:tc>
          <w:tcPr>
            <w:tcW w:w="627" w:type="pct"/>
            <w:vAlign w:val="bottom"/>
            <w:hideMark/>
          </w:tcPr>
          <w:p w14:paraId="11C1578B"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Stage 1</w:t>
            </w:r>
          </w:p>
        </w:tc>
        <w:tc>
          <w:tcPr>
            <w:tcW w:w="627" w:type="pct"/>
            <w:vAlign w:val="bottom"/>
            <w:hideMark/>
          </w:tcPr>
          <w:p w14:paraId="4148387A"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Stage 2</w:t>
            </w:r>
          </w:p>
        </w:tc>
        <w:tc>
          <w:tcPr>
            <w:tcW w:w="627" w:type="pct"/>
            <w:vAlign w:val="bottom"/>
            <w:hideMark/>
          </w:tcPr>
          <w:p w14:paraId="0AAB7704"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Stage 3</w:t>
            </w:r>
          </w:p>
        </w:tc>
        <w:tc>
          <w:tcPr>
            <w:tcW w:w="627" w:type="pct"/>
            <w:vAlign w:val="bottom"/>
            <w:hideMark/>
          </w:tcPr>
          <w:p w14:paraId="6F018DFF"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POCI</w:t>
            </w:r>
          </w:p>
        </w:tc>
        <w:tc>
          <w:tcPr>
            <w:tcW w:w="714" w:type="pct"/>
            <w:hideMark/>
          </w:tcPr>
          <w:p w14:paraId="29B15CA9"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Without stage</w:t>
            </w:r>
          </w:p>
        </w:tc>
        <w:tc>
          <w:tcPr>
            <w:tcW w:w="631" w:type="pct"/>
            <w:vAlign w:val="bottom"/>
            <w:hideMark/>
          </w:tcPr>
          <w:p w14:paraId="143C7DF6" w14:textId="77777777" w:rsidR="00204422" w:rsidRPr="001867EA" w:rsidRDefault="00204422" w:rsidP="00204422">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Total</w:t>
            </w:r>
          </w:p>
        </w:tc>
      </w:tr>
      <w:tr w:rsidR="00386DC9" w:rsidRPr="001867EA" w14:paraId="1CA23516" w14:textId="77777777" w:rsidTr="00952B13">
        <w:trPr>
          <w:trHeight w:val="236"/>
        </w:trPr>
        <w:tc>
          <w:tcPr>
            <w:tcW w:w="1147" w:type="pct"/>
            <w:vAlign w:val="bottom"/>
          </w:tcPr>
          <w:p w14:paraId="2A2F98C9" w14:textId="77777777" w:rsidR="00386DC9" w:rsidRPr="001867EA" w:rsidRDefault="00386DC9" w:rsidP="00386DC9">
            <w:pPr>
              <w:tabs>
                <w:tab w:val="left" w:pos="-720"/>
              </w:tabs>
              <w:suppressAutoHyphens/>
              <w:spacing w:after="0" w:line="220" w:lineRule="exact"/>
              <w:rPr>
                <w:rFonts w:ascii="Arial" w:eastAsia="Times New Roman" w:hAnsi="Arial" w:cs="Arial"/>
                <w:sz w:val="18"/>
                <w:szCs w:val="18"/>
                <w:lang w:val="en-US"/>
              </w:rPr>
            </w:pPr>
          </w:p>
        </w:tc>
        <w:tc>
          <w:tcPr>
            <w:tcW w:w="627" w:type="pct"/>
            <w:vAlign w:val="bottom"/>
            <w:hideMark/>
          </w:tcPr>
          <w:p w14:paraId="7F051009" w14:textId="22A219D7"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bottom"/>
            <w:hideMark/>
          </w:tcPr>
          <w:p w14:paraId="0045323E" w14:textId="2E66B3E2"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bottom"/>
            <w:hideMark/>
          </w:tcPr>
          <w:p w14:paraId="79A5297F" w14:textId="355F94C7"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center"/>
            <w:hideMark/>
          </w:tcPr>
          <w:p w14:paraId="5035D716" w14:textId="348ECCD5"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714" w:type="pct"/>
            <w:hideMark/>
          </w:tcPr>
          <w:p w14:paraId="3C894913" w14:textId="047EF0F3"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31" w:type="pct"/>
            <w:vAlign w:val="bottom"/>
            <w:hideMark/>
          </w:tcPr>
          <w:p w14:paraId="79C52ED2" w14:textId="16B664F1" w:rsidR="00386DC9" w:rsidRPr="001867EA" w:rsidRDefault="00386DC9" w:rsidP="00386DC9">
            <w:pPr>
              <w:tabs>
                <w:tab w:val="right" w:pos="1202"/>
              </w:tabs>
              <w:spacing w:after="0" w:line="220" w:lineRule="exact"/>
              <w:jc w:val="right"/>
              <w:outlineLvl w:val="0"/>
              <w:rPr>
                <w:rFonts w:ascii="Arial" w:eastAsia="Times New Roman" w:hAnsi="Arial" w:cs="Arial"/>
                <w:b/>
                <w:sz w:val="18"/>
                <w:szCs w:val="18"/>
                <w:lang w:val="en-US"/>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r>
      <w:tr w:rsidR="00386DC9" w:rsidRPr="001867EA" w14:paraId="4C5A468F" w14:textId="77777777" w:rsidTr="00952B13">
        <w:trPr>
          <w:trHeight w:val="166"/>
        </w:trPr>
        <w:tc>
          <w:tcPr>
            <w:tcW w:w="1147" w:type="pct"/>
            <w:vAlign w:val="bottom"/>
          </w:tcPr>
          <w:p w14:paraId="15DB5E24" w14:textId="77777777" w:rsidR="00386DC9" w:rsidRPr="001867EA" w:rsidRDefault="00386DC9" w:rsidP="00386DC9">
            <w:pPr>
              <w:tabs>
                <w:tab w:val="left" w:pos="-720"/>
              </w:tabs>
              <w:suppressAutoHyphens/>
              <w:spacing w:after="0" w:line="140" w:lineRule="exact"/>
              <w:rPr>
                <w:rFonts w:ascii="Arial" w:eastAsia="Times New Roman" w:hAnsi="Arial" w:cs="Arial"/>
                <w:sz w:val="18"/>
                <w:szCs w:val="18"/>
                <w:lang w:val="en-US"/>
              </w:rPr>
            </w:pPr>
          </w:p>
        </w:tc>
        <w:tc>
          <w:tcPr>
            <w:tcW w:w="627" w:type="pct"/>
            <w:vAlign w:val="bottom"/>
          </w:tcPr>
          <w:p w14:paraId="1BB75A0E"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c>
          <w:tcPr>
            <w:tcW w:w="627" w:type="pct"/>
            <w:vAlign w:val="bottom"/>
          </w:tcPr>
          <w:p w14:paraId="64068FCB"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c>
          <w:tcPr>
            <w:tcW w:w="627" w:type="pct"/>
            <w:vAlign w:val="bottom"/>
          </w:tcPr>
          <w:p w14:paraId="6AC74E3D"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c>
          <w:tcPr>
            <w:tcW w:w="627" w:type="pct"/>
          </w:tcPr>
          <w:p w14:paraId="7B115EC9"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c>
          <w:tcPr>
            <w:tcW w:w="714" w:type="pct"/>
          </w:tcPr>
          <w:p w14:paraId="646E431F"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c>
          <w:tcPr>
            <w:tcW w:w="631" w:type="pct"/>
            <w:vAlign w:val="bottom"/>
          </w:tcPr>
          <w:p w14:paraId="7511F112" w14:textId="77777777" w:rsidR="00386DC9" w:rsidRPr="001867EA" w:rsidRDefault="00386DC9" w:rsidP="00386DC9">
            <w:pPr>
              <w:tabs>
                <w:tab w:val="right" w:pos="1202"/>
              </w:tabs>
              <w:spacing w:after="0" w:line="140" w:lineRule="exact"/>
              <w:jc w:val="right"/>
              <w:outlineLvl w:val="0"/>
              <w:rPr>
                <w:rFonts w:ascii="Arial" w:eastAsia="Times New Roman" w:hAnsi="Arial" w:cs="Arial"/>
                <w:b/>
                <w:sz w:val="18"/>
                <w:szCs w:val="18"/>
                <w:lang w:val="en-US"/>
              </w:rPr>
            </w:pPr>
          </w:p>
        </w:tc>
      </w:tr>
      <w:tr w:rsidR="004B4AC7" w:rsidRPr="001867EA" w14:paraId="02C8345F" w14:textId="77777777" w:rsidTr="00952B13">
        <w:trPr>
          <w:trHeight w:val="316"/>
        </w:trPr>
        <w:tc>
          <w:tcPr>
            <w:tcW w:w="1147" w:type="pct"/>
            <w:vAlign w:val="bottom"/>
            <w:hideMark/>
          </w:tcPr>
          <w:p w14:paraId="3E51C214" w14:textId="77777777" w:rsidR="004B4AC7" w:rsidRPr="001867EA" w:rsidRDefault="004B4AC7" w:rsidP="004B4AC7">
            <w:pPr>
              <w:tabs>
                <w:tab w:val="right" w:pos="1202"/>
              </w:tabs>
              <w:spacing w:after="0" w:line="240" w:lineRule="exact"/>
              <w:outlineLvl w:val="0"/>
              <w:rPr>
                <w:rFonts w:ascii="Arial" w:eastAsia="Times New Roman" w:hAnsi="Arial" w:cs="Arial"/>
                <w:sz w:val="18"/>
                <w:szCs w:val="18"/>
                <w:lang w:val="en-US"/>
              </w:rPr>
            </w:pPr>
            <w:r w:rsidRPr="001867EA">
              <w:rPr>
                <w:rFonts w:ascii="Arial" w:eastAsia="Times New Roman" w:hAnsi="Arial" w:cs="Arial"/>
                <w:sz w:val="18"/>
                <w:szCs w:val="18"/>
                <w:lang w:val="en-US"/>
              </w:rPr>
              <w:t>Gross amount</w:t>
            </w:r>
          </w:p>
        </w:tc>
        <w:tc>
          <w:tcPr>
            <w:tcW w:w="627" w:type="pct"/>
            <w:tcBorders>
              <w:top w:val="nil"/>
              <w:left w:val="nil"/>
              <w:bottom w:val="nil"/>
              <w:right w:val="nil"/>
            </w:tcBorders>
            <w:shd w:val="clear" w:color="auto" w:fill="auto"/>
            <w:vAlign w:val="bottom"/>
          </w:tcPr>
          <w:p w14:paraId="618F42D8" w14:textId="4A7821BF"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3</w:t>
            </w:r>
            <w:r>
              <w:rPr>
                <w:rFonts w:ascii="Arial" w:hAnsi="Arial" w:cs="Arial"/>
                <w:sz w:val="18"/>
                <w:szCs w:val="18"/>
              </w:rPr>
              <w:t>,</w:t>
            </w:r>
            <w:r w:rsidRPr="00C90C56">
              <w:rPr>
                <w:rFonts w:ascii="Arial" w:hAnsi="Arial" w:cs="Arial"/>
                <w:sz w:val="18"/>
                <w:szCs w:val="18"/>
              </w:rPr>
              <w:t>310</w:t>
            </w:r>
            <w:r>
              <w:rPr>
                <w:rFonts w:ascii="Arial" w:hAnsi="Arial" w:cs="Arial"/>
                <w:sz w:val="18"/>
                <w:szCs w:val="18"/>
              </w:rPr>
              <w:t>,</w:t>
            </w:r>
            <w:r w:rsidRPr="00C90C56">
              <w:rPr>
                <w:rFonts w:ascii="Arial" w:hAnsi="Arial" w:cs="Arial"/>
                <w:sz w:val="18"/>
                <w:szCs w:val="18"/>
              </w:rPr>
              <w:t xml:space="preserve">508 </w:t>
            </w:r>
          </w:p>
        </w:tc>
        <w:tc>
          <w:tcPr>
            <w:tcW w:w="627" w:type="pct"/>
            <w:tcBorders>
              <w:top w:val="nil"/>
              <w:left w:val="nil"/>
              <w:bottom w:val="nil"/>
              <w:right w:val="nil"/>
            </w:tcBorders>
            <w:shd w:val="clear" w:color="auto" w:fill="auto"/>
            <w:vAlign w:val="bottom"/>
          </w:tcPr>
          <w:p w14:paraId="5004408B" w14:textId="67167FDD"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121</w:t>
            </w:r>
            <w:r>
              <w:rPr>
                <w:rFonts w:ascii="Arial" w:hAnsi="Arial" w:cs="Arial"/>
                <w:sz w:val="18"/>
                <w:szCs w:val="18"/>
              </w:rPr>
              <w:t>,</w:t>
            </w:r>
            <w:r w:rsidRPr="00C90C56">
              <w:rPr>
                <w:rFonts w:ascii="Arial" w:hAnsi="Arial" w:cs="Arial"/>
                <w:sz w:val="18"/>
                <w:szCs w:val="18"/>
              </w:rPr>
              <w:t xml:space="preserve">874 </w:t>
            </w:r>
          </w:p>
        </w:tc>
        <w:tc>
          <w:tcPr>
            <w:tcW w:w="627" w:type="pct"/>
            <w:tcBorders>
              <w:top w:val="nil"/>
              <w:left w:val="nil"/>
              <w:bottom w:val="nil"/>
              <w:right w:val="nil"/>
            </w:tcBorders>
            <w:shd w:val="clear" w:color="auto" w:fill="auto"/>
            <w:vAlign w:val="bottom"/>
          </w:tcPr>
          <w:p w14:paraId="4E2CF9CC" w14:textId="1BA2650F"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253</w:t>
            </w:r>
            <w:r>
              <w:rPr>
                <w:rFonts w:ascii="Arial" w:hAnsi="Arial" w:cs="Arial"/>
                <w:sz w:val="18"/>
                <w:szCs w:val="18"/>
              </w:rPr>
              <w:t>,</w:t>
            </w:r>
            <w:r w:rsidRPr="00C90C56">
              <w:rPr>
                <w:rFonts w:ascii="Arial" w:hAnsi="Arial" w:cs="Arial"/>
                <w:sz w:val="18"/>
                <w:szCs w:val="18"/>
              </w:rPr>
              <w:t xml:space="preserve">014 </w:t>
            </w:r>
          </w:p>
        </w:tc>
        <w:tc>
          <w:tcPr>
            <w:tcW w:w="627" w:type="pct"/>
            <w:tcBorders>
              <w:top w:val="nil"/>
              <w:left w:val="nil"/>
              <w:bottom w:val="nil"/>
              <w:right w:val="nil"/>
            </w:tcBorders>
            <w:shd w:val="clear" w:color="auto" w:fill="auto"/>
            <w:vAlign w:val="bottom"/>
          </w:tcPr>
          <w:p w14:paraId="2E77F721" w14:textId="19744E95" w:rsidR="004B4AC7" w:rsidRPr="001867EA" w:rsidRDefault="004B4AC7" w:rsidP="004B4AC7">
            <w:pPr>
              <w:tabs>
                <w:tab w:val="right" w:pos="1202"/>
              </w:tabs>
              <w:spacing w:after="0" w:line="240" w:lineRule="exact"/>
              <w:jc w:val="right"/>
              <w:outlineLvl w:val="0"/>
              <w:rPr>
                <w:rFonts w:ascii="Arial" w:eastAsia="Times New Roman" w:hAnsi="Arial" w:cs="Arial"/>
                <w:color w:val="000000"/>
                <w:sz w:val="18"/>
                <w:szCs w:val="18"/>
                <w:lang w:val="en-US"/>
              </w:rPr>
            </w:pPr>
            <w:r w:rsidRPr="00C90C56">
              <w:rPr>
                <w:rFonts w:ascii="Arial" w:hAnsi="Arial" w:cs="Arial"/>
                <w:sz w:val="18"/>
                <w:szCs w:val="18"/>
              </w:rPr>
              <w:t xml:space="preserve"> 238</w:t>
            </w:r>
            <w:r>
              <w:rPr>
                <w:rFonts w:ascii="Arial" w:hAnsi="Arial" w:cs="Arial"/>
                <w:sz w:val="18"/>
                <w:szCs w:val="18"/>
              </w:rPr>
              <w:t>,</w:t>
            </w:r>
            <w:r w:rsidRPr="00C90C56">
              <w:rPr>
                <w:rFonts w:ascii="Arial" w:hAnsi="Arial" w:cs="Arial"/>
                <w:sz w:val="18"/>
                <w:szCs w:val="18"/>
              </w:rPr>
              <w:t xml:space="preserve">796 </w:t>
            </w:r>
          </w:p>
        </w:tc>
        <w:tc>
          <w:tcPr>
            <w:tcW w:w="714" w:type="pct"/>
            <w:tcBorders>
              <w:top w:val="nil"/>
              <w:left w:val="nil"/>
              <w:bottom w:val="nil"/>
              <w:right w:val="nil"/>
            </w:tcBorders>
            <w:vAlign w:val="bottom"/>
          </w:tcPr>
          <w:p w14:paraId="4B5075AB" w14:textId="16C9941A"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 </w:t>
            </w:r>
          </w:p>
        </w:tc>
        <w:tc>
          <w:tcPr>
            <w:tcW w:w="631" w:type="pct"/>
            <w:tcBorders>
              <w:top w:val="nil"/>
              <w:left w:val="nil"/>
              <w:bottom w:val="nil"/>
              <w:right w:val="nil"/>
            </w:tcBorders>
            <w:shd w:val="clear" w:color="auto" w:fill="auto"/>
            <w:vAlign w:val="bottom"/>
          </w:tcPr>
          <w:p w14:paraId="68BF024D" w14:textId="57031AB9"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3</w:t>
            </w:r>
            <w:r>
              <w:rPr>
                <w:rFonts w:ascii="Arial" w:hAnsi="Arial" w:cs="Arial"/>
                <w:b/>
                <w:bCs/>
                <w:sz w:val="18"/>
                <w:szCs w:val="18"/>
              </w:rPr>
              <w:t>,</w:t>
            </w:r>
            <w:r w:rsidRPr="00C90C56">
              <w:rPr>
                <w:rFonts w:ascii="Arial" w:hAnsi="Arial" w:cs="Arial"/>
                <w:b/>
                <w:bCs/>
                <w:sz w:val="18"/>
                <w:szCs w:val="18"/>
              </w:rPr>
              <w:t>924</w:t>
            </w:r>
            <w:r>
              <w:rPr>
                <w:rFonts w:ascii="Arial" w:hAnsi="Arial" w:cs="Arial"/>
                <w:b/>
                <w:bCs/>
                <w:sz w:val="18"/>
                <w:szCs w:val="18"/>
              </w:rPr>
              <w:t>,</w:t>
            </w:r>
            <w:r w:rsidRPr="00C90C56">
              <w:rPr>
                <w:rFonts w:ascii="Arial" w:hAnsi="Arial" w:cs="Arial"/>
                <w:b/>
                <w:bCs/>
                <w:sz w:val="18"/>
                <w:szCs w:val="18"/>
              </w:rPr>
              <w:t xml:space="preserve">192 </w:t>
            </w:r>
          </w:p>
        </w:tc>
      </w:tr>
      <w:tr w:rsidR="004B4AC7" w:rsidRPr="001867EA" w14:paraId="0F85C1F1" w14:textId="77777777" w:rsidTr="00952B13">
        <w:trPr>
          <w:trHeight w:val="316"/>
        </w:trPr>
        <w:tc>
          <w:tcPr>
            <w:tcW w:w="1147" w:type="pct"/>
            <w:vAlign w:val="bottom"/>
            <w:hideMark/>
          </w:tcPr>
          <w:p w14:paraId="558DBF4E" w14:textId="77777777" w:rsidR="004B4AC7" w:rsidRPr="001867EA" w:rsidRDefault="004B4AC7" w:rsidP="004B4AC7">
            <w:pPr>
              <w:tabs>
                <w:tab w:val="right" w:pos="1202"/>
              </w:tabs>
              <w:spacing w:after="0" w:line="240" w:lineRule="exact"/>
              <w:outlineLvl w:val="0"/>
              <w:rPr>
                <w:rFonts w:ascii="Arial" w:eastAsia="Times New Roman" w:hAnsi="Arial" w:cs="Arial"/>
                <w:sz w:val="18"/>
                <w:szCs w:val="18"/>
                <w:lang w:val="en-US"/>
              </w:rPr>
            </w:pPr>
            <w:r w:rsidRPr="001867EA">
              <w:rPr>
                <w:rFonts w:ascii="Arial" w:eastAsia="Times New Roman" w:hAnsi="Arial" w:cs="Arial"/>
                <w:sz w:val="18"/>
                <w:szCs w:val="18"/>
                <w:lang w:val="en-US"/>
              </w:rPr>
              <w:t>Loss allowances</w:t>
            </w:r>
          </w:p>
        </w:tc>
        <w:tc>
          <w:tcPr>
            <w:tcW w:w="627" w:type="pct"/>
            <w:tcBorders>
              <w:top w:val="nil"/>
              <w:left w:val="nil"/>
              <w:bottom w:val="nil"/>
              <w:right w:val="nil"/>
            </w:tcBorders>
            <w:shd w:val="clear" w:color="auto" w:fill="auto"/>
            <w:vAlign w:val="bottom"/>
          </w:tcPr>
          <w:p w14:paraId="39F10647" w14:textId="031F4DEE"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(9</w:t>
            </w:r>
            <w:r>
              <w:rPr>
                <w:rFonts w:ascii="Arial" w:hAnsi="Arial" w:cs="Arial"/>
                <w:sz w:val="18"/>
                <w:szCs w:val="18"/>
              </w:rPr>
              <w:t>,</w:t>
            </w:r>
            <w:r w:rsidRPr="00C90C56">
              <w:rPr>
                <w:rFonts w:ascii="Arial" w:hAnsi="Arial" w:cs="Arial"/>
                <w:sz w:val="18"/>
                <w:szCs w:val="18"/>
              </w:rPr>
              <w:t>505)</w:t>
            </w:r>
          </w:p>
        </w:tc>
        <w:tc>
          <w:tcPr>
            <w:tcW w:w="627" w:type="pct"/>
            <w:tcBorders>
              <w:top w:val="nil"/>
              <w:left w:val="nil"/>
              <w:bottom w:val="nil"/>
              <w:right w:val="nil"/>
            </w:tcBorders>
            <w:shd w:val="clear" w:color="auto" w:fill="auto"/>
            <w:vAlign w:val="bottom"/>
          </w:tcPr>
          <w:p w14:paraId="6E8AB4B2" w14:textId="37032C77"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(9</w:t>
            </w:r>
            <w:r>
              <w:rPr>
                <w:rFonts w:ascii="Arial" w:hAnsi="Arial" w:cs="Arial"/>
                <w:sz w:val="18"/>
                <w:szCs w:val="18"/>
              </w:rPr>
              <w:t>,</w:t>
            </w:r>
            <w:r w:rsidRPr="00C90C56">
              <w:rPr>
                <w:rFonts w:ascii="Arial" w:hAnsi="Arial" w:cs="Arial"/>
                <w:sz w:val="18"/>
                <w:szCs w:val="18"/>
              </w:rPr>
              <w:t>66</w:t>
            </w:r>
            <w:r w:rsidR="009B3809">
              <w:rPr>
                <w:rFonts w:ascii="Arial" w:hAnsi="Arial" w:cs="Arial"/>
                <w:sz w:val="18"/>
                <w:szCs w:val="18"/>
              </w:rPr>
              <w:t>3</w:t>
            </w:r>
            <w:r w:rsidRPr="00C90C56">
              <w:rPr>
                <w:rFonts w:ascii="Arial" w:hAnsi="Arial" w:cs="Arial"/>
                <w:sz w:val="18"/>
                <w:szCs w:val="18"/>
              </w:rPr>
              <w:t>)</w:t>
            </w:r>
          </w:p>
        </w:tc>
        <w:tc>
          <w:tcPr>
            <w:tcW w:w="627" w:type="pct"/>
            <w:tcBorders>
              <w:top w:val="nil"/>
              <w:left w:val="nil"/>
              <w:bottom w:val="nil"/>
              <w:right w:val="nil"/>
            </w:tcBorders>
            <w:shd w:val="clear" w:color="auto" w:fill="auto"/>
            <w:vAlign w:val="bottom"/>
          </w:tcPr>
          <w:p w14:paraId="5A4307E0" w14:textId="3C33D176"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(69</w:t>
            </w:r>
            <w:r>
              <w:rPr>
                <w:rFonts w:ascii="Arial" w:hAnsi="Arial" w:cs="Arial"/>
                <w:sz w:val="18"/>
                <w:szCs w:val="18"/>
              </w:rPr>
              <w:t>,</w:t>
            </w:r>
            <w:r w:rsidRPr="00C90C56">
              <w:rPr>
                <w:rFonts w:ascii="Arial" w:hAnsi="Arial" w:cs="Arial"/>
                <w:sz w:val="18"/>
                <w:szCs w:val="18"/>
              </w:rPr>
              <w:t>977)</w:t>
            </w:r>
          </w:p>
        </w:tc>
        <w:tc>
          <w:tcPr>
            <w:tcW w:w="627" w:type="pct"/>
            <w:tcBorders>
              <w:top w:val="nil"/>
              <w:left w:val="nil"/>
              <w:bottom w:val="nil"/>
              <w:right w:val="nil"/>
            </w:tcBorders>
            <w:shd w:val="clear" w:color="auto" w:fill="auto"/>
            <w:vAlign w:val="bottom"/>
          </w:tcPr>
          <w:p w14:paraId="5891F5EA" w14:textId="1BE915EF" w:rsidR="004B4AC7" w:rsidRPr="001867EA" w:rsidRDefault="004B4AC7" w:rsidP="004B4AC7">
            <w:pPr>
              <w:tabs>
                <w:tab w:val="right" w:pos="1202"/>
              </w:tabs>
              <w:spacing w:after="0" w:line="240" w:lineRule="exact"/>
              <w:jc w:val="right"/>
              <w:outlineLvl w:val="0"/>
              <w:rPr>
                <w:rFonts w:ascii="Arial" w:eastAsia="Times New Roman" w:hAnsi="Arial" w:cs="Arial"/>
                <w:color w:val="000000"/>
                <w:sz w:val="18"/>
                <w:szCs w:val="18"/>
                <w:lang w:val="en-US"/>
              </w:rPr>
            </w:pPr>
            <w:r w:rsidRPr="00C90C56">
              <w:rPr>
                <w:rFonts w:ascii="Arial" w:hAnsi="Arial" w:cs="Arial"/>
                <w:sz w:val="18"/>
                <w:szCs w:val="18"/>
              </w:rPr>
              <w:t xml:space="preserve"> (9</w:t>
            </w:r>
            <w:r>
              <w:rPr>
                <w:rFonts w:ascii="Arial" w:hAnsi="Arial" w:cs="Arial"/>
                <w:sz w:val="18"/>
                <w:szCs w:val="18"/>
              </w:rPr>
              <w:t>,</w:t>
            </w:r>
            <w:r w:rsidRPr="00C90C56">
              <w:rPr>
                <w:rFonts w:ascii="Arial" w:hAnsi="Arial" w:cs="Arial"/>
                <w:sz w:val="18"/>
                <w:szCs w:val="18"/>
              </w:rPr>
              <w:t>07</w:t>
            </w:r>
            <w:r w:rsidR="009B3809">
              <w:rPr>
                <w:rFonts w:ascii="Arial" w:hAnsi="Arial" w:cs="Arial"/>
                <w:sz w:val="18"/>
                <w:szCs w:val="18"/>
              </w:rPr>
              <w:t>3</w:t>
            </w:r>
            <w:r w:rsidRPr="00C90C56">
              <w:rPr>
                <w:rFonts w:ascii="Arial" w:hAnsi="Arial" w:cs="Arial"/>
                <w:sz w:val="18"/>
                <w:szCs w:val="18"/>
              </w:rPr>
              <w:t>)</w:t>
            </w:r>
          </w:p>
        </w:tc>
        <w:tc>
          <w:tcPr>
            <w:tcW w:w="714" w:type="pct"/>
            <w:tcBorders>
              <w:top w:val="nil"/>
              <w:left w:val="nil"/>
              <w:bottom w:val="nil"/>
              <w:right w:val="nil"/>
            </w:tcBorders>
            <w:vAlign w:val="bottom"/>
          </w:tcPr>
          <w:p w14:paraId="7293EE2B" w14:textId="46B976E9"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sz w:val="18"/>
                <w:szCs w:val="18"/>
              </w:rPr>
              <w:t xml:space="preserve"> - </w:t>
            </w:r>
          </w:p>
        </w:tc>
        <w:tc>
          <w:tcPr>
            <w:tcW w:w="631" w:type="pct"/>
            <w:tcBorders>
              <w:top w:val="nil"/>
              <w:left w:val="nil"/>
              <w:bottom w:val="nil"/>
              <w:right w:val="nil"/>
            </w:tcBorders>
            <w:shd w:val="clear" w:color="auto" w:fill="auto"/>
            <w:vAlign w:val="bottom"/>
          </w:tcPr>
          <w:p w14:paraId="3024D17F" w14:textId="0F23A1AC"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(98</w:t>
            </w:r>
            <w:r>
              <w:rPr>
                <w:rFonts w:ascii="Arial" w:hAnsi="Arial" w:cs="Arial"/>
                <w:b/>
                <w:bCs/>
                <w:sz w:val="18"/>
                <w:szCs w:val="18"/>
              </w:rPr>
              <w:t>,</w:t>
            </w:r>
            <w:r w:rsidRPr="00C90C56">
              <w:rPr>
                <w:rFonts w:ascii="Arial" w:hAnsi="Arial" w:cs="Arial"/>
                <w:b/>
                <w:bCs/>
                <w:sz w:val="18"/>
                <w:szCs w:val="18"/>
              </w:rPr>
              <w:t>218)</w:t>
            </w:r>
          </w:p>
        </w:tc>
      </w:tr>
      <w:tr w:rsidR="004B4AC7" w:rsidRPr="001867EA" w14:paraId="0E7B23DD" w14:textId="77777777" w:rsidTr="00952B13">
        <w:trPr>
          <w:trHeight w:val="263"/>
        </w:trPr>
        <w:tc>
          <w:tcPr>
            <w:tcW w:w="1147" w:type="pct"/>
            <w:vAlign w:val="bottom"/>
            <w:hideMark/>
          </w:tcPr>
          <w:p w14:paraId="196DF4FF" w14:textId="77777777" w:rsidR="004B4AC7" w:rsidRPr="001867EA" w:rsidRDefault="004B4AC7" w:rsidP="004B4AC7">
            <w:pPr>
              <w:tabs>
                <w:tab w:val="right" w:pos="1202"/>
              </w:tabs>
              <w:spacing w:after="0" w:line="240" w:lineRule="exact"/>
              <w:outlineLvl w:val="0"/>
              <w:rPr>
                <w:rFonts w:ascii="Arial" w:eastAsia="Times New Roman" w:hAnsi="Arial" w:cs="Arial"/>
                <w:b/>
                <w:iCs/>
                <w:sz w:val="18"/>
                <w:szCs w:val="18"/>
                <w:lang w:val="en-US"/>
              </w:rPr>
            </w:pPr>
            <w:r w:rsidRPr="001867EA">
              <w:rPr>
                <w:rFonts w:ascii="Arial" w:eastAsia="Times New Roman" w:hAnsi="Arial" w:cs="Arial"/>
                <w:b/>
                <w:iCs/>
                <w:sz w:val="18"/>
                <w:szCs w:val="18"/>
                <w:lang w:val="en-US"/>
              </w:rPr>
              <w:t xml:space="preserve">Balance as of </w:t>
            </w:r>
          </w:p>
          <w:p w14:paraId="2A5CA830" w14:textId="2D82F4D4" w:rsidR="004B4AC7" w:rsidRPr="001867EA" w:rsidRDefault="004B4AC7" w:rsidP="004B4AC7">
            <w:pPr>
              <w:tabs>
                <w:tab w:val="right" w:pos="1202"/>
              </w:tabs>
              <w:spacing w:after="0" w:line="240" w:lineRule="exact"/>
              <w:outlineLvl w:val="0"/>
              <w:rPr>
                <w:rFonts w:ascii="Arial" w:eastAsia="Times New Roman" w:hAnsi="Arial" w:cs="Arial"/>
                <w:b/>
                <w:sz w:val="18"/>
                <w:szCs w:val="18"/>
                <w:lang w:val="en-US"/>
              </w:rPr>
            </w:pPr>
            <w:r w:rsidRPr="001867EA">
              <w:rPr>
                <w:rFonts w:ascii="Arial" w:eastAsia="Times New Roman" w:hAnsi="Arial" w:cs="Arial"/>
                <w:b/>
                <w:sz w:val="18"/>
                <w:szCs w:val="18"/>
                <w:lang w:val="en-US"/>
              </w:rPr>
              <w:t>30 September 2022</w:t>
            </w:r>
          </w:p>
        </w:tc>
        <w:tc>
          <w:tcPr>
            <w:tcW w:w="627" w:type="pct"/>
            <w:tcBorders>
              <w:top w:val="single" w:sz="4" w:space="0" w:color="auto"/>
              <w:left w:val="nil"/>
              <w:bottom w:val="single" w:sz="8" w:space="0" w:color="auto"/>
              <w:right w:val="nil"/>
            </w:tcBorders>
            <w:shd w:val="clear" w:color="auto" w:fill="auto"/>
            <w:vAlign w:val="bottom"/>
          </w:tcPr>
          <w:p w14:paraId="3FAD1334" w14:textId="5C125F9A"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3</w:t>
            </w:r>
            <w:r>
              <w:rPr>
                <w:rFonts w:ascii="Arial" w:hAnsi="Arial" w:cs="Arial"/>
                <w:b/>
                <w:bCs/>
                <w:sz w:val="18"/>
                <w:szCs w:val="18"/>
              </w:rPr>
              <w:t>,</w:t>
            </w:r>
            <w:r w:rsidRPr="00C90C56">
              <w:rPr>
                <w:rFonts w:ascii="Arial" w:hAnsi="Arial" w:cs="Arial"/>
                <w:b/>
                <w:bCs/>
                <w:sz w:val="18"/>
                <w:szCs w:val="18"/>
              </w:rPr>
              <w:t>301</w:t>
            </w:r>
            <w:r>
              <w:rPr>
                <w:rFonts w:ascii="Arial" w:hAnsi="Arial" w:cs="Arial"/>
                <w:b/>
                <w:bCs/>
                <w:sz w:val="18"/>
                <w:szCs w:val="18"/>
              </w:rPr>
              <w:t>,</w:t>
            </w:r>
            <w:r w:rsidRPr="00C90C56">
              <w:rPr>
                <w:rFonts w:ascii="Arial" w:hAnsi="Arial" w:cs="Arial"/>
                <w:b/>
                <w:bCs/>
                <w:sz w:val="18"/>
                <w:szCs w:val="18"/>
              </w:rPr>
              <w:t xml:space="preserve">003 </w:t>
            </w:r>
          </w:p>
        </w:tc>
        <w:tc>
          <w:tcPr>
            <w:tcW w:w="627" w:type="pct"/>
            <w:tcBorders>
              <w:top w:val="single" w:sz="4" w:space="0" w:color="auto"/>
              <w:left w:val="nil"/>
              <w:bottom w:val="single" w:sz="8" w:space="0" w:color="auto"/>
              <w:right w:val="nil"/>
            </w:tcBorders>
            <w:shd w:val="clear" w:color="auto" w:fill="auto"/>
            <w:vAlign w:val="bottom"/>
          </w:tcPr>
          <w:p w14:paraId="6DC67C97" w14:textId="602B9A15"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112</w:t>
            </w:r>
            <w:r>
              <w:rPr>
                <w:rFonts w:ascii="Arial" w:hAnsi="Arial" w:cs="Arial"/>
                <w:b/>
                <w:bCs/>
                <w:sz w:val="18"/>
                <w:szCs w:val="18"/>
              </w:rPr>
              <w:t>,</w:t>
            </w:r>
            <w:r w:rsidRPr="00C90C56">
              <w:rPr>
                <w:rFonts w:ascii="Arial" w:hAnsi="Arial" w:cs="Arial"/>
                <w:b/>
                <w:bCs/>
                <w:sz w:val="18"/>
                <w:szCs w:val="18"/>
              </w:rPr>
              <w:t>21</w:t>
            </w:r>
            <w:r w:rsidR="009B3809">
              <w:rPr>
                <w:rFonts w:ascii="Arial" w:hAnsi="Arial" w:cs="Arial"/>
                <w:b/>
                <w:bCs/>
                <w:sz w:val="18"/>
                <w:szCs w:val="18"/>
              </w:rPr>
              <w:t>1</w:t>
            </w:r>
            <w:r w:rsidRPr="00C90C56">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2A6B0BA" w14:textId="7B830A32"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183</w:t>
            </w:r>
            <w:r>
              <w:rPr>
                <w:rFonts w:ascii="Arial" w:hAnsi="Arial" w:cs="Arial"/>
                <w:b/>
                <w:bCs/>
                <w:sz w:val="18"/>
                <w:szCs w:val="18"/>
              </w:rPr>
              <w:t>,</w:t>
            </w:r>
            <w:r w:rsidRPr="00C90C56">
              <w:rPr>
                <w:rFonts w:ascii="Arial" w:hAnsi="Arial" w:cs="Arial"/>
                <w:b/>
                <w:bCs/>
                <w:sz w:val="18"/>
                <w:szCs w:val="18"/>
              </w:rPr>
              <w:t xml:space="preserve">037 </w:t>
            </w:r>
          </w:p>
        </w:tc>
        <w:tc>
          <w:tcPr>
            <w:tcW w:w="627" w:type="pct"/>
            <w:tcBorders>
              <w:top w:val="single" w:sz="4" w:space="0" w:color="auto"/>
              <w:left w:val="nil"/>
              <w:bottom w:val="single" w:sz="8" w:space="0" w:color="auto"/>
              <w:right w:val="nil"/>
            </w:tcBorders>
            <w:shd w:val="clear" w:color="auto" w:fill="auto"/>
            <w:vAlign w:val="bottom"/>
          </w:tcPr>
          <w:p w14:paraId="7FD6C3C8" w14:textId="5BD24A1D" w:rsidR="004B4AC7" w:rsidRPr="001867EA" w:rsidRDefault="004B4AC7" w:rsidP="004B4AC7">
            <w:pPr>
              <w:tabs>
                <w:tab w:val="right" w:pos="1202"/>
              </w:tabs>
              <w:spacing w:after="0" w:line="240" w:lineRule="exact"/>
              <w:jc w:val="right"/>
              <w:outlineLvl w:val="0"/>
              <w:rPr>
                <w:rFonts w:ascii="Arial" w:eastAsia="Times New Roman" w:hAnsi="Arial" w:cs="Arial"/>
                <w:color w:val="000000"/>
                <w:sz w:val="18"/>
                <w:szCs w:val="18"/>
                <w:lang w:val="en-US"/>
              </w:rPr>
            </w:pPr>
            <w:r w:rsidRPr="00C90C56">
              <w:rPr>
                <w:rFonts w:ascii="Arial" w:hAnsi="Arial" w:cs="Arial"/>
                <w:b/>
                <w:bCs/>
                <w:sz w:val="18"/>
                <w:szCs w:val="18"/>
              </w:rPr>
              <w:t xml:space="preserve"> 229</w:t>
            </w:r>
            <w:r>
              <w:rPr>
                <w:rFonts w:ascii="Arial" w:hAnsi="Arial" w:cs="Arial"/>
                <w:b/>
                <w:bCs/>
                <w:sz w:val="18"/>
                <w:szCs w:val="18"/>
              </w:rPr>
              <w:t>,</w:t>
            </w:r>
            <w:r w:rsidRPr="00C90C56">
              <w:rPr>
                <w:rFonts w:ascii="Arial" w:hAnsi="Arial" w:cs="Arial"/>
                <w:b/>
                <w:bCs/>
                <w:sz w:val="18"/>
                <w:szCs w:val="18"/>
              </w:rPr>
              <w:t>72</w:t>
            </w:r>
            <w:r w:rsidR="009B3809">
              <w:rPr>
                <w:rFonts w:ascii="Arial" w:hAnsi="Arial" w:cs="Arial"/>
                <w:b/>
                <w:bCs/>
                <w:sz w:val="18"/>
                <w:szCs w:val="18"/>
              </w:rPr>
              <w:t>3</w:t>
            </w:r>
            <w:r w:rsidRPr="00C90C56">
              <w:rPr>
                <w:rFonts w:ascii="Arial" w:hAnsi="Arial" w:cs="Arial"/>
                <w:b/>
                <w:bCs/>
                <w:sz w:val="18"/>
                <w:szCs w:val="18"/>
              </w:rPr>
              <w:t xml:space="preserve"> </w:t>
            </w:r>
          </w:p>
        </w:tc>
        <w:tc>
          <w:tcPr>
            <w:tcW w:w="714" w:type="pct"/>
            <w:tcBorders>
              <w:top w:val="single" w:sz="4" w:space="0" w:color="auto"/>
              <w:left w:val="nil"/>
              <w:bottom w:val="single" w:sz="8" w:space="0" w:color="auto"/>
              <w:right w:val="nil"/>
            </w:tcBorders>
            <w:vAlign w:val="bottom"/>
          </w:tcPr>
          <w:p w14:paraId="6D21C55E" w14:textId="67E75A11"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 </w:t>
            </w:r>
          </w:p>
        </w:tc>
        <w:tc>
          <w:tcPr>
            <w:tcW w:w="631" w:type="pct"/>
            <w:tcBorders>
              <w:top w:val="single" w:sz="4" w:space="0" w:color="auto"/>
              <w:left w:val="nil"/>
              <w:bottom w:val="single" w:sz="8" w:space="0" w:color="auto"/>
              <w:right w:val="nil"/>
            </w:tcBorders>
            <w:shd w:val="clear" w:color="auto" w:fill="auto"/>
            <w:vAlign w:val="bottom"/>
          </w:tcPr>
          <w:p w14:paraId="439D8EC6" w14:textId="3351530F" w:rsidR="004B4AC7" w:rsidRPr="001867EA" w:rsidRDefault="004B4AC7" w:rsidP="004B4AC7">
            <w:pPr>
              <w:tabs>
                <w:tab w:val="right" w:pos="1202"/>
              </w:tabs>
              <w:spacing w:after="0" w:line="240" w:lineRule="exact"/>
              <w:jc w:val="right"/>
              <w:outlineLvl w:val="0"/>
              <w:rPr>
                <w:rFonts w:ascii="Arial" w:eastAsia="Times New Roman" w:hAnsi="Arial" w:cs="Arial"/>
                <w:sz w:val="18"/>
                <w:szCs w:val="18"/>
                <w:lang w:val="en-US"/>
              </w:rPr>
            </w:pPr>
            <w:r w:rsidRPr="00C90C56">
              <w:rPr>
                <w:rFonts w:ascii="Arial" w:hAnsi="Arial" w:cs="Arial"/>
                <w:b/>
                <w:bCs/>
                <w:sz w:val="18"/>
                <w:szCs w:val="18"/>
              </w:rPr>
              <w:t xml:space="preserve"> 3</w:t>
            </w:r>
            <w:r>
              <w:rPr>
                <w:rFonts w:ascii="Arial" w:hAnsi="Arial" w:cs="Arial"/>
                <w:b/>
                <w:bCs/>
                <w:sz w:val="18"/>
                <w:szCs w:val="18"/>
              </w:rPr>
              <w:t>,</w:t>
            </w:r>
            <w:r w:rsidRPr="00C90C56">
              <w:rPr>
                <w:rFonts w:ascii="Arial" w:hAnsi="Arial" w:cs="Arial"/>
                <w:b/>
                <w:bCs/>
                <w:sz w:val="18"/>
                <w:szCs w:val="18"/>
              </w:rPr>
              <w:t>825</w:t>
            </w:r>
            <w:r>
              <w:rPr>
                <w:rFonts w:ascii="Arial" w:hAnsi="Arial" w:cs="Arial"/>
                <w:b/>
                <w:bCs/>
                <w:sz w:val="18"/>
                <w:szCs w:val="18"/>
              </w:rPr>
              <w:t>,</w:t>
            </w:r>
            <w:r w:rsidRPr="00C90C56">
              <w:rPr>
                <w:rFonts w:ascii="Arial" w:hAnsi="Arial" w:cs="Arial"/>
                <w:b/>
                <w:bCs/>
                <w:sz w:val="18"/>
                <w:szCs w:val="18"/>
              </w:rPr>
              <w:t xml:space="preserve">974 </w:t>
            </w:r>
          </w:p>
        </w:tc>
      </w:tr>
    </w:tbl>
    <w:p w14:paraId="251B9846" w14:textId="28EF375B" w:rsidR="00204422" w:rsidRDefault="00204422" w:rsidP="00204422">
      <w:pPr>
        <w:spacing w:after="0" w:line="240" w:lineRule="auto"/>
        <w:rPr>
          <w:rFonts w:ascii="Calibri" w:eastAsia="Calibri" w:hAnsi="Calibri" w:cs="Times New Roman"/>
          <w:noProof/>
          <w:sz w:val="18"/>
          <w:szCs w:val="18"/>
          <w:lang w:val="en-US"/>
        </w:rPr>
      </w:pPr>
    </w:p>
    <w:p w14:paraId="7C2B7160" w14:textId="77777777" w:rsidR="00E65AFF" w:rsidRPr="00537128" w:rsidRDefault="00E65AFF" w:rsidP="00204422">
      <w:pPr>
        <w:spacing w:after="0" w:line="240" w:lineRule="auto"/>
        <w:rPr>
          <w:rFonts w:ascii="Calibri" w:eastAsia="Calibri" w:hAnsi="Calibri" w:cs="Times New Roman"/>
          <w:noProof/>
          <w:sz w:val="18"/>
          <w:szCs w:val="18"/>
          <w:lang w:val="en-US"/>
        </w:rPr>
      </w:pPr>
    </w:p>
    <w:tbl>
      <w:tblPr>
        <w:tblW w:w="4887" w:type="pct"/>
        <w:tblLayout w:type="fixed"/>
        <w:tblLook w:val="0000" w:firstRow="0" w:lastRow="0" w:firstColumn="0" w:lastColumn="0" w:noHBand="0" w:noVBand="0"/>
      </w:tblPr>
      <w:tblGrid>
        <w:gridCol w:w="2034"/>
        <w:gridCol w:w="1112"/>
        <w:gridCol w:w="1112"/>
        <w:gridCol w:w="1112"/>
        <w:gridCol w:w="1112"/>
        <w:gridCol w:w="1266"/>
        <w:gridCol w:w="1110"/>
        <w:gridCol w:w="9"/>
      </w:tblGrid>
      <w:tr w:rsidR="00E65AFF" w:rsidRPr="001867EA" w14:paraId="4C40EA1C" w14:textId="77777777" w:rsidTr="00E426DA">
        <w:trPr>
          <w:trHeight w:val="306"/>
        </w:trPr>
        <w:tc>
          <w:tcPr>
            <w:tcW w:w="1147" w:type="pct"/>
            <w:vAlign w:val="bottom"/>
          </w:tcPr>
          <w:p w14:paraId="034FC298" w14:textId="77777777" w:rsidR="00E65AFF" w:rsidRPr="001867EA" w:rsidRDefault="00E65AFF" w:rsidP="00E65AFF">
            <w:pPr>
              <w:tabs>
                <w:tab w:val="left" w:pos="-720"/>
              </w:tabs>
              <w:suppressAutoHyphens/>
              <w:spacing w:after="0" w:line="220" w:lineRule="exact"/>
              <w:rPr>
                <w:rFonts w:ascii="Arial" w:hAnsi="Arial" w:cs="Arial"/>
                <w:b/>
                <w:sz w:val="18"/>
                <w:szCs w:val="18"/>
                <w:lang w:val="en-GB"/>
              </w:rPr>
            </w:pPr>
            <w:r w:rsidRPr="001867EA">
              <w:rPr>
                <w:rFonts w:ascii="Arial" w:hAnsi="Arial" w:cs="Arial"/>
                <w:b/>
                <w:sz w:val="18"/>
                <w:szCs w:val="18"/>
                <w:lang w:val="en-GB"/>
              </w:rPr>
              <w:t>31 December 2021</w:t>
            </w:r>
          </w:p>
        </w:tc>
        <w:tc>
          <w:tcPr>
            <w:tcW w:w="627" w:type="pct"/>
          </w:tcPr>
          <w:p w14:paraId="25E8FF56"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p>
        </w:tc>
        <w:tc>
          <w:tcPr>
            <w:tcW w:w="3227" w:type="pct"/>
            <w:gridSpan w:val="6"/>
          </w:tcPr>
          <w:p w14:paraId="76984FF9"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Group and Bank</w:t>
            </w:r>
          </w:p>
        </w:tc>
      </w:tr>
      <w:tr w:rsidR="00E65AFF" w:rsidRPr="001867EA" w14:paraId="2DF3704F" w14:textId="77777777" w:rsidTr="00E426DA">
        <w:trPr>
          <w:gridAfter w:val="1"/>
          <w:wAfter w:w="5" w:type="pct"/>
          <w:trHeight w:val="236"/>
        </w:trPr>
        <w:tc>
          <w:tcPr>
            <w:tcW w:w="1147" w:type="pct"/>
            <w:vAlign w:val="bottom"/>
          </w:tcPr>
          <w:p w14:paraId="71620850" w14:textId="77777777" w:rsidR="00E65AFF" w:rsidRPr="001867EA" w:rsidRDefault="00E65AFF" w:rsidP="00E65AFF">
            <w:pPr>
              <w:tabs>
                <w:tab w:val="left" w:pos="-720"/>
              </w:tabs>
              <w:suppressAutoHyphens/>
              <w:spacing w:after="0" w:line="220" w:lineRule="exact"/>
              <w:rPr>
                <w:rFonts w:ascii="Arial" w:hAnsi="Arial" w:cs="Arial"/>
                <w:sz w:val="18"/>
                <w:szCs w:val="18"/>
                <w:lang w:val="en-GB"/>
              </w:rPr>
            </w:pPr>
          </w:p>
        </w:tc>
        <w:tc>
          <w:tcPr>
            <w:tcW w:w="627" w:type="pct"/>
            <w:vAlign w:val="bottom"/>
          </w:tcPr>
          <w:p w14:paraId="58E5E497"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Stage 1</w:t>
            </w:r>
          </w:p>
        </w:tc>
        <w:tc>
          <w:tcPr>
            <w:tcW w:w="627" w:type="pct"/>
            <w:vAlign w:val="bottom"/>
          </w:tcPr>
          <w:p w14:paraId="067F54B1"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Stage 2</w:t>
            </w:r>
          </w:p>
        </w:tc>
        <w:tc>
          <w:tcPr>
            <w:tcW w:w="627" w:type="pct"/>
            <w:vAlign w:val="bottom"/>
          </w:tcPr>
          <w:p w14:paraId="5DE0C9FD"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Stage 3</w:t>
            </w:r>
          </w:p>
        </w:tc>
        <w:tc>
          <w:tcPr>
            <w:tcW w:w="627" w:type="pct"/>
            <w:vAlign w:val="bottom"/>
          </w:tcPr>
          <w:p w14:paraId="13B1D7E3"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POCI</w:t>
            </w:r>
          </w:p>
        </w:tc>
        <w:tc>
          <w:tcPr>
            <w:tcW w:w="714" w:type="pct"/>
          </w:tcPr>
          <w:p w14:paraId="28B3E54D"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Without stage</w:t>
            </w:r>
          </w:p>
        </w:tc>
        <w:tc>
          <w:tcPr>
            <w:tcW w:w="626" w:type="pct"/>
            <w:vAlign w:val="bottom"/>
          </w:tcPr>
          <w:p w14:paraId="1870798A"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Total</w:t>
            </w:r>
          </w:p>
        </w:tc>
      </w:tr>
      <w:tr w:rsidR="00E65AFF" w:rsidRPr="001867EA" w14:paraId="53C8E8C3" w14:textId="77777777" w:rsidTr="00E426DA">
        <w:trPr>
          <w:gridAfter w:val="1"/>
          <w:wAfter w:w="5" w:type="pct"/>
          <w:trHeight w:val="236"/>
        </w:trPr>
        <w:tc>
          <w:tcPr>
            <w:tcW w:w="1147" w:type="pct"/>
            <w:vAlign w:val="bottom"/>
          </w:tcPr>
          <w:p w14:paraId="6F2863FB" w14:textId="77777777" w:rsidR="00E65AFF" w:rsidRPr="001867EA" w:rsidRDefault="00E65AFF" w:rsidP="00E65AFF">
            <w:pPr>
              <w:tabs>
                <w:tab w:val="left" w:pos="-720"/>
              </w:tabs>
              <w:suppressAutoHyphens/>
              <w:spacing w:after="0" w:line="220" w:lineRule="exact"/>
              <w:rPr>
                <w:rFonts w:ascii="Arial" w:hAnsi="Arial" w:cs="Arial"/>
                <w:sz w:val="18"/>
                <w:szCs w:val="18"/>
                <w:lang w:val="en-GB"/>
              </w:rPr>
            </w:pPr>
          </w:p>
        </w:tc>
        <w:tc>
          <w:tcPr>
            <w:tcW w:w="627" w:type="pct"/>
            <w:vAlign w:val="bottom"/>
          </w:tcPr>
          <w:p w14:paraId="7B9099DA"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bottom"/>
          </w:tcPr>
          <w:p w14:paraId="756B4231"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bottom"/>
          </w:tcPr>
          <w:p w14:paraId="2ED757B3"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7" w:type="pct"/>
            <w:vAlign w:val="center"/>
          </w:tcPr>
          <w:p w14:paraId="164C3849"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714" w:type="pct"/>
          </w:tcPr>
          <w:p w14:paraId="0517FC39"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c>
          <w:tcPr>
            <w:tcW w:w="626" w:type="pct"/>
            <w:vAlign w:val="bottom"/>
          </w:tcPr>
          <w:p w14:paraId="0433D6ED" w14:textId="77777777" w:rsidR="00E65AFF" w:rsidRPr="001867EA" w:rsidRDefault="00E65AFF" w:rsidP="00E65AFF">
            <w:pPr>
              <w:tabs>
                <w:tab w:val="right" w:pos="1202"/>
              </w:tabs>
              <w:spacing w:after="0" w:line="220" w:lineRule="exact"/>
              <w:jc w:val="right"/>
              <w:outlineLvl w:val="0"/>
              <w:rPr>
                <w:rFonts w:ascii="Arial" w:hAnsi="Arial" w:cs="Arial"/>
                <w:b/>
                <w:sz w:val="18"/>
                <w:szCs w:val="18"/>
                <w:lang w:val="en-GB"/>
              </w:rPr>
            </w:pPr>
            <w:r w:rsidRPr="001867EA">
              <w:rPr>
                <w:rFonts w:ascii="Arial" w:hAnsi="Arial" w:cs="Arial"/>
                <w:b/>
                <w:sz w:val="18"/>
                <w:szCs w:val="18"/>
                <w:lang w:val="en-GB"/>
              </w:rPr>
              <w:t xml:space="preserve">HRK </w:t>
            </w:r>
            <w:r w:rsidRPr="001867EA">
              <w:rPr>
                <w:rFonts w:ascii="Arial" w:hAnsi="Arial" w:cs="Arial"/>
                <w:sz w:val="18"/>
                <w:szCs w:val="18"/>
              </w:rPr>
              <w:t>‘</w:t>
            </w:r>
            <w:r w:rsidRPr="001867EA">
              <w:rPr>
                <w:rFonts w:ascii="Arial" w:hAnsi="Arial" w:cs="Arial"/>
                <w:b/>
                <w:sz w:val="18"/>
                <w:szCs w:val="18"/>
                <w:lang w:val="en-GB"/>
              </w:rPr>
              <w:t>000</w:t>
            </w:r>
          </w:p>
        </w:tc>
      </w:tr>
      <w:tr w:rsidR="00E65AFF" w:rsidRPr="001867EA" w14:paraId="15AEBE73" w14:textId="77777777" w:rsidTr="00E426DA">
        <w:trPr>
          <w:gridAfter w:val="1"/>
          <w:wAfter w:w="5" w:type="pct"/>
          <w:trHeight w:val="316"/>
        </w:trPr>
        <w:tc>
          <w:tcPr>
            <w:tcW w:w="1147" w:type="pct"/>
            <w:vAlign w:val="bottom"/>
          </w:tcPr>
          <w:p w14:paraId="5D965030" w14:textId="77777777" w:rsidR="00E65AFF" w:rsidRPr="001867EA" w:rsidRDefault="00E65AFF" w:rsidP="00E65AFF">
            <w:pPr>
              <w:tabs>
                <w:tab w:val="right" w:pos="1202"/>
              </w:tabs>
              <w:spacing w:after="0" w:line="240" w:lineRule="exact"/>
              <w:outlineLvl w:val="0"/>
              <w:rPr>
                <w:rFonts w:ascii="Arial" w:hAnsi="Arial" w:cs="Arial"/>
                <w:sz w:val="18"/>
                <w:szCs w:val="18"/>
                <w:lang w:val="en-GB"/>
              </w:rPr>
            </w:pPr>
            <w:r w:rsidRPr="001867EA">
              <w:rPr>
                <w:rFonts w:ascii="Arial" w:hAnsi="Arial" w:cs="Arial"/>
                <w:sz w:val="18"/>
                <w:szCs w:val="18"/>
                <w:lang w:val="en-GB"/>
              </w:rPr>
              <w:t>Gross amount</w:t>
            </w:r>
          </w:p>
        </w:tc>
        <w:tc>
          <w:tcPr>
            <w:tcW w:w="627" w:type="pct"/>
            <w:tcBorders>
              <w:top w:val="nil"/>
              <w:left w:val="nil"/>
              <w:bottom w:val="nil"/>
              <w:right w:val="nil"/>
            </w:tcBorders>
            <w:shd w:val="clear" w:color="auto" w:fill="auto"/>
            <w:vAlign w:val="bottom"/>
          </w:tcPr>
          <w:p w14:paraId="6A8F28FC"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3,311,893 </w:t>
            </w:r>
          </w:p>
        </w:tc>
        <w:tc>
          <w:tcPr>
            <w:tcW w:w="627" w:type="pct"/>
            <w:tcBorders>
              <w:top w:val="nil"/>
              <w:left w:val="nil"/>
              <w:bottom w:val="nil"/>
              <w:right w:val="nil"/>
            </w:tcBorders>
            <w:shd w:val="clear" w:color="auto" w:fill="auto"/>
            <w:vAlign w:val="bottom"/>
          </w:tcPr>
          <w:p w14:paraId="11244CCD"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302,747 </w:t>
            </w:r>
          </w:p>
        </w:tc>
        <w:tc>
          <w:tcPr>
            <w:tcW w:w="627" w:type="pct"/>
            <w:tcBorders>
              <w:top w:val="nil"/>
              <w:left w:val="nil"/>
              <w:bottom w:val="nil"/>
              <w:right w:val="nil"/>
            </w:tcBorders>
            <w:shd w:val="clear" w:color="auto" w:fill="auto"/>
            <w:vAlign w:val="bottom"/>
          </w:tcPr>
          <w:p w14:paraId="38A3149D"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326,551 </w:t>
            </w:r>
          </w:p>
        </w:tc>
        <w:tc>
          <w:tcPr>
            <w:tcW w:w="627" w:type="pct"/>
            <w:tcBorders>
              <w:top w:val="nil"/>
              <w:left w:val="nil"/>
              <w:bottom w:val="nil"/>
              <w:right w:val="nil"/>
            </w:tcBorders>
            <w:shd w:val="clear" w:color="auto" w:fill="auto"/>
            <w:vAlign w:val="bottom"/>
          </w:tcPr>
          <w:p w14:paraId="635A9117" w14:textId="77777777" w:rsidR="00E65AFF" w:rsidRPr="001867EA" w:rsidRDefault="00E65AFF" w:rsidP="00E65AFF">
            <w:pPr>
              <w:tabs>
                <w:tab w:val="right" w:pos="1202"/>
              </w:tabs>
              <w:spacing w:after="0" w:line="240" w:lineRule="exact"/>
              <w:jc w:val="right"/>
              <w:outlineLvl w:val="0"/>
              <w:rPr>
                <w:rFonts w:ascii="Arial" w:hAnsi="Arial" w:cs="Arial"/>
                <w:color w:val="000000"/>
                <w:sz w:val="18"/>
                <w:szCs w:val="18"/>
                <w:lang w:val="en-GB"/>
              </w:rPr>
            </w:pPr>
            <w:r w:rsidRPr="001867EA">
              <w:rPr>
                <w:rFonts w:ascii="Arial" w:hAnsi="Arial" w:cs="Arial"/>
                <w:sz w:val="18"/>
                <w:szCs w:val="18"/>
              </w:rPr>
              <w:t xml:space="preserve"> 46,505 </w:t>
            </w:r>
          </w:p>
        </w:tc>
        <w:tc>
          <w:tcPr>
            <w:tcW w:w="714" w:type="pct"/>
            <w:tcBorders>
              <w:top w:val="nil"/>
              <w:left w:val="nil"/>
              <w:bottom w:val="nil"/>
              <w:right w:val="nil"/>
            </w:tcBorders>
            <w:vAlign w:val="bottom"/>
          </w:tcPr>
          <w:p w14:paraId="247D1931"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color w:val="000000" w:themeColor="text1"/>
                <w:sz w:val="18"/>
                <w:szCs w:val="18"/>
              </w:rPr>
              <w:t>-</w:t>
            </w:r>
          </w:p>
        </w:tc>
        <w:tc>
          <w:tcPr>
            <w:tcW w:w="626" w:type="pct"/>
            <w:tcBorders>
              <w:top w:val="nil"/>
              <w:left w:val="nil"/>
              <w:bottom w:val="nil"/>
              <w:right w:val="nil"/>
            </w:tcBorders>
            <w:shd w:val="clear" w:color="auto" w:fill="auto"/>
            <w:vAlign w:val="bottom"/>
          </w:tcPr>
          <w:p w14:paraId="6E3C2D9C" w14:textId="77777777" w:rsidR="00E65AFF" w:rsidRPr="001867EA" w:rsidRDefault="00E65AFF" w:rsidP="00E65AFF">
            <w:pPr>
              <w:tabs>
                <w:tab w:val="right" w:pos="1202"/>
              </w:tabs>
              <w:spacing w:after="0" w:line="240" w:lineRule="exact"/>
              <w:jc w:val="right"/>
              <w:outlineLvl w:val="0"/>
              <w:rPr>
                <w:rFonts w:ascii="Arial" w:hAnsi="Arial" w:cs="Arial"/>
                <w:b/>
                <w:bCs/>
                <w:sz w:val="18"/>
                <w:szCs w:val="18"/>
                <w:lang w:val="en-GB"/>
              </w:rPr>
            </w:pPr>
            <w:r w:rsidRPr="001867EA">
              <w:rPr>
                <w:rFonts w:ascii="Arial" w:hAnsi="Arial" w:cs="Arial"/>
                <w:b/>
                <w:bCs/>
                <w:sz w:val="18"/>
                <w:szCs w:val="18"/>
              </w:rPr>
              <w:t xml:space="preserve"> 3,987,696 </w:t>
            </w:r>
          </w:p>
        </w:tc>
      </w:tr>
      <w:tr w:rsidR="00E65AFF" w:rsidRPr="001867EA" w14:paraId="1B91F1C8" w14:textId="77777777" w:rsidTr="00E426DA">
        <w:trPr>
          <w:gridAfter w:val="1"/>
          <w:wAfter w:w="5" w:type="pct"/>
          <w:trHeight w:val="316"/>
        </w:trPr>
        <w:tc>
          <w:tcPr>
            <w:tcW w:w="1147" w:type="pct"/>
            <w:vAlign w:val="bottom"/>
          </w:tcPr>
          <w:p w14:paraId="6BCCF028" w14:textId="77777777" w:rsidR="00E65AFF" w:rsidRPr="001867EA" w:rsidRDefault="00E65AFF" w:rsidP="00E65AFF">
            <w:pPr>
              <w:tabs>
                <w:tab w:val="right" w:pos="1202"/>
              </w:tabs>
              <w:spacing w:after="0" w:line="240" w:lineRule="exact"/>
              <w:outlineLvl w:val="0"/>
              <w:rPr>
                <w:rFonts w:ascii="Arial" w:hAnsi="Arial" w:cs="Arial"/>
                <w:sz w:val="18"/>
                <w:szCs w:val="18"/>
                <w:lang w:val="en-GB"/>
              </w:rPr>
            </w:pPr>
            <w:r w:rsidRPr="001867EA">
              <w:rPr>
                <w:rFonts w:ascii="Arial" w:hAnsi="Arial" w:cs="Arial"/>
                <w:sz w:val="18"/>
                <w:szCs w:val="18"/>
                <w:lang w:val="en-GB"/>
              </w:rPr>
              <w:t>Loss allowances</w:t>
            </w:r>
          </w:p>
        </w:tc>
        <w:tc>
          <w:tcPr>
            <w:tcW w:w="627" w:type="pct"/>
            <w:tcBorders>
              <w:top w:val="nil"/>
              <w:left w:val="nil"/>
              <w:bottom w:val="nil"/>
              <w:right w:val="nil"/>
            </w:tcBorders>
            <w:shd w:val="clear" w:color="auto" w:fill="auto"/>
            <w:vAlign w:val="bottom"/>
          </w:tcPr>
          <w:p w14:paraId="30261915"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(10,652)</w:t>
            </w:r>
          </w:p>
        </w:tc>
        <w:tc>
          <w:tcPr>
            <w:tcW w:w="627" w:type="pct"/>
            <w:tcBorders>
              <w:top w:val="nil"/>
              <w:left w:val="nil"/>
              <w:bottom w:val="nil"/>
              <w:right w:val="nil"/>
            </w:tcBorders>
            <w:shd w:val="clear" w:color="auto" w:fill="auto"/>
            <w:vAlign w:val="bottom"/>
          </w:tcPr>
          <w:p w14:paraId="409CF97E"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(26,256)</w:t>
            </w:r>
          </w:p>
        </w:tc>
        <w:tc>
          <w:tcPr>
            <w:tcW w:w="627" w:type="pct"/>
            <w:tcBorders>
              <w:top w:val="nil"/>
              <w:left w:val="nil"/>
              <w:bottom w:val="nil"/>
              <w:right w:val="nil"/>
            </w:tcBorders>
            <w:shd w:val="clear" w:color="auto" w:fill="auto"/>
            <w:vAlign w:val="bottom"/>
          </w:tcPr>
          <w:p w14:paraId="611C3FD2"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sz w:val="18"/>
                <w:szCs w:val="18"/>
              </w:rPr>
              <w:t xml:space="preserve"> (82,779)</w:t>
            </w:r>
          </w:p>
        </w:tc>
        <w:tc>
          <w:tcPr>
            <w:tcW w:w="627" w:type="pct"/>
            <w:tcBorders>
              <w:top w:val="nil"/>
              <w:left w:val="nil"/>
              <w:bottom w:val="nil"/>
              <w:right w:val="nil"/>
            </w:tcBorders>
            <w:shd w:val="clear" w:color="auto" w:fill="auto"/>
            <w:vAlign w:val="bottom"/>
          </w:tcPr>
          <w:p w14:paraId="13C94E75" w14:textId="77777777" w:rsidR="00E65AFF" w:rsidRPr="001867EA" w:rsidRDefault="00E65AFF" w:rsidP="00E65AFF">
            <w:pPr>
              <w:tabs>
                <w:tab w:val="right" w:pos="1202"/>
              </w:tabs>
              <w:spacing w:after="0" w:line="240" w:lineRule="exact"/>
              <w:jc w:val="right"/>
              <w:outlineLvl w:val="0"/>
              <w:rPr>
                <w:rFonts w:ascii="Arial" w:hAnsi="Arial" w:cs="Arial"/>
                <w:color w:val="000000"/>
                <w:sz w:val="18"/>
                <w:szCs w:val="18"/>
                <w:lang w:val="en-GB"/>
              </w:rPr>
            </w:pPr>
            <w:r w:rsidRPr="001867EA">
              <w:rPr>
                <w:rFonts w:ascii="Arial" w:hAnsi="Arial" w:cs="Arial"/>
                <w:sz w:val="18"/>
                <w:szCs w:val="18"/>
              </w:rPr>
              <w:t xml:space="preserve"> (9,900)</w:t>
            </w:r>
          </w:p>
        </w:tc>
        <w:tc>
          <w:tcPr>
            <w:tcW w:w="714" w:type="pct"/>
            <w:tcBorders>
              <w:top w:val="nil"/>
              <w:left w:val="nil"/>
              <w:bottom w:val="nil"/>
              <w:right w:val="nil"/>
            </w:tcBorders>
            <w:vAlign w:val="bottom"/>
          </w:tcPr>
          <w:p w14:paraId="2CD398F3"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color w:val="000000" w:themeColor="text1"/>
                <w:sz w:val="18"/>
                <w:szCs w:val="18"/>
              </w:rPr>
              <w:t>-</w:t>
            </w:r>
          </w:p>
        </w:tc>
        <w:tc>
          <w:tcPr>
            <w:tcW w:w="626" w:type="pct"/>
            <w:tcBorders>
              <w:top w:val="nil"/>
              <w:left w:val="nil"/>
              <w:bottom w:val="nil"/>
              <w:right w:val="nil"/>
            </w:tcBorders>
            <w:shd w:val="clear" w:color="auto" w:fill="auto"/>
            <w:vAlign w:val="bottom"/>
          </w:tcPr>
          <w:p w14:paraId="4C9F6FD4" w14:textId="77777777" w:rsidR="00E65AFF" w:rsidRPr="001867EA" w:rsidRDefault="00E65AFF" w:rsidP="00E65AFF">
            <w:pPr>
              <w:tabs>
                <w:tab w:val="right" w:pos="1202"/>
              </w:tabs>
              <w:spacing w:after="0" w:line="240" w:lineRule="exact"/>
              <w:jc w:val="right"/>
              <w:outlineLvl w:val="0"/>
              <w:rPr>
                <w:rFonts w:ascii="Arial" w:hAnsi="Arial" w:cs="Arial"/>
                <w:b/>
                <w:bCs/>
                <w:sz w:val="18"/>
                <w:szCs w:val="18"/>
                <w:lang w:val="en-GB"/>
              </w:rPr>
            </w:pPr>
            <w:r w:rsidRPr="001867EA">
              <w:rPr>
                <w:rFonts w:ascii="Arial" w:hAnsi="Arial" w:cs="Arial"/>
                <w:b/>
                <w:bCs/>
                <w:sz w:val="18"/>
                <w:szCs w:val="18"/>
              </w:rPr>
              <w:t xml:space="preserve"> (129,587)</w:t>
            </w:r>
          </w:p>
        </w:tc>
      </w:tr>
      <w:tr w:rsidR="00E65AFF" w:rsidRPr="001867EA" w14:paraId="410A56DF" w14:textId="77777777" w:rsidTr="00E426DA">
        <w:trPr>
          <w:gridAfter w:val="1"/>
          <w:wAfter w:w="5" w:type="pct"/>
          <w:trHeight w:val="263"/>
        </w:trPr>
        <w:tc>
          <w:tcPr>
            <w:tcW w:w="1147" w:type="pct"/>
            <w:vAlign w:val="bottom"/>
          </w:tcPr>
          <w:p w14:paraId="48F5505C" w14:textId="77777777" w:rsidR="00E65AFF" w:rsidRPr="001867EA" w:rsidRDefault="00E65AFF" w:rsidP="00E65AFF">
            <w:pPr>
              <w:tabs>
                <w:tab w:val="right" w:pos="1202"/>
              </w:tabs>
              <w:spacing w:after="0" w:line="240" w:lineRule="exact"/>
              <w:outlineLvl w:val="0"/>
              <w:rPr>
                <w:rFonts w:ascii="Arial" w:hAnsi="Arial" w:cs="Arial"/>
                <w:b/>
                <w:iCs/>
                <w:sz w:val="18"/>
                <w:szCs w:val="18"/>
                <w:lang w:val="en-GB"/>
              </w:rPr>
            </w:pPr>
            <w:r w:rsidRPr="001867EA">
              <w:rPr>
                <w:rFonts w:ascii="Arial" w:hAnsi="Arial" w:cs="Arial"/>
                <w:b/>
                <w:iCs/>
                <w:sz w:val="18"/>
                <w:szCs w:val="18"/>
                <w:lang w:val="en-GB"/>
              </w:rPr>
              <w:t xml:space="preserve">Balance as of </w:t>
            </w:r>
          </w:p>
          <w:p w14:paraId="0618B6F0" w14:textId="77777777" w:rsidR="00E65AFF" w:rsidRPr="001867EA" w:rsidRDefault="00E65AFF" w:rsidP="00E65AFF">
            <w:pPr>
              <w:tabs>
                <w:tab w:val="right" w:pos="1202"/>
              </w:tabs>
              <w:spacing w:after="0" w:line="240" w:lineRule="exact"/>
              <w:outlineLvl w:val="0"/>
              <w:rPr>
                <w:rFonts w:ascii="Arial" w:hAnsi="Arial" w:cs="Arial"/>
                <w:b/>
                <w:sz w:val="18"/>
                <w:szCs w:val="18"/>
                <w:lang w:val="en-GB"/>
              </w:rPr>
            </w:pPr>
            <w:r w:rsidRPr="001867EA">
              <w:rPr>
                <w:rFonts w:ascii="Arial" w:hAnsi="Arial" w:cs="Arial"/>
                <w:b/>
                <w:sz w:val="18"/>
                <w:szCs w:val="18"/>
                <w:lang w:val="en-GB"/>
              </w:rPr>
              <w:t>31 December 2021</w:t>
            </w:r>
          </w:p>
        </w:tc>
        <w:tc>
          <w:tcPr>
            <w:tcW w:w="627" w:type="pct"/>
            <w:tcBorders>
              <w:top w:val="single" w:sz="4" w:space="0" w:color="auto"/>
              <w:left w:val="nil"/>
              <w:bottom w:val="single" w:sz="8" w:space="0" w:color="auto"/>
              <w:right w:val="nil"/>
            </w:tcBorders>
            <w:shd w:val="clear" w:color="auto" w:fill="auto"/>
            <w:vAlign w:val="bottom"/>
          </w:tcPr>
          <w:p w14:paraId="7D2EBCAC"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b/>
                <w:bCs/>
                <w:sz w:val="18"/>
                <w:szCs w:val="18"/>
              </w:rPr>
              <w:t xml:space="preserve"> 3,301,241 </w:t>
            </w:r>
          </w:p>
        </w:tc>
        <w:tc>
          <w:tcPr>
            <w:tcW w:w="627" w:type="pct"/>
            <w:tcBorders>
              <w:top w:val="single" w:sz="4" w:space="0" w:color="auto"/>
              <w:left w:val="nil"/>
              <w:bottom w:val="single" w:sz="8" w:space="0" w:color="auto"/>
              <w:right w:val="nil"/>
            </w:tcBorders>
            <w:shd w:val="clear" w:color="auto" w:fill="auto"/>
            <w:vAlign w:val="bottom"/>
          </w:tcPr>
          <w:p w14:paraId="05090820"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b/>
                <w:bCs/>
                <w:sz w:val="18"/>
                <w:szCs w:val="18"/>
              </w:rPr>
              <w:t xml:space="preserve"> 276,491 </w:t>
            </w:r>
          </w:p>
        </w:tc>
        <w:tc>
          <w:tcPr>
            <w:tcW w:w="627" w:type="pct"/>
            <w:tcBorders>
              <w:top w:val="single" w:sz="4" w:space="0" w:color="auto"/>
              <w:left w:val="nil"/>
              <w:bottom w:val="single" w:sz="8" w:space="0" w:color="auto"/>
              <w:right w:val="nil"/>
            </w:tcBorders>
            <w:shd w:val="clear" w:color="auto" w:fill="auto"/>
            <w:vAlign w:val="bottom"/>
          </w:tcPr>
          <w:p w14:paraId="46896DFE"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b/>
                <w:bCs/>
                <w:sz w:val="18"/>
                <w:szCs w:val="18"/>
              </w:rPr>
              <w:t xml:space="preserve"> 243,772 </w:t>
            </w:r>
          </w:p>
        </w:tc>
        <w:tc>
          <w:tcPr>
            <w:tcW w:w="627" w:type="pct"/>
            <w:tcBorders>
              <w:top w:val="single" w:sz="4" w:space="0" w:color="auto"/>
              <w:left w:val="nil"/>
              <w:bottom w:val="single" w:sz="8" w:space="0" w:color="auto"/>
              <w:right w:val="nil"/>
            </w:tcBorders>
            <w:shd w:val="clear" w:color="auto" w:fill="auto"/>
            <w:vAlign w:val="bottom"/>
          </w:tcPr>
          <w:p w14:paraId="214D9639" w14:textId="77777777" w:rsidR="00E65AFF" w:rsidRPr="001867EA" w:rsidRDefault="00E65AFF" w:rsidP="00E65AFF">
            <w:pPr>
              <w:tabs>
                <w:tab w:val="right" w:pos="1202"/>
              </w:tabs>
              <w:spacing w:after="0" w:line="240" w:lineRule="exact"/>
              <w:jc w:val="right"/>
              <w:outlineLvl w:val="0"/>
              <w:rPr>
                <w:rFonts w:ascii="Arial" w:hAnsi="Arial" w:cs="Arial"/>
                <w:color w:val="000000"/>
                <w:sz w:val="18"/>
                <w:szCs w:val="18"/>
                <w:lang w:val="en-GB"/>
              </w:rPr>
            </w:pPr>
            <w:r w:rsidRPr="001867EA">
              <w:rPr>
                <w:rFonts w:ascii="Arial" w:hAnsi="Arial" w:cs="Arial"/>
                <w:b/>
                <w:bCs/>
                <w:sz w:val="18"/>
                <w:szCs w:val="18"/>
              </w:rPr>
              <w:t xml:space="preserve"> 36,605 </w:t>
            </w:r>
          </w:p>
        </w:tc>
        <w:tc>
          <w:tcPr>
            <w:tcW w:w="714" w:type="pct"/>
            <w:tcBorders>
              <w:top w:val="single" w:sz="4" w:space="0" w:color="auto"/>
              <w:left w:val="nil"/>
              <w:bottom w:val="single" w:sz="8" w:space="0" w:color="auto"/>
              <w:right w:val="nil"/>
            </w:tcBorders>
            <w:vAlign w:val="bottom"/>
          </w:tcPr>
          <w:p w14:paraId="3888C03B"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b/>
                <w:bCs/>
                <w:sz w:val="18"/>
                <w:szCs w:val="18"/>
              </w:rPr>
              <w:t xml:space="preserve"> - </w:t>
            </w:r>
          </w:p>
        </w:tc>
        <w:tc>
          <w:tcPr>
            <w:tcW w:w="626" w:type="pct"/>
            <w:tcBorders>
              <w:top w:val="single" w:sz="4" w:space="0" w:color="auto"/>
              <w:left w:val="nil"/>
              <w:bottom w:val="single" w:sz="8" w:space="0" w:color="auto"/>
              <w:right w:val="nil"/>
            </w:tcBorders>
            <w:shd w:val="clear" w:color="auto" w:fill="auto"/>
            <w:vAlign w:val="bottom"/>
          </w:tcPr>
          <w:p w14:paraId="714361C3" w14:textId="77777777" w:rsidR="00E65AFF" w:rsidRPr="001867EA" w:rsidRDefault="00E65AFF" w:rsidP="00E65AFF">
            <w:pPr>
              <w:tabs>
                <w:tab w:val="right" w:pos="1202"/>
              </w:tabs>
              <w:spacing w:after="0" w:line="240" w:lineRule="exact"/>
              <w:jc w:val="right"/>
              <w:outlineLvl w:val="0"/>
              <w:rPr>
                <w:rFonts w:ascii="Arial" w:hAnsi="Arial" w:cs="Arial"/>
                <w:sz w:val="18"/>
                <w:szCs w:val="18"/>
                <w:lang w:val="en-GB"/>
              </w:rPr>
            </w:pPr>
            <w:r w:rsidRPr="001867EA">
              <w:rPr>
                <w:rFonts w:ascii="Arial" w:hAnsi="Arial" w:cs="Arial"/>
                <w:b/>
                <w:bCs/>
                <w:sz w:val="18"/>
                <w:szCs w:val="18"/>
              </w:rPr>
              <w:t xml:space="preserve"> 3,858,109 </w:t>
            </w:r>
          </w:p>
        </w:tc>
      </w:tr>
    </w:tbl>
    <w:p w14:paraId="532F8BB3" w14:textId="77777777" w:rsidR="00204422" w:rsidRPr="00537128" w:rsidRDefault="00204422" w:rsidP="00204422">
      <w:pPr>
        <w:spacing w:after="0" w:line="240" w:lineRule="auto"/>
        <w:rPr>
          <w:rFonts w:ascii="Calibri" w:eastAsia="Calibri" w:hAnsi="Calibri" w:cs="Times New Roman"/>
          <w:noProof/>
          <w:sz w:val="18"/>
          <w:szCs w:val="18"/>
          <w:lang w:val="en-US"/>
        </w:rPr>
      </w:pPr>
    </w:p>
    <w:p w14:paraId="6FBCF46A" w14:textId="4D41D15C" w:rsidR="00204422" w:rsidRPr="00537128" w:rsidRDefault="00204422" w:rsidP="006F1E5A">
      <w:pPr>
        <w:tabs>
          <w:tab w:val="left" w:pos="-1843"/>
        </w:tabs>
        <w:spacing w:after="0" w:line="240" w:lineRule="auto"/>
        <w:jc w:val="both"/>
        <w:rPr>
          <w:rFonts w:eastAsia="Calibri" w:cs="Arial"/>
          <w:color w:val="000000" w:themeColor="text1"/>
          <w:sz w:val="18"/>
          <w:szCs w:val="18"/>
          <w:lang w:val="en-US"/>
        </w:rPr>
        <w:sectPr w:rsidR="00204422" w:rsidRPr="00537128">
          <w:pgSz w:w="11906" w:h="16838"/>
          <w:pgMar w:top="1417" w:right="1417" w:bottom="1417" w:left="1417" w:header="708" w:footer="708" w:gutter="0"/>
          <w:cols w:space="708"/>
          <w:docGrid w:linePitch="360"/>
        </w:sectPr>
      </w:pPr>
    </w:p>
    <w:p w14:paraId="3EF96C43" w14:textId="77777777" w:rsidR="00EC0514" w:rsidRPr="00537128" w:rsidRDefault="00EC0514">
      <w:pPr>
        <w:tabs>
          <w:tab w:val="left" w:pos="-1843"/>
        </w:tabs>
        <w:spacing w:after="0" w:line="240" w:lineRule="auto"/>
        <w:jc w:val="both"/>
        <w:rPr>
          <w:rFonts w:eastAsia="Calibri" w:cs="Arial"/>
          <w:color w:val="000000" w:themeColor="text1"/>
          <w:sz w:val="18"/>
          <w:szCs w:val="18"/>
          <w:lang w:val="en-US"/>
        </w:rPr>
      </w:pPr>
    </w:p>
    <w:p w14:paraId="01BB1398" w14:textId="1D7AF4EC" w:rsidR="00EC0514" w:rsidRPr="00FF0657" w:rsidRDefault="00BB3083" w:rsidP="00A1123E">
      <w:pPr>
        <w:tabs>
          <w:tab w:val="left" w:pos="-1843"/>
        </w:tabs>
        <w:suppressAutoHyphens/>
        <w:spacing w:after="0"/>
        <w:rPr>
          <w:rFonts w:ascii="Arial" w:hAnsi="Arial" w:cs="Arial"/>
          <w:b/>
          <w:color w:val="000000" w:themeColor="text1"/>
          <w:spacing w:val="-3"/>
          <w:sz w:val="20"/>
          <w:szCs w:val="20"/>
          <w:lang w:val="en-US"/>
        </w:rPr>
      </w:pPr>
      <w:r w:rsidRPr="00FF0657">
        <w:rPr>
          <w:rFonts w:ascii="Arial" w:hAnsi="Arial" w:cs="Arial"/>
          <w:b/>
          <w:color w:val="000000" w:themeColor="text1"/>
          <w:spacing w:val="-3"/>
          <w:sz w:val="20"/>
          <w:szCs w:val="20"/>
          <w:lang w:val="en-US"/>
        </w:rPr>
        <w:t>21.</w:t>
      </w:r>
      <w:r w:rsidRPr="00FF0657">
        <w:rPr>
          <w:rFonts w:ascii="Arial" w:hAnsi="Arial" w:cs="Arial"/>
          <w:b/>
          <w:color w:val="000000" w:themeColor="text1"/>
          <w:spacing w:val="-3"/>
          <w:sz w:val="20"/>
          <w:szCs w:val="20"/>
          <w:lang w:val="en-US"/>
        </w:rPr>
        <w:tab/>
      </w:r>
      <w:r w:rsidR="00EC0514" w:rsidRPr="00FF0657">
        <w:rPr>
          <w:rFonts w:ascii="Arial" w:hAnsi="Arial" w:cs="Arial"/>
          <w:b/>
          <w:color w:val="000000" w:themeColor="text1"/>
          <w:spacing w:val="-3"/>
          <w:sz w:val="20"/>
          <w:szCs w:val="20"/>
          <w:lang w:val="en-US"/>
        </w:rPr>
        <w:t>Guarantees and commitments (continued)</w:t>
      </w:r>
    </w:p>
    <w:p w14:paraId="254D52F2" w14:textId="77777777" w:rsidR="00EC0514" w:rsidRPr="00FF0657" w:rsidRDefault="00EC0514" w:rsidP="00EC0514">
      <w:pPr>
        <w:pStyle w:val="T1"/>
        <w:keepNext w:val="0"/>
        <w:spacing w:before="0" w:line="240" w:lineRule="auto"/>
        <w:rPr>
          <w:rFonts w:cs="Arial"/>
          <w:b w:val="0"/>
          <w:bCs w:val="0"/>
          <w:i/>
          <w:color w:val="000000" w:themeColor="text1"/>
          <w:sz w:val="20"/>
          <w:lang w:val="en-US"/>
        </w:rPr>
      </w:pPr>
    </w:p>
    <w:p w14:paraId="7AC76DF0" w14:textId="1E89F231" w:rsidR="00204422" w:rsidRDefault="00204422" w:rsidP="00A5305F">
      <w:pPr>
        <w:spacing w:after="0" w:line="240" w:lineRule="exact"/>
        <w:jc w:val="both"/>
        <w:rPr>
          <w:rFonts w:ascii="Arial" w:eastAsia="Calibri" w:hAnsi="Arial" w:cs="Arial"/>
          <w:i/>
          <w:sz w:val="20"/>
          <w:szCs w:val="20"/>
          <w:lang w:val="en-US"/>
        </w:rPr>
      </w:pPr>
      <w:r w:rsidRPr="00FF0657">
        <w:rPr>
          <w:rFonts w:ascii="Arial" w:eastAsia="Calibri" w:hAnsi="Arial" w:cs="Arial"/>
          <w:i/>
          <w:sz w:val="20"/>
          <w:szCs w:val="20"/>
          <w:lang w:val="en-US"/>
        </w:rPr>
        <w:t>Guarantees</w:t>
      </w:r>
    </w:p>
    <w:p w14:paraId="2D1D10B4" w14:textId="77777777" w:rsidR="00DD54C7" w:rsidRPr="00FF0657" w:rsidRDefault="00DD54C7" w:rsidP="00A5305F">
      <w:pPr>
        <w:spacing w:after="0" w:line="240" w:lineRule="exact"/>
        <w:jc w:val="both"/>
        <w:rPr>
          <w:rFonts w:ascii="Arial" w:eastAsia="Calibri" w:hAnsi="Arial" w:cs="Arial"/>
          <w:i/>
          <w:sz w:val="20"/>
          <w:szCs w:val="20"/>
          <w:lang w:val="en-US"/>
        </w:rPr>
      </w:pPr>
    </w:p>
    <w:p w14:paraId="4FD18872" w14:textId="77777777" w:rsidR="00204422" w:rsidRPr="00FF0657" w:rsidRDefault="00204422" w:rsidP="00A5305F">
      <w:pPr>
        <w:spacing w:after="0" w:line="240" w:lineRule="exact"/>
        <w:jc w:val="both"/>
        <w:rPr>
          <w:rFonts w:ascii="Arial" w:eastAsia="Calibri" w:hAnsi="Arial" w:cs="Arial"/>
          <w:sz w:val="20"/>
          <w:szCs w:val="20"/>
          <w:lang w:val="en-US"/>
        </w:rPr>
      </w:pPr>
      <w:r w:rsidRPr="00FF0657">
        <w:rPr>
          <w:rFonts w:ascii="Arial" w:eastAsia="Calibri" w:hAnsi="Arial" w:cs="Arial"/>
          <w:sz w:val="20"/>
          <w:szCs w:val="20"/>
          <w:lang w:val="en-U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FF0657" w:rsidRDefault="00204422" w:rsidP="00A5305F">
      <w:pPr>
        <w:keepNext/>
        <w:spacing w:after="0" w:line="240" w:lineRule="exact"/>
        <w:jc w:val="both"/>
        <w:rPr>
          <w:rFonts w:ascii="Arial" w:eastAsia="Calibri" w:hAnsi="Arial" w:cs="Arial"/>
          <w:sz w:val="20"/>
          <w:szCs w:val="20"/>
          <w:lang w:val="en-US"/>
        </w:rPr>
      </w:pPr>
    </w:p>
    <w:p w14:paraId="3E6FC6DA" w14:textId="27B67D87" w:rsidR="00204422" w:rsidRPr="00FF0657" w:rsidRDefault="00204422" w:rsidP="00A5305F">
      <w:pPr>
        <w:keepNext/>
        <w:spacing w:after="0" w:line="240" w:lineRule="exact"/>
        <w:jc w:val="both"/>
        <w:rPr>
          <w:rFonts w:ascii="Arial" w:eastAsia="Calibri" w:hAnsi="Arial" w:cs="Arial"/>
          <w:sz w:val="20"/>
          <w:szCs w:val="20"/>
          <w:lang w:val="en-US"/>
        </w:rPr>
      </w:pPr>
      <w:r w:rsidRPr="00FF0657">
        <w:rPr>
          <w:rFonts w:ascii="Arial" w:eastAsia="Calibri" w:hAnsi="Arial" w:cs="Arial"/>
          <w:sz w:val="20"/>
          <w:szCs w:val="20"/>
          <w:lang w:val="en-US"/>
        </w:rPr>
        <w:t xml:space="preserve">Bank guarantees are, to the extent </w:t>
      </w:r>
      <w:r w:rsidRPr="00AB157A">
        <w:rPr>
          <w:rFonts w:ascii="Arial" w:eastAsia="Calibri" w:hAnsi="Arial" w:cs="Arial"/>
          <w:sz w:val="20"/>
          <w:szCs w:val="20"/>
          <w:lang w:val="en-US"/>
        </w:rPr>
        <w:t xml:space="preserve">of </w:t>
      </w:r>
      <w:r w:rsidR="00AB157A" w:rsidRPr="00AB157A">
        <w:rPr>
          <w:rFonts w:ascii="Arial" w:eastAsia="Calibri" w:hAnsi="Arial" w:cs="Arial"/>
          <w:sz w:val="20"/>
          <w:szCs w:val="20"/>
          <w:lang w:val="en-US"/>
        </w:rPr>
        <w:t>20</w:t>
      </w:r>
      <w:r w:rsidRPr="00AB157A">
        <w:rPr>
          <w:rFonts w:ascii="Arial" w:eastAsia="Calibri" w:hAnsi="Arial" w:cs="Arial"/>
          <w:bCs/>
          <w:sz w:val="20"/>
          <w:szCs w:val="20"/>
          <w:lang w:val="en-US"/>
        </w:rPr>
        <w:t>%,</w:t>
      </w:r>
      <w:r w:rsidRPr="00FF0657">
        <w:rPr>
          <w:rFonts w:ascii="Arial" w:eastAsia="Calibri" w:hAnsi="Arial" w:cs="Arial"/>
          <w:bCs/>
          <w:sz w:val="20"/>
          <w:szCs w:val="20"/>
          <w:lang w:val="en-US"/>
        </w:rPr>
        <w:t xml:space="preserve"> </w:t>
      </w:r>
      <w:r w:rsidRPr="00FF0657">
        <w:rPr>
          <w:rFonts w:ascii="Arial" w:eastAsia="Calibri" w:hAnsi="Arial" w:cs="Arial"/>
          <w:sz w:val="20"/>
          <w:szCs w:val="20"/>
          <w:lang w:val="en-US"/>
        </w:rPr>
        <w:t>collateralized by the guarantees, deposits and bank guarantees</w:t>
      </w:r>
      <w:r w:rsidRPr="00FF0657">
        <w:rPr>
          <w:rFonts w:ascii="Arial" w:eastAsia="Calibri" w:hAnsi="Arial" w:cs="Arial"/>
          <w:bCs/>
          <w:sz w:val="20"/>
          <w:szCs w:val="20"/>
          <w:lang w:val="en-US"/>
        </w:rPr>
        <w:t>.</w:t>
      </w:r>
      <w:r w:rsidRPr="00FF0657">
        <w:rPr>
          <w:rFonts w:ascii="Arial" w:eastAsia="Calibri" w:hAnsi="Arial" w:cs="Arial"/>
          <w:sz w:val="20"/>
          <w:szCs w:val="20"/>
          <w:lang w:val="en-US"/>
        </w:rPr>
        <w:t xml:space="preserve"> </w:t>
      </w:r>
    </w:p>
    <w:p w14:paraId="612C61F3" w14:textId="77777777" w:rsidR="00204422" w:rsidRPr="00FF0657" w:rsidRDefault="00204422" w:rsidP="00A5305F">
      <w:pPr>
        <w:keepNext/>
        <w:spacing w:after="0" w:line="240" w:lineRule="exact"/>
        <w:jc w:val="both"/>
        <w:rPr>
          <w:rFonts w:ascii="Arial" w:eastAsia="Calibri" w:hAnsi="Arial" w:cs="Arial"/>
          <w:sz w:val="20"/>
          <w:szCs w:val="20"/>
          <w:lang w:val="en-US"/>
        </w:rPr>
      </w:pPr>
    </w:p>
    <w:p w14:paraId="7EB68F6D" w14:textId="4F168722" w:rsidR="00204422" w:rsidRDefault="00204422" w:rsidP="00A5305F">
      <w:pPr>
        <w:spacing w:after="0" w:line="240" w:lineRule="exact"/>
        <w:jc w:val="both"/>
        <w:rPr>
          <w:rFonts w:ascii="Arial" w:eastAsia="Calibri" w:hAnsi="Arial" w:cs="Arial"/>
          <w:i/>
          <w:sz w:val="20"/>
          <w:szCs w:val="20"/>
          <w:lang w:val="en-US"/>
        </w:rPr>
      </w:pPr>
      <w:r w:rsidRPr="00FF0657">
        <w:rPr>
          <w:rFonts w:ascii="Arial" w:eastAsia="Calibri" w:hAnsi="Arial" w:cs="Arial"/>
          <w:i/>
          <w:sz w:val="20"/>
          <w:szCs w:val="20"/>
          <w:lang w:val="en-US"/>
        </w:rPr>
        <w:t>Commitments upon undrawn loans</w:t>
      </w:r>
    </w:p>
    <w:p w14:paraId="2E4AF09B" w14:textId="77777777" w:rsidR="00DD54C7" w:rsidRPr="00FF0657" w:rsidRDefault="00DD54C7" w:rsidP="00A5305F">
      <w:pPr>
        <w:spacing w:after="0" w:line="240" w:lineRule="exact"/>
        <w:jc w:val="both"/>
        <w:rPr>
          <w:rFonts w:ascii="Arial" w:eastAsia="Calibri" w:hAnsi="Arial" w:cs="Arial"/>
          <w:i/>
          <w:sz w:val="20"/>
          <w:szCs w:val="20"/>
          <w:lang w:val="en-US"/>
        </w:rPr>
      </w:pPr>
    </w:p>
    <w:p w14:paraId="3CA934DF" w14:textId="77777777" w:rsidR="00204422" w:rsidRPr="00FF0657" w:rsidRDefault="00204422" w:rsidP="00A5305F">
      <w:pPr>
        <w:spacing w:after="0" w:line="240" w:lineRule="exact"/>
        <w:jc w:val="both"/>
        <w:rPr>
          <w:rFonts w:ascii="Arial" w:eastAsia="Calibri" w:hAnsi="Arial" w:cs="Arial"/>
          <w:sz w:val="20"/>
          <w:szCs w:val="20"/>
          <w:lang w:val="en-US"/>
        </w:rPr>
      </w:pPr>
      <w:r w:rsidRPr="00FF0657">
        <w:rPr>
          <w:rFonts w:ascii="Arial" w:eastAsia="Calibri" w:hAnsi="Arial" w:cs="Arial"/>
          <w:sz w:val="20"/>
          <w:szCs w:val="20"/>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FF0657" w:rsidRDefault="00204422" w:rsidP="00A5305F">
      <w:pPr>
        <w:keepNext/>
        <w:spacing w:after="0" w:line="240" w:lineRule="exact"/>
        <w:jc w:val="both"/>
        <w:rPr>
          <w:rFonts w:ascii="Arial" w:eastAsia="Calibri" w:hAnsi="Arial" w:cs="Arial"/>
          <w:sz w:val="20"/>
          <w:szCs w:val="20"/>
          <w:lang w:val="en-US"/>
        </w:rPr>
      </w:pPr>
      <w:r w:rsidRPr="00FF0657">
        <w:rPr>
          <w:rFonts w:ascii="Arial" w:eastAsia="Calibri" w:hAnsi="Arial" w:cs="Arial"/>
          <w:sz w:val="20"/>
          <w:szCs w:val="20"/>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14:paraId="2E49E7C9" w14:textId="77777777" w:rsidR="00204422" w:rsidRPr="00FF0657" w:rsidRDefault="00204422" w:rsidP="00204422">
      <w:pPr>
        <w:keepNext/>
        <w:spacing w:after="0" w:line="240" w:lineRule="auto"/>
        <w:jc w:val="both"/>
        <w:rPr>
          <w:rFonts w:ascii="Arial" w:eastAsia="Times New Roman" w:hAnsi="Arial" w:cs="Arial"/>
          <w:bCs/>
          <w:sz w:val="20"/>
          <w:szCs w:val="20"/>
          <w:lang w:val="en-US" w:eastAsia="hr-HR"/>
        </w:rPr>
      </w:pPr>
    </w:p>
    <w:p w14:paraId="121C7DEA" w14:textId="1B660EC3" w:rsidR="00204422" w:rsidRPr="00FF0657" w:rsidRDefault="00204422" w:rsidP="00EC0514">
      <w:pPr>
        <w:tabs>
          <w:tab w:val="left" w:pos="-1843"/>
        </w:tabs>
        <w:spacing w:after="0" w:line="240" w:lineRule="auto"/>
        <w:jc w:val="both"/>
        <w:rPr>
          <w:rFonts w:ascii="Arial" w:eastAsia="Calibri" w:hAnsi="Arial" w:cs="Arial"/>
          <w:color w:val="000000" w:themeColor="text1"/>
          <w:sz w:val="20"/>
          <w:szCs w:val="20"/>
          <w:lang w:val="en-US"/>
        </w:rPr>
      </w:pPr>
    </w:p>
    <w:p w14:paraId="35511A98" w14:textId="77777777" w:rsidR="00204422" w:rsidRPr="00FF0657" w:rsidRDefault="00204422" w:rsidP="00EC0514">
      <w:pPr>
        <w:tabs>
          <w:tab w:val="left" w:pos="-1843"/>
        </w:tabs>
        <w:spacing w:after="0" w:line="240" w:lineRule="auto"/>
        <w:jc w:val="both"/>
        <w:rPr>
          <w:rFonts w:ascii="Arial" w:eastAsia="Calibri" w:hAnsi="Arial" w:cs="Arial"/>
          <w:color w:val="000000" w:themeColor="text1"/>
          <w:sz w:val="20"/>
          <w:szCs w:val="20"/>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5305F" w:rsidRDefault="00CB52C6" w:rsidP="00A1123E">
      <w:pPr>
        <w:tabs>
          <w:tab w:val="left" w:pos="-1843"/>
        </w:tabs>
        <w:suppressAutoHyphens/>
        <w:spacing w:after="0"/>
        <w:rPr>
          <w:rFonts w:ascii="Arial" w:hAnsi="Arial" w:cs="Arial"/>
          <w:b/>
          <w:color w:val="000000" w:themeColor="text1"/>
          <w:spacing w:val="-3"/>
          <w:sz w:val="20"/>
          <w:szCs w:val="20"/>
          <w:lang w:val="en-US"/>
        </w:rPr>
      </w:pPr>
      <w:r w:rsidRPr="00A5305F">
        <w:rPr>
          <w:rFonts w:ascii="Arial" w:hAnsi="Arial" w:cs="Arial"/>
          <w:b/>
          <w:color w:val="000000" w:themeColor="text1"/>
          <w:spacing w:val="-3"/>
          <w:sz w:val="20"/>
          <w:szCs w:val="20"/>
          <w:lang w:val="en-US"/>
        </w:rPr>
        <w:t>22.</w:t>
      </w:r>
      <w:r w:rsidRPr="00A5305F">
        <w:rPr>
          <w:rFonts w:ascii="Arial" w:hAnsi="Arial" w:cs="Arial"/>
          <w:b/>
          <w:color w:val="000000" w:themeColor="text1"/>
          <w:spacing w:val="-3"/>
          <w:sz w:val="20"/>
          <w:szCs w:val="20"/>
          <w:lang w:val="en-US"/>
        </w:rPr>
        <w:tab/>
      </w:r>
      <w:r w:rsidR="002A5720" w:rsidRPr="00A5305F">
        <w:rPr>
          <w:rFonts w:ascii="Arial" w:hAnsi="Arial" w:cs="Arial"/>
          <w:b/>
          <w:color w:val="000000" w:themeColor="text1"/>
          <w:spacing w:val="-3"/>
          <w:sz w:val="20"/>
          <w:szCs w:val="20"/>
          <w:lang w:val="en-US"/>
        </w:rPr>
        <w:t>Related-party transactions</w:t>
      </w:r>
    </w:p>
    <w:p w14:paraId="39E51C1C" w14:textId="77777777" w:rsidR="002A5720" w:rsidRPr="00A5305F" w:rsidRDefault="002A5720" w:rsidP="002A5720">
      <w:pPr>
        <w:tabs>
          <w:tab w:val="left" w:pos="-1843"/>
        </w:tabs>
        <w:suppressAutoHyphens/>
        <w:spacing w:after="0"/>
        <w:rPr>
          <w:rFonts w:ascii="Arial" w:hAnsi="Arial" w:cs="Arial"/>
          <w:b/>
          <w:color w:val="000000" w:themeColor="text1"/>
          <w:spacing w:val="-3"/>
          <w:sz w:val="20"/>
          <w:szCs w:val="20"/>
          <w:lang w:val="en-US"/>
        </w:rPr>
      </w:pPr>
    </w:p>
    <w:p w14:paraId="257428BA"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r w:rsidRPr="00A5305F">
        <w:rPr>
          <w:rFonts w:ascii="Arial" w:eastAsia="Calibri" w:hAnsi="Arial" w:cs="Arial"/>
          <w:color w:val="000000" w:themeColor="text1"/>
          <w:sz w:val="20"/>
          <w:szCs w:val="20"/>
          <w:lang w:val="en-US"/>
        </w:rPr>
        <w:t>Related parties are companies that directly or indirectly, through one or more intermediaries, control, or are controlled by, the reporting company.</w:t>
      </w:r>
    </w:p>
    <w:p w14:paraId="744B3724"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p w14:paraId="048F5C8A"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r w:rsidRPr="00A5305F">
        <w:rPr>
          <w:rFonts w:ascii="Arial" w:eastAsia="Calibri" w:hAnsi="Arial" w:cs="Arial"/>
          <w:color w:val="000000" w:themeColor="text1"/>
          <w:sz w:val="20"/>
          <w:szCs w:val="20"/>
          <w:lang w:val="en-US"/>
        </w:rPr>
        <w:t>The majority of related-party transactions relate to the transactions with the Republic of Croatia, the 100% owner of the Bank and state-owned companies over which the Republic of Croatia has the controlling influence.</w:t>
      </w:r>
    </w:p>
    <w:p w14:paraId="0ADDC25F"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p w14:paraId="78767EBD"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r w:rsidRPr="00A5305F">
        <w:rPr>
          <w:rFonts w:ascii="Arial" w:eastAsia="Calibri" w:hAnsi="Arial" w:cs="Arial"/>
          <w:color w:val="000000" w:themeColor="text1"/>
          <w:sz w:val="20"/>
          <w:szCs w:val="20"/>
          <w:lang w:val="en-US"/>
        </w:rPr>
        <w:t>All transactions stated were carried out under usual/regular conditions of the Bank.</w:t>
      </w:r>
    </w:p>
    <w:p w14:paraId="74E91CC1" w14:textId="77777777" w:rsidR="00F527AB" w:rsidRPr="00A5305F" w:rsidRDefault="00F527AB" w:rsidP="002A5720">
      <w:pPr>
        <w:tabs>
          <w:tab w:val="left" w:pos="-1843"/>
        </w:tabs>
        <w:spacing w:after="0" w:line="240" w:lineRule="auto"/>
        <w:jc w:val="both"/>
        <w:rPr>
          <w:rFonts w:ascii="Arial" w:eastAsia="Calibri" w:hAnsi="Arial" w:cs="Arial"/>
          <w:color w:val="000000" w:themeColor="text1"/>
          <w:sz w:val="20"/>
          <w:szCs w:val="20"/>
          <w:lang w:val="en-US"/>
        </w:rPr>
      </w:pPr>
    </w:p>
    <w:p w14:paraId="2E01214F" w14:textId="49763F6C" w:rsidR="002A5720" w:rsidRPr="00A5305F" w:rsidRDefault="00F527AB" w:rsidP="002A5720">
      <w:pPr>
        <w:tabs>
          <w:tab w:val="left" w:pos="-1843"/>
        </w:tabs>
        <w:spacing w:after="0" w:line="240" w:lineRule="auto"/>
        <w:jc w:val="both"/>
        <w:rPr>
          <w:rFonts w:ascii="Arial" w:eastAsia="Calibri" w:hAnsi="Arial" w:cs="Arial"/>
          <w:color w:val="000000" w:themeColor="text1"/>
          <w:sz w:val="20"/>
          <w:szCs w:val="20"/>
          <w:lang w:val="en-US"/>
        </w:rPr>
      </w:pPr>
      <w:r w:rsidRPr="00A5305F">
        <w:rPr>
          <w:rFonts w:ascii="Arial" w:eastAsia="Calibri" w:hAnsi="Arial" w:cs="Arial"/>
          <w:color w:val="000000" w:themeColor="text1"/>
          <w:sz w:val="20"/>
          <w:szCs w:val="20"/>
          <w:lang w:val="en-US"/>
        </w:rPr>
        <w:t xml:space="preserve">Assets and liabilities as of </w:t>
      </w:r>
      <w:bookmarkStart w:id="507" w:name="_Hlk68852605"/>
      <w:r w:rsidRPr="00A5305F">
        <w:rPr>
          <w:rFonts w:ascii="Arial" w:eastAsia="Calibri" w:hAnsi="Arial" w:cs="Arial"/>
          <w:color w:val="000000" w:themeColor="text1"/>
          <w:sz w:val="20"/>
          <w:szCs w:val="20"/>
          <w:lang w:val="en-US"/>
        </w:rPr>
        <w:t>3</w:t>
      </w:r>
      <w:r w:rsidR="00F65E95" w:rsidRPr="00A5305F">
        <w:rPr>
          <w:rFonts w:ascii="Arial" w:eastAsia="Calibri" w:hAnsi="Arial" w:cs="Arial"/>
          <w:color w:val="000000" w:themeColor="text1"/>
          <w:sz w:val="20"/>
          <w:szCs w:val="20"/>
          <w:lang w:val="en-US"/>
        </w:rPr>
        <w:t xml:space="preserve">0 </w:t>
      </w:r>
      <w:r w:rsidR="0024699A" w:rsidRPr="00A5305F">
        <w:rPr>
          <w:rFonts w:ascii="Arial" w:eastAsia="Calibri" w:hAnsi="Arial" w:cs="Arial"/>
          <w:color w:val="000000" w:themeColor="text1"/>
          <w:sz w:val="20"/>
          <w:szCs w:val="20"/>
          <w:lang w:val="en-US"/>
        </w:rPr>
        <w:t>September</w:t>
      </w:r>
      <w:r w:rsidRPr="00A5305F">
        <w:rPr>
          <w:rFonts w:ascii="Arial" w:eastAsia="Calibri" w:hAnsi="Arial" w:cs="Arial"/>
          <w:color w:val="000000" w:themeColor="text1"/>
          <w:sz w:val="20"/>
          <w:szCs w:val="20"/>
          <w:lang w:val="en-US"/>
        </w:rPr>
        <w:t xml:space="preserve"> 202</w:t>
      </w:r>
      <w:r w:rsidR="00AC4DF1" w:rsidRPr="00A5305F">
        <w:rPr>
          <w:rFonts w:ascii="Arial" w:eastAsia="Calibri" w:hAnsi="Arial" w:cs="Arial"/>
          <w:color w:val="000000" w:themeColor="text1"/>
          <w:sz w:val="20"/>
          <w:szCs w:val="20"/>
          <w:lang w:val="en-US"/>
        </w:rPr>
        <w:t>2</w:t>
      </w:r>
      <w:r w:rsidRPr="00A5305F">
        <w:rPr>
          <w:rFonts w:ascii="Arial" w:eastAsia="Calibri" w:hAnsi="Arial" w:cs="Arial"/>
          <w:color w:val="000000" w:themeColor="text1"/>
          <w:sz w:val="20"/>
          <w:szCs w:val="20"/>
          <w:lang w:val="en-US"/>
        </w:rPr>
        <w:t xml:space="preserve"> </w:t>
      </w:r>
      <w:bookmarkEnd w:id="507"/>
      <w:r w:rsidRPr="00A5305F">
        <w:rPr>
          <w:rFonts w:ascii="Arial" w:eastAsia="Calibri" w:hAnsi="Arial" w:cs="Arial"/>
          <w:color w:val="000000" w:themeColor="text1"/>
          <w:sz w:val="20"/>
          <w:szCs w:val="20"/>
          <w:lang w:val="en-US"/>
        </w:rPr>
        <w:t>and 31 December 20</w:t>
      </w:r>
      <w:r w:rsidR="00F86C52" w:rsidRPr="00A5305F">
        <w:rPr>
          <w:rFonts w:ascii="Arial" w:eastAsia="Calibri" w:hAnsi="Arial" w:cs="Arial"/>
          <w:color w:val="000000" w:themeColor="text1"/>
          <w:sz w:val="20"/>
          <w:szCs w:val="20"/>
          <w:lang w:val="en-US"/>
        </w:rPr>
        <w:t>2</w:t>
      </w:r>
      <w:r w:rsidR="00AC4DF1" w:rsidRPr="00A5305F">
        <w:rPr>
          <w:rFonts w:ascii="Arial" w:eastAsia="Calibri" w:hAnsi="Arial" w:cs="Arial"/>
          <w:color w:val="000000" w:themeColor="text1"/>
          <w:sz w:val="20"/>
          <w:szCs w:val="20"/>
          <w:lang w:val="en-US"/>
        </w:rPr>
        <w:t>1</w:t>
      </w:r>
      <w:r w:rsidRPr="00A5305F">
        <w:rPr>
          <w:rFonts w:ascii="Arial" w:eastAsia="Calibri" w:hAnsi="Arial" w:cs="Arial"/>
          <w:color w:val="000000" w:themeColor="text1"/>
          <w:sz w:val="20"/>
          <w:szCs w:val="20"/>
          <w:lang w:val="en-US"/>
        </w:rPr>
        <w:t xml:space="preserve">, and income and expense for the period 1 January to </w:t>
      </w:r>
      <w:r w:rsidR="00F86C52" w:rsidRPr="00A5305F">
        <w:rPr>
          <w:rFonts w:ascii="Arial" w:eastAsia="Calibri" w:hAnsi="Arial" w:cs="Arial"/>
          <w:color w:val="000000" w:themeColor="text1"/>
          <w:sz w:val="20"/>
          <w:szCs w:val="20"/>
          <w:lang w:val="en-US"/>
        </w:rPr>
        <w:t>3</w:t>
      </w:r>
      <w:r w:rsidR="00F65E95" w:rsidRPr="00A5305F">
        <w:rPr>
          <w:rFonts w:ascii="Arial" w:eastAsia="Calibri" w:hAnsi="Arial" w:cs="Arial"/>
          <w:color w:val="000000" w:themeColor="text1"/>
          <w:sz w:val="20"/>
          <w:szCs w:val="20"/>
          <w:lang w:val="en-US"/>
        </w:rPr>
        <w:t xml:space="preserve">0 </w:t>
      </w:r>
      <w:r w:rsidR="0024699A" w:rsidRPr="00A5305F">
        <w:rPr>
          <w:rFonts w:ascii="Arial" w:eastAsia="Calibri" w:hAnsi="Arial" w:cs="Arial"/>
          <w:color w:val="000000" w:themeColor="text1"/>
          <w:sz w:val="20"/>
          <w:szCs w:val="20"/>
          <w:lang w:val="en-US"/>
        </w:rPr>
        <w:t>September</w:t>
      </w:r>
      <w:r w:rsidR="00F86C52" w:rsidRPr="00A5305F">
        <w:rPr>
          <w:rFonts w:ascii="Arial" w:eastAsia="Calibri" w:hAnsi="Arial" w:cs="Arial"/>
          <w:color w:val="000000" w:themeColor="text1"/>
          <w:sz w:val="20"/>
          <w:szCs w:val="20"/>
          <w:lang w:val="en-US"/>
        </w:rPr>
        <w:t xml:space="preserve"> 202</w:t>
      </w:r>
      <w:r w:rsidR="00AC4DF1" w:rsidRPr="00A5305F">
        <w:rPr>
          <w:rFonts w:ascii="Arial" w:eastAsia="Calibri" w:hAnsi="Arial" w:cs="Arial"/>
          <w:color w:val="000000" w:themeColor="text1"/>
          <w:sz w:val="20"/>
          <w:szCs w:val="20"/>
          <w:lang w:val="en-US"/>
        </w:rPr>
        <w:t>2</w:t>
      </w:r>
      <w:r w:rsidR="00F86C52" w:rsidRPr="00A5305F">
        <w:rPr>
          <w:rFonts w:ascii="Arial" w:eastAsia="Calibri" w:hAnsi="Arial" w:cs="Arial"/>
          <w:color w:val="000000" w:themeColor="text1"/>
          <w:sz w:val="20"/>
          <w:szCs w:val="20"/>
          <w:lang w:val="en-US"/>
        </w:rPr>
        <w:t xml:space="preserve"> </w:t>
      </w:r>
      <w:r w:rsidRPr="00A5305F">
        <w:rPr>
          <w:rFonts w:ascii="Arial" w:eastAsia="Calibri" w:hAnsi="Arial" w:cs="Arial"/>
          <w:color w:val="000000" w:themeColor="text1"/>
          <w:sz w:val="20"/>
          <w:szCs w:val="20"/>
          <w:lang w:val="en-US"/>
        </w:rPr>
        <w:t xml:space="preserve">and for the period 1 January to </w:t>
      </w:r>
      <w:r w:rsidR="00F86C52" w:rsidRPr="00A5305F">
        <w:rPr>
          <w:rFonts w:ascii="Arial" w:eastAsia="Calibri" w:hAnsi="Arial" w:cs="Arial"/>
          <w:color w:val="000000" w:themeColor="text1"/>
          <w:sz w:val="20"/>
          <w:szCs w:val="20"/>
          <w:lang w:val="en-US"/>
        </w:rPr>
        <w:t>3</w:t>
      </w:r>
      <w:r w:rsidR="00F65E95" w:rsidRPr="00A5305F">
        <w:rPr>
          <w:rFonts w:ascii="Arial" w:eastAsia="Calibri" w:hAnsi="Arial" w:cs="Arial"/>
          <w:color w:val="000000" w:themeColor="text1"/>
          <w:sz w:val="20"/>
          <w:szCs w:val="20"/>
          <w:lang w:val="en-US"/>
        </w:rPr>
        <w:t xml:space="preserve">0 </w:t>
      </w:r>
      <w:r w:rsidR="0024699A" w:rsidRPr="00A5305F">
        <w:rPr>
          <w:rFonts w:ascii="Arial" w:eastAsia="Calibri" w:hAnsi="Arial" w:cs="Arial"/>
          <w:color w:val="000000" w:themeColor="text1"/>
          <w:sz w:val="20"/>
          <w:szCs w:val="20"/>
          <w:lang w:val="en-US"/>
        </w:rPr>
        <w:t>September</w:t>
      </w:r>
      <w:r w:rsidR="00F86C52" w:rsidRPr="00A5305F">
        <w:rPr>
          <w:rFonts w:ascii="Arial" w:eastAsia="Calibri" w:hAnsi="Arial" w:cs="Arial"/>
          <w:color w:val="000000" w:themeColor="text1"/>
          <w:sz w:val="20"/>
          <w:szCs w:val="20"/>
          <w:lang w:val="en-US"/>
        </w:rPr>
        <w:t xml:space="preserve"> 202</w:t>
      </w:r>
      <w:r w:rsidR="00AC4DF1" w:rsidRPr="00A5305F">
        <w:rPr>
          <w:rFonts w:ascii="Arial" w:eastAsia="Calibri" w:hAnsi="Arial" w:cs="Arial"/>
          <w:color w:val="000000" w:themeColor="text1"/>
          <w:sz w:val="20"/>
          <w:szCs w:val="20"/>
          <w:lang w:val="en-US"/>
        </w:rPr>
        <w:t>1</w:t>
      </w:r>
      <w:r w:rsidR="00F86C52" w:rsidRPr="00A5305F">
        <w:rPr>
          <w:rFonts w:ascii="Arial" w:eastAsia="Calibri" w:hAnsi="Arial" w:cs="Arial"/>
          <w:color w:val="000000" w:themeColor="text1"/>
          <w:sz w:val="20"/>
          <w:szCs w:val="20"/>
          <w:lang w:val="en-US"/>
        </w:rPr>
        <w:t xml:space="preserve"> </w:t>
      </w:r>
      <w:r w:rsidRPr="00A5305F">
        <w:rPr>
          <w:rFonts w:ascii="Arial" w:eastAsia="Calibri" w:hAnsi="Arial" w:cs="Arial"/>
          <w:color w:val="000000" w:themeColor="text1"/>
          <w:sz w:val="20"/>
          <w:szCs w:val="20"/>
          <w:lang w:val="en-US"/>
        </w:rPr>
        <w:t>arising from transactions with related parties, including the Bank’s key management personnel, include the following</w:t>
      </w:r>
    </w:p>
    <w:p w14:paraId="7C679DA6" w14:textId="77777777" w:rsidR="00F527AB" w:rsidRPr="00A5305F" w:rsidRDefault="00F527AB" w:rsidP="002A5720">
      <w:pPr>
        <w:tabs>
          <w:tab w:val="left" w:pos="-1843"/>
        </w:tabs>
        <w:spacing w:after="0" w:line="240" w:lineRule="auto"/>
        <w:jc w:val="both"/>
        <w:rPr>
          <w:rFonts w:ascii="Arial" w:eastAsia="Calibri" w:hAnsi="Arial" w:cs="Arial"/>
          <w:color w:val="000000" w:themeColor="text1"/>
          <w:sz w:val="20"/>
          <w:szCs w:val="20"/>
          <w:lang w:val="en-US"/>
        </w:rPr>
      </w:pPr>
    </w:p>
    <w:p w14:paraId="2E17F439" w14:textId="77777777" w:rsidR="002A5720" w:rsidRPr="00A5305F" w:rsidRDefault="002A5720" w:rsidP="005B7D9D">
      <w:pPr>
        <w:pStyle w:val="T1"/>
        <w:keepNext w:val="0"/>
        <w:numPr>
          <w:ilvl w:val="0"/>
          <w:numId w:val="17"/>
        </w:numPr>
        <w:spacing w:before="0" w:line="240" w:lineRule="auto"/>
        <w:rPr>
          <w:rFonts w:cs="Arial"/>
          <w:b w:val="0"/>
          <w:bCs w:val="0"/>
          <w:color w:val="000000" w:themeColor="text1"/>
          <w:sz w:val="20"/>
          <w:lang w:val="en-US"/>
        </w:rPr>
      </w:pPr>
      <w:r w:rsidRPr="00A5305F">
        <w:rPr>
          <w:rFonts w:cs="Arial"/>
          <w:b w:val="0"/>
          <w:bCs w:val="0"/>
          <w:color w:val="000000" w:themeColor="text1"/>
          <w:sz w:val="20"/>
          <w:lang w:val="en-US"/>
        </w:rPr>
        <w:t>Related-party transactions</w:t>
      </w:r>
    </w:p>
    <w:tbl>
      <w:tblPr>
        <w:tblW w:w="5125" w:type="pct"/>
        <w:jc w:val="center"/>
        <w:tblLayout w:type="fixed"/>
        <w:tblCellMar>
          <w:left w:w="113" w:type="dxa"/>
          <w:right w:w="85" w:type="dxa"/>
        </w:tblCellMar>
        <w:tblLook w:val="00A0" w:firstRow="1" w:lastRow="0" w:firstColumn="1" w:lastColumn="0" w:noHBand="0" w:noVBand="0"/>
      </w:tblPr>
      <w:tblGrid>
        <w:gridCol w:w="3289"/>
        <w:gridCol w:w="1531"/>
        <w:gridCol w:w="1531"/>
        <w:gridCol w:w="1474"/>
        <w:gridCol w:w="1474"/>
      </w:tblGrid>
      <w:tr w:rsidR="000473FF" w:rsidRPr="00A5305F" w14:paraId="632D9C30" w14:textId="77777777" w:rsidTr="0000539E">
        <w:trPr>
          <w:trHeight w:hRule="exact" w:val="304"/>
          <w:jc w:val="center"/>
        </w:trPr>
        <w:tc>
          <w:tcPr>
            <w:tcW w:w="3288" w:type="dxa"/>
            <w:vAlign w:val="bottom"/>
            <w:hideMark/>
          </w:tcPr>
          <w:p w14:paraId="309932F9" w14:textId="77777777" w:rsidR="000473FF" w:rsidRPr="00A5305F" w:rsidRDefault="000473FF" w:rsidP="000473FF">
            <w:pPr>
              <w:tabs>
                <w:tab w:val="right" w:pos="1202"/>
              </w:tabs>
              <w:spacing w:after="0" w:line="240" w:lineRule="auto"/>
              <w:outlineLvl w:val="0"/>
              <w:rPr>
                <w:rFonts w:ascii="Arial" w:eastAsia="Times New Roman" w:hAnsi="Arial" w:cs="Arial"/>
                <w:sz w:val="20"/>
                <w:szCs w:val="20"/>
                <w:lang w:val="en-US"/>
              </w:rPr>
            </w:pPr>
            <w:bookmarkStart w:id="508" w:name="_Toc4060258"/>
            <w:r w:rsidRPr="00A5305F">
              <w:rPr>
                <w:rFonts w:ascii="Arial" w:eastAsia="Times New Roman" w:hAnsi="Arial" w:cs="Arial"/>
                <w:b/>
                <w:sz w:val="20"/>
                <w:szCs w:val="20"/>
                <w:lang w:val="en-US"/>
              </w:rPr>
              <w:t>Group</w:t>
            </w:r>
            <w:bookmarkEnd w:id="508"/>
          </w:p>
        </w:tc>
        <w:tc>
          <w:tcPr>
            <w:tcW w:w="1531" w:type="dxa"/>
            <w:vAlign w:val="bottom"/>
            <w:hideMark/>
          </w:tcPr>
          <w:p w14:paraId="0045525A"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iCs/>
                <w:sz w:val="20"/>
                <w:szCs w:val="20"/>
                <w:lang w:val="en-US"/>
              </w:rPr>
            </w:pPr>
            <w:bookmarkStart w:id="509" w:name="_Toc4060259"/>
            <w:r w:rsidRPr="00A5305F">
              <w:rPr>
                <w:rFonts w:ascii="Arial" w:eastAsia="Times New Roman" w:hAnsi="Arial" w:cs="Arial"/>
                <w:b/>
                <w:bCs/>
                <w:iCs/>
                <w:sz w:val="20"/>
                <w:szCs w:val="20"/>
                <w:lang w:val="en-US"/>
              </w:rPr>
              <w:t>Assets</w:t>
            </w:r>
            <w:bookmarkEnd w:id="509"/>
          </w:p>
        </w:tc>
        <w:tc>
          <w:tcPr>
            <w:tcW w:w="1531" w:type="dxa"/>
            <w:vAlign w:val="bottom"/>
            <w:hideMark/>
          </w:tcPr>
          <w:p w14:paraId="7E74FCA4"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iCs/>
                <w:sz w:val="20"/>
                <w:szCs w:val="20"/>
                <w:lang w:val="en-US"/>
              </w:rPr>
            </w:pPr>
            <w:bookmarkStart w:id="510" w:name="_Toc4060260"/>
            <w:r w:rsidRPr="00A5305F">
              <w:rPr>
                <w:rFonts w:ascii="Arial" w:eastAsia="Times New Roman" w:hAnsi="Arial" w:cs="Arial"/>
                <w:b/>
                <w:bCs/>
                <w:iCs/>
                <w:sz w:val="20"/>
                <w:szCs w:val="20"/>
                <w:lang w:val="en-US"/>
              </w:rPr>
              <w:t>Liabilities</w:t>
            </w:r>
            <w:bookmarkEnd w:id="510"/>
          </w:p>
        </w:tc>
        <w:tc>
          <w:tcPr>
            <w:tcW w:w="1474" w:type="dxa"/>
            <w:vAlign w:val="bottom"/>
            <w:hideMark/>
          </w:tcPr>
          <w:p w14:paraId="690D1763"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iCs/>
                <w:sz w:val="20"/>
                <w:szCs w:val="20"/>
                <w:lang w:val="en-US"/>
              </w:rPr>
            </w:pPr>
            <w:bookmarkStart w:id="511" w:name="_Toc4060261"/>
            <w:r w:rsidRPr="00A5305F">
              <w:rPr>
                <w:rFonts w:ascii="Arial" w:eastAsia="Times New Roman" w:hAnsi="Arial" w:cs="Arial"/>
                <w:b/>
                <w:bCs/>
                <w:iCs/>
                <w:sz w:val="20"/>
                <w:szCs w:val="20"/>
                <w:lang w:val="en-US"/>
              </w:rPr>
              <w:t>Assets</w:t>
            </w:r>
            <w:bookmarkEnd w:id="511"/>
          </w:p>
        </w:tc>
        <w:tc>
          <w:tcPr>
            <w:tcW w:w="1474" w:type="dxa"/>
            <w:vAlign w:val="bottom"/>
            <w:hideMark/>
          </w:tcPr>
          <w:p w14:paraId="36472A46"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iCs/>
                <w:sz w:val="20"/>
                <w:szCs w:val="20"/>
                <w:lang w:val="en-US"/>
              </w:rPr>
            </w:pPr>
            <w:bookmarkStart w:id="512" w:name="_Toc4060262"/>
            <w:r w:rsidRPr="00A5305F">
              <w:rPr>
                <w:rFonts w:ascii="Arial" w:eastAsia="Times New Roman" w:hAnsi="Arial" w:cs="Arial"/>
                <w:b/>
                <w:bCs/>
                <w:iCs/>
                <w:sz w:val="20"/>
                <w:szCs w:val="20"/>
                <w:lang w:val="en-US"/>
              </w:rPr>
              <w:t>Liabilities</w:t>
            </w:r>
            <w:bookmarkEnd w:id="512"/>
          </w:p>
        </w:tc>
      </w:tr>
      <w:tr w:rsidR="00F65E95" w:rsidRPr="00A5305F" w14:paraId="44D715C0" w14:textId="77777777" w:rsidTr="0000539E">
        <w:trPr>
          <w:trHeight w:hRule="exact" w:val="465"/>
          <w:jc w:val="center"/>
        </w:trPr>
        <w:tc>
          <w:tcPr>
            <w:tcW w:w="3288" w:type="dxa"/>
            <w:vAlign w:val="bottom"/>
          </w:tcPr>
          <w:p w14:paraId="67CDD8B1" w14:textId="77777777" w:rsidR="00F65E95" w:rsidRPr="00A5305F" w:rsidRDefault="00F65E95" w:rsidP="00F65E95">
            <w:pPr>
              <w:tabs>
                <w:tab w:val="right" w:pos="1202"/>
              </w:tabs>
              <w:spacing w:after="0" w:line="240" w:lineRule="auto"/>
              <w:outlineLvl w:val="0"/>
              <w:rPr>
                <w:rFonts w:ascii="Arial" w:eastAsia="Times New Roman" w:hAnsi="Arial" w:cs="Arial"/>
                <w:sz w:val="20"/>
                <w:szCs w:val="20"/>
                <w:lang w:val="en-US"/>
              </w:rPr>
            </w:pPr>
          </w:p>
        </w:tc>
        <w:tc>
          <w:tcPr>
            <w:tcW w:w="1531" w:type="dxa"/>
            <w:vAlign w:val="bottom"/>
            <w:hideMark/>
          </w:tcPr>
          <w:p w14:paraId="5EFEF6C9" w14:textId="4054DAAD" w:rsidR="00F65E95" w:rsidRPr="00A5305F" w:rsidRDefault="00F65E95" w:rsidP="00F65E95">
            <w:pPr>
              <w:tabs>
                <w:tab w:val="right" w:pos="1202"/>
              </w:tabs>
              <w:spacing w:after="0" w:line="240" w:lineRule="auto"/>
              <w:jc w:val="right"/>
              <w:outlineLvl w:val="0"/>
              <w:rPr>
                <w:rFonts w:ascii="Arial" w:eastAsia="Times New Roman" w:hAnsi="Arial" w:cs="Arial"/>
                <w:b/>
                <w:bCs/>
                <w:iCs/>
                <w:sz w:val="20"/>
                <w:szCs w:val="20"/>
                <w:lang w:val="en-US"/>
              </w:rPr>
            </w:pPr>
            <w:bookmarkStart w:id="513" w:name="_Toc4060263"/>
            <w:r w:rsidRPr="00A5305F">
              <w:rPr>
                <w:rFonts w:ascii="Arial" w:eastAsia="Times New Roman" w:hAnsi="Arial" w:cs="Arial"/>
                <w:b/>
                <w:bCs/>
                <w:sz w:val="20"/>
                <w:szCs w:val="20"/>
                <w:lang w:val="en-US"/>
              </w:rPr>
              <w:t xml:space="preserve">30 </w:t>
            </w:r>
            <w:r w:rsidR="0024699A" w:rsidRPr="00A5305F">
              <w:rPr>
                <w:rFonts w:ascii="Arial" w:eastAsia="Times New Roman" w:hAnsi="Arial" w:cs="Arial"/>
                <w:b/>
                <w:bCs/>
                <w:sz w:val="20"/>
                <w:szCs w:val="20"/>
                <w:lang w:val="en-US"/>
              </w:rPr>
              <w:t>September</w:t>
            </w:r>
            <w:r w:rsidRPr="00A5305F">
              <w:rPr>
                <w:rFonts w:ascii="Arial" w:eastAsia="Times New Roman" w:hAnsi="Arial" w:cs="Arial"/>
                <w:b/>
                <w:bCs/>
                <w:sz w:val="20"/>
                <w:szCs w:val="20"/>
                <w:lang w:val="en-US"/>
              </w:rPr>
              <w:t xml:space="preserve">    </w:t>
            </w:r>
            <w:bookmarkEnd w:id="513"/>
            <w:r w:rsidRPr="00A5305F">
              <w:rPr>
                <w:rFonts w:ascii="Arial" w:eastAsia="Times New Roman" w:hAnsi="Arial" w:cs="Arial"/>
                <w:b/>
                <w:bCs/>
                <w:sz w:val="20"/>
                <w:szCs w:val="20"/>
                <w:lang w:val="en-US"/>
              </w:rPr>
              <w:t>202</w:t>
            </w:r>
            <w:r w:rsidR="00AC4DF1" w:rsidRPr="00A5305F">
              <w:rPr>
                <w:rFonts w:ascii="Arial" w:eastAsia="Times New Roman" w:hAnsi="Arial" w:cs="Arial"/>
                <w:b/>
                <w:bCs/>
                <w:sz w:val="20"/>
                <w:szCs w:val="20"/>
                <w:lang w:val="en-US"/>
              </w:rPr>
              <w:t>2</w:t>
            </w:r>
          </w:p>
        </w:tc>
        <w:tc>
          <w:tcPr>
            <w:tcW w:w="1531" w:type="dxa"/>
            <w:vAlign w:val="bottom"/>
            <w:hideMark/>
          </w:tcPr>
          <w:p w14:paraId="764E59DA" w14:textId="07CD82A1" w:rsidR="00F65E95" w:rsidRPr="00A5305F" w:rsidRDefault="00F65E95" w:rsidP="00F65E95">
            <w:pPr>
              <w:tabs>
                <w:tab w:val="right" w:pos="1202"/>
              </w:tabs>
              <w:spacing w:after="0" w:line="240" w:lineRule="auto"/>
              <w:jc w:val="right"/>
              <w:outlineLvl w:val="0"/>
              <w:rPr>
                <w:rFonts w:ascii="Arial" w:eastAsia="Times New Roman" w:hAnsi="Arial" w:cs="Arial"/>
                <w:b/>
                <w:bCs/>
                <w:iCs/>
                <w:sz w:val="20"/>
                <w:szCs w:val="20"/>
                <w:lang w:val="en-US"/>
              </w:rPr>
            </w:pPr>
            <w:r w:rsidRPr="00A5305F">
              <w:rPr>
                <w:rFonts w:ascii="Arial" w:eastAsia="Times New Roman" w:hAnsi="Arial" w:cs="Arial"/>
                <w:b/>
                <w:bCs/>
                <w:sz w:val="20"/>
                <w:szCs w:val="20"/>
                <w:lang w:val="en-US"/>
              </w:rPr>
              <w:t xml:space="preserve">30 </w:t>
            </w:r>
            <w:r w:rsidR="0024699A" w:rsidRPr="00A5305F">
              <w:rPr>
                <w:rFonts w:ascii="Arial" w:eastAsia="Times New Roman" w:hAnsi="Arial" w:cs="Arial"/>
                <w:b/>
                <w:bCs/>
                <w:sz w:val="20"/>
                <w:szCs w:val="20"/>
                <w:lang w:val="en-US"/>
              </w:rPr>
              <w:t>September</w:t>
            </w:r>
            <w:r w:rsidRPr="00A5305F">
              <w:rPr>
                <w:rFonts w:ascii="Arial" w:eastAsia="Times New Roman" w:hAnsi="Arial" w:cs="Arial"/>
                <w:b/>
                <w:bCs/>
                <w:sz w:val="20"/>
                <w:szCs w:val="20"/>
                <w:lang w:val="en-US"/>
              </w:rPr>
              <w:t xml:space="preserve">    202</w:t>
            </w:r>
            <w:r w:rsidR="00AC4DF1" w:rsidRPr="00A5305F">
              <w:rPr>
                <w:rFonts w:ascii="Arial" w:eastAsia="Times New Roman" w:hAnsi="Arial" w:cs="Arial"/>
                <w:b/>
                <w:bCs/>
                <w:sz w:val="20"/>
                <w:szCs w:val="20"/>
                <w:lang w:val="en-US"/>
              </w:rPr>
              <w:t>2</w:t>
            </w:r>
          </w:p>
        </w:tc>
        <w:tc>
          <w:tcPr>
            <w:tcW w:w="1474" w:type="dxa"/>
            <w:vAlign w:val="bottom"/>
            <w:hideMark/>
          </w:tcPr>
          <w:p w14:paraId="36DA026C" w14:textId="45F882CB" w:rsidR="00F65E95" w:rsidRPr="00A5305F" w:rsidRDefault="00F65E95" w:rsidP="00F65E95">
            <w:pPr>
              <w:tabs>
                <w:tab w:val="right" w:pos="1202"/>
              </w:tabs>
              <w:spacing w:after="0" w:line="240" w:lineRule="auto"/>
              <w:jc w:val="right"/>
              <w:outlineLvl w:val="0"/>
              <w:rPr>
                <w:rFonts w:ascii="Arial" w:eastAsia="Times New Roman" w:hAnsi="Arial" w:cs="Arial"/>
                <w:b/>
                <w:bCs/>
                <w:iCs/>
                <w:sz w:val="20"/>
                <w:szCs w:val="20"/>
                <w:lang w:val="en-US"/>
              </w:rPr>
            </w:pPr>
            <w:r w:rsidRPr="00A5305F">
              <w:rPr>
                <w:rFonts w:ascii="Arial" w:eastAsia="Times New Roman" w:hAnsi="Arial" w:cs="Arial"/>
                <w:b/>
                <w:bCs/>
                <w:sz w:val="20"/>
                <w:szCs w:val="20"/>
                <w:lang w:val="en-US"/>
              </w:rPr>
              <w:t>31 December 202</w:t>
            </w:r>
            <w:r w:rsidR="00AC4DF1" w:rsidRPr="00A5305F">
              <w:rPr>
                <w:rFonts w:ascii="Arial" w:eastAsia="Times New Roman" w:hAnsi="Arial" w:cs="Arial"/>
                <w:b/>
                <w:bCs/>
                <w:sz w:val="20"/>
                <w:szCs w:val="20"/>
                <w:lang w:val="en-US"/>
              </w:rPr>
              <w:t>1</w:t>
            </w:r>
          </w:p>
        </w:tc>
        <w:tc>
          <w:tcPr>
            <w:tcW w:w="1474" w:type="dxa"/>
            <w:vAlign w:val="bottom"/>
            <w:hideMark/>
          </w:tcPr>
          <w:p w14:paraId="649BB762" w14:textId="4A3A65CC" w:rsidR="00F65E95" w:rsidRPr="00A5305F" w:rsidRDefault="00F65E95" w:rsidP="00F65E95">
            <w:pPr>
              <w:tabs>
                <w:tab w:val="right" w:pos="1202"/>
              </w:tabs>
              <w:spacing w:after="0" w:line="240" w:lineRule="auto"/>
              <w:jc w:val="right"/>
              <w:outlineLvl w:val="0"/>
              <w:rPr>
                <w:rFonts w:ascii="Arial" w:eastAsia="Times New Roman" w:hAnsi="Arial" w:cs="Arial"/>
                <w:b/>
                <w:bCs/>
                <w:iCs/>
                <w:sz w:val="20"/>
                <w:szCs w:val="20"/>
                <w:lang w:val="en-US"/>
              </w:rPr>
            </w:pPr>
            <w:r w:rsidRPr="00A5305F">
              <w:rPr>
                <w:rFonts w:ascii="Arial" w:eastAsia="Times New Roman" w:hAnsi="Arial" w:cs="Arial"/>
                <w:b/>
                <w:bCs/>
                <w:sz w:val="20"/>
                <w:szCs w:val="20"/>
                <w:lang w:val="en-US"/>
              </w:rPr>
              <w:t>31 December 202</w:t>
            </w:r>
            <w:r w:rsidR="00AC4DF1" w:rsidRPr="00A5305F">
              <w:rPr>
                <w:rFonts w:ascii="Arial" w:eastAsia="Times New Roman" w:hAnsi="Arial" w:cs="Arial"/>
                <w:b/>
                <w:bCs/>
                <w:sz w:val="20"/>
                <w:szCs w:val="20"/>
                <w:lang w:val="en-US"/>
              </w:rPr>
              <w:t>1</w:t>
            </w:r>
          </w:p>
        </w:tc>
      </w:tr>
      <w:tr w:rsidR="000473FF" w:rsidRPr="00A5305F" w14:paraId="02DCAAF7" w14:textId="77777777" w:rsidTr="0000539E">
        <w:trPr>
          <w:trHeight w:hRule="exact" w:val="304"/>
          <w:jc w:val="center"/>
        </w:trPr>
        <w:tc>
          <w:tcPr>
            <w:tcW w:w="3288" w:type="dxa"/>
            <w:vAlign w:val="bottom"/>
          </w:tcPr>
          <w:p w14:paraId="0A6A36DA" w14:textId="77777777" w:rsidR="000473FF" w:rsidRPr="00A5305F" w:rsidRDefault="000473FF" w:rsidP="000473FF">
            <w:pPr>
              <w:tabs>
                <w:tab w:val="right" w:pos="1202"/>
              </w:tabs>
              <w:spacing w:after="0" w:line="240" w:lineRule="auto"/>
              <w:outlineLvl w:val="0"/>
              <w:rPr>
                <w:rFonts w:ascii="Arial" w:eastAsia="Times New Roman" w:hAnsi="Arial" w:cs="Arial"/>
                <w:sz w:val="20"/>
                <w:szCs w:val="20"/>
                <w:lang w:val="en-US"/>
              </w:rPr>
            </w:pPr>
          </w:p>
        </w:tc>
        <w:tc>
          <w:tcPr>
            <w:tcW w:w="1531" w:type="dxa"/>
            <w:vAlign w:val="bottom"/>
            <w:hideMark/>
          </w:tcPr>
          <w:p w14:paraId="27C70357"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sz w:val="20"/>
                <w:szCs w:val="20"/>
                <w:lang w:val="en-US"/>
              </w:rPr>
            </w:pPr>
            <w:bookmarkStart w:id="514" w:name="_Toc4060267"/>
            <w:r w:rsidRPr="00A5305F">
              <w:rPr>
                <w:rFonts w:ascii="Arial" w:eastAsia="Times New Roman" w:hAnsi="Arial" w:cs="Arial"/>
                <w:b/>
                <w:sz w:val="20"/>
                <w:szCs w:val="20"/>
                <w:lang w:val="en-US"/>
              </w:rPr>
              <w:t>HRK ‘000</w:t>
            </w:r>
            <w:bookmarkEnd w:id="514"/>
          </w:p>
        </w:tc>
        <w:tc>
          <w:tcPr>
            <w:tcW w:w="1531" w:type="dxa"/>
            <w:vAlign w:val="bottom"/>
            <w:hideMark/>
          </w:tcPr>
          <w:p w14:paraId="18D7F8A6" w14:textId="77777777" w:rsidR="000473FF" w:rsidRPr="00A5305F" w:rsidRDefault="000473FF" w:rsidP="000473FF">
            <w:pPr>
              <w:tabs>
                <w:tab w:val="right" w:pos="1202"/>
              </w:tabs>
              <w:spacing w:after="0" w:line="240" w:lineRule="auto"/>
              <w:jc w:val="right"/>
              <w:outlineLvl w:val="0"/>
              <w:rPr>
                <w:rFonts w:ascii="Arial" w:eastAsia="Times New Roman" w:hAnsi="Arial" w:cs="Arial"/>
                <w:b/>
                <w:bCs/>
                <w:sz w:val="20"/>
                <w:szCs w:val="20"/>
                <w:lang w:val="en-US"/>
              </w:rPr>
            </w:pPr>
            <w:bookmarkStart w:id="515" w:name="_Toc4060268"/>
            <w:r w:rsidRPr="00A5305F">
              <w:rPr>
                <w:rFonts w:ascii="Arial" w:eastAsia="Times New Roman" w:hAnsi="Arial" w:cs="Arial"/>
                <w:b/>
                <w:bCs/>
                <w:sz w:val="20"/>
                <w:szCs w:val="20"/>
                <w:lang w:val="en-US"/>
              </w:rPr>
              <w:t>HRK ‘000</w:t>
            </w:r>
            <w:bookmarkEnd w:id="515"/>
          </w:p>
        </w:tc>
        <w:tc>
          <w:tcPr>
            <w:tcW w:w="1474" w:type="dxa"/>
            <w:vAlign w:val="bottom"/>
            <w:hideMark/>
          </w:tcPr>
          <w:p w14:paraId="306ABC31" w14:textId="60B301A0" w:rsidR="000473FF" w:rsidRPr="00A5305F" w:rsidRDefault="000473FF" w:rsidP="000473FF">
            <w:pPr>
              <w:tabs>
                <w:tab w:val="right" w:pos="1202"/>
              </w:tabs>
              <w:spacing w:after="0" w:line="240" w:lineRule="auto"/>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HRK ‘000</w:t>
            </w:r>
          </w:p>
        </w:tc>
        <w:tc>
          <w:tcPr>
            <w:tcW w:w="1474" w:type="dxa"/>
            <w:vAlign w:val="bottom"/>
            <w:hideMark/>
          </w:tcPr>
          <w:p w14:paraId="09C26D02" w14:textId="462F773C" w:rsidR="000473FF" w:rsidRPr="00A5305F" w:rsidRDefault="000473FF" w:rsidP="000473FF">
            <w:pPr>
              <w:tabs>
                <w:tab w:val="right" w:pos="1202"/>
              </w:tabs>
              <w:spacing w:after="0" w:line="240" w:lineRule="auto"/>
              <w:jc w:val="right"/>
              <w:outlineLvl w:val="0"/>
              <w:rPr>
                <w:rFonts w:ascii="Arial" w:eastAsia="Times New Roman" w:hAnsi="Arial" w:cs="Arial"/>
                <w:b/>
                <w:sz w:val="20"/>
                <w:szCs w:val="20"/>
                <w:lang w:val="en-US"/>
              </w:rPr>
            </w:pPr>
            <w:r w:rsidRPr="00A5305F">
              <w:rPr>
                <w:rFonts w:ascii="Arial" w:eastAsia="Times New Roman" w:hAnsi="Arial" w:cs="Arial"/>
                <w:b/>
                <w:bCs/>
                <w:sz w:val="20"/>
                <w:szCs w:val="20"/>
                <w:lang w:val="en-US"/>
              </w:rPr>
              <w:t>HRK ‘000</w:t>
            </w:r>
          </w:p>
        </w:tc>
      </w:tr>
      <w:tr w:rsidR="00A5305F" w:rsidRPr="00A5305F" w14:paraId="1E993121" w14:textId="77777777" w:rsidTr="0000539E">
        <w:trPr>
          <w:trHeight w:hRule="exact" w:val="383"/>
          <w:jc w:val="center"/>
        </w:trPr>
        <w:tc>
          <w:tcPr>
            <w:tcW w:w="3288" w:type="dxa"/>
            <w:vAlign w:val="bottom"/>
            <w:hideMark/>
          </w:tcPr>
          <w:p w14:paraId="669772E9" w14:textId="71CB6112" w:rsidR="00A5305F" w:rsidRPr="00A5305F" w:rsidRDefault="00A5305F" w:rsidP="00A5305F">
            <w:pPr>
              <w:tabs>
                <w:tab w:val="right" w:pos="1202"/>
              </w:tabs>
              <w:spacing w:after="0" w:line="240" w:lineRule="auto"/>
              <w:outlineLvl w:val="0"/>
              <w:rPr>
                <w:rFonts w:ascii="Arial" w:eastAsia="Times New Roman" w:hAnsi="Arial" w:cs="Arial"/>
                <w:sz w:val="20"/>
                <w:szCs w:val="20"/>
                <w:lang w:val="en-US"/>
              </w:rPr>
            </w:pPr>
            <w:bookmarkStart w:id="516" w:name="_Toc4060271"/>
            <w:r w:rsidRPr="00A5305F">
              <w:rPr>
                <w:rFonts w:ascii="Arial" w:eastAsia="Times New Roman" w:hAnsi="Arial" w:cs="Arial"/>
                <w:sz w:val="20"/>
                <w:szCs w:val="20"/>
                <w:lang w:val="en-US"/>
              </w:rPr>
              <w:t>Owner</w:t>
            </w:r>
            <w:bookmarkEnd w:id="516"/>
          </w:p>
        </w:tc>
        <w:tc>
          <w:tcPr>
            <w:tcW w:w="1531" w:type="dxa"/>
            <w:shd w:val="clear" w:color="auto" w:fill="auto"/>
            <w:vAlign w:val="bottom"/>
          </w:tcPr>
          <w:p w14:paraId="5B2042CA" w14:textId="2ED944D3"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3</w:t>
            </w:r>
            <w:r>
              <w:rPr>
                <w:rFonts w:ascii="Arial" w:hAnsi="Arial" w:cs="Arial"/>
                <w:color w:val="000000"/>
                <w:sz w:val="20"/>
                <w:szCs w:val="20"/>
              </w:rPr>
              <w:t>,</w:t>
            </w:r>
            <w:r w:rsidRPr="000E7D60">
              <w:rPr>
                <w:rFonts w:ascii="Arial" w:hAnsi="Arial" w:cs="Arial"/>
                <w:color w:val="000000"/>
                <w:sz w:val="20"/>
                <w:szCs w:val="20"/>
              </w:rPr>
              <w:t>194</w:t>
            </w:r>
            <w:r>
              <w:rPr>
                <w:rFonts w:ascii="Arial" w:hAnsi="Arial" w:cs="Arial"/>
                <w:color w:val="000000"/>
                <w:sz w:val="20"/>
                <w:szCs w:val="20"/>
              </w:rPr>
              <w:t>,</w:t>
            </w:r>
            <w:r w:rsidRPr="000E7D60">
              <w:rPr>
                <w:rFonts w:ascii="Arial" w:hAnsi="Arial" w:cs="Arial"/>
                <w:color w:val="000000"/>
                <w:sz w:val="20"/>
                <w:szCs w:val="20"/>
              </w:rPr>
              <w:t>509</w:t>
            </w:r>
          </w:p>
        </w:tc>
        <w:tc>
          <w:tcPr>
            <w:tcW w:w="1531" w:type="dxa"/>
            <w:shd w:val="clear" w:color="auto" w:fill="auto"/>
            <w:vAlign w:val="bottom"/>
          </w:tcPr>
          <w:p w14:paraId="7FAF30AC" w14:textId="0BC13B99"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1</w:t>
            </w:r>
            <w:r>
              <w:rPr>
                <w:rFonts w:ascii="Arial" w:hAnsi="Arial" w:cs="Arial"/>
                <w:color w:val="000000"/>
                <w:sz w:val="20"/>
                <w:szCs w:val="20"/>
              </w:rPr>
              <w:t>,</w:t>
            </w:r>
            <w:r w:rsidRPr="000E7D60">
              <w:rPr>
                <w:rFonts w:ascii="Arial" w:hAnsi="Arial" w:cs="Arial"/>
                <w:color w:val="000000"/>
                <w:sz w:val="20"/>
                <w:szCs w:val="20"/>
              </w:rPr>
              <w:t>846</w:t>
            </w:r>
            <w:r>
              <w:rPr>
                <w:rFonts w:ascii="Arial" w:hAnsi="Arial" w:cs="Arial"/>
                <w:color w:val="000000"/>
                <w:sz w:val="20"/>
                <w:szCs w:val="20"/>
              </w:rPr>
              <w:t>,</w:t>
            </w:r>
            <w:r w:rsidRPr="000E7D60">
              <w:rPr>
                <w:rFonts w:ascii="Arial" w:hAnsi="Arial" w:cs="Arial"/>
                <w:color w:val="000000"/>
                <w:sz w:val="20"/>
                <w:szCs w:val="20"/>
              </w:rPr>
              <w:t>653</w:t>
            </w:r>
          </w:p>
        </w:tc>
        <w:tc>
          <w:tcPr>
            <w:tcW w:w="1474" w:type="dxa"/>
            <w:shd w:val="clear" w:color="auto" w:fill="auto"/>
            <w:vAlign w:val="bottom"/>
            <w:hideMark/>
          </w:tcPr>
          <w:p w14:paraId="7EEB28E5" w14:textId="5EBE286E"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3,348,080</w:t>
            </w:r>
          </w:p>
        </w:tc>
        <w:tc>
          <w:tcPr>
            <w:tcW w:w="1474" w:type="dxa"/>
            <w:shd w:val="clear" w:color="auto" w:fill="auto"/>
            <w:vAlign w:val="bottom"/>
            <w:hideMark/>
          </w:tcPr>
          <w:p w14:paraId="1E8CE77C" w14:textId="720F878F"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1,853,263</w:t>
            </w:r>
          </w:p>
        </w:tc>
      </w:tr>
      <w:tr w:rsidR="00A5305F" w:rsidRPr="00A5305F" w14:paraId="4FF83B97" w14:textId="77777777" w:rsidTr="0000539E">
        <w:trPr>
          <w:trHeight w:val="19"/>
          <w:jc w:val="center"/>
        </w:trPr>
        <w:tc>
          <w:tcPr>
            <w:tcW w:w="3288" w:type="dxa"/>
            <w:vAlign w:val="bottom"/>
            <w:hideMark/>
          </w:tcPr>
          <w:p w14:paraId="75FE717D" w14:textId="31029533" w:rsidR="00A5305F" w:rsidRPr="00A5305F" w:rsidRDefault="00A5305F" w:rsidP="00A5305F">
            <w:pPr>
              <w:tabs>
                <w:tab w:val="right" w:pos="1202"/>
              </w:tabs>
              <w:spacing w:after="0" w:line="240" w:lineRule="auto"/>
              <w:outlineLvl w:val="0"/>
              <w:rPr>
                <w:rFonts w:ascii="Arial" w:eastAsia="Times New Roman" w:hAnsi="Arial" w:cs="Arial"/>
                <w:sz w:val="20"/>
                <w:szCs w:val="20"/>
                <w:lang w:val="en-US"/>
              </w:rPr>
            </w:pPr>
            <w:bookmarkStart w:id="517" w:name="_Toc4060276"/>
            <w:r w:rsidRPr="00A5305F">
              <w:rPr>
                <w:rFonts w:ascii="Arial" w:eastAsia="Times New Roman" w:hAnsi="Arial" w:cs="Arial"/>
                <w:sz w:val="20"/>
                <w:szCs w:val="20"/>
                <w:lang w:val="en-US"/>
              </w:rPr>
              <w:t>Government funds, executive authorities and agencies</w:t>
            </w:r>
            <w:bookmarkEnd w:id="517"/>
          </w:p>
        </w:tc>
        <w:tc>
          <w:tcPr>
            <w:tcW w:w="1531" w:type="dxa"/>
            <w:shd w:val="clear" w:color="auto" w:fill="auto"/>
            <w:vAlign w:val="bottom"/>
          </w:tcPr>
          <w:p w14:paraId="3D54B296" w14:textId="6DCB6517"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4</w:t>
            </w:r>
            <w:r>
              <w:rPr>
                <w:rFonts w:ascii="Arial" w:hAnsi="Arial" w:cs="Arial"/>
                <w:color w:val="000000"/>
                <w:sz w:val="20"/>
                <w:szCs w:val="20"/>
              </w:rPr>
              <w:t>,</w:t>
            </w:r>
            <w:r w:rsidRPr="000E7D60">
              <w:rPr>
                <w:rFonts w:ascii="Arial" w:hAnsi="Arial" w:cs="Arial"/>
                <w:color w:val="000000"/>
                <w:sz w:val="20"/>
                <w:szCs w:val="20"/>
              </w:rPr>
              <w:t>914</w:t>
            </w:r>
            <w:r>
              <w:rPr>
                <w:rFonts w:ascii="Arial" w:hAnsi="Arial" w:cs="Arial"/>
                <w:color w:val="000000"/>
                <w:sz w:val="20"/>
                <w:szCs w:val="20"/>
              </w:rPr>
              <w:t>,</w:t>
            </w:r>
            <w:r w:rsidRPr="000E7D60">
              <w:rPr>
                <w:rFonts w:ascii="Arial" w:hAnsi="Arial" w:cs="Arial"/>
                <w:color w:val="000000"/>
                <w:sz w:val="20"/>
                <w:szCs w:val="20"/>
              </w:rPr>
              <w:t>305</w:t>
            </w:r>
          </w:p>
        </w:tc>
        <w:tc>
          <w:tcPr>
            <w:tcW w:w="1531" w:type="dxa"/>
            <w:shd w:val="clear" w:color="auto" w:fill="auto"/>
            <w:vAlign w:val="bottom"/>
          </w:tcPr>
          <w:p w14:paraId="7553E6CD" w14:textId="1676C2E0"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260</w:t>
            </w:r>
            <w:r>
              <w:rPr>
                <w:rFonts w:ascii="Arial" w:hAnsi="Arial" w:cs="Arial"/>
                <w:color w:val="000000"/>
                <w:sz w:val="20"/>
                <w:szCs w:val="20"/>
              </w:rPr>
              <w:t>,</w:t>
            </w:r>
            <w:r w:rsidRPr="000E7D60">
              <w:rPr>
                <w:rFonts w:ascii="Arial" w:hAnsi="Arial" w:cs="Arial"/>
                <w:color w:val="000000"/>
                <w:sz w:val="20"/>
                <w:szCs w:val="20"/>
              </w:rPr>
              <w:t>511</w:t>
            </w:r>
          </w:p>
        </w:tc>
        <w:tc>
          <w:tcPr>
            <w:tcW w:w="1474" w:type="dxa"/>
            <w:shd w:val="clear" w:color="auto" w:fill="auto"/>
            <w:vAlign w:val="bottom"/>
            <w:hideMark/>
          </w:tcPr>
          <w:p w14:paraId="2ECA3D29" w14:textId="4F8B4D16"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4,617,620</w:t>
            </w:r>
          </w:p>
        </w:tc>
        <w:tc>
          <w:tcPr>
            <w:tcW w:w="1474" w:type="dxa"/>
            <w:shd w:val="clear" w:color="auto" w:fill="auto"/>
            <w:vAlign w:val="bottom"/>
            <w:hideMark/>
          </w:tcPr>
          <w:p w14:paraId="1F991CF2" w14:textId="1519BF0B"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257,050</w:t>
            </w:r>
          </w:p>
        </w:tc>
      </w:tr>
      <w:tr w:rsidR="00A5305F" w:rsidRPr="00A5305F" w14:paraId="5E07782C" w14:textId="77777777" w:rsidTr="0000539E">
        <w:trPr>
          <w:trHeight w:val="313"/>
          <w:jc w:val="center"/>
        </w:trPr>
        <w:tc>
          <w:tcPr>
            <w:tcW w:w="3288" w:type="dxa"/>
            <w:vAlign w:val="bottom"/>
            <w:hideMark/>
          </w:tcPr>
          <w:p w14:paraId="0112FB3B" w14:textId="66FB8E0A" w:rsidR="00A5305F" w:rsidRPr="00A5305F" w:rsidRDefault="00A5305F" w:rsidP="00A5305F">
            <w:pPr>
              <w:tabs>
                <w:tab w:val="right" w:pos="1202"/>
              </w:tabs>
              <w:spacing w:after="0" w:line="240" w:lineRule="auto"/>
              <w:outlineLvl w:val="0"/>
              <w:rPr>
                <w:rFonts w:ascii="Arial" w:eastAsia="Times New Roman" w:hAnsi="Arial" w:cs="Arial"/>
                <w:sz w:val="20"/>
                <w:szCs w:val="20"/>
                <w:lang w:val="en-US"/>
              </w:rPr>
            </w:pPr>
            <w:bookmarkStart w:id="518" w:name="_Toc4060281"/>
            <w:r w:rsidRPr="00A5305F">
              <w:rPr>
                <w:rFonts w:ascii="Arial" w:eastAsia="Times New Roman" w:hAnsi="Arial" w:cs="Arial"/>
                <w:sz w:val="20"/>
                <w:szCs w:val="20"/>
                <w:lang w:val="en-US"/>
              </w:rPr>
              <w:t>State-owned companies</w:t>
            </w:r>
            <w:bookmarkEnd w:id="518"/>
          </w:p>
        </w:tc>
        <w:tc>
          <w:tcPr>
            <w:tcW w:w="1531" w:type="dxa"/>
            <w:shd w:val="clear" w:color="auto" w:fill="auto"/>
            <w:vAlign w:val="bottom"/>
          </w:tcPr>
          <w:p w14:paraId="503CC513" w14:textId="3CE07409"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1</w:t>
            </w:r>
            <w:r>
              <w:rPr>
                <w:rFonts w:ascii="Arial" w:hAnsi="Arial" w:cs="Arial"/>
                <w:color w:val="000000"/>
                <w:sz w:val="20"/>
                <w:szCs w:val="20"/>
              </w:rPr>
              <w:t>,</w:t>
            </w:r>
            <w:r w:rsidRPr="000E7D60">
              <w:rPr>
                <w:rFonts w:ascii="Arial" w:hAnsi="Arial" w:cs="Arial"/>
                <w:color w:val="000000"/>
                <w:sz w:val="20"/>
                <w:szCs w:val="20"/>
              </w:rPr>
              <w:t>575</w:t>
            </w:r>
            <w:r>
              <w:rPr>
                <w:rFonts w:ascii="Arial" w:hAnsi="Arial" w:cs="Arial"/>
                <w:color w:val="000000"/>
                <w:sz w:val="20"/>
                <w:szCs w:val="20"/>
              </w:rPr>
              <w:t>,</w:t>
            </w:r>
            <w:r w:rsidRPr="000E7D60">
              <w:rPr>
                <w:rFonts w:ascii="Arial" w:hAnsi="Arial" w:cs="Arial"/>
                <w:color w:val="000000"/>
                <w:sz w:val="20"/>
                <w:szCs w:val="20"/>
              </w:rPr>
              <w:t>845</w:t>
            </w:r>
          </w:p>
        </w:tc>
        <w:tc>
          <w:tcPr>
            <w:tcW w:w="1531" w:type="dxa"/>
            <w:shd w:val="clear" w:color="auto" w:fill="auto"/>
            <w:vAlign w:val="bottom"/>
          </w:tcPr>
          <w:p w14:paraId="46613E0C" w14:textId="158E62AB" w:rsidR="00A5305F" w:rsidRPr="00A5305F" w:rsidRDefault="00A5305F" w:rsidP="00A5305F">
            <w:pPr>
              <w:tabs>
                <w:tab w:val="right" w:pos="1202"/>
              </w:tabs>
              <w:spacing w:after="0" w:line="280" w:lineRule="exact"/>
              <w:jc w:val="right"/>
              <w:outlineLvl w:val="0"/>
              <w:rPr>
                <w:rFonts w:ascii="Arial" w:eastAsia="Calibri" w:hAnsi="Arial" w:cs="Arial"/>
                <w:sz w:val="20"/>
                <w:szCs w:val="20"/>
                <w:lang w:val="en-US"/>
              </w:rPr>
            </w:pPr>
            <w:r w:rsidRPr="000E7D60">
              <w:rPr>
                <w:rFonts w:ascii="Arial" w:hAnsi="Arial" w:cs="Arial"/>
                <w:color w:val="000000"/>
                <w:sz w:val="20"/>
                <w:szCs w:val="20"/>
              </w:rPr>
              <w:t>4</w:t>
            </w:r>
            <w:r>
              <w:rPr>
                <w:rFonts w:ascii="Arial" w:hAnsi="Arial" w:cs="Arial"/>
                <w:color w:val="000000"/>
                <w:sz w:val="20"/>
                <w:szCs w:val="20"/>
              </w:rPr>
              <w:t>,</w:t>
            </w:r>
            <w:r w:rsidRPr="000E7D60">
              <w:rPr>
                <w:rFonts w:ascii="Arial" w:hAnsi="Arial" w:cs="Arial"/>
                <w:color w:val="000000"/>
                <w:sz w:val="20"/>
                <w:szCs w:val="20"/>
              </w:rPr>
              <w:t>979</w:t>
            </w:r>
          </w:p>
        </w:tc>
        <w:tc>
          <w:tcPr>
            <w:tcW w:w="1474" w:type="dxa"/>
            <w:shd w:val="clear" w:color="auto" w:fill="auto"/>
            <w:vAlign w:val="bottom"/>
            <w:hideMark/>
          </w:tcPr>
          <w:p w14:paraId="1B9636FE" w14:textId="288DF40C"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914,416</w:t>
            </w:r>
          </w:p>
        </w:tc>
        <w:tc>
          <w:tcPr>
            <w:tcW w:w="1474" w:type="dxa"/>
            <w:shd w:val="clear" w:color="auto" w:fill="auto"/>
            <w:vAlign w:val="bottom"/>
            <w:hideMark/>
          </w:tcPr>
          <w:p w14:paraId="6CC85F93" w14:textId="4B6A064C"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59</w:t>
            </w:r>
          </w:p>
        </w:tc>
      </w:tr>
      <w:tr w:rsidR="00A5305F" w:rsidRPr="00A5305F" w14:paraId="042A1E4C" w14:textId="77777777" w:rsidTr="0000539E">
        <w:trPr>
          <w:trHeight w:val="313"/>
          <w:jc w:val="center"/>
        </w:trPr>
        <w:tc>
          <w:tcPr>
            <w:tcW w:w="3288" w:type="dxa"/>
            <w:vAlign w:val="bottom"/>
            <w:hideMark/>
          </w:tcPr>
          <w:p w14:paraId="5F9A0DDE" w14:textId="7E52B842" w:rsidR="00A5305F" w:rsidRPr="00A5305F" w:rsidRDefault="00A5305F" w:rsidP="00A5305F">
            <w:pPr>
              <w:tabs>
                <w:tab w:val="right" w:pos="1202"/>
              </w:tabs>
              <w:spacing w:after="0" w:line="240" w:lineRule="auto"/>
              <w:outlineLvl w:val="0"/>
              <w:rPr>
                <w:rFonts w:ascii="Arial" w:eastAsia="Times New Roman" w:hAnsi="Arial" w:cs="Arial"/>
                <w:bCs/>
                <w:sz w:val="20"/>
                <w:szCs w:val="20"/>
                <w:lang w:val="en-US"/>
              </w:rPr>
            </w:pPr>
            <w:bookmarkStart w:id="519" w:name="_Toc4060286"/>
            <w:r w:rsidRPr="00A5305F">
              <w:rPr>
                <w:rFonts w:ascii="Arial" w:eastAsia="Times New Roman" w:hAnsi="Arial" w:cs="Arial"/>
                <w:sz w:val="20"/>
                <w:szCs w:val="20"/>
                <w:lang w:val="en-US"/>
              </w:rPr>
              <w:t>Associates</w:t>
            </w:r>
            <w:bookmarkEnd w:id="519"/>
          </w:p>
        </w:tc>
        <w:tc>
          <w:tcPr>
            <w:tcW w:w="1531" w:type="dxa"/>
            <w:shd w:val="clear" w:color="auto" w:fill="auto"/>
            <w:vAlign w:val="bottom"/>
          </w:tcPr>
          <w:p w14:paraId="3412EE57" w14:textId="5CDD9D29"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w:t>
            </w:r>
          </w:p>
        </w:tc>
        <w:tc>
          <w:tcPr>
            <w:tcW w:w="1531" w:type="dxa"/>
            <w:shd w:val="clear" w:color="auto" w:fill="auto"/>
            <w:vAlign w:val="bottom"/>
          </w:tcPr>
          <w:p w14:paraId="554E60A3" w14:textId="3CE31453"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w:t>
            </w:r>
          </w:p>
        </w:tc>
        <w:tc>
          <w:tcPr>
            <w:tcW w:w="1474" w:type="dxa"/>
            <w:shd w:val="clear" w:color="auto" w:fill="auto"/>
            <w:vAlign w:val="bottom"/>
            <w:hideMark/>
          </w:tcPr>
          <w:p w14:paraId="3ADE2FAC" w14:textId="00E96080"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7</w:t>
            </w:r>
          </w:p>
        </w:tc>
        <w:tc>
          <w:tcPr>
            <w:tcW w:w="1474" w:type="dxa"/>
            <w:shd w:val="clear" w:color="auto" w:fill="auto"/>
            <w:vAlign w:val="bottom"/>
            <w:hideMark/>
          </w:tcPr>
          <w:p w14:paraId="78D7A6E2" w14:textId="52359D6B"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w:t>
            </w:r>
          </w:p>
        </w:tc>
      </w:tr>
      <w:tr w:rsidR="00A5305F" w:rsidRPr="00A5305F" w14:paraId="1C4E5EFB" w14:textId="77777777" w:rsidTr="0000539E">
        <w:trPr>
          <w:trHeight w:val="313"/>
          <w:jc w:val="center"/>
        </w:trPr>
        <w:tc>
          <w:tcPr>
            <w:tcW w:w="3288" w:type="dxa"/>
            <w:vAlign w:val="bottom"/>
            <w:hideMark/>
          </w:tcPr>
          <w:p w14:paraId="5ED8F631" w14:textId="7BB8E473" w:rsidR="00A5305F" w:rsidRPr="00A5305F" w:rsidRDefault="00A5305F" w:rsidP="00A5305F">
            <w:pPr>
              <w:tabs>
                <w:tab w:val="right" w:pos="1202"/>
              </w:tabs>
              <w:spacing w:after="0" w:line="240" w:lineRule="auto"/>
              <w:outlineLvl w:val="0"/>
              <w:rPr>
                <w:rFonts w:ascii="Arial" w:eastAsia="Times New Roman" w:hAnsi="Arial" w:cs="Arial"/>
                <w:bCs/>
                <w:sz w:val="20"/>
                <w:szCs w:val="20"/>
                <w:lang w:val="en-US"/>
              </w:rPr>
            </w:pPr>
            <w:bookmarkStart w:id="520" w:name="_Toc4060291"/>
            <w:r w:rsidRPr="00A5305F">
              <w:rPr>
                <w:rFonts w:ascii="Arial" w:eastAsia="Times New Roman" w:hAnsi="Arial" w:cs="Arial"/>
                <w:bCs/>
                <w:sz w:val="20"/>
                <w:szCs w:val="20"/>
                <w:lang w:val="en-US"/>
              </w:rPr>
              <w:t>Key management personnel</w:t>
            </w:r>
            <w:bookmarkEnd w:id="520"/>
          </w:p>
        </w:tc>
        <w:tc>
          <w:tcPr>
            <w:tcW w:w="1531" w:type="dxa"/>
            <w:tcBorders>
              <w:bottom w:val="single" w:sz="4" w:space="0" w:color="000000"/>
            </w:tcBorders>
            <w:shd w:val="clear" w:color="auto" w:fill="auto"/>
            <w:vAlign w:val="bottom"/>
          </w:tcPr>
          <w:p w14:paraId="44699290" w14:textId="55CE06FB"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2</w:t>
            </w:r>
            <w:r>
              <w:rPr>
                <w:rFonts w:ascii="Arial" w:hAnsi="Arial" w:cs="Arial"/>
                <w:color w:val="000000"/>
                <w:sz w:val="20"/>
                <w:szCs w:val="20"/>
              </w:rPr>
              <w:t>,</w:t>
            </w:r>
            <w:r w:rsidRPr="000E7D60">
              <w:rPr>
                <w:rFonts w:ascii="Arial" w:hAnsi="Arial" w:cs="Arial"/>
                <w:color w:val="000000"/>
                <w:sz w:val="20"/>
                <w:szCs w:val="20"/>
              </w:rPr>
              <w:t>058</w:t>
            </w:r>
          </w:p>
        </w:tc>
        <w:tc>
          <w:tcPr>
            <w:tcW w:w="1531" w:type="dxa"/>
            <w:tcBorders>
              <w:bottom w:val="single" w:sz="4" w:space="0" w:color="000000"/>
            </w:tcBorders>
            <w:shd w:val="clear" w:color="auto" w:fill="auto"/>
            <w:vAlign w:val="bottom"/>
          </w:tcPr>
          <w:p w14:paraId="21287335" w14:textId="6D96C4D7" w:rsidR="00A5305F" w:rsidRPr="00A5305F" w:rsidRDefault="00A5305F" w:rsidP="00A5305F">
            <w:pPr>
              <w:tabs>
                <w:tab w:val="right" w:pos="1202"/>
              </w:tabs>
              <w:spacing w:after="0" w:line="240" w:lineRule="auto"/>
              <w:jc w:val="right"/>
              <w:outlineLvl w:val="0"/>
              <w:rPr>
                <w:rFonts w:ascii="Arial" w:eastAsia="Times New Roman" w:hAnsi="Arial" w:cs="Arial"/>
                <w:bCs/>
                <w:iCs/>
                <w:sz w:val="20"/>
                <w:szCs w:val="20"/>
                <w:lang w:val="en-US"/>
              </w:rPr>
            </w:pPr>
            <w:r w:rsidRPr="000E7D60">
              <w:rPr>
                <w:rFonts w:ascii="Arial" w:hAnsi="Arial" w:cs="Arial"/>
                <w:color w:val="000000"/>
                <w:sz w:val="20"/>
                <w:szCs w:val="20"/>
              </w:rPr>
              <w:t>2</w:t>
            </w:r>
            <w:r>
              <w:rPr>
                <w:rFonts w:ascii="Arial" w:hAnsi="Arial" w:cs="Arial"/>
                <w:color w:val="000000"/>
                <w:sz w:val="20"/>
                <w:szCs w:val="20"/>
              </w:rPr>
              <w:t>,</w:t>
            </w:r>
            <w:r w:rsidRPr="000E7D60">
              <w:rPr>
                <w:rFonts w:ascii="Arial" w:hAnsi="Arial" w:cs="Arial"/>
                <w:color w:val="000000"/>
                <w:sz w:val="20"/>
                <w:szCs w:val="20"/>
              </w:rPr>
              <w:t>248</w:t>
            </w:r>
          </w:p>
        </w:tc>
        <w:tc>
          <w:tcPr>
            <w:tcW w:w="1474" w:type="dxa"/>
            <w:tcBorders>
              <w:bottom w:val="single" w:sz="4" w:space="0" w:color="000000"/>
            </w:tcBorders>
            <w:shd w:val="clear" w:color="auto" w:fill="auto"/>
            <w:vAlign w:val="bottom"/>
            <w:hideMark/>
          </w:tcPr>
          <w:p w14:paraId="27D88A61" w14:textId="03209C16"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3,393</w:t>
            </w:r>
          </w:p>
        </w:tc>
        <w:tc>
          <w:tcPr>
            <w:tcW w:w="1474" w:type="dxa"/>
            <w:tcBorders>
              <w:bottom w:val="single" w:sz="4" w:space="0" w:color="000000"/>
            </w:tcBorders>
            <w:shd w:val="clear" w:color="auto" w:fill="auto"/>
            <w:vAlign w:val="bottom"/>
            <w:hideMark/>
          </w:tcPr>
          <w:p w14:paraId="394161B6" w14:textId="3BC869AF" w:rsidR="00A5305F" w:rsidRPr="00A5305F" w:rsidRDefault="00A5305F" w:rsidP="00A5305F">
            <w:pPr>
              <w:tabs>
                <w:tab w:val="right" w:pos="1202"/>
              </w:tabs>
              <w:spacing w:after="0" w:line="280" w:lineRule="exact"/>
              <w:jc w:val="right"/>
              <w:outlineLvl w:val="0"/>
              <w:rPr>
                <w:rFonts w:ascii="Arial" w:eastAsia="Times New Roman" w:hAnsi="Arial" w:cs="Arial"/>
                <w:bCs/>
                <w:iCs/>
                <w:sz w:val="20"/>
                <w:szCs w:val="20"/>
                <w:lang w:val="en-US"/>
              </w:rPr>
            </w:pPr>
            <w:r w:rsidRPr="00A5305F">
              <w:rPr>
                <w:rFonts w:ascii="Arial" w:hAnsi="Arial" w:cs="Arial"/>
                <w:color w:val="000000"/>
                <w:sz w:val="20"/>
                <w:szCs w:val="20"/>
              </w:rPr>
              <w:t>2,701</w:t>
            </w:r>
          </w:p>
        </w:tc>
      </w:tr>
      <w:tr w:rsidR="00A5305F" w:rsidRPr="00A5305F" w14:paraId="1D7A7058" w14:textId="77777777" w:rsidTr="0000539E">
        <w:trPr>
          <w:trHeight w:val="313"/>
          <w:jc w:val="center"/>
        </w:trPr>
        <w:tc>
          <w:tcPr>
            <w:tcW w:w="3288" w:type="dxa"/>
            <w:vAlign w:val="bottom"/>
            <w:hideMark/>
          </w:tcPr>
          <w:p w14:paraId="059E9130" w14:textId="0AE1EA4A" w:rsidR="00A5305F" w:rsidRPr="00A5305F" w:rsidRDefault="00A5305F" w:rsidP="00A5305F">
            <w:pPr>
              <w:tabs>
                <w:tab w:val="right" w:pos="1202"/>
              </w:tabs>
              <w:spacing w:after="0" w:line="240" w:lineRule="auto"/>
              <w:outlineLvl w:val="0"/>
              <w:rPr>
                <w:rFonts w:ascii="Arial" w:eastAsia="Times New Roman" w:hAnsi="Arial" w:cs="Arial"/>
                <w:b/>
                <w:sz w:val="20"/>
                <w:szCs w:val="20"/>
                <w:lang w:val="en-US"/>
              </w:rPr>
            </w:pPr>
            <w:bookmarkStart w:id="521" w:name="_Toc4060296"/>
            <w:r w:rsidRPr="00A5305F">
              <w:rPr>
                <w:rFonts w:ascii="Arial" w:eastAsia="Times New Roman" w:hAnsi="Arial" w:cs="Arial"/>
                <w:b/>
                <w:sz w:val="20"/>
                <w:szCs w:val="20"/>
                <w:lang w:val="en-US"/>
              </w:rPr>
              <w:t>Total</w:t>
            </w:r>
            <w:bookmarkEnd w:id="521"/>
          </w:p>
        </w:tc>
        <w:tc>
          <w:tcPr>
            <w:tcW w:w="1531" w:type="dxa"/>
            <w:tcBorders>
              <w:top w:val="single" w:sz="4" w:space="0" w:color="auto"/>
              <w:bottom w:val="single" w:sz="12" w:space="0" w:color="auto"/>
            </w:tcBorders>
            <w:shd w:val="clear" w:color="auto" w:fill="auto"/>
            <w:vAlign w:val="bottom"/>
          </w:tcPr>
          <w:p w14:paraId="2F349549" w14:textId="2EF13DA9" w:rsidR="00A5305F" w:rsidRPr="00A5305F" w:rsidRDefault="00A5305F" w:rsidP="00A5305F">
            <w:pPr>
              <w:tabs>
                <w:tab w:val="right" w:pos="1202"/>
              </w:tabs>
              <w:spacing w:after="0" w:line="240" w:lineRule="auto"/>
              <w:jc w:val="right"/>
              <w:outlineLvl w:val="0"/>
              <w:rPr>
                <w:rFonts w:ascii="Arial" w:eastAsia="Times New Roman" w:hAnsi="Arial" w:cs="Arial"/>
                <w:b/>
                <w:iCs/>
                <w:sz w:val="20"/>
                <w:szCs w:val="20"/>
                <w:lang w:val="en-US"/>
              </w:rPr>
            </w:pPr>
            <w:r w:rsidRPr="000E7D60">
              <w:rPr>
                <w:rFonts w:ascii="Arial" w:hAnsi="Arial" w:cs="Arial"/>
                <w:b/>
                <w:color w:val="000000"/>
                <w:sz w:val="20"/>
                <w:szCs w:val="20"/>
              </w:rPr>
              <w:t>9</w:t>
            </w:r>
            <w:r>
              <w:rPr>
                <w:rFonts w:ascii="Arial" w:hAnsi="Arial" w:cs="Arial"/>
                <w:b/>
                <w:color w:val="000000"/>
                <w:sz w:val="20"/>
                <w:szCs w:val="20"/>
              </w:rPr>
              <w:t>,</w:t>
            </w:r>
            <w:r w:rsidRPr="000E7D60">
              <w:rPr>
                <w:rFonts w:ascii="Arial" w:hAnsi="Arial" w:cs="Arial"/>
                <w:b/>
                <w:color w:val="000000"/>
                <w:sz w:val="20"/>
                <w:szCs w:val="20"/>
              </w:rPr>
              <w:t>686</w:t>
            </w:r>
            <w:r>
              <w:rPr>
                <w:rFonts w:ascii="Arial" w:hAnsi="Arial" w:cs="Arial"/>
                <w:b/>
                <w:color w:val="000000"/>
                <w:sz w:val="20"/>
                <w:szCs w:val="20"/>
              </w:rPr>
              <w:t>,</w:t>
            </w:r>
            <w:r w:rsidRPr="000E7D60">
              <w:rPr>
                <w:rFonts w:ascii="Arial" w:hAnsi="Arial" w:cs="Arial"/>
                <w:b/>
                <w:color w:val="000000"/>
                <w:sz w:val="20"/>
                <w:szCs w:val="20"/>
              </w:rPr>
              <w:t>717</w:t>
            </w:r>
          </w:p>
        </w:tc>
        <w:tc>
          <w:tcPr>
            <w:tcW w:w="1531" w:type="dxa"/>
            <w:tcBorders>
              <w:top w:val="single" w:sz="4" w:space="0" w:color="auto"/>
              <w:bottom w:val="single" w:sz="12" w:space="0" w:color="auto"/>
            </w:tcBorders>
            <w:shd w:val="clear" w:color="auto" w:fill="auto"/>
            <w:vAlign w:val="bottom"/>
          </w:tcPr>
          <w:p w14:paraId="0F4FE9DD" w14:textId="4D031B37" w:rsidR="00A5305F" w:rsidRPr="00A5305F" w:rsidRDefault="00A5305F" w:rsidP="00A5305F">
            <w:pPr>
              <w:tabs>
                <w:tab w:val="right" w:pos="1202"/>
              </w:tabs>
              <w:spacing w:after="0" w:line="240" w:lineRule="auto"/>
              <w:jc w:val="right"/>
              <w:outlineLvl w:val="0"/>
              <w:rPr>
                <w:rFonts w:ascii="Arial" w:eastAsia="Times New Roman" w:hAnsi="Arial" w:cs="Arial"/>
                <w:b/>
                <w:iCs/>
                <w:sz w:val="20"/>
                <w:szCs w:val="20"/>
                <w:lang w:val="en-US"/>
              </w:rPr>
            </w:pPr>
            <w:r w:rsidRPr="000E7D60">
              <w:rPr>
                <w:rFonts w:ascii="Arial" w:hAnsi="Arial" w:cs="Arial"/>
                <w:b/>
                <w:color w:val="000000"/>
                <w:sz w:val="20"/>
                <w:szCs w:val="20"/>
              </w:rPr>
              <w:t>2</w:t>
            </w:r>
            <w:r>
              <w:rPr>
                <w:rFonts w:ascii="Arial" w:hAnsi="Arial" w:cs="Arial"/>
                <w:b/>
                <w:color w:val="000000"/>
                <w:sz w:val="20"/>
                <w:szCs w:val="20"/>
              </w:rPr>
              <w:t>,</w:t>
            </w:r>
            <w:r w:rsidRPr="000E7D60">
              <w:rPr>
                <w:rFonts w:ascii="Arial" w:hAnsi="Arial" w:cs="Arial"/>
                <w:b/>
                <w:color w:val="000000"/>
                <w:sz w:val="20"/>
                <w:szCs w:val="20"/>
              </w:rPr>
              <w:t>114</w:t>
            </w:r>
            <w:r>
              <w:rPr>
                <w:rFonts w:ascii="Arial" w:hAnsi="Arial" w:cs="Arial"/>
                <w:b/>
                <w:color w:val="000000"/>
                <w:sz w:val="20"/>
                <w:szCs w:val="20"/>
              </w:rPr>
              <w:t>,</w:t>
            </w:r>
            <w:r w:rsidRPr="000E7D60">
              <w:rPr>
                <w:rFonts w:ascii="Arial" w:hAnsi="Arial" w:cs="Arial"/>
                <w:b/>
                <w:color w:val="000000"/>
                <w:sz w:val="20"/>
                <w:szCs w:val="20"/>
              </w:rPr>
              <w:t>391</w:t>
            </w:r>
          </w:p>
        </w:tc>
        <w:tc>
          <w:tcPr>
            <w:tcW w:w="1474" w:type="dxa"/>
            <w:tcBorders>
              <w:top w:val="single" w:sz="4" w:space="0" w:color="auto"/>
              <w:bottom w:val="single" w:sz="12" w:space="0" w:color="auto"/>
            </w:tcBorders>
            <w:shd w:val="clear" w:color="auto" w:fill="auto"/>
            <w:vAlign w:val="bottom"/>
            <w:hideMark/>
          </w:tcPr>
          <w:p w14:paraId="07CB7CAF" w14:textId="7EC7114B" w:rsidR="00A5305F" w:rsidRPr="00A5305F" w:rsidRDefault="00A5305F" w:rsidP="00A5305F">
            <w:pPr>
              <w:tabs>
                <w:tab w:val="right" w:pos="1202"/>
              </w:tabs>
              <w:spacing w:after="0" w:line="240" w:lineRule="auto"/>
              <w:jc w:val="right"/>
              <w:outlineLvl w:val="0"/>
              <w:rPr>
                <w:rFonts w:ascii="Arial" w:eastAsia="Calibri" w:hAnsi="Arial" w:cs="Arial"/>
                <w:b/>
                <w:bCs/>
                <w:sz w:val="20"/>
                <w:szCs w:val="20"/>
                <w:lang w:val="en-US"/>
              </w:rPr>
            </w:pPr>
            <w:r w:rsidRPr="00A5305F">
              <w:rPr>
                <w:rFonts w:ascii="Arial" w:hAnsi="Arial" w:cs="Arial"/>
                <w:b/>
                <w:color w:val="000000"/>
                <w:sz w:val="20"/>
                <w:szCs w:val="20"/>
              </w:rPr>
              <w:t>8,883,516</w:t>
            </w:r>
          </w:p>
        </w:tc>
        <w:tc>
          <w:tcPr>
            <w:tcW w:w="1474" w:type="dxa"/>
            <w:tcBorders>
              <w:top w:val="single" w:sz="4" w:space="0" w:color="auto"/>
              <w:bottom w:val="single" w:sz="12" w:space="0" w:color="auto"/>
            </w:tcBorders>
            <w:shd w:val="clear" w:color="auto" w:fill="auto"/>
            <w:vAlign w:val="bottom"/>
            <w:hideMark/>
          </w:tcPr>
          <w:p w14:paraId="247AFE4C" w14:textId="3BC83BA0" w:rsidR="00A5305F" w:rsidRPr="00A5305F" w:rsidRDefault="00A5305F" w:rsidP="00A5305F">
            <w:pPr>
              <w:tabs>
                <w:tab w:val="right" w:pos="1202"/>
              </w:tabs>
              <w:spacing w:after="0" w:line="240" w:lineRule="auto"/>
              <w:jc w:val="right"/>
              <w:outlineLvl w:val="0"/>
              <w:rPr>
                <w:rFonts w:ascii="Arial" w:eastAsia="Calibri" w:hAnsi="Arial" w:cs="Arial"/>
                <w:b/>
                <w:bCs/>
                <w:sz w:val="20"/>
                <w:szCs w:val="20"/>
                <w:lang w:val="en-US"/>
              </w:rPr>
            </w:pPr>
            <w:r w:rsidRPr="00A5305F">
              <w:rPr>
                <w:rFonts w:ascii="Arial" w:hAnsi="Arial" w:cs="Arial"/>
                <w:b/>
                <w:color w:val="000000"/>
                <w:sz w:val="20"/>
                <w:szCs w:val="20"/>
              </w:rPr>
              <w:t>2,113,073</w:t>
            </w:r>
          </w:p>
        </w:tc>
      </w:tr>
    </w:tbl>
    <w:p w14:paraId="6800FF8D" w14:textId="77777777" w:rsidR="002A5720" w:rsidRPr="00A5305F" w:rsidRDefault="002A5720" w:rsidP="002A5720">
      <w:pPr>
        <w:keepNext/>
        <w:spacing w:after="0" w:line="240" w:lineRule="auto"/>
        <w:ind w:left="567"/>
        <w:jc w:val="both"/>
        <w:rPr>
          <w:rFonts w:ascii="Arial" w:eastAsia="Times New Roman" w:hAnsi="Arial" w:cs="Arial"/>
          <w:bCs/>
          <w:color w:val="000000" w:themeColor="text1"/>
          <w:sz w:val="20"/>
          <w:szCs w:val="20"/>
          <w:lang w:val="en-US"/>
        </w:rPr>
      </w:pPr>
    </w:p>
    <w:p w14:paraId="573A3F7B"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p w14:paraId="70A22992"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tbl>
      <w:tblPr>
        <w:tblW w:w="5250" w:type="pct"/>
        <w:jc w:val="center"/>
        <w:tblLayout w:type="fixed"/>
        <w:tblCellMar>
          <w:left w:w="113" w:type="dxa"/>
          <w:right w:w="85" w:type="dxa"/>
        </w:tblCellMar>
        <w:tblLook w:val="00A0" w:firstRow="1" w:lastRow="0" w:firstColumn="1" w:lastColumn="0" w:noHBand="0" w:noVBand="0"/>
      </w:tblPr>
      <w:tblGrid>
        <w:gridCol w:w="3402"/>
        <w:gridCol w:w="1531"/>
        <w:gridCol w:w="1531"/>
        <w:gridCol w:w="1531"/>
        <w:gridCol w:w="1531"/>
      </w:tblGrid>
      <w:tr w:rsidR="002A5720" w:rsidRPr="00A5305F" w14:paraId="5388A451" w14:textId="77777777" w:rsidTr="0000539E">
        <w:trPr>
          <w:cantSplit/>
          <w:trHeight w:val="13"/>
          <w:jc w:val="center"/>
        </w:trPr>
        <w:tc>
          <w:tcPr>
            <w:tcW w:w="3402" w:type="dxa"/>
            <w:vAlign w:val="bottom"/>
          </w:tcPr>
          <w:p w14:paraId="1821C8B7" w14:textId="77777777" w:rsidR="002A5720" w:rsidRPr="00A5305F" w:rsidRDefault="002A5720" w:rsidP="002A5720">
            <w:pPr>
              <w:tabs>
                <w:tab w:val="right" w:pos="1202"/>
              </w:tabs>
              <w:spacing w:after="0" w:line="240" w:lineRule="auto"/>
              <w:outlineLvl w:val="0"/>
              <w:rPr>
                <w:rFonts w:ascii="Arial" w:eastAsia="Times New Roman" w:hAnsi="Arial" w:cs="Arial"/>
                <w:color w:val="000000" w:themeColor="text1"/>
                <w:sz w:val="20"/>
                <w:szCs w:val="20"/>
                <w:lang w:val="en-US"/>
              </w:rPr>
            </w:pPr>
            <w:bookmarkStart w:id="522" w:name="_Toc4060301"/>
            <w:r w:rsidRPr="00A5305F">
              <w:rPr>
                <w:rFonts w:ascii="Arial" w:eastAsia="Times New Roman" w:hAnsi="Arial" w:cs="Arial"/>
                <w:b/>
                <w:color w:val="000000" w:themeColor="text1"/>
                <w:sz w:val="20"/>
                <w:szCs w:val="20"/>
                <w:lang w:val="en-US"/>
              </w:rPr>
              <w:t>Group</w:t>
            </w:r>
            <w:bookmarkEnd w:id="522"/>
          </w:p>
        </w:tc>
        <w:tc>
          <w:tcPr>
            <w:tcW w:w="1531" w:type="dxa"/>
            <w:vAlign w:val="bottom"/>
          </w:tcPr>
          <w:p w14:paraId="631DE5ED" w14:textId="77777777" w:rsidR="002A5720" w:rsidRPr="00A5305F" w:rsidRDefault="002A5720" w:rsidP="002A5720">
            <w:pPr>
              <w:tabs>
                <w:tab w:val="right" w:pos="1202"/>
              </w:tabs>
              <w:spacing w:after="0" w:line="240" w:lineRule="auto"/>
              <w:jc w:val="right"/>
              <w:outlineLvl w:val="0"/>
              <w:rPr>
                <w:rFonts w:ascii="Arial" w:eastAsia="Times New Roman" w:hAnsi="Arial" w:cs="Arial"/>
                <w:b/>
                <w:bCs/>
                <w:iCs/>
                <w:color w:val="000000" w:themeColor="text1"/>
                <w:sz w:val="20"/>
                <w:szCs w:val="20"/>
                <w:lang w:val="en-US"/>
              </w:rPr>
            </w:pPr>
            <w:bookmarkStart w:id="523" w:name="_Toc4060302"/>
            <w:r w:rsidRPr="00A5305F">
              <w:rPr>
                <w:rFonts w:ascii="Arial" w:eastAsia="Times New Roman" w:hAnsi="Arial" w:cs="Arial"/>
                <w:b/>
                <w:bCs/>
                <w:iCs/>
                <w:color w:val="000000" w:themeColor="text1"/>
                <w:sz w:val="20"/>
                <w:szCs w:val="20"/>
                <w:lang w:val="en-US"/>
              </w:rPr>
              <w:t>Income</w:t>
            </w:r>
            <w:bookmarkEnd w:id="523"/>
          </w:p>
        </w:tc>
        <w:tc>
          <w:tcPr>
            <w:tcW w:w="1531" w:type="dxa"/>
            <w:vAlign w:val="bottom"/>
          </w:tcPr>
          <w:p w14:paraId="0D0A9FF3" w14:textId="77777777" w:rsidR="002A5720" w:rsidRPr="00A5305F" w:rsidRDefault="002A5720" w:rsidP="002A5720">
            <w:pPr>
              <w:tabs>
                <w:tab w:val="right" w:pos="1202"/>
              </w:tabs>
              <w:spacing w:after="0" w:line="240" w:lineRule="auto"/>
              <w:jc w:val="right"/>
              <w:outlineLvl w:val="0"/>
              <w:rPr>
                <w:rFonts w:ascii="Arial" w:eastAsia="Times New Roman" w:hAnsi="Arial" w:cs="Arial"/>
                <w:b/>
                <w:bCs/>
                <w:iCs/>
                <w:color w:val="000000" w:themeColor="text1"/>
                <w:sz w:val="20"/>
                <w:szCs w:val="20"/>
                <w:lang w:val="en-US"/>
              </w:rPr>
            </w:pPr>
            <w:bookmarkStart w:id="524" w:name="_Toc4060303"/>
            <w:r w:rsidRPr="00A5305F">
              <w:rPr>
                <w:rFonts w:ascii="Arial" w:eastAsia="Times New Roman" w:hAnsi="Arial" w:cs="Arial"/>
                <w:b/>
                <w:bCs/>
                <w:iCs/>
                <w:color w:val="000000" w:themeColor="text1"/>
                <w:sz w:val="20"/>
                <w:szCs w:val="20"/>
                <w:lang w:val="en-US"/>
              </w:rPr>
              <w:t>Expense</w:t>
            </w:r>
            <w:bookmarkEnd w:id="524"/>
          </w:p>
        </w:tc>
        <w:tc>
          <w:tcPr>
            <w:tcW w:w="1531" w:type="dxa"/>
            <w:vAlign w:val="bottom"/>
          </w:tcPr>
          <w:p w14:paraId="6BA6E180" w14:textId="77777777" w:rsidR="002A5720" w:rsidRPr="00A5305F" w:rsidRDefault="002A5720" w:rsidP="002A5720">
            <w:pPr>
              <w:tabs>
                <w:tab w:val="right" w:pos="1202"/>
              </w:tabs>
              <w:spacing w:after="0" w:line="240" w:lineRule="auto"/>
              <w:jc w:val="right"/>
              <w:outlineLvl w:val="0"/>
              <w:rPr>
                <w:rFonts w:ascii="Arial" w:eastAsia="Times New Roman" w:hAnsi="Arial" w:cs="Arial"/>
                <w:b/>
                <w:bCs/>
                <w:iCs/>
                <w:color w:val="000000" w:themeColor="text1"/>
                <w:sz w:val="20"/>
                <w:szCs w:val="20"/>
                <w:lang w:val="en-US"/>
              </w:rPr>
            </w:pPr>
            <w:bookmarkStart w:id="525" w:name="_Toc4060304"/>
            <w:r w:rsidRPr="00A5305F">
              <w:rPr>
                <w:rFonts w:ascii="Arial" w:eastAsia="Times New Roman" w:hAnsi="Arial" w:cs="Arial"/>
                <w:b/>
                <w:bCs/>
                <w:iCs/>
                <w:color w:val="000000" w:themeColor="text1"/>
                <w:sz w:val="20"/>
                <w:szCs w:val="20"/>
                <w:lang w:val="en-US"/>
              </w:rPr>
              <w:t>Income</w:t>
            </w:r>
            <w:bookmarkEnd w:id="525"/>
          </w:p>
        </w:tc>
        <w:tc>
          <w:tcPr>
            <w:tcW w:w="1531" w:type="dxa"/>
            <w:vAlign w:val="bottom"/>
          </w:tcPr>
          <w:p w14:paraId="7C25DC7D" w14:textId="77777777" w:rsidR="002A5720" w:rsidRPr="00A5305F" w:rsidRDefault="002A5720" w:rsidP="002A5720">
            <w:pPr>
              <w:tabs>
                <w:tab w:val="right" w:pos="1202"/>
              </w:tabs>
              <w:spacing w:after="0" w:line="240" w:lineRule="auto"/>
              <w:jc w:val="right"/>
              <w:outlineLvl w:val="0"/>
              <w:rPr>
                <w:rFonts w:ascii="Arial" w:eastAsia="Times New Roman" w:hAnsi="Arial" w:cs="Arial"/>
                <w:b/>
                <w:bCs/>
                <w:iCs/>
                <w:color w:val="000000" w:themeColor="text1"/>
                <w:sz w:val="20"/>
                <w:szCs w:val="20"/>
                <w:lang w:val="en-US"/>
              </w:rPr>
            </w:pPr>
            <w:bookmarkStart w:id="526" w:name="_Toc4060305"/>
            <w:r w:rsidRPr="00A5305F">
              <w:rPr>
                <w:rFonts w:ascii="Arial" w:eastAsia="Times New Roman" w:hAnsi="Arial" w:cs="Arial"/>
                <w:b/>
                <w:bCs/>
                <w:iCs/>
                <w:color w:val="000000" w:themeColor="text1"/>
                <w:sz w:val="20"/>
                <w:szCs w:val="20"/>
                <w:lang w:val="en-US"/>
              </w:rPr>
              <w:t>Expense</w:t>
            </w:r>
            <w:bookmarkEnd w:id="526"/>
          </w:p>
        </w:tc>
      </w:tr>
      <w:tr w:rsidR="007D5DE0" w:rsidRPr="00A5305F" w14:paraId="1C079C95" w14:textId="77777777" w:rsidTr="0000539E">
        <w:trPr>
          <w:cantSplit/>
          <w:trHeight w:hRule="exact" w:val="578"/>
          <w:jc w:val="center"/>
        </w:trPr>
        <w:tc>
          <w:tcPr>
            <w:tcW w:w="3402" w:type="dxa"/>
            <w:vAlign w:val="bottom"/>
          </w:tcPr>
          <w:p w14:paraId="3C148979" w14:textId="77777777" w:rsidR="007D5DE0" w:rsidRPr="00A5305F" w:rsidRDefault="007D5DE0" w:rsidP="007D5DE0">
            <w:pPr>
              <w:tabs>
                <w:tab w:val="right" w:pos="1202"/>
              </w:tabs>
              <w:spacing w:after="0" w:line="240" w:lineRule="auto"/>
              <w:outlineLvl w:val="0"/>
              <w:rPr>
                <w:rFonts w:ascii="Arial" w:eastAsia="Times New Roman" w:hAnsi="Arial" w:cs="Arial"/>
                <w:b/>
                <w:color w:val="000000" w:themeColor="text1"/>
                <w:sz w:val="20"/>
                <w:szCs w:val="20"/>
                <w:lang w:val="en-US"/>
              </w:rPr>
            </w:pPr>
          </w:p>
        </w:tc>
        <w:tc>
          <w:tcPr>
            <w:tcW w:w="1531" w:type="dxa"/>
            <w:vAlign w:val="center"/>
          </w:tcPr>
          <w:p w14:paraId="7AEABCD2" w14:textId="1FDF2857" w:rsidR="007D5DE0" w:rsidRPr="00A5305F" w:rsidRDefault="007D5DE0" w:rsidP="007D5DE0">
            <w:pPr>
              <w:spacing w:after="0" w:line="240" w:lineRule="auto"/>
              <w:jc w:val="right"/>
              <w:outlineLvl w:val="0"/>
              <w:rPr>
                <w:rFonts w:ascii="Arial" w:eastAsia="Times New Roman" w:hAnsi="Arial" w:cs="Arial"/>
                <w:b/>
                <w:bCs/>
                <w:color w:val="000000" w:themeColor="text1"/>
                <w:sz w:val="20"/>
                <w:szCs w:val="20"/>
                <w:lang w:val="en-US"/>
              </w:rPr>
            </w:pPr>
            <w:bookmarkStart w:id="527" w:name="_Toc4060306"/>
            <w:r w:rsidRPr="00A5305F">
              <w:rPr>
                <w:rFonts w:ascii="Arial" w:eastAsia="Times New Roman" w:hAnsi="Arial" w:cs="Arial"/>
                <w:b/>
                <w:bCs/>
                <w:color w:val="000000" w:themeColor="text1"/>
                <w:sz w:val="20"/>
                <w:szCs w:val="20"/>
                <w:lang w:val="en-US"/>
              </w:rPr>
              <w:t xml:space="preserve">Jan 1 – </w:t>
            </w:r>
            <w:r w:rsidR="007E0ADA" w:rsidRPr="00A5305F">
              <w:rPr>
                <w:rFonts w:ascii="Arial" w:eastAsia="Times New Roman" w:hAnsi="Arial" w:cs="Arial"/>
                <w:b/>
                <w:bCs/>
                <w:color w:val="000000" w:themeColor="text1"/>
                <w:sz w:val="20"/>
                <w:szCs w:val="20"/>
                <w:lang w:val="en-US"/>
              </w:rPr>
              <w:t>Sep</w:t>
            </w:r>
            <w:r w:rsidRPr="00A5305F">
              <w:rPr>
                <w:rFonts w:ascii="Arial" w:eastAsia="Times New Roman" w:hAnsi="Arial" w:cs="Arial"/>
                <w:b/>
                <w:bCs/>
                <w:color w:val="000000" w:themeColor="text1"/>
                <w:sz w:val="20"/>
                <w:szCs w:val="20"/>
                <w:lang w:val="en-US"/>
              </w:rPr>
              <w:t xml:space="preserve"> 30 20</w:t>
            </w:r>
            <w:bookmarkEnd w:id="527"/>
            <w:r w:rsidRPr="00A5305F">
              <w:rPr>
                <w:rFonts w:ascii="Arial" w:eastAsia="Times New Roman" w:hAnsi="Arial" w:cs="Arial"/>
                <w:b/>
                <w:bCs/>
                <w:color w:val="000000" w:themeColor="text1"/>
                <w:sz w:val="20"/>
                <w:szCs w:val="20"/>
                <w:lang w:val="en-US"/>
              </w:rPr>
              <w:t>2</w:t>
            </w:r>
            <w:r w:rsidR="007E6DCF" w:rsidRPr="00A5305F">
              <w:rPr>
                <w:rFonts w:ascii="Arial" w:eastAsia="Times New Roman" w:hAnsi="Arial" w:cs="Arial"/>
                <w:b/>
                <w:bCs/>
                <w:color w:val="000000" w:themeColor="text1"/>
                <w:sz w:val="20"/>
                <w:szCs w:val="20"/>
                <w:lang w:val="en-US"/>
              </w:rPr>
              <w:t>2</w:t>
            </w:r>
          </w:p>
        </w:tc>
        <w:tc>
          <w:tcPr>
            <w:tcW w:w="1531" w:type="dxa"/>
            <w:vAlign w:val="center"/>
          </w:tcPr>
          <w:p w14:paraId="1A5ACAA3" w14:textId="675AE416" w:rsidR="007D5DE0" w:rsidRPr="00A5305F" w:rsidRDefault="007D5DE0" w:rsidP="007D5DE0">
            <w:pPr>
              <w:spacing w:after="0" w:line="240" w:lineRule="auto"/>
              <w:jc w:val="right"/>
              <w:outlineLvl w:val="0"/>
              <w:rPr>
                <w:rFonts w:ascii="Arial" w:eastAsia="Times New Roman" w:hAnsi="Arial" w:cs="Arial"/>
                <w:b/>
                <w:bCs/>
                <w:color w:val="000000" w:themeColor="text1"/>
                <w:sz w:val="20"/>
                <w:szCs w:val="20"/>
                <w:lang w:val="en-US"/>
              </w:rPr>
            </w:pPr>
            <w:r w:rsidRPr="00A5305F">
              <w:rPr>
                <w:rFonts w:ascii="Arial" w:eastAsia="Times New Roman" w:hAnsi="Arial" w:cs="Arial"/>
                <w:b/>
                <w:bCs/>
                <w:color w:val="000000" w:themeColor="text1"/>
                <w:sz w:val="20"/>
                <w:szCs w:val="20"/>
                <w:lang w:val="en-US"/>
              </w:rPr>
              <w:t xml:space="preserve">Jan 1 – </w:t>
            </w:r>
            <w:r w:rsidR="007E0ADA" w:rsidRPr="00A5305F">
              <w:rPr>
                <w:rFonts w:ascii="Arial" w:eastAsia="Times New Roman" w:hAnsi="Arial" w:cs="Arial"/>
                <w:b/>
                <w:bCs/>
                <w:color w:val="000000" w:themeColor="text1"/>
                <w:sz w:val="20"/>
                <w:szCs w:val="20"/>
                <w:lang w:val="en-US"/>
              </w:rPr>
              <w:t>Sep</w:t>
            </w:r>
            <w:r w:rsidRPr="00A5305F">
              <w:rPr>
                <w:rFonts w:ascii="Arial" w:eastAsia="Times New Roman" w:hAnsi="Arial" w:cs="Arial"/>
                <w:b/>
                <w:bCs/>
                <w:color w:val="000000" w:themeColor="text1"/>
                <w:sz w:val="20"/>
                <w:szCs w:val="20"/>
                <w:lang w:val="en-US"/>
              </w:rPr>
              <w:t xml:space="preserve"> 30 202</w:t>
            </w:r>
            <w:r w:rsidR="007E6DCF" w:rsidRPr="00A5305F">
              <w:rPr>
                <w:rFonts w:ascii="Arial" w:eastAsia="Times New Roman" w:hAnsi="Arial" w:cs="Arial"/>
                <w:b/>
                <w:bCs/>
                <w:color w:val="000000" w:themeColor="text1"/>
                <w:sz w:val="20"/>
                <w:szCs w:val="20"/>
                <w:lang w:val="en-US"/>
              </w:rPr>
              <w:t>2</w:t>
            </w:r>
          </w:p>
        </w:tc>
        <w:tc>
          <w:tcPr>
            <w:tcW w:w="1531" w:type="dxa"/>
            <w:vAlign w:val="center"/>
          </w:tcPr>
          <w:p w14:paraId="281C9CEB" w14:textId="3774B5C9" w:rsidR="007D5DE0" w:rsidRPr="00A5305F" w:rsidRDefault="007D5DE0" w:rsidP="007D5DE0">
            <w:pPr>
              <w:spacing w:after="0" w:line="240" w:lineRule="auto"/>
              <w:jc w:val="right"/>
              <w:outlineLvl w:val="0"/>
              <w:rPr>
                <w:rFonts w:ascii="Arial" w:eastAsia="Times New Roman" w:hAnsi="Arial" w:cs="Arial"/>
                <w:b/>
                <w:bCs/>
                <w:color w:val="000000" w:themeColor="text1"/>
                <w:sz w:val="20"/>
                <w:szCs w:val="20"/>
                <w:lang w:val="en-US"/>
              </w:rPr>
            </w:pPr>
            <w:r w:rsidRPr="00A5305F">
              <w:rPr>
                <w:rFonts w:ascii="Arial" w:eastAsia="Times New Roman" w:hAnsi="Arial" w:cs="Arial"/>
                <w:b/>
                <w:bCs/>
                <w:color w:val="000000" w:themeColor="text1"/>
                <w:sz w:val="20"/>
                <w:szCs w:val="20"/>
                <w:lang w:val="en-US"/>
              </w:rPr>
              <w:t xml:space="preserve">Jan 1 – </w:t>
            </w:r>
            <w:r w:rsidR="007E0ADA" w:rsidRPr="00A5305F">
              <w:rPr>
                <w:rFonts w:ascii="Arial" w:eastAsia="Times New Roman" w:hAnsi="Arial" w:cs="Arial"/>
                <w:b/>
                <w:bCs/>
                <w:color w:val="000000" w:themeColor="text1"/>
                <w:sz w:val="20"/>
                <w:szCs w:val="20"/>
                <w:lang w:val="en-US"/>
              </w:rPr>
              <w:t>Sep</w:t>
            </w:r>
            <w:r w:rsidRPr="00A5305F">
              <w:rPr>
                <w:rFonts w:ascii="Arial" w:eastAsia="Times New Roman" w:hAnsi="Arial" w:cs="Arial"/>
                <w:b/>
                <w:bCs/>
                <w:color w:val="000000" w:themeColor="text1"/>
                <w:sz w:val="20"/>
                <w:szCs w:val="20"/>
                <w:lang w:val="en-US"/>
              </w:rPr>
              <w:t xml:space="preserve"> 30 202</w:t>
            </w:r>
            <w:r w:rsidR="007E6DCF" w:rsidRPr="00A5305F">
              <w:rPr>
                <w:rFonts w:ascii="Arial" w:eastAsia="Times New Roman" w:hAnsi="Arial" w:cs="Arial"/>
                <w:b/>
                <w:bCs/>
                <w:color w:val="000000" w:themeColor="text1"/>
                <w:sz w:val="20"/>
                <w:szCs w:val="20"/>
                <w:lang w:val="en-US"/>
              </w:rPr>
              <w:t>1</w:t>
            </w:r>
          </w:p>
        </w:tc>
        <w:tc>
          <w:tcPr>
            <w:tcW w:w="1531" w:type="dxa"/>
            <w:vAlign w:val="center"/>
          </w:tcPr>
          <w:p w14:paraId="6CBCA4B5" w14:textId="19758341" w:rsidR="007D5DE0" w:rsidRPr="00A5305F" w:rsidRDefault="007D5DE0" w:rsidP="007D5DE0">
            <w:pPr>
              <w:spacing w:after="0" w:line="240" w:lineRule="auto"/>
              <w:jc w:val="right"/>
              <w:outlineLvl w:val="0"/>
              <w:rPr>
                <w:rFonts w:ascii="Arial" w:eastAsia="Times New Roman" w:hAnsi="Arial" w:cs="Arial"/>
                <w:b/>
                <w:bCs/>
                <w:color w:val="000000" w:themeColor="text1"/>
                <w:sz w:val="20"/>
                <w:szCs w:val="20"/>
                <w:lang w:val="en-US"/>
              </w:rPr>
            </w:pPr>
            <w:r w:rsidRPr="00A5305F">
              <w:rPr>
                <w:rFonts w:ascii="Arial" w:eastAsia="Times New Roman" w:hAnsi="Arial" w:cs="Arial"/>
                <w:b/>
                <w:bCs/>
                <w:color w:val="000000" w:themeColor="text1"/>
                <w:sz w:val="20"/>
                <w:szCs w:val="20"/>
                <w:lang w:val="en-US"/>
              </w:rPr>
              <w:t xml:space="preserve">Jan 1 – </w:t>
            </w:r>
            <w:r w:rsidR="007E0ADA" w:rsidRPr="00A5305F">
              <w:rPr>
                <w:rFonts w:ascii="Arial" w:eastAsia="Times New Roman" w:hAnsi="Arial" w:cs="Arial"/>
                <w:b/>
                <w:bCs/>
                <w:color w:val="000000" w:themeColor="text1"/>
                <w:sz w:val="20"/>
                <w:szCs w:val="20"/>
                <w:lang w:val="en-US"/>
              </w:rPr>
              <w:t>Sep</w:t>
            </w:r>
            <w:r w:rsidRPr="00A5305F">
              <w:rPr>
                <w:rFonts w:ascii="Arial" w:eastAsia="Times New Roman" w:hAnsi="Arial" w:cs="Arial"/>
                <w:b/>
                <w:bCs/>
                <w:color w:val="000000" w:themeColor="text1"/>
                <w:sz w:val="20"/>
                <w:szCs w:val="20"/>
                <w:lang w:val="en-US"/>
              </w:rPr>
              <w:t xml:space="preserve"> 30 202</w:t>
            </w:r>
            <w:r w:rsidR="007E6DCF" w:rsidRPr="00A5305F">
              <w:rPr>
                <w:rFonts w:ascii="Arial" w:eastAsia="Times New Roman" w:hAnsi="Arial" w:cs="Arial"/>
                <w:b/>
                <w:bCs/>
                <w:color w:val="000000" w:themeColor="text1"/>
                <w:sz w:val="20"/>
                <w:szCs w:val="20"/>
                <w:lang w:val="en-US"/>
              </w:rPr>
              <w:t>1</w:t>
            </w:r>
          </w:p>
        </w:tc>
      </w:tr>
      <w:tr w:rsidR="007D5DE0" w:rsidRPr="00A5305F" w14:paraId="32C85E5E" w14:textId="77777777" w:rsidTr="0000539E">
        <w:trPr>
          <w:cantSplit/>
          <w:trHeight w:hRule="exact" w:val="277"/>
          <w:jc w:val="center"/>
        </w:trPr>
        <w:tc>
          <w:tcPr>
            <w:tcW w:w="3402" w:type="dxa"/>
            <w:vAlign w:val="bottom"/>
          </w:tcPr>
          <w:p w14:paraId="6B0EB819" w14:textId="77777777" w:rsidR="007D5DE0" w:rsidRPr="00A5305F" w:rsidRDefault="007D5DE0" w:rsidP="007D5DE0">
            <w:pPr>
              <w:tabs>
                <w:tab w:val="right" w:pos="1202"/>
              </w:tabs>
              <w:spacing w:after="0" w:line="240" w:lineRule="auto"/>
              <w:outlineLvl w:val="0"/>
              <w:rPr>
                <w:rFonts w:ascii="Arial" w:eastAsia="Times New Roman" w:hAnsi="Arial" w:cs="Arial"/>
                <w:b/>
                <w:color w:val="000000" w:themeColor="text1"/>
                <w:sz w:val="20"/>
                <w:szCs w:val="20"/>
                <w:lang w:val="en-US"/>
              </w:rPr>
            </w:pPr>
          </w:p>
        </w:tc>
        <w:tc>
          <w:tcPr>
            <w:tcW w:w="1531" w:type="dxa"/>
            <w:vAlign w:val="bottom"/>
          </w:tcPr>
          <w:p w14:paraId="2EB98B39" w14:textId="77777777"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20"/>
                <w:szCs w:val="20"/>
                <w:lang w:val="en-US"/>
              </w:rPr>
            </w:pPr>
            <w:bookmarkStart w:id="528" w:name="_Toc4060310"/>
            <w:r w:rsidRPr="00A5305F">
              <w:rPr>
                <w:rFonts w:ascii="Arial" w:eastAsia="Times New Roman" w:hAnsi="Arial" w:cs="Arial"/>
                <w:b/>
                <w:color w:val="000000" w:themeColor="text1"/>
                <w:sz w:val="20"/>
                <w:szCs w:val="20"/>
                <w:lang w:val="en-US"/>
              </w:rPr>
              <w:t>HRK ‘000</w:t>
            </w:r>
            <w:bookmarkEnd w:id="528"/>
          </w:p>
        </w:tc>
        <w:tc>
          <w:tcPr>
            <w:tcW w:w="1531" w:type="dxa"/>
            <w:vAlign w:val="bottom"/>
          </w:tcPr>
          <w:p w14:paraId="1F1ED22A" w14:textId="77777777"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20"/>
                <w:szCs w:val="20"/>
                <w:lang w:val="en-US"/>
              </w:rPr>
            </w:pPr>
            <w:bookmarkStart w:id="529" w:name="_Toc4060311"/>
            <w:r w:rsidRPr="00A5305F">
              <w:rPr>
                <w:rFonts w:ascii="Arial" w:eastAsia="Times New Roman" w:hAnsi="Arial" w:cs="Arial"/>
                <w:b/>
                <w:bCs/>
                <w:color w:val="000000" w:themeColor="text1"/>
                <w:sz w:val="20"/>
                <w:szCs w:val="20"/>
                <w:lang w:val="en-US"/>
              </w:rPr>
              <w:t>HRK ‘000</w:t>
            </w:r>
            <w:bookmarkEnd w:id="529"/>
          </w:p>
        </w:tc>
        <w:tc>
          <w:tcPr>
            <w:tcW w:w="1531" w:type="dxa"/>
            <w:vAlign w:val="bottom"/>
          </w:tcPr>
          <w:p w14:paraId="7C716188" w14:textId="074905AF"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20"/>
                <w:szCs w:val="20"/>
                <w:lang w:val="en-US"/>
              </w:rPr>
            </w:pPr>
            <w:r w:rsidRPr="00A5305F">
              <w:rPr>
                <w:rFonts w:ascii="Arial" w:eastAsia="Times New Roman" w:hAnsi="Arial" w:cs="Arial"/>
                <w:b/>
                <w:color w:val="000000" w:themeColor="text1"/>
                <w:sz w:val="20"/>
                <w:szCs w:val="20"/>
                <w:lang w:val="en-US"/>
              </w:rPr>
              <w:t>HRK ‘000</w:t>
            </w:r>
          </w:p>
        </w:tc>
        <w:tc>
          <w:tcPr>
            <w:tcW w:w="1531" w:type="dxa"/>
            <w:vAlign w:val="bottom"/>
          </w:tcPr>
          <w:p w14:paraId="24B79B2A" w14:textId="1A80D4BE"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20"/>
                <w:szCs w:val="20"/>
                <w:lang w:val="en-US"/>
              </w:rPr>
            </w:pPr>
            <w:r w:rsidRPr="00A5305F">
              <w:rPr>
                <w:rFonts w:ascii="Arial" w:eastAsia="Times New Roman" w:hAnsi="Arial" w:cs="Arial"/>
                <w:b/>
                <w:bCs/>
                <w:color w:val="000000" w:themeColor="text1"/>
                <w:sz w:val="20"/>
                <w:szCs w:val="20"/>
                <w:lang w:val="en-US"/>
              </w:rPr>
              <w:t>HRK ‘000</w:t>
            </w:r>
          </w:p>
        </w:tc>
      </w:tr>
      <w:tr w:rsidR="00A5305F" w:rsidRPr="00A5305F" w14:paraId="4F3601E5" w14:textId="77777777" w:rsidTr="0000539E">
        <w:trPr>
          <w:cantSplit/>
          <w:trHeight w:hRule="exact" w:val="350"/>
          <w:jc w:val="center"/>
        </w:trPr>
        <w:tc>
          <w:tcPr>
            <w:tcW w:w="3402" w:type="dxa"/>
            <w:vAlign w:val="bottom"/>
          </w:tcPr>
          <w:p w14:paraId="4BD91A42"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20"/>
                <w:szCs w:val="20"/>
                <w:lang w:val="en-US"/>
              </w:rPr>
            </w:pPr>
            <w:bookmarkStart w:id="530" w:name="_Toc4060314"/>
            <w:r w:rsidRPr="00A5305F">
              <w:rPr>
                <w:rFonts w:ascii="Arial" w:eastAsia="Times New Roman" w:hAnsi="Arial" w:cs="Arial"/>
                <w:color w:val="000000" w:themeColor="text1"/>
                <w:sz w:val="20"/>
                <w:szCs w:val="20"/>
                <w:lang w:val="en-US"/>
              </w:rPr>
              <w:t>Owner</w:t>
            </w:r>
            <w:bookmarkEnd w:id="530"/>
          </w:p>
        </w:tc>
        <w:tc>
          <w:tcPr>
            <w:tcW w:w="1531" w:type="dxa"/>
            <w:shd w:val="clear" w:color="auto" w:fill="auto"/>
            <w:vAlign w:val="bottom"/>
          </w:tcPr>
          <w:p w14:paraId="62D13535" w14:textId="7934A841"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31</w:t>
            </w:r>
            <w:r>
              <w:rPr>
                <w:rFonts w:ascii="Arial" w:hAnsi="Arial" w:cs="Arial"/>
                <w:bCs/>
                <w:iCs/>
                <w:color w:val="000000" w:themeColor="text1"/>
                <w:sz w:val="20"/>
                <w:szCs w:val="20"/>
              </w:rPr>
              <w:t>,</w:t>
            </w:r>
            <w:r w:rsidRPr="000E7D60">
              <w:rPr>
                <w:rFonts w:ascii="Arial" w:hAnsi="Arial" w:cs="Arial"/>
                <w:bCs/>
                <w:iCs/>
                <w:color w:val="000000" w:themeColor="text1"/>
                <w:sz w:val="20"/>
                <w:szCs w:val="20"/>
              </w:rPr>
              <w:t>575</w:t>
            </w:r>
          </w:p>
        </w:tc>
        <w:tc>
          <w:tcPr>
            <w:tcW w:w="1531" w:type="dxa"/>
            <w:shd w:val="clear" w:color="auto" w:fill="auto"/>
            <w:vAlign w:val="bottom"/>
          </w:tcPr>
          <w:p w14:paraId="0EF32D4A" w14:textId="321F543B"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12</w:t>
            </w:r>
            <w:r>
              <w:rPr>
                <w:rFonts w:ascii="Arial" w:hAnsi="Arial" w:cs="Arial"/>
                <w:bCs/>
                <w:iCs/>
                <w:color w:val="000000" w:themeColor="text1"/>
                <w:sz w:val="20"/>
                <w:szCs w:val="20"/>
              </w:rPr>
              <w:t>,</w:t>
            </w:r>
            <w:r w:rsidRPr="000E7D60">
              <w:rPr>
                <w:rFonts w:ascii="Arial" w:hAnsi="Arial" w:cs="Arial"/>
                <w:bCs/>
                <w:iCs/>
                <w:color w:val="000000" w:themeColor="text1"/>
                <w:sz w:val="20"/>
                <w:szCs w:val="20"/>
              </w:rPr>
              <w:t>050</w:t>
            </w:r>
          </w:p>
        </w:tc>
        <w:tc>
          <w:tcPr>
            <w:tcW w:w="1531" w:type="dxa"/>
            <w:vAlign w:val="bottom"/>
          </w:tcPr>
          <w:p w14:paraId="221D2D1A" w14:textId="02D5C99D"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39,110</w:t>
            </w:r>
          </w:p>
        </w:tc>
        <w:tc>
          <w:tcPr>
            <w:tcW w:w="1531" w:type="dxa"/>
            <w:vAlign w:val="bottom"/>
          </w:tcPr>
          <w:p w14:paraId="54580148" w14:textId="7B370816"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24,600</w:t>
            </w:r>
          </w:p>
        </w:tc>
      </w:tr>
      <w:tr w:rsidR="00A5305F" w:rsidRPr="00A5305F" w14:paraId="465C5E77" w14:textId="77777777" w:rsidTr="0000539E">
        <w:trPr>
          <w:cantSplit/>
          <w:trHeight w:val="13"/>
          <w:jc w:val="center"/>
        </w:trPr>
        <w:tc>
          <w:tcPr>
            <w:tcW w:w="3402" w:type="dxa"/>
            <w:vAlign w:val="bottom"/>
          </w:tcPr>
          <w:p w14:paraId="65F386C1"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20"/>
                <w:szCs w:val="20"/>
                <w:lang w:val="en-US"/>
              </w:rPr>
            </w:pPr>
            <w:bookmarkStart w:id="531" w:name="_Toc4060319"/>
            <w:r w:rsidRPr="00A5305F">
              <w:rPr>
                <w:rFonts w:ascii="Arial" w:eastAsia="Times New Roman" w:hAnsi="Arial" w:cs="Arial"/>
                <w:color w:val="000000" w:themeColor="text1"/>
                <w:sz w:val="20"/>
                <w:szCs w:val="20"/>
                <w:lang w:val="en-US"/>
              </w:rPr>
              <w:t>Government funds, executive authorities and agencies</w:t>
            </w:r>
            <w:bookmarkEnd w:id="531"/>
          </w:p>
        </w:tc>
        <w:tc>
          <w:tcPr>
            <w:tcW w:w="1531" w:type="dxa"/>
            <w:shd w:val="clear" w:color="auto" w:fill="auto"/>
            <w:vAlign w:val="bottom"/>
          </w:tcPr>
          <w:p w14:paraId="4A858EC7" w14:textId="4E4F38F8"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71</w:t>
            </w:r>
            <w:r>
              <w:rPr>
                <w:rFonts w:ascii="Arial" w:hAnsi="Arial" w:cs="Arial"/>
                <w:bCs/>
                <w:iCs/>
                <w:color w:val="000000" w:themeColor="text1"/>
                <w:sz w:val="20"/>
                <w:szCs w:val="20"/>
              </w:rPr>
              <w:t>,</w:t>
            </w:r>
            <w:r w:rsidRPr="000E7D60">
              <w:rPr>
                <w:rFonts w:ascii="Arial" w:hAnsi="Arial" w:cs="Arial"/>
                <w:bCs/>
                <w:iCs/>
                <w:color w:val="000000" w:themeColor="text1"/>
                <w:sz w:val="20"/>
                <w:szCs w:val="20"/>
              </w:rPr>
              <w:t>946</w:t>
            </w:r>
          </w:p>
        </w:tc>
        <w:tc>
          <w:tcPr>
            <w:tcW w:w="1531" w:type="dxa"/>
            <w:shd w:val="clear" w:color="auto" w:fill="auto"/>
            <w:vAlign w:val="bottom"/>
          </w:tcPr>
          <w:p w14:paraId="00C33B05" w14:textId="28FCB5A3"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12</w:t>
            </w:r>
            <w:r>
              <w:rPr>
                <w:rFonts w:ascii="Arial" w:hAnsi="Arial" w:cs="Arial"/>
                <w:bCs/>
                <w:iCs/>
                <w:color w:val="000000" w:themeColor="text1"/>
                <w:sz w:val="20"/>
                <w:szCs w:val="20"/>
              </w:rPr>
              <w:t>,</w:t>
            </w:r>
            <w:r w:rsidRPr="000E7D60">
              <w:rPr>
                <w:rFonts w:ascii="Arial" w:hAnsi="Arial" w:cs="Arial"/>
                <w:bCs/>
                <w:iCs/>
                <w:color w:val="000000" w:themeColor="text1"/>
                <w:sz w:val="20"/>
                <w:szCs w:val="20"/>
              </w:rPr>
              <w:t>108</w:t>
            </w:r>
          </w:p>
        </w:tc>
        <w:tc>
          <w:tcPr>
            <w:tcW w:w="1531" w:type="dxa"/>
            <w:vAlign w:val="bottom"/>
          </w:tcPr>
          <w:p w14:paraId="5CBBD04F" w14:textId="5EA42CB4"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65,895</w:t>
            </w:r>
          </w:p>
        </w:tc>
        <w:tc>
          <w:tcPr>
            <w:tcW w:w="1531" w:type="dxa"/>
            <w:vAlign w:val="bottom"/>
          </w:tcPr>
          <w:p w14:paraId="2C3347F5" w14:textId="093E24EA"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2,049</w:t>
            </w:r>
          </w:p>
        </w:tc>
      </w:tr>
      <w:tr w:rsidR="00A5305F" w:rsidRPr="00A5305F" w14:paraId="4085C5BF" w14:textId="77777777" w:rsidTr="0000539E">
        <w:trPr>
          <w:cantSplit/>
          <w:trHeight w:hRule="exact" w:val="301"/>
          <w:jc w:val="center"/>
        </w:trPr>
        <w:tc>
          <w:tcPr>
            <w:tcW w:w="3402" w:type="dxa"/>
            <w:vAlign w:val="bottom"/>
          </w:tcPr>
          <w:p w14:paraId="60A0DA9D"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20"/>
                <w:szCs w:val="20"/>
                <w:lang w:val="en-US"/>
              </w:rPr>
            </w:pPr>
            <w:bookmarkStart w:id="532" w:name="_Toc4060324"/>
            <w:r w:rsidRPr="00A5305F">
              <w:rPr>
                <w:rFonts w:ascii="Arial" w:eastAsia="Times New Roman" w:hAnsi="Arial" w:cs="Arial"/>
                <w:color w:val="000000" w:themeColor="text1"/>
                <w:sz w:val="20"/>
                <w:szCs w:val="20"/>
                <w:lang w:val="en-US"/>
              </w:rPr>
              <w:t>State-owned companies</w:t>
            </w:r>
            <w:bookmarkEnd w:id="532"/>
          </w:p>
        </w:tc>
        <w:tc>
          <w:tcPr>
            <w:tcW w:w="1531" w:type="dxa"/>
            <w:shd w:val="clear" w:color="auto" w:fill="auto"/>
            <w:vAlign w:val="bottom"/>
          </w:tcPr>
          <w:p w14:paraId="15EF9BA5" w14:textId="47E1B8C8"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69</w:t>
            </w:r>
            <w:r>
              <w:rPr>
                <w:rFonts w:ascii="Arial" w:hAnsi="Arial" w:cs="Arial"/>
                <w:bCs/>
                <w:iCs/>
                <w:color w:val="000000" w:themeColor="text1"/>
                <w:sz w:val="20"/>
                <w:szCs w:val="20"/>
              </w:rPr>
              <w:t>,</w:t>
            </w:r>
            <w:r w:rsidRPr="000E7D60">
              <w:rPr>
                <w:rFonts w:ascii="Arial" w:hAnsi="Arial" w:cs="Arial"/>
                <w:bCs/>
                <w:iCs/>
                <w:color w:val="000000" w:themeColor="text1"/>
                <w:sz w:val="20"/>
                <w:szCs w:val="20"/>
              </w:rPr>
              <w:t>031</w:t>
            </w:r>
          </w:p>
        </w:tc>
        <w:tc>
          <w:tcPr>
            <w:tcW w:w="1531" w:type="dxa"/>
            <w:shd w:val="clear" w:color="auto" w:fill="auto"/>
            <w:vAlign w:val="bottom"/>
          </w:tcPr>
          <w:p w14:paraId="2432BDEB" w14:textId="2F734F44"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36</w:t>
            </w:r>
            <w:r>
              <w:rPr>
                <w:rFonts w:ascii="Arial" w:hAnsi="Arial" w:cs="Arial"/>
                <w:bCs/>
                <w:iCs/>
                <w:color w:val="000000" w:themeColor="text1"/>
                <w:sz w:val="20"/>
                <w:szCs w:val="20"/>
              </w:rPr>
              <w:t>,</w:t>
            </w:r>
            <w:r w:rsidRPr="000E7D60">
              <w:rPr>
                <w:rFonts w:ascii="Arial" w:hAnsi="Arial" w:cs="Arial"/>
                <w:bCs/>
                <w:iCs/>
                <w:color w:val="000000" w:themeColor="text1"/>
                <w:sz w:val="20"/>
                <w:szCs w:val="20"/>
              </w:rPr>
              <w:t>567</w:t>
            </w:r>
          </w:p>
        </w:tc>
        <w:tc>
          <w:tcPr>
            <w:tcW w:w="1531" w:type="dxa"/>
            <w:vAlign w:val="bottom"/>
          </w:tcPr>
          <w:p w14:paraId="49ACA3F5" w14:textId="5B53D6B9"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41,076</w:t>
            </w:r>
          </w:p>
        </w:tc>
        <w:tc>
          <w:tcPr>
            <w:tcW w:w="1531" w:type="dxa"/>
            <w:vAlign w:val="bottom"/>
          </w:tcPr>
          <w:p w14:paraId="7F1AC1B2" w14:textId="301ACE4B"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52,712</w:t>
            </w:r>
          </w:p>
        </w:tc>
      </w:tr>
      <w:tr w:rsidR="00A5305F" w:rsidRPr="00A5305F" w14:paraId="03C8D66F" w14:textId="77777777" w:rsidTr="0000539E">
        <w:trPr>
          <w:cantSplit/>
          <w:trHeight w:hRule="exact" w:val="301"/>
          <w:jc w:val="center"/>
        </w:trPr>
        <w:tc>
          <w:tcPr>
            <w:tcW w:w="3402" w:type="dxa"/>
            <w:vAlign w:val="bottom"/>
          </w:tcPr>
          <w:p w14:paraId="6700026E"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20"/>
                <w:szCs w:val="20"/>
                <w:lang w:val="en-US"/>
              </w:rPr>
            </w:pPr>
            <w:bookmarkStart w:id="533" w:name="_Toc4060329"/>
            <w:r w:rsidRPr="00A5305F">
              <w:rPr>
                <w:rFonts w:ascii="Arial" w:eastAsia="Times New Roman" w:hAnsi="Arial" w:cs="Arial"/>
                <w:color w:val="000000" w:themeColor="text1"/>
                <w:sz w:val="20"/>
                <w:szCs w:val="20"/>
                <w:lang w:val="en-US"/>
              </w:rPr>
              <w:t>Associates</w:t>
            </w:r>
            <w:bookmarkEnd w:id="533"/>
          </w:p>
        </w:tc>
        <w:tc>
          <w:tcPr>
            <w:tcW w:w="1531" w:type="dxa"/>
            <w:shd w:val="clear" w:color="auto" w:fill="auto"/>
            <w:vAlign w:val="bottom"/>
          </w:tcPr>
          <w:p w14:paraId="066A3232" w14:textId="1EF9532A"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w:t>
            </w:r>
          </w:p>
        </w:tc>
        <w:tc>
          <w:tcPr>
            <w:tcW w:w="1531" w:type="dxa"/>
            <w:shd w:val="clear" w:color="auto" w:fill="auto"/>
            <w:vAlign w:val="bottom"/>
          </w:tcPr>
          <w:p w14:paraId="331461C9" w14:textId="5DF8243C"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w:t>
            </w:r>
          </w:p>
        </w:tc>
        <w:tc>
          <w:tcPr>
            <w:tcW w:w="1531" w:type="dxa"/>
            <w:vAlign w:val="bottom"/>
          </w:tcPr>
          <w:p w14:paraId="2FF829A6" w14:textId="3A61662D"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26</w:t>
            </w:r>
          </w:p>
        </w:tc>
        <w:tc>
          <w:tcPr>
            <w:tcW w:w="1531" w:type="dxa"/>
            <w:vAlign w:val="bottom"/>
          </w:tcPr>
          <w:p w14:paraId="5E627FAC" w14:textId="0F68F04F"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w:t>
            </w:r>
          </w:p>
        </w:tc>
      </w:tr>
      <w:tr w:rsidR="00A5305F" w:rsidRPr="00A5305F" w14:paraId="60F1B28D" w14:textId="77777777" w:rsidTr="0000539E">
        <w:trPr>
          <w:cantSplit/>
          <w:trHeight w:hRule="exact" w:val="301"/>
          <w:jc w:val="center"/>
        </w:trPr>
        <w:tc>
          <w:tcPr>
            <w:tcW w:w="3402" w:type="dxa"/>
            <w:vAlign w:val="bottom"/>
          </w:tcPr>
          <w:p w14:paraId="4AD717D9"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20"/>
                <w:szCs w:val="20"/>
                <w:lang w:val="en-US"/>
              </w:rPr>
            </w:pPr>
            <w:bookmarkStart w:id="534" w:name="_Toc4060334"/>
            <w:r w:rsidRPr="00A5305F">
              <w:rPr>
                <w:rFonts w:ascii="Arial" w:eastAsia="Times New Roman" w:hAnsi="Arial" w:cs="Arial"/>
                <w:bCs/>
                <w:color w:val="000000" w:themeColor="text1"/>
                <w:sz w:val="20"/>
                <w:szCs w:val="20"/>
                <w:lang w:val="en-US"/>
              </w:rPr>
              <w:t>Key management personnel</w:t>
            </w:r>
            <w:bookmarkEnd w:id="534"/>
          </w:p>
        </w:tc>
        <w:tc>
          <w:tcPr>
            <w:tcW w:w="1531" w:type="dxa"/>
            <w:tcBorders>
              <w:bottom w:val="single" w:sz="4" w:space="0" w:color="000000"/>
            </w:tcBorders>
            <w:shd w:val="clear" w:color="auto" w:fill="auto"/>
            <w:vAlign w:val="bottom"/>
          </w:tcPr>
          <w:p w14:paraId="38BAAA29" w14:textId="1392F18F"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51</w:t>
            </w:r>
          </w:p>
        </w:tc>
        <w:tc>
          <w:tcPr>
            <w:tcW w:w="1531" w:type="dxa"/>
            <w:tcBorders>
              <w:bottom w:val="single" w:sz="4" w:space="0" w:color="000000"/>
            </w:tcBorders>
            <w:shd w:val="clear" w:color="auto" w:fill="auto"/>
            <w:vAlign w:val="bottom"/>
          </w:tcPr>
          <w:p w14:paraId="6C1EC7ED" w14:textId="2E4ED7E8" w:rsidR="00A5305F" w:rsidRPr="00A5305F" w:rsidRDefault="00A5305F" w:rsidP="00A5305F">
            <w:pPr>
              <w:tabs>
                <w:tab w:val="right" w:pos="1202"/>
              </w:tabs>
              <w:spacing w:after="0" w:line="240" w:lineRule="auto"/>
              <w:jc w:val="right"/>
              <w:outlineLvl w:val="0"/>
              <w:rPr>
                <w:rFonts w:ascii="Arial" w:hAnsi="Arial" w:cs="Arial"/>
                <w:bCs/>
                <w:iCs/>
                <w:sz w:val="20"/>
                <w:szCs w:val="20"/>
                <w:lang w:val="en-US"/>
              </w:rPr>
            </w:pPr>
            <w:r w:rsidRPr="000E7D60">
              <w:rPr>
                <w:rFonts w:ascii="Arial" w:hAnsi="Arial" w:cs="Arial"/>
                <w:bCs/>
                <w:iCs/>
                <w:color w:val="000000" w:themeColor="text1"/>
                <w:sz w:val="20"/>
                <w:szCs w:val="20"/>
              </w:rPr>
              <w:t>7</w:t>
            </w:r>
            <w:r>
              <w:rPr>
                <w:rFonts w:ascii="Arial" w:hAnsi="Arial" w:cs="Arial"/>
                <w:bCs/>
                <w:iCs/>
                <w:color w:val="000000" w:themeColor="text1"/>
                <w:sz w:val="20"/>
                <w:szCs w:val="20"/>
              </w:rPr>
              <w:t>,</w:t>
            </w:r>
            <w:r w:rsidRPr="000E7D60">
              <w:rPr>
                <w:rFonts w:ascii="Arial" w:hAnsi="Arial" w:cs="Arial"/>
                <w:bCs/>
                <w:iCs/>
                <w:color w:val="000000" w:themeColor="text1"/>
                <w:sz w:val="20"/>
                <w:szCs w:val="20"/>
              </w:rPr>
              <w:t>079</w:t>
            </w:r>
          </w:p>
        </w:tc>
        <w:tc>
          <w:tcPr>
            <w:tcW w:w="1531" w:type="dxa"/>
            <w:tcBorders>
              <w:top w:val="nil"/>
              <w:left w:val="nil"/>
              <w:bottom w:val="single" w:sz="4" w:space="0" w:color="000000"/>
              <w:right w:val="nil"/>
            </w:tcBorders>
            <w:vAlign w:val="bottom"/>
          </w:tcPr>
          <w:p w14:paraId="73E8B18D" w14:textId="4599A690"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3,711</w:t>
            </w:r>
          </w:p>
        </w:tc>
        <w:tc>
          <w:tcPr>
            <w:tcW w:w="1531" w:type="dxa"/>
            <w:tcBorders>
              <w:top w:val="nil"/>
              <w:left w:val="nil"/>
              <w:bottom w:val="single" w:sz="4" w:space="0" w:color="000000"/>
              <w:right w:val="nil"/>
            </w:tcBorders>
            <w:vAlign w:val="bottom"/>
          </w:tcPr>
          <w:p w14:paraId="40F06223" w14:textId="47D7D11A"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20"/>
                <w:szCs w:val="20"/>
                <w:lang w:val="en-US"/>
              </w:rPr>
            </w:pPr>
            <w:r w:rsidRPr="00A5305F">
              <w:rPr>
                <w:rFonts w:ascii="Arial" w:hAnsi="Arial" w:cs="Arial"/>
                <w:bCs/>
                <w:iCs/>
                <w:color w:val="000000" w:themeColor="text1"/>
                <w:sz w:val="20"/>
                <w:szCs w:val="20"/>
              </w:rPr>
              <w:t>6,511</w:t>
            </w:r>
          </w:p>
        </w:tc>
      </w:tr>
      <w:tr w:rsidR="00A5305F" w:rsidRPr="00A5305F" w14:paraId="7046D843" w14:textId="77777777" w:rsidTr="0000539E">
        <w:trPr>
          <w:cantSplit/>
          <w:trHeight w:val="323"/>
          <w:jc w:val="center"/>
        </w:trPr>
        <w:tc>
          <w:tcPr>
            <w:tcW w:w="3402" w:type="dxa"/>
            <w:vAlign w:val="bottom"/>
          </w:tcPr>
          <w:p w14:paraId="335BC342" w14:textId="77777777" w:rsidR="00A5305F" w:rsidRPr="00A5305F" w:rsidRDefault="00A5305F" w:rsidP="00A5305F">
            <w:pPr>
              <w:tabs>
                <w:tab w:val="right" w:pos="1202"/>
              </w:tabs>
              <w:spacing w:after="0" w:line="240" w:lineRule="auto"/>
              <w:outlineLvl w:val="0"/>
              <w:rPr>
                <w:rFonts w:ascii="Arial" w:eastAsia="Times New Roman" w:hAnsi="Arial" w:cs="Arial"/>
                <w:b/>
                <w:color w:val="000000" w:themeColor="text1"/>
                <w:sz w:val="20"/>
                <w:szCs w:val="20"/>
                <w:lang w:val="en-US"/>
              </w:rPr>
            </w:pPr>
            <w:bookmarkStart w:id="535" w:name="_Toc4060339"/>
            <w:r w:rsidRPr="00A5305F">
              <w:rPr>
                <w:rFonts w:ascii="Arial" w:eastAsia="Times New Roman" w:hAnsi="Arial" w:cs="Arial"/>
                <w:b/>
                <w:color w:val="000000" w:themeColor="text1"/>
                <w:sz w:val="20"/>
                <w:szCs w:val="20"/>
                <w:lang w:val="en-US"/>
              </w:rPr>
              <w:t>Total</w:t>
            </w:r>
            <w:bookmarkEnd w:id="535"/>
          </w:p>
        </w:tc>
        <w:tc>
          <w:tcPr>
            <w:tcW w:w="1531" w:type="dxa"/>
            <w:tcBorders>
              <w:top w:val="single" w:sz="4" w:space="0" w:color="auto"/>
              <w:bottom w:val="single" w:sz="12" w:space="0" w:color="auto"/>
            </w:tcBorders>
            <w:shd w:val="clear" w:color="auto" w:fill="auto"/>
            <w:vAlign w:val="bottom"/>
          </w:tcPr>
          <w:p w14:paraId="625E945D" w14:textId="0576B751"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20"/>
                <w:szCs w:val="20"/>
                <w:lang w:val="en-US"/>
              </w:rPr>
            </w:pPr>
            <w:r w:rsidRPr="000E7D60">
              <w:rPr>
                <w:rFonts w:ascii="Arial" w:hAnsi="Arial" w:cs="Arial"/>
                <w:b/>
                <w:color w:val="000000"/>
                <w:sz w:val="20"/>
                <w:szCs w:val="20"/>
              </w:rPr>
              <w:t>172</w:t>
            </w:r>
            <w:r>
              <w:rPr>
                <w:rFonts w:ascii="Arial" w:hAnsi="Arial" w:cs="Arial"/>
                <w:b/>
                <w:color w:val="000000"/>
                <w:sz w:val="20"/>
                <w:szCs w:val="20"/>
              </w:rPr>
              <w:t>,</w:t>
            </w:r>
            <w:r w:rsidRPr="000E7D60">
              <w:rPr>
                <w:rFonts w:ascii="Arial" w:hAnsi="Arial" w:cs="Arial"/>
                <w:b/>
                <w:color w:val="000000"/>
                <w:sz w:val="20"/>
                <w:szCs w:val="20"/>
              </w:rPr>
              <w:t>603</w:t>
            </w:r>
          </w:p>
        </w:tc>
        <w:tc>
          <w:tcPr>
            <w:tcW w:w="1531" w:type="dxa"/>
            <w:tcBorders>
              <w:top w:val="single" w:sz="4" w:space="0" w:color="auto"/>
              <w:bottom w:val="single" w:sz="12" w:space="0" w:color="auto"/>
            </w:tcBorders>
            <w:shd w:val="clear" w:color="auto" w:fill="auto"/>
            <w:vAlign w:val="bottom"/>
          </w:tcPr>
          <w:p w14:paraId="616EA85F" w14:textId="1DD37F5D"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20"/>
                <w:szCs w:val="20"/>
                <w:lang w:val="en-US"/>
              </w:rPr>
            </w:pPr>
            <w:r w:rsidRPr="000E7D60">
              <w:rPr>
                <w:rFonts w:ascii="Arial" w:hAnsi="Arial" w:cs="Arial"/>
                <w:b/>
                <w:color w:val="000000"/>
                <w:sz w:val="20"/>
                <w:szCs w:val="20"/>
              </w:rPr>
              <w:t>67</w:t>
            </w:r>
            <w:r>
              <w:rPr>
                <w:rFonts w:ascii="Arial" w:hAnsi="Arial" w:cs="Arial"/>
                <w:b/>
                <w:color w:val="000000"/>
                <w:sz w:val="20"/>
                <w:szCs w:val="20"/>
              </w:rPr>
              <w:t>,</w:t>
            </w:r>
            <w:r w:rsidRPr="000E7D60">
              <w:rPr>
                <w:rFonts w:ascii="Arial" w:hAnsi="Arial" w:cs="Arial"/>
                <w:b/>
                <w:color w:val="000000"/>
                <w:sz w:val="20"/>
                <w:szCs w:val="20"/>
              </w:rPr>
              <w:t>804</w:t>
            </w:r>
          </w:p>
        </w:tc>
        <w:tc>
          <w:tcPr>
            <w:tcW w:w="1531" w:type="dxa"/>
            <w:tcBorders>
              <w:top w:val="single" w:sz="4" w:space="0" w:color="auto"/>
              <w:left w:val="nil"/>
              <w:bottom w:val="single" w:sz="12" w:space="0" w:color="auto"/>
              <w:right w:val="nil"/>
            </w:tcBorders>
            <w:vAlign w:val="bottom"/>
          </w:tcPr>
          <w:p w14:paraId="6D3E36A0" w14:textId="3297B077"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20"/>
                <w:szCs w:val="20"/>
                <w:lang w:val="en-US"/>
              </w:rPr>
            </w:pPr>
            <w:r w:rsidRPr="00A5305F">
              <w:rPr>
                <w:rFonts w:ascii="Arial" w:hAnsi="Arial" w:cs="Arial"/>
                <w:b/>
                <w:color w:val="000000" w:themeColor="text1"/>
                <w:sz w:val="20"/>
                <w:szCs w:val="20"/>
              </w:rPr>
              <w:t>149,818</w:t>
            </w:r>
          </w:p>
        </w:tc>
        <w:tc>
          <w:tcPr>
            <w:tcW w:w="1531" w:type="dxa"/>
            <w:tcBorders>
              <w:top w:val="single" w:sz="4" w:space="0" w:color="auto"/>
              <w:left w:val="nil"/>
              <w:bottom w:val="single" w:sz="12" w:space="0" w:color="auto"/>
              <w:right w:val="nil"/>
            </w:tcBorders>
            <w:vAlign w:val="bottom"/>
          </w:tcPr>
          <w:p w14:paraId="06C28A78" w14:textId="3D7DBA72"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20"/>
                <w:szCs w:val="20"/>
                <w:lang w:val="en-US"/>
              </w:rPr>
            </w:pPr>
            <w:r w:rsidRPr="00A5305F">
              <w:rPr>
                <w:rFonts w:ascii="Arial" w:hAnsi="Arial" w:cs="Arial"/>
                <w:b/>
                <w:color w:val="000000" w:themeColor="text1"/>
                <w:sz w:val="20"/>
                <w:szCs w:val="20"/>
              </w:rPr>
              <w:t>85,872</w:t>
            </w:r>
          </w:p>
        </w:tc>
      </w:tr>
    </w:tbl>
    <w:p w14:paraId="68E364CB"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p w14:paraId="769EB3A8" w14:textId="77777777" w:rsidR="002A5720" w:rsidRPr="00A5305F" w:rsidRDefault="002A5720" w:rsidP="002A5720">
      <w:pPr>
        <w:tabs>
          <w:tab w:val="left" w:pos="-1843"/>
        </w:tabs>
        <w:spacing w:after="0" w:line="240" w:lineRule="auto"/>
        <w:jc w:val="both"/>
        <w:rPr>
          <w:rFonts w:ascii="Arial" w:eastAsia="Calibri" w:hAnsi="Arial" w:cs="Arial"/>
          <w:color w:val="000000" w:themeColor="text1"/>
          <w:sz w:val="20"/>
          <w:szCs w:val="20"/>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5305F" w:rsidRDefault="00D919B3" w:rsidP="00A1123E">
      <w:pPr>
        <w:tabs>
          <w:tab w:val="left" w:pos="-1843"/>
        </w:tabs>
        <w:suppressAutoHyphens/>
        <w:spacing w:after="0"/>
        <w:rPr>
          <w:rFonts w:ascii="Arial" w:hAnsi="Arial" w:cs="Arial"/>
          <w:b/>
          <w:color w:val="000000" w:themeColor="text1"/>
          <w:spacing w:val="-3"/>
          <w:sz w:val="20"/>
          <w:szCs w:val="20"/>
          <w:lang w:val="en-US"/>
        </w:rPr>
      </w:pPr>
      <w:r w:rsidRPr="00A5305F">
        <w:rPr>
          <w:rFonts w:ascii="Arial" w:hAnsi="Arial" w:cs="Arial"/>
          <w:b/>
          <w:color w:val="000000" w:themeColor="text1"/>
          <w:spacing w:val="-3"/>
          <w:sz w:val="20"/>
          <w:szCs w:val="20"/>
          <w:lang w:val="en-US"/>
        </w:rPr>
        <w:t>22.</w:t>
      </w:r>
      <w:r w:rsidRPr="00A5305F">
        <w:rPr>
          <w:rFonts w:ascii="Arial" w:hAnsi="Arial" w:cs="Arial"/>
          <w:b/>
          <w:color w:val="000000" w:themeColor="text1"/>
          <w:spacing w:val="-3"/>
          <w:sz w:val="20"/>
          <w:szCs w:val="20"/>
          <w:lang w:val="en-US"/>
        </w:rPr>
        <w:tab/>
      </w:r>
      <w:r w:rsidR="00D626F4" w:rsidRPr="00A5305F">
        <w:rPr>
          <w:rFonts w:ascii="Arial" w:hAnsi="Arial" w:cs="Arial"/>
          <w:b/>
          <w:color w:val="000000" w:themeColor="text1"/>
          <w:spacing w:val="-3"/>
          <w:sz w:val="20"/>
          <w:szCs w:val="20"/>
          <w:lang w:val="en-US"/>
        </w:rPr>
        <w:t>Related-party transactions (continued)</w:t>
      </w:r>
    </w:p>
    <w:p w14:paraId="348CA480" w14:textId="77777777" w:rsidR="00D626F4" w:rsidRPr="00A5305F" w:rsidRDefault="00D626F4" w:rsidP="001D7A01">
      <w:pPr>
        <w:spacing w:after="0" w:line="240" w:lineRule="auto"/>
        <w:jc w:val="both"/>
        <w:rPr>
          <w:rFonts w:ascii="Arial" w:eastAsia="Times New Roman" w:hAnsi="Arial" w:cs="Arial"/>
          <w:color w:val="000000" w:themeColor="text1"/>
          <w:sz w:val="20"/>
          <w:szCs w:val="20"/>
          <w:lang w:val="en-US"/>
        </w:rPr>
      </w:pPr>
    </w:p>
    <w:p w14:paraId="128FA077" w14:textId="77777777" w:rsidR="00D626F4" w:rsidRPr="00A5305F" w:rsidRDefault="00D626F4" w:rsidP="001D7A01">
      <w:pPr>
        <w:spacing w:after="0" w:line="240" w:lineRule="auto"/>
        <w:jc w:val="both"/>
        <w:rPr>
          <w:rFonts w:ascii="Arial" w:eastAsia="Times New Roman" w:hAnsi="Arial" w:cs="Arial"/>
          <w:color w:val="000000" w:themeColor="text1"/>
          <w:sz w:val="20"/>
          <w:szCs w:val="20"/>
          <w:lang w:val="en-US"/>
        </w:rPr>
      </w:pPr>
      <w:r w:rsidRPr="00A5305F">
        <w:rPr>
          <w:rFonts w:ascii="Arial" w:eastAsia="Times New Roman" w:hAnsi="Arial" w:cs="Arial"/>
          <w:color w:val="000000" w:themeColor="text1"/>
          <w:sz w:val="20"/>
          <w:szCs w:val="20"/>
          <w:lang w:val="en-US"/>
        </w:rPr>
        <w:t>a)</w:t>
      </w:r>
      <w:r w:rsidRPr="00A5305F">
        <w:rPr>
          <w:rFonts w:ascii="Arial" w:eastAsia="Times New Roman" w:hAnsi="Arial" w:cs="Arial"/>
          <w:color w:val="000000" w:themeColor="text1"/>
          <w:sz w:val="20"/>
          <w:szCs w:val="20"/>
          <w:lang w:val="en-US"/>
        </w:rPr>
        <w:tab/>
        <w:t>Related-party transactions (continued)</w:t>
      </w:r>
    </w:p>
    <w:p w14:paraId="2B0BA02A" w14:textId="77777777" w:rsidR="00D626F4" w:rsidRPr="00A5305F" w:rsidRDefault="00D626F4" w:rsidP="001D7A01">
      <w:pPr>
        <w:spacing w:after="0" w:line="240" w:lineRule="auto"/>
        <w:jc w:val="both"/>
        <w:rPr>
          <w:rFonts w:ascii="Arial" w:eastAsia="Times New Roman" w:hAnsi="Arial" w:cs="Arial"/>
          <w:color w:val="000000" w:themeColor="text1"/>
          <w:sz w:val="20"/>
          <w:szCs w:val="20"/>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A5305F" w14:paraId="6F215097" w14:textId="77777777" w:rsidTr="00600297">
        <w:trPr>
          <w:trHeight w:val="19"/>
          <w:jc w:val="center"/>
        </w:trPr>
        <w:tc>
          <w:tcPr>
            <w:tcW w:w="3401" w:type="dxa"/>
            <w:vAlign w:val="bottom"/>
          </w:tcPr>
          <w:p w14:paraId="780C482A" w14:textId="77777777" w:rsidR="00D626F4" w:rsidRPr="00A5305F" w:rsidRDefault="00D626F4" w:rsidP="00D626F4">
            <w:pPr>
              <w:tabs>
                <w:tab w:val="right" w:pos="1202"/>
              </w:tabs>
              <w:spacing w:after="0" w:line="240" w:lineRule="auto"/>
              <w:outlineLvl w:val="0"/>
              <w:rPr>
                <w:rFonts w:ascii="Arial" w:eastAsia="Times New Roman" w:hAnsi="Arial" w:cs="Arial"/>
                <w:color w:val="000000" w:themeColor="text1"/>
                <w:sz w:val="18"/>
                <w:szCs w:val="18"/>
                <w:lang w:val="en-US"/>
              </w:rPr>
            </w:pPr>
            <w:bookmarkStart w:id="536" w:name="_Toc4060344"/>
            <w:r w:rsidRPr="00A5305F">
              <w:rPr>
                <w:rFonts w:ascii="Arial" w:eastAsia="Times New Roman" w:hAnsi="Arial" w:cs="Arial"/>
                <w:b/>
                <w:color w:val="000000" w:themeColor="text1"/>
                <w:sz w:val="18"/>
                <w:szCs w:val="18"/>
                <w:lang w:val="en-US"/>
              </w:rPr>
              <w:t>Bank</w:t>
            </w:r>
            <w:bookmarkEnd w:id="536"/>
          </w:p>
        </w:tc>
        <w:tc>
          <w:tcPr>
            <w:tcW w:w="1395" w:type="dxa"/>
            <w:vAlign w:val="bottom"/>
          </w:tcPr>
          <w:p w14:paraId="0A397C75"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bookmarkStart w:id="537" w:name="_Toc4060345"/>
            <w:r w:rsidRPr="00A5305F">
              <w:rPr>
                <w:rFonts w:ascii="Arial" w:eastAsia="Times New Roman" w:hAnsi="Arial" w:cs="Arial"/>
                <w:b/>
                <w:bCs/>
                <w:iCs/>
                <w:color w:val="000000" w:themeColor="text1"/>
                <w:sz w:val="18"/>
                <w:szCs w:val="18"/>
                <w:lang w:val="en-US"/>
              </w:rPr>
              <w:t>Assets</w:t>
            </w:r>
            <w:bookmarkEnd w:id="537"/>
          </w:p>
        </w:tc>
        <w:tc>
          <w:tcPr>
            <w:tcW w:w="1395" w:type="dxa"/>
            <w:vAlign w:val="bottom"/>
          </w:tcPr>
          <w:p w14:paraId="5A683818"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bookmarkStart w:id="538" w:name="_Toc4060346"/>
            <w:r w:rsidRPr="00A5305F">
              <w:rPr>
                <w:rFonts w:ascii="Arial" w:eastAsia="Times New Roman" w:hAnsi="Arial" w:cs="Arial"/>
                <w:b/>
                <w:bCs/>
                <w:iCs/>
                <w:color w:val="000000" w:themeColor="text1"/>
                <w:sz w:val="18"/>
                <w:szCs w:val="18"/>
                <w:lang w:val="en-US"/>
              </w:rPr>
              <w:t>Liabilities</w:t>
            </w:r>
            <w:bookmarkEnd w:id="538"/>
          </w:p>
        </w:tc>
        <w:tc>
          <w:tcPr>
            <w:tcW w:w="1395" w:type="dxa"/>
            <w:vAlign w:val="bottom"/>
          </w:tcPr>
          <w:p w14:paraId="6B3CD545"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bookmarkStart w:id="539" w:name="_Toc4060347"/>
            <w:r w:rsidRPr="00A5305F">
              <w:rPr>
                <w:rFonts w:ascii="Arial" w:eastAsia="Times New Roman" w:hAnsi="Arial" w:cs="Arial"/>
                <w:b/>
                <w:bCs/>
                <w:iCs/>
                <w:color w:val="000000" w:themeColor="text1"/>
                <w:sz w:val="18"/>
                <w:szCs w:val="18"/>
                <w:lang w:val="en-US"/>
              </w:rPr>
              <w:t>Assets</w:t>
            </w:r>
            <w:bookmarkEnd w:id="539"/>
          </w:p>
        </w:tc>
        <w:tc>
          <w:tcPr>
            <w:tcW w:w="1395" w:type="dxa"/>
            <w:vAlign w:val="bottom"/>
          </w:tcPr>
          <w:p w14:paraId="17CEAF21"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bookmarkStart w:id="540" w:name="_Toc4060348"/>
            <w:r w:rsidRPr="00A5305F">
              <w:rPr>
                <w:rFonts w:ascii="Arial" w:eastAsia="Times New Roman" w:hAnsi="Arial" w:cs="Arial"/>
                <w:b/>
                <w:bCs/>
                <w:iCs/>
                <w:color w:val="000000" w:themeColor="text1"/>
                <w:sz w:val="18"/>
                <w:szCs w:val="18"/>
                <w:lang w:val="en-US"/>
              </w:rPr>
              <w:t>Liabilities</w:t>
            </w:r>
            <w:bookmarkEnd w:id="540"/>
          </w:p>
        </w:tc>
      </w:tr>
      <w:tr w:rsidR="007D5DE0" w:rsidRPr="00A5305F" w14:paraId="52E9C949" w14:textId="77777777" w:rsidTr="00600297">
        <w:trPr>
          <w:trHeight w:val="630"/>
          <w:jc w:val="center"/>
        </w:trPr>
        <w:tc>
          <w:tcPr>
            <w:tcW w:w="3401" w:type="dxa"/>
            <w:vAlign w:val="bottom"/>
          </w:tcPr>
          <w:p w14:paraId="6C1D9542" w14:textId="77777777" w:rsidR="007D5DE0" w:rsidRPr="00A5305F" w:rsidRDefault="007D5DE0" w:rsidP="007D5DE0">
            <w:pPr>
              <w:tabs>
                <w:tab w:val="right" w:pos="1202"/>
              </w:tabs>
              <w:spacing w:after="0" w:line="240" w:lineRule="auto"/>
              <w:outlineLvl w:val="0"/>
              <w:rPr>
                <w:rFonts w:ascii="Arial" w:eastAsia="Times New Roman" w:hAnsi="Arial" w:cs="Arial"/>
                <w:color w:val="000000" w:themeColor="text1"/>
                <w:sz w:val="18"/>
                <w:szCs w:val="18"/>
                <w:lang w:val="en-US"/>
              </w:rPr>
            </w:pPr>
          </w:p>
        </w:tc>
        <w:tc>
          <w:tcPr>
            <w:tcW w:w="1395" w:type="dxa"/>
            <w:vAlign w:val="center"/>
          </w:tcPr>
          <w:p w14:paraId="3A022F4A" w14:textId="474D81FD" w:rsidR="007D5DE0" w:rsidRPr="00A5305F" w:rsidRDefault="007D5DE0" w:rsidP="007D5DE0">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sz w:val="18"/>
                <w:szCs w:val="18"/>
                <w:lang w:val="en-US"/>
              </w:rPr>
              <w:t xml:space="preserve">30 </w:t>
            </w:r>
            <w:r w:rsidR="0024699A" w:rsidRPr="00A5305F">
              <w:rPr>
                <w:rFonts w:ascii="Arial" w:eastAsia="Times New Roman" w:hAnsi="Arial" w:cs="Arial"/>
                <w:b/>
                <w:bCs/>
                <w:sz w:val="18"/>
                <w:szCs w:val="18"/>
                <w:lang w:val="en-US"/>
              </w:rPr>
              <w:t>September</w:t>
            </w:r>
            <w:r w:rsidRPr="00A5305F">
              <w:rPr>
                <w:rFonts w:ascii="Arial" w:eastAsia="Times New Roman" w:hAnsi="Arial" w:cs="Arial"/>
                <w:b/>
                <w:bCs/>
                <w:sz w:val="18"/>
                <w:szCs w:val="18"/>
                <w:lang w:val="en-US"/>
              </w:rPr>
              <w:t xml:space="preserve">    202</w:t>
            </w:r>
            <w:r w:rsidR="003D4C4A" w:rsidRPr="00A5305F">
              <w:rPr>
                <w:rFonts w:ascii="Arial" w:eastAsia="Times New Roman" w:hAnsi="Arial" w:cs="Arial"/>
                <w:b/>
                <w:bCs/>
                <w:sz w:val="18"/>
                <w:szCs w:val="18"/>
                <w:lang w:val="en-US"/>
              </w:rPr>
              <w:t>2</w:t>
            </w:r>
          </w:p>
        </w:tc>
        <w:tc>
          <w:tcPr>
            <w:tcW w:w="1395" w:type="dxa"/>
            <w:vAlign w:val="center"/>
          </w:tcPr>
          <w:p w14:paraId="3B5D30F0" w14:textId="76CC4CA1" w:rsidR="007D5DE0" w:rsidRPr="00A5305F" w:rsidRDefault="007D5DE0" w:rsidP="007D5DE0">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sz w:val="18"/>
                <w:szCs w:val="18"/>
                <w:lang w:val="en-US"/>
              </w:rPr>
              <w:t xml:space="preserve">30 </w:t>
            </w:r>
            <w:r w:rsidR="0024699A" w:rsidRPr="00A5305F">
              <w:rPr>
                <w:rFonts w:ascii="Arial" w:eastAsia="Times New Roman" w:hAnsi="Arial" w:cs="Arial"/>
                <w:b/>
                <w:bCs/>
                <w:sz w:val="18"/>
                <w:szCs w:val="18"/>
                <w:lang w:val="en-US"/>
              </w:rPr>
              <w:t>September</w:t>
            </w:r>
            <w:r w:rsidRPr="00A5305F">
              <w:rPr>
                <w:rFonts w:ascii="Arial" w:eastAsia="Times New Roman" w:hAnsi="Arial" w:cs="Arial"/>
                <w:b/>
                <w:bCs/>
                <w:sz w:val="18"/>
                <w:szCs w:val="18"/>
                <w:lang w:val="en-US"/>
              </w:rPr>
              <w:t xml:space="preserve">    202</w:t>
            </w:r>
            <w:r w:rsidR="003D4C4A" w:rsidRPr="00A5305F">
              <w:rPr>
                <w:rFonts w:ascii="Arial" w:eastAsia="Times New Roman" w:hAnsi="Arial" w:cs="Arial"/>
                <w:b/>
                <w:bCs/>
                <w:sz w:val="18"/>
                <w:szCs w:val="18"/>
                <w:lang w:val="en-US"/>
              </w:rPr>
              <w:t>2</w:t>
            </w:r>
          </w:p>
        </w:tc>
        <w:tc>
          <w:tcPr>
            <w:tcW w:w="1395" w:type="dxa"/>
            <w:vAlign w:val="center"/>
          </w:tcPr>
          <w:p w14:paraId="012B3DCF" w14:textId="22B6DFB6"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sz w:val="18"/>
                <w:szCs w:val="18"/>
                <w:lang w:val="en-US"/>
              </w:rPr>
              <w:t>31 December 202</w:t>
            </w:r>
            <w:r w:rsidR="003D4C4A" w:rsidRPr="00A5305F">
              <w:rPr>
                <w:rFonts w:ascii="Arial" w:eastAsia="Times New Roman" w:hAnsi="Arial" w:cs="Arial"/>
                <w:b/>
                <w:bCs/>
                <w:sz w:val="18"/>
                <w:szCs w:val="18"/>
                <w:lang w:val="en-US"/>
              </w:rPr>
              <w:t>1</w:t>
            </w:r>
          </w:p>
        </w:tc>
        <w:tc>
          <w:tcPr>
            <w:tcW w:w="1395" w:type="dxa"/>
            <w:vAlign w:val="center"/>
          </w:tcPr>
          <w:p w14:paraId="72EEEC3D" w14:textId="0F7D865F"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sz w:val="18"/>
                <w:szCs w:val="18"/>
                <w:lang w:val="en-US"/>
              </w:rPr>
              <w:t>31 December 202</w:t>
            </w:r>
            <w:r w:rsidR="003D4C4A" w:rsidRPr="00A5305F">
              <w:rPr>
                <w:rFonts w:ascii="Arial" w:eastAsia="Times New Roman" w:hAnsi="Arial" w:cs="Arial"/>
                <w:b/>
                <w:bCs/>
                <w:sz w:val="18"/>
                <w:szCs w:val="18"/>
                <w:lang w:val="en-US"/>
              </w:rPr>
              <w:t>1</w:t>
            </w:r>
          </w:p>
        </w:tc>
      </w:tr>
      <w:tr w:rsidR="00D626F4" w:rsidRPr="00A5305F" w14:paraId="3839D441" w14:textId="77777777" w:rsidTr="00600297">
        <w:trPr>
          <w:trHeight w:val="323"/>
          <w:jc w:val="center"/>
        </w:trPr>
        <w:tc>
          <w:tcPr>
            <w:tcW w:w="3401" w:type="dxa"/>
            <w:vAlign w:val="bottom"/>
          </w:tcPr>
          <w:p w14:paraId="6DDBD4E7" w14:textId="77777777" w:rsidR="00D626F4" w:rsidRPr="00A5305F" w:rsidRDefault="00D626F4" w:rsidP="00D626F4">
            <w:pPr>
              <w:tabs>
                <w:tab w:val="right" w:pos="1202"/>
              </w:tabs>
              <w:spacing w:after="0" w:line="240" w:lineRule="auto"/>
              <w:outlineLvl w:val="0"/>
              <w:rPr>
                <w:rFonts w:ascii="Arial" w:eastAsia="Times New Roman" w:hAnsi="Arial" w:cs="Arial"/>
                <w:color w:val="000000" w:themeColor="text1"/>
                <w:sz w:val="18"/>
                <w:szCs w:val="18"/>
                <w:lang w:val="en-US"/>
              </w:rPr>
            </w:pPr>
          </w:p>
        </w:tc>
        <w:tc>
          <w:tcPr>
            <w:tcW w:w="1395" w:type="dxa"/>
            <w:vAlign w:val="bottom"/>
          </w:tcPr>
          <w:p w14:paraId="25838487"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color w:val="000000" w:themeColor="text1"/>
                <w:sz w:val="18"/>
                <w:szCs w:val="18"/>
                <w:lang w:val="en-US"/>
              </w:rPr>
            </w:pPr>
            <w:bookmarkStart w:id="541" w:name="_Toc4060353"/>
            <w:r w:rsidRPr="00A5305F">
              <w:rPr>
                <w:rFonts w:ascii="Arial" w:eastAsia="Times New Roman" w:hAnsi="Arial" w:cs="Arial"/>
                <w:b/>
                <w:color w:val="000000" w:themeColor="text1"/>
                <w:sz w:val="18"/>
                <w:szCs w:val="18"/>
                <w:lang w:val="en-US"/>
              </w:rPr>
              <w:t>HRK ‘000</w:t>
            </w:r>
            <w:bookmarkEnd w:id="541"/>
          </w:p>
        </w:tc>
        <w:tc>
          <w:tcPr>
            <w:tcW w:w="1395" w:type="dxa"/>
            <w:vAlign w:val="bottom"/>
          </w:tcPr>
          <w:p w14:paraId="417FE404" w14:textId="77777777" w:rsidR="00D626F4" w:rsidRPr="00A5305F" w:rsidRDefault="00D626F4" w:rsidP="00D626F4">
            <w:pPr>
              <w:tabs>
                <w:tab w:val="right" w:pos="1202"/>
              </w:tabs>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color w:val="000000" w:themeColor="text1"/>
                <w:sz w:val="18"/>
                <w:szCs w:val="18"/>
                <w:lang w:val="en-US"/>
              </w:rPr>
              <w:t>HRK ‘000</w:t>
            </w:r>
          </w:p>
        </w:tc>
        <w:tc>
          <w:tcPr>
            <w:tcW w:w="1395" w:type="dxa"/>
            <w:vAlign w:val="bottom"/>
          </w:tcPr>
          <w:p w14:paraId="625B5766" w14:textId="77777777" w:rsidR="00D626F4" w:rsidRPr="00A5305F" w:rsidRDefault="00D626F4" w:rsidP="00F86C52">
            <w:pPr>
              <w:tabs>
                <w:tab w:val="right" w:pos="1202"/>
              </w:tabs>
              <w:spacing w:after="0" w:line="240" w:lineRule="auto"/>
              <w:jc w:val="right"/>
              <w:outlineLvl w:val="0"/>
              <w:rPr>
                <w:rFonts w:ascii="Arial" w:eastAsia="Times New Roman" w:hAnsi="Arial" w:cs="Arial"/>
                <w:b/>
                <w:color w:val="000000" w:themeColor="text1"/>
                <w:sz w:val="18"/>
                <w:szCs w:val="18"/>
                <w:lang w:val="en-US"/>
              </w:rPr>
            </w:pPr>
            <w:r w:rsidRPr="00A5305F">
              <w:rPr>
                <w:rFonts w:ascii="Arial" w:eastAsia="Times New Roman" w:hAnsi="Arial" w:cs="Arial"/>
                <w:b/>
                <w:color w:val="000000" w:themeColor="text1"/>
                <w:sz w:val="18"/>
                <w:szCs w:val="18"/>
                <w:lang w:val="en-US"/>
              </w:rPr>
              <w:t>HRK ‘000</w:t>
            </w:r>
          </w:p>
        </w:tc>
        <w:tc>
          <w:tcPr>
            <w:tcW w:w="1395" w:type="dxa"/>
            <w:vAlign w:val="bottom"/>
          </w:tcPr>
          <w:p w14:paraId="6534DE1C" w14:textId="77777777" w:rsidR="00D626F4" w:rsidRPr="00A5305F" w:rsidRDefault="00D626F4" w:rsidP="00F86C52">
            <w:pPr>
              <w:tabs>
                <w:tab w:val="right" w:pos="1202"/>
              </w:tabs>
              <w:spacing w:after="0" w:line="240" w:lineRule="auto"/>
              <w:jc w:val="right"/>
              <w:outlineLvl w:val="0"/>
              <w:rPr>
                <w:rFonts w:ascii="Arial" w:eastAsia="Times New Roman" w:hAnsi="Arial" w:cs="Arial"/>
                <w:b/>
                <w:color w:val="000000" w:themeColor="text1"/>
                <w:sz w:val="18"/>
                <w:szCs w:val="18"/>
                <w:lang w:val="en-US"/>
              </w:rPr>
            </w:pPr>
            <w:bookmarkStart w:id="542" w:name="_Toc4060354"/>
            <w:r w:rsidRPr="00A5305F">
              <w:rPr>
                <w:rFonts w:ascii="Arial" w:eastAsia="Times New Roman" w:hAnsi="Arial" w:cs="Arial"/>
                <w:b/>
                <w:color w:val="000000" w:themeColor="text1"/>
                <w:sz w:val="18"/>
                <w:szCs w:val="18"/>
                <w:lang w:val="en-US"/>
              </w:rPr>
              <w:t>HRK ‘000</w:t>
            </w:r>
            <w:bookmarkEnd w:id="542"/>
          </w:p>
        </w:tc>
      </w:tr>
      <w:tr w:rsidR="00A5305F" w:rsidRPr="00A5305F" w14:paraId="21B1E121" w14:textId="77777777" w:rsidTr="007C3D67">
        <w:trPr>
          <w:trHeight w:val="369"/>
          <w:jc w:val="center"/>
        </w:trPr>
        <w:tc>
          <w:tcPr>
            <w:tcW w:w="3401" w:type="dxa"/>
            <w:vAlign w:val="bottom"/>
          </w:tcPr>
          <w:p w14:paraId="1D9093AA"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bookmarkStart w:id="543" w:name="_Toc4060357"/>
            <w:r w:rsidRPr="00A5305F">
              <w:rPr>
                <w:rFonts w:ascii="Arial" w:eastAsia="Times New Roman" w:hAnsi="Arial" w:cs="Arial"/>
                <w:color w:val="000000" w:themeColor="text1"/>
                <w:sz w:val="18"/>
                <w:szCs w:val="18"/>
                <w:lang w:val="en-US"/>
              </w:rPr>
              <w:t>Owner</w:t>
            </w:r>
            <w:bookmarkEnd w:id="543"/>
          </w:p>
        </w:tc>
        <w:tc>
          <w:tcPr>
            <w:tcW w:w="1395" w:type="dxa"/>
            <w:shd w:val="clear" w:color="auto" w:fill="auto"/>
            <w:vAlign w:val="bottom"/>
          </w:tcPr>
          <w:p w14:paraId="4E7D9043" w14:textId="72FD0758"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3</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194</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509</w:t>
            </w:r>
          </w:p>
        </w:tc>
        <w:tc>
          <w:tcPr>
            <w:tcW w:w="1395" w:type="dxa"/>
            <w:shd w:val="clear" w:color="auto" w:fill="auto"/>
            <w:vAlign w:val="bottom"/>
          </w:tcPr>
          <w:p w14:paraId="42143A53" w14:textId="1C6EA40D"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1</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846</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653</w:t>
            </w:r>
          </w:p>
        </w:tc>
        <w:tc>
          <w:tcPr>
            <w:tcW w:w="1395" w:type="dxa"/>
            <w:shd w:val="clear" w:color="auto" w:fill="auto"/>
            <w:vAlign w:val="bottom"/>
          </w:tcPr>
          <w:p w14:paraId="1D0E4FC8" w14:textId="04662598"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hAnsi="Arial" w:cs="Arial"/>
                <w:color w:val="000000"/>
                <w:sz w:val="18"/>
                <w:szCs w:val="18"/>
              </w:rPr>
              <w:t>3,348,080</w:t>
            </w:r>
          </w:p>
        </w:tc>
        <w:tc>
          <w:tcPr>
            <w:tcW w:w="1395" w:type="dxa"/>
            <w:shd w:val="clear" w:color="auto" w:fill="auto"/>
            <w:vAlign w:val="bottom"/>
          </w:tcPr>
          <w:p w14:paraId="49176606" w14:textId="33B93CB1"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hAnsi="Arial" w:cs="Arial"/>
                <w:color w:val="000000"/>
                <w:sz w:val="18"/>
                <w:szCs w:val="18"/>
              </w:rPr>
              <w:t>1,853,263</w:t>
            </w:r>
          </w:p>
        </w:tc>
      </w:tr>
      <w:tr w:rsidR="00A5305F" w:rsidRPr="00A5305F" w14:paraId="0BD89E20" w14:textId="77777777" w:rsidTr="007C3D67">
        <w:trPr>
          <w:trHeight w:val="19"/>
          <w:jc w:val="center"/>
        </w:trPr>
        <w:tc>
          <w:tcPr>
            <w:tcW w:w="3401" w:type="dxa"/>
            <w:vAlign w:val="bottom"/>
          </w:tcPr>
          <w:p w14:paraId="40166683"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bookmarkStart w:id="544" w:name="_Toc4060362"/>
            <w:r w:rsidRPr="00A5305F">
              <w:rPr>
                <w:rFonts w:ascii="Arial" w:eastAsia="Times New Roman" w:hAnsi="Arial" w:cs="Arial"/>
                <w:color w:val="000000" w:themeColor="text1"/>
                <w:sz w:val="18"/>
                <w:szCs w:val="18"/>
                <w:lang w:val="en-US"/>
              </w:rPr>
              <w:t>Government funds, executive authorities and agencies</w:t>
            </w:r>
            <w:bookmarkEnd w:id="544"/>
          </w:p>
        </w:tc>
        <w:tc>
          <w:tcPr>
            <w:tcW w:w="1395" w:type="dxa"/>
            <w:shd w:val="clear" w:color="auto" w:fill="auto"/>
            <w:vAlign w:val="bottom"/>
          </w:tcPr>
          <w:p w14:paraId="366779EB" w14:textId="2B724211"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4</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868</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755</w:t>
            </w:r>
          </w:p>
        </w:tc>
        <w:tc>
          <w:tcPr>
            <w:tcW w:w="1395" w:type="dxa"/>
            <w:shd w:val="clear" w:color="auto" w:fill="auto"/>
            <w:vAlign w:val="bottom"/>
          </w:tcPr>
          <w:p w14:paraId="3ABD0D67" w14:textId="6973A216"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260</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496</w:t>
            </w:r>
          </w:p>
        </w:tc>
        <w:tc>
          <w:tcPr>
            <w:tcW w:w="1395" w:type="dxa"/>
            <w:shd w:val="clear" w:color="auto" w:fill="auto"/>
            <w:vAlign w:val="bottom"/>
          </w:tcPr>
          <w:p w14:paraId="01B80AE1" w14:textId="6F347717"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hAnsi="Arial" w:cs="Arial"/>
                <w:color w:val="000000"/>
                <w:sz w:val="18"/>
                <w:szCs w:val="18"/>
              </w:rPr>
              <w:t>4,563,167</w:t>
            </w:r>
          </w:p>
        </w:tc>
        <w:tc>
          <w:tcPr>
            <w:tcW w:w="1395" w:type="dxa"/>
            <w:shd w:val="clear" w:color="auto" w:fill="auto"/>
            <w:vAlign w:val="bottom"/>
          </w:tcPr>
          <w:p w14:paraId="0C8600C8" w14:textId="31542F54"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hAnsi="Arial" w:cs="Arial"/>
                <w:color w:val="000000"/>
                <w:sz w:val="18"/>
                <w:szCs w:val="18"/>
              </w:rPr>
              <w:t>257,009</w:t>
            </w:r>
          </w:p>
        </w:tc>
      </w:tr>
      <w:tr w:rsidR="00A5305F" w:rsidRPr="00A5305F" w14:paraId="7758189E" w14:textId="77777777" w:rsidTr="007C3D67">
        <w:trPr>
          <w:trHeight w:hRule="exact" w:val="284"/>
          <w:jc w:val="center"/>
        </w:trPr>
        <w:tc>
          <w:tcPr>
            <w:tcW w:w="3401" w:type="dxa"/>
            <w:vAlign w:val="bottom"/>
          </w:tcPr>
          <w:p w14:paraId="1036F534"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bookmarkStart w:id="545" w:name="_Toc4060367"/>
            <w:r w:rsidRPr="00A5305F">
              <w:rPr>
                <w:rFonts w:ascii="Arial" w:eastAsia="Times New Roman" w:hAnsi="Arial" w:cs="Arial"/>
                <w:color w:val="000000" w:themeColor="text1"/>
                <w:sz w:val="18"/>
                <w:szCs w:val="18"/>
                <w:lang w:val="en-US"/>
              </w:rPr>
              <w:t>State-owned companies</w:t>
            </w:r>
            <w:bookmarkEnd w:id="545"/>
          </w:p>
        </w:tc>
        <w:tc>
          <w:tcPr>
            <w:tcW w:w="1395" w:type="dxa"/>
            <w:shd w:val="clear" w:color="auto" w:fill="auto"/>
            <w:vAlign w:val="bottom"/>
          </w:tcPr>
          <w:p w14:paraId="27699055" w14:textId="4043B579"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1</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575</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843</w:t>
            </w:r>
          </w:p>
        </w:tc>
        <w:tc>
          <w:tcPr>
            <w:tcW w:w="1395" w:type="dxa"/>
            <w:shd w:val="clear" w:color="auto" w:fill="auto"/>
            <w:vAlign w:val="bottom"/>
          </w:tcPr>
          <w:p w14:paraId="17D2C18E" w14:textId="0834356B"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4</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973</w:t>
            </w:r>
          </w:p>
        </w:tc>
        <w:tc>
          <w:tcPr>
            <w:tcW w:w="1395" w:type="dxa"/>
            <w:shd w:val="clear" w:color="auto" w:fill="auto"/>
            <w:vAlign w:val="bottom"/>
          </w:tcPr>
          <w:p w14:paraId="0B5832AA" w14:textId="2979D1A0"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914,412</w:t>
            </w:r>
          </w:p>
        </w:tc>
        <w:tc>
          <w:tcPr>
            <w:tcW w:w="1395" w:type="dxa"/>
            <w:shd w:val="clear" w:color="auto" w:fill="auto"/>
            <w:vAlign w:val="bottom"/>
          </w:tcPr>
          <w:p w14:paraId="519C6193" w14:textId="5AC018F7"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54</w:t>
            </w:r>
          </w:p>
        </w:tc>
      </w:tr>
      <w:tr w:rsidR="00A5305F" w:rsidRPr="00A5305F" w14:paraId="01C2E817" w14:textId="77777777" w:rsidTr="007C3D67">
        <w:trPr>
          <w:trHeight w:hRule="exact" w:val="284"/>
          <w:jc w:val="center"/>
        </w:trPr>
        <w:tc>
          <w:tcPr>
            <w:tcW w:w="3401" w:type="dxa"/>
            <w:vAlign w:val="bottom"/>
          </w:tcPr>
          <w:p w14:paraId="09B56BE6"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bookmarkStart w:id="546" w:name="_Toc4060372"/>
            <w:r w:rsidRPr="00A5305F">
              <w:rPr>
                <w:rFonts w:ascii="Arial" w:eastAsia="Times New Roman" w:hAnsi="Arial" w:cs="Arial"/>
                <w:color w:val="000000" w:themeColor="text1"/>
                <w:sz w:val="18"/>
                <w:szCs w:val="18"/>
                <w:lang w:val="en-US"/>
              </w:rPr>
              <w:t>Subsidiary companies</w:t>
            </w:r>
            <w:bookmarkEnd w:id="546"/>
          </w:p>
        </w:tc>
        <w:tc>
          <w:tcPr>
            <w:tcW w:w="1395" w:type="dxa"/>
            <w:shd w:val="clear" w:color="auto" w:fill="auto"/>
            <w:vAlign w:val="bottom"/>
          </w:tcPr>
          <w:p w14:paraId="0FF90BD5" w14:textId="40FE2C15"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36</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124</w:t>
            </w:r>
          </w:p>
        </w:tc>
        <w:tc>
          <w:tcPr>
            <w:tcW w:w="1395" w:type="dxa"/>
            <w:shd w:val="clear" w:color="auto" w:fill="auto"/>
            <w:vAlign w:val="bottom"/>
          </w:tcPr>
          <w:p w14:paraId="6047A379" w14:textId="5CED3A99"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w:t>
            </w:r>
          </w:p>
        </w:tc>
        <w:tc>
          <w:tcPr>
            <w:tcW w:w="1395" w:type="dxa"/>
            <w:shd w:val="clear" w:color="auto" w:fill="auto"/>
            <w:vAlign w:val="bottom"/>
          </w:tcPr>
          <w:p w14:paraId="37574288" w14:textId="60A3D0A9"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36,124</w:t>
            </w:r>
          </w:p>
        </w:tc>
        <w:tc>
          <w:tcPr>
            <w:tcW w:w="1395" w:type="dxa"/>
            <w:shd w:val="clear" w:color="auto" w:fill="auto"/>
            <w:vAlign w:val="bottom"/>
          </w:tcPr>
          <w:p w14:paraId="29A032A0" w14:textId="28DB1E67"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bookmarkStart w:id="547" w:name="_Toc67329085"/>
            <w:r w:rsidRPr="00A5305F">
              <w:rPr>
                <w:rFonts w:ascii="Arial" w:eastAsia="Calibri" w:hAnsi="Arial" w:cs="Arial"/>
                <w:bCs/>
                <w:iCs/>
                <w:color w:val="000000" w:themeColor="text1"/>
                <w:sz w:val="18"/>
                <w:szCs w:val="18"/>
              </w:rPr>
              <w:t>-</w:t>
            </w:r>
            <w:bookmarkEnd w:id="547"/>
          </w:p>
        </w:tc>
      </w:tr>
      <w:tr w:rsidR="00A5305F" w:rsidRPr="00A5305F" w14:paraId="1C628684" w14:textId="77777777" w:rsidTr="007C3D67">
        <w:trPr>
          <w:trHeight w:hRule="exact" w:val="284"/>
          <w:jc w:val="center"/>
        </w:trPr>
        <w:tc>
          <w:tcPr>
            <w:tcW w:w="3401" w:type="dxa"/>
            <w:vAlign w:val="bottom"/>
          </w:tcPr>
          <w:p w14:paraId="2D4E642B"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18"/>
                <w:szCs w:val="18"/>
                <w:lang w:val="en-US"/>
              </w:rPr>
            </w:pPr>
            <w:bookmarkStart w:id="548" w:name="_Toc4060377"/>
            <w:r w:rsidRPr="00A5305F">
              <w:rPr>
                <w:rFonts w:ascii="Arial" w:eastAsia="Times New Roman" w:hAnsi="Arial" w:cs="Arial"/>
                <w:color w:val="000000" w:themeColor="text1"/>
                <w:sz w:val="18"/>
                <w:szCs w:val="18"/>
                <w:lang w:val="en-US"/>
              </w:rPr>
              <w:t>Associates</w:t>
            </w:r>
            <w:bookmarkEnd w:id="548"/>
          </w:p>
        </w:tc>
        <w:tc>
          <w:tcPr>
            <w:tcW w:w="1395" w:type="dxa"/>
            <w:shd w:val="clear" w:color="auto" w:fill="auto"/>
            <w:vAlign w:val="bottom"/>
          </w:tcPr>
          <w:p w14:paraId="336586BD" w14:textId="061F7A33"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Pr>
                <w:rFonts w:ascii="Arial" w:eastAsia="Times New Roman" w:hAnsi="Arial" w:cs="Arial"/>
                <w:color w:val="000000" w:themeColor="text1"/>
                <w:sz w:val="18"/>
                <w:szCs w:val="18"/>
                <w:lang w:val="en-US"/>
              </w:rPr>
              <w:t>-</w:t>
            </w:r>
          </w:p>
        </w:tc>
        <w:tc>
          <w:tcPr>
            <w:tcW w:w="1395" w:type="dxa"/>
            <w:shd w:val="clear" w:color="auto" w:fill="auto"/>
            <w:vAlign w:val="bottom"/>
          </w:tcPr>
          <w:p w14:paraId="58EEC538" w14:textId="009FA729"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Pr>
                <w:rFonts w:ascii="Arial" w:eastAsia="Times New Roman" w:hAnsi="Arial" w:cs="Arial"/>
                <w:color w:val="000000" w:themeColor="text1"/>
                <w:sz w:val="18"/>
                <w:szCs w:val="18"/>
                <w:lang w:val="en-US"/>
              </w:rPr>
              <w:t>-</w:t>
            </w:r>
          </w:p>
        </w:tc>
        <w:tc>
          <w:tcPr>
            <w:tcW w:w="1395" w:type="dxa"/>
            <w:shd w:val="clear" w:color="auto" w:fill="auto"/>
            <w:vAlign w:val="bottom"/>
          </w:tcPr>
          <w:p w14:paraId="5B10D6E6" w14:textId="60FC78D0"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7</w:t>
            </w:r>
          </w:p>
        </w:tc>
        <w:tc>
          <w:tcPr>
            <w:tcW w:w="1395" w:type="dxa"/>
            <w:shd w:val="clear" w:color="auto" w:fill="auto"/>
            <w:vAlign w:val="bottom"/>
          </w:tcPr>
          <w:p w14:paraId="3011226D" w14:textId="18116E6B"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w:t>
            </w:r>
          </w:p>
        </w:tc>
      </w:tr>
      <w:tr w:rsidR="00A5305F" w:rsidRPr="00A5305F" w14:paraId="68242E28" w14:textId="77777777" w:rsidTr="007C3D67">
        <w:trPr>
          <w:trHeight w:hRule="exact" w:val="284"/>
          <w:jc w:val="center"/>
        </w:trPr>
        <w:tc>
          <w:tcPr>
            <w:tcW w:w="3401" w:type="dxa"/>
            <w:vAlign w:val="bottom"/>
          </w:tcPr>
          <w:p w14:paraId="0ACF4468"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18"/>
                <w:szCs w:val="18"/>
                <w:lang w:val="en-US"/>
              </w:rPr>
            </w:pPr>
            <w:bookmarkStart w:id="549" w:name="_Toc4060382"/>
            <w:r w:rsidRPr="00A5305F">
              <w:rPr>
                <w:rFonts w:ascii="Arial" w:eastAsia="Times New Roman" w:hAnsi="Arial" w:cs="Arial"/>
                <w:bCs/>
                <w:color w:val="000000" w:themeColor="text1"/>
                <w:sz w:val="18"/>
                <w:szCs w:val="18"/>
                <w:lang w:val="en-US"/>
              </w:rPr>
              <w:t>Key management personnel</w:t>
            </w:r>
            <w:bookmarkEnd w:id="549"/>
          </w:p>
        </w:tc>
        <w:tc>
          <w:tcPr>
            <w:tcW w:w="1395" w:type="dxa"/>
            <w:tcBorders>
              <w:bottom w:val="single" w:sz="4" w:space="0" w:color="000000"/>
            </w:tcBorders>
            <w:shd w:val="clear" w:color="auto" w:fill="auto"/>
            <w:vAlign w:val="bottom"/>
          </w:tcPr>
          <w:p w14:paraId="4C800413" w14:textId="50456E3E"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2</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058</w:t>
            </w:r>
          </w:p>
        </w:tc>
        <w:tc>
          <w:tcPr>
            <w:tcW w:w="1395" w:type="dxa"/>
            <w:tcBorders>
              <w:bottom w:val="single" w:sz="4" w:space="0" w:color="000000"/>
            </w:tcBorders>
            <w:shd w:val="clear" w:color="auto" w:fill="auto"/>
            <w:vAlign w:val="bottom"/>
          </w:tcPr>
          <w:p w14:paraId="662932E1" w14:textId="15C438A2"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0E7D60">
              <w:rPr>
                <w:rFonts w:ascii="Arial" w:eastAsia="Calibri" w:hAnsi="Arial" w:cs="Arial"/>
                <w:bCs/>
                <w:iCs/>
                <w:color w:val="000000" w:themeColor="text1"/>
                <w:sz w:val="18"/>
                <w:szCs w:val="18"/>
              </w:rPr>
              <w:t>2</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129</w:t>
            </w:r>
          </w:p>
        </w:tc>
        <w:tc>
          <w:tcPr>
            <w:tcW w:w="1395" w:type="dxa"/>
            <w:tcBorders>
              <w:bottom w:val="single" w:sz="4" w:space="0" w:color="000000"/>
            </w:tcBorders>
            <w:shd w:val="clear" w:color="auto" w:fill="auto"/>
            <w:vAlign w:val="bottom"/>
          </w:tcPr>
          <w:p w14:paraId="5591C3BE" w14:textId="0E57D202"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3,393</w:t>
            </w:r>
          </w:p>
        </w:tc>
        <w:tc>
          <w:tcPr>
            <w:tcW w:w="1395" w:type="dxa"/>
            <w:tcBorders>
              <w:bottom w:val="single" w:sz="4" w:space="0" w:color="000000"/>
            </w:tcBorders>
            <w:shd w:val="clear" w:color="auto" w:fill="auto"/>
            <w:vAlign w:val="bottom"/>
          </w:tcPr>
          <w:p w14:paraId="540F4057" w14:textId="23BFFF15" w:rsidR="00A5305F" w:rsidRPr="00A5305F" w:rsidRDefault="00A5305F" w:rsidP="00A5305F">
            <w:pPr>
              <w:tabs>
                <w:tab w:val="right" w:pos="1202"/>
              </w:tabs>
              <w:spacing w:after="0" w:line="240" w:lineRule="auto"/>
              <w:jc w:val="right"/>
              <w:outlineLvl w:val="0"/>
              <w:rPr>
                <w:rFonts w:ascii="Arial" w:eastAsia="Times New Roman" w:hAnsi="Arial" w:cs="Arial"/>
                <w:color w:val="000000" w:themeColor="text1"/>
                <w:sz w:val="18"/>
                <w:szCs w:val="18"/>
                <w:lang w:val="en-US"/>
              </w:rPr>
            </w:pPr>
            <w:r w:rsidRPr="00A5305F">
              <w:rPr>
                <w:rFonts w:ascii="Arial" w:eastAsia="Calibri" w:hAnsi="Arial" w:cs="Arial"/>
                <w:bCs/>
                <w:iCs/>
                <w:color w:val="000000" w:themeColor="text1"/>
                <w:sz w:val="18"/>
                <w:szCs w:val="18"/>
              </w:rPr>
              <w:t>2,585</w:t>
            </w:r>
          </w:p>
        </w:tc>
      </w:tr>
      <w:tr w:rsidR="00A5305F" w:rsidRPr="00A5305F" w14:paraId="36F87FEE" w14:textId="77777777" w:rsidTr="007C3D67">
        <w:trPr>
          <w:trHeight w:val="323"/>
          <w:jc w:val="center"/>
        </w:trPr>
        <w:tc>
          <w:tcPr>
            <w:tcW w:w="3401" w:type="dxa"/>
            <w:vAlign w:val="bottom"/>
          </w:tcPr>
          <w:p w14:paraId="4F0BAB97" w14:textId="77777777" w:rsidR="00A5305F" w:rsidRPr="00A5305F" w:rsidRDefault="00A5305F" w:rsidP="00A5305F">
            <w:pPr>
              <w:tabs>
                <w:tab w:val="right" w:pos="1202"/>
              </w:tabs>
              <w:spacing w:after="0" w:line="240" w:lineRule="auto"/>
              <w:outlineLvl w:val="0"/>
              <w:rPr>
                <w:rFonts w:ascii="Arial" w:eastAsia="Times New Roman" w:hAnsi="Arial" w:cs="Arial"/>
                <w:b/>
                <w:color w:val="000000" w:themeColor="text1"/>
                <w:sz w:val="18"/>
                <w:szCs w:val="18"/>
                <w:lang w:val="en-US"/>
              </w:rPr>
            </w:pPr>
            <w:bookmarkStart w:id="550" w:name="_Toc4060387"/>
            <w:r w:rsidRPr="00A5305F">
              <w:rPr>
                <w:rFonts w:ascii="Arial" w:eastAsia="Times New Roman" w:hAnsi="Arial" w:cs="Arial"/>
                <w:b/>
                <w:color w:val="000000" w:themeColor="text1"/>
                <w:sz w:val="18"/>
                <w:szCs w:val="18"/>
                <w:lang w:val="en-US"/>
              </w:rPr>
              <w:t>Total</w:t>
            </w:r>
            <w:bookmarkEnd w:id="550"/>
          </w:p>
        </w:tc>
        <w:tc>
          <w:tcPr>
            <w:tcW w:w="1395" w:type="dxa"/>
            <w:tcBorders>
              <w:top w:val="single" w:sz="4" w:space="0" w:color="auto"/>
              <w:bottom w:val="single" w:sz="12" w:space="0" w:color="auto"/>
              <w:right w:val="nil"/>
            </w:tcBorders>
            <w:shd w:val="clear" w:color="auto" w:fill="auto"/>
            <w:vAlign w:val="bottom"/>
          </w:tcPr>
          <w:p w14:paraId="0DC2B1C0" w14:textId="1DF334D9" w:rsidR="00A5305F" w:rsidRPr="00A5305F" w:rsidRDefault="00A5305F" w:rsidP="00A5305F">
            <w:pPr>
              <w:tabs>
                <w:tab w:val="right" w:pos="1202"/>
              </w:tabs>
              <w:spacing w:after="0" w:line="240" w:lineRule="auto"/>
              <w:jc w:val="right"/>
              <w:outlineLvl w:val="0"/>
              <w:rPr>
                <w:rFonts w:ascii="Arial" w:hAnsi="Arial" w:cs="Arial"/>
                <w:b/>
                <w:color w:val="000000" w:themeColor="text1"/>
                <w:sz w:val="18"/>
                <w:szCs w:val="18"/>
                <w:lang w:val="en-US"/>
              </w:rPr>
            </w:pPr>
            <w:r w:rsidRPr="000E7D60">
              <w:rPr>
                <w:rFonts w:ascii="Arial" w:hAnsi="Arial" w:cs="Arial"/>
                <w:b/>
                <w:bCs/>
                <w:color w:val="000000" w:themeColor="text1"/>
                <w:sz w:val="18"/>
                <w:szCs w:val="18"/>
              </w:rPr>
              <w:t>9</w:t>
            </w:r>
            <w:r>
              <w:rPr>
                <w:rFonts w:ascii="Arial" w:hAnsi="Arial" w:cs="Arial"/>
                <w:b/>
                <w:bCs/>
                <w:color w:val="000000" w:themeColor="text1"/>
                <w:sz w:val="18"/>
                <w:szCs w:val="18"/>
              </w:rPr>
              <w:t>,</w:t>
            </w:r>
            <w:r w:rsidRPr="000E7D60">
              <w:rPr>
                <w:rFonts w:ascii="Arial" w:hAnsi="Arial" w:cs="Arial"/>
                <w:b/>
                <w:bCs/>
                <w:color w:val="000000" w:themeColor="text1"/>
                <w:sz w:val="18"/>
                <w:szCs w:val="18"/>
              </w:rPr>
              <w:t>677</w:t>
            </w:r>
            <w:r>
              <w:rPr>
                <w:rFonts w:ascii="Arial" w:hAnsi="Arial" w:cs="Arial"/>
                <w:b/>
                <w:bCs/>
                <w:color w:val="000000" w:themeColor="text1"/>
                <w:sz w:val="18"/>
                <w:szCs w:val="18"/>
              </w:rPr>
              <w:t>,</w:t>
            </w:r>
            <w:r w:rsidRPr="000E7D60">
              <w:rPr>
                <w:rFonts w:ascii="Arial" w:hAnsi="Arial" w:cs="Arial"/>
                <w:b/>
                <w:bCs/>
                <w:color w:val="000000" w:themeColor="text1"/>
                <w:sz w:val="18"/>
                <w:szCs w:val="18"/>
              </w:rPr>
              <w:t>289</w:t>
            </w:r>
          </w:p>
        </w:tc>
        <w:tc>
          <w:tcPr>
            <w:tcW w:w="1395" w:type="dxa"/>
            <w:tcBorders>
              <w:top w:val="single" w:sz="4" w:space="0" w:color="auto"/>
              <w:left w:val="nil"/>
              <w:bottom w:val="single" w:sz="12" w:space="0" w:color="auto"/>
              <w:right w:val="nil"/>
            </w:tcBorders>
            <w:shd w:val="clear" w:color="auto" w:fill="auto"/>
            <w:vAlign w:val="bottom"/>
          </w:tcPr>
          <w:p w14:paraId="0129C9D4" w14:textId="21D07912" w:rsidR="00A5305F" w:rsidRPr="00A5305F" w:rsidRDefault="00A5305F" w:rsidP="00A5305F">
            <w:pPr>
              <w:tabs>
                <w:tab w:val="right" w:pos="1202"/>
              </w:tabs>
              <w:spacing w:after="0" w:line="240" w:lineRule="auto"/>
              <w:jc w:val="right"/>
              <w:outlineLvl w:val="0"/>
              <w:rPr>
                <w:rFonts w:ascii="Arial" w:hAnsi="Arial" w:cs="Arial"/>
                <w:b/>
                <w:color w:val="000000" w:themeColor="text1"/>
                <w:sz w:val="18"/>
                <w:szCs w:val="18"/>
                <w:lang w:val="en-US"/>
              </w:rPr>
            </w:pPr>
            <w:r w:rsidRPr="000E7D60">
              <w:rPr>
                <w:rFonts w:ascii="Arial" w:hAnsi="Arial" w:cs="Arial"/>
                <w:b/>
                <w:color w:val="000000" w:themeColor="text1"/>
                <w:sz w:val="18"/>
                <w:szCs w:val="18"/>
              </w:rPr>
              <w:t>2</w:t>
            </w:r>
            <w:r>
              <w:rPr>
                <w:rFonts w:ascii="Arial" w:hAnsi="Arial" w:cs="Arial"/>
                <w:b/>
                <w:color w:val="000000" w:themeColor="text1"/>
                <w:sz w:val="18"/>
                <w:szCs w:val="18"/>
              </w:rPr>
              <w:t>,</w:t>
            </w:r>
            <w:r w:rsidRPr="000E7D60">
              <w:rPr>
                <w:rFonts w:ascii="Arial" w:hAnsi="Arial" w:cs="Arial"/>
                <w:b/>
                <w:color w:val="000000" w:themeColor="text1"/>
                <w:sz w:val="18"/>
                <w:szCs w:val="18"/>
              </w:rPr>
              <w:t>114</w:t>
            </w:r>
            <w:r>
              <w:rPr>
                <w:rFonts w:ascii="Arial" w:hAnsi="Arial" w:cs="Arial"/>
                <w:b/>
                <w:color w:val="000000" w:themeColor="text1"/>
                <w:sz w:val="18"/>
                <w:szCs w:val="18"/>
              </w:rPr>
              <w:t>,</w:t>
            </w:r>
            <w:r w:rsidRPr="000E7D60">
              <w:rPr>
                <w:rFonts w:ascii="Arial" w:hAnsi="Arial" w:cs="Arial"/>
                <w:b/>
                <w:color w:val="000000" w:themeColor="text1"/>
                <w:sz w:val="18"/>
                <w:szCs w:val="18"/>
              </w:rPr>
              <w:t>251</w:t>
            </w:r>
          </w:p>
        </w:tc>
        <w:tc>
          <w:tcPr>
            <w:tcW w:w="1395" w:type="dxa"/>
            <w:tcBorders>
              <w:top w:val="single" w:sz="4" w:space="0" w:color="auto"/>
              <w:bottom w:val="single" w:sz="12" w:space="0" w:color="auto"/>
              <w:right w:val="nil"/>
            </w:tcBorders>
            <w:shd w:val="clear" w:color="auto" w:fill="auto"/>
            <w:vAlign w:val="bottom"/>
          </w:tcPr>
          <w:p w14:paraId="3B306A89" w14:textId="5E720DCE"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18"/>
                <w:szCs w:val="18"/>
                <w:lang w:val="en-US"/>
              </w:rPr>
            </w:pPr>
            <w:r w:rsidRPr="00A5305F">
              <w:rPr>
                <w:rFonts w:ascii="Arial" w:hAnsi="Arial" w:cs="Arial"/>
                <w:b/>
                <w:color w:val="000000" w:themeColor="text1"/>
                <w:sz w:val="18"/>
                <w:szCs w:val="18"/>
              </w:rPr>
              <w:t>8,865,183</w:t>
            </w:r>
          </w:p>
        </w:tc>
        <w:tc>
          <w:tcPr>
            <w:tcW w:w="1395" w:type="dxa"/>
            <w:tcBorders>
              <w:top w:val="single" w:sz="4" w:space="0" w:color="auto"/>
              <w:left w:val="nil"/>
              <w:bottom w:val="single" w:sz="12" w:space="0" w:color="auto"/>
              <w:right w:val="nil"/>
            </w:tcBorders>
            <w:shd w:val="clear" w:color="auto" w:fill="auto"/>
            <w:vAlign w:val="bottom"/>
          </w:tcPr>
          <w:p w14:paraId="4B73DD2A" w14:textId="057DCB86"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18"/>
                <w:szCs w:val="18"/>
                <w:lang w:val="en-US"/>
              </w:rPr>
            </w:pPr>
            <w:bookmarkStart w:id="551" w:name="_Toc67329100"/>
            <w:r w:rsidRPr="00A5305F">
              <w:rPr>
                <w:rFonts w:ascii="Arial" w:hAnsi="Arial" w:cs="Arial"/>
                <w:b/>
                <w:color w:val="000000" w:themeColor="text1"/>
                <w:sz w:val="18"/>
                <w:szCs w:val="18"/>
              </w:rPr>
              <w:t>2,112,911</w:t>
            </w:r>
            <w:bookmarkEnd w:id="551"/>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A5305F" w14:paraId="7934CFA9" w14:textId="77777777" w:rsidTr="007A1E19">
        <w:trPr>
          <w:cantSplit/>
          <w:trHeight w:val="13"/>
          <w:jc w:val="center"/>
        </w:trPr>
        <w:tc>
          <w:tcPr>
            <w:tcW w:w="3516" w:type="dxa"/>
            <w:vAlign w:val="bottom"/>
          </w:tcPr>
          <w:p w14:paraId="5C315BD1" w14:textId="01F71AB2" w:rsidR="00F86C52" w:rsidRPr="00A5305F" w:rsidRDefault="00F86C52" w:rsidP="007A1E19">
            <w:pPr>
              <w:tabs>
                <w:tab w:val="right" w:pos="1202"/>
              </w:tabs>
              <w:spacing w:after="0" w:line="240" w:lineRule="auto"/>
              <w:outlineLvl w:val="0"/>
              <w:rPr>
                <w:rFonts w:ascii="Arial" w:eastAsia="Times New Roman" w:hAnsi="Arial" w:cs="Arial"/>
                <w:color w:val="000000" w:themeColor="text1"/>
                <w:sz w:val="18"/>
                <w:szCs w:val="18"/>
                <w:lang w:val="en-US"/>
              </w:rPr>
            </w:pPr>
            <w:r w:rsidRPr="00A5305F">
              <w:rPr>
                <w:rFonts w:ascii="Arial" w:eastAsia="Times New Roman" w:hAnsi="Arial" w:cs="Arial"/>
                <w:b/>
                <w:color w:val="000000" w:themeColor="text1"/>
                <w:sz w:val="18"/>
                <w:szCs w:val="18"/>
                <w:lang w:val="en-US"/>
              </w:rPr>
              <w:t>Bank</w:t>
            </w:r>
          </w:p>
        </w:tc>
        <w:tc>
          <w:tcPr>
            <w:tcW w:w="1389" w:type="dxa"/>
            <w:vAlign w:val="bottom"/>
          </w:tcPr>
          <w:p w14:paraId="6C9C3B96" w14:textId="77777777" w:rsidR="00F86C52" w:rsidRPr="00A5305F" w:rsidRDefault="00F86C52" w:rsidP="007A1E19">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iCs/>
                <w:color w:val="000000" w:themeColor="text1"/>
                <w:sz w:val="18"/>
                <w:szCs w:val="18"/>
                <w:lang w:val="en-US"/>
              </w:rPr>
              <w:t>Income</w:t>
            </w:r>
          </w:p>
        </w:tc>
        <w:tc>
          <w:tcPr>
            <w:tcW w:w="1389" w:type="dxa"/>
            <w:vAlign w:val="bottom"/>
          </w:tcPr>
          <w:p w14:paraId="40A6E174" w14:textId="77777777" w:rsidR="00F86C52" w:rsidRPr="00A5305F" w:rsidRDefault="00F86C52" w:rsidP="007A1E19">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iCs/>
                <w:color w:val="000000" w:themeColor="text1"/>
                <w:sz w:val="18"/>
                <w:szCs w:val="18"/>
                <w:lang w:val="en-US"/>
              </w:rPr>
              <w:t>Expense</w:t>
            </w:r>
          </w:p>
        </w:tc>
        <w:tc>
          <w:tcPr>
            <w:tcW w:w="1389" w:type="dxa"/>
            <w:vAlign w:val="bottom"/>
          </w:tcPr>
          <w:p w14:paraId="5D23F1A3" w14:textId="77777777" w:rsidR="00F86C52" w:rsidRPr="00A5305F" w:rsidRDefault="00F86C52" w:rsidP="007A1E19">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iCs/>
                <w:color w:val="000000" w:themeColor="text1"/>
                <w:sz w:val="18"/>
                <w:szCs w:val="18"/>
                <w:lang w:val="en-US"/>
              </w:rPr>
              <w:t>Income</w:t>
            </w:r>
          </w:p>
        </w:tc>
        <w:tc>
          <w:tcPr>
            <w:tcW w:w="1389" w:type="dxa"/>
            <w:vAlign w:val="bottom"/>
          </w:tcPr>
          <w:p w14:paraId="46F9D387" w14:textId="77777777" w:rsidR="00F86C52" w:rsidRPr="00A5305F" w:rsidRDefault="00F86C52" w:rsidP="007A1E19">
            <w:pPr>
              <w:tabs>
                <w:tab w:val="right" w:pos="1202"/>
              </w:tabs>
              <w:spacing w:after="0" w:line="240" w:lineRule="auto"/>
              <w:jc w:val="right"/>
              <w:outlineLvl w:val="0"/>
              <w:rPr>
                <w:rFonts w:ascii="Arial" w:eastAsia="Times New Roman" w:hAnsi="Arial" w:cs="Arial"/>
                <w:b/>
                <w:bCs/>
                <w:iCs/>
                <w:color w:val="000000" w:themeColor="text1"/>
                <w:sz w:val="18"/>
                <w:szCs w:val="18"/>
                <w:lang w:val="en-US"/>
              </w:rPr>
            </w:pPr>
            <w:r w:rsidRPr="00A5305F">
              <w:rPr>
                <w:rFonts w:ascii="Arial" w:eastAsia="Times New Roman" w:hAnsi="Arial" w:cs="Arial"/>
                <w:b/>
                <w:bCs/>
                <w:iCs/>
                <w:color w:val="000000" w:themeColor="text1"/>
                <w:sz w:val="18"/>
                <w:szCs w:val="18"/>
                <w:lang w:val="en-US"/>
              </w:rPr>
              <w:t>Expense</w:t>
            </w:r>
          </w:p>
        </w:tc>
      </w:tr>
      <w:tr w:rsidR="007D5DE0" w:rsidRPr="00A5305F" w14:paraId="0CFF2909" w14:textId="77777777" w:rsidTr="00F86C52">
        <w:trPr>
          <w:cantSplit/>
          <w:trHeight w:hRule="exact" w:val="578"/>
          <w:jc w:val="center"/>
        </w:trPr>
        <w:tc>
          <w:tcPr>
            <w:tcW w:w="3516" w:type="dxa"/>
            <w:vAlign w:val="bottom"/>
          </w:tcPr>
          <w:p w14:paraId="7A0F7CA1" w14:textId="77777777" w:rsidR="007D5DE0" w:rsidRPr="00A5305F" w:rsidRDefault="007D5DE0" w:rsidP="007D5DE0">
            <w:pPr>
              <w:tabs>
                <w:tab w:val="right" w:pos="1202"/>
              </w:tabs>
              <w:spacing w:after="0" w:line="240" w:lineRule="auto"/>
              <w:outlineLvl w:val="0"/>
              <w:rPr>
                <w:rFonts w:ascii="Arial" w:eastAsia="Times New Roman" w:hAnsi="Arial" w:cs="Arial"/>
                <w:b/>
                <w:color w:val="000000" w:themeColor="text1"/>
                <w:sz w:val="18"/>
                <w:szCs w:val="18"/>
                <w:lang w:val="en-US"/>
              </w:rPr>
            </w:pPr>
          </w:p>
        </w:tc>
        <w:tc>
          <w:tcPr>
            <w:tcW w:w="1389" w:type="dxa"/>
            <w:vAlign w:val="center"/>
          </w:tcPr>
          <w:p w14:paraId="3F2D1E9B" w14:textId="42237599" w:rsidR="007D5DE0" w:rsidRPr="00A5305F" w:rsidRDefault="007D5DE0" w:rsidP="007D5DE0">
            <w:pPr>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color w:val="000000" w:themeColor="text1"/>
                <w:sz w:val="18"/>
                <w:szCs w:val="18"/>
                <w:lang w:val="en-US"/>
              </w:rPr>
              <w:t xml:space="preserve">Jan 1 – </w:t>
            </w:r>
            <w:r w:rsidR="007E0ADA" w:rsidRPr="00A5305F">
              <w:rPr>
                <w:rFonts w:ascii="Arial" w:eastAsia="Times New Roman" w:hAnsi="Arial" w:cs="Arial"/>
                <w:b/>
                <w:bCs/>
                <w:color w:val="000000" w:themeColor="text1"/>
                <w:sz w:val="18"/>
                <w:szCs w:val="18"/>
                <w:lang w:val="en-US"/>
              </w:rPr>
              <w:t>Sep</w:t>
            </w:r>
            <w:r w:rsidRPr="00A5305F">
              <w:rPr>
                <w:rFonts w:ascii="Arial" w:eastAsia="Times New Roman" w:hAnsi="Arial" w:cs="Arial"/>
                <w:b/>
                <w:bCs/>
                <w:color w:val="000000" w:themeColor="text1"/>
                <w:sz w:val="18"/>
                <w:szCs w:val="18"/>
                <w:lang w:val="en-US"/>
              </w:rPr>
              <w:t xml:space="preserve"> 30 202</w:t>
            </w:r>
            <w:r w:rsidR="003D4C4A" w:rsidRPr="00A5305F">
              <w:rPr>
                <w:rFonts w:ascii="Arial" w:eastAsia="Times New Roman" w:hAnsi="Arial" w:cs="Arial"/>
                <w:b/>
                <w:bCs/>
                <w:color w:val="000000" w:themeColor="text1"/>
                <w:sz w:val="18"/>
                <w:szCs w:val="18"/>
                <w:lang w:val="en-US"/>
              </w:rPr>
              <w:t>2</w:t>
            </w:r>
          </w:p>
        </w:tc>
        <w:tc>
          <w:tcPr>
            <w:tcW w:w="1389" w:type="dxa"/>
            <w:vAlign w:val="center"/>
          </w:tcPr>
          <w:p w14:paraId="40FBEC5C" w14:textId="2C822D0C" w:rsidR="007D5DE0" w:rsidRPr="00A5305F" w:rsidRDefault="007D5DE0" w:rsidP="007D5DE0">
            <w:pPr>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color w:val="000000" w:themeColor="text1"/>
                <w:sz w:val="18"/>
                <w:szCs w:val="18"/>
                <w:lang w:val="en-US"/>
              </w:rPr>
              <w:t xml:space="preserve">Jan 1 – </w:t>
            </w:r>
            <w:r w:rsidR="007E0ADA" w:rsidRPr="00A5305F">
              <w:rPr>
                <w:rFonts w:ascii="Arial" w:eastAsia="Times New Roman" w:hAnsi="Arial" w:cs="Arial"/>
                <w:b/>
                <w:bCs/>
                <w:color w:val="000000" w:themeColor="text1"/>
                <w:sz w:val="18"/>
                <w:szCs w:val="18"/>
                <w:lang w:val="en-US"/>
              </w:rPr>
              <w:t>Sep</w:t>
            </w:r>
            <w:r w:rsidRPr="00A5305F">
              <w:rPr>
                <w:rFonts w:ascii="Arial" w:eastAsia="Times New Roman" w:hAnsi="Arial" w:cs="Arial"/>
                <w:b/>
                <w:bCs/>
                <w:color w:val="000000" w:themeColor="text1"/>
                <w:sz w:val="18"/>
                <w:szCs w:val="18"/>
                <w:lang w:val="en-US"/>
              </w:rPr>
              <w:t xml:space="preserve"> 30 202</w:t>
            </w:r>
            <w:r w:rsidR="003D4C4A" w:rsidRPr="00A5305F">
              <w:rPr>
                <w:rFonts w:ascii="Arial" w:eastAsia="Times New Roman" w:hAnsi="Arial" w:cs="Arial"/>
                <w:b/>
                <w:bCs/>
                <w:color w:val="000000" w:themeColor="text1"/>
                <w:sz w:val="18"/>
                <w:szCs w:val="18"/>
                <w:lang w:val="en-US"/>
              </w:rPr>
              <w:t>2</w:t>
            </w:r>
          </w:p>
        </w:tc>
        <w:tc>
          <w:tcPr>
            <w:tcW w:w="1389" w:type="dxa"/>
            <w:vAlign w:val="center"/>
          </w:tcPr>
          <w:p w14:paraId="1BA76D46" w14:textId="392BFF39" w:rsidR="007D5DE0" w:rsidRPr="00A5305F" w:rsidRDefault="007D5DE0" w:rsidP="007D5DE0">
            <w:pPr>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color w:val="000000" w:themeColor="text1"/>
                <w:sz w:val="18"/>
                <w:szCs w:val="18"/>
                <w:lang w:val="en-US"/>
              </w:rPr>
              <w:t xml:space="preserve">Jan 1 – </w:t>
            </w:r>
            <w:r w:rsidR="007E0ADA" w:rsidRPr="00A5305F">
              <w:rPr>
                <w:rFonts w:ascii="Arial" w:eastAsia="Times New Roman" w:hAnsi="Arial" w:cs="Arial"/>
                <w:b/>
                <w:bCs/>
                <w:color w:val="000000" w:themeColor="text1"/>
                <w:sz w:val="18"/>
                <w:szCs w:val="18"/>
                <w:lang w:val="en-US"/>
              </w:rPr>
              <w:t>Sep</w:t>
            </w:r>
            <w:r w:rsidRPr="00A5305F">
              <w:rPr>
                <w:rFonts w:ascii="Arial" w:eastAsia="Times New Roman" w:hAnsi="Arial" w:cs="Arial"/>
                <w:b/>
                <w:bCs/>
                <w:color w:val="000000" w:themeColor="text1"/>
                <w:sz w:val="18"/>
                <w:szCs w:val="18"/>
                <w:lang w:val="en-US"/>
              </w:rPr>
              <w:t xml:space="preserve"> 30 202</w:t>
            </w:r>
            <w:r w:rsidR="003D4C4A" w:rsidRPr="00A5305F">
              <w:rPr>
                <w:rFonts w:ascii="Arial" w:eastAsia="Times New Roman" w:hAnsi="Arial" w:cs="Arial"/>
                <w:b/>
                <w:bCs/>
                <w:color w:val="000000" w:themeColor="text1"/>
                <w:sz w:val="18"/>
                <w:szCs w:val="18"/>
                <w:lang w:val="en-US"/>
              </w:rPr>
              <w:t>1</w:t>
            </w:r>
          </w:p>
        </w:tc>
        <w:tc>
          <w:tcPr>
            <w:tcW w:w="1389" w:type="dxa"/>
            <w:vAlign w:val="center"/>
          </w:tcPr>
          <w:p w14:paraId="0117E6D5" w14:textId="3C14F3FC" w:rsidR="007D5DE0" w:rsidRPr="00A5305F" w:rsidRDefault="007D5DE0" w:rsidP="007D5DE0">
            <w:pPr>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color w:val="000000" w:themeColor="text1"/>
                <w:sz w:val="18"/>
                <w:szCs w:val="18"/>
                <w:lang w:val="en-US"/>
              </w:rPr>
              <w:t xml:space="preserve">Jan 1 – </w:t>
            </w:r>
            <w:r w:rsidR="007E0ADA" w:rsidRPr="00A5305F">
              <w:rPr>
                <w:rFonts w:ascii="Arial" w:eastAsia="Times New Roman" w:hAnsi="Arial" w:cs="Arial"/>
                <w:b/>
                <w:bCs/>
                <w:color w:val="000000" w:themeColor="text1"/>
                <w:sz w:val="18"/>
                <w:szCs w:val="18"/>
                <w:lang w:val="en-US"/>
              </w:rPr>
              <w:t>Sep</w:t>
            </w:r>
            <w:r w:rsidRPr="00A5305F">
              <w:rPr>
                <w:rFonts w:ascii="Arial" w:eastAsia="Times New Roman" w:hAnsi="Arial" w:cs="Arial"/>
                <w:b/>
                <w:bCs/>
                <w:color w:val="000000" w:themeColor="text1"/>
                <w:sz w:val="18"/>
                <w:szCs w:val="18"/>
                <w:lang w:val="en-US"/>
              </w:rPr>
              <w:t xml:space="preserve"> 30 202</w:t>
            </w:r>
            <w:r w:rsidR="003D4C4A" w:rsidRPr="00A5305F">
              <w:rPr>
                <w:rFonts w:ascii="Arial" w:eastAsia="Times New Roman" w:hAnsi="Arial" w:cs="Arial"/>
                <w:b/>
                <w:bCs/>
                <w:color w:val="000000" w:themeColor="text1"/>
                <w:sz w:val="18"/>
                <w:szCs w:val="18"/>
                <w:lang w:val="en-US"/>
              </w:rPr>
              <w:t>1</w:t>
            </w:r>
          </w:p>
        </w:tc>
      </w:tr>
      <w:tr w:rsidR="007D5DE0" w:rsidRPr="00A5305F" w14:paraId="0B4634F0" w14:textId="77777777" w:rsidTr="007A1E19">
        <w:trPr>
          <w:cantSplit/>
          <w:trHeight w:hRule="exact" w:val="277"/>
          <w:jc w:val="center"/>
        </w:trPr>
        <w:tc>
          <w:tcPr>
            <w:tcW w:w="3516" w:type="dxa"/>
            <w:vAlign w:val="bottom"/>
          </w:tcPr>
          <w:p w14:paraId="33D605D4" w14:textId="77777777" w:rsidR="007D5DE0" w:rsidRPr="00A5305F" w:rsidRDefault="007D5DE0" w:rsidP="007D5DE0">
            <w:pPr>
              <w:tabs>
                <w:tab w:val="right" w:pos="1202"/>
              </w:tabs>
              <w:spacing w:after="0" w:line="240" w:lineRule="auto"/>
              <w:outlineLvl w:val="0"/>
              <w:rPr>
                <w:rFonts w:ascii="Arial" w:eastAsia="Times New Roman" w:hAnsi="Arial" w:cs="Arial"/>
                <w:b/>
                <w:color w:val="000000" w:themeColor="text1"/>
                <w:sz w:val="18"/>
                <w:szCs w:val="18"/>
                <w:lang w:val="en-US"/>
              </w:rPr>
            </w:pPr>
          </w:p>
        </w:tc>
        <w:tc>
          <w:tcPr>
            <w:tcW w:w="1389" w:type="dxa"/>
            <w:vAlign w:val="bottom"/>
          </w:tcPr>
          <w:p w14:paraId="34AA66E7" w14:textId="77777777"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color w:val="000000" w:themeColor="text1"/>
                <w:sz w:val="18"/>
                <w:szCs w:val="18"/>
                <w:lang w:val="en-US"/>
              </w:rPr>
              <w:t>HRK ‘000</w:t>
            </w:r>
          </w:p>
        </w:tc>
        <w:tc>
          <w:tcPr>
            <w:tcW w:w="1389" w:type="dxa"/>
            <w:vAlign w:val="bottom"/>
          </w:tcPr>
          <w:p w14:paraId="083A75B0" w14:textId="77777777"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r w:rsidRPr="00A5305F">
              <w:rPr>
                <w:rFonts w:ascii="Arial" w:eastAsia="Times New Roman" w:hAnsi="Arial" w:cs="Arial"/>
                <w:b/>
                <w:bCs/>
                <w:color w:val="000000" w:themeColor="text1"/>
                <w:sz w:val="18"/>
                <w:szCs w:val="18"/>
                <w:lang w:val="en-US"/>
              </w:rPr>
              <w:t>HRK ‘000</w:t>
            </w:r>
          </w:p>
        </w:tc>
        <w:tc>
          <w:tcPr>
            <w:tcW w:w="1389" w:type="dxa"/>
            <w:vAlign w:val="bottom"/>
          </w:tcPr>
          <w:p w14:paraId="45C1A0E4" w14:textId="796622E4"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bookmarkStart w:id="552" w:name="_Toc4060401"/>
            <w:r w:rsidRPr="00A5305F">
              <w:rPr>
                <w:rFonts w:ascii="Arial" w:eastAsia="Times New Roman" w:hAnsi="Arial" w:cs="Arial"/>
                <w:b/>
                <w:color w:val="000000" w:themeColor="text1"/>
                <w:sz w:val="18"/>
                <w:szCs w:val="18"/>
                <w:lang w:val="en-US"/>
              </w:rPr>
              <w:t>HRK ‘000</w:t>
            </w:r>
            <w:bookmarkEnd w:id="552"/>
          </w:p>
        </w:tc>
        <w:tc>
          <w:tcPr>
            <w:tcW w:w="1389" w:type="dxa"/>
            <w:vAlign w:val="bottom"/>
          </w:tcPr>
          <w:p w14:paraId="304612A6" w14:textId="115BFB8D" w:rsidR="007D5DE0" w:rsidRPr="00A5305F" w:rsidRDefault="007D5DE0" w:rsidP="007D5DE0">
            <w:pPr>
              <w:tabs>
                <w:tab w:val="right" w:pos="1202"/>
              </w:tabs>
              <w:spacing w:after="0" w:line="240" w:lineRule="auto"/>
              <w:jc w:val="right"/>
              <w:outlineLvl w:val="0"/>
              <w:rPr>
                <w:rFonts w:ascii="Arial" w:eastAsia="Times New Roman" w:hAnsi="Arial" w:cs="Arial"/>
                <w:b/>
                <w:bCs/>
                <w:color w:val="000000" w:themeColor="text1"/>
                <w:sz w:val="18"/>
                <w:szCs w:val="18"/>
                <w:lang w:val="en-US"/>
              </w:rPr>
            </w:pPr>
            <w:bookmarkStart w:id="553" w:name="_Toc4060402"/>
            <w:r w:rsidRPr="00A5305F">
              <w:rPr>
                <w:rFonts w:ascii="Arial" w:eastAsia="Times New Roman" w:hAnsi="Arial" w:cs="Arial"/>
                <w:b/>
                <w:bCs/>
                <w:color w:val="000000" w:themeColor="text1"/>
                <w:sz w:val="18"/>
                <w:szCs w:val="18"/>
                <w:lang w:val="en-US"/>
              </w:rPr>
              <w:t>HRK ‘000</w:t>
            </w:r>
            <w:bookmarkEnd w:id="553"/>
          </w:p>
        </w:tc>
      </w:tr>
      <w:tr w:rsidR="00A5305F" w:rsidRPr="00A5305F" w14:paraId="26D26082" w14:textId="77777777" w:rsidTr="00A1123E">
        <w:trPr>
          <w:cantSplit/>
          <w:trHeight w:hRule="exact" w:val="350"/>
          <w:jc w:val="center"/>
        </w:trPr>
        <w:tc>
          <w:tcPr>
            <w:tcW w:w="3516" w:type="dxa"/>
            <w:vAlign w:val="bottom"/>
          </w:tcPr>
          <w:p w14:paraId="1F698B5E"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r w:rsidRPr="00A5305F">
              <w:rPr>
                <w:rFonts w:ascii="Arial" w:eastAsia="Times New Roman" w:hAnsi="Arial" w:cs="Arial"/>
                <w:color w:val="000000" w:themeColor="text1"/>
                <w:sz w:val="18"/>
                <w:szCs w:val="18"/>
                <w:lang w:val="en-US"/>
              </w:rPr>
              <w:t>Owner</w:t>
            </w:r>
          </w:p>
        </w:tc>
        <w:tc>
          <w:tcPr>
            <w:tcW w:w="1389" w:type="dxa"/>
            <w:shd w:val="clear" w:color="auto" w:fill="auto"/>
            <w:vAlign w:val="bottom"/>
          </w:tcPr>
          <w:p w14:paraId="2F14671F" w14:textId="7A680519"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31</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575</w:t>
            </w:r>
          </w:p>
        </w:tc>
        <w:tc>
          <w:tcPr>
            <w:tcW w:w="1389" w:type="dxa"/>
            <w:shd w:val="clear" w:color="auto" w:fill="auto"/>
            <w:vAlign w:val="bottom"/>
          </w:tcPr>
          <w:p w14:paraId="3CC4DF29" w14:textId="0E9395E4"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12</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050</w:t>
            </w:r>
          </w:p>
        </w:tc>
        <w:tc>
          <w:tcPr>
            <w:tcW w:w="1389" w:type="dxa"/>
            <w:shd w:val="clear" w:color="auto" w:fill="auto"/>
            <w:vAlign w:val="bottom"/>
          </w:tcPr>
          <w:p w14:paraId="67B20BFF" w14:textId="37061591"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39,110</w:t>
            </w:r>
          </w:p>
        </w:tc>
        <w:tc>
          <w:tcPr>
            <w:tcW w:w="1389" w:type="dxa"/>
            <w:shd w:val="clear" w:color="auto" w:fill="auto"/>
            <w:vAlign w:val="bottom"/>
          </w:tcPr>
          <w:p w14:paraId="34832941" w14:textId="751AF8AF"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24,600</w:t>
            </w:r>
          </w:p>
        </w:tc>
      </w:tr>
      <w:tr w:rsidR="00A5305F" w:rsidRPr="00A5305F" w14:paraId="3E8775F7" w14:textId="77777777" w:rsidTr="00A1123E">
        <w:trPr>
          <w:cantSplit/>
          <w:trHeight w:val="13"/>
          <w:jc w:val="center"/>
        </w:trPr>
        <w:tc>
          <w:tcPr>
            <w:tcW w:w="3516" w:type="dxa"/>
            <w:vAlign w:val="bottom"/>
          </w:tcPr>
          <w:p w14:paraId="6FCD100C"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r w:rsidRPr="00A5305F">
              <w:rPr>
                <w:rFonts w:ascii="Arial" w:eastAsia="Times New Roman" w:hAnsi="Arial" w:cs="Arial"/>
                <w:color w:val="000000" w:themeColor="text1"/>
                <w:sz w:val="18"/>
                <w:szCs w:val="18"/>
                <w:lang w:val="en-US"/>
              </w:rPr>
              <w:t>Government funds, executive authorities and agencies</w:t>
            </w:r>
          </w:p>
        </w:tc>
        <w:tc>
          <w:tcPr>
            <w:tcW w:w="1389" w:type="dxa"/>
            <w:shd w:val="clear" w:color="auto" w:fill="auto"/>
            <w:vAlign w:val="bottom"/>
          </w:tcPr>
          <w:p w14:paraId="28ED9EBD" w14:textId="02F9B93E"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70</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775</w:t>
            </w:r>
          </w:p>
        </w:tc>
        <w:tc>
          <w:tcPr>
            <w:tcW w:w="1389" w:type="dxa"/>
            <w:shd w:val="clear" w:color="auto" w:fill="auto"/>
            <w:vAlign w:val="bottom"/>
          </w:tcPr>
          <w:p w14:paraId="3EEF6E3C" w14:textId="719EAA93"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12</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072</w:t>
            </w:r>
          </w:p>
        </w:tc>
        <w:tc>
          <w:tcPr>
            <w:tcW w:w="1389" w:type="dxa"/>
            <w:shd w:val="clear" w:color="auto" w:fill="auto"/>
            <w:vAlign w:val="bottom"/>
          </w:tcPr>
          <w:p w14:paraId="0264C8C5" w14:textId="2A92FA2B"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64,964</w:t>
            </w:r>
          </w:p>
        </w:tc>
        <w:tc>
          <w:tcPr>
            <w:tcW w:w="1389" w:type="dxa"/>
            <w:shd w:val="clear" w:color="auto" w:fill="auto"/>
            <w:vAlign w:val="bottom"/>
          </w:tcPr>
          <w:p w14:paraId="6F76E04A" w14:textId="406115E6"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2,020</w:t>
            </w:r>
          </w:p>
        </w:tc>
      </w:tr>
      <w:tr w:rsidR="00A5305F" w:rsidRPr="00A5305F" w14:paraId="29A766AB" w14:textId="77777777" w:rsidTr="00A1123E">
        <w:trPr>
          <w:cantSplit/>
          <w:trHeight w:hRule="exact" w:val="301"/>
          <w:jc w:val="center"/>
        </w:trPr>
        <w:tc>
          <w:tcPr>
            <w:tcW w:w="3516" w:type="dxa"/>
            <w:vAlign w:val="bottom"/>
          </w:tcPr>
          <w:p w14:paraId="6DC551AE" w14:textId="77777777"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r w:rsidRPr="00A5305F">
              <w:rPr>
                <w:rFonts w:ascii="Arial" w:eastAsia="Times New Roman" w:hAnsi="Arial" w:cs="Arial"/>
                <w:color w:val="000000" w:themeColor="text1"/>
                <w:sz w:val="18"/>
                <w:szCs w:val="18"/>
                <w:lang w:val="en-US"/>
              </w:rPr>
              <w:t>State-owned companies</w:t>
            </w:r>
          </w:p>
        </w:tc>
        <w:tc>
          <w:tcPr>
            <w:tcW w:w="1389" w:type="dxa"/>
            <w:shd w:val="clear" w:color="auto" w:fill="auto"/>
            <w:vAlign w:val="bottom"/>
          </w:tcPr>
          <w:p w14:paraId="45DB6EF4" w14:textId="584AD913"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69</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031</w:t>
            </w:r>
          </w:p>
        </w:tc>
        <w:tc>
          <w:tcPr>
            <w:tcW w:w="1389" w:type="dxa"/>
            <w:shd w:val="clear" w:color="auto" w:fill="auto"/>
            <w:vAlign w:val="bottom"/>
          </w:tcPr>
          <w:p w14:paraId="0E3C7277" w14:textId="3F4B20D1"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36</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514</w:t>
            </w:r>
          </w:p>
        </w:tc>
        <w:tc>
          <w:tcPr>
            <w:tcW w:w="1389" w:type="dxa"/>
            <w:shd w:val="clear" w:color="auto" w:fill="auto"/>
            <w:vAlign w:val="bottom"/>
          </w:tcPr>
          <w:p w14:paraId="40000151" w14:textId="6418895B"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41,076</w:t>
            </w:r>
          </w:p>
        </w:tc>
        <w:tc>
          <w:tcPr>
            <w:tcW w:w="1389" w:type="dxa"/>
            <w:shd w:val="clear" w:color="auto" w:fill="auto"/>
            <w:vAlign w:val="bottom"/>
          </w:tcPr>
          <w:p w14:paraId="5B3F6235" w14:textId="4E4E3E56"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52,672</w:t>
            </w:r>
          </w:p>
        </w:tc>
      </w:tr>
      <w:tr w:rsidR="00A5305F" w:rsidRPr="00A5305F" w14:paraId="260AA286" w14:textId="77777777" w:rsidTr="00A1123E">
        <w:trPr>
          <w:cantSplit/>
          <w:trHeight w:hRule="exact" w:val="301"/>
          <w:jc w:val="center"/>
        </w:trPr>
        <w:tc>
          <w:tcPr>
            <w:tcW w:w="3516" w:type="dxa"/>
            <w:vAlign w:val="bottom"/>
          </w:tcPr>
          <w:p w14:paraId="5DF2683A" w14:textId="55223A1D" w:rsidR="00A5305F" w:rsidRPr="00A5305F" w:rsidRDefault="00A5305F" w:rsidP="00A5305F">
            <w:pPr>
              <w:tabs>
                <w:tab w:val="right" w:pos="1202"/>
              </w:tabs>
              <w:spacing w:after="0" w:line="240" w:lineRule="auto"/>
              <w:outlineLvl w:val="0"/>
              <w:rPr>
                <w:rFonts w:ascii="Arial" w:eastAsia="Times New Roman" w:hAnsi="Arial" w:cs="Arial"/>
                <w:color w:val="000000" w:themeColor="text1"/>
                <w:sz w:val="18"/>
                <w:szCs w:val="18"/>
                <w:lang w:val="en-US"/>
              </w:rPr>
            </w:pPr>
            <w:r w:rsidRPr="00A5305F">
              <w:rPr>
                <w:rFonts w:ascii="Arial" w:eastAsia="Times New Roman" w:hAnsi="Arial" w:cs="Arial"/>
                <w:color w:val="000000" w:themeColor="text1"/>
                <w:sz w:val="18"/>
                <w:szCs w:val="18"/>
                <w:lang w:val="en-US"/>
              </w:rPr>
              <w:t>Subsidiary companies</w:t>
            </w:r>
          </w:p>
        </w:tc>
        <w:tc>
          <w:tcPr>
            <w:tcW w:w="1389" w:type="dxa"/>
            <w:shd w:val="clear" w:color="auto" w:fill="auto"/>
            <w:vAlign w:val="bottom"/>
          </w:tcPr>
          <w:p w14:paraId="37955FA6" w14:textId="3153BCF0"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w:t>
            </w:r>
          </w:p>
        </w:tc>
        <w:tc>
          <w:tcPr>
            <w:tcW w:w="1389" w:type="dxa"/>
            <w:shd w:val="clear" w:color="auto" w:fill="auto"/>
            <w:vAlign w:val="bottom"/>
          </w:tcPr>
          <w:p w14:paraId="78833054" w14:textId="74840EDD"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w:t>
            </w:r>
          </w:p>
        </w:tc>
        <w:tc>
          <w:tcPr>
            <w:tcW w:w="1389" w:type="dxa"/>
            <w:shd w:val="clear" w:color="auto" w:fill="auto"/>
            <w:vAlign w:val="bottom"/>
          </w:tcPr>
          <w:p w14:paraId="5BE1FC3A" w14:textId="492D5176" w:rsidR="00A5305F" w:rsidRPr="00A5305F" w:rsidRDefault="00A5305F" w:rsidP="00A5305F">
            <w:pPr>
              <w:tabs>
                <w:tab w:val="right" w:pos="1202"/>
              </w:tabs>
              <w:spacing w:after="0" w:line="240" w:lineRule="auto"/>
              <w:jc w:val="right"/>
              <w:outlineLvl w:val="0"/>
              <w:rPr>
                <w:rFonts w:ascii="Arial" w:hAnsi="Arial" w:cs="Arial"/>
                <w:bCs/>
                <w:iCs/>
                <w:color w:val="000000" w:themeColor="text1"/>
                <w:sz w:val="18"/>
                <w:szCs w:val="18"/>
                <w:lang w:val="en-US"/>
              </w:rPr>
            </w:pPr>
            <w:r w:rsidRPr="00A5305F">
              <w:rPr>
                <w:rFonts w:ascii="Arial" w:eastAsia="Calibri" w:hAnsi="Arial" w:cs="Arial"/>
                <w:bCs/>
                <w:iCs/>
                <w:color w:val="000000" w:themeColor="text1"/>
                <w:sz w:val="18"/>
                <w:szCs w:val="18"/>
              </w:rPr>
              <w:t>-</w:t>
            </w:r>
          </w:p>
        </w:tc>
        <w:tc>
          <w:tcPr>
            <w:tcW w:w="1389" w:type="dxa"/>
            <w:shd w:val="clear" w:color="auto" w:fill="auto"/>
            <w:vAlign w:val="bottom"/>
          </w:tcPr>
          <w:p w14:paraId="079624B3" w14:textId="5601D03A" w:rsidR="00A5305F" w:rsidRPr="00A5305F" w:rsidRDefault="00A5305F" w:rsidP="00A5305F">
            <w:pPr>
              <w:tabs>
                <w:tab w:val="right" w:pos="1202"/>
              </w:tabs>
              <w:spacing w:after="0" w:line="240" w:lineRule="auto"/>
              <w:jc w:val="right"/>
              <w:outlineLvl w:val="0"/>
              <w:rPr>
                <w:rFonts w:ascii="Arial" w:hAnsi="Arial" w:cs="Arial"/>
                <w:bCs/>
                <w:iCs/>
                <w:color w:val="000000" w:themeColor="text1"/>
                <w:sz w:val="18"/>
                <w:szCs w:val="18"/>
                <w:lang w:val="en-US"/>
              </w:rPr>
            </w:pPr>
            <w:r w:rsidRPr="00A5305F">
              <w:rPr>
                <w:rFonts w:ascii="Arial" w:eastAsia="Calibri" w:hAnsi="Arial" w:cs="Arial"/>
                <w:bCs/>
                <w:iCs/>
                <w:color w:val="000000" w:themeColor="text1"/>
                <w:sz w:val="18"/>
                <w:szCs w:val="18"/>
              </w:rPr>
              <w:t>-</w:t>
            </w:r>
          </w:p>
        </w:tc>
      </w:tr>
      <w:tr w:rsidR="00A5305F" w:rsidRPr="00A5305F" w14:paraId="7D7B2AE8" w14:textId="77777777" w:rsidTr="00A1123E">
        <w:trPr>
          <w:cantSplit/>
          <w:trHeight w:hRule="exact" w:val="301"/>
          <w:jc w:val="center"/>
        </w:trPr>
        <w:tc>
          <w:tcPr>
            <w:tcW w:w="3516" w:type="dxa"/>
            <w:vAlign w:val="bottom"/>
          </w:tcPr>
          <w:p w14:paraId="161A78AD"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18"/>
                <w:szCs w:val="18"/>
                <w:lang w:val="en-US"/>
              </w:rPr>
            </w:pPr>
            <w:r w:rsidRPr="00A5305F">
              <w:rPr>
                <w:rFonts w:ascii="Arial" w:eastAsia="Times New Roman" w:hAnsi="Arial" w:cs="Arial"/>
                <w:color w:val="000000" w:themeColor="text1"/>
                <w:sz w:val="18"/>
                <w:szCs w:val="18"/>
                <w:lang w:val="en-US"/>
              </w:rPr>
              <w:t>Associates</w:t>
            </w:r>
          </w:p>
        </w:tc>
        <w:tc>
          <w:tcPr>
            <w:tcW w:w="1389" w:type="dxa"/>
            <w:shd w:val="clear" w:color="auto" w:fill="auto"/>
            <w:vAlign w:val="bottom"/>
          </w:tcPr>
          <w:p w14:paraId="1094546D" w14:textId="093B1FA9"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w:t>
            </w:r>
          </w:p>
        </w:tc>
        <w:tc>
          <w:tcPr>
            <w:tcW w:w="1389" w:type="dxa"/>
            <w:shd w:val="clear" w:color="auto" w:fill="auto"/>
            <w:vAlign w:val="bottom"/>
          </w:tcPr>
          <w:p w14:paraId="25778954" w14:textId="3C3A551C"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w:t>
            </w:r>
          </w:p>
        </w:tc>
        <w:tc>
          <w:tcPr>
            <w:tcW w:w="1389" w:type="dxa"/>
            <w:shd w:val="clear" w:color="auto" w:fill="auto"/>
            <w:vAlign w:val="bottom"/>
          </w:tcPr>
          <w:p w14:paraId="75DC2A0A" w14:textId="3369C395"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26</w:t>
            </w:r>
          </w:p>
        </w:tc>
        <w:tc>
          <w:tcPr>
            <w:tcW w:w="1389" w:type="dxa"/>
            <w:shd w:val="clear" w:color="auto" w:fill="auto"/>
            <w:vAlign w:val="bottom"/>
          </w:tcPr>
          <w:p w14:paraId="1A45A943" w14:textId="2012CAFC"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1</w:t>
            </w:r>
          </w:p>
        </w:tc>
      </w:tr>
      <w:tr w:rsidR="00A5305F" w:rsidRPr="00A5305F" w14:paraId="19074E48" w14:textId="77777777" w:rsidTr="00A1123E">
        <w:trPr>
          <w:cantSplit/>
          <w:trHeight w:hRule="exact" w:val="301"/>
          <w:jc w:val="center"/>
        </w:trPr>
        <w:tc>
          <w:tcPr>
            <w:tcW w:w="3516" w:type="dxa"/>
            <w:vAlign w:val="bottom"/>
          </w:tcPr>
          <w:p w14:paraId="7929EFA1" w14:textId="77777777" w:rsidR="00A5305F" w:rsidRPr="00A5305F" w:rsidRDefault="00A5305F" w:rsidP="00A5305F">
            <w:pPr>
              <w:tabs>
                <w:tab w:val="right" w:pos="1202"/>
              </w:tabs>
              <w:spacing w:after="0" w:line="240" w:lineRule="auto"/>
              <w:outlineLvl w:val="0"/>
              <w:rPr>
                <w:rFonts w:ascii="Arial" w:eastAsia="Times New Roman" w:hAnsi="Arial" w:cs="Arial"/>
                <w:bCs/>
                <w:color w:val="000000" w:themeColor="text1"/>
                <w:sz w:val="18"/>
                <w:szCs w:val="18"/>
                <w:lang w:val="en-US"/>
              </w:rPr>
            </w:pPr>
            <w:r w:rsidRPr="00A5305F">
              <w:rPr>
                <w:rFonts w:ascii="Arial" w:eastAsia="Times New Roman" w:hAnsi="Arial" w:cs="Arial"/>
                <w:bCs/>
                <w:color w:val="000000" w:themeColor="text1"/>
                <w:sz w:val="18"/>
                <w:szCs w:val="18"/>
                <w:lang w:val="en-US"/>
              </w:rPr>
              <w:t>Key management personnel</w:t>
            </w:r>
          </w:p>
        </w:tc>
        <w:tc>
          <w:tcPr>
            <w:tcW w:w="1389" w:type="dxa"/>
            <w:tcBorders>
              <w:bottom w:val="single" w:sz="4" w:space="0" w:color="000000"/>
            </w:tcBorders>
            <w:shd w:val="clear" w:color="auto" w:fill="auto"/>
            <w:vAlign w:val="bottom"/>
          </w:tcPr>
          <w:p w14:paraId="58DADC50" w14:textId="24DFEE49"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51</w:t>
            </w:r>
          </w:p>
        </w:tc>
        <w:tc>
          <w:tcPr>
            <w:tcW w:w="1389" w:type="dxa"/>
            <w:tcBorders>
              <w:bottom w:val="single" w:sz="4" w:space="0" w:color="000000"/>
            </w:tcBorders>
            <w:shd w:val="clear" w:color="auto" w:fill="auto"/>
            <w:vAlign w:val="bottom"/>
          </w:tcPr>
          <w:p w14:paraId="5F42C765" w14:textId="128160E0" w:rsidR="00A5305F" w:rsidRPr="00A5305F" w:rsidRDefault="00A5305F" w:rsidP="00A5305F">
            <w:pPr>
              <w:tabs>
                <w:tab w:val="right" w:pos="1202"/>
              </w:tabs>
              <w:spacing w:after="0" w:line="240" w:lineRule="auto"/>
              <w:jc w:val="right"/>
              <w:outlineLvl w:val="0"/>
              <w:rPr>
                <w:rFonts w:ascii="Arial" w:hAnsi="Arial" w:cs="Arial"/>
                <w:bCs/>
                <w:iCs/>
                <w:sz w:val="18"/>
                <w:szCs w:val="18"/>
                <w:lang w:val="en-US"/>
              </w:rPr>
            </w:pPr>
            <w:r w:rsidRPr="000E7D60">
              <w:rPr>
                <w:rFonts w:ascii="Arial" w:eastAsia="Calibri" w:hAnsi="Arial" w:cs="Arial"/>
                <w:bCs/>
                <w:iCs/>
                <w:color w:val="000000" w:themeColor="text1"/>
                <w:sz w:val="18"/>
                <w:szCs w:val="18"/>
              </w:rPr>
              <w:t>5</w:t>
            </w:r>
            <w:r>
              <w:rPr>
                <w:rFonts w:ascii="Arial" w:eastAsia="Calibri" w:hAnsi="Arial" w:cs="Arial"/>
                <w:bCs/>
                <w:iCs/>
                <w:color w:val="000000" w:themeColor="text1"/>
                <w:sz w:val="18"/>
                <w:szCs w:val="18"/>
              </w:rPr>
              <w:t>,</w:t>
            </w:r>
            <w:r w:rsidRPr="000E7D60">
              <w:rPr>
                <w:rFonts w:ascii="Arial" w:eastAsia="Calibri" w:hAnsi="Arial" w:cs="Arial"/>
                <w:bCs/>
                <w:iCs/>
                <w:color w:val="000000" w:themeColor="text1"/>
                <w:sz w:val="18"/>
                <w:szCs w:val="18"/>
              </w:rPr>
              <w:t>823</w:t>
            </w:r>
          </w:p>
        </w:tc>
        <w:tc>
          <w:tcPr>
            <w:tcW w:w="1389" w:type="dxa"/>
            <w:tcBorders>
              <w:bottom w:val="single" w:sz="4" w:space="0" w:color="000000"/>
            </w:tcBorders>
            <w:shd w:val="clear" w:color="auto" w:fill="auto"/>
            <w:vAlign w:val="bottom"/>
          </w:tcPr>
          <w:p w14:paraId="1FE861D5" w14:textId="3E068BD1"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3,711</w:t>
            </w:r>
          </w:p>
        </w:tc>
        <w:tc>
          <w:tcPr>
            <w:tcW w:w="1389" w:type="dxa"/>
            <w:tcBorders>
              <w:bottom w:val="single" w:sz="4" w:space="0" w:color="000000"/>
            </w:tcBorders>
            <w:shd w:val="clear" w:color="auto" w:fill="auto"/>
            <w:vAlign w:val="bottom"/>
          </w:tcPr>
          <w:p w14:paraId="30FDF0B0" w14:textId="4617AA57" w:rsidR="00A5305F" w:rsidRPr="00A5305F" w:rsidRDefault="00A5305F" w:rsidP="00A5305F">
            <w:pPr>
              <w:tabs>
                <w:tab w:val="right" w:pos="1202"/>
              </w:tabs>
              <w:spacing w:after="0" w:line="240" w:lineRule="auto"/>
              <w:jc w:val="right"/>
              <w:outlineLvl w:val="0"/>
              <w:rPr>
                <w:rFonts w:ascii="Arial" w:eastAsia="Calibri" w:hAnsi="Arial" w:cs="Arial"/>
                <w:bCs/>
                <w:iCs/>
                <w:color w:val="000000" w:themeColor="text1"/>
                <w:sz w:val="18"/>
                <w:szCs w:val="18"/>
                <w:lang w:val="en-US"/>
              </w:rPr>
            </w:pPr>
            <w:r w:rsidRPr="00A5305F">
              <w:rPr>
                <w:rFonts w:ascii="Arial" w:eastAsia="Calibri" w:hAnsi="Arial" w:cs="Arial"/>
                <w:bCs/>
                <w:iCs/>
                <w:color w:val="000000" w:themeColor="text1"/>
                <w:sz w:val="18"/>
                <w:szCs w:val="18"/>
              </w:rPr>
              <w:t>5,344</w:t>
            </w:r>
          </w:p>
        </w:tc>
      </w:tr>
      <w:tr w:rsidR="00A5305F" w:rsidRPr="00A5305F" w14:paraId="392193FF" w14:textId="77777777" w:rsidTr="009A1792">
        <w:trPr>
          <w:cantSplit/>
          <w:trHeight w:val="323"/>
          <w:jc w:val="center"/>
        </w:trPr>
        <w:tc>
          <w:tcPr>
            <w:tcW w:w="3516" w:type="dxa"/>
            <w:vAlign w:val="bottom"/>
          </w:tcPr>
          <w:p w14:paraId="4852D86D" w14:textId="77777777" w:rsidR="00A5305F" w:rsidRPr="00A5305F" w:rsidRDefault="00A5305F" w:rsidP="00A5305F">
            <w:pPr>
              <w:tabs>
                <w:tab w:val="right" w:pos="1202"/>
              </w:tabs>
              <w:spacing w:after="0" w:line="240" w:lineRule="auto"/>
              <w:outlineLvl w:val="0"/>
              <w:rPr>
                <w:rFonts w:ascii="Arial" w:eastAsia="Times New Roman" w:hAnsi="Arial" w:cs="Arial"/>
                <w:b/>
                <w:color w:val="000000" w:themeColor="text1"/>
                <w:sz w:val="18"/>
                <w:szCs w:val="18"/>
                <w:lang w:val="en-US"/>
              </w:rPr>
            </w:pPr>
            <w:r w:rsidRPr="00A5305F">
              <w:rPr>
                <w:rFonts w:ascii="Arial" w:eastAsia="Times New Roman" w:hAnsi="Arial" w:cs="Arial"/>
                <w:b/>
                <w:color w:val="000000" w:themeColor="text1"/>
                <w:sz w:val="18"/>
                <w:szCs w:val="18"/>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0790ADF4"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18"/>
                <w:szCs w:val="18"/>
                <w:lang w:val="en-US"/>
              </w:rPr>
            </w:pPr>
            <w:r w:rsidRPr="000E7D60">
              <w:rPr>
                <w:rFonts w:ascii="Arial" w:eastAsia="Calibri" w:hAnsi="Arial" w:cs="Arial"/>
                <w:b/>
                <w:bCs/>
                <w:color w:val="000000" w:themeColor="text1"/>
                <w:sz w:val="18"/>
                <w:szCs w:val="18"/>
              </w:rPr>
              <w:t>171</w:t>
            </w:r>
            <w:r>
              <w:rPr>
                <w:rFonts w:ascii="Arial" w:eastAsia="Calibri" w:hAnsi="Arial" w:cs="Arial"/>
                <w:b/>
                <w:bCs/>
                <w:color w:val="000000" w:themeColor="text1"/>
                <w:sz w:val="18"/>
                <w:szCs w:val="18"/>
              </w:rPr>
              <w:t>,</w:t>
            </w:r>
            <w:r w:rsidRPr="000E7D60">
              <w:rPr>
                <w:rFonts w:ascii="Arial" w:eastAsia="Calibri" w:hAnsi="Arial" w:cs="Arial"/>
                <w:b/>
                <w:bCs/>
                <w:color w:val="000000" w:themeColor="text1"/>
                <w:sz w:val="18"/>
                <w:szCs w:val="18"/>
              </w:rPr>
              <w:t>432</w:t>
            </w:r>
          </w:p>
        </w:tc>
        <w:tc>
          <w:tcPr>
            <w:tcW w:w="1389" w:type="dxa"/>
            <w:tcBorders>
              <w:top w:val="single" w:sz="4" w:space="0" w:color="auto"/>
              <w:left w:val="nil"/>
              <w:bottom w:val="single" w:sz="12" w:space="0" w:color="auto"/>
              <w:right w:val="nil"/>
            </w:tcBorders>
            <w:shd w:val="clear" w:color="auto" w:fill="auto"/>
            <w:vAlign w:val="bottom"/>
          </w:tcPr>
          <w:p w14:paraId="6693CA12" w14:textId="1F48DA9B" w:rsidR="00A5305F" w:rsidRPr="00A5305F" w:rsidRDefault="00A5305F" w:rsidP="00A5305F">
            <w:pPr>
              <w:tabs>
                <w:tab w:val="right" w:pos="1202"/>
              </w:tabs>
              <w:spacing w:after="0" w:line="240" w:lineRule="auto"/>
              <w:jc w:val="right"/>
              <w:outlineLvl w:val="0"/>
              <w:rPr>
                <w:rFonts w:ascii="Arial" w:eastAsia="Times New Roman" w:hAnsi="Arial" w:cs="Arial"/>
                <w:b/>
                <w:color w:val="000000" w:themeColor="text1"/>
                <w:sz w:val="18"/>
                <w:szCs w:val="18"/>
                <w:lang w:val="en-US"/>
              </w:rPr>
            </w:pPr>
            <w:r w:rsidRPr="000E7D60">
              <w:rPr>
                <w:rFonts w:ascii="Arial" w:eastAsia="Calibri" w:hAnsi="Arial" w:cs="Arial"/>
                <w:b/>
                <w:bCs/>
                <w:color w:val="000000" w:themeColor="text1"/>
                <w:sz w:val="18"/>
                <w:szCs w:val="18"/>
              </w:rPr>
              <w:t>66</w:t>
            </w:r>
            <w:r>
              <w:rPr>
                <w:rFonts w:ascii="Arial" w:eastAsia="Calibri" w:hAnsi="Arial" w:cs="Arial"/>
                <w:b/>
                <w:bCs/>
                <w:color w:val="000000" w:themeColor="text1"/>
                <w:sz w:val="18"/>
                <w:szCs w:val="18"/>
              </w:rPr>
              <w:t>,</w:t>
            </w:r>
            <w:r w:rsidRPr="000E7D60">
              <w:rPr>
                <w:rFonts w:ascii="Arial" w:eastAsia="Calibri" w:hAnsi="Arial" w:cs="Arial"/>
                <w:b/>
                <w:bCs/>
                <w:color w:val="000000" w:themeColor="text1"/>
                <w:sz w:val="18"/>
                <w:szCs w:val="18"/>
              </w:rPr>
              <w:t>459</w:t>
            </w:r>
          </w:p>
        </w:tc>
        <w:tc>
          <w:tcPr>
            <w:tcW w:w="1389" w:type="dxa"/>
            <w:tcBorders>
              <w:top w:val="single" w:sz="4" w:space="0" w:color="auto"/>
              <w:bottom w:val="single" w:sz="12" w:space="0" w:color="auto"/>
              <w:right w:val="nil"/>
            </w:tcBorders>
            <w:shd w:val="clear" w:color="auto" w:fill="auto"/>
            <w:vAlign w:val="bottom"/>
          </w:tcPr>
          <w:p w14:paraId="4EBBFABE" w14:textId="21B85ED0" w:rsidR="00A5305F" w:rsidRPr="00A5305F" w:rsidRDefault="00A5305F" w:rsidP="00A5305F">
            <w:pPr>
              <w:tabs>
                <w:tab w:val="right" w:pos="1202"/>
              </w:tabs>
              <w:spacing w:after="0" w:line="240" w:lineRule="auto"/>
              <w:jc w:val="right"/>
              <w:outlineLvl w:val="0"/>
              <w:rPr>
                <w:rFonts w:ascii="Arial" w:hAnsi="Arial" w:cs="Arial"/>
                <w:b/>
                <w:color w:val="000000" w:themeColor="text1"/>
                <w:sz w:val="18"/>
                <w:szCs w:val="18"/>
                <w:lang w:val="en-US"/>
              </w:rPr>
            </w:pPr>
            <w:r w:rsidRPr="00A5305F">
              <w:rPr>
                <w:rFonts w:ascii="Arial" w:eastAsia="Calibri" w:hAnsi="Arial" w:cs="Arial"/>
                <w:b/>
                <w:bCs/>
                <w:color w:val="000000" w:themeColor="text1"/>
                <w:sz w:val="18"/>
                <w:szCs w:val="18"/>
              </w:rPr>
              <w:t>148,887</w:t>
            </w:r>
          </w:p>
        </w:tc>
        <w:tc>
          <w:tcPr>
            <w:tcW w:w="1389" w:type="dxa"/>
            <w:tcBorders>
              <w:top w:val="single" w:sz="4" w:space="0" w:color="auto"/>
              <w:left w:val="nil"/>
              <w:bottom w:val="single" w:sz="12" w:space="0" w:color="auto"/>
              <w:right w:val="nil"/>
            </w:tcBorders>
            <w:shd w:val="clear" w:color="auto" w:fill="auto"/>
            <w:vAlign w:val="bottom"/>
          </w:tcPr>
          <w:p w14:paraId="1C8F1B93" w14:textId="398D3C49" w:rsidR="00A5305F" w:rsidRPr="00A5305F" w:rsidRDefault="00A5305F" w:rsidP="00A5305F">
            <w:pPr>
              <w:tabs>
                <w:tab w:val="right" w:pos="1202"/>
              </w:tabs>
              <w:spacing w:after="0" w:line="240" w:lineRule="auto"/>
              <w:jc w:val="right"/>
              <w:outlineLvl w:val="0"/>
              <w:rPr>
                <w:rFonts w:ascii="Arial" w:hAnsi="Arial" w:cs="Arial"/>
                <w:b/>
                <w:color w:val="000000" w:themeColor="text1"/>
                <w:sz w:val="18"/>
                <w:szCs w:val="18"/>
                <w:lang w:val="en-US"/>
              </w:rPr>
            </w:pPr>
            <w:r w:rsidRPr="00A5305F">
              <w:rPr>
                <w:rFonts w:ascii="Arial" w:eastAsia="Calibri" w:hAnsi="Arial" w:cs="Arial"/>
                <w:b/>
                <w:bCs/>
                <w:color w:val="000000" w:themeColor="text1"/>
                <w:sz w:val="18"/>
                <w:szCs w:val="18"/>
              </w:rPr>
              <w:t>84,637</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466003E7" w:rsidR="00D626F4" w:rsidRPr="00A5305F" w:rsidRDefault="00D626F4"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bookmarkStart w:id="554" w:name="_Toc4060440"/>
      <w:r w:rsidRPr="00A5305F">
        <w:rPr>
          <w:rFonts w:ascii="Arial" w:eastAsia="Times New Roman" w:hAnsi="Arial" w:cs="Arial"/>
          <w:color w:val="000000" w:themeColor="text1"/>
          <w:sz w:val="20"/>
          <w:szCs w:val="20"/>
          <w:lang w:val="en-US"/>
        </w:rPr>
        <w:t>Assets include loans to other customers, debt instruments at amorti</w:t>
      </w:r>
      <w:r w:rsidR="00A4648B" w:rsidRPr="00A5305F">
        <w:rPr>
          <w:rFonts w:ascii="Arial" w:eastAsia="Times New Roman" w:hAnsi="Arial" w:cs="Arial"/>
          <w:color w:val="000000" w:themeColor="text1"/>
          <w:sz w:val="20"/>
          <w:szCs w:val="20"/>
          <w:lang w:val="en-US"/>
        </w:rPr>
        <w:t>s</w:t>
      </w:r>
      <w:r w:rsidRPr="00A5305F">
        <w:rPr>
          <w:rFonts w:ascii="Arial" w:eastAsia="Times New Roman" w:hAnsi="Arial" w:cs="Arial"/>
          <w:color w:val="000000" w:themeColor="text1"/>
          <w:sz w:val="20"/>
          <w:szCs w:val="20"/>
          <w:lang w:val="en-US"/>
        </w:rPr>
        <w:t>ed cost, financial assets at fair value through other comprehensive income, other assets and off-balance sheet exposure relating to commitments.</w:t>
      </w:r>
      <w:bookmarkEnd w:id="554"/>
    </w:p>
    <w:p w14:paraId="68DB4272" w14:textId="77777777" w:rsidR="00D626F4" w:rsidRPr="00A5305F" w:rsidRDefault="00D626F4"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3E90F6BE" w14:textId="77777777" w:rsidR="00D626F4" w:rsidRPr="00A5305F" w:rsidRDefault="00D626F4" w:rsidP="00A5305F">
      <w:pPr>
        <w:spacing w:after="0" w:line="240" w:lineRule="exact"/>
        <w:jc w:val="both"/>
        <w:rPr>
          <w:rFonts w:ascii="Arial" w:eastAsia="Calibri" w:hAnsi="Arial" w:cs="Arial"/>
          <w:color w:val="000000" w:themeColor="text1"/>
          <w:sz w:val="20"/>
          <w:szCs w:val="20"/>
          <w:lang w:val="en-US"/>
        </w:rPr>
      </w:pPr>
      <w:bookmarkStart w:id="555" w:name="_Hlk3201926"/>
      <w:r w:rsidRPr="00A5305F">
        <w:rPr>
          <w:rFonts w:ascii="Arial" w:eastAsia="Calibri" w:hAnsi="Arial" w:cs="Arial"/>
          <w:color w:val="000000" w:themeColor="text1"/>
          <w:sz w:val="20"/>
          <w:szCs w:val="20"/>
          <w:lang w:val="en-US"/>
        </w:rPr>
        <w:t>Liabilities include liabilities for deposits, salaries, provisions on behalf of retirement and jubilee awards of key management and other liabilities.</w:t>
      </w:r>
    </w:p>
    <w:bookmarkEnd w:id="555"/>
    <w:p w14:paraId="5A569D01" w14:textId="77777777" w:rsidR="00D626F4" w:rsidRPr="00A5305F" w:rsidRDefault="00D626F4"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47D2223A" w14:textId="77777777" w:rsidR="00D626F4" w:rsidRPr="00A5305F" w:rsidRDefault="00D626F4" w:rsidP="00A5305F">
      <w:pPr>
        <w:tabs>
          <w:tab w:val="right" w:pos="1202"/>
          <w:tab w:val="left" w:pos="9180"/>
        </w:tabs>
        <w:spacing w:after="0" w:line="240" w:lineRule="exact"/>
        <w:outlineLvl w:val="0"/>
        <w:rPr>
          <w:rFonts w:ascii="Arial" w:eastAsia="Times New Roman" w:hAnsi="Arial" w:cs="Arial"/>
          <w:color w:val="000000" w:themeColor="text1"/>
          <w:sz w:val="20"/>
          <w:szCs w:val="20"/>
          <w:lang w:val="en-US"/>
        </w:rPr>
      </w:pPr>
      <w:bookmarkStart w:id="556" w:name="_Toc4060441"/>
      <w:r w:rsidRPr="00A5305F">
        <w:rPr>
          <w:rFonts w:ascii="Arial" w:eastAsia="Times New Roman" w:hAnsi="Arial" w:cs="Arial"/>
          <w:color w:val="000000" w:themeColor="text1"/>
          <w:sz w:val="20"/>
          <w:szCs w:val="20"/>
          <w:lang w:val="en-US"/>
        </w:rPr>
        <w:t>Income includes interest income, fee income and reversal of impairment losses and provisions.</w:t>
      </w:r>
      <w:bookmarkEnd w:id="556"/>
      <w:r w:rsidRPr="00A5305F">
        <w:rPr>
          <w:rFonts w:ascii="Arial" w:eastAsia="Times New Roman" w:hAnsi="Arial" w:cs="Arial"/>
          <w:color w:val="000000" w:themeColor="text1"/>
          <w:sz w:val="20"/>
          <w:szCs w:val="20"/>
          <w:lang w:val="en-US"/>
        </w:rPr>
        <w:t xml:space="preserve"> </w:t>
      </w:r>
    </w:p>
    <w:p w14:paraId="6377F65E" w14:textId="77777777" w:rsidR="00D626F4" w:rsidRPr="00A5305F" w:rsidRDefault="00D626F4" w:rsidP="00A5305F">
      <w:pPr>
        <w:tabs>
          <w:tab w:val="right" w:pos="1202"/>
          <w:tab w:val="left" w:pos="9180"/>
        </w:tabs>
        <w:spacing w:after="0" w:line="240" w:lineRule="exact"/>
        <w:outlineLvl w:val="0"/>
        <w:rPr>
          <w:rFonts w:ascii="Arial" w:eastAsia="Times New Roman" w:hAnsi="Arial" w:cs="Arial"/>
          <w:color w:val="000000" w:themeColor="text1"/>
          <w:sz w:val="20"/>
          <w:szCs w:val="20"/>
          <w:lang w:val="en-US"/>
        </w:rPr>
      </w:pPr>
    </w:p>
    <w:p w14:paraId="0C335230" w14:textId="77777777" w:rsidR="00D626F4" w:rsidRPr="00A5305F" w:rsidRDefault="00D626F4" w:rsidP="00A5305F">
      <w:pPr>
        <w:tabs>
          <w:tab w:val="left" w:pos="-1843"/>
        </w:tabs>
        <w:spacing w:after="0" w:line="240" w:lineRule="exact"/>
        <w:jc w:val="both"/>
        <w:rPr>
          <w:rFonts w:ascii="Arial" w:eastAsia="Calibri" w:hAnsi="Arial" w:cs="Arial"/>
          <w:color w:val="000000" w:themeColor="text1"/>
          <w:sz w:val="20"/>
          <w:szCs w:val="20"/>
          <w:lang w:val="en-US"/>
        </w:rPr>
      </w:pPr>
      <w:r w:rsidRPr="00A5305F">
        <w:rPr>
          <w:rFonts w:ascii="Arial" w:eastAsia="Calibri" w:hAnsi="Arial" w:cs="Arial"/>
          <w:color w:val="000000" w:themeColor="text1"/>
          <w:sz w:val="20"/>
          <w:szCs w:val="20"/>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5305F" w:rsidRDefault="00997066" w:rsidP="00A1123E">
      <w:pPr>
        <w:tabs>
          <w:tab w:val="left" w:pos="-1843"/>
        </w:tabs>
        <w:suppressAutoHyphens/>
        <w:spacing w:after="0"/>
        <w:rPr>
          <w:rFonts w:ascii="Arial" w:hAnsi="Arial" w:cs="Arial"/>
          <w:b/>
          <w:color w:val="000000" w:themeColor="text1"/>
          <w:spacing w:val="-3"/>
          <w:sz w:val="20"/>
          <w:szCs w:val="20"/>
          <w:lang w:val="en-US"/>
        </w:rPr>
      </w:pPr>
      <w:r w:rsidRPr="00A5305F">
        <w:rPr>
          <w:rFonts w:ascii="Arial" w:hAnsi="Arial" w:cs="Arial"/>
          <w:b/>
          <w:color w:val="000000" w:themeColor="text1"/>
          <w:spacing w:val="-3"/>
          <w:sz w:val="20"/>
          <w:szCs w:val="20"/>
          <w:lang w:val="en-US"/>
        </w:rPr>
        <w:t>22.</w:t>
      </w:r>
      <w:r w:rsidRPr="00A5305F">
        <w:rPr>
          <w:rFonts w:ascii="Arial" w:hAnsi="Arial" w:cs="Arial"/>
          <w:b/>
          <w:color w:val="000000" w:themeColor="text1"/>
          <w:spacing w:val="-3"/>
          <w:sz w:val="20"/>
          <w:szCs w:val="20"/>
          <w:lang w:val="en-US"/>
        </w:rPr>
        <w:tab/>
      </w:r>
      <w:r w:rsidR="00D626F4" w:rsidRPr="00A5305F">
        <w:rPr>
          <w:rFonts w:ascii="Arial" w:hAnsi="Arial" w:cs="Arial"/>
          <w:b/>
          <w:color w:val="000000" w:themeColor="text1"/>
          <w:spacing w:val="-3"/>
          <w:sz w:val="20"/>
          <w:szCs w:val="20"/>
          <w:lang w:val="en-US"/>
        </w:rPr>
        <w:t>Related-party transactions (continued)</w:t>
      </w:r>
    </w:p>
    <w:p w14:paraId="192E3E9B" w14:textId="77777777" w:rsidR="001D7A01" w:rsidRPr="00A5305F" w:rsidRDefault="001D7A01" w:rsidP="001D7A01">
      <w:pPr>
        <w:tabs>
          <w:tab w:val="left" w:pos="-1843"/>
        </w:tabs>
        <w:suppressAutoHyphens/>
        <w:spacing w:after="0"/>
        <w:rPr>
          <w:rFonts w:ascii="Arial" w:hAnsi="Arial" w:cs="Arial"/>
          <w:b/>
          <w:color w:val="000000" w:themeColor="text1"/>
          <w:spacing w:val="-3"/>
          <w:sz w:val="20"/>
          <w:szCs w:val="20"/>
          <w:lang w:val="en-US"/>
        </w:rPr>
      </w:pPr>
    </w:p>
    <w:p w14:paraId="1E2479EE" w14:textId="77777777" w:rsidR="00D626F4" w:rsidRPr="00A5305F" w:rsidRDefault="00D626F4" w:rsidP="00D626F4">
      <w:pPr>
        <w:pStyle w:val="TT"/>
        <w:tabs>
          <w:tab w:val="left" w:pos="426"/>
        </w:tabs>
        <w:spacing w:line="240" w:lineRule="auto"/>
        <w:ind w:left="567" w:hanging="567"/>
        <w:rPr>
          <w:rFonts w:cs="Arial"/>
          <w:color w:val="000000" w:themeColor="text1"/>
          <w:sz w:val="20"/>
          <w:lang w:val="en-US"/>
        </w:rPr>
      </w:pPr>
      <w:bookmarkStart w:id="557" w:name="_Toc4060442"/>
      <w:r w:rsidRPr="00A5305F">
        <w:rPr>
          <w:rFonts w:cs="Arial"/>
          <w:color w:val="000000" w:themeColor="text1"/>
          <w:sz w:val="20"/>
          <w:lang w:val="en-US"/>
        </w:rPr>
        <w:t>b)</w:t>
      </w:r>
      <w:r w:rsidRPr="00A5305F">
        <w:rPr>
          <w:rFonts w:cs="Arial"/>
          <w:color w:val="000000" w:themeColor="text1"/>
          <w:sz w:val="20"/>
          <w:lang w:val="en-US"/>
        </w:rPr>
        <w:tab/>
        <w:t>Collateral received</w:t>
      </w:r>
      <w:bookmarkEnd w:id="557"/>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A5305F" w14:paraId="457DD8BB" w14:textId="77777777" w:rsidTr="00F86C52">
        <w:trPr>
          <w:trHeight w:val="204"/>
        </w:trPr>
        <w:tc>
          <w:tcPr>
            <w:tcW w:w="1591" w:type="pct"/>
            <w:vAlign w:val="bottom"/>
          </w:tcPr>
          <w:p w14:paraId="08B91054" w14:textId="77777777" w:rsidR="00F86C52" w:rsidRPr="00A5305F" w:rsidRDefault="00F86C52" w:rsidP="00F86C52">
            <w:pPr>
              <w:tabs>
                <w:tab w:val="right" w:pos="1202"/>
              </w:tabs>
              <w:spacing w:after="0" w:line="301" w:lineRule="exact"/>
              <w:jc w:val="right"/>
              <w:outlineLvl w:val="0"/>
              <w:rPr>
                <w:rFonts w:ascii="Arial" w:eastAsia="Times New Roman" w:hAnsi="Arial" w:cs="Arial"/>
                <w:sz w:val="20"/>
                <w:szCs w:val="20"/>
                <w:lang w:val="en-US"/>
              </w:rPr>
            </w:pPr>
          </w:p>
        </w:tc>
        <w:tc>
          <w:tcPr>
            <w:tcW w:w="852" w:type="pct"/>
          </w:tcPr>
          <w:p w14:paraId="3EB409E2" w14:textId="77777777" w:rsidR="00F86C52" w:rsidRPr="00A5305F" w:rsidRDefault="00F86C52" w:rsidP="00F86C52">
            <w:pPr>
              <w:tabs>
                <w:tab w:val="right" w:pos="1202"/>
              </w:tabs>
              <w:spacing w:after="0" w:line="240" w:lineRule="atLeast"/>
              <w:jc w:val="right"/>
              <w:outlineLvl w:val="0"/>
              <w:rPr>
                <w:rFonts w:ascii="Arial" w:eastAsia="Times New Roman" w:hAnsi="Arial" w:cs="Arial"/>
                <w:b/>
                <w:sz w:val="20"/>
                <w:szCs w:val="20"/>
                <w:lang w:val="en-US"/>
              </w:rPr>
            </w:pPr>
          </w:p>
        </w:tc>
        <w:tc>
          <w:tcPr>
            <w:tcW w:w="852" w:type="pct"/>
            <w:hideMark/>
          </w:tcPr>
          <w:p w14:paraId="1BEBF2C1" w14:textId="77777777" w:rsidR="00F86C52" w:rsidRPr="00A5305F" w:rsidRDefault="00F86C52" w:rsidP="00F86C52">
            <w:pPr>
              <w:tabs>
                <w:tab w:val="right" w:pos="1202"/>
              </w:tabs>
              <w:spacing w:after="0" w:line="240" w:lineRule="atLeast"/>
              <w:jc w:val="right"/>
              <w:outlineLvl w:val="0"/>
              <w:rPr>
                <w:rFonts w:ascii="Arial" w:eastAsia="Times New Roman" w:hAnsi="Arial" w:cs="Arial"/>
                <w:b/>
                <w:sz w:val="20"/>
                <w:szCs w:val="20"/>
                <w:lang w:val="en-US"/>
              </w:rPr>
            </w:pPr>
            <w:bookmarkStart w:id="558" w:name="_Toc4060443"/>
            <w:r w:rsidRPr="00A5305F">
              <w:rPr>
                <w:rFonts w:ascii="Arial" w:eastAsia="Times New Roman" w:hAnsi="Arial" w:cs="Arial"/>
                <w:b/>
                <w:sz w:val="20"/>
                <w:szCs w:val="20"/>
                <w:lang w:val="en-US"/>
              </w:rPr>
              <w:t>Group</w:t>
            </w:r>
            <w:bookmarkEnd w:id="558"/>
          </w:p>
        </w:tc>
        <w:tc>
          <w:tcPr>
            <w:tcW w:w="852" w:type="pct"/>
          </w:tcPr>
          <w:p w14:paraId="45CC8CD0" w14:textId="77777777" w:rsidR="00F86C52" w:rsidRPr="00A5305F" w:rsidRDefault="00F86C52" w:rsidP="00F86C52">
            <w:pPr>
              <w:tabs>
                <w:tab w:val="right" w:pos="1202"/>
              </w:tabs>
              <w:spacing w:after="0" w:line="240" w:lineRule="atLeast"/>
              <w:jc w:val="right"/>
              <w:outlineLvl w:val="0"/>
              <w:rPr>
                <w:rFonts w:ascii="Arial" w:eastAsia="Times New Roman" w:hAnsi="Arial" w:cs="Arial"/>
                <w:b/>
                <w:sz w:val="20"/>
                <w:szCs w:val="20"/>
                <w:lang w:val="en-US"/>
              </w:rPr>
            </w:pPr>
          </w:p>
        </w:tc>
        <w:tc>
          <w:tcPr>
            <w:tcW w:w="853" w:type="pct"/>
            <w:hideMark/>
          </w:tcPr>
          <w:p w14:paraId="5342D1F7" w14:textId="77777777" w:rsidR="00F86C52" w:rsidRPr="00A5305F" w:rsidRDefault="00F86C52" w:rsidP="00F86C52">
            <w:pPr>
              <w:tabs>
                <w:tab w:val="right" w:pos="1202"/>
              </w:tabs>
              <w:spacing w:after="0" w:line="240" w:lineRule="atLeast"/>
              <w:jc w:val="right"/>
              <w:outlineLvl w:val="0"/>
              <w:rPr>
                <w:rFonts w:ascii="Arial" w:eastAsia="Times New Roman" w:hAnsi="Arial" w:cs="Arial"/>
                <w:b/>
                <w:sz w:val="20"/>
                <w:szCs w:val="20"/>
                <w:lang w:val="en-US"/>
              </w:rPr>
            </w:pPr>
            <w:bookmarkStart w:id="559" w:name="_Toc4060444"/>
            <w:r w:rsidRPr="00A5305F">
              <w:rPr>
                <w:rFonts w:ascii="Arial" w:eastAsia="Times New Roman" w:hAnsi="Arial" w:cs="Arial"/>
                <w:b/>
                <w:sz w:val="20"/>
                <w:szCs w:val="20"/>
                <w:lang w:val="en-US"/>
              </w:rPr>
              <w:t>Bank</w:t>
            </w:r>
            <w:bookmarkEnd w:id="559"/>
          </w:p>
        </w:tc>
      </w:tr>
      <w:tr w:rsidR="007D5DE0" w:rsidRPr="00A5305F" w14:paraId="1DDE4DB3" w14:textId="77777777" w:rsidTr="00F86C52">
        <w:trPr>
          <w:trHeight w:val="179"/>
        </w:trPr>
        <w:tc>
          <w:tcPr>
            <w:tcW w:w="1591" w:type="pct"/>
            <w:vAlign w:val="bottom"/>
          </w:tcPr>
          <w:p w14:paraId="07F05C46" w14:textId="77777777" w:rsidR="007D5DE0" w:rsidRPr="00A5305F" w:rsidRDefault="007D5DE0" w:rsidP="007D5DE0">
            <w:pPr>
              <w:tabs>
                <w:tab w:val="right" w:pos="1202"/>
              </w:tabs>
              <w:spacing w:after="0" w:line="301" w:lineRule="exact"/>
              <w:jc w:val="right"/>
              <w:outlineLvl w:val="0"/>
              <w:rPr>
                <w:rFonts w:ascii="Arial" w:eastAsia="Times New Roman" w:hAnsi="Arial" w:cs="Arial"/>
                <w:sz w:val="20"/>
                <w:szCs w:val="20"/>
                <w:lang w:val="en-US"/>
              </w:rPr>
            </w:pPr>
          </w:p>
        </w:tc>
        <w:tc>
          <w:tcPr>
            <w:tcW w:w="852" w:type="pct"/>
            <w:hideMark/>
          </w:tcPr>
          <w:p w14:paraId="5EC92415" w14:textId="46A2FE2C"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 xml:space="preserve">30 </w:t>
            </w:r>
            <w:r w:rsidR="0024699A" w:rsidRPr="00A5305F">
              <w:rPr>
                <w:rFonts w:ascii="Arial" w:eastAsia="Times New Roman" w:hAnsi="Arial" w:cs="Arial"/>
                <w:b/>
                <w:sz w:val="20"/>
                <w:szCs w:val="20"/>
                <w:lang w:val="en-US"/>
              </w:rPr>
              <w:t>September</w:t>
            </w:r>
            <w:r w:rsidRPr="00A5305F">
              <w:rPr>
                <w:rFonts w:ascii="Arial" w:eastAsia="Times New Roman" w:hAnsi="Arial" w:cs="Arial"/>
                <w:b/>
                <w:sz w:val="20"/>
                <w:szCs w:val="20"/>
                <w:lang w:val="en-US"/>
              </w:rPr>
              <w:t xml:space="preserve"> </w:t>
            </w:r>
          </w:p>
          <w:p w14:paraId="2B1090D8" w14:textId="17906F7A"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202</w:t>
            </w:r>
            <w:r w:rsidR="00662195" w:rsidRPr="00A5305F">
              <w:rPr>
                <w:rFonts w:ascii="Arial" w:eastAsia="Times New Roman" w:hAnsi="Arial" w:cs="Arial"/>
                <w:b/>
                <w:sz w:val="20"/>
                <w:szCs w:val="20"/>
                <w:lang w:val="en-US"/>
              </w:rPr>
              <w:t>2</w:t>
            </w:r>
          </w:p>
        </w:tc>
        <w:tc>
          <w:tcPr>
            <w:tcW w:w="852" w:type="pct"/>
            <w:hideMark/>
          </w:tcPr>
          <w:p w14:paraId="359176C7" w14:textId="681F2006"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31 December 202</w:t>
            </w:r>
            <w:r w:rsidR="00662195" w:rsidRPr="00A5305F">
              <w:rPr>
                <w:rFonts w:ascii="Arial" w:eastAsia="Times New Roman" w:hAnsi="Arial" w:cs="Arial"/>
                <w:b/>
                <w:sz w:val="20"/>
                <w:szCs w:val="20"/>
                <w:lang w:val="en-US"/>
              </w:rPr>
              <w:t>1</w:t>
            </w:r>
          </w:p>
        </w:tc>
        <w:tc>
          <w:tcPr>
            <w:tcW w:w="852" w:type="pct"/>
            <w:hideMark/>
          </w:tcPr>
          <w:p w14:paraId="45CF503B" w14:textId="20C153FE"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 xml:space="preserve">30 </w:t>
            </w:r>
            <w:r w:rsidR="0024699A" w:rsidRPr="00A5305F">
              <w:rPr>
                <w:rFonts w:ascii="Arial" w:eastAsia="Times New Roman" w:hAnsi="Arial" w:cs="Arial"/>
                <w:b/>
                <w:sz w:val="20"/>
                <w:szCs w:val="20"/>
                <w:lang w:val="en-US"/>
              </w:rPr>
              <w:t>September</w:t>
            </w:r>
            <w:r w:rsidRPr="00A5305F">
              <w:rPr>
                <w:rFonts w:ascii="Arial" w:eastAsia="Times New Roman" w:hAnsi="Arial" w:cs="Arial"/>
                <w:b/>
                <w:sz w:val="20"/>
                <w:szCs w:val="20"/>
                <w:lang w:val="en-US"/>
              </w:rPr>
              <w:t xml:space="preserve"> </w:t>
            </w:r>
          </w:p>
          <w:p w14:paraId="28866EA3" w14:textId="06446907"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r w:rsidRPr="00A5305F">
              <w:rPr>
                <w:rFonts w:ascii="Arial" w:eastAsia="Times New Roman" w:hAnsi="Arial" w:cs="Arial"/>
                <w:b/>
                <w:sz w:val="20"/>
                <w:szCs w:val="20"/>
                <w:lang w:val="en-US"/>
              </w:rPr>
              <w:t>202</w:t>
            </w:r>
            <w:r w:rsidR="00662195" w:rsidRPr="00A5305F">
              <w:rPr>
                <w:rFonts w:ascii="Arial" w:eastAsia="Times New Roman" w:hAnsi="Arial" w:cs="Arial"/>
                <w:b/>
                <w:sz w:val="20"/>
                <w:szCs w:val="20"/>
                <w:lang w:val="en-US"/>
              </w:rPr>
              <w:t>2</w:t>
            </w:r>
          </w:p>
        </w:tc>
        <w:tc>
          <w:tcPr>
            <w:tcW w:w="853" w:type="pct"/>
            <w:hideMark/>
          </w:tcPr>
          <w:p w14:paraId="484F1B7C" w14:textId="334F9005" w:rsidR="007D5DE0" w:rsidRPr="00A5305F" w:rsidRDefault="007D5DE0" w:rsidP="007D5DE0">
            <w:pPr>
              <w:tabs>
                <w:tab w:val="right" w:pos="1202"/>
              </w:tabs>
              <w:spacing w:after="0" w:line="240" w:lineRule="atLeast"/>
              <w:jc w:val="right"/>
              <w:outlineLvl w:val="0"/>
              <w:rPr>
                <w:rFonts w:ascii="Arial" w:eastAsia="Times New Roman" w:hAnsi="Arial" w:cs="Arial"/>
                <w:b/>
                <w:sz w:val="20"/>
                <w:szCs w:val="20"/>
                <w:lang w:val="en-US"/>
              </w:rPr>
            </w:pPr>
            <w:bookmarkStart w:id="560" w:name="_Toc4060447"/>
            <w:r w:rsidRPr="00A5305F">
              <w:rPr>
                <w:rFonts w:ascii="Arial" w:eastAsia="Times New Roman" w:hAnsi="Arial" w:cs="Arial"/>
                <w:b/>
                <w:sz w:val="20"/>
                <w:szCs w:val="20"/>
                <w:lang w:val="en-US"/>
              </w:rPr>
              <w:t>31 December 202</w:t>
            </w:r>
            <w:r w:rsidR="00662195" w:rsidRPr="00A5305F">
              <w:rPr>
                <w:rFonts w:ascii="Arial" w:eastAsia="Times New Roman" w:hAnsi="Arial" w:cs="Arial"/>
                <w:b/>
                <w:sz w:val="20"/>
                <w:szCs w:val="20"/>
                <w:lang w:val="en-US"/>
              </w:rPr>
              <w:t>1</w:t>
            </w:r>
            <w:bookmarkEnd w:id="560"/>
          </w:p>
        </w:tc>
      </w:tr>
      <w:tr w:rsidR="00F86C52" w:rsidRPr="00A5305F" w14:paraId="25D8E402" w14:textId="77777777" w:rsidTr="00F86C52">
        <w:tc>
          <w:tcPr>
            <w:tcW w:w="1591" w:type="pct"/>
            <w:vAlign w:val="bottom"/>
          </w:tcPr>
          <w:p w14:paraId="745783D9" w14:textId="77777777" w:rsidR="00F86C52" w:rsidRPr="00A5305F" w:rsidRDefault="00F86C52" w:rsidP="00F86C52">
            <w:pPr>
              <w:tabs>
                <w:tab w:val="right" w:pos="1202"/>
              </w:tabs>
              <w:spacing w:after="0" w:line="301" w:lineRule="exact"/>
              <w:outlineLvl w:val="0"/>
              <w:rPr>
                <w:rFonts w:ascii="Arial" w:eastAsia="Times New Roman" w:hAnsi="Arial" w:cs="Arial"/>
                <w:sz w:val="20"/>
                <w:szCs w:val="20"/>
                <w:lang w:val="en-US"/>
              </w:rPr>
            </w:pPr>
          </w:p>
        </w:tc>
        <w:tc>
          <w:tcPr>
            <w:tcW w:w="852" w:type="pct"/>
            <w:hideMark/>
          </w:tcPr>
          <w:p w14:paraId="5C6A0208" w14:textId="77777777" w:rsidR="00F86C52" w:rsidRPr="00A5305F" w:rsidRDefault="00F86C52" w:rsidP="00F86C52">
            <w:pPr>
              <w:tabs>
                <w:tab w:val="right" w:pos="1202"/>
              </w:tabs>
              <w:spacing w:after="0" w:line="301" w:lineRule="exact"/>
              <w:jc w:val="right"/>
              <w:outlineLvl w:val="0"/>
              <w:rPr>
                <w:rFonts w:ascii="Arial" w:eastAsia="Times New Roman" w:hAnsi="Arial" w:cs="Arial"/>
                <w:b/>
                <w:bCs/>
                <w:sz w:val="20"/>
                <w:szCs w:val="20"/>
                <w:lang w:val="en-US"/>
              </w:rPr>
            </w:pPr>
            <w:bookmarkStart w:id="561" w:name="_Toc4060449"/>
            <w:r w:rsidRPr="00A5305F">
              <w:rPr>
                <w:rFonts w:ascii="Arial" w:eastAsia="Times New Roman" w:hAnsi="Arial" w:cs="Arial"/>
                <w:b/>
                <w:bCs/>
                <w:sz w:val="20"/>
                <w:szCs w:val="20"/>
                <w:lang w:val="en-US"/>
              </w:rPr>
              <w:t>HRK '000</w:t>
            </w:r>
            <w:bookmarkEnd w:id="561"/>
            <w:r w:rsidRPr="00A5305F">
              <w:rPr>
                <w:rFonts w:ascii="Arial" w:eastAsia="Times New Roman" w:hAnsi="Arial" w:cs="Arial"/>
                <w:b/>
                <w:bCs/>
                <w:sz w:val="20"/>
                <w:szCs w:val="20"/>
                <w:lang w:val="en-US"/>
              </w:rPr>
              <w:t xml:space="preserve"> </w:t>
            </w:r>
          </w:p>
        </w:tc>
        <w:tc>
          <w:tcPr>
            <w:tcW w:w="852" w:type="pct"/>
            <w:hideMark/>
          </w:tcPr>
          <w:p w14:paraId="69DCE3D1" w14:textId="6EBF3FC3" w:rsidR="00F86C52" w:rsidRPr="00A5305F" w:rsidRDefault="00F86C52" w:rsidP="00F86C52">
            <w:pPr>
              <w:tabs>
                <w:tab w:val="right" w:pos="1202"/>
              </w:tabs>
              <w:spacing w:after="0" w:line="301" w:lineRule="exact"/>
              <w:jc w:val="right"/>
              <w:outlineLvl w:val="0"/>
              <w:rPr>
                <w:rFonts w:ascii="Arial" w:eastAsia="Times New Roman" w:hAnsi="Arial" w:cs="Arial"/>
                <w:b/>
                <w:bCs/>
                <w:sz w:val="20"/>
                <w:szCs w:val="20"/>
                <w:lang w:val="en-US"/>
              </w:rPr>
            </w:pPr>
            <w:r w:rsidRPr="00A5305F">
              <w:rPr>
                <w:rFonts w:ascii="Arial" w:eastAsia="Times New Roman" w:hAnsi="Arial" w:cs="Arial"/>
                <w:b/>
                <w:bCs/>
                <w:sz w:val="20"/>
                <w:szCs w:val="20"/>
                <w:lang w:val="en-US"/>
              </w:rPr>
              <w:t xml:space="preserve">HRK '000 </w:t>
            </w:r>
          </w:p>
        </w:tc>
        <w:tc>
          <w:tcPr>
            <w:tcW w:w="852" w:type="pct"/>
            <w:hideMark/>
          </w:tcPr>
          <w:p w14:paraId="5A1CACE1" w14:textId="65331BFB" w:rsidR="00F86C52" w:rsidRPr="00A5305F" w:rsidRDefault="00F86C52" w:rsidP="00F86C52">
            <w:pPr>
              <w:tabs>
                <w:tab w:val="right" w:pos="1202"/>
              </w:tabs>
              <w:spacing w:after="0" w:line="301" w:lineRule="exact"/>
              <w:jc w:val="right"/>
              <w:outlineLvl w:val="0"/>
              <w:rPr>
                <w:rFonts w:ascii="Arial" w:eastAsia="Times New Roman" w:hAnsi="Arial" w:cs="Arial"/>
                <w:b/>
                <w:bCs/>
                <w:sz w:val="20"/>
                <w:szCs w:val="20"/>
                <w:lang w:val="en-US"/>
              </w:rPr>
            </w:pPr>
            <w:bookmarkStart w:id="562" w:name="_Toc4060450"/>
            <w:r w:rsidRPr="00A5305F">
              <w:rPr>
                <w:rFonts w:ascii="Arial" w:eastAsia="Times New Roman" w:hAnsi="Arial" w:cs="Arial"/>
                <w:b/>
                <w:bCs/>
                <w:sz w:val="20"/>
                <w:szCs w:val="20"/>
                <w:lang w:val="en-US"/>
              </w:rPr>
              <w:t>HRK '000</w:t>
            </w:r>
            <w:bookmarkEnd w:id="562"/>
            <w:r w:rsidRPr="00A5305F">
              <w:rPr>
                <w:rFonts w:ascii="Arial" w:eastAsia="Times New Roman" w:hAnsi="Arial" w:cs="Arial"/>
                <w:b/>
                <w:bCs/>
                <w:sz w:val="20"/>
                <w:szCs w:val="20"/>
                <w:lang w:val="en-US"/>
              </w:rPr>
              <w:t xml:space="preserve"> </w:t>
            </w:r>
          </w:p>
        </w:tc>
        <w:tc>
          <w:tcPr>
            <w:tcW w:w="853" w:type="pct"/>
            <w:hideMark/>
          </w:tcPr>
          <w:p w14:paraId="1921196B" w14:textId="534695DF" w:rsidR="00F86C52" w:rsidRPr="00A5305F" w:rsidRDefault="00F86C52" w:rsidP="00F86C52">
            <w:pPr>
              <w:tabs>
                <w:tab w:val="right" w:pos="1202"/>
              </w:tabs>
              <w:spacing w:after="0" w:line="301" w:lineRule="exact"/>
              <w:jc w:val="right"/>
              <w:outlineLvl w:val="0"/>
              <w:rPr>
                <w:rFonts w:ascii="Arial" w:eastAsia="Times New Roman" w:hAnsi="Arial" w:cs="Arial"/>
                <w:b/>
                <w:bCs/>
                <w:sz w:val="20"/>
                <w:szCs w:val="20"/>
                <w:lang w:val="en-US"/>
              </w:rPr>
            </w:pPr>
            <w:bookmarkStart w:id="563" w:name="_Toc4060451"/>
            <w:r w:rsidRPr="00A5305F">
              <w:rPr>
                <w:rFonts w:ascii="Arial" w:eastAsia="Times New Roman" w:hAnsi="Arial" w:cs="Arial"/>
                <w:b/>
                <w:bCs/>
                <w:sz w:val="20"/>
                <w:szCs w:val="20"/>
                <w:lang w:val="en-US"/>
              </w:rPr>
              <w:t>HRK '000</w:t>
            </w:r>
            <w:bookmarkEnd w:id="563"/>
          </w:p>
        </w:tc>
      </w:tr>
      <w:tr w:rsidR="00F86C52" w:rsidRPr="00A5305F" w14:paraId="6E83B065" w14:textId="77777777" w:rsidTr="007A1E19">
        <w:trPr>
          <w:trHeight w:val="186"/>
        </w:trPr>
        <w:tc>
          <w:tcPr>
            <w:tcW w:w="1591" w:type="pct"/>
            <w:vAlign w:val="bottom"/>
          </w:tcPr>
          <w:p w14:paraId="0CAFD4CE" w14:textId="77777777" w:rsidR="00F86C52" w:rsidRPr="00A5305F" w:rsidRDefault="00F86C52" w:rsidP="00F86C52">
            <w:pPr>
              <w:tabs>
                <w:tab w:val="right" w:pos="1202"/>
              </w:tabs>
              <w:spacing w:after="0" w:line="120" w:lineRule="exact"/>
              <w:outlineLvl w:val="0"/>
              <w:rPr>
                <w:rFonts w:ascii="Arial" w:eastAsia="Times New Roman" w:hAnsi="Arial" w:cs="Arial"/>
                <w:b/>
                <w:sz w:val="20"/>
                <w:szCs w:val="20"/>
                <w:lang w:val="en-US"/>
              </w:rPr>
            </w:pPr>
          </w:p>
        </w:tc>
        <w:tc>
          <w:tcPr>
            <w:tcW w:w="852" w:type="pct"/>
          </w:tcPr>
          <w:p w14:paraId="50839F87" w14:textId="77777777" w:rsidR="00F86C52" w:rsidRPr="00A5305F" w:rsidRDefault="00F86C52" w:rsidP="00F86C52">
            <w:pPr>
              <w:tabs>
                <w:tab w:val="right" w:pos="1202"/>
              </w:tabs>
              <w:spacing w:after="0" w:line="120" w:lineRule="exact"/>
              <w:jc w:val="right"/>
              <w:outlineLvl w:val="0"/>
              <w:rPr>
                <w:rFonts w:ascii="Arial" w:eastAsia="Times New Roman" w:hAnsi="Arial" w:cs="Arial"/>
                <w:bCs/>
                <w:sz w:val="20"/>
                <w:szCs w:val="20"/>
                <w:lang w:val="en-US"/>
              </w:rPr>
            </w:pPr>
          </w:p>
        </w:tc>
        <w:tc>
          <w:tcPr>
            <w:tcW w:w="852" w:type="pct"/>
          </w:tcPr>
          <w:p w14:paraId="648BDCD3" w14:textId="77777777" w:rsidR="00F86C52" w:rsidRPr="00A5305F" w:rsidRDefault="00F86C52" w:rsidP="00F86C52">
            <w:pPr>
              <w:tabs>
                <w:tab w:val="right" w:pos="1202"/>
              </w:tabs>
              <w:spacing w:after="0" w:line="120" w:lineRule="exact"/>
              <w:jc w:val="right"/>
              <w:outlineLvl w:val="0"/>
              <w:rPr>
                <w:rFonts w:ascii="Arial" w:eastAsia="Times New Roman" w:hAnsi="Arial" w:cs="Arial"/>
                <w:bCs/>
                <w:sz w:val="20"/>
                <w:szCs w:val="20"/>
                <w:lang w:val="en-US"/>
              </w:rPr>
            </w:pPr>
          </w:p>
        </w:tc>
        <w:tc>
          <w:tcPr>
            <w:tcW w:w="852" w:type="pct"/>
          </w:tcPr>
          <w:p w14:paraId="64A3823C" w14:textId="77777777" w:rsidR="00F86C52" w:rsidRPr="00A5305F" w:rsidRDefault="00F86C52" w:rsidP="00F86C52">
            <w:pPr>
              <w:tabs>
                <w:tab w:val="right" w:pos="1202"/>
              </w:tabs>
              <w:spacing w:after="0" w:line="120" w:lineRule="exact"/>
              <w:jc w:val="right"/>
              <w:outlineLvl w:val="0"/>
              <w:rPr>
                <w:rFonts w:ascii="Arial" w:eastAsia="Times New Roman" w:hAnsi="Arial" w:cs="Arial"/>
                <w:bCs/>
                <w:sz w:val="20"/>
                <w:szCs w:val="20"/>
                <w:lang w:val="en-US"/>
              </w:rPr>
            </w:pPr>
          </w:p>
        </w:tc>
        <w:tc>
          <w:tcPr>
            <w:tcW w:w="853" w:type="pct"/>
            <w:vAlign w:val="bottom"/>
          </w:tcPr>
          <w:p w14:paraId="6FC8341A" w14:textId="77777777" w:rsidR="00F86C52" w:rsidRPr="00A5305F" w:rsidRDefault="00F86C52" w:rsidP="00F86C52">
            <w:pPr>
              <w:tabs>
                <w:tab w:val="right" w:pos="1202"/>
              </w:tabs>
              <w:spacing w:after="0" w:line="120" w:lineRule="exact"/>
              <w:jc w:val="right"/>
              <w:outlineLvl w:val="0"/>
              <w:rPr>
                <w:rFonts w:ascii="Arial" w:eastAsia="Times New Roman" w:hAnsi="Arial" w:cs="Arial"/>
                <w:bCs/>
                <w:sz w:val="20"/>
                <w:szCs w:val="20"/>
                <w:lang w:val="en-US"/>
              </w:rPr>
            </w:pPr>
          </w:p>
        </w:tc>
      </w:tr>
      <w:tr w:rsidR="00A5305F" w:rsidRPr="00A5305F" w14:paraId="0372B63E" w14:textId="77777777" w:rsidTr="007D5DE0">
        <w:tc>
          <w:tcPr>
            <w:tcW w:w="1591" w:type="pct"/>
            <w:vAlign w:val="bottom"/>
            <w:hideMark/>
          </w:tcPr>
          <w:p w14:paraId="4D1302B5" w14:textId="77777777" w:rsidR="00A5305F" w:rsidRPr="00A5305F" w:rsidRDefault="00A5305F" w:rsidP="00A5305F">
            <w:pPr>
              <w:tabs>
                <w:tab w:val="right" w:pos="1202"/>
              </w:tabs>
              <w:spacing w:after="0" w:line="301" w:lineRule="exact"/>
              <w:outlineLvl w:val="0"/>
              <w:rPr>
                <w:rFonts w:ascii="Arial" w:eastAsia="Times New Roman" w:hAnsi="Arial" w:cs="Arial"/>
                <w:sz w:val="20"/>
                <w:szCs w:val="20"/>
                <w:lang w:val="en-US"/>
              </w:rPr>
            </w:pPr>
            <w:bookmarkStart w:id="564" w:name="_Toc4060453"/>
            <w:r w:rsidRPr="00A5305F">
              <w:rPr>
                <w:rFonts w:ascii="Arial" w:eastAsia="Times New Roman" w:hAnsi="Arial" w:cs="Arial"/>
                <w:sz w:val="20"/>
                <w:szCs w:val="20"/>
                <w:lang w:val="en-US"/>
              </w:rPr>
              <w:t>The Republic of Croatia</w:t>
            </w:r>
            <w:bookmarkEnd w:id="564"/>
          </w:p>
        </w:tc>
        <w:tc>
          <w:tcPr>
            <w:tcW w:w="852" w:type="pct"/>
            <w:vAlign w:val="bottom"/>
          </w:tcPr>
          <w:p w14:paraId="6D5BC8DF" w14:textId="39610DE5"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0E7D60">
              <w:rPr>
                <w:rFonts w:ascii="Arial" w:hAnsi="Arial" w:cs="Arial"/>
                <w:color w:val="000000" w:themeColor="text1"/>
                <w:sz w:val="20"/>
                <w:szCs w:val="20"/>
              </w:rPr>
              <w:t>8</w:t>
            </w:r>
            <w:r>
              <w:rPr>
                <w:rFonts w:ascii="Arial" w:hAnsi="Arial" w:cs="Arial"/>
                <w:color w:val="000000" w:themeColor="text1"/>
                <w:sz w:val="20"/>
                <w:szCs w:val="20"/>
              </w:rPr>
              <w:t>,</w:t>
            </w:r>
            <w:r w:rsidRPr="000E7D60">
              <w:rPr>
                <w:rFonts w:ascii="Arial" w:hAnsi="Arial" w:cs="Arial"/>
                <w:color w:val="000000" w:themeColor="text1"/>
                <w:sz w:val="20"/>
                <w:szCs w:val="20"/>
              </w:rPr>
              <w:t>493</w:t>
            </w:r>
            <w:r>
              <w:rPr>
                <w:rFonts w:ascii="Arial" w:hAnsi="Arial" w:cs="Arial"/>
                <w:color w:val="000000" w:themeColor="text1"/>
                <w:sz w:val="20"/>
                <w:szCs w:val="20"/>
              </w:rPr>
              <w:t>,</w:t>
            </w:r>
            <w:r w:rsidRPr="000E7D60">
              <w:rPr>
                <w:rFonts w:ascii="Arial" w:hAnsi="Arial" w:cs="Arial"/>
                <w:color w:val="000000" w:themeColor="text1"/>
                <w:sz w:val="20"/>
                <w:szCs w:val="20"/>
              </w:rPr>
              <w:t>984</w:t>
            </w:r>
          </w:p>
        </w:tc>
        <w:tc>
          <w:tcPr>
            <w:tcW w:w="852" w:type="pct"/>
            <w:vAlign w:val="bottom"/>
          </w:tcPr>
          <w:p w14:paraId="7535FB29" w14:textId="160E93EE"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A5305F">
              <w:rPr>
                <w:rFonts w:ascii="Arial" w:hAnsi="Arial" w:cs="Arial"/>
                <w:color w:val="000000" w:themeColor="text1"/>
                <w:sz w:val="20"/>
                <w:szCs w:val="20"/>
              </w:rPr>
              <w:t>5,243,064</w:t>
            </w:r>
          </w:p>
        </w:tc>
        <w:tc>
          <w:tcPr>
            <w:tcW w:w="852" w:type="pct"/>
            <w:vAlign w:val="bottom"/>
          </w:tcPr>
          <w:p w14:paraId="32F14051" w14:textId="0D588805"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0E7D60">
              <w:rPr>
                <w:rFonts w:ascii="Arial" w:hAnsi="Arial" w:cs="Arial"/>
                <w:bCs/>
                <w:color w:val="000000" w:themeColor="text1"/>
                <w:sz w:val="20"/>
                <w:szCs w:val="20"/>
              </w:rPr>
              <w:t>8</w:t>
            </w:r>
            <w:r>
              <w:rPr>
                <w:rFonts w:ascii="Arial" w:hAnsi="Arial" w:cs="Arial"/>
                <w:bCs/>
                <w:color w:val="000000" w:themeColor="text1"/>
                <w:sz w:val="20"/>
                <w:szCs w:val="20"/>
              </w:rPr>
              <w:t>,</w:t>
            </w:r>
            <w:r w:rsidRPr="000E7D60">
              <w:rPr>
                <w:rFonts w:ascii="Arial" w:hAnsi="Arial" w:cs="Arial"/>
                <w:bCs/>
                <w:color w:val="000000" w:themeColor="text1"/>
                <w:sz w:val="20"/>
                <w:szCs w:val="20"/>
              </w:rPr>
              <w:t>492</w:t>
            </w:r>
            <w:r>
              <w:rPr>
                <w:rFonts w:ascii="Arial" w:hAnsi="Arial" w:cs="Arial"/>
                <w:bCs/>
                <w:color w:val="000000" w:themeColor="text1"/>
                <w:sz w:val="20"/>
                <w:szCs w:val="20"/>
              </w:rPr>
              <w:t>,</w:t>
            </w:r>
            <w:r w:rsidRPr="000E7D60">
              <w:rPr>
                <w:rFonts w:ascii="Arial" w:hAnsi="Arial" w:cs="Arial"/>
                <w:bCs/>
                <w:color w:val="000000" w:themeColor="text1"/>
                <w:sz w:val="20"/>
                <w:szCs w:val="20"/>
              </w:rPr>
              <w:t>204</w:t>
            </w:r>
          </w:p>
        </w:tc>
        <w:tc>
          <w:tcPr>
            <w:tcW w:w="853" w:type="pct"/>
            <w:vAlign w:val="bottom"/>
            <w:hideMark/>
          </w:tcPr>
          <w:p w14:paraId="6C3D36F8" w14:textId="636DC135"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A5305F">
              <w:rPr>
                <w:rFonts w:ascii="Arial" w:hAnsi="Arial" w:cs="Arial"/>
                <w:bCs/>
                <w:color w:val="000000" w:themeColor="text1"/>
                <w:sz w:val="20"/>
                <w:szCs w:val="20"/>
              </w:rPr>
              <w:t>5,242,142</w:t>
            </w:r>
          </w:p>
        </w:tc>
      </w:tr>
      <w:tr w:rsidR="00A5305F" w:rsidRPr="00A5305F" w14:paraId="1685F842" w14:textId="77777777" w:rsidTr="000E1D8F">
        <w:tc>
          <w:tcPr>
            <w:tcW w:w="1591" w:type="pct"/>
            <w:vAlign w:val="bottom"/>
            <w:hideMark/>
          </w:tcPr>
          <w:p w14:paraId="62C61C99" w14:textId="77777777" w:rsidR="00A5305F" w:rsidRPr="00A5305F" w:rsidRDefault="00A5305F" w:rsidP="00A5305F">
            <w:pPr>
              <w:tabs>
                <w:tab w:val="right" w:pos="1202"/>
              </w:tabs>
              <w:spacing w:after="0" w:line="301" w:lineRule="exact"/>
              <w:outlineLvl w:val="0"/>
              <w:rPr>
                <w:rFonts w:ascii="Arial" w:eastAsia="Times New Roman" w:hAnsi="Arial" w:cs="Arial"/>
                <w:sz w:val="20"/>
                <w:szCs w:val="20"/>
                <w:lang w:val="en-US"/>
              </w:rPr>
            </w:pPr>
            <w:bookmarkStart w:id="565" w:name="_Toc4060458"/>
            <w:r w:rsidRPr="00A5305F">
              <w:rPr>
                <w:rFonts w:ascii="Arial" w:eastAsia="Times New Roman" w:hAnsi="Arial" w:cs="Arial"/>
                <w:sz w:val="20"/>
                <w:szCs w:val="20"/>
                <w:lang w:val="en-US"/>
              </w:rPr>
              <w:t>State agencies</w:t>
            </w:r>
            <w:bookmarkEnd w:id="565"/>
          </w:p>
        </w:tc>
        <w:tc>
          <w:tcPr>
            <w:tcW w:w="852" w:type="pct"/>
            <w:tcBorders>
              <w:bottom w:val="single" w:sz="8" w:space="0" w:color="auto"/>
            </w:tcBorders>
            <w:vAlign w:val="bottom"/>
          </w:tcPr>
          <w:p w14:paraId="6543FCA3" w14:textId="3ACFB6C0"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0E7D60">
              <w:rPr>
                <w:rFonts w:ascii="Arial" w:hAnsi="Arial" w:cs="Arial"/>
                <w:color w:val="000000" w:themeColor="text1"/>
                <w:sz w:val="20"/>
                <w:szCs w:val="20"/>
              </w:rPr>
              <w:t>498</w:t>
            </w:r>
            <w:r>
              <w:rPr>
                <w:rFonts w:ascii="Arial" w:hAnsi="Arial" w:cs="Arial"/>
                <w:color w:val="000000" w:themeColor="text1"/>
                <w:sz w:val="20"/>
                <w:szCs w:val="20"/>
              </w:rPr>
              <w:t>,</w:t>
            </w:r>
            <w:r w:rsidRPr="000E7D60">
              <w:rPr>
                <w:rFonts w:ascii="Arial" w:hAnsi="Arial" w:cs="Arial"/>
                <w:color w:val="000000" w:themeColor="text1"/>
                <w:sz w:val="20"/>
                <w:szCs w:val="20"/>
              </w:rPr>
              <w:t>395</w:t>
            </w:r>
          </w:p>
        </w:tc>
        <w:tc>
          <w:tcPr>
            <w:tcW w:w="852" w:type="pct"/>
            <w:tcBorders>
              <w:bottom w:val="single" w:sz="8" w:space="0" w:color="auto"/>
            </w:tcBorders>
            <w:vAlign w:val="bottom"/>
          </w:tcPr>
          <w:p w14:paraId="7C3FD7FF" w14:textId="6E40720D"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A5305F">
              <w:rPr>
                <w:rFonts w:ascii="Arial" w:hAnsi="Arial" w:cs="Arial"/>
                <w:color w:val="000000" w:themeColor="text1"/>
                <w:sz w:val="20"/>
                <w:szCs w:val="20"/>
              </w:rPr>
              <w:t>590,684</w:t>
            </w:r>
          </w:p>
        </w:tc>
        <w:tc>
          <w:tcPr>
            <w:tcW w:w="852" w:type="pct"/>
            <w:tcBorders>
              <w:bottom w:val="single" w:sz="8" w:space="0" w:color="auto"/>
            </w:tcBorders>
            <w:vAlign w:val="bottom"/>
          </w:tcPr>
          <w:p w14:paraId="384E4939" w14:textId="7516F522"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0E7D60">
              <w:rPr>
                <w:rFonts w:ascii="Arial" w:hAnsi="Arial" w:cs="Arial"/>
                <w:bCs/>
                <w:color w:val="000000" w:themeColor="text1"/>
                <w:sz w:val="20"/>
                <w:szCs w:val="20"/>
              </w:rPr>
              <w:t>498</w:t>
            </w:r>
            <w:r>
              <w:rPr>
                <w:rFonts w:ascii="Arial" w:hAnsi="Arial" w:cs="Arial"/>
                <w:bCs/>
                <w:color w:val="000000" w:themeColor="text1"/>
                <w:sz w:val="20"/>
                <w:szCs w:val="20"/>
              </w:rPr>
              <w:t>,</w:t>
            </w:r>
            <w:r w:rsidRPr="000E7D60">
              <w:rPr>
                <w:rFonts w:ascii="Arial" w:hAnsi="Arial" w:cs="Arial"/>
                <w:bCs/>
                <w:color w:val="000000" w:themeColor="text1"/>
                <w:sz w:val="20"/>
                <w:szCs w:val="20"/>
              </w:rPr>
              <w:t>395</w:t>
            </w:r>
          </w:p>
        </w:tc>
        <w:tc>
          <w:tcPr>
            <w:tcW w:w="853" w:type="pct"/>
            <w:tcBorders>
              <w:bottom w:val="single" w:sz="8" w:space="0" w:color="auto"/>
            </w:tcBorders>
            <w:vAlign w:val="bottom"/>
            <w:hideMark/>
          </w:tcPr>
          <w:p w14:paraId="2E5BE5A7" w14:textId="237483D6" w:rsidR="00A5305F" w:rsidRPr="00A5305F" w:rsidRDefault="00A5305F" w:rsidP="00A5305F">
            <w:pPr>
              <w:tabs>
                <w:tab w:val="right" w:pos="1202"/>
              </w:tabs>
              <w:spacing w:after="0" w:line="301" w:lineRule="exact"/>
              <w:jc w:val="right"/>
              <w:outlineLvl w:val="0"/>
              <w:rPr>
                <w:rFonts w:ascii="Arial" w:eastAsia="Times New Roman" w:hAnsi="Arial" w:cs="Arial"/>
                <w:bCs/>
                <w:sz w:val="20"/>
                <w:szCs w:val="20"/>
                <w:lang w:val="en-US"/>
              </w:rPr>
            </w:pPr>
            <w:r w:rsidRPr="00A5305F">
              <w:rPr>
                <w:rFonts w:ascii="Arial" w:hAnsi="Arial" w:cs="Arial"/>
                <w:bCs/>
                <w:color w:val="000000" w:themeColor="text1"/>
                <w:sz w:val="20"/>
                <w:szCs w:val="20"/>
              </w:rPr>
              <w:t>590,684</w:t>
            </w:r>
          </w:p>
        </w:tc>
      </w:tr>
      <w:tr w:rsidR="00A5305F" w:rsidRPr="00A5305F" w14:paraId="65A3D3C7" w14:textId="77777777" w:rsidTr="000E1D8F">
        <w:trPr>
          <w:trHeight w:val="380"/>
        </w:trPr>
        <w:tc>
          <w:tcPr>
            <w:tcW w:w="1591" w:type="pct"/>
            <w:vAlign w:val="bottom"/>
            <w:hideMark/>
          </w:tcPr>
          <w:p w14:paraId="2C91C57C" w14:textId="77777777" w:rsidR="00A5305F" w:rsidRPr="00A5305F" w:rsidRDefault="00A5305F" w:rsidP="00A5305F">
            <w:pPr>
              <w:tabs>
                <w:tab w:val="right" w:pos="1202"/>
              </w:tabs>
              <w:spacing w:after="0" w:line="301" w:lineRule="exact"/>
              <w:outlineLvl w:val="0"/>
              <w:rPr>
                <w:rFonts w:ascii="Arial" w:eastAsia="Times New Roman" w:hAnsi="Arial" w:cs="Arial"/>
                <w:b/>
                <w:sz w:val="20"/>
                <w:szCs w:val="20"/>
                <w:lang w:val="en-US"/>
              </w:rPr>
            </w:pPr>
            <w:bookmarkStart w:id="566" w:name="_Toc4060463"/>
            <w:r w:rsidRPr="00A5305F">
              <w:rPr>
                <w:rFonts w:ascii="Arial" w:eastAsia="Times New Roman" w:hAnsi="Arial" w:cs="Arial"/>
                <w:b/>
                <w:sz w:val="20"/>
                <w:szCs w:val="20"/>
                <w:lang w:val="en-US"/>
              </w:rPr>
              <w:t>Total</w:t>
            </w:r>
            <w:bookmarkEnd w:id="566"/>
          </w:p>
        </w:tc>
        <w:tc>
          <w:tcPr>
            <w:tcW w:w="852" w:type="pct"/>
            <w:tcBorders>
              <w:top w:val="single" w:sz="8" w:space="0" w:color="auto"/>
              <w:bottom w:val="single" w:sz="12" w:space="0" w:color="auto"/>
            </w:tcBorders>
            <w:vAlign w:val="bottom"/>
          </w:tcPr>
          <w:p w14:paraId="6F51E0CA" w14:textId="63110836" w:rsidR="00A5305F" w:rsidRPr="00A5305F" w:rsidRDefault="00A5305F" w:rsidP="00A5305F">
            <w:pPr>
              <w:tabs>
                <w:tab w:val="right" w:pos="1202"/>
              </w:tabs>
              <w:spacing w:after="0" w:line="301" w:lineRule="exact"/>
              <w:jc w:val="right"/>
              <w:outlineLvl w:val="0"/>
              <w:rPr>
                <w:rFonts w:ascii="Arial" w:eastAsia="Times New Roman" w:hAnsi="Arial" w:cs="Arial"/>
                <w:b/>
                <w:bCs/>
                <w:sz w:val="20"/>
                <w:szCs w:val="20"/>
                <w:lang w:val="en-US"/>
              </w:rPr>
            </w:pPr>
            <w:r w:rsidRPr="000E7D60">
              <w:rPr>
                <w:rFonts w:ascii="Arial" w:hAnsi="Arial" w:cs="Arial"/>
                <w:b/>
                <w:bCs/>
                <w:color w:val="000000" w:themeColor="text1"/>
                <w:sz w:val="20"/>
                <w:szCs w:val="20"/>
              </w:rPr>
              <w:t>8</w:t>
            </w:r>
            <w:r>
              <w:rPr>
                <w:rFonts w:ascii="Arial" w:hAnsi="Arial" w:cs="Arial"/>
                <w:b/>
                <w:bCs/>
                <w:color w:val="000000" w:themeColor="text1"/>
                <w:sz w:val="20"/>
                <w:szCs w:val="20"/>
              </w:rPr>
              <w:t>,</w:t>
            </w:r>
            <w:r w:rsidRPr="000E7D60">
              <w:rPr>
                <w:rFonts w:ascii="Arial" w:hAnsi="Arial" w:cs="Arial"/>
                <w:b/>
                <w:bCs/>
                <w:color w:val="000000" w:themeColor="text1"/>
                <w:sz w:val="20"/>
                <w:szCs w:val="20"/>
              </w:rPr>
              <w:t>992</w:t>
            </w:r>
            <w:r>
              <w:rPr>
                <w:rFonts w:ascii="Arial" w:hAnsi="Arial" w:cs="Arial"/>
                <w:b/>
                <w:bCs/>
                <w:color w:val="000000" w:themeColor="text1"/>
                <w:sz w:val="20"/>
                <w:szCs w:val="20"/>
              </w:rPr>
              <w:t>,</w:t>
            </w:r>
            <w:r w:rsidRPr="000E7D60">
              <w:rPr>
                <w:rFonts w:ascii="Arial" w:hAnsi="Arial" w:cs="Arial"/>
                <w:b/>
                <w:bCs/>
                <w:color w:val="000000" w:themeColor="text1"/>
                <w:sz w:val="20"/>
                <w:szCs w:val="20"/>
              </w:rPr>
              <w:t>379</w:t>
            </w:r>
          </w:p>
        </w:tc>
        <w:tc>
          <w:tcPr>
            <w:tcW w:w="852" w:type="pct"/>
            <w:tcBorders>
              <w:top w:val="single" w:sz="8" w:space="0" w:color="auto"/>
              <w:bottom w:val="single" w:sz="12" w:space="0" w:color="auto"/>
            </w:tcBorders>
            <w:vAlign w:val="bottom"/>
          </w:tcPr>
          <w:p w14:paraId="33298ECF" w14:textId="57094767" w:rsidR="00A5305F" w:rsidRPr="00A5305F" w:rsidRDefault="00A5305F" w:rsidP="00A5305F">
            <w:pPr>
              <w:tabs>
                <w:tab w:val="right" w:pos="1202"/>
              </w:tabs>
              <w:spacing w:after="0" w:line="301" w:lineRule="exact"/>
              <w:jc w:val="right"/>
              <w:outlineLvl w:val="0"/>
              <w:rPr>
                <w:rFonts w:ascii="Arial" w:eastAsia="Times New Roman" w:hAnsi="Arial" w:cs="Arial"/>
                <w:b/>
                <w:bCs/>
                <w:sz w:val="20"/>
                <w:szCs w:val="20"/>
                <w:lang w:val="en-US"/>
              </w:rPr>
            </w:pPr>
            <w:r w:rsidRPr="00A5305F">
              <w:rPr>
                <w:rFonts w:ascii="Arial" w:hAnsi="Arial" w:cs="Arial"/>
                <w:b/>
                <w:bCs/>
                <w:color w:val="000000" w:themeColor="text1"/>
                <w:sz w:val="20"/>
                <w:szCs w:val="20"/>
              </w:rPr>
              <w:t>5,833,748</w:t>
            </w:r>
          </w:p>
        </w:tc>
        <w:tc>
          <w:tcPr>
            <w:tcW w:w="852" w:type="pct"/>
            <w:tcBorders>
              <w:top w:val="single" w:sz="8" w:space="0" w:color="auto"/>
              <w:bottom w:val="single" w:sz="12" w:space="0" w:color="auto"/>
            </w:tcBorders>
            <w:vAlign w:val="bottom"/>
          </w:tcPr>
          <w:p w14:paraId="5C58648D" w14:textId="2A6925DD" w:rsidR="00A5305F" w:rsidRPr="00A5305F" w:rsidRDefault="00A5305F" w:rsidP="00A5305F">
            <w:pPr>
              <w:tabs>
                <w:tab w:val="right" w:pos="1202"/>
              </w:tabs>
              <w:spacing w:after="0" w:line="301" w:lineRule="exact"/>
              <w:jc w:val="right"/>
              <w:outlineLvl w:val="0"/>
              <w:rPr>
                <w:rFonts w:ascii="Arial" w:eastAsia="Times New Roman" w:hAnsi="Arial" w:cs="Arial"/>
                <w:b/>
                <w:bCs/>
                <w:sz w:val="20"/>
                <w:szCs w:val="20"/>
                <w:lang w:val="en-US"/>
              </w:rPr>
            </w:pPr>
            <w:r w:rsidRPr="000E7D60">
              <w:rPr>
                <w:rFonts w:ascii="Arial" w:hAnsi="Arial" w:cs="Arial"/>
                <w:b/>
                <w:bCs/>
                <w:color w:val="000000" w:themeColor="text1"/>
                <w:sz w:val="20"/>
                <w:szCs w:val="20"/>
              </w:rPr>
              <w:t>8</w:t>
            </w:r>
            <w:r>
              <w:rPr>
                <w:rFonts w:ascii="Arial" w:hAnsi="Arial" w:cs="Arial"/>
                <w:b/>
                <w:bCs/>
                <w:color w:val="000000" w:themeColor="text1"/>
                <w:sz w:val="20"/>
                <w:szCs w:val="20"/>
              </w:rPr>
              <w:t>,</w:t>
            </w:r>
            <w:r w:rsidRPr="000E7D60">
              <w:rPr>
                <w:rFonts w:ascii="Arial" w:hAnsi="Arial" w:cs="Arial"/>
                <w:b/>
                <w:bCs/>
                <w:color w:val="000000" w:themeColor="text1"/>
                <w:sz w:val="20"/>
                <w:szCs w:val="20"/>
              </w:rPr>
              <w:t>990</w:t>
            </w:r>
            <w:r>
              <w:rPr>
                <w:rFonts w:ascii="Arial" w:hAnsi="Arial" w:cs="Arial"/>
                <w:b/>
                <w:bCs/>
                <w:color w:val="000000" w:themeColor="text1"/>
                <w:sz w:val="20"/>
                <w:szCs w:val="20"/>
              </w:rPr>
              <w:t>,</w:t>
            </w:r>
            <w:r w:rsidRPr="000E7D60">
              <w:rPr>
                <w:rFonts w:ascii="Arial" w:hAnsi="Arial" w:cs="Arial"/>
                <w:b/>
                <w:bCs/>
                <w:color w:val="000000" w:themeColor="text1"/>
                <w:sz w:val="20"/>
                <w:szCs w:val="20"/>
              </w:rPr>
              <w:t>599</w:t>
            </w:r>
          </w:p>
        </w:tc>
        <w:tc>
          <w:tcPr>
            <w:tcW w:w="853" w:type="pct"/>
            <w:tcBorders>
              <w:top w:val="single" w:sz="8" w:space="0" w:color="auto"/>
              <w:bottom w:val="single" w:sz="12" w:space="0" w:color="auto"/>
            </w:tcBorders>
            <w:vAlign w:val="bottom"/>
            <w:hideMark/>
          </w:tcPr>
          <w:p w14:paraId="46166EC2" w14:textId="399A4D11" w:rsidR="00A5305F" w:rsidRPr="00A5305F" w:rsidRDefault="00A5305F" w:rsidP="00A5305F">
            <w:pPr>
              <w:tabs>
                <w:tab w:val="right" w:pos="1202"/>
              </w:tabs>
              <w:spacing w:after="0" w:line="301" w:lineRule="exact"/>
              <w:jc w:val="right"/>
              <w:outlineLvl w:val="0"/>
              <w:rPr>
                <w:rFonts w:ascii="Arial" w:eastAsia="Times New Roman" w:hAnsi="Arial" w:cs="Arial"/>
                <w:b/>
                <w:bCs/>
                <w:sz w:val="20"/>
                <w:szCs w:val="20"/>
                <w:lang w:val="en-US"/>
              </w:rPr>
            </w:pPr>
            <w:r w:rsidRPr="00A5305F">
              <w:rPr>
                <w:rFonts w:ascii="Arial" w:hAnsi="Arial" w:cs="Arial"/>
                <w:b/>
                <w:bCs/>
                <w:color w:val="000000" w:themeColor="text1"/>
                <w:sz w:val="20"/>
                <w:szCs w:val="20"/>
              </w:rPr>
              <w:t>5,832,826</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A5305F" w:rsidRDefault="00F86C52"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r w:rsidRPr="00A5305F">
        <w:rPr>
          <w:rFonts w:ascii="Arial" w:eastAsia="Times New Roman" w:hAnsi="Arial" w:cs="Arial"/>
          <w:color w:val="000000" w:themeColor="text1"/>
          <w:sz w:val="20"/>
          <w:szCs w:val="20"/>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A5305F" w:rsidRDefault="00F86C52"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1727314E" w14:textId="74E1594A" w:rsidR="00F86C52" w:rsidRPr="00A5305F" w:rsidRDefault="00F86C52"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r w:rsidRPr="00A5305F">
        <w:rPr>
          <w:rFonts w:ascii="Arial" w:eastAsia="Times New Roman" w:hAnsi="Arial" w:cs="Arial"/>
          <w:color w:val="000000" w:themeColor="text1"/>
          <w:sz w:val="20"/>
          <w:szCs w:val="20"/>
          <w:lang w:val="en-US"/>
        </w:rPr>
        <w:t>Pursuant to the Quota Reinsurance Contract between HBOR, in the name and for the account of the Republic of Croatia, and HKO d.d., reinsurance is carried out, i.e. cover is provided for a proportional part (quota reinsurance) of political and commercial risks under export loans and receivables arising from the export of goods and services. The Reinsurer covers all non-marketable (non-market) risks assumed by the Insurer, i.e. Croatian Credit Insurance, joint stock insurance company, in the range from 15% to 90% of the insured amount.</w:t>
      </w:r>
    </w:p>
    <w:p w14:paraId="042B638C" w14:textId="77777777" w:rsidR="00F86C52" w:rsidRPr="00A5305F" w:rsidRDefault="00F86C52" w:rsidP="00A5305F">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6D7751C7" w14:textId="77777777" w:rsidR="00D626F4" w:rsidRPr="00A5305F" w:rsidRDefault="00D626F4" w:rsidP="00A5305F">
      <w:pPr>
        <w:pStyle w:val="TT"/>
        <w:tabs>
          <w:tab w:val="left" w:pos="426"/>
        </w:tabs>
        <w:spacing w:line="240" w:lineRule="exact"/>
        <w:ind w:left="567" w:hanging="567"/>
        <w:rPr>
          <w:rFonts w:cs="Arial"/>
          <w:color w:val="000000" w:themeColor="text1"/>
          <w:sz w:val="20"/>
          <w:lang w:val="en-US"/>
        </w:rPr>
      </w:pPr>
      <w:r w:rsidRPr="00A5305F">
        <w:rPr>
          <w:rFonts w:cs="Arial"/>
          <w:color w:val="000000" w:themeColor="text1"/>
          <w:sz w:val="20"/>
          <w:lang w:val="en-US"/>
        </w:rPr>
        <w:t>c)</w:t>
      </w:r>
      <w:r w:rsidRPr="00A5305F">
        <w:rPr>
          <w:rFonts w:cs="Arial"/>
          <w:color w:val="000000" w:themeColor="text1"/>
          <w:sz w:val="20"/>
          <w:lang w:val="en-US"/>
        </w:rPr>
        <w:tab/>
        <w:t xml:space="preserve">Salaries of key management personnel </w:t>
      </w:r>
    </w:p>
    <w:p w14:paraId="1589389B" w14:textId="77777777" w:rsidR="00C84B9E" w:rsidRPr="00A5305F" w:rsidRDefault="00C84B9E" w:rsidP="00A5305F">
      <w:pPr>
        <w:spacing w:after="0" w:line="240" w:lineRule="exact"/>
        <w:jc w:val="both"/>
        <w:rPr>
          <w:rFonts w:ascii="Arial" w:eastAsia="Times New Roman" w:hAnsi="Arial" w:cs="Arial"/>
          <w:bCs/>
          <w:color w:val="000000" w:themeColor="text1"/>
          <w:sz w:val="20"/>
          <w:szCs w:val="20"/>
          <w:lang w:val="en-US"/>
        </w:rPr>
      </w:pPr>
      <w:bookmarkStart w:id="567" w:name="_Hlk3201936"/>
    </w:p>
    <w:p w14:paraId="03801F5C" w14:textId="55F18248" w:rsidR="007C651E" w:rsidRPr="00A5305F" w:rsidRDefault="007C651E" w:rsidP="00A5305F">
      <w:pPr>
        <w:spacing w:after="0" w:line="240" w:lineRule="exact"/>
        <w:jc w:val="both"/>
        <w:rPr>
          <w:rFonts w:ascii="Arial" w:eastAsia="Times New Roman" w:hAnsi="Arial" w:cs="Arial"/>
          <w:bCs/>
          <w:color w:val="000000" w:themeColor="text1"/>
          <w:sz w:val="20"/>
          <w:szCs w:val="20"/>
          <w:lang w:val="en-US"/>
        </w:rPr>
      </w:pPr>
      <w:r w:rsidRPr="00A5305F">
        <w:rPr>
          <w:rFonts w:ascii="Arial" w:eastAsia="Times New Roman" w:hAnsi="Arial" w:cs="Arial"/>
          <w:bCs/>
          <w:color w:val="000000" w:themeColor="text1"/>
          <w:sz w:val="20"/>
          <w:szCs w:val="20"/>
          <w:lang w:val="en-US"/>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4C4D48C8" w14:textId="0420F417" w:rsidR="00C84B9E" w:rsidRPr="00A5305F" w:rsidRDefault="00C84B9E" w:rsidP="00A5305F">
      <w:pPr>
        <w:spacing w:after="0" w:line="240" w:lineRule="exact"/>
        <w:jc w:val="both"/>
        <w:rPr>
          <w:rFonts w:ascii="Arial" w:eastAsia="Times New Roman" w:hAnsi="Arial" w:cs="Arial"/>
          <w:bCs/>
          <w:color w:val="000000" w:themeColor="text1"/>
          <w:sz w:val="20"/>
          <w:szCs w:val="20"/>
          <w:lang w:val="en-US"/>
        </w:rPr>
      </w:pPr>
      <w:r w:rsidRPr="00A5305F">
        <w:rPr>
          <w:rFonts w:ascii="Arial" w:eastAsia="Times New Roman" w:hAnsi="Arial" w:cs="Arial"/>
          <w:bCs/>
          <w:color w:val="000000" w:themeColor="text1"/>
          <w:sz w:val="20"/>
          <w:szCs w:val="20"/>
          <w:lang w:val="en-US"/>
        </w:rPr>
        <w:t xml:space="preserve">Salaries include compensation paid for regular work, annual vacation, national holidays, paid leave, sick leave, benefits payable for past service </w:t>
      </w:r>
      <w:r w:rsidRPr="00A5305F">
        <w:rPr>
          <w:rFonts w:ascii="Arial" w:eastAsia="Times New Roman" w:hAnsi="Arial" w:cs="Arial"/>
          <w:color w:val="000000" w:themeColor="text1"/>
          <w:sz w:val="20"/>
          <w:szCs w:val="20"/>
          <w:lang w:val="en-US"/>
        </w:rPr>
        <w:t>and payments under contractual agreements</w:t>
      </w:r>
      <w:r w:rsidRPr="00A5305F">
        <w:rPr>
          <w:rFonts w:ascii="Arial" w:eastAsia="Times New Roman" w:hAnsi="Arial" w:cs="Arial"/>
          <w:bCs/>
          <w:color w:val="000000" w:themeColor="text1"/>
          <w:sz w:val="20"/>
          <w:szCs w:val="20"/>
          <w:lang w:val="en-US"/>
        </w:rPr>
        <w:t xml:space="preserve">. </w:t>
      </w:r>
      <w:bookmarkEnd w:id="567"/>
      <w:r w:rsidRPr="00A5305F">
        <w:rPr>
          <w:rFonts w:ascii="Arial" w:eastAsia="Times New Roman" w:hAnsi="Arial" w:cs="Arial"/>
          <w:bCs/>
          <w:color w:val="000000" w:themeColor="text1"/>
          <w:sz w:val="20"/>
          <w:szCs w:val="20"/>
          <w:lang w:val="en-US"/>
        </w:rPr>
        <w:t xml:space="preserve">Salaries for the Group in the reporting period amounted to HRK </w:t>
      </w:r>
      <w:r w:rsidR="00A5305F">
        <w:rPr>
          <w:rFonts w:ascii="Arial" w:eastAsia="Times New Roman" w:hAnsi="Arial" w:cs="Arial"/>
          <w:bCs/>
          <w:color w:val="000000" w:themeColor="text1"/>
          <w:sz w:val="20"/>
          <w:szCs w:val="20"/>
          <w:lang w:val="en-US"/>
        </w:rPr>
        <w:t>7</w:t>
      </w:r>
      <w:r w:rsidR="000532F4" w:rsidRPr="00A5305F">
        <w:rPr>
          <w:rFonts w:ascii="Arial" w:eastAsia="Times New Roman" w:hAnsi="Arial" w:cs="Arial"/>
          <w:bCs/>
          <w:color w:val="000000" w:themeColor="text1"/>
          <w:sz w:val="20"/>
          <w:szCs w:val="20"/>
          <w:lang w:val="en-US"/>
        </w:rPr>
        <w:t>,</w:t>
      </w:r>
      <w:r w:rsidR="00A5305F">
        <w:rPr>
          <w:rFonts w:ascii="Arial" w:eastAsia="Times New Roman" w:hAnsi="Arial" w:cs="Arial"/>
          <w:bCs/>
          <w:color w:val="000000" w:themeColor="text1"/>
          <w:sz w:val="20"/>
          <w:szCs w:val="20"/>
          <w:lang w:val="en-US"/>
        </w:rPr>
        <w:t>001</w:t>
      </w:r>
      <w:r w:rsidR="00601076" w:rsidRPr="00A5305F">
        <w:rPr>
          <w:rFonts w:ascii="Arial" w:hAnsi="Arial" w:cs="Arial"/>
          <w:bCs/>
          <w:color w:val="000000" w:themeColor="text1"/>
          <w:sz w:val="20"/>
          <w:szCs w:val="20"/>
          <w:lang w:val="en-US"/>
        </w:rPr>
        <w:t xml:space="preserve"> </w:t>
      </w:r>
      <w:r w:rsidRPr="00A5305F">
        <w:rPr>
          <w:rFonts w:ascii="Arial" w:eastAsia="Times New Roman" w:hAnsi="Arial" w:cs="Arial"/>
          <w:bCs/>
          <w:color w:val="000000" w:themeColor="text1"/>
          <w:sz w:val="20"/>
          <w:szCs w:val="20"/>
          <w:lang w:val="en-US"/>
        </w:rPr>
        <w:t>thousand (1 January to 3</w:t>
      </w:r>
      <w:r w:rsidR="00DA1E03" w:rsidRPr="00A5305F">
        <w:rPr>
          <w:rFonts w:ascii="Arial" w:eastAsia="Times New Roman" w:hAnsi="Arial" w:cs="Arial"/>
          <w:bCs/>
          <w:color w:val="000000" w:themeColor="text1"/>
          <w:sz w:val="20"/>
          <w:szCs w:val="20"/>
          <w:lang w:val="en-US"/>
        </w:rPr>
        <w:t xml:space="preserve">0 </w:t>
      </w:r>
      <w:r w:rsidR="0024699A" w:rsidRPr="00A5305F">
        <w:rPr>
          <w:rFonts w:ascii="Arial" w:eastAsia="Times New Roman" w:hAnsi="Arial" w:cs="Arial"/>
          <w:bCs/>
          <w:color w:val="000000" w:themeColor="text1"/>
          <w:sz w:val="20"/>
          <w:szCs w:val="20"/>
          <w:lang w:val="en-US"/>
        </w:rPr>
        <w:t>September</w:t>
      </w:r>
      <w:r w:rsidRPr="00A5305F">
        <w:rPr>
          <w:rFonts w:ascii="Arial" w:eastAsia="Times New Roman" w:hAnsi="Arial" w:cs="Arial"/>
          <w:bCs/>
          <w:color w:val="000000" w:themeColor="text1"/>
          <w:sz w:val="20"/>
          <w:szCs w:val="20"/>
          <w:lang w:val="en-US"/>
        </w:rPr>
        <w:t xml:space="preserve"> 20</w:t>
      </w:r>
      <w:r w:rsidR="007C651E" w:rsidRPr="00A5305F">
        <w:rPr>
          <w:rFonts w:ascii="Arial" w:eastAsia="Times New Roman" w:hAnsi="Arial" w:cs="Arial"/>
          <w:bCs/>
          <w:color w:val="000000" w:themeColor="text1"/>
          <w:sz w:val="20"/>
          <w:szCs w:val="20"/>
          <w:lang w:val="en-US"/>
        </w:rPr>
        <w:t>2</w:t>
      </w:r>
      <w:r w:rsidR="00632588" w:rsidRPr="00A5305F">
        <w:rPr>
          <w:rFonts w:ascii="Arial" w:eastAsia="Times New Roman" w:hAnsi="Arial" w:cs="Arial"/>
          <w:bCs/>
          <w:color w:val="000000" w:themeColor="text1"/>
          <w:sz w:val="20"/>
          <w:szCs w:val="20"/>
          <w:lang w:val="en-US"/>
        </w:rPr>
        <w:t>1</w:t>
      </w:r>
      <w:r w:rsidRPr="00A5305F">
        <w:rPr>
          <w:rFonts w:ascii="Arial" w:eastAsia="Times New Roman" w:hAnsi="Arial" w:cs="Arial"/>
          <w:bCs/>
          <w:color w:val="000000" w:themeColor="text1"/>
          <w:sz w:val="20"/>
          <w:szCs w:val="20"/>
          <w:lang w:val="en-US"/>
        </w:rPr>
        <w:t xml:space="preserve">: HRK </w:t>
      </w:r>
      <w:r w:rsidR="00A5305F">
        <w:rPr>
          <w:rFonts w:ascii="Arial" w:eastAsia="Times New Roman" w:hAnsi="Arial" w:cs="Arial"/>
          <w:bCs/>
          <w:color w:val="000000" w:themeColor="text1"/>
          <w:sz w:val="20"/>
          <w:szCs w:val="20"/>
          <w:lang w:val="en-US"/>
        </w:rPr>
        <w:t>6</w:t>
      </w:r>
      <w:r w:rsidR="007C651E" w:rsidRPr="00A5305F">
        <w:rPr>
          <w:rFonts w:ascii="Arial" w:eastAsia="Times New Roman" w:hAnsi="Arial" w:cs="Arial"/>
          <w:bCs/>
          <w:color w:val="000000" w:themeColor="text1"/>
          <w:sz w:val="20"/>
          <w:szCs w:val="20"/>
          <w:lang w:val="en-US"/>
        </w:rPr>
        <w:t>,</w:t>
      </w:r>
      <w:r w:rsidR="00A5305F">
        <w:rPr>
          <w:rFonts w:ascii="Arial" w:eastAsia="Times New Roman" w:hAnsi="Arial" w:cs="Arial"/>
          <w:bCs/>
          <w:color w:val="000000" w:themeColor="text1"/>
          <w:sz w:val="20"/>
          <w:szCs w:val="20"/>
          <w:lang w:val="en-US"/>
        </w:rPr>
        <w:t>451</w:t>
      </w:r>
      <w:r w:rsidR="007C651E" w:rsidRPr="00A5305F">
        <w:rPr>
          <w:rFonts w:ascii="Arial" w:eastAsia="Times New Roman" w:hAnsi="Arial" w:cs="Arial"/>
          <w:bCs/>
          <w:color w:val="000000" w:themeColor="text1"/>
          <w:sz w:val="20"/>
          <w:szCs w:val="20"/>
          <w:lang w:val="en-US"/>
        </w:rPr>
        <w:t xml:space="preserve"> </w:t>
      </w:r>
      <w:r w:rsidRPr="00A5305F">
        <w:rPr>
          <w:rFonts w:ascii="Arial" w:eastAsia="Times New Roman" w:hAnsi="Arial" w:cs="Arial"/>
          <w:bCs/>
          <w:color w:val="000000" w:themeColor="text1"/>
          <w:sz w:val="20"/>
          <w:szCs w:val="20"/>
          <w:lang w:val="en-US"/>
        </w:rPr>
        <w:t xml:space="preserve">thousand), and for the Bank amounted to HRK </w:t>
      </w:r>
      <w:r w:rsidR="00A5305F">
        <w:rPr>
          <w:rFonts w:ascii="Arial" w:eastAsia="Times New Roman" w:hAnsi="Arial" w:cs="Arial"/>
          <w:bCs/>
          <w:color w:val="000000" w:themeColor="text1"/>
          <w:sz w:val="20"/>
          <w:szCs w:val="20"/>
          <w:lang w:val="en-US"/>
        </w:rPr>
        <w:t>5</w:t>
      </w:r>
      <w:r w:rsidR="000532F4" w:rsidRPr="00A5305F">
        <w:rPr>
          <w:rFonts w:ascii="Arial" w:eastAsia="Times New Roman" w:hAnsi="Arial" w:cs="Arial"/>
          <w:bCs/>
          <w:color w:val="000000" w:themeColor="text1"/>
          <w:sz w:val="20"/>
          <w:szCs w:val="20"/>
          <w:lang w:val="en-US"/>
        </w:rPr>
        <w:t>,</w:t>
      </w:r>
      <w:r w:rsidR="008B335F" w:rsidRPr="00A5305F">
        <w:rPr>
          <w:rFonts w:ascii="Arial" w:eastAsia="Times New Roman" w:hAnsi="Arial" w:cs="Arial"/>
          <w:bCs/>
          <w:color w:val="000000" w:themeColor="text1"/>
          <w:sz w:val="20"/>
          <w:szCs w:val="20"/>
          <w:lang w:val="en-US"/>
        </w:rPr>
        <w:t>8</w:t>
      </w:r>
      <w:r w:rsidR="00A5305F">
        <w:rPr>
          <w:rFonts w:ascii="Arial" w:eastAsia="Times New Roman" w:hAnsi="Arial" w:cs="Arial"/>
          <w:bCs/>
          <w:color w:val="000000" w:themeColor="text1"/>
          <w:sz w:val="20"/>
          <w:szCs w:val="20"/>
          <w:lang w:val="en-US"/>
        </w:rPr>
        <w:t>23</w:t>
      </w:r>
      <w:r w:rsidR="00871F31" w:rsidRPr="00A5305F">
        <w:rPr>
          <w:rFonts w:ascii="Arial" w:hAnsi="Arial" w:cs="Arial"/>
          <w:bCs/>
          <w:color w:val="000000" w:themeColor="text1"/>
          <w:sz w:val="20"/>
          <w:szCs w:val="20"/>
          <w:lang w:val="en-US"/>
        </w:rPr>
        <w:t xml:space="preserve"> </w:t>
      </w:r>
      <w:r w:rsidRPr="00A5305F">
        <w:rPr>
          <w:rFonts w:ascii="Arial" w:eastAsia="Times New Roman" w:hAnsi="Arial" w:cs="Arial"/>
          <w:bCs/>
          <w:color w:val="000000" w:themeColor="text1"/>
          <w:sz w:val="20"/>
          <w:szCs w:val="20"/>
          <w:lang w:val="en-US"/>
        </w:rPr>
        <w:t xml:space="preserve">thousand (1 January to </w:t>
      </w:r>
      <w:r w:rsidR="007C651E" w:rsidRPr="00A5305F">
        <w:rPr>
          <w:rFonts w:ascii="Arial" w:eastAsia="Times New Roman" w:hAnsi="Arial" w:cs="Arial"/>
          <w:bCs/>
          <w:color w:val="000000" w:themeColor="text1"/>
          <w:sz w:val="20"/>
          <w:szCs w:val="20"/>
          <w:lang w:val="en-US"/>
        </w:rPr>
        <w:t>3</w:t>
      </w:r>
      <w:r w:rsidR="00DA1E03" w:rsidRPr="00A5305F">
        <w:rPr>
          <w:rFonts w:ascii="Arial" w:eastAsia="Times New Roman" w:hAnsi="Arial" w:cs="Arial"/>
          <w:bCs/>
          <w:color w:val="000000" w:themeColor="text1"/>
          <w:sz w:val="20"/>
          <w:szCs w:val="20"/>
          <w:lang w:val="en-US"/>
        </w:rPr>
        <w:t xml:space="preserve">0 </w:t>
      </w:r>
      <w:r w:rsidR="0024699A" w:rsidRPr="00A5305F">
        <w:rPr>
          <w:rFonts w:ascii="Arial" w:eastAsia="Times New Roman" w:hAnsi="Arial" w:cs="Arial"/>
          <w:bCs/>
          <w:color w:val="000000" w:themeColor="text1"/>
          <w:sz w:val="20"/>
          <w:szCs w:val="20"/>
          <w:lang w:val="en-US"/>
        </w:rPr>
        <w:t>September</w:t>
      </w:r>
      <w:r w:rsidR="007C651E" w:rsidRPr="00A5305F">
        <w:rPr>
          <w:rFonts w:ascii="Arial" w:eastAsia="Times New Roman" w:hAnsi="Arial" w:cs="Arial"/>
          <w:bCs/>
          <w:color w:val="000000" w:themeColor="text1"/>
          <w:sz w:val="20"/>
          <w:szCs w:val="20"/>
          <w:lang w:val="en-US"/>
        </w:rPr>
        <w:t xml:space="preserve"> 202</w:t>
      </w:r>
      <w:r w:rsidR="00F53FF4" w:rsidRPr="00A5305F">
        <w:rPr>
          <w:rFonts w:ascii="Arial" w:eastAsia="Times New Roman" w:hAnsi="Arial" w:cs="Arial"/>
          <w:bCs/>
          <w:color w:val="000000" w:themeColor="text1"/>
          <w:sz w:val="20"/>
          <w:szCs w:val="20"/>
          <w:lang w:val="en-US"/>
        </w:rPr>
        <w:t>1</w:t>
      </w:r>
      <w:r w:rsidRPr="00A5305F">
        <w:rPr>
          <w:rFonts w:ascii="Arial" w:eastAsia="Times New Roman" w:hAnsi="Arial" w:cs="Arial"/>
          <w:bCs/>
          <w:color w:val="000000" w:themeColor="text1"/>
          <w:sz w:val="20"/>
          <w:szCs w:val="20"/>
          <w:lang w:val="en-US"/>
        </w:rPr>
        <w:t xml:space="preserve">: HRK </w:t>
      </w:r>
      <w:r w:rsidR="00A5305F">
        <w:rPr>
          <w:rFonts w:ascii="Arial" w:eastAsia="Times New Roman" w:hAnsi="Arial" w:cs="Arial"/>
          <w:bCs/>
          <w:color w:val="000000" w:themeColor="text1"/>
          <w:sz w:val="20"/>
          <w:szCs w:val="20"/>
          <w:lang w:val="en-US"/>
        </w:rPr>
        <w:t>5</w:t>
      </w:r>
      <w:r w:rsidR="00F56E9E" w:rsidRPr="00A5305F">
        <w:rPr>
          <w:rFonts w:ascii="Arial" w:eastAsia="Times New Roman" w:hAnsi="Arial" w:cs="Arial"/>
          <w:bCs/>
          <w:color w:val="000000" w:themeColor="text1"/>
          <w:sz w:val="20"/>
          <w:szCs w:val="20"/>
          <w:lang w:val="en-US"/>
        </w:rPr>
        <w:t>,</w:t>
      </w:r>
      <w:r w:rsidR="00F53FF4" w:rsidRPr="00A5305F">
        <w:rPr>
          <w:rFonts w:ascii="Arial" w:eastAsia="Times New Roman" w:hAnsi="Arial" w:cs="Arial"/>
          <w:bCs/>
          <w:color w:val="000000" w:themeColor="text1"/>
          <w:sz w:val="20"/>
          <w:szCs w:val="20"/>
          <w:lang w:val="en-US"/>
        </w:rPr>
        <w:t>3</w:t>
      </w:r>
      <w:r w:rsidR="00A5305F">
        <w:rPr>
          <w:rFonts w:ascii="Arial" w:eastAsia="Times New Roman" w:hAnsi="Arial" w:cs="Arial"/>
          <w:bCs/>
          <w:color w:val="000000" w:themeColor="text1"/>
          <w:sz w:val="20"/>
          <w:szCs w:val="20"/>
          <w:lang w:val="en-US"/>
        </w:rPr>
        <w:t>41</w:t>
      </w:r>
      <w:r w:rsidR="00F56E9E" w:rsidRPr="00A5305F">
        <w:rPr>
          <w:rFonts w:ascii="Arial" w:eastAsia="Times New Roman" w:hAnsi="Arial" w:cs="Arial"/>
          <w:bCs/>
          <w:color w:val="000000" w:themeColor="text1"/>
          <w:sz w:val="20"/>
          <w:szCs w:val="20"/>
          <w:lang w:val="en-US"/>
        </w:rPr>
        <w:t xml:space="preserve"> </w:t>
      </w:r>
      <w:r w:rsidRPr="00A5305F">
        <w:rPr>
          <w:rFonts w:ascii="Arial" w:eastAsia="Times New Roman" w:hAnsi="Arial" w:cs="Arial"/>
          <w:bCs/>
          <w:color w:val="000000" w:themeColor="text1"/>
          <w:sz w:val="20"/>
          <w:szCs w:val="20"/>
          <w:lang w:val="en-US"/>
        </w:rPr>
        <w:t>thousand).</w:t>
      </w:r>
    </w:p>
    <w:p w14:paraId="4BEDFC85" w14:textId="77777777" w:rsidR="00C84B9E" w:rsidRPr="00A5305F" w:rsidRDefault="00C84B9E" w:rsidP="00A5305F">
      <w:pPr>
        <w:keepNext/>
        <w:spacing w:after="0" w:line="240" w:lineRule="exact"/>
        <w:jc w:val="both"/>
        <w:rPr>
          <w:rFonts w:ascii="Arial" w:eastAsia="Times New Roman" w:hAnsi="Arial" w:cs="Arial"/>
          <w:bCs/>
          <w:color w:val="000000" w:themeColor="text1"/>
          <w:sz w:val="20"/>
          <w:szCs w:val="20"/>
          <w:lang w:val="en-US"/>
        </w:rPr>
      </w:pPr>
    </w:p>
    <w:p w14:paraId="03FD4852" w14:textId="61AFB1F1" w:rsidR="00AA4F19" w:rsidRPr="00A5305F" w:rsidRDefault="00C84B9E" w:rsidP="00A5305F">
      <w:pPr>
        <w:pStyle w:val="T1"/>
        <w:keepNext w:val="0"/>
        <w:spacing w:before="0" w:after="0" w:line="240" w:lineRule="exact"/>
        <w:rPr>
          <w:rFonts w:cs="Arial"/>
          <w:b w:val="0"/>
          <w:bCs w:val="0"/>
          <w:color w:val="000000" w:themeColor="text1"/>
          <w:sz w:val="20"/>
          <w:lang w:val="en-US"/>
        </w:rPr>
      </w:pPr>
      <w:r w:rsidRPr="00A5305F">
        <w:rPr>
          <w:rFonts w:cs="Arial"/>
          <w:b w:val="0"/>
          <w:bCs w:val="0"/>
          <w:color w:val="000000" w:themeColor="text1"/>
          <w:sz w:val="20"/>
          <w:lang w:val="en-US"/>
        </w:rPr>
        <w:t xml:space="preserve">Remuneration for the work of the members of the Supervisory Board for the Group amounted to HRK </w:t>
      </w:r>
      <w:r w:rsidR="00A5305F">
        <w:rPr>
          <w:rFonts w:cs="Arial"/>
          <w:b w:val="0"/>
          <w:bCs w:val="0"/>
          <w:color w:val="000000" w:themeColor="text1"/>
          <w:sz w:val="20"/>
          <w:lang w:val="en-US"/>
        </w:rPr>
        <w:t>78</w:t>
      </w:r>
      <w:r w:rsidR="00601076" w:rsidRPr="00A5305F">
        <w:rPr>
          <w:rFonts w:cs="Arial"/>
          <w:b w:val="0"/>
          <w:bCs w:val="0"/>
          <w:color w:val="000000" w:themeColor="text1"/>
          <w:sz w:val="20"/>
          <w:lang w:val="en-US"/>
        </w:rPr>
        <w:t xml:space="preserve"> </w:t>
      </w:r>
      <w:r w:rsidRPr="00A5305F">
        <w:rPr>
          <w:rFonts w:cs="Arial"/>
          <w:b w:val="0"/>
          <w:bCs w:val="0"/>
          <w:color w:val="000000" w:themeColor="text1"/>
          <w:sz w:val="20"/>
          <w:lang w:val="en-US"/>
        </w:rPr>
        <w:t xml:space="preserve">thousand (1 January to </w:t>
      </w:r>
      <w:r w:rsidR="00F56E9E" w:rsidRPr="00A5305F">
        <w:rPr>
          <w:rFonts w:cs="Arial"/>
          <w:b w:val="0"/>
          <w:bCs w:val="0"/>
          <w:color w:val="000000" w:themeColor="text1"/>
          <w:sz w:val="20"/>
          <w:lang w:val="en-US"/>
        </w:rPr>
        <w:t>3</w:t>
      </w:r>
      <w:r w:rsidR="00DA1E03" w:rsidRPr="00A5305F">
        <w:rPr>
          <w:rFonts w:cs="Arial"/>
          <w:b w:val="0"/>
          <w:bCs w:val="0"/>
          <w:color w:val="000000" w:themeColor="text1"/>
          <w:sz w:val="20"/>
          <w:lang w:val="en-US"/>
        </w:rPr>
        <w:t xml:space="preserve">0 </w:t>
      </w:r>
      <w:r w:rsidR="0024699A" w:rsidRPr="00A5305F">
        <w:rPr>
          <w:rFonts w:cs="Arial"/>
          <w:b w:val="0"/>
          <w:bCs w:val="0"/>
          <w:color w:val="000000" w:themeColor="text1"/>
          <w:sz w:val="20"/>
          <w:lang w:val="en-US"/>
        </w:rPr>
        <w:t>September</w:t>
      </w:r>
      <w:r w:rsidR="00F56E9E" w:rsidRPr="00A5305F">
        <w:rPr>
          <w:rFonts w:cs="Arial"/>
          <w:b w:val="0"/>
          <w:bCs w:val="0"/>
          <w:color w:val="000000" w:themeColor="text1"/>
          <w:sz w:val="20"/>
          <w:lang w:val="en-US"/>
        </w:rPr>
        <w:t xml:space="preserve"> 202</w:t>
      </w:r>
      <w:r w:rsidR="00F53FF4" w:rsidRPr="00A5305F">
        <w:rPr>
          <w:rFonts w:cs="Arial"/>
          <w:b w:val="0"/>
          <w:bCs w:val="0"/>
          <w:color w:val="000000" w:themeColor="text1"/>
          <w:sz w:val="20"/>
          <w:lang w:val="en-US"/>
        </w:rPr>
        <w:t>1</w:t>
      </w:r>
      <w:r w:rsidRPr="00A5305F">
        <w:rPr>
          <w:rFonts w:cs="Arial"/>
          <w:b w:val="0"/>
          <w:bCs w:val="0"/>
          <w:color w:val="000000" w:themeColor="text1"/>
          <w:sz w:val="20"/>
          <w:lang w:val="en-US"/>
        </w:rPr>
        <w:t xml:space="preserve">: HRK </w:t>
      </w:r>
      <w:r w:rsidR="00A5305F">
        <w:rPr>
          <w:rFonts w:cs="Arial"/>
          <w:b w:val="0"/>
          <w:bCs w:val="0"/>
          <w:color w:val="000000" w:themeColor="text1"/>
          <w:sz w:val="20"/>
          <w:lang w:val="en-US"/>
        </w:rPr>
        <w:t>60</w:t>
      </w:r>
      <w:r w:rsidRPr="00A5305F">
        <w:rPr>
          <w:rFonts w:cs="Arial"/>
          <w:b w:val="0"/>
          <w:bCs w:val="0"/>
          <w:color w:val="000000" w:themeColor="text1"/>
          <w:sz w:val="20"/>
          <w:lang w:val="en-US"/>
        </w:rPr>
        <w:t xml:space="preserve"> thousand) and for the Bank amounted to HRK </w:t>
      </w:r>
      <w:r w:rsidR="008B335F" w:rsidRPr="00A5305F">
        <w:rPr>
          <w:rFonts w:cs="Arial"/>
          <w:b w:val="0"/>
          <w:bCs w:val="0"/>
          <w:color w:val="000000" w:themeColor="text1"/>
          <w:sz w:val="20"/>
          <w:lang w:val="en-US"/>
        </w:rPr>
        <w:t>0</w:t>
      </w:r>
      <w:r w:rsidR="00871F31" w:rsidRPr="00A5305F">
        <w:rPr>
          <w:rFonts w:cs="Arial"/>
          <w:b w:val="0"/>
          <w:bCs w:val="0"/>
          <w:color w:val="000000" w:themeColor="text1"/>
          <w:sz w:val="20"/>
          <w:lang w:val="en-US"/>
        </w:rPr>
        <w:t xml:space="preserve"> </w:t>
      </w:r>
      <w:r w:rsidRPr="00A5305F">
        <w:rPr>
          <w:rFonts w:cs="Arial"/>
          <w:b w:val="0"/>
          <w:bCs w:val="0"/>
          <w:color w:val="000000" w:themeColor="text1"/>
          <w:sz w:val="20"/>
          <w:lang w:val="en-US"/>
        </w:rPr>
        <w:t xml:space="preserve">thousand (1 January to </w:t>
      </w:r>
      <w:r w:rsidR="00F56E9E" w:rsidRPr="00A5305F">
        <w:rPr>
          <w:rFonts w:cs="Arial"/>
          <w:b w:val="0"/>
          <w:bCs w:val="0"/>
          <w:color w:val="000000" w:themeColor="text1"/>
          <w:sz w:val="20"/>
          <w:lang w:val="en-US"/>
        </w:rPr>
        <w:t>3</w:t>
      </w:r>
      <w:r w:rsidR="00DA1E03" w:rsidRPr="00A5305F">
        <w:rPr>
          <w:rFonts w:cs="Arial"/>
          <w:b w:val="0"/>
          <w:bCs w:val="0"/>
          <w:color w:val="000000" w:themeColor="text1"/>
          <w:sz w:val="20"/>
          <w:lang w:val="en-US"/>
        </w:rPr>
        <w:t xml:space="preserve">0 </w:t>
      </w:r>
      <w:r w:rsidR="0024699A" w:rsidRPr="00A5305F">
        <w:rPr>
          <w:rFonts w:cs="Arial"/>
          <w:b w:val="0"/>
          <w:bCs w:val="0"/>
          <w:color w:val="000000" w:themeColor="text1"/>
          <w:sz w:val="20"/>
          <w:lang w:val="en-US"/>
        </w:rPr>
        <w:t>September</w:t>
      </w:r>
      <w:r w:rsidR="00F56E9E" w:rsidRPr="00A5305F">
        <w:rPr>
          <w:rFonts w:cs="Arial"/>
          <w:b w:val="0"/>
          <w:bCs w:val="0"/>
          <w:color w:val="000000" w:themeColor="text1"/>
          <w:sz w:val="20"/>
          <w:lang w:val="en-US"/>
        </w:rPr>
        <w:t xml:space="preserve"> 202</w:t>
      </w:r>
      <w:r w:rsidR="00F53FF4" w:rsidRPr="00A5305F">
        <w:rPr>
          <w:rFonts w:cs="Arial"/>
          <w:b w:val="0"/>
          <w:bCs w:val="0"/>
          <w:color w:val="000000" w:themeColor="text1"/>
          <w:sz w:val="20"/>
          <w:lang w:val="en-US"/>
        </w:rPr>
        <w:t>1</w:t>
      </w:r>
      <w:r w:rsidRPr="00A5305F">
        <w:rPr>
          <w:rFonts w:cs="Arial"/>
          <w:b w:val="0"/>
          <w:bCs w:val="0"/>
          <w:color w:val="000000" w:themeColor="text1"/>
          <w:sz w:val="20"/>
          <w:lang w:val="en-US"/>
        </w:rPr>
        <w:t xml:space="preserve">: HRK </w:t>
      </w:r>
      <w:r w:rsidR="006B0FB4" w:rsidRPr="00A5305F">
        <w:rPr>
          <w:rFonts w:cs="Arial"/>
          <w:b w:val="0"/>
          <w:bCs w:val="0"/>
          <w:color w:val="000000" w:themeColor="text1"/>
          <w:sz w:val="20"/>
          <w:lang w:val="en-US"/>
        </w:rPr>
        <w:t>3</w:t>
      </w:r>
      <w:r w:rsidRPr="00A5305F">
        <w:rPr>
          <w:rFonts w:cs="Arial"/>
          <w:b w:val="0"/>
          <w:bCs w:val="0"/>
          <w:color w:val="000000" w:themeColor="text1"/>
          <w:sz w:val="20"/>
          <w:lang w:val="en-US"/>
        </w:rPr>
        <w:t xml:space="preserve"> thousand)</w:t>
      </w:r>
      <w:r w:rsidR="00AA4F19" w:rsidRPr="00A5305F">
        <w:rPr>
          <w:rFonts w:cs="Arial"/>
          <w:b w:val="0"/>
          <w:bCs w:val="0"/>
          <w:color w:val="000000" w:themeColor="text1"/>
          <w:sz w:val="20"/>
          <w:lang w:val="en-US"/>
        </w:rPr>
        <w:t xml:space="preserve"> </w:t>
      </w:r>
      <w:r w:rsidR="001A1A71" w:rsidRPr="00A5305F">
        <w:rPr>
          <w:rFonts w:cs="Arial"/>
          <w:b w:val="0"/>
          <w:bCs w:val="0"/>
          <w:color w:val="000000" w:themeColor="text1"/>
          <w:sz w:val="20"/>
          <w:lang w:val="en-US"/>
        </w:rPr>
        <w:t xml:space="preserve">and it relates to the members of supervisory boards at associates and subsidiaries who were appointed by HBOR. </w:t>
      </w:r>
    </w:p>
    <w:p w14:paraId="26CC28A3" w14:textId="77777777" w:rsidR="00AA4F19" w:rsidRPr="00A5305F" w:rsidRDefault="00AA4F19" w:rsidP="00A5305F">
      <w:pPr>
        <w:pStyle w:val="T1"/>
        <w:keepNext w:val="0"/>
        <w:spacing w:before="0" w:after="0" w:line="240" w:lineRule="exact"/>
        <w:rPr>
          <w:rFonts w:cs="Arial"/>
          <w:b w:val="0"/>
          <w:bCs w:val="0"/>
          <w:color w:val="000000" w:themeColor="text1"/>
          <w:sz w:val="20"/>
          <w:lang w:val="en-US"/>
        </w:rPr>
      </w:pPr>
    </w:p>
    <w:p w14:paraId="013FCD8F" w14:textId="77777777" w:rsidR="00C84B9E" w:rsidRPr="00A5305F" w:rsidRDefault="00C84B9E" w:rsidP="00A5305F">
      <w:pPr>
        <w:spacing w:after="0" w:line="240" w:lineRule="exact"/>
        <w:jc w:val="both"/>
        <w:rPr>
          <w:rFonts w:ascii="Arial" w:eastAsia="Times New Roman" w:hAnsi="Arial" w:cs="Arial"/>
          <w:bCs/>
          <w:color w:val="000000" w:themeColor="text1"/>
          <w:sz w:val="20"/>
          <w:szCs w:val="20"/>
          <w:lang w:val="en-US"/>
        </w:rPr>
      </w:pPr>
      <w:r w:rsidRPr="00A5305F">
        <w:rPr>
          <w:rFonts w:ascii="Arial" w:eastAsia="Times New Roman" w:hAnsi="Arial" w:cs="Arial"/>
          <w:bCs/>
          <w:color w:val="000000" w:themeColor="text1"/>
          <w:sz w:val="20"/>
          <w:szCs w:val="20"/>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3732A05F" w14:textId="77777777" w:rsidR="0064303A" w:rsidRDefault="0064303A" w:rsidP="00A1123E">
      <w:pPr>
        <w:spacing w:after="0" w:line="240" w:lineRule="auto"/>
        <w:jc w:val="both"/>
        <w:rPr>
          <w:rFonts w:ascii="Calibri" w:eastAsia="Calibri" w:hAnsi="Calibri" w:cs="Arial"/>
          <w:b/>
          <w:color w:val="000000" w:themeColor="text1"/>
          <w:lang w:val="en-US"/>
        </w:rPr>
      </w:pPr>
    </w:p>
    <w:p w14:paraId="223C3118" w14:textId="5A7AE1BB" w:rsidR="00F433E5" w:rsidRPr="00C531A4" w:rsidRDefault="007E5E14" w:rsidP="00C531A4">
      <w:pPr>
        <w:spacing w:after="0" w:line="240" w:lineRule="exact"/>
        <w:jc w:val="both"/>
        <w:rPr>
          <w:rFonts w:ascii="Arial" w:eastAsia="Calibri" w:hAnsi="Arial" w:cs="Arial"/>
          <w:b/>
          <w:color w:val="000000" w:themeColor="text1"/>
          <w:sz w:val="20"/>
          <w:szCs w:val="20"/>
          <w:lang w:val="en-US"/>
        </w:rPr>
      </w:pPr>
      <w:r w:rsidRPr="00C531A4">
        <w:rPr>
          <w:rFonts w:ascii="Arial" w:eastAsia="Calibri" w:hAnsi="Arial" w:cs="Arial"/>
          <w:b/>
          <w:color w:val="000000" w:themeColor="text1"/>
          <w:sz w:val="20"/>
          <w:szCs w:val="20"/>
          <w:lang w:val="en-US"/>
        </w:rPr>
        <w:t>23.</w:t>
      </w:r>
      <w:r w:rsidRPr="00C531A4">
        <w:rPr>
          <w:rFonts w:ascii="Arial" w:eastAsia="Calibri" w:hAnsi="Arial" w:cs="Arial"/>
          <w:b/>
          <w:color w:val="000000" w:themeColor="text1"/>
          <w:sz w:val="20"/>
          <w:szCs w:val="20"/>
          <w:lang w:val="en-US"/>
        </w:rPr>
        <w:tab/>
      </w:r>
      <w:r w:rsidR="00F433E5" w:rsidRPr="00C531A4">
        <w:rPr>
          <w:rFonts w:ascii="Arial" w:eastAsia="Calibri" w:hAnsi="Arial" w:cs="Arial"/>
          <w:b/>
          <w:color w:val="000000" w:themeColor="text1"/>
          <w:sz w:val="20"/>
          <w:szCs w:val="20"/>
          <w:lang w:val="en-US"/>
        </w:rPr>
        <w:t xml:space="preserve">Risk management </w:t>
      </w:r>
    </w:p>
    <w:p w14:paraId="7A342495" w14:textId="77777777" w:rsidR="00CD55EE" w:rsidRPr="00C531A4" w:rsidRDefault="00CD55EE" w:rsidP="00C531A4">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285A0992" w14:textId="77777777" w:rsidR="0057588A" w:rsidRPr="00C531A4" w:rsidRDefault="0057588A" w:rsidP="00C531A4">
      <w:pPr>
        <w:spacing w:after="0" w:line="240" w:lineRule="exact"/>
        <w:jc w:val="both"/>
        <w:rPr>
          <w:rFonts w:ascii="Arial" w:hAnsi="Arial" w:cs="Arial"/>
          <w:sz w:val="20"/>
          <w:szCs w:val="20"/>
        </w:rPr>
      </w:pPr>
      <w:r w:rsidRPr="00C531A4">
        <w:rPr>
          <w:rFonts w:ascii="Arial" w:hAnsi="Arial" w:cs="Arial"/>
          <w:sz w:val="20"/>
          <w:szCs w:val="20"/>
        </w:rPr>
        <w:t xml:space="preserve">Based on the Act on the Croatian Bank for Reconstruction and Development, the Bank is obliged to mitigate business risks directed by the principles of banking operations. </w:t>
      </w:r>
    </w:p>
    <w:p w14:paraId="212DF444" w14:textId="77777777" w:rsidR="0057588A" w:rsidRPr="00C531A4" w:rsidRDefault="0057588A" w:rsidP="00C531A4">
      <w:pPr>
        <w:spacing w:after="0" w:line="240" w:lineRule="exact"/>
        <w:jc w:val="both"/>
        <w:rPr>
          <w:rFonts w:ascii="Arial" w:hAnsi="Arial" w:cs="Arial"/>
          <w:sz w:val="20"/>
          <w:szCs w:val="20"/>
        </w:rPr>
      </w:pPr>
    </w:p>
    <w:p w14:paraId="7B00A074" w14:textId="77777777" w:rsidR="0057588A" w:rsidRPr="00C531A4" w:rsidRDefault="0057588A" w:rsidP="00C531A4">
      <w:pPr>
        <w:spacing w:after="0" w:line="240" w:lineRule="exact"/>
        <w:jc w:val="both"/>
        <w:rPr>
          <w:rFonts w:ascii="Arial" w:hAnsi="Arial" w:cs="Arial"/>
          <w:sz w:val="20"/>
          <w:szCs w:val="20"/>
        </w:rPr>
      </w:pPr>
      <w:r w:rsidRPr="00C531A4">
        <w:rPr>
          <w:rFonts w:ascii="Arial" w:hAnsi="Arial" w:cs="Arial"/>
          <w:sz w:val="20"/>
          <w:szCs w:val="20"/>
        </w:rPr>
        <w:t xml:space="preserve">In the process of risk management, the Bank continuously identifies, estimates, measures, monitors, contains and controls the risks to which it is or might be exposed in the course of business and reports about them to the relevant authorities. By the mentioned procedures and </w:t>
      </w:r>
      <w:r w:rsidRPr="00C531A4">
        <w:rPr>
          <w:rFonts w:ascii="Arial" w:eastAsia="Calibri" w:hAnsi="Arial" w:cs="Arial"/>
          <w:sz w:val="20"/>
          <w:szCs w:val="20"/>
          <w:lang w:val="en-GB" w:eastAsia="hr-HR"/>
        </w:rPr>
        <w:t xml:space="preserve">corresponding </w:t>
      </w:r>
      <w:r w:rsidRPr="00C531A4">
        <w:rPr>
          <w:rFonts w:ascii="Arial" w:hAnsi="Arial" w:cs="Arial"/>
          <w:sz w:val="20"/>
          <w:szCs w:val="20"/>
        </w:rPr>
        <w:t xml:space="preserve">internal documents, a comprehensive and complete risk management system is provided.  </w:t>
      </w:r>
    </w:p>
    <w:p w14:paraId="6218747B" w14:textId="77777777" w:rsidR="0057588A" w:rsidRPr="00C531A4" w:rsidRDefault="0057588A" w:rsidP="00C531A4">
      <w:pPr>
        <w:spacing w:after="0" w:line="240" w:lineRule="exact"/>
        <w:jc w:val="both"/>
        <w:rPr>
          <w:rFonts w:ascii="Arial" w:hAnsi="Arial" w:cs="Arial"/>
          <w:sz w:val="20"/>
          <w:szCs w:val="20"/>
        </w:rPr>
      </w:pPr>
    </w:p>
    <w:p w14:paraId="5F3973B7" w14:textId="77777777" w:rsidR="0057588A" w:rsidRPr="00C531A4" w:rsidRDefault="0057588A" w:rsidP="00C531A4">
      <w:pPr>
        <w:spacing w:after="0" w:line="240" w:lineRule="exact"/>
        <w:jc w:val="both"/>
        <w:rPr>
          <w:rFonts w:ascii="Arial" w:eastAsia="Calibri" w:hAnsi="Arial" w:cs="Arial"/>
          <w:sz w:val="20"/>
          <w:szCs w:val="20"/>
          <w:lang w:val="en-GB"/>
        </w:rPr>
      </w:pPr>
      <w:bookmarkStart w:id="568" w:name="_Hlk97645978"/>
      <w:r w:rsidRPr="00C531A4">
        <w:rPr>
          <w:rFonts w:ascii="Arial" w:hAnsi="Arial" w:cs="Arial"/>
          <w:sz w:val="20"/>
          <w:szCs w:val="20"/>
        </w:rPr>
        <w:t>The most significant risks the Bank is exposed in its day-to-day business are credit risk, liquidity risk, interest rate risk, foreign exchange risk, operational risk and outsourcing risk. These risks are managed daily in accordance with the policies, ordinances</w:t>
      </w:r>
      <w:r w:rsidRPr="00C531A4">
        <w:rPr>
          <w:rFonts w:ascii="Arial" w:hAnsi="Arial" w:cs="Arial"/>
          <w:color w:val="000000" w:themeColor="text1"/>
          <w:sz w:val="20"/>
          <w:szCs w:val="20"/>
        </w:rPr>
        <w:t xml:space="preserve">, </w:t>
      </w:r>
      <w:r w:rsidRPr="00C531A4">
        <w:rPr>
          <w:rFonts w:ascii="Arial" w:hAnsi="Arial" w:cs="Arial"/>
          <w:sz w:val="20"/>
          <w:szCs w:val="20"/>
        </w:rPr>
        <w:t xml:space="preserve">methodologies, </w:t>
      </w:r>
      <w:r w:rsidRPr="00C531A4">
        <w:rPr>
          <w:rFonts w:ascii="Arial" w:eastAsia="Calibri" w:hAnsi="Arial" w:cs="Arial"/>
          <w:sz w:val="20"/>
          <w:szCs w:val="20"/>
          <w:lang w:val="en-GB"/>
        </w:rPr>
        <w:t>instructions</w:t>
      </w:r>
      <w:r w:rsidRPr="00C531A4">
        <w:rPr>
          <w:rFonts w:ascii="Arial" w:hAnsi="Arial" w:cs="Arial"/>
          <w:sz w:val="20"/>
          <w:szCs w:val="20"/>
        </w:rPr>
        <w:t xml:space="preserve"> and systems of limits, </w:t>
      </w:r>
      <w:r w:rsidRPr="00C531A4">
        <w:rPr>
          <w:rFonts w:ascii="Arial" w:eastAsia="Calibri" w:hAnsi="Arial" w:cs="Arial"/>
          <w:sz w:val="20"/>
          <w:szCs w:val="20"/>
          <w:lang w:val="en-GB"/>
        </w:rPr>
        <w:t>controls and decisions/conclusions of the Supervisory Board, the Management Board and the risk management committees.</w:t>
      </w:r>
    </w:p>
    <w:p w14:paraId="3A1915F0" w14:textId="77777777" w:rsidR="0057588A" w:rsidRPr="00C531A4" w:rsidRDefault="0057588A" w:rsidP="00C531A4">
      <w:pPr>
        <w:spacing w:after="0" w:line="240" w:lineRule="exact"/>
        <w:jc w:val="both"/>
        <w:rPr>
          <w:rFonts w:ascii="Arial" w:hAnsi="Arial" w:cs="Arial"/>
          <w:sz w:val="20"/>
          <w:szCs w:val="20"/>
        </w:rPr>
      </w:pPr>
    </w:p>
    <w:p w14:paraId="6F6B6596" w14:textId="77777777" w:rsidR="0057588A" w:rsidRPr="00C531A4" w:rsidRDefault="0057588A" w:rsidP="00C531A4">
      <w:pPr>
        <w:spacing w:after="0" w:line="240" w:lineRule="exact"/>
        <w:jc w:val="both"/>
        <w:rPr>
          <w:rFonts w:ascii="Arial" w:eastAsia="Calibri" w:hAnsi="Arial" w:cs="Arial"/>
          <w:sz w:val="20"/>
          <w:szCs w:val="20"/>
          <w:lang w:val="en-GB"/>
        </w:rPr>
      </w:pPr>
      <w:r w:rsidRPr="00C531A4">
        <w:rPr>
          <w:rFonts w:ascii="Arial" w:eastAsia="Calibri" w:hAnsi="Arial" w:cs="Arial"/>
          <w:sz w:val="20"/>
          <w:szCs w:val="20"/>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568"/>
    <w:p w14:paraId="34A8DF4D" w14:textId="77777777" w:rsidR="001234C2" w:rsidRPr="00C531A4" w:rsidRDefault="001234C2" w:rsidP="00C531A4">
      <w:pPr>
        <w:spacing w:after="0" w:line="240" w:lineRule="exact"/>
        <w:jc w:val="both"/>
        <w:rPr>
          <w:rFonts w:ascii="Arial" w:eastAsia="Calibri" w:hAnsi="Arial" w:cs="Arial"/>
          <w:b/>
          <w:color w:val="000000" w:themeColor="text1"/>
          <w:sz w:val="20"/>
          <w:szCs w:val="20"/>
          <w:lang w:val="en-US"/>
        </w:rPr>
      </w:pPr>
    </w:p>
    <w:p w14:paraId="5D387161" w14:textId="4A63207A" w:rsidR="00F433E5" w:rsidRPr="00C531A4" w:rsidRDefault="00F433E5" w:rsidP="00C531A4">
      <w:pPr>
        <w:spacing w:after="0" w:line="240" w:lineRule="exact"/>
        <w:jc w:val="both"/>
        <w:rPr>
          <w:rFonts w:ascii="Arial" w:eastAsia="Calibri" w:hAnsi="Arial" w:cs="Arial"/>
          <w:b/>
          <w:bCs/>
          <w:color w:val="000000" w:themeColor="text1"/>
          <w:spacing w:val="-3"/>
          <w:sz w:val="20"/>
          <w:szCs w:val="20"/>
          <w:lang w:val="en-US"/>
        </w:rPr>
      </w:pPr>
      <w:r w:rsidRPr="00C531A4">
        <w:rPr>
          <w:rFonts w:ascii="Arial" w:eastAsia="Calibri" w:hAnsi="Arial" w:cs="Arial"/>
          <w:b/>
          <w:color w:val="000000" w:themeColor="text1"/>
          <w:sz w:val="20"/>
          <w:szCs w:val="20"/>
          <w:lang w:val="en-US"/>
        </w:rPr>
        <w:t>2</w:t>
      </w:r>
      <w:r w:rsidR="007E5E14" w:rsidRPr="00C531A4">
        <w:rPr>
          <w:rFonts w:ascii="Arial" w:eastAsia="Calibri" w:hAnsi="Arial" w:cs="Arial"/>
          <w:b/>
          <w:color w:val="000000" w:themeColor="text1"/>
          <w:sz w:val="20"/>
          <w:szCs w:val="20"/>
          <w:lang w:val="en-US"/>
        </w:rPr>
        <w:t>3</w:t>
      </w:r>
      <w:r w:rsidRPr="00C531A4">
        <w:rPr>
          <w:rFonts w:ascii="Arial" w:eastAsia="Calibri" w:hAnsi="Arial" w:cs="Arial"/>
          <w:b/>
          <w:color w:val="000000" w:themeColor="text1"/>
          <w:sz w:val="20"/>
          <w:szCs w:val="20"/>
          <w:lang w:val="en-US"/>
        </w:rPr>
        <w:t>.1. Overview of the most important risks</w:t>
      </w:r>
    </w:p>
    <w:p w14:paraId="59627E16" w14:textId="77777777" w:rsidR="00F433E5" w:rsidRPr="00C531A4" w:rsidRDefault="00F433E5" w:rsidP="00C531A4">
      <w:pPr>
        <w:spacing w:after="0" w:line="240" w:lineRule="exact"/>
        <w:jc w:val="both"/>
        <w:rPr>
          <w:rFonts w:ascii="Arial" w:eastAsia="Calibri" w:hAnsi="Arial" w:cs="Arial"/>
          <w:bCs/>
          <w:color w:val="000000" w:themeColor="text1"/>
          <w:spacing w:val="-3"/>
          <w:sz w:val="20"/>
          <w:szCs w:val="20"/>
          <w:lang w:val="en-US"/>
        </w:rPr>
      </w:pPr>
    </w:p>
    <w:p w14:paraId="328C08C1" w14:textId="77777777" w:rsidR="00F433E5" w:rsidRPr="00C531A4" w:rsidRDefault="00F433E5" w:rsidP="00C531A4">
      <w:pPr>
        <w:spacing w:after="0" w:line="240" w:lineRule="exact"/>
        <w:jc w:val="both"/>
        <w:rPr>
          <w:rFonts w:ascii="Arial" w:eastAsia="Calibri" w:hAnsi="Arial" w:cs="Arial"/>
          <w:b/>
          <w:bCs/>
          <w:color w:val="000000" w:themeColor="text1"/>
          <w:spacing w:val="-3"/>
          <w:sz w:val="20"/>
          <w:szCs w:val="20"/>
          <w:lang w:val="en-US"/>
        </w:rPr>
      </w:pPr>
      <w:r w:rsidRPr="00C531A4">
        <w:rPr>
          <w:rFonts w:ascii="Arial" w:eastAsia="Calibri" w:hAnsi="Arial" w:cs="Arial"/>
          <w:b/>
          <w:bCs/>
          <w:color w:val="000000" w:themeColor="text1"/>
          <w:spacing w:val="-3"/>
          <w:sz w:val="20"/>
          <w:szCs w:val="20"/>
          <w:lang w:val="en-US"/>
        </w:rPr>
        <w:t>Credit risk</w:t>
      </w:r>
    </w:p>
    <w:p w14:paraId="4138AA22" w14:textId="77777777" w:rsidR="00F433E5" w:rsidRPr="00C531A4" w:rsidRDefault="00F433E5" w:rsidP="00C531A4">
      <w:pPr>
        <w:spacing w:after="0" w:line="240" w:lineRule="exact"/>
        <w:jc w:val="both"/>
        <w:rPr>
          <w:rFonts w:ascii="Arial" w:eastAsia="Times New Roman" w:hAnsi="Arial" w:cs="Arial"/>
          <w:color w:val="000000" w:themeColor="text1"/>
          <w:sz w:val="20"/>
          <w:szCs w:val="20"/>
          <w:lang w:val="en-US"/>
        </w:rPr>
      </w:pPr>
    </w:p>
    <w:p w14:paraId="5C25414A" w14:textId="77777777" w:rsidR="0057588A" w:rsidRPr="00C531A4" w:rsidRDefault="0057588A" w:rsidP="00C531A4">
      <w:pPr>
        <w:spacing w:after="0" w:line="240" w:lineRule="exact"/>
        <w:jc w:val="both"/>
        <w:rPr>
          <w:rFonts w:ascii="Arial" w:hAnsi="Arial" w:cs="Arial"/>
          <w:sz w:val="20"/>
          <w:szCs w:val="20"/>
        </w:rPr>
      </w:pPr>
      <w:r w:rsidRPr="00C531A4">
        <w:rPr>
          <w:rFonts w:ascii="Arial" w:hAnsi="Arial" w:cs="Arial"/>
          <w:sz w:val="20"/>
          <w:szCs w:val="20"/>
          <w:lang w:val="en-GB"/>
        </w:rPr>
        <w:t>The</w:t>
      </w:r>
      <w:r w:rsidRPr="00C531A4">
        <w:rPr>
          <w:rFonts w:ascii="Arial" w:hAnsi="Arial" w:cs="Arial"/>
          <w:sz w:val="20"/>
          <w:szCs w:val="20"/>
        </w:rPr>
        <w:t xml:space="preserve"> Bank controls</w:t>
      </w:r>
      <w:r w:rsidRPr="00C531A4">
        <w:rPr>
          <w:rFonts w:ascii="Arial" w:hAnsi="Arial" w:cs="Arial"/>
          <w:sz w:val="20"/>
          <w:szCs w:val="20"/>
          <w:lang w:val="en-GB"/>
        </w:rPr>
        <w:t xml:space="preserve"> credit</w:t>
      </w:r>
      <w:r w:rsidRPr="00C531A4">
        <w:rPr>
          <w:rFonts w:ascii="Arial" w:hAnsi="Arial" w:cs="Arial"/>
          <w:sz w:val="20"/>
          <w:szCs w:val="20"/>
        </w:rPr>
        <w:t xml:space="preserve"> risk through its credit policies and the credit risk management ordinance, which prescribe internal control systems with the aim of acting on the risk preventively.</w:t>
      </w:r>
    </w:p>
    <w:p w14:paraId="1C468FBF" w14:textId="77777777" w:rsidR="0057588A" w:rsidRPr="00C531A4" w:rsidRDefault="0057588A" w:rsidP="00C531A4">
      <w:pPr>
        <w:spacing w:after="0" w:line="240" w:lineRule="exact"/>
        <w:jc w:val="both"/>
        <w:rPr>
          <w:rFonts w:ascii="Arial" w:hAnsi="Arial" w:cs="Arial"/>
          <w:sz w:val="20"/>
          <w:szCs w:val="20"/>
        </w:rPr>
      </w:pPr>
    </w:p>
    <w:p w14:paraId="5A056063" w14:textId="77777777" w:rsidR="0057588A" w:rsidRPr="00C531A4" w:rsidRDefault="0057588A" w:rsidP="00C531A4">
      <w:pPr>
        <w:spacing w:after="0" w:line="240" w:lineRule="exact"/>
        <w:jc w:val="both"/>
        <w:rPr>
          <w:rFonts w:ascii="Arial" w:hAnsi="Arial" w:cs="Arial"/>
          <w:bCs/>
          <w:spacing w:val="-3"/>
          <w:sz w:val="20"/>
          <w:szCs w:val="20"/>
        </w:rPr>
      </w:pPr>
      <w:r w:rsidRPr="00C531A4">
        <w:rPr>
          <w:rFonts w:ascii="Arial" w:hAnsi="Arial" w:cs="Arial"/>
          <w:bCs/>
          <w:spacing w:val="-3"/>
          <w:sz w:val="20"/>
          <w:szCs w:val="20"/>
        </w:rPr>
        <w:t>The credit risk management system is the most important part of the HBOR business policy and is an important factor of its operation strategy.</w:t>
      </w:r>
    </w:p>
    <w:p w14:paraId="07499E12" w14:textId="77777777" w:rsidR="001234C2" w:rsidRPr="00C531A4" w:rsidRDefault="001234C2" w:rsidP="00C531A4">
      <w:pPr>
        <w:spacing w:after="0" w:line="240" w:lineRule="exact"/>
        <w:jc w:val="both"/>
        <w:rPr>
          <w:rFonts w:ascii="Arial" w:eastAsia="Times New Roman" w:hAnsi="Arial" w:cs="Arial"/>
          <w:color w:val="000000" w:themeColor="text1"/>
          <w:sz w:val="20"/>
          <w:szCs w:val="20"/>
          <w:lang w:val="en-US"/>
        </w:rPr>
      </w:pPr>
    </w:p>
    <w:p w14:paraId="740C9727" w14:textId="57E1B2CC" w:rsidR="00F433E5" w:rsidRPr="00C531A4" w:rsidRDefault="00F433E5" w:rsidP="00C531A4">
      <w:pPr>
        <w:spacing w:after="0" w:line="240" w:lineRule="exact"/>
        <w:jc w:val="both"/>
        <w:rPr>
          <w:rFonts w:ascii="Arial" w:eastAsia="Times New Roman" w:hAnsi="Arial" w:cs="Arial"/>
          <w:b/>
          <w:color w:val="000000" w:themeColor="text1"/>
          <w:sz w:val="20"/>
          <w:szCs w:val="20"/>
          <w:lang w:val="en-US"/>
        </w:rPr>
      </w:pPr>
      <w:r w:rsidRPr="00C531A4">
        <w:rPr>
          <w:rFonts w:ascii="Arial" w:eastAsia="Times New Roman" w:hAnsi="Arial" w:cs="Arial"/>
          <w:b/>
          <w:color w:val="000000" w:themeColor="text1"/>
          <w:sz w:val="20"/>
          <w:szCs w:val="20"/>
          <w:lang w:val="en-US"/>
        </w:rPr>
        <w:t xml:space="preserve">Liquidity risk, currency risk and interest rate risk </w:t>
      </w:r>
    </w:p>
    <w:p w14:paraId="220FBB8A" w14:textId="77777777" w:rsidR="00F433E5" w:rsidRPr="00C531A4" w:rsidRDefault="00F433E5" w:rsidP="00C531A4">
      <w:pPr>
        <w:spacing w:after="0" w:line="240" w:lineRule="exact"/>
        <w:jc w:val="both"/>
        <w:rPr>
          <w:rFonts w:ascii="Arial" w:eastAsia="Times New Roman" w:hAnsi="Arial" w:cs="Arial"/>
          <w:color w:val="000000" w:themeColor="text1"/>
          <w:sz w:val="20"/>
          <w:szCs w:val="20"/>
          <w:lang w:val="en-US"/>
        </w:rPr>
      </w:pPr>
    </w:p>
    <w:p w14:paraId="4A4813BF" w14:textId="77777777" w:rsidR="0057588A" w:rsidRPr="00C531A4" w:rsidRDefault="0057588A" w:rsidP="00C531A4">
      <w:pPr>
        <w:spacing w:after="0" w:line="240" w:lineRule="exact"/>
        <w:jc w:val="both"/>
        <w:rPr>
          <w:rFonts w:ascii="Arial" w:eastAsia="Calibri" w:hAnsi="Arial" w:cs="Arial"/>
          <w:color w:val="000000" w:themeColor="text1"/>
          <w:spacing w:val="-3"/>
          <w:sz w:val="20"/>
          <w:szCs w:val="20"/>
          <w:lang w:val="en-US" w:eastAsia="hr-HR"/>
        </w:rPr>
      </w:pPr>
      <w:r w:rsidRPr="00C531A4">
        <w:rPr>
          <w:rFonts w:ascii="Arial" w:eastAsia="Calibri" w:hAnsi="Arial" w:cs="Arial"/>
          <w:color w:val="000000" w:themeColor="text1"/>
          <w:spacing w:val="-3"/>
          <w:sz w:val="20"/>
          <w:szCs w:val="20"/>
          <w:lang w:val="en-US" w:eastAsia="hr-HR"/>
        </w:rPr>
        <w:t>The Bank ensures quality management of liquidity, currency and interest rate risks through the Asset and Liability Management Committee. The management of these risks implies a reduction of interest rate risk, currency risk and liquidity risk to the lowest possible level. The majority of the Bank’s organisational units are included, directly and indirectly, in the operations of the Asset and Liability Management Committee in order to ensure a high-quality, integrated and comprehensive system for the management of these risks.</w:t>
      </w:r>
    </w:p>
    <w:p w14:paraId="34DABF6A" w14:textId="77777777" w:rsidR="001234C2" w:rsidRPr="00C531A4" w:rsidRDefault="001234C2" w:rsidP="00C531A4">
      <w:pPr>
        <w:spacing w:after="0" w:line="240" w:lineRule="exact"/>
        <w:jc w:val="both"/>
        <w:rPr>
          <w:rFonts w:ascii="Arial" w:eastAsia="Calibri" w:hAnsi="Arial" w:cs="Arial"/>
          <w:b/>
          <w:color w:val="000000" w:themeColor="text1"/>
          <w:sz w:val="20"/>
          <w:szCs w:val="20"/>
          <w:lang w:val="en-US"/>
        </w:rPr>
      </w:pPr>
    </w:p>
    <w:p w14:paraId="77691A8E" w14:textId="77777777" w:rsidR="00F433E5" w:rsidRPr="00C531A4" w:rsidRDefault="00F433E5" w:rsidP="00C531A4">
      <w:pPr>
        <w:spacing w:after="0" w:line="240" w:lineRule="exact"/>
        <w:jc w:val="both"/>
        <w:rPr>
          <w:rFonts w:ascii="Arial" w:eastAsia="Times New Roman" w:hAnsi="Arial" w:cs="Arial"/>
          <w:b/>
          <w:color w:val="000000" w:themeColor="text1"/>
          <w:sz w:val="20"/>
          <w:szCs w:val="20"/>
          <w:lang w:val="en-US"/>
        </w:rPr>
      </w:pPr>
      <w:r w:rsidRPr="00C531A4">
        <w:rPr>
          <w:rFonts w:ascii="Arial" w:eastAsia="Times New Roman" w:hAnsi="Arial" w:cs="Arial"/>
          <w:b/>
          <w:color w:val="000000" w:themeColor="text1"/>
          <w:sz w:val="20"/>
          <w:szCs w:val="20"/>
          <w:lang w:val="en-US"/>
        </w:rPr>
        <w:t>Liquidity risk</w:t>
      </w:r>
    </w:p>
    <w:p w14:paraId="162CAB7B" w14:textId="77777777" w:rsidR="00F433E5" w:rsidRPr="00C531A4" w:rsidRDefault="00F433E5" w:rsidP="00C531A4">
      <w:pPr>
        <w:spacing w:after="0" w:line="240" w:lineRule="exact"/>
        <w:jc w:val="both"/>
        <w:rPr>
          <w:rFonts w:ascii="Arial" w:eastAsia="Times New Roman" w:hAnsi="Arial" w:cs="Arial"/>
          <w:b/>
          <w:color w:val="000000" w:themeColor="text1"/>
          <w:sz w:val="20"/>
          <w:szCs w:val="20"/>
          <w:lang w:val="en-US"/>
        </w:rPr>
      </w:pPr>
    </w:p>
    <w:p w14:paraId="4824E1AE" w14:textId="77777777" w:rsidR="0057588A" w:rsidRPr="00C531A4" w:rsidRDefault="0057588A" w:rsidP="00C531A4">
      <w:pPr>
        <w:spacing w:after="0" w:line="240" w:lineRule="exact"/>
        <w:jc w:val="both"/>
        <w:rPr>
          <w:rFonts w:ascii="Arial" w:eastAsia="Calibri" w:hAnsi="Arial" w:cs="Arial"/>
          <w:spacing w:val="-3"/>
          <w:sz w:val="20"/>
          <w:szCs w:val="20"/>
        </w:rPr>
      </w:pPr>
      <w:r w:rsidRPr="00C531A4">
        <w:rPr>
          <w:rFonts w:ascii="Arial" w:eastAsia="Calibri" w:hAnsi="Arial" w:cs="Arial"/>
          <w:spacing w:val="-3"/>
          <w:sz w:val="20"/>
          <w:szCs w:val="20"/>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49F2A22F" w14:textId="77777777" w:rsidR="0057588A" w:rsidRPr="00C531A4" w:rsidRDefault="0057588A" w:rsidP="00C531A4">
      <w:pPr>
        <w:spacing w:after="0" w:line="240" w:lineRule="exact"/>
        <w:jc w:val="both"/>
        <w:rPr>
          <w:rFonts w:ascii="Arial" w:hAnsi="Arial" w:cs="Arial"/>
          <w:sz w:val="20"/>
          <w:szCs w:val="20"/>
          <w:highlight w:val="yellow"/>
        </w:rPr>
      </w:pPr>
    </w:p>
    <w:p w14:paraId="26FCFFA6" w14:textId="77777777" w:rsidR="00C531A4" w:rsidRPr="00C531A4" w:rsidRDefault="0057588A" w:rsidP="00C531A4">
      <w:pPr>
        <w:widowControl w:val="0"/>
        <w:spacing w:after="0" w:line="240" w:lineRule="auto"/>
        <w:ind w:right="-6"/>
        <w:jc w:val="both"/>
        <w:rPr>
          <w:rFonts w:ascii="Arial" w:hAnsi="Arial" w:cs="Arial"/>
          <w:spacing w:val="-3"/>
          <w:sz w:val="20"/>
          <w:szCs w:val="20"/>
        </w:rPr>
      </w:pPr>
      <w:bookmarkStart w:id="569" w:name="_Hlk34301354"/>
      <w:r w:rsidRPr="00C531A4">
        <w:rPr>
          <w:rFonts w:ascii="Arial" w:hAnsi="Arial" w:cs="Arial"/>
          <w:spacing w:val="-3"/>
          <w:sz w:val="20"/>
          <w:szCs w:val="20"/>
        </w:rPr>
        <w:t xml:space="preserve">In order to manage liquidity risk, the Bank has established a system of limits and early warning signals,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w:t>
      </w:r>
      <w:bookmarkStart w:id="570" w:name="_Hlk97646527"/>
      <w:r w:rsidRPr="00C531A4">
        <w:rPr>
          <w:rFonts w:ascii="Arial" w:eastAsia="Calibri" w:hAnsi="Arial" w:cs="Arial"/>
          <w:spacing w:val="-3"/>
          <w:sz w:val="20"/>
          <w:szCs w:val="20"/>
          <w:lang w:val="en-GB"/>
        </w:rPr>
        <w:t>In terms of liquidity risk management, the maturity matching of existing and planned placements and their sources is</w:t>
      </w:r>
      <w:r w:rsidR="00C531A4" w:rsidRPr="00C531A4">
        <w:rPr>
          <w:rFonts w:ascii="Arial" w:eastAsia="Calibri" w:hAnsi="Arial" w:cs="Arial"/>
          <w:spacing w:val="-3"/>
          <w:sz w:val="20"/>
          <w:szCs w:val="20"/>
          <w:lang w:val="en-GB"/>
        </w:rPr>
        <w:t xml:space="preserve"> strived to be achieved. </w:t>
      </w:r>
      <w:r w:rsidR="00C531A4" w:rsidRPr="00C531A4">
        <w:rPr>
          <w:rFonts w:ascii="Arial" w:hAnsi="Arial" w:cs="Arial"/>
          <w:spacing w:val="-3"/>
          <w:sz w:val="20"/>
          <w:szCs w:val="20"/>
        </w:rPr>
        <w:t>The Bank does not hold deposits of citizens and is therefore not exposed to wide daily fluctuations in liquidity.</w:t>
      </w:r>
    </w:p>
    <w:p w14:paraId="4DE5FA7B" w14:textId="52E85A25" w:rsidR="0057588A" w:rsidRPr="00C531A4" w:rsidRDefault="0057588A" w:rsidP="00C531A4">
      <w:pPr>
        <w:spacing w:after="0" w:line="240" w:lineRule="exact"/>
        <w:jc w:val="both"/>
        <w:rPr>
          <w:rFonts w:ascii="Arial" w:eastAsia="Calibri" w:hAnsi="Arial" w:cs="Arial"/>
          <w:spacing w:val="-3"/>
          <w:sz w:val="20"/>
          <w:szCs w:val="20"/>
          <w:lang w:val="en-GB"/>
        </w:rPr>
        <w:sectPr w:rsidR="0057588A" w:rsidRPr="00C531A4">
          <w:headerReference w:type="first" r:id="rId25"/>
          <w:footerReference w:type="first" r:id="rId26"/>
          <w:pgSz w:w="11906" w:h="16838"/>
          <w:pgMar w:top="1417" w:right="1417" w:bottom="1417" w:left="1417" w:header="708" w:footer="708" w:gutter="0"/>
          <w:cols w:space="708"/>
          <w:docGrid w:linePitch="360"/>
        </w:sectPr>
      </w:pPr>
      <w:r w:rsidRPr="00C531A4">
        <w:rPr>
          <w:rFonts w:ascii="Arial" w:eastAsia="Calibri" w:hAnsi="Arial" w:cs="Arial"/>
          <w:spacing w:val="-3"/>
          <w:sz w:val="20"/>
          <w:szCs w:val="20"/>
          <w:lang w:val="en-GB"/>
        </w:rPr>
        <w:t xml:space="preserve"> </w:t>
      </w:r>
      <w:bookmarkEnd w:id="569"/>
      <w:bookmarkEnd w:id="570"/>
    </w:p>
    <w:p w14:paraId="55D79322" w14:textId="42AEFB28" w:rsidR="00F433E5" w:rsidRPr="00537128" w:rsidRDefault="0057588A" w:rsidP="0057588A">
      <w:pPr>
        <w:spacing w:after="0" w:line="240" w:lineRule="auto"/>
        <w:jc w:val="both"/>
        <w:rPr>
          <w:rFonts w:ascii="Calibri" w:eastAsia="Times New Roman" w:hAnsi="Calibri" w:cs="Calibri"/>
          <w:color w:val="000000" w:themeColor="text1"/>
          <w:spacing w:val="-3"/>
          <w:sz w:val="12"/>
          <w:szCs w:val="12"/>
          <w:lang w:val="en-US"/>
        </w:rPr>
      </w:pPr>
      <w:r w:rsidRPr="00537128">
        <w:rPr>
          <w:rFonts w:ascii="Calibri" w:eastAsia="Times New Roman" w:hAnsi="Calibri" w:cs="Calibri"/>
          <w:color w:val="000000" w:themeColor="text1"/>
          <w:spacing w:val="-3"/>
          <w:sz w:val="12"/>
          <w:szCs w:val="12"/>
          <w:lang w:val="en-US"/>
        </w:rPr>
        <w:lastRenderedPageBreak/>
        <w:t xml:space="preserve"> </w:t>
      </w:r>
    </w:p>
    <w:p w14:paraId="4A3461E2" w14:textId="08952B15" w:rsidR="00BB61BD" w:rsidRPr="001A4EBB" w:rsidRDefault="00BB61BD" w:rsidP="001A4EBB">
      <w:pPr>
        <w:spacing w:after="0" w:line="240" w:lineRule="exact"/>
        <w:jc w:val="both"/>
        <w:rPr>
          <w:rFonts w:ascii="Arial" w:eastAsia="Times New Roman" w:hAnsi="Arial" w:cs="Arial"/>
          <w:bCs/>
          <w:color w:val="000000" w:themeColor="text1"/>
          <w:sz w:val="20"/>
          <w:szCs w:val="20"/>
          <w:lang w:val="en-US"/>
        </w:rPr>
      </w:pPr>
      <w:r w:rsidRPr="001A4EBB">
        <w:rPr>
          <w:rFonts w:ascii="Arial" w:eastAsia="Times New Roman" w:hAnsi="Arial" w:cs="Arial"/>
          <w:b/>
          <w:bCs/>
          <w:color w:val="000000" w:themeColor="text1"/>
          <w:sz w:val="20"/>
          <w:szCs w:val="20"/>
          <w:lang w:val="en-US" w:eastAsia="hr-HR"/>
        </w:rPr>
        <w:t>2</w:t>
      </w:r>
      <w:r w:rsidR="00DE532A" w:rsidRPr="001A4EBB">
        <w:rPr>
          <w:rFonts w:ascii="Arial" w:eastAsia="Times New Roman" w:hAnsi="Arial" w:cs="Arial"/>
          <w:b/>
          <w:bCs/>
          <w:color w:val="000000" w:themeColor="text1"/>
          <w:sz w:val="20"/>
          <w:szCs w:val="20"/>
          <w:lang w:val="en-US" w:eastAsia="hr-HR"/>
        </w:rPr>
        <w:t>3</w:t>
      </w:r>
      <w:r w:rsidRPr="001A4EBB">
        <w:rPr>
          <w:rFonts w:ascii="Arial" w:eastAsia="Times New Roman" w:hAnsi="Arial" w:cs="Arial"/>
          <w:b/>
          <w:bCs/>
          <w:color w:val="000000" w:themeColor="text1"/>
          <w:sz w:val="20"/>
          <w:szCs w:val="20"/>
          <w:lang w:val="en-US" w:eastAsia="hr-HR"/>
        </w:rPr>
        <w:t>.</w:t>
      </w:r>
      <w:r w:rsidRPr="001A4EBB">
        <w:rPr>
          <w:rFonts w:ascii="Arial" w:eastAsia="Times New Roman" w:hAnsi="Arial" w:cs="Arial"/>
          <w:b/>
          <w:bCs/>
          <w:color w:val="000000" w:themeColor="text1"/>
          <w:sz w:val="20"/>
          <w:szCs w:val="20"/>
          <w:lang w:val="en-US"/>
        </w:rPr>
        <w:tab/>
        <w:t>Risk management (continued)</w:t>
      </w:r>
    </w:p>
    <w:p w14:paraId="569BEF78"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p>
    <w:p w14:paraId="373EBCAA" w14:textId="5DA2787A" w:rsidR="00BB61BD" w:rsidRPr="001A4EBB" w:rsidRDefault="00BB61BD" w:rsidP="001A4EBB">
      <w:pPr>
        <w:spacing w:after="0" w:line="240" w:lineRule="exact"/>
        <w:jc w:val="both"/>
        <w:rPr>
          <w:rFonts w:ascii="Arial" w:eastAsia="Calibri" w:hAnsi="Arial" w:cs="Arial"/>
          <w:b/>
          <w:color w:val="000000" w:themeColor="text1"/>
          <w:sz w:val="20"/>
          <w:szCs w:val="20"/>
          <w:lang w:val="en-US"/>
        </w:rPr>
      </w:pPr>
      <w:r w:rsidRPr="001A4EBB">
        <w:rPr>
          <w:rFonts w:ascii="Arial" w:eastAsia="Calibri" w:hAnsi="Arial" w:cs="Arial"/>
          <w:b/>
          <w:color w:val="000000" w:themeColor="text1"/>
          <w:sz w:val="20"/>
          <w:szCs w:val="20"/>
          <w:lang w:val="en-US"/>
        </w:rPr>
        <w:t>2</w:t>
      </w:r>
      <w:r w:rsidR="00DE532A" w:rsidRPr="001A4EBB">
        <w:rPr>
          <w:rFonts w:ascii="Arial" w:eastAsia="Calibri" w:hAnsi="Arial" w:cs="Arial"/>
          <w:b/>
          <w:color w:val="000000" w:themeColor="text1"/>
          <w:sz w:val="20"/>
          <w:szCs w:val="20"/>
          <w:lang w:val="en-US"/>
        </w:rPr>
        <w:t>3</w:t>
      </w:r>
      <w:r w:rsidRPr="001A4EBB">
        <w:rPr>
          <w:rFonts w:ascii="Arial" w:eastAsia="Calibri" w:hAnsi="Arial" w:cs="Arial"/>
          <w:b/>
          <w:color w:val="000000" w:themeColor="text1"/>
          <w:sz w:val="20"/>
          <w:szCs w:val="20"/>
          <w:lang w:val="en-US"/>
        </w:rPr>
        <w:t>.1. Overview of the most important risks (continued)</w:t>
      </w:r>
    </w:p>
    <w:p w14:paraId="7CD89913"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p>
    <w:p w14:paraId="1C756D82"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r w:rsidRPr="001A4EBB">
        <w:rPr>
          <w:rFonts w:ascii="Arial" w:eastAsia="Times New Roman" w:hAnsi="Arial" w:cs="Arial"/>
          <w:b/>
          <w:color w:val="000000" w:themeColor="text1"/>
          <w:sz w:val="20"/>
          <w:szCs w:val="20"/>
          <w:lang w:val="en-US"/>
        </w:rPr>
        <w:t>Liquidity risk (continued)</w:t>
      </w:r>
    </w:p>
    <w:p w14:paraId="6597980B" w14:textId="77777777" w:rsidR="0057588A" w:rsidRPr="001A4EBB" w:rsidRDefault="0057588A" w:rsidP="001A4EBB">
      <w:pPr>
        <w:widowControl w:val="0"/>
        <w:spacing w:after="0" w:line="240" w:lineRule="exact"/>
        <w:ind w:right="-6"/>
        <w:jc w:val="both"/>
        <w:rPr>
          <w:rFonts w:ascii="Arial" w:hAnsi="Arial" w:cs="Arial"/>
          <w:spacing w:val="-3"/>
          <w:sz w:val="20"/>
          <w:szCs w:val="20"/>
        </w:rPr>
      </w:pPr>
    </w:p>
    <w:p w14:paraId="03B0D5F6" w14:textId="77777777" w:rsidR="0057588A" w:rsidRPr="001A4EBB" w:rsidRDefault="0057588A" w:rsidP="001A4EBB">
      <w:pPr>
        <w:widowControl w:val="0"/>
        <w:spacing w:after="0" w:line="240" w:lineRule="exact"/>
        <w:ind w:right="-6"/>
        <w:jc w:val="both"/>
        <w:rPr>
          <w:rFonts w:ascii="Arial" w:eastAsia="Calibri" w:hAnsi="Arial" w:cs="Arial"/>
          <w:spacing w:val="-3"/>
          <w:sz w:val="20"/>
          <w:szCs w:val="20"/>
        </w:rPr>
      </w:pPr>
      <w:r w:rsidRPr="001A4EBB">
        <w:rPr>
          <w:rFonts w:ascii="Arial" w:eastAsia="Calibri" w:hAnsi="Arial" w:cs="Arial"/>
          <w:spacing w:val="-3"/>
          <w:sz w:val="20"/>
          <w:szCs w:val="20"/>
        </w:rPr>
        <w:t xml:space="preserve">The Bank monitors liquidity risk by implementing the sensitivity analyses and scenario analyses in regular or stressful business conditions. </w:t>
      </w:r>
      <w:bookmarkStart w:id="571" w:name="_Hlk34301665"/>
      <w:r w:rsidRPr="001A4EBB">
        <w:rPr>
          <w:rFonts w:ascii="Arial" w:eastAsia="Calibri" w:hAnsi="Arial" w:cs="Arial"/>
          <w:spacing w:val="-3"/>
          <w:sz w:val="20"/>
          <w:szCs w:val="20"/>
        </w:rPr>
        <w:t xml:space="preserve">Procedures for liquidity crisis indication or occurrence are determined by the Ordinance on Liquidity Risk Management. </w:t>
      </w:r>
    </w:p>
    <w:bookmarkEnd w:id="571"/>
    <w:p w14:paraId="64DA710E" w14:textId="77777777" w:rsidR="001234C2" w:rsidRPr="001A4EBB" w:rsidRDefault="001234C2" w:rsidP="001A4EBB">
      <w:pPr>
        <w:spacing w:after="0" w:line="240" w:lineRule="exact"/>
        <w:jc w:val="both"/>
        <w:rPr>
          <w:rFonts w:ascii="Arial" w:eastAsia="Calibri" w:hAnsi="Arial" w:cs="Arial"/>
          <w:b/>
          <w:bCs/>
          <w:color w:val="000000" w:themeColor="text1"/>
          <w:spacing w:val="-3"/>
          <w:sz w:val="20"/>
          <w:szCs w:val="20"/>
          <w:lang w:val="en-US"/>
        </w:rPr>
      </w:pPr>
    </w:p>
    <w:p w14:paraId="0487FA8F" w14:textId="2B300C5D"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r w:rsidRPr="001A4EBB">
        <w:rPr>
          <w:rFonts w:ascii="Arial" w:eastAsia="Times New Roman" w:hAnsi="Arial" w:cs="Arial"/>
          <w:b/>
          <w:color w:val="000000" w:themeColor="text1"/>
          <w:sz w:val="20"/>
          <w:szCs w:val="20"/>
          <w:lang w:val="en-US"/>
        </w:rPr>
        <w:t xml:space="preserve">Interest rate risk </w:t>
      </w:r>
    </w:p>
    <w:p w14:paraId="6FA3E363" w14:textId="77777777" w:rsidR="00BB61BD" w:rsidRPr="001A4EBB" w:rsidRDefault="00BB61BD" w:rsidP="001A4EBB">
      <w:pPr>
        <w:spacing w:after="0" w:line="240" w:lineRule="exact"/>
        <w:jc w:val="both"/>
        <w:rPr>
          <w:rFonts w:ascii="Arial" w:eastAsia="Times New Roman" w:hAnsi="Arial" w:cs="Arial"/>
          <w:color w:val="000000" w:themeColor="text1"/>
          <w:sz w:val="20"/>
          <w:szCs w:val="20"/>
          <w:highlight w:val="yellow"/>
          <w:lang w:val="en-US"/>
        </w:rPr>
      </w:pPr>
    </w:p>
    <w:p w14:paraId="7091CCE2" w14:textId="77777777" w:rsidR="0057588A" w:rsidRPr="001A4EBB" w:rsidRDefault="0057588A" w:rsidP="001A4EBB">
      <w:pPr>
        <w:spacing w:after="0" w:line="240" w:lineRule="exact"/>
        <w:jc w:val="both"/>
        <w:rPr>
          <w:rFonts w:ascii="Arial" w:hAnsi="Arial" w:cs="Arial"/>
          <w:sz w:val="20"/>
          <w:szCs w:val="20"/>
          <w:lang w:eastAsia="hr-HR"/>
        </w:rPr>
      </w:pPr>
      <w:r w:rsidRPr="001A4EBB">
        <w:rPr>
          <w:rFonts w:ascii="Arial" w:hAnsi="Arial" w:cs="Arial"/>
          <w:sz w:val="20"/>
          <w:szCs w:val="20"/>
          <w:lang w:eastAsia="hr-HR"/>
        </w:rPr>
        <w:t xml:space="preserve">The basic principles for managing the Bank’s interest rate risk are determined in the internal documents as well as in the decisions and conclusions made by the Management Board and the Asset and Liability Management Committee. </w:t>
      </w:r>
      <w:bookmarkStart w:id="572" w:name="_Hlk34301881"/>
      <w:r w:rsidRPr="001A4EBB">
        <w:rPr>
          <w:rFonts w:ascii="Arial" w:hAnsi="Arial" w:cs="Arial"/>
          <w:sz w:val="20"/>
          <w:szCs w:val="20"/>
          <w:lang w:eastAsia="hr-HR"/>
        </w:rPr>
        <w:t>For the purpose of measurement and monitoring of interest rate risk, the Bank carries out interest rate gap analysis. Interest rate gap is calculated for certain periods according to the possibilities of interest rate changes and is used for presenting the sensitivity of the Bank to the changes in interest rates under regular and stress conditions.</w:t>
      </w:r>
      <w:bookmarkEnd w:id="572"/>
      <w:r w:rsidRPr="001A4EBB">
        <w:rPr>
          <w:rFonts w:ascii="Arial" w:hAnsi="Arial" w:cs="Arial"/>
          <w:sz w:val="20"/>
          <w:szCs w:val="20"/>
          <w:lang w:eastAsia="hr-HR"/>
        </w:rPr>
        <w:t xml:space="preserve"> </w:t>
      </w:r>
      <w:bookmarkStart w:id="573" w:name="_Hlk97647516"/>
      <w:r w:rsidRPr="001A4EBB">
        <w:rPr>
          <w:rFonts w:ascii="Arial" w:eastAsia="Calibri" w:hAnsi="Arial" w:cs="Arial"/>
          <w:sz w:val="20"/>
          <w:szCs w:val="20"/>
          <w:lang w:val="en-GB" w:eastAsia="hr-HR"/>
        </w:rPr>
        <w:t xml:space="preserve">A detailed breakdown of interest rates is done per currency, type and level of interest rate, and projections of developments in average weighted interest rates for sources and placements are made. </w:t>
      </w:r>
      <w:bookmarkEnd w:id="573"/>
      <w:r w:rsidRPr="001A4EBB">
        <w:rPr>
          <w:rFonts w:ascii="Arial" w:hAnsi="Arial" w:cs="Arial"/>
          <w:sz w:val="20"/>
          <w:szCs w:val="20"/>
          <w:lang w:eastAsia="hr-HR"/>
        </w:rPr>
        <w:t>Furthermore, in addition to harmonising interest rates on sources and placements, current market conditions and movements in forecasted market indicators are also monitored.</w:t>
      </w:r>
    </w:p>
    <w:p w14:paraId="2C0BBBA7" w14:textId="77777777" w:rsidR="001234C2" w:rsidRPr="001A4EBB" w:rsidRDefault="001234C2" w:rsidP="001A4EBB">
      <w:pPr>
        <w:spacing w:after="0" w:line="240" w:lineRule="exact"/>
        <w:jc w:val="both"/>
        <w:rPr>
          <w:rFonts w:ascii="Arial" w:eastAsia="Times New Roman" w:hAnsi="Arial" w:cs="Arial"/>
          <w:color w:val="000000" w:themeColor="text1"/>
          <w:sz w:val="20"/>
          <w:szCs w:val="20"/>
          <w:lang w:val="en-US" w:eastAsia="hr-HR"/>
        </w:rPr>
      </w:pPr>
    </w:p>
    <w:p w14:paraId="179A196A"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r w:rsidRPr="001A4EBB">
        <w:rPr>
          <w:rFonts w:ascii="Arial" w:eastAsia="Times New Roman" w:hAnsi="Arial" w:cs="Arial"/>
          <w:b/>
          <w:color w:val="000000" w:themeColor="text1"/>
          <w:sz w:val="20"/>
          <w:szCs w:val="20"/>
          <w:lang w:val="en-US"/>
        </w:rPr>
        <w:t>Currency risk</w:t>
      </w:r>
    </w:p>
    <w:p w14:paraId="0DCDBC98"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p>
    <w:p w14:paraId="286E1D10" w14:textId="77777777" w:rsidR="0057588A" w:rsidRPr="001A4EBB" w:rsidRDefault="0057588A" w:rsidP="001A4EBB">
      <w:pPr>
        <w:tabs>
          <w:tab w:val="left" w:pos="8280"/>
        </w:tabs>
        <w:spacing w:after="0" w:line="240" w:lineRule="exact"/>
        <w:jc w:val="both"/>
        <w:rPr>
          <w:rFonts w:ascii="Arial" w:eastAsia="Calibri" w:hAnsi="Arial" w:cs="Arial"/>
          <w:sz w:val="20"/>
          <w:szCs w:val="20"/>
        </w:rPr>
      </w:pPr>
      <w:r w:rsidRPr="001A4EBB">
        <w:rPr>
          <w:rFonts w:ascii="Arial" w:eastAsia="Calibri" w:hAnsi="Arial" w:cs="Arial"/>
          <w:sz w:val="20"/>
          <w:szCs w:val="20"/>
        </w:rPr>
        <w:t xml:space="preserve">The basic principles for managing HBOR’s currency risk are determined in the internal acts as well as in the decisions and conclusions made by the Management Board and the Asset and Liability Management Committee. </w:t>
      </w:r>
      <w:bookmarkStart w:id="574" w:name="_Hlk34301955"/>
      <w:r w:rsidRPr="001A4EBB">
        <w:rPr>
          <w:rFonts w:ascii="Arial" w:eastAsia="Calibri" w:hAnsi="Arial" w:cs="Arial"/>
          <w:sz w:val="20"/>
          <w:szCs w:val="20"/>
        </w:rPr>
        <w:t xml:space="preserve">Methods for the measurement, i.e.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574"/>
    <w:p w14:paraId="235DA969" w14:textId="77777777" w:rsidR="0057588A" w:rsidRPr="001A4EBB" w:rsidRDefault="0057588A" w:rsidP="001A4EBB">
      <w:pPr>
        <w:tabs>
          <w:tab w:val="left" w:pos="8280"/>
        </w:tabs>
        <w:spacing w:after="0" w:line="240" w:lineRule="exact"/>
        <w:jc w:val="both"/>
        <w:rPr>
          <w:rFonts w:ascii="Arial" w:eastAsia="Calibri" w:hAnsi="Arial" w:cs="Arial"/>
          <w:sz w:val="20"/>
          <w:szCs w:val="20"/>
        </w:rPr>
      </w:pPr>
    </w:p>
    <w:p w14:paraId="5B38D644" w14:textId="77777777" w:rsidR="0057588A" w:rsidRPr="001A4EBB" w:rsidRDefault="0057588A" w:rsidP="001A4EBB">
      <w:pPr>
        <w:spacing w:after="0" w:line="240" w:lineRule="exact"/>
        <w:jc w:val="both"/>
        <w:rPr>
          <w:rFonts w:ascii="Arial" w:eastAsia="Calibri" w:hAnsi="Arial" w:cs="Arial"/>
          <w:spacing w:val="-3"/>
          <w:sz w:val="20"/>
          <w:szCs w:val="20"/>
          <w:lang w:val="en-GB"/>
        </w:rPr>
      </w:pPr>
      <w:bookmarkStart w:id="575" w:name="_Hlk97646740"/>
      <w:r w:rsidRPr="001A4EBB">
        <w:rPr>
          <w:rFonts w:ascii="Arial" w:eastAsia="Calibri" w:hAnsi="Arial" w:cs="Arial"/>
          <w:spacing w:val="-3"/>
          <w:sz w:val="20"/>
          <w:szCs w:val="20"/>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575"/>
    <w:p w14:paraId="41E537D8" w14:textId="77777777" w:rsidR="001234C2" w:rsidRPr="001A4EBB" w:rsidRDefault="001234C2" w:rsidP="001A4EBB">
      <w:pPr>
        <w:tabs>
          <w:tab w:val="left" w:pos="8280"/>
        </w:tabs>
        <w:spacing w:after="0" w:line="240" w:lineRule="exact"/>
        <w:jc w:val="both"/>
        <w:rPr>
          <w:rFonts w:ascii="Arial" w:eastAsia="Calibri" w:hAnsi="Arial" w:cs="Arial"/>
          <w:color w:val="000000" w:themeColor="text1"/>
          <w:spacing w:val="-3"/>
          <w:sz w:val="20"/>
          <w:szCs w:val="20"/>
          <w:lang w:val="en-US"/>
        </w:rPr>
      </w:pPr>
    </w:p>
    <w:p w14:paraId="577BBB50"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r w:rsidRPr="001A4EBB">
        <w:rPr>
          <w:rFonts w:ascii="Arial" w:eastAsia="Times New Roman" w:hAnsi="Arial" w:cs="Arial"/>
          <w:b/>
          <w:color w:val="000000" w:themeColor="text1"/>
          <w:sz w:val="20"/>
          <w:szCs w:val="20"/>
          <w:lang w:val="en-US"/>
        </w:rPr>
        <w:t>Operational risk</w:t>
      </w:r>
    </w:p>
    <w:p w14:paraId="40CDDF27" w14:textId="77777777" w:rsidR="00BB61BD" w:rsidRPr="001A4EBB" w:rsidRDefault="00BB61BD" w:rsidP="001A4EBB">
      <w:pPr>
        <w:spacing w:after="0" w:line="240" w:lineRule="exact"/>
        <w:jc w:val="both"/>
        <w:rPr>
          <w:rFonts w:ascii="Arial" w:eastAsia="Times New Roman" w:hAnsi="Arial" w:cs="Arial"/>
          <w:b/>
          <w:color w:val="000000" w:themeColor="text1"/>
          <w:sz w:val="20"/>
          <w:szCs w:val="20"/>
          <w:lang w:val="en-US"/>
        </w:rPr>
      </w:pPr>
    </w:p>
    <w:p w14:paraId="54785FA0" w14:textId="597E835D" w:rsidR="0057588A" w:rsidRPr="001A4EBB" w:rsidRDefault="0057588A" w:rsidP="001A4EBB">
      <w:pPr>
        <w:spacing w:after="0" w:line="240" w:lineRule="exact"/>
        <w:jc w:val="both"/>
        <w:rPr>
          <w:rFonts w:ascii="Arial" w:eastAsia="Calibri" w:hAnsi="Arial" w:cs="Arial"/>
          <w:sz w:val="20"/>
          <w:szCs w:val="20"/>
          <w:lang w:val="en-GB"/>
        </w:rPr>
      </w:pPr>
      <w:bookmarkStart w:id="576" w:name="_Hlk518310305"/>
      <w:bookmarkStart w:id="577" w:name="_Hlk34302269"/>
      <w:r w:rsidRPr="001A4EBB">
        <w:rPr>
          <w:rFonts w:ascii="Arial" w:eastAsia="Calibri" w:hAnsi="Arial" w:cs="Arial"/>
          <w:sz w:val="20"/>
          <w:szCs w:val="20"/>
          <w:lang w:val="en-GB"/>
        </w:rPr>
        <w:t>HBOR has established a framework for the management of operational risk that is aligned with the regulations prescribed by the Croatian National Bank applicable to the operations of the Bank as the special financial institution and with the good banking practices in the area of risk management</w:t>
      </w:r>
      <w:r w:rsidR="00411090">
        <w:rPr>
          <w:rFonts w:ascii="Arial" w:eastAsia="Calibri" w:hAnsi="Arial" w:cs="Arial"/>
          <w:sz w:val="20"/>
          <w:szCs w:val="20"/>
          <w:lang w:val="en-GB"/>
        </w:rPr>
        <w:t>.</w:t>
      </w:r>
    </w:p>
    <w:bookmarkEnd w:id="576"/>
    <w:p w14:paraId="1DD124EB" w14:textId="77777777" w:rsidR="008602DC" w:rsidRPr="001A4EBB" w:rsidRDefault="008602DC" w:rsidP="00926BAC">
      <w:pPr>
        <w:widowControl w:val="0"/>
        <w:spacing w:after="0" w:line="240" w:lineRule="auto"/>
        <w:jc w:val="both"/>
        <w:rPr>
          <w:rFonts w:ascii="Arial" w:eastAsia="Calibri" w:hAnsi="Arial" w:cs="Arial"/>
          <w:color w:val="000000" w:themeColor="text1"/>
          <w:sz w:val="20"/>
          <w:szCs w:val="20"/>
          <w:lang w:val="en-US"/>
        </w:rPr>
      </w:pPr>
    </w:p>
    <w:p w14:paraId="38D0DF6D" w14:textId="77777777" w:rsidR="001A4EBB" w:rsidRPr="001A4EBB" w:rsidRDefault="001A4EBB" w:rsidP="001A4EBB">
      <w:pPr>
        <w:spacing w:after="0" w:line="240" w:lineRule="exact"/>
        <w:jc w:val="both"/>
        <w:rPr>
          <w:rFonts w:ascii="Arial" w:eastAsia="Calibri" w:hAnsi="Arial" w:cs="Arial"/>
          <w:sz w:val="20"/>
          <w:szCs w:val="20"/>
        </w:rPr>
      </w:pPr>
      <w:r w:rsidRPr="001A4EBB">
        <w:rPr>
          <w:rFonts w:ascii="Arial" w:eastAsia="Calibri" w:hAnsi="Arial" w:cs="Arial"/>
          <w:sz w:val="20"/>
          <w:szCs w:val="20"/>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managing and monitoring the exposure to operational risk. The management system covers the operational risk at business changes, new products included, and operational risk at the outsourcing of activities. </w:t>
      </w:r>
    </w:p>
    <w:p w14:paraId="34F6B502" w14:textId="67F42F8D" w:rsidR="001A4EBB" w:rsidRPr="00537128" w:rsidRDefault="001A4EBB" w:rsidP="00926BAC">
      <w:pPr>
        <w:widowControl w:val="0"/>
        <w:spacing w:after="0" w:line="240" w:lineRule="auto"/>
        <w:jc w:val="both"/>
        <w:rPr>
          <w:rFonts w:ascii="Calibri" w:eastAsia="Calibri" w:hAnsi="Calibri" w:cs="Calibri"/>
          <w:color w:val="000000" w:themeColor="text1"/>
          <w:lang w:val="en-US"/>
        </w:rPr>
        <w:sectPr w:rsidR="001A4EBB"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C00082" w:rsidRDefault="00BB61BD" w:rsidP="00C00082">
      <w:pPr>
        <w:spacing w:after="0" w:line="240" w:lineRule="exact"/>
        <w:jc w:val="both"/>
        <w:rPr>
          <w:rFonts w:ascii="Arial" w:eastAsia="Times New Roman" w:hAnsi="Arial" w:cs="Arial"/>
          <w:bCs/>
          <w:color w:val="000000" w:themeColor="text1"/>
          <w:sz w:val="20"/>
          <w:szCs w:val="20"/>
          <w:lang w:val="en-US"/>
        </w:rPr>
      </w:pPr>
      <w:r w:rsidRPr="00C00082">
        <w:rPr>
          <w:rFonts w:ascii="Arial" w:eastAsia="Times New Roman" w:hAnsi="Arial" w:cs="Arial"/>
          <w:b/>
          <w:bCs/>
          <w:color w:val="000000" w:themeColor="text1"/>
          <w:sz w:val="20"/>
          <w:szCs w:val="20"/>
          <w:lang w:val="en-US" w:eastAsia="hr-HR"/>
        </w:rPr>
        <w:t>2</w:t>
      </w:r>
      <w:r w:rsidR="00FE1E17" w:rsidRPr="00C00082">
        <w:rPr>
          <w:rFonts w:ascii="Arial" w:eastAsia="Times New Roman" w:hAnsi="Arial" w:cs="Arial"/>
          <w:b/>
          <w:bCs/>
          <w:color w:val="000000" w:themeColor="text1"/>
          <w:sz w:val="20"/>
          <w:szCs w:val="20"/>
          <w:lang w:val="en-US" w:eastAsia="hr-HR"/>
        </w:rPr>
        <w:t>3</w:t>
      </w:r>
      <w:r w:rsidRPr="00C00082">
        <w:rPr>
          <w:rFonts w:ascii="Arial" w:eastAsia="Times New Roman" w:hAnsi="Arial" w:cs="Arial"/>
          <w:b/>
          <w:bCs/>
          <w:color w:val="000000" w:themeColor="text1"/>
          <w:sz w:val="20"/>
          <w:szCs w:val="20"/>
          <w:lang w:val="en-US" w:eastAsia="hr-HR"/>
        </w:rPr>
        <w:t>.</w:t>
      </w:r>
      <w:r w:rsidRPr="00C00082">
        <w:rPr>
          <w:rFonts w:ascii="Arial" w:eastAsia="Times New Roman" w:hAnsi="Arial" w:cs="Arial"/>
          <w:b/>
          <w:bCs/>
          <w:color w:val="000000" w:themeColor="text1"/>
          <w:sz w:val="20"/>
          <w:szCs w:val="20"/>
          <w:lang w:val="en-US"/>
        </w:rPr>
        <w:tab/>
        <w:t>Risk management (continued)</w:t>
      </w:r>
    </w:p>
    <w:p w14:paraId="650E54B6" w14:textId="77777777" w:rsidR="00BB61BD" w:rsidRPr="00C00082" w:rsidRDefault="00BB61BD" w:rsidP="00C00082">
      <w:pPr>
        <w:spacing w:after="0" w:line="240" w:lineRule="exact"/>
        <w:jc w:val="both"/>
        <w:rPr>
          <w:rFonts w:ascii="Arial" w:eastAsia="Times New Roman" w:hAnsi="Arial" w:cs="Arial"/>
          <w:b/>
          <w:color w:val="000000" w:themeColor="text1"/>
          <w:sz w:val="20"/>
          <w:szCs w:val="20"/>
          <w:lang w:val="en-US"/>
        </w:rPr>
      </w:pPr>
    </w:p>
    <w:p w14:paraId="71D4C333" w14:textId="23B573A8" w:rsidR="00BB61BD" w:rsidRPr="00C00082" w:rsidRDefault="00BB61BD" w:rsidP="00C00082">
      <w:pPr>
        <w:spacing w:after="0" w:line="240" w:lineRule="exact"/>
        <w:jc w:val="both"/>
        <w:rPr>
          <w:rFonts w:ascii="Arial" w:eastAsia="Calibri" w:hAnsi="Arial" w:cs="Arial"/>
          <w:b/>
          <w:color w:val="000000" w:themeColor="text1"/>
          <w:sz w:val="20"/>
          <w:szCs w:val="20"/>
          <w:lang w:val="en-US"/>
        </w:rPr>
      </w:pPr>
      <w:r w:rsidRPr="00C00082">
        <w:rPr>
          <w:rFonts w:ascii="Arial" w:eastAsia="Calibri" w:hAnsi="Arial" w:cs="Arial"/>
          <w:b/>
          <w:color w:val="000000" w:themeColor="text1"/>
          <w:sz w:val="20"/>
          <w:szCs w:val="20"/>
          <w:lang w:val="en-US"/>
        </w:rPr>
        <w:t>2</w:t>
      </w:r>
      <w:r w:rsidR="00FE1E17" w:rsidRPr="00C00082">
        <w:rPr>
          <w:rFonts w:ascii="Arial" w:eastAsia="Calibri" w:hAnsi="Arial" w:cs="Arial"/>
          <w:b/>
          <w:color w:val="000000" w:themeColor="text1"/>
          <w:sz w:val="20"/>
          <w:szCs w:val="20"/>
          <w:lang w:val="en-US"/>
        </w:rPr>
        <w:t>3</w:t>
      </w:r>
      <w:r w:rsidRPr="00C00082">
        <w:rPr>
          <w:rFonts w:ascii="Arial" w:eastAsia="Calibri" w:hAnsi="Arial" w:cs="Arial"/>
          <w:b/>
          <w:color w:val="000000" w:themeColor="text1"/>
          <w:sz w:val="20"/>
          <w:szCs w:val="20"/>
          <w:lang w:val="en-US"/>
        </w:rPr>
        <w:t>.1. Overview of the most important risks (continued)</w:t>
      </w:r>
    </w:p>
    <w:p w14:paraId="0A5169C0" w14:textId="77777777" w:rsidR="00BB61BD" w:rsidRPr="00C00082" w:rsidRDefault="00BB61BD" w:rsidP="00C00082">
      <w:pPr>
        <w:spacing w:after="0" w:line="240" w:lineRule="exact"/>
        <w:jc w:val="both"/>
        <w:rPr>
          <w:rFonts w:ascii="Arial" w:eastAsia="Calibri" w:hAnsi="Arial" w:cs="Arial"/>
          <w:color w:val="000000" w:themeColor="text1"/>
          <w:sz w:val="20"/>
          <w:szCs w:val="20"/>
          <w:lang w:val="en-US"/>
        </w:rPr>
      </w:pPr>
    </w:p>
    <w:bookmarkEnd w:id="577"/>
    <w:p w14:paraId="7052A5B7" w14:textId="77777777" w:rsidR="00BB61BD" w:rsidRPr="00C00082" w:rsidRDefault="00BB61BD" w:rsidP="00C00082">
      <w:pPr>
        <w:spacing w:after="0" w:line="240" w:lineRule="exact"/>
        <w:jc w:val="both"/>
        <w:rPr>
          <w:rFonts w:ascii="Arial" w:eastAsia="Times New Roman" w:hAnsi="Arial" w:cs="Arial"/>
          <w:b/>
          <w:color w:val="000000" w:themeColor="text1"/>
          <w:sz w:val="20"/>
          <w:szCs w:val="20"/>
          <w:lang w:val="en-US"/>
        </w:rPr>
      </w:pPr>
      <w:r w:rsidRPr="00C00082">
        <w:rPr>
          <w:rFonts w:ascii="Arial" w:eastAsia="Times New Roman" w:hAnsi="Arial" w:cs="Arial"/>
          <w:b/>
          <w:color w:val="000000" w:themeColor="text1"/>
          <w:sz w:val="20"/>
          <w:szCs w:val="20"/>
          <w:lang w:val="en-US"/>
        </w:rPr>
        <w:t>Operational risk (continued)</w:t>
      </w:r>
    </w:p>
    <w:p w14:paraId="2DAC5BD0" w14:textId="77777777" w:rsidR="00E52EE5" w:rsidRPr="00C00082" w:rsidRDefault="00E52EE5" w:rsidP="00C00082">
      <w:pPr>
        <w:spacing w:after="0" w:line="240" w:lineRule="exact"/>
        <w:jc w:val="both"/>
        <w:rPr>
          <w:rFonts w:ascii="Arial" w:eastAsia="Times New Roman" w:hAnsi="Arial" w:cs="Arial"/>
          <w:b/>
          <w:color w:val="000000" w:themeColor="text1"/>
          <w:sz w:val="20"/>
          <w:szCs w:val="20"/>
          <w:lang w:val="en-US"/>
        </w:rPr>
      </w:pPr>
    </w:p>
    <w:p w14:paraId="57A96D2A" w14:textId="77777777" w:rsidR="0057588A" w:rsidRPr="00C00082" w:rsidRDefault="0057588A" w:rsidP="00C00082">
      <w:pPr>
        <w:spacing w:after="0" w:line="240" w:lineRule="exact"/>
        <w:rPr>
          <w:rFonts w:ascii="Arial" w:eastAsia="Calibri" w:hAnsi="Arial" w:cs="Arial"/>
          <w:sz w:val="20"/>
          <w:szCs w:val="20"/>
          <w:lang w:val="en-GB"/>
        </w:rPr>
      </w:pPr>
      <w:r w:rsidRPr="00C00082">
        <w:rPr>
          <w:rFonts w:ascii="Arial" w:eastAsia="Calibri" w:hAnsi="Arial" w:cs="Arial"/>
          <w:sz w:val="20"/>
          <w:szCs w:val="20"/>
        </w:rPr>
        <w:t xml:space="preserve">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w:t>
      </w:r>
      <w:bookmarkStart w:id="578" w:name="_Hlk97647784"/>
    </w:p>
    <w:p w14:paraId="19CDB9E7" w14:textId="77777777" w:rsidR="0057588A" w:rsidRPr="00C00082" w:rsidRDefault="0057588A" w:rsidP="00C00082">
      <w:pPr>
        <w:spacing w:after="0" w:line="240" w:lineRule="exact"/>
        <w:jc w:val="both"/>
        <w:rPr>
          <w:rFonts w:ascii="Arial" w:eastAsia="Calibri" w:hAnsi="Arial" w:cs="Arial"/>
          <w:sz w:val="20"/>
          <w:szCs w:val="20"/>
          <w:lang w:val="en-GB"/>
        </w:rPr>
      </w:pPr>
      <w:r w:rsidRPr="00C00082">
        <w:rPr>
          <w:rFonts w:ascii="Arial" w:eastAsia="Calibri" w:hAnsi="Arial" w:cs="Arial"/>
          <w:sz w:val="20"/>
          <w:szCs w:val="20"/>
          <w:lang w:val="en-GB"/>
        </w:rPr>
        <w:t>The Head of IT System Security function is in charge of monitoring the security of the IT system. Within this function, a system for the management of HBOR’s business continuity was established.</w:t>
      </w:r>
    </w:p>
    <w:bookmarkEnd w:id="578"/>
    <w:p w14:paraId="04619E00" w14:textId="77777777" w:rsidR="0057588A" w:rsidRPr="00C00082" w:rsidRDefault="0057588A" w:rsidP="00C00082">
      <w:pPr>
        <w:spacing w:after="0" w:line="240" w:lineRule="exact"/>
        <w:jc w:val="both"/>
        <w:rPr>
          <w:rFonts w:ascii="Arial" w:hAnsi="Arial" w:cs="Arial"/>
          <w:b/>
          <w:sz w:val="20"/>
          <w:szCs w:val="20"/>
          <w:lang w:eastAsia="hr-HR"/>
        </w:rPr>
      </w:pPr>
    </w:p>
    <w:p w14:paraId="2FF719A0" w14:textId="119581DA" w:rsidR="0057588A" w:rsidRPr="00C00082" w:rsidRDefault="0057588A" w:rsidP="00C00082">
      <w:pPr>
        <w:spacing w:after="0" w:line="240" w:lineRule="exact"/>
        <w:jc w:val="both"/>
        <w:rPr>
          <w:rFonts w:ascii="Arial" w:hAnsi="Arial" w:cs="Arial"/>
          <w:sz w:val="20"/>
          <w:szCs w:val="20"/>
        </w:rPr>
      </w:pPr>
      <w:r w:rsidRPr="00C00082">
        <w:rPr>
          <w:rFonts w:ascii="Arial" w:hAnsi="Arial" w:cs="Arial"/>
          <w:sz w:val="20"/>
          <w:szCs w:val="20"/>
        </w:rPr>
        <w:t>In 2022, there is a significant impact of an operational risk event on the Bank's operations - the earthquake in Zagreb. The crisis event was recorded in 2020 in the operational risk base, where its financial effects are continuously updated. Also, in order to ensure business continuity due to the inability to use the earthquake-damaged main office building of the Bank, workers were allowed to continue working</w:t>
      </w:r>
      <w:r w:rsidR="00AE4224" w:rsidRPr="00C00082">
        <w:rPr>
          <w:rFonts w:ascii="Arial" w:hAnsi="Arial" w:cs="Arial"/>
          <w:sz w:val="20"/>
          <w:szCs w:val="20"/>
        </w:rPr>
        <w:t xml:space="preserve"> partially</w:t>
      </w:r>
      <w:r w:rsidRPr="00C00082">
        <w:rPr>
          <w:rFonts w:ascii="Arial" w:hAnsi="Arial" w:cs="Arial"/>
          <w:sz w:val="20"/>
          <w:szCs w:val="20"/>
        </w:rPr>
        <w:t xml:space="preserve"> from home.</w:t>
      </w:r>
    </w:p>
    <w:p w14:paraId="359EEEBC" w14:textId="77777777" w:rsidR="0057588A" w:rsidRPr="00C00082" w:rsidRDefault="0057588A" w:rsidP="00C00082">
      <w:pPr>
        <w:spacing w:after="0" w:line="240" w:lineRule="exact"/>
        <w:jc w:val="both"/>
        <w:rPr>
          <w:rFonts w:ascii="Arial" w:eastAsia="Calibri" w:hAnsi="Arial" w:cs="Arial"/>
          <w:sz w:val="20"/>
          <w:szCs w:val="20"/>
        </w:rPr>
      </w:pPr>
    </w:p>
    <w:p w14:paraId="2D397372" w14:textId="77777777" w:rsidR="0057588A" w:rsidRPr="00C00082" w:rsidRDefault="0057588A" w:rsidP="00C00082">
      <w:pPr>
        <w:spacing w:after="0" w:line="240" w:lineRule="exact"/>
        <w:jc w:val="both"/>
        <w:rPr>
          <w:rFonts w:ascii="Arial" w:hAnsi="Arial" w:cs="Arial"/>
          <w:sz w:val="20"/>
          <w:szCs w:val="20"/>
        </w:rPr>
      </w:pPr>
      <w:r w:rsidRPr="00C00082">
        <w:rPr>
          <w:rFonts w:ascii="Arial" w:hAnsi="Arial" w:cs="Arial"/>
          <w:sz w:val="20"/>
          <w:szCs w:val="20"/>
        </w:rPr>
        <w:t>In addition, in 2022, HBOR's exposure to operational risk was significantly affected by the Euro introduction project aimed at the timely harmonisation of HBOR with the National Plan for the Changeover from the Croatian Kuna to the Euro, the Act on the Introduction of the Euro as the Official Currency in the Republic of Croatia and other legislation to which HBOR is subject. In order to ensure the meeting of deadlines and the continuity and integrity of operations after the changeover to the Euro as the official currency, HBOR focused on the priority and availability of resources for the timely implementation of this project.</w:t>
      </w:r>
    </w:p>
    <w:p w14:paraId="0A332579" w14:textId="77777777" w:rsidR="0057588A" w:rsidRPr="00C00082" w:rsidRDefault="0057588A" w:rsidP="00C00082">
      <w:pPr>
        <w:spacing w:after="0" w:line="240" w:lineRule="exact"/>
        <w:jc w:val="both"/>
        <w:rPr>
          <w:rFonts w:ascii="Arial" w:eastAsia="Times New Roman" w:hAnsi="Arial" w:cs="Arial"/>
          <w:b/>
          <w:color w:val="000000" w:themeColor="text1"/>
          <w:sz w:val="20"/>
          <w:szCs w:val="20"/>
          <w:lang w:val="en-US" w:eastAsia="hr-HR"/>
        </w:rPr>
      </w:pPr>
    </w:p>
    <w:p w14:paraId="51F539F7" w14:textId="178CA8C4" w:rsidR="00BB61BD" w:rsidRPr="00C00082" w:rsidRDefault="00BB61BD" w:rsidP="00C00082">
      <w:pPr>
        <w:spacing w:after="0" w:line="240" w:lineRule="exact"/>
        <w:jc w:val="both"/>
        <w:rPr>
          <w:rFonts w:ascii="Arial" w:eastAsia="Times New Roman" w:hAnsi="Arial" w:cs="Arial"/>
          <w:b/>
          <w:color w:val="000000" w:themeColor="text1"/>
          <w:sz w:val="20"/>
          <w:szCs w:val="20"/>
          <w:lang w:val="en-US" w:eastAsia="hr-HR"/>
        </w:rPr>
      </w:pPr>
      <w:r w:rsidRPr="00C00082">
        <w:rPr>
          <w:rFonts w:ascii="Arial" w:eastAsia="Times New Roman" w:hAnsi="Arial" w:cs="Arial"/>
          <w:b/>
          <w:color w:val="000000" w:themeColor="text1"/>
          <w:sz w:val="20"/>
          <w:szCs w:val="20"/>
          <w:lang w:val="en-US" w:eastAsia="hr-HR"/>
        </w:rPr>
        <w:t>Outsourcing risk</w:t>
      </w:r>
    </w:p>
    <w:p w14:paraId="2BEC467C" w14:textId="77777777" w:rsidR="005D79FF" w:rsidRPr="00C00082" w:rsidRDefault="005D79FF" w:rsidP="00C00082">
      <w:pPr>
        <w:spacing w:after="0" w:line="240" w:lineRule="exact"/>
        <w:jc w:val="both"/>
        <w:rPr>
          <w:rFonts w:ascii="Arial" w:eastAsia="Times New Roman" w:hAnsi="Arial" w:cs="Arial"/>
          <w:b/>
          <w:color w:val="000000" w:themeColor="text1"/>
          <w:sz w:val="20"/>
          <w:szCs w:val="20"/>
          <w:lang w:val="en-US" w:eastAsia="hr-HR"/>
        </w:rPr>
      </w:pPr>
    </w:p>
    <w:p w14:paraId="600D12B1" w14:textId="77777777" w:rsidR="0057588A" w:rsidRPr="00C00082" w:rsidRDefault="0057588A" w:rsidP="00C00082">
      <w:pPr>
        <w:widowControl w:val="0"/>
        <w:spacing w:after="0" w:line="240" w:lineRule="exact"/>
        <w:jc w:val="both"/>
        <w:rPr>
          <w:rFonts w:ascii="Arial" w:hAnsi="Arial" w:cs="Arial"/>
          <w:sz w:val="20"/>
          <w:szCs w:val="20"/>
        </w:rPr>
      </w:pPr>
      <w:r w:rsidRPr="00C00082">
        <w:rPr>
          <w:rFonts w:ascii="Arial" w:hAnsi="Arial" w:cs="Arial"/>
          <w:sz w:val="20"/>
          <w:szCs w:val="20"/>
        </w:rPr>
        <w:t>The HBOR manages the outsourcing risk on the basis of internal documents that are in compliance with the regulations prescribed by the Croatian National Bank applicable to the HBOR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14:paraId="7092F959" w14:textId="77777777" w:rsidR="0057588A" w:rsidRPr="00C00082" w:rsidRDefault="0057588A" w:rsidP="00C00082">
      <w:pPr>
        <w:tabs>
          <w:tab w:val="left" w:pos="709"/>
        </w:tabs>
        <w:spacing w:after="0" w:line="240" w:lineRule="exact"/>
        <w:jc w:val="both"/>
        <w:rPr>
          <w:rFonts w:ascii="Arial" w:eastAsia="Calibri" w:hAnsi="Arial" w:cs="Arial"/>
          <w:sz w:val="20"/>
          <w:szCs w:val="20"/>
        </w:rPr>
      </w:pPr>
    </w:p>
    <w:p w14:paraId="7DEDFE6E" w14:textId="5B33656D" w:rsidR="00C32A83" w:rsidRPr="00C00082" w:rsidRDefault="0057588A" w:rsidP="00C00082">
      <w:pPr>
        <w:tabs>
          <w:tab w:val="left" w:pos="709"/>
        </w:tabs>
        <w:spacing w:after="0" w:line="240" w:lineRule="exact"/>
        <w:jc w:val="both"/>
        <w:rPr>
          <w:rFonts w:ascii="Arial" w:eastAsia="Times New Roman" w:hAnsi="Arial" w:cs="Arial"/>
          <w:color w:val="000000" w:themeColor="text1"/>
          <w:sz w:val="20"/>
          <w:szCs w:val="20"/>
          <w:lang w:val="en-US"/>
        </w:rPr>
      </w:pPr>
      <w:r w:rsidRPr="00C00082">
        <w:rPr>
          <w:rFonts w:ascii="Arial" w:eastAsia="Calibri" w:hAnsi="Arial" w:cs="Arial"/>
          <w:sz w:val="20"/>
          <w:szCs w:val="20"/>
        </w:rPr>
        <w:t xml:space="preserve">The central records of outsourced activities have been established and reports on materially significant outsourced activities are submitted to the Management Board and the Supervisory Board of the Bank on annual basis.  </w:t>
      </w:r>
    </w:p>
    <w:p w14:paraId="1D3FD497" w14:textId="34CB75C7" w:rsidR="00311012" w:rsidRPr="00C00082" w:rsidRDefault="00311012" w:rsidP="00C00082">
      <w:pPr>
        <w:spacing w:after="0" w:line="240" w:lineRule="exact"/>
        <w:jc w:val="both"/>
        <w:rPr>
          <w:rFonts w:ascii="Arial" w:eastAsia="Times New Roman" w:hAnsi="Arial" w:cs="Arial"/>
          <w:b/>
          <w:color w:val="000000" w:themeColor="text1"/>
          <w:sz w:val="20"/>
          <w:szCs w:val="20"/>
          <w:lang w:val="en-US"/>
        </w:rPr>
      </w:pPr>
    </w:p>
    <w:p w14:paraId="519E4E13" w14:textId="77777777" w:rsidR="00DE6F80" w:rsidRPr="00C00082" w:rsidRDefault="00311012" w:rsidP="00C00082">
      <w:pPr>
        <w:spacing w:after="0" w:line="240" w:lineRule="exact"/>
        <w:jc w:val="both"/>
        <w:rPr>
          <w:rFonts w:ascii="Arial" w:hAnsi="Arial" w:cs="Arial"/>
          <w:sz w:val="20"/>
          <w:szCs w:val="20"/>
        </w:rPr>
        <w:sectPr w:rsidR="00DE6F80" w:rsidRPr="00C00082">
          <w:pgSz w:w="11906" w:h="16838"/>
          <w:pgMar w:top="1417" w:right="1417" w:bottom="1417" w:left="1417" w:header="708" w:footer="708" w:gutter="0"/>
          <w:cols w:space="708"/>
          <w:docGrid w:linePitch="360"/>
        </w:sectPr>
      </w:pPr>
      <w:r w:rsidRPr="00C00082">
        <w:rPr>
          <w:rFonts w:ascii="Arial" w:hAnsi="Arial" w:cs="Arial"/>
          <w:sz w:val="20"/>
          <w:szCs w:val="20"/>
        </w:rPr>
        <w:t>The EUR introduction project will also have an impact on the risk of outsourcing for outsourced key („core“) activities, given the complexity of the project and the legal deadline, and HBOR, in cooperation with key service providers, implements necessary measures to minimize this risk.</w:t>
      </w:r>
    </w:p>
    <w:p w14:paraId="443737A5" w14:textId="28FECA29" w:rsidR="00311012" w:rsidRPr="00580B6D" w:rsidRDefault="00311012" w:rsidP="00311012">
      <w:pPr>
        <w:spacing w:after="0" w:line="240" w:lineRule="auto"/>
        <w:jc w:val="both"/>
        <w:rPr>
          <w:rFonts w:ascii="Arial" w:hAnsi="Arial" w:cs="Arial"/>
          <w:sz w:val="20"/>
          <w:szCs w:val="20"/>
        </w:rPr>
      </w:pPr>
    </w:p>
    <w:p w14:paraId="26BEB3A4" w14:textId="77777777" w:rsidR="00DE6F80" w:rsidRPr="00580B6D" w:rsidRDefault="00DE6F80" w:rsidP="00E96FB3">
      <w:pPr>
        <w:spacing w:after="0" w:line="220" w:lineRule="exact"/>
        <w:jc w:val="both"/>
        <w:rPr>
          <w:rFonts w:ascii="Arial" w:eastAsia="Times New Roman" w:hAnsi="Arial" w:cs="Arial"/>
          <w:bCs/>
          <w:color w:val="000000" w:themeColor="text1"/>
          <w:sz w:val="20"/>
          <w:szCs w:val="20"/>
          <w:lang w:val="en-US"/>
        </w:rPr>
      </w:pPr>
      <w:r w:rsidRPr="00580B6D">
        <w:rPr>
          <w:rFonts w:ascii="Arial" w:eastAsia="Times New Roman" w:hAnsi="Arial" w:cs="Arial"/>
          <w:b/>
          <w:bCs/>
          <w:color w:val="000000" w:themeColor="text1"/>
          <w:sz w:val="20"/>
          <w:szCs w:val="20"/>
          <w:lang w:val="en-US" w:eastAsia="hr-HR"/>
        </w:rPr>
        <w:t>23.</w:t>
      </w:r>
      <w:r w:rsidRPr="00580B6D">
        <w:rPr>
          <w:rFonts w:ascii="Arial" w:eastAsia="Times New Roman" w:hAnsi="Arial" w:cs="Arial"/>
          <w:b/>
          <w:bCs/>
          <w:color w:val="000000" w:themeColor="text1"/>
          <w:sz w:val="20"/>
          <w:szCs w:val="20"/>
          <w:lang w:val="en-US"/>
        </w:rPr>
        <w:tab/>
        <w:t>Risk management (continued)</w:t>
      </w:r>
    </w:p>
    <w:p w14:paraId="5D291228" w14:textId="77777777" w:rsidR="00311012" w:rsidRPr="00E96FB3" w:rsidRDefault="00311012" w:rsidP="00E96FB3">
      <w:pPr>
        <w:spacing w:after="0" w:line="220" w:lineRule="exact"/>
        <w:jc w:val="both"/>
        <w:rPr>
          <w:rFonts w:ascii="Arial" w:eastAsia="Times New Roman" w:hAnsi="Arial" w:cs="Arial"/>
          <w:b/>
          <w:color w:val="000000" w:themeColor="text1"/>
          <w:sz w:val="20"/>
          <w:szCs w:val="20"/>
          <w:lang w:val="en-US"/>
        </w:rPr>
      </w:pPr>
    </w:p>
    <w:p w14:paraId="45849A60" w14:textId="0B231D56" w:rsidR="00311012" w:rsidRPr="00580B6D" w:rsidRDefault="00311012" w:rsidP="00E96FB3">
      <w:pPr>
        <w:spacing w:after="0" w:line="220" w:lineRule="exact"/>
        <w:jc w:val="both"/>
        <w:rPr>
          <w:rFonts w:ascii="Arial" w:eastAsia="Times New Roman" w:hAnsi="Arial" w:cs="Arial"/>
          <w:b/>
          <w:color w:val="000000" w:themeColor="text1"/>
          <w:sz w:val="20"/>
          <w:szCs w:val="20"/>
          <w:lang w:val="en-US"/>
        </w:rPr>
      </w:pPr>
      <w:r w:rsidRPr="00580B6D">
        <w:rPr>
          <w:rFonts w:ascii="Arial" w:eastAsia="Times New Roman" w:hAnsi="Arial" w:cs="Arial"/>
          <w:b/>
          <w:color w:val="000000" w:themeColor="text1"/>
          <w:sz w:val="20"/>
          <w:szCs w:val="20"/>
          <w:lang w:val="en-US"/>
        </w:rPr>
        <w:t>23.2. Strategy and risk management systems</w:t>
      </w:r>
    </w:p>
    <w:p w14:paraId="7541F6C1" w14:textId="77777777" w:rsidR="00C32A83" w:rsidRPr="00E96FB3" w:rsidRDefault="00C32A83" w:rsidP="00E96FB3">
      <w:pPr>
        <w:spacing w:after="0" w:line="220" w:lineRule="exact"/>
        <w:jc w:val="both"/>
        <w:rPr>
          <w:rFonts w:ascii="Arial" w:eastAsia="Times New Roman" w:hAnsi="Arial" w:cs="Arial"/>
          <w:sz w:val="20"/>
          <w:szCs w:val="20"/>
          <w:lang w:val="en-US"/>
        </w:rPr>
      </w:pPr>
    </w:p>
    <w:p w14:paraId="1DF1F621" w14:textId="77777777" w:rsidR="00311012" w:rsidRPr="00580B6D" w:rsidRDefault="00311012" w:rsidP="00E96FB3">
      <w:pPr>
        <w:spacing w:after="0" w:line="220" w:lineRule="exact"/>
        <w:jc w:val="both"/>
        <w:rPr>
          <w:rFonts w:ascii="Arial" w:hAnsi="Arial" w:cs="Arial"/>
          <w:sz w:val="20"/>
          <w:szCs w:val="20"/>
        </w:rPr>
      </w:pPr>
      <w:r w:rsidRPr="00580B6D">
        <w:rPr>
          <w:rFonts w:ascii="Arial" w:hAnsi="Arial" w:cs="Arial"/>
          <w:b/>
          <w:sz w:val="20"/>
          <w:szCs w:val="20"/>
        </w:rPr>
        <w:t xml:space="preserve">The Supervisory Board </w:t>
      </w:r>
      <w:r w:rsidRPr="00580B6D">
        <w:rPr>
          <w:rFonts w:ascii="Arial" w:hAnsi="Arial" w:cs="Arial"/>
          <w:sz w:val="20"/>
          <w:szCs w:val="20"/>
        </w:rPr>
        <w:t>is responsible for monitoring the appropriateness and effectiveness of the risk management process in the Group. The Supervisory Board adopts HBOR’s Risk Management Strategy that lays out the main principles and standards of risk management and defines the tendency towards risk-taking.</w:t>
      </w:r>
    </w:p>
    <w:p w14:paraId="4388C542" w14:textId="77777777" w:rsidR="00311012" w:rsidRPr="00580B6D" w:rsidRDefault="00311012" w:rsidP="00E96FB3">
      <w:pPr>
        <w:widowControl w:val="0"/>
        <w:tabs>
          <w:tab w:val="left" w:pos="426"/>
        </w:tabs>
        <w:spacing w:after="0" w:line="220" w:lineRule="exact"/>
        <w:jc w:val="both"/>
        <w:rPr>
          <w:rFonts w:ascii="Arial" w:hAnsi="Arial" w:cs="Arial"/>
          <w:sz w:val="20"/>
          <w:szCs w:val="20"/>
        </w:rPr>
      </w:pPr>
      <w:r w:rsidRPr="00580B6D">
        <w:rPr>
          <w:rFonts w:ascii="Arial" w:hAnsi="Arial" w:cs="Arial"/>
          <w:b/>
          <w:sz w:val="20"/>
          <w:szCs w:val="20"/>
        </w:rPr>
        <w:t xml:space="preserve">The Management Board of the Bank </w:t>
      </w:r>
      <w:r w:rsidRPr="00580B6D">
        <w:rPr>
          <w:rFonts w:ascii="Arial" w:hAnsi="Arial" w:cs="Arial"/>
          <w:sz w:val="20"/>
          <w:szCs w:val="20"/>
        </w:rPr>
        <w:t>is responsible for implementing the risk management strategy and establishing an effective and reliable risk management system. In order to accomplish its task, the Management Board delegated their risk management authority to three committees.</w:t>
      </w:r>
    </w:p>
    <w:p w14:paraId="73FC3735" w14:textId="77777777" w:rsidR="00C32A83" w:rsidRPr="00E96FB3" w:rsidRDefault="00C32A83" w:rsidP="00E96FB3">
      <w:pPr>
        <w:spacing w:after="0" w:line="220" w:lineRule="exact"/>
        <w:jc w:val="both"/>
        <w:rPr>
          <w:rFonts w:ascii="Arial" w:eastAsia="Times New Roman" w:hAnsi="Arial" w:cs="Arial"/>
          <w:b/>
          <w:sz w:val="20"/>
          <w:szCs w:val="20"/>
          <w:lang w:val="en-US"/>
        </w:rPr>
      </w:pPr>
    </w:p>
    <w:p w14:paraId="03F40BD4" w14:textId="77777777" w:rsidR="00311012" w:rsidRPr="00580B6D" w:rsidRDefault="00311012" w:rsidP="00E96FB3">
      <w:pPr>
        <w:spacing w:after="0" w:line="220" w:lineRule="exact"/>
        <w:jc w:val="both"/>
        <w:rPr>
          <w:rFonts w:ascii="Arial" w:eastAsia="Times New Roman" w:hAnsi="Arial" w:cs="Arial"/>
          <w:b/>
          <w:sz w:val="20"/>
          <w:szCs w:val="20"/>
          <w:lang w:val="en-US"/>
        </w:rPr>
      </w:pPr>
      <w:r w:rsidRPr="00580B6D">
        <w:rPr>
          <w:rFonts w:ascii="Arial" w:eastAsia="Times New Roman" w:hAnsi="Arial" w:cs="Arial"/>
          <w:b/>
          <w:sz w:val="20"/>
          <w:szCs w:val="20"/>
          <w:lang w:val="en-US"/>
        </w:rPr>
        <w:t xml:space="preserve">Risk management committees </w:t>
      </w:r>
    </w:p>
    <w:p w14:paraId="447674A5" w14:textId="77777777" w:rsidR="00311012" w:rsidRPr="00580B6D" w:rsidRDefault="00311012" w:rsidP="00E96FB3">
      <w:pPr>
        <w:spacing w:after="0" w:line="220" w:lineRule="exact"/>
        <w:jc w:val="both"/>
        <w:rPr>
          <w:rFonts w:ascii="Arial" w:eastAsia="Times New Roman" w:hAnsi="Arial" w:cs="Arial"/>
          <w:b/>
          <w:sz w:val="20"/>
          <w:szCs w:val="20"/>
          <w:lang w:val="en-US"/>
        </w:rPr>
      </w:pPr>
    </w:p>
    <w:p w14:paraId="0F65B35D" w14:textId="796F9657" w:rsidR="00311012" w:rsidRDefault="00311012" w:rsidP="00E96FB3">
      <w:pPr>
        <w:keepNext/>
        <w:numPr>
          <w:ilvl w:val="0"/>
          <w:numId w:val="22"/>
        </w:numPr>
        <w:spacing w:after="0" w:line="220" w:lineRule="exact"/>
        <w:ind w:left="709" w:hanging="357"/>
        <w:jc w:val="both"/>
        <w:rPr>
          <w:rFonts w:ascii="Arial" w:hAnsi="Arial" w:cs="Arial"/>
          <w:bCs/>
          <w:sz w:val="20"/>
          <w:szCs w:val="20"/>
        </w:rPr>
      </w:pPr>
      <w:r w:rsidRPr="00580B6D">
        <w:rPr>
          <w:rFonts w:ascii="Arial" w:hAnsi="Arial" w:cs="Arial"/>
          <w:b/>
          <w:bCs/>
          <w:sz w:val="20"/>
          <w:szCs w:val="20"/>
        </w:rPr>
        <w:t xml:space="preserve">Assets and Liabilities Management Committee (ALCO) – </w:t>
      </w:r>
      <w:r w:rsidRPr="00580B6D">
        <w:rPr>
          <w:rFonts w:ascii="Arial" w:hAnsi="Arial" w:cs="Arial"/>
          <w:bCs/>
          <w:sz w:val="20"/>
          <w:szCs w:val="20"/>
        </w:rPr>
        <w:t>manages liquidity risk, interest rate risk  and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48E78A35" w14:textId="77777777" w:rsidR="00E96FB3" w:rsidRPr="00E96FB3" w:rsidRDefault="00E96FB3" w:rsidP="00E96FB3">
      <w:pPr>
        <w:keepNext/>
        <w:spacing w:after="0" w:line="220" w:lineRule="exact"/>
        <w:ind w:left="709"/>
        <w:jc w:val="both"/>
        <w:rPr>
          <w:rFonts w:ascii="Arial" w:hAnsi="Arial" w:cs="Arial"/>
          <w:bCs/>
          <w:sz w:val="12"/>
          <w:szCs w:val="12"/>
        </w:rPr>
      </w:pPr>
    </w:p>
    <w:p w14:paraId="4B9EACF5" w14:textId="75ADDDCE" w:rsidR="00311012" w:rsidRPr="00E96FB3" w:rsidRDefault="00311012" w:rsidP="00E96FB3">
      <w:pPr>
        <w:numPr>
          <w:ilvl w:val="0"/>
          <w:numId w:val="22"/>
        </w:numPr>
        <w:spacing w:after="0" w:line="220" w:lineRule="exact"/>
        <w:ind w:hanging="357"/>
        <w:jc w:val="both"/>
        <w:rPr>
          <w:rFonts w:ascii="Arial" w:hAnsi="Arial" w:cs="Arial"/>
          <w:b/>
          <w:sz w:val="20"/>
          <w:szCs w:val="20"/>
        </w:rPr>
      </w:pPr>
      <w:r w:rsidRPr="00580B6D">
        <w:rPr>
          <w:rFonts w:ascii="Arial" w:hAnsi="Arial" w:cs="Arial"/>
          <w:b/>
          <w:sz w:val="20"/>
          <w:szCs w:val="20"/>
        </w:rPr>
        <w:t xml:space="preserve">Credit Risk Evaluation and Measurement Committee – </w:t>
      </w:r>
      <w:r w:rsidRPr="00580B6D">
        <w:rPr>
          <w:rFonts w:ascii="Arial" w:hAnsi="Arial" w:cs="Arial"/>
          <w:sz w:val="20"/>
          <w:szCs w:val="20"/>
        </w:rPr>
        <w:t>manages credit risk within the framework set through accepted Loan Policies, Credit Risk Management Ordinance, methodologies and other internal acts that cover issues related to credit risk,</w:t>
      </w:r>
    </w:p>
    <w:p w14:paraId="2A231DC6" w14:textId="77777777" w:rsidR="00E96FB3" w:rsidRPr="00E96FB3" w:rsidRDefault="00E96FB3" w:rsidP="00E96FB3">
      <w:pPr>
        <w:spacing w:after="0" w:line="220" w:lineRule="exact"/>
        <w:ind w:left="720"/>
        <w:jc w:val="both"/>
        <w:rPr>
          <w:rFonts w:ascii="Arial" w:hAnsi="Arial" w:cs="Arial"/>
          <w:b/>
          <w:sz w:val="12"/>
          <w:szCs w:val="12"/>
        </w:rPr>
      </w:pPr>
    </w:p>
    <w:p w14:paraId="215E195C" w14:textId="77777777" w:rsidR="00311012" w:rsidRPr="00580B6D" w:rsidRDefault="00311012" w:rsidP="00E96FB3">
      <w:pPr>
        <w:numPr>
          <w:ilvl w:val="0"/>
          <w:numId w:val="22"/>
        </w:numPr>
        <w:spacing w:after="0" w:line="220" w:lineRule="exact"/>
        <w:ind w:hanging="357"/>
        <w:jc w:val="both"/>
        <w:rPr>
          <w:rFonts w:ascii="Arial" w:hAnsi="Arial" w:cs="Arial"/>
          <w:b/>
          <w:sz w:val="20"/>
          <w:szCs w:val="20"/>
        </w:rPr>
      </w:pPr>
      <w:r w:rsidRPr="00580B6D">
        <w:rPr>
          <w:rFonts w:ascii="Arial" w:hAnsi="Arial" w:cs="Arial"/>
          <w:b/>
          <w:sz w:val="20"/>
          <w:szCs w:val="20"/>
        </w:rPr>
        <w:t xml:space="preserve">HBOR Information System Management Committee – </w:t>
      </w:r>
      <w:r w:rsidRPr="00580B6D">
        <w:rPr>
          <w:rFonts w:ascii="Arial" w:hAnsi="Arial" w:cs="Arial"/>
          <w:sz w:val="20"/>
          <w:szCs w:val="20"/>
        </w:rPr>
        <w:t xml:space="preserve">manages the resources of the information system and adequately manages the risks that result from the use of information technology. </w:t>
      </w:r>
    </w:p>
    <w:p w14:paraId="11044999" w14:textId="77777777" w:rsidR="00C32A83" w:rsidRPr="00E96FB3" w:rsidRDefault="00C32A83" w:rsidP="00E96FB3">
      <w:pPr>
        <w:spacing w:after="0" w:line="220" w:lineRule="exact"/>
        <w:jc w:val="both"/>
        <w:rPr>
          <w:rFonts w:ascii="Arial" w:eastAsia="Times New Roman" w:hAnsi="Arial" w:cs="Arial"/>
          <w:sz w:val="20"/>
          <w:szCs w:val="20"/>
          <w:lang w:val="en-US"/>
        </w:rPr>
      </w:pPr>
    </w:p>
    <w:p w14:paraId="40CA72FF" w14:textId="77777777" w:rsidR="00311012" w:rsidRPr="00580B6D" w:rsidRDefault="00311012" w:rsidP="00E96FB3">
      <w:pPr>
        <w:spacing w:after="0" w:line="220" w:lineRule="exact"/>
        <w:jc w:val="both"/>
        <w:rPr>
          <w:rFonts w:ascii="Arial" w:hAnsi="Arial" w:cs="Arial"/>
          <w:b/>
          <w:sz w:val="20"/>
          <w:szCs w:val="20"/>
        </w:rPr>
      </w:pPr>
      <w:r w:rsidRPr="00580B6D">
        <w:rPr>
          <w:rFonts w:ascii="Arial" w:hAnsi="Arial" w:cs="Arial"/>
          <w:b/>
          <w:sz w:val="20"/>
          <w:szCs w:val="20"/>
        </w:rPr>
        <w:t>The Risk Management Division</w:t>
      </w:r>
    </w:p>
    <w:p w14:paraId="31AA7216" w14:textId="77777777" w:rsidR="00311012" w:rsidRPr="00E96FB3" w:rsidRDefault="00311012" w:rsidP="00E96FB3">
      <w:pPr>
        <w:spacing w:after="0" w:line="220" w:lineRule="exact"/>
        <w:jc w:val="both"/>
        <w:rPr>
          <w:rFonts w:ascii="Arial" w:hAnsi="Arial" w:cs="Arial"/>
          <w:color w:val="FF0000"/>
          <w:sz w:val="12"/>
          <w:szCs w:val="12"/>
        </w:rPr>
      </w:pPr>
    </w:p>
    <w:p w14:paraId="72E77A79" w14:textId="77777777" w:rsidR="00311012" w:rsidRPr="00580B6D" w:rsidRDefault="00311012" w:rsidP="00E96FB3">
      <w:pPr>
        <w:spacing w:after="0" w:line="220" w:lineRule="exact"/>
        <w:jc w:val="both"/>
        <w:rPr>
          <w:rFonts w:ascii="Arial" w:eastAsia="Calibri" w:hAnsi="Arial" w:cs="Arial"/>
          <w:color w:val="000000"/>
          <w:sz w:val="20"/>
          <w:szCs w:val="20"/>
          <w:lang w:val="en-GB"/>
        </w:rPr>
      </w:pPr>
      <w:r w:rsidRPr="00580B6D">
        <w:rPr>
          <w:rFonts w:ascii="Arial" w:eastAsia="Calibri" w:hAnsi="Arial" w:cs="Arial"/>
          <w:color w:val="000000"/>
          <w:sz w:val="20"/>
          <w:szCs w:val="20"/>
          <w:lang w:val="en-GB"/>
        </w:rPr>
        <w:t>The Risk Management Division is a permanent risk control function, which is functionally and organisationally independent of the business processes and activities in which the risk occurs or is monitored and supervised. It is responsible for controlling, determining, measuring, assessing and supervising the risks to which HBOR is exposed or could be exposed in its business operations.</w:t>
      </w:r>
    </w:p>
    <w:p w14:paraId="355274E9" w14:textId="77777777" w:rsidR="00311012" w:rsidRPr="00E96FB3" w:rsidRDefault="00311012" w:rsidP="00E96FB3">
      <w:pPr>
        <w:keepNext/>
        <w:spacing w:after="0" w:line="220" w:lineRule="exact"/>
        <w:jc w:val="both"/>
        <w:rPr>
          <w:rFonts w:ascii="Arial" w:hAnsi="Arial" w:cs="Arial"/>
          <w:b/>
          <w:bCs/>
          <w:sz w:val="12"/>
          <w:szCs w:val="12"/>
        </w:rPr>
      </w:pPr>
    </w:p>
    <w:p w14:paraId="375BD959" w14:textId="77777777" w:rsidR="00311012" w:rsidRPr="00580B6D" w:rsidRDefault="00311012" w:rsidP="00E96FB3">
      <w:pPr>
        <w:spacing w:after="0" w:line="220" w:lineRule="exact"/>
        <w:jc w:val="both"/>
        <w:rPr>
          <w:rFonts w:ascii="Arial" w:hAnsi="Arial" w:cs="Arial"/>
          <w:sz w:val="20"/>
          <w:szCs w:val="20"/>
        </w:rPr>
      </w:pPr>
      <w:r w:rsidRPr="00580B6D">
        <w:rPr>
          <w:rFonts w:ascii="Arial" w:hAnsi="Arial" w:cs="Arial"/>
          <w:sz w:val="20"/>
          <w:szCs w:val="20"/>
        </w:rPr>
        <w:t xml:space="preserve">The Risk Management Division carries out its role by performing risk analyses and evaluations or measurements, developing risk management ordinances, policies and methodologies, supervising and monitoring their application, recommending and controlling the accepted exposure limits, giving suggestions and recommendations for adequate risk management as well as reporting to the relevant authorities. </w:t>
      </w:r>
    </w:p>
    <w:p w14:paraId="59AE08D7" w14:textId="77777777" w:rsidR="00311012" w:rsidRPr="00E96FB3" w:rsidRDefault="00311012" w:rsidP="00E96FB3">
      <w:pPr>
        <w:spacing w:after="0" w:line="220" w:lineRule="exact"/>
        <w:jc w:val="both"/>
        <w:rPr>
          <w:rFonts w:ascii="Arial" w:hAnsi="Arial" w:cs="Arial"/>
          <w:sz w:val="12"/>
          <w:szCs w:val="12"/>
        </w:rPr>
      </w:pPr>
    </w:p>
    <w:p w14:paraId="04961453" w14:textId="585DE25F" w:rsidR="00311012" w:rsidRPr="00580B6D" w:rsidRDefault="00311012" w:rsidP="00E96FB3">
      <w:pPr>
        <w:spacing w:after="0" w:line="220" w:lineRule="exact"/>
        <w:jc w:val="both"/>
        <w:rPr>
          <w:rFonts w:ascii="Arial" w:eastAsia="Times New Roman" w:hAnsi="Arial" w:cs="Arial"/>
          <w:sz w:val="20"/>
          <w:szCs w:val="20"/>
          <w:lang w:val="en-US"/>
        </w:rPr>
      </w:pPr>
      <w:r w:rsidRPr="00580B6D">
        <w:rPr>
          <w:rFonts w:ascii="Arial" w:hAnsi="Arial" w:cs="Arial"/>
          <w:sz w:val="20"/>
          <w:szCs w:val="20"/>
        </w:rPr>
        <w:t>The risk management strategy is directed towards achieving and maintaining the system that would provide quality and efficiency in risk management complied with domestic and international banking practices and Croatian National Bank</w:t>
      </w:r>
      <w:r w:rsidR="00AC05A8" w:rsidRPr="00580B6D">
        <w:rPr>
          <w:rFonts w:ascii="Arial" w:hAnsi="Arial" w:cs="Arial"/>
          <w:sz w:val="20"/>
          <w:szCs w:val="20"/>
        </w:rPr>
        <w:t xml:space="preserve"> and </w:t>
      </w:r>
      <w:r w:rsidRPr="00580B6D">
        <w:rPr>
          <w:rFonts w:ascii="Arial" w:hAnsi="Arial" w:cs="Arial"/>
          <w:sz w:val="20"/>
          <w:szCs w:val="20"/>
        </w:rPr>
        <w:t>European regulations applicable to the Bank as a special financial institution.</w:t>
      </w:r>
    </w:p>
    <w:p w14:paraId="7F666EA9" w14:textId="77777777" w:rsidR="00C00082" w:rsidRPr="00580B6D" w:rsidRDefault="00C00082" w:rsidP="00E96FB3">
      <w:pPr>
        <w:spacing w:after="0" w:line="220" w:lineRule="exact"/>
        <w:jc w:val="both"/>
        <w:rPr>
          <w:rFonts w:ascii="Arial" w:eastAsia="Times New Roman" w:hAnsi="Arial" w:cs="Arial"/>
          <w:b/>
          <w:color w:val="000000" w:themeColor="text1"/>
          <w:sz w:val="20"/>
          <w:szCs w:val="20"/>
          <w:lang w:val="en-US"/>
        </w:rPr>
      </w:pPr>
    </w:p>
    <w:p w14:paraId="53872281" w14:textId="3CE384B2" w:rsidR="00C00082" w:rsidRPr="00580B6D" w:rsidRDefault="00C00082" w:rsidP="00E96FB3">
      <w:pPr>
        <w:spacing w:after="0" w:line="220" w:lineRule="exact"/>
        <w:jc w:val="both"/>
        <w:rPr>
          <w:rFonts w:ascii="Arial" w:eastAsia="Times New Roman" w:hAnsi="Arial" w:cs="Arial"/>
          <w:b/>
          <w:color w:val="000000" w:themeColor="text1"/>
          <w:sz w:val="20"/>
          <w:szCs w:val="20"/>
          <w:lang w:val="en-US"/>
        </w:rPr>
      </w:pPr>
      <w:r w:rsidRPr="00580B6D">
        <w:rPr>
          <w:rFonts w:ascii="Arial" w:eastAsia="Times New Roman" w:hAnsi="Arial" w:cs="Arial"/>
          <w:b/>
          <w:color w:val="000000" w:themeColor="text1"/>
          <w:sz w:val="20"/>
          <w:szCs w:val="20"/>
          <w:lang w:val="en-US"/>
        </w:rPr>
        <w:t>Risk measurement and reporting systems</w:t>
      </w:r>
    </w:p>
    <w:p w14:paraId="02437F57" w14:textId="77777777" w:rsidR="00C00082" w:rsidRPr="00E96FB3" w:rsidRDefault="00C00082" w:rsidP="00E96FB3">
      <w:pPr>
        <w:spacing w:after="0" w:line="220" w:lineRule="exact"/>
        <w:jc w:val="both"/>
        <w:rPr>
          <w:rFonts w:ascii="Arial" w:eastAsia="Times New Roman" w:hAnsi="Arial" w:cs="Arial"/>
          <w:b/>
          <w:bCs/>
          <w:sz w:val="12"/>
          <w:szCs w:val="12"/>
          <w:lang w:val="en-US"/>
        </w:rPr>
      </w:pPr>
    </w:p>
    <w:p w14:paraId="7278E33A" w14:textId="77777777" w:rsidR="00C00082" w:rsidRPr="00580B6D" w:rsidRDefault="00C00082" w:rsidP="00E96FB3">
      <w:pPr>
        <w:spacing w:after="0" w:line="220" w:lineRule="exact"/>
        <w:jc w:val="both"/>
        <w:rPr>
          <w:rFonts w:ascii="Arial" w:hAnsi="Arial" w:cs="Arial"/>
          <w:sz w:val="20"/>
          <w:szCs w:val="20"/>
        </w:rPr>
      </w:pPr>
      <w:r w:rsidRPr="00580B6D">
        <w:rPr>
          <w:rFonts w:ascii="Arial" w:hAnsi="Arial" w:cs="Arial"/>
          <w:sz w:val="20"/>
          <w:szCs w:val="20"/>
        </w:rPr>
        <w:t xml:space="preserve">When assessing or measuring risk, historical data, business plans, current and expected market conditions and the specific characteristics of the Bank as a special financial institution are taken into account. </w:t>
      </w:r>
    </w:p>
    <w:p w14:paraId="22B211E0" w14:textId="77777777" w:rsidR="00C00082" w:rsidRPr="00E96FB3" w:rsidRDefault="00C00082" w:rsidP="00E96FB3">
      <w:pPr>
        <w:spacing w:after="0" w:line="220" w:lineRule="exact"/>
        <w:jc w:val="both"/>
        <w:rPr>
          <w:rFonts w:ascii="Arial" w:hAnsi="Arial" w:cs="Arial"/>
          <w:sz w:val="12"/>
          <w:szCs w:val="12"/>
        </w:rPr>
      </w:pPr>
    </w:p>
    <w:p w14:paraId="246474DA" w14:textId="77777777" w:rsidR="00C00082" w:rsidRPr="00580B6D" w:rsidRDefault="00C00082" w:rsidP="00E96FB3">
      <w:pPr>
        <w:spacing w:after="0" w:line="220" w:lineRule="exact"/>
        <w:jc w:val="both"/>
        <w:rPr>
          <w:rFonts w:ascii="Arial" w:hAnsi="Arial" w:cs="Arial"/>
          <w:sz w:val="20"/>
          <w:szCs w:val="20"/>
        </w:rPr>
      </w:pPr>
      <w:r w:rsidRPr="00580B6D">
        <w:rPr>
          <w:rFonts w:ascii="Arial" w:hAnsi="Arial" w:cs="Arial"/>
          <w:sz w:val="20"/>
          <w:szCs w:val="20"/>
        </w:rPr>
        <w:t xml:space="preserve">The results of risk assessments or measurements, analyses carried out and stress test are presented at the meetings of the Risk Management Committee and the Management Board. For the purpose of risk monitoring and control, systems of limits are introduced for the management of credit risk, liquidity risk, interest rate risk and currency risk. </w:t>
      </w:r>
    </w:p>
    <w:p w14:paraId="3214B9BB" w14:textId="405DB8F4" w:rsidR="00C00082" w:rsidRPr="00537128" w:rsidRDefault="00C00082" w:rsidP="00926BAC">
      <w:pPr>
        <w:spacing w:before="120" w:after="120" w:line="240" w:lineRule="auto"/>
        <w:jc w:val="both"/>
        <w:rPr>
          <w:rFonts w:ascii="Calibri" w:eastAsia="Times New Roman" w:hAnsi="Calibri" w:cs="Arial"/>
          <w:color w:val="000000" w:themeColor="text1"/>
          <w:lang w:val="en-US"/>
        </w:rPr>
        <w:sectPr w:rsidR="00C00082" w:rsidRPr="00537128">
          <w:pgSz w:w="11906" w:h="16838"/>
          <w:pgMar w:top="1417" w:right="1417" w:bottom="1417" w:left="1417" w:header="708" w:footer="708" w:gutter="0"/>
          <w:cols w:space="708"/>
          <w:docGrid w:linePitch="360"/>
        </w:sectPr>
      </w:pPr>
    </w:p>
    <w:p w14:paraId="6026118D"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6C8F972" w14:textId="79382C8F"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r w:rsidR="00580B6D">
        <w:rPr>
          <w:rFonts w:ascii="Calibri" w:eastAsia="Times New Roman" w:hAnsi="Calibri" w:cs="Arial"/>
          <w:b/>
          <w:color w:val="000000" w:themeColor="text1"/>
          <w:lang w:val="en-US"/>
        </w:rPr>
        <w:t xml:space="preserve"> (continued)</w:t>
      </w:r>
    </w:p>
    <w:p w14:paraId="4C5E1CF4" w14:textId="77777777" w:rsidR="00C32A83" w:rsidRPr="00537128" w:rsidRDefault="00C32A83" w:rsidP="00C32A83">
      <w:pPr>
        <w:spacing w:after="0" w:line="240" w:lineRule="auto"/>
        <w:jc w:val="both"/>
        <w:rPr>
          <w:rFonts w:ascii="Calibri" w:eastAsia="Times New Roman" w:hAnsi="Calibri" w:cs="Arial"/>
          <w:b/>
          <w:bCs/>
          <w:sz w:val="18"/>
          <w:szCs w:val="18"/>
          <w:lang w:val="en-US"/>
        </w:rPr>
      </w:pPr>
    </w:p>
    <w:p w14:paraId="64900031" w14:textId="1FA595F5" w:rsidR="00B65E7C" w:rsidRPr="00D95C40" w:rsidRDefault="00B65E7C" w:rsidP="00D95C40">
      <w:pPr>
        <w:spacing w:after="0" w:line="240" w:lineRule="exact"/>
        <w:jc w:val="both"/>
        <w:rPr>
          <w:rFonts w:ascii="Arial" w:hAnsi="Arial" w:cs="Arial"/>
          <w:sz w:val="20"/>
          <w:szCs w:val="20"/>
        </w:rPr>
      </w:pPr>
      <w:r w:rsidRPr="00D95C40">
        <w:rPr>
          <w:rFonts w:ascii="Arial" w:hAnsi="Arial" w:cs="Arial"/>
          <w:sz w:val="20"/>
          <w:szCs w:val="20"/>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579" w:name="_Hlk65572607"/>
      <w:r w:rsidRPr="00D95C40">
        <w:rPr>
          <w:rFonts w:ascii="Arial" w:hAnsi="Arial" w:cs="Arial"/>
          <w:sz w:val="20"/>
          <w:szCs w:val="20"/>
        </w:rPr>
        <w:t>the impact of changes in foreign exchange rates and interest rates on operating results</w:t>
      </w:r>
      <w:bookmarkEnd w:id="579"/>
      <w:r w:rsidRPr="00D95C40">
        <w:rPr>
          <w:rFonts w:ascii="Arial" w:hAnsi="Arial" w:cs="Arial"/>
          <w:sz w:val="20"/>
          <w:szCs w:val="20"/>
        </w:rPr>
        <w:t>, interest rate gap, projections of average weighted rates for sources and placements</w:t>
      </w:r>
      <w:r w:rsidRPr="00D95C40">
        <w:rPr>
          <w:rFonts w:ascii="Arial" w:hAnsi="Arial" w:cs="Arial"/>
          <w:b/>
          <w:sz w:val="20"/>
          <w:szCs w:val="20"/>
        </w:rPr>
        <w:t xml:space="preserve"> </w:t>
      </w:r>
      <w:r w:rsidRPr="00D95C40">
        <w:rPr>
          <w:rFonts w:ascii="Arial" w:hAnsi="Arial" w:cs="Arial"/>
          <w:sz w:val="20"/>
          <w:szCs w:val="20"/>
        </w:rPr>
        <w:t xml:space="preserve">of financial institutions, etc. The reporting dynamics and the risk measurement and assessment methodologies are prescribed by the </w:t>
      </w:r>
      <w:r w:rsidR="005B01DA" w:rsidRPr="00D95C40">
        <w:rPr>
          <w:rFonts w:ascii="Arial" w:hAnsi="Arial" w:cs="Arial"/>
          <w:sz w:val="20"/>
          <w:szCs w:val="20"/>
        </w:rPr>
        <w:t>Bank</w:t>
      </w:r>
      <w:r w:rsidRPr="00D95C40">
        <w:rPr>
          <w:rFonts w:ascii="Arial" w:hAnsi="Arial" w:cs="Arial"/>
          <w:sz w:val="20"/>
          <w:szCs w:val="20"/>
        </w:rPr>
        <w:t>’s internal acts.</w:t>
      </w:r>
    </w:p>
    <w:p w14:paraId="5C84C386" w14:textId="77777777" w:rsidR="00BB61BD" w:rsidRPr="00D95C40" w:rsidRDefault="00BB61BD" w:rsidP="00D95C40">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6C4DCAB0" w14:textId="6F326B3D" w:rsidR="00BB61BD" w:rsidRPr="00D95C40" w:rsidRDefault="00BB61BD" w:rsidP="00D95C40">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D95C40">
        <w:rPr>
          <w:rFonts w:ascii="Arial" w:eastAsia="Times New Roman" w:hAnsi="Arial" w:cs="Arial"/>
          <w:b/>
          <w:color w:val="000000" w:themeColor="text1"/>
          <w:sz w:val="20"/>
          <w:szCs w:val="20"/>
          <w:lang w:val="en-US"/>
        </w:rPr>
        <w:t>2</w:t>
      </w:r>
      <w:r w:rsidR="00E933C8" w:rsidRPr="00D95C40">
        <w:rPr>
          <w:rFonts w:ascii="Arial" w:eastAsia="Times New Roman" w:hAnsi="Arial" w:cs="Arial"/>
          <w:b/>
          <w:color w:val="000000" w:themeColor="text1"/>
          <w:sz w:val="20"/>
          <w:szCs w:val="20"/>
          <w:lang w:val="en-US"/>
        </w:rPr>
        <w:t>3</w:t>
      </w:r>
      <w:r w:rsidRPr="00D95C40">
        <w:rPr>
          <w:rFonts w:ascii="Arial" w:eastAsia="Times New Roman" w:hAnsi="Arial" w:cs="Arial"/>
          <w:b/>
          <w:color w:val="000000" w:themeColor="text1"/>
          <w:sz w:val="20"/>
          <w:szCs w:val="20"/>
          <w:lang w:val="en-US"/>
        </w:rPr>
        <w:t>.3.   Credit risk</w:t>
      </w:r>
    </w:p>
    <w:p w14:paraId="6A925E4C" w14:textId="77777777" w:rsidR="00C32A83" w:rsidRPr="00D95C40" w:rsidRDefault="00C32A83" w:rsidP="00D95C40">
      <w:pPr>
        <w:tabs>
          <w:tab w:val="left" w:pos="709"/>
          <w:tab w:val="left" w:pos="851"/>
        </w:tabs>
        <w:spacing w:after="0" w:line="240" w:lineRule="exact"/>
        <w:jc w:val="both"/>
        <w:rPr>
          <w:rFonts w:ascii="Arial" w:eastAsia="Times New Roman" w:hAnsi="Arial" w:cs="Arial"/>
          <w:b/>
          <w:color w:val="000000" w:themeColor="text1"/>
          <w:sz w:val="20"/>
          <w:szCs w:val="20"/>
          <w:lang w:val="en-US"/>
        </w:rPr>
      </w:pPr>
    </w:p>
    <w:p w14:paraId="1EE85214" w14:textId="5A8885B4" w:rsidR="00B65E7C" w:rsidRPr="00D95C40" w:rsidRDefault="00B65E7C" w:rsidP="00D95C40">
      <w:pPr>
        <w:spacing w:after="0" w:line="240" w:lineRule="exact"/>
        <w:jc w:val="both"/>
        <w:rPr>
          <w:rFonts w:ascii="Arial" w:hAnsi="Arial" w:cs="Arial"/>
          <w:sz w:val="20"/>
          <w:szCs w:val="20"/>
        </w:rPr>
      </w:pPr>
      <w:r w:rsidRPr="00D95C40">
        <w:rPr>
          <w:rFonts w:ascii="Arial" w:hAnsi="Arial" w:cs="Arial"/>
          <w:sz w:val="20"/>
          <w:szCs w:val="20"/>
        </w:rPr>
        <w:t>The Bank controls credit risk by way of credit policies</w:t>
      </w:r>
      <w:r w:rsidR="00AF1440" w:rsidRPr="00D95C40">
        <w:rPr>
          <w:rFonts w:ascii="Arial" w:hAnsi="Arial" w:cs="Arial"/>
          <w:sz w:val="20"/>
          <w:szCs w:val="20"/>
        </w:rPr>
        <w:t>, policy</w:t>
      </w:r>
      <w:r w:rsidRPr="00D95C40">
        <w:rPr>
          <w:rFonts w:ascii="Arial" w:hAnsi="Arial" w:cs="Arial"/>
          <w:sz w:val="20"/>
          <w:szCs w:val="20"/>
        </w:rPr>
        <w:t xml:space="preserve"> and ordinances for the management of this risk that determine internal control systems aiming to act preventively. </w:t>
      </w:r>
    </w:p>
    <w:p w14:paraId="51A17D7D" w14:textId="77777777" w:rsidR="00B65E7C" w:rsidRPr="00D95C40" w:rsidRDefault="00B65E7C" w:rsidP="00D95C40">
      <w:pPr>
        <w:spacing w:after="0" w:line="240" w:lineRule="exact"/>
        <w:jc w:val="both"/>
        <w:rPr>
          <w:rFonts w:ascii="Arial" w:hAnsi="Arial" w:cs="Arial"/>
          <w:sz w:val="20"/>
          <w:szCs w:val="20"/>
        </w:rPr>
      </w:pPr>
    </w:p>
    <w:p w14:paraId="3B581567" w14:textId="062E24F3" w:rsidR="00B65E7C" w:rsidRPr="00D95C40" w:rsidRDefault="00B65E7C" w:rsidP="00D95C40">
      <w:pPr>
        <w:spacing w:after="0" w:line="240" w:lineRule="exact"/>
        <w:jc w:val="both"/>
        <w:rPr>
          <w:rFonts w:ascii="Arial" w:hAnsi="Arial" w:cs="Arial"/>
          <w:sz w:val="20"/>
          <w:szCs w:val="20"/>
        </w:rPr>
      </w:pPr>
      <w:r w:rsidRPr="00D95C40">
        <w:rPr>
          <w:rFonts w:ascii="Arial" w:hAnsi="Arial" w:cs="Arial"/>
          <w:sz w:val="20"/>
          <w:szCs w:val="20"/>
        </w:rPr>
        <w:t xml:space="preserve">The credit risk management system is </w:t>
      </w:r>
      <w:r w:rsidR="00DD6967" w:rsidRPr="00D95C40">
        <w:rPr>
          <w:rFonts w:ascii="Arial" w:hAnsi="Arial" w:cs="Arial"/>
          <w:sz w:val="20"/>
          <w:szCs w:val="20"/>
        </w:rPr>
        <w:t xml:space="preserve">the </w:t>
      </w:r>
      <w:r w:rsidRPr="00D95C40">
        <w:rPr>
          <w:rFonts w:ascii="Arial" w:hAnsi="Arial" w:cs="Arial"/>
          <w:sz w:val="20"/>
          <w:szCs w:val="20"/>
        </w:rPr>
        <w:t>crucial part of the Bank’s business policy and an important strategic factor of business conduct</w:t>
      </w:r>
      <w:r w:rsidR="00DD6967" w:rsidRPr="00D95C40">
        <w:rPr>
          <w:rFonts w:ascii="Arial" w:hAnsi="Arial" w:cs="Arial"/>
          <w:sz w:val="20"/>
          <w:szCs w:val="20"/>
        </w:rPr>
        <w:t>. T</w:t>
      </w:r>
      <w:r w:rsidRPr="00D95C40">
        <w:rPr>
          <w:rFonts w:ascii="Arial" w:hAnsi="Arial" w:cs="Arial"/>
          <w:sz w:val="20"/>
          <w:szCs w:val="20"/>
        </w:rPr>
        <w:t>herefore</w:t>
      </w:r>
      <w:r w:rsidR="00DD6967" w:rsidRPr="00D95C40">
        <w:rPr>
          <w:rFonts w:ascii="Arial" w:hAnsi="Arial" w:cs="Arial"/>
          <w:sz w:val="20"/>
          <w:szCs w:val="20"/>
        </w:rPr>
        <w:t>,</w:t>
      </w:r>
      <w:r w:rsidRPr="00D95C40">
        <w:rPr>
          <w:rFonts w:ascii="Arial" w:hAnsi="Arial" w:cs="Arial"/>
          <w:sz w:val="20"/>
          <w:szCs w:val="20"/>
        </w:rPr>
        <w:t xml:space="preserve"> this area is regulated by</w:t>
      </w:r>
      <w:r w:rsidR="00DC6891" w:rsidRPr="00D95C40">
        <w:rPr>
          <w:rFonts w:ascii="Arial" w:hAnsi="Arial" w:cs="Arial"/>
          <w:sz w:val="20"/>
          <w:szCs w:val="20"/>
        </w:rPr>
        <w:t xml:space="preserve"> the Credit Risk</w:t>
      </w:r>
      <w:r w:rsidR="00D75562" w:rsidRPr="00D95C40">
        <w:rPr>
          <w:rFonts w:ascii="Arial" w:hAnsi="Arial" w:cs="Arial"/>
          <w:sz w:val="20"/>
          <w:szCs w:val="20"/>
        </w:rPr>
        <w:t xml:space="preserve"> Management</w:t>
      </w:r>
      <w:r w:rsidR="00005D36" w:rsidRPr="00D95C40">
        <w:rPr>
          <w:rFonts w:ascii="Arial" w:hAnsi="Arial" w:cs="Arial"/>
          <w:sz w:val="20"/>
          <w:szCs w:val="20"/>
        </w:rPr>
        <w:t xml:space="preserve"> </w:t>
      </w:r>
      <w:r w:rsidR="00DD6967" w:rsidRPr="00D95C40">
        <w:rPr>
          <w:rFonts w:ascii="Arial" w:hAnsi="Arial" w:cs="Arial"/>
          <w:sz w:val="20"/>
          <w:szCs w:val="20"/>
        </w:rPr>
        <w:t xml:space="preserve">Policy </w:t>
      </w:r>
      <w:r w:rsidR="00005D36" w:rsidRPr="00D95C40">
        <w:rPr>
          <w:rFonts w:ascii="Arial" w:hAnsi="Arial" w:cs="Arial"/>
          <w:sz w:val="20"/>
          <w:szCs w:val="20"/>
        </w:rPr>
        <w:t>and</w:t>
      </w:r>
      <w:r w:rsidRPr="00D95C40">
        <w:rPr>
          <w:rFonts w:ascii="Arial" w:hAnsi="Arial" w:cs="Arial"/>
          <w:sz w:val="20"/>
          <w:szCs w:val="20"/>
        </w:rPr>
        <w:t xml:space="preserve"> </w:t>
      </w:r>
      <w:r w:rsidR="00DD6967" w:rsidRPr="00D95C40">
        <w:rPr>
          <w:rFonts w:ascii="Arial" w:hAnsi="Arial" w:cs="Arial"/>
          <w:sz w:val="20"/>
          <w:szCs w:val="20"/>
        </w:rPr>
        <w:t xml:space="preserve">the </w:t>
      </w:r>
      <w:r w:rsidRPr="00D95C40">
        <w:rPr>
          <w:rFonts w:ascii="Arial" w:hAnsi="Arial" w:cs="Arial"/>
          <w:sz w:val="20"/>
          <w:szCs w:val="20"/>
        </w:rPr>
        <w:t xml:space="preserve">Credit </w:t>
      </w:r>
      <w:r w:rsidR="00DD6967" w:rsidRPr="00D95C40">
        <w:rPr>
          <w:rFonts w:ascii="Arial" w:hAnsi="Arial" w:cs="Arial"/>
          <w:sz w:val="20"/>
          <w:szCs w:val="20"/>
        </w:rPr>
        <w:t>R</w:t>
      </w:r>
      <w:r w:rsidRPr="00D95C40">
        <w:rPr>
          <w:rFonts w:ascii="Arial" w:hAnsi="Arial" w:cs="Arial"/>
          <w:sz w:val="20"/>
          <w:szCs w:val="20"/>
        </w:rPr>
        <w:t xml:space="preserve">isk </w:t>
      </w:r>
      <w:r w:rsidR="00DD6967" w:rsidRPr="00D95C40">
        <w:rPr>
          <w:rFonts w:ascii="Arial" w:hAnsi="Arial" w:cs="Arial"/>
          <w:sz w:val="20"/>
          <w:szCs w:val="20"/>
        </w:rPr>
        <w:t>M</w:t>
      </w:r>
      <w:r w:rsidRPr="00D95C40">
        <w:rPr>
          <w:rFonts w:ascii="Arial" w:hAnsi="Arial" w:cs="Arial"/>
          <w:sz w:val="20"/>
          <w:szCs w:val="20"/>
        </w:rPr>
        <w:t xml:space="preserve">anagement </w:t>
      </w:r>
      <w:r w:rsidR="00DD6967" w:rsidRPr="00D95C40">
        <w:rPr>
          <w:rFonts w:ascii="Arial" w:hAnsi="Arial" w:cs="Arial"/>
          <w:sz w:val="20"/>
          <w:szCs w:val="20"/>
        </w:rPr>
        <w:t>O</w:t>
      </w:r>
      <w:r w:rsidRPr="00D95C40">
        <w:rPr>
          <w:rFonts w:ascii="Arial" w:hAnsi="Arial" w:cs="Arial"/>
          <w:sz w:val="20"/>
          <w:szCs w:val="20"/>
        </w:rPr>
        <w:t xml:space="preserve">rdinance that are applied on all phases of the credit process (from development of new bank products </w:t>
      </w:r>
      <w:r w:rsidR="00DD6967" w:rsidRPr="00D95C40">
        <w:rPr>
          <w:rFonts w:ascii="Arial" w:hAnsi="Arial" w:cs="Arial"/>
          <w:sz w:val="20"/>
          <w:szCs w:val="20"/>
        </w:rPr>
        <w:t>to loan</w:t>
      </w:r>
      <w:r w:rsidRPr="00D95C40">
        <w:rPr>
          <w:rFonts w:ascii="Arial" w:hAnsi="Arial" w:cs="Arial"/>
          <w:sz w:val="20"/>
          <w:szCs w:val="20"/>
        </w:rPr>
        <w:t xml:space="preserve"> application</w:t>
      </w:r>
      <w:r w:rsidR="00DD6967" w:rsidRPr="00D95C40">
        <w:rPr>
          <w:rFonts w:ascii="Arial" w:hAnsi="Arial" w:cs="Arial"/>
          <w:sz w:val="20"/>
          <w:szCs w:val="20"/>
        </w:rPr>
        <w:t>as</w:t>
      </w:r>
      <w:r w:rsidRPr="00D95C40">
        <w:rPr>
          <w:rFonts w:ascii="Arial" w:hAnsi="Arial" w:cs="Arial"/>
          <w:sz w:val="20"/>
          <w:szCs w:val="20"/>
        </w:rPr>
        <w:t xml:space="preserve"> monitoring of client’s business operations </w:t>
      </w:r>
      <w:r w:rsidR="00DD6967" w:rsidRPr="00D95C40">
        <w:rPr>
          <w:rFonts w:ascii="Arial" w:hAnsi="Arial" w:cs="Arial"/>
          <w:sz w:val="20"/>
          <w:szCs w:val="20"/>
        </w:rPr>
        <w:t>and</w:t>
      </w:r>
      <w:r w:rsidRPr="00D95C40">
        <w:rPr>
          <w:rFonts w:ascii="Arial" w:hAnsi="Arial" w:cs="Arial"/>
          <w:sz w:val="20"/>
          <w:szCs w:val="20"/>
        </w:rPr>
        <w:t xml:space="preserve"> final loan repayment</w:t>
      </w:r>
      <w:r w:rsidR="00DD6967" w:rsidRPr="00D95C40">
        <w:rPr>
          <w:rFonts w:ascii="Arial" w:hAnsi="Arial" w:cs="Arial"/>
          <w:sz w:val="20"/>
          <w:szCs w:val="20"/>
        </w:rPr>
        <w:t>s</w:t>
      </w:r>
      <w:r w:rsidRPr="00D95C40">
        <w:rPr>
          <w:rFonts w:ascii="Arial" w:hAnsi="Arial" w:cs="Arial"/>
          <w:sz w:val="20"/>
          <w:szCs w:val="20"/>
        </w:rPr>
        <w:t>).</w:t>
      </w:r>
    </w:p>
    <w:p w14:paraId="3D39E6F6" w14:textId="77777777" w:rsidR="00B65E7C" w:rsidRPr="00D95C40" w:rsidRDefault="00B65E7C" w:rsidP="00D95C40">
      <w:pPr>
        <w:spacing w:after="0" w:line="240" w:lineRule="exact"/>
        <w:jc w:val="both"/>
        <w:rPr>
          <w:rFonts w:ascii="Arial" w:hAnsi="Arial" w:cs="Arial"/>
          <w:sz w:val="20"/>
          <w:szCs w:val="20"/>
        </w:rPr>
      </w:pPr>
    </w:p>
    <w:p w14:paraId="715E3D56" w14:textId="52EDBA1F" w:rsidR="00B65E7C" w:rsidRPr="00D95C40" w:rsidRDefault="00B65E7C" w:rsidP="00D95C40">
      <w:pPr>
        <w:spacing w:after="0" w:line="240" w:lineRule="exact"/>
        <w:jc w:val="both"/>
        <w:rPr>
          <w:rFonts w:ascii="Arial" w:eastAsia="Calibri" w:hAnsi="Arial" w:cs="Arial"/>
          <w:sz w:val="20"/>
          <w:szCs w:val="20"/>
          <w:lang w:val="en-GB"/>
        </w:rPr>
      </w:pPr>
      <w:bookmarkStart w:id="580" w:name="_Hlk97651260"/>
      <w:r w:rsidRPr="00D95C40">
        <w:rPr>
          <w:rFonts w:ascii="Arial" w:eastAsia="Calibri" w:hAnsi="Arial" w:cs="Arial"/>
          <w:sz w:val="20"/>
          <w:szCs w:val="20"/>
          <w:lang w:val="en-GB"/>
        </w:rPr>
        <w:t xml:space="preserve">In addition to the </w:t>
      </w:r>
      <w:r w:rsidR="00FB614C" w:rsidRPr="00D95C40">
        <w:rPr>
          <w:rFonts w:ascii="Arial" w:eastAsia="Calibri" w:hAnsi="Arial" w:cs="Arial"/>
          <w:sz w:val="20"/>
          <w:szCs w:val="20"/>
          <w:lang w:val="en-GB"/>
        </w:rPr>
        <w:t xml:space="preserve">Policy and </w:t>
      </w:r>
      <w:r w:rsidRPr="00D95C40">
        <w:rPr>
          <w:rFonts w:ascii="Arial" w:eastAsia="Calibri" w:hAnsi="Arial" w:cs="Arial"/>
          <w:sz w:val="20"/>
          <w:szCs w:val="20"/>
          <w:lang w:val="en-GB"/>
        </w:rPr>
        <w:t>Credit Risk Management Ordinance, methodologies have been adopted as separate internal documents intended for the assessment of operations of various client target groups.</w:t>
      </w:r>
    </w:p>
    <w:p w14:paraId="47640181" w14:textId="77777777" w:rsidR="00B65E7C" w:rsidRPr="00D95C40" w:rsidRDefault="00B65E7C" w:rsidP="00D95C40">
      <w:pPr>
        <w:spacing w:after="0" w:line="240" w:lineRule="exact"/>
        <w:rPr>
          <w:rFonts w:ascii="Arial" w:eastAsia="Calibri" w:hAnsi="Arial" w:cs="Arial"/>
          <w:color w:val="000000"/>
          <w:sz w:val="20"/>
          <w:szCs w:val="20"/>
          <w:lang w:val="en-GB"/>
        </w:rPr>
      </w:pPr>
    </w:p>
    <w:bookmarkEnd w:id="580"/>
    <w:p w14:paraId="629A960A" w14:textId="77777777" w:rsidR="00B65E7C" w:rsidRPr="00D95C40" w:rsidRDefault="00B65E7C" w:rsidP="00D95C40">
      <w:pPr>
        <w:spacing w:after="0" w:line="240" w:lineRule="exact"/>
        <w:jc w:val="both"/>
        <w:rPr>
          <w:rFonts w:ascii="Arial" w:eastAsia="Calibri" w:hAnsi="Arial" w:cs="Arial"/>
          <w:color w:val="000000"/>
          <w:sz w:val="20"/>
          <w:szCs w:val="20"/>
          <w:lang w:val="en-GB"/>
        </w:rPr>
      </w:pPr>
      <w:r w:rsidRPr="00D95C40">
        <w:rPr>
          <w:rFonts w:ascii="Arial" w:eastAsia="Calibri" w:hAnsi="Arial" w:cs="Arial"/>
          <w:sz w:val="20"/>
          <w:szCs w:val="20"/>
          <w:lang w:val="en-GB"/>
        </w:rPr>
        <w:t>In the case of direct financing, the Credit Risk Assessment Methodology (for gross exposures exceeding HRK 3,000 thousand) or the Credit Scoring Methodology (for gross exposures below HRK 3,000 thousand) is used to determine creditworthiness. The Credit Scoring Methodology is used to determine creditworthiness of clients that belong to the “small loan portfolio” and it contains seven scoring models</w:t>
      </w:r>
      <w:r w:rsidRPr="00D95C40">
        <w:rPr>
          <w:rFonts w:ascii="Arial" w:eastAsia="Calibri" w:hAnsi="Arial" w:cs="Arial"/>
          <w:color w:val="000000"/>
          <w:sz w:val="20"/>
          <w:szCs w:val="20"/>
          <w:lang w:val="en-GB"/>
        </w:rPr>
        <w:t xml:space="preserve">: </w:t>
      </w:r>
    </w:p>
    <w:p w14:paraId="5F7AF837" w14:textId="77777777" w:rsidR="00B65E7C" w:rsidRPr="00D95C40" w:rsidRDefault="00B65E7C" w:rsidP="00D95C40">
      <w:pPr>
        <w:numPr>
          <w:ilvl w:val="0"/>
          <w:numId w:val="93"/>
        </w:numPr>
        <w:spacing w:after="0" w:line="240" w:lineRule="exact"/>
        <w:contextualSpacing/>
        <w:jc w:val="both"/>
        <w:rPr>
          <w:rFonts w:ascii="Arial" w:eastAsia="Calibri" w:hAnsi="Arial" w:cs="Arial"/>
          <w:color w:val="000000"/>
          <w:sz w:val="20"/>
          <w:szCs w:val="20"/>
          <w:lang w:val="en-GB"/>
        </w:rPr>
      </w:pPr>
      <w:r w:rsidRPr="00D95C40">
        <w:rPr>
          <w:rFonts w:ascii="Arial" w:eastAsia="Calibri" w:hAnsi="Arial" w:cs="Arial"/>
          <w:color w:val="000000"/>
          <w:sz w:val="20"/>
          <w:szCs w:val="20"/>
          <w:lang w:val="en-GB"/>
        </w:rPr>
        <w:t xml:space="preserve">placements up to HRK 300 thousand to companies, crafts businesses and farmers, </w:t>
      </w:r>
    </w:p>
    <w:p w14:paraId="0B91361E" w14:textId="77777777" w:rsidR="00B65E7C" w:rsidRPr="00D95C40" w:rsidRDefault="00B65E7C" w:rsidP="00D95C40">
      <w:pPr>
        <w:numPr>
          <w:ilvl w:val="0"/>
          <w:numId w:val="93"/>
        </w:numPr>
        <w:spacing w:after="0" w:line="240" w:lineRule="exact"/>
        <w:contextualSpacing/>
        <w:jc w:val="both"/>
        <w:rPr>
          <w:rFonts w:ascii="Arial" w:eastAsia="Calibri" w:hAnsi="Arial" w:cs="Arial"/>
          <w:color w:val="000000"/>
          <w:sz w:val="20"/>
          <w:szCs w:val="20"/>
          <w:lang w:val="en-GB"/>
        </w:rPr>
      </w:pPr>
      <w:r w:rsidRPr="00D95C40">
        <w:rPr>
          <w:rFonts w:ascii="Arial" w:eastAsia="Calibri" w:hAnsi="Arial" w:cs="Arial"/>
          <w:color w:val="000000"/>
          <w:sz w:val="20"/>
          <w:szCs w:val="20"/>
          <w:lang w:val="en-GB"/>
        </w:rPr>
        <w:t xml:space="preserve">placements up to HRK 300 thousand to start-ups, </w:t>
      </w:r>
    </w:p>
    <w:p w14:paraId="5CD5D219" w14:textId="77777777" w:rsidR="00B65E7C" w:rsidRPr="00D95C40" w:rsidRDefault="00B65E7C" w:rsidP="00D95C40">
      <w:pPr>
        <w:numPr>
          <w:ilvl w:val="0"/>
          <w:numId w:val="93"/>
        </w:numPr>
        <w:spacing w:after="0" w:line="240" w:lineRule="exact"/>
        <w:contextualSpacing/>
        <w:jc w:val="both"/>
        <w:rPr>
          <w:rFonts w:ascii="Arial" w:eastAsia="Calibri" w:hAnsi="Arial" w:cs="Arial"/>
          <w:color w:val="000000"/>
          <w:sz w:val="20"/>
          <w:szCs w:val="20"/>
          <w:lang w:val="en-GB"/>
        </w:rPr>
      </w:pPr>
      <w:r w:rsidRPr="00D95C40">
        <w:rPr>
          <w:rFonts w:ascii="Arial" w:eastAsia="Calibri" w:hAnsi="Arial" w:cs="Arial"/>
          <w:color w:val="000000"/>
          <w:sz w:val="20"/>
          <w:szCs w:val="20"/>
          <w:lang w:val="en-GB"/>
        </w:rPr>
        <w:t xml:space="preserve">placements from HRK 300 thousand to HRK 1,500 thousand to companies, </w:t>
      </w:r>
    </w:p>
    <w:p w14:paraId="11E9E193" w14:textId="77777777" w:rsidR="00B65E7C" w:rsidRPr="00D95C40" w:rsidRDefault="00B65E7C" w:rsidP="00D95C40">
      <w:pPr>
        <w:numPr>
          <w:ilvl w:val="0"/>
          <w:numId w:val="93"/>
        </w:numPr>
        <w:spacing w:after="0" w:line="240" w:lineRule="exact"/>
        <w:contextualSpacing/>
        <w:jc w:val="both"/>
        <w:rPr>
          <w:rFonts w:ascii="Arial" w:eastAsia="Calibri" w:hAnsi="Arial" w:cs="Arial"/>
          <w:color w:val="000000"/>
          <w:sz w:val="20"/>
          <w:szCs w:val="20"/>
          <w:lang w:val="en-GB"/>
        </w:rPr>
      </w:pPr>
      <w:r w:rsidRPr="00D95C40">
        <w:rPr>
          <w:rFonts w:ascii="Arial" w:eastAsia="Calibri" w:hAnsi="Arial" w:cs="Arial"/>
          <w:color w:val="000000"/>
          <w:sz w:val="20"/>
          <w:szCs w:val="20"/>
          <w:lang w:val="en-GB"/>
        </w:rPr>
        <w:t>placements from HRK 300 thousand to HRK 1,500 thousand to start-ups,</w:t>
      </w:r>
    </w:p>
    <w:p w14:paraId="547F8BBC" w14:textId="18A49475" w:rsidR="00B65E7C" w:rsidRPr="00D95C40" w:rsidRDefault="00B65E7C" w:rsidP="00D95C40">
      <w:pPr>
        <w:numPr>
          <w:ilvl w:val="0"/>
          <w:numId w:val="93"/>
        </w:numPr>
        <w:spacing w:after="0" w:line="240" w:lineRule="exact"/>
        <w:contextualSpacing/>
        <w:jc w:val="both"/>
        <w:rPr>
          <w:rFonts w:ascii="Arial" w:eastAsia="Times New Roman" w:hAnsi="Arial" w:cs="Arial"/>
          <w:sz w:val="20"/>
          <w:szCs w:val="20"/>
          <w:lang w:val="en-US"/>
        </w:rPr>
      </w:pPr>
      <w:r w:rsidRPr="00D95C40">
        <w:rPr>
          <w:rFonts w:ascii="Arial" w:eastAsia="Calibri" w:hAnsi="Arial" w:cs="Arial"/>
          <w:color w:val="000000"/>
          <w:sz w:val="20"/>
          <w:szCs w:val="20"/>
          <w:lang w:val="en-GB"/>
        </w:rPr>
        <w:t xml:space="preserve">placements from HRK 300 thousand to HRK 1,500 thousand </w:t>
      </w:r>
      <w:bookmarkStart w:id="581" w:name="_Hlk97901141"/>
      <w:r w:rsidRPr="00D95C40">
        <w:rPr>
          <w:rFonts w:ascii="Arial" w:eastAsia="Calibri" w:hAnsi="Arial" w:cs="Arial"/>
          <w:color w:val="000000"/>
          <w:sz w:val="20"/>
          <w:szCs w:val="20"/>
          <w:lang w:val="en-GB"/>
        </w:rPr>
        <w:t>to all other entrepreneurs</w:t>
      </w:r>
      <w:bookmarkEnd w:id="581"/>
      <w:r w:rsidRPr="00D95C40">
        <w:rPr>
          <w:rFonts w:ascii="Arial" w:eastAsia="Calibri" w:hAnsi="Arial" w:cs="Arial"/>
          <w:color w:val="000000"/>
          <w:sz w:val="20"/>
          <w:szCs w:val="20"/>
          <w:lang w:val="en-GB"/>
        </w:rPr>
        <w:t>,</w:t>
      </w:r>
      <w:r w:rsidRPr="00D95C40">
        <w:rPr>
          <w:rFonts w:ascii="Arial" w:eastAsia="Times New Roman" w:hAnsi="Arial" w:cs="Arial"/>
          <w:sz w:val="20"/>
          <w:szCs w:val="20"/>
          <w:lang w:val="en-US"/>
        </w:rPr>
        <w:t xml:space="preserve"> </w:t>
      </w:r>
    </w:p>
    <w:p w14:paraId="608EE000" w14:textId="77777777" w:rsidR="00D95C40" w:rsidRPr="00D95C40" w:rsidRDefault="00D95C40" w:rsidP="00D95C40">
      <w:pPr>
        <w:numPr>
          <w:ilvl w:val="0"/>
          <w:numId w:val="93"/>
        </w:numPr>
        <w:spacing w:after="0" w:line="240" w:lineRule="exact"/>
        <w:contextualSpacing/>
        <w:jc w:val="both"/>
        <w:rPr>
          <w:rFonts w:ascii="Arial" w:eastAsia="Calibri" w:hAnsi="Arial" w:cs="Arial"/>
          <w:color w:val="000000"/>
          <w:sz w:val="20"/>
          <w:szCs w:val="20"/>
          <w:lang w:val="en-GB"/>
        </w:rPr>
      </w:pPr>
      <w:r w:rsidRPr="00D95C40">
        <w:rPr>
          <w:rFonts w:ascii="Arial" w:eastAsia="Calibri" w:hAnsi="Arial" w:cs="Arial"/>
          <w:color w:val="000000"/>
          <w:sz w:val="20"/>
          <w:szCs w:val="20"/>
          <w:lang w:val="en-GB"/>
        </w:rPr>
        <w:t xml:space="preserve">placements from HRK 1,500 thousand to HRK 3,000 thousand to companies and start-ups, and </w:t>
      </w:r>
    </w:p>
    <w:p w14:paraId="64343CD6" w14:textId="77777777" w:rsidR="00D95C40" w:rsidRPr="00D95C40" w:rsidRDefault="00D95C40" w:rsidP="00D95C40">
      <w:pPr>
        <w:numPr>
          <w:ilvl w:val="0"/>
          <w:numId w:val="93"/>
        </w:numPr>
        <w:spacing w:after="0" w:line="240" w:lineRule="exact"/>
        <w:contextualSpacing/>
        <w:jc w:val="both"/>
        <w:rPr>
          <w:rFonts w:ascii="Arial" w:eastAsia="Times New Roman" w:hAnsi="Arial" w:cs="Arial"/>
          <w:sz w:val="20"/>
          <w:szCs w:val="20"/>
          <w:lang w:val="en-US"/>
        </w:rPr>
      </w:pPr>
      <w:r w:rsidRPr="00D95C40">
        <w:rPr>
          <w:rFonts w:ascii="Arial" w:eastAsia="Calibri" w:hAnsi="Arial" w:cs="Arial"/>
          <w:color w:val="000000"/>
          <w:sz w:val="20"/>
          <w:szCs w:val="20"/>
          <w:lang w:val="en-GB"/>
        </w:rPr>
        <w:t>placements from HRK 1,500 thousand to HRK 3,000 thousand to all other entrepreneurs</w:t>
      </w:r>
      <w:r w:rsidRPr="00D95C40">
        <w:rPr>
          <w:rFonts w:ascii="Arial" w:eastAsia="Calibri" w:hAnsi="Arial" w:cs="Arial"/>
          <w:sz w:val="20"/>
          <w:szCs w:val="20"/>
          <w:lang w:val="en-GB"/>
        </w:rPr>
        <w:t>.</w:t>
      </w:r>
    </w:p>
    <w:p w14:paraId="450549F7" w14:textId="76F3748D" w:rsidR="00D95C40" w:rsidRPr="00D95C40" w:rsidRDefault="00D95C40" w:rsidP="00D95C40">
      <w:pPr>
        <w:spacing w:after="0" w:line="240" w:lineRule="exact"/>
        <w:ind w:left="360"/>
        <w:contextualSpacing/>
        <w:jc w:val="both"/>
        <w:rPr>
          <w:rFonts w:ascii="Arial" w:eastAsia="Times New Roman" w:hAnsi="Arial" w:cs="Arial"/>
          <w:sz w:val="20"/>
          <w:szCs w:val="20"/>
          <w:lang w:val="en-US"/>
        </w:rPr>
      </w:pPr>
    </w:p>
    <w:p w14:paraId="31A4016B" w14:textId="77777777" w:rsidR="00D95C40" w:rsidRPr="00D95C40" w:rsidRDefault="00D95C40" w:rsidP="00D95C40">
      <w:pPr>
        <w:spacing w:after="0" w:line="240" w:lineRule="exact"/>
        <w:jc w:val="both"/>
        <w:rPr>
          <w:rFonts w:ascii="Arial" w:eastAsia="Calibri" w:hAnsi="Arial" w:cs="Arial"/>
          <w:sz w:val="20"/>
          <w:szCs w:val="20"/>
          <w:lang w:val="en-GB"/>
        </w:rPr>
      </w:pPr>
      <w:r w:rsidRPr="00D95C40">
        <w:rPr>
          <w:rFonts w:ascii="Arial" w:eastAsia="Calibri" w:hAnsi="Arial" w:cs="Arial"/>
          <w:sz w:val="20"/>
          <w:szCs w:val="20"/>
          <w:lang w:val="en-GB"/>
        </w:rPr>
        <w:t>The Credit Rating Assessment Methodology is used for the assessment of the risk of the clients that have been classified to the portfolio of individually significant clients, i.e. gross exposures exceeding HRK 3,000 thousand.</w:t>
      </w:r>
      <w:r w:rsidRPr="00D95C40">
        <w:rPr>
          <w:rFonts w:ascii="Arial" w:hAnsi="Arial" w:cs="Arial"/>
          <w:sz w:val="20"/>
          <w:szCs w:val="20"/>
        </w:rPr>
        <w:t xml:space="preserve"> The risk assessment can be contained in the assessment of client creditworthiness, assessment of investment project success and assessment of client creditworthiness containing analysis of future operations.</w:t>
      </w:r>
    </w:p>
    <w:p w14:paraId="7BD728EE" w14:textId="77777777" w:rsidR="00D95C40" w:rsidRPr="00D95C40" w:rsidRDefault="00D95C40" w:rsidP="00D95C40">
      <w:pPr>
        <w:spacing w:after="0" w:line="240" w:lineRule="exact"/>
        <w:jc w:val="both"/>
        <w:rPr>
          <w:rFonts w:ascii="Arial" w:hAnsi="Arial" w:cs="Arial"/>
          <w:sz w:val="20"/>
          <w:szCs w:val="20"/>
        </w:rPr>
      </w:pPr>
    </w:p>
    <w:p w14:paraId="084A221C" w14:textId="77777777" w:rsidR="00D95C40" w:rsidRPr="00D95C40" w:rsidRDefault="00D95C40" w:rsidP="00D95C40">
      <w:pPr>
        <w:spacing w:after="0" w:line="240" w:lineRule="exact"/>
        <w:jc w:val="both"/>
        <w:rPr>
          <w:rFonts w:ascii="Arial" w:hAnsi="Arial" w:cs="Arial"/>
          <w:b/>
          <w:sz w:val="20"/>
          <w:szCs w:val="20"/>
        </w:rPr>
      </w:pPr>
      <w:r w:rsidRPr="00D95C40">
        <w:rPr>
          <w:rFonts w:ascii="Arial" w:hAnsi="Arial" w:cs="Arial"/>
          <w:sz w:val="20"/>
          <w:szCs w:val="20"/>
        </w:rPr>
        <w:t>Pursuant to the HBOR Act, the Bank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ank part of its placements is placed through the risk sharing model, under which commercial banks and HBOR participate in the financing of clients in accordance with in advance agreed proportions.</w:t>
      </w:r>
    </w:p>
    <w:p w14:paraId="74CB2DAB" w14:textId="77777777" w:rsidR="00D95C40" w:rsidRPr="00D95C40" w:rsidRDefault="00D95C40" w:rsidP="00D95C40">
      <w:pPr>
        <w:spacing w:after="0" w:line="240" w:lineRule="exact"/>
        <w:ind w:left="360"/>
        <w:contextualSpacing/>
        <w:jc w:val="both"/>
        <w:rPr>
          <w:rFonts w:ascii="Arial" w:eastAsia="Times New Roman" w:hAnsi="Arial" w:cs="Arial"/>
          <w:sz w:val="20"/>
          <w:szCs w:val="20"/>
          <w:lang w:val="en-US"/>
        </w:rPr>
      </w:pP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7E03F1" w:rsidRDefault="004F4DDA" w:rsidP="007E03F1">
      <w:pPr>
        <w:spacing w:after="0" w:line="240" w:lineRule="exact"/>
        <w:jc w:val="both"/>
        <w:rPr>
          <w:rFonts w:ascii="Arial" w:eastAsia="Times New Roman" w:hAnsi="Arial" w:cs="Arial"/>
          <w:bCs/>
          <w:color w:val="000000" w:themeColor="text1"/>
          <w:sz w:val="20"/>
          <w:szCs w:val="20"/>
          <w:lang w:val="en-US"/>
        </w:rPr>
      </w:pPr>
      <w:r w:rsidRPr="007E03F1">
        <w:rPr>
          <w:rFonts w:ascii="Arial" w:eastAsia="Times New Roman" w:hAnsi="Arial" w:cs="Arial"/>
          <w:b/>
          <w:bCs/>
          <w:color w:val="000000" w:themeColor="text1"/>
          <w:sz w:val="20"/>
          <w:szCs w:val="20"/>
          <w:lang w:val="en-US" w:eastAsia="hr-HR"/>
        </w:rPr>
        <w:t>23</w:t>
      </w:r>
      <w:r w:rsidR="00C32A83" w:rsidRPr="007E03F1">
        <w:rPr>
          <w:rFonts w:ascii="Arial" w:eastAsia="Times New Roman" w:hAnsi="Arial" w:cs="Arial"/>
          <w:b/>
          <w:bCs/>
          <w:color w:val="000000" w:themeColor="text1"/>
          <w:sz w:val="20"/>
          <w:szCs w:val="20"/>
          <w:lang w:val="en-US" w:eastAsia="hr-HR"/>
        </w:rPr>
        <w:t>.</w:t>
      </w:r>
      <w:r w:rsidR="00C32A83" w:rsidRPr="007E03F1">
        <w:rPr>
          <w:rFonts w:ascii="Arial" w:eastAsia="Times New Roman" w:hAnsi="Arial" w:cs="Arial"/>
          <w:b/>
          <w:bCs/>
          <w:color w:val="000000" w:themeColor="text1"/>
          <w:sz w:val="20"/>
          <w:szCs w:val="20"/>
          <w:lang w:val="en-US"/>
        </w:rPr>
        <w:tab/>
        <w:t>Risk management (continued)</w:t>
      </w:r>
    </w:p>
    <w:p w14:paraId="4B2B8140" w14:textId="77777777" w:rsidR="00C32A83" w:rsidRPr="007E03F1" w:rsidRDefault="00C32A83" w:rsidP="007E03F1">
      <w:pPr>
        <w:spacing w:after="0" w:line="240" w:lineRule="exact"/>
        <w:jc w:val="both"/>
        <w:rPr>
          <w:rFonts w:ascii="Arial" w:eastAsia="Calibri" w:hAnsi="Arial" w:cs="Arial"/>
          <w:b/>
          <w:color w:val="000000" w:themeColor="text1"/>
          <w:sz w:val="20"/>
          <w:szCs w:val="20"/>
          <w:lang w:val="en-US"/>
        </w:rPr>
      </w:pPr>
    </w:p>
    <w:p w14:paraId="296E1983" w14:textId="6B092E36" w:rsidR="00C32A83" w:rsidRPr="007E03F1" w:rsidRDefault="00C32A83"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E03F1">
        <w:rPr>
          <w:rFonts w:ascii="Arial" w:eastAsia="Times New Roman" w:hAnsi="Arial" w:cs="Arial"/>
          <w:b/>
          <w:color w:val="000000" w:themeColor="text1"/>
          <w:sz w:val="20"/>
          <w:szCs w:val="20"/>
          <w:lang w:val="en-US"/>
        </w:rPr>
        <w:t>2</w:t>
      </w:r>
      <w:r w:rsidR="004F4DDA" w:rsidRPr="007E03F1">
        <w:rPr>
          <w:rFonts w:ascii="Arial" w:eastAsia="Times New Roman" w:hAnsi="Arial" w:cs="Arial"/>
          <w:b/>
          <w:color w:val="000000" w:themeColor="text1"/>
          <w:sz w:val="20"/>
          <w:szCs w:val="20"/>
          <w:lang w:val="en-US"/>
        </w:rPr>
        <w:t>3</w:t>
      </w:r>
      <w:r w:rsidRPr="007E03F1">
        <w:rPr>
          <w:rFonts w:ascii="Arial" w:eastAsia="Times New Roman" w:hAnsi="Arial" w:cs="Arial"/>
          <w:b/>
          <w:color w:val="000000" w:themeColor="text1"/>
          <w:sz w:val="20"/>
          <w:szCs w:val="20"/>
          <w:lang w:val="en-US"/>
        </w:rPr>
        <w:t>.3.   Credit risk (continued)</w:t>
      </w:r>
    </w:p>
    <w:p w14:paraId="72C9CD6B" w14:textId="77777777" w:rsidR="00C32A83" w:rsidRPr="007E03F1" w:rsidRDefault="00C32A83"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p>
    <w:p w14:paraId="28E95C01" w14:textId="77777777" w:rsidR="00B65E7C" w:rsidRPr="007E03F1" w:rsidRDefault="00B65E7C" w:rsidP="007E03F1">
      <w:pPr>
        <w:spacing w:after="0" w:line="240" w:lineRule="exact"/>
        <w:jc w:val="both"/>
        <w:rPr>
          <w:rFonts w:ascii="Arial" w:eastAsia="Calibri" w:hAnsi="Arial" w:cs="Arial"/>
          <w:sz w:val="20"/>
          <w:szCs w:val="20"/>
        </w:rPr>
      </w:pPr>
      <w:r w:rsidRPr="007E03F1">
        <w:rPr>
          <w:rFonts w:ascii="Arial" w:eastAsia="Calibri" w:hAnsi="Arial" w:cs="Arial"/>
          <w:sz w:val="20"/>
          <w:szCs w:val="20"/>
        </w:rPr>
        <w:t>The Bank, as a developmental financial institution, supports growth and development of the Croatian economy through investment. For this reason, the clients most often come  with applications for credit monitoring of development investment projects. In order to minimize risk and objectively estimate economic sustainability of the project as well as a return on investment, the Bank is constantly improving existing organizational and technical solutions, reports and internal acts and proposes new organization regulations and implementation instructions.</w:t>
      </w:r>
    </w:p>
    <w:p w14:paraId="1B7B6D1B" w14:textId="77777777" w:rsidR="00B65E7C" w:rsidRPr="007E03F1" w:rsidRDefault="00B65E7C" w:rsidP="007E03F1">
      <w:pPr>
        <w:spacing w:after="0" w:line="240" w:lineRule="exact"/>
        <w:jc w:val="both"/>
        <w:rPr>
          <w:rFonts w:ascii="Arial" w:hAnsi="Arial" w:cs="Arial"/>
          <w:sz w:val="20"/>
          <w:szCs w:val="20"/>
        </w:rPr>
      </w:pPr>
    </w:p>
    <w:p w14:paraId="69155702" w14:textId="77777777" w:rsidR="00B65E7C" w:rsidRPr="007E03F1" w:rsidRDefault="00B65E7C" w:rsidP="007E03F1">
      <w:pPr>
        <w:spacing w:after="0" w:line="240" w:lineRule="exact"/>
        <w:jc w:val="both"/>
        <w:rPr>
          <w:rFonts w:ascii="Arial" w:eastAsia="Calibri" w:hAnsi="Arial" w:cs="Arial"/>
          <w:sz w:val="20"/>
          <w:szCs w:val="20"/>
        </w:rPr>
      </w:pPr>
      <w:r w:rsidRPr="007E03F1">
        <w:rPr>
          <w:rFonts w:ascii="Arial" w:eastAsia="Calibri" w:hAnsi="Arial" w:cs="Arial"/>
          <w:color w:val="000000"/>
          <w:sz w:val="20"/>
          <w:szCs w:val="20"/>
          <w:lang w:val="en-GB"/>
        </w:rPr>
        <w:t xml:space="preserve">Through continuous monitoring and evaluation of clients' business operations, HBOR tries to identify difficulties in their business operations in time. </w:t>
      </w:r>
      <w:r w:rsidRPr="007E03F1">
        <w:rPr>
          <w:rFonts w:ascii="Arial" w:eastAsia="Calibri" w:hAnsi="Arial" w:cs="Arial"/>
          <w:sz w:val="20"/>
          <w:szCs w:val="20"/>
        </w:rPr>
        <w:t>For clients with difficulties, the Bank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w:t>
      </w:r>
    </w:p>
    <w:p w14:paraId="72B7DC63" w14:textId="77777777" w:rsidR="00B65E7C" w:rsidRPr="007E03F1" w:rsidRDefault="00B65E7C" w:rsidP="007E03F1">
      <w:pPr>
        <w:spacing w:after="0" w:line="240" w:lineRule="exact"/>
        <w:jc w:val="both"/>
        <w:rPr>
          <w:rFonts w:ascii="Arial" w:eastAsia="Calibri" w:hAnsi="Arial" w:cs="Arial"/>
          <w:sz w:val="20"/>
          <w:szCs w:val="20"/>
        </w:rPr>
      </w:pPr>
    </w:p>
    <w:p w14:paraId="128EBB0D" w14:textId="77777777" w:rsidR="00B65E7C" w:rsidRPr="007E03F1" w:rsidRDefault="00B65E7C" w:rsidP="007E03F1">
      <w:pPr>
        <w:spacing w:after="0" w:line="240" w:lineRule="exact"/>
        <w:jc w:val="both"/>
        <w:rPr>
          <w:rFonts w:ascii="Arial" w:eastAsia="Calibri" w:hAnsi="Arial" w:cs="Arial"/>
          <w:sz w:val="20"/>
          <w:szCs w:val="20"/>
        </w:rPr>
      </w:pPr>
      <w:r w:rsidRPr="007E03F1">
        <w:rPr>
          <w:rFonts w:ascii="Arial" w:eastAsia="Calibri" w:hAnsi="Arial" w:cs="Arial"/>
          <w:sz w:val="20"/>
          <w:szCs w:val="20"/>
        </w:rPr>
        <w:t>In order to mitigate the negative consequences of the coronavirus pandemic, the Bank, with the aim of preserving the level of economic activity and liquidity of economic entities and most importantly, preserving jobs, enabled rescheduling of obligations.</w:t>
      </w:r>
    </w:p>
    <w:p w14:paraId="08AAA995" w14:textId="77777777" w:rsidR="00B65E7C" w:rsidRPr="007E03F1" w:rsidRDefault="00B65E7C" w:rsidP="007E03F1">
      <w:pPr>
        <w:spacing w:after="0" w:line="240" w:lineRule="exact"/>
        <w:jc w:val="both"/>
        <w:rPr>
          <w:rFonts w:ascii="Arial" w:eastAsia="Calibri" w:hAnsi="Arial" w:cs="Arial"/>
          <w:sz w:val="20"/>
          <w:szCs w:val="20"/>
        </w:rPr>
      </w:pPr>
    </w:p>
    <w:p w14:paraId="16387407" w14:textId="1BA0CF2F" w:rsidR="00B65E7C" w:rsidRPr="007E03F1" w:rsidRDefault="00B65E7C" w:rsidP="007E03F1">
      <w:pPr>
        <w:spacing w:after="0" w:line="240" w:lineRule="exact"/>
        <w:jc w:val="both"/>
        <w:rPr>
          <w:rFonts w:ascii="Arial" w:eastAsia="Calibri" w:hAnsi="Arial" w:cs="Arial"/>
          <w:sz w:val="20"/>
          <w:szCs w:val="20"/>
          <w:lang w:val="en-GB"/>
        </w:rPr>
      </w:pPr>
      <w:r w:rsidRPr="007E03F1">
        <w:rPr>
          <w:rFonts w:ascii="Arial" w:eastAsia="Calibri" w:hAnsi="Arial" w:cs="Arial"/>
          <w:sz w:val="20"/>
          <w:szCs w:val="20"/>
          <w:lang w:val="en-GB"/>
        </w:rPr>
        <w:t xml:space="preserve">Due to the approval of a larger number of loans in a relatively short period of time in 2020, certain activities in the existing manner and procedure of processing loan applications have been reduced that are prescribed by the Credit Risk Management Ordinance and that are covered by separate Instructions having been implemented on COVID-19 loans and loans for the areas struck by the earthquake in </w:t>
      </w:r>
      <w:r w:rsidR="00A810B7" w:rsidRPr="007E03F1">
        <w:rPr>
          <w:rFonts w:ascii="Arial" w:eastAsia="Calibri" w:hAnsi="Arial" w:cs="Arial"/>
          <w:sz w:val="20"/>
          <w:szCs w:val="20"/>
          <w:lang w:val="en-GB"/>
        </w:rPr>
        <w:t xml:space="preserve">the </w:t>
      </w:r>
      <w:r w:rsidR="00B71BE7" w:rsidRPr="007E03F1">
        <w:rPr>
          <w:rFonts w:ascii="Arial" w:eastAsia="Calibri" w:hAnsi="Arial" w:cs="Arial"/>
          <w:sz w:val="20"/>
          <w:szCs w:val="20"/>
          <w:lang w:val="en-GB"/>
        </w:rPr>
        <w:t xml:space="preserve">first half of </w:t>
      </w:r>
      <w:r w:rsidRPr="007E03F1">
        <w:rPr>
          <w:rFonts w:ascii="Arial" w:eastAsia="Calibri" w:hAnsi="Arial" w:cs="Arial"/>
          <w:sz w:val="20"/>
          <w:szCs w:val="20"/>
          <w:lang w:val="en-GB"/>
        </w:rPr>
        <w:t>202</w:t>
      </w:r>
      <w:r w:rsidR="00B71BE7" w:rsidRPr="007E03F1">
        <w:rPr>
          <w:rFonts w:ascii="Arial" w:eastAsia="Calibri" w:hAnsi="Arial" w:cs="Arial"/>
          <w:sz w:val="20"/>
          <w:szCs w:val="20"/>
          <w:lang w:val="en-GB"/>
        </w:rPr>
        <w:t>2</w:t>
      </w:r>
      <w:r w:rsidRPr="007E03F1">
        <w:rPr>
          <w:rFonts w:ascii="Arial" w:eastAsia="Calibri" w:hAnsi="Arial" w:cs="Arial"/>
          <w:sz w:val="20"/>
          <w:szCs w:val="20"/>
          <w:lang w:val="en-GB"/>
        </w:rPr>
        <w:t xml:space="preserve"> as well.</w:t>
      </w:r>
    </w:p>
    <w:p w14:paraId="0EC7DB2E" w14:textId="77777777" w:rsidR="00B65E7C" w:rsidRPr="007E03F1" w:rsidRDefault="00B65E7C" w:rsidP="007E03F1">
      <w:pPr>
        <w:spacing w:after="0" w:line="240" w:lineRule="exact"/>
        <w:jc w:val="both"/>
        <w:rPr>
          <w:rFonts w:ascii="Arial" w:eastAsia="Calibri" w:hAnsi="Arial" w:cs="Arial"/>
          <w:sz w:val="20"/>
          <w:szCs w:val="20"/>
          <w:lang w:val="en-GB"/>
        </w:rPr>
      </w:pPr>
    </w:p>
    <w:p w14:paraId="243034C0" w14:textId="77777777" w:rsidR="00B65E7C" w:rsidRPr="007E03F1" w:rsidRDefault="00B65E7C" w:rsidP="007E03F1">
      <w:pPr>
        <w:spacing w:after="0" w:line="240" w:lineRule="exact"/>
        <w:jc w:val="both"/>
        <w:rPr>
          <w:rFonts w:ascii="Arial" w:eastAsia="Calibri" w:hAnsi="Arial" w:cs="Arial"/>
          <w:sz w:val="20"/>
          <w:szCs w:val="20"/>
          <w:highlight w:val="yellow"/>
          <w:lang w:val="en-US"/>
        </w:rPr>
      </w:pPr>
      <w:r w:rsidRPr="007E03F1">
        <w:rPr>
          <w:rFonts w:ascii="Arial" w:hAnsi="Arial" w:cs="Arial"/>
          <w:sz w:val="20"/>
          <w:szCs w:val="20"/>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35E44EE5" w14:textId="77777777" w:rsidR="00C32A83" w:rsidRPr="007E03F1" w:rsidRDefault="00C32A83" w:rsidP="007E03F1">
      <w:pPr>
        <w:spacing w:after="0" w:line="240" w:lineRule="exact"/>
        <w:jc w:val="both"/>
        <w:rPr>
          <w:rFonts w:ascii="Arial" w:eastAsia="Calibri" w:hAnsi="Arial" w:cs="Arial"/>
          <w:sz w:val="20"/>
          <w:szCs w:val="20"/>
          <w:highlight w:val="yellow"/>
          <w:lang w:val="en-US"/>
        </w:rPr>
      </w:pPr>
    </w:p>
    <w:p w14:paraId="038E9A20" w14:textId="190A655D" w:rsidR="007E03F1" w:rsidRPr="007E03F1" w:rsidRDefault="007E03F1" w:rsidP="007E03F1">
      <w:pPr>
        <w:spacing w:after="0" w:line="240" w:lineRule="exact"/>
        <w:jc w:val="both"/>
        <w:rPr>
          <w:rFonts w:ascii="Arial" w:eastAsia="Calibri" w:hAnsi="Arial" w:cs="Arial"/>
          <w:b/>
          <w:bCs/>
          <w:color w:val="000000"/>
          <w:sz w:val="20"/>
          <w:szCs w:val="20"/>
          <w:lang w:val="en-GB"/>
        </w:rPr>
      </w:pPr>
      <w:r w:rsidRPr="007E03F1">
        <w:rPr>
          <w:rFonts w:ascii="Arial" w:eastAsia="Calibri" w:hAnsi="Arial" w:cs="Arial"/>
          <w:b/>
          <w:bCs/>
          <w:color w:val="000000"/>
          <w:sz w:val="20"/>
          <w:szCs w:val="20"/>
          <w:lang w:val="en-GB"/>
        </w:rPr>
        <w:t>Implemented moratoriums</w:t>
      </w:r>
    </w:p>
    <w:p w14:paraId="3EDF5EAD" w14:textId="77777777" w:rsidR="007E03F1" w:rsidRPr="007E03F1" w:rsidRDefault="007E03F1" w:rsidP="007E03F1">
      <w:pPr>
        <w:spacing w:after="0" w:line="240" w:lineRule="exact"/>
        <w:jc w:val="both"/>
        <w:rPr>
          <w:rFonts w:ascii="Arial" w:eastAsia="Calibri" w:hAnsi="Arial" w:cs="Arial"/>
          <w:b/>
          <w:bCs/>
          <w:i/>
          <w:iCs/>
          <w:color w:val="000000"/>
          <w:sz w:val="20"/>
          <w:szCs w:val="20"/>
          <w:lang w:val="en-GB"/>
        </w:rPr>
      </w:pPr>
    </w:p>
    <w:p w14:paraId="10BB70A8" w14:textId="0F91D8C7" w:rsidR="007E03F1" w:rsidRPr="007E03F1" w:rsidRDefault="007E03F1" w:rsidP="007E03F1">
      <w:pPr>
        <w:spacing w:after="0" w:line="240" w:lineRule="exact"/>
        <w:jc w:val="both"/>
        <w:rPr>
          <w:rFonts w:ascii="Arial" w:hAnsi="Arial" w:cs="Arial"/>
          <w:color w:val="000000" w:themeColor="text1"/>
          <w:sz w:val="20"/>
          <w:szCs w:val="20"/>
        </w:rPr>
      </w:pPr>
      <w:r w:rsidRPr="007E03F1">
        <w:rPr>
          <w:rFonts w:ascii="Arial" w:eastAsia="Calibri" w:hAnsi="Arial" w:cs="Arial"/>
          <w:color w:val="000000"/>
          <w:sz w:val="20"/>
          <w:szCs w:val="20"/>
          <w:lang w:val="en-GB"/>
        </w:rPr>
        <w:t>In order to assess the impact of the crisis on the portfolio of its clients, the Bank reviewed, in 2021 the operations of its clients, especially those affected by the COVID-19 crisis and those who requested a moratorium or some kind of COVID-measures. The purpose was to assess the impact of the COVID crisis on the operations of the clients who were in moratorium by considering whether the difficulties faced by the clients were only temporary, in which case the approval of a moratorium did not represent a significant increase in credit risk.</w:t>
      </w:r>
      <w:r w:rsidR="009A1D47" w:rsidRPr="009A1D47">
        <w:t xml:space="preserve"> </w:t>
      </w:r>
      <w:r w:rsidR="009A1D47" w:rsidRPr="009A1D47">
        <w:rPr>
          <w:rFonts w:ascii="Arial" w:eastAsia="Calibri" w:hAnsi="Arial" w:cs="Arial"/>
          <w:color w:val="000000"/>
          <w:sz w:val="20"/>
          <w:szCs w:val="20"/>
          <w:lang w:val="en-GB"/>
        </w:rPr>
        <w:t>Regular monitoring of business operations of all direct clients is under way based on the results of business operations in 2021, as well as those for which moratoriums were implemented and/or loans approved to mitigate the crisis, the results of which will be seen during the last quarter of 2022.</w:t>
      </w:r>
    </w:p>
    <w:p w14:paraId="01DD84E6" w14:textId="77777777" w:rsidR="007E03F1" w:rsidRPr="007E03F1" w:rsidRDefault="007E03F1" w:rsidP="007E03F1">
      <w:pPr>
        <w:spacing w:after="0" w:line="240" w:lineRule="exact"/>
        <w:jc w:val="both"/>
        <w:rPr>
          <w:rFonts w:ascii="Arial" w:hAnsi="Arial" w:cs="Arial"/>
          <w:color w:val="000000"/>
          <w:sz w:val="20"/>
          <w:szCs w:val="20"/>
        </w:rPr>
      </w:pPr>
    </w:p>
    <w:p w14:paraId="7A23439D" w14:textId="247DAC99" w:rsidR="007E03F1" w:rsidRPr="00537128" w:rsidRDefault="007E03F1" w:rsidP="00A1123E">
      <w:pPr>
        <w:spacing w:after="0" w:line="240" w:lineRule="auto"/>
        <w:jc w:val="both"/>
        <w:rPr>
          <w:rFonts w:ascii="Calibri" w:eastAsia="Times New Roman" w:hAnsi="Calibri" w:cs="Times New Roman"/>
          <w:color w:val="000000" w:themeColor="text1"/>
          <w:lang w:val="en-US"/>
        </w:rPr>
        <w:sectPr w:rsidR="007E03F1" w:rsidRPr="00537128">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7E03F1" w:rsidRDefault="001565C2" w:rsidP="007E03F1">
      <w:pPr>
        <w:spacing w:after="0" w:line="240" w:lineRule="exact"/>
        <w:jc w:val="both"/>
        <w:rPr>
          <w:rFonts w:ascii="Arial" w:eastAsia="Times New Roman" w:hAnsi="Arial" w:cs="Arial"/>
          <w:bCs/>
          <w:color w:val="000000" w:themeColor="text1"/>
          <w:sz w:val="20"/>
          <w:szCs w:val="20"/>
          <w:lang w:val="en-US"/>
        </w:rPr>
      </w:pPr>
      <w:r w:rsidRPr="007E03F1">
        <w:rPr>
          <w:rFonts w:ascii="Arial" w:eastAsia="Times New Roman" w:hAnsi="Arial" w:cs="Arial"/>
          <w:b/>
          <w:bCs/>
          <w:color w:val="000000" w:themeColor="text1"/>
          <w:sz w:val="20"/>
          <w:szCs w:val="20"/>
          <w:lang w:val="en-US" w:eastAsia="hr-HR"/>
        </w:rPr>
        <w:t>23</w:t>
      </w:r>
      <w:r w:rsidR="00BB61BD" w:rsidRPr="007E03F1">
        <w:rPr>
          <w:rFonts w:ascii="Arial" w:eastAsia="Times New Roman" w:hAnsi="Arial" w:cs="Arial"/>
          <w:b/>
          <w:bCs/>
          <w:color w:val="000000" w:themeColor="text1"/>
          <w:sz w:val="20"/>
          <w:szCs w:val="20"/>
          <w:lang w:val="en-US" w:eastAsia="hr-HR"/>
        </w:rPr>
        <w:t>.</w:t>
      </w:r>
      <w:r w:rsidR="00BB61BD" w:rsidRPr="007E03F1">
        <w:rPr>
          <w:rFonts w:ascii="Arial" w:eastAsia="Times New Roman" w:hAnsi="Arial" w:cs="Arial"/>
          <w:b/>
          <w:bCs/>
          <w:color w:val="000000" w:themeColor="text1"/>
          <w:sz w:val="20"/>
          <w:szCs w:val="20"/>
          <w:lang w:val="en-US"/>
        </w:rPr>
        <w:tab/>
        <w:t>Risk management (continued)</w:t>
      </w:r>
    </w:p>
    <w:p w14:paraId="5756446D" w14:textId="77777777" w:rsidR="00BB61BD" w:rsidRPr="007E03F1" w:rsidRDefault="00BB61BD" w:rsidP="007E03F1">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238BDB7F" w14:textId="5901C5DE" w:rsidR="00BB61BD" w:rsidRPr="007E03F1" w:rsidRDefault="001565C2"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E03F1">
        <w:rPr>
          <w:rFonts w:ascii="Arial" w:eastAsia="Times New Roman" w:hAnsi="Arial" w:cs="Arial"/>
          <w:b/>
          <w:color w:val="000000" w:themeColor="text1"/>
          <w:sz w:val="20"/>
          <w:szCs w:val="20"/>
          <w:lang w:val="en-US"/>
        </w:rPr>
        <w:t>23</w:t>
      </w:r>
      <w:r w:rsidR="00BB61BD" w:rsidRPr="007E03F1">
        <w:rPr>
          <w:rFonts w:ascii="Arial" w:eastAsia="Times New Roman" w:hAnsi="Arial" w:cs="Arial"/>
          <w:b/>
          <w:color w:val="000000" w:themeColor="text1"/>
          <w:sz w:val="20"/>
          <w:szCs w:val="20"/>
          <w:lang w:val="en-US"/>
        </w:rPr>
        <w:t>.3.   Credit risk (continued)</w:t>
      </w:r>
    </w:p>
    <w:p w14:paraId="093F82EB" w14:textId="0A1A42F1" w:rsidR="00FC67FB" w:rsidRPr="007E03F1" w:rsidRDefault="00FC67FB"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p>
    <w:p w14:paraId="364F2C75" w14:textId="77777777" w:rsidR="00B65E7C" w:rsidRPr="007E03F1" w:rsidRDefault="00B65E7C" w:rsidP="007E03F1">
      <w:pPr>
        <w:spacing w:after="0" w:line="240" w:lineRule="exact"/>
        <w:rPr>
          <w:rFonts w:ascii="Arial" w:hAnsi="Arial" w:cs="Arial"/>
          <w:b/>
          <w:sz w:val="20"/>
          <w:szCs w:val="20"/>
        </w:rPr>
      </w:pPr>
      <w:r w:rsidRPr="007E03F1">
        <w:rPr>
          <w:rFonts w:ascii="Arial" w:hAnsi="Arial" w:cs="Arial"/>
          <w:b/>
          <w:sz w:val="20"/>
          <w:szCs w:val="20"/>
        </w:rPr>
        <w:t>23.3.1. Risk related to loan commitments</w:t>
      </w:r>
    </w:p>
    <w:p w14:paraId="166948EB" w14:textId="77777777" w:rsidR="00B65E7C" w:rsidRPr="007E03F1" w:rsidRDefault="00B65E7C" w:rsidP="007E03F1">
      <w:pPr>
        <w:spacing w:after="0" w:line="240" w:lineRule="exact"/>
        <w:jc w:val="both"/>
        <w:rPr>
          <w:rFonts w:ascii="Arial" w:eastAsia="Calibri" w:hAnsi="Arial" w:cs="Arial"/>
          <w:b/>
          <w:bCs/>
          <w:spacing w:val="-3"/>
          <w:sz w:val="20"/>
          <w:szCs w:val="20"/>
          <w:highlight w:val="yellow"/>
        </w:rPr>
      </w:pPr>
    </w:p>
    <w:p w14:paraId="601F0CA0" w14:textId="77777777" w:rsidR="00B65E7C" w:rsidRPr="007E03F1" w:rsidRDefault="00B65E7C" w:rsidP="007E03F1">
      <w:pPr>
        <w:spacing w:after="0" w:line="240" w:lineRule="exact"/>
        <w:jc w:val="both"/>
        <w:rPr>
          <w:rFonts w:ascii="Arial" w:hAnsi="Arial" w:cs="Arial"/>
          <w:sz w:val="20"/>
          <w:szCs w:val="20"/>
        </w:rPr>
      </w:pPr>
      <w:r w:rsidRPr="007E03F1">
        <w:rPr>
          <w:rFonts w:ascii="Arial" w:hAnsi="Arial" w:cs="Arial"/>
          <w:sz w:val="20"/>
          <w:szCs w:val="20"/>
        </w:rPr>
        <w:t>Bank clients can be issued guarantees and letters of credit with deferred payment terms (also from loan proceeds) in accordance with the same procedure as prescribed for loan commitments to direct clients.</w:t>
      </w:r>
    </w:p>
    <w:p w14:paraId="22344B3D" w14:textId="77777777" w:rsidR="00B65E7C" w:rsidRPr="007E03F1" w:rsidRDefault="00B65E7C" w:rsidP="007E03F1">
      <w:pPr>
        <w:spacing w:after="0" w:line="240" w:lineRule="exact"/>
        <w:jc w:val="both"/>
        <w:rPr>
          <w:rFonts w:ascii="Arial" w:hAnsi="Arial" w:cs="Arial"/>
          <w:sz w:val="20"/>
          <w:szCs w:val="20"/>
          <w:highlight w:val="yellow"/>
        </w:rPr>
      </w:pPr>
    </w:p>
    <w:p w14:paraId="4B373954" w14:textId="77777777" w:rsidR="00B65E7C" w:rsidRPr="007E03F1" w:rsidRDefault="00B65E7C" w:rsidP="007E03F1">
      <w:pPr>
        <w:tabs>
          <w:tab w:val="left" w:pos="2694"/>
        </w:tabs>
        <w:spacing w:after="0" w:line="240" w:lineRule="exact"/>
        <w:jc w:val="both"/>
        <w:rPr>
          <w:rFonts w:ascii="Arial" w:hAnsi="Arial" w:cs="Arial"/>
          <w:sz w:val="20"/>
          <w:szCs w:val="20"/>
        </w:rPr>
      </w:pPr>
      <w:r w:rsidRPr="007E03F1">
        <w:rPr>
          <w:rFonts w:ascii="Arial" w:hAnsi="Arial" w:cs="Arial"/>
          <w:sz w:val="20"/>
          <w:szCs w:val="20"/>
        </w:rPr>
        <w:t>All guarantees are monitored on the basis of validity periods, whereas letters of credit with deferred payment terms are monitored on the basis of maturities. In the case of calling for payment, the Bank shall make a payment on behalf of client. For the Bank, such obligations generate exposures to risks that are similar to credit risks and they are mitigated by the same procedures that are applied to loans.</w:t>
      </w:r>
    </w:p>
    <w:p w14:paraId="759FBAB7" w14:textId="371CCBD2" w:rsidR="001565C2" w:rsidRPr="007E03F1" w:rsidRDefault="001565C2" w:rsidP="007E03F1">
      <w:pPr>
        <w:tabs>
          <w:tab w:val="left" w:pos="2694"/>
        </w:tabs>
        <w:spacing w:after="0" w:line="240" w:lineRule="exact"/>
        <w:jc w:val="both"/>
        <w:rPr>
          <w:rFonts w:ascii="Arial" w:eastAsia="Times New Roman" w:hAnsi="Arial" w:cs="Arial"/>
          <w:color w:val="000000" w:themeColor="text1"/>
          <w:sz w:val="20"/>
          <w:szCs w:val="20"/>
          <w:lang w:val="en-US"/>
        </w:rPr>
      </w:pPr>
    </w:p>
    <w:p w14:paraId="658B3A36" w14:textId="77777777" w:rsidR="00B65E7C" w:rsidRPr="007E03F1" w:rsidRDefault="00B65E7C" w:rsidP="007E03F1">
      <w:pPr>
        <w:spacing w:after="0" w:line="240" w:lineRule="exact"/>
        <w:jc w:val="both"/>
        <w:rPr>
          <w:rFonts w:ascii="Arial" w:hAnsi="Arial" w:cs="Arial"/>
          <w:b/>
          <w:sz w:val="20"/>
          <w:szCs w:val="20"/>
        </w:rPr>
      </w:pPr>
      <w:r w:rsidRPr="007E03F1">
        <w:rPr>
          <w:rFonts w:ascii="Arial" w:hAnsi="Arial" w:cs="Arial"/>
          <w:b/>
          <w:sz w:val="20"/>
          <w:szCs w:val="20"/>
        </w:rPr>
        <w:t xml:space="preserve">23.3.2. Impairment assessment </w:t>
      </w:r>
    </w:p>
    <w:p w14:paraId="29450E79" w14:textId="77777777" w:rsidR="00B65E7C" w:rsidRPr="007E03F1" w:rsidRDefault="00B65E7C" w:rsidP="007E03F1">
      <w:pPr>
        <w:spacing w:after="0" w:line="240" w:lineRule="exact"/>
        <w:jc w:val="both"/>
        <w:rPr>
          <w:rFonts w:ascii="Arial" w:eastAsia="Calibri" w:hAnsi="Arial" w:cs="Arial"/>
          <w:b/>
          <w:bCs/>
          <w:spacing w:val="-3"/>
          <w:sz w:val="20"/>
          <w:szCs w:val="20"/>
        </w:rPr>
      </w:pPr>
    </w:p>
    <w:p w14:paraId="5948FE2A" w14:textId="77777777" w:rsidR="00B65E7C" w:rsidRPr="007E03F1" w:rsidRDefault="00B65E7C" w:rsidP="007E03F1">
      <w:pPr>
        <w:spacing w:after="0" w:line="240" w:lineRule="exact"/>
        <w:jc w:val="both"/>
        <w:rPr>
          <w:rFonts w:ascii="Arial" w:hAnsi="Arial" w:cs="Arial"/>
          <w:sz w:val="20"/>
          <w:szCs w:val="20"/>
        </w:rPr>
      </w:pPr>
      <w:r w:rsidRPr="007E03F1">
        <w:rPr>
          <w:rFonts w:ascii="Arial" w:hAnsi="Arial" w:cs="Arial"/>
          <w:sz w:val="20"/>
          <w:szCs w:val="20"/>
        </w:rPr>
        <w:t>Impairment is formed in accordance with the International Financial Reporting Standard 9, documents made by CNB applicable to HBOR and internal ordinances and methodologies regulating operations.</w:t>
      </w:r>
    </w:p>
    <w:p w14:paraId="604B72AA" w14:textId="77777777" w:rsidR="00B65E7C" w:rsidRPr="007E03F1" w:rsidRDefault="00B65E7C" w:rsidP="007E03F1">
      <w:pPr>
        <w:spacing w:after="0" w:line="240" w:lineRule="exact"/>
        <w:jc w:val="both"/>
        <w:rPr>
          <w:rFonts w:ascii="Arial" w:eastAsia="Calibri" w:hAnsi="Arial" w:cs="Arial"/>
          <w:b/>
          <w:bCs/>
          <w:spacing w:val="-3"/>
          <w:sz w:val="20"/>
          <w:szCs w:val="20"/>
        </w:rPr>
      </w:pPr>
    </w:p>
    <w:p w14:paraId="497AC2B1" w14:textId="77777777" w:rsidR="00B65E7C" w:rsidRPr="007E03F1" w:rsidRDefault="00B65E7C" w:rsidP="007E03F1">
      <w:pPr>
        <w:spacing w:after="0" w:line="240" w:lineRule="exact"/>
        <w:jc w:val="both"/>
        <w:rPr>
          <w:rFonts w:ascii="Arial" w:hAnsi="Arial" w:cs="Arial"/>
          <w:sz w:val="20"/>
          <w:szCs w:val="20"/>
        </w:rPr>
      </w:pPr>
      <w:r w:rsidRPr="007E03F1">
        <w:rPr>
          <w:rFonts w:ascii="Arial" w:hAnsi="Arial" w:cs="Arial"/>
          <w:sz w:val="20"/>
          <w:szCs w:val="20"/>
        </w:rPr>
        <w:t>On the basis of the assessed level of credit risk and the manner of calculating expected credit losses, clients are allocated to the following categories:</w:t>
      </w:r>
    </w:p>
    <w:p w14:paraId="058BDF77" w14:textId="77777777" w:rsidR="00B65E7C" w:rsidRPr="007E03F1" w:rsidRDefault="00B65E7C" w:rsidP="007E03F1">
      <w:pPr>
        <w:numPr>
          <w:ilvl w:val="2"/>
          <w:numId w:val="25"/>
        </w:numPr>
        <w:spacing w:after="0" w:line="240" w:lineRule="exact"/>
        <w:ind w:left="709" w:hanging="425"/>
        <w:jc w:val="both"/>
        <w:rPr>
          <w:rFonts w:ascii="Arial" w:hAnsi="Arial" w:cs="Arial"/>
          <w:sz w:val="20"/>
          <w:szCs w:val="20"/>
        </w:rPr>
      </w:pPr>
      <w:r w:rsidRPr="007E03F1">
        <w:rPr>
          <w:rFonts w:ascii="Arial" w:hAnsi="Arial" w:cs="Arial"/>
          <w:sz w:val="20"/>
          <w:szCs w:val="20"/>
        </w:rPr>
        <w:t>Stage 1 – includes all clients with low credit risk and clients with respect to which no significant increase in credit risk has been established,</w:t>
      </w:r>
    </w:p>
    <w:p w14:paraId="62087F91" w14:textId="77777777" w:rsidR="00B65E7C" w:rsidRPr="007E03F1" w:rsidRDefault="00B65E7C" w:rsidP="007E03F1">
      <w:pPr>
        <w:numPr>
          <w:ilvl w:val="0"/>
          <w:numId w:val="23"/>
        </w:numPr>
        <w:spacing w:after="0" w:line="240" w:lineRule="exact"/>
        <w:jc w:val="both"/>
        <w:rPr>
          <w:rFonts w:ascii="Arial" w:hAnsi="Arial" w:cs="Arial"/>
          <w:sz w:val="20"/>
          <w:szCs w:val="20"/>
        </w:rPr>
      </w:pPr>
      <w:r w:rsidRPr="007E03F1">
        <w:rPr>
          <w:rFonts w:ascii="Arial" w:hAnsi="Arial" w:cs="Arial"/>
          <w:sz w:val="20"/>
          <w:szCs w:val="20"/>
        </w:rPr>
        <w:t>Stage 2 – includes all clients with respect to which a significant increase in credit risk since initial recognition has been established,</w:t>
      </w:r>
    </w:p>
    <w:p w14:paraId="7B12C560" w14:textId="77777777" w:rsidR="00B65E7C" w:rsidRPr="007E03F1" w:rsidRDefault="00B65E7C" w:rsidP="007E03F1">
      <w:pPr>
        <w:numPr>
          <w:ilvl w:val="0"/>
          <w:numId w:val="23"/>
        </w:numPr>
        <w:spacing w:after="0" w:line="240" w:lineRule="exact"/>
        <w:jc w:val="both"/>
        <w:rPr>
          <w:rFonts w:ascii="Arial" w:hAnsi="Arial" w:cs="Arial"/>
          <w:sz w:val="20"/>
          <w:szCs w:val="20"/>
        </w:rPr>
      </w:pPr>
      <w:r w:rsidRPr="007E03F1">
        <w:rPr>
          <w:rFonts w:ascii="Arial" w:hAnsi="Arial" w:cs="Arial"/>
          <w:sz w:val="20"/>
          <w:szCs w:val="20"/>
        </w:rPr>
        <w:t>Stage 3 – includes clients in default, i.e. clients with respect to which there is objective evidence of value impairment</w:t>
      </w:r>
    </w:p>
    <w:p w14:paraId="1A2ADCB4" w14:textId="77777777" w:rsidR="00B65E7C" w:rsidRPr="007E03F1" w:rsidRDefault="00B65E7C" w:rsidP="007E03F1">
      <w:pPr>
        <w:numPr>
          <w:ilvl w:val="0"/>
          <w:numId w:val="23"/>
        </w:numPr>
        <w:spacing w:after="0" w:line="240" w:lineRule="exact"/>
        <w:jc w:val="both"/>
        <w:rPr>
          <w:rFonts w:ascii="Arial" w:hAnsi="Arial" w:cs="Arial"/>
          <w:sz w:val="20"/>
          <w:szCs w:val="20"/>
          <w:lang w:val="en-GB"/>
        </w:rPr>
      </w:pPr>
      <w:r w:rsidRPr="007E03F1">
        <w:rPr>
          <w:rFonts w:ascii="Arial" w:hAnsi="Arial" w:cs="Arial"/>
          <w:sz w:val="20"/>
          <w:szCs w:val="20"/>
          <w:lang w:val="en-GB"/>
        </w:rPr>
        <w:t>and separate category - Purchased or originated credit impaired asset, POCI.</w:t>
      </w:r>
    </w:p>
    <w:p w14:paraId="79619D5C" w14:textId="77777777" w:rsidR="00B65E7C" w:rsidRPr="007E03F1" w:rsidRDefault="00B65E7C" w:rsidP="007E03F1">
      <w:pPr>
        <w:spacing w:after="0" w:line="240" w:lineRule="exact"/>
        <w:jc w:val="both"/>
        <w:rPr>
          <w:rFonts w:ascii="Arial" w:eastAsia="Calibri" w:hAnsi="Arial" w:cs="Arial"/>
          <w:sz w:val="20"/>
          <w:szCs w:val="20"/>
        </w:rPr>
      </w:pPr>
    </w:p>
    <w:p w14:paraId="30DEC690" w14:textId="77777777" w:rsidR="00B65E7C" w:rsidRPr="007E03F1" w:rsidRDefault="00B65E7C" w:rsidP="007E03F1">
      <w:pPr>
        <w:spacing w:after="0" w:line="240" w:lineRule="exact"/>
        <w:jc w:val="both"/>
        <w:rPr>
          <w:rFonts w:ascii="Arial" w:hAnsi="Arial" w:cs="Arial"/>
          <w:sz w:val="20"/>
          <w:szCs w:val="20"/>
        </w:rPr>
      </w:pPr>
      <w:r w:rsidRPr="007E03F1">
        <w:rPr>
          <w:rFonts w:ascii="Arial" w:hAnsi="Arial" w:cs="Arial"/>
          <w:sz w:val="20"/>
          <w:szCs w:val="20"/>
        </w:rPr>
        <w:t>During the contractual relationship with a client, the level of expected credit losses of client is estimated. The estimation is carried out on the basis of the following three criteria:</w:t>
      </w:r>
    </w:p>
    <w:p w14:paraId="6D744AC4" w14:textId="77777777" w:rsidR="00B65E7C" w:rsidRPr="007E03F1" w:rsidRDefault="00B65E7C" w:rsidP="007E03F1">
      <w:pPr>
        <w:numPr>
          <w:ilvl w:val="0"/>
          <w:numId w:val="24"/>
        </w:numPr>
        <w:spacing w:after="0" w:line="240" w:lineRule="exact"/>
        <w:ind w:left="720"/>
        <w:jc w:val="both"/>
        <w:rPr>
          <w:rFonts w:ascii="Arial" w:hAnsi="Arial" w:cs="Arial"/>
          <w:sz w:val="20"/>
          <w:szCs w:val="20"/>
        </w:rPr>
      </w:pPr>
      <w:r w:rsidRPr="007E03F1">
        <w:rPr>
          <w:rFonts w:ascii="Arial" w:hAnsi="Arial" w:cs="Arial"/>
          <w:sz w:val="20"/>
          <w:szCs w:val="20"/>
        </w:rPr>
        <w:t xml:space="preserve">Debtor's creditworthiness </w:t>
      </w:r>
    </w:p>
    <w:p w14:paraId="216533D8" w14:textId="77777777" w:rsidR="00B65E7C" w:rsidRPr="007E03F1" w:rsidRDefault="00B65E7C" w:rsidP="007E03F1">
      <w:pPr>
        <w:numPr>
          <w:ilvl w:val="0"/>
          <w:numId w:val="24"/>
        </w:numPr>
        <w:spacing w:after="0" w:line="240" w:lineRule="exact"/>
        <w:ind w:left="720"/>
        <w:jc w:val="both"/>
        <w:rPr>
          <w:rFonts w:ascii="Arial" w:hAnsi="Arial" w:cs="Arial"/>
          <w:sz w:val="20"/>
          <w:szCs w:val="20"/>
        </w:rPr>
      </w:pPr>
      <w:r w:rsidRPr="007E03F1">
        <w:rPr>
          <w:rFonts w:ascii="Arial" w:hAnsi="Arial" w:cs="Arial"/>
          <w:sz w:val="20"/>
          <w:szCs w:val="20"/>
        </w:rPr>
        <w:t>Due fulfilment of obligations, and</w:t>
      </w:r>
    </w:p>
    <w:p w14:paraId="4282BC03" w14:textId="77777777" w:rsidR="00B65E7C" w:rsidRPr="007E03F1" w:rsidRDefault="00B65E7C" w:rsidP="007E03F1">
      <w:pPr>
        <w:numPr>
          <w:ilvl w:val="0"/>
          <w:numId w:val="24"/>
        </w:numPr>
        <w:spacing w:after="0" w:line="240" w:lineRule="exact"/>
        <w:ind w:left="720"/>
        <w:jc w:val="both"/>
        <w:rPr>
          <w:rFonts w:ascii="Arial" w:hAnsi="Arial" w:cs="Arial"/>
          <w:sz w:val="20"/>
          <w:szCs w:val="20"/>
        </w:rPr>
      </w:pPr>
      <w:r w:rsidRPr="007E03F1">
        <w:rPr>
          <w:rFonts w:ascii="Arial" w:hAnsi="Arial" w:cs="Arial"/>
          <w:sz w:val="20"/>
          <w:szCs w:val="20"/>
        </w:rPr>
        <w:t>Quality of collateral.</w:t>
      </w:r>
    </w:p>
    <w:p w14:paraId="2C739110" w14:textId="77777777" w:rsidR="00B65E7C" w:rsidRPr="007E03F1" w:rsidRDefault="00B65E7C" w:rsidP="007E03F1">
      <w:pPr>
        <w:tabs>
          <w:tab w:val="left" w:pos="2694"/>
        </w:tabs>
        <w:spacing w:after="0" w:line="240" w:lineRule="exact"/>
        <w:jc w:val="both"/>
        <w:rPr>
          <w:rFonts w:ascii="Arial" w:eastAsia="Times New Roman" w:hAnsi="Arial" w:cs="Arial"/>
          <w:color w:val="000000" w:themeColor="text1"/>
          <w:sz w:val="20"/>
          <w:szCs w:val="20"/>
          <w:lang w:val="en-US"/>
        </w:rPr>
      </w:pPr>
    </w:p>
    <w:p w14:paraId="641A00C9" w14:textId="77777777" w:rsidR="007E03F1" w:rsidRPr="007E03F1" w:rsidRDefault="007E03F1" w:rsidP="007E03F1">
      <w:pPr>
        <w:spacing w:after="0" w:line="240" w:lineRule="exact"/>
        <w:jc w:val="both"/>
        <w:rPr>
          <w:rFonts w:ascii="Arial" w:hAnsi="Arial" w:cs="Arial"/>
          <w:sz w:val="20"/>
          <w:szCs w:val="20"/>
        </w:rPr>
      </w:pPr>
      <w:r w:rsidRPr="007E03F1">
        <w:rPr>
          <w:rFonts w:ascii="Arial" w:hAnsi="Arial" w:cs="Arial"/>
          <w:sz w:val="20"/>
          <w:szCs w:val="20"/>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Creditworthiness of client is monitored through:</w:t>
      </w:r>
    </w:p>
    <w:p w14:paraId="549D1C39" w14:textId="77777777" w:rsidR="007E03F1" w:rsidRPr="007E03F1" w:rsidRDefault="007E03F1" w:rsidP="007E03F1">
      <w:pPr>
        <w:numPr>
          <w:ilvl w:val="0"/>
          <w:numId w:val="28"/>
        </w:numPr>
        <w:spacing w:after="0" w:line="240" w:lineRule="exact"/>
        <w:jc w:val="both"/>
        <w:rPr>
          <w:rFonts w:ascii="Arial" w:hAnsi="Arial" w:cs="Arial"/>
          <w:sz w:val="20"/>
          <w:szCs w:val="20"/>
        </w:rPr>
      </w:pPr>
      <w:r w:rsidRPr="007E03F1">
        <w:rPr>
          <w:rFonts w:ascii="Arial" w:hAnsi="Arial" w:cs="Arial"/>
          <w:sz w:val="20"/>
          <w:szCs w:val="20"/>
        </w:rPr>
        <w:t>Changes in financial rating of client and entities related to client,</w:t>
      </w:r>
    </w:p>
    <w:p w14:paraId="2A50A48E" w14:textId="77777777" w:rsidR="007E03F1" w:rsidRPr="007E03F1" w:rsidRDefault="007E03F1" w:rsidP="007E03F1">
      <w:pPr>
        <w:numPr>
          <w:ilvl w:val="0"/>
          <w:numId w:val="28"/>
        </w:numPr>
        <w:spacing w:after="0" w:line="240" w:lineRule="exact"/>
        <w:jc w:val="both"/>
        <w:rPr>
          <w:rFonts w:ascii="Arial" w:hAnsi="Arial" w:cs="Arial"/>
          <w:sz w:val="20"/>
          <w:szCs w:val="20"/>
        </w:rPr>
      </w:pPr>
      <w:r w:rsidRPr="007E03F1">
        <w:rPr>
          <w:rFonts w:ascii="Arial" w:hAnsi="Arial" w:cs="Arial"/>
          <w:sz w:val="20"/>
          <w:szCs w:val="20"/>
        </w:rPr>
        <w:t>Criteria whose objective is to identify financial difficulties of client,</w:t>
      </w:r>
    </w:p>
    <w:p w14:paraId="72C59A00" w14:textId="77777777" w:rsidR="007E03F1" w:rsidRPr="007E03F1" w:rsidRDefault="007E03F1" w:rsidP="007E03F1">
      <w:pPr>
        <w:numPr>
          <w:ilvl w:val="0"/>
          <w:numId w:val="28"/>
        </w:numPr>
        <w:spacing w:after="0" w:line="240" w:lineRule="exact"/>
        <w:jc w:val="both"/>
        <w:rPr>
          <w:rFonts w:ascii="Arial" w:hAnsi="Arial" w:cs="Arial"/>
          <w:sz w:val="20"/>
          <w:szCs w:val="20"/>
        </w:rPr>
      </w:pPr>
      <w:r w:rsidRPr="007E03F1">
        <w:rPr>
          <w:rFonts w:ascii="Arial" w:hAnsi="Arial" w:cs="Arial"/>
          <w:sz w:val="20"/>
          <w:szCs w:val="20"/>
        </w:rPr>
        <w:t>Criteria contained in the client watch list, and</w:t>
      </w:r>
    </w:p>
    <w:p w14:paraId="21B1D79B" w14:textId="77777777" w:rsidR="007E03F1" w:rsidRPr="007E03F1" w:rsidRDefault="007E03F1" w:rsidP="007E03F1">
      <w:pPr>
        <w:numPr>
          <w:ilvl w:val="0"/>
          <w:numId w:val="28"/>
        </w:numPr>
        <w:spacing w:after="0" w:line="240" w:lineRule="exact"/>
        <w:jc w:val="both"/>
        <w:rPr>
          <w:rFonts w:ascii="Arial" w:hAnsi="Arial" w:cs="Arial"/>
          <w:sz w:val="20"/>
          <w:szCs w:val="20"/>
        </w:rPr>
      </w:pPr>
      <w:r w:rsidRPr="007E03F1">
        <w:rPr>
          <w:rFonts w:ascii="Arial" w:hAnsi="Arial" w:cs="Arial"/>
          <w:sz w:val="20"/>
          <w:szCs w:val="20"/>
        </w:rPr>
        <w:t>Criteria for identification of increased credit risk.</w:t>
      </w: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7E03F1" w:rsidRDefault="00E81639" w:rsidP="007E03F1">
      <w:pPr>
        <w:spacing w:after="0" w:line="240" w:lineRule="exact"/>
        <w:jc w:val="both"/>
        <w:rPr>
          <w:rFonts w:ascii="Arial" w:eastAsia="Times New Roman" w:hAnsi="Arial" w:cs="Arial"/>
          <w:bCs/>
          <w:color w:val="000000" w:themeColor="text1"/>
          <w:sz w:val="20"/>
          <w:szCs w:val="20"/>
          <w:lang w:val="en-US"/>
        </w:rPr>
      </w:pPr>
      <w:r w:rsidRPr="007E03F1">
        <w:rPr>
          <w:rFonts w:ascii="Arial" w:eastAsia="Times New Roman" w:hAnsi="Arial" w:cs="Arial"/>
          <w:b/>
          <w:bCs/>
          <w:color w:val="000000" w:themeColor="text1"/>
          <w:sz w:val="20"/>
          <w:szCs w:val="20"/>
          <w:lang w:val="en-US" w:eastAsia="hr-HR"/>
        </w:rPr>
        <w:t>2</w:t>
      </w:r>
      <w:r w:rsidR="008D6C0E" w:rsidRPr="007E03F1">
        <w:rPr>
          <w:rFonts w:ascii="Arial" w:eastAsia="Times New Roman" w:hAnsi="Arial" w:cs="Arial"/>
          <w:b/>
          <w:bCs/>
          <w:color w:val="000000" w:themeColor="text1"/>
          <w:sz w:val="20"/>
          <w:szCs w:val="20"/>
          <w:lang w:val="en-US" w:eastAsia="hr-HR"/>
        </w:rPr>
        <w:t>3</w:t>
      </w:r>
      <w:r w:rsidRPr="007E03F1">
        <w:rPr>
          <w:rFonts w:ascii="Arial" w:eastAsia="Times New Roman" w:hAnsi="Arial" w:cs="Arial"/>
          <w:b/>
          <w:bCs/>
          <w:color w:val="000000" w:themeColor="text1"/>
          <w:sz w:val="20"/>
          <w:szCs w:val="20"/>
          <w:lang w:val="en-US" w:eastAsia="hr-HR"/>
        </w:rPr>
        <w:t>.</w:t>
      </w:r>
      <w:r w:rsidRPr="007E03F1">
        <w:rPr>
          <w:rFonts w:ascii="Arial" w:eastAsia="Times New Roman" w:hAnsi="Arial" w:cs="Arial"/>
          <w:b/>
          <w:bCs/>
          <w:color w:val="000000" w:themeColor="text1"/>
          <w:sz w:val="20"/>
          <w:szCs w:val="20"/>
          <w:lang w:val="en-US"/>
        </w:rPr>
        <w:tab/>
        <w:t>Risk management (continued)</w:t>
      </w:r>
    </w:p>
    <w:p w14:paraId="356E639A" w14:textId="77777777" w:rsidR="00E81639" w:rsidRPr="007E03F1" w:rsidRDefault="00E81639" w:rsidP="007E03F1">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66EFD426" w14:textId="2D70B7F4" w:rsidR="00E81639" w:rsidRPr="007E03F1" w:rsidRDefault="00E81639"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E03F1">
        <w:rPr>
          <w:rFonts w:ascii="Arial" w:eastAsia="Times New Roman" w:hAnsi="Arial" w:cs="Arial"/>
          <w:b/>
          <w:color w:val="000000" w:themeColor="text1"/>
          <w:sz w:val="20"/>
          <w:szCs w:val="20"/>
          <w:lang w:val="en-US"/>
        </w:rPr>
        <w:t>2</w:t>
      </w:r>
      <w:r w:rsidR="008D6C0E" w:rsidRPr="007E03F1">
        <w:rPr>
          <w:rFonts w:ascii="Arial" w:eastAsia="Times New Roman" w:hAnsi="Arial" w:cs="Arial"/>
          <w:b/>
          <w:color w:val="000000" w:themeColor="text1"/>
          <w:sz w:val="20"/>
          <w:szCs w:val="20"/>
          <w:lang w:val="en-US"/>
        </w:rPr>
        <w:t>3</w:t>
      </w:r>
      <w:r w:rsidRPr="007E03F1">
        <w:rPr>
          <w:rFonts w:ascii="Arial" w:eastAsia="Times New Roman" w:hAnsi="Arial" w:cs="Arial"/>
          <w:b/>
          <w:color w:val="000000" w:themeColor="text1"/>
          <w:sz w:val="20"/>
          <w:szCs w:val="20"/>
          <w:lang w:val="en-US"/>
        </w:rPr>
        <w:t>.3.   Credit risk (continued)</w:t>
      </w:r>
    </w:p>
    <w:p w14:paraId="28FEB48C" w14:textId="37E62839" w:rsidR="00E81639" w:rsidRPr="007E03F1" w:rsidRDefault="00E81639" w:rsidP="007E03F1">
      <w:pPr>
        <w:spacing w:after="0" w:line="240" w:lineRule="exact"/>
        <w:jc w:val="both"/>
        <w:rPr>
          <w:rFonts w:ascii="Arial" w:eastAsia="Times New Roman" w:hAnsi="Arial" w:cs="Arial"/>
          <w:color w:val="000000" w:themeColor="text1"/>
          <w:sz w:val="20"/>
          <w:szCs w:val="20"/>
          <w:lang w:val="en-US"/>
        </w:rPr>
      </w:pPr>
    </w:p>
    <w:p w14:paraId="60DE9137" w14:textId="77777777" w:rsidR="006912F0" w:rsidRPr="007E03F1" w:rsidRDefault="006912F0" w:rsidP="007E03F1">
      <w:pPr>
        <w:spacing w:after="0" w:line="240" w:lineRule="exact"/>
        <w:jc w:val="both"/>
        <w:rPr>
          <w:rFonts w:ascii="Arial" w:hAnsi="Arial" w:cs="Arial"/>
          <w:b/>
          <w:sz w:val="20"/>
          <w:szCs w:val="20"/>
        </w:rPr>
      </w:pPr>
      <w:r w:rsidRPr="007E03F1">
        <w:rPr>
          <w:rFonts w:ascii="Arial" w:hAnsi="Arial" w:cs="Arial"/>
          <w:b/>
          <w:sz w:val="20"/>
          <w:szCs w:val="20"/>
        </w:rPr>
        <w:t>23.3.2. Impairment assessment (continued)</w:t>
      </w:r>
    </w:p>
    <w:p w14:paraId="5575CAF6" w14:textId="77777777" w:rsidR="006912F0" w:rsidRPr="007E03F1" w:rsidRDefault="006912F0" w:rsidP="007E03F1">
      <w:pPr>
        <w:keepNext/>
        <w:spacing w:after="0" w:line="240" w:lineRule="exact"/>
        <w:jc w:val="both"/>
        <w:rPr>
          <w:rFonts w:ascii="Arial" w:hAnsi="Arial" w:cs="Arial"/>
          <w:b/>
          <w:bCs/>
          <w:sz w:val="20"/>
          <w:szCs w:val="20"/>
        </w:rPr>
      </w:pPr>
    </w:p>
    <w:p w14:paraId="4A5B8454" w14:textId="77777777" w:rsidR="006912F0" w:rsidRPr="007E03F1" w:rsidRDefault="006912F0" w:rsidP="007E03F1">
      <w:pPr>
        <w:spacing w:after="0" w:line="240" w:lineRule="exact"/>
        <w:jc w:val="both"/>
        <w:rPr>
          <w:rFonts w:ascii="Arial" w:hAnsi="Arial" w:cs="Arial"/>
          <w:sz w:val="20"/>
          <w:szCs w:val="20"/>
        </w:rPr>
      </w:pPr>
      <w:r w:rsidRPr="007E03F1">
        <w:rPr>
          <w:rFonts w:ascii="Arial" w:hAnsi="Arial" w:cs="Arial"/>
          <w:sz w:val="20"/>
          <w:szCs w:val="20"/>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14:paraId="33F057EB" w14:textId="77777777" w:rsidR="006912F0" w:rsidRPr="007E03F1" w:rsidRDefault="006912F0" w:rsidP="007E03F1">
      <w:pPr>
        <w:spacing w:after="0" w:line="240" w:lineRule="exact"/>
        <w:jc w:val="both"/>
        <w:rPr>
          <w:rFonts w:ascii="Arial" w:hAnsi="Arial" w:cs="Arial"/>
          <w:sz w:val="20"/>
          <w:szCs w:val="20"/>
        </w:rPr>
      </w:pPr>
    </w:p>
    <w:p w14:paraId="26699E33" w14:textId="77777777" w:rsidR="006912F0" w:rsidRPr="007E03F1" w:rsidRDefault="006912F0" w:rsidP="007E03F1">
      <w:pPr>
        <w:spacing w:after="0" w:line="240" w:lineRule="exact"/>
        <w:jc w:val="both"/>
        <w:rPr>
          <w:rFonts w:ascii="Arial" w:hAnsi="Arial" w:cs="Arial"/>
          <w:sz w:val="20"/>
          <w:szCs w:val="20"/>
        </w:rPr>
      </w:pPr>
      <w:r w:rsidRPr="007E03F1">
        <w:rPr>
          <w:rFonts w:ascii="Arial" w:hAnsi="Arial" w:cs="Arial"/>
          <w:sz w:val="20"/>
          <w:szCs w:val="20"/>
        </w:rPr>
        <w:t>Collateral assessment is based on the quality of collateral and the assessed value as well as expected period of collection through collateral.</w:t>
      </w:r>
    </w:p>
    <w:p w14:paraId="3CE6DD79" w14:textId="77777777" w:rsidR="006912F0" w:rsidRPr="007E03F1" w:rsidRDefault="006912F0" w:rsidP="007E03F1">
      <w:pPr>
        <w:spacing w:after="0" w:line="240" w:lineRule="exact"/>
        <w:jc w:val="both"/>
        <w:rPr>
          <w:rFonts w:ascii="Arial" w:hAnsi="Arial" w:cs="Arial"/>
          <w:bCs/>
          <w:sz w:val="20"/>
          <w:szCs w:val="20"/>
        </w:rPr>
      </w:pPr>
    </w:p>
    <w:p w14:paraId="7FCB47B7" w14:textId="77777777" w:rsidR="006912F0" w:rsidRPr="007E03F1" w:rsidRDefault="006912F0" w:rsidP="007E03F1">
      <w:pPr>
        <w:spacing w:after="0" w:line="240" w:lineRule="exact"/>
        <w:jc w:val="both"/>
        <w:rPr>
          <w:rFonts w:ascii="Arial" w:hAnsi="Arial" w:cs="Arial"/>
          <w:b/>
          <w:sz w:val="20"/>
          <w:szCs w:val="20"/>
        </w:rPr>
      </w:pPr>
      <w:r w:rsidRPr="007E03F1">
        <w:rPr>
          <w:rFonts w:ascii="Arial" w:hAnsi="Arial" w:cs="Arial"/>
          <w:b/>
          <w:sz w:val="20"/>
          <w:szCs w:val="20"/>
        </w:rPr>
        <w:t xml:space="preserve">23.3.2.1. </w:t>
      </w:r>
      <w:r w:rsidRPr="007E03F1">
        <w:rPr>
          <w:rFonts w:ascii="Arial" w:hAnsi="Arial" w:cs="Arial"/>
          <w:b/>
          <w:bCs/>
          <w:sz w:val="20"/>
          <w:szCs w:val="20"/>
        </w:rPr>
        <w:t xml:space="preserve">Definition of default status and exit from default status </w:t>
      </w:r>
      <w:r w:rsidRPr="007E03F1">
        <w:rPr>
          <w:rFonts w:ascii="Arial" w:hAnsi="Arial" w:cs="Arial"/>
          <w:b/>
          <w:sz w:val="20"/>
          <w:szCs w:val="20"/>
        </w:rPr>
        <w:t xml:space="preserve"> </w:t>
      </w:r>
    </w:p>
    <w:p w14:paraId="348B32BD" w14:textId="77777777" w:rsidR="006912F0" w:rsidRPr="007E03F1" w:rsidRDefault="006912F0" w:rsidP="007E03F1">
      <w:pPr>
        <w:spacing w:after="0" w:line="240" w:lineRule="exact"/>
        <w:jc w:val="both"/>
        <w:rPr>
          <w:rFonts w:ascii="Arial" w:hAnsi="Arial" w:cs="Arial"/>
          <w:sz w:val="20"/>
          <w:szCs w:val="20"/>
        </w:rPr>
      </w:pPr>
    </w:p>
    <w:p w14:paraId="5B264EDB" w14:textId="77777777" w:rsidR="006912F0" w:rsidRPr="007E03F1" w:rsidRDefault="006912F0" w:rsidP="007E03F1">
      <w:pPr>
        <w:spacing w:after="0" w:line="240" w:lineRule="exact"/>
        <w:jc w:val="both"/>
        <w:rPr>
          <w:rFonts w:ascii="Arial" w:hAnsi="Arial" w:cs="Arial"/>
          <w:bCs/>
          <w:sz w:val="20"/>
          <w:szCs w:val="20"/>
        </w:rPr>
      </w:pPr>
      <w:r w:rsidRPr="007E03F1">
        <w:rPr>
          <w:rFonts w:ascii="Arial" w:hAnsi="Arial" w:cs="Arial"/>
          <w:sz w:val="20"/>
          <w:szCs w:val="20"/>
        </w:rPr>
        <w:t>Default status of an individual client occurs when one or both of the following conditions are met:</w:t>
      </w:r>
    </w:p>
    <w:p w14:paraId="67AC0B5C" w14:textId="77777777" w:rsidR="006912F0" w:rsidRPr="007E03F1" w:rsidRDefault="006912F0" w:rsidP="007E03F1">
      <w:pPr>
        <w:numPr>
          <w:ilvl w:val="0"/>
          <w:numId w:val="26"/>
        </w:numPr>
        <w:spacing w:after="0" w:line="240" w:lineRule="exact"/>
        <w:jc w:val="both"/>
        <w:rPr>
          <w:rFonts w:ascii="Arial" w:hAnsi="Arial" w:cs="Arial"/>
          <w:bCs/>
          <w:sz w:val="20"/>
          <w:szCs w:val="20"/>
        </w:rPr>
      </w:pPr>
      <w:r w:rsidRPr="007E03F1">
        <w:rPr>
          <w:rFonts w:ascii="Arial" w:hAnsi="Arial" w:cs="Arial"/>
          <w:sz w:val="20"/>
          <w:szCs w:val="20"/>
        </w:rPr>
        <w:t>it is considered probable that client will not settle its obligations towards HBOR entirely without taking into account the possibility of collection through collateral activation,</w:t>
      </w:r>
    </w:p>
    <w:p w14:paraId="4E3CC687" w14:textId="77777777" w:rsidR="006912F0" w:rsidRPr="007E03F1" w:rsidRDefault="006912F0" w:rsidP="007E03F1">
      <w:pPr>
        <w:numPr>
          <w:ilvl w:val="0"/>
          <w:numId w:val="26"/>
        </w:numPr>
        <w:spacing w:after="0" w:line="240" w:lineRule="exact"/>
        <w:jc w:val="both"/>
        <w:rPr>
          <w:rFonts w:ascii="Arial" w:hAnsi="Arial" w:cs="Arial"/>
          <w:bCs/>
          <w:sz w:val="20"/>
          <w:szCs w:val="20"/>
        </w:rPr>
      </w:pPr>
      <w:r w:rsidRPr="007E03F1">
        <w:rPr>
          <w:rFonts w:ascii="Arial" w:hAnsi="Arial" w:cs="Arial"/>
          <w:sz w:val="20"/>
          <w:szCs w:val="20"/>
        </w:rPr>
        <w:t>clients is more than 90 days overdue in settling its due obligation under any significant loan liability. The significance threshold equals HRK 1,750 and is calculated on the client level by adding due obligations under all client placements.</w:t>
      </w:r>
    </w:p>
    <w:p w14:paraId="0C98F76C" w14:textId="77777777" w:rsidR="006912F0" w:rsidRPr="007E03F1" w:rsidRDefault="006912F0" w:rsidP="007E03F1">
      <w:pPr>
        <w:spacing w:after="0" w:line="240" w:lineRule="exact"/>
        <w:jc w:val="both"/>
        <w:rPr>
          <w:rFonts w:ascii="Arial" w:hAnsi="Arial" w:cs="Arial"/>
          <w:sz w:val="20"/>
          <w:szCs w:val="20"/>
        </w:rPr>
      </w:pPr>
    </w:p>
    <w:p w14:paraId="63589D8F" w14:textId="77777777" w:rsidR="006912F0" w:rsidRPr="007E03F1" w:rsidRDefault="006912F0" w:rsidP="007E03F1">
      <w:pPr>
        <w:spacing w:after="0" w:line="240" w:lineRule="exact"/>
        <w:jc w:val="both"/>
        <w:rPr>
          <w:rFonts w:ascii="Arial" w:hAnsi="Arial" w:cs="Arial"/>
          <w:sz w:val="20"/>
          <w:szCs w:val="20"/>
        </w:rPr>
      </w:pPr>
      <w:r w:rsidRPr="007E03F1">
        <w:rPr>
          <w:rFonts w:ascii="Arial" w:hAnsi="Arial" w:cs="Arial"/>
          <w:sz w:val="20"/>
          <w:szCs w:val="20"/>
        </w:rPr>
        <w:t>The materiality threshold is HRK 750 for citizens, and HRK 3,750 for other clients, and is calculated at the client level by summing up due liabilities for all client placements.</w:t>
      </w:r>
    </w:p>
    <w:p w14:paraId="59A1610C" w14:textId="77777777" w:rsidR="006912F0" w:rsidRPr="007E03F1" w:rsidRDefault="006912F0" w:rsidP="007E03F1">
      <w:pPr>
        <w:spacing w:after="0" w:line="240" w:lineRule="exact"/>
        <w:jc w:val="both"/>
        <w:rPr>
          <w:rFonts w:ascii="Arial" w:hAnsi="Arial" w:cs="Arial"/>
          <w:sz w:val="20"/>
          <w:szCs w:val="20"/>
        </w:rPr>
      </w:pPr>
    </w:p>
    <w:p w14:paraId="1F14EAFE" w14:textId="77777777" w:rsidR="006912F0" w:rsidRPr="007E03F1" w:rsidRDefault="006912F0" w:rsidP="007E03F1">
      <w:pPr>
        <w:spacing w:after="0" w:line="240" w:lineRule="exact"/>
        <w:jc w:val="both"/>
        <w:rPr>
          <w:rFonts w:ascii="Arial" w:hAnsi="Arial" w:cs="Arial"/>
          <w:bCs/>
          <w:sz w:val="20"/>
          <w:szCs w:val="20"/>
        </w:rPr>
      </w:pPr>
      <w:r w:rsidRPr="007E03F1">
        <w:rPr>
          <w:rFonts w:ascii="Arial" w:hAnsi="Arial" w:cs="Arial"/>
          <w:sz w:val="20"/>
          <w:szCs w:val="20"/>
        </w:rPr>
        <w:t>When assessing the probability of a debtor not settling its obligations entirely, the following elements are considered:</w:t>
      </w:r>
    </w:p>
    <w:p w14:paraId="0087DFC1" w14:textId="77777777" w:rsidR="006912F0" w:rsidRPr="007E03F1" w:rsidRDefault="006912F0" w:rsidP="007E03F1">
      <w:pPr>
        <w:numPr>
          <w:ilvl w:val="0"/>
          <w:numId w:val="27"/>
        </w:numPr>
        <w:spacing w:after="0" w:line="240" w:lineRule="exact"/>
        <w:jc w:val="both"/>
        <w:rPr>
          <w:rFonts w:ascii="Arial" w:hAnsi="Arial" w:cs="Arial"/>
          <w:bCs/>
          <w:sz w:val="20"/>
          <w:szCs w:val="20"/>
        </w:rPr>
      </w:pPr>
      <w:r w:rsidRPr="007E03F1">
        <w:rPr>
          <w:rFonts w:ascii="Arial" w:hAnsi="Arial" w:cs="Arial"/>
          <w:sz w:val="20"/>
          <w:szCs w:val="20"/>
        </w:rPr>
        <w:t xml:space="preserve">recognised impairment for credit losses due to identified significant deterioration in credit quality of debtor, </w:t>
      </w:r>
    </w:p>
    <w:p w14:paraId="779F9B8B" w14:textId="77777777" w:rsidR="006912F0" w:rsidRPr="007E03F1" w:rsidRDefault="006912F0" w:rsidP="007E03F1">
      <w:pPr>
        <w:numPr>
          <w:ilvl w:val="0"/>
          <w:numId w:val="27"/>
        </w:numPr>
        <w:spacing w:after="0" w:line="240" w:lineRule="exact"/>
        <w:jc w:val="both"/>
        <w:rPr>
          <w:rFonts w:ascii="Arial" w:hAnsi="Arial" w:cs="Arial"/>
          <w:bCs/>
          <w:sz w:val="20"/>
          <w:szCs w:val="20"/>
        </w:rPr>
      </w:pPr>
      <w:r w:rsidRPr="007E03F1">
        <w:rPr>
          <w:rFonts w:ascii="Arial" w:hAnsi="Arial" w:cs="Arial"/>
          <w:sz w:val="20"/>
          <w:szCs w:val="20"/>
        </w:rPr>
        <w:t>selling of credit exposure at a considerable economic loss,</w:t>
      </w:r>
    </w:p>
    <w:p w14:paraId="411F18AF" w14:textId="77777777" w:rsidR="006912F0" w:rsidRPr="007E03F1" w:rsidRDefault="006912F0" w:rsidP="007E03F1">
      <w:pPr>
        <w:numPr>
          <w:ilvl w:val="0"/>
          <w:numId w:val="27"/>
        </w:numPr>
        <w:spacing w:after="0" w:line="240" w:lineRule="exact"/>
        <w:jc w:val="both"/>
        <w:rPr>
          <w:rFonts w:ascii="Arial" w:hAnsi="Arial" w:cs="Arial"/>
          <w:bCs/>
          <w:sz w:val="20"/>
          <w:szCs w:val="20"/>
        </w:rPr>
      </w:pPr>
      <w:r w:rsidRPr="007E03F1">
        <w:rPr>
          <w:rFonts w:ascii="Arial" w:hAnsi="Arial" w:cs="Arial"/>
          <w:sz w:val="20"/>
          <w:szCs w:val="20"/>
        </w:rPr>
        <w:t>rescheduling or restructuring of credit exposure owing to financial difficulties of debtor,</w:t>
      </w:r>
    </w:p>
    <w:p w14:paraId="6102DA3F" w14:textId="77777777" w:rsidR="006912F0" w:rsidRPr="007E03F1" w:rsidRDefault="006912F0" w:rsidP="007E03F1">
      <w:pPr>
        <w:numPr>
          <w:ilvl w:val="0"/>
          <w:numId w:val="27"/>
        </w:numPr>
        <w:spacing w:after="0" w:line="240" w:lineRule="exact"/>
        <w:jc w:val="both"/>
        <w:rPr>
          <w:rFonts w:ascii="Arial" w:hAnsi="Arial" w:cs="Arial"/>
          <w:bCs/>
          <w:sz w:val="20"/>
          <w:szCs w:val="20"/>
        </w:rPr>
      </w:pPr>
      <w:r w:rsidRPr="007E03F1">
        <w:rPr>
          <w:rFonts w:ascii="Arial" w:hAnsi="Arial" w:cs="Arial"/>
          <w:sz w:val="20"/>
          <w:szCs w:val="20"/>
        </w:rPr>
        <w:t>bankruptcy or similar proceedings (pre-bankruptcy settlement, liquidation) against debtor,</w:t>
      </w:r>
    </w:p>
    <w:p w14:paraId="457B9993" w14:textId="77777777" w:rsidR="006912F0" w:rsidRPr="007E03F1" w:rsidRDefault="006912F0" w:rsidP="007E03F1">
      <w:pPr>
        <w:numPr>
          <w:ilvl w:val="0"/>
          <w:numId w:val="27"/>
        </w:numPr>
        <w:spacing w:after="0" w:line="240" w:lineRule="exact"/>
        <w:jc w:val="both"/>
        <w:rPr>
          <w:rFonts w:ascii="Arial" w:hAnsi="Arial" w:cs="Arial"/>
          <w:bCs/>
          <w:sz w:val="20"/>
          <w:szCs w:val="20"/>
        </w:rPr>
      </w:pPr>
      <w:r w:rsidRPr="007E03F1">
        <w:rPr>
          <w:rFonts w:ascii="Arial" w:hAnsi="Arial" w:cs="Arial"/>
          <w:sz w:val="20"/>
          <w:szCs w:val="20"/>
        </w:rPr>
        <w:t>appointment of extraordinary administration, revoke of operating license, application of early intervention measures,</w:t>
      </w:r>
    </w:p>
    <w:p w14:paraId="31BF6B74" w14:textId="7B559361" w:rsidR="006912F0" w:rsidRPr="007E03F1" w:rsidRDefault="006912F0" w:rsidP="007E03F1">
      <w:pPr>
        <w:numPr>
          <w:ilvl w:val="0"/>
          <w:numId w:val="27"/>
        </w:numPr>
        <w:spacing w:after="0" w:line="240" w:lineRule="exact"/>
        <w:jc w:val="both"/>
        <w:rPr>
          <w:rFonts w:ascii="Arial" w:hAnsi="Arial" w:cs="Arial"/>
          <w:sz w:val="20"/>
          <w:szCs w:val="20"/>
        </w:rPr>
      </w:pPr>
      <w:r w:rsidRPr="007E03F1">
        <w:rPr>
          <w:rFonts w:ascii="Arial" w:hAnsi="Arial" w:cs="Arial"/>
          <w:sz w:val="20"/>
          <w:szCs w:val="20"/>
        </w:rPr>
        <w:t>cancellation of contract,</w:t>
      </w:r>
    </w:p>
    <w:p w14:paraId="04C99189" w14:textId="77777777" w:rsidR="00E81639" w:rsidRPr="007E03F1" w:rsidRDefault="006912F0" w:rsidP="007E03F1">
      <w:pPr>
        <w:numPr>
          <w:ilvl w:val="0"/>
          <w:numId w:val="27"/>
        </w:numPr>
        <w:spacing w:after="0" w:line="240" w:lineRule="exact"/>
        <w:jc w:val="both"/>
        <w:rPr>
          <w:rFonts w:ascii="Arial" w:eastAsia="Times New Roman" w:hAnsi="Arial" w:cs="Arial"/>
          <w:color w:val="000000" w:themeColor="text1"/>
          <w:sz w:val="20"/>
          <w:szCs w:val="20"/>
          <w:lang w:val="en-US"/>
        </w:rPr>
      </w:pPr>
      <w:r w:rsidRPr="007E03F1">
        <w:rPr>
          <w:rFonts w:ascii="Arial" w:hAnsi="Arial" w:cs="Arial"/>
          <w:sz w:val="20"/>
          <w:szCs w:val="20"/>
          <w:lang w:val="en-GB"/>
        </w:rPr>
        <w:t>guarantee payment.</w:t>
      </w:r>
    </w:p>
    <w:p w14:paraId="258292D6" w14:textId="77777777" w:rsidR="007E03F1" w:rsidRPr="007E03F1" w:rsidRDefault="007E03F1" w:rsidP="007E03F1">
      <w:pPr>
        <w:spacing w:after="0" w:line="240" w:lineRule="exact"/>
        <w:jc w:val="both"/>
        <w:rPr>
          <w:rFonts w:ascii="Arial" w:hAnsi="Arial" w:cs="Arial"/>
          <w:sz w:val="20"/>
          <w:szCs w:val="20"/>
          <w:lang w:val="en-GB"/>
        </w:rPr>
      </w:pPr>
    </w:p>
    <w:p w14:paraId="1D47F057" w14:textId="77777777" w:rsidR="007E03F1" w:rsidRPr="007E03F1" w:rsidRDefault="007E03F1" w:rsidP="007E03F1">
      <w:pPr>
        <w:spacing w:after="0" w:line="240" w:lineRule="exact"/>
        <w:jc w:val="both"/>
        <w:rPr>
          <w:rFonts w:ascii="Arial" w:hAnsi="Arial" w:cs="Arial"/>
          <w:sz w:val="20"/>
          <w:szCs w:val="20"/>
        </w:rPr>
      </w:pPr>
      <w:r w:rsidRPr="007E03F1">
        <w:rPr>
          <w:rFonts w:ascii="Arial" w:hAnsi="Arial" w:cs="Arial"/>
          <w:sz w:val="20"/>
          <w:szCs w:val="20"/>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6BDBEFDA" w14:textId="77777777" w:rsidR="007E03F1" w:rsidRPr="007E03F1" w:rsidRDefault="007E03F1" w:rsidP="007E03F1">
      <w:pPr>
        <w:spacing w:after="0" w:line="240" w:lineRule="exact"/>
        <w:jc w:val="both"/>
        <w:rPr>
          <w:rFonts w:ascii="Arial" w:hAnsi="Arial" w:cs="Arial"/>
          <w:sz w:val="20"/>
          <w:szCs w:val="20"/>
          <w:highlight w:val="yellow"/>
        </w:rPr>
      </w:pPr>
    </w:p>
    <w:p w14:paraId="6F8D6B83" w14:textId="77777777" w:rsidR="007E03F1" w:rsidRPr="007E03F1" w:rsidRDefault="007E03F1" w:rsidP="007E03F1">
      <w:pPr>
        <w:spacing w:after="0" w:line="240" w:lineRule="exact"/>
        <w:jc w:val="both"/>
        <w:rPr>
          <w:rFonts w:ascii="Arial" w:hAnsi="Arial" w:cs="Arial"/>
          <w:bCs/>
          <w:sz w:val="20"/>
          <w:szCs w:val="20"/>
        </w:rPr>
      </w:pPr>
      <w:r w:rsidRPr="007E03F1">
        <w:rPr>
          <w:rFonts w:ascii="Arial" w:hAnsi="Arial" w:cs="Arial"/>
          <w:sz w:val="20"/>
          <w:szCs w:val="20"/>
        </w:rPr>
        <w:t>All financial instruments of client in default status are classified to Stage 3.</w:t>
      </w:r>
    </w:p>
    <w:p w14:paraId="1F628165" w14:textId="77777777" w:rsidR="007E03F1" w:rsidRPr="007E03F1" w:rsidRDefault="007E03F1" w:rsidP="007E03F1">
      <w:pPr>
        <w:spacing w:after="0" w:line="240" w:lineRule="exact"/>
        <w:jc w:val="both"/>
        <w:rPr>
          <w:rFonts w:ascii="Arial" w:hAnsi="Arial" w:cs="Arial"/>
          <w:sz w:val="20"/>
          <w:szCs w:val="20"/>
          <w:highlight w:val="yellow"/>
        </w:rPr>
      </w:pPr>
    </w:p>
    <w:p w14:paraId="210ABC76" w14:textId="77777777" w:rsidR="007E03F1" w:rsidRPr="007E03F1" w:rsidRDefault="007E03F1" w:rsidP="007E03F1">
      <w:pPr>
        <w:spacing w:after="0" w:line="240" w:lineRule="exact"/>
        <w:jc w:val="both"/>
        <w:rPr>
          <w:rFonts w:ascii="Arial" w:hAnsi="Arial" w:cs="Arial"/>
          <w:bCs/>
          <w:sz w:val="20"/>
          <w:szCs w:val="20"/>
        </w:rPr>
      </w:pPr>
      <w:r w:rsidRPr="007E03F1">
        <w:rPr>
          <w:rFonts w:ascii="Arial" w:hAnsi="Arial" w:cs="Arial"/>
          <w:sz w:val="20"/>
          <w:szCs w:val="20"/>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5DEDA57B" w14:textId="43E0E373" w:rsidR="007E03F1" w:rsidRPr="006912F0" w:rsidRDefault="007E03F1" w:rsidP="007E03F1">
      <w:pPr>
        <w:spacing w:after="0" w:line="240" w:lineRule="exact"/>
        <w:jc w:val="both"/>
        <w:rPr>
          <w:rFonts w:ascii="Calibri" w:eastAsia="Times New Roman" w:hAnsi="Calibri" w:cs="Times New Roman"/>
          <w:color w:val="000000" w:themeColor="text1"/>
          <w:lang w:val="en-US"/>
        </w:rPr>
        <w:sectPr w:rsidR="007E03F1" w:rsidRPr="006912F0">
          <w:pgSz w:w="11906" w:h="16838"/>
          <w:pgMar w:top="1417" w:right="1417" w:bottom="1417" w:left="1417" w:header="708" w:footer="708" w:gutter="0"/>
          <w:cols w:space="708"/>
          <w:docGrid w:linePitch="360"/>
        </w:sectPr>
      </w:pPr>
    </w:p>
    <w:p w14:paraId="00F25374" w14:textId="77777777" w:rsidR="00131E67" w:rsidRPr="00537128"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6B782E9A" w14:textId="3721C57D" w:rsidR="00131E67" w:rsidRPr="007E03F1" w:rsidRDefault="00951B0F" w:rsidP="007E03F1">
      <w:pPr>
        <w:spacing w:after="0" w:line="240" w:lineRule="exact"/>
        <w:jc w:val="both"/>
        <w:rPr>
          <w:rFonts w:ascii="Arial" w:eastAsia="Times New Roman" w:hAnsi="Arial" w:cs="Arial"/>
          <w:bCs/>
          <w:color w:val="000000" w:themeColor="text1"/>
          <w:sz w:val="20"/>
          <w:szCs w:val="20"/>
          <w:lang w:val="en-US"/>
        </w:rPr>
      </w:pPr>
      <w:r w:rsidRPr="007E03F1">
        <w:rPr>
          <w:rFonts w:ascii="Arial" w:eastAsia="Times New Roman" w:hAnsi="Arial" w:cs="Arial"/>
          <w:b/>
          <w:bCs/>
          <w:color w:val="000000" w:themeColor="text1"/>
          <w:sz w:val="20"/>
          <w:szCs w:val="20"/>
          <w:lang w:val="en-US" w:eastAsia="hr-HR"/>
        </w:rPr>
        <w:t>23</w:t>
      </w:r>
      <w:r w:rsidR="00131E67" w:rsidRPr="007E03F1">
        <w:rPr>
          <w:rFonts w:ascii="Arial" w:eastAsia="Times New Roman" w:hAnsi="Arial" w:cs="Arial"/>
          <w:b/>
          <w:bCs/>
          <w:color w:val="000000" w:themeColor="text1"/>
          <w:sz w:val="20"/>
          <w:szCs w:val="20"/>
          <w:lang w:val="en-US" w:eastAsia="hr-HR"/>
        </w:rPr>
        <w:t>.</w:t>
      </w:r>
      <w:r w:rsidR="00131E67" w:rsidRPr="007E03F1">
        <w:rPr>
          <w:rFonts w:ascii="Arial" w:eastAsia="Times New Roman" w:hAnsi="Arial" w:cs="Arial"/>
          <w:b/>
          <w:bCs/>
          <w:color w:val="000000" w:themeColor="text1"/>
          <w:sz w:val="20"/>
          <w:szCs w:val="20"/>
          <w:lang w:val="en-US"/>
        </w:rPr>
        <w:tab/>
        <w:t>Risk management (continued)</w:t>
      </w:r>
    </w:p>
    <w:p w14:paraId="7CA0C341" w14:textId="77777777" w:rsidR="00131E67" w:rsidRPr="007E03F1" w:rsidRDefault="00131E67" w:rsidP="007E03F1">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3E6F7CFD" w14:textId="25A2249A" w:rsidR="00131E67" w:rsidRPr="007E03F1" w:rsidRDefault="00951B0F"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E03F1">
        <w:rPr>
          <w:rFonts w:ascii="Arial" w:eastAsia="Times New Roman" w:hAnsi="Arial" w:cs="Arial"/>
          <w:b/>
          <w:color w:val="000000" w:themeColor="text1"/>
          <w:sz w:val="20"/>
          <w:szCs w:val="20"/>
          <w:lang w:val="en-US"/>
        </w:rPr>
        <w:t>23</w:t>
      </w:r>
      <w:r w:rsidR="00131E67" w:rsidRPr="007E03F1">
        <w:rPr>
          <w:rFonts w:ascii="Arial" w:eastAsia="Times New Roman" w:hAnsi="Arial" w:cs="Arial"/>
          <w:b/>
          <w:color w:val="000000" w:themeColor="text1"/>
          <w:sz w:val="20"/>
          <w:szCs w:val="20"/>
          <w:lang w:val="en-US"/>
        </w:rPr>
        <w:t>.3.   Credit risk (continued)</w:t>
      </w:r>
    </w:p>
    <w:p w14:paraId="561AD0CC" w14:textId="77777777" w:rsidR="00131E67" w:rsidRPr="007E03F1" w:rsidRDefault="00131E67" w:rsidP="007E03F1">
      <w:pPr>
        <w:spacing w:after="0" w:line="240" w:lineRule="exact"/>
        <w:jc w:val="both"/>
        <w:rPr>
          <w:rFonts w:ascii="Arial" w:eastAsia="Times New Roman" w:hAnsi="Arial" w:cs="Arial"/>
          <w:color w:val="000000" w:themeColor="text1"/>
          <w:sz w:val="20"/>
          <w:szCs w:val="20"/>
          <w:lang w:val="en-US"/>
        </w:rPr>
      </w:pPr>
    </w:p>
    <w:p w14:paraId="5DC9089C" w14:textId="5862F9C4" w:rsidR="00131E67" w:rsidRPr="007E03F1" w:rsidRDefault="00951B0F" w:rsidP="007E03F1">
      <w:pPr>
        <w:spacing w:after="0" w:line="240" w:lineRule="exact"/>
        <w:jc w:val="both"/>
        <w:rPr>
          <w:rFonts w:ascii="Arial" w:eastAsia="Calibri" w:hAnsi="Arial" w:cs="Arial"/>
          <w:b/>
          <w:color w:val="000000" w:themeColor="text1"/>
          <w:sz w:val="20"/>
          <w:szCs w:val="20"/>
          <w:lang w:val="en-US"/>
        </w:rPr>
      </w:pPr>
      <w:r w:rsidRPr="007E03F1">
        <w:rPr>
          <w:rFonts w:ascii="Arial" w:eastAsia="Calibri" w:hAnsi="Arial" w:cs="Arial"/>
          <w:b/>
          <w:color w:val="000000" w:themeColor="text1"/>
          <w:sz w:val="20"/>
          <w:szCs w:val="20"/>
          <w:lang w:val="en-US"/>
        </w:rPr>
        <w:t>23</w:t>
      </w:r>
      <w:r w:rsidR="00131E67" w:rsidRPr="007E03F1">
        <w:rPr>
          <w:rFonts w:ascii="Arial" w:eastAsia="Calibri" w:hAnsi="Arial" w:cs="Arial"/>
          <w:b/>
          <w:color w:val="000000" w:themeColor="text1"/>
          <w:sz w:val="20"/>
          <w:szCs w:val="20"/>
          <w:lang w:val="en-US"/>
        </w:rPr>
        <w:t xml:space="preserve">.3.2. Impairment assessment </w:t>
      </w:r>
      <w:r w:rsidR="00131E67" w:rsidRPr="007E03F1">
        <w:rPr>
          <w:rFonts w:ascii="Arial" w:eastAsia="Times New Roman" w:hAnsi="Arial" w:cs="Arial"/>
          <w:b/>
          <w:color w:val="000000" w:themeColor="text1"/>
          <w:sz w:val="20"/>
          <w:szCs w:val="20"/>
          <w:lang w:val="en-US"/>
        </w:rPr>
        <w:t>(continued)</w:t>
      </w:r>
    </w:p>
    <w:p w14:paraId="633D7820" w14:textId="7207A5DA" w:rsidR="00131E67" w:rsidRPr="007E03F1" w:rsidRDefault="00131E67" w:rsidP="007E03F1">
      <w:pPr>
        <w:spacing w:after="0" w:line="240" w:lineRule="exact"/>
        <w:jc w:val="both"/>
        <w:rPr>
          <w:rFonts w:ascii="Arial" w:eastAsia="Times New Roman" w:hAnsi="Arial" w:cs="Arial"/>
          <w:color w:val="000000" w:themeColor="text1"/>
          <w:sz w:val="20"/>
          <w:szCs w:val="20"/>
          <w:lang w:val="en-US"/>
        </w:rPr>
      </w:pPr>
    </w:p>
    <w:p w14:paraId="5C3A2E50" w14:textId="77777777" w:rsidR="000535F5" w:rsidRPr="007E03F1" w:rsidRDefault="000535F5" w:rsidP="007E03F1">
      <w:pPr>
        <w:spacing w:after="0" w:line="240" w:lineRule="exact"/>
        <w:jc w:val="both"/>
        <w:rPr>
          <w:rFonts w:ascii="Arial" w:hAnsi="Arial" w:cs="Arial"/>
          <w:b/>
          <w:sz w:val="20"/>
          <w:szCs w:val="20"/>
        </w:rPr>
      </w:pPr>
      <w:r w:rsidRPr="007E03F1">
        <w:rPr>
          <w:rFonts w:ascii="Arial" w:hAnsi="Arial" w:cs="Arial"/>
          <w:b/>
          <w:sz w:val="20"/>
          <w:szCs w:val="20"/>
        </w:rPr>
        <w:t xml:space="preserve">23.3.2.1. </w:t>
      </w:r>
      <w:r w:rsidRPr="007E03F1">
        <w:rPr>
          <w:rFonts w:ascii="Arial" w:hAnsi="Arial" w:cs="Arial"/>
          <w:b/>
          <w:bCs/>
          <w:sz w:val="20"/>
          <w:szCs w:val="20"/>
        </w:rPr>
        <w:t xml:space="preserve">Definition of default status and exit from default status (continued) </w:t>
      </w:r>
      <w:r w:rsidRPr="007E03F1">
        <w:rPr>
          <w:rFonts w:ascii="Arial" w:hAnsi="Arial" w:cs="Arial"/>
          <w:b/>
          <w:sz w:val="20"/>
          <w:szCs w:val="20"/>
        </w:rPr>
        <w:t xml:space="preserve"> </w:t>
      </w:r>
    </w:p>
    <w:p w14:paraId="4F34F694" w14:textId="77777777" w:rsidR="000535F5" w:rsidRPr="007E03F1" w:rsidRDefault="000535F5" w:rsidP="007E03F1">
      <w:pPr>
        <w:spacing w:after="0" w:line="240" w:lineRule="exact"/>
        <w:jc w:val="both"/>
        <w:rPr>
          <w:rFonts w:ascii="Arial" w:hAnsi="Arial" w:cs="Arial"/>
          <w:sz w:val="20"/>
          <w:szCs w:val="20"/>
          <w:highlight w:val="yellow"/>
        </w:rPr>
      </w:pPr>
    </w:p>
    <w:p w14:paraId="3DE46E99" w14:textId="77777777" w:rsidR="000535F5" w:rsidRPr="007E03F1" w:rsidRDefault="000535F5" w:rsidP="007E03F1">
      <w:pPr>
        <w:spacing w:after="0" w:line="240" w:lineRule="exact"/>
        <w:jc w:val="both"/>
        <w:rPr>
          <w:rFonts w:ascii="Arial" w:hAnsi="Arial" w:cs="Arial"/>
          <w:sz w:val="20"/>
          <w:szCs w:val="20"/>
          <w:highlight w:val="yellow"/>
        </w:rPr>
      </w:pPr>
      <w:r w:rsidRPr="007E03F1">
        <w:rPr>
          <w:rFonts w:ascii="Arial" w:hAnsi="Arial" w:cs="Arial"/>
          <w:sz w:val="20"/>
          <w:szCs w:val="20"/>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7F73AD75" w14:textId="77777777" w:rsidR="000535F5" w:rsidRPr="007E03F1" w:rsidRDefault="000535F5" w:rsidP="007E03F1">
      <w:pPr>
        <w:spacing w:after="0" w:line="240" w:lineRule="exact"/>
        <w:jc w:val="both"/>
        <w:rPr>
          <w:rFonts w:ascii="Arial" w:hAnsi="Arial" w:cs="Arial"/>
          <w:sz w:val="20"/>
          <w:szCs w:val="20"/>
        </w:rPr>
      </w:pPr>
    </w:p>
    <w:p w14:paraId="13D26575" w14:textId="77777777" w:rsidR="000535F5" w:rsidRPr="007E03F1" w:rsidRDefault="000535F5" w:rsidP="007E03F1">
      <w:pPr>
        <w:spacing w:after="0" w:line="240" w:lineRule="exact"/>
        <w:jc w:val="both"/>
        <w:rPr>
          <w:rFonts w:ascii="Arial" w:hAnsi="Arial" w:cs="Arial"/>
          <w:bCs/>
          <w:sz w:val="20"/>
          <w:szCs w:val="20"/>
        </w:rPr>
      </w:pPr>
      <w:r w:rsidRPr="007E03F1">
        <w:rPr>
          <w:rFonts w:ascii="Arial" w:hAnsi="Arial" w:cs="Arial"/>
          <w:sz w:val="20"/>
          <w:szCs w:val="20"/>
        </w:rPr>
        <w:t>Restructured exposures caused by financial difficulties and repayment problems can be classified as cured after the lapse of two years from the last occurrence of the following events:</w:t>
      </w:r>
    </w:p>
    <w:p w14:paraId="098AE80A" w14:textId="77777777" w:rsidR="000535F5" w:rsidRPr="007E03F1" w:rsidRDefault="000535F5" w:rsidP="007E03F1">
      <w:pPr>
        <w:numPr>
          <w:ilvl w:val="0"/>
          <w:numId w:val="29"/>
        </w:numPr>
        <w:spacing w:after="0" w:line="240" w:lineRule="exact"/>
        <w:jc w:val="both"/>
        <w:rPr>
          <w:rFonts w:ascii="Arial" w:hAnsi="Arial" w:cs="Arial"/>
          <w:bCs/>
          <w:sz w:val="20"/>
          <w:szCs w:val="20"/>
        </w:rPr>
      </w:pPr>
      <w:r w:rsidRPr="007E03F1">
        <w:rPr>
          <w:rFonts w:ascii="Arial" w:hAnsi="Arial" w:cs="Arial"/>
          <w:sz w:val="20"/>
          <w:szCs w:val="20"/>
        </w:rPr>
        <w:t>restructuring day,</w:t>
      </w:r>
    </w:p>
    <w:p w14:paraId="30F47364" w14:textId="77777777" w:rsidR="000535F5" w:rsidRPr="007E03F1" w:rsidRDefault="000535F5" w:rsidP="007E03F1">
      <w:pPr>
        <w:numPr>
          <w:ilvl w:val="0"/>
          <w:numId w:val="29"/>
        </w:numPr>
        <w:spacing w:after="0" w:line="240" w:lineRule="exact"/>
        <w:jc w:val="both"/>
        <w:rPr>
          <w:rFonts w:ascii="Arial" w:hAnsi="Arial" w:cs="Arial"/>
          <w:bCs/>
          <w:sz w:val="20"/>
          <w:szCs w:val="20"/>
        </w:rPr>
      </w:pPr>
      <w:r w:rsidRPr="007E03F1">
        <w:rPr>
          <w:rFonts w:ascii="Arial" w:hAnsi="Arial" w:cs="Arial"/>
          <w:sz w:val="20"/>
          <w:szCs w:val="20"/>
        </w:rPr>
        <w:t>default status establishment date,</w:t>
      </w:r>
    </w:p>
    <w:p w14:paraId="2CFBA02A" w14:textId="77777777" w:rsidR="000535F5" w:rsidRPr="007E03F1" w:rsidRDefault="000535F5" w:rsidP="007E03F1">
      <w:pPr>
        <w:numPr>
          <w:ilvl w:val="0"/>
          <w:numId w:val="29"/>
        </w:numPr>
        <w:spacing w:after="0" w:line="240" w:lineRule="exact"/>
        <w:jc w:val="both"/>
        <w:rPr>
          <w:rFonts w:ascii="Arial" w:hAnsi="Arial" w:cs="Arial"/>
          <w:bCs/>
          <w:sz w:val="20"/>
          <w:szCs w:val="20"/>
        </w:rPr>
      </w:pPr>
      <w:r w:rsidRPr="007E03F1">
        <w:rPr>
          <w:rFonts w:ascii="Arial" w:hAnsi="Arial" w:cs="Arial"/>
          <w:sz w:val="20"/>
          <w:szCs w:val="20"/>
        </w:rPr>
        <w:t>grace period expiry if approved under the restructuring process.</w:t>
      </w:r>
    </w:p>
    <w:p w14:paraId="4C3C471F" w14:textId="77777777" w:rsidR="000535F5" w:rsidRPr="007E03F1" w:rsidRDefault="000535F5" w:rsidP="007E03F1">
      <w:pPr>
        <w:spacing w:after="0" w:line="240" w:lineRule="exact"/>
        <w:jc w:val="both"/>
        <w:rPr>
          <w:rFonts w:ascii="Arial" w:hAnsi="Arial" w:cs="Arial"/>
          <w:sz w:val="20"/>
          <w:szCs w:val="20"/>
          <w:highlight w:val="yellow"/>
        </w:rPr>
      </w:pPr>
    </w:p>
    <w:p w14:paraId="3F813E43" w14:textId="77777777" w:rsidR="000535F5" w:rsidRPr="007E03F1" w:rsidRDefault="000535F5" w:rsidP="007E03F1">
      <w:pPr>
        <w:spacing w:after="0" w:line="240" w:lineRule="exact"/>
        <w:jc w:val="both"/>
        <w:rPr>
          <w:rFonts w:ascii="Arial" w:hAnsi="Arial" w:cs="Arial"/>
          <w:bCs/>
          <w:sz w:val="20"/>
          <w:szCs w:val="20"/>
        </w:rPr>
      </w:pPr>
      <w:r w:rsidRPr="007E03F1">
        <w:rPr>
          <w:rFonts w:ascii="Arial" w:hAnsi="Arial" w:cs="Arial"/>
          <w:sz w:val="20"/>
          <w:szCs w:val="20"/>
        </w:rPr>
        <w:t>During the two-year trial period, the exposures that meet all of the following conditions can be classified to non-default status exposures:</w:t>
      </w:r>
    </w:p>
    <w:p w14:paraId="5C3E6D8D" w14:textId="77777777" w:rsidR="000535F5" w:rsidRPr="007E03F1" w:rsidRDefault="000535F5" w:rsidP="007E03F1">
      <w:pPr>
        <w:numPr>
          <w:ilvl w:val="0"/>
          <w:numId w:val="30"/>
        </w:numPr>
        <w:spacing w:after="0" w:line="240" w:lineRule="exact"/>
        <w:jc w:val="both"/>
        <w:rPr>
          <w:rFonts w:ascii="Arial" w:hAnsi="Arial" w:cs="Arial"/>
          <w:bCs/>
          <w:sz w:val="20"/>
          <w:szCs w:val="20"/>
        </w:rPr>
      </w:pPr>
      <w:r w:rsidRPr="007E03F1">
        <w:rPr>
          <w:rFonts w:ascii="Arial" w:hAnsi="Arial" w:cs="Arial"/>
          <w:sz w:val="20"/>
          <w:szCs w:val="20"/>
        </w:rPr>
        <w:t>debtor has duly settled, upon maturity, at least the amount of restructured obligations in the amount of those due at the moment of the restructuring implementation,</w:t>
      </w:r>
    </w:p>
    <w:p w14:paraId="61FD9290" w14:textId="77777777" w:rsidR="000535F5" w:rsidRPr="007E03F1" w:rsidRDefault="000535F5" w:rsidP="007E03F1">
      <w:pPr>
        <w:numPr>
          <w:ilvl w:val="0"/>
          <w:numId w:val="30"/>
        </w:numPr>
        <w:spacing w:after="0" w:line="240" w:lineRule="exact"/>
        <w:jc w:val="both"/>
        <w:rPr>
          <w:rFonts w:ascii="Arial" w:hAnsi="Arial" w:cs="Arial"/>
          <w:bCs/>
          <w:sz w:val="20"/>
          <w:szCs w:val="20"/>
        </w:rPr>
      </w:pPr>
      <w:r w:rsidRPr="007E03F1">
        <w:rPr>
          <w:rFonts w:ascii="Arial" w:hAnsi="Arial" w:cs="Arial"/>
          <w:sz w:val="20"/>
          <w:szCs w:val="20"/>
        </w:rPr>
        <w:t>debtor has been regularly settling due obligations in accordance with the repayment schedule (or up to 30 days overdue),</w:t>
      </w:r>
    </w:p>
    <w:p w14:paraId="57EC7E12" w14:textId="77777777" w:rsidR="000535F5" w:rsidRPr="007E03F1" w:rsidRDefault="000535F5" w:rsidP="007E03F1">
      <w:pPr>
        <w:numPr>
          <w:ilvl w:val="0"/>
          <w:numId w:val="30"/>
        </w:numPr>
        <w:spacing w:after="0" w:line="240" w:lineRule="exact"/>
        <w:jc w:val="both"/>
        <w:rPr>
          <w:rFonts w:ascii="Arial" w:hAnsi="Arial" w:cs="Arial"/>
          <w:bCs/>
          <w:sz w:val="20"/>
          <w:szCs w:val="20"/>
        </w:rPr>
      </w:pPr>
      <w:r w:rsidRPr="007E03F1">
        <w:rPr>
          <w:rFonts w:ascii="Arial" w:hAnsi="Arial" w:cs="Arial"/>
          <w:sz w:val="20"/>
          <w:szCs w:val="20"/>
        </w:rPr>
        <w:t>default status is not probable to occur,</w:t>
      </w:r>
    </w:p>
    <w:p w14:paraId="26AD57A0" w14:textId="77777777" w:rsidR="000535F5" w:rsidRPr="007E03F1" w:rsidRDefault="000535F5" w:rsidP="007E03F1">
      <w:pPr>
        <w:numPr>
          <w:ilvl w:val="0"/>
          <w:numId w:val="30"/>
        </w:numPr>
        <w:spacing w:after="0" w:line="240" w:lineRule="exact"/>
        <w:jc w:val="both"/>
        <w:rPr>
          <w:rFonts w:ascii="Arial" w:hAnsi="Arial" w:cs="Arial"/>
          <w:bCs/>
          <w:sz w:val="20"/>
          <w:szCs w:val="20"/>
        </w:rPr>
      </w:pPr>
      <w:r w:rsidRPr="007E03F1">
        <w:rPr>
          <w:rFonts w:ascii="Arial" w:hAnsi="Arial" w:cs="Arial"/>
          <w:sz w:val="20"/>
          <w:szCs w:val="20"/>
        </w:rPr>
        <w:t>there are no overdue obligations after restructuring,</w:t>
      </w:r>
    </w:p>
    <w:p w14:paraId="63075BDB" w14:textId="77777777" w:rsidR="000535F5" w:rsidRPr="007E03F1" w:rsidRDefault="000535F5" w:rsidP="007E03F1">
      <w:pPr>
        <w:numPr>
          <w:ilvl w:val="0"/>
          <w:numId w:val="30"/>
        </w:numPr>
        <w:spacing w:after="0" w:line="240" w:lineRule="exact"/>
        <w:jc w:val="both"/>
        <w:rPr>
          <w:rFonts w:ascii="Arial" w:hAnsi="Arial" w:cs="Arial"/>
          <w:bCs/>
          <w:sz w:val="20"/>
          <w:szCs w:val="20"/>
        </w:rPr>
      </w:pPr>
      <w:r w:rsidRPr="007E03F1">
        <w:rPr>
          <w:rFonts w:ascii="Arial" w:hAnsi="Arial" w:cs="Arial"/>
          <w:sz w:val="20"/>
          <w:szCs w:val="20"/>
        </w:rPr>
        <w:t xml:space="preserve">there is no doubt that the debtor will continue to settle its obligations upon maturity. </w:t>
      </w:r>
    </w:p>
    <w:p w14:paraId="2C5BCC62" w14:textId="77777777" w:rsidR="000535F5" w:rsidRPr="007E03F1" w:rsidRDefault="000535F5" w:rsidP="007E03F1">
      <w:pPr>
        <w:spacing w:after="0" w:line="240" w:lineRule="exact"/>
        <w:jc w:val="both"/>
        <w:rPr>
          <w:rFonts w:ascii="Arial" w:hAnsi="Arial" w:cs="Arial"/>
          <w:bCs/>
          <w:sz w:val="20"/>
          <w:szCs w:val="20"/>
          <w:highlight w:val="yellow"/>
        </w:rPr>
      </w:pPr>
      <w:r w:rsidRPr="007E03F1">
        <w:rPr>
          <w:rFonts w:ascii="Arial" w:hAnsi="Arial" w:cs="Arial"/>
          <w:sz w:val="20"/>
          <w:szCs w:val="20"/>
        </w:rPr>
        <w:t>All of the above conditions have to be satisfied also for the new placements to the same client. Only the placements to client that is not in financial difficulties can be reclassified to the cured category.</w:t>
      </w:r>
    </w:p>
    <w:p w14:paraId="58BC8DB0" w14:textId="77777777" w:rsidR="000535F5" w:rsidRPr="007E03F1" w:rsidRDefault="000535F5" w:rsidP="007E03F1">
      <w:pPr>
        <w:spacing w:after="0" w:line="240" w:lineRule="exact"/>
        <w:jc w:val="both"/>
        <w:rPr>
          <w:rFonts w:ascii="Arial" w:hAnsi="Arial" w:cs="Arial"/>
          <w:sz w:val="20"/>
          <w:szCs w:val="20"/>
          <w:highlight w:val="yellow"/>
        </w:rPr>
      </w:pPr>
    </w:p>
    <w:p w14:paraId="54947AB8" w14:textId="77777777" w:rsidR="000535F5" w:rsidRPr="007E03F1" w:rsidRDefault="000535F5" w:rsidP="007E03F1">
      <w:pPr>
        <w:spacing w:after="0" w:line="240" w:lineRule="exact"/>
        <w:jc w:val="both"/>
        <w:rPr>
          <w:rFonts w:ascii="Arial" w:eastAsia="Calibri" w:hAnsi="Arial" w:cs="Arial"/>
          <w:color w:val="000000"/>
          <w:sz w:val="20"/>
          <w:szCs w:val="20"/>
          <w:lang w:val="en-GB"/>
        </w:rPr>
      </w:pPr>
      <w:r w:rsidRPr="007E03F1">
        <w:rPr>
          <w:rFonts w:ascii="Arial" w:eastAsia="Calibri" w:hAnsi="Arial" w:cs="Arial"/>
          <w:color w:val="000000"/>
          <w:sz w:val="20"/>
          <w:szCs w:val="2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risk level 2.</w:t>
      </w:r>
    </w:p>
    <w:p w14:paraId="576270E5" w14:textId="77777777" w:rsidR="007E03F1" w:rsidRPr="007E03F1" w:rsidRDefault="007E03F1" w:rsidP="007E03F1">
      <w:pPr>
        <w:spacing w:after="0" w:line="240" w:lineRule="exact"/>
        <w:jc w:val="both"/>
        <w:rPr>
          <w:rFonts w:ascii="Arial" w:eastAsia="Calibri" w:hAnsi="Arial" w:cs="Arial"/>
          <w:color w:val="000000"/>
          <w:sz w:val="20"/>
          <w:szCs w:val="20"/>
          <w:lang w:val="en-GB"/>
        </w:rPr>
      </w:pPr>
    </w:p>
    <w:p w14:paraId="486322FA" w14:textId="1E41A4F8" w:rsidR="007E03F1" w:rsidRPr="007E03F1" w:rsidRDefault="007E03F1" w:rsidP="007E03F1">
      <w:pPr>
        <w:spacing w:after="0" w:line="240" w:lineRule="exact"/>
        <w:jc w:val="both"/>
        <w:rPr>
          <w:rFonts w:ascii="Arial" w:eastAsia="Calibri" w:hAnsi="Arial" w:cs="Arial"/>
          <w:color w:val="000000"/>
          <w:sz w:val="20"/>
          <w:szCs w:val="20"/>
          <w:lang w:val="en-GB"/>
        </w:rPr>
      </w:pPr>
      <w:r w:rsidRPr="007E03F1">
        <w:rPr>
          <w:rFonts w:ascii="Arial" w:eastAsia="Calibri" w:hAnsi="Arial" w:cs="Arial"/>
          <w:color w:val="000000"/>
          <w:sz w:val="20"/>
          <w:szCs w:val="20"/>
          <w:lang w:val="en-GB"/>
        </w:rPr>
        <w:t>All clients that were not approved concessions due to financial difficulties, and HBOR’s exposure to them ceased to be non-performing, are classified as risk level 1 after the recovery.</w:t>
      </w:r>
    </w:p>
    <w:p w14:paraId="7D26233C" w14:textId="1CEA1BD3" w:rsidR="00DB2F64" w:rsidRPr="007E03F1" w:rsidRDefault="00DB2F64" w:rsidP="007E03F1">
      <w:pPr>
        <w:spacing w:after="0" w:line="240" w:lineRule="exact"/>
        <w:jc w:val="both"/>
        <w:rPr>
          <w:rFonts w:ascii="Arial" w:eastAsia="Times New Roman" w:hAnsi="Arial" w:cs="Arial"/>
          <w:sz w:val="20"/>
          <w:szCs w:val="20"/>
          <w:highlight w:val="yellow"/>
          <w:lang w:val="en-US"/>
        </w:rPr>
      </w:pPr>
    </w:p>
    <w:p w14:paraId="54AF7EFD" w14:textId="77777777" w:rsidR="00BB61BD" w:rsidRPr="007E03F1" w:rsidRDefault="00BB61BD" w:rsidP="007E03F1">
      <w:pPr>
        <w:spacing w:after="0" w:line="240" w:lineRule="exact"/>
        <w:jc w:val="both"/>
        <w:rPr>
          <w:rFonts w:ascii="Arial" w:eastAsia="Times New Roman" w:hAnsi="Arial" w:cs="Arial"/>
          <w:color w:val="000000" w:themeColor="text1"/>
          <w:sz w:val="20"/>
          <w:szCs w:val="20"/>
          <w:lang w:val="en-US"/>
        </w:rPr>
        <w:sectPr w:rsidR="00BB61BD" w:rsidRPr="007E03F1">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7E03F1" w:rsidRDefault="00951B0F" w:rsidP="007E03F1">
      <w:pPr>
        <w:spacing w:after="0" w:line="240" w:lineRule="exact"/>
        <w:jc w:val="both"/>
        <w:rPr>
          <w:rFonts w:ascii="Arial" w:eastAsia="Times New Roman" w:hAnsi="Arial" w:cs="Arial"/>
          <w:bCs/>
          <w:color w:val="000000" w:themeColor="text1"/>
          <w:sz w:val="20"/>
          <w:szCs w:val="20"/>
          <w:lang w:val="en-US"/>
        </w:rPr>
      </w:pPr>
      <w:r w:rsidRPr="007E03F1">
        <w:rPr>
          <w:rFonts w:ascii="Arial" w:eastAsia="Times New Roman" w:hAnsi="Arial" w:cs="Arial"/>
          <w:b/>
          <w:bCs/>
          <w:color w:val="000000" w:themeColor="text1"/>
          <w:sz w:val="20"/>
          <w:szCs w:val="20"/>
          <w:lang w:val="en-US" w:eastAsia="hr-HR"/>
        </w:rPr>
        <w:t>23</w:t>
      </w:r>
      <w:r w:rsidR="00BB61BD" w:rsidRPr="007E03F1">
        <w:rPr>
          <w:rFonts w:ascii="Arial" w:eastAsia="Times New Roman" w:hAnsi="Arial" w:cs="Arial"/>
          <w:b/>
          <w:bCs/>
          <w:color w:val="000000" w:themeColor="text1"/>
          <w:sz w:val="20"/>
          <w:szCs w:val="20"/>
          <w:lang w:val="en-US" w:eastAsia="hr-HR"/>
        </w:rPr>
        <w:t>.</w:t>
      </w:r>
      <w:r w:rsidR="00BB61BD" w:rsidRPr="007E03F1">
        <w:rPr>
          <w:rFonts w:ascii="Arial" w:eastAsia="Times New Roman" w:hAnsi="Arial" w:cs="Arial"/>
          <w:b/>
          <w:bCs/>
          <w:color w:val="000000" w:themeColor="text1"/>
          <w:sz w:val="20"/>
          <w:szCs w:val="20"/>
          <w:lang w:val="en-US"/>
        </w:rPr>
        <w:tab/>
        <w:t>Risk management (continued)</w:t>
      </w:r>
    </w:p>
    <w:p w14:paraId="678909A8" w14:textId="77777777" w:rsidR="00BB61BD" w:rsidRPr="007E03F1" w:rsidRDefault="00BB61BD" w:rsidP="007E03F1">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0F445E61" w14:textId="381A2088" w:rsidR="00BB61BD" w:rsidRPr="007E03F1" w:rsidRDefault="00951B0F" w:rsidP="007E03F1">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E03F1">
        <w:rPr>
          <w:rFonts w:ascii="Arial" w:eastAsia="Times New Roman" w:hAnsi="Arial" w:cs="Arial"/>
          <w:b/>
          <w:color w:val="000000" w:themeColor="text1"/>
          <w:sz w:val="20"/>
          <w:szCs w:val="20"/>
          <w:lang w:val="en-US"/>
        </w:rPr>
        <w:t>23</w:t>
      </w:r>
      <w:r w:rsidR="00BB61BD" w:rsidRPr="007E03F1">
        <w:rPr>
          <w:rFonts w:ascii="Arial" w:eastAsia="Times New Roman" w:hAnsi="Arial" w:cs="Arial"/>
          <w:b/>
          <w:color w:val="000000" w:themeColor="text1"/>
          <w:sz w:val="20"/>
          <w:szCs w:val="20"/>
          <w:lang w:val="en-US"/>
        </w:rPr>
        <w:t>.3.   Credit risk (continued)</w:t>
      </w:r>
    </w:p>
    <w:p w14:paraId="4CE57BBD" w14:textId="77777777" w:rsidR="00BB61BD" w:rsidRPr="007E03F1" w:rsidRDefault="00BB61BD" w:rsidP="007E03F1">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1AC8ECF6" w14:textId="5D5EDBC5" w:rsidR="00BB61BD" w:rsidRPr="007E03F1" w:rsidRDefault="00951B0F" w:rsidP="007E03F1">
      <w:pPr>
        <w:spacing w:after="0" w:line="240" w:lineRule="exact"/>
        <w:jc w:val="both"/>
        <w:rPr>
          <w:rFonts w:ascii="Arial" w:eastAsia="Calibri" w:hAnsi="Arial" w:cs="Arial"/>
          <w:b/>
          <w:color w:val="000000" w:themeColor="text1"/>
          <w:sz w:val="20"/>
          <w:szCs w:val="20"/>
          <w:lang w:val="en-US"/>
        </w:rPr>
      </w:pPr>
      <w:r w:rsidRPr="007E03F1">
        <w:rPr>
          <w:rFonts w:ascii="Arial" w:eastAsia="Calibri" w:hAnsi="Arial" w:cs="Arial"/>
          <w:b/>
          <w:color w:val="000000" w:themeColor="text1"/>
          <w:sz w:val="20"/>
          <w:szCs w:val="20"/>
          <w:lang w:val="en-US"/>
        </w:rPr>
        <w:t>23</w:t>
      </w:r>
      <w:r w:rsidR="00BB61BD" w:rsidRPr="007E03F1">
        <w:rPr>
          <w:rFonts w:ascii="Arial" w:eastAsia="Calibri" w:hAnsi="Arial" w:cs="Arial"/>
          <w:b/>
          <w:color w:val="000000" w:themeColor="text1"/>
          <w:sz w:val="20"/>
          <w:szCs w:val="20"/>
          <w:lang w:val="en-US"/>
        </w:rPr>
        <w:t>.3.2. Impairment assessment (continued)</w:t>
      </w:r>
    </w:p>
    <w:p w14:paraId="2C256303" w14:textId="77777777" w:rsidR="000535F5" w:rsidRPr="007E03F1" w:rsidRDefault="000535F5" w:rsidP="007E03F1">
      <w:pPr>
        <w:spacing w:after="0" w:line="240" w:lineRule="exact"/>
        <w:jc w:val="both"/>
        <w:rPr>
          <w:rFonts w:ascii="Arial" w:eastAsia="Calibri" w:hAnsi="Arial" w:cs="Arial"/>
          <w:color w:val="000000"/>
          <w:sz w:val="20"/>
          <w:szCs w:val="20"/>
          <w:lang w:val="en-GB"/>
        </w:rPr>
      </w:pPr>
    </w:p>
    <w:p w14:paraId="31542ECD" w14:textId="77777777" w:rsidR="000535F5" w:rsidRPr="007E03F1" w:rsidRDefault="000535F5" w:rsidP="007E03F1">
      <w:pPr>
        <w:spacing w:after="0" w:line="240" w:lineRule="exact"/>
        <w:jc w:val="both"/>
        <w:rPr>
          <w:rFonts w:ascii="Arial" w:eastAsia="Times New Roman" w:hAnsi="Arial" w:cs="Arial"/>
          <w:b/>
          <w:bCs/>
          <w:color w:val="000000" w:themeColor="text1"/>
          <w:sz w:val="20"/>
          <w:szCs w:val="20"/>
          <w:lang w:val="en-US"/>
        </w:rPr>
      </w:pPr>
      <w:r w:rsidRPr="007E03F1">
        <w:rPr>
          <w:rFonts w:ascii="Arial" w:eastAsia="Times New Roman" w:hAnsi="Arial" w:cs="Arial"/>
          <w:b/>
          <w:bCs/>
          <w:color w:val="000000" w:themeColor="text1"/>
          <w:sz w:val="20"/>
          <w:szCs w:val="20"/>
          <w:lang w:val="en-US"/>
        </w:rPr>
        <w:t>23.3.2.2. Bank's procedure of internal rating and probability of default (PD) assessment</w:t>
      </w:r>
    </w:p>
    <w:p w14:paraId="0594379B" w14:textId="77777777" w:rsidR="000535F5" w:rsidRPr="007E03F1" w:rsidRDefault="000535F5" w:rsidP="007E03F1">
      <w:pPr>
        <w:spacing w:after="0" w:line="240" w:lineRule="exact"/>
        <w:jc w:val="both"/>
        <w:rPr>
          <w:rFonts w:ascii="Arial" w:eastAsia="Times New Roman" w:hAnsi="Arial" w:cs="Arial"/>
          <w:color w:val="000000" w:themeColor="text1"/>
          <w:sz w:val="20"/>
          <w:szCs w:val="20"/>
          <w:lang w:val="en-US"/>
        </w:rPr>
      </w:pPr>
    </w:p>
    <w:p w14:paraId="2225F393" w14:textId="77777777" w:rsidR="000535F5"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14:paraId="24FE2612" w14:textId="77777777" w:rsidR="000535F5" w:rsidRPr="007E03F1" w:rsidRDefault="000535F5" w:rsidP="007E03F1">
      <w:pPr>
        <w:spacing w:after="0" w:line="240" w:lineRule="exact"/>
        <w:jc w:val="both"/>
        <w:rPr>
          <w:rFonts w:ascii="Arial" w:hAnsi="Arial" w:cs="Arial"/>
          <w:sz w:val="20"/>
          <w:szCs w:val="20"/>
          <w:highlight w:val="yellow"/>
        </w:rPr>
      </w:pPr>
    </w:p>
    <w:p w14:paraId="450747F2" w14:textId="77777777" w:rsidR="000535F5"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Risk categories for the aforementioned exposures are defined on the basis of the days overdue and the restructured exposure status. Before the modelling of PD, the data for the preceding relevant period are collected.</w:t>
      </w:r>
    </w:p>
    <w:p w14:paraId="435FECB9" w14:textId="77777777" w:rsidR="000535F5" w:rsidRPr="007E03F1" w:rsidRDefault="000535F5" w:rsidP="007E03F1">
      <w:pPr>
        <w:spacing w:after="0" w:line="240" w:lineRule="exact"/>
        <w:jc w:val="both"/>
        <w:rPr>
          <w:rFonts w:ascii="Arial" w:hAnsi="Arial" w:cs="Arial"/>
          <w:sz w:val="20"/>
          <w:szCs w:val="20"/>
          <w:highlight w:val="yellow"/>
        </w:rPr>
      </w:pPr>
    </w:p>
    <w:p w14:paraId="52095EEE" w14:textId="77777777" w:rsidR="000535F5" w:rsidRPr="007E03F1" w:rsidRDefault="000535F5" w:rsidP="007E03F1">
      <w:pPr>
        <w:spacing w:after="0" w:line="240" w:lineRule="exact"/>
        <w:jc w:val="both"/>
        <w:rPr>
          <w:rFonts w:ascii="Arial" w:hAnsi="Arial" w:cs="Arial"/>
          <w:bCs/>
          <w:sz w:val="20"/>
          <w:szCs w:val="20"/>
        </w:rPr>
      </w:pPr>
      <w:r w:rsidRPr="007E03F1">
        <w:rPr>
          <w:rFonts w:ascii="Arial" w:hAnsi="Arial" w:cs="Arial"/>
          <w:sz w:val="20"/>
          <w:szCs w:val="20"/>
        </w:rPr>
        <w:t>On the occasion of the modelling of PD, the movement of exposures among the following categories is analysed:</w:t>
      </w:r>
    </w:p>
    <w:p w14:paraId="4C8BB59D" w14:textId="77777777" w:rsidR="000535F5" w:rsidRPr="007E03F1" w:rsidRDefault="000535F5" w:rsidP="007E03F1">
      <w:pPr>
        <w:numPr>
          <w:ilvl w:val="0"/>
          <w:numId w:val="31"/>
        </w:numPr>
        <w:spacing w:after="0" w:line="240" w:lineRule="exact"/>
        <w:jc w:val="both"/>
        <w:rPr>
          <w:rFonts w:ascii="Arial" w:hAnsi="Arial" w:cs="Arial"/>
          <w:bCs/>
          <w:sz w:val="20"/>
          <w:szCs w:val="20"/>
        </w:rPr>
      </w:pPr>
      <w:r w:rsidRPr="007E03F1">
        <w:rPr>
          <w:rFonts w:ascii="Arial" w:hAnsi="Arial" w:cs="Arial"/>
          <w:sz w:val="20"/>
          <w:szCs w:val="20"/>
        </w:rPr>
        <w:t>from 0 to 30 days overdue – category 1,</w:t>
      </w:r>
    </w:p>
    <w:p w14:paraId="26C32A1E" w14:textId="77777777" w:rsidR="000535F5" w:rsidRPr="007E03F1" w:rsidRDefault="000535F5" w:rsidP="007E03F1">
      <w:pPr>
        <w:numPr>
          <w:ilvl w:val="0"/>
          <w:numId w:val="31"/>
        </w:numPr>
        <w:spacing w:after="0" w:line="240" w:lineRule="exact"/>
        <w:jc w:val="both"/>
        <w:rPr>
          <w:rFonts w:ascii="Arial" w:hAnsi="Arial" w:cs="Arial"/>
          <w:bCs/>
          <w:sz w:val="20"/>
          <w:szCs w:val="20"/>
        </w:rPr>
      </w:pPr>
      <w:r w:rsidRPr="007E03F1">
        <w:rPr>
          <w:rFonts w:ascii="Arial" w:hAnsi="Arial" w:cs="Arial"/>
          <w:sz w:val="20"/>
          <w:szCs w:val="20"/>
        </w:rPr>
        <w:t>from 31 to 90 days overdue – category 2,</w:t>
      </w:r>
    </w:p>
    <w:p w14:paraId="283391D3" w14:textId="77777777" w:rsidR="000535F5" w:rsidRPr="007E03F1" w:rsidRDefault="000535F5" w:rsidP="007E03F1">
      <w:pPr>
        <w:numPr>
          <w:ilvl w:val="0"/>
          <w:numId w:val="31"/>
        </w:numPr>
        <w:spacing w:after="0" w:line="240" w:lineRule="exact"/>
        <w:jc w:val="both"/>
        <w:rPr>
          <w:rFonts w:ascii="Arial" w:hAnsi="Arial" w:cs="Arial"/>
          <w:bCs/>
          <w:sz w:val="20"/>
          <w:szCs w:val="20"/>
        </w:rPr>
      </w:pPr>
      <w:r w:rsidRPr="007E03F1">
        <w:rPr>
          <w:rFonts w:ascii="Arial" w:hAnsi="Arial" w:cs="Arial"/>
          <w:sz w:val="20"/>
          <w:szCs w:val="20"/>
        </w:rPr>
        <w:t>more than 90 days overdue and restructuring – default status event.</w:t>
      </w:r>
    </w:p>
    <w:p w14:paraId="5D6E05B8" w14:textId="77777777" w:rsidR="000535F5" w:rsidRPr="007E03F1" w:rsidRDefault="000535F5" w:rsidP="007E03F1">
      <w:pPr>
        <w:spacing w:after="0" w:line="240" w:lineRule="exact"/>
        <w:jc w:val="both"/>
        <w:rPr>
          <w:rFonts w:ascii="Arial" w:hAnsi="Arial" w:cs="Arial"/>
          <w:sz w:val="20"/>
          <w:szCs w:val="20"/>
          <w:highlight w:val="yellow"/>
        </w:rPr>
      </w:pPr>
    </w:p>
    <w:p w14:paraId="60DE5B47" w14:textId="77777777" w:rsidR="000535F5"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4D60A129" w14:textId="77777777" w:rsidR="000535F5" w:rsidRPr="007E03F1" w:rsidRDefault="000535F5" w:rsidP="007E03F1">
      <w:pPr>
        <w:spacing w:after="0" w:line="240" w:lineRule="exact"/>
        <w:jc w:val="both"/>
        <w:rPr>
          <w:rFonts w:ascii="Arial" w:hAnsi="Arial" w:cs="Arial"/>
          <w:sz w:val="20"/>
          <w:szCs w:val="20"/>
          <w:highlight w:val="yellow"/>
        </w:rPr>
      </w:pPr>
    </w:p>
    <w:p w14:paraId="0F139117" w14:textId="77777777" w:rsidR="000535F5"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Approach based on external rating published by external credit rating agencies has been used for the calculation of PD for exposures from homogenous categories of financial institutions and central government and local and regional government.</w:t>
      </w:r>
    </w:p>
    <w:p w14:paraId="7CB1E81C" w14:textId="77777777" w:rsidR="000535F5" w:rsidRPr="007E03F1" w:rsidRDefault="000535F5" w:rsidP="007E03F1">
      <w:pPr>
        <w:spacing w:after="0" w:line="240" w:lineRule="exact"/>
        <w:jc w:val="both"/>
        <w:rPr>
          <w:rFonts w:ascii="Arial" w:hAnsi="Arial" w:cs="Arial"/>
          <w:sz w:val="20"/>
          <w:szCs w:val="20"/>
          <w:highlight w:val="yellow"/>
        </w:rPr>
      </w:pPr>
    </w:p>
    <w:p w14:paraId="50226252" w14:textId="0B1B486A" w:rsidR="000535F5"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"BBB</w:t>
      </w:r>
      <w:r w:rsidR="003C32FB" w:rsidRPr="007E03F1">
        <w:rPr>
          <w:rFonts w:ascii="Arial" w:hAnsi="Arial" w:cs="Arial"/>
          <w:sz w:val="20"/>
          <w:szCs w:val="20"/>
        </w:rPr>
        <w:t>+</w:t>
      </w:r>
      <w:r w:rsidRPr="007E03F1">
        <w:rPr>
          <w:rFonts w:ascii="Arial" w:hAnsi="Arial" w:cs="Arial"/>
          <w:sz w:val="20"/>
          <w:szCs w:val="20"/>
        </w:rPr>
        <w:t>". In this way, the upper limit has been established for domestic financial institutions at the level of the government rating. Distribution of PD value for the other internal ratings is determined on the basis of the method of linear interpolation.</w:t>
      </w:r>
    </w:p>
    <w:p w14:paraId="5222D036" w14:textId="77777777" w:rsidR="000535F5" w:rsidRPr="007E03F1" w:rsidRDefault="000535F5" w:rsidP="007E03F1">
      <w:pPr>
        <w:spacing w:after="0" w:line="240" w:lineRule="exact"/>
        <w:jc w:val="both"/>
        <w:rPr>
          <w:rFonts w:ascii="Arial" w:hAnsi="Arial" w:cs="Arial"/>
          <w:sz w:val="20"/>
          <w:szCs w:val="20"/>
          <w:highlight w:val="yellow"/>
        </w:rPr>
      </w:pPr>
    </w:p>
    <w:p w14:paraId="051F46D3" w14:textId="77777777" w:rsidR="007E03F1" w:rsidRPr="007E03F1" w:rsidRDefault="000535F5" w:rsidP="007E03F1">
      <w:pPr>
        <w:spacing w:after="0" w:line="240" w:lineRule="exact"/>
        <w:jc w:val="both"/>
        <w:rPr>
          <w:rFonts w:ascii="Arial" w:hAnsi="Arial" w:cs="Arial"/>
          <w:sz w:val="20"/>
          <w:szCs w:val="20"/>
        </w:rPr>
      </w:pPr>
      <w:r w:rsidRPr="007E03F1">
        <w:rPr>
          <w:rFonts w:ascii="Arial" w:hAnsi="Arial" w:cs="Arial"/>
          <w:sz w:val="20"/>
          <w:szCs w:val="20"/>
        </w:rPr>
        <w:t>Ratings of external credit rating agencies are used for exposures to foreign financial institutions and, therefore, the</w:t>
      </w:r>
      <w:r w:rsidR="0090154A" w:rsidRPr="007E03F1">
        <w:rPr>
          <w:rFonts w:ascii="Arial" w:hAnsi="Arial" w:cs="Arial"/>
          <w:sz w:val="20"/>
          <w:szCs w:val="20"/>
        </w:rPr>
        <w:t xml:space="preserve"> </w:t>
      </w:r>
      <w:r w:rsidRPr="007E03F1">
        <w:rPr>
          <w:rFonts w:ascii="Arial" w:hAnsi="Arial" w:cs="Arial"/>
          <w:sz w:val="20"/>
          <w:szCs w:val="20"/>
        </w:rPr>
        <w:t xml:space="preserve"> appropriate PD value from </w:t>
      </w:r>
      <w:r w:rsidR="0090154A" w:rsidRPr="007E03F1">
        <w:rPr>
          <w:rFonts w:ascii="Arial" w:hAnsi="Arial" w:cs="Arial"/>
          <w:sz w:val="20"/>
          <w:szCs w:val="20"/>
        </w:rPr>
        <w:t xml:space="preserve"> </w:t>
      </w:r>
      <w:r w:rsidRPr="007E03F1">
        <w:rPr>
          <w:rFonts w:ascii="Arial" w:hAnsi="Arial" w:cs="Arial"/>
          <w:sz w:val="20"/>
          <w:szCs w:val="20"/>
        </w:rPr>
        <w:t>their matrices is used,</w:t>
      </w:r>
      <w:r w:rsidR="0090154A" w:rsidRPr="007E03F1">
        <w:rPr>
          <w:rFonts w:ascii="Arial" w:hAnsi="Arial" w:cs="Arial"/>
          <w:sz w:val="20"/>
          <w:szCs w:val="20"/>
        </w:rPr>
        <w:t xml:space="preserve"> </w:t>
      </w:r>
      <w:r w:rsidRPr="007E03F1">
        <w:rPr>
          <w:rFonts w:ascii="Arial" w:hAnsi="Arial" w:cs="Arial"/>
          <w:sz w:val="20"/>
          <w:szCs w:val="20"/>
        </w:rPr>
        <w:t xml:space="preserve"> and</w:t>
      </w:r>
      <w:r w:rsidR="0090154A" w:rsidRPr="007E03F1">
        <w:rPr>
          <w:rFonts w:ascii="Arial" w:hAnsi="Arial" w:cs="Arial"/>
          <w:sz w:val="20"/>
          <w:szCs w:val="20"/>
        </w:rPr>
        <w:t xml:space="preserve"> </w:t>
      </w:r>
      <w:r w:rsidRPr="007E03F1">
        <w:rPr>
          <w:rFonts w:ascii="Arial" w:hAnsi="Arial" w:cs="Arial"/>
          <w:sz w:val="20"/>
          <w:szCs w:val="20"/>
        </w:rPr>
        <w:t xml:space="preserve"> if </w:t>
      </w:r>
      <w:r w:rsidR="0090154A" w:rsidRPr="007E03F1">
        <w:rPr>
          <w:rFonts w:ascii="Arial" w:hAnsi="Arial" w:cs="Arial"/>
          <w:sz w:val="20"/>
          <w:szCs w:val="20"/>
        </w:rPr>
        <w:t xml:space="preserve"> </w:t>
      </w:r>
      <w:r w:rsidRPr="007E03F1">
        <w:rPr>
          <w:rFonts w:ascii="Arial" w:hAnsi="Arial" w:cs="Arial"/>
          <w:sz w:val="20"/>
          <w:szCs w:val="20"/>
        </w:rPr>
        <w:t xml:space="preserve">non-existing, </w:t>
      </w:r>
      <w:r w:rsidR="007E03F1" w:rsidRPr="007E03F1">
        <w:rPr>
          <w:rFonts w:ascii="Arial" w:hAnsi="Arial" w:cs="Arial"/>
          <w:sz w:val="20"/>
          <w:szCs w:val="20"/>
        </w:rPr>
        <w:t>the internal rating is used, i.e. the rules are applied that are identical to those applied to domestic financial institutions.</w:t>
      </w:r>
    </w:p>
    <w:p w14:paraId="1BECC0F4" w14:textId="77777777" w:rsidR="007E03F1" w:rsidRPr="007E03F1" w:rsidRDefault="007E03F1" w:rsidP="007E03F1">
      <w:pPr>
        <w:spacing w:after="0" w:line="240" w:lineRule="exact"/>
        <w:jc w:val="both"/>
        <w:rPr>
          <w:rFonts w:ascii="Arial" w:hAnsi="Arial" w:cs="Arial"/>
          <w:sz w:val="20"/>
          <w:szCs w:val="20"/>
          <w:highlight w:val="yellow"/>
        </w:rPr>
      </w:pPr>
    </w:p>
    <w:p w14:paraId="64B3223C" w14:textId="77777777" w:rsidR="007E03F1" w:rsidRPr="007E03F1" w:rsidRDefault="007E03F1" w:rsidP="007E03F1">
      <w:pPr>
        <w:spacing w:after="0" w:line="240" w:lineRule="exact"/>
        <w:jc w:val="both"/>
        <w:rPr>
          <w:rFonts w:ascii="Arial" w:hAnsi="Arial" w:cs="Arial"/>
          <w:sz w:val="20"/>
          <w:szCs w:val="20"/>
        </w:rPr>
      </w:pPr>
      <w:r w:rsidRPr="007E03F1">
        <w:rPr>
          <w:rFonts w:ascii="Arial" w:hAnsi="Arial" w:cs="Arial"/>
          <w:sz w:val="20"/>
          <w:szCs w:val="20"/>
        </w:rPr>
        <w:t>The value of 12-month PD is assessed by multiplying TTC matrix with itself. The value of lifelong PD is the cumulative value of marginal PD values or the sum of borderline PD values depending on the exposure tenor.</w:t>
      </w:r>
    </w:p>
    <w:p w14:paraId="1C9A7B17" w14:textId="47355095" w:rsidR="000535F5" w:rsidRDefault="000535F5" w:rsidP="007E03F1">
      <w:pPr>
        <w:spacing w:after="0" w:line="240" w:lineRule="exact"/>
        <w:jc w:val="both"/>
        <w:rPr>
          <w:rFonts w:ascii="Calibri" w:hAnsi="Calibri" w:cs="Arial"/>
        </w:rPr>
        <w:sectPr w:rsidR="000535F5">
          <w:pgSz w:w="11906" w:h="16838"/>
          <w:pgMar w:top="1417" w:right="1417" w:bottom="1417" w:left="1417" w:header="708" w:footer="708" w:gutter="0"/>
          <w:cols w:space="708"/>
          <w:docGrid w:linePitch="360"/>
        </w:sectPr>
      </w:pPr>
    </w:p>
    <w:p w14:paraId="0E56F2A7" w14:textId="77777777" w:rsidR="00BB61BD" w:rsidRPr="009A2344" w:rsidRDefault="00BB61BD" w:rsidP="009A2344">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38A7BBE6" w14:textId="3E89320C" w:rsidR="00BB61BD" w:rsidRPr="009A2344" w:rsidRDefault="00BB61BD" w:rsidP="009A2344">
      <w:pPr>
        <w:spacing w:after="0" w:line="240" w:lineRule="exact"/>
        <w:jc w:val="both"/>
        <w:rPr>
          <w:rFonts w:ascii="Arial" w:eastAsia="Times New Roman" w:hAnsi="Arial" w:cs="Arial"/>
          <w:bCs/>
          <w:color w:val="000000" w:themeColor="text1"/>
          <w:sz w:val="20"/>
          <w:szCs w:val="20"/>
          <w:lang w:val="en-US"/>
        </w:rPr>
      </w:pPr>
      <w:r w:rsidRPr="009A2344">
        <w:rPr>
          <w:rFonts w:ascii="Arial" w:eastAsia="Times New Roman" w:hAnsi="Arial" w:cs="Arial"/>
          <w:b/>
          <w:bCs/>
          <w:color w:val="000000" w:themeColor="text1"/>
          <w:sz w:val="20"/>
          <w:szCs w:val="20"/>
          <w:lang w:val="en-US" w:eastAsia="hr-HR"/>
        </w:rPr>
        <w:t>2</w:t>
      </w:r>
      <w:r w:rsidR="00951B0F" w:rsidRPr="009A2344">
        <w:rPr>
          <w:rFonts w:ascii="Arial" w:eastAsia="Times New Roman" w:hAnsi="Arial" w:cs="Arial"/>
          <w:b/>
          <w:bCs/>
          <w:color w:val="000000" w:themeColor="text1"/>
          <w:sz w:val="20"/>
          <w:szCs w:val="20"/>
          <w:lang w:val="en-US" w:eastAsia="hr-HR"/>
        </w:rPr>
        <w:t>3</w:t>
      </w:r>
      <w:r w:rsidRPr="009A2344">
        <w:rPr>
          <w:rFonts w:ascii="Arial" w:eastAsia="Times New Roman" w:hAnsi="Arial" w:cs="Arial"/>
          <w:b/>
          <w:bCs/>
          <w:color w:val="000000" w:themeColor="text1"/>
          <w:sz w:val="20"/>
          <w:szCs w:val="20"/>
          <w:lang w:val="en-US" w:eastAsia="hr-HR"/>
        </w:rPr>
        <w:t>.</w:t>
      </w:r>
      <w:r w:rsidRPr="009A2344">
        <w:rPr>
          <w:rFonts w:ascii="Arial" w:eastAsia="Times New Roman" w:hAnsi="Arial" w:cs="Arial"/>
          <w:b/>
          <w:bCs/>
          <w:color w:val="000000" w:themeColor="text1"/>
          <w:sz w:val="20"/>
          <w:szCs w:val="20"/>
          <w:lang w:val="en-US"/>
        </w:rPr>
        <w:tab/>
        <w:t>Risk management (continued)</w:t>
      </w:r>
    </w:p>
    <w:p w14:paraId="15E0281F" w14:textId="77777777" w:rsidR="00BB61BD" w:rsidRPr="009A2344" w:rsidRDefault="00BB61BD" w:rsidP="009A2344">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536FDE44" w14:textId="3051CAF4" w:rsidR="00BB61BD" w:rsidRPr="009A2344" w:rsidRDefault="00951B0F" w:rsidP="009A2344">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9A2344">
        <w:rPr>
          <w:rFonts w:ascii="Arial" w:eastAsia="Times New Roman" w:hAnsi="Arial" w:cs="Arial"/>
          <w:b/>
          <w:color w:val="000000" w:themeColor="text1"/>
          <w:sz w:val="20"/>
          <w:szCs w:val="20"/>
          <w:lang w:val="en-US"/>
        </w:rPr>
        <w:t>23</w:t>
      </w:r>
      <w:r w:rsidR="00BB61BD" w:rsidRPr="009A2344">
        <w:rPr>
          <w:rFonts w:ascii="Arial" w:eastAsia="Times New Roman" w:hAnsi="Arial" w:cs="Arial"/>
          <w:b/>
          <w:color w:val="000000" w:themeColor="text1"/>
          <w:sz w:val="20"/>
          <w:szCs w:val="20"/>
          <w:lang w:val="en-US"/>
        </w:rPr>
        <w:t>.3.   Credit risk (continued)</w:t>
      </w:r>
    </w:p>
    <w:p w14:paraId="3614724C" w14:textId="77777777" w:rsidR="00F052E2" w:rsidRPr="009A2344" w:rsidRDefault="00F052E2" w:rsidP="009A2344">
      <w:pPr>
        <w:spacing w:after="0" w:line="240" w:lineRule="exact"/>
        <w:jc w:val="both"/>
        <w:rPr>
          <w:rFonts w:ascii="Arial" w:eastAsia="Times New Roman" w:hAnsi="Arial" w:cs="Arial"/>
          <w:bCs/>
          <w:color w:val="000000" w:themeColor="text1"/>
          <w:sz w:val="20"/>
          <w:szCs w:val="20"/>
          <w:lang w:val="en-US"/>
        </w:rPr>
      </w:pPr>
    </w:p>
    <w:p w14:paraId="3D7EB343" w14:textId="77777777" w:rsidR="009A2344" w:rsidRPr="009A2344" w:rsidRDefault="009A2344" w:rsidP="009A2344">
      <w:pPr>
        <w:spacing w:after="0" w:line="240" w:lineRule="exact"/>
        <w:jc w:val="both"/>
        <w:rPr>
          <w:rFonts w:ascii="Arial" w:eastAsia="Calibri" w:hAnsi="Arial" w:cs="Arial"/>
          <w:b/>
          <w:color w:val="000000" w:themeColor="text1"/>
          <w:sz w:val="20"/>
          <w:szCs w:val="20"/>
          <w:lang w:val="en-US"/>
        </w:rPr>
      </w:pPr>
      <w:r w:rsidRPr="009A2344">
        <w:rPr>
          <w:rFonts w:ascii="Arial" w:eastAsia="Calibri" w:hAnsi="Arial" w:cs="Arial"/>
          <w:b/>
          <w:color w:val="000000" w:themeColor="text1"/>
          <w:sz w:val="20"/>
          <w:szCs w:val="20"/>
          <w:lang w:val="en-US"/>
        </w:rPr>
        <w:t>23.3.2. Impairment assessment (continued)</w:t>
      </w:r>
    </w:p>
    <w:p w14:paraId="0337FA71" w14:textId="77777777" w:rsidR="00DA5E44" w:rsidRPr="009A2344" w:rsidRDefault="00DA5E44" w:rsidP="009A2344">
      <w:pPr>
        <w:spacing w:after="0" w:line="240" w:lineRule="exact"/>
        <w:jc w:val="both"/>
        <w:rPr>
          <w:rFonts w:ascii="Arial" w:eastAsia="Times New Roman" w:hAnsi="Arial" w:cs="Arial"/>
          <w:b/>
          <w:bCs/>
          <w:sz w:val="20"/>
          <w:szCs w:val="20"/>
          <w:lang w:val="en-US"/>
        </w:rPr>
      </w:pPr>
    </w:p>
    <w:p w14:paraId="458AB31F" w14:textId="77777777" w:rsidR="00E06DD5" w:rsidRPr="009A2344" w:rsidRDefault="00E06DD5" w:rsidP="009A2344">
      <w:pPr>
        <w:spacing w:after="0" w:line="240" w:lineRule="exact"/>
        <w:jc w:val="both"/>
        <w:rPr>
          <w:rFonts w:ascii="Arial" w:eastAsia="Times New Roman" w:hAnsi="Arial" w:cs="Arial"/>
          <w:b/>
          <w:bCs/>
          <w:color w:val="000000" w:themeColor="text1"/>
          <w:sz w:val="20"/>
          <w:szCs w:val="20"/>
          <w:lang w:val="en-US"/>
        </w:rPr>
      </w:pPr>
      <w:r w:rsidRPr="009A2344">
        <w:rPr>
          <w:rFonts w:ascii="Arial" w:eastAsia="Calibri" w:hAnsi="Arial" w:cs="Arial"/>
          <w:b/>
          <w:color w:val="000000" w:themeColor="text1"/>
          <w:sz w:val="20"/>
          <w:szCs w:val="20"/>
          <w:lang w:val="en-US"/>
        </w:rPr>
        <w:t xml:space="preserve">23.3.2.3. Exposure at default </w:t>
      </w:r>
    </w:p>
    <w:p w14:paraId="75068FC3" w14:textId="77777777" w:rsidR="00E06DD5" w:rsidRPr="009A2344" w:rsidRDefault="00E06DD5" w:rsidP="009A2344">
      <w:pPr>
        <w:spacing w:after="0" w:line="240" w:lineRule="exact"/>
        <w:jc w:val="both"/>
        <w:rPr>
          <w:rFonts w:ascii="Arial" w:eastAsia="Times New Roman" w:hAnsi="Arial" w:cs="Arial"/>
          <w:b/>
          <w:bCs/>
          <w:sz w:val="20"/>
          <w:szCs w:val="20"/>
          <w:lang w:val="en-US"/>
        </w:rPr>
      </w:pPr>
    </w:p>
    <w:p w14:paraId="17C63470" w14:textId="77777777" w:rsidR="00E06DD5" w:rsidRPr="009A2344" w:rsidRDefault="00E06DD5" w:rsidP="009A2344">
      <w:pPr>
        <w:spacing w:after="0" w:line="240" w:lineRule="exact"/>
        <w:jc w:val="both"/>
        <w:rPr>
          <w:rFonts w:ascii="Arial" w:eastAsia="Times New Roman" w:hAnsi="Arial" w:cs="Arial"/>
          <w:sz w:val="20"/>
          <w:szCs w:val="20"/>
          <w:lang w:val="en-US"/>
        </w:rPr>
      </w:pPr>
      <w:r w:rsidRPr="009A2344">
        <w:rPr>
          <w:rFonts w:ascii="Arial" w:eastAsia="Times New Roman" w:hAnsi="Arial" w:cs="Arial"/>
          <w:sz w:val="20"/>
          <w:szCs w:val="20"/>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29D66543" w14:textId="77777777" w:rsidR="00E06DD5" w:rsidRPr="009A2344" w:rsidRDefault="00E06DD5" w:rsidP="009A2344">
      <w:pPr>
        <w:spacing w:after="0" w:line="240" w:lineRule="exact"/>
        <w:jc w:val="both"/>
        <w:rPr>
          <w:rFonts w:ascii="Arial" w:eastAsia="Times New Roman" w:hAnsi="Arial" w:cs="Arial"/>
          <w:sz w:val="20"/>
          <w:szCs w:val="20"/>
          <w:highlight w:val="yellow"/>
          <w:lang w:val="en-US"/>
        </w:rPr>
      </w:pPr>
    </w:p>
    <w:p w14:paraId="20F77423" w14:textId="77777777" w:rsidR="00E06DD5" w:rsidRPr="009A2344" w:rsidRDefault="00E06DD5" w:rsidP="009A2344">
      <w:pPr>
        <w:spacing w:after="0" w:line="240" w:lineRule="exact"/>
        <w:jc w:val="both"/>
        <w:rPr>
          <w:rFonts w:ascii="Arial" w:eastAsia="Times New Roman" w:hAnsi="Arial" w:cs="Arial"/>
          <w:sz w:val="20"/>
          <w:szCs w:val="20"/>
          <w:lang w:val="en-US"/>
        </w:rPr>
      </w:pPr>
      <w:r w:rsidRPr="009A2344">
        <w:rPr>
          <w:rFonts w:ascii="Arial" w:eastAsia="Times New Roman" w:hAnsi="Arial" w:cs="Arial"/>
          <w:sz w:val="20"/>
          <w:szCs w:val="20"/>
          <w:lang w:val="en-US"/>
        </w:rPr>
        <w:t>Pursuant to the mentioned historical data, the established ratio of premature collection almost equals zero and the loan conversion factor equals 1.</w:t>
      </w:r>
    </w:p>
    <w:p w14:paraId="502F306A" w14:textId="77777777" w:rsidR="00E06DD5" w:rsidRPr="009A2344" w:rsidRDefault="00E06DD5" w:rsidP="009A2344">
      <w:pPr>
        <w:spacing w:after="0" w:line="240" w:lineRule="exact"/>
        <w:jc w:val="both"/>
        <w:rPr>
          <w:rFonts w:ascii="Arial" w:eastAsia="Times New Roman" w:hAnsi="Arial" w:cs="Arial"/>
          <w:sz w:val="20"/>
          <w:szCs w:val="20"/>
          <w:lang w:val="en-US"/>
        </w:rPr>
      </w:pPr>
    </w:p>
    <w:p w14:paraId="3D613A36" w14:textId="77777777" w:rsidR="00E06DD5" w:rsidRPr="009A2344" w:rsidRDefault="00E06DD5" w:rsidP="009A2344">
      <w:pPr>
        <w:spacing w:after="0" w:line="240" w:lineRule="exact"/>
        <w:jc w:val="both"/>
        <w:rPr>
          <w:rFonts w:ascii="Arial" w:eastAsia="Calibri" w:hAnsi="Arial" w:cs="Arial"/>
          <w:sz w:val="20"/>
          <w:szCs w:val="20"/>
          <w:lang w:val="en-US"/>
        </w:rPr>
      </w:pPr>
      <w:r w:rsidRPr="009A2344">
        <w:rPr>
          <w:rFonts w:ascii="Arial" w:eastAsia="Calibri" w:hAnsi="Arial" w:cs="Arial"/>
          <w:sz w:val="20"/>
          <w:szCs w:val="20"/>
          <w:lang w:val="en-US"/>
        </w:rPr>
        <w:t>EAD is calculated for each contract. There are two approaches to the calculation of EAD if there is:</w:t>
      </w:r>
    </w:p>
    <w:p w14:paraId="5602EC14" w14:textId="77777777" w:rsidR="00E06DD5" w:rsidRPr="009A2344" w:rsidRDefault="00E06DD5" w:rsidP="009A2344">
      <w:pPr>
        <w:numPr>
          <w:ilvl w:val="0"/>
          <w:numId w:val="32"/>
        </w:numPr>
        <w:spacing w:after="0" w:line="240" w:lineRule="exact"/>
        <w:contextualSpacing/>
        <w:jc w:val="both"/>
        <w:rPr>
          <w:rFonts w:ascii="Arial" w:eastAsia="Calibri" w:hAnsi="Arial" w:cs="Arial"/>
          <w:sz w:val="20"/>
          <w:szCs w:val="20"/>
          <w:lang w:val="en-US"/>
        </w:rPr>
      </w:pPr>
      <w:r w:rsidRPr="009A2344">
        <w:rPr>
          <w:rFonts w:ascii="Arial" w:eastAsia="Times New Roman" w:hAnsi="Arial" w:cs="Arial"/>
          <w:sz w:val="20"/>
          <w:szCs w:val="20"/>
          <w:lang w:val="en-US" w:eastAsia="hr-HR"/>
        </w:rPr>
        <w:t>a repayment schedule for exposure – based on the cash flow from the repayment schedule,</w:t>
      </w:r>
    </w:p>
    <w:p w14:paraId="49279986" w14:textId="77777777" w:rsidR="00E06DD5" w:rsidRPr="009A2344" w:rsidRDefault="00E06DD5" w:rsidP="009A2344">
      <w:pPr>
        <w:numPr>
          <w:ilvl w:val="0"/>
          <w:numId w:val="32"/>
        </w:numPr>
        <w:spacing w:after="0" w:line="240" w:lineRule="exact"/>
        <w:contextualSpacing/>
        <w:jc w:val="both"/>
        <w:rPr>
          <w:rFonts w:ascii="Arial" w:eastAsia="Calibri" w:hAnsi="Arial" w:cs="Arial"/>
          <w:sz w:val="20"/>
          <w:szCs w:val="20"/>
          <w:lang w:val="en-US"/>
        </w:rPr>
      </w:pPr>
      <w:r w:rsidRPr="009A2344">
        <w:rPr>
          <w:rFonts w:ascii="Arial" w:eastAsia="Calibri" w:hAnsi="Arial" w:cs="Arial"/>
          <w:sz w:val="20"/>
          <w:szCs w:val="20"/>
          <w:lang w:val="en-US"/>
        </w:rPr>
        <w:t>no repayment schedule for exposure – based on exposure amount on the reporting date.</w:t>
      </w:r>
    </w:p>
    <w:p w14:paraId="0F3996DA" w14:textId="77777777" w:rsidR="00E06DD5" w:rsidRPr="009A2344" w:rsidRDefault="00E06DD5" w:rsidP="009A2344">
      <w:pPr>
        <w:spacing w:after="0" w:line="240" w:lineRule="exact"/>
        <w:jc w:val="both"/>
        <w:rPr>
          <w:rFonts w:ascii="Arial" w:eastAsia="Times New Roman" w:hAnsi="Arial" w:cs="Arial"/>
          <w:sz w:val="20"/>
          <w:szCs w:val="20"/>
          <w:highlight w:val="yellow"/>
          <w:lang w:val="en-US"/>
        </w:rPr>
      </w:pPr>
    </w:p>
    <w:p w14:paraId="2F5CF5A0" w14:textId="77777777" w:rsidR="00E06DD5" w:rsidRPr="009A2344" w:rsidRDefault="00E06DD5" w:rsidP="009A2344">
      <w:pPr>
        <w:spacing w:after="0" w:line="240" w:lineRule="exact"/>
        <w:jc w:val="both"/>
        <w:rPr>
          <w:rFonts w:ascii="Arial" w:eastAsia="Times New Roman" w:hAnsi="Arial" w:cs="Arial"/>
          <w:sz w:val="20"/>
          <w:szCs w:val="20"/>
          <w:lang w:val="en-US"/>
        </w:rPr>
      </w:pPr>
      <w:r w:rsidRPr="009A2344">
        <w:rPr>
          <w:rFonts w:ascii="Arial" w:eastAsia="Times New Roman" w:hAnsi="Arial" w:cs="Arial"/>
          <w:sz w:val="20"/>
          <w:szCs w:val="20"/>
          <w:lang w:val="en-US"/>
        </w:rPr>
        <w:t>For exposures classified in risk stage 1 and for exposures due, EAD is equal to the current exposure.</w:t>
      </w:r>
    </w:p>
    <w:p w14:paraId="1C47B918" w14:textId="77777777" w:rsidR="00E06DD5" w:rsidRPr="009A2344" w:rsidRDefault="00E06DD5" w:rsidP="009A2344">
      <w:pPr>
        <w:spacing w:after="0" w:line="240" w:lineRule="exact"/>
        <w:jc w:val="both"/>
        <w:rPr>
          <w:rFonts w:ascii="Arial" w:eastAsia="Times New Roman" w:hAnsi="Arial" w:cs="Arial"/>
          <w:sz w:val="20"/>
          <w:szCs w:val="20"/>
          <w:lang w:val="en-US"/>
        </w:rPr>
      </w:pPr>
    </w:p>
    <w:p w14:paraId="06948984" w14:textId="77777777" w:rsidR="00E06DD5" w:rsidRPr="009A2344" w:rsidRDefault="00E06DD5" w:rsidP="009A2344">
      <w:pPr>
        <w:spacing w:after="0" w:line="240" w:lineRule="exact"/>
        <w:jc w:val="both"/>
        <w:rPr>
          <w:rFonts w:ascii="Arial" w:eastAsia="Times New Roman" w:hAnsi="Arial" w:cs="Arial"/>
          <w:sz w:val="20"/>
          <w:szCs w:val="20"/>
          <w:lang w:val="en-US"/>
        </w:rPr>
      </w:pPr>
      <w:r w:rsidRPr="009A2344">
        <w:rPr>
          <w:rFonts w:ascii="Arial" w:eastAsia="Times New Roman" w:hAnsi="Arial" w:cs="Arial"/>
          <w:sz w:val="20"/>
          <w:szCs w:val="20"/>
          <w:lang w:val="en-US"/>
        </w:rPr>
        <w:t>For exposures not yet due, lifelong EAD is calculated based on the repayment schedule, taking into account the amounts and the maturity period, but not later than until the final date of exposure maturity (tenor).</w:t>
      </w:r>
    </w:p>
    <w:p w14:paraId="135092F4" w14:textId="77777777" w:rsidR="00F052E2" w:rsidRPr="009A2344" w:rsidRDefault="00F052E2" w:rsidP="009A2344">
      <w:pPr>
        <w:spacing w:after="0" w:line="240" w:lineRule="exact"/>
        <w:jc w:val="both"/>
        <w:rPr>
          <w:rFonts w:ascii="Arial" w:eastAsia="Times New Roman" w:hAnsi="Arial" w:cs="Arial"/>
          <w:sz w:val="20"/>
          <w:szCs w:val="20"/>
          <w:highlight w:val="yellow"/>
          <w:lang w:val="en-US"/>
        </w:rPr>
      </w:pPr>
    </w:p>
    <w:p w14:paraId="0D82266C" w14:textId="77777777" w:rsidR="009A2344" w:rsidRPr="009A2344" w:rsidRDefault="009A2344" w:rsidP="009A2344">
      <w:pPr>
        <w:spacing w:after="0" w:line="240" w:lineRule="exact"/>
        <w:rPr>
          <w:rFonts w:ascii="Arial" w:eastAsia="Calibri" w:hAnsi="Arial" w:cs="Arial"/>
          <w:b/>
          <w:color w:val="000000" w:themeColor="text1"/>
          <w:sz w:val="20"/>
          <w:szCs w:val="20"/>
          <w:lang w:val="en-US"/>
        </w:rPr>
      </w:pPr>
      <w:r w:rsidRPr="009A2344">
        <w:rPr>
          <w:rFonts w:ascii="Arial" w:eastAsia="Calibri" w:hAnsi="Arial" w:cs="Arial"/>
          <w:b/>
          <w:color w:val="000000" w:themeColor="text1"/>
          <w:sz w:val="20"/>
          <w:szCs w:val="20"/>
          <w:lang w:val="en-US"/>
        </w:rPr>
        <w:t>23.3.2.4. Loss given default</w:t>
      </w:r>
    </w:p>
    <w:p w14:paraId="5508BFC5" w14:textId="77777777" w:rsidR="009A2344" w:rsidRPr="009A2344" w:rsidRDefault="009A2344" w:rsidP="009A2344">
      <w:pPr>
        <w:spacing w:after="0" w:line="240" w:lineRule="exact"/>
        <w:jc w:val="both"/>
        <w:rPr>
          <w:rFonts w:ascii="Arial" w:eastAsia="Times New Roman" w:hAnsi="Arial" w:cs="Arial"/>
          <w:sz w:val="20"/>
          <w:szCs w:val="20"/>
          <w:lang w:val="en-US"/>
        </w:rPr>
      </w:pPr>
    </w:p>
    <w:p w14:paraId="4BB1CDCB" w14:textId="77777777" w:rsidR="009A2344" w:rsidRPr="009A2344" w:rsidRDefault="009A2344" w:rsidP="009A2344">
      <w:pPr>
        <w:spacing w:after="0" w:line="240" w:lineRule="exact"/>
        <w:jc w:val="both"/>
        <w:rPr>
          <w:rFonts w:ascii="Arial" w:hAnsi="Arial" w:cs="Arial"/>
          <w:sz w:val="20"/>
          <w:szCs w:val="20"/>
        </w:rPr>
      </w:pPr>
      <w:r w:rsidRPr="009A2344">
        <w:rPr>
          <w:rFonts w:ascii="Arial" w:hAnsi="Arial" w:cs="Arial"/>
          <w:sz w:val="20"/>
          <w:szCs w:val="20"/>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7F30CDCB" w14:textId="77777777" w:rsidR="009A2344" w:rsidRPr="009A2344" w:rsidRDefault="009A2344" w:rsidP="009A2344">
      <w:pPr>
        <w:spacing w:after="0" w:line="240" w:lineRule="exact"/>
        <w:jc w:val="both"/>
        <w:rPr>
          <w:rFonts w:ascii="Arial" w:hAnsi="Arial" w:cs="Arial"/>
          <w:sz w:val="20"/>
          <w:szCs w:val="20"/>
          <w:highlight w:val="yellow"/>
        </w:rPr>
      </w:pPr>
    </w:p>
    <w:p w14:paraId="0E53D7EA" w14:textId="77777777" w:rsidR="009A2344" w:rsidRPr="009A2344" w:rsidRDefault="009A2344" w:rsidP="009A2344">
      <w:pPr>
        <w:autoSpaceDE w:val="0"/>
        <w:autoSpaceDN w:val="0"/>
        <w:adjustRightInd w:val="0"/>
        <w:spacing w:after="0" w:line="240" w:lineRule="exact"/>
        <w:jc w:val="both"/>
        <w:rPr>
          <w:rFonts w:ascii="Arial" w:hAnsi="Arial" w:cs="Arial"/>
          <w:sz w:val="20"/>
          <w:szCs w:val="20"/>
        </w:rPr>
      </w:pPr>
      <w:r w:rsidRPr="009A2344">
        <w:rPr>
          <w:rFonts w:ascii="Arial" w:hAnsi="Arial" w:cs="Arial"/>
          <w:sz w:val="20"/>
          <w:szCs w:val="20"/>
        </w:rPr>
        <w:t xml:space="preserve">The probability of exit from the loss given default status is also taken into consideration in the calculation of LGD. </w:t>
      </w:r>
    </w:p>
    <w:p w14:paraId="418EE687" w14:textId="77777777" w:rsidR="009A2344" w:rsidRPr="009A2344" w:rsidRDefault="009A2344" w:rsidP="009A2344">
      <w:pPr>
        <w:autoSpaceDE w:val="0"/>
        <w:autoSpaceDN w:val="0"/>
        <w:adjustRightInd w:val="0"/>
        <w:spacing w:after="0" w:line="240" w:lineRule="exact"/>
        <w:jc w:val="both"/>
        <w:rPr>
          <w:rFonts w:ascii="Arial" w:hAnsi="Arial" w:cs="Arial"/>
          <w:sz w:val="20"/>
          <w:szCs w:val="20"/>
          <w:highlight w:val="yellow"/>
        </w:rPr>
      </w:pPr>
    </w:p>
    <w:p w14:paraId="222E9D90" w14:textId="77777777" w:rsidR="009A2344" w:rsidRPr="009A2344" w:rsidRDefault="009A2344" w:rsidP="009A2344">
      <w:pPr>
        <w:autoSpaceDE w:val="0"/>
        <w:autoSpaceDN w:val="0"/>
        <w:adjustRightInd w:val="0"/>
        <w:spacing w:after="0" w:line="240" w:lineRule="exact"/>
        <w:jc w:val="both"/>
        <w:rPr>
          <w:rFonts w:ascii="Arial" w:hAnsi="Arial" w:cs="Arial"/>
          <w:sz w:val="20"/>
          <w:szCs w:val="20"/>
        </w:rPr>
      </w:pPr>
      <w:r w:rsidRPr="009A2344">
        <w:rPr>
          <w:rFonts w:ascii="Arial" w:hAnsi="Arial" w:cs="Arial"/>
          <w:sz w:val="20"/>
          <w:szCs w:val="20"/>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9A2344" w:rsidRDefault="002C35CB" w:rsidP="009A2344">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bookmarkStart w:id="582" w:name="_Hlk37060182"/>
    </w:p>
    <w:p w14:paraId="7F46D72B" w14:textId="4E1CB5F9" w:rsidR="002C35CB" w:rsidRPr="009A2344" w:rsidRDefault="00951B0F" w:rsidP="009A2344">
      <w:pPr>
        <w:spacing w:after="0" w:line="240" w:lineRule="exact"/>
        <w:jc w:val="both"/>
        <w:rPr>
          <w:rFonts w:ascii="Arial" w:eastAsia="Times New Roman" w:hAnsi="Arial" w:cs="Arial"/>
          <w:bCs/>
          <w:color w:val="000000" w:themeColor="text1"/>
          <w:sz w:val="20"/>
          <w:szCs w:val="20"/>
          <w:lang w:val="en-US"/>
        </w:rPr>
      </w:pPr>
      <w:r w:rsidRPr="009A2344">
        <w:rPr>
          <w:rFonts w:ascii="Arial" w:eastAsia="Times New Roman" w:hAnsi="Arial" w:cs="Arial"/>
          <w:b/>
          <w:bCs/>
          <w:color w:val="000000" w:themeColor="text1"/>
          <w:sz w:val="20"/>
          <w:szCs w:val="20"/>
          <w:lang w:val="en-US" w:eastAsia="hr-HR"/>
        </w:rPr>
        <w:t>23</w:t>
      </w:r>
      <w:r w:rsidR="002C35CB" w:rsidRPr="009A2344">
        <w:rPr>
          <w:rFonts w:ascii="Arial" w:eastAsia="Times New Roman" w:hAnsi="Arial" w:cs="Arial"/>
          <w:b/>
          <w:bCs/>
          <w:color w:val="000000" w:themeColor="text1"/>
          <w:sz w:val="20"/>
          <w:szCs w:val="20"/>
          <w:lang w:val="en-US" w:eastAsia="hr-HR"/>
        </w:rPr>
        <w:t>.</w:t>
      </w:r>
      <w:r w:rsidR="002C35CB" w:rsidRPr="009A2344">
        <w:rPr>
          <w:rFonts w:ascii="Arial" w:eastAsia="Times New Roman" w:hAnsi="Arial" w:cs="Arial"/>
          <w:b/>
          <w:bCs/>
          <w:color w:val="000000" w:themeColor="text1"/>
          <w:sz w:val="20"/>
          <w:szCs w:val="20"/>
          <w:lang w:val="en-US"/>
        </w:rPr>
        <w:tab/>
        <w:t>Risk management (continued)</w:t>
      </w:r>
    </w:p>
    <w:p w14:paraId="5BB98494" w14:textId="77777777" w:rsidR="002C35CB" w:rsidRPr="009A2344" w:rsidRDefault="002C35CB" w:rsidP="009A2344">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77201A9F" w14:textId="3E7DE6A7" w:rsidR="002C35CB" w:rsidRPr="009A2344" w:rsidRDefault="00951B0F" w:rsidP="009A2344">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9A2344">
        <w:rPr>
          <w:rFonts w:ascii="Arial" w:eastAsia="Times New Roman" w:hAnsi="Arial" w:cs="Arial"/>
          <w:b/>
          <w:color w:val="000000" w:themeColor="text1"/>
          <w:sz w:val="20"/>
          <w:szCs w:val="20"/>
          <w:lang w:val="en-US"/>
        </w:rPr>
        <w:t>23</w:t>
      </w:r>
      <w:r w:rsidR="002C35CB" w:rsidRPr="009A2344">
        <w:rPr>
          <w:rFonts w:ascii="Arial" w:eastAsia="Times New Roman" w:hAnsi="Arial" w:cs="Arial"/>
          <w:b/>
          <w:color w:val="000000" w:themeColor="text1"/>
          <w:sz w:val="20"/>
          <w:szCs w:val="20"/>
          <w:lang w:val="en-US"/>
        </w:rPr>
        <w:t>.3.   Credit risk (continued)</w:t>
      </w:r>
    </w:p>
    <w:p w14:paraId="25AA4571" w14:textId="77777777" w:rsidR="002C35CB" w:rsidRPr="009A2344" w:rsidRDefault="002C35CB" w:rsidP="009A2344">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1036C750" w14:textId="7F065C4C" w:rsidR="002C35CB" w:rsidRPr="009A2344" w:rsidRDefault="00951B0F" w:rsidP="009A2344">
      <w:pPr>
        <w:spacing w:after="0" w:line="240" w:lineRule="exact"/>
        <w:jc w:val="both"/>
        <w:rPr>
          <w:rFonts w:ascii="Arial" w:eastAsia="Calibri" w:hAnsi="Arial" w:cs="Arial"/>
          <w:b/>
          <w:color w:val="000000" w:themeColor="text1"/>
          <w:sz w:val="20"/>
          <w:szCs w:val="20"/>
          <w:lang w:val="en-US"/>
        </w:rPr>
      </w:pPr>
      <w:r w:rsidRPr="009A2344">
        <w:rPr>
          <w:rFonts w:ascii="Arial" w:eastAsia="Calibri" w:hAnsi="Arial" w:cs="Arial"/>
          <w:b/>
          <w:color w:val="000000" w:themeColor="text1"/>
          <w:sz w:val="20"/>
          <w:szCs w:val="20"/>
          <w:lang w:val="en-US"/>
        </w:rPr>
        <w:t>23</w:t>
      </w:r>
      <w:r w:rsidR="002C35CB" w:rsidRPr="009A2344">
        <w:rPr>
          <w:rFonts w:ascii="Arial" w:eastAsia="Calibri" w:hAnsi="Arial" w:cs="Arial"/>
          <w:b/>
          <w:color w:val="000000" w:themeColor="text1"/>
          <w:sz w:val="20"/>
          <w:szCs w:val="20"/>
          <w:lang w:val="en-US"/>
        </w:rPr>
        <w:t>.3.2. Impairment assessment (continued)</w:t>
      </w:r>
    </w:p>
    <w:p w14:paraId="2088F193" w14:textId="77777777" w:rsidR="002C35CB" w:rsidRPr="009A2344" w:rsidRDefault="002C35CB" w:rsidP="009A2344">
      <w:pPr>
        <w:spacing w:after="0" w:line="240" w:lineRule="exact"/>
        <w:jc w:val="both"/>
        <w:rPr>
          <w:rFonts w:ascii="Arial" w:eastAsia="Times New Roman" w:hAnsi="Arial" w:cs="Arial"/>
          <w:bCs/>
          <w:color w:val="000000" w:themeColor="text1"/>
          <w:sz w:val="20"/>
          <w:szCs w:val="20"/>
          <w:lang w:val="en-US"/>
        </w:rPr>
      </w:pPr>
    </w:p>
    <w:bookmarkEnd w:id="582"/>
    <w:p w14:paraId="224F4228" w14:textId="00B5E4C8" w:rsidR="002C35CB" w:rsidRPr="009A2344" w:rsidRDefault="00951B0F" w:rsidP="009A2344">
      <w:pPr>
        <w:spacing w:after="0" w:line="240" w:lineRule="exact"/>
        <w:jc w:val="both"/>
        <w:rPr>
          <w:rFonts w:ascii="Arial" w:eastAsia="Calibri" w:hAnsi="Arial" w:cs="Arial"/>
          <w:b/>
          <w:color w:val="000000" w:themeColor="text1"/>
          <w:sz w:val="20"/>
          <w:szCs w:val="20"/>
          <w:lang w:val="en-US"/>
        </w:rPr>
      </w:pPr>
      <w:r w:rsidRPr="009A2344">
        <w:rPr>
          <w:rFonts w:ascii="Arial" w:eastAsia="Calibri" w:hAnsi="Arial" w:cs="Arial"/>
          <w:b/>
          <w:color w:val="000000" w:themeColor="text1"/>
          <w:sz w:val="20"/>
          <w:szCs w:val="20"/>
          <w:lang w:val="en-US"/>
        </w:rPr>
        <w:t>23</w:t>
      </w:r>
      <w:r w:rsidR="002C35CB" w:rsidRPr="009A2344">
        <w:rPr>
          <w:rFonts w:ascii="Arial" w:eastAsia="Calibri" w:hAnsi="Arial" w:cs="Arial"/>
          <w:b/>
          <w:color w:val="000000" w:themeColor="text1"/>
          <w:sz w:val="20"/>
          <w:szCs w:val="20"/>
          <w:lang w:val="en-US"/>
        </w:rPr>
        <w:t>.3.2.5. Significant increase in credit risk</w:t>
      </w:r>
    </w:p>
    <w:p w14:paraId="630357E7" w14:textId="77777777" w:rsidR="00E117C2" w:rsidRPr="009A2344" w:rsidRDefault="00E117C2" w:rsidP="009A2344">
      <w:pPr>
        <w:keepNext/>
        <w:spacing w:after="0" w:line="240" w:lineRule="exact"/>
        <w:jc w:val="both"/>
        <w:rPr>
          <w:rFonts w:ascii="Arial" w:eastAsia="Times New Roman" w:hAnsi="Arial" w:cs="Arial"/>
          <w:b/>
          <w:bCs/>
          <w:sz w:val="20"/>
          <w:szCs w:val="20"/>
          <w:lang w:val="en-US"/>
        </w:rPr>
      </w:pPr>
    </w:p>
    <w:p w14:paraId="58B9D616" w14:textId="77777777" w:rsidR="00E06DD5" w:rsidRPr="009A2344" w:rsidRDefault="00E06DD5" w:rsidP="009A2344">
      <w:pPr>
        <w:spacing w:after="0" w:line="240" w:lineRule="exact"/>
        <w:jc w:val="both"/>
        <w:rPr>
          <w:rFonts w:ascii="Arial" w:hAnsi="Arial" w:cs="Arial"/>
          <w:bCs/>
          <w:sz w:val="20"/>
          <w:szCs w:val="20"/>
        </w:rPr>
      </w:pPr>
      <w:r w:rsidRPr="009A2344">
        <w:rPr>
          <w:rFonts w:ascii="Arial" w:hAnsi="Arial" w:cs="Arial"/>
          <w:sz w:val="20"/>
          <w:szCs w:val="20"/>
        </w:rPr>
        <w:t>For the purpose of identifying an increased credit risk, changes for all clients of the Bank are monitored continuously, but at least once a year. All placements to the client, where an increased credit risk has been identified or in case of individually significant clients, whose exposure exceeds HRK 3,000 thousand and are on the client watch list, on the next reporting date, all financial instruments of the client with increased credit risk are classified to stage 2 based on the observed criteria such as:</w:t>
      </w:r>
    </w:p>
    <w:p w14:paraId="6C56FB5B" w14:textId="77777777" w:rsidR="00E06DD5" w:rsidRPr="009A2344" w:rsidRDefault="00E06DD5" w:rsidP="009A2344">
      <w:pPr>
        <w:numPr>
          <w:ilvl w:val="0"/>
          <w:numId w:val="33"/>
        </w:numPr>
        <w:spacing w:after="0" w:line="240" w:lineRule="exact"/>
        <w:jc w:val="both"/>
        <w:rPr>
          <w:rFonts w:ascii="Arial" w:hAnsi="Arial" w:cs="Arial"/>
          <w:bCs/>
          <w:sz w:val="20"/>
          <w:szCs w:val="20"/>
        </w:rPr>
      </w:pPr>
      <w:r w:rsidRPr="009A2344">
        <w:rPr>
          <w:rFonts w:ascii="Arial" w:hAnsi="Arial" w:cs="Arial"/>
          <w:sz w:val="20"/>
          <w:szCs w:val="20"/>
        </w:rPr>
        <w:t xml:space="preserve">client’s delay in the settlement of any significant obligation due towards HBOR more than 30 days (and less than 90 days), </w:t>
      </w:r>
    </w:p>
    <w:p w14:paraId="5FF5CB71" w14:textId="77777777" w:rsidR="00E06DD5" w:rsidRPr="009A2344" w:rsidRDefault="00E06DD5" w:rsidP="009A2344">
      <w:pPr>
        <w:numPr>
          <w:ilvl w:val="0"/>
          <w:numId w:val="33"/>
        </w:numPr>
        <w:spacing w:after="0" w:line="240" w:lineRule="exact"/>
        <w:jc w:val="both"/>
        <w:rPr>
          <w:rFonts w:ascii="Arial" w:hAnsi="Arial" w:cs="Arial"/>
          <w:bCs/>
          <w:sz w:val="20"/>
          <w:szCs w:val="20"/>
        </w:rPr>
      </w:pPr>
      <w:r w:rsidRPr="009A2344">
        <w:rPr>
          <w:rFonts w:ascii="Arial" w:hAnsi="Arial" w:cs="Arial"/>
          <w:sz w:val="20"/>
          <w:szCs w:val="20"/>
        </w:rPr>
        <w:t xml:space="preserve">the client is in financial difficulties, but is not in LGD status, </w:t>
      </w:r>
    </w:p>
    <w:p w14:paraId="738A91C7" w14:textId="77777777" w:rsidR="00E06DD5" w:rsidRPr="009A2344" w:rsidRDefault="00E06DD5" w:rsidP="009A2344">
      <w:pPr>
        <w:numPr>
          <w:ilvl w:val="0"/>
          <w:numId w:val="33"/>
        </w:numPr>
        <w:spacing w:after="0" w:line="240" w:lineRule="exact"/>
        <w:jc w:val="both"/>
        <w:rPr>
          <w:rFonts w:ascii="Arial" w:hAnsi="Arial" w:cs="Arial"/>
          <w:bCs/>
          <w:sz w:val="20"/>
          <w:szCs w:val="20"/>
        </w:rPr>
      </w:pPr>
      <w:r w:rsidRPr="009A2344">
        <w:rPr>
          <w:rFonts w:ascii="Arial" w:hAnsi="Arial" w:cs="Arial"/>
          <w:sz w:val="20"/>
          <w:szCs w:val="20"/>
        </w:rPr>
        <w:t>deterioration of rating, low credit rating of the client,</w:t>
      </w:r>
    </w:p>
    <w:p w14:paraId="2607766E" w14:textId="77777777" w:rsidR="00E06DD5" w:rsidRPr="009A2344" w:rsidRDefault="00E06DD5" w:rsidP="009A2344">
      <w:pPr>
        <w:numPr>
          <w:ilvl w:val="0"/>
          <w:numId w:val="33"/>
        </w:numPr>
        <w:spacing w:after="0" w:line="240" w:lineRule="exact"/>
        <w:jc w:val="both"/>
        <w:rPr>
          <w:rFonts w:ascii="Arial" w:hAnsi="Arial" w:cs="Arial"/>
          <w:bCs/>
          <w:sz w:val="20"/>
          <w:szCs w:val="20"/>
        </w:rPr>
      </w:pPr>
      <w:r w:rsidRPr="009A2344">
        <w:rPr>
          <w:rFonts w:ascii="Arial" w:hAnsi="Arial" w:cs="Arial"/>
          <w:sz w:val="20"/>
          <w:szCs w:val="20"/>
        </w:rPr>
        <w:t>non-compliance with contractual provisions</w:t>
      </w:r>
    </w:p>
    <w:p w14:paraId="07572C9C" w14:textId="77777777" w:rsidR="00E06DD5" w:rsidRPr="009A2344" w:rsidRDefault="00E06DD5" w:rsidP="009A2344">
      <w:pPr>
        <w:numPr>
          <w:ilvl w:val="0"/>
          <w:numId w:val="33"/>
        </w:numPr>
        <w:spacing w:after="0" w:line="240" w:lineRule="exact"/>
        <w:jc w:val="both"/>
        <w:rPr>
          <w:rFonts w:ascii="Arial" w:hAnsi="Arial" w:cs="Arial"/>
          <w:bCs/>
          <w:sz w:val="20"/>
          <w:szCs w:val="20"/>
        </w:rPr>
      </w:pPr>
      <w:r w:rsidRPr="009A2344">
        <w:rPr>
          <w:rFonts w:ascii="Arial" w:hAnsi="Arial" w:cs="Arial"/>
          <w:sz w:val="20"/>
          <w:szCs w:val="20"/>
        </w:rPr>
        <w:t>loss of key buyers or suppliers etc.</w:t>
      </w:r>
    </w:p>
    <w:p w14:paraId="36571D90" w14:textId="77777777" w:rsidR="00E06DD5" w:rsidRPr="009A2344" w:rsidRDefault="00E06DD5" w:rsidP="009A2344">
      <w:pPr>
        <w:spacing w:after="0" w:line="240" w:lineRule="exact"/>
        <w:jc w:val="both"/>
        <w:rPr>
          <w:rFonts w:ascii="Arial" w:hAnsi="Arial" w:cs="Arial"/>
          <w:sz w:val="20"/>
          <w:szCs w:val="20"/>
        </w:rPr>
      </w:pPr>
    </w:p>
    <w:p w14:paraId="4715DC54" w14:textId="77777777" w:rsidR="00E06DD5" w:rsidRPr="009A2344" w:rsidRDefault="00E06DD5" w:rsidP="009A2344">
      <w:pPr>
        <w:spacing w:after="0" w:line="240" w:lineRule="exact"/>
        <w:jc w:val="both"/>
        <w:rPr>
          <w:rFonts w:ascii="Arial" w:hAnsi="Arial" w:cs="Arial"/>
          <w:sz w:val="20"/>
          <w:szCs w:val="20"/>
        </w:rPr>
      </w:pPr>
      <w:r w:rsidRPr="009A2344">
        <w:rPr>
          <w:rFonts w:ascii="Arial" w:hAnsi="Arial" w:cs="Arial"/>
          <w:sz w:val="20"/>
          <w:szCs w:val="20"/>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14:paraId="0A854CBA" w14:textId="77777777" w:rsidR="002C35CB" w:rsidRPr="009A2344" w:rsidRDefault="002C35CB" w:rsidP="009A2344">
      <w:pPr>
        <w:spacing w:after="0" w:line="240" w:lineRule="exact"/>
        <w:jc w:val="both"/>
        <w:rPr>
          <w:rFonts w:ascii="Arial" w:eastAsia="Times New Roman" w:hAnsi="Arial" w:cs="Arial"/>
          <w:bCs/>
          <w:color w:val="000000" w:themeColor="text1"/>
          <w:sz w:val="20"/>
          <w:szCs w:val="20"/>
          <w:lang w:val="en-US"/>
        </w:rPr>
      </w:pPr>
    </w:p>
    <w:p w14:paraId="36DD3035" w14:textId="77777777" w:rsidR="009A2344" w:rsidRPr="009A2344" w:rsidRDefault="009A2344" w:rsidP="009A2344">
      <w:pPr>
        <w:spacing w:after="0" w:line="240" w:lineRule="exact"/>
        <w:jc w:val="both"/>
        <w:rPr>
          <w:rFonts w:ascii="Arial" w:hAnsi="Arial" w:cs="Arial"/>
          <w:sz w:val="20"/>
          <w:szCs w:val="20"/>
        </w:rPr>
      </w:pPr>
      <w:r w:rsidRPr="009A2344">
        <w:rPr>
          <w:rFonts w:ascii="Arial" w:hAnsi="Arial" w:cs="Arial"/>
          <w:sz w:val="20"/>
          <w:szCs w:val="20"/>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48CE5CD1" w14:textId="77777777" w:rsidR="009A2344" w:rsidRPr="009A2344" w:rsidRDefault="009A2344" w:rsidP="009A2344">
      <w:pPr>
        <w:spacing w:after="0" w:line="240" w:lineRule="exact"/>
        <w:jc w:val="both"/>
        <w:rPr>
          <w:rFonts w:ascii="Arial" w:eastAsia="Times New Roman" w:hAnsi="Arial" w:cs="Arial"/>
          <w:bCs/>
          <w:color w:val="000000" w:themeColor="text1"/>
          <w:sz w:val="20"/>
          <w:szCs w:val="20"/>
          <w:lang w:val="en-US"/>
        </w:rPr>
      </w:pPr>
    </w:p>
    <w:p w14:paraId="2FCBA3E8" w14:textId="77777777" w:rsidR="009A2344" w:rsidRPr="009A2344" w:rsidRDefault="009A2344" w:rsidP="009A2344">
      <w:pPr>
        <w:spacing w:after="0" w:line="240" w:lineRule="exact"/>
        <w:jc w:val="both"/>
        <w:rPr>
          <w:rFonts w:ascii="Arial" w:eastAsia="Times New Roman" w:hAnsi="Arial" w:cs="Arial"/>
          <w:b/>
          <w:color w:val="000000" w:themeColor="text1"/>
          <w:sz w:val="20"/>
          <w:szCs w:val="20"/>
          <w:lang w:val="en-US"/>
        </w:rPr>
      </w:pPr>
      <w:r w:rsidRPr="009A2344">
        <w:rPr>
          <w:rFonts w:ascii="Arial" w:eastAsia="Times New Roman" w:hAnsi="Arial" w:cs="Arial"/>
          <w:b/>
          <w:color w:val="000000" w:themeColor="text1"/>
          <w:sz w:val="20"/>
          <w:szCs w:val="20"/>
          <w:lang w:val="en-US"/>
        </w:rPr>
        <w:t>23.3.2.6. Grouping financial assets measured on a collective basis</w:t>
      </w:r>
    </w:p>
    <w:p w14:paraId="325BB6ED" w14:textId="77777777" w:rsidR="009A2344" w:rsidRPr="009A2344" w:rsidRDefault="009A2344" w:rsidP="009A2344">
      <w:pPr>
        <w:spacing w:after="0" w:line="240" w:lineRule="exact"/>
        <w:jc w:val="both"/>
        <w:rPr>
          <w:rFonts w:ascii="Arial" w:eastAsia="Times New Roman" w:hAnsi="Arial" w:cs="Arial"/>
          <w:sz w:val="20"/>
          <w:szCs w:val="20"/>
          <w:lang w:val="en-US"/>
        </w:rPr>
      </w:pPr>
    </w:p>
    <w:p w14:paraId="03856C0E" w14:textId="77777777" w:rsidR="009A2344" w:rsidRPr="009A2344" w:rsidRDefault="009A2344" w:rsidP="009A2344">
      <w:pPr>
        <w:autoSpaceDE w:val="0"/>
        <w:autoSpaceDN w:val="0"/>
        <w:adjustRightInd w:val="0"/>
        <w:spacing w:after="0" w:line="240" w:lineRule="exact"/>
        <w:jc w:val="both"/>
        <w:rPr>
          <w:rFonts w:ascii="Arial" w:hAnsi="Arial" w:cs="Arial"/>
          <w:sz w:val="20"/>
          <w:szCs w:val="20"/>
        </w:rPr>
      </w:pPr>
      <w:r w:rsidRPr="009A2344">
        <w:rPr>
          <w:rFonts w:ascii="Arial" w:hAnsi="Arial" w:cs="Arial"/>
          <w:sz w:val="20"/>
          <w:szCs w:val="20"/>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3,000 thousand.</w:t>
      </w:r>
    </w:p>
    <w:p w14:paraId="308F1347" w14:textId="77777777" w:rsidR="009A2344" w:rsidRPr="009A2344" w:rsidRDefault="009A2344" w:rsidP="009A2344">
      <w:pPr>
        <w:autoSpaceDE w:val="0"/>
        <w:autoSpaceDN w:val="0"/>
        <w:adjustRightInd w:val="0"/>
        <w:spacing w:after="0" w:line="240" w:lineRule="exact"/>
        <w:jc w:val="both"/>
        <w:rPr>
          <w:rFonts w:ascii="Arial" w:hAnsi="Arial" w:cs="Arial"/>
          <w:sz w:val="20"/>
          <w:szCs w:val="20"/>
        </w:rPr>
      </w:pPr>
    </w:p>
    <w:p w14:paraId="7BE35B7D" w14:textId="77777777" w:rsidR="009A2344" w:rsidRPr="009A2344" w:rsidRDefault="009A2344" w:rsidP="009A2344">
      <w:pPr>
        <w:spacing w:after="0" w:line="240" w:lineRule="exact"/>
        <w:jc w:val="both"/>
        <w:rPr>
          <w:rFonts w:ascii="Arial" w:eastAsia="Calibri" w:hAnsi="Arial" w:cs="Arial"/>
          <w:sz w:val="20"/>
          <w:szCs w:val="20"/>
        </w:rPr>
      </w:pPr>
      <w:r w:rsidRPr="009A2344">
        <w:rPr>
          <w:rFonts w:ascii="Arial" w:eastAsia="Calibri" w:hAnsi="Arial" w:cs="Arial"/>
          <w:sz w:val="20"/>
          <w:szCs w:val="20"/>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5C39BC4D"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financial institutions,</w:t>
      </w:r>
    </w:p>
    <w:p w14:paraId="2DF9B369"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central government and local and regional government,</w:t>
      </w:r>
    </w:p>
    <w:p w14:paraId="5F648A06" w14:textId="77777777" w:rsidR="009A2344" w:rsidRPr="009A2344" w:rsidRDefault="009A2344" w:rsidP="009A2344">
      <w:pPr>
        <w:numPr>
          <w:ilvl w:val="1"/>
          <w:numId w:val="94"/>
        </w:numPr>
        <w:tabs>
          <w:tab w:val="num" w:pos="1040"/>
          <w:tab w:val="left" w:pos="8640"/>
        </w:tabs>
        <w:spacing w:after="0" w:line="240" w:lineRule="exact"/>
        <w:ind w:left="993"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direct borrowers – large,</w:t>
      </w:r>
    </w:p>
    <w:p w14:paraId="2F1001F1"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direct borrowers – small and medium-sized,</w:t>
      </w:r>
    </w:p>
    <w:p w14:paraId="14273466"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direct borrowers – micro,</w:t>
      </w:r>
    </w:p>
    <w:p w14:paraId="3F11E939"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direct borrowers – citizens,</w:t>
      </w:r>
    </w:p>
    <w:p w14:paraId="2D2D0414" w14:textId="77777777" w:rsidR="009A2344" w:rsidRPr="009A2344" w:rsidRDefault="009A2344" w:rsidP="009A2344">
      <w:pPr>
        <w:numPr>
          <w:ilvl w:val="1"/>
          <w:numId w:val="94"/>
        </w:numPr>
        <w:tabs>
          <w:tab w:val="num" w:pos="1040"/>
          <w:tab w:val="left" w:pos="8640"/>
        </w:tabs>
        <w:spacing w:after="0" w:line="240" w:lineRule="exact"/>
        <w:ind w:left="1040" w:right="57"/>
        <w:contextualSpacing/>
        <w:jc w:val="both"/>
        <w:rPr>
          <w:rFonts w:ascii="Arial" w:eastAsia="PMingLiU" w:hAnsi="Arial" w:cs="Arial"/>
          <w:color w:val="000000" w:themeColor="text1"/>
          <w:sz w:val="20"/>
          <w:szCs w:val="20"/>
          <w:lang w:eastAsia="hr-HR" w:bidi="hr-HR"/>
        </w:rPr>
      </w:pPr>
      <w:r w:rsidRPr="009A2344">
        <w:rPr>
          <w:rFonts w:ascii="Arial" w:eastAsia="PMingLiU" w:hAnsi="Arial" w:cs="Arial"/>
          <w:color w:val="000000" w:themeColor="text1"/>
          <w:sz w:val="20"/>
          <w:szCs w:val="20"/>
          <w:lang w:eastAsia="hr-HR" w:bidi="hr-HR"/>
        </w:rPr>
        <w:t>others.</w:t>
      </w:r>
    </w:p>
    <w:p w14:paraId="68B021BE" w14:textId="3D64383D" w:rsidR="009A2344" w:rsidRPr="009A2344" w:rsidRDefault="009A2344" w:rsidP="009A2344">
      <w:pPr>
        <w:spacing w:after="0" w:line="240" w:lineRule="exact"/>
        <w:jc w:val="both"/>
        <w:rPr>
          <w:rFonts w:ascii="Arial" w:eastAsia="Times New Roman" w:hAnsi="Arial" w:cs="Arial"/>
          <w:bCs/>
          <w:color w:val="000000" w:themeColor="text1"/>
          <w:sz w:val="20"/>
          <w:szCs w:val="20"/>
          <w:lang w:val="en-US"/>
        </w:rPr>
        <w:sectPr w:rsidR="009A2344" w:rsidRPr="009A2344">
          <w:pgSz w:w="11906" w:h="16838"/>
          <w:pgMar w:top="1417" w:right="1417" w:bottom="1417" w:left="1417" w:header="708" w:footer="708" w:gutter="0"/>
          <w:cols w:space="708"/>
          <w:docGrid w:linePitch="360"/>
        </w:sectPr>
      </w:pPr>
    </w:p>
    <w:p w14:paraId="480B53E9" w14:textId="77777777" w:rsidR="002C35CB" w:rsidRPr="007B58F9" w:rsidRDefault="002C35CB" w:rsidP="007B58F9">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759EDBF8" w14:textId="5D167AA9" w:rsidR="002C35CB" w:rsidRPr="007B58F9" w:rsidRDefault="00951B0F" w:rsidP="007B58F9">
      <w:pPr>
        <w:spacing w:after="0" w:line="240" w:lineRule="exact"/>
        <w:jc w:val="both"/>
        <w:rPr>
          <w:rFonts w:ascii="Arial" w:eastAsia="Times New Roman" w:hAnsi="Arial" w:cs="Arial"/>
          <w:bCs/>
          <w:color w:val="000000" w:themeColor="text1"/>
          <w:sz w:val="20"/>
          <w:szCs w:val="20"/>
          <w:lang w:val="en-US"/>
        </w:rPr>
      </w:pPr>
      <w:r w:rsidRPr="007B58F9">
        <w:rPr>
          <w:rFonts w:ascii="Arial" w:eastAsia="Times New Roman" w:hAnsi="Arial" w:cs="Arial"/>
          <w:b/>
          <w:bCs/>
          <w:color w:val="000000" w:themeColor="text1"/>
          <w:sz w:val="20"/>
          <w:szCs w:val="20"/>
          <w:lang w:val="en-US" w:eastAsia="hr-HR"/>
        </w:rPr>
        <w:t>23</w:t>
      </w:r>
      <w:r w:rsidR="002C35CB" w:rsidRPr="007B58F9">
        <w:rPr>
          <w:rFonts w:ascii="Arial" w:eastAsia="Times New Roman" w:hAnsi="Arial" w:cs="Arial"/>
          <w:b/>
          <w:bCs/>
          <w:color w:val="000000" w:themeColor="text1"/>
          <w:sz w:val="20"/>
          <w:szCs w:val="20"/>
          <w:lang w:val="en-US" w:eastAsia="hr-HR"/>
        </w:rPr>
        <w:t>.</w:t>
      </w:r>
      <w:r w:rsidR="002C35CB" w:rsidRPr="007B58F9">
        <w:rPr>
          <w:rFonts w:ascii="Arial" w:eastAsia="Times New Roman" w:hAnsi="Arial" w:cs="Arial"/>
          <w:b/>
          <w:bCs/>
          <w:color w:val="000000" w:themeColor="text1"/>
          <w:sz w:val="20"/>
          <w:szCs w:val="20"/>
          <w:lang w:val="en-US"/>
        </w:rPr>
        <w:tab/>
        <w:t>Risk management (continued)</w:t>
      </w:r>
    </w:p>
    <w:p w14:paraId="6A69C07D" w14:textId="77777777" w:rsidR="002C35CB" w:rsidRPr="007B58F9" w:rsidRDefault="002C35CB" w:rsidP="007B58F9">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760A5DF0" w14:textId="426C9377" w:rsidR="002C35CB" w:rsidRPr="007B58F9" w:rsidRDefault="00951B0F" w:rsidP="007B58F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w:t>
      </w:r>
      <w:r w:rsidR="002C35CB" w:rsidRPr="007B58F9">
        <w:rPr>
          <w:rFonts w:ascii="Arial" w:eastAsia="Times New Roman" w:hAnsi="Arial" w:cs="Arial"/>
          <w:b/>
          <w:color w:val="000000" w:themeColor="text1"/>
          <w:sz w:val="20"/>
          <w:szCs w:val="20"/>
          <w:lang w:val="en-US"/>
        </w:rPr>
        <w:t>.3.   Credit risk (continued)</w:t>
      </w:r>
    </w:p>
    <w:p w14:paraId="06C2BAED" w14:textId="77777777" w:rsidR="002C35CB" w:rsidRPr="007B58F9" w:rsidRDefault="002C35CB" w:rsidP="007B58F9">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7789B796" w14:textId="5A621B03" w:rsidR="002C35CB" w:rsidRPr="007B58F9" w:rsidRDefault="00951B0F" w:rsidP="007B58F9">
      <w:pPr>
        <w:spacing w:after="0" w:line="240" w:lineRule="exact"/>
        <w:jc w:val="both"/>
        <w:rPr>
          <w:rFonts w:ascii="Arial" w:eastAsia="Calibri" w:hAnsi="Arial" w:cs="Arial"/>
          <w:b/>
          <w:color w:val="000000" w:themeColor="text1"/>
          <w:sz w:val="20"/>
          <w:szCs w:val="20"/>
          <w:lang w:val="en-US"/>
        </w:rPr>
      </w:pPr>
      <w:r w:rsidRPr="007B58F9">
        <w:rPr>
          <w:rFonts w:ascii="Arial" w:eastAsia="Calibri" w:hAnsi="Arial" w:cs="Arial"/>
          <w:b/>
          <w:color w:val="000000" w:themeColor="text1"/>
          <w:sz w:val="20"/>
          <w:szCs w:val="20"/>
          <w:lang w:val="en-US"/>
        </w:rPr>
        <w:t>23</w:t>
      </w:r>
      <w:r w:rsidR="002C35CB" w:rsidRPr="007B58F9">
        <w:rPr>
          <w:rFonts w:ascii="Arial" w:eastAsia="Calibri" w:hAnsi="Arial" w:cs="Arial"/>
          <w:b/>
          <w:color w:val="000000" w:themeColor="text1"/>
          <w:sz w:val="20"/>
          <w:szCs w:val="20"/>
          <w:lang w:val="en-US"/>
        </w:rPr>
        <w:t>.3.2. Impairment assessment (continued)</w:t>
      </w:r>
    </w:p>
    <w:p w14:paraId="7954FD1C" w14:textId="77777777" w:rsidR="000A2933" w:rsidRPr="007B58F9" w:rsidRDefault="000A2933" w:rsidP="007B58F9">
      <w:pPr>
        <w:spacing w:after="0" w:line="240" w:lineRule="exact"/>
        <w:jc w:val="both"/>
        <w:rPr>
          <w:rFonts w:ascii="Arial" w:eastAsia="Calibri" w:hAnsi="Arial" w:cs="Arial"/>
          <w:b/>
          <w:color w:val="000000" w:themeColor="text1"/>
          <w:sz w:val="20"/>
          <w:szCs w:val="20"/>
          <w:lang w:val="en-US"/>
        </w:rPr>
      </w:pPr>
    </w:p>
    <w:p w14:paraId="2659E59D" w14:textId="3A13ADCF" w:rsidR="000A2933" w:rsidRPr="007B58F9" w:rsidRDefault="00951B0F" w:rsidP="007B58F9">
      <w:pPr>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w:t>
      </w:r>
      <w:r w:rsidR="000A2933" w:rsidRPr="007B58F9">
        <w:rPr>
          <w:rFonts w:ascii="Arial" w:eastAsia="Times New Roman" w:hAnsi="Arial" w:cs="Arial"/>
          <w:b/>
          <w:color w:val="000000" w:themeColor="text1"/>
          <w:sz w:val="20"/>
          <w:szCs w:val="20"/>
          <w:lang w:val="en-US"/>
        </w:rPr>
        <w:t>.3.2.6. Grouping financial assets measured on a collective basis</w:t>
      </w:r>
      <w:r w:rsidR="009A2344" w:rsidRPr="007B58F9">
        <w:rPr>
          <w:rFonts w:ascii="Arial" w:eastAsia="Times New Roman" w:hAnsi="Arial" w:cs="Arial"/>
          <w:b/>
          <w:color w:val="000000" w:themeColor="text1"/>
          <w:sz w:val="20"/>
          <w:szCs w:val="20"/>
          <w:lang w:val="en-US"/>
        </w:rPr>
        <w:t xml:space="preserve"> (continued)</w:t>
      </w:r>
    </w:p>
    <w:p w14:paraId="321F05AB" w14:textId="77777777" w:rsidR="00E117C2" w:rsidRPr="007B58F9" w:rsidRDefault="00E117C2" w:rsidP="007B58F9">
      <w:pPr>
        <w:spacing w:after="0" w:line="240" w:lineRule="exact"/>
        <w:jc w:val="both"/>
        <w:rPr>
          <w:rFonts w:ascii="Arial" w:eastAsia="Times New Roman" w:hAnsi="Arial" w:cs="Arial"/>
          <w:sz w:val="20"/>
          <w:szCs w:val="20"/>
          <w:lang w:val="en-US"/>
        </w:rPr>
      </w:pPr>
    </w:p>
    <w:p w14:paraId="5ADA1765" w14:textId="77777777" w:rsidR="00E06DD5" w:rsidRPr="007B58F9" w:rsidRDefault="00E06DD5" w:rsidP="007B58F9">
      <w:pPr>
        <w:keepNext/>
        <w:spacing w:after="0" w:line="240" w:lineRule="exact"/>
        <w:jc w:val="both"/>
        <w:rPr>
          <w:rFonts w:ascii="Arial" w:hAnsi="Arial" w:cs="Arial"/>
          <w:sz w:val="20"/>
          <w:szCs w:val="20"/>
        </w:rPr>
      </w:pPr>
      <w:r w:rsidRPr="007B58F9">
        <w:rPr>
          <w:rFonts w:ascii="Arial" w:hAnsi="Arial" w:cs="Arial"/>
          <w:sz w:val="20"/>
          <w:szCs w:val="20"/>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5CFA1017" w14:textId="77777777" w:rsidR="0049306D" w:rsidRPr="007B58F9" w:rsidRDefault="0049306D" w:rsidP="007B58F9">
      <w:pPr>
        <w:spacing w:after="0" w:line="240" w:lineRule="exact"/>
        <w:rPr>
          <w:rFonts w:ascii="Arial" w:eastAsia="Calibri" w:hAnsi="Arial" w:cs="Arial"/>
          <w:b/>
          <w:color w:val="000000" w:themeColor="text1"/>
          <w:sz w:val="20"/>
          <w:szCs w:val="20"/>
          <w:lang w:val="en-US"/>
        </w:rPr>
      </w:pPr>
    </w:p>
    <w:p w14:paraId="00483C45" w14:textId="50B38794" w:rsidR="002C35CB" w:rsidRPr="007B58F9" w:rsidRDefault="002C35CB" w:rsidP="007B58F9">
      <w:pPr>
        <w:spacing w:after="0" w:line="240" w:lineRule="exact"/>
        <w:rPr>
          <w:rFonts w:ascii="Arial" w:eastAsia="Calibri" w:hAnsi="Arial" w:cs="Arial"/>
          <w:b/>
          <w:color w:val="000000" w:themeColor="text1"/>
          <w:sz w:val="20"/>
          <w:szCs w:val="20"/>
          <w:lang w:val="en-US"/>
        </w:rPr>
      </w:pPr>
      <w:r w:rsidRPr="007B58F9">
        <w:rPr>
          <w:rFonts w:ascii="Arial" w:eastAsia="Calibri" w:hAnsi="Arial" w:cs="Arial"/>
          <w:b/>
          <w:color w:val="000000" w:themeColor="text1"/>
          <w:sz w:val="20"/>
          <w:szCs w:val="20"/>
          <w:lang w:val="en-US"/>
        </w:rPr>
        <w:t>2</w:t>
      </w:r>
      <w:r w:rsidR="00951B0F" w:rsidRPr="007B58F9">
        <w:rPr>
          <w:rFonts w:ascii="Arial" w:eastAsia="Calibri" w:hAnsi="Arial" w:cs="Arial"/>
          <w:b/>
          <w:color w:val="000000" w:themeColor="text1"/>
          <w:sz w:val="20"/>
          <w:szCs w:val="20"/>
          <w:lang w:val="en-US"/>
        </w:rPr>
        <w:t>3</w:t>
      </w:r>
      <w:r w:rsidRPr="007B58F9">
        <w:rPr>
          <w:rFonts w:ascii="Arial" w:eastAsia="Calibri" w:hAnsi="Arial" w:cs="Arial"/>
          <w:b/>
          <w:color w:val="000000" w:themeColor="text1"/>
          <w:sz w:val="20"/>
          <w:szCs w:val="20"/>
          <w:lang w:val="en-US"/>
        </w:rPr>
        <w:t>.3.3. Analysis of input for ECL model within the framework of impact of macroeconomic conditions on PD</w:t>
      </w:r>
      <w:r w:rsidRPr="007B58F9" w:rsidDel="00184ADB">
        <w:rPr>
          <w:rFonts w:ascii="Arial" w:eastAsia="Calibri" w:hAnsi="Arial" w:cs="Arial"/>
          <w:b/>
          <w:color w:val="000000" w:themeColor="text1"/>
          <w:sz w:val="20"/>
          <w:szCs w:val="20"/>
          <w:highlight w:val="yellow"/>
          <w:lang w:val="en-US"/>
        </w:rPr>
        <w:t xml:space="preserve"> </w:t>
      </w:r>
    </w:p>
    <w:p w14:paraId="5BD04B19" w14:textId="77777777" w:rsidR="004327A8" w:rsidRPr="007B58F9" w:rsidRDefault="004327A8" w:rsidP="007B58F9">
      <w:pPr>
        <w:spacing w:after="0" w:line="240" w:lineRule="exact"/>
        <w:jc w:val="both"/>
        <w:rPr>
          <w:rFonts w:ascii="Arial" w:eastAsia="Times New Roman" w:hAnsi="Arial" w:cs="Arial"/>
          <w:sz w:val="20"/>
          <w:szCs w:val="20"/>
          <w:lang w:val="en-US"/>
        </w:rPr>
      </w:pPr>
    </w:p>
    <w:p w14:paraId="6C595700" w14:textId="77777777" w:rsidR="00E06DD5" w:rsidRPr="007B58F9" w:rsidRDefault="00E06DD5" w:rsidP="007B58F9">
      <w:pPr>
        <w:spacing w:after="0" w:line="240" w:lineRule="exact"/>
        <w:jc w:val="both"/>
        <w:rPr>
          <w:rFonts w:ascii="Arial" w:hAnsi="Arial" w:cs="Arial"/>
          <w:sz w:val="20"/>
          <w:szCs w:val="20"/>
        </w:rPr>
      </w:pPr>
      <w:r w:rsidRPr="007B58F9">
        <w:rPr>
          <w:rFonts w:ascii="Arial" w:hAnsi="Arial" w:cs="Arial"/>
          <w:sz w:val="20"/>
          <w:szCs w:val="20"/>
        </w:rPr>
        <w:t>When including any information about the future, available sources (Croatian National Bank, Croatian Bureau of Statistics) on macroeconomic conditions are used with a view to projecting their impact on the current value of risk parameters.</w:t>
      </w:r>
    </w:p>
    <w:p w14:paraId="3A6B8C4B" w14:textId="77777777" w:rsidR="00E06DD5" w:rsidRPr="007B58F9" w:rsidRDefault="00E06DD5" w:rsidP="007B58F9">
      <w:pPr>
        <w:spacing w:after="0" w:line="240" w:lineRule="exact"/>
        <w:jc w:val="both"/>
        <w:rPr>
          <w:rFonts w:ascii="Arial" w:hAnsi="Arial" w:cs="Arial"/>
          <w:sz w:val="20"/>
          <w:szCs w:val="20"/>
          <w:highlight w:val="yellow"/>
        </w:rPr>
      </w:pPr>
    </w:p>
    <w:p w14:paraId="4AF1E54C" w14:textId="77777777" w:rsidR="00E06DD5" w:rsidRPr="007B58F9" w:rsidRDefault="00E06DD5" w:rsidP="007B58F9">
      <w:pPr>
        <w:spacing w:after="0" w:line="240" w:lineRule="exact"/>
        <w:jc w:val="both"/>
        <w:rPr>
          <w:rFonts w:ascii="Arial" w:hAnsi="Arial" w:cs="Arial"/>
          <w:sz w:val="20"/>
          <w:szCs w:val="20"/>
        </w:rPr>
      </w:pPr>
      <w:r w:rsidRPr="007B58F9">
        <w:rPr>
          <w:rFonts w:ascii="Arial" w:hAnsi="Arial" w:cs="Arial"/>
          <w:sz w:val="20"/>
          <w:szCs w:val="20"/>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3CF67C76" w14:textId="77777777" w:rsidR="00E06DD5" w:rsidRPr="007B58F9" w:rsidRDefault="00E06DD5" w:rsidP="007B58F9">
      <w:pPr>
        <w:spacing w:after="0" w:line="240" w:lineRule="exact"/>
        <w:jc w:val="both"/>
        <w:rPr>
          <w:rFonts w:ascii="Arial" w:hAnsi="Arial" w:cs="Arial"/>
          <w:sz w:val="20"/>
          <w:szCs w:val="20"/>
          <w:highlight w:val="yellow"/>
        </w:rPr>
      </w:pPr>
    </w:p>
    <w:p w14:paraId="57118B44" w14:textId="77777777" w:rsidR="00E06DD5" w:rsidRPr="007B58F9" w:rsidRDefault="00E06DD5" w:rsidP="007B58F9">
      <w:pPr>
        <w:spacing w:after="0" w:line="240" w:lineRule="exact"/>
        <w:jc w:val="both"/>
        <w:rPr>
          <w:rFonts w:ascii="Arial" w:eastAsia="Calibri" w:hAnsi="Arial" w:cs="Arial"/>
          <w:sz w:val="20"/>
          <w:szCs w:val="20"/>
          <w:lang w:val="en-GB"/>
        </w:rPr>
      </w:pPr>
      <w:r w:rsidRPr="007B58F9">
        <w:rPr>
          <w:rFonts w:ascii="Arial" w:eastAsia="Calibri" w:hAnsi="Arial" w:cs="Arial"/>
          <w:sz w:val="20"/>
          <w:szCs w:val="20"/>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571885B8" w14:textId="77777777" w:rsidR="00E06DD5" w:rsidRPr="007B58F9" w:rsidRDefault="00E06DD5" w:rsidP="007B58F9">
      <w:pPr>
        <w:spacing w:after="0" w:line="240" w:lineRule="exact"/>
        <w:jc w:val="both"/>
        <w:rPr>
          <w:rFonts w:ascii="Arial" w:hAnsi="Arial" w:cs="Arial"/>
          <w:sz w:val="20"/>
          <w:szCs w:val="20"/>
          <w:highlight w:val="yellow"/>
        </w:rPr>
      </w:pPr>
    </w:p>
    <w:p w14:paraId="62CED1C3" w14:textId="77777777" w:rsidR="00E06DD5" w:rsidRPr="007B58F9" w:rsidRDefault="00E06DD5" w:rsidP="007B58F9">
      <w:pPr>
        <w:spacing w:after="0" w:line="240" w:lineRule="exact"/>
        <w:jc w:val="both"/>
        <w:rPr>
          <w:rFonts w:ascii="Arial" w:hAnsi="Arial" w:cs="Arial"/>
          <w:sz w:val="20"/>
          <w:szCs w:val="20"/>
        </w:rPr>
      </w:pPr>
      <w:r w:rsidRPr="007B58F9">
        <w:rPr>
          <w:rFonts w:ascii="Arial" w:hAnsi="Arial" w:cs="Arial"/>
          <w:sz w:val="20"/>
          <w:szCs w:val="20"/>
        </w:rPr>
        <w:t>The expected credit losses reflect the Bank’s expectations in respect of credit losses. However, when the Group, during the estimation of such expected credit losses, considers all reasonable and reliable data that are available with no necessary costs and efforts, the Bank also considers appropriate market data on the credit risk of a certain financial instrument or similar financial instruments.</w:t>
      </w:r>
    </w:p>
    <w:p w14:paraId="33521196" w14:textId="77777777" w:rsidR="00E06DD5" w:rsidRPr="007B58F9" w:rsidRDefault="00E06DD5" w:rsidP="007B58F9">
      <w:pPr>
        <w:spacing w:after="0" w:line="240" w:lineRule="exact"/>
        <w:jc w:val="both"/>
        <w:rPr>
          <w:rFonts w:ascii="Arial" w:hAnsi="Arial" w:cs="Arial"/>
          <w:sz w:val="20"/>
          <w:szCs w:val="20"/>
          <w:highlight w:val="yellow"/>
        </w:rPr>
      </w:pPr>
    </w:p>
    <w:p w14:paraId="6E7988F9" w14:textId="3D2A7146" w:rsidR="00E06DD5" w:rsidRDefault="00E06DD5" w:rsidP="007B58F9">
      <w:pPr>
        <w:spacing w:after="0" w:line="240" w:lineRule="exact"/>
        <w:jc w:val="both"/>
        <w:rPr>
          <w:rFonts w:ascii="Arial" w:eastAsia="Calibri" w:hAnsi="Arial" w:cs="Arial"/>
          <w:sz w:val="20"/>
          <w:szCs w:val="20"/>
          <w:lang w:val="en-GB"/>
        </w:rPr>
      </w:pPr>
      <w:r w:rsidRPr="007B58F9">
        <w:rPr>
          <w:rFonts w:ascii="Arial" w:eastAsia="Calibri" w:hAnsi="Arial" w:cs="Arial"/>
          <w:sz w:val="20"/>
          <w:szCs w:val="20"/>
          <w:lang w:val="en-GB"/>
        </w:rPr>
        <w:t>For the calculation of expected credit losses, the Bank uses a large number of macroeconomic conditions, for one of which (GDP real growth rate) correlations on total PDs have been established for the entire portfolio of direct loans.</w:t>
      </w:r>
    </w:p>
    <w:p w14:paraId="204856EF" w14:textId="77777777" w:rsidR="00904D4D" w:rsidRPr="007B58F9" w:rsidRDefault="00904D4D" w:rsidP="007B58F9">
      <w:pPr>
        <w:spacing w:after="0" w:line="240" w:lineRule="exact"/>
        <w:jc w:val="both"/>
        <w:rPr>
          <w:rFonts w:ascii="Arial" w:eastAsia="Calibri" w:hAnsi="Arial" w:cs="Arial"/>
          <w:sz w:val="20"/>
          <w:szCs w:val="20"/>
          <w:lang w:val="en-GB"/>
        </w:rPr>
      </w:pPr>
    </w:p>
    <w:p w14:paraId="47889E5C" w14:textId="77777777" w:rsidR="00E06DD5" w:rsidRPr="007B58F9" w:rsidRDefault="00E06DD5" w:rsidP="007B58F9">
      <w:pPr>
        <w:keepNext/>
        <w:tabs>
          <w:tab w:val="left" w:pos="426"/>
        </w:tabs>
        <w:spacing w:after="0" w:line="240" w:lineRule="exact"/>
        <w:jc w:val="both"/>
        <w:rPr>
          <w:rFonts w:ascii="Arial" w:hAnsi="Arial" w:cs="Arial"/>
          <w:bCs/>
          <w:sz w:val="20"/>
          <w:szCs w:val="20"/>
        </w:rPr>
      </w:pPr>
      <w:r w:rsidRPr="007B58F9">
        <w:rPr>
          <w:rFonts w:ascii="Arial" w:hAnsi="Arial" w:cs="Arial"/>
          <w:bCs/>
          <w:sz w:val="20"/>
          <w:szCs w:val="20"/>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5F300A75" w14:textId="77777777" w:rsidR="00E06DD5" w:rsidRPr="007B58F9" w:rsidRDefault="00E06DD5" w:rsidP="007B58F9">
      <w:pPr>
        <w:spacing w:after="0" w:line="240" w:lineRule="exact"/>
        <w:jc w:val="both"/>
        <w:rPr>
          <w:rFonts w:ascii="Arial" w:hAnsi="Arial" w:cs="Arial"/>
          <w:sz w:val="20"/>
          <w:szCs w:val="20"/>
        </w:rPr>
      </w:pPr>
    </w:p>
    <w:p w14:paraId="510E1EF1" w14:textId="581F406A" w:rsidR="00E06DD5" w:rsidRPr="007B58F9" w:rsidRDefault="00E06DD5" w:rsidP="007B58F9">
      <w:pPr>
        <w:spacing w:after="0" w:line="240" w:lineRule="exact"/>
        <w:rPr>
          <w:rFonts w:ascii="Arial" w:hAnsi="Arial" w:cs="Arial"/>
          <w:b/>
          <w:sz w:val="20"/>
          <w:szCs w:val="20"/>
        </w:rPr>
      </w:pPr>
      <w:r w:rsidRPr="007B58F9">
        <w:rPr>
          <w:rFonts w:ascii="Arial" w:hAnsi="Arial" w:cs="Arial"/>
          <w:b/>
          <w:sz w:val="20"/>
          <w:szCs w:val="20"/>
          <w:lang w:eastAsia="hr-HR"/>
        </w:rPr>
        <w:t>23.3.4. Quantitative analysis of the reliability of the information used to calculate the ECL allowance</w:t>
      </w:r>
      <w:r w:rsidRPr="007B58F9">
        <w:rPr>
          <w:rFonts w:ascii="Arial" w:hAnsi="Arial" w:cs="Arial"/>
          <w:b/>
          <w:sz w:val="20"/>
          <w:szCs w:val="20"/>
        </w:rPr>
        <w:t xml:space="preserve"> </w:t>
      </w:r>
    </w:p>
    <w:p w14:paraId="25C5E7BB" w14:textId="77777777" w:rsidR="00E06DD5" w:rsidRPr="007B58F9" w:rsidRDefault="00E06DD5" w:rsidP="007B58F9">
      <w:pPr>
        <w:spacing w:after="0" w:line="240" w:lineRule="exact"/>
        <w:jc w:val="both"/>
        <w:rPr>
          <w:rFonts w:ascii="Arial" w:hAnsi="Arial" w:cs="Arial"/>
          <w:sz w:val="20"/>
          <w:szCs w:val="20"/>
        </w:rPr>
      </w:pPr>
    </w:p>
    <w:p w14:paraId="3457C527" w14:textId="77777777" w:rsidR="00E06DD5" w:rsidRPr="007B58F9" w:rsidRDefault="00E06DD5" w:rsidP="007B58F9">
      <w:pPr>
        <w:spacing w:after="0" w:line="240" w:lineRule="exact"/>
        <w:jc w:val="both"/>
        <w:rPr>
          <w:rFonts w:ascii="Arial" w:hAnsi="Arial" w:cs="Arial"/>
          <w:sz w:val="20"/>
          <w:szCs w:val="20"/>
        </w:rPr>
      </w:pPr>
      <w:r w:rsidRPr="007B58F9">
        <w:rPr>
          <w:rFonts w:ascii="Arial" w:hAnsi="Arial" w:cs="Arial"/>
          <w:sz w:val="20"/>
          <w:szCs w:val="20"/>
        </w:rPr>
        <w:t xml:space="preserve">For the application of macroeconomic factors, the Bank uses a methodology with the level of reliability of 90%. </w:t>
      </w:r>
    </w:p>
    <w:p w14:paraId="2633494E" w14:textId="77777777" w:rsidR="00E06DD5" w:rsidRPr="007B58F9" w:rsidRDefault="00E06DD5" w:rsidP="007B58F9">
      <w:pPr>
        <w:spacing w:after="0" w:line="240" w:lineRule="exact"/>
        <w:jc w:val="both"/>
        <w:rPr>
          <w:rFonts w:ascii="Arial" w:eastAsia="Calibri" w:hAnsi="Arial" w:cs="Arial"/>
          <w:sz w:val="20"/>
          <w:szCs w:val="20"/>
          <w:lang w:val="en-GB"/>
        </w:rPr>
      </w:pPr>
    </w:p>
    <w:p w14:paraId="627411E1" w14:textId="77777777" w:rsidR="007B58F9" w:rsidRDefault="007B58F9" w:rsidP="009A2344">
      <w:pPr>
        <w:spacing w:after="0" w:line="240" w:lineRule="auto"/>
        <w:jc w:val="both"/>
        <w:rPr>
          <w:rFonts w:ascii="Calibri" w:eastAsia="Times New Roman" w:hAnsi="Calibri" w:cs="Calibri"/>
          <w:b/>
          <w:bCs/>
          <w:color w:val="000000" w:themeColor="text1"/>
          <w:lang w:val="en-US" w:eastAsia="hr-HR"/>
        </w:rPr>
        <w:sectPr w:rsidR="007B58F9">
          <w:pgSz w:w="11906" w:h="16838"/>
          <w:pgMar w:top="1417" w:right="1417" w:bottom="1417" w:left="1417" w:header="708" w:footer="708" w:gutter="0"/>
          <w:cols w:space="708"/>
          <w:docGrid w:linePitch="360"/>
        </w:sectPr>
      </w:pPr>
    </w:p>
    <w:p w14:paraId="5D46F79E" w14:textId="77777777" w:rsidR="009A2344" w:rsidRPr="007B58F9" w:rsidRDefault="009A2344" w:rsidP="009A2344">
      <w:pPr>
        <w:spacing w:after="0" w:line="240" w:lineRule="auto"/>
        <w:jc w:val="both"/>
        <w:rPr>
          <w:rFonts w:ascii="Calibri" w:eastAsia="Times New Roman" w:hAnsi="Calibri" w:cs="Calibri"/>
          <w:b/>
          <w:bCs/>
          <w:color w:val="000000" w:themeColor="text1"/>
          <w:sz w:val="16"/>
          <w:szCs w:val="16"/>
          <w:lang w:val="en-US" w:eastAsia="hr-HR"/>
        </w:rPr>
      </w:pPr>
    </w:p>
    <w:p w14:paraId="06964E3B" w14:textId="77777777" w:rsidR="009A2344" w:rsidRPr="007B58F9" w:rsidRDefault="009A2344" w:rsidP="007B58F9">
      <w:pPr>
        <w:spacing w:after="0" w:line="240" w:lineRule="exact"/>
        <w:jc w:val="both"/>
        <w:rPr>
          <w:rFonts w:ascii="Arial" w:eastAsia="Times New Roman" w:hAnsi="Arial" w:cs="Arial"/>
          <w:bCs/>
          <w:color w:val="000000" w:themeColor="text1"/>
          <w:sz w:val="20"/>
          <w:szCs w:val="20"/>
          <w:lang w:val="en-US"/>
        </w:rPr>
      </w:pPr>
      <w:r w:rsidRPr="007B58F9">
        <w:rPr>
          <w:rFonts w:ascii="Arial" w:eastAsia="Times New Roman" w:hAnsi="Arial" w:cs="Arial"/>
          <w:b/>
          <w:bCs/>
          <w:color w:val="000000" w:themeColor="text1"/>
          <w:sz w:val="20"/>
          <w:szCs w:val="20"/>
          <w:lang w:val="en-US" w:eastAsia="hr-HR"/>
        </w:rPr>
        <w:t>23.</w:t>
      </w:r>
      <w:r w:rsidRPr="007B58F9">
        <w:rPr>
          <w:rFonts w:ascii="Arial" w:eastAsia="Times New Roman" w:hAnsi="Arial" w:cs="Arial"/>
          <w:b/>
          <w:bCs/>
          <w:color w:val="000000" w:themeColor="text1"/>
          <w:sz w:val="20"/>
          <w:szCs w:val="20"/>
          <w:lang w:val="en-US"/>
        </w:rPr>
        <w:tab/>
        <w:t>Risk management (continued)</w:t>
      </w:r>
    </w:p>
    <w:p w14:paraId="4F43DB24" w14:textId="77777777" w:rsidR="009A2344" w:rsidRPr="007B58F9" w:rsidRDefault="009A2344" w:rsidP="007B58F9">
      <w:pPr>
        <w:tabs>
          <w:tab w:val="left" w:pos="709"/>
          <w:tab w:val="left" w:pos="851"/>
        </w:tabs>
        <w:spacing w:after="0" w:line="240" w:lineRule="exact"/>
        <w:jc w:val="both"/>
        <w:rPr>
          <w:rFonts w:ascii="Arial" w:eastAsia="Times New Roman" w:hAnsi="Arial" w:cs="Arial"/>
          <w:color w:val="000000" w:themeColor="text1"/>
          <w:sz w:val="18"/>
          <w:szCs w:val="18"/>
          <w:lang w:val="en-US"/>
        </w:rPr>
      </w:pPr>
    </w:p>
    <w:p w14:paraId="793AC645" w14:textId="77777777" w:rsidR="009A2344" w:rsidRPr="007B58F9" w:rsidRDefault="009A2344" w:rsidP="007B58F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23.3.   Credit risk (continued)</w:t>
      </w:r>
    </w:p>
    <w:p w14:paraId="59B8A371" w14:textId="77777777" w:rsidR="004327A8" w:rsidRPr="007B58F9" w:rsidRDefault="004327A8" w:rsidP="007B58F9">
      <w:pPr>
        <w:spacing w:after="0" w:line="240" w:lineRule="exact"/>
        <w:jc w:val="both"/>
        <w:rPr>
          <w:rFonts w:ascii="Arial" w:eastAsia="Times New Roman" w:hAnsi="Arial" w:cs="Arial"/>
          <w:sz w:val="18"/>
          <w:szCs w:val="18"/>
          <w:highlight w:val="yellow"/>
          <w:lang w:val="en-US"/>
        </w:rPr>
      </w:pPr>
    </w:p>
    <w:p w14:paraId="1F893266" w14:textId="52FBB70D" w:rsidR="002C35CB" w:rsidRPr="007B58F9" w:rsidRDefault="00951B0F" w:rsidP="007B58F9">
      <w:pPr>
        <w:spacing w:after="0" w:line="240" w:lineRule="exact"/>
        <w:rPr>
          <w:rFonts w:ascii="Arial" w:eastAsia="Calibri" w:hAnsi="Arial" w:cs="Arial"/>
          <w:color w:val="000000" w:themeColor="text1"/>
          <w:sz w:val="20"/>
          <w:szCs w:val="20"/>
          <w:lang w:val="en-US"/>
        </w:rPr>
      </w:pPr>
      <w:r w:rsidRPr="007B58F9">
        <w:rPr>
          <w:rFonts w:ascii="Arial" w:eastAsia="Calibri" w:hAnsi="Arial" w:cs="Arial"/>
          <w:b/>
          <w:color w:val="000000" w:themeColor="text1"/>
          <w:sz w:val="20"/>
          <w:szCs w:val="20"/>
          <w:lang w:val="en-US"/>
        </w:rPr>
        <w:t>23</w:t>
      </w:r>
      <w:r w:rsidR="002C35CB" w:rsidRPr="007B58F9">
        <w:rPr>
          <w:rFonts w:ascii="Arial" w:eastAsia="Calibri" w:hAnsi="Arial" w:cs="Arial"/>
          <w:b/>
          <w:color w:val="000000" w:themeColor="text1"/>
          <w:sz w:val="20"/>
          <w:szCs w:val="20"/>
          <w:lang w:val="en-US"/>
        </w:rPr>
        <w:t>.3.5. Overview of modified and restructured loans</w:t>
      </w:r>
    </w:p>
    <w:p w14:paraId="35D6B32D" w14:textId="759DBE5E" w:rsidR="00191DFA" w:rsidRPr="007B58F9" w:rsidRDefault="00191DFA" w:rsidP="007B58F9">
      <w:pPr>
        <w:spacing w:after="0" w:line="240" w:lineRule="exact"/>
        <w:jc w:val="both"/>
        <w:rPr>
          <w:rFonts w:ascii="Arial" w:eastAsia="Times New Roman" w:hAnsi="Arial" w:cs="Arial"/>
          <w:color w:val="000000" w:themeColor="text1"/>
          <w:sz w:val="18"/>
          <w:szCs w:val="18"/>
          <w:lang w:val="en-US"/>
        </w:rPr>
      </w:pPr>
    </w:p>
    <w:p w14:paraId="2ECB1973" w14:textId="77777777" w:rsidR="00A4444D" w:rsidRPr="007B58F9" w:rsidRDefault="00A4444D" w:rsidP="007B58F9">
      <w:pPr>
        <w:spacing w:after="0" w:line="240" w:lineRule="exact"/>
        <w:jc w:val="both"/>
        <w:rPr>
          <w:rFonts w:ascii="Arial" w:hAnsi="Arial" w:cs="Arial"/>
          <w:sz w:val="20"/>
          <w:szCs w:val="20"/>
        </w:rPr>
      </w:pPr>
      <w:r w:rsidRPr="007B58F9">
        <w:rPr>
          <w:rFonts w:ascii="Arial" w:hAnsi="Arial" w:cs="Arial"/>
          <w:sz w:val="20"/>
          <w:szCs w:val="20"/>
        </w:rPr>
        <w:t>Any amendment to the contractual provisions resulting in the conversion of contractual cash flows from financial assets is deemed to be modification.</w:t>
      </w:r>
    </w:p>
    <w:p w14:paraId="409C0DB2" w14:textId="77777777" w:rsidR="00A4444D" w:rsidRPr="007B58F9" w:rsidRDefault="00A4444D" w:rsidP="007B58F9">
      <w:pPr>
        <w:spacing w:after="0" w:line="240" w:lineRule="exact"/>
        <w:jc w:val="both"/>
        <w:rPr>
          <w:rFonts w:ascii="Arial" w:hAnsi="Arial" w:cs="Arial"/>
          <w:sz w:val="20"/>
          <w:szCs w:val="20"/>
        </w:rPr>
      </w:pPr>
      <w:r w:rsidRPr="007B58F9">
        <w:rPr>
          <w:rFonts w:ascii="Arial" w:hAnsi="Arial" w:cs="Arial"/>
          <w:sz w:val="20"/>
          <w:szCs w:val="20"/>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1E5AB997" w14:textId="77777777" w:rsidR="00A04E30" w:rsidRDefault="00A04E30" w:rsidP="007B58F9">
      <w:pPr>
        <w:spacing w:after="0" w:line="240" w:lineRule="exact"/>
        <w:jc w:val="both"/>
        <w:rPr>
          <w:rFonts w:ascii="Arial" w:hAnsi="Arial" w:cs="Arial"/>
          <w:sz w:val="20"/>
          <w:szCs w:val="20"/>
        </w:rPr>
      </w:pPr>
    </w:p>
    <w:p w14:paraId="3DC632FE" w14:textId="5F8221E2" w:rsidR="00A4444D" w:rsidRPr="007B58F9" w:rsidRDefault="00A4444D" w:rsidP="007B58F9">
      <w:pPr>
        <w:spacing w:after="0" w:line="240" w:lineRule="exact"/>
        <w:jc w:val="both"/>
        <w:rPr>
          <w:rFonts w:ascii="Arial" w:hAnsi="Arial" w:cs="Arial"/>
          <w:bCs/>
          <w:sz w:val="20"/>
          <w:szCs w:val="20"/>
        </w:rPr>
      </w:pPr>
      <w:r w:rsidRPr="007B58F9">
        <w:rPr>
          <w:rFonts w:ascii="Arial" w:hAnsi="Arial" w:cs="Arial"/>
          <w:sz w:val="20"/>
          <w:szCs w:val="20"/>
        </w:rPr>
        <w:t>Any changes in contractual obligations, by which a concession is made to the client that is considered to be in financial difficulties, are deemed to be rescheduling or restructuring. Concession may relate to any of the following measures:</w:t>
      </w:r>
    </w:p>
    <w:p w14:paraId="779EFF21" w14:textId="77777777" w:rsidR="00A4444D" w:rsidRPr="007B58F9" w:rsidRDefault="00A4444D" w:rsidP="007B58F9">
      <w:pPr>
        <w:numPr>
          <w:ilvl w:val="0"/>
          <w:numId w:val="35"/>
        </w:numPr>
        <w:spacing w:after="0" w:line="240" w:lineRule="exact"/>
        <w:jc w:val="both"/>
        <w:rPr>
          <w:rFonts w:ascii="Arial" w:hAnsi="Arial" w:cs="Arial"/>
          <w:bCs/>
          <w:sz w:val="20"/>
          <w:szCs w:val="20"/>
        </w:rPr>
      </w:pPr>
      <w:r w:rsidRPr="007B58F9">
        <w:rPr>
          <w:rFonts w:ascii="Arial" w:hAnsi="Arial" w:cs="Arial"/>
          <w:sz w:val="20"/>
          <w:szCs w:val="20"/>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29AE926C" w14:textId="198E8B35" w:rsidR="00A4444D" w:rsidRPr="00A04E30" w:rsidRDefault="00A4444D" w:rsidP="007B58F9">
      <w:pPr>
        <w:numPr>
          <w:ilvl w:val="0"/>
          <w:numId w:val="35"/>
        </w:numPr>
        <w:spacing w:after="0" w:line="240" w:lineRule="exact"/>
        <w:jc w:val="both"/>
        <w:rPr>
          <w:rFonts w:ascii="Arial" w:hAnsi="Arial" w:cs="Arial"/>
          <w:bCs/>
          <w:sz w:val="20"/>
          <w:szCs w:val="20"/>
        </w:rPr>
      </w:pPr>
      <w:r w:rsidRPr="007B58F9">
        <w:rPr>
          <w:rFonts w:ascii="Arial" w:hAnsi="Arial" w:cs="Arial"/>
          <w:sz w:val="20"/>
          <w:szCs w:val="20"/>
        </w:rPr>
        <w:t>complete or partial refinancing of placements that would not be approved if the debtor had no financial difficulties.</w:t>
      </w:r>
    </w:p>
    <w:p w14:paraId="0C7F3052" w14:textId="77777777" w:rsidR="00A04E30" w:rsidRPr="007B58F9" w:rsidRDefault="00A04E30" w:rsidP="00904D4D">
      <w:pPr>
        <w:spacing w:after="0" w:line="240" w:lineRule="exact"/>
        <w:ind w:left="720"/>
        <w:jc w:val="both"/>
        <w:rPr>
          <w:rFonts w:ascii="Arial" w:hAnsi="Arial" w:cs="Arial"/>
          <w:bCs/>
          <w:sz w:val="20"/>
          <w:szCs w:val="20"/>
        </w:rPr>
      </w:pPr>
    </w:p>
    <w:p w14:paraId="2933EF69" w14:textId="77777777" w:rsidR="00A4444D" w:rsidRPr="007B58F9" w:rsidRDefault="00A4444D" w:rsidP="007B58F9">
      <w:pPr>
        <w:spacing w:after="0" w:line="240" w:lineRule="exact"/>
        <w:jc w:val="both"/>
        <w:rPr>
          <w:rFonts w:ascii="Arial" w:hAnsi="Arial" w:cs="Arial"/>
          <w:bCs/>
          <w:sz w:val="20"/>
          <w:szCs w:val="20"/>
        </w:rPr>
      </w:pPr>
      <w:r w:rsidRPr="007B58F9">
        <w:rPr>
          <w:rFonts w:ascii="Arial" w:hAnsi="Arial" w:cs="Arial"/>
          <w:sz w:val="20"/>
          <w:szCs w:val="20"/>
        </w:rPr>
        <w:t>Evidence on concession includes the following:</w:t>
      </w:r>
    </w:p>
    <w:p w14:paraId="48744F22" w14:textId="77777777" w:rsidR="00A4444D" w:rsidRPr="007B58F9" w:rsidRDefault="00A4444D" w:rsidP="007B58F9">
      <w:pPr>
        <w:numPr>
          <w:ilvl w:val="0"/>
          <w:numId w:val="36"/>
        </w:numPr>
        <w:spacing w:after="0" w:line="240" w:lineRule="exact"/>
        <w:ind w:left="714" w:hanging="357"/>
        <w:jc w:val="both"/>
        <w:rPr>
          <w:rFonts w:ascii="Arial" w:hAnsi="Arial" w:cs="Arial"/>
          <w:bCs/>
          <w:sz w:val="20"/>
          <w:szCs w:val="20"/>
        </w:rPr>
      </w:pPr>
      <w:r w:rsidRPr="007B58F9">
        <w:rPr>
          <w:rFonts w:ascii="Arial" w:hAnsi="Arial" w:cs="Arial"/>
          <w:sz w:val="20"/>
          <w:szCs w:val="20"/>
        </w:rPr>
        <w:t>the difference in favor of the client between the changed terms and conditions of the contract and former terms and conditions of the contract,</w:t>
      </w:r>
    </w:p>
    <w:p w14:paraId="310CA9D6" w14:textId="066D78E2" w:rsidR="00A4444D" w:rsidRPr="00A04E30" w:rsidRDefault="00A4444D" w:rsidP="007B58F9">
      <w:pPr>
        <w:numPr>
          <w:ilvl w:val="0"/>
          <w:numId w:val="36"/>
        </w:numPr>
        <w:spacing w:after="0" w:line="240" w:lineRule="exact"/>
        <w:ind w:left="714" w:hanging="357"/>
        <w:jc w:val="both"/>
        <w:rPr>
          <w:rFonts w:ascii="Arial" w:hAnsi="Arial" w:cs="Arial"/>
          <w:bCs/>
          <w:sz w:val="20"/>
          <w:szCs w:val="20"/>
        </w:rPr>
      </w:pPr>
      <w:r w:rsidRPr="007B58F9">
        <w:rPr>
          <w:rFonts w:ascii="Arial" w:hAnsi="Arial" w:cs="Arial"/>
          <w:sz w:val="20"/>
          <w:szCs w:val="20"/>
        </w:rPr>
        <w:t>inclusion of more favorable terms and conditions in the changed contract as compared to the terms and conditions that other debtors with a similar risk profile in the Bank portfolio could have obtained.</w:t>
      </w:r>
    </w:p>
    <w:p w14:paraId="30C32755" w14:textId="77777777" w:rsidR="00A04E30" w:rsidRPr="007B58F9" w:rsidRDefault="00A04E30" w:rsidP="00A04E30">
      <w:pPr>
        <w:spacing w:after="0" w:line="240" w:lineRule="exact"/>
        <w:ind w:left="714"/>
        <w:jc w:val="both"/>
        <w:rPr>
          <w:rFonts w:ascii="Arial" w:hAnsi="Arial" w:cs="Arial"/>
          <w:bCs/>
          <w:sz w:val="20"/>
          <w:szCs w:val="20"/>
        </w:rPr>
      </w:pPr>
    </w:p>
    <w:p w14:paraId="4DDC5274" w14:textId="77777777" w:rsidR="00A4444D" w:rsidRPr="007B58F9" w:rsidRDefault="00A4444D" w:rsidP="007B58F9">
      <w:pPr>
        <w:spacing w:after="0" w:line="240" w:lineRule="exact"/>
        <w:jc w:val="both"/>
        <w:rPr>
          <w:rFonts w:ascii="Arial" w:hAnsi="Arial" w:cs="Arial"/>
          <w:sz w:val="20"/>
          <w:szCs w:val="20"/>
        </w:rPr>
      </w:pPr>
      <w:r w:rsidRPr="007B58F9">
        <w:rPr>
          <w:rFonts w:ascii="Arial" w:hAnsi="Arial" w:cs="Arial"/>
          <w:sz w:val="20"/>
          <w:szCs w:val="20"/>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p>
    <w:p w14:paraId="38B2F091" w14:textId="77777777" w:rsidR="00A839E8" w:rsidRPr="007B58F9" w:rsidRDefault="00A839E8" w:rsidP="007B58F9">
      <w:pPr>
        <w:tabs>
          <w:tab w:val="left" w:pos="709"/>
          <w:tab w:val="left" w:pos="851"/>
        </w:tabs>
        <w:spacing w:after="0" w:line="240" w:lineRule="exact"/>
        <w:jc w:val="both"/>
        <w:rPr>
          <w:rFonts w:ascii="Arial" w:eastAsia="Times New Roman" w:hAnsi="Arial" w:cs="Arial"/>
          <w:b/>
          <w:color w:val="000000" w:themeColor="text1"/>
          <w:sz w:val="20"/>
          <w:szCs w:val="20"/>
          <w:lang w:val="en-US"/>
        </w:rPr>
      </w:pPr>
    </w:p>
    <w:p w14:paraId="18541292" w14:textId="0A7EACAC" w:rsidR="00A4444D" w:rsidRPr="007B58F9" w:rsidRDefault="00A4444D" w:rsidP="007B58F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23.3.6. Analysis of risk concentration</w:t>
      </w:r>
    </w:p>
    <w:p w14:paraId="501CE226" w14:textId="77777777" w:rsidR="00A839E8" w:rsidRPr="007B58F9" w:rsidRDefault="00A839E8" w:rsidP="007B58F9">
      <w:pPr>
        <w:spacing w:after="0" w:line="240" w:lineRule="exact"/>
        <w:jc w:val="both"/>
        <w:rPr>
          <w:rFonts w:ascii="Arial" w:hAnsi="Arial" w:cs="Arial"/>
          <w:sz w:val="18"/>
          <w:szCs w:val="18"/>
        </w:rPr>
      </w:pPr>
    </w:p>
    <w:p w14:paraId="1BBC54DC" w14:textId="23102E5A" w:rsidR="00904D4D" w:rsidRDefault="00A4444D" w:rsidP="007B58F9">
      <w:pPr>
        <w:spacing w:after="0" w:line="240" w:lineRule="exact"/>
        <w:jc w:val="both"/>
        <w:rPr>
          <w:rFonts w:ascii="Arial" w:hAnsi="Arial" w:cs="Arial"/>
          <w:sz w:val="20"/>
          <w:szCs w:val="20"/>
        </w:rPr>
      </w:pPr>
      <w:r w:rsidRPr="007B58F9">
        <w:rPr>
          <w:rFonts w:ascii="Arial" w:hAnsi="Arial" w:cs="Arial"/>
          <w:sz w:val="20"/>
          <w:szCs w:val="20"/>
        </w:rPr>
        <w:t xml:space="preserve">Through its development loan programmes, the Bank encompasses the area of the entire Republic of Croatia with emphasis on supported areas. Credit risk is spread across geographic areas, industries, sectors and loan programmes. The Bank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14:paraId="3ECEEF8A" w14:textId="77777777" w:rsidR="00904D4D" w:rsidRDefault="00904D4D" w:rsidP="007B58F9">
      <w:pPr>
        <w:spacing w:after="0" w:line="240" w:lineRule="exact"/>
        <w:jc w:val="both"/>
        <w:rPr>
          <w:rFonts w:ascii="Arial" w:hAnsi="Arial" w:cs="Arial"/>
          <w:sz w:val="20"/>
          <w:szCs w:val="20"/>
        </w:rPr>
      </w:pPr>
    </w:p>
    <w:p w14:paraId="33B20B95" w14:textId="1C379784" w:rsidR="00A4444D" w:rsidRPr="007B58F9" w:rsidRDefault="00A4444D" w:rsidP="007B58F9">
      <w:pPr>
        <w:spacing w:after="0" w:line="240" w:lineRule="exact"/>
        <w:jc w:val="both"/>
        <w:rPr>
          <w:rFonts w:ascii="Arial" w:hAnsi="Arial" w:cs="Arial"/>
          <w:sz w:val="20"/>
          <w:szCs w:val="20"/>
        </w:rPr>
      </w:pPr>
      <w:r w:rsidRPr="007B58F9">
        <w:rPr>
          <w:rFonts w:ascii="Arial" w:hAnsi="Arial" w:cs="Arial"/>
          <w:sz w:val="20"/>
          <w:szCs w:val="20"/>
        </w:rPr>
        <w:t>Through financing of different sectors by stimulating production and development with the purpose of developing the Croatian economy, the Bank is creating a better base for repayment of loans and minimization of risk.</w:t>
      </w:r>
    </w:p>
    <w:p w14:paraId="5C788420" w14:textId="77777777" w:rsidR="007B58F9" w:rsidRDefault="007B58F9" w:rsidP="007B58F9">
      <w:pPr>
        <w:spacing w:after="0" w:line="240" w:lineRule="exact"/>
        <w:jc w:val="both"/>
        <w:rPr>
          <w:rFonts w:ascii="Arial" w:hAnsi="Arial" w:cs="Arial"/>
          <w:sz w:val="20"/>
          <w:szCs w:val="20"/>
          <w:highlight w:val="yellow"/>
        </w:rPr>
      </w:pPr>
    </w:p>
    <w:p w14:paraId="507313A4" w14:textId="65231B98" w:rsidR="00A4444D" w:rsidRPr="007B58F9" w:rsidRDefault="00A4444D" w:rsidP="007B58F9">
      <w:pPr>
        <w:spacing w:after="0" w:line="240" w:lineRule="exact"/>
        <w:jc w:val="both"/>
        <w:rPr>
          <w:rFonts w:ascii="Arial" w:eastAsia="Times New Roman" w:hAnsi="Arial" w:cs="Arial"/>
          <w:color w:val="000000" w:themeColor="text1"/>
          <w:sz w:val="20"/>
          <w:szCs w:val="20"/>
          <w:lang w:val="en-US"/>
        </w:rPr>
      </w:pPr>
      <w:r w:rsidRPr="007B58F9">
        <w:rPr>
          <w:rFonts w:ascii="Arial" w:hAnsi="Arial" w:cs="Arial"/>
          <w:sz w:val="20"/>
          <w:szCs w:val="20"/>
        </w:rPr>
        <w:t>As of 3</w:t>
      </w:r>
      <w:r w:rsidR="00DA3812" w:rsidRPr="007B58F9">
        <w:rPr>
          <w:rFonts w:ascii="Arial" w:hAnsi="Arial" w:cs="Arial"/>
          <w:sz w:val="20"/>
          <w:szCs w:val="20"/>
        </w:rPr>
        <w:t xml:space="preserve">0 </w:t>
      </w:r>
      <w:r w:rsidR="0024699A" w:rsidRPr="007B58F9">
        <w:rPr>
          <w:rFonts w:ascii="Arial" w:hAnsi="Arial" w:cs="Arial"/>
          <w:sz w:val="20"/>
          <w:szCs w:val="20"/>
        </w:rPr>
        <w:t>September</w:t>
      </w:r>
      <w:r w:rsidRPr="007B58F9">
        <w:rPr>
          <w:rFonts w:ascii="Arial" w:hAnsi="Arial" w:cs="Arial"/>
          <w:sz w:val="20"/>
          <w:szCs w:val="20"/>
        </w:rPr>
        <w:t xml:space="preserve"> 202</w:t>
      </w:r>
      <w:r w:rsidR="00DA3812" w:rsidRPr="007B58F9">
        <w:rPr>
          <w:rFonts w:ascii="Arial" w:hAnsi="Arial" w:cs="Arial"/>
          <w:sz w:val="20"/>
          <w:szCs w:val="20"/>
        </w:rPr>
        <w:t>2</w:t>
      </w:r>
      <w:r w:rsidRPr="007B58F9">
        <w:rPr>
          <w:rFonts w:ascii="Arial" w:hAnsi="Arial" w:cs="Arial"/>
          <w:sz w:val="20"/>
          <w:szCs w:val="20"/>
        </w:rPr>
        <w:t xml:space="preserve">, the highest credit exposure of the Group and the Bank to one debtor equalled HRK </w:t>
      </w:r>
      <w:r w:rsidR="00DA3812" w:rsidRPr="007B58F9">
        <w:rPr>
          <w:rFonts w:ascii="Arial" w:hAnsi="Arial" w:cs="Arial"/>
          <w:sz w:val="20"/>
          <w:szCs w:val="20"/>
        </w:rPr>
        <w:t>1,</w:t>
      </w:r>
      <w:r w:rsidR="007B58F9" w:rsidRPr="007B58F9">
        <w:rPr>
          <w:rFonts w:ascii="Arial" w:hAnsi="Arial" w:cs="Arial"/>
          <w:sz w:val="20"/>
          <w:szCs w:val="20"/>
        </w:rPr>
        <w:t>770</w:t>
      </w:r>
      <w:r w:rsidR="00DA3812" w:rsidRPr="007B58F9">
        <w:rPr>
          <w:rFonts w:ascii="Arial" w:hAnsi="Arial" w:cs="Arial"/>
          <w:sz w:val="20"/>
          <w:szCs w:val="20"/>
        </w:rPr>
        <w:t>,</w:t>
      </w:r>
      <w:r w:rsidR="007B58F9" w:rsidRPr="007B58F9">
        <w:rPr>
          <w:rFonts w:ascii="Arial" w:hAnsi="Arial" w:cs="Arial"/>
          <w:sz w:val="20"/>
          <w:szCs w:val="20"/>
        </w:rPr>
        <w:t>216</w:t>
      </w:r>
      <w:r w:rsidRPr="007B58F9">
        <w:rPr>
          <w:rFonts w:ascii="Arial" w:hAnsi="Arial" w:cs="Arial"/>
          <w:sz w:val="20"/>
          <w:szCs w:val="20"/>
        </w:rPr>
        <w:t xml:space="preserve"> thousand (31 December 202</w:t>
      </w:r>
      <w:r w:rsidR="00DA3812" w:rsidRPr="007B58F9">
        <w:rPr>
          <w:rFonts w:ascii="Arial" w:hAnsi="Arial" w:cs="Arial"/>
          <w:sz w:val="20"/>
          <w:szCs w:val="20"/>
        </w:rPr>
        <w:t>1</w:t>
      </w:r>
      <w:r w:rsidRPr="007B58F9">
        <w:rPr>
          <w:rFonts w:ascii="Arial" w:hAnsi="Arial" w:cs="Arial"/>
          <w:sz w:val="20"/>
          <w:szCs w:val="20"/>
        </w:rPr>
        <w:t>: HRK 2,</w:t>
      </w:r>
      <w:r w:rsidR="00DA3812" w:rsidRPr="007B58F9">
        <w:rPr>
          <w:rFonts w:ascii="Arial" w:hAnsi="Arial" w:cs="Arial"/>
          <w:sz w:val="20"/>
          <w:szCs w:val="20"/>
        </w:rPr>
        <w:t>102</w:t>
      </w:r>
      <w:r w:rsidRPr="007B58F9">
        <w:rPr>
          <w:rFonts w:ascii="Arial" w:hAnsi="Arial" w:cs="Arial"/>
          <w:sz w:val="20"/>
          <w:szCs w:val="20"/>
        </w:rPr>
        <w:t>,</w:t>
      </w:r>
      <w:r w:rsidR="00DA3812" w:rsidRPr="007B58F9">
        <w:rPr>
          <w:rFonts w:ascii="Arial" w:hAnsi="Arial" w:cs="Arial"/>
          <w:sz w:val="20"/>
          <w:szCs w:val="20"/>
        </w:rPr>
        <w:t>579</w:t>
      </w:r>
      <w:r w:rsidRPr="007B58F9" w:rsidDel="00194A55">
        <w:rPr>
          <w:rFonts w:ascii="Arial" w:hAnsi="Arial" w:cs="Arial"/>
          <w:sz w:val="20"/>
          <w:szCs w:val="20"/>
        </w:rPr>
        <w:t xml:space="preserve"> </w:t>
      </w:r>
      <w:r w:rsidRPr="007B58F9">
        <w:rPr>
          <w:rFonts w:ascii="Arial" w:hAnsi="Arial" w:cs="Arial"/>
          <w:sz w:val="20"/>
          <w:szCs w:val="20"/>
        </w:rPr>
        <w:t xml:space="preserve">thousand for the Group and the Bank) without considering the effect of mitigation through collateral received. </w:t>
      </w:r>
    </w:p>
    <w:p w14:paraId="49C8A851" w14:textId="77777777" w:rsidR="00A04E30" w:rsidRDefault="00A04E30" w:rsidP="007B58F9">
      <w:pPr>
        <w:spacing w:after="0" w:line="240" w:lineRule="exact"/>
        <w:jc w:val="both"/>
        <w:rPr>
          <w:rFonts w:ascii="Arial" w:eastAsia="Times New Roman" w:hAnsi="Arial" w:cs="Arial"/>
          <w:color w:val="000000" w:themeColor="text1"/>
          <w:sz w:val="20"/>
          <w:szCs w:val="20"/>
          <w:lang w:val="en-US"/>
        </w:rPr>
        <w:sectPr w:rsidR="00A04E30">
          <w:pgSz w:w="11906" w:h="16838"/>
          <w:pgMar w:top="1417" w:right="1417" w:bottom="1417" w:left="1417" w:header="708" w:footer="708" w:gutter="0"/>
          <w:cols w:space="708"/>
          <w:docGrid w:linePitch="360"/>
        </w:sectPr>
      </w:pPr>
    </w:p>
    <w:p w14:paraId="7FE2C4F8" w14:textId="77777777" w:rsidR="00A04E30" w:rsidRDefault="00A04E30" w:rsidP="00A04E30">
      <w:pPr>
        <w:spacing w:after="0" w:line="240" w:lineRule="exact"/>
        <w:jc w:val="both"/>
        <w:rPr>
          <w:rFonts w:ascii="Arial" w:eastAsia="Times New Roman" w:hAnsi="Arial" w:cs="Arial"/>
          <w:b/>
          <w:bCs/>
          <w:color w:val="000000" w:themeColor="text1"/>
          <w:sz w:val="20"/>
          <w:szCs w:val="20"/>
          <w:lang w:val="en-US" w:eastAsia="hr-HR"/>
        </w:rPr>
      </w:pPr>
    </w:p>
    <w:p w14:paraId="6B59A386" w14:textId="1886A132" w:rsidR="00A04E30" w:rsidRPr="007B58F9" w:rsidRDefault="00A04E30" w:rsidP="00A04E30">
      <w:pPr>
        <w:spacing w:after="0" w:line="240" w:lineRule="exact"/>
        <w:jc w:val="both"/>
        <w:rPr>
          <w:rFonts w:ascii="Arial" w:eastAsia="Times New Roman" w:hAnsi="Arial" w:cs="Arial"/>
          <w:bCs/>
          <w:color w:val="000000" w:themeColor="text1"/>
          <w:sz w:val="20"/>
          <w:szCs w:val="20"/>
          <w:lang w:val="en-US"/>
        </w:rPr>
      </w:pPr>
      <w:r w:rsidRPr="007B58F9">
        <w:rPr>
          <w:rFonts w:ascii="Arial" w:eastAsia="Times New Roman" w:hAnsi="Arial" w:cs="Arial"/>
          <w:b/>
          <w:bCs/>
          <w:color w:val="000000" w:themeColor="text1"/>
          <w:sz w:val="20"/>
          <w:szCs w:val="20"/>
          <w:lang w:val="en-US" w:eastAsia="hr-HR"/>
        </w:rPr>
        <w:t>23.</w:t>
      </w:r>
      <w:r w:rsidRPr="007B58F9">
        <w:rPr>
          <w:rFonts w:ascii="Arial" w:eastAsia="Times New Roman" w:hAnsi="Arial" w:cs="Arial"/>
          <w:b/>
          <w:bCs/>
          <w:color w:val="000000" w:themeColor="text1"/>
          <w:sz w:val="20"/>
          <w:szCs w:val="20"/>
          <w:lang w:val="en-US"/>
        </w:rPr>
        <w:tab/>
        <w:t>Risk management (continued)</w:t>
      </w:r>
    </w:p>
    <w:p w14:paraId="68E32E48" w14:textId="77777777" w:rsidR="00A04E30" w:rsidRPr="007B58F9" w:rsidRDefault="00A04E30" w:rsidP="00A04E30">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6E7381DB" w14:textId="77777777" w:rsidR="00A04E30" w:rsidRPr="007B58F9" w:rsidRDefault="00A04E30" w:rsidP="00A04E30">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23.3.   Credit risk (continued)</w:t>
      </w:r>
    </w:p>
    <w:p w14:paraId="60499881" w14:textId="77777777" w:rsidR="00A04E30" w:rsidRPr="007B58F9" w:rsidRDefault="00A04E30" w:rsidP="00A04E30">
      <w:pPr>
        <w:spacing w:after="0" w:line="240" w:lineRule="exact"/>
        <w:jc w:val="both"/>
        <w:rPr>
          <w:rFonts w:ascii="Arial" w:eastAsia="Times New Roman" w:hAnsi="Arial" w:cs="Arial"/>
          <w:color w:val="000000" w:themeColor="text1"/>
          <w:sz w:val="20"/>
          <w:szCs w:val="20"/>
          <w:highlight w:val="yellow"/>
          <w:lang w:val="en-US"/>
        </w:rPr>
      </w:pPr>
    </w:p>
    <w:p w14:paraId="026C8713" w14:textId="77777777" w:rsidR="00A04E30" w:rsidRPr="007B58F9" w:rsidRDefault="00A04E30" w:rsidP="00A04E30">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7B58F9">
        <w:rPr>
          <w:rFonts w:ascii="Arial" w:eastAsia="Times New Roman" w:hAnsi="Arial" w:cs="Arial"/>
          <w:b/>
          <w:color w:val="000000" w:themeColor="text1"/>
          <w:sz w:val="20"/>
          <w:szCs w:val="20"/>
          <w:lang w:val="en-US"/>
        </w:rPr>
        <w:t>23.3.6. Analysis of risk concentration (continued)</w:t>
      </w:r>
    </w:p>
    <w:p w14:paraId="24C6733B" w14:textId="77777777" w:rsidR="00A12D4D" w:rsidRDefault="00A12D4D" w:rsidP="007B58F9">
      <w:pPr>
        <w:spacing w:after="0" w:line="240" w:lineRule="exact"/>
        <w:jc w:val="both"/>
        <w:rPr>
          <w:rFonts w:ascii="Arial" w:eastAsia="Times New Roman" w:hAnsi="Arial" w:cs="Arial"/>
          <w:color w:val="000000" w:themeColor="text1"/>
          <w:sz w:val="20"/>
          <w:szCs w:val="20"/>
          <w:lang w:val="en-US"/>
        </w:rPr>
      </w:pPr>
    </w:p>
    <w:p w14:paraId="492212D8" w14:textId="14834569" w:rsidR="00CD55EE" w:rsidRPr="007B58F9" w:rsidRDefault="007B58F9" w:rsidP="00A04E30">
      <w:pPr>
        <w:spacing w:after="0" w:line="240" w:lineRule="exact"/>
        <w:jc w:val="both"/>
        <w:rPr>
          <w:rFonts w:ascii="Arial" w:eastAsia="Times New Roman" w:hAnsi="Arial" w:cs="Arial"/>
          <w:color w:val="000000" w:themeColor="text1"/>
          <w:sz w:val="20"/>
          <w:szCs w:val="20"/>
          <w:lang w:val="en-US"/>
        </w:rPr>
      </w:pPr>
      <w:r w:rsidRPr="007B58F9">
        <w:rPr>
          <w:rFonts w:ascii="Arial" w:hAnsi="Arial" w:cs="Arial"/>
          <w:sz w:val="20"/>
          <w:szCs w:val="20"/>
        </w:rPr>
        <w:t>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w:t>
      </w:r>
    </w:p>
    <w:p w14:paraId="109AFB2B" w14:textId="77777777" w:rsidR="00A12D4D" w:rsidRPr="007B58F9" w:rsidRDefault="00A12D4D" w:rsidP="007B58F9">
      <w:pPr>
        <w:spacing w:after="0" w:line="240" w:lineRule="exact"/>
        <w:jc w:val="both"/>
        <w:rPr>
          <w:rFonts w:ascii="Arial" w:eastAsia="Times New Roman" w:hAnsi="Arial" w:cs="Arial"/>
          <w:sz w:val="20"/>
          <w:szCs w:val="20"/>
          <w:lang w:val="en-US"/>
        </w:rPr>
      </w:pPr>
    </w:p>
    <w:p w14:paraId="78512C65" w14:textId="7D0CFE00" w:rsidR="00816903" w:rsidRPr="007B58F9" w:rsidRDefault="00816903" w:rsidP="007B58F9">
      <w:pPr>
        <w:spacing w:after="0" w:line="240" w:lineRule="exact"/>
        <w:jc w:val="both"/>
        <w:rPr>
          <w:rFonts w:ascii="Arial" w:hAnsi="Arial" w:cs="Arial"/>
          <w:sz w:val="20"/>
          <w:szCs w:val="20"/>
        </w:rPr>
      </w:pPr>
      <w:r w:rsidRPr="007B58F9">
        <w:rPr>
          <w:rFonts w:ascii="Arial" w:hAnsi="Arial" w:cs="Arial"/>
          <w:sz w:val="20"/>
          <w:szCs w:val="20"/>
        </w:rPr>
        <w:t xml:space="preserve">The exposure level is maintained by using all instruments and techniques available for mitigating HBOR’s exposure towards the banks. </w:t>
      </w:r>
    </w:p>
    <w:p w14:paraId="5D2107AA" w14:textId="77777777" w:rsidR="00816903" w:rsidRPr="007B58F9" w:rsidRDefault="00816903" w:rsidP="007B58F9">
      <w:pPr>
        <w:spacing w:after="0" w:line="240" w:lineRule="exact"/>
        <w:jc w:val="both"/>
        <w:rPr>
          <w:rFonts w:ascii="Arial" w:hAnsi="Arial" w:cs="Arial"/>
          <w:sz w:val="20"/>
          <w:szCs w:val="20"/>
        </w:rPr>
      </w:pPr>
    </w:p>
    <w:p w14:paraId="572FF107" w14:textId="77777777" w:rsidR="00816903" w:rsidRPr="007B58F9" w:rsidRDefault="00816903" w:rsidP="007B58F9">
      <w:pPr>
        <w:spacing w:after="0" w:line="240" w:lineRule="exact"/>
        <w:jc w:val="both"/>
        <w:rPr>
          <w:rFonts w:ascii="Arial" w:hAnsi="Arial" w:cs="Arial"/>
          <w:sz w:val="20"/>
          <w:szCs w:val="20"/>
        </w:rPr>
      </w:pPr>
      <w:r w:rsidRPr="007B58F9">
        <w:rPr>
          <w:rFonts w:ascii="Arial" w:hAnsi="Arial" w:cs="Arial"/>
          <w:sz w:val="20"/>
          <w:szCs w:val="20"/>
        </w:rPr>
        <w:t>This exposure increase approved by the Supervisory Board was used by the Bank for further operating activities carried out with one bank.</w:t>
      </w:r>
    </w:p>
    <w:p w14:paraId="6F628924" w14:textId="77777777" w:rsidR="00D70598" w:rsidRPr="00A04E30" w:rsidRDefault="00D70598" w:rsidP="00A04E30">
      <w:pPr>
        <w:spacing w:after="0" w:line="240" w:lineRule="exact"/>
        <w:jc w:val="both"/>
        <w:rPr>
          <w:rFonts w:ascii="Arial" w:eastAsia="Times New Roman" w:hAnsi="Arial" w:cs="Arial"/>
          <w:color w:val="000000" w:themeColor="text1"/>
          <w:sz w:val="20"/>
          <w:szCs w:val="20"/>
          <w:lang w:val="en-US"/>
        </w:rPr>
      </w:pPr>
    </w:p>
    <w:p w14:paraId="3234203E" w14:textId="04946208" w:rsidR="00D70598" w:rsidRPr="00A04E30" w:rsidRDefault="00951B0F" w:rsidP="00A04E30">
      <w:pPr>
        <w:autoSpaceDE w:val="0"/>
        <w:autoSpaceDN w:val="0"/>
        <w:spacing w:after="0" w:line="240" w:lineRule="exact"/>
        <w:rPr>
          <w:rFonts w:ascii="Arial" w:eastAsia="Calibri" w:hAnsi="Arial" w:cs="Arial"/>
          <w:b/>
          <w:color w:val="000000" w:themeColor="text1"/>
          <w:sz w:val="20"/>
          <w:szCs w:val="20"/>
          <w:lang w:val="en-US" w:eastAsia="hr-HR"/>
        </w:rPr>
      </w:pPr>
      <w:r w:rsidRPr="00A04E30">
        <w:rPr>
          <w:rFonts w:ascii="Arial" w:eastAsia="Calibri" w:hAnsi="Arial" w:cs="Arial"/>
          <w:b/>
          <w:color w:val="000000" w:themeColor="text1"/>
          <w:sz w:val="20"/>
          <w:szCs w:val="20"/>
          <w:lang w:val="en-US" w:eastAsia="hr-HR"/>
        </w:rPr>
        <w:t>23</w:t>
      </w:r>
      <w:r w:rsidR="00D70598" w:rsidRPr="00A04E30">
        <w:rPr>
          <w:rFonts w:ascii="Arial" w:eastAsia="Calibri" w:hAnsi="Arial" w:cs="Arial"/>
          <w:b/>
          <w:color w:val="000000" w:themeColor="text1"/>
          <w:sz w:val="20"/>
          <w:szCs w:val="20"/>
          <w:lang w:val="en-US" w:eastAsia="hr-HR"/>
        </w:rPr>
        <w:t xml:space="preserve">.3.7. </w:t>
      </w:r>
      <w:r w:rsidR="00D70598" w:rsidRPr="00A04E30">
        <w:rPr>
          <w:rFonts w:ascii="Arial" w:eastAsia="Calibri" w:hAnsi="Arial" w:cs="Arial"/>
          <w:b/>
          <w:bCs/>
          <w:color w:val="000000" w:themeColor="text1"/>
          <w:sz w:val="20"/>
          <w:szCs w:val="20"/>
          <w:lang w:val="en-US" w:eastAsia="hr-HR"/>
        </w:rPr>
        <w:t>Risk-Sharing Model</w:t>
      </w:r>
    </w:p>
    <w:p w14:paraId="14C5AF3C" w14:textId="77777777" w:rsidR="00D70598" w:rsidRPr="00A04E30" w:rsidRDefault="00D70598" w:rsidP="00A04E30">
      <w:pPr>
        <w:spacing w:after="0" w:line="240" w:lineRule="exact"/>
        <w:jc w:val="both"/>
        <w:rPr>
          <w:rFonts w:ascii="Arial" w:eastAsia="Times New Roman" w:hAnsi="Arial" w:cs="Arial"/>
          <w:color w:val="000000" w:themeColor="text1"/>
          <w:sz w:val="20"/>
          <w:szCs w:val="20"/>
          <w:lang w:val="en-US"/>
        </w:rPr>
      </w:pPr>
    </w:p>
    <w:p w14:paraId="247BA419" w14:textId="77777777" w:rsidR="00816903" w:rsidRPr="00A04E30" w:rsidRDefault="00816903" w:rsidP="00A04E30">
      <w:pPr>
        <w:pStyle w:val="default0"/>
        <w:spacing w:line="240" w:lineRule="exact"/>
        <w:jc w:val="both"/>
        <w:rPr>
          <w:rFonts w:ascii="Arial" w:hAnsi="Arial" w:cs="Arial"/>
          <w:sz w:val="20"/>
          <w:szCs w:val="20"/>
          <w:lang w:val="en-GB"/>
        </w:rPr>
      </w:pPr>
      <w:bookmarkStart w:id="583" w:name="_Hlk34307117"/>
      <w:r w:rsidRPr="00A04E30">
        <w:rPr>
          <w:rFonts w:ascii="Arial" w:hAnsi="Arial" w:cs="Arial"/>
          <w:sz w:val="20"/>
          <w:szCs w:val="20"/>
          <w:lang w:val="en-GB"/>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14:paraId="36531458" w14:textId="77777777" w:rsidR="00816903" w:rsidRPr="00A04E30" w:rsidRDefault="00816903" w:rsidP="00A04E30">
      <w:pPr>
        <w:pStyle w:val="default0"/>
        <w:spacing w:line="240" w:lineRule="exact"/>
        <w:jc w:val="both"/>
        <w:rPr>
          <w:rFonts w:ascii="Arial" w:hAnsi="Arial" w:cs="Arial"/>
          <w:sz w:val="20"/>
          <w:szCs w:val="20"/>
          <w:lang w:val="en-GB"/>
        </w:rPr>
      </w:pPr>
    </w:p>
    <w:p w14:paraId="2C4055D4" w14:textId="77777777" w:rsidR="00816903" w:rsidRPr="00A04E30" w:rsidRDefault="00816903" w:rsidP="00A04E30">
      <w:pPr>
        <w:spacing w:after="0" w:line="240" w:lineRule="exact"/>
        <w:jc w:val="both"/>
        <w:rPr>
          <w:rFonts w:ascii="Arial" w:eastAsia="Calibri" w:hAnsi="Arial" w:cs="Arial"/>
          <w:sz w:val="20"/>
          <w:szCs w:val="20"/>
          <w:lang w:val="en-GB"/>
        </w:rPr>
      </w:pPr>
      <w:r w:rsidRPr="00A04E30">
        <w:rPr>
          <w:rFonts w:ascii="Arial" w:eastAsia="Calibri" w:hAnsi="Arial" w:cs="Arial"/>
          <w:sz w:val="20"/>
          <w:szCs w:val="20"/>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0555643A" w14:textId="77777777" w:rsidR="00915DE2" w:rsidRDefault="00915DE2" w:rsidP="00A04E30">
      <w:pPr>
        <w:spacing w:after="0" w:line="240" w:lineRule="exact"/>
        <w:jc w:val="both"/>
        <w:rPr>
          <w:rFonts w:ascii="Arial" w:eastAsia="Calibri" w:hAnsi="Arial" w:cs="Arial"/>
          <w:sz w:val="20"/>
          <w:szCs w:val="20"/>
          <w:lang w:val="en-GB"/>
        </w:rPr>
      </w:pPr>
    </w:p>
    <w:p w14:paraId="3B296209" w14:textId="49C42893" w:rsidR="00816903" w:rsidRPr="00A04E30" w:rsidRDefault="00816903" w:rsidP="00A04E30">
      <w:pPr>
        <w:spacing w:after="0" w:line="240" w:lineRule="exact"/>
        <w:jc w:val="both"/>
        <w:rPr>
          <w:rFonts w:ascii="Arial" w:eastAsia="Calibri" w:hAnsi="Arial" w:cs="Arial"/>
          <w:sz w:val="20"/>
          <w:szCs w:val="20"/>
          <w:lang w:val="en-GB"/>
        </w:rPr>
      </w:pPr>
      <w:r w:rsidRPr="00A04E30">
        <w:rPr>
          <w:rFonts w:ascii="Arial" w:eastAsia="Calibri" w:hAnsi="Arial" w:cs="Arial"/>
          <w:sz w:val="20"/>
          <w:szCs w:val="20"/>
          <w:lang w:val="en-GB"/>
        </w:rPr>
        <w:t>As part of measures to help the economy due to the coronavirus pandemic, it was possible to approve new liquidity loans to entrepreneurs severely affected by the crisis caused by the coronavirus pandemic under the risk-sharing model with commercial banks. Due to the short deadline for processing large number of loan applications, the current loan process prescribed by the Credit Risk Management Ordinance has been accelerated and shortened for this purpose.</w:t>
      </w:r>
    </w:p>
    <w:p w14:paraId="3DA2B9B4" w14:textId="77777777" w:rsidR="00816903" w:rsidRPr="00A04E30" w:rsidRDefault="00816903" w:rsidP="00A04E30">
      <w:pPr>
        <w:spacing w:after="0" w:line="240" w:lineRule="exact"/>
        <w:jc w:val="both"/>
        <w:rPr>
          <w:rFonts w:ascii="Arial" w:eastAsia="Calibri" w:hAnsi="Arial" w:cs="Arial"/>
          <w:sz w:val="20"/>
          <w:szCs w:val="20"/>
          <w:lang w:val="en-GB"/>
        </w:rPr>
      </w:pPr>
    </w:p>
    <w:p w14:paraId="26BAFE57" w14:textId="3B7A96C6" w:rsidR="00816903" w:rsidRPr="00A04E30" w:rsidRDefault="00816903" w:rsidP="00A04E30">
      <w:pPr>
        <w:spacing w:after="0" w:line="240" w:lineRule="exact"/>
        <w:jc w:val="both"/>
        <w:rPr>
          <w:rFonts w:ascii="Arial" w:eastAsia="Calibri" w:hAnsi="Arial" w:cs="Arial"/>
          <w:sz w:val="20"/>
          <w:szCs w:val="20"/>
          <w:lang w:val="en-GB"/>
        </w:rPr>
      </w:pPr>
      <w:r w:rsidRPr="00A04E30">
        <w:rPr>
          <w:rFonts w:ascii="Arial" w:eastAsia="Calibri" w:hAnsi="Arial" w:cs="Arial"/>
          <w:sz w:val="20"/>
          <w:szCs w:val="20"/>
          <w:lang w:val="en-GB"/>
        </w:rPr>
        <w:t xml:space="preserve">HBOR </w:t>
      </w:r>
      <w:r w:rsidR="0013401B" w:rsidRPr="00A04E30">
        <w:rPr>
          <w:rFonts w:ascii="Arial" w:eastAsia="Calibri" w:hAnsi="Arial" w:cs="Arial"/>
          <w:sz w:val="20"/>
          <w:szCs w:val="20"/>
          <w:lang w:val="en-GB"/>
        </w:rPr>
        <w:t>monitors its clients to which it has a gross exposure of more than HRK 3,000 thousand under the procedure for direct loans, however, taking into account that very often HBOR does not have a direct contact with its clients, HBOR uses quarterly reports or obtain necessary information from commercial banks.</w:t>
      </w:r>
      <w:r w:rsidRPr="00A04E30">
        <w:rPr>
          <w:rFonts w:ascii="Arial" w:eastAsia="Calibri" w:hAnsi="Arial" w:cs="Arial"/>
          <w:sz w:val="20"/>
          <w:szCs w:val="20"/>
          <w:lang w:val="en-GB"/>
        </w:rPr>
        <w:t xml:space="preserve"> </w:t>
      </w:r>
    </w:p>
    <w:p w14:paraId="41499707" w14:textId="77777777" w:rsidR="00816903" w:rsidRDefault="00816903"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sectPr w:rsidR="00816903">
          <w:pgSz w:w="11906" w:h="16838"/>
          <w:pgMar w:top="1417" w:right="1417" w:bottom="1417" w:left="1417" w:header="708" w:footer="708" w:gutter="0"/>
          <w:cols w:space="708"/>
          <w:docGrid w:linePitch="360"/>
        </w:sectPr>
      </w:pPr>
    </w:p>
    <w:p w14:paraId="4DF3DF76" w14:textId="0F8A2211" w:rsidR="00A12D4D" w:rsidRPr="00537128" w:rsidRDefault="00A12D4D"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FD09407" w14:textId="4B818D6B" w:rsidR="00A12D4D" w:rsidRPr="00634BD9" w:rsidRDefault="00951B0F" w:rsidP="00634BD9">
      <w:pPr>
        <w:spacing w:after="0" w:line="240" w:lineRule="exact"/>
        <w:jc w:val="both"/>
        <w:rPr>
          <w:rFonts w:ascii="Arial" w:eastAsia="Times New Roman" w:hAnsi="Arial" w:cs="Arial"/>
          <w:bCs/>
          <w:color w:val="000000" w:themeColor="text1"/>
          <w:sz w:val="20"/>
          <w:szCs w:val="20"/>
          <w:lang w:val="en-US"/>
        </w:rPr>
      </w:pPr>
      <w:r w:rsidRPr="00634BD9">
        <w:rPr>
          <w:rFonts w:ascii="Arial" w:eastAsia="Times New Roman" w:hAnsi="Arial" w:cs="Arial"/>
          <w:b/>
          <w:bCs/>
          <w:color w:val="000000" w:themeColor="text1"/>
          <w:sz w:val="20"/>
          <w:szCs w:val="20"/>
          <w:lang w:val="en-US" w:eastAsia="hr-HR"/>
        </w:rPr>
        <w:t>23</w:t>
      </w:r>
      <w:r w:rsidR="00A12D4D" w:rsidRPr="00634BD9">
        <w:rPr>
          <w:rFonts w:ascii="Arial" w:eastAsia="Times New Roman" w:hAnsi="Arial" w:cs="Arial"/>
          <w:b/>
          <w:bCs/>
          <w:color w:val="000000" w:themeColor="text1"/>
          <w:sz w:val="20"/>
          <w:szCs w:val="20"/>
          <w:lang w:val="en-US" w:eastAsia="hr-HR"/>
        </w:rPr>
        <w:t>.</w:t>
      </w:r>
      <w:r w:rsidR="00A12D4D" w:rsidRPr="00634BD9">
        <w:rPr>
          <w:rFonts w:ascii="Arial" w:eastAsia="Times New Roman" w:hAnsi="Arial" w:cs="Arial"/>
          <w:b/>
          <w:bCs/>
          <w:color w:val="000000" w:themeColor="text1"/>
          <w:sz w:val="20"/>
          <w:szCs w:val="20"/>
          <w:lang w:val="en-US"/>
        </w:rPr>
        <w:tab/>
        <w:t>Risk management (continued)</w:t>
      </w:r>
    </w:p>
    <w:p w14:paraId="1FCB8213" w14:textId="77777777" w:rsidR="00A12D4D" w:rsidRPr="00634BD9" w:rsidRDefault="00A12D4D" w:rsidP="00634BD9">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5D49C8D9" w14:textId="441B2AC5" w:rsidR="00A12D4D" w:rsidRPr="00634BD9" w:rsidRDefault="00951B0F" w:rsidP="00634BD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634BD9">
        <w:rPr>
          <w:rFonts w:ascii="Arial" w:eastAsia="Times New Roman" w:hAnsi="Arial" w:cs="Arial"/>
          <w:b/>
          <w:color w:val="000000" w:themeColor="text1"/>
          <w:sz w:val="20"/>
          <w:szCs w:val="20"/>
          <w:lang w:val="en-US"/>
        </w:rPr>
        <w:t>23</w:t>
      </w:r>
      <w:r w:rsidR="00A12D4D" w:rsidRPr="00634BD9">
        <w:rPr>
          <w:rFonts w:ascii="Arial" w:eastAsia="Times New Roman" w:hAnsi="Arial" w:cs="Arial"/>
          <w:b/>
          <w:color w:val="000000" w:themeColor="text1"/>
          <w:sz w:val="20"/>
          <w:szCs w:val="20"/>
          <w:lang w:val="en-US"/>
        </w:rPr>
        <w:t>.3.   Credit risk (continued)</w:t>
      </w:r>
    </w:p>
    <w:p w14:paraId="46633A56" w14:textId="67C1CDCE" w:rsidR="00A12D4D" w:rsidRPr="00634BD9" w:rsidRDefault="00A12D4D" w:rsidP="00634BD9">
      <w:pPr>
        <w:tabs>
          <w:tab w:val="left" w:pos="709"/>
          <w:tab w:val="left" w:pos="851"/>
        </w:tabs>
        <w:spacing w:after="0" w:line="240" w:lineRule="exact"/>
        <w:jc w:val="both"/>
        <w:rPr>
          <w:rFonts w:ascii="Arial" w:eastAsia="Times New Roman" w:hAnsi="Arial" w:cs="Arial"/>
          <w:b/>
          <w:color w:val="000000" w:themeColor="text1"/>
          <w:sz w:val="20"/>
          <w:szCs w:val="20"/>
          <w:lang w:val="en-US"/>
        </w:rPr>
      </w:pPr>
    </w:p>
    <w:bookmarkEnd w:id="583"/>
    <w:p w14:paraId="692175E3" w14:textId="77777777" w:rsidR="00816903" w:rsidRPr="00634BD9" w:rsidRDefault="00816903" w:rsidP="00634BD9">
      <w:pPr>
        <w:spacing w:after="0" w:line="240" w:lineRule="exact"/>
        <w:jc w:val="both"/>
        <w:rPr>
          <w:rFonts w:ascii="Arial" w:eastAsia="Calibri" w:hAnsi="Arial" w:cs="Arial"/>
          <w:b/>
          <w:color w:val="000000" w:themeColor="text1"/>
          <w:sz w:val="20"/>
          <w:szCs w:val="20"/>
          <w:lang w:val="en-US"/>
        </w:rPr>
      </w:pPr>
      <w:r w:rsidRPr="00634BD9">
        <w:rPr>
          <w:rFonts w:ascii="Arial" w:eastAsia="Calibri" w:hAnsi="Arial" w:cs="Arial"/>
          <w:b/>
          <w:color w:val="000000" w:themeColor="text1"/>
          <w:sz w:val="20"/>
          <w:szCs w:val="20"/>
          <w:lang w:val="en-US"/>
        </w:rPr>
        <w:t xml:space="preserve">23.3.8. </w:t>
      </w:r>
      <w:bookmarkStart w:id="584" w:name="_Hlk50626863"/>
      <w:r w:rsidRPr="00634BD9">
        <w:rPr>
          <w:rFonts w:ascii="Arial" w:eastAsia="Calibri" w:hAnsi="Arial" w:cs="Arial"/>
          <w:b/>
          <w:color w:val="000000" w:themeColor="text1"/>
          <w:sz w:val="20"/>
          <w:szCs w:val="20"/>
          <w:lang w:val="en-US"/>
        </w:rPr>
        <w:t>Collaterals and other credit quality (creditworthiness) improvement</w:t>
      </w:r>
      <w:bookmarkEnd w:id="584"/>
    </w:p>
    <w:p w14:paraId="43B46DB1" w14:textId="77777777" w:rsidR="00816903" w:rsidRPr="00634BD9" w:rsidRDefault="00816903" w:rsidP="00634BD9">
      <w:pPr>
        <w:spacing w:after="0" w:line="240" w:lineRule="exact"/>
        <w:jc w:val="both"/>
        <w:rPr>
          <w:rFonts w:ascii="Arial" w:eastAsia="Times New Roman" w:hAnsi="Arial" w:cs="Arial"/>
          <w:color w:val="000000" w:themeColor="text1"/>
          <w:sz w:val="20"/>
          <w:szCs w:val="20"/>
          <w:lang w:val="en-US"/>
        </w:rPr>
      </w:pPr>
    </w:p>
    <w:p w14:paraId="7BE0EC2D" w14:textId="77777777" w:rsidR="00816903" w:rsidRPr="00634BD9" w:rsidRDefault="00816903" w:rsidP="00634BD9">
      <w:pPr>
        <w:spacing w:after="0" w:line="240" w:lineRule="exact"/>
        <w:jc w:val="both"/>
        <w:rPr>
          <w:rFonts w:ascii="Arial" w:hAnsi="Arial" w:cs="Arial"/>
          <w:sz w:val="20"/>
          <w:szCs w:val="20"/>
        </w:rPr>
      </w:pPr>
      <w:r w:rsidRPr="00634BD9">
        <w:rPr>
          <w:rFonts w:ascii="Arial" w:hAnsi="Arial" w:cs="Arial"/>
          <w:sz w:val="20"/>
          <w:szCs w:val="20"/>
        </w:rPr>
        <w:t>Collateral for the Bank’s placements are:</w:t>
      </w:r>
    </w:p>
    <w:p w14:paraId="7ED1621F" w14:textId="77777777" w:rsidR="00816903" w:rsidRPr="00634BD9" w:rsidRDefault="00816903" w:rsidP="00634BD9">
      <w:pPr>
        <w:numPr>
          <w:ilvl w:val="0"/>
          <w:numId w:val="37"/>
        </w:numPr>
        <w:spacing w:after="0" w:line="240" w:lineRule="exact"/>
        <w:ind w:left="714" w:hanging="357"/>
        <w:jc w:val="both"/>
        <w:rPr>
          <w:rFonts w:ascii="Arial" w:hAnsi="Arial" w:cs="Arial"/>
          <w:sz w:val="20"/>
          <w:szCs w:val="20"/>
        </w:rPr>
      </w:pPr>
      <w:r w:rsidRPr="00634BD9">
        <w:rPr>
          <w:rFonts w:ascii="Arial" w:hAnsi="Arial" w:cs="Arial"/>
          <w:sz w:val="20"/>
          <w:szCs w:val="20"/>
        </w:rPr>
        <w:t>obligatory (bills of exchange and promissory notes),</w:t>
      </w:r>
    </w:p>
    <w:p w14:paraId="41AE2F21" w14:textId="77777777" w:rsidR="00816903" w:rsidRPr="00634BD9" w:rsidRDefault="00816903" w:rsidP="00634BD9">
      <w:pPr>
        <w:numPr>
          <w:ilvl w:val="0"/>
          <w:numId w:val="37"/>
        </w:numPr>
        <w:spacing w:after="0" w:line="240" w:lineRule="exact"/>
        <w:jc w:val="both"/>
        <w:rPr>
          <w:rFonts w:ascii="Arial" w:hAnsi="Arial" w:cs="Arial"/>
          <w:sz w:val="20"/>
          <w:szCs w:val="20"/>
        </w:rPr>
      </w:pPr>
      <w:r w:rsidRPr="00634BD9">
        <w:rPr>
          <w:rFonts w:ascii="Arial" w:hAnsi="Arial" w:cs="Arial"/>
          <w:sz w:val="20"/>
          <w:szCs w:val="20"/>
        </w:rPr>
        <w:t>ordinary (property, ships, airplanes, bank guarantees, guarantees from the Republic of Croatia, guarantees from the local and regional authorities, guarantees from HAMAG-BICRO (Croatian Agency for SMSs, Innovation and Investment), insurance policy against political and/or commercial risks), and</w:t>
      </w:r>
    </w:p>
    <w:p w14:paraId="5252E62B" w14:textId="77777777" w:rsidR="00816903" w:rsidRPr="00634BD9" w:rsidRDefault="00816903" w:rsidP="00634BD9">
      <w:pPr>
        <w:numPr>
          <w:ilvl w:val="0"/>
          <w:numId w:val="37"/>
        </w:numPr>
        <w:spacing w:after="0" w:line="240" w:lineRule="exact"/>
        <w:ind w:left="714" w:hanging="357"/>
        <w:jc w:val="both"/>
        <w:rPr>
          <w:rFonts w:ascii="Arial" w:eastAsia="Calibri" w:hAnsi="Arial" w:cs="Arial"/>
          <w:sz w:val="20"/>
          <w:szCs w:val="20"/>
        </w:rPr>
      </w:pPr>
      <w:r w:rsidRPr="00634BD9">
        <w:rPr>
          <w:rFonts w:ascii="Arial" w:eastAsia="Calibri" w:hAnsi="Arial" w:cs="Arial"/>
          <w:sz w:val="20"/>
          <w:szCs w:val="20"/>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5154F003" w14:textId="77777777" w:rsidR="00816903" w:rsidRPr="00634BD9" w:rsidRDefault="00816903" w:rsidP="00634BD9">
      <w:pPr>
        <w:tabs>
          <w:tab w:val="left" w:pos="7371"/>
        </w:tabs>
        <w:spacing w:after="0" w:line="240" w:lineRule="exact"/>
        <w:jc w:val="both"/>
        <w:rPr>
          <w:rFonts w:ascii="Arial" w:eastAsia="Calibri" w:hAnsi="Arial" w:cs="Arial"/>
          <w:sz w:val="20"/>
          <w:szCs w:val="20"/>
        </w:rPr>
      </w:pPr>
    </w:p>
    <w:p w14:paraId="42888E9D" w14:textId="77777777" w:rsidR="00816903" w:rsidRPr="00634BD9" w:rsidRDefault="00816903" w:rsidP="00634BD9">
      <w:pPr>
        <w:spacing w:after="0" w:line="240" w:lineRule="exact"/>
        <w:jc w:val="both"/>
        <w:rPr>
          <w:rFonts w:ascii="Arial" w:eastAsia="Calibri" w:hAnsi="Arial" w:cs="Arial"/>
          <w:sz w:val="20"/>
          <w:szCs w:val="20"/>
        </w:rPr>
      </w:pPr>
      <w:r w:rsidRPr="00634BD9">
        <w:rPr>
          <w:rFonts w:ascii="Arial" w:eastAsia="Calibri" w:hAnsi="Arial" w:cs="Arial"/>
          <w:sz w:val="20"/>
          <w:szCs w:val="20"/>
        </w:rPr>
        <w:t>All Bank placements have to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0BD3E99E" w14:textId="77777777" w:rsidR="00816903" w:rsidRPr="00634BD9" w:rsidRDefault="00816903" w:rsidP="00634BD9">
      <w:pPr>
        <w:tabs>
          <w:tab w:val="left" w:pos="7371"/>
        </w:tabs>
        <w:spacing w:after="0" w:line="240" w:lineRule="exact"/>
        <w:jc w:val="both"/>
        <w:rPr>
          <w:rFonts w:ascii="Arial" w:eastAsia="Calibri" w:hAnsi="Arial" w:cs="Arial"/>
          <w:sz w:val="20"/>
          <w:szCs w:val="20"/>
        </w:rPr>
      </w:pPr>
    </w:p>
    <w:p w14:paraId="5BB5F7F0" w14:textId="77777777" w:rsidR="00816903" w:rsidRPr="00634BD9" w:rsidRDefault="00816903" w:rsidP="00634BD9">
      <w:pPr>
        <w:tabs>
          <w:tab w:val="left" w:pos="7371"/>
        </w:tabs>
        <w:spacing w:after="0" w:line="240" w:lineRule="exact"/>
        <w:jc w:val="both"/>
        <w:rPr>
          <w:rFonts w:ascii="Arial" w:eastAsia="Calibri" w:hAnsi="Arial" w:cs="Arial"/>
          <w:sz w:val="20"/>
          <w:szCs w:val="20"/>
        </w:rPr>
      </w:pPr>
      <w:r w:rsidRPr="00634BD9">
        <w:rPr>
          <w:rFonts w:ascii="Arial" w:eastAsia="Calibri" w:hAnsi="Arial" w:cs="Arial"/>
          <w:sz w:val="20"/>
          <w:szCs w:val="20"/>
        </w:rPr>
        <w:t xml:space="preserve">Acceptable ordinary and other collateral are classified according to quality in five groups. The evaluation of collateral is based on quality, estimated based on marketability, documentation and possibility of supervision by the Bank as well as the possibility of enforced collection. </w:t>
      </w:r>
    </w:p>
    <w:p w14:paraId="6EF58C19" w14:textId="77777777" w:rsidR="00816903" w:rsidRPr="00634BD9" w:rsidRDefault="00816903" w:rsidP="00634BD9">
      <w:pPr>
        <w:tabs>
          <w:tab w:val="left" w:pos="7371"/>
        </w:tabs>
        <w:spacing w:after="0" w:line="240" w:lineRule="exact"/>
        <w:jc w:val="both"/>
        <w:rPr>
          <w:rFonts w:ascii="Arial" w:eastAsia="Calibri" w:hAnsi="Arial" w:cs="Arial"/>
          <w:sz w:val="20"/>
          <w:szCs w:val="20"/>
        </w:rPr>
      </w:pPr>
    </w:p>
    <w:p w14:paraId="5D0C9A16" w14:textId="77777777" w:rsidR="00816903" w:rsidRPr="00634BD9" w:rsidRDefault="00816903" w:rsidP="00634BD9">
      <w:pPr>
        <w:tabs>
          <w:tab w:val="left" w:pos="7371"/>
        </w:tabs>
        <w:spacing w:after="0" w:line="240" w:lineRule="exact"/>
        <w:jc w:val="both"/>
        <w:rPr>
          <w:rFonts w:ascii="Arial" w:eastAsia="Calibri" w:hAnsi="Arial" w:cs="Arial"/>
          <w:sz w:val="20"/>
          <w:szCs w:val="20"/>
        </w:rPr>
      </w:pPr>
      <w:r w:rsidRPr="00634BD9">
        <w:rPr>
          <w:rFonts w:ascii="Arial" w:eastAsia="Calibri" w:hAnsi="Arial" w:cs="Arial"/>
          <w:sz w:val="20"/>
          <w:szCs w:val="20"/>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5CB689E8" w14:textId="77777777" w:rsidR="006E2836" w:rsidRPr="00634BD9" w:rsidRDefault="006E2836" w:rsidP="00634BD9">
      <w:pPr>
        <w:tabs>
          <w:tab w:val="right" w:pos="1202"/>
          <w:tab w:val="left" w:pos="9180"/>
        </w:tabs>
        <w:spacing w:after="0" w:line="240" w:lineRule="exact"/>
        <w:jc w:val="both"/>
        <w:outlineLvl w:val="0"/>
        <w:rPr>
          <w:rFonts w:ascii="Arial" w:eastAsia="Times New Roman" w:hAnsi="Arial" w:cs="Arial"/>
          <w:color w:val="000000" w:themeColor="text1"/>
          <w:sz w:val="20"/>
          <w:szCs w:val="20"/>
          <w:lang w:val="en-US"/>
        </w:rPr>
      </w:pPr>
    </w:p>
    <w:p w14:paraId="0479DCDA"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For the purpose of mitigation of credit risk and reduction of business costs, and in compliance with the Act on the Croatian Bank for Reconstruction and Development, the Bank approves part of its placements through financial institutions. As collateral for placements approved to final customers through financial institutions, the Bank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521A4BA5" w14:textId="77777777" w:rsidR="00816903" w:rsidRPr="00634BD9" w:rsidRDefault="00816903" w:rsidP="00634BD9">
      <w:pPr>
        <w:spacing w:after="0" w:line="240" w:lineRule="exact"/>
        <w:jc w:val="both"/>
        <w:rPr>
          <w:rFonts w:ascii="Arial" w:hAnsi="Arial" w:cs="Arial"/>
          <w:sz w:val="20"/>
          <w:szCs w:val="20"/>
        </w:rPr>
      </w:pPr>
    </w:p>
    <w:p w14:paraId="55D4D879" w14:textId="77777777" w:rsidR="00816903" w:rsidRPr="00634BD9" w:rsidRDefault="00816903" w:rsidP="00634BD9">
      <w:pPr>
        <w:spacing w:after="0" w:line="240" w:lineRule="exact"/>
        <w:jc w:val="both"/>
        <w:rPr>
          <w:rFonts w:ascii="Arial" w:eastAsia="Calibri" w:hAnsi="Arial" w:cs="Arial"/>
          <w:sz w:val="20"/>
          <w:szCs w:val="20"/>
        </w:rPr>
      </w:pPr>
      <w:r w:rsidRPr="00634BD9">
        <w:rPr>
          <w:rFonts w:ascii="Arial" w:eastAsia="Calibri" w:hAnsi="Arial" w:cs="Arial"/>
          <w:sz w:val="20"/>
          <w:szCs w:val="20"/>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2E9BA6C9" w14:textId="77777777" w:rsidR="009C2546" w:rsidRPr="00634BD9" w:rsidRDefault="009C2546" w:rsidP="00634BD9">
      <w:pPr>
        <w:spacing w:after="0" w:line="240" w:lineRule="exact"/>
        <w:jc w:val="both"/>
        <w:rPr>
          <w:rFonts w:ascii="Arial" w:hAnsi="Arial" w:cs="Arial"/>
          <w:sz w:val="20"/>
          <w:szCs w:val="20"/>
        </w:rPr>
      </w:pPr>
    </w:p>
    <w:p w14:paraId="245A4391" w14:textId="77777777" w:rsidR="00634BD9" w:rsidRPr="00634BD9" w:rsidRDefault="00634BD9"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1ECF3C4E" w14:textId="02EF3A49" w:rsidR="00634BD9" w:rsidRPr="00634BD9" w:rsidRDefault="00634BD9" w:rsidP="00634BD9">
      <w:pPr>
        <w:spacing w:after="0" w:line="240" w:lineRule="exact"/>
        <w:jc w:val="both"/>
        <w:rPr>
          <w:rFonts w:ascii="Arial" w:hAnsi="Arial" w:cs="Arial"/>
          <w:sz w:val="20"/>
          <w:szCs w:val="20"/>
        </w:rPr>
        <w:sectPr w:rsidR="00634BD9" w:rsidRPr="00634BD9" w:rsidSect="00C06CDD">
          <w:pgSz w:w="11906" w:h="16838" w:code="9"/>
          <w:pgMar w:top="1418" w:right="1418" w:bottom="595" w:left="1134" w:header="851" w:footer="851" w:gutter="0"/>
          <w:cols w:space="720"/>
          <w:noEndnote/>
        </w:sectPr>
      </w:pPr>
    </w:p>
    <w:p w14:paraId="4687EF14" w14:textId="77777777" w:rsidR="009C2546" w:rsidRPr="00634BD9" w:rsidRDefault="009C2546" w:rsidP="00634BD9">
      <w:pPr>
        <w:spacing w:after="0" w:line="240" w:lineRule="exact"/>
        <w:jc w:val="both"/>
        <w:rPr>
          <w:rFonts w:ascii="Arial" w:eastAsia="Times New Roman" w:hAnsi="Arial" w:cs="Arial"/>
          <w:b/>
          <w:bCs/>
          <w:color w:val="000000" w:themeColor="text1"/>
          <w:sz w:val="20"/>
          <w:szCs w:val="20"/>
          <w:lang w:val="en-US" w:eastAsia="hr-HR"/>
        </w:rPr>
      </w:pPr>
    </w:p>
    <w:p w14:paraId="0F492DA4" w14:textId="5F046447" w:rsidR="009C2546" w:rsidRPr="00634BD9" w:rsidRDefault="009C2546" w:rsidP="00634BD9">
      <w:pPr>
        <w:spacing w:after="0" w:line="240" w:lineRule="exact"/>
        <w:jc w:val="both"/>
        <w:rPr>
          <w:rFonts w:ascii="Arial" w:eastAsia="Times New Roman" w:hAnsi="Arial" w:cs="Arial"/>
          <w:bCs/>
          <w:color w:val="000000" w:themeColor="text1"/>
          <w:sz w:val="20"/>
          <w:szCs w:val="20"/>
          <w:lang w:val="en-US"/>
        </w:rPr>
      </w:pPr>
      <w:r w:rsidRPr="00634BD9">
        <w:rPr>
          <w:rFonts w:ascii="Arial" w:eastAsia="Times New Roman" w:hAnsi="Arial" w:cs="Arial"/>
          <w:b/>
          <w:bCs/>
          <w:color w:val="000000" w:themeColor="text1"/>
          <w:sz w:val="20"/>
          <w:szCs w:val="20"/>
          <w:lang w:val="en-US" w:eastAsia="hr-HR"/>
        </w:rPr>
        <w:t>23.</w:t>
      </w:r>
      <w:r w:rsidRPr="00634BD9">
        <w:rPr>
          <w:rFonts w:ascii="Arial" w:eastAsia="Times New Roman" w:hAnsi="Arial" w:cs="Arial"/>
          <w:b/>
          <w:bCs/>
          <w:color w:val="000000" w:themeColor="text1"/>
          <w:sz w:val="20"/>
          <w:szCs w:val="20"/>
          <w:lang w:val="en-US"/>
        </w:rPr>
        <w:tab/>
        <w:t>Risk management (continued)</w:t>
      </w:r>
    </w:p>
    <w:p w14:paraId="0568B3FD" w14:textId="77777777" w:rsidR="009C2546" w:rsidRPr="00634BD9" w:rsidRDefault="009C2546" w:rsidP="00634BD9">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1CCDA85C" w14:textId="77777777" w:rsidR="009C2546" w:rsidRPr="00634BD9" w:rsidRDefault="009C2546" w:rsidP="00634BD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634BD9">
        <w:rPr>
          <w:rFonts w:ascii="Arial" w:eastAsia="Times New Roman" w:hAnsi="Arial" w:cs="Arial"/>
          <w:b/>
          <w:color w:val="000000" w:themeColor="text1"/>
          <w:sz w:val="20"/>
          <w:szCs w:val="20"/>
          <w:lang w:val="en-US"/>
        </w:rPr>
        <w:t>23.3.   Credit risk</w:t>
      </w:r>
      <w:bookmarkStart w:id="585" w:name="_Hlk68870321"/>
      <w:r w:rsidRPr="00634BD9">
        <w:rPr>
          <w:rFonts w:ascii="Arial" w:eastAsia="Times New Roman" w:hAnsi="Arial" w:cs="Arial"/>
          <w:b/>
          <w:color w:val="000000" w:themeColor="text1"/>
          <w:sz w:val="20"/>
          <w:szCs w:val="20"/>
          <w:lang w:val="en-US"/>
        </w:rPr>
        <w:t xml:space="preserve"> (continued)</w:t>
      </w:r>
      <w:bookmarkEnd w:id="585"/>
    </w:p>
    <w:p w14:paraId="18C094C9" w14:textId="77777777" w:rsidR="009C2546" w:rsidRPr="00634BD9" w:rsidRDefault="009C2546" w:rsidP="00634BD9">
      <w:pPr>
        <w:tabs>
          <w:tab w:val="left" w:pos="709"/>
          <w:tab w:val="left" w:pos="851"/>
        </w:tabs>
        <w:spacing w:after="0" w:line="240" w:lineRule="exact"/>
        <w:jc w:val="both"/>
        <w:rPr>
          <w:rFonts w:ascii="Arial" w:eastAsia="Times New Roman" w:hAnsi="Arial" w:cs="Arial"/>
          <w:b/>
          <w:color w:val="000000" w:themeColor="text1"/>
          <w:sz w:val="20"/>
          <w:szCs w:val="20"/>
          <w:lang w:val="en-US"/>
        </w:rPr>
      </w:pPr>
    </w:p>
    <w:p w14:paraId="2F18A1D0" w14:textId="77777777" w:rsidR="009C2546" w:rsidRPr="00634BD9" w:rsidRDefault="009C2546" w:rsidP="00634BD9">
      <w:pPr>
        <w:spacing w:after="0" w:line="240" w:lineRule="exact"/>
        <w:jc w:val="both"/>
        <w:rPr>
          <w:rFonts w:ascii="Arial" w:eastAsia="Calibri" w:hAnsi="Arial" w:cs="Arial"/>
          <w:b/>
          <w:color w:val="000000" w:themeColor="text1"/>
          <w:sz w:val="20"/>
          <w:szCs w:val="20"/>
          <w:lang w:val="en-US"/>
        </w:rPr>
      </w:pPr>
      <w:r w:rsidRPr="00634BD9">
        <w:rPr>
          <w:rFonts w:ascii="Arial" w:eastAsia="Calibri" w:hAnsi="Arial" w:cs="Arial"/>
          <w:b/>
          <w:color w:val="000000" w:themeColor="text1"/>
          <w:sz w:val="20"/>
          <w:szCs w:val="20"/>
          <w:lang w:val="en-US"/>
        </w:rPr>
        <w:t>23.3.8. Collaterals and other credit quality (creditworthiness) improvement</w:t>
      </w:r>
      <w:r w:rsidRPr="00634BD9">
        <w:rPr>
          <w:rFonts w:ascii="Arial" w:eastAsia="Times New Roman" w:hAnsi="Arial" w:cs="Arial"/>
          <w:b/>
          <w:color w:val="000000" w:themeColor="text1"/>
          <w:sz w:val="20"/>
          <w:szCs w:val="20"/>
          <w:lang w:val="en-US"/>
        </w:rPr>
        <w:t xml:space="preserve"> (continued)</w:t>
      </w:r>
    </w:p>
    <w:p w14:paraId="5D8168EA" w14:textId="77777777" w:rsidR="00816903" w:rsidRPr="00634BD9" w:rsidRDefault="00816903" w:rsidP="00634BD9">
      <w:pPr>
        <w:spacing w:after="0" w:line="240" w:lineRule="exact"/>
        <w:jc w:val="both"/>
        <w:rPr>
          <w:rFonts w:ascii="Arial" w:hAnsi="Arial" w:cs="Arial"/>
          <w:sz w:val="20"/>
          <w:szCs w:val="20"/>
        </w:rPr>
      </w:pPr>
    </w:p>
    <w:p w14:paraId="48A2CC06"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2879D50D" w14:textId="77777777" w:rsidR="00816903" w:rsidRPr="00634BD9" w:rsidRDefault="00816903" w:rsidP="00634BD9">
      <w:pPr>
        <w:tabs>
          <w:tab w:val="right" w:pos="9129"/>
        </w:tabs>
        <w:spacing w:after="0" w:line="240" w:lineRule="exact"/>
        <w:jc w:val="both"/>
        <w:rPr>
          <w:rFonts w:ascii="Arial" w:eastAsia="Calibri" w:hAnsi="Arial" w:cs="Arial"/>
          <w:b/>
          <w:bCs/>
          <w:sz w:val="20"/>
          <w:szCs w:val="20"/>
        </w:rPr>
      </w:pPr>
    </w:p>
    <w:p w14:paraId="64EF2983"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14:paraId="461885F8"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p>
    <w:p w14:paraId="35D84CD7"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All direct placements are mainly secured with a transfer of ownership or with a mortgage over real estate and, if is possible, the Bank obtains as security against credit risk a guarantee from HAMAG-BICRO, a guarantee from EIF (European Investment Fund), a guarantee from the local and regional authority, a guarantee from the Republic of Croatia, etc.</w:t>
      </w:r>
    </w:p>
    <w:p w14:paraId="4608B477" w14:textId="77777777" w:rsidR="00816903" w:rsidRPr="00634BD9" w:rsidRDefault="00816903" w:rsidP="00634BD9">
      <w:pPr>
        <w:tabs>
          <w:tab w:val="right" w:pos="9129"/>
        </w:tabs>
        <w:spacing w:after="0" w:line="240" w:lineRule="exact"/>
        <w:jc w:val="both"/>
        <w:rPr>
          <w:rFonts w:ascii="Arial" w:eastAsia="Calibri" w:hAnsi="Arial" w:cs="Arial"/>
          <w:b/>
          <w:bCs/>
          <w:sz w:val="20"/>
          <w:szCs w:val="20"/>
        </w:rPr>
      </w:pPr>
    </w:p>
    <w:p w14:paraId="404D31F0" w14:textId="517368A6" w:rsidR="005B7D9D"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The Bank has the right to verify the appraisal of the collateral value and such a confirmed appraisal is considered as the final collateral value.</w:t>
      </w:r>
    </w:p>
    <w:p w14:paraId="53828EBB" w14:textId="77777777" w:rsidR="009C2546" w:rsidRPr="00634BD9" w:rsidRDefault="009C2546" w:rsidP="00634BD9">
      <w:pPr>
        <w:tabs>
          <w:tab w:val="right" w:pos="9129"/>
        </w:tabs>
        <w:spacing w:after="0" w:line="240" w:lineRule="exact"/>
        <w:jc w:val="both"/>
        <w:rPr>
          <w:rFonts w:ascii="Arial" w:eastAsia="Times New Roman" w:hAnsi="Arial" w:cs="Arial"/>
          <w:b/>
          <w:bCs/>
          <w:color w:val="000000" w:themeColor="text1"/>
          <w:sz w:val="20"/>
          <w:szCs w:val="20"/>
          <w:lang w:val="en-US" w:eastAsia="hr-HR"/>
        </w:rPr>
      </w:pPr>
    </w:p>
    <w:p w14:paraId="036ED667" w14:textId="77777777" w:rsidR="00816903" w:rsidRPr="00634BD9" w:rsidRDefault="00816903" w:rsidP="00634BD9">
      <w:pPr>
        <w:tabs>
          <w:tab w:val="right" w:pos="9129"/>
        </w:tabs>
        <w:spacing w:after="0" w:line="240" w:lineRule="exact"/>
        <w:jc w:val="both"/>
        <w:rPr>
          <w:rFonts w:ascii="Arial" w:eastAsia="Calibri" w:hAnsi="Arial" w:cs="Arial"/>
          <w:sz w:val="20"/>
          <w:szCs w:val="20"/>
        </w:rPr>
      </w:pPr>
      <w:r w:rsidRPr="00634BD9">
        <w:rPr>
          <w:rFonts w:ascii="Arial" w:eastAsia="Calibri" w:hAnsi="Arial" w:cs="Arial"/>
          <w:sz w:val="20"/>
          <w:szCs w:val="20"/>
        </w:rPr>
        <w:t>Depending on the type of collateral, the credit programme, the general terms of security or the decision of an authorised body, the Bank has determined the necessary ratio of placements and collateral.</w:t>
      </w:r>
    </w:p>
    <w:p w14:paraId="4E23D488" w14:textId="77777777" w:rsidR="00816903" w:rsidRPr="00634BD9" w:rsidRDefault="00816903" w:rsidP="00634BD9">
      <w:pPr>
        <w:tabs>
          <w:tab w:val="right" w:pos="9129"/>
        </w:tabs>
        <w:spacing w:after="0" w:line="240" w:lineRule="exact"/>
        <w:jc w:val="both"/>
        <w:rPr>
          <w:rFonts w:ascii="Arial" w:hAnsi="Arial" w:cs="Arial"/>
          <w:sz w:val="20"/>
          <w:szCs w:val="20"/>
        </w:rPr>
      </w:pPr>
    </w:p>
    <w:p w14:paraId="073EF5CF" w14:textId="77777777" w:rsidR="009C2546" w:rsidRDefault="00816903" w:rsidP="00634BD9">
      <w:pPr>
        <w:autoSpaceDE w:val="0"/>
        <w:autoSpaceDN w:val="0"/>
        <w:spacing w:after="0" w:line="240" w:lineRule="exact"/>
        <w:ind w:right="-1"/>
        <w:jc w:val="both"/>
        <w:rPr>
          <w:rFonts w:ascii="Arial" w:eastAsia="Calibri" w:hAnsi="Arial" w:cs="Arial"/>
          <w:color w:val="000000"/>
          <w:sz w:val="20"/>
          <w:szCs w:val="20"/>
          <w:lang w:val="en-GB"/>
        </w:rPr>
      </w:pPr>
      <w:r w:rsidRPr="00634BD9">
        <w:rPr>
          <w:rFonts w:ascii="Arial" w:hAnsi="Arial" w:cs="Arial"/>
          <w:sz w:val="20"/>
          <w:szCs w:val="20"/>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w:t>
      </w:r>
      <w:r w:rsidRPr="00634BD9">
        <w:rPr>
          <w:rFonts w:ascii="Arial" w:eastAsia="Calibri" w:hAnsi="Arial" w:cs="Arial"/>
          <w:color w:val="000000"/>
          <w:sz w:val="20"/>
          <w:szCs w:val="20"/>
          <w:lang w:val="en-GB"/>
        </w:rPr>
        <w:t xml:space="preserve">For direct financing of entrepreneurs' liquidity through COVID-19 loans or loans for earthquake-affected areas of Sisak-Moslavina </w:t>
      </w:r>
      <w:r w:rsidR="00792847" w:rsidRPr="00634BD9">
        <w:rPr>
          <w:rFonts w:ascii="Arial" w:eastAsia="Calibri" w:hAnsi="Arial" w:cs="Arial"/>
          <w:color w:val="000000"/>
          <w:sz w:val="20"/>
          <w:szCs w:val="20"/>
          <w:lang w:val="en-GB"/>
        </w:rPr>
        <w:t>C</w:t>
      </w:r>
      <w:r w:rsidRPr="00634BD9">
        <w:rPr>
          <w:rFonts w:ascii="Arial" w:eastAsia="Calibri" w:hAnsi="Arial" w:cs="Arial"/>
          <w:color w:val="000000"/>
          <w:sz w:val="20"/>
          <w:szCs w:val="20"/>
          <w:lang w:val="en-GB"/>
        </w:rPr>
        <w:t>ounty</w:t>
      </w:r>
      <w:r w:rsidR="00792847" w:rsidRPr="00634BD9">
        <w:rPr>
          <w:rFonts w:ascii="Arial" w:eastAsia="Calibri" w:hAnsi="Arial" w:cs="Arial"/>
          <w:color w:val="000000"/>
          <w:sz w:val="20"/>
          <w:szCs w:val="20"/>
          <w:lang w:val="en-GB"/>
        </w:rPr>
        <w:t xml:space="preserve"> or liquidity loans under the new WC CRISIS 2022 measure, security is provided </w:t>
      </w:r>
      <w:r w:rsidRPr="00634BD9">
        <w:rPr>
          <w:rFonts w:ascii="Arial" w:eastAsia="Calibri" w:hAnsi="Arial" w:cs="Arial"/>
          <w:color w:val="000000"/>
          <w:sz w:val="20"/>
          <w:szCs w:val="20"/>
          <w:lang w:val="en-GB"/>
        </w:rPr>
        <w:t xml:space="preserve"> through </w:t>
      </w:r>
      <w:r w:rsidR="00792847" w:rsidRPr="00634BD9">
        <w:rPr>
          <w:rFonts w:ascii="Arial" w:eastAsia="Calibri" w:hAnsi="Arial" w:cs="Arial"/>
          <w:color w:val="000000"/>
          <w:sz w:val="20"/>
          <w:szCs w:val="20"/>
          <w:lang w:val="en-GB"/>
        </w:rPr>
        <w:t xml:space="preserve">the </w:t>
      </w:r>
      <w:r w:rsidRPr="00634BD9">
        <w:rPr>
          <w:rFonts w:ascii="Arial" w:eastAsia="Calibri" w:hAnsi="Arial" w:cs="Arial"/>
          <w:color w:val="000000"/>
          <w:sz w:val="20"/>
          <w:szCs w:val="20"/>
          <w:lang w:val="en-GB"/>
        </w:rPr>
        <w:t xml:space="preserve">coverage of loans by collateral of at least 70%. </w:t>
      </w:r>
    </w:p>
    <w:p w14:paraId="5F761A15" w14:textId="77777777" w:rsidR="00634BD9" w:rsidRDefault="00634BD9" w:rsidP="00634BD9">
      <w:pPr>
        <w:tabs>
          <w:tab w:val="left" w:pos="709"/>
          <w:tab w:val="right" w:pos="9129"/>
        </w:tabs>
        <w:spacing w:after="0" w:line="240" w:lineRule="auto"/>
        <w:jc w:val="both"/>
        <w:rPr>
          <w:rFonts w:ascii="Arial" w:hAnsi="Arial" w:cs="Arial"/>
          <w:sz w:val="20"/>
          <w:szCs w:val="20"/>
        </w:rPr>
      </w:pPr>
    </w:p>
    <w:p w14:paraId="1568B602" w14:textId="58D78780" w:rsidR="00634BD9" w:rsidRPr="00634BD9" w:rsidRDefault="00634BD9" w:rsidP="00634BD9">
      <w:pPr>
        <w:tabs>
          <w:tab w:val="left" w:pos="709"/>
          <w:tab w:val="right" w:pos="9129"/>
        </w:tabs>
        <w:spacing w:after="0" w:line="240" w:lineRule="auto"/>
        <w:jc w:val="both"/>
        <w:rPr>
          <w:rFonts w:ascii="Arial" w:eastAsia="Calibri" w:hAnsi="Arial" w:cs="Arial"/>
          <w:sz w:val="20"/>
          <w:szCs w:val="20"/>
        </w:rPr>
      </w:pPr>
      <w:r w:rsidRPr="00634BD9">
        <w:rPr>
          <w:rFonts w:ascii="Arial" w:hAnsi="Arial" w:cs="Arial"/>
          <w:sz w:val="20"/>
          <w:szCs w:val="20"/>
        </w:rPr>
        <w:t xml:space="preserve">The Bank continually monitors the value of collaterals by re-estimation or confirmation/verification of the value. </w:t>
      </w:r>
      <w:r w:rsidRPr="00634BD9">
        <w:rPr>
          <w:rFonts w:ascii="Arial" w:eastAsia="Calibri" w:hAnsi="Arial" w:cs="Arial"/>
          <w:sz w:val="20"/>
          <w:szCs w:val="20"/>
        </w:rPr>
        <w:t>Monitoring of the value of mortgaged real estate is performed once a year for business real estate, and every three years for residential buildings. The Bank has formed a special organizational unit for:</w:t>
      </w:r>
    </w:p>
    <w:p w14:paraId="6D1B19DB" w14:textId="77777777" w:rsidR="00634BD9" w:rsidRPr="00634BD9" w:rsidRDefault="00634BD9" w:rsidP="00634BD9">
      <w:pPr>
        <w:numPr>
          <w:ilvl w:val="0"/>
          <w:numId w:val="41"/>
        </w:numPr>
        <w:tabs>
          <w:tab w:val="num" w:pos="426"/>
          <w:tab w:val="right" w:pos="9129"/>
        </w:tabs>
        <w:spacing w:after="0" w:line="240" w:lineRule="auto"/>
        <w:ind w:hanging="578"/>
        <w:jc w:val="both"/>
        <w:rPr>
          <w:rFonts w:ascii="Arial" w:eastAsia="Calibri" w:hAnsi="Arial" w:cs="Arial"/>
          <w:sz w:val="20"/>
          <w:szCs w:val="20"/>
        </w:rPr>
      </w:pPr>
      <w:r w:rsidRPr="00634BD9">
        <w:rPr>
          <w:rFonts w:ascii="Arial" w:eastAsia="Calibri" w:hAnsi="Arial" w:cs="Arial"/>
          <w:sz w:val="20"/>
          <w:szCs w:val="20"/>
        </w:rPr>
        <w:t xml:space="preserve"> evaluation</w:t>
      </w:r>
      <w:r w:rsidRPr="00634BD9" w:rsidDel="00172F32">
        <w:rPr>
          <w:rFonts w:ascii="Arial" w:eastAsia="Calibri" w:hAnsi="Arial" w:cs="Arial"/>
          <w:sz w:val="20"/>
          <w:szCs w:val="20"/>
        </w:rPr>
        <w:t xml:space="preserve"> </w:t>
      </w:r>
      <w:r w:rsidRPr="00634BD9">
        <w:rPr>
          <w:rFonts w:ascii="Arial" w:eastAsia="Calibri" w:hAnsi="Arial" w:cs="Arial"/>
          <w:sz w:val="20"/>
          <w:szCs w:val="20"/>
        </w:rPr>
        <w:t>and verification</w:t>
      </w:r>
      <w:r w:rsidRPr="00634BD9" w:rsidDel="00DD2279">
        <w:rPr>
          <w:rFonts w:ascii="Arial" w:eastAsia="Calibri" w:hAnsi="Arial" w:cs="Arial"/>
          <w:sz w:val="20"/>
          <w:szCs w:val="20"/>
        </w:rPr>
        <w:t xml:space="preserve"> </w:t>
      </w:r>
      <w:r w:rsidRPr="00634BD9">
        <w:rPr>
          <w:rFonts w:ascii="Arial" w:eastAsia="Calibri" w:hAnsi="Arial" w:cs="Arial"/>
          <w:sz w:val="20"/>
          <w:szCs w:val="20"/>
        </w:rPr>
        <w:t>of already appraised and offered collateral (real estate and movables),</w:t>
      </w:r>
    </w:p>
    <w:p w14:paraId="43BBCA10" w14:textId="77777777" w:rsidR="00634BD9" w:rsidRPr="00634BD9" w:rsidRDefault="00634BD9" w:rsidP="00634BD9">
      <w:pPr>
        <w:numPr>
          <w:ilvl w:val="0"/>
          <w:numId w:val="40"/>
        </w:numPr>
        <w:shd w:val="clear" w:color="auto" w:fill="FFFFFF" w:themeFill="background1"/>
        <w:tabs>
          <w:tab w:val="clear" w:pos="502"/>
          <w:tab w:val="num" w:pos="567"/>
        </w:tabs>
        <w:spacing w:after="0" w:line="240" w:lineRule="auto"/>
        <w:jc w:val="both"/>
        <w:rPr>
          <w:rFonts w:ascii="Arial" w:eastAsia="Calibri" w:hAnsi="Arial" w:cs="Arial"/>
          <w:sz w:val="20"/>
          <w:szCs w:val="20"/>
        </w:rPr>
      </w:pPr>
      <w:r w:rsidRPr="00634BD9">
        <w:rPr>
          <w:rFonts w:ascii="Arial" w:eastAsia="Calibri" w:hAnsi="Arial" w:cs="Arial"/>
          <w:sz w:val="20"/>
          <w:szCs w:val="20"/>
        </w:rPr>
        <w:t>technical and technological analysis of investment projects, and</w:t>
      </w:r>
    </w:p>
    <w:p w14:paraId="1643AA0C" w14:textId="77777777" w:rsidR="00634BD9" w:rsidRPr="00634BD9" w:rsidRDefault="00634BD9" w:rsidP="00634BD9">
      <w:pPr>
        <w:numPr>
          <w:ilvl w:val="0"/>
          <w:numId w:val="40"/>
        </w:numPr>
        <w:tabs>
          <w:tab w:val="clear" w:pos="502"/>
          <w:tab w:val="num" w:pos="567"/>
          <w:tab w:val="left" w:pos="9356"/>
        </w:tabs>
        <w:spacing w:after="0" w:line="240" w:lineRule="auto"/>
        <w:jc w:val="both"/>
        <w:rPr>
          <w:rFonts w:ascii="Arial" w:eastAsia="Calibri" w:hAnsi="Arial" w:cs="Arial"/>
          <w:sz w:val="20"/>
          <w:szCs w:val="20"/>
        </w:rPr>
      </w:pPr>
      <w:r w:rsidRPr="00634BD9">
        <w:rPr>
          <w:rFonts w:ascii="Arial" w:eastAsia="Calibri" w:hAnsi="Arial" w:cs="Arial"/>
          <w:sz w:val="20"/>
          <w:szCs w:val="20"/>
        </w:rPr>
        <w:t>financial supervision over the withdrawal of loan funds for the purpose of the implementation of the investment project.</w:t>
      </w:r>
    </w:p>
    <w:p w14:paraId="3CDF46DB" w14:textId="77777777" w:rsidR="00634BD9" w:rsidRPr="00634BD9" w:rsidRDefault="00634BD9" w:rsidP="00634BD9">
      <w:pPr>
        <w:spacing w:after="0" w:line="240" w:lineRule="auto"/>
        <w:rPr>
          <w:rFonts w:ascii="Arial" w:eastAsia="Calibri" w:hAnsi="Arial" w:cs="Arial"/>
          <w:sz w:val="20"/>
          <w:szCs w:val="20"/>
        </w:rPr>
      </w:pPr>
    </w:p>
    <w:p w14:paraId="5CAE17BF" w14:textId="77777777" w:rsidR="00634BD9" w:rsidRPr="00634BD9" w:rsidRDefault="00634BD9" w:rsidP="00634BD9">
      <w:pPr>
        <w:tabs>
          <w:tab w:val="left" w:pos="709"/>
          <w:tab w:val="right" w:pos="9129"/>
        </w:tabs>
        <w:spacing w:after="0" w:line="240" w:lineRule="auto"/>
        <w:jc w:val="both"/>
        <w:rPr>
          <w:rFonts w:ascii="Arial" w:eastAsia="Calibri" w:hAnsi="Arial" w:cs="Arial"/>
          <w:sz w:val="20"/>
          <w:szCs w:val="20"/>
        </w:rPr>
      </w:pPr>
      <w:r w:rsidRPr="00634BD9">
        <w:rPr>
          <w:rFonts w:ascii="Arial" w:eastAsia="Calibri" w:hAnsi="Arial" w:cs="Arial"/>
          <w:sz w:val="20"/>
          <w:szCs w:val="20"/>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72328A8E" w14:textId="35047666" w:rsidR="00634BD9" w:rsidRPr="00634BD9" w:rsidRDefault="00634BD9" w:rsidP="00634BD9">
      <w:pPr>
        <w:autoSpaceDE w:val="0"/>
        <w:autoSpaceDN w:val="0"/>
        <w:spacing w:after="0" w:line="240" w:lineRule="exact"/>
        <w:ind w:right="-1"/>
        <w:jc w:val="both"/>
        <w:rPr>
          <w:rFonts w:ascii="Arial" w:eastAsia="Calibri" w:hAnsi="Arial" w:cs="Arial"/>
          <w:color w:val="000000"/>
          <w:sz w:val="20"/>
          <w:szCs w:val="20"/>
          <w:lang w:val="en-GB"/>
        </w:rPr>
        <w:sectPr w:rsidR="00634BD9" w:rsidRPr="00634BD9" w:rsidSect="005B7D9D">
          <w:pgSz w:w="11906" w:h="16838"/>
          <w:pgMar w:top="1418" w:right="1418" w:bottom="1134" w:left="1418" w:header="709" w:footer="709" w:gutter="0"/>
          <w:cols w:space="708"/>
          <w:docGrid w:linePitch="360"/>
        </w:sectPr>
      </w:pPr>
    </w:p>
    <w:p w14:paraId="5B7B3157" w14:textId="77777777" w:rsidR="00634BD9" w:rsidRPr="00634BD9" w:rsidRDefault="00634BD9" w:rsidP="00634BD9">
      <w:pPr>
        <w:spacing w:after="0" w:line="240" w:lineRule="exact"/>
        <w:jc w:val="both"/>
        <w:rPr>
          <w:rFonts w:ascii="Arial" w:eastAsia="Times New Roman" w:hAnsi="Arial" w:cs="Arial"/>
          <w:b/>
          <w:bCs/>
          <w:color w:val="000000" w:themeColor="text1"/>
          <w:sz w:val="20"/>
          <w:szCs w:val="20"/>
          <w:lang w:val="en-US" w:eastAsia="hr-HR"/>
        </w:rPr>
      </w:pPr>
    </w:p>
    <w:p w14:paraId="17FA5064" w14:textId="50D376A3" w:rsidR="009C2546" w:rsidRPr="00634BD9" w:rsidRDefault="009C2546" w:rsidP="00634BD9">
      <w:pPr>
        <w:spacing w:after="0" w:line="240" w:lineRule="exact"/>
        <w:jc w:val="both"/>
        <w:rPr>
          <w:rFonts w:ascii="Arial" w:eastAsia="Times New Roman" w:hAnsi="Arial" w:cs="Arial"/>
          <w:bCs/>
          <w:color w:val="000000" w:themeColor="text1"/>
          <w:sz w:val="20"/>
          <w:szCs w:val="20"/>
          <w:lang w:val="en-US"/>
        </w:rPr>
      </w:pPr>
      <w:r w:rsidRPr="00634BD9">
        <w:rPr>
          <w:rFonts w:ascii="Arial" w:eastAsia="Times New Roman" w:hAnsi="Arial" w:cs="Arial"/>
          <w:b/>
          <w:bCs/>
          <w:color w:val="000000" w:themeColor="text1"/>
          <w:sz w:val="20"/>
          <w:szCs w:val="20"/>
          <w:lang w:val="en-US" w:eastAsia="hr-HR"/>
        </w:rPr>
        <w:t>23.</w:t>
      </w:r>
      <w:r w:rsidRPr="00634BD9">
        <w:rPr>
          <w:rFonts w:ascii="Arial" w:eastAsia="Times New Roman" w:hAnsi="Arial" w:cs="Arial"/>
          <w:b/>
          <w:bCs/>
          <w:color w:val="000000" w:themeColor="text1"/>
          <w:sz w:val="20"/>
          <w:szCs w:val="20"/>
          <w:lang w:val="en-US"/>
        </w:rPr>
        <w:tab/>
        <w:t>Risk management (continued)</w:t>
      </w:r>
    </w:p>
    <w:p w14:paraId="78EAC7E5" w14:textId="77777777" w:rsidR="009C2546" w:rsidRPr="00634BD9" w:rsidRDefault="009C2546" w:rsidP="00634BD9">
      <w:pPr>
        <w:tabs>
          <w:tab w:val="left" w:pos="709"/>
          <w:tab w:val="left" w:pos="851"/>
        </w:tabs>
        <w:spacing w:after="0" w:line="240" w:lineRule="exact"/>
        <w:jc w:val="both"/>
        <w:rPr>
          <w:rFonts w:ascii="Arial" w:eastAsia="Times New Roman" w:hAnsi="Arial" w:cs="Arial"/>
          <w:color w:val="000000" w:themeColor="text1"/>
          <w:sz w:val="20"/>
          <w:szCs w:val="20"/>
          <w:lang w:val="en-US"/>
        </w:rPr>
      </w:pPr>
    </w:p>
    <w:p w14:paraId="6203858A" w14:textId="77777777" w:rsidR="009C2546" w:rsidRPr="00634BD9" w:rsidRDefault="009C2546" w:rsidP="00634BD9">
      <w:pPr>
        <w:tabs>
          <w:tab w:val="left" w:pos="709"/>
          <w:tab w:val="left" w:pos="851"/>
        </w:tabs>
        <w:spacing w:after="0" w:line="240" w:lineRule="exact"/>
        <w:jc w:val="both"/>
        <w:rPr>
          <w:rFonts w:ascii="Arial" w:eastAsia="Times New Roman" w:hAnsi="Arial" w:cs="Arial"/>
          <w:b/>
          <w:color w:val="000000" w:themeColor="text1"/>
          <w:sz w:val="20"/>
          <w:szCs w:val="20"/>
          <w:lang w:val="en-US"/>
        </w:rPr>
      </w:pPr>
      <w:r w:rsidRPr="00634BD9">
        <w:rPr>
          <w:rFonts w:ascii="Arial" w:eastAsia="Times New Roman" w:hAnsi="Arial" w:cs="Arial"/>
          <w:b/>
          <w:color w:val="000000" w:themeColor="text1"/>
          <w:sz w:val="20"/>
          <w:szCs w:val="20"/>
          <w:lang w:val="en-US"/>
        </w:rPr>
        <w:t>23.3.   Credit risk (continued)</w:t>
      </w:r>
    </w:p>
    <w:p w14:paraId="3C26E7F5" w14:textId="77777777" w:rsidR="009C2546" w:rsidRPr="00634BD9" w:rsidRDefault="009C2546" w:rsidP="00634BD9">
      <w:pPr>
        <w:tabs>
          <w:tab w:val="right" w:pos="9129"/>
        </w:tabs>
        <w:spacing w:after="0" w:line="240" w:lineRule="exact"/>
        <w:jc w:val="both"/>
        <w:rPr>
          <w:rFonts w:ascii="Arial" w:eastAsia="Calibri" w:hAnsi="Arial" w:cs="Arial"/>
          <w:b/>
          <w:bCs/>
          <w:color w:val="000000" w:themeColor="text1"/>
          <w:sz w:val="20"/>
          <w:szCs w:val="20"/>
          <w:lang w:val="en-US"/>
        </w:rPr>
      </w:pPr>
    </w:p>
    <w:p w14:paraId="3B9D8044" w14:textId="77777777" w:rsidR="009C2546" w:rsidRPr="00634BD9" w:rsidRDefault="009C2546" w:rsidP="00634BD9">
      <w:pPr>
        <w:spacing w:after="0" w:line="240" w:lineRule="exact"/>
        <w:rPr>
          <w:rFonts w:ascii="Arial" w:eastAsia="Calibri" w:hAnsi="Arial" w:cs="Arial"/>
          <w:b/>
          <w:color w:val="000000" w:themeColor="text1"/>
          <w:sz w:val="20"/>
          <w:szCs w:val="20"/>
          <w:lang w:val="en-US"/>
        </w:rPr>
      </w:pPr>
      <w:r w:rsidRPr="00634BD9">
        <w:rPr>
          <w:rFonts w:ascii="Arial" w:eastAsia="Calibri" w:hAnsi="Arial" w:cs="Arial"/>
          <w:b/>
          <w:color w:val="000000" w:themeColor="text1"/>
          <w:sz w:val="20"/>
          <w:szCs w:val="20"/>
          <w:lang w:val="en-US"/>
        </w:rPr>
        <w:t xml:space="preserve">23.3.8. </w:t>
      </w:r>
      <w:bookmarkStart w:id="586" w:name="_Hlk50626882"/>
      <w:r w:rsidRPr="00634BD9">
        <w:rPr>
          <w:rFonts w:ascii="Arial" w:eastAsia="Calibri" w:hAnsi="Arial" w:cs="Arial"/>
          <w:b/>
          <w:color w:val="000000" w:themeColor="text1"/>
          <w:sz w:val="20"/>
          <w:szCs w:val="20"/>
          <w:lang w:val="en-US"/>
        </w:rPr>
        <w:t xml:space="preserve">Collateral and other credit enhancements (creditworthiness) </w:t>
      </w:r>
      <w:bookmarkEnd w:id="586"/>
      <w:r w:rsidRPr="00634BD9">
        <w:rPr>
          <w:rFonts w:ascii="Arial" w:eastAsia="Calibri" w:hAnsi="Arial" w:cs="Arial"/>
          <w:b/>
          <w:color w:val="000000" w:themeColor="text1"/>
          <w:sz w:val="20"/>
          <w:szCs w:val="20"/>
          <w:lang w:val="en-US"/>
        </w:rPr>
        <w:t>(continued)</w:t>
      </w:r>
    </w:p>
    <w:p w14:paraId="5D81F1B7" w14:textId="77777777" w:rsidR="00816903" w:rsidRPr="00634BD9" w:rsidRDefault="00816903" w:rsidP="00634BD9">
      <w:pPr>
        <w:tabs>
          <w:tab w:val="right" w:pos="9129"/>
        </w:tabs>
        <w:spacing w:after="0" w:line="240" w:lineRule="exact"/>
        <w:jc w:val="both"/>
        <w:rPr>
          <w:rFonts w:ascii="Arial" w:eastAsia="Calibri" w:hAnsi="Arial" w:cs="Arial"/>
          <w:b/>
          <w:bCs/>
          <w:sz w:val="20"/>
          <w:szCs w:val="20"/>
        </w:rPr>
      </w:pPr>
    </w:p>
    <w:p w14:paraId="5CF9F3A3" w14:textId="77777777" w:rsidR="00816903" w:rsidRPr="00634BD9" w:rsidRDefault="00816903" w:rsidP="00634BD9">
      <w:pPr>
        <w:spacing w:after="0" w:line="240" w:lineRule="exact"/>
        <w:jc w:val="both"/>
        <w:rPr>
          <w:rFonts w:ascii="Arial" w:eastAsia="Calibri" w:hAnsi="Arial" w:cs="Arial"/>
          <w:sz w:val="20"/>
          <w:szCs w:val="20"/>
        </w:rPr>
      </w:pPr>
      <w:r w:rsidRPr="00634BD9">
        <w:rPr>
          <w:rFonts w:ascii="Arial" w:eastAsia="Calibri" w:hAnsi="Arial" w:cs="Arial"/>
          <w:sz w:val="20"/>
          <w:szCs w:val="20"/>
        </w:rPr>
        <w:t xml:space="preserve">In the case of risk-sharing models, collateral is created by commercial banks depending on the type of the model: </w:t>
      </w:r>
    </w:p>
    <w:p w14:paraId="7C04AA4C" w14:textId="77777777" w:rsidR="00816903" w:rsidRPr="00634BD9" w:rsidRDefault="00816903" w:rsidP="00634BD9">
      <w:pPr>
        <w:numPr>
          <w:ilvl w:val="0"/>
          <w:numId w:val="42"/>
        </w:numPr>
        <w:spacing w:after="0" w:line="240" w:lineRule="exact"/>
        <w:ind w:left="567" w:hanging="207"/>
        <w:contextualSpacing/>
        <w:jc w:val="both"/>
        <w:rPr>
          <w:rFonts w:ascii="Arial" w:eastAsia="Calibri" w:hAnsi="Arial" w:cs="Arial"/>
          <w:sz w:val="20"/>
          <w:szCs w:val="20"/>
        </w:rPr>
      </w:pPr>
      <w:r w:rsidRPr="00634BD9">
        <w:rPr>
          <w:rFonts w:ascii="Arial" w:eastAsia="Calibri" w:hAnsi="Arial" w:cs="Arial"/>
          <w:sz w:val="20"/>
          <w:szCs w:val="20"/>
        </w:rPr>
        <w:t>in accordance with their own internal documents and good banking practices, and, consequently, HBOR's documents and collateral ratios prescribed in them do not apply,</w:t>
      </w:r>
    </w:p>
    <w:p w14:paraId="5A063000" w14:textId="77777777" w:rsidR="00816903" w:rsidRPr="00634BD9" w:rsidRDefault="00816903" w:rsidP="00634BD9">
      <w:pPr>
        <w:numPr>
          <w:ilvl w:val="0"/>
          <w:numId w:val="42"/>
        </w:numPr>
        <w:spacing w:after="0" w:line="240" w:lineRule="exact"/>
        <w:ind w:left="567" w:hanging="210"/>
        <w:contextualSpacing/>
        <w:jc w:val="both"/>
        <w:rPr>
          <w:rFonts w:ascii="Arial" w:eastAsia="Calibri" w:hAnsi="Arial" w:cs="Arial"/>
          <w:sz w:val="20"/>
          <w:szCs w:val="20"/>
        </w:rPr>
      </w:pPr>
      <w:r w:rsidRPr="00634BD9">
        <w:rPr>
          <w:rFonts w:ascii="Arial" w:eastAsia="Calibri" w:hAnsi="Arial" w:cs="Arial"/>
          <w:sz w:val="20"/>
          <w:szCs w:val="20"/>
        </w:rPr>
        <w:t>or collateral is created by commercial banks and HBOR for their respective shares in the loan in accordance with their own documents, decisions and/or procedures,</w:t>
      </w:r>
    </w:p>
    <w:p w14:paraId="3A6C5CB9" w14:textId="77777777" w:rsidR="00816903" w:rsidRPr="00634BD9" w:rsidRDefault="00816903" w:rsidP="00634BD9">
      <w:pPr>
        <w:numPr>
          <w:ilvl w:val="0"/>
          <w:numId w:val="42"/>
        </w:numPr>
        <w:spacing w:after="0" w:line="240" w:lineRule="exact"/>
        <w:ind w:left="567" w:hanging="210"/>
        <w:contextualSpacing/>
        <w:jc w:val="both"/>
        <w:rPr>
          <w:rFonts w:ascii="Arial" w:eastAsia="Calibri" w:hAnsi="Arial" w:cs="Arial"/>
          <w:sz w:val="20"/>
          <w:szCs w:val="20"/>
        </w:rPr>
      </w:pPr>
      <w:r w:rsidRPr="00634BD9">
        <w:rPr>
          <w:rFonts w:ascii="Arial" w:eastAsia="Calibri" w:hAnsi="Arial" w:cs="Arial"/>
          <w:sz w:val="20"/>
          <w:szCs w:val="20"/>
        </w:rPr>
        <w:t>for liquidity loans to entrepreneurs that have been strongly affected by the crisis caused by the coronavirus pandemic, the same instruments taken by the bank have been accepted as collateral provided that the collateral covers at least 50% of the loan.</w:t>
      </w:r>
    </w:p>
    <w:p w14:paraId="6A2DEE2F" w14:textId="77777777" w:rsidR="00816903" w:rsidRPr="00634BD9" w:rsidRDefault="00816903" w:rsidP="00634BD9">
      <w:pPr>
        <w:spacing w:after="0" w:line="240" w:lineRule="exact"/>
        <w:contextualSpacing/>
        <w:jc w:val="both"/>
        <w:rPr>
          <w:rFonts w:ascii="Arial" w:eastAsia="Calibri" w:hAnsi="Arial" w:cs="Arial"/>
          <w:sz w:val="20"/>
          <w:szCs w:val="20"/>
        </w:rPr>
      </w:pPr>
    </w:p>
    <w:p w14:paraId="7F177E20" w14:textId="16A3C719" w:rsidR="00816903" w:rsidRPr="00634BD9" w:rsidRDefault="00634BD9" w:rsidP="00634BD9">
      <w:pPr>
        <w:spacing w:after="0" w:line="240" w:lineRule="exact"/>
        <w:contextualSpacing/>
        <w:jc w:val="both"/>
        <w:rPr>
          <w:rFonts w:ascii="Arial" w:eastAsia="Calibri" w:hAnsi="Arial" w:cs="Arial"/>
          <w:b/>
          <w:sz w:val="20"/>
          <w:szCs w:val="20"/>
        </w:rPr>
      </w:pPr>
      <w:r>
        <w:rPr>
          <w:rFonts w:ascii="Arial" w:eastAsia="Calibri" w:hAnsi="Arial" w:cs="Arial"/>
          <w:b/>
          <w:sz w:val="20"/>
          <w:szCs w:val="20"/>
        </w:rPr>
        <w:t xml:space="preserve">23.3.9. </w:t>
      </w:r>
      <w:r w:rsidR="00816903" w:rsidRPr="00634BD9">
        <w:rPr>
          <w:rFonts w:ascii="Arial" w:eastAsia="Calibri" w:hAnsi="Arial" w:cs="Arial"/>
          <w:b/>
          <w:sz w:val="20"/>
          <w:szCs w:val="20"/>
        </w:rPr>
        <w:t>Write-offs</w:t>
      </w:r>
    </w:p>
    <w:p w14:paraId="4B68FEBB" w14:textId="77777777" w:rsidR="00C528D0" w:rsidRPr="00634BD9" w:rsidRDefault="00C528D0" w:rsidP="00634BD9">
      <w:pPr>
        <w:spacing w:after="0" w:line="240" w:lineRule="exact"/>
        <w:contextualSpacing/>
        <w:jc w:val="both"/>
        <w:rPr>
          <w:rFonts w:ascii="Arial" w:eastAsia="Calibri" w:hAnsi="Arial" w:cs="Arial"/>
          <w:b/>
          <w:sz w:val="20"/>
          <w:szCs w:val="20"/>
        </w:rPr>
      </w:pPr>
    </w:p>
    <w:p w14:paraId="434E97E6" w14:textId="77777777" w:rsidR="00816903" w:rsidRPr="00634BD9" w:rsidRDefault="00816903" w:rsidP="00634BD9">
      <w:pPr>
        <w:spacing w:after="0" w:line="240" w:lineRule="exact"/>
        <w:contextualSpacing/>
        <w:jc w:val="both"/>
        <w:rPr>
          <w:rFonts w:ascii="Arial" w:eastAsia="Calibri" w:hAnsi="Arial" w:cs="Arial"/>
          <w:sz w:val="20"/>
          <w:szCs w:val="20"/>
        </w:rPr>
      </w:pPr>
      <w:r w:rsidRPr="00634BD9">
        <w:rPr>
          <w:rFonts w:ascii="Arial" w:eastAsia="Calibri" w:hAnsi="Arial" w:cs="Arial"/>
          <w:sz w:val="20"/>
          <w:szCs w:val="20"/>
        </w:rPr>
        <w:t>Write-off is performed in accordance with the Methodology for Write-Off of Receivables.</w:t>
      </w:r>
    </w:p>
    <w:p w14:paraId="39261936" w14:textId="77777777" w:rsidR="00816903" w:rsidRPr="00634BD9" w:rsidRDefault="00816903" w:rsidP="00634BD9">
      <w:pPr>
        <w:spacing w:after="0" w:line="240" w:lineRule="exact"/>
        <w:contextualSpacing/>
        <w:jc w:val="both"/>
        <w:rPr>
          <w:rFonts w:ascii="Arial" w:eastAsia="Calibri" w:hAnsi="Arial" w:cs="Arial"/>
          <w:sz w:val="20"/>
          <w:szCs w:val="20"/>
        </w:rPr>
      </w:pPr>
      <w:r w:rsidRPr="00634BD9">
        <w:rPr>
          <w:rFonts w:ascii="Arial" w:eastAsia="Calibri" w:hAnsi="Arial" w:cs="Arial"/>
          <w:sz w:val="20"/>
          <w:szCs w:val="20"/>
        </w:rPr>
        <w:t>The criteria for considering the write-off of receivables can be classified into 3 main groups:</w:t>
      </w:r>
    </w:p>
    <w:p w14:paraId="05A21179" w14:textId="77777777" w:rsidR="00816903" w:rsidRPr="00634BD9" w:rsidRDefault="00816903" w:rsidP="00634BD9">
      <w:pPr>
        <w:spacing w:after="0" w:line="240" w:lineRule="exact"/>
        <w:contextualSpacing/>
        <w:jc w:val="both"/>
        <w:rPr>
          <w:rFonts w:ascii="Arial" w:eastAsia="Calibri" w:hAnsi="Arial" w:cs="Arial"/>
          <w:sz w:val="20"/>
          <w:szCs w:val="20"/>
        </w:rPr>
      </w:pPr>
      <w:r w:rsidRPr="00634BD9">
        <w:rPr>
          <w:rFonts w:ascii="Arial" w:eastAsia="Calibri" w:hAnsi="Arial" w:cs="Arial"/>
          <w:sz w:val="20"/>
          <w:szCs w:val="20"/>
        </w:rPr>
        <w:t>A. exhaustion of all available forms of regular and compulsory collection;</w:t>
      </w:r>
    </w:p>
    <w:p w14:paraId="3585152A" w14:textId="77777777" w:rsidR="00816903" w:rsidRPr="00634BD9" w:rsidRDefault="00816903" w:rsidP="00634BD9">
      <w:pPr>
        <w:spacing w:after="0" w:line="240" w:lineRule="exact"/>
        <w:contextualSpacing/>
        <w:jc w:val="both"/>
        <w:rPr>
          <w:rFonts w:ascii="Arial" w:eastAsia="Calibri" w:hAnsi="Arial" w:cs="Arial"/>
          <w:sz w:val="20"/>
          <w:szCs w:val="20"/>
        </w:rPr>
      </w:pPr>
      <w:r w:rsidRPr="00634BD9">
        <w:rPr>
          <w:rFonts w:ascii="Arial" w:eastAsia="Calibri" w:hAnsi="Arial" w:cs="Arial"/>
          <w:sz w:val="20"/>
          <w:szCs w:val="20"/>
        </w:rPr>
        <w:t>B. implementation of settlement, sale of receivables or restructuring of placements;</w:t>
      </w:r>
    </w:p>
    <w:p w14:paraId="4D89CDAA" w14:textId="77777777" w:rsidR="00816903" w:rsidRPr="00634BD9" w:rsidRDefault="00816903" w:rsidP="00634BD9">
      <w:pPr>
        <w:spacing w:after="0" w:line="240" w:lineRule="exact"/>
        <w:contextualSpacing/>
        <w:jc w:val="both"/>
        <w:rPr>
          <w:rFonts w:ascii="Arial" w:eastAsia="Calibri" w:hAnsi="Arial" w:cs="Arial"/>
          <w:sz w:val="20"/>
          <w:szCs w:val="20"/>
        </w:rPr>
      </w:pPr>
      <w:r w:rsidRPr="00634BD9">
        <w:rPr>
          <w:rFonts w:ascii="Arial" w:eastAsia="Calibri" w:hAnsi="Arial" w:cs="Arial"/>
          <w:sz w:val="20"/>
          <w:szCs w:val="20"/>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634BD9" w:rsidRDefault="006E2836" w:rsidP="00364B19">
      <w:pPr>
        <w:spacing w:after="0" w:line="240" w:lineRule="auto"/>
        <w:jc w:val="both"/>
        <w:rPr>
          <w:rFonts w:ascii="Arial" w:eastAsia="Times New Roman" w:hAnsi="Arial" w:cs="Arial"/>
          <w:b/>
          <w:bCs/>
          <w:color w:val="000000" w:themeColor="text1"/>
          <w:sz w:val="20"/>
          <w:szCs w:val="20"/>
          <w:lang w:val="en-US" w:eastAsia="hr-HR"/>
        </w:rPr>
      </w:pPr>
    </w:p>
    <w:p w14:paraId="2BABC5B9" w14:textId="2F4DA89F" w:rsidR="00364B19" w:rsidRPr="00634BD9" w:rsidRDefault="00951B0F" w:rsidP="00364B19">
      <w:pPr>
        <w:spacing w:after="0" w:line="240" w:lineRule="auto"/>
        <w:jc w:val="both"/>
        <w:rPr>
          <w:rFonts w:ascii="Arial" w:eastAsia="Times New Roman" w:hAnsi="Arial" w:cs="Arial"/>
          <w:bCs/>
          <w:color w:val="000000" w:themeColor="text1"/>
          <w:sz w:val="20"/>
          <w:szCs w:val="20"/>
          <w:lang w:val="en-US"/>
        </w:rPr>
      </w:pPr>
      <w:r w:rsidRPr="00634BD9">
        <w:rPr>
          <w:rFonts w:ascii="Arial" w:eastAsia="Times New Roman" w:hAnsi="Arial" w:cs="Arial"/>
          <w:b/>
          <w:bCs/>
          <w:color w:val="000000" w:themeColor="text1"/>
          <w:sz w:val="20"/>
          <w:szCs w:val="20"/>
          <w:lang w:val="en-US" w:eastAsia="hr-HR"/>
        </w:rPr>
        <w:t>23</w:t>
      </w:r>
      <w:r w:rsidR="00364B19" w:rsidRPr="00634BD9">
        <w:rPr>
          <w:rFonts w:ascii="Arial" w:eastAsia="Times New Roman" w:hAnsi="Arial" w:cs="Arial"/>
          <w:b/>
          <w:bCs/>
          <w:color w:val="000000" w:themeColor="text1"/>
          <w:sz w:val="20"/>
          <w:szCs w:val="20"/>
          <w:lang w:val="en-US" w:eastAsia="hr-HR"/>
        </w:rPr>
        <w:t>.</w:t>
      </w:r>
      <w:r w:rsidR="00364B19" w:rsidRPr="00634BD9">
        <w:rPr>
          <w:rFonts w:ascii="Arial" w:eastAsia="Times New Roman" w:hAnsi="Arial" w:cs="Arial"/>
          <w:b/>
          <w:bCs/>
          <w:color w:val="000000" w:themeColor="text1"/>
          <w:sz w:val="20"/>
          <w:szCs w:val="20"/>
          <w:lang w:val="en-US"/>
        </w:rPr>
        <w:tab/>
        <w:t>Risk management (continued)</w:t>
      </w:r>
    </w:p>
    <w:p w14:paraId="77CD258B" w14:textId="77777777" w:rsidR="00364B19" w:rsidRPr="00634BD9"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14262F73" w14:textId="514AB60D" w:rsidR="00364B19" w:rsidRPr="00634BD9" w:rsidRDefault="00951B0F"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634BD9">
        <w:rPr>
          <w:rFonts w:ascii="Arial" w:eastAsia="Times New Roman" w:hAnsi="Arial" w:cs="Arial"/>
          <w:b/>
          <w:color w:val="000000" w:themeColor="text1"/>
          <w:sz w:val="20"/>
          <w:szCs w:val="20"/>
          <w:lang w:val="en-US"/>
        </w:rPr>
        <w:t>23</w:t>
      </w:r>
      <w:r w:rsidR="00364B19" w:rsidRPr="00634BD9">
        <w:rPr>
          <w:rFonts w:ascii="Arial" w:eastAsia="Times New Roman" w:hAnsi="Arial" w:cs="Arial"/>
          <w:b/>
          <w:color w:val="000000" w:themeColor="text1"/>
          <w:sz w:val="20"/>
          <w:szCs w:val="20"/>
          <w:lang w:val="en-US"/>
        </w:rPr>
        <w:t>.3.   Credit risk (continued)</w:t>
      </w:r>
    </w:p>
    <w:p w14:paraId="17F6FC43" w14:textId="77777777" w:rsidR="00364B19" w:rsidRPr="00634BD9" w:rsidRDefault="00364B19" w:rsidP="00364B19">
      <w:pPr>
        <w:spacing w:after="0" w:line="240" w:lineRule="auto"/>
        <w:jc w:val="both"/>
        <w:rPr>
          <w:rFonts w:ascii="Arial" w:eastAsia="Times New Roman" w:hAnsi="Arial" w:cs="Arial"/>
          <w:b/>
          <w:color w:val="000000" w:themeColor="text1"/>
          <w:sz w:val="20"/>
          <w:szCs w:val="20"/>
          <w:lang w:val="en-US"/>
        </w:rPr>
      </w:pPr>
    </w:p>
    <w:p w14:paraId="793853A1" w14:textId="41781150" w:rsidR="00364B19" w:rsidRPr="00634BD9" w:rsidRDefault="00364B19" w:rsidP="00364B19">
      <w:pPr>
        <w:spacing w:after="0" w:line="240" w:lineRule="auto"/>
        <w:jc w:val="both"/>
        <w:rPr>
          <w:rFonts w:ascii="Arial" w:eastAsia="Times New Roman" w:hAnsi="Arial" w:cs="Arial"/>
          <w:b/>
          <w:color w:val="000000" w:themeColor="text1"/>
          <w:sz w:val="20"/>
          <w:szCs w:val="20"/>
          <w:lang w:val="en-US"/>
        </w:rPr>
      </w:pPr>
      <w:r w:rsidRPr="00634BD9">
        <w:rPr>
          <w:rFonts w:ascii="Arial" w:eastAsia="Times New Roman" w:hAnsi="Arial" w:cs="Arial"/>
          <w:b/>
          <w:color w:val="000000" w:themeColor="text1"/>
          <w:sz w:val="20"/>
          <w:szCs w:val="20"/>
          <w:lang w:val="en-US"/>
        </w:rPr>
        <w:t xml:space="preserve">Concentration of risk and maximum credit risk exposure </w:t>
      </w:r>
    </w:p>
    <w:p w14:paraId="00ED37A9" w14:textId="77777777" w:rsidR="00364B19" w:rsidRPr="00634BD9" w:rsidRDefault="00364B19" w:rsidP="00364B19">
      <w:pPr>
        <w:spacing w:after="0" w:line="240" w:lineRule="auto"/>
        <w:jc w:val="both"/>
        <w:rPr>
          <w:rFonts w:ascii="Arial" w:eastAsia="Times New Roman" w:hAnsi="Arial" w:cs="Arial"/>
          <w:color w:val="000000" w:themeColor="text1"/>
          <w:sz w:val="20"/>
          <w:szCs w:val="20"/>
          <w:lang w:val="en-US"/>
        </w:rPr>
      </w:pPr>
    </w:p>
    <w:p w14:paraId="277CFEBA" w14:textId="77777777" w:rsidR="00364B19" w:rsidRPr="00634BD9" w:rsidRDefault="00364B19" w:rsidP="00364B19">
      <w:pPr>
        <w:spacing w:after="0" w:line="240" w:lineRule="auto"/>
        <w:jc w:val="both"/>
        <w:rPr>
          <w:rFonts w:ascii="Arial" w:eastAsia="Times New Roman" w:hAnsi="Arial" w:cs="Arial"/>
          <w:color w:val="000000" w:themeColor="text1"/>
          <w:sz w:val="20"/>
          <w:szCs w:val="20"/>
          <w:lang w:val="en-US"/>
        </w:rPr>
      </w:pPr>
      <w:r w:rsidRPr="00634BD9">
        <w:rPr>
          <w:rFonts w:ascii="Arial" w:eastAsia="Times New Roman" w:hAnsi="Arial" w:cs="Arial"/>
          <w:color w:val="000000" w:themeColor="text1"/>
          <w:sz w:val="20"/>
          <w:szCs w:val="20"/>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313" w:type="pct"/>
        <w:tblLayout w:type="fixed"/>
        <w:tblLook w:val="0000" w:firstRow="0" w:lastRow="0" w:firstColumn="0" w:lastColumn="0" w:noHBand="0" w:noVBand="0"/>
      </w:tblPr>
      <w:tblGrid>
        <w:gridCol w:w="3683"/>
        <w:gridCol w:w="1704"/>
        <w:gridCol w:w="1276"/>
        <w:gridCol w:w="141"/>
        <w:gridCol w:w="1276"/>
        <w:gridCol w:w="143"/>
        <w:gridCol w:w="1417"/>
      </w:tblGrid>
      <w:tr w:rsidR="00FE04D4" w:rsidRPr="00634BD9" w14:paraId="45C8198E" w14:textId="77777777" w:rsidTr="00361B77">
        <w:trPr>
          <w:trHeight w:val="218"/>
        </w:trPr>
        <w:tc>
          <w:tcPr>
            <w:tcW w:w="1910" w:type="pct"/>
          </w:tcPr>
          <w:p w14:paraId="42462E52" w14:textId="77777777" w:rsidR="00FE04D4" w:rsidRPr="00634BD9" w:rsidRDefault="00FE04D4" w:rsidP="00FE04D4">
            <w:pPr>
              <w:spacing w:after="0" w:line="360" w:lineRule="auto"/>
              <w:jc w:val="both"/>
              <w:rPr>
                <w:rFonts w:ascii="Arial" w:eastAsia="Times New Roman" w:hAnsi="Arial" w:cs="Arial"/>
                <w:bCs/>
                <w:sz w:val="18"/>
                <w:szCs w:val="18"/>
                <w:lang w:val="en-US"/>
              </w:rPr>
            </w:pPr>
          </w:p>
        </w:tc>
        <w:tc>
          <w:tcPr>
            <w:tcW w:w="1546" w:type="pct"/>
            <w:gridSpan w:val="2"/>
            <w:vAlign w:val="center"/>
          </w:tcPr>
          <w:p w14:paraId="196BE04D" w14:textId="77777777" w:rsidR="00FE04D4" w:rsidRPr="00634BD9" w:rsidRDefault="00FE04D4" w:rsidP="00FE04D4">
            <w:pPr>
              <w:spacing w:after="0" w:line="360" w:lineRule="auto"/>
              <w:jc w:val="right"/>
              <w:rPr>
                <w:rFonts w:ascii="Arial" w:eastAsia="Times New Roman" w:hAnsi="Arial" w:cs="Arial"/>
                <w:b/>
                <w:sz w:val="18"/>
                <w:szCs w:val="18"/>
                <w:lang w:val="en-US"/>
              </w:rPr>
            </w:pPr>
            <w:r w:rsidRPr="00634BD9">
              <w:rPr>
                <w:rFonts w:ascii="Arial" w:eastAsia="Times New Roman" w:hAnsi="Arial" w:cs="Arial"/>
                <w:b/>
                <w:sz w:val="18"/>
                <w:szCs w:val="18"/>
                <w:lang w:val="en-US"/>
              </w:rPr>
              <w:t>Group</w:t>
            </w:r>
          </w:p>
        </w:tc>
        <w:tc>
          <w:tcPr>
            <w:tcW w:w="1544" w:type="pct"/>
            <w:gridSpan w:val="4"/>
            <w:vAlign w:val="center"/>
          </w:tcPr>
          <w:p w14:paraId="5A889BA6" w14:textId="77777777" w:rsidR="00FE04D4" w:rsidRPr="00634BD9" w:rsidRDefault="00FE04D4" w:rsidP="00FE04D4">
            <w:pPr>
              <w:spacing w:after="0" w:line="360" w:lineRule="auto"/>
              <w:jc w:val="right"/>
              <w:rPr>
                <w:rFonts w:ascii="Arial" w:eastAsia="Times New Roman" w:hAnsi="Arial" w:cs="Arial"/>
                <w:b/>
                <w:sz w:val="18"/>
                <w:szCs w:val="18"/>
                <w:lang w:val="en-US"/>
              </w:rPr>
            </w:pPr>
            <w:r w:rsidRPr="00634BD9">
              <w:rPr>
                <w:rFonts w:ascii="Arial" w:eastAsia="Times New Roman" w:hAnsi="Arial" w:cs="Arial"/>
                <w:b/>
                <w:sz w:val="18"/>
                <w:szCs w:val="18"/>
                <w:lang w:val="en-US"/>
              </w:rPr>
              <w:t>Bank</w:t>
            </w:r>
          </w:p>
        </w:tc>
      </w:tr>
      <w:tr w:rsidR="008923A8" w:rsidRPr="00634BD9" w14:paraId="4F74615D" w14:textId="77777777" w:rsidTr="00361B77">
        <w:tc>
          <w:tcPr>
            <w:tcW w:w="1910" w:type="pct"/>
          </w:tcPr>
          <w:p w14:paraId="288925CB" w14:textId="77777777" w:rsidR="008923A8" w:rsidRPr="00634BD9" w:rsidRDefault="008923A8" w:rsidP="008923A8">
            <w:pPr>
              <w:spacing w:after="0" w:line="240" w:lineRule="auto"/>
              <w:rPr>
                <w:rFonts w:ascii="Arial" w:eastAsia="Calibri" w:hAnsi="Arial" w:cs="Arial"/>
                <w:sz w:val="18"/>
                <w:szCs w:val="18"/>
                <w:lang w:val="en-US"/>
              </w:rPr>
            </w:pPr>
            <w:r w:rsidRPr="00634BD9">
              <w:rPr>
                <w:rFonts w:ascii="Arial" w:eastAsia="Calibri" w:hAnsi="Arial" w:cs="Arial"/>
                <w:b/>
                <w:bCs/>
                <w:sz w:val="18"/>
                <w:szCs w:val="18"/>
                <w:lang w:val="en-US"/>
              </w:rPr>
              <w:br w:type="page"/>
            </w:r>
          </w:p>
        </w:tc>
        <w:tc>
          <w:tcPr>
            <w:tcW w:w="884" w:type="pct"/>
            <w:vAlign w:val="bottom"/>
          </w:tcPr>
          <w:p w14:paraId="307BA1FB" w14:textId="77777777"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Highest exposure</w:t>
            </w:r>
          </w:p>
          <w:p w14:paraId="6F09E6B6" w14:textId="0BAC7C3F"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 xml:space="preserve">30 </w:t>
            </w:r>
            <w:r w:rsidR="0024699A" w:rsidRPr="00634BD9">
              <w:rPr>
                <w:rFonts w:ascii="Arial" w:eastAsia="Calibri" w:hAnsi="Arial" w:cs="Arial"/>
                <w:b/>
                <w:sz w:val="18"/>
                <w:szCs w:val="18"/>
                <w:lang w:val="en-US"/>
              </w:rPr>
              <w:t>September</w:t>
            </w:r>
            <w:r w:rsidRPr="00634BD9">
              <w:rPr>
                <w:rFonts w:ascii="Arial" w:eastAsia="Calibri" w:hAnsi="Arial" w:cs="Arial"/>
                <w:b/>
                <w:sz w:val="18"/>
                <w:szCs w:val="18"/>
                <w:lang w:val="en-US"/>
              </w:rPr>
              <w:t xml:space="preserve">    202</w:t>
            </w:r>
            <w:r w:rsidR="0050299A" w:rsidRPr="00634BD9">
              <w:rPr>
                <w:rFonts w:ascii="Arial" w:eastAsia="Calibri" w:hAnsi="Arial" w:cs="Arial"/>
                <w:b/>
                <w:sz w:val="18"/>
                <w:szCs w:val="18"/>
                <w:lang w:val="en-US"/>
              </w:rPr>
              <w:t>2</w:t>
            </w:r>
          </w:p>
        </w:tc>
        <w:tc>
          <w:tcPr>
            <w:tcW w:w="735" w:type="pct"/>
            <w:gridSpan w:val="2"/>
            <w:vAlign w:val="bottom"/>
          </w:tcPr>
          <w:p w14:paraId="46D9181A" w14:textId="6E55279A"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Highest exposure</w:t>
            </w:r>
          </w:p>
          <w:p w14:paraId="0417267A" w14:textId="2DC905F7"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31 December</w:t>
            </w:r>
            <w:r w:rsidRPr="00634BD9">
              <w:rPr>
                <w:rFonts w:ascii="Arial" w:eastAsia="Times New Roman" w:hAnsi="Arial" w:cs="Arial"/>
                <w:b/>
                <w:bCs/>
                <w:sz w:val="18"/>
                <w:szCs w:val="18"/>
                <w:lang w:val="en-US"/>
              </w:rPr>
              <w:t xml:space="preserve"> 202</w:t>
            </w:r>
            <w:r w:rsidR="0050299A" w:rsidRPr="00634BD9">
              <w:rPr>
                <w:rFonts w:ascii="Arial" w:eastAsia="Times New Roman" w:hAnsi="Arial" w:cs="Arial"/>
                <w:b/>
                <w:bCs/>
                <w:sz w:val="18"/>
                <w:szCs w:val="18"/>
                <w:lang w:val="en-US"/>
              </w:rPr>
              <w:t>1</w:t>
            </w:r>
          </w:p>
        </w:tc>
        <w:tc>
          <w:tcPr>
            <w:tcW w:w="736" w:type="pct"/>
            <w:gridSpan w:val="2"/>
            <w:vAlign w:val="bottom"/>
          </w:tcPr>
          <w:p w14:paraId="7468633C" w14:textId="53DD37E1"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Highest exposure</w:t>
            </w:r>
          </w:p>
          <w:p w14:paraId="4CE325BA" w14:textId="43F274E0"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 xml:space="preserve">30 </w:t>
            </w:r>
            <w:r w:rsidR="0024699A" w:rsidRPr="00634BD9">
              <w:rPr>
                <w:rFonts w:ascii="Arial" w:eastAsia="Calibri" w:hAnsi="Arial" w:cs="Arial"/>
                <w:b/>
                <w:sz w:val="18"/>
                <w:szCs w:val="18"/>
                <w:lang w:val="en-US"/>
              </w:rPr>
              <w:t>September</w:t>
            </w:r>
            <w:r w:rsidRPr="00634BD9">
              <w:rPr>
                <w:rFonts w:ascii="Arial" w:eastAsia="Calibri" w:hAnsi="Arial" w:cs="Arial"/>
                <w:b/>
                <w:sz w:val="18"/>
                <w:szCs w:val="18"/>
                <w:lang w:val="en-US"/>
              </w:rPr>
              <w:t xml:space="preserve">    202</w:t>
            </w:r>
            <w:r w:rsidR="0050299A" w:rsidRPr="00634BD9">
              <w:rPr>
                <w:rFonts w:ascii="Arial" w:eastAsia="Calibri" w:hAnsi="Arial" w:cs="Arial"/>
                <w:b/>
                <w:sz w:val="18"/>
                <w:szCs w:val="18"/>
                <w:lang w:val="en-US"/>
              </w:rPr>
              <w:t>2</w:t>
            </w:r>
          </w:p>
        </w:tc>
        <w:tc>
          <w:tcPr>
            <w:tcW w:w="736" w:type="pct"/>
            <w:vAlign w:val="bottom"/>
          </w:tcPr>
          <w:p w14:paraId="7FE4D7A5" w14:textId="68B5932B"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Highest exposure</w:t>
            </w:r>
          </w:p>
          <w:p w14:paraId="35D88BB5" w14:textId="78B0D2ED" w:rsidR="008923A8" w:rsidRPr="00634BD9" w:rsidRDefault="008923A8" w:rsidP="00C309ED">
            <w:pPr>
              <w:spacing w:after="0" w:line="240" w:lineRule="auto"/>
              <w:jc w:val="right"/>
              <w:rPr>
                <w:rFonts w:ascii="Arial" w:eastAsia="Calibri" w:hAnsi="Arial" w:cs="Arial"/>
                <w:b/>
                <w:sz w:val="18"/>
                <w:szCs w:val="18"/>
                <w:lang w:val="en-US"/>
              </w:rPr>
            </w:pPr>
            <w:r w:rsidRPr="00634BD9">
              <w:rPr>
                <w:rFonts w:ascii="Arial" w:eastAsia="Calibri" w:hAnsi="Arial" w:cs="Arial"/>
                <w:b/>
                <w:sz w:val="18"/>
                <w:szCs w:val="18"/>
                <w:lang w:val="en-US"/>
              </w:rPr>
              <w:t>31 December</w:t>
            </w:r>
            <w:r w:rsidRPr="00634BD9">
              <w:rPr>
                <w:rFonts w:ascii="Arial" w:eastAsia="Times New Roman" w:hAnsi="Arial" w:cs="Arial"/>
                <w:b/>
                <w:bCs/>
                <w:sz w:val="18"/>
                <w:szCs w:val="18"/>
                <w:lang w:val="en-US"/>
              </w:rPr>
              <w:t xml:space="preserve"> 202</w:t>
            </w:r>
            <w:r w:rsidR="0050299A" w:rsidRPr="00634BD9">
              <w:rPr>
                <w:rFonts w:ascii="Arial" w:eastAsia="Times New Roman" w:hAnsi="Arial" w:cs="Arial"/>
                <w:b/>
                <w:bCs/>
                <w:sz w:val="18"/>
                <w:szCs w:val="18"/>
                <w:lang w:val="en-US"/>
              </w:rPr>
              <w:t>1</w:t>
            </w:r>
          </w:p>
        </w:tc>
      </w:tr>
      <w:tr w:rsidR="00FE04D4" w:rsidRPr="00634BD9" w14:paraId="4C059F35" w14:textId="77777777" w:rsidTr="00361B77">
        <w:tc>
          <w:tcPr>
            <w:tcW w:w="1910" w:type="pct"/>
          </w:tcPr>
          <w:p w14:paraId="3EC818FB" w14:textId="77777777" w:rsidR="00FE04D4" w:rsidRPr="00634BD9" w:rsidRDefault="00FE04D4" w:rsidP="00FE04D4">
            <w:pPr>
              <w:spacing w:after="0" w:line="240" w:lineRule="auto"/>
              <w:rPr>
                <w:rFonts w:ascii="Arial" w:eastAsia="Calibri" w:hAnsi="Arial" w:cs="Arial"/>
                <w:b/>
                <w:bCs/>
                <w:sz w:val="18"/>
                <w:szCs w:val="18"/>
                <w:lang w:val="en-US"/>
              </w:rPr>
            </w:pPr>
          </w:p>
        </w:tc>
        <w:tc>
          <w:tcPr>
            <w:tcW w:w="884" w:type="pct"/>
          </w:tcPr>
          <w:p w14:paraId="1D733A1D" w14:textId="77777777" w:rsidR="00FE04D4" w:rsidRPr="00634BD9" w:rsidRDefault="00FE04D4" w:rsidP="00634BD9">
            <w:pPr>
              <w:spacing w:after="0" w:line="240" w:lineRule="auto"/>
              <w:jc w:val="right"/>
              <w:rPr>
                <w:rFonts w:ascii="Arial" w:eastAsia="Calibri" w:hAnsi="Arial" w:cs="Arial"/>
                <w:b/>
                <w:sz w:val="18"/>
                <w:szCs w:val="18"/>
                <w:lang w:val="en-US"/>
              </w:rPr>
            </w:pPr>
            <w:r w:rsidRPr="00634BD9">
              <w:rPr>
                <w:rFonts w:ascii="Arial" w:eastAsia="Times New Roman" w:hAnsi="Arial" w:cs="Arial"/>
                <w:b/>
                <w:sz w:val="18"/>
                <w:szCs w:val="18"/>
                <w:lang w:val="en-US"/>
              </w:rPr>
              <w:t>HRK ‘000</w:t>
            </w:r>
          </w:p>
        </w:tc>
        <w:tc>
          <w:tcPr>
            <w:tcW w:w="662" w:type="pct"/>
          </w:tcPr>
          <w:p w14:paraId="688937B6" w14:textId="3EF1D1EE" w:rsidR="00FE04D4" w:rsidRPr="00634BD9" w:rsidRDefault="00FE04D4" w:rsidP="00634BD9">
            <w:pPr>
              <w:spacing w:after="0" w:line="240" w:lineRule="auto"/>
              <w:jc w:val="right"/>
              <w:rPr>
                <w:rFonts w:ascii="Arial" w:eastAsia="Calibri" w:hAnsi="Arial" w:cs="Arial"/>
                <w:b/>
                <w:sz w:val="18"/>
                <w:szCs w:val="18"/>
                <w:lang w:val="en-US"/>
              </w:rPr>
            </w:pPr>
            <w:r w:rsidRPr="00634BD9">
              <w:rPr>
                <w:rFonts w:ascii="Arial" w:eastAsia="Times New Roman" w:hAnsi="Arial" w:cs="Arial"/>
                <w:b/>
                <w:sz w:val="18"/>
                <w:szCs w:val="18"/>
                <w:lang w:val="en-US"/>
              </w:rPr>
              <w:t>HRK ‘000</w:t>
            </w:r>
          </w:p>
        </w:tc>
        <w:tc>
          <w:tcPr>
            <w:tcW w:w="735" w:type="pct"/>
            <w:gridSpan w:val="2"/>
          </w:tcPr>
          <w:p w14:paraId="732B1E66" w14:textId="0ED9C6E9" w:rsidR="00FE04D4" w:rsidRPr="00634BD9" w:rsidRDefault="00FE04D4" w:rsidP="00634BD9">
            <w:pPr>
              <w:spacing w:after="0" w:line="240" w:lineRule="auto"/>
              <w:jc w:val="right"/>
              <w:rPr>
                <w:rFonts w:ascii="Arial" w:eastAsia="Calibri" w:hAnsi="Arial" w:cs="Arial"/>
                <w:b/>
                <w:sz w:val="18"/>
                <w:szCs w:val="18"/>
                <w:lang w:val="en-US"/>
              </w:rPr>
            </w:pPr>
            <w:r w:rsidRPr="00634BD9">
              <w:rPr>
                <w:rFonts w:ascii="Arial" w:eastAsia="Times New Roman" w:hAnsi="Arial" w:cs="Arial"/>
                <w:b/>
                <w:bCs/>
                <w:sz w:val="18"/>
                <w:szCs w:val="18"/>
                <w:lang w:val="en-US"/>
              </w:rPr>
              <w:t>HRK ‘000</w:t>
            </w:r>
          </w:p>
        </w:tc>
        <w:tc>
          <w:tcPr>
            <w:tcW w:w="809" w:type="pct"/>
            <w:gridSpan w:val="2"/>
          </w:tcPr>
          <w:p w14:paraId="583A34BA" w14:textId="37B44AA8" w:rsidR="00FE04D4" w:rsidRPr="00634BD9" w:rsidRDefault="00FE04D4" w:rsidP="00634BD9">
            <w:pPr>
              <w:spacing w:after="0" w:line="240" w:lineRule="auto"/>
              <w:jc w:val="right"/>
              <w:rPr>
                <w:rFonts w:ascii="Arial" w:eastAsia="Calibri" w:hAnsi="Arial" w:cs="Arial"/>
                <w:b/>
                <w:sz w:val="18"/>
                <w:szCs w:val="18"/>
                <w:lang w:val="en-US"/>
              </w:rPr>
            </w:pPr>
            <w:r w:rsidRPr="00634BD9">
              <w:rPr>
                <w:rFonts w:ascii="Arial" w:eastAsia="Times New Roman" w:hAnsi="Arial" w:cs="Arial"/>
                <w:b/>
                <w:sz w:val="18"/>
                <w:szCs w:val="18"/>
                <w:lang w:val="en-US"/>
              </w:rPr>
              <w:t>HRK ‘000</w:t>
            </w:r>
          </w:p>
        </w:tc>
      </w:tr>
      <w:tr w:rsidR="00FE04D4" w:rsidRPr="00634BD9" w14:paraId="27EBA261" w14:textId="77777777" w:rsidTr="00361B77">
        <w:tc>
          <w:tcPr>
            <w:tcW w:w="1910" w:type="pct"/>
          </w:tcPr>
          <w:p w14:paraId="0EB993B7" w14:textId="2AB1B451" w:rsidR="00FE04D4" w:rsidRPr="00634BD9" w:rsidRDefault="00FE04D4" w:rsidP="00FE04D4">
            <w:pPr>
              <w:tabs>
                <w:tab w:val="right" w:pos="1202"/>
              </w:tabs>
              <w:spacing w:after="0" w:line="300" w:lineRule="exact"/>
              <w:outlineLvl w:val="0"/>
              <w:rPr>
                <w:rFonts w:ascii="Arial" w:eastAsia="Times New Roman" w:hAnsi="Arial" w:cs="Arial"/>
                <w:b/>
                <w:bCs/>
                <w:sz w:val="18"/>
                <w:szCs w:val="18"/>
                <w:lang w:val="en-US"/>
              </w:rPr>
            </w:pPr>
            <w:bookmarkStart w:id="587" w:name="_Toc4060468"/>
            <w:r w:rsidRPr="00634BD9">
              <w:rPr>
                <w:rFonts w:ascii="Arial" w:eastAsia="Times New Roman" w:hAnsi="Arial" w:cs="Arial"/>
                <w:b/>
                <w:bCs/>
                <w:sz w:val="18"/>
                <w:szCs w:val="18"/>
                <w:lang w:val="en-US"/>
              </w:rPr>
              <w:t>Assets</w:t>
            </w:r>
            <w:bookmarkEnd w:id="587"/>
          </w:p>
        </w:tc>
        <w:tc>
          <w:tcPr>
            <w:tcW w:w="884" w:type="pct"/>
          </w:tcPr>
          <w:p w14:paraId="006496B2" w14:textId="77777777" w:rsidR="00FE04D4" w:rsidRPr="00634BD9" w:rsidRDefault="00FE04D4" w:rsidP="00FE04D4">
            <w:pPr>
              <w:tabs>
                <w:tab w:val="right" w:pos="1202"/>
              </w:tabs>
              <w:spacing w:after="0" w:line="300" w:lineRule="exact"/>
              <w:outlineLvl w:val="0"/>
              <w:rPr>
                <w:rFonts w:ascii="Arial" w:eastAsia="Times New Roman" w:hAnsi="Arial" w:cs="Arial"/>
                <w:b/>
                <w:bCs/>
                <w:sz w:val="18"/>
                <w:szCs w:val="18"/>
                <w:lang w:val="en-US"/>
              </w:rPr>
            </w:pPr>
          </w:p>
        </w:tc>
        <w:tc>
          <w:tcPr>
            <w:tcW w:w="662" w:type="pct"/>
          </w:tcPr>
          <w:p w14:paraId="2DF5DB85" w14:textId="77777777" w:rsidR="00FE04D4" w:rsidRPr="00634BD9" w:rsidRDefault="00FE04D4" w:rsidP="00FE04D4">
            <w:pPr>
              <w:tabs>
                <w:tab w:val="right" w:pos="1202"/>
              </w:tabs>
              <w:spacing w:after="0" w:line="300" w:lineRule="exact"/>
              <w:outlineLvl w:val="0"/>
              <w:rPr>
                <w:rFonts w:ascii="Arial" w:eastAsia="Times New Roman" w:hAnsi="Arial" w:cs="Arial"/>
                <w:b/>
                <w:bCs/>
                <w:sz w:val="18"/>
                <w:szCs w:val="18"/>
                <w:lang w:val="en-US"/>
              </w:rPr>
            </w:pPr>
          </w:p>
        </w:tc>
        <w:tc>
          <w:tcPr>
            <w:tcW w:w="735" w:type="pct"/>
            <w:gridSpan w:val="2"/>
          </w:tcPr>
          <w:p w14:paraId="4BF34147" w14:textId="77777777" w:rsidR="00FE04D4" w:rsidRPr="00634BD9" w:rsidRDefault="00FE04D4" w:rsidP="00FE04D4">
            <w:pPr>
              <w:tabs>
                <w:tab w:val="right" w:pos="1202"/>
              </w:tabs>
              <w:spacing w:after="0" w:line="300" w:lineRule="exact"/>
              <w:outlineLvl w:val="0"/>
              <w:rPr>
                <w:rFonts w:ascii="Arial" w:eastAsia="Times New Roman" w:hAnsi="Arial" w:cs="Arial"/>
                <w:b/>
                <w:bCs/>
                <w:sz w:val="18"/>
                <w:szCs w:val="18"/>
                <w:lang w:val="en-US"/>
              </w:rPr>
            </w:pPr>
          </w:p>
        </w:tc>
        <w:tc>
          <w:tcPr>
            <w:tcW w:w="809" w:type="pct"/>
            <w:gridSpan w:val="2"/>
          </w:tcPr>
          <w:p w14:paraId="4E1C1F5A" w14:textId="77777777" w:rsidR="00FE04D4" w:rsidRPr="00634BD9" w:rsidRDefault="00FE04D4" w:rsidP="00FE04D4">
            <w:pPr>
              <w:tabs>
                <w:tab w:val="right" w:pos="1202"/>
              </w:tabs>
              <w:spacing w:after="0" w:line="301" w:lineRule="exact"/>
              <w:jc w:val="right"/>
              <w:outlineLvl w:val="0"/>
              <w:rPr>
                <w:rFonts w:ascii="Arial" w:eastAsia="Times New Roman" w:hAnsi="Arial" w:cs="Arial"/>
                <w:sz w:val="18"/>
                <w:szCs w:val="18"/>
                <w:lang w:val="en-US"/>
              </w:rPr>
            </w:pPr>
          </w:p>
        </w:tc>
      </w:tr>
      <w:tr w:rsidR="00634BD9" w:rsidRPr="00634BD9" w14:paraId="2A51E8DA" w14:textId="77777777" w:rsidTr="00361B77">
        <w:tc>
          <w:tcPr>
            <w:tcW w:w="1910" w:type="pct"/>
          </w:tcPr>
          <w:p w14:paraId="15C11F2F" w14:textId="6D56F6CB"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88" w:name="_Toc4060469"/>
            <w:r w:rsidRPr="00634BD9">
              <w:rPr>
                <w:rFonts w:ascii="Arial" w:eastAsia="Times New Roman" w:hAnsi="Arial" w:cs="Arial"/>
                <w:sz w:val="18"/>
                <w:szCs w:val="18"/>
                <w:lang w:val="en-US"/>
              </w:rPr>
              <w:t>Cash on hand and current accounts with banks</w:t>
            </w:r>
            <w:bookmarkEnd w:id="588"/>
          </w:p>
        </w:tc>
        <w:tc>
          <w:tcPr>
            <w:tcW w:w="884" w:type="pct"/>
            <w:tcBorders>
              <w:top w:val="nil"/>
              <w:left w:val="nil"/>
              <w:bottom w:val="nil"/>
              <w:right w:val="nil"/>
            </w:tcBorders>
            <w:shd w:val="clear" w:color="auto" w:fill="auto"/>
            <w:vAlign w:val="bottom"/>
          </w:tcPr>
          <w:p w14:paraId="2CD60D8A" w14:textId="2AE409AF"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556</w:t>
            </w:r>
            <w:r w:rsidR="00EC779A">
              <w:rPr>
                <w:rFonts w:ascii="Arial" w:hAnsi="Arial" w:cs="Arial"/>
                <w:color w:val="000000" w:themeColor="text1"/>
                <w:sz w:val="18"/>
                <w:szCs w:val="18"/>
              </w:rPr>
              <w:t>,</w:t>
            </w:r>
            <w:r w:rsidRPr="00634BD9">
              <w:rPr>
                <w:rFonts w:ascii="Arial" w:hAnsi="Arial" w:cs="Arial"/>
                <w:color w:val="000000" w:themeColor="text1"/>
                <w:sz w:val="18"/>
                <w:szCs w:val="18"/>
              </w:rPr>
              <w:t>147</w:t>
            </w:r>
          </w:p>
        </w:tc>
        <w:tc>
          <w:tcPr>
            <w:tcW w:w="662" w:type="pct"/>
            <w:tcBorders>
              <w:top w:val="nil"/>
              <w:left w:val="nil"/>
              <w:bottom w:val="nil"/>
              <w:right w:val="nil"/>
            </w:tcBorders>
            <w:shd w:val="clear" w:color="auto" w:fill="auto"/>
            <w:vAlign w:val="bottom"/>
          </w:tcPr>
          <w:p w14:paraId="2AD23B34" w14:textId="06D107A9"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1,961,985</w:t>
            </w:r>
          </w:p>
        </w:tc>
        <w:tc>
          <w:tcPr>
            <w:tcW w:w="735" w:type="pct"/>
            <w:gridSpan w:val="2"/>
            <w:tcBorders>
              <w:top w:val="nil"/>
              <w:left w:val="nil"/>
              <w:bottom w:val="nil"/>
              <w:right w:val="nil"/>
            </w:tcBorders>
            <w:shd w:val="clear" w:color="auto" w:fill="auto"/>
            <w:vAlign w:val="bottom"/>
          </w:tcPr>
          <w:p w14:paraId="5E360C16" w14:textId="01864691"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550</w:t>
            </w:r>
            <w:r w:rsidR="00EC779A">
              <w:rPr>
                <w:rFonts w:ascii="Arial" w:hAnsi="Arial" w:cs="Arial"/>
                <w:color w:val="000000" w:themeColor="text1"/>
                <w:sz w:val="18"/>
                <w:szCs w:val="18"/>
              </w:rPr>
              <w:t>,</w:t>
            </w:r>
            <w:r w:rsidRPr="00634BD9">
              <w:rPr>
                <w:rFonts w:ascii="Arial" w:hAnsi="Arial" w:cs="Arial"/>
                <w:color w:val="000000" w:themeColor="text1"/>
                <w:sz w:val="18"/>
                <w:szCs w:val="18"/>
              </w:rPr>
              <w:t>497</w:t>
            </w:r>
          </w:p>
        </w:tc>
        <w:tc>
          <w:tcPr>
            <w:tcW w:w="809" w:type="pct"/>
            <w:gridSpan w:val="2"/>
            <w:tcBorders>
              <w:top w:val="nil"/>
              <w:left w:val="nil"/>
              <w:bottom w:val="nil"/>
              <w:right w:val="nil"/>
            </w:tcBorders>
            <w:shd w:val="clear" w:color="auto" w:fill="auto"/>
            <w:vAlign w:val="bottom"/>
          </w:tcPr>
          <w:p w14:paraId="5A7A8BCC" w14:textId="78CC9853" w:rsidR="00634BD9" w:rsidRPr="00634BD9" w:rsidRDefault="00634BD9" w:rsidP="00634BD9">
            <w:pPr>
              <w:spacing w:after="0" w:line="280" w:lineRule="exact"/>
              <w:jc w:val="right"/>
              <w:rPr>
                <w:rFonts w:ascii="Arial" w:eastAsia="Calibri" w:hAnsi="Arial" w:cs="Arial"/>
                <w:sz w:val="18"/>
                <w:szCs w:val="18"/>
                <w:lang w:val="en-US"/>
              </w:rPr>
            </w:pPr>
            <w:r w:rsidRPr="00634BD9">
              <w:rPr>
                <w:rFonts w:ascii="Arial" w:hAnsi="Arial" w:cs="Arial"/>
                <w:color w:val="000000" w:themeColor="text1"/>
                <w:sz w:val="18"/>
                <w:szCs w:val="18"/>
              </w:rPr>
              <w:t>1,958,619</w:t>
            </w:r>
          </w:p>
        </w:tc>
      </w:tr>
      <w:tr w:rsidR="00634BD9" w:rsidRPr="00634BD9" w14:paraId="1AB265A7" w14:textId="77777777" w:rsidTr="00361B77">
        <w:tc>
          <w:tcPr>
            <w:tcW w:w="1910" w:type="pct"/>
          </w:tcPr>
          <w:p w14:paraId="235EC193" w14:textId="10A24029"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89" w:name="_Toc4060471"/>
            <w:r w:rsidRPr="00634BD9">
              <w:rPr>
                <w:rFonts w:ascii="Arial" w:eastAsia="Times New Roman" w:hAnsi="Arial" w:cs="Arial"/>
                <w:sz w:val="18"/>
                <w:szCs w:val="18"/>
                <w:lang w:val="en-US"/>
              </w:rPr>
              <w:t>Deposits with other banks</w:t>
            </w:r>
            <w:bookmarkEnd w:id="589"/>
          </w:p>
        </w:tc>
        <w:tc>
          <w:tcPr>
            <w:tcW w:w="884" w:type="pct"/>
            <w:tcBorders>
              <w:top w:val="nil"/>
              <w:left w:val="nil"/>
              <w:bottom w:val="nil"/>
              <w:right w:val="nil"/>
            </w:tcBorders>
            <w:shd w:val="clear" w:color="auto" w:fill="auto"/>
            <w:vAlign w:val="bottom"/>
          </w:tcPr>
          <w:p w14:paraId="0534D7BB" w14:textId="2073DC4F"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w:t>
            </w:r>
            <w:r w:rsidR="00EC779A">
              <w:rPr>
                <w:rFonts w:ascii="Arial" w:hAnsi="Arial" w:cs="Arial"/>
                <w:color w:val="000000" w:themeColor="text1"/>
                <w:sz w:val="18"/>
                <w:szCs w:val="18"/>
              </w:rPr>
              <w:t>,</w:t>
            </w:r>
            <w:r w:rsidRPr="00634BD9">
              <w:rPr>
                <w:rFonts w:ascii="Arial" w:hAnsi="Arial" w:cs="Arial"/>
                <w:color w:val="000000" w:themeColor="text1"/>
                <w:sz w:val="18"/>
                <w:szCs w:val="18"/>
              </w:rPr>
              <w:t>692</w:t>
            </w:r>
          </w:p>
        </w:tc>
        <w:tc>
          <w:tcPr>
            <w:tcW w:w="662" w:type="pct"/>
            <w:tcBorders>
              <w:top w:val="nil"/>
              <w:left w:val="nil"/>
              <w:bottom w:val="nil"/>
              <w:right w:val="nil"/>
            </w:tcBorders>
            <w:shd w:val="clear" w:color="auto" w:fill="auto"/>
            <w:vAlign w:val="bottom"/>
          </w:tcPr>
          <w:p w14:paraId="5744E4AB" w14:textId="08350CFA"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7,500</w:t>
            </w:r>
          </w:p>
        </w:tc>
        <w:tc>
          <w:tcPr>
            <w:tcW w:w="735" w:type="pct"/>
            <w:gridSpan w:val="2"/>
            <w:tcBorders>
              <w:top w:val="nil"/>
              <w:left w:val="nil"/>
              <w:bottom w:val="nil"/>
              <w:right w:val="nil"/>
            </w:tcBorders>
            <w:shd w:val="clear" w:color="auto" w:fill="auto"/>
            <w:vAlign w:val="bottom"/>
          </w:tcPr>
          <w:p w14:paraId="090555C2" w14:textId="43A7925F"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w:t>
            </w:r>
            <w:r w:rsidR="00EC779A">
              <w:rPr>
                <w:rFonts w:ascii="Arial" w:hAnsi="Arial" w:cs="Arial"/>
                <w:color w:val="000000" w:themeColor="text1"/>
                <w:sz w:val="18"/>
                <w:szCs w:val="18"/>
              </w:rPr>
              <w:t>,</w:t>
            </w:r>
            <w:r w:rsidRPr="00634BD9">
              <w:rPr>
                <w:rFonts w:ascii="Arial" w:hAnsi="Arial" w:cs="Arial"/>
                <w:color w:val="000000" w:themeColor="text1"/>
                <w:sz w:val="18"/>
                <w:szCs w:val="18"/>
              </w:rPr>
              <w:t>692</w:t>
            </w:r>
          </w:p>
        </w:tc>
        <w:tc>
          <w:tcPr>
            <w:tcW w:w="809" w:type="pct"/>
            <w:gridSpan w:val="2"/>
            <w:tcBorders>
              <w:top w:val="nil"/>
              <w:left w:val="nil"/>
              <w:bottom w:val="nil"/>
              <w:right w:val="nil"/>
            </w:tcBorders>
            <w:shd w:val="clear" w:color="auto" w:fill="auto"/>
            <w:vAlign w:val="bottom"/>
          </w:tcPr>
          <w:p w14:paraId="2CB79A97" w14:textId="7EDBFA18"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7,500</w:t>
            </w:r>
          </w:p>
        </w:tc>
      </w:tr>
      <w:tr w:rsidR="00634BD9" w:rsidRPr="00634BD9" w14:paraId="5E6E96FB" w14:textId="77777777" w:rsidTr="00361B77">
        <w:tc>
          <w:tcPr>
            <w:tcW w:w="1910" w:type="pct"/>
          </w:tcPr>
          <w:p w14:paraId="48F2867E" w14:textId="29C40B7C"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0" w:name="_Toc4060474"/>
            <w:r w:rsidRPr="00634BD9">
              <w:rPr>
                <w:rFonts w:ascii="Arial" w:eastAsia="Times New Roman" w:hAnsi="Arial" w:cs="Arial"/>
                <w:sz w:val="18"/>
                <w:szCs w:val="18"/>
                <w:lang w:val="en-US"/>
              </w:rPr>
              <w:t>Loans to financial institutions</w:t>
            </w:r>
            <w:bookmarkEnd w:id="590"/>
          </w:p>
        </w:tc>
        <w:tc>
          <w:tcPr>
            <w:tcW w:w="884" w:type="pct"/>
            <w:tcBorders>
              <w:top w:val="nil"/>
              <w:left w:val="nil"/>
              <w:bottom w:val="nil"/>
              <w:right w:val="nil"/>
            </w:tcBorders>
            <w:shd w:val="clear" w:color="auto" w:fill="auto"/>
            <w:vAlign w:val="bottom"/>
          </w:tcPr>
          <w:p w14:paraId="1B1E6CE9" w14:textId="1427D289"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6</w:t>
            </w:r>
            <w:r w:rsidR="00EC779A">
              <w:rPr>
                <w:rFonts w:ascii="Arial" w:hAnsi="Arial" w:cs="Arial"/>
                <w:color w:val="000000" w:themeColor="text1"/>
                <w:sz w:val="18"/>
                <w:szCs w:val="18"/>
              </w:rPr>
              <w:t>,</w:t>
            </w:r>
            <w:r w:rsidRPr="00634BD9">
              <w:rPr>
                <w:rFonts w:ascii="Arial" w:hAnsi="Arial" w:cs="Arial"/>
                <w:color w:val="000000" w:themeColor="text1"/>
                <w:sz w:val="18"/>
                <w:szCs w:val="18"/>
              </w:rPr>
              <w:t>795</w:t>
            </w:r>
            <w:r w:rsidR="00EC779A">
              <w:rPr>
                <w:rFonts w:ascii="Arial" w:hAnsi="Arial" w:cs="Arial"/>
                <w:color w:val="000000" w:themeColor="text1"/>
                <w:sz w:val="18"/>
                <w:szCs w:val="18"/>
              </w:rPr>
              <w:t>,</w:t>
            </w:r>
            <w:r w:rsidRPr="00634BD9">
              <w:rPr>
                <w:rFonts w:ascii="Arial" w:hAnsi="Arial" w:cs="Arial"/>
                <w:color w:val="000000" w:themeColor="text1"/>
                <w:sz w:val="18"/>
                <w:szCs w:val="18"/>
              </w:rPr>
              <w:t>173</w:t>
            </w:r>
          </w:p>
        </w:tc>
        <w:tc>
          <w:tcPr>
            <w:tcW w:w="662" w:type="pct"/>
            <w:tcBorders>
              <w:top w:val="nil"/>
              <w:left w:val="nil"/>
              <w:bottom w:val="nil"/>
              <w:right w:val="nil"/>
            </w:tcBorders>
            <w:shd w:val="clear" w:color="auto" w:fill="auto"/>
            <w:vAlign w:val="bottom"/>
          </w:tcPr>
          <w:p w14:paraId="7944F803" w14:textId="166261D1"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7,050,143</w:t>
            </w:r>
          </w:p>
        </w:tc>
        <w:tc>
          <w:tcPr>
            <w:tcW w:w="735" w:type="pct"/>
            <w:gridSpan w:val="2"/>
            <w:tcBorders>
              <w:top w:val="nil"/>
              <w:left w:val="nil"/>
              <w:bottom w:val="nil"/>
              <w:right w:val="nil"/>
            </w:tcBorders>
            <w:shd w:val="clear" w:color="auto" w:fill="auto"/>
            <w:vAlign w:val="bottom"/>
          </w:tcPr>
          <w:p w14:paraId="65EB9555" w14:textId="3EFD332D"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6</w:t>
            </w:r>
            <w:r w:rsidR="00EC779A">
              <w:rPr>
                <w:rFonts w:ascii="Arial" w:hAnsi="Arial" w:cs="Arial"/>
                <w:color w:val="000000" w:themeColor="text1"/>
                <w:sz w:val="18"/>
                <w:szCs w:val="18"/>
              </w:rPr>
              <w:t>,</w:t>
            </w:r>
            <w:r w:rsidRPr="00634BD9">
              <w:rPr>
                <w:rFonts w:ascii="Arial" w:hAnsi="Arial" w:cs="Arial"/>
                <w:color w:val="000000" w:themeColor="text1"/>
                <w:sz w:val="18"/>
                <w:szCs w:val="18"/>
              </w:rPr>
              <w:t>795</w:t>
            </w:r>
            <w:r w:rsidR="00EC779A">
              <w:rPr>
                <w:rFonts w:ascii="Arial" w:hAnsi="Arial" w:cs="Arial"/>
                <w:color w:val="000000" w:themeColor="text1"/>
                <w:sz w:val="18"/>
                <w:szCs w:val="18"/>
              </w:rPr>
              <w:t>,</w:t>
            </w:r>
            <w:r w:rsidRPr="00634BD9">
              <w:rPr>
                <w:rFonts w:ascii="Arial" w:hAnsi="Arial" w:cs="Arial"/>
                <w:color w:val="000000" w:themeColor="text1"/>
                <w:sz w:val="18"/>
                <w:szCs w:val="18"/>
              </w:rPr>
              <w:t>173</w:t>
            </w:r>
          </w:p>
        </w:tc>
        <w:tc>
          <w:tcPr>
            <w:tcW w:w="809" w:type="pct"/>
            <w:gridSpan w:val="2"/>
            <w:tcBorders>
              <w:top w:val="nil"/>
              <w:left w:val="nil"/>
              <w:bottom w:val="nil"/>
              <w:right w:val="nil"/>
            </w:tcBorders>
            <w:shd w:val="clear" w:color="auto" w:fill="auto"/>
            <w:vAlign w:val="bottom"/>
          </w:tcPr>
          <w:p w14:paraId="19CCBCAA" w14:textId="453E2A9E"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7,050,143</w:t>
            </w:r>
          </w:p>
        </w:tc>
      </w:tr>
      <w:tr w:rsidR="00634BD9" w:rsidRPr="00634BD9" w14:paraId="52779C6C" w14:textId="77777777" w:rsidTr="00361B77">
        <w:tc>
          <w:tcPr>
            <w:tcW w:w="1910" w:type="pct"/>
          </w:tcPr>
          <w:p w14:paraId="53A2F120" w14:textId="74B1D3BE"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1" w:name="_Toc4060477"/>
            <w:r w:rsidRPr="00634BD9">
              <w:rPr>
                <w:rFonts w:ascii="Arial" w:eastAsia="Times New Roman" w:hAnsi="Arial" w:cs="Arial"/>
                <w:sz w:val="18"/>
                <w:szCs w:val="18"/>
                <w:lang w:val="en-US"/>
              </w:rPr>
              <w:t>Loans to other customers</w:t>
            </w:r>
            <w:bookmarkEnd w:id="591"/>
          </w:p>
        </w:tc>
        <w:tc>
          <w:tcPr>
            <w:tcW w:w="884" w:type="pct"/>
            <w:tcBorders>
              <w:top w:val="nil"/>
              <w:left w:val="nil"/>
              <w:bottom w:val="nil"/>
              <w:right w:val="nil"/>
            </w:tcBorders>
            <w:shd w:val="clear" w:color="auto" w:fill="auto"/>
            <w:vAlign w:val="bottom"/>
          </w:tcPr>
          <w:p w14:paraId="2D093F94" w14:textId="1A9E9047"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16</w:t>
            </w:r>
            <w:r w:rsidR="00EC779A">
              <w:rPr>
                <w:rFonts w:ascii="Arial" w:hAnsi="Arial" w:cs="Arial"/>
                <w:color w:val="000000" w:themeColor="text1"/>
                <w:sz w:val="18"/>
                <w:szCs w:val="18"/>
              </w:rPr>
              <w:t>,</w:t>
            </w:r>
            <w:r w:rsidRPr="00634BD9">
              <w:rPr>
                <w:rFonts w:ascii="Arial" w:hAnsi="Arial" w:cs="Arial"/>
                <w:color w:val="000000" w:themeColor="text1"/>
                <w:sz w:val="18"/>
                <w:szCs w:val="18"/>
              </w:rPr>
              <w:t>884</w:t>
            </w:r>
            <w:r w:rsidR="00EC779A">
              <w:rPr>
                <w:rFonts w:ascii="Arial" w:hAnsi="Arial" w:cs="Arial"/>
                <w:color w:val="000000" w:themeColor="text1"/>
                <w:sz w:val="18"/>
                <w:szCs w:val="18"/>
              </w:rPr>
              <w:t>,</w:t>
            </w:r>
            <w:r w:rsidRPr="00634BD9">
              <w:rPr>
                <w:rFonts w:ascii="Arial" w:hAnsi="Arial" w:cs="Arial"/>
                <w:color w:val="000000" w:themeColor="text1"/>
                <w:sz w:val="18"/>
                <w:szCs w:val="18"/>
              </w:rPr>
              <w:t>671</w:t>
            </w:r>
          </w:p>
        </w:tc>
        <w:tc>
          <w:tcPr>
            <w:tcW w:w="662" w:type="pct"/>
            <w:tcBorders>
              <w:top w:val="nil"/>
              <w:left w:val="nil"/>
              <w:bottom w:val="nil"/>
              <w:right w:val="nil"/>
            </w:tcBorders>
            <w:shd w:val="clear" w:color="auto" w:fill="auto"/>
            <w:vAlign w:val="bottom"/>
          </w:tcPr>
          <w:p w14:paraId="56D8DA45" w14:textId="7E42D96C"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15,964,376</w:t>
            </w:r>
          </w:p>
        </w:tc>
        <w:tc>
          <w:tcPr>
            <w:tcW w:w="735" w:type="pct"/>
            <w:gridSpan w:val="2"/>
            <w:tcBorders>
              <w:top w:val="nil"/>
              <w:left w:val="nil"/>
              <w:bottom w:val="nil"/>
              <w:right w:val="nil"/>
            </w:tcBorders>
            <w:shd w:val="clear" w:color="auto" w:fill="auto"/>
            <w:vAlign w:val="bottom"/>
          </w:tcPr>
          <w:p w14:paraId="583A6A2C" w14:textId="273FF4F7"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16</w:t>
            </w:r>
            <w:r w:rsidR="00EC779A">
              <w:rPr>
                <w:rFonts w:ascii="Arial" w:hAnsi="Arial" w:cs="Arial"/>
                <w:color w:val="000000" w:themeColor="text1"/>
                <w:sz w:val="18"/>
                <w:szCs w:val="18"/>
              </w:rPr>
              <w:t>,</w:t>
            </w:r>
            <w:r w:rsidRPr="00634BD9">
              <w:rPr>
                <w:rFonts w:ascii="Arial" w:hAnsi="Arial" w:cs="Arial"/>
                <w:color w:val="000000" w:themeColor="text1"/>
                <w:sz w:val="18"/>
                <w:szCs w:val="18"/>
              </w:rPr>
              <w:t>884</w:t>
            </w:r>
            <w:r w:rsidR="00EC779A">
              <w:rPr>
                <w:rFonts w:ascii="Arial" w:hAnsi="Arial" w:cs="Arial"/>
                <w:color w:val="000000" w:themeColor="text1"/>
                <w:sz w:val="18"/>
                <w:szCs w:val="18"/>
              </w:rPr>
              <w:t>,</w:t>
            </w:r>
            <w:r w:rsidRPr="00634BD9">
              <w:rPr>
                <w:rFonts w:ascii="Arial" w:hAnsi="Arial" w:cs="Arial"/>
                <w:color w:val="000000" w:themeColor="text1"/>
                <w:sz w:val="18"/>
                <w:szCs w:val="18"/>
              </w:rPr>
              <w:t>671</w:t>
            </w:r>
          </w:p>
        </w:tc>
        <w:tc>
          <w:tcPr>
            <w:tcW w:w="809" w:type="pct"/>
            <w:gridSpan w:val="2"/>
            <w:tcBorders>
              <w:top w:val="nil"/>
              <w:left w:val="nil"/>
              <w:bottom w:val="nil"/>
              <w:right w:val="nil"/>
            </w:tcBorders>
            <w:shd w:val="clear" w:color="auto" w:fill="auto"/>
            <w:vAlign w:val="bottom"/>
          </w:tcPr>
          <w:p w14:paraId="54080368" w14:textId="2037EAD7"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15,964,376</w:t>
            </w:r>
          </w:p>
        </w:tc>
      </w:tr>
      <w:tr w:rsidR="00634BD9" w:rsidRPr="00634BD9" w14:paraId="64178A76" w14:textId="77777777" w:rsidTr="00361B77">
        <w:tc>
          <w:tcPr>
            <w:tcW w:w="1910" w:type="pct"/>
          </w:tcPr>
          <w:p w14:paraId="51B8CDCD" w14:textId="26EE2509"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2" w:name="_Toc4060480"/>
            <w:r w:rsidRPr="00634BD9">
              <w:rPr>
                <w:rFonts w:ascii="Arial" w:eastAsia="Times New Roman" w:hAnsi="Arial" w:cs="Arial"/>
                <w:sz w:val="18"/>
                <w:szCs w:val="18"/>
                <w:lang w:val="en-US"/>
              </w:rPr>
              <w:t>Financial assets at fair value through profit or loss</w:t>
            </w:r>
            <w:bookmarkEnd w:id="592"/>
          </w:p>
        </w:tc>
        <w:tc>
          <w:tcPr>
            <w:tcW w:w="884" w:type="pct"/>
            <w:tcBorders>
              <w:top w:val="nil"/>
              <w:left w:val="nil"/>
              <w:bottom w:val="nil"/>
              <w:right w:val="nil"/>
            </w:tcBorders>
            <w:shd w:val="clear" w:color="auto" w:fill="auto"/>
            <w:vAlign w:val="bottom"/>
          </w:tcPr>
          <w:p w14:paraId="39BC00E6" w14:textId="731E981D"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24</w:t>
            </w:r>
            <w:r w:rsidR="00EC779A">
              <w:rPr>
                <w:rFonts w:ascii="Arial" w:hAnsi="Arial" w:cs="Arial"/>
                <w:color w:val="000000" w:themeColor="text1"/>
                <w:sz w:val="18"/>
                <w:szCs w:val="18"/>
              </w:rPr>
              <w:t>,</w:t>
            </w:r>
            <w:r w:rsidRPr="00634BD9">
              <w:rPr>
                <w:rFonts w:ascii="Arial" w:hAnsi="Arial" w:cs="Arial"/>
                <w:color w:val="000000" w:themeColor="text1"/>
                <w:sz w:val="18"/>
                <w:szCs w:val="18"/>
              </w:rPr>
              <w:t>668</w:t>
            </w:r>
          </w:p>
        </w:tc>
        <w:tc>
          <w:tcPr>
            <w:tcW w:w="662" w:type="pct"/>
            <w:tcBorders>
              <w:top w:val="nil"/>
              <w:left w:val="nil"/>
              <w:right w:val="nil"/>
            </w:tcBorders>
            <w:shd w:val="clear" w:color="auto" w:fill="auto"/>
            <w:vAlign w:val="bottom"/>
          </w:tcPr>
          <w:p w14:paraId="7C7B3FB5" w14:textId="51ED7D0C"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16,375</w:t>
            </w:r>
          </w:p>
        </w:tc>
        <w:tc>
          <w:tcPr>
            <w:tcW w:w="735" w:type="pct"/>
            <w:gridSpan w:val="2"/>
            <w:tcBorders>
              <w:top w:val="nil"/>
              <w:left w:val="nil"/>
              <w:bottom w:val="nil"/>
              <w:right w:val="nil"/>
            </w:tcBorders>
            <w:shd w:val="clear" w:color="auto" w:fill="auto"/>
            <w:vAlign w:val="bottom"/>
          </w:tcPr>
          <w:p w14:paraId="1F47FFE3" w14:textId="638A2294"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24</w:t>
            </w:r>
            <w:r w:rsidR="00EC779A">
              <w:rPr>
                <w:rFonts w:ascii="Arial" w:hAnsi="Arial" w:cs="Arial"/>
                <w:color w:val="000000" w:themeColor="text1"/>
                <w:sz w:val="18"/>
                <w:szCs w:val="18"/>
              </w:rPr>
              <w:t>,</w:t>
            </w:r>
            <w:r w:rsidRPr="00634BD9">
              <w:rPr>
                <w:rFonts w:ascii="Arial" w:hAnsi="Arial" w:cs="Arial"/>
                <w:color w:val="000000" w:themeColor="text1"/>
                <w:sz w:val="18"/>
                <w:szCs w:val="18"/>
              </w:rPr>
              <w:t>668</w:t>
            </w:r>
          </w:p>
        </w:tc>
        <w:tc>
          <w:tcPr>
            <w:tcW w:w="809" w:type="pct"/>
            <w:gridSpan w:val="2"/>
            <w:tcBorders>
              <w:top w:val="nil"/>
              <w:left w:val="nil"/>
              <w:right w:val="nil"/>
            </w:tcBorders>
            <w:shd w:val="clear" w:color="auto" w:fill="auto"/>
            <w:vAlign w:val="bottom"/>
          </w:tcPr>
          <w:p w14:paraId="28306821" w14:textId="07830C70"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16,375</w:t>
            </w:r>
          </w:p>
        </w:tc>
      </w:tr>
      <w:tr w:rsidR="00634BD9" w:rsidRPr="00634BD9" w14:paraId="2C854E89" w14:textId="77777777" w:rsidTr="00361B77">
        <w:tc>
          <w:tcPr>
            <w:tcW w:w="1910" w:type="pct"/>
            <w:vAlign w:val="center"/>
          </w:tcPr>
          <w:p w14:paraId="7627ADDA" w14:textId="3631F2E5"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3" w:name="_Toc4060483"/>
            <w:r w:rsidRPr="00634BD9">
              <w:rPr>
                <w:rFonts w:ascii="Arial" w:eastAsia="Times New Roman" w:hAnsi="Arial" w:cs="Arial"/>
                <w:sz w:val="18"/>
                <w:szCs w:val="18"/>
                <w:lang w:val="en-US"/>
              </w:rPr>
              <w:t>Financial assets at fair value through other comprehensive income</w:t>
            </w:r>
            <w:bookmarkEnd w:id="593"/>
          </w:p>
        </w:tc>
        <w:tc>
          <w:tcPr>
            <w:tcW w:w="884" w:type="pct"/>
            <w:tcBorders>
              <w:top w:val="nil"/>
              <w:left w:val="nil"/>
              <w:right w:val="nil"/>
            </w:tcBorders>
            <w:shd w:val="clear" w:color="auto" w:fill="auto"/>
            <w:vAlign w:val="bottom"/>
          </w:tcPr>
          <w:p w14:paraId="6B456DFE" w14:textId="458C421E" w:rsidR="00634BD9" w:rsidRPr="00634BD9" w:rsidDel="0062368C"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w:t>
            </w:r>
            <w:r w:rsidR="00EC779A">
              <w:rPr>
                <w:rFonts w:ascii="Arial" w:hAnsi="Arial" w:cs="Arial"/>
                <w:color w:val="000000" w:themeColor="text1"/>
                <w:sz w:val="18"/>
                <w:szCs w:val="18"/>
              </w:rPr>
              <w:t>,</w:t>
            </w:r>
            <w:r w:rsidRPr="00634BD9">
              <w:rPr>
                <w:rFonts w:ascii="Arial" w:hAnsi="Arial" w:cs="Arial"/>
                <w:color w:val="000000" w:themeColor="text1"/>
                <w:sz w:val="18"/>
                <w:szCs w:val="18"/>
              </w:rPr>
              <w:t>682</w:t>
            </w:r>
            <w:r w:rsidR="00EC779A">
              <w:rPr>
                <w:rFonts w:ascii="Arial" w:hAnsi="Arial" w:cs="Arial"/>
                <w:color w:val="000000" w:themeColor="text1"/>
                <w:sz w:val="18"/>
                <w:szCs w:val="18"/>
              </w:rPr>
              <w:t>,</w:t>
            </w:r>
            <w:r w:rsidRPr="00634BD9">
              <w:rPr>
                <w:rFonts w:ascii="Arial" w:hAnsi="Arial" w:cs="Arial"/>
                <w:color w:val="000000" w:themeColor="text1"/>
                <w:sz w:val="18"/>
                <w:szCs w:val="18"/>
              </w:rPr>
              <w:t>145</w:t>
            </w:r>
          </w:p>
        </w:tc>
        <w:tc>
          <w:tcPr>
            <w:tcW w:w="662" w:type="pct"/>
            <w:tcBorders>
              <w:top w:val="nil"/>
              <w:left w:val="nil"/>
              <w:bottom w:val="nil"/>
              <w:right w:val="nil"/>
            </w:tcBorders>
            <w:shd w:val="clear" w:color="auto" w:fill="auto"/>
            <w:vAlign w:val="bottom"/>
          </w:tcPr>
          <w:p w14:paraId="61999565" w14:textId="6A67F2B5"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2,929,514</w:t>
            </w:r>
          </w:p>
        </w:tc>
        <w:tc>
          <w:tcPr>
            <w:tcW w:w="735" w:type="pct"/>
            <w:gridSpan w:val="2"/>
            <w:tcBorders>
              <w:top w:val="nil"/>
              <w:left w:val="nil"/>
              <w:right w:val="nil"/>
            </w:tcBorders>
            <w:shd w:val="clear" w:color="auto" w:fill="auto"/>
            <w:vAlign w:val="bottom"/>
          </w:tcPr>
          <w:p w14:paraId="5C0521BA" w14:textId="5E2DA1A9" w:rsidR="00634BD9" w:rsidRPr="00634BD9" w:rsidDel="0062368C"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w:t>
            </w:r>
            <w:r w:rsidR="00EC779A">
              <w:rPr>
                <w:rFonts w:ascii="Arial" w:hAnsi="Arial" w:cs="Arial"/>
                <w:color w:val="000000" w:themeColor="text1"/>
                <w:sz w:val="18"/>
                <w:szCs w:val="18"/>
              </w:rPr>
              <w:t>,</w:t>
            </w:r>
            <w:r w:rsidRPr="00634BD9">
              <w:rPr>
                <w:rFonts w:ascii="Arial" w:hAnsi="Arial" w:cs="Arial"/>
                <w:color w:val="000000" w:themeColor="text1"/>
                <w:sz w:val="18"/>
                <w:szCs w:val="18"/>
              </w:rPr>
              <w:t>634</w:t>
            </w:r>
            <w:r w:rsidR="00EC779A">
              <w:rPr>
                <w:rFonts w:ascii="Arial" w:hAnsi="Arial" w:cs="Arial"/>
                <w:color w:val="000000" w:themeColor="text1"/>
                <w:sz w:val="18"/>
                <w:szCs w:val="18"/>
              </w:rPr>
              <w:t>,</w:t>
            </w:r>
            <w:r w:rsidRPr="00634BD9">
              <w:rPr>
                <w:rFonts w:ascii="Arial" w:hAnsi="Arial" w:cs="Arial"/>
                <w:color w:val="000000" w:themeColor="text1"/>
                <w:sz w:val="18"/>
                <w:szCs w:val="18"/>
              </w:rPr>
              <w:t>440</w:t>
            </w:r>
          </w:p>
        </w:tc>
        <w:tc>
          <w:tcPr>
            <w:tcW w:w="809" w:type="pct"/>
            <w:gridSpan w:val="2"/>
            <w:tcBorders>
              <w:top w:val="nil"/>
              <w:left w:val="nil"/>
              <w:bottom w:val="nil"/>
              <w:right w:val="nil"/>
            </w:tcBorders>
            <w:shd w:val="clear" w:color="auto" w:fill="auto"/>
            <w:vAlign w:val="bottom"/>
          </w:tcPr>
          <w:p w14:paraId="4BEBB4D6" w14:textId="093EBF6F"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2,872,688</w:t>
            </w:r>
          </w:p>
        </w:tc>
      </w:tr>
      <w:tr w:rsidR="00634BD9" w:rsidRPr="00634BD9" w14:paraId="407511ED" w14:textId="77777777" w:rsidTr="00361B77">
        <w:tc>
          <w:tcPr>
            <w:tcW w:w="1910" w:type="pct"/>
          </w:tcPr>
          <w:p w14:paraId="37B19AED" w14:textId="12D53C48"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4" w:name="_Toc4060495"/>
            <w:r w:rsidRPr="00634BD9">
              <w:rPr>
                <w:rFonts w:ascii="Arial" w:eastAsia="Times New Roman" w:hAnsi="Arial" w:cs="Arial"/>
                <w:sz w:val="18"/>
                <w:szCs w:val="18"/>
                <w:lang w:val="en-US"/>
              </w:rPr>
              <w:t>Other assets</w:t>
            </w:r>
            <w:bookmarkEnd w:id="594"/>
          </w:p>
        </w:tc>
        <w:tc>
          <w:tcPr>
            <w:tcW w:w="884" w:type="pct"/>
            <w:tcBorders>
              <w:top w:val="nil"/>
              <w:left w:val="nil"/>
              <w:bottom w:val="single" w:sz="4" w:space="0" w:color="auto"/>
              <w:right w:val="nil"/>
            </w:tcBorders>
            <w:shd w:val="clear" w:color="auto" w:fill="auto"/>
            <w:vAlign w:val="bottom"/>
          </w:tcPr>
          <w:p w14:paraId="33915A5A" w14:textId="630D9492"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8</w:t>
            </w:r>
            <w:r w:rsidR="00EC779A">
              <w:rPr>
                <w:rFonts w:ascii="Arial" w:hAnsi="Arial" w:cs="Arial"/>
                <w:color w:val="000000" w:themeColor="text1"/>
                <w:sz w:val="18"/>
                <w:szCs w:val="18"/>
              </w:rPr>
              <w:t>,</w:t>
            </w:r>
            <w:r w:rsidRPr="00634BD9">
              <w:rPr>
                <w:rFonts w:ascii="Arial" w:hAnsi="Arial" w:cs="Arial"/>
                <w:color w:val="000000" w:themeColor="text1"/>
                <w:sz w:val="18"/>
                <w:szCs w:val="18"/>
              </w:rPr>
              <w:t>775</w:t>
            </w:r>
          </w:p>
        </w:tc>
        <w:tc>
          <w:tcPr>
            <w:tcW w:w="662" w:type="pct"/>
            <w:tcBorders>
              <w:top w:val="nil"/>
              <w:left w:val="nil"/>
              <w:bottom w:val="single" w:sz="4" w:space="0" w:color="auto"/>
              <w:right w:val="nil"/>
            </w:tcBorders>
            <w:shd w:val="clear" w:color="auto" w:fill="auto"/>
            <w:vAlign w:val="bottom"/>
          </w:tcPr>
          <w:p w14:paraId="6A4409E1" w14:textId="6775EE19" w:rsidR="00634BD9" w:rsidRPr="00634BD9" w:rsidRDefault="00634BD9" w:rsidP="00634BD9">
            <w:pPr>
              <w:spacing w:after="0" w:line="280" w:lineRule="exact"/>
              <w:jc w:val="right"/>
              <w:rPr>
                <w:rFonts w:ascii="Arial" w:eastAsia="Times New Roman" w:hAnsi="Arial" w:cs="Arial"/>
                <w:sz w:val="18"/>
                <w:szCs w:val="18"/>
                <w:lang w:val="en-US"/>
              </w:rPr>
            </w:pPr>
            <w:r w:rsidRPr="00634BD9">
              <w:rPr>
                <w:rFonts w:ascii="Arial" w:hAnsi="Arial" w:cs="Arial"/>
                <w:color w:val="000000" w:themeColor="text1"/>
                <w:sz w:val="18"/>
                <w:szCs w:val="18"/>
              </w:rPr>
              <w:t>7,311</w:t>
            </w:r>
          </w:p>
        </w:tc>
        <w:tc>
          <w:tcPr>
            <w:tcW w:w="735" w:type="pct"/>
            <w:gridSpan w:val="2"/>
            <w:tcBorders>
              <w:top w:val="nil"/>
              <w:left w:val="nil"/>
              <w:bottom w:val="single" w:sz="4" w:space="0" w:color="auto"/>
              <w:right w:val="nil"/>
            </w:tcBorders>
            <w:shd w:val="clear" w:color="auto" w:fill="auto"/>
            <w:vAlign w:val="bottom"/>
          </w:tcPr>
          <w:p w14:paraId="4F3BFF1D" w14:textId="5996E9E8"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w:t>
            </w:r>
            <w:r w:rsidR="00EC779A">
              <w:rPr>
                <w:rFonts w:ascii="Arial" w:hAnsi="Arial" w:cs="Arial"/>
                <w:color w:val="000000" w:themeColor="text1"/>
                <w:sz w:val="18"/>
                <w:szCs w:val="18"/>
              </w:rPr>
              <w:t>,</w:t>
            </w:r>
            <w:r w:rsidRPr="00634BD9">
              <w:rPr>
                <w:rFonts w:ascii="Arial" w:hAnsi="Arial" w:cs="Arial"/>
                <w:color w:val="000000" w:themeColor="text1"/>
                <w:sz w:val="18"/>
                <w:szCs w:val="18"/>
              </w:rPr>
              <w:t>550</w:t>
            </w:r>
          </w:p>
        </w:tc>
        <w:tc>
          <w:tcPr>
            <w:tcW w:w="809" w:type="pct"/>
            <w:gridSpan w:val="2"/>
            <w:tcBorders>
              <w:top w:val="nil"/>
              <w:left w:val="nil"/>
              <w:bottom w:val="single" w:sz="4" w:space="0" w:color="auto"/>
              <w:right w:val="nil"/>
            </w:tcBorders>
            <w:shd w:val="clear" w:color="auto" w:fill="auto"/>
            <w:vAlign w:val="bottom"/>
          </w:tcPr>
          <w:p w14:paraId="4BB6D779" w14:textId="47068F08" w:rsidR="00634BD9" w:rsidRPr="00634BD9" w:rsidRDefault="00634BD9" w:rsidP="00634BD9">
            <w:pPr>
              <w:spacing w:after="0" w:line="280" w:lineRule="exact"/>
              <w:jc w:val="right"/>
              <w:rPr>
                <w:rFonts w:ascii="Arial" w:eastAsia="Times New Roman" w:hAnsi="Arial" w:cs="Arial"/>
                <w:snapToGrid w:val="0"/>
                <w:sz w:val="18"/>
                <w:szCs w:val="18"/>
                <w:lang w:val="en-US"/>
              </w:rPr>
            </w:pPr>
            <w:r w:rsidRPr="00634BD9">
              <w:rPr>
                <w:rFonts w:ascii="Arial" w:hAnsi="Arial" w:cs="Arial"/>
                <w:color w:val="000000" w:themeColor="text1"/>
                <w:sz w:val="18"/>
                <w:szCs w:val="18"/>
              </w:rPr>
              <w:t>4,699</w:t>
            </w:r>
          </w:p>
        </w:tc>
      </w:tr>
      <w:tr w:rsidR="00634BD9" w:rsidRPr="00634BD9" w14:paraId="417F3821" w14:textId="77777777" w:rsidTr="00361B77">
        <w:trPr>
          <w:trHeight w:val="366"/>
        </w:trPr>
        <w:tc>
          <w:tcPr>
            <w:tcW w:w="1910" w:type="pct"/>
            <w:vAlign w:val="bottom"/>
          </w:tcPr>
          <w:p w14:paraId="663D8A2F" w14:textId="2D111DF6" w:rsidR="00634BD9" w:rsidRPr="00634BD9" w:rsidRDefault="00634BD9" w:rsidP="00634BD9">
            <w:pPr>
              <w:tabs>
                <w:tab w:val="right" w:pos="1202"/>
              </w:tabs>
              <w:spacing w:after="0" w:line="300" w:lineRule="exact"/>
              <w:outlineLvl w:val="0"/>
              <w:rPr>
                <w:rFonts w:ascii="Arial" w:eastAsia="Times New Roman" w:hAnsi="Arial" w:cs="Arial"/>
                <w:b/>
                <w:bCs/>
                <w:sz w:val="18"/>
                <w:szCs w:val="18"/>
                <w:lang w:val="en-US"/>
              </w:rPr>
            </w:pPr>
            <w:bookmarkStart w:id="595" w:name="_Toc4060496"/>
            <w:r w:rsidRPr="00634BD9">
              <w:rPr>
                <w:rFonts w:ascii="Arial" w:eastAsia="Times New Roman" w:hAnsi="Arial" w:cs="Arial"/>
                <w:b/>
                <w:bCs/>
                <w:sz w:val="18"/>
                <w:szCs w:val="18"/>
                <w:lang w:val="en-US"/>
              </w:rPr>
              <w:t>Total</w:t>
            </w:r>
            <w:bookmarkEnd w:id="595"/>
          </w:p>
        </w:tc>
        <w:tc>
          <w:tcPr>
            <w:tcW w:w="884" w:type="pct"/>
            <w:tcBorders>
              <w:top w:val="single" w:sz="4" w:space="0" w:color="auto"/>
              <w:left w:val="nil"/>
              <w:bottom w:val="nil"/>
              <w:right w:val="nil"/>
            </w:tcBorders>
            <w:shd w:val="clear" w:color="auto" w:fill="auto"/>
            <w:vAlign w:val="bottom"/>
          </w:tcPr>
          <w:p w14:paraId="61EB2C27" w14:textId="4019722C"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26</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955</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271</w:t>
            </w:r>
          </w:p>
        </w:tc>
        <w:tc>
          <w:tcPr>
            <w:tcW w:w="662" w:type="pct"/>
            <w:tcBorders>
              <w:top w:val="single" w:sz="4" w:space="0" w:color="auto"/>
              <w:bottom w:val="single" w:sz="12" w:space="0" w:color="auto"/>
            </w:tcBorders>
            <w:vAlign w:val="bottom"/>
          </w:tcPr>
          <w:p w14:paraId="1609B068" w14:textId="776E4C4D" w:rsidR="00634BD9" w:rsidRPr="00634BD9" w:rsidRDefault="00634BD9" w:rsidP="00634BD9">
            <w:pPr>
              <w:tabs>
                <w:tab w:val="right" w:pos="1202"/>
              </w:tabs>
              <w:spacing w:after="0" w:line="340" w:lineRule="exact"/>
              <w:jc w:val="right"/>
              <w:outlineLvl w:val="0"/>
              <w:rPr>
                <w:rFonts w:ascii="Arial" w:eastAsia="Times New Roman" w:hAnsi="Arial" w:cs="Arial"/>
                <w:b/>
                <w:bCs/>
                <w:sz w:val="18"/>
                <w:szCs w:val="18"/>
                <w:lang w:val="en-US"/>
              </w:rPr>
            </w:pPr>
            <w:r w:rsidRPr="00634BD9">
              <w:rPr>
                <w:rFonts w:ascii="Arial" w:hAnsi="Arial" w:cs="Arial"/>
                <w:b/>
                <w:bCs/>
                <w:color w:val="000000" w:themeColor="text1"/>
                <w:sz w:val="18"/>
                <w:szCs w:val="18"/>
              </w:rPr>
              <w:t>27,937,204</w:t>
            </w:r>
          </w:p>
        </w:tc>
        <w:tc>
          <w:tcPr>
            <w:tcW w:w="735" w:type="pct"/>
            <w:gridSpan w:val="2"/>
            <w:tcBorders>
              <w:top w:val="single" w:sz="4" w:space="0" w:color="auto"/>
              <w:left w:val="nil"/>
              <w:bottom w:val="nil"/>
              <w:right w:val="nil"/>
            </w:tcBorders>
            <w:shd w:val="clear" w:color="auto" w:fill="auto"/>
            <w:vAlign w:val="bottom"/>
          </w:tcPr>
          <w:p w14:paraId="0CC15043" w14:textId="597F8268" w:rsidR="00634BD9" w:rsidRPr="00634BD9" w:rsidRDefault="00634BD9" w:rsidP="00634BD9">
            <w:pPr>
              <w:tabs>
                <w:tab w:val="right" w:pos="1202"/>
              </w:tabs>
              <w:spacing w:after="0" w:line="340" w:lineRule="exact"/>
              <w:jc w:val="right"/>
              <w:outlineLvl w:val="0"/>
              <w:rPr>
                <w:rFonts w:ascii="Arial" w:eastAsia="Times New Roman" w:hAnsi="Arial" w:cs="Arial"/>
                <w:b/>
                <w:bCs/>
                <w:sz w:val="18"/>
                <w:szCs w:val="18"/>
                <w:lang w:val="en-US"/>
              </w:rPr>
            </w:pPr>
            <w:r w:rsidRPr="00634BD9">
              <w:rPr>
                <w:rFonts w:ascii="Arial" w:hAnsi="Arial" w:cs="Arial"/>
                <w:b/>
                <w:bCs/>
                <w:color w:val="000000" w:themeColor="text1"/>
                <w:sz w:val="18"/>
                <w:szCs w:val="18"/>
              </w:rPr>
              <w:t>26</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896</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691</w:t>
            </w:r>
          </w:p>
        </w:tc>
        <w:tc>
          <w:tcPr>
            <w:tcW w:w="809" w:type="pct"/>
            <w:gridSpan w:val="2"/>
            <w:tcBorders>
              <w:top w:val="single" w:sz="4" w:space="0" w:color="auto"/>
              <w:bottom w:val="single" w:sz="12" w:space="0" w:color="auto"/>
            </w:tcBorders>
            <w:vAlign w:val="bottom"/>
          </w:tcPr>
          <w:p w14:paraId="6F30E2F1" w14:textId="5787C016" w:rsidR="00634BD9" w:rsidRPr="00634BD9" w:rsidRDefault="00634BD9" w:rsidP="00634BD9">
            <w:pPr>
              <w:tabs>
                <w:tab w:val="right" w:pos="1202"/>
              </w:tabs>
              <w:spacing w:after="0" w:line="340" w:lineRule="exact"/>
              <w:jc w:val="right"/>
              <w:outlineLvl w:val="0"/>
              <w:rPr>
                <w:rFonts w:ascii="Arial" w:eastAsia="Times New Roman" w:hAnsi="Arial" w:cs="Arial"/>
                <w:b/>
                <w:bCs/>
                <w:sz w:val="18"/>
                <w:szCs w:val="18"/>
                <w:lang w:val="en-US"/>
              </w:rPr>
            </w:pPr>
            <w:r w:rsidRPr="00634BD9">
              <w:rPr>
                <w:rFonts w:ascii="Arial" w:hAnsi="Arial" w:cs="Arial"/>
                <w:b/>
                <w:bCs/>
                <w:color w:val="000000" w:themeColor="text1"/>
                <w:sz w:val="18"/>
                <w:szCs w:val="18"/>
              </w:rPr>
              <w:t>27,874,400</w:t>
            </w:r>
          </w:p>
        </w:tc>
      </w:tr>
      <w:tr w:rsidR="00634BD9" w:rsidRPr="00634BD9" w14:paraId="136BEF80" w14:textId="77777777" w:rsidTr="00361B77">
        <w:tc>
          <w:tcPr>
            <w:tcW w:w="1910" w:type="pct"/>
          </w:tcPr>
          <w:p w14:paraId="3C62AFDB" w14:textId="5A120296" w:rsidR="00634BD9" w:rsidRPr="00634BD9" w:rsidRDefault="00634BD9" w:rsidP="00634BD9">
            <w:pPr>
              <w:tabs>
                <w:tab w:val="right" w:pos="1202"/>
              </w:tabs>
              <w:spacing w:after="0" w:line="300" w:lineRule="exact"/>
              <w:outlineLvl w:val="0"/>
              <w:rPr>
                <w:rFonts w:ascii="Arial" w:eastAsia="Times New Roman" w:hAnsi="Arial" w:cs="Arial"/>
                <w:b/>
                <w:bCs/>
                <w:sz w:val="18"/>
                <w:szCs w:val="18"/>
                <w:lang w:val="en-US"/>
              </w:rPr>
            </w:pPr>
            <w:bookmarkStart w:id="596" w:name="_Toc4060499"/>
            <w:r w:rsidRPr="00634BD9">
              <w:rPr>
                <w:rFonts w:ascii="Arial" w:eastAsia="Times New Roman" w:hAnsi="Arial" w:cs="Arial"/>
                <w:b/>
                <w:bCs/>
                <w:sz w:val="18"/>
                <w:szCs w:val="18"/>
                <w:lang w:val="en-US"/>
              </w:rPr>
              <w:t>Guarantees and commitments</w:t>
            </w:r>
            <w:bookmarkEnd w:id="596"/>
          </w:p>
        </w:tc>
        <w:tc>
          <w:tcPr>
            <w:tcW w:w="884" w:type="pct"/>
            <w:tcBorders>
              <w:top w:val="single" w:sz="12" w:space="0" w:color="auto"/>
            </w:tcBorders>
            <w:vAlign w:val="bottom"/>
          </w:tcPr>
          <w:p w14:paraId="310129CB" w14:textId="77777777" w:rsidR="00634BD9" w:rsidRPr="00634BD9" w:rsidRDefault="00634BD9" w:rsidP="00634BD9">
            <w:pPr>
              <w:spacing w:after="0" w:line="280" w:lineRule="exact"/>
              <w:jc w:val="right"/>
              <w:rPr>
                <w:rFonts w:ascii="Arial" w:eastAsia="Times New Roman" w:hAnsi="Arial" w:cs="Arial"/>
                <w:sz w:val="18"/>
                <w:szCs w:val="18"/>
                <w:lang w:val="en-US"/>
              </w:rPr>
            </w:pPr>
          </w:p>
        </w:tc>
        <w:tc>
          <w:tcPr>
            <w:tcW w:w="662" w:type="pct"/>
            <w:tcBorders>
              <w:top w:val="single" w:sz="12" w:space="0" w:color="auto"/>
            </w:tcBorders>
            <w:vAlign w:val="bottom"/>
          </w:tcPr>
          <w:p w14:paraId="14AD244B" w14:textId="77777777" w:rsidR="00634BD9" w:rsidRPr="00634BD9" w:rsidRDefault="00634BD9" w:rsidP="00634BD9">
            <w:pPr>
              <w:spacing w:after="0" w:line="280" w:lineRule="exact"/>
              <w:jc w:val="right"/>
              <w:rPr>
                <w:rFonts w:ascii="Arial" w:eastAsia="Times New Roman" w:hAnsi="Arial" w:cs="Arial"/>
                <w:sz w:val="18"/>
                <w:szCs w:val="18"/>
                <w:lang w:val="en-US"/>
              </w:rPr>
            </w:pPr>
          </w:p>
        </w:tc>
        <w:tc>
          <w:tcPr>
            <w:tcW w:w="735" w:type="pct"/>
            <w:gridSpan w:val="2"/>
            <w:tcBorders>
              <w:top w:val="single" w:sz="12" w:space="0" w:color="auto"/>
            </w:tcBorders>
            <w:vAlign w:val="bottom"/>
          </w:tcPr>
          <w:p w14:paraId="51561907" w14:textId="77777777" w:rsidR="00634BD9" w:rsidRPr="00634BD9" w:rsidRDefault="00634BD9" w:rsidP="00634BD9">
            <w:pPr>
              <w:spacing w:after="0" w:line="280" w:lineRule="exact"/>
              <w:jc w:val="right"/>
              <w:rPr>
                <w:rFonts w:ascii="Arial" w:eastAsia="Times New Roman" w:hAnsi="Arial" w:cs="Arial"/>
                <w:sz w:val="18"/>
                <w:szCs w:val="18"/>
                <w:lang w:val="en-US"/>
              </w:rPr>
            </w:pPr>
          </w:p>
        </w:tc>
        <w:tc>
          <w:tcPr>
            <w:tcW w:w="809" w:type="pct"/>
            <w:gridSpan w:val="2"/>
            <w:tcBorders>
              <w:top w:val="single" w:sz="12" w:space="0" w:color="auto"/>
            </w:tcBorders>
            <w:vAlign w:val="bottom"/>
          </w:tcPr>
          <w:p w14:paraId="6F0AFBD4" w14:textId="77777777" w:rsidR="00634BD9" w:rsidRPr="00634BD9" w:rsidRDefault="00634BD9" w:rsidP="00634BD9">
            <w:pPr>
              <w:spacing w:after="0" w:line="280" w:lineRule="exact"/>
              <w:jc w:val="right"/>
              <w:rPr>
                <w:rFonts w:ascii="Arial" w:eastAsia="Calibri" w:hAnsi="Arial" w:cs="Arial"/>
                <w:sz w:val="18"/>
                <w:szCs w:val="18"/>
                <w:lang w:val="en-US"/>
              </w:rPr>
            </w:pPr>
          </w:p>
        </w:tc>
      </w:tr>
      <w:tr w:rsidR="00634BD9" w:rsidRPr="00634BD9" w14:paraId="6D0E81DF" w14:textId="77777777" w:rsidTr="00361B77">
        <w:tc>
          <w:tcPr>
            <w:tcW w:w="1910" w:type="pct"/>
          </w:tcPr>
          <w:p w14:paraId="2ECFC22A" w14:textId="4C27BE8A" w:rsidR="00634BD9" w:rsidRPr="00634BD9" w:rsidRDefault="00634BD9" w:rsidP="00634BD9">
            <w:pPr>
              <w:tabs>
                <w:tab w:val="right" w:pos="1202"/>
              </w:tabs>
              <w:spacing w:after="0" w:line="300" w:lineRule="exact"/>
              <w:outlineLvl w:val="0"/>
              <w:rPr>
                <w:rFonts w:ascii="Arial" w:eastAsia="Times New Roman" w:hAnsi="Arial" w:cs="Arial"/>
                <w:bCs/>
                <w:sz w:val="18"/>
                <w:szCs w:val="18"/>
                <w:lang w:val="en-US"/>
              </w:rPr>
            </w:pPr>
            <w:bookmarkStart w:id="597" w:name="_Toc4060500"/>
            <w:r w:rsidRPr="00634BD9">
              <w:rPr>
                <w:rFonts w:ascii="Arial" w:eastAsia="Times New Roman" w:hAnsi="Arial" w:cs="Arial"/>
                <w:bCs/>
                <w:sz w:val="18"/>
                <w:szCs w:val="18"/>
                <w:lang w:val="en-US"/>
              </w:rPr>
              <w:t>Guarantees issued in HRK</w:t>
            </w:r>
            <w:bookmarkEnd w:id="597"/>
          </w:p>
        </w:tc>
        <w:tc>
          <w:tcPr>
            <w:tcW w:w="884" w:type="pct"/>
            <w:tcBorders>
              <w:top w:val="nil"/>
              <w:left w:val="nil"/>
              <w:bottom w:val="nil"/>
              <w:right w:val="nil"/>
            </w:tcBorders>
            <w:shd w:val="clear" w:color="auto" w:fill="auto"/>
            <w:vAlign w:val="bottom"/>
          </w:tcPr>
          <w:p w14:paraId="735895BA" w14:textId="177F3718" w:rsidR="00634BD9" w:rsidRPr="00634BD9" w:rsidRDefault="00634BD9" w:rsidP="00634BD9">
            <w:pPr>
              <w:spacing w:after="0" w:line="280" w:lineRule="exact"/>
              <w:jc w:val="right"/>
              <w:rPr>
                <w:rFonts w:ascii="Arial" w:eastAsia="Times New Roman" w:hAnsi="Arial" w:cs="Arial"/>
                <w:sz w:val="18"/>
                <w:szCs w:val="18"/>
                <w:lang w:val="en-US"/>
              </w:rPr>
            </w:pPr>
            <w:r w:rsidRPr="00634BD9">
              <w:rPr>
                <w:rFonts w:ascii="Arial" w:hAnsi="Arial" w:cs="Arial"/>
                <w:color w:val="000000" w:themeColor="text1"/>
                <w:sz w:val="18"/>
                <w:szCs w:val="18"/>
              </w:rPr>
              <w:t>83</w:t>
            </w:r>
            <w:r w:rsidR="00EC779A">
              <w:rPr>
                <w:rFonts w:ascii="Arial" w:hAnsi="Arial" w:cs="Arial"/>
                <w:color w:val="000000" w:themeColor="text1"/>
                <w:sz w:val="18"/>
                <w:szCs w:val="18"/>
              </w:rPr>
              <w:t>,</w:t>
            </w:r>
            <w:r w:rsidRPr="00634BD9">
              <w:rPr>
                <w:rFonts w:ascii="Arial" w:hAnsi="Arial" w:cs="Arial"/>
                <w:color w:val="000000" w:themeColor="text1"/>
                <w:sz w:val="18"/>
                <w:szCs w:val="18"/>
              </w:rPr>
              <w:t>831</w:t>
            </w:r>
          </w:p>
        </w:tc>
        <w:tc>
          <w:tcPr>
            <w:tcW w:w="662" w:type="pct"/>
            <w:tcBorders>
              <w:top w:val="nil"/>
              <w:left w:val="nil"/>
              <w:bottom w:val="nil"/>
              <w:right w:val="nil"/>
            </w:tcBorders>
            <w:shd w:val="clear" w:color="auto" w:fill="auto"/>
            <w:vAlign w:val="bottom"/>
          </w:tcPr>
          <w:p w14:paraId="287503EC" w14:textId="09FA55BE"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140,113</w:t>
            </w:r>
          </w:p>
        </w:tc>
        <w:tc>
          <w:tcPr>
            <w:tcW w:w="735" w:type="pct"/>
            <w:gridSpan w:val="2"/>
            <w:tcBorders>
              <w:top w:val="nil"/>
              <w:left w:val="nil"/>
              <w:bottom w:val="nil"/>
              <w:right w:val="nil"/>
            </w:tcBorders>
            <w:shd w:val="clear" w:color="auto" w:fill="auto"/>
            <w:vAlign w:val="bottom"/>
          </w:tcPr>
          <w:p w14:paraId="2C24383F" w14:textId="44BC2434"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83</w:t>
            </w:r>
            <w:r w:rsidR="00EC779A">
              <w:rPr>
                <w:rFonts w:ascii="Arial" w:hAnsi="Arial" w:cs="Arial"/>
                <w:color w:val="000000" w:themeColor="text1"/>
                <w:sz w:val="18"/>
                <w:szCs w:val="18"/>
              </w:rPr>
              <w:t>,</w:t>
            </w:r>
            <w:r w:rsidRPr="00634BD9">
              <w:rPr>
                <w:rFonts w:ascii="Arial" w:hAnsi="Arial" w:cs="Arial"/>
                <w:color w:val="000000" w:themeColor="text1"/>
                <w:sz w:val="18"/>
                <w:szCs w:val="18"/>
              </w:rPr>
              <w:t>831</w:t>
            </w:r>
          </w:p>
        </w:tc>
        <w:tc>
          <w:tcPr>
            <w:tcW w:w="809" w:type="pct"/>
            <w:gridSpan w:val="2"/>
            <w:tcBorders>
              <w:top w:val="nil"/>
              <w:left w:val="nil"/>
              <w:bottom w:val="nil"/>
              <w:right w:val="nil"/>
            </w:tcBorders>
            <w:shd w:val="clear" w:color="auto" w:fill="auto"/>
            <w:vAlign w:val="bottom"/>
          </w:tcPr>
          <w:p w14:paraId="048E959E" w14:textId="25BA06E2"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140,113</w:t>
            </w:r>
          </w:p>
        </w:tc>
      </w:tr>
      <w:tr w:rsidR="00634BD9" w:rsidRPr="00634BD9" w14:paraId="7EF239A3" w14:textId="77777777" w:rsidTr="00361B77">
        <w:tc>
          <w:tcPr>
            <w:tcW w:w="1910" w:type="pct"/>
          </w:tcPr>
          <w:p w14:paraId="6099400C" w14:textId="29666783"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8" w:name="_Toc4060503"/>
            <w:r w:rsidRPr="00634BD9">
              <w:rPr>
                <w:rFonts w:ascii="Arial" w:eastAsia="Times New Roman" w:hAnsi="Arial" w:cs="Arial"/>
                <w:sz w:val="18"/>
                <w:szCs w:val="18"/>
                <w:lang w:val="en-US"/>
              </w:rPr>
              <w:t>Issued guarantees in foreign currency</w:t>
            </w:r>
            <w:bookmarkEnd w:id="598"/>
          </w:p>
        </w:tc>
        <w:tc>
          <w:tcPr>
            <w:tcW w:w="884" w:type="pct"/>
            <w:tcBorders>
              <w:top w:val="nil"/>
              <w:left w:val="nil"/>
              <w:bottom w:val="nil"/>
              <w:right w:val="nil"/>
            </w:tcBorders>
            <w:shd w:val="clear" w:color="auto" w:fill="auto"/>
            <w:vAlign w:val="bottom"/>
          </w:tcPr>
          <w:p w14:paraId="723AE5E5" w14:textId="3D638310" w:rsidR="00634BD9" w:rsidRPr="00634BD9" w:rsidRDefault="00634BD9" w:rsidP="00634BD9">
            <w:pPr>
              <w:spacing w:after="0" w:line="280" w:lineRule="exact"/>
              <w:jc w:val="right"/>
              <w:rPr>
                <w:rFonts w:ascii="Arial" w:eastAsia="Times New Roman" w:hAnsi="Arial" w:cs="Arial"/>
                <w:sz w:val="18"/>
                <w:szCs w:val="18"/>
                <w:lang w:val="en-US"/>
              </w:rPr>
            </w:pPr>
            <w:r w:rsidRPr="00634BD9">
              <w:rPr>
                <w:rFonts w:ascii="Arial" w:hAnsi="Arial" w:cs="Arial"/>
                <w:color w:val="000000" w:themeColor="text1"/>
                <w:sz w:val="18"/>
                <w:szCs w:val="18"/>
              </w:rPr>
              <w:t>176</w:t>
            </w:r>
            <w:r w:rsidR="00EC779A">
              <w:rPr>
                <w:rFonts w:ascii="Arial" w:hAnsi="Arial" w:cs="Arial"/>
                <w:color w:val="000000" w:themeColor="text1"/>
                <w:sz w:val="18"/>
                <w:szCs w:val="18"/>
              </w:rPr>
              <w:t>,</w:t>
            </w:r>
            <w:r w:rsidRPr="00634BD9">
              <w:rPr>
                <w:rFonts w:ascii="Arial" w:hAnsi="Arial" w:cs="Arial"/>
                <w:color w:val="000000" w:themeColor="text1"/>
                <w:sz w:val="18"/>
                <w:szCs w:val="18"/>
              </w:rPr>
              <w:t>826</w:t>
            </w:r>
          </w:p>
        </w:tc>
        <w:tc>
          <w:tcPr>
            <w:tcW w:w="662" w:type="pct"/>
            <w:tcBorders>
              <w:top w:val="nil"/>
              <w:left w:val="nil"/>
              <w:bottom w:val="nil"/>
              <w:right w:val="nil"/>
            </w:tcBorders>
            <w:shd w:val="clear" w:color="auto" w:fill="auto"/>
            <w:vAlign w:val="bottom"/>
          </w:tcPr>
          <w:p w14:paraId="589284B7" w14:textId="5638499B"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260,705</w:t>
            </w:r>
          </w:p>
        </w:tc>
        <w:tc>
          <w:tcPr>
            <w:tcW w:w="735" w:type="pct"/>
            <w:gridSpan w:val="2"/>
            <w:tcBorders>
              <w:top w:val="nil"/>
              <w:left w:val="nil"/>
              <w:bottom w:val="nil"/>
              <w:right w:val="nil"/>
            </w:tcBorders>
            <w:shd w:val="clear" w:color="auto" w:fill="auto"/>
            <w:vAlign w:val="bottom"/>
          </w:tcPr>
          <w:p w14:paraId="07FA4A82" w14:textId="18675E63"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176</w:t>
            </w:r>
            <w:r w:rsidR="00EC779A">
              <w:rPr>
                <w:rFonts w:ascii="Arial" w:hAnsi="Arial" w:cs="Arial"/>
                <w:color w:val="000000" w:themeColor="text1"/>
                <w:sz w:val="18"/>
                <w:szCs w:val="18"/>
              </w:rPr>
              <w:t>,</w:t>
            </w:r>
            <w:r w:rsidRPr="00634BD9">
              <w:rPr>
                <w:rFonts w:ascii="Arial" w:hAnsi="Arial" w:cs="Arial"/>
                <w:color w:val="000000" w:themeColor="text1"/>
                <w:sz w:val="18"/>
                <w:szCs w:val="18"/>
              </w:rPr>
              <w:t>826</w:t>
            </w:r>
          </w:p>
        </w:tc>
        <w:tc>
          <w:tcPr>
            <w:tcW w:w="809" w:type="pct"/>
            <w:gridSpan w:val="2"/>
            <w:tcBorders>
              <w:top w:val="nil"/>
              <w:left w:val="nil"/>
              <w:bottom w:val="nil"/>
              <w:right w:val="nil"/>
            </w:tcBorders>
            <w:shd w:val="clear" w:color="auto" w:fill="auto"/>
            <w:vAlign w:val="bottom"/>
          </w:tcPr>
          <w:p w14:paraId="28091187" w14:textId="0B58802B"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260,705</w:t>
            </w:r>
          </w:p>
        </w:tc>
      </w:tr>
      <w:tr w:rsidR="00634BD9" w:rsidRPr="00634BD9" w14:paraId="0BDFDB69" w14:textId="77777777" w:rsidTr="00361B77">
        <w:tc>
          <w:tcPr>
            <w:tcW w:w="1910" w:type="pct"/>
          </w:tcPr>
          <w:p w14:paraId="68680567" w14:textId="7E315C4C" w:rsidR="00634BD9" w:rsidRPr="00634BD9" w:rsidRDefault="00634BD9" w:rsidP="00634BD9">
            <w:pPr>
              <w:tabs>
                <w:tab w:val="right" w:pos="1202"/>
              </w:tabs>
              <w:spacing w:after="0" w:line="300" w:lineRule="exact"/>
              <w:outlineLvl w:val="0"/>
              <w:rPr>
                <w:rFonts w:ascii="Arial" w:eastAsia="Times New Roman" w:hAnsi="Arial" w:cs="Arial"/>
                <w:sz w:val="18"/>
                <w:szCs w:val="18"/>
                <w:lang w:val="en-US"/>
              </w:rPr>
            </w:pPr>
            <w:bookmarkStart w:id="599" w:name="_Toc4060506"/>
            <w:r w:rsidRPr="00634BD9">
              <w:rPr>
                <w:rFonts w:ascii="Arial" w:eastAsia="Times New Roman" w:hAnsi="Arial" w:cs="Arial"/>
                <w:sz w:val="18"/>
                <w:szCs w:val="18"/>
                <w:lang w:val="en-US"/>
              </w:rPr>
              <w:t>Undrawn loans</w:t>
            </w:r>
            <w:bookmarkEnd w:id="599"/>
          </w:p>
        </w:tc>
        <w:tc>
          <w:tcPr>
            <w:tcW w:w="884" w:type="pct"/>
            <w:tcBorders>
              <w:top w:val="nil"/>
              <w:left w:val="nil"/>
              <w:bottom w:val="single" w:sz="4" w:space="0" w:color="auto"/>
              <w:right w:val="nil"/>
            </w:tcBorders>
            <w:shd w:val="clear" w:color="auto" w:fill="auto"/>
            <w:vAlign w:val="bottom"/>
          </w:tcPr>
          <w:p w14:paraId="79A425CB" w14:textId="25BB46BF" w:rsidR="00634BD9" w:rsidRPr="00634BD9" w:rsidDel="00942ACF" w:rsidRDefault="00634BD9" w:rsidP="00634BD9">
            <w:pPr>
              <w:spacing w:after="0" w:line="280" w:lineRule="exact"/>
              <w:jc w:val="right"/>
              <w:rPr>
                <w:rFonts w:ascii="Arial" w:eastAsia="Times New Roman" w:hAnsi="Arial" w:cs="Arial"/>
                <w:sz w:val="18"/>
                <w:szCs w:val="18"/>
                <w:lang w:val="en-US"/>
              </w:rPr>
            </w:pPr>
            <w:r w:rsidRPr="00634BD9">
              <w:rPr>
                <w:rFonts w:ascii="Arial" w:hAnsi="Arial" w:cs="Arial"/>
                <w:color w:val="000000" w:themeColor="text1"/>
                <w:sz w:val="18"/>
                <w:szCs w:val="18"/>
              </w:rPr>
              <w:t>3</w:t>
            </w:r>
            <w:r w:rsidR="00EC779A">
              <w:rPr>
                <w:rFonts w:ascii="Arial" w:hAnsi="Arial" w:cs="Arial"/>
                <w:color w:val="000000" w:themeColor="text1"/>
                <w:sz w:val="18"/>
                <w:szCs w:val="18"/>
              </w:rPr>
              <w:t>,</w:t>
            </w:r>
            <w:r w:rsidRPr="00634BD9">
              <w:rPr>
                <w:rFonts w:ascii="Arial" w:hAnsi="Arial" w:cs="Arial"/>
                <w:color w:val="000000" w:themeColor="text1"/>
                <w:sz w:val="18"/>
                <w:szCs w:val="18"/>
              </w:rPr>
              <w:t>565</w:t>
            </w:r>
            <w:r w:rsidR="00EC779A">
              <w:rPr>
                <w:rFonts w:ascii="Arial" w:hAnsi="Arial" w:cs="Arial"/>
                <w:color w:val="000000" w:themeColor="text1"/>
                <w:sz w:val="18"/>
                <w:szCs w:val="18"/>
              </w:rPr>
              <w:t>,</w:t>
            </w:r>
            <w:r w:rsidRPr="00634BD9">
              <w:rPr>
                <w:rFonts w:ascii="Arial" w:hAnsi="Arial" w:cs="Arial"/>
                <w:color w:val="000000" w:themeColor="text1"/>
                <w:sz w:val="18"/>
                <w:szCs w:val="18"/>
              </w:rPr>
              <w:t>317</w:t>
            </w:r>
          </w:p>
        </w:tc>
        <w:tc>
          <w:tcPr>
            <w:tcW w:w="662" w:type="pct"/>
            <w:tcBorders>
              <w:top w:val="nil"/>
              <w:left w:val="nil"/>
              <w:bottom w:val="nil"/>
              <w:right w:val="nil"/>
            </w:tcBorders>
            <w:shd w:val="clear" w:color="auto" w:fill="auto"/>
            <w:vAlign w:val="bottom"/>
          </w:tcPr>
          <w:p w14:paraId="294AD3BC" w14:textId="134AC799"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3,457,291</w:t>
            </w:r>
          </w:p>
        </w:tc>
        <w:tc>
          <w:tcPr>
            <w:tcW w:w="735" w:type="pct"/>
            <w:gridSpan w:val="2"/>
            <w:tcBorders>
              <w:top w:val="nil"/>
              <w:left w:val="nil"/>
              <w:bottom w:val="nil"/>
              <w:right w:val="nil"/>
            </w:tcBorders>
            <w:shd w:val="clear" w:color="auto" w:fill="auto"/>
            <w:vAlign w:val="bottom"/>
          </w:tcPr>
          <w:p w14:paraId="36A997DB" w14:textId="2750BEA1" w:rsidR="00634BD9" w:rsidRPr="00634BD9" w:rsidDel="00942ACF"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w:t>
            </w:r>
            <w:r w:rsidR="00EC779A">
              <w:rPr>
                <w:rFonts w:ascii="Arial" w:hAnsi="Arial" w:cs="Arial"/>
                <w:color w:val="000000" w:themeColor="text1"/>
                <w:sz w:val="18"/>
                <w:szCs w:val="18"/>
              </w:rPr>
              <w:t>,</w:t>
            </w:r>
            <w:r w:rsidRPr="00634BD9">
              <w:rPr>
                <w:rFonts w:ascii="Arial" w:hAnsi="Arial" w:cs="Arial"/>
                <w:color w:val="000000" w:themeColor="text1"/>
                <w:sz w:val="18"/>
                <w:szCs w:val="18"/>
              </w:rPr>
              <w:t>565</w:t>
            </w:r>
            <w:r w:rsidR="00EC779A">
              <w:rPr>
                <w:rFonts w:ascii="Arial" w:hAnsi="Arial" w:cs="Arial"/>
                <w:color w:val="000000" w:themeColor="text1"/>
                <w:sz w:val="18"/>
                <w:szCs w:val="18"/>
              </w:rPr>
              <w:t>,</w:t>
            </w:r>
            <w:r w:rsidRPr="00634BD9">
              <w:rPr>
                <w:rFonts w:ascii="Arial" w:hAnsi="Arial" w:cs="Arial"/>
                <w:color w:val="000000" w:themeColor="text1"/>
                <w:sz w:val="18"/>
                <w:szCs w:val="18"/>
              </w:rPr>
              <w:t>317</w:t>
            </w:r>
          </w:p>
        </w:tc>
        <w:tc>
          <w:tcPr>
            <w:tcW w:w="809" w:type="pct"/>
            <w:gridSpan w:val="2"/>
            <w:tcBorders>
              <w:top w:val="nil"/>
              <w:left w:val="nil"/>
              <w:bottom w:val="nil"/>
              <w:right w:val="nil"/>
            </w:tcBorders>
            <w:shd w:val="clear" w:color="auto" w:fill="auto"/>
            <w:vAlign w:val="bottom"/>
          </w:tcPr>
          <w:p w14:paraId="23338E1E" w14:textId="429FD59C" w:rsidR="00634BD9" w:rsidRPr="00634BD9" w:rsidRDefault="00634BD9" w:rsidP="00634BD9">
            <w:pPr>
              <w:tabs>
                <w:tab w:val="right" w:pos="1202"/>
              </w:tabs>
              <w:spacing w:after="0" w:line="301" w:lineRule="exact"/>
              <w:jc w:val="right"/>
              <w:outlineLvl w:val="0"/>
              <w:rPr>
                <w:rFonts w:ascii="Arial" w:eastAsia="Times New Roman" w:hAnsi="Arial" w:cs="Arial"/>
                <w:sz w:val="18"/>
                <w:szCs w:val="18"/>
                <w:lang w:val="en-US"/>
              </w:rPr>
            </w:pPr>
            <w:r w:rsidRPr="00634BD9">
              <w:rPr>
                <w:rFonts w:ascii="Arial" w:hAnsi="Arial" w:cs="Arial"/>
                <w:color w:val="000000" w:themeColor="text1"/>
                <w:sz w:val="18"/>
                <w:szCs w:val="18"/>
              </w:rPr>
              <w:t>3,457,291</w:t>
            </w:r>
          </w:p>
        </w:tc>
      </w:tr>
      <w:tr w:rsidR="00634BD9" w:rsidRPr="00634BD9" w14:paraId="1064AA2A" w14:textId="77777777" w:rsidTr="00361B77">
        <w:tc>
          <w:tcPr>
            <w:tcW w:w="1910" w:type="pct"/>
          </w:tcPr>
          <w:p w14:paraId="6BAECFBF" w14:textId="7FF2604F" w:rsidR="00634BD9" w:rsidRPr="00634BD9" w:rsidRDefault="00634BD9" w:rsidP="00634BD9">
            <w:pPr>
              <w:tabs>
                <w:tab w:val="right" w:pos="1202"/>
              </w:tabs>
              <w:spacing w:after="0" w:line="300" w:lineRule="exact"/>
              <w:outlineLvl w:val="0"/>
              <w:rPr>
                <w:rFonts w:ascii="Arial" w:eastAsia="Times New Roman" w:hAnsi="Arial" w:cs="Arial"/>
                <w:b/>
                <w:bCs/>
                <w:sz w:val="18"/>
                <w:szCs w:val="18"/>
                <w:lang w:val="en-US"/>
              </w:rPr>
            </w:pPr>
            <w:bookmarkStart w:id="600" w:name="_Toc4060512"/>
            <w:r w:rsidRPr="00634BD9">
              <w:rPr>
                <w:rFonts w:ascii="Arial" w:eastAsia="Times New Roman" w:hAnsi="Arial" w:cs="Arial"/>
                <w:b/>
                <w:bCs/>
                <w:sz w:val="18"/>
                <w:szCs w:val="18"/>
                <w:lang w:val="en-US"/>
              </w:rPr>
              <w:t>Total</w:t>
            </w:r>
            <w:bookmarkEnd w:id="600"/>
          </w:p>
        </w:tc>
        <w:tc>
          <w:tcPr>
            <w:tcW w:w="884" w:type="pct"/>
            <w:tcBorders>
              <w:top w:val="single" w:sz="4" w:space="0" w:color="auto"/>
              <w:left w:val="nil"/>
              <w:bottom w:val="single" w:sz="12" w:space="0" w:color="auto"/>
              <w:right w:val="nil"/>
            </w:tcBorders>
            <w:shd w:val="clear" w:color="auto" w:fill="auto"/>
            <w:vAlign w:val="bottom"/>
          </w:tcPr>
          <w:p w14:paraId="2C64C973" w14:textId="1318D9ED"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825</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974</w:t>
            </w:r>
          </w:p>
        </w:tc>
        <w:tc>
          <w:tcPr>
            <w:tcW w:w="662" w:type="pct"/>
            <w:tcBorders>
              <w:top w:val="single" w:sz="4" w:space="0" w:color="auto"/>
              <w:bottom w:val="single" w:sz="12" w:space="0" w:color="auto"/>
            </w:tcBorders>
            <w:vAlign w:val="bottom"/>
          </w:tcPr>
          <w:p w14:paraId="31910C62" w14:textId="7362CF55"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3,858,109</w:t>
            </w:r>
          </w:p>
        </w:tc>
        <w:tc>
          <w:tcPr>
            <w:tcW w:w="735" w:type="pct"/>
            <w:gridSpan w:val="2"/>
            <w:tcBorders>
              <w:top w:val="single" w:sz="4" w:space="0" w:color="auto"/>
              <w:bottom w:val="single" w:sz="12" w:space="0" w:color="auto"/>
            </w:tcBorders>
            <w:vAlign w:val="bottom"/>
          </w:tcPr>
          <w:p w14:paraId="2494C9A5" w14:textId="2AFBDDD4"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825</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974</w:t>
            </w:r>
          </w:p>
        </w:tc>
        <w:tc>
          <w:tcPr>
            <w:tcW w:w="809" w:type="pct"/>
            <w:gridSpan w:val="2"/>
            <w:tcBorders>
              <w:top w:val="single" w:sz="4" w:space="0" w:color="auto"/>
              <w:bottom w:val="single" w:sz="12" w:space="0" w:color="auto"/>
            </w:tcBorders>
            <w:vAlign w:val="bottom"/>
          </w:tcPr>
          <w:p w14:paraId="7B0881B3" w14:textId="7EBCBDD3" w:rsidR="00634BD9" w:rsidRPr="00634BD9" w:rsidRDefault="00634BD9" w:rsidP="00634BD9">
            <w:pPr>
              <w:spacing w:after="0" w:line="280" w:lineRule="exact"/>
              <w:jc w:val="right"/>
              <w:rPr>
                <w:rFonts w:ascii="Arial" w:eastAsia="Calibri" w:hAnsi="Arial" w:cs="Arial"/>
                <w:b/>
                <w:sz w:val="18"/>
                <w:szCs w:val="18"/>
                <w:lang w:val="en-US"/>
              </w:rPr>
            </w:pPr>
            <w:r w:rsidRPr="00634BD9">
              <w:rPr>
                <w:rFonts w:ascii="Arial" w:hAnsi="Arial" w:cs="Arial"/>
                <w:b/>
                <w:bCs/>
                <w:color w:val="000000" w:themeColor="text1"/>
                <w:sz w:val="18"/>
                <w:szCs w:val="18"/>
              </w:rPr>
              <w:t>3,858,109</w:t>
            </w:r>
          </w:p>
        </w:tc>
      </w:tr>
      <w:tr w:rsidR="00634BD9" w:rsidRPr="00634BD9" w14:paraId="2ED03095" w14:textId="77777777" w:rsidTr="00361B77">
        <w:trPr>
          <w:trHeight w:hRule="exact" w:val="442"/>
        </w:trPr>
        <w:tc>
          <w:tcPr>
            <w:tcW w:w="1910" w:type="pct"/>
            <w:vAlign w:val="bottom"/>
          </w:tcPr>
          <w:p w14:paraId="00E0C3BC" w14:textId="3E9D1142" w:rsidR="00634BD9" w:rsidRPr="00634BD9" w:rsidRDefault="00634BD9" w:rsidP="00634BD9">
            <w:pPr>
              <w:tabs>
                <w:tab w:val="right" w:pos="1202"/>
              </w:tabs>
              <w:spacing w:after="0" w:line="300" w:lineRule="exact"/>
              <w:outlineLvl w:val="0"/>
              <w:rPr>
                <w:rFonts w:ascii="Arial" w:eastAsia="Times New Roman" w:hAnsi="Arial" w:cs="Arial"/>
                <w:b/>
                <w:bCs/>
                <w:sz w:val="18"/>
                <w:szCs w:val="18"/>
                <w:lang w:val="en-US"/>
              </w:rPr>
            </w:pPr>
            <w:bookmarkStart w:id="601" w:name="_Toc4060513"/>
            <w:r w:rsidRPr="00634BD9">
              <w:rPr>
                <w:rFonts w:ascii="Arial" w:eastAsia="Times New Roman" w:hAnsi="Arial" w:cs="Arial"/>
                <w:b/>
                <w:bCs/>
                <w:sz w:val="18"/>
                <w:szCs w:val="18"/>
                <w:lang w:val="en-US"/>
              </w:rPr>
              <w:t>Total credit risk exposure</w:t>
            </w:r>
            <w:bookmarkEnd w:id="601"/>
          </w:p>
        </w:tc>
        <w:tc>
          <w:tcPr>
            <w:tcW w:w="884" w:type="pct"/>
            <w:tcBorders>
              <w:top w:val="single" w:sz="12" w:space="0" w:color="auto"/>
              <w:left w:val="nil"/>
              <w:bottom w:val="single" w:sz="12" w:space="0" w:color="auto"/>
              <w:right w:val="nil"/>
            </w:tcBorders>
            <w:shd w:val="clear" w:color="auto" w:fill="auto"/>
            <w:vAlign w:val="bottom"/>
          </w:tcPr>
          <w:p w14:paraId="49C1B8CC" w14:textId="20B16629"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30</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781</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245</w:t>
            </w:r>
          </w:p>
        </w:tc>
        <w:tc>
          <w:tcPr>
            <w:tcW w:w="662" w:type="pct"/>
            <w:tcBorders>
              <w:top w:val="single" w:sz="12" w:space="0" w:color="auto"/>
              <w:bottom w:val="single" w:sz="12" w:space="0" w:color="auto"/>
            </w:tcBorders>
            <w:vAlign w:val="bottom"/>
          </w:tcPr>
          <w:p w14:paraId="27DB381D" w14:textId="266DA6BC"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31,795,313</w:t>
            </w:r>
          </w:p>
        </w:tc>
        <w:tc>
          <w:tcPr>
            <w:tcW w:w="735" w:type="pct"/>
            <w:gridSpan w:val="2"/>
            <w:tcBorders>
              <w:top w:val="single" w:sz="12" w:space="0" w:color="auto"/>
              <w:bottom w:val="single" w:sz="12" w:space="0" w:color="auto"/>
            </w:tcBorders>
            <w:vAlign w:val="bottom"/>
          </w:tcPr>
          <w:p w14:paraId="200472D9" w14:textId="7E11276F" w:rsidR="00634BD9" w:rsidRPr="00634BD9" w:rsidRDefault="00634BD9" w:rsidP="00634BD9">
            <w:pPr>
              <w:spacing w:after="0" w:line="280" w:lineRule="exact"/>
              <w:jc w:val="right"/>
              <w:rPr>
                <w:rFonts w:ascii="Arial" w:eastAsia="Times New Roman" w:hAnsi="Arial" w:cs="Arial"/>
                <w:b/>
                <w:bCs/>
                <w:sz w:val="18"/>
                <w:szCs w:val="18"/>
                <w:lang w:val="en-US"/>
              </w:rPr>
            </w:pPr>
            <w:r w:rsidRPr="00634BD9">
              <w:rPr>
                <w:rFonts w:ascii="Arial" w:hAnsi="Arial" w:cs="Arial"/>
                <w:b/>
                <w:bCs/>
                <w:color w:val="000000" w:themeColor="text1"/>
                <w:sz w:val="18"/>
                <w:szCs w:val="18"/>
              </w:rPr>
              <w:t>30</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722</w:t>
            </w:r>
            <w:r w:rsidR="00EC779A">
              <w:rPr>
                <w:rFonts w:ascii="Arial" w:hAnsi="Arial" w:cs="Arial"/>
                <w:b/>
                <w:bCs/>
                <w:color w:val="000000" w:themeColor="text1"/>
                <w:sz w:val="18"/>
                <w:szCs w:val="18"/>
              </w:rPr>
              <w:t>,</w:t>
            </w:r>
            <w:r w:rsidRPr="00634BD9">
              <w:rPr>
                <w:rFonts w:ascii="Arial" w:hAnsi="Arial" w:cs="Arial"/>
                <w:b/>
                <w:bCs/>
                <w:color w:val="000000" w:themeColor="text1"/>
                <w:sz w:val="18"/>
                <w:szCs w:val="18"/>
              </w:rPr>
              <w:t>665</w:t>
            </w:r>
          </w:p>
        </w:tc>
        <w:tc>
          <w:tcPr>
            <w:tcW w:w="809" w:type="pct"/>
            <w:gridSpan w:val="2"/>
            <w:tcBorders>
              <w:top w:val="single" w:sz="12" w:space="0" w:color="auto"/>
              <w:bottom w:val="single" w:sz="12" w:space="0" w:color="auto"/>
            </w:tcBorders>
            <w:vAlign w:val="bottom"/>
          </w:tcPr>
          <w:p w14:paraId="65B6BF27" w14:textId="5306694E" w:rsidR="00634BD9" w:rsidRPr="00634BD9" w:rsidRDefault="00634BD9" w:rsidP="00634BD9">
            <w:pPr>
              <w:spacing w:after="0" w:line="280" w:lineRule="exact"/>
              <w:jc w:val="right"/>
              <w:rPr>
                <w:rFonts w:ascii="Arial" w:eastAsia="Calibri" w:hAnsi="Arial" w:cs="Arial"/>
                <w:b/>
                <w:sz w:val="18"/>
                <w:szCs w:val="18"/>
                <w:lang w:val="en-US"/>
              </w:rPr>
            </w:pPr>
            <w:r w:rsidRPr="00634BD9">
              <w:rPr>
                <w:rFonts w:ascii="Arial" w:hAnsi="Arial" w:cs="Arial"/>
                <w:b/>
                <w:bCs/>
                <w:color w:val="000000" w:themeColor="text1"/>
                <w:sz w:val="18"/>
                <w:szCs w:val="18"/>
              </w:rPr>
              <w:t>31,732,509</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EC779A" w:rsidRDefault="00364B19" w:rsidP="00364B19">
      <w:pPr>
        <w:spacing w:after="0" w:line="240" w:lineRule="auto"/>
        <w:jc w:val="both"/>
        <w:rPr>
          <w:rFonts w:ascii="Arial" w:eastAsia="Times New Roman" w:hAnsi="Arial" w:cs="Arial"/>
          <w:b/>
          <w:bCs/>
          <w:color w:val="000000" w:themeColor="text1"/>
          <w:sz w:val="20"/>
          <w:szCs w:val="20"/>
          <w:lang w:val="en-US" w:eastAsia="hr-HR"/>
        </w:rPr>
      </w:pPr>
      <w:bookmarkStart w:id="602" w:name="_Hlk37076030"/>
    </w:p>
    <w:p w14:paraId="2F6E4B8F" w14:textId="7EE65434" w:rsidR="00364B19" w:rsidRPr="00EC779A" w:rsidRDefault="00B357CE" w:rsidP="00364B19">
      <w:pPr>
        <w:spacing w:after="0" w:line="240" w:lineRule="auto"/>
        <w:jc w:val="both"/>
        <w:rPr>
          <w:rFonts w:ascii="Arial" w:eastAsia="Times New Roman" w:hAnsi="Arial" w:cs="Arial"/>
          <w:bCs/>
          <w:color w:val="000000" w:themeColor="text1"/>
          <w:sz w:val="20"/>
          <w:szCs w:val="20"/>
          <w:lang w:val="en-US"/>
        </w:rPr>
      </w:pPr>
      <w:r w:rsidRPr="00EC779A">
        <w:rPr>
          <w:rFonts w:ascii="Arial" w:eastAsia="Times New Roman" w:hAnsi="Arial" w:cs="Arial"/>
          <w:b/>
          <w:bCs/>
          <w:color w:val="000000" w:themeColor="text1"/>
          <w:sz w:val="20"/>
          <w:szCs w:val="20"/>
          <w:lang w:val="en-US" w:eastAsia="hr-HR"/>
        </w:rPr>
        <w:t>23.</w:t>
      </w:r>
      <w:r w:rsidRPr="00EC779A">
        <w:rPr>
          <w:rFonts w:ascii="Arial" w:eastAsia="Times New Roman" w:hAnsi="Arial" w:cs="Arial"/>
          <w:b/>
          <w:bCs/>
          <w:color w:val="000000" w:themeColor="text1"/>
          <w:sz w:val="20"/>
          <w:szCs w:val="20"/>
          <w:lang w:val="en-US" w:eastAsia="hr-HR"/>
        </w:rPr>
        <w:tab/>
        <w:t>Risk management (continued)</w:t>
      </w:r>
    </w:p>
    <w:p w14:paraId="35557F99" w14:textId="77777777" w:rsidR="00364B19" w:rsidRPr="00EC779A"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2C0CD179" w14:textId="6539456D" w:rsidR="00364B19" w:rsidRPr="00EC779A" w:rsidRDefault="00B357CE"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EC779A">
        <w:rPr>
          <w:rFonts w:ascii="Arial" w:eastAsia="Times New Roman" w:hAnsi="Arial" w:cs="Arial"/>
          <w:b/>
          <w:color w:val="000000" w:themeColor="text1"/>
          <w:sz w:val="20"/>
          <w:szCs w:val="20"/>
          <w:lang w:val="en-US"/>
        </w:rPr>
        <w:t>23.3.</w:t>
      </w:r>
      <w:r w:rsidR="00364B19" w:rsidRPr="00EC779A">
        <w:rPr>
          <w:rFonts w:ascii="Arial" w:eastAsia="Times New Roman" w:hAnsi="Arial" w:cs="Arial"/>
          <w:b/>
          <w:color w:val="000000" w:themeColor="text1"/>
          <w:sz w:val="20"/>
          <w:szCs w:val="20"/>
          <w:lang w:val="en-US"/>
        </w:rPr>
        <w:t xml:space="preserve">   Credit risk (continued)</w:t>
      </w:r>
    </w:p>
    <w:p w14:paraId="02CCCDFA" w14:textId="77777777" w:rsidR="00364B19" w:rsidRPr="00EC779A" w:rsidRDefault="00364B19" w:rsidP="00364B19">
      <w:pPr>
        <w:spacing w:after="0" w:line="240" w:lineRule="auto"/>
        <w:jc w:val="both"/>
        <w:rPr>
          <w:rFonts w:ascii="Arial" w:eastAsia="Times New Roman" w:hAnsi="Arial" w:cs="Arial"/>
          <w:b/>
          <w:color w:val="000000" w:themeColor="text1"/>
          <w:sz w:val="20"/>
          <w:szCs w:val="20"/>
          <w:lang w:val="en-US"/>
        </w:rPr>
      </w:pPr>
    </w:p>
    <w:p w14:paraId="06069A15" w14:textId="77777777" w:rsidR="00364B19" w:rsidRPr="00EC779A" w:rsidRDefault="00364B19" w:rsidP="00364B19">
      <w:pPr>
        <w:spacing w:after="0" w:line="240" w:lineRule="auto"/>
        <w:jc w:val="both"/>
        <w:rPr>
          <w:rFonts w:ascii="Arial" w:eastAsia="Times New Roman" w:hAnsi="Arial" w:cs="Arial"/>
          <w:b/>
          <w:color w:val="000000" w:themeColor="text1"/>
          <w:sz w:val="20"/>
          <w:szCs w:val="20"/>
          <w:lang w:val="en-US"/>
        </w:rPr>
      </w:pPr>
      <w:r w:rsidRPr="00EC779A">
        <w:rPr>
          <w:rFonts w:ascii="Arial" w:eastAsia="Times New Roman" w:hAnsi="Arial" w:cs="Arial"/>
          <w:b/>
          <w:color w:val="000000" w:themeColor="text1"/>
          <w:sz w:val="20"/>
          <w:szCs w:val="20"/>
          <w:lang w:val="en-US"/>
        </w:rPr>
        <w:t>Concentration of risk and maximum credit risk exposure (continued)</w:t>
      </w:r>
    </w:p>
    <w:p w14:paraId="4651DC31" w14:textId="77777777" w:rsidR="00364B19" w:rsidRPr="00EC779A" w:rsidRDefault="00364B19" w:rsidP="00364B19">
      <w:pPr>
        <w:spacing w:after="0" w:line="240" w:lineRule="auto"/>
        <w:jc w:val="both"/>
        <w:rPr>
          <w:rFonts w:ascii="Arial" w:eastAsia="Times New Roman" w:hAnsi="Arial" w:cs="Arial"/>
          <w:b/>
          <w:color w:val="000000" w:themeColor="text1"/>
          <w:sz w:val="20"/>
          <w:szCs w:val="20"/>
          <w:lang w:val="en-US"/>
        </w:rPr>
      </w:pPr>
    </w:p>
    <w:p w14:paraId="4D7915FD" w14:textId="77777777" w:rsidR="00364B19" w:rsidRPr="00EC779A" w:rsidRDefault="00364B19" w:rsidP="00364B19">
      <w:pPr>
        <w:spacing w:after="0" w:line="240" w:lineRule="auto"/>
        <w:jc w:val="both"/>
        <w:rPr>
          <w:rFonts w:ascii="Arial" w:eastAsia="Times New Roman" w:hAnsi="Arial" w:cs="Arial"/>
          <w:bCs/>
          <w:color w:val="000000" w:themeColor="text1"/>
          <w:sz w:val="20"/>
          <w:szCs w:val="20"/>
          <w:lang w:val="en-US"/>
        </w:rPr>
      </w:pPr>
      <w:r w:rsidRPr="00EC779A">
        <w:rPr>
          <w:rFonts w:ascii="Arial" w:eastAsia="Times New Roman" w:hAnsi="Arial" w:cs="Arial"/>
          <w:bCs/>
          <w:color w:val="000000" w:themeColor="text1"/>
          <w:sz w:val="20"/>
          <w:szCs w:val="20"/>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EC779A" w14:paraId="2E57FB49" w14:textId="77777777" w:rsidTr="00A1123E">
        <w:trPr>
          <w:cantSplit/>
          <w:trHeight w:val="877"/>
          <w:tblHeader/>
        </w:trPr>
        <w:tc>
          <w:tcPr>
            <w:tcW w:w="1974" w:type="pct"/>
            <w:vAlign w:val="center"/>
          </w:tcPr>
          <w:p w14:paraId="2E289CB6" w14:textId="77777777" w:rsidR="00FE04D4" w:rsidRPr="00EC779A" w:rsidRDefault="00FE04D4" w:rsidP="00FE04D4">
            <w:pPr>
              <w:tabs>
                <w:tab w:val="right" w:pos="1202"/>
              </w:tabs>
              <w:spacing w:after="0" w:line="240" w:lineRule="atLeast"/>
              <w:outlineLvl w:val="0"/>
              <w:rPr>
                <w:rFonts w:ascii="Arial" w:eastAsia="Calibri" w:hAnsi="Arial" w:cs="Arial"/>
                <w:b/>
                <w:sz w:val="18"/>
                <w:szCs w:val="18"/>
                <w:lang w:val="en-US"/>
              </w:rPr>
            </w:pPr>
            <w:bookmarkStart w:id="603" w:name="_Toc4060514"/>
            <w:r w:rsidRPr="00EC779A">
              <w:rPr>
                <w:rFonts w:ascii="Arial" w:eastAsia="Calibri" w:hAnsi="Arial" w:cs="Arial"/>
                <w:b/>
                <w:sz w:val="18"/>
                <w:szCs w:val="18"/>
                <w:lang w:val="en-US"/>
              </w:rPr>
              <w:t>Group</w:t>
            </w:r>
            <w:bookmarkEnd w:id="603"/>
          </w:p>
          <w:p w14:paraId="6710B806" w14:textId="77777777" w:rsidR="00FE04D4" w:rsidRPr="00EC779A" w:rsidRDefault="00FE04D4" w:rsidP="00FE04D4">
            <w:pPr>
              <w:tabs>
                <w:tab w:val="right" w:pos="1202"/>
              </w:tabs>
              <w:spacing w:after="0" w:line="240" w:lineRule="atLeast"/>
              <w:outlineLvl w:val="0"/>
              <w:rPr>
                <w:rFonts w:ascii="Arial" w:eastAsia="Calibri" w:hAnsi="Arial" w:cs="Arial"/>
                <w:b/>
                <w:sz w:val="18"/>
                <w:szCs w:val="18"/>
                <w:lang w:val="en-US"/>
              </w:rPr>
            </w:pPr>
          </w:p>
          <w:p w14:paraId="0770AA15" w14:textId="4544F219" w:rsidR="00FE04D4" w:rsidRPr="00EC779A" w:rsidRDefault="00FE04D4" w:rsidP="00FE04D4">
            <w:pPr>
              <w:tabs>
                <w:tab w:val="right" w:pos="1202"/>
              </w:tabs>
              <w:spacing w:after="0" w:line="240" w:lineRule="atLeast"/>
              <w:outlineLvl w:val="0"/>
              <w:rPr>
                <w:rFonts w:ascii="Arial" w:eastAsia="Calibri" w:hAnsi="Arial" w:cs="Arial"/>
                <w:b/>
                <w:sz w:val="18"/>
                <w:szCs w:val="18"/>
                <w:lang w:val="en-US"/>
              </w:rPr>
            </w:pPr>
            <w:bookmarkStart w:id="604" w:name="_Toc4060515"/>
            <w:r w:rsidRPr="00EC779A">
              <w:rPr>
                <w:rFonts w:ascii="Arial" w:eastAsia="Calibri" w:hAnsi="Arial" w:cs="Arial"/>
                <w:b/>
                <w:sz w:val="18"/>
                <w:szCs w:val="18"/>
                <w:lang w:val="en-US"/>
              </w:rPr>
              <w:t>3</w:t>
            </w:r>
            <w:r w:rsidR="00855CFE" w:rsidRPr="00EC779A">
              <w:rPr>
                <w:rFonts w:ascii="Arial" w:eastAsia="Calibri" w:hAnsi="Arial" w:cs="Arial"/>
                <w:b/>
                <w:sz w:val="18"/>
                <w:szCs w:val="18"/>
                <w:lang w:val="en-US"/>
              </w:rPr>
              <w:t xml:space="preserve">0 </w:t>
            </w:r>
            <w:r w:rsidR="0024699A" w:rsidRPr="00EC779A">
              <w:rPr>
                <w:rFonts w:ascii="Arial" w:eastAsia="Calibri" w:hAnsi="Arial" w:cs="Arial"/>
                <w:b/>
                <w:sz w:val="18"/>
                <w:szCs w:val="18"/>
                <w:lang w:val="en-US"/>
              </w:rPr>
              <w:t>September</w:t>
            </w:r>
            <w:bookmarkEnd w:id="604"/>
            <w:r w:rsidRPr="00EC779A">
              <w:rPr>
                <w:rFonts w:ascii="Arial" w:eastAsia="Calibri" w:hAnsi="Arial" w:cs="Arial"/>
                <w:b/>
                <w:sz w:val="18"/>
                <w:szCs w:val="18"/>
                <w:lang w:val="en-US"/>
              </w:rPr>
              <w:t xml:space="preserve"> 202</w:t>
            </w:r>
            <w:r w:rsidR="00C32BE5" w:rsidRPr="00EC779A">
              <w:rPr>
                <w:rFonts w:ascii="Arial" w:eastAsia="Calibri" w:hAnsi="Arial" w:cs="Arial"/>
                <w:b/>
                <w:sz w:val="18"/>
                <w:szCs w:val="18"/>
                <w:lang w:val="en-US"/>
              </w:rPr>
              <w:t>2</w:t>
            </w:r>
          </w:p>
        </w:tc>
        <w:tc>
          <w:tcPr>
            <w:tcW w:w="757" w:type="pct"/>
            <w:vAlign w:val="center"/>
          </w:tcPr>
          <w:p w14:paraId="08398A53" w14:textId="77777777" w:rsidR="00FE04D4" w:rsidRPr="00EC779A"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05" w:name="_Toc4060516"/>
            <w:r w:rsidRPr="00EC779A">
              <w:rPr>
                <w:rFonts w:ascii="Arial" w:eastAsia="Calibri" w:hAnsi="Arial" w:cs="Arial"/>
                <w:b/>
                <w:sz w:val="18"/>
                <w:szCs w:val="18"/>
                <w:lang w:val="en-US"/>
              </w:rPr>
              <w:t>Republic of Croatia</w:t>
            </w:r>
            <w:bookmarkEnd w:id="605"/>
          </w:p>
        </w:tc>
        <w:tc>
          <w:tcPr>
            <w:tcW w:w="757" w:type="pct"/>
            <w:vAlign w:val="center"/>
          </w:tcPr>
          <w:p w14:paraId="227C4974" w14:textId="77777777" w:rsidR="00FE04D4" w:rsidRPr="00EC779A"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06" w:name="_Toc4060517"/>
            <w:r w:rsidRPr="00EC779A">
              <w:rPr>
                <w:rFonts w:ascii="Arial" w:eastAsia="Calibri" w:hAnsi="Arial" w:cs="Arial"/>
                <w:b/>
                <w:sz w:val="18"/>
                <w:szCs w:val="18"/>
                <w:lang w:val="en-US"/>
              </w:rPr>
              <w:t>EU</w:t>
            </w:r>
            <w:bookmarkEnd w:id="606"/>
          </w:p>
          <w:p w14:paraId="151A9C91" w14:textId="77777777" w:rsidR="00FE04D4" w:rsidRPr="00EC779A" w:rsidRDefault="00FE04D4" w:rsidP="00FE04D4">
            <w:pPr>
              <w:tabs>
                <w:tab w:val="right" w:pos="1202"/>
              </w:tabs>
              <w:spacing w:after="0" w:line="240" w:lineRule="auto"/>
              <w:jc w:val="right"/>
              <w:outlineLvl w:val="0"/>
              <w:rPr>
                <w:rFonts w:ascii="Arial" w:eastAsia="Calibri" w:hAnsi="Arial" w:cs="Arial"/>
                <w:b/>
                <w:sz w:val="18"/>
                <w:szCs w:val="18"/>
                <w:lang w:val="en-US"/>
              </w:rPr>
            </w:pPr>
            <w:r w:rsidRPr="00EC779A">
              <w:rPr>
                <w:rFonts w:ascii="Arial" w:eastAsia="Calibri" w:hAnsi="Arial" w:cs="Arial"/>
                <w:b/>
                <w:sz w:val="18"/>
                <w:szCs w:val="18"/>
                <w:lang w:val="en-US"/>
              </w:rPr>
              <w:t xml:space="preserve"> </w:t>
            </w:r>
            <w:bookmarkStart w:id="607" w:name="_Toc4060518"/>
            <w:r w:rsidRPr="00EC779A">
              <w:rPr>
                <w:rFonts w:ascii="Arial" w:eastAsia="Calibri" w:hAnsi="Arial" w:cs="Arial"/>
                <w:b/>
                <w:sz w:val="18"/>
                <w:szCs w:val="18"/>
                <w:lang w:val="en-US"/>
              </w:rPr>
              <w:t>countries</w:t>
            </w:r>
            <w:bookmarkEnd w:id="607"/>
          </w:p>
        </w:tc>
        <w:tc>
          <w:tcPr>
            <w:tcW w:w="757" w:type="pct"/>
            <w:vAlign w:val="center"/>
          </w:tcPr>
          <w:p w14:paraId="38F52DB5" w14:textId="77777777" w:rsidR="00FE04D4" w:rsidRPr="00EC779A" w:rsidRDefault="00FE04D4" w:rsidP="00FE04D4">
            <w:pPr>
              <w:tabs>
                <w:tab w:val="right" w:pos="1202"/>
              </w:tabs>
              <w:spacing w:after="0" w:line="240" w:lineRule="atLeast"/>
              <w:jc w:val="right"/>
              <w:outlineLvl w:val="0"/>
              <w:rPr>
                <w:rFonts w:ascii="Arial" w:eastAsia="Calibri" w:hAnsi="Arial" w:cs="Arial"/>
                <w:b/>
                <w:sz w:val="18"/>
                <w:szCs w:val="18"/>
                <w:lang w:val="en-US"/>
              </w:rPr>
            </w:pPr>
            <w:bookmarkStart w:id="608" w:name="_Toc4060519"/>
            <w:r w:rsidRPr="00EC779A">
              <w:rPr>
                <w:rFonts w:ascii="Arial" w:eastAsia="Calibri" w:hAnsi="Arial" w:cs="Arial"/>
                <w:b/>
                <w:sz w:val="18"/>
                <w:szCs w:val="18"/>
                <w:lang w:val="en-US"/>
              </w:rPr>
              <w:t>Other</w:t>
            </w:r>
            <w:bookmarkEnd w:id="608"/>
            <w:r w:rsidRPr="00EC779A">
              <w:rPr>
                <w:rFonts w:ascii="Arial" w:eastAsia="Calibri" w:hAnsi="Arial" w:cs="Arial"/>
                <w:b/>
                <w:sz w:val="18"/>
                <w:szCs w:val="18"/>
                <w:lang w:val="en-US"/>
              </w:rPr>
              <w:t xml:space="preserve"> </w:t>
            </w:r>
          </w:p>
          <w:p w14:paraId="30E75A16" w14:textId="77777777" w:rsidR="00FE04D4" w:rsidRPr="00EC779A" w:rsidRDefault="00FE04D4" w:rsidP="00FE04D4">
            <w:pPr>
              <w:tabs>
                <w:tab w:val="right" w:pos="1202"/>
              </w:tabs>
              <w:spacing w:after="0" w:line="240" w:lineRule="atLeast"/>
              <w:jc w:val="right"/>
              <w:outlineLvl w:val="0"/>
              <w:rPr>
                <w:rFonts w:ascii="Arial" w:eastAsia="Calibri" w:hAnsi="Arial" w:cs="Arial"/>
                <w:b/>
                <w:sz w:val="18"/>
                <w:szCs w:val="18"/>
                <w:lang w:val="en-US"/>
              </w:rPr>
            </w:pPr>
            <w:bookmarkStart w:id="609" w:name="_Toc4060520"/>
            <w:r w:rsidRPr="00EC779A">
              <w:rPr>
                <w:rFonts w:ascii="Arial" w:eastAsia="Calibri" w:hAnsi="Arial" w:cs="Arial"/>
                <w:b/>
                <w:sz w:val="18"/>
                <w:szCs w:val="18"/>
                <w:lang w:val="en-US"/>
              </w:rPr>
              <w:t>countries</w:t>
            </w:r>
            <w:bookmarkEnd w:id="609"/>
            <w:r w:rsidRPr="00EC779A">
              <w:rPr>
                <w:rFonts w:ascii="Arial" w:eastAsia="Calibri" w:hAnsi="Arial" w:cs="Arial"/>
                <w:b/>
                <w:sz w:val="18"/>
                <w:szCs w:val="18"/>
                <w:lang w:val="en-US"/>
              </w:rPr>
              <w:t xml:space="preserve"> </w:t>
            </w:r>
          </w:p>
        </w:tc>
        <w:tc>
          <w:tcPr>
            <w:tcW w:w="755" w:type="pct"/>
            <w:vAlign w:val="center"/>
          </w:tcPr>
          <w:p w14:paraId="3677D5F5" w14:textId="77777777" w:rsidR="00FE04D4" w:rsidRPr="00EC779A" w:rsidRDefault="00FE04D4" w:rsidP="00FE04D4">
            <w:pPr>
              <w:tabs>
                <w:tab w:val="right" w:pos="1202"/>
              </w:tabs>
              <w:spacing w:after="0" w:line="240" w:lineRule="atLeast"/>
              <w:jc w:val="right"/>
              <w:outlineLvl w:val="0"/>
              <w:rPr>
                <w:rFonts w:ascii="Arial" w:eastAsia="Calibri" w:hAnsi="Arial" w:cs="Arial"/>
                <w:b/>
                <w:sz w:val="18"/>
                <w:szCs w:val="18"/>
                <w:lang w:val="en-US"/>
              </w:rPr>
            </w:pPr>
            <w:bookmarkStart w:id="610" w:name="_Toc4060521"/>
            <w:r w:rsidRPr="00EC779A">
              <w:rPr>
                <w:rFonts w:ascii="Arial" w:eastAsia="Calibri" w:hAnsi="Arial" w:cs="Arial"/>
                <w:b/>
                <w:sz w:val="18"/>
                <w:szCs w:val="18"/>
                <w:lang w:val="en-US"/>
              </w:rPr>
              <w:t>Total</w:t>
            </w:r>
            <w:bookmarkEnd w:id="610"/>
          </w:p>
        </w:tc>
      </w:tr>
      <w:tr w:rsidR="00FE04D4" w:rsidRPr="00EC779A" w14:paraId="19958A57" w14:textId="77777777" w:rsidTr="00A1123E">
        <w:trPr>
          <w:cantSplit/>
          <w:trHeight w:hRule="exact" w:val="247"/>
          <w:tblHeader/>
        </w:trPr>
        <w:tc>
          <w:tcPr>
            <w:tcW w:w="1974" w:type="pct"/>
          </w:tcPr>
          <w:p w14:paraId="004FECDA" w14:textId="77777777" w:rsidR="00FE04D4" w:rsidRPr="00EC779A" w:rsidRDefault="00FE04D4" w:rsidP="00FE04D4">
            <w:pPr>
              <w:tabs>
                <w:tab w:val="right" w:pos="1202"/>
              </w:tabs>
              <w:spacing w:after="0" w:line="240" w:lineRule="atLeast"/>
              <w:outlineLvl w:val="0"/>
              <w:rPr>
                <w:rFonts w:ascii="Arial" w:eastAsia="Calibri" w:hAnsi="Arial" w:cs="Arial"/>
                <w:b/>
                <w:sz w:val="18"/>
                <w:szCs w:val="18"/>
                <w:lang w:val="en-US"/>
              </w:rPr>
            </w:pPr>
          </w:p>
        </w:tc>
        <w:tc>
          <w:tcPr>
            <w:tcW w:w="757" w:type="pct"/>
          </w:tcPr>
          <w:p w14:paraId="153E05B2" w14:textId="77777777" w:rsidR="00FE04D4" w:rsidRPr="00EC779A"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11" w:name="_Toc4060522"/>
            <w:r w:rsidRPr="00EC779A">
              <w:rPr>
                <w:rFonts w:ascii="Arial" w:eastAsia="Times New Roman" w:hAnsi="Arial" w:cs="Arial"/>
                <w:b/>
                <w:sz w:val="18"/>
                <w:szCs w:val="18"/>
                <w:lang w:val="en-US"/>
              </w:rPr>
              <w:t>HRK ‘000</w:t>
            </w:r>
            <w:bookmarkEnd w:id="611"/>
          </w:p>
        </w:tc>
        <w:tc>
          <w:tcPr>
            <w:tcW w:w="757" w:type="pct"/>
          </w:tcPr>
          <w:p w14:paraId="076D2E5F" w14:textId="77777777" w:rsidR="00FE04D4" w:rsidRPr="00EC779A"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12" w:name="_Toc4060523"/>
            <w:r w:rsidRPr="00EC779A">
              <w:rPr>
                <w:rFonts w:ascii="Arial" w:eastAsia="Times New Roman" w:hAnsi="Arial" w:cs="Arial"/>
                <w:b/>
                <w:bCs/>
                <w:sz w:val="18"/>
                <w:szCs w:val="18"/>
                <w:lang w:val="en-US"/>
              </w:rPr>
              <w:t>HRK ‘000</w:t>
            </w:r>
            <w:bookmarkEnd w:id="612"/>
          </w:p>
        </w:tc>
        <w:tc>
          <w:tcPr>
            <w:tcW w:w="757" w:type="pct"/>
          </w:tcPr>
          <w:p w14:paraId="0298B6E8" w14:textId="77777777" w:rsidR="00FE04D4" w:rsidRPr="00EC779A" w:rsidRDefault="00FE04D4" w:rsidP="00FE04D4">
            <w:pPr>
              <w:tabs>
                <w:tab w:val="right" w:pos="1202"/>
              </w:tabs>
              <w:spacing w:after="0" w:line="240" w:lineRule="atLeast"/>
              <w:jc w:val="right"/>
              <w:outlineLvl w:val="0"/>
              <w:rPr>
                <w:rFonts w:ascii="Arial" w:eastAsia="Calibri" w:hAnsi="Arial" w:cs="Arial"/>
                <w:b/>
                <w:sz w:val="18"/>
                <w:szCs w:val="18"/>
                <w:lang w:val="en-US"/>
              </w:rPr>
            </w:pPr>
            <w:bookmarkStart w:id="613" w:name="_Toc4060524"/>
            <w:r w:rsidRPr="00EC779A">
              <w:rPr>
                <w:rFonts w:ascii="Arial" w:eastAsia="Times New Roman" w:hAnsi="Arial" w:cs="Arial"/>
                <w:b/>
                <w:sz w:val="18"/>
                <w:szCs w:val="18"/>
                <w:lang w:val="en-US"/>
              </w:rPr>
              <w:t>HRK ‘000</w:t>
            </w:r>
            <w:bookmarkEnd w:id="613"/>
          </w:p>
        </w:tc>
        <w:tc>
          <w:tcPr>
            <w:tcW w:w="755" w:type="pct"/>
          </w:tcPr>
          <w:p w14:paraId="37AD9763" w14:textId="77777777" w:rsidR="00FE04D4" w:rsidRPr="00EC779A" w:rsidRDefault="00FE04D4" w:rsidP="00FE04D4">
            <w:pPr>
              <w:tabs>
                <w:tab w:val="right" w:pos="1202"/>
              </w:tabs>
              <w:spacing w:after="0" w:line="240" w:lineRule="atLeast"/>
              <w:jc w:val="right"/>
              <w:outlineLvl w:val="0"/>
              <w:rPr>
                <w:rFonts w:ascii="Arial" w:eastAsia="Calibri" w:hAnsi="Arial" w:cs="Arial"/>
                <w:b/>
                <w:sz w:val="18"/>
                <w:szCs w:val="18"/>
                <w:lang w:val="en-US"/>
              </w:rPr>
            </w:pPr>
            <w:bookmarkStart w:id="614" w:name="_Toc4060525"/>
            <w:r w:rsidRPr="00EC779A">
              <w:rPr>
                <w:rFonts w:ascii="Arial" w:eastAsia="Times New Roman" w:hAnsi="Arial" w:cs="Arial"/>
                <w:b/>
                <w:bCs/>
                <w:sz w:val="18"/>
                <w:szCs w:val="18"/>
                <w:lang w:val="en-US"/>
              </w:rPr>
              <w:t>HRK ‘000</w:t>
            </w:r>
            <w:bookmarkEnd w:id="614"/>
          </w:p>
        </w:tc>
      </w:tr>
      <w:tr w:rsidR="00FE04D4" w:rsidRPr="00EC779A" w14:paraId="14B51267" w14:textId="77777777" w:rsidTr="00A1123E">
        <w:trPr>
          <w:cantSplit/>
          <w:trHeight w:val="273"/>
          <w:tblHeader/>
        </w:trPr>
        <w:tc>
          <w:tcPr>
            <w:tcW w:w="1974" w:type="pct"/>
          </w:tcPr>
          <w:p w14:paraId="18E8F257" w14:textId="77777777" w:rsidR="00FE04D4" w:rsidRPr="00EC779A" w:rsidRDefault="00FE04D4" w:rsidP="00FE04D4">
            <w:pPr>
              <w:tabs>
                <w:tab w:val="right" w:pos="1202"/>
              </w:tabs>
              <w:spacing w:after="0" w:line="280" w:lineRule="exact"/>
              <w:outlineLvl w:val="0"/>
              <w:rPr>
                <w:rFonts w:ascii="Arial" w:eastAsia="Calibri" w:hAnsi="Arial" w:cs="Arial"/>
                <w:b/>
                <w:bCs/>
                <w:sz w:val="18"/>
                <w:szCs w:val="18"/>
                <w:lang w:val="en-US"/>
              </w:rPr>
            </w:pPr>
            <w:bookmarkStart w:id="615" w:name="_Toc4060526"/>
            <w:r w:rsidRPr="00EC779A">
              <w:rPr>
                <w:rFonts w:ascii="Arial" w:eastAsia="Calibri" w:hAnsi="Arial" w:cs="Arial"/>
                <w:b/>
                <w:bCs/>
                <w:sz w:val="18"/>
                <w:szCs w:val="18"/>
                <w:lang w:val="en-US"/>
              </w:rPr>
              <w:t>Assets</w:t>
            </w:r>
            <w:bookmarkEnd w:id="615"/>
          </w:p>
        </w:tc>
        <w:tc>
          <w:tcPr>
            <w:tcW w:w="757" w:type="pct"/>
          </w:tcPr>
          <w:p w14:paraId="3BA5B911" w14:textId="77777777" w:rsidR="00FE04D4" w:rsidRPr="00EC779A" w:rsidRDefault="00FE04D4" w:rsidP="00FE04D4">
            <w:pPr>
              <w:spacing w:after="0" w:line="280" w:lineRule="exact"/>
              <w:jc w:val="right"/>
              <w:rPr>
                <w:rFonts w:ascii="Arial" w:eastAsia="Calibri" w:hAnsi="Arial" w:cs="Arial"/>
                <w:sz w:val="18"/>
                <w:szCs w:val="18"/>
                <w:lang w:val="en-US"/>
              </w:rPr>
            </w:pPr>
          </w:p>
        </w:tc>
        <w:tc>
          <w:tcPr>
            <w:tcW w:w="757" w:type="pct"/>
          </w:tcPr>
          <w:p w14:paraId="5FB98343" w14:textId="77777777" w:rsidR="00FE04D4" w:rsidRPr="00EC779A" w:rsidRDefault="00FE04D4" w:rsidP="00FE04D4">
            <w:pPr>
              <w:spacing w:after="0" w:line="280" w:lineRule="exact"/>
              <w:jc w:val="right"/>
              <w:rPr>
                <w:rFonts w:ascii="Arial" w:eastAsia="Calibri" w:hAnsi="Arial" w:cs="Arial"/>
                <w:sz w:val="18"/>
                <w:szCs w:val="18"/>
                <w:lang w:val="en-US"/>
              </w:rPr>
            </w:pPr>
          </w:p>
        </w:tc>
        <w:tc>
          <w:tcPr>
            <w:tcW w:w="757" w:type="pct"/>
          </w:tcPr>
          <w:p w14:paraId="6AED831E" w14:textId="77777777" w:rsidR="00FE04D4" w:rsidRPr="00EC779A" w:rsidRDefault="00FE04D4" w:rsidP="00FE04D4">
            <w:pPr>
              <w:spacing w:after="0" w:line="280" w:lineRule="exact"/>
              <w:jc w:val="right"/>
              <w:rPr>
                <w:rFonts w:ascii="Arial" w:eastAsia="Calibri" w:hAnsi="Arial" w:cs="Arial"/>
                <w:sz w:val="18"/>
                <w:szCs w:val="18"/>
                <w:lang w:val="en-US"/>
              </w:rPr>
            </w:pPr>
          </w:p>
        </w:tc>
        <w:tc>
          <w:tcPr>
            <w:tcW w:w="755" w:type="pct"/>
          </w:tcPr>
          <w:p w14:paraId="34CC17AD" w14:textId="77777777" w:rsidR="00FE04D4" w:rsidRPr="00EC779A" w:rsidRDefault="00FE04D4" w:rsidP="00FE04D4">
            <w:pPr>
              <w:spacing w:after="0" w:line="280" w:lineRule="exact"/>
              <w:jc w:val="center"/>
              <w:rPr>
                <w:rFonts w:ascii="Arial" w:eastAsia="Calibri" w:hAnsi="Arial" w:cs="Arial"/>
                <w:sz w:val="18"/>
                <w:szCs w:val="18"/>
                <w:lang w:val="en-US"/>
              </w:rPr>
            </w:pPr>
          </w:p>
        </w:tc>
      </w:tr>
      <w:tr w:rsidR="00EC779A" w:rsidRPr="00EC779A" w14:paraId="211CC08D" w14:textId="77777777" w:rsidTr="005329AE">
        <w:trPr>
          <w:cantSplit/>
          <w:trHeight w:val="273"/>
          <w:tblHeader/>
        </w:trPr>
        <w:tc>
          <w:tcPr>
            <w:tcW w:w="1974" w:type="pct"/>
            <w:vAlign w:val="bottom"/>
          </w:tcPr>
          <w:p w14:paraId="018FC8FF"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16" w:name="_Toc4060527"/>
            <w:r w:rsidRPr="00EC779A">
              <w:rPr>
                <w:rFonts w:ascii="Arial" w:eastAsia="Calibri" w:hAnsi="Arial" w:cs="Arial"/>
                <w:sz w:val="18"/>
                <w:szCs w:val="18"/>
                <w:lang w:val="en-US"/>
              </w:rPr>
              <w:t>Cash on hand and current accounts with banks</w:t>
            </w:r>
            <w:bookmarkEnd w:id="616"/>
          </w:p>
        </w:tc>
        <w:tc>
          <w:tcPr>
            <w:tcW w:w="757" w:type="pct"/>
            <w:tcBorders>
              <w:top w:val="nil"/>
              <w:left w:val="nil"/>
              <w:bottom w:val="nil"/>
              <w:right w:val="nil"/>
            </w:tcBorders>
            <w:shd w:val="clear" w:color="auto" w:fill="auto"/>
            <w:vAlign w:val="bottom"/>
          </w:tcPr>
          <w:p w14:paraId="041E8E5F" w14:textId="1B0250E5"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0E7D60">
              <w:rPr>
                <w:rFonts w:ascii="Arial" w:hAnsi="Arial" w:cs="Arial"/>
                <w:sz w:val="18"/>
                <w:szCs w:val="18"/>
              </w:rPr>
              <w:t>523</w:t>
            </w:r>
            <w:r>
              <w:rPr>
                <w:rFonts w:ascii="Arial" w:hAnsi="Arial" w:cs="Arial"/>
                <w:sz w:val="18"/>
                <w:szCs w:val="18"/>
              </w:rPr>
              <w:t>,</w:t>
            </w:r>
            <w:r w:rsidRPr="000E7D60">
              <w:rPr>
                <w:rFonts w:ascii="Arial" w:hAnsi="Arial" w:cs="Arial"/>
                <w:sz w:val="18"/>
                <w:szCs w:val="18"/>
              </w:rPr>
              <w:t>427</w:t>
            </w:r>
          </w:p>
        </w:tc>
        <w:tc>
          <w:tcPr>
            <w:tcW w:w="757" w:type="pct"/>
            <w:tcBorders>
              <w:top w:val="nil"/>
              <w:left w:val="nil"/>
              <w:bottom w:val="nil"/>
              <w:right w:val="nil"/>
            </w:tcBorders>
            <w:shd w:val="clear" w:color="auto" w:fill="auto"/>
            <w:vAlign w:val="bottom"/>
          </w:tcPr>
          <w:p w14:paraId="23487AAD" w14:textId="13B307C2"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0E7D60">
              <w:rPr>
                <w:rFonts w:ascii="Arial" w:hAnsi="Arial" w:cs="Arial"/>
                <w:sz w:val="18"/>
                <w:szCs w:val="18"/>
              </w:rPr>
              <w:t xml:space="preserve"> 18</w:t>
            </w:r>
            <w:r>
              <w:rPr>
                <w:rFonts w:ascii="Arial" w:hAnsi="Arial" w:cs="Arial"/>
                <w:sz w:val="18"/>
                <w:szCs w:val="18"/>
              </w:rPr>
              <w:t>,</w:t>
            </w:r>
            <w:r w:rsidRPr="000E7D60">
              <w:rPr>
                <w:rFonts w:ascii="Arial" w:hAnsi="Arial" w:cs="Arial"/>
                <w:sz w:val="18"/>
                <w:szCs w:val="18"/>
              </w:rPr>
              <w:t xml:space="preserve">361 </w:t>
            </w:r>
          </w:p>
        </w:tc>
        <w:tc>
          <w:tcPr>
            <w:tcW w:w="757" w:type="pct"/>
            <w:tcBorders>
              <w:top w:val="nil"/>
              <w:left w:val="nil"/>
              <w:bottom w:val="nil"/>
              <w:right w:val="nil"/>
            </w:tcBorders>
            <w:shd w:val="clear" w:color="auto" w:fill="auto"/>
            <w:vAlign w:val="bottom"/>
          </w:tcPr>
          <w:p w14:paraId="2E970B9C" w14:textId="07E1C321"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0E7D60">
              <w:rPr>
                <w:rFonts w:ascii="Arial" w:hAnsi="Arial" w:cs="Arial"/>
                <w:sz w:val="18"/>
                <w:szCs w:val="18"/>
              </w:rPr>
              <w:t xml:space="preserve"> 14</w:t>
            </w:r>
            <w:r>
              <w:rPr>
                <w:rFonts w:ascii="Arial" w:hAnsi="Arial" w:cs="Arial"/>
                <w:sz w:val="18"/>
                <w:szCs w:val="18"/>
              </w:rPr>
              <w:t>,</w:t>
            </w:r>
            <w:r w:rsidRPr="000E7D60">
              <w:rPr>
                <w:rFonts w:ascii="Arial" w:hAnsi="Arial" w:cs="Arial"/>
                <w:sz w:val="18"/>
                <w:szCs w:val="18"/>
              </w:rPr>
              <w:t xml:space="preserve">359 </w:t>
            </w:r>
          </w:p>
        </w:tc>
        <w:tc>
          <w:tcPr>
            <w:tcW w:w="755" w:type="pct"/>
            <w:tcBorders>
              <w:top w:val="nil"/>
              <w:left w:val="nil"/>
              <w:bottom w:val="nil"/>
              <w:right w:val="nil"/>
            </w:tcBorders>
            <w:shd w:val="clear" w:color="auto" w:fill="auto"/>
            <w:vAlign w:val="bottom"/>
          </w:tcPr>
          <w:p w14:paraId="73A5222B" w14:textId="68F9B601"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0E7D60">
              <w:rPr>
                <w:rFonts w:ascii="Arial" w:hAnsi="Arial" w:cs="Arial"/>
                <w:sz w:val="18"/>
                <w:szCs w:val="18"/>
              </w:rPr>
              <w:t>556</w:t>
            </w:r>
            <w:r>
              <w:rPr>
                <w:rFonts w:ascii="Arial" w:hAnsi="Arial" w:cs="Arial"/>
                <w:sz w:val="18"/>
                <w:szCs w:val="18"/>
              </w:rPr>
              <w:t>,</w:t>
            </w:r>
            <w:r w:rsidRPr="000E7D60">
              <w:rPr>
                <w:rFonts w:ascii="Arial" w:hAnsi="Arial" w:cs="Arial"/>
                <w:sz w:val="18"/>
                <w:szCs w:val="18"/>
              </w:rPr>
              <w:t>147</w:t>
            </w:r>
          </w:p>
        </w:tc>
      </w:tr>
      <w:tr w:rsidR="00EC779A" w:rsidRPr="00EC779A" w14:paraId="550A36DB" w14:textId="77777777" w:rsidTr="004F6F90">
        <w:trPr>
          <w:cantSplit/>
          <w:trHeight w:val="273"/>
          <w:tblHeader/>
        </w:trPr>
        <w:tc>
          <w:tcPr>
            <w:tcW w:w="1974" w:type="pct"/>
            <w:vAlign w:val="bottom"/>
          </w:tcPr>
          <w:p w14:paraId="671392E6"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17" w:name="_Toc4060531"/>
            <w:r w:rsidRPr="00EC779A">
              <w:rPr>
                <w:rFonts w:ascii="Arial" w:eastAsia="Calibri" w:hAnsi="Arial" w:cs="Arial"/>
                <w:sz w:val="18"/>
                <w:szCs w:val="18"/>
                <w:lang w:val="en-US"/>
              </w:rPr>
              <w:t>Deposits with other banks</w:t>
            </w:r>
            <w:bookmarkEnd w:id="617"/>
          </w:p>
        </w:tc>
        <w:tc>
          <w:tcPr>
            <w:tcW w:w="757" w:type="pct"/>
            <w:tcBorders>
              <w:top w:val="nil"/>
              <w:left w:val="nil"/>
              <w:bottom w:val="nil"/>
              <w:right w:val="nil"/>
            </w:tcBorders>
            <w:shd w:val="clear" w:color="auto" w:fill="auto"/>
            <w:vAlign w:val="bottom"/>
          </w:tcPr>
          <w:p w14:paraId="74F76BCD" w14:textId="7232A8B6"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2EF870A" w14:textId="7182DCC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3</w:t>
            </w:r>
            <w:r>
              <w:rPr>
                <w:rFonts w:ascii="Arial" w:hAnsi="Arial" w:cs="Arial"/>
                <w:color w:val="000000" w:themeColor="text1"/>
                <w:sz w:val="18"/>
                <w:szCs w:val="18"/>
              </w:rPr>
              <w:t>,</w:t>
            </w:r>
            <w:r w:rsidRPr="00DF0747">
              <w:rPr>
                <w:rFonts w:ascii="Arial" w:hAnsi="Arial" w:cs="Arial"/>
                <w:color w:val="000000" w:themeColor="text1"/>
                <w:sz w:val="18"/>
                <w:szCs w:val="18"/>
              </w:rPr>
              <w:t>692</w:t>
            </w:r>
          </w:p>
        </w:tc>
        <w:tc>
          <w:tcPr>
            <w:tcW w:w="757" w:type="pct"/>
            <w:tcBorders>
              <w:top w:val="nil"/>
              <w:left w:val="nil"/>
              <w:bottom w:val="nil"/>
              <w:right w:val="nil"/>
            </w:tcBorders>
            <w:shd w:val="clear" w:color="auto" w:fill="auto"/>
            <w:vAlign w:val="bottom"/>
          </w:tcPr>
          <w:p w14:paraId="4A1C764E" w14:textId="5B2FFE88"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40F368D9" w14:textId="4F95EDE6"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3</w:t>
            </w:r>
            <w:r>
              <w:rPr>
                <w:rFonts w:ascii="Arial" w:hAnsi="Arial" w:cs="Arial"/>
                <w:color w:val="000000" w:themeColor="text1"/>
                <w:sz w:val="18"/>
                <w:szCs w:val="18"/>
              </w:rPr>
              <w:t>,</w:t>
            </w:r>
            <w:r w:rsidRPr="00DF0747">
              <w:rPr>
                <w:rFonts w:ascii="Arial" w:hAnsi="Arial" w:cs="Arial"/>
                <w:color w:val="000000" w:themeColor="text1"/>
                <w:sz w:val="18"/>
                <w:szCs w:val="18"/>
              </w:rPr>
              <w:t>692</w:t>
            </w:r>
          </w:p>
        </w:tc>
      </w:tr>
      <w:tr w:rsidR="00EC779A" w:rsidRPr="00EC779A" w14:paraId="3A1AB068" w14:textId="77777777" w:rsidTr="004F6F90">
        <w:trPr>
          <w:cantSplit/>
          <w:trHeight w:val="273"/>
          <w:tblHeader/>
        </w:trPr>
        <w:tc>
          <w:tcPr>
            <w:tcW w:w="1974" w:type="pct"/>
            <w:vAlign w:val="bottom"/>
          </w:tcPr>
          <w:p w14:paraId="03E74A3A"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18" w:name="_Toc4060536"/>
            <w:r w:rsidRPr="00EC779A">
              <w:rPr>
                <w:rFonts w:ascii="Arial" w:eastAsia="Calibri" w:hAnsi="Arial" w:cs="Arial"/>
                <w:sz w:val="18"/>
                <w:szCs w:val="18"/>
                <w:lang w:val="en-US"/>
              </w:rPr>
              <w:t>Loans to financial institutions</w:t>
            </w:r>
            <w:bookmarkEnd w:id="618"/>
          </w:p>
        </w:tc>
        <w:tc>
          <w:tcPr>
            <w:tcW w:w="757" w:type="pct"/>
            <w:tcBorders>
              <w:top w:val="nil"/>
              <w:left w:val="nil"/>
              <w:bottom w:val="nil"/>
              <w:right w:val="nil"/>
            </w:tcBorders>
            <w:shd w:val="clear" w:color="auto" w:fill="auto"/>
            <w:vAlign w:val="bottom"/>
          </w:tcPr>
          <w:p w14:paraId="5B173E4D" w14:textId="242EC89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6</w:t>
            </w:r>
            <w:r>
              <w:rPr>
                <w:rFonts w:ascii="Arial" w:hAnsi="Arial" w:cs="Arial"/>
                <w:color w:val="000000" w:themeColor="text1"/>
                <w:sz w:val="18"/>
                <w:szCs w:val="18"/>
              </w:rPr>
              <w:t>,</w:t>
            </w:r>
            <w:r w:rsidRPr="00DF0747">
              <w:rPr>
                <w:rFonts w:ascii="Arial" w:hAnsi="Arial" w:cs="Arial"/>
                <w:color w:val="000000" w:themeColor="text1"/>
                <w:sz w:val="18"/>
                <w:szCs w:val="18"/>
              </w:rPr>
              <w:t>795</w:t>
            </w:r>
            <w:r>
              <w:rPr>
                <w:rFonts w:ascii="Arial" w:hAnsi="Arial" w:cs="Arial"/>
                <w:color w:val="000000" w:themeColor="text1"/>
                <w:sz w:val="18"/>
                <w:szCs w:val="18"/>
              </w:rPr>
              <w:t>,</w:t>
            </w:r>
            <w:r w:rsidRPr="00DF0747">
              <w:rPr>
                <w:rFonts w:ascii="Arial" w:hAnsi="Arial" w:cs="Arial"/>
                <w:color w:val="000000" w:themeColor="text1"/>
                <w:sz w:val="18"/>
                <w:szCs w:val="18"/>
              </w:rPr>
              <w:t>173</w:t>
            </w:r>
          </w:p>
        </w:tc>
        <w:tc>
          <w:tcPr>
            <w:tcW w:w="757" w:type="pct"/>
            <w:tcBorders>
              <w:top w:val="nil"/>
              <w:left w:val="nil"/>
              <w:bottom w:val="nil"/>
              <w:right w:val="nil"/>
            </w:tcBorders>
            <w:shd w:val="clear" w:color="auto" w:fill="auto"/>
            <w:vAlign w:val="bottom"/>
          </w:tcPr>
          <w:p w14:paraId="25BE08C2" w14:textId="20BC7B1F"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0662CCD4" w14:textId="79CC166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17588608" w14:textId="773502BB"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6</w:t>
            </w:r>
            <w:r>
              <w:rPr>
                <w:rFonts w:ascii="Arial" w:hAnsi="Arial" w:cs="Arial"/>
                <w:color w:val="000000" w:themeColor="text1"/>
                <w:sz w:val="18"/>
                <w:szCs w:val="18"/>
              </w:rPr>
              <w:t>,</w:t>
            </w:r>
            <w:r w:rsidRPr="00DF0747">
              <w:rPr>
                <w:rFonts w:ascii="Arial" w:hAnsi="Arial" w:cs="Arial"/>
                <w:color w:val="000000" w:themeColor="text1"/>
                <w:sz w:val="18"/>
                <w:szCs w:val="18"/>
              </w:rPr>
              <w:t>795</w:t>
            </w:r>
            <w:r>
              <w:rPr>
                <w:rFonts w:ascii="Arial" w:hAnsi="Arial" w:cs="Arial"/>
                <w:color w:val="000000" w:themeColor="text1"/>
                <w:sz w:val="18"/>
                <w:szCs w:val="18"/>
              </w:rPr>
              <w:t>,</w:t>
            </w:r>
            <w:r w:rsidRPr="00DF0747">
              <w:rPr>
                <w:rFonts w:ascii="Arial" w:hAnsi="Arial" w:cs="Arial"/>
                <w:color w:val="000000" w:themeColor="text1"/>
                <w:sz w:val="18"/>
                <w:szCs w:val="18"/>
              </w:rPr>
              <w:t>173</w:t>
            </w:r>
          </w:p>
        </w:tc>
      </w:tr>
      <w:tr w:rsidR="00EC779A" w:rsidRPr="00EC779A" w14:paraId="7038BF73" w14:textId="77777777" w:rsidTr="004F6F90">
        <w:trPr>
          <w:cantSplit/>
          <w:trHeight w:val="273"/>
          <w:tblHeader/>
        </w:trPr>
        <w:tc>
          <w:tcPr>
            <w:tcW w:w="1974" w:type="pct"/>
            <w:vAlign w:val="bottom"/>
          </w:tcPr>
          <w:p w14:paraId="2CEE54E8"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19" w:name="_Toc4060541"/>
            <w:r w:rsidRPr="00EC779A">
              <w:rPr>
                <w:rFonts w:ascii="Arial" w:eastAsia="Calibri" w:hAnsi="Arial" w:cs="Arial"/>
                <w:sz w:val="18"/>
                <w:szCs w:val="18"/>
                <w:lang w:val="en-US"/>
              </w:rPr>
              <w:t>Loans to other customers</w:t>
            </w:r>
            <w:bookmarkEnd w:id="619"/>
          </w:p>
        </w:tc>
        <w:tc>
          <w:tcPr>
            <w:tcW w:w="757" w:type="pct"/>
            <w:tcBorders>
              <w:top w:val="nil"/>
              <w:left w:val="nil"/>
              <w:bottom w:val="nil"/>
              <w:right w:val="nil"/>
            </w:tcBorders>
            <w:shd w:val="clear" w:color="auto" w:fill="auto"/>
            <w:vAlign w:val="bottom"/>
          </w:tcPr>
          <w:p w14:paraId="4E3C1AED" w14:textId="4DE9E90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16</w:t>
            </w:r>
            <w:r>
              <w:rPr>
                <w:rFonts w:ascii="Arial" w:hAnsi="Arial" w:cs="Arial"/>
                <w:color w:val="000000" w:themeColor="text1"/>
                <w:sz w:val="18"/>
                <w:szCs w:val="18"/>
              </w:rPr>
              <w:t>,</w:t>
            </w:r>
            <w:r w:rsidRPr="00DF0747">
              <w:rPr>
                <w:rFonts w:ascii="Arial" w:hAnsi="Arial" w:cs="Arial"/>
                <w:color w:val="000000" w:themeColor="text1"/>
                <w:sz w:val="18"/>
                <w:szCs w:val="18"/>
              </w:rPr>
              <w:t>794</w:t>
            </w:r>
            <w:r>
              <w:rPr>
                <w:rFonts w:ascii="Arial" w:hAnsi="Arial" w:cs="Arial"/>
                <w:color w:val="000000" w:themeColor="text1"/>
                <w:sz w:val="18"/>
                <w:szCs w:val="18"/>
              </w:rPr>
              <w:t>,</w:t>
            </w:r>
            <w:r w:rsidRPr="00DF0747">
              <w:rPr>
                <w:rFonts w:ascii="Arial" w:hAnsi="Arial" w:cs="Arial"/>
                <w:color w:val="000000" w:themeColor="text1"/>
                <w:sz w:val="18"/>
                <w:szCs w:val="18"/>
              </w:rPr>
              <w:t>527</w:t>
            </w:r>
          </w:p>
        </w:tc>
        <w:tc>
          <w:tcPr>
            <w:tcW w:w="757" w:type="pct"/>
            <w:tcBorders>
              <w:top w:val="nil"/>
              <w:left w:val="nil"/>
              <w:bottom w:val="nil"/>
              <w:right w:val="nil"/>
            </w:tcBorders>
            <w:shd w:val="clear" w:color="auto" w:fill="auto"/>
            <w:vAlign w:val="bottom"/>
          </w:tcPr>
          <w:p w14:paraId="72E1DD59" w14:textId="606F31C6"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DF584B5" w14:textId="54412C76"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90</w:t>
            </w:r>
            <w:r>
              <w:rPr>
                <w:rFonts w:ascii="Arial" w:hAnsi="Arial" w:cs="Arial"/>
                <w:color w:val="000000" w:themeColor="text1"/>
                <w:sz w:val="18"/>
                <w:szCs w:val="18"/>
              </w:rPr>
              <w:t>,</w:t>
            </w:r>
            <w:r w:rsidRPr="00DF0747">
              <w:rPr>
                <w:rFonts w:ascii="Arial" w:hAnsi="Arial" w:cs="Arial"/>
                <w:color w:val="000000" w:themeColor="text1"/>
                <w:sz w:val="18"/>
                <w:szCs w:val="18"/>
              </w:rPr>
              <w:t>144</w:t>
            </w:r>
          </w:p>
        </w:tc>
        <w:tc>
          <w:tcPr>
            <w:tcW w:w="755" w:type="pct"/>
            <w:tcBorders>
              <w:top w:val="nil"/>
              <w:left w:val="nil"/>
              <w:bottom w:val="nil"/>
              <w:right w:val="nil"/>
            </w:tcBorders>
            <w:shd w:val="clear" w:color="auto" w:fill="auto"/>
            <w:vAlign w:val="bottom"/>
          </w:tcPr>
          <w:p w14:paraId="2EF10AD1" w14:textId="619F5ABF"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16</w:t>
            </w:r>
            <w:r>
              <w:rPr>
                <w:rFonts w:ascii="Arial" w:hAnsi="Arial" w:cs="Arial"/>
                <w:color w:val="000000" w:themeColor="text1"/>
                <w:sz w:val="18"/>
                <w:szCs w:val="18"/>
              </w:rPr>
              <w:t>,</w:t>
            </w:r>
            <w:r w:rsidRPr="00DF0747">
              <w:rPr>
                <w:rFonts w:ascii="Arial" w:hAnsi="Arial" w:cs="Arial"/>
                <w:color w:val="000000" w:themeColor="text1"/>
                <w:sz w:val="18"/>
                <w:szCs w:val="18"/>
              </w:rPr>
              <w:t>884</w:t>
            </w:r>
            <w:r>
              <w:rPr>
                <w:rFonts w:ascii="Arial" w:hAnsi="Arial" w:cs="Arial"/>
                <w:color w:val="000000" w:themeColor="text1"/>
                <w:sz w:val="18"/>
                <w:szCs w:val="18"/>
              </w:rPr>
              <w:t>,</w:t>
            </w:r>
            <w:r w:rsidRPr="00DF0747">
              <w:rPr>
                <w:rFonts w:ascii="Arial" w:hAnsi="Arial" w:cs="Arial"/>
                <w:color w:val="000000" w:themeColor="text1"/>
                <w:sz w:val="18"/>
                <w:szCs w:val="18"/>
              </w:rPr>
              <w:t>671</w:t>
            </w:r>
          </w:p>
        </w:tc>
      </w:tr>
      <w:tr w:rsidR="00EC779A" w:rsidRPr="00EC779A" w14:paraId="6E14AE08" w14:textId="77777777" w:rsidTr="004F6F90">
        <w:trPr>
          <w:cantSplit/>
          <w:trHeight w:val="273"/>
          <w:tblHeader/>
        </w:trPr>
        <w:tc>
          <w:tcPr>
            <w:tcW w:w="1974" w:type="pct"/>
          </w:tcPr>
          <w:p w14:paraId="4C15A293"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20" w:name="_Toc4060546"/>
            <w:r w:rsidRPr="00EC779A">
              <w:rPr>
                <w:rFonts w:ascii="Arial" w:eastAsia="Calibri" w:hAnsi="Arial" w:cs="Arial"/>
                <w:sz w:val="18"/>
                <w:szCs w:val="18"/>
                <w:lang w:val="en-US"/>
              </w:rPr>
              <w:t>Financial assets at fair value through profit or loss</w:t>
            </w:r>
            <w:bookmarkEnd w:id="620"/>
          </w:p>
        </w:tc>
        <w:tc>
          <w:tcPr>
            <w:tcW w:w="757" w:type="pct"/>
            <w:tcBorders>
              <w:top w:val="nil"/>
              <w:left w:val="nil"/>
              <w:bottom w:val="nil"/>
              <w:right w:val="nil"/>
            </w:tcBorders>
            <w:shd w:val="clear" w:color="auto" w:fill="auto"/>
            <w:vAlign w:val="bottom"/>
          </w:tcPr>
          <w:p w14:paraId="750ACEB8" w14:textId="15EADC5F"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24</w:t>
            </w:r>
            <w:r>
              <w:rPr>
                <w:rFonts w:ascii="Arial" w:hAnsi="Arial" w:cs="Arial"/>
                <w:color w:val="000000" w:themeColor="text1"/>
                <w:sz w:val="18"/>
                <w:szCs w:val="18"/>
              </w:rPr>
              <w:t>,</w:t>
            </w:r>
            <w:r w:rsidRPr="00DF0747">
              <w:rPr>
                <w:rFonts w:ascii="Arial" w:hAnsi="Arial" w:cs="Arial"/>
                <w:color w:val="000000" w:themeColor="text1"/>
                <w:sz w:val="18"/>
                <w:szCs w:val="18"/>
              </w:rPr>
              <w:t>668</w:t>
            </w:r>
          </w:p>
        </w:tc>
        <w:tc>
          <w:tcPr>
            <w:tcW w:w="757" w:type="pct"/>
            <w:tcBorders>
              <w:top w:val="nil"/>
              <w:left w:val="nil"/>
              <w:bottom w:val="nil"/>
              <w:right w:val="nil"/>
            </w:tcBorders>
            <w:shd w:val="clear" w:color="auto" w:fill="auto"/>
            <w:vAlign w:val="bottom"/>
          </w:tcPr>
          <w:p w14:paraId="3AA96992" w14:textId="00F5AE10"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1043E247" w14:textId="6C2339B5"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174C8846" w14:textId="30F4EE55"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24</w:t>
            </w:r>
            <w:r>
              <w:rPr>
                <w:rFonts w:ascii="Arial" w:hAnsi="Arial" w:cs="Arial"/>
                <w:color w:val="000000" w:themeColor="text1"/>
                <w:sz w:val="18"/>
                <w:szCs w:val="18"/>
              </w:rPr>
              <w:t>,</w:t>
            </w:r>
            <w:r w:rsidRPr="00DF0747">
              <w:rPr>
                <w:rFonts w:ascii="Arial" w:hAnsi="Arial" w:cs="Arial"/>
                <w:color w:val="000000" w:themeColor="text1"/>
                <w:sz w:val="18"/>
                <w:szCs w:val="18"/>
              </w:rPr>
              <w:t>668</w:t>
            </w:r>
          </w:p>
        </w:tc>
      </w:tr>
      <w:tr w:rsidR="00EC779A" w:rsidRPr="00EC779A" w14:paraId="0D762276" w14:textId="77777777" w:rsidTr="00A1123E">
        <w:trPr>
          <w:cantSplit/>
          <w:trHeight w:val="273"/>
          <w:tblHeader/>
        </w:trPr>
        <w:tc>
          <w:tcPr>
            <w:tcW w:w="1974" w:type="pct"/>
            <w:vAlign w:val="center"/>
          </w:tcPr>
          <w:p w14:paraId="2A65697C"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21" w:name="_Toc4060551"/>
            <w:r w:rsidRPr="00EC779A">
              <w:rPr>
                <w:rFonts w:ascii="Arial" w:eastAsia="Calibri" w:hAnsi="Arial" w:cs="Arial"/>
                <w:sz w:val="18"/>
                <w:szCs w:val="18"/>
                <w:lang w:val="en-US"/>
              </w:rPr>
              <w:t>Financial assets at fair value through other comprehensive income</w:t>
            </w:r>
            <w:bookmarkEnd w:id="621"/>
          </w:p>
        </w:tc>
        <w:tc>
          <w:tcPr>
            <w:tcW w:w="757" w:type="pct"/>
            <w:tcBorders>
              <w:top w:val="nil"/>
              <w:left w:val="nil"/>
              <w:bottom w:val="nil"/>
              <w:right w:val="nil"/>
            </w:tcBorders>
            <w:shd w:val="clear" w:color="auto" w:fill="auto"/>
            <w:vAlign w:val="bottom"/>
          </w:tcPr>
          <w:p w14:paraId="0F8C8833" w14:textId="2AE62625"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2</w:t>
            </w:r>
            <w:r>
              <w:rPr>
                <w:rFonts w:ascii="Arial" w:hAnsi="Arial" w:cs="Arial"/>
                <w:color w:val="000000" w:themeColor="text1"/>
                <w:sz w:val="18"/>
                <w:szCs w:val="18"/>
              </w:rPr>
              <w:t>,</w:t>
            </w:r>
            <w:r w:rsidRPr="00DF0747">
              <w:rPr>
                <w:rFonts w:ascii="Arial" w:hAnsi="Arial" w:cs="Arial"/>
                <w:color w:val="000000" w:themeColor="text1"/>
                <w:sz w:val="18"/>
                <w:szCs w:val="18"/>
              </w:rPr>
              <w:t>680</w:t>
            </w:r>
            <w:r>
              <w:rPr>
                <w:rFonts w:ascii="Arial" w:hAnsi="Arial" w:cs="Arial"/>
                <w:color w:val="000000" w:themeColor="text1"/>
                <w:sz w:val="18"/>
                <w:szCs w:val="18"/>
              </w:rPr>
              <w:t>,</w:t>
            </w:r>
            <w:r w:rsidRPr="00DF0747">
              <w:rPr>
                <w:rFonts w:ascii="Arial" w:hAnsi="Arial" w:cs="Arial"/>
                <w:color w:val="000000" w:themeColor="text1"/>
                <w:sz w:val="18"/>
                <w:szCs w:val="18"/>
              </w:rPr>
              <w:t>674</w:t>
            </w:r>
          </w:p>
        </w:tc>
        <w:tc>
          <w:tcPr>
            <w:tcW w:w="757" w:type="pct"/>
            <w:tcBorders>
              <w:top w:val="nil"/>
              <w:left w:val="nil"/>
              <w:bottom w:val="nil"/>
              <w:right w:val="nil"/>
            </w:tcBorders>
            <w:shd w:val="clear" w:color="auto" w:fill="auto"/>
            <w:vAlign w:val="bottom"/>
          </w:tcPr>
          <w:p w14:paraId="1D51D150" w14:textId="1CA8F84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w:t>
            </w:r>
            <w:r>
              <w:rPr>
                <w:rFonts w:ascii="Arial" w:hAnsi="Arial" w:cs="Arial"/>
                <w:color w:val="000000" w:themeColor="text1"/>
                <w:sz w:val="18"/>
                <w:szCs w:val="18"/>
              </w:rPr>
              <w:t>,</w:t>
            </w:r>
            <w:r w:rsidRPr="00DF0747">
              <w:rPr>
                <w:rFonts w:ascii="Arial" w:hAnsi="Arial" w:cs="Arial"/>
                <w:color w:val="000000" w:themeColor="text1"/>
                <w:sz w:val="18"/>
                <w:szCs w:val="18"/>
              </w:rPr>
              <w:t>471</w:t>
            </w:r>
          </w:p>
        </w:tc>
        <w:tc>
          <w:tcPr>
            <w:tcW w:w="757" w:type="pct"/>
            <w:tcBorders>
              <w:top w:val="nil"/>
              <w:left w:val="nil"/>
              <w:bottom w:val="nil"/>
              <w:right w:val="nil"/>
            </w:tcBorders>
            <w:shd w:val="clear" w:color="auto" w:fill="auto"/>
            <w:vAlign w:val="bottom"/>
          </w:tcPr>
          <w:p w14:paraId="66D7BA29" w14:textId="7DB83900"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7D0D9766" w14:textId="09BEEC32"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2</w:t>
            </w:r>
            <w:r>
              <w:rPr>
                <w:rFonts w:ascii="Arial" w:hAnsi="Arial" w:cs="Arial"/>
                <w:color w:val="000000" w:themeColor="text1"/>
                <w:sz w:val="18"/>
                <w:szCs w:val="18"/>
              </w:rPr>
              <w:t>,</w:t>
            </w:r>
            <w:r w:rsidRPr="00DF0747">
              <w:rPr>
                <w:rFonts w:ascii="Arial" w:hAnsi="Arial" w:cs="Arial"/>
                <w:color w:val="000000" w:themeColor="text1"/>
                <w:sz w:val="18"/>
                <w:szCs w:val="18"/>
              </w:rPr>
              <w:t>682</w:t>
            </w:r>
            <w:r>
              <w:rPr>
                <w:rFonts w:ascii="Arial" w:hAnsi="Arial" w:cs="Arial"/>
                <w:color w:val="000000" w:themeColor="text1"/>
                <w:sz w:val="18"/>
                <w:szCs w:val="18"/>
              </w:rPr>
              <w:t>,</w:t>
            </w:r>
            <w:r w:rsidRPr="00DF0747">
              <w:rPr>
                <w:rFonts w:ascii="Arial" w:hAnsi="Arial" w:cs="Arial"/>
                <w:color w:val="000000" w:themeColor="text1"/>
                <w:sz w:val="18"/>
                <w:szCs w:val="18"/>
              </w:rPr>
              <w:t>145</w:t>
            </w:r>
          </w:p>
        </w:tc>
      </w:tr>
      <w:tr w:rsidR="00EC779A" w:rsidRPr="00EC779A" w14:paraId="3C47F5DE" w14:textId="77777777" w:rsidTr="004F6F90">
        <w:trPr>
          <w:cantSplit/>
          <w:trHeight w:val="273"/>
          <w:tblHeader/>
        </w:trPr>
        <w:tc>
          <w:tcPr>
            <w:tcW w:w="1974" w:type="pct"/>
            <w:vAlign w:val="bottom"/>
          </w:tcPr>
          <w:p w14:paraId="0E6E0ED3" w14:textId="77777777"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22" w:name="_Toc4060561"/>
            <w:r w:rsidRPr="00EC779A">
              <w:rPr>
                <w:rFonts w:ascii="Arial" w:eastAsia="Calibri" w:hAnsi="Arial" w:cs="Arial"/>
                <w:sz w:val="18"/>
                <w:szCs w:val="18"/>
                <w:lang w:val="en-US"/>
              </w:rPr>
              <w:t>Other assets</w:t>
            </w:r>
            <w:bookmarkEnd w:id="622"/>
          </w:p>
        </w:tc>
        <w:tc>
          <w:tcPr>
            <w:tcW w:w="757" w:type="pct"/>
            <w:tcBorders>
              <w:top w:val="nil"/>
              <w:left w:val="nil"/>
              <w:bottom w:val="single" w:sz="4" w:space="0" w:color="auto"/>
              <w:right w:val="nil"/>
            </w:tcBorders>
            <w:shd w:val="clear" w:color="auto" w:fill="auto"/>
            <w:vAlign w:val="bottom"/>
          </w:tcPr>
          <w:p w14:paraId="2F3B63B5" w14:textId="20577914"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4</w:t>
            </w:r>
            <w:r>
              <w:rPr>
                <w:rFonts w:ascii="Arial" w:hAnsi="Arial" w:cs="Arial"/>
                <w:color w:val="000000" w:themeColor="text1"/>
                <w:sz w:val="18"/>
                <w:szCs w:val="18"/>
              </w:rPr>
              <w:t>,</w:t>
            </w:r>
            <w:r w:rsidRPr="00DF0747">
              <w:rPr>
                <w:rFonts w:ascii="Arial" w:hAnsi="Arial" w:cs="Arial"/>
                <w:color w:val="000000" w:themeColor="text1"/>
                <w:sz w:val="18"/>
                <w:szCs w:val="18"/>
              </w:rPr>
              <w:t>992</w:t>
            </w:r>
          </w:p>
        </w:tc>
        <w:tc>
          <w:tcPr>
            <w:tcW w:w="757" w:type="pct"/>
            <w:tcBorders>
              <w:top w:val="nil"/>
              <w:left w:val="nil"/>
              <w:bottom w:val="single" w:sz="4" w:space="0" w:color="auto"/>
              <w:right w:val="nil"/>
            </w:tcBorders>
            <w:shd w:val="clear" w:color="auto" w:fill="auto"/>
            <w:vAlign w:val="bottom"/>
          </w:tcPr>
          <w:p w14:paraId="146CF34B" w14:textId="084B47A9"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w:t>
            </w:r>
            <w:r>
              <w:rPr>
                <w:rFonts w:ascii="Arial" w:hAnsi="Arial" w:cs="Arial"/>
                <w:color w:val="000000" w:themeColor="text1"/>
                <w:sz w:val="18"/>
                <w:szCs w:val="18"/>
              </w:rPr>
              <w:t>,</w:t>
            </w:r>
            <w:r w:rsidRPr="00DF0747">
              <w:rPr>
                <w:rFonts w:ascii="Arial" w:hAnsi="Arial" w:cs="Arial"/>
                <w:color w:val="000000" w:themeColor="text1"/>
                <w:sz w:val="18"/>
                <w:szCs w:val="18"/>
              </w:rPr>
              <w:t>369</w:t>
            </w:r>
          </w:p>
        </w:tc>
        <w:tc>
          <w:tcPr>
            <w:tcW w:w="757" w:type="pct"/>
            <w:tcBorders>
              <w:top w:val="nil"/>
              <w:left w:val="nil"/>
              <w:bottom w:val="single" w:sz="4" w:space="0" w:color="auto"/>
              <w:right w:val="nil"/>
            </w:tcBorders>
            <w:shd w:val="clear" w:color="auto" w:fill="auto"/>
            <w:vAlign w:val="bottom"/>
          </w:tcPr>
          <w:p w14:paraId="32BE443C" w14:textId="2AF27A7F"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2</w:t>
            </w:r>
            <w:r>
              <w:rPr>
                <w:rFonts w:ascii="Arial" w:hAnsi="Arial" w:cs="Arial"/>
                <w:color w:val="000000" w:themeColor="text1"/>
                <w:sz w:val="18"/>
                <w:szCs w:val="18"/>
              </w:rPr>
              <w:t>,</w:t>
            </w:r>
            <w:r w:rsidRPr="00DF0747">
              <w:rPr>
                <w:rFonts w:ascii="Arial" w:hAnsi="Arial" w:cs="Arial"/>
                <w:color w:val="000000" w:themeColor="text1"/>
                <w:sz w:val="18"/>
                <w:szCs w:val="18"/>
              </w:rPr>
              <w:t>414</w:t>
            </w:r>
          </w:p>
        </w:tc>
        <w:tc>
          <w:tcPr>
            <w:tcW w:w="755" w:type="pct"/>
            <w:tcBorders>
              <w:top w:val="nil"/>
              <w:left w:val="nil"/>
              <w:bottom w:val="nil"/>
              <w:right w:val="nil"/>
            </w:tcBorders>
            <w:shd w:val="clear" w:color="auto" w:fill="auto"/>
            <w:vAlign w:val="bottom"/>
          </w:tcPr>
          <w:p w14:paraId="484C9048" w14:textId="735BD298"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8</w:t>
            </w:r>
            <w:r>
              <w:rPr>
                <w:rFonts w:ascii="Arial" w:hAnsi="Arial" w:cs="Arial"/>
                <w:color w:val="000000" w:themeColor="text1"/>
                <w:sz w:val="18"/>
                <w:szCs w:val="18"/>
              </w:rPr>
              <w:t>,</w:t>
            </w:r>
            <w:r w:rsidRPr="00DF0747">
              <w:rPr>
                <w:rFonts w:ascii="Arial" w:hAnsi="Arial" w:cs="Arial"/>
                <w:color w:val="000000" w:themeColor="text1"/>
                <w:sz w:val="18"/>
                <w:szCs w:val="18"/>
              </w:rPr>
              <w:t>775</w:t>
            </w:r>
          </w:p>
        </w:tc>
      </w:tr>
      <w:tr w:rsidR="00EC779A" w:rsidRPr="00EC779A" w14:paraId="019AD003" w14:textId="77777777" w:rsidTr="009A1792">
        <w:trPr>
          <w:cantSplit/>
          <w:trHeight w:val="419"/>
          <w:tblHeader/>
        </w:trPr>
        <w:tc>
          <w:tcPr>
            <w:tcW w:w="1974" w:type="pct"/>
            <w:vAlign w:val="bottom"/>
          </w:tcPr>
          <w:p w14:paraId="2FB02C14" w14:textId="77777777" w:rsidR="00EC779A" w:rsidRPr="00EC779A" w:rsidRDefault="00EC779A" w:rsidP="00EC779A">
            <w:pPr>
              <w:tabs>
                <w:tab w:val="right" w:pos="1202"/>
              </w:tabs>
              <w:spacing w:after="0" w:line="280" w:lineRule="exact"/>
              <w:outlineLvl w:val="0"/>
              <w:rPr>
                <w:rFonts w:ascii="Arial" w:eastAsia="Calibri" w:hAnsi="Arial" w:cs="Arial"/>
                <w:b/>
                <w:bCs/>
                <w:sz w:val="18"/>
                <w:szCs w:val="18"/>
                <w:lang w:val="en-US"/>
              </w:rPr>
            </w:pPr>
            <w:bookmarkStart w:id="623" w:name="_Toc4060566"/>
            <w:r w:rsidRPr="00EC779A">
              <w:rPr>
                <w:rFonts w:ascii="Arial" w:eastAsia="Calibri" w:hAnsi="Arial" w:cs="Arial"/>
                <w:b/>
                <w:bCs/>
                <w:sz w:val="18"/>
                <w:szCs w:val="18"/>
                <w:lang w:val="en-US"/>
              </w:rPr>
              <w:t>Total</w:t>
            </w:r>
            <w:bookmarkEnd w:id="623"/>
            <w:r w:rsidRPr="00EC779A">
              <w:rPr>
                <w:rFonts w:ascii="Arial" w:eastAsia="Calibri" w:hAnsi="Arial" w:cs="Arial"/>
                <w:b/>
                <w:bCs/>
                <w:sz w:val="18"/>
                <w:szCs w:val="18"/>
                <w:lang w:val="en-US"/>
              </w:rPr>
              <w:t xml:space="preserve"> </w:t>
            </w:r>
          </w:p>
        </w:tc>
        <w:tc>
          <w:tcPr>
            <w:tcW w:w="757" w:type="pct"/>
            <w:tcBorders>
              <w:top w:val="nil"/>
              <w:left w:val="nil"/>
              <w:bottom w:val="single" w:sz="8" w:space="0" w:color="auto"/>
              <w:right w:val="nil"/>
            </w:tcBorders>
            <w:shd w:val="clear" w:color="auto" w:fill="auto"/>
            <w:vAlign w:val="bottom"/>
          </w:tcPr>
          <w:p w14:paraId="1497BA5C" w14:textId="313DCF96"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0E7D60">
              <w:rPr>
                <w:rFonts w:ascii="Arial" w:hAnsi="Arial" w:cs="Arial"/>
                <w:b/>
                <w:bCs/>
                <w:sz w:val="18"/>
                <w:szCs w:val="18"/>
              </w:rPr>
              <w:t>26</w:t>
            </w:r>
            <w:r>
              <w:rPr>
                <w:rFonts w:ascii="Arial" w:hAnsi="Arial" w:cs="Arial"/>
                <w:b/>
                <w:bCs/>
                <w:sz w:val="18"/>
                <w:szCs w:val="18"/>
              </w:rPr>
              <w:t>,</w:t>
            </w:r>
            <w:r w:rsidRPr="000E7D60">
              <w:rPr>
                <w:rFonts w:ascii="Arial" w:hAnsi="Arial" w:cs="Arial"/>
                <w:b/>
                <w:bCs/>
                <w:sz w:val="18"/>
                <w:szCs w:val="18"/>
              </w:rPr>
              <w:t>823</w:t>
            </w:r>
            <w:r>
              <w:rPr>
                <w:rFonts w:ascii="Arial" w:hAnsi="Arial" w:cs="Arial"/>
                <w:b/>
                <w:bCs/>
                <w:sz w:val="18"/>
                <w:szCs w:val="18"/>
              </w:rPr>
              <w:t>,</w:t>
            </w:r>
            <w:r w:rsidRPr="000E7D60">
              <w:rPr>
                <w:rFonts w:ascii="Arial" w:hAnsi="Arial" w:cs="Arial"/>
                <w:b/>
                <w:bCs/>
                <w:sz w:val="18"/>
                <w:szCs w:val="18"/>
              </w:rPr>
              <w:t>461</w:t>
            </w:r>
          </w:p>
        </w:tc>
        <w:tc>
          <w:tcPr>
            <w:tcW w:w="757" w:type="pct"/>
            <w:tcBorders>
              <w:top w:val="nil"/>
              <w:left w:val="nil"/>
              <w:bottom w:val="single" w:sz="8" w:space="0" w:color="auto"/>
              <w:right w:val="nil"/>
            </w:tcBorders>
            <w:shd w:val="clear" w:color="auto" w:fill="auto"/>
            <w:vAlign w:val="bottom"/>
          </w:tcPr>
          <w:p w14:paraId="1BD50CA7" w14:textId="71E13820"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0E7D60">
              <w:rPr>
                <w:rFonts w:ascii="Arial" w:hAnsi="Arial" w:cs="Arial"/>
                <w:b/>
                <w:bCs/>
                <w:sz w:val="18"/>
                <w:szCs w:val="18"/>
              </w:rPr>
              <w:t>24</w:t>
            </w:r>
            <w:r>
              <w:rPr>
                <w:rFonts w:ascii="Arial" w:hAnsi="Arial" w:cs="Arial"/>
                <w:b/>
                <w:bCs/>
                <w:sz w:val="18"/>
                <w:szCs w:val="18"/>
              </w:rPr>
              <w:t>,</w:t>
            </w:r>
            <w:r w:rsidRPr="000E7D60">
              <w:rPr>
                <w:rFonts w:ascii="Arial" w:hAnsi="Arial" w:cs="Arial"/>
                <w:b/>
                <w:bCs/>
                <w:sz w:val="18"/>
                <w:szCs w:val="18"/>
              </w:rPr>
              <w:t>893</w:t>
            </w:r>
          </w:p>
        </w:tc>
        <w:tc>
          <w:tcPr>
            <w:tcW w:w="757" w:type="pct"/>
            <w:tcBorders>
              <w:top w:val="nil"/>
              <w:left w:val="nil"/>
              <w:bottom w:val="single" w:sz="8" w:space="0" w:color="auto"/>
              <w:right w:val="nil"/>
            </w:tcBorders>
            <w:shd w:val="clear" w:color="auto" w:fill="auto"/>
            <w:vAlign w:val="bottom"/>
          </w:tcPr>
          <w:p w14:paraId="5753231B" w14:textId="0BD5BA7F"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0E7D60">
              <w:rPr>
                <w:rFonts w:ascii="Arial" w:hAnsi="Arial" w:cs="Arial"/>
                <w:b/>
                <w:bCs/>
                <w:sz w:val="18"/>
                <w:szCs w:val="18"/>
              </w:rPr>
              <w:t>106</w:t>
            </w:r>
            <w:r>
              <w:rPr>
                <w:rFonts w:ascii="Arial" w:hAnsi="Arial" w:cs="Arial"/>
                <w:b/>
                <w:bCs/>
                <w:sz w:val="18"/>
                <w:szCs w:val="18"/>
              </w:rPr>
              <w:t>,</w:t>
            </w:r>
            <w:r w:rsidRPr="000E7D60">
              <w:rPr>
                <w:rFonts w:ascii="Arial" w:hAnsi="Arial" w:cs="Arial"/>
                <w:b/>
                <w:bCs/>
                <w:sz w:val="18"/>
                <w:szCs w:val="18"/>
              </w:rPr>
              <w:t>917</w:t>
            </w:r>
          </w:p>
        </w:tc>
        <w:tc>
          <w:tcPr>
            <w:tcW w:w="755" w:type="pct"/>
            <w:tcBorders>
              <w:top w:val="single" w:sz="4" w:space="0" w:color="auto"/>
              <w:left w:val="nil"/>
              <w:bottom w:val="single" w:sz="8" w:space="0" w:color="auto"/>
              <w:right w:val="nil"/>
            </w:tcBorders>
            <w:shd w:val="clear" w:color="auto" w:fill="auto"/>
            <w:vAlign w:val="bottom"/>
          </w:tcPr>
          <w:p w14:paraId="2B76A4BE" w14:textId="118FF089"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0E7D60">
              <w:rPr>
                <w:rFonts w:ascii="Arial" w:hAnsi="Arial" w:cs="Arial"/>
                <w:b/>
                <w:bCs/>
                <w:sz w:val="18"/>
                <w:szCs w:val="18"/>
              </w:rPr>
              <w:t>26</w:t>
            </w:r>
            <w:r>
              <w:rPr>
                <w:rFonts w:ascii="Arial" w:hAnsi="Arial" w:cs="Arial"/>
                <w:b/>
                <w:bCs/>
                <w:sz w:val="18"/>
                <w:szCs w:val="18"/>
              </w:rPr>
              <w:t>,</w:t>
            </w:r>
            <w:r w:rsidRPr="000E7D60">
              <w:rPr>
                <w:rFonts w:ascii="Arial" w:hAnsi="Arial" w:cs="Arial"/>
                <w:b/>
                <w:bCs/>
                <w:sz w:val="18"/>
                <w:szCs w:val="18"/>
              </w:rPr>
              <w:t>955</w:t>
            </w:r>
            <w:r>
              <w:rPr>
                <w:rFonts w:ascii="Arial" w:hAnsi="Arial" w:cs="Arial"/>
                <w:b/>
                <w:bCs/>
                <w:sz w:val="18"/>
                <w:szCs w:val="18"/>
              </w:rPr>
              <w:t>,</w:t>
            </w:r>
            <w:r w:rsidRPr="000E7D60">
              <w:rPr>
                <w:rFonts w:ascii="Arial" w:hAnsi="Arial" w:cs="Arial"/>
                <w:b/>
                <w:bCs/>
                <w:sz w:val="18"/>
                <w:szCs w:val="18"/>
              </w:rPr>
              <w:t>271</w:t>
            </w:r>
          </w:p>
        </w:tc>
      </w:tr>
      <w:tr w:rsidR="00EC779A" w:rsidRPr="00EC779A"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EC779A" w:rsidRPr="00EC779A" w:rsidRDefault="00EC779A" w:rsidP="00EC779A">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shd w:val="clear" w:color="auto" w:fill="auto"/>
            <w:vAlign w:val="bottom"/>
          </w:tcPr>
          <w:p w14:paraId="22E3D0BF"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shd w:val="clear" w:color="auto" w:fill="auto"/>
            <w:vAlign w:val="bottom"/>
          </w:tcPr>
          <w:p w14:paraId="18CBE394"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shd w:val="clear" w:color="auto" w:fill="auto"/>
            <w:vAlign w:val="bottom"/>
          </w:tcPr>
          <w:p w14:paraId="60E658BA"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5" w:type="pct"/>
            <w:tcBorders>
              <w:top w:val="single" w:sz="12" w:space="0" w:color="auto"/>
            </w:tcBorders>
            <w:shd w:val="clear" w:color="auto" w:fill="auto"/>
            <w:vAlign w:val="bottom"/>
          </w:tcPr>
          <w:p w14:paraId="7FE6C35A"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r>
      <w:tr w:rsidR="00EC779A" w:rsidRPr="00EC779A" w14:paraId="44D0C92E" w14:textId="77777777" w:rsidTr="00A1123E">
        <w:tblPrEx>
          <w:tblCellMar>
            <w:left w:w="31" w:type="dxa"/>
            <w:right w:w="31" w:type="dxa"/>
          </w:tblCellMar>
        </w:tblPrEx>
        <w:trPr>
          <w:cantSplit/>
          <w:trHeight w:val="273"/>
          <w:tblHeader/>
        </w:trPr>
        <w:tc>
          <w:tcPr>
            <w:tcW w:w="1974" w:type="pct"/>
          </w:tcPr>
          <w:p w14:paraId="2828DE11" w14:textId="6C3F0276" w:rsidR="00EC779A" w:rsidRPr="00EC779A" w:rsidRDefault="00EC779A" w:rsidP="00EC779A">
            <w:pPr>
              <w:tabs>
                <w:tab w:val="right" w:pos="1202"/>
              </w:tabs>
              <w:spacing w:after="0" w:line="280" w:lineRule="exact"/>
              <w:outlineLvl w:val="0"/>
              <w:rPr>
                <w:rFonts w:ascii="Arial" w:eastAsia="Calibri" w:hAnsi="Arial" w:cs="Arial"/>
                <w:b/>
                <w:bCs/>
                <w:sz w:val="18"/>
                <w:szCs w:val="18"/>
                <w:lang w:val="en-US"/>
              </w:rPr>
            </w:pPr>
            <w:bookmarkStart w:id="624" w:name="_Toc4060571"/>
            <w:r w:rsidRPr="00EC779A">
              <w:rPr>
                <w:rFonts w:ascii="Arial" w:eastAsia="Calibri" w:hAnsi="Arial" w:cs="Arial"/>
                <w:b/>
                <w:bCs/>
                <w:sz w:val="18"/>
                <w:szCs w:val="18"/>
                <w:lang w:val="en-US"/>
              </w:rPr>
              <w:t>Guarantees and commitments</w:t>
            </w:r>
            <w:bookmarkEnd w:id="624"/>
          </w:p>
        </w:tc>
        <w:tc>
          <w:tcPr>
            <w:tcW w:w="757" w:type="pct"/>
            <w:shd w:val="clear" w:color="auto" w:fill="auto"/>
            <w:vAlign w:val="bottom"/>
          </w:tcPr>
          <w:p w14:paraId="42DBF829"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7" w:type="pct"/>
            <w:shd w:val="clear" w:color="auto" w:fill="auto"/>
            <w:vAlign w:val="bottom"/>
          </w:tcPr>
          <w:p w14:paraId="0BCC0966"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7" w:type="pct"/>
            <w:shd w:val="clear" w:color="auto" w:fill="auto"/>
            <w:vAlign w:val="bottom"/>
          </w:tcPr>
          <w:p w14:paraId="2D9152FD"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c>
          <w:tcPr>
            <w:tcW w:w="755" w:type="pct"/>
            <w:shd w:val="clear" w:color="auto" w:fill="auto"/>
            <w:vAlign w:val="bottom"/>
          </w:tcPr>
          <w:p w14:paraId="3B2991F2" w14:textId="7777777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p>
        </w:tc>
      </w:tr>
      <w:tr w:rsidR="00EC779A" w:rsidRPr="00EC779A" w14:paraId="15F75A26" w14:textId="77777777" w:rsidTr="000F1A86">
        <w:tblPrEx>
          <w:tblCellMar>
            <w:left w:w="31" w:type="dxa"/>
            <w:right w:w="31" w:type="dxa"/>
          </w:tblCellMar>
        </w:tblPrEx>
        <w:trPr>
          <w:cantSplit/>
          <w:trHeight w:val="273"/>
          <w:tblHeader/>
        </w:trPr>
        <w:tc>
          <w:tcPr>
            <w:tcW w:w="1974" w:type="pct"/>
          </w:tcPr>
          <w:p w14:paraId="18C2C281" w14:textId="0309B2D2" w:rsidR="00EC779A" w:rsidRPr="00EC779A" w:rsidRDefault="00EC779A" w:rsidP="00EC779A">
            <w:pPr>
              <w:tabs>
                <w:tab w:val="right" w:pos="1202"/>
              </w:tabs>
              <w:spacing w:after="0" w:line="280" w:lineRule="exact"/>
              <w:outlineLvl w:val="0"/>
              <w:rPr>
                <w:rFonts w:ascii="Arial" w:eastAsia="Calibri" w:hAnsi="Arial" w:cs="Arial"/>
                <w:bCs/>
                <w:sz w:val="18"/>
                <w:szCs w:val="18"/>
                <w:lang w:val="en-US"/>
              </w:rPr>
            </w:pPr>
            <w:bookmarkStart w:id="625" w:name="_Toc4060572"/>
            <w:r w:rsidRPr="00EC779A">
              <w:rPr>
                <w:rFonts w:ascii="Arial" w:eastAsia="Calibri" w:hAnsi="Arial" w:cs="Arial"/>
                <w:bCs/>
                <w:sz w:val="18"/>
                <w:szCs w:val="18"/>
                <w:lang w:val="en-US"/>
              </w:rPr>
              <w:t>Guarantees issued in HRK</w:t>
            </w:r>
            <w:bookmarkEnd w:id="625"/>
          </w:p>
        </w:tc>
        <w:tc>
          <w:tcPr>
            <w:tcW w:w="757" w:type="pct"/>
            <w:tcBorders>
              <w:top w:val="nil"/>
              <w:left w:val="nil"/>
              <w:bottom w:val="nil"/>
              <w:right w:val="nil"/>
            </w:tcBorders>
            <w:shd w:val="clear" w:color="auto" w:fill="auto"/>
            <w:vAlign w:val="bottom"/>
          </w:tcPr>
          <w:p w14:paraId="02AC8BB6" w14:textId="05238A49"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83</w:t>
            </w:r>
            <w:r>
              <w:rPr>
                <w:rFonts w:ascii="Arial" w:hAnsi="Arial" w:cs="Arial"/>
                <w:color w:val="000000" w:themeColor="text1"/>
                <w:sz w:val="18"/>
                <w:szCs w:val="18"/>
              </w:rPr>
              <w:t>,</w:t>
            </w:r>
            <w:r w:rsidRPr="00DF0747">
              <w:rPr>
                <w:rFonts w:ascii="Arial" w:hAnsi="Arial" w:cs="Arial"/>
                <w:color w:val="000000" w:themeColor="text1"/>
                <w:sz w:val="18"/>
                <w:szCs w:val="18"/>
              </w:rPr>
              <w:t>831</w:t>
            </w:r>
          </w:p>
        </w:tc>
        <w:tc>
          <w:tcPr>
            <w:tcW w:w="757" w:type="pct"/>
            <w:tcBorders>
              <w:top w:val="nil"/>
              <w:left w:val="nil"/>
              <w:bottom w:val="nil"/>
              <w:right w:val="nil"/>
            </w:tcBorders>
            <w:shd w:val="clear" w:color="auto" w:fill="auto"/>
            <w:vAlign w:val="bottom"/>
          </w:tcPr>
          <w:p w14:paraId="3078651D" w14:textId="3494C58A"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15CBD285" w14:textId="4A6B06D7"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4757FFA6" w14:textId="2EC4F054"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83</w:t>
            </w:r>
            <w:r>
              <w:rPr>
                <w:rFonts w:ascii="Arial" w:hAnsi="Arial" w:cs="Arial"/>
                <w:color w:val="000000" w:themeColor="text1"/>
                <w:sz w:val="18"/>
                <w:szCs w:val="18"/>
              </w:rPr>
              <w:t>,</w:t>
            </w:r>
            <w:r w:rsidRPr="00DF0747">
              <w:rPr>
                <w:rFonts w:ascii="Arial" w:hAnsi="Arial" w:cs="Arial"/>
                <w:color w:val="000000" w:themeColor="text1"/>
                <w:sz w:val="18"/>
                <w:szCs w:val="18"/>
              </w:rPr>
              <w:t>831</w:t>
            </w:r>
          </w:p>
        </w:tc>
      </w:tr>
      <w:tr w:rsidR="00EC779A" w:rsidRPr="00EC779A" w14:paraId="71A441AE" w14:textId="77777777" w:rsidTr="000F1A86">
        <w:tblPrEx>
          <w:tblCellMar>
            <w:left w:w="31" w:type="dxa"/>
            <w:right w:w="31" w:type="dxa"/>
          </w:tblCellMar>
        </w:tblPrEx>
        <w:trPr>
          <w:cantSplit/>
          <w:trHeight w:val="273"/>
          <w:tblHeader/>
        </w:trPr>
        <w:tc>
          <w:tcPr>
            <w:tcW w:w="1974" w:type="pct"/>
            <w:vAlign w:val="bottom"/>
          </w:tcPr>
          <w:p w14:paraId="4D4A2B49" w14:textId="19209EA5"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26" w:name="_Toc4060577"/>
            <w:r w:rsidRPr="00EC779A">
              <w:rPr>
                <w:rFonts w:ascii="Arial" w:eastAsia="Calibri" w:hAnsi="Arial" w:cs="Arial"/>
                <w:sz w:val="18"/>
                <w:szCs w:val="18"/>
                <w:lang w:val="en-US"/>
              </w:rPr>
              <w:t>Issued guarantees in foreign currency</w:t>
            </w:r>
            <w:bookmarkEnd w:id="626"/>
          </w:p>
        </w:tc>
        <w:tc>
          <w:tcPr>
            <w:tcW w:w="757" w:type="pct"/>
            <w:tcBorders>
              <w:top w:val="nil"/>
              <w:left w:val="nil"/>
              <w:bottom w:val="nil"/>
              <w:right w:val="nil"/>
            </w:tcBorders>
            <w:shd w:val="clear" w:color="auto" w:fill="auto"/>
            <w:vAlign w:val="bottom"/>
          </w:tcPr>
          <w:p w14:paraId="316B744D" w14:textId="68698D7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176</w:t>
            </w:r>
            <w:r>
              <w:rPr>
                <w:rFonts w:ascii="Arial" w:hAnsi="Arial" w:cs="Arial"/>
                <w:color w:val="000000" w:themeColor="text1"/>
                <w:sz w:val="18"/>
                <w:szCs w:val="18"/>
              </w:rPr>
              <w:t>,</w:t>
            </w:r>
            <w:r w:rsidRPr="00DF0747">
              <w:rPr>
                <w:rFonts w:ascii="Arial" w:hAnsi="Arial" w:cs="Arial"/>
                <w:color w:val="000000" w:themeColor="text1"/>
                <w:sz w:val="18"/>
                <w:szCs w:val="18"/>
              </w:rPr>
              <w:t>826</w:t>
            </w:r>
          </w:p>
        </w:tc>
        <w:tc>
          <w:tcPr>
            <w:tcW w:w="757" w:type="pct"/>
            <w:tcBorders>
              <w:top w:val="nil"/>
              <w:left w:val="nil"/>
              <w:bottom w:val="nil"/>
              <w:right w:val="nil"/>
            </w:tcBorders>
            <w:shd w:val="clear" w:color="auto" w:fill="auto"/>
            <w:vAlign w:val="bottom"/>
          </w:tcPr>
          <w:p w14:paraId="02596D37" w14:textId="18DE6F66"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3BBF9625" w14:textId="286449B0"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3FEFE801" w14:textId="407E00BC"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176</w:t>
            </w:r>
            <w:r>
              <w:rPr>
                <w:rFonts w:ascii="Arial" w:hAnsi="Arial" w:cs="Arial"/>
                <w:color w:val="000000" w:themeColor="text1"/>
                <w:sz w:val="18"/>
                <w:szCs w:val="18"/>
              </w:rPr>
              <w:t>,</w:t>
            </w:r>
            <w:r w:rsidRPr="00DF0747">
              <w:rPr>
                <w:rFonts w:ascii="Arial" w:hAnsi="Arial" w:cs="Arial"/>
                <w:color w:val="000000" w:themeColor="text1"/>
                <w:sz w:val="18"/>
                <w:szCs w:val="18"/>
              </w:rPr>
              <w:t>826</w:t>
            </w:r>
          </w:p>
        </w:tc>
      </w:tr>
      <w:tr w:rsidR="00EC779A" w:rsidRPr="00EC779A" w14:paraId="19F85F24" w14:textId="77777777" w:rsidTr="000F1A86">
        <w:tblPrEx>
          <w:tblCellMar>
            <w:left w:w="31" w:type="dxa"/>
            <w:right w:w="31" w:type="dxa"/>
          </w:tblCellMar>
        </w:tblPrEx>
        <w:trPr>
          <w:cantSplit/>
          <w:trHeight w:val="273"/>
          <w:tblHeader/>
        </w:trPr>
        <w:tc>
          <w:tcPr>
            <w:tcW w:w="1974" w:type="pct"/>
            <w:vAlign w:val="bottom"/>
          </w:tcPr>
          <w:p w14:paraId="12C4A445" w14:textId="5BDC96C1" w:rsidR="00EC779A" w:rsidRPr="00EC779A" w:rsidRDefault="00EC779A" w:rsidP="00EC779A">
            <w:pPr>
              <w:tabs>
                <w:tab w:val="right" w:pos="1202"/>
              </w:tabs>
              <w:spacing w:after="0" w:line="280" w:lineRule="exact"/>
              <w:outlineLvl w:val="0"/>
              <w:rPr>
                <w:rFonts w:ascii="Arial" w:eastAsia="Calibri" w:hAnsi="Arial" w:cs="Arial"/>
                <w:sz w:val="18"/>
                <w:szCs w:val="18"/>
                <w:lang w:val="en-US"/>
              </w:rPr>
            </w:pPr>
            <w:bookmarkStart w:id="627" w:name="_Toc4060582"/>
            <w:r w:rsidRPr="00EC779A">
              <w:rPr>
                <w:rFonts w:ascii="Arial" w:eastAsia="Calibri" w:hAnsi="Arial" w:cs="Arial"/>
                <w:sz w:val="18"/>
                <w:szCs w:val="18"/>
                <w:lang w:val="en-US"/>
              </w:rPr>
              <w:t>Undrawn loans</w:t>
            </w:r>
            <w:bookmarkEnd w:id="627"/>
          </w:p>
        </w:tc>
        <w:tc>
          <w:tcPr>
            <w:tcW w:w="757" w:type="pct"/>
            <w:tcBorders>
              <w:top w:val="nil"/>
              <w:left w:val="nil"/>
              <w:bottom w:val="nil"/>
              <w:right w:val="nil"/>
            </w:tcBorders>
            <w:shd w:val="clear" w:color="auto" w:fill="auto"/>
            <w:vAlign w:val="bottom"/>
          </w:tcPr>
          <w:p w14:paraId="1CDEB4E0" w14:textId="1CFB3D91"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3</w:t>
            </w:r>
            <w:r>
              <w:rPr>
                <w:rFonts w:ascii="Arial" w:hAnsi="Arial" w:cs="Arial"/>
                <w:color w:val="000000" w:themeColor="text1"/>
                <w:sz w:val="18"/>
                <w:szCs w:val="18"/>
              </w:rPr>
              <w:t>,</w:t>
            </w:r>
            <w:r w:rsidRPr="00DF0747">
              <w:rPr>
                <w:rFonts w:ascii="Arial" w:hAnsi="Arial" w:cs="Arial"/>
                <w:color w:val="000000" w:themeColor="text1"/>
                <w:sz w:val="18"/>
                <w:szCs w:val="18"/>
              </w:rPr>
              <w:t>565</w:t>
            </w:r>
            <w:r>
              <w:rPr>
                <w:rFonts w:ascii="Arial" w:hAnsi="Arial" w:cs="Arial"/>
                <w:color w:val="000000" w:themeColor="text1"/>
                <w:sz w:val="18"/>
                <w:szCs w:val="18"/>
              </w:rPr>
              <w:t>,</w:t>
            </w:r>
            <w:r w:rsidRPr="00DF0747">
              <w:rPr>
                <w:rFonts w:ascii="Arial" w:hAnsi="Arial" w:cs="Arial"/>
                <w:color w:val="000000" w:themeColor="text1"/>
                <w:sz w:val="18"/>
                <w:szCs w:val="18"/>
              </w:rPr>
              <w:t>317</w:t>
            </w:r>
          </w:p>
        </w:tc>
        <w:tc>
          <w:tcPr>
            <w:tcW w:w="757" w:type="pct"/>
            <w:tcBorders>
              <w:top w:val="nil"/>
              <w:left w:val="nil"/>
              <w:bottom w:val="nil"/>
              <w:right w:val="nil"/>
            </w:tcBorders>
            <w:shd w:val="clear" w:color="auto" w:fill="auto"/>
            <w:vAlign w:val="bottom"/>
          </w:tcPr>
          <w:p w14:paraId="26CDA5A1" w14:textId="6A1C9970"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3A57EA6E" w14:textId="663755F2"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59C948BD" w14:textId="0D0A9B04" w:rsidR="00EC779A" w:rsidRPr="00EC779A" w:rsidRDefault="00EC779A" w:rsidP="00EC779A">
            <w:pPr>
              <w:tabs>
                <w:tab w:val="right" w:pos="1202"/>
              </w:tabs>
              <w:spacing w:after="0" w:line="280" w:lineRule="exact"/>
              <w:jc w:val="right"/>
              <w:outlineLvl w:val="0"/>
              <w:rPr>
                <w:rFonts w:ascii="Arial" w:eastAsia="Calibri" w:hAnsi="Arial" w:cs="Arial"/>
                <w:sz w:val="18"/>
                <w:szCs w:val="18"/>
                <w:lang w:val="en-US"/>
              </w:rPr>
            </w:pPr>
            <w:r w:rsidRPr="00DF0747">
              <w:rPr>
                <w:rFonts w:ascii="Arial" w:hAnsi="Arial" w:cs="Arial"/>
                <w:color w:val="000000" w:themeColor="text1"/>
                <w:sz w:val="18"/>
                <w:szCs w:val="18"/>
              </w:rPr>
              <w:t>3</w:t>
            </w:r>
            <w:r>
              <w:rPr>
                <w:rFonts w:ascii="Arial" w:hAnsi="Arial" w:cs="Arial"/>
                <w:color w:val="000000" w:themeColor="text1"/>
                <w:sz w:val="18"/>
                <w:szCs w:val="18"/>
              </w:rPr>
              <w:t>,</w:t>
            </w:r>
            <w:r w:rsidRPr="00DF0747">
              <w:rPr>
                <w:rFonts w:ascii="Arial" w:hAnsi="Arial" w:cs="Arial"/>
                <w:color w:val="000000" w:themeColor="text1"/>
                <w:sz w:val="18"/>
                <w:szCs w:val="18"/>
              </w:rPr>
              <w:t>565</w:t>
            </w:r>
            <w:r>
              <w:rPr>
                <w:rFonts w:ascii="Arial" w:hAnsi="Arial" w:cs="Arial"/>
                <w:color w:val="000000" w:themeColor="text1"/>
                <w:sz w:val="18"/>
                <w:szCs w:val="18"/>
              </w:rPr>
              <w:t>,</w:t>
            </w:r>
            <w:r w:rsidRPr="00DF0747">
              <w:rPr>
                <w:rFonts w:ascii="Arial" w:hAnsi="Arial" w:cs="Arial"/>
                <w:color w:val="000000" w:themeColor="text1"/>
                <w:sz w:val="18"/>
                <w:szCs w:val="18"/>
              </w:rPr>
              <w:t>317</w:t>
            </w:r>
          </w:p>
        </w:tc>
      </w:tr>
      <w:tr w:rsidR="00EC779A" w:rsidRPr="00EC779A" w14:paraId="25BDDEAE" w14:textId="77777777" w:rsidTr="000F1A86">
        <w:tblPrEx>
          <w:tblCellMar>
            <w:left w:w="31" w:type="dxa"/>
            <w:right w:w="31" w:type="dxa"/>
          </w:tblCellMar>
        </w:tblPrEx>
        <w:trPr>
          <w:cantSplit/>
          <w:trHeight w:val="322"/>
          <w:tblHeader/>
        </w:trPr>
        <w:tc>
          <w:tcPr>
            <w:tcW w:w="1974" w:type="pct"/>
            <w:vAlign w:val="bottom"/>
          </w:tcPr>
          <w:p w14:paraId="6866B1CE" w14:textId="7C630543" w:rsidR="00EC779A" w:rsidRPr="00EC779A" w:rsidRDefault="00EC779A" w:rsidP="00EC779A">
            <w:pPr>
              <w:tabs>
                <w:tab w:val="right" w:pos="1202"/>
              </w:tabs>
              <w:spacing w:after="0" w:line="280" w:lineRule="exact"/>
              <w:outlineLvl w:val="0"/>
              <w:rPr>
                <w:rFonts w:ascii="Arial" w:eastAsia="Calibri" w:hAnsi="Arial" w:cs="Arial"/>
                <w:b/>
                <w:bCs/>
                <w:sz w:val="18"/>
                <w:szCs w:val="18"/>
                <w:lang w:val="en-US"/>
              </w:rPr>
            </w:pPr>
            <w:bookmarkStart w:id="628" w:name="_Toc4060592"/>
            <w:r w:rsidRPr="00EC779A">
              <w:rPr>
                <w:rFonts w:ascii="Arial" w:eastAsia="Calibri" w:hAnsi="Arial" w:cs="Arial"/>
                <w:b/>
                <w:bCs/>
                <w:sz w:val="18"/>
                <w:szCs w:val="18"/>
                <w:lang w:val="en-US"/>
              </w:rPr>
              <w:t>Total</w:t>
            </w:r>
            <w:bookmarkEnd w:id="628"/>
          </w:p>
        </w:tc>
        <w:tc>
          <w:tcPr>
            <w:tcW w:w="757" w:type="pct"/>
            <w:tcBorders>
              <w:top w:val="single" w:sz="4" w:space="0" w:color="auto"/>
              <w:left w:val="nil"/>
              <w:bottom w:val="single" w:sz="12" w:space="0" w:color="auto"/>
              <w:right w:val="nil"/>
            </w:tcBorders>
            <w:shd w:val="clear" w:color="auto" w:fill="auto"/>
            <w:vAlign w:val="bottom"/>
          </w:tcPr>
          <w:p w14:paraId="46C021D9" w14:textId="11340EBC"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3</w:t>
            </w:r>
            <w:r>
              <w:rPr>
                <w:rFonts w:ascii="Arial" w:hAnsi="Arial" w:cs="Arial"/>
                <w:b/>
                <w:bCs/>
                <w:color w:val="000000" w:themeColor="text1"/>
                <w:sz w:val="18"/>
                <w:szCs w:val="18"/>
              </w:rPr>
              <w:t>,</w:t>
            </w:r>
            <w:r w:rsidRPr="00DF0747">
              <w:rPr>
                <w:rFonts w:ascii="Arial" w:hAnsi="Arial" w:cs="Arial"/>
                <w:b/>
                <w:bCs/>
                <w:color w:val="000000" w:themeColor="text1"/>
                <w:sz w:val="18"/>
                <w:szCs w:val="18"/>
              </w:rPr>
              <w:t>825</w:t>
            </w:r>
            <w:r>
              <w:rPr>
                <w:rFonts w:ascii="Arial" w:hAnsi="Arial" w:cs="Arial"/>
                <w:b/>
                <w:bCs/>
                <w:color w:val="000000" w:themeColor="text1"/>
                <w:sz w:val="18"/>
                <w:szCs w:val="18"/>
              </w:rPr>
              <w:t>,</w:t>
            </w:r>
            <w:r w:rsidRPr="00DF0747">
              <w:rPr>
                <w:rFonts w:ascii="Arial" w:hAnsi="Arial" w:cs="Arial"/>
                <w:b/>
                <w:bCs/>
                <w:color w:val="000000" w:themeColor="text1"/>
                <w:sz w:val="18"/>
                <w:szCs w:val="18"/>
              </w:rPr>
              <w:t>974</w:t>
            </w:r>
          </w:p>
        </w:tc>
        <w:tc>
          <w:tcPr>
            <w:tcW w:w="757" w:type="pct"/>
            <w:tcBorders>
              <w:top w:val="single" w:sz="4" w:space="0" w:color="auto"/>
              <w:left w:val="nil"/>
              <w:bottom w:val="single" w:sz="12" w:space="0" w:color="auto"/>
              <w:right w:val="nil"/>
            </w:tcBorders>
            <w:shd w:val="clear" w:color="auto" w:fill="auto"/>
            <w:vAlign w:val="bottom"/>
          </w:tcPr>
          <w:p w14:paraId="53DF5EE4" w14:textId="00BE66A5"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3B484199" w14:textId="23748B87"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w:t>
            </w:r>
          </w:p>
        </w:tc>
        <w:tc>
          <w:tcPr>
            <w:tcW w:w="755" w:type="pct"/>
            <w:tcBorders>
              <w:top w:val="single" w:sz="4" w:space="0" w:color="auto"/>
              <w:left w:val="nil"/>
              <w:bottom w:val="single" w:sz="12" w:space="0" w:color="auto"/>
              <w:right w:val="nil"/>
            </w:tcBorders>
            <w:shd w:val="clear" w:color="auto" w:fill="auto"/>
            <w:vAlign w:val="bottom"/>
          </w:tcPr>
          <w:p w14:paraId="5E094C38" w14:textId="7AA60B3B"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3</w:t>
            </w:r>
            <w:r>
              <w:rPr>
                <w:rFonts w:ascii="Arial" w:hAnsi="Arial" w:cs="Arial"/>
                <w:b/>
                <w:bCs/>
                <w:color w:val="000000" w:themeColor="text1"/>
                <w:sz w:val="18"/>
                <w:szCs w:val="18"/>
              </w:rPr>
              <w:t>,</w:t>
            </w:r>
            <w:r w:rsidRPr="00DF0747">
              <w:rPr>
                <w:rFonts w:ascii="Arial" w:hAnsi="Arial" w:cs="Arial"/>
                <w:b/>
                <w:bCs/>
                <w:color w:val="000000" w:themeColor="text1"/>
                <w:sz w:val="18"/>
                <w:szCs w:val="18"/>
              </w:rPr>
              <w:t>825</w:t>
            </w:r>
            <w:r>
              <w:rPr>
                <w:rFonts w:ascii="Arial" w:hAnsi="Arial" w:cs="Arial"/>
                <w:b/>
                <w:bCs/>
                <w:color w:val="000000" w:themeColor="text1"/>
                <w:sz w:val="18"/>
                <w:szCs w:val="18"/>
              </w:rPr>
              <w:t>,</w:t>
            </w:r>
            <w:r w:rsidRPr="00DF0747">
              <w:rPr>
                <w:rFonts w:ascii="Arial" w:hAnsi="Arial" w:cs="Arial"/>
                <w:b/>
                <w:bCs/>
                <w:color w:val="000000" w:themeColor="text1"/>
                <w:sz w:val="18"/>
                <w:szCs w:val="18"/>
              </w:rPr>
              <w:t>974</w:t>
            </w:r>
          </w:p>
        </w:tc>
      </w:tr>
      <w:tr w:rsidR="00EC779A" w:rsidRPr="00EC779A"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EC779A" w:rsidRPr="00EC779A" w:rsidRDefault="00EC779A" w:rsidP="00EC779A">
            <w:pPr>
              <w:tabs>
                <w:tab w:val="right" w:pos="1202"/>
              </w:tabs>
              <w:spacing w:after="0" w:line="280" w:lineRule="exact"/>
              <w:outlineLvl w:val="0"/>
              <w:rPr>
                <w:rFonts w:ascii="Arial" w:eastAsia="Calibri" w:hAnsi="Arial" w:cs="Arial"/>
                <w:b/>
                <w:bCs/>
                <w:sz w:val="18"/>
                <w:szCs w:val="18"/>
                <w:lang w:val="en-US"/>
              </w:rPr>
            </w:pPr>
            <w:bookmarkStart w:id="629" w:name="_Toc4060597"/>
            <w:r w:rsidRPr="00EC779A">
              <w:rPr>
                <w:rFonts w:ascii="Arial" w:eastAsia="Calibri" w:hAnsi="Arial" w:cs="Arial"/>
                <w:b/>
                <w:bCs/>
                <w:sz w:val="18"/>
                <w:szCs w:val="18"/>
                <w:lang w:val="en-US"/>
              </w:rPr>
              <w:t>Total credit risk exposure</w:t>
            </w:r>
            <w:bookmarkEnd w:id="629"/>
          </w:p>
        </w:tc>
        <w:tc>
          <w:tcPr>
            <w:tcW w:w="757" w:type="pct"/>
            <w:tcBorders>
              <w:top w:val="nil"/>
              <w:left w:val="nil"/>
              <w:bottom w:val="single" w:sz="12" w:space="0" w:color="auto"/>
              <w:right w:val="nil"/>
            </w:tcBorders>
            <w:shd w:val="clear" w:color="auto" w:fill="auto"/>
            <w:vAlign w:val="bottom"/>
          </w:tcPr>
          <w:p w14:paraId="2E8B6038" w14:textId="1661FA94"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30</w:t>
            </w:r>
            <w:r>
              <w:rPr>
                <w:rFonts w:ascii="Arial" w:hAnsi="Arial" w:cs="Arial"/>
                <w:b/>
                <w:bCs/>
                <w:color w:val="000000" w:themeColor="text1"/>
                <w:sz w:val="18"/>
                <w:szCs w:val="18"/>
              </w:rPr>
              <w:t>,</w:t>
            </w:r>
            <w:r w:rsidRPr="00DF0747">
              <w:rPr>
                <w:rFonts w:ascii="Arial" w:hAnsi="Arial" w:cs="Arial"/>
                <w:b/>
                <w:bCs/>
                <w:color w:val="000000" w:themeColor="text1"/>
                <w:sz w:val="18"/>
                <w:szCs w:val="18"/>
              </w:rPr>
              <w:t>649</w:t>
            </w:r>
            <w:r>
              <w:rPr>
                <w:rFonts w:ascii="Arial" w:hAnsi="Arial" w:cs="Arial"/>
                <w:b/>
                <w:bCs/>
                <w:color w:val="000000" w:themeColor="text1"/>
                <w:sz w:val="18"/>
                <w:szCs w:val="18"/>
              </w:rPr>
              <w:t>,</w:t>
            </w:r>
            <w:r w:rsidRPr="00DF0747">
              <w:rPr>
                <w:rFonts w:ascii="Arial" w:hAnsi="Arial" w:cs="Arial"/>
                <w:b/>
                <w:bCs/>
                <w:color w:val="000000" w:themeColor="text1"/>
                <w:sz w:val="18"/>
                <w:szCs w:val="18"/>
              </w:rPr>
              <w:t>435</w:t>
            </w:r>
          </w:p>
        </w:tc>
        <w:tc>
          <w:tcPr>
            <w:tcW w:w="757" w:type="pct"/>
            <w:tcBorders>
              <w:top w:val="nil"/>
              <w:left w:val="nil"/>
              <w:bottom w:val="single" w:sz="12" w:space="0" w:color="auto"/>
              <w:right w:val="nil"/>
            </w:tcBorders>
            <w:shd w:val="clear" w:color="auto" w:fill="auto"/>
            <w:vAlign w:val="bottom"/>
          </w:tcPr>
          <w:p w14:paraId="33F702B0" w14:textId="1293041B"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24</w:t>
            </w:r>
            <w:r>
              <w:rPr>
                <w:rFonts w:ascii="Arial" w:hAnsi="Arial" w:cs="Arial"/>
                <w:b/>
                <w:bCs/>
                <w:color w:val="000000" w:themeColor="text1"/>
                <w:sz w:val="18"/>
                <w:szCs w:val="18"/>
              </w:rPr>
              <w:t>,</w:t>
            </w:r>
            <w:r w:rsidRPr="00DF0747">
              <w:rPr>
                <w:rFonts w:ascii="Arial" w:hAnsi="Arial" w:cs="Arial"/>
                <w:b/>
                <w:bCs/>
                <w:color w:val="000000" w:themeColor="text1"/>
                <w:sz w:val="18"/>
                <w:szCs w:val="18"/>
              </w:rPr>
              <w:t>893</w:t>
            </w:r>
          </w:p>
        </w:tc>
        <w:tc>
          <w:tcPr>
            <w:tcW w:w="757" w:type="pct"/>
            <w:tcBorders>
              <w:top w:val="nil"/>
              <w:left w:val="nil"/>
              <w:bottom w:val="single" w:sz="12" w:space="0" w:color="auto"/>
              <w:right w:val="nil"/>
            </w:tcBorders>
            <w:shd w:val="clear" w:color="auto" w:fill="auto"/>
            <w:vAlign w:val="bottom"/>
          </w:tcPr>
          <w:p w14:paraId="262EDFD9" w14:textId="066AFA65"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106</w:t>
            </w:r>
            <w:r>
              <w:rPr>
                <w:rFonts w:ascii="Arial" w:hAnsi="Arial" w:cs="Arial"/>
                <w:b/>
                <w:bCs/>
                <w:color w:val="000000" w:themeColor="text1"/>
                <w:sz w:val="18"/>
                <w:szCs w:val="18"/>
              </w:rPr>
              <w:t>,</w:t>
            </w:r>
            <w:r w:rsidRPr="00DF0747">
              <w:rPr>
                <w:rFonts w:ascii="Arial" w:hAnsi="Arial" w:cs="Arial"/>
                <w:b/>
                <w:bCs/>
                <w:color w:val="000000" w:themeColor="text1"/>
                <w:sz w:val="18"/>
                <w:szCs w:val="18"/>
              </w:rPr>
              <w:t>917</w:t>
            </w:r>
          </w:p>
        </w:tc>
        <w:tc>
          <w:tcPr>
            <w:tcW w:w="755" w:type="pct"/>
            <w:tcBorders>
              <w:top w:val="nil"/>
              <w:left w:val="nil"/>
              <w:bottom w:val="single" w:sz="12" w:space="0" w:color="auto"/>
              <w:right w:val="nil"/>
            </w:tcBorders>
            <w:shd w:val="clear" w:color="auto" w:fill="auto"/>
            <w:vAlign w:val="bottom"/>
          </w:tcPr>
          <w:p w14:paraId="6F4E4D5D" w14:textId="7F6F4907" w:rsidR="00EC779A" w:rsidRPr="00EC779A" w:rsidRDefault="00EC779A" w:rsidP="00EC779A">
            <w:pPr>
              <w:tabs>
                <w:tab w:val="right" w:pos="1202"/>
              </w:tabs>
              <w:spacing w:after="0" w:line="280" w:lineRule="exact"/>
              <w:jc w:val="right"/>
              <w:outlineLvl w:val="0"/>
              <w:rPr>
                <w:rFonts w:ascii="Arial" w:eastAsia="Calibri" w:hAnsi="Arial" w:cs="Arial"/>
                <w:b/>
                <w:bCs/>
                <w:sz w:val="18"/>
                <w:szCs w:val="18"/>
                <w:lang w:val="en-US"/>
              </w:rPr>
            </w:pPr>
            <w:r w:rsidRPr="00DF0747">
              <w:rPr>
                <w:rFonts w:ascii="Arial" w:hAnsi="Arial" w:cs="Arial"/>
                <w:b/>
                <w:bCs/>
                <w:color w:val="000000" w:themeColor="text1"/>
                <w:sz w:val="18"/>
                <w:szCs w:val="18"/>
              </w:rPr>
              <w:t>30</w:t>
            </w:r>
            <w:r>
              <w:rPr>
                <w:rFonts w:ascii="Arial" w:hAnsi="Arial" w:cs="Arial"/>
                <w:b/>
                <w:bCs/>
                <w:color w:val="000000" w:themeColor="text1"/>
                <w:sz w:val="18"/>
                <w:szCs w:val="18"/>
              </w:rPr>
              <w:t>,</w:t>
            </w:r>
            <w:r w:rsidRPr="00DF0747">
              <w:rPr>
                <w:rFonts w:ascii="Arial" w:hAnsi="Arial" w:cs="Arial"/>
                <w:b/>
                <w:bCs/>
                <w:color w:val="000000" w:themeColor="text1"/>
                <w:sz w:val="18"/>
                <w:szCs w:val="18"/>
              </w:rPr>
              <w:t>781</w:t>
            </w:r>
            <w:r>
              <w:rPr>
                <w:rFonts w:ascii="Arial" w:hAnsi="Arial" w:cs="Arial"/>
                <w:b/>
                <w:bCs/>
                <w:color w:val="000000" w:themeColor="text1"/>
                <w:sz w:val="18"/>
                <w:szCs w:val="18"/>
              </w:rPr>
              <w:t>,</w:t>
            </w:r>
            <w:r w:rsidRPr="00DF0747">
              <w:rPr>
                <w:rFonts w:ascii="Arial" w:hAnsi="Arial" w:cs="Arial"/>
                <w:b/>
                <w:bCs/>
                <w:color w:val="000000" w:themeColor="text1"/>
                <w:sz w:val="18"/>
                <w:szCs w:val="18"/>
              </w:rPr>
              <w:t>245</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02"/>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3E30AB" w:rsidRDefault="00364B19" w:rsidP="00364B19">
      <w:pPr>
        <w:spacing w:after="0" w:line="240" w:lineRule="auto"/>
        <w:jc w:val="both"/>
        <w:rPr>
          <w:rFonts w:ascii="Arial" w:eastAsia="Times New Roman" w:hAnsi="Arial" w:cs="Arial"/>
          <w:b/>
          <w:bCs/>
          <w:color w:val="000000" w:themeColor="text1"/>
          <w:sz w:val="20"/>
          <w:szCs w:val="20"/>
          <w:lang w:val="en-US" w:eastAsia="hr-HR"/>
        </w:rPr>
      </w:pPr>
    </w:p>
    <w:p w14:paraId="6100845C" w14:textId="617EF37A" w:rsidR="00364B19" w:rsidRPr="003E30AB" w:rsidRDefault="00B357CE" w:rsidP="00364B19">
      <w:pPr>
        <w:spacing w:after="0" w:line="240" w:lineRule="auto"/>
        <w:jc w:val="both"/>
        <w:rPr>
          <w:rFonts w:ascii="Arial" w:eastAsia="Times New Roman" w:hAnsi="Arial" w:cs="Arial"/>
          <w:bCs/>
          <w:color w:val="000000" w:themeColor="text1"/>
          <w:sz w:val="20"/>
          <w:szCs w:val="20"/>
          <w:lang w:val="en-US"/>
        </w:rPr>
      </w:pPr>
      <w:r w:rsidRPr="003E30AB">
        <w:rPr>
          <w:rFonts w:ascii="Arial" w:eastAsia="Times New Roman" w:hAnsi="Arial" w:cs="Arial"/>
          <w:b/>
          <w:bCs/>
          <w:color w:val="000000" w:themeColor="text1"/>
          <w:sz w:val="20"/>
          <w:szCs w:val="20"/>
          <w:lang w:val="en-US" w:eastAsia="hr-HR"/>
        </w:rPr>
        <w:t>23.</w:t>
      </w:r>
      <w:r w:rsidRPr="003E30AB">
        <w:rPr>
          <w:rFonts w:ascii="Arial" w:eastAsia="Times New Roman" w:hAnsi="Arial" w:cs="Arial"/>
          <w:b/>
          <w:bCs/>
          <w:color w:val="000000" w:themeColor="text1"/>
          <w:sz w:val="20"/>
          <w:szCs w:val="20"/>
          <w:lang w:val="en-US" w:eastAsia="hr-HR"/>
        </w:rPr>
        <w:tab/>
        <w:t>Risk management (continued)</w:t>
      </w:r>
    </w:p>
    <w:p w14:paraId="6BE29A41" w14:textId="77777777" w:rsidR="00364B19" w:rsidRPr="003E30AB"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6F44B1D6" w14:textId="5E4F6F9A" w:rsidR="00364B19" w:rsidRPr="003E30AB" w:rsidRDefault="00B357CE"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3E30AB">
        <w:rPr>
          <w:rFonts w:ascii="Arial" w:eastAsia="Times New Roman" w:hAnsi="Arial" w:cs="Arial"/>
          <w:b/>
          <w:color w:val="000000" w:themeColor="text1"/>
          <w:sz w:val="20"/>
          <w:szCs w:val="20"/>
          <w:lang w:val="en-US"/>
        </w:rPr>
        <w:t>23.3.</w:t>
      </w:r>
      <w:r w:rsidR="00364B19" w:rsidRPr="003E30AB">
        <w:rPr>
          <w:rFonts w:ascii="Arial" w:eastAsia="Times New Roman" w:hAnsi="Arial" w:cs="Arial"/>
          <w:b/>
          <w:color w:val="000000" w:themeColor="text1"/>
          <w:sz w:val="20"/>
          <w:szCs w:val="20"/>
          <w:lang w:val="en-US"/>
        </w:rPr>
        <w:t xml:space="preserve">   Credit risk (continued)</w:t>
      </w:r>
    </w:p>
    <w:p w14:paraId="39675342" w14:textId="77777777" w:rsidR="00364B19" w:rsidRPr="003E30AB" w:rsidRDefault="00364B19" w:rsidP="00364B19">
      <w:pPr>
        <w:spacing w:after="0" w:line="240" w:lineRule="auto"/>
        <w:jc w:val="both"/>
        <w:rPr>
          <w:rFonts w:ascii="Arial" w:eastAsia="Times New Roman" w:hAnsi="Arial" w:cs="Arial"/>
          <w:b/>
          <w:color w:val="000000" w:themeColor="text1"/>
          <w:sz w:val="20"/>
          <w:szCs w:val="20"/>
          <w:lang w:val="en-US"/>
        </w:rPr>
      </w:pPr>
    </w:p>
    <w:p w14:paraId="4BF1CFD6" w14:textId="77777777" w:rsidR="00364B19" w:rsidRPr="003E30AB" w:rsidRDefault="00364B19" w:rsidP="00364B19">
      <w:pPr>
        <w:spacing w:after="0" w:line="240" w:lineRule="auto"/>
        <w:jc w:val="both"/>
        <w:rPr>
          <w:rFonts w:ascii="Arial" w:eastAsia="Times New Roman" w:hAnsi="Arial" w:cs="Arial"/>
          <w:b/>
          <w:color w:val="000000" w:themeColor="text1"/>
          <w:sz w:val="20"/>
          <w:szCs w:val="20"/>
          <w:lang w:val="en-US"/>
        </w:rPr>
      </w:pPr>
      <w:r w:rsidRPr="003E30AB">
        <w:rPr>
          <w:rFonts w:ascii="Arial" w:eastAsia="Times New Roman" w:hAnsi="Arial" w:cs="Arial"/>
          <w:b/>
          <w:color w:val="000000" w:themeColor="text1"/>
          <w:sz w:val="20"/>
          <w:szCs w:val="20"/>
          <w:lang w:val="en-US"/>
        </w:rPr>
        <w:t>Concentration of risk and maximum credit risk exposure (continued)</w:t>
      </w:r>
    </w:p>
    <w:p w14:paraId="16BF1BD0" w14:textId="77777777" w:rsidR="00364B19" w:rsidRPr="003E30AB" w:rsidRDefault="00364B19" w:rsidP="00364B19">
      <w:pPr>
        <w:spacing w:after="0" w:line="240" w:lineRule="auto"/>
        <w:jc w:val="both"/>
        <w:rPr>
          <w:rFonts w:ascii="Arial" w:eastAsia="Times New Roman" w:hAnsi="Arial" w:cs="Arial"/>
          <w:b/>
          <w:color w:val="000000" w:themeColor="text1"/>
          <w:sz w:val="20"/>
          <w:szCs w:val="20"/>
          <w:lang w:val="en-US"/>
        </w:rPr>
      </w:pPr>
    </w:p>
    <w:p w14:paraId="3C9AB096" w14:textId="77777777" w:rsidR="00364B19" w:rsidRPr="003E30AB" w:rsidRDefault="00364B19" w:rsidP="00364B19">
      <w:pPr>
        <w:spacing w:after="0" w:line="240" w:lineRule="auto"/>
        <w:jc w:val="both"/>
        <w:rPr>
          <w:rFonts w:ascii="Arial" w:eastAsia="Times New Roman" w:hAnsi="Arial" w:cs="Arial"/>
          <w:bCs/>
          <w:color w:val="000000" w:themeColor="text1"/>
          <w:sz w:val="20"/>
          <w:szCs w:val="20"/>
          <w:lang w:val="en-US"/>
        </w:rPr>
      </w:pPr>
      <w:r w:rsidRPr="003E30AB">
        <w:rPr>
          <w:rFonts w:ascii="Arial" w:eastAsia="Times New Roman" w:hAnsi="Arial" w:cs="Arial"/>
          <w:bCs/>
          <w:color w:val="000000" w:themeColor="text1"/>
          <w:sz w:val="20"/>
          <w:szCs w:val="20"/>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C32BE5" w:rsidRPr="003E30AB" w14:paraId="68DC0D29" w14:textId="77777777" w:rsidTr="00E426DA">
        <w:trPr>
          <w:cantSplit/>
          <w:trHeight w:val="877"/>
          <w:tblHeader/>
        </w:trPr>
        <w:tc>
          <w:tcPr>
            <w:tcW w:w="1971" w:type="pct"/>
            <w:vAlign w:val="center"/>
          </w:tcPr>
          <w:p w14:paraId="5DCBB114" w14:textId="77777777" w:rsidR="00C32BE5" w:rsidRPr="003E30AB" w:rsidRDefault="00C32BE5" w:rsidP="00C32BE5">
            <w:pPr>
              <w:tabs>
                <w:tab w:val="right" w:pos="1202"/>
              </w:tabs>
              <w:spacing w:after="0" w:line="240" w:lineRule="atLeast"/>
              <w:outlineLvl w:val="0"/>
              <w:rPr>
                <w:rFonts w:ascii="Arial" w:eastAsia="Calibri" w:hAnsi="Arial" w:cs="Arial"/>
                <w:b/>
                <w:sz w:val="18"/>
                <w:szCs w:val="18"/>
              </w:rPr>
            </w:pPr>
            <w:r w:rsidRPr="003E30AB">
              <w:rPr>
                <w:rFonts w:ascii="Arial" w:eastAsia="Calibri" w:hAnsi="Arial" w:cs="Arial"/>
                <w:b/>
                <w:sz w:val="18"/>
                <w:szCs w:val="18"/>
              </w:rPr>
              <w:t>Group</w:t>
            </w:r>
          </w:p>
          <w:p w14:paraId="6A553803" w14:textId="77777777" w:rsidR="00C32BE5" w:rsidRPr="003E30AB" w:rsidRDefault="00C32BE5" w:rsidP="00C32BE5">
            <w:pPr>
              <w:tabs>
                <w:tab w:val="right" w:pos="1202"/>
              </w:tabs>
              <w:spacing w:after="0" w:line="240" w:lineRule="atLeast"/>
              <w:outlineLvl w:val="0"/>
              <w:rPr>
                <w:rFonts w:ascii="Arial" w:eastAsia="Calibri" w:hAnsi="Arial" w:cs="Arial"/>
                <w:b/>
                <w:sz w:val="18"/>
                <w:szCs w:val="18"/>
              </w:rPr>
            </w:pPr>
          </w:p>
          <w:p w14:paraId="6252AC92" w14:textId="77777777" w:rsidR="00C32BE5" w:rsidRPr="003E30AB" w:rsidRDefault="00C32BE5" w:rsidP="00C32BE5">
            <w:pPr>
              <w:tabs>
                <w:tab w:val="right" w:pos="1202"/>
              </w:tabs>
              <w:spacing w:after="0" w:line="240" w:lineRule="atLeast"/>
              <w:outlineLvl w:val="0"/>
              <w:rPr>
                <w:rFonts w:ascii="Arial" w:eastAsia="Calibri" w:hAnsi="Arial" w:cs="Arial"/>
                <w:b/>
                <w:sz w:val="18"/>
                <w:szCs w:val="18"/>
              </w:rPr>
            </w:pPr>
            <w:r w:rsidRPr="003E30AB">
              <w:rPr>
                <w:rFonts w:ascii="Arial" w:eastAsia="Calibri" w:hAnsi="Arial" w:cs="Arial"/>
                <w:b/>
                <w:sz w:val="18"/>
                <w:szCs w:val="18"/>
              </w:rPr>
              <w:t>31 December 2021</w:t>
            </w:r>
          </w:p>
        </w:tc>
        <w:tc>
          <w:tcPr>
            <w:tcW w:w="757" w:type="pct"/>
            <w:vAlign w:val="center"/>
          </w:tcPr>
          <w:p w14:paraId="18B342F2" w14:textId="77777777" w:rsidR="00C32BE5" w:rsidRPr="003E30AB" w:rsidRDefault="00C32BE5" w:rsidP="00C32BE5">
            <w:pPr>
              <w:tabs>
                <w:tab w:val="right" w:pos="1202"/>
              </w:tabs>
              <w:spacing w:after="0"/>
              <w:jc w:val="right"/>
              <w:outlineLvl w:val="0"/>
              <w:rPr>
                <w:rFonts w:ascii="Arial" w:eastAsia="Calibri" w:hAnsi="Arial" w:cs="Arial"/>
                <w:b/>
                <w:sz w:val="18"/>
                <w:szCs w:val="18"/>
              </w:rPr>
            </w:pPr>
            <w:r w:rsidRPr="003E30AB">
              <w:rPr>
                <w:rFonts w:ascii="Arial" w:eastAsia="Calibri" w:hAnsi="Arial" w:cs="Arial"/>
                <w:b/>
                <w:sz w:val="18"/>
                <w:szCs w:val="18"/>
              </w:rPr>
              <w:t>Republic of Croatia</w:t>
            </w:r>
          </w:p>
        </w:tc>
        <w:tc>
          <w:tcPr>
            <w:tcW w:w="757" w:type="pct"/>
            <w:vAlign w:val="center"/>
          </w:tcPr>
          <w:p w14:paraId="301BF297" w14:textId="77777777" w:rsidR="00C32BE5" w:rsidRPr="003E30AB" w:rsidRDefault="00C32BE5" w:rsidP="00C32BE5">
            <w:pPr>
              <w:tabs>
                <w:tab w:val="right" w:pos="1202"/>
              </w:tabs>
              <w:spacing w:after="0"/>
              <w:jc w:val="right"/>
              <w:outlineLvl w:val="0"/>
              <w:rPr>
                <w:rFonts w:ascii="Arial" w:eastAsia="Calibri" w:hAnsi="Arial" w:cs="Arial"/>
                <w:b/>
                <w:sz w:val="18"/>
                <w:szCs w:val="18"/>
              </w:rPr>
            </w:pPr>
            <w:r w:rsidRPr="003E30AB">
              <w:rPr>
                <w:rFonts w:ascii="Arial" w:eastAsia="Calibri" w:hAnsi="Arial" w:cs="Arial"/>
                <w:b/>
                <w:sz w:val="18"/>
                <w:szCs w:val="18"/>
              </w:rPr>
              <w:t>EU</w:t>
            </w:r>
          </w:p>
          <w:p w14:paraId="3B3658EE" w14:textId="77777777" w:rsidR="00C32BE5" w:rsidRPr="003E30AB" w:rsidRDefault="00C32BE5" w:rsidP="00C32BE5">
            <w:pPr>
              <w:tabs>
                <w:tab w:val="right" w:pos="1202"/>
              </w:tabs>
              <w:spacing w:after="0"/>
              <w:jc w:val="right"/>
              <w:outlineLvl w:val="0"/>
              <w:rPr>
                <w:rFonts w:ascii="Arial" w:eastAsia="Calibri" w:hAnsi="Arial" w:cs="Arial"/>
                <w:b/>
                <w:sz w:val="18"/>
                <w:szCs w:val="18"/>
              </w:rPr>
            </w:pPr>
            <w:r w:rsidRPr="003E30AB">
              <w:rPr>
                <w:rFonts w:ascii="Arial" w:eastAsia="Calibri" w:hAnsi="Arial" w:cs="Arial"/>
                <w:b/>
                <w:sz w:val="18"/>
                <w:szCs w:val="18"/>
              </w:rPr>
              <w:t xml:space="preserve"> countries</w:t>
            </w:r>
          </w:p>
        </w:tc>
        <w:tc>
          <w:tcPr>
            <w:tcW w:w="757" w:type="pct"/>
            <w:vAlign w:val="center"/>
          </w:tcPr>
          <w:p w14:paraId="2EFE86A4" w14:textId="77777777" w:rsidR="00C32BE5" w:rsidRPr="003E30AB" w:rsidRDefault="00C32BE5" w:rsidP="00C32BE5">
            <w:pPr>
              <w:tabs>
                <w:tab w:val="right" w:pos="1202"/>
              </w:tabs>
              <w:spacing w:after="0" w:line="240" w:lineRule="atLeast"/>
              <w:jc w:val="right"/>
              <w:outlineLvl w:val="0"/>
              <w:rPr>
                <w:rFonts w:ascii="Arial" w:eastAsia="Calibri" w:hAnsi="Arial" w:cs="Arial"/>
                <w:b/>
                <w:sz w:val="18"/>
                <w:szCs w:val="18"/>
              </w:rPr>
            </w:pPr>
            <w:r w:rsidRPr="003E30AB">
              <w:rPr>
                <w:rFonts w:ascii="Arial" w:eastAsia="Calibri" w:hAnsi="Arial" w:cs="Arial"/>
                <w:b/>
                <w:sz w:val="18"/>
                <w:szCs w:val="18"/>
              </w:rPr>
              <w:t xml:space="preserve">Other </w:t>
            </w:r>
          </w:p>
          <w:p w14:paraId="758015CB" w14:textId="77777777" w:rsidR="00C32BE5" w:rsidRPr="003E30AB" w:rsidRDefault="00C32BE5" w:rsidP="00C32BE5">
            <w:pPr>
              <w:tabs>
                <w:tab w:val="right" w:pos="1202"/>
              </w:tabs>
              <w:spacing w:after="0" w:line="240" w:lineRule="atLeast"/>
              <w:jc w:val="right"/>
              <w:outlineLvl w:val="0"/>
              <w:rPr>
                <w:rFonts w:ascii="Arial" w:eastAsia="Calibri" w:hAnsi="Arial" w:cs="Arial"/>
                <w:b/>
                <w:sz w:val="18"/>
                <w:szCs w:val="18"/>
              </w:rPr>
            </w:pPr>
            <w:r w:rsidRPr="003E30AB">
              <w:rPr>
                <w:rFonts w:ascii="Arial" w:eastAsia="Calibri" w:hAnsi="Arial" w:cs="Arial"/>
                <w:b/>
                <w:sz w:val="18"/>
                <w:szCs w:val="18"/>
              </w:rPr>
              <w:t xml:space="preserve">countries </w:t>
            </w:r>
          </w:p>
        </w:tc>
        <w:tc>
          <w:tcPr>
            <w:tcW w:w="757" w:type="pct"/>
            <w:vAlign w:val="center"/>
          </w:tcPr>
          <w:p w14:paraId="4DD1133E" w14:textId="77777777" w:rsidR="00C32BE5" w:rsidRPr="003E30AB" w:rsidRDefault="00C32BE5" w:rsidP="00C32BE5">
            <w:pPr>
              <w:tabs>
                <w:tab w:val="right" w:pos="1202"/>
              </w:tabs>
              <w:spacing w:after="0" w:line="240" w:lineRule="atLeast"/>
              <w:jc w:val="right"/>
              <w:outlineLvl w:val="0"/>
              <w:rPr>
                <w:rFonts w:ascii="Arial" w:eastAsia="Calibri" w:hAnsi="Arial" w:cs="Arial"/>
                <w:b/>
                <w:sz w:val="18"/>
                <w:szCs w:val="18"/>
              </w:rPr>
            </w:pPr>
            <w:r w:rsidRPr="003E30AB">
              <w:rPr>
                <w:rFonts w:ascii="Arial" w:eastAsia="Calibri" w:hAnsi="Arial" w:cs="Arial"/>
                <w:b/>
                <w:sz w:val="18"/>
                <w:szCs w:val="18"/>
              </w:rPr>
              <w:t>Total</w:t>
            </w:r>
          </w:p>
        </w:tc>
      </w:tr>
      <w:tr w:rsidR="00C32BE5" w:rsidRPr="003E30AB" w14:paraId="3FCEB809" w14:textId="77777777" w:rsidTr="00E426DA">
        <w:trPr>
          <w:cantSplit/>
          <w:trHeight w:hRule="exact" w:val="247"/>
          <w:tblHeader/>
        </w:trPr>
        <w:tc>
          <w:tcPr>
            <w:tcW w:w="1971" w:type="pct"/>
          </w:tcPr>
          <w:p w14:paraId="5CF1BD5A" w14:textId="77777777" w:rsidR="00C32BE5" w:rsidRPr="003E30AB" w:rsidRDefault="00C32BE5" w:rsidP="00C32BE5">
            <w:pPr>
              <w:tabs>
                <w:tab w:val="right" w:pos="1202"/>
              </w:tabs>
              <w:spacing w:after="0" w:line="240" w:lineRule="atLeast"/>
              <w:outlineLvl w:val="0"/>
              <w:rPr>
                <w:rFonts w:ascii="Arial" w:eastAsia="Calibri" w:hAnsi="Arial" w:cs="Arial"/>
                <w:b/>
                <w:sz w:val="18"/>
                <w:szCs w:val="18"/>
              </w:rPr>
            </w:pPr>
          </w:p>
        </w:tc>
        <w:tc>
          <w:tcPr>
            <w:tcW w:w="757" w:type="pct"/>
          </w:tcPr>
          <w:p w14:paraId="40FA0F45" w14:textId="77777777" w:rsidR="00C32BE5" w:rsidRPr="003E30AB" w:rsidRDefault="00C32BE5" w:rsidP="00C32BE5">
            <w:pPr>
              <w:tabs>
                <w:tab w:val="right" w:pos="1202"/>
              </w:tabs>
              <w:spacing w:after="0"/>
              <w:jc w:val="right"/>
              <w:outlineLvl w:val="0"/>
              <w:rPr>
                <w:rFonts w:ascii="Arial" w:eastAsia="Calibri" w:hAnsi="Arial" w:cs="Arial"/>
                <w:b/>
                <w:sz w:val="18"/>
                <w:szCs w:val="18"/>
              </w:rPr>
            </w:pPr>
            <w:r w:rsidRPr="003E30AB">
              <w:rPr>
                <w:rFonts w:ascii="Arial" w:hAnsi="Arial" w:cs="Arial"/>
                <w:b/>
                <w:sz w:val="18"/>
                <w:szCs w:val="18"/>
              </w:rPr>
              <w:t>HRK ‘000</w:t>
            </w:r>
          </w:p>
        </w:tc>
        <w:tc>
          <w:tcPr>
            <w:tcW w:w="757" w:type="pct"/>
          </w:tcPr>
          <w:p w14:paraId="5428A148" w14:textId="77777777" w:rsidR="00C32BE5" w:rsidRPr="003E30AB" w:rsidRDefault="00C32BE5" w:rsidP="00C32BE5">
            <w:pPr>
              <w:tabs>
                <w:tab w:val="right" w:pos="1202"/>
              </w:tabs>
              <w:spacing w:after="0"/>
              <w:jc w:val="right"/>
              <w:outlineLvl w:val="0"/>
              <w:rPr>
                <w:rFonts w:ascii="Arial" w:eastAsia="Calibri" w:hAnsi="Arial" w:cs="Arial"/>
                <w:b/>
                <w:sz w:val="18"/>
                <w:szCs w:val="18"/>
              </w:rPr>
            </w:pPr>
            <w:r w:rsidRPr="003E30AB">
              <w:rPr>
                <w:rFonts w:ascii="Arial" w:hAnsi="Arial" w:cs="Arial"/>
                <w:b/>
                <w:bCs/>
                <w:sz w:val="18"/>
                <w:szCs w:val="18"/>
              </w:rPr>
              <w:t>HRK ‘000</w:t>
            </w:r>
          </w:p>
        </w:tc>
        <w:tc>
          <w:tcPr>
            <w:tcW w:w="757" w:type="pct"/>
          </w:tcPr>
          <w:p w14:paraId="35C0317B" w14:textId="77777777" w:rsidR="00C32BE5" w:rsidRPr="003E30AB" w:rsidRDefault="00C32BE5" w:rsidP="00C32BE5">
            <w:pPr>
              <w:tabs>
                <w:tab w:val="right" w:pos="1202"/>
              </w:tabs>
              <w:spacing w:after="0" w:line="240" w:lineRule="atLeast"/>
              <w:jc w:val="right"/>
              <w:outlineLvl w:val="0"/>
              <w:rPr>
                <w:rFonts w:ascii="Arial" w:eastAsia="Calibri" w:hAnsi="Arial" w:cs="Arial"/>
                <w:b/>
                <w:sz w:val="18"/>
                <w:szCs w:val="18"/>
              </w:rPr>
            </w:pPr>
            <w:r w:rsidRPr="003E30AB">
              <w:rPr>
                <w:rFonts w:ascii="Arial" w:hAnsi="Arial" w:cs="Arial"/>
                <w:b/>
                <w:sz w:val="18"/>
                <w:szCs w:val="18"/>
              </w:rPr>
              <w:t>HRK ‘000</w:t>
            </w:r>
          </w:p>
        </w:tc>
        <w:tc>
          <w:tcPr>
            <w:tcW w:w="757" w:type="pct"/>
          </w:tcPr>
          <w:p w14:paraId="29370BDC" w14:textId="77777777" w:rsidR="00C32BE5" w:rsidRPr="003E30AB" w:rsidRDefault="00C32BE5" w:rsidP="00C32BE5">
            <w:pPr>
              <w:tabs>
                <w:tab w:val="right" w:pos="1202"/>
              </w:tabs>
              <w:spacing w:after="0" w:line="240" w:lineRule="atLeast"/>
              <w:jc w:val="right"/>
              <w:outlineLvl w:val="0"/>
              <w:rPr>
                <w:rFonts w:ascii="Arial" w:eastAsia="Calibri" w:hAnsi="Arial" w:cs="Arial"/>
                <w:b/>
                <w:sz w:val="18"/>
                <w:szCs w:val="18"/>
              </w:rPr>
            </w:pPr>
            <w:r w:rsidRPr="003E30AB">
              <w:rPr>
                <w:rFonts w:ascii="Arial" w:hAnsi="Arial" w:cs="Arial"/>
                <w:b/>
                <w:bCs/>
                <w:sz w:val="18"/>
                <w:szCs w:val="18"/>
              </w:rPr>
              <w:t>HRK ‘000</w:t>
            </w:r>
          </w:p>
        </w:tc>
      </w:tr>
      <w:tr w:rsidR="00C32BE5" w:rsidRPr="003E30AB" w14:paraId="247F7886" w14:textId="77777777" w:rsidTr="00E426DA">
        <w:trPr>
          <w:cantSplit/>
          <w:trHeight w:val="273"/>
          <w:tblHeader/>
        </w:trPr>
        <w:tc>
          <w:tcPr>
            <w:tcW w:w="1971" w:type="pct"/>
          </w:tcPr>
          <w:p w14:paraId="78770530"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r w:rsidRPr="003E30AB">
              <w:rPr>
                <w:rFonts w:ascii="Arial" w:eastAsia="Calibri" w:hAnsi="Arial" w:cs="Arial"/>
                <w:b/>
                <w:bCs/>
                <w:sz w:val="18"/>
                <w:szCs w:val="18"/>
              </w:rPr>
              <w:t>Assets</w:t>
            </w:r>
          </w:p>
        </w:tc>
        <w:tc>
          <w:tcPr>
            <w:tcW w:w="757" w:type="pct"/>
          </w:tcPr>
          <w:p w14:paraId="090EED10" w14:textId="77777777" w:rsidR="00C32BE5" w:rsidRPr="003E30AB" w:rsidRDefault="00C32BE5" w:rsidP="00C32BE5">
            <w:pPr>
              <w:spacing w:after="0" w:line="280" w:lineRule="exact"/>
              <w:jc w:val="right"/>
              <w:rPr>
                <w:rFonts w:ascii="Arial" w:eastAsia="Calibri" w:hAnsi="Arial" w:cs="Arial"/>
                <w:sz w:val="18"/>
                <w:szCs w:val="18"/>
              </w:rPr>
            </w:pPr>
          </w:p>
        </w:tc>
        <w:tc>
          <w:tcPr>
            <w:tcW w:w="757" w:type="pct"/>
          </w:tcPr>
          <w:p w14:paraId="1CA94493" w14:textId="77777777" w:rsidR="00C32BE5" w:rsidRPr="003E30AB" w:rsidRDefault="00C32BE5" w:rsidP="00C32BE5">
            <w:pPr>
              <w:spacing w:after="0" w:line="280" w:lineRule="exact"/>
              <w:jc w:val="right"/>
              <w:rPr>
                <w:rFonts w:ascii="Arial" w:eastAsia="Calibri" w:hAnsi="Arial" w:cs="Arial"/>
                <w:sz w:val="18"/>
                <w:szCs w:val="18"/>
              </w:rPr>
            </w:pPr>
          </w:p>
        </w:tc>
        <w:tc>
          <w:tcPr>
            <w:tcW w:w="757" w:type="pct"/>
          </w:tcPr>
          <w:p w14:paraId="24B87300" w14:textId="77777777" w:rsidR="00C32BE5" w:rsidRPr="003E30AB" w:rsidRDefault="00C32BE5" w:rsidP="00C32BE5">
            <w:pPr>
              <w:spacing w:after="0" w:line="280" w:lineRule="exact"/>
              <w:jc w:val="right"/>
              <w:rPr>
                <w:rFonts w:ascii="Arial" w:eastAsia="Calibri" w:hAnsi="Arial" w:cs="Arial"/>
                <w:sz w:val="18"/>
                <w:szCs w:val="18"/>
              </w:rPr>
            </w:pPr>
          </w:p>
        </w:tc>
        <w:tc>
          <w:tcPr>
            <w:tcW w:w="757" w:type="pct"/>
          </w:tcPr>
          <w:p w14:paraId="5320984C" w14:textId="77777777" w:rsidR="00C32BE5" w:rsidRPr="003E30AB" w:rsidRDefault="00C32BE5" w:rsidP="00C32BE5">
            <w:pPr>
              <w:spacing w:after="0" w:line="280" w:lineRule="exact"/>
              <w:jc w:val="center"/>
              <w:rPr>
                <w:rFonts w:ascii="Arial" w:eastAsia="Calibri" w:hAnsi="Arial" w:cs="Arial"/>
                <w:sz w:val="18"/>
                <w:szCs w:val="18"/>
              </w:rPr>
            </w:pPr>
          </w:p>
        </w:tc>
      </w:tr>
      <w:tr w:rsidR="00C32BE5" w:rsidRPr="003E30AB" w14:paraId="2AC4B6E3" w14:textId="77777777" w:rsidTr="00E426DA">
        <w:trPr>
          <w:cantSplit/>
          <w:trHeight w:val="273"/>
          <w:tblHeader/>
        </w:trPr>
        <w:tc>
          <w:tcPr>
            <w:tcW w:w="1971" w:type="pct"/>
            <w:vAlign w:val="bottom"/>
          </w:tcPr>
          <w:p w14:paraId="493F6926"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Cash on hand and current accounts with banks</w:t>
            </w:r>
          </w:p>
        </w:tc>
        <w:tc>
          <w:tcPr>
            <w:tcW w:w="757" w:type="pct"/>
            <w:tcBorders>
              <w:top w:val="nil"/>
              <w:left w:val="nil"/>
              <w:bottom w:val="nil"/>
              <w:right w:val="nil"/>
            </w:tcBorders>
            <w:shd w:val="clear" w:color="auto" w:fill="auto"/>
            <w:vAlign w:val="bottom"/>
          </w:tcPr>
          <w:p w14:paraId="20B1A0B0" w14:textId="77777777" w:rsidR="00C32BE5" w:rsidRPr="003E30AB" w:rsidRDefault="00C32BE5" w:rsidP="00C32BE5">
            <w:pPr>
              <w:spacing w:after="0" w:line="280" w:lineRule="exact"/>
              <w:jc w:val="right"/>
              <w:rPr>
                <w:rFonts w:ascii="Arial" w:eastAsia="Calibri" w:hAnsi="Arial" w:cs="Arial"/>
                <w:sz w:val="18"/>
                <w:szCs w:val="18"/>
              </w:rPr>
            </w:pPr>
            <w:bookmarkStart w:id="630" w:name="_Toc67329277"/>
            <w:r w:rsidRPr="003E30AB">
              <w:rPr>
                <w:rFonts w:ascii="Arial" w:hAnsi="Arial" w:cs="Arial"/>
                <w:sz w:val="18"/>
                <w:szCs w:val="18"/>
              </w:rPr>
              <w:t>1,881,083</w:t>
            </w:r>
            <w:bookmarkEnd w:id="630"/>
          </w:p>
        </w:tc>
        <w:tc>
          <w:tcPr>
            <w:tcW w:w="757" w:type="pct"/>
            <w:tcBorders>
              <w:top w:val="nil"/>
              <w:left w:val="nil"/>
              <w:bottom w:val="nil"/>
              <w:right w:val="nil"/>
            </w:tcBorders>
            <w:shd w:val="clear" w:color="auto" w:fill="auto"/>
            <w:vAlign w:val="bottom"/>
          </w:tcPr>
          <w:p w14:paraId="596E3729"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1" w:name="_Toc67329278"/>
            <w:r w:rsidRPr="003E30AB">
              <w:rPr>
                <w:rFonts w:ascii="Arial" w:hAnsi="Arial" w:cs="Arial"/>
                <w:sz w:val="18"/>
                <w:szCs w:val="18"/>
              </w:rPr>
              <w:t>25,319</w:t>
            </w:r>
            <w:bookmarkEnd w:id="631"/>
          </w:p>
        </w:tc>
        <w:tc>
          <w:tcPr>
            <w:tcW w:w="757" w:type="pct"/>
            <w:tcBorders>
              <w:top w:val="nil"/>
              <w:left w:val="nil"/>
              <w:bottom w:val="nil"/>
              <w:right w:val="nil"/>
            </w:tcBorders>
            <w:shd w:val="clear" w:color="auto" w:fill="auto"/>
            <w:vAlign w:val="bottom"/>
          </w:tcPr>
          <w:p w14:paraId="7446F4B6"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2" w:name="_Toc67329279"/>
            <w:r w:rsidRPr="003E30AB">
              <w:rPr>
                <w:rFonts w:ascii="Arial" w:hAnsi="Arial" w:cs="Arial"/>
                <w:sz w:val="18"/>
                <w:szCs w:val="18"/>
              </w:rPr>
              <w:t>55,583</w:t>
            </w:r>
            <w:bookmarkEnd w:id="632"/>
          </w:p>
        </w:tc>
        <w:tc>
          <w:tcPr>
            <w:tcW w:w="757" w:type="pct"/>
            <w:tcBorders>
              <w:top w:val="nil"/>
              <w:left w:val="nil"/>
              <w:bottom w:val="nil"/>
              <w:right w:val="nil"/>
            </w:tcBorders>
            <w:shd w:val="clear" w:color="auto" w:fill="auto"/>
            <w:vAlign w:val="bottom"/>
          </w:tcPr>
          <w:p w14:paraId="6126DBA2"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3" w:name="_Toc67329280"/>
            <w:r w:rsidRPr="003E30AB">
              <w:rPr>
                <w:rFonts w:ascii="Arial" w:hAnsi="Arial" w:cs="Arial"/>
                <w:sz w:val="18"/>
                <w:szCs w:val="18"/>
              </w:rPr>
              <w:t>1,961,985</w:t>
            </w:r>
            <w:bookmarkEnd w:id="633"/>
          </w:p>
        </w:tc>
      </w:tr>
      <w:tr w:rsidR="00C32BE5" w:rsidRPr="003E30AB" w14:paraId="22850F5C" w14:textId="77777777" w:rsidTr="00E426DA">
        <w:trPr>
          <w:cantSplit/>
          <w:trHeight w:val="273"/>
          <w:tblHeader/>
        </w:trPr>
        <w:tc>
          <w:tcPr>
            <w:tcW w:w="1971" w:type="pct"/>
            <w:vAlign w:val="bottom"/>
          </w:tcPr>
          <w:p w14:paraId="57A8DE8E"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Deposits with other banks</w:t>
            </w:r>
          </w:p>
        </w:tc>
        <w:tc>
          <w:tcPr>
            <w:tcW w:w="757" w:type="pct"/>
            <w:tcBorders>
              <w:top w:val="nil"/>
              <w:left w:val="nil"/>
              <w:bottom w:val="nil"/>
              <w:right w:val="nil"/>
            </w:tcBorders>
            <w:shd w:val="clear" w:color="auto" w:fill="auto"/>
            <w:vAlign w:val="bottom"/>
          </w:tcPr>
          <w:p w14:paraId="046EE15B"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4" w:name="_Toc67329282"/>
            <w:r w:rsidRPr="003E30AB">
              <w:rPr>
                <w:rFonts w:ascii="Arial" w:hAnsi="Arial" w:cs="Arial"/>
                <w:sz w:val="18"/>
                <w:szCs w:val="18"/>
              </w:rPr>
              <w:t>-</w:t>
            </w:r>
            <w:bookmarkEnd w:id="634"/>
          </w:p>
        </w:tc>
        <w:tc>
          <w:tcPr>
            <w:tcW w:w="757" w:type="pct"/>
            <w:tcBorders>
              <w:top w:val="nil"/>
              <w:left w:val="nil"/>
              <w:bottom w:val="nil"/>
              <w:right w:val="nil"/>
            </w:tcBorders>
            <w:shd w:val="clear" w:color="auto" w:fill="auto"/>
            <w:vAlign w:val="bottom"/>
          </w:tcPr>
          <w:p w14:paraId="2CC80586"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5" w:name="_Toc67329283"/>
            <w:r w:rsidRPr="003E30AB">
              <w:rPr>
                <w:rFonts w:ascii="Arial" w:hAnsi="Arial" w:cs="Arial"/>
                <w:sz w:val="18"/>
                <w:szCs w:val="18"/>
              </w:rPr>
              <w:t>7,500</w:t>
            </w:r>
            <w:bookmarkEnd w:id="635"/>
          </w:p>
        </w:tc>
        <w:tc>
          <w:tcPr>
            <w:tcW w:w="757" w:type="pct"/>
            <w:tcBorders>
              <w:top w:val="nil"/>
              <w:left w:val="nil"/>
              <w:bottom w:val="nil"/>
              <w:right w:val="nil"/>
            </w:tcBorders>
            <w:shd w:val="clear" w:color="auto" w:fill="auto"/>
            <w:vAlign w:val="bottom"/>
          </w:tcPr>
          <w:p w14:paraId="1088B8A1"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6" w:name="_Toc67329284"/>
            <w:r w:rsidRPr="003E30AB">
              <w:rPr>
                <w:rFonts w:ascii="Arial" w:hAnsi="Arial" w:cs="Arial"/>
                <w:sz w:val="18"/>
                <w:szCs w:val="18"/>
              </w:rPr>
              <w:t>-</w:t>
            </w:r>
            <w:bookmarkEnd w:id="636"/>
          </w:p>
        </w:tc>
        <w:tc>
          <w:tcPr>
            <w:tcW w:w="757" w:type="pct"/>
            <w:tcBorders>
              <w:top w:val="nil"/>
              <w:left w:val="nil"/>
              <w:bottom w:val="nil"/>
              <w:right w:val="nil"/>
            </w:tcBorders>
            <w:shd w:val="clear" w:color="auto" w:fill="auto"/>
            <w:vAlign w:val="bottom"/>
          </w:tcPr>
          <w:p w14:paraId="681FAEE2"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7" w:name="_Toc67329285"/>
            <w:r w:rsidRPr="003E30AB">
              <w:rPr>
                <w:rFonts w:ascii="Arial" w:hAnsi="Arial" w:cs="Arial"/>
                <w:sz w:val="18"/>
                <w:szCs w:val="18"/>
              </w:rPr>
              <w:t>7,500</w:t>
            </w:r>
            <w:bookmarkEnd w:id="637"/>
          </w:p>
        </w:tc>
      </w:tr>
      <w:tr w:rsidR="00C32BE5" w:rsidRPr="003E30AB" w14:paraId="010AAD74" w14:textId="77777777" w:rsidTr="00E426DA">
        <w:trPr>
          <w:cantSplit/>
          <w:trHeight w:val="273"/>
          <w:tblHeader/>
        </w:trPr>
        <w:tc>
          <w:tcPr>
            <w:tcW w:w="1971" w:type="pct"/>
            <w:vAlign w:val="bottom"/>
          </w:tcPr>
          <w:p w14:paraId="65AB0E8B"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Loans to financial institutions</w:t>
            </w:r>
          </w:p>
        </w:tc>
        <w:tc>
          <w:tcPr>
            <w:tcW w:w="757" w:type="pct"/>
            <w:tcBorders>
              <w:top w:val="nil"/>
              <w:left w:val="nil"/>
              <w:bottom w:val="nil"/>
              <w:right w:val="nil"/>
            </w:tcBorders>
            <w:shd w:val="clear" w:color="auto" w:fill="auto"/>
            <w:vAlign w:val="bottom"/>
          </w:tcPr>
          <w:p w14:paraId="6E59C754"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8" w:name="_Toc67329287"/>
            <w:r w:rsidRPr="003E30AB">
              <w:rPr>
                <w:rFonts w:ascii="Arial" w:hAnsi="Arial" w:cs="Arial"/>
                <w:sz w:val="18"/>
                <w:szCs w:val="18"/>
              </w:rPr>
              <w:t>7,050,143</w:t>
            </w:r>
            <w:bookmarkEnd w:id="638"/>
          </w:p>
        </w:tc>
        <w:tc>
          <w:tcPr>
            <w:tcW w:w="757" w:type="pct"/>
            <w:tcBorders>
              <w:top w:val="nil"/>
              <w:left w:val="nil"/>
              <w:bottom w:val="nil"/>
              <w:right w:val="nil"/>
            </w:tcBorders>
            <w:shd w:val="clear" w:color="auto" w:fill="auto"/>
            <w:vAlign w:val="bottom"/>
          </w:tcPr>
          <w:p w14:paraId="0540E3BF"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39" w:name="_Toc67329288"/>
            <w:r w:rsidRPr="003E30AB">
              <w:rPr>
                <w:rFonts w:ascii="Arial" w:hAnsi="Arial" w:cs="Arial"/>
                <w:sz w:val="18"/>
                <w:szCs w:val="18"/>
              </w:rPr>
              <w:t>-</w:t>
            </w:r>
            <w:bookmarkEnd w:id="639"/>
          </w:p>
        </w:tc>
        <w:tc>
          <w:tcPr>
            <w:tcW w:w="757" w:type="pct"/>
            <w:tcBorders>
              <w:top w:val="nil"/>
              <w:left w:val="nil"/>
              <w:bottom w:val="nil"/>
              <w:right w:val="nil"/>
            </w:tcBorders>
            <w:shd w:val="clear" w:color="auto" w:fill="auto"/>
            <w:vAlign w:val="bottom"/>
          </w:tcPr>
          <w:p w14:paraId="256DBE2D"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0" w:name="_Toc67329289"/>
            <w:r w:rsidRPr="003E30AB">
              <w:rPr>
                <w:rFonts w:ascii="Arial" w:hAnsi="Arial" w:cs="Arial"/>
                <w:sz w:val="18"/>
                <w:szCs w:val="18"/>
              </w:rPr>
              <w:t>-</w:t>
            </w:r>
            <w:bookmarkEnd w:id="640"/>
          </w:p>
        </w:tc>
        <w:tc>
          <w:tcPr>
            <w:tcW w:w="757" w:type="pct"/>
            <w:tcBorders>
              <w:top w:val="nil"/>
              <w:left w:val="nil"/>
              <w:bottom w:val="nil"/>
              <w:right w:val="nil"/>
            </w:tcBorders>
            <w:shd w:val="clear" w:color="auto" w:fill="auto"/>
            <w:vAlign w:val="bottom"/>
          </w:tcPr>
          <w:p w14:paraId="7E258921"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1" w:name="_Toc67329290"/>
            <w:r w:rsidRPr="003E30AB">
              <w:rPr>
                <w:rFonts w:ascii="Arial" w:hAnsi="Arial" w:cs="Arial"/>
                <w:sz w:val="18"/>
                <w:szCs w:val="18"/>
              </w:rPr>
              <w:t>7,050,143</w:t>
            </w:r>
            <w:bookmarkEnd w:id="641"/>
          </w:p>
        </w:tc>
      </w:tr>
      <w:tr w:rsidR="00C32BE5" w:rsidRPr="003E30AB" w14:paraId="3549120C" w14:textId="77777777" w:rsidTr="00E426DA">
        <w:trPr>
          <w:cantSplit/>
          <w:trHeight w:val="273"/>
          <w:tblHeader/>
        </w:trPr>
        <w:tc>
          <w:tcPr>
            <w:tcW w:w="1971" w:type="pct"/>
            <w:vAlign w:val="bottom"/>
          </w:tcPr>
          <w:p w14:paraId="11ACF55D"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Loans to other customers</w:t>
            </w:r>
          </w:p>
        </w:tc>
        <w:tc>
          <w:tcPr>
            <w:tcW w:w="757" w:type="pct"/>
            <w:tcBorders>
              <w:top w:val="nil"/>
              <w:left w:val="nil"/>
              <w:bottom w:val="nil"/>
              <w:right w:val="nil"/>
            </w:tcBorders>
            <w:shd w:val="clear" w:color="auto" w:fill="auto"/>
            <w:vAlign w:val="bottom"/>
          </w:tcPr>
          <w:p w14:paraId="334DA96F"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2" w:name="_Toc67329292"/>
            <w:r w:rsidRPr="003E30AB">
              <w:rPr>
                <w:rFonts w:ascii="Arial" w:hAnsi="Arial" w:cs="Arial"/>
                <w:sz w:val="18"/>
                <w:szCs w:val="18"/>
              </w:rPr>
              <w:t>15,681,740</w:t>
            </w:r>
            <w:bookmarkEnd w:id="642"/>
          </w:p>
        </w:tc>
        <w:tc>
          <w:tcPr>
            <w:tcW w:w="757" w:type="pct"/>
            <w:tcBorders>
              <w:top w:val="nil"/>
              <w:left w:val="nil"/>
              <w:bottom w:val="nil"/>
              <w:right w:val="nil"/>
            </w:tcBorders>
            <w:shd w:val="clear" w:color="auto" w:fill="auto"/>
            <w:vAlign w:val="bottom"/>
          </w:tcPr>
          <w:p w14:paraId="4569D297"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3" w:name="_Toc67329293"/>
            <w:r w:rsidRPr="003E30AB">
              <w:rPr>
                <w:rFonts w:ascii="Arial" w:hAnsi="Arial" w:cs="Arial"/>
                <w:sz w:val="18"/>
                <w:szCs w:val="18"/>
              </w:rPr>
              <w:t>-</w:t>
            </w:r>
            <w:bookmarkEnd w:id="643"/>
          </w:p>
        </w:tc>
        <w:tc>
          <w:tcPr>
            <w:tcW w:w="757" w:type="pct"/>
            <w:tcBorders>
              <w:top w:val="nil"/>
              <w:left w:val="nil"/>
              <w:bottom w:val="nil"/>
              <w:right w:val="nil"/>
            </w:tcBorders>
            <w:shd w:val="clear" w:color="auto" w:fill="auto"/>
            <w:vAlign w:val="bottom"/>
          </w:tcPr>
          <w:p w14:paraId="07C0C316"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4" w:name="_Toc67329294"/>
            <w:r w:rsidRPr="003E30AB">
              <w:rPr>
                <w:rFonts w:ascii="Arial" w:hAnsi="Arial" w:cs="Arial"/>
                <w:sz w:val="18"/>
                <w:szCs w:val="18"/>
              </w:rPr>
              <w:t>282,636</w:t>
            </w:r>
            <w:bookmarkEnd w:id="644"/>
          </w:p>
        </w:tc>
        <w:tc>
          <w:tcPr>
            <w:tcW w:w="757" w:type="pct"/>
            <w:tcBorders>
              <w:top w:val="nil"/>
              <w:left w:val="nil"/>
              <w:bottom w:val="nil"/>
              <w:right w:val="nil"/>
            </w:tcBorders>
            <w:shd w:val="clear" w:color="auto" w:fill="auto"/>
            <w:vAlign w:val="bottom"/>
          </w:tcPr>
          <w:p w14:paraId="0908E515"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5" w:name="_Toc67329295"/>
            <w:r w:rsidRPr="003E30AB">
              <w:rPr>
                <w:rFonts w:ascii="Arial" w:hAnsi="Arial" w:cs="Arial"/>
                <w:sz w:val="18"/>
                <w:szCs w:val="18"/>
              </w:rPr>
              <w:t>15,964,376</w:t>
            </w:r>
            <w:bookmarkEnd w:id="645"/>
          </w:p>
        </w:tc>
      </w:tr>
      <w:tr w:rsidR="00C32BE5" w:rsidRPr="003E30AB" w14:paraId="72C98541" w14:textId="77777777" w:rsidTr="00E426DA">
        <w:trPr>
          <w:cantSplit/>
          <w:trHeight w:val="273"/>
          <w:tblHeader/>
        </w:trPr>
        <w:tc>
          <w:tcPr>
            <w:tcW w:w="1971" w:type="pct"/>
          </w:tcPr>
          <w:p w14:paraId="4F4631C5"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Financial assets at fair value through profit or loss</w:t>
            </w:r>
          </w:p>
        </w:tc>
        <w:tc>
          <w:tcPr>
            <w:tcW w:w="757" w:type="pct"/>
            <w:tcBorders>
              <w:top w:val="nil"/>
              <w:left w:val="nil"/>
              <w:bottom w:val="nil"/>
              <w:right w:val="nil"/>
            </w:tcBorders>
            <w:shd w:val="clear" w:color="auto" w:fill="auto"/>
            <w:vAlign w:val="bottom"/>
          </w:tcPr>
          <w:p w14:paraId="52F0437C"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6" w:name="_Toc67329297"/>
            <w:r w:rsidRPr="003E30AB">
              <w:rPr>
                <w:rFonts w:ascii="Arial" w:hAnsi="Arial" w:cs="Arial"/>
                <w:sz w:val="18"/>
                <w:szCs w:val="18"/>
              </w:rPr>
              <w:t>16,375</w:t>
            </w:r>
            <w:bookmarkEnd w:id="646"/>
          </w:p>
        </w:tc>
        <w:tc>
          <w:tcPr>
            <w:tcW w:w="757" w:type="pct"/>
            <w:tcBorders>
              <w:top w:val="nil"/>
              <w:left w:val="nil"/>
              <w:bottom w:val="nil"/>
              <w:right w:val="nil"/>
            </w:tcBorders>
            <w:shd w:val="clear" w:color="auto" w:fill="auto"/>
            <w:vAlign w:val="bottom"/>
          </w:tcPr>
          <w:p w14:paraId="6659BB9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7" w:name="_Toc67329298"/>
            <w:r w:rsidRPr="003E30AB">
              <w:rPr>
                <w:rFonts w:ascii="Arial" w:hAnsi="Arial" w:cs="Arial"/>
                <w:sz w:val="18"/>
                <w:szCs w:val="18"/>
              </w:rPr>
              <w:t>-</w:t>
            </w:r>
            <w:bookmarkEnd w:id="647"/>
          </w:p>
        </w:tc>
        <w:tc>
          <w:tcPr>
            <w:tcW w:w="757" w:type="pct"/>
            <w:tcBorders>
              <w:top w:val="nil"/>
              <w:left w:val="nil"/>
              <w:bottom w:val="nil"/>
              <w:right w:val="nil"/>
            </w:tcBorders>
            <w:shd w:val="clear" w:color="auto" w:fill="auto"/>
            <w:vAlign w:val="bottom"/>
          </w:tcPr>
          <w:p w14:paraId="1B7F98DB"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8" w:name="_Toc67329299"/>
            <w:r w:rsidRPr="003E30AB">
              <w:rPr>
                <w:rFonts w:ascii="Arial" w:hAnsi="Arial" w:cs="Arial"/>
                <w:sz w:val="18"/>
                <w:szCs w:val="18"/>
              </w:rPr>
              <w:t>-</w:t>
            </w:r>
            <w:bookmarkEnd w:id="648"/>
          </w:p>
        </w:tc>
        <w:tc>
          <w:tcPr>
            <w:tcW w:w="757" w:type="pct"/>
            <w:tcBorders>
              <w:top w:val="nil"/>
              <w:left w:val="nil"/>
              <w:bottom w:val="nil"/>
              <w:right w:val="nil"/>
            </w:tcBorders>
            <w:shd w:val="clear" w:color="auto" w:fill="auto"/>
            <w:vAlign w:val="bottom"/>
          </w:tcPr>
          <w:p w14:paraId="0917D816"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49" w:name="_Toc67329300"/>
            <w:r w:rsidRPr="003E30AB">
              <w:rPr>
                <w:rFonts w:ascii="Arial" w:hAnsi="Arial" w:cs="Arial"/>
                <w:sz w:val="18"/>
                <w:szCs w:val="18"/>
              </w:rPr>
              <w:t>16,375</w:t>
            </w:r>
            <w:bookmarkEnd w:id="649"/>
          </w:p>
        </w:tc>
      </w:tr>
      <w:tr w:rsidR="00C32BE5" w:rsidRPr="003E30AB" w14:paraId="24A4B1DA" w14:textId="77777777" w:rsidTr="00E426DA">
        <w:trPr>
          <w:cantSplit/>
          <w:trHeight w:val="273"/>
          <w:tblHeader/>
        </w:trPr>
        <w:tc>
          <w:tcPr>
            <w:tcW w:w="1971" w:type="pct"/>
            <w:vAlign w:val="center"/>
          </w:tcPr>
          <w:p w14:paraId="3809F078"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Financial assets at fair value through other comprehensive income</w:t>
            </w:r>
          </w:p>
        </w:tc>
        <w:tc>
          <w:tcPr>
            <w:tcW w:w="757" w:type="pct"/>
            <w:tcBorders>
              <w:top w:val="nil"/>
              <w:left w:val="nil"/>
              <w:bottom w:val="nil"/>
              <w:right w:val="nil"/>
            </w:tcBorders>
            <w:shd w:val="clear" w:color="auto" w:fill="auto"/>
            <w:vAlign w:val="bottom"/>
          </w:tcPr>
          <w:p w14:paraId="705B0E1F"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0" w:name="_Toc67329302"/>
            <w:r w:rsidRPr="003E30AB">
              <w:rPr>
                <w:rFonts w:ascii="Arial" w:hAnsi="Arial" w:cs="Arial"/>
                <w:sz w:val="18"/>
                <w:szCs w:val="18"/>
              </w:rPr>
              <w:t>2,928,045</w:t>
            </w:r>
            <w:bookmarkEnd w:id="650"/>
          </w:p>
        </w:tc>
        <w:tc>
          <w:tcPr>
            <w:tcW w:w="757" w:type="pct"/>
            <w:tcBorders>
              <w:top w:val="nil"/>
              <w:left w:val="nil"/>
              <w:bottom w:val="nil"/>
              <w:right w:val="nil"/>
            </w:tcBorders>
            <w:shd w:val="clear" w:color="auto" w:fill="auto"/>
            <w:vAlign w:val="bottom"/>
          </w:tcPr>
          <w:p w14:paraId="7039B5F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1" w:name="_Toc67329303"/>
            <w:r w:rsidRPr="003E30AB">
              <w:rPr>
                <w:rFonts w:ascii="Arial" w:hAnsi="Arial" w:cs="Arial"/>
                <w:sz w:val="18"/>
                <w:szCs w:val="18"/>
              </w:rPr>
              <w:t>1,469</w:t>
            </w:r>
            <w:bookmarkEnd w:id="651"/>
          </w:p>
        </w:tc>
        <w:tc>
          <w:tcPr>
            <w:tcW w:w="757" w:type="pct"/>
            <w:tcBorders>
              <w:top w:val="nil"/>
              <w:left w:val="nil"/>
              <w:bottom w:val="nil"/>
              <w:right w:val="nil"/>
            </w:tcBorders>
            <w:shd w:val="clear" w:color="auto" w:fill="auto"/>
            <w:vAlign w:val="bottom"/>
          </w:tcPr>
          <w:p w14:paraId="7107BF7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2" w:name="_Toc67329304"/>
            <w:r w:rsidRPr="003E30AB">
              <w:rPr>
                <w:rFonts w:ascii="Arial" w:hAnsi="Arial" w:cs="Arial"/>
                <w:sz w:val="18"/>
                <w:szCs w:val="18"/>
              </w:rPr>
              <w:t>-</w:t>
            </w:r>
            <w:bookmarkEnd w:id="652"/>
          </w:p>
        </w:tc>
        <w:tc>
          <w:tcPr>
            <w:tcW w:w="757" w:type="pct"/>
            <w:tcBorders>
              <w:top w:val="nil"/>
              <w:left w:val="nil"/>
              <w:bottom w:val="nil"/>
              <w:right w:val="nil"/>
            </w:tcBorders>
            <w:shd w:val="clear" w:color="auto" w:fill="auto"/>
            <w:vAlign w:val="bottom"/>
          </w:tcPr>
          <w:p w14:paraId="514A261B"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3" w:name="_Toc67329305"/>
            <w:r w:rsidRPr="003E30AB">
              <w:rPr>
                <w:rFonts w:ascii="Arial" w:hAnsi="Arial" w:cs="Arial"/>
                <w:sz w:val="18"/>
                <w:szCs w:val="18"/>
              </w:rPr>
              <w:t>2,929,514</w:t>
            </w:r>
            <w:bookmarkEnd w:id="653"/>
          </w:p>
        </w:tc>
      </w:tr>
      <w:tr w:rsidR="00C32BE5" w:rsidRPr="003E30AB" w14:paraId="252B6FC0" w14:textId="77777777" w:rsidTr="00E426DA">
        <w:trPr>
          <w:cantSplit/>
          <w:trHeight w:val="273"/>
          <w:tblHeader/>
        </w:trPr>
        <w:tc>
          <w:tcPr>
            <w:tcW w:w="1971" w:type="pct"/>
            <w:vAlign w:val="bottom"/>
          </w:tcPr>
          <w:p w14:paraId="5D47BC14"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Other assets</w:t>
            </w:r>
          </w:p>
        </w:tc>
        <w:tc>
          <w:tcPr>
            <w:tcW w:w="757" w:type="pct"/>
            <w:tcBorders>
              <w:top w:val="nil"/>
              <w:left w:val="nil"/>
              <w:bottom w:val="single" w:sz="4" w:space="0" w:color="auto"/>
              <w:right w:val="nil"/>
            </w:tcBorders>
            <w:shd w:val="clear" w:color="auto" w:fill="auto"/>
            <w:vAlign w:val="bottom"/>
          </w:tcPr>
          <w:p w14:paraId="24073AD6"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4" w:name="_Toc67329312"/>
            <w:r w:rsidRPr="003E30AB">
              <w:rPr>
                <w:rFonts w:ascii="Arial" w:hAnsi="Arial" w:cs="Arial"/>
                <w:sz w:val="18"/>
                <w:szCs w:val="18"/>
              </w:rPr>
              <w:t>6,430</w:t>
            </w:r>
            <w:bookmarkEnd w:id="654"/>
          </w:p>
        </w:tc>
        <w:tc>
          <w:tcPr>
            <w:tcW w:w="757" w:type="pct"/>
            <w:tcBorders>
              <w:top w:val="nil"/>
              <w:left w:val="nil"/>
              <w:bottom w:val="single" w:sz="4" w:space="0" w:color="auto"/>
              <w:right w:val="nil"/>
            </w:tcBorders>
            <w:shd w:val="clear" w:color="auto" w:fill="auto"/>
            <w:vAlign w:val="bottom"/>
          </w:tcPr>
          <w:p w14:paraId="4468E8FA"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5" w:name="_Toc67329313"/>
            <w:r w:rsidRPr="003E30AB">
              <w:rPr>
                <w:rFonts w:ascii="Arial" w:hAnsi="Arial" w:cs="Arial"/>
                <w:sz w:val="18"/>
                <w:szCs w:val="18"/>
              </w:rPr>
              <w:t>254</w:t>
            </w:r>
            <w:bookmarkEnd w:id="655"/>
          </w:p>
        </w:tc>
        <w:tc>
          <w:tcPr>
            <w:tcW w:w="757" w:type="pct"/>
            <w:tcBorders>
              <w:top w:val="nil"/>
              <w:left w:val="nil"/>
              <w:bottom w:val="single" w:sz="4" w:space="0" w:color="auto"/>
              <w:right w:val="nil"/>
            </w:tcBorders>
            <w:shd w:val="clear" w:color="auto" w:fill="auto"/>
            <w:vAlign w:val="bottom"/>
          </w:tcPr>
          <w:p w14:paraId="07BE925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6" w:name="_Toc67329314"/>
            <w:r w:rsidRPr="003E30AB">
              <w:rPr>
                <w:rFonts w:ascii="Arial" w:hAnsi="Arial" w:cs="Arial"/>
                <w:sz w:val="18"/>
                <w:szCs w:val="18"/>
              </w:rPr>
              <w:t>627</w:t>
            </w:r>
            <w:bookmarkEnd w:id="656"/>
          </w:p>
        </w:tc>
        <w:tc>
          <w:tcPr>
            <w:tcW w:w="757" w:type="pct"/>
            <w:tcBorders>
              <w:top w:val="nil"/>
              <w:left w:val="nil"/>
              <w:bottom w:val="single" w:sz="4" w:space="0" w:color="auto"/>
              <w:right w:val="nil"/>
            </w:tcBorders>
            <w:shd w:val="clear" w:color="auto" w:fill="auto"/>
            <w:vAlign w:val="bottom"/>
          </w:tcPr>
          <w:p w14:paraId="3501E7E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57" w:name="_Toc67329315"/>
            <w:r w:rsidRPr="003E30AB">
              <w:rPr>
                <w:rFonts w:ascii="Arial" w:hAnsi="Arial" w:cs="Arial"/>
                <w:sz w:val="18"/>
                <w:szCs w:val="18"/>
              </w:rPr>
              <w:t>7,311</w:t>
            </w:r>
            <w:bookmarkEnd w:id="657"/>
          </w:p>
        </w:tc>
      </w:tr>
      <w:tr w:rsidR="00C32BE5" w:rsidRPr="003E30AB" w14:paraId="28FFD790" w14:textId="77777777" w:rsidTr="00C32BE5">
        <w:trPr>
          <w:cantSplit/>
          <w:trHeight w:val="419"/>
          <w:tblHeader/>
        </w:trPr>
        <w:tc>
          <w:tcPr>
            <w:tcW w:w="1971" w:type="pct"/>
            <w:vAlign w:val="bottom"/>
          </w:tcPr>
          <w:p w14:paraId="0E6AEDDF"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r w:rsidRPr="003E30AB">
              <w:rPr>
                <w:rFonts w:ascii="Arial" w:eastAsia="Calibri" w:hAnsi="Arial" w:cs="Arial"/>
                <w:b/>
                <w:bCs/>
                <w:sz w:val="18"/>
                <w:szCs w:val="18"/>
              </w:rPr>
              <w:t xml:space="preserve">Total </w:t>
            </w:r>
          </w:p>
        </w:tc>
        <w:tc>
          <w:tcPr>
            <w:tcW w:w="757" w:type="pct"/>
            <w:tcBorders>
              <w:top w:val="nil"/>
              <w:left w:val="nil"/>
              <w:bottom w:val="single" w:sz="8" w:space="0" w:color="auto"/>
              <w:right w:val="nil"/>
            </w:tcBorders>
            <w:shd w:val="clear" w:color="auto" w:fill="auto"/>
            <w:vAlign w:val="bottom"/>
          </w:tcPr>
          <w:p w14:paraId="373444AD"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58" w:name="_Toc67329317"/>
            <w:r w:rsidRPr="003E30AB">
              <w:rPr>
                <w:rFonts w:ascii="Arial" w:hAnsi="Arial" w:cs="Arial"/>
                <w:b/>
                <w:bCs/>
                <w:sz w:val="18"/>
                <w:szCs w:val="18"/>
              </w:rPr>
              <w:t>27,563,816</w:t>
            </w:r>
            <w:bookmarkEnd w:id="658"/>
          </w:p>
        </w:tc>
        <w:tc>
          <w:tcPr>
            <w:tcW w:w="757" w:type="pct"/>
            <w:tcBorders>
              <w:top w:val="nil"/>
              <w:left w:val="nil"/>
              <w:bottom w:val="single" w:sz="8" w:space="0" w:color="auto"/>
              <w:right w:val="nil"/>
            </w:tcBorders>
            <w:shd w:val="clear" w:color="auto" w:fill="auto"/>
            <w:vAlign w:val="bottom"/>
          </w:tcPr>
          <w:p w14:paraId="6B3B7151"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59" w:name="_Toc67329318"/>
            <w:r w:rsidRPr="003E30AB">
              <w:rPr>
                <w:rFonts w:ascii="Arial" w:hAnsi="Arial" w:cs="Arial"/>
                <w:b/>
                <w:bCs/>
                <w:sz w:val="18"/>
                <w:szCs w:val="18"/>
              </w:rPr>
              <w:t>34,542</w:t>
            </w:r>
            <w:bookmarkEnd w:id="659"/>
          </w:p>
        </w:tc>
        <w:tc>
          <w:tcPr>
            <w:tcW w:w="757" w:type="pct"/>
            <w:tcBorders>
              <w:top w:val="nil"/>
              <w:left w:val="nil"/>
              <w:bottom w:val="single" w:sz="8" w:space="0" w:color="auto"/>
              <w:right w:val="nil"/>
            </w:tcBorders>
            <w:shd w:val="clear" w:color="auto" w:fill="auto"/>
            <w:vAlign w:val="bottom"/>
          </w:tcPr>
          <w:p w14:paraId="627733C6"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60" w:name="_Toc67329319"/>
            <w:r w:rsidRPr="003E30AB">
              <w:rPr>
                <w:rFonts w:ascii="Arial" w:hAnsi="Arial" w:cs="Arial"/>
                <w:b/>
                <w:bCs/>
                <w:sz w:val="18"/>
                <w:szCs w:val="18"/>
              </w:rPr>
              <w:t>338,846</w:t>
            </w:r>
            <w:bookmarkEnd w:id="660"/>
          </w:p>
        </w:tc>
        <w:tc>
          <w:tcPr>
            <w:tcW w:w="757" w:type="pct"/>
            <w:tcBorders>
              <w:top w:val="nil"/>
              <w:left w:val="nil"/>
              <w:bottom w:val="single" w:sz="8" w:space="0" w:color="auto"/>
              <w:right w:val="nil"/>
            </w:tcBorders>
            <w:shd w:val="clear" w:color="auto" w:fill="auto"/>
            <w:vAlign w:val="bottom"/>
          </w:tcPr>
          <w:p w14:paraId="120A1CCE"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61" w:name="_Toc67329320"/>
            <w:r w:rsidRPr="003E30AB">
              <w:rPr>
                <w:rFonts w:ascii="Arial" w:hAnsi="Arial" w:cs="Arial"/>
                <w:b/>
                <w:bCs/>
                <w:sz w:val="18"/>
                <w:szCs w:val="18"/>
              </w:rPr>
              <w:t>27,937,204</w:t>
            </w:r>
            <w:bookmarkEnd w:id="661"/>
          </w:p>
        </w:tc>
      </w:tr>
      <w:tr w:rsidR="00C32BE5" w:rsidRPr="003E30AB" w14:paraId="23E73285" w14:textId="77777777" w:rsidTr="00E426DA">
        <w:tblPrEx>
          <w:tblCellMar>
            <w:left w:w="31" w:type="dxa"/>
            <w:right w:w="31" w:type="dxa"/>
          </w:tblCellMar>
        </w:tblPrEx>
        <w:trPr>
          <w:cantSplit/>
          <w:trHeight w:val="273"/>
          <w:tblHeader/>
        </w:trPr>
        <w:tc>
          <w:tcPr>
            <w:tcW w:w="1971" w:type="pct"/>
            <w:vAlign w:val="bottom"/>
          </w:tcPr>
          <w:p w14:paraId="79FD8926"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p>
        </w:tc>
        <w:tc>
          <w:tcPr>
            <w:tcW w:w="757" w:type="pct"/>
            <w:tcBorders>
              <w:top w:val="single" w:sz="12" w:space="0" w:color="auto"/>
            </w:tcBorders>
            <w:shd w:val="clear" w:color="auto" w:fill="auto"/>
            <w:vAlign w:val="bottom"/>
          </w:tcPr>
          <w:p w14:paraId="0E836ED8"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tcBorders>
              <w:top w:val="single" w:sz="12" w:space="0" w:color="auto"/>
            </w:tcBorders>
            <w:shd w:val="clear" w:color="auto" w:fill="auto"/>
            <w:vAlign w:val="bottom"/>
          </w:tcPr>
          <w:p w14:paraId="634007A5"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tcBorders>
              <w:top w:val="single" w:sz="12" w:space="0" w:color="auto"/>
            </w:tcBorders>
            <w:shd w:val="clear" w:color="auto" w:fill="auto"/>
            <w:vAlign w:val="bottom"/>
          </w:tcPr>
          <w:p w14:paraId="2A72211B"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tcBorders>
              <w:top w:val="single" w:sz="12" w:space="0" w:color="auto"/>
            </w:tcBorders>
            <w:shd w:val="clear" w:color="auto" w:fill="auto"/>
            <w:vAlign w:val="bottom"/>
          </w:tcPr>
          <w:p w14:paraId="776CCC51"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r>
      <w:tr w:rsidR="00C32BE5" w:rsidRPr="003E30AB" w14:paraId="3D729E1B" w14:textId="77777777" w:rsidTr="00E426DA">
        <w:tblPrEx>
          <w:tblCellMar>
            <w:left w:w="31" w:type="dxa"/>
            <w:right w:w="31" w:type="dxa"/>
          </w:tblCellMar>
        </w:tblPrEx>
        <w:trPr>
          <w:cantSplit/>
          <w:trHeight w:val="273"/>
          <w:tblHeader/>
        </w:trPr>
        <w:tc>
          <w:tcPr>
            <w:tcW w:w="1971" w:type="pct"/>
          </w:tcPr>
          <w:p w14:paraId="7789CBCA"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r w:rsidRPr="003E30AB">
              <w:rPr>
                <w:rFonts w:ascii="Arial" w:eastAsia="Calibri" w:hAnsi="Arial" w:cs="Arial"/>
                <w:b/>
                <w:bCs/>
                <w:sz w:val="18"/>
                <w:szCs w:val="18"/>
              </w:rPr>
              <w:t>Guarantees and commitments</w:t>
            </w:r>
          </w:p>
        </w:tc>
        <w:tc>
          <w:tcPr>
            <w:tcW w:w="757" w:type="pct"/>
            <w:shd w:val="clear" w:color="auto" w:fill="auto"/>
            <w:vAlign w:val="bottom"/>
          </w:tcPr>
          <w:p w14:paraId="7C5BFC6A"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shd w:val="clear" w:color="auto" w:fill="auto"/>
            <w:vAlign w:val="bottom"/>
          </w:tcPr>
          <w:p w14:paraId="6FEF6E68"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shd w:val="clear" w:color="auto" w:fill="auto"/>
            <w:vAlign w:val="bottom"/>
          </w:tcPr>
          <w:p w14:paraId="4F6B8E61"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c>
          <w:tcPr>
            <w:tcW w:w="757" w:type="pct"/>
            <w:shd w:val="clear" w:color="auto" w:fill="auto"/>
            <w:vAlign w:val="bottom"/>
          </w:tcPr>
          <w:p w14:paraId="6C421027"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p>
        </w:tc>
      </w:tr>
      <w:tr w:rsidR="00C32BE5" w:rsidRPr="003E30AB" w14:paraId="3B7DBA53" w14:textId="77777777" w:rsidTr="00E426DA">
        <w:tblPrEx>
          <w:tblCellMar>
            <w:left w:w="31" w:type="dxa"/>
            <w:right w:w="31" w:type="dxa"/>
          </w:tblCellMar>
        </w:tblPrEx>
        <w:trPr>
          <w:cantSplit/>
          <w:trHeight w:val="273"/>
          <w:tblHeader/>
        </w:trPr>
        <w:tc>
          <w:tcPr>
            <w:tcW w:w="1971" w:type="pct"/>
          </w:tcPr>
          <w:p w14:paraId="7128480C" w14:textId="77777777" w:rsidR="00C32BE5" w:rsidRPr="003E30AB" w:rsidRDefault="00C32BE5" w:rsidP="00C32BE5">
            <w:pPr>
              <w:tabs>
                <w:tab w:val="right" w:pos="1202"/>
              </w:tabs>
              <w:spacing w:after="0" w:line="280" w:lineRule="exact"/>
              <w:outlineLvl w:val="0"/>
              <w:rPr>
                <w:rFonts w:ascii="Arial" w:eastAsia="Calibri" w:hAnsi="Arial" w:cs="Arial"/>
                <w:bCs/>
                <w:sz w:val="18"/>
                <w:szCs w:val="18"/>
              </w:rPr>
            </w:pPr>
            <w:r w:rsidRPr="003E30AB">
              <w:rPr>
                <w:rFonts w:ascii="Arial" w:eastAsia="Calibri" w:hAnsi="Arial" w:cs="Arial"/>
                <w:bCs/>
                <w:sz w:val="18"/>
                <w:szCs w:val="18"/>
              </w:rPr>
              <w:t>Guarantees issued in HRK</w:t>
            </w:r>
          </w:p>
        </w:tc>
        <w:tc>
          <w:tcPr>
            <w:tcW w:w="757" w:type="pct"/>
            <w:tcBorders>
              <w:top w:val="nil"/>
              <w:left w:val="nil"/>
              <w:bottom w:val="nil"/>
              <w:right w:val="nil"/>
            </w:tcBorders>
            <w:shd w:val="clear" w:color="auto" w:fill="auto"/>
            <w:vAlign w:val="bottom"/>
          </w:tcPr>
          <w:p w14:paraId="3160F72F"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62" w:name="_Toc67329323"/>
            <w:r w:rsidRPr="003E30AB">
              <w:rPr>
                <w:rFonts w:ascii="Arial" w:hAnsi="Arial" w:cs="Arial"/>
                <w:sz w:val="18"/>
                <w:szCs w:val="18"/>
              </w:rPr>
              <w:t>140,113</w:t>
            </w:r>
            <w:bookmarkEnd w:id="662"/>
          </w:p>
        </w:tc>
        <w:tc>
          <w:tcPr>
            <w:tcW w:w="757" w:type="pct"/>
            <w:tcBorders>
              <w:top w:val="nil"/>
              <w:left w:val="nil"/>
              <w:bottom w:val="nil"/>
              <w:right w:val="nil"/>
            </w:tcBorders>
            <w:shd w:val="clear" w:color="auto" w:fill="auto"/>
            <w:vAlign w:val="bottom"/>
          </w:tcPr>
          <w:p w14:paraId="6FF7A59B"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3" w:name="_Toc67329324"/>
            <w:r w:rsidRPr="003E30AB">
              <w:rPr>
                <w:rFonts w:ascii="Arial" w:hAnsi="Arial" w:cs="Arial"/>
                <w:color w:val="000000" w:themeColor="text1"/>
                <w:sz w:val="18"/>
                <w:szCs w:val="18"/>
              </w:rPr>
              <w:t>-</w:t>
            </w:r>
            <w:bookmarkEnd w:id="663"/>
          </w:p>
        </w:tc>
        <w:tc>
          <w:tcPr>
            <w:tcW w:w="757" w:type="pct"/>
            <w:tcBorders>
              <w:top w:val="nil"/>
              <w:left w:val="nil"/>
              <w:bottom w:val="nil"/>
              <w:right w:val="nil"/>
            </w:tcBorders>
            <w:shd w:val="clear" w:color="auto" w:fill="auto"/>
            <w:vAlign w:val="bottom"/>
          </w:tcPr>
          <w:p w14:paraId="0A991BDB"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4" w:name="_Toc67329325"/>
            <w:r w:rsidRPr="003E30AB">
              <w:rPr>
                <w:rFonts w:ascii="Arial" w:hAnsi="Arial" w:cs="Arial"/>
                <w:color w:val="000000" w:themeColor="text1"/>
                <w:sz w:val="18"/>
                <w:szCs w:val="18"/>
              </w:rPr>
              <w:t>-</w:t>
            </w:r>
            <w:bookmarkEnd w:id="664"/>
          </w:p>
        </w:tc>
        <w:tc>
          <w:tcPr>
            <w:tcW w:w="757" w:type="pct"/>
            <w:tcBorders>
              <w:top w:val="nil"/>
              <w:left w:val="nil"/>
              <w:bottom w:val="nil"/>
              <w:right w:val="nil"/>
            </w:tcBorders>
            <w:shd w:val="clear" w:color="auto" w:fill="auto"/>
            <w:vAlign w:val="bottom"/>
          </w:tcPr>
          <w:p w14:paraId="2ECE4D71"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5" w:name="_Toc67329326"/>
            <w:r w:rsidRPr="003E30AB">
              <w:rPr>
                <w:rFonts w:ascii="Arial" w:hAnsi="Arial" w:cs="Arial"/>
                <w:sz w:val="18"/>
                <w:szCs w:val="18"/>
              </w:rPr>
              <w:t>140,113</w:t>
            </w:r>
            <w:bookmarkEnd w:id="665"/>
          </w:p>
        </w:tc>
      </w:tr>
      <w:tr w:rsidR="00C32BE5" w:rsidRPr="003E30AB" w14:paraId="7331B1AB" w14:textId="77777777" w:rsidTr="00E426DA">
        <w:tblPrEx>
          <w:tblCellMar>
            <w:left w:w="31" w:type="dxa"/>
            <w:right w:w="31" w:type="dxa"/>
          </w:tblCellMar>
        </w:tblPrEx>
        <w:trPr>
          <w:cantSplit/>
          <w:trHeight w:val="273"/>
          <w:tblHeader/>
        </w:trPr>
        <w:tc>
          <w:tcPr>
            <w:tcW w:w="1971" w:type="pct"/>
            <w:vAlign w:val="bottom"/>
          </w:tcPr>
          <w:p w14:paraId="6161C68F"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Issued guarantees in foreign currency</w:t>
            </w:r>
          </w:p>
        </w:tc>
        <w:tc>
          <w:tcPr>
            <w:tcW w:w="757" w:type="pct"/>
            <w:tcBorders>
              <w:top w:val="nil"/>
              <w:left w:val="nil"/>
              <w:bottom w:val="nil"/>
              <w:right w:val="nil"/>
            </w:tcBorders>
            <w:shd w:val="clear" w:color="auto" w:fill="auto"/>
            <w:vAlign w:val="bottom"/>
          </w:tcPr>
          <w:p w14:paraId="7F0B55EE"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66" w:name="_Toc67329328"/>
            <w:r w:rsidRPr="003E30AB">
              <w:rPr>
                <w:rFonts w:ascii="Arial" w:hAnsi="Arial" w:cs="Arial"/>
                <w:sz w:val="18"/>
                <w:szCs w:val="18"/>
              </w:rPr>
              <w:t>260,705</w:t>
            </w:r>
            <w:bookmarkEnd w:id="666"/>
          </w:p>
        </w:tc>
        <w:tc>
          <w:tcPr>
            <w:tcW w:w="757" w:type="pct"/>
            <w:tcBorders>
              <w:top w:val="nil"/>
              <w:left w:val="nil"/>
              <w:bottom w:val="nil"/>
              <w:right w:val="nil"/>
            </w:tcBorders>
            <w:shd w:val="clear" w:color="auto" w:fill="auto"/>
            <w:vAlign w:val="bottom"/>
          </w:tcPr>
          <w:p w14:paraId="70EC8092"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7" w:name="_Toc67329329"/>
            <w:r w:rsidRPr="003E30AB">
              <w:rPr>
                <w:rFonts w:ascii="Arial" w:hAnsi="Arial" w:cs="Arial"/>
                <w:color w:val="000000" w:themeColor="text1"/>
                <w:sz w:val="18"/>
                <w:szCs w:val="18"/>
              </w:rPr>
              <w:t>-</w:t>
            </w:r>
            <w:bookmarkEnd w:id="667"/>
          </w:p>
        </w:tc>
        <w:tc>
          <w:tcPr>
            <w:tcW w:w="757" w:type="pct"/>
            <w:tcBorders>
              <w:top w:val="nil"/>
              <w:left w:val="nil"/>
              <w:bottom w:val="nil"/>
              <w:right w:val="nil"/>
            </w:tcBorders>
            <w:shd w:val="clear" w:color="auto" w:fill="auto"/>
            <w:vAlign w:val="bottom"/>
          </w:tcPr>
          <w:p w14:paraId="3C0D5DA5"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8" w:name="_Toc67329330"/>
            <w:r w:rsidRPr="003E30AB">
              <w:rPr>
                <w:rFonts w:ascii="Arial" w:hAnsi="Arial" w:cs="Arial"/>
                <w:color w:val="000000" w:themeColor="text1"/>
                <w:sz w:val="18"/>
                <w:szCs w:val="18"/>
              </w:rPr>
              <w:t>-</w:t>
            </w:r>
            <w:bookmarkEnd w:id="668"/>
          </w:p>
        </w:tc>
        <w:tc>
          <w:tcPr>
            <w:tcW w:w="757" w:type="pct"/>
            <w:tcBorders>
              <w:top w:val="nil"/>
              <w:left w:val="nil"/>
              <w:bottom w:val="nil"/>
              <w:right w:val="nil"/>
            </w:tcBorders>
            <w:shd w:val="clear" w:color="auto" w:fill="auto"/>
            <w:vAlign w:val="bottom"/>
          </w:tcPr>
          <w:p w14:paraId="67CE5F7A"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69" w:name="_Toc67329331"/>
            <w:r w:rsidRPr="003E30AB">
              <w:rPr>
                <w:rFonts w:ascii="Arial" w:hAnsi="Arial" w:cs="Arial"/>
                <w:sz w:val="18"/>
                <w:szCs w:val="18"/>
              </w:rPr>
              <w:t>260,705</w:t>
            </w:r>
            <w:bookmarkEnd w:id="669"/>
          </w:p>
        </w:tc>
      </w:tr>
      <w:tr w:rsidR="00C32BE5" w:rsidRPr="003E30AB" w14:paraId="0D54AA91" w14:textId="77777777" w:rsidTr="00E426DA">
        <w:tblPrEx>
          <w:tblCellMar>
            <w:left w:w="31" w:type="dxa"/>
            <w:right w:w="31" w:type="dxa"/>
          </w:tblCellMar>
        </w:tblPrEx>
        <w:trPr>
          <w:cantSplit/>
          <w:trHeight w:val="273"/>
          <w:tblHeader/>
        </w:trPr>
        <w:tc>
          <w:tcPr>
            <w:tcW w:w="1971" w:type="pct"/>
            <w:vAlign w:val="bottom"/>
          </w:tcPr>
          <w:p w14:paraId="5479F1F8" w14:textId="77777777" w:rsidR="00C32BE5" w:rsidRPr="003E30AB" w:rsidRDefault="00C32BE5" w:rsidP="00C32BE5">
            <w:pPr>
              <w:tabs>
                <w:tab w:val="right" w:pos="1202"/>
              </w:tabs>
              <w:spacing w:after="0" w:line="280" w:lineRule="exact"/>
              <w:outlineLvl w:val="0"/>
              <w:rPr>
                <w:rFonts w:ascii="Arial" w:eastAsia="Calibri" w:hAnsi="Arial" w:cs="Arial"/>
                <w:sz w:val="18"/>
                <w:szCs w:val="18"/>
              </w:rPr>
            </w:pPr>
            <w:r w:rsidRPr="003E30AB">
              <w:rPr>
                <w:rFonts w:ascii="Arial" w:eastAsia="Calibri" w:hAnsi="Arial" w:cs="Arial"/>
                <w:sz w:val="18"/>
                <w:szCs w:val="18"/>
              </w:rPr>
              <w:t>Undrawn loans</w:t>
            </w:r>
          </w:p>
        </w:tc>
        <w:tc>
          <w:tcPr>
            <w:tcW w:w="757" w:type="pct"/>
            <w:tcBorders>
              <w:top w:val="nil"/>
              <w:left w:val="nil"/>
              <w:bottom w:val="single" w:sz="4" w:space="0" w:color="auto"/>
              <w:right w:val="nil"/>
            </w:tcBorders>
            <w:shd w:val="clear" w:color="auto" w:fill="auto"/>
            <w:vAlign w:val="bottom"/>
          </w:tcPr>
          <w:p w14:paraId="654492E1" w14:textId="77777777" w:rsidR="00C32BE5" w:rsidRPr="003E30AB" w:rsidRDefault="00C32BE5" w:rsidP="00C32BE5">
            <w:pPr>
              <w:tabs>
                <w:tab w:val="right" w:pos="1202"/>
              </w:tabs>
              <w:spacing w:after="0" w:line="280" w:lineRule="exact"/>
              <w:jc w:val="right"/>
              <w:outlineLvl w:val="0"/>
              <w:rPr>
                <w:rFonts w:ascii="Arial" w:eastAsia="Calibri" w:hAnsi="Arial" w:cs="Arial"/>
                <w:sz w:val="18"/>
                <w:szCs w:val="18"/>
              </w:rPr>
            </w:pPr>
            <w:bookmarkStart w:id="670" w:name="_Toc67329338"/>
            <w:r w:rsidRPr="003E30AB">
              <w:rPr>
                <w:rFonts w:ascii="Arial" w:hAnsi="Arial" w:cs="Arial"/>
                <w:sz w:val="18"/>
                <w:szCs w:val="18"/>
              </w:rPr>
              <w:t>3,454,685</w:t>
            </w:r>
            <w:bookmarkEnd w:id="670"/>
          </w:p>
        </w:tc>
        <w:tc>
          <w:tcPr>
            <w:tcW w:w="757" w:type="pct"/>
            <w:tcBorders>
              <w:top w:val="nil"/>
              <w:left w:val="nil"/>
              <w:bottom w:val="single" w:sz="4" w:space="0" w:color="auto"/>
              <w:right w:val="nil"/>
            </w:tcBorders>
            <w:shd w:val="clear" w:color="auto" w:fill="auto"/>
            <w:vAlign w:val="bottom"/>
          </w:tcPr>
          <w:p w14:paraId="12C3AF23"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71" w:name="_Toc67329339"/>
            <w:r w:rsidRPr="003E30AB">
              <w:rPr>
                <w:rFonts w:ascii="Arial" w:hAnsi="Arial" w:cs="Arial"/>
                <w:sz w:val="18"/>
                <w:szCs w:val="18"/>
              </w:rPr>
              <w:t>-</w:t>
            </w:r>
            <w:bookmarkEnd w:id="671"/>
          </w:p>
        </w:tc>
        <w:tc>
          <w:tcPr>
            <w:tcW w:w="757" w:type="pct"/>
            <w:tcBorders>
              <w:top w:val="nil"/>
              <w:left w:val="nil"/>
              <w:bottom w:val="single" w:sz="4" w:space="0" w:color="auto"/>
              <w:right w:val="nil"/>
            </w:tcBorders>
            <w:shd w:val="clear" w:color="auto" w:fill="auto"/>
            <w:vAlign w:val="bottom"/>
          </w:tcPr>
          <w:p w14:paraId="78228CAE"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72" w:name="_Toc67329340"/>
            <w:r w:rsidRPr="003E30AB">
              <w:rPr>
                <w:rFonts w:ascii="Arial" w:hAnsi="Arial" w:cs="Arial"/>
                <w:sz w:val="18"/>
                <w:szCs w:val="18"/>
              </w:rPr>
              <w:t>2,606</w:t>
            </w:r>
            <w:bookmarkEnd w:id="672"/>
          </w:p>
        </w:tc>
        <w:tc>
          <w:tcPr>
            <w:tcW w:w="757" w:type="pct"/>
            <w:tcBorders>
              <w:top w:val="nil"/>
              <w:left w:val="nil"/>
              <w:bottom w:val="single" w:sz="4" w:space="0" w:color="auto"/>
              <w:right w:val="nil"/>
            </w:tcBorders>
            <w:shd w:val="clear" w:color="auto" w:fill="auto"/>
            <w:vAlign w:val="bottom"/>
          </w:tcPr>
          <w:p w14:paraId="607BED8A" w14:textId="77777777" w:rsidR="00C32BE5" w:rsidRPr="003E30AB" w:rsidRDefault="00C32BE5" w:rsidP="00C32BE5">
            <w:pPr>
              <w:tabs>
                <w:tab w:val="right" w:pos="1202"/>
              </w:tabs>
              <w:spacing w:after="0" w:line="280" w:lineRule="exact"/>
              <w:jc w:val="right"/>
              <w:outlineLvl w:val="0"/>
              <w:rPr>
                <w:rFonts w:ascii="Arial" w:hAnsi="Arial" w:cs="Arial"/>
                <w:color w:val="000000" w:themeColor="text1"/>
                <w:sz w:val="18"/>
                <w:szCs w:val="18"/>
              </w:rPr>
            </w:pPr>
            <w:bookmarkStart w:id="673" w:name="_Toc67329341"/>
            <w:r w:rsidRPr="003E30AB">
              <w:rPr>
                <w:rFonts w:ascii="Arial" w:hAnsi="Arial" w:cs="Arial"/>
                <w:sz w:val="18"/>
                <w:szCs w:val="18"/>
              </w:rPr>
              <w:t>3,457,291</w:t>
            </w:r>
            <w:bookmarkEnd w:id="673"/>
          </w:p>
        </w:tc>
      </w:tr>
      <w:tr w:rsidR="00C32BE5" w:rsidRPr="003E30AB" w14:paraId="539E2455" w14:textId="77777777" w:rsidTr="00C32BE5">
        <w:tblPrEx>
          <w:tblCellMar>
            <w:left w:w="31" w:type="dxa"/>
            <w:right w:w="31" w:type="dxa"/>
          </w:tblCellMar>
        </w:tblPrEx>
        <w:trPr>
          <w:cantSplit/>
          <w:trHeight w:val="418"/>
          <w:tblHeader/>
        </w:trPr>
        <w:tc>
          <w:tcPr>
            <w:tcW w:w="1971" w:type="pct"/>
            <w:vAlign w:val="bottom"/>
          </w:tcPr>
          <w:p w14:paraId="04203194"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r w:rsidRPr="003E30AB">
              <w:rPr>
                <w:rFonts w:ascii="Arial" w:eastAsia="Calibri" w:hAnsi="Arial" w:cs="Arial"/>
                <w:b/>
                <w:bCs/>
                <w:sz w:val="18"/>
                <w:szCs w:val="18"/>
              </w:rPr>
              <w:t>Total</w:t>
            </w:r>
          </w:p>
        </w:tc>
        <w:tc>
          <w:tcPr>
            <w:tcW w:w="757" w:type="pct"/>
            <w:tcBorders>
              <w:top w:val="single" w:sz="4" w:space="0" w:color="auto"/>
              <w:left w:val="nil"/>
              <w:bottom w:val="single" w:sz="12" w:space="0" w:color="auto"/>
              <w:right w:val="nil"/>
            </w:tcBorders>
            <w:shd w:val="clear" w:color="auto" w:fill="auto"/>
            <w:vAlign w:val="bottom"/>
          </w:tcPr>
          <w:p w14:paraId="621AB762"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4" w:name="_Toc67329348"/>
            <w:r w:rsidRPr="003E30AB">
              <w:rPr>
                <w:rFonts w:ascii="Arial" w:hAnsi="Arial" w:cs="Arial"/>
                <w:b/>
                <w:bCs/>
                <w:sz w:val="18"/>
                <w:szCs w:val="18"/>
              </w:rPr>
              <w:t>3,855,503</w:t>
            </w:r>
            <w:bookmarkEnd w:id="674"/>
          </w:p>
        </w:tc>
        <w:tc>
          <w:tcPr>
            <w:tcW w:w="757" w:type="pct"/>
            <w:tcBorders>
              <w:top w:val="single" w:sz="4" w:space="0" w:color="auto"/>
              <w:left w:val="nil"/>
              <w:bottom w:val="single" w:sz="12" w:space="0" w:color="auto"/>
              <w:right w:val="nil"/>
            </w:tcBorders>
            <w:shd w:val="clear" w:color="auto" w:fill="auto"/>
            <w:vAlign w:val="bottom"/>
          </w:tcPr>
          <w:p w14:paraId="35FA026B"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5" w:name="_Toc67329349"/>
            <w:r w:rsidRPr="003E30AB">
              <w:rPr>
                <w:rFonts w:ascii="Arial" w:hAnsi="Arial" w:cs="Arial"/>
                <w:b/>
                <w:bCs/>
                <w:sz w:val="18"/>
                <w:szCs w:val="18"/>
              </w:rPr>
              <w:t>-</w:t>
            </w:r>
            <w:bookmarkEnd w:id="675"/>
          </w:p>
        </w:tc>
        <w:tc>
          <w:tcPr>
            <w:tcW w:w="757" w:type="pct"/>
            <w:tcBorders>
              <w:top w:val="single" w:sz="4" w:space="0" w:color="auto"/>
              <w:left w:val="nil"/>
              <w:bottom w:val="single" w:sz="12" w:space="0" w:color="auto"/>
              <w:right w:val="nil"/>
            </w:tcBorders>
            <w:shd w:val="clear" w:color="auto" w:fill="auto"/>
            <w:vAlign w:val="bottom"/>
          </w:tcPr>
          <w:p w14:paraId="533B9837"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6" w:name="_Toc67329350"/>
            <w:r w:rsidRPr="003E30AB">
              <w:rPr>
                <w:rFonts w:ascii="Arial" w:hAnsi="Arial" w:cs="Arial"/>
                <w:b/>
                <w:bCs/>
                <w:sz w:val="18"/>
                <w:szCs w:val="18"/>
              </w:rPr>
              <w:t>2,606</w:t>
            </w:r>
            <w:bookmarkEnd w:id="676"/>
          </w:p>
        </w:tc>
        <w:tc>
          <w:tcPr>
            <w:tcW w:w="757" w:type="pct"/>
            <w:tcBorders>
              <w:top w:val="single" w:sz="4" w:space="0" w:color="auto"/>
              <w:left w:val="nil"/>
              <w:bottom w:val="single" w:sz="12" w:space="0" w:color="auto"/>
              <w:right w:val="nil"/>
            </w:tcBorders>
            <w:shd w:val="clear" w:color="auto" w:fill="auto"/>
            <w:vAlign w:val="bottom"/>
          </w:tcPr>
          <w:p w14:paraId="304B4B8D"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7" w:name="_Toc67329351"/>
            <w:r w:rsidRPr="003E30AB">
              <w:rPr>
                <w:rFonts w:ascii="Arial" w:hAnsi="Arial" w:cs="Arial"/>
                <w:b/>
                <w:bCs/>
                <w:sz w:val="18"/>
                <w:szCs w:val="18"/>
              </w:rPr>
              <w:t>3,858,109</w:t>
            </w:r>
            <w:bookmarkEnd w:id="677"/>
          </w:p>
        </w:tc>
      </w:tr>
      <w:tr w:rsidR="00C32BE5" w:rsidRPr="003E30AB" w14:paraId="659416F5" w14:textId="77777777" w:rsidTr="00C32BE5">
        <w:tblPrEx>
          <w:tblCellMar>
            <w:left w:w="31" w:type="dxa"/>
            <w:right w:w="31" w:type="dxa"/>
          </w:tblCellMar>
        </w:tblPrEx>
        <w:trPr>
          <w:cantSplit/>
          <w:trHeight w:val="532"/>
          <w:tblHeader/>
        </w:trPr>
        <w:tc>
          <w:tcPr>
            <w:tcW w:w="1971" w:type="pct"/>
            <w:vAlign w:val="bottom"/>
          </w:tcPr>
          <w:p w14:paraId="74E4AEFC" w14:textId="77777777" w:rsidR="00C32BE5" w:rsidRPr="003E30AB" w:rsidRDefault="00C32BE5" w:rsidP="00C32BE5">
            <w:pPr>
              <w:tabs>
                <w:tab w:val="right" w:pos="1202"/>
              </w:tabs>
              <w:spacing w:after="0" w:line="280" w:lineRule="exact"/>
              <w:outlineLvl w:val="0"/>
              <w:rPr>
                <w:rFonts w:ascii="Arial" w:eastAsia="Calibri" w:hAnsi="Arial" w:cs="Arial"/>
                <w:b/>
                <w:bCs/>
                <w:sz w:val="18"/>
                <w:szCs w:val="18"/>
              </w:rPr>
            </w:pPr>
            <w:r w:rsidRPr="003E30AB">
              <w:rPr>
                <w:rFonts w:ascii="Arial" w:eastAsia="Calibri" w:hAnsi="Arial" w:cs="Arial"/>
                <w:b/>
                <w:bCs/>
                <w:sz w:val="18"/>
                <w:szCs w:val="18"/>
              </w:rPr>
              <w:t>Total credit risk exposure</w:t>
            </w:r>
          </w:p>
        </w:tc>
        <w:tc>
          <w:tcPr>
            <w:tcW w:w="757" w:type="pct"/>
            <w:tcBorders>
              <w:top w:val="nil"/>
              <w:left w:val="nil"/>
              <w:bottom w:val="single" w:sz="12" w:space="0" w:color="auto"/>
              <w:right w:val="nil"/>
            </w:tcBorders>
            <w:shd w:val="clear" w:color="auto" w:fill="auto"/>
            <w:vAlign w:val="bottom"/>
          </w:tcPr>
          <w:p w14:paraId="0419FF26"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8" w:name="_Toc67329353"/>
            <w:r w:rsidRPr="003E30AB">
              <w:rPr>
                <w:rFonts w:ascii="Arial" w:hAnsi="Arial" w:cs="Arial"/>
                <w:b/>
                <w:bCs/>
                <w:sz w:val="18"/>
                <w:szCs w:val="18"/>
              </w:rPr>
              <w:t>31,419,319</w:t>
            </w:r>
            <w:bookmarkEnd w:id="678"/>
          </w:p>
        </w:tc>
        <w:tc>
          <w:tcPr>
            <w:tcW w:w="757" w:type="pct"/>
            <w:tcBorders>
              <w:top w:val="nil"/>
              <w:left w:val="nil"/>
              <w:bottom w:val="single" w:sz="12" w:space="0" w:color="auto"/>
              <w:right w:val="nil"/>
            </w:tcBorders>
            <w:shd w:val="clear" w:color="auto" w:fill="auto"/>
            <w:vAlign w:val="bottom"/>
          </w:tcPr>
          <w:p w14:paraId="745E032F"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79" w:name="_Toc67329354"/>
            <w:r w:rsidRPr="003E30AB">
              <w:rPr>
                <w:rFonts w:ascii="Arial" w:hAnsi="Arial" w:cs="Arial"/>
                <w:b/>
                <w:bCs/>
                <w:sz w:val="18"/>
                <w:szCs w:val="18"/>
              </w:rPr>
              <w:t>34,542</w:t>
            </w:r>
            <w:bookmarkEnd w:id="679"/>
          </w:p>
        </w:tc>
        <w:tc>
          <w:tcPr>
            <w:tcW w:w="757" w:type="pct"/>
            <w:tcBorders>
              <w:top w:val="nil"/>
              <w:left w:val="nil"/>
              <w:bottom w:val="single" w:sz="12" w:space="0" w:color="auto"/>
              <w:right w:val="nil"/>
            </w:tcBorders>
            <w:shd w:val="clear" w:color="auto" w:fill="auto"/>
            <w:vAlign w:val="bottom"/>
          </w:tcPr>
          <w:p w14:paraId="55AD0C9F"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80" w:name="_Toc67329355"/>
            <w:r w:rsidRPr="003E30AB">
              <w:rPr>
                <w:rFonts w:ascii="Arial" w:hAnsi="Arial" w:cs="Arial"/>
                <w:b/>
                <w:bCs/>
                <w:sz w:val="18"/>
                <w:szCs w:val="18"/>
              </w:rPr>
              <w:t>341,452</w:t>
            </w:r>
            <w:bookmarkEnd w:id="680"/>
          </w:p>
        </w:tc>
        <w:tc>
          <w:tcPr>
            <w:tcW w:w="757" w:type="pct"/>
            <w:tcBorders>
              <w:top w:val="nil"/>
              <w:left w:val="nil"/>
              <w:bottom w:val="single" w:sz="12" w:space="0" w:color="auto"/>
              <w:right w:val="nil"/>
            </w:tcBorders>
            <w:shd w:val="clear" w:color="auto" w:fill="auto"/>
            <w:vAlign w:val="bottom"/>
          </w:tcPr>
          <w:p w14:paraId="6ACA14FD" w14:textId="77777777" w:rsidR="00C32BE5" w:rsidRPr="003E30AB" w:rsidRDefault="00C32BE5" w:rsidP="00C32BE5">
            <w:pPr>
              <w:tabs>
                <w:tab w:val="right" w:pos="1202"/>
              </w:tabs>
              <w:spacing w:after="0" w:line="280" w:lineRule="exact"/>
              <w:jc w:val="right"/>
              <w:outlineLvl w:val="0"/>
              <w:rPr>
                <w:rFonts w:ascii="Arial" w:eastAsia="Calibri" w:hAnsi="Arial" w:cs="Arial"/>
                <w:b/>
                <w:sz w:val="18"/>
                <w:szCs w:val="18"/>
              </w:rPr>
            </w:pPr>
            <w:bookmarkStart w:id="681" w:name="_Toc67329356"/>
            <w:r w:rsidRPr="003E30AB">
              <w:rPr>
                <w:rFonts w:ascii="Arial" w:hAnsi="Arial" w:cs="Arial"/>
                <w:b/>
                <w:bCs/>
                <w:sz w:val="18"/>
                <w:szCs w:val="18"/>
              </w:rPr>
              <w:t>31,795,313</w:t>
            </w:r>
            <w:bookmarkEnd w:id="681"/>
          </w:p>
        </w:tc>
      </w:tr>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A6C2D" w:rsidRDefault="00364B19" w:rsidP="00364B19">
      <w:pPr>
        <w:spacing w:after="0" w:line="240" w:lineRule="auto"/>
        <w:jc w:val="both"/>
        <w:rPr>
          <w:rFonts w:ascii="Arial" w:eastAsia="Times New Roman" w:hAnsi="Arial" w:cs="Arial"/>
          <w:b/>
          <w:bCs/>
          <w:color w:val="000000" w:themeColor="text1"/>
          <w:sz w:val="20"/>
          <w:szCs w:val="20"/>
          <w:lang w:val="en-US" w:eastAsia="hr-HR"/>
        </w:rPr>
      </w:pPr>
    </w:p>
    <w:p w14:paraId="78EF29E8" w14:textId="0E4E0A68" w:rsidR="00364B19" w:rsidRPr="005A6C2D" w:rsidRDefault="00B357CE" w:rsidP="00364B19">
      <w:pPr>
        <w:spacing w:after="0" w:line="240" w:lineRule="auto"/>
        <w:jc w:val="both"/>
        <w:rPr>
          <w:rFonts w:ascii="Arial" w:eastAsia="Times New Roman" w:hAnsi="Arial" w:cs="Arial"/>
          <w:bCs/>
          <w:color w:val="000000" w:themeColor="text1"/>
          <w:sz w:val="20"/>
          <w:szCs w:val="20"/>
          <w:lang w:val="en-US"/>
        </w:rPr>
      </w:pPr>
      <w:r w:rsidRPr="005A6C2D">
        <w:rPr>
          <w:rFonts w:ascii="Arial" w:eastAsia="Times New Roman" w:hAnsi="Arial" w:cs="Arial"/>
          <w:b/>
          <w:bCs/>
          <w:color w:val="000000" w:themeColor="text1"/>
          <w:sz w:val="20"/>
          <w:szCs w:val="20"/>
          <w:lang w:val="en-US" w:eastAsia="hr-HR"/>
        </w:rPr>
        <w:t>23.</w:t>
      </w:r>
      <w:r w:rsidRPr="005A6C2D">
        <w:rPr>
          <w:rFonts w:ascii="Arial" w:eastAsia="Times New Roman" w:hAnsi="Arial" w:cs="Arial"/>
          <w:b/>
          <w:bCs/>
          <w:color w:val="000000" w:themeColor="text1"/>
          <w:sz w:val="20"/>
          <w:szCs w:val="20"/>
          <w:lang w:val="en-US" w:eastAsia="hr-HR"/>
        </w:rPr>
        <w:tab/>
        <w:t>Risk management (continued)</w:t>
      </w:r>
    </w:p>
    <w:p w14:paraId="0A27A8E3" w14:textId="77777777" w:rsidR="00364B19" w:rsidRPr="005A6C2D"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2E86CCD4" w14:textId="62F1F60B" w:rsidR="00364B19" w:rsidRPr="005A6C2D" w:rsidRDefault="00B357CE"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5A6C2D">
        <w:rPr>
          <w:rFonts w:ascii="Arial" w:eastAsia="Times New Roman" w:hAnsi="Arial" w:cs="Arial"/>
          <w:b/>
          <w:color w:val="000000" w:themeColor="text1"/>
          <w:sz w:val="20"/>
          <w:szCs w:val="20"/>
          <w:lang w:val="en-US"/>
        </w:rPr>
        <w:t>23.3.</w:t>
      </w:r>
      <w:r w:rsidR="00364B19" w:rsidRPr="005A6C2D">
        <w:rPr>
          <w:rFonts w:ascii="Arial" w:eastAsia="Times New Roman" w:hAnsi="Arial" w:cs="Arial"/>
          <w:b/>
          <w:color w:val="000000" w:themeColor="text1"/>
          <w:sz w:val="20"/>
          <w:szCs w:val="20"/>
          <w:lang w:val="en-US"/>
        </w:rPr>
        <w:t xml:space="preserve">   Credit risk (continued)</w:t>
      </w:r>
    </w:p>
    <w:p w14:paraId="046CBBFC"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5A74534A"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r w:rsidRPr="005A6C2D">
        <w:rPr>
          <w:rFonts w:ascii="Arial" w:eastAsia="Times New Roman" w:hAnsi="Arial" w:cs="Arial"/>
          <w:b/>
          <w:color w:val="000000" w:themeColor="text1"/>
          <w:sz w:val="20"/>
          <w:szCs w:val="20"/>
          <w:lang w:val="en-US"/>
        </w:rPr>
        <w:t>Concentration of risk and maximum credit risk exposure (continued)</w:t>
      </w:r>
    </w:p>
    <w:p w14:paraId="3BAC262F"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5641ACEB" w14:textId="77777777" w:rsidR="00364B19" w:rsidRPr="005A6C2D" w:rsidRDefault="00364B19" w:rsidP="00364B19">
      <w:pPr>
        <w:spacing w:after="0" w:line="240" w:lineRule="auto"/>
        <w:jc w:val="both"/>
        <w:rPr>
          <w:rFonts w:ascii="Arial" w:eastAsia="Times New Roman" w:hAnsi="Arial" w:cs="Arial"/>
          <w:bCs/>
          <w:color w:val="000000" w:themeColor="text1"/>
          <w:sz w:val="20"/>
          <w:szCs w:val="20"/>
          <w:lang w:val="en-US"/>
        </w:rPr>
      </w:pPr>
      <w:r w:rsidRPr="005A6C2D">
        <w:rPr>
          <w:rFonts w:ascii="Arial" w:eastAsia="Times New Roman" w:hAnsi="Arial" w:cs="Arial"/>
          <w:bCs/>
          <w:color w:val="000000" w:themeColor="text1"/>
          <w:sz w:val="20"/>
          <w:szCs w:val="20"/>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14C32B2D"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1E5C0D3B"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AA3CC3" w14:paraId="1BC5F5A1" w14:textId="77777777" w:rsidTr="00FE04D4">
        <w:trPr>
          <w:cantSplit/>
          <w:trHeight w:val="579"/>
          <w:tblHeader/>
        </w:trPr>
        <w:tc>
          <w:tcPr>
            <w:tcW w:w="2123" w:type="pct"/>
            <w:vAlign w:val="bottom"/>
          </w:tcPr>
          <w:p w14:paraId="1E85D581" w14:textId="77777777" w:rsidR="00FE04D4" w:rsidRPr="00AA3CC3" w:rsidRDefault="00FE04D4" w:rsidP="00FE04D4">
            <w:pPr>
              <w:tabs>
                <w:tab w:val="right" w:pos="1202"/>
              </w:tabs>
              <w:spacing w:after="0" w:line="301" w:lineRule="exact"/>
              <w:outlineLvl w:val="0"/>
              <w:rPr>
                <w:rFonts w:ascii="Arial" w:eastAsia="Times New Roman" w:hAnsi="Arial" w:cs="Arial"/>
                <w:b/>
                <w:sz w:val="18"/>
                <w:szCs w:val="18"/>
                <w:lang w:val="en-US"/>
              </w:rPr>
            </w:pPr>
            <w:bookmarkStart w:id="682" w:name="_Toc4060685"/>
            <w:r w:rsidRPr="00AA3CC3">
              <w:rPr>
                <w:rFonts w:ascii="Arial" w:eastAsia="Times New Roman" w:hAnsi="Arial" w:cs="Arial"/>
                <w:b/>
                <w:sz w:val="18"/>
                <w:szCs w:val="18"/>
                <w:lang w:val="en-US"/>
              </w:rPr>
              <w:t>Bank</w:t>
            </w:r>
            <w:bookmarkEnd w:id="682"/>
          </w:p>
          <w:p w14:paraId="0F5C7FAC" w14:textId="3FF219A1" w:rsidR="00FE04D4" w:rsidRPr="00AA3CC3" w:rsidRDefault="00FE04D4" w:rsidP="00FE04D4">
            <w:pPr>
              <w:tabs>
                <w:tab w:val="right" w:pos="1202"/>
              </w:tabs>
              <w:spacing w:after="0" w:line="301" w:lineRule="exact"/>
              <w:outlineLvl w:val="0"/>
              <w:rPr>
                <w:rFonts w:ascii="Arial" w:eastAsia="Times New Roman" w:hAnsi="Arial" w:cs="Arial"/>
                <w:sz w:val="18"/>
                <w:szCs w:val="18"/>
                <w:lang w:val="en-US"/>
              </w:rPr>
            </w:pPr>
            <w:bookmarkStart w:id="683" w:name="_Toc4060686"/>
            <w:r w:rsidRPr="00AA3CC3">
              <w:rPr>
                <w:rFonts w:ascii="Arial" w:eastAsia="Calibri" w:hAnsi="Arial" w:cs="Arial"/>
                <w:b/>
                <w:sz w:val="18"/>
                <w:szCs w:val="18"/>
                <w:lang w:val="en-US"/>
              </w:rPr>
              <w:t>3</w:t>
            </w:r>
            <w:r w:rsidR="00855CFE" w:rsidRPr="00AA3CC3">
              <w:rPr>
                <w:rFonts w:ascii="Arial" w:eastAsia="Calibri" w:hAnsi="Arial" w:cs="Arial"/>
                <w:b/>
                <w:sz w:val="18"/>
                <w:szCs w:val="18"/>
                <w:lang w:val="en-US"/>
              </w:rPr>
              <w:t xml:space="preserve">0 </w:t>
            </w:r>
            <w:r w:rsidR="0024699A" w:rsidRPr="00AA3CC3">
              <w:rPr>
                <w:rFonts w:ascii="Arial" w:eastAsia="Calibri" w:hAnsi="Arial" w:cs="Arial"/>
                <w:b/>
                <w:sz w:val="18"/>
                <w:szCs w:val="18"/>
                <w:lang w:val="en-US"/>
              </w:rPr>
              <w:t>September</w:t>
            </w:r>
            <w:r w:rsidRPr="00AA3CC3">
              <w:rPr>
                <w:rFonts w:ascii="Arial" w:eastAsia="Times New Roman" w:hAnsi="Arial" w:cs="Arial"/>
                <w:b/>
                <w:sz w:val="18"/>
                <w:szCs w:val="18"/>
                <w:lang w:val="en-US"/>
              </w:rPr>
              <w:t xml:space="preserve"> </w:t>
            </w:r>
            <w:bookmarkEnd w:id="683"/>
            <w:r w:rsidRPr="00AA3CC3">
              <w:rPr>
                <w:rFonts w:ascii="Arial" w:eastAsia="Times New Roman" w:hAnsi="Arial" w:cs="Arial"/>
                <w:b/>
                <w:sz w:val="18"/>
                <w:szCs w:val="18"/>
                <w:lang w:val="en-US"/>
              </w:rPr>
              <w:t>202</w:t>
            </w:r>
            <w:r w:rsidR="00F352C3" w:rsidRPr="00AA3CC3">
              <w:rPr>
                <w:rFonts w:ascii="Arial" w:eastAsia="Times New Roman" w:hAnsi="Arial" w:cs="Arial"/>
                <w:b/>
                <w:sz w:val="18"/>
                <w:szCs w:val="18"/>
                <w:lang w:val="en-US"/>
              </w:rPr>
              <w:t>2</w:t>
            </w:r>
          </w:p>
        </w:tc>
        <w:tc>
          <w:tcPr>
            <w:tcW w:w="719" w:type="pct"/>
            <w:vAlign w:val="bottom"/>
          </w:tcPr>
          <w:p w14:paraId="6A9A99BC"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4" w:name="_Toc4060687"/>
            <w:r w:rsidRPr="00AA3CC3">
              <w:rPr>
                <w:rFonts w:ascii="Arial" w:eastAsia="Calibri" w:hAnsi="Arial" w:cs="Arial"/>
                <w:b/>
                <w:sz w:val="18"/>
                <w:szCs w:val="18"/>
                <w:lang w:val="en-US"/>
              </w:rPr>
              <w:t>Republic of Croatia</w:t>
            </w:r>
            <w:bookmarkEnd w:id="684"/>
          </w:p>
        </w:tc>
        <w:tc>
          <w:tcPr>
            <w:tcW w:w="719" w:type="pct"/>
            <w:vAlign w:val="bottom"/>
          </w:tcPr>
          <w:p w14:paraId="4808C09A"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5" w:name="_Toc4060688"/>
            <w:r w:rsidRPr="00AA3CC3">
              <w:rPr>
                <w:rFonts w:ascii="Arial" w:eastAsia="Calibri" w:hAnsi="Arial" w:cs="Arial"/>
                <w:b/>
                <w:sz w:val="18"/>
                <w:szCs w:val="18"/>
                <w:lang w:val="en-US"/>
              </w:rPr>
              <w:t>EU</w:t>
            </w:r>
            <w:bookmarkEnd w:id="685"/>
            <w:r w:rsidRPr="00AA3CC3">
              <w:rPr>
                <w:rFonts w:ascii="Arial" w:eastAsia="Calibri" w:hAnsi="Arial" w:cs="Arial"/>
                <w:b/>
                <w:sz w:val="18"/>
                <w:szCs w:val="18"/>
                <w:lang w:val="en-US"/>
              </w:rPr>
              <w:t xml:space="preserve"> </w:t>
            </w:r>
          </w:p>
          <w:p w14:paraId="12D19EBA"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6" w:name="_Toc4060689"/>
            <w:r w:rsidRPr="00AA3CC3">
              <w:rPr>
                <w:rFonts w:ascii="Arial" w:eastAsia="Calibri" w:hAnsi="Arial" w:cs="Arial"/>
                <w:b/>
                <w:sz w:val="18"/>
                <w:szCs w:val="18"/>
                <w:lang w:val="en-US"/>
              </w:rPr>
              <w:t>countries</w:t>
            </w:r>
            <w:bookmarkEnd w:id="686"/>
          </w:p>
        </w:tc>
        <w:tc>
          <w:tcPr>
            <w:tcW w:w="719" w:type="pct"/>
            <w:vAlign w:val="bottom"/>
          </w:tcPr>
          <w:p w14:paraId="0EC303B0"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7" w:name="_Toc4060690"/>
            <w:r w:rsidRPr="00AA3CC3">
              <w:rPr>
                <w:rFonts w:ascii="Arial" w:eastAsia="Calibri" w:hAnsi="Arial" w:cs="Arial"/>
                <w:b/>
                <w:sz w:val="18"/>
                <w:szCs w:val="18"/>
                <w:lang w:val="en-US"/>
              </w:rPr>
              <w:t>Other</w:t>
            </w:r>
            <w:bookmarkEnd w:id="687"/>
            <w:r w:rsidRPr="00AA3CC3">
              <w:rPr>
                <w:rFonts w:ascii="Arial" w:eastAsia="Calibri" w:hAnsi="Arial" w:cs="Arial"/>
                <w:b/>
                <w:sz w:val="18"/>
                <w:szCs w:val="18"/>
                <w:lang w:val="en-US"/>
              </w:rPr>
              <w:t xml:space="preserve"> </w:t>
            </w:r>
          </w:p>
          <w:p w14:paraId="6A7140AA"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8" w:name="_Toc4060691"/>
            <w:r w:rsidRPr="00AA3CC3">
              <w:rPr>
                <w:rFonts w:ascii="Arial" w:eastAsia="Calibri" w:hAnsi="Arial" w:cs="Arial"/>
                <w:b/>
                <w:sz w:val="18"/>
                <w:szCs w:val="18"/>
                <w:lang w:val="en-US"/>
              </w:rPr>
              <w:t>countries</w:t>
            </w:r>
            <w:bookmarkEnd w:id="688"/>
            <w:r w:rsidRPr="00AA3CC3">
              <w:rPr>
                <w:rFonts w:ascii="Arial" w:eastAsia="Calibri" w:hAnsi="Arial" w:cs="Arial"/>
                <w:b/>
                <w:sz w:val="18"/>
                <w:szCs w:val="18"/>
                <w:lang w:val="en-US"/>
              </w:rPr>
              <w:t xml:space="preserve"> </w:t>
            </w:r>
          </w:p>
        </w:tc>
        <w:tc>
          <w:tcPr>
            <w:tcW w:w="720" w:type="pct"/>
            <w:vAlign w:val="bottom"/>
          </w:tcPr>
          <w:p w14:paraId="15CAAFC6"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89" w:name="_Toc4060692"/>
            <w:r w:rsidRPr="00AA3CC3">
              <w:rPr>
                <w:rFonts w:ascii="Arial" w:eastAsia="Calibri" w:hAnsi="Arial" w:cs="Arial"/>
                <w:b/>
                <w:sz w:val="18"/>
                <w:szCs w:val="18"/>
                <w:lang w:val="en-US"/>
              </w:rPr>
              <w:t>Total</w:t>
            </w:r>
            <w:bookmarkEnd w:id="689"/>
          </w:p>
        </w:tc>
      </w:tr>
      <w:tr w:rsidR="00FE04D4" w:rsidRPr="00AA3CC3" w14:paraId="33A07B0B" w14:textId="77777777" w:rsidTr="001E7D22">
        <w:trPr>
          <w:cantSplit/>
          <w:trHeight w:val="250"/>
          <w:tblHeader/>
        </w:trPr>
        <w:tc>
          <w:tcPr>
            <w:tcW w:w="2123" w:type="pct"/>
          </w:tcPr>
          <w:p w14:paraId="146CEBE5" w14:textId="77777777" w:rsidR="00FE04D4" w:rsidRPr="00AA3CC3" w:rsidRDefault="00FE04D4" w:rsidP="00FE04D4">
            <w:pPr>
              <w:tabs>
                <w:tab w:val="right" w:pos="1202"/>
              </w:tabs>
              <w:spacing w:after="0" w:line="301" w:lineRule="exact"/>
              <w:outlineLvl w:val="0"/>
              <w:rPr>
                <w:rFonts w:ascii="Arial" w:eastAsia="Times New Roman" w:hAnsi="Arial" w:cs="Arial"/>
                <w:sz w:val="18"/>
                <w:szCs w:val="18"/>
                <w:lang w:val="en-US"/>
              </w:rPr>
            </w:pPr>
          </w:p>
        </w:tc>
        <w:tc>
          <w:tcPr>
            <w:tcW w:w="719" w:type="pct"/>
            <w:vAlign w:val="bottom"/>
          </w:tcPr>
          <w:p w14:paraId="31A271D4"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90" w:name="_Toc4060693"/>
            <w:r w:rsidRPr="00AA3CC3">
              <w:rPr>
                <w:rFonts w:ascii="Arial" w:eastAsia="Calibri" w:hAnsi="Arial" w:cs="Arial"/>
                <w:b/>
                <w:sz w:val="18"/>
                <w:szCs w:val="18"/>
                <w:lang w:val="en-US"/>
              </w:rPr>
              <w:t>HRK ‘000</w:t>
            </w:r>
            <w:bookmarkEnd w:id="690"/>
          </w:p>
        </w:tc>
        <w:tc>
          <w:tcPr>
            <w:tcW w:w="719" w:type="pct"/>
            <w:vAlign w:val="bottom"/>
          </w:tcPr>
          <w:p w14:paraId="3FF5B05A"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91" w:name="_Toc4060694"/>
            <w:r w:rsidRPr="00AA3CC3">
              <w:rPr>
                <w:rFonts w:ascii="Arial" w:eastAsia="Calibri" w:hAnsi="Arial" w:cs="Arial"/>
                <w:b/>
                <w:sz w:val="18"/>
                <w:szCs w:val="18"/>
                <w:lang w:val="en-US"/>
              </w:rPr>
              <w:t>HRK ‘000</w:t>
            </w:r>
            <w:bookmarkEnd w:id="691"/>
          </w:p>
        </w:tc>
        <w:tc>
          <w:tcPr>
            <w:tcW w:w="719" w:type="pct"/>
            <w:vAlign w:val="bottom"/>
          </w:tcPr>
          <w:p w14:paraId="4F7B3A78"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92" w:name="_Toc4060695"/>
            <w:r w:rsidRPr="00AA3CC3">
              <w:rPr>
                <w:rFonts w:ascii="Arial" w:eastAsia="Calibri" w:hAnsi="Arial" w:cs="Arial"/>
                <w:b/>
                <w:sz w:val="18"/>
                <w:szCs w:val="18"/>
                <w:lang w:val="en-US"/>
              </w:rPr>
              <w:t>HRK ‘000</w:t>
            </w:r>
            <w:bookmarkEnd w:id="692"/>
          </w:p>
        </w:tc>
        <w:tc>
          <w:tcPr>
            <w:tcW w:w="720" w:type="pct"/>
            <w:vAlign w:val="bottom"/>
          </w:tcPr>
          <w:p w14:paraId="457EFC43" w14:textId="77777777" w:rsidR="00FE04D4" w:rsidRPr="00AA3CC3" w:rsidRDefault="00FE04D4" w:rsidP="00FE04D4">
            <w:pPr>
              <w:tabs>
                <w:tab w:val="right" w:pos="1202"/>
              </w:tabs>
              <w:spacing w:after="0" w:line="240" w:lineRule="auto"/>
              <w:jc w:val="right"/>
              <w:outlineLvl w:val="0"/>
              <w:rPr>
                <w:rFonts w:ascii="Arial" w:eastAsia="Calibri" w:hAnsi="Arial" w:cs="Arial"/>
                <w:b/>
                <w:sz w:val="18"/>
                <w:szCs w:val="18"/>
                <w:lang w:val="en-US"/>
              </w:rPr>
            </w:pPr>
            <w:bookmarkStart w:id="693" w:name="_Toc4060696"/>
            <w:r w:rsidRPr="00AA3CC3">
              <w:rPr>
                <w:rFonts w:ascii="Arial" w:eastAsia="Calibri" w:hAnsi="Arial" w:cs="Arial"/>
                <w:b/>
                <w:sz w:val="18"/>
                <w:szCs w:val="18"/>
                <w:lang w:val="en-US"/>
              </w:rPr>
              <w:t>HRK ‘000</w:t>
            </w:r>
            <w:bookmarkEnd w:id="693"/>
          </w:p>
        </w:tc>
      </w:tr>
      <w:tr w:rsidR="00FE04D4" w:rsidRPr="00AA3CC3" w14:paraId="384A3323" w14:textId="77777777" w:rsidTr="00FE04D4">
        <w:trPr>
          <w:cantSplit/>
          <w:trHeight w:val="250"/>
          <w:tblHeader/>
        </w:trPr>
        <w:tc>
          <w:tcPr>
            <w:tcW w:w="2123" w:type="pct"/>
          </w:tcPr>
          <w:p w14:paraId="2E9D33A2" w14:textId="77777777" w:rsidR="00FE04D4" w:rsidRPr="00AA3CC3" w:rsidRDefault="00FE04D4" w:rsidP="00FE04D4">
            <w:pPr>
              <w:tabs>
                <w:tab w:val="right" w:pos="1202"/>
              </w:tabs>
              <w:spacing w:after="0" w:line="301" w:lineRule="exact"/>
              <w:outlineLvl w:val="0"/>
              <w:rPr>
                <w:rFonts w:ascii="Arial" w:eastAsia="Times New Roman" w:hAnsi="Arial" w:cs="Arial"/>
                <w:b/>
                <w:sz w:val="18"/>
                <w:szCs w:val="18"/>
                <w:lang w:val="en-US"/>
              </w:rPr>
            </w:pPr>
            <w:bookmarkStart w:id="694" w:name="_Toc4060697"/>
            <w:r w:rsidRPr="00AA3CC3">
              <w:rPr>
                <w:rFonts w:ascii="Arial" w:eastAsia="Times New Roman" w:hAnsi="Arial" w:cs="Arial"/>
                <w:b/>
                <w:sz w:val="18"/>
                <w:szCs w:val="18"/>
                <w:lang w:val="en-US"/>
              </w:rPr>
              <w:t>Assets</w:t>
            </w:r>
            <w:bookmarkEnd w:id="694"/>
          </w:p>
        </w:tc>
        <w:tc>
          <w:tcPr>
            <w:tcW w:w="719" w:type="pct"/>
          </w:tcPr>
          <w:p w14:paraId="5FD29123" w14:textId="77777777" w:rsidR="00FE04D4" w:rsidRPr="00AA3CC3" w:rsidRDefault="00FE04D4" w:rsidP="00FE04D4">
            <w:pPr>
              <w:spacing w:after="0" w:line="280" w:lineRule="exact"/>
              <w:jc w:val="right"/>
              <w:rPr>
                <w:rFonts w:ascii="Arial" w:eastAsia="Times New Roman" w:hAnsi="Arial" w:cs="Arial"/>
                <w:sz w:val="18"/>
                <w:szCs w:val="18"/>
                <w:lang w:val="en-US"/>
              </w:rPr>
            </w:pPr>
          </w:p>
        </w:tc>
        <w:tc>
          <w:tcPr>
            <w:tcW w:w="719" w:type="pct"/>
          </w:tcPr>
          <w:p w14:paraId="2C16C9E7" w14:textId="77777777" w:rsidR="00FE04D4" w:rsidRPr="00AA3CC3" w:rsidRDefault="00FE04D4" w:rsidP="00FE04D4">
            <w:pPr>
              <w:spacing w:after="0" w:line="280" w:lineRule="exact"/>
              <w:jc w:val="right"/>
              <w:rPr>
                <w:rFonts w:ascii="Arial" w:eastAsia="Times New Roman" w:hAnsi="Arial" w:cs="Arial"/>
                <w:sz w:val="18"/>
                <w:szCs w:val="18"/>
                <w:lang w:val="en-US"/>
              </w:rPr>
            </w:pPr>
          </w:p>
        </w:tc>
        <w:tc>
          <w:tcPr>
            <w:tcW w:w="719" w:type="pct"/>
          </w:tcPr>
          <w:p w14:paraId="014C62C3" w14:textId="77777777" w:rsidR="00FE04D4" w:rsidRPr="00AA3CC3" w:rsidRDefault="00FE04D4" w:rsidP="00FE04D4">
            <w:pPr>
              <w:spacing w:after="0" w:line="280" w:lineRule="exact"/>
              <w:jc w:val="right"/>
              <w:rPr>
                <w:rFonts w:ascii="Arial" w:eastAsia="Times New Roman" w:hAnsi="Arial" w:cs="Arial"/>
                <w:sz w:val="18"/>
                <w:szCs w:val="18"/>
                <w:lang w:val="en-US"/>
              </w:rPr>
            </w:pPr>
          </w:p>
        </w:tc>
        <w:tc>
          <w:tcPr>
            <w:tcW w:w="720" w:type="pct"/>
          </w:tcPr>
          <w:p w14:paraId="6A757D06" w14:textId="77777777" w:rsidR="00FE04D4" w:rsidRPr="00AA3CC3" w:rsidRDefault="00FE04D4" w:rsidP="00FE04D4">
            <w:pPr>
              <w:spacing w:after="0" w:line="280" w:lineRule="exact"/>
              <w:jc w:val="center"/>
              <w:rPr>
                <w:rFonts w:ascii="Arial" w:eastAsia="Times New Roman" w:hAnsi="Arial" w:cs="Arial"/>
                <w:sz w:val="18"/>
                <w:szCs w:val="18"/>
                <w:lang w:val="en-US"/>
              </w:rPr>
            </w:pPr>
          </w:p>
        </w:tc>
      </w:tr>
      <w:tr w:rsidR="005A6C2D" w:rsidRPr="00AA3CC3" w14:paraId="650D6B6B" w14:textId="77777777" w:rsidTr="00A1123E">
        <w:trPr>
          <w:cantSplit/>
          <w:trHeight w:val="250"/>
          <w:tblHeader/>
        </w:trPr>
        <w:tc>
          <w:tcPr>
            <w:tcW w:w="2123" w:type="pct"/>
            <w:vAlign w:val="bottom"/>
          </w:tcPr>
          <w:p w14:paraId="1198907F"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695" w:name="_Toc4060698"/>
            <w:r w:rsidRPr="00AA3CC3">
              <w:rPr>
                <w:rFonts w:ascii="Arial" w:eastAsia="Times New Roman" w:hAnsi="Arial" w:cs="Arial"/>
                <w:sz w:val="18"/>
                <w:szCs w:val="18"/>
                <w:lang w:val="en-US"/>
              </w:rPr>
              <w:t>Cash on hand and current accounts with banks</w:t>
            </w:r>
            <w:bookmarkEnd w:id="695"/>
          </w:p>
        </w:tc>
        <w:tc>
          <w:tcPr>
            <w:tcW w:w="719" w:type="pct"/>
            <w:tcBorders>
              <w:top w:val="nil"/>
              <w:left w:val="nil"/>
              <w:bottom w:val="nil"/>
              <w:right w:val="nil"/>
            </w:tcBorders>
            <w:shd w:val="clear" w:color="auto" w:fill="auto"/>
            <w:vAlign w:val="bottom"/>
          </w:tcPr>
          <w:p w14:paraId="24EC1641" w14:textId="48DF36E8"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517,777</w:t>
            </w:r>
          </w:p>
        </w:tc>
        <w:tc>
          <w:tcPr>
            <w:tcW w:w="719" w:type="pct"/>
            <w:tcBorders>
              <w:top w:val="nil"/>
              <w:left w:val="nil"/>
              <w:bottom w:val="nil"/>
              <w:right w:val="nil"/>
            </w:tcBorders>
            <w:shd w:val="clear" w:color="auto" w:fill="auto"/>
            <w:vAlign w:val="bottom"/>
          </w:tcPr>
          <w:p w14:paraId="101E8559" w14:textId="575EE081"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18,361</w:t>
            </w:r>
          </w:p>
        </w:tc>
        <w:tc>
          <w:tcPr>
            <w:tcW w:w="719" w:type="pct"/>
            <w:tcBorders>
              <w:top w:val="nil"/>
              <w:left w:val="nil"/>
              <w:bottom w:val="nil"/>
              <w:right w:val="nil"/>
            </w:tcBorders>
            <w:shd w:val="clear" w:color="auto" w:fill="auto"/>
            <w:vAlign w:val="bottom"/>
          </w:tcPr>
          <w:p w14:paraId="7DEE509D" w14:textId="007F0D18"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14,359</w:t>
            </w:r>
          </w:p>
        </w:tc>
        <w:tc>
          <w:tcPr>
            <w:tcW w:w="720" w:type="pct"/>
            <w:tcBorders>
              <w:top w:val="nil"/>
              <w:left w:val="nil"/>
              <w:bottom w:val="nil"/>
              <w:right w:val="nil"/>
            </w:tcBorders>
            <w:shd w:val="clear" w:color="auto" w:fill="auto"/>
            <w:vAlign w:val="bottom"/>
          </w:tcPr>
          <w:p w14:paraId="3A979A76" w14:textId="3E856221"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550,497</w:t>
            </w:r>
          </w:p>
        </w:tc>
      </w:tr>
      <w:tr w:rsidR="005A6C2D" w:rsidRPr="00AA3CC3" w14:paraId="6556F48F" w14:textId="77777777" w:rsidTr="00A1123E">
        <w:trPr>
          <w:cantSplit/>
          <w:trHeight w:val="250"/>
          <w:tblHeader/>
        </w:trPr>
        <w:tc>
          <w:tcPr>
            <w:tcW w:w="2123" w:type="pct"/>
            <w:vAlign w:val="bottom"/>
          </w:tcPr>
          <w:p w14:paraId="4EDEDDCF"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696" w:name="_Toc4060703"/>
            <w:r w:rsidRPr="00AA3CC3">
              <w:rPr>
                <w:rFonts w:ascii="Arial" w:eastAsia="Times New Roman" w:hAnsi="Arial" w:cs="Arial"/>
                <w:sz w:val="18"/>
                <w:szCs w:val="18"/>
                <w:lang w:val="en-US"/>
              </w:rPr>
              <w:t>Deposits with other banks</w:t>
            </w:r>
            <w:bookmarkEnd w:id="696"/>
          </w:p>
        </w:tc>
        <w:tc>
          <w:tcPr>
            <w:tcW w:w="719" w:type="pct"/>
            <w:tcBorders>
              <w:top w:val="nil"/>
              <w:left w:val="nil"/>
              <w:bottom w:val="nil"/>
              <w:right w:val="nil"/>
            </w:tcBorders>
            <w:shd w:val="clear" w:color="auto" w:fill="auto"/>
            <w:vAlign w:val="bottom"/>
          </w:tcPr>
          <w:p w14:paraId="56F0244A" w14:textId="05B589BD"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vAlign w:val="bottom"/>
          </w:tcPr>
          <w:p w14:paraId="55AD1FC5" w14:textId="44EE7FBC"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3,692</w:t>
            </w:r>
          </w:p>
        </w:tc>
        <w:tc>
          <w:tcPr>
            <w:tcW w:w="719" w:type="pct"/>
            <w:tcBorders>
              <w:top w:val="nil"/>
              <w:left w:val="nil"/>
              <w:bottom w:val="nil"/>
              <w:right w:val="nil"/>
            </w:tcBorders>
            <w:shd w:val="clear" w:color="auto" w:fill="auto"/>
            <w:vAlign w:val="bottom"/>
          </w:tcPr>
          <w:p w14:paraId="6DA8B031" w14:textId="4609CC3A"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7B7C29A7" w14:textId="04C22B4E"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3,692</w:t>
            </w:r>
          </w:p>
        </w:tc>
      </w:tr>
      <w:tr w:rsidR="005A6C2D" w:rsidRPr="00AA3CC3" w14:paraId="7D9DACD9" w14:textId="77777777" w:rsidTr="00A1123E">
        <w:trPr>
          <w:cantSplit/>
          <w:trHeight w:val="250"/>
          <w:tblHeader/>
        </w:trPr>
        <w:tc>
          <w:tcPr>
            <w:tcW w:w="2123" w:type="pct"/>
            <w:vAlign w:val="bottom"/>
          </w:tcPr>
          <w:p w14:paraId="53F10CC1"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697" w:name="_Toc4060708"/>
            <w:r w:rsidRPr="00AA3CC3">
              <w:rPr>
                <w:rFonts w:ascii="Arial" w:eastAsia="Times New Roman" w:hAnsi="Arial" w:cs="Arial"/>
                <w:sz w:val="18"/>
                <w:szCs w:val="18"/>
                <w:lang w:val="en-US"/>
              </w:rPr>
              <w:t>Loans to financial institutions</w:t>
            </w:r>
            <w:bookmarkEnd w:id="697"/>
          </w:p>
        </w:tc>
        <w:tc>
          <w:tcPr>
            <w:tcW w:w="719" w:type="pct"/>
            <w:tcBorders>
              <w:top w:val="nil"/>
              <w:left w:val="nil"/>
              <w:bottom w:val="nil"/>
              <w:right w:val="nil"/>
            </w:tcBorders>
            <w:shd w:val="clear" w:color="auto" w:fill="auto"/>
            <w:vAlign w:val="bottom"/>
          </w:tcPr>
          <w:p w14:paraId="61833D26" w14:textId="3E45211C"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6,795,173</w:t>
            </w:r>
          </w:p>
        </w:tc>
        <w:tc>
          <w:tcPr>
            <w:tcW w:w="719" w:type="pct"/>
            <w:tcBorders>
              <w:top w:val="nil"/>
              <w:left w:val="nil"/>
              <w:bottom w:val="nil"/>
              <w:right w:val="nil"/>
            </w:tcBorders>
            <w:shd w:val="clear" w:color="auto" w:fill="auto"/>
            <w:vAlign w:val="bottom"/>
          </w:tcPr>
          <w:p w14:paraId="02CDD05F" w14:textId="5DBA9FFC"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vAlign w:val="bottom"/>
          </w:tcPr>
          <w:p w14:paraId="2CBF7FC4" w14:textId="5B987BC5"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49953EF9" w14:textId="72E93F96"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6,795,173</w:t>
            </w:r>
          </w:p>
        </w:tc>
      </w:tr>
      <w:tr w:rsidR="005A6C2D" w:rsidRPr="00AA3CC3" w14:paraId="19387891" w14:textId="77777777" w:rsidTr="00A1123E">
        <w:trPr>
          <w:cantSplit/>
          <w:trHeight w:val="250"/>
          <w:tblHeader/>
        </w:trPr>
        <w:tc>
          <w:tcPr>
            <w:tcW w:w="2123" w:type="pct"/>
            <w:vAlign w:val="bottom"/>
          </w:tcPr>
          <w:p w14:paraId="24FCEB3B"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698" w:name="_Toc4060713"/>
            <w:r w:rsidRPr="00AA3CC3">
              <w:rPr>
                <w:rFonts w:ascii="Arial" w:eastAsia="Times New Roman" w:hAnsi="Arial" w:cs="Arial"/>
                <w:sz w:val="18"/>
                <w:szCs w:val="18"/>
                <w:lang w:val="en-US"/>
              </w:rPr>
              <w:t>Loans to other customers</w:t>
            </w:r>
            <w:bookmarkEnd w:id="698"/>
          </w:p>
        </w:tc>
        <w:tc>
          <w:tcPr>
            <w:tcW w:w="719" w:type="pct"/>
            <w:tcBorders>
              <w:top w:val="nil"/>
              <w:left w:val="nil"/>
              <w:bottom w:val="nil"/>
              <w:right w:val="nil"/>
            </w:tcBorders>
            <w:shd w:val="clear" w:color="auto" w:fill="auto"/>
            <w:vAlign w:val="bottom"/>
          </w:tcPr>
          <w:p w14:paraId="15D90D94" w14:textId="1AB3F389"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16,794,527</w:t>
            </w:r>
          </w:p>
        </w:tc>
        <w:tc>
          <w:tcPr>
            <w:tcW w:w="719" w:type="pct"/>
            <w:tcBorders>
              <w:top w:val="nil"/>
              <w:left w:val="nil"/>
              <w:bottom w:val="nil"/>
              <w:right w:val="nil"/>
            </w:tcBorders>
            <w:shd w:val="clear" w:color="auto" w:fill="auto"/>
            <w:vAlign w:val="bottom"/>
          </w:tcPr>
          <w:p w14:paraId="42EAA3C2" w14:textId="6DA52C96"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vAlign w:val="bottom"/>
          </w:tcPr>
          <w:p w14:paraId="3E991DC5" w14:textId="073ED2A9"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90,144</w:t>
            </w:r>
          </w:p>
        </w:tc>
        <w:tc>
          <w:tcPr>
            <w:tcW w:w="720" w:type="pct"/>
            <w:tcBorders>
              <w:top w:val="nil"/>
              <w:left w:val="nil"/>
              <w:bottom w:val="nil"/>
              <w:right w:val="nil"/>
            </w:tcBorders>
            <w:shd w:val="clear" w:color="auto" w:fill="auto"/>
            <w:vAlign w:val="bottom"/>
          </w:tcPr>
          <w:p w14:paraId="1317F5AC" w14:textId="57E37B04"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16,884,671</w:t>
            </w:r>
          </w:p>
        </w:tc>
      </w:tr>
      <w:tr w:rsidR="005A6C2D" w:rsidRPr="00AA3CC3" w14:paraId="0D77C533" w14:textId="77777777" w:rsidTr="00A1123E">
        <w:trPr>
          <w:cantSplit/>
          <w:trHeight w:val="250"/>
          <w:tblHeader/>
        </w:trPr>
        <w:tc>
          <w:tcPr>
            <w:tcW w:w="2123" w:type="pct"/>
            <w:vAlign w:val="bottom"/>
          </w:tcPr>
          <w:p w14:paraId="2676052E"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699" w:name="_Toc4060718"/>
            <w:r w:rsidRPr="00AA3CC3">
              <w:rPr>
                <w:rFonts w:ascii="Arial" w:eastAsia="Times New Roman" w:hAnsi="Arial" w:cs="Arial"/>
                <w:sz w:val="18"/>
                <w:szCs w:val="18"/>
                <w:lang w:val="en-US"/>
              </w:rPr>
              <w:t>Financial assets at fair value through profit or loss</w:t>
            </w:r>
            <w:bookmarkEnd w:id="699"/>
            <w:r w:rsidRPr="00AA3CC3">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18B17986" w14:textId="267D3420" w:rsidR="005A6C2D" w:rsidRPr="00AA3CC3" w:rsidDel="00B1050C"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24,668</w:t>
            </w:r>
          </w:p>
        </w:tc>
        <w:tc>
          <w:tcPr>
            <w:tcW w:w="719" w:type="pct"/>
            <w:tcBorders>
              <w:top w:val="nil"/>
              <w:left w:val="nil"/>
              <w:bottom w:val="nil"/>
              <w:right w:val="nil"/>
            </w:tcBorders>
            <w:shd w:val="clear" w:color="auto" w:fill="auto"/>
            <w:vAlign w:val="bottom"/>
          </w:tcPr>
          <w:p w14:paraId="6B8FCBEA" w14:textId="0663AFC3" w:rsidR="005A6C2D" w:rsidRPr="00AA3CC3" w:rsidDel="00B1050C"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vAlign w:val="bottom"/>
          </w:tcPr>
          <w:p w14:paraId="068EBFBB" w14:textId="395A9259" w:rsidR="005A6C2D" w:rsidRPr="00AA3CC3" w:rsidDel="00B1050C"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2D5E15D1" w14:textId="003668BF" w:rsidR="005A6C2D" w:rsidRPr="00AA3CC3" w:rsidDel="00B1050C"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24,668</w:t>
            </w:r>
          </w:p>
        </w:tc>
      </w:tr>
      <w:tr w:rsidR="005A6C2D" w:rsidRPr="00AA3CC3" w14:paraId="43CFE1AD" w14:textId="77777777" w:rsidTr="00A1123E">
        <w:trPr>
          <w:cantSplit/>
          <w:trHeight w:val="250"/>
          <w:tblHeader/>
        </w:trPr>
        <w:tc>
          <w:tcPr>
            <w:tcW w:w="2123" w:type="pct"/>
            <w:vAlign w:val="bottom"/>
          </w:tcPr>
          <w:p w14:paraId="46D4F9F0"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700" w:name="_Toc4060723"/>
            <w:r w:rsidRPr="00AA3CC3">
              <w:rPr>
                <w:rFonts w:ascii="Arial" w:eastAsia="Times New Roman" w:hAnsi="Arial" w:cs="Arial"/>
                <w:sz w:val="18"/>
                <w:szCs w:val="18"/>
                <w:lang w:val="en-US"/>
              </w:rPr>
              <w:t>Financial assets at fair value through other comprehensive income</w:t>
            </w:r>
            <w:bookmarkEnd w:id="700"/>
            <w:r w:rsidRPr="00AA3CC3">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73853FCE" w14:textId="01A53B36"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2,632,969</w:t>
            </w:r>
          </w:p>
        </w:tc>
        <w:tc>
          <w:tcPr>
            <w:tcW w:w="719" w:type="pct"/>
            <w:tcBorders>
              <w:top w:val="nil"/>
              <w:left w:val="nil"/>
              <w:bottom w:val="nil"/>
              <w:right w:val="nil"/>
            </w:tcBorders>
            <w:shd w:val="clear" w:color="auto" w:fill="auto"/>
            <w:vAlign w:val="bottom"/>
          </w:tcPr>
          <w:p w14:paraId="59EDB6F3" w14:textId="5224B23F"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1,471</w:t>
            </w:r>
          </w:p>
        </w:tc>
        <w:tc>
          <w:tcPr>
            <w:tcW w:w="719" w:type="pct"/>
            <w:tcBorders>
              <w:top w:val="nil"/>
              <w:left w:val="nil"/>
              <w:bottom w:val="nil"/>
              <w:right w:val="nil"/>
            </w:tcBorders>
            <w:shd w:val="clear" w:color="auto" w:fill="auto"/>
            <w:vAlign w:val="bottom"/>
          </w:tcPr>
          <w:p w14:paraId="0F905E86" w14:textId="1AA5868E"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3086F0C7" w14:textId="143E2110"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2,634,440</w:t>
            </w:r>
          </w:p>
        </w:tc>
      </w:tr>
      <w:tr w:rsidR="005A6C2D" w:rsidRPr="00AA3CC3" w14:paraId="37A4B2FF" w14:textId="77777777" w:rsidTr="00A1123E">
        <w:trPr>
          <w:cantSplit/>
          <w:trHeight w:val="250"/>
          <w:tblHeader/>
        </w:trPr>
        <w:tc>
          <w:tcPr>
            <w:tcW w:w="2123" w:type="pct"/>
            <w:vAlign w:val="bottom"/>
          </w:tcPr>
          <w:p w14:paraId="19118C75"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701" w:name="_Toc4060728"/>
            <w:r w:rsidRPr="00AA3CC3">
              <w:rPr>
                <w:rFonts w:ascii="Arial" w:eastAsia="Times New Roman" w:hAnsi="Arial" w:cs="Arial"/>
                <w:sz w:val="18"/>
                <w:szCs w:val="18"/>
                <w:lang w:val="en-US"/>
              </w:rPr>
              <w:t>Other assets</w:t>
            </w:r>
            <w:bookmarkEnd w:id="701"/>
          </w:p>
        </w:tc>
        <w:tc>
          <w:tcPr>
            <w:tcW w:w="719" w:type="pct"/>
            <w:tcBorders>
              <w:top w:val="nil"/>
              <w:left w:val="nil"/>
              <w:bottom w:val="nil"/>
              <w:right w:val="nil"/>
            </w:tcBorders>
            <w:shd w:val="clear" w:color="auto" w:fill="auto"/>
            <w:vAlign w:val="bottom"/>
          </w:tcPr>
          <w:p w14:paraId="5146197A" w14:textId="0EC82E0F"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3,550</w:t>
            </w:r>
          </w:p>
        </w:tc>
        <w:tc>
          <w:tcPr>
            <w:tcW w:w="719" w:type="pct"/>
            <w:tcBorders>
              <w:top w:val="nil"/>
              <w:left w:val="nil"/>
              <w:bottom w:val="nil"/>
              <w:right w:val="nil"/>
            </w:tcBorders>
            <w:shd w:val="clear" w:color="auto" w:fill="auto"/>
            <w:vAlign w:val="bottom"/>
          </w:tcPr>
          <w:p w14:paraId="094C4746" w14:textId="16B43085"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vAlign w:val="bottom"/>
          </w:tcPr>
          <w:p w14:paraId="4E56F5C3" w14:textId="19B62F04"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791F0F8E" w14:textId="5FEE4F49"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r w:rsidRPr="00AA3CC3">
              <w:rPr>
                <w:rFonts w:ascii="Arial" w:hAnsi="Arial" w:cs="Arial"/>
                <w:color w:val="000000" w:themeColor="text1"/>
                <w:sz w:val="18"/>
                <w:szCs w:val="18"/>
              </w:rPr>
              <w:t>3,550</w:t>
            </w:r>
          </w:p>
        </w:tc>
      </w:tr>
      <w:tr w:rsidR="005A6C2D" w:rsidRPr="00AA3CC3" w14:paraId="3D9798D1" w14:textId="77777777" w:rsidTr="009A1792">
        <w:trPr>
          <w:cantSplit/>
          <w:trHeight w:val="380"/>
          <w:tblHeader/>
        </w:trPr>
        <w:tc>
          <w:tcPr>
            <w:tcW w:w="2123" w:type="pct"/>
            <w:vAlign w:val="bottom"/>
          </w:tcPr>
          <w:p w14:paraId="4473B694" w14:textId="77777777" w:rsidR="005A6C2D" w:rsidRPr="00AA3CC3" w:rsidRDefault="005A6C2D" w:rsidP="005A6C2D">
            <w:pPr>
              <w:tabs>
                <w:tab w:val="right" w:pos="1202"/>
              </w:tabs>
              <w:spacing w:after="0" w:line="301" w:lineRule="exact"/>
              <w:outlineLvl w:val="0"/>
              <w:rPr>
                <w:rFonts w:ascii="Arial" w:eastAsia="Times New Roman" w:hAnsi="Arial" w:cs="Arial"/>
                <w:b/>
                <w:sz w:val="18"/>
                <w:szCs w:val="18"/>
                <w:lang w:val="en-US"/>
              </w:rPr>
            </w:pPr>
            <w:bookmarkStart w:id="702" w:name="_Toc4060733"/>
            <w:r w:rsidRPr="00AA3CC3">
              <w:rPr>
                <w:rFonts w:ascii="Arial" w:eastAsia="Times New Roman" w:hAnsi="Arial" w:cs="Arial"/>
                <w:b/>
                <w:sz w:val="18"/>
                <w:szCs w:val="18"/>
                <w:lang w:val="en-US"/>
              </w:rPr>
              <w:t>Total</w:t>
            </w:r>
            <w:bookmarkEnd w:id="702"/>
            <w:r w:rsidRPr="00AA3CC3">
              <w:rPr>
                <w:rFonts w:ascii="Arial" w:eastAsia="Times New Roman" w:hAnsi="Arial" w:cs="Arial"/>
                <w:b/>
                <w:sz w:val="18"/>
                <w:szCs w:val="18"/>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5858A9EF"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26,768,664</w:t>
            </w:r>
          </w:p>
        </w:tc>
        <w:tc>
          <w:tcPr>
            <w:tcW w:w="719" w:type="pct"/>
            <w:tcBorders>
              <w:top w:val="single" w:sz="8" w:space="0" w:color="auto"/>
              <w:left w:val="nil"/>
              <w:bottom w:val="single" w:sz="8" w:space="0" w:color="auto"/>
              <w:right w:val="nil"/>
            </w:tcBorders>
            <w:shd w:val="clear" w:color="auto" w:fill="auto"/>
            <w:vAlign w:val="bottom"/>
          </w:tcPr>
          <w:p w14:paraId="2216865A" w14:textId="2231D33D"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23,524</w:t>
            </w:r>
          </w:p>
        </w:tc>
        <w:tc>
          <w:tcPr>
            <w:tcW w:w="719" w:type="pct"/>
            <w:tcBorders>
              <w:top w:val="single" w:sz="8" w:space="0" w:color="auto"/>
              <w:left w:val="nil"/>
              <w:bottom w:val="single" w:sz="8" w:space="0" w:color="auto"/>
              <w:right w:val="nil"/>
            </w:tcBorders>
            <w:shd w:val="clear" w:color="auto" w:fill="auto"/>
            <w:vAlign w:val="bottom"/>
          </w:tcPr>
          <w:p w14:paraId="552CE570" w14:textId="3F84FDA5"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104,503</w:t>
            </w:r>
          </w:p>
        </w:tc>
        <w:tc>
          <w:tcPr>
            <w:tcW w:w="720" w:type="pct"/>
            <w:tcBorders>
              <w:top w:val="single" w:sz="8" w:space="0" w:color="auto"/>
              <w:left w:val="nil"/>
              <w:bottom w:val="single" w:sz="8" w:space="0" w:color="auto"/>
              <w:right w:val="nil"/>
            </w:tcBorders>
            <w:shd w:val="clear" w:color="auto" w:fill="auto"/>
            <w:vAlign w:val="bottom"/>
          </w:tcPr>
          <w:p w14:paraId="366AE31D" w14:textId="3D04E8D1"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26,896,691</w:t>
            </w:r>
          </w:p>
        </w:tc>
      </w:tr>
      <w:tr w:rsidR="005A6C2D" w:rsidRPr="00AA3CC3"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35CAFF6A"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47B54DAA"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11714987"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20" w:type="pct"/>
            <w:tcBorders>
              <w:top w:val="single" w:sz="12" w:space="0" w:color="auto"/>
            </w:tcBorders>
            <w:vAlign w:val="bottom"/>
          </w:tcPr>
          <w:p w14:paraId="421E808E"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r>
      <w:tr w:rsidR="005A6C2D" w:rsidRPr="00AA3CC3"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5A6C2D" w:rsidRPr="00AA3CC3" w:rsidRDefault="005A6C2D" w:rsidP="005A6C2D">
            <w:pPr>
              <w:tabs>
                <w:tab w:val="right" w:pos="1202"/>
              </w:tabs>
              <w:spacing w:after="0" w:line="301" w:lineRule="exact"/>
              <w:outlineLvl w:val="0"/>
              <w:rPr>
                <w:rFonts w:ascii="Arial" w:eastAsia="Times New Roman" w:hAnsi="Arial" w:cs="Arial"/>
                <w:b/>
                <w:sz w:val="18"/>
                <w:szCs w:val="18"/>
                <w:lang w:val="en-US"/>
              </w:rPr>
            </w:pPr>
            <w:bookmarkStart w:id="703" w:name="_Toc4060738"/>
            <w:r w:rsidRPr="00AA3CC3">
              <w:rPr>
                <w:rFonts w:ascii="Arial" w:eastAsia="Times New Roman" w:hAnsi="Arial" w:cs="Arial"/>
                <w:b/>
                <w:sz w:val="18"/>
                <w:szCs w:val="18"/>
                <w:lang w:val="en-US"/>
              </w:rPr>
              <w:t>Guarantees and commitments</w:t>
            </w:r>
            <w:bookmarkEnd w:id="703"/>
          </w:p>
        </w:tc>
        <w:tc>
          <w:tcPr>
            <w:tcW w:w="719" w:type="pct"/>
            <w:vAlign w:val="bottom"/>
          </w:tcPr>
          <w:p w14:paraId="1B82E87B"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081D83A4"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6F4FCC98"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c>
          <w:tcPr>
            <w:tcW w:w="720" w:type="pct"/>
            <w:vAlign w:val="bottom"/>
          </w:tcPr>
          <w:p w14:paraId="6368CEE4" w14:textId="77777777" w:rsidR="005A6C2D" w:rsidRPr="00AA3CC3" w:rsidRDefault="005A6C2D" w:rsidP="005A6C2D">
            <w:pPr>
              <w:tabs>
                <w:tab w:val="right" w:pos="1202"/>
              </w:tabs>
              <w:spacing w:after="0" w:line="280" w:lineRule="exact"/>
              <w:jc w:val="right"/>
              <w:outlineLvl w:val="0"/>
              <w:rPr>
                <w:rFonts w:ascii="Arial" w:eastAsia="Calibri" w:hAnsi="Arial" w:cs="Arial"/>
                <w:sz w:val="18"/>
                <w:szCs w:val="18"/>
                <w:lang w:val="en-US"/>
              </w:rPr>
            </w:pPr>
          </w:p>
        </w:tc>
      </w:tr>
      <w:tr w:rsidR="005A6C2D" w:rsidRPr="00AA3CC3" w14:paraId="0606D47E" w14:textId="77777777" w:rsidTr="009A1792">
        <w:tblPrEx>
          <w:tblCellMar>
            <w:left w:w="31" w:type="dxa"/>
            <w:right w:w="31" w:type="dxa"/>
          </w:tblCellMar>
        </w:tblPrEx>
        <w:trPr>
          <w:cantSplit/>
          <w:trHeight w:val="250"/>
          <w:tblHeader/>
        </w:trPr>
        <w:tc>
          <w:tcPr>
            <w:tcW w:w="2123" w:type="pct"/>
            <w:vAlign w:val="bottom"/>
          </w:tcPr>
          <w:p w14:paraId="154F6281"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704" w:name="_Toc4060739"/>
            <w:r w:rsidRPr="00AA3CC3">
              <w:rPr>
                <w:rFonts w:ascii="Arial" w:eastAsia="Times New Roman" w:hAnsi="Arial" w:cs="Arial"/>
                <w:sz w:val="18"/>
                <w:szCs w:val="18"/>
                <w:lang w:val="en-US"/>
              </w:rPr>
              <w:t>Guarantees issued in HRK</w:t>
            </w:r>
            <w:bookmarkEnd w:id="704"/>
          </w:p>
        </w:tc>
        <w:tc>
          <w:tcPr>
            <w:tcW w:w="719" w:type="pct"/>
            <w:tcBorders>
              <w:top w:val="nil"/>
              <w:left w:val="nil"/>
              <w:bottom w:val="nil"/>
              <w:right w:val="nil"/>
            </w:tcBorders>
            <w:shd w:val="clear" w:color="auto" w:fill="auto"/>
          </w:tcPr>
          <w:p w14:paraId="21829F0B" w14:textId="25F6D7B1"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83,831</w:t>
            </w:r>
          </w:p>
        </w:tc>
        <w:tc>
          <w:tcPr>
            <w:tcW w:w="719" w:type="pct"/>
            <w:tcBorders>
              <w:top w:val="nil"/>
              <w:left w:val="nil"/>
              <w:bottom w:val="nil"/>
              <w:right w:val="nil"/>
            </w:tcBorders>
            <w:shd w:val="clear" w:color="auto" w:fill="auto"/>
          </w:tcPr>
          <w:p w14:paraId="2B1C3AF8" w14:textId="111A8C4C"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tcPr>
          <w:p w14:paraId="750F0AFE" w14:textId="428508AA"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tcPr>
          <w:p w14:paraId="5D259660" w14:textId="41CB9AEF"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83,831</w:t>
            </w:r>
          </w:p>
        </w:tc>
      </w:tr>
      <w:tr w:rsidR="005A6C2D" w:rsidRPr="00AA3CC3" w14:paraId="0532758B" w14:textId="77777777" w:rsidTr="00B12EB8">
        <w:tblPrEx>
          <w:tblCellMar>
            <w:left w:w="31" w:type="dxa"/>
            <w:right w:w="31" w:type="dxa"/>
          </w:tblCellMar>
        </w:tblPrEx>
        <w:trPr>
          <w:cantSplit/>
          <w:trHeight w:val="250"/>
          <w:tblHeader/>
        </w:trPr>
        <w:tc>
          <w:tcPr>
            <w:tcW w:w="2123" w:type="pct"/>
            <w:vAlign w:val="bottom"/>
          </w:tcPr>
          <w:p w14:paraId="6968DCC2" w14:textId="58767730"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r w:rsidRPr="00AA3CC3">
              <w:rPr>
                <w:rFonts w:ascii="Arial" w:hAnsi="Arial" w:cs="Arial"/>
                <w:sz w:val="18"/>
                <w:szCs w:val="18"/>
              </w:rPr>
              <w:t>Issued guarantees in foreign currency</w:t>
            </w:r>
          </w:p>
        </w:tc>
        <w:tc>
          <w:tcPr>
            <w:tcW w:w="719" w:type="pct"/>
            <w:tcBorders>
              <w:top w:val="nil"/>
              <w:left w:val="nil"/>
              <w:bottom w:val="nil"/>
              <w:right w:val="nil"/>
            </w:tcBorders>
            <w:shd w:val="clear" w:color="auto" w:fill="auto"/>
          </w:tcPr>
          <w:p w14:paraId="76E9F828" w14:textId="1522317C"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176,826</w:t>
            </w:r>
          </w:p>
        </w:tc>
        <w:tc>
          <w:tcPr>
            <w:tcW w:w="719" w:type="pct"/>
            <w:tcBorders>
              <w:top w:val="nil"/>
              <w:left w:val="nil"/>
              <w:bottom w:val="nil"/>
              <w:right w:val="nil"/>
            </w:tcBorders>
            <w:shd w:val="clear" w:color="auto" w:fill="auto"/>
          </w:tcPr>
          <w:p w14:paraId="08E21623" w14:textId="19AB656E"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19" w:type="pct"/>
            <w:tcBorders>
              <w:top w:val="nil"/>
              <w:left w:val="nil"/>
              <w:bottom w:val="nil"/>
              <w:right w:val="nil"/>
            </w:tcBorders>
            <w:shd w:val="clear" w:color="auto" w:fill="auto"/>
          </w:tcPr>
          <w:p w14:paraId="6477FD14" w14:textId="5F5EE7EE"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20" w:type="pct"/>
            <w:tcBorders>
              <w:top w:val="nil"/>
              <w:left w:val="nil"/>
              <w:bottom w:val="nil"/>
              <w:right w:val="nil"/>
            </w:tcBorders>
            <w:shd w:val="clear" w:color="auto" w:fill="auto"/>
          </w:tcPr>
          <w:p w14:paraId="6A34C33A" w14:textId="7F78843F"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176,826</w:t>
            </w:r>
          </w:p>
        </w:tc>
      </w:tr>
      <w:tr w:rsidR="005A6C2D" w:rsidRPr="00AA3CC3" w14:paraId="7543D263" w14:textId="77777777" w:rsidTr="009A1792">
        <w:tblPrEx>
          <w:tblCellMar>
            <w:left w:w="31" w:type="dxa"/>
            <w:right w:w="31" w:type="dxa"/>
          </w:tblCellMar>
        </w:tblPrEx>
        <w:trPr>
          <w:cantSplit/>
          <w:trHeight w:val="250"/>
          <w:tblHeader/>
        </w:trPr>
        <w:tc>
          <w:tcPr>
            <w:tcW w:w="2123" w:type="pct"/>
            <w:vAlign w:val="bottom"/>
          </w:tcPr>
          <w:p w14:paraId="5BF6B58B" w14:textId="77777777" w:rsidR="005A6C2D" w:rsidRPr="00AA3CC3" w:rsidRDefault="005A6C2D" w:rsidP="005A6C2D">
            <w:pPr>
              <w:tabs>
                <w:tab w:val="right" w:pos="1202"/>
              </w:tabs>
              <w:spacing w:after="0" w:line="301" w:lineRule="exact"/>
              <w:outlineLvl w:val="0"/>
              <w:rPr>
                <w:rFonts w:ascii="Arial" w:eastAsia="Times New Roman" w:hAnsi="Arial" w:cs="Arial"/>
                <w:sz w:val="18"/>
                <w:szCs w:val="18"/>
                <w:lang w:val="en-US"/>
              </w:rPr>
            </w:pPr>
            <w:bookmarkStart w:id="705" w:name="_Toc4060749"/>
            <w:r w:rsidRPr="00AA3CC3">
              <w:rPr>
                <w:rFonts w:ascii="Arial" w:eastAsia="Times New Roman" w:hAnsi="Arial" w:cs="Arial"/>
                <w:sz w:val="18"/>
                <w:szCs w:val="18"/>
                <w:lang w:val="en-US"/>
              </w:rPr>
              <w:t>Undrawn loans</w:t>
            </w:r>
            <w:bookmarkEnd w:id="705"/>
          </w:p>
        </w:tc>
        <w:tc>
          <w:tcPr>
            <w:tcW w:w="719" w:type="pct"/>
            <w:tcBorders>
              <w:top w:val="nil"/>
              <w:left w:val="nil"/>
              <w:bottom w:val="single" w:sz="4" w:space="0" w:color="auto"/>
              <w:right w:val="nil"/>
            </w:tcBorders>
            <w:shd w:val="clear" w:color="auto" w:fill="auto"/>
          </w:tcPr>
          <w:p w14:paraId="229F775B" w14:textId="48ABF9B4"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3,565,317</w:t>
            </w:r>
          </w:p>
        </w:tc>
        <w:tc>
          <w:tcPr>
            <w:tcW w:w="719" w:type="pct"/>
            <w:tcBorders>
              <w:top w:val="nil"/>
              <w:left w:val="nil"/>
              <w:bottom w:val="single" w:sz="4" w:space="0" w:color="auto"/>
              <w:right w:val="nil"/>
            </w:tcBorders>
            <w:shd w:val="clear" w:color="auto" w:fill="auto"/>
          </w:tcPr>
          <w:p w14:paraId="5AB29A13" w14:textId="587E7210"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19" w:type="pct"/>
            <w:tcBorders>
              <w:top w:val="nil"/>
              <w:left w:val="nil"/>
              <w:bottom w:val="single" w:sz="4" w:space="0" w:color="auto"/>
              <w:right w:val="nil"/>
            </w:tcBorders>
            <w:shd w:val="clear" w:color="auto" w:fill="auto"/>
          </w:tcPr>
          <w:p w14:paraId="10CDB7B4" w14:textId="05EABB0A"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w:t>
            </w:r>
          </w:p>
        </w:tc>
        <w:tc>
          <w:tcPr>
            <w:tcW w:w="720" w:type="pct"/>
            <w:tcBorders>
              <w:top w:val="nil"/>
              <w:left w:val="nil"/>
              <w:bottom w:val="single" w:sz="4" w:space="0" w:color="auto"/>
              <w:right w:val="nil"/>
            </w:tcBorders>
            <w:shd w:val="clear" w:color="auto" w:fill="auto"/>
          </w:tcPr>
          <w:p w14:paraId="3F0D1DFA" w14:textId="66EF52AB" w:rsidR="005A6C2D" w:rsidRPr="00AA3CC3" w:rsidRDefault="005A6C2D" w:rsidP="005A6C2D">
            <w:pPr>
              <w:tabs>
                <w:tab w:val="right" w:pos="1202"/>
              </w:tabs>
              <w:spacing w:after="0" w:line="280" w:lineRule="exact"/>
              <w:jc w:val="right"/>
              <w:outlineLvl w:val="0"/>
              <w:rPr>
                <w:rFonts w:ascii="Arial" w:eastAsia="Times New Roman" w:hAnsi="Arial" w:cs="Arial"/>
                <w:color w:val="000000"/>
                <w:sz w:val="18"/>
                <w:szCs w:val="18"/>
                <w:lang w:val="en-US"/>
              </w:rPr>
            </w:pPr>
            <w:r w:rsidRPr="00AA3CC3">
              <w:rPr>
                <w:rFonts w:ascii="Arial" w:hAnsi="Arial" w:cs="Arial"/>
                <w:color w:val="000000" w:themeColor="text1"/>
                <w:sz w:val="18"/>
                <w:szCs w:val="18"/>
              </w:rPr>
              <w:t>3,565,317</w:t>
            </w:r>
          </w:p>
        </w:tc>
      </w:tr>
      <w:tr w:rsidR="005A6C2D" w:rsidRPr="00AA3CC3"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5A6C2D" w:rsidRPr="00AA3CC3" w:rsidRDefault="005A6C2D" w:rsidP="005A6C2D">
            <w:pPr>
              <w:tabs>
                <w:tab w:val="right" w:pos="1202"/>
              </w:tabs>
              <w:spacing w:after="0" w:line="301" w:lineRule="exact"/>
              <w:outlineLvl w:val="0"/>
              <w:rPr>
                <w:rFonts w:ascii="Arial" w:eastAsia="Times New Roman" w:hAnsi="Arial" w:cs="Arial"/>
                <w:b/>
                <w:sz w:val="18"/>
                <w:szCs w:val="18"/>
                <w:lang w:val="en-US"/>
              </w:rPr>
            </w:pPr>
            <w:bookmarkStart w:id="706" w:name="_Toc4060759"/>
            <w:r w:rsidRPr="00AA3CC3">
              <w:rPr>
                <w:rFonts w:ascii="Arial" w:eastAsia="Times New Roman" w:hAnsi="Arial" w:cs="Arial"/>
                <w:b/>
                <w:sz w:val="18"/>
                <w:szCs w:val="18"/>
                <w:lang w:val="en-US"/>
              </w:rPr>
              <w:t>Total</w:t>
            </w:r>
            <w:bookmarkEnd w:id="706"/>
          </w:p>
        </w:tc>
        <w:tc>
          <w:tcPr>
            <w:tcW w:w="719" w:type="pct"/>
            <w:tcBorders>
              <w:top w:val="single" w:sz="4" w:space="0" w:color="auto"/>
              <w:left w:val="nil"/>
              <w:bottom w:val="single" w:sz="12" w:space="0" w:color="auto"/>
              <w:right w:val="nil"/>
            </w:tcBorders>
            <w:shd w:val="clear" w:color="auto" w:fill="auto"/>
            <w:vAlign w:val="bottom"/>
          </w:tcPr>
          <w:p w14:paraId="6935183E" w14:textId="22969FDE" w:rsidR="005A6C2D" w:rsidRPr="00AA3CC3" w:rsidRDefault="005A6C2D" w:rsidP="005A6C2D">
            <w:pPr>
              <w:tabs>
                <w:tab w:val="right" w:pos="1202"/>
              </w:tabs>
              <w:spacing w:after="0" w:line="280" w:lineRule="exact"/>
              <w:jc w:val="right"/>
              <w:outlineLvl w:val="0"/>
              <w:rPr>
                <w:rFonts w:ascii="Arial" w:eastAsia="Calibri" w:hAnsi="Arial" w:cs="Arial"/>
                <w:b/>
                <w:sz w:val="18"/>
                <w:szCs w:val="18"/>
                <w:lang w:val="en-US"/>
              </w:rPr>
            </w:pPr>
            <w:r w:rsidRPr="00AA3CC3">
              <w:rPr>
                <w:rFonts w:ascii="Arial" w:hAnsi="Arial" w:cs="Arial"/>
                <w:b/>
                <w:bCs/>
                <w:color w:val="000000" w:themeColor="text1"/>
                <w:sz w:val="18"/>
                <w:szCs w:val="18"/>
              </w:rPr>
              <w:t>3,825,974</w:t>
            </w:r>
          </w:p>
        </w:tc>
        <w:tc>
          <w:tcPr>
            <w:tcW w:w="719" w:type="pct"/>
            <w:tcBorders>
              <w:top w:val="single" w:sz="4" w:space="0" w:color="auto"/>
              <w:left w:val="nil"/>
              <w:bottom w:val="single" w:sz="12" w:space="0" w:color="auto"/>
              <w:right w:val="nil"/>
            </w:tcBorders>
            <w:shd w:val="clear" w:color="auto" w:fill="auto"/>
            <w:vAlign w:val="bottom"/>
          </w:tcPr>
          <w:p w14:paraId="34F0001B" w14:textId="6E1AB2E7" w:rsidR="005A6C2D" w:rsidRPr="00AA3CC3" w:rsidRDefault="005A6C2D" w:rsidP="005A6C2D">
            <w:pPr>
              <w:tabs>
                <w:tab w:val="right" w:pos="1202"/>
              </w:tabs>
              <w:spacing w:after="0" w:line="280" w:lineRule="exact"/>
              <w:jc w:val="right"/>
              <w:outlineLvl w:val="0"/>
              <w:rPr>
                <w:rFonts w:ascii="Arial" w:eastAsia="Calibri" w:hAnsi="Arial" w:cs="Arial"/>
                <w:b/>
                <w:sz w:val="18"/>
                <w:szCs w:val="18"/>
                <w:lang w:val="en-US"/>
              </w:rPr>
            </w:pPr>
            <w:r w:rsidRPr="00AA3CC3">
              <w:rPr>
                <w:rFonts w:ascii="Arial" w:hAnsi="Arial" w:cs="Arial"/>
                <w:b/>
                <w:bCs/>
                <w:color w:val="000000" w:themeColor="text1"/>
                <w:sz w:val="18"/>
                <w:szCs w:val="18"/>
              </w:rPr>
              <w:t>-</w:t>
            </w:r>
          </w:p>
        </w:tc>
        <w:tc>
          <w:tcPr>
            <w:tcW w:w="719" w:type="pct"/>
            <w:tcBorders>
              <w:top w:val="single" w:sz="4" w:space="0" w:color="auto"/>
              <w:left w:val="nil"/>
              <w:bottom w:val="single" w:sz="12" w:space="0" w:color="auto"/>
              <w:right w:val="nil"/>
            </w:tcBorders>
            <w:shd w:val="clear" w:color="auto" w:fill="auto"/>
            <w:vAlign w:val="bottom"/>
          </w:tcPr>
          <w:p w14:paraId="7640CFC4" w14:textId="114E2EA6" w:rsidR="005A6C2D" w:rsidRPr="00AA3CC3" w:rsidRDefault="005A6C2D" w:rsidP="005A6C2D">
            <w:pPr>
              <w:tabs>
                <w:tab w:val="right" w:pos="1202"/>
              </w:tabs>
              <w:spacing w:after="0" w:line="280" w:lineRule="exact"/>
              <w:jc w:val="right"/>
              <w:outlineLvl w:val="0"/>
              <w:rPr>
                <w:rFonts w:ascii="Arial" w:eastAsia="Calibri" w:hAnsi="Arial" w:cs="Arial"/>
                <w:b/>
                <w:sz w:val="18"/>
                <w:szCs w:val="18"/>
                <w:lang w:val="en-US"/>
              </w:rPr>
            </w:pPr>
            <w:r w:rsidRPr="00AA3CC3">
              <w:rPr>
                <w:rFonts w:ascii="Arial" w:hAnsi="Arial" w:cs="Arial"/>
                <w:b/>
                <w:bCs/>
                <w:color w:val="000000" w:themeColor="text1"/>
                <w:sz w:val="18"/>
                <w:szCs w:val="18"/>
              </w:rPr>
              <w:t>-</w:t>
            </w:r>
          </w:p>
        </w:tc>
        <w:tc>
          <w:tcPr>
            <w:tcW w:w="720" w:type="pct"/>
            <w:tcBorders>
              <w:top w:val="single" w:sz="4" w:space="0" w:color="auto"/>
              <w:left w:val="nil"/>
              <w:bottom w:val="single" w:sz="12" w:space="0" w:color="auto"/>
              <w:right w:val="nil"/>
            </w:tcBorders>
            <w:shd w:val="clear" w:color="auto" w:fill="auto"/>
            <w:vAlign w:val="bottom"/>
          </w:tcPr>
          <w:p w14:paraId="2F6F88BE" w14:textId="14101B36" w:rsidR="005A6C2D" w:rsidRPr="00AA3CC3" w:rsidRDefault="005A6C2D" w:rsidP="005A6C2D">
            <w:pPr>
              <w:tabs>
                <w:tab w:val="right" w:pos="1202"/>
              </w:tabs>
              <w:spacing w:after="0" w:line="280" w:lineRule="exact"/>
              <w:jc w:val="right"/>
              <w:outlineLvl w:val="0"/>
              <w:rPr>
                <w:rFonts w:ascii="Arial" w:eastAsia="Calibri" w:hAnsi="Arial" w:cs="Arial"/>
                <w:b/>
                <w:sz w:val="18"/>
                <w:szCs w:val="18"/>
                <w:lang w:val="en-US"/>
              </w:rPr>
            </w:pPr>
            <w:r w:rsidRPr="00AA3CC3">
              <w:rPr>
                <w:rFonts w:ascii="Arial" w:hAnsi="Arial" w:cs="Arial"/>
                <w:b/>
                <w:bCs/>
                <w:color w:val="000000" w:themeColor="text1"/>
                <w:sz w:val="18"/>
                <w:szCs w:val="18"/>
              </w:rPr>
              <w:t>3,825,974</w:t>
            </w:r>
          </w:p>
        </w:tc>
      </w:tr>
      <w:tr w:rsidR="005A6C2D" w:rsidRPr="00AA3CC3" w14:paraId="2B88A52B" w14:textId="77777777" w:rsidTr="009A1792">
        <w:tblPrEx>
          <w:tblCellMar>
            <w:left w:w="31" w:type="dxa"/>
            <w:right w:w="31" w:type="dxa"/>
          </w:tblCellMar>
        </w:tblPrEx>
        <w:trPr>
          <w:cantSplit/>
          <w:trHeight w:val="380"/>
          <w:tblHeader/>
        </w:trPr>
        <w:tc>
          <w:tcPr>
            <w:tcW w:w="2123" w:type="pct"/>
            <w:vAlign w:val="bottom"/>
          </w:tcPr>
          <w:p w14:paraId="25A7AC61" w14:textId="77777777" w:rsidR="005A6C2D" w:rsidRPr="00AA3CC3" w:rsidRDefault="005A6C2D" w:rsidP="005A6C2D">
            <w:pPr>
              <w:tabs>
                <w:tab w:val="right" w:pos="1202"/>
              </w:tabs>
              <w:spacing w:after="0" w:line="301" w:lineRule="exact"/>
              <w:outlineLvl w:val="0"/>
              <w:rPr>
                <w:rFonts w:ascii="Arial" w:eastAsia="Times New Roman" w:hAnsi="Arial" w:cs="Arial"/>
                <w:b/>
                <w:sz w:val="18"/>
                <w:szCs w:val="18"/>
                <w:lang w:val="en-US"/>
              </w:rPr>
            </w:pPr>
            <w:bookmarkStart w:id="707" w:name="_Toc4060764"/>
            <w:r w:rsidRPr="00AA3CC3">
              <w:rPr>
                <w:rFonts w:ascii="Arial" w:eastAsia="Times New Roman" w:hAnsi="Arial" w:cs="Arial"/>
                <w:b/>
                <w:sz w:val="18"/>
                <w:szCs w:val="18"/>
                <w:lang w:val="en-US"/>
              </w:rPr>
              <w:t>Total credit risk exposure</w:t>
            </w:r>
            <w:bookmarkEnd w:id="707"/>
          </w:p>
        </w:tc>
        <w:tc>
          <w:tcPr>
            <w:tcW w:w="719" w:type="pct"/>
            <w:tcBorders>
              <w:top w:val="nil"/>
              <w:left w:val="nil"/>
              <w:bottom w:val="single" w:sz="12" w:space="0" w:color="auto"/>
              <w:right w:val="nil"/>
            </w:tcBorders>
            <w:shd w:val="clear" w:color="auto" w:fill="auto"/>
            <w:vAlign w:val="bottom"/>
          </w:tcPr>
          <w:p w14:paraId="2C8CC142" w14:textId="28E632BC"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30,594,638</w:t>
            </w:r>
          </w:p>
        </w:tc>
        <w:tc>
          <w:tcPr>
            <w:tcW w:w="719" w:type="pct"/>
            <w:tcBorders>
              <w:top w:val="nil"/>
              <w:left w:val="nil"/>
              <w:bottom w:val="single" w:sz="12" w:space="0" w:color="auto"/>
              <w:right w:val="nil"/>
            </w:tcBorders>
            <w:shd w:val="clear" w:color="auto" w:fill="auto"/>
            <w:vAlign w:val="bottom"/>
          </w:tcPr>
          <w:p w14:paraId="2EDEC769" w14:textId="6AC44012"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23,524</w:t>
            </w:r>
          </w:p>
        </w:tc>
        <w:tc>
          <w:tcPr>
            <w:tcW w:w="719" w:type="pct"/>
            <w:tcBorders>
              <w:top w:val="nil"/>
              <w:left w:val="nil"/>
              <w:bottom w:val="single" w:sz="12" w:space="0" w:color="auto"/>
              <w:right w:val="nil"/>
            </w:tcBorders>
            <w:shd w:val="clear" w:color="auto" w:fill="auto"/>
            <w:vAlign w:val="bottom"/>
          </w:tcPr>
          <w:p w14:paraId="3394D718" w14:textId="37A2C29B"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104,503</w:t>
            </w:r>
          </w:p>
        </w:tc>
        <w:tc>
          <w:tcPr>
            <w:tcW w:w="720" w:type="pct"/>
            <w:tcBorders>
              <w:top w:val="nil"/>
              <w:left w:val="nil"/>
              <w:bottom w:val="single" w:sz="12" w:space="0" w:color="auto"/>
              <w:right w:val="nil"/>
            </w:tcBorders>
            <w:shd w:val="clear" w:color="auto" w:fill="auto"/>
            <w:vAlign w:val="bottom"/>
          </w:tcPr>
          <w:p w14:paraId="700C864A" w14:textId="68AA4EFC" w:rsidR="005A6C2D" w:rsidRPr="00AA3CC3" w:rsidRDefault="005A6C2D" w:rsidP="005A6C2D">
            <w:pPr>
              <w:tabs>
                <w:tab w:val="right" w:pos="1202"/>
              </w:tabs>
              <w:spacing w:after="0" w:line="280" w:lineRule="exact"/>
              <w:jc w:val="right"/>
              <w:outlineLvl w:val="0"/>
              <w:rPr>
                <w:rFonts w:ascii="Arial" w:eastAsia="Calibri" w:hAnsi="Arial" w:cs="Arial"/>
                <w:b/>
                <w:bCs/>
                <w:sz w:val="18"/>
                <w:szCs w:val="18"/>
                <w:lang w:val="en-US"/>
              </w:rPr>
            </w:pPr>
            <w:r w:rsidRPr="00AA3CC3">
              <w:rPr>
                <w:rFonts w:ascii="Arial" w:hAnsi="Arial" w:cs="Arial"/>
                <w:b/>
                <w:bCs/>
                <w:color w:val="000000" w:themeColor="text1"/>
                <w:sz w:val="18"/>
                <w:szCs w:val="18"/>
              </w:rPr>
              <w:t>30,722,665</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A6C2D" w:rsidRDefault="00364B19" w:rsidP="00364B19">
      <w:pPr>
        <w:spacing w:after="0" w:line="240" w:lineRule="auto"/>
        <w:jc w:val="both"/>
        <w:rPr>
          <w:rFonts w:ascii="Arial" w:eastAsia="Times New Roman" w:hAnsi="Arial" w:cs="Arial"/>
          <w:b/>
          <w:bCs/>
          <w:color w:val="000000" w:themeColor="text1"/>
          <w:sz w:val="20"/>
          <w:szCs w:val="20"/>
          <w:lang w:val="en-US" w:eastAsia="hr-HR"/>
        </w:rPr>
      </w:pPr>
    </w:p>
    <w:p w14:paraId="7EB85DFC" w14:textId="6CFEB3EB" w:rsidR="00364B19" w:rsidRPr="005A6C2D" w:rsidRDefault="00B357CE" w:rsidP="00364B19">
      <w:pPr>
        <w:spacing w:after="0" w:line="240" w:lineRule="auto"/>
        <w:jc w:val="both"/>
        <w:rPr>
          <w:rFonts w:ascii="Arial" w:eastAsia="Times New Roman" w:hAnsi="Arial" w:cs="Arial"/>
          <w:bCs/>
          <w:color w:val="000000" w:themeColor="text1"/>
          <w:sz w:val="20"/>
          <w:szCs w:val="20"/>
          <w:lang w:val="en-US"/>
        </w:rPr>
      </w:pPr>
      <w:r w:rsidRPr="005A6C2D">
        <w:rPr>
          <w:rFonts w:ascii="Arial" w:eastAsia="Times New Roman" w:hAnsi="Arial" w:cs="Arial"/>
          <w:b/>
          <w:bCs/>
          <w:color w:val="000000" w:themeColor="text1"/>
          <w:sz w:val="20"/>
          <w:szCs w:val="20"/>
          <w:lang w:val="en-US" w:eastAsia="hr-HR"/>
        </w:rPr>
        <w:t>23.</w:t>
      </w:r>
      <w:r w:rsidRPr="005A6C2D">
        <w:rPr>
          <w:rFonts w:ascii="Arial" w:eastAsia="Times New Roman" w:hAnsi="Arial" w:cs="Arial"/>
          <w:b/>
          <w:bCs/>
          <w:color w:val="000000" w:themeColor="text1"/>
          <w:sz w:val="20"/>
          <w:szCs w:val="20"/>
          <w:lang w:val="en-US" w:eastAsia="hr-HR"/>
        </w:rPr>
        <w:tab/>
        <w:t>Risk management (continued)</w:t>
      </w:r>
    </w:p>
    <w:p w14:paraId="01FA8E40" w14:textId="77777777" w:rsidR="00364B19" w:rsidRPr="005A6C2D"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042FF0EA" w14:textId="02493955" w:rsidR="00364B19" w:rsidRPr="005A6C2D" w:rsidRDefault="00B357CE"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5A6C2D">
        <w:rPr>
          <w:rFonts w:ascii="Arial" w:eastAsia="Times New Roman" w:hAnsi="Arial" w:cs="Arial"/>
          <w:b/>
          <w:color w:val="000000" w:themeColor="text1"/>
          <w:sz w:val="20"/>
          <w:szCs w:val="20"/>
          <w:lang w:val="en-US"/>
        </w:rPr>
        <w:t>23.3.</w:t>
      </w:r>
      <w:r w:rsidR="00364B19" w:rsidRPr="005A6C2D">
        <w:rPr>
          <w:rFonts w:ascii="Arial" w:eastAsia="Times New Roman" w:hAnsi="Arial" w:cs="Arial"/>
          <w:b/>
          <w:color w:val="000000" w:themeColor="text1"/>
          <w:sz w:val="20"/>
          <w:szCs w:val="20"/>
          <w:lang w:val="en-US"/>
        </w:rPr>
        <w:t xml:space="preserve">   Credit risk (continued)</w:t>
      </w:r>
    </w:p>
    <w:p w14:paraId="3E39F54F"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5084C04A"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r w:rsidRPr="005A6C2D">
        <w:rPr>
          <w:rFonts w:ascii="Arial" w:eastAsia="Times New Roman" w:hAnsi="Arial" w:cs="Arial"/>
          <w:b/>
          <w:color w:val="000000" w:themeColor="text1"/>
          <w:sz w:val="20"/>
          <w:szCs w:val="20"/>
          <w:lang w:val="en-US"/>
        </w:rPr>
        <w:t>Concentration of risk and maximum credit risk exposure (continued)</w:t>
      </w:r>
    </w:p>
    <w:p w14:paraId="0FD1B752" w14:textId="77777777"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p w14:paraId="7B726F7F" w14:textId="77777777" w:rsidR="00364B19" w:rsidRPr="005A6C2D" w:rsidRDefault="00364B19" w:rsidP="00364B19">
      <w:pPr>
        <w:spacing w:after="0" w:line="240" w:lineRule="auto"/>
        <w:jc w:val="both"/>
        <w:rPr>
          <w:rFonts w:ascii="Arial" w:eastAsia="Times New Roman" w:hAnsi="Arial" w:cs="Arial"/>
          <w:bCs/>
          <w:color w:val="000000" w:themeColor="text1"/>
          <w:sz w:val="20"/>
          <w:szCs w:val="20"/>
          <w:lang w:val="en-US"/>
        </w:rPr>
      </w:pPr>
      <w:r w:rsidRPr="005A6C2D">
        <w:rPr>
          <w:rFonts w:ascii="Arial" w:eastAsia="Times New Roman" w:hAnsi="Arial" w:cs="Arial"/>
          <w:bCs/>
          <w:color w:val="000000" w:themeColor="text1"/>
          <w:sz w:val="20"/>
          <w:szCs w:val="20"/>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A6C2D" w:rsidRDefault="00364B19" w:rsidP="00364B19">
      <w:pPr>
        <w:spacing w:after="0" w:line="240" w:lineRule="auto"/>
        <w:jc w:val="both"/>
        <w:rPr>
          <w:rFonts w:ascii="Arial" w:eastAsia="Times New Roman" w:hAnsi="Arial" w:cs="Arial"/>
          <w:b/>
          <w:color w:val="000000" w:themeColor="text1"/>
          <w:sz w:val="20"/>
          <w:szCs w:val="20"/>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352C3" w:rsidRPr="005A6C2D" w14:paraId="3A4AD105" w14:textId="77777777" w:rsidTr="00E426DA">
        <w:trPr>
          <w:cantSplit/>
          <w:trHeight w:val="579"/>
          <w:tblHeader/>
        </w:trPr>
        <w:tc>
          <w:tcPr>
            <w:tcW w:w="2123" w:type="pct"/>
            <w:vAlign w:val="bottom"/>
          </w:tcPr>
          <w:p w14:paraId="1E611D5A" w14:textId="77777777" w:rsidR="00F352C3" w:rsidRPr="005A6C2D" w:rsidRDefault="00F352C3" w:rsidP="00F352C3">
            <w:pPr>
              <w:tabs>
                <w:tab w:val="right" w:pos="1202"/>
              </w:tabs>
              <w:spacing w:after="0" w:line="301" w:lineRule="exact"/>
              <w:outlineLvl w:val="0"/>
              <w:rPr>
                <w:rFonts w:ascii="Arial" w:hAnsi="Arial" w:cs="Arial"/>
                <w:b/>
                <w:sz w:val="18"/>
                <w:szCs w:val="18"/>
              </w:rPr>
            </w:pPr>
            <w:bookmarkStart w:id="708" w:name="_Hlk97732210"/>
            <w:r w:rsidRPr="005A6C2D">
              <w:rPr>
                <w:rFonts w:ascii="Arial" w:hAnsi="Arial" w:cs="Arial"/>
                <w:b/>
                <w:sz w:val="18"/>
                <w:szCs w:val="18"/>
              </w:rPr>
              <w:t>Bank</w:t>
            </w:r>
          </w:p>
          <w:p w14:paraId="0EAFBA26"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eastAsia="Calibri" w:hAnsi="Arial" w:cs="Arial"/>
                <w:b/>
                <w:sz w:val="18"/>
                <w:szCs w:val="18"/>
              </w:rPr>
              <w:t>31 December</w:t>
            </w:r>
            <w:r w:rsidRPr="005A6C2D">
              <w:rPr>
                <w:rFonts w:ascii="Arial" w:hAnsi="Arial" w:cs="Arial"/>
                <w:b/>
                <w:sz w:val="18"/>
                <w:szCs w:val="18"/>
              </w:rPr>
              <w:t xml:space="preserve"> 2021</w:t>
            </w:r>
          </w:p>
        </w:tc>
        <w:tc>
          <w:tcPr>
            <w:tcW w:w="719" w:type="pct"/>
            <w:vAlign w:val="bottom"/>
          </w:tcPr>
          <w:p w14:paraId="0684FCFB"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Republic of Croatia</w:t>
            </w:r>
          </w:p>
        </w:tc>
        <w:tc>
          <w:tcPr>
            <w:tcW w:w="719" w:type="pct"/>
            <w:vAlign w:val="bottom"/>
          </w:tcPr>
          <w:p w14:paraId="36E9CD00"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 xml:space="preserve">EU </w:t>
            </w:r>
          </w:p>
          <w:p w14:paraId="426A4C18"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countries</w:t>
            </w:r>
          </w:p>
        </w:tc>
        <w:tc>
          <w:tcPr>
            <w:tcW w:w="719" w:type="pct"/>
            <w:vAlign w:val="bottom"/>
          </w:tcPr>
          <w:p w14:paraId="02F61F6C"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 xml:space="preserve">Other </w:t>
            </w:r>
          </w:p>
          <w:p w14:paraId="37201886"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 xml:space="preserve">countries </w:t>
            </w:r>
          </w:p>
        </w:tc>
        <w:tc>
          <w:tcPr>
            <w:tcW w:w="720" w:type="pct"/>
            <w:vAlign w:val="bottom"/>
          </w:tcPr>
          <w:p w14:paraId="65599F8D"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Total</w:t>
            </w:r>
          </w:p>
        </w:tc>
      </w:tr>
      <w:tr w:rsidR="00F352C3" w:rsidRPr="005A6C2D" w14:paraId="395E7EE3" w14:textId="77777777" w:rsidTr="00E426DA">
        <w:trPr>
          <w:cantSplit/>
          <w:trHeight w:val="250"/>
          <w:tblHeader/>
        </w:trPr>
        <w:tc>
          <w:tcPr>
            <w:tcW w:w="2123" w:type="pct"/>
          </w:tcPr>
          <w:p w14:paraId="63417CC3" w14:textId="77777777" w:rsidR="00F352C3" w:rsidRPr="005A6C2D" w:rsidRDefault="00F352C3" w:rsidP="00F352C3">
            <w:pPr>
              <w:tabs>
                <w:tab w:val="right" w:pos="1202"/>
              </w:tabs>
              <w:spacing w:after="0" w:line="301" w:lineRule="exact"/>
              <w:outlineLvl w:val="0"/>
              <w:rPr>
                <w:rFonts w:ascii="Arial" w:hAnsi="Arial" w:cs="Arial"/>
                <w:sz w:val="18"/>
                <w:szCs w:val="18"/>
              </w:rPr>
            </w:pPr>
          </w:p>
        </w:tc>
        <w:tc>
          <w:tcPr>
            <w:tcW w:w="719" w:type="pct"/>
          </w:tcPr>
          <w:p w14:paraId="625C3DC6"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HRK ‘000</w:t>
            </w:r>
          </w:p>
        </w:tc>
        <w:tc>
          <w:tcPr>
            <w:tcW w:w="719" w:type="pct"/>
          </w:tcPr>
          <w:p w14:paraId="07BAB537"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HRK ‘000</w:t>
            </w:r>
          </w:p>
        </w:tc>
        <w:tc>
          <w:tcPr>
            <w:tcW w:w="719" w:type="pct"/>
          </w:tcPr>
          <w:p w14:paraId="20C6C21E"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HRK ‘000</w:t>
            </w:r>
          </w:p>
        </w:tc>
        <w:tc>
          <w:tcPr>
            <w:tcW w:w="720" w:type="pct"/>
          </w:tcPr>
          <w:p w14:paraId="0411C927" w14:textId="77777777" w:rsidR="00F352C3" w:rsidRPr="005A6C2D" w:rsidRDefault="00F352C3" w:rsidP="00F352C3">
            <w:pPr>
              <w:tabs>
                <w:tab w:val="right" w:pos="1202"/>
              </w:tabs>
              <w:spacing w:after="0"/>
              <w:jc w:val="right"/>
              <w:outlineLvl w:val="0"/>
              <w:rPr>
                <w:rFonts w:ascii="Arial" w:eastAsia="Calibri" w:hAnsi="Arial" w:cs="Arial"/>
                <w:b/>
                <w:sz w:val="18"/>
                <w:szCs w:val="18"/>
              </w:rPr>
            </w:pPr>
            <w:r w:rsidRPr="005A6C2D">
              <w:rPr>
                <w:rFonts w:ascii="Arial" w:eastAsia="Calibri" w:hAnsi="Arial" w:cs="Arial"/>
                <w:b/>
                <w:sz w:val="18"/>
                <w:szCs w:val="18"/>
              </w:rPr>
              <w:t>HRK ‘000</w:t>
            </w:r>
          </w:p>
        </w:tc>
      </w:tr>
      <w:tr w:rsidR="00F352C3" w:rsidRPr="005A6C2D" w14:paraId="4B1853C1" w14:textId="77777777" w:rsidTr="00E426DA">
        <w:trPr>
          <w:cantSplit/>
          <w:trHeight w:val="250"/>
          <w:tblHeader/>
        </w:trPr>
        <w:tc>
          <w:tcPr>
            <w:tcW w:w="2123" w:type="pct"/>
          </w:tcPr>
          <w:p w14:paraId="79369A43" w14:textId="77777777" w:rsidR="00F352C3" w:rsidRPr="005A6C2D" w:rsidRDefault="00F352C3" w:rsidP="00F352C3">
            <w:pPr>
              <w:tabs>
                <w:tab w:val="right" w:pos="1202"/>
              </w:tabs>
              <w:spacing w:after="0" w:line="301" w:lineRule="exact"/>
              <w:outlineLvl w:val="0"/>
              <w:rPr>
                <w:rFonts w:ascii="Arial" w:hAnsi="Arial" w:cs="Arial"/>
                <w:b/>
                <w:sz w:val="18"/>
                <w:szCs w:val="18"/>
              </w:rPr>
            </w:pPr>
            <w:r w:rsidRPr="005A6C2D">
              <w:rPr>
                <w:rFonts w:ascii="Arial" w:hAnsi="Arial" w:cs="Arial"/>
                <w:b/>
                <w:sz w:val="18"/>
                <w:szCs w:val="18"/>
              </w:rPr>
              <w:t>Assets</w:t>
            </w:r>
          </w:p>
        </w:tc>
        <w:tc>
          <w:tcPr>
            <w:tcW w:w="719" w:type="pct"/>
          </w:tcPr>
          <w:p w14:paraId="3EC8E756" w14:textId="77777777" w:rsidR="00F352C3" w:rsidRPr="005A6C2D" w:rsidRDefault="00F352C3" w:rsidP="00F352C3">
            <w:pPr>
              <w:spacing w:after="0" w:line="280" w:lineRule="exact"/>
              <w:jc w:val="right"/>
              <w:rPr>
                <w:rFonts w:ascii="Arial" w:hAnsi="Arial" w:cs="Arial"/>
                <w:sz w:val="18"/>
                <w:szCs w:val="18"/>
              </w:rPr>
            </w:pPr>
          </w:p>
        </w:tc>
        <w:tc>
          <w:tcPr>
            <w:tcW w:w="719" w:type="pct"/>
          </w:tcPr>
          <w:p w14:paraId="3C5FB6C5" w14:textId="77777777" w:rsidR="00F352C3" w:rsidRPr="005A6C2D" w:rsidRDefault="00F352C3" w:rsidP="00F352C3">
            <w:pPr>
              <w:spacing w:after="0" w:line="280" w:lineRule="exact"/>
              <w:jc w:val="right"/>
              <w:rPr>
                <w:rFonts w:ascii="Arial" w:hAnsi="Arial" w:cs="Arial"/>
                <w:sz w:val="18"/>
                <w:szCs w:val="18"/>
              </w:rPr>
            </w:pPr>
          </w:p>
        </w:tc>
        <w:tc>
          <w:tcPr>
            <w:tcW w:w="719" w:type="pct"/>
          </w:tcPr>
          <w:p w14:paraId="3EF365F4" w14:textId="77777777" w:rsidR="00F352C3" w:rsidRPr="005A6C2D" w:rsidRDefault="00F352C3" w:rsidP="00F352C3">
            <w:pPr>
              <w:spacing w:after="0" w:line="280" w:lineRule="exact"/>
              <w:jc w:val="right"/>
              <w:rPr>
                <w:rFonts w:ascii="Arial" w:hAnsi="Arial" w:cs="Arial"/>
                <w:sz w:val="18"/>
                <w:szCs w:val="18"/>
              </w:rPr>
            </w:pPr>
          </w:p>
        </w:tc>
        <w:tc>
          <w:tcPr>
            <w:tcW w:w="720" w:type="pct"/>
          </w:tcPr>
          <w:p w14:paraId="1A9B18EF" w14:textId="77777777" w:rsidR="00F352C3" w:rsidRPr="005A6C2D" w:rsidRDefault="00F352C3" w:rsidP="00F352C3">
            <w:pPr>
              <w:spacing w:after="0" w:line="280" w:lineRule="exact"/>
              <w:jc w:val="center"/>
              <w:rPr>
                <w:rFonts w:ascii="Arial" w:hAnsi="Arial" w:cs="Arial"/>
                <w:sz w:val="18"/>
                <w:szCs w:val="18"/>
              </w:rPr>
            </w:pPr>
          </w:p>
        </w:tc>
      </w:tr>
      <w:tr w:rsidR="00F352C3" w:rsidRPr="005A6C2D" w14:paraId="689A84CF" w14:textId="77777777" w:rsidTr="00E426DA">
        <w:trPr>
          <w:cantSplit/>
          <w:trHeight w:val="250"/>
          <w:tblHeader/>
        </w:trPr>
        <w:tc>
          <w:tcPr>
            <w:tcW w:w="2123" w:type="pct"/>
            <w:vAlign w:val="bottom"/>
          </w:tcPr>
          <w:p w14:paraId="7F51DF29"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Cash on hand and current accounts with banks</w:t>
            </w:r>
          </w:p>
        </w:tc>
        <w:tc>
          <w:tcPr>
            <w:tcW w:w="719" w:type="pct"/>
            <w:tcBorders>
              <w:top w:val="nil"/>
              <w:left w:val="nil"/>
              <w:bottom w:val="nil"/>
              <w:right w:val="nil"/>
            </w:tcBorders>
            <w:shd w:val="clear" w:color="auto" w:fill="auto"/>
            <w:vAlign w:val="bottom"/>
          </w:tcPr>
          <w:p w14:paraId="02EB361D"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09" w:name="_Toc67329463"/>
            <w:r w:rsidRPr="005A6C2D">
              <w:rPr>
                <w:rFonts w:ascii="Arial" w:hAnsi="Arial" w:cs="Arial"/>
                <w:sz w:val="18"/>
                <w:szCs w:val="18"/>
              </w:rPr>
              <w:t xml:space="preserve"> 1,877,717 </w:t>
            </w:r>
            <w:bookmarkEnd w:id="709"/>
          </w:p>
        </w:tc>
        <w:tc>
          <w:tcPr>
            <w:tcW w:w="719" w:type="pct"/>
            <w:tcBorders>
              <w:top w:val="nil"/>
              <w:left w:val="nil"/>
              <w:bottom w:val="nil"/>
              <w:right w:val="nil"/>
            </w:tcBorders>
            <w:shd w:val="clear" w:color="auto" w:fill="auto"/>
            <w:vAlign w:val="bottom"/>
          </w:tcPr>
          <w:p w14:paraId="1487A0B9"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0" w:name="_Toc67329464"/>
            <w:r w:rsidRPr="005A6C2D">
              <w:rPr>
                <w:rFonts w:ascii="Arial" w:hAnsi="Arial" w:cs="Arial"/>
                <w:sz w:val="18"/>
                <w:szCs w:val="18"/>
              </w:rPr>
              <w:t xml:space="preserve"> 25,319 </w:t>
            </w:r>
            <w:bookmarkEnd w:id="710"/>
          </w:p>
        </w:tc>
        <w:tc>
          <w:tcPr>
            <w:tcW w:w="719" w:type="pct"/>
            <w:tcBorders>
              <w:top w:val="nil"/>
              <w:left w:val="nil"/>
              <w:bottom w:val="nil"/>
              <w:right w:val="nil"/>
            </w:tcBorders>
            <w:shd w:val="clear" w:color="auto" w:fill="auto"/>
            <w:vAlign w:val="bottom"/>
          </w:tcPr>
          <w:p w14:paraId="322D96CD"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1" w:name="_Toc67329465"/>
            <w:r w:rsidRPr="005A6C2D">
              <w:rPr>
                <w:rFonts w:ascii="Arial" w:hAnsi="Arial" w:cs="Arial"/>
                <w:sz w:val="18"/>
                <w:szCs w:val="18"/>
              </w:rPr>
              <w:t xml:space="preserve"> 55,583 </w:t>
            </w:r>
            <w:bookmarkEnd w:id="711"/>
          </w:p>
        </w:tc>
        <w:tc>
          <w:tcPr>
            <w:tcW w:w="720" w:type="pct"/>
            <w:tcBorders>
              <w:top w:val="nil"/>
              <w:left w:val="nil"/>
              <w:bottom w:val="nil"/>
              <w:right w:val="nil"/>
            </w:tcBorders>
            <w:shd w:val="clear" w:color="auto" w:fill="auto"/>
            <w:vAlign w:val="bottom"/>
          </w:tcPr>
          <w:p w14:paraId="19FF0CCB"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2" w:name="_Toc67329466"/>
            <w:r w:rsidRPr="005A6C2D">
              <w:rPr>
                <w:rFonts w:ascii="Arial" w:hAnsi="Arial" w:cs="Arial"/>
                <w:sz w:val="18"/>
                <w:szCs w:val="18"/>
              </w:rPr>
              <w:t xml:space="preserve"> 1,958,619 </w:t>
            </w:r>
            <w:bookmarkEnd w:id="712"/>
          </w:p>
        </w:tc>
      </w:tr>
      <w:tr w:rsidR="00F352C3" w:rsidRPr="005A6C2D" w14:paraId="62075474" w14:textId="77777777" w:rsidTr="00E426DA">
        <w:trPr>
          <w:cantSplit/>
          <w:trHeight w:val="250"/>
          <w:tblHeader/>
        </w:trPr>
        <w:tc>
          <w:tcPr>
            <w:tcW w:w="2123" w:type="pct"/>
            <w:vAlign w:val="bottom"/>
          </w:tcPr>
          <w:p w14:paraId="0AE5FAD4"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Deposits with other banks</w:t>
            </w:r>
          </w:p>
        </w:tc>
        <w:tc>
          <w:tcPr>
            <w:tcW w:w="719" w:type="pct"/>
            <w:tcBorders>
              <w:top w:val="nil"/>
              <w:left w:val="nil"/>
              <w:bottom w:val="nil"/>
              <w:right w:val="nil"/>
            </w:tcBorders>
            <w:shd w:val="clear" w:color="auto" w:fill="auto"/>
            <w:vAlign w:val="bottom"/>
          </w:tcPr>
          <w:p w14:paraId="33D453A2"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3" w:name="_Toc67329468"/>
            <w:r w:rsidRPr="005A6C2D">
              <w:rPr>
                <w:rFonts w:ascii="Arial" w:hAnsi="Arial" w:cs="Arial"/>
                <w:sz w:val="18"/>
                <w:szCs w:val="18"/>
              </w:rPr>
              <w:t xml:space="preserve"> -   </w:t>
            </w:r>
            <w:bookmarkEnd w:id="713"/>
          </w:p>
        </w:tc>
        <w:tc>
          <w:tcPr>
            <w:tcW w:w="719" w:type="pct"/>
            <w:tcBorders>
              <w:top w:val="nil"/>
              <w:left w:val="nil"/>
              <w:bottom w:val="nil"/>
              <w:right w:val="nil"/>
            </w:tcBorders>
            <w:shd w:val="clear" w:color="auto" w:fill="auto"/>
            <w:vAlign w:val="bottom"/>
          </w:tcPr>
          <w:p w14:paraId="739945AA"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4" w:name="_Toc67329469"/>
            <w:r w:rsidRPr="005A6C2D">
              <w:rPr>
                <w:rFonts w:ascii="Arial" w:hAnsi="Arial" w:cs="Arial"/>
                <w:sz w:val="18"/>
                <w:szCs w:val="18"/>
              </w:rPr>
              <w:t xml:space="preserve"> 7,500 </w:t>
            </w:r>
            <w:bookmarkEnd w:id="714"/>
          </w:p>
        </w:tc>
        <w:tc>
          <w:tcPr>
            <w:tcW w:w="719" w:type="pct"/>
            <w:tcBorders>
              <w:top w:val="nil"/>
              <w:left w:val="nil"/>
              <w:bottom w:val="nil"/>
              <w:right w:val="nil"/>
            </w:tcBorders>
            <w:shd w:val="clear" w:color="auto" w:fill="auto"/>
            <w:vAlign w:val="bottom"/>
          </w:tcPr>
          <w:p w14:paraId="5A128677"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5" w:name="_Toc67329470"/>
            <w:r w:rsidRPr="005A6C2D">
              <w:rPr>
                <w:rFonts w:ascii="Arial" w:hAnsi="Arial" w:cs="Arial"/>
                <w:sz w:val="18"/>
                <w:szCs w:val="18"/>
              </w:rPr>
              <w:t xml:space="preserve"> -   </w:t>
            </w:r>
            <w:bookmarkEnd w:id="715"/>
          </w:p>
        </w:tc>
        <w:tc>
          <w:tcPr>
            <w:tcW w:w="720" w:type="pct"/>
            <w:tcBorders>
              <w:top w:val="nil"/>
              <w:left w:val="nil"/>
              <w:bottom w:val="nil"/>
              <w:right w:val="nil"/>
            </w:tcBorders>
            <w:shd w:val="clear" w:color="auto" w:fill="auto"/>
            <w:vAlign w:val="bottom"/>
          </w:tcPr>
          <w:p w14:paraId="13BD58E0"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6" w:name="_Toc67329471"/>
            <w:r w:rsidRPr="005A6C2D">
              <w:rPr>
                <w:rFonts w:ascii="Arial" w:hAnsi="Arial" w:cs="Arial"/>
                <w:sz w:val="18"/>
                <w:szCs w:val="18"/>
              </w:rPr>
              <w:t xml:space="preserve"> 7,500 </w:t>
            </w:r>
            <w:bookmarkEnd w:id="716"/>
          </w:p>
        </w:tc>
      </w:tr>
      <w:tr w:rsidR="00F352C3" w:rsidRPr="005A6C2D" w14:paraId="5609F414" w14:textId="77777777" w:rsidTr="00E426DA">
        <w:trPr>
          <w:cantSplit/>
          <w:trHeight w:val="250"/>
          <w:tblHeader/>
        </w:trPr>
        <w:tc>
          <w:tcPr>
            <w:tcW w:w="2123" w:type="pct"/>
            <w:vAlign w:val="bottom"/>
          </w:tcPr>
          <w:p w14:paraId="4E3FC021"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Loans to financial institutions</w:t>
            </w:r>
          </w:p>
        </w:tc>
        <w:tc>
          <w:tcPr>
            <w:tcW w:w="719" w:type="pct"/>
            <w:tcBorders>
              <w:top w:val="nil"/>
              <w:left w:val="nil"/>
              <w:bottom w:val="nil"/>
              <w:right w:val="nil"/>
            </w:tcBorders>
            <w:shd w:val="clear" w:color="auto" w:fill="auto"/>
            <w:vAlign w:val="bottom"/>
          </w:tcPr>
          <w:p w14:paraId="7EBA9198"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7" w:name="_Toc67329473"/>
            <w:r w:rsidRPr="005A6C2D">
              <w:rPr>
                <w:rFonts w:ascii="Arial" w:hAnsi="Arial" w:cs="Arial"/>
                <w:sz w:val="18"/>
                <w:szCs w:val="18"/>
              </w:rPr>
              <w:t xml:space="preserve"> 7,050,143 </w:t>
            </w:r>
            <w:bookmarkEnd w:id="717"/>
          </w:p>
        </w:tc>
        <w:tc>
          <w:tcPr>
            <w:tcW w:w="719" w:type="pct"/>
            <w:tcBorders>
              <w:top w:val="nil"/>
              <w:left w:val="nil"/>
              <w:bottom w:val="nil"/>
              <w:right w:val="nil"/>
            </w:tcBorders>
            <w:shd w:val="clear" w:color="auto" w:fill="auto"/>
            <w:vAlign w:val="bottom"/>
          </w:tcPr>
          <w:p w14:paraId="56706BBA"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8" w:name="_Toc67329474"/>
            <w:r w:rsidRPr="005A6C2D">
              <w:rPr>
                <w:rFonts w:ascii="Arial" w:hAnsi="Arial" w:cs="Arial"/>
                <w:sz w:val="18"/>
                <w:szCs w:val="18"/>
              </w:rPr>
              <w:t xml:space="preserve"> -   </w:t>
            </w:r>
            <w:bookmarkEnd w:id="718"/>
          </w:p>
        </w:tc>
        <w:tc>
          <w:tcPr>
            <w:tcW w:w="719" w:type="pct"/>
            <w:tcBorders>
              <w:top w:val="nil"/>
              <w:left w:val="nil"/>
              <w:bottom w:val="nil"/>
              <w:right w:val="nil"/>
            </w:tcBorders>
            <w:shd w:val="clear" w:color="auto" w:fill="auto"/>
            <w:vAlign w:val="bottom"/>
          </w:tcPr>
          <w:p w14:paraId="31E1B3FC"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19" w:name="_Toc67329475"/>
            <w:r w:rsidRPr="005A6C2D">
              <w:rPr>
                <w:rFonts w:ascii="Arial" w:hAnsi="Arial" w:cs="Arial"/>
                <w:sz w:val="18"/>
                <w:szCs w:val="18"/>
              </w:rPr>
              <w:t xml:space="preserve"> -   </w:t>
            </w:r>
            <w:bookmarkEnd w:id="719"/>
          </w:p>
        </w:tc>
        <w:tc>
          <w:tcPr>
            <w:tcW w:w="720" w:type="pct"/>
            <w:tcBorders>
              <w:top w:val="nil"/>
              <w:left w:val="nil"/>
              <w:bottom w:val="nil"/>
              <w:right w:val="nil"/>
            </w:tcBorders>
            <w:shd w:val="clear" w:color="auto" w:fill="auto"/>
            <w:vAlign w:val="bottom"/>
          </w:tcPr>
          <w:p w14:paraId="3AC2963A"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0" w:name="_Toc67329476"/>
            <w:r w:rsidRPr="005A6C2D">
              <w:rPr>
                <w:rFonts w:ascii="Arial" w:hAnsi="Arial" w:cs="Arial"/>
                <w:sz w:val="18"/>
                <w:szCs w:val="18"/>
              </w:rPr>
              <w:t xml:space="preserve"> 7,050,143 </w:t>
            </w:r>
            <w:bookmarkEnd w:id="720"/>
          </w:p>
        </w:tc>
      </w:tr>
      <w:tr w:rsidR="00F352C3" w:rsidRPr="005A6C2D" w14:paraId="5E8F8C0F" w14:textId="77777777" w:rsidTr="00E426DA">
        <w:trPr>
          <w:cantSplit/>
          <w:trHeight w:val="250"/>
          <w:tblHeader/>
        </w:trPr>
        <w:tc>
          <w:tcPr>
            <w:tcW w:w="2123" w:type="pct"/>
            <w:vAlign w:val="bottom"/>
          </w:tcPr>
          <w:p w14:paraId="56E58845"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Loans to other customers</w:t>
            </w:r>
          </w:p>
        </w:tc>
        <w:tc>
          <w:tcPr>
            <w:tcW w:w="719" w:type="pct"/>
            <w:tcBorders>
              <w:top w:val="nil"/>
              <w:left w:val="nil"/>
              <w:bottom w:val="nil"/>
              <w:right w:val="nil"/>
            </w:tcBorders>
            <w:shd w:val="clear" w:color="auto" w:fill="auto"/>
            <w:vAlign w:val="bottom"/>
          </w:tcPr>
          <w:p w14:paraId="3EA99336"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1" w:name="_Toc67329478"/>
            <w:r w:rsidRPr="005A6C2D">
              <w:rPr>
                <w:rFonts w:ascii="Arial" w:hAnsi="Arial" w:cs="Arial"/>
                <w:sz w:val="18"/>
                <w:szCs w:val="18"/>
              </w:rPr>
              <w:t xml:space="preserve"> 15,681,740 </w:t>
            </w:r>
            <w:bookmarkEnd w:id="721"/>
          </w:p>
        </w:tc>
        <w:tc>
          <w:tcPr>
            <w:tcW w:w="719" w:type="pct"/>
            <w:tcBorders>
              <w:top w:val="nil"/>
              <w:left w:val="nil"/>
              <w:bottom w:val="nil"/>
              <w:right w:val="nil"/>
            </w:tcBorders>
            <w:shd w:val="clear" w:color="auto" w:fill="auto"/>
            <w:vAlign w:val="bottom"/>
          </w:tcPr>
          <w:p w14:paraId="0A8157C9"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2" w:name="_Toc67329479"/>
            <w:r w:rsidRPr="005A6C2D">
              <w:rPr>
                <w:rFonts w:ascii="Arial" w:hAnsi="Arial" w:cs="Arial"/>
                <w:sz w:val="18"/>
                <w:szCs w:val="18"/>
              </w:rPr>
              <w:t xml:space="preserve"> -   </w:t>
            </w:r>
            <w:bookmarkEnd w:id="722"/>
          </w:p>
        </w:tc>
        <w:tc>
          <w:tcPr>
            <w:tcW w:w="719" w:type="pct"/>
            <w:tcBorders>
              <w:top w:val="nil"/>
              <w:left w:val="nil"/>
              <w:bottom w:val="nil"/>
              <w:right w:val="nil"/>
            </w:tcBorders>
            <w:shd w:val="clear" w:color="auto" w:fill="auto"/>
            <w:vAlign w:val="bottom"/>
          </w:tcPr>
          <w:p w14:paraId="1F117358"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3" w:name="_Toc67329480"/>
            <w:r w:rsidRPr="005A6C2D">
              <w:rPr>
                <w:rFonts w:ascii="Arial" w:hAnsi="Arial" w:cs="Arial"/>
                <w:sz w:val="18"/>
                <w:szCs w:val="18"/>
              </w:rPr>
              <w:t xml:space="preserve"> 282,636 </w:t>
            </w:r>
            <w:bookmarkEnd w:id="723"/>
          </w:p>
        </w:tc>
        <w:tc>
          <w:tcPr>
            <w:tcW w:w="720" w:type="pct"/>
            <w:tcBorders>
              <w:top w:val="nil"/>
              <w:left w:val="nil"/>
              <w:bottom w:val="nil"/>
              <w:right w:val="nil"/>
            </w:tcBorders>
            <w:shd w:val="clear" w:color="auto" w:fill="auto"/>
            <w:vAlign w:val="bottom"/>
          </w:tcPr>
          <w:p w14:paraId="7B82A8B8"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4" w:name="_Toc67329481"/>
            <w:r w:rsidRPr="005A6C2D">
              <w:rPr>
                <w:rFonts w:ascii="Arial" w:hAnsi="Arial" w:cs="Arial"/>
                <w:sz w:val="18"/>
                <w:szCs w:val="18"/>
              </w:rPr>
              <w:t xml:space="preserve"> 15,964,376 </w:t>
            </w:r>
            <w:bookmarkEnd w:id="724"/>
          </w:p>
        </w:tc>
      </w:tr>
      <w:tr w:rsidR="00F352C3" w:rsidRPr="005A6C2D" w14:paraId="533F1082" w14:textId="77777777" w:rsidTr="00E426DA">
        <w:trPr>
          <w:cantSplit/>
          <w:trHeight w:val="250"/>
          <w:tblHeader/>
        </w:trPr>
        <w:tc>
          <w:tcPr>
            <w:tcW w:w="2123" w:type="pct"/>
            <w:vAlign w:val="bottom"/>
          </w:tcPr>
          <w:p w14:paraId="43FD06F9"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 xml:space="preserve">Financial assets at fair value through profit or loss </w:t>
            </w:r>
          </w:p>
        </w:tc>
        <w:tc>
          <w:tcPr>
            <w:tcW w:w="719" w:type="pct"/>
            <w:tcBorders>
              <w:top w:val="nil"/>
              <w:left w:val="nil"/>
              <w:bottom w:val="nil"/>
              <w:right w:val="nil"/>
            </w:tcBorders>
            <w:shd w:val="clear" w:color="auto" w:fill="auto"/>
            <w:vAlign w:val="bottom"/>
          </w:tcPr>
          <w:p w14:paraId="5D014B08" w14:textId="77777777" w:rsidR="00F352C3" w:rsidRPr="005A6C2D" w:rsidDel="00B1050C" w:rsidRDefault="00F352C3" w:rsidP="00F352C3">
            <w:pPr>
              <w:tabs>
                <w:tab w:val="right" w:pos="1202"/>
              </w:tabs>
              <w:spacing w:after="0" w:line="280" w:lineRule="exact"/>
              <w:jc w:val="right"/>
              <w:outlineLvl w:val="0"/>
              <w:rPr>
                <w:rFonts w:ascii="Arial" w:eastAsia="Calibri" w:hAnsi="Arial" w:cs="Arial"/>
                <w:sz w:val="18"/>
                <w:szCs w:val="18"/>
              </w:rPr>
            </w:pPr>
            <w:bookmarkStart w:id="725" w:name="_Toc67329483"/>
            <w:r w:rsidRPr="005A6C2D">
              <w:rPr>
                <w:rFonts w:ascii="Arial" w:hAnsi="Arial" w:cs="Arial"/>
                <w:sz w:val="18"/>
                <w:szCs w:val="18"/>
              </w:rPr>
              <w:t>16,375</w:t>
            </w:r>
            <w:bookmarkEnd w:id="725"/>
          </w:p>
        </w:tc>
        <w:tc>
          <w:tcPr>
            <w:tcW w:w="719" w:type="pct"/>
            <w:tcBorders>
              <w:top w:val="nil"/>
              <w:left w:val="nil"/>
              <w:bottom w:val="nil"/>
              <w:right w:val="nil"/>
            </w:tcBorders>
            <w:shd w:val="clear" w:color="auto" w:fill="auto"/>
            <w:vAlign w:val="bottom"/>
          </w:tcPr>
          <w:p w14:paraId="15A8642D" w14:textId="77777777" w:rsidR="00F352C3" w:rsidRPr="005A6C2D" w:rsidDel="00B1050C" w:rsidRDefault="00F352C3" w:rsidP="00F352C3">
            <w:pPr>
              <w:tabs>
                <w:tab w:val="right" w:pos="1202"/>
              </w:tabs>
              <w:spacing w:after="0" w:line="280" w:lineRule="exact"/>
              <w:jc w:val="right"/>
              <w:outlineLvl w:val="0"/>
              <w:rPr>
                <w:rFonts w:ascii="Arial" w:eastAsia="Calibri" w:hAnsi="Arial" w:cs="Arial"/>
                <w:sz w:val="18"/>
                <w:szCs w:val="18"/>
              </w:rPr>
            </w:pPr>
            <w:bookmarkStart w:id="726" w:name="_Toc67329484"/>
            <w:r w:rsidRPr="005A6C2D">
              <w:rPr>
                <w:rFonts w:ascii="Arial" w:hAnsi="Arial" w:cs="Arial"/>
                <w:sz w:val="18"/>
                <w:szCs w:val="18"/>
              </w:rPr>
              <w:t>-</w:t>
            </w:r>
            <w:bookmarkEnd w:id="726"/>
          </w:p>
        </w:tc>
        <w:tc>
          <w:tcPr>
            <w:tcW w:w="719" w:type="pct"/>
            <w:tcBorders>
              <w:top w:val="nil"/>
              <w:left w:val="nil"/>
              <w:bottom w:val="nil"/>
              <w:right w:val="nil"/>
            </w:tcBorders>
            <w:shd w:val="clear" w:color="auto" w:fill="auto"/>
            <w:vAlign w:val="bottom"/>
          </w:tcPr>
          <w:p w14:paraId="7817C5E5" w14:textId="77777777" w:rsidR="00F352C3" w:rsidRPr="005A6C2D" w:rsidDel="00B1050C" w:rsidRDefault="00F352C3" w:rsidP="00F352C3">
            <w:pPr>
              <w:tabs>
                <w:tab w:val="right" w:pos="1202"/>
              </w:tabs>
              <w:spacing w:after="0" w:line="280" w:lineRule="exact"/>
              <w:jc w:val="right"/>
              <w:outlineLvl w:val="0"/>
              <w:rPr>
                <w:rFonts w:ascii="Arial" w:eastAsia="Calibri" w:hAnsi="Arial" w:cs="Arial"/>
                <w:sz w:val="18"/>
                <w:szCs w:val="18"/>
              </w:rPr>
            </w:pPr>
            <w:bookmarkStart w:id="727" w:name="_Toc67329485"/>
            <w:r w:rsidRPr="005A6C2D">
              <w:rPr>
                <w:rFonts w:ascii="Arial" w:hAnsi="Arial" w:cs="Arial"/>
                <w:sz w:val="18"/>
                <w:szCs w:val="18"/>
              </w:rPr>
              <w:t>-</w:t>
            </w:r>
            <w:bookmarkEnd w:id="727"/>
          </w:p>
        </w:tc>
        <w:tc>
          <w:tcPr>
            <w:tcW w:w="720" w:type="pct"/>
            <w:tcBorders>
              <w:top w:val="nil"/>
              <w:left w:val="nil"/>
              <w:bottom w:val="nil"/>
              <w:right w:val="nil"/>
            </w:tcBorders>
            <w:shd w:val="clear" w:color="auto" w:fill="auto"/>
            <w:vAlign w:val="bottom"/>
          </w:tcPr>
          <w:p w14:paraId="430FE132" w14:textId="77777777" w:rsidR="00F352C3" w:rsidRPr="005A6C2D" w:rsidDel="00B1050C" w:rsidRDefault="00F352C3" w:rsidP="00F352C3">
            <w:pPr>
              <w:tabs>
                <w:tab w:val="right" w:pos="1202"/>
              </w:tabs>
              <w:spacing w:after="0" w:line="280" w:lineRule="exact"/>
              <w:jc w:val="right"/>
              <w:outlineLvl w:val="0"/>
              <w:rPr>
                <w:rFonts w:ascii="Arial" w:eastAsia="Calibri" w:hAnsi="Arial" w:cs="Arial"/>
                <w:sz w:val="18"/>
                <w:szCs w:val="18"/>
              </w:rPr>
            </w:pPr>
            <w:bookmarkStart w:id="728" w:name="_Toc67329486"/>
            <w:r w:rsidRPr="005A6C2D">
              <w:rPr>
                <w:rFonts w:ascii="Arial" w:hAnsi="Arial" w:cs="Arial"/>
                <w:sz w:val="18"/>
                <w:szCs w:val="18"/>
              </w:rPr>
              <w:t>16,375</w:t>
            </w:r>
            <w:bookmarkEnd w:id="728"/>
          </w:p>
        </w:tc>
      </w:tr>
      <w:tr w:rsidR="00F352C3" w:rsidRPr="005A6C2D" w14:paraId="6AB4DC13" w14:textId="77777777" w:rsidTr="00E426DA">
        <w:trPr>
          <w:cantSplit/>
          <w:trHeight w:val="250"/>
          <w:tblHeader/>
        </w:trPr>
        <w:tc>
          <w:tcPr>
            <w:tcW w:w="2123" w:type="pct"/>
            <w:vAlign w:val="bottom"/>
          </w:tcPr>
          <w:p w14:paraId="356920CC"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1D1BF639"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29" w:name="_Toc67329488"/>
            <w:r w:rsidRPr="005A6C2D">
              <w:rPr>
                <w:rFonts w:ascii="Arial" w:hAnsi="Arial" w:cs="Arial"/>
                <w:sz w:val="18"/>
                <w:szCs w:val="18"/>
              </w:rPr>
              <w:t>2,871,219</w:t>
            </w:r>
            <w:bookmarkEnd w:id="729"/>
          </w:p>
        </w:tc>
        <w:tc>
          <w:tcPr>
            <w:tcW w:w="719" w:type="pct"/>
            <w:tcBorders>
              <w:top w:val="nil"/>
              <w:left w:val="nil"/>
              <w:bottom w:val="nil"/>
              <w:right w:val="nil"/>
            </w:tcBorders>
            <w:shd w:val="clear" w:color="auto" w:fill="auto"/>
            <w:vAlign w:val="bottom"/>
          </w:tcPr>
          <w:p w14:paraId="54C1A074"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0" w:name="_Toc67329489"/>
            <w:r w:rsidRPr="005A6C2D">
              <w:rPr>
                <w:rFonts w:ascii="Arial" w:hAnsi="Arial" w:cs="Arial"/>
                <w:sz w:val="18"/>
                <w:szCs w:val="18"/>
              </w:rPr>
              <w:t>1,469</w:t>
            </w:r>
            <w:bookmarkEnd w:id="730"/>
          </w:p>
        </w:tc>
        <w:tc>
          <w:tcPr>
            <w:tcW w:w="719" w:type="pct"/>
            <w:tcBorders>
              <w:top w:val="nil"/>
              <w:left w:val="nil"/>
              <w:bottom w:val="nil"/>
              <w:right w:val="nil"/>
            </w:tcBorders>
            <w:shd w:val="clear" w:color="auto" w:fill="auto"/>
            <w:vAlign w:val="bottom"/>
          </w:tcPr>
          <w:p w14:paraId="23356160"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1" w:name="_Toc67329490"/>
            <w:r w:rsidRPr="005A6C2D">
              <w:rPr>
                <w:rFonts w:ascii="Arial" w:hAnsi="Arial" w:cs="Arial"/>
                <w:sz w:val="18"/>
                <w:szCs w:val="18"/>
              </w:rPr>
              <w:t>-</w:t>
            </w:r>
            <w:bookmarkEnd w:id="731"/>
          </w:p>
        </w:tc>
        <w:tc>
          <w:tcPr>
            <w:tcW w:w="720" w:type="pct"/>
            <w:tcBorders>
              <w:top w:val="nil"/>
              <w:left w:val="nil"/>
              <w:bottom w:val="nil"/>
              <w:right w:val="nil"/>
            </w:tcBorders>
            <w:shd w:val="clear" w:color="auto" w:fill="auto"/>
            <w:vAlign w:val="bottom"/>
          </w:tcPr>
          <w:p w14:paraId="51E5748B"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2" w:name="_Toc67329491"/>
            <w:r w:rsidRPr="005A6C2D">
              <w:rPr>
                <w:rFonts w:ascii="Arial" w:hAnsi="Arial" w:cs="Arial"/>
                <w:sz w:val="18"/>
                <w:szCs w:val="18"/>
              </w:rPr>
              <w:t>2,872,688</w:t>
            </w:r>
            <w:bookmarkEnd w:id="732"/>
          </w:p>
        </w:tc>
      </w:tr>
      <w:tr w:rsidR="00F352C3" w:rsidRPr="005A6C2D" w14:paraId="519906B9" w14:textId="77777777" w:rsidTr="00F352C3">
        <w:trPr>
          <w:cantSplit/>
          <w:trHeight w:val="250"/>
          <w:tblHeader/>
        </w:trPr>
        <w:tc>
          <w:tcPr>
            <w:tcW w:w="2123" w:type="pct"/>
            <w:vAlign w:val="bottom"/>
          </w:tcPr>
          <w:p w14:paraId="376BAE1A"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Other assets</w:t>
            </w:r>
          </w:p>
        </w:tc>
        <w:tc>
          <w:tcPr>
            <w:tcW w:w="719" w:type="pct"/>
            <w:tcBorders>
              <w:top w:val="nil"/>
              <w:left w:val="nil"/>
              <w:bottom w:val="single" w:sz="8" w:space="0" w:color="auto"/>
              <w:right w:val="nil"/>
            </w:tcBorders>
            <w:shd w:val="clear" w:color="auto" w:fill="auto"/>
            <w:vAlign w:val="bottom"/>
          </w:tcPr>
          <w:p w14:paraId="3902F62F"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3" w:name="_Toc67329493"/>
            <w:r w:rsidRPr="005A6C2D">
              <w:rPr>
                <w:rFonts w:ascii="Arial" w:hAnsi="Arial" w:cs="Arial"/>
                <w:sz w:val="18"/>
                <w:szCs w:val="18"/>
              </w:rPr>
              <w:t>4,699</w:t>
            </w:r>
            <w:bookmarkEnd w:id="733"/>
          </w:p>
        </w:tc>
        <w:tc>
          <w:tcPr>
            <w:tcW w:w="719" w:type="pct"/>
            <w:tcBorders>
              <w:top w:val="nil"/>
              <w:left w:val="nil"/>
              <w:bottom w:val="single" w:sz="8" w:space="0" w:color="auto"/>
              <w:right w:val="nil"/>
            </w:tcBorders>
            <w:shd w:val="clear" w:color="auto" w:fill="auto"/>
            <w:vAlign w:val="bottom"/>
          </w:tcPr>
          <w:p w14:paraId="41AB41A4"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4" w:name="_Toc67329494"/>
            <w:r w:rsidRPr="005A6C2D">
              <w:rPr>
                <w:rFonts w:ascii="Arial" w:hAnsi="Arial" w:cs="Arial"/>
                <w:sz w:val="18"/>
                <w:szCs w:val="18"/>
              </w:rPr>
              <w:t>-</w:t>
            </w:r>
            <w:bookmarkEnd w:id="734"/>
          </w:p>
        </w:tc>
        <w:tc>
          <w:tcPr>
            <w:tcW w:w="719" w:type="pct"/>
            <w:tcBorders>
              <w:top w:val="nil"/>
              <w:left w:val="nil"/>
              <w:bottom w:val="single" w:sz="8" w:space="0" w:color="auto"/>
              <w:right w:val="nil"/>
            </w:tcBorders>
            <w:shd w:val="clear" w:color="auto" w:fill="auto"/>
            <w:vAlign w:val="bottom"/>
          </w:tcPr>
          <w:p w14:paraId="6201FEE0"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5" w:name="_Toc67329495"/>
            <w:r w:rsidRPr="005A6C2D">
              <w:rPr>
                <w:rFonts w:ascii="Arial" w:hAnsi="Arial" w:cs="Arial"/>
                <w:sz w:val="18"/>
                <w:szCs w:val="18"/>
              </w:rPr>
              <w:t>-</w:t>
            </w:r>
            <w:bookmarkEnd w:id="735"/>
          </w:p>
        </w:tc>
        <w:tc>
          <w:tcPr>
            <w:tcW w:w="720" w:type="pct"/>
            <w:tcBorders>
              <w:top w:val="nil"/>
              <w:left w:val="nil"/>
              <w:bottom w:val="single" w:sz="8" w:space="0" w:color="auto"/>
              <w:right w:val="nil"/>
            </w:tcBorders>
            <w:shd w:val="clear" w:color="auto" w:fill="auto"/>
            <w:vAlign w:val="bottom"/>
          </w:tcPr>
          <w:p w14:paraId="019BD077"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bookmarkStart w:id="736" w:name="_Toc67329496"/>
            <w:r w:rsidRPr="005A6C2D">
              <w:rPr>
                <w:rFonts w:ascii="Arial" w:hAnsi="Arial" w:cs="Arial"/>
                <w:sz w:val="18"/>
                <w:szCs w:val="18"/>
              </w:rPr>
              <w:t>4,699</w:t>
            </w:r>
            <w:bookmarkEnd w:id="736"/>
          </w:p>
        </w:tc>
      </w:tr>
      <w:tr w:rsidR="00F352C3" w:rsidRPr="005A6C2D" w14:paraId="3327B4CA" w14:textId="77777777" w:rsidTr="00F352C3">
        <w:trPr>
          <w:cantSplit/>
          <w:trHeight w:val="456"/>
          <w:tblHeader/>
        </w:trPr>
        <w:tc>
          <w:tcPr>
            <w:tcW w:w="2123" w:type="pct"/>
            <w:vAlign w:val="bottom"/>
          </w:tcPr>
          <w:p w14:paraId="76A3C876" w14:textId="77777777" w:rsidR="00F352C3" w:rsidRPr="005A6C2D" w:rsidRDefault="00F352C3" w:rsidP="00F352C3">
            <w:pPr>
              <w:tabs>
                <w:tab w:val="right" w:pos="1202"/>
              </w:tabs>
              <w:spacing w:after="0" w:line="301" w:lineRule="exact"/>
              <w:outlineLvl w:val="0"/>
              <w:rPr>
                <w:rFonts w:ascii="Arial" w:hAnsi="Arial" w:cs="Arial"/>
                <w:b/>
                <w:sz w:val="18"/>
                <w:szCs w:val="18"/>
              </w:rPr>
            </w:pPr>
            <w:r w:rsidRPr="005A6C2D">
              <w:rPr>
                <w:rFonts w:ascii="Arial" w:hAnsi="Arial" w:cs="Arial"/>
                <w:b/>
                <w:sz w:val="18"/>
                <w:szCs w:val="18"/>
              </w:rPr>
              <w:t xml:space="preserve">Total </w:t>
            </w:r>
          </w:p>
        </w:tc>
        <w:tc>
          <w:tcPr>
            <w:tcW w:w="719" w:type="pct"/>
            <w:tcBorders>
              <w:top w:val="single" w:sz="8" w:space="0" w:color="auto"/>
              <w:left w:val="nil"/>
              <w:bottom w:val="single" w:sz="12" w:space="0" w:color="auto"/>
              <w:right w:val="nil"/>
            </w:tcBorders>
            <w:shd w:val="clear" w:color="auto" w:fill="auto"/>
            <w:vAlign w:val="bottom"/>
          </w:tcPr>
          <w:p w14:paraId="044E59B2"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37" w:name="_Toc67329498"/>
            <w:r w:rsidRPr="005A6C2D">
              <w:rPr>
                <w:rFonts w:ascii="Arial" w:hAnsi="Arial" w:cs="Arial"/>
                <w:b/>
                <w:bCs/>
                <w:sz w:val="18"/>
                <w:szCs w:val="18"/>
              </w:rPr>
              <w:t>27,501,893</w:t>
            </w:r>
            <w:bookmarkEnd w:id="737"/>
          </w:p>
        </w:tc>
        <w:tc>
          <w:tcPr>
            <w:tcW w:w="719" w:type="pct"/>
            <w:tcBorders>
              <w:top w:val="single" w:sz="8" w:space="0" w:color="auto"/>
              <w:left w:val="nil"/>
              <w:bottom w:val="single" w:sz="12" w:space="0" w:color="auto"/>
              <w:right w:val="nil"/>
            </w:tcBorders>
            <w:shd w:val="clear" w:color="auto" w:fill="auto"/>
            <w:vAlign w:val="bottom"/>
          </w:tcPr>
          <w:p w14:paraId="4CD3BAD5"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38" w:name="_Toc67329499"/>
            <w:r w:rsidRPr="005A6C2D">
              <w:rPr>
                <w:rFonts w:ascii="Arial" w:hAnsi="Arial" w:cs="Arial"/>
                <w:b/>
                <w:bCs/>
                <w:sz w:val="18"/>
                <w:szCs w:val="18"/>
              </w:rPr>
              <w:t>34,288</w:t>
            </w:r>
            <w:bookmarkEnd w:id="738"/>
          </w:p>
        </w:tc>
        <w:tc>
          <w:tcPr>
            <w:tcW w:w="719" w:type="pct"/>
            <w:tcBorders>
              <w:top w:val="single" w:sz="8" w:space="0" w:color="auto"/>
              <w:left w:val="nil"/>
              <w:bottom w:val="single" w:sz="12" w:space="0" w:color="auto"/>
              <w:right w:val="nil"/>
            </w:tcBorders>
            <w:shd w:val="clear" w:color="auto" w:fill="auto"/>
            <w:vAlign w:val="bottom"/>
          </w:tcPr>
          <w:p w14:paraId="71B36DEB"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39" w:name="_Toc67329500"/>
            <w:r w:rsidRPr="005A6C2D">
              <w:rPr>
                <w:rFonts w:ascii="Arial" w:hAnsi="Arial" w:cs="Arial"/>
                <w:b/>
                <w:bCs/>
                <w:sz w:val="18"/>
                <w:szCs w:val="18"/>
              </w:rPr>
              <w:t>338,219</w:t>
            </w:r>
            <w:bookmarkEnd w:id="739"/>
          </w:p>
        </w:tc>
        <w:tc>
          <w:tcPr>
            <w:tcW w:w="720" w:type="pct"/>
            <w:tcBorders>
              <w:top w:val="single" w:sz="8" w:space="0" w:color="auto"/>
              <w:left w:val="nil"/>
              <w:bottom w:val="single" w:sz="12" w:space="0" w:color="auto"/>
              <w:right w:val="nil"/>
            </w:tcBorders>
            <w:shd w:val="clear" w:color="auto" w:fill="auto"/>
            <w:vAlign w:val="bottom"/>
          </w:tcPr>
          <w:p w14:paraId="0B8CC9D5"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40" w:name="_Toc67329501"/>
            <w:r w:rsidRPr="005A6C2D">
              <w:rPr>
                <w:rFonts w:ascii="Arial" w:hAnsi="Arial" w:cs="Arial"/>
                <w:b/>
                <w:bCs/>
                <w:sz w:val="18"/>
                <w:szCs w:val="18"/>
              </w:rPr>
              <w:t>27,874,400</w:t>
            </w:r>
            <w:bookmarkEnd w:id="740"/>
          </w:p>
        </w:tc>
      </w:tr>
      <w:tr w:rsidR="00F352C3" w:rsidRPr="005A6C2D" w14:paraId="2CEC9B8B" w14:textId="77777777" w:rsidTr="00F352C3">
        <w:tblPrEx>
          <w:tblCellMar>
            <w:left w:w="31" w:type="dxa"/>
            <w:right w:w="31" w:type="dxa"/>
          </w:tblCellMar>
        </w:tblPrEx>
        <w:trPr>
          <w:cantSplit/>
          <w:trHeight w:val="250"/>
          <w:tblHeader/>
        </w:trPr>
        <w:tc>
          <w:tcPr>
            <w:tcW w:w="2123" w:type="pct"/>
            <w:vAlign w:val="bottom"/>
          </w:tcPr>
          <w:p w14:paraId="154F7D01" w14:textId="77777777" w:rsidR="00F352C3" w:rsidRPr="005A6C2D" w:rsidRDefault="00F352C3" w:rsidP="00F352C3">
            <w:pPr>
              <w:tabs>
                <w:tab w:val="right" w:pos="1202"/>
              </w:tabs>
              <w:spacing w:after="0" w:line="301" w:lineRule="exact"/>
              <w:outlineLvl w:val="0"/>
              <w:rPr>
                <w:rFonts w:ascii="Arial" w:hAnsi="Arial" w:cs="Arial"/>
                <w:sz w:val="18"/>
                <w:szCs w:val="18"/>
              </w:rPr>
            </w:pPr>
          </w:p>
        </w:tc>
        <w:tc>
          <w:tcPr>
            <w:tcW w:w="719" w:type="pct"/>
            <w:tcBorders>
              <w:top w:val="single" w:sz="12" w:space="0" w:color="auto"/>
            </w:tcBorders>
            <w:vAlign w:val="bottom"/>
          </w:tcPr>
          <w:p w14:paraId="257B5E1D"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19" w:type="pct"/>
            <w:tcBorders>
              <w:top w:val="single" w:sz="12" w:space="0" w:color="auto"/>
            </w:tcBorders>
            <w:vAlign w:val="bottom"/>
          </w:tcPr>
          <w:p w14:paraId="08D654B5"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19" w:type="pct"/>
            <w:tcBorders>
              <w:top w:val="single" w:sz="12" w:space="0" w:color="auto"/>
            </w:tcBorders>
            <w:vAlign w:val="bottom"/>
          </w:tcPr>
          <w:p w14:paraId="217C52E3"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20" w:type="pct"/>
            <w:tcBorders>
              <w:top w:val="single" w:sz="12" w:space="0" w:color="auto"/>
            </w:tcBorders>
            <w:vAlign w:val="bottom"/>
          </w:tcPr>
          <w:p w14:paraId="39848B9B"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r>
      <w:tr w:rsidR="00F352C3" w:rsidRPr="005A6C2D" w14:paraId="5A4E5867" w14:textId="77777777" w:rsidTr="00E426DA">
        <w:tblPrEx>
          <w:tblCellMar>
            <w:left w:w="31" w:type="dxa"/>
            <w:right w:w="31" w:type="dxa"/>
          </w:tblCellMar>
        </w:tblPrEx>
        <w:trPr>
          <w:cantSplit/>
          <w:trHeight w:val="312"/>
          <w:tblHeader/>
        </w:trPr>
        <w:tc>
          <w:tcPr>
            <w:tcW w:w="2123" w:type="pct"/>
            <w:vAlign w:val="bottom"/>
          </w:tcPr>
          <w:p w14:paraId="0C17DBFF" w14:textId="77777777" w:rsidR="00F352C3" w:rsidRPr="005A6C2D" w:rsidRDefault="00F352C3" w:rsidP="00F352C3">
            <w:pPr>
              <w:tabs>
                <w:tab w:val="right" w:pos="1202"/>
              </w:tabs>
              <w:spacing w:after="0" w:line="301" w:lineRule="exact"/>
              <w:outlineLvl w:val="0"/>
              <w:rPr>
                <w:rFonts w:ascii="Arial" w:hAnsi="Arial" w:cs="Arial"/>
                <w:b/>
                <w:sz w:val="18"/>
                <w:szCs w:val="18"/>
              </w:rPr>
            </w:pPr>
            <w:r w:rsidRPr="005A6C2D">
              <w:rPr>
                <w:rFonts w:ascii="Arial" w:hAnsi="Arial" w:cs="Arial"/>
                <w:b/>
                <w:sz w:val="18"/>
                <w:szCs w:val="18"/>
              </w:rPr>
              <w:t>Guarantees and commitments</w:t>
            </w:r>
          </w:p>
        </w:tc>
        <w:tc>
          <w:tcPr>
            <w:tcW w:w="719" w:type="pct"/>
            <w:vAlign w:val="bottom"/>
          </w:tcPr>
          <w:p w14:paraId="0A5F7778"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19" w:type="pct"/>
            <w:vAlign w:val="bottom"/>
          </w:tcPr>
          <w:p w14:paraId="0B76E20E"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19" w:type="pct"/>
            <w:vAlign w:val="bottom"/>
          </w:tcPr>
          <w:p w14:paraId="6ACAF40C"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c>
          <w:tcPr>
            <w:tcW w:w="720" w:type="pct"/>
            <w:vAlign w:val="bottom"/>
          </w:tcPr>
          <w:p w14:paraId="07015CB6" w14:textId="77777777" w:rsidR="00F352C3" w:rsidRPr="005A6C2D" w:rsidRDefault="00F352C3" w:rsidP="00F352C3">
            <w:pPr>
              <w:tabs>
                <w:tab w:val="right" w:pos="1202"/>
              </w:tabs>
              <w:spacing w:after="0" w:line="280" w:lineRule="exact"/>
              <w:jc w:val="right"/>
              <w:outlineLvl w:val="0"/>
              <w:rPr>
                <w:rFonts w:ascii="Arial" w:eastAsia="Calibri" w:hAnsi="Arial" w:cs="Arial"/>
                <w:sz w:val="18"/>
                <w:szCs w:val="18"/>
              </w:rPr>
            </w:pPr>
          </w:p>
        </w:tc>
      </w:tr>
      <w:tr w:rsidR="00F352C3" w:rsidRPr="005A6C2D" w14:paraId="79BD38C6" w14:textId="77777777" w:rsidTr="00E426DA">
        <w:tblPrEx>
          <w:tblCellMar>
            <w:left w:w="31" w:type="dxa"/>
            <w:right w:w="31" w:type="dxa"/>
          </w:tblCellMar>
        </w:tblPrEx>
        <w:trPr>
          <w:cantSplit/>
          <w:trHeight w:val="250"/>
          <w:tblHeader/>
        </w:trPr>
        <w:tc>
          <w:tcPr>
            <w:tcW w:w="2123" w:type="pct"/>
            <w:vAlign w:val="bottom"/>
          </w:tcPr>
          <w:p w14:paraId="0AA260A8"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Guarantees issued in HRK</w:t>
            </w:r>
          </w:p>
        </w:tc>
        <w:tc>
          <w:tcPr>
            <w:tcW w:w="719" w:type="pct"/>
            <w:tcBorders>
              <w:top w:val="nil"/>
              <w:left w:val="nil"/>
              <w:bottom w:val="nil"/>
              <w:right w:val="nil"/>
            </w:tcBorders>
            <w:shd w:val="clear" w:color="auto" w:fill="auto"/>
            <w:vAlign w:val="bottom"/>
          </w:tcPr>
          <w:p w14:paraId="1262BC77"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1" w:name="_Toc67329504"/>
            <w:r w:rsidRPr="005A6C2D">
              <w:rPr>
                <w:rFonts w:ascii="Arial" w:hAnsi="Arial" w:cs="Arial"/>
                <w:sz w:val="18"/>
                <w:szCs w:val="18"/>
              </w:rPr>
              <w:t xml:space="preserve"> 140,113 </w:t>
            </w:r>
            <w:bookmarkEnd w:id="741"/>
          </w:p>
        </w:tc>
        <w:tc>
          <w:tcPr>
            <w:tcW w:w="719" w:type="pct"/>
            <w:tcBorders>
              <w:top w:val="nil"/>
              <w:left w:val="nil"/>
              <w:bottom w:val="nil"/>
              <w:right w:val="nil"/>
            </w:tcBorders>
            <w:shd w:val="clear" w:color="auto" w:fill="auto"/>
            <w:vAlign w:val="bottom"/>
          </w:tcPr>
          <w:p w14:paraId="70E4D3E1"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2" w:name="_Toc67329505"/>
            <w:r w:rsidRPr="005A6C2D">
              <w:rPr>
                <w:rFonts w:ascii="Arial" w:hAnsi="Arial" w:cs="Arial"/>
                <w:sz w:val="18"/>
                <w:szCs w:val="18"/>
              </w:rPr>
              <w:t xml:space="preserve"> -   </w:t>
            </w:r>
            <w:bookmarkEnd w:id="742"/>
          </w:p>
        </w:tc>
        <w:tc>
          <w:tcPr>
            <w:tcW w:w="719" w:type="pct"/>
            <w:tcBorders>
              <w:top w:val="nil"/>
              <w:left w:val="nil"/>
              <w:bottom w:val="nil"/>
              <w:right w:val="nil"/>
            </w:tcBorders>
            <w:shd w:val="clear" w:color="auto" w:fill="auto"/>
            <w:vAlign w:val="bottom"/>
          </w:tcPr>
          <w:p w14:paraId="15A156DA"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3" w:name="_Toc67329506"/>
            <w:r w:rsidRPr="005A6C2D">
              <w:rPr>
                <w:rFonts w:ascii="Arial" w:hAnsi="Arial" w:cs="Arial"/>
                <w:sz w:val="18"/>
                <w:szCs w:val="18"/>
              </w:rPr>
              <w:t xml:space="preserve"> -   </w:t>
            </w:r>
            <w:bookmarkEnd w:id="743"/>
          </w:p>
        </w:tc>
        <w:tc>
          <w:tcPr>
            <w:tcW w:w="720" w:type="pct"/>
            <w:tcBorders>
              <w:top w:val="nil"/>
              <w:left w:val="nil"/>
              <w:bottom w:val="nil"/>
              <w:right w:val="nil"/>
            </w:tcBorders>
            <w:shd w:val="clear" w:color="auto" w:fill="auto"/>
            <w:vAlign w:val="bottom"/>
          </w:tcPr>
          <w:p w14:paraId="698DA343"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4" w:name="_Toc67329507"/>
            <w:r w:rsidRPr="005A6C2D">
              <w:rPr>
                <w:rFonts w:ascii="Arial" w:hAnsi="Arial" w:cs="Arial"/>
                <w:sz w:val="18"/>
                <w:szCs w:val="18"/>
              </w:rPr>
              <w:t xml:space="preserve"> 140,113 </w:t>
            </w:r>
            <w:bookmarkEnd w:id="744"/>
          </w:p>
        </w:tc>
      </w:tr>
      <w:tr w:rsidR="00F352C3" w:rsidRPr="005A6C2D" w14:paraId="6F37B451" w14:textId="77777777" w:rsidTr="00E426DA">
        <w:tblPrEx>
          <w:tblCellMar>
            <w:left w:w="31" w:type="dxa"/>
            <w:right w:w="31" w:type="dxa"/>
          </w:tblCellMar>
        </w:tblPrEx>
        <w:trPr>
          <w:cantSplit/>
          <w:trHeight w:val="250"/>
          <w:tblHeader/>
        </w:trPr>
        <w:tc>
          <w:tcPr>
            <w:tcW w:w="2123" w:type="pct"/>
            <w:vAlign w:val="bottom"/>
          </w:tcPr>
          <w:p w14:paraId="6B37F24C"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Issued guarantees in foreign currency</w:t>
            </w:r>
          </w:p>
        </w:tc>
        <w:tc>
          <w:tcPr>
            <w:tcW w:w="719" w:type="pct"/>
            <w:tcBorders>
              <w:top w:val="nil"/>
              <w:left w:val="nil"/>
              <w:bottom w:val="nil"/>
              <w:right w:val="nil"/>
            </w:tcBorders>
            <w:shd w:val="clear" w:color="auto" w:fill="auto"/>
            <w:vAlign w:val="bottom"/>
          </w:tcPr>
          <w:p w14:paraId="5C573CE0"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5" w:name="_Toc67329509"/>
            <w:r w:rsidRPr="005A6C2D">
              <w:rPr>
                <w:rFonts w:ascii="Arial" w:hAnsi="Arial" w:cs="Arial"/>
                <w:sz w:val="18"/>
                <w:szCs w:val="18"/>
              </w:rPr>
              <w:t xml:space="preserve"> 260,705 </w:t>
            </w:r>
            <w:bookmarkEnd w:id="745"/>
          </w:p>
        </w:tc>
        <w:tc>
          <w:tcPr>
            <w:tcW w:w="719" w:type="pct"/>
            <w:tcBorders>
              <w:top w:val="nil"/>
              <w:left w:val="nil"/>
              <w:bottom w:val="nil"/>
              <w:right w:val="nil"/>
            </w:tcBorders>
            <w:shd w:val="clear" w:color="auto" w:fill="auto"/>
            <w:vAlign w:val="bottom"/>
          </w:tcPr>
          <w:p w14:paraId="19C7538A"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6" w:name="_Toc67329510"/>
            <w:r w:rsidRPr="005A6C2D">
              <w:rPr>
                <w:rFonts w:ascii="Arial" w:hAnsi="Arial" w:cs="Arial"/>
                <w:sz w:val="18"/>
                <w:szCs w:val="18"/>
              </w:rPr>
              <w:t xml:space="preserve"> -   </w:t>
            </w:r>
            <w:bookmarkEnd w:id="746"/>
          </w:p>
        </w:tc>
        <w:tc>
          <w:tcPr>
            <w:tcW w:w="719" w:type="pct"/>
            <w:tcBorders>
              <w:top w:val="nil"/>
              <w:left w:val="nil"/>
              <w:bottom w:val="nil"/>
              <w:right w:val="nil"/>
            </w:tcBorders>
            <w:shd w:val="clear" w:color="auto" w:fill="auto"/>
            <w:vAlign w:val="bottom"/>
          </w:tcPr>
          <w:p w14:paraId="0EDC99C5"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7" w:name="_Toc67329511"/>
            <w:r w:rsidRPr="005A6C2D">
              <w:rPr>
                <w:rFonts w:ascii="Arial" w:hAnsi="Arial" w:cs="Arial"/>
                <w:sz w:val="18"/>
                <w:szCs w:val="18"/>
              </w:rPr>
              <w:t xml:space="preserve"> -   </w:t>
            </w:r>
            <w:bookmarkEnd w:id="747"/>
          </w:p>
        </w:tc>
        <w:tc>
          <w:tcPr>
            <w:tcW w:w="720" w:type="pct"/>
            <w:tcBorders>
              <w:top w:val="nil"/>
              <w:left w:val="nil"/>
              <w:bottom w:val="nil"/>
              <w:right w:val="nil"/>
            </w:tcBorders>
            <w:shd w:val="clear" w:color="auto" w:fill="auto"/>
            <w:vAlign w:val="bottom"/>
          </w:tcPr>
          <w:p w14:paraId="4003DCBA"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8" w:name="_Toc67329512"/>
            <w:r w:rsidRPr="005A6C2D">
              <w:rPr>
                <w:rFonts w:ascii="Arial" w:hAnsi="Arial" w:cs="Arial"/>
                <w:sz w:val="18"/>
                <w:szCs w:val="18"/>
              </w:rPr>
              <w:t xml:space="preserve"> 260,705 </w:t>
            </w:r>
            <w:bookmarkEnd w:id="748"/>
          </w:p>
        </w:tc>
      </w:tr>
      <w:tr w:rsidR="00F352C3" w:rsidRPr="005A6C2D" w14:paraId="0DF6B59C" w14:textId="77777777" w:rsidTr="00F352C3">
        <w:tblPrEx>
          <w:tblCellMar>
            <w:left w:w="31" w:type="dxa"/>
            <w:right w:w="31" w:type="dxa"/>
          </w:tblCellMar>
        </w:tblPrEx>
        <w:trPr>
          <w:cantSplit/>
          <w:trHeight w:val="250"/>
          <w:tblHeader/>
        </w:trPr>
        <w:tc>
          <w:tcPr>
            <w:tcW w:w="2123" w:type="pct"/>
            <w:vAlign w:val="bottom"/>
          </w:tcPr>
          <w:p w14:paraId="470D8515" w14:textId="77777777" w:rsidR="00F352C3" w:rsidRPr="005A6C2D" w:rsidRDefault="00F352C3" w:rsidP="00F352C3">
            <w:pPr>
              <w:tabs>
                <w:tab w:val="right" w:pos="1202"/>
              </w:tabs>
              <w:spacing w:after="0" w:line="301" w:lineRule="exact"/>
              <w:outlineLvl w:val="0"/>
              <w:rPr>
                <w:rFonts w:ascii="Arial" w:hAnsi="Arial" w:cs="Arial"/>
                <w:sz w:val="18"/>
                <w:szCs w:val="18"/>
              </w:rPr>
            </w:pPr>
            <w:r w:rsidRPr="005A6C2D">
              <w:rPr>
                <w:rFonts w:ascii="Arial" w:hAnsi="Arial" w:cs="Arial"/>
                <w:sz w:val="18"/>
                <w:szCs w:val="18"/>
              </w:rPr>
              <w:t>Undrawn loans</w:t>
            </w:r>
          </w:p>
        </w:tc>
        <w:tc>
          <w:tcPr>
            <w:tcW w:w="719" w:type="pct"/>
            <w:tcBorders>
              <w:top w:val="nil"/>
              <w:left w:val="nil"/>
              <w:bottom w:val="single" w:sz="4" w:space="0" w:color="auto"/>
              <w:right w:val="nil"/>
            </w:tcBorders>
            <w:shd w:val="clear" w:color="auto" w:fill="auto"/>
            <w:vAlign w:val="bottom"/>
          </w:tcPr>
          <w:p w14:paraId="6CB741A1"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49" w:name="_Toc67329519"/>
            <w:r w:rsidRPr="005A6C2D">
              <w:rPr>
                <w:rFonts w:ascii="Arial" w:hAnsi="Arial" w:cs="Arial"/>
                <w:sz w:val="18"/>
                <w:szCs w:val="18"/>
              </w:rPr>
              <w:t xml:space="preserve"> 3,454,685 </w:t>
            </w:r>
            <w:bookmarkEnd w:id="749"/>
          </w:p>
        </w:tc>
        <w:tc>
          <w:tcPr>
            <w:tcW w:w="719" w:type="pct"/>
            <w:tcBorders>
              <w:top w:val="nil"/>
              <w:left w:val="nil"/>
              <w:bottom w:val="single" w:sz="4" w:space="0" w:color="auto"/>
              <w:right w:val="nil"/>
            </w:tcBorders>
            <w:shd w:val="clear" w:color="auto" w:fill="auto"/>
            <w:vAlign w:val="bottom"/>
          </w:tcPr>
          <w:p w14:paraId="4D5DB6DF"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50" w:name="_Toc67329520"/>
            <w:r w:rsidRPr="005A6C2D">
              <w:rPr>
                <w:rFonts w:ascii="Arial" w:hAnsi="Arial" w:cs="Arial"/>
                <w:sz w:val="18"/>
                <w:szCs w:val="18"/>
              </w:rPr>
              <w:t xml:space="preserve"> -   </w:t>
            </w:r>
            <w:bookmarkEnd w:id="750"/>
          </w:p>
        </w:tc>
        <w:tc>
          <w:tcPr>
            <w:tcW w:w="719" w:type="pct"/>
            <w:tcBorders>
              <w:top w:val="nil"/>
              <w:left w:val="nil"/>
              <w:bottom w:val="single" w:sz="4" w:space="0" w:color="auto"/>
              <w:right w:val="nil"/>
            </w:tcBorders>
            <w:shd w:val="clear" w:color="auto" w:fill="auto"/>
            <w:vAlign w:val="bottom"/>
          </w:tcPr>
          <w:p w14:paraId="1F3D6CBE"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51" w:name="_Toc67329521"/>
            <w:r w:rsidRPr="005A6C2D">
              <w:rPr>
                <w:rFonts w:ascii="Arial" w:hAnsi="Arial" w:cs="Arial"/>
                <w:sz w:val="18"/>
                <w:szCs w:val="18"/>
              </w:rPr>
              <w:t xml:space="preserve"> 2,606 </w:t>
            </w:r>
            <w:bookmarkEnd w:id="751"/>
          </w:p>
        </w:tc>
        <w:tc>
          <w:tcPr>
            <w:tcW w:w="720" w:type="pct"/>
            <w:tcBorders>
              <w:top w:val="nil"/>
              <w:left w:val="nil"/>
              <w:bottom w:val="single" w:sz="4" w:space="0" w:color="auto"/>
              <w:right w:val="nil"/>
            </w:tcBorders>
            <w:shd w:val="clear" w:color="auto" w:fill="auto"/>
            <w:vAlign w:val="bottom"/>
          </w:tcPr>
          <w:p w14:paraId="128185CD" w14:textId="77777777" w:rsidR="00F352C3" w:rsidRPr="005A6C2D" w:rsidRDefault="00F352C3" w:rsidP="00F352C3">
            <w:pPr>
              <w:tabs>
                <w:tab w:val="right" w:pos="1202"/>
              </w:tabs>
              <w:spacing w:after="0" w:line="280" w:lineRule="exact"/>
              <w:jc w:val="right"/>
              <w:outlineLvl w:val="0"/>
              <w:rPr>
                <w:rFonts w:ascii="Arial" w:hAnsi="Arial" w:cs="Arial"/>
                <w:color w:val="000000" w:themeColor="text1"/>
                <w:sz w:val="18"/>
                <w:szCs w:val="18"/>
              </w:rPr>
            </w:pPr>
            <w:bookmarkStart w:id="752" w:name="_Toc67329522"/>
            <w:r w:rsidRPr="005A6C2D">
              <w:rPr>
                <w:rFonts w:ascii="Arial" w:hAnsi="Arial" w:cs="Arial"/>
                <w:sz w:val="18"/>
                <w:szCs w:val="18"/>
              </w:rPr>
              <w:t xml:space="preserve"> 3,457,291 </w:t>
            </w:r>
            <w:bookmarkEnd w:id="752"/>
          </w:p>
        </w:tc>
      </w:tr>
      <w:tr w:rsidR="00F352C3" w:rsidRPr="005A6C2D" w14:paraId="0F4B30A0" w14:textId="77777777" w:rsidTr="00F352C3">
        <w:tblPrEx>
          <w:tblCellMar>
            <w:left w:w="31" w:type="dxa"/>
            <w:right w:w="31" w:type="dxa"/>
          </w:tblCellMar>
        </w:tblPrEx>
        <w:trPr>
          <w:cantSplit/>
          <w:trHeight w:val="425"/>
          <w:tblHeader/>
        </w:trPr>
        <w:tc>
          <w:tcPr>
            <w:tcW w:w="2123" w:type="pct"/>
            <w:vAlign w:val="bottom"/>
          </w:tcPr>
          <w:p w14:paraId="4CA1D49F" w14:textId="77777777" w:rsidR="00F352C3" w:rsidRPr="005A6C2D" w:rsidRDefault="00F352C3" w:rsidP="00F352C3">
            <w:pPr>
              <w:tabs>
                <w:tab w:val="right" w:pos="1202"/>
              </w:tabs>
              <w:spacing w:after="0" w:line="301" w:lineRule="exact"/>
              <w:outlineLvl w:val="0"/>
              <w:rPr>
                <w:rFonts w:ascii="Arial" w:hAnsi="Arial" w:cs="Arial"/>
                <w:b/>
                <w:sz w:val="18"/>
                <w:szCs w:val="18"/>
              </w:rPr>
            </w:pPr>
            <w:r w:rsidRPr="005A6C2D">
              <w:rPr>
                <w:rFonts w:ascii="Arial" w:hAnsi="Arial" w:cs="Arial"/>
                <w:b/>
                <w:sz w:val="18"/>
                <w:szCs w:val="18"/>
              </w:rPr>
              <w:t>Total</w:t>
            </w:r>
          </w:p>
        </w:tc>
        <w:tc>
          <w:tcPr>
            <w:tcW w:w="719" w:type="pct"/>
            <w:tcBorders>
              <w:top w:val="single" w:sz="4" w:space="0" w:color="auto"/>
              <w:left w:val="nil"/>
              <w:bottom w:val="single" w:sz="12" w:space="0" w:color="auto"/>
              <w:right w:val="nil"/>
            </w:tcBorders>
            <w:shd w:val="clear" w:color="auto" w:fill="auto"/>
            <w:vAlign w:val="bottom"/>
          </w:tcPr>
          <w:p w14:paraId="7766C561"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53" w:name="_Toc67329529"/>
            <w:r w:rsidRPr="005A6C2D">
              <w:rPr>
                <w:rFonts w:ascii="Arial" w:hAnsi="Arial" w:cs="Arial"/>
                <w:b/>
                <w:bCs/>
                <w:sz w:val="18"/>
                <w:szCs w:val="18"/>
              </w:rPr>
              <w:t xml:space="preserve"> 3,855,503 </w:t>
            </w:r>
            <w:bookmarkEnd w:id="753"/>
          </w:p>
        </w:tc>
        <w:tc>
          <w:tcPr>
            <w:tcW w:w="719" w:type="pct"/>
            <w:tcBorders>
              <w:top w:val="single" w:sz="4" w:space="0" w:color="auto"/>
              <w:left w:val="nil"/>
              <w:bottom w:val="single" w:sz="12" w:space="0" w:color="auto"/>
              <w:right w:val="nil"/>
            </w:tcBorders>
            <w:shd w:val="clear" w:color="auto" w:fill="auto"/>
            <w:vAlign w:val="bottom"/>
          </w:tcPr>
          <w:p w14:paraId="3CAF107A"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54" w:name="_Toc67329530"/>
            <w:r w:rsidRPr="005A6C2D">
              <w:rPr>
                <w:rFonts w:ascii="Arial" w:hAnsi="Arial" w:cs="Arial"/>
                <w:b/>
                <w:bCs/>
                <w:sz w:val="18"/>
                <w:szCs w:val="18"/>
              </w:rPr>
              <w:t xml:space="preserve"> -   </w:t>
            </w:r>
            <w:bookmarkEnd w:id="754"/>
          </w:p>
        </w:tc>
        <w:tc>
          <w:tcPr>
            <w:tcW w:w="719" w:type="pct"/>
            <w:tcBorders>
              <w:top w:val="single" w:sz="4" w:space="0" w:color="auto"/>
              <w:left w:val="nil"/>
              <w:bottom w:val="single" w:sz="12" w:space="0" w:color="auto"/>
              <w:right w:val="nil"/>
            </w:tcBorders>
            <w:shd w:val="clear" w:color="auto" w:fill="auto"/>
            <w:vAlign w:val="bottom"/>
          </w:tcPr>
          <w:p w14:paraId="2317E413"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55" w:name="_Toc67329531"/>
            <w:r w:rsidRPr="005A6C2D">
              <w:rPr>
                <w:rFonts w:ascii="Arial" w:hAnsi="Arial" w:cs="Arial"/>
                <w:b/>
                <w:bCs/>
                <w:sz w:val="18"/>
                <w:szCs w:val="18"/>
              </w:rPr>
              <w:t xml:space="preserve"> 2,606 </w:t>
            </w:r>
            <w:bookmarkEnd w:id="755"/>
          </w:p>
        </w:tc>
        <w:tc>
          <w:tcPr>
            <w:tcW w:w="720" w:type="pct"/>
            <w:tcBorders>
              <w:top w:val="single" w:sz="4" w:space="0" w:color="auto"/>
              <w:left w:val="nil"/>
              <w:bottom w:val="single" w:sz="12" w:space="0" w:color="auto"/>
              <w:right w:val="nil"/>
            </w:tcBorders>
            <w:shd w:val="clear" w:color="auto" w:fill="auto"/>
            <w:vAlign w:val="bottom"/>
          </w:tcPr>
          <w:p w14:paraId="669578E1" w14:textId="77777777" w:rsidR="00F352C3" w:rsidRPr="005A6C2D" w:rsidRDefault="00F352C3" w:rsidP="00F352C3">
            <w:pPr>
              <w:tabs>
                <w:tab w:val="right" w:pos="1202"/>
              </w:tabs>
              <w:spacing w:after="0" w:line="280" w:lineRule="exact"/>
              <w:jc w:val="right"/>
              <w:outlineLvl w:val="0"/>
              <w:rPr>
                <w:rFonts w:ascii="Arial" w:eastAsia="Calibri" w:hAnsi="Arial" w:cs="Arial"/>
                <w:b/>
                <w:sz w:val="18"/>
                <w:szCs w:val="18"/>
              </w:rPr>
            </w:pPr>
            <w:bookmarkStart w:id="756" w:name="_Toc67329532"/>
            <w:r w:rsidRPr="005A6C2D">
              <w:rPr>
                <w:rFonts w:ascii="Arial" w:hAnsi="Arial" w:cs="Arial"/>
                <w:b/>
                <w:bCs/>
                <w:sz w:val="18"/>
                <w:szCs w:val="18"/>
              </w:rPr>
              <w:t xml:space="preserve"> 3,858,109 </w:t>
            </w:r>
            <w:bookmarkEnd w:id="756"/>
          </w:p>
        </w:tc>
      </w:tr>
      <w:tr w:rsidR="00F352C3" w:rsidRPr="005A6C2D" w14:paraId="7774E637" w14:textId="77777777" w:rsidTr="00F352C3">
        <w:tblPrEx>
          <w:tblCellMar>
            <w:left w:w="31" w:type="dxa"/>
            <w:right w:w="31" w:type="dxa"/>
          </w:tblCellMar>
        </w:tblPrEx>
        <w:trPr>
          <w:cantSplit/>
          <w:trHeight w:val="467"/>
          <w:tblHeader/>
        </w:trPr>
        <w:tc>
          <w:tcPr>
            <w:tcW w:w="2123" w:type="pct"/>
            <w:vAlign w:val="bottom"/>
          </w:tcPr>
          <w:p w14:paraId="52951848" w14:textId="77777777" w:rsidR="00F352C3" w:rsidRPr="005A6C2D" w:rsidRDefault="00F352C3" w:rsidP="00F352C3">
            <w:pPr>
              <w:tabs>
                <w:tab w:val="right" w:pos="1202"/>
              </w:tabs>
              <w:spacing w:after="0" w:line="301" w:lineRule="exact"/>
              <w:outlineLvl w:val="0"/>
              <w:rPr>
                <w:rFonts w:ascii="Arial" w:hAnsi="Arial" w:cs="Arial"/>
                <w:b/>
                <w:sz w:val="18"/>
                <w:szCs w:val="18"/>
              </w:rPr>
            </w:pPr>
            <w:r w:rsidRPr="005A6C2D">
              <w:rPr>
                <w:rFonts w:ascii="Arial" w:hAnsi="Arial" w:cs="Arial"/>
                <w:b/>
                <w:sz w:val="18"/>
                <w:szCs w:val="18"/>
              </w:rPr>
              <w:t>Total credit risk exposure</w:t>
            </w:r>
          </w:p>
        </w:tc>
        <w:tc>
          <w:tcPr>
            <w:tcW w:w="719" w:type="pct"/>
            <w:tcBorders>
              <w:top w:val="single" w:sz="12" w:space="0" w:color="auto"/>
              <w:left w:val="nil"/>
              <w:bottom w:val="single" w:sz="12" w:space="0" w:color="auto"/>
              <w:right w:val="nil"/>
            </w:tcBorders>
            <w:shd w:val="clear" w:color="auto" w:fill="auto"/>
            <w:vAlign w:val="bottom"/>
          </w:tcPr>
          <w:p w14:paraId="3CD157CD" w14:textId="77777777" w:rsidR="00F352C3" w:rsidRPr="005A6C2D" w:rsidRDefault="00F352C3" w:rsidP="00F352C3">
            <w:pPr>
              <w:tabs>
                <w:tab w:val="right" w:pos="1202"/>
              </w:tabs>
              <w:spacing w:after="0" w:line="280" w:lineRule="exact"/>
              <w:jc w:val="right"/>
              <w:outlineLvl w:val="0"/>
              <w:rPr>
                <w:rFonts w:ascii="Arial" w:hAnsi="Arial" w:cs="Arial"/>
                <w:b/>
                <w:bCs/>
                <w:sz w:val="18"/>
                <w:szCs w:val="18"/>
              </w:rPr>
            </w:pPr>
            <w:bookmarkStart w:id="757" w:name="_Toc67329533"/>
            <w:r w:rsidRPr="005A6C2D">
              <w:rPr>
                <w:rFonts w:ascii="Arial" w:hAnsi="Arial" w:cs="Arial"/>
                <w:b/>
                <w:bCs/>
                <w:sz w:val="18"/>
                <w:szCs w:val="18"/>
              </w:rPr>
              <w:t xml:space="preserve"> 31,357,396 </w:t>
            </w:r>
            <w:bookmarkEnd w:id="757"/>
          </w:p>
        </w:tc>
        <w:tc>
          <w:tcPr>
            <w:tcW w:w="719" w:type="pct"/>
            <w:tcBorders>
              <w:top w:val="single" w:sz="12" w:space="0" w:color="auto"/>
              <w:left w:val="nil"/>
              <w:bottom w:val="single" w:sz="12" w:space="0" w:color="auto"/>
              <w:right w:val="nil"/>
            </w:tcBorders>
            <w:shd w:val="clear" w:color="auto" w:fill="auto"/>
            <w:vAlign w:val="bottom"/>
          </w:tcPr>
          <w:p w14:paraId="46221E8D" w14:textId="77777777" w:rsidR="00F352C3" w:rsidRPr="005A6C2D" w:rsidRDefault="00F352C3" w:rsidP="00F352C3">
            <w:pPr>
              <w:tabs>
                <w:tab w:val="right" w:pos="1202"/>
              </w:tabs>
              <w:spacing w:after="0" w:line="280" w:lineRule="exact"/>
              <w:jc w:val="right"/>
              <w:outlineLvl w:val="0"/>
              <w:rPr>
                <w:rFonts w:ascii="Arial" w:hAnsi="Arial" w:cs="Arial"/>
                <w:b/>
                <w:bCs/>
                <w:sz w:val="18"/>
                <w:szCs w:val="18"/>
              </w:rPr>
            </w:pPr>
            <w:bookmarkStart w:id="758" w:name="_Toc67329534"/>
            <w:r w:rsidRPr="005A6C2D">
              <w:rPr>
                <w:rFonts w:ascii="Arial" w:hAnsi="Arial" w:cs="Arial"/>
                <w:b/>
                <w:bCs/>
                <w:sz w:val="18"/>
                <w:szCs w:val="18"/>
              </w:rPr>
              <w:t xml:space="preserve"> 34,288 </w:t>
            </w:r>
            <w:bookmarkEnd w:id="758"/>
          </w:p>
        </w:tc>
        <w:tc>
          <w:tcPr>
            <w:tcW w:w="719" w:type="pct"/>
            <w:tcBorders>
              <w:top w:val="single" w:sz="12" w:space="0" w:color="auto"/>
              <w:left w:val="nil"/>
              <w:bottom w:val="single" w:sz="12" w:space="0" w:color="auto"/>
              <w:right w:val="nil"/>
            </w:tcBorders>
            <w:shd w:val="clear" w:color="auto" w:fill="auto"/>
            <w:vAlign w:val="bottom"/>
          </w:tcPr>
          <w:p w14:paraId="25FAE137" w14:textId="77777777" w:rsidR="00F352C3" w:rsidRPr="005A6C2D" w:rsidRDefault="00F352C3" w:rsidP="00F352C3">
            <w:pPr>
              <w:tabs>
                <w:tab w:val="right" w:pos="1202"/>
              </w:tabs>
              <w:spacing w:after="0" w:line="280" w:lineRule="exact"/>
              <w:jc w:val="right"/>
              <w:outlineLvl w:val="0"/>
              <w:rPr>
                <w:rFonts w:ascii="Arial" w:hAnsi="Arial" w:cs="Arial"/>
                <w:b/>
                <w:bCs/>
                <w:sz w:val="18"/>
                <w:szCs w:val="18"/>
              </w:rPr>
            </w:pPr>
            <w:bookmarkStart w:id="759" w:name="_Toc67329535"/>
            <w:r w:rsidRPr="005A6C2D">
              <w:rPr>
                <w:rFonts w:ascii="Arial" w:hAnsi="Arial" w:cs="Arial"/>
                <w:b/>
                <w:bCs/>
                <w:sz w:val="18"/>
                <w:szCs w:val="18"/>
              </w:rPr>
              <w:t xml:space="preserve"> 340,825 </w:t>
            </w:r>
            <w:bookmarkEnd w:id="759"/>
          </w:p>
        </w:tc>
        <w:tc>
          <w:tcPr>
            <w:tcW w:w="720" w:type="pct"/>
            <w:tcBorders>
              <w:top w:val="single" w:sz="12" w:space="0" w:color="auto"/>
              <w:left w:val="nil"/>
              <w:bottom w:val="single" w:sz="12" w:space="0" w:color="auto"/>
              <w:right w:val="nil"/>
            </w:tcBorders>
            <w:shd w:val="clear" w:color="auto" w:fill="auto"/>
            <w:vAlign w:val="bottom"/>
          </w:tcPr>
          <w:p w14:paraId="249EB43A" w14:textId="77777777" w:rsidR="00F352C3" w:rsidRPr="005A6C2D" w:rsidRDefault="00F352C3" w:rsidP="00F352C3">
            <w:pPr>
              <w:tabs>
                <w:tab w:val="right" w:pos="1202"/>
              </w:tabs>
              <w:spacing w:after="0" w:line="280" w:lineRule="exact"/>
              <w:jc w:val="right"/>
              <w:outlineLvl w:val="0"/>
              <w:rPr>
                <w:rFonts w:ascii="Arial" w:hAnsi="Arial" w:cs="Arial"/>
                <w:b/>
                <w:bCs/>
                <w:sz w:val="18"/>
                <w:szCs w:val="18"/>
              </w:rPr>
            </w:pPr>
            <w:bookmarkStart w:id="760" w:name="_Toc67329536"/>
            <w:r w:rsidRPr="005A6C2D">
              <w:rPr>
                <w:rFonts w:ascii="Arial" w:hAnsi="Arial" w:cs="Arial"/>
                <w:b/>
                <w:bCs/>
                <w:sz w:val="18"/>
                <w:szCs w:val="18"/>
              </w:rPr>
              <w:t xml:space="preserve"> 31,732,509 </w:t>
            </w:r>
            <w:bookmarkEnd w:id="760"/>
          </w:p>
        </w:tc>
      </w:tr>
      <w:bookmarkEnd w:id="708"/>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A1EAF" w:rsidRDefault="00B357CE" w:rsidP="00364B19">
      <w:pPr>
        <w:spacing w:after="0" w:line="240" w:lineRule="auto"/>
        <w:jc w:val="both"/>
        <w:rPr>
          <w:rFonts w:ascii="Arial" w:eastAsia="Times New Roman" w:hAnsi="Arial" w:cs="Arial"/>
          <w:bCs/>
          <w:color w:val="000000" w:themeColor="text1"/>
          <w:sz w:val="20"/>
          <w:szCs w:val="20"/>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r>
      <w:r w:rsidRPr="005A1EAF">
        <w:rPr>
          <w:rFonts w:ascii="Arial" w:eastAsia="Times New Roman" w:hAnsi="Arial" w:cs="Arial"/>
          <w:b/>
          <w:bCs/>
          <w:color w:val="000000" w:themeColor="text1"/>
          <w:sz w:val="20"/>
          <w:szCs w:val="20"/>
          <w:lang w:val="en-US" w:eastAsia="hr-HR"/>
        </w:rPr>
        <w:t>Risk management (continued)</w:t>
      </w:r>
    </w:p>
    <w:p w14:paraId="37312567" w14:textId="77777777" w:rsidR="00364B19" w:rsidRPr="005A1EAF" w:rsidRDefault="00364B19" w:rsidP="00364B19">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7374B96E" w14:textId="606F6A48" w:rsidR="00364B19" w:rsidRPr="005A1EAF" w:rsidRDefault="00B357CE" w:rsidP="00364B19">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5A1EAF">
        <w:rPr>
          <w:rFonts w:ascii="Arial" w:eastAsia="Times New Roman" w:hAnsi="Arial" w:cs="Arial"/>
          <w:b/>
          <w:color w:val="000000" w:themeColor="text1"/>
          <w:sz w:val="20"/>
          <w:szCs w:val="20"/>
          <w:lang w:val="en-US"/>
        </w:rPr>
        <w:t>23.3.</w:t>
      </w:r>
      <w:r w:rsidR="00364B19" w:rsidRPr="005A1EAF">
        <w:rPr>
          <w:rFonts w:ascii="Arial" w:eastAsia="Times New Roman" w:hAnsi="Arial" w:cs="Arial"/>
          <w:b/>
          <w:color w:val="000000" w:themeColor="text1"/>
          <w:sz w:val="20"/>
          <w:szCs w:val="20"/>
          <w:lang w:val="en-US"/>
        </w:rPr>
        <w:t xml:space="preserve">   Credit risk (continued)</w:t>
      </w:r>
    </w:p>
    <w:p w14:paraId="5FFAA912" w14:textId="77777777" w:rsidR="00364B19" w:rsidRPr="005A1EAF" w:rsidRDefault="00364B19" w:rsidP="00364B19">
      <w:pPr>
        <w:spacing w:after="0" w:line="240" w:lineRule="auto"/>
        <w:jc w:val="both"/>
        <w:rPr>
          <w:rFonts w:ascii="Arial" w:eastAsia="Times New Roman" w:hAnsi="Arial" w:cs="Arial"/>
          <w:b/>
          <w:color w:val="000000" w:themeColor="text1"/>
          <w:sz w:val="20"/>
          <w:szCs w:val="20"/>
          <w:lang w:val="en-US"/>
        </w:rPr>
      </w:pPr>
    </w:p>
    <w:p w14:paraId="2E34F7F9" w14:textId="77777777" w:rsidR="00364B19" w:rsidRPr="005A1EAF" w:rsidRDefault="00364B19" w:rsidP="00364B19">
      <w:pPr>
        <w:spacing w:after="0" w:line="240" w:lineRule="auto"/>
        <w:jc w:val="both"/>
        <w:rPr>
          <w:rFonts w:ascii="Arial" w:eastAsia="Times New Roman" w:hAnsi="Arial" w:cs="Arial"/>
          <w:b/>
          <w:color w:val="000000" w:themeColor="text1"/>
          <w:sz w:val="20"/>
          <w:szCs w:val="20"/>
          <w:lang w:val="en-US"/>
        </w:rPr>
      </w:pPr>
      <w:r w:rsidRPr="005A1EAF">
        <w:rPr>
          <w:rFonts w:ascii="Arial" w:eastAsia="Times New Roman" w:hAnsi="Arial" w:cs="Arial"/>
          <w:b/>
          <w:color w:val="000000" w:themeColor="text1"/>
          <w:sz w:val="20"/>
          <w:szCs w:val="20"/>
          <w:lang w:val="en-US"/>
        </w:rPr>
        <w:t>Concentration of risk and maximum credit risk exposure (continued)</w:t>
      </w:r>
    </w:p>
    <w:p w14:paraId="4119DC88" w14:textId="77777777" w:rsidR="00364B19" w:rsidRPr="005A1EAF" w:rsidRDefault="00364B19" w:rsidP="00364B19">
      <w:pPr>
        <w:spacing w:after="0" w:line="240" w:lineRule="auto"/>
        <w:jc w:val="both"/>
        <w:rPr>
          <w:rFonts w:ascii="Arial" w:eastAsia="Times New Roman" w:hAnsi="Arial" w:cs="Arial"/>
          <w:b/>
          <w:color w:val="000000" w:themeColor="text1"/>
          <w:sz w:val="20"/>
          <w:szCs w:val="20"/>
          <w:lang w:val="en-US"/>
        </w:rPr>
      </w:pPr>
    </w:p>
    <w:p w14:paraId="182E156A" w14:textId="77777777" w:rsidR="00364B19" w:rsidRPr="005A1EAF" w:rsidRDefault="00364B19" w:rsidP="002578CA">
      <w:pPr>
        <w:spacing w:after="0" w:line="240" w:lineRule="auto"/>
        <w:jc w:val="both"/>
        <w:rPr>
          <w:rFonts w:ascii="Arial" w:eastAsia="Times New Roman" w:hAnsi="Arial" w:cs="Arial"/>
          <w:bCs/>
          <w:color w:val="000000" w:themeColor="text1"/>
          <w:sz w:val="20"/>
          <w:szCs w:val="20"/>
          <w:lang w:val="en-US"/>
        </w:rPr>
      </w:pPr>
      <w:r w:rsidRPr="005A1EAF">
        <w:rPr>
          <w:rFonts w:ascii="Arial" w:eastAsia="Times New Roman" w:hAnsi="Arial" w:cs="Arial"/>
          <w:bCs/>
          <w:color w:val="000000" w:themeColor="text1"/>
          <w:sz w:val="20"/>
          <w:szCs w:val="20"/>
          <w:lang w:val="en-US"/>
        </w:rPr>
        <w:t xml:space="preserve">Concentration of assets and guarantees and commitments, according to industry, net exposure, before and after the effect of mitigation through collateral received:  </w:t>
      </w:r>
    </w:p>
    <w:p w14:paraId="3AF84C57" w14:textId="77777777" w:rsidR="00364B19" w:rsidRPr="005A1EAF" w:rsidRDefault="00364B19" w:rsidP="002578CA">
      <w:pPr>
        <w:spacing w:after="0" w:line="240" w:lineRule="auto"/>
        <w:jc w:val="both"/>
        <w:rPr>
          <w:rFonts w:ascii="Arial" w:eastAsia="Times New Roman" w:hAnsi="Arial" w:cs="Arial"/>
          <w:b/>
          <w:color w:val="000000" w:themeColor="text1"/>
          <w:sz w:val="20"/>
          <w:szCs w:val="20"/>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A1EAF" w14:paraId="0A9A3C91" w14:textId="77777777" w:rsidTr="00C42528">
        <w:trPr>
          <w:cantSplit/>
          <w:trHeight w:val="919"/>
          <w:tblHeader/>
        </w:trPr>
        <w:tc>
          <w:tcPr>
            <w:tcW w:w="2349" w:type="pct"/>
            <w:vAlign w:val="bottom"/>
          </w:tcPr>
          <w:p w14:paraId="105278D6" w14:textId="77777777" w:rsidR="00FE04D4" w:rsidRPr="005A1EAF" w:rsidRDefault="00FE04D4" w:rsidP="00FE04D4">
            <w:pPr>
              <w:tabs>
                <w:tab w:val="right" w:pos="1202"/>
              </w:tabs>
              <w:spacing w:after="0" w:line="240" w:lineRule="atLeast"/>
              <w:outlineLvl w:val="0"/>
              <w:rPr>
                <w:rFonts w:ascii="Arial" w:eastAsia="Times New Roman" w:hAnsi="Arial" w:cs="Arial"/>
                <w:b/>
                <w:sz w:val="16"/>
                <w:szCs w:val="16"/>
                <w:lang w:val="en-US"/>
              </w:rPr>
            </w:pPr>
            <w:bookmarkStart w:id="761" w:name="_Toc4060848"/>
            <w:r w:rsidRPr="005A1EAF">
              <w:rPr>
                <w:rFonts w:ascii="Arial" w:eastAsia="Times New Roman" w:hAnsi="Arial" w:cs="Arial"/>
                <w:b/>
                <w:sz w:val="16"/>
                <w:szCs w:val="16"/>
                <w:lang w:val="en-US"/>
              </w:rPr>
              <w:t>Group</w:t>
            </w:r>
            <w:bookmarkEnd w:id="761"/>
          </w:p>
        </w:tc>
        <w:tc>
          <w:tcPr>
            <w:tcW w:w="725" w:type="pct"/>
            <w:vAlign w:val="bottom"/>
          </w:tcPr>
          <w:p w14:paraId="46F26C0E"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5D282568"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82FFC31"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3EAD5D8"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331A847B"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B592154"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4560414C"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8B5D9C7"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bookmarkStart w:id="762" w:name="_Toc4060849"/>
            <w:r w:rsidRPr="005A1EAF">
              <w:rPr>
                <w:rFonts w:ascii="Arial" w:eastAsia="Calibri" w:hAnsi="Arial" w:cs="Arial"/>
                <w:b/>
                <w:sz w:val="16"/>
                <w:szCs w:val="16"/>
                <w:lang w:val="en-US"/>
              </w:rPr>
              <w:t>Highest exposure</w:t>
            </w:r>
            <w:bookmarkEnd w:id="762"/>
          </w:p>
        </w:tc>
        <w:tc>
          <w:tcPr>
            <w:tcW w:w="642" w:type="pct"/>
            <w:vAlign w:val="bottom"/>
          </w:tcPr>
          <w:p w14:paraId="1370609E"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59373F26"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bookmarkStart w:id="763" w:name="_Toc4060850"/>
            <w:r w:rsidRPr="005A1EAF">
              <w:rPr>
                <w:rFonts w:ascii="Arial" w:eastAsia="Calibri" w:hAnsi="Arial" w:cs="Arial"/>
                <w:b/>
                <w:sz w:val="16"/>
                <w:szCs w:val="16"/>
                <w:lang w:val="en-US"/>
              </w:rPr>
              <w:t>Highest exposure after the effect of mitigation through collateral received</w:t>
            </w:r>
            <w:bookmarkEnd w:id="763"/>
          </w:p>
        </w:tc>
        <w:tc>
          <w:tcPr>
            <w:tcW w:w="642" w:type="pct"/>
            <w:vAlign w:val="bottom"/>
          </w:tcPr>
          <w:p w14:paraId="377E8606"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0BE85944"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BB54B4F"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25170C16"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00378189"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C711A91"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4A15168D"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260EFA6A"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bookmarkStart w:id="764" w:name="_Toc4060851"/>
            <w:r w:rsidRPr="005A1EAF">
              <w:rPr>
                <w:rFonts w:ascii="Arial" w:eastAsia="Calibri" w:hAnsi="Arial" w:cs="Arial"/>
                <w:b/>
                <w:sz w:val="16"/>
                <w:szCs w:val="16"/>
                <w:lang w:val="en-US"/>
              </w:rPr>
              <w:t>Highest exposure</w:t>
            </w:r>
            <w:bookmarkEnd w:id="764"/>
          </w:p>
        </w:tc>
        <w:tc>
          <w:tcPr>
            <w:tcW w:w="642" w:type="pct"/>
            <w:vAlign w:val="bottom"/>
          </w:tcPr>
          <w:p w14:paraId="27A96A29"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295A5C78"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bookmarkStart w:id="765" w:name="_Toc4060852"/>
            <w:r w:rsidRPr="005A1EAF">
              <w:rPr>
                <w:rFonts w:ascii="Arial" w:eastAsia="Calibri" w:hAnsi="Arial" w:cs="Arial"/>
                <w:b/>
                <w:sz w:val="16"/>
                <w:szCs w:val="16"/>
                <w:lang w:val="en-US"/>
              </w:rPr>
              <w:t>Highest exposure after the effect of mitigation through collateral received</w:t>
            </w:r>
            <w:bookmarkEnd w:id="765"/>
          </w:p>
        </w:tc>
      </w:tr>
      <w:tr w:rsidR="00AE57C9" w:rsidRPr="005A1EAF" w14:paraId="3C73D21F" w14:textId="77777777" w:rsidTr="00FE04D4">
        <w:trPr>
          <w:cantSplit/>
          <w:trHeight w:val="270"/>
          <w:tblHeader/>
        </w:trPr>
        <w:tc>
          <w:tcPr>
            <w:tcW w:w="2349" w:type="pct"/>
          </w:tcPr>
          <w:p w14:paraId="5A123967" w14:textId="77777777" w:rsidR="00AE57C9" w:rsidRPr="005A1EAF" w:rsidRDefault="00AE57C9" w:rsidP="00AE57C9">
            <w:pPr>
              <w:spacing w:after="0" w:line="280" w:lineRule="exact"/>
              <w:ind w:left="113" w:hanging="113"/>
              <w:rPr>
                <w:rFonts w:ascii="Arial" w:eastAsia="Calibri" w:hAnsi="Arial" w:cs="Arial"/>
                <w:sz w:val="16"/>
                <w:szCs w:val="16"/>
                <w:lang w:val="en-US"/>
              </w:rPr>
            </w:pPr>
          </w:p>
        </w:tc>
        <w:tc>
          <w:tcPr>
            <w:tcW w:w="725" w:type="pct"/>
            <w:vAlign w:val="center"/>
          </w:tcPr>
          <w:p w14:paraId="09B0EF30" w14:textId="0C826E6A"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bookmarkStart w:id="766" w:name="_Toc4060853"/>
            <w:r w:rsidRPr="005A1EAF">
              <w:rPr>
                <w:rFonts w:ascii="Arial" w:eastAsia="Calibri" w:hAnsi="Arial" w:cs="Arial"/>
                <w:b/>
                <w:sz w:val="16"/>
                <w:szCs w:val="16"/>
                <w:lang w:val="en-US"/>
              </w:rPr>
              <w:t xml:space="preserve">30 </w:t>
            </w:r>
            <w:r w:rsidR="0024699A" w:rsidRPr="005A1EAF">
              <w:rPr>
                <w:rFonts w:ascii="Arial" w:eastAsia="Calibri" w:hAnsi="Arial" w:cs="Arial"/>
                <w:b/>
                <w:sz w:val="16"/>
                <w:szCs w:val="16"/>
                <w:lang w:val="en-US"/>
              </w:rPr>
              <w:t>September</w:t>
            </w:r>
            <w:r w:rsidRPr="005A1EAF">
              <w:rPr>
                <w:rFonts w:ascii="Arial" w:eastAsia="Calibri" w:hAnsi="Arial" w:cs="Arial"/>
                <w:b/>
                <w:sz w:val="16"/>
                <w:szCs w:val="16"/>
                <w:lang w:val="en-US"/>
              </w:rPr>
              <w:t xml:space="preserve"> </w:t>
            </w:r>
            <w:bookmarkEnd w:id="766"/>
          </w:p>
          <w:p w14:paraId="0830FD23" w14:textId="1368A445"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202</w:t>
            </w:r>
            <w:r w:rsidR="00F352C3" w:rsidRPr="005A1EAF">
              <w:rPr>
                <w:rFonts w:ascii="Arial" w:eastAsia="Calibri" w:hAnsi="Arial" w:cs="Arial"/>
                <w:b/>
                <w:sz w:val="16"/>
                <w:szCs w:val="16"/>
                <w:lang w:val="en-US"/>
              </w:rPr>
              <w:t>2</w:t>
            </w:r>
          </w:p>
        </w:tc>
        <w:tc>
          <w:tcPr>
            <w:tcW w:w="642" w:type="pct"/>
            <w:vAlign w:val="center"/>
          </w:tcPr>
          <w:p w14:paraId="6E8A159F" w14:textId="639BA558"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 xml:space="preserve">30 </w:t>
            </w:r>
            <w:r w:rsidR="0024699A" w:rsidRPr="005A1EAF">
              <w:rPr>
                <w:rFonts w:ascii="Arial" w:eastAsia="Calibri" w:hAnsi="Arial" w:cs="Arial"/>
                <w:b/>
                <w:sz w:val="16"/>
                <w:szCs w:val="16"/>
                <w:lang w:val="en-US"/>
              </w:rPr>
              <w:t>September</w:t>
            </w:r>
            <w:r w:rsidRPr="005A1EAF">
              <w:rPr>
                <w:rFonts w:ascii="Arial" w:eastAsia="Calibri" w:hAnsi="Arial" w:cs="Arial"/>
                <w:b/>
                <w:sz w:val="16"/>
                <w:szCs w:val="16"/>
                <w:lang w:val="en-US"/>
              </w:rPr>
              <w:t xml:space="preserve"> </w:t>
            </w:r>
          </w:p>
          <w:p w14:paraId="5A6BDD96" w14:textId="3C2FBE84"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202</w:t>
            </w:r>
            <w:r w:rsidR="00F352C3" w:rsidRPr="005A1EAF">
              <w:rPr>
                <w:rFonts w:ascii="Arial" w:eastAsia="Calibri" w:hAnsi="Arial" w:cs="Arial"/>
                <w:b/>
                <w:sz w:val="16"/>
                <w:szCs w:val="16"/>
                <w:lang w:val="en-US"/>
              </w:rPr>
              <w:t>2</w:t>
            </w:r>
          </w:p>
        </w:tc>
        <w:tc>
          <w:tcPr>
            <w:tcW w:w="642" w:type="pct"/>
            <w:vAlign w:val="center"/>
          </w:tcPr>
          <w:p w14:paraId="7720B455" w14:textId="4643CAFD"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31 December 202</w:t>
            </w:r>
            <w:r w:rsidR="00F352C3" w:rsidRPr="005A1EAF">
              <w:rPr>
                <w:rFonts w:ascii="Arial" w:eastAsia="Calibri" w:hAnsi="Arial" w:cs="Arial"/>
                <w:b/>
                <w:sz w:val="16"/>
                <w:szCs w:val="16"/>
                <w:lang w:val="en-US"/>
              </w:rPr>
              <w:t>1</w:t>
            </w:r>
          </w:p>
        </w:tc>
        <w:tc>
          <w:tcPr>
            <w:tcW w:w="642" w:type="pct"/>
            <w:vAlign w:val="center"/>
          </w:tcPr>
          <w:p w14:paraId="3CB30FD9" w14:textId="75D366CB"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31 December 202</w:t>
            </w:r>
            <w:r w:rsidR="00F352C3" w:rsidRPr="005A1EAF">
              <w:rPr>
                <w:rFonts w:ascii="Arial" w:eastAsia="Calibri" w:hAnsi="Arial" w:cs="Arial"/>
                <w:b/>
                <w:sz w:val="16"/>
                <w:szCs w:val="16"/>
                <w:lang w:val="en-US"/>
              </w:rPr>
              <w:t>1</w:t>
            </w:r>
          </w:p>
        </w:tc>
      </w:tr>
      <w:tr w:rsidR="00FE04D4" w:rsidRPr="005A1EAF" w14:paraId="0E59A2D8" w14:textId="77777777" w:rsidTr="00FE04D4">
        <w:trPr>
          <w:cantSplit/>
          <w:trHeight w:val="270"/>
          <w:tblHeader/>
        </w:trPr>
        <w:tc>
          <w:tcPr>
            <w:tcW w:w="2349" w:type="pct"/>
          </w:tcPr>
          <w:p w14:paraId="4250C461" w14:textId="77777777" w:rsidR="00FE04D4" w:rsidRPr="005A1EAF" w:rsidRDefault="00FE04D4" w:rsidP="00FE04D4">
            <w:pPr>
              <w:spacing w:after="0" w:line="280" w:lineRule="exact"/>
              <w:ind w:left="113" w:hanging="113"/>
              <w:rPr>
                <w:rFonts w:ascii="Arial" w:eastAsia="Calibri" w:hAnsi="Arial" w:cs="Arial"/>
                <w:sz w:val="16"/>
                <w:szCs w:val="16"/>
                <w:lang w:val="en-US"/>
              </w:rPr>
            </w:pPr>
          </w:p>
        </w:tc>
        <w:tc>
          <w:tcPr>
            <w:tcW w:w="725" w:type="pct"/>
          </w:tcPr>
          <w:p w14:paraId="2F8AA444" w14:textId="77777777"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bookmarkStart w:id="767" w:name="_Toc4060857"/>
            <w:r w:rsidRPr="005A1EAF">
              <w:rPr>
                <w:rFonts w:ascii="Arial" w:eastAsia="Times New Roman" w:hAnsi="Arial" w:cs="Arial"/>
                <w:b/>
                <w:sz w:val="16"/>
                <w:szCs w:val="16"/>
                <w:lang w:val="en-US"/>
              </w:rPr>
              <w:t>HRK ‘000</w:t>
            </w:r>
            <w:bookmarkEnd w:id="767"/>
          </w:p>
        </w:tc>
        <w:tc>
          <w:tcPr>
            <w:tcW w:w="642" w:type="pct"/>
          </w:tcPr>
          <w:p w14:paraId="74CC952C" w14:textId="77777777"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bookmarkStart w:id="768" w:name="_Toc4060858"/>
            <w:r w:rsidRPr="005A1EAF">
              <w:rPr>
                <w:rFonts w:ascii="Arial" w:eastAsia="Times New Roman" w:hAnsi="Arial" w:cs="Arial"/>
                <w:b/>
                <w:bCs/>
                <w:sz w:val="16"/>
                <w:szCs w:val="16"/>
                <w:lang w:val="en-US"/>
              </w:rPr>
              <w:t>HRK ‘000</w:t>
            </w:r>
            <w:bookmarkEnd w:id="768"/>
          </w:p>
        </w:tc>
        <w:tc>
          <w:tcPr>
            <w:tcW w:w="642" w:type="pct"/>
          </w:tcPr>
          <w:p w14:paraId="6783BC55" w14:textId="28E5132B"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Times New Roman" w:hAnsi="Arial" w:cs="Arial"/>
                <w:b/>
                <w:sz w:val="16"/>
                <w:szCs w:val="16"/>
                <w:lang w:val="en-US"/>
              </w:rPr>
              <w:t>HRK ‘000</w:t>
            </w:r>
          </w:p>
        </w:tc>
        <w:tc>
          <w:tcPr>
            <w:tcW w:w="642" w:type="pct"/>
          </w:tcPr>
          <w:p w14:paraId="43DCF2C1" w14:textId="348A9D09"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Times New Roman" w:hAnsi="Arial" w:cs="Arial"/>
                <w:b/>
                <w:bCs/>
                <w:sz w:val="16"/>
                <w:szCs w:val="16"/>
                <w:lang w:val="en-US"/>
              </w:rPr>
              <w:t>HRK ‘000</w:t>
            </w:r>
          </w:p>
        </w:tc>
      </w:tr>
      <w:tr w:rsidR="00FE04D4" w:rsidRPr="005A1EAF" w14:paraId="166685F0" w14:textId="77777777" w:rsidTr="00FE04D4">
        <w:trPr>
          <w:cantSplit/>
          <w:trHeight w:val="270"/>
          <w:tblHeader/>
        </w:trPr>
        <w:tc>
          <w:tcPr>
            <w:tcW w:w="2349" w:type="pct"/>
          </w:tcPr>
          <w:p w14:paraId="1FC8EBF2" w14:textId="77777777" w:rsidR="00FE04D4" w:rsidRPr="005A1EAF" w:rsidRDefault="00FE04D4" w:rsidP="00FE04D4">
            <w:pPr>
              <w:spacing w:after="0" w:line="280" w:lineRule="exact"/>
              <w:ind w:left="113" w:hanging="113"/>
              <w:rPr>
                <w:rFonts w:ascii="Arial" w:eastAsia="Calibri" w:hAnsi="Arial" w:cs="Arial"/>
                <w:sz w:val="16"/>
                <w:szCs w:val="16"/>
                <w:lang w:val="en-US"/>
              </w:rPr>
            </w:pPr>
          </w:p>
        </w:tc>
        <w:tc>
          <w:tcPr>
            <w:tcW w:w="725" w:type="pct"/>
          </w:tcPr>
          <w:p w14:paraId="7A107495" w14:textId="77777777" w:rsidR="00FE04D4" w:rsidRPr="005A1EAF" w:rsidRDefault="00FE04D4" w:rsidP="00FE04D4">
            <w:pPr>
              <w:tabs>
                <w:tab w:val="right" w:pos="1202"/>
              </w:tabs>
              <w:spacing w:after="0" w:line="280" w:lineRule="exact"/>
              <w:jc w:val="right"/>
              <w:outlineLvl w:val="0"/>
              <w:rPr>
                <w:rFonts w:ascii="Arial" w:eastAsia="Times New Roman" w:hAnsi="Arial" w:cs="Arial"/>
                <w:b/>
                <w:sz w:val="16"/>
                <w:szCs w:val="16"/>
                <w:lang w:val="en-US"/>
              </w:rPr>
            </w:pPr>
          </w:p>
        </w:tc>
        <w:tc>
          <w:tcPr>
            <w:tcW w:w="642" w:type="pct"/>
          </w:tcPr>
          <w:p w14:paraId="645577E1" w14:textId="77777777" w:rsidR="00FE04D4" w:rsidRPr="005A1EAF" w:rsidRDefault="00FE04D4" w:rsidP="00FE04D4">
            <w:pPr>
              <w:tabs>
                <w:tab w:val="right" w:pos="1202"/>
              </w:tabs>
              <w:spacing w:after="0" w:line="280" w:lineRule="exact"/>
              <w:jc w:val="right"/>
              <w:outlineLvl w:val="0"/>
              <w:rPr>
                <w:rFonts w:ascii="Arial" w:eastAsia="Times New Roman" w:hAnsi="Arial" w:cs="Arial"/>
                <w:b/>
                <w:bCs/>
                <w:sz w:val="16"/>
                <w:szCs w:val="16"/>
                <w:lang w:val="en-US"/>
              </w:rPr>
            </w:pPr>
          </w:p>
        </w:tc>
        <w:tc>
          <w:tcPr>
            <w:tcW w:w="642" w:type="pct"/>
          </w:tcPr>
          <w:p w14:paraId="3DE4E767" w14:textId="77777777" w:rsidR="00FE04D4" w:rsidRPr="005A1EAF" w:rsidRDefault="00FE04D4" w:rsidP="00FE04D4">
            <w:pPr>
              <w:tabs>
                <w:tab w:val="right" w:pos="1202"/>
              </w:tabs>
              <w:spacing w:after="0" w:line="280" w:lineRule="exact"/>
              <w:jc w:val="right"/>
              <w:outlineLvl w:val="0"/>
              <w:rPr>
                <w:rFonts w:ascii="Arial" w:eastAsia="Times New Roman" w:hAnsi="Arial" w:cs="Arial"/>
                <w:b/>
                <w:sz w:val="16"/>
                <w:szCs w:val="16"/>
                <w:lang w:val="en-US"/>
              </w:rPr>
            </w:pPr>
          </w:p>
        </w:tc>
        <w:tc>
          <w:tcPr>
            <w:tcW w:w="642" w:type="pct"/>
          </w:tcPr>
          <w:p w14:paraId="118E2D24" w14:textId="77777777" w:rsidR="00FE04D4" w:rsidRPr="005A1EAF" w:rsidRDefault="00FE04D4" w:rsidP="00FE04D4">
            <w:pPr>
              <w:tabs>
                <w:tab w:val="right" w:pos="1202"/>
              </w:tabs>
              <w:spacing w:after="0" w:line="280" w:lineRule="exact"/>
              <w:jc w:val="right"/>
              <w:outlineLvl w:val="0"/>
              <w:rPr>
                <w:rFonts w:ascii="Arial" w:eastAsia="Times New Roman" w:hAnsi="Arial" w:cs="Arial"/>
                <w:b/>
                <w:bCs/>
                <w:sz w:val="16"/>
                <w:szCs w:val="16"/>
                <w:lang w:val="en-US"/>
              </w:rPr>
            </w:pPr>
          </w:p>
        </w:tc>
      </w:tr>
      <w:tr w:rsidR="005A1EAF" w:rsidRPr="005A1EAF" w14:paraId="0835F968" w14:textId="77777777" w:rsidTr="00FE04D4">
        <w:trPr>
          <w:cantSplit/>
          <w:trHeight w:val="270"/>
          <w:tblHeader/>
        </w:trPr>
        <w:tc>
          <w:tcPr>
            <w:tcW w:w="2349" w:type="pct"/>
            <w:vAlign w:val="bottom"/>
          </w:tcPr>
          <w:p w14:paraId="762D0314"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Financial intermediation and insurance</w:t>
            </w:r>
          </w:p>
        </w:tc>
        <w:tc>
          <w:tcPr>
            <w:tcW w:w="725" w:type="pct"/>
            <w:tcBorders>
              <w:top w:val="nil"/>
              <w:left w:val="nil"/>
              <w:bottom w:val="nil"/>
              <w:right w:val="nil"/>
            </w:tcBorders>
            <w:shd w:val="clear" w:color="auto" w:fill="auto"/>
            <w:vAlign w:val="bottom"/>
          </w:tcPr>
          <w:p w14:paraId="37DC0DA1" w14:textId="5B646F6E"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8</w:t>
            </w:r>
            <w:r>
              <w:rPr>
                <w:rFonts w:ascii="Arial" w:hAnsi="Arial" w:cs="Arial"/>
                <w:sz w:val="16"/>
                <w:szCs w:val="16"/>
              </w:rPr>
              <w:t>,</w:t>
            </w:r>
            <w:r w:rsidRPr="000E7D60">
              <w:rPr>
                <w:rFonts w:ascii="Arial" w:hAnsi="Arial" w:cs="Arial"/>
                <w:sz w:val="16"/>
                <w:szCs w:val="16"/>
              </w:rPr>
              <w:t>912</w:t>
            </w:r>
            <w:r>
              <w:rPr>
                <w:rFonts w:ascii="Arial" w:hAnsi="Arial" w:cs="Arial"/>
                <w:sz w:val="16"/>
                <w:szCs w:val="16"/>
              </w:rPr>
              <w:t>,</w:t>
            </w:r>
            <w:r w:rsidRPr="000E7D60">
              <w:rPr>
                <w:rFonts w:ascii="Arial" w:hAnsi="Arial" w:cs="Arial"/>
                <w:sz w:val="16"/>
                <w:szCs w:val="16"/>
              </w:rPr>
              <w:t>171</w:t>
            </w:r>
          </w:p>
        </w:tc>
        <w:tc>
          <w:tcPr>
            <w:tcW w:w="642" w:type="pct"/>
            <w:tcBorders>
              <w:top w:val="nil"/>
              <w:left w:val="nil"/>
              <w:bottom w:val="nil"/>
              <w:right w:val="nil"/>
            </w:tcBorders>
            <w:shd w:val="clear" w:color="auto" w:fill="auto"/>
            <w:vAlign w:val="bottom"/>
          </w:tcPr>
          <w:p w14:paraId="10039A9B" w14:textId="694A0C3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Pr>
                <w:rFonts w:ascii="Arial" w:hAnsi="Arial" w:cs="Arial"/>
                <w:sz w:val="16"/>
                <w:szCs w:val="16"/>
              </w:rPr>
              <w:t>-</w:t>
            </w:r>
          </w:p>
        </w:tc>
        <w:tc>
          <w:tcPr>
            <w:tcW w:w="642" w:type="pct"/>
            <w:tcBorders>
              <w:top w:val="nil"/>
              <w:left w:val="nil"/>
              <w:bottom w:val="nil"/>
              <w:right w:val="nil"/>
            </w:tcBorders>
            <w:shd w:val="clear" w:color="auto" w:fill="auto"/>
            <w:vAlign w:val="bottom"/>
          </w:tcPr>
          <w:p w14:paraId="754ED9DD" w14:textId="34AE7454"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10,805,364</w:t>
            </w:r>
          </w:p>
        </w:tc>
        <w:tc>
          <w:tcPr>
            <w:tcW w:w="642" w:type="pct"/>
            <w:tcBorders>
              <w:top w:val="nil"/>
              <w:left w:val="nil"/>
              <w:bottom w:val="nil"/>
              <w:right w:val="nil"/>
            </w:tcBorders>
            <w:shd w:val="clear" w:color="auto" w:fill="auto"/>
            <w:vAlign w:val="bottom"/>
          </w:tcPr>
          <w:p w14:paraId="6D08DDE8" w14:textId="6F950D38"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w:t>
            </w:r>
          </w:p>
        </w:tc>
      </w:tr>
      <w:tr w:rsidR="005A1EAF" w:rsidRPr="005A1EAF" w14:paraId="242832DE" w14:textId="77777777" w:rsidTr="00FE04D4">
        <w:trPr>
          <w:cantSplit/>
          <w:trHeight w:val="270"/>
          <w:tblHeader/>
        </w:trPr>
        <w:tc>
          <w:tcPr>
            <w:tcW w:w="2349" w:type="pct"/>
            <w:vAlign w:val="bottom"/>
          </w:tcPr>
          <w:p w14:paraId="19ADC275"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0C20678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595</w:t>
            </w:r>
            <w:r>
              <w:rPr>
                <w:rFonts w:ascii="Arial" w:hAnsi="Arial" w:cs="Arial"/>
                <w:sz w:val="16"/>
                <w:szCs w:val="16"/>
              </w:rPr>
              <w:t>,</w:t>
            </w:r>
            <w:r w:rsidRPr="000E7D60">
              <w:rPr>
                <w:rFonts w:ascii="Arial" w:hAnsi="Arial" w:cs="Arial"/>
                <w:sz w:val="16"/>
                <w:szCs w:val="16"/>
              </w:rPr>
              <w:t>480</w:t>
            </w:r>
          </w:p>
        </w:tc>
        <w:tc>
          <w:tcPr>
            <w:tcW w:w="642" w:type="pct"/>
            <w:tcBorders>
              <w:top w:val="nil"/>
              <w:left w:val="nil"/>
              <w:bottom w:val="nil"/>
              <w:right w:val="nil"/>
            </w:tcBorders>
            <w:shd w:val="clear" w:color="auto" w:fill="auto"/>
            <w:vAlign w:val="bottom"/>
          </w:tcPr>
          <w:p w14:paraId="215AD293" w14:textId="6E345B1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w:t>
            </w:r>
            <w:r>
              <w:rPr>
                <w:rFonts w:ascii="Arial" w:hAnsi="Arial" w:cs="Arial"/>
                <w:sz w:val="16"/>
                <w:szCs w:val="16"/>
              </w:rPr>
              <w:t>,</w:t>
            </w:r>
            <w:r w:rsidRPr="000E7D60">
              <w:rPr>
                <w:rFonts w:ascii="Arial" w:hAnsi="Arial" w:cs="Arial"/>
                <w:sz w:val="16"/>
                <w:szCs w:val="16"/>
              </w:rPr>
              <w:t>101</w:t>
            </w:r>
            <w:r>
              <w:rPr>
                <w:rFonts w:ascii="Arial" w:hAnsi="Arial" w:cs="Arial"/>
                <w:sz w:val="16"/>
                <w:szCs w:val="16"/>
              </w:rPr>
              <w:t>,</w:t>
            </w:r>
            <w:r w:rsidRPr="000E7D60">
              <w:rPr>
                <w:rFonts w:ascii="Arial" w:hAnsi="Arial" w:cs="Arial"/>
                <w:sz w:val="16"/>
                <w:szCs w:val="16"/>
              </w:rPr>
              <w:t>801</w:t>
            </w:r>
          </w:p>
        </w:tc>
        <w:tc>
          <w:tcPr>
            <w:tcW w:w="642" w:type="pct"/>
            <w:tcBorders>
              <w:top w:val="nil"/>
              <w:left w:val="nil"/>
              <w:bottom w:val="nil"/>
              <w:right w:val="nil"/>
            </w:tcBorders>
            <w:shd w:val="clear" w:color="auto" w:fill="auto"/>
            <w:vAlign w:val="bottom"/>
          </w:tcPr>
          <w:p w14:paraId="344D0E3F" w14:textId="75151B92"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1,925,271</w:t>
            </w:r>
          </w:p>
        </w:tc>
        <w:tc>
          <w:tcPr>
            <w:tcW w:w="642" w:type="pct"/>
            <w:tcBorders>
              <w:top w:val="nil"/>
              <w:left w:val="nil"/>
              <w:bottom w:val="nil"/>
              <w:right w:val="nil"/>
            </w:tcBorders>
            <w:shd w:val="clear" w:color="auto" w:fill="auto"/>
            <w:vAlign w:val="bottom"/>
          </w:tcPr>
          <w:p w14:paraId="0B284D3F" w14:textId="4AA937DB"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973,895</w:t>
            </w:r>
          </w:p>
        </w:tc>
      </w:tr>
      <w:tr w:rsidR="005A1EAF" w:rsidRPr="005A1EAF" w14:paraId="252DE2A9" w14:textId="77777777" w:rsidTr="00FE04D4">
        <w:trPr>
          <w:cantSplit/>
          <w:trHeight w:val="270"/>
          <w:tblHeader/>
        </w:trPr>
        <w:tc>
          <w:tcPr>
            <w:tcW w:w="2349" w:type="pct"/>
            <w:vAlign w:val="bottom"/>
          </w:tcPr>
          <w:p w14:paraId="35344557"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Tourism</w:t>
            </w:r>
          </w:p>
        </w:tc>
        <w:tc>
          <w:tcPr>
            <w:tcW w:w="725" w:type="pct"/>
            <w:tcBorders>
              <w:top w:val="nil"/>
              <w:left w:val="nil"/>
              <w:bottom w:val="nil"/>
              <w:right w:val="nil"/>
            </w:tcBorders>
            <w:shd w:val="clear" w:color="auto" w:fill="auto"/>
            <w:vAlign w:val="bottom"/>
          </w:tcPr>
          <w:p w14:paraId="3154FA84" w14:textId="3357737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3</w:t>
            </w:r>
            <w:r>
              <w:rPr>
                <w:rFonts w:ascii="Arial" w:hAnsi="Arial" w:cs="Arial"/>
                <w:sz w:val="16"/>
                <w:szCs w:val="16"/>
              </w:rPr>
              <w:t>,</w:t>
            </w:r>
            <w:r w:rsidRPr="000E7D60">
              <w:rPr>
                <w:rFonts w:ascii="Arial" w:hAnsi="Arial" w:cs="Arial"/>
                <w:sz w:val="16"/>
                <w:szCs w:val="16"/>
              </w:rPr>
              <w:t>520</w:t>
            </w:r>
            <w:r>
              <w:rPr>
                <w:rFonts w:ascii="Arial" w:hAnsi="Arial" w:cs="Arial"/>
                <w:sz w:val="16"/>
                <w:szCs w:val="16"/>
              </w:rPr>
              <w:t>,</w:t>
            </w:r>
            <w:r w:rsidRPr="000E7D60">
              <w:rPr>
                <w:rFonts w:ascii="Arial" w:hAnsi="Arial" w:cs="Arial"/>
                <w:sz w:val="16"/>
                <w:szCs w:val="16"/>
              </w:rPr>
              <w:t>129</w:t>
            </w:r>
          </w:p>
        </w:tc>
        <w:tc>
          <w:tcPr>
            <w:tcW w:w="642" w:type="pct"/>
            <w:tcBorders>
              <w:top w:val="nil"/>
              <w:left w:val="nil"/>
              <w:bottom w:val="nil"/>
              <w:right w:val="nil"/>
            </w:tcBorders>
            <w:shd w:val="clear" w:color="auto" w:fill="auto"/>
            <w:vAlign w:val="bottom"/>
          </w:tcPr>
          <w:p w14:paraId="241B609D" w14:textId="483128A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492</w:t>
            </w:r>
            <w:r>
              <w:rPr>
                <w:rFonts w:ascii="Arial" w:hAnsi="Arial" w:cs="Arial"/>
                <w:sz w:val="16"/>
                <w:szCs w:val="16"/>
              </w:rPr>
              <w:t>,</w:t>
            </w:r>
            <w:r w:rsidRPr="000E7D60">
              <w:rPr>
                <w:rFonts w:ascii="Arial" w:hAnsi="Arial" w:cs="Arial"/>
                <w:sz w:val="16"/>
                <w:szCs w:val="16"/>
              </w:rPr>
              <w:t>751</w:t>
            </w:r>
          </w:p>
        </w:tc>
        <w:tc>
          <w:tcPr>
            <w:tcW w:w="642" w:type="pct"/>
            <w:tcBorders>
              <w:top w:val="nil"/>
              <w:left w:val="nil"/>
              <w:bottom w:val="nil"/>
              <w:right w:val="nil"/>
            </w:tcBorders>
            <w:shd w:val="clear" w:color="auto" w:fill="auto"/>
            <w:vAlign w:val="bottom"/>
          </w:tcPr>
          <w:p w14:paraId="49562586" w14:textId="570B0E8C"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3,648,347</w:t>
            </w:r>
          </w:p>
        </w:tc>
        <w:tc>
          <w:tcPr>
            <w:tcW w:w="642" w:type="pct"/>
            <w:tcBorders>
              <w:top w:val="nil"/>
              <w:left w:val="nil"/>
              <w:bottom w:val="nil"/>
              <w:right w:val="nil"/>
            </w:tcBorders>
            <w:shd w:val="clear" w:color="auto" w:fill="auto"/>
            <w:vAlign w:val="bottom"/>
          </w:tcPr>
          <w:p w14:paraId="08EA7241" w14:textId="6DE8127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657,484</w:t>
            </w:r>
          </w:p>
        </w:tc>
      </w:tr>
      <w:tr w:rsidR="005A1EAF" w:rsidRPr="005A1EAF" w14:paraId="4C0B8D7F" w14:textId="77777777" w:rsidTr="00FE04D4">
        <w:trPr>
          <w:cantSplit/>
          <w:trHeight w:val="270"/>
          <w:tblHeader/>
        </w:trPr>
        <w:tc>
          <w:tcPr>
            <w:tcW w:w="2349" w:type="pct"/>
            <w:vAlign w:val="bottom"/>
          </w:tcPr>
          <w:p w14:paraId="6C5D25F7"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Transport, warehousing and connections</w:t>
            </w:r>
          </w:p>
        </w:tc>
        <w:tc>
          <w:tcPr>
            <w:tcW w:w="725" w:type="pct"/>
            <w:tcBorders>
              <w:top w:val="nil"/>
              <w:left w:val="nil"/>
              <w:bottom w:val="nil"/>
              <w:right w:val="nil"/>
            </w:tcBorders>
            <w:shd w:val="clear" w:color="auto" w:fill="auto"/>
            <w:vAlign w:val="bottom"/>
          </w:tcPr>
          <w:p w14:paraId="4C8653E4" w14:textId="0F2A72FF"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881</w:t>
            </w:r>
            <w:r>
              <w:rPr>
                <w:rFonts w:ascii="Arial" w:hAnsi="Arial" w:cs="Arial"/>
                <w:sz w:val="16"/>
                <w:szCs w:val="16"/>
              </w:rPr>
              <w:t>,</w:t>
            </w:r>
            <w:r w:rsidRPr="000E7D60">
              <w:rPr>
                <w:rFonts w:ascii="Arial" w:hAnsi="Arial" w:cs="Arial"/>
                <w:sz w:val="16"/>
                <w:szCs w:val="16"/>
              </w:rPr>
              <w:t>968</w:t>
            </w:r>
          </w:p>
        </w:tc>
        <w:tc>
          <w:tcPr>
            <w:tcW w:w="642" w:type="pct"/>
            <w:tcBorders>
              <w:top w:val="nil"/>
              <w:left w:val="nil"/>
              <w:bottom w:val="nil"/>
              <w:right w:val="nil"/>
            </w:tcBorders>
            <w:shd w:val="clear" w:color="auto" w:fill="auto"/>
            <w:vAlign w:val="bottom"/>
          </w:tcPr>
          <w:p w14:paraId="584D1FAD" w14:textId="56E2B2F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500</w:t>
            </w:r>
            <w:r>
              <w:rPr>
                <w:rFonts w:ascii="Arial" w:hAnsi="Arial" w:cs="Arial"/>
                <w:sz w:val="16"/>
                <w:szCs w:val="16"/>
              </w:rPr>
              <w:t>,</w:t>
            </w:r>
            <w:r w:rsidRPr="000E7D60">
              <w:rPr>
                <w:rFonts w:ascii="Arial" w:hAnsi="Arial" w:cs="Arial"/>
                <w:sz w:val="16"/>
                <w:szCs w:val="16"/>
              </w:rPr>
              <w:t>697</w:t>
            </w:r>
          </w:p>
        </w:tc>
        <w:tc>
          <w:tcPr>
            <w:tcW w:w="642" w:type="pct"/>
            <w:tcBorders>
              <w:top w:val="nil"/>
              <w:left w:val="nil"/>
              <w:bottom w:val="nil"/>
              <w:right w:val="nil"/>
            </w:tcBorders>
            <w:shd w:val="clear" w:color="auto" w:fill="auto"/>
            <w:vAlign w:val="bottom"/>
          </w:tcPr>
          <w:p w14:paraId="21C5257D" w14:textId="161326CC"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2,496,070</w:t>
            </w:r>
          </w:p>
        </w:tc>
        <w:tc>
          <w:tcPr>
            <w:tcW w:w="642" w:type="pct"/>
            <w:tcBorders>
              <w:top w:val="nil"/>
              <w:left w:val="nil"/>
              <w:bottom w:val="nil"/>
              <w:right w:val="nil"/>
            </w:tcBorders>
            <w:shd w:val="clear" w:color="auto" w:fill="auto"/>
            <w:vAlign w:val="bottom"/>
          </w:tcPr>
          <w:p w14:paraId="233BE6A2" w14:textId="3A359BE3"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481,157</w:t>
            </w:r>
          </w:p>
        </w:tc>
      </w:tr>
      <w:tr w:rsidR="005A1EAF" w:rsidRPr="005A1EAF" w14:paraId="6E8C0382" w14:textId="77777777" w:rsidTr="00FE04D4">
        <w:trPr>
          <w:cantSplit/>
          <w:trHeight w:val="270"/>
          <w:tblHeader/>
        </w:trPr>
        <w:tc>
          <w:tcPr>
            <w:tcW w:w="2349" w:type="pct"/>
            <w:vAlign w:val="bottom"/>
          </w:tcPr>
          <w:p w14:paraId="72402743"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Shipbuilding</w:t>
            </w:r>
          </w:p>
        </w:tc>
        <w:tc>
          <w:tcPr>
            <w:tcW w:w="725" w:type="pct"/>
            <w:tcBorders>
              <w:top w:val="nil"/>
              <w:left w:val="nil"/>
              <w:bottom w:val="nil"/>
              <w:right w:val="nil"/>
            </w:tcBorders>
            <w:shd w:val="clear" w:color="auto" w:fill="auto"/>
            <w:vAlign w:val="bottom"/>
          </w:tcPr>
          <w:p w14:paraId="222F2549" w14:textId="1A994A2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w:t>
            </w:r>
            <w:r>
              <w:rPr>
                <w:rFonts w:ascii="Arial" w:hAnsi="Arial" w:cs="Arial"/>
                <w:sz w:val="16"/>
                <w:szCs w:val="16"/>
              </w:rPr>
              <w:t>,</w:t>
            </w:r>
            <w:r w:rsidRPr="000E7D60">
              <w:rPr>
                <w:rFonts w:ascii="Arial" w:hAnsi="Arial" w:cs="Arial"/>
                <w:sz w:val="16"/>
                <w:szCs w:val="16"/>
              </w:rPr>
              <w:t>565</w:t>
            </w:r>
            <w:r>
              <w:rPr>
                <w:rFonts w:ascii="Arial" w:hAnsi="Arial" w:cs="Arial"/>
                <w:sz w:val="16"/>
                <w:szCs w:val="16"/>
              </w:rPr>
              <w:t>,</w:t>
            </w:r>
            <w:r w:rsidRPr="000E7D60">
              <w:rPr>
                <w:rFonts w:ascii="Arial" w:hAnsi="Arial" w:cs="Arial"/>
                <w:sz w:val="16"/>
                <w:szCs w:val="16"/>
              </w:rPr>
              <w:t>446</w:t>
            </w:r>
          </w:p>
        </w:tc>
        <w:tc>
          <w:tcPr>
            <w:tcW w:w="642" w:type="pct"/>
            <w:tcBorders>
              <w:top w:val="nil"/>
              <w:left w:val="nil"/>
              <w:bottom w:val="nil"/>
              <w:right w:val="nil"/>
            </w:tcBorders>
            <w:shd w:val="clear" w:color="auto" w:fill="auto"/>
            <w:vAlign w:val="bottom"/>
          </w:tcPr>
          <w:p w14:paraId="05B62363" w14:textId="19DFAD3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70</w:t>
            </w:r>
            <w:r>
              <w:rPr>
                <w:rFonts w:ascii="Arial" w:hAnsi="Arial" w:cs="Arial"/>
                <w:sz w:val="16"/>
                <w:szCs w:val="16"/>
              </w:rPr>
              <w:t>,</w:t>
            </w:r>
            <w:r w:rsidRPr="000E7D60">
              <w:rPr>
                <w:rFonts w:ascii="Arial" w:hAnsi="Arial" w:cs="Arial"/>
                <w:sz w:val="16"/>
                <w:szCs w:val="16"/>
              </w:rPr>
              <w:t>341</w:t>
            </w:r>
          </w:p>
        </w:tc>
        <w:tc>
          <w:tcPr>
            <w:tcW w:w="642" w:type="pct"/>
            <w:tcBorders>
              <w:top w:val="nil"/>
              <w:left w:val="nil"/>
              <w:bottom w:val="nil"/>
              <w:right w:val="nil"/>
            </w:tcBorders>
            <w:shd w:val="clear" w:color="auto" w:fill="auto"/>
            <w:vAlign w:val="bottom"/>
          </w:tcPr>
          <w:p w14:paraId="3778337B" w14:textId="5A9EF1C5"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1,481,871</w:t>
            </w:r>
          </w:p>
        </w:tc>
        <w:tc>
          <w:tcPr>
            <w:tcW w:w="642" w:type="pct"/>
            <w:tcBorders>
              <w:top w:val="nil"/>
              <w:left w:val="nil"/>
              <w:bottom w:val="nil"/>
              <w:right w:val="nil"/>
            </w:tcBorders>
            <w:shd w:val="clear" w:color="auto" w:fill="auto"/>
            <w:vAlign w:val="bottom"/>
          </w:tcPr>
          <w:p w14:paraId="195BB719" w14:textId="10B7EA71"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88,546</w:t>
            </w:r>
          </w:p>
        </w:tc>
      </w:tr>
      <w:tr w:rsidR="005A1EAF" w:rsidRPr="005A1EAF" w14:paraId="6D2D2FD5" w14:textId="77777777" w:rsidTr="00FE04D4">
        <w:trPr>
          <w:cantSplit/>
          <w:trHeight w:val="270"/>
          <w:tblHeader/>
        </w:trPr>
        <w:tc>
          <w:tcPr>
            <w:tcW w:w="2349" w:type="pct"/>
            <w:vAlign w:val="bottom"/>
          </w:tcPr>
          <w:p w14:paraId="0C6F92BB"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Agriculture and fishery</w:t>
            </w:r>
          </w:p>
        </w:tc>
        <w:tc>
          <w:tcPr>
            <w:tcW w:w="725" w:type="pct"/>
            <w:tcBorders>
              <w:top w:val="nil"/>
              <w:left w:val="nil"/>
              <w:bottom w:val="nil"/>
              <w:right w:val="nil"/>
            </w:tcBorders>
            <w:shd w:val="clear" w:color="auto" w:fill="auto"/>
            <w:vAlign w:val="bottom"/>
          </w:tcPr>
          <w:p w14:paraId="2F5CD731" w14:textId="2D5086C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607</w:t>
            </w:r>
            <w:r>
              <w:rPr>
                <w:rFonts w:ascii="Arial" w:hAnsi="Arial" w:cs="Arial"/>
                <w:sz w:val="16"/>
                <w:szCs w:val="16"/>
              </w:rPr>
              <w:t>,</w:t>
            </w:r>
            <w:r w:rsidRPr="000E7D60">
              <w:rPr>
                <w:rFonts w:ascii="Arial" w:hAnsi="Arial" w:cs="Arial"/>
                <w:sz w:val="16"/>
                <w:szCs w:val="16"/>
              </w:rPr>
              <w:t>185</w:t>
            </w:r>
          </w:p>
        </w:tc>
        <w:tc>
          <w:tcPr>
            <w:tcW w:w="642" w:type="pct"/>
            <w:tcBorders>
              <w:top w:val="nil"/>
              <w:left w:val="nil"/>
              <w:bottom w:val="nil"/>
              <w:right w:val="nil"/>
            </w:tcBorders>
            <w:shd w:val="clear" w:color="auto" w:fill="auto"/>
            <w:vAlign w:val="bottom"/>
          </w:tcPr>
          <w:p w14:paraId="17B842AD" w14:textId="719C4BD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151</w:t>
            </w:r>
            <w:r>
              <w:rPr>
                <w:rFonts w:ascii="Arial" w:hAnsi="Arial" w:cs="Arial"/>
                <w:sz w:val="16"/>
                <w:szCs w:val="16"/>
              </w:rPr>
              <w:t>,</w:t>
            </w:r>
            <w:r w:rsidRPr="000E7D60">
              <w:rPr>
                <w:rFonts w:ascii="Arial" w:hAnsi="Arial" w:cs="Arial"/>
                <w:sz w:val="16"/>
                <w:szCs w:val="16"/>
              </w:rPr>
              <w:t>010</w:t>
            </w:r>
          </w:p>
        </w:tc>
        <w:tc>
          <w:tcPr>
            <w:tcW w:w="642" w:type="pct"/>
            <w:tcBorders>
              <w:top w:val="nil"/>
              <w:left w:val="nil"/>
              <w:bottom w:val="nil"/>
              <w:right w:val="nil"/>
            </w:tcBorders>
            <w:shd w:val="clear" w:color="auto" w:fill="auto"/>
            <w:vAlign w:val="bottom"/>
          </w:tcPr>
          <w:p w14:paraId="12E2B274" w14:textId="57E32EAE"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596,042</w:t>
            </w:r>
          </w:p>
        </w:tc>
        <w:tc>
          <w:tcPr>
            <w:tcW w:w="642" w:type="pct"/>
            <w:tcBorders>
              <w:top w:val="nil"/>
              <w:left w:val="nil"/>
              <w:bottom w:val="nil"/>
              <w:right w:val="nil"/>
            </w:tcBorders>
            <w:shd w:val="clear" w:color="auto" w:fill="auto"/>
            <w:vAlign w:val="bottom"/>
          </w:tcPr>
          <w:p w14:paraId="1DE4CA2F" w14:textId="4F1FD414"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164,847</w:t>
            </w:r>
          </w:p>
        </w:tc>
      </w:tr>
      <w:tr w:rsidR="005A1EAF" w:rsidRPr="005A1EAF" w14:paraId="6A05E476" w14:textId="77777777" w:rsidTr="00FE04D4">
        <w:trPr>
          <w:cantSplit/>
          <w:trHeight w:val="270"/>
          <w:tblHeader/>
        </w:trPr>
        <w:tc>
          <w:tcPr>
            <w:tcW w:w="2349" w:type="pct"/>
            <w:vAlign w:val="bottom"/>
          </w:tcPr>
          <w:p w14:paraId="7990F882"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Food industry</w:t>
            </w:r>
          </w:p>
        </w:tc>
        <w:tc>
          <w:tcPr>
            <w:tcW w:w="725" w:type="pct"/>
            <w:tcBorders>
              <w:top w:val="nil"/>
              <w:left w:val="nil"/>
              <w:bottom w:val="nil"/>
              <w:right w:val="nil"/>
            </w:tcBorders>
            <w:shd w:val="clear" w:color="auto" w:fill="auto"/>
            <w:vAlign w:val="bottom"/>
          </w:tcPr>
          <w:p w14:paraId="499A966D" w14:textId="562B309E"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935</w:t>
            </w:r>
            <w:r>
              <w:rPr>
                <w:rFonts w:ascii="Arial" w:hAnsi="Arial" w:cs="Arial"/>
                <w:sz w:val="16"/>
                <w:szCs w:val="16"/>
              </w:rPr>
              <w:t>,</w:t>
            </w:r>
            <w:r w:rsidRPr="000E7D60">
              <w:rPr>
                <w:rFonts w:ascii="Arial" w:hAnsi="Arial" w:cs="Arial"/>
                <w:sz w:val="16"/>
                <w:szCs w:val="16"/>
              </w:rPr>
              <w:t>805</w:t>
            </w:r>
          </w:p>
        </w:tc>
        <w:tc>
          <w:tcPr>
            <w:tcW w:w="642" w:type="pct"/>
            <w:tcBorders>
              <w:top w:val="nil"/>
              <w:left w:val="nil"/>
              <w:bottom w:val="nil"/>
              <w:right w:val="nil"/>
            </w:tcBorders>
            <w:shd w:val="clear" w:color="auto" w:fill="auto"/>
            <w:vAlign w:val="bottom"/>
          </w:tcPr>
          <w:p w14:paraId="4A89AF89" w14:textId="40D9ED0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231</w:t>
            </w:r>
            <w:r>
              <w:rPr>
                <w:rFonts w:ascii="Arial" w:hAnsi="Arial" w:cs="Arial"/>
                <w:sz w:val="16"/>
                <w:szCs w:val="16"/>
              </w:rPr>
              <w:t>,</w:t>
            </w:r>
            <w:r w:rsidRPr="000E7D60">
              <w:rPr>
                <w:rFonts w:ascii="Arial" w:hAnsi="Arial" w:cs="Arial"/>
                <w:sz w:val="16"/>
                <w:szCs w:val="16"/>
              </w:rPr>
              <w:t>294</w:t>
            </w:r>
          </w:p>
        </w:tc>
        <w:tc>
          <w:tcPr>
            <w:tcW w:w="642" w:type="pct"/>
            <w:tcBorders>
              <w:top w:val="nil"/>
              <w:left w:val="nil"/>
              <w:bottom w:val="nil"/>
              <w:right w:val="nil"/>
            </w:tcBorders>
            <w:shd w:val="clear" w:color="auto" w:fill="auto"/>
            <w:vAlign w:val="bottom"/>
          </w:tcPr>
          <w:p w14:paraId="1F1FEFBE" w14:textId="1772D07F"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966,929</w:t>
            </w:r>
          </w:p>
        </w:tc>
        <w:tc>
          <w:tcPr>
            <w:tcW w:w="642" w:type="pct"/>
            <w:tcBorders>
              <w:top w:val="nil"/>
              <w:left w:val="nil"/>
              <w:bottom w:val="nil"/>
              <w:right w:val="nil"/>
            </w:tcBorders>
            <w:shd w:val="clear" w:color="auto" w:fill="auto"/>
            <w:vAlign w:val="bottom"/>
          </w:tcPr>
          <w:p w14:paraId="273CFEC0" w14:textId="0C4FE79A"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192,536</w:t>
            </w:r>
          </w:p>
        </w:tc>
      </w:tr>
      <w:tr w:rsidR="005A1EAF" w:rsidRPr="005A1EAF" w14:paraId="3CC58215" w14:textId="77777777" w:rsidTr="00FE04D4">
        <w:trPr>
          <w:cantSplit/>
          <w:trHeight w:val="270"/>
          <w:tblHeader/>
        </w:trPr>
        <w:tc>
          <w:tcPr>
            <w:tcW w:w="2349" w:type="pct"/>
            <w:vAlign w:val="bottom"/>
          </w:tcPr>
          <w:p w14:paraId="7F1A8577"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sz w:val="16"/>
                <w:szCs w:val="16"/>
                <w:lang w:val="en-US"/>
              </w:rPr>
              <w:t>Construction industry</w:t>
            </w:r>
          </w:p>
        </w:tc>
        <w:tc>
          <w:tcPr>
            <w:tcW w:w="725" w:type="pct"/>
            <w:tcBorders>
              <w:top w:val="nil"/>
              <w:left w:val="nil"/>
              <w:bottom w:val="nil"/>
              <w:right w:val="nil"/>
            </w:tcBorders>
            <w:shd w:val="clear" w:color="auto" w:fill="auto"/>
            <w:vAlign w:val="bottom"/>
          </w:tcPr>
          <w:p w14:paraId="377F1713" w14:textId="01D20991"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736</w:t>
            </w:r>
            <w:r>
              <w:rPr>
                <w:rFonts w:ascii="Arial" w:hAnsi="Arial" w:cs="Arial"/>
                <w:sz w:val="16"/>
                <w:szCs w:val="16"/>
              </w:rPr>
              <w:t>,</w:t>
            </w:r>
            <w:r w:rsidRPr="000E7D60">
              <w:rPr>
                <w:rFonts w:ascii="Arial" w:hAnsi="Arial" w:cs="Arial"/>
                <w:sz w:val="16"/>
                <w:szCs w:val="16"/>
              </w:rPr>
              <w:t>358</w:t>
            </w:r>
          </w:p>
        </w:tc>
        <w:tc>
          <w:tcPr>
            <w:tcW w:w="642" w:type="pct"/>
            <w:tcBorders>
              <w:top w:val="nil"/>
              <w:left w:val="nil"/>
              <w:bottom w:val="nil"/>
              <w:right w:val="nil"/>
            </w:tcBorders>
            <w:shd w:val="clear" w:color="auto" w:fill="auto"/>
            <w:vAlign w:val="bottom"/>
          </w:tcPr>
          <w:p w14:paraId="21A4FCA9" w14:textId="46CA7B1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104</w:t>
            </w:r>
            <w:r>
              <w:rPr>
                <w:rFonts w:ascii="Arial" w:hAnsi="Arial" w:cs="Arial"/>
                <w:sz w:val="16"/>
                <w:szCs w:val="16"/>
              </w:rPr>
              <w:t>,</w:t>
            </w:r>
            <w:r w:rsidRPr="000E7D60">
              <w:rPr>
                <w:rFonts w:ascii="Arial" w:hAnsi="Arial" w:cs="Arial"/>
                <w:sz w:val="16"/>
                <w:szCs w:val="16"/>
              </w:rPr>
              <w:t>407</w:t>
            </w:r>
          </w:p>
        </w:tc>
        <w:tc>
          <w:tcPr>
            <w:tcW w:w="642" w:type="pct"/>
            <w:tcBorders>
              <w:top w:val="nil"/>
              <w:left w:val="nil"/>
              <w:bottom w:val="nil"/>
              <w:right w:val="nil"/>
            </w:tcBorders>
            <w:shd w:val="clear" w:color="auto" w:fill="auto"/>
            <w:vAlign w:val="bottom"/>
          </w:tcPr>
          <w:p w14:paraId="517DA12E" w14:textId="4815E918"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2,836,586</w:t>
            </w:r>
          </w:p>
        </w:tc>
        <w:tc>
          <w:tcPr>
            <w:tcW w:w="642" w:type="pct"/>
            <w:tcBorders>
              <w:top w:val="nil"/>
              <w:left w:val="nil"/>
              <w:bottom w:val="nil"/>
              <w:right w:val="nil"/>
            </w:tcBorders>
            <w:shd w:val="clear" w:color="auto" w:fill="auto"/>
            <w:vAlign w:val="bottom"/>
          </w:tcPr>
          <w:p w14:paraId="5B9D4DFB" w14:textId="01097A8D"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124,601</w:t>
            </w:r>
          </w:p>
        </w:tc>
      </w:tr>
      <w:tr w:rsidR="005A1EAF" w:rsidRPr="005A1EAF" w14:paraId="14962924" w14:textId="77777777" w:rsidTr="00FE04D4">
        <w:trPr>
          <w:cantSplit/>
          <w:trHeight w:val="270"/>
          <w:tblHeader/>
        </w:trPr>
        <w:tc>
          <w:tcPr>
            <w:tcW w:w="2349" w:type="pct"/>
            <w:vAlign w:val="bottom"/>
          </w:tcPr>
          <w:p w14:paraId="001C28B0"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sz w:val="16"/>
                <w:szCs w:val="16"/>
                <w:lang w:val="en-US"/>
              </w:rPr>
              <w:t>Other industry</w:t>
            </w:r>
          </w:p>
        </w:tc>
        <w:tc>
          <w:tcPr>
            <w:tcW w:w="725" w:type="pct"/>
            <w:tcBorders>
              <w:top w:val="nil"/>
              <w:left w:val="nil"/>
              <w:bottom w:val="nil"/>
              <w:right w:val="nil"/>
            </w:tcBorders>
            <w:shd w:val="clear" w:color="auto" w:fill="auto"/>
            <w:vAlign w:val="bottom"/>
          </w:tcPr>
          <w:p w14:paraId="53519F3C" w14:textId="4C4C50B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939</w:t>
            </w:r>
            <w:r>
              <w:rPr>
                <w:rFonts w:ascii="Arial" w:hAnsi="Arial" w:cs="Arial"/>
                <w:sz w:val="16"/>
                <w:szCs w:val="16"/>
              </w:rPr>
              <w:t>,</w:t>
            </w:r>
            <w:r w:rsidRPr="000E7D60">
              <w:rPr>
                <w:rFonts w:ascii="Arial" w:hAnsi="Arial" w:cs="Arial"/>
                <w:sz w:val="16"/>
                <w:szCs w:val="16"/>
              </w:rPr>
              <w:t>094</w:t>
            </w:r>
          </w:p>
        </w:tc>
        <w:tc>
          <w:tcPr>
            <w:tcW w:w="642" w:type="pct"/>
            <w:tcBorders>
              <w:top w:val="nil"/>
              <w:left w:val="nil"/>
              <w:bottom w:val="nil"/>
              <w:right w:val="nil"/>
            </w:tcBorders>
            <w:shd w:val="clear" w:color="auto" w:fill="auto"/>
            <w:vAlign w:val="bottom"/>
          </w:tcPr>
          <w:p w14:paraId="7D569C95" w14:textId="79630D3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353</w:t>
            </w:r>
            <w:r>
              <w:rPr>
                <w:rFonts w:ascii="Arial" w:hAnsi="Arial" w:cs="Arial"/>
                <w:sz w:val="16"/>
                <w:szCs w:val="16"/>
              </w:rPr>
              <w:t>,</w:t>
            </w:r>
            <w:r w:rsidRPr="000E7D60">
              <w:rPr>
                <w:rFonts w:ascii="Arial" w:hAnsi="Arial" w:cs="Arial"/>
                <w:sz w:val="16"/>
                <w:szCs w:val="16"/>
              </w:rPr>
              <w:t>356</w:t>
            </w:r>
          </w:p>
        </w:tc>
        <w:tc>
          <w:tcPr>
            <w:tcW w:w="642" w:type="pct"/>
            <w:tcBorders>
              <w:top w:val="nil"/>
              <w:left w:val="nil"/>
              <w:bottom w:val="nil"/>
              <w:right w:val="nil"/>
            </w:tcBorders>
            <w:shd w:val="clear" w:color="auto" w:fill="auto"/>
            <w:vAlign w:val="bottom"/>
          </w:tcPr>
          <w:p w14:paraId="7EC1FBE8" w14:textId="536C1BAE"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730,574</w:t>
            </w:r>
          </w:p>
        </w:tc>
        <w:tc>
          <w:tcPr>
            <w:tcW w:w="642" w:type="pct"/>
            <w:tcBorders>
              <w:top w:val="nil"/>
              <w:left w:val="nil"/>
              <w:bottom w:val="nil"/>
              <w:right w:val="nil"/>
            </w:tcBorders>
            <w:shd w:val="clear" w:color="auto" w:fill="auto"/>
            <w:vAlign w:val="bottom"/>
          </w:tcPr>
          <w:p w14:paraId="72E9F62E" w14:textId="3525656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240,299</w:t>
            </w:r>
          </w:p>
        </w:tc>
      </w:tr>
      <w:tr w:rsidR="005A1EAF" w:rsidRPr="005A1EAF" w14:paraId="64F3BEDE" w14:textId="77777777" w:rsidTr="00FE04D4">
        <w:trPr>
          <w:cantSplit/>
          <w:trHeight w:val="270"/>
          <w:tblHeader/>
        </w:trPr>
        <w:tc>
          <w:tcPr>
            <w:tcW w:w="2349" w:type="pct"/>
            <w:vAlign w:val="bottom"/>
          </w:tcPr>
          <w:p w14:paraId="5FB5093E"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Public administration</w:t>
            </w:r>
          </w:p>
        </w:tc>
        <w:tc>
          <w:tcPr>
            <w:tcW w:w="725" w:type="pct"/>
            <w:tcBorders>
              <w:top w:val="nil"/>
              <w:left w:val="nil"/>
              <w:bottom w:val="nil"/>
              <w:right w:val="nil"/>
            </w:tcBorders>
            <w:shd w:val="clear" w:color="auto" w:fill="auto"/>
            <w:vAlign w:val="bottom"/>
          </w:tcPr>
          <w:p w14:paraId="3F306E15" w14:textId="32398CC5"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799</w:t>
            </w:r>
            <w:r>
              <w:rPr>
                <w:rFonts w:ascii="Arial" w:hAnsi="Arial" w:cs="Arial"/>
                <w:sz w:val="16"/>
                <w:szCs w:val="16"/>
              </w:rPr>
              <w:t>,</w:t>
            </w:r>
            <w:r w:rsidRPr="000E7D60">
              <w:rPr>
                <w:rFonts w:ascii="Arial" w:hAnsi="Arial" w:cs="Arial"/>
                <w:sz w:val="16"/>
                <w:szCs w:val="16"/>
              </w:rPr>
              <w:t>770</w:t>
            </w:r>
          </w:p>
        </w:tc>
        <w:tc>
          <w:tcPr>
            <w:tcW w:w="642" w:type="pct"/>
            <w:tcBorders>
              <w:top w:val="nil"/>
              <w:left w:val="nil"/>
              <w:bottom w:val="nil"/>
              <w:right w:val="nil"/>
            </w:tcBorders>
            <w:shd w:val="clear" w:color="auto" w:fill="auto"/>
            <w:vAlign w:val="bottom"/>
          </w:tcPr>
          <w:p w14:paraId="3FFBFE4F" w14:textId="18977CE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796</w:t>
            </w:r>
            <w:r>
              <w:rPr>
                <w:rFonts w:ascii="Arial" w:hAnsi="Arial" w:cs="Arial"/>
                <w:sz w:val="16"/>
                <w:szCs w:val="16"/>
              </w:rPr>
              <w:t>,</w:t>
            </w:r>
            <w:r w:rsidRPr="000E7D60">
              <w:rPr>
                <w:rFonts w:ascii="Arial" w:hAnsi="Arial" w:cs="Arial"/>
                <w:sz w:val="16"/>
                <w:szCs w:val="16"/>
              </w:rPr>
              <w:t>600</w:t>
            </w:r>
          </w:p>
        </w:tc>
        <w:tc>
          <w:tcPr>
            <w:tcW w:w="642" w:type="pct"/>
            <w:tcBorders>
              <w:top w:val="nil"/>
              <w:left w:val="nil"/>
              <w:bottom w:val="nil"/>
              <w:right w:val="nil"/>
            </w:tcBorders>
            <w:shd w:val="clear" w:color="auto" w:fill="auto"/>
            <w:vAlign w:val="bottom"/>
          </w:tcPr>
          <w:p w14:paraId="4157FF01" w14:textId="575190F5"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2,918,243</w:t>
            </w:r>
          </w:p>
        </w:tc>
        <w:tc>
          <w:tcPr>
            <w:tcW w:w="642" w:type="pct"/>
            <w:tcBorders>
              <w:top w:val="nil"/>
              <w:left w:val="nil"/>
              <w:bottom w:val="nil"/>
              <w:right w:val="nil"/>
            </w:tcBorders>
            <w:shd w:val="clear" w:color="auto" w:fill="auto"/>
            <w:vAlign w:val="bottom"/>
          </w:tcPr>
          <w:p w14:paraId="67DEAF30" w14:textId="1215E009"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2,914,897</w:t>
            </w:r>
          </w:p>
        </w:tc>
      </w:tr>
      <w:tr w:rsidR="005A1EAF" w:rsidRPr="005A1EAF" w14:paraId="6B5CB05E" w14:textId="77777777" w:rsidTr="00FE04D4">
        <w:trPr>
          <w:cantSplit/>
          <w:trHeight w:val="270"/>
          <w:tblHeader/>
        </w:trPr>
        <w:tc>
          <w:tcPr>
            <w:tcW w:w="2349" w:type="pct"/>
            <w:vAlign w:val="bottom"/>
          </w:tcPr>
          <w:p w14:paraId="75EE4335" w14:textId="77777777" w:rsidR="005A1EAF" w:rsidRPr="005A1EAF" w:rsidDel="00FF5490"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Education</w:t>
            </w:r>
          </w:p>
        </w:tc>
        <w:tc>
          <w:tcPr>
            <w:tcW w:w="725" w:type="pct"/>
            <w:tcBorders>
              <w:top w:val="nil"/>
              <w:left w:val="nil"/>
              <w:bottom w:val="nil"/>
              <w:right w:val="nil"/>
            </w:tcBorders>
            <w:shd w:val="clear" w:color="auto" w:fill="auto"/>
            <w:vAlign w:val="bottom"/>
          </w:tcPr>
          <w:p w14:paraId="50952C0F" w14:textId="01DB7505"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30</w:t>
            </w:r>
            <w:r>
              <w:rPr>
                <w:rFonts w:ascii="Arial" w:hAnsi="Arial" w:cs="Arial"/>
                <w:sz w:val="16"/>
                <w:szCs w:val="16"/>
              </w:rPr>
              <w:t>,</w:t>
            </w:r>
            <w:r w:rsidRPr="000E7D60">
              <w:rPr>
                <w:rFonts w:ascii="Arial" w:hAnsi="Arial" w:cs="Arial"/>
                <w:sz w:val="16"/>
                <w:szCs w:val="16"/>
              </w:rPr>
              <w:t>440</w:t>
            </w:r>
          </w:p>
        </w:tc>
        <w:tc>
          <w:tcPr>
            <w:tcW w:w="642" w:type="pct"/>
            <w:tcBorders>
              <w:top w:val="nil"/>
              <w:left w:val="nil"/>
              <w:bottom w:val="nil"/>
              <w:right w:val="nil"/>
            </w:tcBorders>
            <w:shd w:val="clear" w:color="auto" w:fill="auto"/>
            <w:vAlign w:val="bottom"/>
          </w:tcPr>
          <w:p w14:paraId="05C81332" w14:textId="32556316"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27</w:t>
            </w:r>
            <w:r>
              <w:rPr>
                <w:rFonts w:ascii="Arial" w:hAnsi="Arial" w:cs="Arial"/>
                <w:sz w:val="16"/>
                <w:szCs w:val="16"/>
              </w:rPr>
              <w:t>,</w:t>
            </w:r>
            <w:r w:rsidRPr="000E7D60">
              <w:rPr>
                <w:rFonts w:ascii="Arial" w:hAnsi="Arial" w:cs="Arial"/>
                <w:sz w:val="16"/>
                <w:szCs w:val="16"/>
              </w:rPr>
              <w:t>704</w:t>
            </w:r>
          </w:p>
        </w:tc>
        <w:tc>
          <w:tcPr>
            <w:tcW w:w="642" w:type="pct"/>
            <w:tcBorders>
              <w:top w:val="nil"/>
              <w:left w:val="nil"/>
              <w:bottom w:val="nil"/>
              <w:right w:val="nil"/>
            </w:tcBorders>
            <w:shd w:val="clear" w:color="auto" w:fill="auto"/>
            <w:vAlign w:val="bottom"/>
          </w:tcPr>
          <w:p w14:paraId="67950D2C" w14:textId="7EC6AAFC" w:rsidR="005A1EAF" w:rsidRPr="005A1EAF" w:rsidRDefault="005A1EAF" w:rsidP="005A1EAF">
            <w:pPr>
              <w:tabs>
                <w:tab w:val="right" w:pos="1202"/>
              </w:tabs>
              <w:spacing w:after="0" w:line="301" w:lineRule="exact"/>
              <w:jc w:val="right"/>
              <w:outlineLvl w:val="0"/>
              <w:rPr>
                <w:rFonts w:ascii="Arial" w:eastAsia="Calibri" w:hAnsi="Arial" w:cs="Arial"/>
                <w:sz w:val="16"/>
                <w:szCs w:val="16"/>
                <w:lang w:val="en-US"/>
              </w:rPr>
            </w:pPr>
            <w:r w:rsidRPr="005A1EAF">
              <w:rPr>
                <w:rFonts w:ascii="Arial" w:hAnsi="Arial" w:cs="Arial"/>
                <w:sz w:val="16"/>
                <w:szCs w:val="16"/>
              </w:rPr>
              <w:t>32,142</w:t>
            </w:r>
          </w:p>
        </w:tc>
        <w:tc>
          <w:tcPr>
            <w:tcW w:w="642" w:type="pct"/>
            <w:tcBorders>
              <w:top w:val="nil"/>
              <w:left w:val="nil"/>
              <w:bottom w:val="nil"/>
              <w:right w:val="nil"/>
            </w:tcBorders>
            <w:shd w:val="clear" w:color="auto" w:fill="auto"/>
            <w:vAlign w:val="bottom"/>
          </w:tcPr>
          <w:p w14:paraId="5C275109" w14:textId="129C5665" w:rsidR="005A1EAF" w:rsidRPr="005A1EAF" w:rsidRDefault="005A1EAF" w:rsidP="005A1EAF">
            <w:pPr>
              <w:tabs>
                <w:tab w:val="right" w:pos="1202"/>
              </w:tabs>
              <w:spacing w:after="0" w:line="301" w:lineRule="exact"/>
              <w:jc w:val="right"/>
              <w:outlineLvl w:val="0"/>
              <w:rPr>
                <w:rFonts w:ascii="Arial" w:eastAsia="Calibri" w:hAnsi="Arial" w:cs="Arial"/>
                <w:sz w:val="16"/>
                <w:szCs w:val="16"/>
                <w:lang w:val="en-US"/>
              </w:rPr>
            </w:pPr>
            <w:r w:rsidRPr="005A1EAF">
              <w:rPr>
                <w:rFonts w:ascii="Arial" w:hAnsi="Arial" w:cs="Arial"/>
                <w:sz w:val="16"/>
                <w:szCs w:val="16"/>
              </w:rPr>
              <w:t>29,789</w:t>
            </w:r>
          </w:p>
        </w:tc>
      </w:tr>
      <w:tr w:rsidR="005A1EAF" w:rsidRPr="005A1EAF" w14:paraId="2045F7A6" w14:textId="77777777" w:rsidTr="00FE04D4">
        <w:trPr>
          <w:cantSplit/>
          <w:trHeight w:val="270"/>
          <w:tblHeader/>
        </w:trPr>
        <w:tc>
          <w:tcPr>
            <w:tcW w:w="2349" w:type="pct"/>
            <w:vAlign w:val="bottom"/>
          </w:tcPr>
          <w:p w14:paraId="5DE6E7C7" w14:textId="77777777" w:rsidR="005A1EAF" w:rsidRPr="005A1EAF" w:rsidRDefault="005A1EAF" w:rsidP="005A1EAF">
            <w:pPr>
              <w:spacing w:after="0" w:line="240" w:lineRule="auto"/>
              <w:rPr>
                <w:rFonts w:ascii="Arial" w:eastAsia="Calibri" w:hAnsi="Arial" w:cs="Arial"/>
                <w:sz w:val="16"/>
                <w:szCs w:val="16"/>
                <w:lang w:val="en-US"/>
              </w:rPr>
            </w:pPr>
            <w:r w:rsidRPr="005A1EAF">
              <w:rPr>
                <w:rFonts w:ascii="Arial" w:eastAsia="Calibri" w:hAnsi="Arial" w:cs="Arial"/>
                <w:bCs/>
                <w:sz w:val="16"/>
                <w:szCs w:val="16"/>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41C0E804"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378</w:t>
            </w:r>
            <w:r>
              <w:rPr>
                <w:rFonts w:ascii="Arial" w:hAnsi="Arial" w:cs="Arial"/>
                <w:sz w:val="16"/>
                <w:szCs w:val="16"/>
              </w:rPr>
              <w:t>,</w:t>
            </w:r>
            <w:r w:rsidRPr="000E7D60">
              <w:rPr>
                <w:rFonts w:ascii="Arial" w:hAnsi="Arial" w:cs="Arial"/>
                <w:sz w:val="16"/>
                <w:szCs w:val="16"/>
              </w:rPr>
              <w:t>506</w:t>
            </w:r>
          </w:p>
        </w:tc>
        <w:tc>
          <w:tcPr>
            <w:tcW w:w="642" w:type="pct"/>
            <w:tcBorders>
              <w:top w:val="nil"/>
              <w:left w:val="nil"/>
              <w:bottom w:val="nil"/>
              <w:right w:val="nil"/>
            </w:tcBorders>
            <w:shd w:val="clear" w:color="auto" w:fill="auto"/>
            <w:vAlign w:val="bottom"/>
          </w:tcPr>
          <w:p w14:paraId="5ED91804" w14:textId="1288B563"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74</w:t>
            </w:r>
            <w:r>
              <w:rPr>
                <w:rFonts w:ascii="Arial" w:hAnsi="Arial" w:cs="Arial"/>
                <w:sz w:val="16"/>
                <w:szCs w:val="16"/>
              </w:rPr>
              <w:t>,</w:t>
            </w:r>
            <w:r w:rsidRPr="000E7D60">
              <w:rPr>
                <w:rFonts w:ascii="Arial" w:hAnsi="Arial" w:cs="Arial"/>
                <w:sz w:val="16"/>
                <w:szCs w:val="16"/>
              </w:rPr>
              <w:t>119</w:t>
            </w:r>
          </w:p>
        </w:tc>
        <w:tc>
          <w:tcPr>
            <w:tcW w:w="642" w:type="pct"/>
            <w:tcBorders>
              <w:top w:val="nil"/>
              <w:left w:val="nil"/>
              <w:bottom w:val="nil"/>
              <w:right w:val="nil"/>
            </w:tcBorders>
            <w:shd w:val="clear" w:color="auto" w:fill="auto"/>
            <w:vAlign w:val="bottom"/>
          </w:tcPr>
          <w:p w14:paraId="497B42AB" w14:textId="48F21EA1"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281,395</w:t>
            </w:r>
          </w:p>
        </w:tc>
        <w:tc>
          <w:tcPr>
            <w:tcW w:w="642" w:type="pct"/>
            <w:tcBorders>
              <w:top w:val="nil"/>
              <w:left w:val="nil"/>
              <w:bottom w:val="nil"/>
              <w:right w:val="nil"/>
            </w:tcBorders>
            <w:shd w:val="clear" w:color="auto" w:fill="auto"/>
            <w:vAlign w:val="bottom"/>
          </w:tcPr>
          <w:p w14:paraId="18B98592" w14:textId="5BB03606"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46,890</w:t>
            </w:r>
          </w:p>
        </w:tc>
      </w:tr>
      <w:tr w:rsidR="005A1EAF" w:rsidRPr="005A1EAF" w14:paraId="64535783" w14:textId="77777777" w:rsidTr="00FE04D4">
        <w:trPr>
          <w:cantSplit/>
          <w:trHeight w:val="270"/>
          <w:tblHeader/>
        </w:trPr>
        <w:tc>
          <w:tcPr>
            <w:tcW w:w="2349" w:type="pct"/>
            <w:vAlign w:val="bottom"/>
          </w:tcPr>
          <w:p w14:paraId="373A6B54"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0FD62973"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53</w:t>
            </w:r>
            <w:r>
              <w:rPr>
                <w:rFonts w:ascii="Arial" w:hAnsi="Arial" w:cs="Arial"/>
                <w:sz w:val="16"/>
                <w:szCs w:val="16"/>
              </w:rPr>
              <w:t>,</w:t>
            </w:r>
            <w:r w:rsidRPr="000E7D60">
              <w:rPr>
                <w:rFonts w:ascii="Arial" w:hAnsi="Arial" w:cs="Arial"/>
                <w:sz w:val="16"/>
                <w:szCs w:val="16"/>
              </w:rPr>
              <w:t>079</w:t>
            </w:r>
          </w:p>
        </w:tc>
        <w:tc>
          <w:tcPr>
            <w:tcW w:w="642" w:type="pct"/>
            <w:tcBorders>
              <w:top w:val="nil"/>
              <w:left w:val="nil"/>
              <w:bottom w:val="nil"/>
              <w:right w:val="nil"/>
            </w:tcBorders>
            <w:shd w:val="clear" w:color="auto" w:fill="auto"/>
            <w:vAlign w:val="bottom"/>
          </w:tcPr>
          <w:p w14:paraId="0CC9A840" w14:textId="0C28AD44"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w:t>
            </w:r>
            <w:r>
              <w:rPr>
                <w:rFonts w:ascii="Arial" w:hAnsi="Arial" w:cs="Arial"/>
                <w:sz w:val="16"/>
                <w:szCs w:val="16"/>
              </w:rPr>
              <w:t>,</w:t>
            </w:r>
            <w:r w:rsidRPr="000E7D60">
              <w:rPr>
                <w:rFonts w:ascii="Arial" w:hAnsi="Arial" w:cs="Arial"/>
                <w:sz w:val="16"/>
                <w:szCs w:val="16"/>
              </w:rPr>
              <w:t>026</w:t>
            </w:r>
          </w:p>
        </w:tc>
        <w:tc>
          <w:tcPr>
            <w:tcW w:w="642" w:type="pct"/>
            <w:tcBorders>
              <w:top w:val="nil"/>
              <w:left w:val="nil"/>
              <w:bottom w:val="nil"/>
              <w:right w:val="nil"/>
            </w:tcBorders>
            <w:shd w:val="clear" w:color="auto" w:fill="auto"/>
            <w:vAlign w:val="bottom"/>
          </w:tcPr>
          <w:p w14:paraId="2F4862C3" w14:textId="5B8AB78B"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86,151</w:t>
            </w:r>
          </w:p>
        </w:tc>
        <w:tc>
          <w:tcPr>
            <w:tcW w:w="642" w:type="pct"/>
            <w:tcBorders>
              <w:top w:val="nil"/>
              <w:left w:val="nil"/>
              <w:bottom w:val="nil"/>
              <w:right w:val="nil"/>
            </w:tcBorders>
            <w:shd w:val="clear" w:color="auto" w:fill="auto"/>
            <w:vAlign w:val="bottom"/>
          </w:tcPr>
          <w:p w14:paraId="07019F92" w14:textId="4ACC5BC8"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22,533</w:t>
            </w:r>
          </w:p>
        </w:tc>
      </w:tr>
      <w:tr w:rsidR="005A1EAF" w:rsidRPr="005A1EAF" w14:paraId="5D649CA2" w14:textId="77777777" w:rsidTr="00FE04D4">
        <w:trPr>
          <w:cantSplit/>
          <w:trHeight w:val="270"/>
          <w:tblHeader/>
        </w:trPr>
        <w:tc>
          <w:tcPr>
            <w:tcW w:w="2349" w:type="pct"/>
            <w:vAlign w:val="bottom"/>
          </w:tcPr>
          <w:p w14:paraId="6C51349F" w14:textId="77777777" w:rsidR="005A1EAF" w:rsidRPr="005A1EAF"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013B447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258</w:t>
            </w:r>
            <w:r>
              <w:rPr>
                <w:rFonts w:ascii="Arial" w:hAnsi="Arial" w:cs="Arial"/>
                <w:sz w:val="16"/>
                <w:szCs w:val="16"/>
              </w:rPr>
              <w:t>,</w:t>
            </w:r>
            <w:r w:rsidRPr="000E7D60">
              <w:rPr>
                <w:rFonts w:ascii="Arial" w:hAnsi="Arial" w:cs="Arial"/>
                <w:sz w:val="16"/>
                <w:szCs w:val="16"/>
              </w:rPr>
              <w:t>156</w:t>
            </w:r>
          </w:p>
        </w:tc>
        <w:tc>
          <w:tcPr>
            <w:tcW w:w="642" w:type="pct"/>
            <w:tcBorders>
              <w:top w:val="nil"/>
              <w:left w:val="nil"/>
              <w:bottom w:val="nil"/>
              <w:right w:val="nil"/>
            </w:tcBorders>
            <w:shd w:val="clear" w:color="auto" w:fill="auto"/>
            <w:vAlign w:val="bottom"/>
          </w:tcPr>
          <w:p w14:paraId="39F91141" w14:textId="129F07AE"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143</w:t>
            </w:r>
            <w:r>
              <w:rPr>
                <w:rFonts w:ascii="Arial" w:hAnsi="Arial" w:cs="Arial"/>
                <w:sz w:val="16"/>
                <w:szCs w:val="16"/>
              </w:rPr>
              <w:t>,</w:t>
            </w:r>
            <w:r w:rsidRPr="000E7D60">
              <w:rPr>
                <w:rFonts w:ascii="Arial" w:hAnsi="Arial" w:cs="Arial"/>
                <w:sz w:val="16"/>
                <w:szCs w:val="16"/>
              </w:rPr>
              <w:t>874</w:t>
            </w:r>
          </w:p>
        </w:tc>
        <w:tc>
          <w:tcPr>
            <w:tcW w:w="642" w:type="pct"/>
            <w:tcBorders>
              <w:top w:val="nil"/>
              <w:left w:val="nil"/>
              <w:bottom w:val="nil"/>
              <w:right w:val="nil"/>
            </w:tcBorders>
            <w:shd w:val="clear" w:color="auto" w:fill="auto"/>
            <w:vAlign w:val="bottom"/>
          </w:tcPr>
          <w:p w14:paraId="2317BD57" w14:textId="53431965"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171,322</w:t>
            </w:r>
          </w:p>
        </w:tc>
        <w:tc>
          <w:tcPr>
            <w:tcW w:w="642" w:type="pct"/>
            <w:tcBorders>
              <w:top w:val="nil"/>
              <w:left w:val="nil"/>
              <w:bottom w:val="nil"/>
              <w:right w:val="nil"/>
            </w:tcBorders>
            <w:shd w:val="clear" w:color="auto" w:fill="auto"/>
            <w:vAlign w:val="bottom"/>
          </w:tcPr>
          <w:p w14:paraId="60C76B1A" w14:textId="2CA0970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126,355</w:t>
            </w:r>
          </w:p>
        </w:tc>
      </w:tr>
      <w:tr w:rsidR="005A1EAF" w:rsidRPr="005A1EAF" w14:paraId="50F90412" w14:textId="77777777" w:rsidTr="00FE04D4">
        <w:trPr>
          <w:cantSplit/>
          <w:trHeight w:val="270"/>
          <w:tblHeader/>
        </w:trPr>
        <w:tc>
          <w:tcPr>
            <w:tcW w:w="2349" w:type="pct"/>
            <w:vAlign w:val="bottom"/>
          </w:tcPr>
          <w:p w14:paraId="77D9EB09"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Pharmaceutical industry</w:t>
            </w:r>
          </w:p>
        </w:tc>
        <w:tc>
          <w:tcPr>
            <w:tcW w:w="725" w:type="pct"/>
            <w:tcBorders>
              <w:top w:val="nil"/>
              <w:left w:val="nil"/>
              <w:bottom w:val="nil"/>
              <w:right w:val="nil"/>
            </w:tcBorders>
            <w:shd w:val="clear" w:color="auto" w:fill="auto"/>
            <w:vAlign w:val="bottom"/>
          </w:tcPr>
          <w:p w14:paraId="7E1A9F98" w14:textId="78BA0957"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544</w:t>
            </w:r>
            <w:r>
              <w:rPr>
                <w:rFonts w:ascii="Arial" w:hAnsi="Arial" w:cs="Arial"/>
                <w:sz w:val="16"/>
                <w:szCs w:val="16"/>
              </w:rPr>
              <w:t>,</w:t>
            </w:r>
            <w:r w:rsidRPr="000E7D60">
              <w:rPr>
                <w:rFonts w:ascii="Arial" w:hAnsi="Arial" w:cs="Arial"/>
                <w:sz w:val="16"/>
                <w:szCs w:val="16"/>
              </w:rPr>
              <w:t>533</w:t>
            </w:r>
          </w:p>
        </w:tc>
        <w:tc>
          <w:tcPr>
            <w:tcW w:w="642" w:type="pct"/>
            <w:tcBorders>
              <w:top w:val="nil"/>
              <w:left w:val="nil"/>
              <w:bottom w:val="nil"/>
              <w:right w:val="nil"/>
            </w:tcBorders>
            <w:shd w:val="clear" w:color="auto" w:fill="auto"/>
            <w:vAlign w:val="bottom"/>
          </w:tcPr>
          <w:p w14:paraId="5E6976A3" w14:textId="2A233328"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503</w:t>
            </w:r>
            <w:r>
              <w:rPr>
                <w:rFonts w:ascii="Arial" w:hAnsi="Arial" w:cs="Arial"/>
                <w:sz w:val="16"/>
                <w:szCs w:val="16"/>
              </w:rPr>
              <w:t>,</w:t>
            </w:r>
            <w:r w:rsidRPr="000E7D60">
              <w:rPr>
                <w:rFonts w:ascii="Arial" w:hAnsi="Arial" w:cs="Arial"/>
                <w:sz w:val="16"/>
                <w:szCs w:val="16"/>
              </w:rPr>
              <w:t>782</w:t>
            </w:r>
          </w:p>
        </w:tc>
        <w:tc>
          <w:tcPr>
            <w:tcW w:w="642" w:type="pct"/>
            <w:tcBorders>
              <w:top w:val="nil"/>
              <w:left w:val="nil"/>
              <w:bottom w:val="nil"/>
              <w:right w:val="nil"/>
            </w:tcBorders>
            <w:shd w:val="clear" w:color="auto" w:fill="auto"/>
            <w:vAlign w:val="bottom"/>
          </w:tcPr>
          <w:p w14:paraId="0EF94520" w14:textId="3ECFC173"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416,205</w:t>
            </w:r>
          </w:p>
        </w:tc>
        <w:tc>
          <w:tcPr>
            <w:tcW w:w="642" w:type="pct"/>
            <w:tcBorders>
              <w:top w:val="nil"/>
              <w:left w:val="nil"/>
              <w:bottom w:val="nil"/>
              <w:right w:val="nil"/>
            </w:tcBorders>
            <w:shd w:val="clear" w:color="auto" w:fill="auto"/>
            <w:vAlign w:val="bottom"/>
          </w:tcPr>
          <w:p w14:paraId="0BDDA469" w14:textId="1EFC5B5D"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379,399</w:t>
            </w:r>
          </w:p>
        </w:tc>
      </w:tr>
      <w:tr w:rsidR="005A1EAF" w:rsidRPr="005A1EAF" w14:paraId="627F23A4" w14:textId="77777777" w:rsidTr="0063380A">
        <w:trPr>
          <w:cantSplit/>
          <w:trHeight w:val="270"/>
          <w:tblHeader/>
        </w:trPr>
        <w:tc>
          <w:tcPr>
            <w:tcW w:w="2349" w:type="pct"/>
            <w:vAlign w:val="bottom"/>
          </w:tcPr>
          <w:p w14:paraId="7C1DFBA7"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Manufacture of motor vehicles, trailers and semi - trailers</w:t>
            </w:r>
          </w:p>
        </w:tc>
        <w:tc>
          <w:tcPr>
            <w:tcW w:w="725" w:type="pct"/>
            <w:tcBorders>
              <w:top w:val="nil"/>
              <w:left w:val="nil"/>
              <w:bottom w:val="nil"/>
              <w:right w:val="nil"/>
            </w:tcBorders>
            <w:shd w:val="clear" w:color="auto" w:fill="auto"/>
            <w:vAlign w:val="bottom"/>
          </w:tcPr>
          <w:p w14:paraId="254C430F" w14:textId="586DDDC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142</w:t>
            </w:r>
            <w:r>
              <w:rPr>
                <w:rFonts w:ascii="Arial" w:hAnsi="Arial" w:cs="Arial"/>
                <w:sz w:val="16"/>
                <w:szCs w:val="16"/>
              </w:rPr>
              <w:t>,</w:t>
            </w:r>
            <w:r w:rsidRPr="000E7D60">
              <w:rPr>
                <w:rFonts w:ascii="Arial" w:hAnsi="Arial" w:cs="Arial"/>
                <w:sz w:val="16"/>
                <w:szCs w:val="16"/>
              </w:rPr>
              <w:t>950</w:t>
            </w:r>
          </w:p>
        </w:tc>
        <w:tc>
          <w:tcPr>
            <w:tcW w:w="642" w:type="pct"/>
            <w:tcBorders>
              <w:top w:val="nil"/>
              <w:left w:val="nil"/>
              <w:bottom w:val="nil"/>
              <w:right w:val="nil"/>
            </w:tcBorders>
            <w:shd w:val="clear" w:color="auto" w:fill="auto"/>
            <w:vAlign w:val="bottom"/>
          </w:tcPr>
          <w:p w14:paraId="79B566FE" w14:textId="5F4C3A8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8</w:t>
            </w:r>
            <w:r>
              <w:rPr>
                <w:rFonts w:ascii="Arial" w:hAnsi="Arial" w:cs="Arial"/>
                <w:sz w:val="16"/>
                <w:szCs w:val="16"/>
              </w:rPr>
              <w:t>,</w:t>
            </w:r>
            <w:r w:rsidRPr="000E7D60">
              <w:rPr>
                <w:rFonts w:ascii="Arial" w:hAnsi="Arial" w:cs="Arial"/>
                <w:sz w:val="16"/>
                <w:szCs w:val="16"/>
              </w:rPr>
              <w:t>324</w:t>
            </w:r>
          </w:p>
        </w:tc>
        <w:tc>
          <w:tcPr>
            <w:tcW w:w="642" w:type="pct"/>
            <w:tcBorders>
              <w:top w:val="nil"/>
              <w:left w:val="nil"/>
              <w:right w:val="nil"/>
            </w:tcBorders>
            <w:shd w:val="clear" w:color="auto" w:fill="auto"/>
            <w:vAlign w:val="bottom"/>
          </w:tcPr>
          <w:p w14:paraId="3F3D2897" w14:textId="73BDDE2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5A1EAF">
              <w:rPr>
                <w:rFonts w:ascii="Arial" w:hAnsi="Arial" w:cs="Arial"/>
                <w:sz w:val="16"/>
                <w:szCs w:val="16"/>
              </w:rPr>
              <w:t>266,004</w:t>
            </w:r>
          </w:p>
        </w:tc>
        <w:tc>
          <w:tcPr>
            <w:tcW w:w="642" w:type="pct"/>
            <w:tcBorders>
              <w:top w:val="nil"/>
              <w:left w:val="nil"/>
              <w:right w:val="nil"/>
            </w:tcBorders>
            <w:shd w:val="clear" w:color="auto" w:fill="auto"/>
            <w:vAlign w:val="bottom"/>
          </w:tcPr>
          <w:p w14:paraId="284B0EAF" w14:textId="0DEB8D7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5A1EAF">
              <w:rPr>
                <w:rFonts w:ascii="Arial" w:hAnsi="Arial" w:cs="Arial"/>
                <w:sz w:val="16"/>
                <w:szCs w:val="16"/>
              </w:rPr>
              <w:t>17,411</w:t>
            </w:r>
          </w:p>
        </w:tc>
      </w:tr>
      <w:tr w:rsidR="005A1EAF" w:rsidRPr="005A1EAF" w14:paraId="12B867B5" w14:textId="77777777" w:rsidTr="0063380A">
        <w:trPr>
          <w:cantSplit/>
          <w:trHeight w:val="270"/>
          <w:tblHeader/>
        </w:trPr>
        <w:tc>
          <w:tcPr>
            <w:tcW w:w="2349" w:type="pct"/>
            <w:vAlign w:val="bottom"/>
          </w:tcPr>
          <w:p w14:paraId="42874323"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Other</w:t>
            </w:r>
          </w:p>
        </w:tc>
        <w:tc>
          <w:tcPr>
            <w:tcW w:w="725" w:type="pct"/>
            <w:tcBorders>
              <w:top w:val="nil"/>
              <w:left w:val="nil"/>
              <w:bottom w:val="single" w:sz="4" w:space="0" w:color="auto"/>
              <w:right w:val="nil"/>
            </w:tcBorders>
            <w:shd w:val="clear" w:color="auto" w:fill="auto"/>
            <w:vAlign w:val="bottom"/>
          </w:tcPr>
          <w:p w14:paraId="5A277985" w14:textId="0FCC46B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1</w:t>
            </w:r>
            <w:r>
              <w:rPr>
                <w:rFonts w:ascii="Arial" w:hAnsi="Arial" w:cs="Arial"/>
                <w:sz w:val="16"/>
                <w:szCs w:val="16"/>
              </w:rPr>
              <w:t>,</w:t>
            </w:r>
            <w:r w:rsidRPr="000E7D60">
              <w:rPr>
                <w:rFonts w:ascii="Arial" w:hAnsi="Arial" w:cs="Arial"/>
                <w:sz w:val="16"/>
                <w:szCs w:val="16"/>
              </w:rPr>
              <w:t>880</w:t>
            </w:r>
            <w:r>
              <w:rPr>
                <w:rFonts w:ascii="Arial" w:hAnsi="Arial" w:cs="Arial"/>
                <w:sz w:val="16"/>
                <w:szCs w:val="16"/>
              </w:rPr>
              <w:t>,</w:t>
            </w:r>
            <w:r w:rsidRPr="000E7D60">
              <w:rPr>
                <w:rFonts w:ascii="Arial" w:hAnsi="Arial" w:cs="Arial"/>
                <w:sz w:val="16"/>
                <w:szCs w:val="16"/>
              </w:rPr>
              <w:t>175</w:t>
            </w:r>
          </w:p>
        </w:tc>
        <w:tc>
          <w:tcPr>
            <w:tcW w:w="642" w:type="pct"/>
            <w:tcBorders>
              <w:top w:val="nil"/>
              <w:left w:val="nil"/>
              <w:bottom w:val="single" w:sz="4" w:space="0" w:color="auto"/>
              <w:right w:val="nil"/>
            </w:tcBorders>
            <w:shd w:val="clear" w:color="auto" w:fill="auto"/>
            <w:vAlign w:val="bottom"/>
          </w:tcPr>
          <w:p w14:paraId="376DBB0F" w14:textId="77C1BE0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0E7D60">
              <w:rPr>
                <w:rFonts w:ascii="Arial" w:hAnsi="Arial" w:cs="Arial"/>
                <w:sz w:val="16"/>
                <w:szCs w:val="16"/>
              </w:rPr>
              <w:t>212</w:t>
            </w:r>
            <w:r>
              <w:rPr>
                <w:rFonts w:ascii="Arial" w:hAnsi="Arial" w:cs="Arial"/>
                <w:sz w:val="16"/>
                <w:szCs w:val="16"/>
              </w:rPr>
              <w:t>,</w:t>
            </w:r>
            <w:r w:rsidRPr="000E7D60">
              <w:rPr>
                <w:rFonts w:ascii="Arial" w:hAnsi="Arial" w:cs="Arial"/>
                <w:sz w:val="16"/>
                <w:szCs w:val="16"/>
              </w:rPr>
              <w:t>783</w:t>
            </w:r>
          </w:p>
        </w:tc>
        <w:tc>
          <w:tcPr>
            <w:tcW w:w="642" w:type="pct"/>
            <w:tcBorders>
              <w:top w:val="nil"/>
              <w:left w:val="nil"/>
              <w:bottom w:val="single" w:sz="6" w:space="0" w:color="auto"/>
              <w:right w:val="nil"/>
            </w:tcBorders>
            <w:shd w:val="clear" w:color="auto" w:fill="auto"/>
            <w:vAlign w:val="bottom"/>
          </w:tcPr>
          <w:p w14:paraId="07ADFCD4" w14:textId="60581A1B"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2,136,797</w:t>
            </w:r>
          </w:p>
        </w:tc>
        <w:tc>
          <w:tcPr>
            <w:tcW w:w="642" w:type="pct"/>
            <w:tcBorders>
              <w:top w:val="nil"/>
              <w:left w:val="nil"/>
              <w:bottom w:val="single" w:sz="6" w:space="0" w:color="auto"/>
              <w:right w:val="nil"/>
            </w:tcBorders>
            <w:shd w:val="clear" w:color="auto" w:fill="auto"/>
            <w:vAlign w:val="bottom"/>
          </w:tcPr>
          <w:p w14:paraId="38C90458" w14:textId="09FB5D9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291,527</w:t>
            </w:r>
          </w:p>
        </w:tc>
      </w:tr>
      <w:tr w:rsidR="005A1EAF" w:rsidRPr="005A1EAF" w14:paraId="21528BE0" w14:textId="77777777" w:rsidTr="0063380A">
        <w:tblPrEx>
          <w:tblCellMar>
            <w:left w:w="31" w:type="dxa"/>
            <w:right w:w="31" w:type="dxa"/>
          </w:tblCellMar>
        </w:tblPrEx>
        <w:trPr>
          <w:cantSplit/>
          <w:trHeight w:val="363"/>
          <w:tblHeader/>
        </w:trPr>
        <w:tc>
          <w:tcPr>
            <w:tcW w:w="2349" w:type="pct"/>
            <w:vAlign w:val="bottom"/>
          </w:tcPr>
          <w:p w14:paraId="61551C12" w14:textId="77777777" w:rsidR="005A1EAF" w:rsidRPr="005A1EAF" w:rsidRDefault="005A1EAF" w:rsidP="005A1EAF">
            <w:pPr>
              <w:spacing w:after="0" w:line="280" w:lineRule="exact"/>
              <w:rPr>
                <w:rFonts w:ascii="Arial" w:eastAsia="Calibri" w:hAnsi="Arial" w:cs="Arial"/>
                <w:b/>
                <w:bCs/>
                <w:sz w:val="16"/>
                <w:szCs w:val="16"/>
                <w:lang w:val="en-US"/>
              </w:rPr>
            </w:pPr>
            <w:r w:rsidRPr="005A1EAF">
              <w:rPr>
                <w:rFonts w:ascii="Arial" w:eastAsia="Calibri" w:hAnsi="Arial" w:cs="Arial"/>
                <w:b/>
                <w:bCs/>
                <w:sz w:val="16"/>
                <w:szCs w:val="16"/>
                <w:lang w:val="en-US"/>
              </w:rPr>
              <w:t>Total credit risk exposure</w:t>
            </w:r>
          </w:p>
        </w:tc>
        <w:tc>
          <w:tcPr>
            <w:tcW w:w="725" w:type="pct"/>
            <w:tcBorders>
              <w:top w:val="single" w:sz="4" w:space="0" w:color="auto"/>
              <w:left w:val="nil"/>
              <w:bottom w:val="single" w:sz="12" w:space="0" w:color="auto"/>
              <w:right w:val="nil"/>
            </w:tcBorders>
            <w:shd w:val="clear" w:color="auto" w:fill="auto"/>
            <w:vAlign w:val="bottom"/>
          </w:tcPr>
          <w:p w14:paraId="1922BD40" w14:textId="0519A700" w:rsidR="005A1EAF" w:rsidRPr="005A1EAF" w:rsidRDefault="005A1EAF" w:rsidP="005A1EAF">
            <w:pPr>
              <w:tabs>
                <w:tab w:val="right" w:pos="1202"/>
              </w:tabs>
              <w:spacing w:after="0" w:line="240" w:lineRule="auto"/>
              <w:jc w:val="right"/>
              <w:outlineLvl w:val="0"/>
              <w:rPr>
                <w:rFonts w:ascii="Arial" w:eastAsia="Times New Roman" w:hAnsi="Arial" w:cs="Arial"/>
                <w:b/>
                <w:noProof/>
                <w:color w:val="000000"/>
                <w:sz w:val="16"/>
                <w:szCs w:val="16"/>
                <w:lang w:val="en-US" w:eastAsia="hr-HR"/>
              </w:rPr>
            </w:pPr>
            <w:r w:rsidRPr="009C22BF">
              <w:rPr>
                <w:rFonts w:ascii="Arial" w:hAnsi="Arial" w:cs="Arial"/>
                <w:b/>
                <w:noProof/>
                <w:color w:val="000000" w:themeColor="text1"/>
                <w:sz w:val="16"/>
                <w:szCs w:val="16"/>
                <w:lang w:eastAsia="hr-HR"/>
              </w:rPr>
              <w:t>30</w:t>
            </w:r>
            <w:r>
              <w:rPr>
                <w:rFonts w:ascii="Arial" w:hAnsi="Arial" w:cs="Arial"/>
                <w:b/>
                <w:noProof/>
                <w:color w:val="000000" w:themeColor="text1"/>
                <w:sz w:val="16"/>
                <w:szCs w:val="16"/>
                <w:lang w:eastAsia="hr-HR"/>
              </w:rPr>
              <w:t>,</w:t>
            </w:r>
            <w:r w:rsidRPr="009C22BF">
              <w:rPr>
                <w:rFonts w:ascii="Arial" w:hAnsi="Arial" w:cs="Arial"/>
                <w:b/>
                <w:noProof/>
                <w:color w:val="000000" w:themeColor="text1"/>
                <w:sz w:val="16"/>
                <w:szCs w:val="16"/>
                <w:lang w:eastAsia="hr-HR"/>
              </w:rPr>
              <w:t>781</w:t>
            </w:r>
            <w:r>
              <w:rPr>
                <w:rFonts w:ascii="Arial" w:hAnsi="Arial" w:cs="Arial"/>
                <w:b/>
                <w:noProof/>
                <w:color w:val="000000" w:themeColor="text1"/>
                <w:sz w:val="16"/>
                <w:szCs w:val="16"/>
                <w:lang w:eastAsia="hr-HR"/>
              </w:rPr>
              <w:t>,</w:t>
            </w:r>
            <w:r w:rsidRPr="009C22BF">
              <w:rPr>
                <w:rFonts w:ascii="Arial" w:hAnsi="Arial" w:cs="Arial"/>
                <w:b/>
                <w:noProof/>
                <w:color w:val="000000" w:themeColor="text1"/>
                <w:sz w:val="16"/>
                <w:szCs w:val="16"/>
                <w:lang w:eastAsia="hr-HR"/>
              </w:rPr>
              <w:t>245</w:t>
            </w:r>
          </w:p>
        </w:tc>
        <w:tc>
          <w:tcPr>
            <w:tcW w:w="642" w:type="pct"/>
            <w:tcBorders>
              <w:top w:val="single" w:sz="4" w:space="0" w:color="auto"/>
              <w:left w:val="nil"/>
              <w:bottom w:val="single" w:sz="12" w:space="0" w:color="auto"/>
              <w:right w:val="nil"/>
            </w:tcBorders>
            <w:shd w:val="clear" w:color="auto" w:fill="auto"/>
            <w:vAlign w:val="bottom"/>
          </w:tcPr>
          <w:p w14:paraId="64C30A81" w14:textId="06DD404D" w:rsidR="005A1EAF" w:rsidRPr="005A1EAF" w:rsidRDefault="005A1EAF" w:rsidP="005A1EAF">
            <w:pPr>
              <w:tabs>
                <w:tab w:val="right" w:pos="1202"/>
              </w:tabs>
              <w:spacing w:after="0" w:line="240" w:lineRule="auto"/>
              <w:jc w:val="right"/>
              <w:outlineLvl w:val="0"/>
              <w:rPr>
                <w:rFonts w:ascii="Arial" w:eastAsia="Times New Roman" w:hAnsi="Arial" w:cs="Arial"/>
                <w:b/>
                <w:noProof/>
                <w:color w:val="000000"/>
                <w:sz w:val="16"/>
                <w:szCs w:val="16"/>
                <w:lang w:val="en-US" w:eastAsia="hr-HR"/>
              </w:rPr>
            </w:pPr>
            <w:r w:rsidRPr="009C22BF">
              <w:rPr>
                <w:rFonts w:ascii="Arial" w:hAnsi="Arial" w:cs="Arial"/>
                <w:b/>
                <w:color w:val="000000" w:themeColor="text1"/>
                <w:sz w:val="16"/>
                <w:szCs w:val="16"/>
              </w:rPr>
              <w:t>6</w:t>
            </w:r>
            <w:r>
              <w:rPr>
                <w:rFonts w:ascii="Arial" w:hAnsi="Arial" w:cs="Arial"/>
                <w:b/>
                <w:color w:val="000000" w:themeColor="text1"/>
                <w:sz w:val="16"/>
                <w:szCs w:val="16"/>
              </w:rPr>
              <w:t>,</w:t>
            </w:r>
            <w:r w:rsidRPr="009C22BF">
              <w:rPr>
                <w:rFonts w:ascii="Arial" w:hAnsi="Arial" w:cs="Arial"/>
                <w:b/>
                <w:color w:val="000000" w:themeColor="text1"/>
                <w:sz w:val="16"/>
                <w:szCs w:val="16"/>
              </w:rPr>
              <w:t>774</w:t>
            </w:r>
            <w:r>
              <w:rPr>
                <w:rFonts w:ascii="Arial" w:hAnsi="Arial" w:cs="Arial"/>
                <w:b/>
                <w:color w:val="000000" w:themeColor="text1"/>
                <w:sz w:val="16"/>
                <w:szCs w:val="16"/>
              </w:rPr>
              <w:t>,</w:t>
            </w:r>
            <w:r w:rsidRPr="009C22BF">
              <w:rPr>
                <w:rFonts w:ascii="Arial" w:hAnsi="Arial" w:cs="Arial"/>
                <w:b/>
                <w:color w:val="000000" w:themeColor="text1"/>
                <w:sz w:val="16"/>
                <w:szCs w:val="16"/>
              </w:rPr>
              <w:t>869</w:t>
            </w:r>
          </w:p>
        </w:tc>
        <w:tc>
          <w:tcPr>
            <w:tcW w:w="642" w:type="pct"/>
            <w:tcBorders>
              <w:top w:val="single" w:sz="6" w:space="0" w:color="auto"/>
              <w:left w:val="nil"/>
              <w:bottom w:val="single" w:sz="12" w:space="0" w:color="auto"/>
              <w:right w:val="nil"/>
            </w:tcBorders>
            <w:shd w:val="clear" w:color="auto" w:fill="auto"/>
            <w:vAlign w:val="bottom"/>
          </w:tcPr>
          <w:p w14:paraId="2976D0EE" w14:textId="725A4BCC" w:rsidR="005A1EAF" w:rsidRPr="005A1EAF" w:rsidRDefault="005A1EAF" w:rsidP="005A1EAF">
            <w:pPr>
              <w:tabs>
                <w:tab w:val="right" w:pos="1202"/>
              </w:tabs>
              <w:spacing w:after="0" w:line="240" w:lineRule="auto"/>
              <w:jc w:val="right"/>
              <w:outlineLvl w:val="0"/>
              <w:rPr>
                <w:rFonts w:ascii="Arial" w:eastAsia="Calibri" w:hAnsi="Arial" w:cs="Arial"/>
                <w:b/>
                <w:sz w:val="16"/>
                <w:szCs w:val="16"/>
                <w:lang w:val="en-US" w:eastAsia="hr-HR"/>
              </w:rPr>
            </w:pPr>
            <w:r w:rsidRPr="005A1EAF">
              <w:rPr>
                <w:rFonts w:ascii="Arial" w:eastAsia="Times New Roman" w:hAnsi="Arial" w:cs="Arial"/>
                <w:b/>
                <w:noProof/>
                <w:color w:val="000000"/>
                <w:sz w:val="16"/>
                <w:szCs w:val="16"/>
                <w:lang w:val="en-US" w:eastAsia="hr-HR"/>
              </w:rPr>
              <w:t>31,795,313</w:t>
            </w:r>
          </w:p>
        </w:tc>
        <w:tc>
          <w:tcPr>
            <w:tcW w:w="642" w:type="pct"/>
            <w:tcBorders>
              <w:top w:val="single" w:sz="6" w:space="0" w:color="auto"/>
              <w:left w:val="nil"/>
              <w:bottom w:val="single" w:sz="12" w:space="0" w:color="auto"/>
              <w:right w:val="nil"/>
            </w:tcBorders>
            <w:shd w:val="clear" w:color="auto" w:fill="auto"/>
            <w:vAlign w:val="bottom"/>
          </w:tcPr>
          <w:p w14:paraId="4E39FAAD" w14:textId="79B59CBE" w:rsidR="005A1EAF" w:rsidRPr="005A1EAF" w:rsidRDefault="005A1EAF" w:rsidP="005A1EAF">
            <w:pPr>
              <w:tabs>
                <w:tab w:val="right" w:pos="1202"/>
              </w:tabs>
              <w:spacing w:after="0" w:line="240" w:lineRule="auto"/>
              <w:jc w:val="right"/>
              <w:outlineLvl w:val="0"/>
              <w:rPr>
                <w:rFonts w:ascii="Arial" w:eastAsia="Calibri" w:hAnsi="Arial" w:cs="Arial"/>
                <w:b/>
                <w:sz w:val="16"/>
                <w:szCs w:val="16"/>
                <w:lang w:val="en-US"/>
              </w:rPr>
            </w:pPr>
            <w:r w:rsidRPr="005A1EAF">
              <w:rPr>
                <w:rFonts w:ascii="Arial" w:eastAsia="Times New Roman" w:hAnsi="Arial" w:cs="Arial"/>
                <w:b/>
                <w:color w:val="000000"/>
                <w:sz w:val="16"/>
                <w:szCs w:val="16"/>
                <w:lang w:val="en-US"/>
              </w:rPr>
              <w:t>6,752,166</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A1EAF" w:rsidRDefault="00B357CE" w:rsidP="002578CA">
      <w:pPr>
        <w:spacing w:after="0" w:line="240" w:lineRule="auto"/>
        <w:jc w:val="both"/>
        <w:rPr>
          <w:rFonts w:ascii="Arial" w:eastAsia="Times New Roman" w:hAnsi="Arial" w:cs="Arial"/>
          <w:bCs/>
          <w:color w:val="000000" w:themeColor="text1"/>
          <w:sz w:val="20"/>
          <w:szCs w:val="20"/>
          <w:lang w:val="en-US"/>
        </w:rPr>
      </w:pPr>
      <w:r w:rsidRPr="005A1EAF">
        <w:rPr>
          <w:rFonts w:ascii="Arial" w:eastAsia="Times New Roman" w:hAnsi="Arial" w:cs="Arial"/>
          <w:b/>
          <w:bCs/>
          <w:color w:val="000000" w:themeColor="text1"/>
          <w:sz w:val="20"/>
          <w:szCs w:val="20"/>
          <w:lang w:val="en-US" w:eastAsia="hr-HR"/>
        </w:rPr>
        <w:t>23.</w:t>
      </w:r>
      <w:r w:rsidRPr="005A1EAF">
        <w:rPr>
          <w:rFonts w:ascii="Arial" w:eastAsia="Times New Roman" w:hAnsi="Arial" w:cs="Arial"/>
          <w:b/>
          <w:bCs/>
          <w:color w:val="000000" w:themeColor="text1"/>
          <w:sz w:val="20"/>
          <w:szCs w:val="20"/>
          <w:lang w:val="en-US" w:eastAsia="hr-HR"/>
        </w:rPr>
        <w:tab/>
        <w:t>Risk management (continued)</w:t>
      </w:r>
    </w:p>
    <w:p w14:paraId="2B8C2CC3" w14:textId="77777777" w:rsidR="002578CA" w:rsidRPr="005A1EAF" w:rsidRDefault="002578CA" w:rsidP="002578CA">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3B9DEE03" w14:textId="7EF95390" w:rsidR="002578CA" w:rsidRPr="005A1EAF" w:rsidRDefault="00B357CE" w:rsidP="002578CA">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5A1EAF">
        <w:rPr>
          <w:rFonts w:ascii="Arial" w:eastAsia="Times New Roman" w:hAnsi="Arial" w:cs="Arial"/>
          <w:b/>
          <w:color w:val="000000" w:themeColor="text1"/>
          <w:sz w:val="20"/>
          <w:szCs w:val="20"/>
          <w:lang w:val="en-US"/>
        </w:rPr>
        <w:t>23.3.</w:t>
      </w:r>
      <w:r w:rsidR="002578CA" w:rsidRPr="005A1EAF">
        <w:rPr>
          <w:rFonts w:ascii="Arial" w:eastAsia="Times New Roman" w:hAnsi="Arial" w:cs="Arial"/>
          <w:b/>
          <w:color w:val="000000" w:themeColor="text1"/>
          <w:sz w:val="20"/>
          <w:szCs w:val="20"/>
          <w:lang w:val="en-US"/>
        </w:rPr>
        <w:t xml:space="preserve">   Credit risk (continued)</w:t>
      </w:r>
    </w:p>
    <w:p w14:paraId="34C0B345" w14:textId="77777777" w:rsidR="002578CA" w:rsidRPr="005A1EAF" w:rsidRDefault="002578CA" w:rsidP="002578CA">
      <w:pPr>
        <w:spacing w:after="0" w:line="240" w:lineRule="auto"/>
        <w:jc w:val="both"/>
        <w:rPr>
          <w:rFonts w:ascii="Arial" w:eastAsia="Times New Roman" w:hAnsi="Arial" w:cs="Arial"/>
          <w:b/>
          <w:color w:val="000000" w:themeColor="text1"/>
          <w:sz w:val="20"/>
          <w:szCs w:val="20"/>
          <w:lang w:val="en-US"/>
        </w:rPr>
      </w:pPr>
    </w:p>
    <w:p w14:paraId="5FAA3129" w14:textId="77777777" w:rsidR="002578CA" w:rsidRPr="005A1EAF" w:rsidRDefault="002578CA" w:rsidP="002578CA">
      <w:pPr>
        <w:spacing w:after="0" w:line="240" w:lineRule="auto"/>
        <w:jc w:val="both"/>
        <w:rPr>
          <w:rFonts w:ascii="Arial" w:eastAsia="Times New Roman" w:hAnsi="Arial" w:cs="Arial"/>
          <w:b/>
          <w:color w:val="000000" w:themeColor="text1"/>
          <w:sz w:val="20"/>
          <w:szCs w:val="20"/>
          <w:lang w:val="en-US"/>
        </w:rPr>
      </w:pPr>
      <w:r w:rsidRPr="005A1EAF">
        <w:rPr>
          <w:rFonts w:ascii="Arial" w:eastAsia="Times New Roman" w:hAnsi="Arial" w:cs="Arial"/>
          <w:b/>
          <w:color w:val="000000" w:themeColor="text1"/>
          <w:sz w:val="20"/>
          <w:szCs w:val="20"/>
          <w:lang w:val="en-US"/>
        </w:rPr>
        <w:t>Concentration of risk and maximum credit risk exposure (continued)</w:t>
      </w:r>
    </w:p>
    <w:p w14:paraId="1F2CDC98" w14:textId="77777777" w:rsidR="002578CA" w:rsidRPr="005A1EAF" w:rsidRDefault="002578CA" w:rsidP="002578CA">
      <w:pPr>
        <w:spacing w:after="0" w:line="240" w:lineRule="auto"/>
        <w:jc w:val="both"/>
        <w:rPr>
          <w:rFonts w:ascii="Arial" w:eastAsia="Times New Roman" w:hAnsi="Arial" w:cs="Arial"/>
          <w:b/>
          <w:color w:val="000000" w:themeColor="text1"/>
          <w:sz w:val="20"/>
          <w:szCs w:val="20"/>
          <w:lang w:val="en-US"/>
        </w:rPr>
      </w:pPr>
    </w:p>
    <w:p w14:paraId="17177FE0" w14:textId="5FD1A419" w:rsidR="00E922D1" w:rsidRPr="005A1EAF" w:rsidRDefault="002578CA" w:rsidP="00364B19">
      <w:pPr>
        <w:spacing w:after="0" w:line="240" w:lineRule="auto"/>
        <w:jc w:val="both"/>
        <w:rPr>
          <w:rFonts w:ascii="Arial" w:eastAsia="Times New Roman" w:hAnsi="Arial" w:cs="Arial"/>
          <w:bCs/>
          <w:color w:val="000000" w:themeColor="text1"/>
          <w:sz w:val="20"/>
          <w:szCs w:val="20"/>
          <w:lang w:val="en-US"/>
        </w:rPr>
      </w:pPr>
      <w:r w:rsidRPr="005A1EAF">
        <w:rPr>
          <w:rFonts w:ascii="Arial" w:eastAsia="Times New Roman" w:hAnsi="Arial" w:cs="Arial"/>
          <w:bCs/>
          <w:color w:val="000000" w:themeColor="text1"/>
          <w:sz w:val="20"/>
          <w:szCs w:val="20"/>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A1EAF" w14:paraId="1F234A39" w14:textId="77777777" w:rsidTr="00C42528">
        <w:trPr>
          <w:cantSplit/>
          <w:trHeight w:val="1985"/>
          <w:tblHeader/>
        </w:trPr>
        <w:tc>
          <w:tcPr>
            <w:tcW w:w="2274" w:type="pct"/>
            <w:vAlign w:val="bottom"/>
          </w:tcPr>
          <w:p w14:paraId="2AEA083B" w14:textId="77777777" w:rsidR="00FE04D4" w:rsidRPr="005A1EAF" w:rsidRDefault="00FE04D4" w:rsidP="00FE04D4">
            <w:pPr>
              <w:tabs>
                <w:tab w:val="right" w:pos="1202"/>
              </w:tabs>
              <w:spacing w:after="0" w:line="240" w:lineRule="atLeast"/>
              <w:outlineLvl w:val="0"/>
              <w:rPr>
                <w:rFonts w:ascii="Arial" w:eastAsia="Times New Roman" w:hAnsi="Arial" w:cs="Arial"/>
                <w:b/>
                <w:sz w:val="16"/>
                <w:szCs w:val="16"/>
                <w:lang w:val="en-US"/>
              </w:rPr>
            </w:pPr>
            <w:bookmarkStart w:id="769" w:name="_Toc4060927"/>
            <w:r w:rsidRPr="005A1EAF">
              <w:rPr>
                <w:rFonts w:ascii="Arial" w:eastAsia="Times New Roman" w:hAnsi="Arial" w:cs="Arial"/>
                <w:b/>
                <w:sz w:val="16"/>
                <w:szCs w:val="16"/>
                <w:lang w:val="en-US"/>
              </w:rPr>
              <w:t>Bank</w:t>
            </w:r>
            <w:bookmarkEnd w:id="769"/>
          </w:p>
        </w:tc>
        <w:tc>
          <w:tcPr>
            <w:tcW w:w="681" w:type="pct"/>
            <w:vAlign w:val="bottom"/>
          </w:tcPr>
          <w:p w14:paraId="6F4A8856"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95D4155"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29A0178C"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7DB41C24"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01A87975"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37483208"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7B41D0B"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03CB26E3" w14:textId="77777777" w:rsidR="00FE04D4" w:rsidRPr="005A1EAF" w:rsidRDefault="00FE04D4" w:rsidP="00FE04D4">
            <w:pPr>
              <w:tabs>
                <w:tab w:val="right" w:pos="1202"/>
              </w:tabs>
              <w:spacing w:after="0" w:line="240" w:lineRule="atLeast"/>
              <w:jc w:val="right"/>
              <w:outlineLvl w:val="0"/>
              <w:rPr>
                <w:rFonts w:ascii="Arial" w:eastAsia="Times New Roman" w:hAnsi="Arial" w:cs="Arial"/>
                <w:b/>
                <w:sz w:val="16"/>
                <w:szCs w:val="16"/>
                <w:lang w:val="en-US"/>
              </w:rPr>
            </w:pPr>
            <w:bookmarkStart w:id="770" w:name="_Toc4060928"/>
            <w:r w:rsidRPr="005A1EAF">
              <w:rPr>
                <w:rFonts w:ascii="Arial" w:eastAsia="Calibri" w:hAnsi="Arial" w:cs="Arial"/>
                <w:b/>
                <w:sz w:val="16"/>
                <w:szCs w:val="16"/>
                <w:lang w:val="en-US"/>
              </w:rPr>
              <w:t>Highest exposure</w:t>
            </w:r>
            <w:bookmarkEnd w:id="770"/>
          </w:p>
        </w:tc>
        <w:tc>
          <w:tcPr>
            <w:tcW w:w="643" w:type="pct"/>
            <w:vAlign w:val="bottom"/>
          </w:tcPr>
          <w:p w14:paraId="239F778E"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37BA590E" w14:textId="77777777" w:rsidR="00FE04D4" w:rsidRPr="005A1EAF" w:rsidRDefault="00FE04D4" w:rsidP="00FE04D4">
            <w:pPr>
              <w:tabs>
                <w:tab w:val="right" w:pos="1202"/>
              </w:tabs>
              <w:spacing w:after="0" w:line="240" w:lineRule="atLeast"/>
              <w:jc w:val="right"/>
              <w:outlineLvl w:val="0"/>
              <w:rPr>
                <w:rFonts w:ascii="Arial" w:eastAsia="Times New Roman" w:hAnsi="Arial" w:cs="Arial"/>
                <w:b/>
                <w:sz w:val="16"/>
                <w:szCs w:val="16"/>
                <w:lang w:val="en-US"/>
              </w:rPr>
            </w:pPr>
            <w:bookmarkStart w:id="771" w:name="_Toc4060929"/>
            <w:r w:rsidRPr="005A1EAF">
              <w:rPr>
                <w:rFonts w:ascii="Arial" w:eastAsia="Calibri" w:hAnsi="Arial" w:cs="Arial"/>
                <w:b/>
                <w:sz w:val="16"/>
                <w:szCs w:val="16"/>
                <w:lang w:val="en-US"/>
              </w:rPr>
              <w:t>Highest exposure after the effect of mitigation through collateral received</w:t>
            </w:r>
            <w:bookmarkEnd w:id="771"/>
          </w:p>
        </w:tc>
        <w:tc>
          <w:tcPr>
            <w:tcW w:w="720" w:type="pct"/>
            <w:vAlign w:val="bottom"/>
          </w:tcPr>
          <w:p w14:paraId="02F73918"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155FA60"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3A73189C"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6C83DA15"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952476D"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048AD461"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5D022E0E"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37ADBE5B" w14:textId="77777777" w:rsidR="00FE04D4" w:rsidRPr="005A1EAF" w:rsidRDefault="00FE04D4" w:rsidP="00FE04D4">
            <w:pPr>
              <w:tabs>
                <w:tab w:val="right" w:pos="1202"/>
              </w:tabs>
              <w:spacing w:after="0" w:line="240" w:lineRule="atLeast"/>
              <w:jc w:val="right"/>
              <w:outlineLvl w:val="0"/>
              <w:rPr>
                <w:rFonts w:ascii="Arial" w:eastAsia="Times New Roman" w:hAnsi="Arial" w:cs="Arial"/>
                <w:b/>
                <w:sz w:val="16"/>
                <w:szCs w:val="16"/>
                <w:lang w:val="en-US"/>
              </w:rPr>
            </w:pPr>
            <w:bookmarkStart w:id="772" w:name="_Toc4060930"/>
            <w:r w:rsidRPr="005A1EAF">
              <w:rPr>
                <w:rFonts w:ascii="Arial" w:eastAsia="Calibri" w:hAnsi="Arial" w:cs="Arial"/>
                <w:b/>
                <w:sz w:val="16"/>
                <w:szCs w:val="16"/>
                <w:lang w:val="en-US"/>
              </w:rPr>
              <w:t>Highest exposure</w:t>
            </w:r>
            <w:bookmarkEnd w:id="772"/>
          </w:p>
        </w:tc>
        <w:tc>
          <w:tcPr>
            <w:tcW w:w="682" w:type="pct"/>
            <w:vAlign w:val="bottom"/>
          </w:tcPr>
          <w:p w14:paraId="1F6C78C9" w14:textId="77777777" w:rsidR="00FE04D4" w:rsidRPr="005A1EAF" w:rsidRDefault="00FE04D4" w:rsidP="00FE04D4">
            <w:pPr>
              <w:tabs>
                <w:tab w:val="right" w:pos="1202"/>
              </w:tabs>
              <w:spacing w:after="0" w:line="240" w:lineRule="auto"/>
              <w:jc w:val="right"/>
              <w:outlineLvl w:val="0"/>
              <w:rPr>
                <w:rFonts w:ascii="Arial" w:eastAsia="Calibri" w:hAnsi="Arial" w:cs="Arial"/>
                <w:b/>
                <w:sz w:val="16"/>
                <w:szCs w:val="16"/>
                <w:lang w:val="en-US"/>
              </w:rPr>
            </w:pPr>
          </w:p>
          <w:p w14:paraId="1F6274B0" w14:textId="77777777" w:rsidR="00FE04D4" w:rsidRPr="005A1EAF" w:rsidRDefault="00FE04D4" w:rsidP="00FE04D4">
            <w:pPr>
              <w:tabs>
                <w:tab w:val="right" w:pos="1202"/>
              </w:tabs>
              <w:spacing w:after="0" w:line="240" w:lineRule="atLeast"/>
              <w:jc w:val="right"/>
              <w:outlineLvl w:val="0"/>
              <w:rPr>
                <w:rFonts w:ascii="Arial" w:eastAsia="Times New Roman" w:hAnsi="Arial" w:cs="Arial"/>
                <w:b/>
                <w:sz w:val="16"/>
                <w:szCs w:val="16"/>
                <w:lang w:val="en-US"/>
              </w:rPr>
            </w:pPr>
            <w:bookmarkStart w:id="773" w:name="_Toc4060931"/>
            <w:r w:rsidRPr="005A1EAF">
              <w:rPr>
                <w:rFonts w:ascii="Arial" w:eastAsia="Calibri" w:hAnsi="Arial" w:cs="Arial"/>
                <w:b/>
                <w:sz w:val="16"/>
                <w:szCs w:val="16"/>
                <w:lang w:val="en-US"/>
              </w:rPr>
              <w:t>Highest exposure after the effect of mitigation through collateral received</w:t>
            </w:r>
            <w:bookmarkEnd w:id="773"/>
          </w:p>
        </w:tc>
      </w:tr>
      <w:tr w:rsidR="00AE57C9" w:rsidRPr="005A1EAF" w14:paraId="42B3F85E" w14:textId="77777777" w:rsidTr="00FE04D4">
        <w:trPr>
          <w:cantSplit/>
          <w:trHeight w:val="253"/>
          <w:tblHeader/>
        </w:trPr>
        <w:tc>
          <w:tcPr>
            <w:tcW w:w="2274" w:type="pct"/>
          </w:tcPr>
          <w:p w14:paraId="27E32EB8" w14:textId="77777777" w:rsidR="00AE57C9" w:rsidRPr="005A1EAF" w:rsidRDefault="00AE57C9" w:rsidP="00AE57C9">
            <w:pPr>
              <w:spacing w:after="0" w:line="280" w:lineRule="exact"/>
              <w:ind w:left="113" w:hanging="113"/>
              <w:rPr>
                <w:rFonts w:ascii="Arial" w:eastAsia="Calibri" w:hAnsi="Arial" w:cs="Arial"/>
                <w:sz w:val="16"/>
                <w:szCs w:val="16"/>
                <w:lang w:val="en-US"/>
              </w:rPr>
            </w:pPr>
          </w:p>
        </w:tc>
        <w:tc>
          <w:tcPr>
            <w:tcW w:w="681" w:type="pct"/>
            <w:vAlign w:val="center"/>
          </w:tcPr>
          <w:p w14:paraId="192560A9" w14:textId="0DA2F5D9"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bookmarkStart w:id="774" w:name="_Toc4060932"/>
            <w:r w:rsidRPr="005A1EAF">
              <w:rPr>
                <w:rFonts w:ascii="Arial" w:eastAsia="Calibri" w:hAnsi="Arial" w:cs="Arial"/>
                <w:b/>
                <w:sz w:val="16"/>
                <w:szCs w:val="16"/>
                <w:lang w:val="en-US"/>
              </w:rPr>
              <w:t xml:space="preserve">30 </w:t>
            </w:r>
            <w:r w:rsidR="0024699A" w:rsidRPr="005A1EAF">
              <w:rPr>
                <w:rFonts w:ascii="Arial" w:eastAsia="Calibri" w:hAnsi="Arial" w:cs="Arial"/>
                <w:b/>
                <w:sz w:val="16"/>
                <w:szCs w:val="16"/>
                <w:lang w:val="en-US"/>
              </w:rPr>
              <w:t>September</w:t>
            </w:r>
          </w:p>
          <w:bookmarkEnd w:id="774"/>
          <w:p w14:paraId="518423A8" w14:textId="2AA87B95"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202</w:t>
            </w:r>
            <w:r w:rsidR="000826AA" w:rsidRPr="005A1EAF">
              <w:rPr>
                <w:rFonts w:ascii="Arial" w:eastAsia="Calibri" w:hAnsi="Arial" w:cs="Arial"/>
                <w:b/>
                <w:sz w:val="16"/>
                <w:szCs w:val="16"/>
                <w:lang w:val="en-US"/>
              </w:rPr>
              <w:t>2</w:t>
            </w:r>
          </w:p>
        </w:tc>
        <w:tc>
          <w:tcPr>
            <w:tcW w:w="643" w:type="pct"/>
            <w:vAlign w:val="center"/>
          </w:tcPr>
          <w:p w14:paraId="168F63D4" w14:textId="7EBDA7F9"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 xml:space="preserve">30 </w:t>
            </w:r>
            <w:r w:rsidR="0024699A" w:rsidRPr="005A1EAF">
              <w:rPr>
                <w:rFonts w:ascii="Arial" w:eastAsia="Calibri" w:hAnsi="Arial" w:cs="Arial"/>
                <w:b/>
                <w:sz w:val="16"/>
                <w:szCs w:val="16"/>
                <w:lang w:val="en-US"/>
              </w:rPr>
              <w:t>September</w:t>
            </w:r>
          </w:p>
          <w:p w14:paraId="5558C390" w14:textId="5426BA21"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202</w:t>
            </w:r>
            <w:r w:rsidR="000826AA" w:rsidRPr="005A1EAF">
              <w:rPr>
                <w:rFonts w:ascii="Arial" w:eastAsia="Calibri" w:hAnsi="Arial" w:cs="Arial"/>
                <w:b/>
                <w:sz w:val="16"/>
                <w:szCs w:val="16"/>
                <w:lang w:val="en-US"/>
              </w:rPr>
              <w:t>2</w:t>
            </w:r>
          </w:p>
        </w:tc>
        <w:tc>
          <w:tcPr>
            <w:tcW w:w="720" w:type="pct"/>
            <w:vAlign w:val="center"/>
          </w:tcPr>
          <w:p w14:paraId="49535BDB" w14:textId="05E3CFA8"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31 December 202</w:t>
            </w:r>
            <w:r w:rsidR="000826AA" w:rsidRPr="005A1EAF">
              <w:rPr>
                <w:rFonts w:ascii="Arial" w:eastAsia="Calibri" w:hAnsi="Arial" w:cs="Arial"/>
                <w:b/>
                <w:sz w:val="16"/>
                <w:szCs w:val="16"/>
                <w:lang w:val="en-US"/>
              </w:rPr>
              <w:t>1</w:t>
            </w:r>
          </w:p>
        </w:tc>
        <w:tc>
          <w:tcPr>
            <w:tcW w:w="682" w:type="pct"/>
            <w:vAlign w:val="center"/>
          </w:tcPr>
          <w:p w14:paraId="1DF7B3A8" w14:textId="55F049A0" w:rsidR="00AE57C9" w:rsidRPr="005A1EAF" w:rsidRDefault="00AE57C9" w:rsidP="00AE57C9">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Calibri" w:hAnsi="Arial" w:cs="Arial"/>
                <w:b/>
                <w:sz w:val="16"/>
                <w:szCs w:val="16"/>
                <w:lang w:val="en-US"/>
              </w:rPr>
              <w:t>31 December 202</w:t>
            </w:r>
            <w:r w:rsidR="000826AA" w:rsidRPr="005A1EAF">
              <w:rPr>
                <w:rFonts w:ascii="Arial" w:eastAsia="Calibri" w:hAnsi="Arial" w:cs="Arial"/>
                <w:b/>
                <w:sz w:val="16"/>
                <w:szCs w:val="16"/>
                <w:lang w:val="en-US"/>
              </w:rPr>
              <w:t>1</w:t>
            </w:r>
          </w:p>
        </w:tc>
      </w:tr>
      <w:tr w:rsidR="00FE04D4" w:rsidRPr="005A1EAF" w14:paraId="674526B1" w14:textId="77777777" w:rsidTr="00FE04D4">
        <w:trPr>
          <w:cantSplit/>
          <w:trHeight w:val="253"/>
          <w:tblHeader/>
        </w:trPr>
        <w:tc>
          <w:tcPr>
            <w:tcW w:w="2274" w:type="pct"/>
          </w:tcPr>
          <w:p w14:paraId="0D4BFACE" w14:textId="77777777" w:rsidR="00FE04D4" w:rsidRPr="005A1EAF" w:rsidRDefault="00FE04D4" w:rsidP="00FE04D4">
            <w:pPr>
              <w:spacing w:after="0" w:line="280" w:lineRule="exact"/>
              <w:ind w:left="113" w:hanging="113"/>
              <w:rPr>
                <w:rFonts w:ascii="Arial" w:eastAsia="Calibri" w:hAnsi="Arial" w:cs="Arial"/>
                <w:sz w:val="16"/>
                <w:szCs w:val="16"/>
                <w:lang w:val="en-US"/>
              </w:rPr>
            </w:pPr>
          </w:p>
        </w:tc>
        <w:tc>
          <w:tcPr>
            <w:tcW w:w="681" w:type="pct"/>
          </w:tcPr>
          <w:p w14:paraId="36E15D58" w14:textId="77777777"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bookmarkStart w:id="775" w:name="_Toc4060936"/>
            <w:r w:rsidRPr="005A1EAF">
              <w:rPr>
                <w:rFonts w:ascii="Arial" w:eastAsia="Times New Roman" w:hAnsi="Arial" w:cs="Arial"/>
                <w:b/>
                <w:sz w:val="16"/>
                <w:szCs w:val="16"/>
                <w:lang w:val="en-US"/>
              </w:rPr>
              <w:t>HRK ‘000</w:t>
            </w:r>
            <w:bookmarkEnd w:id="775"/>
          </w:p>
        </w:tc>
        <w:tc>
          <w:tcPr>
            <w:tcW w:w="643" w:type="pct"/>
          </w:tcPr>
          <w:p w14:paraId="7EC6CEC2" w14:textId="77777777"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bookmarkStart w:id="776" w:name="_Toc4060937"/>
            <w:r w:rsidRPr="005A1EAF">
              <w:rPr>
                <w:rFonts w:ascii="Arial" w:eastAsia="Times New Roman" w:hAnsi="Arial" w:cs="Arial"/>
                <w:b/>
                <w:bCs/>
                <w:sz w:val="16"/>
                <w:szCs w:val="16"/>
                <w:lang w:val="en-US"/>
              </w:rPr>
              <w:t>HRK ‘000</w:t>
            </w:r>
            <w:bookmarkEnd w:id="776"/>
          </w:p>
        </w:tc>
        <w:tc>
          <w:tcPr>
            <w:tcW w:w="720" w:type="pct"/>
          </w:tcPr>
          <w:p w14:paraId="2BF6E7DB" w14:textId="34ECB08A"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Times New Roman" w:hAnsi="Arial" w:cs="Arial"/>
                <w:b/>
                <w:sz w:val="16"/>
                <w:szCs w:val="16"/>
                <w:lang w:val="en-US"/>
              </w:rPr>
              <w:t>HRK ‘000</w:t>
            </w:r>
          </w:p>
        </w:tc>
        <w:tc>
          <w:tcPr>
            <w:tcW w:w="682" w:type="pct"/>
          </w:tcPr>
          <w:p w14:paraId="3A298E4E" w14:textId="09A3DA7D" w:rsidR="00FE04D4" w:rsidRPr="005A1EAF" w:rsidRDefault="00FE04D4" w:rsidP="00FE04D4">
            <w:pPr>
              <w:tabs>
                <w:tab w:val="right" w:pos="1202"/>
              </w:tabs>
              <w:spacing w:after="0" w:line="280" w:lineRule="exact"/>
              <w:jc w:val="right"/>
              <w:outlineLvl w:val="0"/>
              <w:rPr>
                <w:rFonts w:ascii="Arial" w:eastAsia="Calibri" w:hAnsi="Arial" w:cs="Arial"/>
                <w:b/>
                <w:sz w:val="16"/>
                <w:szCs w:val="16"/>
                <w:lang w:val="en-US"/>
              </w:rPr>
            </w:pPr>
            <w:r w:rsidRPr="005A1EAF">
              <w:rPr>
                <w:rFonts w:ascii="Arial" w:eastAsia="Times New Roman" w:hAnsi="Arial" w:cs="Arial"/>
                <w:b/>
                <w:bCs/>
                <w:sz w:val="16"/>
                <w:szCs w:val="16"/>
                <w:lang w:val="en-US"/>
              </w:rPr>
              <w:t>HRK ‘000</w:t>
            </w:r>
          </w:p>
        </w:tc>
      </w:tr>
      <w:tr w:rsidR="00FE04D4" w:rsidRPr="005A1EAF" w14:paraId="53260A14" w14:textId="77777777" w:rsidTr="00FE04D4">
        <w:trPr>
          <w:cantSplit/>
          <w:trHeight w:val="121"/>
          <w:tblHeader/>
        </w:trPr>
        <w:tc>
          <w:tcPr>
            <w:tcW w:w="2274" w:type="pct"/>
          </w:tcPr>
          <w:p w14:paraId="62EA44C4" w14:textId="77777777" w:rsidR="00FE04D4" w:rsidRPr="005A1EAF" w:rsidRDefault="00FE04D4" w:rsidP="00FE04D4">
            <w:pPr>
              <w:tabs>
                <w:tab w:val="right" w:pos="1202"/>
              </w:tabs>
              <w:spacing w:after="0" w:line="240" w:lineRule="auto"/>
              <w:ind w:left="113" w:hanging="113"/>
              <w:jc w:val="right"/>
              <w:outlineLvl w:val="0"/>
              <w:rPr>
                <w:rFonts w:ascii="Arial" w:eastAsia="Calibri" w:hAnsi="Arial" w:cs="Arial"/>
                <w:bCs/>
                <w:sz w:val="16"/>
                <w:szCs w:val="16"/>
                <w:lang w:val="en-US"/>
              </w:rPr>
            </w:pPr>
          </w:p>
        </w:tc>
        <w:tc>
          <w:tcPr>
            <w:tcW w:w="681" w:type="pct"/>
            <w:vAlign w:val="center"/>
          </w:tcPr>
          <w:p w14:paraId="505D05B1" w14:textId="77777777" w:rsidR="00FE04D4" w:rsidRPr="005A1EAF" w:rsidRDefault="00FE04D4" w:rsidP="00FE04D4">
            <w:pPr>
              <w:tabs>
                <w:tab w:val="right" w:pos="1202"/>
              </w:tabs>
              <w:spacing w:after="0" w:line="240" w:lineRule="auto"/>
              <w:ind w:left="113" w:hanging="113"/>
              <w:jc w:val="right"/>
              <w:outlineLvl w:val="0"/>
              <w:rPr>
                <w:rFonts w:ascii="Arial" w:eastAsia="Calibri" w:hAnsi="Arial" w:cs="Arial"/>
                <w:bCs/>
                <w:sz w:val="16"/>
                <w:szCs w:val="16"/>
                <w:lang w:val="en-US"/>
              </w:rPr>
            </w:pPr>
          </w:p>
        </w:tc>
        <w:tc>
          <w:tcPr>
            <w:tcW w:w="643" w:type="pct"/>
            <w:vAlign w:val="center"/>
          </w:tcPr>
          <w:p w14:paraId="1BB0461F" w14:textId="77777777" w:rsidR="00FE04D4" w:rsidRPr="005A1EAF" w:rsidRDefault="00FE04D4" w:rsidP="00FE04D4">
            <w:pPr>
              <w:tabs>
                <w:tab w:val="right" w:pos="1202"/>
              </w:tabs>
              <w:spacing w:after="0" w:line="240" w:lineRule="auto"/>
              <w:ind w:left="113" w:hanging="113"/>
              <w:jc w:val="right"/>
              <w:outlineLvl w:val="0"/>
              <w:rPr>
                <w:rFonts w:ascii="Arial" w:eastAsia="Calibri" w:hAnsi="Arial" w:cs="Arial"/>
                <w:bCs/>
                <w:sz w:val="16"/>
                <w:szCs w:val="16"/>
                <w:lang w:val="en-US"/>
              </w:rPr>
            </w:pPr>
          </w:p>
        </w:tc>
        <w:tc>
          <w:tcPr>
            <w:tcW w:w="720" w:type="pct"/>
            <w:vAlign w:val="center"/>
          </w:tcPr>
          <w:p w14:paraId="547EDF8A" w14:textId="77777777" w:rsidR="00FE04D4" w:rsidRPr="005A1EAF" w:rsidRDefault="00FE04D4" w:rsidP="00FE04D4">
            <w:pPr>
              <w:tabs>
                <w:tab w:val="right" w:pos="1202"/>
              </w:tabs>
              <w:spacing w:after="0" w:line="240" w:lineRule="auto"/>
              <w:ind w:left="113" w:hanging="113"/>
              <w:jc w:val="right"/>
              <w:outlineLvl w:val="0"/>
              <w:rPr>
                <w:rFonts w:ascii="Arial" w:eastAsia="Calibri" w:hAnsi="Arial" w:cs="Arial"/>
                <w:bCs/>
                <w:sz w:val="16"/>
                <w:szCs w:val="16"/>
                <w:lang w:val="en-US"/>
              </w:rPr>
            </w:pPr>
          </w:p>
        </w:tc>
        <w:tc>
          <w:tcPr>
            <w:tcW w:w="682" w:type="pct"/>
            <w:vAlign w:val="center"/>
          </w:tcPr>
          <w:p w14:paraId="22528787" w14:textId="77777777" w:rsidR="00FE04D4" w:rsidRPr="005A1EAF" w:rsidRDefault="00FE04D4" w:rsidP="00FE04D4">
            <w:pPr>
              <w:tabs>
                <w:tab w:val="right" w:pos="1202"/>
              </w:tabs>
              <w:spacing w:after="0" w:line="240" w:lineRule="auto"/>
              <w:ind w:left="113" w:hanging="113"/>
              <w:jc w:val="right"/>
              <w:outlineLvl w:val="0"/>
              <w:rPr>
                <w:rFonts w:ascii="Arial" w:eastAsia="Calibri" w:hAnsi="Arial" w:cs="Arial"/>
                <w:bCs/>
                <w:sz w:val="16"/>
                <w:szCs w:val="16"/>
                <w:lang w:val="en-US"/>
              </w:rPr>
            </w:pPr>
          </w:p>
        </w:tc>
      </w:tr>
      <w:tr w:rsidR="005A1EAF" w:rsidRPr="005A1EAF" w14:paraId="0ADFF8DA" w14:textId="77777777" w:rsidTr="00A1123E">
        <w:trPr>
          <w:cantSplit/>
          <w:trHeight w:val="253"/>
          <w:tblHeader/>
        </w:trPr>
        <w:tc>
          <w:tcPr>
            <w:tcW w:w="2274" w:type="pct"/>
            <w:vAlign w:val="bottom"/>
          </w:tcPr>
          <w:p w14:paraId="755D7868"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23E1483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8</w:t>
            </w:r>
            <w:r>
              <w:rPr>
                <w:rFonts w:ascii="Arial" w:hAnsi="Arial" w:cs="Arial"/>
                <w:sz w:val="16"/>
                <w:szCs w:val="16"/>
              </w:rPr>
              <w:t>,</w:t>
            </w:r>
            <w:r w:rsidRPr="0021065D">
              <w:rPr>
                <w:rFonts w:ascii="Arial" w:hAnsi="Arial" w:cs="Arial"/>
                <w:sz w:val="16"/>
                <w:szCs w:val="16"/>
              </w:rPr>
              <w:t>902</w:t>
            </w:r>
            <w:r>
              <w:rPr>
                <w:rFonts w:ascii="Arial" w:hAnsi="Arial" w:cs="Arial"/>
                <w:sz w:val="16"/>
                <w:szCs w:val="16"/>
              </w:rPr>
              <w:t>,</w:t>
            </w:r>
            <w:r w:rsidRPr="0021065D">
              <w:rPr>
                <w:rFonts w:ascii="Arial" w:hAnsi="Arial" w:cs="Arial"/>
                <w:sz w:val="16"/>
                <w:szCs w:val="16"/>
              </w:rPr>
              <w:t>738</w:t>
            </w:r>
          </w:p>
        </w:tc>
        <w:tc>
          <w:tcPr>
            <w:tcW w:w="643" w:type="pct"/>
            <w:tcBorders>
              <w:top w:val="nil"/>
              <w:left w:val="nil"/>
              <w:bottom w:val="nil"/>
              <w:right w:val="nil"/>
            </w:tcBorders>
            <w:shd w:val="clear" w:color="auto" w:fill="auto"/>
            <w:vAlign w:val="bottom"/>
          </w:tcPr>
          <w:p w14:paraId="5E5B4028" w14:textId="6E96476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 xml:space="preserve"> - </w:t>
            </w:r>
          </w:p>
        </w:tc>
        <w:tc>
          <w:tcPr>
            <w:tcW w:w="720" w:type="pct"/>
            <w:tcBorders>
              <w:top w:val="nil"/>
              <w:left w:val="nil"/>
              <w:bottom w:val="nil"/>
              <w:right w:val="nil"/>
            </w:tcBorders>
            <w:shd w:val="clear" w:color="auto" w:fill="auto"/>
            <w:vAlign w:val="bottom"/>
          </w:tcPr>
          <w:p w14:paraId="6DB93391" w14:textId="3026699F"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10,801,196</w:t>
            </w:r>
          </w:p>
        </w:tc>
        <w:tc>
          <w:tcPr>
            <w:tcW w:w="682" w:type="pct"/>
            <w:tcBorders>
              <w:top w:val="nil"/>
              <w:left w:val="nil"/>
              <w:bottom w:val="nil"/>
              <w:right w:val="nil"/>
            </w:tcBorders>
            <w:shd w:val="clear" w:color="auto" w:fill="auto"/>
            <w:vAlign w:val="bottom"/>
          </w:tcPr>
          <w:p w14:paraId="74FC373C" w14:textId="6AA6E60B"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w:t>
            </w:r>
          </w:p>
        </w:tc>
      </w:tr>
      <w:tr w:rsidR="005A1EAF" w:rsidRPr="005A1EAF" w14:paraId="653F1BD7" w14:textId="77777777" w:rsidTr="00A1123E">
        <w:trPr>
          <w:cantSplit/>
          <w:trHeight w:val="253"/>
          <w:tblHeader/>
        </w:trPr>
        <w:tc>
          <w:tcPr>
            <w:tcW w:w="2274" w:type="pct"/>
            <w:vAlign w:val="bottom"/>
          </w:tcPr>
          <w:p w14:paraId="4D5A8701"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1E8DDCC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595</w:t>
            </w:r>
            <w:r>
              <w:rPr>
                <w:rFonts w:ascii="Arial" w:hAnsi="Arial" w:cs="Arial"/>
                <w:sz w:val="16"/>
                <w:szCs w:val="16"/>
              </w:rPr>
              <w:t>,</w:t>
            </w:r>
            <w:r w:rsidRPr="0021065D">
              <w:rPr>
                <w:rFonts w:ascii="Arial" w:hAnsi="Arial" w:cs="Arial"/>
                <w:sz w:val="16"/>
                <w:szCs w:val="16"/>
              </w:rPr>
              <w:t>480</w:t>
            </w:r>
          </w:p>
        </w:tc>
        <w:tc>
          <w:tcPr>
            <w:tcW w:w="643" w:type="pct"/>
            <w:tcBorders>
              <w:top w:val="nil"/>
              <w:left w:val="nil"/>
              <w:bottom w:val="nil"/>
              <w:right w:val="nil"/>
            </w:tcBorders>
            <w:shd w:val="clear" w:color="auto" w:fill="auto"/>
            <w:vAlign w:val="bottom"/>
          </w:tcPr>
          <w:p w14:paraId="29C2E216" w14:textId="3AB960E5"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w:t>
            </w:r>
            <w:r>
              <w:rPr>
                <w:rFonts w:ascii="Arial" w:hAnsi="Arial" w:cs="Arial"/>
                <w:sz w:val="16"/>
                <w:szCs w:val="16"/>
              </w:rPr>
              <w:t>,</w:t>
            </w:r>
            <w:r w:rsidRPr="0021065D">
              <w:rPr>
                <w:rFonts w:ascii="Arial" w:hAnsi="Arial" w:cs="Arial"/>
                <w:sz w:val="16"/>
                <w:szCs w:val="16"/>
              </w:rPr>
              <w:t>101</w:t>
            </w:r>
            <w:r>
              <w:rPr>
                <w:rFonts w:ascii="Arial" w:hAnsi="Arial" w:cs="Arial"/>
                <w:sz w:val="16"/>
                <w:szCs w:val="16"/>
              </w:rPr>
              <w:t>,</w:t>
            </w:r>
            <w:r w:rsidRPr="0021065D">
              <w:rPr>
                <w:rFonts w:ascii="Arial" w:hAnsi="Arial" w:cs="Arial"/>
                <w:sz w:val="16"/>
                <w:szCs w:val="16"/>
              </w:rPr>
              <w:t>801</w:t>
            </w:r>
          </w:p>
        </w:tc>
        <w:tc>
          <w:tcPr>
            <w:tcW w:w="720" w:type="pct"/>
            <w:tcBorders>
              <w:top w:val="nil"/>
              <w:left w:val="nil"/>
              <w:bottom w:val="nil"/>
              <w:right w:val="nil"/>
            </w:tcBorders>
            <w:shd w:val="clear" w:color="auto" w:fill="auto"/>
            <w:vAlign w:val="bottom"/>
          </w:tcPr>
          <w:p w14:paraId="3468392A" w14:textId="2B1CD79D"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1,925,271</w:t>
            </w:r>
          </w:p>
        </w:tc>
        <w:tc>
          <w:tcPr>
            <w:tcW w:w="682" w:type="pct"/>
            <w:tcBorders>
              <w:top w:val="nil"/>
              <w:left w:val="nil"/>
              <w:bottom w:val="nil"/>
              <w:right w:val="nil"/>
            </w:tcBorders>
            <w:shd w:val="clear" w:color="auto" w:fill="auto"/>
            <w:vAlign w:val="bottom"/>
          </w:tcPr>
          <w:p w14:paraId="1D65CB90" w14:textId="6A195CA6"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973,895</w:t>
            </w:r>
          </w:p>
        </w:tc>
      </w:tr>
      <w:tr w:rsidR="005A1EAF" w:rsidRPr="005A1EAF" w14:paraId="5D37BD60" w14:textId="77777777" w:rsidTr="00A1123E">
        <w:trPr>
          <w:cantSplit/>
          <w:trHeight w:val="253"/>
          <w:tblHeader/>
        </w:trPr>
        <w:tc>
          <w:tcPr>
            <w:tcW w:w="2274" w:type="pct"/>
            <w:vAlign w:val="bottom"/>
          </w:tcPr>
          <w:p w14:paraId="411C00B7"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Tourism</w:t>
            </w:r>
          </w:p>
        </w:tc>
        <w:tc>
          <w:tcPr>
            <w:tcW w:w="681" w:type="pct"/>
            <w:tcBorders>
              <w:top w:val="nil"/>
              <w:left w:val="nil"/>
              <w:bottom w:val="nil"/>
              <w:right w:val="nil"/>
            </w:tcBorders>
            <w:shd w:val="clear" w:color="auto" w:fill="auto"/>
            <w:vAlign w:val="bottom"/>
          </w:tcPr>
          <w:p w14:paraId="6A543EC0" w14:textId="53DE4F54"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3</w:t>
            </w:r>
            <w:r>
              <w:rPr>
                <w:rFonts w:ascii="Arial" w:hAnsi="Arial" w:cs="Arial"/>
                <w:sz w:val="16"/>
                <w:szCs w:val="16"/>
              </w:rPr>
              <w:t>,</w:t>
            </w:r>
            <w:r w:rsidRPr="0021065D">
              <w:rPr>
                <w:rFonts w:ascii="Arial" w:hAnsi="Arial" w:cs="Arial"/>
                <w:sz w:val="16"/>
                <w:szCs w:val="16"/>
              </w:rPr>
              <w:t>520</w:t>
            </w:r>
            <w:r>
              <w:rPr>
                <w:rFonts w:ascii="Arial" w:hAnsi="Arial" w:cs="Arial"/>
                <w:sz w:val="16"/>
                <w:szCs w:val="16"/>
              </w:rPr>
              <w:t>,</w:t>
            </w:r>
            <w:r w:rsidRPr="0021065D">
              <w:rPr>
                <w:rFonts w:ascii="Arial" w:hAnsi="Arial" w:cs="Arial"/>
                <w:sz w:val="16"/>
                <w:szCs w:val="16"/>
              </w:rPr>
              <w:t>129</w:t>
            </w:r>
          </w:p>
        </w:tc>
        <w:tc>
          <w:tcPr>
            <w:tcW w:w="643" w:type="pct"/>
            <w:tcBorders>
              <w:top w:val="nil"/>
              <w:left w:val="nil"/>
              <w:bottom w:val="nil"/>
              <w:right w:val="nil"/>
            </w:tcBorders>
            <w:shd w:val="clear" w:color="auto" w:fill="auto"/>
            <w:vAlign w:val="bottom"/>
          </w:tcPr>
          <w:p w14:paraId="3CF83686" w14:textId="23673C49"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492</w:t>
            </w:r>
            <w:r>
              <w:rPr>
                <w:rFonts w:ascii="Arial" w:hAnsi="Arial" w:cs="Arial"/>
                <w:sz w:val="16"/>
                <w:szCs w:val="16"/>
              </w:rPr>
              <w:t>,</w:t>
            </w:r>
            <w:r w:rsidRPr="0021065D">
              <w:rPr>
                <w:rFonts w:ascii="Arial" w:hAnsi="Arial" w:cs="Arial"/>
                <w:sz w:val="16"/>
                <w:szCs w:val="16"/>
              </w:rPr>
              <w:t>751</w:t>
            </w:r>
          </w:p>
        </w:tc>
        <w:tc>
          <w:tcPr>
            <w:tcW w:w="720" w:type="pct"/>
            <w:tcBorders>
              <w:top w:val="nil"/>
              <w:left w:val="nil"/>
              <w:bottom w:val="nil"/>
              <w:right w:val="nil"/>
            </w:tcBorders>
            <w:shd w:val="clear" w:color="auto" w:fill="auto"/>
            <w:vAlign w:val="bottom"/>
          </w:tcPr>
          <w:p w14:paraId="1950864D" w14:textId="40CCF659"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3,648,347</w:t>
            </w:r>
          </w:p>
        </w:tc>
        <w:tc>
          <w:tcPr>
            <w:tcW w:w="682" w:type="pct"/>
            <w:tcBorders>
              <w:top w:val="nil"/>
              <w:left w:val="nil"/>
              <w:bottom w:val="nil"/>
              <w:right w:val="nil"/>
            </w:tcBorders>
            <w:shd w:val="clear" w:color="auto" w:fill="auto"/>
            <w:vAlign w:val="bottom"/>
          </w:tcPr>
          <w:p w14:paraId="413D06B9" w14:textId="142DB50E"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657,484</w:t>
            </w:r>
          </w:p>
        </w:tc>
      </w:tr>
      <w:tr w:rsidR="005A1EAF" w:rsidRPr="005A1EAF" w14:paraId="5F61DAD9" w14:textId="77777777" w:rsidTr="00A1123E">
        <w:trPr>
          <w:cantSplit/>
          <w:trHeight w:val="253"/>
          <w:tblHeader/>
        </w:trPr>
        <w:tc>
          <w:tcPr>
            <w:tcW w:w="2274" w:type="pct"/>
            <w:vAlign w:val="bottom"/>
          </w:tcPr>
          <w:p w14:paraId="3E68E15E"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Transport, warehousing and connections</w:t>
            </w:r>
          </w:p>
        </w:tc>
        <w:tc>
          <w:tcPr>
            <w:tcW w:w="681" w:type="pct"/>
            <w:tcBorders>
              <w:top w:val="nil"/>
              <w:left w:val="nil"/>
              <w:bottom w:val="nil"/>
              <w:right w:val="nil"/>
            </w:tcBorders>
            <w:shd w:val="clear" w:color="auto" w:fill="auto"/>
            <w:vAlign w:val="bottom"/>
          </w:tcPr>
          <w:p w14:paraId="589AB6A7" w14:textId="440A103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881</w:t>
            </w:r>
            <w:r>
              <w:rPr>
                <w:rFonts w:ascii="Arial" w:hAnsi="Arial" w:cs="Arial"/>
                <w:sz w:val="16"/>
                <w:szCs w:val="16"/>
              </w:rPr>
              <w:t>,</w:t>
            </w:r>
            <w:r w:rsidRPr="0021065D">
              <w:rPr>
                <w:rFonts w:ascii="Arial" w:hAnsi="Arial" w:cs="Arial"/>
                <w:sz w:val="16"/>
                <w:szCs w:val="16"/>
              </w:rPr>
              <w:t>938</w:t>
            </w:r>
          </w:p>
        </w:tc>
        <w:tc>
          <w:tcPr>
            <w:tcW w:w="643" w:type="pct"/>
            <w:tcBorders>
              <w:top w:val="nil"/>
              <w:left w:val="nil"/>
              <w:bottom w:val="nil"/>
              <w:right w:val="nil"/>
            </w:tcBorders>
            <w:shd w:val="clear" w:color="auto" w:fill="auto"/>
            <w:vAlign w:val="bottom"/>
          </w:tcPr>
          <w:p w14:paraId="425E06E6" w14:textId="6DD3B2B6"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500</w:t>
            </w:r>
            <w:r>
              <w:rPr>
                <w:rFonts w:ascii="Arial" w:hAnsi="Arial" w:cs="Arial"/>
                <w:sz w:val="16"/>
                <w:szCs w:val="16"/>
              </w:rPr>
              <w:t>,</w:t>
            </w:r>
            <w:r w:rsidRPr="0021065D">
              <w:rPr>
                <w:rFonts w:ascii="Arial" w:hAnsi="Arial" w:cs="Arial"/>
                <w:sz w:val="16"/>
                <w:szCs w:val="16"/>
              </w:rPr>
              <w:t>667</w:t>
            </w:r>
          </w:p>
        </w:tc>
        <w:tc>
          <w:tcPr>
            <w:tcW w:w="720" w:type="pct"/>
            <w:tcBorders>
              <w:top w:val="nil"/>
              <w:left w:val="nil"/>
              <w:bottom w:val="nil"/>
              <w:right w:val="nil"/>
            </w:tcBorders>
            <w:shd w:val="clear" w:color="auto" w:fill="auto"/>
            <w:vAlign w:val="bottom"/>
          </w:tcPr>
          <w:p w14:paraId="2C3B846A" w14:textId="44571316"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2,495,987</w:t>
            </w:r>
          </w:p>
        </w:tc>
        <w:tc>
          <w:tcPr>
            <w:tcW w:w="682" w:type="pct"/>
            <w:tcBorders>
              <w:top w:val="nil"/>
              <w:left w:val="nil"/>
              <w:bottom w:val="nil"/>
              <w:right w:val="nil"/>
            </w:tcBorders>
            <w:shd w:val="clear" w:color="auto" w:fill="auto"/>
            <w:vAlign w:val="bottom"/>
          </w:tcPr>
          <w:p w14:paraId="0253AEB4" w14:textId="74885210"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481,074</w:t>
            </w:r>
          </w:p>
        </w:tc>
      </w:tr>
      <w:tr w:rsidR="005A1EAF" w:rsidRPr="005A1EAF" w14:paraId="4D6A6D00" w14:textId="77777777" w:rsidTr="00A1123E">
        <w:trPr>
          <w:cantSplit/>
          <w:trHeight w:val="253"/>
          <w:tblHeader/>
        </w:trPr>
        <w:tc>
          <w:tcPr>
            <w:tcW w:w="2274" w:type="pct"/>
            <w:vAlign w:val="bottom"/>
          </w:tcPr>
          <w:p w14:paraId="48159E29"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Shipbuilding </w:t>
            </w:r>
          </w:p>
        </w:tc>
        <w:tc>
          <w:tcPr>
            <w:tcW w:w="681" w:type="pct"/>
            <w:tcBorders>
              <w:top w:val="nil"/>
              <w:left w:val="nil"/>
              <w:bottom w:val="nil"/>
              <w:right w:val="nil"/>
            </w:tcBorders>
            <w:shd w:val="clear" w:color="auto" w:fill="auto"/>
            <w:vAlign w:val="bottom"/>
          </w:tcPr>
          <w:p w14:paraId="006167E2" w14:textId="485EA1A7"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w:t>
            </w:r>
            <w:r>
              <w:rPr>
                <w:rFonts w:ascii="Arial" w:hAnsi="Arial" w:cs="Arial"/>
                <w:sz w:val="16"/>
                <w:szCs w:val="16"/>
              </w:rPr>
              <w:t>,</w:t>
            </w:r>
            <w:r w:rsidRPr="0021065D">
              <w:rPr>
                <w:rFonts w:ascii="Arial" w:hAnsi="Arial" w:cs="Arial"/>
                <w:sz w:val="16"/>
                <w:szCs w:val="16"/>
              </w:rPr>
              <w:t>565</w:t>
            </w:r>
            <w:r>
              <w:rPr>
                <w:rFonts w:ascii="Arial" w:hAnsi="Arial" w:cs="Arial"/>
                <w:sz w:val="16"/>
                <w:szCs w:val="16"/>
              </w:rPr>
              <w:t>,</w:t>
            </w:r>
            <w:r w:rsidRPr="0021065D">
              <w:rPr>
                <w:rFonts w:ascii="Arial" w:hAnsi="Arial" w:cs="Arial"/>
                <w:sz w:val="16"/>
                <w:szCs w:val="16"/>
              </w:rPr>
              <w:t>446</w:t>
            </w:r>
          </w:p>
        </w:tc>
        <w:tc>
          <w:tcPr>
            <w:tcW w:w="643" w:type="pct"/>
            <w:tcBorders>
              <w:top w:val="nil"/>
              <w:left w:val="nil"/>
              <w:bottom w:val="nil"/>
              <w:right w:val="nil"/>
            </w:tcBorders>
            <w:shd w:val="clear" w:color="auto" w:fill="auto"/>
            <w:vAlign w:val="bottom"/>
          </w:tcPr>
          <w:p w14:paraId="33DB0C8A" w14:textId="67C4797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70</w:t>
            </w:r>
            <w:r>
              <w:rPr>
                <w:rFonts w:ascii="Arial" w:hAnsi="Arial" w:cs="Arial"/>
                <w:sz w:val="16"/>
                <w:szCs w:val="16"/>
              </w:rPr>
              <w:t>,</w:t>
            </w:r>
            <w:r w:rsidRPr="0021065D">
              <w:rPr>
                <w:rFonts w:ascii="Arial" w:hAnsi="Arial" w:cs="Arial"/>
                <w:sz w:val="16"/>
                <w:szCs w:val="16"/>
              </w:rPr>
              <w:t>341</w:t>
            </w:r>
          </w:p>
        </w:tc>
        <w:tc>
          <w:tcPr>
            <w:tcW w:w="720" w:type="pct"/>
            <w:tcBorders>
              <w:top w:val="nil"/>
              <w:left w:val="nil"/>
              <w:bottom w:val="nil"/>
              <w:right w:val="nil"/>
            </w:tcBorders>
            <w:shd w:val="clear" w:color="auto" w:fill="auto"/>
            <w:vAlign w:val="bottom"/>
          </w:tcPr>
          <w:p w14:paraId="757CCFE4" w14:textId="0B6FCECA"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1,481,871</w:t>
            </w:r>
          </w:p>
        </w:tc>
        <w:tc>
          <w:tcPr>
            <w:tcW w:w="682" w:type="pct"/>
            <w:tcBorders>
              <w:top w:val="nil"/>
              <w:left w:val="nil"/>
              <w:bottom w:val="nil"/>
              <w:right w:val="nil"/>
            </w:tcBorders>
            <w:shd w:val="clear" w:color="auto" w:fill="auto"/>
            <w:vAlign w:val="bottom"/>
          </w:tcPr>
          <w:p w14:paraId="50404A2C" w14:textId="11A6C90A"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88,546</w:t>
            </w:r>
          </w:p>
        </w:tc>
      </w:tr>
      <w:tr w:rsidR="005A1EAF" w:rsidRPr="005A1EAF" w14:paraId="5B2BDBE6" w14:textId="77777777" w:rsidTr="00A1123E">
        <w:trPr>
          <w:cantSplit/>
          <w:trHeight w:val="253"/>
          <w:tblHeader/>
        </w:trPr>
        <w:tc>
          <w:tcPr>
            <w:tcW w:w="2274" w:type="pct"/>
            <w:vAlign w:val="bottom"/>
          </w:tcPr>
          <w:p w14:paraId="06E46BE0"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Agriculture and fishery </w:t>
            </w:r>
          </w:p>
        </w:tc>
        <w:tc>
          <w:tcPr>
            <w:tcW w:w="681" w:type="pct"/>
            <w:tcBorders>
              <w:top w:val="nil"/>
              <w:left w:val="nil"/>
              <w:bottom w:val="nil"/>
              <w:right w:val="nil"/>
            </w:tcBorders>
            <w:shd w:val="clear" w:color="auto" w:fill="auto"/>
            <w:vAlign w:val="bottom"/>
          </w:tcPr>
          <w:p w14:paraId="040B1FCF" w14:textId="36194B7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607</w:t>
            </w:r>
            <w:r>
              <w:rPr>
                <w:rFonts w:ascii="Arial" w:hAnsi="Arial" w:cs="Arial"/>
                <w:sz w:val="16"/>
                <w:szCs w:val="16"/>
              </w:rPr>
              <w:t>,</w:t>
            </w:r>
            <w:r w:rsidRPr="0021065D">
              <w:rPr>
                <w:rFonts w:ascii="Arial" w:hAnsi="Arial" w:cs="Arial"/>
                <w:sz w:val="16"/>
                <w:szCs w:val="16"/>
              </w:rPr>
              <w:t>083</w:t>
            </w:r>
          </w:p>
        </w:tc>
        <w:tc>
          <w:tcPr>
            <w:tcW w:w="643" w:type="pct"/>
            <w:tcBorders>
              <w:top w:val="nil"/>
              <w:left w:val="nil"/>
              <w:bottom w:val="nil"/>
              <w:right w:val="nil"/>
            </w:tcBorders>
            <w:shd w:val="clear" w:color="auto" w:fill="auto"/>
            <w:vAlign w:val="bottom"/>
          </w:tcPr>
          <w:p w14:paraId="39CFFADA" w14:textId="4235DDE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150</w:t>
            </w:r>
            <w:r>
              <w:rPr>
                <w:rFonts w:ascii="Arial" w:hAnsi="Arial" w:cs="Arial"/>
                <w:sz w:val="16"/>
                <w:szCs w:val="16"/>
              </w:rPr>
              <w:t>,</w:t>
            </w:r>
            <w:r w:rsidRPr="0021065D">
              <w:rPr>
                <w:rFonts w:ascii="Arial" w:hAnsi="Arial" w:cs="Arial"/>
                <w:sz w:val="16"/>
                <w:szCs w:val="16"/>
              </w:rPr>
              <w:t>908</w:t>
            </w:r>
          </w:p>
        </w:tc>
        <w:tc>
          <w:tcPr>
            <w:tcW w:w="720" w:type="pct"/>
            <w:tcBorders>
              <w:top w:val="nil"/>
              <w:left w:val="nil"/>
              <w:bottom w:val="nil"/>
              <w:right w:val="nil"/>
            </w:tcBorders>
            <w:shd w:val="clear" w:color="auto" w:fill="auto"/>
            <w:vAlign w:val="bottom"/>
          </w:tcPr>
          <w:p w14:paraId="7AD74EF0" w14:textId="7F2A471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595,896</w:t>
            </w:r>
          </w:p>
        </w:tc>
        <w:tc>
          <w:tcPr>
            <w:tcW w:w="682" w:type="pct"/>
            <w:tcBorders>
              <w:top w:val="nil"/>
              <w:left w:val="nil"/>
              <w:bottom w:val="nil"/>
              <w:right w:val="nil"/>
            </w:tcBorders>
            <w:shd w:val="clear" w:color="auto" w:fill="auto"/>
            <w:vAlign w:val="bottom"/>
          </w:tcPr>
          <w:p w14:paraId="30FC53E9" w14:textId="6A8FF2A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164,701</w:t>
            </w:r>
          </w:p>
        </w:tc>
      </w:tr>
      <w:tr w:rsidR="005A1EAF" w:rsidRPr="005A1EAF" w14:paraId="6901A73A" w14:textId="77777777" w:rsidTr="00A1123E">
        <w:trPr>
          <w:cantSplit/>
          <w:trHeight w:val="253"/>
          <w:tblHeader/>
        </w:trPr>
        <w:tc>
          <w:tcPr>
            <w:tcW w:w="2274" w:type="pct"/>
            <w:vAlign w:val="bottom"/>
          </w:tcPr>
          <w:p w14:paraId="3C9FE09E"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Food industry</w:t>
            </w:r>
          </w:p>
        </w:tc>
        <w:tc>
          <w:tcPr>
            <w:tcW w:w="681" w:type="pct"/>
            <w:tcBorders>
              <w:top w:val="nil"/>
              <w:left w:val="nil"/>
              <w:bottom w:val="nil"/>
              <w:right w:val="nil"/>
            </w:tcBorders>
            <w:shd w:val="clear" w:color="auto" w:fill="auto"/>
            <w:vAlign w:val="bottom"/>
          </w:tcPr>
          <w:p w14:paraId="5C78F3F9" w14:textId="448CB85F"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935</w:t>
            </w:r>
            <w:r>
              <w:rPr>
                <w:rFonts w:ascii="Arial" w:hAnsi="Arial" w:cs="Arial"/>
                <w:sz w:val="16"/>
                <w:szCs w:val="16"/>
              </w:rPr>
              <w:t>,</w:t>
            </w:r>
            <w:r w:rsidRPr="0021065D">
              <w:rPr>
                <w:rFonts w:ascii="Arial" w:hAnsi="Arial" w:cs="Arial"/>
                <w:sz w:val="16"/>
                <w:szCs w:val="16"/>
              </w:rPr>
              <w:t>702</w:t>
            </w:r>
          </w:p>
        </w:tc>
        <w:tc>
          <w:tcPr>
            <w:tcW w:w="643" w:type="pct"/>
            <w:tcBorders>
              <w:top w:val="nil"/>
              <w:left w:val="nil"/>
              <w:bottom w:val="nil"/>
              <w:right w:val="nil"/>
            </w:tcBorders>
            <w:shd w:val="clear" w:color="auto" w:fill="auto"/>
            <w:vAlign w:val="bottom"/>
          </w:tcPr>
          <w:p w14:paraId="27348AD9" w14:textId="7772C566"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231</w:t>
            </w:r>
            <w:r>
              <w:rPr>
                <w:rFonts w:ascii="Arial" w:hAnsi="Arial" w:cs="Arial"/>
                <w:sz w:val="16"/>
                <w:szCs w:val="16"/>
              </w:rPr>
              <w:t>,</w:t>
            </w:r>
            <w:r w:rsidRPr="0021065D">
              <w:rPr>
                <w:rFonts w:ascii="Arial" w:hAnsi="Arial" w:cs="Arial"/>
                <w:sz w:val="16"/>
                <w:szCs w:val="16"/>
              </w:rPr>
              <w:t>191</w:t>
            </w:r>
          </w:p>
        </w:tc>
        <w:tc>
          <w:tcPr>
            <w:tcW w:w="720" w:type="pct"/>
            <w:tcBorders>
              <w:top w:val="nil"/>
              <w:left w:val="nil"/>
              <w:bottom w:val="nil"/>
              <w:right w:val="nil"/>
            </w:tcBorders>
            <w:shd w:val="clear" w:color="auto" w:fill="auto"/>
            <w:vAlign w:val="bottom"/>
          </w:tcPr>
          <w:p w14:paraId="25BF762F" w14:textId="1B778DDA"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966,803</w:t>
            </w:r>
          </w:p>
        </w:tc>
        <w:tc>
          <w:tcPr>
            <w:tcW w:w="682" w:type="pct"/>
            <w:tcBorders>
              <w:top w:val="nil"/>
              <w:left w:val="nil"/>
              <w:bottom w:val="nil"/>
              <w:right w:val="nil"/>
            </w:tcBorders>
            <w:shd w:val="clear" w:color="auto" w:fill="auto"/>
            <w:vAlign w:val="bottom"/>
          </w:tcPr>
          <w:p w14:paraId="3D25AA43" w14:textId="3D4A5622"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192,409</w:t>
            </w:r>
          </w:p>
        </w:tc>
      </w:tr>
      <w:tr w:rsidR="005A1EAF" w:rsidRPr="005A1EAF" w14:paraId="005C34D9" w14:textId="77777777" w:rsidTr="00A1123E">
        <w:trPr>
          <w:cantSplit/>
          <w:trHeight w:val="253"/>
          <w:tblHeader/>
        </w:trPr>
        <w:tc>
          <w:tcPr>
            <w:tcW w:w="2274" w:type="pct"/>
            <w:vAlign w:val="bottom"/>
          </w:tcPr>
          <w:p w14:paraId="7F794292"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sz w:val="16"/>
                <w:szCs w:val="16"/>
                <w:lang w:val="en-US"/>
              </w:rPr>
              <w:t xml:space="preserve">Construction industry </w:t>
            </w:r>
          </w:p>
        </w:tc>
        <w:tc>
          <w:tcPr>
            <w:tcW w:w="681" w:type="pct"/>
            <w:tcBorders>
              <w:top w:val="nil"/>
              <w:left w:val="nil"/>
              <w:bottom w:val="nil"/>
              <w:right w:val="nil"/>
            </w:tcBorders>
            <w:shd w:val="clear" w:color="auto" w:fill="auto"/>
            <w:vAlign w:val="bottom"/>
          </w:tcPr>
          <w:p w14:paraId="69FBC775" w14:textId="2F5808F7"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736</w:t>
            </w:r>
            <w:r>
              <w:rPr>
                <w:rFonts w:ascii="Arial" w:hAnsi="Arial" w:cs="Arial"/>
                <w:sz w:val="16"/>
                <w:szCs w:val="16"/>
              </w:rPr>
              <w:t>,</w:t>
            </w:r>
            <w:r w:rsidRPr="0021065D">
              <w:rPr>
                <w:rFonts w:ascii="Arial" w:hAnsi="Arial" w:cs="Arial"/>
                <w:sz w:val="16"/>
                <w:szCs w:val="16"/>
              </w:rPr>
              <w:t>226</w:t>
            </w:r>
          </w:p>
        </w:tc>
        <w:tc>
          <w:tcPr>
            <w:tcW w:w="643" w:type="pct"/>
            <w:tcBorders>
              <w:top w:val="nil"/>
              <w:left w:val="nil"/>
              <w:bottom w:val="nil"/>
              <w:right w:val="nil"/>
            </w:tcBorders>
            <w:shd w:val="clear" w:color="auto" w:fill="auto"/>
            <w:vAlign w:val="bottom"/>
          </w:tcPr>
          <w:p w14:paraId="7B1FCD69" w14:textId="03F1F0C7"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104</w:t>
            </w:r>
            <w:r>
              <w:rPr>
                <w:rFonts w:ascii="Arial" w:hAnsi="Arial" w:cs="Arial"/>
                <w:sz w:val="16"/>
                <w:szCs w:val="16"/>
              </w:rPr>
              <w:t>,</w:t>
            </w:r>
            <w:r w:rsidRPr="0021065D">
              <w:rPr>
                <w:rFonts w:ascii="Arial" w:hAnsi="Arial" w:cs="Arial"/>
                <w:sz w:val="16"/>
                <w:szCs w:val="16"/>
              </w:rPr>
              <w:t>275</w:t>
            </w:r>
          </w:p>
        </w:tc>
        <w:tc>
          <w:tcPr>
            <w:tcW w:w="720" w:type="pct"/>
            <w:tcBorders>
              <w:top w:val="nil"/>
              <w:left w:val="nil"/>
              <w:bottom w:val="nil"/>
              <w:right w:val="nil"/>
            </w:tcBorders>
            <w:shd w:val="clear" w:color="auto" w:fill="auto"/>
            <w:vAlign w:val="bottom"/>
          </w:tcPr>
          <w:p w14:paraId="0E18234B" w14:textId="42445D4C"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2,836,306</w:t>
            </w:r>
          </w:p>
        </w:tc>
        <w:tc>
          <w:tcPr>
            <w:tcW w:w="682" w:type="pct"/>
            <w:tcBorders>
              <w:top w:val="nil"/>
              <w:left w:val="nil"/>
              <w:bottom w:val="nil"/>
              <w:right w:val="nil"/>
            </w:tcBorders>
            <w:shd w:val="clear" w:color="auto" w:fill="auto"/>
            <w:vAlign w:val="bottom"/>
          </w:tcPr>
          <w:p w14:paraId="4F0EA852" w14:textId="6DD7AC63"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124,321</w:t>
            </w:r>
          </w:p>
        </w:tc>
      </w:tr>
      <w:tr w:rsidR="005A1EAF" w:rsidRPr="005A1EAF" w14:paraId="2B2554A4" w14:textId="77777777" w:rsidTr="00537A6F">
        <w:trPr>
          <w:cantSplit/>
          <w:trHeight w:val="253"/>
          <w:tblHeader/>
        </w:trPr>
        <w:tc>
          <w:tcPr>
            <w:tcW w:w="2274" w:type="pct"/>
            <w:vAlign w:val="bottom"/>
          </w:tcPr>
          <w:p w14:paraId="6C642140"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sz w:val="16"/>
                <w:szCs w:val="16"/>
                <w:lang w:val="en-US"/>
              </w:rPr>
              <w:t>Other industry</w:t>
            </w:r>
          </w:p>
        </w:tc>
        <w:tc>
          <w:tcPr>
            <w:tcW w:w="681" w:type="pct"/>
            <w:tcBorders>
              <w:top w:val="nil"/>
              <w:left w:val="nil"/>
              <w:bottom w:val="nil"/>
              <w:right w:val="nil"/>
            </w:tcBorders>
            <w:shd w:val="clear" w:color="auto" w:fill="auto"/>
            <w:vAlign w:val="bottom"/>
          </w:tcPr>
          <w:p w14:paraId="585C8BD6" w14:textId="0F9182F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938</w:t>
            </w:r>
            <w:r>
              <w:rPr>
                <w:rFonts w:ascii="Arial" w:hAnsi="Arial" w:cs="Arial"/>
                <w:sz w:val="16"/>
                <w:szCs w:val="16"/>
              </w:rPr>
              <w:t>,</w:t>
            </w:r>
            <w:r w:rsidRPr="0021065D">
              <w:rPr>
                <w:rFonts w:ascii="Arial" w:hAnsi="Arial" w:cs="Arial"/>
                <w:sz w:val="16"/>
                <w:szCs w:val="16"/>
              </w:rPr>
              <w:t>893</w:t>
            </w:r>
          </w:p>
        </w:tc>
        <w:tc>
          <w:tcPr>
            <w:tcW w:w="643" w:type="pct"/>
            <w:tcBorders>
              <w:top w:val="nil"/>
              <w:left w:val="nil"/>
              <w:bottom w:val="nil"/>
              <w:right w:val="nil"/>
            </w:tcBorders>
            <w:shd w:val="clear" w:color="auto" w:fill="auto"/>
            <w:vAlign w:val="bottom"/>
          </w:tcPr>
          <w:p w14:paraId="716D7512" w14:textId="123C8F7E"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353</w:t>
            </w:r>
            <w:r>
              <w:rPr>
                <w:rFonts w:ascii="Arial" w:hAnsi="Arial" w:cs="Arial"/>
                <w:sz w:val="16"/>
                <w:szCs w:val="16"/>
              </w:rPr>
              <w:t>,</w:t>
            </w:r>
            <w:r w:rsidRPr="0021065D">
              <w:rPr>
                <w:rFonts w:ascii="Arial" w:hAnsi="Arial" w:cs="Arial"/>
                <w:sz w:val="16"/>
                <w:szCs w:val="16"/>
              </w:rPr>
              <w:t>155</w:t>
            </w:r>
          </w:p>
        </w:tc>
        <w:tc>
          <w:tcPr>
            <w:tcW w:w="720" w:type="pct"/>
            <w:tcBorders>
              <w:top w:val="nil"/>
              <w:left w:val="nil"/>
              <w:bottom w:val="nil"/>
              <w:right w:val="nil"/>
            </w:tcBorders>
            <w:shd w:val="clear" w:color="auto" w:fill="auto"/>
            <w:vAlign w:val="bottom"/>
          </w:tcPr>
          <w:p w14:paraId="0F3115B3" w14:textId="629F296F"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730,311</w:t>
            </w:r>
          </w:p>
        </w:tc>
        <w:tc>
          <w:tcPr>
            <w:tcW w:w="682" w:type="pct"/>
            <w:tcBorders>
              <w:top w:val="nil"/>
              <w:left w:val="nil"/>
              <w:bottom w:val="nil"/>
              <w:right w:val="nil"/>
            </w:tcBorders>
            <w:shd w:val="clear" w:color="auto" w:fill="auto"/>
            <w:vAlign w:val="bottom"/>
          </w:tcPr>
          <w:p w14:paraId="691A25B4" w14:textId="5C8CF881"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240,036</w:t>
            </w:r>
          </w:p>
        </w:tc>
      </w:tr>
      <w:tr w:rsidR="005A1EAF" w:rsidRPr="005A1EAF" w14:paraId="6B4E03D5" w14:textId="77777777" w:rsidTr="00A1123E">
        <w:trPr>
          <w:cantSplit/>
          <w:trHeight w:val="253"/>
          <w:tblHeader/>
        </w:trPr>
        <w:tc>
          <w:tcPr>
            <w:tcW w:w="2274" w:type="pct"/>
            <w:vAlign w:val="bottom"/>
          </w:tcPr>
          <w:p w14:paraId="522CE0C8"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Public administration </w:t>
            </w:r>
          </w:p>
        </w:tc>
        <w:tc>
          <w:tcPr>
            <w:tcW w:w="681" w:type="pct"/>
            <w:tcBorders>
              <w:top w:val="nil"/>
              <w:left w:val="nil"/>
              <w:bottom w:val="nil"/>
              <w:right w:val="nil"/>
            </w:tcBorders>
            <w:shd w:val="clear" w:color="auto" w:fill="auto"/>
            <w:vAlign w:val="bottom"/>
          </w:tcPr>
          <w:p w14:paraId="1EB84441" w14:textId="232E13DB"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754</w:t>
            </w:r>
            <w:r>
              <w:rPr>
                <w:rFonts w:ascii="Arial" w:hAnsi="Arial" w:cs="Arial"/>
                <w:sz w:val="16"/>
                <w:szCs w:val="16"/>
              </w:rPr>
              <w:t>,</w:t>
            </w:r>
            <w:r w:rsidRPr="0021065D">
              <w:rPr>
                <w:rFonts w:ascii="Arial" w:hAnsi="Arial" w:cs="Arial"/>
                <w:sz w:val="16"/>
                <w:szCs w:val="16"/>
              </w:rPr>
              <w:t>043</w:t>
            </w:r>
          </w:p>
        </w:tc>
        <w:tc>
          <w:tcPr>
            <w:tcW w:w="643" w:type="pct"/>
            <w:tcBorders>
              <w:top w:val="nil"/>
              <w:left w:val="nil"/>
              <w:bottom w:val="nil"/>
              <w:right w:val="nil"/>
            </w:tcBorders>
            <w:shd w:val="clear" w:color="auto" w:fill="auto"/>
            <w:vAlign w:val="bottom"/>
          </w:tcPr>
          <w:p w14:paraId="1E1F4529" w14:textId="3374B75F"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750</w:t>
            </w:r>
            <w:r>
              <w:rPr>
                <w:rFonts w:ascii="Arial" w:hAnsi="Arial" w:cs="Arial"/>
                <w:sz w:val="16"/>
                <w:szCs w:val="16"/>
              </w:rPr>
              <w:t>,</w:t>
            </w:r>
            <w:r w:rsidRPr="0021065D">
              <w:rPr>
                <w:rFonts w:ascii="Arial" w:hAnsi="Arial" w:cs="Arial"/>
                <w:sz w:val="16"/>
                <w:szCs w:val="16"/>
              </w:rPr>
              <w:t>873</w:t>
            </w:r>
          </w:p>
        </w:tc>
        <w:tc>
          <w:tcPr>
            <w:tcW w:w="720" w:type="pct"/>
            <w:tcBorders>
              <w:top w:val="nil"/>
              <w:left w:val="nil"/>
              <w:bottom w:val="nil"/>
              <w:right w:val="nil"/>
            </w:tcBorders>
            <w:shd w:val="clear" w:color="auto" w:fill="auto"/>
            <w:vAlign w:val="bottom"/>
          </w:tcPr>
          <w:p w14:paraId="30ACFDAD" w14:textId="071663A8"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2,863,812</w:t>
            </w:r>
          </w:p>
        </w:tc>
        <w:tc>
          <w:tcPr>
            <w:tcW w:w="682" w:type="pct"/>
            <w:tcBorders>
              <w:top w:val="nil"/>
              <w:left w:val="nil"/>
              <w:bottom w:val="nil"/>
              <w:right w:val="nil"/>
            </w:tcBorders>
            <w:shd w:val="clear" w:color="auto" w:fill="auto"/>
            <w:vAlign w:val="bottom"/>
          </w:tcPr>
          <w:p w14:paraId="778CB022" w14:textId="09A2A0DD"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2,860,466</w:t>
            </w:r>
          </w:p>
        </w:tc>
      </w:tr>
      <w:tr w:rsidR="005A1EAF" w:rsidRPr="005A1EAF" w14:paraId="63B0CBC0" w14:textId="77777777" w:rsidTr="00A1123E">
        <w:trPr>
          <w:cantSplit/>
          <w:trHeight w:val="253"/>
          <w:tblHeader/>
        </w:trPr>
        <w:tc>
          <w:tcPr>
            <w:tcW w:w="2274" w:type="pct"/>
            <w:vAlign w:val="bottom"/>
          </w:tcPr>
          <w:p w14:paraId="2AF5E968" w14:textId="77777777" w:rsidR="005A1EAF" w:rsidRPr="005A1EAF" w:rsidDel="00FF5490"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Education </w:t>
            </w:r>
          </w:p>
        </w:tc>
        <w:tc>
          <w:tcPr>
            <w:tcW w:w="681" w:type="pct"/>
            <w:tcBorders>
              <w:top w:val="nil"/>
              <w:left w:val="nil"/>
              <w:bottom w:val="nil"/>
              <w:right w:val="nil"/>
            </w:tcBorders>
            <w:shd w:val="clear" w:color="auto" w:fill="auto"/>
            <w:vAlign w:val="bottom"/>
          </w:tcPr>
          <w:p w14:paraId="37080B54" w14:textId="13D17CE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30</w:t>
            </w:r>
            <w:r>
              <w:rPr>
                <w:rFonts w:ascii="Arial" w:hAnsi="Arial" w:cs="Arial"/>
                <w:sz w:val="16"/>
                <w:szCs w:val="16"/>
              </w:rPr>
              <w:t>,</w:t>
            </w:r>
            <w:r w:rsidRPr="0021065D">
              <w:rPr>
                <w:rFonts w:ascii="Arial" w:hAnsi="Arial" w:cs="Arial"/>
                <w:sz w:val="16"/>
                <w:szCs w:val="16"/>
              </w:rPr>
              <w:t>440</w:t>
            </w:r>
          </w:p>
        </w:tc>
        <w:tc>
          <w:tcPr>
            <w:tcW w:w="643" w:type="pct"/>
            <w:tcBorders>
              <w:top w:val="nil"/>
              <w:left w:val="nil"/>
              <w:bottom w:val="nil"/>
              <w:right w:val="nil"/>
            </w:tcBorders>
            <w:shd w:val="clear" w:color="auto" w:fill="auto"/>
            <w:vAlign w:val="bottom"/>
          </w:tcPr>
          <w:p w14:paraId="4AA77978" w14:textId="5BAF9FE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27</w:t>
            </w:r>
            <w:r>
              <w:rPr>
                <w:rFonts w:ascii="Arial" w:hAnsi="Arial" w:cs="Arial"/>
                <w:sz w:val="16"/>
                <w:szCs w:val="16"/>
              </w:rPr>
              <w:t>,</w:t>
            </w:r>
            <w:r w:rsidRPr="0021065D">
              <w:rPr>
                <w:rFonts w:ascii="Arial" w:hAnsi="Arial" w:cs="Arial"/>
                <w:sz w:val="16"/>
                <w:szCs w:val="16"/>
              </w:rPr>
              <w:t>704</w:t>
            </w:r>
          </w:p>
        </w:tc>
        <w:tc>
          <w:tcPr>
            <w:tcW w:w="720" w:type="pct"/>
            <w:tcBorders>
              <w:top w:val="nil"/>
              <w:left w:val="nil"/>
              <w:bottom w:val="nil"/>
              <w:right w:val="nil"/>
            </w:tcBorders>
            <w:shd w:val="clear" w:color="auto" w:fill="auto"/>
            <w:vAlign w:val="bottom"/>
          </w:tcPr>
          <w:p w14:paraId="15EBD646" w14:textId="47099582"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32,142</w:t>
            </w:r>
          </w:p>
        </w:tc>
        <w:tc>
          <w:tcPr>
            <w:tcW w:w="682" w:type="pct"/>
            <w:tcBorders>
              <w:top w:val="nil"/>
              <w:left w:val="nil"/>
              <w:bottom w:val="nil"/>
              <w:right w:val="nil"/>
            </w:tcBorders>
            <w:shd w:val="clear" w:color="auto" w:fill="auto"/>
            <w:vAlign w:val="bottom"/>
          </w:tcPr>
          <w:p w14:paraId="13880191" w14:textId="45696D91"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29,789</w:t>
            </w:r>
          </w:p>
        </w:tc>
      </w:tr>
      <w:tr w:rsidR="005A1EAF" w:rsidRPr="005A1EAF" w14:paraId="050F9072" w14:textId="77777777" w:rsidTr="00A1123E">
        <w:trPr>
          <w:cantSplit/>
          <w:trHeight w:val="253"/>
          <w:tblHeader/>
        </w:trPr>
        <w:tc>
          <w:tcPr>
            <w:tcW w:w="2274" w:type="pct"/>
            <w:vAlign w:val="bottom"/>
          </w:tcPr>
          <w:p w14:paraId="108567CF"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6E507A7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378</w:t>
            </w:r>
            <w:r>
              <w:rPr>
                <w:rFonts w:ascii="Arial" w:hAnsi="Arial" w:cs="Arial"/>
                <w:sz w:val="16"/>
                <w:szCs w:val="16"/>
              </w:rPr>
              <w:t>,</w:t>
            </w:r>
            <w:r w:rsidRPr="0021065D">
              <w:rPr>
                <w:rFonts w:ascii="Arial" w:hAnsi="Arial" w:cs="Arial"/>
                <w:sz w:val="16"/>
                <w:szCs w:val="16"/>
              </w:rPr>
              <w:t>463</w:t>
            </w:r>
          </w:p>
        </w:tc>
        <w:tc>
          <w:tcPr>
            <w:tcW w:w="643" w:type="pct"/>
            <w:tcBorders>
              <w:top w:val="nil"/>
              <w:left w:val="nil"/>
              <w:bottom w:val="nil"/>
              <w:right w:val="nil"/>
            </w:tcBorders>
            <w:shd w:val="clear" w:color="auto" w:fill="auto"/>
            <w:vAlign w:val="bottom"/>
          </w:tcPr>
          <w:p w14:paraId="46DF2CFC" w14:textId="77278486"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74</w:t>
            </w:r>
            <w:r>
              <w:rPr>
                <w:rFonts w:ascii="Arial" w:hAnsi="Arial" w:cs="Arial"/>
                <w:sz w:val="16"/>
                <w:szCs w:val="16"/>
              </w:rPr>
              <w:t>,</w:t>
            </w:r>
            <w:r w:rsidRPr="0021065D">
              <w:rPr>
                <w:rFonts w:ascii="Arial" w:hAnsi="Arial" w:cs="Arial"/>
                <w:sz w:val="16"/>
                <w:szCs w:val="16"/>
              </w:rPr>
              <w:t>076</w:t>
            </w:r>
          </w:p>
        </w:tc>
        <w:tc>
          <w:tcPr>
            <w:tcW w:w="720" w:type="pct"/>
            <w:tcBorders>
              <w:top w:val="nil"/>
              <w:left w:val="nil"/>
              <w:bottom w:val="nil"/>
              <w:right w:val="nil"/>
            </w:tcBorders>
            <w:shd w:val="clear" w:color="auto" w:fill="auto"/>
            <w:vAlign w:val="bottom"/>
          </w:tcPr>
          <w:p w14:paraId="7ACD957D" w14:textId="3F35E62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281,312</w:t>
            </w:r>
          </w:p>
        </w:tc>
        <w:tc>
          <w:tcPr>
            <w:tcW w:w="682" w:type="pct"/>
            <w:tcBorders>
              <w:top w:val="nil"/>
              <w:left w:val="nil"/>
              <w:bottom w:val="nil"/>
              <w:right w:val="nil"/>
            </w:tcBorders>
            <w:shd w:val="clear" w:color="auto" w:fill="auto"/>
            <w:vAlign w:val="bottom"/>
          </w:tcPr>
          <w:p w14:paraId="3BECC35D" w14:textId="3E99D06E"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46,808</w:t>
            </w:r>
          </w:p>
        </w:tc>
      </w:tr>
      <w:tr w:rsidR="005A1EAF" w:rsidRPr="005A1EAF" w14:paraId="76799681" w14:textId="77777777" w:rsidTr="00A1123E">
        <w:trPr>
          <w:cantSplit/>
          <w:trHeight w:val="253"/>
          <w:tblHeader/>
        </w:trPr>
        <w:tc>
          <w:tcPr>
            <w:tcW w:w="2274" w:type="pct"/>
            <w:vAlign w:val="bottom"/>
          </w:tcPr>
          <w:p w14:paraId="412507BB" w14:textId="77777777" w:rsidR="005A1EAF" w:rsidRPr="005A1EAF"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1621325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53</w:t>
            </w:r>
            <w:r>
              <w:rPr>
                <w:rFonts w:ascii="Arial" w:hAnsi="Arial" w:cs="Arial"/>
                <w:sz w:val="16"/>
                <w:szCs w:val="16"/>
              </w:rPr>
              <w:t>,</w:t>
            </w:r>
            <w:r w:rsidRPr="0021065D">
              <w:rPr>
                <w:rFonts w:ascii="Arial" w:hAnsi="Arial" w:cs="Arial"/>
                <w:sz w:val="16"/>
                <w:szCs w:val="16"/>
              </w:rPr>
              <w:t>079</w:t>
            </w:r>
          </w:p>
        </w:tc>
        <w:tc>
          <w:tcPr>
            <w:tcW w:w="643" w:type="pct"/>
            <w:tcBorders>
              <w:top w:val="nil"/>
              <w:left w:val="nil"/>
              <w:bottom w:val="nil"/>
              <w:right w:val="nil"/>
            </w:tcBorders>
            <w:shd w:val="clear" w:color="auto" w:fill="auto"/>
            <w:vAlign w:val="bottom"/>
          </w:tcPr>
          <w:p w14:paraId="4074B2EE" w14:textId="1C264484"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w:t>
            </w:r>
            <w:r>
              <w:rPr>
                <w:rFonts w:ascii="Arial" w:hAnsi="Arial" w:cs="Arial"/>
                <w:sz w:val="16"/>
                <w:szCs w:val="16"/>
              </w:rPr>
              <w:t>,</w:t>
            </w:r>
            <w:r w:rsidRPr="0021065D">
              <w:rPr>
                <w:rFonts w:ascii="Arial" w:hAnsi="Arial" w:cs="Arial"/>
                <w:sz w:val="16"/>
                <w:szCs w:val="16"/>
              </w:rPr>
              <w:t>026</w:t>
            </w:r>
          </w:p>
        </w:tc>
        <w:tc>
          <w:tcPr>
            <w:tcW w:w="720" w:type="pct"/>
            <w:tcBorders>
              <w:top w:val="nil"/>
              <w:left w:val="nil"/>
              <w:bottom w:val="nil"/>
              <w:right w:val="nil"/>
            </w:tcBorders>
            <w:shd w:val="clear" w:color="auto" w:fill="auto"/>
            <w:vAlign w:val="bottom"/>
          </w:tcPr>
          <w:p w14:paraId="5801199E" w14:textId="36FEE18A"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86,151</w:t>
            </w:r>
          </w:p>
        </w:tc>
        <w:tc>
          <w:tcPr>
            <w:tcW w:w="682" w:type="pct"/>
            <w:tcBorders>
              <w:top w:val="nil"/>
              <w:left w:val="nil"/>
              <w:bottom w:val="nil"/>
              <w:right w:val="nil"/>
            </w:tcBorders>
            <w:shd w:val="clear" w:color="auto" w:fill="auto"/>
            <w:vAlign w:val="bottom"/>
          </w:tcPr>
          <w:p w14:paraId="3D40B557" w14:textId="2807E8C1"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22,533</w:t>
            </w:r>
          </w:p>
        </w:tc>
      </w:tr>
      <w:tr w:rsidR="005A1EAF" w:rsidRPr="005A1EAF" w14:paraId="4A03EE95" w14:textId="77777777" w:rsidTr="00A1123E">
        <w:trPr>
          <w:cantSplit/>
          <w:trHeight w:val="253"/>
          <w:tblHeader/>
        </w:trPr>
        <w:tc>
          <w:tcPr>
            <w:tcW w:w="2274" w:type="pct"/>
            <w:vAlign w:val="bottom"/>
          </w:tcPr>
          <w:p w14:paraId="318FD324"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627911F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258</w:t>
            </w:r>
            <w:r>
              <w:rPr>
                <w:rFonts w:ascii="Arial" w:hAnsi="Arial" w:cs="Arial"/>
                <w:sz w:val="16"/>
                <w:szCs w:val="16"/>
              </w:rPr>
              <w:t>,</w:t>
            </w:r>
            <w:r w:rsidRPr="0021065D">
              <w:rPr>
                <w:rFonts w:ascii="Arial" w:hAnsi="Arial" w:cs="Arial"/>
                <w:sz w:val="16"/>
                <w:szCs w:val="16"/>
              </w:rPr>
              <w:t>156</w:t>
            </w:r>
          </w:p>
        </w:tc>
        <w:tc>
          <w:tcPr>
            <w:tcW w:w="643" w:type="pct"/>
            <w:tcBorders>
              <w:top w:val="nil"/>
              <w:left w:val="nil"/>
              <w:bottom w:val="nil"/>
              <w:right w:val="nil"/>
            </w:tcBorders>
            <w:shd w:val="clear" w:color="auto" w:fill="auto"/>
            <w:vAlign w:val="bottom"/>
          </w:tcPr>
          <w:p w14:paraId="2B8A3C1D" w14:textId="291E48F4"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143</w:t>
            </w:r>
            <w:r>
              <w:rPr>
                <w:rFonts w:ascii="Arial" w:hAnsi="Arial" w:cs="Arial"/>
                <w:sz w:val="16"/>
                <w:szCs w:val="16"/>
              </w:rPr>
              <w:t>,</w:t>
            </w:r>
            <w:r w:rsidRPr="0021065D">
              <w:rPr>
                <w:rFonts w:ascii="Arial" w:hAnsi="Arial" w:cs="Arial"/>
                <w:sz w:val="16"/>
                <w:szCs w:val="16"/>
              </w:rPr>
              <w:t>874</w:t>
            </w:r>
          </w:p>
        </w:tc>
        <w:tc>
          <w:tcPr>
            <w:tcW w:w="720" w:type="pct"/>
            <w:tcBorders>
              <w:top w:val="nil"/>
              <w:left w:val="nil"/>
              <w:bottom w:val="nil"/>
              <w:right w:val="nil"/>
            </w:tcBorders>
            <w:shd w:val="clear" w:color="auto" w:fill="auto"/>
            <w:vAlign w:val="bottom"/>
          </w:tcPr>
          <w:p w14:paraId="7130F348" w14:textId="05FFBF03"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171,322</w:t>
            </w:r>
          </w:p>
        </w:tc>
        <w:tc>
          <w:tcPr>
            <w:tcW w:w="682" w:type="pct"/>
            <w:tcBorders>
              <w:top w:val="nil"/>
              <w:left w:val="nil"/>
              <w:bottom w:val="nil"/>
              <w:right w:val="nil"/>
            </w:tcBorders>
            <w:shd w:val="clear" w:color="auto" w:fill="auto"/>
            <w:vAlign w:val="bottom"/>
          </w:tcPr>
          <w:p w14:paraId="7DF20DAF" w14:textId="6746A966"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126,355</w:t>
            </w:r>
          </w:p>
        </w:tc>
      </w:tr>
      <w:tr w:rsidR="005A1EAF" w:rsidRPr="005A1EAF" w14:paraId="2CB6B370" w14:textId="77777777" w:rsidTr="00A1123E">
        <w:trPr>
          <w:cantSplit/>
          <w:trHeight w:val="253"/>
          <w:tblHeader/>
        </w:trPr>
        <w:tc>
          <w:tcPr>
            <w:tcW w:w="2274" w:type="pct"/>
            <w:vAlign w:val="bottom"/>
          </w:tcPr>
          <w:p w14:paraId="13E49549"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 xml:space="preserve">Pharmaceutical industry </w:t>
            </w:r>
          </w:p>
        </w:tc>
        <w:tc>
          <w:tcPr>
            <w:tcW w:w="681" w:type="pct"/>
            <w:tcBorders>
              <w:top w:val="nil"/>
              <w:left w:val="nil"/>
              <w:bottom w:val="nil"/>
              <w:right w:val="nil"/>
            </w:tcBorders>
            <w:shd w:val="clear" w:color="auto" w:fill="auto"/>
            <w:vAlign w:val="bottom"/>
          </w:tcPr>
          <w:p w14:paraId="433FCC1D" w14:textId="2978FB8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543</w:t>
            </w:r>
            <w:r>
              <w:rPr>
                <w:rFonts w:ascii="Arial" w:hAnsi="Arial" w:cs="Arial"/>
                <w:sz w:val="16"/>
                <w:szCs w:val="16"/>
              </w:rPr>
              <w:t>,</w:t>
            </w:r>
            <w:r w:rsidRPr="0021065D">
              <w:rPr>
                <w:rFonts w:ascii="Arial" w:hAnsi="Arial" w:cs="Arial"/>
                <w:sz w:val="16"/>
                <w:szCs w:val="16"/>
              </w:rPr>
              <w:t>555</w:t>
            </w:r>
          </w:p>
        </w:tc>
        <w:tc>
          <w:tcPr>
            <w:tcW w:w="643" w:type="pct"/>
            <w:tcBorders>
              <w:top w:val="nil"/>
              <w:left w:val="nil"/>
              <w:bottom w:val="nil"/>
              <w:right w:val="nil"/>
            </w:tcBorders>
            <w:shd w:val="clear" w:color="auto" w:fill="auto"/>
            <w:vAlign w:val="bottom"/>
          </w:tcPr>
          <w:p w14:paraId="01865007" w14:textId="5C1F22F3"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502</w:t>
            </w:r>
            <w:r>
              <w:rPr>
                <w:rFonts w:ascii="Arial" w:hAnsi="Arial" w:cs="Arial"/>
                <w:sz w:val="16"/>
                <w:szCs w:val="16"/>
              </w:rPr>
              <w:t>,</w:t>
            </w:r>
            <w:r w:rsidRPr="0021065D">
              <w:rPr>
                <w:rFonts w:ascii="Arial" w:hAnsi="Arial" w:cs="Arial"/>
                <w:sz w:val="16"/>
                <w:szCs w:val="16"/>
              </w:rPr>
              <w:t>804</w:t>
            </w:r>
          </w:p>
        </w:tc>
        <w:tc>
          <w:tcPr>
            <w:tcW w:w="720" w:type="pct"/>
            <w:tcBorders>
              <w:top w:val="nil"/>
              <w:left w:val="nil"/>
              <w:bottom w:val="nil"/>
              <w:right w:val="nil"/>
            </w:tcBorders>
            <w:shd w:val="clear" w:color="auto" w:fill="auto"/>
            <w:vAlign w:val="bottom"/>
          </w:tcPr>
          <w:p w14:paraId="18B8C7B4" w14:textId="7F44EDB7"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414,615</w:t>
            </w:r>
          </w:p>
        </w:tc>
        <w:tc>
          <w:tcPr>
            <w:tcW w:w="682" w:type="pct"/>
            <w:tcBorders>
              <w:top w:val="nil"/>
              <w:left w:val="nil"/>
              <w:bottom w:val="nil"/>
              <w:right w:val="nil"/>
            </w:tcBorders>
            <w:shd w:val="clear" w:color="auto" w:fill="auto"/>
            <w:vAlign w:val="bottom"/>
          </w:tcPr>
          <w:p w14:paraId="03D20FD9" w14:textId="1A462FB9"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377,809</w:t>
            </w:r>
          </w:p>
        </w:tc>
      </w:tr>
      <w:tr w:rsidR="005A1EAF" w:rsidRPr="005A1EAF" w14:paraId="54DC4B90" w14:textId="77777777" w:rsidTr="00803A19">
        <w:trPr>
          <w:cantSplit/>
          <w:trHeight w:val="253"/>
          <w:tblHeader/>
        </w:trPr>
        <w:tc>
          <w:tcPr>
            <w:tcW w:w="2274" w:type="pct"/>
            <w:vAlign w:val="bottom"/>
          </w:tcPr>
          <w:p w14:paraId="780EA956" w14:textId="77777777" w:rsidR="005A1EAF" w:rsidRPr="005A1EAF" w:rsidRDefault="005A1EAF" w:rsidP="005A1EAF">
            <w:pPr>
              <w:spacing w:after="0" w:line="280" w:lineRule="exact"/>
              <w:rPr>
                <w:rFonts w:ascii="Arial" w:eastAsia="Calibri" w:hAnsi="Arial" w:cs="Arial"/>
                <w:bCs/>
                <w:sz w:val="16"/>
                <w:szCs w:val="16"/>
                <w:lang w:val="en-US"/>
              </w:rPr>
            </w:pPr>
            <w:r w:rsidRPr="005A1EAF">
              <w:rPr>
                <w:rFonts w:ascii="Arial" w:eastAsia="Calibri" w:hAnsi="Arial" w:cs="Arial"/>
                <w:bCs/>
                <w:sz w:val="16"/>
                <w:szCs w:val="16"/>
                <w:lang w:val="en-US"/>
              </w:rPr>
              <w:t>Manufacture of motor vehicles, trailers and semi - trailers</w:t>
            </w:r>
          </w:p>
        </w:tc>
        <w:tc>
          <w:tcPr>
            <w:tcW w:w="681" w:type="pct"/>
            <w:tcBorders>
              <w:top w:val="nil"/>
              <w:left w:val="nil"/>
              <w:bottom w:val="nil"/>
              <w:right w:val="nil"/>
            </w:tcBorders>
            <w:shd w:val="clear" w:color="auto" w:fill="auto"/>
            <w:vAlign w:val="bottom"/>
          </w:tcPr>
          <w:p w14:paraId="65834209" w14:textId="7D91946D"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142</w:t>
            </w:r>
            <w:r>
              <w:rPr>
                <w:rFonts w:ascii="Arial" w:hAnsi="Arial" w:cs="Arial"/>
                <w:sz w:val="16"/>
                <w:szCs w:val="16"/>
              </w:rPr>
              <w:t>,</w:t>
            </w:r>
            <w:r w:rsidRPr="0021065D">
              <w:rPr>
                <w:rFonts w:ascii="Arial" w:hAnsi="Arial" w:cs="Arial"/>
                <w:sz w:val="16"/>
                <w:szCs w:val="16"/>
              </w:rPr>
              <w:t>950</w:t>
            </w:r>
          </w:p>
        </w:tc>
        <w:tc>
          <w:tcPr>
            <w:tcW w:w="643" w:type="pct"/>
            <w:tcBorders>
              <w:top w:val="nil"/>
              <w:left w:val="nil"/>
              <w:bottom w:val="nil"/>
              <w:right w:val="nil"/>
            </w:tcBorders>
            <w:shd w:val="clear" w:color="auto" w:fill="auto"/>
            <w:vAlign w:val="bottom"/>
          </w:tcPr>
          <w:p w14:paraId="77894A2D" w14:textId="4AE077CA"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8</w:t>
            </w:r>
            <w:r>
              <w:rPr>
                <w:rFonts w:ascii="Arial" w:hAnsi="Arial" w:cs="Arial"/>
                <w:sz w:val="16"/>
                <w:szCs w:val="16"/>
              </w:rPr>
              <w:t>,</w:t>
            </w:r>
            <w:r w:rsidRPr="0021065D">
              <w:rPr>
                <w:rFonts w:ascii="Arial" w:hAnsi="Arial" w:cs="Arial"/>
                <w:sz w:val="16"/>
                <w:szCs w:val="16"/>
              </w:rPr>
              <w:t>324</w:t>
            </w:r>
          </w:p>
        </w:tc>
        <w:tc>
          <w:tcPr>
            <w:tcW w:w="720" w:type="pct"/>
            <w:tcBorders>
              <w:top w:val="nil"/>
              <w:left w:val="nil"/>
              <w:right w:val="nil"/>
            </w:tcBorders>
            <w:shd w:val="clear" w:color="auto" w:fill="auto"/>
            <w:vAlign w:val="bottom"/>
          </w:tcPr>
          <w:p w14:paraId="68EFAAAA" w14:textId="7D4CFB7E"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5A1EAF">
              <w:rPr>
                <w:rFonts w:ascii="Arial" w:hAnsi="Arial" w:cs="Arial"/>
                <w:sz w:val="16"/>
                <w:szCs w:val="16"/>
              </w:rPr>
              <w:t>266,004</w:t>
            </w:r>
          </w:p>
        </w:tc>
        <w:tc>
          <w:tcPr>
            <w:tcW w:w="682" w:type="pct"/>
            <w:tcBorders>
              <w:top w:val="nil"/>
              <w:left w:val="nil"/>
              <w:right w:val="nil"/>
            </w:tcBorders>
            <w:shd w:val="clear" w:color="auto" w:fill="auto"/>
            <w:vAlign w:val="bottom"/>
          </w:tcPr>
          <w:p w14:paraId="4D732196" w14:textId="298BDF92"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5A1EAF">
              <w:rPr>
                <w:rFonts w:ascii="Arial" w:hAnsi="Arial" w:cs="Arial"/>
                <w:sz w:val="16"/>
                <w:szCs w:val="16"/>
              </w:rPr>
              <w:t>17,411</w:t>
            </w:r>
          </w:p>
        </w:tc>
      </w:tr>
      <w:tr w:rsidR="005A1EAF" w:rsidRPr="005A1EAF" w14:paraId="6F573DA7" w14:textId="77777777" w:rsidTr="00803A19">
        <w:trPr>
          <w:cantSplit/>
          <w:trHeight w:val="253"/>
          <w:tblHeader/>
        </w:trPr>
        <w:tc>
          <w:tcPr>
            <w:tcW w:w="2274" w:type="pct"/>
            <w:vAlign w:val="bottom"/>
          </w:tcPr>
          <w:p w14:paraId="224BA583" w14:textId="77777777" w:rsidR="005A1EAF" w:rsidRPr="005A1EAF" w:rsidRDefault="005A1EAF" w:rsidP="005A1EAF">
            <w:pPr>
              <w:spacing w:after="0" w:line="280" w:lineRule="exact"/>
              <w:rPr>
                <w:rFonts w:ascii="Arial" w:eastAsia="Calibri" w:hAnsi="Arial" w:cs="Arial"/>
                <w:sz w:val="16"/>
                <w:szCs w:val="16"/>
                <w:lang w:val="en-US"/>
              </w:rPr>
            </w:pPr>
            <w:r w:rsidRPr="005A1EAF">
              <w:rPr>
                <w:rFonts w:ascii="Arial" w:eastAsia="Calibri" w:hAnsi="Arial" w:cs="Arial"/>
                <w:bCs/>
                <w:sz w:val="16"/>
                <w:szCs w:val="16"/>
                <w:lang w:val="en-US"/>
              </w:rPr>
              <w:t xml:space="preserve">Other </w:t>
            </w:r>
          </w:p>
        </w:tc>
        <w:tc>
          <w:tcPr>
            <w:tcW w:w="681" w:type="pct"/>
            <w:tcBorders>
              <w:top w:val="nil"/>
              <w:left w:val="nil"/>
              <w:bottom w:val="single" w:sz="4" w:space="0" w:color="auto"/>
              <w:right w:val="nil"/>
            </w:tcBorders>
            <w:shd w:val="clear" w:color="auto" w:fill="auto"/>
            <w:vAlign w:val="bottom"/>
          </w:tcPr>
          <w:p w14:paraId="4B195008" w14:textId="1B0F92F0"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1</w:t>
            </w:r>
            <w:r>
              <w:rPr>
                <w:rFonts w:ascii="Arial" w:hAnsi="Arial" w:cs="Arial"/>
                <w:sz w:val="16"/>
                <w:szCs w:val="16"/>
              </w:rPr>
              <w:t>,</w:t>
            </w:r>
            <w:r w:rsidRPr="0021065D">
              <w:rPr>
                <w:rFonts w:ascii="Arial" w:hAnsi="Arial" w:cs="Arial"/>
                <w:sz w:val="16"/>
                <w:szCs w:val="16"/>
              </w:rPr>
              <w:t>878</w:t>
            </w:r>
            <w:r>
              <w:rPr>
                <w:rFonts w:ascii="Arial" w:hAnsi="Arial" w:cs="Arial"/>
                <w:sz w:val="16"/>
                <w:szCs w:val="16"/>
              </w:rPr>
              <w:t>,</w:t>
            </w:r>
            <w:r w:rsidRPr="0021065D">
              <w:rPr>
                <w:rFonts w:ascii="Arial" w:hAnsi="Arial" w:cs="Arial"/>
                <w:sz w:val="16"/>
                <w:szCs w:val="16"/>
              </w:rPr>
              <w:t>344</w:t>
            </w:r>
          </w:p>
        </w:tc>
        <w:tc>
          <w:tcPr>
            <w:tcW w:w="643" w:type="pct"/>
            <w:tcBorders>
              <w:top w:val="nil"/>
              <w:left w:val="nil"/>
              <w:bottom w:val="single" w:sz="4" w:space="0" w:color="auto"/>
              <w:right w:val="nil"/>
            </w:tcBorders>
            <w:shd w:val="clear" w:color="auto" w:fill="auto"/>
            <w:vAlign w:val="bottom"/>
          </w:tcPr>
          <w:p w14:paraId="25201AA6" w14:textId="6332F6FC" w:rsidR="005A1EAF" w:rsidRPr="005A1EAF" w:rsidRDefault="005A1EAF" w:rsidP="005A1EAF">
            <w:pPr>
              <w:tabs>
                <w:tab w:val="right" w:pos="1202"/>
              </w:tabs>
              <w:spacing w:after="0" w:line="240" w:lineRule="auto"/>
              <w:jc w:val="right"/>
              <w:outlineLvl w:val="0"/>
              <w:rPr>
                <w:rFonts w:ascii="Arial" w:eastAsia="Times New Roman" w:hAnsi="Arial" w:cs="Arial"/>
                <w:color w:val="000000"/>
                <w:sz w:val="16"/>
                <w:szCs w:val="16"/>
                <w:lang w:val="en-US"/>
              </w:rPr>
            </w:pPr>
            <w:r w:rsidRPr="0021065D">
              <w:rPr>
                <w:rFonts w:ascii="Arial" w:hAnsi="Arial" w:cs="Arial"/>
                <w:sz w:val="16"/>
                <w:szCs w:val="16"/>
              </w:rPr>
              <w:t>210</w:t>
            </w:r>
            <w:r>
              <w:rPr>
                <w:rFonts w:ascii="Arial" w:hAnsi="Arial" w:cs="Arial"/>
                <w:sz w:val="16"/>
                <w:szCs w:val="16"/>
              </w:rPr>
              <w:t>,</w:t>
            </w:r>
            <w:r w:rsidRPr="0021065D">
              <w:rPr>
                <w:rFonts w:ascii="Arial" w:hAnsi="Arial" w:cs="Arial"/>
                <w:sz w:val="16"/>
                <w:szCs w:val="16"/>
              </w:rPr>
              <w:t>952</w:t>
            </w:r>
          </w:p>
        </w:tc>
        <w:tc>
          <w:tcPr>
            <w:tcW w:w="720" w:type="pct"/>
            <w:tcBorders>
              <w:top w:val="nil"/>
              <w:left w:val="nil"/>
              <w:bottom w:val="single" w:sz="4" w:space="0" w:color="auto"/>
              <w:right w:val="nil"/>
            </w:tcBorders>
            <w:shd w:val="clear" w:color="auto" w:fill="auto"/>
            <w:vAlign w:val="bottom"/>
          </w:tcPr>
          <w:p w14:paraId="5BAB20AE" w14:textId="600E673B"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2,135,163</w:t>
            </w:r>
          </w:p>
        </w:tc>
        <w:tc>
          <w:tcPr>
            <w:tcW w:w="682" w:type="pct"/>
            <w:tcBorders>
              <w:top w:val="nil"/>
              <w:left w:val="nil"/>
              <w:bottom w:val="single" w:sz="4" w:space="0" w:color="auto"/>
              <w:right w:val="nil"/>
            </w:tcBorders>
            <w:shd w:val="clear" w:color="auto" w:fill="auto"/>
            <w:vAlign w:val="bottom"/>
          </w:tcPr>
          <w:p w14:paraId="4F118CE6" w14:textId="123C2839" w:rsidR="005A1EAF" w:rsidRPr="005A1EAF" w:rsidRDefault="005A1EAF" w:rsidP="005A1EAF">
            <w:pPr>
              <w:tabs>
                <w:tab w:val="right" w:pos="1202"/>
              </w:tabs>
              <w:spacing w:after="0" w:line="240" w:lineRule="auto"/>
              <w:jc w:val="right"/>
              <w:outlineLvl w:val="0"/>
              <w:rPr>
                <w:rFonts w:ascii="Arial" w:eastAsia="Calibri" w:hAnsi="Arial" w:cs="Arial"/>
                <w:sz w:val="16"/>
                <w:szCs w:val="16"/>
                <w:lang w:val="en-US"/>
              </w:rPr>
            </w:pPr>
            <w:r w:rsidRPr="005A1EAF">
              <w:rPr>
                <w:rFonts w:ascii="Arial" w:hAnsi="Arial" w:cs="Arial"/>
                <w:sz w:val="16"/>
                <w:szCs w:val="16"/>
              </w:rPr>
              <w:t>289,893</w:t>
            </w:r>
          </w:p>
        </w:tc>
      </w:tr>
      <w:tr w:rsidR="005A1EAF" w:rsidRPr="005A1EAF" w14:paraId="3911146E" w14:textId="77777777" w:rsidTr="00803A19">
        <w:tblPrEx>
          <w:tblCellMar>
            <w:left w:w="31" w:type="dxa"/>
            <w:right w:w="31" w:type="dxa"/>
          </w:tblCellMar>
        </w:tblPrEx>
        <w:trPr>
          <w:cantSplit/>
          <w:trHeight w:val="380"/>
          <w:tblHeader/>
        </w:trPr>
        <w:tc>
          <w:tcPr>
            <w:tcW w:w="2274" w:type="pct"/>
            <w:vAlign w:val="bottom"/>
          </w:tcPr>
          <w:p w14:paraId="2736E7E1" w14:textId="77777777" w:rsidR="005A1EAF" w:rsidRPr="005A1EAF" w:rsidRDefault="005A1EAF" w:rsidP="005A1EAF">
            <w:pPr>
              <w:spacing w:after="0" w:line="280" w:lineRule="exact"/>
              <w:rPr>
                <w:rFonts w:ascii="Arial" w:eastAsia="Calibri" w:hAnsi="Arial" w:cs="Arial"/>
                <w:b/>
                <w:bCs/>
                <w:sz w:val="16"/>
                <w:szCs w:val="16"/>
                <w:lang w:val="en-US"/>
              </w:rPr>
            </w:pPr>
            <w:r w:rsidRPr="005A1EAF">
              <w:rPr>
                <w:rFonts w:ascii="Arial" w:eastAsia="Calibri" w:hAnsi="Arial" w:cs="Arial"/>
                <w:b/>
                <w:bCs/>
                <w:sz w:val="16"/>
                <w:szCs w:val="16"/>
                <w:lang w:val="en-US"/>
              </w:rPr>
              <w:t xml:space="preserve">Total credit risk exposure </w:t>
            </w:r>
          </w:p>
        </w:tc>
        <w:tc>
          <w:tcPr>
            <w:tcW w:w="681" w:type="pct"/>
            <w:tcBorders>
              <w:top w:val="single" w:sz="4" w:space="0" w:color="auto"/>
              <w:left w:val="nil"/>
              <w:bottom w:val="single" w:sz="12" w:space="0" w:color="auto"/>
              <w:right w:val="nil"/>
            </w:tcBorders>
            <w:shd w:val="clear" w:color="auto" w:fill="auto"/>
            <w:vAlign w:val="bottom"/>
          </w:tcPr>
          <w:p w14:paraId="006A75D7" w14:textId="08EF73B5" w:rsidR="005A1EAF" w:rsidRPr="005A1EAF" w:rsidRDefault="005A1EAF" w:rsidP="005A1EAF">
            <w:pPr>
              <w:tabs>
                <w:tab w:val="right" w:pos="1202"/>
              </w:tabs>
              <w:spacing w:after="0" w:line="240" w:lineRule="auto"/>
              <w:jc w:val="right"/>
              <w:outlineLvl w:val="0"/>
              <w:rPr>
                <w:rFonts w:ascii="Arial" w:eastAsia="Times New Roman" w:hAnsi="Arial" w:cs="Arial"/>
                <w:b/>
                <w:sz w:val="16"/>
                <w:szCs w:val="16"/>
                <w:lang w:val="en-US"/>
              </w:rPr>
            </w:pPr>
            <w:r w:rsidRPr="009C22BF">
              <w:rPr>
                <w:rFonts w:ascii="Arial" w:hAnsi="Arial" w:cs="Arial"/>
                <w:b/>
                <w:noProof/>
                <w:color w:val="000000" w:themeColor="text1"/>
                <w:sz w:val="16"/>
                <w:szCs w:val="16"/>
                <w:lang w:eastAsia="hr-HR"/>
              </w:rPr>
              <w:t>30</w:t>
            </w:r>
            <w:r>
              <w:rPr>
                <w:rFonts w:ascii="Arial" w:hAnsi="Arial" w:cs="Arial"/>
                <w:b/>
                <w:noProof/>
                <w:color w:val="000000" w:themeColor="text1"/>
                <w:sz w:val="16"/>
                <w:szCs w:val="16"/>
                <w:lang w:eastAsia="hr-HR"/>
              </w:rPr>
              <w:t>,</w:t>
            </w:r>
            <w:r w:rsidRPr="009C22BF">
              <w:rPr>
                <w:rFonts w:ascii="Arial" w:hAnsi="Arial" w:cs="Arial"/>
                <w:b/>
                <w:noProof/>
                <w:color w:val="000000" w:themeColor="text1"/>
                <w:sz w:val="16"/>
                <w:szCs w:val="16"/>
                <w:lang w:eastAsia="hr-HR"/>
              </w:rPr>
              <w:t>722</w:t>
            </w:r>
            <w:r>
              <w:rPr>
                <w:rFonts w:ascii="Arial" w:hAnsi="Arial" w:cs="Arial"/>
                <w:b/>
                <w:noProof/>
                <w:color w:val="000000" w:themeColor="text1"/>
                <w:sz w:val="16"/>
                <w:szCs w:val="16"/>
                <w:lang w:eastAsia="hr-HR"/>
              </w:rPr>
              <w:t>,</w:t>
            </w:r>
            <w:r w:rsidRPr="009C22BF">
              <w:rPr>
                <w:rFonts w:ascii="Arial" w:hAnsi="Arial" w:cs="Arial"/>
                <w:b/>
                <w:noProof/>
                <w:color w:val="000000" w:themeColor="text1"/>
                <w:sz w:val="16"/>
                <w:szCs w:val="16"/>
                <w:lang w:eastAsia="hr-HR"/>
              </w:rPr>
              <w:t>665</w:t>
            </w:r>
          </w:p>
        </w:tc>
        <w:tc>
          <w:tcPr>
            <w:tcW w:w="643" w:type="pct"/>
            <w:tcBorders>
              <w:top w:val="single" w:sz="4" w:space="0" w:color="auto"/>
              <w:left w:val="nil"/>
              <w:bottom w:val="single" w:sz="12" w:space="0" w:color="auto"/>
              <w:right w:val="nil"/>
            </w:tcBorders>
            <w:shd w:val="clear" w:color="auto" w:fill="auto"/>
            <w:vAlign w:val="bottom"/>
          </w:tcPr>
          <w:p w14:paraId="0F375715" w14:textId="1343718A" w:rsidR="005A1EAF" w:rsidRPr="005A1EAF" w:rsidRDefault="005A1EAF" w:rsidP="005A1EAF">
            <w:pPr>
              <w:tabs>
                <w:tab w:val="right" w:pos="1202"/>
              </w:tabs>
              <w:spacing w:after="0" w:line="240" w:lineRule="auto"/>
              <w:jc w:val="right"/>
              <w:outlineLvl w:val="0"/>
              <w:rPr>
                <w:rFonts w:ascii="Arial" w:eastAsia="Times New Roman" w:hAnsi="Arial" w:cs="Arial"/>
                <w:b/>
                <w:sz w:val="16"/>
                <w:szCs w:val="16"/>
                <w:lang w:val="en-US"/>
              </w:rPr>
            </w:pPr>
            <w:r w:rsidRPr="009C22BF">
              <w:rPr>
                <w:rFonts w:ascii="Arial" w:hAnsi="Arial" w:cs="Arial"/>
                <w:b/>
                <w:color w:val="000000" w:themeColor="text1"/>
                <w:sz w:val="16"/>
                <w:szCs w:val="16"/>
              </w:rPr>
              <w:t>6</w:t>
            </w:r>
            <w:r>
              <w:rPr>
                <w:rFonts w:ascii="Arial" w:hAnsi="Arial" w:cs="Arial"/>
                <w:b/>
                <w:color w:val="000000" w:themeColor="text1"/>
                <w:sz w:val="16"/>
                <w:szCs w:val="16"/>
              </w:rPr>
              <w:t>,</w:t>
            </w:r>
            <w:r w:rsidRPr="009C22BF">
              <w:rPr>
                <w:rFonts w:ascii="Arial" w:hAnsi="Arial" w:cs="Arial"/>
                <w:b/>
                <w:color w:val="000000" w:themeColor="text1"/>
                <w:sz w:val="16"/>
                <w:szCs w:val="16"/>
              </w:rPr>
              <w:t>725</w:t>
            </w:r>
            <w:r>
              <w:rPr>
                <w:rFonts w:ascii="Arial" w:hAnsi="Arial" w:cs="Arial"/>
                <w:b/>
                <w:color w:val="000000" w:themeColor="text1"/>
                <w:sz w:val="16"/>
                <w:szCs w:val="16"/>
              </w:rPr>
              <w:t>,</w:t>
            </w:r>
            <w:r w:rsidRPr="009C22BF">
              <w:rPr>
                <w:rFonts w:ascii="Arial" w:hAnsi="Arial" w:cs="Arial"/>
                <w:b/>
                <w:color w:val="000000" w:themeColor="text1"/>
                <w:sz w:val="16"/>
                <w:szCs w:val="16"/>
              </w:rPr>
              <w:t>722</w:t>
            </w:r>
          </w:p>
        </w:tc>
        <w:tc>
          <w:tcPr>
            <w:tcW w:w="720" w:type="pct"/>
            <w:tcBorders>
              <w:top w:val="single" w:sz="4" w:space="0" w:color="auto"/>
              <w:left w:val="nil"/>
              <w:bottom w:val="single" w:sz="12" w:space="0" w:color="auto"/>
              <w:right w:val="nil"/>
            </w:tcBorders>
            <w:shd w:val="clear" w:color="auto" w:fill="auto"/>
            <w:vAlign w:val="bottom"/>
          </w:tcPr>
          <w:p w14:paraId="591466EB" w14:textId="2D833693" w:rsidR="005A1EAF" w:rsidRPr="005A1EAF" w:rsidRDefault="005A1EAF" w:rsidP="005A1EAF">
            <w:pPr>
              <w:tabs>
                <w:tab w:val="right" w:pos="1202"/>
              </w:tabs>
              <w:spacing w:after="0" w:line="240" w:lineRule="auto"/>
              <w:jc w:val="right"/>
              <w:outlineLvl w:val="0"/>
              <w:rPr>
                <w:rFonts w:ascii="Arial" w:eastAsia="Calibri" w:hAnsi="Arial" w:cs="Arial"/>
                <w:b/>
                <w:sz w:val="16"/>
                <w:szCs w:val="16"/>
                <w:lang w:val="en-US" w:eastAsia="hr-HR"/>
              </w:rPr>
            </w:pPr>
            <w:r w:rsidRPr="005A1EAF">
              <w:rPr>
                <w:rFonts w:ascii="Arial" w:hAnsi="Arial" w:cs="Arial"/>
                <w:b/>
                <w:bCs/>
                <w:sz w:val="16"/>
                <w:szCs w:val="16"/>
              </w:rPr>
              <w:t>31,732,509</w:t>
            </w:r>
          </w:p>
        </w:tc>
        <w:tc>
          <w:tcPr>
            <w:tcW w:w="682" w:type="pct"/>
            <w:tcBorders>
              <w:top w:val="single" w:sz="4" w:space="0" w:color="auto"/>
              <w:left w:val="nil"/>
              <w:bottom w:val="single" w:sz="12" w:space="0" w:color="auto"/>
              <w:right w:val="nil"/>
            </w:tcBorders>
            <w:shd w:val="clear" w:color="auto" w:fill="auto"/>
            <w:vAlign w:val="bottom"/>
          </w:tcPr>
          <w:p w14:paraId="7EBD23BD" w14:textId="049EB227" w:rsidR="005A1EAF" w:rsidRPr="005A1EAF" w:rsidRDefault="005A1EAF" w:rsidP="005A1EAF">
            <w:pPr>
              <w:tabs>
                <w:tab w:val="right" w:pos="1202"/>
              </w:tabs>
              <w:spacing w:after="0" w:line="240" w:lineRule="auto"/>
              <w:jc w:val="right"/>
              <w:outlineLvl w:val="0"/>
              <w:rPr>
                <w:rFonts w:ascii="Arial" w:eastAsia="Calibri" w:hAnsi="Arial" w:cs="Arial"/>
                <w:b/>
                <w:sz w:val="16"/>
                <w:szCs w:val="16"/>
                <w:lang w:val="en-US"/>
              </w:rPr>
            </w:pPr>
            <w:r w:rsidRPr="005A1EAF">
              <w:rPr>
                <w:rFonts w:ascii="Arial" w:hAnsi="Arial" w:cs="Arial"/>
                <w:b/>
                <w:bCs/>
                <w:sz w:val="16"/>
                <w:szCs w:val="16"/>
              </w:rPr>
              <w:t>6,693,530</w:t>
            </w:r>
          </w:p>
        </w:tc>
      </w:tr>
    </w:tbl>
    <w:p w14:paraId="71A0B432" w14:textId="77777777" w:rsidR="00F07942" w:rsidRDefault="00F07942" w:rsidP="002578CA">
      <w:pPr>
        <w:spacing w:after="0" w:line="240" w:lineRule="auto"/>
        <w:jc w:val="both"/>
        <w:rPr>
          <w:rFonts w:ascii="Calibri" w:eastAsia="Times New Roman" w:hAnsi="Calibri" w:cs="Arial"/>
          <w:color w:val="000000" w:themeColor="text1"/>
          <w:lang w:val="en-US"/>
        </w:rPr>
      </w:pPr>
    </w:p>
    <w:p w14:paraId="6D09FAC6" w14:textId="7D2438B7" w:rsidR="002578CA" w:rsidRPr="005A1EAF" w:rsidRDefault="002578CA" w:rsidP="002578CA">
      <w:pPr>
        <w:spacing w:after="0" w:line="240" w:lineRule="auto"/>
        <w:jc w:val="both"/>
        <w:rPr>
          <w:rFonts w:ascii="Arial" w:eastAsia="Times New Roman" w:hAnsi="Arial" w:cs="Arial"/>
          <w:color w:val="000000" w:themeColor="text1"/>
          <w:sz w:val="20"/>
          <w:szCs w:val="20"/>
          <w:lang w:val="en-US"/>
        </w:rPr>
      </w:pPr>
      <w:r w:rsidRPr="005A1EAF">
        <w:rPr>
          <w:rFonts w:ascii="Arial" w:eastAsia="Times New Roman" w:hAnsi="Arial" w:cs="Arial"/>
          <w:color w:val="000000" w:themeColor="text1"/>
          <w:sz w:val="20"/>
          <w:szCs w:val="20"/>
          <w:lang w:val="en-US"/>
        </w:rPr>
        <w:t xml:space="preserve">Concentration of assets and guarantees and commitments according to industry for both years has been compiled in accordance with the National Classification of Activities 2007 (“NKD 2007”). </w:t>
      </w:r>
    </w:p>
    <w:p w14:paraId="24D792B7" w14:textId="77777777" w:rsidR="00F07942" w:rsidRPr="005A1EAF" w:rsidRDefault="00F07942" w:rsidP="00364B19">
      <w:pPr>
        <w:spacing w:after="0" w:line="240" w:lineRule="auto"/>
        <w:jc w:val="both"/>
        <w:rPr>
          <w:rFonts w:ascii="Arial" w:eastAsia="Times New Roman" w:hAnsi="Arial" w:cs="Arial"/>
          <w:color w:val="000000" w:themeColor="text1"/>
          <w:sz w:val="20"/>
          <w:szCs w:val="20"/>
          <w:lang w:val="en-US"/>
        </w:rPr>
      </w:pPr>
    </w:p>
    <w:p w14:paraId="4D204B84" w14:textId="31BC6E13" w:rsidR="002578CA" w:rsidRPr="005A1EAF" w:rsidRDefault="002578CA" w:rsidP="00364B19">
      <w:pPr>
        <w:spacing w:after="0" w:line="240" w:lineRule="auto"/>
        <w:jc w:val="both"/>
        <w:rPr>
          <w:rFonts w:ascii="Arial" w:eastAsia="Times New Roman" w:hAnsi="Arial" w:cs="Arial"/>
          <w:color w:val="000000" w:themeColor="text1"/>
          <w:sz w:val="20"/>
          <w:szCs w:val="20"/>
          <w:lang w:val="en-US"/>
        </w:rPr>
        <w:sectPr w:rsidR="002578CA" w:rsidRPr="005A1EAF">
          <w:pgSz w:w="11906" w:h="16838"/>
          <w:pgMar w:top="1417" w:right="1417" w:bottom="1417" w:left="1417" w:header="708" w:footer="708" w:gutter="0"/>
          <w:cols w:space="708"/>
          <w:docGrid w:linePitch="360"/>
        </w:sectPr>
      </w:pPr>
      <w:r w:rsidRPr="005A1EAF">
        <w:rPr>
          <w:rFonts w:ascii="Arial" w:eastAsia="Times New Roman" w:hAnsi="Arial" w:cs="Arial"/>
          <w:color w:val="000000" w:themeColor="text1"/>
          <w:sz w:val="20"/>
          <w:szCs w:val="20"/>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BC2BD4" w:rsidRDefault="00B357CE" w:rsidP="002578CA">
      <w:pPr>
        <w:spacing w:after="0" w:line="240" w:lineRule="auto"/>
        <w:jc w:val="both"/>
        <w:rPr>
          <w:rFonts w:ascii="Arial" w:eastAsia="Times New Roman" w:hAnsi="Arial" w:cs="Arial"/>
          <w:bCs/>
          <w:color w:val="000000" w:themeColor="text1"/>
          <w:sz w:val="20"/>
          <w:szCs w:val="20"/>
          <w:lang w:val="en-US"/>
        </w:rPr>
      </w:pPr>
      <w:r w:rsidRPr="00321348">
        <w:rPr>
          <w:rFonts w:ascii="Arial" w:eastAsia="Times New Roman" w:hAnsi="Arial" w:cs="Arial"/>
          <w:b/>
          <w:bCs/>
          <w:color w:val="000000" w:themeColor="text1"/>
          <w:sz w:val="20"/>
          <w:szCs w:val="20"/>
          <w:lang w:val="en-US" w:eastAsia="hr-HR"/>
        </w:rPr>
        <w:t>23.</w:t>
      </w:r>
      <w:r w:rsidRPr="00321348">
        <w:rPr>
          <w:rFonts w:ascii="Arial" w:eastAsia="Times New Roman" w:hAnsi="Arial" w:cs="Arial"/>
          <w:b/>
          <w:bCs/>
          <w:color w:val="000000" w:themeColor="text1"/>
          <w:sz w:val="20"/>
          <w:szCs w:val="20"/>
          <w:lang w:val="en-US" w:eastAsia="hr-HR"/>
        </w:rPr>
        <w:tab/>
        <w:t>Risk management (continued)</w:t>
      </w:r>
    </w:p>
    <w:p w14:paraId="769AEC81" w14:textId="77777777" w:rsidR="002578CA" w:rsidRPr="00BC2BD4" w:rsidRDefault="002578CA" w:rsidP="002578CA">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3070018F" w14:textId="63E1B68F" w:rsidR="002578CA" w:rsidRPr="00BC2BD4" w:rsidRDefault="00B357CE" w:rsidP="002578CA">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BC2BD4">
        <w:rPr>
          <w:rFonts w:ascii="Arial" w:eastAsia="Times New Roman" w:hAnsi="Arial" w:cs="Arial"/>
          <w:b/>
          <w:color w:val="000000" w:themeColor="text1"/>
          <w:sz w:val="20"/>
          <w:szCs w:val="20"/>
          <w:lang w:val="en-US"/>
        </w:rPr>
        <w:t>23.3.</w:t>
      </w:r>
      <w:r w:rsidR="002578CA" w:rsidRPr="00BC2BD4">
        <w:rPr>
          <w:rFonts w:ascii="Arial" w:eastAsia="Times New Roman" w:hAnsi="Arial" w:cs="Arial"/>
          <w:b/>
          <w:color w:val="000000" w:themeColor="text1"/>
          <w:sz w:val="20"/>
          <w:szCs w:val="20"/>
          <w:lang w:val="en-US"/>
        </w:rPr>
        <w:t xml:space="preserve">   Credit risk (continued)</w:t>
      </w:r>
    </w:p>
    <w:p w14:paraId="53F8859E" w14:textId="77777777" w:rsidR="002578CA" w:rsidRPr="00BC2BD4" w:rsidRDefault="002578CA" w:rsidP="002578CA">
      <w:pPr>
        <w:spacing w:after="0" w:line="240" w:lineRule="auto"/>
        <w:jc w:val="both"/>
        <w:rPr>
          <w:rFonts w:ascii="Arial" w:eastAsia="Times New Roman" w:hAnsi="Arial" w:cs="Arial"/>
          <w:b/>
          <w:color w:val="000000" w:themeColor="text1"/>
          <w:sz w:val="20"/>
          <w:szCs w:val="20"/>
          <w:lang w:val="en-US"/>
        </w:rPr>
      </w:pPr>
    </w:p>
    <w:p w14:paraId="002AE0DC" w14:textId="77777777" w:rsidR="002578CA" w:rsidRPr="00BC2BD4" w:rsidRDefault="002578CA" w:rsidP="002578CA">
      <w:pPr>
        <w:spacing w:after="0" w:line="240" w:lineRule="auto"/>
        <w:jc w:val="both"/>
        <w:rPr>
          <w:rFonts w:ascii="Arial" w:eastAsia="Times New Roman" w:hAnsi="Arial" w:cs="Arial"/>
          <w:b/>
          <w:color w:val="000000" w:themeColor="text1"/>
          <w:sz w:val="20"/>
          <w:szCs w:val="20"/>
          <w:lang w:val="en-US"/>
        </w:rPr>
      </w:pPr>
      <w:r w:rsidRPr="00BC2BD4">
        <w:rPr>
          <w:rFonts w:ascii="Arial" w:eastAsia="Times New Roman" w:hAnsi="Arial" w:cs="Arial"/>
          <w:b/>
          <w:color w:val="000000" w:themeColor="text1"/>
          <w:sz w:val="20"/>
          <w:szCs w:val="20"/>
          <w:lang w:val="en-US"/>
        </w:rPr>
        <w:t>Concentration of risk and maximum credit risk exposure (continued)</w:t>
      </w:r>
    </w:p>
    <w:p w14:paraId="0800FEF7" w14:textId="6210B35F" w:rsidR="002578CA" w:rsidRPr="00BC2BD4" w:rsidRDefault="002578CA" w:rsidP="002578CA">
      <w:pPr>
        <w:spacing w:after="0" w:line="240" w:lineRule="auto"/>
        <w:jc w:val="both"/>
        <w:rPr>
          <w:rFonts w:ascii="Arial" w:eastAsia="Times New Roman" w:hAnsi="Arial" w:cs="Arial"/>
          <w:b/>
          <w:color w:val="000000" w:themeColor="text1"/>
          <w:sz w:val="20"/>
          <w:szCs w:val="20"/>
          <w:lang w:val="en-US"/>
        </w:rPr>
      </w:pPr>
    </w:p>
    <w:p w14:paraId="35BE399A" w14:textId="1CCB554D" w:rsidR="00FE04D4" w:rsidRPr="00425415" w:rsidRDefault="00FE04D4" w:rsidP="00FE04D4">
      <w:pPr>
        <w:tabs>
          <w:tab w:val="right" w:pos="9129"/>
        </w:tabs>
        <w:spacing w:after="0" w:line="240" w:lineRule="auto"/>
        <w:jc w:val="both"/>
        <w:rPr>
          <w:rFonts w:ascii="Arial" w:eastAsia="Times New Roman" w:hAnsi="Arial" w:cs="Arial"/>
          <w:bCs/>
          <w:color w:val="000000" w:themeColor="text1"/>
          <w:sz w:val="20"/>
          <w:szCs w:val="20"/>
          <w:lang w:val="en-US"/>
        </w:rPr>
      </w:pPr>
      <w:r w:rsidRPr="00425415">
        <w:rPr>
          <w:rFonts w:ascii="Arial" w:eastAsia="Times New Roman" w:hAnsi="Arial" w:cs="Arial"/>
          <w:bCs/>
          <w:color w:val="000000" w:themeColor="text1"/>
          <w:sz w:val="20"/>
          <w:szCs w:val="20"/>
          <w:lang w:val="en-US"/>
        </w:rPr>
        <w:t>The fair value of collateral for the Group as of 3</w:t>
      </w:r>
      <w:r w:rsidR="003A2C66" w:rsidRPr="00425415">
        <w:rPr>
          <w:rFonts w:ascii="Arial" w:eastAsia="Times New Roman" w:hAnsi="Arial" w:cs="Arial"/>
          <w:bCs/>
          <w:color w:val="000000" w:themeColor="text1"/>
          <w:sz w:val="20"/>
          <w:szCs w:val="20"/>
          <w:lang w:val="en-US"/>
        </w:rPr>
        <w:t xml:space="preserve">0 </w:t>
      </w:r>
      <w:r w:rsidR="0024699A" w:rsidRPr="00425415">
        <w:rPr>
          <w:rFonts w:ascii="Arial" w:eastAsia="Times New Roman" w:hAnsi="Arial" w:cs="Arial"/>
          <w:bCs/>
          <w:color w:val="000000" w:themeColor="text1"/>
          <w:sz w:val="20"/>
          <w:szCs w:val="20"/>
          <w:lang w:val="en-US"/>
        </w:rPr>
        <w:t>September</w:t>
      </w:r>
      <w:r w:rsidRPr="00425415">
        <w:rPr>
          <w:rFonts w:ascii="Arial" w:eastAsia="Times New Roman" w:hAnsi="Arial" w:cs="Arial"/>
          <w:bCs/>
          <w:color w:val="000000" w:themeColor="text1"/>
          <w:sz w:val="20"/>
          <w:szCs w:val="20"/>
          <w:lang w:val="en-US"/>
        </w:rPr>
        <w:t xml:space="preserve"> 202</w:t>
      </w:r>
      <w:r w:rsidR="00EB2870" w:rsidRPr="00425415">
        <w:rPr>
          <w:rFonts w:ascii="Arial" w:eastAsia="Times New Roman" w:hAnsi="Arial" w:cs="Arial"/>
          <w:bCs/>
          <w:color w:val="000000" w:themeColor="text1"/>
          <w:sz w:val="20"/>
          <w:szCs w:val="20"/>
          <w:lang w:val="en-US"/>
        </w:rPr>
        <w:t>2</w:t>
      </w:r>
      <w:r w:rsidRPr="00425415">
        <w:rPr>
          <w:rFonts w:ascii="Arial" w:eastAsia="Times New Roman" w:hAnsi="Arial" w:cs="Arial"/>
          <w:bCs/>
          <w:color w:val="000000" w:themeColor="text1"/>
          <w:sz w:val="20"/>
          <w:szCs w:val="20"/>
          <w:lang w:val="en-US"/>
        </w:rPr>
        <w:t xml:space="preserve"> amounted to HRK </w:t>
      </w:r>
      <w:r w:rsidR="000E4FE9" w:rsidRPr="00425415">
        <w:rPr>
          <w:rFonts w:ascii="Arial" w:eastAsia="Times New Roman" w:hAnsi="Arial" w:cs="Arial"/>
          <w:bCs/>
          <w:color w:val="000000" w:themeColor="text1"/>
          <w:sz w:val="20"/>
          <w:szCs w:val="20"/>
          <w:lang w:val="en-US"/>
        </w:rPr>
        <w:t xml:space="preserve">24,006,376 </w:t>
      </w:r>
      <w:r w:rsidRPr="00425415">
        <w:rPr>
          <w:rFonts w:ascii="Arial" w:eastAsia="Times New Roman" w:hAnsi="Arial" w:cs="Arial"/>
          <w:bCs/>
          <w:color w:val="000000" w:themeColor="text1"/>
          <w:sz w:val="20"/>
          <w:szCs w:val="20"/>
          <w:lang w:val="en-US"/>
        </w:rPr>
        <w:t>thousand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HRK 2</w:t>
      </w:r>
      <w:r w:rsidR="00B37F45" w:rsidRPr="00425415">
        <w:rPr>
          <w:rFonts w:ascii="Arial" w:eastAsia="Times New Roman" w:hAnsi="Arial" w:cs="Arial"/>
          <w:bCs/>
          <w:color w:val="000000" w:themeColor="text1"/>
          <w:sz w:val="20"/>
          <w:szCs w:val="20"/>
          <w:lang w:val="en-US"/>
        </w:rPr>
        <w:t>5</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043</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147</w:t>
      </w:r>
      <w:r w:rsidRPr="00425415">
        <w:rPr>
          <w:rFonts w:ascii="Arial" w:eastAsia="Times New Roman" w:hAnsi="Arial" w:cs="Arial"/>
          <w:bCs/>
          <w:color w:val="000000" w:themeColor="text1"/>
          <w:sz w:val="20"/>
          <w:szCs w:val="20"/>
          <w:lang w:val="en-US"/>
        </w:rPr>
        <w:t xml:space="preserve"> thousand) and for the Bank HRK </w:t>
      </w:r>
      <w:r w:rsidR="000E4FE9" w:rsidRPr="00425415">
        <w:rPr>
          <w:rFonts w:ascii="Arial" w:eastAsia="Times New Roman" w:hAnsi="Arial" w:cs="Arial"/>
          <w:bCs/>
          <w:color w:val="000000" w:themeColor="text1"/>
          <w:sz w:val="20"/>
          <w:szCs w:val="20"/>
          <w:lang w:val="en-US"/>
        </w:rPr>
        <w:t xml:space="preserve">23,996,943 </w:t>
      </w:r>
      <w:r w:rsidRPr="00425415">
        <w:rPr>
          <w:rFonts w:ascii="Arial" w:eastAsia="Times New Roman" w:hAnsi="Arial" w:cs="Arial"/>
          <w:bCs/>
          <w:color w:val="000000" w:themeColor="text1"/>
          <w:sz w:val="20"/>
          <w:szCs w:val="20"/>
          <w:lang w:val="en-US"/>
        </w:rPr>
        <w:t>thousand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HRK 2</w:t>
      </w:r>
      <w:r w:rsidR="00B37F45" w:rsidRPr="00425415">
        <w:rPr>
          <w:rFonts w:ascii="Arial" w:eastAsia="Times New Roman" w:hAnsi="Arial" w:cs="Arial"/>
          <w:bCs/>
          <w:color w:val="000000" w:themeColor="text1"/>
          <w:sz w:val="20"/>
          <w:szCs w:val="20"/>
          <w:lang w:val="en-US"/>
        </w:rPr>
        <w:t>5</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038</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979</w:t>
      </w:r>
      <w:r w:rsidRPr="00425415">
        <w:rPr>
          <w:rFonts w:ascii="Arial" w:eastAsia="Times New Roman" w:hAnsi="Arial" w:cs="Arial"/>
          <w:bCs/>
          <w:color w:val="000000" w:themeColor="text1"/>
          <w:sz w:val="20"/>
          <w:szCs w:val="20"/>
          <w:lang w:val="en-US"/>
        </w:rPr>
        <w:t xml:space="preserve"> thousand).</w:t>
      </w:r>
    </w:p>
    <w:p w14:paraId="6182327C" w14:textId="5555D893" w:rsidR="002578CA" w:rsidRPr="00425415" w:rsidRDefault="002578CA" w:rsidP="002578CA">
      <w:pPr>
        <w:tabs>
          <w:tab w:val="right" w:pos="9129"/>
        </w:tabs>
        <w:spacing w:after="0" w:line="240" w:lineRule="auto"/>
        <w:jc w:val="both"/>
        <w:rPr>
          <w:rFonts w:ascii="Arial" w:eastAsia="Times New Roman" w:hAnsi="Arial" w:cs="Arial"/>
          <w:bCs/>
          <w:color w:val="000000" w:themeColor="text1"/>
          <w:sz w:val="20"/>
          <w:szCs w:val="20"/>
          <w:lang w:val="en-US"/>
        </w:rPr>
      </w:pPr>
    </w:p>
    <w:p w14:paraId="59625292" w14:textId="0F765E24" w:rsidR="00FE04D4" w:rsidRPr="00425415" w:rsidRDefault="00FE04D4" w:rsidP="002578CA">
      <w:pPr>
        <w:tabs>
          <w:tab w:val="right" w:pos="9129"/>
        </w:tabs>
        <w:spacing w:after="0" w:line="240" w:lineRule="auto"/>
        <w:jc w:val="both"/>
        <w:rPr>
          <w:rFonts w:ascii="Arial" w:eastAsia="Times New Roman" w:hAnsi="Arial" w:cs="Arial"/>
          <w:bCs/>
          <w:color w:val="000000" w:themeColor="text1"/>
          <w:sz w:val="20"/>
          <w:szCs w:val="20"/>
          <w:lang w:val="en-US"/>
        </w:rPr>
      </w:pPr>
      <w:r w:rsidRPr="00425415">
        <w:rPr>
          <w:rFonts w:ascii="Arial" w:eastAsia="Times New Roman" w:hAnsi="Arial" w:cs="Arial"/>
          <w:bCs/>
          <w:color w:val="000000" w:themeColor="text1"/>
          <w:sz w:val="20"/>
          <w:szCs w:val="20"/>
          <w:lang w:val="en-US"/>
        </w:rPr>
        <w:t>Net highest exposure as at 3</w:t>
      </w:r>
      <w:r w:rsidR="003A2C66" w:rsidRPr="00425415">
        <w:rPr>
          <w:rFonts w:ascii="Arial" w:eastAsia="Times New Roman" w:hAnsi="Arial" w:cs="Arial"/>
          <w:bCs/>
          <w:color w:val="000000" w:themeColor="text1"/>
          <w:sz w:val="20"/>
          <w:szCs w:val="20"/>
          <w:lang w:val="en-US"/>
        </w:rPr>
        <w:t xml:space="preserve">0 </w:t>
      </w:r>
      <w:r w:rsidR="0024699A" w:rsidRPr="00425415">
        <w:rPr>
          <w:rFonts w:ascii="Arial" w:eastAsia="Times New Roman" w:hAnsi="Arial" w:cs="Arial"/>
          <w:bCs/>
          <w:color w:val="000000" w:themeColor="text1"/>
          <w:sz w:val="20"/>
          <w:szCs w:val="20"/>
          <w:lang w:val="en-US"/>
        </w:rPr>
        <w:t>September</w:t>
      </w:r>
      <w:r w:rsidRPr="00425415">
        <w:rPr>
          <w:rFonts w:ascii="Arial" w:eastAsia="Times New Roman" w:hAnsi="Arial" w:cs="Arial"/>
          <w:bCs/>
          <w:color w:val="000000" w:themeColor="text1"/>
          <w:sz w:val="20"/>
          <w:szCs w:val="20"/>
          <w:lang w:val="en-US"/>
        </w:rPr>
        <w:t xml:space="preserve"> 202</w:t>
      </w:r>
      <w:r w:rsidR="00B37F45" w:rsidRPr="00425415">
        <w:rPr>
          <w:rFonts w:ascii="Arial" w:eastAsia="Times New Roman" w:hAnsi="Arial" w:cs="Arial"/>
          <w:bCs/>
          <w:color w:val="000000" w:themeColor="text1"/>
          <w:sz w:val="20"/>
          <w:szCs w:val="20"/>
          <w:lang w:val="en-US"/>
        </w:rPr>
        <w:t>2</w:t>
      </w:r>
      <w:r w:rsidRPr="00425415">
        <w:rPr>
          <w:rFonts w:ascii="Arial" w:eastAsia="Times New Roman" w:hAnsi="Arial" w:cs="Arial"/>
          <w:bCs/>
          <w:color w:val="000000" w:themeColor="text1"/>
          <w:sz w:val="20"/>
          <w:szCs w:val="20"/>
          <w:lang w:val="en-US"/>
        </w:rPr>
        <w:t xml:space="preserve"> for the Group amounted to HRK </w:t>
      </w:r>
      <w:r w:rsidR="00425415" w:rsidRPr="00425415">
        <w:rPr>
          <w:rFonts w:ascii="Arial" w:eastAsia="Times New Roman" w:hAnsi="Arial" w:cs="Arial"/>
          <w:bCs/>
          <w:color w:val="000000" w:themeColor="text1"/>
          <w:sz w:val="20"/>
          <w:szCs w:val="20"/>
          <w:lang w:val="en-US"/>
        </w:rPr>
        <w:t xml:space="preserve">6,774,869 </w:t>
      </w:r>
      <w:r w:rsidRPr="00425415">
        <w:rPr>
          <w:rFonts w:ascii="Arial" w:eastAsia="Times New Roman" w:hAnsi="Arial" w:cs="Arial"/>
          <w:bCs/>
          <w:color w:val="000000" w:themeColor="text1"/>
          <w:sz w:val="20"/>
          <w:szCs w:val="20"/>
          <w:lang w:val="en-US"/>
        </w:rPr>
        <w:t>thousand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HRK 6,</w:t>
      </w:r>
      <w:r w:rsidR="00B37F45" w:rsidRPr="00425415">
        <w:rPr>
          <w:rFonts w:ascii="Arial" w:eastAsia="Times New Roman" w:hAnsi="Arial" w:cs="Arial"/>
          <w:bCs/>
          <w:color w:val="000000" w:themeColor="text1"/>
          <w:sz w:val="20"/>
          <w:szCs w:val="20"/>
          <w:lang w:val="en-US"/>
        </w:rPr>
        <w:t>752</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166</w:t>
      </w:r>
      <w:r w:rsidRPr="00425415">
        <w:rPr>
          <w:rFonts w:ascii="Arial" w:eastAsia="Times New Roman" w:hAnsi="Arial" w:cs="Arial"/>
          <w:bCs/>
          <w:color w:val="000000" w:themeColor="text1"/>
          <w:sz w:val="20"/>
          <w:szCs w:val="20"/>
          <w:lang w:val="en-US"/>
        </w:rPr>
        <w:t xml:space="preserve"> thousand) and for the Bank HRK </w:t>
      </w:r>
      <w:r w:rsidR="00425415" w:rsidRPr="00425415">
        <w:rPr>
          <w:rFonts w:ascii="Arial" w:eastAsia="Times New Roman" w:hAnsi="Arial" w:cs="Arial"/>
          <w:bCs/>
          <w:color w:val="000000" w:themeColor="text1"/>
          <w:sz w:val="20"/>
          <w:szCs w:val="20"/>
          <w:lang w:val="en-US"/>
        </w:rPr>
        <w:t xml:space="preserve">6,725,722 </w:t>
      </w:r>
      <w:r w:rsidRPr="00425415">
        <w:rPr>
          <w:rFonts w:ascii="Arial" w:eastAsia="Times New Roman" w:hAnsi="Arial" w:cs="Arial"/>
          <w:bCs/>
          <w:color w:val="000000" w:themeColor="text1"/>
          <w:sz w:val="20"/>
          <w:szCs w:val="20"/>
          <w:lang w:val="en-US"/>
        </w:rPr>
        <w:t>thousand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HRK 6,</w:t>
      </w:r>
      <w:r w:rsidR="00B37F45" w:rsidRPr="00425415">
        <w:rPr>
          <w:rFonts w:ascii="Arial" w:eastAsia="Times New Roman" w:hAnsi="Arial" w:cs="Arial"/>
          <w:bCs/>
          <w:color w:val="000000" w:themeColor="text1"/>
          <w:sz w:val="20"/>
          <w:szCs w:val="20"/>
          <w:lang w:val="en-US"/>
        </w:rPr>
        <w:t>693</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530</w:t>
      </w:r>
      <w:r w:rsidRPr="00425415">
        <w:rPr>
          <w:rFonts w:ascii="Arial" w:eastAsia="Times New Roman" w:hAnsi="Arial" w:cs="Arial"/>
          <w:bCs/>
          <w:color w:val="000000" w:themeColor="text1"/>
          <w:sz w:val="20"/>
          <w:szCs w:val="20"/>
          <w:lang w:val="en-US"/>
        </w:rPr>
        <w:t xml:space="preserve"> thousand).</w:t>
      </w:r>
    </w:p>
    <w:p w14:paraId="1F3FF983" w14:textId="77777777" w:rsidR="002578CA" w:rsidRPr="00425415" w:rsidRDefault="002578CA" w:rsidP="002578CA">
      <w:pPr>
        <w:tabs>
          <w:tab w:val="right" w:pos="9129"/>
        </w:tabs>
        <w:spacing w:after="0" w:line="240" w:lineRule="auto"/>
        <w:jc w:val="both"/>
        <w:rPr>
          <w:rFonts w:ascii="Arial" w:eastAsia="Times New Roman" w:hAnsi="Arial" w:cs="Arial"/>
          <w:bCs/>
          <w:color w:val="000000" w:themeColor="text1"/>
          <w:sz w:val="20"/>
          <w:szCs w:val="20"/>
          <w:lang w:val="en-US"/>
        </w:rPr>
      </w:pPr>
    </w:p>
    <w:p w14:paraId="51139676" w14:textId="33ED8E88" w:rsidR="002578CA" w:rsidRPr="00425415" w:rsidRDefault="00FE04D4" w:rsidP="002578CA">
      <w:pPr>
        <w:tabs>
          <w:tab w:val="right" w:pos="9129"/>
        </w:tabs>
        <w:spacing w:after="0" w:line="240" w:lineRule="auto"/>
        <w:jc w:val="both"/>
        <w:rPr>
          <w:rFonts w:ascii="Arial" w:eastAsia="Times New Roman" w:hAnsi="Arial" w:cs="Arial"/>
          <w:bCs/>
          <w:color w:val="000000" w:themeColor="text1"/>
          <w:sz w:val="20"/>
          <w:szCs w:val="20"/>
          <w:lang w:val="en-US"/>
        </w:rPr>
      </w:pPr>
      <w:r w:rsidRPr="00425415">
        <w:rPr>
          <w:rFonts w:ascii="Arial" w:eastAsia="Times New Roman" w:hAnsi="Arial" w:cs="Arial"/>
          <w:bCs/>
          <w:color w:val="000000" w:themeColor="text1"/>
          <w:sz w:val="20"/>
          <w:szCs w:val="20"/>
          <w:lang w:val="en-US"/>
        </w:rPr>
        <w:t xml:space="preserve">In the total net highest exposure after the effect of mitigation through collateral received as of </w:t>
      </w:r>
      <w:r w:rsidR="004A287E" w:rsidRPr="00425415">
        <w:rPr>
          <w:rFonts w:ascii="Arial" w:eastAsia="Times New Roman" w:hAnsi="Arial" w:cs="Arial"/>
          <w:bCs/>
          <w:color w:val="000000" w:themeColor="text1"/>
          <w:sz w:val="20"/>
          <w:szCs w:val="20"/>
          <w:lang w:val="en-US"/>
        </w:rPr>
        <w:t>3</w:t>
      </w:r>
      <w:r w:rsidR="003A2C66" w:rsidRPr="00425415">
        <w:rPr>
          <w:rFonts w:ascii="Arial" w:eastAsia="Times New Roman" w:hAnsi="Arial" w:cs="Arial"/>
          <w:bCs/>
          <w:color w:val="000000" w:themeColor="text1"/>
          <w:sz w:val="20"/>
          <w:szCs w:val="20"/>
          <w:lang w:val="en-US"/>
        </w:rPr>
        <w:t xml:space="preserve">0 </w:t>
      </w:r>
      <w:r w:rsidR="0024699A" w:rsidRPr="00425415">
        <w:rPr>
          <w:rFonts w:ascii="Arial" w:eastAsia="Times New Roman" w:hAnsi="Arial" w:cs="Arial"/>
          <w:bCs/>
          <w:color w:val="000000" w:themeColor="text1"/>
          <w:sz w:val="20"/>
          <w:szCs w:val="20"/>
          <w:lang w:val="en-US"/>
        </w:rPr>
        <w:t>September</w:t>
      </w:r>
      <w:r w:rsidR="004A287E" w:rsidRPr="00425415">
        <w:rPr>
          <w:rFonts w:ascii="Arial" w:eastAsia="Times New Roman" w:hAnsi="Arial" w:cs="Arial"/>
          <w:bCs/>
          <w:color w:val="000000" w:themeColor="text1"/>
          <w:sz w:val="20"/>
          <w:szCs w:val="20"/>
          <w:lang w:val="en-US"/>
        </w:rPr>
        <w:t xml:space="preserve"> 202</w:t>
      </w:r>
      <w:r w:rsidR="00B37F45" w:rsidRPr="00425415">
        <w:rPr>
          <w:rFonts w:ascii="Arial" w:eastAsia="Times New Roman" w:hAnsi="Arial" w:cs="Arial"/>
          <w:bCs/>
          <w:color w:val="000000" w:themeColor="text1"/>
          <w:sz w:val="20"/>
          <w:szCs w:val="20"/>
          <w:lang w:val="en-US"/>
        </w:rPr>
        <w:t>2</w:t>
      </w:r>
      <w:r w:rsidRPr="00425415">
        <w:rPr>
          <w:rFonts w:ascii="Arial" w:eastAsia="Times New Roman" w:hAnsi="Arial" w:cs="Arial"/>
          <w:bCs/>
          <w:color w:val="000000" w:themeColor="text1"/>
          <w:sz w:val="20"/>
          <w:szCs w:val="20"/>
          <w:lang w:val="en-US"/>
        </w:rPr>
        <w:t xml:space="preserve">, the credit risk of HRK </w:t>
      </w:r>
      <w:r w:rsidR="00425415" w:rsidRPr="00425415">
        <w:rPr>
          <w:rFonts w:ascii="Arial" w:eastAsia="Times New Roman" w:hAnsi="Arial" w:cs="Arial"/>
          <w:bCs/>
          <w:color w:val="000000" w:themeColor="text1"/>
          <w:sz w:val="20"/>
          <w:szCs w:val="20"/>
          <w:lang w:val="en-US"/>
        </w:rPr>
        <w:t>4,1</w:t>
      </w:r>
      <w:r w:rsidR="00240A6F">
        <w:rPr>
          <w:rFonts w:ascii="Arial" w:eastAsia="Times New Roman" w:hAnsi="Arial" w:cs="Arial"/>
          <w:bCs/>
          <w:color w:val="000000" w:themeColor="text1"/>
          <w:sz w:val="20"/>
          <w:szCs w:val="20"/>
          <w:lang w:val="en-US"/>
        </w:rPr>
        <w:t>69</w:t>
      </w:r>
      <w:r w:rsidR="00425415" w:rsidRPr="00425415">
        <w:rPr>
          <w:rFonts w:ascii="Arial" w:eastAsia="Times New Roman" w:hAnsi="Arial" w:cs="Arial"/>
          <w:bCs/>
          <w:color w:val="000000" w:themeColor="text1"/>
          <w:sz w:val="20"/>
          <w:szCs w:val="20"/>
          <w:lang w:val="en-US"/>
        </w:rPr>
        <w:t>,</w:t>
      </w:r>
      <w:r w:rsidR="00240A6F">
        <w:rPr>
          <w:rFonts w:ascii="Arial" w:eastAsia="Times New Roman" w:hAnsi="Arial" w:cs="Arial"/>
          <w:bCs/>
          <w:color w:val="000000" w:themeColor="text1"/>
          <w:sz w:val="20"/>
          <w:szCs w:val="20"/>
          <w:lang w:val="en-US"/>
        </w:rPr>
        <w:t>30</w:t>
      </w:r>
      <w:r w:rsidR="00425415" w:rsidRPr="00425415">
        <w:rPr>
          <w:rFonts w:ascii="Arial" w:eastAsia="Times New Roman" w:hAnsi="Arial" w:cs="Arial"/>
          <w:bCs/>
          <w:color w:val="000000" w:themeColor="text1"/>
          <w:sz w:val="20"/>
          <w:szCs w:val="20"/>
          <w:lang w:val="en-US"/>
        </w:rPr>
        <w:t xml:space="preserve">6 </w:t>
      </w:r>
      <w:r w:rsidRPr="00425415">
        <w:rPr>
          <w:rFonts w:ascii="Arial" w:eastAsia="Times New Roman" w:hAnsi="Arial" w:cs="Arial"/>
          <w:bCs/>
          <w:color w:val="000000" w:themeColor="text1"/>
          <w:sz w:val="20"/>
          <w:szCs w:val="20"/>
          <w:lang w:val="en-US"/>
        </w:rPr>
        <w:t>thousand for the Group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4A287E" w:rsidRPr="00425415">
        <w:rPr>
          <w:rFonts w:ascii="Arial" w:eastAsia="Times New Roman" w:hAnsi="Arial" w:cs="Arial"/>
          <w:bCs/>
          <w:color w:val="000000" w:themeColor="text1"/>
          <w:sz w:val="20"/>
          <w:szCs w:val="20"/>
          <w:lang w:val="en-US"/>
        </w:rPr>
        <w:t>4,</w:t>
      </w:r>
      <w:r w:rsidR="00B37F45" w:rsidRPr="00425415">
        <w:rPr>
          <w:rFonts w:ascii="Arial" w:eastAsia="Times New Roman" w:hAnsi="Arial" w:cs="Arial"/>
          <w:bCs/>
          <w:color w:val="000000" w:themeColor="text1"/>
          <w:sz w:val="20"/>
          <w:szCs w:val="20"/>
          <w:lang w:val="en-US"/>
        </w:rPr>
        <w:t>361</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928</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 xml:space="preserve">thousand) and HRK </w:t>
      </w:r>
      <w:r w:rsidR="00425415" w:rsidRPr="00425415">
        <w:rPr>
          <w:rFonts w:ascii="Arial" w:eastAsia="Times New Roman" w:hAnsi="Arial" w:cs="Arial"/>
          <w:bCs/>
          <w:color w:val="000000" w:themeColor="text1"/>
          <w:sz w:val="20"/>
          <w:szCs w:val="20"/>
          <w:lang w:val="en-US"/>
        </w:rPr>
        <w:t xml:space="preserve">4,123,788 </w:t>
      </w:r>
      <w:r w:rsidRPr="00425415">
        <w:rPr>
          <w:rFonts w:ascii="Arial" w:eastAsia="Times New Roman" w:hAnsi="Arial" w:cs="Arial"/>
          <w:bCs/>
          <w:color w:val="000000" w:themeColor="text1"/>
          <w:sz w:val="20"/>
          <w:szCs w:val="20"/>
          <w:lang w:val="en-US"/>
        </w:rPr>
        <w:t>thousand for the Bank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4A287E" w:rsidRPr="00425415">
        <w:rPr>
          <w:rFonts w:ascii="Arial" w:eastAsia="Times New Roman" w:hAnsi="Arial" w:cs="Arial"/>
          <w:bCs/>
          <w:color w:val="000000" w:themeColor="text1"/>
          <w:sz w:val="20"/>
          <w:szCs w:val="20"/>
          <w:lang w:val="en-US"/>
        </w:rPr>
        <w:t>4,</w:t>
      </w:r>
      <w:r w:rsidR="00B37F45" w:rsidRPr="00425415">
        <w:rPr>
          <w:rFonts w:ascii="Arial" w:eastAsia="Times New Roman" w:hAnsi="Arial" w:cs="Arial"/>
          <w:bCs/>
          <w:color w:val="000000" w:themeColor="text1"/>
          <w:sz w:val="20"/>
          <w:szCs w:val="20"/>
          <w:lang w:val="en-US"/>
        </w:rPr>
        <w:t>307</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497</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 xml:space="preserve">thousand) is not covered with ordinary collateral, but it relates to receivables and received funds from the Republic of Croatia for the Group and the Bank of HRK </w:t>
      </w:r>
      <w:r w:rsidR="00425415" w:rsidRPr="00425415">
        <w:rPr>
          <w:rFonts w:ascii="Arial" w:eastAsia="Times New Roman" w:hAnsi="Arial" w:cs="Arial"/>
          <w:bCs/>
          <w:color w:val="000000" w:themeColor="text1"/>
          <w:sz w:val="20"/>
          <w:szCs w:val="20"/>
          <w:lang w:val="en-US"/>
        </w:rPr>
        <w:t xml:space="preserve">563,734 </w:t>
      </w:r>
      <w:r w:rsidRPr="00425415">
        <w:rPr>
          <w:rFonts w:ascii="Arial" w:eastAsia="Times New Roman" w:hAnsi="Arial" w:cs="Arial"/>
          <w:bCs/>
          <w:color w:val="000000" w:themeColor="text1"/>
          <w:sz w:val="20"/>
          <w:szCs w:val="20"/>
          <w:lang w:val="en-US"/>
        </w:rPr>
        <w:t>thousand (31 December 202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B37F45" w:rsidRPr="00425415">
        <w:rPr>
          <w:rFonts w:ascii="Arial" w:eastAsia="Times New Roman" w:hAnsi="Arial" w:cs="Arial"/>
          <w:bCs/>
          <w:color w:val="000000" w:themeColor="text1"/>
          <w:sz w:val="20"/>
          <w:szCs w:val="20"/>
          <w:lang w:val="en-US"/>
        </w:rPr>
        <w:t>478</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914</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 xml:space="preserve">thousand), from local (regional) authorities of HRK </w:t>
      </w:r>
      <w:r w:rsidR="00425415" w:rsidRPr="00425415">
        <w:rPr>
          <w:rFonts w:ascii="Arial" w:eastAsia="Times New Roman" w:hAnsi="Arial" w:cs="Arial"/>
          <w:bCs/>
          <w:color w:val="000000" w:themeColor="text1"/>
          <w:sz w:val="20"/>
          <w:szCs w:val="20"/>
          <w:lang w:val="en-US"/>
        </w:rPr>
        <w:t xml:space="preserve">758,227 </w:t>
      </w:r>
      <w:r w:rsidRPr="00425415">
        <w:rPr>
          <w:rFonts w:ascii="Arial" w:eastAsia="Times New Roman" w:hAnsi="Arial" w:cs="Arial"/>
          <w:bCs/>
          <w:color w:val="000000" w:themeColor="text1"/>
          <w:sz w:val="20"/>
          <w:szCs w:val="20"/>
          <w:lang w:val="en-US"/>
        </w:rPr>
        <w:t>thousand (31 December 20</w:t>
      </w:r>
      <w:r w:rsidR="004A287E" w:rsidRPr="00425415">
        <w:rPr>
          <w:rFonts w:ascii="Arial" w:eastAsia="Times New Roman" w:hAnsi="Arial" w:cs="Arial"/>
          <w:bCs/>
          <w:color w:val="000000" w:themeColor="text1"/>
          <w:sz w:val="20"/>
          <w:szCs w:val="20"/>
          <w:lang w:val="en-US"/>
        </w:rPr>
        <w:t>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B37F45" w:rsidRPr="00425415">
        <w:rPr>
          <w:rFonts w:ascii="Arial" w:eastAsia="Times New Roman" w:hAnsi="Arial" w:cs="Arial"/>
          <w:bCs/>
          <w:color w:val="000000" w:themeColor="text1"/>
          <w:sz w:val="20"/>
          <w:szCs w:val="20"/>
          <w:lang w:val="en-US"/>
        </w:rPr>
        <w:t>777</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947</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 xml:space="preserve">thousand), state-owned companies for whose commitments the Republic of Croatia guarantees jointly and unconditionally of HRK </w:t>
      </w:r>
      <w:r w:rsidR="00393EC8" w:rsidRPr="00425415">
        <w:rPr>
          <w:rFonts w:ascii="Arial" w:eastAsia="Times New Roman" w:hAnsi="Arial" w:cs="Arial"/>
          <w:bCs/>
          <w:color w:val="000000" w:themeColor="text1"/>
          <w:sz w:val="20"/>
          <w:szCs w:val="20"/>
          <w:lang w:val="en-US"/>
        </w:rPr>
        <w:t>1</w:t>
      </w:r>
      <w:r w:rsidR="00385DB3" w:rsidRPr="00425415">
        <w:rPr>
          <w:rFonts w:ascii="Arial" w:eastAsia="Times New Roman" w:hAnsi="Arial" w:cs="Arial"/>
          <w:bCs/>
          <w:color w:val="000000" w:themeColor="text1"/>
          <w:sz w:val="20"/>
          <w:szCs w:val="20"/>
          <w:lang w:val="en-US"/>
        </w:rPr>
        <w:t>6</w:t>
      </w:r>
      <w:r w:rsidR="00425415" w:rsidRPr="00425415">
        <w:rPr>
          <w:rFonts w:ascii="Arial" w:eastAsia="Times New Roman" w:hAnsi="Arial" w:cs="Arial"/>
          <w:bCs/>
          <w:color w:val="000000" w:themeColor="text1"/>
          <w:sz w:val="20"/>
          <w:szCs w:val="20"/>
          <w:lang w:val="en-US"/>
        </w:rPr>
        <w:t>9</w:t>
      </w:r>
      <w:r w:rsidR="00A0230F" w:rsidRPr="00425415">
        <w:rPr>
          <w:rFonts w:ascii="Arial" w:eastAsia="Times New Roman" w:hAnsi="Arial" w:cs="Arial"/>
          <w:bCs/>
          <w:color w:val="000000" w:themeColor="text1"/>
          <w:sz w:val="20"/>
          <w:szCs w:val="20"/>
          <w:lang w:val="en-US"/>
        </w:rPr>
        <w:t>,</w:t>
      </w:r>
      <w:r w:rsidR="00425415" w:rsidRPr="00425415">
        <w:rPr>
          <w:rFonts w:ascii="Arial" w:eastAsia="Times New Roman" w:hAnsi="Arial" w:cs="Arial"/>
          <w:bCs/>
          <w:color w:val="000000" w:themeColor="text1"/>
          <w:sz w:val="20"/>
          <w:szCs w:val="20"/>
          <w:lang w:val="en-US"/>
        </w:rPr>
        <w:t>365</w:t>
      </w:r>
      <w:r w:rsidR="00A0230F"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thousand (31 December 20</w:t>
      </w:r>
      <w:r w:rsidR="004A287E" w:rsidRPr="00425415">
        <w:rPr>
          <w:rFonts w:ascii="Arial" w:eastAsia="Times New Roman" w:hAnsi="Arial" w:cs="Arial"/>
          <w:bCs/>
          <w:color w:val="000000" w:themeColor="text1"/>
          <w:sz w:val="20"/>
          <w:szCs w:val="20"/>
          <w:lang w:val="en-US"/>
        </w:rPr>
        <w:t>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B37F45" w:rsidRPr="00425415">
        <w:rPr>
          <w:rFonts w:ascii="Arial" w:eastAsia="Times New Roman" w:hAnsi="Arial" w:cs="Arial"/>
          <w:bCs/>
          <w:color w:val="000000" w:themeColor="text1"/>
          <w:sz w:val="20"/>
          <w:szCs w:val="20"/>
          <w:lang w:val="en-US"/>
        </w:rPr>
        <w:t>180</w:t>
      </w:r>
      <w:r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112</w:t>
      </w:r>
      <w:r w:rsidRPr="00425415">
        <w:rPr>
          <w:rFonts w:ascii="Arial" w:eastAsia="Times New Roman" w:hAnsi="Arial" w:cs="Arial"/>
          <w:bCs/>
          <w:color w:val="000000" w:themeColor="text1"/>
          <w:sz w:val="20"/>
          <w:szCs w:val="20"/>
          <w:lang w:val="en-US"/>
        </w:rPr>
        <w:t xml:space="preserve"> thousand), government funds of HRK </w:t>
      </w:r>
      <w:r w:rsidR="00425415" w:rsidRPr="00425415">
        <w:rPr>
          <w:rFonts w:ascii="Arial" w:eastAsia="Times New Roman" w:hAnsi="Arial" w:cs="Arial"/>
          <w:bCs/>
          <w:color w:val="000000" w:themeColor="text1"/>
          <w:sz w:val="20"/>
          <w:szCs w:val="20"/>
          <w:lang w:val="en-US"/>
        </w:rPr>
        <w:t>33</w:t>
      </w:r>
      <w:r w:rsidR="00A0230F"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thousand (31 December 20</w:t>
      </w:r>
      <w:r w:rsidR="004A287E" w:rsidRPr="00425415">
        <w:rPr>
          <w:rFonts w:ascii="Arial" w:eastAsia="Times New Roman" w:hAnsi="Arial" w:cs="Arial"/>
          <w:bCs/>
          <w:color w:val="000000" w:themeColor="text1"/>
          <w:sz w:val="20"/>
          <w:szCs w:val="20"/>
          <w:lang w:val="en-US"/>
        </w:rPr>
        <w:t>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4A287E" w:rsidRPr="00425415">
        <w:rPr>
          <w:rFonts w:ascii="Arial" w:eastAsia="Times New Roman" w:hAnsi="Arial" w:cs="Arial"/>
          <w:bCs/>
          <w:color w:val="000000" w:themeColor="text1"/>
          <w:sz w:val="20"/>
          <w:szCs w:val="20"/>
          <w:lang w:val="en-US"/>
        </w:rPr>
        <w:t>1</w:t>
      </w:r>
      <w:r w:rsidR="00B37F45" w:rsidRPr="00425415">
        <w:rPr>
          <w:rFonts w:ascii="Arial" w:eastAsia="Times New Roman" w:hAnsi="Arial" w:cs="Arial"/>
          <w:bCs/>
          <w:color w:val="000000" w:themeColor="text1"/>
          <w:sz w:val="20"/>
          <w:szCs w:val="20"/>
          <w:lang w:val="en-US"/>
        </w:rPr>
        <w:t>2</w:t>
      </w:r>
      <w:r w:rsidRPr="00425415">
        <w:rPr>
          <w:rFonts w:ascii="Arial" w:eastAsia="Times New Roman" w:hAnsi="Arial" w:cs="Arial"/>
          <w:bCs/>
          <w:color w:val="000000" w:themeColor="text1"/>
          <w:sz w:val="20"/>
          <w:szCs w:val="20"/>
          <w:lang w:val="en-US"/>
        </w:rPr>
        <w:t xml:space="preserve"> thousand), government bonds and Treasury bills of the Ministry of Finance of HRK </w:t>
      </w:r>
      <w:r w:rsidR="00425415" w:rsidRPr="00425415">
        <w:rPr>
          <w:rFonts w:ascii="Arial" w:eastAsia="Times New Roman" w:hAnsi="Arial" w:cs="Arial"/>
          <w:bCs/>
          <w:color w:val="000000" w:themeColor="text1"/>
          <w:sz w:val="20"/>
          <w:szCs w:val="20"/>
          <w:lang w:val="en-US"/>
        </w:rPr>
        <w:t xml:space="preserve">2,677,947 </w:t>
      </w:r>
      <w:r w:rsidRPr="00425415">
        <w:rPr>
          <w:rFonts w:ascii="Arial" w:eastAsia="Times New Roman" w:hAnsi="Arial" w:cs="Arial"/>
          <w:bCs/>
          <w:color w:val="000000" w:themeColor="text1"/>
          <w:sz w:val="20"/>
          <w:szCs w:val="20"/>
          <w:lang w:val="en-US"/>
        </w:rPr>
        <w:t xml:space="preserve">thousand for the Group and HRK </w:t>
      </w:r>
      <w:r w:rsidR="00425415" w:rsidRPr="00425415">
        <w:rPr>
          <w:rFonts w:ascii="Arial" w:eastAsia="Times New Roman" w:hAnsi="Arial" w:cs="Arial"/>
          <w:bCs/>
          <w:color w:val="000000" w:themeColor="text1"/>
          <w:sz w:val="20"/>
          <w:szCs w:val="20"/>
          <w:lang w:val="en-US"/>
        </w:rPr>
        <w:t xml:space="preserve">2,632,429 </w:t>
      </w:r>
      <w:r w:rsidRPr="00425415">
        <w:rPr>
          <w:rFonts w:ascii="Arial" w:eastAsia="Times New Roman" w:hAnsi="Arial" w:cs="Arial"/>
          <w:bCs/>
          <w:color w:val="000000" w:themeColor="text1"/>
          <w:sz w:val="20"/>
          <w:szCs w:val="20"/>
          <w:lang w:val="en-US"/>
        </w:rPr>
        <w:t>thousand for the Bank (31 December 20</w:t>
      </w:r>
      <w:r w:rsidR="004A287E" w:rsidRPr="00425415">
        <w:rPr>
          <w:rFonts w:ascii="Arial" w:eastAsia="Times New Roman" w:hAnsi="Arial" w:cs="Arial"/>
          <w:bCs/>
          <w:color w:val="000000" w:themeColor="text1"/>
          <w:sz w:val="20"/>
          <w:szCs w:val="20"/>
          <w:lang w:val="en-US"/>
        </w:rPr>
        <w:t>2</w:t>
      </w:r>
      <w:r w:rsidR="00B37F45" w:rsidRPr="00425415">
        <w:rPr>
          <w:rFonts w:ascii="Arial" w:eastAsia="Times New Roman" w:hAnsi="Arial" w:cs="Arial"/>
          <w:bCs/>
          <w:color w:val="000000" w:themeColor="text1"/>
          <w:sz w:val="20"/>
          <w:szCs w:val="20"/>
          <w:lang w:val="en-US"/>
        </w:rPr>
        <w:t>1</w:t>
      </w:r>
      <w:r w:rsidRPr="00425415">
        <w:rPr>
          <w:rFonts w:ascii="Arial" w:eastAsia="Times New Roman" w:hAnsi="Arial" w:cs="Arial"/>
          <w:bCs/>
          <w:color w:val="000000" w:themeColor="text1"/>
          <w:sz w:val="20"/>
          <w:szCs w:val="20"/>
          <w:lang w:val="en-US"/>
        </w:rPr>
        <w:t xml:space="preserve">: HRK </w:t>
      </w:r>
      <w:r w:rsidR="00B37F45" w:rsidRPr="00425415">
        <w:rPr>
          <w:rFonts w:ascii="Arial" w:eastAsia="Times New Roman" w:hAnsi="Arial" w:cs="Arial"/>
          <w:bCs/>
          <w:color w:val="000000" w:themeColor="text1"/>
          <w:sz w:val="20"/>
          <w:szCs w:val="20"/>
          <w:lang w:val="en-US"/>
        </w:rPr>
        <w:t>2</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924</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943</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 xml:space="preserve">thousand for the Group and HRK </w:t>
      </w:r>
      <w:r w:rsidR="00B37F45" w:rsidRPr="00425415">
        <w:rPr>
          <w:rFonts w:ascii="Arial" w:eastAsia="Times New Roman" w:hAnsi="Arial" w:cs="Arial"/>
          <w:bCs/>
          <w:color w:val="000000" w:themeColor="text1"/>
          <w:sz w:val="20"/>
          <w:szCs w:val="20"/>
          <w:lang w:val="en-US"/>
        </w:rPr>
        <w:t>2</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870</w:t>
      </w:r>
      <w:r w:rsidR="004A287E" w:rsidRPr="00425415">
        <w:rPr>
          <w:rFonts w:ascii="Arial" w:eastAsia="Times New Roman" w:hAnsi="Arial" w:cs="Arial"/>
          <w:bCs/>
          <w:color w:val="000000" w:themeColor="text1"/>
          <w:sz w:val="20"/>
          <w:szCs w:val="20"/>
          <w:lang w:val="en-US"/>
        </w:rPr>
        <w:t>,</w:t>
      </w:r>
      <w:r w:rsidR="00B37F45" w:rsidRPr="00425415">
        <w:rPr>
          <w:rFonts w:ascii="Arial" w:eastAsia="Times New Roman" w:hAnsi="Arial" w:cs="Arial"/>
          <w:bCs/>
          <w:color w:val="000000" w:themeColor="text1"/>
          <w:sz w:val="20"/>
          <w:szCs w:val="20"/>
          <w:lang w:val="en-US"/>
        </w:rPr>
        <w:t>512</w:t>
      </w:r>
      <w:r w:rsidR="004A287E" w:rsidRPr="00425415">
        <w:rPr>
          <w:rFonts w:ascii="Arial" w:eastAsia="Times New Roman" w:hAnsi="Arial" w:cs="Arial"/>
          <w:bCs/>
          <w:color w:val="000000" w:themeColor="text1"/>
          <w:sz w:val="20"/>
          <w:szCs w:val="20"/>
          <w:lang w:val="en-US"/>
        </w:rPr>
        <w:t xml:space="preserve"> </w:t>
      </w:r>
      <w:r w:rsidRPr="00425415">
        <w:rPr>
          <w:rFonts w:ascii="Arial" w:eastAsia="Times New Roman" w:hAnsi="Arial" w:cs="Arial"/>
          <w:bCs/>
          <w:color w:val="000000" w:themeColor="text1"/>
          <w:sz w:val="20"/>
          <w:szCs w:val="20"/>
          <w:lang w:val="en-US"/>
        </w:rPr>
        <w:t>thousand for the Bank).</w:t>
      </w:r>
    </w:p>
    <w:p w14:paraId="7EF38947" w14:textId="77777777" w:rsidR="00FE04D4" w:rsidRPr="00425415" w:rsidRDefault="00FE04D4" w:rsidP="002578CA">
      <w:pPr>
        <w:tabs>
          <w:tab w:val="right" w:pos="9129"/>
        </w:tabs>
        <w:spacing w:after="0" w:line="240" w:lineRule="auto"/>
        <w:jc w:val="both"/>
        <w:rPr>
          <w:rFonts w:ascii="Arial" w:eastAsia="Times New Roman" w:hAnsi="Arial" w:cs="Arial"/>
          <w:bCs/>
          <w:color w:val="000000" w:themeColor="text1"/>
          <w:sz w:val="20"/>
          <w:szCs w:val="20"/>
          <w:lang w:val="en-US"/>
        </w:rPr>
      </w:pPr>
    </w:p>
    <w:p w14:paraId="77801E61" w14:textId="77777777" w:rsidR="002578CA" w:rsidRPr="00425415" w:rsidRDefault="002578CA" w:rsidP="002578CA">
      <w:pPr>
        <w:tabs>
          <w:tab w:val="right" w:pos="9129"/>
        </w:tabs>
        <w:spacing w:after="0" w:line="240" w:lineRule="auto"/>
        <w:jc w:val="both"/>
        <w:rPr>
          <w:rFonts w:ascii="Arial" w:eastAsia="Times New Roman" w:hAnsi="Arial" w:cs="Arial"/>
          <w:bCs/>
          <w:color w:val="000000" w:themeColor="text1"/>
          <w:sz w:val="20"/>
          <w:szCs w:val="20"/>
          <w:lang w:val="en-US"/>
        </w:rPr>
      </w:pPr>
      <w:r w:rsidRPr="00425415">
        <w:rPr>
          <w:rFonts w:ascii="Arial" w:eastAsia="Times New Roman" w:hAnsi="Arial" w:cs="Arial"/>
          <w:bCs/>
          <w:color w:val="000000" w:themeColor="text1"/>
          <w:sz w:val="20"/>
          <w:szCs w:val="20"/>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425415" w:rsidRDefault="002578CA" w:rsidP="002578CA">
      <w:pPr>
        <w:tabs>
          <w:tab w:val="right" w:pos="9129"/>
        </w:tabs>
        <w:spacing w:after="0" w:line="240" w:lineRule="auto"/>
        <w:jc w:val="both"/>
        <w:rPr>
          <w:rFonts w:ascii="Arial" w:eastAsia="Times New Roman" w:hAnsi="Arial" w:cs="Arial"/>
          <w:bCs/>
          <w:color w:val="000000" w:themeColor="text1"/>
          <w:sz w:val="20"/>
          <w:szCs w:val="20"/>
          <w:lang w:val="en-US"/>
        </w:rPr>
      </w:pPr>
    </w:p>
    <w:p w14:paraId="57432796" w14:textId="77777777" w:rsidR="002578CA" w:rsidRPr="00BC2BD4" w:rsidRDefault="002578CA" w:rsidP="002578CA">
      <w:pPr>
        <w:spacing w:after="0" w:line="240" w:lineRule="auto"/>
        <w:jc w:val="both"/>
        <w:rPr>
          <w:rFonts w:ascii="Arial" w:eastAsia="Times New Roman" w:hAnsi="Arial" w:cs="Arial"/>
          <w:bCs/>
          <w:color w:val="000000" w:themeColor="text1"/>
          <w:sz w:val="20"/>
          <w:szCs w:val="20"/>
          <w:lang w:val="en-US"/>
        </w:rPr>
      </w:pPr>
      <w:r w:rsidRPr="00425415">
        <w:rPr>
          <w:rFonts w:ascii="Arial" w:eastAsia="Times New Roman" w:hAnsi="Arial" w:cs="Arial"/>
          <w:bCs/>
          <w:color w:val="000000" w:themeColor="text1"/>
          <w:sz w:val="20"/>
          <w:szCs w:val="20"/>
          <w:lang w:val="en-US"/>
        </w:rPr>
        <w:t>Financial intermediation includes mainly commercial bank.</w:t>
      </w:r>
    </w:p>
    <w:p w14:paraId="66C347D9" w14:textId="77777777" w:rsidR="002578CA" w:rsidRPr="00BC2BD4" w:rsidRDefault="002578CA" w:rsidP="002578CA">
      <w:pPr>
        <w:spacing w:after="0" w:line="240" w:lineRule="auto"/>
        <w:jc w:val="both"/>
        <w:rPr>
          <w:rFonts w:ascii="Arial" w:eastAsia="Times New Roman" w:hAnsi="Arial" w:cs="Arial"/>
          <w:bCs/>
          <w:color w:val="000000" w:themeColor="text1"/>
          <w:sz w:val="20"/>
          <w:szCs w:val="20"/>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77" w:name="_Hlk37078561"/>
    </w:p>
    <w:p w14:paraId="39288ED8" w14:textId="678C94AC" w:rsidR="00900DBE" w:rsidRPr="004210C5" w:rsidRDefault="00B357CE" w:rsidP="00900DBE">
      <w:pPr>
        <w:spacing w:after="0" w:line="240" w:lineRule="auto"/>
        <w:jc w:val="both"/>
        <w:rPr>
          <w:rFonts w:ascii="Arial" w:eastAsia="Times New Roman" w:hAnsi="Arial" w:cs="Arial"/>
          <w:bCs/>
          <w:color w:val="000000" w:themeColor="text1"/>
          <w:sz w:val="20"/>
          <w:szCs w:val="20"/>
          <w:lang w:val="en-US"/>
        </w:rPr>
      </w:pPr>
      <w:r w:rsidRPr="004210C5">
        <w:rPr>
          <w:rFonts w:ascii="Arial" w:eastAsia="Times New Roman" w:hAnsi="Arial" w:cs="Arial"/>
          <w:b/>
          <w:bCs/>
          <w:color w:val="000000" w:themeColor="text1"/>
          <w:sz w:val="20"/>
          <w:szCs w:val="20"/>
          <w:lang w:val="en-US" w:eastAsia="hr-HR"/>
        </w:rPr>
        <w:t>23.</w:t>
      </w:r>
      <w:r w:rsidRPr="004210C5">
        <w:rPr>
          <w:rFonts w:ascii="Arial" w:eastAsia="Times New Roman" w:hAnsi="Arial" w:cs="Arial"/>
          <w:b/>
          <w:bCs/>
          <w:color w:val="000000" w:themeColor="text1"/>
          <w:sz w:val="20"/>
          <w:szCs w:val="20"/>
          <w:lang w:val="en-US" w:eastAsia="hr-HR"/>
        </w:rPr>
        <w:tab/>
        <w:t>Risk management (continued)</w:t>
      </w:r>
    </w:p>
    <w:p w14:paraId="63FCBC8C" w14:textId="77777777" w:rsidR="00900DBE" w:rsidRPr="004210C5" w:rsidRDefault="00900DBE" w:rsidP="00900DBE">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71DA3D05" w14:textId="17306B98" w:rsidR="00900DBE" w:rsidRPr="004210C5" w:rsidRDefault="00B357CE" w:rsidP="00900DBE">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900DBE" w:rsidRPr="004210C5">
        <w:rPr>
          <w:rFonts w:ascii="Arial" w:eastAsia="Times New Roman" w:hAnsi="Arial" w:cs="Arial"/>
          <w:b/>
          <w:color w:val="000000" w:themeColor="text1"/>
          <w:sz w:val="20"/>
          <w:szCs w:val="20"/>
          <w:lang w:val="en-US"/>
        </w:rPr>
        <w:t xml:space="preserve">   Credit risk (continued)</w:t>
      </w:r>
    </w:p>
    <w:p w14:paraId="5C63D3D0" w14:textId="77777777" w:rsidR="00900DBE" w:rsidRPr="004210C5" w:rsidRDefault="00900DBE" w:rsidP="00900DBE">
      <w:pPr>
        <w:spacing w:after="0" w:line="240" w:lineRule="auto"/>
        <w:jc w:val="both"/>
        <w:rPr>
          <w:rFonts w:ascii="Arial" w:eastAsia="Times New Roman" w:hAnsi="Arial" w:cs="Arial"/>
          <w:b/>
          <w:color w:val="000000" w:themeColor="text1"/>
          <w:sz w:val="20"/>
          <w:szCs w:val="20"/>
          <w:lang w:val="en-US"/>
        </w:rPr>
      </w:pPr>
    </w:p>
    <w:p w14:paraId="7CC1BB16" w14:textId="77777777" w:rsidR="00900DBE" w:rsidRPr="004210C5" w:rsidRDefault="00900DBE" w:rsidP="00900DBE">
      <w:pPr>
        <w:spacing w:after="0"/>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Credit risk quality according to type of financial assets</w:t>
      </w:r>
      <w:r w:rsidR="00712478" w:rsidRPr="004210C5">
        <w:rPr>
          <w:rFonts w:ascii="Arial" w:eastAsia="Times New Roman" w:hAnsi="Arial" w:cs="Arial"/>
          <w:b/>
          <w:color w:val="000000" w:themeColor="text1"/>
          <w:sz w:val="20"/>
          <w:szCs w:val="20"/>
          <w:lang w:val="en-US"/>
        </w:rPr>
        <w:t xml:space="preserve"> </w:t>
      </w:r>
    </w:p>
    <w:p w14:paraId="2F3323BE"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57EF0777" w14:textId="63E97CDA" w:rsidR="00900DBE" w:rsidRPr="004210C5" w:rsidRDefault="00900DBE" w:rsidP="00900DBE">
      <w:pPr>
        <w:spacing w:after="0" w:line="240" w:lineRule="auto"/>
        <w:jc w:val="both"/>
        <w:rPr>
          <w:rFonts w:ascii="Arial" w:eastAsia="Calibri" w:hAnsi="Arial" w:cs="Arial"/>
          <w:color w:val="000000" w:themeColor="text1"/>
          <w:sz w:val="20"/>
          <w:szCs w:val="20"/>
          <w:lang w:val="en-US"/>
        </w:rPr>
      </w:pPr>
      <w:r w:rsidRPr="004210C5">
        <w:rPr>
          <w:rFonts w:ascii="Arial" w:eastAsia="Calibri" w:hAnsi="Arial" w:cs="Arial"/>
          <w:color w:val="000000" w:themeColor="text1"/>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bookmarkEnd w:id="777"/>
    <w:tbl>
      <w:tblPr>
        <w:tblW w:w="5197" w:type="pct"/>
        <w:jc w:val="center"/>
        <w:tblLayout w:type="fixed"/>
        <w:tblLook w:val="0000" w:firstRow="0" w:lastRow="0" w:firstColumn="0" w:lastColumn="0" w:noHBand="0" w:noVBand="0"/>
      </w:tblPr>
      <w:tblGrid>
        <w:gridCol w:w="2574"/>
        <w:gridCol w:w="1019"/>
        <w:gridCol w:w="1010"/>
        <w:gridCol w:w="1022"/>
        <w:gridCol w:w="1004"/>
        <w:gridCol w:w="908"/>
        <w:gridCol w:w="1007"/>
        <w:gridCol w:w="1004"/>
        <w:gridCol w:w="1007"/>
        <w:gridCol w:w="1007"/>
        <w:gridCol w:w="1004"/>
        <w:gridCol w:w="1007"/>
        <w:gridCol w:w="981"/>
      </w:tblGrid>
      <w:tr w:rsidR="004A287E" w:rsidRPr="004210C5" w14:paraId="3ECDBAA9" w14:textId="77777777" w:rsidTr="00C42528">
        <w:trPr>
          <w:trHeight w:val="1454"/>
          <w:jc w:val="center"/>
        </w:trPr>
        <w:tc>
          <w:tcPr>
            <w:tcW w:w="884" w:type="pct"/>
          </w:tcPr>
          <w:p w14:paraId="23E1F1B3" w14:textId="77777777" w:rsidR="004A287E" w:rsidRPr="004210C5" w:rsidRDefault="004A287E" w:rsidP="004A287E">
            <w:pPr>
              <w:spacing w:after="0" w:line="240" w:lineRule="auto"/>
              <w:rPr>
                <w:rFonts w:ascii="Arial" w:eastAsia="Calibri" w:hAnsi="Arial" w:cs="Arial"/>
                <w:b/>
                <w:bCs/>
                <w:sz w:val="14"/>
                <w:szCs w:val="14"/>
                <w:lang w:val="en-US"/>
              </w:rPr>
            </w:pPr>
            <w:r w:rsidRPr="004210C5">
              <w:rPr>
                <w:rFonts w:ascii="Arial" w:eastAsia="Calibri" w:hAnsi="Arial" w:cs="Arial"/>
                <w:b/>
                <w:bCs/>
                <w:sz w:val="14"/>
                <w:szCs w:val="14"/>
                <w:lang w:val="en-US"/>
              </w:rPr>
              <w:br w:type="page"/>
              <w:t>Group</w:t>
            </w:r>
          </w:p>
          <w:p w14:paraId="2E022C9B" w14:textId="4759796C" w:rsidR="004A287E" w:rsidRPr="004210C5" w:rsidRDefault="004A287E" w:rsidP="004A287E">
            <w:pPr>
              <w:spacing w:after="0" w:line="240" w:lineRule="auto"/>
              <w:rPr>
                <w:rFonts w:ascii="Arial" w:eastAsia="Calibri" w:hAnsi="Arial" w:cs="Arial"/>
                <w:sz w:val="14"/>
                <w:szCs w:val="14"/>
                <w:lang w:val="en-US"/>
              </w:rPr>
            </w:pPr>
            <w:r w:rsidRPr="004210C5">
              <w:rPr>
                <w:rFonts w:ascii="Arial" w:eastAsia="Calibri" w:hAnsi="Arial" w:cs="Arial"/>
                <w:b/>
                <w:bCs/>
                <w:sz w:val="14"/>
                <w:szCs w:val="14"/>
                <w:lang w:val="en-US"/>
              </w:rPr>
              <w:t>3</w:t>
            </w:r>
            <w:r w:rsidR="00E579AC" w:rsidRPr="004210C5">
              <w:rPr>
                <w:rFonts w:ascii="Arial" w:eastAsia="Calibri" w:hAnsi="Arial" w:cs="Arial"/>
                <w:b/>
                <w:bCs/>
                <w:sz w:val="14"/>
                <w:szCs w:val="14"/>
                <w:lang w:val="en-US"/>
              </w:rPr>
              <w:t xml:space="preserve">0 </w:t>
            </w:r>
            <w:r w:rsidR="0024699A" w:rsidRPr="004210C5">
              <w:rPr>
                <w:rFonts w:ascii="Arial" w:eastAsia="Calibri" w:hAnsi="Arial" w:cs="Arial"/>
                <w:b/>
                <w:bCs/>
                <w:sz w:val="14"/>
                <w:szCs w:val="14"/>
                <w:lang w:val="en-US"/>
              </w:rPr>
              <w:t>September</w:t>
            </w:r>
            <w:r w:rsidRPr="004210C5">
              <w:rPr>
                <w:rFonts w:ascii="Arial" w:eastAsia="Calibri" w:hAnsi="Arial" w:cs="Arial"/>
                <w:b/>
                <w:bCs/>
                <w:sz w:val="14"/>
                <w:szCs w:val="14"/>
                <w:lang w:val="en-US"/>
              </w:rPr>
              <w:t xml:space="preserve"> 202</w:t>
            </w:r>
            <w:r w:rsidR="00B37F45" w:rsidRPr="004210C5">
              <w:rPr>
                <w:rFonts w:ascii="Arial" w:eastAsia="Calibri" w:hAnsi="Arial" w:cs="Arial"/>
                <w:b/>
                <w:bCs/>
                <w:sz w:val="14"/>
                <w:szCs w:val="14"/>
                <w:lang w:val="en-US"/>
              </w:rPr>
              <w:t>2</w:t>
            </w:r>
          </w:p>
        </w:tc>
        <w:tc>
          <w:tcPr>
            <w:tcW w:w="350" w:type="pct"/>
            <w:vAlign w:val="bottom"/>
          </w:tcPr>
          <w:p w14:paraId="2476023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5E3FAB88"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1</w:t>
            </w:r>
          </w:p>
        </w:tc>
        <w:tc>
          <w:tcPr>
            <w:tcW w:w="347" w:type="pct"/>
            <w:vAlign w:val="bottom"/>
          </w:tcPr>
          <w:p w14:paraId="4BA4590C"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7AF8F6A0"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2</w:t>
            </w:r>
          </w:p>
        </w:tc>
        <w:tc>
          <w:tcPr>
            <w:tcW w:w="351" w:type="pct"/>
            <w:vAlign w:val="bottom"/>
          </w:tcPr>
          <w:p w14:paraId="3C1A4D1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580C33A9"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3</w:t>
            </w:r>
          </w:p>
        </w:tc>
        <w:tc>
          <w:tcPr>
            <w:tcW w:w="345" w:type="pct"/>
            <w:vAlign w:val="bottom"/>
          </w:tcPr>
          <w:p w14:paraId="6726BF19"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547E00B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of risk POCI</w:t>
            </w:r>
          </w:p>
        </w:tc>
        <w:tc>
          <w:tcPr>
            <w:tcW w:w="312" w:type="pct"/>
            <w:vAlign w:val="bottom"/>
          </w:tcPr>
          <w:p w14:paraId="00EE5622" w14:textId="77777777" w:rsidR="004A287E" w:rsidRPr="004210C5" w:rsidRDefault="004A287E" w:rsidP="004A287E">
            <w:pPr>
              <w:spacing w:after="0" w:line="240" w:lineRule="auto"/>
              <w:jc w:val="right"/>
              <w:rPr>
                <w:rFonts w:ascii="Arial" w:eastAsia="Calibri" w:hAnsi="Arial" w:cs="Arial"/>
                <w:sz w:val="14"/>
                <w:szCs w:val="14"/>
                <w:lang w:val="en-US"/>
              </w:rPr>
            </w:pPr>
            <w:r w:rsidRPr="004210C5">
              <w:rPr>
                <w:rFonts w:ascii="Arial" w:eastAsia="Calibri" w:hAnsi="Arial" w:cs="Arial"/>
                <w:b/>
                <w:sz w:val="14"/>
                <w:szCs w:val="14"/>
                <w:lang w:val="en-US"/>
              </w:rPr>
              <w:t>Not subject to IFRS 9</w:t>
            </w:r>
          </w:p>
        </w:tc>
        <w:tc>
          <w:tcPr>
            <w:tcW w:w="346" w:type="pct"/>
            <w:vAlign w:val="bottom"/>
          </w:tcPr>
          <w:p w14:paraId="526B0E2C"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 exposure of total portfolio</w:t>
            </w:r>
          </w:p>
        </w:tc>
        <w:tc>
          <w:tcPr>
            <w:tcW w:w="345" w:type="pct"/>
            <w:vAlign w:val="bottom"/>
          </w:tcPr>
          <w:p w14:paraId="700B942F"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 exposure of portfolio after the effect of mitigation through collateral received Stage 1</w:t>
            </w:r>
          </w:p>
        </w:tc>
        <w:tc>
          <w:tcPr>
            <w:tcW w:w="346" w:type="pct"/>
            <w:vAlign w:val="bottom"/>
          </w:tcPr>
          <w:p w14:paraId="0740D174"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Stage 2</w:t>
            </w:r>
          </w:p>
        </w:tc>
        <w:tc>
          <w:tcPr>
            <w:tcW w:w="346" w:type="pct"/>
            <w:vAlign w:val="bottom"/>
          </w:tcPr>
          <w:p w14:paraId="5CB004B7"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Stage 3</w:t>
            </w:r>
          </w:p>
        </w:tc>
        <w:tc>
          <w:tcPr>
            <w:tcW w:w="345" w:type="pct"/>
            <w:vAlign w:val="bottom"/>
          </w:tcPr>
          <w:p w14:paraId="67B1B572" w14:textId="6689B93D"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 exposure of portfolio after the effect of mitigation through collateral received POCI</w:t>
            </w:r>
          </w:p>
        </w:tc>
        <w:tc>
          <w:tcPr>
            <w:tcW w:w="346" w:type="pct"/>
            <w:vAlign w:val="bottom"/>
          </w:tcPr>
          <w:p w14:paraId="278AD5DE"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Not subject to IFRS 9 after the effect of mitigation through</w:t>
            </w:r>
          </w:p>
          <w:p w14:paraId="143B7E5E"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 xml:space="preserve"> collateral received</w:t>
            </w:r>
          </w:p>
        </w:tc>
        <w:tc>
          <w:tcPr>
            <w:tcW w:w="341" w:type="pct"/>
            <w:vAlign w:val="bottom"/>
          </w:tcPr>
          <w:p w14:paraId="496B9206"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 xml:space="preserve">Net exposure of total portfolio after the effect of mitigation through collateral received </w:t>
            </w:r>
          </w:p>
        </w:tc>
      </w:tr>
      <w:tr w:rsidR="004A287E" w:rsidRPr="004210C5" w14:paraId="5ED3AD87" w14:textId="77777777" w:rsidTr="00C42528">
        <w:trPr>
          <w:trHeight w:val="126"/>
          <w:jc w:val="center"/>
        </w:trPr>
        <w:tc>
          <w:tcPr>
            <w:tcW w:w="884" w:type="pct"/>
          </w:tcPr>
          <w:p w14:paraId="757EADFF" w14:textId="77777777" w:rsidR="004A287E" w:rsidRPr="004210C5" w:rsidRDefault="004A287E" w:rsidP="004A287E">
            <w:pPr>
              <w:spacing w:after="0" w:line="240" w:lineRule="auto"/>
              <w:rPr>
                <w:rFonts w:ascii="Arial" w:eastAsia="Calibri" w:hAnsi="Arial" w:cs="Arial"/>
                <w:b/>
                <w:bCs/>
                <w:sz w:val="14"/>
                <w:szCs w:val="14"/>
                <w:lang w:val="en-US"/>
              </w:rPr>
            </w:pPr>
          </w:p>
        </w:tc>
        <w:tc>
          <w:tcPr>
            <w:tcW w:w="350" w:type="pct"/>
          </w:tcPr>
          <w:p w14:paraId="17E6103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7008DC21"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51" w:type="pct"/>
          </w:tcPr>
          <w:p w14:paraId="1EF1C923"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5" w:type="pct"/>
          </w:tcPr>
          <w:p w14:paraId="3CBE13F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12" w:type="pct"/>
          </w:tcPr>
          <w:p w14:paraId="6310B2CF"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12A8A55D"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5" w:type="pct"/>
          </w:tcPr>
          <w:p w14:paraId="6ADCA56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2DC2E266"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28742585"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5" w:type="pct"/>
          </w:tcPr>
          <w:p w14:paraId="0AD01737"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6C175FC9"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1" w:type="pct"/>
          </w:tcPr>
          <w:p w14:paraId="57C294CF"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r>
      <w:tr w:rsidR="004A287E" w:rsidRPr="004210C5" w14:paraId="0F475A09" w14:textId="77777777" w:rsidTr="00C42528">
        <w:trPr>
          <w:trHeight w:val="92"/>
          <w:jc w:val="center"/>
        </w:trPr>
        <w:tc>
          <w:tcPr>
            <w:tcW w:w="884" w:type="pct"/>
          </w:tcPr>
          <w:p w14:paraId="79B4F632" w14:textId="77777777" w:rsidR="004A287E" w:rsidRPr="004210C5" w:rsidRDefault="004A287E" w:rsidP="004A287E">
            <w:pPr>
              <w:tabs>
                <w:tab w:val="right" w:pos="1202"/>
              </w:tabs>
              <w:spacing w:after="0" w:line="301"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Assets</w:t>
            </w:r>
          </w:p>
        </w:tc>
        <w:tc>
          <w:tcPr>
            <w:tcW w:w="350" w:type="pct"/>
            <w:vAlign w:val="bottom"/>
          </w:tcPr>
          <w:p w14:paraId="2E55DA6B"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2EA91742"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51" w:type="pct"/>
            <w:vAlign w:val="bottom"/>
          </w:tcPr>
          <w:p w14:paraId="27EE1765"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5" w:type="pct"/>
            <w:vAlign w:val="bottom"/>
          </w:tcPr>
          <w:p w14:paraId="74043E0D"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12" w:type="pct"/>
            <w:vAlign w:val="bottom"/>
          </w:tcPr>
          <w:p w14:paraId="61CD7A0C"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22D00BFB"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5" w:type="pct"/>
            <w:vAlign w:val="bottom"/>
          </w:tcPr>
          <w:p w14:paraId="22686C0F"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1B06470E"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5AE0A220"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5" w:type="pct"/>
            <w:vAlign w:val="bottom"/>
          </w:tcPr>
          <w:p w14:paraId="76B88EBF"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21492F86"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1" w:type="pct"/>
            <w:vAlign w:val="bottom"/>
          </w:tcPr>
          <w:p w14:paraId="0FB0DE28"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r>
      <w:tr w:rsidR="00425415" w:rsidRPr="004210C5" w14:paraId="1D3748DB" w14:textId="77777777" w:rsidTr="00C42528">
        <w:trPr>
          <w:trHeight w:val="149"/>
          <w:jc w:val="center"/>
        </w:trPr>
        <w:tc>
          <w:tcPr>
            <w:tcW w:w="884" w:type="pct"/>
            <w:vAlign w:val="bottom"/>
          </w:tcPr>
          <w:p w14:paraId="3F55B2E8"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Cash on hand and current accounts with banks</w:t>
            </w:r>
          </w:p>
        </w:tc>
        <w:tc>
          <w:tcPr>
            <w:tcW w:w="350" w:type="pct"/>
            <w:tcBorders>
              <w:top w:val="nil"/>
              <w:left w:val="nil"/>
              <w:bottom w:val="nil"/>
              <w:right w:val="nil"/>
            </w:tcBorders>
            <w:shd w:val="clear" w:color="auto" w:fill="auto"/>
            <w:vAlign w:val="bottom"/>
          </w:tcPr>
          <w:p w14:paraId="55BD4B7E" w14:textId="0FDD809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556,147 </w:t>
            </w:r>
          </w:p>
        </w:tc>
        <w:tc>
          <w:tcPr>
            <w:tcW w:w="347" w:type="pct"/>
            <w:tcBorders>
              <w:top w:val="nil"/>
              <w:left w:val="nil"/>
              <w:bottom w:val="nil"/>
              <w:right w:val="nil"/>
            </w:tcBorders>
            <w:shd w:val="clear" w:color="auto" w:fill="auto"/>
            <w:vAlign w:val="bottom"/>
          </w:tcPr>
          <w:p w14:paraId="5A05F91D" w14:textId="23862EC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51" w:type="pct"/>
            <w:tcBorders>
              <w:top w:val="nil"/>
              <w:left w:val="nil"/>
              <w:bottom w:val="nil"/>
              <w:right w:val="nil"/>
            </w:tcBorders>
            <w:shd w:val="clear" w:color="auto" w:fill="auto"/>
            <w:vAlign w:val="bottom"/>
          </w:tcPr>
          <w:p w14:paraId="3232AD4B" w14:textId="6DBD5ED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shd w:val="clear" w:color="auto" w:fill="auto"/>
            <w:vAlign w:val="bottom"/>
          </w:tcPr>
          <w:p w14:paraId="5D2EF554" w14:textId="14EC09B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6D86849C" w14:textId="3E3D808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5C9A407E" w14:textId="1B7853E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556,147 </w:t>
            </w:r>
          </w:p>
        </w:tc>
        <w:tc>
          <w:tcPr>
            <w:tcW w:w="345" w:type="pct"/>
            <w:tcBorders>
              <w:top w:val="nil"/>
              <w:left w:val="nil"/>
              <w:bottom w:val="nil"/>
              <w:right w:val="nil"/>
            </w:tcBorders>
            <w:vAlign w:val="bottom"/>
          </w:tcPr>
          <w:p w14:paraId="24A90A4D" w14:textId="2894EA0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03FCEE5D" w14:textId="73E1E70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95116B7" w14:textId="3C67E58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vAlign w:val="bottom"/>
          </w:tcPr>
          <w:p w14:paraId="56E13568" w14:textId="78DC857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8CAC933" w14:textId="3EF90CE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36956B04" w14:textId="73700E3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425415" w:rsidRPr="004210C5" w14:paraId="5174AED7" w14:textId="77777777" w:rsidTr="00C42528">
        <w:trPr>
          <w:trHeight w:val="149"/>
          <w:jc w:val="center"/>
        </w:trPr>
        <w:tc>
          <w:tcPr>
            <w:tcW w:w="884" w:type="pct"/>
            <w:vAlign w:val="bottom"/>
          </w:tcPr>
          <w:p w14:paraId="6CF2A936"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Deposits with other banks</w:t>
            </w:r>
          </w:p>
        </w:tc>
        <w:tc>
          <w:tcPr>
            <w:tcW w:w="350" w:type="pct"/>
            <w:tcBorders>
              <w:top w:val="nil"/>
              <w:left w:val="nil"/>
              <w:bottom w:val="nil"/>
              <w:right w:val="nil"/>
            </w:tcBorders>
            <w:shd w:val="clear" w:color="auto" w:fill="auto"/>
            <w:vAlign w:val="bottom"/>
          </w:tcPr>
          <w:p w14:paraId="34526A8A" w14:textId="64ED55C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3,692 </w:t>
            </w:r>
          </w:p>
        </w:tc>
        <w:tc>
          <w:tcPr>
            <w:tcW w:w="347" w:type="pct"/>
            <w:tcBorders>
              <w:top w:val="nil"/>
              <w:left w:val="nil"/>
              <w:bottom w:val="nil"/>
              <w:right w:val="nil"/>
            </w:tcBorders>
            <w:shd w:val="clear" w:color="auto" w:fill="auto"/>
            <w:vAlign w:val="bottom"/>
          </w:tcPr>
          <w:p w14:paraId="58CDF597" w14:textId="1074B28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51" w:type="pct"/>
            <w:tcBorders>
              <w:top w:val="nil"/>
              <w:left w:val="nil"/>
              <w:bottom w:val="nil"/>
              <w:right w:val="nil"/>
            </w:tcBorders>
            <w:shd w:val="clear" w:color="auto" w:fill="auto"/>
            <w:vAlign w:val="bottom"/>
          </w:tcPr>
          <w:p w14:paraId="70538A4E" w14:textId="67F2D7A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shd w:val="clear" w:color="auto" w:fill="auto"/>
            <w:vAlign w:val="bottom"/>
          </w:tcPr>
          <w:p w14:paraId="4FEDB41E" w14:textId="6A47713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6D23BE62" w14:textId="51CE2AA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0F4BAD7D" w14:textId="0F809BA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3,692 </w:t>
            </w:r>
          </w:p>
        </w:tc>
        <w:tc>
          <w:tcPr>
            <w:tcW w:w="345" w:type="pct"/>
            <w:tcBorders>
              <w:top w:val="nil"/>
              <w:left w:val="nil"/>
              <w:bottom w:val="nil"/>
              <w:right w:val="nil"/>
            </w:tcBorders>
            <w:vAlign w:val="bottom"/>
          </w:tcPr>
          <w:p w14:paraId="654B5FDC" w14:textId="41EE5ED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7A977C1" w14:textId="70B8EED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5B63F21D" w14:textId="01AE8ED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vAlign w:val="bottom"/>
          </w:tcPr>
          <w:p w14:paraId="244C3BEC" w14:textId="20A96EB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BA38A1A" w14:textId="1F0A5D2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6BF5D837" w14:textId="6BA52BE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425415" w:rsidRPr="004210C5" w14:paraId="7DD69AB7" w14:textId="77777777" w:rsidTr="00C42528">
        <w:trPr>
          <w:trHeight w:val="142"/>
          <w:jc w:val="center"/>
        </w:trPr>
        <w:tc>
          <w:tcPr>
            <w:tcW w:w="884" w:type="pct"/>
            <w:vAlign w:val="bottom"/>
          </w:tcPr>
          <w:p w14:paraId="04644780"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Loans to financial institutions</w:t>
            </w:r>
          </w:p>
        </w:tc>
        <w:tc>
          <w:tcPr>
            <w:tcW w:w="350" w:type="pct"/>
            <w:tcBorders>
              <w:top w:val="nil"/>
              <w:left w:val="nil"/>
              <w:bottom w:val="nil"/>
              <w:right w:val="nil"/>
            </w:tcBorders>
            <w:shd w:val="clear" w:color="auto" w:fill="auto"/>
            <w:vAlign w:val="bottom"/>
          </w:tcPr>
          <w:p w14:paraId="1617A15D" w14:textId="4FFF265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6,626,772 </w:t>
            </w:r>
          </w:p>
        </w:tc>
        <w:tc>
          <w:tcPr>
            <w:tcW w:w="347" w:type="pct"/>
            <w:tcBorders>
              <w:top w:val="nil"/>
              <w:left w:val="nil"/>
              <w:bottom w:val="nil"/>
              <w:right w:val="nil"/>
            </w:tcBorders>
            <w:shd w:val="clear" w:color="auto" w:fill="auto"/>
            <w:vAlign w:val="bottom"/>
          </w:tcPr>
          <w:p w14:paraId="2396388A" w14:textId="4706C4E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165,943 </w:t>
            </w:r>
          </w:p>
        </w:tc>
        <w:tc>
          <w:tcPr>
            <w:tcW w:w="351" w:type="pct"/>
            <w:tcBorders>
              <w:top w:val="nil"/>
              <w:left w:val="nil"/>
              <w:bottom w:val="nil"/>
              <w:right w:val="nil"/>
            </w:tcBorders>
            <w:shd w:val="clear" w:color="auto" w:fill="auto"/>
            <w:vAlign w:val="bottom"/>
          </w:tcPr>
          <w:p w14:paraId="5503D21C" w14:textId="300EDFB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2,458 </w:t>
            </w:r>
          </w:p>
        </w:tc>
        <w:tc>
          <w:tcPr>
            <w:tcW w:w="345" w:type="pct"/>
            <w:tcBorders>
              <w:top w:val="nil"/>
              <w:left w:val="nil"/>
              <w:bottom w:val="nil"/>
              <w:right w:val="nil"/>
            </w:tcBorders>
            <w:shd w:val="clear" w:color="auto" w:fill="auto"/>
            <w:vAlign w:val="bottom"/>
          </w:tcPr>
          <w:p w14:paraId="0EA05D0F" w14:textId="5003396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391EB69B" w14:textId="26BEAC2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6A502DF3" w14:textId="74325FE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6,795,173 </w:t>
            </w:r>
          </w:p>
        </w:tc>
        <w:tc>
          <w:tcPr>
            <w:tcW w:w="345" w:type="pct"/>
            <w:tcBorders>
              <w:top w:val="nil"/>
              <w:left w:val="nil"/>
              <w:bottom w:val="nil"/>
              <w:right w:val="nil"/>
            </w:tcBorders>
            <w:vAlign w:val="bottom"/>
          </w:tcPr>
          <w:p w14:paraId="20FFB4B9" w14:textId="4F5BF4E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0CC4D0D6" w14:textId="15CFE9A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758C5AFC" w14:textId="6443CFC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vAlign w:val="bottom"/>
          </w:tcPr>
          <w:p w14:paraId="248B6D0F" w14:textId="18863DB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3E3A780" w14:textId="70FB439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1F9DA52E" w14:textId="725CE01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425415" w:rsidRPr="004210C5" w14:paraId="0B4687ED" w14:textId="77777777" w:rsidTr="00C42528">
        <w:trPr>
          <w:trHeight w:val="149"/>
          <w:jc w:val="center"/>
        </w:trPr>
        <w:tc>
          <w:tcPr>
            <w:tcW w:w="884" w:type="pct"/>
            <w:vAlign w:val="bottom"/>
          </w:tcPr>
          <w:p w14:paraId="2CFA69D9"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Loans to other customers</w:t>
            </w:r>
          </w:p>
        </w:tc>
        <w:tc>
          <w:tcPr>
            <w:tcW w:w="350" w:type="pct"/>
            <w:tcBorders>
              <w:top w:val="nil"/>
              <w:left w:val="nil"/>
              <w:bottom w:val="nil"/>
              <w:right w:val="nil"/>
            </w:tcBorders>
            <w:shd w:val="clear" w:color="auto" w:fill="auto"/>
            <w:vAlign w:val="bottom"/>
          </w:tcPr>
          <w:p w14:paraId="1DBB7DFB" w14:textId="3FBD756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13,204,518 </w:t>
            </w:r>
          </w:p>
        </w:tc>
        <w:tc>
          <w:tcPr>
            <w:tcW w:w="347" w:type="pct"/>
            <w:tcBorders>
              <w:top w:val="nil"/>
              <w:left w:val="nil"/>
              <w:bottom w:val="nil"/>
              <w:right w:val="nil"/>
            </w:tcBorders>
            <w:shd w:val="clear" w:color="auto" w:fill="auto"/>
            <w:vAlign w:val="bottom"/>
          </w:tcPr>
          <w:p w14:paraId="3CDCB8FC" w14:textId="15A4760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1,439,135 </w:t>
            </w:r>
          </w:p>
        </w:tc>
        <w:tc>
          <w:tcPr>
            <w:tcW w:w="351" w:type="pct"/>
            <w:tcBorders>
              <w:top w:val="nil"/>
              <w:left w:val="nil"/>
              <w:bottom w:val="nil"/>
              <w:right w:val="nil"/>
            </w:tcBorders>
            <w:shd w:val="clear" w:color="auto" w:fill="auto"/>
            <w:vAlign w:val="bottom"/>
          </w:tcPr>
          <w:p w14:paraId="7AB17B3A" w14:textId="30F43BF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1,177,929 </w:t>
            </w:r>
          </w:p>
        </w:tc>
        <w:tc>
          <w:tcPr>
            <w:tcW w:w="345" w:type="pct"/>
            <w:tcBorders>
              <w:top w:val="nil"/>
              <w:left w:val="nil"/>
              <w:bottom w:val="nil"/>
              <w:right w:val="nil"/>
            </w:tcBorders>
            <w:shd w:val="clear" w:color="auto" w:fill="auto"/>
            <w:vAlign w:val="bottom"/>
          </w:tcPr>
          <w:p w14:paraId="05D15E8E" w14:textId="1203859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1,063,089 </w:t>
            </w:r>
          </w:p>
        </w:tc>
        <w:tc>
          <w:tcPr>
            <w:tcW w:w="312" w:type="pct"/>
            <w:tcBorders>
              <w:top w:val="nil"/>
              <w:left w:val="nil"/>
              <w:bottom w:val="nil"/>
              <w:right w:val="nil"/>
            </w:tcBorders>
            <w:shd w:val="clear" w:color="auto" w:fill="auto"/>
            <w:vAlign w:val="bottom"/>
          </w:tcPr>
          <w:p w14:paraId="4C251213" w14:textId="652A8E4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45334E59" w14:textId="4E79F04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16,884,671 </w:t>
            </w:r>
          </w:p>
        </w:tc>
        <w:tc>
          <w:tcPr>
            <w:tcW w:w="345" w:type="pct"/>
            <w:tcBorders>
              <w:top w:val="nil"/>
              <w:left w:val="nil"/>
              <w:bottom w:val="nil"/>
              <w:right w:val="nil"/>
            </w:tcBorders>
            <w:vAlign w:val="bottom"/>
          </w:tcPr>
          <w:p w14:paraId="5C51984D" w14:textId="60CB22C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2,727,307 </w:t>
            </w:r>
          </w:p>
        </w:tc>
        <w:tc>
          <w:tcPr>
            <w:tcW w:w="346" w:type="pct"/>
            <w:tcBorders>
              <w:top w:val="nil"/>
              <w:left w:val="nil"/>
              <w:bottom w:val="nil"/>
              <w:right w:val="nil"/>
            </w:tcBorders>
            <w:vAlign w:val="bottom"/>
          </w:tcPr>
          <w:p w14:paraId="414CB85C" w14:textId="1F31976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246,074 </w:t>
            </w:r>
          </w:p>
        </w:tc>
        <w:tc>
          <w:tcPr>
            <w:tcW w:w="346" w:type="pct"/>
            <w:tcBorders>
              <w:top w:val="nil"/>
              <w:left w:val="nil"/>
              <w:bottom w:val="nil"/>
              <w:right w:val="nil"/>
            </w:tcBorders>
            <w:vAlign w:val="bottom"/>
          </w:tcPr>
          <w:p w14:paraId="37497AF6" w14:textId="5CF666E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253,070 </w:t>
            </w:r>
          </w:p>
        </w:tc>
        <w:tc>
          <w:tcPr>
            <w:tcW w:w="345" w:type="pct"/>
            <w:tcBorders>
              <w:top w:val="nil"/>
              <w:left w:val="nil"/>
              <w:bottom w:val="nil"/>
              <w:right w:val="nil"/>
            </w:tcBorders>
            <w:vAlign w:val="bottom"/>
          </w:tcPr>
          <w:p w14:paraId="18FF0B88" w14:textId="111C8A5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146,259 </w:t>
            </w:r>
          </w:p>
        </w:tc>
        <w:tc>
          <w:tcPr>
            <w:tcW w:w="346" w:type="pct"/>
            <w:tcBorders>
              <w:top w:val="nil"/>
              <w:left w:val="nil"/>
              <w:bottom w:val="nil"/>
              <w:right w:val="nil"/>
            </w:tcBorders>
            <w:vAlign w:val="bottom"/>
          </w:tcPr>
          <w:p w14:paraId="0B6A23EC" w14:textId="291D832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01F0BB1A" w14:textId="6B00225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3,372,710 </w:t>
            </w:r>
          </w:p>
        </w:tc>
      </w:tr>
      <w:tr w:rsidR="00425415" w:rsidRPr="004210C5" w14:paraId="1C133F62" w14:textId="77777777" w:rsidTr="00C42528">
        <w:trPr>
          <w:trHeight w:val="149"/>
          <w:jc w:val="center"/>
        </w:trPr>
        <w:tc>
          <w:tcPr>
            <w:tcW w:w="884" w:type="pct"/>
            <w:vAlign w:val="bottom"/>
          </w:tcPr>
          <w:p w14:paraId="2BD93A69"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Financial assets at fair value through profit or loss</w:t>
            </w:r>
          </w:p>
        </w:tc>
        <w:tc>
          <w:tcPr>
            <w:tcW w:w="350" w:type="pct"/>
            <w:tcBorders>
              <w:top w:val="nil"/>
              <w:left w:val="nil"/>
              <w:bottom w:val="nil"/>
              <w:right w:val="nil"/>
            </w:tcBorders>
            <w:shd w:val="clear" w:color="auto" w:fill="auto"/>
            <w:vAlign w:val="bottom"/>
          </w:tcPr>
          <w:p w14:paraId="47A2982A" w14:textId="2CC6E685"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307 </w:t>
            </w:r>
          </w:p>
        </w:tc>
        <w:tc>
          <w:tcPr>
            <w:tcW w:w="347" w:type="pct"/>
            <w:tcBorders>
              <w:top w:val="nil"/>
              <w:left w:val="nil"/>
              <w:bottom w:val="nil"/>
              <w:right w:val="nil"/>
            </w:tcBorders>
            <w:shd w:val="clear" w:color="auto" w:fill="auto"/>
            <w:vAlign w:val="bottom"/>
          </w:tcPr>
          <w:p w14:paraId="43B45F88" w14:textId="65864179"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51" w:type="pct"/>
            <w:tcBorders>
              <w:top w:val="nil"/>
              <w:left w:val="nil"/>
              <w:bottom w:val="nil"/>
              <w:right w:val="nil"/>
            </w:tcBorders>
            <w:shd w:val="clear" w:color="auto" w:fill="auto"/>
            <w:vAlign w:val="bottom"/>
          </w:tcPr>
          <w:p w14:paraId="79C1C583" w14:textId="6A8AB1E5"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shd w:val="clear" w:color="auto" w:fill="auto"/>
            <w:vAlign w:val="bottom"/>
          </w:tcPr>
          <w:p w14:paraId="19C31C04" w14:textId="65D79074"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6D168ECE" w14:textId="3163F6E1"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c>
          <w:tcPr>
            <w:tcW w:w="346" w:type="pct"/>
            <w:tcBorders>
              <w:top w:val="nil"/>
              <w:left w:val="nil"/>
              <w:bottom w:val="nil"/>
              <w:right w:val="nil"/>
            </w:tcBorders>
            <w:shd w:val="clear" w:color="auto" w:fill="auto"/>
            <w:vAlign w:val="bottom"/>
          </w:tcPr>
          <w:p w14:paraId="15716E5F" w14:textId="0199DEDB"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highlight w:val="yellow"/>
                <w:lang w:val="en-US"/>
              </w:rPr>
            </w:pPr>
            <w:r w:rsidRPr="004210C5">
              <w:rPr>
                <w:rFonts w:ascii="Arial" w:eastAsia="Calibri" w:hAnsi="Arial" w:cs="Arial"/>
                <w:color w:val="000000" w:themeColor="text1"/>
                <w:sz w:val="14"/>
                <w:szCs w:val="14"/>
              </w:rPr>
              <w:t xml:space="preserve"> 24,668 </w:t>
            </w:r>
          </w:p>
        </w:tc>
        <w:tc>
          <w:tcPr>
            <w:tcW w:w="345" w:type="pct"/>
            <w:tcBorders>
              <w:top w:val="nil"/>
              <w:left w:val="nil"/>
              <w:bottom w:val="nil"/>
              <w:right w:val="nil"/>
            </w:tcBorders>
            <w:vAlign w:val="bottom"/>
          </w:tcPr>
          <w:p w14:paraId="3BA3FDF7" w14:textId="2AEEF5DC"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1D52C333" w14:textId="2C5AC787"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0B174689" w14:textId="31A53EEA"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nil"/>
              <w:right w:val="nil"/>
            </w:tcBorders>
            <w:vAlign w:val="bottom"/>
          </w:tcPr>
          <w:p w14:paraId="16F9A26E" w14:textId="2B6B6BAE"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01D91355" w14:textId="3AC57607"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c>
          <w:tcPr>
            <w:tcW w:w="341" w:type="pct"/>
            <w:tcBorders>
              <w:top w:val="nil"/>
              <w:left w:val="nil"/>
              <w:bottom w:val="nil"/>
              <w:right w:val="nil"/>
            </w:tcBorders>
            <w:shd w:val="clear" w:color="auto" w:fill="auto"/>
            <w:vAlign w:val="bottom"/>
          </w:tcPr>
          <w:p w14:paraId="7FC74E49" w14:textId="74FC962F"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r>
      <w:tr w:rsidR="00425415" w:rsidRPr="004210C5" w14:paraId="3F2986AC" w14:textId="77777777" w:rsidTr="00C42528">
        <w:trPr>
          <w:trHeight w:val="126"/>
          <w:jc w:val="center"/>
        </w:trPr>
        <w:tc>
          <w:tcPr>
            <w:tcW w:w="884" w:type="pct"/>
            <w:vAlign w:val="bottom"/>
          </w:tcPr>
          <w:p w14:paraId="29735C8F"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Financial assets at fair value through other comprehensive income</w:t>
            </w:r>
          </w:p>
        </w:tc>
        <w:tc>
          <w:tcPr>
            <w:tcW w:w="350" w:type="pct"/>
            <w:tcBorders>
              <w:top w:val="nil"/>
              <w:left w:val="nil"/>
              <w:bottom w:val="nil"/>
              <w:right w:val="nil"/>
            </w:tcBorders>
            <w:shd w:val="clear" w:color="auto" w:fill="auto"/>
            <w:vAlign w:val="bottom"/>
          </w:tcPr>
          <w:p w14:paraId="49B29824" w14:textId="1BA47605"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2,680,134 </w:t>
            </w:r>
          </w:p>
        </w:tc>
        <w:tc>
          <w:tcPr>
            <w:tcW w:w="347" w:type="pct"/>
            <w:tcBorders>
              <w:top w:val="nil"/>
              <w:left w:val="nil"/>
              <w:bottom w:val="nil"/>
              <w:right w:val="nil"/>
            </w:tcBorders>
            <w:shd w:val="clear" w:color="auto" w:fill="auto"/>
            <w:vAlign w:val="bottom"/>
          </w:tcPr>
          <w:p w14:paraId="63836DC6" w14:textId="63B8B278"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540 </w:t>
            </w:r>
          </w:p>
        </w:tc>
        <w:tc>
          <w:tcPr>
            <w:tcW w:w="351" w:type="pct"/>
            <w:tcBorders>
              <w:top w:val="nil"/>
              <w:left w:val="nil"/>
              <w:bottom w:val="nil"/>
              <w:right w:val="nil"/>
            </w:tcBorders>
            <w:shd w:val="clear" w:color="auto" w:fill="auto"/>
            <w:vAlign w:val="bottom"/>
          </w:tcPr>
          <w:p w14:paraId="441736D2" w14:textId="179BF84D"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1,471 </w:t>
            </w:r>
          </w:p>
        </w:tc>
        <w:tc>
          <w:tcPr>
            <w:tcW w:w="345" w:type="pct"/>
            <w:tcBorders>
              <w:top w:val="nil"/>
              <w:left w:val="nil"/>
              <w:bottom w:val="nil"/>
              <w:right w:val="nil"/>
            </w:tcBorders>
            <w:shd w:val="clear" w:color="auto" w:fill="auto"/>
            <w:vAlign w:val="bottom"/>
          </w:tcPr>
          <w:p w14:paraId="499EF3B9" w14:textId="036CFCAD"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71F8ED73" w14:textId="07261AB8"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75BA4E88" w14:textId="3D939CD2"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highlight w:val="yellow"/>
                <w:lang w:val="en-US"/>
              </w:rPr>
            </w:pPr>
            <w:r w:rsidRPr="004210C5">
              <w:rPr>
                <w:rFonts w:ascii="Arial" w:eastAsia="Calibri" w:hAnsi="Arial" w:cs="Arial"/>
                <w:color w:val="000000" w:themeColor="text1"/>
                <w:sz w:val="14"/>
                <w:szCs w:val="14"/>
              </w:rPr>
              <w:t xml:space="preserve"> 2,682,145 </w:t>
            </w:r>
          </w:p>
        </w:tc>
        <w:tc>
          <w:tcPr>
            <w:tcW w:w="345" w:type="pct"/>
            <w:tcBorders>
              <w:top w:val="nil"/>
              <w:left w:val="nil"/>
              <w:bottom w:val="nil"/>
              <w:right w:val="nil"/>
            </w:tcBorders>
            <w:shd w:val="clear" w:color="auto" w:fill="auto"/>
            <w:vAlign w:val="bottom"/>
          </w:tcPr>
          <w:p w14:paraId="0763BE0E" w14:textId="2C8EE80B"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2,680,134 </w:t>
            </w:r>
          </w:p>
        </w:tc>
        <w:tc>
          <w:tcPr>
            <w:tcW w:w="346" w:type="pct"/>
            <w:tcBorders>
              <w:top w:val="nil"/>
              <w:left w:val="nil"/>
              <w:bottom w:val="nil"/>
              <w:right w:val="nil"/>
            </w:tcBorders>
            <w:shd w:val="clear" w:color="auto" w:fill="auto"/>
            <w:vAlign w:val="bottom"/>
          </w:tcPr>
          <w:p w14:paraId="187EE24D" w14:textId="31E85193"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540 </w:t>
            </w:r>
          </w:p>
        </w:tc>
        <w:tc>
          <w:tcPr>
            <w:tcW w:w="346" w:type="pct"/>
            <w:tcBorders>
              <w:top w:val="nil"/>
              <w:left w:val="nil"/>
              <w:bottom w:val="nil"/>
              <w:right w:val="nil"/>
            </w:tcBorders>
            <w:shd w:val="clear" w:color="auto" w:fill="auto"/>
            <w:vAlign w:val="bottom"/>
          </w:tcPr>
          <w:p w14:paraId="56BC54D3" w14:textId="2A4E9F5B"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1,471 </w:t>
            </w:r>
          </w:p>
        </w:tc>
        <w:tc>
          <w:tcPr>
            <w:tcW w:w="345" w:type="pct"/>
            <w:tcBorders>
              <w:top w:val="nil"/>
              <w:left w:val="nil"/>
              <w:bottom w:val="nil"/>
              <w:right w:val="nil"/>
            </w:tcBorders>
            <w:shd w:val="clear" w:color="auto" w:fill="auto"/>
            <w:vAlign w:val="bottom"/>
          </w:tcPr>
          <w:p w14:paraId="120F0CFB" w14:textId="41CA86D5"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6671A2FE" w14:textId="11A3680F"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086D1C0" w14:textId="5A765F8E"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highlight w:val="yellow"/>
                <w:lang w:val="en-US"/>
              </w:rPr>
            </w:pPr>
            <w:r w:rsidRPr="004210C5">
              <w:rPr>
                <w:rFonts w:ascii="Arial" w:eastAsia="Calibri" w:hAnsi="Arial" w:cs="Arial"/>
                <w:color w:val="000000" w:themeColor="text1"/>
                <w:sz w:val="14"/>
                <w:szCs w:val="14"/>
              </w:rPr>
              <w:t xml:space="preserve"> 2,682,145 </w:t>
            </w:r>
          </w:p>
        </w:tc>
      </w:tr>
      <w:tr w:rsidR="00425415" w:rsidRPr="004210C5" w14:paraId="5159AF66" w14:textId="77777777" w:rsidTr="00C42528">
        <w:trPr>
          <w:trHeight w:hRule="exact" w:val="227"/>
          <w:jc w:val="center"/>
        </w:trPr>
        <w:tc>
          <w:tcPr>
            <w:tcW w:w="884" w:type="pct"/>
            <w:vAlign w:val="bottom"/>
          </w:tcPr>
          <w:p w14:paraId="372038BF"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Other assets</w:t>
            </w:r>
          </w:p>
        </w:tc>
        <w:tc>
          <w:tcPr>
            <w:tcW w:w="350" w:type="pct"/>
            <w:tcBorders>
              <w:top w:val="nil"/>
              <w:left w:val="nil"/>
              <w:bottom w:val="single" w:sz="8" w:space="0" w:color="auto"/>
              <w:right w:val="nil"/>
            </w:tcBorders>
            <w:shd w:val="clear" w:color="auto" w:fill="auto"/>
            <w:vAlign w:val="bottom"/>
          </w:tcPr>
          <w:p w14:paraId="6A2DBD11" w14:textId="577C243B"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7,347 </w:t>
            </w:r>
          </w:p>
        </w:tc>
        <w:tc>
          <w:tcPr>
            <w:tcW w:w="347" w:type="pct"/>
            <w:tcBorders>
              <w:top w:val="nil"/>
              <w:left w:val="nil"/>
              <w:bottom w:val="single" w:sz="8" w:space="0" w:color="auto"/>
              <w:right w:val="nil"/>
            </w:tcBorders>
            <w:shd w:val="clear" w:color="auto" w:fill="auto"/>
            <w:vAlign w:val="bottom"/>
          </w:tcPr>
          <w:p w14:paraId="77BB3287" w14:textId="0C1F8D7C"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4 </w:t>
            </w:r>
          </w:p>
        </w:tc>
        <w:tc>
          <w:tcPr>
            <w:tcW w:w="351" w:type="pct"/>
            <w:tcBorders>
              <w:top w:val="nil"/>
              <w:left w:val="nil"/>
              <w:bottom w:val="single" w:sz="8" w:space="0" w:color="auto"/>
              <w:right w:val="nil"/>
            </w:tcBorders>
            <w:shd w:val="clear" w:color="auto" w:fill="auto"/>
            <w:vAlign w:val="bottom"/>
          </w:tcPr>
          <w:p w14:paraId="638E60D3" w14:textId="60391E59"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1,361 </w:t>
            </w:r>
          </w:p>
        </w:tc>
        <w:tc>
          <w:tcPr>
            <w:tcW w:w="345" w:type="pct"/>
            <w:tcBorders>
              <w:top w:val="nil"/>
              <w:left w:val="nil"/>
              <w:bottom w:val="single" w:sz="8" w:space="0" w:color="auto"/>
              <w:right w:val="nil"/>
            </w:tcBorders>
            <w:shd w:val="clear" w:color="auto" w:fill="auto"/>
            <w:vAlign w:val="bottom"/>
          </w:tcPr>
          <w:p w14:paraId="68255B30" w14:textId="1ED5CECB"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63 </w:t>
            </w:r>
          </w:p>
        </w:tc>
        <w:tc>
          <w:tcPr>
            <w:tcW w:w="312" w:type="pct"/>
            <w:tcBorders>
              <w:top w:val="nil"/>
              <w:left w:val="nil"/>
              <w:bottom w:val="single" w:sz="8" w:space="0" w:color="auto"/>
              <w:right w:val="nil"/>
            </w:tcBorders>
            <w:shd w:val="clear" w:color="auto" w:fill="auto"/>
            <w:vAlign w:val="bottom"/>
          </w:tcPr>
          <w:p w14:paraId="7C2826C9" w14:textId="0B6AF1B4"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single" w:sz="8" w:space="0" w:color="auto"/>
              <w:right w:val="nil"/>
            </w:tcBorders>
            <w:shd w:val="clear" w:color="auto" w:fill="auto"/>
            <w:vAlign w:val="bottom"/>
          </w:tcPr>
          <w:p w14:paraId="2B64F1DE" w14:textId="706D8AE3"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8,775 </w:t>
            </w:r>
          </w:p>
        </w:tc>
        <w:tc>
          <w:tcPr>
            <w:tcW w:w="345" w:type="pct"/>
            <w:tcBorders>
              <w:top w:val="nil"/>
              <w:left w:val="nil"/>
              <w:bottom w:val="single" w:sz="8" w:space="0" w:color="auto"/>
              <w:right w:val="nil"/>
            </w:tcBorders>
            <w:vAlign w:val="bottom"/>
          </w:tcPr>
          <w:p w14:paraId="5A9FAD6F" w14:textId="0ED63565"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1,851 </w:t>
            </w:r>
          </w:p>
        </w:tc>
        <w:tc>
          <w:tcPr>
            <w:tcW w:w="346" w:type="pct"/>
            <w:tcBorders>
              <w:top w:val="nil"/>
              <w:left w:val="nil"/>
              <w:bottom w:val="single" w:sz="8" w:space="0" w:color="auto"/>
              <w:right w:val="nil"/>
            </w:tcBorders>
            <w:vAlign w:val="bottom"/>
          </w:tcPr>
          <w:p w14:paraId="3ACD68B8" w14:textId="4DD0D42F"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3 </w:t>
            </w:r>
          </w:p>
        </w:tc>
        <w:tc>
          <w:tcPr>
            <w:tcW w:w="346" w:type="pct"/>
            <w:tcBorders>
              <w:top w:val="nil"/>
              <w:left w:val="nil"/>
              <w:bottom w:val="single" w:sz="8" w:space="0" w:color="auto"/>
              <w:right w:val="nil"/>
            </w:tcBorders>
            <w:vAlign w:val="bottom"/>
          </w:tcPr>
          <w:p w14:paraId="75373C2C" w14:textId="6BDA4313"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1,355 </w:t>
            </w:r>
          </w:p>
        </w:tc>
        <w:tc>
          <w:tcPr>
            <w:tcW w:w="345" w:type="pct"/>
            <w:tcBorders>
              <w:top w:val="nil"/>
              <w:left w:val="nil"/>
              <w:bottom w:val="single" w:sz="8" w:space="0" w:color="auto"/>
              <w:right w:val="nil"/>
            </w:tcBorders>
            <w:vAlign w:val="bottom"/>
          </w:tcPr>
          <w:p w14:paraId="630C6250" w14:textId="566E8E2C"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63 </w:t>
            </w:r>
          </w:p>
        </w:tc>
        <w:tc>
          <w:tcPr>
            <w:tcW w:w="346" w:type="pct"/>
            <w:tcBorders>
              <w:top w:val="nil"/>
              <w:left w:val="nil"/>
              <w:bottom w:val="single" w:sz="8" w:space="0" w:color="auto"/>
              <w:right w:val="nil"/>
            </w:tcBorders>
            <w:vAlign w:val="bottom"/>
          </w:tcPr>
          <w:p w14:paraId="6D247A7D" w14:textId="6A51038D"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w:t>
            </w:r>
          </w:p>
        </w:tc>
        <w:tc>
          <w:tcPr>
            <w:tcW w:w="341" w:type="pct"/>
            <w:tcBorders>
              <w:top w:val="nil"/>
              <w:left w:val="nil"/>
              <w:bottom w:val="single" w:sz="8" w:space="0" w:color="auto"/>
              <w:right w:val="nil"/>
            </w:tcBorders>
            <w:vAlign w:val="bottom"/>
          </w:tcPr>
          <w:p w14:paraId="2B7C0F0A" w14:textId="18A7AFF1"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3,272 </w:t>
            </w:r>
          </w:p>
        </w:tc>
      </w:tr>
      <w:tr w:rsidR="00425415" w:rsidRPr="004210C5" w14:paraId="145A3A65" w14:textId="77777777" w:rsidTr="00C42528">
        <w:trPr>
          <w:trHeight w:val="284"/>
          <w:jc w:val="center"/>
        </w:trPr>
        <w:tc>
          <w:tcPr>
            <w:tcW w:w="884" w:type="pct"/>
          </w:tcPr>
          <w:p w14:paraId="78AAC1CE" w14:textId="77777777" w:rsidR="00425415" w:rsidRPr="004210C5" w:rsidRDefault="00425415" w:rsidP="00425415">
            <w:pPr>
              <w:tabs>
                <w:tab w:val="right" w:pos="1202"/>
              </w:tabs>
              <w:spacing w:after="0" w:line="301"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Total</w:t>
            </w:r>
          </w:p>
        </w:tc>
        <w:tc>
          <w:tcPr>
            <w:tcW w:w="350" w:type="pct"/>
            <w:tcBorders>
              <w:top w:val="nil"/>
              <w:left w:val="nil"/>
              <w:bottom w:val="single" w:sz="12" w:space="0" w:color="auto"/>
              <w:right w:val="nil"/>
            </w:tcBorders>
            <w:shd w:val="clear" w:color="auto" w:fill="auto"/>
            <w:vAlign w:val="bottom"/>
          </w:tcPr>
          <w:p w14:paraId="49D9EF4D" w14:textId="47FE3AB9"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23,078,917 </w:t>
            </w:r>
          </w:p>
        </w:tc>
        <w:tc>
          <w:tcPr>
            <w:tcW w:w="347" w:type="pct"/>
            <w:tcBorders>
              <w:top w:val="nil"/>
              <w:left w:val="nil"/>
              <w:bottom w:val="single" w:sz="12" w:space="0" w:color="auto"/>
              <w:right w:val="nil"/>
            </w:tcBorders>
            <w:shd w:val="clear" w:color="auto" w:fill="auto"/>
            <w:vAlign w:val="bottom"/>
          </w:tcPr>
          <w:p w14:paraId="48BE335D" w14:textId="544E1761"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1,605,622 </w:t>
            </w:r>
          </w:p>
        </w:tc>
        <w:tc>
          <w:tcPr>
            <w:tcW w:w="351" w:type="pct"/>
            <w:tcBorders>
              <w:top w:val="nil"/>
              <w:left w:val="nil"/>
              <w:bottom w:val="single" w:sz="12" w:space="0" w:color="auto"/>
              <w:right w:val="nil"/>
            </w:tcBorders>
            <w:shd w:val="clear" w:color="auto" w:fill="auto"/>
            <w:vAlign w:val="bottom"/>
          </w:tcPr>
          <w:p w14:paraId="43C5612F" w14:textId="5C8117AF"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1,183,219 </w:t>
            </w:r>
          </w:p>
        </w:tc>
        <w:tc>
          <w:tcPr>
            <w:tcW w:w="345" w:type="pct"/>
            <w:tcBorders>
              <w:top w:val="nil"/>
              <w:left w:val="nil"/>
              <w:bottom w:val="single" w:sz="12" w:space="0" w:color="auto"/>
              <w:right w:val="nil"/>
            </w:tcBorders>
            <w:shd w:val="clear" w:color="auto" w:fill="auto"/>
            <w:vAlign w:val="bottom"/>
          </w:tcPr>
          <w:p w14:paraId="062E1F38" w14:textId="0BD437D2"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1,063,152 </w:t>
            </w:r>
          </w:p>
        </w:tc>
        <w:tc>
          <w:tcPr>
            <w:tcW w:w="312" w:type="pct"/>
            <w:tcBorders>
              <w:top w:val="nil"/>
              <w:left w:val="nil"/>
              <w:bottom w:val="single" w:sz="12" w:space="0" w:color="auto"/>
              <w:right w:val="nil"/>
            </w:tcBorders>
            <w:shd w:val="clear" w:color="auto" w:fill="auto"/>
            <w:vAlign w:val="bottom"/>
          </w:tcPr>
          <w:p w14:paraId="32706456" w14:textId="0AEB5B2F"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6" w:type="pct"/>
            <w:tcBorders>
              <w:top w:val="nil"/>
              <w:left w:val="nil"/>
              <w:bottom w:val="single" w:sz="12" w:space="0" w:color="auto"/>
              <w:right w:val="nil"/>
            </w:tcBorders>
            <w:shd w:val="clear" w:color="auto" w:fill="auto"/>
            <w:vAlign w:val="bottom"/>
          </w:tcPr>
          <w:p w14:paraId="1CC60B8A" w14:textId="2E4601A4"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26,955,271 </w:t>
            </w:r>
          </w:p>
        </w:tc>
        <w:tc>
          <w:tcPr>
            <w:tcW w:w="345" w:type="pct"/>
            <w:tcBorders>
              <w:top w:val="nil"/>
              <w:left w:val="nil"/>
              <w:bottom w:val="single" w:sz="12" w:space="0" w:color="auto"/>
              <w:right w:val="nil"/>
            </w:tcBorders>
            <w:vAlign w:val="bottom"/>
          </w:tcPr>
          <w:p w14:paraId="74B56DDE" w14:textId="13325BE0"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5,409,292 </w:t>
            </w:r>
          </w:p>
        </w:tc>
        <w:tc>
          <w:tcPr>
            <w:tcW w:w="346" w:type="pct"/>
            <w:tcBorders>
              <w:top w:val="nil"/>
              <w:left w:val="nil"/>
              <w:bottom w:val="single" w:sz="12" w:space="0" w:color="auto"/>
              <w:right w:val="nil"/>
            </w:tcBorders>
            <w:vAlign w:val="bottom"/>
          </w:tcPr>
          <w:p w14:paraId="6F44DB73" w14:textId="01E5D4A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246,617 </w:t>
            </w:r>
          </w:p>
        </w:tc>
        <w:tc>
          <w:tcPr>
            <w:tcW w:w="346" w:type="pct"/>
            <w:tcBorders>
              <w:top w:val="nil"/>
              <w:left w:val="nil"/>
              <w:bottom w:val="single" w:sz="12" w:space="0" w:color="auto"/>
              <w:right w:val="nil"/>
            </w:tcBorders>
            <w:vAlign w:val="bottom"/>
          </w:tcPr>
          <w:p w14:paraId="3FA3CA15" w14:textId="7E1488DE"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255,896 </w:t>
            </w:r>
          </w:p>
        </w:tc>
        <w:tc>
          <w:tcPr>
            <w:tcW w:w="345" w:type="pct"/>
            <w:tcBorders>
              <w:top w:val="nil"/>
              <w:left w:val="nil"/>
              <w:bottom w:val="single" w:sz="12" w:space="0" w:color="auto"/>
              <w:right w:val="nil"/>
            </w:tcBorders>
            <w:vAlign w:val="bottom"/>
          </w:tcPr>
          <w:p w14:paraId="098C527C" w14:textId="76088B0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146,322 </w:t>
            </w:r>
          </w:p>
        </w:tc>
        <w:tc>
          <w:tcPr>
            <w:tcW w:w="346" w:type="pct"/>
            <w:tcBorders>
              <w:top w:val="nil"/>
              <w:left w:val="nil"/>
              <w:bottom w:val="single" w:sz="12" w:space="0" w:color="auto"/>
              <w:right w:val="nil"/>
            </w:tcBorders>
            <w:vAlign w:val="bottom"/>
          </w:tcPr>
          <w:p w14:paraId="67452421" w14:textId="4D95594E"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1" w:type="pct"/>
            <w:tcBorders>
              <w:top w:val="nil"/>
              <w:left w:val="nil"/>
              <w:bottom w:val="single" w:sz="12" w:space="0" w:color="auto"/>
              <w:right w:val="nil"/>
            </w:tcBorders>
            <w:vAlign w:val="bottom"/>
          </w:tcPr>
          <w:p w14:paraId="6287F1F5" w14:textId="5630CA5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6,082,488 </w:t>
            </w:r>
          </w:p>
        </w:tc>
      </w:tr>
      <w:tr w:rsidR="00425415" w:rsidRPr="004210C5" w14:paraId="2E3ADBB3" w14:textId="77777777" w:rsidTr="00C42528">
        <w:trPr>
          <w:trHeight w:val="200"/>
          <w:jc w:val="center"/>
        </w:trPr>
        <w:tc>
          <w:tcPr>
            <w:tcW w:w="884" w:type="pct"/>
          </w:tcPr>
          <w:p w14:paraId="647EE7DE"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Guarantees and commitments</w:t>
            </w:r>
          </w:p>
        </w:tc>
        <w:tc>
          <w:tcPr>
            <w:tcW w:w="350" w:type="pct"/>
            <w:tcBorders>
              <w:top w:val="nil"/>
              <w:left w:val="nil"/>
              <w:bottom w:val="nil"/>
              <w:right w:val="nil"/>
            </w:tcBorders>
            <w:shd w:val="clear" w:color="auto" w:fill="auto"/>
            <w:vAlign w:val="bottom"/>
          </w:tcPr>
          <w:p w14:paraId="73920BCF"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shd w:val="clear" w:color="auto" w:fill="auto"/>
            <w:vAlign w:val="bottom"/>
          </w:tcPr>
          <w:p w14:paraId="44DBEE13"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51" w:type="pct"/>
            <w:tcBorders>
              <w:top w:val="nil"/>
              <w:left w:val="nil"/>
              <w:bottom w:val="nil"/>
              <w:right w:val="nil"/>
            </w:tcBorders>
            <w:shd w:val="clear" w:color="auto" w:fill="auto"/>
            <w:vAlign w:val="bottom"/>
          </w:tcPr>
          <w:p w14:paraId="44491BB4"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5" w:type="pct"/>
            <w:tcBorders>
              <w:top w:val="nil"/>
              <w:left w:val="nil"/>
              <w:bottom w:val="nil"/>
              <w:right w:val="nil"/>
            </w:tcBorders>
            <w:shd w:val="clear" w:color="auto" w:fill="auto"/>
            <w:vAlign w:val="bottom"/>
          </w:tcPr>
          <w:p w14:paraId="43B8A933"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12" w:type="pct"/>
            <w:tcBorders>
              <w:top w:val="nil"/>
              <w:left w:val="nil"/>
              <w:bottom w:val="nil"/>
              <w:right w:val="nil"/>
            </w:tcBorders>
            <w:shd w:val="clear" w:color="auto" w:fill="auto"/>
            <w:vAlign w:val="bottom"/>
          </w:tcPr>
          <w:p w14:paraId="1E3FD715"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shd w:val="clear" w:color="auto" w:fill="auto"/>
            <w:vAlign w:val="bottom"/>
          </w:tcPr>
          <w:p w14:paraId="122AF408"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5" w:type="pct"/>
            <w:tcBorders>
              <w:top w:val="nil"/>
              <w:left w:val="nil"/>
              <w:bottom w:val="nil"/>
              <w:right w:val="nil"/>
            </w:tcBorders>
            <w:vAlign w:val="bottom"/>
          </w:tcPr>
          <w:p w14:paraId="14E0A19D"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vAlign w:val="bottom"/>
          </w:tcPr>
          <w:p w14:paraId="08A4BB30"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vAlign w:val="bottom"/>
          </w:tcPr>
          <w:p w14:paraId="32ADC7ED"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5" w:type="pct"/>
            <w:tcBorders>
              <w:top w:val="nil"/>
              <w:left w:val="nil"/>
              <w:bottom w:val="nil"/>
              <w:right w:val="nil"/>
            </w:tcBorders>
            <w:vAlign w:val="bottom"/>
          </w:tcPr>
          <w:p w14:paraId="4FDB9E5F"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vAlign w:val="bottom"/>
          </w:tcPr>
          <w:p w14:paraId="37578318"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1" w:type="pct"/>
            <w:tcBorders>
              <w:top w:val="nil"/>
              <w:left w:val="nil"/>
              <w:bottom w:val="nil"/>
              <w:right w:val="nil"/>
            </w:tcBorders>
            <w:vAlign w:val="bottom"/>
          </w:tcPr>
          <w:p w14:paraId="334D0EBB"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r>
      <w:tr w:rsidR="00425415" w:rsidRPr="004210C5" w14:paraId="696DC851" w14:textId="77777777" w:rsidTr="00C42528">
        <w:trPr>
          <w:trHeight w:val="200"/>
          <w:jc w:val="center"/>
        </w:trPr>
        <w:tc>
          <w:tcPr>
            <w:tcW w:w="884" w:type="pct"/>
            <w:vAlign w:val="bottom"/>
          </w:tcPr>
          <w:p w14:paraId="230B2B9C"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Guarantees issued in HRK</w:t>
            </w:r>
          </w:p>
        </w:tc>
        <w:tc>
          <w:tcPr>
            <w:tcW w:w="350" w:type="pct"/>
            <w:tcBorders>
              <w:top w:val="nil"/>
              <w:left w:val="nil"/>
              <w:bottom w:val="nil"/>
              <w:right w:val="nil"/>
            </w:tcBorders>
            <w:shd w:val="clear" w:color="auto" w:fill="auto"/>
            <w:vAlign w:val="bottom"/>
          </w:tcPr>
          <w:p w14:paraId="7E94C161" w14:textId="4892FBA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19,736 </w:t>
            </w:r>
          </w:p>
        </w:tc>
        <w:tc>
          <w:tcPr>
            <w:tcW w:w="347" w:type="pct"/>
            <w:tcBorders>
              <w:top w:val="nil"/>
              <w:left w:val="nil"/>
              <w:bottom w:val="nil"/>
              <w:right w:val="nil"/>
            </w:tcBorders>
            <w:shd w:val="clear" w:color="auto" w:fill="auto"/>
            <w:vAlign w:val="bottom"/>
          </w:tcPr>
          <w:p w14:paraId="2BCBB1E8" w14:textId="08AC855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7 </w:t>
            </w:r>
          </w:p>
        </w:tc>
        <w:tc>
          <w:tcPr>
            <w:tcW w:w="351" w:type="pct"/>
            <w:tcBorders>
              <w:top w:val="nil"/>
              <w:left w:val="nil"/>
              <w:bottom w:val="nil"/>
              <w:right w:val="nil"/>
            </w:tcBorders>
            <w:shd w:val="clear" w:color="auto" w:fill="auto"/>
            <w:vAlign w:val="bottom"/>
          </w:tcPr>
          <w:p w14:paraId="4074DAF0" w14:textId="4B5432A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64,088 </w:t>
            </w:r>
          </w:p>
        </w:tc>
        <w:tc>
          <w:tcPr>
            <w:tcW w:w="345" w:type="pct"/>
            <w:tcBorders>
              <w:top w:val="nil"/>
              <w:left w:val="nil"/>
              <w:bottom w:val="nil"/>
              <w:right w:val="nil"/>
            </w:tcBorders>
            <w:shd w:val="clear" w:color="auto" w:fill="auto"/>
            <w:vAlign w:val="bottom"/>
          </w:tcPr>
          <w:p w14:paraId="5DFFF1DE" w14:textId="48DC193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3EEEB2D5" w14:textId="3EC163E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664F5F68" w14:textId="0D7920E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83,831 </w:t>
            </w:r>
          </w:p>
        </w:tc>
        <w:tc>
          <w:tcPr>
            <w:tcW w:w="345" w:type="pct"/>
            <w:tcBorders>
              <w:top w:val="nil"/>
              <w:left w:val="nil"/>
              <w:bottom w:val="nil"/>
              <w:right w:val="nil"/>
            </w:tcBorders>
            <w:vAlign w:val="bottom"/>
          </w:tcPr>
          <w:p w14:paraId="0E0C044F" w14:textId="7BEB576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16,248 </w:t>
            </w:r>
          </w:p>
        </w:tc>
        <w:tc>
          <w:tcPr>
            <w:tcW w:w="346" w:type="pct"/>
            <w:tcBorders>
              <w:top w:val="nil"/>
              <w:left w:val="nil"/>
              <w:bottom w:val="nil"/>
              <w:right w:val="nil"/>
            </w:tcBorders>
            <w:vAlign w:val="bottom"/>
          </w:tcPr>
          <w:p w14:paraId="7E0DF0E9" w14:textId="79BCF59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7 </w:t>
            </w:r>
          </w:p>
        </w:tc>
        <w:tc>
          <w:tcPr>
            <w:tcW w:w="346" w:type="pct"/>
            <w:tcBorders>
              <w:top w:val="nil"/>
              <w:left w:val="nil"/>
              <w:bottom w:val="nil"/>
              <w:right w:val="nil"/>
            </w:tcBorders>
            <w:vAlign w:val="bottom"/>
          </w:tcPr>
          <w:p w14:paraId="77E00CE8" w14:textId="128A6D9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39,413 </w:t>
            </w:r>
          </w:p>
        </w:tc>
        <w:tc>
          <w:tcPr>
            <w:tcW w:w="345" w:type="pct"/>
            <w:tcBorders>
              <w:top w:val="nil"/>
              <w:left w:val="nil"/>
              <w:bottom w:val="nil"/>
              <w:right w:val="nil"/>
            </w:tcBorders>
            <w:vAlign w:val="bottom"/>
          </w:tcPr>
          <w:p w14:paraId="695C20A2" w14:textId="1978CF0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0E5CC68A" w14:textId="4AAB69E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18394DE3" w14:textId="27A3CE3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55,668 </w:t>
            </w:r>
          </w:p>
        </w:tc>
      </w:tr>
      <w:tr w:rsidR="00425415" w:rsidRPr="004210C5" w14:paraId="20D5E34D" w14:textId="77777777" w:rsidTr="00C42528">
        <w:trPr>
          <w:trHeight w:val="200"/>
          <w:jc w:val="center"/>
        </w:trPr>
        <w:tc>
          <w:tcPr>
            <w:tcW w:w="884" w:type="pct"/>
            <w:vAlign w:val="bottom"/>
          </w:tcPr>
          <w:p w14:paraId="33AAB6E0"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Issued guarantees in foreign currency</w:t>
            </w:r>
          </w:p>
        </w:tc>
        <w:tc>
          <w:tcPr>
            <w:tcW w:w="350" w:type="pct"/>
            <w:tcBorders>
              <w:top w:val="nil"/>
              <w:left w:val="nil"/>
              <w:bottom w:val="nil"/>
              <w:right w:val="nil"/>
            </w:tcBorders>
            <w:shd w:val="clear" w:color="auto" w:fill="auto"/>
            <w:vAlign w:val="bottom"/>
          </w:tcPr>
          <w:p w14:paraId="373674FC" w14:textId="7F1ED1B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27,112 </w:t>
            </w:r>
          </w:p>
        </w:tc>
        <w:tc>
          <w:tcPr>
            <w:tcW w:w="347" w:type="pct"/>
            <w:tcBorders>
              <w:top w:val="nil"/>
              <w:left w:val="nil"/>
              <w:bottom w:val="nil"/>
              <w:right w:val="nil"/>
            </w:tcBorders>
            <w:shd w:val="clear" w:color="auto" w:fill="auto"/>
            <w:vAlign w:val="bottom"/>
          </w:tcPr>
          <w:p w14:paraId="3F32B792" w14:textId="60168C7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30,765 </w:t>
            </w:r>
          </w:p>
        </w:tc>
        <w:tc>
          <w:tcPr>
            <w:tcW w:w="351" w:type="pct"/>
            <w:tcBorders>
              <w:top w:val="nil"/>
              <w:left w:val="nil"/>
              <w:bottom w:val="nil"/>
              <w:right w:val="nil"/>
            </w:tcBorders>
            <w:shd w:val="clear" w:color="auto" w:fill="auto"/>
            <w:vAlign w:val="bottom"/>
          </w:tcPr>
          <w:p w14:paraId="17B93595" w14:textId="30F4137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118,949 </w:t>
            </w:r>
          </w:p>
        </w:tc>
        <w:tc>
          <w:tcPr>
            <w:tcW w:w="345" w:type="pct"/>
            <w:tcBorders>
              <w:top w:val="nil"/>
              <w:left w:val="nil"/>
              <w:bottom w:val="nil"/>
              <w:right w:val="nil"/>
            </w:tcBorders>
            <w:shd w:val="clear" w:color="auto" w:fill="auto"/>
            <w:vAlign w:val="bottom"/>
          </w:tcPr>
          <w:p w14:paraId="37494AEE" w14:textId="4C6D612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12" w:type="pct"/>
            <w:tcBorders>
              <w:top w:val="nil"/>
              <w:left w:val="nil"/>
              <w:bottom w:val="nil"/>
              <w:right w:val="nil"/>
            </w:tcBorders>
            <w:shd w:val="clear" w:color="auto" w:fill="auto"/>
            <w:vAlign w:val="bottom"/>
          </w:tcPr>
          <w:p w14:paraId="11CC4FF9" w14:textId="1B3508D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shd w:val="clear" w:color="auto" w:fill="auto"/>
            <w:vAlign w:val="bottom"/>
          </w:tcPr>
          <w:p w14:paraId="6624D02E" w14:textId="518B65B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176,826 </w:t>
            </w:r>
          </w:p>
        </w:tc>
        <w:tc>
          <w:tcPr>
            <w:tcW w:w="345" w:type="pct"/>
            <w:tcBorders>
              <w:top w:val="nil"/>
              <w:left w:val="nil"/>
              <w:bottom w:val="nil"/>
              <w:right w:val="nil"/>
            </w:tcBorders>
            <w:vAlign w:val="bottom"/>
          </w:tcPr>
          <w:p w14:paraId="2D5374EA" w14:textId="2C3EC47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25,741 </w:t>
            </w:r>
          </w:p>
        </w:tc>
        <w:tc>
          <w:tcPr>
            <w:tcW w:w="346" w:type="pct"/>
            <w:tcBorders>
              <w:top w:val="nil"/>
              <w:left w:val="nil"/>
              <w:bottom w:val="nil"/>
              <w:right w:val="nil"/>
            </w:tcBorders>
            <w:vAlign w:val="bottom"/>
          </w:tcPr>
          <w:p w14:paraId="75B906AD" w14:textId="6510ED1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27,332 </w:t>
            </w:r>
          </w:p>
        </w:tc>
        <w:tc>
          <w:tcPr>
            <w:tcW w:w="346" w:type="pct"/>
            <w:tcBorders>
              <w:top w:val="nil"/>
              <w:left w:val="nil"/>
              <w:bottom w:val="nil"/>
              <w:right w:val="nil"/>
            </w:tcBorders>
            <w:vAlign w:val="bottom"/>
          </w:tcPr>
          <w:p w14:paraId="56421A99" w14:textId="63A81E2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55,239 </w:t>
            </w:r>
          </w:p>
        </w:tc>
        <w:tc>
          <w:tcPr>
            <w:tcW w:w="345" w:type="pct"/>
            <w:tcBorders>
              <w:top w:val="nil"/>
              <w:left w:val="nil"/>
              <w:bottom w:val="nil"/>
              <w:right w:val="nil"/>
            </w:tcBorders>
            <w:vAlign w:val="bottom"/>
          </w:tcPr>
          <w:p w14:paraId="4103543F" w14:textId="740EDC9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37C3C79C" w14:textId="7930F4B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nil"/>
              <w:right w:val="nil"/>
            </w:tcBorders>
            <w:vAlign w:val="bottom"/>
          </w:tcPr>
          <w:p w14:paraId="6CCD7387" w14:textId="03AEFD8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108,312 </w:t>
            </w:r>
          </w:p>
        </w:tc>
      </w:tr>
      <w:tr w:rsidR="00425415" w:rsidRPr="004210C5" w14:paraId="196E0690" w14:textId="77777777" w:rsidTr="00C42528">
        <w:trPr>
          <w:trHeight w:val="200"/>
          <w:jc w:val="center"/>
        </w:trPr>
        <w:tc>
          <w:tcPr>
            <w:tcW w:w="884" w:type="pct"/>
            <w:vAlign w:val="bottom"/>
          </w:tcPr>
          <w:p w14:paraId="77CA7BD8"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 xml:space="preserve">Undrawn loans </w:t>
            </w:r>
          </w:p>
        </w:tc>
        <w:tc>
          <w:tcPr>
            <w:tcW w:w="350" w:type="pct"/>
            <w:tcBorders>
              <w:top w:val="nil"/>
              <w:left w:val="nil"/>
              <w:bottom w:val="single" w:sz="4" w:space="0" w:color="auto"/>
              <w:right w:val="nil"/>
            </w:tcBorders>
            <w:shd w:val="clear" w:color="auto" w:fill="auto"/>
            <w:vAlign w:val="bottom"/>
          </w:tcPr>
          <w:p w14:paraId="2DFDF9D1" w14:textId="59B9D20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3,254,155 </w:t>
            </w:r>
          </w:p>
        </w:tc>
        <w:tc>
          <w:tcPr>
            <w:tcW w:w="347" w:type="pct"/>
            <w:tcBorders>
              <w:top w:val="nil"/>
              <w:left w:val="nil"/>
              <w:bottom w:val="single" w:sz="4" w:space="0" w:color="auto"/>
              <w:right w:val="nil"/>
            </w:tcBorders>
            <w:shd w:val="clear" w:color="auto" w:fill="auto"/>
            <w:vAlign w:val="bottom"/>
          </w:tcPr>
          <w:p w14:paraId="03659395" w14:textId="376B4F1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81,439 </w:t>
            </w:r>
          </w:p>
        </w:tc>
        <w:tc>
          <w:tcPr>
            <w:tcW w:w="351" w:type="pct"/>
            <w:tcBorders>
              <w:top w:val="nil"/>
              <w:left w:val="nil"/>
              <w:bottom w:val="single" w:sz="4" w:space="0" w:color="auto"/>
              <w:right w:val="nil"/>
            </w:tcBorders>
            <w:shd w:val="clear" w:color="auto" w:fill="auto"/>
            <w:vAlign w:val="bottom"/>
          </w:tcPr>
          <w:p w14:paraId="6ADB67A2" w14:textId="647A361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single" w:sz="4" w:space="0" w:color="auto"/>
              <w:right w:val="nil"/>
            </w:tcBorders>
            <w:shd w:val="clear" w:color="auto" w:fill="auto"/>
            <w:vAlign w:val="bottom"/>
          </w:tcPr>
          <w:p w14:paraId="7E23AE01" w14:textId="7F9B5D6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229,723 </w:t>
            </w:r>
          </w:p>
        </w:tc>
        <w:tc>
          <w:tcPr>
            <w:tcW w:w="312" w:type="pct"/>
            <w:tcBorders>
              <w:top w:val="nil"/>
              <w:left w:val="nil"/>
              <w:bottom w:val="single" w:sz="4" w:space="0" w:color="auto"/>
              <w:right w:val="nil"/>
            </w:tcBorders>
            <w:shd w:val="clear" w:color="auto" w:fill="auto"/>
            <w:vAlign w:val="bottom"/>
          </w:tcPr>
          <w:p w14:paraId="39D75BD1" w14:textId="28B461E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single" w:sz="4" w:space="0" w:color="auto"/>
              <w:right w:val="nil"/>
            </w:tcBorders>
            <w:shd w:val="clear" w:color="auto" w:fill="auto"/>
            <w:vAlign w:val="bottom"/>
          </w:tcPr>
          <w:p w14:paraId="15EA39B8" w14:textId="692CFD4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3,565,317 </w:t>
            </w:r>
          </w:p>
        </w:tc>
        <w:tc>
          <w:tcPr>
            <w:tcW w:w="345" w:type="pct"/>
            <w:tcBorders>
              <w:top w:val="nil"/>
              <w:left w:val="nil"/>
              <w:bottom w:val="single" w:sz="4" w:space="0" w:color="auto"/>
              <w:right w:val="nil"/>
            </w:tcBorders>
            <w:vAlign w:val="bottom"/>
          </w:tcPr>
          <w:p w14:paraId="55B504AF" w14:textId="7D1AC93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514,413 </w:t>
            </w:r>
          </w:p>
        </w:tc>
        <w:tc>
          <w:tcPr>
            <w:tcW w:w="346" w:type="pct"/>
            <w:tcBorders>
              <w:top w:val="nil"/>
              <w:left w:val="nil"/>
              <w:bottom w:val="single" w:sz="4" w:space="0" w:color="auto"/>
              <w:right w:val="nil"/>
            </w:tcBorders>
            <w:vAlign w:val="bottom"/>
          </w:tcPr>
          <w:p w14:paraId="1C819A4C" w14:textId="2E95187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13,988 </w:t>
            </w:r>
          </w:p>
        </w:tc>
        <w:tc>
          <w:tcPr>
            <w:tcW w:w="346" w:type="pct"/>
            <w:tcBorders>
              <w:top w:val="nil"/>
              <w:left w:val="nil"/>
              <w:bottom w:val="single" w:sz="4" w:space="0" w:color="auto"/>
              <w:right w:val="nil"/>
            </w:tcBorders>
            <w:vAlign w:val="bottom"/>
          </w:tcPr>
          <w:p w14:paraId="33091E97" w14:textId="26120C4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5" w:type="pct"/>
            <w:tcBorders>
              <w:top w:val="nil"/>
              <w:left w:val="nil"/>
              <w:bottom w:val="single" w:sz="4" w:space="0" w:color="auto"/>
              <w:right w:val="nil"/>
            </w:tcBorders>
            <w:vAlign w:val="bottom"/>
          </w:tcPr>
          <w:p w14:paraId="7FE75D8B" w14:textId="1D6CDC0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single" w:sz="4" w:space="0" w:color="auto"/>
              <w:right w:val="nil"/>
            </w:tcBorders>
            <w:vAlign w:val="bottom"/>
          </w:tcPr>
          <w:p w14:paraId="69FCA3C4" w14:textId="7440C34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1" w:type="pct"/>
            <w:tcBorders>
              <w:top w:val="nil"/>
              <w:left w:val="nil"/>
              <w:bottom w:val="single" w:sz="4" w:space="0" w:color="auto"/>
              <w:right w:val="nil"/>
            </w:tcBorders>
            <w:vAlign w:val="bottom"/>
          </w:tcPr>
          <w:p w14:paraId="1C23833A" w14:textId="7D9E2E0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528,401 </w:t>
            </w:r>
          </w:p>
        </w:tc>
      </w:tr>
      <w:tr w:rsidR="00425415" w:rsidRPr="004210C5" w14:paraId="7689B8AE" w14:textId="77777777" w:rsidTr="00C42528">
        <w:trPr>
          <w:trHeight w:val="7"/>
          <w:jc w:val="center"/>
        </w:trPr>
        <w:tc>
          <w:tcPr>
            <w:tcW w:w="884" w:type="pct"/>
            <w:vAlign w:val="bottom"/>
          </w:tcPr>
          <w:p w14:paraId="2CFE8886"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 xml:space="preserve">Total </w:t>
            </w:r>
          </w:p>
        </w:tc>
        <w:tc>
          <w:tcPr>
            <w:tcW w:w="350" w:type="pct"/>
            <w:tcBorders>
              <w:top w:val="single" w:sz="4" w:space="0" w:color="auto"/>
              <w:left w:val="nil"/>
              <w:bottom w:val="single" w:sz="12" w:space="0" w:color="auto"/>
              <w:right w:val="nil"/>
            </w:tcBorders>
            <w:shd w:val="clear" w:color="auto" w:fill="auto"/>
            <w:vAlign w:val="bottom"/>
          </w:tcPr>
          <w:p w14:paraId="3BC837B9" w14:textId="4DE91CA7"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3,301,003 </w:t>
            </w:r>
          </w:p>
        </w:tc>
        <w:tc>
          <w:tcPr>
            <w:tcW w:w="347" w:type="pct"/>
            <w:tcBorders>
              <w:top w:val="single" w:sz="4" w:space="0" w:color="auto"/>
              <w:left w:val="nil"/>
              <w:bottom w:val="single" w:sz="12" w:space="0" w:color="auto"/>
              <w:right w:val="nil"/>
            </w:tcBorders>
            <w:shd w:val="clear" w:color="auto" w:fill="auto"/>
            <w:vAlign w:val="bottom"/>
          </w:tcPr>
          <w:p w14:paraId="0B0E9325" w14:textId="4140041D"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112,211 </w:t>
            </w:r>
          </w:p>
        </w:tc>
        <w:tc>
          <w:tcPr>
            <w:tcW w:w="351" w:type="pct"/>
            <w:tcBorders>
              <w:top w:val="single" w:sz="4" w:space="0" w:color="auto"/>
              <w:left w:val="nil"/>
              <w:bottom w:val="single" w:sz="12" w:space="0" w:color="auto"/>
              <w:right w:val="nil"/>
            </w:tcBorders>
            <w:shd w:val="clear" w:color="auto" w:fill="auto"/>
            <w:vAlign w:val="bottom"/>
          </w:tcPr>
          <w:p w14:paraId="492FAB3D" w14:textId="7811B8A4"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183,037 </w:t>
            </w:r>
          </w:p>
        </w:tc>
        <w:tc>
          <w:tcPr>
            <w:tcW w:w="345" w:type="pct"/>
            <w:tcBorders>
              <w:top w:val="single" w:sz="4" w:space="0" w:color="auto"/>
              <w:left w:val="nil"/>
              <w:bottom w:val="single" w:sz="12" w:space="0" w:color="auto"/>
              <w:right w:val="nil"/>
            </w:tcBorders>
            <w:shd w:val="clear" w:color="auto" w:fill="auto"/>
            <w:vAlign w:val="bottom"/>
          </w:tcPr>
          <w:p w14:paraId="44C910DC" w14:textId="2E64A968"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229,723 </w:t>
            </w:r>
          </w:p>
        </w:tc>
        <w:tc>
          <w:tcPr>
            <w:tcW w:w="312" w:type="pct"/>
            <w:tcBorders>
              <w:top w:val="single" w:sz="4" w:space="0" w:color="auto"/>
              <w:left w:val="nil"/>
              <w:bottom w:val="single" w:sz="12" w:space="0" w:color="auto"/>
              <w:right w:val="nil"/>
            </w:tcBorders>
            <w:shd w:val="clear" w:color="auto" w:fill="auto"/>
            <w:vAlign w:val="bottom"/>
          </w:tcPr>
          <w:p w14:paraId="7098AF9F" w14:textId="6E22D531"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6" w:type="pct"/>
            <w:tcBorders>
              <w:top w:val="single" w:sz="4" w:space="0" w:color="auto"/>
              <w:left w:val="nil"/>
              <w:bottom w:val="single" w:sz="12" w:space="0" w:color="auto"/>
              <w:right w:val="nil"/>
            </w:tcBorders>
            <w:shd w:val="clear" w:color="auto" w:fill="auto"/>
            <w:vAlign w:val="bottom"/>
          </w:tcPr>
          <w:p w14:paraId="2C964F97" w14:textId="0F787488"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3,825,974 </w:t>
            </w:r>
          </w:p>
        </w:tc>
        <w:tc>
          <w:tcPr>
            <w:tcW w:w="345" w:type="pct"/>
            <w:tcBorders>
              <w:top w:val="single" w:sz="4" w:space="0" w:color="auto"/>
              <w:left w:val="nil"/>
              <w:bottom w:val="single" w:sz="12" w:space="0" w:color="auto"/>
              <w:right w:val="nil"/>
            </w:tcBorders>
            <w:vAlign w:val="bottom"/>
          </w:tcPr>
          <w:p w14:paraId="1D780BD4" w14:textId="02197CF8"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556,402 </w:t>
            </w:r>
          </w:p>
        </w:tc>
        <w:tc>
          <w:tcPr>
            <w:tcW w:w="346" w:type="pct"/>
            <w:tcBorders>
              <w:top w:val="single" w:sz="4" w:space="0" w:color="auto"/>
              <w:left w:val="nil"/>
              <w:bottom w:val="single" w:sz="12" w:space="0" w:color="auto"/>
              <w:right w:val="nil"/>
            </w:tcBorders>
            <w:vAlign w:val="bottom"/>
          </w:tcPr>
          <w:p w14:paraId="216A91CB" w14:textId="60179B21"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41,327 </w:t>
            </w:r>
          </w:p>
        </w:tc>
        <w:tc>
          <w:tcPr>
            <w:tcW w:w="346" w:type="pct"/>
            <w:tcBorders>
              <w:top w:val="single" w:sz="4" w:space="0" w:color="auto"/>
              <w:left w:val="nil"/>
              <w:bottom w:val="single" w:sz="12" w:space="0" w:color="auto"/>
              <w:right w:val="nil"/>
            </w:tcBorders>
            <w:vAlign w:val="bottom"/>
          </w:tcPr>
          <w:p w14:paraId="1067E10E" w14:textId="1E9C9090"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94,652 </w:t>
            </w:r>
          </w:p>
        </w:tc>
        <w:tc>
          <w:tcPr>
            <w:tcW w:w="345" w:type="pct"/>
            <w:tcBorders>
              <w:top w:val="single" w:sz="4" w:space="0" w:color="auto"/>
              <w:left w:val="nil"/>
              <w:bottom w:val="single" w:sz="12" w:space="0" w:color="auto"/>
              <w:right w:val="nil"/>
            </w:tcBorders>
            <w:vAlign w:val="bottom"/>
          </w:tcPr>
          <w:p w14:paraId="7C31946C" w14:textId="0EE2D9A4"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6" w:type="pct"/>
            <w:tcBorders>
              <w:top w:val="single" w:sz="4" w:space="0" w:color="auto"/>
              <w:left w:val="nil"/>
              <w:bottom w:val="single" w:sz="12" w:space="0" w:color="auto"/>
              <w:right w:val="nil"/>
            </w:tcBorders>
            <w:vAlign w:val="bottom"/>
          </w:tcPr>
          <w:p w14:paraId="1517F83C" w14:textId="2FC42C3D"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1" w:type="pct"/>
            <w:tcBorders>
              <w:top w:val="single" w:sz="4" w:space="0" w:color="auto"/>
              <w:left w:val="nil"/>
              <w:bottom w:val="single" w:sz="12" w:space="0" w:color="auto"/>
              <w:right w:val="nil"/>
            </w:tcBorders>
            <w:vAlign w:val="bottom"/>
          </w:tcPr>
          <w:p w14:paraId="539AD928" w14:textId="1E8259BE"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692,381 </w:t>
            </w:r>
          </w:p>
        </w:tc>
      </w:tr>
      <w:tr w:rsidR="00425415" w:rsidRPr="004210C5" w14:paraId="340336BE" w14:textId="77777777" w:rsidTr="00C42528">
        <w:trPr>
          <w:trHeight w:val="284"/>
          <w:jc w:val="center"/>
        </w:trPr>
        <w:tc>
          <w:tcPr>
            <w:tcW w:w="884" w:type="pct"/>
            <w:vAlign w:val="bottom"/>
          </w:tcPr>
          <w:p w14:paraId="1C7EF3A8"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Total credit risk exposure</w:t>
            </w:r>
          </w:p>
        </w:tc>
        <w:tc>
          <w:tcPr>
            <w:tcW w:w="350" w:type="pct"/>
            <w:tcBorders>
              <w:top w:val="nil"/>
              <w:left w:val="nil"/>
              <w:bottom w:val="single" w:sz="12" w:space="0" w:color="auto"/>
              <w:right w:val="nil"/>
            </w:tcBorders>
            <w:shd w:val="clear" w:color="auto" w:fill="auto"/>
            <w:vAlign w:val="bottom"/>
          </w:tcPr>
          <w:p w14:paraId="4D564507" w14:textId="721895D3"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26,379,920 </w:t>
            </w:r>
          </w:p>
        </w:tc>
        <w:tc>
          <w:tcPr>
            <w:tcW w:w="347" w:type="pct"/>
            <w:tcBorders>
              <w:top w:val="nil"/>
              <w:left w:val="nil"/>
              <w:bottom w:val="single" w:sz="12" w:space="0" w:color="auto"/>
              <w:right w:val="nil"/>
            </w:tcBorders>
            <w:shd w:val="clear" w:color="auto" w:fill="auto"/>
            <w:vAlign w:val="bottom"/>
          </w:tcPr>
          <w:p w14:paraId="01A304F3" w14:textId="34604F6D"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1,717,833 </w:t>
            </w:r>
          </w:p>
        </w:tc>
        <w:tc>
          <w:tcPr>
            <w:tcW w:w="351" w:type="pct"/>
            <w:tcBorders>
              <w:top w:val="nil"/>
              <w:left w:val="nil"/>
              <w:bottom w:val="single" w:sz="12" w:space="0" w:color="auto"/>
              <w:right w:val="nil"/>
            </w:tcBorders>
            <w:shd w:val="clear" w:color="auto" w:fill="auto"/>
            <w:vAlign w:val="bottom"/>
          </w:tcPr>
          <w:p w14:paraId="660184DD" w14:textId="139F538D"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1,366,256 </w:t>
            </w:r>
          </w:p>
        </w:tc>
        <w:tc>
          <w:tcPr>
            <w:tcW w:w="345" w:type="pct"/>
            <w:tcBorders>
              <w:top w:val="nil"/>
              <w:left w:val="nil"/>
              <w:bottom w:val="single" w:sz="12" w:space="0" w:color="auto"/>
              <w:right w:val="nil"/>
            </w:tcBorders>
            <w:shd w:val="clear" w:color="auto" w:fill="auto"/>
            <w:vAlign w:val="bottom"/>
          </w:tcPr>
          <w:p w14:paraId="63530107" w14:textId="4B533214"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1,292,875 </w:t>
            </w:r>
          </w:p>
        </w:tc>
        <w:tc>
          <w:tcPr>
            <w:tcW w:w="312" w:type="pct"/>
            <w:tcBorders>
              <w:top w:val="nil"/>
              <w:left w:val="nil"/>
              <w:bottom w:val="single" w:sz="12" w:space="0" w:color="auto"/>
              <w:right w:val="nil"/>
            </w:tcBorders>
            <w:shd w:val="clear" w:color="auto" w:fill="auto"/>
            <w:vAlign w:val="bottom"/>
          </w:tcPr>
          <w:p w14:paraId="025B60AF" w14:textId="2A13BFA9"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6" w:type="pct"/>
            <w:tcBorders>
              <w:top w:val="nil"/>
              <w:left w:val="nil"/>
              <w:bottom w:val="single" w:sz="12" w:space="0" w:color="auto"/>
              <w:right w:val="nil"/>
            </w:tcBorders>
            <w:shd w:val="clear" w:color="auto" w:fill="auto"/>
            <w:vAlign w:val="bottom"/>
          </w:tcPr>
          <w:p w14:paraId="0698C5B6" w14:textId="6FE1BCEF"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30,781,245 </w:t>
            </w:r>
          </w:p>
        </w:tc>
        <w:tc>
          <w:tcPr>
            <w:tcW w:w="345" w:type="pct"/>
            <w:tcBorders>
              <w:top w:val="nil"/>
              <w:left w:val="nil"/>
              <w:bottom w:val="single" w:sz="12" w:space="0" w:color="auto"/>
              <w:right w:val="nil"/>
            </w:tcBorders>
            <w:vAlign w:val="bottom"/>
          </w:tcPr>
          <w:p w14:paraId="2DE58A12" w14:textId="708A4D54"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5,965,694 </w:t>
            </w:r>
          </w:p>
        </w:tc>
        <w:tc>
          <w:tcPr>
            <w:tcW w:w="346" w:type="pct"/>
            <w:tcBorders>
              <w:top w:val="nil"/>
              <w:left w:val="nil"/>
              <w:bottom w:val="single" w:sz="12" w:space="0" w:color="auto"/>
              <w:right w:val="nil"/>
            </w:tcBorders>
            <w:vAlign w:val="bottom"/>
          </w:tcPr>
          <w:p w14:paraId="59EEB2CA" w14:textId="299A7E01"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287,944 </w:t>
            </w:r>
          </w:p>
        </w:tc>
        <w:tc>
          <w:tcPr>
            <w:tcW w:w="346" w:type="pct"/>
            <w:tcBorders>
              <w:top w:val="nil"/>
              <w:left w:val="nil"/>
              <w:bottom w:val="single" w:sz="12" w:space="0" w:color="auto"/>
              <w:right w:val="nil"/>
            </w:tcBorders>
            <w:vAlign w:val="bottom"/>
          </w:tcPr>
          <w:p w14:paraId="354DCD4E" w14:textId="15EA440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350,548 </w:t>
            </w:r>
          </w:p>
        </w:tc>
        <w:tc>
          <w:tcPr>
            <w:tcW w:w="345" w:type="pct"/>
            <w:tcBorders>
              <w:top w:val="nil"/>
              <w:left w:val="nil"/>
              <w:bottom w:val="single" w:sz="12" w:space="0" w:color="auto"/>
              <w:right w:val="nil"/>
            </w:tcBorders>
            <w:vAlign w:val="bottom"/>
          </w:tcPr>
          <w:p w14:paraId="04CA0A4C" w14:textId="768C02A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146,322 </w:t>
            </w:r>
          </w:p>
        </w:tc>
        <w:tc>
          <w:tcPr>
            <w:tcW w:w="346" w:type="pct"/>
            <w:tcBorders>
              <w:top w:val="nil"/>
              <w:left w:val="nil"/>
              <w:bottom w:val="single" w:sz="12" w:space="0" w:color="auto"/>
              <w:right w:val="nil"/>
            </w:tcBorders>
            <w:vAlign w:val="bottom"/>
          </w:tcPr>
          <w:p w14:paraId="55F9BABC" w14:textId="21A826BA"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1" w:type="pct"/>
            <w:tcBorders>
              <w:top w:val="nil"/>
              <w:left w:val="nil"/>
              <w:bottom w:val="single" w:sz="12" w:space="0" w:color="auto"/>
              <w:right w:val="nil"/>
            </w:tcBorders>
            <w:vAlign w:val="bottom"/>
          </w:tcPr>
          <w:p w14:paraId="687D8FD1" w14:textId="5733A16D"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6,774,869 </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4210C5" w:rsidRDefault="00B357CE" w:rsidP="00900DBE">
      <w:pPr>
        <w:spacing w:after="0" w:line="240" w:lineRule="auto"/>
        <w:jc w:val="both"/>
        <w:rPr>
          <w:rFonts w:ascii="Arial" w:eastAsia="Times New Roman" w:hAnsi="Arial" w:cs="Arial"/>
          <w:bCs/>
          <w:color w:val="000000" w:themeColor="text1"/>
          <w:sz w:val="20"/>
          <w:szCs w:val="20"/>
          <w:lang w:val="en-US"/>
        </w:rPr>
      </w:pPr>
      <w:r w:rsidRPr="004210C5">
        <w:rPr>
          <w:rFonts w:ascii="Arial" w:eastAsia="Times New Roman" w:hAnsi="Arial" w:cs="Arial"/>
          <w:b/>
          <w:bCs/>
          <w:color w:val="000000" w:themeColor="text1"/>
          <w:sz w:val="20"/>
          <w:szCs w:val="20"/>
          <w:lang w:val="en-US" w:eastAsia="hr-HR"/>
        </w:rPr>
        <w:t>23.</w:t>
      </w:r>
      <w:r w:rsidRPr="004210C5">
        <w:rPr>
          <w:rFonts w:ascii="Arial" w:eastAsia="Times New Roman" w:hAnsi="Arial" w:cs="Arial"/>
          <w:b/>
          <w:bCs/>
          <w:color w:val="000000" w:themeColor="text1"/>
          <w:sz w:val="20"/>
          <w:szCs w:val="20"/>
          <w:lang w:val="en-US" w:eastAsia="hr-HR"/>
        </w:rPr>
        <w:tab/>
        <w:t>Risk management (continued)</w:t>
      </w:r>
    </w:p>
    <w:p w14:paraId="62CE2140" w14:textId="77777777" w:rsidR="00900DBE" w:rsidRPr="004210C5" w:rsidRDefault="00900DBE" w:rsidP="00900DBE">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18DE7609" w14:textId="012DF704" w:rsidR="00900DBE" w:rsidRPr="004210C5" w:rsidRDefault="00B357CE" w:rsidP="00900DBE">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900DBE" w:rsidRPr="004210C5">
        <w:rPr>
          <w:rFonts w:ascii="Arial" w:eastAsia="Times New Roman" w:hAnsi="Arial" w:cs="Arial"/>
          <w:b/>
          <w:color w:val="000000" w:themeColor="text1"/>
          <w:sz w:val="20"/>
          <w:szCs w:val="20"/>
          <w:lang w:val="en-US"/>
        </w:rPr>
        <w:t xml:space="preserve">   Credit risk (continued)</w:t>
      </w:r>
    </w:p>
    <w:p w14:paraId="2962EC52" w14:textId="77777777" w:rsidR="00900DBE" w:rsidRPr="004210C5" w:rsidRDefault="00900DBE" w:rsidP="00900DBE">
      <w:pPr>
        <w:spacing w:after="0" w:line="240" w:lineRule="auto"/>
        <w:jc w:val="both"/>
        <w:rPr>
          <w:rFonts w:ascii="Arial" w:eastAsia="Times New Roman" w:hAnsi="Arial" w:cs="Arial"/>
          <w:b/>
          <w:color w:val="000000" w:themeColor="text1"/>
          <w:sz w:val="20"/>
          <w:szCs w:val="20"/>
          <w:lang w:val="en-US"/>
        </w:rPr>
      </w:pPr>
    </w:p>
    <w:p w14:paraId="5310D058" w14:textId="77777777" w:rsidR="00900DBE" w:rsidRPr="004210C5" w:rsidRDefault="00900DBE" w:rsidP="00900DBE">
      <w:pPr>
        <w:spacing w:after="0"/>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Credit risk quality according to type of financial assets</w:t>
      </w:r>
      <w:r w:rsidR="00712478" w:rsidRPr="004210C5">
        <w:rPr>
          <w:rFonts w:ascii="Arial" w:eastAsia="Times New Roman" w:hAnsi="Arial" w:cs="Arial"/>
          <w:b/>
          <w:color w:val="000000" w:themeColor="text1"/>
          <w:sz w:val="20"/>
          <w:szCs w:val="20"/>
          <w:lang w:val="en-US"/>
        </w:rPr>
        <w:t xml:space="preserve"> (continued)</w:t>
      </w:r>
    </w:p>
    <w:p w14:paraId="47158F8B" w14:textId="77777777" w:rsidR="00900DBE" w:rsidRPr="004210C5" w:rsidRDefault="00900DBE" w:rsidP="00900DBE">
      <w:pPr>
        <w:spacing w:after="0"/>
        <w:rPr>
          <w:rFonts w:ascii="Arial" w:eastAsia="Times New Roman" w:hAnsi="Arial" w:cs="Arial"/>
          <w:b/>
          <w:color w:val="000000" w:themeColor="text1"/>
          <w:sz w:val="20"/>
          <w:szCs w:val="20"/>
          <w:lang w:val="en-US"/>
        </w:rPr>
      </w:pPr>
    </w:p>
    <w:p w14:paraId="21309D97" w14:textId="1902782F" w:rsidR="00900DBE" w:rsidRPr="004210C5" w:rsidRDefault="00900DBE" w:rsidP="00900DBE">
      <w:pPr>
        <w:spacing w:after="0" w:line="240" w:lineRule="auto"/>
        <w:jc w:val="both"/>
        <w:rPr>
          <w:rFonts w:ascii="Arial" w:eastAsia="Calibri" w:hAnsi="Arial" w:cs="Arial"/>
          <w:color w:val="000000" w:themeColor="text1"/>
          <w:sz w:val="20"/>
          <w:szCs w:val="20"/>
          <w:lang w:val="en-US"/>
        </w:rPr>
      </w:pPr>
      <w:r w:rsidRPr="004210C5">
        <w:rPr>
          <w:rFonts w:ascii="Arial" w:eastAsia="Calibri" w:hAnsi="Arial" w:cs="Arial"/>
          <w:color w:val="000000" w:themeColor="text1"/>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tbl>
      <w:tblPr>
        <w:tblW w:w="5175" w:type="pct"/>
        <w:jc w:val="center"/>
        <w:tblLayout w:type="fixed"/>
        <w:tblLook w:val="0000" w:firstRow="0" w:lastRow="0" w:firstColumn="0" w:lastColumn="0" w:noHBand="0" w:noVBand="0"/>
      </w:tblPr>
      <w:tblGrid>
        <w:gridCol w:w="2570"/>
        <w:gridCol w:w="1019"/>
        <w:gridCol w:w="1012"/>
        <w:gridCol w:w="1020"/>
        <w:gridCol w:w="1006"/>
        <w:gridCol w:w="852"/>
        <w:gridCol w:w="1006"/>
        <w:gridCol w:w="1003"/>
        <w:gridCol w:w="1006"/>
        <w:gridCol w:w="1006"/>
        <w:gridCol w:w="1003"/>
        <w:gridCol w:w="1006"/>
        <w:gridCol w:w="983"/>
      </w:tblGrid>
      <w:tr w:rsidR="00C42528" w:rsidRPr="004210C5" w14:paraId="7D3BE7AF" w14:textId="77777777" w:rsidTr="00C42528">
        <w:trPr>
          <w:trHeight w:val="1454"/>
          <w:jc w:val="center"/>
        </w:trPr>
        <w:tc>
          <w:tcPr>
            <w:tcW w:w="887" w:type="pct"/>
          </w:tcPr>
          <w:p w14:paraId="63B836DA" w14:textId="77777777" w:rsidR="00B37F45" w:rsidRPr="004210C5" w:rsidRDefault="00B37F45" w:rsidP="00B37F45">
            <w:pPr>
              <w:spacing w:after="0" w:line="240" w:lineRule="auto"/>
              <w:rPr>
                <w:rFonts w:ascii="Arial" w:eastAsia="Calibri" w:hAnsi="Arial" w:cs="Arial"/>
                <w:b/>
                <w:bCs/>
                <w:sz w:val="14"/>
                <w:szCs w:val="14"/>
              </w:rPr>
            </w:pPr>
            <w:bookmarkStart w:id="778" w:name="_Hlk97803476"/>
            <w:r w:rsidRPr="004210C5">
              <w:rPr>
                <w:rFonts w:ascii="Arial" w:eastAsia="Calibri" w:hAnsi="Arial" w:cs="Arial"/>
                <w:b/>
                <w:bCs/>
                <w:sz w:val="14"/>
                <w:szCs w:val="14"/>
              </w:rPr>
              <w:br w:type="page"/>
              <w:t>Group</w:t>
            </w:r>
          </w:p>
          <w:p w14:paraId="2D1D2BE1" w14:textId="77777777" w:rsidR="00B37F45" w:rsidRPr="004210C5" w:rsidRDefault="00B37F45" w:rsidP="00B37F45">
            <w:pPr>
              <w:spacing w:after="0" w:line="240" w:lineRule="auto"/>
              <w:rPr>
                <w:rFonts w:ascii="Arial" w:eastAsia="Calibri" w:hAnsi="Arial" w:cs="Arial"/>
                <w:sz w:val="14"/>
                <w:szCs w:val="14"/>
              </w:rPr>
            </w:pPr>
            <w:r w:rsidRPr="004210C5">
              <w:rPr>
                <w:rFonts w:ascii="Arial" w:eastAsia="Calibri" w:hAnsi="Arial" w:cs="Arial"/>
                <w:b/>
                <w:bCs/>
                <w:sz w:val="14"/>
                <w:szCs w:val="14"/>
              </w:rPr>
              <w:t>31 December 2021</w:t>
            </w:r>
          </w:p>
        </w:tc>
        <w:tc>
          <w:tcPr>
            <w:tcW w:w="352" w:type="pct"/>
            <w:vAlign w:val="bottom"/>
          </w:tcPr>
          <w:p w14:paraId="532912AE"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w:t>
            </w:r>
          </w:p>
          <w:p w14:paraId="69BE8309"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exposure of portfolio - risk Stage 1</w:t>
            </w:r>
          </w:p>
        </w:tc>
        <w:tc>
          <w:tcPr>
            <w:tcW w:w="349" w:type="pct"/>
            <w:vAlign w:val="bottom"/>
          </w:tcPr>
          <w:p w14:paraId="4CB5EAB4"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w:t>
            </w:r>
          </w:p>
          <w:p w14:paraId="79F9CD95"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exposure of portfolio - risk Stage 2</w:t>
            </w:r>
          </w:p>
        </w:tc>
        <w:tc>
          <w:tcPr>
            <w:tcW w:w="352" w:type="pct"/>
            <w:vAlign w:val="bottom"/>
          </w:tcPr>
          <w:p w14:paraId="7F50D74B"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w:t>
            </w:r>
          </w:p>
          <w:p w14:paraId="5B605659"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exposure of portfolio - risk Stage 3</w:t>
            </w:r>
          </w:p>
        </w:tc>
        <w:tc>
          <w:tcPr>
            <w:tcW w:w="347" w:type="pct"/>
            <w:vAlign w:val="bottom"/>
          </w:tcPr>
          <w:p w14:paraId="19DD8926"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w:t>
            </w:r>
          </w:p>
          <w:p w14:paraId="62E33119"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exposure of portfolio of risk POCI</w:t>
            </w:r>
          </w:p>
        </w:tc>
        <w:tc>
          <w:tcPr>
            <w:tcW w:w="294" w:type="pct"/>
            <w:vAlign w:val="bottom"/>
          </w:tcPr>
          <w:p w14:paraId="40DF720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Calibri" w:hAnsi="Arial" w:cs="Arial"/>
                <w:b/>
                <w:sz w:val="14"/>
                <w:szCs w:val="14"/>
              </w:rPr>
              <w:t>Not subject to IFRS 9</w:t>
            </w:r>
          </w:p>
        </w:tc>
        <w:tc>
          <w:tcPr>
            <w:tcW w:w="347" w:type="pct"/>
            <w:vAlign w:val="bottom"/>
          </w:tcPr>
          <w:p w14:paraId="57278B74"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 exposure of total portfolio</w:t>
            </w:r>
          </w:p>
        </w:tc>
        <w:tc>
          <w:tcPr>
            <w:tcW w:w="346" w:type="pct"/>
            <w:vAlign w:val="bottom"/>
          </w:tcPr>
          <w:p w14:paraId="231DD176"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 exposure of portfolio after the effect of mitigation through collateral received Stage 1</w:t>
            </w:r>
          </w:p>
        </w:tc>
        <w:tc>
          <w:tcPr>
            <w:tcW w:w="347" w:type="pct"/>
            <w:vAlign w:val="bottom"/>
          </w:tcPr>
          <w:p w14:paraId="49F95A0F" w14:textId="77777777" w:rsidR="00B37F45" w:rsidRPr="004210C5" w:rsidRDefault="00B37F45" w:rsidP="00B37F45">
            <w:pPr>
              <w:spacing w:after="0" w:line="240" w:lineRule="auto"/>
              <w:jc w:val="right"/>
              <w:rPr>
                <w:rFonts w:ascii="Arial" w:eastAsia="Calibri" w:hAnsi="Arial" w:cs="Arial"/>
                <w:b/>
                <w:sz w:val="14"/>
                <w:szCs w:val="14"/>
                <w:highlight w:val="yellow"/>
              </w:rPr>
            </w:pPr>
            <w:r w:rsidRPr="004210C5">
              <w:rPr>
                <w:rFonts w:ascii="Arial" w:eastAsia="Calibri" w:hAnsi="Arial" w:cs="Arial"/>
                <w:b/>
                <w:sz w:val="14"/>
                <w:szCs w:val="14"/>
              </w:rPr>
              <w:t>Net exposure of portfolio after the effect of mitigation through collateral received Stage 2</w:t>
            </w:r>
          </w:p>
        </w:tc>
        <w:tc>
          <w:tcPr>
            <w:tcW w:w="347" w:type="pct"/>
            <w:vAlign w:val="bottom"/>
          </w:tcPr>
          <w:p w14:paraId="7E00C225" w14:textId="77777777" w:rsidR="00B37F45" w:rsidRPr="004210C5" w:rsidRDefault="00B37F45" w:rsidP="00B37F45">
            <w:pPr>
              <w:spacing w:after="0" w:line="240" w:lineRule="auto"/>
              <w:jc w:val="right"/>
              <w:rPr>
                <w:rFonts w:ascii="Arial" w:eastAsia="Calibri" w:hAnsi="Arial" w:cs="Arial"/>
                <w:b/>
                <w:sz w:val="14"/>
                <w:szCs w:val="14"/>
                <w:highlight w:val="yellow"/>
              </w:rPr>
            </w:pPr>
            <w:r w:rsidRPr="004210C5">
              <w:rPr>
                <w:rFonts w:ascii="Arial" w:eastAsia="Calibri" w:hAnsi="Arial" w:cs="Arial"/>
                <w:b/>
                <w:sz w:val="14"/>
                <w:szCs w:val="14"/>
              </w:rPr>
              <w:t>Net exposure of portfolio after the effect of mitigation through collateral received Stage 3</w:t>
            </w:r>
          </w:p>
        </w:tc>
        <w:tc>
          <w:tcPr>
            <w:tcW w:w="346" w:type="pct"/>
            <w:vAlign w:val="bottom"/>
          </w:tcPr>
          <w:p w14:paraId="7E24F754"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Net exposure  of portfolio after the effect of mitigation through collateral received POCI</w:t>
            </w:r>
          </w:p>
        </w:tc>
        <w:tc>
          <w:tcPr>
            <w:tcW w:w="347" w:type="pct"/>
            <w:vAlign w:val="bottom"/>
          </w:tcPr>
          <w:p w14:paraId="6B315550"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Not subject to IFRS 9 after the effect of mitigation through</w:t>
            </w:r>
          </w:p>
          <w:p w14:paraId="5EA2CB62" w14:textId="77777777" w:rsidR="00B37F45" w:rsidRPr="004210C5" w:rsidRDefault="00B37F45" w:rsidP="00B37F45">
            <w:pPr>
              <w:spacing w:after="0" w:line="240" w:lineRule="auto"/>
              <w:jc w:val="right"/>
              <w:rPr>
                <w:rFonts w:ascii="Arial" w:eastAsia="Calibri" w:hAnsi="Arial" w:cs="Arial"/>
                <w:b/>
                <w:sz w:val="14"/>
                <w:szCs w:val="14"/>
                <w:highlight w:val="yellow"/>
              </w:rPr>
            </w:pPr>
            <w:r w:rsidRPr="004210C5">
              <w:rPr>
                <w:rFonts w:ascii="Arial" w:eastAsia="Calibri" w:hAnsi="Arial" w:cs="Arial"/>
                <w:b/>
                <w:sz w:val="14"/>
                <w:szCs w:val="14"/>
              </w:rPr>
              <w:t xml:space="preserve"> collateral received</w:t>
            </w:r>
          </w:p>
        </w:tc>
        <w:tc>
          <w:tcPr>
            <w:tcW w:w="342" w:type="pct"/>
            <w:vAlign w:val="bottom"/>
          </w:tcPr>
          <w:p w14:paraId="2661490B" w14:textId="77777777" w:rsidR="00B37F45" w:rsidRPr="004210C5" w:rsidRDefault="00B37F45" w:rsidP="00B37F45">
            <w:pPr>
              <w:spacing w:after="0" w:line="240" w:lineRule="auto"/>
              <w:jc w:val="right"/>
              <w:rPr>
                <w:rFonts w:ascii="Arial" w:eastAsia="Calibri" w:hAnsi="Arial" w:cs="Arial"/>
                <w:b/>
                <w:sz w:val="14"/>
                <w:szCs w:val="14"/>
                <w:highlight w:val="yellow"/>
              </w:rPr>
            </w:pPr>
            <w:r w:rsidRPr="004210C5">
              <w:rPr>
                <w:rFonts w:ascii="Arial" w:eastAsia="Calibri" w:hAnsi="Arial" w:cs="Arial"/>
                <w:b/>
                <w:sz w:val="14"/>
                <w:szCs w:val="14"/>
              </w:rPr>
              <w:t xml:space="preserve">Net exposure of total portfolio after the effect of mitigation through collateral received </w:t>
            </w:r>
          </w:p>
        </w:tc>
      </w:tr>
      <w:tr w:rsidR="00C42528" w:rsidRPr="004210C5" w14:paraId="4AAC186A" w14:textId="77777777" w:rsidTr="00C42528">
        <w:trPr>
          <w:trHeight w:val="126"/>
          <w:jc w:val="center"/>
        </w:trPr>
        <w:tc>
          <w:tcPr>
            <w:tcW w:w="887" w:type="pct"/>
          </w:tcPr>
          <w:p w14:paraId="7E3429B8" w14:textId="77777777" w:rsidR="00B37F45" w:rsidRPr="004210C5" w:rsidRDefault="00B37F45" w:rsidP="00B37F45">
            <w:pPr>
              <w:spacing w:after="0" w:line="240" w:lineRule="auto"/>
              <w:rPr>
                <w:rFonts w:ascii="Arial" w:eastAsia="Calibri" w:hAnsi="Arial" w:cs="Arial"/>
                <w:b/>
                <w:bCs/>
                <w:sz w:val="14"/>
                <w:szCs w:val="14"/>
              </w:rPr>
            </w:pPr>
          </w:p>
        </w:tc>
        <w:tc>
          <w:tcPr>
            <w:tcW w:w="352" w:type="pct"/>
          </w:tcPr>
          <w:p w14:paraId="32316F81"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9" w:type="pct"/>
          </w:tcPr>
          <w:p w14:paraId="2D8F84DA"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52" w:type="pct"/>
          </w:tcPr>
          <w:p w14:paraId="75E862A1"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7" w:type="pct"/>
          </w:tcPr>
          <w:p w14:paraId="6F1CA69B"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294" w:type="pct"/>
          </w:tcPr>
          <w:p w14:paraId="39308CB5"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7" w:type="pct"/>
          </w:tcPr>
          <w:p w14:paraId="1692D419"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6" w:type="pct"/>
          </w:tcPr>
          <w:p w14:paraId="19DF7C7B"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7" w:type="pct"/>
          </w:tcPr>
          <w:p w14:paraId="2DB73368"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7" w:type="pct"/>
          </w:tcPr>
          <w:p w14:paraId="683BE383"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6" w:type="pct"/>
          </w:tcPr>
          <w:p w14:paraId="5C940469"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7" w:type="pct"/>
          </w:tcPr>
          <w:p w14:paraId="357A1898"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c>
          <w:tcPr>
            <w:tcW w:w="342" w:type="pct"/>
          </w:tcPr>
          <w:p w14:paraId="280E6101" w14:textId="77777777" w:rsidR="00B37F45" w:rsidRPr="004210C5" w:rsidRDefault="00B37F45" w:rsidP="00B37F45">
            <w:pPr>
              <w:spacing w:after="0" w:line="240" w:lineRule="auto"/>
              <w:jc w:val="right"/>
              <w:rPr>
                <w:rFonts w:ascii="Arial" w:eastAsia="Calibri" w:hAnsi="Arial" w:cs="Arial"/>
                <w:b/>
                <w:sz w:val="14"/>
                <w:szCs w:val="14"/>
              </w:rPr>
            </w:pPr>
            <w:r w:rsidRPr="004210C5">
              <w:rPr>
                <w:rFonts w:ascii="Arial" w:eastAsia="Calibri" w:hAnsi="Arial" w:cs="Arial"/>
                <w:b/>
                <w:sz w:val="14"/>
                <w:szCs w:val="14"/>
              </w:rPr>
              <w:t>HRK ‘000</w:t>
            </w:r>
          </w:p>
        </w:tc>
      </w:tr>
      <w:tr w:rsidR="00C42528" w:rsidRPr="004210C5" w14:paraId="57AF241B" w14:textId="77777777" w:rsidTr="00C42528">
        <w:trPr>
          <w:trHeight w:val="92"/>
          <w:jc w:val="center"/>
        </w:trPr>
        <w:tc>
          <w:tcPr>
            <w:tcW w:w="887" w:type="pct"/>
          </w:tcPr>
          <w:p w14:paraId="47316510" w14:textId="77777777" w:rsidR="00B37F45" w:rsidRPr="004210C5" w:rsidRDefault="00B37F45" w:rsidP="00B37F45">
            <w:pPr>
              <w:tabs>
                <w:tab w:val="right" w:pos="1202"/>
              </w:tabs>
              <w:spacing w:after="0" w:line="301" w:lineRule="exact"/>
              <w:outlineLvl w:val="0"/>
              <w:rPr>
                <w:rFonts w:ascii="Arial" w:eastAsia="Calibri" w:hAnsi="Arial" w:cs="Arial"/>
                <w:b/>
                <w:bCs/>
                <w:sz w:val="14"/>
                <w:szCs w:val="14"/>
              </w:rPr>
            </w:pPr>
            <w:r w:rsidRPr="004210C5">
              <w:rPr>
                <w:rFonts w:ascii="Arial" w:eastAsia="Calibri" w:hAnsi="Arial" w:cs="Arial"/>
                <w:b/>
                <w:bCs/>
                <w:sz w:val="14"/>
                <w:szCs w:val="14"/>
              </w:rPr>
              <w:t>Assets</w:t>
            </w:r>
          </w:p>
        </w:tc>
        <w:tc>
          <w:tcPr>
            <w:tcW w:w="352" w:type="pct"/>
            <w:vAlign w:val="bottom"/>
          </w:tcPr>
          <w:p w14:paraId="4CFEE663"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9" w:type="pct"/>
            <w:vAlign w:val="bottom"/>
          </w:tcPr>
          <w:p w14:paraId="69D93A0E"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52" w:type="pct"/>
            <w:vAlign w:val="bottom"/>
          </w:tcPr>
          <w:p w14:paraId="4D951FF9"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7" w:type="pct"/>
            <w:vAlign w:val="bottom"/>
          </w:tcPr>
          <w:p w14:paraId="6CF87B1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294" w:type="pct"/>
            <w:vAlign w:val="bottom"/>
          </w:tcPr>
          <w:p w14:paraId="1396B67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7" w:type="pct"/>
            <w:vAlign w:val="bottom"/>
          </w:tcPr>
          <w:p w14:paraId="17E3959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6" w:type="pct"/>
            <w:vAlign w:val="bottom"/>
          </w:tcPr>
          <w:p w14:paraId="10EE2323"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7" w:type="pct"/>
            <w:vAlign w:val="bottom"/>
          </w:tcPr>
          <w:p w14:paraId="1AC6BD6C"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7" w:type="pct"/>
            <w:vAlign w:val="bottom"/>
          </w:tcPr>
          <w:p w14:paraId="555DAB8E"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6" w:type="pct"/>
            <w:vAlign w:val="bottom"/>
          </w:tcPr>
          <w:p w14:paraId="058B3FD4"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7" w:type="pct"/>
            <w:vAlign w:val="bottom"/>
          </w:tcPr>
          <w:p w14:paraId="4A1C684E"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c>
          <w:tcPr>
            <w:tcW w:w="342" w:type="pct"/>
            <w:vAlign w:val="bottom"/>
          </w:tcPr>
          <w:p w14:paraId="3EDA4C5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p>
        </w:tc>
      </w:tr>
      <w:tr w:rsidR="00C42528" w:rsidRPr="004210C5" w14:paraId="1886B17A" w14:textId="77777777" w:rsidTr="00C42528">
        <w:trPr>
          <w:trHeight w:val="149"/>
          <w:jc w:val="center"/>
        </w:trPr>
        <w:tc>
          <w:tcPr>
            <w:tcW w:w="887" w:type="pct"/>
            <w:vAlign w:val="bottom"/>
          </w:tcPr>
          <w:p w14:paraId="750907BB"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Cash on hand and current accounts with banks</w:t>
            </w:r>
          </w:p>
        </w:tc>
        <w:tc>
          <w:tcPr>
            <w:tcW w:w="352" w:type="pct"/>
            <w:tcBorders>
              <w:top w:val="nil"/>
              <w:left w:val="nil"/>
              <w:bottom w:val="nil"/>
              <w:right w:val="nil"/>
            </w:tcBorders>
            <w:shd w:val="clear" w:color="auto" w:fill="auto"/>
            <w:vAlign w:val="bottom"/>
          </w:tcPr>
          <w:p w14:paraId="767A8EA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1,961,985 </w:t>
            </w:r>
          </w:p>
        </w:tc>
        <w:tc>
          <w:tcPr>
            <w:tcW w:w="349" w:type="pct"/>
            <w:tcBorders>
              <w:top w:val="nil"/>
              <w:left w:val="nil"/>
              <w:bottom w:val="nil"/>
              <w:right w:val="nil"/>
            </w:tcBorders>
            <w:shd w:val="clear" w:color="auto" w:fill="auto"/>
            <w:vAlign w:val="bottom"/>
          </w:tcPr>
          <w:p w14:paraId="56BFE1CE"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1A4671C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1B87C63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42CD2864"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5393656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1,961,985 </w:t>
            </w:r>
          </w:p>
        </w:tc>
        <w:tc>
          <w:tcPr>
            <w:tcW w:w="346" w:type="pct"/>
            <w:tcBorders>
              <w:top w:val="nil"/>
              <w:left w:val="nil"/>
              <w:bottom w:val="nil"/>
              <w:right w:val="nil"/>
            </w:tcBorders>
            <w:vAlign w:val="bottom"/>
          </w:tcPr>
          <w:p w14:paraId="58A73CB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22D25B0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AFB0E1B"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0C59179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50EB10BD"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64EDF96D"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r>
      <w:tr w:rsidR="00C42528" w:rsidRPr="004210C5" w14:paraId="11BD1871" w14:textId="77777777" w:rsidTr="00C42528">
        <w:trPr>
          <w:trHeight w:val="149"/>
          <w:jc w:val="center"/>
        </w:trPr>
        <w:tc>
          <w:tcPr>
            <w:tcW w:w="887" w:type="pct"/>
            <w:vAlign w:val="bottom"/>
          </w:tcPr>
          <w:p w14:paraId="025357DC"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Deposits with other banks</w:t>
            </w:r>
          </w:p>
        </w:tc>
        <w:tc>
          <w:tcPr>
            <w:tcW w:w="352" w:type="pct"/>
            <w:tcBorders>
              <w:top w:val="nil"/>
              <w:left w:val="nil"/>
              <w:bottom w:val="nil"/>
              <w:right w:val="nil"/>
            </w:tcBorders>
            <w:shd w:val="clear" w:color="auto" w:fill="auto"/>
            <w:vAlign w:val="bottom"/>
          </w:tcPr>
          <w:p w14:paraId="525E51C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7,500 </w:t>
            </w:r>
          </w:p>
        </w:tc>
        <w:tc>
          <w:tcPr>
            <w:tcW w:w="349" w:type="pct"/>
            <w:tcBorders>
              <w:top w:val="nil"/>
              <w:left w:val="nil"/>
              <w:bottom w:val="nil"/>
              <w:right w:val="nil"/>
            </w:tcBorders>
            <w:shd w:val="clear" w:color="auto" w:fill="auto"/>
            <w:vAlign w:val="bottom"/>
          </w:tcPr>
          <w:p w14:paraId="07747513"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19BC175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5FD862B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0B4FAE7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0AE5F17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7,500 </w:t>
            </w:r>
          </w:p>
        </w:tc>
        <w:tc>
          <w:tcPr>
            <w:tcW w:w="346" w:type="pct"/>
            <w:tcBorders>
              <w:top w:val="nil"/>
              <w:left w:val="nil"/>
              <w:bottom w:val="nil"/>
              <w:right w:val="nil"/>
            </w:tcBorders>
            <w:vAlign w:val="bottom"/>
          </w:tcPr>
          <w:p w14:paraId="326D25F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2056565D"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2B3BFB43"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37230C23"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5695698A"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3CFEB04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r>
      <w:tr w:rsidR="00C42528" w:rsidRPr="004210C5" w14:paraId="3439BA6A" w14:textId="77777777" w:rsidTr="00C42528">
        <w:trPr>
          <w:trHeight w:val="142"/>
          <w:jc w:val="center"/>
        </w:trPr>
        <w:tc>
          <w:tcPr>
            <w:tcW w:w="887" w:type="pct"/>
            <w:vAlign w:val="bottom"/>
          </w:tcPr>
          <w:p w14:paraId="1E5F6492"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Loans to financial institutions</w:t>
            </w:r>
          </w:p>
        </w:tc>
        <w:tc>
          <w:tcPr>
            <w:tcW w:w="352" w:type="pct"/>
            <w:tcBorders>
              <w:top w:val="nil"/>
              <w:left w:val="nil"/>
              <w:bottom w:val="nil"/>
              <w:right w:val="nil"/>
            </w:tcBorders>
            <w:shd w:val="clear" w:color="auto" w:fill="auto"/>
            <w:vAlign w:val="bottom"/>
          </w:tcPr>
          <w:p w14:paraId="4CA1ED6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6,865,821 </w:t>
            </w:r>
          </w:p>
        </w:tc>
        <w:tc>
          <w:tcPr>
            <w:tcW w:w="349" w:type="pct"/>
            <w:tcBorders>
              <w:top w:val="nil"/>
              <w:left w:val="nil"/>
              <w:bottom w:val="nil"/>
              <w:right w:val="nil"/>
            </w:tcBorders>
            <w:shd w:val="clear" w:color="auto" w:fill="auto"/>
            <w:vAlign w:val="bottom"/>
          </w:tcPr>
          <w:p w14:paraId="7B1CB93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180,760 </w:t>
            </w:r>
          </w:p>
        </w:tc>
        <w:tc>
          <w:tcPr>
            <w:tcW w:w="352" w:type="pct"/>
            <w:tcBorders>
              <w:top w:val="nil"/>
              <w:left w:val="nil"/>
              <w:bottom w:val="nil"/>
              <w:right w:val="nil"/>
            </w:tcBorders>
            <w:shd w:val="clear" w:color="auto" w:fill="auto"/>
            <w:vAlign w:val="bottom"/>
          </w:tcPr>
          <w:p w14:paraId="17FA736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3,562 </w:t>
            </w:r>
          </w:p>
        </w:tc>
        <w:tc>
          <w:tcPr>
            <w:tcW w:w="347" w:type="pct"/>
            <w:tcBorders>
              <w:top w:val="nil"/>
              <w:left w:val="nil"/>
              <w:bottom w:val="nil"/>
              <w:right w:val="nil"/>
            </w:tcBorders>
            <w:shd w:val="clear" w:color="auto" w:fill="auto"/>
            <w:vAlign w:val="bottom"/>
          </w:tcPr>
          <w:p w14:paraId="7E2A438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366CAD3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023CF810"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7,050,143 </w:t>
            </w:r>
          </w:p>
        </w:tc>
        <w:tc>
          <w:tcPr>
            <w:tcW w:w="346" w:type="pct"/>
            <w:tcBorders>
              <w:top w:val="nil"/>
              <w:left w:val="nil"/>
              <w:bottom w:val="nil"/>
              <w:right w:val="nil"/>
            </w:tcBorders>
            <w:vAlign w:val="bottom"/>
          </w:tcPr>
          <w:p w14:paraId="7805275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8C266C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54ECF58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2193CF74"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3E8A4A5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5A52C41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r>
      <w:tr w:rsidR="00C42528" w:rsidRPr="004210C5" w14:paraId="5871B031" w14:textId="77777777" w:rsidTr="00C42528">
        <w:trPr>
          <w:trHeight w:val="149"/>
          <w:jc w:val="center"/>
        </w:trPr>
        <w:tc>
          <w:tcPr>
            <w:tcW w:w="887" w:type="pct"/>
            <w:vAlign w:val="bottom"/>
          </w:tcPr>
          <w:p w14:paraId="25B14B5A"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Loans to other customers</w:t>
            </w:r>
          </w:p>
        </w:tc>
        <w:tc>
          <w:tcPr>
            <w:tcW w:w="352" w:type="pct"/>
            <w:tcBorders>
              <w:top w:val="nil"/>
              <w:left w:val="nil"/>
              <w:bottom w:val="nil"/>
              <w:right w:val="nil"/>
            </w:tcBorders>
            <w:shd w:val="clear" w:color="auto" w:fill="auto"/>
            <w:vAlign w:val="bottom"/>
          </w:tcPr>
          <w:p w14:paraId="1DA4832E"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12,779,081 </w:t>
            </w:r>
          </w:p>
        </w:tc>
        <w:tc>
          <w:tcPr>
            <w:tcW w:w="349" w:type="pct"/>
            <w:tcBorders>
              <w:top w:val="nil"/>
              <w:left w:val="nil"/>
              <w:bottom w:val="nil"/>
              <w:right w:val="nil"/>
            </w:tcBorders>
            <w:shd w:val="clear" w:color="auto" w:fill="auto"/>
            <w:vAlign w:val="bottom"/>
          </w:tcPr>
          <w:p w14:paraId="4B493A20"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827,965 </w:t>
            </w:r>
          </w:p>
        </w:tc>
        <w:tc>
          <w:tcPr>
            <w:tcW w:w="352" w:type="pct"/>
            <w:tcBorders>
              <w:top w:val="nil"/>
              <w:left w:val="nil"/>
              <w:bottom w:val="nil"/>
              <w:right w:val="nil"/>
            </w:tcBorders>
            <w:shd w:val="clear" w:color="auto" w:fill="auto"/>
            <w:vAlign w:val="bottom"/>
          </w:tcPr>
          <w:p w14:paraId="5347C33A"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1,163,771 </w:t>
            </w:r>
          </w:p>
        </w:tc>
        <w:tc>
          <w:tcPr>
            <w:tcW w:w="347" w:type="pct"/>
            <w:tcBorders>
              <w:top w:val="nil"/>
              <w:left w:val="nil"/>
              <w:bottom w:val="nil"/>
              <w:right w:val="nil"/>
            </w:tcBorders>
            <w:shd w:val="clear" w:color="auto" w:fill="auto"/>
            <w:vAlign w:val="bottom"/>
          </w:tcPr>
          <w:p w14:paraId="03196D9A"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1,193,559 </w:t>
            </w:r>
          </w:p>
        </w:tc>
        <w:tc>
          <w:tcPr>
            <w:tcW w:w="294" w:type="pct"/>
            <w:tcBorders>
              <w:top w:val="nil"/>
              <w:left w:val="nil"/>
              <w:bottom w:val="nil"/>
              <w:right w:val="nil"/>
            </w:tcBorders>
            <w:shd w:val="clear" w:color="auto" w:fill="auto"/>
            <w:vAlign w:val="bottom"/>
          </w:tcPr>
          <w:p w14:paraId="018E652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ECAF8C3"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15,964,376 </w:t>
            </w:r>
          </w:p>
        </w:tc>
        <w:tc>
          <w:tcPr>
            <w:tcW w:w="346" w:type="pct"/>
            <w:tcBorders>
              <w:top w:val="nil"/>
              <w:left w:val="nil"/>
              <w:bottom w:val="nil"/>
              <w:right w:val="nil"/>
            </w:tcBorders>
            <w:vAlign w:val="bottom"/>
          </w:tcPr>
          <w:p w14:paraId="5BB623C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2,855,314 </w:t>
            </w:r>
          </w:p>
        </w:tc>
        <w:tc>
          <w:tcPr>
            <w:tcW w:w="347" w:type="pct"/>
            <w:tcBorders>
              <w:top w:val="nil"/>
              <w:left w:val="nil"/>
              <w:bottom w:val="nil"/>
              <w:right w:val="nil"/>
            </w:tcBorders>
            <w:vAlign w:val="bottom"/>
          </w:tcPr>
          <w:p w14:paraId="7587794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92,792 </w:t>
            </w:r>
          </w:p>
        </w:tc>
        <w:tc>
          <w:tcPr>
            <w:tcW w:w="347" w:type="pct"/>
            <w:tcBorders>
              <w:top w:val="nil"/>
              <w:left w:val="nil"/>
              <w:bottom w:val="nil"/>
              <w:right w:val="nil"/>
            </w:tcBorders>
            <w:vAlign w:val="bottom"/>
          </w:tcPr>
          <w:p w14:paraId="6945BABE"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205,605 </w:t>
            </w:r>
          </w:p>
        </w:tc>
        <w:tc>
          <w:tcPr>
            <w:tcW w:w="346" w:type="pct"/>
            <w:tcBorders>
              <w:top w:val="nil"/>
              <w:left w:val="nil"/>
              <w:bottom w:val="nil"/>
              <w:right w:val="nil"/>
            </w:tcBorders>
            <w:vAlign w:val="bottom"/>
          </w:tcPr>
          <w:p w14:paraId="3319EC5B"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34,769 </w:t>
            </w:r>
          </w:p>
        </w:tc>
        <w:tc>
          <w:tcPr>
            <w:tcW w:w="347" w:type="pct"/>
            <w:tcBorders>
              <w:top w:val="nil"/>
              <w:left w:val="nil"/>
              <w:bottom w:val="nil"/>
              <w:right w:val="nil"/>
            </w:tcBorders>
            <w:vAlign w:val="bottom"/>
          </w:tcPr>
          <w:p w14:paraId="048D370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3884C476"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3,188,480 </w:t>
            </w:r>
          </w:p>
        </w:tc>
      </w:tr>
      <w:tr w:rsidR="00C42528" w:rsidRPr="004210C5" w14:paraId="6B792951" w14:textId="77777777" w:rsidTr="00C42528">
        <w:trPr>
          <w:trHeight w:val="149"/>
          <w:jc w:val="center"/>
        </w:trPr>
        <w:tc>
          <w:tcPr>
            <w:tcW w:w="887" w:type="pct"/>
            <w:vAlign w:val="bottom"/>
          </w:tcPr>
          <w:p w14:paraId="1C813307"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Financial assets at fair value through profit or loss</w:t>
            </w:r>
          </w:p>
        </w:tc>
        <w:tc>
          <w:tcPr>
            <w:tcW w:w="352" w:type="pct"/>
            <w:tcBorders>
              <w:top w:val="nil"/>
              <w:left w:val="nil"/>
              <w:bottom w:val="nil"/>
              <w:right w:val="nil"/>
            </w:tcBorders>
            <w:shd w:val="clear" w:color="auto" w:fill="auto"/>
            <w:vAlign w:val="bottom"/>
          </w:tcPr>
          <w:p w14:paraId="238F4440"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9" w:type="pct"/>
            <w:tcBorders>
              <w:top w:val="nil"/>
              <w:left w:val="nil"/>
              <w:bottom w:val="nil"/>
              <w:right w:val="nil"/>
            </w:tcBorders>
            <w:shd w:val="clear" w:color="auto" w:fill="auto"/>
            <w:vAlign w:val="bottom"/>
          </w:tcPr>
          <w:p w14:paraId="4A3A0146"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2E4FB2D9"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28CEF32"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33C12C21"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16,375 </w:t>
            </w:r>
          </w:p>
        </w:tc>
        <w:tc>
          <w:tcPr>
            <w:tcW w:w="347" w:type="pct"/>
            <w:tcBorders>
              <w:top w:val="nil"/>
              <w:left w:val="nil"/>
              <w:bottom w:val="nil"/>
              <w:right w:val="nil"/>
            </w:tcBorders>
            <w:shd w:val="clear" w:color="auto" w:fill="auto"/>
            <w:vAlign w:val="bottom"/>
          </w:tcPr>
          <w:p w14:paraId="14C6B519"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highlight w:val="yellow"/>
              </w:rPr>
            </w:pPr>
            <w:r w:rsidRPr="004210C5">
              <w:rPr>
                <w:rFonts w:ascii="Arial" w:eastAsia="Times New Roman" w:hAnsi="Arial" w:cs="Arial"/>
                <w:sz w:val="14"/>
                <w:szCs w:val="14"/>
                <w:lang w:val="en-US"/>
              </w:rPr>
              <w:t xml:space="preserve"> 16,375 </w:t>
            </w:r>
          </w:p>
        </w:tc>
        <w:tc>
          <w:tcPr>
            <w:tcW w:w="346" w:type="pct"/>
            <w:tcBorders>
              <w:top w:val="nil"/>
              <w:left w:val="nil"/>
              <w:bottom w:val="nil"/>
              <w:right w:val="nil"/>
            </w:tcBorders>
            <w:vAlign w:val="bottom"/>
          </w:tcPr>
          <w:p w14:paraId="261E4205"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1D78DA9"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562700C"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5C716CAD"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06630D7B"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16,375 </w:t>
            </w:r>
          </w:p>
        </w:tc>
        <w:tc>
          <w:tcPr>
            <w:tcW w:w="342" w:type="pct"/>
            <w:tcBorders>
              <w:top w:val="nil"/>
              <w:left w:val="nil"/>
              <w:bottom w:val="nil"/>
              <w:right w:val="nil"/>
            </w:tcBorders>
            <w:shd w:val="clear" w:color="auto" w:fill="auto"/>
            <w:vAlign w:val="bottom"/>
          </w:tcPr>
          <w:p w14:paraId="2108D8FD"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rPr>
            </w:pPr>
            <w:r w:rsidRPr="004210C5">
              <w:rPr>
                <w:rFonts w:ascii="Arial" w:eastAsia="Times New Roman" w:hAnsi="Arial" w:cs="Arial"/>
                <w:sz w:val="14"/>
                <w:szCs w:val="14"/>
                <w:lang w:val="en-US"/>
              </w:rPr>
              <w:t xml:space="preserve"> 16,375 </w:t>
            </w:r>
          </w:p>
        </w:tc>
      </w:tr>
      <w:tr w:rsidR="00C42528" w:rsidRPr="004210C5" w14:paraId="480D97DE" w14:textId="77777777" w:rsidTr="00C42528">
        <w:trPr>
          <w:trHeight w:val="126"/>
          <w:jc w:val="center"/>
        </w:trPr>
        <w:tc>
          <w:tcPr>
            <w:tcW w:w="887" w:type="pct"/>
            <w:vAlign w:val="bottom"/>
          </w:tcPr>
          <w:p w14:paraId="2232E63D"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Financial assets at fair value through other comprehensive income</w:t>
            </w:r>
          </w:p>
        </w:tc>
        <w:tc>
          <w:tcPr>
            <w:tcW w:w="352" w:type="pct"/>
            <w:tcBorders>
              <w:top w:val="nil"/>
              <w:left w:val="nil"/>
              <w:bottom w:val="nil"/>
              <w:right w:val="nil"/>
            </w:tcBorders>
            <w:shd w:val="clear" w:color="auto" w:fill="auto"/>
            <w:vAlign w:val="bottom"/>
          </w:tcPr>
          <w:p w14:paraId="15B77586"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2,928,045 </w:t>
            </w:r>
          </w:p>
        </w:tc>
        <w:tc>
          <w:tcPr>
            <w:tcW w:w="349" w:type="pct"/>
            <w:tcBorders>
              <w:top w:val="nil"/>
              <w:left w:val="nil"/>
              <w:bottom w:val="nil"/>
              <w:right w:val="nil"/>
            </w:tcBorders>
            <w:shd w:val="clear" w:color="auto" w:fill="auto"/>
            <w:vAlign w:val="bottom"/>
          </w:tcPr>
          <w:p w14:paraId="3A245478"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1EC961AD"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1,469 </w:t>
            </w:r>
          </w:p>
        </w:tc>
        <w:tc>
          <w:tcPr>
            <w:tcW w:w="347" w:type="pct"/>
            <w:tcBorders>
              <w:top w:val="nil"/>
              <w:left w:val="nil"/>
              <w:bottom w:val="nil"/>
              <w:right w:val="nil"/>
            </w:tcBorders>
            <w:shd w:val="clear" w:color="auto" w:fill="auto"/>
            <w:vAlign w:val="bottom"/>
          </w:tcPr>
          <w:p w14:paraId="2EB4FAC6"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700537FF"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13422913"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highlight w:val="yellow"/>
              </w:rPr>
            </w:pPr>
            <w:r w:rsidRPr="004210C5">
              <w:rPr>
                <w:rFonts w:ascii="Arial" w:eastAsia="Times New Roman" w:hAnsi="Arial" w:cs="Arial"/>
                <w:sz w:val="14"/>
                <w:szCs w:val="14"/>
                <w:lang w:val="en-US"/>
              </w:rPr>
              <w:t xml:space="preserve"> 2,929,514 </w:t>
            </w:r>
          </w:p>
        </w:tc>
        <w:tc>
          <w:tcPr>
            <w:tcW w:w="346" w:type="pct"/>
            <w:tcBorders>
              <w:top w:val="nil"/>
              <w:left w:val="nil"/>
              <w:bottom w:val="nil"/>
              <w:right w:val="nil"/>
            </w:tcBorders>
            <w:shd w:val="clear" w:color="auto" w:fill="auto"/>
            <w:vAlign w:val="bottom"/>
          </w:tcPr>
          <w:p w14:paraId="6C2E860E"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2,928,045 </w:t>
            </w:r>
          </w:p>
        </w:tc>
        <w:tc>
          <w:tcPr>
            <w:tcW w:w="347" w:type="pct"/>
            <w:tcBorders>
              <w:top w:val="nil"/>
              <w:left w:val="nil"/>
              <w:bottom w:val="nil"/>
              <w:right w:val="nil"/>
            </w:tcBorders>
            <w:shd w:val="clear" w:color="auto" w:fill="auto"/>
            <w:vAlign w:val="bottom"/>
          </w:tcPr>
          <w:p w14:paraId="4FD9C437"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70495901"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1,469 </w:t>
            </w:r>
          </w:p>
        </w:tc>
        <w:tc>
          <w:tcPr>
            <w:tcW w:w="346" w:type="pct"/>
            <w:tcBorders>
              <w:top w:val="nil"/>
              <w:left w:val="nil"/>
              <w:bottom w:val="nil"/>
              <w:right w:val="nil"/>
            </w:tcBorders>
            <w:shd w:val="clear" w:color="auto" w:fill="auto"/>
            <w:vAlign w:val="bottom"/>
          </w:tcPr>
          <w:p w14:paraId="48E87233"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1871EBAA"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shd w:val="clear" w:color="auto" w:fill="auto"/>
            <w:vAlign w:val="bottom"/>
          </w:tcPr>
          <w:p w14:paraId="656AAA21"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highlight w:val="yellow"/>
              </w:rPr>
            </w:pPr>
            <w:r w:rsidRPr="004210C5">
              <w:rPr>
                <w:rFonts w:ascii="Arial" w:eastAsia="Times New Roman" w:hAnsi="Arial" w:cs="Arial"/>
                <w:sz w:val="14"/>
                <w:szCs w:val="14"/>
                <w:lang w:val="en-US"/>
              </w:rPr>
              <w:t xml:space="preserve"> 2,929,514 </w:t>
            </w:r>
          </w:p>
        </w:tc>
      </w:tr>
      <w:tr w:rsidR="00C42528" w:rsidRPr="004210C5" w14:paraId="527917BE" w14:textId="77777777" w:rsidTr="00C42528">
        <w:trPr>
          <w:trHeight w:hRule="exact" w:val="227"/>
          <w:jc w:val="center"/>
        </w:trPr>
        <w:tc>
          <w:tcPr>
            <w:tcW w:w="887" w:type="pct"/>
            <w:vAlign w:val="bottom"/>
          </w:tcPr>
          <w:p w14:paraId="4C87FE5B"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Other assets</w:t>
            </w:r>
          </w:p>
        </w:tc>
        <w:tc>
          <w:tcPr>
            <w:tcW w:w="352" w:type="pct"/>
            <w:tcBorders>
              <w:top w:val="nil"/>
              <w:left w:val="nil"/>
              <w:bottom w:val="single" w:sz="8" w:space="0" w:color="auto"/>
              <w:right w:val="nil"/>
            </w:tcBorders>
            <w:shd w:val="clear" w:color="auto" w:fill="auto"/>
            <w:vAlign w:val="bottom"/>
          </w:tcPr>
          <w:p w14:paraId="1835D9AE"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5,938 </w:t>
            </w:r>
          </w:p>
        </w:tc>
        <w:tc>
          <w:tcPr>
            <w:tcW w:w="349" w:type="pct"/>
            <w:tcBorders>
              <w:top w:val="nil"/>
              <w:left w:val="nil"/>
              <w:bottom w:val="single" w:sz="8" w:space="0" w:color="auto"/>
              <w:right w:val="nil"/>
            </w:tcBorders>
            <w:shd w:val="clear" w:color="auto" w:fill="auto"/>
            <w:vAlign w:val="bottom"/>
          </w:tcPr>
          <w:p w14:paraId="64EC9BE9"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12 </w:t>
            </w:r>
          </w:p>
        </w:tc>
        <w:tc>
          <w:tcPr>
            <w:tcW w:w="352" w:type="pct"/>
            <w:tcBorders>
              <w:top w:val="nil"/>
              <w:left w:val="nil"/>
              <w:bottom w:val="single" w:sz="8" w:space="0" w:color="auto"/>
              <w:right w:val="nil"/>
            </w:tcBorders>
            <w:shd w:val="clear" w:color="auto" w:fill="auto"/>
            <w:vAlign w:val="bottom"/>
          </w:tcPr>
          <w:p w14:paraId="64262038"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1,310 </w:t>
            </w:r>
          </w:p>
        </w:tc>
        <w:tc>
          <w:tcPr>
            <w:tcW w:w="347" w:type="pct"/>
            <w:tcBorders>
              <w:top w:val="nil"/>
              <w:left w:val="nil"/>
              <w:bottom w:val="single" w:sz="8" w:space="0" w:color="auto"/>
              <w:right w:val="nil"/>
            </w:tcBorders>
            <w:shd w:val="clear" w:color="auto" w:fill="auto"/>
            <w:vAlign w:val="bottom"/>
          </w:tcPr>
          <w:p w14:paraId="25AEF7BC"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51 </w:t>
            </w:r>
          </w:p>
        </w:tc>
        <w:tc>
          <w:tcPr>
            <w:tcW w:w="294" w:type="pct"/>
            <w:tcBorders>
              <w:top w:val="nil"/>
              <w:left w:val="nil"/>
              <w:bottom w:val="single" w:sz="8" w:space="0" w:color="auto"/>
              <w:right w:val="nil"/>
            </w:tcBorders>
            <w:shd w:val="clear" w:color="auto" w:fill="auto"/>
            <w:vAlign w:val="bottom"/>
          </w:tcPr>
          <w:p w14:paraId="4462B6A5"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single" w:sz="8" w:space="0" w:color="auto"/>
              <w:right w:val="nil"/>
            </w:tcBorders>
            <w:shd w:val="clear" w:color="auto" w:fill="auto"/>
            <w:vAlign w:val="bottom"/>
          </w:tcPr>
          <w:p w14:paraId="1A05BF7F"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7,311 </w:t>
            </w:r>
          </w:p>
        </w:tc>
        <w:tc>
          <w:tcPr>
            <w:tcW w:w="346" w:type="pct"/>
            <w:tcBorders>
              <w:top w:val="nil"/>
              <w:left w:val="nil"/>
              <w:bottom w:val="single" w:sz="8" w:space="0" w:color="auto"/>
              <w:right w:val="nil"/>
            </w:tcBorders>
            <w:vAlign w:val="bottom"/>
          </w:tcPr>
          <w:p w14:paraId="69901FA9"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2,398 </w:t>
            </w:r>
          </w:p>
        </w:tc>
        <w:tc>
          <w:tcPr>
            <w:tcW w:w="347" w:type="pct"/>
            <w:tcBorders>
              <w:top w:val="nil"/>
              <w:left w:val="nil"/>
              <w:bottom w:val="single" w:sz="8" w:space="0" w:color="auto"/>
              <w:right w:val="nil"/>
            </w:tcBorders>
            <w:vAlign w:val="bottom"/>
          </w:tcPr>
          <w:p w14:paraId="591B7CE5"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12 </w:t>
            </w:r>
          </w:p>
        </w:tc>
        <w:tc>
          <w:tcPr>
            <w:tcW w:w="347" w:type="pct"/>
            <w:tcBorders>
              <w:top w:val="nil"/>
              <w:left w:val="nil"/>
              <w:bottom w:val="single" w:sz="8" w:space="0" w:color="auto"/>
              <w:right w:val="nil"/>
            </w:tcBorders>
            <w:vAlign w:val="bottom"/>
          </w:tcPr>
          <w:p w14:paraId="0E93499E"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749 </w:t>
            </w:r>
          </w:p>
        </w:tc>
        <w:tc>
          <w:tcPr>
            <w:tcW w:w="346" w:type="pct"/>
            <w:tcBorders>
              <w:top w:val="nil"/>
              <w:left w:val="nil"/>
              <w:bottom w:val="single" w:sz="8" w:space="0" w:color="auto"/>
              <w:right w:val="nil"/>
            </w:tcBorders>
            <w:vAlign w:val="bottom"/>
          </w:tcPr>
          <w:p w14:paraId="437BDF81"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51 </w:t>
            </w:r>
          </w:p>
        </w:tc>
        <w:tc>
          <w:tcPr>
            <w:tcW w:w="347" w:type="pct"/>
            <w:tcBorders>
              <w:top w:val="nil"/>
              <w:left w:val="nil"/>
              <w:bottom w:val="single" w:sz="8" w:space="0" w:color="auto"/>
              <w:right w:val="nil"/>
            </w:tcBorders>
            <w:vAlign w:val="bottom"/>
          </w:tcPr>
          <w:p w14:paraId="023A3F0B"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Calibri" w:hAnsi="Arial" w:cs="Arial"/>
                <w:color w:val="000000"/>
                <w:sz w:val="14"/>
                <w:szCs w:val="14"/>
              </w:rPr>
              <w:t>-</w:t>
            </w:r>
          </w:p>
        </w:tc>
        <w:tc>
          <w:tcPr>
            <w:tcW w:w="342" w:type="pct"/>
            <w:tcBorders>
              <w:top w:val="nil"/>
              <w:left w:val="nil"/>
              <w:bottom w:val="single" w:sz="8" w:space="0" w:color="auto"/>
              <w:right w:val="nil"/>
            </w:tcBorders>
            <w:vAlign w:val="bottom"/>
          </w:tcPr>
          <w:p w14:paraId="0F91410C"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r w:rsidRPr="004210C5">
              <w:rPr>
                <w:rFonts w:ascii="Arial" w:eastAsia="Times New Roman" w:hAnsi="Arial" w:cs="Arial"/>
                <w:sz w:val="14"/>
                <w:szCs w:val="14"/>
                <w:lang w:val="en-US"/>
              </w:rPr>
              <w:t xml:space="preserve"> 3,210 </w:t>
            </w:r>
          </w:p>
        </w:tc>
      </w:tr>
      <w:tr w:rsidR="00C42528" w:rsidRPr="004210C5" w14:paraId="7F182CF9" w14:textId="77777777" w:rsidTr="00C42528">
        <w:trPr>
          <w:trHeight w:val="60"/>
          <w:jc w:val="center"/>
        </w:trPr>
        <w:tc>
          <w:tcPr>
            <w:tcW w:w="887" w:type="pct"/>
          </w:tcPr>
          <w:p w14:paraId="0A90AF37" w14:textId="77777777" w:rsidR="00B37F45" w:rsidRPr="004210C5" w:rsidRDefault="00B37F45" w:rsidP="00B37F45">
            <w:pPr>
              <w:tabs>
                <w:tab w:val="right" w:pos="1202"/>
              </w:tabs>
              <w:spacing w:after="0" w:line="301" w:lineRule="exact"/>
              <w:outlineLvl w:val="0"/>
              <w:rPr>
                <w:rFonts w:ascii="Arial" w:eastAsia="Calibri" w:hAnsi="Arial" w:cs="Arial"/>
                <w:b/>
                <w:bCs/>
                <w:sz w:val="14"/>
                <w:szCs w:val="14"/>
              </w:rPr>
            </w:pPr>
            <w:r w:rsidRPr="004210C5">
              <w:rPr>
                <w:rFonts w:ascii="Arial" w:eastAsia="Calibri" w:hAnsi="Arial" w:cs="Arial"/>
                <w:b/>
                <w:bCs/>
                <w:sz w:val="14"/>
                <w:szCs w:val="14"/>
              </w:rPr>
              <w:t>Total</w:t>
            </w:r>
          </w:p>
        </w:tc>
        <w:tc>
          <w:tcPr>
            <w:tcW w:w="352" w:type="pct"/>
            <w:tcBorders>
              <w:top w:val="nil"/>
              <w:left w:val="nil"/>
              <w:bottom w:val="single" w:sz="12" w:space="0" w:color="auto"/>
              <w:right w:val="nil"/>
            </w:tcBorders>
            <w:shd w:val="clear" w:color="auto" w:fill="auto"/>
            <w:vAlign w:val="bottom"/>
          </w:tcPr>
          <w:p w14:paraId="6B9E86A0"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24,548,370 </w:t>
            </w:r>
          </w:p>
        </w:tc>
        <w:tc>
          <w:tcPr>
            <w:tcW w:w="349" w:type="pct"/>
            <w:tcBorders>
              <w:top w:val="nil"/>
              <w:left w:val="nil"/>
              <w:bottom w:val="single" w:sz="12" w:space="0" w:color="auto"/>
              <w:right w:val="nil"/>
            </w:tcBorders>
            <w:shd w:val="clear" w:color="auto" w:fill="auto"/>
            <w:vAlign w:val="bottom"/>
          </w:tcPr>
          <w:p w14:paraId="3B9FAA6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1,008,737 </w:t>
            </w:r>
          </w:p>
        </w:tc>
        <w:tc>
          <w:tcPr>
            <w:tcW w:w="352" w:type="pct"/>
            <w:tcBorders>
              <w:top w:val="nil"/>
              <w:left w:val="nil"/>
              <w:bottom w:val="single" w:sz="12" w:space="0" w:color="auto"/>
              <w:right w:val="nil"/>
            </w:tcBorders>
            <w:shd w:val="clear" w:color="auto" w:fill="auto"/>
            <w:vAlign w:val="bottom"/>
          </w:tcPr>
          <w:p w14:paraId="7759ECA3"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1,170,112 </w:t>
            </w:r>
          </w:p>
        </w:tc>
        <w:tc>
          <w:tcPr>
            <w:tcW w:w="347" w:type="pct"/>
            <w:tcBorders>
              <w:top w:val="nil"/>
              <w:left w:val="nil"/>
              <w:bottom w:val="single" w:sz="12" w:space="0" w:color="auto"/>
              <w:right w:val="nil"/>
            </w:tcBorders>
            <w:shd w:val="clear" w:color="auto" w:fill="auto"/>
            <w:vAlign w:val="bottom"/>
          </w:tcPr>
          <w:p w14:paraId="4FD82FA3"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1,193,610 </w:t>
            </w:r>
          </w:p>
        </w:tc>
        <w:tc>
          <w:tcPr>
            <w:tcW w:w="294" w:type="pct"/>
            <w:tcBorders>
              <w:top w:val="nil"/>
              <w:left w:val="nil"/>
              <w:bottom w:val="single" w:sz="12" w:space="0" w:color="auto"/>
              <w:right w:val="nil"/>
            </w:tcBorders>
            <w:shd w:val="clear" w:color="auto" w:fill="auto"/>
            <w:vAlign w:val="bottom"/>
          </w:tcPr>
          <w:p w14:paraId="33A854F6"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16,375 </w:t>
            </w:r>
          </w:p>
        </w:tc>
        <w:tc>
          <w:tcPr>
            <w:tcW w:w="347" w:type="pct"/>
            <w:tcBorders>
              <w:top w:val="nil"/>
              <w:left w:val="nil"/>
              <w:bottom w:val="single" w:sz="12" w:space="0" w:color="auto"/>
              <w:right w:val="nil"/>
            </w:tcBorders>
            <w:shd w:val="clear" w:color="auto" w:fill="auto"/>
            <w:vAlign w:val="bottom"/>
          </w:tcPr>
          <w:p w14:paraId="5BD0258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27,937,204 </w:t>
            </w:r>
          </w:p>
        </w:tc>
        <w:tc>
          <w:tcPr>
            <w:tcW w:w="346" w:type="pct"/>
            <w:tcBorders>
              <w:top w:val="nil"/>
              <w:left w:val="nil"/>
              <w:bottom w:val="single" w:sz="12" w:space="0" w:color="auto"/>
              <w:right w:val="nil"/>
            </w:tcBorders>
            <w:vAlign w:val="bottom"/>
          </w:tcPr>
          <w:p w14:paraId="5B3D774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5,785,757 </w:t>
            </w:r>
          </w:p>
        </w:tc>
        <w:tc>
          <w:tcPr>
            <w:tcW w:w="347" w:type="pct"/>
            <w:tcBorders>
              <w:top w:val="nil"/>
              <w:left w:val="nil"/>
              <w:bottom w:val="single" w:sz="12" w:space="0" w:color="auto"/>
              <w:right w:val="nil"/>
            </w:tcBorders>
            <w:vAlign w:val="bottom"/>
          </w:tcPr>
          <w:p w14:paraId="6016A01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92,804 </w:t>
            </w:r>
          </w:p>
        </w:tc>
        <w:tc>
          <w:tcPr>
            <w:tcW w:w="347" w:type="pct"/>
            <w:tcBorders>
              <w:top w:val="nil"/>
              <w:left w:val="nil"/>
              <w:bottom w:val="single" w:sz="12" w:space="0" w:color="auto"/>
              <w:right w:val="nil"/>
            </w:tcBorders>
            <w:vAlign w:val="bottom"/>
          </w:tcPr>
          <w:p w14:paraId="5F084109"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207,823 </w:t>
            </w:r>
          </w:p>
        </w:tc>
        <w:tc>
          <w:tcPr>
            <w:tcW w:w="346" w:type="pct"/>
            <w:tcBorders>
              <w:top w:val="nil"/>
              <w:left w:val="nil"/>
              <w:bottom w:val="single" w:sz="12" w:space="0" w:color="auto"/>
              <w:right w:val="nil"/>
            </w:tcBorders>
            <w:vAlign w:val="bottom"/>
          </w:tcPr>
          <w:p w14:paraId="5AB3D654"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34,820 </w:t>
            </w:r>
          </w:p>
        </w:tc>
        <w:tc>
          <w:tcPr>
            <w:tcW w:w="347" w:type="pct"/>
            <w:tcBorders>
              <w:top w:val="nil"/>
              <w:left w:val="nil"/>
              <w:bottom w:val="single" w:sz="12" w:space="0" w:color="auto"/>
              <w:right w:val="nil"/>
            </w:tcBorders>
            <w:vAlign w:val="bottom"/>
          </w:tcPr>
          <w:p w14:paraId="4032291C"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16,375 </w:t>
            </w:r>
          </w:p>
        </w:tc>
        <w:tc>
          <w:tcPr>
            <w:tcW w:w="342" w:type="pct"/>
            <w:tcBorders>
              <w:top w:val="nil"/>
              <w:left w:val="nil"/>
              <w:bottom w:val="single" w:sz="12" w:space="0" w:color="auto"/>
              <w:right w:val="nil"/>
            </w:tcBorders>
            <w:vAlign w:val="bottom"/>
          </w:tcPr>
          <w:p w14:paraId="5F5FF3C8"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rPr>
            </w:pPr>
            <w:r w:rsidRPr="004210C5">
              <w:rPr>
                <w:rFonts w:ascii="Arial" w:eastAsia="Times New Roman" w:hAnsi="Arial" w:cs="Arial"/>
                <w:b/>
                <w:bCs/>
                <w:sz w:val="14"/>
                <w:szCs w:val="14"/>
                <w:lang w:val="en-US"/>
              </w:rPr>
              <w:t xml:space="preserve"> 6,137,579 </w:t>
            </w:r>
          </w:p>
        </w:tc>
      </w:tr>
      <w:tr w:rsidR="00C42528" w:rsidRPr="004210C5" w14:paraId="45139830" w14:textId="77777777" w:rsidTr="00C42528">
        <w:trPr>
          <w:trHeight w:val="200"/>
          <w:jc w:val="center"/>
        </w:trPr>
        <w:tc>
          <w:tcPr>
            <w:tcW w:w="887" w:type="pct"/>
          </w:tcPr>
          <w:p w14:paraId="5D824D2F"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rPr>
            </w:pPr>
            <w:r w:rsidRPr="004210C5">
              <w:rPr>
                <w:rFonts w:ascii="Arial" w:eastAsia="Calibri" w:hAnsi="Arial" w:cs="Arial"/>
                <w:b/>
                <w:bCs/>
                <w:sz w:val="14"/>
                <w:szCs w:val="14"/>
              </w:rPr>
              <w:t>Guarantees and commitments</w:t>
            </w:r>
          </w:p>
        </w:tc>
        <w:tc>
          <w:tcPr>
            <w:tcW w:w="352" w:type="pct"/>
            <w:tcBorders>
              <w:top w:val="nil"/>
              <w:left w:val="nil"/>
              <w:bottom w:val="nil"/>
              <w:right w:val="nil"/>
            </w:tcBorders>
            <w:shd w:val="clear" w:color="auto" w:fill="auto"/>
            <w:vAlign w:val="bottom"/>
          </w:tcPr>
          <w:p w14:paraId="6AD7E04F"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9" w:type="pct"/>
            <w:tcBorders>
              <w:top w:val="nil"/>
              <w:left w:val="nil"/>
              <w:bottom w:val="nil"/>
              <w:right w:val="nil"/>
            </w:tcBorders>
            <w:shd w:val="clear" w:color="auto" w:fill="auto"/>
            <w:vAlign w:val="bottom"/>
          </w:tcPr>
          <w:p w14:paraId="76C5278A"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52" w:type="pct"/>
            <w:tcBorders>
              <w:top w:val="nil"/>
              <w:left w:val="nil"/>
              <w:bottom w:val="nil"/>
              <w:right w:val="nil"/>
            </w:tcBorders>
            <w:shd w:val="clear" w:color="auto" w:fill="auto"/>
            <w:vAlign w:val="bottom"/>
          </w:tcPr>
          <w:p w14:paraId="048AC841"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7" w:type="pct"/>
            <w:tcBorders>
              <w:top w:val="nil"/>
              <w:left w:val="nil"/>
              <w:bottom w:val="nil"/>
              <w:right w:val="nil"/>
            </w:tcBorders>
            <w:shd w:val="clear" w:color="auto" w:fill="auto"/>
            <w:vAlign w:val="bottom"/>
          </w:tcPr>
          <w:p w14:paraId="5B312779"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294" w:type="pct"/>
            <w:tcBorders>
              <w:top w:val="nil"/>
              <w:left w:val="nil"/>
              <w:bottom w:val="nil"/>
              <w:right w:val="nil"/>
            </w:tcBorders>
            <w:shd w:val="clear" w:color="auto" w:fill="auto"/>
            <w:vAlign w:val="bottom"/>
          </w:tcPr>
          <w:p w14:paraId="07C44033"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7" w:type="pct"/>
            <w:tcBorders>
              <w:top w:val="nil"/>
              <w:left w:val="nil"/>
              <w:bottom w:val="nil"/>
              <w:right w:val="nil"/>
            </w:tcBorders>
            <w:shd w:val="clear" w:color="auto" w:fill="auto"/>
            <w:vAlign w:val="bottom"/>
          </w:tcPr>
          <w:p w14:paraId="0EDFA5F1"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6" w:type="pct"/>
            <w:tcBorders>
              <w:top w:val="nil"/>
              <w:left w:val="nil"/>
              <w:bottom w:val="nil"/>
              <w:right w:val="nil"/>
            </w:tcBorders>
            <w:vAlign w:val="bottom"/>
          </w:tcPr>
          <w:p w14:paraId="34EDD7FB"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7" w:type="pct"/>
            <w:tcBorders>
              <w:top w:val="nil"/>
              <w:left w:val="nil"/>
              <w:bottom w:val="nil"/>
              <w:right w:val="nil"/>
            </w:tcBorders>
            <w:vAlign w:val="bottom"/>
          </w:tcPr>
          <w:p w14:paraId="23839253"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7" w:type="pct"/>
            <w:tcBorders>
              <w:top w:val="nil"/>
              <w:left w:val="nil"/>
              <w:bottom w:val="nil"/>
              <w:right w:val="nil"/>
            </w:tcBorders>
            <w:vAlign w:val="bottom"/>
          </w:tcPr>
          <w:p w14:paraId="09914156"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6" w:type="pct"/>
            <w:tcBorders>
              <w:top w:val="nil"/>
              <w:left w:val="nil"/>
              <w:bottom w:val="nil"/>
              <w:right w:val="nil"/>
            </w:tcBorders>
            <w:vAlign w:val="bottom"/>
          </w:tcPr>
          <w:p w14:paraId="24844926"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7" w:type="pct"/>
            <w:tcBorders>
              <w:top w:val="nil"/>
              <w:left w:val="nil"/>
              <w:bottom w:val="nil"/>
              <w:right w:val="nil"/>
            </w:tcBorders>
            <w:vAlign w:val="bottom"/>
          </w:tcPr>
          <w:p w14:paraId="01F70688"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c>
          <w:tcPr>
            <w:tcW w:w="342" w:type="pct"/>
            <w:tcBorders>
              <w:top w:val="nil"/>
              <w:left w:val="nil"/>
              <w:bottom w:val="nil"/>
              <w:right w:val="nil"/>
            </w:tcBorders>
            <w:vAlign w:val="bottom"/>
          </w:tcPr>
          <w:p w14:paraId="7CC24D12"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rPr>
            </w:pPr>
          </w:p>
        </w:tc>
      </w:tr>
      <w:tr w:rsidR="00C42528" w:rsidRPr="004210C5" w14:paraId="2B6E5B06" w14:textId="77777777" w:rsidTr="00C42528">
        <w:trPr>
          <w:trHeight w:val="200"/>
          <w:jc w:val="center"/>
        </w:trPr>
        <w:tc>
          <w:tcPr>
            <w:tcW w:w="887" w:type="pct"/>
            <w:vAlign w:val="bottom"/>
          </w:tcPr>
          <w:p w14:paraId="1BC24288"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Guarantees issued in HRK</w:t>
            </w:r>
          </w:p>
        </w:tc>
        <w:tc>
          <w:tcPr>
            <w:tcW w:w="352" w:type="pct"/>
            <w:tcBorders>
              <w:top w:val="nil"/>
              <w:left w:val="nil"/>
              <w:bottom w:val="nil"/>
              <w:right w:val="nil"/>
            </w:tcBorders>
            <w:shd w:val="clear" w:color="auto" w:fill="auto"/>
            <w:vAlign w:val="bottom"/>
          </w:tcPr>
          <w:p w14:paraId="067F0DC3"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71,262 </w:t>
            </w:r>
          </w:p>
        </w:tc>
        <w:tc>
          <w:tcPr>
            <w:tcW w:w="349" w:type="pct"/>
            <w:tcBorders>
              <w:top w:val="nil"/>
              <w:left w:val="nil"/>
              <w:bottom w:val="nil"/>
              <w:right w:val="nil"/>
            </w:tcBorders>
            <w:shd w:val="clear" w:color="auto" w:fill="auto"/>
            <w:vAlign w:val="bottom"/>
          </w:tcPr>
          <w:p w14:paraId="533FA7B6"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22,713 </w:t>
            </w:r>
          </w:p>
        </w:tc>
        <w:tc>
          <w:tcPr>
            <w:tcW w:w="352" w:type="pct"/>
            <w:tcBorders>
              <w:top w:val="nil"/>
              <w:left w:val="nil"/>
              <w:bottom w:val="nil"/>
              <w:right w:val="nil"/>
            </w:tcBorders>
            <w:shd w:val="clear" w:color="auto" w:fill="auto"/>
            <w:vAlign w:val="bottom"/>
          </w:tcPr>
          <w:p w14:paraId="4C11E1F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46,138 </w:t>
            </w:r>
          </w:p>
        </w:tc>
        <w:tc>
          <w:tcPr>
            <w:tcW w:w="347" w:type="pct"/>
            <w:tcBorders>
              <w:top w:val="nil"/>
              <w:left w:val="nil"/>
              <w:bottom w:val="nil"/>
              <w:right w:val="nil"/>
            </w:tcBorders>
            <w:shd w:val="clear" w:color="auto" w:fill="auto"/>
            <w:vAlign w:val="bottom"/>
          </w:tcPr>
          <w:p w14:paraId="651662F9"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26DFC4AC"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7188C8A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140,113 </w:t>
            </w:r>
          </w:p>
        </w:tc>
        <w:tc>
          <w:tcPr>
            <w:tcW w:w="346" w:type="pct"/>
            <w:tcBorders>
              <w:top w:val="nil"/>
              <w:left w:val="nil"/>
              <w:bottom w:val="nil"/>
              <w:right w:val="nil"/>
            </w:tcBorders>
            <w:vAlign w:val="bottom"/>
          </w:tcPr>
          <w:p w14:paraId="2785DA00"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30,516 </w:t>
            </w:r>
          </w:p>
        </w:tc>
        <w:tc>
          <w:tcPr>
            <w:tcW w:w="347" w:type="pct"/>
            <w:tcBorders>
              <w:top w:val="nil"/>
              <w:left w:val="nil"/>
              <w:bottom w:val="nil"/>
              <w:right w:val="nil"/>
            </w:tcBorders>
            <w:vAlign w:val="bottom"/>
          </w:tcPr>
          <w:p w14:paraId="5509023F"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18,957 </w:t>
            </w:r>
          </w:p>
        </w:tc>
        <w:tc>
          <w:tcPr>
            <w:tcW w:w="347" w:type="pct"/>
            <w:tcBorders>
              <w:top w:val="nil"/>
              <w:left w:val="nil"/>
              <w:bottom w:val="nil"/>
              <w:right w:val="nil"/>
            </w:tcBorders>
            <w:vAlign w:val="bottom"/>
          </w:tcPr>
          <w:p w14:paraId="55A81954"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20,938 </w:t>
            </w:r>
          </w:p>
        </w:tc>
        <w:tc>
          <w:tcPr>
            <w:tcW w:w="346" w:type="pct"/>
            <w:tcBorders>
              <w:top w:val="nil"/>
              <w:left w:val="nil"/>
              <w:bottom w:val="nil"/>
              <w:right w:val="nil"/>
            </w:tcBorders>
            <w:vAlign w:val="bottom"/>
          </w:tcPr>
          <w:p w14:paraId="2CE0A1AE"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40A754D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6E6ECAFE"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70,411 </w:t>
            </w:r>
          </w:p>
        </w:tc>
      </w:tr>
      <w:tr w:rsidR="00C42528" w:rsidRPr="004210C5" w14:paraId="3E098E70" w14:textId="77777777" w:rsidTr="00C42528">
        <w:trPr>
          <w:trHeight w:val="200"/>
          <w:jc w:val="center"/>
        </w:trPr>
        <w:tc>
          <w:tcPr>
            <w:tcW w:w="887" w:type="pct"/>
            <w:vAlign w:val="bottom"/>
          </w:tcPr>
          <w:p w14:paraId="43A6CC9F"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Issued guarantees in foreign currency</w:t>
            </w:r>
          </w:p>
        </w:tc>
        <w:tc>
          <w:tcPr>
            <w:tcW w:w="352" w:type="pct"/>
            <w:tcBorders>
              <w:top w:val="nil"/>
              <w:left w:val="nil"/>
              <w:bottom w:val="nil"/>
              <w:right w:val="nil"/>
            </w:tcBorders>
            <w:shd w:val="clear" w:color="auto" w:fill="auto"/>
            <w:vAlign w:val="bottom"/>
          </w:tcPr>
          <w:p w14:paraId="7104C8A0"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62,694 </w:t>
            </w:r>
          </w:p>
        </w:tc>
        <w:tc>
          <w:tcPr>
            <w:tcW w:w="349" w:type="pct"/>
            <w:tcBorders>
              <w:top w:val="nil"/>
              <w:left w:val="nil"/>
              <w:bottom w:val="nil"/>
              <w:right w:val="nil"/>
            </w:tcBorders>
            <w:shd w:val="clear" w:color="auto" w:fill="auto"/>
            <w:vAlign w:val="bottom"/>
          </w:tcPr>
          <w:p w14:paraId="5F918C4C"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377 </w:t>
            </w:r>
          </w:p>
        </w:tc>
        <w:tc>
          <w:tcPr>
            <w:tcW w:w="352" w:type="pct"/>
            <w:tcBorders>
              <w:top w:val="nil"/>
              <w:left w:val="nil"/>
              <w:bottom w:val="nil"/>
              <w:right w:val="nil"/>
            </w:tcBorders>
            <w:shd w:val="clear" w:color="auto" w:fill="auto"/>
            <w:vAlign w:val="bottom"/>
          </w:tcPr>
          <w:p w14:paraId="6DC02848"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197,634 </w:t>
            </w:r>
          </w:p>
        </w:tc>
        <w:tc>
          <w:tcPr>
            <w:tcW w:w="347" w:type="pct"/>
            <w:tcBorders>
              <w:top w:val="nil"/>
              <w:left w:val="nil"/>
              <w:bottom w:val="nil"/>
              <w:right w:val="nil"/>
            </w:tcBorders>
            <w:shd w:val="clear" w:color="auto" w:fill="auto"/>
            <w:vAlign w:val="bottom"/>
          </w:tcPr>
          <w:p w14:paraId="7FD648D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5AB55584"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799E9B1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260,705 </w:t>
            </w:r>
          </w:p>
        </w:tc>
        <w:tc>
          <w:tcPr>
            <w:tcW w:w="346" w:type="pct"/>
            <w:tcBorders>
              <w:top w:val="nil"/>
              <w:left w:val="nil"/>
              <w:bottom w:val="nil"/>
              <w:right w:val="nil"/>
            </w:tcBorders>
            <w:vAlign w:val="bottom"/>
          </w:tcPr>
          <w:p w14:paraId="54AFCD84"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49,764 </w:t>
            </w:r>
          </w:p>
        </w:tc>
        <w:tc>
          <w:tcPr>
            <w:tcW w:w="347" w:type="pct"/>
            <w:tcBorders>
              <w:top w:val="nil"/>
              <w:left w:val="nil"/>
              <w:bottom w:val="nil"/>
              <w:right w:val="nil"/>
            </w:tcBorders>
            <w:vAlign w:val="bottom"/>
          </w:tcPr>
          <w:p w14:paraId="776C21FB"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A60A30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71,433 </w:t>
            </w:r>
          </w:p>
        </w:tc>
        <w:tc>
          <w:tcPr>
            <w:tcW w:w="346" w:type="pct"/>
            <w:tcBorders>
              <w:top w:val="nil"/>
              <w:left w:val="nil"/>
              <w:bottom w:val="nil"/>
              <w:right w:val="nil"/>
            </w:tcBorders>
            <w:vAlign w:val="bottom"/>
          </w:tcPr>
          <w:p w14:paraId="385A2AEA"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62D2CC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3E1B72A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121,197 </w:t>
            </w:r>
          </w:p>
        </w:tc>
      </w:tr>
      <w:tr w:rsidR="00C42528" w:rsidRPr="004210C5" w14:paraId="70F4CB61" w14:textId="77777777" w:rsidTr="00C42528">
        <w:trPr>
          <w:trHeight w:val="200"/>
          <w:jc w:val="center"/>
        </w:trPr>
        <w:tc>
          <w:tcPr>
            <w:tcW w:w="887" w:type="pct"/>
            <w:vAlign w:val="center"/>
          </w:tcPr>
          <w:p w14:paraId="0FAA3382" w14:textId="77777777" w:rsidR="00B37F45" w:rsidRPr="004210C5" w:rsidRDefault="00B37F45" w:rsidP="00B37F45">
            <w:pPr>
              <w:tabs>
                <w:tab w:val="right" w:pos="1202"/>
              </w:tabs>
              <w:spacing w:after="0" w:line="240" w:lineRule="auto"/>
              <w:outlineLvl w:val="0"/>
              <w:rPr>
                <w:rFonts w:ascii="Arial" w:eastAsia="Calibri" w:hAnsi="Arial" w:cs="Arial"/>
                <w:sz w:val="14"/>
                <w:szCs w:val="14"/>
              </w:rPr>
            </w:pPr>
            <w:r w:rsidRPr="004210C5">
              <w:rPr>
                <w:rFonts w:ascii="Arial" w:eastAsia="Calibri" w:hAnsi="Arial" w:cs="Arial"/>
                <w:sz w:val="14"/>
                <w:szCs w:val="14"/>
              </w:rPr>
              <w:t xml:space="preserve">Undrawn loans </w:t>
            </w:r>
          </w:p>
        </w:tc>
        <w:tc>
          <w:tcPr>
            <w:tcW w:w="352" w:type="pct"/>
            <w:tcBorders>
              <w:top w:val="nil"/>
              <w:left w:val="nil"/>
              <w:bottom w:val="single" w:sz="6" w:space="0" w:color="auto"/>
              <w:right w:val="nil"/>
            </w:tcBorders>
            <w:shd w:val="clear" w:color="auto" w:fill="auto"/>
            <w:vAlign w:val="bottom"/>
          </w:tcPr>
          <w:p w14:paraId="0F86CD6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3,167,285 </w:t>
            </w:r>
          </w:p>
        </w:tc>
        <w:tc>
          <w:tcPr>
            <w:tcW w:w="349" w:type="pct"/>
            <w:tcBorders>
              <w:top w:val="nil"/>
              <w:left w:val="nil"/>
              <w:bottom w:val="single" w:sz="6" w:space="0" w:color="auto"/>
              <w:right w:val="nil"/>
            </w:tcBorders>
            <w:shd w:val="clear" w:color="auto" w:fill="auto"/>
            <w:vAlign w:val="bottom"/>
          </w:tcPr>
          <w:p w14:paraId="4181E33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253,401 </w:t>
            </w:r>
          </w:p>
        </w:tc>
        <w:tc>
          <w:tcPr>
            <w:tcW w:w="352" w:type="pct"/>
            <w:tcBorders>
              <w:top w:val="nil"/>
              <w:left w:val="nil"/>
              <w:bottom w:val="single" w:sz="6" w:space="0" w:color="auto"/>
              <w:right w:val="nil"/>
            </w:tcBorders>
            <w:shd w:val="clear" w:color="auto" w:fill="auto"/>
            <w:vAlign w:val="bottom"/>
          </w:tcPr>
          <w:p w14:paraId="2EF5D0A7"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single" w:sz="6" w:space="0" w:color="auto"/>
              <w:right w:val="nil"/>
            </w:tcBorders>
            <w:shd w:val="clear" w:color="auto" w:fill="auto"/>
            <w:vAlign w:val="bottom"/>
          </w:tcPr>
          <w:p w14:paraId="2752683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36,605 </w:t>
            </w:r>
          </w:p>
        </w:tc>
        <w:tc>
          <w:tcPr>
            <w:tcW w:w="294" w:type="pct"/>
            <w:tcBorders>
              <w:top w:val="nil"/>
              <w:left w:val="nil"/>
              <w:bottom w:val="single" w:sz="6" w:space="0" w:color="auto"/>
              <w:right w:val="nil"/>
            </w:tcBorders>
            <w:shd w:val="clear" w:color="auto" w:fill="auto"/>
            <w:vAlign w:val="bottom"/>
          </w:tcPr>
          <w:p w14:paraId="1F73EB42"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7" w:type="pct"/>
            <w:tcBorders>
              <w:top w:val="nil"/>
              <w:left w:val="nil"/>
              <w:bottom w:val="single" w:sz="6" w:space="0" w:color="auto"/>
              <w:right w:val="nil"/>
            </w:tcBorders>
            <w:shd w:val="clear" w:color="auto" w:fill="auto"/>
            <w:vAlign w:val="bottom"/>
          </w:tcPr>
          <w:p w14:paraId="3D14F315"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3,457,291 </w:t>
            </w:r>
          </w:p>
        </w:tc>
        <w:tc>
          <w:tcPr>
            <w:tcW w:w="346" w:type="pct"/>
            <w:tcBorders>
              <w:top w:val="nil"/>
              <w:left w:val="nil"/>
              <w:bottom w:val="single" w:sz="6" w:space="0" w:color="auto"/>
              <w:right w:val="nil"/>
            </w:tcBorders>
            <w:vAlign w:val="bottom"/>
          </w:tcPr>
          <w:p w14:paraId="67BE37A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282,102 </w:t>
            </w:r>
          </w:p>
        </w:tc>
        <w:tc>
          <w:tcPr>
            <w:tcW w:w="347" w:type="pct"/>
            <w:tcBorders>
              <w:top w:val="nil"/>
              <w:left w:val="nil"/>
              <w:bottom w:val="single" w:sz="6" w:space="0" w:color="auto"/>
              <w:right w:val="nil"/>
            </w:tcBorders>
            <w:vAlign w:val="bottom"/>
          </w:tcPr>
          <w:p w14:paraId="076914E0"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140,095 </w:t>
            </w:r>
          </w:p>
        </w:tc>
        <w:tc>
          <w:tcPr>
            <w:tcW w:w="347" w:type="pct"/>
            <w:tcBorders>
              <w:top w:val="nil"/>
              <w:left w:val="nil"/>
              <w:bottom w:val="single" w:sz="6" w:space="0" w:color="auto"/>
              <w:right w:val="nil"/>
            </w:tcBorders>
            <w:vAlign w:val="bottom"/>
          </w:tcPr>
          <w:p w14:paraId="655292BD"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6" w:type="pct"/>
            <w:tcBorders>
              <w:top w:val="nil"/>
              <w:left w:val="nil"/>
              <w:bottom w:val="single" w:sz="6" w:space="0" w:color="auto"/>
              <w:right w:val="nil"/>
            </w:tcBorders>
            <w:vAlign w:val="bottom"/>
          </w:tcPr>
          <w:p w14:paraId="2BD453CC"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782 </w:t>
            </w:r>
          </w:p>
        </w:tc>
        <w:tc>
          <w:tcPr>
            <w:tcW w:w="347" w:type="pct"/>
            <w:tcBorders>
              <w:top w:val="nil"/>
              <w:left w:val="nil"/>
              <w:bottom w:val="single" w:sz="6" w:space="0" w:color="auto"/>
              <w:right w:val="nil"/>
            </w:tcBorders>
            <w:vAlign w:val="bottom"/>
          </w:tcPr>
          <w:p w14:paraId="0B9F8B9C"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 </w:t>
            </w:r>
          </w:p>
        </w:tc>
        <w:tc>
          <w:tcPr>
            <w:tcW w:w="342" w:type="pct"/>
            <w:tcBorders>
              <w:top w:val="nil"/>
              <w:left w:val="nil"/>
              <w:bottom w:val="single" w:sz="6" w:space="0" w:color="auto"/>
              <w:right w:val="nil"/>
            </w:tcBorders>
            <w:vAlign w:val="bottom"/>
          </w:tcPr>
          <w:p w14:paraId="02BB92A1" w14:textId="77777777" w:rsidR="00B37F45" w:rsidRPr="004210C5" w:rsidRDefault="00B37F45" w:rsidP="00B37F45">
            <w:pPr>
              <w:spacing w:after="0" w:line="240" w:lineRule="auto"/>
              <w:jc w:val="right"/>
              <w:rPr>
                <w:rFonts w:ascii="Arial" w:eastAsia="Calibri" w:hAnsi="Arial" w:cs="Arial"/>
                <w:sz w:val="14"/>
                <w:szCs w:val="14"/>
              </w:rPr>
            </w:pPr>
            <w:r w:rsidRPr="004210C5">
              <w:rPr>
                <w:rFonts w:ascii="Arial" w:eastAsia="Times New Roman" w:hAnsi="Arial" w:cs="Arial"/>
                <w:sz w:val="14"/>
                <w:szCs w:val="14"/>
                <w:lang w:val="en-US"/>
              </w:rPr>
              <w:t xml:space="preserve"> 422,979 </w:t>
            </w:r>
          </w:p>
        </w:tc>
      </w:tr>
      <w:tr w:rsidR="00C42528" w:rsidRPr="004210C5" w14:paraId="44BC1E58" w14:textId="77777777" w:rsidTr="00C42528">
        <w:trPr>
          <w:trHeight w:val="7"/>
          <w:jc w:val="center"/>
        </w:trPr>
        <w:tc>
          <w:tcPr>
            <w:tcW w:w="887" w:type="pct"/>
            <w:vAlign w:val="bottom"/>
          </w:tcPr>
          <w:p w14:paraId="7A2B3E79"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rPr>
            </w:pPr>
            <w:r w:rsidRPr="004210C5">
              <w:rPr>
                <w:rFonts w:ascii="Arial" w:eastAsia="Calibri" w:hAnsi="Arial" w:cs="Arial"/>
                <w:b/>
                <w:bCs/>
                <w:sz w:val="14"/>
                <w:szCs w:val="14"/>
              </w:rPr>
              <w:t xml:space="preserve">Total </w:t>
            </w:r>
          </w:p>
        </w:tc>
        <w:tc>
          <w:tcPr>
            <w:tcW w:w="352" w:type="pct"/>
            <w:tcBorders>
              <w:top w:val="single" w:sz="6" w:space="0" w:color="auto"/>
              <w:left w:val="nil"/>
              <w:bottom w:val="single" w:sz="12" w:space="0" w:color="auto"/>
              <w:right w:val="nil"/>
            </w:tcBorders>
            <w:shd w:val="clear" w:color="auto" w:fill="auto"/>
            <w:vAlign w:val="bottom"/>
          </w:tcPr>
          <w:p w14:paraId="6808B100"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3,301,241 </w:t>
            </w:r>
          </w:p>
        </w:tc>
        <w:tc>
          <w:tcPr>
            <w:tcW w:w="349" w:type="pct"/>
            <w:tcBorders>
              <w:top w:val="single" w:sz="6" w:space="0" w:color="auto"/>
              <w:left w:val="nil"/>
              <w:bottom w:val="single" w:sz="12" w:space="0" w:color="auto"/>
              <w:right w:val="nil"/>
            </w:tcBorders>
            <w:shd w:val="clear" w:color="auto" w:fill="auto"/>
            <w:vAlign w:val="bottom"/>
          </w:tcPr>
          <w:p w14:paraId="307B2F62"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276,491 </w:t>
            </w:r>
          </w:p>
        </w:tc>
        <w:tc>
          <w:tcPr>
            <w:tcW w:w="352" w:type="pct"/>
            <w:tcBorders>
              <w:top w:val="single" w:sz="6" w:space="0" w:color="auto"/>
              <w:left w:val="nil"/>
              <w:bottom w:val="single" w:sz="12" w:space="0" w:color="auto"/>
              <w:right w:val="nil"/>
            </w:tcBorders>
            <w:shd w:val="clear" w:color="auto" w:fill="auto"/>
            <w:vAlign w:val="bottom"/>
          </w:tcPr>
          <w:p w14:paraId="00D5890A"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243,772 </w:t>
            </w:r>
          </w:p>
        </w:tc>
        <w:tc>
          <w:tcPr>
            <w:tcW w:w="347" w:type="pct"/>
            <w:tcBorders>
              <w:top w:val="single" w:sz="6" w:space="0" w:color="auto"/>
              <w:left w:val="nil"/>
              <w:bottom w:val="single" w:sz="12" w:space="0" w:color="auto"/>
              <w:right w:val="nil"/>
            </w:tcBorders>
            <w:shd w:val="clear" w:color="auto" w:fill="auto"/>
            <w:vAlign w:val="bottom"/>
          </w:tcPr>
          <w:p w14:paraId="1AF6EE38"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36,605 </w:t>
            </w:r>
          </w:p>
        </w:tc>
        <w:tc>
          <w:tcPr>
            <w:tcW w:w="294" w:type="pct"/>
            <w:tcBorders>
              <w:top w:val="single" w:sz="6" w:space="0" w:color="auto"/>
              <w:left w:val="nil"/>
              <w:bottom w:val="single" w:sz="12" w:space="0" w:color="auto"/>
              <w:right w:val="nil"/>
            </w:tcBorders>
            <w:shd w:val="clear" w:color="auto" w:fill="auto"/>
            <w:vAlign w:val="bottom"/>
          </w:tcPr>
          <w:p w14:paraId="0E1DACEB"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 </w:t>
            </w:r>
          </w:p>
        </w:tc>
        <w:tc>
          <w:tcPr>
            <w:tcW w:w="347" w:type="pct"/>
            <w:tcBorders>
              <w:top w:val="single" w:sz="6" w:space="0" w:color="auto"/>
              <w:left w:val="nil"/>
              <w:bottom w:val="single" w:sz="12" w:space="0" w:color="auto"/>
              <w:right w:val="nil"/>
            </w:tcBorders>
            <w:shd w:val="clear" w:color="auto" w:fill="auto"/>
            <w:vAlign w:val="bottom"/>
          </w:tcPr>
          <w:p w14:paraId="237F78CB"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3,858,109 </w:t>
            </w:r>
          </w:p>
        </w:tc>
        <w:tc>
          <w:tcPr>
            <w:tcW w:w="346" w:type="pct"/>
            <w:tcBorders>
              <w:top w:val="single" w:sz="6" w:space="0" w:color="auto"/>
              <w:left w:val="nil"/>
              <w:bottom w:val="single" w:sz="12" w:space="0" w:color="auto"/>
              <w:right w:val="nil"/>
            </w:tcBorders>
            <w:vAlign w:val="bottom"/>
          </w:tcPr>
          <w:p w14:paraId="6C49D587"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362,382 </w:t>
            </w:r>
          </w:p>
        </w:tc>
        <w:tc>
          <w:tcPr>
            <w:tcW w:w="347" w:type="pct"/>
            <w:tcBorders>
              <w:top w:val="single" w:sz="6" w:space="0" w:color="auto"/>
              <w:left w:val="nil"/>
              <w:bottom w:val="single" w:sz="12" w:space="0" w:color="auto"/>
              <w:right w:val="nil"/>
            </w:tcBorders>
            <w:vAlign w:val="bottom"/>
          </w:tcPr>
          <w:p w14:paraId="67919311"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159,052 </w:t>
            </w:r>
          </w:p>
        </w:tc>
        <w:tc>
          <w:tcPr>
            <w:tcW w:w="347" w:type="pct"/>
            <w:tcBorders>
              <w:top w:val="single" w:sz="6" w:space="0" w:color="auto"/>
              <w:left w:val="nil"/>
              <w:bottom w:val="single" w:sz="12" w:space="0" w:color="auto"/>
              <w:right w:val="nil"/>
            </w:tcBorders>
            <w:vAlign w:val="bottom"/>
          </w:tcPr>
          <w:p w14:paraId="56C3CE83"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92,371 </w:t>
            </w:r>
          </w:p>
        </w:tc>
        <w:tc>
          <w:tcPr>
            <w:tcW w:w="346" w:type="pct"/>
            <w:tcBorders>
              <w:top w:val="single" w:sz="6" w:space="0" w:color="auto"/>
              <w:left w:val="nil"/>
              <w:bottom w:val="single" w:sz="12" w:space="0" w:color="auto"/>
              <w:right w:val="nil"/>
            </w:tcBorders>
            <w:vAlign w:val="bottom"/>
          </w:tcPr>
          <w:p w14:paraId="30D6618A"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782 </w:t>
            </w:r>
          </w:p>
        </w:tc>
        <w:tc>
          <w:tcPr>
            <w:tcW w:w="347" w:type="pct"/>
            <w:tcBorders>
              <w:top w:val="single" w:sz="6" w:space="0" w:color="auto"/>
              <w:left w:val="nil"/>
              <w:bottom w:val="single" w:sz="12" w:space="0" w:color="auto"/>
              <w:right w:val="nil"/>
            </w:tcBorders>
            <w:vAlign w:val="bottom"/>
          </w:tcPr>
          <w:p w14:paraId="2B68BED4"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 </w:t>
            </w:r>
          </w:p>
        </w:tc>
        <w:tc>
          <w:tcPr>
            <w:tcW w:w="342" w:type="pct"/>
            <w:tcBorders>
              <w:top w:val="single" w:sz="6" w:space="0" w:color="auto"/>
              <w:left w:val="nil"/>
              <w:bottom w:val="single" w:sz="12" w:space="0" w:color="auto"/>
              <w:right w:val="nil"/>
            </w:tcBorders>
            <w:vAlign w:val="bottom"/>
          </w:tcPr>
          <w:p w14:paraId="6C6DA0BB" w14:textId="77777777" w:rsidR="00B37F45" w:rsidRPr="004210C5" w:rsidRDefault="00B37F45" w:rsidP="00B37F45">
            <w:pPr>
              <w:spacing w:after="0" w:line="301" w:lineRule="exact"/>
              <w:jc w:val="right"/>
              <w:rPr>
                <w:rFonts w:ascii="Arial" w:eastAsia="Calibri" w:hAnsi="Arial" w:cs="Arial"/>
                <w:b/>
                <w:bCs/>
                <w:sz w:val="14"/>
                <w:szCs w:val="14"/>
              </w:rPr>
            </w:pPr>
            <w:r w:rsidRPr="004210C5">
              <w:rPr>
                <w:rFonts w:ascii="Arial" w:eastAsia="Times New Roman" w:hAnsi="Arial" w:cs="Arial"/>
                <w:b/>
                <w:bCs/>
                <w:sz w:val="14"/>
                <w:szCs w:val="14"/>
                <w:lang w:val="en-US"/>
              </w:rPr>
              <w:t xml:space="preserve"> 614,587 </w:t>
            </w:r>
          </w:p>
        </w:tc>
      </w:tr>
      <w:tr w:rsidR="00C42528" w:rsidRPr="004210C5" w14:paraId="67A27D6E" w14:textId="77777777" w:rsidTr="00C42528">
        <w:trPr>
          <w:trHeight w:val="50"/>
          <w:jc w:val="center"/>
        </w:trPr>
        <w:tc>
          <w:tcPr>
            <w:tcW w:w="887" w:type="pct"/>
            <w:vAlign w:val="bottom"/>
          </w:tcPr>
          <w:p w14:paraId="7FE4EBE8"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rPr>
            </w:pPr>
            <w:r w:rsidRPr="004210C5">
              <w:rPr>
                <w:rFonts w:ascii="Arial" w:eastAsia="Calibri" w:hAnsi="Arial" w:cs="Arial"/>
                <w:b/>
                <w:bCs/>
                <w:sz w:val="14"/>
                <w:szCs w:val="14"/>
              </w:rPr>
              <w:t>Total credit risk exposure</w:t>
            </w:r>
          </w:p>
        </w:tc>
        <w:tc>
          <w:tcPr>
            <w:tcW w:w="352" w:type="pct"/>
            <w:tcBorders>
              <w:top w:val="nil"/>
              <w:left w:val="nil"/>
              <w:bottom w:val="single" w:sz="12" w:space="0" w:color="auto"/>
              <w:right w:val="nil"/>
            </w:tcBorders>
            <w:shd w:val="clear" w:color="auto" w:fill="auto"/>
            <w:vAlign w:val="bottom"/>
          </w:tcPr>
          <w:p w14:paraId="0C3B3099"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27,849,611 </w:t>
            </w:r>
          </w:p>
        </w:tc>
        <w:tc>
          <w:tcPr>
            <w:tcW w:w="349" w:type="pct"/>
            <w:tcBorders>
              <w:top w:val="nil"/>
              <w:left w:val="nil"/>
              <w:bottom w:val="single" w:sz="12" w:space="0" w:color="auto"/>
              <w:right w:val="nil"/>
            </w:tcBorders>
            <w:shd w:val="clear" w:color="auto" w:fill="auto"/>
            <w:vAlign w:val="bottom"/>
          </w:tcPr>
          <w:p w14:paraId="55C4273C"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1,285,228 </w:t>
            </w:r>
          </w:p>
        </w:tc>
        <w:tc>
          <w:tcPr>
            <w:tcW w:w="352" w:type="pct"/>
            <w:tcBorders>
              <w:top w:val="nil"/>
              <w:left w:val="nil"/>
              <w:bottom w:val="single" w:sz="12" w:space="0" w:color="auto"/>
              <w:right w:val="nil"/>
            </w:tcBorders>
            <w:shd w:val="clear" w:color="auto" w:fill="auto"/>
            <w:vAlign w:val="bottom"/>
          </w:tcPr>
          <w:p w14:paraId="612217D7"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1,413,884 </w:t>
            </w:r>
          </w:p>
        </w:tc>
        <w:tc>
          <w:tcPr>
            <w:tcW w:w="347" w:type="pct"/>
            <w:tcBorders>
              <w:top w:val="nil"/>
              <w:left w:val="nil"/>
              <w:bottom w:val="single" w:sz="12" w:space="0" w:color="auto"/>
              <w:right w:val="nil"/>
            </w:tcBorders>
            <w:shd w:val="clear" w:color="auto" w:fill="auto"/>
            <w:vAlign w:val="bottom"/>
          </w:tcPr>
          <w:p w14:paraId="73F97449"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1,230,215 </w:t>
            </w:r>
          </w:p>
        </w:tc>
        <w:tc>
          <w:tcPr>
            <w:tcW w:w="294" w:type="pct"/>
            <w:tcBorders>
              <w:top w:val="nil"/>
              <w:left w:val="nil"/>
              <w:bottom w:val="single" w:sz="12" w:space="0" w:color="auto"/>
              <w:right w:val="nil"/>
            </w:tcBorders>
            <w:shd w:val="clear" w:color="auto" w:fill="auto"/>
            <w:vAlign w:val="bottom"/>
          </w:tcPr>
          <w:p w14:paraId="43EF04E9"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16,375 </w:t>
            </w:r>
          </w:p>
        </w:tc>
        <w:tc>
          <w:tcPr>
            <w:tcW w:w="347" w:type="pct"/>
            <w:tcBorders>
              <w:top w:val="nil"/>
              <w:left w:val="nil"/>
              <w:bottom w:val="single" w:sz="12" w:space="0" w:color="auto"/>
              <w:right w:val="nil"/>
            </w:tcBorders>
            <w:shd w:val="clear" w:color="auto" w:fill="auto"/>
            <w:vAlign w:val="bottom"/>
          </w:tcPr>
          <w:p w14:paraId="439C4A2B"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31,795,313 </w:t>
            </w:r>
          </w:p>
        </w:tc>
        <w:tc>
          <w:tcPr>
            <w:tcW w:w="346" w:type="pct"/>
            <w:tcBorders>
              <w:top w:val="nil"/>
              <w:left w:val="nil"/>
              <w:bottom w:val="single" w:sz="12" w:space="0" w:color="auto"/>
              <w:right w:val="nil"/>
            </w:tcBorders>
            <w:vAlign w:val="bottom"/>
          </w:tcPr>
          <w:p w14:paraId="5DD62032"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6,148,139 </w:t>
            </w:r>
          </w:p>
        </w:tc>
        <w:tc>
          <w:tcPr>
            <w:tcW w:w="347" w:type="pct"/>
            <w:tcBorders>
              <w:top w:val="nil"/>
              <w:left w:val="nil"/>
              <w:bottom w:val="single" w:sz="12" w:space="0" w:color="auto"/>
              <w:right w:val="nil"/>
            </w:tcBorders>
            <w:vAlign w:val="bottom"/>
          </w:tcPr>
          <w:p w14:paraId="7A9E106D"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251,856 </w:t>
            </w:r>
          </w:p>
        </w:tc>
        <w:tc>
          <w:tcPr>
            <w:tcW w:w="347" w:type="pct"/>
            <w:tcBorders>
              <w:top w:val="nil"/>
              <w:left w:val="nil"/>
              <w:bottom w:val="single" w:sz="12" w:space="0" w:color="auto"/>
              <w:right w:val="nil"/>
            </w:tcBorders>
            <w:vAlign w:val="bottom"/>
          </w:tcPr>
          <w:p w14:paraId="1CE925E1"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300,194 </w:t>
            </w:r>
          </w:p>
        </w:tc>
        <w:tc>
          <w:tcPr>
            <w:tcW w:w="346" w:type="pct"/>
            <w:tcBorders>
              <w:top w:val="nil"/>
              <w:left w:val="nil"/>
              <w:bottom w:val="single" w:sz="12" w:space="0" w:color="auto"/>
              <w:right w:val="nil"/>
            </w:tcBorders>
            <w:vAlign w:val="bottom"/>
          </w:tcPr>
          <w:p w14:paraId="375EDB04"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35,602 </w:t>
            </w:r>
          </w:p>
        </w:tc>
        <w:tc>
          <w:tcPr>
            <w:tcW w:w="347" w:type="pct"/>
            <w:tcBorders>
              <w:top w:val="nil"/>
              <w:left w:val="nil"/>
              <w:bottom w:val="single" w:sz="12" w:space="0" w:color="auto"/>
              <w:right w:val="nil"/>
            </w:tcBorders>
            <w:vAlign w:val="bottom"/>
          </w:tcPr>
          <w:p w14:paraId="4D04FDB9"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16,375 </w:t>
            </w:r>
          </w:p>
        </w:tc>
        <w:tc>
          <w:tcPr>
            <w:tcW w:w="342" w:type="pct"/>
            <w:tcBorders>
              <w:top w:val="nil"/>
              <w:left w:val="nil"/>
              <w:bottom w:val="single" w:sz="12" w:space="0" w:color="auto"/>
              <w:right w:val="nil"/>
            </w:tcBorders>
            <w:vAlign w:val="bottom"/>
          </w:tcPr>
          <w:p w14:paraId="538670CE" w14:textId="77777777" w:rsidR="00B37F45" w:rsidRPr="004210C5" w:rsidRDefault="00B37F45" w:rsidP="00B37F45">
            <w:pPr>
              <w:spacing w:after="0" w:line="301" w:lineRule="exact"/>
              <w:jc w:val="right"/>
              <w:rPr>
                <w:rFonts w:ascii="Arial" w:eastAsia="Times New Roman" w:hAnsi="Arial" w:cs="Arial"/>
                <w:b/>
                <w:bCs/>
                <w:sz w:val="14"/>
                <w:szCs w:val="14"/>
                <w:lang w:val="en-US"/>
              </w:rPr>
            </w:pPr>
            <w:r w:rsidRPr="004210C5">
              <w:rPr>
                <w:rFonts w:ascii="Arial" w:eastAsia="Times New Roman" w:hAnsi="Arial" w:cs="Arial"/>
                <w:b/>
                <w:bCs/>
                <w:sz w:val="14"/>
                <w:szCs w:val="14"/>
                <w:lang w:val="en-US"/>
              </w:rPr>
              <w:t xml:space="preserve"> 6,752,166 </w:t>
            </w:r>
          </w:p>
        </w:tc>
      </w:tr>
      <w:bookmarkEnd w:id="778"/>
    </w:tbl>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79" w:name="_Hlk37078953"/>
    </w:p>
    <w:p w14:paraId="00410697" w14:textId="7EFE674F" w:rsidR="00712478" w:rsidRPr="004210C5" w:rsidRDefault="00B357CE" w:rsidP="00712478">
      <w:pPr>
        <w:spacing w:after="0" w:line="240" w:lineRule="auto"/>
        <w:jc w:val="both"/>
        <w:rPr>
          <w:rFonts w:ascii="Arial" w:eastAsia="Times New Roman" w:hAnsi="Arial" w:cs="Arial"/>
          <w:bCs/>
          <w:color w:val="000000" w:themeColor="text1"/>
          <w:sz w:val="20"/>
          <w:szCs w:val="20"/>
          <w:lang w:val="en-US"/>
        </w:rPr>
      </w:pPr>
      <w:r w:rsidRPr="004210C5">
        <w:rPr>
          <w:rFonts w:ascii="Arial" w:eastAsia="Times New Roman" w:hAnsi="Arial" w:cs="Arial"/>
          <w:b/>
          <w:bCs/>
          <w:color w:val="000000" w:themeColor="text1"/>
          <w:sz w:val="20"/>
          <w:szCs w:val="20"/>
          <w:lang w:val="en-US" w:eastAsia="hr-HR"/>
        </w:rPr>
        <w:t>23.</w:t>
      </w:r>
      <w:r w:rsidRPr="004210C5">
        <w:rPr>
          <w:rFonts w:ascii="Arial" w:eastAsia="Times New Roman" w:hAnsi="Arial" w:cs="Arial"/>
          <w:b/>
          <w:bCs/>
          <w:color w:val="000000" w:themeColor="text1"/>
          <w:sz w:val="20"/>
          <w:szCs w:val="20"/>
          <w:lang w:val="en-US" w:eastAsia="hr-HR"/>
        </w:rPr>
        <w:tab/>
        <w:t>Risk management (continued)</w:t>
      </w:r>
    </w:p>
    <w:p w14:paraId="59A67631" w14:textId="77777777" w:rsidR="00712478" w:rsidRPr="004210C5" w:rsidRDefault="00712478" w:rsidP="00712478">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62111D80" w14:textId="00CE3F22" w:rsidR="00712478" w:rsidRPr="004210C5" w:rsidRDefault="00B357CE" w:rsidP="00712478">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2478" w:rsidRPr="004210C5">
        <w:rPr>
          <w:rFonts w:ascii="Arial" w:eastAsia="Times New Roman" w:hAnsi="Arial" w:cs="Arial"/>
          <w:b/>
          <w:color w:val="000000" w:themeColor="text1"/>
          <w:sz w:val="20"/>
          <w:szCs w:val="20"/>
          <w:lang w:val="en-US"/>
        </w:rPr>
        <w:t xml:space="preserve">   Credit risk (continued)</w:t>
      </w:r>
    </w:p>
    <w:p w14:paraId="45A5AEB6" w14:textId="77777777" w:rsidR="00712478" w:rsidRPr="004210C5" w:rsidRDefault="00712478" w:rsidP="00712478">
      <w:pPr>
        <w:spacing w:after="0" w:line="240" w:lineRule="auto"/>
        <w:jc w:val="both"/>
        <w:rPr>
          <w:rFonts w:ascii="Arial" w:eastAsia="Times New Roman" w:hAnsi="Arial" w:cs="Arial"/>
          <w:b/>
          <w:color w:val="000000" w:themeColor="text1"/>
          <w:sz w:val="20"/>
          <w:szCs w:val="20"/>
          <w:lang w:val="en-US"/>
        </w:rPr>
      </w:pPr>
    </w:p>
    <w:p w14:paraId="002C5596" w14:textId="77777777" w:rsidR="00712478" w:rsidRPr="004210C5" w:rsidRDefault="00712478" w:rsidP="00712478">
      <w:pPr>
        <w:spacing w:after="0"/>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Credit risk quality according to type of financial assets (continued)</w:t>
      </w:r>
    </w:p>
    <w:p w14:paraId="3FDC0A53" w14:textId="77777777" w:rsidR="00712478" w:rsidRPr="004210C5" w:rsidRDefault="00712478" w:rsidP="00712478">
      <w:pPr>
        <w:spacing w:after="0"/>
        <w:rPr>
          <w:rFonts w:ascii="Arial" w:eastAsia="Times New Roman" w:hAnsi="Arial" w:cs="Arial"/>
          <w:b/>
          <w:color w:val="000000" w:themeColor="text1"/>
          <w:sz w:val="20"/>
          <w:szCs w:val="20"/>
          <w:lang w:val="en-US"/>
        </w:rPr>
      </w:pPr>
    </w:p>
    <w:p w14:paraId="7784D9C8" w14:textId="61036780" w:rsidR="00712478" w:rsidRPr="004210C5" w:rsidRDefault="00712478" w:rsidP="00712478">
      <w:pPr>
        <w:spacing w:after="0" w:line="240" w:lineRule="auto"/>
        <w:jc w:val="both"/>
        <w:rPr>
          <w:rFonts w:ascii="Arial" w:eastAsia="Calibri" w:hAnsi="Arial" w:cs="Arial"/>
          <w:color w:val="000000" w:themeColor="text1"/>
          <w:sz w:val="20"/>
          <w:szCs w:val="20"/>
          <w:lang w:val="en-US"/>
        </w:rPr>
      </w:pPr>
      <w:r w:rsidRPr="004210C5">
        <w:rPr>
          <w:rFonts w:ascii="Arial" w:eastAsia="Calibri" w:hAnsi="Arial" w:cs="Arial"/>
          <w:color w:val="000000" w:themeColor="text1"/>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5AA68A57" w14:textId="77777777" w:rsidR="004A287E" w:rsidRPr="00537128" w:rsidRDefault="004A287E" w:rsidP="00712478">
      <w:pPr>
        <w:spacing w:after="0" w:line="240" w:lineRule="auto"/>
        <w:jc w:val="both"/>
        <w:rPr>
          <w:rFonts w:ascii="Calibri" w:eastAsia="Calibri" w:hAnsi="Calibri" w:cs="Arial"/>
          <w:color w:val="000000" w:themeColor="text1"/>
          <w:sz w:val="19"/>
          <w:szCs w:val="19"/>
          <w:lang w:val="en-US"/>
        </w:rPr>
      </w:pPr>
    </w:p>
    <w:tbl>
      <w:tblPr>
        <w:tblW w:w="5175" w:type="pct"/>
        <w:jc w:val="center"/>
        <w:tblLayout w:type="fixed"/>
        <w:tblLook w:val="0000" w:firstRow="0" w:lastRow="0" w:firstColumn="0" w:lastColumn="0" w:noHBand="0" w:noVBand="0"/>
      </w:tblPr>
      <w:tblGrid>
        <w:gridCol w:w="2570"/>
        <w:gridCol w:w="1019"/>
        <w:gridCol w:w="1012"/>
        <w:gridCol w:w="1020"/>
        <w:gridCol w:w="1006"/>
        <w:gridCol w:w="852"/>
        <w:gridCol w:w="1006"/>
        <w:gridCol w:w="1003"/>
        <w:gridCol w:w="1006"/>
        <w:gridCol w:w="1006"/>
        <w:gridCol w:w="1003"/>
        <w:gridCol w:w="1006"/>
        <w:gridCol w:w="983"/>
      </w:tblGrid>
      <w:tr w:rsidR="00C42528" w:rsidRPr="004210C5" w14:paraId="3277F1F9" w14:textId="77777777" w:rsidTr="00C42528">
        <w:trPr>
          <w:trHeight w:val="1454"/>
          <w:jc w:val="center"/>
        </w:trPr>
        <w:tc>
          <w:tcPr>
            <w:tcW w:w="887" w:type="pct"/>
          </w:tcPr>
          <w:p w14:paraId="260893A2" w14:textId="77777777" w:rsidR="004A287E" w:rsidRPr="004210C5" w:rsidRDefault="004A287E" w:rsidP="004A287E">
            <w:pPr>
              <w:spacing w:after="0" w:line="240" w:lineRule="auto"/>
              <w:rPr>
                <w:rFonts w:ascii="Arial" w:eastAsia="Calibri" w:hAnsi="Arial" w:cs="Arial"/>
                <w:b/>
                <w:bCs/>
                <w:sz w:val="14"/>
                <w:szCs w:val="14"/>
                <w:lang w:val="en-US"/>
              </w:rPr>
            </w:pPr>
            <w:bookmarkStart w:id="780" w:name="_Hlk29376806"/>
            <w:bookmarkEnd w:id="779"/>
            <w:r w:rsidRPr="004210C5">
              <w:rPr>
                <w:rFonts w:ascii="Arial" w:eastAsia="Calibri" w:hAnsi="Arial" w:cs="Arial"/>
                <w:b/>
                <w:bCs/>
                <w:sz w:val="14"/>
                <w:szCs w:val="14"/>
                <w:lang w:val="en-US"/>
              </w:rPr>
              <w:br w:type="page"/>
              <w:t>Bank</w:t>
            </w:r>
          </w:p>
          <w:p w14:paraId="32147D94" w14:textId="77777777" w:rsidR="004A287E" w:rsidRPr="004210C5" w:rsidRDefault="004A287E" w:rsidP="004A287E">
            <w:pPr>
              <w:spacing w:after="0" w:line="240" w:lineRule="auto"/>
              <w:rPr>
                <w:rFonts w:ascii="Arial" w:eastAsia="Calibri" w:hAnsi="Arial" w:cs="Arial"/>
                <w:b/>
                <w:bCs/>
                <w:sz w:val="14"/>
                <w:szCs w:val="14"/>
                <w:lang w:val="en-US"/>
              </w:rPr>
            </w:pPr>
          </w:p>
          <w:p w14:paraId="5722546E" w14:textId="1CFA426C" w:rsidR="004A287E" w:rsidRPr="004210C5" w:rsidRDefault="004A287E" w:rsidP="004A287E">
            <w:pPr>
              <w:spacing w:after="0" w:line="240" w:lineRule="auto"/>
              <w:rPr>
                <w:rFonts w:ascii="Arial" w:eastAsia="Calibri" w:hAnsi="Arial" w:cs="Arial"/>
                <w:sz w:val="14"/>
                <w:szCs w:val="14"/>
                <w:lang w:val="en-US"/>
              </w:rPr>
            </w:pPr>
            <w:r w:rsidRPr="004210C5">
              <w:rPr>
                <w:rFonts w:ascii="Arial" w:eastAsia="Calibri" w:hAnsi="Arial" w:cs="Arial"/>
                <w:b/>
                <w:bCs/>
                <w:sz w:val="14"/>
                <w:szCs w:val="14"/>
                <w:lang w:val="en-US"/>
              </w:rPr>
              <w:t>3</w:t>
            </w:r>
            <w:r w:rsidR="00E579AC" w:rsidRPr="004210C5">
              <w:rPr>
                <w:rFonts w:ascii="Arial" w:eastAsia="Calibri" w:hAnsi="Arial" w:cs="Arial"/>
                <w:b/>
                <w:bCs/>
                <w:sz w:val="14"/>
                <w:szCs w:val="14"/>
                <w:lang w:val="en-US"/>
              </w:rPr>
              <w:t xml:space="preserve">0 </w:t>
            </w:r>
            <w:r w:rsidR="0024699A" w:rsidRPr="004210C5">
              <w:rPr>
                <w:rFonts w:ascii="Arial" w:eastAsia="Calibri" w:hAnsi="Arial" w:cs="Arial"/>
                <w:b/>
                <w:bCs/>
                <w:sz w:val="14"/>
                <w:szCs w:val="14"/>
                <w:lang w:val="en-US"/>
              </w:rPr>
              <w:t>September</w:t>
            </w:r>
            <w:r w:rsidRPr="004210C5">
              <w:rPr>
                <w:rFonts w:ascii="Arial" w:eastAsia="Calibri" w:hAnsi="Arial" w:cs="Arial"/>
                <w:b/>
                <w:bCs/>
                <w:sz w:val="14"/>
                <w:szCs w:val="14"/>
                <w:lang w:val="en-US"/>
              </w:rPr>
              <w:t xml:space="preserve"> 202</w:t>
            </w:r>
            <w:r w:rsidR="00B37F45" w:rsidRPr="004210C5">
              <w:rPr>
                <w:rFonts w:ascii="Arial" w:eastAsia="Calibri" w:hAnsi="Arial" w:cs="Arial"/>
                <w:b/>
                <w:bCs/>
                <w:sz w:val="14"/>
                <w:szCs w:val="14"/>
                <w:lang w:val="en-US"/>
              </w:rPr>
              <w:t>2</w:t>
            </w:r>
          </w:p>
        </w:tc>
        <w:tc>
          <w:tcPr>
            <w:tcW w:w="352" w:type="pct"/>
            <w:vAlign w:val="bottom"/>
          </w:tcPr>
          <w:p w14:paraId="5B0DEC9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403ADEAF"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1</w:t>
            </w:r>
          </w:p>
        </w:tc>
        <w:tc>
          <w:tcPr>
            <w:tcW w:w="349" w:type="pct"/>
            <w:vAlign w:val="bottom"/>
          </w:tcPr>
          <w:p w14:paraId="2D7DBA64"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4B64477F"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2</w:t>
            </w:r>
          </w:p>
        </w:tc>
        <w:tc>
          <w:tcPr>
            <w:tcW w:w="352" w:type="pct"/>
            <w:vAlign w:val="bottom"/>
          </w:tcPr>
          <w:p w14:paraId="6117C3AD"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67BABD4E"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 risk Stage 3</w:t>
            </w:r>
          </w:p>
        </w:tc>
        <w:tc>
          <w:tcPr>
            <w:tcW w:w="347" w:type="pct"/>
            <w:vAlign w:val="bottom"/>
          </w:tcPr>
          <w:p w14:paraId="01FD440A"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w:t>
            </w:r>
          </w:p>
          <w:p w14:paraId="6C27D9E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exposure of portfolio of risk POCI</w:t>
            </w:r>
          </w:p>
        </w:tc>
        <w:tc>
          <w:tcPr>
            <w:tcW w:w="294" w:type="pct"/>
            <w:vAlign w:val="bottom"/>
          </w:tcPr>
          <w:p w14:paraId="4FE0059B" w14:textId="77777777" w:rsidR="004A287E" w:rsidRPr="004210C5" w:rsidRDefault="004A287E" w:rsidP="004A287E">
            <w:pPr>
              <w:spacing w:after="0" w:line="240" w:lineRule="auto"/>
              <w:jc w:val="right"/>
              <w:rPr>
                <w:rFonts w:ascii="Arial" w:eastAsia="Calibri" w:hAnsi="Arial" w:cs="Arial"/>
                <w:sz w:val="14"/>
                <w:szCs w:val="14"/>
                <w:lang w:val="en-US"/>
              </w:rPr>
            </w:pPr>
            <w:r w:rsidRPr="004210C5">
              <w:rPr>
                <w:rFonts w:ascii="Arial" w:eastAsia="Calibri" w:hAnsi="Arial" w:cs="Arial"/>
                <w:b/>
                <w:sz w:val="14"/>
                <w:szCs w:val="14"/>
                <w:lang w:val="en-US"/>
              </w:rPr>
              <w:t>Not subject to IFRS 9</w:t>
            </w:r>
          </w:p>
        </w:tc>
        <w:tc>
          <w:tcPr>
            <w:tcW w:w="347" w:type="pct"/>
            <w:vAlign w:val="bottom"/>
          </w:tcPr>
          <w:p w14:paraId="6043F82E"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Net exposure of total portfolio</w:t>
            </w:r>
          </w:p>
        </w:tc>
        <w:tc>
          <w:tcPr>
            <w:tcW w:w="346" w:type="pct"/>
            <w:vAlign w:val="bottom"/>
          </w:tcPr>
          <w:p w14:paraId="2A94D3A1"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Stage 1</w:t>
            </w:r>
          </w:p>
        </w:tc>
        <w:tc>
          <w:tcPr>
            <w:tcW w:w="347" w:type="pct"/>
            <w:vAlign w:val="bottom"/>
          </w:tcPr>
          <w:p w14:paraId="2A8795F1"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Stage 2</w:t>
            </w:r>
          </w:p>
        </w:tc>
        <w:tc>
          <w:tcPr>
            <w:tcW w:w="347" w:type="pct"/>
            <w:vAlign w:val="bottom"/>
          </w:tcPr>
          <w:p w14:paraId="2E8FF8D9"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Stage 3</w:t>
            </w:r>
          </w:p>
        </w:tc>
        <w:tc>
          <w:tcPr>
            <w:tcW w:w="346" w:type="pct"/>
            <w:vAlign w:val="bottom"/>
          </w:tcPr>
          <w:p w14:paraId="644A5C72"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Net exposure  of portfolio after the effect of mitigation through collateral received POCI</w:t>
            </w:r>
          </w:p>
        </w:tc>
        <w:tc>
          <w:tcPr>
            <w:tcW w:w="347" w:type="pct"/>
            <w:vAlign w:val="bottom"/>
          </w:tcPr>
          <w:p w14:paraId="13C9636C"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Not subject to IFRS 9 after the effect of mitigation through</w:t>
            </w:r>
          </w:p>
          <w:p w14:paraId="2FF7F031"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 xml:space="preserve"> collateral received</w:t>
            </w:r>
          </w:p>
        </w:tc>
        <w:tc>
          <w:tcPr>
            <w:tcW w:w="342" w:type="pct"/>
            <w:vAlign w:val="bottom"/>
          </w:tcPr>
          <w:p w14:paraId="55C645FE" w14:textId="77777777" w:rsidR="004A287E" w:rsidRPr="004210C5" w:rsidRDefault="004A287E" w:rsidP="004A287E">
            <w:pPr>
              <w:spacing w:after="0" w:line="240" w:lineRule="auto"/>
              <w:jc w:val="right"/>
              <w:rPr>
                <w:rFonts w:ascii="Arial" w:eastAsia="Calibri" w:hAnsi="Arial" w:cs="Arial"/>
                <w:b/>
                <w:sz w:val="14"/>
                <w:szCs w:val="14"/>
                <w:highlight w:val="yellow"/>
                <w:lang w:val="en-US"/>
              </w:rPr>
            </w:pPr>
            <w:r w:rsidRPr="004210C5">
              <w:rPr>
                <w:rFonts w:ascii="Arial" w:eastAsia="Calibri" w:hAnsi="Arial" w:cs="Arial"/>
                <w:b/>
                <w:sz w:val="14"/>
                <w:szCs w:val="14"/>
                <w:lang w:val="en-US"/>
              </w:rPr>
              <w:t xml:space="preserve">Net exposure of total portfolio after the effect of mitigation through collateral received </w:t>
            </w:r>
          </w:p>
        </w:tc>
      </w:tr>
      <w:tr w:rsidR="00C42528" w:rsidRPr="004210C5" w14:paraId="49E2737F" w14:textId="77777777" w:rsidTr="00C42528">
        <w:trPr>
          <w:trHeight w:val="126"/>
          <w:jc w:val="center"/>
        </w:trPr>
        <w:tc>
          <w:tcPr>
            <w:tcW w:w="887" w:type="pct"/>
          </w:tcPr>
          <w:p w14:paraId="3E8AA8FC" w14:textId="77777777" w:rsidR="004A287E" w:rsidRPr="004210C5" w:rsidRDefault="004A287E" w:rsidP="004A287E">
            <w:pPr>
              <w:spacing w:after="0" w:line="240" w:lineRule="auto"/>
              <w:rPr>
                <w:rFonts w:ascii="Arial" w:eastAsia="Calibri" w:hAnsi="Arial" w:cs="Arial"/>
                <w:b/>
                <w:bCs/>
                <w:sz w:val="14"/>
                <w:szCs w:val="14"/>
                <w:lang w:val="en-US"/>
              </w:rPr>
            </w:pPr>
          </w:p>
        </w:tc>
        <w:tc>
          <w:tcPr>
            <w:tcW w:w="352" w:type="pct"/>
          </w:tcPr>
          <w:p w14:paraId="6881A8F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9" w:type="pct"/>
          </w:tcPr>
          <w:p w14:paraId="513C926E"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52" w:type="pct"/>
          </w:tcPr>
          <w:p w14:paraId="1BCA595C"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3CD2D844"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294" w:type="pct"/>
          </w:tcPr>
          <w:p w14:paraId="7FBF8B3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724D512A"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1B2FA67B"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0E1277A8"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758519A1"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6" w:type="pct"/>
          </w:tcPr>
          <w:p w14:paraId="0E353F23"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7" w:type="pct"/>
          </w:tcPr>
          <w:p w14:paraId="2BC3C8C1"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c>
          <w:tcPr>
            <w:tcW w:w="342" w:type="pct"/>
          </w:tcPr>
          <w:p w14:paraId="10F95FF2" w14:textId="77777777" w:rsidR="004A287E" w:rsidRPr="004210C5" w:rsidRDefault="004A287E" w:rsidP="004A287E">
            <w:pPr>
              <w:spacing w:after="0" w:line="240" w:lineRule="auto"/>
              <w:jc w:val="right"/>
              <w:rPr>
                <w:rFonts w:ascii="Arial" w:eastAsia="Calibri" w:hAnsi="Arial" w:cs="Arial"/>
                <w:b/>
                <w:sz w:val="14"/>
                <w:szCs w:val="14"/>
                <w:lang w:val="en-US"/>
              </w:rPr>
            </w:pPr>
            <w:r w:rsidRPr="004210C5">
              <w:rPr>
                <w:rFonts w:ascii="Arial" w:eastAsia="Calibri" w:hAnsi="Arial" w:cs="Arial"/>
                <w:b/>
                <w:sz w:val="14"/>
                <w:szCs w:val="14"/>
                <w:lang w:val="en-US"/>
              </w:rPr>
              <w:t>HRK ‘000</w:t>
            </w:r>
          </w:p>
        </w:tc>
      </w:tr>
      <w:tr w:rsidR="00C42528" w:rsidRPr="004210C5" w14:paraId="51009082" w14:textId="77777777" w:rsidTr="00C42528">
        <w:trPr>
          <w:trHeight w:val="92"/>
          <w:jc w:val="center"/>
        </w:trPr>
        <w:tc>
          <w:tcPr>
            <w:tcW w:w="887" w:type="pct"/>
          </w:tcPr>
          <w:p w14:paraId="0F75ABE7" w14:textId="77777777" w:rsidR="004A287E" w:rsidRPr="004210C5" w:rsidRDefault="004A287E" w:rsidP="004A287E">
            <w:pPr>
              <w:tabs>
                <w:tab w:val="right" w:pos="1202"/>
              </w:tabs>
              <w:spacing w:after="0" w:line="301"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Assets</w:t>
            </w:r>
          </w:p>
        </w:tc>
        <w:tc>
          <w:tcPr>
            <w:tcW w:w="352" w:type="pct"/>
            <w:vAlign w:val="bottom"/>
          </w:tcPr>
          <w:p w14:paraId="30506B73"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9" w:type="pct"/>
            <w:vAlign w:val="bottom"/>
          </w:tcPr>
          <w:p w14:paraId="1836ECE7"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52" w:type="pct"/>
            <w:vAlign w:val="bottom"/>
          </w:tcPr>
          <w:p w14:paraId="0E2B1065"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2520A831"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294" w:type="pct"/>
            <w:vAlign w:val="bottom"/>
          </w:tcPr>
          <w:p w14:paraId="70E12DCC"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09A6EEB0"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641F87EA"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28ADFBC5"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35A06D4A"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6" w:type="pct"/>
            <w:vAlign w:val="bottom"/>
          </w:tcPr>
          <w:p w14:paraId="668D769D"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7" w:type="pct"/>
            <w:vAlign w:val="bottom"/>
          </w:tcPr>
          <w:p w14:paraId="5C0C50DB"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c>
          <w:tcPr>
            <w:tcW w:w="342" w:type="pct"/>
            <w:vAlign w:val="bottom"/>
          </w:tcPr>
          <w:p w14:paraId="5F86CA02" w14:textId="77777777" w:rsidR="004A287E" w:rsidRPr="004210C5" w:rsidRDefault="004A287E" w:rsidP="004A287E">
            <w:pPr>
              <w:tabs>
                <w:tab w:val="right" w:pos="1202"/>
              </w:tabs>
              <w:spacing w:after="0" w:line="301" w:lineRule="exact"/>
              <w:jc w:val="right"/>
              <w:outlineLvl w:val="0"/>
              <w:rPr>
                <w:rFonts w:ascii="Arial" w:eastAsia="Calibri" w:hAnsi="Arial" w:cs="Arial"/>
                <w:b/>
                <w:bCs/>
                <w:sz w:val="14"/>
                <w:szCs w:val="14"/>
                <w:lang w:val="en-US"/>
              </w:rPr>
            </w:pPr>
          </w:p>
        </w:tc>
      </w:tr>
      <w:tr w:rsidR="00C42528" w:rsidRPr="004210C5" w14:paraId="08E6580E" w14:textId="77777777" w:rsidTr="00C42528">
        <w:trPr>
          <w:trHeight w:val="149"/>
          <w:jc w:val="center"/>
        </w:trPr>
        <w:tc>
          <w:tcPr>
            <w:tcW w:w="887" w:type="pct"/>
            <w:vAlign w:val="bottom"/>
          </w:tcPr>
          <w:p w14:paraId="1DB4A6A4"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Cash on hand and current accounts with banks</w:t>
            </w:r>
          </w:p>
        </w:tc>
        <w:tc>
          <w:tcPr>
            <w:tcW w:w="352" w:type="pct"/>
            <w:tcBorders>
              <w:top w:val="nil"/>
              <w:left w:val="nil"/>
              <w:bottom w:val="nil"/>
              <w:right w:val="nil"/>
            </w:tcBorders>
            <w:shd w:val="clear" w:color="auto" w:fill="auto"/>
            <w:vAlign w:val="bottom"/>
          </w:tcPr>
          <w:p w14:paraId="3669AC22" w14:textId="027D24A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550,497 </w:t>
            </w:r>
          </w:p>
        </w:tc>
        <w:tc>
          <w:tcPr>
            <w:tcW w:w="349" w:type="pct"/>
            <w:tcBorders>
              <w:top w:val="nil"/>
              <w:left w:val="nil"/>
              <w:bottom w:val="nil"/>
              <w:right w:val="nil"/>
            </w:tcBorders>
            <w:shd w:val="clear" w:color="auto" w:fill="auto"/>
            <w:vAlign w:val="bottom"/>
          </w:tcPr>
          <w:p w14:paraId="0EFD63EE" w14:textId="5CE6FA9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52" w:type="pct"/>
            <w:tcBorders>
              <w:top w:val="nil"/>
              <w:left w:val="nil"/>
              <w:bottom w:val="nil"/>
              <w:right w:val="nil"/>
            </w:tcBorders>
            <w:shd w:val="clear" w:color="auto" w:fill="auto"/>
            <w:vAlign w:val="bottom"/>
          </w:tcPr>
          <w:p w14:paraId="29EF5131" w14:textId="2428E0C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D0A9353" w14:textId="4F431AC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79C2BEC6" w14:textId="5C67869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3F1DBA26" w14:textId="3E11257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550,497 </w:t>
            </w:r>
          </w:p>
        </w:tc>
        <w:tc>
          <w:tcPr>
            <w:tcW w:w="346" w:type="pct"/>
            <w:tcBorders>
              <w:top w:val="nil"/>
              <w:left w:val="nil"/>
              <w:bottom w:val="nil"/>
              <w:right w:val="nil"/>
            </w:tcBorders>
            <w:vAlign w:val="bottom"/>
          </w:tcPr>
          <w:p w14:paraId="727B2655" w14:textId="24D4EB2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797A859C" w14:textId="174E1CE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649FE4" w14:textId="2AB856D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6B56CF28" w14:textId="7CE8260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7C562FEF" w14:textId="7108F0E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1179CE27" w14:textId="7F0DC31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C42528" w:rsidRPr="004210C5" w14:paraId="03786D50" w14:textId="77777777" w:rsidTr="00C42528">
        <w:trPr>
          <w:trHeight w:val="149"/>
          <w:jc w:val="center"/>
        </w:trPr>
        <w:tc>
          <w:tcPr>
            <w:tcW w:w="887" w:type="pct"/>
            <w:vAlign w:val="bottom"/>
          </w:tcPr>
          <w:p w14:paraId="07CCD92C"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Deposits with other banks</w:t>
            </w:r>
          </w:p>
        </w:tc>
        <w:tc>
          <w:tcPr>
            <w:tcW w:w="352" w:type="pct"/>
            <w:tcBorders>
              <w:top w:val="nil"/>
              <w:left w:val="nil"/>
              <w:bottom w:val="nil"/>
              <w:right w:val="nil"/>
            </w:tcBorders>
            <w:shd w:val="clear" w:color="auto" w:fill="auto"/>
            <w:vAlign w:val="bottom"/>
          </w:tcPr>
          <w:p w14:paraId="58B4166B" w14:textId="300B117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3,692 </w:t>
            </w:r>
          </w:p>
        </w:tc>
        <w:tc>
          <w:tcPr>
            <w:tcW w:w="349" w:type="pct"/>
            <w:tcBorders>
              <w:top w:val="nil"/>
              <w:left w:val="nil"/>
              <w:bottom w:val="nil"/>
              <w:right w:val="nil"/>
            </w:tcBorders>
            <w:shd w:val="clear" w:color="auto" w:fill="auto"/>
            <w:vAlign w:val="bottom"/>
          </w:tcPr>
          <w:p w14:paraId="0FCCF1DF" w14:textId="2E7AF3D6"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52" w:type="pct"/>
            <w:tcBorders>
              <w:top w:val="nil"/>
              <w:left w:val="nil"/>
              <w:bottom w:val="nil"/>
              <w:right w:val="nil"/>
            </w:tcBorders>
            <w:shd w:val="clear" w:color="auto" w:fill="auto"/>
            <w:vAlign w:val="bottom"/>
          </w:tcPr>
          <w:p w14:paraId="4467BA2C" w14:textId="3DE9314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A5E12BC" w14:textId="3615720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66018D96" w14:textId="6FC33CB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64A1A4C8" w14:textId="0BAAAC1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3,692 </w:t>
            </w:r>
          </w:p>
        </w:tc>
        <w:tc>
          <w:tcPr>
            <w:tcW w:w="346" w:type="pct"/>
            <w:tcBorders>
              <w:top w:val="nil"/>
              <w:left w:val="nil"/>
              <w:bottom w:val="nil"/>
              <w:right w:val="nil"/>
            </w:tcBorders>
            <w:vAlign w:val="bottom"/>
          </w:tcPr>
          <w:p w14:paraId="283B7F13" w14:textId="2382402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D86BD65" w14:textId="56E3A36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51C75BB" w14:textId="7600B00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2FDD3697" w14:textId="136F232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4840669" w14:textId="29A3E0F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67F6D5E4" w14:textId="0EF92E4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C42528" w:rsidRPr="004210C5" w14:paraId="6F4F966E" w14:textId="77777777" w:rsidTr="00C42528">
        <w:trPr>
          <w:trHeight w:val="114"/>
          <w:jc w:val="center"/>
        </w:trPr>
        <w:tc>
          <w:tcPr>
            <w:tcW w:w="887" w:type="pct"/>
            <w:vAlign w:val="bottom"/>
          </w:tcPr>
          <w:p w14:paraId="3E06559A"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Loans to financial institutions</w:t>
            </w:r>
          </w:p>
        </w:tc>
        <w:tc>
          <w:tcPr>
            <w:tcW w:w="352" w:type="pct"/>
            <w:tcBorders>
              <w:top w:val="nil"/>
              <w:left w:val="nil"/>
              <w:bottom w:val="nil"/>
              <w:right w:val="nil"/>
            </w:tcBorders>
            <w:shd w:val="clear" w:color="auto" w:fill="auto"/>
            <w:vAlign w:val="bottom"/>
          </w:tcPr>
          <w:p w14:paraId="140ECFFC" w14:textId="26C7896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6,626,772 </w:t>
            </w:r>
          </w:p>
        </w:tc>
        <w:tc>
          <w:tcPr>
            <w:tcW w:w="349" w:type="pct"/>
            <w:tcBorders>
              <w:top w:val="nil"/>
              <w:left w:val="nil"/>
              <w:bottom w:val="nil"/>
              <w:right w:val="nil"/>
            </w:tcBorders>
            <w:shd w:val="clear" w:color="auto" w:fill="auto"/>
            <w:vAlign w:val="bottom"/>
          </w:tcPr>
          <w:p w14:paraId="174DC4A0" w14:textId="7666167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165,943 </w:t>
            </w:r>
          </w:p>
        </w:tc>
        <w:tc>
          <w:tcPr>
            <w:tcW w:w="352" w:type="pct"/>
            <w:tcBorders>
              <w:top w:val="nil"/>
              <w:left w:val="nil"/>
              <w:bottom w:val="nil"/>
              <w:right w:val="nil"/>
            </w:tcBorders>
            <w:shd w:val="clear" w:color="auto" w:fill="auto"/>
            <w:vAlign w:val="bottom"/>
          </w:tcPr>
          <w:p w14:paraId="1D7CEBF1" w14:textId="1D19218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2,458 </w:t>
            </w:r>
          </w:p>
        </w:tc>
        <w:tc>
          <w:tcPr>
            <w:tcW w:w="347" w:type="pct"/>
            <w:tcBorders>
              <w:top w:val="nil"/>
              <w:left w:val="nil"/>
              <w:bottom w:val="nil"/>
              <w:right w:val="nil"/>
            </w:tcBorders>
            <w:shd w:val="clear" w:color="auto" w:fill="auto"/>
            <w:vAlign w:val="bottom"/>
          </w:tcPr>
          <w:p w14:paraId="5C7450C5" w14:textId="73A005C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754B75B2" w14:textId="5D09D0F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6AEF2F96" w14:textId="34D3F26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6,795,173 </w:t>
            </w:r>
          </w:p>
        </w:tc>
        <w:tc>
          <w:tcPr>
            <w:tcW w:w="346" w:type="pct"/>
            <w:tcBorders>
              <w:top w:val="nil"/>
              <w:left w:val="nil"/>
              <w:bottom w:val="nil"/>
              <w:right w:val="nil"/>
            </w:tcBorders>
            <w:vAlign w:val="bottom"/>
          </w:tcPr>
          <w:p w14:paraId="75018C7E" w14:textId="43C13DB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777B97B" w14:textId="6768B53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27137954" w14:textId="36FC2FB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31225698" w14:textId="03BF05D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D60DF36" w14:textId="5250408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585FD3DC" w14:textId="6BC86E0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r>
      <w:tr w:rsidR="00C42528" w:rsidRPr="004210C5" w14:paraId="6604DCFB" w14:textId="77777777" w:rsidTr="00C42528">
        <w:trPr>
          <w:trHeight w:val="149"/>
          <w:jc w:val="center"/>
        </w:trPr>
        <w:tc>
          <w:tcPr>
            <w:tcW w:w="887" w:type="pct"/>
            <w:vAlign w:val="bottom"/>
          </w:tcPr>
          <w:p w14:paraId="5B4AEF4C"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Loans to other customers</w:t>
            </w:r>
          </w:p>
        </w:tc>
        <w:tc>
          <w:tcPr>
            <w:tcW w:w="352" w:type="pct"/>
            <w:tcBorders>
              <w:top w:val="nil"/>
              <w:left w:val="nil"/>
              <w:bottom w:val="nil"/>
              <w:right w:val="nil"/>
            </w:tcBorders>
            <w:shd w:val="clear" w:color="auto" w:fill="auto"/>
            <w:vAlign w:val="bottom"/>
          </w:tcPr>
          <w:p w14:paraId="64CB21D4" w14:textId="183F3D7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13,204,518 </w:t>
            </w:r>
          </w:p>
        </w:tc>
        <w:tc>
          <w:tcPr>
            <w:tcW w:w="349" w:type="pct"/>
            <w:tcBorders>
              <w:top w:val="nil"/>
              <w:left w:val="nil"/>
              <w:bottom w:val="nil"/>
              <w:right w:val="nil"/>
            </w:tcBorders>
            <w:shd w:val="clear" w:color="auto" w:fill="auto"/>
            <w:vAlign w:val="bottom"/>
          </w:tcPr>
          <w:p w14:paraId="5FDDBF72" w14:textId="07E01CA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1,439,135 </w:t>
            </w:r>
          </w:p>
        </w:tc>
        <w:tc>
          <w:tcPr>
            <w:tcW w:w="352" w:type="pct"/>
            <w:tcBorders>
              <w:top w:val="nil"/>
              <w:left w:val="nil"/>
              <w:bottom w:val="nil"/>
              <w:right w:val="nil"/>
            </w:tcBorders>
            <w:shd w:val="clear" w:color="auto" w:fill="auto"/>
            <w:vAlign w:val="bottom"/>
          </w:tcPr>
          <w:p w14:paraId="590654CD" w14:textId="600DDE1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1,177,929 </w:t>
            </w:r>
          </w:p>
        </w:tc>
        <w:tc>
          <w:tcPr>
            <w:tcW w:w="347" w:type="pct"/>
            <w:tcBorders>
              <w:top w:val="nil"/>
              <w:left w:val="nil"/>
              <w:bottom w:val="nil"/>
              <w:right w:val="nil"/>
            </w:tcBorders>
            <w:shd w:val="clear" w:color="auto" w:fill="auto"/>
            <w:vAlign w:val="bottom"/>
          </w:tcPr>
          <w:p w14:paraId="62F014E3" w14:textId="5AB53DD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1,063,089 </w:t>
            </w:r>
          </w:p>
        </w:tc>
        <w:tc>
          <w:tcPr>
            <w:tcW w:w="294" w:type="pct"/>
            <w:tcBorders>
              <w:top w:val="nil"/>
              <w:left w:val="nil"/>
              <w:bottom w:val="nil"/>
              <w:right w:val="nil"/>
            </w:tcBorders>
            <w:shd w:val="clear" w:color="auto" w:fill="auto"/>
            <w:vAlign w:val="bottom"/>
          </w:tcPr>
          <w:p w14:paraId="2F5E2F31" w14:textId="68076B7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4B4545C3" w14:textId="0C13A01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16,884,671 </w:t>
            </w:r>
          </w:p>
        </w:tc>
        <w:tc>
          <w:tcPr>
            <w:tcW w:w="346" w:type="pct"/>
            <w:tcBorders>
              <w:top w:val="nil"/>
              <w:left w:val="nil"/>
              <w:bottom w:val="nil"/>
              <w:right w:val="nil"/>
            </w:tcBorders>
            <w:vAlign w:val="bottom"/>
          </w:tcPr>
          <w:p w14:paraId="3B923750" w14:textId="69C66E8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2,727,307 </w:t>
            </w:r>
          </w:p>
        </w:tc>
        <w:tc>
          <w:tcPr>
            <w:tcW w:w="347" w:type="pct"/>
            <w:tcBorders>
              <w:top w:val="nil"/>
              <w:left w:val="nil"/>
              <w:bottom w:val="nil"/>
              <w:right w:val="nil"/>
            </w:tcBorders>
            <w:vAlign w:val="bottom"/>
          </w:tcPr>
          <w:p w14:paraId="7360B9FF" w14:textId="187C174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246,074 </w:t>
            </w:r>
          </w:p>
        </w:tc>
        <w:tc>
          <w:tcPr>
            <w:tcW w:w="347" w:type="pct"/>
            <w:tcBorders>
              <w:top w:val="nil"/>
              <w:left w:val="nil"/>
              <w:bottom w:val="nil"/>
              <w:right w:val="nil"/>
            </w:tcBorders>
            <w:vAlign w:val="bottom"/>
          </w:tcPr>
          <w:p w14:paraId="60CC65D8" w14:textId="4AAAAEE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253,070 </w:t>
            </w:r>
          </w:p>
        </w:tc>
        <w:tc>
          <w:tcPr>
            <w:tcW w:w="346" w:type="pct"/>
            <w:tcBorders>
              <w:top w:val="nil"/>
              <w:left w:val="nil"/>
              <w:bottom w:val="nil"/>
              <w:right w:val="nil"/>
            </w:tcBorders>
            <w:vAlign w:val="bottom"/>
          </w:tcPr>
          <w:p w14:paraId="1C6BF333" w14:textId="5FC8FCD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146,259 </w:t>
            </w:r>
          </w:p>
        </w:tc>
        <w:tc>
          <w:tcPr>
            <w:tcW w:w="347" w:type="pct"/>
            <w:tcBorders>
              <w:top w:val="nil"/>
              <w:left w:val="nil"/>
              <w:bottom w:val="nil"/>
              <w:right w:val="nil"/>
            </w:tcBorders>
            <w:vAlign w:val="bottom"/>
          </w:tcPr>
          <w:p w14:paraId="745DBC4C" w14:textId="2F30D82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4B0DA878" w14:textId="4EB138E2"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3,372,710 </w:t>
            </w:r>
          </w:p>
        </w:tc>
      </w:tr>
      <w:tr w:rsidR="00C42528" w:rsidRPr="004210C5" w14:paraId="6094FEE2" w14:textId="77777777" w:rsidTr="00C42528">
        <w:trPr>
          <w:trHeight w:val="149"/>
          <w:jc w:val="center"/>
        </w:trPr>
        <w:tc>
          <w:tcPr>
            <w:tcW w:w="887" w:type="pct"/>
            <w:vAlign w:val="bottom"/>
          </w:tcPr>
          <w:p w14:paraId="639E7DC5"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Financial assets at fair value through profit or loss</w:t>
            </w:r>
          </w:p>
        </w:tc>
        <w:tc>
          <w:tcPr>
            <w:tcW w:w="352" w:type="pct"/>
            <w:tcBorders>
              <w:top w:val="nil"/>
              <w:left w:val="nil"/>
              <w:bottom w:val="nil"/>
              <w:right w:val="nil"/>
            </w:tcBorders>
            <w:shd w:val="clear" w:color="auto" w:fill="auto"/>
            <w:vAlign w:val="bottom"/>
          </w:tcPr>
          <w:p w14:paraId="524BE0AE" w14:textId="107C556B"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307 </w:t>
            </w:r>
          </w:p>
        </w:tc>
        <w:tc>
          <w:tcPr>
            <w:tcW w:w="349" w:type="pct"/>
            <w:tcBorders>
              <w:top w:val="nil"/>
              <w:left w:val="nil"/>
              <w:bottom w:val="nil"/>
              <w:right w:val="nil"/>
            </w:tcBorders>
            <w:shd w:val="clear" w:color="auto" w:fill="auto"/>
            <w:vAlign w:val="bottom"/>
          </w:tcPr>
          <w:p w14:paraId="43F7658D" w14:textId="0CE595DC"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52" w:type="pct"/>
            <w:tcBorders>
              <w:top w:val="nil"/>
              <w:left w:val="nil"/>
              <w:bottom w:val="nil"/>
              <w:right w:val="nil"/>
            </w:tcBorders>
            <w:shd w:val="clear" w:color="auto" w:fill="auto"/>
            <w:vAlign w:val="bottom"/>
          </w:tcPr>
          <w:p w14:paraId="04FFB31C" w14:textId="5EB2BDEF"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6086E753" w14:textId="0A2D6FB1"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32655729" w14:textId="54938268"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c>
          <w:tcPr>
            <w:tcW w:w="347" w:type="pct"/>
            <w:tcBorders>
              <w:top w:val="nil"/>
              <w:left w:val="nil"/>
              <w:bottom w:val="nil"/>
              <w:right w:val="nil"/>
            </w:tcBorders>
            <w:shd w:val="clear" w:color="auto" w:fill="auto"/>
            <w:vAlign w:val="bottom"/>
          </w:tcPr>
          <w:p w14:paraId="74CD8AF8" w14:textId="7CF9E52F"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highlight w:val="yellow"/>
                <w:lang w:val="en-US"/>
              </w:rPr>
            </w:pPr>
            <w:r w:rsidRPr="004210C5">
              <w:rPr>
                <w:rFonts w:ascii="Arial" w:eastAsia="Calibri" w:hAnsi="Arial" w:cs="Arial"/>
                <w:color w:val="000000" w:themeColor="text1"/>
                <w:sz w:val="14"/>
                <w:szCs w:val="14"/>
              </w:rPr>
              <w:t xml:space="preserve"> 24,668 </w:t>
            </w:r>
          </w:p>
        </w:tc>
        <w:tc>
          <w:tcPr>
            <w:tcW w:w="346" w:type="pct"/>
            <w:tcBorders>
              <w:top w:val="nil"/>
              <w:left w:val="nil"/>
              <w:bottom w:val="nil"/>
              <w:right w:val="nil"/>
            </w:tcBorders>
            <w:vAlign w:val="bottom"/>
          </w:tcPr>
          <w:p w14:paraId="0C594C73" w14:textId="3107D9C2"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8D69119" w14:textId="1539A67F"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3A894433" w14:textId="5FB50065"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nil"/>
              <w:right w:val="nil"/>
            </w:tcBorders>
            <w:vAlign w:val="bottom"/>
          </w:tcPr>
          <w:p w14:paraId="3F0A2362" w14:textId="3DDD0D9D"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02FC2BB1" w14:textId="6491FE2D"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c>
          <w:tcPr>
            <w:tcW w:w="342" w:type="pct"/>
            <w:tcBorders>
              <w:top w:val="nil"/>
              <w:left w:val="nil"/>
              <w:bottom w:val="nil"/>
              <w:right w:val="nil"/>
            </w:tcBorders>
            <w:shd w:val="clear" w:color="auto" w:fill="auto"/>
            <w:vAlign w:val="bottom"/>
          </w:tcPr>
          <w:p w14:paraId="1F24C48C" w14:textId="1D137027" w:rsidR="00425415" w:rsidRPr="004210C5" w:rsidRDefault="00425415" w:rsidP="00425415">
            <w:pPr>
              <w:tabs>
                <w:tab w:val="right" w:pos="1202"/>
              </w:tabs>
              <w:spacing w:after="0" w:line="301" w:lineRule="exact"/>
              <w:jc w:val="right"/>
              <w:outlineLvl w:val="0"/>
              <w:rPr>
                <w:rFonts w:ascii="Arial" w:eastAsia="Calibri" w:hAnsi="Arial" w:cs="Arial"/>
                <w:spacing w:val="-2"/>
                <w:sz w:val="14"/>
                <w:szCs w:val="14"/>
                <w:lang w:val="en-US"/>
              </w:rPr>
            </w:pPr>
            <w:r w:rsidRPr="004210C5">
              <w:rPr>
                <w:rFonts w:ascii="Arial" w:eastAsia="Calibri" w:hAnsi="Arial" w:cs="Arial"/>
                <w:color w:val="000000" w:themeColor="text1"/>
                <w:sz w:val="14"/>
                <w:szCs w:val="14"/>
              </w:rPr>
              <w:t xml:space="preserve"> 24,361 </w:t>
            </w:r>
          </w:p>
        </w:tc>
      </w:tr>
      <w:tr w:rsidR="00C42528" w:rsidRPr="004210C5" w14:paraId="690F30B4" w14:textId="77777777" w:rsidTr="00C42528">
        <w:trPr>
          <w:trHeight w:val="126"/>
          <w:jc w:val="center"/>
        </w:trPr>
        <w:tc>
          <w:tcPr>
            <w:tcW w:w="887" w:type="pct"/>
            <w:vAlign w:val="bottom"/>
          </w:tcPr>
          <w:p w14:paraId="4F0314A5"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Financial assets at fair value through other comprehensive income</w:t>
            </w:r>
          </w:p>
        </w:tc>
        <w:tc>
          <w:tcPr>
            <w:tcW w:w="352" w:type="pct"/>
            <w:tcBorders>
              <w:top w:val="nil"/>
              <w:left w:val="nil"/>
              <w:bottom w:val="nil"/>
              <w:right w:val="nil"/>
            </w:tcBorders>
            <w:shd w:val="clear" w:color="auto" w:fill="auto"/>
            <w:vAlign w:val="bottom"/>
          </w:tcPr>
          <w:p w14:paraId="443BD109" w14:textId="6E9D5862"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2,632,429 </w:t>
            </w:r>
          </w:p>
        </w:tc>
        <w:tc>
          <w:tcPr>
            <w:tcW w:w="349" w:type="pct"/>
            <w:tcBorders>
              <w:top w:val="nil"/>
              <w:left w:val="nil"/>
              <w:bottom w:val="nil"/>
              <w:right w:val="nil"/>
            </w:tcBorders>
            <w:shd w:val="clear" w:color="auto" w:fill="auto"/>
            <w:vAlign w:val="bottom"/>
          </w:tcPr>
          <w:p w14:paraId="45CF30F8" w14:textId="079901DD"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540 </w:t>
            </w:r>
          </w:p>
        </w:tc>
        <w:tc>
          <w:tcPr>
            <w:tcW w:w="352" w:type="pct"/>
            <w:tcBorders>
              <w:top w:val="nil"/>
              <w:left w:val="nil"/>
              <w:bottom w:val="nil"/>
              <w:right w:val="nil"/>
            </w:tcBorders>
            <w:shd w:val="clear" w:color="auto" w:fill="auto"/>
            <w:vAlign w:val="bottom"/>
          </w:tcPr>
          <w:p w14:paraId="389666BF" w14:textId="397495A7"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1,471 </w:t>
            </w:r>
          </w:p>
        </w:tc>
        <w:tc>
          <w:tcPr>
            <w:tcW w:w="347" w:type="pct"/>
            <w:tcBorders>
              <w:top w:val="nil"/>
              <w:left w:val="nil"/>
              <w:bottom w:val="nil"/>
              <w:right w:val="nil"/>
            </w:tcBorders>
            <w:shd w:val="clear" w:color="auto" w:fill="auto"/>
            <w:vAlign w:val="bottom"/>
          </w:tcPr>
          <w:p w14:paraId="7CF08041" w14:textId="74B954BD"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317539C5" w14:textId="04F4DF09"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793613A7" w14:textId="28F1BD43"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highlight w:val="yellow"/>
                <w:lang w:val="en-US"/>
              </w:rPr>
            </w:pPr>
            <w:r w:rsidRPr="004210C5">
              <w:rPr>
                <w:rFonts w:ascii="Arial" w:eastAsia="Calibri" w:hAnsi="Arial" w:cs="Arial"/>
                <w:color w:val="000000" w:themeColor="text1"/>
                <w:sz w:val="14"/>
                <w:szCs w:val="14"/>
              </w:rPr>
              <w:t xml:space="preserve"> 2,634,440 </w:t>
            </w:r>
          </w:p>
        </w:tc>
        <w:tc>
          <w:tcPr>
            <w:tcW w:w="346" w:type="pct"/>
            <w:tcBorders>
              <w:top w:val="nil"/>
              <w:left w:val="nil"/>
              <w:bottom w:val="nil"/>
              <w:right w:val="nil"/>
            </w:tcBorders>
            <w:shd w:val="clear" w:color="auto" w:fill="auto"/>
            <w:vAlign w:val="bottom"/>
          </w:tcPr>
          <w:p w14:paraId="2A9CECBF" w14:textId="2396D44D"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2,632,429 </w:t>
            </w:r>
          </w:p>
        </w:tc>
        <w:tc>
          <w:tcPr>
            <w:tcW w:w="347" w:type="pct"/>
            <w:tcBorders>
              <w:top w:val="nil"/>
              <w:left w:val="nil"/>
              <w:bottom w:val="nil"/>
              <w:right w:val="nil"/>
            </w:tcBorders>
            <w:shd w:val="clear" w:color="auto" w:fill="auto"/>
            <w:vAlign w:val="bottom"/>
          </w:tcPr>
          <w:p w14:paraId="6133379F" w14:textId="12773C05"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540 </w:t>
            </w:r>
          </w:p>
        </w:tc>
        <w:tc>
          <w:tcPr>
            <w:tcW w:w="347" w:type="pct"/>
            <w:tcBorders>
              <w:top w:val="nil"/>
              <w:left w:val="nil"/>
              <w:bottom w:val="nil"/>
              <w:right w:val="nil"/>
            </w:tcBorders>
            <w:shd w:val="clear" w:color="auto" w:fill="auto"/>
            <w:vAlign w:val="bottom"/>
          </w:tcPr>
          <w:p w14:paraId="04E9BF9C" w14:textId="085A175F"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1,471 </w:t>
            </w:r>
          </w:p>
        </w:tc>
        <w:tc>
          <w:tcPr>
            <w:tcW w:w="346" w:type="pct"/>
            <w:tcBorders>
              <w:top w:val="nil"/>
              <w:left w:val="nil"/>
              <w:bottom w:val="nil"/>
              <w:right w:val="nil"/>
            </w:tcBorders>
            <w:shd w:val="clear" w:color="auto" w:fill="auto"/>
            <w:vAlign w:val="bottom"/>
          </w:tcPr>
          <w:p w14:paraId="166865EB" w14:textId="3C91A868"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3E1A9C39" w14:textId="3AF664AB"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shd w:val="clear" w:color="auto" w:fill="auto"/>
            <w:vAlign w:val="bottom"/>
          </w:tcPr>
          <w:p w14:paraId="1DE804DC" w14:textId="1A27A3B9" w:rsidR="00425415" w:rsidRPr="004210C5" w:rsidRDefault="00425415" w:rsidP="00425415">
            <w:pPr>
              <w:tabs>
                <w:tab w:val="right" w:pos="1202"/>
              </w:tabs>
              <w:spacing w:after="0" w:line="301" w:lineRule="exact"/>
              <w:jc w:val="right"/>
              <w:outlineLvl w:val="0"/>
              <w:rPr>
                <w:rFonts w:ascii="Arial" w:eastAsia="Calibri" w:hAnsi="Arial" w:cs="Arial"/>
                <w:snapToGrid w:val="0"/>
                <w:sz w:val="14"/>
                <w:szCs w:val="14"/>
                <w:highlight w:val="yellow"/>
                <w:lang w:val="en-US"/>
              </w:rPr>
            </w:pPr>
            <w:r w:rsidRPr="004210C5">
              <w:rPr>
                <w:rFonts w:ascii="Arial" w:eastAsia="Calibri" w:hAnsi="Arial" w:cs="Arial"/>
                <w:color w:val="000000" w:themeColor="text1"/>
                <w:sz w:val="14"/>
                <w:szCs w:val="14"/>
              </w:rPr>
              <w:t xml:space="preserve"> 2,634,440 </w:t>
            </w:r>
          </w:p>
        </w:tc>
      </w:tr>
      <w:tr w:rsidR="00C42528" w:rsidRPr="004210C5" w14:paraId="4CCF18B7" w14:textId="77777777" w:rsidTr="00C42528">
        <w:trPr>
          <w:trHeight w:val="74"/>
          <w:jc w:val="center"/>
        </w:trPr>
        <w:tc>
          <w:tcPr>
            <w:tcW w:w="887" w:type="pct"/>
            <w:vAlign w:val="bottom"/>
          </w:tcPr>
          <w:p w14:paraId="06CC5FDB"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Other assets</w:t>
            </w:r>
          </w:p>
        </w:tc>
        <w:tc>
          <w:tcPr>
            <w:tcW w:w="352" w:type="pct"/>
            <w:tcBorders>
              <w:top w:val="nil"/>
              <w:left w:val="nil"/>
              <w:bottom w:val="single" w:sz="8" w:space="0" w:color="auto"/>
              <w:right w:val="nil"/>
            </w:tcBorders>
            <w:shd w:val="clear" w:color="auto" w:fill="auto"/>
            <w:vAlign w:val="bottom"/>
          </w:tcPr>
          <w:p w14:paraId="69860EB3" w14:textId="632618CE"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2,122 </w:t>
            </w:r>
          </w:p>
        </w:tc>
        <w:tc>
          <w:tcPr>
            <w:tcW w:w="349" w:type="pct"/>
            <w:tcBorders>
              <w:top w:val="nil"/>
              <w:left w:val="nil"/>
              <w:bottom w:val="single" w:sz="8" w:space="0" w:color="auto"/>
              <w:right w:val="nil"/>
            </w:tcBorders>
            <w:shd w:val="clear" w:color="auto" w:fill="auto"/>
            <w:vAlign w:val="bottom"/>
          </w:tcPr>
          <w:p w14:paraId="56EEE76E" w14:textId="128482D8"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4 </w:t>
            </w:r>
          </w:p>
        </w:tc>
        <w:tc>
          <w:tcPr>
            <w:tcW w:w="352" w:type="pct"/>
            <w:tcBorders>
              <w:top w:val="nil"/>
              <w:left w:val="nil"/>
              <w:bottom w:val="single" w:sz="8" w:space="0" w:color="auto"/>
              <w:right w:val="nil"/>
            </w:tcBorders>
            <w:shd w:val="clear" w:color="auto" w:fill="auto"/>
            <w:vAlign w:val="bottom"/>
          </w:tcPr>
          <w:p w14:paraId="26315136" w14:textId="58D3E4B1"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1,361 </w:t>
            </w:r>
          </w:p>
        </w:tc>
        <w:tc>
          <w:tcPr>
            <w:tcW w:w="347" w:type="pct"/>
            <w:tcBorders>
              <w:top w:val="nil"/>
              <w:left w:val="nil"/>
              <w:bottom w:val="single" w:sz="8" w:space="0" w:color="auto"/>
              <w:right w:val="nil"/>
            </w:tcBorders>
            <w:shd w:val="clear" w:color="auto" w:fill="auto"/>
            <w:vAlign w:val="bottom"/>
          </w:tcPr>
          <w:p w14:paraId="4D054DD2" w14:textId="064B5DE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63 </w:t>
            </w:r>
          </w:p>
        </w:tc>
        <w:tc>
          <w:tcPr>
            <w:tcW w:w="294" w:type="pct"/>
            <w:tcBorders>
              <w:top w:val="nil"/>
              <w:left w:val="nil"/>
              <w:bottom w:val="single" w:sz="8" w:space="0" w:color="auto"/>
              <w:right w:val="nil"/>
            </w:tcBorders>
            <w:shd w:val="clear" w:color="auto" w:fill="auto"/>
            <w:vAlign w:val="bottom"/>
          </w:tcPr>
          <w:p w14:paraId="5F875CE2" w14:textId="145E0FC2"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shd w:val="clear" w:color="auto" w:fill="auto"/>
            <w:vAlign w:val="bottom"/>
          </w:tcPr>
          <w:p w14:paraId="67034402" w14:textId="194F6664"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3,550 </w:t>
            </w:r>
          </w:p>
        </w:tc>
        <w:tc>
          <w:tcPr>
            <w:tcW w:w="346" w:type="pct"/>
            <w:tcBorders>
              <w:top w:val="nil"/>
              <w:left w:val="nil"/>
              <w:bottom w:val="single" w:sz="8" w:space="0" w:color="auto"/>
              <w:right w:val="nil"/>
            </w:tcBorders>
            <w:vAlign w:val="bottom"/>
          </w:tcPr>
          <w:p w14:paraId="0354EEE0" w14:textId="4E3928DC"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409 </w:t>
            </w:r>
          </w:p>
        </w:tc>
        <w:tc>
          <w:tcPr>
            <w:tcW w:w="347" w:type="pct"/>
            <w:tcBorders>
              <w:top w:val="nil"/>
              <w:left w:val="nil"/>
              <w:bottom w:val="single" w:sz="8" w:space="0" w:color="auto"/>
              <w:right w:val="nil"/>
            </w:tcBorders>
            <w:vAlign w:val="bottom"/>
          </w:tcPr>
          <w:p w14:paraId="6C5CBB4C" w14:textId="01E17065"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3 </w:t>
            </w:r>
          </w:p>
        </w:tc>
        <w:tc>
          <w:tcPr>
            <w:tcW w:w="347" w:type="pct"/>
            <w:tcBorders>
              <w:top w:val="nil"/>
              <w:left w:val="nil"/>
              <w:bottom w:val="single" w:sz="8" w:space="0" w:color="auto"/>
              <w:right w:val="nil"/>
            </w:tcBorders>
            <w:vAlign w:val="bottom"/>
          </w:tcPr>
          <w:p w14:paraId="3C8A4E18" w14:textId="2B9F2E0E"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1,355 </w:t>
            </w:r>
          </w:p>
        </w:tc>
        <w:tc>
          <w:tcPr>
            <w:tcW w:w="346" w:type="pct"/>
            <w:tcBorders>
              <w:top w:val="nil"/>
              <w:left w:val="nil"/>
              <w:bottom w:val="single" w:sz="8" w:space="0" w:color="auto"/>
              <w:right w:val="nil"/>
            </w:tcBorders>
            <w:vAlign w:val="bottom"/>
          </w:tcPr>
          <w:p w14:paraId="20E2C676" w14:textId="0D96E8F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63 </w:t>
            </w:r>
          </w:p>
        </w:tc>
        <w:tc>
          <w:tcPr>
            <w:tcW w:w="347" w:type="pct"/>
            <w:tcBorders>
              <w:top w:val="nil"/>
              <w:left w:val="nil"/>
              <w:bottom w:val="single" w:sz="8" w:space="0" w:color="auto"/>
              <w:right w:val="nil"/>
            </w:tcBorders>
            <w:vAlign w:val="bottom"/>
          </w:tcPr>
          <w:p w14:paraId="36E46B3E" w14:textId="717408A5"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single" w:sz="8" w:space="0" w:color="auto"/>
              <w:right w:val="nil"/>
            </w:tcBorders>
            <w:vAlign w:val="bottom"/>
          </w:tcPr>
          <w:p w14:paraId="73F30336" w14:textId="3DE024C1"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r w:rsidRPr="004210C5">
              <w:rPr>
                <w:rFonts w:ascii="Arial" w:eastAsia="Calibri" w:hAnsi="Arial" w:cs="Arial"/>
                <w:color w:val="000000" w:themeColor="text1"/>
                <w:sz w:val="14"/>
                <w:szCs w:val="14"/>
              </w:rPr>
              <w:t xml:space="preserve"> 1,830 </w:t>
            </w:r>
          </w:p>
        </w:tc>
      </w:tr>
      <w:tr w:rsidR="00C42528" w:rsidRPr="004210C5" w14:paraId="7B84CD28" w14:textId="77777777" w:rsidTr="00C42528">
        <w:trPr>
          <w:trHeight w:val="97"/>
          <w:jc w:val="center"/>
        </w:trPr>
        <w:tc>
          <w:tcPr>
            <w:tcW w:w="887" w:type="pct"/>
          </w:tcPr>
          <w:p w14:paraId="3FF4061D" w14:textId="77777777" w:rsidR="00425415" w:rsidRPr="004210C5" w:rsidRDefault="00425415" w:rsidP="00425415">
            <w:pPr>
              <w:tabs>
                <w:tab w:val="right" w:pos="1202"/>
              </w:tabs>
              <w:spacing w:after="0" w:line="301"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Total</w:t>
            </w:r>
          </w:p>
        </w:tc>
        <w:tc>
          <w:tcPr>
            <w:tcW w:w="352" w:type="pct"/>
            <w:tcBorders>
              <w:top w:val="nil"/>
              <w:left w:val="nil"/>
              <w:bottom w:val="single" w:sz="12" w:space="0" w:color="auto"/>
              <w:right w:val="nil"/>
            </w:tcBorders>
            <w:shd w:val="clear" w:color="auto" w:fill="auto"/>
            <w:vAlign w:val="bottom"/>
          </w:tcPr>
          <w:p w14:paraId="0F9B5404" w14:textId="67084777"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23,020,337 </w:t>
            </w:r>
          </w:p>
        </w:tc>
        <w:tc>
          <w:tcPr>
            <w:tcW w:w="349" w:type="pct"/>
            <w:tcBorders>
              <w:top w:val="nil"/>
              <w:left w:val="nil"/>
              <w:bottom w:val="single" w:sz="12" w:space="0" w:color="auto"/>
              <w:right w:val="nil"/>
            </w:tcBorders>
            <w:shd w:val="clear" w:color="auto" w:fill="auto"/>
            <w:vAlign w:val="bottom"/>
          </w:tcPr>
          <w:p w14:paraId="54F2C9E2" w14:textId="682D66BA"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1,605,622 </w:t>
            </w:r>
          </w:p>
        </w:tc>
        <w:tc>
          <w:tcPr>
            <w:tcW w:w="352" w:type="pct"/>
            <w:tcBorders>
              <w:top w:val="nil"/>
              <w:left w:val="nil"/>
              <w:bottom w:val="single" w:sz="12" w:space="0" w:color="auto"/>
              <w:right w:val="nil"/>
            </w:tcBorders>
            <w:shd w:val="clear" w:color="auto" w:fill="auto"/>
            <w:vAlign w:val="bottom"/>
          </w:tcPr>
          <w:p w14:paraId="0137D84B" w14:textId="7F58D085"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1,183,219 </w:t>
            </w:r>
          </w:p>
        </w:tc>
        <w:tc>
          <w:tcPr>
            <w:tcW w:w="347" w:type="pct"/>
            <w:tcBorders>
              <w:top w:val="nil"/>
              <w:left w:val="nil"/>
              <w:bottom w:val="single" w:sz="12" w:space="0" w:color="auto"/>
              <w:right w:val="nil"/>
            </w:tcBorders>
            <w:shd w:val="clear" w:color="auto" w:fill="auto"/>
            <w:vAlign w:val="bottom"/>
          </w:tcPr>
          <w:p w14:paraId="56716C05" w14:textId="2B947A8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1,063,152 </w:t>
            </w:r>
          </w:p>
        </w:tc>
        <w:tc>
          <w:tcPr>
            <w:tcW w:w="294" w:type="pct"/>
            <w:tcBorders>
              <w:top w:val="nil"/>
              <w:left w:val="nil"/>
              <w:bottom w:val="single" w:sz="12" w:space="0" w:color="auto"/>
              <w:right w:val="nil"/>
            </w:tcBorders>
            <w:shd w:val="clear" w:color="auto" w:fill="auto"/>
            <w:vAlign w:val="bottom"/>
          </w:tcPr>
          <w:p w14:paraId="5849CD30" w14:textId="4FAAAD9D"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7" w:type="pct"/>
            <w:tcBorders>
              <w:top w:val="nil"/>
              <w:left w:val="nil"/>
              <w:bottom w:val="single" w:sz="12" w:space="0" w:color="auto"/>
              <w:right w:val="nil"/>
            </w:tcBorders>
            <w:shd w:val="clear" w:color="auto" w:fill="auto"/>
            <w:vAlign w:val="bottom"/>
          </w:tcPr>
          <w:p w14:paraId="225199C8" w14:textId="51A5D1B2"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26,896,691 </w:t>
            </w:r>
          </w:p>
        </w:tc>
        <w:tc>
          <w:tcPr>
            <w:tcW w:w="346" w:type="pct"/>
            <w:tcBorders>
              <w:top w:val="nil"/>
              <w:left w:val="nil"/>
              <w:bottom w:val="single" w:sz="12" w:space="0" w:color="auto"/>
              <w:right w:val="nil"/>
            </w:tcBorders>
            <w:vAlign w:val="bottom"/>
          </w:tcPr>
          <w:p w14:paraId="2F85645A" w14:textId="0F8FDB0A"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5,360,145 </w:t>
            </w:r>
          </w:p>
        </w:tc>
        <w:tc>
          <w:tcPr>
            <w:tcW w:w="347" w:type="pct"/>
            <w:tcBorders>
              <w:top w:val="nil"/>
              <w:left w:val="nil"/>
              <w:bottom w:val="single" w:sz="12" w:space="0" w:color="auto"/>
              <w:right w:val="nil"/>
            </w:tcBorders>
            <w:vAlign w:val="bottom"/>
          </w:tcPr>
          <w:p w14:paraId="2B678A3E" w14:textId="5F1C7EEF"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246,617 </w:t>
            </w:r>
          </w:p>
        </w:tc>
        <w:tc>
          <w:tcPr>
            <w:tcW w:w="347" w:type="pct"/>
            <w:tcBorders>
              <w:top w:val="nil"/>
              <w:left w:val="nil"/>
              <w:bottom w:val="single" w:sz="12" w:space="0" w:color="auto"/>
              <w:right w:val="nil"/>
            </w:tcBorders>
            <w:vAlign w:val="bottom"/>
          </w:tcPr>
          <w:p w14:paraId="3E2F332E" w14:textId="6F43C69B"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255,896 </w:t>
            </w:r>
          </w:p>
        </w:tc>
        <w:tc>
          <w:tcPr>
            <w:tcW w:w="346" w:type="pct"/>
            <w:tcBorders>
              <w:top w:val="nil"/>
              <w:left w:val="nil"/>
              <w:bottom w:val="single" w:sz="12" w:space="0" w:color="auto"/>
              <w:right w:val="nil"/>
            </w:tcBorders>
            <w:vAlign w:val="bottom"/>
          </w:tcPr>
          <w:p w14:paraId="33CB5091" w14:textId="7586AFB6"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146,322 </w:t>
            </w:r>
          </w:p>
        </w:tc>
        <w:tc>
          <w:tcPr>
            <w:tcW w:w="347" w:type="pct"/>
            <w:tcBorders>
              <w:top w:val="nil"/>
              <w:left w:val="nil"/>
              <w:bottom w:val="single" w:sz="12" w:space="0" w:color="auto"/>
              <w:right w:val="nil"/>
            </w:tcBorders>
            <w:vAlign w:val="bottom"/>
          </w:tcPr>
          <w:p w14:paraId="19DE90E3" w14:textId="3B500242"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2" w:type="pct"/>
            <w:tcBorders>
              <w:top w:val="nil"/>
              <w:left w:val="nil"/>
              <w:bottom w:val="single" w:sz="12" w:space="0" w:color="auto"/>
              <w:right w:val="nil"/>
            </w:tcBorders>
            <w:vAlign w:val="bottom"/>
          </w:tcPr>
          <w:p w14:paraId="0A690F83" w14:textId="77F50F45"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6,033,341 </w:t>
            </w:r>
          </w:p>
        </w:tc>
      </w:tr>
      <w:tr w:rsidR="00C42528" w:rsidRPr="004210C5" w14:paraId="25CEF3A2" w14:textId="77777777" w:rsidTr="00C42528">
        <w:trPr>
          <w:trHeight w:val="200"/>
          <w:jc w:val="center"/>
        </w:trPr>
        <w:tc>
          <w:tcPr>
            <w:tcW w:w="887" w:type="pct"/>
          </w:tcPr>
          <w:p w14:paraId="30BF7D0E"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Guarantees and commitments</w:t>
            </w:r>
          </w:p>
        </w:tc>
        <w:tc>
          <w:tcPr>
            <w:tcW w:w="352" w:type="pct"/>
            <w:tcBorders>
              <w:top w:val="nil"/>
              <w:left w:val="nil"/>
              <w:bottom w:val="nil"/>
              <w:right w:val="nil"/>
            </w:tcBorders>
            <w:shd w:val="clear" w:color="auto" w:fill="auto"/>
            <w:vAlign w:val="bottom"/>
          </w:tcPr>
          <w:p w14:paraId="3D2D4FF0"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9" w:type="pct"/>
            <w:tcBorders>
              <w:top w:val="nil"/>
              <w:left w:val="nil"/>
              <w:bottom w:val="nil"/>
              <w:right w:val="nil"/>
            </w:tcBorders>
            <w:shd w:val="clear" w:color="auto" w:fill="auto"/>
            <w:vAlign w:val="bottom"/>
          </w:tcPr>
          <w:p w14:paraId="0E607977"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52" w:type="pct"/>
            <w:tcBorders>
              <w:top w:val="nil"/>
              <w:left w:val="nil"/>
              <w:bottom w:val="nil"/>
              <w:right w:val="nil"/>
            </w:tcBorders>
            <w:shd w:val="clear" w:color="auto" w:fill="auto"/>
            <w:vAlign w:val="bottom"/>
          </w:tcPr>
          <w:p w14:paraId="26208474"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shd w:val="clear" w:color="auto" w:fill="auto"/>
            <w:vAlign w:val="bottom"/>
          </w:tcPr>
          <w:p w14:paraId="48860EC9"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294" w:type="pct"/>
            <w:tcBorders>
              <w:top w:val="nil"/>
              <w:left w:val="nil"/>
              <w:bottom w:val="nil"/>
              <w:right w:val="nil"/>
            </w:tcBorders>
            <w:shd w:val="clear" w:color="auto" w:fill="auto"/>
            <w:vAlign w:val="bottom"/>
          </w:tcPr>
          <w:p w14:paraId="59F21B25"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shd w:val="clear" w:color="auto" w:fill="auto"/>
            <w:vAlign w:val="bottom"/>
          </w:tcPr>
          <w:p w14:paraId="38084A63"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vAlign w:val="bottom"/>
          </w:tcPr>
          <w:p w14:paraId="311A79AE"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vAlign w:val="bottom"/>
          </w:tcPr>
          <w:p w14:paraId="5FBAC726"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vAlign w:val="bottom"/>
          </w:tcPr>
          <w:p w14:paraId="1B76ECD3"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6" w:type="pct"/>
            <w:tcBorders>
              <w:top w:val="nil"/>
              <w:left w:val="nil"/>
              <w:bottom w:val="nil"/>
              <w:right w:val="nil"/>
            </w:tcBorders>
            <w:vAlign w:val="bottom"/>
          </w:tcPr>
          <w:p w14:paraId="3C682355"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7" w:type="pct"/>
            <w:tcBorders>
              <w:top w:val="nil"/>
              <w:left w:val="nil"/>
              <w:bottom w:val="nil"/>
              <w:right w:val="nil"/>
            </w:tcBorders>
            <w:vAlign w:val="bottom"/>
          </w:tcPr>
          <w:p w14:paraId="02205511"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c>
          <w:tcPr>
            <w:tcW w:w="342" w:type="pct"/>
            <w:tcBorders>
              <w:top w:val="nil"/>
              <w:left w:val="nil"/>
              <w:bottom w:val="nil"/>
              <w:right w:val="nil"/>
            </w:tcBorders>
            <w:vAlign w:val="bottom"/>
          </w:tcPr>
          <w:p w14:paraId="2D6C10D8" w14:textId="77777777" w:rsidR="00425415" w:rsidRPr="004210C5" w:rsidRDefault="00425415" w:rsidP="00425415">
            <w:pPr>
              <w:tabs>
                <w:tab w:val="right" w:pos="1202"/>
              </w:tabs>
              <w:spacing w:after="0" w:line="240" w:lineRule="auto"/>
              <w:jc w:val="right"/>
              <w:outlineLvl w:val="0"/>
              <w:rPr>
                <w:rFonts w:ascii="Arial" w:eastAsia="Calibri" w:hAnsi="Arial" w:cs="Arial"/>
                <w:snapToGrid w:val="0"/>
                <w:sz w:val="14"/>
                <w:szCs w:val="14"/>
                <w:lang w:val="en-US"/>
              </w:rPr>
            </w:pPr>
          </w:p>
        </w:tc>
      </w:tr>
      <w:tr w:rsidR="00C42528" w:rsidRPr="004210C5" w14:paraId="2C365A8D" w14:textId="77777777" w:rsidTr="00C42528">
        <w:trPr>
          <w:trHeight w:val="200"/>
          <w:jc w:val="center"/>
        </w:trPr>
        <w:tc>
          <w:tcPr>
            <w:tcW w:w="887" w:type="pct"/>
            <w:vAlign w:val="bottom"/>
          </w:tcPr>
          <w:p w14:paraId="0F654B12"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Guarantees issued in HRK</w:t>
            </w:r>
          </w:p>
        </w:tc>
        <w:tc>
          <w:tcPr>
            <w:tcW w:w="352" w:type="pct"/>
            <w:tcBorders>
              <w:top w:val="nil"/>
              <w:left w:val="nil"/>
              <w:bottom w:val="nil"/>
              <w:right w:val="nil"/>
            </w:tcBorders>
            <w:shd w:val="clear" w:color="auto" w:fill="auto"/>
            <w:vAlign w:val="bottom"/>
          </w:tcPr>
          <w:p w14:paraId="3BFDB460" w14:textId="3342CA0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19,736 </w:t>
            </w:r>
          </w:p>
        </w:tc>
        <w:tc>
          <w:tcPr>
            <w:tcW w:w="349" w:type="pct"/>
            <w:tcBorders>
              <w:top w:val="nil"/>
              <w:left w:val="nil"/>
              <w:bottom w:val="nil"/>
              <w:right w:val="nil"/>
            </w:tcBorders>
            <w:shd w:val="clear" w:color="auto" w:fill="auto"/>
            <w:vAlign w:val="bottom"/>
          </w:tcPr>
          <w:p w14:paraId="0EFDA19E" w14:textId="752A90E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7 </w:t>
            </w:r>
          </w:p>
        </w:tc>
        <w:tc>
          <w:tcPr>
            <w:tcW w:w="352" w:type="pct"/>
            <w:tcBorders>
              <w:top w:val="nil"/>
              <w:left w:val="nil"/>
              <w:bottom w:val="nil"/>
              <w:right w:val="nil"/>
            </w:tcBorders>
            <w:shd w:val="clear" w:color="auto" w:fill="auto"/>
            <w:vAlign w:val="bottom"/>
          </w:tcPr>
          <w:p w14:paraId="332DDC9A" w14:textId="6D7E69D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64,088 </w:t>
            </w:r>
          </w:p>
        </w:tc>
        <w:tc>
          <w:tcPr>
            <w:tcW w:w="347" w:type="pct"/>
            <w:tcBorders>
              <w:top w:val="nil"/>
              <w:left w:val="nil"/>
              <w:bottom w:val="nil"/>
              <w:right w:val="nil"/>
            </w:tcBorders>
            <w:shd w:val="clear" w:color="auto" w:fill="auto"/>
            <w:vAlign w:val="bottom"/>
          </w:tcPr>
          <w:p w14:paraId="0174CE40" w14:textId="555F1E50"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7919199B" w14:textId="3D1AB94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2F83D87" w14:textId="6F0F952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83,831 </w:t>
            </w:r>
          </w:p>
        </w:tc>
        <w:tc>
          <w:tcPr>
            <w:tcW w:w="346" w:type="pct"/>
            <w:tcBorders>
              <w:top w:val="nil"/>
              <w:left w:val="nil"/>
              <w:bottom w:val="nil"/>
              <w:right w:val="nil"/>
            </w:tcBorders>
            <w:vAlign w:val="bottom"/>
          </w:tcPr>
          <w:p w14:paraId="185D50EB" w14:textId="2F76C60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16,248 </w:t>
            </w:r>
          </w:p>
        </w:tc>
        <w:tc>
          <w:tcPr>
            <w:tcW w:w="347" w:type="pct"/>
            <w:tcBorders>
              <w:top w:val="nil"/>
              <w:left w:val="nil"/>
              <w:bottom w:val="nil"/>
              <w:right w:val="nil"/>
            </w:tcBorders>
            <w:vAlign w:val="bottom"/>
          </w:tcPr>
          <w:p w14:paraId="4EF5F7ED" w14:textId="535D5A6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7 </w:t>
            </w:r>
          </w:p>
        </w:tc>
        <w:tc>
          <w:tcPr>
            <w:tcW w:w="347" w:type="pct"/>
            <w:tcBorders>
              <w:top w:val="nil"/>
              <w:left w:val="nil"/>
              <w:bottom w:val="nil"/>
              <w:right w:val="nil"/>
            </w:tcBorders>
            <w:vAlign w:val="bottom"/>
          </w:tcPr>
          <w:p w14:paraId="4D350D8C" w14:textId="5927312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39,413 </w:t>
            </w:r>
          </w:p>
        </w:tc>
        <w:tc>
          <w:tcPr>
            <w:tcW w:w="346" w:type="pct"/>
            <w:tcBorders>
              <w:top w:val="nil"/>
              <w:left w:val="nil"/>
              <w:bottom w:val="nil"/>
              <w:right w:val="nil"/>
            </w:tcBorders>
            <w:vAlign w:val="bottom"/>
          </w:tcPr>
          <w:p w14:paraId="07559485" w14:textId="0AABEF5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792F71ED" w14:textId="010A2365"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2C329978" w14:textId="4F99517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55,668 </w:t>
            </w:r>
          </w:p>
        </w:tc>
      </w:tr>
      <w:tr w:rsidR="00C42528" w:rsidRPr="004210C5" w14:paraId="6D67BA6C" w14:textId="77777777" w:rsidTr="00C42528">
        <w:trPr>
          <w:trHeight w:val="200"/>
          <w:jc w:val="center"/>
        </w:trPr>
        <w:tc>
          <w:tcPr>
            <w:tcW w:w="887" w:type="pct"/>
            <w:vAlign w:val="bottom"/>
          </w:tcPr>
          <w:p w14:paraId="3C3C916A"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Issued guarantees in foreign currency</w:t>
            </w:r>
          </w:p>
        </w:tc>
        <w:tc>
          <w:tcPr>
            <w:tcW w:w="352" w:type="pct"/>
            <w:tcBorders>
              <w:top w:val="nil"/>
              <w:left w:val="nil"/>
              <w:bottom w:val="nil"/>
              <w:right w:val="nil"/>
            </w:tcBorders>
            <w:shd w:val="clear" w:color="auto" w:fill="auto"/>
            <w:vAlign w:val="bottom"/>
          </w:tcPr>
          <w:p w14:paraId="7AA36034" w14:textId="3C808324"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27,112 </w:t>
            </w:r>
          </w:p>
        </w:tc>
        <w:tc>
          <w:tcPr>
            <w:tcW w:w="349" w:type="pct"/>
            <w:tcBorders>
              <w:top w:val="nil"/>
              <w:left w:val="nil"/>
              <w:bottom w:val="nil"/>
              <w:right w:val="nil"/>
            </w:tcBorders>
            <w:shd w:val="clear" w:color="auto" w:fill="auto"/>
            <w:vAlign w:val="bottom"/>
          </w:tcPr>
          <w:p w14:paraId="68AE9CC8" w14:textId="441E2FF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30,765 </w:t>
            </w:r>
          </w:p>
        </w:tc>
        <w:tc>
          <w:tcPr>
            <w:tcW w:w="352" w:type="pct"/>
            <w:tcBorders>
              <w:top w:val="nil"/>
              <w:left w:val="nil"/>
              <w:bottom w:val="nil"/>
              <w:right w:val="nil"/>
            </w:tcBorders>
            <w:shd w:val="clear" w:color="auto" w:fill="auto"/>
            <w:vAlign w:val="bottom"/>
          </w:tcPr>
          <w:p w14:paraId="0DC18218" w14:textId="604A97D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118,949 </w:t>
            </w:r>
          </w:p>
        </w:tc>
        <w:tc>
          <w:tcPr>
            <w:tcW w:w="347" w:type="pct"/>
            <w:tcBorders>
              <w:top w:val="nil"/>
              <w:left w:val="nil"/>
              <w:bottom w:val="nil"/>
              <w:right w:val="nil"/>
            </w:tcBorders>
            <w:shd w:val="clear" w:color="auto" w:fill="auto"/>
            <w:vAlign w:val="bottom"/>
          </w:tcPr>
          <w:p w14:paraId="53A8999A" w14:textId="6246936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294" w:type="pct"/>
            <w:tcBorders>
              <w:top w:val="nil"/>
              <w:left w:val="nil"/>
              <w:bottom w:val="nil"/>
              <w:right w:val="nil"/>
            </w:tcBorders>
            <w:shd w:val="clear" w:color="auto" w:fill="auto"/>
            <w:vAlign w:val="bottom"/>
          </w:tcPr>
          <w:p w14:paraId="06197C58" w14:textId="4892D34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1AC3F5D1" w14:textId="21CB8DD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176,826 </w:t>
            </w:r>
          </w:p>
        </w:tc>
        <w:tc>
          <w:tcPr>
            <w:tcW w:w="346" w:type="pct"/>
            <w:tcBorders>
              <w:top w:val="nil"/>
              <w:left w:val="nil"/>
              <w:bottom w:val="nil"/>
              <w:right w:val="nil"/>
            </w:tcBorders>
            <w:vAlign w:val="bottom"/>
          </w:tcPr>
          <w:p w14:paraId="6ABA0F17" w14:textId="55E32C38"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25,741 </w:t>
            </w:r>
          </w:p>
        </w:tc>
        <w:tc>
          <w:tcPr>
            <w:tcW w:w="347" w:type="pct"/>
            <w:tcBorders>
              <w:top w:val="nil"/>
              <w:left w:val="nil"/>
              <w:bottom w:val="nil"/>
              <w:right w:val="nil"/>
            </w:tcBorders>
            <w:vAlign w:val="bottom"/>
          </w:tcPr>
          <w:p w14:paraId="7EE1E016" w14:textId="164B928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27,332 </w:t>
            </w:r>
          </w:p>
        </w:tc>
        <w:tc>
          <w:tcPr>
            <w:tcW w:w="347" w:type="pct"/>
            <w:tcBorders>
              <w:top w:val="nil"/>
              <w:left w:val="nil"/>
              <w:bottom w:val="nil"/>
              <w:right w:val="nil"/>
            </w:tcBorders>
            <w:vAlign w:val="bottom"/>
          </w:tcPr>
          <w:p w14:paraId="3A5E9A10" w14:textId="3F1062B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55,239 </w:t>
            </w:r>
          </w:p>
        </w:tc>
        <w:tc>
          <w:tcPr>
            <w:tcW w:w="346" w:type="pct"/>
            <w:tcBorders>
              <w:top w:val="nil"/>
              <w:left w:val="nil"/>
              <w:bottom w:val="nil"/>
              <w:right w:val="nil"/>
            </w:tcBorders>
            <w:vAlign w:val="bottom"/>
          </w:tcPr>
          <w:p w14:paraId="5A492B35" w14:textId="0807B2C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40B7076" w14:textId="2A631679"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nil"/>
              <w:right w:val="nil"/>
            </w:tcBorders>
            <w:vAlign w:val="bottom"/>
          </w:tcPr>
          <w:p w14:paraId="05E64167" w14:textId="36AD0FD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108,312 </w:t>
            </w:r>
          </w:p>
        </w:tc>
      </w:tr>
      <w:tr w:rsidR="00C42528" w:rsidRPr="004210C5" w14:paraId="47D718F2" w14:textId="77777777" w:rsidTr="00C42528">
        <w:trPr>
          <w:trHeight w:val="200"/>
          <w:jc w:val="center"/>
        </w:trPr>
        <w:tc>
          <w:tcPr>
            <w:tcW w:w="887" w:type="pct"/>
            <w:vAlign w:val="bottom"/>
          </w:tcPr>
          <w:p w14:paraId="459530DD" w14:textId="77777777" w:rsidR="00425415" w:rsidRPr="004210C5" w:rsidRDefault="00425415" w:rsidP="00425415">
            <w:pPr>
              <w:tabs>
                <w:tab w:val="right" w:pos="1202"/>
              </w:tabs>
              <w:spacing w:after="0" w:line="240" w:lineRule="auto"/>
              <w:outlineLvl w:val="0"/>
              <w:rPr>
                <w:rFonts w:ascii="Arial" w:eastAsia="Calibri" w:hAnsi="Arial" w:cs="Arial"/>
                <w:sz w:val="14"/>
                <w:szCs w:val="14"/>
                <w:lang w:val="en-US"/>
              </w:rPr>
            </w:pPr>
            <w:r w:rsidRPr="004210C5">
              <w:rPr>
                <w:rFonts w:ascii="Arial" w:eastAsia="Calibri" w:hAnsi="Arial" w:cs="Arial"/>
                <w:sz w:val="14"/>
                <w:szCs w:val="14"/>
                <w:lang w:val="en-US"/>
              </w:rPr>
              <w:t xml:space="preserve">Undrawn loans </w:t>
            </w:r>
          </w:p>
        </w:tc>
        <w:tc>
          <w:tcPr>
            <w:tcW w:w="352" w:type="pct"/>
            <w:tcBorders>
              <w:top w:val="nil"/>
              <w:left w:val="nil"/>
              <w:bottom w:val="single" w:sz="4" w:space="0" w:color="auto"/>
              <w:right w:val="nil"/>
            </w:tcBorders>
            <w:shd w:val="clear" w:color="auto" w:fill="auto"/>
            <w:vAlign w:val="bottom"/>
          </w:tcPr>
          <w:p w14:paraId="07806342" w14:textId="6830EB7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3,254,155 </w:t>
            </w:r>
          </w:p>
        </w:tc>
        <w:tc>
          <w:tcPr>
            <w:tcW w:w="349" w:type="pct"/>
            <w:tcBorders>
              <w:top w:val="nil"/>
              <w:left w:val="nil"/>
              <w:bottom w:val="single" w:sz="4" w:space="0" w:color="auto"/>
              <w:right w:val="nil"/>
            </w:tcBorders>
            <w:shd w:val="clear" w:color="auto" w:fill="auto"/>
            <w:vAlign w:val="bottom"/>
          </w:tcPr>
          <w:p w14:paraId="636C8DB4" w14:textId="5EAD67F7"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81,439 </w:t>
            </w:r>
          </w:p>
        </w:tc>
        <w:tc>
          <w:tcPr>
            <w:tcW w:w="352" w:type="pct"/>
            <w:tcBorders>
              <w:top w:val="nil"/>
              <w:left w:val="nil"/>
              <w:bottom w:val="single" w:sz="4" w:space="0" w:color="auto"/>
              <w:right w:val="nil"/>
            </w:tcBorders>
            <w:shd w:val="clear" w:color="auto" w:fill="auto"/>
            <w:vAlign w:val="bottom"/>
          </w:tcPr>
          <w:p w14:paraId="56850B1B" w14:textId="4753E2A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single" w:sz="4" w:space="0" w:color="auto"/>
              <w:right w:val="nil"/>
            </w:tcBorders>
            <w:shd w:val="clear" w:color="auto" w:fill="auto"/>
            <w:vAlign w:val="bottom"/>
          </w:tcPr>
          <w:p w14:paraId="4907E70C" w14:textId="1AC5721B"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229,723 </w:t>
            </w:r>
          </w:p>
        </w:tc>
        <w:tc>
          <w:tcPr>
            <w:tcW w:w="294" w:type="pct"/>
            <w:tcBorders>
              <w:top w:val="nil"/>
              <w:left w:val="nil"/>
              <w:bottom w:val="single" w:sz="4" w:space="0" w:color="auto"/>
              <w:right w:val="nil"/>
            </w:tcBorders>
            <w:shd w:val="clear" w:color="auto" w:fill="auto"/>
            <w:vAlign w:val="bottom"/>
          </w:tcPr>
          <w:p w14:paraId="4F3781D6" w14:textId="3A25DE0F"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single" w:sz="4" w:space="0" w:color="auto"/>
              <w:right w:val="nil"/>
            </w:tcBorders>
            <w:shd w:val="clear" w:color="auto" w:fill="auto"/>
            <w:vAlign w:val="bottom"/>
          </w:tcPr>
          <w:p w14:paraId="1F7CDDB7" w14:textId="47866CC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3,565,317 </w:t>
            </w:r>
          </w:p>
        </w:tc>
        <w:tc>
          <w:tcPr>
            <w:tcW w:w="346" w:type="pct"/>
            <w:tcBorders>
              <w:top w:val="nil"/>
              <w:left w:val="nil"/>
              <w:bottom w:val="single" w:sz="4" w:space="0" w:color="auto"/>
              <w:right w:val="nil"/>
            </w:tcBorders>
            <w:vAlign w:val="bottom"/>
          </w:tcPr>
          <w:p w14:paraId="14526955" w14:textId="5D97493C"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514,413 </w:t>
            </w:r>
          </w:p>
        </w:tc>
        <w:tc>
          <w:tcPr>
            <w:tcW w:w="347" w:type="pct"/>
            <w:tcBorders>
              <w:top w:val="nil"/>
              <w:left w:val="nil"/>
              <w:bottom w:val="single" w:sz="4" w:space="0" w:color="auto"/>
              <w:right w:val="nil"/>
            </w:tcBorders>
            <w:vAlign w:val="bottom"/>
          </w:tcPr>
          <w:p w14:paraId="389FB008" w14:textId="5749413E"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13,988 </w:t>
            </w:r>
          </w:p>
        </w:tc>
        <w:tc>
          <w:tcPr>
            <w:tcW w:w="347" w:type="pct"/>
            <w:tcBorders>
              <w:top w:val="nil"/>
              <w:left w:val="nil"/>
              <w:bottom w:val="single" w:sz="4" w:space="0" w:color="auto"/>
              <w:right w:val="nil"/>
            </w:tcBorders>
            <w:vAlign w:val="bottom"/>
          </w:tcPr>
          <w:p w14:paraId="6130E7B0" w14:textId="1CCC638D"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6" w:type="pct"/>
            <w:tcBorders>
              <w:top w:val="nil"/>
              <w:left w:val="nil"/>
              <w:bottom w:val="single" w:sz="4" w:space="0" w:color="auto"/>
              <w:right w:val="nil"/>
            </w:tcBorders>
            <w:vAlign w:val="bottom"/>
          </w:tcPr>
          <w:p w14:paraId="2C354167" w14:textId="6813D1B1"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7" w:type="pct"/>
            <w:tcBorders>
              <w:top w:val="nil"/>
              <w:left w:val="nil"/>
              <w:bottom w:val="single" w:sz="4" w:space="0" w:color="auto"/>
              <w:right w:val="nil"/>
            </w:tcBorders>
            <w:vAlign w:val="bottom"/>
          </w:tcPr>
          <w:p w14:paraId="121AC691" w14:textId="5B60595A"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 </w:t>
            </w:r>
          </w:p>
        </w:tc>
        <w:tc>
          <w:tcPr>
            <w:tcW w:w="342" w:type="pct"/>
            <w:tcBorders>
              <w:top w:val="nil"/>
              <w:left w:val="nil"/>
              <w:bottom w:val="single" w:sz="4" w:space="0" w:color="auto"/>
              <w:right w:val="nil"/>
            </w:tcBorders>
            <w:vAlign w:val="bottom"/>
          </w:tcPr>
          <w:p w14:paraId="28405A5B" w14:textId="5A494413" w:rsidR="00425415" w:rsidRPr="004210C5" w:rsidRDefault="00425415" w:rsidP="00425415">
            <w:pPr>
              <w:spacing w:after="0" w:line="240" w:lineRule="auto"/>
              <w:jc w:val="right"/>
              <w:rPr>
                <w:rFonts w:ascii="Arial" w:eastAsia="Calibri" w:hAnsi="Arial" w:cs="Arial"/>
                <w:sz w:val="14"/>
                <w:szCs w:val="14"/>
                <w:lang w:val="en-US"/>
              </w:rPr>
            </w:pPr>
            <w:r w:rsidRPr="004210C5">
              <w:rPr>
                <w:rFonts w:ascii="Arial" w:eastAsia="Calibri" w:hAnsi="Arial" w:cs="Arial"/>
                <w:color w:val="000000" w:themeColor="text1"/>
                <w:sz w:val="14"/>
                <w:szCs w:val="14"/>
              </w:rPr>
              <w:t xml:space="preserve"> 528,401 </w:t>
            </w:r>
          </w:p>
        </w:tc>
      </w:tr>
      <w:tr w:rsidR="00C42528" w:rsidRPr="004210C5" w14:paraId="39DFEE8C" w14:textId="77777777" w:rsidTr="00C42528">
        <w:trPr>
          <w:trHeight w:val="145"/>
          <w:jc w:val="center"/>
        </w:trPr>
        <w:tc>
          <w:tcPr>
            <w:tcW w:w="887" w:type="pct"/>
            <w:vAlign w:val="bottom"/>
          </w:tcPr>
          <w:p w14:paraId="21E4C51F"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 xml:space="preserve">Total </w:t>
            </w:r>
          </w:p>
        </w:tc>
        <w:tc>
          <w:tcPr>
            <w:tcW w:w="352" w:type="pct"/>
            <w:tcBorders>
              <w:top w:val="single" w:sz="4" w:space="0" w:color="auto"/>
              <w:left w:val="nil"/>
              <w:bottom w:val="single" w:sz="12" w:space="0" w:color="auto"/>
              <w:right w:val="nil"/>
            </w:tcBorders>
            <w:shd w:val="clear" w:color="auto" w:fill="auto"/>
          </w:tcPr>
          <w:p w14:paraId="606AFB7E" w14:textId="093A9518"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3,301,003 </w:t>
            </w:r>
          </w:p>
        </w:tc>
        <w:tc>
          <w:tcPr>
            <w:tcW w:w="349" w:type="pct"/>
            <w:tcBorders>
              <w:top w:val="single" w:sz="4" w:space="0" w:color="auto"/>
              <w:left w:val="nil"/>
              <w:bottom w:val="single" w:sz="12" w:space="0" w:color="auto"/>
              <w:right w:val="nil"/>
            </w:tcBorders>
            <w:shd w:val="clear" w:color="auto" w:fill="auto"/>
          </w:tcPr>
          <w:p w14:paraId="033F0AB0" w14:textId="0727F33E"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112,211 </w:t>
            </w:r>
          </w:p>
        </w:tc>
        <w:tc>
          <w:tcPr>
            <w:tcW w:w="352" w:type="pct"/>
            <w:tcBorders>
              <w:top w:val="single" w:sz="4" w:space="0" w:color="auto"/>
              <w:left w:val="nil"/>
              <w:bottom w:val="single" w:sz="12" w:space="0" w:color="auto"/>
              <w:right w:val="nil"/>
            </w:tcBorders>
            <w:shd w:val="clear" w:color="auto" w:fill="auto"/>
          </w:tcPr>
          <w:p w14:paraId="2489A35C" w14:textId="1FCABF71"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183,037 </w:t>
            </w:r>
          </w:p>
        </w:tc>
        <w:tc>
          <w:tcPr>
            <w:tcW w:w="347" w:type="pct"/>
            <w:tcBorders>
              <w:top w:val="single" w:sz="4" w:space="0" w:color="auto"/>
              <w:left w:val="nil"/>
              <w:bottom w:val="single" w:sz="12" w:space="0" w:color="auto"/>
              <w:right w:val="nil"/>
            </w:tcBorders>
            <w:shd w:val="clear" w:color="auto" w:fill="auto"/>
          </w:tcPr>
          <w:p w14:paraId="4F4CB459" w14:textId="02E169AC"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229,723 </w:t>
            </w:r>
          </w:p>
        </w:tc>
        <w:tc>
          <w:tcPr>
            <w:tcW w:w="294" w:type="pct"/>
            <w:tcBorders>
              <w:top w:val="single" w:sz="4" w:space="0" w:color="auto"/>
              <w:left w:val="nil"/>
              <w:bottom w:val="single" w:sz="12" w:space="0" w:color="auto"/>
              <w:right w:val="nil"/>
            </w:tcBorders>
            <w:shd w:val="clear" w:color="auto" w:fill="auto"/>
          </w:tcPr>
          <w:p w14:paraId="4CAFA674" w14:textId="78D229EF"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7" w:type="pct"/>
            <w:tcBorders>
              <w:top w:val="single" w:sz="4" w:space="0" w:color="auto"/>
              <w:left w:val="nil"/>
              <w:bottom w:val="single" w:sz="12" w:space="0" w:color="auto"/>
              <w:right w:val="nil"/>
            </w:tcBorders>
            <w:shd w:val="clear" w:color="auto" w:fill="auto"/>
          </w:tcPr>
          <w:p w14:paraId="09918E1B" w14:textId="644231C7"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3,825,974 </w:t>
            </w:r>
          </w:p>
        </w:tc>
        <w:tc>
          <w:tcPr>
            <w:tcW w:w="346" w:type="pct"/>
            <w:tcBorders>
              <w:top w:val="single" w:sz="4" w:space="0" w:color="auto"/>
              <w:left w:val="nil"/>
              <w:bottom w:val="single" w:sz="12" w:space="0" w:color="auto"/>
              <w:right w:val="nil"/>
            </w:tcBorders>
          </w:tcPr>
          <w:p w14:paraId="30054CBE" w14:textId="78B22BCF"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556,402 </w:t>
            </w:r>
          </w:p>
        </w:tc>
        <w:tc>
          <w:tcPr>
            <w:tcW w:w="347" w:type="pct"/>
            <w:tcBorders>
              <w:top w:val="single" w:sz="4" w:space="0" w:color="auto"/>
              <w:left w:val="nil"/>
              <w:bottom w:val="single" w:sz="12" w:space="0" w:color="auto"/>
              <w:right w:val="nil"/>
            </w:tcBorders>
          </w:tcPr>
          <w:p w14:paraId="565DF1EF" w14:textId="625039A2"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41,327 </w:t>
            </w:r>
          </w:p>
        </w:tc>
        <w:tc>
          <w:tcPr>
            <w:tcW w:w="347" w:type="pct"/>
            <w:tcBorders>
              <w:top w:val="single" w:sz="4" w:space="0" w:color="auto"/>
              <w:left w:val="nil"/>
              <w:bottom w:val="single" w:sz="12" w:space="0" w:color="auto"/>
              <w:right w:val="nil"/>
            </w:tcBorders>
          </w:tcPr>
          <w:p w14:paraId="6D1740A7" w14:textId="6F1EFA52"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94,652 </w:t>
            </w:r>
          </w:p>
        </w:tc>
        <w:tc>
          <w:tcPr>
            <w:tcW w:w="346" w:type="pct"/>
            <w:tcBorders>
              <w:top w:val="single" w:sz="4" w:space="0" w:color="auto"/>
              <w:left w:val="nil"/>
              <w:bottom w:val="single" w:sz="12" w:space="0" w:color="auto"/>
              <w:right w:val="nil"/>
            </w:tcBorders>
          </w:tcPr>
          <w:p w14:paraId="301836E9" w14:textId="74B53C8B"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7" w:type="pct"/>
            <w:tcBorders>
              <w:top w:val="single" w:sz="4" w:space="0" w:color="auto"/>
              <w:left w:val="nil"/>
              <w:bottom w:val="single" w:sz="12" w:space="0" w:color="auto"/>
              <w:right w:val="nil"/>
            </w:tcBorders>
          </w:tcPr>
          <w:p w14:paraId="2BFF6662" w14:textId="67E09A7A"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 </w:t>
            </w:r>
          </w:p>
        </w:tc>
        <w:tc>
          <w:tcPr>
            <w:tcW w:w="342" w:type="pct"/>
            <w:tcBorders>
              <w:top w:val="single" w:sz="4" w:space="0" w:color="auto"/>
              <w:left w:val="nil"/>
              <w:bottom w:val="single" w:sz="12" w:space="0" w:color="auto"/>
              <w:right w:val="nil"/>
            </w:tcBorders>
          </w:tcPr>
          <w:p w14:paraId="000779FF" w14:textId="5567F043" w:rsidR="00425415" w:rsidRPr="004210C5" w:rsidRDefault="00425415" w:rsidP="00425415">
            <w:pPr>
              <w:spacing w:after="0" w:line="301" w:lineRule="exact"/>
              <w:jc w:val="right"/>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692,381 </w:t>
            </w:r>
          </w:p>
        </w:tc>
      </w:tr>
      <w:tr w:rsidR="00C42528" w:rsidRPr="004210C5" w14:paraId="7EB1B43F" w14:textId="77777777" w:rsidTr="00C42528">
        <w:trPr>
          <w:trHeight w:val="111"/>
          <w:jc w:val="center"/>
        </w:trPr>
        <w:tc>
          <w:tcPr>
            <w:tcW w:w="887" w:type="pct"/>
            <w:vAlign w:val="bottom"/>
          </w:tcPr>
          <w:p w14:paraId="5ECF5291" w14:textId="77777777" w:rsidR="00425415" w:rsidRPr="004210C5" w:rsidRDefault="00425415" w:rsidP="00425415">
            <w:pPr>
              <w:tabs>
                <w:tab w:val="right" w:pos="1202"/>
              </w:tabs>
              <w:spacing w:after="0" w:line="200" w:lineRule="exact"/>
              <w:outlineLvl w:val="0"/>
              <w:rPr>
                <w:rFonts w:ascii="Arial" w:eastAsia="Calibri" w:hAnsi="Arial" w:cs="Arial"/>
                <w:b/>
                <w:bCs/>
                <w:sz w:val="14"/>
                <w:szCs w:val="14"/>
                <w:lang w:val="en-US"/>
              </w:rPr>
            </w:pPr>
            <w:r w:rsidRPr="004210C5">
              <w:rPr>
                <w:rFonts w:ascii="Arial" w:eastAsia="Calibri" w:hAnsi="Arial" w:cs="Arial"/>
                <w:b/>
                <w:bCs/>
                <w:sz w:val="14"/>
                <w:szCs w:val="14"/>
                <w:lang w:val="en-US"/>
              </w:rPr>
              <w:t>Total credit risk exposure</w:t>
            </w:r>
          </w:p>
        </w:tc>
        <w:tc>
          <w:tcPr>
            <w:tcW w:w="352" w:type="pct"/>
            <w:tcBorders>
              <w:top w:val="nil"/>
              <w:left w:val="nil"/>
              <w:bottom w:val="single" w:sz="12" w:space="0" w:color="auto"/>
              <w:right w:val="nil"/>
            </w:tcBorders>
            <w:shd w:val="clear" w:color="auto" w:fill="auto"/>
          </w:tcPr>
          <w:p w14:paraId="529F66C2" w14:textId="1AE31971"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26,321,340 </w:t>
            </w:r>
          </w:p>
        </w:tc>
        <w:tc>
          <w:tcPr>
            <w:tcW w:w="349" w:type="pct"/>
            <w:tcBorders>
              <w:top w:val="nil"/>
              <w:left w:val="nil"/>
              <w:bottom w:val="single" w:sz="12" w:space="0" w:color="auto"/>
              <w:right w:val="nil"/>
            </w:tcBorders>
            <w:shd w:val="clear" w:color="auto" w:fill="auto"/>
          </w:tcPr>
          <w:p w14:paraId="4835F166" w14:textId="01A11CBA"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1,717,833 </w:t>
            </w:r>
          </w:p>
        </w:tc>
        <w:tc>
          <w:tcPr>
            <w:tcW w:w="352" w:type="pct"/>
            <w:tcBorders>
              <w:top w:val="nil"/>
              <w:left w:val="nil"/>
              <w:bottom w:val="single" w:sz="12" w:space="0" w:color="auto"/>
              <w:right w:val="nil"/>
            </w:tcBorders>
            <w:shd w:val="clear" w:color="auto" w:fill="auto"/>
          </w:tcPr>
          <w:p w14:paraId="587AB67C" w14:textId="2361562C"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1,366,256 </w:t>
            </w:r>
          </w:p>
        </w:tc>
        <w:tc>
          <w:tcPr>
            <w:tcW w:w="347" w:type="pct"/>
            <w:tcBorders>
              <w:top w:val="nil"/>
              <w:left w:val="nil"/>
              <w:bottom w:val="single" w:sz="12" w:space="0" w:color="auto"/>
              <w:right w:val="nil"/>
            </w:tcBorders>
            <w:shd w:val="clear" w:color="auto" w:fill="auto"/>
          </w:tcPr>
          <w:p w14:paraId="76B7AA7B" w14:textId="1C068BA0"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1,292,875 </w:t>
            </w:r>
          </w:p>
        </w:tc>
        <w:tc>
          <w:tcPr>
            <w:tcW w:w="294" w:type="pct"/>
            <w:tcBorders>
              <w:top w:val="nil"/>
              <w:left w:val="nil"/>
              <w:bottom w:val="single" w:sz="12" w:space="0" w:color="auto"/>
              <w:right w:val="nil"/>
            </w:tcBorders>
            <w:shd w:val="clear" w:color="auto" w:fill="auto"/>
          </w:tcPr>
          <w:p w14:paraId="7F141F0D" w14:textId="78C3899E"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7" w:type="pct"/>
            <w:tcBorders>
              <w:top w:val="nil"/>
              <w:left w:val="nil"/>
              <w:bottom w:val="single" w:sz="12" w:space="0" w:color="auto"/>
              <w:right w:val="nil"/>
            </w:tcBorders>
            <w:shd w:val="clear" w:color="auto" w:fill="auto"/>
          </w:tcPr>
          <w:p w14:paraId="41F824FE" w14:textId="1C916150"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30,722,665 </w:t>
            </w:r>
          </w:p>
        </w:tc>
        <w:tc>
          <w:tcPr>
            <w:tcW w:w="346" w:type="pct"/>
            <w:tcBorders>
              <w:top w:val="nil"/>
              <w:left w:val="nil"/>
              <w:bottom w:val="single" w:sz="12" w:space="0" w:color="auto"/>
              <w:right w:val="nil"/>
            </w:tcBorders>
          </w:tcPr>
          <w:p w14:paraId="67AFF412" w14:textId="7F803DE4"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5,916,547 </w:t>
            </w:r>
          </w:p>
        </w:tc>
        <w:tc>
          <w:tcPr>
            <w:tcW w:w="347" w:type="pct"/>
            <w:tcBorders>
              <w:top w:val="nil"/>
              <w:left w:val="nil"/>
              <w:bottom w:val="single" w:sz="12" w:space="0" w:color="auto"/>
              <w:right w:val="nil"/>
            </w:tcBorders>
          </w:tcPr>
          <w:p w14:paraId="64334189" w14:textId="476E071A"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287,944 </w:t>
            </w:r>
          </w:p>
        </w:tc>
        <w:tc>
          <w:tcPr>
            <w:tcW w:w="347" w:type="pct"/>
            <w:tcBorders>
              <w:top w:val="nil"/>
              <w:left w:val="nil"/>
              <w:bottom w:val="single" w:sz="12" w:space="0" w:color="auto"/>
              <w:right w:val="nil"/>
            </w:tcBorders>
          </w:tcPr>
          <w:p w14:paraId="1D660D4C" w14:textId="75692BF3"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350,548 </w:t>
            </w:r>
          </w:p>
        </w:tc>
        <w:tc>
          <w:tcPr>
            <w:tcW w:w="346" w:type="pct"/>
            <w:tcBorders>
              <w:top w:val="nil"/>
              <w:left w:val="nil"/>
              <w:bottom w:val="single" w:sz="12" w:space="0" w:color="auto"/>
              <w:right w:val="nil"/>
            </w:tcBorders>
          </w:tcPr>
          <w:p w14:paraId="6F18DEFE" w14:textId="37DEEAF0"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146,322 </w:t>
            </w:r>
          </w:p>
        </w:tc>
        <w:tc>
          <w:tcPr>
            <w:tcW w:w="347" w:type="pct"/>
            <w:tcBorders>
              <w:top w:val="nil"/>
              <w:left w:val="nil"/>
              <w:bottom w:val="single" w:sz="12" w:space="0" w:color="auto"/>
              <w:right w:val="nil"/>
            </w:tcBorders>
          </w:tcPr>
          <w:p w14:paraId="282FB3EE" w14:textId="3DB21217"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24,361 </w:t>
            </w:r>
          </w:p>
        </w:tc>
        <w:tc>
          <w:tcPr>
            <w:tcW w:w="342" w:type="pct"/>
            <w:tcBorders>
              <w:top w:val="nil"/>
              <w:left w:val="nil"/>
              <w:bottom w:val="single" w:sz="12" w:space="0" w:color="auto"/>
              <w:right w:val="nil"/>
            </w:tcBorders>
          </w:tcPr>
          <w:p w14:paraId="49167C77" w14:textId="426AD5E5" w:rsidR="00425415" w:rsidRPr="004210C5" w:rsidRDefault="00425415" w:rsidP="00425415">
            <w:pPr>
              <w:tabs>
                <w:tab w:val="right" w:pos="1202"/>
              </w:tabs>
              <w:spacing w:after="0" w:line="301" w:lineRule="exact"/>
              <w:jc w:val="right"/>
              <w:outlineLvl w:val="0"/>
              <w:rPr>
                <w:rFonts w:ascii="Arial" w:eastAsia="Calibri" w:hAnsi="Arial" w:cs="Arial"/>
                <w:b/>
                <w:bCs/>
                <w:sz w:val="14"/>
                <w:szCs w:val="14"/>
                <w:lang w:val="en-US"/>
              </w:rPr>
            </w:pPr>
            <w:r w:rsidRPr="004210C5">
              <w:rPr>
                <w:rFonts w:ascii="Arial" w:eastAsia="Calibri" w:hAnsi="Arial" w:cs="Arial"/>
                <w:b/>
                <w:bCs/>
                <w:color w:val="000000" w:themeColor="text1"/>
                <w:sz w:val="14"/>
                <w:szCs w:val="14"/>
              </w:rPr>
              <w:t xml:space="preserve"> 6,725,722 </w:t>
            </w:r>
          </w:p>
        </w:tc>
      </w:tr>
      <w:bookmarkEnd w:id="780"/>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4210C5" w:rsidRDefault="00712478" w:rsidP="00712478">
      <w:pPr>
        <w:spacing w:after="0" w:line="240" w:lineRule="auto"/>
        <w:jc w:val="both"/>
        <w:rPr>
          <w:rFonts w:ascii="Arial" w:eastAsia="Times New Roman" w:hAnsi="Arial" w:cs="Arial"/>
          <w:b/>
          <w:bCs/>
          <w:color w:val="000000" w:themeColor="text1"/>
          <w:sz w:val="20"/>
          <w:szCs w:val="20"/>
          <w:lang w:val="en-US" w:eastAsia="hr-HR"/>
        </w:rPr>
      </w:pPr>
    </w:p>
    <w:p w14:paraId="2BC3E201" w14:textId="35887C7D" w:rsidR="00712478" w:rsidRPr="004210C5" w:rsidRDefault="00B357CE" w:rsidP="00712478">
      <w:pPr>
        <w:spacing w:after="0" w:line="240" w:lineRule="auto"/>
        <w:jc w:val="both"/>
        <w:rPr>
          <w:rFonts w:ascii="Arial" w:eastAsia="Times New Roman" w:hAnsi="Arial" w:cs="Arial"/>
          <w:bCs/>
          <w:color w:val="000000" w:themeColor="text1"/>
          <w:sz w:val="20"/>
          <w:szCs w:val="20"/>
          <w:lang w:val="en-US"/>
        </w:rPr>
      </w:pPr>
      <w:bookmarkStart w:id="781" w:name="_Hlk37079030"/>
      <w:r w:rsidRPr="004210C5">
        <w:rPr>
          <w:rFonts w:ascii="Arial" w:eastAsia="Times New Roman" w:hAnsi="Arial" w:cs="Arial"/>
          <w:b/>
          <w:bCs/>
          <w:color w:val="000000" w:themeColor="text1"/>
          <w:sz w:val="20"/>
          <w:szCs w:val="20"/>
          <w:lang w:val="en-US" w:eastAsia="hr-HR"/>
        </w:rPr>
        <w:t>23</w:t>
      </w:r>
      <w:r w:rsidR="00712478" w:rsidRPr="004210C5">
        <w:rPr>
          <w:rFonts w:ascii="Arial" w:eastAsia="Times New Roman" w:hAnsi="Arial" w:cs="Arial"/>
          <w:b/>
          <w:bCs/>
          <w:color w:val="000000" w:themeColor="text1"/>
          <w:sz w:val="20"/>
          <w:szCs w:val="20"/>
          <w:lang w:val="en-US" w:eastAsia="hr-HR"/>
        </w:rPr>
        <w:t>.</w:t>
      </w:r>
      <w:r w:rsidR="00712478" w:rsidRPr="004210C5">
        <w:rPr>
          <w:rFonts w:ascii="Arial" w:eastAsia="Times New Roman" w:hAnsi="Arial" w:cs="Arial"/>
          <w:b/>
          <w:bCs/>
          <w:color w:val="000000" w:themeColor="text1"/>
          <w:sz w:val="20"/>
          <w:szCs w:val="20"/>
          <w:lang w:val="en-US"/>
        </w:rPr>
        <w:tab/>
        <w:t>Risk management (continued)</w:t>
      </w:r>
    </w:p>
    <w:p w14:paraId="14C2181B" w14:textId="77777777" w:rsidR="00712478" w:rsidRPr="004210C5" w:rsidRDefault="00712478" w:rsidP="00712478">
      <w:pPr>
        <w:tabs>
          <w:tab w:val="left" w:pos="709"/>
          <w:tab w:val="left" w:pos="851"/>
        </w:tabs>
        <w:spacing w:after="0" w:line="240" w:lineRule="auto"/>
        <w:jc w:val="both"/>
        <w:rPr>
          <w:rFonts w:ascii="Arial" w:eastAsia="Times New Roman" w:hAnsi="Arial" w:cs="Arial"/>
          <w:color w:val="000000" w:themeColor="text1"/>
          <w:sz w:val="20"/>
          <w:szCs w:val="20"/>
          <w:lang w:val="en-US"/>
        </w:rPr>
      </w:pPr>
    </w:p>
    <w:p w14:paraId="7523922E" w14:textId="501CA4FF" w:rsidR="00712478" w:rsidRPr="004210C5" w:rsidRDefault="00B357CE" w:rsidP="00712478">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2478" w:rsidRPr="004210C5">
        <w:rPr>
          <w:rFonts w:ascii="Arial" w:eastAsia="Times New Roman" w:hAnsi="Arial" w:cs="Arial"/>
          <w:b/>
          <w:color w:val="000000" w:themeColor="text1"/>
          <w:sz w:val="20"/>
          <w:szCs w:val="20"/>
          <w:lang w:val="en-US"/>
        </w:rPr>
        <w:t xml:space="preserve">   Credit risk (continued)</w:t>
      </w:r>
    </w:p>
    <w:p w14:paraId="70ABEEC3" w14:textId="77777777" w:rsidR="00712478" w:rsidRPr="004210C5" w:rsidRDefault="00712478" w:rsidP="00712478">
      <w:pPr>
        <w:spacing w:after="0" w:line="240" w:lineRule="auto"/>
        <w:jc w:val="both"/>
        <w:rPr>
          <w:rFonts w:ascii="Arial" w:eastAsia="Times New Roman" w:hAnsi="Arial" w:cs="Arial"/>
          <w:b/>
          <w:color w:val="000000" w:themeColor="text1"/>
          <w:sz w:val="20"/>
          <w:szCs w:val="20"/>
          <w:lang w:val="en-US"/>
        </w:rPr>
      </w:pPr>
    </w:p>
    <w:p w14:paraId="0EF39904" w14:textId="77777777" w:rsidR="00712478" w:rsidRPr="004210C5" w:rsidRDefault="00712478" w:rsidP="00712478">
      <w:pPr>
        <w:spacing w:after="0"/>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Credit risk quality according to type of financial assets (continued)</w:t>
      </w:r>
    </w:p>
    <w:bookmarkEnd w:id="781"/>
    <w:p w14:paraId="3241F0C4" w14:textId="77777777" w:rsidR="00712478" w:rsidRPr="004210C5" w:rsidRDefault="00712478" w:rsidP="00712478">
      <w:pPr>
        <w:spacing w:after="0"/>
        <w:rPr>
          <w:rFonts w:ascii="Arial" w:eastAsia="Times New Roman" w:hAnsi="Arial" w:cs="Arial"/>
          <w:b/>
          <w:color w:val="000000" w:themeColor="text1"/>
          <w:sz w:val="20"/>
          <w:szCs w:val="20"/>
          <w:lang w:val="en-US"/>
        </w:rPr>
      </w:pPr>
    </w:p>
    <w:p w14:paraId="26BE5F87" w14:textId="77777777" w:rsidR="00712478" w:rsidRPr="004210C5" w:rsidRDefault="00712478" w:rsidP="00712478">
      <w:pPr>
        <w:spacing w:after="0" w:line="240" w:lineRule="auto"/>
        <w:jc w:val="both"/>
        <w:rPr>
          <w:rFonts w:ascii="Arial" w:eastAsia="Calibri" w:hAnsi="Arial" w:cs="Arial"/>
          <w:color w:val="000000" w:themeColor="text1"/>
          <w:sz w:val="20"/>
          <w:szCs w:val="20"/>
          <w:lang w:val="en-US"/>
        </w:rPr>
      </w:pPr>
      <w:r w:rsidRPr="004210C5">
        <w:rPr>
          <w:rFonts w:ascii="Arial" w:eastAsia="Calibri" w:hAnsi="Arial" w:cs="Arial"/>
          <w:color w:val="000000" w:themeColor="text1"/>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58EC83BF" w14:textId="4BE2C002" w:rsidR="004A287E" w:rsidRPr="004210C5" w:rsidRDefault="004A287E" w:rsidP="00900DBE">
      <w:pPr>
        <w:spacing w:after="0" w:line="240" w:lineRule="auto"/>
        <w:jc w:val="both"/>
        <w:rPr>
          <w:rFonts w:ascii="Arial" w:eastAsia="Times New Roman" w:hAnsi="Arial" w:cs="Arial"/>
          <w:b/>
          <w:color w:val="000000" w:themeColor="text1"/>
          <w:sz w:val="20"/>
          <w:szCs w:val="20"/>
          <w:lang w:val="en-US"/>
        </w:rPr>
      </w:pPr>
    </w:p>
    <w:p w14:paraId="54ECDCD3" w14:textId="77777777" w:rsidR="004A287E" w:rsidRPr="004210C5" w:rsidRDefault="004A287E" w:rsidP="00900DBE">
      <w:pPr>
        <w:spacing w:after="0" w:line="240" w:lineRule="auto"/>
        <w:jc w:val="both"/>
        <w:rPr>
          <w:rFonts w:ascii="Arial" w:eastAsia="Times New Roman" w:hAnsi="Arial" w:cs="Arial"/>
          <w:b/>
          <w:color w:val="000000" w:themeColor="text1"/>
          <w:sz w:val="20"/>
          <w:szCs w:val="20"/>
          <w:lang w:val="en-US"/>
        </w:rPr>
      </w:pPr>
    </w:p>
    <w:tbl>
      <w:tblPr>
        <w:tblW w:w="5176" w:type="pct"/>
        <w:jc w:val="center"/>
        <w:tblLayout w:type="fixed"/>
        <w:tblLook w:val="0000" w:firstRow="0" w:lastRow="0" w:firstColumn="0" w:lastColumn="0" w:noHBand="0" w:noVBand="0"/>
      </w:tblPr>
      <w:tblGrid>
        <w:gridCol w:w="2572"/>
        <w:gridCol w:w="1020"/>
        <w:gridCol w:w="1012"/>
        <w:gridCol w:w="1020"/>
        <w:gridCol w:w="1006"/>
        <w:gridCol w:w="852"/>
        <w:gridCol w:w="1006"/>
        <w:gridCol w:w="1003"/>
        <w:gridCol w:w="1006"/>
        <w:gridCol w:w="1006"/>
        <w:gridCol w:w="1003"/>
        <w:gridCol w:w="1006"/>
        <w:gridCol w:w="983"/>
      </w:tblGrid>
      <w:tr w:rsidR="00C42528" w:rsidRPr="004210C5" w14:paraId="10D7D84D" w14:textId="77777777" w:rsidTr="00C42528">
        <w:trPr>
          <w:trHeight w:val="1454"/>
          <w:jc w:val="center"/>
        </w:trPr>
        <w:tc>
          <w:tcPr>
            <w:tcW w:w="887" w:type="pct"/>
          </w:tcPr>
          <w:p w14:paraId="69C9725F" w14:textId="77777777" w:rsidR="00B37F45" w:rsidRPr="004210C5" w:rsidRDefault="00B37F45" w:rsidP="00B37F45">
            <w:pPr>
              <w:spacing w:after="0" w:line="240" w:lineRule="auto"/>
              <w:rPr>
                <w:rFonts w:ascii="Arial" w:eastAsia="Calibri" w:hAnsi="Arial" w:cs="Arial"/>
                <w:b/>
                <w:bCs/>
                <w:sz w:val="14"/>
                <w:szCs w:val="14"/>
                <w:lang w:val="en-GB"/>
              </w:rPr>
            </w:pPr>
            <w:r w:rsidRPr="004210C5">
              <w:rPr>
                <w:rFonts w:ascii="Arial" w:eastAsia="Calibri" w:hAnsi="Arial" w:cs="Arial"/>
                <w:b/>
                <w:bCs/>
                <w:sz w:val="14"/>
                <w:szCs w:val="14"/>
                <w:lang w:val="en-GB"/>
              </w:rPr>
              <w:br w:type="page"/>
              <w:t>Bank</w:t>
            </w:r>
          </w:p>
          <w:p w14:paraId="703594F4" w14:textId="77777777" w:rsidR="00B37F45" w:rsidRPr="004210C5" w:rsidRDefault="00B37F45" w:rsidP="00B37F45">
            <w:pPr>
              <w:spacing w:after="0" w:line="240" w:lineRule="auto"/>
              <w:rPr>
                <w:rFonts w:ascii="Arial" w:eastAsia="Calibri" w:hAnsi="Arial" w:cs="Arial"/>
                <w:b/>
                <w:bCs/>
                <w:sz w:val="14"/>
                <w:szCs w:val="14"/>
                <w:lang w:val="en-GB"/>
              </w:rPr>
            </w:pPr>
          </w:p>
          <w:p w14:paraId="52A04ACD" w14:textId="77777777" w:rsidR="00B37F45" w:rsidRPr="004210C5" w:rsidRDefault="00B37F45" w:rsidP="00B37F45">
            <w:pPr>
              <w:spacing w:after="0" w:line="240" w:lineRule="auto"/>
              <w:rPr>
                <w:rFonts w:ascii="Arial" w:eastAsia="Calibri" w:hAnsi="Arial" w:cs="Arial"/>
                <w:sz w:val="14"/>
                <w:szCs w:val="14"/>
                <w:lang w:val="en-GB"/>
              </w:rPr>
            </w:pPr>
            <w:r w:rsidRPr="004210C5">
              <w:rPr>
                <w:rFonts w:ascii="Arial" w:eastAsia="Calibri" w:hAnsi="Arial" w:cs="Arial"/>
                <w:b/>
                <w:bCs/>
                <w:sz w:val="14"/>
                <w:szCs w:val="14"/>
                <w:lang w:val="en-GB"/>
              </w:rPr>
              <w:t>31 December 2021</w:t>
            </w:r>
          </w:p>
        </w:tc>
        <w:tc>
          <w:tcPr>
            <w:tcW w:w="352" w:type="pct"/>
            <w:vAlign w:val="bottom"/>
          </w:tcPr>
          <w:p w14:paraId="6A62858B"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Net</w:t>
            </w:r>
          </w:p>
          <w:p w14:paraId="60AA14FD"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exposure of portfolio - risk Stage 1</w:t>
            </w:r>
          </w:p>
        </w:tc>
        <w:tc>
          <w:tcPr>
            <w:tcW w:w="349" w:type="pct"/>
            <w:vAlign w:val="bottom"/>
          </w:tcPr>
          <w:p w14:paraId="77F41289"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Net</w:t>
            </w:r>
          </w:p>
          <w:p w14:paraId="69780FCC"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exposure of portfolio - risk Stage 2</w:t>
            </w:r>
          </w:p>
        </w:tc>
        <w:tc>
          <w:tcPr>
            <w:tcW w:w="352" w:type="pct"/>
            <w:vAlign w:val="bottom"/>
          </w:tcPr>
          <w:p w14:paraId="3E02F308"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Net</w:t>
            </w:r>
          </w:p>
          <w:p w14:paraId="12323F4B"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exposure of portfolio - risk Stage 3</w:t>
            </w:r>
          </w:p>
        </w:tc>
        <w:tc>
          <w:tcPr>
            <w:tcW w:w="347" w:type="pct"/>
            <w:vAlign w:val="bottom"/>
          </w:tcPr>
          <w:p w14:paraId="2CB2DB5E"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Net</w:t>
            </w:r>
          </w:p>
          <w:p w14:paraId="649664B0"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exposure of portfolio of risk POCI</w:t>
            </w:r>
          </w:p>
        </w:tc>
        <w:tc>
          <w:tcPr>
            <w:tcW w:w="294" w:type="pct"/>
            <w:vAlign w:val="bottom"/>
          </w:tcPr>
          <w:p w14:paraId="78A18EF9"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Calibri" w:hAnsi="Arial" w:cs="Arial"/>
                <w:b/>
                <w:sz w:val="14"/>
                <w:szCs w:val="14"/>
                <w:lang w:val="en-GB"/>
              </w:rPr>
              <w:t>Not subject to IFRS 9</w:t>
            </w:r>
          </w:p>
        </w:tc>
        <w:tc>
          <w:tcPr>
            <w:tcW w:w="347" w:type="pct"/>
            <w:vAlign w:val="bottom"/>
          </w:tcPr>
          <w:p w14:paraId="68F6DAE5"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Net exposure of total portfolio</w:t>
            </w:r>
          </w:p>
        </w:tc>
        <w:tc>
          <w:tcPr>
            <w:tcW w:w="346" w:type="pct"/>
            <w:vAlign w:val="bottom"/>
          </w:tcPr>
          <w:p w14:paraId="61386785"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Net exposure of portfolio after the effect of mitigation through collateral received Stage 1</w:t>
            </w:r>
          </w:p>
        </w:tc>
        <w:tc>
          <w:tcPr>
            <w:tcW w:w="347" w:type="pct"/>
            <w:vAlign w:val="bottom"/>
          </w:tcPr>
          <w:p w14:paraId="4BE83B79"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Net exposure of portfolio after the effect of mitigation through collateral received Stage 2</w:t>
            </w:r>
          </w:p>
        </w:tc>
        <w:tc>
          <w:tcPr>
            <w:tcW w:w="347" w:type="pct"/>
            <w:vAlign w:val="bottom"/>
          </w:tcPr>
          <w:p w14:paraId="273E68DA"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Net exposure of portfolio after the effect of mitigation through collateral received Stage 3</w:t>
            </w:r>
          </w:p>
        </w:tc>
        <w:tc>
          <w:tcPr>
            <w:tcW w:w="346" w:type="pct"/>
            <w:vAlign w:val="bottom"/>
          </w:tcPr>
          <w:p w14:paraId="20492925"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Net exposure  of portfolio after the effect of mitigation through collateral received POCI</w:t>
            </w:r>
          </w:p>
        </w:tc>
        <w:tc>
          <w:tcPr>
            <w:tcW w:w="347" w:type="pct"/>
            <w:vAlign w:val="bottom"/>
          </w:tcPr>
          <w:p w14:paraId="31BC41E4"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Not subject to IFRS 9 after the effect of mitigation through</w:t>
            </w:r>
          </w:p>
          <w:p w14:paraId="1E388C51"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 xml:space="preserve"> collateral received</w:t>
            </w:r>
          </w:p>
        </w:tc>
        <w:tc>
          <w:tcPr>
            <w:tcW w:w="342" w:type="pct"/>
            <w:vAlign w:val="bottom"/>
          </w:tcPr>
          <w:p w14:paraId="7A6BB3A6" w14:textId="77777777" w:rsidR="00B37F45" w:rsidRPr="004210C5" w:rsidRDefault="00B37F45" w:rsidP="00B37F45">
            <w:pPr>
              <w:spacing w:after="0" w:line="240" w:lineRule="auto"/>
              <w:jc w:val="right"/>
              <w:rPr>
                <w:rFonts w:ascii="Arial" w:eastAsia="Calibri" w:hAnsi="Arial" w:cs="Arial"/>
                <w:b/>
                <w:sz w:val="14"/>
                <w:szCs w:val="14"/>
                <w:highlight w:val="yellow"/>
                <w:lang w:val="en-GB"/>
              </w:rPr>
            </w:pPr>
            <w:r w:rsidRPr="004210C5">
              <w:rPr>
                <w:rFonts w:ascii="Arial" w:eastAsia="Calibri" w:hAnsi="Arial" w:cs="Arial"/>
                <w:b/>
                <w:sz w:val="14"/>
                <w:szCs w:val="14"/>
                <w:lang w:val="en-GB"/>
              </w:rPr>
              <w:t xml:space="preserve">Net exposure of total portfolio after the effect of mitigation through collateral received </w:t>
            </w:r>
          </w:p>
        </w:tc>
      </w:tr>
      <w:tr w:rsidR="00C42528" w:rsidRPr="004210C5" w14:paraId="2F9E761F" w14:textId="77777777" w:rsidTr="00C42528">
        <w:trPr>
          <w:trHeight w:val="126"/>
          <w:jc w:val="center"/>
        </w:trPr>
        <w:tc>
          <w:tcPr>
            <w:tcW w:w="887" w:type="pct"/>
          </w:tcPr>
          <w:p w14:paraId="4391B227" w14:textId="77777777" w:rsidR="00B37F45" w:rsidRPr="004210C5" w:rsidRDefault="00B37F45" w:rsidP="00B37F45">
            <w:pPr>
              <w:spacing w:after="0" w:line="240" w:lineRule="auto"/>
              <w:rPr>
                <w:rFonts w:ascii="Arial" w:eastAsia="Calibri" w:hAnsi="Arial" w:cs="Arial"/>
                <w:b/>
                <w:bCs/>
                <w:sz w:val="14"/>
                <w:szCs w:val="14"/>
                <w:lang w:val="en-GB"/>
              </w:rPr>
            </w:pPr>
          </w:p>
        </w:tc>
        <w:tc>
          <w:tcPr>
            <w:tcW w:w="352" w:type="pct"/>
          </w:tcPr>
          <w:p w14:paraId="476C5424"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9" w:type="pct"/>
          </w:tcPr>
          <w:p w14:paraId="21E4B7FB"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52" w:type="pct"/>
          </w:tcPr>
          <w:p w14:paraId="5E72D5EC"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7" w:type="pct"/>
          </w:tcPr>
          <w:p w14:paraId="7685B259"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294" w:type="pct"/>
          </w:tcPr>
          <w:p w14:paraId="0217E497"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7" w:type="pct"/>
          </w:tcPr>
          <w:p w14:paraId="69A929D4"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6" w:type="pct"/>
          </w:tcPr>
          <w:p w14:paraId="19B693F8"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7" w:type="pct"/>
          </w:tcPr>
          <w:p w14:paraId="0C57556F"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7" w:type="pct"/>
          </w:tcPr>
          <w:p w14:paraId="0D75299E"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6" w:type="pct"/>
          </w:tcPr>
          <w:p w14:paraId="62CA3EE7"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7" w:type="pct"/>
          </w:tcPr>
          <w:p w14:paraId="03DC2014"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c>
          <w:tcPr>
            <w:tcW w:w="342" w:type="pct"/>
          </w:tcPr>
          <w:p w14:paraId="2EC751EB" w14:textId="77777777" w:rsidR="00B37F45" w:rsidRPr="004210C5" w:rsidRDefault="00B37F45" w:rsidP="00B37F45">
            <w:pPr>
              <w:spacing w:after="0" w:line="240" w:lineRule="auto"/>
              <w:jc w:val="right"/>
              <w:rPr>
                <w:rFonts w:ascii="Arial" w:eastAsia="Calibri" w:hAnsi="Arial" w:cs="Arial"/>
                <w:b/>
                <w:sz w:val="14"/>
                <w:szCs w:val="14"/>
                <w:lang w:val="en-GB"/>
              </w:rPr>
            </w:pPr>
            <w:r w:rsidRPr="004210C5">
              <w:rPr>
                <w:rFonts w:ascii="Arial" w:eastAsia="Calibri" w:hAnsi="Arial" w:cs="Arial"/>
                <w:b/>
                <w:sz w:val="14"/>
                <w:szCs w:val="14"/>
                <w:lang w:val="en-GB"/>
              </w:rPr>
              <w:t>HRK ‘000</w:t>
            </w:r>
          </w:p>
        </w:tc>
      </w:tr>
      <w:tr w:rsidR="00C42528" w:rsidRPr="004210C5" w14:paraId="54DC17F5" w14:textId="77777777" w:rsidTr="00C42528">
        <w:trPr>
          <w:trHeight w:val="92"/>
          <w:jc w:val="center"/>
        </w:trPr>
        <w:tc>
          <w:tcPr>
            <w:tcW w:w="887" w:type="pct"/>
          </w:tcPr>
          <w:p w14:paraId="6D263D41" w14:textId="77777777" w:rsidR="00B37F45" w:rsidRPr="004210C5" w:rsidRDefault="00B37F45" w:rsidP="00B37F45">
            <w:pPr>
              <w:tabs>
                <w:tab w:val="right" w:pos="1202"/>
              </w:tabs>
              <w:spacing w:after="0" w:line="301" w:lineRule="exact"/>
              <w:outlineLvl w:val="0"/>
              <w:rPr>
                <w:rFonts w:ascii="Arial" w:eastAsia="Calibri" w:hAnsi="Arial" w:cs="Arial"/>
                <w:b/>
                <w:bCs/>
                <w:sz w:val="14"/>
                <w:szCs w:val="14"/>
                <w:lang w:val="en-GB"/>
              </w:rPr>
            </w:pPr>
            <w:r w:rsidRPr="004210C5">
              <w:rPr>
                <w:rFonts w:ascii="Arial" w:eastAsia="Calibri" w:hAnsi="Arial" w:cs="Arial"/>
                <w:b/>
                <w:bCs/>
                <w:sz w:val="14"/>
                <w:szCs w:val="14"/>
                <w:lang w:val="en-GB"/>
              </w:rPr>
              <w:t>Assets</w:t>
            </w:r>
          </w:p>
        </w:tc>
        <w:tc>
          <w:tcPr>
            <w:tcW w:w="352" w:type="pct"/>
            <w:vAlign w:val="bottom"/>
          </w:tcPr>
          <w:p w14:paraId="6F08D714"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9" w:type="pct"/>
            <w:vAlign w:val="bottom"/>
          </w:tcPr>
          <w:p w14:paraId="41300CD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52" w:type="pct"/>
            <w:vAlign w:val="bottom"/>
          </w:tcPr>
          <w:p w14:paraId="6B6916E0"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7" w:type="pct"/>
            <w:vAlign w:val="bottom"/>
          </w:tcPr>
          <w:p w14:paraId="399F84D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294" w:type="pct"/>
            <w:vAlign w:val="bottom"/>
          </w:tcPr>
          <w:p w14:paraId="37B8E4EF"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7" w:type="pct"/>
            <w:vAlign w:val="bottom"/>
          </w:tcPr>
          <w:p w14:paraId="4B3365B6"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6" w:type="pct"/>
            <w:vAlign w:val="bottom"/>
          </w:tcPr>
          <w:p w14:paraId="0DD1DC80"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7" w:type="pct"/>
            <w:vAlign w:val="bottom"/>
          </w:tcPr>
          <w:p w14:paraId="4704C4C2"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7" w:type="pct"/>
            <w:vAlign w:val="bottom"/>
          </w:tcPr>
          <w:p w14:paraId="1CFD3167"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6" w:type="pct"/>
            <w:vAlign w:val="bottom"/>
          </w:tcPr>
          <w:p w14:paraId="385CF79D"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7" w:type="pct"/>
            <w:vAlign w:val="bottom"/>
          </w:tcPr>
          <w:p w14:paraId="6194088A"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c>
          <w:tcPr>
            <w:tcW w:w="342" w:type="pct"/>
            <w:vAlign w:val="bottom"/>
          </w:tcPr>
          <w:p w14:paraId="0718936B"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p>
        </w:tc>
      </w:tr>
      <w:tr w:rsidR="00C42528" w:rsidRPr="004210C5" w14:paraId="479DA1DB" w14:textId="77777777" w:rsidTr="00C42528">
        <w:trPr>
          <w:trHeight w:val="149"/>
          <w:jc w:val="center"/>
        </w:trPr>
        <w:tc>
          <w:tcPr>
            <w:tcW w:w="887" w:type="pct"/>
            <w:vAlign w:val="bottom"/>
          </w:tcPr>
          <w:p w14:paraId="1A8FF2AA"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Cash on hand and current accounts with banks</w:t>
            </w:r>
          </w:p>
        </w:tc>
        <w:tc>
          <w:tcPr>
            <w:tcW w:w="352" w:type="pct"/>
            <w:tcBorders>
              <w:top w:val="nil"/>
              <w:left w:val="nil"/>
              <w:bottom w:val="nil"/>
              <w:right w:val="nil"/>
            </w:tcBorders>
            <w:shd w:val="clear" w:color="auto" w:fill="auto"/>
            <w:vAlign w:val="bottom"/>
          </w:tcPr>
          <w:p w14:paraId="1F5D236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1,958,619 </w:t>
            </w:r>
          </w:p>
        </w:tc>
        <w:tc>
          <w:tcPr>
            <w:tcW w:w="349" w:type="pct"/>
            <w:tcBorders>
              <w:top w:val="nil"/>
              <w:left w:val="nil"/>
              <w:bottom w:val="nil"/>
              <w:right w:val="nil"/>
            </w:tcBorders>
            <w:shd w:val="clear" w:color="auto" w:fill="auto"/>
            <w:vAlign w:val="bottom"/>
          </w:tcPr>
          <w:p w14:paraId="5322D58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7A66194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39E4509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06F5B49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1B1E9E2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1,958,619 </w:t>
            </w:r>
          </w:p>
        </w:tc>
        <w:tc>
          <w:tcPr>
            <w:tcW w:w="346" w:type="pct"/>
            <w:tcBorders>
              <w:top w:val="nil"/>
              <w:left w:val="nil"/>
              <w:bottom w:val="nil"/>
              <w:right w:val="nil"/>
            </w:tcBorders>
            <w:vAlign w:val="bottom"/>
          </w:tcPr>
          <w:p w14:paraId="00A579E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6742A746"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3181B26"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4ED6434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CDF65F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7157928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r>
      <w:tr w:rsidR="00C42528" w:rsidRPr="004210C5" w14:paraId="4DCEBFA6" w14:textId="77777777" w:rsidTr="00C42528">
        <w:trPr>
          <w:trHeight w:val="149"/>
          <w:jc w:val="center"/>
        </w:trPr>
        <w:tc>
          <w:tcPr>
            <w:tcW w:w="887" w:type="pct"/>
            <w:vAlign w:val="bottom"/>
          </w:tcPr>
          <w:p w14:paraId="055733CA"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Deposits with other banks</w:t>
            </w:r>
          </w:p>
        </w:tc>
        <w:tc>
          <w:tcPr>
            <w:tcW w:w="352" w:type="pct"/>
            <w:tcBorders>
              <w:top w:val="nil"/>
              <w:left w:val="nil"/>
              <w:bottom w:val="nil"/>
              <w:right w:val="nil"/>
            </w:tcBorders>
            <w:shd w:val="clear" w:color="auto" w:fill="auto"/>
            <w:vAlign w:val="bottom"/>
          </w:tcPr>
          <w:p w14:paraId="7D6A8F1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7,500 </w:t>
            </w:r>
          </w:p>
        </w:tc>
        <w:tc>
          <w:tcPr>
            <w:tcW w:w="349" w:type="pct"/>
            <w:tcBorders>
              <w:top w:val="nil"/>
              <w:left w:val="nil"/>
              <w:bottom w:val="nil"/>
              <w:right w:val="nil"/>
            </w:tcBorders>
            <w:shd w:val="clear" w:color="auto" w:fill="auto"/>
            <w:vAlign w:val="bottom"/>
          </w:tcPr>
          <w:p w14:paraId="7BFF7256"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11D2547E"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D00140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170C46F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D0BABC7"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7,500 </w:t>
            </w:r>
          </w:p>
        </w:tc>
        <w:tc>
          <w:tcPr>
            <w:tcW w:w="346" w:type="pct"/>
            <w:tcBorders>
              <w:top w:val="nil"/>
              <w:left w:val="nil"/>
              <w:bottom w:val="nil"/>
              <w:right w:val="nil"/>
            </w:tcBorders>
            <w:vAlign w:val="bottom"/>
          </w:tcPr>
          <w:p w14:paraId="53C9CBA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F96C81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568809C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3BECF4A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C73B70B"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4E41CFD3"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r>
      <w:tr w:rsidR="00C42528" w:rsidRPr="004210C5" w14:paraId="4C5AB03B" w14:textId="77777777" w:rsidTr="00C42528">
        <w:trPr>
          <w:trHeight w:val="114"/>
          <w:jc w:val="center"/>
        </w:trPr>
        <w:tc>
          <w:tcPr>
            <w:tcW w:w="887" w:type="pct"/>
            <w:vAlign w:val="bottom"/>
          </w:tcPr>
          <w:p w14:paraId="0F9B0FA9"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Loans to financial institutions</w:t>
            </w:r>
          </w:p>
        </w:tc>
        <w:tc>
          <w:tcPr>
            <w:tcW w:w="352" w:type="pct"/>
            <w:tcBorders>
              <w:top w:val="nil"/>
              <w:left w:val="nil"/>
              <w:bottom w:val="nil"/>
              <w:right w:val="nil"/>
            </w:tcBorders>
            <w:shd w:val="clear" w:color="auto" w:fill="auto"/>
            <w:vAlign w:val="bottom"/>
          </w:tcPr>
          <w:p w14:paraId="4AB47D6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6,865,821 </w:t>
            </w:r>
          </w:p>
        </w:tc>
        <w:tc>
          <w:tcPr>
            <w:tcW w:w="349" w:type="pct"/>
            <w:tcBorders>
              <w:top w:val="nil"/>
              <w:left w:val="nil"/>
              <w:bottom w:val="nil"/>
              <w:right w:val="nil"/>
            </w:tcBorders>
            <w:shd w:val="clear" w:color="auto" w:fill="auto"/>
            <w:vAlign w:val="bottom"/>
          </w:tcPr>
          <w:p w14:paraId="093B4B9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180,760 </w:t>
            </w:r>
          </w:p>
        </w:tc>
        <w:tc>
          <w:tcPr>
            <w:tcW w:w="352" w:type="pct"/>
            <w:tcBorders>
              <w:top w:val="nil"/>
              <w:left w:val="nil"/>
              <w:bottom w:val="nil"/>
              <w:right w:val="nil"/>
            </w:tcBorders>
            <w:shd w:val="clear" w:color="auto" w:fill="auto"/>
            <w:vAlign w:val="bottom"/>
          </w:tcPr>
          <w:p w14:paraId="42D050D3"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3,562 </w:t>
            </w:r>
          </w:p>
        </w:tc>
        <w:tc>
          <w:tcPr>
            <w:tcW w:w="347" w:type="pct"/>
            <w:tcBorders>
              <w:top w:val="nil"/>
              <w:left w:val="nil"/>
              <w:bottom w:val="nil"/>
              <w:right w:val="nil"/>
            </w:tcBorders>
            <w:shd w:val="clear" w:color="auto" w:fill="auto"/>
            <w:vAlign w:val="bottom"/>
          </w:tcPr>
          <w:p w14:paraId="4CB98E7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059C111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F48D50E"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7,050,143 </w:t>
            </w:r>
          </w:p>
        </w:tc>
        <w:tc>
          <w:tcPr>
            <w:tcW w:w="346" w:type="pct"/>
            <w:tcBorders>
              <w:top w:val="nil"/>
              <w:left w:val="nil"/>
              <w:bottom w:val="nil"/>
              <w:right w:val="nil"/>
            </w:tcBorders>
            <w:vAlign w:val="bottom"/>
          </w:tcPr>
          <w:p w14:paraId="3822664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1ABABD16"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8F4C22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30C9C8E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482D4B97"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0CB9BB7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r>
      <w:tr w:rsidR="00C42528" w:rsidRPr="004210C5" w14:paraId="145AD26C" w14:textId="77777777" w:rsidTr="00C42528">
        <w:trPr>
          <w:trHeight w:val="149"/>
          <w:jc w:val="center"/>
        </w:trPr>
        <w:tc>
          <w:tcPr>
            <w:tcW w:w="887" w:type="pct"/>
            <w:vAlign w:val="bottom"/>
          </w:tcPr>
          <w:p w14:paraId="4E27B102"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Loans to other customers</w:t>
            </w:r>
          </w:p>
        </w:tc>
        <w:tc>
          <w:tcPr>
            <w:tcW w:w="352" w:type="pct"/>
            <w:tcBorders>
              <w:top w:val="nil"/>
              <w:left w:val="nil"/>
              <w:bottom w:val="nil"/>
              <w:right w:val="nil"/>
            </w:tcBorders>
            <w:shd w:val="clear" w:color="auto" w:fill="auto"/>
            <w:vAlign w:val="bottom"/>
          </w:tcPr>
          <w:p w14:paraId="63BE70F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12,779,081 </w:t>
            </w:r>
          </w:p>
        </w:tc>
        <w:tc>
          <w:tcPr>
            <w:tcW w:w="349" w:type="pct"/>
            <w:tcBorders>
              <w:top w:val="nil"/>
              <w:left w:val="nil"/>
              <w:bottom w:val="nil"/>
              <w:right w:val="nil"/>
            </w:tcBorders>
            <w:shd w:val="clear" w:color="auto" w:fill="auto"/>
            <w:vAlign w:val="bottom"/>
          </w:tcPr>
          <w:p w14:paraId="1BFFB7E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827,965 </w:t>
            </w:r>
          </w:p>
        </w:tc>
        <w:tc>
          <w:tcPr>
            <w:tcW w:w="352" w:type="pct"/>
            <w:tcBorders>
              <w:top w:val="nil"/>
              <w:left w:val="nil"/>
              <w:bottom w:val="nil"/>
              <w:right w:val="nil"/>
            </w:tcBorders>
            <w:shd w:val="clear" w:color="auto" w:fill="auto"/>
            <w:vAlign w:val="bottom"/>
          </w:tcPr>
          <w:p w14:paraId="3C3DDC8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1,163,771 </w:t>
            </w:r>
          </w:p>
        </w:tc>
        <w:tc>
          <w:tcPr>
            <w:tcW w:w="347" w:type="pct"/>
            <w:tcBorders>
              <w:top w:val="nil"/>
              <w:left w:val="nil"/>
              <w:bottom w:val="nil"/>
              <w:right w:val="nil"/>
            </w:tcBorders>
            <w:shd w:val="clear" w:color="auto" w:fill="auto"/>
            <w:vAlign w:val="bottom"/>
          </w:tcPr>
          <w:p w14:paraId="2C42CE56"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1,193,559 </w:t>
            </w:r>
          </w:p>
        </w:tc>
        <w:tc>
          <w:tcPr>
            <w:tcW w:w="294" w:type="pct"/>
            <w:tcBorders>
              <w:top w:val="nil"/>
              <w:left w:val="nil"/>
              <w:bottom w:val="nil"/>
              <w:right w:val="nil"/>
            </w:tcBorders>
            <w:shd w:val="clear" w:color="auto" w:fill="auto"/>
            <w:vAlign w:val="bottom"/>
          </w:tcPr>
          <w:p w14:paraId="19F28D2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091E488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15,964,376 </w:t>
            </w:r>
          </w:p>
        </w:tc>
        <w:tc>
          <w:tcPr>
            <w:tcW w:w="346" w:type="pct"/>
            <w:tcBorders>
              <w:top w:val="nil"/>
              <w:left w:val="nil"/>
              <w:bottom w:val="nil"/>
              <w:right w:val="nil"/>
            </w:tcBorders>
            <w:vAlign w:val="bottom"/>
          </w:tcPr>
          <w:p w14:paraId="69D0DBF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2,855,314 </w:t>
            </w:r>
          </w:p>
        </w:tc>
        <w:tc>
          <w:tcPr>
            <w:tcW w:w="347" w:type="pct"/>
            <w:tcBorders>
              <w:top w:val="nil"/>
              <w:left w:val="nil"/>
              <w:bottom w:val="nil"/>
              <w:right w:val="nil"/>
            </w:tcBorders>
            <w:vAlign w:val="bottom"/>
          </w:tcPr>
          <w:p w14:paraId="0C94C2F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92,792 </w:t>
            </w:r>
          </w:p>
        </w:tc>
        <w:tc>
          <w:tcPr>
            <w:tcW w:w="347" w:type="pct"/>
            <w:tcBorders>
              <w:top w:val="nil"/>
              <w:left w:val="nil"/>
              <w:bottom w:val="nil"/>
              <w:right w:val="nil"/>
            </w:tcBorders>
            <w:vAlign w:val="bottom"/>
          </w:tcPr>
          <w:p w14:paraId="42095FB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205,605 </w:t>
            </w:r>
          </w:p>
        </w:tc>
        <w:tc>
          <w:tcPr>
            <w:tcW w:w="346" w:type="pct"/>
            <w:tcBorders>
              <w:top w:val="nil"/>
              <w:left w:val="nil"/>
              <w:bottom w:val="nil"/>
              <w:right w:val="nil"/>
            </w:tcBorders>
            <w:vAlign w:val="bottom"/>
          </w:tcPr>
          <w:p w14:paraId="7CA8E5D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34,769 </w:t>
            </w:r>
          </w:p>
        </w:tc>
        <w:tc>
          <w:tcPr>
            <w:tcW w:w="347" w:type="pct"/>
            <w:tcBorders>
              <w:top w:val="nil"/>
              <w:left w:val="nil"/>
              <w:bottom w:val="nil"/>
              <w:right w:val="nil"/>
            </w:tcBorders>
            <w:vAlign w:val="bottom"/>
          </w:tcPr>
          <w:p w14:paraId="76862917"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13E35C5B"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3,188,480 </w:t>
            </w:r>
          </w:p>
        </w:tc>
      </w:tr>
      <w:tr w:rsidR="00C42528" w:rsidRPr="004210C5" w14:paraId="756211D8" w14:textId="77777777" w:rsidTr="00C42528">
        <w:trPr>
          <w:trHeight w:val="149"/>
          <w:jc w:val="center"/>
        </w:trPr>
        <w:tc>
          <w:tcPr>
            <w:tcW w:w="887" w:type="pct"/>
            <w:vAlign w:val="bottom"/>
          </w:tcPr>
          <w:p w14:paraId="7B473805"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Financial assets at fair value through profit or loss</w:t>
            </w:r>
          </w:p>
        </w:tc>
        <w:tc>
          <w:tcPr>
            <w:tcW w:w="352" w:type="pct"/>
            <w:tcBorders>
              <w:top w:val="nil"/>
              <w:left w:val="nil"/>
              <w:bottom w:val="nil"/>
              <w:right w:val="nil"/>
            </w:tcBorders>
            <w:shd w:val="clear" w:color="auto" w:fill="auto"/>
            <w:vAlign w:val="bottom"/>
          </w:tcPr>
          <w:p w14:paraId="763D2042"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9" w:type="pct"/>
            <w:tcBorders>
              <w:top w:val="nil"/>
              <w:left w:val="nil"/>
              <w:bottom w:val="nil"/>
              <w:right w:val="nil"/>
            </w:tcBorders>
            <w:shd w:val="clear" w:color="auto" w:fill="auto"/>
            <w:vAlign w:val="bottom"/>
          </w:tcPr>
          <w:p w14:paraId="220B7B57"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2D8779B8"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1555BC4"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02AE3278"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16,375 </w:t>
            </w:r>
          </w:p>
        </w:tc>
        <w:tc>
          <w:tcPr>
            <w:tcW w:w="347" w:type="pct"/>
            <w:tcBorders>
              <w:top w:val="nil"/>
              <w:left w:val="nil"/>
              <w:bottom w:val="nil"/>
              <w:right w:val="nil"/>
            </w:tcBorders>
            <w:shd w:val="clear" w:color="auto" w:fill="auto"/>
            <w:vAlign w:val="bottom"/>
          </w:tcPr>
          <w:p w14:paraId="6FD2C4E9"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highlight w:val="yellow"/>
                <w:lang w:val="en-GB"/>
              </w:rPr>
            </w:pPr>
            <w:r w:rsidRPr="004210C5">
              <w:rPr>
                <w:rFonts w:ascii="Arial" w:eastAsia="Times New Roman" w:hAnsi="Arial" w:cs="Arial"/>
                <w:sz w:val="14"/>
                <w:szCs w:val="14"/>
                <w:lang w:val="en-US"/>
              </w:rPr>
              <w:t xml:space="preserve"> 16,375 </w:t>
            </w:r>
          </w:p>
        </w:tc>
        <w:tc>
          <w:tcPr>
            <w:tcW w:w="346" w:type="pct"/>
            <w:tcBorders>
              <w:top w:val="nil"/>
              <w:left w:val="nil"/>
              <w:bottom w:val="nil"/>
              <w:right w:val="nil"/>
            </w:tcBorders>
            <w:vAlign w:val="bottom"/>
          </w:tcPr>
          <w:p w14:paraId="03D91C02"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3B14186C"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CF9BAB5"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6" w:type="pct"/>
            <w:tcBorders>
              <w:top w:val="nil"/>
              <w:left w:val="nil"/>
              <w:bottom w:val="nil"/>
              <w:right w:val="nil"/>
            </w:tcBorders>
            <w:vAlign w:val="bottom"/>
          </w:tcPr>
          <w:p w14:paraId="637C7291"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38440316"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16,375 </w:t>
            </w:r>
          </w:p>
        </w:tc>
        <w:tc>
          <w:tcPr>
            <w:tcW w:w="342" w:type="pct"/>
            <w:tcBorders>
              <w:top w:val="nil"/>
              <w:left w:val="nil"/>
              <w:bottom w:val="nil"/>
              <w:right w:val="nil"/>
            </w:tcBorders>
            <w:shd w:val="clear" w:color="auto" w:fill="auto"/>
            <w:vAlign w:val="bottom"/>
          </w:tcPr>
          <w:p w14:paraId="243737BD" w14:textId="77777777" w:rsidR="00B37F45" w:rsidRPr="004210C5" w:rsidRDefault="00B37F45" w:rsidP="00B37F45">
            <w:pPr>
              <w:tabs>
                <w:tab w:val="right" w:pos="1202"/>
              </w:tabs>
              <w:spacing w:after="0" w:line="301" w:lineRule="exact"/>
              <w:jc w:val="right"/>
              <w:outlineLvl w:val="0"/>
              <w:rPr>
                <w:rFonts w:ascii="Arial" w:eastAsia="Calibri" w:hAnsi="Arial" w:cs="Arial"/>
                <w:spacing w:val="-2"/>
                <w:sz w:val="14"/>
                <w:szCs w:val="14"/>
                <w:lang w:val="en-GB"/>
              </w:rPr>
            </w:pPr>
            <w:r w:rsidRPr="004210C5">
              <w:rPr>
                <w:rFonts w:ascii="Arial" w:eastAsia="Times New Roman" w:hAnsi="Arial" w:cs="Arial"/>
                <w:sz w:val="14"/>
                <w:szCs w:val="14"/>
                <w:lang w:val="en-US"/>
              </w:rPr>
              <w:t xml:space="preserve"> 16,375 </w:t>
            </w:r>
          </w:p>
        </w:tc>
      </w:tr>
      <w:tr w:rsidR="00C42528" w:rsidRPr="004210C5" w14:paraId="37A30DEC" w14:textId="77777777" w:rsidTr="00C42528">
        <w:trPr>
          <w:trHeight w:val="126"/>
          <w:jc w:val="center"/>
        </w:trPr>
        <w:tc>
          <w:tcPr>
            <w:tcW w:w="887" w:type="pct"/>
            <w:vAlign w:val="bottom"/>
          </w:tcPr>
          <w:p w14:paraId="4E53708C"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Financial assets at fair value through other comprehensive income</w:t>
            </w:r>
          </w:p>
        </w:tc>
        <w:tc>
          <w:tcPr>
            <w:tcW w:w="352" w:type="pct"/>
            <w:tcBorders>
              <w:top w:val="nil"/>
              <w:left w:val="nil"/>
              <w:bottom w:val="nil"/>
              <w:right w:val="nil"/>
            </w:tcBorders>
            <w:shd w:val="clear" w:color="auto" w:fill="auto"/>
            <w:vAlign w:val="bottom"/>
          </w:tcPr>
          <w:p w14:paraId="7211860B"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2,871,219 </w:t>
            </w:r>
          </w:p>
        </w:tc>
        <w:tc>
          <w:tcPr>
            <w:tcW w:w="349" w:type="pct"/>
            <w:tcBorders>
              <w:top w:val="nil"/>
              <w:left w:val="nil"/>
              <w:bottom w:val="nil"/>
              <w:right w:val="nil"/>
            </w:tcBorders>
            <w:shd w:val="clear" w:color="auto" w:fill="auto"/>
            <w:vAlign w:val="bottom"/>
          </w:tcPr>
          <w:p w14:paraId="25505660"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52" w:type="pct"/>
            <w:tcBorders>
              <w:top w:val="nil"/>
              <w:left w:val="nil"/>
              <w:bottom w:val="nil"/>
              <w:right w:val="nil"/>
            </w:tcBorders>
            <w:shd w:val="clear" w:color="auto" w:fill="auto"/>
            <w:vAlign w:val="bottom"/>
          </w:tcPr>
          <w:p w14:paraId="160E5674"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1,469 </w:t>
            </w:r>
          </w:p>
        </w:tc>
        <w:tc>
          <w:tcPr>
            <w:tcW w:w="347" w:type="pct"/>
            <w:tcBorders>
              <w:top w:val="nil"/>
              <w:left w:val="nil"/>
              <w:bottom w:val="nil"/>
              <w:right w:val="nil"/>
            </w:tcBorders>
            <w:shd w:val="clear" w:color="auto" w:fill="auto"/>
            <w:vAlign w:val="bottom"/>
          </w:tcPr>
          <w:p w14:paraId="3F174EBF"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7C34CE79"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10E1F70A"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4210C5">
              <w:rPr>
                <w:rFonts w:ascii="Arial" w:eastAsia="Times New Roman" w:hAnsi="Arial" w:cs="Arial"/>
                <w:sz w:val="14"/>
                <w:szCs w:val="14"/>
                <w:lang w:val="en-US"/>
              </w:rPr>
              <w:t xml:space="preserve"> 2,872,688 </w:t>
            </w:r>
          </w:p>
        </w:tc>
        <w:tc>
          <w:tcPr>
            <w:tcW w:w="346" w:type="pct"/>
            <w:tcBorders>
              <w:top w:val="nil"/>
              <w:left w:val="nil"/>
              <w:bottom w:val="nil"/>
              <w:right w:val="nil"/>
            </w:tcBorders>
            <w:shd w:val="clear" w:color="auto" w:fill="auto"/>
            <w:vAlign w:val="bottom"/>
          </w:tcPr>
          <w:p w14:paraId="47CEF082"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2,871,219 </w:t>
            </w:r>
          </w:p>
        </w:tc>
        <w:tc>
          <w:tcPr>
            <w:tcW w:w="347" w:type="pct"/>
            <w:tcBorders>
              <w:top w:val="nil"/>
              <w:left w:val="nil"/>
              <w:bottom w:val="nil"/>
              <w:right w:val="nil"/>
            </w:tcBorders>
            <w:shd w:val="clear" w:color="auto" w:fill="auto"/>
            <w:vAlign w:val="bottom"/>
          </w:tcPr>
          <w:p w14:paraId="68ED75B4"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78C9695B"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1,469 </w:t>
            </w:r>
          </w:p>
        </w:tc>
        <w:tc>
          <w:tcPr>
            <w:tcW w:w="346" w:type="pct"/>
            <w:tcBorders>
              <w:top w:val="nil"/>
              <w:left w:val="nil"/>
              <w:bottom w:val="nil"/>
              <w:right w:val="nil"/>
            </w:tcBorders>
            <w:shd w:val="clear" w:color="auto" w:fill="auto"/>
            <w:vAlign w:val="bottom"/>
          </w:tcPr>
          <w:p w14:paraId="61DBC8A2"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7ACE35D"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shd w:val="clear" w:color="auto" w:fill="auto"/>
            <w:vAlign w:val="bottom"/>
          </w:tcPr>
          <w:p w14:paraId="4E9B51EF" w14:textId="77777777" w:rsidR="00B37F45" w:rsidRPr="004210C5" w:rsidRDefault="00B37F45" w:rsidP="00B37F45">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4210C5">
              <w:rPr>
                <w:rFonts w:ascii="Arial" w:eastAsia="Times New Roman" w:hAnsi="Arial" w:cs="Arial"/>
                <w:sz w:val="14"/>
                <w:szCs w:val="14"/>
                <w:lang w:val="en-US"/>
              </w:rPr>
              <w:t xml:space="preserve"> 2,872,688 </w:t>
            </w:r>
          </w:p>
        </w:tc>
      </w:tr>
      <w:tr w:rsidR="00C42528" w:rsidRPr="004210C5" w14:paraId="0F34F16B" w14:textId="77777777" w:rsidTr="00C42528">
        <w:trPr>
          <w:trHeight w:val="74"/>
          <w:jc w:val="center"/>
        </w:trPr>
        <w:tc>
          <w:tcPr>
            <w:tcW w:w="887" w:type="pct"/>
            <w:vAlign w:val="bottom"/>
          </w:tcPr>
          <w:p w14:paraId="0559F73F"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Other assets</w:t>
            </w:r>
          </w:p>
        </w:tc>
        <w:tc>
          <w:tcPr>
            <w:tcW w:w="352" w:type="pct"/>
            <w:tcBorders>
              <w:top w:val="nil"/>
              <w:left w:val="nil"/>
              <w:bottom w:val="single" w:sz="8" w:space="0" w:color="auto"/>
              <w:right w:val="nil"/>
            </w:tcBorders>
            <w:shd w:val="clear" w:color="auto" w:fill="auto"/>
            <w:vAlign w:val="bottom"/>
          </w:tcPr>
          <w:p w14:paraId="676EDD90"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3,326 </w:t>
            </w:r>
          </w:p>
        </w:tc>
        <w:tc>
          <w:tcPr>
            <w:tcW w:w="349" w:type="pct"/>
            <w:tcBorders>
              <w:top w:val="nil"/>
              <w:left w:val="nil"/>
              <w:bottom w:val="single" w:sz="8" w:space="0" w:color="auto"/>
              <w:right w:val="nil"/>
            </w:tcBorders>
            <w:shd w:val="clear" w:color="auto" w:fill="auto"/>
            <w:vAlign w:val="bottom"/>
          </w:tcPr>
          <w:p w14:paraId="2336C790"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12 </w:t>
            </w:r>
          </w:p>
        </w:tc>
        <w:tc>
          <w:tcPr>
            <w:tcW w:w="352" w:type="pct"/>
            <w:tcBorders>
              <w:top w:val="nil"/>
              <w:left w:val="nil"/>
              <w:bottom w:val="single" w:sz="8" w:space="0" w:color="auto"/>
              <w:right w:val="nil"/>
            </w:tcBorders>
            <w:shd w:val="clear" w:color="auto" w:fill="auto"/>
            <w:vAlign w:val="bottom"/>
          </w:tcPr>
          <w:p w14:paraId="0792A885"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1,310 </w:t>
            </w:r>
          </w:p>
        </w:tc>
        <w:tc>
          <w:tcPr>
            <w:tcW w:w="347" w:type="pct"/>
            <w:tcBorders>
              <w:top w:val="nil"/>
              <w:left w:val="nil"/>
              <w:bottom w:val="single" w:sz="8" w:space="0" w:color="auto"/>
              <w:right w:val="nil"/>
            </w:tcBorders>
            <w:shd w:val="clear" w:color="auto" w:fill="auto"/>
            <w:vAlign w:val="bottom"/>
          </w:tcPr>
          <w:p w14:paraId="2057BB8D"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51 </w:t>
            </w:r>
          </w:p>
        </w:tc>
        <w:tc>
          <w:tcPr>
            <w:tcW w:w="294" w:type="pct"/>
            <w:tcBorders>
              <w:top w:val="nil"/>
              <w:left w:val="nil"/>
              <w:bottom w:val="single" w:sz="8" w:space="0" w:color="auto"/>
              <w:right w:val="nil"/>
            </w:tcBorders>
            <w:shd w:val="clear" w:color="auto" w:fill="auto"/>
            <w:vAlign w:val="bottom"/>
          </w:tcPr>
          <w:p w14:paraId="60C2E3C4"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single" w:sz="8" w:space="0" w:color="auto"/>
              <w:right w:val="nil"/>
            </w:tcBorders>
            <w:shd w:val="clear" w:color="auto" w:fill="auto"/>
            <w:vAlign w:val="bottom"/>
          </w:tcPr>
          <w:p w14:paraId="2FA8C459"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4,699 </w:t>
            </w:r>
          </w:p>
        </w:tc>
        <w:tc>
          <w:tcPr>
            <w:tcW w:w="346" w:type="pct"/>
            <w:tcBorders>
              <w:top w:val="nil"/>
              <w:left w:val="nil"/>
              <w:bottom w:val="single" w:sz="8" w:space="0" w:color="auto"/>
              <w:right w:val="nil"/>
            </w:tcBorders>
            <w:vAlign w:val="bottom"/>
          </w:tcPr>
          <w:p w14:paraId="7881649E"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588 </w:t>
            </w:r>
          </w:p>
        </w:tc>
        <w:tc>
          <w:tcPr>
            <w:tcW w:w="347" w:type="pct"/>
            <w:tcBorders>
              <w:top w:val="nil"/>
              <w:left w:val="nil"/>
              <w:bottom w:val="single" w:sz="8" w:space="0" w:color="auto"/>
              <w:right w:val="nil"/>
            </w:tcBorders>
            <w:vAlign w:val="bottom"/>
          </w:tcPr>
          <w:p w14:paraId="16FDFCE2"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12 </w:t>
            </w:r>
          </w:p>
        </w:tc>
        <w:tc>
          <w:tcPr>
            <w:tcW w:w="347" w:type="pct"/>
            <w:tcBorders>
              <w:top w:val="nil"/>
              <w:left w:val="nil"/>
              <w:bottom w:val="single" w:sz="8" w:space="0" w:color="auto"/>
              <w:right w:val="nil"/>
            </w:tcBorders>
            <w:vAlign w:val="bottom"/>
          </w:tcPr>
          <w:p w14:paraId="28DB2AC4"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749 </w:t>
            </w:r>
          </w:p>
        </w:tc>
        <w:tc>
          <w:tcPr>
            <w:tcW w:w="346" w:type="pct"/>
            <w:tcBorders>
              <w:top w:val="nil"/>
              <w:left w:val="nil"/>
              <w:bottom w:val="single" w:sz="8" w:space="0" w:color="auto"/>
              <w:right w:val="nil"/>
            </w:tcBorders>
            <w:vAlign w:val="bottom"/>
          </w:tcPr>
          <w:p w14:paraId="7B0471AC"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51 </w:t>
            </w:r>
          </w:p>
        </w:tc>
        <w:tc>
          <w:tcPr>
            <w:tcW w:w="347" w:type="pct"/>
            <w:tcBorders>
              <w:top w:val="nil"/>
              <w:left w:val="nil"/>
              <w:bottom w:val="single" w:sz="8" w:space="0" w:color="auto"/>
              <w:right w:val="nil"/>
            </w:tcBorders>
            <w:vAlign w:val="bottom"/>
          </w:tcPr>
          <w:p w14:paraId="7489D6D5"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single" w:sz="8" w:space="0" w:color="auto"/>
              <w:right w:val="nil"/>
            </w:tcBorders>
            <w:vAlign w:val="bottom"/>
          </w:tcPr>
          <w:p w14:paraId="67039340"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r w:rsidRPr="004210C5">
              <w:rPr>
                <w:rFonts w:ascii="Arial" w:eastAsia="Times New Roman" w:hAnsi="Arial" w:cs="Arial"/>
                <w:sz w:val="14"/>
                <w:szCs w:val="14"/>
                <w:lang w:val="en-US"/>
              </w:rPr>
              <w:t xml:space="preserve"> 1,400 </w:t>
            </w:r>
          </w:p>
        </w:tc>
      </w:tr>
      <w:tr w:rsidR="00C42528" w:rsidRPr="004210C5" w14:paraId="69EB20D0" w14:textId="77777777" w:rsidTr="00C42528">
        <w:trPr>
          <w:trHeight w:val="97"/>
          <w:jc w:val="center"/>
        </w:trPr>
        <w:tc>
          <w:tcPr>
            <w:tcW w:w="887" w:type="pct"/>
          </w:tcPr>
          <w:p w14:paraId="7D1E5050" w14:textId="77777777" w:rsidR="00B37F45" w:rsidRPr="004210C5" w:rsidRDefault="00B37F45" w:rsidP="00B37F45">
            <w:pPr>
              <w:tabs>
                <w:tab w:val="right" w:pos="1202"/>
              </w:tabs>
              <w:spacing w:after="0" w:line="301" w:lineRule="exact"/>
              <w:outlineLvl w:val="0"/>
              <w:rPr>
                <w:rFonts w:ascii="Arial" w:eastAsia="Calibri" w:hAnsi="Arial" w:cs="Arial"/>
                <w:b/>
                <w:bCs/>
                <w:sz w:val="14"/>
                <w:szCs w:val="14"/>
                <w:lang w:val="en-GB"/>
              </w:rPr>
            </w:pPr>
            <w:r w:rsidRPr="004210C5">
              <w:rPr>
                <w:rFonts w:ascii="Arial" w:eastAsia="Calibri" w:hAnsi="Arial" w:cs="Arial"/>
                <w:b/>
                <w:bCs/>
                <w:sz w:val="14"/>
                <w:szCs w:val="14"/>
                <w:lang w:val="en-GB"/>
              </w:rPr>
              <w:t>Total</w:t>
            </w:r>
          </w:p>
        </w:tc>
        <w:tc>
          <w:tcPr>
            <w:tcW w:w="352" w:type="pct"/>
            <w:tcBorders>
              <w:top w:val="nil"/>
              <w:left w:val="nil"/>
              <w:bottom w:val="single" w:sz="12" w:space="0" w:color="auto"/>
              <w:right w:val="nil"/>
            </w:tcBorders>
            <w:shd w:val="clear" w:color="auto" w:fill="auto"/>
            <w:vAlign w:val="bottom"/>
          </w:tcPr>
          <w:p w14:paraId="0EFC00FB"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24,485,566 </w:t>
            </w:r>
          </w:p>
        </w:tc>
        <w:tc>
          <w:tcPr>
            <w:tcW w:w="349" w:type="pct"/>
            <w:tcBorders>
              <w:top w:val="nil"/>
              <w:left w:val="nil"/>
              <w:bottom w:val="single" w:sz="12" w:space="0" w:color="auto"/>
              <w:right w:val="nil"/>
            </w:tcBorders>
            <w:shd w:val="clear" w:color="auto" w:fill="auto"/>
            <w:vAlign w:val="bottom"/>
          </w:tcPr>
          <w:p w14:paraId="74BE50A8"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1,008,737 </w:t>
            </w:r>
          </w:p>
        </w:tc>
        <w:tc>
          <w:tcPr>
            <w:tcW w:w="352" w:type="pct"/>
            <w:tcBorders>
              <w:top w:val="nil"/>
              <w:left w:val="nil"/>
              <w:bottom w:val="single" w:sz="12" w:space="0" w:color="auto"/>
              <w:right w:val="nil"/>
            </w:tcBorders>
            <w:shd w:val="clear" w:color="auto" w:fill="auto"/>
            <w:vAlign w:val="bottom"/>
          </w:tcPr>
          <w:p w14:paraId="44293511"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1,170,112 </w:t>
            </w:r>
          </w:p>
        </w:tc>
        <w:tc>
          <w:tcPr>
            <w:tcW w:w="347" w:type="pct"/>
            <w:tcBorders>
              <w:top w:val="nil"/>
              <w:left w:val="nil"/>
              <w:bottom w:val="single" w:sz="12" w:space="0" w:color="auto"/>
              <w:right w:val="nil"/>
            </w:tcBorders>
            <w:shd w:val="clear" w:color="auto" w:fill="auto"/>
            <w:vAlign w:val="bottom"/>
          </w:tcPr>
          <w:p w14:paraId="7BE5A6B6"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1,193,610 </w:t>
            </w:r>
          </w:p>
        </w:tc>
        <w:tc>
          <w:tcPr>
            <w:tcW w:w="294" w:type="pct"/>
            <w:tcBorders>
              <w:top w:val="nil"/>
              <w:left w:val="nil"/>
              <w:bottom w:val="single" w:sz="12" w:space="0" w:color="auto"/>
              <w:right w:val="nil"/>
            </w:tcBorders>
            <w:shd w:val="clear" w:color="auto" w:fill="auto"/>
            <w:vAlign w:val="bottom"/>
          </w:tcPr>
          <w:p w14:paraId="343996A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16,375 </w:t>
            </w:r>
          </w:p>
        </w:tc>
        <w:tc>
          <w:tcPr>
            <w:tcW w:w="347" w:type="pct"/>
            <w:tcBorders>
              <w:top w:val="nil"/>
              <w:left w:val="nil"/>
              <w:bottom w:val="single" w:sz="12" w:space="0" w:color="auto"/>
              <w:right w:val="nil"/>
            </w:tcBorders>
            <w:shd w:val="clear" w:color="auto" w:fill="auto"/>
            <w:vAlign w:val="bottom"/>
          </w:tcPr>
          <w:p w14:paraId="2054FB9B"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27,874,400 </w:t>
            </w:r>
          </w:p>
        </w:tc>
        <w:tc>
          <w:tcPr>
            <w:tcW w:w="346" w:type="pct"/>
            <w:tcBorders>
              <w:top w:val="nil"/>
              <w:left w:val="nil"/>
              <w:bottom w:val="single" w:sz="12" w:space="0" w:color="auto"/>
              <w:right w:val="nil"/>
            </w:tcBorders>
            <w:vAlign w:val="bottom"/>
          </w:tcPr>
          <w:p w14:paraId="77451D9B"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5,727,121 </w:t>
            </w:r>
          </w:p>
        </w:tc>
        <w:tc>
          <w:tcPr>
            <w:tcW w:w="347" w:type="pct"/>
            <w:tcBorders>
              <w:top w:val="nil"/>
              <w:left w:val="nil"/>
              <w:bottom w:val="single" w:sz="12" w:space="0" w:color="auto"/>
              <w:right w:val="nil"/>
            </w:tcBorders>
            <w:vAlign w:val="bottom"/>
          </w:tcPr>
          <w:p w14:paraId="318DBB4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92,804 </w:t>
            </w:r>
          </w:p>
        </w:tc>
        <w:tc>
          <w:tcPr>
            <w:tcW w:w="347" w:type="pct"/>
            <w:tcBorders>
              <w:top w:val="nil"/>
              <w:left w:val="nil"/>
              <w:bottom w:val="single" w:sz="12" w:space="0" w:color="auto"/>
              <w:right w:val="nil"/>
            </w:tcBorders>
            <w:vAlign w:val="bottom"/>
          </w:tcPr>
          <w:p w14:paraId="25561890"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207,823 </w:t>
            </w:r>
          </w:p>
        </w:tc>
        <w:tc>
          <w:tcPr>
            <w:tcW w:w="346" w:type="pct"/>
            <w:tcBorders>
              <w:top w:val="nil"/>
              <w:left w:val="nil"/>
              <w:bottom w:val="single" w:sz="12" w:space="0" w:color="auto"/>
              <w:right w:val="nil"/>
            </w:tcBorders>
            <w:vAlign w:val="bottom"/>
          </w:tcPr>
          <w:p w14:paraId="72F925A0"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34,820 </w:t>
            </w:r>
          </w:p>
        </w:tc>
        <w:tc>
          <w:tcPr>
            <w:tcW w:w="347" w:type="pct"/>
            <w:tcBorders>
              <w:top w:val="nil"/>
              <w:left w:val="nil"/>
              <w:bottom w:val="single" w:sz="12" w:space="0" w:color="auto"/>
              <w:right w:val="nil"/>
            </w:tcBorders>
            <w:vAlign w:val="bottom"/>
          </w:tcPr>
          <w:p w14:paraId="5B2558BE"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16,375 </w:t>
            </w:r>
          </w:p>
        </w:tc>
        <w:tc>
          <w:tcPr>
            <w:tcW w:w="342" w:type="pct"/>
            <w:tcBorders>
              <w:top w:val="nil"/>
              <w:left w:val="nil"/>
              <w:bottom w:val="single" w:sz="12" w:space="0" w:color="auto"/>
              <w:right w:val="nil"/>
            </w:tcBorders>
            <w:vAlign w:val="bottom"/>
          </w:tcPr>
          <w:p w14:paraId="42CA6756"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6,078,943 </w:t>
            </w:r>
          </w:p>
        </w:tc>
      </w:tr>
      <w:tr w:rsidR="00C42528" w:rsidRPr="004210C5" w14:paraId="72FB626F" w14:textId="77777777" w:rsidTr="00C42528">
        <w:trPr>
          <w:trHeight w:val="200"/>
          <w:jc w:val="center"/>
        </w:trPr>
        <w:tc>
          <w:tcPr>
            <w:tcW w:w="887" w:type="pct"/>
          </w:tcPr>
          <w:p w14:paraId="7C56ABD8"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lang w:val="en-GB"/>
              </w:rPr>
            </w:pPr>
            <w:r w:rsidRPr="004210C5">
              <w:rPr>
                <w:rFonts w:ascii="Arial" w:eastAsia="Calibri" w:hAnsi="Arial" w:cs="Arial"/>
                <w:b/>
                <w:bCs/>
                <w:sz w:val="14"/>
                <w:szCs w:val="14"/>
                <w:lang w:val="en-GB"/>
              </w:rPr>
              <w:t>Guarantees and commitments</w:t>
            </w:r>
          </w:p>
        </w:tc>
        <w:tc>
          <w:tcPr>
            <w:tcW w:w="352" w:type="pct"/>
            <w:tcBorders>
              <w:top w:val="nil"/>
              <w:left w:val="nil"/>
              <w:bottom w:val="nil"/>
              <w:right w:val="nil"/>
            </w:tcBorders>
            <w:shd w:val="clear" w:color="auto" w:fill="auto"/>
            <w:vAlign w:val="bottom"/>
          </w:tcPr>
          <w:p w14:paraId="240B66F8"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9" w:type="pct"/>
            <w:tcBorders>
              <w:top w:val="nil"/>
              <w:left w:val="nil"/>
              <w:bottom w:val="nil"/>
              <w:right w:val="nil"/>
            </w:tcBorders>
            <w:shd w:val="clear" w:color="auto" w:fill="auto"/>
            <w:vAlign w:val="bottom"/>
          </w:tcPr>
          <w:p w14:paraId="647A0857"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52" w:type="pct"/>
            <w:tcBorders>
              <w:top w:val="nil"/>
              <w:left w:val="nil"/>
              <w:bottom w:val="nil"/>
              <w:right w:val="nil"/>
            </w:tcBorders>
            <w:shd w:val="clear" w:color="auto" w:fill="auto"/>
            <w:vAlign w:val="bottom"/>
          </w:tcPr>
          <w:p w14:paraId="389EE00D"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7" w:type="pct"/>
            <w:tcBorders>
              <w:top w:val="nil"/>
              <w:left w:val="nil"/>
              <w:bottom w:val="nil"/>
              <w:right w:val="nil"/>
            </w:tcBorders>
            <w:shd w:val="clear" w:color="auto" w:fill="auto"/>
            <w:vAlign w:val="bottom"/>
          </w:tcPr>
          <w:p w14:paraId="42062286"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294" w:type="pct"/>
            <w:tcBorders>
              <w:top w:val="nil"/>
              <w:left w:val="nil"/>
              <w:bottom w:val="nil"/>
              <w:right w:val="nil"/>
            </w:tcBorders>
            <w:shd w:val="clear" w:color="auto" w:fill="auto"/>
            <w:vAlign w:val="bottom"/>
          </w:tcPr>
          <w:p w14:paraId="00673351"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7" w:type="pct"/>
            <w:tcBorders>
              <w:top w:val="nil"/>
              <w:left w:val="nil"/>
              <w:bottom w:val="nil"/>
              <w:right w:val="nil"/>
            </w:tcBorders>
            <w:shd w:val="clear" w:color="auto" w:fill="auto"/>
            <w:vAlign w:val="bottom"/>
          </w:tcPr>
          <w:p w14:paraId="12286C97"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6" w:type="pct"/>
            <w:tcBorders>
              <w:top w:val="nil"/>
              <w:left w:val="nil"/>
              <w:bottom w:val="nil"/>
              <w:right w:val="nil"/>
            </w:tcBorders>
            <w:vAlign w:val="bottom"/>
          </w:tcPr>
          <w:p w14:paraId="33DA9F3F"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7" w:type="pct"/>
            <w:tcBorders>
              <w:top w:val="nil"/>
              <w:left w:val="nil"/>
              <w:bottom w:val="nil"/>
              <w:right w:val="nil"/>
            </w:tcBorders>
            <w:vAlign w:val="bottom"/>
          </w:tcPr>
          <w:p w14:paraId="651BF32E"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7" w:type="pct"/>
            <w:tcBorders>
              <w:top w:val="nil"/>
              <w:left w:val="nil"/>
              <w:bottom w:val="nil"/>
              <w:right w:val="nil"/>
            </w:tcBorders>
            <w:vAlign w:val="bottom"/>
          </w:tcPr>
          <w:p w14:paraId="7C4D2012"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6" w:type="pct"/>
            <w:tcBorders>
              <w:top w:val="nil"/>
              <w:left w:val="nil"/>
              <w:bottom w:val="nil"/>
              <w:right w:val="nil"/>
            </w:tcBorders>
            <w:vAlign w:val="bottom"/>
          </w:tcPr>
          <w:p w14:paraId="35D4561D"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7" w:type="pct"/>
            <w:tcBorders>
              <w:top w:val="nil"/>
              <w:left w:val="nil"/>
              <w:bottom w:val="nil"/>
              <w:right w:val="nil"/>
            </w:tcBorders>
            <w:vAlign w:val="bottom"/>
          </w:tcPr>
          <w:p w14:paraId="2DF86EE1"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c>
          <w:tcPr>
            <w:tcW w:w="342" w:type="pct"/>
            <w:tcBorders>
              <w:top w:val="nil"/>
              <w:left w:val="nil"/>
              <w:bottom w:val="nil"/>
              <w:right w:val="nil"/>
            </w:tcBorders>
            <w:vAlign w:val="bottom"/>
          </w:tcPr>
          <w:p w14:paraId="2EC26722" w14:textId="77777777" w:rsidR="00B37F45" w:rsidRPr="004210C5" w:rsidRDefault="00B37F45" w:rsidP="00B37F45">
            <w:pPr>
              <w:tabs>
                <w:tab w:val="right" w:pos="1202"/>
              </w:tabs>
              <w:spacing w:after="0" w:line="240" w:lineRule="auto"/>
              <w:jc w:val="right"/>
              <w:outlineLvl w:val="0"/>
              <w:rPr>
                <w:rFonts w:ascii="Arial" w:eastAsia="Calibri" w:hAnsi="Arial" w:cs="Arial"/>
                <w:snapToGrid w:val="0"/>
                <w:sz w:val="14"/>
                <w:szCs w:val="14"/>
                <w:lang w:val="en-GB"/>
              </w:rPr>
            </w:pPr>
          </w:p>
        </w:tc>
      </w:tr>
      <w:tr w:rsidR="00C42528" w:rsidRPr="004210C5" w14:paraId="666AD4C9" w14:textId="77777777" w:rsidTr="00C42528">
        <w:trPr>
          <w:trHeight w:val="200"/>
          <w:jc w:val="center"/>
        </w:trPr>
        <w:tc>
          <w:tcPr>
            <w:tcW w:w="887" w:type="pct"/>
            <w:vAlign w:val="bottom"/>
          </w:tcPr>
          <w:p w14:paraId="30FC296C"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Guarantees issued in HRK</w:t>
            </w:r>
          </w:p>
        </w:tc>
        <w:tc>
          <w:tcPr>
            <w:tcW w:w="352" w:type="pct"/>
            <w:tcBorders>
              <w:top w:val="nil"/>
              <w:left w:val="nil"/>
              <w:bottom w:val="nil"/>
              <w:right w:val="nil"/>
            </w:tcBorders>
            <w:shd w:val="clear" w:color="auto" w:fill="auto"/>
            <w:vAlign w:val="bottom"/>
          </w:tcPr>
          <w:p w14:paraId="54CDD9B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71,262 </w:t>
            </w:r>
          </w:p>
        </w:tc>
        <w:tc>
          <w:tcPr>
            <w:tcW w:w="349" w:type="pct"/>
            <w:tcBorders>
              <w:top w:val="nil"/>
              <w:left w:val="nil"/>
              <w:bottom w:val="nil"/>
              <w:right w:val="nil"/>
            </w:tcBorders>
            <w:shd w:val="clear" w:color="auto" w:fill="auto"/>
            <w:vAlign w:val="bottom"/>
          </w:tcPr>
          <w:p w14:paraId="782543B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22,713 </w:t>
            </w:r>
          </w:p>
        </w:tc>
        <w:tc>
          <w:tcPr>
            <w:tcW w:w="352" w:type="pct"/>
            <w:tcBorders>
              <w:top w:val="nil"/>
              <w:left w:val="nil"/>
              <w:bottom w:val="nil"/>
              <w:right w:val="nil"/>
            </w:tcBorders>
            <w:shd w:val="clear" w:color="auto" w:fill="auto"/>
            <w:vAlign w:val="bottom"/>
          </w:tcPr>
          <w:p w14:paraId="48A4FE8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46,138 </w:t>
            </w:r>
          </w:p>
        </w:tc>
        <w:tc>
          <w:tcPr>
            <w:tcW w:w="347" w:type="pct"/>
            <w:tcBorders>
              <w:top w:val="nil"/>
              <w:left w:val="nil"/>
              <w:bottom w:val="nil"/>
              <w:right w:val="nil"/>
            </w:tcBorders>
            <w:shd w:val="clear" w:color="auto" w:fill="auto"/>
            <w:vAlign w:val="bottom"/>
          </w:tcPr>
          <w:p w14:paraId="7CC582E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403B5CB7"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4060A3E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140,113 </w:t>
            </w:r>
          </w:p>
        </w:tc>
        <w:tc>
          <w:tcPr>
            <w:tcW w:w="346" w:type="pct"/>
            <w:tcBorders>
              <w:top w:val="nil"/>
              <w:left w:val="nil"/>
              <w:bottom w:val="nil"/>
              <w:right w:val="nil"/>
            </w:tcBorders>
            <w:vAlign w:val="bottom"/>
          </w:tcPr>
          <w:p w14:paraId="567DDE4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30,516 </w:t>
            </w:r>
          </w:p>
        </w:tc>
        <w:tc>
          <w:tcPr>
            <w:tcW w:w="347" w:type="pct"/>
            <w:tcBorders>
              <w:top w:val="nil"/>
              <w:left w:val="nil"/>
              <w:bottom w:val="nil"/>
              <w:right w:val="nil"/>
            </w:tcBorders>
            <w:vAlign w:val="bottom"/>
          </w:tcPr>
          <w:p w14:paraId="35C5AE4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18,957 </w:t>
            </w:r>
          </w:p>
        </w:tc>
        <w:tc>
          <w:tcPr>
            <w:tcW w:w="347" w:type="pct"/>
            <w:tcBorders>
              <w:top w:val="nil"/>
              <w:left w:val="nil"/>
              <w:bottom w:val="nil"/>
              <w:right w:val="nil"/>
            </w:tcBorders>
            <w:vAlign w:val="bottom"/>
          </w:tcPr>
          <w:p w14:paraId="7BBAA044"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20,938 </w:t>
            </w:r>
          </w:p>
        </w:tc>
        <w:tc>
          <w:tcPr>
            <w:tcW w:w="346" w:type="pct"/>
            <w:tcBorders>
              <w:top w:val="nil"/>
              <w:left w:val="nil"/>
              <w:bottom w:val="nil"/>
              <w:right w:val="nil"/>
            </w:tcBorders>
            <w:vAlign w:val="bottom"/>
          </w:tcPr>
          <w:p w14:paraId="41A35AC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32DF14F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3333D478"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70,411 </w:t>
            </w:r>
          </w:p>
        </w:tc>
      </w:tr>
      <w:tr w:rsidR="00C42528" w:rsidRPr="004210C5" w14:paraId="3184A086" w14:textId="77777777" w:rsidTr="00C42528">
        <w:trPr>
          <w:trHeight w:val="200"/>
          <w:jc w:val="center"/>
        </w:trPr>
        <w:tc>
          <w:tcPr>
            <w:tcW w:w="887" w:type="pct"/>
            <w:vAlign w:val="bottom"/>
          </w:tcPr>
          <w:p w14:paraId="2B721104"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Issued guarantees in foreign currency</w:t>
            </w:r>
          </w:p>
        </w:tc>
        <w:tc>
          <w:tcPr>
            <w:tcW w:w="352" w:type="pct"/>
            <w:tcBorders>
              <w:top w:val="nil"/>
              <w:left w:val="nil"/>
              <w:bottom w:val="nil"/>
              <w:right w:val="nil"/>
            </w:tcBorders>
            <w:shd w:val="clear" w:color="auto" w:fill="auto"/>
            <w:vAlign w:val="bottom"/>
          </w:tcPr>
          <w:p w14:paraId="520392CE"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62,694 </w:t>
            </w:r>
          </w:p>
        </w:tc>
        <w:tc>
          <w:tcPr>
            <w:tcW w:w="349" w:type="pct"/>
            <w:tcBorders>
              <w:top w:val="nil"/>
              <w:left w:val="nil"/>
              <w:bottom w:val="nil"/>
              <w:right w:val="nil"/>
            </w:tcBorders>
            <w:shd w:val="clear" w:color="auto" w:fill="auto"/>
            <w:vAlign w:val="bottom"/>
          </w:tcPr>
          <w:p w14:paraId="6E23C632"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377 </w:t>
            </w:r>
          </w:p>
        </w:tc>
        <w:tc>
          <w:tcPr>
            <w:tcW w:w="352" w:type="pct"/>
            <w:tcBorders>
              <w:top w:val="nil"/>
              <w:left w:val="nil"/>
              <w:bottom w:val="nil"/>
              <w:right w:val="nil"/>
            </w:tcBorders>
            <w:shd w:val="clear" w:color="auto" w:fill="auto"/>
            <w:vAlign w:val="bottom"/>
          </w:tcPr>
          <w:p w14:paraId="6D77527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197,634 </w:t>
            </w:r>
          </w:p>
        </w:tc>
        <w:tc>
          <w:tcPr>
            <w:tcW w:w="347" w:type="pct"/>
            <w:tcBorders>
              <w:top w:val="nil"/>
              <w:left w:val="nil"/>
              <w:bottom w:val="nil"/>
              <w:right w:val="nil"/>
            </w:tcBorders>
            <w:shd w:val="clear" w:color="auto" w:fill="auto"/>
            <w:vAlign w:val="bottom"/>
          </w:tcPr>
          <w:p w14:paraId="15A290A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294" w:type="pct"/>
            <w:tcBorders>
              <w:top w:val="nil"/>
              <w:left w:val="nil"/>
              <w:bottom w:val="nil"/>
              <w:right w:val="nil"/>
            </w:tcBorders>
            <w:shd w:val="clear" w:color="auto" w:fill="auto"/>
            <w:vAlign w:val="bottom"/>
          </w:tcPr>
          <w:p w14:paraId="1893CA7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shd w:val="clear" w:color="auto" w:fill="auto"/>
            <w:vAlign w:val="bottom"/>
          </w:tcPr>
          <w:p w14:paraId="78CAAD09"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260,705 </w:t>
            </w:r>
          </w:p>
        </w:tc>
        <w:tc>
          <w:tcPr>
            <w:tcW w:w="346" w:type="pct"/>
            <w:tcBorders>
              <w:top w:val="nil"/>
              <w:left w:val="nil"/>
              <w:bottom w:val="nil"/>
              <w:right w:val="nil"/>
            </w:tcBorders>
            <w:vAlign w:val="bottom"/>
          </w:tcPr>
          <w:p w14:paraId="125D3DD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49,764 </w:t>
            </w:r>
          </w:p>
        </w:tc>
        <w:tc>
          <w:tcPr>
            <w:tcW w:w="347" w:type="pct"/>
            <w:tcBorders>
              <w:top w:val="nil"/>
              <w:left w:val="nil"/>
              <w:bottom w:val="nil"/>
              <w:right w:val="nil"/>
            </w:tcBorders>
            <w:vAlign w:val="bottom"/>
          </w:tcPr>
          <w:p w14:paraId="1E1B0A0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0E5D4222"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71,433 </w:t>
            </w:r>
          </w:p>
        </w:tc>
        <w:tc>
          <w:tcPr>
            <w:tcW w:w="346" w:type="pct"/>
            <w:tcBorders>
              <w:top w:val="nil"/>
              <w:left w:val="nil"/>
              <w:bottom w:val="nil"/>
              <w:right w:val="nil"/>
            </w:tcBorders>
            <w:vAlign w:val="bottom"/>
          </w:tcPr>
          <w:p w14:paraId="2ABEC8AD"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nil"/>
              <w:right w:val="nil"/>
            </w:tcBorders>
            <w:vAlign w:val="bottom"/>
          </w:tcPr>
          <w:p w14:paraId="742562C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nil"/>
              <w:right w:val="nil"/>
            </w:tcBorders>
            <w:vAlign w:val="bottom"/>
          </w:tcPr>
          <w:p w14:paraId="594B1C2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121,197 </w:t>
            </w:r>
          </w:p>
        </w:tc>
      </w:tr>
      <w:tr w:rsidR="00C42528" w:rsidRPr="004210C5" w14:paraId="228B4DF9" w14:textId="77777777" w:rsidTr="00C42528">
        <w:trPr>
          <w:trHeight w:val="200"/>
          <w:jc w:val="center"/>
        </w:trPr>
        <w:tc>
          <w:tcPr>
            <w:tcW w:w="887" w:type="pct"/>
            <w:vAlign w:val="bottom"/>
          </w:tcPr>
          <w:p w14:paraId="480EF4AB" w14:textId="77777777" w:rsidR="00B37F45" w:rsidRPr="004210C5" w:rsidRDefault="00B37F45" w:rsidP="00B37F45">
            <w:pPr>
              <w:tabs>
                <w:tab w:val="right" w:pos="1202"/>
              </w:tabs>
              <w:spacing w:after="0" w:line="240" w:lineRule="auto"/>
              <w:outlineLvl w:val="0"/>
              <w:rPr>
                <w:rFonts w:ascii="Arial" w:eastAsia="Calibri" w:hAnsi="Arial" w:cs="Arial"/>
                <w:sz w:val="14"/>
                <w:szCs w:val="14"/>
                <w:lang w:val="en-GB"/>
              </w:rPr>
            </w:pPr>
            <w:r w:rsidRPr="004210C5">
              <w:rPr>
                <w:rFonts w:ascii="Arial" w:eastAsia="Calibri" w:hAnsi="Arial" w:cs="Arial"/>
                <w:sz w:val="14"/>
                <w:szCs w:val="14"/>
                <w:lang w:val="en-GB"/>
              </w:rPr>
              <w:t xml:space="preserve">Undrawn loans </w:t>
            </w:r>
          </w:p>
        </w:tc>
        <w:tc>
          <w:tcPr>
            <w:tcW w:w="352" w:type="pct"/>
            <w:tcBorders>
              <w:top w:val="nil"/>
              <w:left w:val="nil"/>
              <w:bottom w:val="single" w:sz="6" w:space="0" w:color="auto"/>
              <w:right w:val="nil"/>
            </w:tcBorders>
            <w:shd w:val="clear" w:color="auto" w:fill="auto"/>
            <w:vAlign w:val="bottom"/>
          </w:tcPr>
          <w:p w14:paraId="00CD229C"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3,167,285 </w:t>
            </w:r>
          </w:p>
        </w:tc>
        <w:tc>
          <w:tcPr>
            <w:tcW w:w="349" w:type="pct"/>
            <w:tcBorders>
              <w:top w:val="nil"/>
              <w:left w:val="nil"/>
              <w:bottom w:val="single" w:sz="6" w:space="0" w:color="auto"/>
              <w:right w:val="nil"/>
            </w:tcBorders>
            <w:shd w:val="clear" w:color="auto" w:fill="auto"/>
            <w:vAlign w:val="bottom"/>
          </w:tcPr>
          <w:p w14:paraId="58B57005"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253,401 </w:t>
            </w:r>
          </w:p>
        </w:tc>
        <w:tc>
          <w:tcPr>
            <w:tcW w:w="352" w:type="pct"/>
            <w:tcBorders>
              <w:top w:val="nil"/>
              <w:left w:val="nil"/>
              <w:bottom w:val="single" w:sz="6" w:space="0" w:color="auto"/>
              <w:right w:val="nil"/>
            </w:tcBorders>
            <w:shd w:val="clear" w:color="auto" w:fill="auto"/>
            <w:vAlign w:val="bottom"/>
          </w:tcPr>
          <w:p w14:paraId="4397563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single" w:sz="6" w:space="0" w:color="auto"/>
              <w:right w:val="nil"/>
            </w:tcBorders>
            <w:shd w:val="clear" w:color="auto" w:fill="auto"/>
            <w:vAlign w:val="bottom"/>
          </w:tcPr>
          <w:p w14:paraId="1FD47971"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36,605 </w:t>
            </w:r>
          </w:p>
        </w:tc>
        <w:tc>
          <w:tcPr>
            <w:tcW w:w="294" w:type="pct"/>
            <w:tcBorders>
              <w:top w:val="nil"/>
              <w:left w:val="nil"/>
              <w:bottom w:val="single" w:sz="6" w:space="0" w:color="auto"/>
              <w:right w:val="nil"/>
            </w:tcBorders>
            <w:shd w:val="clear" w:color="auto" w:fill="auto"/>
            <w:vAlign w:val="bottom"/>
          </w:tcPr>
          <w:p w14:paraId="3543B3A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7" w:type="pct"/>
            <w:tcBorders>
              <w:top w:val="nil"/>
              <w:left w:val="nil"/>
              <w:bottom w:val="single" w:sz="6" w:space="0" w:color="auto"/>
              <w:right w:val="nil"/>
            </w:tcBorders>
            <w:shd w:val="clear" w:color="auto" w:fill="auto"/>
            <w:vAlign w:val="bottom"/>
          </w:tcPr>
          <w:p w14:paraId="014ED739"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3,457,291 </w:t>
            </w:r>
          </w:p>
        </w:tc>
        <w:tc>
          <w:tcPr>
            <w:tcW w:w="346" w:type="pct"/>
            <w:tcBorders>
              <w:top w:val="nil"/>
              <w:left w:val="nil"/>
              <w:bottom w:val="single" w:sz="6" w:space="0" w:color="auto"/>
              <w:right w:val="nil"/>
            </w:tcBorders>
            <w:vAlign w:val="bottom"/>
          </w:tcPr>
          <w:p w14:paraId="48A34DDE"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282,102 </w:t>
            </w:r>
          </w:p>
        </w:tc>
        <w:tc>
          <w:tcPr>
            <w:tcW w:w="347" w:type="pct"/>
            <w:tcBorders>
              <w:top w:val="nil"/>
              <w:left w:val="nil"/>
              <w:bottom w:val="single" w:sz="6" w:space="0" w:color="auto"/>
              <w:right w:val="nil"/>
            </w:tcBorders>
            <w:vAlign w:val="bottom"/>
          </w:tcPr>
          <w:p w14:paraId="3BEF2547"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140,095 </w:t>
            </w:r>
          </w:p>
        </w:tc>
        <w:tc>
          <w:tcPr>
            <w:tcW w:w="347" w:type="pct"/>
            <w:tcBorders>
              <w:top w:val="nil"/>
              <w:left w:val="nil"/>
              <w:bottom w:val="single" w:sz="6" w:space="0" w:color="auto"/>
              <w:right w:val="nil"/>
            </w:tcBorders>
            <w:vAlign w:val="bottom"/>
          </w:tcPr>
          <w:p w14:paraId="6075DBC0"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6" w:type="pct"/>
            <w:tcBorders>
              <w:top w:val="nil"/>
              <w:left w:val="nil"/>
              <w:bottom w:val="single" w:sz="6" w:space="0" w:color="auto"/>
              <w:right w:val="nil"/>
            </w:tcBorders>
            <w:vAlign w:val="bottom"/>
          </w:tcPr>
          <w:p w14:paraId="247C2F1E"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782 </w:t>
            </w:r>
          </w:p>
        </w:tc>
        <w:tc>
          <w:tcPr>
            <w:tcW w:w="347" w:type="pct"/>
            <w:tcBorders>
              <w:top w:val="nil"/>
              <w:left w:val="nil"/>
              <w:bottom w:val="single" w:sz="6" w:space="0" w:color="auto"/>
              <w:right w:val="nil"/>
            </w:tcBorders>
            <w:vAlign w:val="bottom"/>
          </w:tcPr>
          <w:p w14:paraId="4B28479F"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 </w:t>
            </w:r>
          </w:p>
        </w:tc>
        <w:tc>
          <w:tcPr>
            <w:tcW w:w="342" w:type="pct"/>
            <w:tcBorders>
              <w:top w:val="nil"/>
              <w:left w:val="nil"/>
              <w:bottom w:val="single" w:sz="6" w:space="0" w:color="auto"/>
              <w:right w:val="nil"/>
            </w:tcBorders>
            <w:vAlign w:val="bottom"/>
          </w:tcPr>
          <w:p w14:paraId="635081AA" w14:textId="77777777" w:rsidR="00B37F45" w:rsidRPr="004210C5" w:rsidRDefault="00B37F45" w:rsidP="00B37F45">
            <w:pPr>
              <w:spacing w:after="0" w:line="240" w:lineRule="auto"/>
              <w:jc w:val="right"/>
              <w:rPr>
                <w:rFonts w:ascii="Arial" w:eastAsia="Calibri" w:hAnsi="Arial" w:cs="Arial"/>
                <w:sz w:val="14"/>
                <w:szCs w:val="14"/>
                <w:lang w:val="en-GB"/>
              </w:rPr>
            </w:pPr>
            <w:r w:rsidRPr="004210C5">
              <w:rPr>
                <w:rFonts w:ascii="Arial" w:eastAsia="Times New Roman" w:hAnsi="Arial" w:cs="Arial"/>
                <w:sz w:val="14"/>
                <w:szCs w:val="14"/>
                <w:lang w:val="en-US"/>
              </w:rPr>
              <w:t xml:space="preserve"> 422,979 </w:t>
            </w:r>
          </w:p>
        </w:tc>
      </w:tr>
      <w:tr w:rsidR="00C42528" w:rsidRPr="004210C5" w14:paraId="0472BDAA" w14:textId="77777777" w:rsidTr="00C42528">
        <w:trPr>
          <w:trHeight w:val="145"/>
          <w:jc w:val="center"/>
        </w:trPr>
        <w:tc>
          <w:tcPr>
            <w:tcW w:w="887" w:type="pct"/>
            <w:vAlign w:val="bottom"/>
          </w:tcPr>
          <w:p w14:paraId="553AFC8F"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lang w:val="en-GB"/>
              </w:rPr>
            </w:pPr>
            <w:r w:rsidRPr="004210C5">
              <w:rPr>
                <w:rFonts w:ascii="Arial" w:eastAsia="Calibri" w:hAnsi="Arial" w:cs="Arial"/>
                <w:b/>
                <w:bCs/>
                <w:sz w:val="14"/>
                <w:szCs w:val="14"/>
                <w:lang w:val="en-GB"/>
              </w:rPr>
              <w:t xml:space="preserve">Total </w:t>
            </w:r>
          </w:p>
        </w:tc>
        <w:tc>
          <w:tcPr>
            <w:tcW w:w="352" w:type="pct"/>
            <w:tcBorders>
              <w:top w:val="single" w:sz="6" w:space="0" w:color="auto"/>
              <w:left w:val="nil"/>
              <w:bottom w:val="single" w:sz="12" w:space="0" w:color="auto"/>
              <w:right w:val="nil"/>
            </w:tcBorders>
            <w:shd w:val="clear" w:color="auto" w:fill="auto"/>
            <w:vAlign w:val="bottom"/>
          </w:tcPr>
          <w:p w14:paraId="52F7CF24"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3,301,241 </w:t>
            </w:r>
          </w:p>
        </w:tc>
        <w:tc>
          <w:tcPr>
            <w:tcW w:w="349" w:type="pct"/>
            <w:tcBorders>
              <w:top w:val="single" w:sz="6" w:space="0" w:color="auto"/>
              <w:left w:val="nil"/>
              <w:bottom w:val="single" w:sz="12" w:space="0" w:color="auto"/>
              <w:right w:val="nil"/>
            </w:tcBorders>
            <w:shd w:val="clear" w:color="auto" w:fill="auto"/>
            <w:vAlign w:val="bottom"/>
          </w:tcPr>
          <w:p w14:paraId="07D28614"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276,491 </w:t>
            </w:r>
          </w:p>
        </w:tc>
        <w:tc>
          <w:tcPr>
            <w:tcW w:w="352" w:type="pct"/>
            <w:tcBorders>
              <w:top w:val="single" w:sz="6" w:space="0" w:color="auto"/>
              <w:left w:val="nil"/>
              <w:bottom w:val="single" w:sz="12" w:space="0" w:color="auto"/>
              <w:right w:val="nil"/>
            </w:tcBorders>
            <w:shd w:val="clear" w:color="auto" w:fill="auto"/>
            <w:vAlign w:val="bottom"/>
          </w:tcPr>
          <w:p w14:paraId="326E5341"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243,772 </w:t>
            </w:r>
          </w:p>
        </w:tc>
        <w:tc>
          <w:tcPr>
            <w:tcW w:w="347" w:type="pct"/>
            <w:tcBorders>
              <w:top w:val="single" w:sz="6" w:space="0" w:color="auto"/>
              <w:left w:val="nil"/>
              <w:bottom w:val="single" w:sz="12" w:space="0" w:color="auto"/>
              <w:right w:val="nil"/>
            </w:tcBorders>
            <w:shd w:val="clear" w:color="auto" w:fill="auto"/>
            <w:vAlign w:val="bottom"/>
          </w:tcPr>
          <w:p w14:paraId="4D7CC1F9"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36,605 </w:t>
            </w:r>
          </w:p>
        </w:tc>
        <w:tc>
          <w:tcPr>
            <w:tcW w:w="294" w:type="pct"/>
            <w:tcBorders>
              <w:top w:val="single" w:sz="6" w:space="0" w:color="auto"/>
              <w:left w:val="nil"/>
              <w:bottom w:val="single" w:sz="12" w:space="0" w:color="auto"/>
              <w:right w:val="nil"/>
            </w:tcBorders>
            <w:shd w:val="clear" w:color="auto" w:fill="auto"/>
            <w:vAlign w:val="bottom"/>
          </w:tcPr>
          <w:p w14:paraId="462A53BC"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 </w:t>
            </w:r>
          </w:p>
        </w:tc>
        <w:tc>
          <w:tcPr>
            <w:tcW w:w="347" w:type="pct"/>
            <w:tcBorders>
              <w:top w:val="single" w:sz="6" w:space="0" w:color="auto"/>
              <w:left w:val="nil"/>
              <w:bottom w:val="single" w:sz="12" w:space="0" w:color="auto"/>
              <w:right w:val="nil"/>
            </w:tcBorders>
            <w:shd w:val="clear" w:color="auto" w:fill="auto"/>
            <w:vAlign w:val="bottom"/>
          </w:tcPr>
          <w:p w14:paraId="60DB2AD0"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3,858,109 </w:t>
            </w:r>
          </w:p>
        </w:tc>
        <w:tc>
          <w:tcPr>
            <w:tcW w:w="346" w:type="pct"/>
            <w:tcBorders>
              <w:top w:val="single" w:sz="6" w:space="0" w:color="auto"/>
              <w:left w:val="nil"/>
              <w:bottom w:val="single" w:sz="12" w:space="0" w:color="auto"/>
              <w:right w:val="nil"/>
            </w:tcBorders>
            <w:vAlign w:val="bottom"/>
          </w:tcPr>
          <w:p w14:paraId="53064D65"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362,382 </w:t>
            </w:r>
          </w:p>
        </w:tc>
        <w:tc>
          <w:tcPr>
            <w:tcW w:w="347" w:type="pct"/>
            <w:tcBorders>
              <w:top w:val="single" w:sz="6" w:space="0" w:color="auto"/>
              <w:left w:val="nil"/>
              <w:bottom w:val="single" w:sz="12" w:space="0" w:color="auto"/>
              <w:right w:val="nil"/>
            </w:tcBorders>
            <w:vAlign w:val="bottom"/>
          </w:tcPr>
          <w:p w14:paraId="33D401BF"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159,052 </w:t>
            </w:r>
          </w:p>
        </w:tc>
        <w:tc>
          <w:tcPr>
            <w:tcW w:w="347" w:type="pct"/>
            <w:tcBorders>
              <w:top w:val="single" w:sz="6" w:space="0" w:color="auto"/>
              <w:left w:val="nil"/>
              <w:bottom w:val="single" w:sz="12" w:space="0" w:color="auto"/>
              <w:right w:val="nil"/>
            </w:tcBorders>
            <w:vAlign w:val="bottom"/>
          </w:tcPr>
          <w:p w14:paraId="6753BEFF"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92,371 </w:t>
            </w:r>
          </w:p>
        </w:tc>
        <w:tc>
          <w:tcPr>
            <w:tcW w:w="346" w:type="pct"/>
            <w:tcBorders>
              <w:top w:val="single" w:sz="6" w:space="0" w:color="auto"/>
              <w:left w:val="nil"/>
              <w:bottom w:val="single" w:sz="12" w:space="0" w:color="auto"/>
              <w:right w:val="nil"/>
            </w:tcBorders>
            <w:vAlign w:val="bottom"/>
          </w:tcPr>
          <w:p w14:paraId="12D328D6"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782 </w:t>
            </w:r>
          </w:p>
        </w:tc>
        <w:tc>
          <w:tcPr>
            <w:tcW w:w="347" w:type="pct"/>
            <w:tcBorders>
              <w:top w:val="single" w:sz="6" w:space="0" w:color="auto"/>
              <w:left w:val="nil"/>
              <w:bottom w:val="single" w:sz="12" w:space="0" w:color="auto"/>
              <w:right w:val="nil"/>
            </w:tcBorders>
            <w:vAlign w:val="bottom"/>
          </w:tcPr>
          <w:p w14:paraId="49D2584F"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 </w:t>
            </w:r>
          </w:p>
        </w:tc>
        <w:tc>
          <w:tcPr>
            <w:tcW w:w="342" w:type="pct"/>
            <w:tcBorders>
              <w:top w:val="single" w:sz="6" w:space="0" w:color="auto"/>
              <w:left w:val="nil"/>
              <w:bottom w:val="single" w:sz="12" w:space="0" w:color="auto"/>
              <w:right w:val="nil"/>
            </w:tcBorders>
            <w:vAlign w:val="bottom"/>
          </w:tcPr>
          <w:p w14:paraId="25929BE1" w14:textId="77777777" w:rsidR="00B37F45" w:rsidRPr="004210C5" w:rsidRDefault="00B37F45" w:rsidP="00B37F45">
            <w:pPr>
              <w:spacing w:after="0" w:line="301" w:lineRule="exact"/>
              <w:jc w:val="right"/>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614,587 </w:t>
            </w:r>
          </w:p>
        </w:tc>
      </w:tr>
      <w:tr w:rsidR="00C42528" w:rsidRPr="004210C5" w14:paraId="5A2E1F76" w14:textId="77777777" w:rsidTr="00C42528">
        <w:trPr>
          <w:trHeight w:val="111"/>
          <w:jc w:val="center"/>
        </w:trPr>
        <w:tc>
          <w:tcPr>
            <w:tcW w:w="887" w:type="pct"/>
            <w:vAlign w:val="bottom"/>
          </w:tcPr>
          <w:p w14:paraId="40E2DBB4" w14:textId="77777777" w:rsidR="00B37F45" w:rsidRPr="004210C5" w:rsidRDefault="00B37F45" w:rsidP="00B37F45">
            <w:pPr>
              <w:tabs>
                <w:tab w:val="right" w:pos="1202"/>
              </w:tabs>
              <w:spacing w:after="0" w:line="200" w:lineRule="exact"/>
              <w:outlineLvl w:val="0"/>
              <w:rPr>
                <w:rFonts w:ascii="Arial" w:eastAsia="Calibri" w:hAnsi="Arial" w:cs="Arial"/>
                <w:b/>
                <w:bCs/>
                <w:sz w:val="14"/>
                <w:szCs w:val="14"/>
                <w:lang w:val="en-GB"/>
              </w:rPr>
            </w:pPr>
            <w:r w:rsidRPr="004210C5">
              <w:rPr>
                <w:rFonts w:ascii="Arial" w:eastAsia="Calibri" w:hAnsi="Arial" w:cs="Arial"/>
                <w:b/>
                <w:bCs/>
                <w:sz w:val="14"/>
                <w:szCs w:val="14"/>
                <w:lang w:val="en-GB"/>
              </w:rPr>
              <w:t>Total credit risk exposure</w:t>
            </w:r>
          </w:p>
        </w:tc>
        <w:tc>
          <w:tcPr>
            <w:tcW w:w="352" w:type="pct"/>
            <w:tcBorders>
              <w:top w:val="nil"/>
              <w:left w:val="nil"/>
              <w:bottom w:val="single" w:sz="12" w:space="0" w:color="auto"/>
              <w:right w:val="nil"/>
            </w:tcBorders>
            <w:shd w:val="clear" w:color="auto" w:fill="auto"/>
            <w:vAlign w:val="bottom"/>
          </w:tcPr>
          <w:p w14:paraId="5A136407"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27,786,807 </w:t>
            </w:r>
          </w:p>
        </w:tc>
        <w:tc>
          <w:tcPr>
            <w:tcW w:w="349" w:type="pct"/>
            <w:tcBorders>
              <w:top w:val="nil"/>
              <w:left w:val="nil"/>
              <w:bottom w:val="single" w:sz="12" w:space="0" w:color="auto"/>
              <w:right w:val="nil"/>
            </w:tcBorders>
            <w:shd w:val="clear" w:color="auto" w:fill="auto"/>
            <w:vAlign w:val="bottom"/>
          </w:tcPr>
          <w:p w14:paraId="34F14001"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1,285,228 </w:t>
            </w:r>
          </w:p>
        </w:tc>
        <w:tc>
          <w:tcPr>
            <w:tcW w:w="352" w:type="pct"/>
            <w:tcBorders>
              <w:top w:val="nil"/>
              <w:left w:val="nil"/>
              <w:bottom w:val="single" w:sz="12" w:space="0" w:color="auto"/>
              <w:right w:val="nil"/>
            </w:tcBorders>
            <w:shd w:val="clear" w:color="auto" w:fill="auto"/>
            <w:vAlign w:val="bottom"/>
          </w:tcPr>
          <w:p w14:paraId="26312993"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1,413,884 </w:t>
            </w:r>
          </w:p>
        </w:tc>
        <w:tc>
          <w:tcPr>
            <w:tcW w:w="347" w:type="pct"/>
            <w:tcBorders>
              <w:top w:val="nil"/>
              <w:left w:val="nil"/>
              <w:bottom w:val="single" w:sz="12" w:space="0" w:color="auto"/>
              <w:right w:val="nil"/>
            </w:tcBorders>
            <w:shd w:val="clear" w:color="auto" w:fill="auto"/>
            <w:vAlign w:val="bottom"/>
          </w:tcPr>
          <w:p w14:paraId="4714C39E"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1,230,215 </w:t>
            </w:r>
          </w:p>
        </w:tc>
        <w:tc>
          <w:tcPr>
            <w:tcW w:w="294" w:type="pct"/>
            <w:tcBorders>
              <w:top w:val="nil"/>
              <w:left w:val="nil"/>
              <w:bottom w:val="single" w:sz="12" w:space="0" w:color="auto"/>
              <w:right w:val="nil"/>
            </w:tcBorders>
            <w:shd w:val="clear" w:color="auto" w:fill="auto"/>
            <w:vAlign w:val="bottom"/>
          </w:tcPr>
          <w:p w14:paraId="02A16EBA"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16,375 </w:t>
            </w:r>
          </w:p>
        </w:tc>
        <w:tc>
          <w:tcPr>
            <w:tcW w:w="347" w:type="pct"/>
            <w:tcBorders>
              <w:top w:val="nil"/>
              <w:left w:val="nil"/>
              <w:bottom w:val="single" w:sz="12" w:space="0" w:color="auto"/>
              <w:right w:val="nil"/>
            </w:tcBorders>
            <w:shd w:val="clear" w:color="auto" w:fill="auto"/>
            <w:vAlign w:val="bottom"/>
          </w:tcPr>
          <w:p w14:paraId="06217F62"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31,732,509 </w:t>
            </w:r>
          </w:p>
        </w:tc>
        <w:tc>
          <w:tcPr>
            <w:tcW w:w="346" w:type="pct"/>
            <w:tcBorders>
              <w:top w:val="nil"/>
              <w:left w:val="nil"/>
              <w:bottom w:val="single" w:sz="12" w:space="0" w:color="auto"/>
              <w:right w:val="nil"/>
            </w:tcBorders>
            <w:vAlign w:val="bottom"/>
          </w:tcPr>
          <w:p w14:paraId="4E2093B7"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6,089,503 </w:t>
            </w:r>
          </w:p>
        </w:tc>
        <w:tc>
          <w:tcPr>
            <w:tcW w:w="347" w:type="pct"/>
            <w:tcBorders>
              <w:top w:val="nil"/>
              <w:left w:val="nil"/>
              <w:bottom w:val="single" w:sz="12" w:space="0" w:color="auto"/>
              <w:right w:val="nil"/>
            </w:tcBorders>
            <w:vAlign w:val="bottom"/>
          </w:tcPr>
          <w:p w14:paraId="52CFBE65"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251,856 </w:t>
            </w:r>
          </w:p>
        </w:tc>
        <w:tc>
          <w:tcPr>
            <w:tcW w:w="347" w:type="pct"/>
            <w:tcBorders>
              <w:top w:val="nil"/>
              <w:left w:val="nil"/>
              <w:bottom w:val="single" w:sz="12" w:space="0" w:color="auto"/>
              <w:right w:val="nil"/>
            </w:tcBorders>
            <w:vAlign w:val="bottom"/>
          </w:tcPr>
          <w:p w14:paraId="06C7FAF7"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300,194 </w:t>
            </w:r>
          </w:p>
        </w:tc>
        <w:tc>
          <w:tcPr>
            <w:tcW w:w="346" w:type="pct"/>
            <w:tcBorders>
              <w:top w:val="nil"/>
              <w:left w:val="nil"/>
              <w:bottom w:val="single" w:sz="12" w:space="0" w:color="auto"/>
              <w:right w:val="nil"/>
            </w:tcBorders>
            <w:vAlign w:val="bottom"/>
          </w:tcPr>
          <w:p w14:paraId="40F39A24"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35,602 </w:t>
            </w:r>
          </w:p>
        </w:tc>
        <w:tc>
          <w:tcPr>
            <w:tcW w:w="347" w:type="pct"/>
            <w:tcBorders>
              <w:top w:val="nil"/>
              <w:left w:val="nil"/>
              <w:bottom w:val="single" w:sz="12" w:space="0" w:color="auto"/>
              <w:right w:val="nil"/>
            </w:tcBorders>
            <w:vAlign w:val="bottom"/>
          </w:tcPr>
          <w:p w14:paraId="5C6D2AB2"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16,375 </w:t>
            </w:r>
          </w:p>
        </w:tc>
        <w:tc>
          <w:tcPr>
            <w:tcW w:w="342" w:type="pct"/>
            <w:tcBorders>
              <w:top w:val="nil"/>
              <w:left w:val="nil"/>
              <w:bottom w:val="single" w:sz="12" w:space="0" w:color="auto"/>
              <w:right w:val="nil"/>
            </w:tcBorders>
            <w:vAlign w:val="bottom"/>
          </w:tcPr>
          <w:p w14:paraId="630BE3C6" w14:textId="77777777" w:rsidR="00B37F45" w:rsidRPr="004210C5" w:rsidRDefault="00B37F45" w:rsidP="00B37F45">
            <w:pPr>
              <w:tabs>
                <w:tab w:val="right" w:pos="1202"/>
              </w:tabs>
              <w:spacing w:after="0" w:line="301" w:lineRule="exact"/>
              <w:jc w:val="right"/>
              <w:outlineLvl w:val="0"/>
              <w:rPr>
                <w:rFonts w:ascii="Arial" w:eastAsia="Calibri" w:hAnsi="Arial" w:cs="Arial"/>
                <w:b/>
                <w:bCs/>
                <w:sz w:val="14"/>
                <w:szCs w:val="14"/>
                <w:lang w:val="en-GB"/>
              </w:rPr>
            </w:pPr>
            <w:r w:rsidRPr="004210C5">
              <w:rPr>
                <w:rFonts w:ascii="Arial" w:eastAsia="Times New Roman" w:hAnsi="Arial" w:cs="Arial"/>
                <w:b/>
                <w:bCs/>
                <w:sz w:val="14"/>
                <w:szCs w:val="14"/>
                <w:lang w:val="en-US"/>
              </w:rPr>
              <w:t xml:space="preserve"> 6,693,530 </w:t>
            </w:r>
          </w:p>
        </w:tc>
      </w:tr>
    </w:tbl>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4210C5" w:rsidRDefault="00712478" w:rsidP="00712478">
      <w:pPr>
        <w:spacing w:after="0" w:line="240" w:lineRule="auto"/>
        <w:jc w:val="both"/>
        <w:rPr>
          <w:rFonts w:ascii="Arial" w:eastAsia="Times New Roman" w:hAnsi="Arial" w:cs="Arial"/>
          <w:bCs/>
          <w:color w:val="000000" w:themeColor="text1"/>
          <w:sz w:val="20"/>
          <w:szCs w:val="20"/>
          <w:lang w:val="en-US" w:eastAsia="hr-HR"/>
        </w:rPr>
      </w:pPr>
    </w:p>
    <w:p w14:paraId="19DA7ED4" w14:textId="7A0A9856" w:rsidR="00712478" w:rsidRPr="004210C5" w:rsidRDefault="00B357CE" w:rsidP="00712478">
      <w:pPr>
        <w:spacing w:after="0" w:line="240" w:lineRule="auto"/>
        <w:jc w:val="both"/>
        <w:rPr>
          <w:rFonts w:ascii="Arial" w:eastAsia="Times New Roman" w:hAnsi="Arial" w:cs="Arial"/>
          <w:bCs/>
          <w:color w:val="000000" w:themeColor="text1"/>
          <w:sz w:val="20"/>
          <w:szCs w:val="20"/>
          <w:lang w:val="en-US"/>
        </w:rPr>
      </w:pPr>
      <w:r w:rsidRPr="004210C5">
        <w:rPr>
          <w:rFonts w:ascii="Arial" w:eastAsia="Times New Roman" w:hAnsi="Arial" w:cs="Arial"/>
          <w:b/>
          <w:bCs/>
          <w:color w:val="000000" w:themeColor="text1"/>
          <w:sz w:val="20"/>
          <w:szCs w:val="20"/>
          <w:lang w:val="en-US" w:eastAsia="hr-HR"/>
        </w:rPr>
        <w:t>23</w:t>
      </w:r>
      <w:r w:rsidR="00712478" w:rsidRPr="004210C5">
        <w:rPr>
          <w:rFonts w:ascii="Arial" w:eastAsia="Times New Roman" w:hAnsi="Arial" w:cs="Arial"/>
          <w:b/>
          <w:bCs/>
          <w:color w:val="000000" w:themeColor="text1"/>
          <w:sz w:val="20"/>
          <w:szCs w:val="20"/>
          <w:lang w:val="en-US" w:eastAsia="hr-HR"/>
        </w:rPr>
        <w:t>.</w:t>
      </w:r>
      <w:r w:rsidR="00712478" w:rsidRPr="004210C5">
        <w:rPr>
          <w:rFonts w:ascii="Arial" w:eastAsia="Times New Roman" w:hAnsi="Arial" w:cs="Arial"/>
          <w:b/>
          <w:bCs/>
          <w:color w:val="000000" w:themeColor="text1"/>
          <w:sz w:val="20"/>
          <w:szCs w:val="20"/>
          <w:lang w:val="en-US"/>
        </w:rPr>
        <w:tab/>
        <w:t>Risk management (continued)</w:t>
      </w:r>
    </w:p>
    <w:p w14:paraId="6E404ED3" w14:textId="77777777" w:rsidR="00712478" w:rsidRPr="004210C5" w:rsidRDefault="00712478" w:rsidP="00712478">
      <w:pPr>
        <w:tabs>
          <w:tab w:val="left" w:pos="709"/>
          <w:tab w:val="left" w:pos="851"/>
        </w:tabs>
        <w:spacing w:after="0" w:line="240" w:lineRule="auto"/>
        <w:jc w:val="both"/>
        <w:rPr>
          <w:rFonts w:ascii="Arial" w:eastAsia="Times New Roman" w:hAnsi="Arial" w:cs="Arial"/>
          <w:bCs/>
          <w:color w:val="000000" w:themeColor="text1"/>
          <w:sz w:val="20"/>
          <w:szCs w:val="20"/>
          <w:lang w:val="en-US"/>
        </w:rPr>
      </w:pPr>
    </w:p>
    <w:p w14:paraId="341CF442" w14:textId="03830951" w:rsidR="00712478" w:rsidRPr="004210C5" w:rsidRDefault="00B357CE" w:rsidP="00712478">
      <w:pPr>
        <w:tabs>
          <w:tab w:val="left" w:pos="709"/>
          <w:tab w:val="left" w:pos="851"/>
        </w:tabs>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2478" w:rsidRPr="004210C5">
        <w:rPr>
          <w:rFonts w:ascii="Arial" w:eastAsia="Times New Roman" w:hAnsi="Arial" w:cs="Arial"/>
          <w:b/>
          <w:color w:val="000000" w:themeColor="text1"/>
          <w:sz w:val="20"/>
          <w:szCs w:val="20"/>
          <w:lang w:val="en-US"/>
        </w:rPr>
        <w:t xml:space="preserve">   Credit risk (continued)</w:t>
      </w:r>
    </w:p>
    <w:p w14:paraId="55D34857" w14:textId="77777777" w:rsidR="00712478" w:rsidRPr="004210C5" w:rsidRDefault="00712478" w:rsidP="00712478">
      <w:pPr>
        <w:spacing w:after="0" w:line="240" w:lineRule="auto"/>
        <w:jc w:val="both"/>
        <w:rPr>
          <w:rFonts w:ascii="Arial" w:eastAsia="Times New Roman" w:hAnsi="Arial" w:cs="Arial"/>
          <w:bCs/>
          <w:color w:val="000000" w:themeColor="text1"/>
          <w:sz w:val="20"/>
          <w:szCs w:val="20"/>
          <w:lang w:val="en-US"/>
        </w:rPr>
      </w:pPr>
    </w:p>
    <w:p w14:paraId="258B0C92" w14:textId="77777777" w:rsidR="00712478" w:rsidRPr="004210C5" w:rsidRDefault="00712478" w:rsidP="00712478">
      <w:pPr>
        <w:spacing w:after="0"/>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Credit risk quality according to type of financial assets (continued)</w:t>
      </w:r>
    </w:p>
    <w:p w14:paraId="0EC69265" w14:textId="77777777" w:rsidR="004A287E" w:rsidRPr="004210C5" w:rsidRDefault="004A287E" w:rsidP="004A287E">
      <w:pPr>
        <w:spacing w:after="0" w:line="240" w:lineRule="auto"/>
        <w:jc w:val="both"/>
        <w:rPr>
          <w:rFonts w:ascii="Arial" w:eastAsia="Calibri" w:hAnsi="Arial" w:cs="Arial"/>
          <w:bCs/>
          <w:color w:val="000000" w:themeColor="text1"/>
          <w:sz w:val="20"/>
          <w:szCs w:val="20"/>
          <w:lang w:val="en-US"/>
        </w:rPr>
      </w:pPr>
    </w:p>
    <w:p w14:paraId="761FEF1E" w14:textId="15FA950A" w:rsidR="004A287E" w:rsidRPr="004210C5" w:rsidRDefault="004A287E" w:rsidP="004A287E">
      <w:pPr>
        <w:spacing w:after="0" w:line="240" w:lineRule="auto"/>
        <w:jc w:val="both"/>
        <w:rPr>
          <w:rFonts w:ascii="Arial" w:eastAsia="Calibri" w:hAnsi="Arial" w:cs="Arial"/>
          <w:bCs/>
          <w:color w:val="000000" w:themeColor="text1"/>
          <w:sz w:val="20"/>
          <w:szCs w:val="20"/>
          <w:lang w:val="en-US"/>
        </w:rPr>
      </w:pPr>
      <w:r w:rsidRPr="004210C5">
        <w:rPr>
          <w:rFonts w:ascii="Arial" w:eastAsia="Calibri" w:hAnsi="Arial" w:cs="Arial"/>
          <w:bCs/>
          <w:color w:val="000000" w:themeColor="text1"/>
          <w:sz w:val="20"/>
          <w:szCs w:val="20"/>
          <w:lang w:val="en-US"/>
        </w:rPr>
        <w:t>As at 3</w:t>
      </w:r>
      <w:r w:rsidR="00E579AC" w:rsidRPr="004210C5">
        <w:rPr>
          <w:rFonts w:ascii="Arial" w:eastAsia="Calibri" w:hAnsi="Arial" w:cs="Arial"/>
          <w:bCs/>
          <w:color w:val="000000" w:themeColor="text1"/>
          <w:sz w:val="20"/>
          <w:szCs w:val="20"/>
          <w:lang w:val="en-US"/>
        </w:rPr>
        <w:t xml:space="preserve">0 </w:t>
      </w:r>
      <w:r w:rsidR="0024699A" w:rsidRPr="004210C5">
        <w:rPr>
          <w:rFonts w:ascii="Arial" w:eastAsia="Calibri" w:hAnsi="Arial" w:cs="Arial"/>
          <w:bCs/>
          <w:color w:val="000000" w:themeColor="text1"/>
          <w:sz w:val="20"/>
          <w:szCs w:val="20"/>
          <w:lang w:val="en-US"/>
        </w:rPr>
        <w:t>September</w:t>
      </w:r>
      <w:r w:rsidRPr="004210C5">
        <w:rPr>
          <w:rFonts w:ascii="Arial" w:eastAsia="Calibri" w:hAnsi="Arial" w:cs="Arial"/>
          <w:bCs/>
          <w:color w:val="000000" w:themeColor="text1"/>
          <w:sz w:val="20"/>
          <w:szCs w:val="20"/>
          <w:lang w:val="en-US"/>
        </w:rPr>
        <w:t xml:space="preserve"> 202</w:t>
      </w:r>
      <w:r w:rsidR="00DA1C7F" w:rsidRPr="004210C5">
        <w:rPr>
          <w:rFonts w:ascii="Arial" w:eastAsia="Calibri" w:hAnsi="Arial" w:cs="Arial"/>
          <w:bCs/>
          <w:color w:val="000000" w:themeColor="text1"/>
          <w:sz w:val="20"/>
          <w:szCs w:val="20"/>
          <w:lang w:val="en-US"/>
        </w:rPr>
        <w:t>2</w:t>
      </w:r>
      <w:r w:rsidRPr="004210C5">
        <w:rPr>
          <w:rFonts w:ascii="Arial" w:eastAsia="Calibri" w:hAnsi="Arial" w:cs="Arial"/>
          <w:bCs/>
          <w:color w:val="000000" w:themeColor="text1"/>
          <w:sz w:val="20"/>
          <w:szCs w:val="20"/>
          <w:lang w:val="en-US"/>
        </w:rPr>
        <w:t xml:space="preserve"> in the total net highest exposure of the Group and the Bank after the effect of mitigation through collateral received, the amount of loans to other customers of HRK </w:t>
      </w:r>
      <w:r w:rsidR="00A0230F" w:rsidRPr="004210C5">
        <w:rPr>
          <w:rFonts w:ascii="Arial" w:eastAsia="Calibri" w:hAnsi="Arial" w:cs="Arial"/>
          <w:bCs/>
          <w:color w:val="000000" w:themeColor="text1"/>
          <w:sz w:val="20"/>
          <w:szCs w:val="20"/>
          <w:lang w:val="en-US"/>
        </w:rPr>
        <w:t>1,</w:t>
      </w:r>
      <w:r w:rsidR="00240A6F">
        <w:rPr>
          <w:rFonts w:ascii="Arial" w:eastAsia="Calibri" w:hAnsi="Arial" w:cs="Arial"/>
          <w:bCs/>
          <w:color w:val="000000" w:themeColor="text1"/>
          <w:sz w:val="20"/>
          <w:szCs w:val="20"/>
          <w:lang w:val="en-US"/>
        </w:rPr>
        <w:t>491</w:t>
      </w:r>
      <w:r w:rsidR="00A0230F" w:rsidRPr="004210C5">
        <w:rPr>
          <w:rFonts w:ascii="Arial" w:eastAsia="Calibri" w:hAnsi="Arial" w:cs="Arial"/>
          <w:bCs/>
          <w:color w:val="000000" w:themeColor="text1"/>
          <w:sz w:val="20"/>
          <w:szCs w:val="20"/>
          <w:lang w:val="en-US"/>
        </w:rPr>
        <w:t>,</w:t>
      </w:r>
      <w:r w:rsidR="00240A6F">
        <w:rPr>
          <w:rFonts w:ascii="Arial" w:eastAsia="Calibri" w:hAnsi="Arial" w:cs="Arial"/>
          <w:bCs/>
          <w:color w:val="000000" w:themeColor="text1"/>
          <w:sz w:val="20"/>
          <w:szCs w:val="20"/>
          <w:lang w:val="en-US"/>
        </w:rPr>
        <w:t>204</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 xml:space="preserve">thousand is not covered by ordinary collateral, but it relates to receivables and received funds from the Republic of Croatia of HRK </w:t>
      </w:r>
      <w:r w:rsidR="00A0230F" w:rsidRPr="004210C5">
        <w:rPr>
          <w:rFonts w:ascii="Arial" w:eastAsia="Calibri" w:hAnsi="Arial" w:cs="Arial"/>
          <w:bCs/>
          <w:color w:val="000000" w:themeColor="text1"/>
          <w:sz w:val="20"/>
          <w:szCs w:val="20"/>
          <w:lang w:val="en-US"/>
        </w:rPr>
        <w:t>5</w:t>
      </w:r>
      <w:r w:rsidR="00240A6F">
        <w:rPr>
          <w:rFonts w:ascii="Arial" w:eastAsia="Calibri" w:hAnsi="Arial" w:cs="Arial"/>
          <w:bCs/>
          <w:color w:val="000000" w:themeColor="text1"/>
          <w:sz w:val="20"/>
          <w:szCs w:val="20"/>
          <w:lang w:val="en-US"/>
        </w:rPr>
        <w:t>63</w:t>
      </w:r>
      <w:r w:rsidR="00A0230F" w:rsidRPr="004210C5">
        <w:rPr>
          <w:rFonts w:ascii="Arial" w:eastAsia="Calibri" w:hAnsi="Arial" w:cs="Arial"/>
          <w:bCs/>
          <w:color w:val="000000" w:themeColor="text1"/>
          <w:sz w:val="20"/>
          <w:szCs w:val="20"/>
          <w:lang w:val="en-US"/>
        </w:rPr>
        <w:t>,</w:t>
      </w:r>
      <w:r w:rsidR="00240A6F">
        <w:rPr>
          <w:rFonts w:ascii="Arial" w:eastAsia="Calibri" w:hAnsi="Arial" w:cs="Arial"/>
          <w:bCs/>
          <w:color w:val="000000" w:themeColor="text1"/>
          <w:sz w:val="20"/>
          <w:szCs w:val="20"/>
          <w:lang w:val="en-US"/>
        </w:rPr>
        <w:t>612</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thousand, local and regional authorities of HRK</w:t>
      </w:r>
      <w:r w:rsidR="00425415" w:rsidRPr="004210C5">
        <w:rPr>
          <w:rFonts w:ascii="Arial" w:eastAsia="Calibri" w:hAnsi="Arial" w:cs="Arial"/>
          <w:bCs/>
          <w:color w:val="000000" w:themeColor="text1"/>
          <w:sz w:val="20"/>
          <w:szCs w:val="20"/>
          <w:lang w:val="en-US"/>
        </w:rPr>
        <w:t xml:space="preserve"> 758</w:t>
      </w:r>
      <w:r w:rsidR="00A0230F" w:rsidRPr="004210C5">
        <w:rPr>
          <w:rFonts w:ascii="Arial" w:eastAsia="Calibri" w:hAnsi="Arial" w:cs="Arial"/>
          <w:bCs/>
          <w:color w:val="000000" w:themeColor="text1"/>
          <w:sz w:val="20"/>
          <w:szCs w:val="20"/>
          <w:lang w:val="en-US"/>
        </w:rPr>
        <w:t>,</w:t>
      </w:r>
      <w:r w:rsidR="00425415" w:rsidRPr="004210C5">
        <w:rPr>
          <w:rFonts w:ascii="Arial" w:eastAsia="Calibri" w:hAnsi="Arial" w:cs="Arial"/>
          <w:bCs/>
          <w:color w:val="000000" w:themeColor="text1"/>
          <w:sz w:val="20"/>
          <w:szCs w:val="20"/>
          <w:lang w:val="en-US"/>
        </w:rPr>
        <w:t>227</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 xml:space="preserve">thousand and public companies for whose liabilities the Republic of Croatia guarantees jointly and unconditionally of HRK </w:t>
      </w:r>
      <w:r w:rsidR="00A0230F" w:rsidRPr="004210C5">
        <w:rPr>
          <w:rFonts w:ascii="Arial" w:eastAsia="Calibri" w:hAnsi="Arial" w:cs="Arial"/>
          <w:bCs/>
          <w:color w:val="000000" w:themeColor="text1"/>
          <w:sz w:val="20"/>
          <w:szCs w:val="20"/>
          <w:lang w:val="en-US"/>
        </w:rPr>
        <w:t>1</w:t>
      </w:r>
      <w:r w:rsidR="00CD487D" w:rsidRPr="004210C5">
        <w:rPr>
          <w:rFonts w:ascii="Arial" w:eastAsia="Calibri" w:hAnsi="Arial" w:cs="Arial"/>
          <w:bCs/>
          <w:color w:val="000000" w:themeColor="text1"/>
          <w:sz w:val="20"/>
          <w:szCs w:val="20"/>
          <w:lang w:val="en-US"/>
        </w:rPr>
        <w:t>6</w:t>
      </w:r>
      <w:r w:rsidR="004210C5" w:rsidRPr="004210C5">
        <w:rPr>
          <w:rFonts w:ascii="Arial" w:eastAsia="Calibri" w:hAnsi="Arial" w:cs="Arial"/>
          <w:bCs/>
          <w:color w:val="000000" w:themeColor="text1"/>
          <w:sz w:val="20"/>
          <w:szCs w:val="20"/>
          <w:lang w:val="en-US"/>
        </w:rPr>
        <w:t>9</w:t>
      </w:r>
      <w:r w:rsidR="00A0230F" w:rsidRPr="004210C5">
        <w:rPr>
          <w:rFonts w:ascii="Arial" w:eastAsia="Calibri" w:hAnsi="Arial" w:cs="Arial"/>
          <w:bCs/>
          <w:color w:val="000000" w:themeColor="text1"/>
          <w:sz w:val="20"/>
          <w:szCs w:val="20"/>
          <w:lang w:val="en-US"/>
        </w:rPr>
        <w:t>,</w:t>
      </w:r>
      <w:r w:rsidR="004210C5" w:rsidRPr="004210C5">
        <w:rPr>
          <w:rFonts w:ascii="Arial" w:eastAsia="Calibri" w:hAnsi="Arial" w:cs="Arial"/>
          <w:bCs/>
          <w:color w:val="000000" w:themeColor="text1"/>
          <w:sz w:val="20"/>
          <w:szCs w:val="20"/>
          <w:lang w:val="en-US"/>
        </w:rPr>
        <w:t>365</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thousand.</w:t>
      </w:r>
    </w:p>
    <w:p w14:paraId="42254C08" w14:textId="77777777" w:rsidR="004A287E" w:rsidRPr="004210C5" w:rsidRDefault="004A287E" w:rsidP="004A287E">
      <w:pPr>
        <w:spacing w:after="0" w:line="240" w:lineRule="auto"/>
        <w:jc w:val="both"/>
        <w:rPr>
          <w:rFonts w:ascii="Arial" w:eastAsia="Calibri" w:hAnsi="Arial" w:cs="Arial"/>
          <w:bCs/>
          <w:color w:val="000000" w:themeColor="text1"/>
          <w:sz w:val="20"/>
          <w:szCs w:val="20"/>
          <w:lang w:val="en-US"/>
        </w:rPr>
      </w:pPr>
    </w:p>
    <w:p w14:paraId="2BE2ABBE" w14:textId="68660B77" w:rsidR="004A287E" w:rsidRPr="004210C5" w:rsidRDefault="004A287E" w:rsidP="004A287E">
      <w:pPr>
        <w:spacing w:after="0" w:line="240" w:lineRule="auto"/>
        <w:jc w:val="both"/>
        <w:rPr>
          <w:rFonts w:ascii="Arial" w:eastAsia="Calibri" w:hAnsi="Arial" w:cs="Arial"/>
          <w:bCs/>
          <w:color w:val="000000" w:themeColor="text1"/>
          <w:sz w:val="20"/>
          <w:szCs w:val="20"/>
          <w:lang w:val="en-US"/>
        </w:rPr>
      </w:pPr>
      <w:r w:rsidRPr="004210C5">
        <w:rPr>
          <w:rFonts w:ascii="Arial" w:eastAsia="Calibri" w:hAnsi="Arial" w:cs="Arial"/>
          <w:bCs/>
          <w:color w:val="000000" w:themeColor="text1"/>
          <w:sz w:val="20"/>
          <w:szCs w:val="20"/>
          <w:lang w:val="en-US"/>
        </w:rPr>
        <w:t>As at 3</w:t>
      </w:r>
      <w:r w:rsidR="00E579AC" w:rsidRPr="004210C5">
        <w:rPr>
          <w:rFonts w:ascii="Arial" w:eastAsia="Calibri" w:hAnsi="Arial" w:cs="Arial"/>
          <w:bCs/>
          <w:color w:val="000000" w:themeColor="text1"/>
          <w:sz w:val="20"/>
          <w:szCs w:val="20"/>
          <w:lang w:val="en-US"/>
        </w:rPr>
        <w:t xml:space="preserve">0 </w:t>
      </w:r>
      <w:r w:rsidR="0024699A" w:rsidRPr="004210C5">
        <w:rPr>
          <w:rFonts w:ascii="Arial" w:eastAsia="Calibri" w:hAnsi="Arial" w:cs="Arial"/>
          <w:bCs/>
          <w:color w:val="000000" w:themeColor="text1"/>
          <w:sz w:val="20"/>
          <w:szCs w:val="20"/>
          <w:lang w:val="en-US"/>
        </w:rPr>
        <w:t>September</w:t>
      </w:r>
      <w:r w:rsidRPr="004210C5">
        <w:rPr>
          <w:rFonts w:ascii="Arial" w:eastAsia="Calibri" w:hAnsi="Arial" w:cs="Arial"/>
          <w:bCs/>
          <w:color w:val="000000" w:themeColor="text1"/>
          <w:sz w:val="20"/>
          <w:szCs w:val="20"/>
          <w:lang w:val="en-US"/>
        </w:rPr>
        <w:t xml:space="preserve"> 202</w:t>
      </w:r>
      <w:r w:rsidR="002B6591" w:rsidRPr="004210C5">
        <w:rPr>
          <w:rFonts w:ascii="Arial" w:eastAsia="Calibri" w:hAnsi="Arial" w:cs="Arial"/>
          <w:bCs/>
          <w:color w:val="000000" w:themeColor="text1"/>
          <w:sz w:val="20"/>
          <w:szCs w:val="20"/>
          <w:lang w:val="en-US"/>
        </w:rPr>
        <w:t>2</w:t>
      </w:r>
      <w:r w:rsidRPr="004210C5">
        <w:rPr>
          <w:rFonts w:ascii="Arial" w:eastAsia="Calibri" w:hAnsi="Arial" w:cs="Arial"/>
          <w:bCs/>
          <w:color w:val="000000" w:themeColor="text1"/>
          <w:sz w:val="20"/>
          <w:szCs w:val="20"/>
          <w:lang w:val="en-US"/>
        </w:rPr>
        <w:t xml:space="preserve"> the amount of financial assets at fair value through other comprehensive income is not covered by ordinary collateral but it relates to government bonds and treasury bills of the Ministry of Finance of HRK </w:t>
      </w:r>
      <w:r w:rsidR="00CD487D" w:rsidRPr="004210C5">
        <w:rPr>
          <w:rFonts w:ascii="Arial" w:eastAsia="Calibri" w:hAnsi="Arial" w:cs="Arial"/>
          <w:bCs/>
          <w:color w:val="000000" w:themeColor="text1"/>
          <w:sz w:val="20"/>
          <w:szCs w:val="20"/>
          <w:lang w:val="en-US"/>
        </w:rPr>
        <w:t>2</w:t>
      </w:r>
      <w:r w:rsidR="00A0230F" w:rsidRPr="004210C5">
        <w:rPr>
          <w:rFonts w:ascii="Arial" w:eastAsia="Calibri" w:hAnsi="Arial" w:cs="Arial"/>
          <w:bCs/>
          <w:color w:val="000000" w:themeColor="text1"/>
          <w:sz w:val="20"/>
          <w:szCs w:val="20"/>
          <w:lang w:val="en-US"/>
        </w:rPr>
        <w:t>,</w:t>
      </w:r>
      <w:r w:rsidR="00425415" w:rsidRPr="004210C5">
        <w:rPr>
          <w:rFonts w:ascii="Arial" w:eastAsia="Calibri" w:hAnsi="Arial" w:cs="Arial"/>
          <w:bCs/>
          <w:color w:val="000000" w:themeColor="text1"/>
          <w:sz w:val="20"/>
          <w:szCs w:val="20"/>
          <w:lang w:val="en-US"/>
        </w:rPr>
        <w:t>677</w:t>
      </w:r>
      <w:r w:rsidR="00A0230F" w:rsidRPr="004210C5">
        <w:rPr>
          <w:rFonts w:ascii="Arial" w:eastAsia="Calibri" w:hAnsi="Arial" w:cs="Arial"/>
          <w:bCs/>
          <w:color w:val="000000" w:themeColor="text1"/>
          <w:sz w:val="20"/>
          <w:szCs w:val="20"/>
          <w:lang w:val="en-US"/>
        </w:rPr>
        <w:t>,</w:t>
      </w:r>
      <w:r w:rsidR="00425415" w:rsidRPr="004210C5">
        <w:rPr>
          <w:rFonts w:ascii="Arial" w:eastAsia="Calibri" w:hAnsi="Arial" w:cs="Arial"/>
          <w:bCs/>
          <w:color w:val="000000" w:themeColor="text1"/>
          <w:sz w:val="20"/>
          <w:szCs w:val="20"/>
          <w:lang w:val="en-US"/>
        </w:rPr>
        <w:t>947</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 xml:space="preserve">thousand for the Group and HRK </w:t>
      </w:r>
      <w:r w:rsidR="00FC4FDE" w:rsidRPr="004210C5">
        <w:rPr>
          <w:rFonts w:ascii="Arial" w:eastAsia="Calibri" w:hAnsi="Arial" w:cs="Arial"/>
          <w:bCs/>
          <w:color w:val="000000" w:themeColor="text1"/>
          <w:sz w:val="20"/>
          <w:szCs w:val="20"/>
          <w:lang w:val="en-US"/>
        </w:rPr>
        <w:t>2</w:t>
      </w:r>
      <w:r w:rsidR="00A0230F" w:rsidRPr="004210C5">
        <w:rPr>
          <w:rFonts w:ascii="Arial" w:eastAsia="Calibri" w:hAnsi="Arial" w:cs="Arial"/>
          <w:bCs/>
          <w:color w:val="000000" w:themeColor="text1"/>
          <w:sz w:val="20"/>
          <w:szCs w:val="20"/>
          <w:lang w:val="en-US"/>
        </w:rPr>
        <w:t>,</w:t>
      </w:r>
      <w:r w:rsidR="00425415" w:rsidRPr="004210C5">
        <w:rPr>
          <w:rFonts w:ascii="Arial" w:eastAsia="Calibri" w:hAnsi="Arial" w:cs="Arial"/>
          <w:bCs/>
          <w:color w:val="000000" w:themeColor="text1"/>
          <w:sz w:val="20"/>
          <w:szCs w:val="20"/>
          <w:lang w:val="en-US"/>
        </w:rPr>
        <w:t>632</w:t>
      </w:r>
      <w:r w:rsidR="00A0230F" w:rsidRPr="004210C5">
        <w:rPr>
          <w:rFonts w:ascii="Arial" w:eastAsia="Calibri" w:hAnsi="Arial" w:cs="Arial"/>
          <w:bCs/>
          <w:color w:val="000000" w:themeColor="text1"/>
          <w:sz w:val="20"/>
          <w:szCs w:val="20"/>
          <w:lang w:val="en-US"/>
        </w:rPr>
        <w:t>,</w:t>
      </w:r>
      <w:r w:rsidR="00425415" w:rsidRPr="004210C5">
        <w:rPr>
          <w:rFonts w:ascii="Arial" w:eastAsia="Calibri" w:hAnsi="Arial" w:cs="Arial"/>
          <w:bCs/>
          <w:color w:val="000000" w:themeColor="text1"/>
          <w:sz w:val="20"/>
          <w:szCs w:val="20"/>
          <w:lang w:val="en-US"/>
        </w:rPr>
        <w:t>429</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thousand for the Bank.</w:t>
      </w:r>
    </w:p>
    <w:p w14:paraId="31E373E3" w14:textId="77777777" w:rsidR="004A287E" w:rsidRPr="004210C5" w:rsidRDefault="004A287E" w:rsidP="004A287E">
      <w:pPr>
        <w:spacing w:after="0" w:line="240" w:lineRule="auto"/>
        <w:jc w:val="both"/>
        <w:rPr>
          <w:rFonts w:ascii="Arial" w:eastAsia="Calibri" w:hAnsi="Arial" w:cs="Arial"/>
          <w:bCs/>
          <w:color w:val="000000" w:themeColor="text1"/>
          <w:sz w:val="20"/>
          <w:szCs w:val="20"/>
          <w:lang w:val="en-US"/>
        </w:rPr>
      </w:pPr>
    </w:p>
    <w:p w14:paraId="32F73124" w14:textId="73DCD2EE" w:rsidR="00712478" w:rsidRPr="004210C5" w:rsidRDefault="004A287E" w:rsidP="004A287E">
      <w:pPr>
        <w:spacing w:after="0" w:line="240" w:lineRule="auto"/>
        <w:jc w:val="both"/>
        <w:rPr>
          <w:rFonts w:ascii="Arial" w:eastAsia="Times New Roman" w:hAnsi="Arial" w:cs="Arial"/>
          <w:color w:val="000000" w:themeColor="text1"/>
          <w:sz w:val="20"/>
          <w:szCs w:val="20"/>
          <w:lang w:val="en-US"/>
        </w:rPr>
      </w:pPr>
      <w:r w:rsidRPr="004210C5">
        <w:rPr>
          <w:rFonts w:ascii="Arial" w:eastAsia="Calibri" w:hAnsi="Arial" w:cs="Arial"/>
          <w:bCs/>
          <w:color w:val="000000" w:themeColor="text1"/>
          <w:sz w:val="20"/>
          <w:szCs w:val="20"/>
          <w:lang w:val="en-US"/>
        </w:rPr>
        <w:t>As at 3</w:t>
      </w:r>
      <w:r w:rsidR="00E579AC" w:rsidRPr="004210C5">
        <w:rPr>
          <w:rFonts w:ascii="Arial" w:eastAsia="Calibri" w:hAnsi="Arial" w:cs="Arial"/>
          <w:bCs/>
          <w:color w:val="000000" w:themeColor="text1"/>
          <w:sz w:val="20"/>
          <w:szCs w:val="20"/>
          <w:lang w:val="en-US"/>
        </w:rPr>
        <w:t xml:space="preserve">0 </w:t>
      </w:r>
      <w:r w:rsidR="0024699A" w:rsidRPr="004210C5">
        <w:rPr>
          <w:rFonts w:ascii="Arial" w:eastAsia="Calibri" w:hAnsi="Arial" w:cs="Arial"/>
          <w:bCs/>
          <w:color w:val="000000" w:themeColor="text1"/>
          <w:sz w:val="20"/>
          <w:szCs w:val="20"/>
          <w:lang w:val="en-US"/>
        </w:rPr>
        <w:t>September</w:t>
      </w:r>
      <w:r w:rsidRPr="004210C5">
        <w:rPr>
          <w:rFonts w:ascii="Arial" w:eastAsia="Calibri" w:hAnsi="Arial" w:cs="Arial"/>
          <w:bCs/>
          <w:color w:val="000000" w:themeColor="text1"/>
          <w:sz w:val="20"/>
          <w:szCs w:val="20"/>
          <w:lang w:val="en-US"/>
        </w:rPr>
        <w:t xml:space="preserve"> 202</w:t>
      </w:r>
      <w:r w:rsidR="002B6591" w:rsidRPr="004210C5">
        <w:rPr>
          <w:rFonts w:ascii="Arial" w:eastAsia="Calibri" w:hAnsi="Arial" w:cs="Arial"/>
          <w:bCs/>
          <w:color w:val="000000" w:themeColor="text1"/>
          <w:sz w:val="20"/>
          <w:szCs w:val="20"/>
          <w:lang w:val="en-US"/>
        </w:rPr>
        <w:t>2</w:t>
      </w:r>
      <w:r w:rsidRPr="004210C5">
        <w:rPr>
          <w:rFonts w:ascii="Arial" w:eastAsia="Calibri" w:hAnsi="Arial" w:cs="Arial"/>
          <w:bCs/>
          <w:color w:val="000000" w:themeColor="text1"/>
          <w:sz w:val="20"/>
          <w:szCs w:val="20"/>
          <w:lang w:val="en-US"/>
        </w:rPr>
        <w:t xml:space="preserve"> other assets of HRK </w:t>
      </w:r>
      <w:r w:rsidR="00240A6F">
        <w:rPr>
          <w:rFonts w:ascii="Arial" w:eastAsia="Calibri" w:hAnsi="Arial" w:cs="Arial"/>
          <w:bCs/>
          <w:color w:val="000000" w:themeColor="text1"/>
          <w:sz w:val="20"/>
          <w:szCs w:val="20"/>
          <w:lang w:val="en-US"/>
        </w:rPr>
        <w:t>155</w:t>
      </w:r>
      <w:r w:rsidR="00A0230F" w:rsidRPr="004210C5">
        <w:rPr>
          <w:rFonts w:ascii="Arial" w:eastAsia="Calibri" w:hAnsi="Arial" w:cs="Arial"/>
          <w:bCs/>
          <w:color w:val="000000" w:themeColor="text1"/>
          <w:sz w:val="20"/>
          <w:szCs w:val="20"/>
          <w:lang w:val="en-US"/>
        </w:rPr>
        <w:t xml:space="preserve"> </w:t>
      </w:r>
      <w:r w:rsidRPr="004210C5">
        <w:rPr>
          <w:rFonts w:ascii="Arial" w:eastAsia="Calibri" w:hAnsi="Arial" w:cs="Arial"/>
          <w:bCs/>
          <w:color w:val="000000" w:themeColor="text1"/>
          <w:sz w:val="20"/>
          <w:szCs w:val="20"/>
          <w:lang w:val="en-US"/>
        </w:rPr>
        <w:t>thousand are not covered by ordinary collateral, but relate to receivables from the Republic of Croatia and the government funds.</w:t>
      </w:r>
    </w:p>
    <w:p w14:paraId="3889B914" w14:textId="77777777" w:rsidR="004A287E" w:rsidRPr="004210C5" w:rsidRDefault="004A287E" w:rsidP="004A287E">
      <w:pPr>
        <w:spacing w:after="0" w:line="240" w:lineRule="auto"/>
        <w:jc w:val="both"/>
        <w:rPr>
          <w:rFonts w:ascii="Arial" w:eastAsia="Times New Roman" w:hAnsi="Arial" w:cs="Arial"/>
          <w:color w:val="000000" w:themeColor="text1"/>
          <w:sz w:val="20"/>
          <w:szCs w:val="20"/>
          <w:lang w:val="en-US"/>
        </w:rPr>
      </w:pPr>
    </w:p>
    <w:p w14:paraId="7559A443" w14:textId="77777777" w:rsidR="000150A0" w:rsidRPr="004210C5" w:rsidRDefault="000150A0" w:rsidP="000150A0">
      <w:pPr>
        <w:jc w:val="both"/>
        <w:rPr>
          <w:rFonts w:ascii="Arial" w:eastAsia="Calibri" w:hAnsi="Arial" w:cs="Arial"/>
          <w:bCs/>
          <w:color w:val="000000" w:themeColor="text1"/>
          <w:sz w:val="20"/>
          <w:szCs w:val="20"/>
          <w:lang w:val="en-GB"/>
        </w:rPr>
      </w:pPr>
      <w:r w:rsidRPr="004210C5">
        <w:rPr>
          <w:rFonts w:ascii="Arial" w:eastAsia="Calibri" w:hAnsi="Arial" w:cs="Arial"/>
          <w:bCs/>
          <w:sz w:val="20"/>
          <w:szCs w:val="20"/>
          <w:lang w:val="en-GB"/>
        </w:rPr>
        <w:t xml:space="preserve">As at </w:t>
      </w:r>
      <w:r w:rsidRPr="004210C5">
        <w:rPr>
          <w:rFonts w:ascii="Arial" w:hAnsi="Arial" w:cs="Arial"/>
          <w:sz w:val="20"/>
          <w:szCs w:val="20"/>
          <w:lang w:val="en-GB"/>
        </w:rPr>
        <w:t xml:space="preserve">31 December </w:t>
      </w:r>
      <w:r w:rsidRPr="004210C5">
        <w:rPr>
          <w:rFonts w:ascii="Arial" w:eastAsia="Calibri" w:hAnsi="Arial" w:cs="Arial"/>
          <w:bCs/>
          <w:sz w:val="20"/>
          <w:szCs w:val="20"/>
          <w:lang w:val="en-GB"/>
        </w:rPr>
        <w:t xml:space="preserve">2021 in the total net highest exposure of the Group and the Bank </w:t>
      </w:r>
      <w:r w:rsidRPr="004210C5">
        <w:rPr>
          <w:rFonts w:ascii="Arial" w:eastAsia="Calibri" w:hAnsi="Arial" w:cs="Arial"/>
          <w:sz w:val="20"/>
          <w:szCs w:val="20"/>
          <w:lang w:val="en-GB"/>
        </w:rPr>
        <w:t>after the effect of mitigation through collateral received</w:t>
      </w:r>
      <w:r w:rsidRPr="004210C5">
        <w:rPr>
          <w:rFonts w:ascii="Arial" w:eastAsia="Calibri" w:hAnsi="Arial" w:cs="Arial"/>
          <w:bCs/>
          <w:sz w:val="20"/>
          <w:szCs w:val="20"/>
          <w:lang w:val="en-GB"/>
        </w:rPr>
        <w:t>, the amount of loans to other customers of HRK 1,436,818 thousand is not covered by ordinary collateral, but it relates to receivables and received funds from the Republic of Croatia of HRK 478,759 thousand,</w:t>
      </w:r>
      <w:r w:rsidRPr="004210C5">
        <w:rPr>
          <w:rFonts w:ascii="Arial" w:eastAsia="Calibri" w:hAnsi="Arial" w:cs="Arial"/>
          <w:sz w:val="20"/>
          <w:szCs w:val="20"/>
          <w:lang w:val="en-GB"/>
        </w:rPr>
        <w:t xml:space="preserve"> local and regional authorities of HRK 777,947 thousand and public companies for whose liabilities the Republic of Croatia guarantees jointly and unconditionally of HRK 180,112 </w:t>
      </w:r>
      <w:r w:rsidRPr="004210C5">
        <w:rPr>
          <w:rFonts w:ascii="Arial" w:eastAsia="Calibri" w:hAnsi="Arial" w:cs="Arial"/>
          <w:color w:val="000000" w:themeColor="text1"/>
          <w:sz w:val="20"/>
          <w:szCs w:val="20"/>
          <w:lang w:val="en-GB"/>
        </w:rPr>
        <w:t>thousand.</w:t>
      </w:r>
    </w:p>
    <w:p w14:paraId="09A06133" w14:textId="77777777" w:rsidR="000150A0" w:rsidRPr="004210C5" w:rsidRDefault="000150A0" w:rsidP="000150A0">
      <w:pPr>
        <w:jc w:val="both"/>
        <w:rPr>
          <w:rFonts w:ascii="Arial" w:hAnsi="Arial" w:cs="Arial"/>
          <w:sz w:val="20"/>
          <w:szCs w:val="20"/>
          <w:lang w:val="en-GB"/>
        </w:rPr>
      </w:pPr>
      <w:r w:rsidRPr="004210C5">
        <w:rPr>
          <w:rFonts w:ascii="Arial" w:hAnsi="Arial" w:cs="Arial"/>
          <w:sz w:val="20"/>
          <w:szCs w:val="20"/>
          <w:lang w:val="en-GB"/>
        </w:rPr>
        <w:t>As at 31 December 2021 the amount of financial assets at fair value through other comprehensive income is not covered by ordinary collateral but it relates to government bonds and treasury bills of the Ministry of Finance of HRK 2,924,943 thousand for the Group and HRK 2,870,512 thousand for the Bank.</w:t>
      </w:r>
    </w:p>
    <w:p w14:paraId="4994955B" w14:textId="77777777" w:rsidR="000150A0" w:rsidRPr="004210C5" w:rsidRDefault="000150A0" w:rsidP="000150A0">
      <w:pPr>
        <w:jc w:val="both"/>
        <w:rPr>
          <w:rFonts w:ascii="Arial" w:hAnsi="Arial" w:cs="Arial"/>
          <w:sz w:val="20"/>
          <w:szCs w:val="20"/>
          <w:lang w:val="en-GB"/>
        </w:rPr>
      </w:pPr>
      <w:r w:rsidRPr="004210C5">
        <w:rPr>
          <w:rFonts w:ascii="Arial" w:hAnsi="Arial" w:cs="Arial"/>
          <w:sz w:val="20"/>
          <w:szCs w:val="20"/>
          <w:lang w:val="en-GB"/>
        </w:rPr>
        <w:t>As at 31 December 2021 other assets of HRK 167 thousand are not covered by ordinary collateral, but relate to receivables from the Republic of Croatia and the government funds.</w:t>
      </w:r>
    </w:p>
    <w:p w14:paraId="2EC30509" w14:textId="0AA4F92C" w:rsidR="004A287E" w:rsidRPr="004210C5" w:rsidRDefault="004A287E" w:rsidP="004A287E">
      <w:pPr>
        <w:spacing w:after="0" w:line="240" w:lineRule="auto"/>
        <w:jc w:val="both"/>
        <w:rPr>
          <w:rFonts w:ascii="Arial" w:eastAsia="Times New Roman" w:hAnsi="Arial" w:cs="Arial"/>
          <w:color w:val="000000" w:themeColor="text1"/>
          <w:sz w:val="20"/>
          <w:szCs w:val="20"/>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4210C5" w:rsidRDefault="00712478" w:rsidP="00712478">
      <w:pPr>
        <w:spacing w:after="0" w:line="240" w:lineRule="auto"/>
        <w:jc w:val="both"/>
        <w:rPr>
          <w:rFonts w:ascii="Arial" w:eastAsia="Calibri" w:hAnsi="Arial" w:cs="Arial"/>
          <w:b/>
          <w:bCs/>
          <w:color w:val="000000" w:themeColor="text1"/>
          <w:sz w:val="20"/>
          <w:szCs w:val="20"/>
          <w:lang w:val="en-US"/>
        </w:rPr>
      </w:pPr>
      <w:bookmarkStart w:id="782" w:name="_Hlk37079317"/>
    </w:p>
    <w:p w14:paraId="6E41576B" w14:textId="13B8D68A" w:rsidR="00712478" w:rsidRPr="004210C5" w:rsidRDefault="00B357CE" w:rsidP="00712478">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23</w:t>
      </w:r>
      <w:r w:rsidR="00712478" w:rsidRPr="004210C5">
        <w:rPr>
          <w:rFonts w:ascii="Arial" w:eastAsia="Calibri" w:hAnsi="Arial" w:cs="Arial"/>
          <w:b/>
          <w:bCs/>
          <w:color w:val="000000" w:themeColor="text1"/>
          <w:sz w:val="20"/>
          <w:szCs w:val="20"/>
          <w:lang w:val="en-US"/>
        </w:rPr>
        <w:t>.</w:t>
      </w:r>
      <w:r w:rsidR="00712478" w:rsidRPr="004210C5">
        <w:rPr>
          <w:rFonts w:ascii="Arial" w:eastAsia="Calibri" w:hAnsi="Arial" w:cs="Arial"/>
          <w:b/>
          <w:bCs/>
          <w:color w:val="000000" w:themeColor="text1"/>
          <w:sz w:val="20"/>
          <w:szCs w:val="20"/>
          <w:lang w:val="en-US"/>
        </w:rPr>
        <w:tab/>
        <w:t>Risk management (continued)</w:t>
      </w:r>
    </w:p>
    <w:p w14:paraId="5BC38C65" w14:textId="77777777" w:rsidR="00712478" w:rsidRPr="004210C5" w:rsidRDefault="00712478" w:rsidP="00712478">
      <w:pPr>
        <w:spacing w:after="0" w:line="240" w:lineRule="auto"/>
        <w:jc w:val="both"/>
        <w:rPr>
          <w:rFonts w:ascii="Arial" w:eastAsia="Times New Roman" w:hAnsi="Arial" w:cs="Arial"/>
          <w:b/>
          <w:color w:val="000000" w:themeColor="text1"/>
          <w:sz w:val="20"/>
          <w:szCs w:val="20"/>
          <w:lang w:val="en-US"/>
        </w:rPr>
      </w:pPr>
    </w:p>
    <w:p w14:paraId="77EDE783" w14:textId="0A96E981" w:rsidR="00712478" w:rsidRPr="004210C5" w:rsidRDefault="00B357CE" w:rsidP="00712478">
      <w:pPr>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2478" w:rsidRPr="004210C5">
        <w:rPr>
          <w:rFonts w:ascii="Arial" w:eastAsia="Times New Roman" w:hAnsi="Arial" w:cs="Arial"/>
          <w:b/>
          <w:color w:val="000000" w:themeColor="text1"/>
          <w:sz w:val="20"/>
          <w:szCs w:val="20"/>
          <w:lang w:val="en-US"/>
        </w:rPr>
        <w:t xml:space="preserve"> </w:t>
      </w:r>
      <w:r w:rsidR="00712478" w:rsidRPr="004210C5">
        <w:rPr>
          <w:rFonts w:ascii="Arial" w:eastAsia="Times New Roman" w:hAnsi="Arial" w:cs="Arial"/>
          <w:b/>
          <w:color w:val="000000" w:themeColor="text1"/>
          <w:sz w:val="20"/>
          <w:szCs w:val="20"/>
          <w:lang w:val="en-US"/>
        </w:rPr>
        <w:tab/>
        <w:t>Credit risk (continued)</w:t>
      </w:r>
    </w:p>
    <w:p w14:paraId="7CD79136" w14:textId="77777777" w:rsidR="00712478" w:rsidRPr="004210C5" w:rsidRDefault="00712478" w:rsidP="00712478">
      <w:pPr>
        <w:spacing w:after="0" w:line="240" w:lineRule="auto"/>
        <w:jc w:val="both"/>
        <w:rPr>
          <w:rFonts w:ascii="Arial" w:eastAsia="Calibri" w:hAnsi="Arial" w:cs="Arial"/>
          <w:b/>
          <w:bCs/>
          <w:i/>
          <w:color w:val="000000" w:themeColor="text1"/>
          <w:sz w:val="20"/>
          <w:szCs w:val="20"/>
          <w:lang w:val="en-US"/>
        </w:rPr>
      </w:pPr>
    </w:p>
    <w:p w14:paraId="74EAB1EF" w14:textId="77777777" w:rsidR="00712478" w:rsidRPr="004210C5" w:rsidRDefault="00712478" w:rsidP="00712478">
      <w:pPr>
        <w:numPr>
          <w:ilvl w:val="8"/>
          <w:numId w:val="43"/>
        </w:numPr>
        <w:spacing w:after="0" w:line="240" w:lineRule="auto"/>
        <w:ind w:left="284" w:hanging="284"/>
        <w:jc w:val="both"/>
        <w:rPr>
          <w:rFonts w:ascii="Arial" w:eastAsia="Calibri" w:hAnsi="Arial" w:cs="Arial"/>
          <w:bCs/>
          <w:i/>
          <w:color w:val="000000" w:themeColor="text1"/>
          <w:sz w:val="20"/>
          <w:szCs w:val="20"/>
          <w:lang w:val="en-US"/>
        </w:rPr>
      </w:pPr>
      <w:r w:rsidRPr="004210C5">
        <w:rPr>
          <w:rFonts w:ascii="Arial" w:eastAsia="Calibri" w:hAnsi="Arial" w:cs="Arial"/>
          <w:bCs/>
          <w:i/>
          <w:color w:val="000000" w:themeColor="text1"/>
          <w:sz w:val="20"/>
          <w:szCs w:val="20"/>
          <w:lang w:val="en-US"/>
        </w:rPr>
        <w:t>Allowances</w:t>
      </w:r>
    </w:p>
    <w:p w14:paraId="6AB91EA0" w14:textId="77777777" w:rsidR="00712478" w:rsidRPr="004210C5" w:rsidRDefault="00712478" w:rsidP="00712478">
      <w:pPr>
        <w:spacing w:after="0" w:line="240" w:lineRule="auto"/>
        <w:jc w:val="both"/>
        <w:rPr>
          <w:rFonts w:ascii="Arial" w:eastAsia="Calibri" w:hAnsi="Arial" w:cs="Arial"/>
          <w:b/>
          <w:bCs/>
          <w:color w:val="000000" w:themeColor="text1"/>
          <w:sz w:val="20"/>
          <w:szCs w:val="20"/>
          <w:lang w:val="en-US"/>
        </w:rPr>
      </w:pPr>
    </w:p>
    <w:bookmarkEnd w:id="782"/>
    <w:p w14:paraId="5AD8C341" w14:textId="77777777" w:rsidR="00712478" w:rsidRPr="004210C5" w:rsidRDefault="00712478" w:rsidP="00712478">
      <w:pPr>
        <w:autoSpaceDE w:val="0"/>
        <w:autoSpaceDN w:val="0"/>
        <w:adjustRightInd w:val="0"/>
        <w:spacing w:after="0" w:line="240" w:lineRule="auto"/>
        <w:jc w:val="both"/>
        <w:rPr>
          <w:rFonts w:ascii="Arial" w:eastAsia="Times New Roman" w:hAnsi="Arial" w:cs="Arial"/>
          <w:color w:val="000000" w:themeColor="text1"/>
          <w:sz w:val="20"/>
          <w:szCs w:val="20"/>
          <w:lang w:val="en-US" w:eastAsia="hr-HR"/>
        </w:rPr>
      </w:pPr>
      <w:r w:rsidRPr="004210C5">
        <w:rPr>
          <w:rFonts w:ascii="Arial" w:eastAsia="Times New Roman" w:hAnsi="Arial" w:cs="Arial"/>
          <w:color w:val="000000" w:themeColor="text1"/>
          <w:sz w:val="20"/>
          <w:szCs w:val="20"/>
          <w:lang w:val="en-US" w:eastAsia="hr-HR"/>
        </w:rPr>
        <w:t>The following tables</w:t>
      </w:r>
      <w:r w:rsidRPr="004210C5">
        <w:rPr>
          <w:rFonts w:ascii="Arial" w:eastAsia="Times New Roman" w:hAnsi="Arial" w:cs="Arial"/>
          <w:b/>
          <w:bCs/>
          <w:color w:val="000000" w:themeColor="text1"/>
          <w:sz w:val="20"/>
          <w:szCs w:val="20"/>
          <w:lang w:val="en-US" w:eastAsia="hr-HR"/>
        </w:rPr>
        <w:t xml:space="preserve"> </w:t>
      </w:r>
      <w:r w:rsidRPr="004210C5">
        <w:rPr>
          <w:rFonts w:ascii="Arial" w:eastAsia="Times New Roman" w:hAnsi="Arial" w:cs="Arial"/>
          <w:color w:val="000000" w:themeColor="text1"/>
          <w:sz w:val="20"/>
          <w:szCs w:val="20"/>
          <w:lang w:val="en-US" w:eastAsia="hr-HR"/>
        </w:rPr>
        <w:t>show reconciliations from the opening to the closing balance of the loss allowance by class of financial instrument by risk category:</w:t>
      </w:r>
    </w:p>
    <w:p w14:paraId="48C77A5E" w14:textId="77777777" w:rsidR="00712478" w:rsidRPr="004210C5" w:rsidRDefault="00712478" w:rsidP="00712478">
      <w:pPr>
        <w:spacing w:after="0" w:line="240" w:lineRule="auto"/>
        <w:jc w:val="both"/>
        <w:rPr>
          <w:rFonts w:ascii="Arial" w:eastAsia="Calibri" w:hAnsi="Arial" w:cs="Arial"/>
          <w:b/>
          <w:bCs/>
          <w:color w:val="000000" w:themeColor="text1"/>
          <w:sz w:val="20"/>
          <w:szCs w:val="20"/>
          <w:lang w:val="en-US"/>
        </w:rPr>
      </w:pPr>
    </w:p>
    <w:p w14:paraId="27AE3540" w14:textId="77777777" w:rsidR="00712478" w:rsidRPr="004210C5" w:rsidRDefault="00712478" w:rsidP="00712478">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Cash on hand and current accounts with banks</w:t>
      </w:r>
    </w:p>
    <w:p w14:paraId="613DAE91" w14:textId="39B52982" w:rsidR="00712478" w:rsidRPr="004210C5" w:rsidRDefault="00712478" w:rsidP="00712478">
      <w:pPr>
        <w:spacing w:after="0" w:line="240" w:lineRule="auto"/>
        <w:jc w:val="both"/>
        <w:rPr>
          <w:rFonts w:ascii="Arial" w:eastAsia="Calibri" w:hAnsi="Arial" w:cs="Arial"/>
          <w:b/>
          <w:bCs/>
          <w:color w:val="000000" w:themeColor="text1"/>
          <w:sz w:val="20"/>
          <w:szCs w:val="20"/>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4210C5" w14:paraId="3E48B208" w14:textId="77777777" w:rsidTr="004A287E">
        <w:trPr>
          <w:trHeight w:val="276"/>
        </w:trPr>
        <w:tc>
          <w:tcPr>
            <w:tcW w:w="1813" w:type="pct"/>
          </w:tcPr>
          <w:p w14:paraId="6CC539AC" w14:textId="77777777" w:rsidR="004A287E" w:rsidRPr="004210C5" w:rsidRDefault="004A287E" w:rsidP="004A287E">
            <w:pPr>
              <w:spacing w:after="0" w:line="240" w:lineRule="auto"/>
              <w:rPr>
                <w:rFonts w:ascii="Arial" w:eastAsia="Calibri" w:hAnsi="Arial" w:cs="Arial"/>
                <w:b/>
                <w:bCs/>
                <w:sz w:val="18"/>
                <w:szCs w:val="18"/>
                <w:lang w:val="en-US"/>
              </w:rPr>
            </w:pPr>
            <w:bookmarkStart w:id="783" w:name="_Hlk5871427"/>
            <w:r w:rsidRPr="004210C5">
              <w:rPr>
                <w:rFonts w:ascii="Arial" w:eastAsia="Calibri" w:hAnsi="Arial" w:cs="Arial"/>
                <w:b/>
                <w:bCs/>
                <w:sz w:val="18"/>
                <w:szCs w:val="18"/>
                <w:lang w:val="en-US"/>
              </w:rPr>
              <w:br w:type="page"/>
              <w:t>Group</w:t>
            </w:r>
          </w:p>
        </w:tc>
        <w:tc>
          <w:tcPr>
            <w:tcW w:w="3187" w:type="pct"/>
            <w:gridSpan w:val="5"/>
            <w:vAlign w:val="bottom"/>
          </w:tcPr>
          <w:p w14:paraId="65425F23"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A287E" w:rsidRPr="004210C5" w14:paraId="5CB9BF3A" w14:textId="77777777" w:rsidTr="004A287E">
        <w:trPr>
          <w:trHeight w:val="44"/>
        </w:trPr>
        <w:tc>
          <w:tcPr>
            <w:tcW w:w="1813" w:type="pct"/>
          </w:tcPr>
          <w:p w14:paraId="05E2C177" w14:textId="4AD17259" w:rsidR="004A287E" w:rsidRPr="004210C5" w:rsidRDefault="004A287E"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3</w:t>
            </w:r>
            <w:r w:rsidR="00E579AC" w:rsidRPr="004210C5">
              <w:rPr>
                <w:rFonts w:ascii="Arial" w:eastAsia="Calibri" w:hAnsi="Arial" w:cs="Arial"/>
                <w:b/>
                <w:bCs/>
                <w:sz w:val="18"/>
                <w:szCs w:val="18"/>
                <w:lang w:val="en-US"/>
              </w:rPr>
              <w:t xml:space="preserve">0 </w:t>
            </w:r>
            <w:r w:rsidR="0024699A" w:rsidRPr="004210C5">
              <w:rPr>
                <w:rFonts w:ascii="Arial" w:eastAsia="Calibri" w:hAnsi="Arial" w:cs="Arial"/>
                <w:b/>
                <w:bCs/>
                <w:sz w:val="18"/>
                <w:szCs w:val="18"/>
                <w:lang w:val="en-US"/>
              </w:rPr>
              <w:t>September</w:t>
            </w:r>
            <w:r w:rsidRPr="004210C5">
              <w:rPr>
                <w:rFonts w:ascii="Arial" w:eastAsia="Calibri" w:hAnsi="Arial" w:cs="Arial"/>
                <w:b/>
                <w:bCs/>
                <w:sz w:val="18"/>
                <w:szCs w:val="18"/>
                <w:lang w:val="en-US"/>
              </w:rPr>
              <w:t xml:space="preserve"> 202</w:t>
            </w:r>
            <w:r w:rsidR="002B6591" w:rsidRPr="004210C5">
              <w:rPr>
                <w:rFonts w:ascii="Arial" w:eastAsia="Calibri" w:hAnsi="Arial" w:cs="Arial"/>
                <w:b/>
                <w:bCs/>
                <w:sz w:val="18"/>
                <w:szCs w:val="18"/>
                <w:lang w:val="en-US"/>
              </w:rPr>
              <w:t>22</w:t>
            </w:r>
          </w:p>
        </w:tc>
        <w:tc>
          <w:tcPr>
            <w:tcW w:w="650" w:type="pct"/>
            <w:vAlign w:val="bottom"/>
          </w:tcPr>
          <w:p w14:paraId="67249C90"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1</w:t>
            </w:r>
          </w:p>
        </w:tc>
        <w:tc>
          <w:tcPr>
            <w:tcW w:w="650" w:type="pct"/>
            <w:vAlign w:val="bottom"/>
          </w:tcPr>
          <w:p w14:paraId="02973235"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2</w:t>
            </w:r>
          </w:p>
        </w:tc>
        <w:tc>
          <w:tcPr>
            <w:tcW w:w="643" w:type="pct"/>
            <w:vAlign w:val="bottom"/>
          </w:tcPr>
          <w:p w14:paraId="7D6DD253"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3</w:t>
            </w:r>
          </w:p>
        </w:tc>
        <w:tc>
          <w:tcPr>
            <w:tcW w:w="605" w:type="pct"/>
            <w:vAlign w:val="bottom"/>
          </w:tcPr>
          <w:p w14:paraId="792AA766"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POCI</w:t>
            </w:r>
          </w:p>
        </w:tc>
        <w:tc>
          <w:tcPr>
            <w:tcW w:w="639" w:type="pct"/>
            <w:vAlign w:val="bottom"/>
          </w:tcPr>
          <w:p w14:paraId="7464DE86"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Total</w:t>
            </w:r>
          </w:p>
        </w:tc>
      </w:tr>
      <w:tr w:rsidR="004A287E" w:rsidRPr="004210C5" w14:paraId="657A2DA3" w14:textId="77777777" w:rsidTr="004A287E">
        <w:trPr>
          <w:trHeight w:val="44"/>
        </w:trPr>
        <w:tc>
          <w:tcPr>
            <w:tcW w:w="1813" w:type="pct"/>
          </w:tcPr>
          <w:p w14:paraId="5CE9FA59" w14:textId="77777777" w:rsidR="004A287E" w:rsidRPr="004210C5" w:rsidRDefault="004A287E" w:rsidP="004A287E">
            <w:pPr>
              <w:spacing w:after="0" w:line="240" w:lineRule="auto"/>
              <w:rPr>
                <w:rFonts w:ascii="Arial" w:eastAsia="Calibri" w:hAnsi="Arial" w:cs="Arial"/>
                <w:b/>
                <w:bCs/>
                <w:sz w:val="18"/>
                <w:szCs w:val="18"/>
                <w:lang w:val="en-US"/>
              </w:rPr>
            </w:pPr>
          </w:p>
        </w:tc>
        <w:tc>
          <w:tcPr>
            <w:tcW w:w="650" w:type="pct"/>
          </w:tcPr>
          <w:p w14:paraId="1735FFDA"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50" w:type="pct"/>
          </w:tcPr>
          <w:p w14:paraId="0DA507AB"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43" w:type="pct"/>
          </w:tcPr>
          <w:p w14:paraId="0F23EAD0"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05" w:type="pct"/>
          </w:tcPr>
          <w:p w14:paraId="6FF3F02C"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39" w:type="pct"/>
          </w:tcPr>
          <w:p w14:paraId="7C51B42D"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r>
      <w:tr w:rsidR="004A287E" w:rsidRPr="004210C5" w14:paraId="1C8F8EF4" w14:textId="77777777" w:rsidTr="004A287E">
        <w:trPr>
          <w:trHeight w:val="44"/>
        </w:trPr>
        <w:tc>
          <w:tcPr>
            <w:tcW w:w="1813" w:type="pct"/>
          </w:tcPr>
          <w:p w14:paraId="1B35B9D5" w14:textId="77777777" w:rsidR="004A287E" w:rsidRPr="004210C5" w:rsidRDefault="004A287E" w:rsidP="004A287E">
            <w:pPr>
              <w:spacing w:after="0" w:line="240" w:lineRule="auto"/>
              <w:rPr>
                <w:rFonts w:ascii="Arial" w:eastAsia="Calibri" w:hAnsi="Arial" w:cs="Arial"/>
                <w:b/>
                <w:bCs/>
                <w:sz w:val="18"/>
                <w:szCs w:val="18"/>
                <w:lang w:val="en-US"/>
              </w:rPr>
            </w:pPr>
          </w:p>
        </w:tc>
        <w:tc>
          <w:tcPr>
            <w:tcW w:w="650" w:type="pct"/>
          </w:tcPr>
          <w:p w14:paraId="7726DE44"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50" w:type="pct"/>
          </w:tcPr>
          <w:p w14:paraId="2929D842"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43" w:type="pct"/>
          </w:tcPr>
          <w:p w14:paraId="455A11B3"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05" w:type="pct"/>
          </w:tcPr>
          <w:p w14:paraId="2B65E2EF"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39" w:type="pct"/>
          </w:tcPr>
          <w:p w14:paraId="7EBFBBAB"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210C5" w:rsidRPr="004210C5" w14:paraId="724F8BC7" w14:textId="77777777" w:rsidTr="00583114">
        <w:trPr>
          <w:trHeight w:val="166"/>
        </w:trPr>
        <w:tc>
          <w:tcPr>
            <w:tcW w:w="1813" w:type="pct"/>
            <w:vAlign w:val="bottom"/>
          </w:tcPr>
          <w:p w14:paraId="4A6BD59F" w14:textId="148FE78E"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Balance at 1 January 2022</w:t>
            </w:r>
          </w:p>
        </w:tc>
        <w:tc>
          <w:tcPr>
            <w:tcW w:w="650" w:type="pct"/>
            <w:shd w:val="clear" w:color="auto" w:fill="auto"/>
            <w:vAlign w:val="bottom"/>
          </w:tcPr>
          <w:p w14:paraId="25EF0A55" w14:textId="23430BDA"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1,809</w:t>
            </w:r>
          </w:p>
        </w:tc>
        <w:tc>
          <w:tcPr>
            <w:tcW w:w="650" w:type="pct"/>
            <w:shd w:val="clear" w:color="auto" w:fill="auto"/>
            <w:vAlign w:val="bottom"/>
          </w:tcPr>
          <w:p w14:paraId="5E6C22FD" w14:textId="75253120"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75872204" w14:textId="2EDA9C6D"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5C30F90D" w14:textId="13AFC88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5DCF3C77" w14:textId="1F0FAAD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1,809</w:t>
            </w:r>
          </w:p>
        </w:tc>
      </w:tr>
      <w:tr w:rsidR="004210C5" w:rsidRPr="004210C5" w14:paraId="616AE036" w14:textId="77777777" w:rsidTr="00583114">
        <w:trPr>
          <w:trHeight w:val="166"/>
        </w:trPr>
        <w:tc>
          <w:tcPr>
            <w:tcW w:w="1813" w:type="pct"/>
            <w:vAlign w:val="bottom"/>
          </w:tcPr>
          <w:p w14:paraId="70B2365E"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bookmarkStart w:id="784" w:name="_Hlk16865676"/>
            <w:r w:rsidRPr="004210C5">
              <w:rPr>
                <w:rFonts w:ascii="Arial" w:eastAsia="Calibri" w:hAnsi="Arial" w:cs="Arial"/>
                <w:sz w:val="18"/>
                <w:szCs w:val="18"/>
                <w:lang w:val="en-US"/>
              </w:rPr>
              <w:t>Transfer to Stage 1</w:t>
            </w:r>
            <w:bookmarkEnd w:id="784"/>
          </w:p>
        </w:tc>
        <w:tc>
          <w:tcPr>
            <w:tcW w:w="650" w:type="pct"/>
            <w:shd w:val="clear" w:color="auto" w:fill="auto"/>
            <w:vAlign w:val="bottom"/>
          </w:tcPr>
          <w:p w14:paraId="7FDCB5B2" w14:textId="7B294B5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shd w:val="clear" w:color="auto" w:fill="auto"/>
            <w:vAlign w:val="bottom"/>
          </w:tcPr>
          <w:p w14:paraId="5133701D" w14:textId="7A3D11B0"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3D60EB84" w14:textId="13DC842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4A37FEC5" w14:textId="0DC67F5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6135A0E8" w14:textId="13102F2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37B9AEF6" w14:textId="77777777" w:rsidTr="00583114">
        <w:trPr>
          <w:trHeight w:val="166"/>
        </w:trPr>
        <w:tc>
          <w:tcPr>
            <w:tcW w:w="1813" w:type="pct"/>
            <w:vAlign w:val="bottom"/>
          </w:tcPr>
          <w:p w14:paraId="5C286217"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2</w:t>
            </w:r>
          </w:p>
        </w:tc>
        <w:tc>
          <w:tcPr>
            <w:tcW w:w="650" w:type="pct"/>
            <w:shd w:val="clear" w:color="auto" w:fill="auto"/>
            <w:vAlign w:val="bottom"/>
          </w:tcPr>
          <w:p w14:paraId="1447EA78" w14:textId="6EECEED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shd w:val="clear" w:color="auto" w:fill="auto"/>
            <w:vAlign w:val="bottom"/>
          </w:tcPr>
          <w:p w14:paraId="25FAB677" w14:textId="1294610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1E36C7E7" w14:textId="615A89ED"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369FA623" w14:textId="696A4121"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25B54F8E" w14:textId="2C518EB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55A43F89" w14:textId="77777777" w:rsidTr="00583114">
        <w:trPr>
          <w:trHeight w:val="166"/>
        </w:trPr>
        <w:tc>
          <w:tcPr>
            <w:tcW w:w="1813" w:type="pct"/>
            <w:vAlign w:val="bottom"/>
          </w:tcPr>
          <w:p w14:paraId="6979EBEE"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3</w:t>
            </w:r>
          </w:p>
        </w:tc>
        <w:tc>
          <w:tcPr>
            <w:tcW w:w="650" w:type="pct"/>
            <w:shd w:val="clear" w:color="auto" w:fill="auto"/>
            <w:vAlign w:val="bottom"/>
          </w:tcPr>
          <w:p w14:paraId="055CFE21" w14:textId="4FDDDD3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shd w:val="clear" w:color="auto" w:fill="auto"/>
            <w:vAlign w:val="bottom"/>
          </w:tcPr>
          <w:p w14:paraId="5B8DE458" w14:textId="0D7DAC0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6D7DF230" w14:textId="293C6E5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13C0FCB3" w14:textId="0E61E07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6DAB09CF" w14:textId="5BEDEFE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3EE767D0" w14:textId="77777777" w:rsidTr="004A287E">
        <w:trPr>
          <w:trHeight w:val="166"/>
        </w:trPr>
        <w:tc>
          <w:tcPr>
            <w:tcW w:w="1813" w:type="pct"/>
            <w:vAlign w:val="bottom"/>
          </w:tcPr>
          <w:p w14:paraId="192655FF" w14:textId="56E8BE9A" w:rsidR="004210C5" w:rsidRPr="004210C5" w:rsidRDefault="004210C5" w:rsidP="004210C5">
            <w:pPr>
              <w:tabs>
                <w:tab w:val="right" w:pos="1202"/>
              </w:tabs>
              <w:spacing w:after="0" w:line="240" w:lineRule="auto"/>
              <w:outlineLvl w:val="0"/>
              <w:rPr>
                <w:rFonts w:ascii="Arial" w:eastAsia="Calibri" w:hAnsi="Arial" w:cs="Arial"/>
                <w:sz w:val="18"/>
                <w:szCs w:val="18"/>
                <w:highlight w:val="yellow"/>
                <w:lang w:val="en-US"/>
              </w:rPr>
            </w:pPr>
            <w:r w:rsidRPr="004210C5">
              <w:rPr>
                <w:rFonts w:ascii="Arial" w:eastAsia="Calibri" w:hAnsi="Arial" w:cs="Arial"/>
                <w:sz w:val="18"/>
                <w:szCs w:val="18"/>
                <w:lang w:val="en-US"/>
              </w:rPr>
              <w:t>Net release</w:t>
            </w:r>
            <w:r w:rsidRPr="004210C5" w:rsidDel="00515E45">
              <w:rPr>
                <w:rFonts w:ascii="Arial" w:eastAsia="Calibri" w:hAnsi="Arial" w:cs="Arial"/>
                <w:sz w:val="18"/>
                <w:szCs w:val="18"/>
                <w:lang w:val="en-US"/>
              </w:rPr>
              <w:t xml:space="preserve"> </w:t>
            </w:r>
            <w:r w:rsidRPr="004210C5">
              <w:rPr>
                <w:rFonts w:ascii="Arial" w:eastAsia="Calibri" w:hAnsi="Arial" w:cs="Arial"/>
                <w:sz w:val="18"/>
                <w:szCs w:val="18"/>
                <w:lang w:val="en-US"/>
              </w:rPr>
              <w:t>of loss allowance</w:t>
            </w:r>
          </w:p>
        </w:tc>
        <w:tc>
          <w:tcPr>
            <w:tcW w:w="650" w:type="pct"/>
            <w:shd w:val="clear" w:color="auto" w:fill="auto"/>
            <w:vAlign w:val="bottom"/>
          </w:tcPr>
          <w:p w14:paraId="6EBDC856" w14:textId="7427051E"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(1,313)</w:t>
            </w:r>
          </w:p>
        </w:tc>
        <w:tc>
          <w:tcPr>
            <w:tcW w:w="650" w:type="pct"/>
            <w:shd w:val="clear" w:color="auto" w:fill="auto"/>
            <w:vAlign w:val="bottom"/>
          </w:tcPr>
          <w:p w14:paraId="01BB8DFF" w14:textId="56F2FDE3"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134321C4" w14:textId="4302C774"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1173238A" w14:textId="5CAA8CBF"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09272C9E" w14:textId="460CC205"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(1,313)</w:t>
            </w:r>
          </w:p>
        </w:tc>
      </w:tr>
      <w:tr w:rsidR="004210C5" w:rsidRPr="004210C5" w14:paraId="07848A8F" w14:textId="77777777" w:rsidTr="004A287E">
        <w:trPr>
          <w:trHeight w:val="166"/>
        </w:trPr>
        <w:tc>
          <w:tcPr>
            <w:tcW w:w="1813" w:type="pct"/>
            <w:vAlign w:val="bottom"/>
          </w:tcPr>
          <w:p w14:paraId="4E867C2A" w14:textId="39E4FB4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noProof/>
                <w:sz w:val="18"/>
                <w:szCs w:val="18"/>
                <w:lang w:val="en-US"/>
              </w:rPr>
              <w:t>Net foreign exchange gain/loss on loss allowances</w:t>
            </w:r>
          </w:p>
        </w:tc>
        <w:tc>
          <w:tcPr>
            <w:tcW w:w="650" w:type="pct"/>
            <w:shd w:val="clear" w:color="auto" w:fill="auto"/>
            <w:vAlign w:val="bottom"/>
          </w:tcPr>
          <w:p w14:paraId="18563CCA" w14:textId="44D2B087"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6</w:t>
            </w:r>
          </w:p>
        </w:tc>
        <w:tc>
          <w:tcPr>
            <w:tcW w:w="650" w:type="pct"/>
            <w:shd w:val="clear" w:color="auto" w:fill="auto"/>
            <w:vAlign w:val="bottom"/>
          </w:tcPr>
          <w:p w14:paraId="3F66C994" w14:textId="61CB161D"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65501572" w14:textId="471C4607"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5" w:type="pct"/>
            <w:shd w:val="clear" w:color="auto" w:fill="auto"/>
            <w:vAlign w:val="bottom"/>
          </w:tcPr>
          <w:p w14:paraId="4C5398B8" w14:textId="22B75F2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39" w:type="pct"/>
            <w:shd w:val="clear" w:color="auto" w:fill="auto"/>
            <w:vAlign w:val="bottom"/>
          </w:tcPr>
          <w:p w14:paraId="3E16B0AC" w14:textId="6FCAF2A6"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6</w:t>
            </w:r>
          </w:p>
        </w:tc>
      </w:tr>
      <w:tr w:rsidR="004210C5" w:rsidRPr="004210C5" w14:paraId="35A6CC63" w14:textId="77777777" w:rsidTr="00583114">
        <w:trPr>
          <w:trHeight w:val="284"/>
        </w:trPr>
        <w:tc>
          <w:tcPr>
            <w:tcW w:w="1813" w:type="pct"/>
            <w:vAlign w:val="bottom"/>
          </w:tcPr>
          <w:p w14:paraId="02C43BC9" w14:textId="429E6F50" w:rsidR="004210C5" w:rsidRPr="004210C5" w:rsidRDefault="004210C5" w:rsidP="004210C5">
            <w:pPr>
              <w:tabs>
                <w:tab w:val="right" w:pos="1202"/>
              </w:tabs>
              <w:spacing w:after="0" w:line="301" w:lineRule="exact"/>
              <w:outlineLvl w:val="0"/>
              <w:rPr>
                <w:rFonts w:ascii="Arial" w:eastAsia="Calibri" w:hAnsi="Arial" w:cs="Arial"/>
                <w:b/>
                <w:bCs/>
                <w:sz w:val="18"/>
                <w:szCs w:val="18"/>
                <w:lang w:val="en-US"/>
              </w:rPr>
            </w:pPr>
            <w:r w:rsidRPr="004210C5">
              <w:rPr>
                <w:rFonts w:ascii="Arial" w:eastAsia="Calibri" w:hAnsi="Arial" w:cs="Arial"/>
                <w:b/>
                <w:bCs/>
                <w:sz w:val="18"/>
                <w:szCs w:val="18"/>
                <w:lang w:val="en-US"/>
              </w:rPr>
              <w:t>Balance at 30 September 2022</w:t>
            </w:r>
          </w:p>
        </w:tc>
        <w:tc>
          <w:tcPr>
            <w:tcW w:w="650" w:type="pct"/>
            <w:tcBorders>
              <w:top w:val="single" w:sz="4" w:space="0" w:color="auto"/>
              <w:left w:val="nil"/>
              <w:bottom w:val="single" w:sz="12" w:space="0" w:color="auto"/>
              <w:right w:val="nil"/>
            </w:tcBorders>
            <w:shd w:val="clear" w:color="auto" w:fill="auto"/>
            <w:vAlign w:val="bottom"/>
          </w:tcPr>
          <w:p w14:paraId="3D364B76" w14:textId="57CBB813"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502</w:t>
            </w:r>
          </w:p>
        </w:tc>
        <w:tc>
          <w:tcPr>
            <w:tcW w:w="650" w:type="pct"/>
            <w:tcBorders>
              <w:top w:val="single" w:sz="4" w:space="0" w:color="auto"/>
              <w:left w:val="nil"/>
              <w:bottom w:val="single" w:sz="12" w:space="0" w:color="auto"/>
              <w:right w:val="nil"/>
            </w:tcBorders>
            <w:shd w:val="clear" w:color="auto" w:fill="auto"/>
            <w:vAlign w:val="bottom"/>
          </w:tcPr>
          <w:p w14:paraId="66F9C59C" w14:textId="3D618ECA"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171ED70D" w14:textId="62AFA5B6"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152CDE59" w14:textId="07751827"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755AC0E3" w14:textId="322C4C43"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502</w:t>
            </w:r>
          </w:p>
        </w:tc>
      </w:tr>
      <w:bookmarkEnd w:id="783"/>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2EA955EF" w:rsidR="004A287E" w:rsidRDefault="004A287E" w:rsidP="002B6591">
      <w:pPr>
        <w:spacing w:after="0" w:line="240" w:lineRule="auto"/>
        <w:ind w:firstLine="708"/>
        <w:jc w:val="both"/>
        <w:rPr>
          <w:rFonts w:ascii="Calibri" w:eastAsia="Times New Roman" w:hAnsi="Calibri" w:cs="Times New Roman"/>
          <w:b/>
          <w:bCs/>
          <w:color w:val="000000" w:themeColor="text1"/>
          <w:lang w:val="en-US"/>
        </w:rPr>
      </w:pPr>
    </w:p>
    <w:p w14:paraId="31528A04" w14:textId="77777777" w:rsidR="002B6591" w:rsidRPr="00537128" w:rsidRDefault="002B6591" w:rsidP="002B6591">
      <w:pPr>
        <w:spacing w:after="0" w:line="240" w:lineRule="auto"/>
        <w:ind w:firstLine="708"/>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2B6591" w:rsidRPr="004210C5" w14:paraId="5EFCA386" w14:textId="77777777" w:rsidTr="00E426DA">
        <w:trPr>
          <w:trHeight w:val="276"/>
        </w:trPr>
        <w:tc>
          <w:tcPr>
            <w:tcW w:w="1813" w:type="pct"/>
          </w:tcPr>
          <w:p w14:paraId="11D8BC91"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br w:type="page"/>
              <w:t>Group</w:t>
            </w:r>
          </w:p>
        </w:tc>
        <w:tc>
          <w:tcPr>
            <w:tcW w:w="3187" w:type="pct"/>
            <w:gridSpan w:val="5"/>
            <w:vAlign w:val="bottom"/>
          </w:tcPr>
          <w:p w14:paraId="42C6C83D" w14:textId="77777777" w:rsidR="002B6591" w:rsidRPr="004210C5" w:rsidRDefault="002B6591" w:rsidP="002B6591">
            <w:pPr>
              <w:spacing w:after="0" w:line="240" w:lineRule="auto"/>
              <w:jc w:val="right"/>
              <w:rPr>
                <w:rFonts w:ascii="Arial" w:eastAsia="Calibri" w:hAnsi="Arial" w:cs="Arial"/>
                <w:b/>
                <w:sz w:val="18"/>
                <w:szCs w:val="18"/>
                <w:lang w:val="en-GB"/>
              </w:rPr>
            </w:pPr>
          </w:p>
        </w:tc>
      </w:tr>
      <w:tr w:rsidR="002B6591" w:rsidRPr="004210C5" w14:paraId="4B6B54B9" w14:textId="77777777" w:rsidTr="00E426DA">
        <w:trPr>
          <w:trHeight w:val="44"/>
        </w:trPr>
        <w:tc>
          <w:tcPr>
            <w:tcW w:w="1813" w:type="pct"/>
          </w:tcPr>
          <w:p w14:paraId="1D1A43F1"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31 December 2021</w:t>
            </w:r>
          </w:p>
        </w:tc>
        <w:tc>
          <w:tcPr>
            <w:tcW w:w="650" w:type="pct"/>
            <w:vAlign w:val="bottom"/>
          </w:tcPr>
          <w:p w14:paraId="13AD3C7C"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1</w:t>
            </w:r>
          </w:p>
        </w:tc>
        <w:tc>
          <w:tcPr>
            <w:tcW w:w="650" w:type="pct"/>
            <w:vAlign w:val="bottom"/>
          </w:tcPr>
          <w:p w14:paraId="77F622E8"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2</w:t>
            </w:r>
          </w:p>
        </w:tc>
        <w:tc>
          <w:tcPr>
            <w:tcW w:w="643" w:type="pct"/>
            <w:vAlign w:val="bottom"/>
          </w:tcPr>
          <w:p w14:paraId="38A61186"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3</w:t>
            </w:r>
          </w:p>
        </w:tc>
        <w:tc>
          <w:tcPr>
            <w:tcW w:w="605" w:type="pct"/>
            <w:vAlign w:val="bottom"/>
          </w:tcPr>
          <w:p w14:paraId="55FB033E"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POCI</w:t>
            </w:r>
          </w:p>
        </w:tc>
        <w:tc>
          <w:tcPr>
            <w:tcW w:w="639" w:type="pct"/>
            <w:vAlign w:val="bottom"/>
          </w:tcPr>
          <w:p w14:paraId="19B838E4"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Total</w:t>
            </w:r>
          </w:p>
        </w:tc>
      </w:tr>
      <w:tr w:rsidR="002B6591" w:rsidRPr="004210C5" w14:paraId="55FAC9F4" w14:textId="77777777" w:rsidTr="00E426DA">
        <w:trPr>
          <w:trHeight w:val="44"/>
        </w:trPr>
        <w:tc>
          <w:tcPr>
            <w:tcW w:w="1813" w:type="pct"/>
          </w:tcPr>
          <w:p w14:paraId="6F9E2B80" w14:textId="77777777" w:rsidR="002B6591" w:rsidRPr="004210C5" w:rsidRDefault="002B6591" w:rsidP="002B6591">
            <w:pPr>
              <w:spacing w:after="0" w:line="240" w:lineRule="auto"/>
              <w:rPr>
                <w:rFonts w:ascii="Arial" w:eastAsia="Calibri" w:hAnsi="Arial" w:cs="Arial"/>
                <w:b/>
                <w:bCs/>
                <w:sz w:val="18"/>
                <w:szCs w:val="18"/>
                <w:lang w:val="en-GB"/>
              </w:rPr>
            </w:pPr>
          </w:p>
        </w:tc>
        <w:tc>
          <w:tcPr>
            <w:tcW w:w="650" w:type="pct"/>
          </w:tcPr>
          <w:p w14:paraId="21F7B5BA"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50" w:type="pct"/>
          </w:tcPr>
          <w:p w14:paraId="37036D86"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43" w:type="pct"/>
          </w:tcPr>
          <w:p w14:paraId="198D7610"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05" w:type="pct"/>
          </w:tcPr>
          <w:p w14:paraId="62F7091F"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39" w:type="pct"/>
          </w:tcPr>
          <w:p w14:paraId="3A25C4C7"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r>
      <w:tr w:rsidR="002B6591" w:rsidRPr="004210C5" w14:paraId="0B8F1D09" w14:textId="77777777" w:rsidTr="00E426DA">
        <w:trPr>
          <w:trHeight w:val="44"/>
        </w:trPr>
        <w:tc>
          <w:tcPr>
            <w:tcW w:w="1813" w:type="pct"/>
          </w:tcPr>
          <w:p w14:paraId="1122704F" w14:textId="77777777" w:rsidR="002B6591" w:rsidRPr="004210C5" w:rsidRDefault="002B6591" w:rsidP="002B6591">
            <w:pPr>
              <w:spacing w:after="0" w:line="240" w:lineRule="auto"/>
              <w:rPr>
                <w:rFonts w:ascii="Arial" w:eastAsia="Calibri" w:hAnsi="Arial" w:cs="Arial"/>
                <w:b/>
                <w:bCs/>
                <w:sz w:val="18"/>
                <w:szCs w:val="18"/>
                <w:lang w:val="en-GB"/>
              </w:rPr>
            </w:pPr>
          </w:p>
        </w:tc>
        <w:tc>
          <w:tcPr>
            <w:tcW w:w="650" w:type="pct"/>
          </w:tcPr>
          <w:p w14:paraId="713B31EE"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50" w:type="pct"/>
          </w:tcPr>
          <w:p w14:paraId="06F77040"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43" w:type="pct"/>
          </w:tcPr>
          <w:p w14:paraId="5D99F33B"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05" w:type="pct"/>
          </w:tcPr>
          <w:p w14:paraId="7615102C"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39" w:type="pct"/>
          </w:tcPr>
          <w:p w14:paraId="211A5DD9" w14:textId="77777777" w:rsidR="002B6591" w:rsidRPr="004210C5" w:rsidRDefault="002B6591" w:rsidP="002B6591">
            <w:pPr>
              <w:spacing w:after="0" w:line="240" w:lineRule="auto"/>
              <w:jc w:val="right"/>
              <w:rPr>
                <w:rFonts w:ascii="Arial" w:eastAsia="Calibri" w:hAnsi="Arial" w:cs="Arial"/>
                <w:b/>
                <w:sz w:val="18"/>
                <w:szCs w:val="18"/>
                <w:lang w:val="en-GB"/>
              </w:rPr>
            </w:pPr>
          </w:p>
        </w:tc>
      </w:tr>
      <w:tr w:rsidR="002B6591" w:rsidRPr="004210C5" w14:paraId="393A976F" w14:textId="77777777" w:rsidTr="00E426DA">
        <w:trPr>
          <w:trHeight w:val="166"/>
        </w:trPr>
        <w:tc>
          <w:tcPr>
            <w:tcW w:w="1813" w:type="pct"/>
            <w:vAlign w:val="bottom"/>
          </w:tcPr>
          <w:p w14:paraId="0C599586"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Balance at 1 January 2021</w:t>
            </w:r>
          </w:p>
        </w:tc>
        <w:tc>
          <w:tcPr>
            <w:tcW w:w="650" w:type="pct"/>
            <w:shd w:val="clear" w:color="auto" w:fill="auto"/>
          </w:tcPr>
          <w:p w14:paraId="63C9F272"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1,652 </w:t>
            </w:r>
          </w:p>
        </w:tc>
        <w:tc>
          <w:tcPr>
            <w:tcW w:w="650" w:type="pct"/>
            <w:shd w:val="clear" w:color="auto" w:fill="auto"/>
          </w:tcPr>
          <w:p w14:paraId="5566E52A"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43" w:type="pct"/>
            <w:shd w:val="clear" w:color="auto" w:fill="auto"/>
          </w:tcPr>
          <w:p w14:paraId="67726FB8"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05" w:type="pct"/>
            <w:shd w:val="clear" w:color="auto" w:fill="auto"/>
          </w:tcPr>
          <w:p w14:paraId="2C34E28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39" w:type="pct"/>
            <w:shd w:val="clear" w:color="auto" w:fill="auto"/>
          </w:tcPr>
          <w:p w14:paraId="03E3121D"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1,652 </w:t>
            </w:r>
          </w:p>
        </w:tc>
      </w:tr>
      <w:tr w:rsidR="002B6591" w:rsidRPr="004210C5" w14:paraId="2EB61E23" w14:textId="77777777" w:rsidTr="00E426DA">
        <w:trPr>
          <w:trHeight w:val="166"/>
        </w:trPr>
        <w:tc>
          <w:tcPr>
            <w:tcW w:w="1813" w:type="pct"/>
            <w:vAlign w:val="bottom"/>
          </w:tcPr>
          <w:p w14:paraId="17D0604F"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1</w:t>
            </w:r>
          </w:p>
        </w:tc>
        <w:tc>
          <w:tcPr>
            <w:tcW w:w="650" w:type="pct"/>
            <w:shd w:val="clear" w:color="auto" w:fill="auto"/>
            <w:vAlign w:val="bottom"/>
          </w:tcPr>
          <w:p w14:paraId="300B682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shd w:val="clear" w:color="auto" w:fill="auto"/>
            <w:vAlign w:val="bottom"/>
          </w:tcPr>
          <w:p w14:paraId="40A77583"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shd w:val="clear" w:color="auto" w:fill="auto"/>
            <w:vAlign w:val="bottom"/>
          </w:tcPr>
          <w:p w14:paraId="7353F828"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shd w:val="clear" w:color="auto" w:fill="auto"/>
            <w:vAlign w:val="bottom"/>
          </w:tcPr>
          <w:p w14:paraId="77640100"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9" w:type="pct"/>
            <w:shd w:val="clear" w:color="auto" w:fill="auto"/>
            <w:vAlign w:val="bottom"/>
          </w:tcPr>
          <w:p w14:paraId="5287618C"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0EFFFF54" w14:textId="77777777" w:rsidTr="00E426DA">
        <w:trPr>
          <w:trHeight w:val="166"/>
        </w:trPr>
        <w:tc>
          <w:tcPr>
            <w:tcW w:w="1813" w:type="pct"/>
            <w:vAlign w:val="bottom"/>
          </w:tcPr>
          <w:p w14:paraId="1BAEFC3C"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2</w:t>
            </w:r>
          </w:p>
        </w:tc>
        <w:tc>
          <w:tcPr>
            <w:tcW w:w="650" w:type="pct"/>
            <w:shd w:val="clear" w:color="auto" w:fill="auto"/>
            <w:vAlign w:val="bottom"/>
          </w:tcPr>
          <w:p w14:paraId="230F4345"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shd w:val="clear" w:color="auto" w:fill="auto"/>
            <w:vAlign w:val="bottom"/>
          </w:tcPr>
          <w:p w14:paraId="1B946DC2"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shd w:val="clear" w:color="auto" w:fill="auto"/>
            <w:vAlign w:val="bottom"/>
          </w:tcPr>
          <w:p w14:paraId="28436E1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shd w:val="clear" w:color="auto" w:fill="auto"/>
            <w:vAlign w:val="bottom"/>
          </w:tcPr>
          <w:p w14:paraId="3DE32E30"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9" w:type="pct"/>
            <w:shd w:val="clear" w:color="auto" w:fill="auto"/>
            <w:vAlign w:val="bottom"/>
          </w:tcPr>
          <w:p w14:paraId="4F6FCC5E"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0ECB1429" w14:textId="77777777" w:rsidTr="00E426DA">
        <w:trPr>
          <w:trHeight w:val="166"/>
        </w:trPr>
        <w:tc>
          <w:tcPr>
            <w:tcW w:w="1813" w:type="pct"/>
            <w:vAlign w:val="bottom"/>
          </w:tcPr>
          <w:p w14:paraId="0DF2F071"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3</w:t>
            </w:r>
          </w:p>
        </w:tc>
        <w:tc>
          <w:tcPr>
            <w:tcW w:w="650" w:type="pct"/>
            <w:shd w:val="clear" w:color="auto" w:fill="auto"/>
            <w:vAlign w:val="bottom"/>
          </w:tcPr>
          <w:p w14:paraId="3BFED7FF"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shd w:val="clear" w:color="auto" w:fill="auto"/>
            <w:vAlign w:val="bottom"/>
          </w:tcPr>
          <w:p w14:paraId="3AB12D46"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shd w:val="clear" w:color="auto" w:fill="auto"/>
            <w:vAlign w:val="bottom"/>
          </w:tcPr>
          <w:p w14:paraId="3A22B5E4"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shd w:val="clear" w:color="auto" w:fill="auto"/>
            <w:vAlign w:val="bottom"/>
          </w:tcPr>
          <w:p w14:paraId="60A8AF0A"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9" w:type="pct"/>
            <w:shd w:val="clear" w:color="auto" w:fill="auto"/>
            <w:vAlign w:val="bottom"/>
          </w:tcPr>
          <w:p w14:paraId="424FE9D9"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1A3237FA" w14:textId="77777777" w:rsidTr="00E426DA">
        <w:trPr>
          <w:trHeight w:val="166"/>
        </w:trPr>
        <w:tc>
          <w:tcPr>
            <w:tcW w:w="1813" w:type="pct"/>
            <w:vAlign w:val="bottom"/>
          </w:tcPr>
          <w:p w14:paraId="1FD112B5" w14:textId="77777777" w:rsidR="002B6591" w:rsidRPr="004210C5" w:rsidRDefault="002B6591" w:rsidP="002B6591">
            <w:pPr>
              <w:tabs>
                <w:tab w:val="right" w:pos="1202"/>
              </w:tabs>
              <w:spacing w:after="0" w:line="240" w:lineRule="auto"/>
              <w:outlineLvl w:val="0"/>
              <w:rPr>
                <w:rFonts w:ascii="Arial" w:eastAsia="Calibri" w:hAnsi="Arial" w:cs="Arial"/>
                <w:sz w:val="18"/>
                <w:szCs w:val="18"/>
                <w:highlight w:val="yellow"/>
                <w:lang w:val="en-GB"/>
              </w:rPr>
            </w:pPr>
            <w:r w:rsidRPr="004210C5">
              <w:rPr>
                <w:rFonts w:ascii="Arial" w:eastAsia="Calibri" w:hAnsi="Arial" w:cs="Arial"/>
                <w:sz w:val="18"/>
                <w:szCs w:val="18"/>
                <w:lang w:val="en-GB"/>
              </w:rPr>
              <w:t>Net increase</w:t>
            </w:r>
            <w:r w:rsidRPr="004210C5" w:rsidDel="00515E45">
              <w:rPr>
                <w:rFonts w:ascii="Arial" w:eastAsia="Calibri" w:hAnsi="Arial" w:cs="Arial"/>
                <w:sz w:val="18"/>
                <w:szCs w:val="18"/>
                <w:lang w:val="en-GB"/>
              </w:rPr>
              <w:t xml:space="preserve"> </w:t>
            </w:r>
            <w:r w:rsidRPr="004210C5">
              <w:rPr>
                <w:rFonts w:ascii="Arial" w:eastAsia="Calibri" w:hAnsi="Arial" w:cs="Arial"/>
                <w:sz w:val="18"/>
                <w:szCs w:val="18"/>
                <w:lang w:val="en-GB"/>
              </w:rPr>
              <w:t>of loss allowance</w:t>
            </w:r>
          </w:p>
        </w:tc>
        <w:tc>
          <w:tcPr>
            <w:tcW w:w="650" w:type="pct"/>
            <w:shd w:val="clear" w:color="auto" w:fill="auto"/>
            <w:vAlign w:val="bottom"/>
          </w:tcPr>
          <w:p w14:paraId="32C76ADE"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156 </w:t>
            </w:r>
          </w:p>
        </w:tc>
        <w:tc>
          <w:tcPr>
            <w:tcW w:w="650" w:type="pct"/>
            <w:shd w:val="clear" w:color="auto" w:fill="auto"/>
            <w:vAlign w:val="bottom"/>
          </w:tcPr>
          <w:p w14:paraId="275B9A92"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43" w:type="pct"/>
            <w:shd w:val="clear" w:color="auto" w:fill="auto"/>
            <w:vAlign w:val="bottom"/>
          </w:tcPr>
          <w:p w14:paraId="0045974E"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05" w:type="pct"/>
            <w:shd w:val="clear" w:color="auto" w:fill="auto"/>
            <w:vAlign w:val="bottom"/>
          </w:tcPr>
          <w:p w14:paraId="08CA2AA9"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39" w:type="pct"/>
            <w:shd w:val="clear" w:color="auto" w:fill="auto"/>
            <w:vAlign w:val="bottom"/>
          </w:tcPr>
          <w:p w14:paraId="4ED34606"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156 </w:t>
            </w:r>
          </w:p>
        </w:tc>
      </w:tr>
      <w:tr w:rsidR="002B6591" w:rsidRPr="004210C5" w14:paraId="635C97EA" w14:textId="77777777" w:rsidTr="00E426DA">
        <w:trPr>
          <w:trHeight w:val="166"/>
        </w:trPr>
        <w:tc>
          <w:tcPr>
            <w:tcW w:w="1813" w:type="pct"/>
            <w:vAlign w:val="bottom"/>
          </w:tcPr>
          <w:p w14:paraId="139A3A47"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foreign exchange gain/loss on loss allowances</w:t>
            </w:r>
          </w:p>
        </w:tc>
        <w:tc>
          <w:tcPr>
            <w:tcW w:w="650" w:type="pct"/>
            <w:shd w:val="clear" w:color="auto" w:fill="auto"/>
            <w:vAlign w:val="bottom"/>
          </w:tcPr>
          <w:p w14:paraId="1EBA8213"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1 </w:t>
            </w:r>
          </w:p>
        </w:tc>
        <w:tc>
          <w:tcPr>
            <w:tcW w:w="650" w:type="pct"/>
            <w:shd w:val="clear" w:color="auto" w:fill="auto"/>
            <w:vAlign w:val="bottom"/>
          </w:tcPr>
          <w:p w14:paraId="741CC2EE"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43" w:type="pct"/>
            <w:shd w:val="clear" w:color="auto" w:fill="auto"/>
            <w:vAlign w:val="bottom"/>
          </w:tcPr>
          <w:p w14:paraId="0E6F0EDD"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05" w:type="pct"/>
            <w:shd w:val="clear" w:color="auto" w:fill="auto"/>
            <w:vAlign w:val="bottom"/>
          </w:tcPr>
          <w:p w14:paraId="5599E510"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39" w:type="pct"/>
            <w:shd w:val="clear" w:color="auto" w:fill="auto"/>
            <w:vAlign w:val="bottom"/>
          </w:tcPr>
          <w:p w14:paraId="0BF57A2C"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1 </w:t>
            </w:r>
          </w:p>
        </w:tc>
      </w:tr>
      <w:tr w:rsidR="002B6591" w:rsidRPr="004210C5" w14:paraId="66C630ED" w14:textId="77777777" w:rsidTr="00E426DA">
        <w:trPr>
          <w:trHeight w:val="32"/>
        </w:trPr>
        <w:tc>
          <w:tcPr>
            <w:tcW w:w="1813" w:type="pct"/>
            <w:vAlign w:val="bottom"/>
          </w:tcPr>
          <w:p w14:paraId="723CD31B" w14:textId="77777777" w:rsidR="002B6591" w:rsidRPr="004210C5" w:rsidRDefault="002B6591" w:rsidP="002B6591">
            <w:pPr>
              <w:tabs>
                <w:tab w:val="right" w:pos="1202"/>
              </w:tabs>
              <w:spacing w:after="0" w:line="301" w:lineRule="exact"/>
              <w:outlineLvl w:val="0"/>
              <w:rPr>
                <w:rFonts w:ascii="Arial" w:eastAsia="Calibri" w:hAnsi="Arial" w:cs="Arial"/>
                <w:b/>
                <w:bCs/>
                <w:sz w:val="18"/>
                <w:szCs w:val="18"/>
                <w:lang w:val="en-GB"/>
              </w:rPr>
            </w:pPr>
            <w:r w:rsidRPr="004210C5">
              <w:rPr>
                <w:rFonts w:ascii="Arial" w:eastAsia="Calibri" w:hAnsi="Arial" w:cs="Arial"/>
                <w:b/>
                <w:bCs/>
                <w:sz w:val="18"/>
                <w:szCs w:val="18"/>
                <w:lang w:val="en-GB"/>
              </w:rPr>
              <w:t>Balance at 31 December 2021</w:t>
            </w:r>
          </w:p>
        </w:tc>
        <w:tc>
          <w:tcPr>
            <w:tcW w:w="650" w:type="pct"/>
            <w:tcBorders>
              <w:top w:val="single" w:sz="4" w:space="0" w:color="auto"/>
              <w:left w:val="nil"/>
              <w:bottom w:val="single" w:sz="12" w:space="0" w:color="auto"/>
              <w:right w:val="nil"/>
            </w:tcBorders>
            <w:shd w:val="clear" w:color="auto" w:fill="auto"/>
          </w:tcPr>
          <w:p w14:paraId="227BB09E"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1,809 </w:t>
            </w:r>
          </w:p>
        </w:tc>
        <w:tc>
          <w:tcPr>
            <w:tcW w:w="650" w:type="pct"/>
            <w:tcBorders>
              <w:top w:val="single" w:sz="4" w:space="0" w:color="auto"/>
              <w:left w:val="nil"/>
              <w:bottom w:val="single" w:sz="12" w:space="0" w:color="auto"/>
              <w:right w:val="nil"/>
            </w:tcBorders>
            <w:shd w:val="clear" w:color="auto" w:fill="auto"/>
          </w:tcPr>
          <w:p w14:paraId="7E334FF9"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43" w:type="pct"/>
            <w:tcBorders>
              <w:top w:val="single" w:sz="4" w:space="0" w:color="auto"/>
              <w:left w:val="nil"/>
              <w:bottom w:val="single" w:sz="12" w:space="0" w:color="auto"/>
              <w:right w:val="nil"/>
            </w:tcBorders>
            <w:shd w:val="clear" w:color="auto" w:fill="auto"/>
          </w:tcPr>
          <w:p w14:paraId="118FF49A"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05" w:type="pct"/>
            <w:tcBorders>
              <w:top w:val="single" w:sz="4" w:space="0" w:color="auto"/>
              <w:left w:val="nil"/>
              <w:bottom w:val="single" w:sz="12" w:space="0" w:color="auto"/>
              <w:right w:val="nil"/>
            </w:tcBorders>
            <w:shd w:val="clear" w:color="auto" w:fill="auto"/>
          </w:tcPr>
          <w:p w14:paraId="5AA77636"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39" w:type="pct"/>
            <w:tcBorders>
              <w:top w:val="single" w:sz="4" w:space="0" w:color="auto"/>
              <w:left w:val="nil"/>
              <w:bottom w:val="single" w:sz="12" w:space="0" w:color="auto"/>
              <w:right w:val="nil"/>
            </w:tcBorders>
            <w:shd w:val="clear" w:color="auto" w:fill="auto"/>
          </w:tcPr>
          <w:p w14:paraId="656ECD48"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1,809 </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5ED332E7" w:rsidR="00716C7A" w:rsidRPr="004210C5" w:rsidRDefault="00B357CE" w:rsidP="00716C7A">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23</w:t>
      </w:r>
      <w:r w:rsidR="00716C7A" w:rsidRPr="004210C5">
        <w:rPr>
          <w:rFonts w:ascii="Arial" w:eastAsia="Calibri" w:hAnsi="Arial" w:cs="Arial"/>
          <w:b/>
          <w:bCs/>
          <w:color w:val="000000" w:themeColor="text1"/>
          <w:sz w:val="20"/>
          <w:szCs w:val="20"/>
          <w:lang w:val="en-US"/>
        </w:rPr>
        <w:t>.</w:t>
      </w:r>
      <w:r w:rsidR="00716C7A" w:rsidRPr="004210C5">
        <w:rPr>
          <w:rFonts w:ascii="Arial" w:eastAsia="Calibri" w:hAnsi="Arial" w:cs="Arial"/>
          <w:b/>
          <w:bCs/>
          <w:color w:val="000000" w:themeColor="text1"/>
          <w:sz w:val="20"/>
          <w:szCs w:val="20"/>
          <w:lang w:val="en-US"/>
        </w:rPr>
        <w:tab/>
        <w:t>Risk management (continued)</w:t>
      </w:r>
    </w:p>
    <w:p w14:paraId="22D9674D" w14:textId="77777777" w:rsidR="00716C7A" w:rsidRPr="004210C5" w:rsidRDefault="00716C7A" w:rsidP="00716C7A">
      <w:pPr>
        <w:spacing w:after="0" w:line="240" w:lineRule="auto"/>
        <w:jc w:val="both"/>
        <w:rPr>
          <w:rFonts w:ascii="Arial" w:eastAsia="Times New Roman" w:hAnsi="Arial" w:cs="Arial"/>
          <w:b/>
          <w:color w:val="000000" w:themeColor="text1"/>
          <w:sz w:val="20"/>
          <w:szCs w:val="20"/>
          <w:lang w:val="en-US"/>
        </w:rPr>
      </w:pPr>
    </w:p>
    <w:p w14:paraId="095CC407" w14:textId="6754A773" w:rsidR="00716C7A" w:rsidRPr="004210C5" w:rsidRDefault="00B357CE" w:rsidP="00716C7A">
      <w:pPr>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6C7A" w:rsidRPr="004210C5">
        <w:rPr>
          <w:rFonts w:ascii="Arial" w:eastAsia="Times New Roman" w:hAnsi="Arial" w:cs="Arial"/>
          <w:b/>
          <w:color w:val="000000" w:themeColor="text1"/>
          <w:sz w:val="20"/>
          <w:szCs w:val="20"/>
          <w:lang w:val="en-US"/>
        </w:rPr>
        <w:t xml:space="preserve"> </w:t>
      </w:r>
      <w:r w:rsidR="00716C7A" w:rsidRPr="004210C5">
        <w:rPr>
          <w:rFonts w:ascii="Arial" w:eastAsia="Times New Roman" w:hAnsi="Arial" w:cs="Arial"/>
          <w:b/>
          <w:color w:val="000000" w:themeColor="text1"/>
          <w:sz w:val="20"/>
          <w:szCs w:val="20"/>
          <w:lang w:val="en-US"/>
        </w:rPr>
        <w:tab/>
        <w:t>Credit risk (continued)</w:t>
      </w:r>
    </w:p>
    <w:p w14:paraId="46D8E5DB" w14:textId="77777777" w:rsidR="00716C7A" w:rsidRPr="004210C5" w:rsidRDefault="00716C7A" w:rsidP="00716C7A">
      <w:pPr>
        <w:spacing w:after="0" w:line="240" w:lineRule="auto"/>
        <w:jc w:val="both"/>
        <w:rPr>
          <w:rFonts w:ascii="Arial" w:eastAsia="Calibri" w:hAnsi="Arial" w:cs="Arial"/>
          <w:b/>
          <w:bCs/>
          <w:i/>
          <w:color w:val="000000" w:themeColor="text1"/>
          <w:sz w:val="20"/>
          <w:szCs w:val="20"/>
          <w:lang w:val="en-US"/>
        </w:rPr>
      </w:pPr>
    </w:p>
    <w:p w14:paraId="09F6EDEF" w14:textId="77777777" w:rsidR="00716C7A" w:rsidRPr="004210C5" w:rsidRDefault="00716C7A" w:rsidP="00824E0F">
      <w:pPr>
        <w:numPr>
          <w:ilvl w:val="8"/>
          <w:numId w:val="44"/>
        </w:numPr>
        <w:spacing w:after="0" w:line="240" w:lineRule="auto"/>
        <w:jc w:val="both"/>
        <w:rPr>
          <w:rFonts w:ascii="Arial" w:eastAsia="Calibri" w:hAnsi="Arial" w:cs="Arial"/>
          <w:bCs/>
          <w:i/>
          <w:color w:val="000000" w:themeColor="text1"/>
          <w:sz w:val="20"/>
          <w:szCs w:val="20"/>
          <w:lang w:val="en-US"/>
        </w:rPr>
      </w:pPr>
      <w:r w:rsidRPr="004210C5">
        <w:rPr>
          <w:rFonts w:ascii="Arial" w:eastAsia="Calibri" w:hAnsi="Arial" w:cs="Arial"/>
          <w:bCs/>
          <w:i/>
          <w:color w:val="000000" w:themeColor="text1"/>
          <w:sz w:val="20"/>
          <w:szCs w:val="20"/>
          <w:lang w:val="en-US"/>
        </w:rPr>
        <w:t>Allowances</w:t>
      </w:r>
    </w:p>
    <w:p w14:paraId="6112A876"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p>
    <w:p w14:paraId="23D5B161"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Cash on hand and current accounts with banks (continued)</w:t>
      </w:r>
    </w:p>
    <w:p w14:paraId="5802890A"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p>
    <w:p w14:paraId="11D93CB8" w14:textId="77777777" w:rsidR="00716C7A" w:rsidRPr="004210C5" w:rsidRDefault="00716C7A" w:rsidP="00712478">
      <w:pPr>
        <w:spacing w:after="0" w:line="240" w:lineRule="auto"/>
        <w:jc w:val="both"/>
        <w:rPr>
          <w:rFonts w:ascii="Arial" w:eastAsia="Times New Roman" w:hAnsi="Arial" w:cs="Arial"/>
          <w:bCs/>
          <w:color w:val="000000" w:themeColor="text1"/>
          <w:sz w:val="20"/>
          <w:szCs w:val="20"/>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4210C5" w14:paraId="3C116F22" w14:textId="77777777" w:rsidTr="00E77562">
        <w:trPr>
          <w:trHeight w:val="277"/>
        </w:trPr>
        <w:tc>
          <w:tcPr>
            <w:tcW w:w="1815" w:type="pct"/>
            <w:vAlign w:val="bottom"/>
          </w:tcPr>
          <w:p w14:paraId="750EFBE5" w14:textId="77777777" w:rsidR="004A287E" w:rsidRPr="004210C5" w:rsidRDefault="004A287E"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br w:type="page"/>
              <w:t>Bank</w:t>
            </w:r>
          </w:p>
        </w:tc>
        <w:tc>
          <w:tcPr>
            <w:tcW w:w="3185" w:type="pct"/>
            <w:gridSpan w:val="5"/>
            <w:vAlign w:val="bottom"/>
          </w:tcPr>
          <w:p w14:paraId="5AE270E2" w14:textId="77777777" w:rsidR="004A287E" w:rsidRPr="004210C5" w:rsidRDefault="004A287E" w:rsidP="004A287E">
            <w:pPr>
              <w:spacing w:after="0" w:line="240" w:lineRule="auto"/>
              <w:jc w:val="center"/>
              <w:rPr>
                <w:rFonts w:ascii="Arial" w:eastAsia="Calibri" w:hAnsi="Arial" w:cs="Arial"/>
                <w:b/>
                <w:sz w:val="18"/>
                <w:szCs w:val="18"/>
                <w:lang w:val="en-US"/>
              </w:rPr>
            </w:pPr>
          </w:p>
        </w:tc>
      </w:tr>
      <w:tr w:rsidR="004A287E" w:rsidRPr="004210C5" w14:paraId="5DD1EBCB" w14:textId="77777777" w:rsidTr="00E77562">
        <w:trPr>
          <w:trHeight w:val="46"/>
        </w:trPr>
        <w:tc>
          <w:tcPr>
            <w:tcW w:w="1815" w:type="pct"/>
            <w:vAlign w:val="bottom"/>
          </w:tcPr>
          <w:p w14:paraId="03E14DD0" w14:textId="3C22FFA4" w:rsidR="004A287E" w:rsidRPr="004210C5" w:rsidRDefault="002412CA"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3</w:t>
            </w:r>
            <w:r w:rsidR="00E579AC" w:rsidRPr="004210C5">
              <w:rPr>
                <w:rFonts w:ascii="Arial" w:eastAsia="Calibri" w:hAnsi="Arial" w:cs="Arial"/>
                <w:b/>
                <w:bCs/>
                <w:sz w:val="18"/>
                <w:szCs w:val="18"/>
                <w:lang w:val="en-US"/>
              </w:rPr>
              <w:t xml:space="preserve">0 </w:t>
            </w:r>
            <w:r w:rsidR="0024699A" w:rsidRPr="004210C5">
              <w:rPr>
                <w:rFonts w:ascii="Arial" w:eastAsia="Calibri" w:hAnsi="Arial" w:cs="Arial"/>
                <w:b/>
                <w:bCs/>
                <w:sz w:val="18"/>
                <w:szCs w:val="18"/>
                <w:lang w:val="en-US"/>
              </w:rPr>
              <w:t>September</w:t>
            </w:r>
            <w:r w:rsidRPr="004210C5">
              <w:rPr>
                <w:rFonts w:ascii="Arial" w:eastAsia="Calibri" w:hAnsi="Arial" w:cs="Arial"/>
                <w:b/>
                <w:bCs/>
                <w:sz w:val="18"/>
                <w:szCs w:val="18"/>
                <w:lang w:val="en-US"/>
              </w:rPr>
              <w:t xml:space="preserve"> 202</w:t>
            </w:r>
            <w:r w:rsidR="002B6591" w:rsidRPr="004210C5">
              <w:rPr>
                <w:rFonts w:ascii="Arial" w:eastAsia="Calibri" w:hAnsi="Arial" w:cs="Arial"/>
                <w:b/>
                <w:bCs/>
                <w:sz w:val="18"/>
                <w:szCs w:val="18"/>
                <w:lang w:val="en-US"/>
              </w:rPr>
              <w:t>2</w:t>
            </w:r>
          </w:p>
        </w:tc>
        <w:tc>
          <w:tcPr>
            <w:tcW w:w="650" w:type="pct"/>
            <w:vAlign w:val="bottom"/>
          </w:tcPr>
          <w:p w14:paraId="7572CB99"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1</w:t>
            </w:r>
          </w:p>
        </w:tc>
        <w:tc>
          <w:tcPr>
            <w:tcW w:w="650" w:type="pct"/>
            <w:vAlign w:val="bottom"/>
          </w:tcPr>
          <w:p w14:paraId="4FF99EC6"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2</w:t>
            </w:r>
          </w:p>
        </w:tc>
        <w:tc>
          <w:tcPr>
            <w:tcW w:w="643" w:type="pct"/>
            <w:vAlign w:val="bottom"/>
          </w:tcPr>
          <w:p w14:paraId="364CE4E0"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3</w:t>
            </w:r>
          </w:p>
        </w:tc>
        <w:tc>
          <w:tcPr>
            <w:tcW w:w="605" w:type="pct"/>
            <w:vAlign w:val="bottom"/>
          </w:tcPr>
          <w:p w14:paraId="3EF54223"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POCI</w:t>
            </w:r>
          </w:p>
        </w:tc>
        <w:tc>
          <w:tcPr>
            <w:tcW w:w="637" w:type="pct"/>
            <w:vAlign w:val="bottom"/>
          </w:tcPr>
          <w:p w14:paraId="61F70D9B"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Total</w:t>
            </w:r>
          </w:p>
        </w:tc>
      </w:tr>
      <w:tr w:rsidR="004A287E" w:rsidRPr="004210C5" w14:paraId="5F800C92" w14:textId="77777777" w:rsidTr="00E77562">
        <w:trPr>
          <w:trHeight w:val="46"/>
        </w:trPr>
        <w:tc>
          <w:tcPr>
            <w:tcW w:w="1815" w:type="pct"/>
            <w:vAlign w:val="bottom"/>
          </w:tcPr>
          <w:p w14:paraId="594FA795" w14:textId="77777777" w:rsidR="004A287E" w:rsidRPr="004210C5" w:rsidRDefault="004A287E" w:rsidP="004A287E">
            <w:pPr>
              <w:spacing w:after="0" w:line="240" w:lineRule="auto"/>
              <w:rPr>
                <w:rFonts w:ascii="Arial" w:eastAsia="Calibri" w:hAnsi="Arial" w:cs="Arial"/>
                <w:b/>
                <w:bCs/>
                <w:sz w:val="18"/>
                <w:szCs w:val="18"/>
                <w:lang w:val="en-US"/>
              </w:rPr>
            </w:pPr>
          </w:p>
        </w:tc>
        <w:tc>
          <w:tcPr>
            <w:tcW w:w="650" w:type="pct"/>
            <w:vAlign w:val="bottom"/>
          </w:tcPr>
          <w:p w14:paraId="5FDCDAFD"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50" w:type="pct"/>
            <w:vAlign w:val="bottom"/>
          </w:tcPr>
          <w:p w14:paraId="36CA1046"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43" w:type="pct"/>
            <w:vAlign w:val="bottom"/>
          </w:tcPr>
          <w:p w14:paraId="00DF2AA5"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05" w:type="pct"/>
            <w:vAlign w:val="bottom"/>
          </w:tcPr>
          <w:p w14:paraId="0C73ADEC"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37" w:type="pct"/>
            <w:vAlign w:val="bottom"/>
          </w:tcPr>
          <w:p w14:paraId="4CE3F021"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r>
      <w:tr w:rsidR="004A287E" w:rsidRPr="004210C5" w14:paraId="11E01A44" w14:textId="77777777" w:rsidTr="00E77562">
        <w:trPr>
          <w:trHeight w:val="46"/>
        </w:trPr>
        <w:tc>
          <w:tcPr>
            <w:tcW w:w="1815" w:type="pct"/>
            <w:vAlign w:val="bottom"/>
          </w:tcPr>
          <w:p w14:paraId="4E6F38D2" w14:textId="77777777" w:rsidR="004A287E" w:rsidRPr="004210C5" w:rsidRDefault="004A287E" w:rsidP="004A287E">
            <w:pPr>
              <w:spacing w:after="0" w:line="240" w:lineRule="auto"/>
              <w:rPr>
                <w:rFonts w:ascii="Arial" w:eastAsia="Calibri" w:hAnsi="Arial" w:cs="Arial"/>
                <w:b/>
                <w:bCs/>
                <w:sz w:val="18"/>
                <w:szCs w:val="18"/>
                <w:lang w:val="en-US"/>
              </w:rPr>
            </w:pPr>
          </w:p>
        </w:tc>
        <w:tc>
          <w:tcPr>
            <w:tcW w:w="650" w:type="pct"/>
            <w:vAlign w:val="bottom"/>
          </w:tcPr>
          <w:p w14:paraId="1BE3ACD4"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50" w:type="pct"/>
            <w:vAlign w:val="bottom"/>
          </w:tcPr>
          <w:p w14:paraId="086A0102"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43" w:type="pct"/>
            <w:vAlign w:val="bottom"/>
          </w:tcPr>
          <w:p w14:paraId="65B561D9"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05" w:type="pct"/>
            <w:vAlign w:val="bottom"/>
          </w:tcPr>
          <w:p w14:paraId="7A779D8B"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37" w:type="pct"/>
            <w:vAlign w:val="bottom"/>
          </w:tcPr>
          <w:p w14:paraId="59E3C3EC"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210C5" w:rsidRPr="004210C5" w14:paraId="07DE1C79" w14:textId="77777777" w:rsidTr="003904FA">
        <w:trPr>
          <w:trHeight w:val="291"/>
        </w:trPr>
        <w:tc>
          <w:tcPr>
            <w:tcW w:w="1815" w:type="pct"/>
            <w:vAlign w:val="bottom"/>
          </w:tcPr>
          <w:p w14:paraId="5D5C5AE6" w14:textId="4357385E"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Balance at 1 January 2022</w:t>
            </w:r>
          </w:p>
        </w:tc>
        <w:tc>
          <w:tcPr>
            <w:tcW w:w="650" w:type="pct"/>
            <w:tcBorders>
              <w:top w:val="nil"/>
              <w:left w:val="nil"/>
              <w:bottom w:val="nil"/>
              <w:right w:val="nil"/>
            </w:tcBorders>
            <w:shd w:val="clear" w:color="auto" w:fill="auto"/>
          </w:tcPr>
          <w:p w14:paraId="3B180C3C" w14:textId="464F71D3" w:rsidR="004210C5" w:rsidRPr="004210C5" w:rsidRDefault="004210C5" w:rsidP="004210C5">
            <w:pPr>
              <w:spacing w:after="0" w:line="240" w:lineRule="auto"/>
              <w:jc w:val="right"/>
              <w:rPr>
                <w:rFonts w:ascii="Arial" w:eastAsia="Calibri" w:hAnsi="Arial" w:cs="Arial"/>
                <w:b/>
                <w:bCs/>
                <w:sz w:val="18"/>
                <w:szCs w:val="18"/>
                <w:lang w:val="en-US"/>
              </w:rPr>
            </w:pPr>
            <w:r w:rsidRPr="004210C5">
              <w:rPr>
                <w:rFonts w:ascii="Arial" w:eastAsia="Calibri" w:hAnsi="Arial" w:cs="Arial"/>
                <w:color w:val="000000" w:themeColor="text1"/>
                <w:sz w:val="18"/>
                <w:szCs w:val="18"/>
              </w:rPr>
              <w:t>1,804</w:t>
            </w:r>
          </w:p>
        </w:tc>
        <w:tc>
          <w:tcPr>
            <w:tcW w:w="650" w:type="pct"/>
            <w:tcBorders>
              <w:top w:val="nil"/>
              <w:left w:val="nil"/>
              <w:bottom w:val="nil"/>
              <w:right w:val="nil"/>
            </w:tcBorders>
            <w:shd w:val="clear" w:color="auto" w:fill="auto"/>
          </w:tcPr>
          <w:p w14:paraId="249A3C1B" w14:textId="2A6354B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bottom w:val="nil"/>
              <w:right w:val="nil"/>
            </w:tcBorders>
            <w:shd w:val="clear" w:color="auto" w:fill="auto"/>
          </w:tcPr>
          <w:p w14:paraId="4C009746" w14:textId="3FB5E16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bottom w:val="nil"/>
              <w:right w:val="nil"/>
            </w:tcBorders>
            <w:shd w:val="clear" w:color="auto" w:fill="auto"/>
          </w:tcPr>
          <w:p w14:paraId="4DB82C80" w14:textId="3F94D5A1"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bottom w:val="nil"/>
              <w:right w:val="nil"/>
            </w:tcBorders>
            <w:shd w:val="clear" w:color="auto" w:fill="auto"/>
          </w:tcPr>
          <w:p w14:paraId="2D8FFCB3" w14:textId="40BE239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1,804</w:t>
            </w:r>
          </w:p>
        </w:tc>
      </w:tr>
      <w:tr w:rsidR="004210C5" w:rsidRPr="004210C5" w14:paraId="5950E8A8" w14:textId="77777777" w:rsidTr="003904FA">
        <w:trPr>
          <w:trHeight w:val="291"/>
        </w:trPr>
        <w:tc>
          <w:tcPr>
            <w:tcW w:w="1815" w:type="pct"/>
            <w:vAlign w:val="bottom"/>
          </w:tcPr>
          <w:p w14:paraId="6EF6FF55"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1</w:t>
            </w:r>
          </w:p>
        </w:tc>
        <w:tc>
          <w:tcPr>
            <w:tcW w:w="650" w:type="pct"/>
            <w:tcBorders>
              <w:top w:val="nil"/>
              <w:left w:val="nil"/>
              <w:right w:val="nil"/>
            </w:tcBorders>
            <w:shd w:val="clear" w:color="auto" w:fill="auto"/>
          </w:tcPr>
          <w:p w14:paraId="14AE549F" w14:textId="2C30BDA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tcBorders>
              <w:top w:val="nil"/>
              <w:left w:val="nil"/>
              <w:right w:val="nil"/>
            </w:tcBorders>
            <w:shd w:val="clear" w:color="auto" w:fill="auto"/>
          </w:tcPr>
          <w:p w14:paraId="7EF10B3C" w14:textId="64E8974B"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0048F4D6" w14:textId="4A00FA1A"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right w:val="nil"/>
            </w:tcBorders>
            <w:shd w:val="clear" w:color="auto" w:fill="auto"/>
          </w:tcPr>
          <w:p w14:paraId="09E568EC" w14:textId="228799D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right w:val="nil"/>
            </w:tcBorders>
            <w:shd w:val="clear" w:color="auto" w:fill="auto"/>
          </w:tcPr>
          <w:p w14:paraId="40F6DB89" w14:textId="4725207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75CCB6AD" w14:textId="77777777" w:rsidTr="003904FA">
        <w:trPr>
          <w:trHeight w:val="291"/>
        </w:trPr>
        <w:tc>
          <w:tcPr>
            <w:tcW w:w="1815" w:type="pct"/>
            <w:vAlign w:val="bottom"/>
          </w:tcPr>
          <w:p w14:paraId="0FFA540B"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2</w:t>
            </w:r>
          </w:p>
        </w:tc>
        <w:tc>
          <w:tcPr>
            <w:tcW w:w="650" w:type="pct"/>
            <w:tcBorders>
              <w:top w:val="nil"/>
              <w:left w:val="nil"/>
              <w:right w:val="nil"/>
            </w:tcBorders>
            <w:shd w:val="clear" w:color="auto" w:fill="auto"/>
          </w:tcPr>
          <w:p w14:paraId="1176E9C3" w14:textId="765AABB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tcBorders>
              <w:top w:val="nil"/>
              <w:left w:val="nil"/>
              <w:right w:val="nil"/>
            </w:tcBorders>
            <w:shd w:val="clear" w:color="auto" w:fill="auto"/>
          </w:tcPr>
          <w:p w14:paraId="19F2A76C" w14:textId="0F7AD125"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0D0D9BF3" w14:textId="75B6328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right w:val="nil"/>
            </w:tcBorders>
            <w:shd w:val="clear" w:color="auto" w:fill="auto"/>
          </w:tcPr>
          <w:p w14:paraId="5E247837" w14:textId="69BC9CA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right w:val="nil"/>
            </w:tcBorders>
            <w:shd w:val="clear" w:color="auto" w:fill="auto"/>
          </w:tcPr>
          <w:p w14:paraId="3824C600" w14:textId="03D2EDEB"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218EE89A" w14:textId="77777777" w:rsidTr="003904FA">
        <w:trPr>
          <w:trHeight w:val="291"/>
        </w:trPr>
        <w:tc>
          <w:tcPr>
            <w:tcW w:w="1815" w:type="pct"/>
            <w:vAlign w:val="bottom"/>
          </w:tcPr>
          <w:p w14:paraId="49891265"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3</w:t>
            </w:r>
          </w:p>
        </w:tc>
        <w:tc>
          <w:tcPr>
            <w:tcW w:w="650" w:type="pct"/>
            <w:tcBorders>
              <w:top w:val="nil"/>
              <w:left w:val="nil"/>
              <w:right w:val="nil"/>
            </w:tcBorders>
            <w:shd w:val="clear" w:color="auto" w:fill="auto"/>
          </w:tcPr>
          <w:p w14:paraId="2A9376CC" w14:textId="4DFE00C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50" w:type="pct"/>
            <w:tcBorders>
              <w:top w:val="nil"/>
              <w:left w:val="nil"/>
              <w:right w:val="nil"/>
            </w:tcBorders>
            <w:shd w:val="clear" w:color="auto" w:fill="auto"/>
          </w:tcPr>
          <w:p w14:paraId="76413C3C" w14:textId="247092C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3FB0B89E" w14:textId="0DBCD1BD"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right w:val="nil"/>
            </w:tcBorders>
            <w:shd w:val="clear" w:color="auto" w:fill="auto"/>
          </w:tcPr>
          <w:p w14:paraId="79A751BF" w14:textId="1FC6FE8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right w:val="nil"/>
            </w:tcBorders>
            <w:shd w:val="clear" w:color="auto" w:fill="auto"/>
          </w:tcPr>
          <w:p w14:paraId="22F8101D" w14:textId="301F43BB"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63DACFFB" w14:textId="77777777" w:rsidTr="00E77562">
        <w:trPr>
          <w:trHeight w:val="291"/>
        </w:trPr>
        <w:tc>
          <w:tcPr>
            <w:tcW w:w="1815" w:type="pct"/>
            <w:vAlign w:val="bottom"/>
          </w:tcPr>
          <w:p w14:paraId="027E1B0A" w14:textId="16D92A19"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Net release of loss allowance</w:t>
            </w:r>
          </w:p>
        </w:tc>
        <w:tc>
          <w:tcPr>
            <w:tcW w:w="650" w:type="pct"/>
            <w:tcBorders>
              <w:top w:val="nil"/>
              <w:left w:val="nil"/>
              <w:right w:val="nil"/>
            </w:tcBorders>
            <w:shd w:val="clear" w:color="auto" w:fill="auto"/>
            <w:vAlign w:val="bottom"/>
          </w:tcPr>
          <w:p w14:paraId="3ADFFFDD" w14:textId="1711DA91"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(1,312)</w:t>
            </w:r>
          </w:p>
        </w:tc>
        <w:tc>
          <w:tcPr>
            <w:tcW w:w="650" w:type="pct"/>
            <w:tcBorders>
              <w:top w:val="nil"/>
              <w:left w:val="nil"/>
              <w:right w:val="nil"/>
            </w:tcBorders>
            <w:shd w:val="clear" w:color="auto" w:fill="auto"/>
            <w:vAlign w:val="bottom"/>
          </w:tcPr>
          <w:p w14:paraId="3E6781BA" w14:textId="622BF21A"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23E88F25" w14:textId="4AF3C35C"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right w:val="nil"/>
            </w:tcBorders>
            <w:shd w:val="clear" w:color="auto" w:fill="auto"/>
            <w:vAlign w:val="bottom"/>
          </w:tcPr>
          <w:p w14:paraId="2BC8385D" w14:textId="049A7A31"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right w:val="nil"/>
            </w:tcBorders>
            <w:shd w:val="clear" w:color="auto" w:fill="auto"/>
            <w:vAlign w:val="bottom"/>
          </w:tcPr>
          <w:p w14:paraId="3B270AEC" w14:textId="05B074E5"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(1,312)</w:t>
            </w:r>
          </w:p>
        </w:tc>
      </w:tr>
      <w:tr w:rsidR="004210C5" w:rsidRPr="004210C5" w14:paraId="60B1ED4E" w14:textId="77777777" w:rsidTr="00E77562">
        <w:trPr>
          <w:trHeight w:val="291"/>
        </w:trPr>
        <w:tc>
          <w:tcPr>
            <w:tcW w:w="1815" w:type="pct"/>
            <w:vAlign w:val="bottom"/>
          </w:tcPr>
          <w:p w14:paraId="5C69BEA0" w14:textId="2430C1D2"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noProof/>
                <w:sz w:val="18"/>
                <w:szCs w:val="18"/>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5FC2F649" w14:textId="18189897"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6</w:t>
            </w:r>
          </w:p>
        </w:tc>
        <w:tc>
          <w:tcPr>
            <w:tcW w:w="650" w:type="pct"/>
            <w:tcBorders>
              <w:top w:val="nil"/>
              <w:left w:val="nil"/>
              <w:bottom w:val="single" w:sz="4" w:space="0" w:color="auto"/>
              <w:right w:val="nil"/>
            </w:tcBorders>
            <w:shd w:val="clear" w:color="auto" w:fill="auto"/>
            <w:vAlign w:val="bottom"/>
          </w:tcPr>
          <w:p w14:paraId="556F3984" w14:textId="02A2A6B6"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26FE657B" w14:textId="34E23D07"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5" w:type="pct"/>
            <w:tcBorders>
              <w:top w:val="nil"/>
              <w:left w:val="nil"/>
              <w:bottom w:val="single" w:sz="4" w:space="0" w:color="auto"/>
              <w:right w:val="nil"/>
            </w:tcBorders>
            <w:shd w:val="clear" w:color="auto" w:fill="auto"/>
            <w:vAlign w:val="bottom"/>
          </w:tcPr>
          <w:p w14:paraId="0887E213" w14:textId="664C1620"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37" w:type="pct"/>
            <w:tcBorders>
              <w:top w:val="nil"/>
              <w:left w:val="nil"/>
              <w:bottom w:val="single" w:sz="4" w:space="0" w:color="auto"/>
              <w:right w:val="nil"/>
            </w:tcBorders>
            <w:shd w:val="clear" w:color="auto" w:fill="auto"/>
            <w:vAlign w:val="bottom"/>
          </w:tcPr>
          <w:p w14:paraId="5FF8A3D4" w14:textId="0FF9BFA4" w:rsidR="004210C5" w:rsidRPr="004210C5" w:rsidRDefault="004210C5" w:rsidP="004210C5">
            <w:pPr>
              <w:tabs>
                <w:tab w:val="right" w:pos="1202"/>
              </w:tabs>
              <w:spacing w:after="0" w:line="301" w:lineRule="exact"/>
              <w:jc w:val="right"/>
              <w:outlineLvl w:val="0"/>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6</w:t>
            </w:r>
          </w:p>
        </w:tc>
      </w:tr>
      <w:tr w:rsidR="004210C5" w:rsidRPr="004210C5" w14:paraId="702FBA73" w14:textId="77777777" w:rsidTr="00E77562">
        <w:trPr>
          <w:trHeight w:val="33"/>
        </w:trPr>
        <w:tc>
          <w:tcPr>
            <w:tcW w:w="1815" w:type="pct"/>
            <w:vAlign w:val="bottom"/>
          </w:tcPr>
          <w:p w14:paraId="24E9BBC1" w14:textId="523F45F6" w:rsidR="004210C5" w:rsidRPr="004210C5" w:rsidRDefault="004210C5" w:rsidP="004210C5">
            <w:pPr>
              <w:tabs>
                <w:tab w:val="right" w:pos="1202"/>
              </w:tabs>
              <w:spacing w:after="0" w:line="301" w:lineRule="exact"/>
              <w:outlineLvl w:val="0"/>
              <w:rPr>
                <w:rFonts w:ascii="Arial" w:eastAsia="Calibri" w:hAnsi="Arial" w:cs="Arial"/>
                <w:b/>
                <w:bCs/>
                <w:sz w:val="18"/>
                <w:szCs w:val="18"/>
                <w:lang w:val="en-US"/>
              </w:rPr>
            </w:pPr>
            <w:r w:rsidRPr="004210C5">
              <w:rPr>
                <w:rFonts w:ascii="Arial" w:eastAsia="Calibri" w:hAnsi="Arial" w:cs="Arial"/>
                <w:b/>
                <w:bCs/>
                <w:sz w:val="18"/>
                <w:szCs w:val="18"/>
                <w:lang w:val="en-US"/>
              </w:rPr>
              <w:t>Balance at 30 September 2022</w:t>
            </w:r>
          </w:p>
        </w:tc>
        <w:tc>
          <w:tcPr>
            <w:tcW w:w="650" w:type="pct"/>
            <w:tcBorders>
              <w:top w:val="single" w:sz="4" w:space="0" w:color="auto"/>
              <w:left w:val="nil"/>
              <w:bottom w:val="single" w:sz="12" w:space="0" w:color="auto"/>
              <w:right w:val="nil"/>
            </w:tcBorders>
            <w:shd w:val="clear" w:color="auto" w:fill="auto"/>
            <w:vAlign w:val="bottom"/>
          </w:tcPr>
          <w:p w14:paraId="35D49C9A" w14:textId="7B39AD46"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498</w:t>
            </w:r>
          </w:p>
        </w:tc>
        <w:tc>
          <w:tcPr>
            <w:tcW w:w="650" w:type="pct"/>
            <w:tcBorders>
              <w:top w:val="single" w:sz="4" w:space="0" w:color="auto"/>
              <w:left w:val="nil"/>
              <w:bottom w:val="single" w:sz="12" w:space="0" w:color="auto"/>
              <w:right w:val="nil"/>
            </w:tcBorders>
            <w:shd w:val="clear" w:color="auto" w:fill="auto"/>
            <w:vAlign w:val="bottom"/>
          </w:tcPr>
          <w:p w14:paraId="38889058" w14:textId="6EB94732"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6A1655FC" w14:textId="54ED313D"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75ED9277" w14:textId="2A86D68A"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3618CAFA" w14:textId="11E13CC2"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498</w:t>
            </w:r>
          </w:p>
        </w:tc>
      </w:tr>
    </w:tbl>
    <w:p w14:paraId="55FB0CD9" w14:textId="7A3154E2"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1924FDF" w14:textId="05B9857B" w:rsidR="004A287E" w:rsidRDefault="004A287E" w:rsidP="00712478">
      <w:pPr>
        <w:spacing w:after="0" w:line="240" w:lineRule="auto"/>
        <w:jc w:val="both"/>
        <w:rPr>
          <w:rFonts w:ascii="Calibri" w:eastAsia="Times New Roman" w:hAnsi="Calibri" w:cs="Arial"/>
          <w:bCs/>
          <w:color w:val="000000" w:themeColor="text1"/>
          <w:lang w:val="en-US"/>
        </w:rPr>
      </w:pPr>
    </w:p>
    <w:p w14:paraId="3942734F" w14:textId="77777777" w:rsidR="002B6591" w:rsidRPr="00537128" w:rsidRDefault="002B6591"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2B6591" w:rsidRPr="004210C5" w14:paraId="743FF21B" w14:textId="77777777" w:rsidTr="00E426DA">
        <w:trPr>
          <w:trHeight w:val="277"/>
        </w:trPr>
        <w:tc>
          <w:tcPr>
            <w:tcW w:w="1815" w:type="pct"/>
          </w:tcPr>
          <w:p w14:paraId="1659318D"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br w:type="page"/>
              <w:t>Bank</w:t>
            </w:r>
          </w:p>
        </w:tc>
        <w:tc>
          <w:tcPr>
            <w:tcW w:w="3185" w:type="pct"/>
            <w:gridSpan w:val="5"/>
            <w:vAlign w:val="bottom"/>
          </w:tcPr>
          <w:p w14:paraId="76CEBD45" w14:textId="77777777" w:rsidR="002B6591" w:rsidRPr="004210C5" w:rsidRDefault="002B6591" w:rsidP="002B6591">
            <w:pPr>
              <w:spacing w:after="0" w:line="240" w:lineRule="auto"/>
              <w:jc w:val="center"/>
              <w:rPr>
                <w:rFonts w:ascii="Arial" w:eastAsia="Calibri" w:hAnsi="Arial" w:cs="Arial"/>
                <w:b/>
                <w:sz w:val="18"/>
                <w:szCs w:val="18"/>
                <w:lang w:val="en-GB"/>
              </w:rPr>
            </w:pPr>
          </w:p>
        </w:tc>
      </w:tr>
      <w:tr w:rsidR="002B6591" w:rsidRPr="004210C5" w14:paraId="1BA480FC" w14:textId="77777777" w:rsidTr="00E426DA">
        <w:trPr>
          <w:trHeight w:val="46"/>
        </w:trPr>
        <w:tc>
          <w:tcPr>
            <w:tcW w:w="1815" w:type="pct"/>
          </w:tcPr>
          <w:p w14:paraId="5437E154"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31 December 2021</w:t>
            </w:r>
          </w:p>
        </w:tc>
        <w:tc>
          <w:tcPr>
            <w:tcW w:w="650" w:type="pct"/>
            <w:vAlign w:val="bottom"/>
          </w:tcPr>
          <w:p w14:paraId="7ECC4687"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1</w:t>
            </w:r>
          </w:p>
        </w:tc>
        <w:tc>
          <w:tcPr>
            <w:tcW w:w="650" w:type="pct"/>
            <w:vAlign w:val="bottom"/>
          </w:tcPr>
          <w:p w14:paraId="7DBAA246"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2</w:t>
            </w:r>
          </w:p>
        </w:tc>
        <w:tc>
          <w:tcPr>
            <w:tcW w:w="643" w:type="pct"/>
            <w:vAlign w:val="bottom"/>
          </w:tcPr>
          <w:p w14:paraId="7BF053BB"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3</w:t>
            </w:r>
          </w:p>
        </w:tc>
        <w:tc>
          <w:tcPr>
            <w:tcW w:w="605" w:type="pct"/>
            <w:vAlign w:val="bottom"/>
          </w:tcPr>
          <w:p w14:paraId="4DC93A53"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POCI</w:t>
            </w:r>
          </w:p>
        </w:tc>
        <w:tc>
          <w:tcPr>
            <w:tcW w:w="637" w:type="pct"/>
            <w:vAlign w:val="bottom"/>
          </w:tcPr>
          <w:p w14:paraId="3BCF52B3"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Total</w:t>
            </w:r>
          </w:p>
        </w:tc>
      </w:tr>
      <w:tr w:rsidR="002B6591" w:rsidRPr="004210C5" w14:paraId="4DF053E3" w14:textId="77777777" w:rsidTr="00E426DA">
        <w:trPr>
          <w:trHeight w:val="46"/>
        </w:trPr>
        <w:tc>
          <w:tcPr>
            <w:tcW w:w="1815" w:type="pct"/>
          </w:tcPr>
          <w:p w14:paraId="10F502DD" w14:textId="77777777" w:rsidR="002B6591" w:rsidRPr="004210C5" w:rsidRDefault="002B6591" w:rsidP="002B6591">
            <w:pPr>
              <w:spacing w:after="0" w:line="240" w:lineRule="auto"/>
              <w:rPr>
                <w:rFonts w:ascii="Arial" w:eastAsia="Calibri" w:hAnsi="Arial" w:cs="Arial"/>
                <w:b/>
                <w:bCs/>
                <w:sz w:val="18"/>
                <w:szCs w:val="18"/>
                <w:lang w:val="en-GB"/>
              </w:rPr>
            </w:pPr>
          </w:p>
        </w:tc>
        <w:tc>
          <w:tcPr>
            <w:tcW w:w="650" w:type="pct"/>
          </w:tcPr>
          <w:p w14:paraId="227B9E6C"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50" w:type="pct"/>
          </w:tcPr>
          <w:p w14:paraId="7B79494E"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43" w:type="pct"/>
          </w:tcPr>
          <w:p w14:paraId="76FE3EC0"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05" w:type="pct"/>
          </w:tcPr>
          <w:p w14:paraId="12BA510D"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37" w:type="pct"/>
          </w:tcPr>
          <w:p w14:paraId="10C41899"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r>
      <w:tr w:rsidR="002B6591" w:rsidRPr="004210C5" w14:paraId="20B5D126" w14:textId="77777777" w:rsidTr="00E426DA">
        <w:trPr>
          <w:trHeight w:val="46"/>
        </w:trPr>
        <w:tc>
          <w:tcPr>
            <w:tcW w:w="1815" w:type="pct"/>
          </w:tcPr>
          <w:p w14:paraId="17CF0F0C" w14:textId="77777777" w:rsidR="002B6591" w:rsidRPr="004210C5" w:rsidRDefault="002B6591" w:rsidP="002B6591">
            <w:pPr>
              <w:spacing w:after="0" w:line="240" w:lineRule="auto"/>
              <w:rPr>
                <w:rFonts w:ascii="Arial" w:eastAsia="Calibri" w:hAnsi="Arial" w:cs="Arial"/>
                <w:b/>
                <w:bCs/>
                <w:sz w:val="18"/>
                <w:szCs w:val="18"/>
                <w:lang w:val="en-GB"/>
              </w:rPr>
            </w:pPr>
          </w:p>
        </w:tc>
        <w:tc>
          <w:tcPr>
            <w:tcW w:w="650" w:type="pct"/>
          </w:tcPr>
          <w:p w14:paraId="7D810231"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50" w:type="pct"/>
          </w:tcPr>
          <w:p w14:paraId="593E12E7"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43" w:type="pct"/>
          </w:tcPr>
          <w:p w14:paraId="3D68008F"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05" w:type="pct"/>
          </w:tcPr>
          <w:p w14:paraId="59EA4337"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37" w:type="pct"/>
          </w:tcPr>
          <w:p w14:paraId="0B2189F2" w14:textId="77777777" w:rsidR="002B6591" w:rsidRPr="004210C5" w:rsidRDefault="002B6591" w:rsidP="002B6591">
            <w:pPr>
              <w:spacing w:after="0" w:line="240" w:lineRule="auto"/>
              <w:jc w:val="right"/>
              <w:rPr>
                <w:rFonts w:ascii="Arial" w:eastAsia="Calibri" w:hAnsi="Arial" w:cs="Arial"/>
                <w:b/>
                <w:sz w:val="18"/>
                <w:szCs w:val="18"/>
                <w:lang w:val="en-GB"/>
              </w:rPr>
            </w:pPr>
          </w:p>
        </w:tc>
      </w:tr>
      <w:tr w:rsidR="002B6591" w:rsidRPr="004210C5" w14:paraId="75C01BD3" w14:textId="77777777" w:rsidTr="00E426DA">
        <w:trPr>
          <w:trHeight w:val="291"/>
        </w:trPr>
        <w:tc>
          <w:tcPr>
            <w:tcW w:w="1815" w:type="pct"/>
            <w:vAlign w:val="bottom"/>
          </w:tcPr>
          <w:p w14:paraId="7A25562C"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Balance at 1 January 2021</w:t>
            </w:r>
          </w:p>
        </w:tc>
        <w:tc>
          <w:tcPr>
            <w:tcW w:w="650" w:type="pct"/>
            <w:tcBorders>
              <w:top w:val="nil"/>
              <w:left w:val="nil"/>
              <w:bottom w:val="nil"/>
              <w:right w:val="nil"/>
            </w:tcBorders>
            <w:shd w:val="clear" w:color="auto" w:fill="auto"/>
            <w:vAlign w:val="bottom"/>
          </w:tcPr>
          <w:p w14:paraId="0567DF1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1,643 </w:t>
            </w:r>
          </w:p>
        </w:tc>
        <w:tc>
          <w:tcPr>
            <w:tcW w:w="650" w:type="pct"/>
            <w:tcBorders>
              <w:top w:val="nil"/>
              <w:left w:val="nil"/>
              <w:bottom w:val="nil"/>
              <w:right w:val="nil"/>
            </w:tcBorders>
            <w:shd w:val="clear" w:color="auto" w:fill="auto"/>
            <w:vAlign w:val="bottom"/>
          </w:tcPr>
          <w:p w14:paraId="7CE6D1DE"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43" w:type="pct"/>
            <w:tcBorders>
              <w:top w:val="nil"/>
              <w:left w:val="nil"/>
              <w:bottom w:val="nil"/>
              <w:right w:val="nil"/>
            </w:tcBorders>
            <w:shd w:val="clear" w:color="auto" w:fill="auto"/>
            <w:vAlign w:val="bottom"/>
          </w:tcPr>
          <w:p w14:paraId="3E0E214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05" w:type="pct"/>
            <w:tcBorders>
              <w:top w:val="nil"/>
              <w:left w:val="nil"/>
              <w:bottom w:val="nil"/>
              <w:right w:val="nil"/>
            </w:tcBorders>
            <w:shd w:val="clear" w:color="auto" w:fill="auto"/>
            <w:vAlign w:val="bottom"/>
          </w:tcPr>
          <w:p w14:paraId="3F200699"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37" w:type="pct"/>
            <w:tcBorders>
              <w:top w:val="nil"/>
              <w:left w:val="nil"/>
              <w:bottom w:val="nil"/>
              <w:right w:val="nil"/>
            </w:tcBorders>
            <w:shd w:val="clear" w:color="auto" w:fill="auto"/>
            <w:vAlign w:val="bottom"/>
          </w:tcPr>
          <w:p w14:paraId="4AA9F8F1"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1,643 </w:t>
            </w:r>
          </w:p>
        </w:tc>
      </w:tr>
      <w:tr w:rsidR="002B6591" w:rsidRPr="004210C5" w14:paraId="299B6DD9" w14:textId="77777777" w:rsidTr="00E426DA">
        <w:trPr>
          <w:trHeight w:val="291"/>
        </w:trPr>
        <w:tc>
          <w:tcPr>
            <w:tcW w:w="1815" w:type="pct"/>
            <w:vAlign w:val="bottom"/>
          </w:tcPr>
          <w:p w14:paraId="65F86B88"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1</w:t>
            </w:r>
          </w:p>
        </w:tc>
        <w:tc>
          <w:tcPr>
            <w:tcW w:w="650" w:type="pct"/>
            <w:tcBorders>
              <w:top w:val="nil"/>
              <w:left w:val="nil"/>
              <w:right w:val="nil"/>
            </w:tcBorders>
            <w:shd w:val="clear" w:color="auto" w:fill="auto"/>
            <w:vAlign w:val="bottom"/>
          </w:tcPr>
          <w:p w14:paraId="0642203E"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tcBorders>
              <w:top w:val="nil"/>
              <w:left w:val="nil"/>
              <w:right w:val="nil"/>
            </w:tcBorders>
            <w:shd w:val="clear" w:color="auto" w:fill="auto"/>
            <w:vAlign w:val="bottom"/>
          </w:tcPr>
          <w:p w14:paraId="31DBAA3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531DC29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tcBorders>
              <w:top w:val="nil"/>
              <w:left w:val="nil"/>
              <w:right w:val="nil"/>
            </w:tcBorders>
            <w:shd w:val="clear" w:color="auto" w:fill="auto"/>
            <w:vAlign w:val="bottom"/>
          </w:tcPr>
          <w:p w14:paraId="37BF070E"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7" w:type="pct"/>
            <w:tcBorders>
              <w:top w:val="nil"/>
              <w:left w:val="nil"/>
              <w:right w:val="nil"/>
            </w:tcBorders>
            <w:shd w:val="clear" w:color="auto" w:fill="auto"/>
            <w:vAlign w:val="bottom"/>
          </w:tcPr>
          <w:p w14:paraId="367E62A7"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4AE49C95" w14:textId="77777777" w:rsidTr="00E426DA">
        <w:trPr>
          <w:trHeight w:val="291"/>
        </w:trPr>
        <w:tc>
          <w:tcPr>
            <w:tcW w:w="1815" w:type="pct"/>
            <w:vAlign w:val="bottom"/>
          </w:tcPr>
          <w:p w14:paraId="4AD1D4C1"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2</w:t>
            </w:r>
          </w:p>
        </w:tc>
        <w:tc>
          <w:tcPr>
            <w:tcW w:w="650" w:type="pct"/>
            <w:tcBorders>
              <w:top w:val="nil"/>
              <w:left w:val="nil"/>
              <w:right w:val="nil"/>
            </w:tcBorders>
            <w:shd w:val="clear" w:color="auto" w:fill="auto"/>
            <w:vAlign w:val="bottom"/>
          </w:tcPr>
          <w:p w14:paraId="6EDBCF6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tcBorders>
              <w:top w:val="nil"/>
              <w:left w:val="nil"/>
              <w:right w:val="nil"/>
            </w:tcBorders>
            <w:shd w:val="clear" w:color="auto" w:fill="auto"/>
            <w:vAlign w:val="bottom"/>
          </w:tcPr>
          <w:p w14:paraId="01B13DE0"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079F738D"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tcBorders>
              <w:top w:val="nil"/>
              <w:left w:val="nil"/>
              <w:right w:val="nil"/>
            </w:tcBorders>
            <w:shd w:val="clear" w:color="auto" w:fill="auto"/>
            <w:vAlign w:val="bottom"/>
          </w:tcPr>
          <w:p w14:paraId="0B208C0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7" w:type="pct"/>
            <w:tcBorders>
              <w:top w:val="nil"/>
              <w:left w:val="nil"/>
              <w:right w:val="nil"/>
            </w:tcBorders>
            <w:shd w:val="clear" w:color="auto" w:fill="auto"/>
            <w:vAlign w:val="bottom"/>
          </w:tcPr>
          <w:p w14:paraId="7AA945B8"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68BA42F1" w14:textId="77777777" w:rsidTr="00E426DA">
        <w:trPr>
          <w:trHeight w:val="291"/>
        </w:trPr>
        <w:tc>
          <w:tcPr>
            <w:tcW w:w="1815" w:type="pct"/>
            <w:vAlign w:val="bottom"/>
          </w:tcPr>
          <w:p w14:paraId="3F57D2ED"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3</w:t>
            </w:r>
          </w:p>
        </w:tc>
        <w:tc>
          <w:tcPr>
            <w:tcW w:w="650" w:type="pct"/>
            <w:tcBorders>
              <w:top w:val="nil"/>
              <w:left w:val="nil"/>
              <w:right w:val="nil"/>
            </w:tcBorders>
            <w:shd w:val="clear" w:color="auto" w:fill="auto"/>
            <w:vAlign w:val="bottom"/>
          </w:tcPr>
          <w:p w14:paraId="27439CED"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50" w:type="pct"/>
            <w:tcBorders>
              <w:top w:val="nil"/>
              <w:left w:val="nil"/>
              <w:right w:val="nil"/>
            </w:tcBorders>
            <w:shd w:val="clear" w:color="auto" w:fill="auto"/>
            <w:vAlign w:val="bottom"/>
          </w:tcPr>
          <w:p w14:paraId="67E7E6DE"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4690CA62"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5" w:type="pct"/>
            <w:tcBorders>
              <w:top w:val="nil"/>
              <w:left w:val="nil"/>
              <w:right w:val="nil"/>
            </w:tcBorders>
            <w:shd w:val="clear" w:color="auto" w:fill="auto"/>
            <w:vAlign w:val="bottom"/>
          </w:tcPr>
          <w:p w14:paraId="3BB0F57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37" w:type="pct"/>
            <w:tcBorders>
              <w:top w:val="nil"/>
              <w:left w:val="nil"/>
              <w:right w:val="nil"/>
            </w:tcBorders>
            <w:shd w:val="clear" w:color="auto" w:fill="auto"/>
            <w:vAlign w:val="bottom"/>
          </w:tcPr>
          <w:p w14:paraId="0EC64E65"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r>
      <w:tr w:rsidR="002B6591" w:rsidRPr="004210C5" w14:paraId="7FF46AA1" w14:textId="77777777" w:rsidTr="00E426DA">
        <w:trPr>
          <w:trHeight w:val="291"/>
        </w:trPr>
        <w:tc>
          <w:tcPr>
            <w:tcW w:w="1815" w:type="pct"/>
            <w:vAlign w:val="bottom"/>
          </w:tcPr>
          <w:p w14:paraId="4CA717FA"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increase of loss allowance</w:t>
            </w:r>
          </w:p>
        </w:tc>
        <w:tc>
          <w:tcPr>
            <w:tcW w:w="650" w:type="pct"/>
            <w:tcBorders>
              <w:top w:val="nil"/>
              <w:left w:val="nil"/>
              <w:right w:val="nil"/>
            </w:tcBorders>
            <w:shd w:val="clear" w:color="auto" w:fill="auto"/>
            <w:vAlign w:val="bottom"/>
          </w:tcPr>
          <w:p w14:paraId="414FB866"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160 </w:t>
            </w:r>
          </w:p>
        </w:tc>
        <w:tc>
          <w:tcPr>
            <w:tcW w:w="650" w:type="pct"/>
            <w:tcBorders>
              <w:top w:val="nil"/>
              <w:left w:val="nil"/>
              <w:right w:val="nil"/>
            </w:tcBorders>
            <w:shd w:val="clear" w:color="auto" w:fill="auto"/>
            <w:vAlign w:val="bottom"/>
          </w:tcPr>
          <w:p w14:paraId="2A61EE15"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43" w:type="pct"/>
            <w:tcBorders>
              <w:top w:val="nil"/>
              <w:left w:val="nil"/>
              <w:right w:val="nil"/>
            </w:tcBorders>
            <w:shd w:val="clear" w:color="auto" w:fill="auto"/>
            <w:vAlign w:val="bottom"/>
          </w:tcPr>
          <w:p w14:paraId="09F76AFB"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05" w:type="pct"/>
            <w:tcBorders>
              <w:top w:val="nil"/>
              <w:left w:val="nil"/>
              <w:right w:val="nil"/>
            </w:tcBorders>
            <w:shd w:val="clear" w:color="auto" w:fill="auto"/>
            <w:vAlign w:val="bottom"/>
          </w:tcPr>
          <w:p w14:paraId="73CFE05E"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37" w:type="pct"/>
            <w:tcBorders>
              <w:top w:val="nil"/>
              <w:left w:val="nil"/>
              <w:right w:val="nil"/>
            </w:tcBorders>
            <w:shd w:val="clear" w:color="auto" w:fill="auto"/>
            <w:vAlign w:val="bottom"/>
          </w:tcPr>
          <w:p w14:paraId="08DF7767"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160 </w:t>
            </w:r>
          </w:p>
        </w:tc>
      </w:tr>
      <w:tr w:rsidR="002B6591" w:rsidRPr="004210C5" w14:paraId="407CC144" w14:textId="77777777" w:rsidTr="00E426DA">
        <w:trPr>
          <w:trHeight w:val="291"/>
        </w:trPr>
        <w:tc>
          <w:tcPr>
            <w:tcW w:w="1815" w:type="pct"/>
            <w:vAlign w:val="bottom"/>
          </w:tcPr>
          <w:p w14:paraId="5EAB95E0"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foreign exchange gain/loss on loss allowances</w:t>
            </w:r>
          </w:p>
        </w:tc>
        <w:tc>
          <w:tcPr>
            <w:tcW w:w="650" w:type="pct"/>
            <w:tcBorders>
              <w:top w:val="nil"/>
              <w:left w:val="nil"/>
              <w:bottom w:val="single" w:sz="4" w:space="0" w:color="auto"/>
              <w:right w:val="nil"/>
            </w:tcBorders>
            <w:shd w:val="clear" w:color="auto" w:fill="auto"/>
            <w:vAlign w:val="bottom"/>
          </w:tcPr>
          <w:p w14:paraId="77A1A816"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1 </w:t>
            </w:r>
          </w:p>
        </w:tc>
        <w:tc>
          <w:tcPr>
            <w:tcW w:w="650" w:type="pct"/>
            <w:tcBorders>
              <w:top w:val="nil"/>
              <w:left w:val="nil"/>
              <w:bottom w:val="single" w:sz="4" w:space="0" w:color="auto"/>
              <w:right w:val="nil"/>
            </w:tcBorders>
            <w:shd w:val="clear" w:color="auto" w:fill="auto"/>
            <w:vAlign w:val="bottom"/>
          </w:tcPr>
          <w:p w14:paraId="0FBA3B8C"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43" w:type="pct"/>
            <w:tcBorders>
              <w:top w:val="nil"/>
              <w:left w:val="nil"/>
              <w:bottom w:val="single" w:sz="4" w:space="0" w:color="auto"/>
              <w:right w:val="nil"/>
            </w:tcBorders>
            <w:shd w:val="clear" w:color="auto" w:fill="auto"/>
            <w:vAlign w:val="bottom"/>
          </w:tcPr>
          <w:p w14:paraId="768B1E88"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05" w:type="pct"/>
            <w:tcBorders>
              <w:top w:val="nil"/>
              <w:left w:val="nil"/>
              <w:bottom w:val="single" w:sz="4" w:space="0" w:color="auto"/>
              <w:right w:val="nil"/>
            </w:tcBorders>
            <w:shd w:val="clear" w:color="auto" w:fill="auto"/>
            <w:vAlign w:val="bottom"/>
          </w:tcPr>
          <w:p w14:paraId="521F3BD8"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637" w:type="pct"/>
            <w:tcBorders>
              <w:top w:val="nil"/>
              <w:left w:val="nil"/>
              <w:bottom w:val="single" w:sz="4" w:space="0" w:color="auto"/>
              <w:right w:val="nil"/>
            </w:tcBorders>
            <w:shd w:val="clear" w:color="auto" w:fill="auto"/>
            <w:vAlign w:val="bottom"/>
          </w:tcPr>
          <w:p w14:paraId="1347B1CD" w14:textId="77777777" w:rsidR="002B6591" w:rsidRPr="004210C5" w:rsidRDefault="002B6591" w:rsidP="002B6591">
            <w:pPr>
              <w:tabs>
                <w:tab w:val="right" w:pos="1202"/>
              </w:tabs>
              <w:spacing w:after="0" w:line="301" w:lineRule="exact"/>
              <w:jc w:val="right"/>
              <w:outlineLvl w:val="0"/>
              <w:rPr>
                <w:rFonts w:ascii="Arial" w:eastAsia="Calibri" w:hAnsi="Arial" w:cs="Arial"/>
                <w:color w:val="000000"/>
                <w:sz w:val="18"/>
                <w:szCs w:val="18"/>
              </w:rPr>
            </w:pPr>
            <w:r w:rsidRPr="004210C5">
              <w:rPr>
                <w:rFonts w:ascii="Arial" w:eastAsia="Times New Roman" w:hAnsi="Arial" w:cs="Arial"/>
                <w:sz w:val="18"/>
                <w:szCs w:val="18"/>
                <w:lang w:val="en-US"/>
              </w:rPr>
              <w:t xml:space="preserve"> 1 </w:t>
            </w:r>
          </w:p>
        </w:tc>
      </w:tr>
      <w:tr w:rsidR="002B6591" w:rsidRPr="004210C5" w14:paraId="118A50CF" w14:textId="77777777" w:rsidTr="00E426DA">
        <w:trPr>
          <w:trHeight w:val="33"/>
        </w:trPr>
        <w:tc>
          <w:tcPr>
            <w:tcW w:w="1815" w:type="pct"/>
            <w:vAlign w:val="bottom"/>
          </w:tcPr>
          <w:p w14:paraId="0D0F2599" w14:textId="77777777" w:rsidR="002B6591" w:rsidRPr="004210C5" w:rsidRDefault="002B6591" w:rsidP="002B6591">
            <w:pPr>
              <w:tabs>
                <w:tab w:val="right" w:pos="1202"/>
              </w:tabs>
              <w:spacing w:after="0" w:line="301" w:lineRule="exact"/>
              <w:outlineLvl w:val="0"/>
              <w:rPr>
                <w:rFonts w:ascii="Arial" w:eastAsia="Calibri" w:hAnsi="Arial" w:cs="Arial"/>
                <w:b/>
                <w:bCs/>
                <w:sz w:val="18"/>
                <w:szCs w:val="18"/>
                <w:lang w:val="en-GB"/>
              </w:rPr>
            </w:pPr>
            <w:r w:rsidRPr="004210C5">
              <w:rPr>
                <w:rFonts w:ascii="Arial" w:eastAsia="Calibri" w:hAnsi="Arial" w:cs="Arial"/>
                <w:b/>
                <w:bCs/>
                <w:sz w:val="18"/>
                <w:szCs w:val="18"/>
                <w:lang w:val="en-GB"/>
              </w:rPr>
              <w:t>Balance at 31 December 2021</w:t>
            </w:r>
          </w:p>
        </w:tc>
        <w:tc>
          <w:tcPr>
            <w:tcW w:w="650" w:type="pct"/>
            <w:tcBorders>
              <w:top w:val="single" w:sz="4" w:space="0" w:color="auto"/>
              <w:left w:val="nil"/>
              <w:bottom w:val="single" w:sz="12" w:space="0" w:color="auto"/>
              <w:right w:val="nil"/>
            </w:tcBorders>
            <w:shd w:val="clear" w:color="auto" w:fill="auto"/>
          </w:tcPr>
          <w:p w14:paraId="19221488"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1,804 </w:t>
            </w:r>
          </w:p>
        </w:tc>
        <w:tc>
          <w:tcPr>
            <w:tcW w:w="650" w:type="pct"/>
            <w:tcBorders>
              <w:top w:val="single" w:sz="4" w:space="0" w:color="auto"/>
              <w:left w:val="nil"/>
              <w:bottom w:val="single" w:sz="12" w:space="0" w:color="auto"/>
              <w:right w:val="nil"/>
            </w:tcBorders>
            <w:shd w:val="clear" w:color="auto" w:fill="auto"/>
          </w:tcPr>
          <w:p w14:paraId="4B7A76DA"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43" w:type="pct"/>
            <w:tcBorders>
              <w:top w:val="single" w:sz="4" w:space="0" w:color="auto"/>
              <w:left w:val="nil"/>
              <w:bottom w:val="single" w:sz="12" w:space="0" w:color="auto"/>
              <w:right w:val="nil"/>
            </w:tcBorders>
            <w:shd w:val="clear" w:color="auto" w:fill="auto"/>
          </w:tcPr>
          <w:p w14:paraId="342E740B"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05" w:type="pct"/>
            <w:tcBorders>
              <w:top w:val="single" w:sz="4" w:space="0" w:color="auto"/>
              <w:left w:val="nil"/>
              <w:bottom w:val="single" w:sz="12" w:space="0" w:color="auto"/>
              <w:right w:val="nil"/>
            </w:tcBorders>
            <w:shd w:val="clear" w:color="auto" w:fill="auto"/>
          </w:tcPr>
          <w:p w14:paraId="7526A495"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637" w:type="pct"/>
            <w:tcBorders>
              <w:top w:val="single" w:sz="4" w:space="0" w:color="auto"/>
              <w:left w:val="nil"/>
              <w:bottom w:val="single" w:sz="12" w:space="0" w:color="auto"/>
              <w:right w:val="nil"/>
            </w:tcBorders>
            <w:shd w:val="clear" w:color="auto" w:fill="auto"/>
          </w:tcPr>
          <w:p w14:paraId="6684D91E"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1,804 </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p>
    <w:p w14:paraId="7C72A898" w14:textId="35A8D752" w:rsidR="00716C7A" w:rsidRPr="004210C5" w:rsidRDefault="00B357CE" w:rsidP="00716C7A">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23</w:t>
      </w:r>
      <w:r w:rsidR="00716C7A" w:rsidRPr="004210C5">
        <w:rPr>
          <w:rFonts w:ascii="Arial" w:eastAsia="Calibri" w:hAnsi="Arial" w:cs="Arial"/>
          <w:b/>
          <w:bCs/>
          <w:color w:val="000000" w:themeColor="text1"/>
          <w:sz w:val="20"/>
          <w:szCs w:val="20"/>
          <w:lang w:val="en-US"/>
        </w:rPr>
        <w:t>.</w:t>
      </w:r>
      <w:r w:rsidR="00716C7A" w:rsidRPr="004210C5">
        <w:rPr>
          <w:rFonts w:ascii="Arial" w:eastAsia="Calibri" w:hAnsi="Arial" w:cs="Arial"/>
          <w:b/>
          <w:bCs/>
          <w:color w:val="000000" w:themeColor="text1"/>
          <w:sz w:val="20"/>
          <w:szCs w:val="20"/>
          <w:lang w:val="en-US"/>
        </w:rPr>
        <w:tab/>
        <w:t>Risk management (continued)</w:t>
      </w:r>
    </w:p>
    <w:p w14:paraId="55BABB30" w14:textId="77777777" w:rsidR="00716C7A" w:rsidRPr="004210C5" w:rsidRDefault="00716C7A" w:rsidP="00716C7A">
      <w:pPr>
        <w:spacing w:after="0" w:line="240" w:lineRule="auto"/>
        <w:jc w:val="both"/>
        <w:rPr>
          <w:rFonts w:ascii="Arial" w:eastAsia="Times New Roman" w:hAnsi="Arial" w:cs="Arial"/>
          <w:b/>
          <w:color w:val="000000" w:themeColor="text1"/>
          <w:sz w:val="20"/>
          <w:szCs w:val="20"/>
          <w:lang w:val="en-US"/>
        </w:rPr>
      </w:pPr>
    </w:p>
    <w:p w14:paraId="77AC16E5" w14:textId="295937E3" w:rsidR="00716C7A" w:rsidRPr="004210C5" w:rsidRDefault="00B357CE" w:rsidP="00716C7A">
      <w:pPr>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6C7A" w:rsidRPr="004210C5">
        <w:rPr>
          <w:rFonts w:ascii="Arial" w:eastAsia="Times New Roman" w:hAnsi="Arial" w:cs="Arial"/>
          <w:b/>
          <w:color w:val="000000" w:themeColor="text1"/>
          <w:sz w:val="20"/>
          <w:szCs w:val="20"/>
          <w:lang w:val="en-US"/>
        </w:rPr>
        <w:t xml:space="preserve"> </w:t>
      </w:r>
      <w:r w:rsidR="00716C7A" w:rsidRPr="004210C5">
        <w:rPr>
          <w:rFonts w:ascii="Arial" w:eastAsia="Times New Roman" w:hAnsi="Arial" w:cs="Arial"/>
          <w:b/>
          <w:color w:val="000000" w:themeColor="text1"/>
          <w:sz w:val="20"/>
          <w:szCs w:val="20"/>
          <w:lang w:val="en-US"/>
        </w:rPr>
        <w:tab/>
        <w:t>Credit risk (continued)</w:t>
      </w:r>
    </w:p>
    <w:p w14:paraId="1FF75611" w14:textId="77777777" w:rsidR="00716C7A" w:rsidRPr="004210C5" w:rsidRDefault="00716C7A" w:rsidP="00716C7A">
      <w:pPr>
        <w:spacing w:after="0" w:line="240" w:lineRule="auto"/>
        <w:jc w:val="both"/>
        <w:rPr>
          <w:rFonts w:ascii="Arial" w:eastAsia="Calibri" w:hAnsi="Arial" w:cs="Arial"/>
          <w:b/>
          <w:bCs/>
          <w:i/>
          <w:color w:val="000000" w:themeColor="text1"/>
          <w:sz w:val="20"/>
          <w:szCs w:val="20"/>
          <w:lang w:val="en-US"/>
        </w:rPr>
      </w:pPr>
    </w:p>
    <w:p w14:paraId="6EAD7BDA" w14:textId="77777777" w:rsidR="00716C7A" w:rsidRPr="004210C5" w:rsidRDefault="00716C7A" w:rsidP="00824E0F">
      <w:pPr>
        <w:numPr>
          <w:ilvl w:val="8"/>
          <w:numId w:val="45"/>
        </w:numPr>
        <w:spacing w:after="0" w:line="240" w:lineRule="auto"/>
        <w:jc w:val="both"/>
        <w:rPr>
          <w:rFonts w:ascii="Arial" w:eastAsia="Calibri" w:hAnsi="Arial" w:cs="Arial"/>
          <w:bCs/>
          <w:i/>
          <w:color w:val="000000" w:themeColor="text1"/>
          <w:sz w:val="20"/>
          <w:szCs w:val="20"/>
          <w:lang w:val="en-US"/>
        </w:rPr>
      </w:pPr>
      <w:r w:rsidRPr="004210C5">
        <w:rPr>
          <w:rFonts w:ascii="Arial" w:eastAsia="Calibri" w:hAnsi="Arial" w:cs="Arial"/>
          <w:bCs/>
          <w:i/>
          <w:color w:val="000000" w:themeColor="text1"/>
          <w:sz w:val="20"/>
          <w:szCs w:val="20"/>
          <w:lang w:val="en-US"/>
        </w:rPr>
        <w:t>Allowances</w:t>
      </w:r>
    </w:p>
    <w:p w14:paraId="10754472" w14:textId="77777777" w:rsidR="00716C7A" w:rsidRPr="004210C5" w:rsidRDefault="00716C7A" w:rsidP="00712478">
      <w:pPr>
        <w:spacing w:after="0" w:line="240" w:lineRule="auto"/>
        <w:jc w:val="both"/>
        <w:rPr>
          <w:rFonts w:ascii="Arial" w:eastAsia="Times New Roman" w:hAnsi="Arial" w:cs="Arial"/>
          <w:bCs/>
          <w:color w:val="000000" w:themeColor="text1"/>
          <w:sz w:val="20"/>
          <w:szCs w:val="20"/>
          <w:lang w:val="en-US"/>
        </w:rPr>
      </w:pPr>
    </w:p>
    <w:p w14:paraId="7DCF92C4"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Deposits with other banks</w:t>
      </w:r>
    </w:p>
    <w:p w14:paraId="1F3E62BD" w14:textId="77777777" w:rsidR="00716C7A" w:rsidRPr="004210C5" w:rsidRDefault="00716C7A" w:rsidP="00716C7A">
      <w:pPr>
        <w:spacing w:after="0" w:line="240" w:lineRule="auto"/>
        <w:jc w:val="both"/>
        <w:rPr>
          <w:rFonts w:ascii="Arial" w:eastAsia="Times New Roman" w:hAnsi="Arial" w:cs="Arial"/>
          <w:b/>
          <w:bCs/>
          <w:color w:val="000000" w:themeColor="text1"/>
          <w:sz w:val="20"/>
          <w:szCs w:val="20"/>
          <w:lang w:val="en-US"/>
        </w:rPr>
      </w:pPr>
    </w:p>
    <w:p w14:paraId="27527F91" w14:textId="77777777" w:rsidR="00716C7A" w:rsidRPr="004210C5" w:rsidRDefault="00716C7A" w:rsidP="00712478">
      <w:pPr>
        <w:spacing w:after="0" w:line="240" w:lineRule="auto"/>
        <w:jc w:val="both"/>
        <w:rPr>
          <w:rFonts w:ascii="Arial" w:eastAsia="Times New Roman" w:hAnsi="Arial" w:cs="Arial"/>
          <w:bCs/>
          <w:color w:val="000000" w:themeColor="text1"/>
          <w:sz w:val="20"/>
          <w:szCs w:val="20"/>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4210C5" w14:paraId="067DD7C1" w14:textId="77777777" w:rsidTr="004A287E">
        <w:trPr>
          <w:trHeight w:val="303"/>
        </w:trPr>
        <w:tc>
          <w:tcPr>
            <w:tcW w:w="1814" w:type="pct"/>
          </w:tcPr>
          <w:p w14:paraId="1DAD7423" w14:textId="77777777" w:rsidR="004A287E" w:rsidRPr="004210C5" w:rsidRDefault="004A287E" w:rsidP="004A287E">
            <w:pPr>
              <w:spacing w:after="0" w:line="240" w:lineRule="auto"/>
              <w:rPr>
                <w:rFonts w:ascii="Arial" w:eastAsia="Calibri" w:hAnsi="Arial" w:cs="Arial"/>
                <w:b/>
                <w:bCs/>
                <w:sz w:val="18"/>
                <w:szCs w:val="18"/>
                <w:lang w:val="en-US"/>
              </w:rPr>
            </w:pPr>
            <w:bookmarkStart w:id="785" w:name="_Hlk5872046"/>
            <w:r w:rsidRPr="004210C5">
              <w:rPr>
                <w:rFonts w:ascii="Arial" w:eastAsia="Calibri" w:hAnsi="Arial" w:cs="Arial"/>
                <w:b/>
                <w:bCs/>
                <w:sz w:val="18"/>
                <w:szCs w:val="18"/>
                <w:lang w:val="en-US"/>
              </w:rPr>
              <w:br w:type="page"/>
              <w:t>Group and Bank</w:t>
            </w:r>
          </w:p>
        </w:tc>
        <w:tc>
          <w:tcPr>
            <w:tcW w:w="3186" w:type="pct"/>
            <w:gridSpan w:val="5"/>
            <w:vAlign w:val="bottom"/>
          </w:tcPr>
          <w:p w14:paraId="224D31D7" w14:textId="77777777" w:rsidR="004A287E" w:rsidRPr="004210C5" w:rsidRDefault="004A287E" w:rsidP="004A287E">
            <w:pPr>
              <w:spacing w:after="0" w:line="240" w:lineRule="auto"/>
              <w:jc w:val="center"/>
              <w:rPr>
                <w:rFonts w:ascii="Arial" w:eastAsia="Calibri" w:hAnsi="Arial" w:cs="Arial"/>
                <w:b/>
                <w:sz w:val="18"/>
                <w:szCs w:val="18"/>
                <w:lang w:val="en-US"/>
              </w:rPr>
            </w:pPr>
          </w:p>
        </w:tc>
      </w:tr>
      <w:tr w:rsidR="004A287E" w:rsidRPr="004210C5" w14:paraId="4F2F4CA4" w14:textId="77777777" w:rsidTr="004A287E">
        <w:trPr>
          <w:trHeight w:val="47"/>
        </w:trPr>
        <w:tc>
          <w:tcPr>
            <w:tcW w:w="1814" w:type="pct"/>
          </w:tcPr>
          <w:p w14:paraId="24CAC801" w14:textId="208DBAB5" w:rsidR="004A287E" w:rsidRPr="004210C5" w:rsidRDefault="002412CA"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3</w:t>
            </w:r>
            <w:r w:rsidR="00E579AC" w:rsidRPr="004210C5">
              <w:rPr>
                <w:rFonts w:ascii="Arial" w:eastAsia="Calibri" w:hAnsi="Arial" w:cs="Arial"/>
                <w:b/>
                <w:bCs/>
                <w:sz w:val="18"/>
                <w:szCs w:val="18"/>
                <w:lang w:val="en-US"/>
              </w:rPr>
              <w:t xml:space="preserve">0 </w:t>
            </w:r>
            <w:r w:rsidR="0024699A" w:rsidRPr="004210C5">
              <w:rPr>
                <w:rFonts w:ascii="Arial" w:eastAsia="Calibri" w:hAnsi="Arial" w:cs="Arial"/>
                <w:b/>
                <w:bCs/>
                <w:sz w:val="18"/>
                <w:szCs w:val="18"/>
                <w:lang w:val="en-US"/>
              </w:rPr>
              <w:t>September</w:t>
            </w:r>
            <w:r w:rsidRPr="004210C5">
              <w:rPr>
                <w:rFonts w:ascii="Arial" w:eastAsia="Calibri" w:hAnsi="Arial" w:cs="Arial"/>
                <w:b/>
                <w:bCs/>
                <w:sz w:val="18"/>
                <w:szCs w:val="18"/>
                <w:lang w:val="en-US"/>
              </w:rPr>
              <w:t xml:space="preserve"> 202</w:t>
            </w:r>
            <w:r w:rsidR="002B6591" w:rsidRPr="004210C5">
              <w:rPr>
                <w:rFonts w:ascii="Arial" w:eastAsia="Calibri" w:hAnsi="Arial" w:cs="Arial"/>
                <w:b/>
                <w:bCs/>
                <w:sz w:val="18"/>
                <w:szCs w:val="18"/>
                <w:lang w:val="en-US"/>
              </w:rPr>
              <w:t>2</w:t>
            </w:r>
          </w:p>
        </w:tc>
        <w:tc>
          <w:tcPr>
            <w:tcW w:w="648" w:type="pct"/>
            <w:vAlign w:val="bottom"/>
          </w:tcPr>
          <w:p w14:paraId="12678D62"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1</w:t>
            </w:r>
          </w:p>
        </w:tc>
        <w:tc>
          <w:tcPr>
            <w:tcW w:w="649" w:type="pct"/>
            <w:vAlign w:val="bottom"/>
          </w:tcPr>
          <w:p w14:paraId="29A792DD"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2</w:t>
            </w:r>
          </w:p>
        </w:tc>
        <w:tc>
          <w:tcPr>
            <w:tcW w:w="642" w:type="pct"/>
            <w:vAlign w:val="bottom"/>
          </w:tcPr>
          <w:p w14:paraId="1CB9ECD9"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3</w:t>
            </w:r>
          </w:p>
        </w:tc>
        <w:tc>
          <w:tcPr>
            <w:tcW w:w="604" w:type="pct"/>
            <w:vAlign w:val="bottom"/>
          </w:tcPr>
          <w:p w14:paraId="23BFFC07"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POCI</w:t>
            </w:r>
          </w:p>
        </w:tc>
        <w:tc>
          <w:tcPr>
            <w:tcW w:w="643" w:type="pct"/>
            <w:vAlign w:val="bottom"/>
          </w:tcPr>
          <w:p w14:paraId="17345F0E"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Total</w:t>
            </w:r>
          </w:p>
        </w:tc>
      </w:tr>
      <w:tr w:rsidR="004A287E" w:rsidRPr="004210C5" w14:paraId="5AFBCC37" w14:textId="77777777" w:rsidTr="004A287E">
        <w:trPr>
          <w:trHeight w:val="47"/>
        </w:trPr>
        <w:tc>
          <w:tcPr>
            <w:tcW w:w="1814" w:type="pct"/>
          </w:tcPr>
          <w:p w14:paraId="649BFE07" w14:textId="77777777" w:rsidR="004A287E" w:rsidRPr="004210C5" w:rsidRDefault="004A287E" w:rsidP="004A287E">
            <w:pPr>
              <w:spacing w:after="0" w:line="240" w:lineRule="auto"/>
              <w:rPr>
                <w:rFonts w:ascii="Arial" w:eastAsia="Calibri" w:hAnsi="Arial" w:cs="Arial"/>
                <w:b/>
                <w:bCs/>
                <w:sz w:val="18"/>
                <w:szCs w:val="18"/>
                <w:lang w:val="en-US"/>
              </w:rPr>
            </w:pPr>
          </w:p>
        </w:tc>
        <w:tc>
          <w:tcPr>
            <w:tcW w:w="648" w:type="pct"/>
          </w:tcPr>
          <w:p w14:paraId="4F6D3333"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49" w:type="pct"/>
          </w:tcPr>
          <w:p w14:paraId="2B521182"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42" w:type="pct"/>
          </w:tcPr>
          <w:p w14:paraId="067663E0"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04" w:type="pct"/>
          </w:tcPr>
          <w:p w14:paraId="06E22BF8"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43" w:type="pct"/>
          </w:tcPr>
          <w:p w14:paraId="2DBD8749"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r>
      <w:tr w:rsidR="004A287E" w:rsidRPr="004210C5" w14:paraId="1A3E133A" w14:textId="77777777" w:rsidTr="004A287E">
        <w:trPr>
          <w:trHeight w:val="47"/>
        </w:trPr>
        <w:tc>
          <w:tcPr>
            <w:tcW w:w="1814" w:type="pct"/>
          </w:tcPr>
          <w:p w14:paraId="08D64BE0" w14:textId="77777777" w:rsidR="004A287E" w:rsidRPr="004210C5" w:rsidRDefault="004A287E" w:rsidP="004A287E">
            <w:pPr>
              <w:spacing w:after="0" w:line="240" w:lineRule="auto"/>
              <w:rPr>
                <w:rFonts w:ascii="Arial" w:eastAsia="Calibri" w:hAnsi="Arial" w:cs="Arial"/>
                <w:b/>
                <w:bCs/>
                <w:sz w:val="18"/>
                <w:szCs w:val="18"/>
                <w:lang w:val="en-US"/>
              </w:rPr>
            </w:pPr>
          </w:p>
        </w:tc>
        <w:tc>
          <w:tcPr>
            <w:tcW w:w="648" w:type="pct"/>
          </w:tcPr>
          <w:p w14:paraId="20298773"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49" w:type="pct"/>
          </w:tcPr>
          <w:p w14:paraId="743E0DA8"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42" w:type="pct"/>
          </w:tcPr>
          <w:p w14:paraId="0B9EDFCB"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04" w:type="pct"/>
          </w:tcPr>
          <w:p w14:paraId="68FC28AA"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43" w:type="pct"/>
          </w:tcPr>
          <w:p w14:paraId="2CB0EB42"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210C5" w:rsidRPr="004210C5" w14:paraId="05969366" w14:textId="77777777" w:rsidTr="009A1792">
        <w:trPr>
          <w:trHeight w:val="164"/>
        </w:trPr>
        <w:tc>
          <w:tcPr>
            <w:tcW w:w="1814" w:type="pct"/>
            <w:vAlign w:val="bottom"/>
          </w:tcPr>
          <w:p w14:paraId="5A746026" w14:textId="7ACB810E"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Balance at 1 January 2022</w:t>
            </w:r>
          </w:p>
        </w:tc>
        <w:tc>
          <w:tcPr>
            <w:tcW w:w="648" w:type="pct"/>
            <w:shd w:val="clear" w:color="auto" w:fill="auto"/>
          </w:tcPr>
          <w:p w14:paraId="3D9987F8" w14:textId="1B9CFDF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1</w:t>
            </w:r>
          </w:p>
        </w:tc>
        <w:tc>
          <w:tcPr>
            <w:tcW w:w="649" w:type="pct"/>
            <w:shd w:val="clear" w:color="auto" w:fill="auto"/>
          </w:tcPr>
          <w:p w14:paraId="4601F9BA" w14:textId="70C8C9F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2" w:type="pct"/>
            <w:shd w:val="clear" w:color="auto" w:fill="auto"/>
          </w:tcPr>
          <w:p w14:paraId="54D63D18" w14:textId="61F920F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04" w:type="pct"/>
            <w:shd w:val="clear" w:color="auto" w:fill="auto"/>
          </w:tcPr>
          <w:p w14:paraId="39F2AA78" w14:textId="2D7340F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43" w:type="pct"/>
            <w:shd w:val="clear" w:color="auto" w:fill="auto"/>
          </w:tcPr>
          <w:p w14:paraId="2D8294E3" w14:textId="3990CA6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1</w:t>
            </w:r>
          </w:p>
        </w:tc>
      </w:tr>
      <w:tr w:rsidR="004210C5" w:rsidRPr="004210C5" w14:paraId="0100A6A1" w14:textId="77777777" w:rsidTr="009A1792">
        <w:trPr>
          <w:trHeight w:val="164"/>
        </w:trPr>
        <w:tc>
          <w:tcPr>
            <w:tcW w:w="1814" w:type="pct"/>
          </w:tcPr>
          <w:p w14:paraId="7CA155BE"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1</w:t>
            </w:r>
          </w:p>
        </w:tc>
        <w:tc>
          <w:tcPr>
            <w:tcW w:w="648" w:type="pct"/>
            <w:tcBorders>
              <w:top w:val="nil"/>
              <w:left w:val="nil"/>
              <w:right w:val="nil"/>
            </w:tcBorders>
            <w:shd w:val="clear" w:color="auto" w:fill="auto"/>
          </w:tcPr>
          <w:p w14:paraId="546341E0" w14:textId="02B2B15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9" w:type="pct"/>
            <w:tcBorders>
              <w:top w:val="nil"/>
              <w:left w:val="nil"/>
              <w:right w:val="nil"/>
            </w:tcBorders>
            <w:shd w:val="clear" w:color="auto" w:fill="auto"/>
          </w:tcPr>
          <w:p w14:paraId="7EE2FEEB" w14:textId="1C4AD045"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2" w:type="pct"/>
            <w:tcBorders>
              <w:top w:val="nil"/>
              <w:left w:val="nil"/>
              <w:right w:val="nil"/>
            </w:tcBorders>
            <w:shd w:val="clear" w:color="auto" w:fill="auto"/>
          </w:tcPr>
          <w:p w14:paraId="655A87B0" w14:textId="7D24A33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4" w:type="pct"/>
            <w:tcBorders>
              <w:top w:val="nil"/>
              <w:left w:val="nil"/>
              <w:right w:val="nil"/>
            </w:tcBorders>
            <w:shd w:val="clear" w:color="auto" w:fill="auto"/>
          </w:tcPr>
          <w:p w14:paraId="5D1450C3" w14:textId="0197202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6F6B4345" w14:textId="1DB9F6B4"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r>
      <w:tr w:rsidR="004210C5" w:rsidRPr="004210C5" w14:paraId="296F4C01" w14:textId="77777777" w:rsidTr="009A1792">
        <w:trPr>
          <w:trHeight w:val="164"/>
        </w:trPr>
        <w:tc>
          <w:tcPr>
            <w:tcW w:w="1814" w:type="pct"/>
          </w:tcPr>
          <w:p w14:paraId="11052C02"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2</w:t>
            </w:r>
          </w:p>
        </w:tc>
        <w:tc>
          <w:tcPr>
            <w:tcW w:w="648" w:type="pct"/>
            <w:tcBorders>
              <w:top w:val="nil"/>
              <w:left w:val="nil"/>
              <w:right w:val="nil"/>
            </w:tcBorders>
            <w:shd w:val="clear" w:color="auto" w:fill="auto"/>
          </w:tcPr>
          <w:p w14:paraId="0E760114" w14:textId="023A0C25"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9" w:type="pct"/>
            <w:tcBorders>
              <w:top w:val="nil"/>
              <w:left w:val="nil"/>
              <w:right w:val="nil"/>
            </w:tcBorders>
            <w:shd w:val="clear" w:color="auto" w:fill="auto"/>
          </w:tcPr>
          <w:p w14:paraId="60140BA8" w14:textId="07F0A1A1"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2" w:type="pct"/>
            <w:tcBorders>
              <w:top w:val="nil"/>
              <w:left w:val="nil"/>
              <w:right w:val="nil"/>
            </w:tcBorders>
            <w:shd w:val="clear" w:color="auto" w:fill="auto"/>
          </w:tcPr>
          <w:p w14:paraId="7C1014BD" w14:textId="35753F79"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4" w:type="pct"/>
            <w:tcBorders>
              <w:top w:val="nil"/>
              <w:left w:val="nil"/>
              <w:right w:val="nil"/>
            </w:tcBorders>
            <w:shd w:val="clear" w:color="auto" w:fill="auto"/>
          </w:tcPr>
          <w:p w14:paraId="0FF8A3FA" w14:textId="6E10CA97"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50B77779" w14:textId="153900AA"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r>
      <w:tr w:rsidR="004210C5" w:rsidRPr="004210C5" w14:paraId="1E4CC961" w14:textId="77777777" w:rsidTr="009A1792">
        <w:trPr>
          <w:trHeight w:val="164"/>
        </w:trPr>
        <w:tc>
          <w:tcPr>
            <w:tcW w:w="1814" w:type="pct"/>
          </w:tcPr>
          <w:p w14:paraId="2DC37D2F"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3</w:t>
            </w:r>
          </w:p>
        </w:tc>
        <w:tc>
          <w:tcPr>
            <w:tcW w:w="648" w:type="pct"/>
            <w:tcBorders>
              <w:top w:val="nil"/>
              <w:left w:val="nil"/>
              <w:right w:val="nil"/>
            </w:tcBorders>
            <w:shd w:val="clear" w:color="auto" w:fill="auto"/>
          </w:tcPr>
          <w:p w14:paraId="3FA63E1B" w14:textId="46DB2C56"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9" w:type="pct"/>
            <w:tcBorders>
              <w:top w:val="nil"/>
              <w:left w:val="nil"/>
              <w:right w:val="nil"/>
            </w:tcBorders>
            <w:shd w:val="clear" w:color="auto" w:fill="auto"/>
          </w:tcPr>
          <w:p w14:paraId="67A956F7" w14:textId="6140AA05"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2" w:type="pct"/>
            <w:tcBorders>
              <w:top w:val="nil"/>
              <w:left w:val="nil"/>
              <w:right w:val="nil"/>
            </w:tcBorders>
            <w:shd w:val="clear" w:color="auto" w:fill="auto"/>
          </w:tcPr>
          <w:p w14:paraId="667A34AB" w14:textId="08C7664D"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4" w:type="pct"/>
            <w:tcBorders>
              <w:top w:val="nil"/>
              <w:left w:val="nil"/>
              <w:right w:val="nil"/>
            </w:tcBorders>
            <w:shd w:val="clear" w:color="auto" w:fill="auto"/>
          </w:tcPr>
          <w:p w14:paraId="79437662" w14:textId="64AC3B56"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right w:val="nil"/>
            </w:tcBorders>
            <w:shd w:val="clear" w:color="auto" w:fill="auto"/>
          </w:tcPr>
          <w:p w14:paraId="2C218DE1" w14:textId="3E6D4841"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r>
      <w:tr w:rsidR="004210C5" w:rsidRPr="004210C5" w14:paraId="4D96273A" w14:textId="77777777" w:rsidTr="00A1123E">
        <w:trPr>
          <w:trHeight w:val="164"/>
        </w:trPr>
        <w:tc>
          <w:tcPr>
            <w:tcW w:w="1814" w:type="pct"/>
            <w:vAlign w:val="bottom"/>
          </w:tcPr>
          <w:p w14:paraId="02D66383" w14:textId="4D482268"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Net release of loss allowance</w:t>
            </w:r>
          </w:p>
        </w:tc>
        <w:tc>
          <w:tcPr>
            <w:tcW w:w="648" w:type="pct"/>
            <w:shd w:val="clear" w:color="auto" w:fill="auto"/>
            <w:vAlign w:val="bottom"/>
          </w:tcPr>
          <w:p w14:paraId="75B440D3" w14:textId="0179C2AE"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(3)</w:t>
            </w:r>
          </w:p>
        </w:tc>
        <w:tc>
          <w:tcPr>
            <w:tcW w:w="649" w:type="pct"/>
            <w:tcBorders>
              <w:top w:val="nil"/>
              <w:left w:val="nil"/>
              <w:right w:val="nil"/>
            </w:tcBorders>
            <w:shd w:val="clear" w:color="auto" w:fill="auto"/>
            <w:vAlign w:val="bottom"/>
          </w:tcPr>
          <w:p w14:paraId="1F27CD40" w14:textId="372E3141"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54F9DEB3" w14:textId="02244C41"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0E159B0" w14:textId="458E1D0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shd w:val="clear" w:color="auto" w:fill="auto"/>
            <w:vAlign w:val="bottom"/>
          </w:tcPr>
          <w:p w14:paraId="303A748E" w14:textId="77FD417B"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(3)</w:t>
            </w:r>
          </w:p>
        </w:tc>
      </w:tr>
      <w:tr w:rsidR="004210C5" w:rsidRPr="004210C5" w14:paraId="18834A7D" w14:textId="77777777" w:rsidTr="004A287E">
        <w:trPr>
          <w:trHeight w:val="285"/>
        </w:trPr>
        <w:tc>
          <w:tcPr>
            <w:tcW w:w="1814" w:type="pct"/>
            <w:vAlign w:val="bottom"/>
          </w:tcPr>
          <w:p w14:paraId="146BCC64" w14:textId="65D0EE6E"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noProof/>
                <w:sz w:val="18"/>
                <w:szCs w:val="18"/>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68CD686" w14:textId="49C600A5"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3</w:t>
            </w:r>
          </w:p>
        </w:tc>
        <w:tc>
          <w:tcPr>
            <w:tcW w:w="649" w:type="pct"/>
            <w:tcBorders>
              <w:top w:val="nil"/>
              <w:left w:val="nil"/>
              <w:bottom w:val="single" w:sz="4" w:space="0" w:color="auto"/>
              <w:right w:val="nil"/>
            </w:tcBorders>
            <w:shd w:val="clear" w:color="auto" w:fill="auto"/>
            <w:vAlign w:val="bottom"/>
          </w:tcPr>
          <w:p w14:paraId="640E7D03" w14:textId="4C13A89C"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1ADECDFC" w14:textId="29384D61"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7090F39E" w14:textId="6FFD3A82"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03DEE1A6" w14:textId="60BA76E0" w:rsidR="004210C5" w:rsidRPr="004210C5" w:rsidRDefault="004210C5" w:rsidP="004210C5">
            <w:pPr>
              <w:spacing w:after="0" w:line="240" w:lineRule="auto"/>
              <w:jc w:val="right"/>
              <w:rPr>
                <w:rFonts w:ascii="Arial" w:eastAsia="Calibri" w:hAnsi="Arial" w:cs="Arial"/>
                <w:color w:val="000000"/>
                <w:sz w:val="18"/>
                <w:szCs w:val="18"/>
                <w:lang w:val="en-US"/>
              </w:rPr>
            </w:pPr>
            <w:r w:rsidRPr="004210C5">
              <w:rPr>
                <w:rFonts w:ascii="Arial" w:eastAsia="Calibri" w:hAnsi="Arial" w:cs="Arial"/>
                <w:color w:val="000000" w:themeColor="text1"/>
                <w:sz w:val="18"/>
                <w:szCs w:val="18"/>
              </w:rPr>
              <w:t>3</w:t>
            </w:r>
          </w:p>
        </w:tc>
      </w:tr>
      <w:tr w:rsidR="004210C5" w:rsidRPr="004210C5" w14:paraId="341F9FA4" w14:textId="77777777" w:rsidTr="00730962">
        <w:trPr>
          <w:trHeight w:val="35"/>
        </w:trPr>
        <w:tc>
          <w:tcPr>
            <w:tcW w:w="1814" w:type="pct"/>
            <w:vAlign w:val="bottom"/>
          </w:tcPr>
          <w:p w14:paraId="7FCD6530" w14:textId="5A0253E6" w:rsidR="004210C5" w:rsidRPr="004210C5" w:rsidRDefault="004210C5" w:rsidP="004210C5">
            <w:pPr>
              <w:tabs>
                <w:tab w:val="right" w:pos="1202"/>
              </w:tabs>
              <w:spacing w:after="0" w:line="301" w:lineRule="exact"/>
              <w:outlineLvl w:val="0"/>
              <w:rPr>
                <w:rFonts w:ascii="Arial" w:eastAsia="Calibri" w:hAnsi="Arial" w:cs="Arial"/>
                <w:b/>
                <w:bCs/>
                <w:sz w:val="18"/>
                <w:szCs w:val="18"/>
                <w:lang w:val="en-US"/>
              </w:rPr>
            </w:pPr>
            <w:r w:rsidRPr="004210C5">
              <w:rPr>
                <w:rFonts w:ascii="Arial" w:eastAsia="Calibri" w:hAnsi="Arial" w:cs="Arial"/>
                <w:b/>
                <w:bCs/>
                <w:sz w:val="18"/>
                <w:szCs w:val="18"/>
                <w:lang w:val="en-US"/>
              </w:rPr>
              <w:t>Balance at 30 September 2022</w:t>
            </w:r>
          </w:p>
        </w:tc>
        <w:tc>
          <w:tcPr>
            <w:tcW w:w="648" w:type="pct"/>
            <w:tcBorders>
              <w:top w:val="single" w:sz="4" w:space="0" w:color="auto"/>
              <w:left w:val="nil"/>
              <w:bottom w:val="single" w:sz="12" w:space="0" w:color="auto"/>
              <w:right w:val="nil"/>
            </w:tcBorders>
            <w:shd w:val="clear" w:color="auto" w:fill="auto"/>
            <w:vAlign w:val="bottom"/>
          </w:tcPr>
          <w:p w14:paraId="05AFE318" w14:textId="6C6F4DB5"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1</w:t>
            </w:r>
          </w:p>
        </w:tc>
        <w:tc>
          <w:tcPr>
            <w:tcW w:w="649" w:type="pct"/>
            <w:tcBorders>
              <w:top w:val="single" w:sz="4" w:space="0" w:color="auto"/>
              <w:left w:val="nil"/>
              <w:bottom w:val="single" w:sz="12" w:space="0" w:color="auto"/>
              <w:right w:val="nil"/>
            </w:tcBorders>
            <w:shd w:val="clear" w:color="auto" w:fill="auto"/>
            <w:vAlign w:val="bottom"/>
          </w:tcPr>
          <w:p w14:paraId="47A7BE8C" w14:textId="05050CE6"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0945EEDC" w14:textId="2DCC75A6"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vAlign w:val="bottom"/>
          </w:tcPr>
          <w:p w14:paraId="5AE913E9" w14:textId="17CA2D96"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AADAF01" w14:textId="42438385"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4210C5">
              <w:rPr>
                <w:rFonts w:ascii="Arial" w:eastAsia="Calibri" w:hAnsi="Arial" w:cs="Arial"/>
                <w:b/>
                <w:bCs/>
                <w:color w:val="000000" w:themeColor="text1"/>
                <w:sz w:val="18"/>
                <w:szCs w:val="18"/>
              </w:rPr>
              <w:t>1</w:t>
            </w:r>
          </w:p>
        </w:tc>
      </w:tr>
      <w:bookmarkEnd w:id="785"/>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6F51D884" w:rsidR="00716C7A" w:rsidRDefault="00716C7A" w:rsidP="00712478">
      <w:pPr>
        <w:spacing w:after="0" w:line="240" w:lineRule="auto"/>
        <w:jc w:val="both"/>
        <w:rPr>
          <w:rFonts w:ascii="Calibri" w:eastAsia="Times New Roman" w:hAnsi="Calibri" w:cs="Arial"/>
          <w:bCs/>
          <w:color w:val="000000" w:themeColor="text1"/>
          <w:lang w:val="en-US"/>
        </w:rPr>
      </w:pPr>
    </w:p>
    <w:p w14:paraId="31EC228F" w14:textId="77777777" w:rsidR="002B6591" w:rsidRPr="00537128" w:rsidRDefault="002B6591"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2B6591" w:rsidRPr="004210C5" w14:paraId="3538CEED" w14:textId="77777777" w:rsidTr="00E426DA">
        <w:trPr>
          <w:trHeight w:val="303"/>
        </w:trPr>
        <w:tc>
          <w:tcPr>
            <w:tcW w:w="1814" w:type="pct"/>
          </w:tcPr>
          <w:p w14:paraId="66C38A68"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br w:type="page"/>
              <w:t>Group and Bank</w:t>
            </w:r>
          </w:p>
        </w:tc>
        <w:tc>
          <w:tcPr>
            <w:tcW w:w="3186" w:type="pct"/>
            <w:gridSpan w:val="5"/>
            <w:vAlign w:val="bottom"/>
          </w:tcPr>
          <w:p w14:paraId="76A1B8BB" w14:textId="77777777" w:rsidR="002B6591" w:rsidRPr="004210C5" w:rsidRDefault="002B6591" w:rsidP="002B6591">
            <w:pPr>
              <w:spacing w:after="0" w:line="240" w:lineRule="auto"/>
              <w:jc w:val="center"/>
              <w:rPr>
                <w:rFonts w:ascii="Arial" w:eastAsia="Calibri" w:hAnsi="Arial" w:cs="Arial"/>
                <w:b/>
                <w:sz w:val="18"/>
                <w:szCs w:val="18"/>
                <w:lang w:val="en-GB"/>
              </w:rPr>
            </w:pPr>
          </w:p>
        </w:tc>
      </w:tr>
      <w:tr w:rsidR="002B6591" w:rsidRPr="004210C5" w14:paraId="6B3913E2" w14:textId="77777777" w:rsidTr="00E426DA">
        <w:trPr>
          <w:trHeight w:val="47"/>
        </w:trPr>
        <w:tc>
          <w:tcPr>
            <w:tcW w:w="1814" w:type="pct"/>
          </w:tcPr>
          <w:p w14:paraId="5F6730A3" w14:textId="77777777" w:rsidR="002B6591" w:rsidRPr="004210C5" w:rsidRDefault="002B6591" w:rsidP="002B6591">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31 December 2021</w:t>
            </w:r>
          </w:p>
        </w:tc>
        <w:tc>
          <w:tcPr>
            <w:tcW w:w="648" w:type="pct"/>
            <w:vAlign w:val="bottom"/>
          </w:tcPr>
          <w:p w14:paraId="14C1D58D"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1</w:t>
            </w:r>
          </w:p>
        </w:tc>
        <w:tc>
          <w:tcPr>
            <w:tcW w:w="649" w:type="pct"/>
            <w:vAlign w:val="bottom"/>
          </w:tcPr>
          <w:p w14:paraId="6B2A511F"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2</w:t>
            </w:r>
          </w:p>
        </w:tc>
        <w:tc>
          <w:tcPr>
            <w:tcW w:w="642" w:type="pct"/>
            <w:vAlign w:val="bottom"/>
          </w:tcPr>
          <w:p w14:paraId="5176F65D"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3</w:t>
            </w:r>
          </w:p>
        </w:tc>
        <w:tc>
          <w:tcPr>
            <w:tcW w:w="604" w:type="pct"/>
            <w:vAlign w:val="bottom"/>
          </w:tcPr>
          <w:p w14:paraId="5BD64166"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POCI</w:t>
            </w:r>
          </w:p>
        </w:tc>
        <w:tc>
          <w:tcPr>
            <w:tcW w:w="643" w:type="pct"/>
            <w:vAlign w:val="bottom"/>
          </w:tcPr>
          <w:p w14:paraId="4597CA4F"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Total</w:t>
            </w:r>
          </w:p>
        </w:tc>
      </w:tr>
      <w:tr w:rsidR="002B6591" w:rsidRPr="004210C5" w14:paraId="5D507BA3" w14:textId="77777777" w:rsidTr="00E426DA">
        <w:trPr>
          <w:trHeight w:val="47"/>
        </w:trPr>
        <w:tc>
          <w:tcPr>
            <w:tcW w:w="1814" w:type="pct"/>
          </w:tcPr>
          <w:p w14:paraId="07BCC77B" w14:textId="77777777" w:rsidR="002B6591" w:rsidRPr="004210C5" w:rsidRDefault="002B6591" w:rsidP="002B6591">
            <w:pPr>
              <w:spacing w:after="0" w:line="240" w:lineRule="auto"/>
              <w:rPr>
                <w:rFonts w:ascii="Arial" w:eastAsia="Calibri" w:hAnsi="Arial" w:cs="Arial"/>
                <w:b/>
                <w:bCs/>
                <w:sz w:val="18"/>
                <w:szCs w:val="18"/>
                <w:lang w:val="en-GB"/>
              </w:rPr>
            </w:pPr>
          </w:p>
        </w:tc>
        <w:tc>
          <w:tcPr>
            <w:tcW w:w="648" w:type="pct"/>
          </w:tcPr>
          <w:p w14:paraId="703D6F41"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49" w:type="pct"/>
          </w:tcPr>
          <w:p w14:paraId="7FE20BF1"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42" w:type="pct"/>
          </w:tcPr>
          <w:p w14:paraId="1DF11C28"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04" w:type="pct"/>
          </w:tcPr>
          <w:p w14:paraId="45D1EAE5"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43" w:type="pct"/>
          </w:tcPr>
          <w:p w14:paraId="212D2E28" w14:textId="77777777" w:rsidR="002B6591" w:rsidRPr="004210C5" w:rsidRDefault="002B6591" w:rsidP="002B6591">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r>
      <w:tr w:rsidR="002B6591" w:rsidRPr="004210C5" w14:paraId="00997500" w14:textId="77777777" w:rsidTr="00E426DA">
        <w:trPr>
          <w:trHeight w:val="47"/>
        </w:trPr>
        <w:tc>
          <w:tcPr>
            <w:tcW w:w="1814" w:type="pct"/>
          </w:tcPr>
          <w:p w14:paraId="73A40483" w14:textId="77777777" w:rsidR="002B6591" w:rsidRPr="004210C5" w:rsidRDefault="002B6591" w:rsidP="002B6591">
            <w:pPr>
              <w:spacing w:after="0" w:line="240" w:lineRule="auto"/>
              <w:rPr>
                <w:rFonts w:ascii="Arial" w:eastAsia="Calibri" w:hAnsi="Arial" w:cs="Arial"/>
                <w:b/>
                <w:bCs/>
                <w:sz w:val="18"/>
                <w:szCs w:val="18"/>
                <w:lang w:val="en-GB"/>
              </w:rPr>
            </w:pPr>
          </w:p>
        </w:tc>
        <w:tc>
          <w:tcPr>
            <w:tcW w:w="648" w:type="pct"/>
          </w:tcPr>
          <w:p w14:paraId="764E0FCB"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49" w:type="pct"/>
          </w:tcPr>
          <w:p w14:paraId="2BC0E8D7"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42" w:type="pct"/>
          </w:tcPr>
          <w:p w14:paraId="22B150F5"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04" w:type="pct"/>
          </w:tcPr>
          <w:p w14:paraId="077B7A1C" w14:textId="77777777" w:rsidR="002B6591" w:rsidRPr="004210C5" w:rsidRDefault="002B6591" w:rsidP="002B6591">
            <w:pPr>
              <w:spacing w:after="0" w:line="240" w:lineRule="auto"/>
              <w:jc w:val="right"/>
              <w:rPr>
                <w:rFonts w:ascii="Arial" w:eastAsia="Calibri" w:hAnsi="Arial" w:cs="Arial"/>
                <w:b/>
                <w:sz w:val="18"/>
                <w:szCs w:val="18"/>
                <w:lang w:val="en-GB"/>
              </w:rPr>
            </w:pPr>
          </w:p>
        </w:tc>
        <w:tc>
          <w:tcPr>
            <w:tcW w:w="643" w:type="pct"/>
          </w:tcPr>
          <w:p w14:paraId="27083301" w14:textId="77777777" w:rsidR="002B6591" w:rsidRPr="004210C5" w:rsidRDefault="002B6591" w:rsidP="002B6591">
            <w:pPr>
              <w:spacing w:after="0" w:line="240" w:lineRule="auto"/>
              <w:jc w:val="right"/>
              <w:rPr>
                <w:rFonts w:ascii="Arial" w:eastAsia="Calibri" w:hAnsi="Arial" w:cs="Arial"/>
                <w:b/>
                <w:sz w:val="18"/>
                <w:szCs w:val="18"/>
                <w:lang w:val="en-GB"/>
              </w:rPr>
            </w:pPr>
          </w:p>
        </w:tc>
      </w:tr>
      <w:tr w:rsidR="002B6591" w:rsidRPr="004210C5" w14:paraId="307A5779" w14:textId="77777777" w:rsidTr="00E426DA">
        <w:trPr>
          <w:trHeight w:val="164"/>
        </w:trPr>
        <w:tc>
          <w:tcPr>
            <w:tcW w:w="1814" w:type="pct"/>
            <w:vAlign w:val="bottom"/>
          </w:tcPr>
          <w:p w14:paraId="1A2A26FE"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Balance at 1 January 2021</w:t>
            </w:r>
          </w:p>
        </w:tc>
        <w:tc>
          <w:tcPr>
            <w:tcW w:w="648" w:type="pct"/>
            <w:shd w:val="clear" w:color="auto" w:fill="auto"/>
            <w:vAlign w:val="bottom"/>
          </w:tcPr>
          <w:p w14:paraId="5E269545"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1</w:t>
            </w:r>
          </w:p>
        </w:tc>
        <w:tc>
          <w:tcPr>
            <w:tcW w:w="649" w:type="pct"/>
            <w:shd w:val="clear" w:color="auto" w:fill="auto"/>
            <w:vAlign w:val="bottom"/>
          </w:tcPr>
          <w:p w14:paraId="093969D9"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2" w:type="pct"/>
            <w:shd w:val="clear" w:color="auto" w:fill="auto"/>
            <w:vAlign w:val="bottom"/>
          </w:tcPr>
          <w:p w14:paraId="7A9E69AB"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04" w:type="pct"/>
            <w:shd w:val="clear" w:color="auto" w:fill="auto"/>
            <w:vAlign w:val="bottom"/>
          </w:tcPr>
          <w:p w14:paraId="2A48BC09"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w:t>
            </w:r>
          </w:p>
        </w:tc>
        <w:tc>
          <w:tcPr>
            <w:tcW w:w="643" w:type="pct"/>
            <w:shd w:val="clear" w:color="auto" w:fill="auto"/>
            <w:vAlign w:val="bottom"/>
          </w:tcPr>
          <w:p w14:paraId="436262F0" w14:textId="77777777" w:rsidR="002B6591" w:rsidRPr="004210C5" w:rsidRDefault="002B6591" w:rsidP="002B6591">
            <w:pPr>
              <w:spacing w:after="0" w:line="240" w:lineRule="auto"/>
              <w:jc w:val="right"/>
              <w:rPr>
                <w:rFonts w:ascii="Arial" w:eastAsia="Calibri" w:hAnsi="Arial" w:cs="Arial"/>
                <w:sz w:val="18"/>
                <w:szCs w:val="18"/>
                <w:lang w:val="en-GB"/>
              </w:rPr>
            </w:pPr>
            <w:r w:rsidRPr="004210C5">
              <w:rPr>
                <w:rFonts w:ascii="Arial" w:eastAsia="Calibri" w:hAnsi="Arial" w:cs="Arial"/>
                <w:color w:val="000000"/>
                <w:sz w:val="18"/>
                <w:szCs w:val="18"/>
              </w:rPr>
              <w:t>1</w:t>
            </w:r>
          </w:p>
        </w:tc>
      </w:tr>
      <w:tr w:rsidR="002B6591" w:rsidRPr="004210C5" w14:paraId="3686D10D" w14:textId="77777777" w:rsidTr="00E426DA">
        <w:trPr>
          <w:trHeight w:val="164"/>
        </w:trPr>
        <w:tc>
          <w:tcPr>
            <w:tcW w:w="1814" w:type="pct"/>
          </w:tcPr>
          <w:p w14:paraId="607A7EF8"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5665CAE8"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9" w:type="pct"/>
            <w:tcBorders>
              <w:top w:val="nil"/>
              <w:left w:val="nil"/>
              <w:right w:val="nil"/>
            </w:tcBorders>
            <w:shd w:val="clear" w:color="auto" w:fill="auto"/>
            <w:vAlign w:val="bottom"/>
          </w:tcPr>
          <w:p w14:paraId="1A2605D1"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2" w:type="pct"/>
            <w:tcBorders>
              <w:top w:val="nil"/>
              <w:left w:val="nil"/>
              <w:right w:val="nil"/>
            </w:tcBorders>
            <w:shd w:val="clear" w:color="auto" w:fill="auto"/>
            <w:vAlign w:val="bottom"/>
          </w:tcPr>
          <w:p w14:paraId="3FB9ED1B"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04" w:type="pct"/>
            <w:tcBorders>
              <w:top w:val="nil"/>
              <w:left w:val="nil"/>
              <w:right w:val="nil"/>
            </w:tcBorders>
            <w:shd w:val="clear" w:color="auto" w:fill="auto"/>
            <w:vAlign w:val="bottom"/>
          </w:tcPr>
          <w:p w14:paraId="5AC9F7E7"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1138439E"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r>
      <w:tr w:rsidR="002B6591" w:rsidRPr="004210C5" w14:paraId="40F2102F" w14:textId="77777777" w:rsidTr="00E426DA">
        <w:trPr>
          <w:trHeight w:val="164"/>
        </w:trPr>
        <w:tc>
          <w:tcPr>
            <w:tcW w:w="1814" w:type="pct"/>
          </w:tcPr>
          <w:p w14:paraId="6D0EB297"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67E64702"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9" w:type="pct"/>
            <w:tcBorders>
              <w:top w:val="nil"/>
              <w:left w:val="nil"/>
              <w:right w:val="nil"/>
            </w:tcBorders>
            <w:shd w:val="clear" w:color="auto" w:fill="auto"/>
            <w:vAlign w:val="bottom"/>
          </w:tcPr>
          <w:p w14:paraId="083F172F"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2" w:type="pct"/>
            <w:tcBorders>
              <w:top w:val="nil"/>
              <w:left w:val="nil"/>
              <w:right w:val="nil"/>
            </w:tcBorders>
            <w:shd w:val="clear" w:color="auto" w:fill="auto"/>
            <w:vAlign w:val="bottom"/>
          </w:tcPr>
          <w:p w14:paraId="7769186C"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04" w:type="pct"/>
            <w:tcBorders>
              <w:top w:val="nil"/>
              <w:left w:val="nil"/>
              <w:right w:val="nil"/>
            </w:tcBorders>
            <w:shd w:val="clear" w:color="auto" w:fill="auto"/>
            <w:vAlign w:val="bottom"/>
          </w:tcPr>
          <w:p w14:paraId="15DAE9D6"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0A49814D"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r>
      <w:tr w:rsidR="002B6591" w:rsidRPr="004210C5" w14:paraId="5D124B5F" w14:textId="77777777" w:rsidTr="00E426DA">
        <w:trPr>
          <w:trHeight w:val="164"/>
        </w:trPr>
        <w:tc>
          <w:tcPr>
            <w:tcW w:w="1814" w:type="pct"/>
          </w:tcPr>
          <w:p w14:paraId="2163B12B"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08908D26"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9" w:type="pct"/>
            <w:tcBorders>
              <w:top w:val="nil"/>
              <w:left w:val="nil"/>
              <w:right w:val="nil"/>
            </w:tcBorders>
            <w:shd w:val="clear" w:color="auto" w:fill="auto"/>
            <w:vAlign w:val="bottom"/>
          </w:tcPr>
          <w:p w14:paraId="2C83AC12"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2" w:type="pct"/>
            <w:tcBorders>
              <w:top w:val="nil"/>
              <w:left w:val="nil"/>
              <w:right w:val="nil"/>
            </w:tcBorders>
            <w:shd w:val="clear" w:color="auto" w:fill="auto"/>
            <w:vAlign w:val="bottom"/>
          </w:tcPr>
          <w:p w14:paraId="526CEA08"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04" w:type="pct"/>
            <w:tcBorders>
              <w:top w:val="nil"/>
              <w:left w:val="nil"/>
              <w:right w:val="nil"/>
            </w:tcBorders>
            <w:shd w:val="clear" w:color="auto" w:fill="auto"/>
            <w:vAlign w:val="bottom"/>
          </w:tcPr>
          <w:p w14:paraId="375B174A"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3" w:type="pct"/>
            <w:tcBorders>
              <w:top w:val="nil"/>
              <w:left w:val="nil"/>
              <w:right w:val="nil"/>
            </w:tcBorders>
            <w:shd w:val="clear" w:color="auto" w:fill="auto"/>
            <w:vAlign w:val="bottom"/>
          </w:tcPr>
          <w:p w14:paraId="3C993851"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r>
      <w:tr w:rsidR="002B6591" w:rsidRPr="004210C5" w14:paraId="76ABFE22" w14:textId="77777777" w:rsidTr="00E426DA">
        <w:trPr>
          <w:trHeight w:val="164"/>
        </w:trPr>
        <w:tc>
          <w:tcPr>
            <w:tcW w:w="1814" w:type="pct"/>
            <w:vAlign w:val="bottom"/>
          </w:tcPr>
          <w:p w14:paraId="21E27473"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release of loss allowance</w:t>
            </w:r>
          </w:p>
        </w:tc>
        <w:tc>
          <w:tcPr>
            <w:tcW w:w="648" w:type="pct"/>
            <w:shd w:val="clear" w:color="auto" w:fill="auto"/>
            <w:vAlign w:val="bottom"/>
          </w:tcPr>
          <w:p w14:paraId="079A19B3"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(1)</w:t>
            </w:r>
          </w:p>
        </w:tc>
        <w:tc>
          <w:tcPr>
            <w:tcW w:w="649" w:type="pct"/>
            <w:tcBorders>
              <w:top w:val="nil"/>
              <w:left w:val="nil"/>
              <w:right w:val="nil"/>
            </w:tcBorders>
            <w:shd w:val="clear" w:color="auto" w:fill="auto"/>
            <w:vAlign w:val="bottom"/>
          </w:tcPr>
          <w:p w14:paraId="3DD8AB2A"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2" w:type="pct"/>
            <w:tcBorders>
              <w:top w:val="nil"/>
              <w:left w:val="nil"/>
              <w:right w:val="nil"/>
            </w:tcBorders>
            <w:shd w:val="clear" w:color="auto" w:fill="auto"/>
            <w:vAlign w:val="bottom"/>
          </w:tcPr>
          <w:p w14:paraId="3C2B3A82"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04" w:type="pct"/>
            <w:tcBorders>
              <w:top w:val="nil"/>
              <w:left w:val="nil"/>
              <w:right w:val="nil"/>
            </w:tcBorders>
            <w:shd w:val="clear" w:color="auto" w:fill="auto"/>
            <w:vAlign w:val="bottom"/>
          </w:tcPr>
          <w:p w14:paraId="6170554E"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3" w:type="pct"/>
            <w:shd w:val="clear" w:color="auto" w:fill="auto"/>
            <w:vAlign w:val="bottom"/>
          </w:tcPr>
          <w:p w14:paraId="2D858780"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(1)</w:t>
            </w:r>
          </w:p>
        </w:tc>
      </w:tr>
      <w:tr w:rsidR="002B6591" w:rsidRPr="004210C5" w14:paraId="06DE201B" w14:textId="77777777" w:rsidTr="00E426DA">
        <w:trPr>
          <w:trHeight w:val="285"/>
        </w:trPr>
        <w:tc>
          <w:tcPr>
            <w:tcW w:w="1814" w:type="pct"/>
            <w:vAlign w:val="bottom"/>
          </w:tcPr>
          <w:p w14:paraId="3F4146E0" w14:textId="77777777" w:rsidR="002B6591" w:rsidRPr="004210C5" w:rsidRDefault="002B6591" w:rsidP="002B6591">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4648E833"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1</w:t>
            </w:r>
          </w:p>
        </w:tc>
        <w:tc>
          <w:tcPr>
            <w:tcW w:w="649" w:type="pct"/>
            <w:tcBorders>
              <w:top w:val="nil"/>
              <w:left w:val="nil"/>
              <w:bottom w:val="single" w:sz="4" w:space="0" w:color="auto"/>
              <w:right w:val="nil"/>
            </w:tcBorders>
            <w:shd w:val="clear" w:color="auto" w:fill="auto"/>
            <w:vAlign w:val="bottom"/>
          </w:tcPr>
          <w:p w14:paraId="7600CAC9"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2" w:type="pct"/>
            <w:tcBorders>
              <w:top w:val="nil"/>
              <w:left w:val="nil"/>
              <w:bottom w:val="single" w:sz="4" w:space="0" w:color="auto"/>
              <w:right w:val="nil"/>
            </w:tcBorders>
            <w:shd w:val="clear" w:color="auto" w:fill="auto"/>
            <w:vAlign w:val="bottom"/>
          </w:tcPr>
          <w:p w14:paraId="17706E31"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04" w:type="pct"/>
            <w:tcBorders>
              <w:top w:val="nil"/>
              <w:left w:val="nil"/>
              <w:bottom w:val="single" w:sz="4" w:space="0" w:color="auto"/>
              <w:right w:val="nil"/>
            </w:tcBorders>
            <w:shd w:val="clear" w:color="auto" w:fill="auto"/>
            <w:vAlign w:val="bottom"/>
          </w:tcPr>
          <w:p w14:paraId="4F401A4D"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w:t>
            </w:r>
          </w:p>
        </w:tc>
        <w:tc>
          <w:tcPr>
            <w:tcW w:w="643" w:type="pct"/>
            <w:tcBorders>
              <w:top w:val="nil"/>
              <w:left w:val="nil"/>
              <w:bottom w:val="single" w:sz="4" w:space="0" w:color="auto"/>
              <w:right w:val="nil"/>
            </w:tcBorders>
            <w:shd w:val="clear" w:color="auto" w:fill="auto"/>
            <w:vAlign w:val="bottom"/>
          </w:tcPr>
          <w:p w14:paraId="693DE745" w14:textId="77777777" w:rsidR="002B6591" w:rsidRPr="004210C5" w:rsidRDefault="002B6591" w:rsidP="002B6591">
            <w:pPr>
              <w:spacing w:after="0" w:line="240" w:lineRule="auto"/>
              <w:jc w:val="right"/>
              <w:rPr>
                <w:rFonts w:ascii="Arial" w:eastAsia="Calibri" w:hAnsi="Arial" w:cs="Arial"/>
                <w:color w:val="000000"/>
                <w:sz w:val="18"/>
                <w:szCs w:val="18"/>
              </w:rPr>
            </w:pPr>
            <w:r w:rsidRPr="004210C5">
              <w:rPr>
                <w:rFonts w:ascii="Arial" w:eastAsia="Calibri" w:hAnsi="Arial" w:cs="Arial"/>
                <w:color w:val="000000"/>
                <w:sz w:val="18"/>
                <w:szCs w:val="18"/>
              </w:rPr>
              <w:t>1</w:t>
            </w:r>
          </w:p>
        </w:tc>
      </w:tr>
      <w:tr w:rsidR="002B6591" w:rsidRPr="004210C5" w14:paraId="7C32E321" w14:textId="77777777" w:rsidTr="00E426DA">
        <w:trPr>
          <w:trHeight w:val="35"/>
        </w:trPr>
        <w:tc>
          <w:tcPr>
            <w:tcW w:w="1814" w:type="pct"/>
            <w:vAlign w:val="bottom"/>
          </w:tcPr>
          <w:p w14:paraId="12825DB7" w14:textId="77777777" w:rsidR="002B6591" w:rsidRPr="004210C5" w:rsidRDefault="002B6591" w:rsidP="002B6591">
            <w:pPr>
              <w:tabs>
                <w:tab w:val="right" w:pos="1202"/>
              </w:tabs>
              <w:spacing w:after="0" w:line="301" w:lineRule="exact"/>
              <w:outlineLvl w:val="0"/>
              <w:rPr>
                <w:rFonts w:ascii="Arial" w:eastAsia="Calibri" w:hAnsi="Arial" w:cs="Arial"/>
                <w:b/>
                <w:bCs/>
                <w:sz w:val="18"/>
                <w:szCs w:val="18"/>
                <w:lang w:val="en-GB"/>
              </w:rPr>
            </w:pPr>
            <w:r w:rsidRPr="004210C5">
              <w:rPr>
                <w:rFonts w:ascii="Arial" w:eastAsia="Calibri" w:hAnsi="Arial" w:cs="Arial"/>
                <w:b/>
                <w:bCs/>
                <w:sz w:val="18"/>
                <w:szCs w:val="18"/>
                <w:lang w:val="en-GB"/>
              </w:rPr>
              <w:t>Balance at 31 December 2021</w:t>
            </w:r>
          </w:p>
        </w:tc>
        <w:tc>
          <w:tcPr>
            <w:tcW w:w="648" w:type="pct"/>
            <w:tcBorders>
              <w:top w:val="single" w:sz="4" w:space="0" w:color="auto"/>
              <w:left w:val="nil"/>
              <w:bottom w:val="single" w:sz="12" w:space="0" w:color="auto"/>
              <w:right w:val="nil"/>
            </w:tcBorders>
            <w:shd w:val="clear" w:color="auto" w:fill="auto"/>
            <w:vAlign w:val="bottom"/>
          </w:tcPr>
          <w:p w14:paraId="2E51E7E9"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Calibri" w:hAnsi="Arial" w:cs="Arial"/>
                <w:b/>
                <w:bCs/>
                <w:color w:val="000000"/>
                <w:sz w:val="18"/>
                <w:szCs w:val="18"/>
              </w:rPr>
              <w:t>1</w:t>
            </w:r>
          </w:p>
        </w:tc>
        <w:tc>
          <w:tcPr>
            <w:tcW w:w="649" w:type="pct"/>
            <w:tcBorders>
              <w:top w:val="single" w:sz="4" w:space="0" w:color="auto"/>
              <w:left w:val="nil"/>
              <w:bottom w:val="single" w:sz="12" w:space="0" w:color="auto"/>
              <w:right w:val="nil"/>
            </w:tcBorders>
            <w:shd w:val="clear" w:color="auto" w:fill="auto"/>
          </w:tcPr>
          <w:p w14:paraId="173A927D"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sz w:val="18"/>
                <w:szCs w:val="18"/>
                <w:lang w:val="en-US"/>
              </w:rPr>
              <w:t>-</w:t>
            </w:r>
          </w:p>
        </w:tc>
        <w:tc>
          <w:tcPr>
            <w:tcW w:w="642" w:type="pct"/>
            <w:tcBorders>
              <w:top w:val="single" w:sz="4" w:space="0" w:color="auto"/>
              <w:left w:val="nil"/>
              <w:bottom w:val="single" w:sz="12" w:space="0" w:color="auto"/>
              <w:right w:val="nil"/>
            </w:tcBorders>
            <w:shd w:val="clear" w:color="auto" w:fill="auto"/>
          </w:tcPr>
          <w:p w14:paraId="3D128BC5"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sz w:val="18"/>
                <w:szCs w:val="18"/>
                <w:lang w:val="en-US"/>
              </w:rPr>
              <w:t>-</w:t>
            </w:r>
          </w:p>
        </w:tc>
        <w:tc>
          <w:tcPr>
            <w:tcW w:w="604" w:type="pct"/>
            <w:tcBorders>
              <w:top w:val="single" w:sz="4" w:space="0" w:color="auto"/>
              <w:left w:val="nil"/>
              <w:bottom w:val="single" w:sz="12" w:space="0" w:color="auto"/>
              <w:right w:val="nil"/>
            </w:tcBorders>
            <w:shd w:val="clear" w:color="auto" w:fill="auto"/>
          </w:tcPr>
          <w:p w14:paraId="0B88CD8D"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sz w:val="18"/>
                <w:szCs w:val="18"/>
                <w:lang w:val="en-US"/>
              </w:rPr>
              <w:t>-</w:t>
            </w:r>
          </w:p>
        </w:tc>
        <w:tc>
          <w:tcPr>
            <w:tcW w:w="643" w:type="pct"/>
            <w:tcBorders>
              <w:top w:val="single" w:sz="4" w:space="0" w:color="auto"/>
              <w:left w:val="nil"/>
              <w:bottom w:val="single" w:sz="12" w:space="0" w:color="auto"/>
              <w:right w:val="nil"/>
            </w:tcBorders>
            <w:shd w:val="clear" w:color="auto" w:fill="auto"/>
            <w:vAlign w:val="bottom"/>
          </w:tcPr>
          <w:p w14:paraId="1A424A8E" w14:textId="77777777" w:rsidR="002B6591" w:rsidRPr="004210C5" w:rsidRDefault="002B6591" w:rsidP="002B6591">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Calibri" w:hAnsi="Arial" w:cs="Arial"/>
                <w:b/>
                <w:bCs/>
                <w:color w:val="000000"/>
                <w:sz w:val="18"/>
                <w:szCs w:val="18"/>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4210C5" w:rsidRDefault="00716C7A" w:rsidP="00716C7A">
      <w:pPr>
        <w:spacing w:after="0" w:line="240" w:lineRule="auto"/>
        <w:jc w:val="both"/>
        <w:rPr>
          <w:rFonts w:ascii="Arial" w:eastAsia="Calibri" w:hAnsi="Arial" w:cs="Arial"/>
          <w:b/>
          <w:bCs/>
          <w:color w:val="000000" w:themeColor="text1"/>
          <w:sz w:val="20"/>
          <w:szCs w:val="20"/>
          <w:lang w:val="en-US"/>
        </w:rPr>
      </w:pPr>
    </w:p>
    <w:p w14:paraId="1BC0E036" w14:textId="1CC6D2A5" w:rsidR="00716C7A" w:rsidRPr="004210C5" w:rsidRDefault="00B357CE" w:rsidP="00716C7A">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23</w:t>
      </w:r>
      <w:r w:rsidR="00716C7A" w:rsidRPr="004210C5">
        <w:rPr>
          <w:rFonts w:ascii="Arial" w:eastAsia="Calibri" w:hAnsi="Arial" w:cs="Arial"/>
          <w:b/>
          <w:bCs/>
          <w:color w:val="000000" w:themeColor="text1"/>
          <w:sz w:val="20"/>
          <w:szCs w:val="20"/>
          <w:lang w:val="en-US"/>
        </w:rPr>
        <w:t>.</w:t>
      </w:r>
      <w:r w:rsidR="00716C7A" w:rsidRPr="004210C5">
        <w:rPr>
          <w:rFonts w:ascii="Arial" w:eastAsia="Calibri" w:hAnsi="Arial" w:cs="Arial"/>
          <w:b/>
          <w:bCs/>
          <w:color w:val="000000" w:themeColor="text1"/>
          <w:sz w:val="20"/>
          <w:szCs w:val="20"/>
          <w:lang w:val="en-US"/>
        </w:rPr>
        <w:tab/>
        <w:t>Risk management (continued)</w:t>
      </w:r>
    </w:p>
    <w:p w14:paraId="516634AF" w14:textId="77777777" w:rsidR="00716C7A" w:rsidRPr="004210C5" w:rsidRDefault="00716C7A" w:rsidP="00716C7A">
      <w:pPr>
        <w:spacing w:after="0" w:line="240" w:lineRule="auto"/>
        <w:jc w:val="both"/>
        <w:rPr>
          <w:rFonts w:ascii="Arial" w:eastAsia="Times New Roman" w:hAnsi="Arial" w:cs="Arial"/>
          <w:b/>
          <w:color w:val="000000" w:themeColor="text1"/>
          <w:sz w:val="20"/>
          <w:szCs w:val="20"/>
          <w:lang w:val="en-US"/>
        </w:rPr>
      </w:pPr>
    </w:p>
    <w:p w14:paraId="58FFF8D6" w14:textId="128BB8B2" w:rsidR="00716C7A" w:rsidRPr="004210C5" w:rsidRDefault="00B357CE" w:rsidP="00716C7A">
      <w:pPr>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716C7A" w:rsidRPr="004210C5">
        <w:rPr>
          <w:rFonts w:ascii="Arial" w:eastAsia="Times New Roman" w:hAnsi="Arial" w:cs="Arial"/>
          <w:b/>
          <w:color w:val="000000" w:themeColor="text1"/>
          <w:sz w:val="20"/>
          <w:szCs w:val="20"/>
          <w:lang w:val="en-US"/>
        </w:rPr>
        <w:t xml:space="preserve"> </w:t>
      </w:r>
      <w:r w:rsidR="00716C7A" w:rsidRPr="004210C5">
        <w:rPr>
          <w:rFonts w:ascii="Arial" w:eastAsia="Times New Roman" w:hAnsi="Arial" w:cs="Arial"/>
          <w:b/>
          <w:color w:val="000000" w:themeColor="text1"/>
          <w:sz w:val="20"/>
          <w:szCs w:val="20"/>
          <w:lang w:val="en-US"/>
        </w:rPr>
        <w:tab/>
        <w:t>Credit risk (continued)</w:t>
      </w:r>
    </w:p>
    <w:p w14:paraId="6EFA0CB8" w14:textId="77777777" w:rsidR="00716C7A" w:rsidRPr="004210C5" w:rsidRDefault="00716C7A" w:rsidP="00716C7A">
      <w:pPr>
        <w:spacing w:after="0" w:line="240" w:lineRule="auto"/>
        <w:jc w:val="both"/>
        <w:rPr>
          <w:rFonts w:ascii="Arial" w:eastAsia="Calibri" w:hAnsi="Arial" w:cs="Arial"/>
          <w:b/>
          <w:bCs/>
          <w:i/>
          <w:color w:val="000000" w:themeColor="text1"/>
          <w:sz w:val="20"/>
          <w:szCs w:val="20"/>
          <w:lang w:val="en-US"/>
        </w:rPr>
      </w:pPr>
    </w:p>
    <w:p w14:paraId="09C6ED07" w14:textId="77777777" w:rsidR="00716C7A" w:rsidRPr="004210C5" w:rsidRDefault="00716C7A" w:rsidP="00824E0F">
      <w:pPr>
        <w:numPr>
          <w:ilvl w:val="8"/>
          <w:numId w:val="46"/>
        </w:numPr>
        <w:spacing w:after="0" w:line="240" w:lineRule="auto"/>
        <w:jc w:val="both"/>
        <w:rPr>
          <w:rFonts w:ascii="Arial" w:eastAsia="Calibri" w:hAnsi="Arial" w:cs="Arial"/>
          <w:bCs/>
          <w:i/>
          <w:color w:val="000000" w:themeColor="text1"/>
          <w:sz w:val="20"/>
          <w:szCs w:val="20"/>
          <w:lang w:val="en-US"/>
        </w:rPr>
      </w:pPr>
      <w:r w:rsidRPr="004210C5">
        <w:rPr>
          <w:rFonts w:ascii="Arial" w:eastAsia="Calibri" w:hAnsi="Arial" w:cs="Arial"/>
          <w:bCs/>
          <w:i/>
          <w:color w:val="000000" w:themeColor="text1"/>
          <w:sz w:val="20"/>
          <w:szCs w:val="20"/>
          <w:lang w:val="en-US"/>
        </w:rPr>
        <w:t>Allowances</w:t>
      </w:r>
    </w:p>
    <w:p w14:paraId="2F7FD486" w14:textId="77777777" w:rsidR="00716C7A" w:rsidRPr="004210C5" w:rsidRDefault="00716C7A" w:rsidP="00712478">
      <w:pPr>
        <w:spacing w:after="0" w:line="240" w:lineRule="auto"/>
        <w:jc w:val="both"/>
        <w:rPr>
          <w:rFonts w:ascii="Arial" w:eastAsia="Times New Roman" w:hAnsi="Arial" w:cs="Arial"/>
          <w:bCs/>
          <w:color w:val="000000" w:themeColor="text1"/>
          <w:sz w:val="20"/>
          <w:szCs w:val="20"/>
          <w:lang w:val="en-US"/>
        </w:rPr>
      </w:pPr>
    </w:p>
    <w:p w14:paraId="5608EE3F" w14:textId="77777777" w:rsidR="00716C7A" w:rsidRPr="004210C5" w:rsidRDefault="00716C7A" w:rsidP="00716C7A">
      <w:pPr>
        <w:spacing w:after="0" w:line="240" w:lineRule="auto"/>
        <w:jc w:val="both"/>
        <w:rPr>
          <w:rFonts w:ascii="Arial" w:eastAsia="Times New Roman" w:hAnsi="Arial" w:cs="Arial"/>
          <w:b/>
          <w:bCs/>
          <w:color w:val="000000" w:themeColor="text1"/>
          <w:sz w:val="20"/>
          <w:szCs w:val="20"/>
          <w:lang w:val="en-US"/>
        </w:rPr>
      </w:pPr>
      <w:r w:rsidRPr="004210C5">
        <w:rPr>
          <w:rFonts w:ascii="Arial" w:eastAsia="Times New Roman" w:hAnsi="Arial" w:cs="Arial"/>
          <w:b/>
          <w:bCs/>
          <w:color w:val="000000" w:themeColor="text1"/>
          <w:sz w:val="20"/>
          <w:szCs w:val="20"/>
          <w:lang w:val="en-US"/>
        </w:rPr>
        <w:t>Loans to financial institutions</w:t>
      </w:r>
    </w:p>
    <w:p w14:paraId="2FA8D15C" w14:textId="77777777" w:rsidR="00716C7A" w:rsidRPr="004210C5" w:rsidRDefault="00716C7A" w:rsidP="00716C7A">
      <w:pPr>
        <w:spacing w:after="0" w:line="240" w:lineRule="auto"/>
        <w:rPr>
          <w:rFonts w:ascii="Arial" w:eastAsia="Calibri" w:hAnsi="Arial" w:cs="Arial"/>
          <w:noProof/>
          <w:color w:val="000000" w:themeColor="text1"/>
          <w:sz w:val="20"/>
          <w:szCs w:val="20"/>
          <w:lang w:val="en-US"/>
        </w:rPr>
      </w:pPr>
    </w:p>
    <w:p w14:paraId="09967685" w14:textId="77777777" w:rsidR="00716C7A" w:rsidRPr="004210C5" w:rsidRDefault="00716C7A" w:rsidP="00712478">
      <w:pPr>
        <w:spacing w:after="0" w:line="240" w:lineRule="auto"/>
        <w:jc w:val="both"/>
        <w:rPr>
          <w:rFonts w:ascii="Arial" w:eastAsia="Times New Roman" w:hAnsi="Arial" w:cs="Arial"/>
          <w:bCs/>
          <w:color w:val="000000" w:themeColor="text1"/>
          <w:sz w:val="20"/>
          <w:szCs w:val="20"/>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4210C5" w14:paraId="509647A4" w14:textId="77777777" w:rsidTr="004A287E">
        <w:trPr>
          <w:trHeight w:val="44"/>
        </w:trPr>
        <w:tc>
          <w:tcPr>
            <w:tcW w:w="2206" w:type="pct"/>
          </w:tcPr>
          <w:p w14:paraId="0D8834C9" w14:textId="77777777" w:rsidR="004A287E" w:rsidRPr="004210C5" w:rsidRDefault="004A287E"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Group and Bank</w:t>
            </w:r>
          </w:p>
        </w:tc>
        <w:tc>
          <w:tcPr>
            <w:tcW w:w="2794" w:type="pct"/>
            <w:gridSpan w:val="5"/>
            <w:vAlign w:val="bottom"/>
          </w:tcPr>
          <w:p w14:paraId="3D5DBFDD" w14:textId="77777777" w:rsidR="004A287E" w:rsidRPr="004210C5" w:rsidRDefault="004A287E" w:rsidP="004A287E">
            <w:pPr>
              <w:spacing w:after="0" w:line="240" w:lineRule="auto"/>
              <w:jc w:val="center"/>
              <w:rPr>
                <w:rFonts w:ascii="Arial" w:eastAsia="Calibri" w:hAnsi="Arial" w:cs="Arial"/>
                <w:b/>
                <w:sz w:val="18"/>
                <w:szCs w:val="18"/>
                <w:lang w:val="en-US"/>
              </w:rPr>
            </w:pPr>
          </w:p>
        </w:tc>
      </w:tr>
      <w:tr w:rsidR="004A287E" w:rsidRPr="004210C5" w14:paraId="5078E719" w14:textId="77777777" w:rsidTr="004A287E">
        <w:trPr>
          <w:trHeight w:val="44"/>
        </w:trPr>
        <w:tc>
          <w:tcPr>
            <w:tcW w:w="2206" w:type="pct"/>
          </w:tcPr>
          <w:p w14:paraId="30474DEC" w14:textId="507B173A" w:rsidR="004A287E" w:rsidRPr="004210C5" w:rsidRDefault="002412CA"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3</w:t>
            </w:r>
            <w:r w:rsidR="00E579AC" w:rsidRPr="004210C5">
              <w:rPr>
                <w:rFonts w:ascii="Arial" w:eastAsia="Calibri" w:hAnsi="Arial" w:cs="Arial"/>
                <w:b/>
                <w:bCs/>
                <w:sz w:val="18"/>
                <w:szCs w:val="18"/>
                <w:lang w:val="en-US"/>
              </w:rPr>
              <w:t xml:space="preserve">0 </w:t>
            </w:r>
            <w:r w:rsidR="0024699A" w:rsidRPr="004210C5">
              <w:rPr>
                <w:rFonts w:ascii="Arial" w:eastAsia="Calibri" w:hAnsi="Arial" w:cs="Arial"/>
                <w:b/>
                <w:bCs/>
                <w:sz w:val="18"/>
                <w:szCs w:val="18"/>
                <w:lang w:val="en-US"/>
              </w:rPr>
              <w:t>September</w:t>
            </w:r>
            <w:r w:rsidRPr="004210C5">
              <w:rPr>
                <w:rFonts w:ascii="Arial" w:eastAsia="Calibri" w:hAnsi="Arial" w:cs="Arial"/>
                <w:b/>
                <w:bCs/>
                <w:sz w:val="18"/>
                <w:szCs w:val="18"/>
                <w:lang w:val="en-US"/>
              </w:rPr>
              <w:t xml:space="preserve"> 202</w:t>
            </w:r>
            <w:r w:rsidR="002B6591" w:rsidRPr="004210C5">
              <w:rPr>
                <w:rFonts w:ascii="Arial" w:eastAsia="Calibri" w:hAnsi="Arial" w:cs="Arial"/>
                <w:b/>
                <w:bCs/>
                <w:sz w:val="18"/>
                <w:szCs w:val="18"/>
                <w:lang w:val="en-US"/>
              </w:rPr>
              <w:t>2</w:t>
            </w:r>
          </w:p>
        </w:tc>
        <w:tc>
          <w:tcPr>
            <w:tcW w:w="558" w:type="pct"/>
            <w:vAlign w:val="bottom"/>
          </w:tcPr>
          <w:p w14:paraId="3A852D6D"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1</w:t>
            </w:r>
          </w:p>
        </w:tc>
        <w:tc>
          <w:tcPr>
            <w:tcW w:w="558" w:type="pct"/>
            <w:vAlign w:val="bottom"/>
          </w:tcPr>
          <w:p w14:paraId="222C8E82"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2</w:t>
            </w:r>
          </w:p>
        </w:tc>
        <w:tc>
          <w:tcPr>
            <w:tcW w:w="559" w:type="pct"/>
            <w:vAlign w:val="bottom"/>
          </w:tcPr>
          <w:p w14:paraId="2263D7E3"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3</w:t>
            </w:r>
          </w:p>
        </w:tc>
        <w:tc>
          <w:tcPr>
            <w:tcW w:w="558" w:type="pct"/>
            <w:vAlign w:val="bottom"/>
          </w:tcPr>
          <w:p w14:paraId="6B5DDDF4"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POCI</w:t>
            </w:r>
          </w:p>
        </w:tc>
        <w:tc>
          <w:tcPr>
            <w:tcW w:w="561" w:type="pct"/>
            <w:vAlign w:val="bottom"/>
          </w:tcPr>
          <w:p w14:paraId="0B18C637"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Total</w:t>
            </w:r>
          </w:p>
        </w:tc>
      </w:tr>
      <w:tr w:rsidR="004A287E" w:rsidRPr="004210C5" w14:paraId="208E832A" w14:textId="77777777" w:rsidTr="004A287E">
        <w:trPr>
          <w:trHeight w:val="44"/>
        </w:trPr>
        <w:tc>
          <w:tcPr>
            <w:tcW w:w="2206" w:type="pct"/>
          </w:tcPr>
          <w:p w14:paraId="49468FFC" w14:textId="77777777" w:rsidR="004A287E" w:rsidRPr="004210C5" w:rsidRDefault="004A287E" w:rsidP="004A287E">
            <w:pPr>
              <w:spacing w:after="0" w:line="240" w:lineRule="auto"/>
              <w:rPr>
                <w:rFonts w:ascii="Arial" w:eastAsia="Calibri" w:hAnsi="Arial" w:cs="Arial"/>
                <w:b/>
                <w:bCs/>
                <w:sz w:val="18"/>
                <w:szCs w:val="18"/>
                <w:lang w:val="en-US"/>
              </w:rPr>
            </w:pPr>
          </w:p>
        </w:tc>
        <w:tc>
          <w:tcPr>
            <w:tcW w:w="558" w:type="pct"/>
          </w:tcPr>
          <w:p w14:paraId="330E9196"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58" w:type="pct"/>
          </w:tcPr>
          <w:p w14:paraId="50F3F591"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59" w:type="pct"/>
          </w:tcPr>
          <w:p w14:paraId="3A209FDB"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58" w:type="pct"/>
          </w:tcPr>
          <w:p w14:paraId="10A168C8"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61" w:type="pct"/>
          </w:tcPr>
          <w:p w14:paraId="1B3D7A6E"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r>
      <w:tr w:rsidR="004A287E" w:rsidRPr="004210C5" w14:paraId="65FAE4D3" w14:textId="77777777" w:rsidTr="004A287E">
        <w:trPr>
          <w:trHeight w:hRule="exact" w:val="116"/>
        </w:trPr>
        <w:tc>
          <w:tcPr>
            <w:tcW w:w="2206" w:type="pct"/>
          </w:tcPr>
          <w:p w14:paraId="164A9463" w14:textId="77777777" w:rsidR="004A287E" w:rsidRPr="004210C5" w:rsidRDefault="004A287E" w:rsidP="004A287E">
            <w:pPr>
              <w:spacing w:after="0" w:line="240" w:lineRule="auto"/>
              <w:rPr>
                <w:rFonts w:ascii="Arial" w:eastAsia="Calibri" w:hAnsi="Arial" w:cs="Arial"/>
                <w:b/>
                <w:bCs/>
                <w:sz w:val="18"/>
                <w:szCs w:val="18"/>
                <w:lang w:val="en-US"/>
              </w:rPr>
            </w:pPr>
          </w:p>
        </w:tc>
        <w:tc>
          <w:tcPr>
            <w:tcW w:w="558" w:type="pct"/>
          </w:tcPr>
          <w:p w14:paraId="462B614C"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58" w:type="pct"/>
          </w:tcPr>
          <w:p w14:paraId="09407774"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59" w:type="pct"/>
          </w:tcPr>
          <w:p w14:paraId="093364A0"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58" w:type="pct"/>
          </w:tcPr>
          <w:p w14:paraId="13A80C8B"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61" w:type="pct"/>
          </w:tcPr>
          <w:p w14:paraId="30F5EFBD"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210C5" w:rsidRPr="004210C5" w14:paraId="78D9942B" w14:textId="77777777" w:rsidTr="00866714">
        <w:trPr>
          <w:trHeight w:val="164"/>
        </w:trPr>
        <w:tc>
          <w:tcPr>
            <w:tcW w:w="2206" w:type="pct"/>
            <w:vAlign w:val="bottom"/>
          </w:tcPr>
          <w:p w14:paraId="65295136" w14:textId="0ED878AE"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Balance at 1 January 2022</w:t>
            </w:r>
          </w:p>
        </w:tc>
        <w:tc>
          <w:tcPr>
            <w:tcW w:w="558" w:type="pct"/>
            <w:tcBorders>
              <w:top w:val="nil"/>
              <w:left w:val="nil"/>
              <w:bottom w:val="nil"/>
              <w:right w:val="nil"/>
            </w:tcBorders>
            <w:shd w:val="clear" w:color="auto" w:fill="auto"/>
            <w:vAlign w:val="bottom"/>
          </w:tcPr>
          <w:p w14:paraId="7D1D674B" w14:textId="254ECC4F"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29</w:t>
            </w:r>
            <w:r>
              <w:rPr>
                <w:rFonts w:ascii="Arial" w:hAnsi="Arial" w:cs="Arial"/>
                <w:sz w:val="18"/>
                <w:szCs w:val="18"/>
              </w:rPr>
              <w:t>,</w:t>
            </w:r>
            <w:r w:rsidRPr="007531C7">
              <w:rPr>
                <w:rFonts w:ascii="Arial" w:hAnsi="Arial" w:cs="Arial"/>
                <w:sz w:val="18"/>
                <w:szCs w:val="18"/>
              </w:rPr>
              <w:t xml:space="preserve">554 </w:t>
            </w:r>
          </w:p>
        </w:tc>
        <w:tc>
          <w:tcPr>
            <w:tcW w:w="558" w:type="pct"/>
            <w:tcBorders>
              <w:top w:val="nil"/>
              <w:left w:val="nil"/>
              <w:bottom w:val="nil"/>
              <w:right w:val="nil"/>
            </w:tcBorders>
            <w:shd w:val="clear" w:color="auto" w:fill="auto"/>
            <w:vAlign w:val="bottom"/>
          </w:tcPr>
          <w:p w14:paraId="6C10B0EA" w14:textId="45834088"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23</w:t>
            </w:r>
            <w:r>
              <w:rPr>
                <w:rFonts w:ascii="Arial" w:hAnsi="Arial" w:cs="Arial"/>
                <w:sz w:val="18"/>
                <w:szCs w:val="18"/>
              </w:rPr>
              <w:t>,</w:t>
            </w:r>
            <w:r w:rsidRPr="007531C7">
              <w:rPr>
                <w:rFonts w:ascii="Arial" w:hAnsi="Arial" w:cs="Arial"/>
                <w:sz w:val="18"/>
                <w:szCs w:val="18"/>
              </w:rPr>
              <w:t xml:space="preserve">184 </w:t>
            </w:r>
          </w:p>
        </w:tc>
        <w:tc>
          <w:tcPr>
            <w:tcW w:w="559" w:type="pct"/>
            <w:tcBorders>
              <w:top w:val="nil"/>
              <w:left w:val="nil"/>
              <w:bottom w:val="nil"/>
              <w:right w:val="nil"/>
            </w:tcBorders>
            <w:shd w:val="clear" w:color="auto" w:fill="auto"/>
            <w:vAlign w:val="bottom"/>
          </w:tcPr>
          <w:p w14:paraId="575FE6D6" w14:textId="221210B6"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6</w:t>
            </w:r>
            <w:r>
              <w:rPr>
                <w:rFonts w:ascii="Arial" w:hAnsi="Arial" w:cs="Arial"/>
                <w:sz w:val="18"/>
                <w:szCs w:val="18"/>
              </w:rPr>
              <w:t>,</w:t>
            </w:r>
            <w:r w:rsidRPr="007531C7">
              <w:rPr>
                <w:rFonts w:ascii="Arial" w:hAnsi="Arial" w:cs="Arial"/>
                <w:sz w:val="18"/>
                <w:szCs w:val="18"/>
              </w:rPr>
              <w:t xml:space="preserve">162 </w:t>
            </w:r>
          </w:p>
        </w:tc>
        <w:tc>
          <w:tcPr>
            <w:tcW w:w="558" w:type="pct"/>
            <w:tcBorders>
              <w:top w:val="nil"/>
              <w:left w:val="nil"/>
              <w:bottom w:val="nil"/>
              <w:right w:val="nil"/>
            </w:tcBorders>
            <w:shd w:val="clear" w:color="auto" w:fill="auto"/>
            <w:vAlign w:val="bottom"/>
          </w:tcPr>
          <w:p w14:paraId="152773E4" w14:textId="1D6B2D5A"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561" w:type="pct"/>
            <w:tcBorders>
              <w:top w:val="nil"/>
              <w:left w:val="nil"/>
              <w:bottom w:val="nil"/>
              <w:right w:val="nil"/>
            </w:tcBorders>
            <w:shd w:val="clear" w:color="auto" w:fill="auto"/>
            <w:vAlign w:val="bottom"/>
          </w:tcPr>
          <w:p w14:paraId="2595A4A2" w14:textId="71A86F55"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58</w:t>
            </w:r>
            <w:r>
              <w:rPr>
                <w:rFonts w:ascii="Arial" w:hAnsi="Arial" w:cs="Arial"/>
                <w:sz w:val="18"/>
                <w:szCs w:val="18"/>
              </w:rPr>
              <w:t>,</w:t>
            </w:r>
            <w:r w:rsidRPr="007531C7">
              <w:rPr>
                <w:rFonts w:ascii="Arial" w:hAnsi="Arial" w:cs="Arial"/>
                <w:sz w:val="18"/>
                <w:szCs w:val="18"/>
              </w:rPr>
              <w:t xml:space="preserve">900 </w:t>
            </w:r>
          </w:p>
        </w:tc>
      </w:tr>
      <w:tr w:rsidR="004210C5" w:rsidRPr="004210C5" w14:paraId="637B764C" w14:textId="77777777" w:rsidTr="00866714">
        <w:trPr>
          <w:trHeight w:val="164"/>
        </w:trPr>
        <w:tc>
          <w:tcPr>
            <w:tcW w:w="2206" w:type="pct"/>
          </w:tcPr>
          <w:p w14:paraId="4E163419"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1</w:t>
            </w:r>
          </w:p>
        </w:tc>
        <w:tc>
          <w:tcPr>
            <w:tcW w:w="558" w:type="pct"/>
            <w:tcBorders>
              <w:top w:val="nil"/>
              <w:left w:val="nil"/>
              <w:bottom w:val="nil"/>
              <w:right w:val="nil"/>
            </w:tcBorders>
            <w:shd w:val="clear" w:color="auto" w:fill="auto"/>
            <w:vAlign w:val="bottom"/>
          </w:tcPr>
          <w:p w14:paraId="44D9944C" w14:textId="22C89DA7"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6A1B130E" w14:textId="0554CD86"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9" w:type="pct"/>
            <w:tcBorders>
              <w:top w:val="nil"/>
              <w:left w:val="nil"/>
              <w:bottom w:val="nil"/>
              <w:right w:val="nil"/>
            </w:tcBorders>
            <w:shd w:val="clear" w:color="auto" w:fill="auto"/>
            <w:vAlign w:val="bottom"/>
          </w:tcPr>
          <w:p w14:paraId="2BB6EC0F" w14:textId="215D5234"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238ACB7A" w14:textId="14275FC9"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61" w:type="pct"/>
            <w:tcBorders>
              <w:top w:val="nil"/>
              <w:left w:val="nil"/>
              <w:bottom w:val="nil"/>
              <w:right w:val="nil"/>
            </w:tcBorders>
            <w:shd w:val="clear" w:color="auto" w:fill="auto"/>
            <w:vAlign w:val="bottom"/>
          </w:tcPr>
          <w:p w14:paraId="1EACBA80" w14:textId="45925768"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r>
      <w:tr w:rsidR="004210C5" w:rsidRPr="004210C5" w14:paraId="164D9B50" w14:textId="77777777" w:rsidTr="00866714">
        <w:trPr>
          <w:trHeight w:val="164"/>
        </w:trPr>
        <w:tc>
          <w:tcPr>
            <w:tcW w:w="2206" w:type="pct"/>
          </w:tcPr>
          <w:p w14:paraId="12762B7C"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2</w:t>
            </w:r>
          </w:p>
        </w:tc>
        <w:tc>
          <w:tcPr>
            <w:tcW w:w="558" w:type="pct"/>
            <w:tcBorders>
              <w:top w:val="nil"/>
              <w:left w:val="nil"/>
              <w:bottom w:val="nil"/>
              <w:right w:val="nil"/>
            </w:tcBorders>
            <w:shd w:val="clear" w:color="auto" w:fill="auto"/>
            <w:vAlign w:val="bottom"/>
          </w:tcPr>
          <w:p w14:paraId="5A6F00C6" w14:textId="1A300783"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6F7D85C4" w14:textId="3F9CFCC3"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9" w:type="pct"/>
            <w:tcBorders>
              <w:top w:val="nil"/>
              <w:left w:val="nil"/>
              <w:bottom w:val="nil"/>
              <w:right w:val="nil"/>
            </w:tcBorders>
            <w:shd w:val="clear" w:color="auto" w:fill="auto"/>
            <w:vAlign w:val="bottom"/>
          </w:tcPr>
          <w:p w14:paraId="3D81A83D" w14:textId="0499AC52"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322005B3" w14:textId="16747359"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61" w:type="pct"/>
            <w:tcBorders>
              <w:top w:val="nil"/>
              <w:left w:val="nil"/>
              <w:bottom w:val="nil"/>
              <w:right w:val="nil"/>
            </w:tcBorders>
            <w:shd w:val="clear" w:color="auto" w:fill="auto"/>
            <w:vAlign w:val="bottom"/>
          </w:tcPr>
          <w:p w14:paraId="11878031" w14:textId="0C79E198"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r>
      <w:tr w:rsidR="004210C5" w:rsidRPr="004210C5" w14:paraId="5DE210C6" w14:textId="77777777" w:rsidTr="00866714">
        <w:trPr>
          <w:trHeight w:val="164"/>
        </w:trPr>
        <w:tc>
          <w:tcPr>
            <w:tcW w:w="2206" w:type="pct"/>
          </w:tcPr>
          <w:p w14:paraId="3A4C18CA"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3</w:t>
            </w:r>
          </w:p>
        </w:tc>
        <w:tc>
          <w:tcPr>
            <w:tcW w:w="558" w:type="pct"/>
            <w:tcBorders>
              <w:top w:val="nil"/>
              <w:left w:val="nil"/>
              <w:bottom w:val="nil"/>
              <w:right w:val="nil"/>
            </w:tcBorders>
            <w:shd w:val="clear" w:color="auto" w:fill="auto"/>
            <w:vAlign w:val="bottom"/>
          </w:tcPr>
          <w:p w14:paraId="145FD73A" w14:textId="3AD049E7"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3BD07761" w14:textId="63AFF9E8"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9" w:type="pct"/>
            <w:tcBorders>
              <w:top w:val="nil"/>
              <w:left w:val="nil"/>
              <w:bottom w:val="nil"/>
              <w:right w:val="nil"/>
            </w:tcBorders>
            <w:shd w:val="clear" w:color="auto" w:fill="auto"/>
            <w:vAlign w:val="bottom"/>
          </w:tcPr>
          <w:p w14:paraId="47809DA1" w14:textId="7113350F"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2C2BF7B7" w14:textId="08E7835A"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c>
          <w:tcPr>
            <w:tcW w:w="561" w:type="pct"/>
            <w:tcBorders>
              <w:top w:val="nil"/>
              <w:left w:val="nil"/>
              <w:bottom w:val="nil"/>
              <w:right w:val="nil"/>
            </w:tcBorders>
            <w:shd w:val="clear" w:color="auto" w:fill="auto"/>
            <w:vAlign w:val="bottom"/>
          </w:tcPr>
          <w:p w14:paraId="2DCAF33C" w14:textId="34A6D3C3" w:rsidR="004210C5" w:rsidRPr="004210C5" w:rsidRDefault="004210C5" w:rsidP="004210C5">
            <w:pPr>
              <w:spacing w:after="0" w:line="240" w:lineRule="auto"/>
              <w:jc w:val="right"/>
              <w:rPr>
                <w:rFonts w:ascii="Arial" w:eastAsia="Calibri" w:hAnsi="Arial" w:cs="Arial"/>
                <w:sz w:val="18"/>
                <w:szCs w:val="18"/>
                <w:lang w:val="en-US"/>
              </w:rPr>
            </w:pPr>
            <w:r>
              <w:rPr>
                <w:rFonts w:ascii="Arial" w:hAnsi="Arial" w:cs="Arial"/>
                <w:sz w:val="18"/>
                <w:szCs w:val="18"/>
              </w:rPr>
              <w:t>-</w:t>
            </w:r>
          </w:p>
        </w:tc>
      </w:tr>
      <w:tr w:rsidR="004210C5" w:rsidRPr="004210C5" w14:paraId="031D0702" w14:textId="77777777" w:rsidTr="00A1123E">
        <w:trPr>
          <w:trHeight w:val="164"/>
        </w:trPr>
        <w:tc>
          <w:tcPr>
            <w:tcW w:w="2206" w:type="pct"/>
            <w:vAlign w:val="bottom"/>
          </w:tcPr>
          <w:p w14:paraId="44AA5CD0" w14:textId="77507092"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Net (release)/increase of loss allowance</w:t>
            </w:r>
          </w:p>
        </w:tc>
        <w:tc>
          <w:tcPr>
            <w:tcW w:w="558" w:type="pct"/>
            <w:tcBorders>
              <w:top w:val="nil"/>
              <w:left w:val="nil"/>
              <w:bottom w:val="nil"/>
              <w:right w:val="nil"/>
            </w:tcBorders>
            <w:shd w:val="clear" w:color="auto" w:fill="auto"/>
            <w:vAlign w:val="bottom"/>
          </w:tcPr>
          <w:p w14:paraId="56B76C15" w14:textId="29BBB4A4"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(4</w:t>
            </w:r>
            <w:r>
              <w:rPr>
                <w:rFonts w:ascii="Arial" w:hAnsi="Arial" w:cs="Arial"/>
                <w:sz w:val="18"/>
                <w:szCs w:val="18"/>
              </w:rPr>
              <w:t>,</w:t>
            </w:r>
            <w:r w:rsidRPr="007531C7">
              <w:rPr>
                <w:rFonts w:ascii="Arial" w:hAnsi="Arial" w:cs="Arial"/>
                <w:sz w:val="18"/>
                <w:szCs w:val="18"/>
              </w:rPr>
              <w:t>133)</w:t>
            </w:r>
          </w:p>
        </w:tc>
        <w:tc>
          <w:tcPr>
            <w:tcW w:w="558" w:type="pct"/>
            <w:tcBorders>
              <w:top w:val="nil"/>
              <w:left w:val="nil"/>
              <w:bottom w:val="nil"/>
              <w:right w:val="nil"/>
            </w:tcBorders>
            <w:shd w:val="clear" w:color="auto" w:fill="auto"/>
            <w:vAlign w:val="bottom"/>
          </w:tcPr>
          <w:p w14:paraId="55BA3745" w14:textId="28D1B6EF"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197)</w:t>
            </w:r>
          </w:p>
        </w:tc>
        <w:tc>
          <w:tcPr>
            <w:tcW w:w="559" w:type="pct"/>
            <w:tcBorders>
              <w:top w:val="nil"/>
              <w:left w:val="nil"/>
              <w:bottom w:val="nil"/>
              <w:right w:val="nil"/>
            </w:tcBorders>
            <w:shd w:val="clear" w:color="auto" w:fill="auto"/>
            <w:vAlign w:val="bottom"/>
          </w:tcPr>
          <w:p w14:paraId="63E74382" w14:textId="0C62219A"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752 </w:t>
            </w:r>
          </w:p>
        </w:tc>
        <w:tc>
          <w:tcPr>
            <w:tcW w:w="558" w:type="pct"/>
            <w:tcBorders>
              <w:top w:val="nil"/>
              <w:left w:val="nil"/>
              <w:bottom w:val="nil"/>
              <w:right w:val="nil"/>
            </w:tcBorders>
            <w:shd w:val="clear" w:color="auto" w:fill="auto"/>
            <w:vAlign w:val="bottom"/>
          </w:tcPr>
          <w:p w14:paraId="3A15AC37" w14:textId="2BAFD37C"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561" w:type="pct"/>
            <w:tcBorders>
              <w:top w:val="nil"/>
              <w:left w:val="nil"/>
              <w:bottom w:val="nil"/>
              <w:right w:val="nil"/>
            </w:tcBorders>
            <w:shd w:val="clear" w:color="auto" w:fill="auto"/>
            <w:vAlign w:val="bottom"/>
          </w:tcPr>
          <w:p w14:paraId="6C7C9996" w14:textId="5DC5A28F"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(6</w:t>
            </w:r>
            <w:r>
              <w:rPr>
                <w:rFonts w:ascii="Arial" w:hAnsi="Arial" w:cs="Arial"/>
                <w:sz w:val="18"/>
                <w:szCs w:val="18"/>
              </w:rPr>
              <w:t>,</w:t>
            </w:r>
            <w:r w:rsidRPr="007531C7">
              <w:rPr>
                <w:rFonts w:ascii="Arial" w:hAnsi="Arial" w:cs="Arial"/>
                <w:sz w:val="18"/>
                <w:szCs w:val="18"/>
              </w:rPr>
              <w:t>578)</w:t>
            </w:r>
          </w:p>
        </w:tc>
      </w:tr>
      <w:tr w:rsidR="004210C5" w:rsidRPr="004210C5" w14:paraId="0D8EF7C6" w14:textId="77777777" w:rsidTr="00A1123E">
        <w:trPr>
          <w:trHeight w:val="164"/>
        </w:trPr>
        <w:tc>
          <w:tcPr>
            <w:tcW w:w="2206" w:type="pct"/>
            <w:vAlign w:val="bottom"/>
          </w:tcPr>
          <w:p w14:paraId="0BA2806B"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Unwind – changes due to the lapse of time</w:t>
            </w:r>
          </w:p>
        </w:tc>
        <w:tc>
          <w:tcPr>
            <w:tcW w:w="558" w:type="pct"/>
            <w:tcBorders>
              <w:top w:val="nil"/>
              <w:left w:val="nil"/>
              <w:bottom w:val="nil"/>
              <w:right w:val="nil"/>
            </w:tcBorders>
            <w:shd w:val="clear" w:color="auto" w:fill="auto"/>
            <w:vAlign w:val="bottom"/>
          </w:tcPr>
          <w:p w14:paraId="74252E2F" w14:textId="24B6A5B2" w:rsidR="004210C5" w:rsidRPr="004210C5" w:rsidRDefault="004210C5" w:rsidP="004210C5">
            <w:pPr>
              <w:spacing w:after="0" w:line="240" w:lineRule="auto"/>
              <w:jc w:val="right"/>
              <w:rPr>
                <w:rFonts w:ascii="Arial" w:eastAsia="Calibri" w:hAnsi="Arial" w:cs="Arial"/>
                <w:color w:val="000000"/>
                <w:sz w:val="18"/>
                <w:szCs w:val="18"/>
                <w:lang w:val="en-US"/>
              </w:rPr>
            </w:pPr>
            <w:r>
              <w:rPr>
                <w:rFonts w:ascii="Arial" w:hAnsi="Arial" w:cs="Arial"/>
                <w:sz w:val="18"/>
                <w:szCs w:val="18"/>
              </w:rPr>
              <w:t>-</w:t>
            </w:r>
          </w:p>
        </w:tc>
        <w:tc>
          <w:tcPr>
            <w:tcW w:w="558" w:type="pct"/>
            <w:tcBorders>
              <w:top w:val="nil"/>
              <w:left w:val="nil"/>
              <w:bottom w:val="nil"/>
              <w:right w:val="nil"/>
            </w:tcBorders>
            <w:shd w:val="clear" w:color="auto" w:fill="auto"/>
            <w:vAlign w:val="bottom"/>
          </w:tcPr>
          <w:p w14:paraId="5169C370" w14:textId="0DFF6A78" w:rsidR="004210C5" w:rsidRPr="004210C5" w:rsidRDefault="004210C5" w:rsidP="004210C5">
            <w:pPr>
              <w:spacing w:after="0" w:line="240" w:lineRule="auto"/>
              <w:jc w:val="right"/>
              <w:rPr>
                <w:rFonts w:ascii="Arial" w:eastAsia="Calibri" w:hAnsi="Arial" w:cs="Arial"/>
                <w:color w:val="000000"/>
                <w:sz w:val="18"/>
                <w:szCs w:val="18"/>
                <w:lang w:val="en-US"/>
              </w:rPr>
            </w:pPr>
            <w:r>
              <w:rPr>
                <w:rFonts w:ascii="Arial" w:hAnsi="Arial" w:cs="Arial"/>
                <w:sz w:val="18"/>
                <w:szCs w:val="18"/>
              </w:rPr>
              <w:t>-</w:t>
            </w:r>
          </w:p>
        </w:tc>
        <w:tc>
          <w:tcPr>
            <w:tcW w:w="559" w:type="pct"/>
            <w:tcBorders>
              <w:top w:val="nil"/>
              <w:left w:val="nil"/>
              <w:bottom w:val="nil"/>
              <w:right w:val="nil"/>
            </w:tcBorders>
            <w:shd w:val="clear" w:color="auto" w:fill="auto"/>
            <w:vAlign w:val="bottom"/>
          </w:tcPr>
          <w:p w14:paraId="617B92DA" w14:textId="1AA4380A"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w:t>
            </w:r>
          </w:p>
        </w:tc>
        <w:tc>
          <w:tcPr>
            <w:tcW w:w="558" w:type="pct"/>
            <w:tcBorders>
              <w:top w:val="nil"/>
              <w:left w:val="nil"/>
              <w:bottom w:val="nil"/>
              <w:right w:val="nil"/>
            </w:tcBorders>
            <w:shd w:val="clear" w:color="auto" w:fill="auto"/>
            <w:vAlign w:val="bottom"/>
          </w:tcPr>
          <w:p w14:paraId="5CBD9600" w14:textId="2906A52F"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561" w:type="pct"/>
            <w:tcBorders>
              <w:top w:val="nil"/>
              <w:left w:val="nil"/>
              <w:bottom w:val="nil"/>
              <w:right w:val="nil"/>
            </w:tcBorders>
            <w:shd w:val="clear" w:color="auto" w:fill="auto"/>
            <w:vAlign w:val="bottom"/>
          </w:tcPr>
          <w:p w14:paraId="703071E9" w14:textId="7EFBD5D6"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w:t>
            </w:r>
          </w:p>
        </w:tc>
      </w:tr>
      <w:tr w:rsidR="004210C5" w:rsidRPr="004210C5" w14:paraId="6DC32C76" w14:textId="77777777" w:rsidTr="00A1123E">
        <w:trPr>
          <w:trHeight w:val="283"/>
        </w:trPr>
        <w:tc>
          <w:tcPr>
            <w:tcW w:w="2206" w:type="pct"/>
            <w:vAlign w:val="center"/>
          </w:tcPr>
          <w:p w14:paraId="40C431C9"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1E4763D0" w:rsidR="004210C5" w:rsidRPr="004210C5" w:rsidRDefault="004210C5" w:rsidP="004210C5">
            <w:pPr>
              <w:tabs>
                <w:tab w:val="right" w:pos="1202"/>
              </w:tabs>
              <w:spacing w:after="0" w:line="301" w:lineRule="exact"/>
              <w:jc w:val="right"/>
              <w:outlineLvl w:val="0"/>
              <w:rPr>
                <w:rFonts w:ascii="Arial" w:eastAsia="Calibri" w:hAnsi="Arial" w:cs="Arial"/>
                <w:spacing w:val="-2"/>
                <w:sz w:val="18"/>
                <w:szCs w:val="18"/>
                <w:lang w:val="en-US"/>
              </w:rPr>
            </w:pPr>
            <w:r w:rsidRPr="007531C7">
              <w:rPr>
                <w:rFonts w:ascii="Arial" w:hAnsi="Arial" w:cs="Arial"/>
                <w:sz w:val="18"/>
                <w:szCs w:val="18"/>
              </w:rPr>
              <w:t>-</w:t>
            </w:r>
          </w:p>
        </w:tc>
        <w:tc>
          <w:tcPr>
            <w:tcW w:w="558" w:type="pct"/>
            <w:tcBorders>
              <w:top w:val="nil"/>
              <w:left w:val="nil"/>
              <w:bottom w:val="nil"/>
              <w:right w:val="nil"/>
            </w:tcBorders>
            <w:shd w:val="clear" w:color="auto" w:fill="auto"/>
            <w:vAlign w:val="bottom"/>
          </w:tcPr>
          <w:p w14:paraId="18B51E6B" w14:textId="33CCD9C9" w:rsidR="004210C5" w:rsidRPr="004210C5" w:rsidRDefault="004210C5" w:rsidP="004210C5">
            <w:pPr>
              <w:tabs>
                <w:tab w:val="right" w:pos="1202"/>
              </w:tabs>
              <w:spacing w:after="0" w:line="301" w:lineRule="exact"/>
              <w:jc w:val="right"/>
              <w:outlineLvl w:val="0"/>
              <w:rPr>
                <w:rFonts w:ascii="Arial" w:eastAsia="Calibri" w:hAnsi="Arial" w:cs="Arial"/>
                <w:spacing w:val="-2"/>
                <w:sz w:val="18"/>
                <w:szCs w:val="18"/>
                <w:lang w:val="en-US"/>
              </w:rPr>
            </w:pPr>
            <w:r w:rsidRPr="007531C7">
              <w:rPr>
                <w:rFonts w:ascii="Arial" w:hAnsi="Arial" w:cs="Arial"/>
                <w:sz w:val="18"/>
                <w:szCs w:val="18"/>
              </w:rPr>
              <w:t>-</w:t>
            </w:r>
          </w:p>
        </w:tc>
        <w:tc>
          <w:tcPr>
            <w:tcW w:w="559" w:type="pct"/>
            <w:tcBorders>
              <w:top w:val="nil"/>
              <w:left w:val="nil"/>
              <w:bottom w:val="nil"/>
              <w:right w:val="nil"/>
            </w:tcBorders>
            <w:shd w:val="clear" w:color="auto" w:fill="auto"/>
            <w:vAlign w:val="bottom"/>
          </w:tcPr>
          <w:p w14:paraId="775CBEE4" w14:textId="54CBC8D6" w:rsidR="004210C5" w:rsidRPr="004210C5" w:rsidRDefault="004210C5" w:rsidP="004210C5">
            <w:pPr>
              <w:tabs>
                <w:tab w:val="right" w:pos="1202"/>
              </w:tabs>
              <w:spacing w:after="0" w:line="301" w:lineRule="exact"/>
              <w:jc w:val="right"/>
              <w:outlineLvl w:val="0"/>
              <w:rPr>
                <w:rFonts w:ascii="Arial" w:eastAsia="Calibri" w:hAnsi="Arial" w:cs="Arial"/>
                <w:spacing w:val="-2"/>
                <w:sz w:val="18"/>
                <w:szCs w:val="18"/>
                <w:lang w:val="en-US"/>
              </w:rPr>
            </w:pPr>
            <w:r w:rsidRPr="007531C7">
              <w:rPr>
                <w:rFonts w:ascii="Arial" w:hAnsi="Arial" w:cs="Arial"/>
                <w:sz w:val="18"/>
                <w:szCs w:val="18"/>
              </w:rPr>
              <w:t>-</w:t>
            </w:r>
          </w:p>
        </w:tc>
        <w:tc>
          <w:tcPr>
            <w:tcW w:w="558" w:type="pct"/>
            <w:tcBorders>
              <w:top w:val="nil"/>
              <w:left w:val="nil"/>
              <w:bottom w:val="nil"/>
              <w:right w:val="nil"/>
            </w:tcBorders>
            <w:shd w:val="clear" w:color="auto" w:fill="auto"/>
            <w:vAlign w:val="bottom"/>
          </w:tcPr>
          <w:p w14:paraId="3C1430BB" w14:textId="28E4AB43" w:rsidR="004210C5" w:rsidRPr="004210C5" w:rsidRDefault="004210C5" w:rsidP="004210C5">
            <w:pPr>
              <w:tabs>
                <w:tab w:val="right" w:pos="1202"/>
              </w:tabs>
              <w:spacing w:after="0" w:line="301" w:lineRule="exact"/>
              <w:jc w:val="right"/>
              <w:outlineLvl w:val="0"/>
              <w:rPr>
                <w:rFonts w:ascii="Arial" w:eastAsia="Calibri" w:hAnsi="Arial" w:cs="Arial"/>
                <w:spacing w:val="-2"/>
                <w:sz w:val="18"/>
                <w:szCs w:val="18"/>
                <w:lang w:val="en-US"/>
              </w:rPr>
            </w:pPr>
            <w:r w:rsidRPr="007531C7">
              <w:rPr>
                <w:rFonts w:ascii="Arial" w:hAnsi="Arial" w:cs="Arial"/>
                <w:sz w:val="18"/>
                <w:szCs w:val="18"/>
              </w:rPr>
              <w:t>-</w:t>
            </w:r>
          </w:p>
        </w:tc>
        <w:tc>
          <w:tcPr>
            <w:tcW w:w="561" w:type="pct"/>
            <w:tcBorders>
              <w:top w:val="nil"/>
              <w:left w:val="nil"/>
              <w:bottom w:val="nil"/>
              <w:right w:val="nil"/>
            </w:tcBorders>
            <w:shd w:val="clear" w:color="auto" w:fill="auto"/>
            <w:vAlign w:val="bottom"/>
          </w:tcPr>
          <w:p w14:paraId="6D9E522B" w14:textId="678AE3EF" w:rsidR="004210C5" w:rsidRPr="004210C5" w:rsidRDefault="004210C5" w:rsidP="004210C5">
            <w:pPr>
              <w:tabs>
                <w:tab w:val="right" w:pos="1202"/>
              </w:tabs>
              <w:spacing w:after="0" w:line="301" w:lineRule="exact"/>
              <w:jc w:val="right"/>
              <w:outlineLvl w:val="0"/>
              <w:rPr>
                <w:rFonts w:ascii="Arial" w:eastAsia="Calibri" w:hAnsi="Arial" w:cs="Arial"/>
                <w:spacing w:val="-2"/>
                <w:sz w:val="18"/>
                <w:szCs w:val="18"/>
                <w:highlight w:val="yellow"/>
                <w:lang w:val="en-US"/>
              </w:rPr>
            </w:pPr>
            <w:r w:rsidRPr="007531C7">
              <w:rPr>
                <w:rFonts w:ascii="Arial" w:hAnsi="Arial" w:cs="Arial"/>
                <w:sz w:val="18"/>
                <w:szCs w:val="18"/>
              </w:rPr>
              <w:t>-</w:t>
            </w:r>
          </w:p>
        </w:tc>
      </w:tr>
      <w:tr w:rsidR="004210C5" w:rsidRPr="004210C5" w14:paraId="551A27D8" w14:textId="77777777" w:rsidTr="004A287E">
        <w:trPr>
          <w:trHeight w:val="164"/>
        </w:trPr>
        <w:tc>
          <w:tcPr>
            <w:tcW w:w="2206" w:type="pct"/>
            <w:vAlign w:val="bottom"/>
          </w:tcPr>
          <w:p w14:paraId="738D99FC" w14:textId="7151F495"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noProof/>
                <w:sz w:val="18"/>
                <w:szCs w:val="18"/>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1A5940C6" w14:textId="56572350"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32 </w:t>
            </w:r>
          </w:p>
        </w:tc>
        <w:tc>
          <w:tcPr>
            <w:tcW w:w="558" w:type="pct"/>
            <w:tcBorders>
              <w:top w:val="nil"/>
              <w:left w:val="nil"/>
              <w:bottom w:val="single" w:sz="8" w:space="0" w:color="auto"/>
              <w:right w:val="nil"/>
            </w:tcBorders>
            <w:shd w:val="clear" w:color="auto" w:fill="auto"/>
            <w:vAlign w:val="bottom"/>
          </w:tcPr>
          <w:p w14:paraId="6D16B8E1" w14:textId="67F28595"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13 </w:t>
            </w:r>
          </w:p>
        </w:tc>
        <w:tc>
          <w:tcPr>
            <w:tcW w:w="559" w:type="pct"/>
            <w:tcBorders>
              <w:top w:val="nil"/>
              <w:left w:val="nil"/>
              <w:bottom w:val="single" w:sz="8" w:space="0" w:color="auto"/>
              <w:right w:val="nil"/>
            </w:tcBorders>
            <w:shd w:val="clear" w:color="auto" w:fill="auto"/>
            <w:vAlign w:val="bottom"/>
          </w:tcPr>
          <w:p w14:paraId="1BBF7E7C" w14:textId="5DFB96F2"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 </w:t>
            </w:r>
          </w:p>
        </w:tc>
        <w:tc>
          <w:tcPr>
            <w:tcW w:w="558" w:type="pct"/>
            <w:tcBorders>
              <w:top w:val="nil"/>
              <w:left w:val="nil"/>
              <w:bottom w:val="single" w:sz="8" w:space="0" w:color="auto"/>
              <w:right w:val="nil"/>
            </w:tcBorders>
            <w:shd w:val="clear" w:color="auto" w:fill="auto"/>
            <w:vAlign w:val="bottom"/>
          </w:tcPr>
          <w:p w14:paraId="1C642082" w14:textId="17DA9862"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561" w:type="pct"/>
            <w:tcBorders>
              <w:top w:val="nil"/>
              <w:left w:val="nil"/>
              <w:bottom w:val="single" w:sz="8" w:space="0" w:color="auto"/>
              <w:right w:val="nil"/>
            </w:tcBorders>
            <w:shd w:val="clear" w:color="auto" w:fill="auto"/>
            <w:vAlign w:val="bottom"/>
          </w:tcPr>
          <w:p w14:paraId="483FDD50" w14:textId="3814B29B" w:rsidR="004210C5" w:rsidRPr="004210C5" w:rsidRDefault="004210C5" w:rsidP="004210C5">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47 </w:t>
            </w:r>
          </w:p>
        </w:tc>
      </w:tr>
      <w:tr w:rsidR="004210C5" w:rsidRPr="004210C5" w14:paraId="6BEAAE34" w14:textId="77777777" w:rsidTr="00F5446C">
        <w:trPr>
          <w:trHeight w:val="33"/>
        </w:trPr>
        <w:tc>
          <w:tcPr>
            <w:tcW w:w="2206" w:type="pct"/>
            <w:vAlign w:val="bottom"/>
          </w:tcPr>
          <w:p w14:paraId="677764E1" w14:textId="5E302C8A" w:rsidR="004210C5" w:rsidRPr="004210C5" w:rsidRDefault="004210C5" w:rsidP="004210C5">
            <w:pPr>
              <w:tabs>
                <w:tab w:val="right" w:pos="1202"/>
              </w:tabs>
              <w:spacing w:after="0" w:line="301" w:lineRule="exact"/>
              <w:outlineLvl w:val="0"/>
              <w:rPr>
                <w:rFonts w:ascii="Arial" w:eastAsia="Calibri" w:hAnsi="Arial" w:cs="Arial"/>
                <w:b/>
                <w:bCs/>
                <w:sz w:val="18"/>
                <w:szCs w:val="18"/>
                <w:lang w:val="en-US"/>
              </w:rPr>
            </w:pPr>
            <w:r w:rsidRPr="004210C5">
              <w:rPr>
                <w:rFonts w:ascii="Arial" w:eastAsia="Calibri" w:hAnsi="Arial" w:cs="Arial"/>
                <w:b/>
                <w:bCs/>
                <w:sz w:val="18"/>
                <w:szCs w:val="18"/>
                <w:lang w:val="en-US"/>
              </w:rPr>
              <w:t>Balance at 30 September 2022</w:t>
            </w:r>
          </w:p>
        </w:tc>
        <w:tc>
          <w:tcPr>
            <w:tcW w:w="558" w:type="pct"/>
            <w:tcBorders>
              <w:top w:val="nil"/>
              <w:left w:val="nil"/>
              <w:bottom w:val="single" w:sz="12" w:space="0" w:color="auto"/>
              <w:right w:val="nil"/>
            </w:tcBorders>
            <w:shd w:val="clear" w:color="auto" w:fill="auto"/>
            <w:vAlign w:val="bottom"/>
          </w:tcPr>
          <w:p w14:paraId="6A65FCA7" w14:textId="77224F32"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25</w:t>
            </w:r>
            <w:r>
              <w:rPr>
                <w:rFonts w:ascii="Arial" w:hAnsi="Arial" w:cs="Arial"/>
                <w:b/>
                <w:bCs/>
                <w:sz w:val="18"/>
                <w:szCs w:val="18"/>
              </w:rPr>
              <w:t>,</w:t>
            </w:r>
            <w:r w:rsidRPr="007531C7">
              <w:rPr>
                <w:rFonts w:ascii="Arial" w:hAnsi="Arial" w:cs="Arial"/>
                <w:b/>
                <w:bCs/>
                <w:sz w:val="18"/>
                <w:szCs w:val="18"/>
              </w:rPr>
              <w:t xml:space="preserve">453 </w:t>
            </w:r>
          </w:p>
        </w:tc>
        <w:tc>
          <w:tcPr>
            <w:tcW w:w="558" w:type="pct"/>
            <w:tcBorders>
              <w:top w:val="nil"/>
              <w:left w:val="nil"/>
              <w:bottom w:val="single" w:sz="12" w:space="0" w:color="auto"/>
              <w:right w:val="nil"/>
            </w:tcBorders>
            <w:shd w:val="clear" w:color="auto" w:fill="auto"/>
            <w:vAlign w:val="bottom"/>
          </w:tcPr>
          <w:p w14:paraId="659A889A" w14:textId="47E91569"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20</w:t>
            </w:r>
            <w:r>
              <w:rPr>
                <w:rFonts w:ascii="Arial" w:hAnsi="Arial" w:cs="Arial"/>
                <w:b/>
                <w:bCs/>
                <w:sz w:val="18"/>
                <w:szCs w:val="18"/>
              </w:rPr>
              <w:t>,</w:t>
            </w:r>
            <w:r w:rsidRPr="007531C7">
              <w:rPr>
                <w:rFonts w:ascii="Arial" w:hAnsi="Arial" w:cs="Arial"/>
                <w:b/>
                <w:bCs/>
                <w:sz w:val="18"/>
                <w:szCs w:val="18"/>
              </w:rPr>
              <w:t xml:space="preserve">000 </w:t>
            </w:r>
          </w:p>
        </w:tc>
        <w:tc>
          <w:tcPr>
            <w:tcW w:w="559" w:type="pct"/>
            <w:tcBorders>
              <w:top w:val="nil"/>
              <w:left w:val="nil"/>
              <w:bottom w:val="single" w:sz="12" w:space="0" w:color="auto"/>
              <w:right w:val="nil"/>
            </w:tcBorders>
            <w:shd w:val="clear" w:color="auto" w:fill="auto"/>
            <w:vAlign w:val="bottom"/>
          </w:tcPr>
          <w:p w14:paraId="74777866" w14:textId="6A9C578A"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6</w:t>
            </w:r>
            <w:r>
              <w:rPr>
                <w:rFonts w:ascii="Arial" w:hAnsi="Arial" w:cs="Arial"/>
                <w:b/>
                <w:bCs/>
                <w:sz w:val="18"/>
                <w:szCs w:val="18"/>
              </w:rPr>
              <w:t>,</w:t>
            </w:r>
            <w:r w:rsidRPr="007531C7">
              <w:rPr>
                <w:rFonts w:ascii="Arial" w:hAnsi="Arial" w:cs="Arial"/>
                <w:b/>
                <w:bCs/>
                <w:sz w:val="18"/>
                <w:szCs w:val="18"/>
              </w:rPr>
              <w:t xml:space="preserve">915 </w:t>
            </w:r>
          </w:p>
        </w:tc>
        <w:tc>
          <w:tcPr>
            <w:tcW w:w="558" w:type="pct"/>
            <w:tcBorders>
              <w:top w:val="nil"/>
              <w:left w:val="nil"/>
              <w:bottom w:val="single" w:sz="12" w:space="0" w:color="auto"/>
              <w:right w:val="nil"/>
            </w:tcBorders>
            <w:shd w:val="clear" w:color="auto" w:fill="auto"/>
            <w:vAlign w:val="bottom"/>
          </w:tcPr>
          <w:p w14:paraId="2652D5F2" w14:textId="2154200B"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 </w:t>
            </w:r>
          </w:p>
        </w:tc>
        <w:tc>
          <w:tcPr>
            <w:tcW w:w="561" w:type="pct"/>
            <w:tcBorders>
              <w:top w:val="nil"/>
              <w:left w:val="nil"/>
              <w:bottom w:val="single" w:sz="12" w:space="0" w:color="auto"/>
              <w:right w:val="nil"/>
            </w:tcBorders>
            <w:shd w:val="clear" w:color="auto" w:fill="auto"/>
            <w:vAlign w:val="bottom"/>
          </w:tcPr>
          <w:p w14:paraId="52E6662D" w14:textId="002539EB" w:rsidR="004210C5" w:rsidRPr="004210C5" w:rsidRDefault="004210C5" w:rsidP="004210C5">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52</w:t>
            </w:r>
            <w:r>
              <w:rPr>
                <w:rFonts w:ascii="Arial" w:hAnsi="Arial" w:cs="Arial"/>
                <w:b/>
                <w:bCs/>
                <w:sz w:val="18"/>
                <w:szCs w:val="18"/>
              </w:rPr>
              <w:t>,</w:t>
            </w:r>
            <w:r w:rsidRPr="007531C7">
              <w:rPr>
                <w:rFonts w:ascii="Arial" w:hAnsi="Arial" w:cs="Arial"/>
                <w:b/>
                <w:bCs/>
                <w:sz w:val="18"/>
                <w:szCs w:val="18"/>
              </w:rPr>
              <w:t xml:space="preserve">368 </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774D413F" w:rsidR="00716C7A" w:rsidRDefault="00716C7A" w:rsidP="00712478">
      <w:pPr>
        <w:spacing w:after="0" w:line="240" w:lineRule="auto"/>
        <w:jc w:val="both"/>
        <w:rPr>
          <w:rFonts w:ascii="Calibri" w:eastAsia="Times New Roman" w:hAnsi="Calibri" w:cs="Arial"/>
          <w:bCs/>
          <w:color w:val="000000" w:themeColor="text1"/>
          <w:lang w:val="en-US"/>
        </w:rPr>
      </w:pPr>
    </w:p>
    <w:p w14:paraId="69CD0445" w14:textId="77777777" w:rsidR="00963855" w:rsidRPr="00537128" w:rsidRDefault="00963855"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963855" w:rsidRPr="004210C5" w14:paraId="1D9D3154" w14:textId="77777777" w:rsidTr="00E426DA">
        <w:trPr>
          <w:trHeight w:val="44"/>
        </w:trPr>
        <w:tc>
          <w:tcPr>
            <w:tcW w:w="2206" w:type="pct"/>
          </w:tcPr>
          <w:p w14:paraId="2372CAB2" w14:textId="77777777" w:rsidR="00963855" w:rsidRPr="004210C5" w:rsidRDefault="00963855" w:rsidP="00963855">
            <w:pPr>
              <w:spacing w:after="0" w:line="240" w:lineRule="auto"/>
              <w:rPr>
                <w:rFonts w:ascii="Arial" w:eastAsia="Calibri" w:hAnsi="Arial" w:cs="Arial"/>
                <w:b/>
                <w:bCs/>
                <w:sz w:val="18"/>
                <w:szCs w:val="18"/>
                <w:lang w:val="en-GB"/>
              </w:rPr>
            </w:pPr>
            <w:bookmarkStart w:id="786" w:name="_Hlk97805825"/>
            <w:r w:rsidRPr="004210C5">
              <w:rPr>
                <w:rFonts w:ascii="Arial" w:eastAsia="Calibri" w:hAnsi="Arial" w:cs="Arial"/>
                <w:b/>
                <w:bCs/>
                <w:sz w:val="18"/>
                <w:szCs w:val="18"/>
                <w:lang w:val="en-GB"/>
              </w:rPr>
              <w:t>Group and Bank</w:t>
            </w:r>
          </w:p>
        </w:tc>
        <w:tc>
          <w:tcPr>
            <w:tcW w:w="2794" w:type="pct"/>
            <w:gridSpan w:val="5"/>
            <w:vAlign w:val="bottom"/>
          </w:tcPr>
          <w:p w14:paraId="05D6D45A" w14:textId="77777777" w:rsidR="00963855" w:rsidRPr="004210C5" w:rsidRDefault="00963855" w:rsidP="00963855">
            <w:pPr>
              <w:spacing w:after="0" w:line="240" w:lineRule="auto"/>
              <w:jc w:val="center"/>
              <w:rPr>
                <w:rFonts w:ascii="Arial" w:eastAsia="Calibri" w:hAnsi="Arial" w:cs="Arial"/>
                <w:b/>
                <w:sz w:val="18"/>
                <w:szCs w:val="18"/>
                <w:lang w:val="en-GB"/>
              </w:rPr>
            </w:pPr>
          </w:p>
        </w:tc>
      </w:tr>
      <w:tr w:rsidR="00963855" w:rsidRPr="004210C5" w14:paraId="489B5DF0" w14:textId="77777777" w:rsidTr="00E426DA">
        <w:trPr>
          <w:trHeight w:val="44"/>
        </w:trPr>
        <w:tc>
          <w:tcPr>
            <w:tcW w:w="2206" w:type="pct"/>
          </w:tcPr>
          <w:p w14:paraId="327A1292" w14:textId="77777777" w:rsidR="00963855" w:rsidRPr="004210C5" w:rsidRDefault="00963855" w:rsidP="00963855">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31 December 2021</w:t>
            </w:r>
          </w:p>
        </w:tc>
        <w:tc>
          <w:tcPr>
            <w:tcW w:w="558" w:type="pct"/>
            <w:vAlign w:val="bottom"/>
          </w:tcPr>
          <w:p w14:paraId="10274794"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1</w:t>
            </w:r>
          </w:p>
        </w:tc>
        <w:tc>
          <w:tcPr>
            <w:tcW w:w="558" w:type="pct"/>
            <w:vAlign w:val="bottom"/>
          </w:tcPr>
          <w:p w14:paraId="4DF1B8C1"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2</w:t>
            </w:r>
          </w:p>
        </w:tc>
        <w:tc>
          <w:tcPr>
            <w:tcW w:w="559" w:type="pct"/>
            <w:vAlign w:val="bottom"/>
          </w:tcPr>
          <w:p w14:paraId="4D49A299"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3</w:t>
            </w:r>
          </w:p>
        </w:tc>
        <w:tc>
          <w:tcPr>
            <w:tcW w:w="558" w:type="pct"/>
            <w:vAlign w:val="bottom"/>
          </w:tcPr>
          <w:p w14:paraId="1CEFA34C"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POCI</w:t>
            </w:r>
          </w:p>
        </w:tc>
        <w:tc>
          <w:tcPr>
            <w:tcW w:w="561" w:type="pct"/>
            <w:vAlign w:val="bottom"/>
          </w:tcPr>
          <w:p w14:paraId="30585AAD"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Total</w:t>
            </w:r>
          </w:p>
        </w:tc>
      </w:tr>
      <w:tr w:rsidR="00963855" w:rsidRPr="004210C5" w14:paraId="24133E4D" w14:textId="77777777" w:rsidTr="00E426DA">
        <w:trPr>
          <w:trHeight w:val="44"/>
        </w:trPr>
        <w:tc>
          <w:tcPr>
            <w:tcW w:w="2206" w:type="pct"/>
          </w:tcPr>
          <w:p w14:paraId="0B6F97C8" w14:textId="77777777" w:rsidR="00963855" w:rsidRPr="004210C5" w:rsidRDefault="00963855" w:rsidP="00963855">
            <w:pPr>
              <w:spacing w:after="0" w:line="240" w:lineRule="auto"/>
              <w:rPr>
                <w:rFonts w:ascii="Arial" w:eastAsia="Calibri" w:hAnsi="Arial" w:cs="Arial"/>
                <w:b/>
                <w:bCs/>
                <w:sz w:val="18"/>
                <w:szCs w:val="18"/>
                <w:lang w:val="en-GB"/>
              </w:rPr>
            </w:pPr>
          </w:p>
        </w:tc>
        <w:tc>
          <w:tcPr>
            <w:tcW w:w="558" w:type="pct"/>
          </w:tcPr>
          <w:p w14:paraId="531E9418"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58" w:type="pct"/>
          </w:tcPr>
          <w:p w14:paraId="57243EA6"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59" w:type="pct"/>
          </w:tcPr>
          <w:p w14:paraId="24844FA8"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58" w:type="pct"/>
          </w:tcPr>
          <w:p w14:paraId="02F0A259"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61" w:type="pct"/>
          </w:tcPr>
          <w:p w14:paraId="6490DA4A"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r>
      <w:tr w:rsidR="00963855" w:rsidRPr="004210C5" w14:paraId="352420B4" w14:textId="77777777" w:rsidTr="00E426DA">
        <w:trPr>
          <w:trHeight w:hRule="exact" w:val="116"/>
        </w:trPr>
        <w:tc>
          <w:tcPr>
            <w:tcW w:w="2206" w:type="pct"/>
          </w:tcPr>
          <w:p w14:paraId="1149CC4B" w14:textId="77777777" w:rsidR="00963855" w:rsidRPr="004210C5" w:rsidRDefault="00963855" w:rsidP="00963855">
            <w:pPr>
              <w:spacing w:after="0" w:line="240" w:lineRule="auto"/>
              <w:rPr>
                <w:rFonts w:ascii="Arial" w:eastAsia="Calibri" w:hAnsi="Arial" w:cs="Arial"/>
                <w:b/>
                <w:bCs/>
                <w:sz w:val="18"/>
                <w:szCs w:val="18"/>
                <w:lang w:val="en-GB"/>
              </w:rPr>
            </w:pPr>
          </w:p>
        </w:tc>
        <w:tc>
          <w:tcPr>
            <w:tcW w:w="558" w:type="pct"/>
          </w:tcPr>
          <w:p w14:paraId="572F1530"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58" w:type="pct"/>
          </w:tcPr>
          <w:p w14:paraId="444CB844"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59" w:type="pct"/>
          </w:tcPr>
          <w:p w14:paraId="4E45DCC6"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58" w:type="pct"/>
          </w:tcPr>
          <w:p w14:paraId="69336A20"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61" w:type="pct"/>
          </w:tcPr>
          <w:p w14:paraId="747B316D" w14:textId="77777777" w:rsidR="00963855" w:rsidRPr="004210C5" w:rsidRDefault="00963855" w:rsidP="00963855">
            <w:pPr>
              <w:spacing w:after="0" w:line="240" w:lineRule="auto"/>
              <w:jc w:val="right"/>
              <w:rPr>
                <w:rFonts w:ascii="Arial" w:eastAsia="Calibri" w:hAnsi="Arial" w:cs="Arial"/>
                <w:b/>
                <w:sz w:val="18"/>
                <w:szCs w:val="18"/>
                <w:lang w:val="en-GB"/>
              </w:rPr>
            </w:pPr>
          </w:p>
        </w:tc>
      </w:tr>
      <w:tr w:rsidR="00963855" w:rsidRPr="004210C5" w14:paraId="5D822187" w14:textId="77777777" w:rsidTr="00E426DA">
        <w:trPr>
          <w:trHeight w:val="164"/>
        </w:trPr>
        <w:tc>
          <w:tcPr>
            <w:tcW w:w="2206" w:type="pct"/>
            <w:vAlign w:val="bottom"/>
          </w:tcPr>
          <w:p w14:paraId="460767D7"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Balance at 1 January 2021</w:t>
            </w:r>
          </w:p>
        </w:tc>
        <w:tc>
          <w:tcPr>
            <w:tcW w:w="558" w:type="pct"/>
            <w:tcBorders>
              <w:top w:val="nil"/>
              <w:left w:val="nil"/>
              <w:bottom w:val="nil"/>
              <w:right w:val="nil"/>
            </w:tcBorders>
            <w:shd w:val="clear" w:color="auto" w:fill="auto"/>
          </w:tcPr>
          <w:p w14:paraId="252783C4"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36,795 </w:t>
            </w:r>
          </w:p>
        </w:tc>
        <w:tc>
          <w:tcPr>
            <w:tcW w:w="558" w:type="pct"/>
            <w:tcBorders>
              <w:top w:val="nil"/>
              <w:left w:val="nil"/>
              <w:bottom w:val="nil"/>
              <w:right w:val="nil"/>
            </w:tcBorders>
            <w:shd w:val="clear" w:color="auto" w:fill="auto"/>
          </w:tcPr>
          <w:p w14:paraId="77F6B5D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35,435 </w:t>
            </w:r>
          </w:p>
        </w:tc>
        <w:tc>
          <w:tcPr>
            <w:tcW w:w="559" w:type="pct"/>
            <w:tcBorders>
              <w:top w:val="nil"/>
              <w:left w:val="nil"/>
              <w:bottom w:val="nil"/>
              <w:right w:val="nil"/>
            </w:tcBorders>
            <w:shd w:val="clear" w:color="auto" w:fill="auto"/>
          </w:tcPr>
          <w:p w14:paraId="4EA9F4E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10,567 </w:t>
            </w:r>
          </w:p>
        </w:tc>
        <w:tc>
          <w:tcPr>
            <w:tcW w:w="558" w:type="pct"/>
            <w:tcBorders>
              <w:top w:val="nil"/>
              <w:left w:val="nil"/>
              <w:bottom w:val="nil"/>
              <w:right w:val="nil"/>
            </w:tcBorders>
            <w:shd w:val="clear" w:color="auto" w:fill="auto"/>
          </w:tcPr>
          <w:p w14:paraId="69263EC7"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tcPr>
          <w:p w14:paraId="7B433CD8"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82,797 </w:t>
            </w:r>
          </w:p>
        </w:tc>
      </w:tr>
      <w:tr w:rsidR="00963855" w:rsidRPr="004210C5" w14:paraId="39FAB304" w14:textId="77777777" w:rsidTr="00E426DA">
        <w:trPr>
          <w:trHeight w:val="164"/>
        </w:trPr>
        <w:tc>
          <w:tcPr>
            <w:tcW w:w="2206" w:type="pct"/>
          </w:tcPr>
          <w:p w14:paraId="644D2A02"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tcPr>
          <w:p w14:paraId="7F51732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1,730 </w:t>
            </w:r>
          </w:p>
        </w:tc>
        <w:tc>
          <w:tcPr>
            <w:tcW w:w="558" w:type="pct"/>
            <w:tcBorders>
              <w:top w:val="nil"/>
              <w:left w:val="nil"/>
              <w:bottom w:val="nil"/>
              <w:right w:val="nil"/>
            </w:tcBorders>
            <w:shd w:val="clear" w:color="auto" w:fill="auto"/>
          </w:tcPr>
          <w:p w14:paraId="72BAA21C"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(17)</w:t>
            </w:r>
          </w:p>
        </w:tc>
        <w:tc>
          <w:tcPr>
            <w:tcW w:w="559" w:type="pct"/>
            <w:tcBorders>
              <w:top w:val="nil"/>
              <w:left w:val="nil"/>
              <w:bottom w:val="nil"/>
              <w:right w:val="nil"/>
            </w:tcBorders>
            <w:shd w:val="clear" w:color="auto" w:fill="auto"/>
          </w:tcPr>
          <w:p w14:paraId="7CEA066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(1,713)</w:t>
            </w:r>
          </w:p>
        </w:tc>
        <w:tc>
          <w:tcPr>
            <w:tcW w:w="558" w:type="pct"/>
            <w:tcBorders>
              <w:top w:val="nil"/>
              <w:left w:val="nil"/>
              <w:bottom w:val="nil"/>
              <w:right w:val="nil"/>
            </w:tcBorders>
            <w:shd w:val="clear" w:color="auto" w:fill="auto"/>
          </w:tcPr>
          <w:p w14:paraId="39039AF8"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tcPr>
          <w:p w14:paraId="5A5CECF1"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r>
      <w:tr w:rsidR="00963855" w:rsidRPr="004210C5" w14:paraId="378E5FFF" w14:textId="77777777" w:rsidTr="00E426DA">
        <w:trPr>
          <w:trHeight w:val="164"/>
        </w:trPr>
        <w:tc>
          <w:tcPr>
            <w:tcW w:w="2206" w:type="pct"/>
          </w:tcPr>
          <w:p w14:paraId="61B275A5"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tcPr>
          <w:p w14:paraId="165828F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(64)</w:t>
            </w:r>
          </w:p>
        </w:tc>
        <w:tc>
          <w:tcPr>
            <w:tcW w:w="558" w:type="pct"/>
            <w:tcBorders>
              <w:top w:val="nil"/>
              <w:left w:val="nil"/>
              <w:bottom w:val="nil"/>
              <w:right w:val="nil"/>
            </w:tcBorders>
            <w:shd w:val="clear" w:color="auto" w:fill="auto"/>
          </w:tcPr>
          <w:p w14:paraId="4F274B8A"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64 </w:t>
            </w:r>
          </w:p>
        </w:tc>
        <w:tc>
          <w:tcPr>
            <w:tcW w:w="559" w:type="pct"/>
            <w:tcBorders>
              <w:top w:val="nil"/>
              <w:left w:val="nil"/>
              <w:bottom w:val="nil"/>
              <w:right w:val="nil"/>
            </w:tcBorders>
            <w:shd w:val="clear" w:color="auto" w:fill="auto"/>
          </w:tcPr>
          <w:p w14:paraId="3189CA7F"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58" w:type="pct"/>
            <w:tcBorders>
              <w:top w:val="nil"/>
              <w:left w:val="nil"/>
              <w:bottom w:val="nil"/>
              <w:right w:val="nil"/>
            </w:tcBorders>
            <w:shd w:val="clear" w:color="auto" w:fill="auto"/>
          </w:tcPr>
          <w:p w14:paraId="0E2A2A0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tcPr>
          <w:p w14:paraId="029C0C3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r>
      <w:tr w:rsidR="00963855" w:rsidRPr="004210C5" w14:paraId="1DEBD589" w14:textId="77777777" w:rsidTr="00E426DA">
        <w:trPr>
          <w:trHeight w:val="164"/>
        </w:trPr>
        <w:tc>
          <w:tcPr>
            <w:tcW w:w="2206" w:type="pct"/>
          </w:tcPr>
          <w:p w14:paraId="6C057953"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tcPr>
          <w:p w14:paraId="290C6522"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58" w:type="pct"/>
            <w:tcBorders>
              <w:top w:val="nil"/>
              <w:left w:val="nil"/>
              <w:bottom w:val="nil"/>
              <w:right w:val="nil"/>
            </w:tcBorders>
            <w:shd w:val="clear" w:color="auto" w:fill="auto"/>
          </w:tcPr>
          <w:p w14:paraId="5B90861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59" w:type="pct"/>
            <w:tcBorders>
              <w:top w:val="nil"/>
              <w:left w:val="nil"/>
              <w:bottom w:val="nil"/>
              <w:right w:val="nil"/>
            </w:tcBorders>
            <w:shd w:val="clear" w:color="auto" w:fill="auto"/>
          </w:tcPr>
          <w:p w14:paraId="527612A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58" w:type="pct"/>
            <w:tcBorders>
              <w:top w:val="nil"/>
              <w:left w:val="nil"/>
              <w:bottom w:val="nil"/>
              <w:right w:val="nil"/>
            </w:tcBorders>
            <w:shd w:val="clear" w:color="auto" w:fill="auto"/>
          </w:tcPr>
          <w:p w14:paraId="16B65DC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tcPr>
          <w:p w14:paraId="6D3824E2"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r>
      <w:tr w:rsidR="00963855" w:rsidRPr="004210C5" w14:paraId="33E42C3A" w14:textId="77777777" w:rsidTr="00E426DA">
        <w:trPr>
          <w:trHeight w:val="164"/>
        </w:trPr>
        <w:tc>
          <w:tcPr>
            <w:tcW w:w="2206" w:type="pct"/>
            <w:vAlign w:val="bottom"/>
          </w:tcPr>
          <w:p w14:paraId="7B6B9DBE"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(release) of loss allowance</w:t>
            </w:r>
          </w:p>
        </w:tc>
        <w:tc>
          <w:tcPr>
            <w:tcW w:w="558" w:type="pct"/>
            <w:tcBorders>
              <w:top w:val="nil"/>
              <w:left w:val="nil"/>
              <w:bottom w:val="nil"/>
              <w:right w:val="nil"/>
            </w:tcBorders>
            <w:shd w:val="clear" w:color="auto" w:fill="auto"/>
            <w:vAlign w:val="bottom"/>
          </w:tcPr>
          <w:p w14:paraId="6A8F6BF8"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(8,809)</w:t>
            </w:r>
          </w:p>
        </w:tc>
        <w:tc>
          <w:tcPr>
            <w:tcW w:w="558" w:type="pct"/>
            <w:tcBorders>
              <w:top w:val="nil"/>
              <w:left w:val="nil"/>
              <w:bottom w:val="nil"/>
              <w:right w:val="nil"/>
            </w:tcBorders>
            <w:shd w:val="clear" w:color="auto" w:fill="auto"/>
            <w:vAlign w:val="bottom"/>
          </w:tcPr>
          <w:p w14:paraId="1B2E034E"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(12,240)</w:t>
            </w:r>
          </w:p>
        </w:tc>
        <w:tc>
          <w:tcPr>
            <w:tcW w:w="559" w:type="pct"/>
            <w:tcBorders>
              <w:top w:val="nil"/>
              <w:left w:val="nil"/>
              <w:bottom w:val="nil"/>
              <w:right w:val="nil"/>
            </w:tcBorders>
            <w:shd w:val="clear" w:color="auto" w:fill="auto"/>
            <w:vAlign w:val="bottom"/>
          </w:tcPr>
          <w:p w14:paraId="4F4184A0"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(2,649)</w:t>
            </w:r>
          </w:p>
        </w:tc>
        <w:tc>
          <w:tcPr>
            <w:tcW w:w="558" w:type="pct"/>
            <w:tcBorders>
              <w:top w:val="nil"/>
              <w:left w:val="nil"/>
              <w:bottom w:val="nil"/>
              <w:right w:val="nil"/>
            </w:tcBorders>
            <w:shd w:val="clear" w:color="auto" w:fill="auto"/>
            <w:vAlign w:val="bottom"/>
          </w:tcPr>
          <w:p w14:paraId="1F89DE4C"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vAlign w:val="bottom"/>
          </w:tcPr>
          <w:p w14:paraId="0721B9DE"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(23,698)</w:t>
            </w:r>
          </w:p>
        </w:tc>
      </w:tr>
      <w:tr w:rsidR="00963855" w:rsidRPr="004210C5" w14:paraId="30D8A5F4" w14:textId="77777777" w:rsidTr="00E426DA">
        <w:trPr>
          <w:trHeight w:val="164"/>
        </w:trPr>
        <w:tc>
          <w:tcPr>
            <w:tcW w:w="2206" w:type="pct"/>
            <w:vAlign w:val="bottom"/>
          </w:tcPr>
          <w:p w14:paraId="538177D9"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Unwind – changes due to the lapse of time</w:t>
            </w:r>
          </w:p>
        </w:tc>
        <w:tc>
          <w:tcPr>
            <w:tcW w:w="558" w:type="pct"/>
            <w:tcBorders>
              <w:top w:val="nil"/>
              <w:left w:val="nil"/>
              <w:bottom w:val="nil"/>
              <w:right w:val="nil"/>
            </w:tcBorders>
            <w:shd w:val="clear" w:color="auto" w:fill="auto"/>
            <w:vAlign w:val="bottom"/>
          </w:tcPr>
          <w:p w14:paraId="28DFA450"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(45)</w:t>
            </w:r>
          </w:p>
        </w:tc>
        <w:tc>
          <w:tcPr>
            <w:tcW w:w="558" w:type="pct"/>
            <w:tcBorders>
              <w:top w:val="nil"/>
              <w:left w:val="nil"/>
              <w:bottom w:val="nil"/>
              <w:right w:val="nil"/>
            </w:tcBorders>
            <w:shd w:val="clear" w:color="auto" w:fill="auto"/>
            <w:vAlign w:val="bottom"/>
          </w:tcPr>
          <w:p w14:paraId="26AF5ACB"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59" w:type="pct"/>
            <w:tcBorders>
              <w:top w:val="nil"/>
              <w:left w:val="nil"/>
              <w:bottom w:val="nil"/>
              <w:right w:val="nil"/>
            </w:tcBorders>
            <w:shd w:val="clear" w:color="auto" w:fill="auto"/>
            <w:vAlign w:val="bottom"/>
          </w:tcPr>
          <w:p w14:paraId="303AED65"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(41)</w:t>
            </w:r>
          </w:p>
        </w:tc>
        <w:tc>
          <w:tcPr>
            <w:tcW w:w="558" w:type="pct"/>
            <w:tcBorders>
              <w:top w:val="nil"/>
              <w:left w:val="nil"/>
              <w:bottom w:val="nil"/>
              <w:right w:val="nil"/>
            </w:tcBorders>
            <w:shd w:val="clear" w:color="auto" w:fill="auto"/>
            <w:vAlign w:val="bottom"/>
          </w:tcPr>
          <w:p w14:paraId="5FB218C0"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vAlign w:val="bottom"/>
          </w:tcPr>
          <w:p w14:paraId="4E6C6E84"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(86)</w:t>
            </w:r>
          </w:p>
        </w:tc>
      </w:tr>
      <w:tr w:rsidR="00963855" w:rsidRPr="004210C5" w14:paraId="7A28DE83" w14:textId="77777777" w:rsidTr="00E426DA">
        <w:trPr>
          <w:trHeight w:val="283"/>
        </w:trPr>
        <w:tc>
          <w:tcPr>
            <w:tcW w:w="2206" w:type="pct"/>
            <w:vAlign w:val="center"/>
          </w:tcPr>
          <w:p w14:paraId="02635FFB"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Loss allowances transferred to loans to other customers</w:t>
            </w:r>
          </w:p>
        </w:tc>
        <w:tc>
          <w:tcPr>
            <w:tcW w:w="558" w:type="pct"/>
            <w:tcBorders>
              <w:top w:val="nil"/>
              <w:left w:val="nil"/>
              <w:bottom w:val="nil"/>
              <w:right w:val="nil"/>
            </w:tcBorders>
            <w:shd w:val="clear" w:color="auto" w:fill="auto"/>
            <w:vAlign w:val="bottom"/>
          </w:tcPr>
          <w:p w14:paraId="3965C799" w14:textId="77777777" w:rsidR="00963855" w:rsidRPr="004210C5" w:rsidRDefault="00963855" w:rsidP="00963855">
            <w:pPr>
              <w:tabs>
                <w:tab w:val="right" w:pos="1202"/>
              </w:tabs>
              <w:spacing w:after="0" w:line="301" w:lineRule="exact"/>
              <w:jc w:val="right"/>
              <w:outlineLvl w:val="0"/>
              <w:rPr>
                <w:rFonts w:ascii="Arial" w:eastAsia="Calibri" w:hAnsi="Arial" w:cs="Arial"/>
                <w:spacing w:val="-2"/>
                <w:sz w:val="18"/>
                <w:szCs w:val="18"/>
                <w:lang w:val="en-GB"/>
              </w:rPr>
            </w:pPr>
            <w:r w:rsidRPr="004210C5">
              <w:rPr>
                <w:rFonts w:ascii="Arial" w:eastAsia="Times New Roman" w:hAnsi="Arial" w:cs="Arial"/>
                <w:sz w:val="18"/>
                <w:szCs w:val="18"/>
                <w:lang w:val="en-US"/>
              </w:rPr>
              <w:t xml:space="preserve"> - </w:t>
            </w:r>
          </w:p>
        </w:tc>
        <w:tc>
          <w:tcPr>
            <w:tcW w:w="558" w:type="pct"/>
            <w:tcBorders>
              <w:top w:val="nil"/>
              <w:left w:val="nil"/>
              <w:bottom w:val="nil"/>
              <w:right w:val="nil"/>
            </w:tcBorders>
            <w:shd w:val="clear" w:color="auto" w:fill="auto"/>
            <w:vAlign w:val="bottom"/>
          </w:tcPr>
          <w:p w14:paraId="10A700E5" w14:textId="77777777" w:rsidR="00963855" w:rsidRPr="004210C5" w:rsidRDefault="00963855" w:rsidP="00963855">
            <w:pPr>
              <w:tabs>
                <w:tab w:val="right" w:pos="1202"/>
              </w:tabs>
              <w:spacing w:after="0" w:line="301" w:lineRule="exact"/>
              <w:jc w:val="right"/>
              <w:outlineLvl w:val="0"/>
              <w:rPr>
                <w:rFonts w:ascii="Arial" w:eastAsia="Calibri" w:hAnsi="Arial" w:cs="Arial"/>
                <w:spacing w:val="-2"/>
                <w:sz w:val="18"/>
                <w:szCs w:val="18"/>
                <w:lang w:val="en-GB"/>
              </w:rPr>
            </w:pPr>
            <w:r w:rsidRPr="004210C5">
              <w:rPr>
                <w:rFonts w:ascii="Arial" w:eastAsia="Times New Roman" w:hAnsi="Arial" w:cs="Arial"/>
                <w:sz w:val="18"/>
                <w:szCs w:val="18"/>
                <w:lang w:val="en-US"/>
              </w:rPr>
              <w:t xml:space="preserve"> (16)</w:t>
            </w:r>
          </w:p>
        </w:tc>
        <w:tc>
          <w:tcPr>
            <w:tcW w:w="559" w:type="pct"/>
            <w:tcBorders>
              <w:top w:val="nil"/>
              <w:left w:val="nil"/>
              <w:bottom w:val="nil"/>
              <w:right w:val="nil"/>
            </w:tcBorders>
            <w:shd w:val="clear" w:color="auto" w:fill="auto"/>
            <w:vAlign w:val="bottom"/>
          </w:tcPr>
          <w:p w14:paraId="71DA002B" w14:textId="77777777" w:rsidR="00963855" w:rsidRPr="004210C5" w:rsidRDefault="00963855" w:rsidP="00963855">
            <w:pPr>
              <w:tabs>
                <w:tab w:val="right" w:pos="1202"/>
              </w:tabs>
              <w:spacing w:after="0" w:line="301" w:lineRule="exact"/>
              <w:jc w:val="right"/>
              <w:outlineLvl w:val="0"/>
              <w:rPr>
                <w:rFonts w:ascii="Arial" w:eastAsia="Calibri" w:hAnsi="Arial" w:cs="Arial"/>
                <w:spacing w:val="-2"/>
                <w:sz w:val="18"/>
                <w:szCs w:val="18"/>
                <w:lang w:val="en-GB"/>
              </w:rPr>
            </w:pPr>
            <w:r w:rsidRPr="004210C5">
              <w:rPr>
                <w:rFonts w:ascii="Arial" w:eastAsia="Times New Roman" w:hAnsi="Arial" w:cs="Arial"/>
                <w:sz w:val="18"/>
                <w:szCs w:val="18"/>
                <w:lang w:val="en-US"/>
              </w:rPr>
              <w:t xml:space="preserve"> - </w:t>
            </w:r>
          </w:p>
        </w:tc>
        <w:tc>
          <w:tcPr>
            <w:tcW w:w="558" w:type="pct"/>
            <w:tcBorders>
              <w:top w:val="nil"/>
              <w:left w:val="nil"/>
              <w:bottom w:val="nil"/>
              <w:right w:val="nil"/>
            </w:tcBorders>
            <w:shd w:val="clear" w:color="auto" w:fill="auto"/>
            <w:vAlign w:val="bottom"/>
          </w:tcPr>
          <w:p w14:paraId="53456D8D" w14:textId="77777777" w:rsidR="00963855" w:rsidRPr="004210C5" w:rsidRDefault="00963855" w:rsidP="00963855">
            <w:pPr>
              <w:tabs>
                <w:tab w:val="right" w:pos="1202"/>
              </w:tabs>
              <w:spacing w:after="0" w:line="301" w:lineRule="exact"/>
              <w:jc w:val="right"/>
              <w:outlineLvl w:val="0"/>
              <w:rPr>
                <w:rFonts w:ascii="Arial" w:eastAsia="Calibri" w:hAnsi="Arial" w:cs="Arial"/>
                <w:spacing w:val="-2"/>
                <w:sz w:val="18"/>
                <w:szCs w:val="18"/>
                <w:lang w:val="en-GB"/>
              </w:rPr>
            </w:pPr>
            <w:r w:rsidRPr="004210C5">
              <w:rPr>
                <w:rFonts w:ascii="Arial" w:eastAsia="Times New Roman" w:hAnsi="Arial" w:cs="Arial"/>
                <w:sz w:val="18"/>
                <w:szCs w:val="18"/>
                <w:lang w:val="en-US"/>
              </w:rPr>
              <w:t xml:space="preserve"> - </w:t>
            </w:r>
          </w:p>
        </w:tc>
        <w:tc>
          <w:tcPr>
            <w:tcW w:w="561" w:type="pct"/>
            <w:tcBorders>
              <w:top w:val="nil"/>
              <w:left w:val="nil"/>
              <w:bottom w:val="nil"/>
              <w:right w:val="nil"/>
            </w:tcBorders>
            <w:shd w:val="clear" w:color="auto" w:fill="auto"/>
            <w:vAlign w:val="bottom"/>
          </w:tcPr>
          <w:p w14:paraId="2988A4D9" w14:textId="77777777" w:rsidR="00963855" w:rsidRPr="004210C5" w:rsidRDefault="00963855" w:rsidP="00963855">
            <w:pPr>
              <w:tabs>
                <w:tab w:val="right" w:pos="1202"/>
              </w:tabs>
              <w:spacing w:after="0" w:line="301" w:lineRule="exact"/>
              <w:jc w:val="right"/>
              <w:outlineLvl w:val="0"/>
              <w:rPr>
                <w:rFonts w:ascii="Arial" w:eastAsia="Calibri" w:hAnsi="Arial" w:cs="Arial"/>
                <w:spacing w:val="-2"/>
                <w:sz w:val="18"/>
                <w:szCs w:val="18"/>
                <w:highlight w:val="yellow"/>
                <w:lang w:val="en-GB"/>
              </w:rPr>
            </w:pPr>
            <w:r w:rsidRPr="004210C5">
              <w:rPr>
                <w:rFonts w:ascii="Arial" w:eastAsia="Times New Roman" w:hAnsi="Arial" w:cs="Arial"/>
                <w:sz w:val="18"/>
                <w:szCs w:val="18"/>
                <w:lang w:val="en-US"/>
              </w:rPr>
              <w:t xml:space="preserve"> (16)</w:t>
            </w:r>
          </w:p>
        </w:tc>
      </w:tr>
      <w:tr w:rsidR="00963855" w:rsidRPr="004210C5" w14:paraId="4D1CB81B" w14:textId="77777777" w:rsidTr="00E426DA">
        <w:trPr>
          <w:trHeight w:val="164"/>
        </w:trPr>
        <w:tc>
          <w:tcPr>
            <w:tcW w:w="2206" w:type="pct"/>
            <w:vAlign w:val="bottom"/>
          </w:tcPr>
          <w:p w14:paraId="0CED44F3"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foreign exchange gain/loss on</w:t>
            </w:r>
            <w:r w:rsidRPr="004210C5">
              <w:rPr>
                <w:rFonts w:ascii="Arial" w:eastAsia="Times New Roman" w:hAnsi="Arial" w:cs="Arial"/>
                <w:sz w:val="18"/>
                <w:szCs w:val="18"/>
                <w:lang w:val="en-GB"/>
              </w:rPr>
              <w:t xml:space="preserve"> </w:t>
            </w:r>
            <w:r w:rsidRPr="004210C5">
              <w:rPr>
                <w:rFonts w:ascii="Arial" w:eastAsia="Calibri" w:hAnsi="Arial" w:cs="Arial"/>
                <w:sz w:val="18"/>
                <w:szCs w:val="18"/>
                <w:lang w:val="en-GB"/>
              </w:rPr>
              <w:t xml:space="preserve">loss allowances </w:t>
            </w:r>
          </w:p>
        </w:tc>
        <w:tc>
          <w:tcPr>
            <w:tcW w:w="558" w:type="pct"/>
            <w:tcBorders>
              <w:top w:val="nil"/>
              <w:left w:val="nil"/>
              <w:bottom w:val="single" w:sz="8" w:space="0" w:color="auto"/>
              <w:right w:val="nil"/>
            </w:tcBorders>
            <w:shd w:val="clear" w:color="auto" w:fill="auto"/>
            <w:vAlign w:val="bottom"/>
          </w:tcPr>
          <w:p w14:paraId="057ACD69"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(53)</w:t>
            </w:r>
          </w:p>
        </w:tc>
        <w:tc>
          <w:tcPr>
            <w:tcW w:w="558" w:type="pct"/>
            <w:tcBorders>
              <w:top w:val="nil"/>
              <w:left w:val="nil"/>
              <w:bottom w:val="single" w:sz="8" w:space="0" w:color="auto"/>
              <w:right w:val="nil"/>
            </w:tcBorders>
            <w:shd w:val="clear" w:color="auto" w:fill="auto"/>
            <w:vAlign w:val="bottom"/>
          </w:tcPr>
          <w:p w14:paraId="5326F249"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(42)</w:t>
            </w:r>
          </w:p>
        </w:tc>
        <w:tc>
          <w:tcPr>
            <w:tcW w:w="559" w:type="pct"/>
            <w:tcBorders>
              <w:top w:val="nil"/>
              <w:left w:val="nil"/>
              <w:bottom w:val="single" w:sz="8" w:space="0" w:color="auto"/>
              <w:right w:val="nil"/>
            </w:tcBorders>
            <w:shd w:val="clear" w:color="auto" w:fill="auto"/>
            <w:vAlign w:val="bottom"/>
          </w:tcPr>
          <w:p w14:paraId="1829BCC1"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(2)</w:t>
            </w:r>
          </w:p>
        </w:tc>
        <w:tc>
          <w:tcPr>
            <w:tcW w:w="558" w:type="pct"/>
            <w:tcBorders>
              <w:top w:val="nil"/>
              <w:left w:val="nil"/>
              <w:bottom w:val="single" w:sz="8" w:space="0" w:color="auto"/>
              <w:right w:val="nil"/>
            </w:tcBorders>
            <w:shd w:val="clear" w:color="auto" w:fill="auto"/>
            <w:vAlign w:val="bottom"/>
          </w:tcPr>
          <w:p w14:paraId="143AF09D"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61" w:type="pct"/>
            <w:tcBorders>
              <w:top w:val="nil"/>
              <w:left w:val="nil"/>
              <w:bottom w:val="single" w:sz="8" w:space="0" w:color="auto"/>
              <w:right w:val="nil"/>
            </w:tcBorders>
            <w:shd w:val="clear" w:color="auto" w:fill="auto"/>
            <w:vAlign w:val="bottom"/>
          </w:tcPr>
          <w:p w14:paraId="342D68DD"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(97)</w:t>
            </w:r>
          </w:p>
        </w:tc>
      </w:tr>
      <w:tr w:rsidR="00963855" w:rsidRPr="004210C5" w14:paraId="6054D976" w14:textId="77777777" w:rsidTr="00E426DA">
        <w:trPr>
          <w:trHeight w:val="33"/>
        </w:trPr>
        <w:tc>
          <w:tcPr>
            <w:tcW w:w="2206" w:type="pct"/>
            <w:vAlign w:val="bottom"/>
          </w:tcPr>
          <w:p w14:paraId="61CFCB22" w14:textId="77777777" w:rsidR="00963855" w:rsidRPr="004210C5" w:rsidRDefault="00963855" w:rsidP="00963855">
            <w:pPr>
              <w:tabs>
                <w:tab w:val="right" w:pos="1202"/>
              </w:tabs>
              <w:spacing w:after="0" w:line="301" w:lineRule="exact"/>
              <w:outlineLvl w:val="0"/>
              <w:rPr>
                <w:rFonts w:ascii="Arial" w:eastAsia="Calibri" w:hAnsi="Arial" w:cs="Arial"/>
                <w:b/>
                <w:bCs/>
                <w:sz w:val="18"/>
                <w:szCs w:val="18"/>
                <w:lang w:val="en-GB"/>
              </w:rPr>
            </w:pPr>
            <w:r w:rsidRPr="004210C5">
              <w:rPr>
                <w:rFonts w:ascii="Arial" w:eastAsia="Calibri" w:hAnsi="Arial" w:cs="Arial"/>
                <w:b/>
                <w:bCs/>
                <w:sz w:val="18"/>
                <w:szCs w:val="18"/>
                <w:lang w:val="en-GB"/>
              </w:rPr>
              <w:t>Balance at 31 December 2021</w:t>
            </w:r>
          </w:p>
        </w:tc>
        <w:tc>
          <w:tcPr>
            <w:tcW w:w="558" w:type="pct"/>
            <w:tcBorders>
              <w:top w:val="nil"/>
              <w:left w:val="nil"/>
              <w:bottom w:val="single" w:sz="12" w:space="0" w:color="auto"/>
              <w:right w:val="nil"/>
            </w:tcBorders>
            <w:shd w:val="clear" w:color="auto" w:fill="auto"/>
          </w:tcPr>
          <w:p w14:paraId="7BB0C3B2" w14:textId="77777777" w:rsidR="00963855" w:rsidRPr="004210C5" w:rsidRDefault="00963855" w:rsidP="00963855">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29,554 </w:t>
            </w:r>
          </w:p>
        </w:tc>
        <w:tc>
          <w:tcPr>
            <w:tcW w:w="558" w:type="pct"/>
            <w:tcBorders>
              <w:top w:val="nil"/>
              <w:left w:val="nil"/>
              <w:bottom w:val="single" w:sz="12" w:space="0" w:color="auto"/>
              <w:right w:val="nil"/>
            </w:tcBorders>
            <w:shd w:val="clear" w:color="auto" w:fill="auto"/>
          </w:tcPr>
          <w:p w14:paraId="47507687" w14:textId="77777777" w:rsidR="00963855" w:rsidRPr="004210C5" w:rsidRDefault="00963855" w:rsidP="00963855">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23,184 </w:t>
            </w:r>
          </w:p>
        </w:tc>
        <w:tc>
          <w:tcPr>
            <w:tcW w:w="559" w:type="pct"/>
            <w:tcBorders>
              <w:top w:val="nil"/>
              <w:left w:val="nil"/>
              <w:bottom w:val="single" w:sz="12" w:space="0" w:color="auto"/>
              <w:right w:val="nil"/>
            </w:tcBorders>
            <w:shd w:val="clear" w:color="auto" w:fill="auto"/>
          </w:tcPr>
          <w:p w14:paraId="74E0046A" w14:textId="77777777" w:rsidR="00963855" w:rsidRPr="004210C5" w:rsidRDefault="00963855" w:rsidP="00963855">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6,162 </w:t>
            </w:r>
          </w:p>
        </w:tc>
        <w:tc>
          <w:tcPr>
            <w:tcW w:w="558" w:type="pct"/>
            <w:tcBorders>
              <w:top w:val="nil"/>
              <w:left w:val="nil"/>
              <w:bottom w:val="single" w:sz="12" w:space="0" w:color="auto"/>
              <w:right w:val="nil"/>
            </w:tcBorders>
            <w:shd w:val="clear" w:color="auto" w:fill="auto"/>
          </w:tcPr>
          <w:p w14:paraId="51163B83" w14:textId="77777777" w:rsidR="00963855" w:rsidRPr="004210C5" w:rsidRDefault="00963855" w:rsidP="00963855">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 </w:t>
            </w:r>
          </w:p>
        </w:tc>
        <w:tc>
          <w:tcPr>
            <w:tcW w:w="561" w:type="pct"/>
            <w:tcBorders>
              <w:top w:val="nil"/>
              <w:left w:val="nil"/>
              <w:bottom w:val="single" w:sz="12" w:space="0" w:color="auto"/>
              <w:right w:val="nil"/>
            </w:tcBorders>
            <w:shd w:val="clear" w:color="auto" w:fill="auto"/>
          </w:tcPr>
          <w:p w14:paraId="5CF5E4BC" w14:textId="77777777" w:rsidR="00963855" w:rsidRPr="004210C5" w:rsidRDefault="00963855" w:rsidP="00963855">
            <w:pPr>
              <w:tabs>
                <w:tab w:val="right" w:pos="1202"/>
              </w:tabs>
              <w:spacing w:after="0" w:line="301" w:lineRule="exact"/>
              <w:jc w:val="right"/>
              <w:outlineLvl w:val="0"/>
              <w:rPr>
                <w:rFonts w:ascii="Arial" w:eastAsia="Calibri" w:hAnsi="Arial" w:cs="Arial"/>
                <w:b/>
                <w:bCs/>
                <w:sz w:val="18"/>
                <w:szCs w:val="18"/>
                <w:lang w:val="en-GB"/>
              </w:rPr>
            </w:pPr>
            <w:r w:rsidRPr="004210C5">
              <w:rPr>
                <w:rFonts w:ascii="Arial" w:eastAsia="Times New Roman" w:hAnsi="Arial" w:cs="Arial"/>
                <w:b/>
                <w:bCs/>
                <w:sz w:val="18"/>
                <w:szCs w:val="18"/>
                <w:lang w:val="en-US"/>
              </w:rPr>
              <w:t xml:space="preserve"> 58,900 </w:t>
            </w:r>
          </w:p>
        </w:tc>
      </w:tr>
      <w:bookmarkEnd w:id="786"/>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4210C5" w:rsidRDefault="00B357CE" w:rsidP="00024090">
      <w:pPr>
        <w:spacing w:after="0" w:line="240" w:lineRule="auto"/>
        <w:jc w:val="both"/>
        <w:rPr>
          <w:rFonts w:ascii="Arial" w:eastAsia="Calibri" w:hAnsi="Arial" w:cs="Arial"/>
          <w:b/>
          <w:bCs/>
          <w:color w:val="000000" w:themeColor="text1"/>
          <w:sz w:val="20"/>
          <w:szCs w:val="20"/>
          <w:lang w:val="en-US"/>
        </w:rPr>
      </w:pPr>
      <w:r w:rsidRPr="004210C5">
        <w:rPr>
          <w:rFonts w:ascii="Arial" w:eastAsia="Calibri" w:hAnsi="Arial" w:cs="Arial"/>
          <w:b/>
          <w:bCs/>
          <w:color w:val="000000" w:themeColor="text1"/>
          <w:sz w:val="20"/>
          <w:szCs w:val="20"/>
          <w:lang w:val="en-US"/>
        </w:rPr>
        <w:t>23</w:t>
      </w:r>
      <w:r w:rsidR="00024090" w:rsidRPr="004210C5">
        <w:rPr>
          <w:rFonts w:ascii="Arial" w:eastAsia="Calibri" w:hAnsi="Arial" w:cs="Arial"/>
          <w:b/>
          <w:bCs/>
          <w:color w:val="000000" w:themeColor="text1"/>
          <w:sz w:val="20"/>
          <w:szCs w:val="20"/>
          <w:lang w:val="en-US"/>
        </w:rPr>
        <w:t>.</w:t>
      </w:r>
      <w:r w:rsidR="00024090" w:rsidRPr="004210C5">
        <w:rPr>
          <w:rFonts w:ascii="Arial" w:eastAsia="Calibri" w:hAnsi="Arial" w:cs="Arial"/>
          <w:b/>
          <w:bCs/>
          <w:color w:val="000000" w:themeColor="text1"/>
          <w:sz w:val="20"/>
          <w:szCs w:val="20"/>
          <w:lang w:val="en-US"/>
        </w:rPr>
        <w:tab/>
        <w:t>Risk management (continued)</w:t>
      </w:r>
    </w:p>
    <w:p w14:paraId="1556897A" w14:textId="77777777" w:rsidR="00024090" w:rsidRPr="004210C5" w:rsidRDefault="00024090" w:rsidP="00024090">
      <w:pPr>
        <w:spacing w:after="0" w:line="240" w:lineRule="auto"/>
        <w:jc w:val="both"/>
        <w:rPr>
          <w:rFonts w:ascii="Arial" w:eastAsia="Times New Roman" w:hAnsi="Arial" w:cs="Arial"/>
          <w:b/>
          <w:color w:val="000000" w:themeColor="text1"/>
          <w:sz w:val="20"/>
          <w:szCs w:val="20"/>
          <w:lang w:val="en-US"/>
        </w:rPr>
      </w:pPr>
    </w:p>
    <w:p w14:paraId="33E4D361" w14:textId="4E739707" w:rsidR="00024090" w:rsidRPr="004210C5" w:rsidRDefault="00B357CE" w:rsidP="00024090">
      <w:pPr>
        <w:spacing w:after="0" w:line="240" w:lineRule="auto"/>
        <w:jc w:val="both"/>
        <w:rPr>
          <w:rFonts w:ascii="Arial" w:eastAsia="Times New Roman" w:hAnsi="Arial" w:cs="Arial"/>
          <w:b/>
          <w:color w:val="000000" w:themeColor="text1"/>
          <w:sz w:val="20"/>
          <w:szCs w:val="20"/>
          <w:lang w:val="en-US"/>
        </w:rPr>
      </w:pPr>
      <w:r w:rsidRPr="004210C5">
        <w:rPr>
          <w:rFonts w:ascii="Arial" w:eastAsia="Times New Roman" w:hAnsi="Arial" w:cs="Arial"/>
          <w:b/>
          <w:color w:val="000000" w:themeColor="text1"/>
          <w:sz w:val="20"/>
          <w:szCs w:val="20"/>
          <w:lang w:val="en-US"/>
        </w:rPr>
        <w:t>23.3.</w:t>
      </w:r>
      <w:r w:rsidR="00024090" w:rsidRPr="004210C5">
        <w:rPr>
          <w:rFonts w:ascii="Arial" w:eastAsia="Times New Roman" w:hAnsi="Arial" w:cs="Arial"/>
          <w:b/>
          <w:color w:val="000000" w:themeColor="text1"/>
          <w:sz w:val="20"/>
          <w:szCs w:val="20"/>
          <w:lang w:val="en-US"/>
        </w:rPr>
        <w:t xml:space="preserve"> </w:t>
      </w:r>
      <w:r w:rsidR="00024090" w:rsidRPr="004210C5">
        <w:rPr>
          <w:rFonts w:ascii="Arial" w:eastAsia="Times New Roman" w:hAnsi="Arial" w:cs="Arial"/>
          <w:b/>
          <w:color w:val="000000" w:themeColor="text1"/>
          <w:sz w:val="20"/>
          <w:szCs w:val="20"/>
          <w:lang w:val="en-US"/>
        </w:rPr>
        <w:tab/>
        <w:t>Credit risk (continued)</w:t>
      </w:r>
    </w:p>
    <w:p w14:paraId="6C8E03B5" w14:textId="77777777" w:rsidR="00024090" w:rsidRPr="004210C5" w:rsidRDefault="00024090" w:rsidP="00024090">
      <w:pPr>
        <w:spacing w:after="0" w:line="240" w:lineRule="auto"/>
        <w:jc w:val="both"/>
        <w:rPr>
          <w:rFonts w:ascii="Arial" w:eastAsia="Calibri" w:hAnsi="Arial" w:cs="Arial"/>
          <w:b/>
          <w:bCs/>
          <w:i/>
          <w:color w:val="000000" w:themeColor="text1"/>
          <w:sz w:val="20"/>
          <w:szCs w:val="20"/>
          <w:lang w:val="en-US"/>
        </w:rPr>
      </w:pPr>
    </w:p>
    <w:p w14:paraId="1F311DEF" w14:textId="77777777" w:rsidR="00024090" w:rsidRPr="004210C5" w:rsidRDefault="00024090" w:rsidP="00824E0F">
      <w:pPr>
        <w:numPr>
          <w:ilvl w:val="8"/>
          <w:numId w:val="47"/>
        </w:numPr>
        <w:spacing w:after="0" w:line="240" w:lineRule="auto"/>
        <w:jc w:val="both"/>
        <w:rPr>
          <w:rFonts w:ascii="Arial" w:eastAsia="Calibri" w:hAnsi="Arial" w:cs="Arial"/>
          <w:bCs/>
          <w:i/>
          <w:color w:val="000000" w:themeColor="text1"/>
          <w:sz w:val="20"/>
          <w:szCs w:val="20"/>
          <w:lang w:val="en-US"/>
        </w:rPr>
      </w:pPr>
      <w:r w:rsidRPr="004210C5">
        <w:rPr>
          <w:rFonts w:ascii="Arial" w:eastAsia="Calibri" w:hAnsi="Arial" w:cs="Arial"/>
          <w:bCs/>
          <w:i/>
          <w:color w:val="000000" w:themeColor="text1"/>
          <w:sz w:val="20"/>
          <w:szCs w:val="20"/>
          <w:lang w:val="en-US"/>
        </w:rPr>
        <w:t>Allowances</w:t>
      </w:r>
    </w:p>
    <w:p w14:paraId="3A5611F2" w14:textId="77777777" w:rsidR="00024090" w:rsidRPr="004210C5" w:rsidRDefault="00024090" w:rsidP="00024090">
      <w:pPr>
        <w:spacing w:after="0" w:line="240" w:lineRule="auto"/>
        <w:jc w:val="both"/>
        <w:rPr>
          <w:rFonts w:ascii="Arial" w:eastAsia="Times New Roman" w:hAnsi="Arial" w:cs="Arial"/>
          <w:bCs/>
          <w:color w:val="000000" w:themeColor="text1"/>
          <w:sz w:val="20"/>
          <w:szCs w:val="20"/>
          <w:lang w:val="en-US"/>
        </w:rPr>
      </w:pPr>
    </w:p>
    <w:p w14:paraId="12FB4CA1" w14:textId="5C9C66F1" w:rsidR="00024090" w:rsidRPr="004210C5" w:rsidRDefault="00024090" w:rsidP="00024090">
      <w:pPr>
        <w:spacing w:after="0" w:line="240" w:lineRule="auto"/>
        <w:jc w:val="both"/>
        <w:rPr>
          <w:rFonts w:ascii="Arial" w:eastAsia="Times New Roman" w:hAnsi="Arial" w:cs="Arial"/>
          <w:b/>
          <w:bCs/>
          <w:color w:val="000000" w:themeColor="text1"/>
          <w:sz w:val="20"/>
          <w:szCs w:val="20"/>
          <w:lang w:val="en-US"/>
        </w:rPr>
      </w:pPr>
      <w:r w:rsidRPr="004210C5">
        <w:rPr>
          <w:rFonts w:ascii="Arial" w:eastAsia="Times New Roman" w:hAnsi="Arial" w:cs="Arial"/>
          <w:b/>
          <w:bCs/>
          <w:color w:val="000000" w:themeColor="text1"/>
          <w:sz w:val="20"/>
          <w:szCs w:val="20"/>
          <w:lang w:val="en-US"/>
        </w:rPr>
        <w:t>Loans to other customers</w:t>
      </w:r>
    </w:p>
    <w:p w14:paraId="77262502" w14:textId="0D66A86E" w:rsidR="004A287E" w:rsidRPr="004210C5" w:rsidRDefault="004A287E" w:rsidP="00024090">
      <w:pPr>
        <w:spacing w:after="0" w:line="240" w:lineRule="auto"/>
        <w:jc w:val="both"/>
        <w:rPr>
          <w:rFonts w:ascii="Arial" w:eastAsia="Times New Roman" w:hAnsi="Arial" w:cs="Arial"/>
          <w:b/>
          <w:bCs/>
          <w:color w:val="000000" w:themeColor="text1"/>
          <w:sz w:val="20"/>
          <w:szCs w:val="20"/>
          <w:lang w:val="en-US"/>
        </w:rPr>
      </w:pPr>
    </w:p>
    <w:tbl>
      <w:tblPr>
        <w:tblpPr w:leftFromText="180" w:rightFromText="180" w:vertAnchor="text" w:horzAnchor="margin" w:tblpY="25"/>
        <w:tblW w:w="5003" w:type="pct"/>
        <w:tblLayout w:type="fixed"/>
        <w:tblLook w:val="0000" w:firstRow="0" w:lastRow="0" w:firstColumn="0" w:lastColumn="0" w:noHBand="0" w:noVBand="0"/>
      </w:tblPr>
      <w:tblGrid>
        <w:gridCol w:w="3970"/>
        <w:gridCol w:w="1038"/>
        <w:gridCol w:w="1038"/>
        <w:gridCol w:w="1078"/>
        <w:gridCol w:w="1076"/>
        <w:gridCol w:w="1031"/>
        <w:gridCol w:w="129"/>
      </w:tblGrid>
      <w:tr w:rsidR="004A287E" w:rsidRPr="004210C5" w14:paraId="0E40DE13" w14:textId="77777777" w:rsidTr="004210C5">
        <w:trPr>
          <w:gridAfter w:val="1"/>
          <w:wAfter w:w="69" w:type="pct"/>
          <w:trHeight w:val="46"/>
        </w:trPr>
        <w:tc>
          <w:tcPr>
            <w:tcW w:w="2120" w:type="pct"/>
          </w:tcPr>
          <w:p w14:paraId="61D8B2A0" w14:textId="77777777" w:rsidR="004A287E" w:rsidRPr="004210C5" w:rsidRDefault="004A287E" w:rsidP="004A287E">
            <w:pPr>
              <w:spacing w:after="0" w:line="240" w:lineRule="auto"/>
              <w:rPr>
                <w:rFonts w:ascii="Arial" w:eastAsia="Calibri" w:hAnsi="Arial" w:cs="Arial"/>
                <w:b/>
                <w:bCs/>
                <w:sz w:val="18"/>
                <w:szCs w:val="18"/>
                <w:lang w:val="en-US"/>
              </w:rPr>
            </w:pPr>
            <w:bookmarkStart w:id="787" w:name="_Hlk5872450"/>
            <w:r w:rsidRPr="004210C5">
              <w:rPr>
                <w:rFonts w:ascii="Arial" w:eastAsia="Calibri" w:hAnsi="Arial" w:cs="Arial"/>
                <w:b/>
                <w:bCs/>
                <w:sz w:val="18"/>
                <w:szCs w:val="18"/>
                <w:lang w:val="en-US"/>
              </w:rPr>
              <w:t>Group and Bank</w:t>
            </w:r>
          </w:p>
        </w:tc>
        <w:tc>
          <w:tcPr>
            <w:tcW w:w="2810" w:type="pct"/>
            <w:gridSpan w:val="5"/>
            <w:vAlign w:val="bottom"/>
          </w:tcPr>
          <w:p w14:paraId="514990B2" w14:textId="77777777" w:rsidR="004A287E" w:rsidRPr="004210C5" w:rsidRDefault="004A287E" w:rsidP="004A287E">
            <w:pPr>
              <w:spacing w:after="0" w:line="240" w:lineRule="auto"/>
              <w:jc w:val="center"/>
              <w:rPr>
                <w:rFonts w:ascii="Arial" w:eastAsia="Calibri" w:hAnsi="Arial" w:cs="Arial"/>
                <w:b/>
                <w:sz w:val="18"/>
                <w:szCs w:val="18"/>
                <w:lang w:val="en-US"/>
              </w:rPr>
            </w:pPr>
          </w:p>
        </w:tc>
      </w:tr>
      <w:tr w:rsidR="004A287E" w:rsidRPr="004210C5" w14:paraId="116F1E6D" w14:textId="77777777" w:rsidTr="004210C5">
        <w:trPr>
          <w:trHeight w:val="46"/>
        </w:trPr>
        <w:tc>
          <w:tcPr>
            <w:tcW w:w="2120" w:type="pct"/>
          </w:tcPr>
          <w:p w14:paraId="69943779" w14:textId="4AB2A25E" w:rsidR="004A287E" w:rsidRPr="004210C5" w:rsidRDefault="002412CA" w:rsidP="004A287E">
            <w:pPr>
              <w:spacing w:after="0" w:line="240" w:lineRule="auto"/>
              <w:rPr>
                <w:rFonts w:ascii="Arial" w:eastAsia="Calibri" w:hAnsi="Arial" w:cs="Arial"/>
                <w:b/>
                <w:bCs/>
                <w:sz w:val="18"/>
                <w:szCs w:val="18"/>
                <w:lang w:val="en-US"/>
              </w:rPr>
            </w:pPr>
            <w:r w:rsidRPr="004210C5">
              <w:rPr>
                <w:rFonts w:ascii="Arial" w:eastAsia="Calibri" w:hAnsi="Arial" w:cs="Arial"/>
                <w:b/>
                <w:bCs/>
                <w:sz w:val="18"/>
                <w:szCs w:val="18"/>
                <w:lang w:val="en-US"/>
              </w:rPr>
              <w:t>3</w:t>
            </w:r>
            <w:r w:rsidR="00E579AC" w:rsidRPr="004210C5">
              <w:rPr>
                <w:rFonts w:ascii="Arial" w:eastAsia="Calibri" w:hAnsi="Arial" w:cs="Arial"/>
                <w:b/>
                <w:bCs/>
                <w:sz w:val="18"/>
                <w:szCs w:val="18"/>
                <w:lang w:val="en-US"/>
              </w:rPr>
              <w:t xml:space="preserve">0 </w:t>
            </w:r>
            <w:r w:rsidR="0024699A" w:rsidRPr="004210C5">
              <w:rPr>
                <w:rFonts w:ascii="Arial" w:eastAsia="Calibri" w:hAnsi="Arial" w:cs="Arial"/>
                <w:b/>
                <w:bCs/>
                <w:sz w:val="18"/>
                <w:szCs w:val="18"/>
                <w:lang w:val="en-US"/>
              </w:rPr>
              <w:t>September</w:t>
            </w:r>
            <w:r w:rsidRPr="004210C5">
              <w:rPr>
                <w:rFonts w:ascii="Arial" w:eastAsia="Calibri" w:hAnsi="Arial" w:cs="Arial"/>
                <w:b/>
                <w:bCs/>
                <w:sz w:val="18"/>
                <w:szCs w:val="18"/>
                <w:lang w:val="en-US"/>
              </w:rPr>
              <w:t xml:space="preserve"> 202</w:t>
            </w:r>
            <w:r w:rsidR="00963855" w:rsidRPr="004210C5">
              <w:rPr>
                <w:rFonts w:ascii="Arial" w:eastAsia="Calibri" w:hAnsi="Arial" w:cs="Arial"/>
                <w:b/>
                <w:bCs/>
                <w:sz w:val="18"/>
                <w:szCs w:val="18"/>
                <w:lang w:val="en-US"/>
              </w:rPr>
              <w:t>2</w:t>
            </w:r>
          </w:p>
        </w:tc>
        <w:tc>
          <w:tcPr>
            <w:tcW w:w="554" w:type="pct"/>
            <w:vAlign w:val="bottom"/>
          </w:tcPr>
          <w:p w14:paraId="7620FC1D"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1</w:t>
            </w:r>
          </w:p>
        </w:tc>
        <w:tc>
          <w:tcPr>
            <w:tcW w:w="554" w:type="pct"/>
            <w:vAlign w:val="bottom"/>
          </w:tcPr>
          <w:p w14:paraId="6A74D899"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2</w:t>
            </w:r>
          </w:p>
        </w:tc>
        <w:tc>
          <w:tcPr>
            <w:tcW w:w="576" w:type="pct"/>
            <w:vAlign w:val="bottom"/>
          </w:tcPr>
          <w:p w14:paraId="1FA64D5C"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Stage 3</w:t>
            </w:r>
          </w:p>
        </w:tc>
        <w:tc>
          <w:tcPr>
            <w:tcW w:w="575" w:type="pct"/>
            <w:vAlign w:val="bottom"/>
          </w:tcPr>
          <w:p w14:paraId="49F28BDA"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POCI</w:t>
            </w:r>
          </w:p>
        </w:tc>
        <w:tc>
          <w:tcPr>
            <w:tcW w:w="620" w:type="pct"/>
            <w:gridSpan w:val="2"/>
            <w:vAlign w:val="bottom"/>
          </w:tcPr>
          <w:p w14:paraId="78EC0455"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Total</w:t>
            </w:r>
          </w:p>
        </w:tc>
      </w:tr>
      <w:tr w:rsidR="004A287E" w:rsidRPr="004210C5" w14:paraId="00E0AC54" w14:textId="77777777" w:rsidTr="004210C5">
        <w:trPr>
          <w:trHeight w:val="46"/>
        </w:trPr>
        <w:tc>
          <w:tcPr>
            <w:tcW w:w="2120" w:type="pct"/>
          </w:tcPr>
          <w:p w14:paraId="6EEF04A6" w14:textId="77777777" w:rsidR="004A287E" w:rsidRPr="004210C5" w:rsidRDefault="004A287E" w:rsidP="004A287E">
            <w:pPr>
              <w:spacing w:after="0" w:line="240" w:lineRule="auto"/>
              <w:rPr>
                <w:rFonts w:ascii="Arial" w:eastAsia="Calibri" w:hAnsi="Arial" w:cs="Arial"/>
                <w:b/>
                <w:bCs/>
                <w:sz w:val="18"/>
                <w:szCs w:val="18"/>
                <w:lang w:val="en-US"/>
              </w:rPr>
            </w:pPr>
          </w:p>
        </w:tc>
        <w:tc>
          <w:tcPr>
            <w:tcW w:w="554" w:type="pct"/>
          </w:tcPr>
          <w:p w14:paraId="62925854"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54" w:type="pct"/>
          </w:tcPr>
          <w:p w14:paraId="23536A74"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76" w:type="pct"/>
          </w:tcPr>
          <w:p w14:paraId="5227B91C"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575" w:type="pct"/>
          </w:tcPr>
          <w:p w14:paraId="58F54043"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c>
          <w:tcPr>
            <w:tcW w:w="620" w:type="pct"/>
            <w:gridSpan w:val="2"/>
          </w:tcPr>
          <w:p w14:paraId="53AF230E" w14:textId="77777777" w:rsidR="004A287E" w:rsidRPr="004210C5" w:rsidRDefault="004A287E" w:rsidP="004A287E">
            <w:pPr>
              <w:spacing w:after="0" w:line="240" w:lineRule="auto"/>
              <w:jc w:val="right"/>
              <w:rPr>
                <w:rFonts w:ascii="Arial" w:eastAsia="Calibri" w:hAnsi="Arial" w:cs="Arial"/>
                <w:b/>
                <w:sz w:val="18"/>
                <w:szCs w:val="18"/>
                <w:lang w:val="en-US"/>
              </w:rPr>
            </w:pPr>
            <w:r w:rsidRPr="004210C5">
              <w:rPr>
                <w:rFonts w:ascii="Arial" w:eastAsia="Calibri" w:hAnsi="Arial" w:cs="Arial"/>
                <w:b/>
                <w:sz w:val="18"/>
                <w:szCs w:val="18"/>
                <w:lang w:val="en-US"/>
              </w:rPr>
              <w:t>HRK ‘000</w:t>
            </w:r>
          </w:p>
        </w:tc>
      </w:tr>
      <w:tr w:rsidR="004A287E" w:rsidRPr="004210C5" w14:paraId="046775B8" w14:textId="77777777" w:rsidTr="004210C5">
        <w:trPr>
          <w:trHeight w:hRule="exact" w:val="111"/>
        </w:trPr>
        <w:tc>
          <w:tcPr>
            <w:tcW w:w="2120" w:type="pct"/>
          </w:tcPr>
          <w:p w14:paraId="463FB6A2" w14:textId="77777777" w:rsidR="004A287E" w:rsidRPr="004210C5" w:rsidRDefault="004A287E" w:rsidP="004A287E">
            <w:pPr>
              <w:spacing w:after="0" w:line="240" w:lineRule="auto"/>
              <w:rPr>
                <w:rFonts w:ascii="Arial" w:eastAsia="Calibri" w:hAnsi="Arial" w:cs="Arial"/>
                <w:b/>
                <w:bCs/>
                <w:sz w:val="18"/>
                <w:szCs w:val="18"/>
                <w:lang w:val="en-US"/>
              </w:rPr>
            </w:pPr>
          </w:p>
        </w:tc>
        <w:tc>
          <w:tcPr>
            <w:tcW w:w="554" w:type="pct"/>
          </w:tcPr>
          <w:p w14:paraId="154E2D76"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54" w:type="pct"/>
          </w:tcPr>
          <w:p w14:paraId="7332C72E"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76" w:type="pct"/>
          </w:tcPr>
          <w:p w14:paraId="7E101C34"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575" w:type="pct"/>
          </w:tcPr>
          <w:p w14:paraId="4B16F7B1" w14:textId="77777777" w:rsidR="004A287E" w:rsidRPr="004210C5" w:rsidRDefault="004A287E" w:rsidP="004A287E">
            <w:pPr>
              <w:spacing w:after="0" w:line="240" w:lineRule="auto"/>
              <w:jc w:val="right"/>
              <w:rPr>
                <w:rFonts w:ascii="Arial" w:eastAsia="Calibri" w:hAnsi="Arial" w:cs="Arial"/>
                <w:b/>
                <w:sz w:val="18"/>
                <w:szCs w:val="18"/>
                <w:lang w:val="en-US"/>
              </w:rPr>
            </w:pPr>
          </w:p>
        </w:tc>
        <w:tc>
          <w:tcPr>
            <w:tcW w:w="620" w:type="pct"/>
            <w:gridSpan w:val="2"/>
          </w:tcPr>
          <w:p w14:paraId="4B29246E" w14:textId="77777777" w:rsidR="004A287E" w:rsidRPr="004210C5" w:rsidRDefault="004A287E" w:rsidP="004A287E">
            <w:pPr>
              <w:spacing w:after="0" w:line="240" w:lineRule="auto"/>
              <w:jc w:val="right"/>
              <w:rPr>
                <w:rFonts w:ascii="Arial" w:eastAsia="Calibri" w:hAnsi="Arial" w:cs="Arial"/>
                <w:b/>
                <w:sz w:val="18"/>
                <w:szCs w:val="18"/>
                <w:lang w:val="en-US"/>
              </w:rPr>
            </w:pPr>
          </w:p>
        </w:tc>
      </w:tr>
      <w:tr w:rsidR="004210C5" w:rsidRPr="004210C5" w14:paraId="7A4E84FE" w14:textId="77777777" w:rsidTr="004210C5">
        <w:trPr>
          <w:trHeight w:hRule="exact" w:val="280"/>
        </w:trPr>
        <w:tc>
          <w:tcPr>
            <w:tcW w:w="2120" w:type="pct"/>
            <w:vAlign w:val="center"/>
          </w:tcPr>
          <w:p w14:paraId="101BBA96" w14:textId="4D3964AA"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Balance at 1 January 2022</w:t>
            </w:r>
          </w:p>
        </w:tc>
        <w:tc>
          <w:tcPr>
            <w:tcW w:w="554" w:type="pct"/>
            <w:vAlign w:val="bottom"/>
          </w:tcPr>
          <w:p w14:paraId="12D1BC73" w14:textId="52BCA9DD"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381</w:t>
            </w:r>
            <w:r w:rsidR="00367603">
              <w:rPr>
                <w:rFonts w:ascii="Arial" w:hAnsi="Arial" w:cs="Arial"/>
                <w:sz w:val="18"/>
                <w:szCs w:val="18"/>
              </w:rPr>
              <w:t>,</w:t>
            </w:r>
            <w:r w:rsidRPr="004210C5">
              <w:rPr>
                <w:rFonts w:ascii="Arial" w:hAnsi="Arial" w:cs="Arial"/>
                <w:sz w:val="18"/>
                <w:szCs w:val="18"/>
              </w:rPr>
              <w:t xml:space="preserve">609 </w:t>
            </w:r>
          </w:p>
        </w:tc>
        <w:tc>
          <w:tcPr>
            <w:tcW w:w="554" w:type="pct"/>
            <w:vAlign w:val="bottom"/>
          </w:tcPr>
          <w:p w14:paraId="133744D9" w14:textId="25C1EC0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555</w:t>
            </w:r>
            <w:r w:rsidR="00367603">
              <w:rPr>
                <w:rFonts w:ascii="Arial" w:hAnsi="Arial" w:cs="Arial"/>
                <w:sz w:val="18"/>
                <w:szCs w:val="18"/>
              </w:rPr>
              <w:t>,</w:t>
            </w:r>
            <w:r w:rsidRPr="004210C5">
              <w:rPr>
                <w:rFonts w:ascii="Arial" w:hAnsi="Arial" w:cs="Arial"/>
                <w:sz w:val="18"/>
                <w:szCs w:val="18"/>
              </w:rPr>
              <w:t xml:space="preserve">807 </w:t>
            </w:r>
          </w:p>
        </w:tc>
        <w:tc>
          <w:tcPr>
            <w:tcW w:w="576" w:type="pct"/>
            <w:vAlign w:val="bottom"/>
          </w:tcPr>
          <w:p w14:paraId="4A58EDBB" w14:textId="22B5B9CA"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w:t>
            </w:r>
            <w:r w:rsidR="00367603">
              <w:rPr>
                <w:rFonts w:ascii="Arial" w:hAnsi="Arial" w:cs="Arial"/>
                <w:sz w:val="18"/>
                <w:szCs w:val="18"/>
              </w:rPr>
              <w:t>,</w:t>
            </w:r>
            <w:r w:rsidRPr="004210C5">
              <w:rPr>
                <w:rFonts w:ascii="Arial" w:hAnsi="Arial" w:cs="Arial"/>
                <w:sz w:val="18"/>
                <w:szCs w:val="18"/>
              </w:rPr>
              <w:t>099</w:t>
            </w:r>
            <w:r w:rsidR="00367603">
              <w:rPr>
                <w:rFonts w:ascii="Arial" w:hAnsi="Arial" w:cs="Arial"/>
                <w:sz w:val="18"/>
                <w:szCs w:val="18"/>
              </w:rPr>
              <w:t>,</w:t>
            </w:r>
            <w:r w:rsidRPr="004210C5">
              <w:rPr>
                <w:rFonts w:ascii="Arial" w:hAnsi="Arial" w:cs="Arial"/>
                <w:sz w:val="18"/>
                <w:szCs w:val="18"/>
              </w:rPr>
              <w:t xml:space="preserve">064 </w:t>
            </w:r>
          </w:p>
        </w:tc>
        <w:tc>
          <w:tcPr>
            <w:tcW w:w="575" w:type="pct"/>
            <w:vAlign w:val="bottom"/>
          </w:tcPr>
          <w:p w14:paraId="50A501EA" w14:textId="4E80A43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219</w:t>
            </w:r>
            <w:r w:rsidR="00367603">
              <w:rPr>
                <w:rFonts w:ascii="Arial" w:hAnsi="Arial" w:cs="Arial"/>
                <w:sz w:val="18"/>
                <w:szCs w:val="18"/>
              </w:rPr>
              <w:t>,</w:t>
            </w:r>
            <w:r w:rsidRPr="004210C5">
              <w:rPr>
                <w:rFonts w:ascii="Arial" w:hAnsi="Arial" w:cs="Arial"/>
                <w:sz w:val="18"/>
                <w:szCs w:val="18"/>
              </w:rPr>
              <w:t xml:space="preserve">436 </w:t>
            </w:r>
          </w:p>
        </w:tc>
        <w:tc>
          <w:tcPr>
            <w:tcW w:w="620" w:type="pct"/>
            <w:gridSpan w:val="2"/>
            <w:vAlign w:val="bottom"/>
          </w:tcPr>
          <w:p w14:paraId="654745D2" w14:textId="315C64D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3</w:t>
            </w:r>
            <w:r w:rsidR="00367603">
              <w:rPr>
                <w:rFonts w:ascii="Arial" w:hAnsi="Arial" w:cs="Arial"/>
                <w:sz w:val="18"/>
                <w:szCs w:val="18"/>
              </w:rPr>
              <w:t>,</w:t>
            </w:r>
            <w:r w:rsidRPr="004210C5">
              <w:rPr>
                <w:rFonts w:ascii="Arial" w:hAnsi="Arial" w:cs="Arial"/>
                <w:sz w:val="18"/>
                <w:szCs w:val="18"/>
              </w:rPr>
              <w:t>255</w:t>
            </w:r>
            <w:r w:rsidR="00367603">
              <w:rPr>
                <w:rFonts w:ascii="Arial" w:hAnsi="Arial" w:cs="Arial"/>
                <w:sz w:val="18"/>
                <w:szCs w:val="18"/>
              </w:rPr>
              <w:t>,</w:t>
            </w:r>
            <w:r w:rsidRPr="004210C5">
              <w:rPr>
                <w:rFonts w:ascii="Arial" w:hAnsi="Arial" w:cs="Arial"/>
                <w:sz w:val="18"/>
                <w:szCs w:val="18"/>
              </w:rPr>
              <w:t xml:space="preserve">916 </w:t>
            </w:r>
          </w:p>
        </w:tc>
      </w:tr>
      <w:tr w:rsidR="004210C5" w:rsidRPr="004210C5" w14:paraId="04EF552C" w14:textId="77777777" w:rsidTr="004210C5">
        <w:trPr>
          <w:trHeight w:hRule="exact" w:val="280"/>
        </w:trPr>
        <w:tc>
          <w:tcPr>
            <w:tcW w:w="2120" w:type="pct"/>
            <w:vAlign w:val="bottom"/>
          </w:tcPr>
          <w:p w14:paraId="31510035"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1</w:t>
            </w:r>
          </w:p>
        </w:tc>
        <w:tc>
          <w:tcPr>
            <w:tcW w:w="554" w:type="pct"/>
            <w:vAlign w:val="bottom"/>
          </w:tcPr>
          <w:p w14:paraId="0B81B584" w14:textId="3E94652A"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262</w:t>
            </w:r>
            <w:r w:rsidR="00367603">
              <w:rPr>
                <w:rFonts w:ascii="Arial" w:hAnsi="Arial" w:cs="Arial"/>
                <w:sz w:val="18"/>
                <w:szCs w:val="18"/>
              </w:rPr>
              <w:t>,</w:t>
            </w:r>
            <w:r w:rsidRPr="004210C5">
              <w:rPr>
                <w:rFonts w:ascii="Arial" w:hAnsi="Arial" w:cs="Arial"/>
                <w:sz w:val="18"/>
                <w:szCs w:val="18"/>
              </w:rPr>
              <w:t xml:space="preserve">061 </w:t>
            </w:r>
          </w:p>
        </w:tc>
        <w:tc>
          <w:tcPr>
            <w:tcW w:w="554" w:type="pct"/>
            <w:vAlign w:val="bottom"/>
          </w:tcPr>
          <w:p w14:paraId="0A1D4EA4" w14:textId="537ABB8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(100</w:t>
            </w:r>
            <w:r w:rsidR="00367603">
              <w:rPr>
                <w:rFonts w:ascii="Arial" w:hAnsi="Arial" w:cs="Arial"/>
                <w:sz w:val="18"/>
                <w:szCs w:val="18"/>
              </w:rPr>
              <w:t>,</w:t>
            </w:r>
            <w:r w:rsidRPr="004210C5">
              <w:rPr>
                <w:rFonts w:ascii="Arial" w:hAnsi="Arial" w:cs="Arial"/>
                <w:sz w:val="18"/>
                <w:szCs w:val="18"/>
              </w:rPr>
              <w:t>373)</w:t>
            </w:r>
          </w:p>
        </w:tc>
        <w:tc>
          <w:tcPr>
            <w:tcW w:w="576" w:type="pct"/>
            <w:vAlign w:val="bottom"/>
          </w:tcPr>
          <w:p w14:paraId="215E9A35" w14:textId="3769EE0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(161</w:t>
            </w:r>
            <w:r w:rsidR="00367603">
              <w:rPr>
                <w:rFonts w:ascii="Arial" w:hAnsi="Arial" w:cs="Arial"/>
                <w:sz w:val="18"/>
                <w:szCs w:val="18"/>
              </w:rPr>
              <w:t>,</w:t>
            </w:r>
            <w:r w:rsidRPr="004210C5">
              <w:rPr>
                <w:rFonts w:ascii="Arial" w:hAnsi="Arial" w:cs="Arial"/>
                <w:sz w:val="18"/>
                <w:szCs w:val="18"/>
              </w:rPr>
              <w:t>688)</w:t>
            </w:r>
          </w:p>
        </w:tc>
        <w:tc>
          <w:tcPr>
            <w:tcW w:w="575" w:type="pct"/>
            <w:vAlign w:val="bottom"/>
          </w:tcPr>
          <w:p w14:paraId="454EB8AC" w14:textId="265C2C9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620" w:type="pct"/>
            <w:gridSpan w:val="2"/>
            <w:vAlign w:val="bottom"/>
          </w:tcPr>
          <w:p w14:paraId="780F7B05" w14:textId="3927A66D"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r>
      <w:tr w:rsidR="004210C5" w:rsidRPr="004210C5" w14:paraId="4FA4D843" w14:textId="77777777" w:rsidTr="004210C5">
        <w:trPr>
          <w:trHeight w:hRule="exact" w:val="280"/>
        </w:trPr>
        <w:tc>
          <w:tcPr>
            <w:tcW w:w="2120" w:type="pct"/>
            <w:vAlign w:val="bottom"/>
          </w:tcPr>
          <w:p w14:paraId="6CA33141"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2</w:t>
            </w:r>
          </w:p>
        </w:tc>
        <w:tc>
          <w:tcPr>
            <w:tcW w:w="554" w:type="pct"/>
            <w:vAlign w:val="bottom"/>
          </w:tcPr>
          <w:p w14:paraId="4BA57443" w14:textId="3553A66A"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(75</w:t>
            </w:r>
            <w:r w:rsidR="00367603">
              <w:rPr>
                <w:rFonts w:ascii="Arial" w:hAnsi="Arial" w:cs="Arial"/>
                <w:sz w:val="18"/>
                <w:szCs w:val="18"/>
              </w:rPr>
              <w:t>,</w:t>
            </w:r>
            <w:r w:rsidRPr="004210C5">
              <w:rPr>
                <w:rFonts w:ascii="Arial" w:hAnsi="Arial" w:cs="Arial"/>
                <w:sz w:val="18"/>
                <w:szCs w:val="18"/>
              </w:rPr>
              <w:t>558)</w:t>
            </w:r>
          </w:p>
        </w:tc>
        <w:tc>
          <w:tcPr>
            <w:tcW w:w="554" w:type="pct"/>
            <w:vAlign w:val="bottom"/>
          </w:tcPr>
          <w:p w14:paraId="256A0CAD" w14:textId="2EF374F1"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77</w:t>
            </w:r>
            <w:r w:rsidR="00367603">
              <w:rPr>
                <w:rFonts w:ascii="Arial" w:hAnsi="Arial" w:cs="Arial"/>
                <w:sz w:val="18"/>
                <w:szCs w:val="18"/>
              </w:rPr>
              <w:t>,</w:t>
            </w:r>
            <w:r w:rsidRPr="004210C5">
              <w:rPr>
                <w:rFonts w:ascii="Arial" w:hAnsi="Arial" w:cs="Arial"/>
                <w:sz w:val="18"/>
                <w:szCs w:val="18"/>
              </w:rPr>
              <w:t xml:space="preserve">758 </w:t>
            </w:r>
          </w:p>
        </w:tc>
        <w:tc>
          <w:tcPr>
            <w:tcW w:w="576" w:type="pct"/>
            <w:vAlign w:val="bottom"/>
          </w:tcPr>
          <w:p w14:paraId="7075169F" w14:textId="6459F405"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w:t>
            </w:r>
            <w:r w:rsidR="00367603">
              <w:rPr>
                <w:rFonts w:ascii="Arial" w:hAnsi="Arial" w:cs="Arial"/>
                <w:sz w:val="18"/>
                <w:szCs w:val="18"/>
              </w:rPr>
              <w:t>,</w:t>
            </w:r>
            <w:r w:rsidRPr="004210C5">
              <w:rPr>
                <w:rFonts w:ascii="Arial" w:hAnsi="Arial" w:cs="Arial"/>
                <w:sz w:val="18"/>
                <w:szCs w:val="18"/>
              </w:rPr>
              <w:t>200)</w:t>
            </w:r>
          </w:p>
        </w:tc>
        <w:tc>
          <w:tcPr>
            <w:tcW w:w="575" w:type="pct"/>
            <w:vAlign w:val="bottom"/>
          </w:tcPr>
          <w:p w14:paraId="56F1C06E" w14:textId="07C5BA1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620" w:type="pct"/>
            <w:gridSpan w:val="2"/>
            <w:vAlign w:val="bottom"/>
          </w:tcPr>
          <w:p w14:paraId="137020BE" w14:textId="47800B3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r>
      <w:tr w:rsidR="004210C5" w:rsidRPr="004210C5" w14:paraId="7AB1AF14" w14:textId="77777777" w:rsidTr="004210C5">
        <w:trPr>
          <w:trHeight w:hRule="exact" w:val="280"/>
        </w:trPr>
        <w:tc>
          <w:tcPr>
            <w:tcW w:w="2120" w:type="pct"/>
            <w:vAlign w:val="bottom"/>
          </w:tcPr>
          <w:p w14:paraId="020967DF"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Transfer to Stage 3</w:t>
            </w:r>
          </w:p>
        </w:tc>
        <w:tc>
          <w:tcPr>
            <w:tcW w:w="554" w:type="pct"/>
            <w:vAlign w:val="bottom"/>
          </w:tcPr>
          <w:p w14:paraId="3DE28E35" w14:textId="163A6205"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(38)</w:t>
            </w:r>
          </w:p>
        </w:tc>
        <w:tc>
          <w:tcPr>
            <w:tcW w:w="554" w:type="pct"/>
            <w:vAlign w:val="bottom"/>
          </w:tcPr>
          <w:p w14:paraId="377669F0" w14:textId="3432207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(223</w:t>
            </w:r>
            <w:r w:rsidR="00367603">
              <w:rPr>
                <w:rFonts w:ascii="Arial" w:hAnsi="Arial" w:cs="Arial"/>
                <w:sz w:val="18"/>
                <w:szCs w:val="18"/>
              </w:rPr>
              <w:t>,</w:t>
            </w:r>
            <w:r w:rsidRPr="004210C5">
              <w:rPr>
                <w:rFonts w:ascii="Arial" w:hAnsi="Arial" w:cs="Arial"/>
                <w:sz w:val="18"/>
                <w:szCs w:val="18"/>
              </w:rPr>
              <w:t>749)</w:t>
            </w:r>
          </w:p>
        </w:tc>
        <w:tc>
          <w:tcPr>
            <w:tcW w:w="576" w:type="pct"/>
            <w:vAlign w:val="bottom"/>
          </w:tcPr>
          <w:p w14:paraId="54CAEF22" w14:textId="5A423B3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206</w:t>
            </w:r>
            <w:r w:rsidR="00367603">
              <w:rPr>
                <w:rFonts w:ascii="Arial" w:hAnsi="Arial" w:cs="Arial"/>
                <w:sz w:val="18"/>
                <w:szCs w:val="18"/>
              </w:rPr>
              <w:t>,</w:t>
            </w:r>
            <w:r w:rsidRPr="004210C5">
              <w:rPr>
                <w:rFonts w:ascii="Arial" w:hAnsi="Arial" w:cs="Arial"/>
                <w:sz w:val="18"/>
                <w:szCs w:val="18"/>
              </w:rPr>
              <w:t xml:space="preserve">190 </w:t>
            </w:r>
          </w:p>
        </w:tc>
        <w:tc>
          <w:tcPr>
            <w:tcW w:w="575" w:type="pct"/>
            <w:vAlign w:val="bottom"/>
          </w:tcPr>
          <w:p w14:paraId="0844C81E" w14:textId="7B62234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17</w:t>
            </w:r>
            <w:r w:rsidR="00367603">
              <w:rPr>
                <w:rFonts w:ascii="Arial" w:hAnsi="Arial" w:cs="Arial"/>
                <w:sz w:val="18"/>
                <w:szCs w:val="18"/>
              </w:rPr>
              <w:t>,</w:t>
            </w:r>
            <w:r w:rsidRPr="004210C5">
              <w:rPr>
                <w:rFonts w:ascii="Arial" w:hAnsi="Arial" w:cs="Arial"/>
                <w:sz w:val="18"/>
                <w:szCs w:val="18"/>
              </w:rPr>
              <w:t xml:space="preserve">597 </w:t>
            </w:r>
          </w:p>
        </w:tc>
        <w:tc>
          <w:tcPr>
            <w:tcW w:w="620" w:type="pct"/>
            <w:gridSpan w:val="2"/>
            <w:vAlign w:val="bottom"/>
          </w:tcPr>
          <w:p w14:paraId="51BDD56E" w14:textId="05F268C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r>
      <w:tr w:rsidR="004210C5" w:rsidRPr="004210C5" w14:paraId="12851F0D" w14:textId="77777777" w:rsidTr="004210C5">
        <w:trPr>
          <w:trHeight w:hRule="exact" w:val="280"/>
        </w:trPr>
        <w:tc>
          <w:tcPr>
            <w:tcW w:w="2120" w:type="pct"/>
            <w:vAlign w:val="bottom"/>
          </w:tcPr>
          <w:p w14:paraId="0D969578" w14:textId="61681F75" w:rsidR="004210C5" w:rsidRPr="004210C5" w:rsidRDefault="004210C5" w:rsidP="004210C5">
            <w:pPr>
              <w:tabs>
                <w:tab w:val="right" w:pos="1202"/>
              </w:tabs>
              <w:spacing w:after="0" w:line="240" w:lineRule="auto"/>
              <w:outlineLvl w:val="0"/>
              <w:rPr>
                <w:rFonts w:ascii="Arial" w:eastAsia="Calibri" w:hAnsi="Arial" w:cs="Arial"/>
                <w:sz w:val="18"/>
                <w:szCs w:val="18"/>
                <w:highlight w:val="yellow"/>
                <w:lang w:val="en-US"/>
              </w:rPr>
            </w:pPr>
            <w:r w:rsidRPr="004210C5">
              <w:rPr>
                <w:rFonts w:ascii="Arial" w:eastAsia="Calibri" w:hAnsi="Arial" w:cs="Arial"/>
                <w:sz w:val="18"/>
                <w:szCs w:val="18"/>
                <w:lang w:val="en-US"/>
              </w:rPr>
              <w:t>Net (release)/increase of loss allowance</w:t>
            </w:r>
          </w:p>
        </w:tc>
        <w:tc>
          <w:tcPr>
            <w:tcW w:w="554" w:type="pct"/>
            <w:vAlign w:val="bottom"/>
          </w:tcPr>
          <w:p w14:paraId="64F0D22A" w14:textId="00C9E452" w:rsidR="004210C5" w:rsidRPr="004210C5" w:rsidRDefault="004210C5" w:rsidP="004210C5">
            <w:pPr>
              <w:spacing w:after="0" w:line="240" w:lineRule="auto"/>
              <w:jc w:val="right"/>
              <w:rPr>
                <w:rFonts w:ascii="Arial" w:eastAsia="Calibri" w:hAnsi="Arial" w:cs="Arial"/>
                <w:sz w:val="18"/>
                <w:szCs w:val="18"/>
                <w:highlight w:val="yellow"/>
                <w:lang w:val="en-US"/>
              </w:rPr>
            </w:pPr>
            <w:r w:rsidRPr="004210C5">
              <w:rPr>
                <w:rFonts w:ascii="Arial" w:hAnsi="Arial" w:cs="Arial"/>
                <w:sz w:val="18"/>
                <w:szCs w:val="18"/>
              </w:rPr>
              <w:t xml:space="preserve"> (216</w:t>
            </w:r>
            <w:r w:rsidR="00367603">
              <w:rPr>
                <w:rFonts w:ascii="Arial" w:hAnsi="Arial" w:cs="Arial"/>
                <w:sz w:val="18"/>
                <w:szCs w:val="18"/>
              </w:rPr>
              <w:t>,</w:t>
            </w:r>
            <w:r w:rsidRPr="004210C5">
              <w:rPr>
                <w:rFonts w:ascii="Arial" w:hAnsi="Arial" w:cs="Arial"/>
                <w:sz w:val="18"/>
                <w:szCs w:val="18"/>
              </w:rPr>
              <w:t>348)</w:t>
            </w:r>
          </w:p>
        </w:tc>
        <w:tc>
          <w:tcPr>
            <w:tcW w:w="554" w:type="pct"/>
            <w:vAlign w:val="bottom"/>
          </w:tcPr>
          <w:p w14:paraId="05BB9098" w14:textId="6DB1107B" w:rsidR="004210C5" w:rsidRPr="004210C5" w:rsidRDefault="004210C5" w:rsidP="004210C5">
            <w:pPr>
              <w:spacing w:after="0" w:line="240" w:lineRule="auto"/>
              <w:jc w:val="right"/>
              <w:rPr>
                <w:rFonts w:ascii="Arial" w:eastAsia="Calibri" w:hAnsi="Arial" w:cs="Arial"/>
                <w:sz w:val="18"/>
                <w:szCs w:val="18"/>
                <w:highlight w:val="yellow"/>
                <w:lang w:val="en-US"/>
              </w:rPr>
            </w:pPr>
            <w:r w:rsidRPr="004210C5">
              <w:rPr>
                <w:rFonts w:ascii="Arial" w:hAnsi="Arial" w:cs="Arial"/>
                <w:sz w:val="18"/>
                <w:szCs w:val="18"/>
              </w:rPr>
              <w:t xml:space="preserve"> 505</w:t>
            </w:r>
            <w:r w:rsidR="00367603">
              <w:rPr>
                <w:rFonts w:ascii="Arial" w:hAnsi="Arial" w:cs="Arial"/>
                <w:sz w:val="18"/>
                <w:szCs w:val="18"/>
              </w:rPr>
              <w:t>,</w:t>
            </w:r>
            <w:r w:rsidRPr="004210C5">
              <w:rPr>
                <w:rFonts w:ascii="Arial" w:hAnsi="Arial" w:cs="Arial"/>
                <w:sz w:val="18"/>
                <w:szCs w:val="18"/>
              </w:rPr>
              <w:t xml:space="preserve">638 </w:t>
            </w:r>
          </w:p>
        </w:tc>
        <w:tc>
          <w:tcPr>
            <w:tcW w:w="576" w:type="pct"/>
            <w:vAlign w:val="bottom"/>
          </w:tcPr>
          <w:p w14:paraId="07A6C9F3" w14:textId="678A0A62" w:rsidR="004210C5" w:rsidRPr="004210C5" w:rsidRDefault="004210C5" w:rsidP="004210C5">
            <w:pPr>
              <w:spacing w:after="0" w:line="240" w:lineRule="auto"/>
              <w:jc w:val="right"/>
              <w:rPr>
                <w:rFonts w:ascii="Arial" w:eastAsia="Calibri" w:hAnsi="Arial" w:cs="Arial"/>
                <w:sz w:val="18"/>
                <w:szCs w:val="18"/>
                <w:highlight w:val="yellow"/>
                <w:lang w:val="en-US"/>
              </w:rPr>
            </w:pPr>
            <w:r w:rsidRPr="004210C5">
              <w:rPr>
                <w:rFonts w:ascii="Arial" w:hAnsi="Arial" w:cs="Arial"/>
                <w:sz w:val="18"/>
                <w:szCs w:val="18"/>
              </w:rPr>
              <w:t xml:space="preserve"> (56</w:t>
            </w:r>
            <w:r w:rsidR="00367603">
              <w:rPr>
                <w:rFonts w:ascii="Arial" w:hAnsi="Arial" w:cs="Arial"/>
                <w:sz w:val="18"/>
                <w:szCs w:val="18"/>
              </w:rPr>
              <w:t>,</w:t>
            </w:r>
            <w:r w:rsidRPr="004210C5">
              <w:rPr>
                <w:rFonts w:ascii="Arial" w:hAnsi="Arial" w:cs="Arial"/>
                <w:sz w:val="18"/>
                <w:szCs w:val="18"/>
              </w:rPr>
              <w:t>470)</w:t>
            </w:r>
          </w:p>
        </w:tc>
        <w:tc>
          <w:tcPr>
            <w:tcW w:w="575" w:type="pct"/>
            <w:vAlign w:val="bottom"/>
          </w:tcPr>
          <w:p w14:paraId="249E21A2" w14:textId="35917BB7" w:rsidR="004210C5" w:rsidRPr="004210C5" w:rsidRDefault="004210C5" w:rsidP="004210C5">
            <w:pPr>
              <w:spacing w:after="0" w:line="240" w:lineRule="auto"/>
              <w:jc w:val="right"/>
              <w:rPr>
                <w:rFonts w:ascii="Arial" w:eastAsia="Calibri" w:hAnsi="Arial" w:cs="Arial"/>
                <w:sz w:val="18"/>
                <w:szCs w:val="18"/>
                <w:highlight w:val="yellow"/>
                <w:lang w:val="en-US"/>
              </w:rPr>
            </w:pPr>
            <w:r w:rsidRPr="004210C5">
              <w:rPr>
                <w:rFonts w:ascii="Arial" w:hAnsi="Arial" w:cs="Arial"/>
                <w:sz w:val="18"/>
                <w:szCs w:val="18"/>
              </w:rPr>
              <w:t xml:space="preserve"> (129</w:t>
            </w:r>
            <w:r w:rsidR="00367603">
              <w:rPr>
                <w:rFonts w:ascii="Arial" w:hAnsi="Arial" w:cs="Arial"/>
                <w:sz w:val="18"/>
                <w:szCs w:val="18"/>
              </w:rPr>
              <w:t>,</w:t>
            </w:r>
            <w:r w:rsidRPr="004210C5">
              <w:rPr>
                <w:rFonts w:ascii="Arial" w:hAnsi="Arial" w:cs="Arial"/>
                <w:sz w:val="18"/>
                <w:szCs w:val="18"/>
              </w:rPr>
              <w:t>758)</w:t>
            </w:r>
          </w:p>
        </w:tc>
        <w:tc>
          <w:tcPr>
            <w:tcW w:w="620" w:type="pct"/>
            <w:gridSpan w:val="2"/>
            <w:vAlign w:val="bottom"/>
          </w:tcPr>
          <w:p w14:paraId="617CF9B9" w14:textId="2D301318" w:rsidR="004210C5" w:rsidRPr="004210C5" w:rsidRDefault="004210C5" w:rsidP="004210C5">
            <w:pPr>
              <w:spacing w:after="0" w:line="240" w:lineRule="auto"/>
              <w:jc w:val="right"/>
              <w:rPr>
                <w:rFonts w:ascii="Arial" w:eastAsia="Calibri" w:hAnsi="Arial" w:cs="Arial"/>
                <w:sz w:val="18"/>
                <w:szCs w:val="18"/>
                <w:highlight w:val="yellow"/>
                <w:lang w:val="en-US"/>
              </w:rPr>
            </w:pPr>
            <w:r w:rsidRPr="004210C5">
              <w:rPr>
                <w:rFonts w:ascii="Arial" w:hAnsi="Arial" w:cs="Arial"/>
                <w:sz w:val="18"/>
                <w:szCs w:val="18"/>
              </w:rPr>
              <w:t xml:space="preserve"> 103</w:t>
            </w:r>
            <w:r w:rsidR="00367603">
              <w:rPr>
                <w:rFonts w:ascii="Arial" w:hAnsi="Arial" w:cs="Arial"/>
                <w:sz w:val="18"/>
                <w:szCs w:val="18"/>
              </w:rPr>
              <w:t>,</w:t>
            </w:r>
            <w:r w:rsidRPr="004210C5">
              <w:rPr>
                <w:rFonts w:ascii="Arial" w:hAnsi="Arial" w:cs="Arial"/>
                <w:sz w:val="18"/>
                <w:szCs w:val="18"/>
              </w:rPr>
              <w:t xml:space="preserve">062 </w:t>
            </w:r>
          </w:p>
        </w:tc>
      </w:tr>
      <w:tr w:rsidR="004210C5" w:rsidRPr="004210C5" w14:paraId="6221E9C8" w14:textId="77777777" w:rsidTr="004210C5">
        <w:trPr>
          <w:trHeight w:hRule="exact" w:val="280"/>
        </w:trPr>
        <w:tc>
          <w:tcPr>
            <w:tcW w:w="2120" w:type="pct"/>
            <w:vAlign w:val="center"/>
          </w:tcPr>
          <w:p w14:paraId="1804FE55"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Write-offs</w:t>
            </w:r>
          </w:p>
        </w:tc>
        <w:tc>
          <w:tcPr>
            <w:tcW w:w="554" w:type="pct"/>
            <w:vAlign w:val="bottom"/>
          </w:tcPr>
          <w:p w14:paraId="129DB6BB" w14:textId="4E078EF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c>
          <w:tcPr>
            <w:tcW w:w="554" w:type="pct"/>
            <w:vAlign w:val="bottom"/>
          </w:tcPr>
          <w:p w14:paraId="4777F215" w14:textId="13045B7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c>
          <w:tcPr>
            <w:tcW w:w="576" w:type="pct"/>
            <w:vAlign w:val="bottom"/>
          </w:tcPr>
          <w:p w14:paraId="5F8EFAC6" w14:textId="059442B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(29</w:t>
            </w:r>
            <w:r w:rsidR="00367603">
              <w:rPr>
                <w:rFonts w:ascii="Arial" w:hAnsi="Arial" w:cs="Arial"/>
                <w:sz w:val="18"/>
                <w:szCs w:val="18"/>
              </w:rPr>
              <w:t>,</w:t>
            </w:r>
            <w:r w:rsidRPr="004210C5">
              <w:rPr>
                <w:rFonts w:ascii="Arial" w:hAnsi="Arial" w:cs="Arial"/>
                <w:sz w:val="18"/>
                <w:szCs w:val="18"/>
              </w:rPr>
              <w:t>415)</w:t>
            </w:r>
          </w:p>
        </w:tc>
        <w:tc>
          <w:tcPr>
            <w:tcW w:w="575" w:type="pct"/>
            <w:vAlign w:val="bottom"/>
          </w:tcPr>
          <w:p w14:paraId="0B377465" w14:textId="6D02E3B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 </w:t>
            </w:r>
          </w:p>
        </w:tc>
        <w:tc>
          <w:tcPr>
            <w:tcW w:w="620" w:type="pct"/>
            <w:gridSpan w:val="2"/>
            <w:vAlign w:val="bottom"/>
          </w:tcPr>
          <w:p w14:paraId="697900D5" w14:textId="0B428D4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(29</w:t>
            </w:r>
            <w:r w:rsidR="00367603">
              <w:rPr>
                <w:rFonts w:ascii="Arial" w:hAnsi="Arial" w:cs="Arial"/>
                <w:sz w:val="18"/>
                <w:szCs w:val="18"/>
              </w:rPr>
              <w:t>,</w:t>
            </w:r>
            <w:r w:rsidRPr="004210C5">
              <w:rPr>
                <w:rFonts w:ascii="Arial" w:hAnsi="Arial" w:cs="Arial"/>
                <w:sz w:val="18"/>
                <w:szCs w:val="18"/>
              </w:rPr>
              <w:t>415)</w:t>
            </w:r>
          </w:p>
        </w:tc>
      </w:tr>
      <w:tr w:rsidR="004210C5" w:rsidRPr="004210C5" w14:paraId="7C790536" w14:textId="77777777" w:rsidTr="004210C5">
        <w:trPr>
          <w:trHeight w:hRule="exact" w:val="280"/>
        </w:trPr>
        <w:tc>
          <w:tcPr>
            <w:tcW w:w="2120" w:type="pct"/>
            <w:vAlign w:val="center"/>
          </w:tcPr>
          <w:p w14:paraId="4A1287E7"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Unwind – changes due to the lapse of time</w:t>
            </w:r>
          </w:p>
        </w:tc>
        <w:tc>
          <w:tcPr>
            <w:tcW w:w="554" w:type="pct"/>
            <w:vAlign w:val="bottom"/>
          </w:tcPr>
          <w:p w14:paraId="43F4987C" w14:textId="3080659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(9</w:t>
            </w:r>
            <w:r w:rsidR="00367603">
              <w:rPr>
                <w:rFonts w:ascii="Arial" w:hAnsi="Arial" w:cs="Arial"/>
                <w:sz w:val="18"/>
                <w:szCs w:val="18"/>
              </w:rPr>
              <w:t>,</w:t>
            </w:r>
            <w:r w:rsidRPr="004210C5">
              <w:rPr>
                <w:rFonts w:ascii="Arial" w:hAnsi="Arial" w:cs="Arial"/>
                <w:sz w:val="18"/>
                <w:szCs w:val="18"/>
              </w:rPr>
              <w:t>164)</w:t>
            </w:r>
          </w:p>
        </w:tc>
        <w:tc>
          <w:tcPr>
            <w:tcW w:w="554" w:type="pct"/>
            <w:vAlign w:val="bottom"/>
          </w:tcPr>
          <w:p w14:paraId="198AB8A6" w14:textId="4BFBC30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(677)</w:t>
            </w:r>
          </w:p>
        </w:tc>
        <w:tc>
          <w:tcPr>
            <w:tcW w:w="576" w:type="pct"/>
            <w:vAlign w:val="bottom"/>
          </w:tcPr>
          <w:p w14:paraId="79DA657C" w14:textId="74BB068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3</w:t>
            </w:r>
            <w:r w:rsidR="00367603">
              <w:rPr>
                <w:rFonts w:ascii="Arial" w:hAnsi="Arial" w:cs="Arial"/>
                <w:sz w:val="18"/>
                <w:szCs w:val="18"/>
              </w:rPr>
              <w:t>,</w:t>
            </w:r>
            <w:r w:rsidRPr="004210C5">
              <w:rPr>
                <w:rFonts w:ascii="Arial" w:hAnsi="Arial" w:cs="Arial"/>
                <w:sz w:val="18"/>
                <w:szCs w:val="18"/>
              </w:rPr>
              <w:t xml:space="preserve">393 </w:t>
            </w:r>
          </w:p>
        </w:tc>
        <w:tc>
          <w:tcPr>
            <w:tcW w:w="575" w:type="pct"/>
            <w:vAlign w:val="bottom"/>
          </w:tcPr>
          <w:p w14:paraId="4A743431" w14:textId="05BAE7D6"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13</w:t>
            </w:r>
            <w:r w:rsidR="00367603">
              <w:rPr>
                <w:rFonts w:ascii="Arial" w:hAnsi="Arial" w:cs="Arial"/>
                <w:sz w:val="18"/>
                <w:szCs w:val="18"/>
              </w:rPr>
              <w:t>,</w:t>
            </w:r>
            <w:r w:rsidRPr="004210C5">
              <w:rPr>
                <w:rFonts w:ascii="Arial" w:hAnsi="Arial" w:cs="Arial"/>
                <w:sz w:val="18"/>
                <w:szCs w:val="18"/>
              </w:rPr>
              <w:t xml:space="preserve">755 </w:t>
            </w:r>
          </w:p>
        </w:tc>
        <w:tc>
          <w:tcPr>
            <w:tcW w:w="620" w:type="pct"/>
            <w:gridSpan w:val="2"/>
            <w:vAlign w:val="bottom"/>
          </w:tcPr>
          <w:p w14:paraId="6703163D" w14:textId="7215663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7</w:t>
            </w:r>
            <w:r w:rsidR="00367603">
              <w:rPr>
                <w:rFonts w:ascii="Arial" w:hAnsi="Arial" w:cs="Arial"/>
                <w:sz w:val="18"/>
                <w:szCs w:val="18"/>
              </w:rPr>
              <w:t>,</w:t>
            </w:r>
            <w:r w:rsidRPr="004210C5">
              <w:rPr>
                <w:rFonts w:ascii="Arial" w:hAnsi="Arial" w:cs="Arial"/>
                <w:sz w:val="18"/>
                <w:szCs w:val="18"/>
              </w:rPr>
              <w:t xml:space="preserve">307 </w:t>
            </w:r>
          </w:p>
        </w:tc>
      </w:tr>
      <w:tr w:rsidR="004210C5" w:rsidRPr="004210C5" w14:paraId="3E8F31DB" w14:textId="77777777" w:rsidTr="004210C5">
        <w:trPr>
          <w:trHeight w:val="296"/>
        </w:trPr>
        <w:tc>
          <w:tcPr>
            <w:tcW w:w="2120" w:type="pct"/>
            <w:vAlign w:val="bottom"/>
          </w:tcPr>
          <w:p w14:paraId="49C9EDC4"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Loss allowances transferred to/from loans to financial institutions</w:t>
            </w:r>
          </w:p>
        </w:tc>
        <w:tc>
          <w:tcPr>
            <w:tcW w:w="554" w:type="pct"/>
            <w:vAlign w:val="bottom"/>
          </w:tcPr>
          <w:p w14:paraId="62B34980" w14:textId="3904C7B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54" w:type="pct"/>
            <w:vAlign w:val="bottom"/>
          </w:tcPr>
          <w:p w14:paraId="1317906A" w14:textId="076DD40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76" w:type="pct"/>
            <w:vAlign w:val="bottom"/>
          </w:tcPr>
          <w:p w14:paraId="0A0BEEFB" w14:textId="1B6CCF2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75" w:type="pct"/>
            <w:vAlign w:val="bottom"/>
          </w:tcPr>
          <w:p w14:paraId="06DBB6B4" w14:textId="38535871"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20" w:type="pct"/>
            <w:gridSpan w:val="2"/>
            <w:vAlign w:val="bottom"/>
          </w:tcPr>
          <w:p w14:paraId="35FCCE9D" w14:textId="7074C20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58848BEF" w14:textId="77777777" w:rsidTr="004210C5">
        <w:trPr>
          <w:trHeight w:val="156"/>
        </w:trPr>
        <w:tc>
          <w:tcPr>
            <w:tcW w:w="2120" w:type="pct"/>
            <w:vAlign w:val="center"/>
          </w:tcPr>
          <w:p w14:paraId="167869B7"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Acquisition of immovable property</w:t>
            </w:r>
          </w:p>
        </w:tc>
        <w:tc>
          <w:tcPr>
            <w:tcW w:w="554" w:type="pct"/>
            <w:vAlign w:val="bottom"/>
          </w:tcPr>
          <w:p w14:paraId="247C4C14" w14:textId="4A43DA8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54" w:type="pct"/>
            <w:vAlign w:val="bottom"/>
          </w:tcPr>
          <w:p w14:paraId="4F7F5064" w14:textId="2824885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76" w:type="pct"/>
            <w:vAlign w:val="bottom"/>
          </w:tcPr>
          <w:p w14:paraId="623BDDD9" w14:textId="1C8EB2F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575" w:type="pct"/>
            <w:vAlign w:val="bottom"/>
          </w:tcPr>
          <w:p w14:paraId="2DBABFA6" w14:textId="29748D44"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c>
          <w:tcPr>
            <w:tcW w:w="620" w:type="pct"/>
            <w:gridSpan w:val="2"/>
            <w:vAlign w:val="bottom"/>
          </w:tcPr>
          <w:p w14:paraId="705719C5" w14:textId="775C33E1"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eastAsia="Calibri" w:hAnsi="Arial" w:cs="Arial"/>
                <w:color w:val="000000" w:themeColor="text1"/>
                <w:sz w:val="18"/>
                <w:szCs w:val="18"/>
              </w:rPr>
              <w:t>-</w:t>
            </w:r>
          </w:p>
        </w:tc>
      </w:tr>
      <w:tr w:rsidR="004210C5" w:rsidRPr="004210C5" w14:paraId="494AA640" w14:textId="77777777" w:rsidTr="004210C5">
        <w:trPr>
          <w:trHeight w:val="156"/>
        </w:trPr>
        <w:tc>
          <w:tcPr>
            <w:tcW w:w="2120" w:type="pct"/>
            <w:vAlign w:val="bottom"/>
          </w:tcPr>
          <w:p w14:paraId="35E116B4" w14:textId="5C8098F5"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hAnsi="Arial" w:cs="Arial"/>
                <w:sz w:val="18"/>
                <w:szCs w:val="18"/>
              </w:rPr>
              <w:t>Derecognition due to reduction to fair value</w:t>
            </w:r>
          </w:p>
        </w:tc>
        <w:tc>
          <w:tcPr>
            <w:tcW w:w="554" w:type="pct"/>
            <w:vAlign w:val="bottom"/>
          </w:tcPr>
          <w:p w14:paraId="1730B7E8" w14:textId="273F383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54" w:type="pct"/>
            <w:vAlign w:val="bottom"/>
          </w:tcPr>
          <w:p w14:paraId="430C01D1" w14:textId="3F5BC0F0"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76" w:type="pct"/>
            <w:vAlign w:val="bottom"/>
          </w:tcPr>
          <w:p w14:paraId="3EAE9428" w14:textId="3E058AC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75" w:type="pct"/>
            <w:vAlign w:val="bottom"/>
          </w:tcPr>
          <w:p w14:paraId="4A768538" w14:textId="75AAF5F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620" w:type="pct"/>
            <w:gridSpan w:val="2"/>
            <w:vAlign w:val="bottom"/>
          </w:tcPr>
          <w:p w14:paraId="3FE18225" w14:textId="3AAA4172"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r>
      <w:tr w:rsidR="004210C5" w:rsidRPr="004210C5" w14:paraId="6508ABF2" w14:textId="77777777" w:rsidTr="004210C5">
        <w:trPr>
          <w:trHeight w:val="251"/>
        </w:trPr>
        <w:tc>
          <w:tcPr>
            <w:tcW w:w="2120" w:type="pct"/>
            <w:vAlign w:val="center"/>
          </w:tcPr>
          <w:p w14:paraId="6FF922EB" w14:textId="77777777"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sz w:val="18"/>
                <w:szCs w:val="18"/>
                <w:lang w:val="en-US"/>
              </w:rPr>
              <w:t>Other</w:t>
            </w:r>
          </w:p>
        </w:tc>
        <w:tc>
          <w:tcPr>
            <w:tcW w:w="554" w:type="pct"/>
            <w:vAlign w:val="bottom"/>
          </w:tcPr>
          <w:p w14:paraId="43BD7C12" w14:textId="309D880F"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54" w:type="pct"/>
            <w:vAlign w:val="bottom"/>
          </w:tcPr>
          <w:p w14:paraId="574D8B31" w14:textId="2679728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76" w:type="pct"/>
            <w:vAlign w:val="bottom"/>
          </w:tcPr>
          <w:p w14:paraId="54E1A9AC" w14:textId="1C2B7F0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w:t>
            </w:r>
          </w:p>
        </w:tc>
        <w:tc>
          <w:tcPr>
            <w:tcW w:w="575" w:type="pct"/>
            <w:vAlign w:val="bottom"/>
          </w:tcPr>
          <w:p w14:paraId="70370146" w14:textId="10994A27"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96</w:t>
            </w:r>
            <w:r w:rsidR="00367603">
              <w:rPr>
                <w:rFonts w:ascii="Arial" w:hAnsi="Arial" w:cs="Arial"/>
                <w:sz w:val="18"/>
                <w:szCs w:val="18"/>
              </w:rPr>
              <w:t>,</w:t>
            </w:r>
            <w:r w:rsidRPr="004210C5">
              <w:rPr>
                <w:rFonts w:ascii="Arial" w:hAnsi="Arial" w:cs="Arial"/>
                <w:sz w:val="18"/>
                <w:szCs w:val="18"/>
              </w:rPr>
              <w:t xml:space="preserve">889 </w:t>
            </w:r>
          </w:p>
        </w:tc>
        <w:tc>
          <w:tcPr>
            <w:tcW w:w="620" w:type="pct"/>
            <w:gridSpan w:val="2"/>
            <w:vAlign w:val="bottom"/>
          </w:tcPr>
          <w:p w14:paraId="0938D9D0" w14:textId="1EBFDF3E"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96</w:t>
            </w:r>
            <w:r w:rsidR="00367603">
              <w:rPr>
                <w:rFonts w:ascii="Arial" w:hAnsi="Arial" w:cs="Arial"/>
                <w:sz w:val="18"/>
                <w:szCs w:val="18"/>
              </w:rPr>
              <w:t>,</w:t>
            </w:r>
            <w:r w:rsidRPr="004210C5">
              <w:rPr>
                <w:rFonts w:ascii="Arial" w:hAnsi="Arial" w:cs="Arial"/>
                <w:sz w:val="18"/>
                <w:szCs w:val="18"/>
              </w:rPr>
              <w:t xml:space="preserve">889 </w:t>
            </w:r>
          </w:p>
        </w:tc>
      </w:tr>
      <w:tr w:rsidR="004210C5" w:rsidRPr="004210C5" w14:paraId="47991488" w14:textId="77777777" w:rsidTr="004210C5">
        <w:trPr>
          <w:trHeight w:val="148"/>
        </w:trPr>
        <w:tc>
          <w:tcPr>
            <w:tcW w:w="2120" w:type="pct"/>
            <w:vAlign w:val="bottom"/>
          </w:tcPr>
          <w:p w14:paraId="18B94346" w14:textId="248A48D6" w:rsidR="004210C5" w:rsidRPr="004210C5" w:rsidRDefault="004210C5" w:rsidP="004210C5">
            <w:pPr>
              <w:tabs>
                <w:tab w:val="right" w:pos="1202"/>
              </w:tabs>
              <w:spacing w:after="0" w:line="240" w:lineRule="auto"/>
              <w:outlineLvl w:val="0"/>
              <w:rPr>
                <w:rFonts w:ascii="Arial" w:eastAsia="Calibri" w:hAnsi="Arial" w:cs="Arial"/>
                <w:sz w:val="18"/>
                <w:szCs w:val="18"/>
                <w:lang w:val="en-US"/>
              </w:rPr>
            </w:pPr>
            <w:r w:rsidRPr="004210C5">
              <w:rPr>
                <w:rFonts w:ascii="Arial" w:eastAsia="Calibri" w:hAnsi="Arial" w:cs="Arial"/>
                <w:noProof/>
                <w:sz w:val="18"/>
                <w:szCs w:val="18"/>
                <w:lang w:val="en-US"/>
              </w:rPr>
              <w:t>Net foreign exchange gain/loss on loss allowances</w:t>
            </w:r>
          </w:p>
        </w:tc>
        <w:tc>
          <w:tcPr>
            <w:tcW w:w="554" w:type="pct"/>
            <w:tcBorders>
              <w:top w:val="nil"/>
              <w:left w:val="nil"/>
              <w:bottom w:val="single" w:sz="4" w:space="0" w:color="auto"/>
              <w:right w:val="nil"/>
            </w:tcBorders>
            <w:vAlign w:val="bottom"/>
          </w:tcPr>
          <w:p w14:paraId="16569E89" w14:textId="62B3D26C"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w:t>
            </w:r>
            <w:r w:rsidR="00367603">
              <w:rPr>
                <w:rFonts w:ascii="Arial" w:hAnsi="Arial" w:cs="Arial"/>
                <w:sz w:val="18"/>
                <w:szCs w:val="18"/>
              </w:rPr>
              <w:t>,</w:t>
            </w:r>
            <w:r w:rsidRPr="004210C5">
              <w:rPr>
                <w:rFonts w:ascii="Arial" w:hAnsi="Arial" w:cs="Arial"/>
                <w:sz w:val="18"/>
                <w:szCs w:val="18"/>
              </w:rPr>
              <w:t xml:space="preserve">714 </w:t>
            </w:r>
          </w:p>
        </w:tc>
        <w:tc>
          <w:tcPr>
            <w:tcW w:w="554" w:type="pct"/>
            <w:tcBorders>
              <w:top w:val="nil"/>
              <w:left w:val="nil"/>
              <w:bottom w:val="single" w:sz="4" w:space="0" w:color="auto"/>
              <w:right w:val="nil"/>
            </w:tcBorders>
            <w:vAlign w:val="bottom"/>
          </w:tcPr>
          <w:p w14:paraId="140CB9E6" w14:textId="2A6581F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680 </w:t>
            </w:r>
          </w:p>
        </w:tc>
        <w:tc>
          <w:tcPr>
            <w:tcW w:w="576" w:type="pct"/>
            <w:tcBorders>
              <w:top w:val="nil"/>
              <w:left w:val="nil"/>
              <w:bottom w:val="single" w:sz="4" w:space="0" w:color="auto"/>
              <w:right w:val="nil"/>
            </w:tcBorders>
            <w:vAlign w:val="bottom"/>
          </w:tcPr>
          <w:p w14:paraId="47447503" w14:textId="33C42AB9"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14</w:t>
            </w:r>
            <w:r w:rsidR="00367603">
              <w:rPr>
                <w:rFonts w:ascii="Arial" w:hAnsi="Arial" w:cs="Arial"/>
                <w:sz w:val="18"/>
                <w:szCs w:val="18"/>
              </w:rPr>
              <w:t>,</w:t>
            </w:r>
            <w:r w:rsidRPr="004210C5">
              <w:rPr>
                <w:rFonts w:ascii="Arial" w:hAnsi="Arial" w:cs="Arial"/>
                <w:sz w:val="18"/>
                <w:szCs w:val="18"/>
              </w:rPr>
              <w:t xml:space="preserve">058 </w:t>
            </w:r>
          </w:p>
        </w:tc>
        <w:tc>
          <w:tcPr>
            <w:tcW w:w="575" w:type="pct"/>
            <w:tcBorders>
              <w:top w:val="nil"/>
              <w:left w:val="nil"/>
              <w:bottom w:val="single" w:sz="4" w:space="0" w:color="auto"/>
              <w:right w:val="nil"/>
            </w:tcBorders>
            <w:vAlign w:val="bottom"/>
          </w:tcPr>
          <w:p w14:paraId="2849C05E" w14:textId="48974DB8"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(2</w:t>
            </w:r>
            <w:r w:rsidR="00367603">
              <w:rPr>
                <w:rFonts w:ascii="Arial" w:hAnsi="Arial" w:cs="Arial"/>
                <w:sz w:val="18"/>
                <w:szCs w:val="18"/>
              </w:rPr>
              <w:t>,</w:t>
            </w:r>
            <w:r w:rsidRPr="004210C5">
              <w:rPr>
                <w:rFonts w:ascii="Arial" w:hAnsi="Arial" w:cs="Arial"/>
                <w:sz w:val="18"/>
                <w:szCs w:val="18"/>
              </w:rPr>
              <w:t>008)</w:t>
            </w:r>
          </w:p>
        </w:tc>
        <w:tc>
          <w:tcPr>
            <w:tcW w:w="620" w:type="pct"/>
            <w:gridSpan w:val="2"/>
            <w:tcBorders>
              <w:top w:val="nil"/>
              <w:left w:val="nil"/>
              <w:bottom w:val="single" w:sz="4" w:space="0" w:color="auto"/>
              <w:right w:val="nil"/>
            </w:tcBorders>
            <w:vAlign w:val="bottom"/>
          </w:tcPr>
          <w:p w14:paraId="3065AC8B" w14:textId="1D2CABA3" w:rsidR="004210C5" w:rsidRPr="004210C5" w:rsidRDefault="004210C5" w:rsidP="004210C5">
            <w:pPr>
              <w:spacing w:after="0" w:line="240" w:lineRule="auto"/>
              <w:jc w:val="right"/>
              <w:rPr>
                <w:rFonts w:ascii="Arial" w:eastAsia="Calibri" w:hAnsi="Arial" w:cs="Arial"/>
                <w:sz w:val="18"/>
                <w:szCs w:val="18"/>
                <w:lang w:val="en-US"/>
              </w:rPr>
            </w:pPr>
            <w:r w:rsidRPr="004210C5">
              <w:rPr>
                <w:rFonts w:ascii="Arial" w:hAnsi="Arial" w:cs="Arial"/>
                <w:sz w:val="18"/>
                <w:szCs w:val="18"/>
              </w:rPr>
              <w:t xml:space="preserve"> 15</w:t>
            </w:r>
            <w:r w:rsidR="00367603">
              <w:rPr>
                <w:rFonts w:ascii="Arial" w:hAnsi="Arial" w:cs="Arial"/>
                <w:sz w:val="18"/>
                <w:szCs w:val="18"/>
              </w:rPr>
              <w:t>,</w:t>
            </w:r>
            <w:r w:rsidRPr="004210C5">
              <w:rPr>
                <w:rFonts w:ascii="Arial" w:hAnsi="Arial" w:cs="Arial"/>
                <w:sz w:val="18"/>
                <w:szCs w:val="18"/>
              </w:rPr>
              <w:t xml:space="preserve">444 </w:t>
            </w:r>
          </w:p>
        </w:tc>
      </w:tr>
      <w:tr w:rsidR="004210C5" w:rsidRPr="004210C5" w14:paraId="1BBF9FFD" w14:textId="77777777" w:rsidTr="004210C5">
        <w:trPr>
          <w:trHeight w:val="33"/>
        </w:trPr>
        <w:tc>
          <w:tcPr>
            <w:tcW w:w="2120" w:type="pct"/>
            <w:vAlign w:val="center"/>
          </w:tcPr>
          <w:p w14:paraId="56B57C8C" w14:textId="59CF3AE4" w:rsidR="004210C5" w:rsidRPr="004210C5" w:rsidRDefault="004210C5" w:rsidP="004210C5">
            <w:pPr>
              <w:tabs>
                <w:tab w:val="right" w:pos="1202"/>
              </w:tabs>
              <w:spacing w:after="0" w:line="301" w:lineRule="exact"/>
              <w:jc w:val="both"/>
              <w:outlineLvl w:val="0"/>
              <w:rPr>
                <w:rFonts w:ascii="Arial" w:eastAsia="Calibri" w:hAnsi="Arial" w:cs="Arial"/>
                <w:b/>
                <w:bCs/>
                <w:sz w:val="18"/>
                <w:szCs w:val="18"/>
                <w:lang w:val="en-US"/>
              </w:rPr>
            </w:pPr>
            <w:r w:rsidRPr="004210C5">
              <w:rPr>
                <w:rFonts w:ascii="Arial" w:eastAsia="Calibri" w:hAnsi="Arial" w:cs="Arial"/>
                <w:b/>
                <w:bCs/>
                <w:sz w:val="18"/>
                <w:szCs w:val="18"/>
                <w:lang w:val="en-US"/>
              </w:rPr>
              <w:t>Balance at 30 September 2022</w:t>
            </w:r>
          </w:p>
        </w:tc>
        <w:tc>
          <w:tcPr>
            <w:tcW w:w="554" w:type="pct"/>
            <w:tcBorders>
              <w:top w:val="single" w:sz="4" w:space="0" w:color="auto"/>
              <w:left w:val="nil"/>
              <w:bottom w:val="single" w:sz="12" w:space="0" w:color="auto"/>
              <w:right w:val="nil"/>
            </w:tcBorders>
            <w:shd w:val="clear" w:color="auto" w:fill="auto"/>
            <w:vAlign w:val="bottom"/>
          </w:tcPr>
          <w:p w14:paraId="0B77EA38" w14:textId="762787C2" w:rsidR="004210C5" w:rsidRPr="004210C5" w:rsidRDefault="004210C5" w:rsidP="004210C5">
            <w:pPr>
              <w:tabs>
                <w:tab w:val="right" w:pos="1202"/>
              </w:tabs>
              <w:spacing w:after="0" w:line="301" w:lineRule="exact"/>
              <w:jc w:val="right"/>
              <w:outlineLvl w:val="0"/>
              <w:rPr>
                <w:rFonts w:ascii="Arial" w:eastAsia="Calibri" w:hAnsi="Arial" w:cs="Arial"/>
                <w:b/>
                <w:sz w:val="18"/>
                <w:szCs w:val="18"/>
                <w:lang w:val="en-US"/>
              </w:rPr>
            </w:pPr>
            <w:r w:rsidRPr="004210C5">
              <w:rPr>
                <w:rFonts w:ascii="Arial" w:hAnsi="Arial" w:cs="Arial"/>
                <w:b/>
                <w:bCs/>
                <w:sz w:val="18"/>
                <w:szCs w:val="18"/>
              </w:rPr>
              <w:t xml:space="preserve"> 345</w:t>
            </w:r>
            <w:r w:rsidR="00367603">
              <w:rPr>
                <w:rFonts w:ascii="Arial" w:hAnsi="Arial" w:cs="Arial"/>
                <w:b/>
                <w:bCs/>
                <w:sz w:val="18"/>
                <w:szCs w:val="18"/>
              </w:rPr>
              <w:t>,</w:t>
            </w:r>
            <w:r w:rsidRPr="004210C5">
              <w:rPr>
                <w:rFonts w:ascii="Arial" w:hAnsi="Arial" w:cs="Arial"/>
                <w:b/>
                <w:bCs/>
                <w:sz w:val="18"/>
                <w:szCs w:val="18"/>
              </w:rPr>
              <w:t xml:space="preserve">276 </w:t>
            </w:r>
          </w:p>
        </w:tc>
        <w:tc>
          <w:tcPr>
            <w:tcW w:w="554" w:type="pct"/>
            <w:tcBorders>
              <w:top w:val="single" w:sz="4" w:space="0" w:color="auto"/>
              <w:left w:val="nil"/>
              <w:bottom w:val="single" w:sz="12" w:space="0" w:color="auto"/>
              <w:right w:val="nil"/>
            </w:tcBorders>
            <w:shd w:val="clear" w:color="auto" w:fill="auto"/>
            <w:vAlign w:val="bottom"/>
          </w:tcPr>
          <w:p w14:paraId="12611447" w14:textId="61A4D26D" w:rsidR="004210C5" w:rsidRPr="004210C5" w:rsidRDefault="004210C5" w:rsidP="004210C5">
            <w:pPr>
              <w:tabs>
                <w:tab w:val="right" w:pos="1202"/>
              </w:tabs>
              <w:spacing w:after="0" w:line="301" w:lineRule="exact"/>
              <w:jc w:val="right"/>
              <w:outlineLvl w:val="0"/>
              <w:rPr>
                <w:rFonts w:ascii="Arial" w:eastAsia="Calibri" w:hAnsi="Arial" w:cs="Arial"/>
                <w:b/>
                <w:sz w:val="18"/>
                <w:szCs w:val="18"/>
                <w:lang w:val="en-US"/>
              </w:rPr>
            </w:pPr>
            <w:r w:rsidRPr="004210C5">
              <w:rPr>
                <w:rFonts w:ascii="Arial" w:hAnsi="Arial" w:cs="Arial"/>
                <w:b/>
                <w:bCs/>
                <w:sz w:val="18"/>
                <w:szCs w:val="18"/>
              </w:rPr>
              <w:t xml:space="preserve"> 815</w:t>
            </w:r>
            <w:r w:rsidR="00367603">
              <w:rPr>
                <w:rFonts w:ascii="Arial" w:hAnsi="Arial" w:cs="Arial"/>
                <w:b/>
                <w:bCs/>
                <w:sz w:val="18"/>
                <w:szCs w:val="18"/>
              </w:rPr>
              <w:t>,</w:t>
            </w:r>
            <w:r w:rsidRPr="004210C5">
              <w:rPr>
                <w:rFonts w:ascii="Arial" w:hAnsi="Arial" w:cs="Arial"/>
                <w:b/>
                <w:bCs/>
                <w:sz w:val="18"/>
                <w:szCs w:val="18"/>
              </w:rPr>
              <w:t xml:space="preserve">084 </w:t>
            </w:r>
          </w:p>
        </w:tc>
        <w:tc>
          <w:tcPr>
            <w:tcW w:w="576" w:type="pct"/>
            <w:tcBorders>
              <w:top w:val="single" w:sz="4" w:space="0" w:color="auto"/>
              <w:left w:val="nil"/>
              <w:bottom w:val="single" w:sz="12" w:space="0" w:color="auto"/>
              <w:right w:val="nil"/>
            </w:tcBorders>
            <w:shd w:val="clear" w:color="auto" w:fill="auto"/>
            <w:vAlign w:val="bottom"/>
          </w:tcPr>
          <w:p w14:paraId="3153A888" w14:textId="59D25AD8" w:rsidR="004210C5" w:rsidRPr="004210C5" w:rsidRDefault="004210C5" w:rsidP="004210C5">
            <w:pPr>
              <w:tabs>
                <w:tab w:val="right" w:pos="1202"/>
              </w:tabs>
              <w:spacing w:after="0" w:line="301" w:lineRule="exact"/>
              <w:jc w:val="right"/>
              <w:outlineLvl w:val="0"/>
              <w:rPr>
                <w:rFonts w:ascii="Arial" w:eastAsia="Calibri" w:hAnsi="Arial" w:cs="Arial"/>
                <w:b/>
                <w:sz w:val="18"/>
                <w:szCs w:val="18"/>
                <w:lang w:val="en-US"/>
              </w:rPr>
            </w:pPr>
            <w:r w:rsidRPr="004210C5">
              <w:rPr>
                <w:rFonts w:ascii="Arial" w:hAnsi="Arial" w:cs="Arial"/>
                <w:b/>
                <w:bCs/>
                <w:sz w:val="18"/>
                <w:szCs w:val="18"/>
              </w:rPr>
              <w:t xml:space="preserve"> 2</w:t>
            </w:r>
            <w:r w:rsidR="00367603">
              <w:rPr>
                <w:rFonts w:ascii="Arial" w:hAnsi="Arial" w:cs="Arial"/>
                <w:b/>
                <w:bCs/>
                <w:sz w:val="18"/>
                <w:szCs w:val="18"/>
              </w:rPr>
              <w:t>,</w:t>
            </w:r>
            <w:r w:rsidRPr="004210C5">
              <w:rPr>
                <w:rFonts w:ascii="Arial" w:hAnsi="Arial" w:cs="Arial"/>
                <w:b/>
                <w:bCs/>
                <w:sz w:val="18"/>
                <w:szCs w:val="18"/>
              </w:rPr>
              <w:t>072</w:t>
            </w:r>
            <w:r w:rsidR="00367603">
              <w:rPr>
                <w:rFonts w:ascii="Arial" w:hAnsi="Arial" w:cs="Arial"/>
                <w:b/>
                <w:bCs/>
                <w:sz w:val="18"/>
                <w:szCs w:val="18"/>
              </w:rPr>
              <w:t>,</w:t>
            </w:r>
            <w:r w:rsidRPr="004210C5">
              <w:rPr>
                <w:rFonts w:ascii="Arial" w:hAnsi="Arial" w:cs="Arial"/>
                <w:b/>
                <w:bCs/>
                <w:sz w:val="18"/>
                <w:szCs w:val="18"/>
              </w:rPr>
              <w:t xml:space="preserve">932 </w:t>
            </w:r>
          </w:p>
        </w:tc>
        <w:tc>
          <w:tcPr>
            <w:tcW w:w="575" w:type="pct"/>
            <w:tcBorders>
              <w:top w:val="single" w:sz="4" w:space="0" w:color="auto"/>
              <w:left w:val="nil"/>
              <w:bottom w:val="single" w:sz="12" w:space="0" w:color="auto"/>
              <w:right w:val="nil"/>
            </w:tcBorders>
            <w:shd w:val="clear" w:color="auto" w:fill="auto"/>
            <w:vAlign w:val="bottom"/>
          </w:tcPr>
          <w:p w14:paraId="717540D8" w14:textId="28BB9285" w:rsidR="004210C5" w:rsidRPr="004210C5" w:rsidRDefault="004210C5" w:rsidP="004210C5">
            <w:pPr>
              <w:tabs>
                <w:tab w:val="right" w:pos="1202"/>
              </w:tabs>
              <w:spacing w:after="0" w:line="301" w:lineRule="exact"/>
              <w:jc w:val="right"/>
              <w:outlineLvl w:val="0"/>
              <w:rPr>
                <w:rFonts w:ascii="Arial" w:eastAsia="Calibri" w:hAnsi="Arial" w:cs="Arial"/>
                <w:b/>
                <w:sz w:val="18"/>
                <w:szCs w:val="18"/>
                <w:lang w:val="en-US"/>
              </w:rPr>
            </w:pPr>
            <w:r w:rsidRPr="004210C5">
              <w:rPr>
                <w:rFonts w:ascii="Arial" w:hAnsi="Arial" w:cs="Arial"/>
                <w:b/>
                <w:bCs/>
                <w:sz w:val="18"/>
                <w:szCs w:val="18"/>
              </w:rPr>
              <w:t xml:space="preserve"> 215</w:t>
            </w:r>
            <w:r w:rsidR="00367603">
              <w:rPr>
                <w:rFonts w:ascii="Arial" w:hAnsi="Arial" w:cs="Arial"/>
                <w:b/>
                <w:bCs/>
                <w:sz w:val="18"/>
                <w:szCs w:val="18"/>
              </w:rPr>
              <w:t>,</w:t>
            </w:r>
            <w:r w:rsidRPr="004210C5">
              <w:rPr>
                <w:rFonts w:ascii="Arial" w:hAnsi="Arial" w:cs="Arial"/>
                <w:b/>
                <w:bCs/>
                <w:sz w:val="18"/>
                <w:szCs w:val="18"/>
              </w:rPr>
              <w:t xml:space="preserve">911 </w:t>
            </w:r>
          </w:p>
        </w:tc>
        <w:tc>
          <w:tcPr>
            <w:tcW w:w="620" w:type="pct"/>
            <w:gridSpan w:val="2"/>
            <w:tcBorders>
              <w:top w:val="single" w:sz="4" w:space="0" w:color="auto"/>
              <w:left w:val="nil"/>
              <w:bottom w:val="single" w:sz="12" w:space="0" w:color="auto"/>
              <w:right w:val="nil"/>
            </w:tcBorders>
            <w:shd w:val="clear" w:color="auto" w:fill="auto"/>
            <w:vAlign w:val="bottom"/>
          </w:tcPr>
          <w:p w14:paraId="3A459DB3" w14:textId="3311BD3D" w:rsidR="004210C5" w:rsidRPr="004210C5" w:rsidRDefault="004210C5" w:rsidP="004210C5">
            <w:pPr>
              <w:tabs>
                <w:tab w:val="right" w:pos="1202"/>
              </w:tabs>
              <w:spacing w:after="0" w:line="301" w:lineRule="exact"/>
              <w:jc w:val="right"/>
              <w:outlineLvl w:val="0"/>
              <w:rPr>
                <w:rFonts w:ascii="Arial" w:eastAsia="Calibri" w:hAnsi="Arial" w:cs="Arial"/>
                <w:b/>
                <w:sz w:val="18"/>
                <w:szCs w:val="18"/>
                <w:lang w:val="en-US"/>
              </w:rPr>
            </w:pPr>
            <w:r w:rsidRPr="004210C5">
              <w:rPr>
                <w:rFonts w:ascii="Arial" w:hAnsi="Arial" w:cs="Arial"/>
                <w:b/>
                <w:bCs/>
                <w:sz w:val="18"/>
                <w:szCs w:val="18"/>
              </w:rPr>
              <w:t xml:space="preserve"> 3</w:t>
            </w:r>
            <w:r w:rsidR="00367603">
              <w:rPr>
                <w:rFonts w:ascii="Arial" w:hAnsi="Arial" w:cs="Arial"/>
                <w:b/>
                <w:bCs/>
                <w:sz w:val="18"/>
                <w:szCs w:val="18"/>
              </w:rPr>
              <w:t>,</w:t>
            </w:r>
            <w:r w:rsidRPr="004210C5">
              <w:rPr>
                <w:rFonts w:ascii="Arial" w:hAnsi="Arial" w:cs="Arial"/>
                <w:b/>
                <w:bCs/>
                <w:sz w:val="18"/>
                <w:szCs w:val="18"/>
              </w:rPr>
              <w:t>449</w:t>
            </w:r>
            <w:r w:rsidR="00367603">
              <w:rPr>
                <w:rFonts w:ascii="Arial" w:hAnsi="Arial" w:cs="Arial"/>
                <w:b/>
                <w:bCs/>
                <w:sz w:val="18"/>
                <w:szCs w:val="18"/>
              </w:rPr>
              <w:t>,</w:t>
            </w:r>
            <w:r w:rsidRPr="004210C5">
              <w:rPr>
                <w:rFonts w:ascii="Arial" w:hAnsi="Arial" w:cs="Arial"/>
                <w:b/>
                <w:bCs/>
                <w:sz w:val="18"/>
                <w:szCs w:val="18"/>
              </w:rPr>
              <w:t xml:space="preserve">203 </w:t>
            </w:r>
          </w:p>
        </w:tc>
      </w:tr>
      <w:bookmarkEnd w:id="787"/>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148C2244" w:rsidR="004A287E" w:rsidRDefault="004A287E" w:rsidP="00024090">
      <w:pPr>
        <w:spacing w:after="0" w:line="240" w:lineRule="auto"/>
        <w:jc w:val="both"/>
        <w:rPr>
          <w:rFonts w:ascii="Calibri" w:eastAsia="Times New Roman" w:hAnsi="Calibri" w:cs="Times New Roman"/>
          <w:b/>
          <w:bCs/>
          <w:color w:val="000000" w:themeColor="text1"/>
          <w:lang w:val="en-US"/>
        </w:rPr>
      </w:pPr>
    </w:p>
    <w:p w14:paraId="5F0B510F" w14:textId="77777777" w:rsidR="00963855" w:rsidRPr="00537128" w:rsidRDefault="00963855"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4970" w:type="pct"/>
        <w:tblLayout w:type="fixed"/>
        <w:tblLook w:val="0000" w:firstRow="0" w:lastRow="0" w:firstColumn="0" w:lastColumn="0" w:noHBand="0" w:noVBand="0"/>
      </w:tblPr>
      <w:tblGrid>
        <w:gridCol w:w="3970"/>
        <w:gridCol w:w="1041"/>
        <w:gridCol w:w="1041"/>
        <w:gridCol w:w="1079"/>
        <w:gridCol w:w="1021"/>
        <w:gridCol w:w="1075"/>
        <w:gridCol w:w="71"/>
      </w:tblGrid>
      <w:tr w:rsidR="00963855" w:rsidRPr="004210C5" w14:paraId="43FBDE4F" w14:textId="77777777" w:rsidTr="00367603">
        <w:trPr>
          <w:gridAfter w:val="1"/>
          <w:wAfter w:w="39" w:type="pct"/>
          <w:trHeight w:val="46"/>
        </w:trPr>
        <w:tc>
          <w:tcPr>
            <w:tcW w:w="2135" w:type="pct"/>
          </w:tcPr>
          <w:p w14:paraId="30259720" w14:textId="77777777" w:rsidR="00963855" w:rsidRPr="004210C5" w:rsidRDefault="00963855" w:rsidP="00963855">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Group and Bank</w:t>
            </w:r>
          </w:p>
        </w:tc>
        <w:tc>
          <w:tcPr>
            <w:tcW w:w="2827" w:type="pct"/>
            <w:gridSpan w:val="5"/>
            <w:vAlign w:val="bottom"/>
          </w:tcPr>
          <w:p w14:paraId="2D2372E7" w14:textId="77777777" w:rsidR="00963855" w:rsidRPr="004210C5" w:rsidRDefault="00963855" w:rsidP="00963855">
            <w:pPr>
              <w:spacing w:after="0" w:line="240" w:lineRule="auto"/>
              <w:jc w:val="center"/>
              <w:rPr>
                <w:rFonts w:ascii="Arial" w:eastAsia="Calibri" w:hAnsi="Arial" w:cs="Arial"/>
                <w:b/>
                <w:sz w:val="18"/>
                <w:szCs w:val="18"/>
                <w:lang w:val="en-GB"/>
              </w:rPr>
            </w:pPr>
          </w:p>
        </w:tc>
      </w:tr>
      <w:tr w:rsidR="00963855" w:rsidRPr="004210C5" w14:paraId="1E737DEF" w14:textId="77777777" w:rsidTr="00367603">
        <w:trPr>
          <w:trHeight w:val="46"/>
        </w:trPr>
        <w:tc>
          <w:tcPr>
            <w:tcW w:w="2135" w:type="pct"/>
          </w:tcPr>
          <w:p w14:paraId="308C6719" w14:textId="77777777" w:rsidR="00963855" w:rsidRPr="004210C5" w:rsidRDefault="00963855" w:rsidP="00963855">
            <w:pPr>
              <w:spacing w:after="0" w:line="240" w:lineRule="auto"/>
              <w:rPr>
                <w:rFonts w:ascii="Arial" w:eastAsia="Calibri" w:hAnsi="Arial" w:cs="Arial"/>
                <w:b/>
                <w:bCs/>
                <w:sz w:val="18"/>
                <w:szCs w:val="18"/>
                <w:lang w:val="en-GB"/>
              </w:rPr>
            </w:pPr>
            <w:r w:rsidRPr="004210C5">
              <w:rPr>
                <w:rFonts w:ascii="Arial" w:eastAsia="Calibri" w:hAnsi="Arial" w:cs="Arial"/>
                <w:b/>
                <w:bCs/>
                <w:sz w:val="18"/>
                <w:szCs w:val="18"/>
                <w:lang w:val="en-GB"/>
              </w:rPr>
              <w:t>31 December 2021</w:t>
            </w:r>
          </w:p>
        </w:tc>
        <w:tc>
          <w:tcPr>
            <w:tcW w:w="560" w:type="pct"/>
            <w:vAlign w:val="bottom"/>
          </w:tcPr>
          <w:p w14:paraId="155C013A"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1</w:t>
            </w:r>
          </w:p>
        </w:tc>
        <w:tc>
          <w:tcPr>
            <w:tcW w:w="560" w:type="pct"/>
            <w:vAlign w:val="bottom"/>
          </w:tcPr>
          <w:p w14:paraId="05A7CB11"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2</w:t>
            </w:r>
          </w:p>
        </w:tc>
        <w:tc>
          <w:tcPr>
            <w:tcW w:w="580" w:type="pct"/>
            <w:vAlign w:val="bottom"/>
          </w:tcPr>
          <w:p w14:paraId="1125F91C"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Stage 3</w:t>
            </w:r>
          </w:p>
        </w:tc>
        <w:tc>
          <w:tcPr>
            <w:tcW w:w="549" w:type="pct"/>
            <w:vAlign w:val="bottom"/>
          </w:tcPr>
          <w:p w14:paraId="78D267E8"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POCI</w:t>
            </w:r>
          </w:p>
        </w:tc>
        <w:tc>
          <w:tcPr>
            <w:tcW w:w="617" w:type="pct"/>
            <w:gridSpan w:val="2"/>
            <w:vAlign w:val="bottom"/>
          </w:tcPr>
          <w:p w14:paraId="3AE92D16"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Total</w:t>
            </w:r>
          </w:p>
        </w:tc>
      </w:tr>
      <w:tr w:rsidR="00963855" w:rsidRPr="004210C5" w14:paraId="005134CE" w14:textId="77777777" w:rsidTr="00367603">
        <w:trPr>
          <w:trHeight w:val="46"/>
        </w:trPr>
        <w:tc>
          <w:tcPr>
            <w:tcW w:w="2135" w:type="pct"/>
          </w:tcPr>
          <w:p w14:paraId="4FB3049A" w14:textId="77777777" w:rsidR="00963855" w:rsidRPr="004210C5" w:rsidRDefault="00963855" w:rsidP="00963855">
            <w:pPr>
              <w:spacing w:after="0" w:line="240" w:lineRule="auto"/>
              <w:rPr>
                <w:rFonts w:ascii="Arial" w:eastAsia="Calibri" w:hAnsi="Arial" w:cs="Arial"/>
                <w:b/>
                <w:bCs/>
                <w:sz w:val="18"/>
                <w:szCs w:val="18"/>
                <w:lang w:val="en-GB"/>
              </w:rPr>
            </w:pPr>
          </w:p>
        </w:tc>
        <w:tc>
          <w:tcPr>
            <w:tcW w:w="560" w:type="pct"/>
          </w:tcPr>
          <w:p w14:paraId="21C46C6D"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60" w:type="pct"/>
          </w:tcPr>
          <w:p w14:paraId="07805B55"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80" w:type="pct"/>
          </w:tcPr>
          <w:p w14:paraId="623C752A"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549" w:type="pct"/>
          </w:tcPr>
          <w:p w14:paraId="4467A952"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c>
          <w:tcPr>
            <w:tcW w:w="617" w:type="pct"/>
            <w:gridSpan w:val="2"/>
          </w:tcPr>
          <w:p w14:paraId="57D77931" w14:textId="77777777" w:rsidR="00963855" w:rsidRPr="004210C5" w:rsidRDefault="00963855" w:rsidP="00963855">
            <w:pPr>
              <w:spacing w:after="0" w:line="240" w:lineRule="auto"/>
              <w:jc w:val="right"/>
              <w:rPr>
                <w:rFonts w:ascii="Arial" w:eastAsia="Calibri" w:hAnsi="Arial" w:cs="Arial"/>
                <w:b/>
                <w:sz w:val="18"/>
                <w:szCs w:val="18"/>
                <w:lang w:val="en-GB"/>
              </w:rPr>
            </w:pPr>
            <w:r w:rsidRPr="004210C5">
              <w:rPr>
                <w:rFonts w:ascii="Arial" w:eastAsia="Calibri" w:hAnsi="Arial" w:cs="Arial"/>
                <w:b/>
                <w:sz w:val="18"/>
                <w:szCs w:val="18"/>
                <w:lang w:val="en-GB"/>
              </w:rPr>
              <w:t>HRK ‘000</w:t>
            </w:r>
          </w:p>
        </w:tc>
      </w:tr>
      <w:tr w:rsidR="00963855" w:rsidRPr="004210C5" w14:paraId="68057660" w14:textId="77777777" w:rsidTr="00367603">
        <w:trPr>
          <w:trHeight w:hRule="exact" w:val="111"/>
        </w:trPr>
        <w:tc>
          <w:tcPr>
            <w:tcW w:w="2135" w:type="pct"/>
          </w:tcPr>
          <w:p w14:paraId="46637ACF" w14:textId="77777777" w:rsidR="00963855" w:rsidRPr="004210C5" w:rsidRDefault="00963855" w:rsidP="00963855">
            <w:pPr>
              <w:spacing w:after="0" w:line="240" w:lineRule="auto"/>
              <w:rPr>
                <w:rFonts w:ascii="Arial" w:eastAsia="Calibri" w:hAnsi="Arial" w:cs="Arial"/>
                <w:b/>
                <w:bCs/>
                <w:sz w:val="18"/>
                <w:szCs w:val="18"/>
                <w:lang w:val="en-GB"/>
              </w:rPr>
            </w:pPr>
          </w:p>
        </w:tc>
        <w:tc>
          <w:tcPr>
            <w:tcW w:w="560" w:type="pct"/>
          </w:tcPr>
          <w:p w14:paraId="716B24F9"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60" w:type="pct"/>
          </w:tcPr>
          <w:p w14:paraId="36766183"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80" w:type="pct"/>
          </w:tcPr>
          <w:p w14:paraId="7687BE92"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549" w:type="pct"/>
          </w:tcPr>
          <w:p w14:paraId="50A6DB07" w14:textId="77777777" w:rsidR="00963855" w:rsidRPr="004210C5" w:rsidRDefault="00963855" w:rsidP="00963855">
            <w:pPr>
              <w:spacing w:after="0" w:line="240" w:lineRule="auto"/>
              <w:jc w:val="right"/>
              <w:rPr>
                <w:rFonts w:ascii="Arial" w:eastAsia="Calibri" w:hAnsi="Arial" w:cs="Arial"/>
                <w:b/>
                <w:sz w:val="18"/>
                <w:szCs w:val="18"/>
                <w:lang w:val="en-GB"/>
              </w:rPr>
            </w:pPr>
          </w:p>
        </w:tc>
        <w:tc>
          <w:tcPr>
            <w:tcW w:w="617" w:type="pct"/>
            <w:gridSpan w:val="2"/>
          </w:tcPr>
          <w:p w14:paraId="2C2D7C47" w14:textId="77777777" w:rsidR="00963855" w:rsidRPr="004210C5" w:rsidRDefault="00963855" w:rsidP="00963855">
            <w:pPr>
              <w:spacing w:after="0" w:line="240" w:lineRule="auto"/>
              <w:jc w:val="right"/>
              <w:rPr>
                <w:rFonts w:ascii="Arial" w:eastAsia="Calibri" w:hAnsi="Arial" w:cs="Arial"/>
                <w:b/>
                <w:sz w:val="18"/>
                <w:szCs w:val="18"/>
                <w:lang w:val="en-GB"/>
              </w:rPr>
            </w:pPr>
          </w:p>
        </w:tc>
      </w:tr>
      <w:tr w:rsidR="00963855" w:rsidRPr="004210C5" w14:paraId="0020DC76" w14:textId="77777777" w:rsidTr="00367603">
        <w:trPr>
          <w:trHeight w:hRule="exact" w:val="280"/>
        </w:trPr>
        <w:tc>
          <w:tcPr>
            <w:tcW w:w="2135" w:type="pct"/>
            <w:vAlign w:val="bottom"/>
          </w:tcPr>
          <w:p w14:paraId="349B1EC3"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Balance at 1 January 2021</w:t>
            </w:r>
          </w:p>
        </w:tc>
        <w:tc>
          <w:tcPr>
            <w:tcW w:w="560" w:type="pct"/>
            <w:vAlign w:val="bottom"/>
          </w:tcPr>
          <w:p w14:paraId="3DF7E92B"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353,077 </w:t>
            </w:r>
          </w:p>
        </w:tc>
        <w:tc>
          <w:tcPr>
            <w:tcW w:w="560" w:type="pct"/>
            <w:vAlign w:val="bottom"/>
          </w:tcPr>
          <w:p w14:paraId="6AB8F7A7"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517,219 </w:t>
            </w:r>
          </w:p>
        </w:tc>
        <w:tc>
          <w:tcPr>
            <w:tcW w:w="580" w:type="pct"/>
            <w:vAlign w:val="bottom"/>
          </w:tcPr>
          <w:p w14:paraId="5501A41F"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2,422,493 </w:t>
            </w:r>
          </w:p>
        </w:tc>
        <w:tc>
          <w:tcPr>
            <w:tcW w:w="549" w:type="pct"/>
            <w:vAlign w:val="bottom"/>
          </w:tcPr>
          <w:p w14:paraId="3B022D07"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182,941 </w:t>
            </w:r>
          </w:p>
        </w:tc>
        <w:tc>
          <w:tcPr>
            <w:tcW w:w="617" w:type="pct"/>
            <w:gridSpan w:val="2"/>
            <w:vAlign w:val="bottom"/>
          </w:tcPr>
          <w:p w14:paraId="5D86315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3,475,730 </w:t>
            </w:r>
          </w:p>
        </w:tc>
      </w:tr>
      <w:tr w:rsidR="00963855" w:rsidRPr="004210C5" w14:paraId="3B994D03" w14:textId="77777777" w:rsidTr="00367603">
        <w:trPr>
          <w:trHeight w:hRule="exact" w:val="280"/>
        </w:trPr>
        <w:tc>
          <w:tcPr>
            <w:tcW w:w="2135" w:type="pct"/>
            <w:vAlign w:val="bottom"/>
          </w:tcPr>
          <w:p w14:paraId="07B65145"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1</w:t>
            </w:r>
          </w:p>
        </w:tc>
        <w:tc>
          <w:tcPr>
            <w:tcW w:w="560" w:type="pct"/>
            <w:vAlign w:val="bottom"/>
          </w:tcPr>
          <w:p w14:paraId="78587298"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379,435 </w:t>
            </w:r>
          </w:p>
        </w:tc>
        <w:tc>
          <w:tcPr>
            <w:tcW w:w="560" w:type="pct"/>
            <w:vAlign w:val="bottom"/>
          </w:tcPr>
          <w:p w14:paraId="74313814"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(310,274)</w:t>
            </w:r>
          </w:p>
        </w:tc>
        <w:tc>
          <w:tcPr>
            <w:tcW w:w="580" w:type="pct"/>
            <w:vAlign w:val="bottom"/>
          </w:tcPr>
          <w:p w14:paraId="1F414689"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(69,161)</w:t>
            </w:r>
          </w:p>
        </w:tc>
        <w:tc>
          <w:tcPr>
            <w:tcW w:w="549" w:type="pct"/>
            <w:vAlign w:val="bottom"/>
          </w:tcPr>
          <w:p w14:paraId="263BC592"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 </w:t>
            </w:r>
          </w:p>
        </w:tc>
        <w:tc>
          <w:tcPr>
            <w:tcW w:w="617" w:type="pct"/>
            <w:gridSpan w:val="2"/>
            <w:vAlign w:val="bottom"/>
          </w:tcPr>
          <w:p w14:paraId="5E1736AC"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 </w:t>
            </w:r>
          </w:p>
        </w:tc>
      </w:tr>
      <w:tr w:rsidR="00963855" w:rsidRPr="004210C5" w14:paraId="6C34F2C3" w14:textId="77777777" w:rsidTr="00367603">
        <w:trPr>
          <w:trHeight w:hRule="exact" w:val="280"/>
        </w:trPr>
        <w:tc>
          <w:tcPr>
            <w:tcW w:w="2135" w:type="pct"/>
            <w:vAlign w:val="bottom"/>
          </w:tcPr>
          <w:p w14:paraId="032C2E7B"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2</w:t>
            </w:r>
          </w:p>
        </w:tc>
        <w:tc>
          <w:tcPr>
            <w:tcW w:w="560" w:type="pct"/>
            <w:vAlign w:val="bottom"/>
          </w:tcPr>
          <w:p w14:paraId="50FFD59C"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(38,794)</w:t>
            </w:r>
          </w:p>
        </w:tc>
        <w:tc>
          <w:tcPr>
            <w:tcW w:w="560" w:type="pct"/>
            <w:vAlign w:val="bottom"/>
          </w:tcPr>
          <w:p w14:paraId="01B2B2F8"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46,782 </w:t>
            </w:r>
          </w:p>
        </w:tc>
        <w:tc>
          <w:tcPr>
            <w:tcW w:w="580" w:type="pct"/>
            <w:vAlign w:val="bottom"/>
          </w:tcPr>
          <w:p w14:paraId="3F8890C9"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(7,988)</w:t>
            </w:r>
          </w:p>
        </w:tc>
        <w:tc>
          <w:tcPr>
            <w:tcW w:w="549" w:type="pct"/>
            <w:vAlign w:val="bottom"/>
          </w:tcPr>
          <w:p w14:paraId="75274DCE"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 </w:t>
            </w:r>
          </w:p>
        </w:tc>
        <w:tc>
          <w:tcPr>
            <w:tcW w:w="617" w:type="pct"/>
            <w:gridSpan w:val="2"/>
            <w:vAlign w:val="bottom"/>
          </w:tcPr>
          <w:p w14:paraId="7FE0C00F" w14:textId="77777777" w:rsidR="00963855" w:rsidRPr="004210C5" w:rsidRDefault="00963855" w:rsidP="00963855">
            <w:pPr>
              <w:spacing w:after="0" w:line="240" w:lineRule="auto"/>
              <w:jc w:val="right"/>
              <w:rPr>
                <w:rFonts w:ascii="Arial" w:eastAsia="Calibri" w:hAnsi="Arial" w:cs="Arial"/>
                <w:sz w:val="18"/>
                <w:szCs w:val="18"/>
              </w:rPr>
            </w:pPr>
            <w:r w:rsidRPr="004210C5">
              <w:rPr>
                <w:rFonts w:ascii="Arial" w:eastAsia="Times New Roman" w:hAnsi="Arial" w:cs="Arial"/>
                <w:sz w:val="18"/>
                <w:szCs w:val="18"/>
                <w:lang w:val="en-US"/>
              </w:rPr>
              <w:t xml:space="preserve"> - </w:t>
            </w:r>
          </w:p>
        </w:tc>
      </w:tr>
      <w:tr w:rsidR="00963855" w:rsidRPr="004210C5" w14:paraId="7CA08364" w14:textId="77777777" w:rsidTr="00367603">
        <w:trPr>
          <w:trHeight w:hRule="exact" w:val="280"/>
        </w:trPr>
        <w:tc>
          <w:tcPr>
            <w:tcW w:w="2135" w:type="pct"/>
            <w:vAlign w:val="bottom"/>
          </w:tcPr>
          <w:p w14:paraId="465211A9"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Transfer to Stage 3</w:t>
            </w:r>
          </w:p>
        </w:tc>
        <w:tc>
          <w:tcPr>
            <w:tcW w:w="560" w:type="pct"/>
            <w:vAlign w:val="bottom"/>
          </w:tcPr>
          <w:p w14:paraId="557C4CBF"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(268)</w:t>
            </w:r>
          </w:p>
        </w:tc>
        <w:tc>
          <w:tcPr>
            <w:tcW w:w="560" w:type="pct"/>
            <w:vAlign w:val="bottom"/>
          </w:tcPr>
          <w:p w14:paraId="1C9918C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(50,314)</w:t>
            </w:r>
          </w:p>
        </w:tc>
        <w:tc>
          <w:tcPr>
            <w:tcW w:w="580" w:type="pct"/>
            <w:vAlign w:val="bottom"/>
          </w:tcPr>
          <w:p w14:paraId="38573DAA"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40,135 </w:t>
            </w:r>
          </w:p>
        </w:tc>
        <w:tc>
          <w:tcPr>
            <w:tcW w:w="549" w:type="pct"/>
            <w:vAlign w:val="bottom"/>
          </w:tcPr>
          <w:p w14:paraId="05E57A47"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10,447 </w:t>
            </w:r>
          </w:p>
        </w:tc>
        <w:tc>
          <w:tcPr>
            <w:tcW w:w="617" w:type="pct"/>
            <w:gridSpan w:val="2"/>
            <w:vAlign w:val="bottom"/>
          </w:tcPr>
          <w:p w14:paraId="4F90AF43"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r>
      <w:tr w:rsidR="00963855" w:rsidRPr="004210C5" w14:paraId="2042838E" w14:textId="77777777" w:rsidTr="00367603">
        <w:trPr>
          <w:trHeight w:hRule="exact" w:val="280"/>
        </w:trPr>
        <w:tc>
          <w:tcPr>
            <w:tcW w:w="2135" w:type="pct"/>
            <w:vAlign w:val="bottom"/>
          </w:tcPr>
          <w:p w14:paraId="34DD7C4E" w14:textId="77777777" w:rsidR="00963855" w:rsidRPr="004210C5" w:rsidRDefault="00963855" w:rsidP="00963855">
            <w:pPr>
              <w:tabs>
                <w:tab w:val="right" w:pos="1202"/>
              </w:tabs>
              <w:spacing w:after="0" w:line="240" w:lineRule="auto"/>
              <w:outlineLvl w:val="0"/>
              <w:rPr>
                <w:rFonts w:ascii="Arial" w:eastAsia="Calibri" w:hAnsi="Arial" w:cs="Arial"/>
                <w:sz w:val="18"/>
                <w:szCs w:val="18"/>
                <w:highlight w:val="yellow"/>
                <w:lang w:val="en-GB"/>
              </w:rPr>
            </w:pPr>
            <w:r w:rsidRPr="004210C5">
              <w:rPr>
                <w:rFonts w:ascii="Arial" w:eastAsia="Calibri" w:hAnsi="Arial" w:cs="Arial"/>
                <w:sz w:val="18"/>
                <w:szCs w:val="18"/>
                <w:lang w:val="en-GB"/>
              </w:rPr>
              <w:t>Net increase/(release) of loss allowance</w:t>
            </w:r>
          </w:p>
        </w:tc>
        <w:tc>
          <w:tcPr>
            <w:tcW w:w="560" w:type="pct"/>
            <w:vAlign w:val="bottom"/>
          </w:tcPr>
          <w:p w14:paraId="2FF6823F" w14:textId="77777777" w:rsidR="00963855" w:rsidRPr="004210C5" w:rsidRDefault="00963855" w:rsidP="00963855">
            <w:pPr>
              <w:spacing w:after="0" w:line="240" w:lineRule="auto"/>
              <w:jc w:val="right"/>
              <w:rPr>
                <w:rFonts w:ascii="Arial" w:eastAsia="Calibri" w:hAnsi="Arial" w:cs="Arial"/>
                <w:sz w:val="18"/>
                <w:szCs w:val="18"/>
                <w:highlight w:val="yellow"/>
                <w:lang w:val="en-GB"/>
              </w:rPr>
            </w:pPr>
            <w:r w:rsidRPr="004210C5">
              <w:rPr>
                <w:rFonts w:ascii="Arial" w:eastAsia="Times New Roman" w:hAnsi="Arial" w:cs="Arial"/>
                <w:sz w:val="18"/>
                <w:szCs w:val="18"/>
                <w:lang w:val="en-US"/>
              </w:rPr>
              <w:t xml:space="preserve"> (276,372)</w:t>
            </w:r>
          </w:p>
        </w:tc>
        <w:tc>
          <w:tcPr>
            <w:tcW w:w="560" w:type="pct"/>
            <w:vAlign w:val="bottom"/>
          </w:tcPr>
          <w:p w14:paraId="1EEF706C" w14:textId="77777777" w:rsidR="00963855" w:rsidRPr="004210C5" w:rsidRDefault="00963855" w:rsidP="00963855">
            <w:pPr>
              <w:spacing w:after="0" w:line="240" w:lineRule="auto"/>
              <w:jc w:val="right"/>
              <w:rPr>
                <w:rFonts w:ascii="Arial" w:eastAsia="Calibri" w:hAnsi="Arial" w:cs="Arial"/>
                <w:sz w:val="18"/>
                <w:szCs w:val="18"/>
                <w:highlight w:val="yellow"/>
                <w:lang w:val="en-GB"/>
              </w:rPr>
            </w:pPr>
            <w:r w:rsidRPr="004210C5">
              <w:rPr>
                <w:rFonts w:ascii="Arial" w:eastAsia="Times New Roman" w:hAnsi="Arial" w:cs="Arial"/>
                <w:sz w:val="18"/>
                <w:szCs w:val="18"/>
                <w:lang w:val="en-US"/>
              </w:rPr>
              <w:t xml:space="preserve"> 353,926 </w:t>
            </w:r>
          </w:p>
        </w:tc>
        <w:tc>
          <w:tcPr>
            <w:tcW w:w="580" w:type="pct"/>
            <w:vAlign w:val="bottom"/>
          </w:tcPr>
          <w:p w14:paraId="62B8A84A" w14:textId="77777777" w:rsidR="00963855" w:rsidRPr="004210C5" w:rsidRDefault="00963855" w:rsidP="00963855">
            <w:pPr>
              <w:spacing w:after="0" w:line="240" w:lineRule="auto"/>
              <w:jc w:val="right"/>
              <w:rPr>
                <w:rFonts w:ascii="Arial" w:eastAsia="Calibri" w:hAnsi="Arial" w:cs="Arial"/>
                <w:sz w:val="18"/>
                <w:szCs w:val="18"/>
                <w:highlight w:val="yellow"/>
                <w:lang w:val="en-GB"/>
              </w:rPr>
            </w:pPr>
            <w:r w:rsidRPr="004210C5">
              <w:rPr>
                <w:rFonts w:ascii="Arial" w:eastAsia="Times New Roman" w:hAnsi="Arial" w:cs="Arial"/>
                <w:sz w:val="18"/>
                <w:szCs w:val="18"/>
                <w:lang w:val="en-US"/>
              </w:rPr>
              <w:t xml:space="preserve"> 53,002 </w:t>
            </w:r>
          </w:p>
        </w:tc>
        <w:tc>
          <w:tcPr>
            <w:tcW w:w="549" w:type="pct"/>
            <w:vAlign w:val="bottom"/>
          </w:tcPr>
          <w:p w14:paraId="611CFC8B" w14:textId="77777777" w:rsidR="00963855" w:rsidRPr="004210C5" w:rsidRDefault="00963855" w:rsidP="00963855">
            <w:pPr>
              <w:spacing w:after="0" w:line="240" w:lineRule="auto"/>
              <w:jc w:val="right"/>
              <w:rPr>
                <w:rFonts w:ascii="Arial" w:eastAsia="Calibri" w:hAnsi="Arial" w:cs="Arial"/>
                <w:sz w:val="18"/>
                <w:szCs w:val="18"/>
                <w:highlight w:val="yellow"/>
                <w:lang w:val="en-GB"/>
              </w:rPr>
            </w:pPr>
            <w:r w:rsidRPr="004210C5">
              <w:rPr>
                <w:rFonts w:ascii="Arial" w:eastAsia="Times New Roman" w:hAnsi="Arial" w:cs="Arial"/>
                <w:sz w:val="18"/>
                <w:szCs w:val="18"/>
                <w:lang w:val="en-US"/>
              </w:rPr>
              <w:t xml:space="preserve"> (52,432)</w:t>
            </w:r>
          </w:p>
        </w:tc>
        <w:tc>
          <w:tcPr>
            <w:tcW w:w="617" w:type="pct"/>
            <w:gridSpan w:val="2"/>
            <w:vAlign w:val="bottom"/>
          </w:tcPr>
          <w:p w14:paraId="30113C49" w14:textId="77777777" w:rsidR="00963855" w:rsidRPr="004210C5" w:rsidRDefault="00963855" w:rsidP="00963855">
            <w:pPr>
              <w:spacing w:after="0" w:line="240" w:lineRule="auto"/>
              <w:jc w:val="right"/>
              <w:rPr>
                <w:rFonts w:ascii="Arial" w:eastAsia="Calibri" w:hAnsi="Arial" w:cs="Arial"/>
                <w:sz w:val="18"/>
                <w:szCs w:val="18"/>
                <w:highlight w:val="yellow"/>
                <w:lang w:val="en-GB"/>
              </w:rPr>
            </w:pPr>
            <w:r w:rsidRPr="004210C5">
              <w:rPr>
                <w:rFonts w:ascii="Arial" w:eastAsia="Times New Roman" w:hAnsi="Arial" w:cs="Arial"/>
                <w:sz w:val="18"/>
                <w:szCs w:val="18"/>
                <w:lang w:val="en-US"/>
              </w:rPr>
              <w:t xml:space="preserve"> 78,124 </w:t>
            </w:r>
          </w:p>
        </w:tc>
      </w:tr>
      <w:tr w:rsidR="00963855" w:rsidRPr="004210C5" w14:paraId="5D6E5B41" w14:textId="77777777" w:rsidTr="00367603">
        <w:trPr>
          <w:trHeight w:hRule="exact" w:val="280"/>
        </w:trPr>
        <w:tc>
          <w:tcPr>
            <w:tcW w:w="2135" w:type="pct"/>
            <w:vAlign w:val="bottom"/>
          </w:tcPr>
          <w:p w14:paraId="32BD998E"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Write-offs</w:t>
            </w:r>
          </w:p>
        </w:tc>
        <w:tc>
          <w:tcPr>
            <w:tcW w:w="560" w:type="pct"/>
            <w:vAlign w:val="bottom"/>
          </w:tcPr>
          <w:p w14:paraId="2EB8B48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(33,698)</w:t>
            </w:r>
          </w:p>
        </w:tc>
        <w:tc>
          <w:tcPr>
            <w:tcW w:w="560" w:type="pct"/>
            <w:vAlign w:val="bottom"/>
          </w:tcPr>
          <w:p w14:paraId="7EF3688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80" w:type="pct"/>
            <w:vAlign w:val="bottom"/>
          </w:tcPr>
          <w:p w14:paraId="5AFCEA3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(272,492)</w:t>
            </w:r>
          </w:p>
        </w:tc>
        <w:tc>
          <w:tcPr>
            <w:tcW w:w="549" w:type="pct"/>
            <w:vAlign w:val="bottom"/>
          </w:tcPr>
          <w:p w14:paraId="33B11EA9"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17" w:type="pct"/>
            <w:gridSpan w:val="2"/>
            <w:vAlign w:val="bottom"/>
          </w:tcPr>
          <w:p w14:paraId="2CF2107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(306,190)</w:t>
            </w:r>
          </w:p>
        </w:tc>
      </w:tr>
      <w:tr w:rsidR="00963855" w:rsidRPr="004210C5" w14:paraId="67931E02" w14:textId="77777777" w:rsidTr="00367603">
        <w:trPr>
          <w:trHeight w:hRule="exact" w:val="280"/>
        </w:trPr>
        <w:tc>
          <w:tcPr>
            <w:tcW w:w="2135" w:type="pct"/>
            <w:vAlign w:val="center"/>
          </w:tcPr>
          <w:p w14:paraId="6DAFA507"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Unwind – changes due to the lapse of time</w:t>
            </w:r>
          </w:p>
        </w:tc>
        <w:tc>
          <w:tcPr>
            <w:tcW w:w="560" w:type="pct"/>
            <w:vAlign w:val="bottom"/>
          </w:tcPr>
          <w:p w14:paraId="065AE44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(1,574)</w:t>
            </w:r>
          </w:p>
        </w:tc>
        <w:tc>
          <w:tcPr>
            <w:tcW w:w="560" w:type="pct"/>
            <w:vAlign w:val="bottom"/>
          </w:tcPr>
          <w:p w14:paraId="67F4061A"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(1,131)</w:t>
            </w:r>
          </w:p>
        </w:tc>
        <w:tc>
          <w:tcPr>
            <w:tcW w:w="580" w:type="pct"/>
            <w:vAlign w:val="bottom"/>
          </w:tcPr>
          <w:p w14:paraId="179B07E3"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7,575 </w:t>
            </w:r>
          </w:p>
        </w:tc>
        <w:tc>
          <w:tcPr>
            <w:tcW w:w="549" w:type="pct"/>
            <w:vAlign w:val="bottom"/>
          </w:tcPr>
          <w:p w14:paraId="318A4D48"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20,217 </w:t>
            </w:r>
          </w:p>
        </w:tc>
        <w:tc>
          <w:tcPr>
            <w:tcW w:w="617" w:type="pct"/>
            <w:gridSpan w:val="2"/>
            <w:vAlign w:val="bottom"/>
          </w:tcPr>
          <w:p w14:paraId="21C39761"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25,087 </w:t>
            </w:r>
          </w:p>
        </w:tc>
      </w:tr>
      <w:tr w:rsidR="00963855" w:rsidRPr="004210C5" w14:paraId="773DBFD9" w14:textId="77777777" w:rsidTr="00367603">
        <w:trPr>
          <w:trHeight w:val="296"/>
        </w:trPr>
        <w:tc>
          <w:tcPr>
            <w:tcW w:w="2135" w:type="pct"/>
            <w:vAlign w:val="bottom"/>
          </w:tcPr>
          <w:p w14:paraId="11F30E4B"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Loss allowances transferred from loans to financial institutions</w:t>
            </w:r>
          </w:p>
        </w:tc>
        <w:tc>
          <w:tcPr>
            <w:tcW w:w="560" w:type="pct"/>
            <w:vAlign w:val="bottom"/>
          </w:tcPr>
          <w:p w14:paraId="3478056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0" w:type="pct"/>
            <w:vAlign w:val="bottom"/>
          </w:tcPr>
          <w:p w14:paraId="7B72FB34"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 </w:t>
            </w:r>
          </w:p>
        </w:tc>
        <w:tc>
          <w:tcPr>
            <w:tcW w:w="580" w:type="pct"/>
            <w:vAlign w:val="bottom"/>
          </w:tcPr>
          <w:p w14:paraId="051BF71A"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49" w:type="pct"/>
            <w:vAlign w:val="bottom"/>
          </w:tcPr>
          <w:p w14:paraId="1CE341A4"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17" w:type="pct"/>
            <w:gridSpan w:val="2"/>
            <w:vAlign w:val="bottom"/>
          </w:tcPr>
          <w:p w14:paraId="5559F5F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16 </w:t>
            </w:r>
          </w:p>
        </w:tc>
      </w:tr>
      <w:tr w:rsidR="00963855" w:rsidRPr="004210C5" w14:paraId="37A247A4" w14:textId="77777777" w:rsidTr="00367603">
        <w:trPr>
          <w:trHeight w:val="156"/>
        </w:trPr>
        <w:tc>
          <w:tcPr>
            <w:tcW w:w="2135" w:type="pct"/>
            <w:vAlign w:val="center"/>
          </w:tcPr>
          <w:p w14:paraId="16F5CDBD"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Acquisition of immovable property</w:t>
            </w:r>
          </w:p>
        </w:tc>
        <w:tc>
          <w:tcPr>
            <w:tcW w:w="560" w:type="pct"/>
            <w:vAlign w:val="bottom"/>
          </w:tcPr>
          <w:p w14:paraId="6EE28055"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0" w:type="pct"/>
            <w:vAlign w:val="bottom"/>
          </w:tcPr>
          <w:p w14:paraId="02623152"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80" w:type="pct"/>
            <w:vAlign w:val="bottom"/>
          </w:tcPr>
          <w:p w14:paraId="0C0AD4C2"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(737)</w:t>
            </w:r>
          </w:p>
        </w:tc>
        <w:tc>
          <w:tcPr>
            <w:tcW w:w="549" w:type="pct"/>
            <w:vAlign w:val="bottom"/>
          </w:tcPr>
          <w:p w14:paraId="1690D24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617" w:type="pct"/>
            <w:gridSpan w:val="2"/>
            <w:vAlign w:val="bottom"/>
          </w:tcPr>
          <w:p w14:paraId="4CDF8FF3"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(737)</w:t>
            </w:r>
          </w:p>
        </w:tc>
      </w:tr>
      <w:tr w:rsidR="00963855" w:rsidRPr="004210C5" w14:paraId="064FA6D1" w14:textId="77777777" w:rsidTr="00367603">
        <w:trPr>
          <w:trHeight w:val="251"/>
        </w:trPr>
        <w:tc>
          <w:tcPr>
            <w:tcW w:w="2135" w:type="pct"/>
            <w:vAlign w:val="center"/>
          </w:tcPr>
          <w:p w14:paraId="67A31F04"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Derecognition due to reduction to fair value</w:t>
            </w:r>
          </w:p>
        </w:tc>
        <w:tc>
          <w:tcPr>
            <w:tcW w:w="560" w:type="pct"/>
            <w:vAlign w:val="bottom"/>
          </w:tcPr>
          <w:p w14:paraId="77E9BE62"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60" w:type="pct"/>
            <w:vAlign w:val="bottom"/>
          </w:tcPr>
          <w:p w14:paraId="5D399EF3"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 </w:t>
            </w:r>
          </w:p>
        </w:tc>
        <w:tc>
          <w:tcPr>
            <w:tcW w:w="580" w:type="pct"/>
            <w:vAlign w:val="bottom"/>
          </w:tcPr>
          <w:p w14:paraId="0693B91B"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(84,977)</w:t>
            </w:r>
          </w:p>
        </w:tc>
        <w:tc>
          <w:tcPr>
            <w:tcW w:w="549" w:type="pct"/>
            <w:vAlign w:val="bottom"/>
          </w:tcPr>
          <w:p w14:paraId="6C30F8B4"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36,958 </w:t>
            </w:r>
          </w:p>
        </w:tc>
        <w:tc>
          <w:tcPr>
            <w:tcW w:w="617" w:type="pct"/>
            <w:gridSpan w:val="2"/>
            <w:vAlign w:val="bottom"/>
          </w:tcPr>
          <w:p w14:paraId="2DC1FE90" w14:textId="77777777" w:rsidR="00963855" w:rsidRPr="004210C5" w:rsidRDefault="00963855" w:rsidP="00963855">
            <w:pPr>
              <w:spacing w:after="0" w:line="240" w:lineRule="auto"/>
              <w:jc w:val="right"/>
              <w:rPr>
                <w:rFonts w:ascii="Arial" w:eastAsia="Calibri" w:hAnsi="Arial" w:cs="Arial"/>
                <w:color w:val="000000"/>
                <w:sz w:val="18"/>
                <w:szCs w:val="18"/>
              </w:rPr>
            </w:pPr>
            <w:r w:rsidRPr="004210C5">
              <w:rPr>
                <w:rFonts w:ascii="Arial" w:eastAsia="Times New Roman" w:hAnsi="Arial" w:cs="Arial"/>
                <w:sz w:val="18"/>
                <w:szCs w:val="18"/>
                <w:lang w:val="en-US"/>
              </w:rPr>
              <w:t xml:space="preserve"> (48,019)</w:t>
            </w:r>
          </w:p>
        </w:tc>
      </w:tr>
      <w:tr w:rsidR="00963855" w:rsidRPr="004210C5" w14:paraId="18ABC14C" w14:textId="77777777" w:rsidTr="00367603">
        <w:trPr>
          <w:trHeight w:val="251"/>
        </w:trPr>
        <w:tc>
          <w:tcPr>
            <w:tcW w:w="2135" w:type="pct"/>
            <w:vAlign w:val="center"/>
          </w:tcPr>
          <w:p w14:paraId="38BF64DC"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Other</w:t>
            </w:r>
          </w:p>
        </w:tc>
        <w:tc>
          <w:tcPr>
            <w:tcW w:w="560" w:type="pct"/>
            <w:vAlign w:val="bottom"/>
          </w:tcPr>
          <w:p w14:paraId="218D29F6"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60" w:type="pct"/>
            <w:vAlign w:val="bottom"/>
          </w:tcPr>
          <w:p w14:paraId="3F8F7445"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80" w:type="pct"/>
            <w:vAlign w:val="bottom"/>
          </w:tcPr>
          <w:p w14:paraId="7D6C53DA"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 </w:t>
            </w:r>
          </w:p>
        </w:tc>
        <w:tc>
          <w:tcPr>
            <w:tcW w:w="549" w:type="pct"/>
            <w:vAlign w:val="bottom"/>
          </w:tcPr>
          <w:p w14:paraId="3FD9DBC4"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21,427 </w:t>
            </w:r>
          </w:p>
        </w:tc>
        <w:tc>
          <w:tcPr>
            <w:tcW w:w="617" w:type="pct"/>
            <w:gridSpan w:val="2"/>
            <w:vAlign w:val="bottom"/>
          </w:tcPr>
          <w:p w14:paraId="23D0B490"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21,427 </w:t>
            </w:r>
          </w:p>
        </w:tc>
      </w:tr>
      <w:tr w:rsidR="00963855" w:rsidRPr="004210C5" w14:paraId="3F9B77E8" w14:textId="77777777" w:rsidTr="00367603">
        <w:trPr>
          <w:trHeight w:val="148"/>
        </w:trPr>
        <w:tc>
          <w:tcPr>
            <w:tcW w:w="2135" w:type="pct"/>
            <w:vAlign w:val="center"/>
          </w:tcPr>
          <w:p w14:paraId="102330F1" w14:textId="77777777" w:rsidR="00963855" w:rsidRPr="004210C5" w:rsidRDefault="00963855" w:rsidP="00963855">
            <w:pPr>
              <w:tabs>
                <w:tab w:val="right" w:pos="1202"/>
              </w:tabs>
              <w:spacing w:after="0" w:line="240" w:lineRule="auto"/>
              <w:outlineLvl w:val="0"/>
              <w:rPr>
                <w:rFonts w:ascii="Arial" w:eastAsia="Calibri" w:hAnsi="Arial" w:cs="Arial"/>
                <w:sz w:val="18"/>
                <w:szCs w:val="18"/>
                <w:lang w:val="en-GB"/>
              </w:rPr>
            </w:pPr>
            <w:r w:rsidRPr="004210C5">
              <w:rPr>
                <w:rFonts w:ascii="Arial" w:eastAsia="Calibri" w:hAnsi="Arial" w:cs="Arial"/>
                <w:sz w:val="18"/>
                <w:szCs w:val="18"/>
                <w:lang w:val="en-GB"/>
              </w:rPr>
              <w:t>Net foreign exchange gain/loss on loss allowances</w:t>
            </w:r>
          </w:p>
        </w:tc>
        <w:tc>
          <w:tcPr>
            <w:tcW w:w="560" w:type="pct"/>
            <w:tcBorders>
              <w:top w:val="nil"/>
              <w:left w:val="nil"/>
              <w:bottom w:val="single" w:sz="4" w:space="0" w:color="auto"/>
              <w:right w:val="nil"/>
            </w:tcBorders>
            <w:vAlign w:val="bottom"/>
          </w:tcPr>
          <w:p w14:paraId="31194719"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(197)</w:t>
            </w:r>
          </w:p>
        </w:tc>
        <w:tc>
          <w:tcPr>
            <w:tcW w:w="560" w:type="pct"/>
            <w:tcBorders>
              <w:top w:val="nil"/>
              <w:left w:val="nil"/>
              <w:bottom w:val="single" w:sz="4" w:space="0" w:color="auto"/>
              <w:right w:val="nil"/>
            </w:tcBorders>
            <w:vAlign w:val="bottom"/>
          </w:tcPr>
          <w:p w14:paraId="31C950BE"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(417)</w:t>
            </w:r>
          </w:p>
        </w:tc>
        <w:tc>
          <w:tcPr>
            <w:tcW w:w="580" w:type="pct"/>
            <w:tcBorders>
              <w:top w:val="nil"/>
              <w:left w:val="nil"/>
              <w:bottom w:val="single" w:sz="4" w:space="0" w:color="auto"/>
              <w:right w:val="nil"/>
            </w:tcBorders>
            <w:vAlign w:val="bottom"/>
          </w:tcPr>
          <w:p w14:paraId="132B4784"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11,214 </w:t>
            </w:r>
          </w:p>
        </w:tc>
        <w:tc>
          <w:tcPr>
            <w:tcW w:w="549" w:type="pct"/>
            <w:tcBorders>
              <w:top w:val="nil"/>
              <w:left w:val="nil"/>
              <w:bottom w:val="single" w:sz="4" w:space="0" w:color="auto"/>
              <w:right w:val="nil"/>
            </w:tcBorders>
            <w:vAlign w:val="bottom"/>
          </w:tcPr>
          <w:p w14:paraId="7E635928"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(122)</w:t>
            </w:r>
          </w:p>
        </w:tc>
        <w:tc>
          <w:tcPr>
            <w:tcW w:w="617" w:type="pct"/>
            <w:gridSpan w:val="2"/>
            <w:tcBorders>
              <w:top w:val="nil"/>
              <w:left w:val="nil"/>
              <w:bottom w:val="single" w:sz="4" w:space="0" w:color="auto"/>
              <w:right w:val="nil"/>
            </w:tcBorders>
            <w:vAlign w:val="bottom"/>
          </w:tcPr>
          <w:p w14:paraId="44605B4D" w14:textId="77777777" w:rsidR="00963855" w:rsidRPr="004210C5" w:rsidRDefault="00963855" w:rsidP="00963855">
            <w:pPr>
              <w:spacing w:after="0" w:line="240" w:lineRule="auto"/>
              <w:jc w:val="right"/>
              <w:rPr>
                <w:rFonts w:ascii="Arial" w:eastAsia="Calibri" w:hAnsi="Arial" w:cs="Arial"/>
                <w:sz w:val="18"/>
                <w:szCs w:val="18"/>
                <w:lang w:val="en-GB"/>
              </w:rPr>
            </w:pPr>
            <w:r w:rsidRPr="004210C5">
              <w:rPr>
                <w:rFonts w:ascii="Arial" w:eastAsia="Times New Roman" w:hAnsi="Arial" w:cs="Arial"/>
                <w:sz w:val="18"/>
                <w:szCs w:val="18"/>
                <w:lang w:val="en-US"/>
              </w:rPr>
              <w:t xml:space="preserve"> 10,478 </w:t>
            </w:r>
          </w:p>
        </w:tc>
      </w:tr>
      <w:tr w:rsidR="00963855" w:rsidRPr="004210C5" w14:paraId="3248B751" w14:textId="77777777" w:rsidTr="00367603">
        <w:trPr>
          <w:trHeight w:val="33"/>
        </w:trPr>
        <w:tc>
          <w:tcPr>
            <w:tcW w:w="2135" w:type="pct"/>
            <w:vAlign w:val="center"/>
          </w:tcPr>
          <w:p w14:paraId="4A53DE71" w14:textId="77777777" w:rsidR="00963855" w:rsidRPr="004210C5" w:rsidRDefault="00963855" w:rsidP="00963855">
            <w:pPr>
              <w:tabs>
                <w:tab w:val="right" w:pos="1202"/>
              </w:tabs>
              <w:spacing w:after="0" w:line="301" w:lineRule="exact"/>
              <w:outlineLvl w:val="0"/>
              <w:rPr>
                <w:rFonts w:ascii="Arial" w:eastAsia="Calibri" w:hAnsi="Arial" w:cs="Arial"/>
                <w:b/>
                <w:bCs/>
                <w:sz w:val="18"/>
                <w:szCs w:val="18"/>
                <w:lang w:val="en-GB"/>
              </w:rPr>
            </w:pPr>
            <w:r w:rsidRPr="004210C5">
              <w:rPr>
                <w:rFonts w:ascii="Arial" w:eastAsia="Calibri" w:hAnsi="Arial" w:cs="Arial"/>
                <w:b/>
                <w:bCs/>
                <w:sz w:val="18"/>
                <w:szCs w:val="18"/>
                <w:lang w:val="en-GB"/>
              </w:rPr>
              <w:t>Balance at 31 December 2021</w:t>
            </w:r>
          </w:p>
        </w:tc>
        <w:tc>
          <w:tcPr>
            <w:tcW w:w="560" w:type="pct"/>
            <w:tcBorders>
              <w:top w:val="single" w:sz="4" w:space="0" w:color="auto"/>
              <w:left w:val="nil"/>
              <w:bottom w:val="single" w:sz="12" w:space="0" w:color="auto"/>
              <w:right w:val="nil"/>
            </w:tcBorders>
            <w:shd w:val="clear" w:color="auto" w:fill="auto"/>
            <w:vAlign w:val="bottom"/>
          </w:tcPr>
          <w:p w14:paraId="0E8962C1" w14:textId="77777777" w:rsidR="00963855" w:rsidRPr="004210C5" w:rsidRDefault="00963855" w:rsidP="00963855">
            <w:pPr>
              <w:tabs>
                <w:tab w:val="right" w:pos="1202"/>
              </w:tabs>
              <w:spacing w:after="0" w:line="301" w:lineRule="exact"/>
              <w:jc w:val="right"/>
              <w:outlineLvl w:val="0"/>
              <w:rPr>
                <w:rFonts w:ascii="Arial" w:eastAsia="Calibri" w:hAnsi="Arial" w:cs="Arial"/>
                <w:b/>
                <w:sz w:val="18"/>
                <w:szCs w:val="18"/>
                <w:lang w:val="en-GB"/>
              </w:rPr>
            </w:pPr>
            <w:r w:rsidRPr="004210C5">
              <w:rPr>
                <w:rFonts w:ascii="Arial" w:eastAsia="Times New Roman" w:hAnsi="Arial" w:cs="Arial"/>
                <w:b/>
                <w:bCs/>
                <w:sz w:val="18"/>
                <w:szCs w:val="18"/>
                <w:lang w:val="en-US"/>
              </w:rPr>
              <w:t xml:space="preserve"> 381,609 </w:t>
            </w:r>
          </w:p>
        </w:tc>
        <w:tc>
          <w:tcPr>
            <w:tcW w:w="560" w:type="pct"/>
            <w:tcBorders>
              <w:top w:val="single" w:sz="4" w:space="0" w:color="auto"/>
              <w:left w:val="nil"/>
              <w:bottom w:val="single" w:sz="12" w:space="0" w:color="auto"/>
              <w:right w:val="nil"/>
            </w:tcBorders>
            <w:shd w:val="clear" w:color="auto" w:fill="auto"/>
            <w:vAlign w:val="bottom"/>
          </w:tcPr>
          <w:p w14:paraId="479E4773" w14:textId="77777777" w:rsidR="00963855" w:rsidRPr="004210C5" w:rsidRDefault="00963855" w:rsidP="00963855">
            <w:pPr>
              <w:tabs>
                <w:tab w:val="right" w:pos="1202"/>
              </w:tabs>
              <w:spacing w:after="0" w:line="301" w:lineRule="exact"/>
              <w:jc w:val="right"/>
              <w:outlineLvl w:val="0"/>
              <w:rPr>
                <w:rFonts w:ascii="Arial" w:eastAsia="Calibri" w:hAnsi="Arial" w:cs="Arial"/>
                <w:b/>
                <w:sz w:val="18"/>
                <w:szCs w:val="18"/>
                <w:lang w:val="en-GB"/>
              </w:rPr>
            </w:pPr>
            <w:r w:rsidRPr="004210C5">
              <w:rPr>
                <w:rFonts w:ascii="Arial" w:eastAsia="Times New Roman" w:hAnsi="Arial" w:cs="Arial"/>
                <w:b/>
                <w:bCs/>
                <w:sz w:val="18"/>
                <w:szCs w:val="18"/>
                <w:lang w:val="en-US"/>
              </w:rPr>
              <w:t xml:space="preserve"> 555,807 </w:t>
            </w:r>
          </w:p>
        </w:tc>
        <w:tc>
          <w:tcPr>
            <w:tcW w:w="580" w:type="pct"/>
            <w:tcBorders>
              <w:top w:val="single" w:sz="4" w:space="0" w:color="auto"/>
              <w:left w:val="nil"/>
              <w:bottom w:val="single" w:sz="12" w:space="0" w:color="auto"/>
              <w:right w:val="nil"/>
            </w:tcBorders>
            <w:shd w:val="clear" w:color="auto" w:fill="auto"/>
            <w:vAlign w:val="bottom"/>
          </w:tcPr>
          <w:p w14:paraId="1E27EF9B" w14:textId="77777777" w:rsidR="00963855" w:rsidRPr="004210C5" w:rsidRDefault="00963855" w:rsidP="00963855">
            <w:pPr>
              <w:tabs>
                <w:tab w:val="right" w:pos="1202"/>
              </w:tabs>
              <w:spacing w:after="0" w:line="301" w:lineRule="exact"/>
              <w:jc w:val="right"/>
              <w:outlineLvl w:val="0"/>
              <w:rPr>
                <w:rFonts w:ascii="Arial" w:eastAsia="Calibri" w:hAnsi="Arial" w:cs="Arial"/>
                <w:b/>
                <w:sz w:val="18"/>
                <w:szCs w:val="18"/>
                <w:lang w:val="en-GB"/>
              </w:rPr>
            </w:pPr>
            <w:r w:rsidRPr="004210C5">
              <w:rPr>
                <w:rFonts w:ascii="Arial" w:eastAsia="Times New Roman" w:hAnsi="Arial" w:cs="Arial"/>
                <w:b/>
                <w:bCs/>
                <w:sz w:val="18"/>
                <w:szCs w:val="18"/>
                <w:lang w:val="en-US"/>
              </w:rPr>
              <w:t xml:space="preserve"> 2,099,064 </w:t>
            </w:r>
          </w:p>
        </w:tc>
        <w:tc>
          <w:tcPr>
            <w:tcW w:w="549" w:type="pct"/>
            <w:tcBorders>
              <w:top w:val="single" w:sz="4" w:space="0" w:color="auto"/>
              <w:left w:val="nil"/>
              <w:bottom w:val="single" w:sz="12" w:space="0" w:color="auto"/>
              <w:right w:val="nil"/>
            </w:tcBorders>
            <w:shd w:val="clear" w:color="auto" w:fill="auto"/>
            <w:vAlign w:val="bottom"/>
          </w:tcPr>
          <w:p w14:paraId="7D1FC534" w14:textId="77777777" w:rsidR="00963855" w:rsidRPr="004210C5" w:rsidRDefault="00963855" w:rsidP="00963855">
            <w:pPr>
              <w:tabs>
                <w:tab w:val="right" w:pos="1202"/>
              </w:tabs>
              <w:spacing w:after="0" w:line="301" w:lineRule="exact"/>
              <w:jc w:val="right"/>
              <w:outlineLvl w:val="0"/>
              <w:rPr>
                <w:rFonts w:ascii="Arial" w:eastAsia="Calibri" w:hAnsi="Arial" w:cs="Arial"/>
                <w:b/>
                <w:sz w:val="18"/>
                <w:szCs w:val="18"/>
                <w:lang w:val="en-GB"/>
              </w:rPr>
            </w:pPr>
            <w:r w:rsidRPr="004210C5">
              <w:rPr>
                <w:rFonts w:ascii="Arial" w:eastAsia="Times New Roman" w:hAnsi="Arial" w:cs="Arial"/>
                <w:b/>
                <w:bCs/>
                <w:sz w:val="18"/>
                <w:szCs w:val="18"/>
                <w:lang w:val="en-US"/>
              </w:rPr>
              <w:t xml:space="preserve"> 219,436 </w:t>
            </w:r>
          </w:p>
        </w:tc>
        <w:tc>
          <w:tcPr>
            <w:tcW w:w="617" w:type="pct"/>
            <w:gridSpan w:val="2"/>
            <w:tcBorders>
              <w:top w:val="single" w:sz="4" w:space="0" w:color="auto"/>
              <w:left w:val="nil"/>
              <w:bottom w:val="single" w:sz="12" w:space="0" w:color="auto"/>
              <w:right w:val="nil"/>
            </w:tcBorders>
            <w:shd w:val="clear" w:color="auto" w:fill="auto"/>
            <w:vAlign w:val="bottom"/>
          </w:tcPr>
          <w:p w14:paraId="46DD4910" w14:textId="77777777" w:rsidR="00963855" w:rsidRPr="004210C5" w:rsidRDefault="00963855" w:rsidP="00963855">
            <w:pPr>
              <w:tabs>
                <w:tab w:val="right" w:pos="1202"/>
              </w:tabs>
              <w:spacing w:after="0" w:line="301" w:lineRule="exact"/>
              <w:jc w:val="right"/>
              <w:outlineLvl w:val="0"/>
              <w:rPr>
                <w:rFonts w:ascii="Arial" w:eastAsia="Calibri" w:hAnsi="Arial" w:cs="Arial"/>
                <w:b/>
                <w:sz w:val="18"/>
                <w:szCs w:val="18"/>
                <w:lang w:val="en-GB"/>
              </w:rPr>
            </w:pPr>
            <w:r w:rsidRPr="004210C5">
              <w:rPr>
                <w:rFonts w:ascii="Arial" w:eastAsia="Times New Roman" w:hAnsi="Arial" w:cs="Arial"/>
                <w:b/>
                <w:bCs/>
                <w:sz w:val="18"/>
                <w:szCs w:val="18"/>
                <w:lang w:val="en-US"/>
              </w:rPr>
              <w:t xml:space="preserve"> 3,255,916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C779F" w:rsidRDefault="00B357CE" w:rsidP="00024090">
      <w:pPr>
        <w:spacing w:after="0" w:line="240" w:lineRule="auto"/>
        <w:jc w:val="both"/>
        <w:rPr>
          <w:rFonts w:ascii="Arial" w:eastAsia="Calibri" w:hAnsi="Arial" w:cs="Arial"/>
          <w:b/>
          <w:bCs/>
          <w:color w:val="000000" w:themeColor="text1"/>
          <w:sz w:val="20"/>
          <w:szCs w:val="20"/>
          <w:lang w:val="en-US"/>
        </w:rPr>
      </w:pPr>
      <w:r w:rsidRPr="005C779F">
        <w:rPr>
          <w:rFonts w:ascii="Arial" w:eastAsia="Calibri" w:hAnsi="Arial" w:cs="Arial"/>
          <w:b/>
          <w:bCs/>
          <w:color w:val="000000" w:themeColor="text1"/>
          <w:sz w:val="20"/>
          <w:szCs w:val="20"/>
          <w:lang w:val="en-US"/>
        </w:rPr>
        <w:t>23</w:t>
      </w:r>
      <w:r w:rsidR="00024090" w:rsidRPr="005C779F">
        <w:rPr>
          <w:rFonts w:ascii="Arial" w:eastAsia="Calibri" w:hAnsi="Arial" w:cs="Arial"/>
          <w:b/>
          <w:bCs/>
          <w:color w:val="000000" w:themeColor="text1"/>
          <w:sz w:val="20"/>
          <w:szCs w:val="20"/>
          <w:lang w:val="en-US"/>
        </w:rPr>
        <w:t>.</w:t>
      </w:r>
      <w:r w:rsidR="00024090" w:rsidRPr="005C779F">
        <w:rPr>
          <w:rFonts w:ascii="Arial" w:eastAsia="Calibri" w:hAnsi="Arial" w:cs="Arial"/>
          <w:b/>
          <w:bCs/>
          <w:color w:val="000000" w:themeColor="text1"/>
          <w:sz w:val="20"/>
          <w:szCs w:val="20"/>
          <w:lang w:val="en-US"/>
        </w:rPr>
        <w:tab/>
        <w:t>Risk management (continued)</w:t>
      </w:r>
    </w:p>
    <w:p w14:paraId="156686D7" w14:textId="77777777" w:rsidR="00024090" w:rsidRPr="005C779F" w:rsidRDefault="00024090" w:rsidP="00024090">
      <w:pPr>
        <w:spacing w:after="0" w:line="240" w:lineRule="auto"/>
        <w:jc w:val="both"/>
        <w:rPr>
          <w:rFonts w:ascii="Arial" w:eastAsia="Times New Roman" w:hAnsi="Arial" w:cs="Arial"/>
          <w:b/>
          <w:color w:val="000000" w:themeColor="text1"/>
          <w:sz w:val="20"/>
          <w:szCs w:val="20"/>
          <w:lang w:val="en-US"/>
        </w:rPr>
      </w:pPr>
    </w:p>
    <w:p w14:paraId="194F910B" w14:textId="5209A948" w:rsidR="00024090" w:rsidRPr="005C779F" w:rsidRDefault="00B357CE" w:rsidP="00024090">
      <w:pPr>
        <w:spacing w:after="0" w:line="240" w:lineRule="auto"/>
        <w:jc w:val="both"/>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23.3.</w:t>
      </w:r>
      <w:r w:rsidR="00024090" w:rsidRPr="005C779F">
        <w:rPr>
          <w:rFonts w:ascii="Arial" w:eastAsia="Times New Roman" w:hAnsi="Arial" w:cs="Arial"/>
          <w:b/>
          <w:color w:val="000000" w:themeColor="text1"/>
          <w:sz w:val="20"/>
          <w:szCs w:val="20"/>
          <w:lang w:val="en-US"/>
        </w:rPr>
        <w:t xml:space="preserve"> </w:t>
      </w:r>
      <w:r w:rsidR="00024090" w:rsidRPr="005C779F">
        <w:rPr>
          <w:rFonts w:ascii="Arial" w:eastAsia="Times New Roman" w:hAnsi="Arial" w:cs="Arial"/>
          <w:b/>
          <w:color w:val="000000" w:themeColor="text1"/>
          <w:sz w:val="20"/>
          <w:szCs w:val="20"/>
          <w:lang w:val="en-US"/>
        </w:rPr>
        <w:tab/>
        <w:t>Credit risk (continued)</w:t>
      </w:r>
    </w:p>
    <w:p w14:paraId="1C7C098C" w14:textId="77777777" w:rsidR="00024090" w:rsidRPr="005C779F" w:rsidRDefault="00024090" w:rsidP="00024090">
      <w:pPr>
        <w:spacing w:after="0" w:line="240" w:lineRule="auto"/>
        <w:jc w:val="both"/>
        <w:rPr>
          <w:rFonts w:ascii="Arial" w:eastAsia="Calibri" w:hAnsi="Arial" w:cs="Arial"/>
          <w:b/>
          <w:bCs/>
          <w:i/>
          <w:color w:val="000000" w:themeColor="text1"/>
          <w:sz w:val="20"/>
          <w:szCs w:val="20"/>
          <w:lang w:val="en-US"/>
        </w:rPr>
      </w:pPr>
    </w:p>
    <w:p w14:paraId="5D86FC53" w14:textId="77777777" w:rsidR="00024090" w:rsidRPr="005C779F" w:rsidRDefault="00024090" w:rsidP="00824E0F">
      <w:pPr>
        <w:numPr>
          <w:ilvl w:val="8"/>
          <w:numId w:val="48"/>
        </w:numPr>
        <w:spacing w:after="0" w:line="240" w:lineRule="auto"/>
        <w:jc w:val="both"/>
        <w:rPr>
          <w:rFonts w:ascii="Arial" w:eastAsia="Calibri" w:hAnsi="Arial" w:cs="Arial"/>
          <w:bCs/>
          <w:i/>
          <w:color w:val="000000" w:themeColor="text1"/>
          <w:sz w:val="20"/>
          <w:szCs w:val="20"/>
          <w:lang w:val="en-US"/>
        </w:rPr>
      </w:pPr>
      <w:r w:rsidRPr="005C779F">
        <w:rPr>
          <w:rFonts w:ascii="Arial" w:eastAsia="Calibri" w:hAnsi="Arial" w:cs="Arial"/>
          <w:bCs/>
          <w:i/>
          <w:color w:val="000000" w:themeColor="text1"/>
          <w:sz w:val="20"/>
          <w:szCs w:val="20"/>
          <w:lang w:val="en-US"/>
        </w:rPr>
        <w:t>Allowances</w:t>
      </w:r>
    </w:p>
    <w:p w14:paraId="1E8AEC66" w14:textId="77777777" w:rsidR="00024090" w:rsidRPr="005C779F" w:rsidRDefault="00024090" w:rsidP="00024090">
      <w:pPr>
        <w:spacing w:after="0" w:line="240" w:lineRule="auto"/>
        <w:jc w:val="both"/>
        <w:rPr>
          <w:rFonts w:ascii="Arial" w:eastAsia="Calibri" w:hAnsi="Arial" w:cs="Arial"/>
          <w:b/>
          <w:bCs/>
          <w:i/>
          <w:color w:val="000000" w:themeColor="text1"/>
          <w:sz w:val="20"/>
          <w:szCs w:val="20"/>
          <w:lang w:val="en-US"/>
        </w:rPr>
      </w:pPr>
    </w:p>
    <w:p w14:paraId="529BBC47" w14:textId="77777777" w:rsidR="00024090" w:rsidRPr="005C779F" w:rsidRDefault="00024090" w:rsidP="00024090">
      <w:pPr>
        <w:spacing w:after="120" w:line="240" w:lineRule="auto"/>
        <w:jc w:val="both"/>
        <w:rPr>
          <w:rFonts w:ascii="Arial" w:eastAsia="Times New Roman" w:hAnsi="Arial" w:cs="Arial"/>
          <w:b/>
          <w:bCs/>
          <w:color w:val="000000" w:themeColor="text1"/>
          <w:sz w:val="20"/>
          <w:szCs w:val="20"/>
          <w:lang w:val="en-US"/>
        </w:rPr>
      </w:pPr>
      <w:r w:rsidRPr="005C779F">
        <w:rPr>
          <w:rFonts w:ascii="Arial" w:eastAsia="Times New Roman" w:hAnsi="Arial" w:cs="Arial"/>
          <w:b/>
          <w:bCs/>
          <w:color w:val="000000" w:themeColor="text1"/>
          <w:sz w:val="20"/>
          <w:szCs w:val="20"/>
          <w:lang w:val="en-US"/>
        </w:rPr>
        <w:t>Financial assets at fair value through other comprehensive income</w:t>
      </w:r>
    </w:p>
    <w:p w14:paraId="0B58E0DD" w14:textId="77777777" w:rsidR="00024090" w:rsidRPr="005C779F" w:rsidRDefault="00024090" w:rsidP="00024090">
      <w:pPr>
        <w:spacing w:after="0" w:line="240" w:lineRule="auto"/>
        <w:rPr>
          <w:rFonts w:ascii="Arial" w:eastAsia="Calibri" w:hAnsi="Arial" w:cs="Arial"/>
          <w:noProof/>
          <w:color w:val="000000" w:themeColor="text1"/>
          <w:sz w:val="20"/>
          <w:szCs w:val="20"/>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C779F" w14:paraId="3E6ADC82" w14:textId="77777777" w:rsidTr="004A287E">
        <w:trPr>
          <w:trHeight w:val="153"/>
        </w:trPr>
        <w:tc>
          <w:tcPr>
            <w:tcW w:w="1814" w:type="pct"/>
          </w:tcPr>
          <w:p w14:paraId="235AC5B9" w14:textId="77777777" w:rsidR="004A287E" w:rsidRPr="005C779F" w:rsidRDefault="004A287E"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br w:type="page"/>
              <w:t>Group</w:t>
            </w:r>
          </w:p>
        </w:tc>
        <w:tc>
          <w:tcPr>
            <w:tcW w:w="3186" w:type="pct"/>
            <w:gridSpan w:val="5"/>
            <w:vAlign w:val="bottom"/>
          </w:tcPr>
          <w:p w14:paraId="6C601DF9" w14:textId="77777777" w:rsidR="004A287E" w:rsidRPr="005C779F" w:rsidRDefault="004A287E" w:rsidP="004A287E">
            <w:pPr>
              <w:spacing w:after="0" w:line="240" w:lineRule="auto"/>
              <w:jc w:val="center"/>
              <w:rPr>
                <w:rFonts w:ascii="Arial" w:eastAsia="Calibri" w:hAnsi="Arial" w:cs="Arial"/>
                <w:b/>
                <w:sz w:val="18"/>
                <w:szCs w:val="18"/>
                <w:lang w:val="en-US"/>
              </w:rPr>
            </w:pPr>
          </w:p>
        </w:tc>
      </w:tr>
      <w:tr w:rsidR="004A287E" w:rsidRPr="005C779F" w14:paraId="76CA7A5F" w14:textId="77777777" w:rsidTr="004A287E">
        <w:trPr>
          <w:trHeight w:val="51"/>
        </w:trPr>
        <w:tc>
          <w:tcPr>
            <w:tcW w:w="1814" w:type="pct"/>
          </w:tcPr>
          <w:p w14:paraId="249A353B" w14:textId="3EDA9E77" w:rsidR="004A287E" w:rsidRPr="005C779F" w:rsidRDefault="002412CA"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t>3</w:t>
            </w:r>
            <w:r w:rsidR="00E579AC" w:rsidRPr="005C779F">
              <w:rPr>
                <w:rFonts w:ascii="Arial" w:eastAsia="Calibri" w:hAnsi="Arial" w:cs="Arial"/>
                <w:b/>
                <w:bCs/>
                <w:sz w:val="18"/>
                <w:szCs w:val="18"/>
                <w:lang w:val="en-US"/>
              </w:rPr>
              <w:t xml:space="preserve">0 </w:t>
            </w:r>
            <w:r w:rsidR="0024699A" w:rsidRPr="005C779F">
              <w:rPr>
                <w:rFonts w:ascii="Arial" w:eastAsia="Calibri" w:hAnsi="Arial" w:cs="Arial"/>
                <w:b/>
                <w:bCs/>
                <w:sz w:val="18"/>
                <w:szCs w:val="18"/>
                <w:lang w:val="en-US"/>
              </w:rPr>
              <w:t>September</w:t>
            </w:r>
            <w:r w:rsidRPr="005C779F">
              <w:rPr>
                <w:rFonts w:ascii="Arial" w:eastAsia="Calibri" w:hAnsi="Arial" w:cs="Arial"/>
                <w:b/>
                <w:bCs/>
                <w:sz w:val="18"/>
                <w:szCs w:val="18"/>
                <w:lang w:val="en-US"/>
              </w:rPr>
              <w:t xml:space="preserve"> 202</w:t>
            </w:r>
            <w:r w:rsidR="00661A52" w:rsidRPr="005C779F">
              <w:rPr>
                <w:rFonts w:ascii="Arial" w:eastAsia="Calibri" w:hAnsi="Arial" w:cs="Arial"/>
                <w:b/>
                <w:bCs/>
                <w:sz w:val="18"/>
                <w:szCs w:val="18"/>
                <w:lang w:val="en-US"/>
              </w:rPr>
              <w:t>2</w:t>
            </w:r>
          </w:p>
        </w:tc>
        <w:tc>
          <w:tcPr>
            <w:tcW w:w="650" w:type="pct"/>
            <w:vAlign w:val="bottom"/>
          </w:tcPr>
          <w:p w14:paraId="4AF8CF4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1</w:t>
            </w:r>
          </w:p>
        </w:tc>
        <w:tc>
          <w:tcPr>
            <w:tcW w:w="650" w:type="pct"/>
            <w:vAlign w:val="bottom"/>
          </w:tcPr>
          <w:p w14:paraId="4634D57F"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2</w:t>
            </w:r>
          </w:p>
        </w:tc>
        <w:tc>
          <w:tcPr>
            <w:tcW w:w="643" w:type="pct"/>
            <w:vAlign w:val="bottom"/>
          </w:tcPr>
          <w:p w14:paraId="73EF48E4"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3</w:t>
            </w:r>
          </w:p>
        </w:tc>
        <w:tc>
          <w:tcPr>
            <w:tcW w:w="605" w:type="pct"/>
            <w:vAlign w:val="bottom"/>
          </w:tcPr>
          <w:p w14:paraId="3DCC5847"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POCI</w:t>
            </w:r>
          </w:p>
        </w:tc>
        <w:tc>
          <w:tcPr>
            <w:tcW w:w="638" w:type="pct"/>
            <w:vAlign w:val="bottom"/>
          </w:tcPr>
          <w:p w14:paraId="63636299"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Total</w:t>
            </w:r>
          </w:p>
        </w:tc>
      </w:tr>
      <w:tr w:rsidR="004A287E" w:rsidRPr="005C779F" w14:paraId="7A64B190" w14:textId="77777777" w:rsidTr="004A287E">
        <w:trPr>
          <w:trHeight w:val="51"/>
        </w:trPr>
        <w:tc>
          <w:tcPr>
            <w:tcW w:w="1814" w:type="pct"/>
          </w:tcPr>
          <w:p w14:paraId="50C572D7"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41D38456"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50" w:type="pct"/>
          </w:tcPr>
          <w:p w14:paraId="6A88B619"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3" w:type="pct"/>
          </w:tcPr>
          <w:p w14:paraId="19BEDBA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05" w:type="pct"/>
          </w:tcPr>
          <w:p w14:paraId="49FCCE09"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38" w:type="pct"/>
          </w:tcPr>
          <w:p w14:paraId="0279169A"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r>
      <w:tr w:rsidR="004A287E" w:rsidRPr="005C779F" w14:paraId="1E88EEEC" w14:textId="77777777" w:rsidTr="004A287E">
        <w:trPr>
          <w:trHeight w:val="74"/>
        </w:trPr>
        <w:tc>
          <w:tcPr>
            <w:tcW w:w="1814" w:type="pct"/>
          </w:tcPr>
          <w:p w14:paraId="03FCD42F"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1564C4A7"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50" w:type="pct"/>
          </w:tcPr>
          <w:p w14:paraId="55D8E946"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43" w:type="pct"/>
          </w:tcPr>
          <w:p w14:paraId="7D79FB84"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05" w:type="pct"/>
          </w:tcPr>
          <w:p w14:paraId="4BB2F608"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38" w:type="pct"/>
          </w:tcPr>
          <w:p w14:paraId="2B956D25" w14:textId="77777777" w:rsidR="004A287E" w:rsidRPr="005C779F" w:rsidRDefault="004A287E" w:rsidP="004A287E">
            <w:pPr>
              <w:spacing w:after="0" w:line="240" w:lineRule="auto"/>
              <w:jc w:val="right"/>
              <w:rPr>
                <w:rFonts w:ascii="Arial" w:eastAsia="Calibri" w:hAnsi="Arial" w:cs="Arial"/>
                <w:b/>
                <w:bCs/>
                <w:sz w:val="18"/>
                <w:szCs w:val="18"/>
                <w:lang w:val="en-US"/>
              </w:rPr>
            </w:pPr>
          </w:p>
        </w:tc>
      </w:tr>
      <w:tr w:rsidR="005C779F" w:rsidRPr="005C779F" w14:paraId="3217C814" w14:textId="77777777" w:rsidTr="005B2AC4">
        <w:trPr>
          <w:trHeight w:hRule="exact" w:val="241"/>
        </w:trPr>
        <w:tc>
          <w:tcPr>
            <w:tcW w:w="1814" w:type="pct"/>
            <w:vAlign w:val="bottom"/>
          </w:tcPr>
          <w:p w14:paraId="06429C58" w14:textId="7D79DF69"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Balance at 1 January 2022</w:t>
            </w:r>
          </w:p>
        </w:tc>
        <w:tc>
          <w:tcPr>
            <w:tcW w:w="650" w:type="pct"/>
            <w:shd w:val="clear" w:color="auto" w:fill="auto"/>
            <w:vAlign w:val="bottom"/>
          </w:tcPr>
          <w:p w14:paraId="44748FD2" w14:textId="34DB9469"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w:t>
            </w:r>
            <w:r>
              <w:rPr>
                <w:rFonts w:ascii="Arial" w:hAnsi="Arial" w:cs="Arial"/>
                <w:sz w:val="18"/>
                <w:szCs w:val="18"/>
              </w:rPr>
              <w:t>,</w:t>
            </w:r>
            <w:r w:rsidRPr="007531C7">
              <w:rPr>
                <w:rFonts w:ascii="Arial" w:hAnsi="Arial" w:cs="Arial"/>
                <w:sz w:val="18"/>
                <w:szCs w:val="18"/>
              </w:rPr>
              <w:t xml:space="preserve">814 </w:t>
            </w:r>
          </w:p>
        </w:tc>
        <w:tc>
          <w:tcPr>
            <w:tcW w:w="650" w:type="pct"/>
            <w:shd w:val="clear" w:color="auto" w:fill="auto"/>
            <w:vAlign w:val="bottom"/>
          </w:tcPr>
          <w:p w14:paraId="46BE3970" w14:textId="20096E31"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0AAE68D7" w14:textId="373939F1"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731 </w:t>
            </w:r>
          </w:p>
        </w:tc>
        <w:tc>
          <w:tcPr>
            <w:tcW w:w="605" w:type="pct"/>
            <w:shd w:val="clear" w:color="auto" w:fill="auto"/>
            <w:vAlign w:val="bottom"/>
          </w:tcPr>
          <w:p w14:paraId="5FF8A9D7" w14:textId="1CFA774F"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38" w:type="pct"/>
            <w:shd w:val="clear" w:color="auto" w:fill="auto"/>
            <w:vAlign w:val="bottom"/>
          </w:tcPr>
          <w:p w14:paraId="61987D9D" w14:textId="606D42B3"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4</w:t>
            </w:r>
            <w:r>
              <w:rPr>
                <w:rFonts w:ascii="Arial" w:hAnsi="Arial" w:cs="Arial"/>
                <w:sz w:val="18"/>
                <w:szCs w:val="18"/>
              </w:rPr>
              <w:t>,</w:t>
            </w:r>
            <w:r w:rsidRPr="007531C7">
              <w:rPr>
                <w:rFonts w:ascii="Arial" w:hAnsi="Arial" w:cs="Arial"/>
                <w:sz w:val="18"/>
                <w:szCs w:val="18"/>
              </w:rPr>
              <w:t xml:space="preserve">545 </w:t>
            </w:r>
          </w:p>
        </w:tc>
      </w:tr>
      <w:tr w:rsidR="005C779F" w:rsidRPr="005C779F" w14:paraId="01FE1086" w14:textId="77777777" w:rsidTr="005B2AC4">
        <w:trPr>
          <w:trHeight w:hRule="exact" w:val="241"/>
        </w:trPr>
        <w:tc>
          <w:tcPr>
            <w:tcW w:w="1814" w:type="pct"/>
            <w:vAlign w:val="bottom"/>
          </w:tcPr>
          <w:p w14:paraId="55636B26"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1</w:t>
            </w:r>
          </w:p>
        </w:tc>
        <w:tc>
          <w:tcPr>
            <w:tcW w:w="650" w:type="pct"/>
            <w:shd w:val="clear" w:color="auto" w:fill="auto"/>
            <w:vAlign w:val="bottom"/>
          </w:tcPr>
          <w:p w14:paraId="6212805F" w14:textId="0D748492"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650" w:type="pct"/>
            <w:shd w:val="clear" w:color="auto" w:fill="auto"/>
            <w:vAlign w:val="bottom"/>
          </w:tcPr>
          <w:p w14:paraId="7AD3A81B" w14:textId="4A0E9627"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24E50DB8" w14:textId="2CA32A17"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shd w:val="clear" w:color="auto" w:fill="auto"/>
            <w:vAlign w:val="bottom"/>
          </w:tcPr>
          <w:p w14:paraId="024C13B4" w14:textId="0A92789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shd w:val="clear" w:color="auto" w:fill="auto"/>
            <w:vAlign w:val="bottom"/>
          </w:tcPr>
          <w:p w14:paraId="3B9C9B49" w14:textId="302A0B1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7915EDBA" w14:textId="77777777" w:rsidTr="009A1792">
        <w:trPr>
          <w:trHeight w:hRule="exact" w:val="241"/>
        </w:trPr>
        <w:tc>
          <w:tcPr>
            <w:tcW w:w="1814" w:type="pct"/>
            <w:vAlign w:val="bottom"/>
          </w:tcPr>
          <w:p w14:paraId="0ACC965C"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2</w:t>
            </w:r>
          </w:p>
        </w:tc>
        <w:tc>
          <w:tcPr>
            <w:tcW w:w="650" w:type="pct"/>
            <w:shd w:val="clear" w:color="auto" w:fill="auto"/>
            <w:vAlign w:val="bottom"/>
          </w:tcPr>
          <w:p w14:paraId="65B10B4F" w14:textId="57F7FB9F"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(42)</w:t>
            </w:r>
          </w:p>
        </w:tc>
        <w:tc>
          <w:tcPr>
            <w:tcW w:w="650" w:type="pct"/>
            <w:shd w:val="clear" w:color="auto" w:fill="auto"/>
            <w:vAlign w:val="bottom"/>
          </w:tcPr>
          <w:p w14:paraId="540BB5E6" w14:textId="5F7CD82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42 </w:t>
            </w:r>
          </w:p>
        </w:tc>
        <w:tc>
          <w:tcPr>
            <w:tcW w:w="643" w:type="pct"/>
            <w:shd w:val="clear" w:color="auto" w:fill="auto"/>
            <w:vAlign w:val="bottom"/>
          </w:tcPr>
          <w:p w14:paraId="604E0BCC" w14:textId="537E393F"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shd w:val="clear" w:color="auto" w:fill="auto"/>
            <w:vAlign w:val="bottom"/>
          </w:tcPr>
          <w:p w14:paraId="2D2789BF" w14:textId="2C670C3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shd w:val="clear" w:color="auto" w:fill="auto"/>
            <w:vAlign w:val="bottom"/>
          </w:tcPr>
          <w:p w14:paraId="60DC28CB" w14:textId="084D5EA6"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65D65FA0" w14:textId="77777777" w:rsidTr="009A1792">
        <w:trPr>
          <w:trHeight w:hRule="exact" w:val="241"/>
        </w:trPr>
        <w:tc>
          <w:tcPr>
            <w:tcW w:w="1814" w:type="pct"/>
            <w:vAlign w:val="bottom"/>
          </w:tcPr>
          <w:p w14:paraId="594DEDAF"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3</w:t>
            </w:r>
          </w:p>
        </w:tc>
        <w:tc>
          <w:tcPr>
            <w:tcW w:w="650" w:type="pct"/>
            <w:shd w:val="clear" w:color="auto" w:fill="auto"/>
            <w:vAlign w:val="bottom"/>
          </w:tcPr>
          <w:p w14:paraId="1DA428D2" w14:textId="1B34BBA8"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650" w:type="pct"/>
            <w:shd w:val="clear" w:color="auto" w:fill="auto"/>
            <w:vAlign w:val="bottom"/>
          </w:tcPr>
          <w:p w14:paraId="3DBEB663" w14:textId="510FDC18"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5867D359" w14:textId="687B6A2B"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shd w:val="clear" w:color="auto" w:fill="auto"/>
            <w:vAlign w:val="bottom"/>
          </w:tcPr>
          <w:p w14:paraId="2223DFF1" w14:textId="61A4F19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shd w:val="clear" w:color="auto" w:fill="auto"/>
            <w:vAlign w:val="bottom"/>
          </w:tcPr>
          <w:p w14:paraId="5552D586" w14:textId="0FD47B3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70B8F8C8" w14:textId="77777777" w:rsidTr="004A287E">
        <w:trPr>
          <w:trHeight w:hRule="exact" w:val="241"/>
        </w:trPr>
        <w:tc>
          <w:tcPr>
            <w:tcW w:w="1814" w:type="pct"/>
            <w:vAlign w:val="bottom"/>
          </w:tcPr>
          <w:p w14:paraId="6C1F772E" w14:textId="46DBB036"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Net increase of loss allowance</w:t>
            </w:r>
          </w:p>
        </w:tc>
        <w:tc>
          <w:tcPr>
            <w:tcW w:w="650" w:type="pct"/>
            <w:shd w:val="clear" w:color="auto" w:fill="auto"/>
            <w:vAlign w:val="bottom"/>
          </w:tcPr>
          <w:p w14:paraId="0E2C1BCC" w14:textId="65875BD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(166)</w:t>
            </w:r>
          </w:p>
        </w:tc>
        <w:tc>
          <w:tcPr>
            <w:tcW w:w="650" w:type="pct"/>
            <w:shd w:val="clear" w:color="auto" w:fill="auto"/>
            <w:vAlign w:val="bottom"/>
          </w:tcPr>
          <w:p w14:paraId="4D330CCB" w14:textId="14DA70A4"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326 </w:t>
            </w:r>
          </w:p>
        </w:tc>
        <w:tc>
          <w:tcPr>
            <w:tcW w:w="643" w:type="pct"/>
            <w:shd w:val="clear" w:color="auto" w:fill="auto"/>
            <w:vAlign w:val="bottom"/>
          </w:tcPr>
          <w:p w14:paraId="3A7E9D9D" w14:textId="1B2005E4"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 </w:t>
            </w:r>
          </w:p>
        </w:tc>
        <w:tc>
          <w:tcPr>
            <w:tcW w:w="605" w:type="pct"/>
            <w:shd w:val="clear" w:color="auto" w:fill="auto"/>
            <w:vAlign w:val="bottom"/>
          </w:tcPr>
          <w:p w14:paraId="26717005" w14:textId="368ECC27"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38" w:type="pct"/>
            <w:shd w:val="clear" w:color="auto" w:fill="auto"/>
            <w:vAlign w:val="bottom"/>
          </w:tcPr>
          <w:p w14:paraId="68E33D71" w14:textId="1F3AC338"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163 </w:t>
            </w:r>
          </w:p>
        </w:tc>
      </w:tr>
      <w:tr w:rsidR="005C779F" w:rsidRPr="005C779F" w14:paraId="24008A4D" w14:textId="77777777" w:rsidTr="004A287E">
        <w:trPr>
          <w:trHeight w:val="284"/>
        </w:trPr>
        <w:tc>
          <w:tcPr>
            <w:tcW w:w="1814" w:type="pct"/>
            <w:vAlign w:val="bottom"/>
          </w:tcPr>
          <w:p w14:paraId="032CFD9B" w14:textId="0ACF7E67" w:rsidR="005C779F" w:rsidRPr="005C779F" w:rsidRDefault="005C779F" w:rsidP="005C779F">
            <w:pPr>
              <w:spacing w:after="0" w:line="240" w:lineRule="auto"/>
              <w:rPr>
                <w:rFonts w:ascii="Arial" w:eastAsia="Calibri" w:hAnsi="Arial" w:cs="Arial"/>
                <w:sz w:val="18"/>
                <w:szCs w:val="18"/>
                <w:lang w:val="en-US"/>
              </w:rPr>
            </w:pPr>
            <w:r w:rsidRPr="005C779F">
              <w:rPr>
                <w:rFonts w:ascii="Arial" w:eastAsia="Calibri" w:hAnsi="Arial" w:cs="Arial"/>
                <w:noProof/>
                <w:sz w:val="18"/>
                <w:szCs w:val="18"/>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09DAFA" w14:textId="2C600706"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(1)</w:t>
            </w:r>
          </w:p>
        </w:tc>
        <w:tc>
          <w:tcPr>
            <w:tcW w:w="650" w:type="pct"/>
            <w:tcBorders>
              <w:top w:val="nil"/>
              <w:left w:val="nil"/>
              <w:bottom w:val="single" w:sz="8" w:space="0" w:color="auto"/>
              <w:right w:val="nil"/>
            </w:tcBorders>
            <w:shd w:val="clear" w:color="auto" w:fill="auto"/>
            <w:vAlign w:val="bottom"/>
          </w:tcPr>
          <w:p w14:paraId="4522A774" w14:textId="7AFA362F"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5D7ED6A5" w14:textId="6BFDB470"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3 </w:t>
            </w:r>
          </w:p>
        </w:tc>
        <w:tc>
          <w:tcPr>
            <w:tcW w:w="605" w:type="pct"/>
            <w:tcBorders>
              <w:top w:val="nil"/>
              <w:left w:val="nil"/>
              <w:bottom w:val="single" w:sz="8" w:space="0" w:color="auto"/>
              <w:right w:val="nil"/>
            </w:tcBorders>
            <w:shd w:val="clear" w:color="auto" w:fill="auto"/>
            <w:vAlign w:val="bottom"/>
          </w:tcPr>
          <w:p w14:paraId="65FD590C" w14:textId="7F002731"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638" w:type="pct"/>
            <w:tcBorders>
              <w:top w:val="nil"/>
              <w:left w:val="nil"/>
              <w:bottom w:val="single" w:sz="8" w:space="0" w:color="auto"/>
              <w:right w:val="nil"/>
            </w:tcBorders>
            <w:shd w:val="clear" w:color="auto" w:fill="auto"/>
            <w:vAlign w:val="bottom"/>
          </w:tcPr>
          <w:p w14:paraId="434E0AC9" w14:textId="43EC8267"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2 </w:t>
            </w:r>
          </w:p>
        </w:tc>
      </w:tr>
      <w:tr w:rsidR="005C779F" w:rsidRPr="005C779F" w14:paraId="5B415D51" w14:textId="77777777" w:rsidTr="004A287E">
        <w:trPr>
          <w:trHeight w:val="230"/>
        </w:trPr>
        <w:tc>
          <w:tcPr>
            <w:tcW w:w="1814" w:type="pct"/>
            <w:vAlign w:val="bottom"/>
          </w:tcPr>
          <w:p w14:paraId="43C6782D" w14:textId="2325401D" w:rsidR="005C779F" w:rsidRPr="005C779F" w:rsidRDefault="005C779F" w:rsidP="005C779F">
            <w:pPr>
              <w:tabs>
                <w:tab w:val="right" w:pos="1202"/>
              </w:tabs>
              <w:spacing w:after="0" w:line="301" w:lineRule="exact"/>
              <w:outlineLvl w:val="0"/>
              <w:rPr>
                <w:rFonts w:ascii="Arial" w:eastAsia="Calibri" w:hAnsi="Arial" w:cs="Arial"/>
                <w:b/>
                <w:bCs/>
                <w:sz w:val="18"/>
                <w:szCs w:val="18"/>
                <w:lang w:val="en-US"/>
              </w:rPr>
            </w:pPr>
            <w:r w:rsidRPr="005C779F">
              <w:rPr>
                <w:rFonts w:ascii="Arial" w:eastAsia="Calibri" w:hAnsi="Arial" w:cs="Arial"/>
                <w:b/>
                <w:bCs/>
                <w:sz w:val="18"/>
                <w:szCs w:val="18"/>
                <w:lang w:val="en-US"/>
              </w:rPr>
              <w:t>Balance at 30 September 2022</w:t>
            </w:r>
          </w:p>
        </w:tc>
        <w:tc>
          <w:tcPr>
            <w:tcW w:w="650" w:type="pct"/>
            <w:tcBorders>
              <w:top w:val="nil"/>
              <w:left w:val="nil"/>
              <w:bottom w:val="single" w:sz="12" w:space="0" w:color="auto"/>
              <w:right w:val="nil"/>
            </w:tcBorders>
            <w:shd w:val="clear" w:color="auto" w:fill="auto"/>
            <w:vAlign w:val="bottom"/>
          </w:tcPr>
          <w:p w14:paraId="2FFD25C6" w14:textId="7C8AE2D2"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2</w:t>
            </w:r>
            <w:r>
              <w:rPr>
                <w:rFonts w:ascii="Arial" w:hAnsi="Arial" w:cs="Arial"/>
                <w:b/>
                <w:bCs/>
                <w:sz w:val="18"/>
                <w:szCs w:val="18"/>
              </w:rPr>
              <w:t>,</w:t>
            </w:r>
            <w:r w:rsidRPr="007531C7">
              <w:rPr>
                <w:rFonts w:ascii="Arial" w:hAnsi="Arial" w:cs="Arial"/>
                <w:b/>
                <w:bCs/>
                <w:sz w:val="18"/>
                <w:szCs w:val="18"/>
              </w:rPr>
              <w:t xml:space="preserve">605 </w:t>
            </w:r>
          </w:p>
        </w:tc>
        <w:tc>
          <w:tcPr>
            <w:tcW w:w="650" w:type="pct"/>
            <w:tcBorders>
              <w:top w:val="nil"/>
              <w:left w:val="nil"/>
              <w:bottom w:val="single" w:sz="12" w:space="0" w:color="auto"/>
              <w:right w:val="nil"/>
            </w:tcBorders>
            <w:shd w:val="clear" w:color="auto" w:fill="auto"/>
            <w:vAlign w:val="bottom"/>
          </w:tcPr>
          <w:p w14:paraId="1D9EE517" w14:textId="17CDB668"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368 </w:t>
            </w:r>
          </w:p>
        </w:tc>
        <w:tc>
          <w:tcPr>
            <w:tcW w:w="643" w:type="pct"/>
            <w:tcBorders>
              <w:top w:val="nil"/>
              <w:left w:val="nil"/>
              <w:bottom w:val="single" w:sz="12" w:space="0" w:color="auto"/>
              <w:right w:val="nil"/>
            </w:tcBorders>
            <w:shd w:val="clear" w:color="auto" w:fill="auto"/>
            <w:vAlign w:val="bottom"/>
          </w:tcPr>
          <w:p w14:paraId="73C753C2" w14:textId="04F11275"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1</w:t>
            </w:r>
            <w:r>
              <w:rPr>
                <w:rFonts w:ascii="Arial" w:hAnsi="Arial" w:cs="Arial"/>
                <w:b/>
                <w:bCs/>
                <w:sz w:val="18"/>
                <w:szCs w:val="18"/>
              </w:rPr>
              <w:t>,</w:t>
            </w:r>
            <w:r w:rsidRPr="007531C7">
              <w:rPr>
                <w:rFonts w:ascii="Arial" w:hAnsi="Arial" w:cs="Arial"/>
                <w:b/>
                <w:bCs/>
                <w:sz w:val="18"/>
                <w:szCs w:val="18"/>
              </w:rPr>
              <w:t xml:space="preserve">737 </w:t>
            </w:r>
          </w:p>
        </w:tc>
        <w:tc>
          <w:tcPr>
            <w:tcW w:w="605" w:type="pct"/>
            <w:tcBorders>
              <w:top w:val="nil"/>
              <w:left w:val="nil"/>
              <w:bottom w:val="single" w:sz="12" w:space="0" w:color="auto"/>
              <w:right w:val="nil"/>
            </w:tcBorders>
            <w:shd w:val="clear" w:color="auto" w:fill="auto"/>
            <w:vAlign w:val="bottom"/>
          </w:tcPr>
          <w:p w14:paraId="40E5205A" w14:textId="04063EC5"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 </w:t>
            </w:r>
          </w:p>
        </w:tc>
        <w:tc>
          <w:tcPr>
            <w:tcW w:w="638" w:type="pct"/>
            <w:tcBorders>
              <w:top w:val="nil"/>
              <w:left w:val="nil"/>
              <w:bottom w:val="single" w:sz="12" w:space="0" w:color="auto"/>
              <w:right w:val="nil"/>
            </w:tcBorders>
            <w:shd w:val="clear" w:color="auto" w:fill="auto"/>
            <w:vAlign w:val="bottom"/>
          </w:tcPr>
          <w:p w14:paraId="311705AC" w14:textId="3AB2092B"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7531C7">
              <w:rPr>
                <w:rFonts w:ascii="Arial" w:hAnsi="Arial" w:cs="Arial"/>
                <w:b/>
                <w:bCs/>
                <w:sz w:val="18"/>
                <w:szCs w:val="18"/>
              </w:rPr>
              <w:t xml:space="preserve"> 4</w:t>
            </w:r>
            <w:r>
              <w:rPr>
                <w:rFonts w:ascii="Arial" w:hAnsi="Arial" w:cs="Arial"/>
                <w:b/>
                <w:bCs/>
                <w:sz w:val="18"/>
                <w:szCs w:val="18"/>
              </w:rPr>
              <w:t>,</w:t>
            </w:r>
            <w:r w:rsidRPr="007531C7">
              <w:rPr>
                <w:rFonts w:ascii="Arial" w:hAnsi="Arial" w:cs="Arial"/>
                <w:b/>
                <w:bCs/>
                <w:sz w:val="18"/>
                <w:szCs w:val="18"/>
              </w:rPr>
              <w:t xml:space="preserve">710 </w:t>
            </w:r>
          </w:p>
        </w:tc>
      </w:tr>
    </w:tbl>
    <w:p w14:paraId="276D336E"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220BF79E" w14:textId="0192A4F9" w:rsidR="0010024A" w:rsidRDefault="0010024A" w:rsidP="00024090">
      <w:pPr>
        <w:spacing w:after="0" w:line="240" w:lineRule="auto"/>
        <w:rPr>
          <w:rFonts w:ascii="Calibri" w:eastAsia="Calibri" w:hAnsi="Calibri" w:cs="Times New Roman"/>
          <w:noProof/>
          <w:color w:val="000000" w:themeColor="text1"/>
          <w:lang w:val="en-US"/>
        </w:rPr>
      </w:pPr>
    </w:p>
    <w:p w14:paraId="71CF9695" w14:textId="77777777" w:rsidR="00661A52" w:rsidRPr="00537128" w:rsidRDefault="00661A52"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61A52" w:rsidRPr="005C779F" w14:paraId="744F9E97" w14:textId="77777777" w:rsidTr="00E426DA">
        <w:trPr>
          <w:trHeight w:val="153"/>
        </w:trPr>
        <w:tc>
          <w:tcPr>
            <w:tcW w:w="1814" w:type="pct"/>
          </w:tcPr>
          <w:p w14:paraId="13943B50" w14:textId="77777777" w:rsidR="00661A52" w:rsidRPr="005C779F" w:rsidRDefault="00661A52" w:rsidP="00661A52">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br w:type="page"/>
              <w:t>Group</w:t>
            </w:r>
          </w:p>
        </w:tc>
        <w:tc>
          <w:tcPr>
            <w:tcW w:w="3186" w:type="pct"/>
            <w:gridSpan w:val="5"/>
            <w:vAlign w:val="bottom"/>
          </w:tcPr>
          <w:p w14:paraId="38B43485" w14:textId="77777777" w:rsidR="00661A52" w:rsidRPr="005C779F" w:rsidRDefault="00661A52" w:rsidP="00661A52">
            <w:pPr>
              <w:spacing w:after="0" w:line="240" w:lineRule="auto"/>
              <w:jc w:val="center"/>
              <w:rPr>
                <w:rFonts w:ascii="Arial" w:eastAsia="Calibri" w:hAnsi="Arial" w:cs="Arial"/>
                <w:b/>
                <w:sz w:val="18"/>
                <w:szCs w:val="18"/>
                <w:lang w:val="en-GB"/>
              </w:rPr>
            </w:pPr>
          </w:p>
        </w:tc>
      </w:tr>
      <w:tr w:rsidR="00661A52" w:rsidRPr="005C779F" w14:paraId="2CEAA483" w14:textId="77777777" w:rsidTr="00E426DA">
        <w:trPr>
          <w:trHeight w:val="51"/>
        </w:trPr>
        <w:tc>
          <w:tcPr>
            <w:tcW w:w="1814" w:type="pct"/>
          </w:tcPr>
          <w:p w14:paraId="2D84039D" w14:textId="77777777" w:rsidR="00661A52" w:rsidRPr="005C779F" w:rsidRDefault="00661A52" w:rsidP="00661A52">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t>31 December 2021</w:t>
            </w:r>
          </w:p>
        </w:tc>
        <w:tc>
          <w:tcPr>
            <w:tcW w:w="650" w:type="pct"/>
            <w:vAlign w:val="bottom"/>
          </w:tcPr>
          <w:p w14:paraId="3C8B6225"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1</w:t>
            </w:r>
          </w:p>
        </w:tc>
        <w:tc>
          <w:tcPr>
            <w:tcW w:w="650" w:type="pct"/>
            <w:vAlign w:val="bottom"/>
          </w:tcPr>
          <w:p w14:paraId="4A41038D"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2</w:t>
            </w:r>
          </w:p>
        </w:tc>
        <w:tc>
          <w:tcPr>
            <w:tcW w:w="643" w:type="pct"/>
            <w:vAlign w:val="bottom"/>
          </w:tcPr>
          <w:p w14:paraId="3B321775"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3</w:t>
            </w:r>
          </w:p>
        </w:tc>
        <w:tc>
          <w:tcPr>
            <w:tcW w:w="605" w:type="pct"/>
            <w:vAlign w:val="bottom"/>
          </w:tcPr>
          <w:p w14:paraId="0BBAB82D"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POCI</w:t>
            </w:r>
          </w:p>
        </w:tc>
        <w:tc>
          <w:tcPr>
            <w:tcW w:w="638" w:type="pct"/>
            <w:vAlign w:val="bottom"/>
          </w:tcPr>
          <w:p w14:paraId="15385391"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Total</w:t>
            </w:r>
          </w:p>
        </w:tc>
      </w:tr>
      <w:tr w:rsidR="00661A52" w:rsidRPr="005C779F" w14:paraId="5B42EBFD" w14:textId="77777777" w:rsidTr="00E426DA">
        <w:trPr>
          <w:trHeight w:val="51"/>
        </w:trPr>
        <w:tc>
          <w:tcPr>
            <w:tcW w:w="1814" w:type="pct"/>
          </w:tcPr>
          <w:p w14:paraId="40B61054" w14:textId="77777777" w:rsidR="00661A52" w:rsidRPr="005C779F" w:rsidRDefault="00661A52" w:rsidP="00661A52">
            <w:pPr>
              <w:spacing w:after="0" w:line="240" w:lineRule="auto"/>
              <w:rPr>
                <w:rFonts w:ascii="Arial" w:eastAsia="Calibri" w:hAnsi="Arial" w:cs="Arial"/>
                <w:b/>
                <w:bCs/>
                <w:sz w:val="18"/>
                <w:szCs w:val="18"/>
                <w:lang w:val="en-GB"/>
              </w:rPr>
            </w:pPr>
          </w:p>
        </w:tc>
        <w:tc>
          <w:tcPr>
            <w:tcW w:w="650" w:type="pct"/>
          </w:tcPr>
          <w:p w14:paraId="239D3F15"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50" w:type="pct"/>
          </w:tcPr>
          <w:p w14:paraId="6289D6ED"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3" w:type="pct"/>
          </w:tcPr>
          <w:p w14:paraId="5D073B2E"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05" w:type="pct"/>
          </w:tcPr>
          <w:p w14:paraId="797641ED"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38" w:type="pct"/>
          </w:tcPr>
          <w:p w14:paraId="48CC28B8" w14:textId="77777777" w:rsidR="00661A52" w:rsidRPr="005C779F" w:rsidRDefault="00661A52" w:rsidP="00661A52">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r>
      <w:tr w:rsidR="00661A52" w:rsidRPr="005C779F" w14:paraId="5B55E5C1" w14:textId="77777777" w:rsidTr="00E426DA">
        <w:trPr>
          <w:trHeight w:val="74"/>
        </w:trPr>
        <w:tc>
          <w:tcPr>
            <w:tcW w:w="1814" w:type="pct"/>
          </w:tcPr>
          <w:p w14:paraId="31643E40" w14:textId="77777777" w:rsidR="00661A52" w:rsidRPr="005C779F" w:rsidRDefault="00661A52" w:rsidP="00661A52">
            <w:pPr>
              <w:spacing w:after="0" w:line="240" w:lineRule="auto"/>
              <w:rPr>
                <w:rFonts w:ascii="Arial" w:eastAsia="Calibri" w:hAnsi="Arial" w:cs="Arial"/>
                <w:b/>
                <w:bCs/>
                <w:sz w:val="18"/>
                <w:szCs w:val="18"/>
                <w:lang w:val="en-GB"/>
              </w:rPr>
            </w:pPr>
          </w:p>
        </w:tc>
        <w:tc>
          <w:tcPr>
            <w:tcW w:w="650" w:type="pct"/>
          </w:tcPr>
          <w:p w14:paraId="6DB4E1F5" w14:textId="77777777" w:rsidR="00661A52" w:rsidRPr="005C779F" w:rsidRDefault="00661A52" w:rsidP="00661A52">
            <w:pPr>
              <w:spacing w:after="0" w:line="240" w:lineRule="auto"/>
              <w:jc w:val="right"/>
              <w:rPr>
                <w:rFonts w:ascii="Arial" w:eastAsia="Calibri" w:hAnsi="Arial" w:cs="Arial"/>
                <w:b/>
                <w:bCs/>
                <w:sz w:val="18"/>
                <w:szCs w:val="18"/>
                <w:lang w:val="en-GB"/>
              </w:rPr>
            </w:pPr>
          </w:p>
        </w:tc>
        <w:tc>
          <w:tcPr>
            <w:tcW w:w="650" w:type="pct"/>
          </w:tcPr>
          <w:p w14:paraId="4F4D637F" w14:textId="77777777" w:rsidR="00661A52" w:rsidRPr="005C779F" w:rsidRDefault="00661A52" w:rsidP="00661A52">
            <w:pPr>
              <w:spacing w:after="0" w:line="240" w:lineRule="auto"/>
              <w:jc w:val="right"/>
              <w:rPr>
                <w:rFonts w:ascii="Arial" w:eastAsia="Calibri" w:hAnsi="Arial" w:cs="Arial"/>
                <w:b/>
                <w:bCs/>
                <w:sz w:val="18"/>
                <w:szCs w:val="18"/>
                <w:lang w:val="en-GB"/>
              </w:rPr>
            </w:pPr>
          </w:p>
        </w:tc>
        <w:tc>
          <w:tcPr>
            <w:tcW w:w="643" w:type="pct"/>
          </w:tcPr>
          <w:p w14:paraId="66EEE3C3" w14:textId="77777777" w:rsidR="00661A52" w:rsidRPr="005C779F" w:rsidRDefault="00661A52" w:rsidP="00661A52">
            <w:pPr>
              <w:spacing w:after="0" w:line="240" w:lineRule="auto"/>
              <w:jc w:val="right"/>
              <w:rPr>
                <w:rFonts w:ascii="Arial" w:eastAsia="Calibri" w:hAnsi="Arial" w:cs="Arial"/>
                <w:b/>
                <w:bCs/>
                <w:sz w:val="18"/>
                <w:szCs w:val="18"/>
                <w:lang w:val="en-GB"/>
              </w:rPr>
            </w:pPr>
          </w:p>
        </w:tc>
        <w:tc>
          <w:tcPr>
            <w:tcW w:w="605" w:type="pct"/>
          </w:tcPr>
          <w:p w14:paraId="75A4ADDE" w14:textId="77777777" w:rsidR="00661A52" w:rsidRPr="005C779F" w:rsidRDefault="00661A52" w:rsidP="00661A52">
            <w:pPr>
              <w:spacing w:after="0" w:line="240" w:lineRule="auto"/>
              <w:jc w:val="right"/>
              <w:rPr>
                <w:rFonts w:ascii="Arial" w:eastAsia="Calibri" w:hAnsi="Arial" w:cs="Arial"/>
                <w:b/>
                <w:bCs/>
                <w:sz w:val="18"/>
                <w:szCs w:val="18"/>
                <w:lang w:val="en-GB"/>
              </w:rPr>
            </w:pPr>
          </w:p>
        </w:tc>
        <w:tc>
          <w:tcPr>
            <w:tcW w:w="638" w:type="pct"/>
          </w:tcPr>
          <w:p w14:paraId="49AF0B6B" w14:textId="77777777" w:rsidR="00661A52" w:rsidRPr="005C779F" w:rsidRDefault="00661A52" w:rsidP="00661A52">
            <w:pPr>
              <w:spacing w:after="0" w:line="240" w:lineRule="auto"/>
              <w:jc w:val="right"/>
              <w:rPr>
                <w:rFonts w:ascii="Arial" w:eastAsia="Calibri" w:hAnsi="Arial" w:cs="Arial"/>
                <w:b/>
                <w:bCs/>
                <w:sz w:val="18"/>
                <w:szCs w:val="18"/>
                <w:lang w:val="en-GB"/>
              </w:rPr>
            </w:pPr>
          </w:p>
        </w:tc>
      </w:tr>
      <w:tr w:rsidR="00661A52" w:rsidRPr="005C779F" w14:paraId="1D37BF14" w14:textId="77777777" w:rsidTr="00E426DA">
        <w:trPr>
          <w:trHeight w:hRule="exact" w:val="241"/>
        </w:trPr>
        <w:tc>
          <w:tcPr>
            <w:tcW w:w="1814" w:type="pct"/>
            <w:vAlign w:val="bottom"/>
          </w:tcPr>
          <w:p w14:paraId="095C0DCF" w14:textId="77777777" w:rsidR="00661A52" w:rsidRPr="005C779F" w:rsidRDefault="00661A52" w:rsidP="00661A52">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Balance at 1 January 2021</w:t>
            </w:r>
          </w:p>
        </w:tc>
        <w:tc>
          <w:tcPr>
            <w:tcW w:w="650" w:type="pct"/>
            <w:shd w:val="clear" w:color="auto" w:fill="auto"/>
          </w:tcPr>
          <w:p w14:paraId="2B8A78DF"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2,935 </w:t>
            </w:r>
          </w:p>
        </w:tc>
        <w:tc>
          <w:tcPr>
            <w:tcW w:w="650" w:type="pct"/>
            <w:shd w:val="clear" w:color="auto" w:fill="auto"/>
          </w:tcPr>
          <w:p w14:paraId="7A4BBF1A"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43" w:type="pct"/>
            <w:shd w:val="clear" w:color="auto" w:fill="auto"/>
          </w:tcPr>
          <w:p w14:paraId="46EF3C36"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1,647 </w:t>
            </w:r>
          </w:p>
        </w:tc>
        <w:tc>
          <w:tcPr>
            <w:tcW w:w="605" w:type="pct"/>
            <w:shd w:val="clear" w:color="auto" w:fill="auto"/>
          </w:tcPr>
          <w:p w14:paraId="62E5AF85"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shd w:val="clear" w:color="auto" w:fill="auto"/>
          </w:tcPr>
          <w:p w14:paraId="208B5B3C"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4,582 </w:t>
            </w:r>
          </w:p>
        </w:tc>
      </w:tr>
      <w:tr w:rsidR="00661A52" w:rsidRPr="005C779F" w14:paraId="227E95C0" w14:textId="77777777" w:rsidTr="00E426DA">
        <w:trPr>
          <w:trHeight w:hRule="exact" w:val="241"/>
        </w:trPr>
        <w:tc>
          <w:tcPr>
            <w:tcW w:w="1814" w:type="pct"/>
            <w:vAlign w:val="bottom"/>
          </w:tcPr>
          <w:p w14:paraId="7EAA112B" w14:textId="77777777" w:rsidR="00661A52" w:rsidRPr="005C779F" w:rsidRDefault="00661A52" w:rsidP="00661A52">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1</w:t>
            </w:r>
          </w:p>
        </w:tc>
        <w:tc>
          <w:tcPr>
            <w:tcW w:w="650" w:type="pct"/>
            <w:shd w:val="clear" w:color="auto" w:fill="auto"/>
            <w:vAlign w:val="bottom"/>
          </w:tcPr>
          <w:p w14:paraId="5D619395"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Calibri" w:hAnsi="Arial" w:cs="Arial"/>
                <w:color w:val="000000"/>
                <w:sz w:val="18"/>
                <w:szCs w:val="18"/>
              </w:rPr>
              <w:t>-</w:t>
            </w:r>
          </w:p>
        </w:tc>
        <w:tc>
          <w:tcPr>
            <w:tcW w:w="650" w:type="pct"/>
            <w:shd w:val="clear" w:color="auto" w:fill="auto"/>
            <w:vAlign w:val="bottom"/>
          </w:tcPr>
          <w:p w14:paraId="0367A9CD"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43" w:type="pct"/>
            <w:shd w:val="clear" w:color="auto" w:fill="auto"/>
            <w:vAlign w:val="bottom"/>
          </w:tcPr>
          <w:p w14:paraId="3AE9DBD0"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05" w:type="pct"/>
            <w:shd w:val="clear" w:color="auto" w:fill="auto"/>
            <w:vAlign w:val="bottom"/>
          </w:tcPr>
          <w:p w14:paraId="38A29933"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38" w:type="pct"/>
            <w:shd w:val="clear" w:color="auto" w:fill="auto"/>
            <w:vAlign w:val="bottom"/>
          </w:tcPr>
          <w:p w14:paraId="50DBFCD0"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r>
      <w:tr w:rsidR="00661A52" w:rsidRPr="005C779F" w14:paraId="77DEE8C3" w14:textId="77777777" w:rsidTr="00E426DA">
        <w:trPr>
          <w:trHeight w:hRule="exact" w:val="241"/>
        </w:trPr>
        <w:tc>
          <w:tcPr>
            <w:tcW w:w="1814" w:type="pct"/>
            <w:vAlign w:val="bottom"/>
          </w:tcPr>
          <w:p w14:paraId="6D43A696" w14:textId="77777777" w:rsidR="00661A52" w:rsidRPr="005C779F" w:rsidRDefault="00661A52" w:rsidP="00661A52">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2</w:t>
            </w:r>
          </w:p>
        </w:tc>
        <w:tc>
          <w:tcPr>
            <w:tcW w:w="650" w:type="pct"/>
            <w:shd w:val="clear" w:color="auto" w:fill="auto"/>
            <w:vAlign w:val="bottom"/>
          </w:tcPr>
          <w:p w14:paraId="575ABF67"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Calibri" w:hAnsi="Arial" w:cs="Arial"/>
                <w:color w:val="000000"/>
                <w:sz w:val="18"/>
                <w:szCs w:val="18"/>
              </w:rPr>
              <w:t>-</w:t>
            </w:r>
          </w:p>
        </w:tc>
        <w:tc>
          <w:tcPr>
            <w:tcW w:w="650" w:type="pct"/>
            <w:shd w:val="clear" w:color="auto" w:fill="auto"/>
            <w:vAlign w:val="bottom"/>
          </w:tcPr>
          <w:p w14:paraId="4F6DB672"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43" w:type="pct"/>
            <w:shd w:val="clear" w:color="auto" w:fill="auto"/>
            <w:vAlign w:val="bottom"/>
          </w:tcPr>
          <w:p w14:paraId="3EFD200F"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05" w:type="pct"/>
            <w:shd w:val="clear" w:color="auto" w:fill="auto"/>
            <w:vAlign w:val="bottom"/>
          </w:tcPr>
          <w:p w14:paraId="0FC3C7D4"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38" w:type="pct"/>
            <w:shd w:val="clear" w:color="auto" w:fill="auto"/>
            <w:vAlign w:val="bottom"/>
          </w:tcPr>
          <w:p w14:paraId="64D5C477"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r>
      <w:tr w:rsidR="00661A52" w:rsidRPr="005C779F" w14:paraId="7A30346E" w14:textId="77777777" w:rsidTr="00E426DA">
        <w:trPr>
          <w:trHeight w:hRule="exact" w:val="241"/>
        </w:trPr>
        <w:tc>
          <w:tcPr>
            <w:tcW w:w="1814" w:type="pct"/>
            <w:vAlign w:val="bottom"/>
          </w:tcPr>
          <w:p w14:paraId="3D947162" w14:textId="77777777" w:rsidR="00661A52" w:rsidRPr="005C779F" w:rsidRDefault="00661A52" w:rsidP="00661A52">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3</w:t>
            </w:r>
          </w:p>
        </w:tc>
        <w:tc>
          <w:tcPr>
            <w:tcW w:w="650" w:type="pct"/>
            <w:shd w:val="clear" w:color="auto" w:fill="auto"/>
            <w:vAlign w:val="bottom"/>
          </w:tcPr>
          <w:p w14:paraId="02CE8FDA"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Calibri" w:hAnsi="Arial" w:cs="Arial"/>
                <w:color w:val="000000"/>
                <w:sz w:val="18"/>
                <w:szCs w:val="18"/>
              </w:rPr>
              <w:t>-</w:t>
            </w:r>
          </w:p>
        </w:tc>
        <w:tc>
          <w:tcPr>
            <w:tcW w:w="650" w:type="pct"/>
            <w:shd w:val="clear" w:color="auto" w:fill="auto"/>
            <w:vAlign w:val="bottom"/>
          </w:tcPr>
          <w:p w14:paraId="49714A1A"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43" w:type="pct"/>
            <w:shd w:val="clear" w:color="auto" w:fill="auto"/>
            <w:vAlign w:val="bottom"/>
          </w:tcPr>
          <w:p w14:paraId="1A34B239"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05" w:type="pct"/>
            <w:shd w:val="clear" w:color="auto" w:fill="auto"/>
            <w:vAlign w:val="bottom"/>
          </w:tcPr>
          <w:p w14:paraId="72A5F8F7"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c>
          <w:tcPr>
            <w:tcW w:w="638" w:type="pct"/>
            <w:shd w:val="clear" w:color="auto" w:fill="auto"/>
            <w:vAlign w:val="bottom"/>
          </w:tcPr>
          <w:p w14:paraId="644D07C6" w14:textId="77777777" w:rsidR="00661A52" w:rsidRPr="005C779F" w:rsidRDefault="00661A52" w:rsidP="00661A52">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w:t>
            </w:r>
          </w:p>
        </w:tc>
      </w:tr>
      <w:tr w:rsidR="00661A52" w:rsidRPr="005C779F" w14:paraId="34C6CFAB" w14:textId="77777777" w:rsidTr="00367603">
        <w:trPr>
          <w:trHeight w:hRule="exact" w:val="473"/>
        </w:trPr>
        <w:tc>
          <w:tcPr>
            <w:tcW w:w="1814" w:type="pct"/>
            <w:vAlign w:val="bottom"/>
          </w:tcPr>
          <w:p w14:paraId="265869AE" w14:textId="77777777" w:rsidR="00661A52" w:rsidRPr="005C779F" w:rsidRDefault="00661A52" w:rsidP="00661A52">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increase/(release) of loss allowance</w:t>
            </w:r>
          </w:p>
        </w:tc>
        <w:tc>
          <w:tcPr>
            <w:tcW w:w="650" w:type="pct"/>
            <w:tcBorders>
              <w:top w:val="nil"/>
              <w:left w:val="nil"/>
              <w:bottom w:val="nil"/>
              <w:right w:val="nil"/>
            </w:tcBorders>
            <w:shd w:val="clear" w:color="auto" w:fill="auto"/>
            <w:vAlign w:val="bottom"/>
          </w:tcPr>
          <w:p w14:paraId="28DB0CA8" w14:textId="054CFBCA" w:rsidR="00661A52" w:rsidRPr="005C779F" w:rsidRDefault="00661A52" w:rsidP="00661A52">
            <w:pPr>
              <w:spacing w:after="0" w:line="240" w:lineRule="auto"/>
              <w:jc w:val="right"/>
              <w:rPr>
                <w:rFonts w:ascii="Arial" w:eastAsia="Calibri" w:hAnsi="Arial" w:cs="Arial"/>
                <w:color w:val="000000"/>
                <w:sz w:val="18"/>
                <w:szCs w:val="18"/>
              </w:rPr>
            </w:pPr>
            <w:r w:rsidRPr="005C779F">
              <w:rPr>
                <w:rFonts w:ascii="Arial" w:eastAsia="Times New Roman" w:hAnsi="Arial" w:cs="Arial"/>
                <w:color w:val="000000"/>
                <w:sz w:val="18"/>
                <w:szCs w:val="18"/>
                <w:lang w:val="en-US"/>
              </w:rPr>
              <w:t xml:space="preserve">(118)                </w:t>
            </w:r>
          </w:p>
        </w:tc>
        <w:tc>
          <w:tcPr>
            <w:tcW w:w="650" w:type="pct"/>
            <w:tcBorders>
              <w:top w:val="nil"/>
              <w:left w:val="nil"/>
              <w:bottom w:val="nil"/>
              <w:right w:val="nil"/>
            </w:tcBorders>
            <w:shd w:val="clear" w:color="auto" w:fill="auto"/>
            <w:vAlign w:val="bottom"/>
          </w:tcPr>
          <w:p w14:paraId="768157B4" w14:textId="756416FF" w:rsidR="00661A52" w:rsidRPr="005C779F" w:rsidRDefault="00661A52" w:rsidP="00661A52">
            <w:pPr>
              <w:spacing w:after="0" w:line="240" w:lineRule="auto"/>
              <w:jc w:val="right"/>
              <w:rPr>
                <w:rFonts w:ascii="Arial" w:eastAsia="Calibri" w:hAnsi="Arial" w:cs="Arial"/>
                <w:color w:val="000000"/>
                <w:sz w:val="18"/>
                <w:szCs w:val="18"/>
              </w:rPr>
            </w:pPr>
            <w:r w:rsidRPr="005C779F">
              <w:rPr>
                <w:rFonts w:ascii="Arial" w:eastAsia="Times New Roman" w:hAnsi="Arial" w:cs="Arial"/>
                <w:color w:val="000000"/>
                <w:sz w:val="18"/>
                <w:szCs w:val="18"/>
                <w:lang w:val="en-US"/>
              </w:rPr>
              <w:t xml:space="preserve">-                        </w:t>
            </w:r>
          </w:p>
        </w:tc>
        <w:tc>
          <w:tcPr>
            <w:tcW w:w="643" w:type="pct"/>
            <w:tcBorders>
              <w:top w:val="nil"/>
              <w:left w:val="nil"/>
              <w:bottom w:val="nil"/>
              <w:right w:val="nil"/>
            </w:tcBorders>
            <w:shd w:val="clear" w:color="auto" w:fill="auto"/>
            <w:vAlign w:val="bottom"/>
          </w:tcPr>
          <w:p w14:paraId="5B0E89F4" w14:textId="1BD331B2" w:rsidR="00661A52" w:rsidRPr="005C779F" w:rsidRDefault="00661A52" w:rsidP="00661A52">
            <w:pPr>
              <w:spacing w:after="0" w:line="240" w:lineRule="auto"/>
              <w:jc w:val="right"/>
              <w:rPr>
                <w:rFonts w:ascii="Arial" w:eastAsia="Calibri" w:hAnsi="Arial" w:cs="Arial"/>
                <w:color w:val="000000"/>
                <w:sz w:val="18"/>
                <w:szCs w:val="18"/>
              </w:rPr>
            </w:pPr>
            <w:r w:rsidRPr="005C779F">
              <w:rPr>
                <w:rFonts w:ascii="Arial" w:eastAsia="Times New Roman" w:hAnsi="Arial" w:cs="Arial"/>
                <w:color w:val="000000"/>
                <w:sz w:val="18"/>
                <w:szCs w:val="18"/>
                <w:lang w:val="en-US"/>
              </w:rPr>
              <w:t xml:space="preserve">89                      </w:t>
            </w:r>
          </w:p>
        </w:tc>
        <w:tc>
          <w:tcPr>
            <w:tcW w:w="605" w:type="pct"/>
            <w:tcBorders>
              <w:top w:val="nil"/>
              <w:left w:val="nil"/>
              <w:bottom w:val="nil"/>
              <w:right w:val="nil"/>
            </w:tcBorders>
            <w:shd w:val="clear" w:color="auto" w:fill="auto"/>
            <w:vAlign w:val="bottom"/>
          </w:tcPr>
          <w:p w14:paraId="57CF2F54" w14:textId="248A4526" w:rsidR="00661A52" w:rsidRPr="005C779F" w:rsidRDefault="00661A52" w:rsidP="00661A52">
            <w:pPr>
              <w:spacing w:after="0" w:line="240" w:lineRule="auto"/>
              <w:jc w:val="right"/>
              <w:rPr>
                <w:rFonts w:ascii="Arial" w:eastAsia="Calibri" w:hAnsi="Arial" w:cs="Arial"/>
                <w:color w:val="000000"/>
                <w:sz w:val="18"/>
                <w:szCs w:val="18"/>
              </w:rPr>
            </w:pPr>
            <w:r w:rsidRPr="005C779F">
              <w:rPr>
                <w:rFonts w:ascii="Arial" w:eastAsia="Times New Roman" w:hAnsi="Arial" w:cs="Arial"/>
                <w:color w:val="000000"/>
                <w:sz w:val="18"/>
                <w:szCs w:val="18"/>
                <w:lang w:val="en-US"/>
              </w:rPr>
              <w:t xml:space="preserve">-                          </w:t>
            </w:r>
          </w:p>
        </w:tc>
        <w:tc>
          <w:tcPr>
            <w:tcW w:w="638" w:type="pct"/>
            <w:tcBorders>
              <w:top w:val="nil"/>
              <w:left w:val="nil"/>
              <w:bottom w:val="nil"/>
              <w:right w:val="nil"/>
            </w:tcBorders>
            <w:shd w:val="clear" w:color="auto" w:fill="auto"/>
            <w:vAlign w:val="bottom"/>
          </w:tcPr>
          <w:p w14:paraId="4257939D" w14:textId="61ADA158" w:rsidR="00661A52" w:rsidRPr="005C779F" w:rsidRDefault="00661A52" w:rsidP="00661A52">
            <w:pPr>
              <w:spacing w:after="0" w:line="240" w:lineRule="auto"/>
              <w:jc w:val="right"/>
              <w:rPr>
                <w:rFonts w:ascii="Arial" w:eastAsia="Calibri" w:hAnsi="Arial" w:cs="Arial"/>
                <w:color w:val="000000"/>
                <w:sz w:val="18"/>
                <w:szCs w:val="18"/>
              </w:rPr>
            </w:pPr>
            <w:r w:rsidRPr="005C779F">
              <w:rPr>
                <w:rFonts w:ascii="Arial" w:eastAsia="Times New Roman" w:hAnsi="Arial" w:cs="Arial"/>
                <w:color w:val="000000"/>
                <w:sz w:val="18"/>
                <w:szCs w:val="18"/>
                <w:lang w:val="en-US"/>
              </w:rPr>
              <w:t xml:space="preserve">(29)                        </w:t>
            </w:r>
          </w:p>
        </w:tc>
      </w:tr>
      <w:tr w:rsidR="00661A52" w:rsidRPr="005C779F" w14:paraId="544AF2C8" w14:textId="77777777" w:rsidTr="00661A52">
        <w:trPr>
          <w:trHeight w:val="284"/>
        </w:trPr>
        <w:tc>
          <w:tcPr>
            <w:tcW w:w="1814" w:type="pct"/>
            <w:vAlign w:val="bottom"/>
          </w:tcPr>
          <w:p w14:paraId="4A19A099" w14:textId="77777777" w:rsidR="00661A52" w:rsidRPr="005C779F" w:rsidRDefault="00661A52" w:rsidP="00661A52">
            <w:pPr>
              <w:spacing w:after="0" w:line="240" w:lineRule="auto"/>
              <w:rPr>
                <w:rFonts w:ascii="Arial" w:eastAsia="Calibri" w:hAnsi="Arial" w:cs="Arial"/>
                <w:sz w:val="18"/>
                <w:szCs w:val="18"/>
                <w:lang w:val="en-GB"/>
              </w:rPr>
            </w:pPr>
            <w:r w:rsidRPr="005C779F">
              <w:rPr>
                <w:rFonts w:ascii="Arial" w:eastAsia="Calibri" w:hAnsi="Arial" w:cs="Arial"/>
                <w:sz w:val="18"/>
                <w:szCs w:val="18"/>
                <w:lang w:val="en-GB"/>
              </w:rPr>
              <w:t>Net foreign exchange</w:t>
            </w:r>
            <w:r w:rsidRPr="005C779F">
              <w:rPr>
                <w:rFonts w:ascii="Arial" w:eastAsia="Times New Roman" w:hAnsi="Arial" w:cs="Arial"/>
                <w:sz w:val="18"/>
                <w:szCs w:val="18"/>
                <w:lang w:val="en-US"/>
              </w:rPr>
              <w:t xml:space="preserve"> </w:t>
            </w:r>
            <w:r w:rsidRPr="005C779F">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center"/>
          </w:tcPr>
          <w:p w14:paraId="5432E060"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Times New Roman" w:hAnsi="Arial" w:cs="Arial"/>
                <w:color w:val="000000"/>
                <w:sz w:val="18"/>
                <w:szCs w:val="18"/>
                <w:lang w:val="en-US"/>
              </w:rPr>
              <w:t xml:space="preserve">                     (3)</w:t>
            </w:r>
          </w:p>
        </w:tc>
        <w:tc>
          <w:tcPr>
            <w:tcW w:w="650" w:type="pct"/>
            <w:tcBorders>
              <w:top w:val="nil"/>
              <w:left w:val="nil"/>
              <w:bottom w:val="single" w:sz="4" w:space="0" w:color="auto"/>
              <w:right w:val="nil"/>
            </w:tcBorders>
            <w:shd w:val="clear" w:color="auto" w:fill="auto"/>
            <w:vAlign w:val="center"/>
          </w:tcPr>
          <w:p w14:paraId="3ED6B810"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Times New Roman" w:hAnsi="Arial" w:cs="Arial"/>
                <w:color w:val="000000"/>
                <w:sz w:val="18"/>
                <w:szCs w:val="18"/>
                <w:lang w:val="en-US"/>
              </w:rPr>
              <w:t xml:space="preserve">                        - </w:t>
            </w:r>
          </w:p>
        </w:tc>
        <w:tc>
          <w:tcPr>
            <w:tcW w:w="643" w:type="pct"/>
            <w:tcBorders>
              <w:top w:val="nil"/>
              <w:left w:val="nil"/>
              <w:bottom w:val="single" w:sz="4" w:space="0" w:color="auto"/>
              <w:right w:val="nil"/>
            </w:tcBorders>
            <w:shd w:val="clear" w:color="auto" w:fill="auto"/>
            <w:vAlign w:val="center"/>
          </w:tcPr>
          <w:p w14:paraId="4E601AF3"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Times New Roman" w:hAnsi="Arial" w:cs="Arial"/>
                <w:color w:val="000000"/>
                <w:sz w:val="18"/>
                <w:szCs w:val="18"/>
                <w:lang w:val="en-US"/>
              </w:rPr>
              <w:t xml:space="preserve">                       (5)</w:t>
            </w:r>
          </w:p>
        </w:tc>
        <w:tc>
          <w:tcPr>
            <w:tcW w:w="605" w:type="pct"/>
            <w:tcBorders>
              <w:top w:val="nil"/>
              <w:left w:val="nil"/>
              <w:bottom w:val="single" w:sz="4" w:space="0" w:color="auto"/>
              <w:right w:val="nil"/>
            </w:tcBorders>
            <w:shd w:val="clear" w:color="auto" w:fill="auto"/>
            <w:vAlign w:val="center"/>
          </w:tcPr>
          <w:p w14:paraId="57F6ADA6"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Times New Roman" w:hAnsi="Arial" w:cs="Arial"/>
                <w:color w:val="000000"/>
                <w:sz w:val="18"/>
                <w:szCs w:val="18"/>
                <w:lang w:val="en-US"/>
              </w:rPr>
              <w:t xml:space="preserve">                            - </w:t>
            </w:r>
          </w:p>
        </w:tc>
        <w:tc>
          <w:tcPr>
            <w:tcW w:w="638" w:type="pct"/>
            <w:tcBorders>
              <w:top w:val="nil"/>
              <w:left w:val="nil"/>
              <w:bottom w:val="single" w:sz="4" w:space="0" w:color="auto"/>
              <w:right w:val="nil"/>
            </w:tcBorders>
            <w:shd w:val="clear" w:color="auto" w:fill="auto"/>
            <w:vAlign w:val="center"/>
          </w:tcPr>
          <w:p w14:paraId="2D709D30" w14:textId="77777777" w:rsidR="00661A52" w:rsidRPr="005C779F" w:rsidRDefault="00661A52" w:rsidP="00661A52">
            <w:pPr>
              <w:spacing w:after="0" w:line="240" w:lineRule="auto"/>
              <w:jc w:val="right"/>
              <w:rPr>
                <w:rFonts w:ascii="Arial" w:eastAsia="Times New Roman" w:hAnsi="Arial" w:cs="Arial"/>
                <w:sz w:val="18"/>
                <w:szCs w:val="18"/>
                <w:lang w:val="en-GB"/>
              </w:rPr>
            </w:pPr>
            <w:r w:rsidRPr="005C779F">
              <w:rPr>
                <w:rFonts w:ascii="Arial" w:eastAsia="Times New Roman" w:hAnsi="Arial" w:cs="Arial"/>
                <w:color w:val="000000"/>
                <w:sz w:val="18"/>
                <w:szCs w:val="18"/>
                <w:lang w:val="en-US"/>
              </w:rPr>
              <w:t xml:space="preserve">                           (8)</w:t>
            </w:r>
          </w:p>
        </w:tc>
      </w:tr>
      <w:tr w:rsidR="00661A52" w:rsidRPr="005C779F" w14:paraId="617BCFC0" w14:textId="77777777" w:rsidTr="00661A52">
        <w:trPr>
          <w:trHeight w:val="230"/>
        </w:trPr>
        <w:tc>
          <w:tcPr>
            <w:tcW w:w="1814" w:type="pct"/>
            <w:vAlign w:val="bottom"/>
          </w:tcPr>
          <w:p w14:paraId="5A50D346" w14:textId="77777777" w:rsidR="00661A52" w:rsidRPr="005C779F" w:rsidRDefault="00661A52" w:rsidP="00661A52">
            <w:pPr>
              <w:tabs>
                <w:tab w:val="right" w:pos="1202"/>
              </w:tabs>
              <w:spacing w:after="0" w:line="301" w:lineRule="exact"/>
              <w:outlineLvl w:val="0"/>
              <w:rPr>
                <w:rFonts w:ascii="Arial" w:eastAsia="Calibri" w:hAnsi="Arial" w:cs="Arial"/>
                <w:b/>
                <w:bCs/>
                <w:sz w:val="18"/>
                <w:szCs w:val="18"/>
                <w:lang w:val="en-GB"/>
              </w:rPr>
            </w:pPr>
            <w:r w:rsidRPr="005C779F">
              <w:rPr>
                <w:rFonts w:ascii="Arial" w:eastAsia="Calibri" w:hAnsi="Arial" w:cs="Arial"/>
                <w:b/>
                <w:bCs/>
                <w:sz w:val="18"/>
                <w:szCs w:val="18"/>
                <w:lang w:val="en-GB"/>
              </w:rPr>
              <w:t>Balance at 31 December 2021</w:t>
            </w:r>
          </w:p>
        </w:tc>
        <w:tc>
          <w:tcPr>
            <w:tcW w:w="650" w:type="pct"/>
            <w:tcBorders>
              <w:top w:val="single" w:sz="4" w:space="0" w:color="auto"/>
              <w:left w:val="nil"/>
              <w:bottom w:val="single" w:sz="12" w:space="0" w:color="auto"/>
              <w:right w:val="nil"/>
            </w:tcBorders>
            <w:shd w:val="clear" w:color="auto" w:fill="auto"/>
            <w:vAlign w:val="bottom"/>
          </w:tcPr>
          <w:p w14:paraId="69C5FE7E" w14:textId="4D5D1057" w:rsidR="00661A52" w:rsidRPr="005C779F" w:rsidRDefault="00661A52" w:rsidP="00661A52">
            <w:pPr>
              <w:tabs>
                <w:tab w:val="right" w:pos="1202"/>
              </w:tabs>
              <w:spacing w:after="0" w:line="301" w:lineRule="exact"/>
              <w:jc w:val="right"/>
              <w:outlineLvl w:val="0"/>
              <w:rPr>
                <w:rFonts w:ascii="Arial" w:eastAsia="Times New Roman" w:hAnsi="Arial" w:cs="Arial"/>
                <w:b/>
                <w:bCs/>
                <w:color w:val="000000"/>
                <w:sz w:val="18"/>
                <w:szCs w:val="18"/>
                <w:lang w:val="en-US"/>
              </w:rPr>
            </w:pPr>
            <w:r w:rsidRPr="005C779F">
              <w:rPr>
                <w:rFonts w:ascii="Arial" w:eastAsia="Times New Roman" w:hAnsi="Arial" w:cs="Arial"/>
                <w:b/>
                <w:bCs/>
                <w:color w:val="000000"/>
                <w:sz w:val="18"/>
                <w:szCs w:val="18"/>
                <w:lang w:val="en-US"/>
              </w:rPr>
              <w:t xml:space="preserve"> 2,814 </w:t>
            </w:r>
          </w:p>
        </w:tc>
        <w:tc>
          <w:tcPr>
            <w:tcW w:w="650" w:type="pct"/>
            <w:tcBorders>
              <w:top w:val="single" w:sz="4" w:space="0" w:color="auto"/>
              <w:left w:val="nil"/>
              <w:bottom w:val="single" w:sz="12" w:space="0" w:color="auto"/>
              <w:right w:val="nil"/>
            </w:tcBorders>
            <w:shd w:val="clear" w:color="auto" w:fill="auto"/>
            <w:vAlign w:val="bottom"/>
          </w:tcPr>
          <w:p w14:paraId="6BC10E59" w14:textId="77777777" w:rsidR="00661A52" w:rsidRPr="005C779F" w:rsidRDefault="00661A52" w:rsidP="00661A52">
            <w:pPr>
              <w:tabs>
                <w:tab w:val="right" w:pos="1202"/>
              </w:tabs>
              <w:spacing w:after="0" w:line="301" w:lineRule="exact"/>
              <w:jc w:val="right"/>
              <w:outlineLvl w:val="0"/>
              <w:rPr>
                <w:rFonts w:ascii="Arial" w:eastAsia="Times New Roman" w:hAnsi="Arial" w:cs="Arial"/>
                <w:b/>
                <w:bCs/>
                <w:color w:val="000000"/>
                <w:sz w:val="18"/>
                <w:szCs w:val="18"/>
                <w:lang w:val="en-US"/>
              </w:rPr>
            </w:pPr>
            <w:r w:rsidRPr="005C779F">
              <w:rPr>
                <w:rFonts w:ascii="Arial" w:eastAsia="Times New Roman" w:hAnsi="Arial" w:cs="Arial"/>
                <w:b/>
                <w:bCs/>
                <w:color w:val="000000"/>
                <w:sz w:val="18"/>
                <w:szCs w:val="18"/>
                <w:lang w:val="en-US"/>
              </w:rPr>
              <w:t xml:space="preserve"> - </w:t>
            </w:r>
          </w:p>
        </w:tc>
        <w:tc>
          <w:tcPr>
            <w:tcW w:w="643" w:type="pct"/>
            <w:tcBorders>
              <w:top w:val="single" w:sz="4" w:space="0" w:color="auto"/>
              <w:left w:val="nil"/>
              <w:bottom w:val="single" w:sz="12" w:space="0" w:color="auto"/>
              <w:right w:val="nil"/>
            </w:tcBorders>
            <w:shd w:val="clear" w:color="auto" w:fill="auto"/>
            <w:vAlign w:val="bottom"/>
          </w:tcPr>
          <w:p w14:paraId="68505FB8" w14:textId="77777777" w:rsidR="00661A52" w:rsidRPr="005C779F" w:rsidRDefault="00661A52" w:rsidP="00661A52">
            <w:pPr>
              <w:tabs>
                <w:tab w:val="right" w:pos="1202"/>
              </w:tabs>
              <w:spacing w:after="0" w:line="301" w:lineRule="exact"/>
              <w:jc w:val="right"/>
              <w:outlineLvl w:val="0"/>
              <w:rPr>
                <w:rFonts w:ascii="Arial" w:eastAsia="Times New Roman" w:hAnsi="Arial" w:cs="Arial"/>
                <w:b/>
                <w:bCs/>
                <w:color w:val="000000"/>
                <w:sz w:val="18"/>
                <w:szCs w:val="18"/>
                <w:lang w:val="en-US"/>
              </w:rPr>
            </w:pPr>
            <w:r w:rsidRPr="005C779F">
              <w:rPr>
                <w:rFonts w:ascii="Arial" w:eastAsia="Times New Roman" w:hAnsi="Arial" w:cs="Arial"/>
                <w:b/>
                <w:bCs/>
                <w:color w:val="000000"/>
                <w:sz w:val="18"/>
                <w:szCs w:val="18"/>
                <w:lang w:val="en-US"/>
              </w:rPr>
              <w:t xml:space="preserve"> 1,731 </w:t>
            </w:r>
          </w:p>
        </w:tc>
        <w:tc>
          <w:tcPr>
            <w:tcW w:w="605" w:type="pct"/>
            <w:tcBorders>
              <w:top w:val="single" w:sz="4" w:space="0" w:color="auto"/>
              <w:left w:val="nil"/>
              <w:bottom w:val="single" w:sz="12" w:space="0" w:color="auto"/>
              <w:right w:val="nil"/>
            </w:tcBorders>
            <w:shd w:val="clear" w:color="auto" w:fill="auto"/>
            <w:vAlign w:val="bottom"/>
          </w:tcPr>
          <w:p w14:paraId="6E750B8E" w14:textId="77777777" w:rsidR="00661A52" w:rsidRPr="005C779F" w:rsidRDefault="00661A52" w:rsidP="00661A52">
            <w:pPr>
              <w:tabs>
                <w:tab w:val="right" w:pos="1202"/>
              </w:tabs>
              <w:spacing w:after="0" w:line="301" w:lineRule="exact"/>
              <w:jc w:val="right"/>
              <w:outlineLvl w:val="0"/>
              <w:rPr>
                <w:rFonts w:ascii="Arial" w:eastAsia="Times New Roman" w:hAnsi="Arial" w:cs="Arial"/>
                <w:b/>
                <w:bCs/>
                <w:color w:val="000000"/>
                <w:sz w:val="18"/>
                <w:szCs w:val="18"/>
                <w:lang w:val="en-US"/>
              </w:rPr>
            </w:pPr>
            <w:r w:rsidRPr="005C779F">
              <w:rPr>
                <w:rFonts w:ascii="Arial" w:eastAsia="Times New Roman" w:hAnsi="Arial" w:cs="Arial"/>
                <w:b/>
                <w:bCs/>
                <w:color w:val="000000"/>
                <w:sz w:val="18"/>
                <w:szCs w:val="18"/>
                <w:lang w:val="en-US"/>
              </w:rPr>
              <w:t xml:space="preserve"> - </w:t>
            </w:r>
          </w:p>
        </w:tc>
        <w:tc>
          <w:tcPr>
            <w:tcW w:w="638" w:type="pct"/>
            <w:tcBorders>
              <w:top w:val="single" w:sz="4" w:space="0" w:color="auto"/>
              <w:left w:val="nil"/>
              <w:bottom w:val="single" w:sz="12" w:space="0" w:color="auto"/>
              <w:right w:val="nil"/>
            </w:tcBorders>
            <w:shd w:val="clear" w:color="auto" w:fill="auto"/>
            <w:vAlign w:val="bottom"/>
          </w:tcPr>
          <w:p w14:paraId="1B492E24" w14:textId="77777777" w:rsidR="00661A52" w:rsidRPr="005C779F" w:rsidRDefault="00661A52" w:rsidP="00661A52">
            <w:pPr>
              <w:tabs>
                <w:tab w:val="right" w:pos="1202"/>
              </w:tabs>
              <w:spacing w:after="0" w:line="301" w:lineRule="exact"/>
              <w:jc w:val="right"/>
              <w:outlineLvl w:val="0"/>
              <w:rPr>
                <w:rFonts w:ascii="Arial" w:eastAsia="Times New Roman" w:hAnsi="Arial" w:cs="Arial"/>
                <w:b/>
                <w:bCs/>
                <w:color w:val="000000"/>
                <w:sz w:val="18"/>
                <w:szCs w:val="18"/>
                <w:lang w:val="en-US"/>
              </w:rPr>
            </w:pPr>
            <w:r w:rsidRPr="005C779F">
              <w:rPr>
                <w:rFonts w:ascii="Arial" w:eastAsia="Times New Roman" w:hAnsi="Arial" w:cs="Arial"/>
                <w:b/>
                <w:bCs/>
                <w:color w:val="000000"/>
                <w:sz w:val="18"/>
                <w:szCs w:val="18"/>
                <w:lang w:val="en-US"/>
              </w:rPr>
              <w:t xml:space="preserve"> 4,545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C779F" w:rsidRDefault="00B357CE" w:rsidP="00024090">
      <w:pPr>
        <w:spacing w:after="0" w:line="240" w:lineRule="auto"/>
        <w:jc w:val="both"/>
        <w:rPr>
          <w:rFonts w:ascii="Arial" w:eastAsia="Calibri" w:hAnsi="Arial" w:cs="Arial"/>
          <w:b/>
          <w:bCs/>
          <w:color w:val="000000" w:themeColor="text1"/>
          <w:sz w:val="20"/>
          <w:szCs w:val="20"/>
          <w:lang w:val="en-US"/>
        </w:rPr>
      </w:pPr>
      <w:r w:rsidRPr="005C779F">
        <w:rPr>
          <w:rFonts w:ascii="Arial" w:eastAsia="Calibri" w:hAnsi="Arial" w:cs="Arial"/>
          <w:b/>
          <w:bCs/>
          <w:color w:val="000000" w:themeColor="text1"/>
          <w:sz w:val="20"/>
          <w:szCs w:val="20"/>
          <w:lang w:val="en-US"/>
        </w:rPr>
        <w:t>23</w:t>
      </w:r>
      <w:r w:rsidR="00024090" w:rsidRPr="005C779F">
        <w:rPr>
          <w:rFonts w:ascii="Arial" w:eastAsia="Calibri" w:hAnsi="Arial" w:cs="Arial"/>
          <w:b/>
          <w:bCs/>
          <w:color w:val="000000" w:themeColor="text1"/>
          <w:sz w:val="20"/>
          <w:szCs w:val="20"/>
          <w:lang w:val="en-US"/>
        </w:rPr>
        <w:t>.</w:t>
      </w:r>
      <w:r w:rsidR="00024090" w:rsidRPr="005C779F">
        <w:rPr>
          <w:rFonts w:ascii="Arial" w:eastAsia="Calibri" w:hAnsi="Arial" w:cs="Arial"/>
          <w:b/>
          <w:bCs/>
          <w:color w:val="000000" w:themeColor="text1"/>
          <w:sz w:val="20"/>
          <w:szCs w:val="20"/>
          <w:lang w:val="en-US"/>
        </w:rPr>
        <w:tab/>
        <w:t>Risk management (continued)</w:t>
      </w:r>
    </w:p>
    <w:p w14:paraId="261C5634" w14:textId="77777777" w:rsidR="00024090" w:rsidRPr="005C779F" w:rsidRDefault="00024090" w:rsidP="00024090">
      <w:pPr>
        <w:spacing w:after="0" w:line="240" w:lineRule="auto"/>
        <w:jc w:val="both"/>
        <w:rPr>
          <w:rFonts w:ascii="Arial" w:eastAsia="Times New Roman" w:hAnsi="Arial" w:cs="Arial"/>
          <w:b/>
          <w:color w:val="000000" w:themeColor="text1"/>
          <w:sz w:val="20"/>
          <w:szCs w:val="20"/>
          <w:lang w:val="en-US"/>
        </w:rPr>
      </w:pPr>
    </w:p>
    <w:p w14:paraId="2823D41F" w14:textId="15FCFFD5" w:rsidR="00024090" w:rsidRPr="005C779F" w:rsidRDefault="00B357CE" w:rsidP="00024090">
      <w:pPr>
        <w:spacing w:after="0" w:line="240" w:lineRule="auto"/>
        <w:jc w:val="both"/>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23.3.</w:t>
      </w:r>
      <w:r w:rsidR="00024090" w:rsidRPr="005C779F">
        <w:rPr>
          <w:rFonts w:ascii="Arial" w:eastAsia="Times New Roman" w:hAnsi="Arial" w:cs="Arial"/>
          <w:b/>
          <w:color w:val="000000" w:themeColor="text1"/>
          <w:sz w:val="20"/>
          <w:szCs w:val="20"/>
          <w:lang w:val="en-US"/>
        </w:rPr>
        <w:t xml:space="preserve"> </w:t>
      </w:r>
      <w:r w:rsidR="00024090" w:rsidRPr="005C779F">
        <w:rPr>
          <w:rFonts w:ascii="Arial" w:eastAsia="Times New Roman" w:hAnsi="Arial" w:cs="Arial"/>
          <w:b/>
          <w:color w:val="000000" w:themeColor="text1"/>
          <w:sz w:val="20"/>
          <w:szCs w:val="20"/>
          <w:lang w:val="en-US"/>
        </w:rPr>
        <w:tab/>
        <w:t>Credit risk (continued)</w:t>
      </w:r>
    </w:p>
    <w:p w14:paraId="018D6AD4" w14:textId="77777777" w:rsidR="00024090" w:rsidRPr="005C779F" w:rsidRDefault="00024090" w:rsidP="00024090">
      <w:pPr>
        <w:spacing w:after="0" w:line="240" w:lineRule="auto"/>
        <w:jc w:val="both"/>
        <w:rPr>
          <w:rFonts w:ascii="Arial" w:eastAsia="Calibri" w:hAnsi="Arial" w:cs="Arial"/>
          <w:b/>
          <w:bCs/>
          <w:i/>
          <w:color w:val="000000" w:themeColor="text1"/>
          <w:sz w:val="20"/>
          <w:szCs w:val="20"/>
          <w:lang w:val="en-US"/>
        </w:rPr>
      </w:pPr>
    </w:p>
    <w:p w14:paraId="2947F805" w14:textId="77777777" w:rsidR="00024090" w:rsidRPr="005C779F" w:rsidRDefault="00024090" w:rsidP="00824E0F">
      <w:pPr>
        <w:numPr>
          <w:ilvl w:val="8"/>
          <w:numId w:val="49"/>
        </w:numPr>
        <w:spacing w:after="0" w:line="240" w:lineRule="auto"/>
        <w:jc w:val="both"/>
        <w:rPr>
          <w:rFonts w:ascii="Arial" w:eastAsia="Calibri" w:hAnsi="Arial" w:cs="Arial"/>
          <w:bCs/>
          <w:i/>
          <w:color w:val="000000" w:themeColor="text1"/>
          <w:sz w:val="20"/>
          <w:szCs w:val="20"/>
          <w:lang w:val="en-US"/>
        </w:rPr>
      </w:pPr>
      <w:r w:rsidRPr="005C779F">
        <w:rPr>
          <w:rFonts w:ascii="Arial" w:eastAsia="Calibri" w:hAnsi="Arial" w:cs="Arial"/>
          <w:bCs/>
          <w:i/>
          <w:color w:val="000000" w:themeColor="text1"/>
          <w:sz w:val="20"/>
          <w:szCs w:val="20"/>
          <w:lang w:val="en-US"/>
        </w:rPr>
        <w:t>Allowances</w:t>
      </w:r>
    </w:p>
    <w:p w14:paraId="4902A9B7" w14:textId="77777777" w:rsidR="00024090" w:rsidRPr="005C779F" w:rsidRDefault="00024090" w:rsidP="00024090">
      <w:pPr>
        <w:spacing w:after="0" w:line="240" w:lineRule="auto"/>
        <w:jc w:val="both"/>
        <w:rPr>
          <w:rFonts w:ascii="Arial" w:eastAsia="Calibri" w:hAnsi="Arial" w:cs="Arial"/>
          <w:b/>
          <w:bCs/>
          <w:i/>
          <w:color w:val="000000" w:themeColor="text1"/>
          <w:sz w:val="20"/>
          <w:szCs w:val="20"/>
          <w:lang w:val="en-US"/>
        </w:rPr>
      </w:pPr>
    </w:p>
    <w:p w14:paraId="0635A4EB" w14:textId="77777777" w:rsidR="00024090" w:rsidRPr="005C779F" w:rsidRDefault="00024090" w:rsidP="00024090">
      <w:pPr>
        <w:spacing w:after="120" w:line="240" w:lineRule="auto"/>
        <w:jc w:val="both"/>
        <w:rPr>
          <w:rFonts w:ascii="Arial" w:eastAsia="Times New Roman" w:hAnsi="Arial" w:cs="Arial"/>
          <w:b/>
          <w:bCs/>
          <w:color w:val="000000" w:themeColor="text1"/>
          <w:sz w:val="20"/>
          <w:szCs w:val="20"/>
          <w:lang w:val="en-US"/>
        </w:rPr>
      </w:pPr>
      <w:r w:rsidRPr="005C779F">
        <w:rPr>
          <w:rFonts w:ascii="Arial" w:eastAsia="Times New Roman" w:hAnsi="Arial" w:cs="Arial"/>
          <w:b/>
          <w:bCs/>
          <w:color w:val="000000" w:themeColor="text1"/>
          <w:sz w:val="20"/>
          <w:szCs w:val="20"/>
          <w:lang w:val="en-US"/>
        </w:rPr>
        <w:t>Financial assets at fair value through other comprehensive income</w:t>
      </w:r>
    </w:p>
    <w:p w14:paraId="249F5EB1" w14:textId="77777777" w:rsidR="00024090" w:rsidRPr="005C779F" w:rsidRDefault="00024090" w:rsidP="00024090">
      <w:pPr>
        <w:spacing w:after="0" w:line="240" w:lineRule="auto"/>
        <w:rPr>
          <w:rFonts w:ascii="Arial" w:eastAsia="Calibri" w:hAnsi="Arial" w:cs="Arial"/>
          <w:noProof/>
          <w:color w:val="000000" w:themeColor="text1"/>
          <w:sz w:val="20"/>
          <w:szCs w:val="20"/>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C779F" w14:paraId="408A37C9" w14:textId="77777777" w:rsidTr="004A287E">
        <w:trPr>
          <w:trHeight w:val="153"/>
        </w:trPr>
        <w:tc>
          <w:tcPr>
            <w:tcW w:w="1814" w:type="pct"/>
          </w:tcPr>
          <w:p w14:paraId="0F24A7C3" w14:textId="77777777" w:rsidR="004A287E" w:rsidRPr="005C779F" w:rsidRDefault="004A287E"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br w:type="page"/>
              <w:t>Bank</w:t>
            </w:r>
          </w:p>
        </w:tc>
        <w:tc>
          <w:tcPr>
            <w:tcW w:w="3186" w:type="pct"/>
            <w:gridSpan w:val="5"/>
            <w:vAlign w:val="bottom"/>
          </w:tcPr>
          <w:p w14:paraId="0C44A568" w14:textId="77777777" w:rsidR="004A287E" w:rsidRPr="005C779F" w:rsidRDefault="004A287E" w:rsidP="004A287E">
            <w:pPr>
              <w:spacing w:after="0" w:line="240" w:lineRule="auto"/>
              <w:jc w:val="center"/>
              <w:rPr>
                <w:rFonts w:ascii="Arial" w:eastAsia="Calibri" w:hAnsi="Arial" w:cs="Arial"/>
                <w:b/>
                <w:sz w:val="18"/>
                <w:szCs w:val="18"/>
                <w:lang w:val="en-US"/>
              </w:rPr>
            </w:pPr>
          </w:p>
        </w:tc>
      </w:tr>
      <w:tr w:rsidR="004A287E" w:rsidRPr="005C779F" w14:paraId="533C085B" w14:textId="77777777" w:rsidTr="004A287E">
        <w:trPr>
          <w:trHeight w:val="51"/>
        </w:trPr>
        <w:tc>
          <w:tcPr>
            <w:tcW w:w="1814" w:type="pct"/>
          </w:tcPr>
          <w:p w14:paraId="118AEBEB" w14:textId="526E8AC7" w:rsidR="004A287E" w:rsidRPr="005C779F" w:rsidRDefault="002412CA"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t>3</w:t>
            </w:r>
            <w:r w:rsidR="00E579AC" w:rsidRPr="005C779F">
              <w:rPr>
                <w:rFonts w:ascii="Arial" w:eastAsia="Calibri" w:hAnsi="Arial" w:cs="Arial"/>
                <w:b/>
                <w:bCs/>
                <w:sz w:val="18"/>
                <w:szCs w:val="18"/>
                <w:lang w:val="en-US"/>
              </w:rPr>
              <w:t xml:space="preserve">0 </w:t>
            </w:r>
            <w:r w:rsidR="0024699A" w:rsidRPr="005C779F">
              <w:rPr>
                <w:rFonts w:ascii="Arial" w:eastAsia="Calibri" w:hAnsi="Arial" w:cs="Arial"/>
                <w:b/>
                <w:bCs/>
                <w:sz w:val="18"/>
                <w:szCs w:val="18"/>
                <w:lang w:val="en-US"/>
              </w:rPr>
              <w:t>September</w:t>
            </w:r>
            <w:r w:rsidRPr="005C779F">
              <w:rPr>
                <w:rFonts w:ascii="Arial" w:eastAsia="Calibri" w:hAnsi="Arial" w:cs="Arial"/>
                <w:b/>
                <w:bCs/>
                <w:sz w:val="18"/>
                <w:szCs w:val="18"/>
                <w:lang w:val="en-US"/>
              </w:rPr>
              <w:t xml:space="preserve"> 202</w:t>
            </w:r>
            <w:r w:rsidR="000A4421" w:rsidRPr="005C779F">
              <w:rPr>
                <w:rFonts w:ascii="Arial" w:eastAsia="Calibri" w:hAnsi="Arial" w:cs="Arial"/>
                <w:b/>
                <w:bCs/>
                <w:sz w:val="18"/>
                <w:szCs w:val="18"/>
                <w:lang w:val="en-US"/>
              </w:rPr>
              <w:t>2</w:t>
            </w:r>
          </w:p>
        </w:tc>
        <w:tc>
          <w:tcPr>
            <w:tcW w:w="650" w:type="pct"/>
            <w:vAlign w:val="bottom"/>
          </w:tcPr>
          <w:p w14:paraId="19895E4E"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1</w:t>
            </w:r>
          </w:p>
        </w:tc>
        <w:tc>
          <w:tcPr>
            <w:tcW w:w="650" w:type="pct"/>
            <w:vAlign w:val="bottom"/>
          </w:tcPr>
          <w:p w14:paraId="45F3983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2</w:t>
            </w:r>
          </w:p>
        </w:tc>
        <w:tc>
          <w:tcPr>
            <w:tcW w:w="643" w:type="pct"/>
            <w:vAlign w:val="bottom"/>
          </w:tcPr>
          <w:p w14:paraId="2D22A96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3</w:t>
            </w:r>
          </w:p>
        </w:tc>
        <w:tc>
          <w:tcPr>
            <w:tcW w:w="605" w:type="pct"/>
            <w:vAlign w:val="bottom"/>
          </w:tcPr>
          <w:p w14:paraId="25C9BC32"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POCI</w:t>
            </w:r>
          </w:p>
        </w:tc>
        <w:tc>
          <w:tcPr>
            <w:tcW w:w="638" w:type="pct"/>
            <w:vAlign w:val="bottom"/>
          </w:tcPr>
          <w:p w14:paraId="4745939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Total</w:t>
            </w:r>
          </w:p>
        </w:tc>
      </w:tr>
      <w:tr w:rsidR="004A287E" w:rsidRPr="005C779F" w14:paraId="4F182B67" w14:textId="77777777" w:rsidTr="004A287E">
        <w:trPr>
          <w:trHeight w:val="51"/>
        </w:trPr>
        <w:tc>
          <w:tcPr>
            <w:tcW w:w="1814" w:type="pct"/>
          </w:tcPr>
          <w:p w14:paraId="4119789B"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09349B3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50" w:type="pct"/>
          </w:tcPr>
          <w:p w14:paraId="42335CB4"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3" w:type="pct"/>
          </w:tcPr>
          <w:p w14:paraId="4778496B"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05" w:type="pct"/>
          </w:tcPr>
          <w:p w14:paraId="6CA57A84"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38" w:type="pct"/>
          </w:tcPr>
          <w:p w14:paraId="235A0255"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r>
      <w:tr w:rsidR="004A287E" w:rsidRPr="005C779F" w14:paraId="2DFA082A" w14:textId="77777777" w:rsidTr="004A287E">
        <w:trPr>
          <w:trHeight w:val="51"/>
        </w:trPr>
        <w:tc>
          <w:tcPr>
            <w:tcW w:w="1814" w:type="pct"/>
          </w:tcPr>
          <w:p w14:paraId="6D45F4EB"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2FD1C7CB"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50" w:type="pct"/>
          </w:tcPr>
          <w:p w14:paraId="1DEA8A4B"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43" w:type="pct"/>
          </w:tcPr>
          <w:p w14:paraId="49C82707"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05" w:type="pct"/>
          </w:tcPr>
          <w:p w14:paraId="1E8E11D5"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38" w:type="pct"/>
          </w:tcPr>
          <w:p w14:paraId="4B4EED7F" w14:textId="77777777" w:rsidR="004A287E" w:rsidRPr="005C779F" w:rsidRDefault="004A287E" w:rsidP="004A287E">
            <w:pPr>
              <w:spacing w:after="0" w:line="240" w:lineRule="auto"/>
              <w:jc w:val="right"/>
              <w:rPr>
                <w:rFonts w:ascii="Arial" w:eastAsia="Calibri" w:hAnsi="Arial" w:cs="Arial"/>
                <w:b/>
                <w:sz w:val="18"/>
                <w:szCs w:val="18"/>
                <w:lang w:val="en-US"/>
              </w:rPr>
            </w:pPr>
          </w:p>
        </w:tc>
      </w:tr>
      <w:tr w:rsidR="005C779F" w:rsidRPr="005C779F" w14:paraId="6F98F3F3" w14:textId="77777777" w:rsidTr="00AD7BC3">
        <w:trPr>
          <w:trHeight w:hRule="exact" w:val="241"/>
        </w:trPr>
        <w:tc>
          <w:tcPr>
            <w:tcW w:w="1814" w:type="pct"/>
            <w:vAlign w:val="bottom"/>
          </w:tcPr>
          <w:p w14:paraId="6C1803BA" w14:textId="22663B24"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Balance at 1 January 2022</w:t>
            </w:r>
          </w:p>
        </w:tc>
        <w:tc>
          <w:tcPr>
            <w:tcW w:w="650" w:type="pct"/>
            <w:tcBorders>
              <w:top w:val="nil"/>
              <w:left w:val="nil"/>
              <w:bottom w:val="nil"/>
              <w:right w:val="nil"/>
            </w:tcBorders>
            <w:shd w:val="clear" w:color="auto" w:fill="auto"/>
            <w:vAlign w:val="bottom"/>
          </w:tcPr>
          <w:p w14:paraId="7053F9EB" w14:textId="37408AAB"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2</w:t>
            </w:r>
            <w:r>
              <w:rPr>
                <w:rFonts w:ascii="Arial" w:hAnsi="Arial" w:cs="Arial"/>
                <w:sz w:val="18"/>
                <w:szCs w:val="18"/>
              </w:rPr>
              <w:t>,</w:t>
            </w:r>
            <w:r w:rsidRPr="005C779F">
              <w:rPr>
                <w:rFonts w:ascii="Arial" w:hAnsi="Arial" w:cs="Arial"/>
                <w:sz w:val="18"/>
                <w:szCs w:val="18"/>
              </w:rPr>
              <w:t xml:space="preserve">724 </w:t>
            </w:r>
          </w:p>
        </w:tc>
        <w:tc>
          <w:tcPr>
            <w:tcW w:w="650" w:type="pct"/>
            <w:tcBorders>
              <w:top w:val="nil"/>
              <w:left w:val="nil"/>
              <w:bottom w:val="nil"/>
              <w:right w:val="nil"/>
            </w:tcBorders>
            <w:shd w:val="clear" w:color="auto" w:fill="auto"/>
            <w:vAlign w:val="bottom"/>
          </w:tcPr>
          <w:p w14:paraId="60A7963E" w14:textId="53DC552C"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183BBBB1" w14:textId="28FE1D14"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1</w:t>
            </w:r>
            <w:r>
              <w:rPr>
                <w:rFonts w:ascii="Arial" w:hAnsi="Arial" w:cs="Arial"/>
                <w:sz w:val="18"/>
                <w:szCs w:val="18"/>
              </w:rPr>
              <w:t>,</w:t>
            </w:r>
            <w:r w:rsidRPr="005C779F">
              <w:rPr>
                <w:rFonts w:ascii="Arial" w:hAnsi="Arial" w:cs="Arial"/>
                <w:sz w:val="18"/>
                <w:szCs w:val="18"/>
              </w:rPr>
              <w:t xml:space="preserve">731 </w:t>
            </w:r>
          </w:p>
        </w:tc>
        <w:tc>
          <w:tcPr>
            <w:tcW w:w="605" w:type="pct"/>
            <w:tcBorders>
              <w:top w:val="nil"/>
              <w:left w:val="nil"/>
              <w:bottom w:val="nil"/>
              <w:right w:val="nil"/>
            </w:tcBorders>
            <w:shd w:val="clear" w:color="auto" w:fill="auto"/>
            <w:vAlign w:val="bottom"/>
          </w:tcPr>
          <w:p w14:paraId="469C2FBF" w14:textId="418B9CC8"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70E07FEF" w14:textId="36A346BE"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4</w:t>
            </w:r>
            <w:r>
              <w:rPr>
                <w:rFonts w:ascii="Arial" w:hAnsi="Arial" w:cs="Arial"/>
                <w:sz w:val="18"/>
                <w:szCs w:val="18"/>
              </w:rPr>
              <w:t>,</w:t>
            </w:r>
            <w:r w:rsidRPr="005C779F">
              <w:rPr>
                <w:rFonts w:ascii="Arial" w:hAnsi="Arial" w:cs="Arial"/>
                <w:sz w:val="18"/>
                <w:szCs w:val="18"/>
              </w:rPr>
              <w:t xml:space="preserve">455 </w:t>
            </w:r>
          </w:p>
        </w:tc>
      </w:tr>
      <w:tr w:rsidR="005C779F" w:rsidRPr="005C779F" w14:paraId="4ACA7159" w14:textId="77777777" w:rsidTr="00AD7BC3">
        <w:trPr>
          <w:trHeight w:hRule="exact" w:val="241"/>
        </w:trPr>
        <w:tc>
          <w:tcPr>
            <w:tcW w:w="1814" w:type="pct"/>
            <w:vAlign w:val="bottom"/>
          </w:tcPr>
          <w:p w14:paraId="59D3A27E"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1</w:t>
            </w:r>
          </w:p>
        </w:tc>
        <w:tc>
          <w:tcPr>
            <w:tcW w:w="650" w:type="pct"/>
            <w:tcBorders>
              <w:top w:val="nil"/>
              <w:left w:val="nil"/>
              <w:bottom w:val="nil"/>
              <w:right w:val="nil"/>
            </w:tcBorders>
            <w:shd w:val="clear" w:color="auto" w:fill="auto"/>
            <w:vAlign w:val="bottom"/>
          </w:tcPr>
          <w:p w14:paraId="270DA74C" w14:textId="41CEBDDE"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50" w:type="pct"/>
            <w:tcBorders>
              <w:top w:val="nil"/>
              <w:left w:val="nil"/>
              <w:bottom w:val="nil"/>
              <w:right w:val="nil"/>
            </w:tcBorders>
            <w:shd w:val="clear" w:color="auto" w:fill="auto"/>
            <w:vAlign w:val="bottom"/>
          </w:tcPr>
          <w:p w14:paraId="51D7DB2F" w14:textId="3356D5F3"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61008C57" w14:textId="255A9F20"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6D14BF84" w14:textId="20974BEB"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500429F5" w14:textId="6748402C"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r>
      <w:tr w:rsidR="005C779F" w:rsidRPr="005C779F" w14:paraId="51864280" w14:textId="77777777" w:rsidTr="00AD7BC3">
        <w:trPr>
          <w:trHeight w:hRule="exact" w:val="241"/>
        </w:trPr>
        <w:tc>
          <w:tcPr>
            <w:tcW w:w="1814" w:type="pct"/>
            <w:vAlign w:val="bottom"/>
          </w:tcPr>
          <w:p w14:paraId="536B38E6"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2</w:t>
            </w:r>
          </w:p>
        </w:tc>
        <w:tc>
          <w:tcPr>
            <w:tcW w:w="650" w:type="pct"/>
            <w:tcBorders>
              <w:top w:val="nil"/>
              <w:left w:val="nil"/>
              <w:bottom w:val="nil"/>
              <w:right w:val="nil"/>
            </w:tcBorders>
            <w:shd w:val="clear" w:color="auto" w:fill="auto"/>
            <w:vAlign w:val="bottom"/>
          </w:tcPr>
          <w:p w14:paraId="5372BA07" w14:textId="59D2D4F7"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(42)</w:t>
            </w:r>
          </w:p>
        </w:tc>
        <w:tc>
          <w:tcPr>
            <w:tcW w:w="650" w:type="pct"/>
            <w:tcBorders>
              <w:top w:val="nil"/>
              <w:left w:val="nil"/>
              <w:bottom w:val="nil"/>
              <w:right w:val="nil"/>
            </w:tcBorders>
            <w:shd w:val="clear" w:color="auto" w:fill="auto"/>
            <w:vAlign w:val="bottom"/>
          </w:tcPr>
          <w:p w14:paraId="73577CA6" w14:textId="0840E0AD"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42 </w:t>
            </w:r>
          </w:p>
        </w:tc>
        <w:tc>
          <w:tcPr>
            <w:tcW w:w="643" w:type="pct"/>
            <w:tcBorders>
              <w:top w:val="nil"/>
              <w:left w:val="nil"/>
              <w:bottom w:val="nil"/>
              <w:right w:val="nil"/>
            </w:tcBorders>
            <w:shd w:val="clear" w:color="auto" w:fill="auto"/>
            <w:vAlign w:val="bottom"/>
          </w:tcPr>
          <w:p w14:paraId="7E55F1E6" w14:textId="3BF7F143"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422DFFA9" w14:textId="31EF7BD2"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79B5E104" w14:textId="4B6DF105"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r>
      <w:tr w:rsidR="005C779F" w:rsidRPr="005C779F" w14:paraId="5163ED2E" w14:textId="77777777" w:rsidTr="00AD7BC3">
        <w:trPr>
          <w:trHeight w:hRule="exact" w:val="241"/>
        </w:trPr>
        <w:tc>
          <w:tcPr>
            <w:tcW w:w="1814" w:type="pct"/>
            <w:vAlign w:val="bottom"/>
          </w:tcPr>
          <w:p w14:paraId="26B1FFA5"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3</w:t>
            </w:r>
          </w:p>
        </w:tc>
        <w:tc>
          <w:tcPr>
            <w:tcW w:w="650" w:type="pct"/>
            <w:tcBorders>
              <w:top w:val="nil"/>
              <w:left w:val="nil"/>
              <w:bottom w:val="nil"/>
              <w:right w:val="nil"/>
            </w:tcBorders>
            <w:shd w:val="clear" w:color="auto" w:fill="auto"/>
            <w:vAlign w:val="bottom"/>
          </w:tcPr>
          <w:p w14:paraId="15A919F0" w14:textId="53C41C77"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 </w:t>
            </w:r>
          </w:p>
        </w:tc>
        <w:tc>
          <w:tcPr>
            <w:tcW w:w="650" w:type="pct"/>
            <w:tcBorders>
              <w:top w:val="nil"/>
              <w:left w:val="nil"/>
              <w:bottom w:val="nil"/>
              <w:right w:val="nil"/>
            </w:tcBorders>
            <w:shd w:val="clear" w:color="auto" w:fill="auto"/>
            <w:vAlign w:val="bottom"/>
          </w:tcPr>
          <w:p w14:paraId="1354BA1F" w14:textId="2584DE4B" w:rsidR="005C779F" w:rsidRPr="005C779F" w:rsidRDefault="005C779F" w:rsidP="005C779F">
            <w:pPr>
              <w:spacing w:after="0" w:line="240" w:lineRule="auto"/>
              <w:jc w:val="right"/>
              <w:rPr>
                <w:rFonts w:ascii="Arial" w:eastAsia="Calibri" w:hAnsi="Arial" w:cs="Arial"/>
                <w:sz w:val="18"/>
                <w:szCs w:val="18"/>
                <w:lang w:val="en-US"/>
              </w:rPr>
            </w:pPr>
            <w:r w:rsidRPr="005C779F">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3474F800" w14:textId="7550ADA6" w:rsidR="005C779F" w:rsidRPr="005C779F" w:rsidRDefault="005C779F" w:rsidP="005C779F">
            <w:pPr>
              <w:spacing w:after="0" w:line="240" w:lineRule="auto"/>
              <w:jc w:val="right"/>
              <w:rPr>
                <w:rFonts w:ascii="Arial" w:eastAsia="Calibri" w:hAnsi="Arial" w:cs="Arial"/>
                <w:sz w:val="18"/>
                <w:szCs w:val="18"/>
                <w:lang w:val="en-US"/>
              </w:rPr>
            </w:pPr>
            <w:r w:rsidRPr="005C779F">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065AEF72" w14:textId="3322A14E" w:rsidR="005C779F" w:rsidRPr="005C779F" w:rsidRDefault="005C779F" w:rsidP="005C779F">
            <w:pPr>
              <w:spacing w:after="0" w:line="240" w:lineRule="auto"/>
              <w:jc w:val="right"/>
              <w:rPr>
                <w:rFonts w:ascii="Arial" w:eastAsia="Calibri" w:hAnsi="Arial" w:cs="Arial"/>
                <w:sz w:val="18"/>
                <w:szCs w:val="18"/>
                <w:lang w:val="en-US"/>
              </w:rPr>
            </w:pPr>
            <w:r w:rsidRPr="005C779F">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69A09AEA" w14:textId="52930BAB" w:rsidR="005C779F" w:rsidRPr="005C779F" w:rsidRDefault="005C779F" w:rsidP="005C779F">
            <w:pPr>
              <w:spacing w:after="0" w:line="240" w:lineRule="auto"/>
              <w:jc w:val="right"/>
              <w:rPr>
                <w:rFonts w:ascii="Arial" w:eastAsia="Calibri" w:hAnsi="Arial" w:cs="Arial"/>
                <w:sz w:val="18"/>
                <w:szCs w:val="18"/>
                <w:lang w:val="en-US"/>
              </w:rPr>
            </w:pPr>
            <w:r w:rsidRPr="005C779F">
              <w:rPr>
                <w:rFonts w:ascii="Arial" w:hAnsi="Arial" w:cs="Arial"/>
                <w:sz w:val="18"/>
                <w:szCs w:val="18"/>
              </w:rPr>
              <w:t xml:space="preserve"> - </w:t>
            </w:r>
          </w:p>
        </w:tc>
      </w:tr>
      <w:tr w:rsidR="005C779F" w:rsidRPr="005C779F" w14:paraId="464A463F" w14:textId="77777777" w:rsidTr="00A1123E">
        <w:trPr>
          <w:trHeight w:hRule="exact" w:val="241"/>
        </w:trPr>
        <w:tc>
          <w:tcPr>
            <w:tcW w:w="1814" w:type="pct"/>
            <w:vAlign w:val="bottom"/>
          </w:tcPr>
          <w:p w14:paraId="018EE651" w14:textId="4AA8368C"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Net increase</w:t>
            </w:r>
            <w:r w:rsidRPr="005C779F" w:rsidDel="003F251B">
              <w:rPr>
                <w:rFonts w:ascii="Arial" w:eastAsia="Calibri" w:hAnsi="Arial" w:cs="Arial"/>
                <w:sz w:val="18"/>
                <w:szCs w:val="18"/>
                <w:lang w:val="en-US"/>
              </w:rPr>
              <w:t xml:space="preserve"> </w:t>
            </w:r>
            <w:r w:rsidRPr="005C779F">
              <w:rPr>
                <w:rFonts w:ascii="Arial" w:eastAsia="Calibri" w:hAnsi="Arial" w:cs="Arial"/>
                <w:sz w:val="18"/>
                <w:szCs w:val="18"/>
                <w:lang w:val="en-US"/>
              </w:rPr>
              <w:t>of loss allowance</w:t>
            </w:r>
          </w:p>
        </w:tc>
        <w:tc>
          <w:tcPr>
            <w:tcW w:w="650" w:type="pct"/>
            <w:tcBorders>
              <w:top w:val="nil"/>
              <w:left w:val="nil"/>
              <w:bottom w:val="nil"/>
              <w:right w:val="nil"/>
            </w:tcBorders>
            <w:shd w:val="clear" w:color="auto" w:fill="auto"/>
            <w:vAlign w:val="bottom"/>
          </w:tcPr>
          <w:p w14:paraId="6226546A" w14:textId="6E339342"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(164)</w:t>
            </w:r>
          </w:p>
        </w:tc>
        <w:tc>
          <w:tcPr>
            <w:tcW w:w="650" w:type="pct"/>
            <w:tcBorders>
              <w:top w:val="nil"/>
              <w:left w:val="nil"/>
              <w:bottom w:val="nil"/>
              <w:right w:val="nil"/>
            </w:tcBorders>
            <w:shd w:val="clear" w:color="auto" w:fill="auto"/>
            <w:vAlign w:val="bottom"/>
          </w:tcPr>
          <w:p w14:paraId="7381600A" w14:textId="4BA539A5"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326 </w:t>
            </w:r>
          </w:p>
        </w:tc>
        <w:tc>
          <w:tcPr>
            <w:tcW w:w="643" w:type="pct"/>
            <w:tcBorders>
              <w:top w:val="nil"/>
              <w:left w:val="nil"/>
              <w:bottom w:val="nil"/>
              <w:right w:val="nil"/>
            </w:tcBorders>
            <w:shd w:val="clear" w:color="auto" w:fill="auto"/>
            <w:vAlign w:val="bottom"/>
          </w:tcPr>
          <w:p w14:paraId="454E5CC3" w14:textId="1CA153B9"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3 </w:t>
            </w:r>
          </w:p>
        </w:tc>
        <w:tc>
          <w:tcPr>
            <w:tcW w:w="605" w:type="pct"/>
            <w:tcBorders>
              <w:top w:val="nil"/>
              <w:left w:val="nil"/>
              <w:bottom w:val="nil"/>
              <w:right w:val="nil"/>
            </w:tcBorders>
            <w:shd w:val="clear" w:color="auto" w:fill="auto"/>
            <w:vAlign w:val="bottom"/>
          </w:tcPr>
          <w:p w14:paraId="6A498BDD" w14:textId="74159F72"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22879420" w14:textId="7C92BDF0" w:rsidR="005C779F" w:rsidRPr="005C779F" w:rsidRDefault="005C779F" w:rsidP="005C779F">
            <w:pPr>
              <w:spacing w:after="0" w:line="240" w:lineRule="auto"/>
              <w:jc w:val="right"/>
              <w:rPr>
                <w:rFonts w:ascii="Arial" w:eastAsia="Calibri" w:hAnsi="Arial" w:cs="Arial"/>
                <w:color w:val="000000"/>
                <w:sz w:val="18"/>
                <w:szCs w:val="18"/>
                <w:lang w:val="en-US"/>
              </w:rPr>
            </w:pPr>
            <w:r w:rsidRPr="005C779F">
              <w:rPr>
                <w:rFonts w:ascii="Arial" w:hAnsi="Arial" w:cs="Arial"/>
                <w:sz w:val="18"/>
                <w:szCs w:val="18"/>
              </w:rPr>
              <w:t xml:space="preserve"> 165 </w:t>
            </w:r>
          </w:p>
        </w:tc>
      </w:tr>
      <w:tr w:rsidR="005C779F" w:rsidRPr="005C779F" w14:paraId="104F1350" w14:textId="77777777" w:rsidTr="004A287E">
        <w:trPr>
          <w:trHeight w:val="284"/>
        </w:trPr>
        <w:tc>
          <w:tcPr>
            <w:tcW w:w="1814" w:type="pct"/>
            <w:vAlign w:val="bottom"/>
          </w:tcPr>
          <w:p w14:paraId="2A75C8B0" w14:textId="21911BD1" w:rsidR="005C779F" w:rsidRPr="005C779F" w:rsidRDefault="005C779F" w:rsidP="005C779F">
            <w:pPr>
              <w:spacing w:after="0" w:line="240" w:lineRule="auto"/>
              <w:rPr>
                <w:rFonts w:ascii="Arial" w:eastAsia="Calibri" w:hAnsi="Arial" w:cs="Arial"/>
                <w:sz w:val="18"/>
                <w:szCs w:val="18"/>
                <w:lang w:val="en-US"/>
              </w:rPr>
            </w:pPr>
            <w:r w:rsidRPr="005C779F">
              <w:rPr>
                <w:rFonts w:ascii="Arial" w:eastAsia="Calibri" w:hAnsi="Arial" w:cs="Arial"/>
                <w:noProof/>
                <w:sz w:val="18"/>
                <w:szCs w:val="18"/>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3A0CDB3" w14:textId="248DA530"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(1)</w:t>
            </w:r>
          </w:p>
        </w:tc>
        <w:tc>
          <w:tcPr>
            <w:tcW w:w="650" w:type="pct"/>
            <w:tcBorders>
              <w:top w:val="nil"/>
              <w:left w:val="nil"/>
              <w:bottom w:val="single" w:sz="8" w:space="0" w:color="auto"/>
              <w:right w:val="nil"/>
            </w:tcBorders>
            <w:shd w:val="clear" w:color="auto" w:fill="auto"/>
            <w:vAlign w:val="bottom"/>
          </w:tcPr>
          <w:p w14:paraId="4B0003A0" w14:textId="6906E5CC"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5A97E26C" w14:textId="48AAA843"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3 </w:t>
            </w:r>
          </w:p>
        </w:tc>
        <w:tc>
          <w:tcPr>
            <w:tcW w:w="605" w:type="pct"/>
            <w:tcBorders>
              <w:top w:val="nil"/>
              <w:left w:val="nil"/>
              <w:bottom w:val="single" w:sz="8" w:space="0" w:color="auto"/>
              <w:right w:val="nil"/>
            </w:tcBorders>
            <w:shd w:val="clear" w:color="auto" w:fill="auto"/>
            <w:vAlign w:val="bottom"/>
          </w:tcPr>
          <w:p w14:paraId="0FD62626" w14:textId="5605F46C"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 </w:t>
            </w:r>
          </w:p>
        </w:tc>
        <w:tc>
          <w:tcPr>
            <w:tcW w:w="638" w:type="pct"/>
            <w:tcBorders>
              <w:top w:val="nil"/>
              <w:left w:val="nil"/>
              <w:bottom w:val="single" w:sz="8" w:space="0" w:color="auto"/>
              <w:right w:val="nil"/>
            </w:tcBorders>
            <w:shd w:val="clear" w:color="auto" w:fill="auto"/>
            <w:vAlign w:val="bottom"/>
          </w:tcPr>
          <w:p w14:paraId="25823C46" w14:textId="3D7EA428" w:rsidR="005C779F" w:rsidRPr="005C779F" w:rsidRDefault="005C779F" w:rsidP="005C779F">
            <w:pPr>
              <w:spacing w:after="0" w:line="240" w:lineRule="auto"/>
              <w:jc w:val="right"/>
              <w:rPr>
                <w:rFonts w:ascii="Arial" w:eastAsia="Times New Roman" w:hAnsi="Arial" w:cs="Arial"/>
                <w:sz w:val="18"/>
                <w:szCs w:val="18"/>
                <w:lang w:val="en-US"/>
              </w:rPr>
            </w:pPr>
            <w:r w:rsidRPr="005C779F">
              <w:rPr>
                <w:rFonts w:ascii="Arial" w:hAnsi="Arial" w:cs="Arial"/>
                <w:sz w:val="18"/>
                <w:szCs w:val="18"/>
              </w:rPr>
              <w:t xml:space="preserve"> 2 </w:t>
            </w:r>
          </w:p>
        </w:tc>
      </w:tr>
      <w:tr w:rsidR="005C779F" w:rsidRPr="005C779F" w14:paraId="5B11CCA5" w14:textId="77777777" w:rsidTr="004A287E">
        <w:trPr>
          <w:trHeight w:val="230"/>
        </w:trPr>
        <w:tc>
          <w:tcPr>
            <w:tcW w:w="1814" w:type="pct"/>
            <w:vAlign w:val="bottom"/>
          </w:tcPr>
          <w:p w14:paraId="44A49B49" w14:textId="18345222" w:rsidR="005C779F" w:rsidRPr="005C779F" w:rsidRDefault="005C779F" w:rsidP="005C779F">
            <w:pPr>
              <w:tabs>
                <w:tab w:val="right" w:pos="1202"/>
              </w:tabs>
              <w:spacing w:after="0" w:line="301" w:lineRule="exact"/>
              <w:outlineLvl w:val="0"/>
              <w:rPr>
                <w:rFonts w:ascii="Arial" w:eastAsia="Calibri" w:hAnsi="Arial" w:cs="Arial"/>
                <w:b/>
                <w:bCs/>
                <w:sz w:val="18"/>
                <w:szCs w:val="18"/>
                <w:lang w:val="en-US"/>
              </w:rPr>
            </w:pPr>
            <w:r w:rsidRPr="005C779F">
              <w:rPr>
                <w:rFonts w:ascii="Arial" w:eastAsia="Calibri" w:hAnsi="Arial" w:cs="Arial"/>
                <w:b/>
                <w:bCs/>
                <w:sz w:val="18"/>
                <w:szCs w:val="18"/>
                <w:lang w:val="en-US"/>
              </w:rPr>
              <w:t>Balance at 30 September 2022</w:t>
            </w:r>
          </w:p>
        </w:tc>
        <w:tc>
          <w:tcPr>
            <w:tcW w:w="650" w:type="pct"/>
            <w:tcBorders>
              <w:top w:val="nil"/>
              <w:left w:val="nil"/>
              <w:bottom w:val="single" w:sz="12" w:space="0" w:color="auto"/>
              <w:right w:val="nil"/>
            </w:tcBorders>
            <w:shd w:val="clear" w:color="auto" w:fill="auto"/>
            <w:vAlign w:val="bottom"/>
          </w:tcPr>
          <w:p w14:paraId="79E61456" w14:textId="444E4633"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5C779F">
              <w:rPr>
                <w:rFonts w:ascii="Arial" w:hAnsi="Arial" w:cs="Arial"/>
                <w:b/>
                <w:bCs/>
                <w:sz w:val="18"/>
                <w:szCs w:val="18"/>
              </w:rPr>
              <w:t xml:space="preserve"> 2</w:t>
            </w:r>
            <w:r>
              <w:rPr>
                <w:rFonts w:ascii="Arial" w:hAnsi="Arial" w:cs="Arial"/>
                <w:b/>
                <w:bCs/>
                <w:sz w:val="18"/>
                <w:szCs w:val="18"/>
              </w:rPr>
              <w:t>,</w:t>
            </w:r>
            <w:r w:rsidRPr="005C779F">
              <w:rPr>
                <w:rFonts w:ascii="Arial" w:hAnsi="Arial" w:cs="Arial"/>
                <w:b/>
                <w:bCs/>
                <w:sz w:val="18"/>
                <w:szCs w:val="18"/>
              </w:rPr>
              <w:t xml:space="preserve">517 </w:t>
            </w:r>
          </w:p>
        </w:tc>
        <w:tc>
          <w:tcPr>
            <w:tcW w:w="650" w:type="pct"/>
            <w:tcBorders>
              <w:top w:val="nil"/>
              <w:left w:val="nil"/>
              <w:bottom w:val="single" w:sz="12" w:space="0" w:color="auto"/>
              <w:right w:val="nil"/>
            </w:tcBorders>
            <w:shd w:val="clear" w:color="auto" w:fill="auto"/>
            <w:vAlign w:val="bottom"/>
          </w:tcPr>
          <w:p w14:paraId="0AA718C3" w14:textId="61833ECD"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5C779F">
              <w:rPr>
                <w:rFonts w:ascii="Arial" w:hAnsi="Arial" w:cs="Arial"/>
                <w:b/>
                <w:bCs/>
                <w:sz w:val="18"/>
                <w:szCs w:val="18"/>
              </w:rPr>
              <w:t xml:space="preserve"> 368 </w:t>
            </w:r>
          </w:p>
        </w:tc>
        <w:tc>
          <w:tcPr>
            <w:tcW w:w="643" w:type="pct"/>
            <w:tcBorders>
              <w:top w:val="nil"/>
              <w:left w:val="nil"/>
              <w:bottom w:val="single" w:sz="12" w:space="0" w:color="auto"/>
              <w:right w:val="nil"/>
            </w:tcBorders>
            <w:shd w:val="clear" w:color="auto" w:fill="auto"/>
            <w:vAlign w:val="bottom"/>
          </w:tcPr>
          <w:p w14:paraId="476DAB82" w14:textId="240FC50B"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5C779F">
              <w:rPr>
                <w:rFonts w:ascii="Arial" w:hAnsi="Arial" w:cs="Arial"/>
                <w:b/>
                <w:bCs/>
                <w:sz w:val="18"/>
                <w:szCs w:val="18"/>
              </w:rPr>
              <w:t xml:space="preserve"> 1</w:t>
            </w:r>
            <w:r>
              <w:rPr>
                <w:rFonts w:ascii="Arial" w:hAnsi="Arial" w:cs="Arial"/>
                <w:b/>
                <w:bCs/>
                <w:sz w:val="18"/>
                <w:szCs w:val="18"/>
              </w:rPr>
              <w:t>,</w:t>
            </w:r>
            <w:r w:rsidRPr="005C779F">
              <w:rPr>
                <w:rFonts w:ascii="Arial" w:hAnsi="Arial" w:cs="Arial"/>
                <w:b/>
                <w:bCs/>
                <w:sz w:val="18"/>
                <w:szCs w:val="18"/>
              </w:rPr>
              <w:t xml:space="preserve">737 </w:t>
            </w:r>
          </w:p>
        </w:tc>
        <w:tc>
          <w:tcPr>
            <w:tcW w:w="605" w:type="pct"/>
            <w:tcBorders>
              <w:top w:val="nil"/>
              <w:left w:val="nil"/>
              <w:bottom w:val="single" w:sz="12" w:space="0" w:color="auto"/>
              <w:right w:val="nil"/>
            </w:tcBorders>
            <w:shd w:val="clear" w:color="auto" w:fill="auto"/>
            <w:vAlign w:val="bottom"/>
          </w:tcPr>
          <w:p w14:paraId="55597CAE" w14:textId="2B7E234D"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5C779F">
              <w:rPr>
                <w:rFonts w:ascii="Arial" w:hAnsi="Arial" w:cs="Arial"/>
                <w:b/>
                <w:bCs/>
                <w:sz w:val="18"/>
                <w:szCs w:val="18"/>
              </w:rPr>
              <w:t xml:space="preserve"> - </w:t>
            </w:r>
          </w:p>
        </w:tc>
        <w:tc>
          <w:tcPr>
            <w:tcW w:w="638" w:type="pct"/>
            <w:tcBorders>
              <w:top w:val="nil"/>
              <w:left w:val="nil"/>
              <w:bottom w:val="single" w:sz="12" w:space="0" w:color="auto"/>
              <w:right w:val="nil"/>
            </w:tcBorders>
            <w:shd w:val="clear" w:color="auto" w:fill="auto"/>
            <w:vAlign w:val="bottom"/>
          </w:tcPr>
          <w:p w14:paraId="651112F9" w14:textId="02CAD9B3"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5C779F">
              <w:rPr>
                <w:rFonts w:ascii="Arial" w:hAnsi="Arial" w:cs="Arial"/>
                <w:b/>
                <w:bCs/>
                <w:sz w:val="18"/>
                <w:szCs w:val="18"/>
              </w:rPr>
              <w:t xml:space="preserve"> 4</w:t>
            </w:r>
            <w:r>
              <w:rPr>
                <w:rFonts w:ascii="Arial" w:hAnsi="Arial" w:cs="Arial"/>
                <w:b/>
                <w:bCs/>
                <w:sz w:val="18"/>
                <w:szCs w:val="18"/>
              </w:rPr>
              <w:t>,</w:t>
            </w:r>
            <w:r w:rsidRPr="005C779F">
              <w:rPr>
                <w:rFonts w:ascii="Arial" w:hAnsi="Arial" w:cs="Arial"/>
                <w:b/>
                <w:bCs/>
                <w:sz w:val="18"/>
                <w:szCs w:val="18"/>
              </w:rPr>
              <w:t xml:space="preserve">622 </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583DF7E3" w:rsidR="00024090" w:rsidRDefault="00024090" w:rsidP="00024090">
      <w:pPr>
        <w:spacing w:after="0" w:line="240" w:lineRule="auto"/>
        <w:rPr>
          <w:rFonts w:ascii="Calibri" w:eastAsia="Calibri" w:hAnsi="Calibri" w:cs="Times New Roman"/>
          <w:noProof/>
          <w:color w:val="000000" w:themeColor="text1"/>
          <w:lang w:val="en-US"/>
        </w:rPr>
      </w:pPr>
    </w:p>
    <w:p w14:paraId="5C5B927C" w14:textId="400F82C7" w:rsidR="000A4421" w:rsidRDefault="000A4421" w:rsidP="00024090">
      <w:pPr>
        <w:spacing w:after="0" w:line="240" w:lineRule="auto"/>
        <w:rPr>
          <w:rFonts w:ascii="Calibri" w:eastAsia="Calibri" w:hAnsi="Calibri" w:cs="Times New Roman"/>
          <w:noProof/>
          <w:color w:val="000000" w:themeColor="text1"/>
          <w:lang w:val="en-US"/>
        </w:rPr>
      </w:pPr>
    </w:p>
    <w:p w14:paraId="2E18DD11"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0A4421" w:rsidRPr="005C779F" w14:paraId="2CE2083C" w14:textId="77777777" w:rsidTr="00E426DA">
        <w:trPr>
          <w:trHeight w:val="153"/>
        </w:trPr>
        <w:tc>
          <w:tcPr>
            <w:tcW w:w="1814" w:type="pct"/>
          </w:tcPr>
          <w:p w14:paraId="3D0C8356"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br w:type="page"/>
              <w:t>Bank</w:t>
            </w:r>
          </w:p>
        </w:tc>
        <w:tc>
          <w:tcPr>
            <w:tcW w:w="3186" w:type="pct"/>
            <w:gridSpan w:val="5"/>
            <w:vAlign w:val="bottom"/>
          </w:tcPr>
          <w:p w14:paraId="24174C97" w14:textId="77777777" w:rsidR="000A4421" w:rsidRPr="005C779F" w:rsidRDefault="000A4421" w:rsidP="000A4421">
            <w:pPr>
              <w:spacing w:after="0" w:line="240" w:lineRule="auto"/>
              <w:jc w:val="center"/>
              <w:rPr>
                <w:rFonts w:ascii="Arial" w:eastAsia="Calibri" w:hAnsi="Arial" w:cs="Arial"/>
                <w:b/>
                <w:sz w:val="18"/>
                <w:szCs w:val="18"/>
                <w:lang w:val="en-GB"/>
              </w:rPr>
            </w:pPr>
          </w:p>
        </w:tc>
      </w:tr>
      <w:tr w:rsidR="000A4421" w:rsidRPr="005C779F" w14:paraId="11AB99DA" w14:textId="77777777" w:rsidTr="00E426DA">
        <w:trPr>
          <w:trHeight w:val="51"/>
        </w:trPr>
        <w:tc>
          <w:tcPr>
            <w:tcW w:w="1814" w:type="pct"/>
          </w:tcPr>
          <w:p w14:paraId="7662B54B"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t>31 December 2021</w:t>
            </w:r>
          </w:p>
        </w:tc>
        <w:tc>
          <w:tcPr>
            <w:tcW w:w="650" w:type="pct"/>
            <w:vAlign w:val="bottom"/>
          </w:tcPr>
          <w:p w14:paraId="43D1F3BC"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1</w:t>
            </w:r>
          </w:p>
        </w:tc>
        <w:tc>
          <w:tcPr>
            <w:tcW w:w="650" w:type="pct"/>
            <w:vAlign w:val="bottom"/>
          </w:tcPr>
          <w:p w14:paraId="688045F1"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2</w:t>
            </w:r>
          </w:p>
        </w:tc>
        <w:tc>
          <w:tcPr>
            <w:tcW w:w="643" w:type="pct"/>
            <w:vAlign w:val="bottom"/>
          </w:tcPr>
          <w:p w14:paraId="1C0815CE"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3</w:t>
            </w:r>
          </w:p>
        </w:tc>
        <w:tc>
          <w:tcPr>
            <w:tcW w:w="605" w:type="pct"/>
            <w:vAlign w:val="bottom"/>
          </w:tcPr>
          <w:p w14:paraId="7D393ED9"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POCI</w:t>
            </w:r>
          </w:p>
        </w:tc>
        <w:tc>
          <w:tcPr>
            <w:tcW w:w="638" w:type="pct"/>
            <w:vAlign w:val="bottom"/>
          </w:tcPr>
          <w:p w14:paraId="182D01D2"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Total</w:t>
            </w:r>
          </w:p>
        </w:tc>
      </w:tr>
      <w:tr w:rsidR="000A4421" w:rsidRPr="005C779F" w14:paraId="661A0B85" w14:textId="77777777" w:rsidTr="00E426DA">
        <w:trPr>
          <w:trHeight w:val="51"/>
        </w:trPr>
        <w:tc>
          <w:tcPr>
            <w:tcW w:w="1814" w:type="pct"/>
          </w:tcPr>
          <w:p w14:paraId="7F39FB63" w14:textId="77777777" w:rsidR="000A4421" w:rsidRPr="005C779F" w:rsidRDefault="000A4421" w:rsidP="000A4421">
            <w:pPr>
              <w:spacing w:after="0" w:line="240" w:lineRule="auto"/>
              <w:rPr>
                <w:rFonts w:ascii="Arial" w:eastAsia="Calibri" w:hAnsi="Arial" w:cs="Arial"/>
                <w:b/>
                <w:bCs/>
                <w:sz w:val="18"/>
                <w:szCs w:val="18"/>
                <w:lang w:val="en-GB"/>
              </w:rPr>
            </w:pPr>
          </w:p>
        </w:tc>
        <w:tc>
          <w:tcPr>
            <w:tcW w:w="650" w:type="pct"/>
          </w:tcPr>
          <w:p w14:paraId="6E6DF1D5"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50" w:type="pct"/>
          </w:tcPr>
          <w:p w14:paraId="0AE375BD"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3" w:type="pct"/>
          </w:tcPr>
          <w:p w14:paraId="532882CA"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05" w:type="pct"/>
          </w:tcPr>
          <w:p w14:paraId="542E62E3"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38" w:type="pct"/>
          </w:tcPr>
          <w:p w14:paraId="129480B3"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r>
      <w:tr w:rsidR="000A4421" w:rsidRPr="005C779F" w14:paraId="424180EE" w14:textId="77777777" w:rsidTr="00E426DA">
        <w:trPr>
          <w:trHeight w:val="51"/>
        </w:trPr>
        <w:tc>
          <w:tcPr>
            <w:tcW w:w="1814" w:type="pct"/>
          </w:tcPr>
          <w:p w14:paraId="1038EBE0" w14:textId="77777777" w:rsidR="000A4421" w:rsidRPr="005C779F" w:rsidRDefault="000A4421" w:rsidP="000A4421">
            <w:pPr>
              <w:spacing w:after="0" w:line="240" w:lineRule="auto"/>
              <w:rPr>
                <w:rFonts w:ascii="Arial" w:eastAsia="Calibri" w:hAnsi="Arial" w:cs="Arial"/>
                <w:b/>
                <w:bCs/>
                <w:sz w:val="18"/>
                <w:szCs w:val="18"/>
                <w:lang w:val="en-GB"/>
              </w:rPr>
            </w:pPr>
          </w:p>
        </w:tc>
        <w:tc>
          <w:tcPr>
            <w:tcW w:w="650" w:type="pct"/>
          </w:tcPr>
          <w:p w14:paraId="72BD9BD5"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50" w:type="pct"/>
          </w:tcPr>
          <w:p w14:paraId="6F1021B4"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43" w:type="pct"/>
          </w:tcPr>
          <w:p w14:paraId="58E9E2D0"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05" w:type="pct"/>
          </w:tcPr>
          <w:p w14:paraId="1FAF191C"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38" w:type="pct"/>
          </w:tcPr>
          <w:p w14:paraId="1B630EF5" w14:textId="77777777" w:rsidR="000A4421" w:rsidRPr="005C779F" w:rsidRDefault="000A4421" w:rsidP="000A4421">
            <w:pPr>
              <w:spacing w:after="0" w:line="240" w:lineRule="auto"/>
              <w:jc w:val="right"/>
              <w:rPr>
                <w:rFonts w:ascii="Arial" w:eastAsia="Calibri" w:hAnsi="Arial" w:cs="Arial"/>
                <w:b/>
                <w:sz w:val="18"/>
                <w:szCs w:val="18"/>
                <w:lang w:val="en-GB"/>
              </w:rPr>
            </w:pPr>
          </w:p>
        </w:tc>
      </w:tr>
      <w:tr w:rsidR="000A4421" w:rsidRPr="005C779F" w14:paraId="32D3BA09" w14:textId="77777777" w:rsidTr="00E426DA">
        <w:trPr>
          <w:trHeight w:hRule="exact" w:val="241"/>
        </w:trPr>
        <w:tc>
          <w:tcPr>
            <w:tcW w:w="1814" w:type="pct"/>
            <w:vAlign w:val="bottom"/>
          </w:tcPr>
          <w:p w14:paraId="65FBFF94"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Balance at 1 January 2021</w:t>
            </w:r>
          </w:p>
        </w:tc>
        <w:tc>
          <w:tcPr>
            <w:tcW w:w="650" w:type="pct"/>
            <w:tcBorders>
              <w:top w:val="nil"/>
              <w:left w:val="nil"/>
              <w:bottom w:val="nil"/>
              <w:right w:val="nil"/>
            </w:tcBorders>
            <w:shd w:val="clear" w:color="auto" w:fill="auto"/>
          </w:tcPr>
          <w:p w14:paraId="0F88B7CC"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2,852 </w:t>
            </w:r>
          </w:p>
        </w:tc>
        <w:tc>
          <w:tcPr>
            <w:tcW w:w="650" w:type="pct"/>
            <w:tcBorders>
              <w:top w:val="nil"/>
              <w:left w:val="nil"/>
              <w:bottom w:val="nil"/>
              <w:right w:val="nil"/>
            </w:tcBorders>
            <w:shd w:val="clear" w:color="auto" w:fill="auto"/>
          </w:tcPr>
          <w:p w14:paraId="0AFFB739"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43" w:type="pct"/>
            <w:tcBorders>
              <w:top w:val="nil"/>
              <w:left w:val="nil"/>
              <w:bottom w:val="nil"/>
              <w:right w:val="nil"/>
            </w:tcBorders>
            <w:shd w:val="clear" w:color="auto" w:fill="auto"/>
          </w:tcPr>
          <w:p w14:paraId="0F24BC55"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1,647 </w:t>
            </w:r>
          </w:p>
        </w:tc>
        <w:tc>
          <w:tcPr>
            <w:tcW w:w="605" w:type="pct"/>
            <w:tcBorders>
              <w:top w:val="nil"/>
              <w:left w:val="nil"/>
              <w:bottom w:val="nil"/>
              <w:right w:val="nil"/>
            </w:tcBorders>
            <w:shd w:val="clear" w:color="auto" w:fill="auto"/>
          </w:tcPr>
          <w:p w14:paraId="0F59CC51"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tcPr>
          <w:p w14:paraId="03000530"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4,499 </w:t>
            </w:r>
          </w:p>
        </w:tc>
      </w:tr>
      <w:tr w:rsidR="000A4421" w:rsidRPr="005C779F" w14:paraId="43128A05" w14:textId="77777777" w:rsidTr="00E426DA">
        <w:trPr>
          <w:trHeight w:hRule="exact" w:val="241"/>
        </w:trPr>
        <w:tc>
          <w:tcPr>
            <w:tcW w:w="1814" w:type="pct"/>
            <w:vAlign w:val="bottom"/>
          </w:tcPr>
          <w:p w14:paraId="7F94BC91"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812FA9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w:t>
            </w:r>
          </w:p>
        </w:tc>
        <w:tc>
          <w:tcPr>
            <w:tcW w:w="650" w:type="pct"/>
            <w:tcBorders>
              <w:top w:val="nil"/>
              <w:left w:val="nil"/>
              <w:bottom w:val="nil"/>
              <w:right w:val="nil"/>
            </w:tcBorders>
            <w:shd w:val="clear" w:color="auto" w:fill="auto"/>
            <w:vAlign w:val="bottom"/>
          </w:tcPr>
          <w:p w14:paraId="5B244CB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w:t>
            </w:r>
          </w:p>
        </w:tc>
        <w:tc>
          <w:tcPr>
            <w:tcW w:w="643" w:type="pct"/>
            <w:tcBorders>
              <w:top w:val="nil"/>
              <w:left w:val="nil"/>
              <w:bottom w:val="nil"/>
              <w:right w:val="nil"/>
            </w:tcBorders>
            <w:shd w:val="clear" w:color="auto" w:fill="auto"/>
            <w:vAlign w:val="bottom"/>
          </w:tcPr>
          <w:p w14:paraId="1A9F1A5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w:t>
            </w:r>
          </w:p>
        </w:tc>
        <w:tc>
          <w:tcPr>
            <w:tcW w:w="605" w:type="pct"/>
            <w:tcBorders>
              <w:top w:val="nil"/>
              <w:left w:val="nil"/>
              <w:bottom w:val="nil"/>
              <w:right w:val="nil"/>
            </w:tcBorders>
            <w:shd w:val="clear" w:color="auto" w:fill="auto"/>
            <w:vAlign w:val="bottom"/>
          </w:tcPr>
          <w:p w14:paraId="64C22EA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w:t>
            </w:r>
          </w:p>
        </w:tc>
        <w:tc>
          <w:tcPr>
            <w:tcW w:w="638" w:type="pct"/>
            <w:tcBorders>
              <w:top w:val="nil"/>
              <w:left w:val="nil"/>
              <w:bottom w:val="nil"/>
              <w:right w:val="nil"/>
            </w:tcBorders>
            <w:shd w:val="clear" w:color="auto" w:fill="auto"/>
            <w:vAlign w:val="bottom"/>
          </w:tcPr>
          <w:p w14:paraId="0883CB15"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w:t>
            </w:r>
          </w:p>
        </w:tc>
      </w:tr>
      <w:tr w:rsidR="000A4421" w:rsidRPr="005C779F" w14:paraId="5863FF13" w14:textId="77777777" w:rsidTr="00E426DA">
        <w:trPr>
          <w:trHeight w:hRule="exact" w:val="241"/>
        </w:trPr>
        <w:tc>
          <w:tcPr>
            <w:tcW w:w="1814" w:type="pct"/>
            <w:vAlign w:val="bottom"/>
          </w:tcPr>
          <w:p w14:paraId="3945ADCB"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412925A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 xml:space="preserve"> - </w:t>
            </w:r>
          </w:p>
        </w:tc>
        <w:tc>
          <w:tcPr>
            <w:tcW w:w="650" w:type="pct"/>
            <w:tcBorders>
              <w:top w:val="nil"/>
              <w:left w:val="nil"/>
              <w:bottom w:val="nil"/>
              <w:right w:val="nil"/>
            </w:tcBorders>
            <w:shd w:val="clear" w:color="auto" w:fill="auto"/>
            <w:vAlign w:val="bottom"/>
          </w:tcPr>
          <w:p w14:paraId="6295660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 xml:space="preserve"> - </w:t>
            </w:r>
          </w:p>
        </w:tc>
        <w:tc>
          <w:tcPr>
            <w:tcW w:w="643" w:type="pct"/>
            <w:tcBorders>
              <w:top w:val="nil"/>
              <w:left w:val="nil"/>
              <w:bottom w:val="nil"/>
              <w:right w:val="nil"/>
            </w:tcBorders>
            <w:shd w:val="clear" w:color="auto" w:fill="auto"/>
            <w:vAlign w:val="bottom"/>
          </w:tcPr>
          <w:p w14:paraId="1877305F"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 xml:space="preserve"> - </w:t>
            </w:r>
          </w:p>
        </w:tc>
        <w:tc>
          <w:tcPr>
            <w:tcW w:w="605" w:type="pct"/>
            <w:tcBorders>
              <w:top w:val="nil"/>
              <w:left w:val="nil"/>
              <w:bottom w:val="nil"/>
              <w:right w:val="nil"/>
            </w:tcBorders>
            <w:shd w:val="clear" w:color="auto" w:fill="auto"/>
            <w:vAlign w:val="bottom"/>
          </w:tcPr>
          <w:p w14:paraId="2F87779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7B03B5D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Calibri" w:hAnsi="Arial" w:cs="Arial"/>
                <w:color w:val="000000"/>
                <w:sz w:val="18"/>
                <w:szCs w:val="18"/>
              </w:rPr>
              <w:t xml:space="preserve"> - </w:t>
            </w:r>
          </w:p>
        </w:tc>
      </w:tr>
      <w:tr w:rsidR="000A4421" w:rsidRPr="005C779F" w14:paraId="564A04F7" w14:textId="77777777" w:rsidTr="00E426DA">
        <w:trPr>
          <w:trHeight w:hRule="exact" w:val="241"/>
        </w:trPr>
        <w:tc>
          <w:tcPr>
            <w:tcW w:w="1814" w:type="pct"/>
            <w:vAlign w:val="bottom"/>
          </w:tcPr>
          <w:p w14:paraId="0F3D736B"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4381787B"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Calibri" w:hAnsi="Arial" w:cs="Arial"/>
                <w:color w:val="000000"/>
                <w:sz w:val="18"/>
                <w:szCs w:val="18"/>
              </w:rPr>
              <w:t xml:space="preserve"> - </w:t>
            </w:r>
          </w:p>
        </w:tc>
        <w:tc>
          <w:tcPr>
            <w:tcW w:w="650" w:type="pct"/>
            <w:tcBorders>
              <w:top w:val="nil"/>
              <w:left w:val="nil"/>
              <w:bottom w:val="nil"/>
              <w:right w:val="nil"/>
            </w:tcBorders>
            <w:shd w:val="clear" w:color="auto" w:fill="auto"/>
            <w:vAlign w:val="bottom"/>
          </w:tcPr>
          <w:p w14:paraId="58F7F1C1"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 xml:space="preserve"> - </w:t>
            </w:r>
          </w:p>
        </w:tc>
        <w:tc>
          <w:tcPr>
            <w:tcW w:w="643" w:type="pct"/>
            <w:tcBorders>
              <w:top w:val="nil"/>
              <w:left w:val="nil"/>
              <w:bottom w:val="nil"/>
              <w:right w:val="nil"/>
            </w:tcBorders>
            <w:shd w:val="clear" w:color="auto" w:fill="auto"/>
            <w:vAlign w:val="bottom"/>
          </w:tcPr>
          <w:p w14:paraId="3B02689B"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 xml:space="preserve"> - </w:t>
            </w:r>
          </w:p>
        </w:tc>
        <w:tc>
          <w:tcPr>
            <w:tcW w:w="605" w:type="pct"/>
            <w:tcBorders>
              <w:top w:val="nil"/>
              <w:left w:val="nil"/>
              <w:bottom w:val="nil"/>
              <w:right w:val="nil"/>
            </w:tcBorders>
            <w:shd w:val="clear" w:color="auto" w:fill="auto"/>
            <w:vAlign w:val="bottom"/>
          </w:tcPr>
          <w:p w14:paraId="6673E6EF"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076F5CDB"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Calibri" w:hAnsi="Arial" w:cs="Arial"/>
                <w:color w:val="000000"/>
                <w:sz w:val="18"/>
                <w:szCs w:val="18"/>
              </w:rPr>
              <w:t xml:space="preserve"> - </w:t>
            </w:r>
          </w:p>
        </w:tc>
      </w:tr>
      <w:tr w:rsidR="000A4421" w:rsidRPr="005C779F" w14:paraId="39CD3F0F" w14:textId="77777777" w:rsidTr="00367603">
        <w:trPr>
          <w:trHeight w:hRule="exact" w:val="473"/>
        </w:trPr>
        <w:tc>
          <w:tcPr>
            <w:tcW w:w="1814" w:type="pct"/>
            <w:vAlign w:val="bottom"/>
          </w:tcPr>
          <w:p w14:paraId="70AD558A"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(release)/increase</w:t>
            </w:r>
            <w:r w:rsidRPr="005C779F" w:rsidDel="003F251B">
              <w:rPr>
                <w:rFonts w:ascii="Arial" w:eastAsia="Calibri" w:hAnsi="Arial" w:cs="Arial"/>
                <w:sz w:val="18"/>
                <w:szCs w:val="18"/>
                <w:lang w:val="en-GB"/>
              </w:rPr>
              <w:t xml:space="preserve"> </w:t>
            </w:r>
            <w:r w:rsidRPr="005C779F">
              <w:rPr>
                <w:rFonts w:ascii="Arial" w:eastAsia="Calibri" w:hAnsi="Arial" w:cs="Arial"/>
                <w:sz w:val="18"/>
                <w:szCs w:val="18"/>
                <w:lang w:val="en-GB"/>
              </w:rPr>
              <w:t>of loss allowance</w:t>
            </w:r>
          </w:p>
        </w:tc>
        <w:tc>
          <w:tcPr>
            <w:tcW w:w="650" w:type="pct"/>
            <w:tcBorders>
              <w:top w:val="nil"/>
              <w:left w:val="nil"/>
              <w:bottom w:val="nil"/>
              <w:right w:val="nil"/>
            </w:tcBorders>
            <w:shd w:val="clear" w:color="auto" w:fill="auto"/>
            <w:vAlign w:val="bottom"/>
          </w:tcPr>
          <w:p w14:paraId="44B778DB"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(125)</w:t>
            </w:r>
          </w:p>
        </w:tc>
        <w:tc>
          <w:tcPr>
            <w:tcW w:w="650" w:type="pct"/>
            <w:tcBorders>
              <w:top w:val="nil"/>
              <w:left w:val="nil"/>
              <w:bottom w:val="nil"/>
              <w:right w:val="nil"/>
            </w:tcBorders>
            <w:shd w:val="clear" w:color="auto" w:fill="auto"/>
            <w:vAlign w:val="bottom"/>
          </w:tcPr>
          <w:p w14:paraId="4DA44EC9"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3" w:type="pct"/>
            <w:tcBorders>
              <w:top w:val="nil"/>
              <w:left w:val="nil"/>
              <w:bottom w:val="nil"/>
              <w:right w:val="nil"/>
            </w:tcBorders>
            <w:shd w:val="clear" w:color="auto" w:fill="auto"/>
            <w:vAlign w:val="bottom"/>
          </w:tcPr>
          <w:p w14:paraId="336F5E12"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89 </w:t>
            </w:r>
          </w:p>
        </w:tc>
        <w:tc>
          <w:tcPr>
            <w:tcW w:w="605" w:type="pct"/>
            <w:tcBorders>
              <w:top w:val="nil"/>
              <w:left w:val="nil"/>
              <w:bottom w:val="nil"/>
              <w:right w:val="nil"/>
            </w:tcBorders>
            <w:shd w:val="clear" w:color="auto" w:fill="auto"/>
            <w:vAlign w:val="bottom"/>
          </w:tcPr>
          <w:p w14:paraId="5278A55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vAlign w:val="bottom"/>
          </w:tcPr>
          <w:p w14:paraId="796BDB69"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(36)</w:t>
            </w:r>
          </w:p>
        </w:tc>
      </w:tr>
      <w:tr w:rsidR="000A4421" w:rsidRPr="005C779F" w14:paraId="4491CB79" w14:textId="77777777" w:rsidTr="00E426DA">
        <w:trPr>
          <w:trHeight w:val="284"/>
        </w:trPr>
        <w:tc>
          <w:tcPr>
            <w:tcW w:w="1814" w:type="pct"/>
            <w:vAlign w:val="bottom"/>
          </w:tcPr>
          <w:p w14:paraId="11F8FC4B" w14:textId="77777777" w:rsidR="000A4421" w:rsidRPr="005C779F" w:rsidRDefault="000A4421" w:rsidP="000A4421">
            <w:pPr>
              <w:spacing w:after="0" w:line="240" w:lineRule="auto"/>
              <w:rPr>
                <w:rFonts w:ascii="Arial" w:eastAsia="Calibri" w:hAnsi="Arial" w:cs="Arial"/>
                <w:sz w:val="18"/>
                <w:szCs w:val="18"/>
                <w:lang w:val="en-GB"/>
              </w:rPr>
            </w:pPr>
            <w:r w:rsidRPr="005C779F">
              <w:rPr>
                <w:rFonts w:ascii="Arial" w:eastAsia="Calibri" w:hAnsi="Arial" w:cs="Arial"/>
                <w:sz w:val="18"/>
                <w:szCs w:val="18"/>
                <w:lang w:val="en-GB"/>
              </w:rPr>
              <w:t>Net foreign exchange gain/loss</w:t>
            </w:r>
            <w:r w:rsidRPr="005C779F" w:rsidDel="003F251B">
              <w:rPr>
                <w:rFonts w:ascii="Arial" w:eastAsia="Calibri" w:hAnsi="Arial" w:cs="Arial"/>
                <w:sz w:val="18"/>
                <w:szCs w:val="18"/>
                <w:lang w:val="en-GB"/>
              </w:rPr>
              <w:t xml:space="preserve"> </w:t>
            </w:r>
            <w:r w:rsidRPr="005C779F">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17F3748F"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(3)</w:t>
            </w:r>
          </w:p>
        </w:tc>
        <w:tc>
          <w:tcPr>
            <w:tcW w:w="650" w:type="pct"/>
            <w:tcBorders>
              <w:top w:val="nil"/>
              <w:left w:val="nil"/>
              <w:bottom w:val="single" w:sz="8" w:space="0" w:color="auto"/>
              <w:right w:val="nil"/>
            </w:tcBorders>
            <w:shd w:val="clear" w:color="auto" w:fill="auto"/>
            <w:vAlign w:val="bottom"/>
          </w:tcPr>
          <w:p w14:paraId="71CB44F9"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43" w:type="pct"/>
            <w:tcBorders>
              <w:top w:val="nil"/>
              <w:left w:val="nil"/>
              <w:bottom w:val="single" w:sz="8" w:space="0" w:color="auto"/>
              <w:right w:val="nil"/>
            </w:tcBorders>
            <w:shd w:val="clear" w:color="auto" w:fill="auto"/>
            <w:vAlign w:val="bottom"/>
          </w:tcPr>
          <w:p w14:paraId="1E21F90C"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(5)</w:t>
            </w:r>
          </w:p>
        </w:tc>
        <w:tc>
          <w:tcPr>
            <w:tcW w:w="605" w:type="pct"/>
            <w:tcBorders>
              <w:top w:val="nil"/>
              <w:left w:val="nil"/>
              <w:bottom w:val="single" w:sz="8" w:space="0" w:color="auto"/>
              <w:right w:val="nil"/>
            </w:tcBorders>
            <w:shd w:val="clear" w:color="auto" w:fill="auto"/>
            <w:vAlign w:val="bottom"/>
          </w:tcPr>
          <w:p w14:paraId="185C0D1D"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single" w:sz="8" w:space="0" w:color="auto"/>
              <w:right w:val="nil"/>
            </w:tcBorders>
            <w:shd w:val="clear" w:color="auto" w:fill="auto"/>
            <w:vAlign w:val="bottom"/>
          </w:tcPr>
          <w:p w14:paraId="1E6FDD84" w14:textId="77777777" w:rsidR="000A4421" w:rsidRPr="005C779F" w:rsidRDefault="000A4421" w:rsidP="000A4421">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(8)</w:t>
            </w:r>
          </w:p>
        </w:tc>
      </w:tr>
      <w:tr w:rsidR="000A4421" w:rsidRPr="005C779F" w14:paraId="60DD5BAE" w14:textId="77777777" w:rsidTr="00E426DA">
        <w:trPr>
          <w:trHeight w:val="230"/>
        </w:trPr>
        <w:tc>
          <w:tcPr>
            <w:tcW w:w="1814" w:type="pct"/>
            <w:vAlign w:val="bottom"/>
          </w:tcPr>
          <w:p w14:paraId="2837B57A" w14:textId="77777777" w:rsidR="000A4421" w:rsidRPr="005C779F" w:rsidRDefault="000A4421" w:rsidP="000A4421">
            <w:pPr>
              <w:tabs>
                <w:tab w:val="right" w:pos="1202"/>
              </w:tabs>
              <w:spacing w:after="0" w:line="301" w:lineRule="exact"/>
              <w:outlineLvl w:val="0"/>
              <w:rPr>
                <w:rFonts w:ascii="Arial" w:eastAsia="Calibri" w:hAnsi="Arial" w:cs="Arial"/>
                <w:b/>
                <w:bCs/>
                <w:sz w:val="18"/>
                <w:szCs w:val="18"/>
                <w:lang w:val="en-GB"/>
              </w:rPr>
            </w:pPr>
            <w:r w:rsidRPr="005C779F">
              <w:rPr>
                <w:rFonts w:ascii="Arial" w:eastAsia="Calibri" w:hAnsi="Arial" w:cs="Arial"/>
                <w:b/>
                <w:bCs/>
                <w:sz w:val="18"/>
                <w:szCs w:val="18"/>
                <w:lang w:val="en-GB"/>
              </w:rPr>
              <w:t>Balance at 31 December 2021</w:t>
            </w:r>
          </w:p>
        </w:tc>
        <w:tc>
          <w:tcPr>
            <w:tcW w:w="650" w:type="pct"/>
            <w:tcBorders>
              <w:top w:val="nil"/>
              <w:left w:val="nil"/>
              <w:bottom w:val="single" w:sz="18" w:space="0" w:color="auto"/>
              <w:right w:val="nil"/>
            </w:tcBorders>
            <w:shd w:val="clear" w:color="auto" w:fill="auto"/>
            <w:vAlign w:val="bottom"/>
          </w:tcPr>
          <w:p w14:paraId="7C39DEF6"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2,724 </w:t>
            </w:r>
          </w:p>
        </w:tc>
        <w:tc>
          <w:tcPr>
            <w:tcW w:w="650" w:type="pct"/>
            <w:tcBorders>
              <w:top w:val="nil"/>
              <w:left w:val="nil"/>
              <w:bottom w:val="single" w:sz="18" w:space="0" w:color="auto"/>
              <w:right w:val="nil"/>
            </w:tcBorders>
            <w:shd w:val="clear" w:color="auto" w:fill="auto"/>
            <w:vAlign w:val="bottom"/>
          </w:tcPr>
          <w:p w14:paraId="532B74CF"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 </w:t>
            </w:r>
          </w:p>
        </w:tc>
        <w:tc>
          <w:tcPr>
            <w:tcW w:w="643" w:type="pct"/>
            <w:tcBorders>
              <w:top w:val="nil"/>
              <w:left w:val="nil"/>
              <w:bottom w:val="single" w:sz="18" w:space="0" w:color="auto"/>
              <w:right w:val="nil"/>
            </w:tcBorders>
            <w:shd w:val="clear" w:color="auto" w:fill="auto"/>
            <w:vAlign w:val="bottom"/>
          </w:tcPr>
          <w:p w14:paraId="452D0357"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1,731 </w:t>
            </w:r>
          </w:p>
        </w:tc>
        <w:tc>
          <w:tcPr>
            <w:tcW w:w="605" w:type="pct"/>
            <w:tcBorders>
              <w:top w:val="nil"/>
              <w:left w:val="nil"/>
              <w:bottom w:val="single" w:sz="18" w:space="0" w:color="auto"/>
              <w:right w:val="nil"/>
            </w:tcBorders>
            <w:shd w:val="clear" w:color="auto" w:fill="auto"/>
            <w:vAlign w:val="bottom"/>
          </w:tcPr>
          <w:p w14:paraId="6AE5E7C9"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 </w:t>
            </w:r>
          </w:p>
        </w:tc>
        <w:tc>
          <w:tcPr>
            <w:tcW w:w="638" w:type="pct"/>
            <w:tcBorders>
              <w:top w:val="nil"/>
              <w:left w:val="nil"/>
              <w:bottom w:val="single" w:sz="18" w:space="0" w:color="auto"/>
              <w:right w:val="nil"/>
            </w:tcBorders>
            <w:shd w:val="clear" w:color="auto" w:fill="auto"/>
            <w:vAlign w:val="bottom"/>
          </w:tcPr>
          <w:p w14:paraId="10F9F94B"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4,455 </w:t>
            </w:r>
          </w:p>
        </w:tc>
      </w:tr>
    </w:tbl>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C779F" w:rsidRDefault="00B357CE" w:rsidP="00824E0F">
      <w:pPr>
        <w:spacing w:after="0" w:line="240" w:lineRule="auto"/>
        <w:jc w:val="both"/>
        <w:rPr>
          <w:rFonts w:ascii="Arial" w:eastAsia="Calibri" w:hAnsi="Arial" w:cs="Arial"/>
          <w:b/>
          <w:bCs/>
          <w:color w:val="000000" w:themeColor="text1"/>
          <w:sz w:val="18"/>
          <w:szCs w:val="18"/>
          <w:lang w:val="en-US"/>
        </w:rPr>
      </w:pPr>
      <w:r w:rsidRPr="005C779F">
        <w:rPr>
          <w:rFonts w:ascii="Arial" w:eastAsia="Calibri" w:hAnsi="Arial" w:cs="Arial"/>
          <w:b/>
          <w:bCs/>
          <w:color w:val="000000" w:themeColor="text1"/>
          <w:sz w:val="18"/>
          <w:szCs w:val="18"/>
          <w:lang w:val="en-US"/>
        </w:rPr>
        <w:t>23</w:t>
      </w:r>
      <w:r w:rsidR="00824E0F" w:rsidRPr="005C779F">
        <w:rPr>
          <w:rFonts w:ascii="Arial" w:eastAsia="Calibri" w:hAnsi="Arial" w:cs="Arial"/>
          <w:b/>
          <w:bCs/>
          <w:color w:val="000000" w:themeColor="text1"/>
          <w:sz w:val="18"/>
          <w:szCs w:val="18"/>
          <w:lang w:val="en-US"/>
        </w:rPr>
        <w:t>.</w:t>
      </w:r>
      <w:r w:rsidR="00824E0F" w:rsidRPr="005C779F">
        <w:rPr>
          <w:rFonts w:ascii="Arial" w:eastAsia="Calibri" w:hAnsi="Arial" w:cs="Arial"/>
          <w:b/>
          <w:bCs/>
          <w:color w:val="000000" w:themeColor="text1"/>
          <w:sz w:val="18"/>
          <w:szCs w:val="18"/>
          <w:lang w:val="en-US"/>
        </w:rPr>
        <w:tab/>
        <w:t>Risk management (continued)</w:t>
      </w:r>
    </w:p>
    <w:p w14:paraId="49E75FBD" w14:textId="77777777" w:rsidR="00824E0F" w:rsidRPr="005C779F" w:rsidRDefault="00824E0F" w:rsidP="00824E0F">
      <w:pPr>
        <w:spacing w:after="0" w:line="240" w:lineRule="auto"/>
        <w:jc w:val="both"/>
        <w:rPr>
          <w:rFonts w:ascii="Arial" w:eastAsia="Times New Roman" w:hAnsi="Arial" w:cs="Arial"/>
          <w:b/>
          <w:color w:val="000000" w:themeColor="text1"/>
          <w:sz w:val="18"/>
          <w:szCs w:val="18"/>
          <w:lang w:val="en-US"/>
        </w:rPr>
      </w:pPr>
    </w:p>
    <w:p w14:paraId="4C50ABFA" w14:textId="660C083F" w:rsidR="00824E0F" w:rsidRPr="005C779F" w:rsidRDefault="00B357CE" w:rsidP="00824E0F">
      <w:pPr>
        <w:spacing w:after="0" w:line="240" w:lineRule="auto"/>
        <w:jc w:val="both"/>
        <w:rPr>
          <w:rFonts w:ascii="Arial" w:eastAsia="Times New Roman" w:hAnsi="Arial" w:cs="Arial"/>
          <w:b/>
          <w:color w:val="000000" w:themeColor="text1"/>
          <w:sz w:val="18"/>
          <w:szCs w:val="18"/>
          <w:lang w:val="en-US"/>
        </w:rPr>
      </w:pPr>
      <w:r w:rsidRPr="005C779F">
        <w:rPr>
          <w:rFonts w:ascii="Arial" w:eastAsia="Times New Roman" w:hAnsi="Arial" w:cs="Arial"/>
          <w:b/>
          <w:color w:val="000000" w:themeColor="text1"/>
          <w:sz w:val="18"/>
          <w:szCs w:val="18"/>
          <w:lang w:val="en-US"/>
        </w:rPr>
        <w:t>23.3.</w:t>
      </w:r>
      <w:r w:rsidR="00824E0F" w:rsidRPr="005C779F">
        <w:rPr>
          <w:rFonts w:ascii="Arial" w:eastAsia="Times New Roman" w:hAnsi="Arial" w:cs="Arial"/>
          <w:b/>
          <w:color w:val="000000" w:themeColor="text1"/>
          <w:sz w:val="18"/>
          <w:szCs w:val="18"/>
          <w:lang w:val="en-US"/>
        </w:rPr>
        <w:t xml:space="preserve"> </w:t>
      </w:r>
      <w:r w:rsidR="00824E0F" w:rsidRPr="005C779F">
        <w:rPr>
          <w:rFonts w:ascii="Arial" w:eastAsia="Times New Roman" w:hAnsi="Arial" w:cs="Arial"/>
          <w:b/>
          <w:color w:val="000000" w:themeColor="text1"/>
          <w:sz w:val="18"/>
          <w:szCs w:val="18"/>
          <w:lang w:val="en-US"/>
        </w:rPr>
        <w:tab/>
        <w:t>Credit risk (continued)</w:t>
      </w:r>
    </w:p>
    <w:p w14:paraId="4DE27940" w14:textId="77777777" w:rsidR="00824E0F" w:rsidRPr="005C779F" w:rsidRDefault="00824E0F" w:rsidP="00824E0F">
      <w:pPr>
        <w:spacing w:after="0" w:line="240" w:lineRule="auto"/>
        <w:jc w:val="both"/>
        <w:rPr>
          <w:rFonts w:ascii="Arial" w:eastAsia="Calibri" w:hAnsi="Arial" w:cs="Arial"/>
          <w:b/>
          <w:bCs/>
          <w:i/>
          <w:color w:val="000000" w:themeColor="text1"/>
          <w:sz w:val="18"/>
          <w:szCs w:val="18"/>
          <w:lang w:val="en-US"/>
        </w:rPr>
      </w:pPr>
    </w:p>
    <w:p w14:paraId="04526784" w14:textId="77777777" w:rsidR="00824E0F" w:rsidRPr="005C779F" w:rsidRDefault="00824E0F" w:rsidP="00824E0F">
      <w:pPr>
        <w:numPr>
          <w:ilvl w:val="8"/>
          <w:numId w:val="50"/>
        </w:numPr>
        <w:spacing w:after="0" w:line="240" w:lineRule="auto"/>
        <w:jc w:val="both"/>
        <w:rPr>
          <w:rFonts w:ascii="Arial" w:eastAsia="Calibri" w:hAnsi="Arial" w:cs="Arial"/>
          <w:bCs/>
          <w:i/>
          <w:color w:val="000000" w:themeColor="text1"/>
          <w:sz w:val="18"/>
          <w:szCs w:val="18"/>
          <w:lang w:val="en-US"/>
        </w:rPr>
      </w:pPr>
      <w:r w:rsidRPr="005C779F">
        <w:rPr>
          <w:rFonts w:ascii="Arial" w:eastAsia="Calibri" w:hAnsi="Arial" w:cs="Arial"/>
          <w:bCs/>
          <w:i/>
          <w:color w:val="000000" w:themeColor="text1"/>
          <w:sz w:val="18"/>
          <w:szCs w:val="18"/>
          <w:lang w:val="en-US"/>
        </w:rPr>
        <w:t>Allowances</w:t>
      </w:r>
    </w:p>
    <w:p w14:paraId="6859EF91" w14:textId="77777777" w:rsidR="00824E0F" w:rsidRPr="005C779F" w:rsidRDefault="00824E0F" w:rsidP="00824E0F">
      <w:pPr>
        <w:spacing w:after="0" w:line="240" w:lineRule="auto"/>
        <w:jc w:val="both"/>
        <w:rPr>
          <w:rFonts w:ascii="Arial" w:eastAsia="Calibri" w:hAnsi="Arial" w:cs="Arial"/>
          <w:b/>
          <w:bCs/>
          <w:i/>
          <w:color w:val="000000" w:themeColor="text1"/>
          <w:sz w:val="18"/>
          <w:szCs w:val="18"/>
          <w:lang w:val="en-US"/>
        </w:rPr>
      </w:pPr>
    </w:p>
    <w:p w14:paraId="5D488BDB" w14:textId="77777777" w:rsidR="00824E0F" w:rsidRPr="005C779F" w:rsidRDefault="00824E0F" w:rsidP="00824E0F">
      <w:pPr>
        <w:spacing w:after="120" w:line="240" w:lineRule="auto"/>
        <w:jc w:val="both"/>
        <w:rPr>
          <w:rFonts w:ascii="Arial" w:eastAsia="Times New Roman" w:hAnsi="Arial" w:cs="Arial"/>
          <w:b/>
          <w:bCs/>
          <w:color w:val="000000" w:themeColor="text1"/>
          <w:sz w:val="18"/>
          <w:szCs w:val="18"/>
          <w:lang w:val="en-US"/>
        </w:rPr>
      </w:pPr>
      <w:r w:rsidRPr="005C779F">
        <w:rPr>
          <w:rFonts w:ascii="Arial" w:eastAsia="Times New Roman" w:hAnsi="Arial" w:cs="Arial"/>
          <w:b/>
          <w:bCs/>
          <w:color w:val="000000" w:themeColor="text1"/>
          <w:sz w:val="18"/>
          <w:szCs w:val="18"/>
          <w:lang w:val="en-US"/>
        </w:rPr>
        <w:t>Other assets</w:t>
      </w:r>
    </w:p>
    <w:p w14:paraId="0933F23E" w14:textId="093BC7E0" w:rsidR="00024090" w:rsidRPr="005C779F" w:rsidRDefault="00024090" w:rsidP="00024090">
      <w:pPr>
        <w:spacing w:after="0" w:line="240" w:lineRule="auto"/>
        <w:rPr>
          <w:rFonts w:ascii="Arial" w:eastAsia="Calibri" w:hAnsi="Arial" w:cs="Arial"/>
          <w:noProof/>
          <w:color w:val="000000" w:themeColor="text1"/>
          <w:sz w:val="18"/>
          <w:szCs w:val="18"/>
          <w:lang w:val="en-US"/>
        </w:rPr>
      </w:pPr>
    </w:p>
    <w:p w14:paraId="556F9A31" w14:textId="77777777" w:rsidR="004A287E" w:rsidRPr="005C779F" w:rsidRDefault="004A287E" w:rsidP="00024090">
      <w:pPr>
        <w:spacing w:after="0" w:line="240" w:lineRule="auto"/>
        <w:rPr>
          <w:rFonts w:ascii="Arial" w:eastAsia="Calibri" w:hAnsi="Arial" w:cs="Arial"/>
          <w:noProof/>
          <w:color w:val="000000" w:themeColor="text1"/>
          <w:sz w:val="18"/>
          <w:szCs w:val="18"/>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C779F" w14:paraId="2F75958B" w14:textId="77777777" w:rsidTr="004A287E">
        <w:trPr>
          <w:trHeight w:val="164"/>
        </w:trPr>
        <w:tc>
          <w:tcPr>
            <w:tcW w:w="1814" w:type="pct"/>
          </w:tcPr>
          <w:p w14:paraId="43A38E45" w14:textId="77777777" w:rsidR="004A287E" w:rsidRPr="005C779F" w:rsidRDefault="004A287E"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br w:type="page"/>
              <w:t>Group</w:t>
            </w:r>
          </w:p>
        </w:tc>
        <w:tc>
          <w:tcPr>
            <w:tcW w:w="3186" w:type="pct"/>
            <w:gridSpan w:val="5"/>
            <w:vAlign w:val="bottom"/>
          </w:tcPr>
          <w:p w14:paraId="7495BCB6" w14:textId="77777777" w:rsidR="004A287E" w:rsidRPr="005C779F" w:rsidRDefault="004A287E" w:rsidP="004A287E">
            <w:pPr>
              <w:spacing w:after="0" w:line="240" w:lineRule="auto"/>
              <w:jc w:val="center"/>
              <w:rPr>
                <w:rFonts w:ascii="Arial" w:eastAsia="Calibri" w:hAnsi="Arial" w:cs="Arial"/>
                <w:b/>
                <w:sz w:val="18"/>
                <w:szCs w:val="18"/>
                <w:lang w:val="en-US"/>
              </w:rPr>
            </w:pPr>
          </w:p>
        </w:tc>
      </w:tr>
      <w:tr w:rsidR="004A287E" w:rsidRPr="005C779F" w14:paraId="638AE801" w14:textId="77777777" w:rsidTr="004A287E">
        <w:trPr>
          <w:trHeight w:val="53"/>
        </w:trPr>
        <w:tc>
          <w:tcPr>
            <w:tcW w:w="1814" w:type="pct"/>
          </w:tcPr>
          <w:p w14:paraId="4CF6C00D" w14:textId="6491B59E" w:rsidR="004A287E" w:rsidRPr="005C779F" w:rsidRDefault="002412CA"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t>3</w:t>
            </w:r>
            <w:r w:rsidR="00E579AC" w:rsidRPr="005C779F">
              <w:rPr>
                <w:rFonts w:ascii="Arial" w:eastAsia="Calibri" w:hAnsi="Arial" w:cs="Arial"/>
                <w:b/>
                <w:bCs/>
                <w:sz w:val="18"/>
                <w:szCs w:val="18"/>
                <w:lang w:val="en-US"/>
              </w:rPr>
              <w:t xml:space="preserve">0 </w:t>
            </w:r>
            <w:r w:rsidR="0024699A" w:rsidRPr="005C779F">
              <w:rPr>
                <w:rFonts w:ascii="Arial" w:eastAsia="Calibri" w:hAnsi="Arial" w:cs="Arial"/>
                <w:b/>
                <w:bCs/>
                <w:sz w:val="18"/>
                <w:szCs w:val="18"/>
                <w:lang w:val="en-US"/>
              </w:rPr>
              <w:t>September</w:t>
            </w:r>
            <w:r w:rsidR="00E579AC" w:rsidRPr="005C779F">
              <w:rPr>
                <w:rFonts w:ascii="Arial" w:eastAsia="Calibri" w:hAnsi="Arial" w:cs="Arial"/>
                <w:b/>
                <w:bCs/>
                <w:sz w:val="18"/>
                <w:szCs w:val="18"/>
                <w:lang w:val="en-US"/>
              </w:rPr>
              <w:t xml:space="preserve"> </w:t>
            </w:r>
            <w:r w:rsidRPr="005C779F">
              <w:rPr>
                <w:rFonts w:ascii="Arial" w:eastAsia="Calibri" w:hAnsi="Arial" w:cs="Arial"/>
                <w:b/>
                <w:bCs/>
                <w:sz w:val="18"/>
                <w:szCs w:val="18"/>
                <w:lang w:val="en-US"/>
              </w:rPr>
              <w:t>202</w:t>
            </w:r>
            <w:r w:rsidR="000A4421" w:rsidRPr="005C779F">
              <w:rPr>
                <w:rFonts w:ascii="Arial" w:eastAsia="Calibri" w:hAnsi="Arial" w:cs="Arial"/>
                <w:b/>
                <w:bCs/>
                <w:sz w:val="18"/>
                <w:szCs w:val="18"/>
                <w:lang w:val="en-US"/>
              </w:rPr>
              <w:t>2</w:t>
            </w:r>
          </w:p>
        </w:tc>
        <w:tc>
          <w:tcPr>
            <w:tcW w:w="649" w:type="pct"/>
            <w:vAlign w:val="bottom"/>
          </w:tcPr>
          <w:p w14:paraId="3132824C"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1</w:t>
            </w:r>
          </w:p>
        </w:tc>
        <w:tc>
          <w:tcPr>
            <w:tcW w:w="649" w:type="pct"/>
            <w:vAlign w:val="bottom"/>
          </w:tcPr>
          <w:p w14:paraId="79BD73B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2</w:t>
            </w:r>
          </w:p>
        </w:tc>
        <w:tc>
          <w:tcPr>
            <w:tcW w:w="643" w:type="pct"/>
            <w:vAlign w:val="bottom"/>
          </w:tcPr>
          <w:p w14:paraId="740C8EEA"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3</w:t>
            </w:r>
          </w:p>
        </w:tc>
        <w:tc>
          <w:tcPr>
            <w:tcW w:w="605" w:type="pct"/>
            <w:vAlign w:val="bottom"/>
          </w:tcPr>
          <w:p w14:paraId="20D38EA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POCI</w:t>
            </w:r>
          </w:p>
        </w:tc>
        <w:tc>
          <w:tcPr>
            <w:tcW w:w="640" w:type="pct"/>
            <w:vAlign w:val="bottom"/>
          </w:tcPr>
          <w:p w14:paraId="6F13BEC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Total</w:t>
            </w:r>
          </w:p>
        </w:tc>
      </w:tr>
      <w:tr w:rsidR="004A287E" w:rsidRPr="005C779F" w14:paraId="1B79745E" w14:textId="77777777" w:rsidTr="004A287E">
        <w:trPr>
          <w:trHeight w:val="53"/>
        </w:trPr>
        <w:tc>
          <w:tcPr>
            <w:tcW w:w="1814" w:type="pct"/>
          </w:tcPr>
          <w:p w14:paraId="62F35730" w14:textId="77777777" w:rsidR="004A287E" w:rsidRPr="005C779F" w:rsidRDefault="004A287E" w:rsidP="004A287E">
            <w:pPr>
              <w:spacing w:after="0" w:line="240" w:lineRule="auto"/>
              <w:rPr>
                <w:rFonts w:ascii="Arial" w:eastAsia="Calibri" w:hAnsi="Arial" w:cs="Arial"/>
                <w:b/>
                <w:bCs/>
                <w:sz w:val="18"/>
                <w:szCs w:val="18"/>
                <w:lang w:val="en-US"/>
              </w:rPr>
            </w:pPr>
          </w:p>
        </w:tc>
        <w:tc>
          <w:tcPr>
            <w:tcW w:w="649" w:type="pct"/>
          </w:tcPr>
          <w:p w14:paraId="2C64AAB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9" w:type="pct"/>
          </w:tcPr>
          <w:p w14:paraId="2CF55BD6"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3" w:type="pct"/>
          </w:tcPr>
          <w:p w14:paraId="5BD0ED2B"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05" w:type="pct"/>
          </w:tcPr>
          <w:p w14:paraId="79276EF2"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0" w:type="pct"/>
          </w:tcPr>
          <w:p w14:paraId="78D8426E"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r>
      <w:tr w:rsidR="004A287E" w:rsidRPr="005C779F" w14:paraId="56FA5EDA" w14:textId="77777777" w:rsidTr="004A287E">
        <w:trPr>
          <w:trHeight w:val="53"/>
        </w:trPr>
        <w:tc>
          <w:tcPr>
            <w:tcW w:w="1814" w:type="pct"/>
          </w:tcPr>
          <w:p w14:paraId="1D71FE1C" w14:textId="77777777" w:rsidR="004A287E" w:rsidRPr="005C779F" w:rsidRDefault="004A287E" w:rsidP="004A287E">
            <w:pPr>
              <w:spacing w:after="0" w:line="240" w:lineRule="auto"/>
              <w:rPr>
                <w:rFonts w:ascii="Arial" w:eastAsia="Calibri" w:hAnsi="Arial" w:cs="Arial"/>
                <w:b/>
                <w:bCs/>
                <w:sz w:val="18"/>
                <w:szCs w:val="18"/>
                <w:lang w:val="en-US"/>
              </w:rPr>
            </w:pPr>
          </w:p>
        </w:tc>
        <w:tc>
          <w:tcPr>
            <w:tcW w:w="649" w:type="pct"/>
          </w:tcPr>
          <w:p w14:paraId="392E4859"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49" w:type="pct"/>
          </w:tcPr>
          <w:p w14:paraId="3F9A3F72"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43" w:type="pct"/>
          </w:tcPr>
          <w:p w14:paraId="1B80CC56"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05" w:type="pct"/>
          </w:tcPr>
          <w:p w14:paraId="372BC381"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40" w:type="pct"/>
          </w:tcPr>
          <w:p w14:paraId="24F7F18C" w14:textId="77777777" w:rsidR="004A287E" w:rsidRPr="005C779F" w:rsidRDefault="004A287E" w:rsidP="004A287E">
            <w:pPr>
              <w:spacing w:after="0" w:line="240" w:lineRule="auto"/>
              <w:jc w:val="right"/>
              <w:rPr>
                <w:rFonts w:ascii="Arial" w:eastAsia="Calibri" w:hAnsi="Arial" w:cs="Arial"/>
                <w:b/>
                <w:bCs/>
                <w:sz w:val="18"/>
                <w:szCs w:val="18"/>
                <w:lang w:val="en-US"/>
              </w:rPr>
            </w:pPr>
          </w:p>
        </w:tc>
      </w:tr>
      <w:tr w:rsidR="005C779F" w:rsidRPr="005C779F" w14:paraId="2765636B" w14:textId="77777777" w:rsidTr="00953909">
        <w:trPr>
          <w:trHeight w:hRule="exact" w:val="250"/>
        </w:trPr>
        <w:tc>
          <w:tcPr>
            <w:tcW w:w="1814" w:type="pct"/>
            <w:vAlign w:val="bottom"/>
          </w:tcPr>
          <w:p w14:paraId="5E15A69D" w14:textId="2A7A12CF"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Balance at 1 January 2022</w:t>
            </w:r>
          </w:p>
        </w:tc>
        <w:tc>
          <w:tcPr>
            <w:tcW w:w="649" w:type="pct"/>
            <w:shd w:val="clear" w:color="auto" w:fill="auto"/>
            <w:vAlign w:val="bottom"/>
          </w:tcPr>
          <w:p w14:paraId="7FA5B191" w14:textId="3BBB197F"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179 </w:t>
            </w:r>
          </w:p>
        </w:tc>
        <w:tc>
          <w:tcPr>
            <w:tcW w:w="649" w:type="pct"/>
            <w:shd w:val="clear" w:color="auto" w:fill="auto"/>
            <w:vAlign w:val="bottom"/>
          </w:tcPr>
          <w:p w14:paraId="129A1465" w14:textId="13CDF33B"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4 </w:t>
            </w:r>
          </w:p>
        </w:tc>
        <w:tc>
          <w:tcPr>
            <w:tcW w:w="643" w:type="pct"/>
            <w:shd w:val="clear" w:color="auto" w:fill="auto"/>
            <w:vAlign w:val="bottom"/>
          </w:tcPr>
          <w:p w14:paraId="3C0D1EF7" w14:textId="63F072B8"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31</w:t>
            </w:r>
            <w:r>
              <w:rPr>
                <w:rFonts w:ascii="Arial" w:hAnsi="Arial" w:cs="Arial"/>
                <w:sz w:val="18"/>
                <w:szCs w:val="18"/>
              </w:rPr>
              <w:t>,</w:t>
            </w:r>
            <w:r w:rsidRPr="007531C7">
              <w:rPr>
                <w:rFonts w:ascii="Arial" w:hAnsi="Arial" w:cs="Arial"/>
                <w:sz w:val="18"/>
                <w:szCs w:val="18"/>
              </w:rPr>
              <w:t xml:space="preserve">418 </w:t>
            </w:r>
          </w:p>
        </w:tc>
        <w:tc>
          <w:tcPr>
            <w:tcW w:w="605" w:type="pct"/>
            <w:shd w:val="clear" w:color="auto" w:fill="auto"/>
            <w:vAlign w:val="bottom"/>
          </w:tcPr>
          <w:p w14:paraId="5E69AD04" w14:textId="0EA75AA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250 </w:t>
            </w:r>
          </w:p>
        </w:tc>
        <w:tc>
          <w:tcPr>
            <w:tcW w:w="640" w:type="pct"/>
            <w:shd w:val="clear" w:color="auto" w:fill="auto"/>
            <w:vAlign w:val="bottom"/>
          </w:tcPr>
          <w:p w14:paraId="171F50A4" w14:textId="0480F5DA"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31</w:t>
            </w:r>
            <w:r>
              <w:rPr>
                <w:rFonts w:ascii="Arial" w:hAnsi="Arial" w:cs="Arial"/>
                <w:sz w:val="18"/>
                <w:szCs w:val="18"/>
              </w:rPr>
              <w:t>,</w:t>
            </w:r>
            <w:r w:rsidRPr="007531C7">
              <w:rPr>
                <w:rFonts w:ascii="Arial" w:hAnsi="Arial" w:cs="Arial"/>
                <w:sz w:val="18"/>
                <w:szCs w:val="18"/>
              </w:rPr>
              <w:t xml:space="preserve">851 </w:t>
            </w:r>
          </w:p>
        </w:tc>
      </w:tr>
      <w:tr w:rsidR="005C779F" w:rsidRPr="005C779F" w14:paraId="0E79C69C" w14:textId="77777777" w:rsidTr="00953909">
        <w:trPr>
          <w:trHeight w:hRule="exact" w:val="250"/>
        </w:trPr>
        <w:tc>
          <w:tcPr>
            <w:tcW w:w="1814" w:type="pct"/>
            <w:vAlign w:val="bottom"/>
          </w:tcPr>
          <w:p w14:paraId="77A3D06A"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1</w:t>
            </w:r>
          </w:p>
        </w:tc>
        <w:tc>
          <w:tcPr>
            <w:tcW w:w="649" w:type="pct"/>
            <w:shd w:val="clear" w:color="auto" w:fill="auto"/>
            <w:vAlign w:val="bottom"/>
          </w:tcPr>
          <w:p w14:paraId="627F7CD3" w14:textId="2AAF765A"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10 </w:t>
            </w:r>
          </w:p>
        </w:tc>
        <w:tc>
          <w:tcPr>
            <w:tcW w:w="649" w:type="pct"/>
            <w:shd w:val="clear" w:color="auto" w:fill="auto"/>
            <w:vAlign w:val="bottom"/>
          </w:tcPr>
          <w:p w14:paraId="4FE4907B" w14:textId="285C2121"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0E8792C2" w14:textId="716FBEEF"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(10)</w:t>
            </w:r>
          </w:p>
        </w:tc>
        <w:tc>
          <w:tcPr>
            <w:tcW w:w="605" w:type="pct"/>
            <w:shd w:val="clear" w:color="auto" w:fill="auto"/>
            <w:vAlign w:val="bottom"/>
          </w:tcPr>
          <w:p w14:paraId="0215C850" w14:textId="66FCCFC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shd w:val="clear" w:color="auto" w:fill="auto"/>
            <w:vAlign w:val="bottom"/>
          </w:tcPr>
          <w:p w14:paraId="18B26282" w14:textId="0BBB25EA"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r>
      <w:tr w:rsidR="005C779F" w:rsidRPr="005C779F" w14:paraId="347B2E0A" w14:textId="77777777" w:rsidTr="00953909">
        <w:trPr>
          <w:trHeight w:hRule="exact" w:val="250"/>
        </w:trPr>
        <w:tc>
          <w:tcPr>
            <w:tcW w:w="1814" w:type="pct"/>
            <w:vAlign w:val="bottom"/>
          </w:tcPr>
          <w:p w14:paraId="70C50DAF"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2</w:t>
            </w:r>
          </w:p>
        </w:tc>
        <w:tc>
          <w:tcPr>
            <w:tcW w:w="649" w:type="pct"/>
            <w:shd w:val="clear" w:color="auto" w:fill="auto"/>
            <w:vAlign w:val="bottom"/>
          </w:tcPr>
          <w:p w14:paraId="52AAE98F" w14:textId="25AA2CB8"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9" w:type="pct"/>
            <w:shd w:val="clear" w:color="auto" w:fill="auto"/>
            <w:vAlign w:val="bottom"/>
          </w:tcPr>
          <w:p w14:paraId="01CEFDE0" w14:textId="0C8256DA"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7CEE3591" w14:textId="7F4AB206"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05" w:type="pct"/>
            <w:shd w:val="clear" w:color="auto" w:fill="auto"/>
            <w:vAlign w:val="bottom"/>
          </w:tcPr>
          <w:p w14:paraId="5989E88C" w14:textId="6F9C7F4C"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shd w:val="clear" w:color="auto" w:fill="auto"/>
            <w:vAlign w:val="bottom"/>
          </w:tcPr>
          <w:p w14:paraId="1AAB30C8" w14:textId="61CC6ED5"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r>
      <w:tr w:rsidR="005C779F" w:rsidRPr="005C779F" w14:paraId="3C5D4AB0" w14:textId="77777777" w:rsidTr="00953909">
        <w:trPr>
          <w:trHeight w:hRule="exact" w:val="250"/>
        </w:trPr>
        <w:tc>
          <w:tcPr>
            <w:tcW w:w="1814" w:type="pct"/>
            <w:vAlign w:val="bottom"/>
          </w:tcPr>
          <w:p w14:paraId="74A2171D"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3</w:t>
            </w:r>
          </w:p>
        </w:tc>
        <w:tc>
          <w:tcPr>
            <w:tcW w:w="649" w:type="pct"/>
            <w:shd w:val="clear" w:color="auto" w:fill="auto"/>
            <w:vAlign w:val="bottom"/>
          </w:tcPr>
          <w:p w14:paraId="095D9971" w14:textId="7AC4D4B1"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9" w:type="pct"/>
            <w:shd w:val="clear" w:color="auto" w:fill="auto"/>
            <w:vAlign w:val="bottom"/>
          </w:tcPr>
          <w:p w14:paraId="66D438B9" w14:textId="6C20790B"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769105A5" w14:textId="34D086D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05" w:type="pct"/>
            <w:shd w:val="clear" w:color="auto" w:fill="auto"/>
            <w:vAlign w:val="bottom"/>
          </w:tcPr>
          <w:p w14:paraId="34926F1F" w14:textId="3ED0E873"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shd w:val="clear" w:color="auto" w:fill="auto"/>
            <w:vAlign w:val="bottom"/>
          </w:tcPr>
          <w:p w14:paraId="70BDCC8E" w14:textId="6F726C86"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r>
      <w:tr w:rsidR="005C779F" w:rsidRPr="005C779F" w14:paraId="24E169BD" w14:textId="77777777" w:rsidTr="00367603">
        <w:trPr>
          <w:trHeight w:hRule="exact" w:val="431"/>
        </w:trPr>
        <w:tc>
          <w:tcPr>
            <w:tcW w:w="1814" w:type="pct"/>
            <w:vAlign w:val="bottom"/>
          </w:tcPr>
          <w:p w14:paraId="62071961" w14:textId="6B042B42"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Net increase/(release) of loss allowance</w:t>
            </w:r>
          </w:p>
        </w:tc>
        <w:tc>
          <w:tcPr>
            <w:tcW w:w="649" w:type="pct"/>
            <w:shd w:val="clear" w:color="auto" w:fill="auto"/>
            <w:vAlign w:val="bottom"/>
          </w:tcPr>
          <w:p w14:paraId="4565771A" w14:textId="13BA4E56"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35 </w:t>
            </w:r>
          </w:p>
        </w:tc>
        <w:tc>
          <w:tcPr>
            <w:tcW w:w="649" w:type="pct"/>
            <w:shd w:val="clear" w:color="auto" w:fill="auto"/>
            <w:vAlign w:val="bottom"/>
          </w:tcPr>
          <w:p w14:paraId="60970A9E" w14:textId="6D5C043E" w:rsidR="005C779F" w:rsidRPr="005C779F" w:rsidDel="00103E88"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w:t>
            </w:r>
          </w:p>
        </w:tc>
        <w:tc>
          <w:tcPr>
            <w:tcW w:w="643" w:type="pct"/>
            <w:shd w:val="clear" w:color="auto" w:fill="auto"/>
            <w:vAlign w:val="bottom"/>
          </w:tcPr>
          <w:p w14:paraId="1D7F3800" w14:textId="3EFF236F"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 xml:space="preserve">598 </w:t>
            </w:r>
          </w:p>
        </w:tc>
        <w:tc>
          <w:tcPr>
            <w:tcW w:w="605" w:type="pct"/>
            <w:shd w:val="clear" w:color="auto" w:fill="auto"/>
            <w:vAlign w:val="bottom"/>
          </w:tcPr>
          <w:p w14:paraId="3494215B" w14:textId="086B2304" w:rsidR="005C779F" w:rsidRPr="005C779F" w:rsidDel="00862226"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(7)</w:t>
            </w:r>
          </w:p>
        </w:tc>
        <w:tc>
          <w:tcPr>
            <w:tcW w:w="640" w:type="pct"/>
            <w:shd w:val="clear" w:color="auto" w:fill="auto"/>
            <w:vAlign w:val="bottom"/>
          </w:tcPr>
          <w:p w14:paraId="31D0733B" w14:textId="44916CFC"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 xml:space="preserve">623 </w:t>
            </w:r>
          </w:p>
        </w:tc>
      </w:tr>
      <w:tr w:rsidR="005C779F" w:rsidRPr="005C779F" w14:paraId="656D782F" w14:textId="77777777" w:rsidTr="00A1123E">
        <w:trPr>
          <w:trHeight w:hRule="exact" w:val="250"/>
        </w:trPr>
        <w:tc>
          <w:tcPr>
            <w:tcW w:w="1814" w:type="pct"/>
            <w:vAlign w:val="bottom"/>
          </w:tcPr>
          <w:p w14:paraId="3E12DDBD" w14:textId="1B6D77D5"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noProof/>
                <w:sz w:val="18"/>
                <w:szCs w:val="18"/>
                <w:lang w:val="en-US"/>
              </w:rPr>
              <w:t>Write-offs</w:t>
            </w:r>
          </w:p>
        </w:tc>
        <w:tc>
          <w:tcPr>
            <w:tcW w:w="649" w:type="pct"/>
            <w:shd w:val="clear" w:color="auto" w:fill="auto"/>
            <w:vAlign w:val="bottom"/>
          </w:tcPr>
          <w:p w14:paraId="74D179EB" w14:textId="38E9A2A7"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9" w:type="pct"/>
            <w:shd w:val="clear" w:color="auto" w:fill="auto"/>
            <w:vAlign w:val="bottom"/>
          </w:tcPr>
          <w:p w14:paraId="233F198B" w14:textId="7611B5DC" w:rsidR="005C779F" w:rsidRPr="005C779F" w:rsidDel="00103E88"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shd w:val="clear" w:color="auto" w:fill="auto"/>
            <w:vAlign w:val="bottom"/>
          </w:tcPr>
          <w:p w14:paraId="46C3B5FF" w14:textId="207AA6EB"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(29)</w:t>
            </w:r>
          </w:p>
        </w:tc>
        <w:tc>
          <w:tcPr>
            <w:tcW w:w="605" w:type="pct"/>
            <w:shd w:val="clear" w:color="auto" w:fill="auto"/>
            <w:vAlign w:val="bottom"/>
          </w:tcPr>
          <w:p w14:paraId="5D29E2EF" w14:textId="1C6251BA" w:rsidR="005C779F" w:rsidRPr="005C779F" w:rsidDel="00862226"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shd w:val="clear" w:color="auto" w:fill="auto"/>
            <w:vAlign w:val="bottom"/>
          </w:tcPr>
          <w:p w14:paraId="2AF3C8DC" w14:textId="02E6039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(29)</w:t>
            </w:r>
          </w:p>
        </w:tc>
      </w:tr>
      <w:tr w:rsidR="005C779F" w:rsidRPr="005C779F" w14:paraId="724C716F" w14:textId="77777777" w:rsidTr="00A1123E">
        <w:trPr>
          <w:trHeight w:hRule="exact" w:val="250"/>
        </w:trPr>
        <w:tc>
          <w:tcPr>
            <w:tcW w:w="1814" w:type="pct"/>
            <w:vAlign w:val="bottom"/>
          </w:tcPr>
          <w:p w14:paraId="76A24030"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Foreclosed assets</w:t>
            </w:r>
          </w:p>
        </w:tc>
        <w:tc>
          <w:tcPr>
            <w:tcW w:w="649" w:type="pct"/>
            <w:tcBorders>
              <w:top w:val="nil"/>
              <w:left w:val="nil"/>
              <w:bottom w:val="nil"/>
              <w:right w:val="nil"/>
            </w:tcBorders>
            <w:shd w:val="clear" w:color="auto" w:fill="auto"/>
            <w:vAlign w:val="bottom"/>
          </w:tcPr>
          <w:p w14:paraId="49856B0C" w14:textId="4D23B7F4"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9" w:type="pct"/>
            <w:tcBorders>
              <w:top w:val="nil"/>
              <w:left w:val="nil"/>
              <w:bottom w:val="nil"/>
              <w:right w:val="nil"/>
            </w:tcBorders>
            <w:shd w:val="clear" w:color="auto" w:fill="auto"/>
            <w:vAlign w:val="bottom"/>
          </w:tcPr>
          <w:p w14:paraId="1E687DB5" w14:textId="6E54E328"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29AB5422" w14:textId="499B6C5E"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2CC76BDA" w14:textId="6A992F48"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tcBorders>
              <w:top w:val="nil"/>
              <w:left w:val="nil"/>
              <w:bottom w:val="nil"/>
              <w:right w:val="nil"/>
            </w:tcBorders>
            <w:shd w:val="clear" w:color="auto" w:fill="auto"/>
            <w:vAlign w:val="bottom"/>
          </w:tcPr>
          <w:p w14:paraId="79815951" w14:textId="11B7D4E5"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r>
      <w:tr w:rsidR="005C779F" w:rsidRPr="005C779F" w14:paraId="6DB79734" w14:textId="77777777" w:rsidTr="00A1123E">
        <w:trPr>
          <w:trHeight w:val="294"/>
        </w:trPr>
        <w:tc>
          <w:tcPr>
            <w:tcW w:w="1814" w:type="pct"/>
            <w:vAlign w:val="bottom"/>
          </w:tcPr>
          <w:p w14:paraId="79A896A6" w14:textId="26EE3FFA"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noProof/>
                <w:sz w:val="18"/>
                <w:szCs w:val="18"/>
                <w:lang w:val="en-US"/>
              </w:rPr>
              <w:t>Net foreign exchange gain/loss on loss allowances</w:t>
            </w:r>
          </w:p>
        </w:tc>
        <w:tc>
          <w:tcPr>
            <w:tcW w:w="649" w:type="pct"/>
            <w:tcBorders>
              <w:top w:val="nil"/>
              <w:left w:val="nil"/>
              <w:right w:val="nil"/>
            </w:tcBorders>
            <w:shd w:val="clear" w:color="auto" w:fill="auto"/>
            <w:vAlign w:val="bottom"/>
          </w:tcPr>
          <w:p w14:paraId="53A84ABA" w14:textId="546F12B5"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9" w:type="pct"/>
            <w:tcBorders>
              <w:top w:val="nil"/>
              <w:left w:val="nil"/>
              <w:right w:val="nil"/>
            </w:tcBorders>
            <w:shd w:val="clear" w:color="auto" w:fill="auto"/>
            <w:vAlign w:val="bottom"/>
          </w:tcPr>
          <w:p w14:paraId="7A47951D" w14:textId="442D8877"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3" w:type="pct"/>
            <w:tcBorders>
              <w:top w:val="nil"/>
              <w:left w:val="nil"/>
              <w:right w:val="nil"/>
            </w:tcBorders>
            <w:shd w:val="clear" w:color="auto" w:fill="auto"/>
            <w:vAlign w:val="bottom"/>
          </w:tcPr>
          <w:p w14:paraId="273067AE" w14:textId="21D9077D"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(111)</w:t>
            </w:r>
          </w:p>
        </w:tc>
        <w:tc>
          <w:tcPr>
            <w:tcW w:w="605" w:type="pct"/>
            <w:tcBorders>
              <w:top w:val="nil"/>
              <w:left w:val="nil"/>
              <w:right w:val="nil"/>
            </w:tcBorders>
            <w:shd w:val="clear" w:color="auto" w:fill="auto"/>
            <w:vAlign w:val="bottom"/>
          </w:tcPr>
          <w:p w14:paraId="070658A7" w14:textId="1E00FA1D"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40" w:type="pct"/>
            <w:tcBorders>
              <w:top w:val="nil"/>
              <w:left w:val="nil"/>
              <w:right w:val="nil"/>
            </w:tcBorders>
            <w:shd w:val="clear" w:color="auto" w:fill="auto"/>
            <w:vAlign w:val="bottom"/>
          </w:tcPr>
          <w:p w14:paraId="1983BB5D" w14:textId="2687EAC0"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(111)</w:t>
            </w:r>
          </w:p>
        </w:tc>
      </w:tr>
      <w:tr w:rsidR="005C779F" w:rsidRPr="005C779F" w14:paraId="24F5B897" w14:textId="77777777" w:rsidTr="00A1123E">
        <w:trPr>
          <w:trHeight w:val="294"/>
        </w:trPr>
        <w:tc>
          <w:tcPr>
            <w:tcW w:w="1814" w:type="pct"/>
            <w:vAlign w:val="bottom"/>
          </w:tcPr>
          <w:p w14:paraId="37309D7A"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474594C7"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(4)</w:t>
            </w:r>
          </w:p>
        </w:tc>
        <w:tc>
          <w:tcPr>
            <w:tcW w:w="649" w:type="pct"/>
            <w:tcBorders>
              <w:top w:val="nil"/>
              <w:left w:val="nil"/>
              <w:bottom w:val="single" w:sz="8" w:space="0" w:color="auto"/>
              <w:right w:val="nil"/>
            </w:tcBorders>
            <w:shd w:val="clear" w:color="auto" w:fill="auto"/>
            <w:vAlign w:val="bottom"/>
          </w:tcPr>
          <w:p w14:paraId="6FED1C4A" w14:textId="49D0C0FA" w:rsidR="005C779F" w:rsidRPr="005C779F" w:rsidRDefault="005C779F" w:rsidP="005C779F">
            <w:pPr>
              <w:spacing w:after="0" w:line="240" w:lineRule="auto"/>
              <w:jc w:val="right"/>
              <w:rPr>
                <w:rFonts w:ascii="Arial" w:eastAsia="Calibri" w:hAnsi="Arial" w:cs="Arial"/>
                <w:color w:val="000000"/>
                <w:sz w:val="18"/>
                <w:szCs w:val="18"/>
                <w:lang w:val="en-US"/>
              </w:rPr>
            </w:pPr>
          </w:p>
        </w:tc>
        <w:tc>
          <w:tcPr>
            <w:tcW w:w="643" w:type="pct"/>
            <w:tcBorders>
              <w:top w:val="nil"/>
              <w:left w:val="nil"/>
              <w:bottom w:val="single" w:sz="8" w:space="0" w:color="auto"/>
              <w:right w:val="nil"/>
            </w:tcBorders>
            <w:shd w:val="clear" w:color="auto" w:fill="auto"/>
            <w:vAlign w:val="bottom"/>
          </w:tcPr>
          <w:p w14:paraId="766332BF" w14:textId="536965A4"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 </w:t>
            </w:r>
          </w:p>
        </w:tc>
        <w:tc>
          <w:tcPr>
            <w:tcW w:w="605" w:type="pct"/>
            <w:tcBorders>
              <w:top w:val="nil"/>
              <w:left w:val="nil"/>
              <w:bottom w:val="single" w:sz="8" w:space="0" w:color="auto"/>
              <w:right w:val="nil"/>
            </w:tcBorders>
            <w:shd w:val="clear" w:color="auto" w:fill="auto"/>
            <w:vAlign w:val="bottom"/>
          </w:tcPr>
          <w:p w14:paraId="569ED0EE" w14:textId="0D6D2C22"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13 </w:t>
            </w:r>
          </w:p>
        </w:tc>
        <w:tc>
          <w:tcPr>
            <w:tcW w:w="640" w:type="pct"/>
            <w:tcBorders>
              <w:top w:val="nil"/>
              <w:left w:val="nil"/>
              <w:bottom w:val="single" w:sz="8" w:space="0" w:color="auto"/>
              <w:right w:val="nil"/>
            </w:tcBorders>
            <w:shd w:val="clear" w:color="auto" w:fill="auto"/>
            <w:vAlign w:val="bottom"/>
          </w:tcPr>
          <w:p w14:paraId="25C22AEE" w14:textId="3042C8E1"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9 </w:t>
            </w:r>
          </w:p>
        </w:tc>
      </w:tr>
      <w:tr w:rsidR="005C779F" w:rsidRPr="005C779F" w14:paraId="021AC60C" w14:textId="77777777" w:rsidTr="00A1123E">
        <w:trPr>
          <w:trHeight w:val="117"/>
        </w:trPr>
        <w:tc>
          <w:tcPr>
            <w:tcW w:w="1814" w:type="pct"/>
            <w:vAlign w:val="bottom"/>
          </w:tcPr>
          <w:p w14:paraId="01B74151" w14:textId="78F9CBFB" w:rsidR="005C779F" w:rsidRPr="005C779F" w:rsidRDefault="005C779F" w:rsidP="005C779F">
            <w:pPr>
              <w:tabs>
                <w:tab w:val="right" w:pos="1202"/>
              </w:tabs>
              <w:spacing w:after="0" w:line="301" w:lineRule="exact"/>
              <w:outlineLvl w:val="0"/>
              <w:rPr>
                <w:rFonts w:ascii="Arial" w:eastAsia="Calibri" w:hAnsi="Arial" w:cs="Arial"/>
                <w:b/>
                <w:bCs/>
                <w:sz w:val="18"/>
                <w:szCs w:val="18"/>
                <w:lang w:val="en-US"/>
              </w:rPr>
            </w:pPr>
            <w:r w:rsidRPr="005C779F">
              <w:rPr>
                <w:rFonts w:ascii="Arial" w:eastAsia="Calibri" w:hAnsi="Arial" w:cs="Arial"/>
                <w:b/>
                <w:bCs/>
                <w:sz w:val="18"/>
                <w:szCs w:val="18"/>
                <w:lang w:val="en-US"/>
              </w:rPr>
              <w:t>Balance at 30 September 2022</w:t>
            </w:r>
          </w:p>
        </w:tc>
        <w:tc>
          <w:tcPr>
            <w:tcW w:w="649" w:type="pct"/>
            <w:tcBorders>
              <w:top w:val="nil"/>
              <w:left w:val="nil"/>
              <w:bottom w:val="single" w:sz="12" w:space="0" w:color="auto"/>
              <w:right w:val="nil"/>
            </w:tcBorders>
            <w:shd w:val="clear" w:color="auto" w:fill="auto"/>
            <w:vAlign w:val="bottom"/>
          </w:tcPr>
          <w:p w14:paraId="6E516656" w14:textId="0D211FE1" w:rsidR="005C779F" w:rsidRPr="005C779F" w:rsidRDefault="005C779F" w:rsidP="005C779F">
            <w:pPr>
              <w:spacing w:after="0" w:line="240" w:lineRule="auto"/>
              <w:jc w:val="right"/>
              <w:rPr>
                <w:rFonts w:ascii="Arial" w:eastAsia="Calibri" w:hAnsi="Arial" w:cs="Arial"/>
                <w:b/>
                <w:bCs/>
                <w:color w:val="000000"/>
                <w:sz w:val="18"/>
                <w:szCs w:val="18"/>
                <w:lang w:val="en-US"/>
              </w:rPr>
            </w:pPr>
            <w:r w:rsidRPr="007531C7">
              <w:rPr>
                <w:rFonts w:ascii="Arial" w:hAnsi="Arial" w:cs="Arial"/>
                <w:b/>
                <w:bCs/>
                <w:sz w:val="18"/>
                <w:szCs w:val="18"/>
              </w:rPr>
              <w:t xml:space="preserve"> 220 </w:t>
            </w:r>
          </w:p>
        </w:tc>
        <w:tc>
          <w:tcPr>
            <w:tcW w:w="649" w:type="pct"/>
            <w:tcBorders>
              <w:top w:val="nil"/>
              <w:left w:val="nil"/>
              <w:bottom w:val="single" w:sz="12" w:space="0" w:color="auto"/>
              <w:right w:val="nil"/>
            </w:tcBorders>
            <w:shd w:val="clear" w:color="auto" w:fill="auto"/>
            <w:vAlign w:val="bottom"/>
          </w:tcPr>
          <w:p w14:paraId="43CFEE00" w14:textId="4AD0C0CC" w:rsidR="005C779F" w:rsidRPr="005C779F" w:rsidRDefault="005C779F" w:rsidP="005C779F">
            <w:pPr>
              <w:spacing w:after="0" w:line="240" w:lineRule="auto"/>
              <w:jc w:val="right"/>
              <w:rPr>
                <w:rFonts w:ascii="Arial" w:eastAsia="Calibri" w:hAnsi="Arial" w:cs="Arial"/>
                <w:b/>
                <w:bCs/>
                <w:color w:val="000000"/>
                <w:sz w:val="18"/>
                <w:szCs w:val="18"/>
                <w:lang w:val="en-US"/>
              </w:rPr>
            </w:pPr>
            <w:r w:rsidRPr="007531C7">
              <w:rPr>
                <w:rFonts w:ascii="Arial" w:hAnsi="Arial" w:cs="Arial"/>
                <w:b/>
                <w:bCs/>
                <w:sz w:val="18"/>
                <w:szCs w:val="18"/>
              </w:rPr>
              <w:t xml:space="preserve"> 1 </w:t>
            </w:r>
          </w:p>
        </w:tc>
        <w:tc>
          <w:tcPr>
            <w:tcW w:w="643" w:type="pct"/>
            <w:tcBorders>
              <w:top w:val="nil"/>
              <w:left w:val="nil"/>
              <w:bottom w:val="single" w:sz="12" w:space="0" w:color="auto"/>
              <w:right w:val="nil"/>
            </w:tcBorders>
            <w:shd w:val="clear" w:color="auto" w:fill="auto"/>
            <w:vAlign w:val="bottom"/>
          </w:tcPr>
          <w:p w14:paraId="1AEA510A" w14:textId="43E21D3A" w:rsidR="005C779F" w:rsidRPr="005C779F" w:rsidRDefault="005C779F" w:rsidP="005C779F">
            <w:pPr>
              <w:spacing w:after="0" w:line="240" w:lineRule="auto"/>
              <w:jc w:val="right"/>
              <w:rPr>
                <w:rFonts w:ascii="Arial" w:eastAsia="Calibri" w:hAnsi="Arial" w:cs="Arial"/>
                <w:b/>
                <w:bCs/>
                <w:color w:val="000000"/>
                <w:sz w:val="18"/>
                <w:szCs w:val="18"/>
                <w:lang w:val="en-US"/>
              </w:rPr>
            </w:pPr>
            <w:r w:rsidRPr="007531C7">
              <w:rPr>
                <w:rFonts w:ascii="Arial" w:hAnsi="Arial" w:cs="Arial"/>
                <w:b/>
                <w:bCs/>
                <w:sz w:val="18"/>
                <w:szCs w:val="18"/>
              </w:rPr>
              <w:t xml:space="preserve"> 34</w:t>
            </w:r>
            <w:r>
              <w:rPr>
                <w:rFonts w:ascii="Arial" w:hAnsi="Arial" w:cs="Arial"/>
                <w:b/>
                <w:bCs/>
                <w:sz w:val="18"/>
                <w:szCs w:val="18"/>
              </w:rPr>
              <w:t>,</w:t>
            </w:r>
            <w:r w:rsidRPr="007531C7">
              <w:rPr>
                <w:rFonts w:ascii="Arial" w:hAnsi="Arial" w:cs="Arial"/>
                <w:b/>
                <w:bCs/>
                <w:sz w:val="18"/>
                <w:szCs w:val="18"/>
              </w:rPr>
              <w:t xml:space="preserve">866 </w:t>
            </w:r>
          </w:p>
        </w:tc>
        <w:tc>
          <w:tcPr>
            <w:tcW w:w="605" w:type="pct"/>
            <w:tcBorders>
              <w:top w:val="nil"/>
              <w:left w:val="nil"/>
              <w:bottom w:val="single" w:sz="12" w:space="0" w:color="auto"/>
              <w:right w:val="nil"/>
            </w:tcBorders>
            <w:shd w:val="clear" w:color="auto" w:fill="auto"/>
            <w:vAlign w:val="bottom"/>
          </w:tcPr>
          <w:p w14:paraId="2A33BAB6" w14:textId="068B85F2" w:rsidR="005C779F" w:rsidRPr="005C779F" w:rsidRDefault="005C779F" w:rsidP="005C779F">
            <w:pPr>
              <w:spacing w:after="0" w:line="240" w:lineRule="auto"/>
              <w:jc w:val="right"/>
              <w:rPr>
                <w:rFonts w:ascii="Arial" w:eastAsia="Calibri" w:hAnsi="Arial" w:cs="Arial"/>
                <w:b/>
                <w:bCs/>
                <w:color w:val="000000"/>
                <w:sz w:val="18"/>
                <w:szCs w:val="18"/>
                <w:lang w:val="en-US"/>
              </w:rPr>
            </w:pPr>
            <w:r w:rsidRPr="007531C7">
              <w:rPr>
                <w:rFonts w:ascii="Arial" w:hAnsi="Arial" w:cs="Arial"/>
                <w:b/>
                <w:bCs/>
                <w:sz w:val="18"/>
                <w:szCs w:val="18"/>
              </w:rPr>
              <w:t xml:space="preserve"> 256 </w:t>
            </w:r>
          </w:p>
        </w:tc>
        <w:tc>
          <w:tcPr>
            <w:tcW w:w="640" w:type="pct"/>
            <w:tcBorders>
              <w:top w:val="nil"/>
              <w:left w:val="nil"/>
              <w:bottom w:val="single" w:sz="12" w:space="0" w:color="auto"/>
              <w:right w:val="nil"/>
            </w:tcBorders>
            <w:shd w:val="clear" w:color="auto" w:fill="auto"/>
            <w:vAlign w:val="bottom"/>
          </w:tcPr>
          <w:p w14:paraId="1D8E95EF" w14:textId="03C6DF71" w:rsidR="005C779F" w:rsidRPr="005C779F" w:rsidRDefault="005C779F" w:rsidP="005C779F">
            <w:pPr>
              <w:spacing w:after="0" w:line="240" w:lineRule="auto"/>
              <w:jc w:val="right"/>
              <w:rPr>
                <w:rFonts w:ascii="Arial" w:eastAsia="Calibri" w:hAnsi="Arial" w:cs="Arial"/>
                <w:b/>
                <w:bCs/>
                <w:color w:val="000000"/>
                <w:sz w:val="18"/>
                <w:szCs w:val="18"/>
                <w:lang w:val="en-US"/>
              </w:rPr>
            </w:pPr>
            <w:r w:rsidRPr="007531C7">
              <w:rPr>
                <w:rFonts w:ascii="Arial" w:hAnsi="Arial" w:cs="Arial"/>
                <w:b/>
                <w:bCs/>
                <w:sz w:val="18"/>
                <w:szCs w:val="18"/>
              </w:rPr>
              <w:t xml:space="preserve"> 35</w:t>
            </w:r>
            <w:r>
              <w:rPr>
                <w:rFonts w:ascii="Arial" w:hAnsi="Arial" w:cs="Arial"/>
                <w:b/>
                <w:bCs/>
                <w:sz w:val="18"/>
                <w:szCs w:val="18"/>
              </w:rPr>
              <w:t>,</w:t>
            </w:r>
            <w:r w:rsidRPr="007531C7">
              <w:rPr>
                <w:rFonts w:ascii="Arial" w:hAnsi="Arial" w:cs="Arial"/>
                <w:b/>
                <w:bCs/>
                <w:sz w:val="18"/>
                <w:szCs w:val="18"/>
              </w:rPr>
              <w:t xml:space="preserve">343 </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ECAAAC9" w:rsidR="00824E0F" w:rsidRDefault="00824E0F" w:rsidP="00024090">
      <w:pPr>
        <w:spacing w:after="0" w:line="240" w:lineRule="auto"/>
        <w:rPr>
          <w:rFonts w:ascii="Calibri" w:eastAsia="Calibri" w:hAnsi="Calibri" w:cs="Times New Roman"/>
          <w:noProof/>
          <w:color w:val="000000" w:themeColor="text1"/>
          <w:lang w:val="en-US"/>
        </w:rPr>
      </w:pPr>
    </w:p>
    <w:p w14:paraId="0006C5CD" w14:textId="1EDF08B7" w:rsidR="000A4421" w:rsidRDefault="000A4421" w:rsidP="00024090">
      <w:pPr>
        <w:spacing w:after="0" w:line="240" w:lineRule="auto"/>
        <w:rPr>
          <w:rFonts w:ascii="Calibri" w:eastAsia="Calibri" w:hAnsi="Calibri" w:cs="Times New Roman"/>
          <w:noProof/>
          <w:color w:val="000000" w:themeColor="text1"/>
          <w:lang w:val="en-US"/>
        </w:rPr>
      </w:pPr>
    </w:p>
    <w:p w14:paraId="6D5E13A5"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0A4421" w:rsidRPr="005C779F" w14:paraId="3F5BADE9" w14:textId="77777777" w:rsidTr="00E426DA">
        <w:trPr>
          <w:trHeight w:val="164"/>
        </w:trPr>
        <w:tc>
          <w:tcPr>
            <w:tcW w:w="1814" w:type="pct"/>
          </w:tcPr>
          <w:p w14:paraId="7E851496"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br w:type="page"/>
              <w:t>Group</w:t>
            </w:r>
          </w:p>
        </w:tc>
        <w:tc>
          <w:tcPr>
            <w:tcW w:w="3186" w:type="pct"/>
            <w:gridSpan w:val="5"/>
            <w:vAlign w:val="bottom"/>
          </w:tcPr>
          <w:p w14:paraId="5273CBBB" w14:textId="77777777" w:rsidR="000A4421" w:rsidRPr="005C779F" w:rsidRDefault="000A4421" w:rsidP="000A4421">
            <w:pPr>
              <w:spacing w:after="0" w:line="240" w:lineRule="auto"/>
              <w:jc w:val="center"/>
              <w:rPr>
                <w:rFonts w:ascii="Arial" w:eastAsia="Calibri" w:hAnsi="Arial" w:cs="Arial"/>
                <w:b/>
                <w:sz w:val="18"/>
                <w:szCs w:val="18"/>
                <w:lang w:val="en-GB"/>
              </w:rPr>
            </w:pPr>
          </w:p>
        </w:tc>
      </w:tr>
      <w:tr w:rsidR="000A4421" w:rsidRPr="005C779F" w14:paraId="25D1C01E" w14:textId="77777777" w:rsidTr="00E426DA">
        <w:trPr>
          <w:trHeight w:val="53"/>
        </w:trPr>
        <w:tc>
          <w:tcPr>
            <w:tcW w:w="1814" w:type="pct"/>
          </w:tcPr>
          <w:p w14:paraId="3B2B897A"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t>31 December 2021</w:t>
            </w:r>
          </w:p>
        </w:tc>
        <w:tc>
          <w:tcPr>
            <w:tcW w:w="649" w:type="pct"/>
            <w:vAlign w:val="bottom"/>
          </w:tcPr>
          <w:p w14:paraId="1045F241"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1</w:t>
            </w:r>
          </w:p>
        </w:tc>
        <w:tc>
          <w:tcPr>
            <w:tcW w:w="649" w:type="pct"/>
            <w:vAlign w:val="bottom"/>
          </w:tcPr>
          <w:p w14:paraId="666B4E6D"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2</w:t>
            </w:r>
          </w:p>
        </w:tc>
        <w:tc>
          <w:tcPr>
            <w:tcW w:w="643" w:type="pct"/>
            <w:vAlign w:val="bottom"/>
          </w:tcPr>
          <w:p w14:paraId="3DAC88E2"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3</w:t>
            </w:r>
          </w:p>
        </w:tc>
        <w:tc>
          <w:tcPr>
            <w:tcW w:w="605" w:type="pct"/>
            <w:vAlign w:val="bottom"/>
          </w:tcPr>
          <w:p w14:paraId="1F0C256A"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POCI</w:t>
            </w:r>
          </w:p>
        </w:tc>
        <w:tc>
          <w:tcPr>
            <w:tcW w:w="640" w:type="pct"/>
            <w:vAlign w:val="bottom"/>
          </w:tcPr>
          <w:p w14:paraId="300408C8"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Total</w:t>
            </w:r>
          </w:p>
        </w:tc>
      </w:tr>
      <w:tr w:rsidR="000A4421" w:rsidRPr="005C779F" w14:paraId="40C9540F" w14:textId="77777777" w:rsidTr="00E426DA">
        <w:trPr>
          <w:trHeight w:val="53"/>
        </w:trPr>
        <w:tc>
          <w:tcPr>
            <w:tcW w:w="1814" w:type="pct"/>
          </w:tcPr>
          <w:p w14:paraId="7AC4021B" w14:textId="77777777" w:rsidR="000A4421" w:rsidRPr="005C779F" w:rsidRDefault="000A4421" w:rsidP="000A4421">
            <w:pPr>
              <w:spacing w:after="0" w:line="240" w:lineRule="auto"/>
              <w:rPr>
                <w:rFonts w:ascii="Arial" w:eastAsia="Calibri" w:hAnsi="Arial" w:cs="Arial"/>
                <w:b/>
                <w:bCs/>
                <w:sz w:val="18"/>
                <w:szCs w:val="18"/>
                <w:lang w:val="en-GB"/>
              </w:rPr>
            </w:pPr>
          </w:p>
        </w:tc>
        <w:tc>
          <w:tcPr>
            <w:tcW w:w="649" w:type="pct"/>
          </w:tcPr>
          <w:p w14:paraId="4C91C363"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9" w:type="pct"/>
          </w:tcPr>
          <w:p w14:paraId="0F01974B"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3" w:type="pct"/>
          </w:tcPr>
          <w:p w14:paraId="4B15C20E"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05" w:type="pct"/>
          </w:tcPr>
          <w:p w14:paraId="1CC27A90"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0" w:type="pct"/>
          </w:tcPr>
          <w:p w14:paraId="6BE4BA3B"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r>
      <w:tr w:rsidR="000A4421" w:rsidRPr="005C779F" w14:paraId="48015B14" w14:textId="77777777" w:rsidTr="00E426DA">
        <w:trPr>
          <w:trHeight w:val="53"/>
        </w:trPr>
        <w:tc>
          <w:tcPr>
            <w:tcW w:w="1814" w:type="pct"/>
          </w:tcPr>
          <w:p w14:paraId="06AA8936" w14:textId="77777777" w:rsidR="000A4421" w:rsidRPr="005C779F" w:rsidRDefault="000A4421" w:rsidP="000A4421">
            <w:pPr>
              <w:spacing w:after="0" w:line="240" w:lineRule="auto"/>
              <w:rPr>
                <w:rFonts w:ascii="Arial" w:eastAsia="Calibri" w:hAnsi="Arial" w:cs="Arial"/>
                <w:b/>
                <w:bCs/>
                <w:sz w:val="18"/>
                <w:szCs w:val="18"/>
                <w:lang w:val="en-GB"/>
              </w:rPr>
            </w:pPr>
          </w:p>
        </w:tc>
        <w:tc>
          <w:tcPr>
            <w:tcW w:w="649" w:type="pct"/>
          </w:tcPr>
          <w:p w14:paraId="575E9436" w14:textId="77777777" w:rsidR="000A4421" w:rsidRPr="005C779F" w:rsidRDefault="000A4421" w:rsidP="000A4421">
            <w:pPr>
              <w:spacing w:after="0" w:line="240" w:lineRule="auto"/>
              <w:jc w:val="right"/>
              <w:rPr>
                <w:rFonts w:ascii="Arial" w:eastAsia="Calibri" w:hAnsi="Arial" w:cs="Arial"/>
                <w:b/>
                <w:bCs/>
                <w:sz w:val="18"/>
                <w:szCs w:val="18"/>
                <w:lang w:val="en-GB"/>
              </w:rPr>
            </w:pPr>
          </w:p>
        </w:tc>
        <w:tc>
          <w:tcPr>
            <w:tcW w:w="649" w:type="pct"/>
          </w:tcPr>
          <w:p w14:paraId="6268D347" w14:textId="77777777" w:rsidR="000A4421" w:rsidRPr="005C779F" w:rsidRDefault="000A4421" w:rsidP="000A4421">
            <w:pPr>
              <w:spacing w:after="0" w:line="240" w:lineRule="auto"/>
              <w:jc w:val="right"/>
              <w:rPr>
                <w:rFonts w:ascii="Arial" w:eastAsia="Calibri" w:hAnsi="Arial" w:cs="Arial"/>
                <w:b/>
                <w:bCs/>
                <w:sz w:val="18"/>
                <w:szCs w:val="18"/>
                <w:lang w:val="en-GB"/>
              </w:rPr>
            </w:pPr>
          </w:p>
        </w:tc>
        <w:tc>
          <w:tcPr>
            <w:tcW w:w="643" w:type="pct"/>
          </w:tcPr>
          <w:p w14:paraId="6A7E27B4" w14:textId="77777777" w:rsidR="000A4421" w:rsidRPr="005C779F" w:rsidRDefault="000A4421" w:rsidP="000A4421">
            <w:pPr>
              <w:spacing w:after="0" w:line="240" w:lineRule="auto"/>
              <w:jc w:val="right"/>
              <w:rPr>
                <w:rFonts w:ascii="Arial" w:eastAsia="Calibri" w:hAnsi="Arial" w:cs="Arial"/>
                <w:b/>
                <w:bCs/>
                <w:sz w:val="18"/>
                <w:szCs w:val="18"/>
                <w:lang w:val="en-GB"/>
              </w:rPr>
            </w:pPr>
          </w:p>
        </w:tc>
        <w:tc>
          <w:tcPr>
            <w:tcW w:w="605" w:type="pct"/>
          </w:tcPr>
          <w:p w14:paraId="04C6073A" w14:textId="77777777" w:rsidR="000A4421" w:rsidRPr="005C779F" w:rsidRDefault="000A4421" w:rsidP="000A4421">
            <w:pPr>
              <w:spacing w:after="0" w:line="240" w:lineRule="auto"/>
              <w:jc w:val="right"/>
              <w:rPr>
                <w:rFonts w:ascii="Arial" w:eastAsia="Calibri" w:hAnsi="Arial" w:cs="Arial"/>
                <w:b/>
                <w:bCs/>
                <w:sz w:val="18"/>
                <w:szCs w:val="18"/>
                <w:lang w:val="en-GB"/>
              </w:rPr>
            </w:pPr>
          </w:p>
        </w:tc>
        <w:tc>
          <w:tcPr>
            <w:tcW w:w="640" w:type="pct"/>
          </w:tcPr>
          <w:p w14:paraId="3C0FDF96" w14:textId="77777777" w:rsidR="000A4421" w:rsidRPr="005C779F" w:rsidRDefault="000A4421" w:rsidP="000A4421">
            <w:pPr>
              <w:spacing w:after="0" w:line="240" w:lineRule="auto"/>
              <w:jc w:val="right"/>
              <w:rPr>
                <w:rFonts w:ascii="Arial" w:eastAsia="Calibri" w:hAnsi="Arial" w:cs="Arial"/>
                <w:b/>
                <w:bCs/>
                <w:sz w:val="18"/>
                <w:szCs w:val="18"/>
                <w:lang w:val="en-GB"/>
              </w:rPr>
            </w:pPr>
          </w:p>
        </w:tc>
      </w:tr>
      <w:tr w:rsidR="000A4421" w:rsidRPr="005C779F" w14:paraId="23302FE8" w14:textId="77777777" w:rsidTr="00E426DA">
        <w:trPr>
          <w:trHeight w:hRule="exact" w:val="250"/>
        </w:trPr>
        <w:tc>
          <w:tcPr>
            <w:tcW w:w="1814" w:type="pct"/>
            <w:vAlign w:val="bottom"/>
          </w:tcPr>
          <w:p w14:paraId="770FE315"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Balance at 1 January 2021</w:t>
            </w:r>
          </w:p>
        </w:tc>
        <w:tc>
          <w:tcPr>
            <w:tcW w:w="649" w:type="pct"/>
            <w:shd w:val="clear" w:color="auto" w:fill="auto"/>
          </w:tcPr>
          <w:p w14:paraId="37878E25"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171 </w:t>
            </w:r>
          </w:p>
        </w:tc>
        <w:tc>
          <w:tcPr>
            <w:tcW w:w="649" w:type="pct"/>
            <w:shd w:val="clear" w:color="auto" w:fill="auto"/>
          </w:tcPr>
          <w:p w14:paraId="66650279"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 </w:t>
            </w:r>
          </w:p>
        </w:tc>
        <w:tc>
          <w:tcPr>
            <w:tcW w:w="643" w:type="pct"/>
            <w:shd w:val="clear" w:color="auto" w:fill="auto"/>
          </w:tcPr>
          <w:p w14:paraId="4C1CBE6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34,359 </w:t>
            </w:r>
          </w:p>
        </w:tc>
        <w:tc>
          <w:tcPr>
            <w:tcW w:w="605" w:type="pct"/>
            <w:shd w:val="clear" w:color="auto" w:fill="auto"/>
          </w:tcPr>
          <w:p w14:paraId="05C1B5E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5 </w:t>
            </w:r>
          </w:p>
        </w:tc>
        <w:tc>
          <w:tcPr>
            <w:tcW w:w="640" w:type="pct"/>
            <w:shd w:val="clear" w:color="auto" w:fill="auto"/>
          </w:tcPr>
          <w:p w14:paraId="736C777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34,536 </w:t>
            </w:r>
          </w:p>
        </w:tc>
      </w:tr>
      <w:tr w:rsidR="000A4421" w:rsidRPr="005C779F" w14:paraId="31403B5F" w14:textId="77777777" w:rsidTr="00E426DA">
        <w:trPr>
          <w:trHeight w:hRule="exact" w:val="250"/>
        </w:trPr>
        <w:tc>
          <w:tcPr>
            <w:tcW w:w="1814" w:type="pct"/>
            <w:vAlign w:val="bottom"/>
          </w:tcPr>
          <w:p w14:paraId="0AAA8DC2"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1</w:t>
            </w:r>
          </w:p>
        </w:tc>
        <w:tc>
          <w:tcPr>
            <w:tcW w:w="649" w:type="pct"/>
            <w:shd w:val="clear" w:color="auto" w:fill="auto"/>
          </w:tcPr>
          <w:p w14:paraId="4C0D00F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10 </w:t>
            </w:r>
          </w:p>
        </w:tc>
        <w:tc>
          <w:tcPr>
            <w:tcW w:w="649" w:type="pct"/>
            <w:shd w:val="clear" w:color="auto" w:fill="auto"/>
          </w:tcPr>
          <w:p w14:paraId="29EB44D3"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(2)</w:t>
            </w:r>
          </w:p>
        </w:tc>
        <w:tc>
          <w:tcPr>
            <w:tcW w:w="643" w:type="pct"/>
            <w:shd w:val="clear" w:color="auto" w:fill="auto"/>
          </w:tcPr>
          <w:p w14:paraId="41BC0980"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(8)</w:t>
            </w:r>
          </w:p>
        </w:tc>
        <w:tc>
          <w:tcPr>
            <w:tcW w:w="605" w:type="pct"/>
            <w:shd w:val="clear" w:color="auto" w:fill="auto"/>
          </w:tcPr>
          <w:p w14:paraId="65C54BD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shd w:val="clear" w:color="auto" w:fill="auto"/>
          </w:tcPr>
          <w:p w14:paraId="5CFB56DD"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r>
      <w:tr w:rsidR="000A4421" w:rsidRPr="005C779F" w14:paraId="5978308A" w14:textId="77777777" w:rsidTr="00E426DA">
        <w:trPr>
          <w:trHeight w:hRule="exact" w:val="250"/>
        </w:trPr>
        <w:tc>
          <w:tcPr>
            <w:tcW w:w="1814" w:type="pct"/>
            <w:vAlign w:val="bottom"/>
          </w:tcPr>
          <w:p w14:paraId="0832723F"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2</w:t>
            </w:r>
          </w:p>
        </w:tc>
        <w:tc>
          <w:tcPr>
            <w:tcW w:w="649" w:type="pct"/>
            <w:shd w:val="clear" w:color="auto" w:fill="auto"/>
          </w:tcPr>
          <w:p w14:paraId="1255A059"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(4)</w:t>
            </w:r>
          </w:p>
        </w:tc>
        <w:tc>
          <w:tcPr>
            <w:tcW w:w="649" w:type="pct"/>
            <w:shd w:val="clear" w:color="auto" w:fill="auto"/>
          </w:tcPr>
          <w:p w14:paraId="79F5386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4 </w:t>
            </w:r>
          </w:p>
        </w:tc>
        <w:tc>
          <w:tcPr>
            <w:tcW w:w="643" w:type="pct"/>
            <w:shd w:val="clear" w:color="auto" w:fill="auto"/>
          </w:tcPr>
          <w:p w14:paraId="4F8242A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05" w:type="pct"/>
            <w:shd w:val="clear" w:color="auto" w:fill="auto"/>
          </w:tcPr>
          <w:p w14:paraId="5343DC2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shd w:val="clear" w:color="auto" w:fill="auto"/>
          </w:tcPr>
          <w:p w14:paraId="6D61BC0D"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r>
      <w:tr w:rsidR="000A4421" w:rsidRPr="005C779F" w14:paraId="50DA0B49" w14:textId="77777777" w:rsidTr="00E426DA">
        <w:trPr>
          <w:trHeight w:hRule="exact" w:val="250"/>
        </w:trPr>
        <w:tc>
          <w:tcPr>
            <w:tcW w:w="1814" w:type="pct"/>
            <w:vAlign w:val="bottom"/>
          </w:tcPr>
          <w:p w14:paraId="72EAF4AC"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3</w:t>
            </w:r>
          </w:p>
        </w:tc>
        <w:tc>
          <w:tcPr>
            <w:tcW w:w="649" w:type="pct"/>
            <w:shd w:val="clear" w:color="auto" w:fill="auto"/>
          </w:tcPr>
          <w:p w14:paraId="3AB962D2"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9" w:type="pct"/>
            <w:shd w:val="clear" w:color="auto" w:fill="auto"/>
          </w:tcPr>
          <w:p w14:paraId="7510E156"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w:t>
            </w:r>
          </w:p>
        </w:tc>
        <w:tc>
          <w:tcPr>
            <w:tcW w:w="643" w:type="pct"/>
            <w:shd w:val="clear" w:color="auto" w:fill="auto"/>
          </w:tcPr>
          <w:p w14:paraId="23A19249"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 </w:t>
            </w:r>
          </w:p>
        </w:tc>
        <w:tc>
          <w:tcPr>
            <w:tcW w:w="605" w:type="pct"/>
            <w:shd w:val="clear" w:color="auto" w:fill="auto"/>
          </w:tcPr>
          <w:p w14:paraId="0875BFAF"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shd w:val="clear" w:color="auto" w:fill="auto"/>
          </w:tcPr>
          <w:p w14:paraId="284742C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r>
      <w:tr w:rsidR="000A4421" w:rsidRPr="005C779F" w14:paraId="7DB93262" w14:textId="77777777" w:rsidTr="00367603">
        <w:trPr>
          <w:trHeight w:hRule="exact" w:val="433"/>
        </w:trPr>
        <w:tc>
          <w:tcPr>
            <w:tcW w:w="1814" w:type="pct"/>
            <w:vAlign w:val="bottom"/>
          </w:tcPr>
          <w:p w14:paraId="57EFC96F"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(release)/increase of loss allowance</w:t>
            </w:r>
          </w:p>
        </w:tc>
        <w:tc>
          <w:tcPr>
            <w:tcW w:w="649" w:type="pct"/>
            <w:shd w:val="clear" w:color="auto" w:fill="auto"/>
            <w:vAlign w:val="bottom"/>
          </w:tcPr>
          <w:p w14:paraId="250F7FF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w:t>
            </w:r>
          </w:p>
        </w:tc>
        <w:tc>
          <w:tcPr>
            <w:tcW w:w="649" w:type="pct"/>
            <w:shd w:val="clear" w:color="auto" w:fill="auto"/>
            <w:vAlign w:val="bottom"/>
          </w:tcPr>
          <w:p w14:paraId="5EACFBFF" w14:textId="77777777" w:rsidR="000A4421" w:rsidRPr="005C779F" w:rsidDel="00103E88"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2 </w:t>
            </w:r>
          </w:p>
        </w:tc>
        <w:tc>
          <w:tcPr>
            <w:tcW w:w="643" w:type="pct"/>
            <w:shd w:val="clear" w:color="auto" w:fill="auto"/>
            <w:vAlign w:val="bottom"/>
          </w:tcPr>
          <w:p w14:paraId="2D4C5A9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(2,786)</w:t>
            </w:r>
          </w:p>
        </w:tc>
        <w:tc>
          <w:tcPr>
            <w:tcW w:w="605" w:type="pct"/>
            <w:shd w:val="clear" w:color="auto" w:fill="auto"/>
            <w:vAlign w:val="bottom"/>
          </w:tcPr>
          <w:p w14:paraId="653C8E2D" w14:textId="77777777" w:rsidR="000A4421" w:rsidRPr="005C779F" w:rsidDel="00862226"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245 </w:t>
            </w:r>
          </w:p>
        </w:tc>
        <w:tc>
          <w:tcPr>
            <w:tcW w:w="640" w:type="pct"/>
            <w:shd w:val="clear" w:color="auto" w:fill="auto"/>
            <w:vAlign w:val="bottom"/>
          </w:tcPr>
          <w:p w14:paraId="5F273215"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(2,542)</w:t>
            </w:r>
          </w:p>
        </w:tc>
      </w:tr>
      <w:tr w:rsidR="000A4421" w:rsidRPr="005C779F" w14:paraId="6EA200BF" w14:textId="77777777" w:rsidTr="00E426DA">
        <w:trPr>
          <w:trHeight w:hRule="exact" w:val="250"/>
        </w:trPr>
        <w:tc>
          <w:tcPr>
            <w:tcW w:w="1814" w:type="pct"/>
            <w:vAlign w:val="center"/>
          </w:tcPr>
          <w:p w14:paraId="44CEC2E0"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Write-offs</w:t>
            </w:r>
          </w:p>
        </w:tc>
        <w:tc>
          <w:tcPr>
            <w:tcW w:w="649" w:type="pct"/>
            <w:shd w:val="clear" w:color="auto" w:fill="auto"/>
          </w:tcPr>
          <w:p w14:paraId="4B16ED2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(12)</w:t>
            </w:r>
          </w:p>
        </w:tc>
        <w:tc>
          <w:tcPr>
            <w:tcW w:w="649" w:type="pct"/>
            <w:shd w:val="clear" w:color="auto" w:fill="auto"/>
          </w:tcPr>
          <w:p w14:paraId="4994F2F2"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3" w:type="pct"/>
            <w:shd w:val="clear" w:color="auto" w:fill="auto"/>
          </w:tcPr>
          <w:p w14:paraId="7238F877"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(151)</w:t>
            </w:r>
          </w:p>
        </w:tc>
        <w:tc>
          <w:tcPr>
            <w:tcW w:w="605" w:type="pct"/>
            <w:shd w:val="clear" w:color="auto" w:fill="auto"/>
          </w:tcPr>
          <w:p w14:paraId="0EA0E32C"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shd w:val="clear" w:color="auto" w:fill="auto"/>
          </w:tcPr>
          <w:p w14:paraId="4D37BEDD"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(163)</w:t>
            </w:r>
          </w:p>
        </w:tc>
      </w:tr>
      <w:tr w:rsidR="000A4421" w:rsidRPr="005C779F" w14:paraId="14773724" w14:textId="77777777" w:rsidTr="00E426DA">
        <w:trPr>
          <w:trHeight w:val="294"/>
        </w:trPr>
        <w:tc>
          <w:tcPr>
            <w:tcW w:w="1814" w:type="pct"/>
            <w:vAlign w:val="bottom"/>
          </w:tcPr>
          <w:p w14:paraId="58037EC5"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19232E40"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9" w:type="pct"/>
            <w:tcBorders>
              <w:top w:val="nil"/>
              <w:left w:val="nil"/>
              <w:right w:val="nil"/>
            </w:tcBorders>
            <w:shd w:val="clear" w:color="auto" w:fill="auto"/>
            <w:vAlign w:val="bottom"/>
          </w:tcPr>
          <w:p w14:paraId="75B2093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3" w:type="pct"/>
            <w:tcBorders>
              <w:top w:val="nil"/>
              <w:left w:val="nil"/>
              <w:right w:val="nil"/>
            </w:tcBorders>
            <w:shd w:val="clear" w:color="auto" w:fill="auto"/>
            <w:vAlign w:val="bottom"/>
          </w:tcPr>
          <w:p w14:paraId="4A1782A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 </w:t>
            </w:r>
          </w:p>
        </w:tc>
        <w:tc>
          <w:tcPr>
            <w:tcW w:w="605" w:type="pct"/>
            <w:tcBorders>
              <w:top w:val="nil"/>
              <w:left w:val="nil"/>
              <w:right w:val="nil"/>
            </w:tcBorders>
            <w:shd w:val="clear" w:color="auto" w:fill="auto"/>
            <w:vAlign w:val="bottom"/>
          </w:tcPr>
          <w:p w14:paraId="02FB2EA3"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tcBorders>
              <w:top w:val="nil"/>
              <w:left w:val="nil"/>
              <w:right w:val="nil"/>
            </w:tcBorders>
            <w:shd w:val="clear" w:color="auto" w:fill="auto"/>
            <w:vAlign w:val="bottom"/>
          </w:tcPr>
          <w:p w14:paraId="7938D603"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3 </w:t>
            </w:r>
          </w:p>
        </w:tc>
      </w:tr>
      <w:tr w:rsidR="000A4421" w:rsidRPr="005C779F" w14:paraId="71167CFA" w14:textId="77777777" w:rsidTr="000A4421">
        <w:trPr>
          <w:trHeight w:val="133"/>
        </w:trPr>
        <w:tc>
          <w:tcPr>
            <w:tcW w:w="1814" w:type="pct"/>
            <w:vAlign w:val="bottom"/>
          </w:tcPr>
          <w:p w14:paraId="3C8B28D6"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Other adjustments</w:t>
            </w:r>
          </w:p>
        </w:tc>
        <w:tc>
          <w:tcPr>
            <w:tcW w:w="649" w:type="pct"/>
            <w:tcBorders>
              <w:top w:val="nil"/>
              <w:left w:val="nil"/>
              <w:bottom w:val="single" w:sz="8" w:space="0" w:color="auto"/>
              <w:right w:val="nil"/>
            </w:tcBorders>
            <w:shd w:val="clear" w:color="auto" w:fill="auto"/>
          </w:tcPr>
          <w:p w14:paraId="41AA5B8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17 </w:t>
            </w:r>
          </w:p>
        </w:tc>
        <w:tc>
          <w:tcPr>
            <w:tcW w:w="649" w:type="pct"/>
            <w:tcBorders>
              <w:top w:val="nil"/>
              <w:left w:val="nil"/>
              <w:bottom w:val="single" w:sz="8" w:space="0" w:color="auto"/>
              <w:right w:val="nil"/>
            </w:tcBorders>
            <w:shd w:val="clear" w:color="auto" w:fill="auto"/>
          </w:tcPr>
          <w:p w14:paraId="3F863651"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3" w:type="pct"/>
            <w:tcBorders>
              <w:top w:val="nil"/>
              <w:left w:val="nil"/>
              <w:bottom w:val="single" w:sz="8" w:space="0" w:color="auto"/>
              <w:right w:val="nil"/>
            </w:tcBorders>
            <w:shd w:val="clear" w:color="auto" w:fill="auto"/>
          </w:tcPr>
          <w:p w14:paraId="1ADE86F6"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05" w:type="pct"/>
            <w:tcBorders>
              <w:top w:val="nil"/>
              <w:left w:val="nil"/>
              <w:bottom w:val="single" w:sz="8" w:space="0" w:color="auto"/>
              <w:right w:val="nil"/>
            </w:tcBorders>
            <w:shd w:val="clear" w:color="auto" w:fill="auto"/>
          </w:tcPr>
          <w:p w14:paraId="65EC546C"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0" w:type="pct"/>
            <w:tcBorders>
              <w:top w:val="nil"/>
              <w:left w:val="nil"/>
              <w:bottom w:val="single" w:sz="8" w:space="0" w:color="auto"/>
              <w:right w:val="nil"/>
            </w:tcBorders>
            <w:shd w:val="clear" w:color="auto" w:fill="auto"/>
          </w:tcPr>
          <w:p w14:paraId="366F90E5"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17 </w:t>
            </w:r>
          </w:p>
        </w:tc>
      </w:tr>
      <w:tr w:rsidR="000A4421" w:rsidRPr="005C779F" w14:paraId="7C574D0F" w14:textId="77777777" w:rsidTr="000A4421">
        <w:trPr>
          <w:trHeight w:val="117"/>
        </w:trPr>
        <w:tc>
          <w:tcPr>
            <w:tcW w:w="1814" w:type="pct"/>
            <w:vAlign w:val="bottom"/>
          </w:tcPr>
          <w:p w14:paraId="06C57038" w14:textId="7F769C88" w:rsidR="000A4421" w:rsidRPr="005C779F" w:rsidRDefault="000A4421" w:rsidP="000A4421">
            <w:pPr>
              <w:tabs>
                <w:tab w:val="right" w:pos="1202"/>
              </w:tabs>
              <w:spacing w:after="0" w:line="301" w:lineRule="exact"/>
              <w:outlineLvl w:val="0"/>
              <w:rPr>
                <w:rFonts w:ascii="Arial" w:eastAsia="Calibri" w:hAnsi="Arial" w:cs="Arial"/>
                <w:b/>
                <w:bCs/>
                <w:sz w:val="18"/>
                <w:szCs w:val="18"/>
                <w:lang w:val="en-GB"/>
              </w:rPr>
            </w:pPr>
            <w:r w:rsidRPr="005C779F">
              <w:rPr>
                <w:rFonts w:ascii="Arial" w:eastAsia="Calibri" w:hAnsi="Arial" w:cs="Arial"/>
                <w:b/>
                <w:bCs/>
                <w:sz w:val="18"/>
                <w:szCs w:val="18"/>
                <w:lang w:val="en-GB"/>
              </w:rPr>
              <w:t>Balance at 31 December 2021</w:t>
            </w:r>
          </w:p>
        </w:tc>
        <w:tc>
          <w:tcPr>
            <w:tcW w:w="649" w:type="pct"/>
            <w:tcBorders>
              <w:top w:val="single" w:sz="8" w:space="0" w:color="auto"/>
              <w:left w:val="nil"/>
              <w:bottom w:val="single" w:sz="12" w:space="0" w:color="auto"/>
              <w:right w:val="nil"/>
            </w:tcBorders>
            <w:shd w:val="clear" w:color="auto" w:fill="auto"/>
            <w:vAlign w:val="bottom"/>
          </w:tcPr>
          <w:p w14:paraId="5F6ECF50" w14:textId="77777777" w:rsidR="000A4421" w:rsidRPr="005C779F" w:rsidRDefault="000A4421" w:rsidP="000A4421">
            <w:pPr>
              <w:spacing w:after="0" w:line="240" w:lineRule="auto"/>
              <w:jc w:val="right"/>
              <w:rPr>
                <w:rFonts w:ascii="Arial" w:eastAsia="Calibri" w:hAnsi="Arial" w:cs="Arial"/>
                <w:b/>
                <w:bCs/>
                <w:color w:val="000000"/>
                <w:sz w:val="18"/>
                <w:szCs w:val="18"/>
              </w:rPr>
            </w:pPr>
            <w:r w:rsidRPr="005C779F">
              <w:rPr>
                <w:rFonts w:ascii="Arial" w:eastAsia="Times New Roman" w:hAnsi="Arial" w:cs="Arial"/>
                <w:b/>
                <w:bCs/>
                <w:sz w:val="18"/>
                <w:szCs w:val="18"/>
                <w:lang w:val="en-US"/>
              </w:rPr>
              <w:t>179</w:t>
            </w:r>
          </w:p>
        </w:tc>
        <w:tc>
          <w:tcPr>
            <w:tcW w:w="649" w:type="pct"/>
            <w:tcBorders>
              <w:top w:val="single" w:sz="8" w:space="0" w:color="auto"/>
              <w:left w:val="nil"/>
              <w:bottom w:val="single" w:sz="12" w:space="0" w:color="auto"/>
              <w:right w:val="nil"/>
            </w:tcBorders>
            <w:shd w:val="clear" w:color="auto" w:fill="auto"/>
            <w:vAlign w:val="bottom"/>
          </w:tcPr>
          <w:p w14:paraId="39140807" w14:textId="77777777" w:rsidR="000A4421" w:rsidRPr="005C779F" w:rsidRDefault="000A4421" w:rsidP="000A4421">
            <w:pPr>
              <w:spacing w:after="0" w:line="240" w:lineRule="auto"/>
              <w:jc w:val="right"/>
              <w:rPr>
                <w:rFonts w:ascii="Arial" w:eastAsia="Calibri" w:hAnsi="Arial" w:cs="Arial"/>
                <w:b/>
                <w:bCs/>
                <w:color w:val="000000"/>
                <w:sz w:val="18"/>
                <w:szCs w:val="18"/>
              </w:rPr>
            </w:pPr>
            <w:r w:rsidRPr="005C779F">
              <w:rPr>
                <w:rFonts w:ascii="Arial" w:eastAsia="Times New Roman" w:hAnsi="Arial" w:cs="Arial"/>
                <w:b/>
                <w:bCs/>
                <w:sz w:val="18"/>
                <w:szCs w:val="18"/>
                <w:lang w:val="en-US"/>
              </w:rPr>
              <w:t xml:space="preserve"> 4 </w:t>
            </w:r>
          </w:p>
        </w:tc>
        <w:tc>
          <w:tcPr>
            <w:tcW w:w="643" w:type="pct"/>
            <w:tcBorders>
              <w:top w:val="single" w:sz="8" w:space="0" w:color="auto"/>
              <w:left w:val="nil"/>
              <w:bottom w:val="single" w:sz="12" w:space="0" w:color="auto"/>
              <w:right w:val="nil"/>
            </w:tcBorders>
            <w:shd w:val="clear" w:color="auto" w:fill="auto"/>
            <w:vAlign w:val="bottom"/>
          </w:tcPr>
          <w:p w14:paraId="5084D7D3" w14:textId="77777777" w:rsidR="000A4421" w:rsidRPr="005C779F" w:rsidRDefault="000A4421" w:rsidP="000A4421">
            <w:pPr>
              <w:spacing w:after="0" w:line="240" w:lineRule="auto"/>
              <w:jc w:val="right"/>
              <w:rPr>
                <w:rFonts w:ascii="Arial" w:eastAsia="Calibri" w:hAnsi="Arial" w:cs="Arial"/>
                <w:b/>
                <w:bCs/>
                <w:color w:val="000000"/>
                <w:sz w:val="18"/>
                <w:szCs w:val="18"/>
              </w:rPr>
            </w:pPr>
            <w:r w:rsidRPr="005C779F">
              <w:rPr>
                <w:rFonts w:ascii="Arial" w:eastAsia="Times New Roman" w:hAnsi="Arial" w:cs="Arial"/>
                <w:b/>
                <w:bCs/>
                <w:sz w:val="18"/>
                <w:szCs w:val="18"/>
                <w:lang w:val="en-US"/>
              </w:rPr>
              <w:t xml:space="preserve"> 31,418 </w:t>
            </w:r>
          </w:p>
        </w:tc>
        <w:tc>
          <w:tcPr>
            <w:tcW w:w="605" w:type="pct"/>
            <w:tcBorders>
              <w:top w:val="single" w:sz="8" w:space="0" w:color="auto"/>
              <w:left w:val="nil"/>
              <w:bottom w:val="single" w:sz="12" w:space="0" w:color="auto"/>
              <w:right w:val="nil"/>
            </w:tcBorders>
            <w:shd w:val="clear" w:color="auto" w:fill="auto"/>
            <w:vAlign w:val="bottom"/>
          </w:tcPr>
          <w:p w14:paraId="135886FB" w14:textId="77777777" w:rsidR="000A4421" w:rsidRPr="005C779F" w:rsidRDefault="000A4421" w:rsidP="000A4421">
            <w:pPr>
              <w:spacing w:after="0" w:line="240" w:lineRule="auto"/>
              <w:jc w:val="right"/>
              <w:rPr>
                <w:rFonts w:ascii="Arial" w:eastAsia="Calibri" w:hAnsi="Arial" w:cs="Arial"/>
                <w:b/>
                <w:bCs/>
                <w:color w:val="000000"/>
                <w:sz w:val="18"/>
                <w:szCs w:val="18"/>
              </w:rPr>
            </w:pPr>
            <w:r w:rsidRPr="005C779F">
              <w:rPr>
                <w:rFonts w:ascii="Arial" w:eastAsia="Times New Roman" w:hAnsi="Arial" w:cs="Arial"/>
                <w:b/>
                <w:bCs/>
                <w:sz w:val="18"/>
                <w:szCs w:val="18"/>
                <w:lang w:val="en-US"/>
              </w:rPr>
              <w:t xml:space="preserve"> 250 </w:t>
            </w:r>
          </w:p>
        </w:tc>
        <w:tc>
          <w:tcPr>
            <w:tcW w:w="640" w:type="pct"/>
            <w:tcBorders>
              <w:top w:val="single" w:sz="8" w:space="0" w:color="auto"/>
              <w:left w:val="nil"/>
              <w:bottom w:val="single" w:sz="12" w:space="0" w:color="auto"/>
              <w:right w:val="nil"/>
            </w:tcBorders>
            <w:shd w:val="clear" w:color="auto" w:fill="auto"/>
            <w:vAlign w:val="bottom"/>
          </w:tcPr>
          <w:p w14:paraId="463F100B" w14:textId="77777777" w:rsidR="000A4421" w:rsidRPr="005C779F" w:rsidRDefault="000A4421" w:rsidP="000A4421">
            <w:pPr>
              <w:spacing w:after="0" w:line="240" w:lineRule="auto"/>
              <w:jc w:val="right"/>
              <w:rPr>
                <w:rFonts w:ascii="Arial" w:eastAsia="Calibri" w:hAnsi="Arial" w:cs="Arial"/>
                <w:b/>
                <w:bCs/>
                <w:color w:val="000000"/>
                <w:sz w:val="18"/>
                <w:szCs w:val="18"/>
              </w:rPr>
            </w:pPr>
            <w:r w:rsidRPr="005C779F">
              <w:rPr>
                <w:rFonts w:ascii="Arial" w:eastAsia="Times New Roman" w:hAnsi="Arial" w:cs="Arial"/>
                <w:b/>
                <w:bCs/>
                <w:sz w:val="18"/>
                <w:szCs w:val="18"/>
                <w:lang w:val="en-US"/>
              </w:rPr>
              <w:t xml:space="preserve"> 31,851 </w:t>
            </w:r>
          </w:p>
        </w:tc>
      </w:tr>
    </w:tbl>
    <w:p w14:paraId="4F3B85F3"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C779F" w:rsidRDefault="00B357CE" w:rsidP="00824E0F">
      <w:pPr>
        <w:spacing w:after="0" w:line="240" w:lineRule="auto"/>
        <w:jc w:val="both"/>
        <w:rPr>
          <w:rFonts w:ascii="Arial" w:eastAsia="Calibri" w:hAnsi="Arial" w:cs="Arial"/>
          <w:b/>
          <w:bCs/>
          <w:color w:val="000000" w:themeColor="text1"/>
          <w:sz w:val="20"/>
          <w:szCs w:val="20"/>
          <w:lang w:val="en-US"/>
        </w:rPr>
      </w:pPr>
      <w:r w:rsidRPr="005C779F">
        <w:rPr>
          <w:rFonts w:ascii="Arial" w:eastAsia="Calibri" w:hAnsi="Arial" w:cs="Arial"/>
          <w:b/>
          <w:bCs/>
          <w:color w:val="000000" w:themeColor="text1"/>
          <w:sz w:val="20"/>
          <w:szCs w:val="20"/>
          <w:lang w:val="en-US"/>
        </w:rPr>
        <w:t>23</w:t>
      </w:r>
      <w:r w:rsidR="00824E0F" w:rsidRPr="005C779F">
        <w:rPr>
          <w:rFonts w:ascii="Arial" w:eastAsia="Calibri" w:hAnsi="Arial" w:cs="Arial"/>
          <w:b/>
          <w:bCs/>
          <w:color w:val="000000" w:themeColor="text1"/>
          <w:sz w:val="20"/>
          <w:szCs w:val="20"/>
          <w:lang w:val="en-US"/>
        </w:rPr>
        <w:t>.</w:t>
      </w:r>
      <w:r w:rsidR="00824E0F" w:rsidRPr="005C779F">
        <w:rPr>
          <w:rFonts w:ascii="Arial" w:eastAsia="Calibri" w:hAnsi="Arial" w:cs="Arial"/>
          <w:b/>
          <w:bCs/>
          <w:color w:val="000000" w:themeColor="text1"/>
          <w:sz w:val="20"/>
          <w:szCs w:val="20"/>
          <w:lang w:val="en-US"/>
        </w:rPr>
        <w:tab/>
        <w:t>Risk management (continued)</w:t>
      </w:r>
    </w:p>
    <w:p w14:paraId="6B0C7C5D" w14:textId="77777777" w:rsidR="00824E0F" w:rsidRPr="005C779F" w:rsidRDefault="00824E0F" w:rsidP="00824E0F">
      <w:pPr>
        <w:spacing w:after="0" w:line="240" w:lineRule="auto"/>
        <w:jc w:val="both"/>
        <w:rPr>
          <w:rFonts w:ascii="Arial" w:eastAsia="Times New Roman" w:hAnsi="Arial" w:cs="Arial"/>
          <w:b/>
          <w:color w:val="000000" w:themeColor="text1"/>
          <w:sz w:val="20"/>
          <w:szCs w:val="20"/>
          <w:lang w:val="en-US"/>
        </w:rPr>
      </w:pPr>
    </w:p>
    <w:p w14:paraId="590BEBE0" w14:textId="3E52304E" w:rsidR="00824E0F" w:rsidRPr="005C779F" w:rsidRDefault="00B357CE" w:rsidP="00824E0F">
      <w:pPr>
        <w:spacing w:after="0" w:line="240" w:lineRule="auto"/>
        <w:jc w:val="both"/>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23.3.</w:t>
      </w:r>
      <w:r w:rsidR="00824E0F" w:rsidRPr="005C779F">
        <w:rPr>
          <w:rFonts w:ascii="Arial" w:eastAsia="Times New Roman" w:hAnsi="Arial" w:cs="Arial"/>
          <w:b/>
          <w:color w:val="000000" w:themeColor="text1"/>
          <w:sz w:val="20"/>
          <w:szCs w:val="20"/>
          <w:lang w:val="en-US"/>
        </w:rPr>
        <w:t xml:space="preserve"> </w:t>
      </w:r>
      <w:r w:rsidR="00824E0F" w:rsidRPr="005C779F">
        <w:rPr>
          <w:rFonts w:ascii="Arial" w:eastAsia="Times New Roman" w:hAnsi="Arial" w:cs="Arial"/>
          <w:b/>
          <w:color w:val="000000" w:themeColor="text1"/>
          <w:sz w:val="20"/>
          <w:szCs w:val="20"/>
          <w:lang w:val="en-US"/>
        </w:rPr>
        <w:tab/>
        <w:t>Credit risk (continued)</w:t>
      </w:r>
    </w:p>
    <w:p w14:paraId="3964E663" w14:textId="77777777" w:rsidR="00824E0F" w:rsidRPr="005C779F" w:rsidRDefault="00824E0F" w:rsidP="00824E0F">
      <w:pPr>
        <w:spacing w:after="0" w:line="240" w:lineRule="auto"/>
        <w:jc w:val="both"/>
        <w:rPr>
          <w:rFonts w:ascii="Arial" w:eastAsia="Calibri" w:hAnsi="Arial" w:cs="Arial"/>
          <w:b/>
          <w:bCs/>
          <w:i/>
          <w:color w:val="000000" w:themeColor="text1"/>
          <w:sz w:val="20"/>
          <w:szCs w:val="20"/>
          <w:lang w:val="en-US"/>
        </w:rPr>
      </w:pPr>
    </w:p>
    <w:p w14:paraId="6EE74106" w14:textId="77777777" w:rsidR="00824E0F" w:rsidRPr="005C779F" w:rsidRDefault="00824E0F" w:rsidP="00824E0F">
      <w:pPr>
        <w:numPr>
          <w:ilvl w:val="8"/>
          <w:numId w:val="51"/>
        </w:numPr>
        <w:spacing w:after="0" w:line="240" w:lineRule="auto"/>
        <w:jc w:val="both"/>
        <w:rPr>
          <w:rFonts w:ascii="Arial" w:eastAsia="Calibri" w:hAnsi="Arial" w:cs="Arial"/>
          <w:bCs/>
          <w:i/>
          <w:color w:val="000000" w:themeColor="text1"/>
          <w:sz w:val="20"/>
          <w:szCs w:val="20"/>
          <w:lang w:val="en-US"/>
        </w:rPr>
      </w:pPr>
      <w:r w:rsidRPr="005C779F">
        <w:rPr>
          <w:rFonts w:ascii="Arial" w:eastAsia="Calibri" w:hAnsi="Arial" w:cs="Arial"/>
          <w:bCs/>
          <w:i/>
          <w:color w:val="000000" w:themeColor="text1"/>
          <w:sz w:val="20"/>
          <w:szCs w:val="20"/>
          <w:lang w:val="en-US"/>
        </w:rPr>
        <w:t>Allowances</w:t>
      </w:r>
    </w:p>
    <w:p w14:paraId="38B673F3" w14:textId="77777777" w:rsidR="00824E0F" w:rsidRPr="005C779F" w:rsidRDefault="00824E0F" w:rsidP="00824E0F">
      <w:pPr>
        <w:spacing w:after="0" w:line="240" w:lineRule="auto"/>
        <w:jc w:val="both"/>
        <w:rPr>
          <w:rFonts w:ascii="Arial" w:eastAsia="Calibri" w:hAnsi="Arial" w:cs="Arial"/>
          <w:b/>
          <w:bCs/>
          <w:i/>
          <w:color w:val="000000" w:themeColor="text1"/>
          <w:sz w:val="20"/>
          <w:szCs w:val="20"/>
          <w:lang w:val="en-US"/>
        </w:rPr>
      </w:pPr>
    </w:p>
    <w:p w14:paraId="4A8AF2FD" w14:textId="77777777" w:rsidR="00824E0F" w:rsidRPr="005C779F" w:rsidRDefault="00824E0F" w:rsidP="00824E0F">
      <w:pPr>
        <w:spacing w:after="120" w:line="240" w:lineRule="auto"/>
        <w:jc w:val="both"/>
        <w:rPr>
          <w:rFonts w:ascii="Arial" w:eastAsia="Times New Roman" w:hAnsi="Arial" w:cs="Arial"/>
          <w:b/>
          <w:bCs/>
          <w:color w:val="000000" w:themeColor="text1"/>
          <w:sz w:val="20"/>
          <w:szCs w:val="20"/>
          <w:lang w:val="en-US"/>
        </w:rPr>
      </w:pPr>
      <w:r w:rsidRPr="005C779F">
        <w:rPr>
          <w:rFonts w:ascii="Arial" w:eastAsia="Times New Roman" w:hAnsi="Arial" w:cs="Arial"/>
          <w:b/>
          <w:bCs/>
          <w:color w:val="000000" w:themeColor="text1"/>
          <w:sz w:val="20"/>
          <w:szCs w:val="20"/>
          <w:lang w:val="en-US"/>
        </w:rPr>
        <w:t>Other assets</w:t>
      </w:r>
    </w:p>
    <w:p w14:paraId="7D34092C" w14:textId="77777777" w:rsidR="00824E0F" w:rsidRPr="005C779F" w:rsidRDefault="00824E0F" w:rsidP="00024090">
      <w:pPr>
        <w:spacing w:after="0" w:line="240" w:lineRule="auto"/>
        <w:rPr>
          <w:rFonts w:ascii="Arial" w:eastAsia="Calibri" w:hAnsi="Arial" w:cs="Arial"/>
          <w:noProof/>
          <w:color w:val="000000" w:themeColor="text1"/>
          <w:sz w:val="20"/>
          <w:szCs w:val="20"/>
          <w:lang w:val="en-US"/>
        </w:rPr>
      </w:pP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C779F" w14:paraId="1B1A6B23" w14:textId="77777777" w:rsidTr="004A287E">
        <w:trPr>
          <w:trHeight w:val="160"/>
        </w:trPr>
        <w:tc>
          <w:tcPr>
            <w:tcW w:w="1814" w:type="pct"/>
          </w:tcPr>
          <w:p w14:paraId="73E5839F" w14:textId="77777777" w:rsidR="004A287E" w:rsidRPr="005C779F" w:rsidRDefault="004A287E"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br w:type="page"/>
              <w:t>Bank</w:t>
            </w:r>
          </w:p>
        </w:tc>
        <w:tc>
          <w:tcPr>
            <w:tcW w:w="3186" w:type="pct"/>
            <w:gridSpan w:val="5"/>
            <w:vAlign w:val="bottom"/>
          </w:tcPr>
          <w:p w14:paraId="46F75F93" w14:textId="77777777" w:rsidR="004A287E" w:rsidRPr="005C779F" w:rsidRDefault="004A287E" w:rsidP="004A287E">
            <w:pPr>
              <w:spacing w:after="0" w:line="240" w:lineRule="auto"/>
              <w:jc w:val="center"/>
              <w:rPr>
                <w:rFonts w:ascii="Arial" w:eastAsia="Calibri" w:hAnsi="Arial" w:cs="Arial"/>
                <w:b/>
                <w:sz w:val="18"/>
                <w:szCs w:val="18"/>
                <w:lang w:val="en-US"/>
              </w:rPr>
            </w:pPr>
          </w:p>
        </w:tc>
      </w:tr>
      <w:tr w:rsidR="004A287E" w:rsidRPr="005C779F" w14:paraId="3EABAD6B" w14:textId="77777777" w:rsidTr="004A287E">
        <w:trPr>
          <w:trHeight w:val="51"/>
        </w:trPr>
        <w:tc>
          <w:tcPr>
            <w:tcW w:w="1814" w:type="pct"/>
          </w:tcPr>
          <w:p w14:paraId="5F8CE44C" w14:textId="5CBD88D9" w:rsidR="004A287E" w:rsidRPr="005C779F" w:rsidRDefault="002412CA"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t>3</w:t>
            </w:r>
            <w:r w:rsidR="00E579AC" w:rsidRPr="005C779F">
              <w:rPr>
                <w:rFonts w:ascii="Arial" w:eastAsia="Calibri" w:hAnsi="Arial" w:cs="Arial"/>
                <w:b/>
                <w:bCs/>
                <w:sz w:val="18"/>
                <w:szCs w:val="18"/>
                <w:lang w:val="en-US"/>
              </w:rPr>
              <w:t xml:space="preserve">0 </w:t>
            </w:r>
            <w:r w:rsidR="0024699A" w:rsidRPr="005C779F">
              <w:rPr>
                <w:rFonts w:ascii="Arial" w:eastAsia="Calibri" w:hAnsi="Arial" w:cs="Arial"/>
                <w:b/>
                <w:bCs/>
                <w:sz w:val="18"/>
                <w:szCs w:val="18"/>
                <w:lang w:val="en-US"/>
              </w:rPr>
              <w:t>September</w:t>
            </w:r>
            <w:r w:rsidRPr="005C779F">
              <w:rPr>
                <w:rFonts w:ascii="Arial" w:eastAsia="Calibri" w:hAnsi="Arial" w:cs="Arial"/>
                <w:b/>
                <w:bCs/>
                <w:sz w:val="18"/>
                <w:szCs w:val="18"/>
                <w:lang w:val="en-US"/>
              </w:rPr>
              <w:t xml:space="preserve"> 202</w:t>
            </w:r>
            <w:r w:rsidR="000A4421" w:rsidRPr="005C779F">
              <w:rPr>
                <w:rFonts w:ascii="Arial" w:eastAsia="Calibri" w:hAnsi="Arial" w:cs="Arial"/>
                <w:b/>
                <w:bCs/>
                <w:sz w:val="18"/>
                <w:szCs w:val="18"/>
                <w:lang w:val="en-US"/>
              </w:rPr>
              <w:t>2</w:t>
            </w:r>
          </w:p>
        </w:tc>
        <w:tc>
          <w:tcPr>
            <w:tcW w:w="650" w:type="pct"/>
            <w:vAlign w:val="bottom"/>
          </w:tcPr>
          <w:p w14:paraId="3B1F157F"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1</w:t>
            </w:r>
          </w:p>
        </w:tc>
        <w:tc>
          <w:tcPr>
            <w:tcW w:w="650" w:type="pct"/>
            <w:vAlign w:val="bottom"/>
          </w:tcPr>
          <w:p w14:paraId="32887377"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2</w:t>
            </w:r>
          </w:p>
        </w:tc>
        <w:tc>
          <w:tcPr>
            <w:tcW w:w="643" w:type="pct"/>
            <w:vAlign w:val="bottom"/>
          </w:tcPr>
          <w:p w14:paraId="37C27D43"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3</w:t>
            </w:r>
          </w:p>
        </w:tc>
        <w:tc>
          <w:tcPr>
            <w:tcW w:w="605" w:type="pct"/>
            <w:vAlign w:val="bottom"/>
          </w:tcPr>
          <w:p w14:paraId="3B4C55CC"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POCI</w:t>
            </w:r>
          </w:p>
        </w:tc>
        <w:tc>
          <w:tcPr>
            <w:tcW w:w="638" w:type="pct"/>
            <w:vAlign w:val="bottom"/>
          </w:tcPr>
          <w:p w14:paraId="7A844082"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Total</w:t>
            </w:r>
          </w:p>
        </w:tc>
      </w:tr>
      <w:tr w:rsidR="004A287E" w:rsidRPr="005C779F" w14:paraId="7D6A3D31" w14:textId="77777777" w:rsidTr="004A287E">
        <w:trPr>
          <w:trHeight w:val="51"/>
        </w:trPr>
        <w:tc>
          <w:tcPr>
            <w:tcW w:w="1814" w:type="pct"/>
          </w:tcPr>
          <w:p w14:paraId="5B28B4D1"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43AD92B0"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50" w:type="pct"/>
          </w:tcPr>
          <w:p w14:paraId="74E13ED4"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3" w:type="pct"/>
          </w:tcPr>
          <w:p w14:paraId="00344381"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05" w:type="pct"/>
          </w:tcPr>
          <w:p w14:paraId="700E6255"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38" w:type="pct"/>
          </w:tcPr>
          <w:p w14:paraId="72DF591A"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r>
      <w:tr w:rsidR="004A287E" w:rsidRPr="005C779F" w14:paraId="16F108D7" w14:textId="77777777" w:rsidTr="004A287E">
        <w:trPr>
          <w:trHeight w:val="51"/>
        </w:trPr>
        <w:tc>
          <w:tcPr>
            <w:tcW w:w="1814" w:type="pct"/>
          </w:tcPr>
          <w:p w14:paraId="6FBA7FA7"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60C01770"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50" w:type="pct"/>
          </w:tcPr>
          <w:p w14:paraId="44500193"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43" w:type="pct"/>
          </w:tcPr>
          <w:p w14:paraId="4C592EBB"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05" w:type="pct"/>
          </w:tcPr>
          <w:p w14:paraId="14629CF8" w14:textId="77777777" w:rsidR="004A287E" w:rsidRPr="005C779F" w:rsidRDefault="004A287E" w:rsidP="004A287E">
            <w:pPr>
              <w:spacing w:after="0" w:line="240" w:lineRule="auto"/>
              <w:jc w:val="right"/>
              <w:rPr>
                <w:rFonts w:ascii="Arial" w:eastAsia="Calibri" w:hAnsi="Arial" w:cs="Arial"/>
                <w:b/>
                <w:sz w:val="18"/>
                <w:szCs w:val="18"/>
                <w:lang w:val="en-US"/>
              </w:rPr>
            </w:pPr>
          </w:p>
        </w:tc>
        <w:tc>
          <w:tcPr>
            <w:tcW w:w="638" w:type="pct"/>
          </w:tcPr>
          <w:p w14:paraId="262C9230" w14:textId="77777777" w:rsidR="004A287E" w:rsidRPr="005C779F" w:rsidRDefault="004A287E" w:rsidP="004A287E">
            <w:pPr>
              <w:spacing w:after="0" w:line="240" w:lineRule="auto"/>
              <w:jc w:val="right"/>
              <w:rPr>
                <w:rFonts w:ascii="Arial" w:eastAsia="Calibri" w:hAnsi="Arial" w:cs="Arial"/>
                <w:b/>
                <w:sz w:val="18"/>
                <w:szCs w:val="18"/>
                <w:lang w:val="en-US"/>
              </w:rPr>
            </w:pPr>
          </w:p>
        </w:tc>
      </w:tr>
      <w:tr w:rsidR="005C779F" w:rsidRPr="005C779F" w14:paraId="779DCAFF" w14:textId="77777777" w:rsidTr="009A1792">
        <w:trPr>
          <w:trHeight w:hRule="exact" w:val="244"/>
        </w:trPr>
        <w:tc>
          <w:tcPr>
            <w:tcW w:w="1814" w:type="pct"/>
            <w:vAlign w:val="bottom"/>
          </w:tcPr>
          <w:p w14:paraId="37ECEBEF" w14:textId="12B0A330"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Balance at 1 January 2022</w:t>
            </w:r>
          </w:p>
        </w:tc>
        <w:tc>
          <w:tcPr>
            <w:tcW w:w="650" w:type="pct"/>
            <w:tcBorders>
              <w:top w:val="nil"/>
              <w:left w:val="nil"/>
              <w:bottom w:val="nil"/>
              <w:right w:val="nil"/>
            </w:tcBorders>
            <w:shd w:val="clear" w:color="auto" w:fill="auto"/>
            <w:vAlign w:val="bottom"/>
          </w:tcPr>
          <w:p w14:paraId="172402C6" w14:textId="7D8D67FC"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25 </w:t>
            </w:r>
          </w:p>
        </w:tc>
        <w:tc>
          <w:tcPr>
            <w:tcW w:w="650" w:type="pct"/>
            <w:tcBorders>
              <w:top w:val="nil"/>
              <w:left w:val="nil"/>
              <w:bottom w:val="nil"/>
              <w:right w:val="nil"/>
            </w:tcBorders>
            <w:shd w:val="clear" w:color="auto" w:fill="auto"/>
            <w:vAlign w:val="bottom"/>
          </w:tcPr>
          <w:p w14:paraId="5B8B1C54" w14:textId="34DB31BF"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4 </w:t>
            </w:r>
          </w:p>
        </w:tc>
        <w:tc>
          <w:tcPr>
            <w:tcW w:w="643" w:type="pct"/>
            <w:tcBorders>
              <w:top w:val="nil"/>
              <w:left w:val="nil"/>
              <w:bottom w:val="nil"/>
              <w:right w:val="nil"/>
            </w:tcBorders>
            <w:shd w:val="clear" w:color="auto" w:fill="auto"/>
            <w:vAlign w:val="bottom"/>
          </w:tcPr>
          <w:p w14:paraId="02CA976A" w14:textId="19D6E97B"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31</w:t>
            </w:r>
            <w:r>
              <w:rPr>
                <w:rFonts w:ascii="Arial" w:hAnsi="Arial" w:cs="Arial"/>
                <w:sz w:val="18"/>
                <w:szCs w:val="18"/>
              </w:rPr>
              <w:t>,</w:t>
            </w:r>
            <w:r w:rsidRPr="007531C7">
              <w:rPr>
                <w:rFonts w:ascii="Arial" w:hAnsi="Arial" w:cs="Arial"/>
                <w:sz w:val="18"/>
                <w:szCs w:val="18"/>
              </w:rPr>
              <w:t xml:space="preserve">418 </w:t>
            </w:r>
          </w:p>
        </w:tc>
        <w:tc>
          <w:tcPr>
            <w:tcW w:w="605" w:type="pct"/>
            <w:tcBorders>
              <w:top w:val="nil"/>
              <w:left w:val="nil"/>
              <w:bottom w:val="nil"/>
              <w:right w:val="nil"/>
            </w:tcBorders>
            <w:shd w:val="clear" w:color="auto" w:fill="auto"/>
            <w:vAlign w:val="bottom"/>
          </w:tcPr>
          <w:p w14:paraId="311F6944" w14:textId="03B36D20"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250 </w:t>
            </w:r>
          </w:p>
        </w:tc>
        <w:tc>
          <w:tcPr>
            <w:tcW w:w="638" w:type="pct"/>
            <w:tcBorders>
              <w:top w:val="nil"/>
              <w:left w:val="nil"/>
              <w:bottom w:val="nil"/>
              <w:right w:val="nil"/>
            </w:tcBorders>
            <w:shd w:val="clear" w:color="auto" w:fill="auto"/>
            <w:vAlign w:val="bottom"/>
          </w:tcPr>
          <w:p w14:paraId="1D16328B" w14:textId="6340D2C0"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31</w:t>
            </w:r>
            <w:r>
              <w:rPr>
                <w:rFonts w:ascii="Arial" w:hAnsi="Arial" w:cs="Arial"/>
                <w:sz w:val="18"/>
                <w:szCs w:val="18"/>
              </w:rPr>
              <w:t>,</w:t>
            </w:r>
            <w:r w:rsidRPr="007531C7">
              <w:rPr>
                <w:rFonts w:ascii="Arial" w:hAnsi="Arial" w:cs="Arial"/>
                <w:sz w:val="18"/>
                <w:szCs w:val="18"/>
              </w:rPr>
              <w:t xml:space="preserve">697 </w:t>
            </w:r>
          </w:p>
        </w:tc>
      </w:tr>
      <w:tr w:rsidR="005C779F" w:rsidRPr="005C779F" w14:paraId="2662F177" w14:textId="77777777" w:rsidTr="00A1123E">
        <w:trPr>
          <w:trHeight w:hRule="exact" w:val="244"/>
        </w:trPr>
        <w:tc>
          <w:tcPr>
            <w:tcW w:w="1814" w:type="pct"/>
            <w:vAlign w:val="bottom"/>
          </w:tcPr>
          <w:p w14:paraId="7B8183EE"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1</w:t>
            </w:r>
          </w:p>
        </w:tc>
        <w:tc>
          <w:tcPr>
            <w:tcW w:w="650" w:type="pct"/>
            <w:tcBorders>
              <w:top w:val="nil"/>
              <w:left w:val="nil"/>
              <w:bottom w:val="nil"/>
              <w:right w:val="nil"/>
            </w:tcBorders>
            <w:shd w:val="clear" w:color="auto" w:fill="auto"/>
            <w:vAlign w:val="bottom"/>
          </w:tcPr>
          <w:p w14:paraId="32AF45DC" w14:textId="3B82B069"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10 </w:t>
            </w:r>
          </w:p>
        </w:tc>
        <w:tc>
          <w:tcPr>
            <w:tcW w:w="650" w:type="pct"/>
            <w:tcBorders>
              <w:top w:val="nil"/>
              <w:left w:val="nil"/>
              <w:bottom w:val="nil"/>
              <w:right w:val="nil"/>
            </w:tcBorders>
            <w:shd w:val="clear" w:color="auto" w:fill="auto"/>
            <w:vAlign w:val="bottom"/>
          </w:tcPr>
          <w:p w14:paraId="0917E144" w14:textId="2B315F34" w:rsidR="005C779F" w:rsidRPr="005C779F" w:rsidRDefault="005C779F" w:rsidP="005C779F">
            <w:pPr>
              <w:spacing w:after="0" w:line="240" w:lineRule="auto"/>
              <w:jc w:val="right"/>
              <w:rPr>
                <w:rFonts w:ascii="Arial" w:eastAsia="Calibri" w:hAnsi="Arial" w:cs="Arial"/>
                <w:sz w:val="18"/>
                <w:szCs w:val="18"/>
                <w:lang w:val="en-US"/>
              </w:rPr>
            </w:pPr>
          </w:p>
        </w:tc>
        <w:tc>
          <w:tcPr>
            <w:tcW w:w="643" w:type="pct"/>
            <w:tcBorders>
              <w:top w:val="nil"/>
              <w:left w:val="nil"/>
              <w:bottom w:val="nil"/>
              <w:right w:val="nil"/>
            </w:tcBorders>
            <w:shd w:val="clear" w:color="auto" w:fill="auto"/>
            <w:vAlign w:val="bottom"/>
          </w:tcPr>
          <w:p w14:paraId="7429A718" w14:textId="1FB68862"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(10)</w:t>
            </w:r>
          </w:p>
        </w:tc>
        <w:tc>
          <w:tcPr>
            <w:tcW w:w="605" w:type="pct"/>
            <w:tcBorders>
              <w:top w:val="nil"/>
              <w:left w:val="nil"/>
              <w:bottom w:val="nil"/>
              <w:right w:val="nil"/>
            </w:tcBorders>
            <w:shd w:val="clear" w:color="auto" w:fill="auto"/>
            <w:vAlign w:val="bottom"/>
          </w:tcPr>
          <w:p w14:paraId="7CFC492A" w14:textId="63DA945F" w:rsidR="005C779F" w:rsidRPr="005C779F" w:rsidRDefault="005C779F" w:rsidP="005C779F">
            <w:pPr>
              <w:spacing w:after="0" w:line="240" w:lineRule="auto"/>
              <w:jc w:val="right"/>
              <w:rPr>
                <w:rFonts w:ascii="Arial" w:eastAsia="Calibri" w:hAnsi="Arial" w:cs="Arial"/>
                <w:sz w:val="18"/>
                <w:szCs w:val="18"/>
                <w:lang w:val="en-US"/>
              </w:rPr>
            </w:pPr>
          </w:p>
        </w:tc>
        <w:tc>
          <w:tcPr>
            <w:tcW w:w="638" w:type="pct"/>
            <w:tcBorders>
              <w:top w:val="nil"/>
              <w:left w:val="nil"/>
              <w:bottom w:val="nil"/>
              <w:right w:val="nil"/>
            </w:tcBorders>
            <w:shd w:val="clear" w:color="auto" w:fill="auto"/>
            <w:vAlign w:val="bottom"/>
          </w:tcPr>
          <w:p w14:paraId="758FBD6D" w14:textId="389AE21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15AB2B45" w14:textId="77777777" w:rsidTr="00A1123E">
        <w:trPr>
          <w:trHeight w:hRule="exact" w:val="244"/>
        </w:trPr>
        <w:tc>
          <w:tcPr>
            <w:tcW w:w="1814" w:type="pct"/>
            <w:vAlign w:val="bottom"/>
          </w:tcPr>
          <w:p w14:paraId="3CD6273D"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2</w:t>
            </w:r>
          </w:p>
        </w:tc>
        <w:tc>
          <w:tcPr>
            <w:tcW w:w="650" w:type="pct"/>
            <w:tcBorders>
              <w:top w:val="nil"/>
              <w:left w:val="nil"/>
              <w:bottom w:val="nil"/>
              <w:right w:val="nil"/>
            </w:tcBorders>
            <w:shd w:val="clear" w:color="auto" w:fill="auto"/>
            <w:vAlign w:val="bottom"/>
          </w:tcPr>
          <w:p w14:paraId="7EAC3429" w14:textId="28E0083C"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50" w:type="pct"/>
            <w:tcBorders>
              <w:top w:val="nil"/>
              <w:left w:val="nil"/>
              <w:bottom w:val="nil"/>
              <w:right w:val="nil"/>
            </w:tcBorders>
            <w:shd w:val="clear" w:color="auto" w:fill="auto"/>
            <w:vAlign w:val="bottom"/>
          </w:tcPr>
          <w:p w14:paraId="2F5A0367" w14:textId="35A8C00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2B415FA9" w14:textId="25DB013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05FF96B0" w14:textId="5DCB6C4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39448B92" w14:textId="6006E2CC"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446A83CE" w14:textId="77777777" w:rsidTr="00A1123E">
        <w:trPr>
          <w:trHeight w:hRule="exact" w:val="244"/>
        </w:trPr>
        <w:tc>
          <w:tcPr>
            <w:tcW w:w="1814" w:type="pct"/>
            <w:vAlign w:val="bottom"/>
          </w:tcPr>
          <w:p w14:paraId="62A7B7A0"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3</w:t>
            </w:r>
          </w:p>
        </w:tc>
        <w:tc>
          <w:tcPr>
            <w:tcW w:w="650" w:type="pct"/>
            <w:tcBorders>
              <w:top w:val="nil"/>
              <w:left w:val="nil"/>
              <w:bottom w:val="nil"/>
              <w:right w:val="nil"/>
            </w:tcBorders>
            <w:shd w:val="clear" w:color="auto" w:fill="auto"/>
            <w:vAlign w:val="bottom"/>
          </w:tcPr>
          <w:p w14:paraId="573C72DB" w14:textId="1BF4EA9B" w:rsidR="005C779F" w:rsidRPr="005C779F" w:rsidRDefault="005C779F" w:rsidP="005C779F">
            <w:pPr>
              <w:spacing w:after="0" w:line="240" w:lineRule="auto"/>
              <w:jc w:val="right"/>
              <w:rPr>
                <w:rFonts w:ascii="Arial" w:eastAsia="Calibri" w:hAnsi="Arial" w:cs="Arial"/>
                <w:sz w:val="18"/>
                <w:szCs w:val="18"/>
                <w:lang w:val="en-US"/>
              </w:rPr>
            </w:pPr>
          </w:p>
        </w:tc>
        <w:tc>
          <w:tcPr>
            <w:tcW w:w="650" w:type="pct"/>
            <w:tcBorders>
              <w:top w:val="nil"/>
              <w:left w:val="nil"/>
              <w:bottom w:val="nil"/>
              <w:right w:val="nil"/>
            </w:tcBorders>
            <w:shd w:val="clear" w:color="auto" w:fill="auto"/>
            <w:vAlign w:val="bottom"/>
          </w:tcPr>
          <w:p w14:paraId="450F0D75" w14:textId="03378C9F"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6D84096F" w14:textId="051A6171"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tcBorders>
              <w:top w:val="nil"/>
              <w:left w:val="nil"/>
              <w:bottom w:val="nil"/>
              <w:right w:val="nil"/>
            </w:tcBorders>
            <w:shd w:val="clear" w:color="auto" w:fill="auto"/>
            <w:vAlign w:val="bottom"/>
          </w:tcPr>
          <w:p w14:paraId="7D6ACF8C" w14:textId="6018EFF0"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tcBorders>
              <w:top w:val="nil"/>
              <w:left w:val="nil"/>
              <w:bottom w:val="nil"/>
              <w:right w:val="nil"/>
            </w:tcBorders>
            <w:shd w:val="clear" w:color="auto" w:fill="auto"/>
            <w:vAlign w:val="bottom"/>
          </w:tcPr>
          <w:p w14:paraId="05A9212E" w14:textId="37B9AA6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1C838443" w14:textId="77777777" w:rsidTr="00A1123E">
        <w:trPr>
          <w:trHeight w:hRule="exact" w:val="525"/>
        </w:trPr>
        <w:tc>
          <w:tcPr>
            <w:tcW w:w="1814" w:type="pct"/>
            <w:vAlign w:val="bottom"/>
          </w:tcPr>
          <w:p w14:paraId="454F421D" w14:textId="6E8A9BB6"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Net increase/(release)/increase of loss allowance</w:t>
            </w:r>
          </w:p>
        </w:tc>
        <w:tc>
          <w:tcPr>
            <w:tcW w:w="650" w:type="pct"/>
            <w:tcBorders>
              <w:top w:val="nil"/>
              <w:left w:val="nil"/>
              <w:bottom w:val="nil"/>
              <w:right w:val="nil"/>
            </w:tcBorders>
            <w:shd w:val="clear" w:color="auto" w:fill="auto"/>
            <w:vAlign w:val="bottom"/>
          </w:tcPr>
          <w:p w14:paraId="0CA828EE" w14:textId="68CA6B3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(17)</w:t>
            </w:r>
          </w:p>
        </w:tc>
        <w:tc>
          <w:tcPr>
            <w:tcW w:w="650" w:type="pct"/>
            <w:tcBorders>
              <w:top w:val="nil"/>
              <w:left w:val="nil"/>
              <w:bottom w:val="nil"/>
              <w:right w:val="nil"/>
            </w:tcBorders>
            <w:shd w:val="clear" w:color="auto" w:fill="auto"/>
            <w:vAlign w:val="bottom"/>
          </w:tcPr>
          <w:p w14:paraId="2A36F67F" w14:textId="387FC8E4"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(3)</w:t>
            </w:r>
          </w:p>
        </w:tc>
        <w:tc>
          <w:tcPr>
            <w:tcW w:w="643" w:type="pct"/>
            <w:tcBorders>
              <w:top w:val="nil"/>
              <w:left w:val="nil"/>
              <w:bottom w:val="nil"/>
              <w:right w:val="nil"/>
            </w:tcBorders>
            <w:shd w:val="clear" w:color="auto" w:fill="auto"/>
            <w:vAlign w:val="bottom"/>
          </w:tcPr>
          <w:p w14:paraId="199B3D48" w14:textId="1E6090CE"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 xml:space="preserve">598 </w:t>
            </w:r>
          </w:p>
        </w:tc>
        <w:tc>
          <w:tcPr>
            <w:tcW w:w="605" w:type="pct"/>
            <w:tcBorders>
              <w:top w:val="nil"/>
              <w:left w:val="nil"/>
              <w:bottom w:val="nil"/>
              <w:right w:val="nil"/>
            </w:tcBorders>
            <w:shd w:val="clear" w:color="auto" w:fill="auto"/>
            <w:vAlign w:val="bottom"/>
          </w:tcPr>
          <w:p w14:paraId="738AB025" w14:textId="5D98D2C7"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(7)</w:t>
            </w:r>
          </w:p>
        </w:tc>
        <w:tc>
          <w:tcPr>
            <w:tcW w:w="638" w:type="pct"/>
            <w:tcBorders>
              <w:top w:val="nil"/>
              <w:left w:val="nil"/>
              <w:bottom w:val="nil"/>
              <w:right w:val="nil"/>
            </w:tcBorders>
            <w:shd w:val="clear" w:color="auto" w:fill="auto"/>
            <w:vAlign w:val="bottom"/>
          </w:tcPr>
          <w:p w14:paraId="2A94761A" w14:textId="080A0E19"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 xml:space="preserve">571 </w:t>
            </w:r>
          </w:p>
        </w:tc>
      </w:tr>
      <w:tr w:rsidR="005C779F" w:rsidRPr="005C779F" w14:paraId="3C445E0E" w14:textId="77777777" w:rsidTr="009A1792">
        <w:trPr>
          <w:trHeight w:hRule="exact" w:val="212"/>
        </w:trPr>
        <w:tc>
          <w:tcPr>
            <w:tcW w:w="1814" w:type="pct"/>
            <w:vAlign w:val="bottom"/>
          </w:tcPr>
          <w:p w14:paraId="65D2FDB7" w14:textId="0160820D"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noProof/>
                <w:sz w:val="18"/>
                <w:szCs w:val="18"/>
                <w:lang w:val="en-US"/>
              </w:rPr>
              <w:t>Write-offs</w:t>
            </w:r>
          </w:p>
        </w:tc>
        <w:tc>
          <w:tcPr>
            <w:tcW w:w="650" w:type="pct"/>
            <w:tcBorders>
              <w:top w:val="nil"/>
              <w:left w:val="nil"/>
              <w:bottom w:val="nil"/>
              <w:right w:val="nil"/>
            </w:tcBorders>
            <w:shd w:val="clear" w:color="auto" w:fill="auto"/>
            <w:vAlign w:val="bottom"/>
          </w:tcPr>
          <w:p w14:paraId="6A5C4186" w14:textId="513798F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50" w:type="pct"/>
            <w:tcBorders>
              <w:top w:val="nil"/>
              <w:left w:val="nil"/>
              <w:bottom w:val="nil"/>
              <w:right w:val="nil"/>
            </w:tcBorders>
            <w:shd w:val="clear" w:color="auto" w:fill="auto"/>
            <w:vAlign w:val="bottom"/>
          </w:tcPr>
          <w:p w14:paraId="704AAF08" w14:textId="5CF377C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tcBorders>
              <w:top w:val="nil"/>
              <w:left w:val="nil"/>
              <w:bottom w:val="nil"/>
              <w:right w:val="nil"/>
            </w:tcBorders>
            <w:shd w:val="clear" w:color="auto" w:fill="auto"/>
            <w:vAlign w:val="bottom"/>
          </w:tcPr>
          <w:p w14:paraId="7C29C1AF" w14:textId="0346A41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(29)</w:t>
            </w:r>
          </w:p>
        </w:tc>
        <w:tc>
          <w:tcPr>
            <w:tcW w:w="605" w:type="pct"/>
            <w:tcBorders>
              <w:top w:val="nil"/>
              <w:left w:val="nil"/>
              <w:bottom w:val="nil"/>
              <w:right w:val="nil"/>
            </w:tcBorders>
            <w:shd w:val="clear" w:color="auto" w:fill="auto"/>
            <w:vAlign w:val="bottom"/>
          </w:tcPr>
          <w:p w14:paraId="68F85979" w14:textId="36BDE617" w:rsidR="005C779F" w:rsidRPr="005C779F" w:rsidRDefault="005C779F" w:rsidP="005C779F">
            <w:pPr>
              <w:spacing w:after="0" w:line="240" w:lineRule="auto"/>
              <w:jc w:val="right"/>
              <w:rPr>
                <w:rFonts w:ascii="Arial" w:eastAsia="Calibri" w:hAnsi="Arial" w:cs="Arial"/>
                <w:sz w:val="18"/>
                <w:szCs w:val="18"/>
                <w:lang w:val="en-US"/>
              </w:rPr>
            </w:pPr>
          </w:p>
        </w:tc>
        <w:tc>
          <w:tcPr>
            <w:tcW w:w="638" w:type="pct"/>
            <w:tcBorders>
              <w:top w:val="nil"/>
              <w:left w:val="nil"/>
              <w:bottom w:val="nil"/>
              <w:right w:val="nil"/>
            </w:tcBorders>
            <w:shd w:val="clear" w:color="auto" w:fill="auto"/>
            <w:vAlign w:val="bottom"/>
          </w:tcPr>
          <w:p w14:paraId="1A8D5D63" w14:textId="481128C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(29)</w:t>
            </w:r>
          </w:p>
        </w:tc>
      </w:tr>
      <w:tr w:rsidR="005C779F" w:rsidRPr="005C779F" w14:paraId="187FAA3B" w14:textId="77777777" w:rsidTr="00F32F13">
        <w:trPr>
          <w:trHeight w:hRule="exact" w:val="273"/>
        </w:trPr>
        <w:tc>
          <w:tcPr>
            <w:tcW w:w="1814" w:type="pct"/>
            <w:vAlign w:val="bottom"/>
          </w:tcPr>
          <w:p w14:paraId="7C75B662"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Foreclosed assets</w:t>
            </w:r>
          </w:p>
        </w:tc>
        <w:tc>
          <w:tcPr>
            <w:tcW w:w="650" w:type="pct"/>
            <w:tcBorders>
              <w:top w:val="nil"/>
              <w:left w:val="nil"/>
              <w:right w:val="nil"/>
            </w:tcBorders>
            <w:shd w:val="clear" w:color="auto" w:fill="auto"/>
            <w:vAlign w:val="bottom"/>
          </w:tcPr>
          <w:p w14:paraId="4AE2C8B5" w14:textId="5555EC6D"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50" w:type="pct"/>
            <w:tcBorders>
              <w:top w:val="nil"/>
              <w:left w:val="nil"/>
              <w:right w:val="nil"/>
            </w:tcBorders>
            <w:shd w:val="clear" w:color="auto" w:fill="auto"/>
            <w:vAlign w:val="bottom"/>
          </w:tcPr>
          <w:p w14:paraId="793AB260" w14:textId="5C5C00CA"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tcBorders>
              <w:top w:val="nil"/>
              <w:left w:val="nil"/>
              <w:right w:val="nil"/>
            </w:tcBorders>
            <w:shd w:val="clear" w:color="auto" w:fill="auto"/>
            <w:vAlign w:val="bottom"/>
          </w:tcPr>
          <w:p w14:paraId="5BD9F8EC" w14:textId="50973480"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tcBorders>
              <w:top w:val="nil"/>
              <w:left w:val="nil"/>
              <w:right w:val="nil"/>
            </w:tcBorders>
            <w:shd w:val="clear" w:color="auto" w:fill="auto"/>
            <w:vAlign w:val="bottom"/>
          </w:tcPr>
          <w:p w14:paraId="542F4CE0" w14:textId="53C5FAA6"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38" w:type="pct"/>
            <w:tcBorders>
              <w:top w:val="nil"/>
              <w:left w:val="nil"/>
              <w:right w:val="nil"/>
            </w:tcBorders>
            <w:shd w:val="clear" w:color="auto" w:fill="auto"/>
            <w:vAlign w:val="bottom"/>
          </w:tcPr>
          <w:p w14:paraId="35A510BB" w14:textId="6D2D9E9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r>
      <w:tr w:rsidR="005C779F" w:rsidRPr="005C779F" w14:paraId="340CE96A" w14:textId="77777777" w:rsidTr="00F32F13">
        <w:trPr>
          <w:trHeight w:val="287"/>
        </w:trPr>
        <w:tc>
          <w:tcPr>
            <w:tcW w:w="1814" w:type="pct"/>
            <w:vAlign w:val="bottom"/>
          </w:tcPr>
          <w:p w14:paraId="74B25A2B" w14:textId="6608C3CE"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noProof/>
                <w:sz w:val="18"/>
                <w:szCs w:val="18"/>
                <w:lang w:val="en-US"/>
              </w:rPr>
              <w:t>Net foreign exchange gain/loss on loss allowances</w:t>
            </w:r>
          </w:p>
        </w:tc>
        <w:tc>
          <w:tcPr>
            <w:tcW w:w="650" w:type="pct"/>
            <w:tcBorders>
              <w:top w:val="nil"/>
              <w:left w:val="nil"/>
              <w:right w:val="nil"/>
            </w:tcBorders>
            <w:shd w:val="clear" w:color="auto" w:fill="auto"/>
            <w:vAlign w:val="bottom"/>
          </w:tcPr>
          <w:p w14:paraId="793A216C" w14:textId="21B31996" w:rsidR="005C779F" w:rsidRPr="005C779F" w:rsidRDefault="005C779F" w:rsidP="005C779F">
            <w:pPr>
              <w:spacing w:after="0" w:line="240" w:lineRule="auto"/>
              <w:jc w:val="right"/>
              <w:rPr>
                <w:rFonts w:ascii="Arial" w:eastAsia="Calibri" w:hAnsi="Arial" w:cs="Arial"/>
                <w:sz w:val="18"/>
                <w:szCs w:val="18"/>
                <w:lang w:val="en-US"/>
              </w:rPr>
            </w:pPr>
          </w:p>
        </w:tc>
        <w:tc>
          <w:tcPr>
            <w:tcW w:w="650" w:type="pct"/>
            <w:tcBorders>
              <w:top w:val="nil"/>
              <w:left w:val="nil"/>
              <w:right w:val="nil"/>
            </w:tcBorders>
            <w:shd w:val="clear" w:color="auto" w:fill="auto"/>
            <w:vAlign w:val="bottom"/>
          </w:tcPr>
          <w:p w14:paraId="46212B8A" w14:textId="6F80225C" w:rsidR="005C779F" w:rsidRPr="005C779F" w:rsidRDefault="005C779F" w:rsidP="005C779F">
            <w:pPr>
              <w:spacing w:after="0" w:line="240" w:lineRule="auto"/>
              <w:jc w:val="right"/>
              <w:rPr>
                <w:rFonts w:ascii="Arial" w:eastAsia="Calibri" w:hAnsi="Arial" w:cs="Arial"/>
                <w:sz w:val="18"/>
                <w:szCs w:val="18"/>
                <w:lang w:val="en-US"/>
              </w:rPr>
            </w:pPr>
          </w:p>
        </w:tc>
        <w:tc>
          <w:tcPr>
            <w:tcW w:w="643" w:type="pct"/>
            <w:tcBorders>
              <w:top w:val="nil"/>
              <w:left w:val="nil"/>
              <w:right w:val="nil"/>
            </w:tcBorders>
            <w:shd w:val="clear" w:color="auto" w:fill="auto"/>
            <w:vAlign w:val="bottom"/>
          </w:tcPr>
          <w:p w14:paraId="019017FE" w14:textId="0A29594D"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(111)</w:t>
            </w:r>
          </w:p>
        </w:tc>
        <w:tc>
          <w:tcPr>
            <w:tcW w:w="605" w:type="pct"/>
            <w:tcBorders>
              <w:top w:val="nil"/>
              <w:left w:val="nil"/>
              <w:right w:val="nil"/>
            </w:tcBorders>
            <w:shd w:val="clear" w:color="auto" w:fill="auto"/>
            <w:vAlign w:val="bottom"/>
          </w:tcPr>
          <w:p w14:paraId="0FF509FF" w14:textId="29C57EC8" w:rsidR="005C779F" w:rsidRPr="005C779F" w:rsidRDefault="005C779F" w:rsidP="005C779F">
            <w:pPr>
              <w:spacing w:after="0" w:line="240" w:lineRule="auto"/>
              <w:jc w:val="right"/>
              <w:rPr>
                <w:rFonts w:ascii="Arial" w:eastAsia="Calibri" w:hAnsi="Arial" w:cs="Arial"/>
                <w:sz w:val="18"/>
                <w:szCs w:val="18"/>
                <w:lang w:val="en-US"/>
              </w:rPr>
            </w:pPr>
          </w:p>
        </w:tc>
        <w:tc>
          <w:tcPr>
            <w:tcW w:w="638" w:type="pct"/>
            <w:tcBorders>
              <w:top w:val="nil"/>
              <w:left w:val="nil"/>
              <w:right w:val="nil"/>
            </w:tcBorders>
            <w:shd w:val="clear" w:color="auto" w:fill="auto"/>
            <w:vAlign w:val="bottom"/>
          </w:tcPr>
          <w:p w14:paraId="468D413F" w14:textId="6F53A806"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(111)</w:t>
            </w:r>
          </w:p>
        </w:tc>
      </w:tr>
      <w:tr w:rsidR="005C779F" w:rsidRPr="005C779F" w14:paraId="1AE81C65" w14:textId="77777777" w:rsidTr="00F32F13">
        <w:trPr>
          <w:trHeight w:val="287"/>
        </w:trPr>
        <w:tc>
          <w:tcPr>
            <w:tcW w:w="1814" w:type="pct"/>
            <w:vAlign w:val="bottom"/>
          </w:tcPr>
          <w:p w14:paraId="761DE5D7" w14:textId="508D0FEB" w:rsidR="005C779F" w:rsidRPr="005C779F" w:rsidRDefault="005C779F" w:rsidP="005C779F">
            <w:pPr>
              <w:tabs>
                <w:tab w:val="right" w:pos="1202"/>
              </w:tabs>
              <w:spacing w:after="0" w:line="240" w:lineRule="auto"/>
              <w:outlineLvl w:val="0"/>
              <w:rPr>
                <w:rFonts w:ascii="Arial" w:eastAsia="Calibri" w:hAnsi="Arial" w:cs="Arial"/>
                <w:noProof/>
                <w:sz w:val="18"/>
                <w:szCs w:val="18"/>
                <w:lang w:val="en-US"/>
              </w:rPr>
            </w:pPr>
            <w:r w:rsidRPr="005C779F">
              <w:rPr>
                <w:rFonts w:ascii="Arial" w:eastAsia="Calibri" w:hAnsi="Arial" w:cs="Arial"/>
                <w:sz w:val="18"/>
                <w:szCs w:val="18"/>
                <w:lang w:val="en-US"/>
              </w:rPr>
              <w:t>Other adjustments</w:t>
            </w:r>
          </w:p>
        </w:tc>
        <w:tc>
          <w:tcPr>
            <w:tcW w:w="650" w:type="pct"/>
            <w:tcBorders>
              <w:left w:val="nil"/>
              <w:bottom w:val="single" w:sz="8" w:space="0" w:color="auto"/>
              <w:right w:val="nil"/>
            </w:tcBorders>
            <w:shd w:val="clear" w:color="auto" w:fill="auto"/>
            <w:vAlign w:val="bottom"/>
          </w:tcPr>
          <w:p w14:paraId="74075B71" w14:textId="7761F233"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50" w:type="pct"/>
            <w:tcBorders>
              <w:left w:val="nil"/>
              <w:bottom w:val="single" w:sz="8" w:space="0" w:color="auto"/>
              <w:right w:val="nil"/>
            </w:tcBorders>
            <w:shd w:val="clear" w:color="auto" w:fill="auto"/>
            <w:vAlign w:val="bottom"/>
          </w:tcPr>
          <w:p w14:paraId="594C0572" w14:textId="039590D5"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43" w:type="pct"/>
            <w:tcBorders>
              <w:left w:val="nil"/>
              <w:bottom w:val="single" w:sz="8" w:space="0" w:color="auto"/>
              <w:right w:val="nil"/>
            </w:tcBorders>
            <w:shd w:val="clear" w:color="auto" w:fill="auto"/>
            <w:vAlign w:val="bottom"/>
          </w:tcPr>
          <w:p w14:paraId="5479C8F2" w14:textId="1BE1EA10"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 </w:t>
            </w:r>
          </w:p>
        </w:tc>
        <w:tc>
          <w:tcPr>
            <w:tcW w:w="605" w:type="pct"/>
            <w:tcBorders>
              <w:left w:val="nil"/>
              <w:bottom w:val="single" w:sz="8" w:space="0" w:color="auto"/>
              <w:right w:val="nil"/>
            </w:tcBorders>
            <w:shd w:val="clear" w:color="auto" w:fill="auto"/>
            <w:vAlign w:val="bottom"/>
          </w:tcPr>
          <w:p w14:paraId="5F1EC048" w14:textId="44DD2182"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13 </w:t>
            </w:r>
          </w:p>
        </w:tc>
        <w:tc>
          <w:tcPr>
            <w:tcW w:w="638" w:type="pct"/>
            <w:tcBorders>
              <w:left w:val="nil"/>
              <w:bottom w:val="single" w:sz="8" w:space="0" w:color="auto"/>
              <w:right w:val="nil"/>
            </w:tcBorders>
            <w:shd w:val="clear" w:color="auto" w:fill="auto"/>
            <w:vAlign w:val="bottom"/>
          </w:tcPr>
          <w:p w14:paraId="39C3783A" w14:textId="725B4CD1" w:rsidR="005C779F" w:rsidRPr="005C779F" w:rsidRDefault="005C779F" w:rsidP="005C779F">
            <w:pPr>
              <w:spacing w:after="0" w:line="240" w:lineRule="auto"/>
              <w:jc w:val="right"/>
              <w:rPr>
                <w:rFonts w:ascii="Arial" w:eastAsia="Calibri" w:hAnsi="Arial" w:cs="Arial"/>
                <w:sz w:val="18"/>
                <w:szCs w:val="18"/>
                <w:lang w:val="en-US"/>
              </w:rPr>
            </w:pPr>
            <w:r w:rsidRPr="007531C7">
              <w:rPr>
                <w:rFonts w:ascii="Arial" w:hAnsi="Arial" w:cs="Arial"/>
                <w:sz w:val="18"/>
                <w:szCs w:val="18"/>
              </w:rPr>
              <w:t xml:space="preserve"> 13 </w:t>
            </w:r>
          </w:p>
        </w:tc>
      </w:tr>
      <w:tr w:rsidR="005C779F" w:rsidRPr="005C779F" w14:paraId="550B79D1" w14:textId="77777777" w:rsidTr="00A1123E">
        <w:trPr>
          <w:trHeight w:val="114"/>
        </w:trPr>
        <w:tc>
          <w:tcPr>
            <w:tcW w:w="1814" w:type="pct"/>
            <w:vAlign w:val="bottom"/>
          </w:tcPr>
          <w:p w14:paraId="6E63494B" w14:textId="6DA51C74" w:rsidR="005C779F" w:rsidRPr="005C779F" w:rsidRDefault="005C779F" w:rsidP="005C779F">
            <w:pPr>
              <w:tabs>
                <w:tab w:val="right" w:pos="1202"/>
              </w:tabs>
              <w:spacing w:after="0" w:line="301" w:lineRule="exact"/>
              <w:outlineLvl w:val="0"/>
              <w:rPr>
                <w:rFonts w:ascii="Arial" w:eastAsia="Calibri" w:hAnsi="Arial" w:cs="Arial"/>
                <w:b/>
                <w:bCs/>
                <w:sz w:val="18"/>
                <w:szCs w:val="18"/>
                <w:lang w:val="en-US"/>
              </w:rPr>
            </w:pPr>
            <w:r w:rsidRPr="005C779F">
              <w:rPr>
                <w:rFonts w:ascii="Arial" w:eastAsia="Calibri" w:hAnsi="Arial" w:cs="Arial"/>
                <w:b/>
                <w:bCs/>
                <w:sz w:val="18"/>
                <w:szCs w:val="18"/>
                <w:lang w:val="en-US"/>
              </w:rPr>
              <w:t>Balance at 30 September 2022</w:t>
            </w:r>
          </w:p>
        </w:tc>
        <w:tc>
          <w:tcPr>
            <w:tcW w:w="650" w:type="pct"/>
            <w:tcBorders>
              <w:top w:val="nil"/>
              <w:left w:val="nil"/>
              <w:bottom w:val="single" w:sz="12" w:space="0" w:color="auto"/>
              <w:right w:val="nil"/>
            </w:tcBorders>
            <w:shd w:val="clear" w:color="auto" w:fill="auto"/>
            <w:vAlign w:val="bottom"/>
          </w:tcPr>
          <w:p w14:paraId="71FFAE84" w14:textId="339EF0E7"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Pr>
                <w:rFonts w:ascii="Arial" w:hAnsi="Arial" w:cs="Arial"/>
                <w:b/>
                <w:bCs/>
                <w:sz w:val="18"/>
                <w:szCs w:val="18"/>
              </w:rPr>
              <w:t>18</w:t>
            </w:r>
          </w:p>
        </w:tc>
        <w:tc>
          <w:tcPr>
            <w:tcW w:w="650" w:type="pct"/>
            <w:tcBorders>
              <w:top w:val="nil"/>
              <w:left w:val="nil"/>
              <w:bottom w:val="single" w:sz="12" w:space="0" w:color="auto"/>
              <w:right w:val="nil"/>
            </w:tcBorders>
            <w:shd w:val="clear" w:color="auto" w:fill="auto"/>
            <w:vAlign w:val="bottom"/>
          </w:tcPr>
          <w:p w14:paraId="78D6E9EC" w14:textId="738C94DF"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Pr>
                <w:rFonts w:ascii="Arial" w:hAnsi="Arial" w:cs="Arial"/>
                <w:b/>
                <w:bCs/>
                <w:sz w:val="18"/>
                <w:szCs w:val="18"/>
              </w:rPr>
              <w:t>1</w:t>
            </w:r>
          </w:p>
        </w:tc>
        <w:tc>
          <w:tcPr>
            <w:tcW w:w="643" w:type="pct"/>
            <w:tcBorders>
              <w:top w:val="nil"/>
              <w:left w:val="nil"/>
              <w:bottom w:val="single" w:sz="12" w:space="0" w:color="auto"/>
              <w:right w:val="nil"/>
            </w:tcBorders>
            <w:shd w:val="clear" w:color="auto" w:fill="auto"/>
            <w:vAlign w:val="bottom"/>
          </w:tcPr>
          <w:p w14:paraId="67D8F932" w14:textId="0E73B0F0"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DB363E">
              <w:rPr>
                <w:rFonts w:ascii="Arial" w:hAnsi="Arial" w:cs="Arial"/>
                <w:b/>
                <w:bCs/>
                <w:sz w:val="18"/>
                <w:szCs w:val="18"/>
              </w:rPr>
              <w:t>34</w:t>
            </w:r>
            <w:r>
              <w:rPr>
                <w:rFonts w:ascii="Arial" w:hAnsi="Arial" w:cs="Arial"/>
                <w:b/>
                <w:bCs/>
                <w:sz w:val="18"/>
                <w:szCs w:val="18"/>
              </w:rPr>
              <w:t>,</w:t>
            </w:r>
            <w:r w:rsidRPr="00DB363E">
              <w:rPr>
                <w:rFonts w:ascii="Arial" w:hAnsi="Arial" w:cs="Arial"/>
                <w:b/>
                <w:bCs/>
                <w:sz w:val="18"/>
                <w:szCs w:val="18"/>
              </w:rPr>
              <w:t>866</w:t>
            </w:r>
          </w:p>
        </w:tc>
        <w:tc>
          <w:tcPr>
            <w:tcW w:w="605" w:type="pct"/>
            <w:tcBorders>
              <w:top w:val="nil"/>
              <w:left w:val="nil"/>
              <w:bottom w:val="single" w:sz="12" w:space="0" w:color="auto"/>
              <w:right w:val="nil"/>
            </w:tcBorders>
            <w:shd w:val="clear" w:color="auto" w:fill="auto"/>
            <w:vAlign w:val="bottom"/>
          </w:tcPr>
          <w:p w14:paraId="09DCD3C0" w14:textId="4D8C41E5"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Pr>
                <w:rFonts w:ascii="Arial" w:hAnsi="Arial" w:cs="Arial"/>
                <w:b/>
                <w:bCs/>
                <w:sz w:val="18"/>
                <w:szCs w:val="18"/>
              </w:rPr>
              <w:t>256</w:t>
            </w:r>
          </w:p>
        </w:tc>
        <w:tc>
          <w:tcPr>
            <w:tcW w:w="638" w:type="pct"/>
            <w:tcBorders>
              <w:top w:val="nil"/>
              <w:left w:val="nil"/>
              <w:bottom w:val="single" w:sz="12" w:space="0" w:color="auto"/>
              <w:right w:val="nil"/>
            </w:tcBorders>
            <w:shd w:val="clear" w:color="auto" w:fill="auto"/>
            <w:vAlign w:val="bottom"/>
          </w:tcPr>
          <w:p w14:paraId="77B42565" w14:textId="453D0FCB" w:rsidR="005C779F" w:rsidRPr="005C779F" w:rsidRDefault="005C779F" w:rsidP="005C779F">
            <w:pPr>
              <w:tabs>
                <w:tab w:val="right" w:pos="1202"/>
              </w:tabs>
              <w:spacing w:after="0" w:line="301" w:lineRule="exact"/>
              <w:jc w:val="right"/>
              <w:outlineLvl w:val="0"/>
              <w:rPr>
                <w:rFonts w:ascii="Arial" w:eastAsia="Calibri" w:hAnsi="Arial" w:cs="Arial"/>
                <w:b/>
                <w:bCs/>
                <w:sz w:val="18"/>
                <w:szCs w:val="18"/>
                <w:lang w:val="en-US"/>
              </w:rPr>
            </w:pPr>
            <w:r w:rsidRPr="00DB363E">
              <w:rPr>
                <w:rFonts w:ascii="Arial" w:hAnsi="Arial" w:cs="Arial"/>
                <w:b/>
                <w:bCs/>
                <w:sz w:val="18"/>
                <w:szCs w:val="18"/>
              </w:rPr>
              <w:t>35</w:t>
            </w:r>
            <w:r>
              <w:rPr>
                <w:rFonts w:ascii="Arial" w:hAnsi="Arial" w:cs="Arial"/>
                <w:b/>
                <w:bCs/>
                <w:sz w:val="18"/>
                <w:szCs w:val="18"/>
              </w:rPr>
              <w:t>,</w:t>
            </w:r>
            <w:r w:rsidRPr="00DB363E">
              <w:rPr>
                <w:rFonts w:ascii="Arial" w:hAnsi="Arial" w:cs="Arial"/>
                <w:b/>
                <w:bCs/>
                <w:sz w:val="18"/>
                <w:szCs w:val="18"/>
              </w:rPr>
              <w:t>141</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353B0C48" w:rsidR="004A287E" w:rsidRDefault="004A287E" w:rsidP="00024090">
      <w:pPr>
        <w:spacing w:after="0" w:line="240" w:lineRule="auto"/>
        <w:rPr>
          <w:rFonts w:ascii="Calibri" w:eastAsia="Calibri" w:hAnsi="Calibri" w:cs="Times New Roman"/>
          <w:noProof/>
          <w:color w:val="000000" w:themeColor="text1"/>
          <w:lang w:val="en-US"/>
        </w:rPr>
      </w:pPr>
    </w:p>
    <w:p w14:paraId="3552EC4A"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0A4421" w:rsidRPr="005C779F" w14:paraId="166DBA76" w14:textId="77777777" w:rsidTr="00E426DA">
        <w:trPr>
          <w:trHeight w:val="160"/>
        </w:trPr>
        <w:tc>
          <w:tcPr>
            <w:tcW w:w="1814" w:type="pct"/>
          </w:tcPr>
          <w:p w14:paraId="0854D94B"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br w:type="page"/>
              <w:t>Bank</w:t>
            </w:r>
          </w:p>
        </w:tc>
        <w:tc>
          <w:tcPr>
            <w:tcW w:w="3186" w:type="pct"/>
            <w:gridSpan w:val="5"/>
            <w:vAlign w:val="bottom"/>
          </w:tcPr>
          <w:p w14:paraId="3A20C68C" w14:textId="77777777" w:rsidR="000A4421" w:rsidRPr="005C779F" w:rsidRDefault="000A4421" w:rsidP="000A4421">
            <w:pPr>
              <w:spacing w:after="0" w:line="240" w:lineRule="auto"/>
              <w:jc w:val="center"/>
              <w:rPr>
                <w:rFonts w:ascii="Arial" w:eastAsia="Calibri" w:hAnsi="Arial" w:cs="Arial"/>
                <w:b/>
                <w:sz w:val="18"/>
                <w:szCs w:val="18"/>
                <w:lang w:val="en-GB"/>
              </w:rPr>
            </w:pPr>
          </w:p>
        </w:tc>
      </w:tr>
      <w:tr w:rsidR="000A4421" w:rsidRPr="005C779F" w14:paraId="42107F70" w14:textId="77777777" w:rsidTr="00E426DA">
        <w:trPr>
          <w:trHeight w:val="51"/>
        </w:trPr>
        <w:tc>
          <w:tcPr>
            <w:tcW w:w="1814" w:type="pct"/>
          </w:tcPr>
          <w:p w14:paraId="0A96ECEE" w14:textId="77777777" w:rsidR="000A4421" w:rsidRPr="005C779F" w:rsidRDefault="000A4421" w:rsidP="000A4421">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t>31 December 2021</w:t>
            </w:r>
          </w:p>
        </w:tc>
        <w:tc>
          <w:tcPr>
            <w:tcW w:w="650" w:type="pct"/>
            <w:vAlign w:val="bottom"/>
          </w:tcPr>
          <w:p w14:paraId="5B0C1271"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1</w:t>
            </w:r>
          </w:p>
        </w:tc>
        <w:tc>
          <w:tcPr>
            <w:tcW w:w="650" w:type="pct"/>
            <w:vAlign w:val="bottom"/>
          </w:tcPr>
          <w:p w14:paraId="792C6ACA"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2</w:t>
            </w:r>
          </w:p>
        </w:tc>
        <w:tc>
          <w:tcPr>
            <w:tcW w:w="643" w:type="pct"/>
            <w:vAlign w:val="bottom"/>
          </w:tcPr>
          <w:p w14:paraId="3809BD3F"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3</w:t>
            </w:r>
          </w:p>
        </w:tc>
        <w:tc>
          <w:tcPr>
            <w:tcW w:w="605" w:type="pct"/>
            <w:vAlign w:val="bottom"/>
          </w:tcPr>
          <w:p w14:paraId="68ADE915"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POCI</w:t>
            </w:r>
          </w:p>
        </w:tc>
        <w:tc>
          <w:tcPr>
            <w:tcW w:w="638" w:type="pct"/>
            <w:vAlign w:val="bottom"/>
          </w:tcPr>
          <w:p w14:paraId="72D3CA9B"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Total</w:t>
            </w:r>
          </w:p>
        </w:tc>
      </w:tr>
      <w:tr w:rsidR="000A4421" w:rsidRPr="005C779F" w14:paraId="596C1B24" w14:textId="77777777" w:rsidTr="00E426DA">
        <w:trPr>
          <w:trHeight w:val="51"/>
        </w:trPr>
        <w:tc>
          <w:tcPr>
            <w:tcW w:w="1814" w:type="pct"/>
          </w:tcPr>
          <w:p w14:paraId="0DF5D185" w14:textId="77777777" w:rsidR="000A4421" w:rsidRPr="005C779F" w:rsidRDefault="000A4421" w:rsidP="000A4421">
            <w:pPr>
              <w:spacing w:after="0" w:line="240" w:lineRule="auto"/>
              <w:rPr>
                <w:rFonts w:ascii="Arial" w:eastAsia="Calibri" w:hAnsi="Arial" w:cs="Arial"/>
                <w:b/>
                <w:bCs/>
                <w:sz w:val="18"/>
                <w:szCs w:val="18"/>
                <w:lang w:val="en-GB"/>
              </w:rPr>
            </w:pPr>
          </w:p>
        </w:tc>
        <w:tc>
          <w:tcPr>
            <w:tcW w:w="650" w:type="pct"/>
          </w:tcPr>
          <w:p w14:paraId="2A738906"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50" w:type="pct"/>
          </w:tcPr>
          <w:p w14:paraId="2D5C7D61"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3" w:type="pct"/>
          </w:tcPr>
          <w:p w14:paraId="5042AFAE"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05" w:type="pct"/>
          </w:tcPr>
          <w:p w14:paraId="295A7DF4"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38" w:type="pct"/>
          </w:tcPr>
          <w:p w14:paraId="0F9EC805" w14:textId="77777777" w:rsidR="000A4421" w:rsidRPr="005C779F" w:rsidRDefault="000A4421" w:rsidP="000A4421">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r>
      <w:tr w:rsidR="000A4421" w:rsidRPr="005C779F" w14:paraId="1E9B35B7" w14:textId="77777777" w:rsidTr="00E426DA">
        <w:trPr>
          <w:trHeight w:val="51"/>
        </w:trPr>
        <w:tc>
          <w:tcPr>
            <w:tcW w:w="1814" w:type="pct"/>
          </w:tcPr>
          <w:p w14:paraId="235A1E2E" w14:textId="77777777" w:rsidR="000A4421" w:rsidRPr="005C779F" w:rsidRDefault="000A4421" w:rsidP="000A4421">
            <w:pPr>
              <w:spacing w:after="0" w:line="240" w:lineRule="auto"/>
              <w:rPr>
                <w:rFonts w:ascii="Arial" w:eastAsia="Calibri" w:hAnsi="Arial" w:cs="Arial"/>
                <w:b/>
                <w:bCs/>
                <w:sz w:val="18"/>
                <w:szCs w:val="18"/>
                <w:lang w:val="en-GB"/>
              </w:rPr>
            </w:pPr>
          </w:p>
        </w:tc>
        <w:tc>
          <w:tcPr>
            <w:tcW w:w="650" w:type="pct"/>
          </w:tcPr>
          <w:p w14:paraId="534485FA"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50" w:type="pct"/>
          </w:tcPr>
          <w:p w14:paraId="06D4BBAA"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43" w:type="pct"/>
          </w:tcPr>
          <w:p w14:paraId="2A301531"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05" w:type="pct"/>
          </w:tcPr>
          <w:p w14:paraId="11A9C7A1" w14:textId="77777777" w:rsidR="000A4421" w:rsidRPr="005C779F" w:rsidRDefault="000A4421" w:rsidP="000A4421">
            <w:pPr>
              <w:spacing w:after="0" w:line="240" w:lineRule="auto"/>
              <w:jc w:val="right"/>
              <w:rPr>
                <w:rFonts w:ascii="Arial" w:eastAsia="Calibri" w:hAnsi="Arial" w:cs="Arial"/>
                <w:b/>
                <w:sz w:val="18"/>
                <w:szCs w:val="18"/>
                <w:lang w:val="en-GB"/>
              </w:rPr>
            </w:pPr>
          </w:p>
        </w:tc>
        <w:tc>
          <w:tcPr>
            <w:tcW w:w="638" w:type="pct"/>
          </w:tcPr>
          <w:p w14:paraId="395C2243" w14:textId="77777777" w:rsidR="000A4421" w:rsidRPr="005C779F" w:rsidRDefault="000A4421" w:rsidP="000A4421">
            <w:pPr>
              <w:spacing w:after="0" w:line="240" w:lineRule="auto"/>
              <w:jc w:val="right"/>
              <w:rPr>
                <w:rFonts w:ascii="Arial" w:eastAsia="Calibri" w:hAnsi="Arial" w:cs="Arial"/>
                <w:b/>
                <w:sz w:val="18"/>
                <w:szCs w:val="18"/>
                <w:lang w:val="en-GB"/>
              </w:rPr>
            </w:pPr>
          </w:p>
        </w:tc>
      </w:tr>
      <w:tr w:rsidR="000A4421" w:rsidRPr="005C779F" w14:paraId="17F124DF" w14:textId="77777777" w:rsidTr="00E426DA">
        <w:trPr>
          <w:trHeight w:hRule="exact" w:val="244"/>
        </w:trPr>
        <w:tc>
          <w:tcPr>
            <w:tcW w:w="1814" w:type="pct"/>
            <w:vAlign w:val="bottom"/>
          </w:tcPr>
          <w:p w14:paraId="43686AFF"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Balance at 1 January 2021</w:t>
            </w:r>
          </w:p>
        </w:tc>
        <w:tc>
          <w:tcPr>
            <w:tcW w:w="650" w:type="pct"/>
            <w:tcBorders>
              <w:top w:val="nil"/>
              <w:left w:val="nil"/>
              <w:bottom w:val="nil"/>
              <w:right w:val="nil"/>
            </w:tcBorders>
            <w:shd w:val="clear" w:color="auto" w:fill="auto"/>
          </w:tcPr>
          <w:p w14:paraId="17DD9759"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31 </w:t>
            </w:r>
          </w:p>
        </w:tc>
        <w:tc>
          <w:tcPr>
            <w:tcW w:w="650" w:type="pct"/>
            <w:tcBorders>
              <w:top w:val="nil"/>
              <w:left w:val="nil"/>
              <w:bottom w:val="nil"/>
              <w:right w:val="nil"/>
            </w:tcBorders>
            <w:shd w:val="clear" w:color="auto" w:fill="auto"/>
          </w:tcPr>
          <w:p w14:paraId="2B03FB96"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 </w:t>
            </w:r>
          </w:p>
        </w:tc>
        <w:tc>
          <w:tcPr>
            <w:tcW w:w="643" w:type="pct"/>
            <w:tcBorders>
              <w:top w:val="nil"/>
              <w:left w:val="nil"/>
              <w:bottom w:val="nil"/>
              <w:right w:val="nil"/>
            </w:tcBorders>
            <w:shd w:val="clear" w:color="auto" w:fill="auto"/>
          </w:tcPr>
          <w:p w14:paraId="52D7838E"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34,359 </w:t>
            </w:r>
          </w:p>
        </w:tc>
        <w:tc>
          <w:tcPr>
            <w:tcW w:w="605" w:type="pct"/>
            <w:tcBorders>
              <w:top w:val="nil"/>
              <w:left w:val="nil"/>
              <w:bottom w:val="nil"/>
              <w:right w:val="nil"/>
            </w:tcBorders>
            <w:shd w:val="clear" w:color="auto" w:fill="auto"/>
          </w:tcPr>
          <w:p w14:paraId="30DEC52A"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5 </w:t>
            </w:r>
          </w:p>
        </w:tc>
        <w:tc>
          <w:tcPr>
            <w:tcW w:w="638" w:type="pct"/>
            <w:tcBorders>
              <w:top w:val="nil"/>
              <w:left w:val="nil"/>
              <w:bottom w:val="nil"/>
              <w:right w:val="nil"/>
            </w:tcBorders>
            <w:shd w:val="clear" w:color="auto" w:fill="auto"/>
          </w:tcPr>
          <w:p w14:paraId="6D3EA948"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34,396 </w:t>
            </w:r>
          </w:p>
        </w:tc>
      </w:tr>
      <w:tr w:rsidR="000A4421" w:rsidRPr="005C779F" w14:paraId="16D8A2E0" w14:textId="77777777" w:rsidTr="00E426DA">
        <w:trPr>
          <w:trHeight w:hRule="exact" w:val="244"/>
        </w:trPr>
        <w:tc>
          <w:tcPr>
            <w:tcW w:w="1814" w:type="pct"/>
            <w:vAlign w:val="bottom"/>
          </w:tcPr>
          <w:p w14:paraId="19204047"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tcPr>
          <w:p w14:paraId="054E9F4A"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10 </w:t>
            </w:r>
          </w:p>
        </w:tc>
        <w:tc>
          <w:tcPr>
            <w:tcW w:w="650" w:type="pct"/>
            <w:tcBorders>
              <w:top w:val="nil"/>
              <w:left w:val="nil"/>
              <w:bottom w:val="nil"/>
              <w:right w:val="nil"/>
            </w:tcBorders>
            <w:shd w:val="clear" w:color="auto" w:fill="auto"/>
          </w:tcPr>
          <w:p w14:paraId="344195E7"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w:t>
            </w:r>
          </w:p>
        </w:tc>
        <w:tc>
          <w:tcPr>
            <w:tcW w:w="643" w:type="pct"/>
            <w:tcBorders>
              <w:top w:val="nil"/>
              <w:left w:val="nil"/>
              <w:bottom w:val="nil"/>
              <w:right w:val="nil"/>
            </w:tcBorders>
            <w:shd w:val="clear" w:color="auto" w:fill="auto"/>
          </w:tcPr>
          <w:p w14:paraId="5320855A"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(8)</w:t>
            </w:r>
          </w:p>
        </w:tc>
        <w:tc>
          <w:tcPr>
            <w:tcW w:w="605" w:type="pct"/>
            <w:tcBorders>
              <w:top w:val="nil"/>
              <w:left w:val="nil"/>
              <w:bottom w:val="nil"/>
              <w:right w:val="nil"/>
            </w:tcBorders>
            <w:shd w:val="clear" w:color="auto" w:fill="auto"/>
          </w:tcPr>
          <w:p w14:paraId="21A89DA5"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tcPr>
          <w:p w14:paraId="5CB49583"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r>
      <w:tr w:rsidR="000A4421" w:rsidRPr="005C779F" w14:paraId="1E3F0BD2" w14:textId="77777777" w:rsidTr="00E426DA">
        <w:trPr>
          <w:trHeight w:hRule="exact" w:val="244"/>
        </w:trPr>
        <w:tc>
          <w:tcPr>
            <w:tcW w:w="1814" w:type="pct"/>
            <w:vAlign w:val="bottom"/>
          </w:tcPr>
          <w:p w14:paraId="0FED2E84"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tcPr>
          <w:p w14:paraId="191E27D7"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(4)</w:t>
            </w:r>
          </w:p>
        </w:tc>
        <w:tc>
          <w:tcPr>
            <w:tcW w:w="650" w:type="pct"/>
            <w:tcBorders>
              <w:top w:val="nil"/>
              <w:left w:val="nil"/>
              <w:bottom w:val="nil"/>
              <w:right w:val="nil"/>
            </w:tcBorders>
            <w:shd w:val="clear" w:color="auto" w:fill="auto"/>
          </w:tcPr>
          <w:p w14:paraId="34EB2B30"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4 </w:t>
            </w:r>
          </w:p>
        </w:tc>
        <w:tc>
          <w:tcPr>
            <w:tcW w:w="643" w:type="pct"/>
            <w:tcBorders>
              <w:top w:val="nil"/>
              <w:left w:val="nil"/>
              <w:bottom w:val="nil"/>
              <w:right w:val="nil"/>
            </w:tcBorders>
            <w:shd w:val="clear" w:color="auto" w:fill="auto"/>
          </w:tcPr>
          <w:p w14:paraId="3CE4A03D"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05" w:type="pct"/>
            <w:tcBorders>
              <w:top w:val="nil"/>
              <w:left w:val="nil"/>
              <w:bottom w:val="nil"/>
              <w:right w:val="nil"/>
            </w:tcBorders>
            <w:shd w:val="clear" w:color="auto" w:fill="auto"/>
          </w:tcPr>
          <w:p w14:paraId="29E408CC"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tcPr>
          <w:p w14:paraId="2C323C46"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r>
      <w:tr w:rsidR="000A4421" w:rsidRPr="005C779F" w14:paraId="3A55F023" w14:textId="77777777" w:rsidTr="00E426DA">
        <w:trPr>
          <w:trHeight w:hRule="exact" w:val="244"/>
        </w:trPr>
        <w:tc>
          <w:tcPr>
            <w:tcW w:w="1814" w:type="pct"/>
            <w:vAlign w:val="bottom"/>
          </w:tcPr>
          <w:p w14:paraId="73B52837"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tcPr>
          <w:p w14:paraId="07D4B747"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50" w:type="pct"/>
            <w:tcBorders>
              <w:top w:val="nil"/>
              <w:left w:val="nil"/>
              <w:bottom w:val="nil"/>
              <w:right w:val="nil"/>
            </w:tcBorders>
            <w:shd w:val="clear" w:color="auto" w:fill="auto"/>
          </w:tcPr>
          <w:p w14:paraId="0687C47C"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w:t>
            </w:r>
          </w:p>
        </w:tc>
        <w:tc>
          <w:tcPr>
            <w:tcW w:w="643" w:type="pct"/>
            <w:tcBorders>
              <w:top w:val="nil"/>
              <w:left w:val="nil"/>
              <w:bottom w:val="nil"/>
              <w:right w:val="nil"/>
            </w:tcBorders>
            <w:shd w:val="clear" w:color="auto" w:fill="auto"/>
          </w:tcPr>
          <w:p w14:paraId="21898A89"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 </w:t>
            </w:r>
          </w:p>
        </w:tc>
        <w:tc>
          <w:tcPr>
            <w:tcW w:w="605" w:type="pct"/>
            <w:tcBorders>
              <w:top w:val="nil"/>
              <w:left w:val="nil"/>
              <w:bottom w:val="nil"/>
              <w:right w:val="nil"/>
            </w:tcBorders>
            <w:shd w:val="clear" w:color="auto" w:fill="auto"/>
          </w:tcPr>
          <w:p w14:paraId="34947A2B"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tcPr>
          <w:p w14:paraId="3F1F99A4"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r>
      <w:tr w:rsidR="000A4421" w:rsidRPr="005C779F" w14:paraId="7B4C93F1" w14:textId="77777777" w:rsidTr="00E426DA">
        <w:trPr>
          <w:trHeight w:hRule="exact" w:val="525"/>
        </w:trPr>
        <w:tc>
          <w:tcPr>
            <w:tcW w:w="1814" w:type="pct"/>
            <w:vAlign w:val="bottom"/>
          </w:tcPr>
          <w:p w14:paraId="0DEA341A"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(release)/increase of loss allowance</w:t>
            </w:r>
          </w:p>
        </w:tc>
        <w:tc>
          <w:tcPr>
            <w:tcW w:w="650" w:type="pct"/>
            <w:tcBorders>
              <w:top w:val="nil"/>
              <w:left w:val="nil"/>
              <w:bottom w:val="nil"/>
              <w:right w:val="nil"/>
            </w:tcBorders>
            <w:shd w:val="clear" w:color="auto" w:fill="auto"/>
            <w:vAlign w:val="bottom"/>
          </w:tcPr>
          <w:p w14:paraId="6CDD8490"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(12)</w:t>
            </w:r>
          </w:p>
        </w:tc>
        <w:tc>
          <w:tcPr>
            <w:tcW w:w="650" w:type="pct"/>
            <w:tcBorders>
              <w:top w:val="nil"/>
              <w:left w:val="nil"/>
              <w:bottom w:val="nil"/>
              <w:right w:val="nil"/>
            </w:tcBorders>
            <w:shd w:val="clear" w:color="auto" w:fill="auto"/>
            <w:vAlign w:val="bottom"/>
          </w:tcPr>
          <w:p w14:paraId="09336E38"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 </w:t>
            </w:r>
          </w:p>
        </w:tc>
        <w:tc>
          <w:tcPr>
            <w:tcW w:w="643" w:type="pct"/>
            <w:tcBorders>
              <w:top w:val="nil"/>
              <w:left w:val="nil"/>
              <w:bottom w:val="nil"/>
              <w:right w:val="nil"/>
            </w:tcBorders>
            <w:shd w:val="clear" w:color="auto" w:fill="auto"/>
            <w:vAlign w:val="bottom"/>
          </w:tcPr>
          <w:p w14:paraId="15180F05"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(2,786)</w:t>
            </w:r>
          </w:p>
        </w:tc>
        <w:tc>
          <w:tcPr>
            <w:tcW w:w="605" w:type="pct"/>
            <w:tcBorders>
              <w:top w:val="nil"/>
              <w:left w:val="nil"/>
              <w:bottom w:val="nil"/>
              <w:right w:val="nil"/>
            </w:tcBorders>
            <w:shd w:val="clear" w:color="auto" w:fill="auto"/>
            <w:vAlign w:val="bottom"/>
          </w:tcPr>
          <w:p w14:paraId="570500E4"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245 </w:t>
            </w:r>
          </w:p>
        </w:tc>
        <w:tc>
          <w:tcPr>
            <w:tcW w:w="638" w:type="pct"/>
            <w:tcBorders>
              <w:top w:val="nil"/>
              <w:left w:val="nil"/>
              <w:bottom w:val="nil"/>
              <w:right w:val="nil"/>
            </w:tcBorders>
            <w:shd w:val="clear" w:color="auto" w:fill="auto"/>
            <w:vAlign w:val="bottom"/>
          </w:tcPr>
          <w:p w14:paraId="76000F01"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(2,551)</w:t>
            </w:r>
          </w:p>
        </w:tc>
      </w:tr>
      <w:tr w:rsidR="000A4421" w:rsidRPr="005C779F" w14:paraId="553188DD" w14:textId="77777777" w:rsidTr="00E426DA">
        <w:trPr>
          <w:trHeight w:hRule="exact" w:val="273"/>
        </w:trPr>
        <w:tc>
          <w:tcPr>
            <w:tcW w:w="1814" w:type="pct"/>
            <w:vAlign w:val="bottom"/>
          </w:tcPr>
          <w:p w14:paraId="43D48B0C"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Write-offs</w:t>
            </w:r>
          </w:p>
        </w:tc>
        <w:tc>
          <w:tcPr>
            <w:tcW w:w="650" w:type="pct"/>
            <w:tcBorders>
              <w:top w:val="nil"/>
              <w:left w:val="nil"/>
              <w:bottom w:val="nil"/>
              <w:right w:val="nil"/>
            </w:tcBorders>
            <w:shd w:val="clear" w:color="auto" w:fill="auto"/>
          </w:tcPr>
          <w:p w14:paraId="4BE726FF"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50" w:type="pct"/>
            <w:tcBorders>
              <w:top w:val="nil"/>
              <w:left w:val="nil"/>
              <w:bottom w:val="nil"/>
              <w:right w:val="nil"/>
            </w:tcBorders>
            <w:shd w:val="clear" w:color="auto" w:fill="auto"/>
          </w:tcPr>
          <w:p w14:paraId="7DCFE418"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43" w:type="pct"/>
            <w:tcBorders>
              <w:top w:val="nil"/>
              <w:left w:val="nil"/>
              <w:bottom w:val="nil"/>
              <w:right w:val="nil"/>
            </w:tcBorders>
            <w:shd w:val="clear" w:color="auto" w:fill="auto"/>
          </w:tcPr>
          <w:p w14:paraId="2B6E564B"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(151)</w:t>
            </w:r>
          </w:p>
        </w:tc>
        <w:tc>
          <w:tcPr>
            <w:tcW w:w="605" w:type="pct"/>
            <w:tcBorders>
              <w:top w:val="nil"/>
              <w:left w:val="nil"/>
              <w:bottom w:val="nil"/>
              <w:right w:val="nil"/>
            </w:tcBorders>
            <w:shd w:val="clear" w:color="auto" w:fill="auto"/>
          </w:tcPr>
          <w:p w14:paraId="42F1528A"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 </w:t>
            </w:r>
          </w:p>
        </w:tc>
        <w:tc>
          <w:tcPr>
            <w:tcW w:w="638" w:type="pct"/>
            <w:tcBorders>
              <w:top w:val="nil"/>
              <w:left w:val="nil"/>
              <w:bottom w:val="nil"/>
              <w:right w:val="nil"/>
            </w:tcBorders>
            <w:shd w:val="clear" w:color="auto" w:fill="auto"/>
          </w:tcPr>
          <w:p w14:paraId="3EF84310" w14:textId="77777777" w:rsidR="000A4421" w:rsidRPr="005C779F" w:rsidRDefault="000A4421" w:rsidP="000A4421">
            <w:pPr>
              <w:spacing w:after="0" w:line="240" w:lineRule="auto"/>
              <w:jc w:val="right"/>
              <w:rPr>
                <w:rFonts w:ascii="Arial" w:eastAsia="Calibri" w:hAnsi="Arial" w:cs="Arial"/>
                <w:color w:val="000000"/>
                <w:sz w:val="18"/>
                <w:szCs w:val="18"/>
              </w:rPr>
            </w:pPr>
            <w:r w:rsidRPr="005C779F">
              <w:rPr>
                <w:rFonts w:ascii="Arial" w:eastAsia="Times New Roman" w:hAnsi="Arial" w:cs="Arial"/>
                <w:sz w:val="18"/>
                <w:szCs w:val="18"/>
                <w:lang w:val="en-US"/>
              </w:rPr>
              <w:t xml:space="preserve"> (151)</w:t>
            </w:r>
          </w:p>
        </w:tc>
      </w:tr>
      <w:tr w:rsidR="000A4421" w:rsidRPr="005C779F" w14:paraId="43BAC841" w14:textId="77777777" w:rsidTr="00E426DA">
        <w:trPr>
          <w:trHeight w:val="287"/>
        </w:trPr>
        <w:tc>
          <w:tcPr>
            <w:tcW w:w="1814" w:type="pct"/>
            <w:vAlign w:val="bottom"/>
          </w:tcPr>
          <w:p w14:paraId="685C6E22" w14:textId="77777777" w:rsidR="000A4421" w:rsidRPr="005C779F" w:rsidRDefault="000A4421" w:rsidP="000A4421">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CFA051D"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50" w:type="pct"/>
            <w:tcBorders>
              <w:top w:val="nil"/>
              <w:left w:val="nil"/>
              <w:bottom w:val="single" w:sz="8" w:space="0" w:color="auto"/>
              <w:right w:val="nil"/>
            </w:tcBorders>
            <w:shd w:val="clear" w:color="auto" w:fill="auto"/>
            <w:vAlign w:val="bottom"/>
          </w:tcPr>
          <w:p w14:paraId="5EA2FF8D"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43" w:type="pct"/>
            <w:tcBorders>
              <w:top w:val="nil"/>
              <w:left w:val="nil"/>
              <w:bottom w:val="single" w:sz="8" w:space="0" w:color="auto"/>
              <w:right w:val="nil"/>
            </w:tcBorders>
            <w:shd w:val="clear" w:color="auto" w:fill="auto"/>
            <w:vAlign w:val="bottom"/>
          </w:tcPr>
          <w:p w14:paraId="2E32B225"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3 </w:t>
            </w:r>
          </w:p>
        </w:tc>
        <w:tc>
          <w:tcPr>
            <w:tcW w:w="605" w:type="pct"/>
            <w:tcBorders>
              <w:top w:val="nil"/>
              <w:left w:val="nil"/>
              <w:bottom w:val="single" w:sz="8" w:space="0" w:color="auto"/>
              <w:right w:val="nil"/>
            </w:tcBorders>
            <w:shd w:val="clear" w:color="auto" w:fill="auto"/>
            <w:vAlign w:val="bottom"/>
          </w:tcPr>
          <w:p w14:paraId="69E8FAD3"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 </w:t>
            </w:r>
          </w:p>
        </w:tc>
        <w:tc>
          <w:tcPr>
            <w:tcW w:w="638" w:type="pct"/>
            <w:tcBorders>
              <w:top w:val="nil"/>
              <w:left w:val="nil"/>
              <w:bottom w:val="single" w:sz="8" w:space="0" w:color="auto"/>
              <w:right w:val="nil"/>
            </w:tcBorders>
            <w:shd w:val="clear" w:color="auto" w:fill="auto"/>
            <w:vAlign w:val="bottom"/>
          </w:tcPr>
          <w:p w14:paraId="29EB5223" w14:textId="77777777" w:rsidR="000A4421" w:rsidRPr="005C779F" w:rsidRDefault="000A4421" w:rsidP="000A4421">
            <w:pPr>
              <w:spacing w:after="0" w:line="240" w:lineRule="auto"/>
              <w:jc w:val="right"/>
              <w:rPr>
                <w:rFonts w:ascii="Arial" w:eastAsia="Calibri" w:hAnsi="Arial" w:cs="Arial"/>
                <w:sz w:val="18"/>
                <w:szCs w:val="18"/>
                <w:lang w:val="en-GB"/>
              </w:rPr>
            </w:pPr>
            <w:r w:rsidRPr="005C779F">
              <w:rPr>
                <w:rFonts w:ascii="Arial" w:eastAsia="Times New Roman" w:hAnsi="Arial" w:cs="Arial"/>
                <w:sz w:val="18"/>
                <w:szCs w:val="18"/>
                <w:lang w:val="en-US"/>
              </w:rPr>
              <w:t xml:space="preserve"> 3 </w:t>
            </w:r>
          </w:p>
        </w:tc>
      </w:tr>
      <w:tr w:rsidR="000A4421" w:rsidRPr="005C779F" w14:paraId="3BF50BBB" w14:textId="77777777" w:rsidTr="00E426DA">
        <w:trPr>
          <w:trHeight w:val="114"/>
        </w:trPr>
        <w:tc>
          <w:tcPr>
            <w:tcW w:w="1814" w:type="pct"/>
            <w:vAlign w:val="bottom"/>
          </w:tcPr>
          <w:p w14:paraId="6FA140A6" w14:textId="77777777" w:rsidR="000A4421" w:rsidRPr="005C779F" w:rsidRDefault="000A4421" w:rsidP="000A4421">
            <w:pPr>
              <w:tabs>
                <w:tab w:val="right" w:pos="1202"/>
              </w:tabs>
              <w:spacing w:after="0" w:line="301" w:lineRule="exact"/>
              <w:outlineLvl w:val="0"/>
              <w:rPr>
                <w:rFonts w:ascii="Arial" w:eastAsia="Calibri" w:hAnsi="Arial" w:cs="Arial"/>
                <w:b/>
                <w:bCs/>
                <w:sz w:val="18"/>
                <w:szCs w:val="18"/>
                <w:lang w:val="en-GB"/>
              </w:rPr>
            </w:pPr>
            <w:r w:rsidRPr="005C779F">
              <w:rPr>
                <w:rFonts w:ascii="Arial" w:eastAsia="Calibri" w:hAnsi="Arial" w:cs="Arial"/>
                <w:b/>
                <w:bCs/>
                <w:sz w:val="18"/>
                <w:szCs w:val="18"/>
                <w:lang w:val="en-GB"/>
              </w:rPr>
              <w:t>Balance at 31 December 2021</w:t>
            </w:r>
          </w:p>
        </w:tc>
        <w:tc>
          <w:tcPr>
            <w:tcW w:w="650" w:type="pct"/>
            <w:tcBorders>
              <w:top w:val="nil"/>
              <w:left w:val="nil"/>
              <w:bottom w:val="single" w:sz="12" w:space="0" w:color="auto"/>
              <w:right w:val="nil"/>
            </w:tcBorders>
            <w:shd w:val="clear" w:color="auto" w:fill="auto"/>
            <w:vAlign w:val="bottom"/>
          </w:tcPr>
          <w:p w14:paraId="183A14BF"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25 </w:t>
            </w:r>
          </w:p>
        </w:tc>
        <w:tc>
          <w:tcPr>
            <w:tcW w:w="650" w:type="pct"/>
            <w:tcBorders>
              <w:top w:val="nil"/>
              <w:left w:val="nil"/>
              <w:bottom w:val="single" w:sz="12" w:space="0" w:color="auto"/>
              <w:right w:val="nil"/>
            </w:tcBorders>
            <w:shd w:val="clear" w:color="auto" w:fill="auto"/>
            <w:vAlign w:val="bottom"/>
          </w:tcPr>
          <w:p w14:paraId="073AA15B"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4 </w:t>
            </w:r>
          </w:p>
        </w:tc>
        <w:tc>
          <w:tcPr>
            <w:tcW w:w="643" w:type="pct"/>
            <w:tcBorders>
              <w:top w:val="nil"/>
              <w:left w:val="nil"/>
              <w:bottom w:val="single" w:sz="12" w:space="0" w:color="auto"/>
              <w:right w:val="nil"/>
            </w:tcBorders>
            <w:shd w:val="clear" w:color="auto" w:fill="auto"/>
            <w:vAlign w:val="bottom"/>
          </w:tcPr>
          <w:p w14:paraId="6F4CDBD9"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31,418 </w:t>
            </w:r>
          </w:p>
        </w:tc>
        <w:tc>
          <w:tcPr>
            <w:tcW w:w="605" w:type="pct"/>
            <w:tcBorders>
              <w:top w:val="nil"/>
              <w:left w:val="nil"/>
              <w:bottom w:val="single" w:sz="12" w:space="0" w:color="auto"/>
              <w:right w:val="nil"/>
            </w:tcBorders>
            <w:shd w:val="clear" w:color="auto" w:fill="auto"/>
            <w:vAlign w:val="bottom"/>
          </w:tcPr>
          <w:p w14:paraId="729B1215"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250 </w:t>
            </w:r>
          </w:p>
        </w:tc>
        <w:tc>
          <w:tcPr>
            <w:tcW w:w="638" w:type="pct"/>
            <w:tcBorders>
              <w:top w:val="nil"/>
              <w:left w:val="nil"/>
              <w:bottom w:val="single" w:sz="12" w:space="0" w:color="auto"/>
              <w:right w:val="nil"/>
            </w:tcBorders>
            <w:shd w:val="clear" w:color="auto" w:fill="auto"/>
            <w:vAlign w:val="bottom"/>
          </w:tcPr>
          <w:p w14:paraId="4211B261" w14:textId="77777777" w:rsidR="000A4421" w:rsidRPr="005C779F" w:rsidRDefault="000A4421" w:rsidP="000A4421">
            <w:pPr>
              <w:tabs>
                <w:tab w:val="right" w:pos="1202"/>
              </w:tabs>
              <w:spacing w:after="0" w:line="301" w:lineRule="exact"/>
              <w:jc w:val="right"/>
              <w:outlineLvl w:val="0"/>
              <w:rPr>
                <w:rFonts w:ascii="Arial" w:eastAsia="Calibri" w:hAnsi="Arial" w:cs="Arial"/>
                <w:b/>
                <w:bCs/>
                <w:sz w:val="18"/>
                <w:szCs w:val="18"/>
                <w:lang w:val="en-GB"/>
              </w:rPr>
            </w:pPr>
            <w:r w:rsidRPr="005C779F">
              <w:rPr>
                <w:rFonts w:ascii="Arial" w:eastAsia="Times New Roman" w:hAnsi="Arial" w:cs="Arial"/>
                <w:b/>
                <w:bCs/>
                <w:sz w:val="18"/>
                <w:szCs w:val="18"/>
                <w:lang w:val="en-US"/>
              </w:rPr>
              <w:t xml:space="preserve"> 31,697 </w:t>
            </w:r>
          </w:p>
        </w:tc>
      </w:tr>
    </w:tbl>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C779F" w:rsidRDefault="00824E0F" w:rsidP="00824E0F">
      <w:pPr>
        <w:spacing w:after="0" w:line="240" w:lineRule="auto"/>
        <w:jc w:val="both"/>
        <w:rPr>
          <w:rFonts w:ascii="Arial" w:eastAsia="Calibri" w:hAnsi="Arial" w:cs="Arial"/>
          <w:b/>
          <w:bCs/>
          <w:color w:val="000000" w:themeColor="text1"/>
          <w:sz w:val="20"/>
          <w:szCs w:val="20"/>
          <w:lang w:val="en-US"/>
        </w:rPr>
      </w:pPr>
    </w:p>
    <w:p w14:paraId="6BA0D3A1" w14:textId="721406C3" w:rsidR="00824E0F" w:rsidRPr="005C779F" w:rsidRDefault="00B357CE" w:rsidP="00824E0F">
      <w:pPr>
        <w:spacing w:after="0" w:line="240" w:lineRule="auto"/>
        <w:jc w:val="both"/>
        <w:rPr>
          <w:rFonts w:ascii="Arial" w:eastAsia="Calibri" w:hAnsi="Arial" w:cs="Arial"/>
          <w:b/>
          <w:bCs/>
          <w:color w:val="000000" w:themeColor="text1"/>
          <w:sz w:val="20"/>
          <w:szCs w:val="20"/>
          <w:lang w:val="en-US"/>
        </w:rPr>
      </w:pPr>
      <w:r w:rsidRPr="005C779F">
        <w:rPr>
          <w:rFonts w:ascii="Arial" w:eastAsia="Calibri" w:hAnsi="Arial" w:cs="Arial"/>
          <w:b/>
          <w:bCs/>
          <w:color w:val="000000" w:themeColor="text1"/>
          <w:sz w:val="20"/>
          <w:szCs w:val="20"/>
          <w:lang w:val="en-US"/>
        </w:rPr>
        <w:t>23</w:t>
      </w:r>
      <w:r w:rsidR="00824E0F" w:rsidRPr="005C779F">
        <w:rPr>
          <w:rFonts w:ascii="Arial" w:eastAsia="Calibri" w:hAnsi="Arial" w:cs="Arial"/>
          <w:b/>
          <w:bCs/>
          <w:color w:val="000000" w:themeColor="text1"/>
          <w:sz w:val="20"/>
          <w:szCs w:val="20"/>
          <w:lang w:val="en-US"/>
        </w:rPr>
        <w:t>.</w:t>
      </w:r>
      <w:r w:rsidR="00824E0F" w:rsidRPr="005C779F">
        <w:rPr>
          <w:rFonts w:ascii="Arial" w:eastAsia="Calibri" w:hAnsi="Arial" w:cs="Arial"/>
          <w:b/>
          <w:bCs/>
          <w:color w:val="000000" w:themeColor="text1"/>
          <w:sz w:val="20"/>
          <w:szCs w:val="20"/>
          <w:lang w:val="en-US"/>
        </w:rPr>
        <w:tab/>
        <w:t>Risk management (continued)</w:t>
      </w:r>
    </w:p>
    <w:p w14:paraId="13E3BEED" w14:textId="77777777" w:rsidR="00824E0F" w:rsidRPr="005C779F" w:rsidRDefault="00824E0F" w:rsidP="00824E0F">
      <w:pPr>
        <w:spacing w:after="0" w:line="240" w:lineRule="auto"/>
        <w:jc w:val="both"/>
        <w:rPr>
          <w:rFonts w:ascii="Arial" w:eastAsia="Times New Roman" w:hAnsi="Arial" w:cs="Arial"/>
          <w:b/>
          <w:color w:val="000000" w:themeColor="text1"/>
          <w:sz w:val="20"/>
          <w:szCs w:val="20"/>
          <w:lang w:val="en-US"/>
        </w:rPr>
      </w:pPr>
    </w:p>
    <w:p w14:paraId="23205241" w14:textId="05544C4C" w:rsidR="00824E0F" w:rsidRPr="005C779F" w:rsidRDefault="00B357CE" w:rsidP="00824E0F">
      <w:pPr>
        <w:spacing w:after="0" w:line="240" w:lineRule="auto"/>
        <w:jc w:val="both"/>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23.3.</w:t>
      </w:r>
      <w:r w:rsidR="00824E0F" w:rsidRPr="005C779F">
        <w:rPr>
          <w:rFonts w:ascii="Arial" w:eastAsia="Times New Roman" w:hAnsi="Arial" w:cs="Arial"/>
          <w:b/>
          <w:color w:val="000000" w:themeColor="text1"/>
          <w:sz w:val="20"/>
          <w:szCs w:val="20"/>
          <w:lang w:val="en-US"/>
        </w:rPr>
        <w:t xml:space="preserve"> </w:t>
      </w:r>
      <w:r w:rsidR="00824E0F" w:rsidRPr="005C779F">
        <w:rPr>
          <w:rFonts w:ascii="Arial" w:eastAsia="Times New Roman" w:hAnsi="Arial" w:cs="Arial"/>
          <w:b/>
          <w:color w:val="000000" w:themeColor="text1"/>
          <w:sz w:val="20"/>
          <w:szCs w:val="20"/>
          <w:lang w:val="en-US"/>
        </w:rPr>
        <w:tab/>
        <w:t>Credit risk (continued)</w:t>
      </w:r>
    </w:p>
    <w:p w14:paraId="2A005E62" w14:textId="77777777" w:rsidR="00824E0F" w:rsidRPr="005C779F" w:rsidRDefault="00824E0F" w:rsidP="00824E0F">
      <w:pPr>
        <w:spacing w:after="0" w:line="240" w:lineRule="auto"/>
        <w:jc w:val="both"/>
        <w:rPr>
          <w:rFonts w:ascii="Arial" w:eastAsia="Calibri" w:hAnsi="Arial" w:cs="Arial"/>
          <w:b/>
          <w:bCs/>
          <w:i/>
          <w:color w:val="000000" w:themeColor="text1"/>
          <w:sz w:val="20"/>
          <w:szCs w:val="20"/>
          <w:lang w:val="en-US"/>
        </w:rPr>
      </w:pPr>
    </w:p>
    <w:p w14:paraId="6B31961D" w14:textId="77777777" w:rsidR="00824E0F" w:rsidRPr="005C779F" w:rsidRDefault="00824E0F" w:rsidP="00824E0F">
      <w:pPr>
        <w:numPr>
          <w:ilvl w:val="8"/>
          <w:numId w:val="52"/>
        </w:numPr>
        <w:spacing w:after="0" w:line="240" w:lineRule="auto"/>
        <w:jc w:val="both"/>
        <w:rPr>
          <w:rFonts w:ascii="Arial" w:eastAsia="Calibri" w:hAnsi="Arial" w:cs="Arial"/>
          <w:bCs/>
          <w:i/>
          <w:color w:val="000000" w:themeColor="text1"/>
          <w:sz w:val="20"/>
          <w:szCs w:val="20"/>
          <w:lang w:val="en-US"/>
        </w:rPr>
      </w:pPr>
      <w:r w:rsidRPr="005C779F">
        <w:rPr>
          <w:rFonts w:ascii="Arial" w:eastAsia="Calibri" w:hAnsi="Arial" w:cs="Arial"/>
          <w:bCs/>
          <w:i/>
          <w:color w:val="000000" w:themeColor="text1"/>
          <w:sz w:val="20"/>
          <w:szCs w:val="20"/>
          <w:lang w:val="en-US"/>
        </w:rPr>
        <w:t>Allowances</w:t>
      </w:r>
    </w:p>
    <w:p w14:paraId="6858BF6F" w14:textId="77777777" w:rsidR="00824E0F" w:rsidRPr="005C779F" w:rsidRDefault="00824E0F" w:rsidP="00824E0F">
      <w:pPr>
        <w:spacing w:after="0" w:line="240" w:lineRule="auto"/>
        <w:jc w:val="both"/>
        <w:rPr>
          <w:rFonts w:ascii="Arial" w:eastAsia="Calibri" w:hAnsi="Arial" w:cs="Arial"/>
          <w:b/>
          <w:bCs/>
          <w:i/>
          <w:color w:val="000000" w:themeColor="text1"/>
          <w:sz w:val="20"/>
          <w:szCs w:val="20"/>
          <w:lang w:val="en-US"/>
        </w:rPr>
      </w:pPr>
    </w:p>
    <w:p w14:paraId="2FB4EA8E" w14:textId="77777777" w:rsidR="00824E0F" w:rsidRPr="005C779F" w:rsidRDefault="00824E0F" w:rsidP="00824E0F">
      <w:pPr>
        <w:spacing w:after="120" w:line="240" w:lineRule="auto"/>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Guarantees and commitments</w:t>
      </w:r>
    </w:p>
    <w:p w14:paraId="4A970C46" w14:textId="77777777" w:rsidR="00824E0F" w:rsidRPr="005C779F" w:rsidRDefault="00824E0F" w:rsidP="00824E0F">
      <w:pPr>
        <w:spacing w:after="0" w:line="240" w:lineRule="auto"/>
        <w:rPr>
          <w:rFonts w:ascii="Arial" w:eastAsia="Times New Roman" w:hAnsi="Arial" w:cs="Arial"/>
          <w:b/>
          <w:color w:val="000000" w:themeColor="text1"/>
          <w:sz w:val="20"/>
          <w:szCs w:val="20"/>
          <w:lang w:val="en-US"/>
        </w:rPr>
      </w:pPr>
    </w:p>
    <w:p w14:paraId="0D156338" w14:textId="77777777" w:rsidR="00824E0F" w:rsidRPr="005C779F" w:rsidRDefault="00824E0F" w:rsidP="00024090">
      <w:pPr>
        <w:spacing w:after="0" w:line="240" w:lineRule="auto"/>
        <w:rPr>
          <w:rFonts w:ascii="Arial" w:eastAsia="Calibri" w:hAnsi="Arial" w:cs="Arial"/>
          <w:noProof/>
          <w:color w:val="000000" w:themeColor="text1"/>
          <w:sz w:val="20"/>
          <w:szCs w:val="20"/>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C779F" w14:paraId="5E87DF2C" w14:textId="77777777" w:rsidTr="004A287E">
        <w:trPr>
          <w:trHeight w:val="146"/>
        </w:trPr>
        <w:tc>
          <w:tcPr>
            <w:tcW w:w="1814" w:type="pct"/>
          </w:tcPr>
          <w:p w14:paraId="1457886F" w14:textId="77777777" w:rsidR="004A287E" w:rsidRPr="005C779F" w:rsidRDefault="004A287E" w:rsidP="004A287E">
            <w:pPr>
              <w:spacing w:after="0" w:line="240" w:lineRule="auto"/>
              <w:rPr>
                <w:rFonts w:ascii="Arial" w:eastAsia="Calibri" w:hAnsi="Arial" w:cs="Arial"/>
                <w:b/>
                <w:bCs/>
                <w:sz w:val="18"/>
                <w:szCs w:val="18"/>
                <w:lang w:val="en-US"/>
              </w:rPr>
            </w:pPr>
            <w:bookmarkStart w:id="788" w:name="_Hlk5873520"/>
            <w:r w:rsidRPr="005C779F">
              <w:rPr>
                <w:rFonts w:ascii="Arial" w:eastAsia="Calibri" w:hAnsi="Arial" w:cs="Arial"/>
                <w:b/>
                <w:bCs/>
                <w:sz w:val="18"/>
                <w:szCs w:val="18"/>
                <w:lang w:val="en-US"/>
              </w:rPr>
              <w:br w:type="page"/>
              <w:t>Group and Bank</w:t>
            </w:r>
          </w:p>
        </w:tc>
        <w:tc>
          <w:tcPr>
            <w:tcW w:w="3186" w:type="pct"/>
            <w:gridSpan w:val="5"/>
            <w:vAlign w:val="bottom"/>
          </w:tcPr>
          <w:p w14:paraId="7D19B6D4" w14:textId="77777777" w:rsidR="004A287E" w:rsidRPr="005C779F" w:rsidRDefault="004A287E" w:rsidP="004A287E">
            <w:pPr>
              <w:spacing w:after="0" w:line="240" w:lineRule="auto"/>
              <w:jc w:val="center"/>
              <w:rPr>
                <w:rFonts w:ascii="Arial" w:eastAsia="Calibri" w:hAnsi="Arial" w:cs="Arial"/>
                <w:b/>
                <w:sz w:val="18"/>
                <w:szCs w:val="18"/>
                <w:lang w:val="en-US"/>
              </w:rPr>
            </w:pPr>
          </w:p>
        </w:tc>
      </w:tr>
      <w:tr w:rsidR="004A287E" w:rsidRPr="005C779F" w14:paraId="20873317" w14:textId="77777777" w:rsidTr="004A287E">
        <w:trPr>
          <w:trHeight w:val="51"/>
        </w:trPr>
        <w:tc>
          <w:tcPr>
            <w:tcW w:w="1814" w:type="pct"/>
          </w:tcPr>
          <w:p w14:paraId="1D897414" w14:textId="579CDC1D" w:rsidR="004A287E" w:rsidRPr="005C779F" w:rsidRDefault="002412CA" w:rsidP="004A287E">
            <w:pPr>
              <w:spacing w:after="0" w:line="240" w:lineRule="auto"/>
              <w:rPr>
                <w:rFonts w:ascii="Arial" w:eastAsia="Calibri" w:hAnsi="Arial" w:cs="Arial"/>
                <w:b/>
                <w:bCs/>
                <w:sz w:val="18"/>
                <w:szCs w:val="18"/>
                <w:lang w:val="en-US"/>
              </w:rPr>
            </w:pPr>
            <w:r w:rsidRPr="005C779F">
              <w:rPr>
                <w:rFonts w:ascii="Arial" w:eastAsia="Calibri" w:hAnsi="Arial" w:cs="Arial"/>
                <w:b/>
                <w:bCs/>
                <w:sz w:val="18"/>
                <w:szCs w:val="18"/>
                <w:lang w:val="en-US"/>
              </w:rPr>
              <w:t>3</w:t>
            </w:r>
            <w:r w:rsidR="00E579AC" w:rsidRPr="005C779F">
              <w:rPr>
                <w:rFonts w:ascii="Arial" w:eastAsia="Calibri" w:hAnsi="Arial" w:cs="Arial"/>
                <w:b/>
                <w:bCs/>
                <w:sz w:val="18"/>
                <w:szCs w:val="18"/>
                <w:lang w:val="en-US"/>
              </w:rPr>
              <w:t xml:space="preserve">0 </w:t>
            </w:r>
            <w:r w:rsidR="0024699A" w:rsidRPr="005C779F">
              <w:rPr>
                <w:rFonts w:ascii="Arial" w:eastAsia="Calibri" w:hAnsi="Arial" w:cs="Arial"/>
                <w:b/>
                <w:bCs/>
                <w:sz w:val="18"/>
                <w:szCs w:val="18"/>
                <w:lang w:val="en-US"/>
              </w:rPr>
              <w:t>September</w:t>
            </w:r>
            <w:r w:rsidRPr="005C779F">
              <w:rPr>
                <w:rFonts w:ascii="Arial" w:eastAsia="Calibri" w:hAnsi="Arial" w:cs="Arial"/>
                <w:b/>
                <w:bCs/>
                <w:sz w:val="18"/>
                <w:szCs w:val="18"/>
                <w:lang w:val="en-US"/>
              </w:rPr>
              <w:t xml:space="preserve"> 202</w:t>
            </w:r>
            <w:r w:rsidR="00912639" w:rsidRPr="005C779F">
              <w:rPr>
                <w:rFonts w:ascii="Arial" w:eastAsia="Calibri" w:hAnsi="Arial" w:cs="Arial"/>
                <w:b/>
                <w:bCs/>
                <w:sz w:val="18"/>
                <w:szCs w:val="18"/>
                <w:lang w:val="en-US"/>
              </w:rPr>
              <w:t>2</w:t>
            </w:r>
          </w:p>
        </w:tc>
        <w:tc>
          <w:tcPr>
            <w:tcW w:w="650" w:type="pct"/>
            <w:vAlign w:val="bottom"/>
          </w:tcPr>
          <w:p w14:paraId="3D36D59E"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1</w:t>
            </w:r>
          </w:p>
        </w:tc>
        <w:tc>
          <w:tcPr>
            <w:tcW w:w="650" w:type="pct"/>
            <w:vAlign w:val="bottom"/>
          </w:tcPr>
          <w:p w14:paraId="7BADEAA2"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2</w:t>
            </w:r>
          </w:p>
        </w:tc>
        <w:tc>
          <w:tcPr>
            <w:tcW w:w="643" w:type="pct"/>
            <w:vAlign w:val="bottom"/>
          </w:tcPr>
          <w:p w14:paraId="5A0F39B1"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Stage 3</w:t>
            </w:r>
          </w:p>
        </w:tc>
        <w:tc>
          <w:tcPr>
            <w:tcW w:w="605" w:type="pct"/>
            <w:vAlign w:val="bottom"/>
          </w:tcPr>
          <w:p w14:paraId="15252A6C"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POCI</w:t>
            </w:r>
          </w:p>
        </w:tc>
        <w:tc>
          <w:tcPr>
            <w:tcW w:w="638" w:type="pct"/>
            <w:vAlign w:val="bottom"/>
          </w:tcPr>
          <w:p w14:paraId="4DD93305"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Total</w:t>
            </w:r>
          </w:p>
        </w:tc>
      </w:tr>
      <w:tr w:rsidR="004A287E" w:rsidRPr="005C779F" w14:paraId="1DF1E4D8" w14:textId="77777777" w:rsidTr="004A287E">
        <w:trPr>
          <w:trHeight w:val="51"/>
        </w:trPr>
        <w:tc>
          <w:tcPr>
            <w:tcW w:w="1814" w:type="pct"/>
          </w:tcPr>
          <w:p w14:paraId="7DBFBEE3"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400AF9E2"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50" w:type="pct"/>
          </w:tcPr>
          <w:p w14:paraId="002130D7"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43" w:type="pct"/>
          </w:tcPr>
          <w:p w14:paraId="145B6480"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05" w:type="pct"/>
          </w:tcPr>
          <w:p w14:paraId="112B456A"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c>
          <w:tcPr>
            <w:tcW w:w="638" w:type="pct"/>
          </w:tcPr>
          <w:p w14:paraId="4412BD38" w14:textId="77777777" w:rsidR="004A287E" w:rsidRPr="005C779F" w:rsidRDefault="004A287E" w:rsidP="004A287E">
            <w:pPr>
              <w:spacing w:after="0" w:line="240" w:lineRule="auto"/>
              <w:jc w:val="right"/>
              <w:rPr>
                <w:rFonts w:ascii="Arial" w:eastAsia="Calibri" w:hAnsi="Arial" w:cs="Arial"/>
                <w:b/>
                <w:sz w:val="18"/>
                <w:szCs w:val="18"/>
                <w:lang w:val="en-US"/>
              </w:rPr>
            </w:pPr>
            <w:r w:rsidRPr="005C779F">
              <w:rPr>
                <w:rFonts w:ascii="Arial" w:eastAsia="Calibri" w:hAnsi="Arial" w:cs="Arial"/>
                <w:b/>
                <w:sz w:val="18"/>
                <w:szCs w:val="18"/>
                <w:lang w:val="en-US"/>
              </w:rPr>
              <w:t>HRK ‘000</w:t>
            </w:r>
          </w:p>
        </w:tc>
      </w:tr>
      <w:tr w:rsidR="004A287E" w:rsidRPr="005C779F" w14:paraId="28BAF988" w14:textId="77777777" w:rsidTr="004A287E">
        <w:trPr>
          <w:trHeight w:val="51"/>
        </w:trPr>
        <w:tc>
          <w:tcPr>
            <w:tcW w:w="1814" w:type="pct"/>
          </w:tcPr>
          <w:p w14:paraId="63E4F3CE" w14:textId="77777777" w:rsidR="004A287E" w:rsidRPr="005C779F" w:rsidRDefault="004A287E" w:rsidP="004A287E">
            <w:pPr>
              <w:spacing w:after="0" w:line="240" w:lineRule="auto"/>
              <w:rPr>
                <w:rFonts w:ascii="Arial" w:eastAsia="Calibri" w:hAnsi="Arial" w:cs="Arial"/>
                <w:b/>
                <w:bCs/>
                <w:sz w:val="18"/>
                <w:szCs w:val="18"/>
                <w:lang w:val="en-US"/>
              </w:rPr>
            </w:pPr>
          </w:p>
        </w:tc>
        <w:tc>
          <w:tcPr>
            <w:tcW w:w="650" w:type="pct"/>
          </w:tcPr>
          <w:p w14:paraId="616A0EA9"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50" w:type="pct"/>
          </w:tcPr>
          <w:p w14:paraId="3CC147A8"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43" w:type="pct"/>
          </w:tcPr>
          <w:p w14:paraId="5DE6BED6"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05" w:type="pct"/>
          </w:tcPr>
          <w:p w14:paraId="78340A87" w14:textId="77777777" w:rsidR="004A287E" w:rsidRPr="005C779F" w:rsidRDefault="004A287E" w:rsidP="004A287E">
            <w:pPr>
              <w:spacing w:after="0" w:line="240" w:lineRule="auto"/>
              <w:jc w:val="right"/>
              <w:rPr>
                <w:rFonts w:ascii="Arial" w:eastAsia="Calibri" w:hAnsi="Arial" w:cs="Arial"/>
                <w:b/>
                <w:bCs/>
                <w:sz w:val="18"/>
                <w:szCs w:val="18"/>
                <w:lang w:val="en-US"/>
              </w:rPr>
            </w:pPr>
          </w:p>
        </w:tc>
        <w:tc>
          <w:tcPr>
            <w:tcW w:w="638" w:type="pct"/>
          </w:tcPr>
          <w:p w14:paraId="7F84E7BB" w14:textId="77777777" w:rsidR="004A287E" w:rsidRPr="005C779F" w:rsidRDefault="004A287E" w:rsidP="004A287E">
            <w:pPr>
              <w:spacing w:after="0" w:line="240" w:lineRule="auto"/>
              <w:jc w:val="right"/>
              <w:rPr>
                <w:rFonts w:ascii="Arial" w:eastAsia="Calibri" w:hAnsi="Arial" w:cs="Arial"/>
                <w:b/>
                <w:bCs/>
                <w:sz w:val="18"/>
                <w:szCs w:val="18"/>
                <w:lang w:val="en-US"/>
              </w:rPr>
            </w:pPr>
          </w:p>
        </w:tc>
      </w:tr>
      <w:tr w:rsidR="005C779F" w:rsidRPr="005C779F" w14:paraId="602309B0" w14:textId="77777777" w:rsidTr="00014DCB">
        <w:trPr>
          <w:trHeight w:hRule="exact" w:val="241"/>
        </w:trPr>
        <w:tc>
          <w:tcPr>
            <w:tcW w:w="1814" w:type="pct"/>
            <w:vAlign w:val="bottom"/>
          </w:tcPr>
          <w:p w14:paraId="28038EFB" w14:textId="0754E6D1"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Balance at 1 January 2022</w:t>
            </w:r>
          </w:p>
        </w:tc>
        <w:tc>
          <w:tcPr>
            <w:tcW w:w="650" w:type="pct"/>
            <w:tcBorders>
              <w:top w:val="nil"/>
              <w:left w:val="nil"/>
              <w:right w:val="nil"/>
            </w:tcBorders>
            <w:shd w:val="clear" w:color="auto" w:fill="auto"/>
            <w:vAlign w:val="bottom"/>
          </w:tcPr>
          <w:p w14:paraId="2B90EBFB" w14:textId="7F2AECF0"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10</w:t>
            </w:r>
            <w:r>
              <w:rPr>
                <w:rFonts w:ascii="Arial" w:hAnsi="Arial" w:cs="Arial"/>
                <w:sz w:val="18"/>
                <w:szCs w:val="18"/>
              </w:rPr>
              <w:t>,</w:t>
            </w:r>
            <w:r w:rsidRPr="007531C7">
              <w:rPr>
                <w:rFonts w:ascii="Arial" w:hAnsi="Arial" w:cs="Arial"/>
                <w:sz w:val="18"/>
                <w:szCs w:val="18"/>
              </w:rPr>
              <w:t xml:space="preserve">652 </w:t>
            </w:r>
          </w:p>
        </w:tc>
        <w:tc>
          <w:tcPr>
            <w:tcW w:w="650" w:type="pct"/>
            <w:tcBorders>
              <w:top w:val="nil"/>
              <w:left w:val="nil"/>
              <w:right w:val="nil"/>
            </w:tcBorders>
            <w:shd w:val="clear" w:color="auto" w:fill="auto"/>
            <w:vAlign w:val="bottom"/>
          </w:tcPr>
          <w:p w14:paraId="71B9C9E2" w14:textId="5D1A3986"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26</w:t>
            </w:r>
            <w:r>
              <w:rPr>
                <w:rFonts w:ascii="Arial" w:hAnsi="Arial" w:cs="Arial"/>
                <w:sz w:val="18"/>
                <w:szCs w:val="18"/>
              </w:rPr>
              <w:t>,</w:t>
            </w:r>
            <w:r w:rsidRPr="007531C7">
              <w:rPr>
                <w:rFonts w:ascii="Arial" w:hAnsi="Arial" w:cs="Arial"/>
                <w:sz w:val="18"/>
                <w:szCs w:val="18"/>
              </w:rPr>
              <w:t xml:space="preserve">256 </w:t>
            </w:r>
          </w:p>
        </w:tc>
        <w:tc>
          <w:tcPr>
            <w:tcW w:w="643" w:type="pct"/>
            <w:tcBorders>
              <w:top w:val="nil"/>
              <w:left w:val="nil"/>
              <w:right w:val="nil"/>
            </w:tcBorders>
            <w:shd w:val="clear" w:color="auto" w:fill="auto"/>
            <w:vAlign w:val="bottom"/>
          </w:tcPr>
          <w:p w14:paraId="7F82CACC" w14:textId="5A63E575"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82</w:t>
            </w:r>
            <w:r>
              <w:rPr>
                <w:rFonts w:ascii="Arial" w:hAnsi="Arial" w:cs="Arial"/>
                <w:sz w:val="18"/>
                <w:szCs w:val="18"/>
              </w:rPr>
              <w:t>,</w:t>
            </w:r>
            <w:r w:rsidRPr="007531C7">
              <w:rPr>
                <w:rFonts w:ascii="Arial" w:hAnsi="Arial" w:cs="Arial"/>
                <w:sz w:val="18"/>
                <w:szCs w:val="18"/>
              </w:rPr>
              <w:t xml:space="preserve">779 </w:t>
            </w:r>
          </w:p>
        </w:tc>
        <w:tc>
          <w:tcPr>
            <w:tcW w:w="605" w:type="pct"/>
            <w:tcBorders>
              <w:top w:val="nil"/>
              <w:left w:val="nil"/>
              <w:right w:val="nil"/>
            </w:tcBorders>
            <w:shd w:val="clear" w:color="auto" w:fill="auto"/>
            <w:vAlign w:val="bottom"/>
          </w:tcPr>
          <w:p w14:paraId="57AB034C" w14:textId="0A4C52DC"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9</w:t>
            </w:r>
            <w:r>
              <w:rPr>
                <w:rFonts w:ascii="Arial" w:hAnsi="Arial" w:cs="Arial"/>
                <w:sz w:val="18"/>
                <w:szCs w:val="18"/>
              </w:rPr>
              <w:t>,</w:t>
            </w:r>
            <w:r w:rsidRPr="007531C7">
              <w:rPr>
                <w:rFonts w:ascii="Arial" w:hAnsi="Arial" w:cs="Arial"/>
                <w:sz w:val="18"/>
                <w:szCs w:val="18"/>
              </w:rPr>
              <w:t xml:space="preserve">900 </w:t>
            </w:r>
          </w:p>
        </w:tc>
        <w:tc>
          <w:tcPr>
            <w:tcW w:w="638" w:type="pct"/>
            <w:tcBorders>
              <w:top w:val="nil"/>
              <w:left w:val="nil"/>
              <w:right w:val="nil"/>
            </w:tcBorders>
            <w:shd w:val="clear" w:color="auto" w:fill="auto"/>
            <w:vAlign w:val="bottom"/>
          </w:tcPr>
          <w:p w14:paraId="56AA58F1" w14:textId="61461C4C" w:rsidR="005C779F" w:rsidRPr="005C779F" w:rsidRDefault="005C779F" w:rsidP="005C779F">
            <w:pPr>
              <w:spacing w:after="0" w:line="240" w:lineRule="auto"/>
              <w:jc w:val="right"/>
              <w:rPr>
                <w:rFonts w:ascii="Arial" w:eastAsia="Calibri" w:hAnsi="Arial" w:cs="Arial"/>
                <w:color w:val="000000"/>
                <w:sz w:val="18"/>
                <w:szCs w:val="18"/>
                <w:lang w:val="en-US"/>
              </w:rPr>
            </w:pPr>
            <w:r w:rsidRPr="007531C7">
              <w:rPr>
                <w:rFonts w:ascii="Arial" w:hAnsi="Arial" w:cs="Arial"/>
                <w:sz w:val="18"/>
                <w:szCs w:val="18"/>
              </w:rPr>
              <w:t xml:space="preserve"> 129</w:t>
            </w:r>
            <w:r>
              <w:rPr>
                <w:rFonts w:ascii="Arial" w:hAnsi="Arial" w:cs="Arial"/>
                <w:sz w:val="18"/>
                <w:szCs w:val="18"/>
              </w:rPr>
              <w:t>,</w:t>
            </w:r>
            <w:r w:rsidRPr="007531C7">
              <w:rPr>
                <w:rFonts w:ascii="Arial" w:hAnsi="Arial" w:cs="Arial"/>
                <w:sz w:val="18"/>
                <w:szCs w:val="18"/>
              </w:rPr>
              <w:t xml:space="preserve">587 </w:t>
            </w:r>
          </w:p>
        </w:tc>
      </w:tr>
      <w:tr w:rsidR="005C779F" w:rsidRPr="005C779F" w14:paraId="252BC49F" w14:textId="77777777" w:rsidTr="00014DCB">
        <w:trPr>
          <w:trHeight w:hRule="exact" w:val="241"/>
        </w:trPr>
        <w:tc>
          <w:tcPr>
            <w:tcW w:w="1814" w:type="pct"/>
            <w:vAlign w:val="bottom"/>
          </w:tcPr>
          <w:p w14:paraId="3B37939B"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1</w:t>
            </w:r>
          </w:p>
        </w:tc>
        <w:tc>
          <w:tcPr>
            <w:tcW w:w="650" w:type="pct"/>
            <w:shd w:val="clear" w:color="auto" w:fill="auto"/>
            <w:vAlign w:val="bottom"/>
          </w:tcPr>
          <w:p w14:paraId="5E268603" w14:textId="17C857DE"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6</w:t>
            </w:r>
            <w:r>
              <w:rPr>
                <w:rFonts w:ascii="Arial" w:hAnsi="Arial" w:cs="Arial"/>
                <w:sz w:val="18"/>
                <w:szCs w:val="18"/>
              </w:rPr>
              <w:t>,</w:t>
            </w:r>
            <w:r w:rsidRPr="007531C7">
              <w:rPr>
                <w:rFonts w:ascii="Arial" w:hAnsi="Arial" w:cs="Arial"/>
                <w:sz w:val="18"/>
                <w:szCs w:val="18"/>
              </w:rPr>
              <w:t xml:space="preserve">994 </w:t>
            </w:r>
          </w:p>
        </w:tc>
        <w:tc>
          <w:tcPr>
            <w:tcW w:w="650" w:type="pct"/>
            <w:shd w:val="clear" w:color="auto" w:fill="auto"/>
            <w:vAlign w:val="bottom"/>
          </w:tcPr>
          <w:p w14:paraId="06EFFFBA" w14:textId="4CFC0EB3"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(6</w:t>
            </w:r>
            <w:r>
              <w:rPr>
                <w:rFonts w:ascii="Arial" w:hAnsi="Arial" w:cs="Arial"/>
                <w:sz w:val="18"/>
                <w:szCs w:val="18"/>
              </w:rPr>
              <w:t>,</w:t>
            </w:r>
            <w:r w:rsidRPr="007531C7">
              <w:rPr>
                <w:rFonts w:ascii="Arial" w:hAnsi="Arial" w:cs="Arial"/>
                <w:sz w:val="18"/>
                <w:szCs w:val="18"/>
              </w:rPr>
              <w:t>994)</w:t>
            </w:r>
          </w:p>
        </w:tc>
        <w:tc>
          <w:tcPr>
            <w:tcW w:w="643" w:type="pct"/>
            <w:shd w:val="clear" w:color="auto" w:fill="auto"/>
            <w:vAlign w:val="bottom"/>
          </w:tcPr>
          <w:p w14:paraId="403245DB" w14:textId="03BDC1AC"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w:t>
            </w:r>
          </w:p>
        </w:tc>
        <w:tc>
          <w:tcPr>
            <w:tcW w:w="605" w:type="pct"/>
            <w:shd w:val="clear" w:color="auto" w:fill="auto"/>
            <w:vAlign w:val="bottom"/>
          </w:tcPr>
          <w:p w14:paraId="63AEC0BE" w14:textId="21BBA054"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w:t>
            </w:r>
          </w:p>
        </w:tc>
        <w:tc>
          <w:tcPr>
            <w:tcW w:w="638" w:type="pct"/>
            <w:shd w:val="clear" w:color="auto" w:fill="auto"/>
            <w:vAlign w:val="bottom"/>
          </w:tcPr>
          <w:p w14:paraId="42251F3A" w14:textId="36027CE0"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r>
      <w:tr w:rsidR="005C779F" w:rsidRPr="005C779F" w14:paraId="5500F5DF" w14:textId="77777777" w:rsidTr="00014DCB">
        <w:trPr>
          <w:trHeight w:hRule="exact" w:val="241"/>
        </w:trPr>
        <w:tc>
          <w:tcPr>
            <w:tcW w:w="1814" w:type="pct"/>
            <w:vAlign w:val="bottom"/>
          </w:tcPr>
          <w:p w14:paraId="1B22C55B"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2</w:t>
            </w:r>
          </w:p>
        </w:tc>
        <w:tc>
          <w:tcPr>
            <w:tcW w:w="650" w:type="pct"/>
            <w:shd w:val="clear" w:color="auto" w:fill="auto"/>
            <w:vAlign w:val="bottom"/>
          </w:tcPr>
          <w:p w14:paraId="1FF9F360" w14:textId="56A74CF5"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281)</w:t>
            </w:r>
          </w:p>
        </w:tc>
        <w:tc>
          <w:tcPr>
            <w:tcW w:w="650" w:type="pct"/>
            <w:shd w:val="clear" w:color="auto" w:fill="auto"/>
            <w:vAlign w:val="bottom"/>
          </w:tcPr>
          <w:p w14:paraId="52FA7002" w14:textId="19249F36"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281 </w:t>
            </w:r>
          </w:p>
        </w:tc>
        <w:tc>
          <w:tcPr>
            <w:tcW w:w="643" w:type="pct"/>
            <w:shd w:val="clear" w:color="auto" w:fill="auto"/>
            <w:vAlign w:val="bottom"/>
          </w:tcPr>
          <w:p w14:paraId="6CA7D72A" w14:textId="4A80B0A8"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w:t>
            </w:r>
          </w:p>
        </w:tc>
        <w:tc>
          <w:tcPr>
            <w:tcW w:w="605" w:type="pct"/>
            <w:shd w:val="clear" w:color="auto" w:fill="auto"/>
            <w:vAlign w:val="bottom"/>
          </w:tcPr>
          <w:p w14:paraId="7DF6494F" w14:textId="46060A0D"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w:t>
            </w:r>
          </w:p>
        </w:tc>
        <w:tc>
          <w:tcPr>
            <w:tcW w:w="638" w:type="pct"/>
            <w:shd w:val="clear" w:color="auto" w:fill="auto"/>
            <w:vAlign w:val="bottom"/>
          </w:tcPr>
          <w:p w14:paraId="6C6760FF" w14:textId="70BC7993"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r>
      <w:tr w:rsidR="005C779F" w:rsidRPr="005C779F" w14:paraId="7BB6F007" w14:textId="77777777" w:rsidTr="00014DCB">
        <w:trPr>
          <w:trHeight w:hRule="exact" w:val="241"/>
        </w:trPr>
        <w:tc>
          <w:tcPr>
            <w:tcW w:w="1814" w:type="pct"/>
            <w:vAlign w:val="bottom"/>
          </w:tcPr>
          <w:p w14:paraId="20E540C2" w14:textId="77777777"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Transfer to Stage 3</w:t>
            </w:r>
          </w:p>
        </w:tc>
        <w:tc>
          <w:tcPr>
            <w:tcW w:w="650" w:type="pct"/>
            <w:shd w:val="clear" w:color="auto" w:fill="auto"/>
            <w:vAlign w:val="bottom"/>
          </w:tcPr>
          <w:p w14:paraId="15F216AA" w14:textId="0990E8FA"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650" w:type="pct"/>
            <w:shd w:val="clear" w:color="auto" w:fill="auto"/>
            <w:vAlign w:val="bottom"/>
          </w:tcPr>
          <w:p w14:paraId="035C367A" w14:textId="7153EFD6"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(5</w:t>
            </w:r>
            <w:r>
              <w:rPr>
                <w:rFonts w:ascii="Arial" w:hAnsi="Arial" w:cs="Arial"/>
                <w:sz w:val="18"/>
                <w:szCs w:val="18"/>
              </w:rPr>
              <w:t>,</w:t>
            </w:r>
            <w:r w:rsidRPr="007531C7">
              <w:rPr>
                <w:rFonts w:ascii="Arial" w:hAnsi="Arial" w:cs="Arial"/>
                <w:sz w:val="18"/>
                <w:szCs w:val="18"/>
              </w:rPr>
              <w:t>555)</w:t>
            </w:r>
          </w:p>
        </w:tc>
        <w:tc>
          <w:tcPr>
            <w:tcW w:w="643" w:type="pct"/>
            <w:shd w:val="clear" w:color="auto" w:fill="auto"/>
            <w:vAlign w:val="bottom"/>
          </w:tcPr>
          <w:p w14:paraId="03A29B13" w14:textId="6A0EDC18"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5</w:t>
            </w:r>
            <w:r>
              <w:rPr>
                <w:rFonts w:ascii="Arial" w:hAnsi="Arial" w:cs="Arial"/>
                <w:sz w:val="18"/>
                <w:szCs w:val="18"/>
              </w:rPr>
              <w:t>,</w:t>
            </w:r>
            <w:r w:rsidRPr="007531C7">
              <w:rPr>
                <w:rFonts w:ascii="Arial" w:hAnsi="Arial" w:cs="Arial"/>
                <w:sz w:val="18"/>
                <w:szCs w:val="18"/>
              </w:rPr>
              <w:t xml:space="preserve">555 </w:t>
            </w:r>
          </w:p>
        </w:tc>
        <w:tc>
          <w:tcPr>
            <w:tcW w:w="605" w:type="pct"/>
            <w:shd w:val="clear" w:color="auto" w:fill="auto"/>
            <w:vAlign w:val="bottom"/>
          </w:tcPr>
          <w:p w14:paraId="1023D696" w14:textId="51489765" w:rsidR="005C779F" w:rsidRPr="005C779F" w:rsidRDefault="005C779F" w:rsidP="005C779F">
            <w:pPr>
              <w:spacing w:after="0" w:line="240" w:lineRule="auto"/>
              <w:jc w:val="right"/>
              <w:rPr>
                <w:rFonts w:ascii="Arial" w:eastAsia="Times New Roman" w:hAnsi="Arial" w:cs="Arial"/>
                <w:sz w:val="18"/>
                <w:szCs w:val="18"/>
                <w:lang w:val="en-US"/>
              </w:rPr>
            </w:pPr>
            <w:r>
              <w:rPr>
                <w:rFonts w:ascii="Arial" w:hAnsi="Arial" w:cs="Arial"/>
                <w:sz w:val="18"/>
                <w:szCs w:val="18"/>
              </w:rPr>
              <w:t>-</w:t>
            </w:r>
          </w:p>
        </w:tc>
        <w:tc>
          <w:tcPr>
            <w:tcW w:w="638" w:type="pct"/>
            <w:shd w:val="clear" w:color="auto" w:fill="auto"/>
            <w:vAlign w:val="bottom"/>
          </w:tcPr>
          <w:p w14:paraId="49EBF230" w14:textId="68E4CBC4"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 </w:t>
            </w:r>
          </w:p>
        </w:tc>
      </w:tr>
      <w:tr w:rsidR="005C779F" w:rsidRPr="005C779F" w14:paraId="5057183A" w14:textId="77777777" w:rsidTr="00A52E4B">
        <w:trPr>
          <w:trHeight w:hRule="exact" w:val="232"/>
        </w:trPr>
        <w:tc>
          <w:tcPr>
            <w:tcW w:w="1814" w:type="pct"/>
            <w:vAlign w:val="bottom"/>
          </w:tcPr>
          <w:p w14:paraId="47489846" w14:textId="3C109CB0"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sz w:val="18"/>
                <w:szCs w:val="18"/>
                <w:lang w:val="en-US"/>
              </w:rPr>
              <w:t>Net (release)/increase of loss allowance</w:t>
            </w:r>
          </w:p>
        </w:tc>
        <w:tc>
          <w:tcPr>
            <w:tcW w:w="650" w:type="pct"/>
            <w:shd w:val="clear" w:color="auto" w:fill="auto"/>
            <w:vAlign w:val="bottom"/>
          </w:tcPr>
          <w:p w14:paraId="47068FCB" w14:textId="493CFF23"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(6</w:t>
            </w:r>
            <w:r>
              <w:rPr>
                <w:rFonts w:ascii="Arial" w:hAnsi="Arial" w:cs="Arial"/>
                <w:sz w:val="18"/>
                <w:szCs w:val="18"/>
              </w:rPr>
              <w:t>,</w:t>
            </w:r>
            <w:r w:rsidRPr="007531C7">
              <w:rPr>
                <w:rFonts w:ascii="Arial" w:hAnsi="Arial" w:cs="Arial"/>
                <w:sz w:val="18"/>
                <w:szCs w:val="18"/>
              </w:rPr>
              <w:t>869)</w:t>
            </w:r>
          </w:p>
        </w:tc>
        <w:tc>
          <w:tcPr>
            <w:tcW w:w="650" w:type="pct"/>
            <w:shd w:val="clear" w:color="auto" w:fill="auto"/>
            <w:vAlign w:val="bottom"/>
          </w:tcPr>
          <w:p w14:paraId="61C73AD5" w14:textId="4036CFF7"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(5</w:t>
            </w:r>
            <w:r>
              <w:rPr>
                <w:rFonts w:ascii="Arial" w:hAnsi="Arial" w:cs="Arial"/>
                <w:sz w:val="18"/>
                <w:szCs w:val="18"/>
              </w:rPr>
              <w:t>,</w:t>
            </w:r>
            <w:r w:rsidRPr="007531C7">
              <w:rPr>
                <w:rFonts w:ascii="Arial" w:hAnsi="Arial" w:cs="Arial"/>
                <w:sz w:val="18"/>
                <w:szCs w:val="18"/>
              </w:rPr>
              <w:t>38</w:t>
            </w:r>
            <w:r w:rsidR="008D11AD">
              <w:rPr>
                <w:rFonts w:ascii="Arial" w:hAnsi="Arial" w:cs="Arial"/>
                <w:sz w:val="18"/>
                <w:szCs w:val="18"/>
              </w:rPr>
              <w:t>1</w:t>
            </w:r>
            <w:r w:rsidRPr="007531C7">
              <w:rPr>
                <w:rFonts w:ascii="Arial" w:hAnsi="Arial" w:cs="Arial"/>
                <w:sz w:val="18"/>
                <w:szCs w:val="18"/>
              </w:rPr>
              <w:t>)</w:t>
            </w:r>
          </w:p>
        </w:tc>
        <w:tc>
          <w:tcPr>
            <w:tcW w:w="643" w:type="pct"/>
            <w:shd w:val="clear" w:color="auto" w:fill="auto"/>
            <w:vAlign w:val="bottom"/>
          </w:tcPr>
          <w:p w14:paraId="3328E049" w14:textId="07D0F368"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(17</w:t>
            </w:r>
            <w:r>
              <w:rPr>
                <w:rFonts w:ascii="Arial" w:hAnsi="Arial" w:cs="Arial"/>
                <w:sz w:val="18"/>
                <w:szCs w:val="18"/>
              </w:rPr>
              <w:t>,</w:t>
            </w:r>
            <w:r w:rsidRPr="007531C7">
              <w:rPr>
                <w:rFonts w:ascii="Arial" w:hAnsi="Arial" w:cs="Arial"/>
                <w:sz w:val="18"/>
                <w:szCs w:val="18"/>
              </w:rPr>
              <w:t>864)</w:t>
            </w:r>
          </w:p>
        </w:tc>
        <w:tc>
          <w:tcPr>
            <w:tcW w:w="605" w:type="pct"/>
            <w:shd w:val="clear" w:color="auto" w:fill="auto"/>
            <w:vAlign w:val="bottom"/>
          </w:tcPr>
          <w:p w14:paraId="4231215E" w14:textId="1B851E6B"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(78</w:t>
            </w:r>
            <w:r w:rsidR="008D11AD">
              <w:rPr>
                <w:rFonts w:ascii="Arial" w:hAnsi="Arial" w:cs="Arial"/>
                <w:sz w:val="18"/>
                <w:szCs w:val="18"/>
              </w:rPr>
              <w:t>5</w:t>
            </w:r>
            <w:r w:rsidRPr="007531C7">
              <w:rPr>
                <w:rFonts w:ascii="Arial" w:hAnsi="Arial" w:cs="Arial"/>
                <w:sz w:val="18"/>
                <w:szCs w:val="18"/>
              </w:rPr>
              <w:t>)</w:t>
            </w:r>
          </w:p>
        </w:tc>
        <w:tc>
          <w:tcPr>
            <w:tcW w:w="638" w:type="pct"/>
            <w:shd w:val="clear" w:color="auto" w:fill="auto"/>
            <w:vAlign w:val="bottom"/>
          </w:tcPr>
          <w:p w14:paraId="71D9EC9C" w14:textId="597B333A"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(30</w:t>
            </w:r>
            <w:r>
              <w:rPr>
                <w:rFonts w:ascii="Arial" w:hAnsi="Arial" w:cs="Arial"/>
                <w:sz w:val="18"/>
                <w:szCs w:val="18"/>
              </w:rPr>
              <w:t>,</w:t>
            </w:r>
            <w:r w:rsidRPr="007531C7">
              <w:rPr>
                <w:rFonts w:ascii="Arial" w:hAnsi="Arial" w:cs="Arial"/>
                <w:sz w:val="18"/>
                <w:szCs w:val="18"/>
              </w:rPr>
              <w:t>899)</w:t>
            </w:r>
          </w:p>
        </w:tc>
      </w:tr>
      <w:tr w:rsidR="005C779F" w:rsidRPr="005C779F" w14:paraId="7393DAE7" w14:textId="77777777" w:rsidTr="00A1123E">
        <w:trPr>
          <w:trHeight w:val="284"/>
        </w:trPr>
        <w:tc>
          <w:tcPr>
            <w:tcW w:w="1814" w:type="pct"/>
            <w:vAlign w:val="bottom"/>
          </w:tcPr>
          <w:p w14:paraId="38495724" w14:textId="0AD73E83" w:rsidR="005C779F" w:rsidRPr="005C779F" w:rsidRDefault="005C779F" w:rsidP="005C779F">
            <w:pPr>
              <w:tabs>
                <w:tab w:val="right" w:pos="1202"/>
              </w:tabs>
              <w:spacing w:after="0" w:line="240" w:lineRule="auto"/>
              <w:outlineLvl w:val="0"/>
              <w:rPr>
                <w:rFonts w:ascii="Arial" w:eastAsia="Calibri" w:hAnsi="Arial" w:cs="Arial"/>
                <w:sz w:val="18"/>
                <w:szCs w:val="18"/>
                <w:lang w:val="en-US"/>
              </w:rPr>
            </w:pPr>
            <w:r w:rsidRPr="005C779F">
              <w:rPr>
                <w:rFonts w:ascii="Arial" w:eastAsia="Calibri" w:hAnsi="Arial" w:cs="Arial"/>
                <w:noProof/>
                <w:sz w:val="18"/>
                <w:szCs w:val="18"/>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A0D365" w14:textId="257F262B"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9 </w:t>
            </w:r>
          </w:p>
        </w:tc>
        <w:tc>
          <w:tcPr>
            <w:tcW w:w="650" w:type="pct"/>
            <w:tcBorders>
              <w:top w:val="nil"/>
              <w:left w:val="nil"/>
              <w:bottom w:val="single" w:sz="8" w:space="0" w:color="auto"/>
              <w:right w:val="nil"/>
            </w:tcBorders>
            <w:shd w:val="clear" w:color="auto" w:fill="auto"/>
            <w:vAlign w:val="bottom"/>
          </w:tcPr>
          <w:p w14:paraId="64DAC94B" w14:textId="19E816D7"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56 </w:t>
            </w:r>
          </w:p>
        </w:tc>
        <w:tc>
          <w:tcPr>
            <w:tcW w:w="643" w:type="pct"/>
            <w:tcBorders>
              <w:top w:val="nil"/>
              <w:left w:val="nil"/>
              <w:bottom w:val="single" w:sz="8" w:space="0" w:color="auto"/>
              <w:right w:val="nil"/>
            </w:tcBorders>
            <w:shd w:val="clear" w:color="auto" w:fill="auto"/>
            <w:vAlign w:val="bottom"/>
          </w:tcPr>
          <w:p w14:paraId="386928F9" w14:textId="77C0FA10"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(493)</w:t>
            </w:r>
          </w:p>
        </w:tc>
        <w:tc>
          <w:tcPr>
            <w:tcW w:w="605" w:type="pct"/>
            <w:tcBorders>
              <w:top w:val="nil"/>
              <w:left w:val="nil"/>
              <w:bottom w:val="single" w:sz="8" w:space="0" w:color="auto"/>
              <w:right w:val="nil"/>
            </w:tcBorders>
            <w:shd w:val="clear" w:color="auto" w:fill="auto"/>
            <w:vAlign w:val="bottom"/>
          </w:tcPr>
          <w:p w14:paraId="3555B36C" w14:textId="41462E59"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(42)</w:t>
            </w:r>
          </w:p>
        </w:tc>
        <w:tc>
          <w:tcPr>
            <w:tcW w:w="638" w:type="pct"/>
            <w:tcBorders>
              <w:top w:val="nil"/>
              <w:left w:val="nil"/>
              <w:bottom w:val="single" w:sz="8" w:space="0" w:color="auto"/>
              <w:right w:val="nil"/>
            </w:tcBorders>
            <w:shd w:val="clear" w:color="auto" w:fill="auto"/>
            <w:vAlign w:val="bottom"/>
          </w:tcPr>
          <w:p w14:paraId="33D0FD58" w14:textId="3C6CF3F5" w:rsidR="005C779F" w:rsidRPr="005C779F" w:rsidRDefault="005C779F" w:rsidP="005C779F">
            <w:pPr>
              <w:spacing w:after="0" w:line="240" w:lineRule="auto"/>
              <w:jc w:val="right"/>
              <w:rPr>
                <w:rFonts w:ascii="Arial" w:eastAsia="Times New Roman" w:hAnsi="Arial" w:cs="Arial"/>
                <w:sz w:val="18"/>
                <w:szCs w:val="18"/>
                <w:lang w:val="en-US"/>
              </w:rPr>
            </w:pPr>
            <w:r w:rsidRPr="007531C7">
              <w:rPr>
                <w:rFonts w:ascii="Arial" w:hAnsi="Arial" w:cs="Arial"/>
                <w:sz w:val="18"/>
                <w:szCs w:val="18"/>
              </w:rPr>
              <w:t xml:space="preserve"> (470)</w:t>
            </w:r>
          </w:p>
        </w:tc>
      </w:tr>
      <w:tr w:rsidR="005C779F" w:rsidRPr="005C779F" w14:paraId="4B5EC1D3" w14:textId="77777777" w:rsidTr="00014DCB">
        <w:trPr>
          <w:trHeight w:val="37"/>
        </w:trPr>
        <w:tc>
          <w:tcPr>
            <w:tcW w:w="1814" w:type="pct"/>
            <w:vAlign w:val="bottom"/>
          </w:tcPr>
          <w:p w14:paraId="0A41CA21" w14:textId="39586630" w:rsidR="005C779F" w:rsidRPr="005C779F" w:rsidRDefault="005C779F" w:rsidP="005C779F">
            <w:pPr>
              <w:tabs>
                <w:tab w:val="right" w:pos="1202"/>
              </w:tabs>
              <w:spacing w:after="0" w:line="301" w:lineRule="exact"/>
              <w:outlineLvl w:val="0"/>
              <w:rPr>
                <w:rFonts w:ascii="Arial" w:eastAsia="Calibri" w:hAnsi="Arial" w:cs="Arial"/>
                <w:b/>
                <w:bCs/>
                <w:sz w:val="18"/>
                <w:szCs w:val="18"/>
                <w:lang w:val="en-US"/>
              </w:rPr>
            </w:pPr>
            <w:r w:rsidRPr="005C779F">
              <w:rPr>
                <w:rFonts w:ascii="Arial" w:eastAsia="Calibri" w:hAnsi="Arial" w:cs="Arial"/>
                <w:b/>
                <w:bCs/>
                <w:sz w:val="18"/>
                <w:szCs w:val="18"/>
                <w:lang w:val="en-US"/>
              </w:rPr>
              <w:t>Balance at 30 September 2022</w:t>
            </w:r>
          </w:p>
        </w:tc>
        <w:tc>
          <w:tcPr>
            <w:tcW w:w="650" w:type="pct"/>
            <w:tcBorders>
              <w:top w:val="nil"/>
              <w:left w:val="nil"/>
              <w:bottom w:val="single" w:sz="12" w:space="0" w:color="auto"/>
              <w:right w:val="nil"/>
            </w:tcBorders>
            <w:shd w:val="clear" w:color="auto" w:fill="auto"/>
            <w:vAlign w:val="bottom"/>
          </w:tcPr>
          <w:p w14:paraId="18F4115B" w14:textId="696D9778" w:rsidR="005C779F" w:rsidRPr="005C779F" w:rsidRDefault="005C779F" w:rsidP="005C779F">
            <w:pPr>
              <w:tabs>
                <w:tab w:val="right" w:pos="1202"/>
              </w:tabs>
              <w:spacing w:after="0" w:line="301" w:lineRule="exact"/>
              <w:jc w:val="right"/>
              <w:outlineLvl w:val="0"/>
              <w:rPr>
                <w:rFonts w:ascii="Arial" w:eastAsia="Times New Roman" w:hAnsi="Arial" w:cs="Arial"/>
                <w:b/>
                <w:sz w:val="18"/>
                <w:szCs w:val="18"/>
                <w:lang w:val="en-US"/>
              </w:rPr>
            </w:pPr>
            <w:r w:rsidRPr="007531C7">
              <w:rPr>
                <w:rFonts w:ascii="Arial" w:hAnsi="Arial" w:cs="Arial"/>
                <w:b/>
                <w:bCs/>
                <w:sz w:val="18"/>
                <w:szCs w:val="18"/>
              </w:rPr>
              <w:t xml:space="preserve"> 9</w:t>
            </w:r>
            <w:r>
              <w:rPr>
                <w:rFonts w:ascii="Arial" w:hAnsi="Arial" w:cs="Arial"/>
                <w:b/>
                <w:bCs/>
                <w:sz w:val="18"/>
                <w:szCs w:val="18"/>
              </w:rPr>
              <w:t>,</w:t>
            </w:r>
            <w:r w:rsidRPr="007531C7">
              <w:rPr>
                <w:rFonts w:ascii="Arial" w:hAnsi="Arial" w:cs="Arial"/>
                <w:b/>
                <w:bCs/>
                <w:sz w:val="18"/>
                <w:szCs w:val="18"/>
              </w:rPr>
              <w:t xml:space="preserve">505 </w:t>
            </w:r>
          </w:p>
        </w:tc>
        <w:tc>
          <w:tcPr>
            <w:tcW w:w="650" w:type="pct"/>
            <w:tcBorders>
              <w:top w:val="nil"/>
              <w:left w:val="nil"/>
              <w:bottom w:val="single" w:sz="12" w:space="0" w:color="auto"/>
              <w:right w:val="nil"/>
            </w:tcBorders>
            <w:shd w:val="clear" w:color="auto" w:fill="auto"/>
            <w:vAlign w:val="bottom"/>
          </w:tcPr>
          <w:p w14:paraId="664AA0D4" w14:textId="34235725" w:rsidR="005C779F" w:rsidRPr="005C779F" w:rsidRDefault="005C779F" w:rsidP="005C779F">
            <w:pPr>
              <w:tabs>
                <w:tab w:val="right" w:pos="1202"/>
              </w:tabs>
              <w:spacing w:after="0" w:line="301" w:lineRule="exact"/>
              <w:jc w:val="right"/>
              <w:outlineLvl w:val="0"/>
              <w:rPr>
                <w:rFonts w:ascii="Arial" w:eastAsia="Times New Roman" w:hAnsi="Arial" w:cs="Arial"/>
                <w:b/>
                <w:sz w:val="18"/>
                <w:szCs w:val="18"/>
                <w:lang w:val="en-US"/>
              </w:rPr>
            </w:pPr>
            <w:r w:rsidRPr="007531C7">
              <w:rPr>
                <w:rFonts w:ascii="Arial" w:hAnsi="Arial" w:cs="Arial"/>
                <w:b/>
                <w:bCs/>
                <w:sz w:val="18"/>
                <w:szCs w:val="18"/>
              </w:rPr>
              <w:t xml:space="preserve"> 9</w:t>
            </w:r>
            <w:r>
              <w:rPr>
                <w:rFonts w:ascii="Arial" w:hAnsi="Arial" w:cs="Arial"/>
                <w:b/>
                <w:bCs/>
                <w:sz w:val="18"/>
                <w:szCs w:val="18"/>
              </w:rPr>
              <w:t>,</w:t>
            </w:r>
            <w:r w:rsidRPr="007531C7">
              <w:rPr>
                <w:rFonts w:ascii="Arial" w:hAnsi="Arial" w:cs="Arial"/>
                <w:b/>
                <w:bCs/>
                <w:sz w:val="18"/>
                <w:szCs w:val="18"/>
              </w:rPr>
              <w:t>66</w:t>
            </w:r>
            <w:r w:rsidR="008D11AD">
              <w:rPr>
                <w:rFonts w:ascii="Arial" w:hAnsi="Arial" w:cs="Arial"/>
                <w:b/>
                <w:bCs/>
                <w:sz w:val="18"/>
                <w:szCs w:val="18"/>
              </w:rPr>
              <w:t>3</w:t>
            </w:r>
            <w:r w:rsidRPr="007531C7">
              <w:rPr>
                <w:rFonts w:ascii="Arial" w:hAnsi="Arial" w:cs="Arial"/>
                <w:b/>
                <w:bCs/>
                <w:sz w:val="18"/>
                <w:szCs w:val="18"/>
              </w:rPr>
              <w:t xml:space="preserve"> </w:t>
            </w:r>
          </w:p>
        </w:tc>
        <w:tc>
          <w:tcPr>
            <w:tcW w:w="643" w:type="pct"/>
            <w:tcBorders>
              <w:top w:val="nil"/>
              <w:left w:val="nil"/>
              <w:bottom w:val="single" w:sz="12" w:space="0" w:color="auto"/>
              <w:right w:val="nil"/>
            </w:tcBorders>
            <w:shd w:val="clear" w:color="auto" w:fill="auto"/>
            <w:vAlign w:val="bottom"/>
          </w:tcPr>
          <w:p w14:paraId="5808DDE0" w14:textId="3246B6CD" w:rsidR="005C779F" w:rsidRPr="005C779F" w:rsidRDefault="005C779F" w:rsidP="005C779F">
            <w:pPr>
              <w:tabs>
                <w:tab w:val="right" w:pos="1202"/>
              </w:tabs>
              <w:spacing w:after="0" w:line="301" w:lineRule="exact"/>
              <w:jc w:val="right"/>
              <w:outlineLvl w:val="0"/>
              <w:rPr>
                <w:rFonts w:ascii="Arial" w:eastAsia="Times New Roman" w:hAnsi="Arial" w:cs="Arial"/>
                <w:b/>
                <w:sz w:val="18"/>
                <w:szCs w:val="18"/>
                <w:lang w:val="en-US"/>
              </w:rPr>
            </w:pPr>
            <w:r w:rsidRPr="007531C7">
              <w:rPr>
                <w:rFonts w:ascii="Arial" w:hAnsi="Arial" w:cs="Arial"/>
                <w:b/>
                <w:bCs/>
                <w:sz w:val="18"/>
                <w:szCs w:val="18"/>
              </w:rPr>
              <w:t xml:space="preserve"> 69</w:t>
            </w:r>
            <w:r>
              <w:rPr>
                <w:rFonts w:ascii="Arial" w:hAnsi="Arial" w:cs="Arial"/>
                <w:b/>
                <w:bCs/>
                <w:sz w:val="18"/>
                <w:szCs w:val="18"/>
              </w:rPr>
              <w:t>,</w:t>
            </w:r>
            <w:r w:rsidRPr="007531C7">
              <w:rPr>
                <w:rFonts w:ascii="Arial" w:hAnsi="Arial" w:cs="Arial"/>
                <w:b/>
                <w:bCs/>
                <w:sz w:val="18"/>
                <w:szCs w:val="18"/>
              </w:rPr>
              <w:t xml:space="preserve">977 </w:t>
            </w:r>
          </w:p>
        </w:tc>
        <w:tc>
          <w:tcPr>
            <w:tcW w:w="605" w:type="pct"/>
            <w:tcBorders>
              <w:top w:val="nil"/>
              <w:left w:val="nil"/>
              <w:bottom w:val="single" w:sz="12" w:space="0" w:color="auto"/>
              <w:right w:val="nil"/>
            </w:tcBorders>
            <w:shd w:val="clear" w:color="auto" w:fill="auto"/>
            <w:vAlign w:val="bottom"/>
          </w:tcPr>
          <w:p w14:paraId="6734B3B0" w14:textId="7DE638F3" w:rsidR="005C779F" w:rsidRPr="005C779F" w:rsidRDefault="005C779F" w:rsidP="005C779F">
            <w:pPr>
              <w:tabs>
                <w:tab w:val="right" w:pos="1202"/>
              </w:tabs>
              <w:spacing w:after="0" w:line="301" w:lineRule="exact"/>
              <w:jc w:val="right"/>
              <w:outlineLvl w:val="0"/>
              <w:rPr>
                <w:rFonts w:ascii="Arial" w:eastAsia="Times New Roman" w:hAnsi="Arial" w:cs="Arial"/>
                <w:b/>
                <w:sz w:val="18"/>
                <w:szCs w:val="18"/>
                <w:lang w:val="en-US"/>
              </w:rPr>
            </w:pPr>
            <w:r w:rsidRPr="007531C7">
              <w:rPr>
                <w:rFonts w:ascii="Arial" w:hAnsi="Arial" w:cs="Arial"/>
                <w:b/>
                <w:bCs/>
                <w:sz w:val="18"/>
                <w:szCs w:val="18"/>
              </w:rPr>
              <w:t xml:space="preserve"> 9</w:t>
            </w:r>
            <w:r>
              <w:rPr>
                <w:rFonts w:ascii="Arial" w:hAnsi="Arial" w:cs="Arial"/>
                <w:b/>
                <w:bCs/>
                <w:sz w:val="18"/>
                <w:szCs w:val="18"/>
              </w:rPr>
              <w:t>,</w:t>
            </w:r>
            <w:r w:rsidRPr="007531C7">
              <w:rPr>
                <w:rFonts w:ascii="Arial" w:hAnsi="Arial" w:cs="Arial"/>
                <w:b/>
                <w:bCs/>
                <w:sz w:val="18"/>
                <w:szCs w:val="18"/>
              </w:rPr>
              <w:t>07</w:t>
            </w:r>
            <w:r w:rsidR="008D11AD">
              <w:rPr>
                <w:rFonts w:ascii="Arial" w:hAnsi="Arial" w:cs="Arial"/>
                <w:b/>
                <w:bCs/>
                <w:sz w:val="18"/>
                <w:szCs w:val="18"/>
              </w:rPr>
              <w:t>3</w:t>
            </w:r>
            <w:r w:rsidRPr="007531C7">
              <w:rPr>
                <w:rFonts w:ascii="Arial" w:hAnsi="Arial" w:cs="Arial"/>
                <w:b/>
                <w:bCs/>
                <w:sz w:val="18"/>
                <w:szCs w:val="18"/>
              </w:rPr>
              <w:t xml:space="preserve"> </w:t>
            </w:r>
          </w:p>
        </w:tc>
        <w:tc>
          <w:tcPr>
            <w:tcW w:w="638" w:type="pct"/>
            <w:tcBorders>
              <w:top w:val="nil"/>
              <w:left w:val="nil"/>
              <w:bottom w:val="single" w:sz="12" w:space="0" w:color="auto"/>
              <w:right w:val="nil"/>
            </w:tcBorders>
            <w:shd w:val="clear" w:color="auto" w:fill="auto"/>
            <w:vAlign w:val="bottom"/>
          </w:tcPr>
          <w:p w14:paraId="6BDE548E" w14:textId="7B4DA50C" w:rsidR="005C779F" w:rsidRPr="005C779F" w:rsidRDefault="005C779F" w:rsidP="005C779F">
            <w:pPr>
              <w:tabs>
                <w:tab w:val="right" w:pos="1202"/>
              </w:tabs>
              <w:spacing w:after="0" w:line="301" w:lineRule="exact"/>
              <w:jc w:val="right"/>
              <w:outlineLvl w:val="0"/>
              <w:rPr>
                <w:rFonts w:ascii="Arial" w:eastAsia="Times New Roman" w:hAnsi="Arial" w:cs="Arial"/>
                <w:b/>
                <w:sz w:val="18"/>
                <w:szCs w:val="18"/>
                <w:lang w:val="en-US"/>
              </w:rPr>
            </w:pPr>
            <w:r w:rsidRPr="007531C7">
              <w:rPr>
                <w:rFonts w:ascii="Arial" w:hAnsi="Arial" w:cs="Arial"/>
                <w:b/>
                <w:bCs/>
                <w:sz w:val="18"/>
                <w:szCs w:val="18"/>
              </w:rPr>
              <w:t xml:space="preserve"> 98</w:t>
            </w:r>
            <w:r>
              <w:rPr>
                <w:rFonts w:ascii="Arial" w:hAnsi="Arial" w:cs="Arial"/>
                <w:b/>
                <w:bCs/>
                <w:sz w:val="18"/>
                <w:szCs w:val="18"/>
              </w:rPr>
              <w:t>,</w:t>
            </w:r>
            <w:r w:rsidRPr="007531C7">
              <w:rPr>
                <w:rFonts w:ascii="Arial" w:hAnsi="Arial" w:cs="Arial"/>
                <w:b/>
                <w:bCs/>
                <w:sz w:val="18"/>
                <w:szCs w:val="18"/>
              </w:rPr>
              <w:t xml:space="preserve">218 </w:t>
            </w:r>
          </w:p>
        </w:tc>
      </w:tr>
      <w:bookmarkEnd w:id="788"/>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37FBAEF9" w:rsidR="00824E0F" w:rsidRDefault="00824E0F" w:rsidP="00024090">
      <w:pPr>
        <w:spacing w:after="0" w:line="240" w:lineRule="auto"/>
        <w:rPr>
          <w:rFonts w:ascii="Calibri" w:eastAsia="Calibri" w:hAnsi="Calibri" w:cs="Times New Roman"/>
          <w:noProof/>
          <w:color w:val="000000" w:themeColor="text1"/>
          <w:lang w:val="en-US"/>
        </w:rPr>
      </w:pPr>
    </w:p>
    <w:p w14:paraId="4D746B3C" w14:textId="77777777" w:rsidR="00912639" w:rsidRPr="00537128" w:rsidRDefault="00912639"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912639" w:rsidRPr="005C779F" w14:paraId="7AC12D90" w14:textId="77777777" w:rsidTr="00E426DA">
        <w:trPr>
          <w:trHeight w:val="146"/>
        </w:trPr>
        <w:tc>
          <w:tcPr>
            <w:tcW w:w="1814" w:type="pct"/>
          </w:tcPr>
          <w:p w14:paraId="57911705" w14:textId="77777777" w:rsidR="00912639" w:rsidRPr="005C779F" w:rsidRDefault="00912639" w:rsidP="00912639">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br w:type="page"/>
              <w:t>Group and Bank</w:t>
            </w:r>
          </w:p>
        </w:tc>
        <w:tc>
          <w:tcPr>
            <w:tcW w:w="3186" w:type="pct"/>
            <w:gridSpan w:val="5"/>
            <w:vAlign w:val="bottom"/>
          </w:tcPr>
          <w:p w14:paraId="742CEE5C" w14:textId="77777777" w:rsidR="00912639" w:rsidRPr="005C779F" w:rsidRDefault="00912639" w:rsidP="00912639">
            <w:pPr>
              <w:spacing w:after="0" w:line="240" w:lineRule="auto"/>
              <w:jc w:val="center"/>
              <w:rPr>
                <w:rFonts w:ascii="Arial" w:eastAsia="Calibri" w:hAnsi="Arial" w:cs="Arial"/>
                <w:b/>
                <w:sz w:val="18"/>
                <w:szCs w:val="18"/>
                <w:lang w:val="en-GB"/>
              </w:rPr>
            </w:pPr>
          </w:p>
        </w:tc>
      </w:tr>
      <w:tr w:rsidR="00912639" w:rsidRPr="005C779F" w14:paraId="133ABE48" w14:textId="77777777" w:rsidTr="00E426DA">
        <w:trPr>
          <w:trHeight w:val="51"/>
        </w:trPr>
        <w:tc>
          <w:tcPr>
            <w:tcW w:w="1814" w:type="pct"/>
          </w:tcPr>
          <w:p w14:paraId="5FFDEE1D" w14:textId="77777777" w:rsidR="00912639" w:rsidRPr="005C779F" w:rsidRDefault="00912639" w:rsidP="00912639">
            <w:pPr>
              <w:spacing w:after="0" w:line="240" w:lineRule="auto"/>
              <w:rPr>
                <w:rFonts w:ascii="Arial" w:eastAsia="Calibri" w:hAnsi="Arial" w:cs="Arial"/>
                <w:b/>
                <w:bCs/>
                <w:sz w:val="18"/>
                <w:szCs w:val="18"/>
                <w:lang w:val="en-GB"/>
              </w:rPr>
            </w:pPr>
            <w:r w:rsidRPr="005C779F">
              <w:rPr>
                <w:rFonts w:ascii="Arial" w:eastAsia="Calibri" w:hAnsi="Arial" w:cs="Arial"/>
                <w:b/>
                <w:bCs/>
                <w:sz w:val="18"/>
                <w:szCs w:val="18"/>
                <w:lang w:val="en-GB"/>
              </w:rPr>
              <w:t>31 December 2021</w:t>
            </w:r>
          </w:p>
        </w:tc>
        <w:tc>
          <w:tcPr>
            <w:tcW w:w="650" w:type="pct"/>
            <w:vAlign w:val="bottom"/>
          </w:tcPr>
          <w:p w14:paraId="2BA4B1AB"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1</w:t>
            </w:r>
          </w:p>
        </w:tc>
        <w:tc>
          <w:tcPr>
            <w:tcW w:w="650" w:type="pct"/>
            <w:vAlign w:val="bottom"/>
          </w:tcPr>
          <w:p w14:paraId="6840AC82"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2</w:t>
            </w:r>
          </w:p>
        </w:tc>
        <w:tc>
          <w:tcPr>
            <w:tcW w:w="643" w:type="pct"/>
            <w:vAlign w:val="bottom"/>
          </w:tcPr>
          <w:p w14:paraId="1426EAB2"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Stage 3</w:t>
            </w:r>
          </w:p>
        </w:tc>
        <w:tc>
          <w:tcPr>
            <w:tcW w:w="605" w:type="pct"/>
            <w:vAlign w:val="bottom"/>
          </w:tcPr>
          <w:p w14:paraId="34065E9F"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POCI</w:t>
            </w:r>
          </w:p>
        </w:tc>
        <w:tc>
          <w:tcPr>
            <w:tcW w:w="638" w:type="pct"/>
            <w:vAlign w:val="bottom"/>
          </w:tcPr>
          <w:p w14:paraId="7368B6D3"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Total</w:t>
            </w:r>
          </w:p>
        </w:tc>
      </w:tr>
      <w:tr w:rsidR="00912639" w:rsidRPr="005C779F" w14:paraId="16DC9639" w14:textId="77777777" w:rsidTr="00E426DA">
        <w:trPr>
          <w:trHeight w:val="51"/>
        </w:trPr>
        <w:tc>
          <w:tcPr>
            <w:tcW w:w="1814" w:type="pct"/>
          </w:tcPr>
          <w:p w14:paraId="4FA28CEC" w14:textId="77777777" w:rsidR="00912639" w:rsidRPr="005C779F" w:rsidRDefault="00912639" w:rsidP="00912639">
            <w:pPr>
              <w:spacing w:after="0" w:line="240" w:lineRule="auto"/>
              <w:rPr>
                <w:rFonts w:ascii="Arial" w:eastAsia="Calibri" w:hAnsi="Arial" w:cs="Arial"/>
                <w:b/>
                <w:bCs/>
                <w:sz w:val="18"/>
                <w:szCs w:val="18"/>
                <w:lang w:val="en-GB"/>
              </w:rPr>
            </w:pPr>
          </w:p>
        </w:tc>
        <w:tc>
          <w:tcPr>
            <w:tcW w:w="650" w:type="pct"/>
          </w:tcPr>
          <w:p w14:paraId="2A051F7D"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50" w:type="pct"/>
          </w:tcPr>
          <w:p w14:paraId="2195CB83"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43" w:type="pct"/>
          </w:tcPr>
          <w:p w14:paraId="0AAD36E9"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05" w:type="pct"/>
          </w:tcPr>
          <w:p w14:paraId="322045B6"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c>
          <w:tcPr>
            <w:tcW w:w="638" w:type="pct"/>
          </w:tcPr>
          <w:p w14:paraId="1B1F3262" w14:textId="77777777" w:rsidR="00912639" w:rsidRPr="005C779F" w:rsidRDefault="00912639" w:rsidP="00912639">
            <w:pPr>
              <w:spacing w:after="0" w:line="240" w:lineRule="auto"/>
              <w:jc w:val="right"/>
              <w:rPr>
                <w:rFonts w:ascii="Arial" w:eastAsia="Calibri" w:hAnsi="Arial" w:cs="Arial"/>
                <w:b/>
                <w:sz w:val="18"/>
                <w:szCs w:val="18"/>
                <w:lang w:val="en-GB"/>
              </w:rPr>
            </w:pPr>
            <w:r w:rsidRPr="005C779F">
              <w:rPr>
                <w:rFonts w:ascii="Arial" w:eastAsia="Calibri" w:hAnsi="Arial" w:cs="Arial"/>
                <w:b/>
                <w:sz w:val="18"/>
                <w:szCs w:val="18"/>
                <w:lang w:val="en-GB"/>
              </w:rPr>
              <w:t>HRK ‘000</w:t>
            </w:r>
          </w:p>
        </w:tc>
      </w:tr>
      <w:tr w:rsidR="00912639" w:rsidRPr="005C779F" w14:paraId="4D0954BD" w14:textId="77777777" w:rsidTr="00E426DA">
        <w:trPr>
          <w:trHeight w:val="51"/>
        </w:trPr>
        <w:tc>
          <w:tcPr>
            <w:tcW w:w="1814" w:type="pct"/>
          </w:tcPr>
          <w:p w14:paraId="277BBA29" w14:textId="77777777" w:rsidR="00912639" w:rsidRPr="005C779F" w:rsidRDefault="00912639" w:rsidP="00912639">
            <w:pPr>
              <w:spacing w:after="0" w:line="240" w:lineRule="auto"/>
              <w:rPr>
                <w:rFonts w:ascii="Arial" w:eastAsia="Calibri" w:hAnsi="Arial" w:cs="Arial"/>
                <w:b/>
                <w:bCs/>
                <w:sz w:val="18"/>
                <w:szCs w:val="18"/>
                <w:lang w:val="en-GB"/>
              </w:rPr>
            </w:pPr>
          </w:p>
        </w:tc>
        <w:tc>
          <w:tcPr>
            <w:tcW w:w="650" w:type="pct"/>
          </w:tcPr>
          <w:p w14:paraId="50A18C3D" w14:textId="77777777" w:rsidR="00912639" w:rsidRPr="005C779F" w:rsidRDefault="00912639" w:rsidP="00912639">
            <w:pPr>
              <w:spacing w:after="0" w:line="240" w:lineRule="auto"/>
              <w:jc w:val="right"/>
              <w:rPr>
                <w:rFonts w:ascii="Arial" w:eastAsia="Calibri" w:hAnsi="Arial" w:cs="Arial"/>
                <w:b/>
                <w:bCs/>
                <w:sz w:val="18"/>
                <w:szCs w:val="18"/>
                <w:lang w:val="en-GB"/>
              </w:rPr>
            </w:pPr>
          </w:p>
        </w:tc>
        <w:tc>
          <w:tcPr>
            <w:tcW w:w="650" w:type="pct"/>
          </w:tcPr>
          <w:p w14:paraId="608DD5BA" w14:textId="77777777" w:rsidR="00912639" w:rsidRPr="005C779F" w:rsidRDefault="00912639" w:rsidP="00912639">
            <w:pPr>
              <w:spacing w:after="0" w:line="240" w:lineRule="auto"/>
              <w:jc w:val="right"/>
              <w:rPr>
                <w:rFonts w:ascii="Arial" w:eastAsia="Calibri" w:hAnsi="Arial" w:cs="Arial"/>
                <w:b/>
                <w:bCs/>
                <w:sz w:val="18"/>
                <w:szCs w:val="18"/>
                <w:lang w:val="en-GB"/>
              </w:rPr>
            </w:pPr>
          </w:p>
        </w:tc>
        <w:tc>
          <w:tcPr>
            <w:tcW w:w="643" w:type="pct"/>
          </w:tcPr>
          <w:p w14:paraId="3C4D2B0B" w14:textId="77777777" w:rsidR="00912639" w:rsidRPr="005C779F" w:rsidRDefault="00912639" w:rsidP="00912639">
            <w:pPr>
              <w:spacing w:after="0" w:line="240" w:lineRule="auto"/>
              <w:jc w:val="right"/>
              <w:rPr>
                <w:rFonts w:ascii="Arial" w:eastAsia="Calibri" w:hAnsi="Arial" w:cs="Arial"/>
                <w:b/>
                <w:bCs/>
                <w:sz w:val="18"/>
                <w:szCs w:val="18"/>
                <w:lang w:val="en-GB"/>
              </w:rPr>
            </w:pPr>
          </w:p>
        </w:tc>
        <w:tc>
          <w:tcPr>
            <w:tcW w:w="605" w:type="pct"/>
          </w:tcPr>
          <w:p w14:paraId="7779231A" w14:textId="77777777" w:rsidR="00912639" w:rsidRPr="005C779F" w:rsidRDefault="00912639" w:rsidP="00912639">
            <w:pPr>
              <w:spacing w:after="0" w:line="240" w:lineRule="auto"/>
              <w:jc w:val="right"/>
              <w:rPr>
                <w:rFonts w:ascii="Arial" w:eastAsia="Calibri" w:hAnsi="Arial" w:cs="Arial"/>
                <w:b/>
                <w:bCs/>
                <w:sz w:val="18"/>
                <w:szCs w:val="18"/>
                <w:lang w:val="en-GB"/>
              </w:rPr>
            </w:pPr>
          </w:p>
        </w:tc>
        <w:tc>
          <w:tcPr>
            <w:tcW w:w="638" w:type="pct"/>
          </w:tcPr>
          <w:p w14:paraId="7D44A20A" w14:textId="77777777" w:rsidR="00912639" w:rsidRPr="005C779F" w:rsidRDefault="00912639" w:rsidP="00912639">
            <w:pPr>
              <w:spacing w:after="0" w:line="240" w:lineRule="auto"/>
              <w:jc w:val="right"/>
              <w:rPr>
                <w:rFonts w:ascii="Arial" w:eastAsia="Calibri" w:hAnsi="Arial" w:cs="Arial"/>
                <w:b/>
                <w:bCs/>
                <w:sz w:val="18"/>
                <w:szCs w:val="18"/>
                <w:lang w:val="en-GB"/>
              </w:rPr>
            </w:pPr>
          </w:p>
        </w:tc>
      </w:tr>
      <w:tr w:rsidR="00912639" w:rsidRPr="005C779F" w14:paraId="579A1615" w14:textId="77777777" w:rsidTr="00E426DA">
        <w:trPr>
          <w:trHeight w:hRule="exact" w:val="241"/>
        </w:trPr>
        <w:tc>
          <w:tcPr>
            <w:tcW w:w="1814" w:type="pct"/>
            <w:vAlign w:val="bottom"/>
          </w:tcPr>
          <w:p w14:paraId="7A04C148"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Balance at 1 January 2021</w:t>
            </w:r>
          </w:p>
        </w:tc>
        <w:tc>
          <w:tcPr>
            <w:tcW w:w="650" w:type="pct"/>
            <w:shd w:val="clear" w:color="auto" w:fill="auto"/>
            <w:vAlign w:val="bottom"/>
          </w:tcPr>
          <w:p w14:paraId="2377D334"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8,659 </w:t>
            </w:r>
          </w:p>
        </w:tc>
        <w:tc>
          <w:tcPr>
            <w:tcW w:w="650" w:type="pct"/>
            <w:shd w:val="clear" w:color="auto" w:fill="auto"/>
            <w:vAlign w:val="bottom"/>
          </w:tcPr>
          <w:p w14:paraId="46EE4908"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11,523 </w:t>
            </w:r>
          </w:p>
        </w:tc>
        <w:tc>
          <w:tcPr>
            <w:tcW w:w="643" w:type="pct"/>
            <w:shd w:val="clear" w:color="auto" w:fill="auto"/>
            <w:vAlign w:val="bottom"/>
          </w:tcPr>
          <w:p w14:paraId="3E749B43"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17,525 </w:t>
            </w:r>
          </w:p>
        </w:tc>
        <w:tc>
          <w:tcPr>
            <w:tcW w:w="605" w:type="pct"/>
            <w:shd w:val="clear" w:color="auto" w:fill="auto"/>
            <w:vAlign w:val="bottom"/>
          </w:tcPr>
          <w:p w14:paraId="1A752DA3"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7,849 </w:t>
            </w:r>
          </w:p>
        </w:tc>
        <w:tc>
          <w:tcPr>
            <w:tcW w:w="638" w:type="pct"/>
            <w:shd w:val="clear" w:color="auto" w:fill="auto"/>
            <w:vAlign w:val="bottom"/>
          </w:tcPr>
          <w:p w14:paraId="1C6486F5"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45,556 </w:t>
            </w:r>
          </w:p>
        </w:tc>
      </w:tr>
      <w:tr w:rsidR="00912639" w:rsidRPr="005C779F" w14:paraId="13F2F100" w14:textId="77777777" w:rsidTr="00E426DA">
        <w:trPr>
          <w:trHeight w:hRule="exact" w:val="241"/>
        </w:trPr>
        <w:tc>
          <w:tcPr>
            <w:tcW w:w="1814" w:type="pct"/>
            <w:vAlign w:val="bottom"/>
          </w:tcPr>
          <w:p w14:paraId="4D4DFC7E"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1</w:t>
            </w:r>
          </w:p>
        </w:tc>
        <w:tc>
          <w:tcPr>
            <w:tcW w:w="650" w:type="pct"/>
            <w:shd w:val="clear" w:color="auto" w:fill="auto"/>
            <w:vAlign w:val="bottom"/>
          </w:tcPr>
          <w:p w14:paraId="43DC57F2"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5,309 </w:t>
            </w:r>
          </w:p>
        </w:tc>
        <w:tc>
          <w:tcPr>
            <w:tcW w:w="650" w:type="pct"/>
            <w:shd w:val="clear" w:color="auto" w:fill="auto"/>
            <w:vAlign w:val="bottom"/>
          </w:tcPr>
          <w:p w14:paraId="7726C783"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(5,309)</w:t>
            </w:r>
          </w:p>
        </w:tc>
        <w:tc>
          <w:tcPr>
            <w:tcW w:w="643" w:type="pct"/>
            <w:shd w:val="clear" w:color="auto" w:fill="auto"/>
            <w:vAlign w:val="bottom"/>
          </w:tcPr>
          <w:p w14:paraId="25C0DC4F"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05" w:type="pct"/>
            <w:shd w:val="clear" w:color="auto" w:fill="auto"/>
            <w:vAlign w:val="bottom"/>
          </w:tcPr>
          <w:p w14:paraId="72D095F1"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38" w:type="pct"/>
            <w:shd w:val="clear" w:color="auto" w:fill="auto"/>
            <w:vAlign w:val="bottom"/>
          </w:tcPr>
          <w:p w14:paraId="4715372F"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r>
      <w:tr w:rsidR="00912639" w:rsidRPr="005C779F" w14:paraId="27350DD5" w14:textId="77777777" w:rsidTr="00E426DA">
        <w:trPr>
          <w:trHeight w:hRule="exact" w:val="241"/>
        </w:trPr>
        <w:tc>
          <w:tcPr>
            <w:tcW w:w="1814" w:type="pct"/>
            <w:vAlign w:val="bottom"/>
          </w:tcPr>
          <w:p w14:paraId="6A144831"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2</w:t>
            </w:r>
          </w:p>
        </w:tc>
        <w:tc>
          <w:tcPr>
            <w:tcW w:w="650" w:type="pct"/>
            <w:shd w:val="clear" w:color="auto" w:fill="auto"/>
            <w:vAlign w:val="bottom"/>
          </w:tcPr>
          <w:p w14:paraId="27226CAC"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(261)</w:t>
            </w:r>
          </w:p>
        </w:tc>
        <w:tc>
          <w:tcPr>
            <w:tcW w:w="650" w:type="pct"/>
            <w:shd w:val="clear" w:color="auto" w:fill="auto"/>
            <w:vAlign w:val="bottom"/>
          </w:tcPr>
          <w:p w14:paraId="6EAFD966"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261 </w:t>
            </w:r>
          </w:p>
        </w:tc>
        <w:tc>
          <w:tcPr>
            <w:tcW w:w="643" w:type="pct"/>
            <w:shd w:val="clear" w:color="auto" w:fill="auto"/>
            <w:vAlign w:val="bottom"/>
          </w:tcPr>
          <w:p w14:paraId="6B3412DE"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05" w:type="pct"/>
            <w:shd w:val="clear" w:color="auto" w:fill="auto"/>
            <w:vAlign w:val="bottom"/>
          </w:tcPr>
          <w:p w14:paraId="47C4AF61"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38" w:type="pct"/>
            <w:shd w:val="clear" w:color="auto" w:fill="auto"/>
            <w:vAlign w:val="bottom"/>
          </w:tcPr>
          <w:p w14:paraId="5F890942"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r>
      <w:tr w:rsidR="00912639" w:rsidRPr="005C779F" w14:paraId="68A8333F" w14:textId="77777777" w:rsidTr="00E426DA">
        <w:trPr>
          <w:trHeight w:hRule="exact" w:val="241"/>
        </w:trPr>
        <w:tc>
          <w:tcPr>
            <w:tcW w:w="1814" w:type="pct"/>
            <w:vAlign w:val="bottom"/>
          </w:tcPr>
          <w:p w14:paraId="39606A96"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Transfer to Stage 3</w:t>
            </w:r>
          </w:p>
        </w:tc>
        <w:tc>
          <w:tcPr>
            <w:tcW w:w="650" w:type="pct"/>
            <w:shd w:val="clear" w:color="auto" w:fill="auto"/>
            <w:vAlign w:val="bottom"/>
          </w:tcPr>
          <w:p w14:paraId="42E5DDE6"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50" w:type="pct"/>
            <w:shd w:val="clear" w:color="auto" w:fill="auto"/>
            <w:vAlign w:val="bottom"/>
          </w:tcPr>
          <w:p w14:paraId="077E9F7E"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w:t>
            </w:r>
          </w:p>
        </w:tc>
        <w:tc>
          <w:tcPr>
            <w:tcW w:w="643" w:type="pct"/>
            <w:shd w:val="clear" w:color="auto" w:fill="auto"/>
            <w:vAlign w:val="bottom"/>
          </w:tcPr>
          <w:p w14:paraId="1FB95D92"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 </w:t>
            </w:r>
          </w:p>
        </w:tc>
        <w:tc>
          <w:tcPr>
            <w:tcW w:w="605" w:type="pct"/>
            <w:shd w:val="clear" w:color="auto" w:fill="auto"/>
            <w:vAlign w:val="bottom"/>
          </w:tcPr>
          <w:p w14:paraId="254777BE"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c>
          <w:tcPr>
            <w:tcW w:w="638" w:type="pct"/>
            <w:shd w:val="clear" w:color="auto" w:fill="auto"/>
            <w:vAlign w:val="bottom"/>
          </w:tcPr>
          <w:p w14:paraId="41C9755C"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 </w:t>
            </w:r>
          </w:p>
        </w:tc>
      </w:tr>
      <w:tr w:rsidR="00912639" w:rsidRPr="005C779F" w14:paraId="5F4381FF" w14:textId="77777777" w:rsidTr="00E426DA">
        <w:trPr>
          <w:trHeight w:hRule="exact" w:val="440"/>
        </w:trPr>
        <w:tc>
          <w:tcPr>
            <w:tcW w:w="1814" w:type="pct"/>
            <w:vAlign w:val="bottom"/>
          </w:tcPr>
          <w:p w14:paraId="17C2D626"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(release)/increase</w:t>
            </w:r>
          </w:p>
          <w:p w14:paraId="289E369D"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of loss allowance</w:t>
            </w:r>
          </w:p>
        </w:tc>
        <w:tc>
          <w:tcPr>
            <w:tcW w:w="650" w:type="pct"/>
            <w:shd w:val="clear" w:color="auto" w:fill="auto"/>
            <w:vAlign w:val="bottom"/>
          </w:tcPr>
          <w:p w14:paraId="58A1F176"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(2,968)</w:t>
            </w:r>
          </w:p>
        </w:tc>
        <w:tc>
          <w:tcPr>
            <w:tcW w:w="650" w:type="pct"/>
            <w:shd w:val="clear" w:color="auto" w:fill="auto"/>
            <w:vAlign w:val="bottom"/>
          </w:tcPr>
          <w:p w14:paraId="57B92032"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19,778 </w:t>
            </w:r>
          </w:p>
        </w:tc>
        <w:tc>
          <w:tcPr>
            <w:tcW w:w="643" w:type="pct"/>
            <w:shd w:val="clear" w:color="auto" w:fill="auto"/>
            <w:vAlign w:val="bottom"/>
          </w:tcPr>
          <w:p w14:paraId="74150051"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63,447 </w:t>
            </w:r>
          </w:p>
        </w:tc>
        <w:tc>
          <w:tcPr>
            <w:tcW w:w="605" w:type="pct"/>
            <w:shd w:val="clear" w:color="auto" w:fill="auto"/>
            <w:vAlign w:val="bottom"/>
          </w:tcPr>
          <w:p w14:paraId="64BA21AE"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2,045 </w:t>
            </w:r>
          </w:p>
        </w:tc>
        <w:tc>
          <w:tcPr>
            <w:tcW w:w="638" w:type="pct"/>
            <w:shd w:val="clear" w:color="auto" w:fill="auto"/>
            <w:vAlign w:val="bottom"/>
          </w:tcPr>
          <w:p w14:paraId="53AAEC99"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82,302 </w:t>
            </w:r>
          </w:p>
        </w:tc>
      </w:tr>
      <w:tr w:rsidR="00912639" w:rsidRPr="005C779F" w14:paraId="732AC3EE" w14:textId="77777777" w:rsidTr="00E426DA">
        <w:trPr>
          <w:trHeight w:val="284"/>
        </w:trPr>
        <w:tc>
          <w:tcPr>
            <w:tcW w:w="1814" w:type="pct"/>
            <w:vAlign w:val="bottom"/>
          </w:tcPr>
          <w:p w14:paraId="3BDEFA5D" w14:textId="77777777" w:rsidR="00912639" w:rsidRPr="005C779F" w:rsidRDefault="00912639" w:rsidP="00912639">
            <w:pPr>
              <w:tabs>
                <w:tab w:val="right" w:pos="1202"/>
              </w:tabs>
              <w:spacing w:after="0" w:line="240" w:lineRule="auto"/>
              <w:outlineLvl w:val="0"/>
              <w:rPr>
                <w:rFonts w:ascii="Arial" w:eastAsia="Calibri" w:hAnsi="Arial" w:cs="Arial"/>
                <w:sz w:val="18"/>
                <w:szCs w:val="18"/>
                <w:lang w:val="en-GB"/>
              </w:rPr>
            </w:pPr>
            <w:r w:rsidRPr="005C779F">
              <w:rPr>
                <w:rFonts w:ascii="Arial" w:eastAsia="Calibri" w:hAnsi="Arial" w:cs="Arial"/>
                <w:sz w:val="18"/>
                <w:szCs w:val="18"/>
                <w:lang w:val="en-GB"/>
              </w:rPr>
              <w:t>Net foreign exchange gain/loss</w:t>
            </w:r>
            <w:r w:rsidRPr="005C779F" w:rsidDel="006E762B">
              <w:rPr>
                <w:rFonts w:ascii="Arial" w:eastAsia="Calibri" w:hAnsi="Arial" w:cs="Arial"/>
                <w:sz w:val="18"/>
                <w:szCs w:val="18"/>
                <w:lang w:val="en-GB"/>
              </w:rPr>
              <w:t xml:space="preserve"> </w:t>
            </w:r>
            <w:r w:rsidRPr="005C779F">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74379CBF"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(87)</w:t>
            </w:r>
          </w:p>
        </w:tc>
        <w:tc>
          <w:tcPr>
            <w:tcW w:w="650" w:type="pct"/>
            <w:tcBorders>
              <w:top w:val="nil"/>
              <w:left w:val="nil"/>
              <w:bottom w:val="single" w:sz="8" w:space="0" w:color="auto"/>
              <w:right w:val="nil"/>
            </w:tcBorders>
            <w:shd w:val="clear" w:color="auto" w:fill="auto"/>
            <w:vAlign w:val="bottom"/>
          </w:tcPr>
          <w:p w14:paraId="148538DC"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4 </w:t>
            </w:r>
          </w:p>
        </w:tc>
        <w:tc>
          <w:tcPr>
            <w:tcW w:w="643" w:type="pct"/>
            <w:tcBorders>
              <w:top w:val="nil"/>
              <w:left w:val="nil"/>
              <w:bottom w:val="single" w:sz="8" w:space="0" w:color="auto"/>
              <w:right w:val="nil"/>
            </w:tcBorders>
            <w:shd w:val="clear" w:color="auto" w:fill="auto"/>
            <w:vAlign w:val="bottom"/>
          </w:tcPr>
          <w:p w14:paraId="55E311EF"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1,806 </w:t>
            </w:r>
          </w:p>
        </w:tc>
        <w:tc>
          <w:tcPr>
            <w:tcW w:w="605" w:type="pct"/>
            <w:tcBorders>
              <w:top w:val="nil"/>
              <w:left w:val="nil"/>
              <w:bottom w:val="single" w:sz="8" w:space="0" w:color="auto"/>
              <w:right w:val="nil"/>
            </w:tcBorders>
            <w:shd w:val="clear" w:color="auto" w:fill="auto"/>
            <w:vAlign w:val="bottom"/>
          </w:tcPr>
          <w:p w14:paraId="0333D8A4"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6 </w:t>
            </w:r>
          </w:p>
        </w:tc>
        <w:tc>
          <w:tcPr>
            <w:tcW w:w="638" w:type="pct"/>
            <w:tcBorders>
              <w:top w:val="nil"/>
              <w:left w:val="nil"/>
              <w:bottom w:val="single" w:sz="8" w:space="0" w:color="auto"/>
              <w:right w:val="nil"/>
            </w:tcBorders>
            <w:shd w:val="clear" w:color="auto" w:fill="auto"/>
            <w:vAlign w:val="bottom"/>
          </w:tcPr>
          <w:p w14:paraId="770AC4BF" w14:textId="77777777" w:rsidR="00912639" w:rsidRPr="005C779F" w:rsidRDefault="00912639" w:rsidP="00912639">
            <w:pPr>
              <w:spacing w:after="0" w:line="240" w:lineRule="auto"/>
              <w:jc w:val="right"/>
              <w:rPr>
                <w:rFonts w:ascii="Arial" w:eastAsia="Times New Roman" w:hAnsi="Arial" w:cs="Arial"/>
                <w:sz w:val="18"/>
                <w:szCs w:val="18"/>
                <w:lang w:val="en-GB"/>
              </w:rPr>
            </w:pPr>
            <w:r w:rsidRPr="005C779F">
              <w:rPr>
                <w:rFonts w:ascii="Arial" w:eastAsia="Times New Roman" w:hAnsi="Arial" w:cs="Arial"/>
                <w:sz w:val="18"/>
                <w:szCs w:val="18"/>
                <w:lang w:val="en-US"/>
              </w:rPr>
              <w:t xml:space="preserve"> 1,729 </w:t>
            </w:r>
          </w:p>
        </w:tc>
      </w:tr>
      <w:tr w:rsidR="00912639" w:rsidRPr="005C779F" w14:paraId="15F84E97" w14:textId="77777777" w:rsidTr="00E426DA">
        <w:trPr>
          <w:trHeight w:val="37"/>
        </w:trPr>
        <w:tc>
          <w:tcPr>
            <w:tcW w:w="1814" w:type="pct"/>
            <w:vAlign w:val="bottom"/>
          </w:tcPr>
          <w:p w14:paraId="4AAB6BA2" w14:textId="77777777" w:rsidR="00912639" w:rsidRPr="005C779F" w:rsidRDefault="00912639" w:rsidP="00912639">
            <w:pPr>
              <w:tabs>
                <w:tab w:val="right" w:pos="1202"/>
              </w:tabs>
              <w:spacing w:after="0" w:line="301" w:lineRule="exact"/>
              <w:outlineLvl w:val="0"/>
              <w:rPr>
                <w:rFonts w:ascii="Arial" w:eastAsia="Calibri" w:hAnsi="Arial" w:cs="Arial"/>
                <w:b/>
                <w:bCs/>
                <w:sz w:val="18"/>
                <w:szCs w:val="18"/>
                <w:lang w:val="en-GB"/>
              </w:rPr>
            </w:pPr>
            <w:r w:rsidRPr="005C779F">
              <w:rPr>
                <w:rFonts w:ascii="Arial" w:eastAsia="Calibri" w:hAnsi="Arial" w:cs="Arial"/>
                <w:b/>
                <w:bCs/>
                <w:sz w:val="18"/>
                <w:szCs w:val="18"/>
                <w:lang w:val="en-GB"/>
              </w:rPr>
              <w:t>Balance at 31 December 2021</w:t>
            </w:r>
          </w:p>
        </w:tc>
        <w:tc>
          <w:tcPr>
            <w:tcW w:w="650" w:type="pct"/>
            <w:tcBorders>
              <w:top w:val="nil"/>
              <w:left w:val="nil"/>
              <w:bottom w:val="single" w:sz="12" w:space="0" w:color="auto"/>
              <w:right w:val="nil"/>
            </w:tcBorders>
            <w:shd w:val="clear" w:color="auto" w:fill="auto"/>
            <w:vAlign w:val="bottom"/>
          </w:tcPr>
          <w:p w14:paraId="2D4D0E87" w14:textId="77777777" w:rsidR="00912639" w:rsidRPr="005C779F" w:rsidRDefault="00912639" w:rsidP="00912639">
            <w:pPr>
              <w:tabs>
                <w:tab w:val="right" w:pos="1202"/>
              </w:tabs>
              <w:spacing w:after="0" w:line="301" w:lineRule="exact"/>
              <w:jc w:val="right"/>
              <w:outlineLvl w:val="0"/>
              <w:rPr>
                <w:rFonts w:ascii="Arial" w:eastAsia="Times New Roman" w:hAnsi="Arial" w:cs="Arial"/>
                <w:b/>
                <w:sz w:val="18"/>
                <w:szCs w:val="18"/>
                <w:lang w:val="en-GB"/>
              </w:rPr>
            </w:pPr>
            <w:r w:rsidRPr="005C779F">
              <w:rPr>
                <w:rFonts w:ascii="Arial" w:eastAsia="Times New Roman" w:hAnsi="Arial" w:cs="Arial"/>
                <w:b/>
                <w:bCs/>
                <w:sz w:val="18"/>
                <w:szCs w:val="18"/>
                <w:lang w:val="en-US"/>
              </w:rPr>
              <w:t xml:space="preserve"> 10,652 </w:t>
            </w:r>
          </w:p>
        </w:tc>
        <w:tc>
          <w:tcPr>
            <w:tcW w:w="650" w:type="pct"/>
            <w:tcBorders>
              <w:top w:val="nil"/>
              <w:left w:val="nil"/>
              <w:bottom w:val="single" w:sz="12" w:space="0" w:color="auto"/>
              <w:right w:val="nil"/>
            </w:tcBorders>
            <w:shd w:val="clear" w:color="auto" w:fill="auto"/>
            <w:vAlign w:val="bottom"/>
          </w:tcPr>
          <w:p w14:paraId="0033215F" w14:textId="77777777" w:rsidR="00912639" w:rsidRPr="005C779F" w:rsidRDefault="00912639" w:rsidP="00912639">
            <w:pPr>
              <w:tabs>
                <w:tab w:val="right" w:pos="1202"/>
              </w:tabs>
              <w:spacing w:after="0" w:line="301" w:lineRule="exact"/>
              <w:jc w:val="right"/>
              <w:outlineLvl w:val="0"/>
              <w:rPr>
                <w:rFonts w:ascii="Arial" w:eastAsia="Times New Roman" w:hAnsi="Arial" w:cs="Arial"/>
                <w:b/>
                <w:sz w:val="18"/>
                <w:szCs w:val="18"/>
                <w:lang w:val="en-GB"/>
              </w:rPr>
            </w:pPr>
            <w:r w:rsidRPr="005C779F">
              <w:rPr>
                <w:rFonts w:ascii="Arial" w:eastAsia="Times New Roman" w:hAnsi="Arial" w:cs="Arial"/>
                <w:b/>
                <w:bCs/>
                <w:sz w:val="18"/>
                <w:szCs w:val="18"/>
                <w:lang w:val="en-US"/>
              </w:rPr>
              <w:t xml:space="preserve"> 26,256 </w:t>
            </w:r>
          </w:p>
        </w:tc>
        <w:tc>
          <w:tcPr>
            <w:tcW w:w="643" w:type="pct"/>
            <w:tcBorders>
              <w:top w:val="nil"/>
              <w:left w:val="nil"/>
              <w:bottom w:val="single" w:sz="12" w:space="0" w:color="auto"/>
              <w:right w:val="nil"/>
            </w:tcBorders>
            <w:shd w:val="clear" w:color="auto" w:fill="auto"/>
            <w:vAlign w:val="bottom"/>
          </w:tcPr>
          <w:p w14:paraId="4493E233" w14:textId="77777777" w:rsidR="00912639" w:rsidRPr="005C779F" w:rsidRDefault="00912639" w:rsidP="00912639">
            <w:pPr>
              <w:tabs>
                <w:tab w:val="right" w:pos="1202"/>
              </w:tabs>
              <w:spacing w:after="0" w:line="301" w:lineRule="exact"/>
              <w:jc w:val="right"/>
              <w:outlineLvl w:val="0"/>
              <w:rPr>
                <w:rFonts w:ascii="Arial" w:eastAsia="Times New Roman" w:hAnsi="Arial" w:cs="Arial"/>
                <w:b/>
                <w:sz w:val="18"/>
                <w:szCs w:val="18"/>
                <w:lang w:val="en-GB"/>
              </w:rPr>
            </w:pPr>
            <w:r w:rsidRPr="005C779F">
              <w:rPr>
                <w:rFonts w:ascii="Arial" w:eastAsia="Times New Roman" w:hAnsi="Arial" w:cs="Arial"/>
                <w:b/>
                <w:bCs/>
                <w:sz w:val="18"/>
                <w:szCs w:val="18"/>
                <w:lang w:val="en-US"/>
              </w:rPr>
              <w:t xml:space="preserve"> 82,779 </w:t>
            </w:r>
          </w:p>
        </w:tc>
        <w:tc>
          <w:tcPr>
            <w:tcW w:w="605" w:type="pct"/>
            <w:tcBorders>
              <w:top w:val="nil"/>
              <w:left w:val="nil"/>
              <w:bottom w:val="single" w:sz="12" w:space="0" w:color="auto"/>
              <w:right w:val="nil"/>
            </w:tcBorders>
            <w:shd w:val="clear" w:color="auto" w:fill="auto"/>
            <w:vAlign w:val="bottom"/>
          </w:tcPr>
          <w:p w14:paraId="78598A34" w14:textId="77777777" w:rsidR="00912639" w:rsidRPr="005C779F" w:rsidRDefault="00912639" w:rsidP="00912639">
            <w:pPr>
              <w:tabs>
                <w:tab w:val="right" w:pos="1202"/>
              </w:tabs>
              <w:spacing w:after="0" w:line="301" w:lineRule="exact"/>
              <w:jc w:val="right"/>
              <w:outlineLvl w:val="0"/>
              <w:rPr>
                <w:rFonts w:ascii="Arial" w:eastAsia="Times New Roman" w:hAnsi="Arial" w:cs="Arial"/>
                <w:b/>
                <w:sz w:val="18"/>
                <w:szCs w:val="18"/>
                <w:lang w:val="en-GB"/>
              </w:rPr>
            </w:pPr>
            <w:r w:rsidRPr="005C779F">
              <w:rPr>
                <w:rFonts w:ascii="Arial" w:eastAsia="Times New Roman" w:hAnsi="Arial" w:cs="Arial"/>
                <w:b/>
                <w:bCs/>
                <w:sz w:val="18"/>
                <w:szCs w:val="18"/>
                <w:lang w:val="en-US"/>
              </w:rPr>
              <w:t xml:space="preserve"> 9,900 </w:t>
            </w:r>
          </w:p>
        </w:tc>
        <w:tc>
          <w:tcPr>
            <w:tcW w:w="638" w:type="pct"/>
            <w:tcBorders>
              <w:top w:val="nil"/>
              <w:left w:val="nil"/>
              <w:bottom w:val="single" w:sz="12" w:space="0" w:color="auto"/>
              <w:right w:val="nil"/>
            </w:tcBorders>
            <w:shd w:val="clear" w:color="auto" w:fill="auto"/>
            <w:vAlign w:val="bottom"/>
          </w:tcPr>
          <w:p w14:paraId="1E17E6A7" w14:textId="77777777" w:rsidR="00912639" w:rsidRPr="005C779F" w:rsidRDefault="00912639" w:rsidP="00912639">
            <w:pPr>
              <w:tabs>
                <w:tab w:val="right" w:pos="1202"/>
              </w:tabs>
              <w:spacing w:after="0" w:line="301" w:lineRule="exact"/>
              <w:jc w:val="right"/>
              <w:outlineLvl w:val="0"/>
              <w:rPr>
                <w:rFonts w:ascii="Arial" w:eastAsia="Times New Roman" w:hAnsi="Arial" w:cs="Arial"/>
                <w:b/>
                <w:sz w:val="18"/>
                <w:szCs w:val="18"/>
                <w:lang w:val="en-GB"/>
              </w:rPr>
            </w:pPr>
            <w:r w:rsidRPr="005C779F">
              <w:rPr>
                <w:rFonts w:ascii="Arial" w:eastAsia="Times New Roman" w:hAnsi="Arial" w:cs="Arial"/>
                <w:b/>
                <w:bCs/>
                <w:sz w:val="18"/>
                <w:szCs w:val="18"/>
                <w:lang w:val="en-US"/>
              </w:rPr>
              <w:t xml:space="preserve"> 129,587 </w:t>
            </w:r>
          </w:p>
        </w:tc>
      </w:tr>
    </w:tbl>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C779F" w:rsidRDefault="00B357CE" w:rsidP="00AC576E">
      <w:pPr>
        <w:spacing w:after="0" w:line="240" w:lineRule="auto"/>
        <w:jc w:val="both"/>
        <w:rPr>
          <w:rFonts w:ascii="Arial" w:eastAsia="Calibri" w:hAnsi="Arial" w:cs="Arial"/>
          <w:b/>
          <w:bCs/>
          <w:color w:val="000000" w:themeColor="text1"/>
          <w:sz w:val="20"/>
          <w:szCs w:val="20"/>
          <w:lang w:val="en-US"/>
        </w:rPr>
      </w:pPr>
      <w:r w:rsidRPr="005C779F">
        <w:rPr>
          <w:rFonts w:ascii="Arial" w:eastAsia="Calibri" w:hAnsi="Arial" w:cs="Arial"/>
          <w:b/>
          <w:bCs/>
          <w:color w:val="000000" w:themeColor="text1"/>
          <w:sz w:val="20"/>
          <w:szCs w:val="20"/>
          <w:lang w:val="en-US"/>
        </w:rPr>
        <w:t>23</w:t>
      </w:r>
      <w:r w:rsidR="00AC576E" w:rsidRPr="005C779F">
        <w:rPr>
          <w:rFonts w:ascii="Arial" w:eastAsia="Calibri" w:hAnsi="Arial" w:cs="Arial"/>
          <w:b/>
          <w:bCs/>
          <w:color w:val="000000" w:themeColor="text1"/>
          <w:sz w:val="20"/>
          <w:szCs w:val="20"/>
          <w:lang w:val="en-US"/>
        </w:rPr>
        <w:t>.</w:t>
      </w:r>
      <w:r w:rsidR="00AC576E" w:rsidRPr="005C779F">
        <w:rPr>
          <w:rFonts w:ascii="Arial" w:eastAsia="Calibri" w:hAnsi="Arial" w:cs="Arial"/>
          <w:b/>
          <w:bCs/>
          <w:color w:val="000000" w:themeColor="text1"/>
          <w:sz w:val="20"/>
          <w:szCs w:val="20"/>
          <w:lang w:val="en-US"/>
        </w:rPr>
        <w:tab/>
        <w:t>Risk management (continued)</w:t>
      </w:r>
    </w:p>
    <w:p w14:paraId="4000015B" w14:textId="77777777" w:rsidR="00AC576E" w:rsidRPr="005C779F" w:rsidRDefault="00AC576E" w:rsidP="00AC576E">
      <w:pPr>
        <w:spacing w:after="0" w:line="240" w:lineRule="auto"/>
        <w:jc w:val="both"/>
        <w:rPr>
          <w:rFonts w:ascii="Arial" w:eastAsia="Times New Roman" w:hAnsi="Arial" w:cs="Arial"/>
          <w:b/>
          <w:color w:val="000000" w:themeColor="text1"/>
          <w:sz w:val="20"/>
          <w:szCs w:val="20"/>
          <w:lang w:val="en-US"/>
        </w:rPr>
      </w:pPr>
    </w:p>
    <w:p w14:paraId="5B40C631" w14:textId="7E5D96FD" w:rsidR="00AC576E" w:rsidRPr="005C779F" w:rsidRDefault="00B357CE" w:rsidP="00AC576E">
      <w:pPr>
        <w:spacing w:after="0" w:line="240" w:lineRule="auto"/>
        <w:jc w:val="both"/>
        <w:rPr>
          <w:rFonts w:ascii="Arial" w:eastAsia="Times New Roman" w:hAnsi="Arial" w:cs="Arial"/>
          <w:b/>
          <w:color w:val="000000" w:themeColor="text1"/>
          <w:sz w:val="20"/>
          <w:szCs w:val="20"/>
          <w:lang w:val="en-US"/>
        </w:rPr>
      </w:pPr>
      <w:r w:rsidRPr="005C779F">
        <w:rPr>
          <w:rFonts w:ascii="Arial" w:eastAsia="Times New Roman" w:hAnsi="Arial" w:cs="Arial"/>
          <w:b/>
          <w:color w:val="000000" w:themeColor="text1"/>
          <w:sz w:val="20"/>
          <w:szCs w:val="20"/>
          <w:lang w:val="en-US"/>
        </w:rPr>
        <w:t>23</w:t>
      </w:r>
      <w:r w:rsidR="00AC576E" w:rsidRPr="005C779F">
        <w:rPr>
          <w:rFonts w:ascii="Arial" w:eastAsia="Times New Roman" w:hAnsi="Arial" w:cs="Arial"/>
          <w:b/>
          <w:color w:val="000000" w:themeColor="text1"/>
          <w:sz w:val="20"/>
          <w:szCs w:val="20"/>
          <w:lang w:val="en-US"/>
        </w:rPr>
        <w:t xml:space="preserve">.4. </w:t>
      </w:r>
      <w:r w:rsidR="00AC576E" w:rsidRPr="005C779F">
        <w:rPr>
          <w:rFonts w:ascii="Arial" w:eastAsia="Times New Roman" w:hAnsi="Arial" w:cs="Arial"/>
          <w:b/>
          <w:color w:val="000000" w:themeColor="text1"/>
          <w:sz w:val="20"/>
          <w:szCs w:val="20"/>
          <w:lang w:val="en-US"/>
        </w:rPr>
        <w:tab/>
        <w:t xml:space="preserve">Liquidity risk </w:t>
      </w:r>
    </w:p>
    <w:p w14:paraId="5F00203D" w14:textId="77777777" w:rsidR="00006196" w:rsidRPr="005C779F" w:rsidRDefault="00006196" w:rsidP="00AC576E">
      <w:pPr>
        <w:spacing w:after="0" w:line="240" w:lineRule="auto"/>
        <w:jc w:val="both"/>
        <w:rPr>
          <w:rFonts w:ascii="Arial" w:eastAsia="Times New Roman" w:hAnsi="Arial" w:cs="Arial"/>
          <w:b/>
          <w:color w:val="000000" w:themeColor="text1"/>
          <w:sz w:val="20"/>
          <w:szCs w:val="20"/>
          <w:lang w:val="en-US"/>
        </w:rPr>
      </w:pPr>
    </w:p>
    <w:p w14:paraId="22E1A738" w14:textId="4CBDA13A"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C779F">
        <w:rPr>
          <w:rFonts w:ascii="Arial" w:eastAsia="Times New Roman" w:hAnsi="Arial" w:cs="Arial"/>
          <w:bCs/>
          <w:color w:val="000000" w:themeColor="text1"/>
          <w:sz w:val="20"/>
          <w:szCs w:val="20"/>
          <w:lang w:val="en-US"/>
        </w:rPr>
        <w:t xml:space="preserve">The table below provides an analysis of total assets, total liabilities and total guarantees and commitments as of </w:t>
      </w:r>
      <w:r w:rsidR="001263A7" w:rsidRPr="005C779F">
        <w:rPr>
          <w:rFonts w:ascii="Arial" w:eastAsia="Times New Roman" w:hAnsi="Arial" w:cs="Arial"/>
          <w:bCs/>
          <w:color w:val="000000" w:themeColor="text1"/>
          <w:sz w:val="20"/>
          <w:szCs w:val="20"/>
          <w:lang w:val="en-US"/>
        </w:rPr>
        <w:t>3</w:t>
      </w:r>
      <w:r w:rsidR="00E579AC" w:rsidRPr="005C779F">
        <w:rPr>
          <w:rFonts w:ascii="Arial" w:eastAsia="Times New Roman" w:hAnsi="Arial" w:cs="Arial"/>
          <w:bCs/>
          <w:color w:val="000000" w:themeColor="text1"/>
          <w:sz w:val="20"/>
          <w:szCs w:val="20"/>
          <w:lang w:val="en-US"/>
        </w:rPr>
        <w:t xml:space="preserve">0 </w:t>
      </w:r>
      <w:r w:rsidR="0024699A" w:rsidRPr="005C779F">
        <w:rPr>
          <w:rFonts w:ascii="Arial" w:eastAsia="Times New Roman" w:hAnsi="Arial" w:cs="Arial"/>
          <w:bCs/>
          <w:color w:val="000000" w:themeColor="text1"/>
          <w:sz w:val="20"/>
          <w:szCs w:val="20"/>
          <w:lang w:val="en-US"/>
        </w:rPr>
        <w:t>September</w:t>
      </w:r>
      <w:r w:rsidR="001263A7" w:rsidRPr="005C779F">
        <w:rPr>
          <w:rFonts w:ascii="Arial" w:eastAsia="Times New Roman" w:hAnsi="Arial" w:cs="Arial"/>
          <w:bCs/>
          <w:color w:val="000000" w:themeColor="text1"/>
          <w:sz w:val="20"/>
          <w:szCs w:val="20"/>
          <w:lang w:val="en-US"/>
        </w:rPr>
        <w:t xml:space="preserve"> </w:t>
      </w:r>
      <w:r w:rsidRPr="005C779F">
        <w:rPr>
          <w:rFonts w:ascii="Arial" w:eastAsia="Times New Roman" w:hAnsi="Arial" w:cs="Arial"/>
          <w:bCs/>
          <w:color w:val="000000" w:themeColor="text1"/>
          <w:sz w:val="20"/>
          <w:szCs w:val="20"/>
          <w:lang w:val="en-US"/>
        </w:rPr>
        <w:t>202</w:t>
      </w:r>
      <w:r w:rsidR="00A1127B" w:rsidRPr="005C779F">
        <w:rPr>
          <w:rFonts w:ascii="Arial" w:eastAsia="Times New Roman" w:hAnsi="Arial" w:cs="Arial"/>
          <w:bCs/>
          <w:color w:val="000000" w:themeColor="text1"/>
          <w:sz w:val="20"/>
          <w:szCs w:val="20"/>
          <w:lang w:val="en-US"/>
        </w:rPr>
        <w:t>2</w:t>
      </w:r>
      <w:r w:rsidRPr="005C779F">
        <w:rPr>
          <w:rFonts w:ascii="Arial" w:eastAsia="Times New Roman" w:hAnsi="Arial" w:cs="Arial"/>
          <w:bCs/>
          <w:color w:val="000000" w:themeColor="text1"/>
          <w:sz w:val="20"/>
          <w:szCs w:val="20"/>
          <w:lang w:val="en-US"/>
        </w:rPr>
        <w:t xml:space="preserve"> and 31 December 20</w:t>
      </w:r>
      <w:r w:rsidR="003D584A" w:rsidRPr="005C779F">
        <w:rPr>
          <w:rFonts w:ascii="Arial" w:eastAsia="Times New Roman" w:hAnsi="Arial" w:cs="Arial"/>
          <w:bCs/>
          <w:color w:val="000000" w:themeColor="text1"/>
          <w:sz w:val="20"/>
          <w:szCs w:val="20"/>
          <w:lang w:val="en-US"/>
        </w:rPr>
        <w:t>2</w:t>
      </w:r>
      <w:r w:rsidR="00A1127B" w:rsidRPr="005C779F">
        <w:rPr>
          <w:rFonts w:ascii="Arial" w:eastAsia="Times New Roman" w:hAnsi="Arial" w:cs="Arial"/>
          <w:bCs/>
          <w:color w:val="000000" w:themeColor="text1"/>
          <w:sz w:val="20"/>
          <w:szCs w:val="20"/>
          <w:lang w:val="en-US"/>
        </w:rPr>
        <w:t>1</w:t>
      </w:r>
      <w:r w:rsidRPr="005C779F">
        <w:rPr>
          <w:rFonts w:ascii="Arial" w:eastAsia="Times New Roman" w:hAnsi="Arial" w:cs="Arial"/>
          <w:bCs/>
          <w:color w:val="000000" w:themeColor="text1"/>
          <w:sz w:val="20"/>
          <w:szCs w:val="20"/>
          <w:lang w:val="en-US"/>
        </w:rPr>
        <w:t xml:space="preserve"> placed into relevant maturity groupings based on the remaining period as at the Statement of Financial Position date related to the contractual maturity date, as follows</w:t>
      </w:r>
      <w:r w:rsidRPr="00537128">
        <w:rPr>
          <w:rFonts w:ascii="Calibri" w:eastAsia="Times New Roman" w:hAnsi="Calibri" w:cs="Arial"/>
          <w:bCs/>
          <w:color w:val="000000" w:themeColor="text1"/>
          <w:lang w:val="en-US"/>
        </w:rPr>
        <w:t>:</w:t>
      </w:r>
    </w:p>
    <w:tbl>
      <w:tblPr>
        <w:tblW w:w="5501" w:type="pct"/>
        <w:tblInd w:w="-426" w:type="dxa"/>
        <w:tblLayout w:type="fixed"/>
        <w:tblCellMar>
          <w:left w:w="120" w:type="dxa"/>
          <w:right w:w="120" w:type="dxa"/>
        </w:tblCellMar>
        <w:tblLook w:val="0000" w:firstRow="0" w:lastRow="0" w:firstColumn="0" w:lastColumn="0" w:noHBand="0" w:noVBand="0"/>
      </w:tblPr>
      <w:tblGrid>
        <w:gridCol w:w="3517"/>
        <w:gridCol w:w="1078"/>
        <w:gridCol w:w="1192"/>
        <w:gridCol w:w="1128"/>
        <w:gridCol w:w="1124"/>
        <w:gridCol w:w="1126"/>
        <w:gridCol w:w="1126"/>
      </w:tblGrid>
      <w:tr w:rsidR="004B76A4" w:rsidRPr="005C779F" w14:paraId="718AA917" w14:textId="77777777" w:rsidTr="004B76A4">
        <w:trPr>
          <w:trHeight w:hRule="exact" w:val="475"/>
        </w:trPr>
        <w:tc>
          <w:tcPr>
            <w:tcW w:w="1709" w:type="pct"/>
            <w:vAlign w:val="bottom"/>
          </w:tcPr>
          <w:p w14:paraId="16132DCF" w14:textId="77777777" w:rsidR="003D584A" w:rsidRPr="005C779F" w:rsidRDefault="003D584A" w:rsidP="003D584A">
            <w:pPr>
              <w:tabs>
                <w:tab w:val="right" w:pos="1202"/>
              </w:tabs>
              <w:spacing w:after="0" w:line="220" w:lineRule="exact"/>
              <w:outlineLvl w:val="0"/>
              <w:rPr>
                <w:rFonts w:ascii="Arial" w:eastAsia="Times New Roman" w:hAnsi="Arial" w:cs="Arial"/>
                <w:b/>
                <w:sz w:val="17"/>
                <w:szCs w:val="17"/>
                <w:lang w:val="en-US"/>
              </w:rPr>
            </w:pPr>
            <w:bookmarkStart w:id="789" w:name="_Toc4061939"/>
            <w:r w:rsidRPr="005C779F">
              <w:rPr>
                <w:rFonts w:ascii="Arial" w:eastAsia="Times New Roman" w:hAnsi="Arial" w:cs="Arial"/>
                <w:b/>
                <w:sz w:val="17"/>
                <w:szCs w:val="17"/>
                <w:lang w:val="en-US"/>
              </w:rPr>
              <w:t>Group</w:t>
            </w:r>
            <w:bookmarkEnd w:id="789"/>
          </w:p>
          <w:p w14:paraId="78D10981" w14:textId="03A40E4E" w:rsidR="003D584A" w:rsidRPr="005C779F" w:rsidRDefault="003D584A" w:rsidP="003D584A">
            <w:pPr>
              <w:tabs>
                <w:tab w:val="right" w:pos="1202"/>
              </w:tabs>
              <w:spacing w:after="0" w:line="220" w:lineRule="exact"/>
              <w:outlineLvl w:val="0"/>
              <w:rPr>
                <w:rFonts w:ascii="Arial" w:eastAsia="Times New Roman" w:hAnsi="Arial" w:cs="Arial"/>
                <w:b/>
                <w:sz w:val="17"/>
                <w:szCs w:val="17"/>
                <w:lang w:val="en-US"/>
              </w:rPr>
            </w:pPr>
            <w:bookmarkStart w:id="790" w:name="_Toc4061940"/>
            <w:r w:rsidRPr="005C779F">
              <w:rPr>
                <w:rFonts w:ascii="Arial" w:eastAsia="Times New Roman" w:hAnsi="Arial" w:cs="Arial"/>
                <w:b/>
                <w:sz w:val="17"/>
                <w:szCs w:val="17"/>
                <w:lang w:val="en-US"/>
              </w:rPr>
              <w:t>3</w:t>
            </w:r>
            <w:r w:rsidR="00E579AC" w:rsidRPr="005C779F">
              <w:rPr>
                <w:rFonts w:ascii="Arial" w:eastAsia="Times New Roman" w:hAnsi="Arial" w:cs="Arial"/>
                <w:b/>
                <w:sz w:val="17"/>
                <w:szCs w:val="17"/>
                <w:lang w:val="en-US"/>
              </w:rPr>
              <w:t xml:space="preserve">0 </w:t>
            </w:r>
            <w:r w:rsidR="0024699A" w:rsidRPr="005C779F">
              <w:rPr>
                <w:rFonts w:ascii="Arial" w:eastAsia="Times New Roman" w:hAnsi="Arial" w:cs="Arial"/>
                <w:b/>
                <w:sz w:val="17"/>
                <w:szCs w:val="17"/>
                <w:lang w:val="en-US"/>
              </w:rPr>
              <w:t>September</w:t>
            </w:r>
            <w:r w:rsidRPr="005C779F">
              <w:rPr>
                <w:rFonts w:ascii="Arial" w:eastAsia="Times New Roman" w:hAnsi="Arial" w:cs="Arial"/>
                <w:b/>
                <w:sz w:val="17"/>
                <w:szCs w:val="17"/>
                <w:lang w:val="en-US"/>
              </w:rPr>
              <w:t xml:space="preserve"> 202</w:t>
            </w:r>
            <w:bookmarkEnd w:id="790"/>
            <w:r w:rsidR="00A1127B" w:rsidRPr="005C779F">
              <w:rPr>
                <w:rFonts w:ascii="Arial" w:eastAsia="Times New Roman" w:hAnsi="Arial" w:cs="Arial"/>
                <w:b/>
                <w:sz w:val="17"/>
                <w:szCs w:val="17"/>
                <w:lang w:val="en-US"/>
              </w:rPr>
              <w:t>2</w:t>
            </w:r>
          </w:p>
        </w:tc>
        <w:tc>
          <w:tcPr>
            <w:tcW w:w="524" w:type="pct"/>
          </w:tcPr>
          <w:p w14:paraId="0666999F"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1" w:name="_Toc4061941"/>
            <w:r w:rsidRPr="005C779F">
              <w:rPr>
                <w:rFonts w:ascii="Arial" w:eastAsia="Times New Roman" w:hAnsi="Arial" w:cs="Arial"/>
                <w:b/>
                <w:sz w:val="17"/>
                <w:szCs w:val="17"/>
                <w:lang w:val="en-US"/>
              </w:rPr>
              <w:t>Up to 1</w:t>
            </w:r>
            <w:bookmarkEnd w:id="791"/>
            <w:r w:rsidRPr="005C779F">
              <w:rPr>
                <w:rFonts w:ascii="Arial" w:eastAsia="Times New Roman" w:hAnsi="Arial" w:cs="Arial"/>
                <w:b/>
                <w:sz w:val="17"/>
                <w:szCs w:val="17"/>
                <w:lang w:val="en-US"/>
              </w:rPr>
              <w:t xml:space="preserve"> </w:t>
            </w:r>
          </w:p>
          <w:p w14:paraId="292010B3"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2" w:name="_Toc4061942"/>
            <w:r w:rsidRPr="005C779F">
              <w:rPr>
                <w:rFonts w:ascii="Arial" w:eastAsia="Times New Roman" w:hAnsi="Arial" w:cs="Arial"/>
                <w:b/>
                <w:sz w:val="17"/>
                <w:szCs w:val="17"/>
                <w:lang w:val="en-US"/>
              </w:rPr>
              <w:t>month</w:t>
            </w:r>
            <w:bookmarkEnd w:id="792"/>
          </w:p>
        </w:tc>
        <w:tc>
          <w:tcPr>
            <w:tcW w:w="579" w:type="pct"/>
          </w:tcPr>
          <w:p w14:paraId="4E2D75BF"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3" w:name="_Toc4061943"/>
            <w:r w:rsidRPr="005C779F">
              <w:rPr>
                <w:rFonts w:ascii="Arial" w:eastAsia="Times New Roman" w:hAnsi="Arial" w:cs="Arial"/>
                <w:b/>
                <w:sz w:val="17"/>
                <w:szCs w:val="17"/>
                <w:lang w:val="en-US"/>
              </w:rPr>
              <w:t>1 to 3 months</w:t>
            </w:r>
            <w:bookmarkEnd w:id="793"/>
            <w:r w:rsidRPr="005C779F">
              <w:rPr>
                <w:rFonts w:ascii="Arial" w:eastAsia="Times New Roman" w:hAnsi="Arial" w:cs="Arial"/>
                <w:b/>
                <w:sz w:val="17"/>
                <w:szCs w:val="17"/>
                <w:lang w:val="en-US"/>
              </w:rPr>
              <w:t xml:space="preserve"> </w:t>
            </w:r>
          </w:p>
        </w:tc>
        <w:tc>
          <w:tcPr>
            <w:tcW w:w="548" w:type="pct"/>
          </w:tcPr>
          <w:p w14:paraId="410B0E9B"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4" w:name="_Toc4061944"/>
            <w:r w:rsidRPr="005C779F">
              <w:rPr>
                <w:rFonts w:ascii="Arial" w:eastAsia="Times New Roman" w:hAnsi="Arial" w:cs="Arial"/>
                <w:b/>
                <w:sz w:val="17"/>
                <w:szCs w:val="17"/>
                <w:lang w:val="en-US"/>
              </w:rPr>
              <w:t>3 months to 1 year</w:t>
            </w:r>
            <w:bookmarkEnd w:id="794"/>
            <w:r w:rsidRPr="005C779F">
              <w:rPr>
                <w:rFonts w:ascii="Arial" w:eastAsia="Times New Roman" w:hAnsi="Arial" w:cs="Arial"/>
                <w:b/>
                <w:sz w:val="17"/>
                <w:szCs w:val="17"/>
                <w:lang w:val="en-US"/>
              </w:rPr>
              <w:t xml:space="preserve"> </w:t>
            </w:r>
          </w:p>
        </w:tc>
        <w:tc>
          <w:tcPr>
            <w:tcW w:w="546" w:type="pct"/>
          </w:tcPr>
          <w:p w14:paraId="603C3190"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5" w:name="_Toc4061945"/>
            <w:r w:rsidRPr="005C779F">
              <w:rPr>
                <w:rFonts w:ascii="Arial" w:eastAsia="Times New Roman" w:hAnsi="Arial" w:cs="Arial"/>
                <w:b/>
                <w:sz w:val="17"/>
                <w:szCs w:val="17"/>
                <w:lang w:val="en-US"/>
              </w:rPr>
              <w:t>1 to 3</w:t>
            </w:r>
            <w:bookmarkEnd w:id="795"/>
          </w:p>
          <w:p w14:paraId="004658AD"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6" w:name="_Toc4061946"/>
            <w:r w:rsidRPr="005C779F">
              <w:rPr>
                <w:rFonts w:ascii="Arial" w:eastAsia="Times New Roman" w:hAnsi="Arial" w:cs="Arial"/>
                <w:b/>
                <w:sz w:val="17"/>
                <w:szCs w:val="17"/>
                <w:lang w:val="en-US"/>
              </w:rPr>
              <w:t>years</w:t>
            </w:r>
            <w:bookmarkEnd w:id="796"/>
          </w:p>
        </w:tc>
        <w:tc>
          <w:tcPr>
            <w:tcW w:w="547" w:type="pct"/>
          </w:tcPr>
          <w:p w14:paraId="25C4A5E3"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7" w:name="_Toc4061947"/>
            <w:r w:rsidRPr="005C779F">
              <w:rPr>
                <w:rFonts w:ascii="Arial" w:eastAsia="Times New Roman" w:hAnsi="Arial" w:cs="Arial"/>
                <w:b/>
                <w:sz w:val="17"/>
                <w:szCs w:val="17"/>
                <w:lang w:val="en-US"/>
              </w:rPr>
              <w:t>Over 3</w:t>
            </w:r>
            <w:bookmarkEnd w:id="797"/>
            <w:r w:rsidRPr="005C779F">
              <w:rPr>
                <w:rFonts w:ascii="Arial" w:eastAsia="Times New Roman" w:hAnsi="Arial" w:cs="Arial"/>
                <w:b/>
                <w:sz w:val="17"/>
                <w:szCs w:val="17"/>
                <w:lang w:val="en-US"/>
              </w:rPr>
              <w:t xml:space="preserve"> </w:t>
            </w:r>
          </w:p>
          <w:p w14:paraId="041CC26C"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8" w:name="_Toc4061948"/>
            <w:r w:rsidRPr="005C779F">
              <w:rPr>
                <w:rFonts w:ascii="Arial" w:eastAsia="Times New Roman" w:hAnsi="Arial" w:cs="Arial"/>
                <w:b/>
                <w:sz w:val="17"/>
                <w:szCs w:val="17"/>
                <w:lang w:val="en-US"/>
              </w:rPr>
              <w:t>years</w:t>
            </w:r>
            <w:bookmarkEnd w:id="798"/>
          </w:p>
        </w:tc>
        <w:tc>
          <w:tcPr>
            <w:tcW w:w="549" w:type="pct"/>
          </w:tcPr>
          <w:p w14:paraId="5E5B59A3"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799" w:name="_Toc4061949"/>
            <w:r w:rsidRPr="005C779F">
              <w:rPr>
                <w:rFonts w:ascii="Arial" w:eastAsia="Times New Roman" w:hAnsi="Arial" w:cs="Arial"/>
                <w:b/>
                <w:sz w:val="17"/>
                <w:szCs w:val="17"/>
                <w:lang w:val="en-US"/>
              </w:rPr>
              <w:t>Total</w:t>
            </w:r>
            <w:bookmarkEnd w:id="799"/>
            <w:r w:rsidRPr="005C779F">
              <w:rPr>
                <w:rFonts w:ascii="Arial" w:eastAsia="Times New Roman" w:hAnsi="Arial" w:cs="Arial"/>
                <w:b/>
                <w:sz w:val="17"/>
                <w:szCs w:val="17"/>
                <w:lang w:val="en-US"/>
              </w:rPr>
              <w:t xml:space="preserve"> </w:t>
            </w:r>
          </w:p>
        </w:tc>
      </w:tr>
      <w:tr w:rsidR="004B76A4" w:rsidRPr="005C779F" w14:paraId="7778D81B" w14:textId="77777777" w:rsidTr="004B76A4">
        <w:trPr>
          <w:trHeight w:hRule="exact" w:val="270"/>
        </w:trPr>
        <w:tc>
          <w:tcPr>
            <w:tcW w:w="1709" w:type="pct"/>
          </w:tcPr>
          <w:p w14:paraId="6F85C041" w14:textId="77777777" w:rsidR="003D584A" w:rsidRPr="005C779F" w:rsidRDefault="003D584A" w:rsidP="003D584A">
            <w:pPr>
              <w:tabs>
                <w:tab w:val="right" w:pos="1202"/>
              </w:tabs>
              <w:spacing w:after="0" w:line="220" w:lineRule="exact"/>
              <w:outlineLvl w:val="0"/>
              <w:rPr>
                <w:rFonts w:ascii="Arial" w:eastAsia="Times New Roman" w:hAnsi="Arial" w:cs="Arial"/>
                <w:b/>
                <w:sz w:val="17"/>
                <w:szCs w:val="17"/>
                <w:lang w:val="en-US"/>
              </w:rPr>
            </w:pPr>
          </w:p>
        </w:tc>
        <w:tc>
          <w:tcPr>
            <w:tcW w:w="524" w:type="pct"/>
          </w:tcPr>
          <w:p w14:paraId="792D62D7"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0" w:name="_Toc4061950"/>
            <w:r w:rsidRPr="005C779F">
              <w:rPr>
                <w:rFonts w:ascii="Arial" w:eastAsia="Times New Roman" w:hAnsi="Arial" w:cs="Arial"/>
                <w:b/>
                <w:sz w:val="17"/>
                <w:szCs w:val="17"/>
                <w:lang w:val="en-US"/>
              </w:rPr>
              <w:t>HRK ‘000</w:t>
            </w:r>
            <w:bookmarkEnd w:id="800"/>
          </w:p>
        </w:tc>
        <w:tc>
          <w:tcPr>
            <w:tcW w:w="579" w:type="pct"/>
          </w:tcPr>
          <w:p w14:paraId="5D35BB3A"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1" w:name="_Toc4061951"/>
            <w:r w:rsidRPr="005C779F">
              <w:rPr>
                <w:rFonts w:ascii="Arial" w:eastAsia="Times New Roman" w:hAnsi="Arial" w:cs="Arial"/>
                <w:b/>
                <w:sz w:val="17"/>
                <w:szCs w:val="17"/>
                <w:lang w:val="en-US"/>
              </w:rPr>
              <w:t>HRK ‘000</w:t>
            </w:r>
            <w:bookmarkEnd w:id="801"/>
          </w:p>
        </w:tc>
        <w:tc>
          <w:tcPr>
            <w:tcW w:w="548" w:type="pct"/>
          </w:tcPr>
          <w:p w14:paraId="715C9A47"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2" w:name="_Toc4061952"/>
            <w:r w:rsidRPr="005C779F">
              <w:rPr>
                <w:rFonts w:ascii="Arial" w:eastAsia="Times New Roman" w:hAnsi="Arial" w:cs="Arial"/>
                <w:b/>
                <w:sz w:val="17"/>
                <w:szCs w:val="17"/>
                <w:lang w:val="en-US"/>
              </w:rPr>
              <w:t>HRK ‘000</w:t>
            </w:r>
            <w:bookmarkEnd w:id="802"/>
          </w:p>
        </w:tc>
        <w:tc>
          <w:tcPr>
            <w:tcW w:w="546" w:type="pct"/>
          </w:tcPr>
          <w:p w14:paraId="08977974"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3" w:name="_Toc4061953"/>
            <w:r w:rsidRPr="005C779F">
              <w:rPr>
                <w:rFonts w:ascii="Arial" w:eastAsia="Times New Roman" w:hAnsi="Arial" w:cs="Arial"/>
                <w:b/>
                <w:sz w:val="17"/>
                <w:szCs w:val="17"/>
                <w:lang w:val="en-US"/>
              </w:rPr>
              <w:t>HRK ‘000</w:t>
            </w:r>
            <w:bookmarkEnd w:id="803"/>
          </w:p>
        </w:tc>
        <w:tc>
          <w:tcPr>
            <w:tcW w:w="547" w:type="pct"/>
          </w:tcPr>
          <w:p w14:paraId="361AFABC"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4" w:name="_Toc4061954"/>
            <w:r w:rsidRPr="005C779F">
              <w:rPr>
                <w:rFonts w:ascii="Arial" w:eastAsia="Times New Roman" w:hAnsi="Arial" w:cs="Arial"/>
                <w:b/>
                <w:sz w:val="17"/>
                <w:szCs w:val="17"/>
                <w:lang w:val="en-US"/>
              </w:rPr>
              <w:t>HRK ‘000</w:t>
            </w:r>
            <w:bookmarkEnd w:id="804"/>
          </w:p>
        </w:tc>
        <w:tc>
          <w:tcPr>
            <w:tcW w:w="549" w:type="pct"/>
          </w:tcPr>
          <w:p w14:paraId="4411BC7D" w14:textId="77777777" w:rsidR="003D584A" w:rsidRPr="005C779F"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05" w:name="_Toc4061955"/>
            <w:r w:rsidRPr="005C779F">
              <w:rPr>
                <w:rFonts w:ascii="Arial" w:eastAsia="Times New Roman" w:hAnsi="Arial" w:cs="Arial"/>
                <w:b/>
                <w:sz w:val="17"/>
                <w:szCs w:val="17"/>
                <w:lang w:val="en-US"/>
              </w:rPr>
              <w:t>HRK ‘000</w:t>
            </w:r>
            <w:bookmarkEnd w:id="805"/>
          </w:p>
        </w:tc>
      </w:tr>
      <w:tr w:rsidR="004B76A4" w:rsidRPr="005C779F" w14:paraId="38C59723" w14:textId="77777777" w:rsidTr="004B76A4">
        <w:trPr>
          <w:trHeight w:hRule="exact" w:val="270"/>
        </w:trPr>
        <w:tc>
          <w:tcPr>
            <w:tcW w:w="1709" w:type="pct"/>
            <w:vAlign w:val="center"/>
          </w:tcPr>
          <w:p w14:paraId="720775B2" w14:textId="77777777" w:rsidR="003D584A" w:rsidRPr="005C779F" w:rsidRDefault="003D584A" w:rsidP="003D584A">
            <w:pPr>
              <w:tabs>
                <w:tab w:val="right" w:pos="1202"/>
              </w:tabs>
              <w:spacing w:after="0" w:line="220" w:lineRule="exact"/>
              <w:outlineLvl w:val="0"/>
              <w:rPr>
                <w:rFonts w:ascii="Arial" w:eastAsia="Times New Roman" w:hAnsi="Arial" w:cs="Arial"/>
                <w:b/>
                <w:bCs/>
                <w:sz w:val="17"/>
                <w:szCs w:val="17"/>
                <w:lang w:val="en-US"/>
              </w:rPr>
            </w:pPr>
            <w:bookmarkStart w:id="806" w:name="_Toc4061956"/>
            <w:r w:rsidRPr="005C779F">
              <w:rPr>
                <w:rFonts w:ascii="Arial" w:eastAsia="Times New Roman" w:hAnsi="Arial" w:cs="Arial"/>
                <w:b/>
                <w:bCs/>
                <w:sz w:val="17"/>
                <w:szCs w:val="17"/>
                <w:lang w:val="en-US"/>
              </w:rPr>
              <w:t>Assets</w:t>
            </w:r>
            <w:bookmarkEnd w:id="806"/>
            <w:r w:rsidRPr="005C779F">
              <w:rPr>
                <w:rFonts w:ascii="Arial" w:eastAsia="Times New Roman" w:hAnsi="Arial" w:cs="Arial"/>
                <w:b/>
                <w:bCs/>
                <w:sz w:val="17"/>
                <w:szCs w:val="17"/>
                <w:lang w:val="en-US"/>
              </w:rPr>
              <w:t xml:space="preserve"> </w:t>
            </w:r>
          </w:p>
        </w:tc>
        <w:tc>
          <w:tcPr>
            <w:tcW w:w="524" w:type="pct"/>
            <w:vAlign w:val="bottom"/>
          </w:tcPr>
          <w:p w14:paraId="233B3177"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79" w:type="pct"/>
            <w:vAlign w:val="bottom"/>
          </w:tcPr>
          <w:p w14:paraId="30E56930"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8" w:type="pct"/>
            <w:vAlign w:val="bottom"/>
          </w:tcPr>
          <w:p w14:paraId="6C0130CC"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6" w:type="pct"/>
            <w:vAlign w:val="bottom"/>
          </w:tcPr>
          <w:p w14:paraId="04BA0490"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7" w:type="pct"/>
            <w:vAlign w:val="bottom"/>
          </w:tcPr>
          <w:p w14:paraId="6F4DC4ED"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9" w:type="pct"/>
            <w:vAlign w:val="bottom"/>
          </w:tcPr>
          <w:p w14:paraId="1588B648" w14:textId="77777777" w:rsidR="003D584A" w:rsidRPr="005C779F" w:rsidRDefault="003D584A" w:rsidP="003D584A">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4B76A4" w:rsidRPr="005C779F" w14:paraId="64808961" w14:textId="77777777" w:rsidTr="004B76A4">
        <w:trPr>
          <w:trHeight w:hRule="exact" w:val="270"/>
        </w:trPr>
        <w:tc>
          <w:tcPr>
            <w:tcW w:w="1709" w:type="pct"/>
            <w:vAlign w:val="bottom"/>
          </w:tcPr>
          <w:p w14:paraId="0F43EF49"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07" w:name="_Toc4061957"/>
            <w:r w:rsidRPr="005C779F">
              <w:rPr>
                <w:rFonts w:ascii="Arial" w:eastAsia="Times New Roman" w:hAnsi="Arial" w:cs="Arial"/>
                <w:spacing w:val="-2"/>
                <w:sz w:val="17"/>
                <w:szCs w:val="17"/>
                <w:lang w:val="en-US"/>
              </w:rPr>
              <w:t>Cash on hand and current accounts with banks</w:t>
            </w:r>
            <w:bookmarkEnd w:id="807"/>
            <w:r w:rsidRPr="005C779F">
              <w:rPr>
                <w:rFonts w:ascii="Arial" w:eastAsia="Times New Roman" w:hAnsi="Arial" w:cs="Arial"/>
                <w:spacing w:val="-2"/>
                <w:sz w:val="17"/>
                <w:szCs w:val="17"/>
                <w:lang w:val="en-US"/>
              </w:rPr>
              <w:t xml:space="preserve"> </w:t>
            </w:r>
          </w:p>
        </w:tc>
        <w:tc>
          <w:tcPr>
            <w:tcW w:w="524" w:type="pct"/>
            <w:tcBorders>
              <w:top w:val="nil"/>
              <w:left w:val="nil"/>
              <w:bottom w:val="nil"/>
              <w:right w:val="nil"/>
            </w:tcBorders>
            <w:shd w:val="clear" w:color="auto" w:fill="auto"/>
            <w:vAlign w:val="bottom"/>
          </w:tcPr>
          <w:p w14:paraId="3C3F87A1" w14:textId="085F1AA3"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556</w:t>
            </w:r>
            <w:r>
              <w:rPr>
                <w:rFonts w:ascii="Arial" w:hAnsi="Arial" w:cs="Arial"/>
                <w:color w:val="000000"/>
                <w:sz w:val="17"/>
                <w:szCs w:val="17"/>
              </w:rPr>
              <w:t>,</w:t>
            </w:r>
            <w:r w:rsidRPr="007531C7">
              <w:rPr>
                <w:rFonts w:ascii="Arial" w:hAnsi="Arial" w:cs="Arial"/>
                <w:color w:val="000000"/>
                <w:sz w:val="17"/>
                <w:szCs w:val="17"/>
              </w:rPr>
              <w:t xml:space="preserve">148 </w:t>
            </w:r>
          </w:p>
        </w:tc>
        <w:tc>
          <w:tcPr>
            <w:tcW w:w="579" w:type="pct"/>
            <w:tcBorders>
              <w:top w:val="nil"/>
              <w:left w:val="nil"/>
              <w:bottom w:val="nil"/>
              <w:right w:val="nil"/>
            </w:tcBorders>
            <w:shd w:val="clear" w:color="auto" w:fill="auto"/>
            <w:vAlign w:val="bottom"/>
          </w:tcPr>
          <w:p w14:paraId="6C430999" w14:textId="03F4AF3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62D411D0" w14:textId="5CF3550E"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7CBC53AB" w14:textId="7E12E621"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7" w:type="pct"/>
            <w:tcBorders>
              <w:top w:val="nil"/>
              <w:left w:val="nil"/>
              <w:bottom w:val="nil"/>
              <w:right w:val="nil"/>
            </w:tcBorders>
            <w:shd w:val="clear" w:color="auto" w:fill="auto"/>
            <w:vAlign w:val="bottom"/>
          </w:tcPr>
          <w:p w14:paraId="5FE2B1AB" w14:textId="36137D58"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9" w:type="pct"/>
            <w:tcBorders>
              <w:top w:val="nil"/>
              <w:left w:val="nil"/>
              <w:bottom w:val="nil"/>
              <w:right w:val="nil"/>
            </w:tcBorders>
            <w:shd w:val="clear" w:color="auto" w:fill="auto"/>
            <w:vAlign w:val="bottom"/>
          </w:tcPr>
          <w:p w14:paraId="16C6D25A" w14:textId="28166F6D"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556</w:t>
            </w:r>
            <w:r>
              <w:rPr>
                <w:rFonts w:ascii="Arial" w:hAnsi="Arial" w:cs="Arial"/>
                <w:color w:val="000000"/>
                <w:sz w:val="17"/>
                <w:szCs w:val="17"/>
              </w:rPr>
              <w:t>,</w:t>
            </w:r>
            <w:r w:rsidRPr="007531C7">
              <w:rPr>
                <w:rFonts w:ascii="Arial" w:hAnsi="Arial" w:cs="Arial"/>
                <w:color w:val="000000"/>
                <w:sz w:val="17"/>
                <w:szCs w:val="17"/>
              </w:rPr>
              <w:t xml:space="preserve">148 </w:t>
            </w:r>
          </w:p>
        </w:tc>
      </w:tr>
      <w:tr w:rsidR="004B76A4" w:rsidRPr="005C779F" w14:paraId="28E2F30F" w14:textId="77777777" w:rsidTr="004B76A4">
        <w:trPr>
          <w:trHeight w:hRule="exact" w:val="270"/>
        </w:trPr>
        <w:tc>
          <w:tcPr>
            <w:tcW w:w="1709" w:type="pct"/>
            <w:vAlign w:val="bottom"/>
          </w:tcPr>
          <w:p w14:paraId="32234167"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08" w:name="_Toc4061964"/>
            <w:r w:rsidRPr="005C779F">
              <w:rPr>
                <w:rFonts w:ascii="Arial" w:eastAsia="Times New Roman" w:hAnsi="Arial" w:cs="Arial"/>
                <w:spacing w:val="-2"/>
                <w:sz w:val="17"/>
                <w:szCs w:val="17"/>
                <w:lang w:val="en-US"/>
              </w:rPr>
              <w:t>Deposits with other banks</w:t>
            </w:r>
            <w:bookmarkEnd w:id="808"/>
          </w:p>
        </w:tc>
        <w:tc>
          <w:tcPr>
            <w:tcW w:w="524" w:type="pct"/>
            <w:tcBorders>
              <w:top w:val="nil"/>
              <w:left w:val="nil"/>
              <w:bottom w:val="nil"/>
              <w:right w:val="nil"/>
            </w:tcBorders>
            <w:shd w:val="clear" w:color="auto" w:fill="auto"/>
            <w:vAlign w:val="bottom"/>
          </w:tcPr>
          <w:p w14:paraId="0D90ED3B" w14:textId="6BE6885F"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0BE997A0" w14:textId="060A86BF"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1B6A8887" w14:textId="5CE005F5"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61046DBF" w14:textId="1951672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7" w:type="pct"/>
            <w:tcBorders>
              <w:top w:val="nil"/>
              <w:left w:val="nil"/>
              <w:bottom w:val="nil"/>
              <w:right w:val="nil"/>
            </w:tcBorders>
            <w:shd w:val="clear" w:color="auto" w:fill="auto"/>
            <w:vAlign w:val="bottom"/>
          </w:tcPr>
          <w:p w14:paraId="01F315E7" w14:textId="1F6DCBF9"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692 </w:t>
            </w:r>
          </w:p>
        </w:tc>
        <w:tc>
          <w:tcPr>
            <w:tcW w:w="549" w:type="pct"/>
            <w:tcBorders>
              <w:top w:val="nil"/>
              <w:left w:val="nil"/>
              <w:bottom w:val="nil"/>
              <w:right w:val="nil"/>
            </w:tcBorders>
            <w:shd w:val="clear" w:color="auto" w:fill="auto"/>
            <w:vAlign w:val="bottom"/>
          </w:tcPr>
          <w:p w14:paraId="659BE667" w14:textId="1AE9909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692 </w:t>
            </w:r>
          </w:p>
        </w:tc>
      </w:tr>
      <w:tr w:rsidR="004B76A4" w:rsidRPr="005C779F" w14:paraId="30B33B52" w14:textId="77777777" w:rsidTr="004B76A4">
        <w:trPr>
          <w:trHeight w:hRule="exact" w:val="270"/>
        </w:trPr>
        <w:tc>
          <w:tcPr>
            <w:tcW w:w="1709" w:type="pct"/>
            <w:vAlign w:val="bottom"/>
          </w:tcPr>
          <w:p w14:paraId="259357AC" w14:textId="67FC1F92"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09" w:name="_Toc4061971"/>
            <w:r w:rsidRPr="005C779F">
              <w:rPr>
                <w:rFonts w:ascii="Arial" w:eastAsia="Times New Roman" w:hAnsi="Arial" w:cs="Arial"/>
                <w:spacing w:val="-2"/>
                <w:sz w:val="17"/>
                <w:szCs w:val="17"/>
                <w:lang w:val="en-US"/>
              </w:rPr>
              <w:t>Loans to financial institutions</w:t>
            </w:r>
            <w:bookmarkEnd w:id="809"/>
            <w:r w:rsidRPr="005C779F">
              <w:rPr>
                <w:rFonts w:ascii="Arial" w:eastAsia="Times New Roman" w:hAnsi="Arial" w:cs="Arial"/>
                <w:spacing w:val="-2"/>
                <w:sz w:val="17"/>
                <w:szCs w:val="17"/>
                <w:lang w:val="en-US"/>
              </w:rPr>
              <w:t>*</w:t>
            </w:r>
          </w:p>
        </w:tc>
        <w:tc>
          <w:tcPr>
            <w:tcW w:w="524" w:type="pct"/>
            <w:tcBorders>
              <w:top w:val="nil"/>
              <w:left w:val="nil"/>
              <w:bottom w:val="nil"/>
              <w:right w:val="nil"/>
            </w:tcBorders>
            <w:shd w:val="clear" w:color="auto" w:fill="auto"/>
            <w:vAlign w:val="bottom"/>
          </w:tcPr>
          <w:p w14:paraId="2097376E" w14:textId="47F394E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182</w:t>
            </w:r>
            <w:r>
              <w:rPr>
                <w:rFonts w:ascii="Arial" w:hAnsi="Arial" w:cs="Arial"/>
                <w:color w:val="000000"/>
                <w:sz w:val="17"/>
                <w:szCs w:val="17"/>
              </w:rPr>
              <w:t>,</w:t>
            </w:r>
            <w:r w:rsidRPr="007531C7">
              <w:rPr>
                <w:rFonts w:ascii="Arial" w:hAnsi="Arial" w:cs="Arial"/>
                <w:color w:val="000000"/>
                <w:sz w:val="17"/>
                <w:szCs w:val="17"/>
              </w:rPr>
              <w:t xml:space="preserve">105 </w:t>
            </w:r>
          </w:p>
        </w:tc>
        <w:tc>
          <w:tcPr>
            <w:tcW w:w="579" w:type="pct"/>
            <w:tcBorders>
              <w:top w:val="nil"/>
              <w:left w:val="nil"/>
              <w:bottom w:val="nil"/>
              <w:right w:val="nil"/>
            </w:tcBorders>
            <w:shd w:val="clear" w:color="auto" w:fill="auto"/>
            <w:vAlign w:val="bottom"/>
          </w:tcPr>
          <w:p w14:paraId="6436378C" w14:textId="6367FBA8"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286</w:t>
            </w:r>
            <w:r>
              <w:rPr>
                <w:rFonts w:ascii="Arial" w:hAnsi="Arial" w:cs="Arial"/>
                <w:color w:val="000000"/>
                <w:sz w:val="17"/>
                <w:szCs w:val="17"/>
              </w:rPr>
              <w:t>,</w:t>
            </w:r>
            <w:r w:rsidRPr="007531C7">
              <w:rPr>
                <w:rFonts w:ascii="Arial" w:hAnsi="Arial" w:cs="Arial"/>
                <w:color w:val="000000"/>
                <w:sz w:val="17"/>
                <w:szCs w:val="17"/>
              </w:rPr>
              <w:t xml:space="preserve">869 </w:t>
            </w:r>
          </w:p>
        </w:tc>
        <w:tc>
          <w:tcPr>
            <w:tcW w:w="548" w:type="pct"/>
            <w:tcBorders>
              <w:top w:val="nil"/>
              <w:left w:val="nil"/>
              <w:bottom w:val="nil"/>
              <w:right w:val="nil"/>
            </w:tcBorders>
            <w:shd w:val="clear" w:color="auto" w:fill="auto"/>
            <w:vAlign w:val="bottom"/>
          </w:tcPr>
          <w:p w14:paraId="0EFDE5BB" w14:textId="36B810F0"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776</w:t>
            </w:r>
            <w:r>
              <w:rPr>
                <w:rFonts w:ascii="Arial" w:hAnsi="Arial" w:cs="Arial"/>
                <w:color w:val="000000"/>
                <w:sz w:val="17"/>
                <w:szCs w:val="17"/>
              </w:rPr>
              <w:t>,</w:t>
            </w:r>
            <w:r w:rsidRPr="007531C7">
              <w:rPr>
                <w:rFonts w:ascii="Arial" w:hAnsi="Arial" w:cs="Arial"/>
                <w:color w:val="000000"/>
                <w:sz w:val="17"/>
                <w:szCs w:val="17"/>
              </w:rPr>
              <w:t xml:space="preserve">171 </w:t>
            </w:r>
          </w:p>
        </w:tc>
        <w:tc>
          <w:tcPr>
            <w:tcW w:w="546" w:type="pct"/>
            <w:tcBorders>
              <w:top w:val="nil"/>
              <w:left w:val="nil"/>
              <w:bottom w:val="nil"/>
              <w:right w:val="nil"/>
            </w:tcBorders>
            <w:shd w:val="clear" w:color="auto" w:fill="auto"/>
            <w:vAlign w:val="bottom"/>
          </w:tcPr>
          <w:p w14:paraId="3D62F1AE" w14:textId="297C0616"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835</w:t>
            </w:r>
            <w:r>
              <w:rPr>
                <w:rFonts w:ascii="Arial" w:hAnsi="Arial" w:cs="Arial"/>
                <w:color w:val="000000"/>
                <w:sz w:val="17"/>
                <w:szCs w:val="17"/>
              </w:rPr>
              <w:t>,</w:t>
            </w:r>
            <w:r w:rsidRPr="007531C7">
              <w:rPr>
                <w:rFonts w:ascii="Arial" w:hAnsi="Arial" w:cs="Arial"/>
                <w:color w:val="000000"/>
                <w:sz w:val="17"/>
                <w:szCs w:val="17"/>
              </w:rPr>
              <w:t xml:space="preserve">444 </w:t>
            </w:r>
          </w:p>
        </w:tc>
        <w:tc>
          <w:tcPr>
            <w:tcW w:w="547" w:type="pct"/>
            <w:tcBorders>
              <w:top w:val="nil"/>
              <w:left w:val="nil"/>
              <w:bottom w:val="nil"/>
              <w:right w:val="nil"/>
            </w:tcBorders>
            <w:shd w:val="clear" w:color="auto" w:fill="auto"/>
            <w:vAlign w:val="bottom"/>
          </w:tcPr>
          <w:p w14:paraId="17DE6346" w14:textId="15926722"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714</w:t>
            </w:r>
            <w:r>
              <w:rPr>
                <w:rFonts w:ascii="Arial" w:hAnsi="Arial" w:cs="Arial"/>
                <w:color w:val="000000"/>
                <w:sz w:val="17"/>
                <w:szCs w:val="17"/>
              </w:rPr>
              <w:t>,</w:t>
            </w:r>
            <w:r w:rsidRPr="007531C7">
              <w:rPr>
                <w:rFonts w:ascii="Arial" w:hAnsi="Arial" w:cs="Arial"/>
                <w:color w:val="000000"/>
                <w:sz w:val="17"/>
                <w:szCs w:val="17"/>
              </w:rPr>
              <w:t xml:space="preserve">584 </w:t>
            </w:r>
          </w:p>
        </w:tc>
        <w:tc>
          <w:tcPr>
            <w:tcW w:w="549" w:type="pct"/>
            <w:tcBorders>
              <w:top w:val="nil"/>
              <w:left w:val="nil"/>
              <w:bottom w:val="nil"/>
              <w:right w:val="nil"/>
            </w:tcBorders>
            <w:shd w:val="clear" w:color="auto" w:fill="auto"/>
            <w:vAlign w:val="bottom"/>
          </w:tcPr>
          <w:p w14:paraId="49933DB6" w14:textId="0939CCB2"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6</w:t>
            </w:r>
            <w:r>
              <w:rPr>
                <w:rFonts w:ascii="Arial" w:hAnsi="Arial" w:cs="Arial"/>
                <w:color w:val="000000"/>
                <w:sz w:val="17"/>
                <w:szCs w:val="17"/>
              </w:rPr>
              <w:t>,</w:t>
            </w:r>
            <w:r w:rsidRPr="007531C7">
              <w:rPr>
                <w:rFonts w:ascii="Arial" w:hAnsi="Arial" w:cs="Arial"/>
                <w:color w:val="000000"/>
                <w:sz w:val="17"/>
                <w:szCs w:val="17"/>
              </w:rPr>
              <w:t>795</w:t>
            </w:r>
            <w:r>
              <w:rPr>
                <w:rFonts w:ascii="Arial" w:hAnsi="Arial" w:cs="Arial"/>
                <w:color w:val="000000"/>
                <w:sz w:val="17"/>
                <w:szCs w:val="17"/>
              </w:rPr>
              <w:t>,</w:t>
            </w:r>
            <w:r w:rsidRPr="007531C7">
              <w:rPr>
                <w:rFonts w:ascii="Arial" w:hAnsi="Arial" w:cs="Arial"/>
                <w:color w:val="000000"/>
                <w:sz w:val="17"/>
                <w:szCs w:val="17"/>
              </w:rPr>
              <w:t xml:space="preserve">173 </w:t>
            </w:r>
          </w:p>
        </w:tc>
      </w:tr>
      <w:tr w:rsidR="004B76A4" w:rsidRPr="005C779F" w14:paraId="0A7EDF2D" w14:textId="77777777" w:rsidTr="004B76A4">
        <w:trPr>
          <w:trHeight w:hRule="exact" w:val="270"/>
        </w:trPr>
        <w:tc>
          <w:tcPr>
            <w:tcW w:w="1709" w:type="pct"/>
            <w:vAlign w:val="bottom"/>
          </w:tcPr>
          <w:p w14:paraId="66F78836" w14:textId="4E5400A6"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10" w:name="_Toc4061978"/>
            <w:r w:rsidRPr="005C779F">
              <w:rPr>
                <w:rFonts w:ascii="Arial" w:eastAsia="Times New Roman" w:hAnsi="Arial" w:cs="Arial"/>
                <w:spacing w:val="-2"/>
                <w:sz w:val="17"/>
                <w:szCs w:val="17"/>
                <w:lang w:val="en-US"/>
              </w:rPr>
              <w:t>Loans to other customers</w:t>
            </w:r>
            <w:bookmarkEnd w:id="810"/>
            <w:r w:rsidRPr="005C779F">
              <w:rPr>
                <w:rFonts w:ascii="Arial" w:eastAsia="Times New Roman" w:hAnsi="Arial" w:cs="Arial"/>
                <w:spacing w:val="-2"/>
                <w:sz w:val="17"/>
                <w:szCs w:val="17"/>
                <w:lang w:val="en-US"/>
              </w:rPr>
              <w:t>**</w:t>
            </w:r>
          </w:p>
        </w:tc>
        <w:tc>
          <w:tcPr>
            <w:tcW w:w="524" w:type="pct"/>
            <w:tcBorders>
              <w:top w:val="nil"/>
              <w:left w:val="nil"/>
              <w:bottom w:val="nil"/>
              <w:right w:val="nil"/>
            </w:tcBorders>
            <w:shd w:val="clear" w:color="auto" w:fill="auto"/>
            <w:vAlign w:val="bottom"/>
          </w:tcPr>
          <w:p w14:paraId="41316E23" w14:textId="4A0116E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w:t>
            </w:r>
            <w:r>
              <w:rPr>
                <w:rFonts w:ascii="Arial" w:hAnsi="Arial" w:cs="Arial"/>
                <w:color w:val="000000"/>
                <w:sz w:val="17"/>
                <w:szCs w:val="17"/>
              </w:rPr>
              <w:t>,</w:t>
            </w:r>
            <w:r w:rsidRPr="007531C7">
              <w:rPr>
                <w:rFonts w:ascii="Arial" w:hAnsi="Arial" w:cs="Arial"/>
                <w:color w:val="000000"/>
                <w:sz w:val="17"/>
                <w:szCs w:val="17"/>
              </w:rPr>
              <w:t>496</w:t>
            </w:r>
            <w:r>
              <w:rPr>
                <w:rFonts w:ascii="Arial" w:hAnsi="Arial" w:cs="Arial"/>
                <w:color w:val="000000"/>
                <w:sz w:val="17"/>
                <w:szCs w:val="17"/>
              </w:rPr>
              <w:t>,</w:t>
            </w:r>
            <w:r w:rsidRPr="007531C7">
              <w:rPr>
                <w:rFonts w:ascii="Arial" w:hAnsi="Arial" w:cs="Arial"/>
                <w:color w:val="000000"/>
                <w:sz w:val="17"/>
                <w:szCs w:val="17"/>
              </w:rPr>
              <w:t xml:space="preserve">310 </w:t>
            </w:r>
          </w:p>
        </w:tc>
        <w:tc>
          <w:tcPr>
            <w:tcW w:w="579" w:type="pct"/>
            <w:tcBorders>
              <w:top w:val="nil"/>
              <w:left w:val="nil"/>
              <w:bottom w:val="nil"/>
              <w:right w:val="nil"/>
            </w:tcBorders>
            <w:shd w:val="clear" w:color="auto" w:fill="auto"/>
            <w:vAlign w:val="bottom"/>
          </w:tcPr>
          <w:p w14:paraId="205B0B7C" w14:textId="7498C934"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435</w:t>
            </w:r>
            <w:r>
              <w:rPr>
                <w:rFonts w:ascii="Arial" w:hAnsi="Arial" w:cs="Arial"/>
                <w:color w:val="000000"/>
                <w:sz w:val="17"/>
                <w:szCs w:val="17"/>
              </w:rPr>
              <w:t>,</w:t>
            </w:r>
            <w:r w:rsidRPr="007531C7">
              <w:rPr>
                <w:rFonts w:ascii="Arial" w:hAnsi="Arial" w:cs="Arial"/>
                <w:color w:val="000000"/>
                <w:sz w:val="17"/>
                <w:szCs w:val="17"/>
              </w:rPr>
              <w:t xml:space="preserve">767 </w:t>
            </w:r>
          </w:p>
        </w:tc>
        <w:tc>
          <w:tcPr>
            <w:tcW w:w="548" w:type="pct"/>
            <w:tcBorders>
              <w:top w:val="nil"/>
              <w:left w:val="nil"/>
              <w:bottom w:val="nil"/>
              <w:right w:val="nil"/>
            </w:tcBorders>
            <w:shd w:val="clear" w:color="auto" w:fill="auto"/>
            <w:vAlign w:val="bottom"/>
          </w:tcPr>
          <w:p w14:paraId="5FD4548F" w14:textId="7DF7EE0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706</w:t>
            </w:r>
            <w:r>
              <w:rPr>
                <w:rFonts w:ascii="Arial" w:hAnsi="Arial" w:cs="Arial"/>
                <w:color w:val="000000"/>
                <w:sz w:val="17"/>
                <w:szCs w:val="17"/>
              </w:rPr>
              <w:t>,</w:t>
            </w:r>
            <w:r w:rsidRPr="007531C7">
              <w:rPr>
                <w:rFonts w:ascii="Arial" w:hAnsi="Arial" w:cs="Arial"/>
                <w:color w:val="000000"/>
                <w:sz w:val="17"/>
                <w:szCs w:val="17"/>
              </w:rPr>
              <w:t xml:space="preserve">938 </w:t>
            </w:r>
          </w:p>
        </w:tc>
        <w:tc>
          <w:tcPr>
            <w:tcW w:w="546" w:type="pct"/>
            <w:tcBorders>
              <w:top w:val="nil"/>
              <w:left w:val="nil"/>
              <w:bottom w:val="nil"/>
              <w:right w:val="nil"/>
            </w:tcBorders>
            <w:shd w:val="clear" w:color="auto" w:fill="auto"/>
            <w:vAlign w:val="bottom"/>
          </w:tcPr>
          <w:p w14:paraId="6FBCDAD9" w14:textId="62AC0BE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w:t>
            </w:r>
            <w:r>
              <w:rPr>
                <w:rFonts w:ascii="Arial" w:hAnsi="Arial" w:cs="Arial"/>
                <w:color w:val="000000"/>
                <w:sz w:val="17"/>
                <w:szCs w:val="17"/>
              </w:rPr>
              <w:t>,</w:t>
            </w:r>
            <w:r w:rsidRPr="007531C7">
              <w:rPr>
                <w:rFonts w:ascii="Arial" w:hAnsi="Arial" w:cs="Arial"/>
                <w:color w:val="000000"/>
                <w:sz w:val="17"/>
                <w:szCs w:val="17"/>
              </w:rPr>
              <w:t>117</w:t>
            </w:r>
            <w:r>
              <w:rPr>
                <w:rFonts w:ascii="Arial" w:hAnsi="Arial" w:cs="Arial"/>
                <w:color w:val="000000"/>
                <w:sz w:val="17"/>
                <w:szCs w:val="17"/>
              </w:rPr>
              <w:t>,</w:t>
            </w:r>
            <w:r w:rsidRPr="007531C7">
              <w:rPr>
                <w:rFonts w:ascii="Arial" w:hAnsi="Arial" w:cs="Arial"/>
                <w:color w:val="000000"/>
                <w:sz w:val="17"/>
                <w:szCs w:val="17"/>
              </w:rPr>
              <w:t xml:space="preserve">140 </w:t>
            </w:r>
          </w:p>
        </w:tc>
        <w:tc>
          <w:tcPr>
            <w:tcW w:w="547" w:type="pct"/>
            <w:tcBorders>
              <w:top w:val="nil"/>
              <w:left w:val="nil"/>
              <w:bottom w:val="nil"/>
              <w:right w:val="nil"/>
            </w:tcBorders>
            <w:shd w:val="clear" w:color="auto" w:fill="auto"/>
            <w:vAlign w:val="bottom"/>
          </w:tcPr>
          <w:p w14:paraId="3B249C10" w14:textId="34DFA0C0"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9</w:t>
            </w:r>
            <w:r>
              <w:rPr>
                <w:rFonts w:ascii="Arial" w:hAnsi="Arial" w:cs="Arial"/>
                <w:color w:val="000000"/>
                <w:sz w:val="17"/>
                <w:szCs w:val="17"/>
              </w:rPr>
              <w:t>,</w:t>
            </w:r>
            <w:r w:rsidRPr="007531C7">
              <w:rPr>
                <w:rFonts w:ascii="Arial" w:hAnsi="Arial" w:cs="Arial"/>
                <w:color w:val="000000"/>
                <w:sz w:val="17"/>
                <w:szCs w:val="17"/>
              </w:rPr>
              <w:t>128</w:t>
            </w:r>
            <w:r>
              <w:rPr>
                <w:rFonts w:ascii="Arial" w:hAnsi="Arial" w:cs="Arial"/>
                <w:color w:val="000000"/>
                <w:sz w:val="17"/>
                <w:szCs w:val="17"/>
              </w:rPr>
              <w:t>,</w:t>
            </w:r>
            <w:r w:rsidRPr="007531C7">
              <w:rPr>
                <w:rFonts w:ascii="Arial" w:hAnsi="Arial" w:cs="Arial"/>
                <w:color w:val="000000"/>
                <w:sz w:val="17"/>
                <w:szCs w:val="17"/>
              </w:rPr>
              <w:t xml:space="preserve">516 </w:t>
            </w:r>
          </w:p>
        </w:tc>
        <w:tc>
          <w:tcPr>
            <w:tcW w:w="549" w:type="pct"/>
            <w:tcBorders>
              <w:top w:val="nil"/>
              <w:left w:val="nil"/>
              <w:bottom w:val="nil"/>
              <w:right w:val="nil"/>
            </w:tcBorders>
            <w:shd w:val="clear" w:color="auto" w:fill="auto"/>
            <w:vAlign w:val="bottom"/>
          </w:tcPr>
          <w:p w14:paraId="0683D494" w14:textId="53D54C88"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16</w:t>
            </w:r>
            <w:r>
              <w:rPr>
                <w:rFonts w:ascii="Arial" w:hAnsi="Arial" w:cs="Arial"/>
                <w:color w:val="000000"/>
                <w:sz w:val="17"/>
                <w:szCs w:val="17"/>
              </w:rPr>
              <w:t>,</w:t>
            </w:r>
            <w:r w:rsidRPr="007531C7">
              <w:rPr>
                <w:rFonts w:ascii="Arial" w:hAnsi="Arial" w:cs="Arial"/>
                <w:color w:val="000000"/>
                <w:sz w:val="17"/>
                <w:szCs w:val="17"/>
              </w:rPr>
              <w:t>884</w:t>
            </w:r>
            <w:r>
              <w:rPr>
                <w:rFonts w:ascii="Arial" w:hAnsi="Arial" w:cs="Arial"/>
                <w:color w:val="000000"/>
                <w:sz w:val="17"/>
                <w:szCs w:val="17"/>
              </w:rPr>
              <w:t>,</w:t>
            </w:r>
            <w:r w:rsidRPr="007531C7">
              <w:rPr>
                <w:rFonts w:ascii="Arial" w:hAnsi="Arial" w:cs="Arial"/>
                <w:color w:val="000000"/>
                <w:sz w:val="17"/>
                <w:szCs w:val="17"/>
              </w:rPr>
              <w:t xml:space="preserve">671 </w:t>
            </w:r>
          </w:p>
        </w:tc>
      </w:tr>
      <w:tr w:rsidR="004B76A4" w:rsidRPr="005C779F" w14:paraId="1F0CEAF1" w14:textId="77777777" w:rsidTr="004B76A4">
        <w:trPr>
          <w:trHeight w:hRule="exact" w:val="411"/>
        </w:trPr>
        <w:tc>
          <w:tcPr>
            <w:tcW w:w="1709" w:type="pct"/>
            <w:vAlign w:val="bottom"/>
          </w:tcPr>
          <w:p w14:paraId="404477AC"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11" w:name="_Toc4061985"/>
            <w:r w:rsidRPr="005C779F">
              <w:rPr>
                <w:rFonts w:ascii="Arial" w:eastAsia="Times New Roman" w:hAnsi="Arial" w:cs="Arial"/>
                <w:spacing w:val="-2"/>
                <w:sz w:val="17"/>
                <w:szCs w:val="17"/>
                <w:lang w:val="en-US"/>
              </w:rPr>
              <w:t>Financial assets at fair value through profit or loss</w:t>
            </w:r>
            <w:bookmarkEnd w:id="811"/>
          </w:p>
        </w:tc>
        <w:tc>
          <w:tcPr>
            <w:tcW w:w="524" w:type="pct"/>
            <w:tcBorders>
              <w:top w:val="nil"/>
              <w:left w:val="nil"/>
              <w:bottom w:val="nil"/>
              <w:right w:val="nil"/>
            </w:tcBorders>
            <w:shd w:val="clear" w:color="auto" w:fill="auto"/>
            <w:vAlign w:val="bottom"/>
          </w:tcPr>
          <w:p w14:paraId="1DAFCF6A" w14:textId="67C3D7E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107</w:t>
            </w:r>
            <w:r>
              <w:rPr>
                <w:rFonts w:ascii="Arial" w:hAnsi="Arial" w:cs="Arial"/>
                <w:color w:val="000000"/>
                <w:sz w:val="17"/>
                <w:szCs w:val="17"/>
              </w:rPr>
              <w:t>,</w:t>
            </w:r>
            <w:r w:rsidRPr="007531C7">
              <w:rPr>
                <w:rFonts w:ascii="Arial" w:hAnsi="Arial" w:cs="Arial"/>
                <w:color w:val="000000"/>
                <w:sz w:val="17"/>
                <w:szCs w:val="17"/>
              </w:rPr>
              <w:t xml:space="preserve">293 </w:t>
            </w:r>
          </w:p>
        </w:tc>
        <w:tc>
          <w:tcPr>
            <w:tcW w:w="579" w:type="pct"/>
            <w:tcBorders>
              <w:top w:val="nil"/>
              <w:left w:val="nil"/>
              <w:bottom w:val="nil"/>
              <w:right w:val="nil"/>
            </w:tcBorders>
            <w:shd w:val="clear" w:color="auto" w:fill="auto"/>
            <w:vAlign w:val="bottom"/>
          </w:tcPr>
          <w:p w14:paraId="7CB4C562" w14:textId="03746D08"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103 </w:t>
            </w:r>
          </w:p>
        </w:tc>
        <w:tc>
          <w:tcPr>
            <w:tcW w:w="548" w:type="pct"/>
            <w:tcBorders>
              <w:top w:val="nil"/>
              <w:left w:val="nil"/>
              <w:bottom w:val="nil"/>
              <w:right w:val="nil"/>
            </w:tcBorders>
            <w:shd w:val="clear" w:color="auto" w:fill="auto"/>
            <w:vAlign w:val="bottom"/>
          </w:tcPr>
          <w:p w14:paraId="3E05436D" w14:textId="24878754"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6AF88C21" w14:textId="1F7FD2D7"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24</w:t>
            </w:r>
            <w:r>
              <w:rPr>
                <w:rFonts w:ascii="Arial" w:hAnsi="Arial" w:cs="Arial"/>
                <w:color w:val="000000"/>
                <w:sz w:val="17"/>
                <w:szCs w:val="17"/>
              </w:rPr>
              <w:t>,</w:t>
            </w:r>
            <w:r w:rsidRPr="007531C7">
              <w:rPr>
                <w:rFonts w:ascii="Arial" w:hAnsi="Arial" w:cs="Arial"/>
                <w:color w:val="000000"/>
                <w:sz w:val="17"/>
                <w:szCs w:val="17"/>
              </w:rPr>
              <w:t xml:space="preserve">361 </w:t>
            </w:r>
          </w:p>
        </w:tc>
        <w:tc>
          <w:tcPr>
            <w:tcW w:w="547" w:type="pct"/>
            <w:tcBorders>
              <w:top w:val="nil"/>
              <w:left w:val="nil"/>
              <w:bottom w:val="nil"/>
              <w:right w:val="nil"/>
            </w:tcBorders>
            <w:shd w:val="clear" w:color="auto" w:fill="auto"/>
            <w:vAlign w:val="bottom"/>
          </w:tcPr>
          <w:p w14:paraId="5C24BE87" w14:textId="2A88C33B"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49" w:type="pct"/>
            <w:tcBorders>
              <w:top w:val="nil"/>
              <w:left w:val="nil"/>
              <w:bottom w:val="nil"/>
              <w:right w:val="nil"/>
            </w:tcBorders>
            <w:shd w:val="clear" w:color="auto" w:fill="auto"/>
            <w:vAlign w:val="bottom"/>
          </w:tcPr>
          <w:p w14:paraId="08AE3AA8" w14:textId="6C468C1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131</w:t>
            </w:r>
            <w:r>
              <w:rPr>
                <w:rFonts w:ascii="Arial" w:hAnsi="Arial" w:cs="Arial"/>
                <w:color w:val="000000"/>
                <w:sz w:val="17"/>
                <w:szCs w:val="17"/>
              </w:rPr>
              <w:t>,</w:t>
            </w:r>
            <w:r w:rsidRPr="007531C7">
              <w:rPr>
                <w:rFonts w:ascii="Arial" w:hAnsi="Arial" w:cs="Arial"/>
                <w:color w:val="000000"/>
                <w:sz w:val="17"/>
                <w:szCs w:val="17"/>
              </w:rPr>
              <w:t xml:space="preserve">757 </w:t>
            </w:r>
          </w:p>
        </w:tc>
      </w:tr>
      <w:tr w:rsidR="004B76A4" w:rsidRPr="005C779F" w14:paraId="52584E9A" w14:textId="77777777" w:rsidTr="004B76A4">
        <w:trPr>
          <w:trHeight w:hRule="exact" w:val="424"/>
        </w:trPr>
        <w:tc>
          <w:tcPr>
            <w:tcW w:w="1709" w:type="pct"/>
            <w:vAlign w:val="bottom"/>
          </w:tcPr>
          <w:p w14:paraId="4D9DE3F6"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12" w:name="_Toc4061992"/>
            <w:r w:rsidRPr="005C779F">
              <w:rPr>
                <w:rFonts w:ascii="Arial" w:eastAsia="Times New Roman" w:hAnsi="Arial" w:cs="Arial"/>
                <w:spacing w:val="-2"/>
                <w:sz w:val="17"/>
                <w:szCs w:val="17"/>
                <w:lang w:val="en-US"/>
              </w:rPr>
              <w:t>Financial assets at fair value through other comprehensive income</w:t>
            </w:r>
            <w:bookmarkEnd w:id="812"/>
          </w:p>
        </w:tc>
        <w:tc>
          <w:tcPr>
            <w:tcW w:w="524" w:type="pct"/>
            <w:tcBorders>
              <w:top w:val="nil"/>
              <w:left w:val="nil"/>
              <w:bottom w:val="nil"/>
              <w:right w:val="nil"/>
            </w:tcBorders>
            <w:shd w:val="clear" w:color="auto" w:fill="auto"/>
            <w:vAlign w:val="bottom"/>
          </w:tcPr>
          <w:p w14:paraId="3D3F27FD" w14:textId="66F444EE"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2</w:t>
            </w:r>
            <w:r>
              <w:rPr>
                <w:rFonts w:ascii="Arial" w:hAnsi="Arial" w:cs="Arial"/>
                <w:color w:val="000000"/>
                <w:sz w:val="17"/>
                <w:szCs w:val="17"/>
              </w:rPr>
              <w:t>,</w:t>
            </w:r>
            <w:r w:rsidRPr="007531C7">
              <w:rPr>
                <w:rFonts w:ascii="Arial" w:hAnsi="Arial" w:cs="Arial"/>
                <w:color w:val="000000"/>
                <w:sz w:val="17"/>
                <w:szCs w:val="17"/>
              </w:rPr>
              <w:t>723</w:t>
            </w:r>
            <w:r>
              <w:rPr>
                <w:rFonts w:ascii="Arial" w:hAnsi="Arial" w:cs="Arial"/>
                <w:color w:val="000000"/>
                <w:sz w:val="17"/>
                <w:szCs w:val="17"/>
              </w:rPr>
              <w:t>,</w:t>
            </w:r>
            <w:r w:rsidRPr="007531C7">
              <w:rPr>
                <w:rFonts w:ascii="Arial" w:hAnsi="Arial" w:cs="Arial"/>
                <w:color w:val="000000"/>
                <w:sz w:val="17"/>
                <w:szCs w:val="17"/>
              </w:rPr>
              <w:t xml:space="preserve">530 </w:t>
            </w:r>
          </w:p>
        </w:tc>
        <w:tc>
          <w:tcPr>
            <w:tcW w:w="579" w:type="pct"/>
            <w:tcBorders>
              <w:top w:val="nil"/>
              <w:left w:val="nil"/>
              <w:bottom w:val="nil"/>
              <w:right w:val="nil"/>
            </w:tcBorders>
            <w:shd w:val="clear" w:color="auto" w:fill="auto"/>
            <w:vAlign w:val="bottom"/>
          </w:tcPr>
          <w:p w14:paraId="3AEDE3A9" w14:textId="1A6FAF91"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11</w:t>
            </w:r>
            <w:r>
              <w:rPr>
                <w:rFonts w:ascii="Arial" w:hAnsi="Arial" w:cs="Arial"/>
                <w:color w:val="000000"/>
                <w:sz w:val="17"/>
                <w:szCs w:val="17"/>
              </w:rPr>
              <w:t>,</w:t>
            </w:r>
            <w:r w:rsidRPr="007531C7">
              <w:rPr>
                <w:rFonts w:ascii="Arial" w:hAnsi="Arial" w:cs="Arial"/>
                <w:color w:val="000000"/>
                <w:sz w:val="17"/>
                <w:szCs w:val="17"/>
              </w:rPr>
              <w:t xml:space="preserve">560 </w:t>
            </w:r>
          </w:p>
        </w:tc>
        <w:tc>
          <w:tcPr>
            <w:tcW w:w="548" w:type="pct"/>
            <w:tcBorders>
              <w:top w:val="nil"/>
              <w:left w:val="nil"/>
              <w:bottom w:val="nil"/>
              <w:right w:val="nil"/>
            </w:tcBorders>
            <w:shd w:val="clear" w:color="auto" w:fill="auto"/>
            <w:vAlign w:val="bottom"/>
          </w:tcPr>
          <w:p w14:paraId="5343A090" w14:textId="145BF965"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179 </w:t>
            </w:r>
          </w:p>
        </w:tc>
        <w:tc>
          <w:tcPr>
            <w:tcW w:w="546" w:type="pct"/>
            <w:tcBorders>
              <w:top w:val="nil"/>
              <w:left w:val="nil"/>
              <w:bottom w:val="nil"/>
              <w:right w:val="nil"/>
            </w:tcBorders>
            <w:shd w:val="clear" w:color="auto" w:fill="auto"/>
            <w:vAlign w:val="bottom"/>
          </w:tcPr>
          <w:p w14:paraId="647389CE" w14:textId="5117CC8D"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eastAsia="Calibri" w:hAnsi="Arial" w:cs="Arial"/>
                <w:bCs/>
                <w:color w:val="000000"/>
                <w:sz w:val="17"/>
                <w:szCs w:val="17"/>
                <w:lang w:val="en-US" w:eastAsia="hr-HR"/>
              </w:rPr>
              <w:t>-</w:t>
            </w:r>
          </w:p>
        </w:tc>
        <w:tc>
          <w:tcPr>
            <w:tcW w:w="547" w:type="pct"/>
            <w:tcBorders>
              <w:top w:val="nil"/>
              <w:left w:val="nil"/>
              <w:bottom w:val="nil"/>
              <w:right w:val="nil"/>
            </w:tcBorders>
            <w:shd w:val="clear" w:color="auto" w:fill="auto"/>
            <w:vAlign w:val="bottom"/>
          </w:tcPr>
          <w:p w14:paraId="3F7A8757" w14:textId="190F17AA"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eastAsia="Calibri" w:hAnsi="Arial" w:cs="Arial"/>
                <w:bCs/>
                <w:color w:val="000000"/>
                <w:sz w:val="17"/>
                <w:szCs w:val="17"/>
                <w:lang w:val="en-US" w:eastAsia="hr-HR"/>
              </w:rPr>
              <w:t>-</w:t>
            </w:r>
          </w:p>
        </w:tc>
        <w:tc>
          <w:tcPr>
            <w:tcW w:w="549" w:type="pct"/>
            <w:tcBorders>
              <w:top w:val="nil"/>
              <w:left w:val="nil"/>
              <w:bottom w:val="nil"/>
              <w:right w:val="nil"/>
            </w:tcBorders>
            <w:shd w:val="clear" w:color="auto" w:fill="auto"/>
            <w:vAlign w:val="bottom"/>
          </w:tcPr>
          <w:p w14:paraId="5AA6F6D6" w14:textId="64528B2F"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2</w:t>
            </w:r>
            <w:r>
              <w:rPr>
                <w:rFonts w:ascii="Arial" w:hAnsi="Arial" w:cs="Arial"/>
                <w:color w:val="000000"/>
                <w:sz w:val="17"/>
                <w:szCs w:val="17"/>
              </w:rPr>
              <w:t>,</w:t>
            </w:r>
            <w:r w:rsidRPr="007531C7">
              <w:rPr>
                <w:rFonts w:ascii="Arial" w:hAnsi="Arial" w:cs="Arial"/>
                <w:color w:val="000000"/>
                <w:sz w:val="17"/>
                <w:szCs w:val="17"/>
              </w:rPr>
              <w:t>735</w:t>
            </w:r>
            <w:r>
              <w:rPr>
                <w:rFonts w:ascii="Arial" w:hAnsi="Arial" w:cs="Arial"/>
                <w:color w:val="000000"/>
                <w:sz w:val="17"/>
                <w:szCs w:val="17"/>
              </w:rPr>
              <w:t>,</w:t>
            </w:r>
            <w:r w:rsidRPr="007531C7">
              <w:rPr>
                <w:rFonts w:ascii="Arial" w:hAnsi="Arial" w:cs="Arial"/>
                <w:color w:val="000000"/>
                <w:sz w:val="17"/>
                <w:szCs w:val="17"/>
              </w:rPr>
              <w:t xml:space="preserve">269 </w:t>
            </w:r>
          </w:p>
        </w:tc>
      </w:tr>
      <w:tr w:rsidR="004B76A4" w:rsidRPr="005C779F" w14:paraId="35C3E796" w14:textId="77777777" w:rsidTr="004B76A4">
        <w:trPr>
          <w:trHeight w:hRule="exact" w:val="417"/>
        </w:trPr>
        <w:tc>
          <w:tcPr>
            <w:tcW w:w="1709" w:type="pct"/>
            <w:vAlign w:val="bottom"/>
          </w:tcPr>
          <w:p w14:paraId="20CC4223"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13" w:name="_Toc4062006"/>
            <w:r w:rsidRPr="005C779F">
              <w:rPr>
                <w:rFonts w:ascii="Arial" w:eastAsia="Times New Roman" w:hAnsi="Arial" w:cs="Arial"/>
                <w:spacing w:val="-2"/>
                <w:sz w:val="17"/>
                <w:szCs w:val="17"/>
                <w:lang w:val="en-US"/>
              </w:rPr>
              <w:t>Property, plant and equipment and intangible assets</w:t>
            </w:r>
            <w:bookmarkEnd w:id="813"/>
          </w:p>
        </w:tc>
        <w:tc>
          <w:tcPr>
            <w:tcW w:w="524" w:type="pct"/>
            <w:tcBorders>
              <w:top w:val="nil"/>
              <w:left w:val="nil"/>
              <w:right w:val="nil"/>
            </w:tcBorders>
            <w:shd w:val="clear" w:color="auto" w:fill="auto"/>
            <w:vAlign w:val="bottom"/>
          </w:tcPr>
          <w:p w14:paraId="57120A89" w14:textId="441E72D5"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hAnsi="Arial" w:cs="Arial"/>
                <w:color w:val="000000"/>
                <w:sz w:val="17"/>
                <w:szCs w:val="17"/>
              </w:rPr>
              <w:t>-</w:t>
            </w:r>
          </w:p>
        </w:tc>
        <w:tc>
          <w:tcPr>
            <w:tcW w:w="579" w:type="pct"/>
            <w:tcBorders>
              <w:top w:val="nil"/>
              <w:left w:val="nil"/>
              <w:right w:val="nil"/>
            </w:tcBorders>
            <w:shd w:val="clear" w:color="auto" w:fill="auto"/>
            <w:vAlign w:val="bottom"/>
          </w:tcPr>
          <w:p w14:paraId="6A2B1118" w14:textId="5F281E82"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hAnsi="Arial" w:cs="Arial"/>
                <w:color w:val="000000"/>
                <w:sz w:val="17"/>
                <w:szCs w:val="17"/>
              </w:rPr>
              <w:t>-</w:t>
            </w:r>
          </w:p>
        </w:tc>
        <w:tc>
          <w:tcPr>
            <w:tcW w:w="548" w:type="pct"/>
            <w:tcBorders>
              <w:top w:val="nil"/>
              <w:left w:val="nil"/>
              <w:right w:val="nil"/>
            </w:tcBorders>
            <w:shd w:val="clear" w:color="auto" w:fill="auto"/>
            <w:vAlign w:val="bottom"/>
          </w:tcPr>
          <w:p w14:paraId="113BB211" w14:textId="212745DC"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hAnsi="Arial" w:cs="Arial"/>
                <w:color w:val="000000"/>
                <w:sz w:val="17"/>
                <w:szCs w:val="17"/>
              </w:rPr>
              <w:t>-</w:t>
            </w:r>
          </w:p>
        </w:tc>
        <w:tc>
          <w:tcPr>
            <w:tcW w:w="546" w:type="pct"/>
            <w:tcBorders>
              <w:top w:val="nil"/>
              <w:left w:val="nil"/>
              <w:right w:val="nil"/>
            </w:tcBorders>
            <w:shd w:val="clear" w:color="auto" w:fill="auto"/>
            <w:vAlign w:val="bottom"/>
          </w:tcPr>
          <w:p w14:paraId="3A2B02AE" w14:textId="7AAFBA39"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Pr>
                <w:rFonts w:ascii="Arial" w:hAnsi="Arial" w:cs="Arial"/>
                <w:color w:val="000000"/>
                <w:sz w:val="17"/>
                <w:szCs w:val="17"/>
              </w:rPr>
              <w:t>-</w:t>
            </w:r>
          </w:p>
        </w:tc>
        <w:tc>
          <w:tcPr>
            <w:tcW w:w="547" w:type="pct"/>
            <w:tcBorders>
              <w:top w:val="nil"/>
              <w:left w:val="nil"/>
              <w:right w:val="nil"/>
            </w:tcBorders>
            <w:shd w:val="clear" w:color="auto" w:fill="auto"/>
            <w:vAlign w:val="bottom"/>
          </w:tcPr>
          <w:p w14:paraId="1F129226" w14:textId="54530444"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40</w:t>
            </w:r>
            <w:r>
              <w:rPr>
                <w:rFonts w:ascii="Arial" w:hAnsi="Arial" w:cs="Arial"/>
                <w:color w:val="000000"/>
                <w:sz w:val="17"/>
                <w:szCs w:val="17"/>
              </w:rPr>
              <w:t>,</w:t>
            </w:r>
            <w:r w:rsidRPr="007531C7">
              <w:rPr>
                <w:rFonts w:ascii="Arial" w:hAnsi="Arial" w:cs="Arial"/>
                <w:color w:val="000000"/>
                <w:sz w:val="17"/>
                <w:szCs w:val="17"/>
              </w:rPr>
              <w:t xml:space="preserve">277 </w:t>
            </w:r>
          </w:p>
        </w:tc>
        <w:tc>
          <w:tcPr>
            <w:tcW w:w="549" w:type="pct"/>
            <w:tcBorders>
              <w:top w:val="nil"/>
              <w:left w:val="nil"/>
              <w:right w:val="nil"/>
            </w:tcBorders>
            <w:shd w:val="clear" w:color="auto" w:fill="auto"/>
            <w:vAlign w:val="bottom"/>
          </w:tcPr>
          <w:p w14:paraId="267D737A" w14:textId="5CB362E9"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40</w:t>
            </w:r>
            <w:r>
              <w:rPr>
                <w:rFonts w:ascii="Arial" w:hAnsi="Arial" w:cs="Arial"/>
                <w:color w:val="000000"/>
                <w:sz w:val="17"/>
                <w:szCs w:val="17"/>
              </w:rPr>
              <w:t>,</w:t>
            </w:r>
            <w:r w:rsidRPr="007531C7">
              <w:rPr>
                <w:rFonts w:ascii="Arial" w:hAnsi="Arial" w:cs="Arial"/>
                <w:color w:val="000000"/>
                <w:sz w:val="17"/>
                <w:szCs w:val="17"/>
              </w:rPr>
              <w:t xml:space="preserve">277 </w:t>
            </w:r>
          </w:p>
        </w:tc>
      </w:tr>
      <w:tr w:rsidR="004B76A4" w:rsidRPr="005C779F" w14:paraId="119D2575" w14:textId="77777777" w:rsidTr="004B76A4">
        <w:trPr>
          <w:trHeight w:hRule="exact" w:val="270"/>
        </w:trPr>
        <w:tc>
          <w:tcPr>
            <w:tcW w:w="1709" w:type="pct"/>
            <w:vAlign w:val="bottom"/>
          </w:tcPr>
          <w:p w14:paraId="37983E48"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r w:rsidRPr="005C779F">
              <w:rPr>
                <w:rFonts w:ascii="Arial" w:eastAsia="Times New Roman" w:hAnsi="Arial" w:cs="Arial"/>
                <w:spacing w:val="-2"/>
                <w:sz w:val="17"/>
                <w:szCs w:val="17"/>
                <w:lang w:val="en-US"/>
              </w:rPr>
              <w:t>Foreclosed assets</w:t>
            </w:r>
          </w:p>
        </w:tc>
        <w:tc>
          <w:tcPr>
            <w:tcW w:w="524" w:type="pct"/>
            <w:tcBorders>
              <w:top w:val="nil"/>
              <w:left w:val="nil"/>
              <w:bottom w:val="nil"/>
              <w:right w:val="nil"/>
            </w:tcBorders>
            <w:shd w:val="clear" w:color="auto" w:fill="auto"/>
            <w:vAlign w:val="bottom"/>
          </w:tcPr>
          <w:p w14:paraId="669A335C" w14:textId="373B6395"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44B13D25" w14:textId="7C682C28"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5E837D6C" w14:textId="6CE83CFF"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2</w:t>
            </w:r>
            <w:r>
              <w:rPr>
                <w:rFonts w:ascii="Arial" w:hAnsi="Arial" w:cs="Arial"/>
                <w:color w:val="000000"/>
                <w:sz w:val="17"/>
                <w:szCs w:val="17"/>
              </w:rPr>
              <w:t>,</w:t>
            </w:r>
            <w:r w:rsidRPr="007531C7">
              <w:rPr>
                <w:rFonts w:ascii="Arial" w:hAnsi="Arial" w:cs="Arial"/>
                <w:color w:val="000000"/>
                <w:sz w:val="17"/>
                <w:szCs w:val="17"/>
              </w:rPr>
              <w:t xml:space="preserve">127 </w:t>
            </w:r>
          </w:p>
        </w:tc>
        <w:tc>
          <w:tcPr>
            <w:tcW w:w="546" w:type="pct"/>
            <w:tcBorders>
              <w:top w:val="nil"/>
              <w:left w:val="nil"/>
              <w:bottom w:val="nil"/>
              <w:right w:val="nil"/>
            </w:tcBorders>
            <w:shd w:val="clear" w:color="auto" w:fill="auto"/>
            <w:vAlign w:val="bottom"/>
          </w:tcPr>
          <w:p w14:paraId="756F6EEC" w14:textId="4DB18EFE"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13</w:t>
            </w:r>
            <w:r>
              <w:rPr>
                <w:rFonts w:ascii="Arial" w:hAnsi="Arial" w:cs="Arial"/>
                <w:color w:val="000000"/>
                <w:sz w:val="17"/>
                <w:szCs w:val="17"/>
              </w:rPr>
              <w:t>,</w:t>
            </w:r>
            <w:r w:rsidRPr="007531C7">
              <w:rPr>
                <w:rFonts w:ascii="Arial" w:hAnsi="Arial" w:cs="Arial"/>
                <w:color w:val="000000"/>
                <w:sz w:val="17"/>
                <w:szCs w:val="17"/>
              </w:rPr>
              <w:t xml:space="preserve">669 </w:t>
            </w:r>
          </w:p>
        </w:tc>
        <w:tc>
          <w:tcPr>
            <w:tcW w:w="547" w:type="pct"/>
            <w:tcBorders>
              <w:top w:val="nil"/>
              <w:left w:val="nil"/>
              <w:bottom w:val="nil"/>
              <w:right w:val="nil"/>
            </w:tcBorders>
            <w:shd w:val="clear" w:color="auto" w:fill="auto"/>
            <w:vAlign w:val="bottom"/>
          </w:tcPr>
          <w:p w14:paraId="4EFF5A01" w14:textId="143FC210"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9</w:t>
            </w:r>
            <w:r>
              <w:rPr>
                <w:rFonts w:ascii="Arial" w:hAnsi="Arial" w:cs="Arial"/>
                <w:color w:val="000000"/>
                <w:sz w:val="17"/>
                <w:szCs w:val="17"/>
              </w:rPr>
              <w:t>,</w:t>
            </w:r>
            <w:r w:rsidRPr="007531C7">
              <w:rPr>
                <w:rFonts w:ascii="Arial" w:hAnsi="Arial" w:cs="Arial"/>
                <w:color w:val="000000"/>
                <w:sz w:val="17"/>
                <w:szCs w:val="17"/>
              </w:rPr>
              <w:t xml:space="preserve">818 </w:t>
            </w:r>
          </w:p>
        </w:tc>
        <w:tc>
          <w:tcPr>
            <w:tcW w:w="549" w:type="pct"/>
            <w:tcBorders>
              <w:top w:val="nil"/>
              <w:left w:val="nil"/>
              <w:bottom w:val="nil"/>
              <w:right w:val="nil"/>
            </w:tcBorders>
            <w:shd w:val="clear" w:color="auto" w:fill="auto"/>
            <w:vAlign w:val="bottom"/>
          </w:tcPr>
          <w:p w14:paraId="352CC563" w14:textId="64D820F0"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25</w:t>
            </w:r>
            <w:r>
              <w:rPr>
                <w:rFonts w:ascii="Arial" w:hAnsi="Arial" w:cs="Arial"/>
                <w:color w:val="000000"/>
                <w:sz w:val="17"/>
                <w:szCs w:val="17"/>
              </w:rPr>
              <w:t>,</w:t>
            </w:r>
            <w:r w:rsidRPr="007531C7">
              <w:rPr>
                <w:rFonts w:ascii="Arial" w:hAnsi="Arial" w:cs="Arial"/>
                <w:color w:val="000000"/>
                <w:sz w:val="17"/>
                <w:szCs w:val="17"/>
              </w:rPr>
              <w:t xml:space="preserve">614 </w:t>
            </w:r>
          </w:p>
        </w:tc>
      </w:tr>
      <w:tr w:rsidR="004B76A4" w:rsidRPr="005C779F" w14:paraId="6DC8B1D8" w14:textId="77777777" w:rsidTr="004B76A4">
        <w:trPr>
          <w:trHeight w:hRule="exact" w:val="270"/>
        </w:trPr>
        <w:tc>
          <w:tcPr>
            <w:tcW w:w="1709" w:type="pct"/>
            <w:vAlign w:val="bottom"/>
          </w:tcPr>
          <w:p w14:paraId="54B2BFB6" w14:textId="77777777" w:rsidR="005C779F" w:rsidRPr="005C779F" w:rsidRDefault="005C779F" w:rsidP="005C779F">
            <w:pPr>
              <w:tabs>
                <w:tab w:val="right" w:pos="1202"/>
              </w:tabs>
              <w:spacing w:after="0" w:line="220" w:lineRule="exact"/>
              <w:outlineLvl w:val="0"/>
              <w:rPr>
                <w:rFonts w:ascii="Arial" w:eastAsia="Times New Roman" w:hAnsi="Arial" w:cs="Arial"/>
                <w:spacing w:val="-2"/>
                <w:sz w:val="17"/>
                <w:szCs w:val="17"/>
                <w:lang w:val="en-US"/>
              </w:rPr>
            </w:pPr>
            <w:bookmarkStart w:id="814" w:name="_Toc4062020"/>
            <w:r w:rsidRPr="005C779F">
              <w:rPr>
                <w:rFonts w:ascii="Arial" w:eastAsia="Times New Roman" w:hAnsi="Arial" w:cs="Arial"/>
                <w:spacing w:val="-2"/>
                <w:sz w:val="17"/>
                <w:szCs w:val="17"/>
                <w:lang w:val="en-US"/>
              </w:rPr>
              <w:t>Other assets</w:t>
            </w:r>
            <w:bookmarkEnd w:id="814"/>
          </w:p>
        </w:tc>
        <w:tc>
          <w:tcPr>
            <w:tcW w:w="524" w:type="pct"/>
            <w:tcBorders>
              <w:left w:val="nil"/>
              <w:bottom w:val="single" w:sz="8" w:space="0" w:color="auto"/>
              <w:right w:val="nil"/>
            </w:tcBorders>
            <w:shd w:val="clear" w:color="auto" w:fill="auto"/>
            <w:vAlign w:val="bottom"/>
          </w:tcPr>
          <w:p w14:paraId="68718A86" w14:textId="5D0632D4"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5</w:t>
            </w:r>
            <w:r>
              <w:rPr>
                <w:rFonts w:ascii="Arial" w:hAnsi="Arial" w:cs="Arial"/>
                <w:color w:val="000000"/>
                <w:sz w:val="17"/>
                <w:szCs w:val="17"/>
              </w:rPr>
              <w:t>,</w:t>
            </w:r>
            <w:r w:rsidRPr="007531C7">
              <w:rPr>
                <w:rFonts w:ascii="Arial" w:hAnsi="Arial" w:cs="Arial"/>
                <w:color w:val="000000"/>
                <w:sz w:val="17"/>
                <w:szCs w:val="17"/>
              </w:rPr>
              <w:t xml:space="preserve">541 </w:t>
            </w:r>
          </w:p>
        </w:tc>
        <w:tc>
          <w:tcPr>
            <w:tcW w:w="579" w:type="pct"/>
            <w:tcBorders>
              <w:left w:val="nil"/>
              <w:bottom w:val="single" w:sz="8" w:space="0" w:color="auto"/>
              <w:right w:val="nil"/>
            </w:tcBorders>
            <w:shd w:val="clear" w:color="auto" w:fill="auto"/>
            <w:vAlign w:val="bottom"/>
          </w:tcPr>
          <w:p w14:paraId="66DC159D" w14:textId="057E8126"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7</w:t>
            </w:r>
            <w:r>
              <w:rPr>
                <w:rFonts w:ascii="Arial" w:hAnsi="Arial" w:cs="Arial"/>
                <w:color w:val="000000"/>
                <w:sz w:val="17"/>
                <w:szCs w:val="17"/>
              </w:rPr>
              <w:t>,</w:t>
            </w:r>
            <w:r w:rsidRPr="007531C7">
              <w:rPr>
                <w:rFonts w:ascii="Arial" w:hAnsi="Arial" w:cs="Arial"/>
                <w:color w:val="000000"/>
                <w:sz w:val="17"/>
                <w:szCs w:val="17"/>
              </w:rPr>
              <w:t xml:space="preserve">662 </w:t>
            </w:r>
          </w:p>
        </w:tc>
        <w:tc>
          <w:tcPr>
            <w:tcW w:w="548" w:type="pct"/>
            <w:tcBorders>
              <w:left w:val="nil"/>
              <w:bottom w:val="single" w:sz="8" w:space="0" w:color="auto"/>
              <w:right w:val="nil"/>
            </w:tcBorders>
            <w:shd w:val="clear" w:color="auto" w:fill="auto"/>
            <w:vAlign w:val="bottom"/>
          </w:tcPr>
          <w:p w14:paraId="24360732" w14:textId="1E15AFB2"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7</w:t>
            </w:r>
            <w:r>
              <w:rPr>
                <w:rFonts w:ascii="Arial" w:hAnsi="Arial" w:cs="Arial"/>
                <w:color w:val="000000"/>
                <w:sz w:val="17"/>
                <w:szCs w:val="17"/>
              </w:rPr>
              <w:t>,</w:t>
            </w:r>
            <w:r w:rsidRPr="007531C7">
              <w:rPr>
                <w:rFonts w:ascii="Arial" w:hAnsi="Arial" w:cs="Arial"/>
                <w:color w:val="000000"/>
                <w:sz w:val="17"/>
                <w:szCs w:val="17"/>
              </w:rPr>
              <w:t xml:space="preserve">392 </w:t>
            </w:r>
          </w:p>
        </w:tc>
        <w:tc>
          <w:tcPr>
            <w:tcW w:w="546" w:type="pct"/>
            <w:tcBorders>
              <w:left w:val="nil"/>
              <w:bottom w:val="single" w:sz="8" w:space="0" w:color="auto"/>
              <w:right w:val="nil"/>
            </w:tcBorders>
            <w:shd w:val="clear" w:color="auto" w:fill="auto"/>
            <w:vAlign w:val="bottom"/>
          </w:tcPr>
          <w:p w14:paraId="47BED6DD" w14:textId="05911E75"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12</w:t>
            </w:r>
            <w:r>
              <w:rPr>
                <w:rFonts w:ascii="Arial" w:hAnsi="Arial" w:cs="Arial"/>
                <w:color w:val="000000"/>
                <w:sz w:val="17"/>
                <w:szCs w:val="17"/>
              </w:rPr>
              <w:t>,</w:t>
            </w:r>
            <w:r w:rsidRPr="007531C7">
              <w:rPr>
                <w:rFonts w:ascii="Arial" w:hAnsi="Arial" w:cs="Arial"/>
                <w:color w:val="000000"/>
                <w:sz w:val="17"/>
                <w:szCs w:val="17"/>
              </w:rPr>
              <w:t xml:space="preserve">408 </w:t>
            </w:r>
          </w:p>
        </w:tc>
        <w:tc>
          <w:tcPr>
            <w:tcW w:w="547" w:type="pct"/>
            <w:tcBorders>
              <w:left w:val="nil"/>
              <w:bottom w:val="single" w:sz="8" w:space="0" w:color="auto"/>
              <w:right w:val="nil"/>
            </w:tcBorders>
            <w:shd w:val="clear" w:color="auto" w:fill="auto"/>
            <w:vAlign w:val="bottom"/>
          </w:tcPr>
          <w:p w14:paraId="7F45C3FB" w14:textId="55FAEC5F"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184 </w:t>
            </w:r>
          </w:p>
        </w:tc>
        <w:tc>
          <w:tcPr>
            <w:tcW w:w="549" w:type="pct"/>
            <w:tcBorders>
              <w:left w:val="nil"/>
              <w:bottom w:val="nil"/>
              <w:right w:val="nil"/>
            </w:tcBorders>
            <w:shd w:val="clear" w:color="auto" w:fill="auto"/>
            <w:vAlign w:val="bottom"/>
          </w:tcPr>
          <w:p w14:paraId="327C835F" w14:textId="51DBBCB1" w:rsidR="005C779F" w:rsidRPr="005C779F" w:rsidRDefault="005C779F" w:rsidP="005C779F">
            <w:pPr>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187 </w:t>
            </w:r>
          </w:p>
        </w:tc>
      </w:tr>
      <w:tr w:rsidR="004B76A4" w:rsidRPr="005C779F" w14:paraId="21BD1635" w14:textId="77777777" w:rsidTr="004B76A4">
        <w:trPr>
          <w:trHeight w:val="284"/>
        </w:trPr>
        <w:tc>
          <w:tcPr>
            <w:tcW w:w="1709" w:type="pct"/>
            <w:vAlign w:val="bottom"/>
          </w:tcPr>
          <w:p w14:paraId="475B9F9C" w14:textId="77777777" w:rsidR="005C779F" w:rsidRPr="005C779F" w:rsidRDefault="005C779F" w:rsidP="005C779F">
            <w:pPr>
              <w:tabs>
                <w:tab w:val="right" w:pos="1202"/>
              </w:tabs>
              <w:spacing w:after="0" w:line="200" w:lineRule="exact"/>
              <w:outlineLvl w:val="0"/>
              <w:rPr>
                <w:rFonts w:ascii="Arial" w:eastAsia="Times New Roman" w:hAnsi="Arial" w:cs="Arial"/>
                <w:b/>
                <w:bCs/>
                <w:sz w:val="17"/>
                <w:szCs w:val="17"/>
                <w:lang w:val="en-US"/>
              </w:rPr>
            </w:pPr>
            <w:bookmarkStart w:id="815" w:name="_Toc4062027"/>
            <w:r w:rsidRPr="005C779F">
              <w:rPr>
                <w:rFonts w:ascii="Arial" w:eastAsia="Times New Roman" w:hAnsi="Arial" w:cs="Arial"/>
                <w:b/>
                <w:bCs/>
                <w:sz w:val="17"/>
                <w:szCs w:val="17"/>
                <w:lang w:val="en-US"/>
              </w:rPr>
              <w:t>Total assets</w:t>
            </w:r>
            <w:bookmarkEnd w:id="815"/>
            <w:r w:rsidRPr="005C779F">
              <w:rPr>
                <w:rFonts w:ascii="Arial" w:eastAsia="Times New Roman" w:hAnsi="Arial" w:cs="Arial"/>
                <w:b/>
                <w:bCs/>
                <w:sz w:val="17"/>
                <w:szCs w:val="17"/>
                <w:lang w:val="en-US"/>
              </w:rPr>
              <w:t xml:space="preserve"> </w:t>
            </w:r>
          </w:p>
        </w:tc>
        <w:tc>
          <w:tcPr>
            <w:tcW w:w="524" w:type="pct"/>
            <w:tcBorders>
              <w:top w:val="single" w:sz="8" w:space="0" w:color="auto"/>
              <w:left w:val="nil"/>
              <w:bottom w:val="single" w:sz="12" w:space="0" w:color="auto"/>
              <w:right w:val="nil"/>
            </w:tcBorders>
            <w:shd w:val="clear" w:color="auto" w:fill="auto"/>
            <w:vAlign w:val="bottom"/>
          </w:tcPr>
          <w:p w14:paraId="2106EC21" w14:textId="4BC8780B"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5</w:t>
            </w:r>
            <w:r>
              <w:rPr>
                <w:rFonts w:ascii="Arial" w:hAnsi="Arial" w:cs="Arial"/>
                <w:b/>
                <w:bCs/>
                <w:color w:val="000000"/>
                <w:sz w:val="17"/>
                <w:szCs w:val="17"/>
              </w:rPr>
              <w:t>,</w:t>
            </w:r>
            <w:r w:rsidRPr="007531C7">
              <w:rPr>
                <w:rFonts w:ascii="Arial" w:hAnsi="Arial" w:cs="Arial"/>
                <w:b/>
                <w:bCs/>
                <w:color w:val="000000"/>
                <w:sz w:val="17"/>
                <w:szCs w:val="17"/>
              </w:rPr>
              <w:t>070</w:t>
            </w:r>
            <w:r>
              <w:rPr>
                <w:rFonts w:ascii="Arial" w:hAnsi="Arial" w:cs="Arial"/>
                <w:b/>
                <w:bCs/>
                <w:color w:val="000000"/>
                <w:sz w:val="17"/>
                <w:szCs w:val="17"/>
              </w:rPr>
              <w:t>,</w:t>
            </w:r>
            <w:r w:rsidRPr="007531C7">
              <w:rPr>
                <w:rFonts w:ascii="Arial" w:hAnsi="Arial" w:cs="Arial"/>
                <w:b/>
                <w:bCs/>
                <w:color w:val="000000"/>
                <w:sz w:val="17"/>
                <w:szCs w:val="17"/>
              </w:rPr>
              <w:t xml:space="preserve">927 </w:t>
            </w:r>
          </w:p>
        </w:tc>
        <w:tc>
          <w:tcPr>
            <w:tcW w:w="579" w:type="pct"/>
            <w:tcBorders>
              <w:top w:val="single" w:sz="8" w:space="0" w:color="auto"/>
              <w:left w:val="nil"/>
              <w:bottom w:val="single" w:sz="12" w:space="0" w:color="auto"/>
              <w:right w:val="nil"/>
            </w:tcBorders>
            <w:shd w:val="clear" w:color="auto" w:fill="auto"/>
            <w:vAlign w:val="bottom"/>
          </w:tcPr>
          <w:p w14:paraId="219D7A44" w14:textId="21B062BE"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 xml:space="preserve"> 741</w:t>
            </w:r>
            <w:r>
              <w:rPr>
                <w:rFonts w:ascii="Arial" w:hAnsi="Arial" w:cs="Arial"/>
                <w:b/>
                <w:bCs/>
                <w:color w:val="000000"/>
                <w:sz w:val="17"/>
                <w:szCs w:val="17"/>
              </w:rPr>
              <w:t>,</w:t>
            </w:r>
            <w:r w:rsidRPr="007531C7">
              <w:rPr>
                <w:rFonts w:ascii="Arial" w:hAnsi="Arial" w:cs="Arial"/>
                <w:b/>
                <w:bCs/>
                <w:color w:val="000000"/>
                <w:sz w:val="17"/>
                <w:szCs w:val="17"/>
              </w:rPr>
              <w:t xml:space="preserve">961 </w:t>
            </w:r>
          </w:p>
        </w:tc>
        <w:tc>
          <w:tcPr>
            <w:tcW w:w="548" w:type="pct"/>
            <w:tcBorders>
              <w:top w:val="single" w:sz="8" w:space="0" w:color="auto"/>
              <w:left w:val="nil"/>
              <w:bottom w:val="single" w:sz="12" w:space="0" w:color="auto"/>
              <w:right w:val="nil"/>
            </w:tcBorders>
            <w:shd w:val="clear" w:color="auto" w:fill="auto"/>
            <w:vAlign w:val="bottom"/>
          </w:tcPr>
          <w:p w14:paraId="31685919" w14:textId="6EAD1C19"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 xml:space="preserve"> 2</w:t>
            </w:r>
            <w:r>
              <w:rPr>
                <w:rFonts w:ascii="Arial" w:hAnsi="Arial" w:cs="Arial"/>
                <w:b/>
                <w:bCs/>
                <w:color w:val="000000"/>
                <w:sz w:val="17"/>
                <w:szCs w:val="17"/>
              </w:rPr>
              <w:t>,</w:t>
            </w:r>
            <w:r w:rsidRPr="007531C7">
              <w:rPr>
                <w:rFonts w:ascii="Arial" w:hAnsi="Arial" w:cs="Arial"/>
                <w:b/>
                <w:bCs/>
                <w:color w:val="000000"/>
                <w:sz w:val="17"/>
                <w:szCs w:val="17"/>
              </w:rPr>
              <w:t>492</w:t>
            </w:r>
            <w:r>
              <w:rPr>
                <w:rFonts w:ascii="Arial" w:hAnsi="Arial" w:cs="Arial"/>
                <w:b/>
                <w:bCs/>
                <w:color w:val="000000"/>
                <w:sz w:val="17"/>
                <w:szCs w:val="17"/>
              </w:rPr>
              <w:t>,</w:t>
            </w:r>
            <w:r w:rsidRPr="007531C7">
              <w:rPr>
                <w:rFonts w:ascii="Arial" w:hAnsi="Arial" w:cs="Arial"/>
                <w:b/>
                <w:bCs/>
                <w:color w:val="000000"/>
                <w:sz w:val="17"/>
                <w:szCs w:val="17"/>
              </w:rPr>
              <w:t xml:space="preserve">807 </w:t>
            </w:r>
          </w:p>
        </w:tc>
        <w:tc>
          <w:tcPr>
            <w:tcW w:w="546" w:type="pct"/>
            <w:tcBorders>
              <w:top w:val="single" w:sz="8" w:space="0" w:color="auto"/>
              <w:left w:val="nil"/>
              <w:bottom w:val="single" w:sz="12" w:space="0" w:color="auto"/>
              <w:right w:val="nil"/>
            </w:tcBorders>
            <w:shd w:val="clear" w:color="auto" w:fill="auto"/>
            <w:vAlign w:val="bottom"/>
          </w:tcPr>
          <w:p w14:paraId="0B2ED81F" w14:textId="0BF076CC"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 xml:space="preserve"> 6</w:t>
            </w:r>
            <w:r>
              <w:rPr>
                <w:rFonts w:ascii="Arial" w:hAnsi="Arial" w:cs="Arial"/>
                <w:b/>
                <w:bCs/>
                <w:color w:val="000000"/>
                <w:sz w:val="17"/>
                <w:szCs w:val="17"/>
              </w:rPr>
              <w:t>,</w:t>
            </w:r>
            <w:r w:rsidRPr="007531C7">
              <w:rPr>
                <w:rFonts w:ascii="Arial" w:hAnsi="Arial" w:cs="Arial"/>
                <w:b/>
                <w:bCs/>
                <w:color w:val="000000"/>
                <w:sz w:val="17"/>
                <w:szCs w:val="17"/>
              </w:rPr>
              <w:t>003</w:t>
            </w:r>
            <w:r>
              <w:rPr>
                <w:rFonts w:ascii="Arial" w:hAnsi="Arial" w:cs="Arial"/>
                <w:b/>
                <w:bCs/>
                <w:color w:val="000000"/>
                <w:sz w:val="17"/>
                <w:szCs w:val="17"/>
              </w:rPr>
              <w:t>,</w:t>
            </w:r>
            <w:r w:rsidRPr="007531C7">
              <w:rPr>
                <w:rFonts w:ascii="Arial" w:hAnsi="Arial" w:cs="Arial"/>
                <w:b/>
                <w:bCs/>
                <w:color w:val="000000"/>
                <w:sz w:val="17"/>
                <w:szCs w:val="17"/>
              </w:rPr>
              <w:t xml:space="preserve">022 </w:t>
            </w:r>
          </w:p>
        </w:tc>
        <w:tc>
          <w:tcPr>
            <w:tcW w:w="547" w:type="pct"/>
            <w:tcBorders>
              <w:top w:val="single" w:sz="8" w:space="0" w:color="auto"/>
              <w:left w:val="nil"/>
              <w:bottom w:val="single" w:sz="12" w:space="0" w:color="auto"/>
              <w:right w:val="nil"/>
            </w:tcBorders>
            <w:shd w:val="clear" w:color="auto" w:fill="auto"/>
            <w:vAlign w:val="bottom"/>
          </w:tcPr>
          <w:p w14:paraId="1F25CE0B" w14:textId="72DB100C"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12</w:t>
            </w:r>
            <w:r>
              <w:rPr>
                <w:rFonts w:ascii="Arial" w:hAnsi="Arial" w:cs="Arial"/>
                <w:b/>
                <w:bCs/>
                <w:color w:val="000000"/>
                <w:sz w:val="17"/>
                <w:szCs w:val="17"/>
              </w:rPr>
              <w:t>,</w:t>
            </w:r>
            <w:r w:rsidRPr="007531C7">
              <w:rPr>
                <w:rFonts w:ascii="Arial" w:hAnsi="Arial" w:cs="Arial"/>
                <w:b/>
                <w:bCs/>
                <w:color w:val="000000"/>
                <w:sz w:val="17"/>
                <w:szCs w:val="17"/>
              </w:rPr>
              <w:t>900</w:t>
            </w:r>
            <w:r>
              <w:rPr>
                <w:rFonts w:ascii="Arial" w:hAnsi="Arial" w:cs="Arial"/>
                <w:b/>
                <w:bCs/>
                <w:color w:val="000000"/>
                <w:sz w:val="17"/>
                <w:szCs w:val="17"/>
              </w:rPr>
              <w:t>,</w:t>
            </w:r>
            <w:r w:rsidRPr="007531C7">
              <w:rPr>
                <w:rFonts w:ascii="Arial" w:hAnsi="Arial" w:cs="Arial"/>
                <w:b/>
                <w:bCs/>
                <w:color w:val="000000"/>
                <w:sz w:val="17"/>
                <w:szCs w:val="17"/>
              </w:rPr>
              <w:t xml:space="preserve">071 </w:t>
            </w:r>
          </w:p>
        </w:tc>
        <w:tc>
          <w:tcPr>
            <w:tcW w:w="549" w:type="pct"/>
            <w:tcBorders>
              <w:top w:val="single" w:sz="8" w:space="0" w:color="auto"/>
              <w:left w:val="nil"/>
              <w:bottom w:val="single" w:sz="12" w:space="0" w:color="auto"/>
              <w:right w:val="nil"/>
            </w:tcBorders>
            <w:shd w:val="clear" w:color="auto" w:fill="auto"/>
            <w:vAlign w:val="bottom"/>
          </w:tcPr>
          <w:p w14:paraId="085E38FE" w14:textId="5903851C" w:rsidR="005C779F" w:rsidRPr="005C779F" w:rsidRDefault="005C779F" w:rsidP="005C779F">
            <w:pPr>
              <w:spacing w:after="0" w:line="240" w:lineRule="exact"/>
              <w:jc w:val="right"/>
              <w:outlineLvl w:val="0"/>
              <w:rPr>
                <w:rFonts w:ascii="Arial" w:eastAsia="Calibri" w:hAnsi="Arial" w:cs="Arial"/>
                <w:b/>
                <w:bCs/>
                <w:color w:val="000000"/>
                <w:sz w:val="17"/>
                <w:szCs w:val="17"/>
                <w:lang w:val="en-US" w:eastAsia="hr-HR"/>
              </w:rPr>
            </w:pPr>
            <w:r w:rsidRPr="007531C7">
              <w:rPr>
                <w:rFonts w:ascii="Arial" w:hAnsi="Arial" w:cs="Arial"/>
                <w:b/>
                <w:bCs/>
                <w:color w:val="000000"/>
                <w:sz w:val="17"/>
                <w:szCs w:val="17"/>
              </w:rPr>
              <w:t>27</w:t>
            </w:r>
            <w:r>
              <w:rPr>
                <w:rFonts w:ascii="Arial" w:hAnsi="Arial" w:cs="Arial"/>
                <w:b/>
                <w:bCs/>
                <w:color w:val="000000"/>
                <w:sz w:val="17"/>
                <w:szCs w:val="17"/>
              </w:rPr>
              <w:t>,</w:t>
            </w:r>
            <w:r w:rsidRPr="007531C7">
              <w:rPr>
                <w:rFonts w:ascii="Arial" w:hAnsi="Arial" w:cs="Arial"/>
                <w:b/>
                <w:bCs/>
                <w:color w:val="000000"/>
                <w:sz w:val="17"/>
                <w:szCs w:val="17"/>
              </w:rPr>
              <w:t>208</w:t>
            </w:r>
            <w:r>
              <w:rPr>
                <w:rFonts w:ascii="Arial" w:hAnsi="Arial" w:cs="Arial"/>
                <w:b/>
                <w:bCs/>
                <w:color w:val="000000"/>
                <w:sz w:val="17"/>
                <w:szCs w:val="17"/>
              </w:rPr>
              <w:t>,</w:t>
            </w:r>
            <w:r w:rsidRPr="007531C7">
              <w:rPr>
                <w:rFonts w:ascii="Arial" w:hAnsi="Arial" w:cs="Arial"/>
                <w:b/>
                <w:bCs/>
                <w:color w:val="000000"/>
                <w:sz w:val="17"/>
                <w:szCs w:val="17"/>
              </w:rPr>
              <w:t xml:space="preserve">788 </w:t>
            </w:r>
          </w:p>
        </w:tc>
      </w:tr>
      <w:tr w:rsidR="004B76A4" w:rsidRPr="005C779F" w14:paraId="58AF0E1D" w14:textId="77777777" w:rsidTr="004B76A4">
        <w:trPr>
          <w:trHeight w:hRule="exact" w:val="270"/>
        </w:trPr>
        <w:tc>
          <w:tcPr>
            <w:tcW w:w="1709" w:type="pct"/>
            <w:vAlign w:val="bottom"/>
          </w:tcPr>
          <w:p w14:paraId="6E09AFFD" w14:textId="77777777" w:rsidR="005C779F" w:rsidRPr="005C779F" w:rsidRDefault="005C779F" w:rsidP="005C779F">
            <w:pPr>
              <w:tabs>
                <w:tab w:val="right" w:pos="1202"/>
              </w:tabs>
              <w:spacing w:after="0" w:line="200" w:lineRule="exact"/>
              <w:outlineLvl w:val="0"/>
              <w:rPr>
                <w:rFonts w:ascii="Arial" w:eastAsia="Times New Roman" w:hAnsi="Arial" w:cs="Arial"/>
                <w:b/>
                <w:bCs/>
                <w:sz w:val="17"/>
                <w:szCs w:val="17"/>
                <w:lang w:val="en-US"/>
              </w:rPr>
            </w:pPr>
          </w:p>
        </w:tc>
        <w:tc>
          <w:tcPr>
            <w:tcW w:w="524" w:type="pct"/>
            <w:tcBorders>
              <w:top w:val="single" w:sz="12" w:space="0" w:color="auto"/>
            </w:tcBorders>
            <w:vAlign w:val="bottom"/>
          </w:tcPr>
          <w:p w14:paraId="04B17AB8"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c>
          <w:tcPr>
            <w:tcW w:w="579" w:type="pct"/>
            <w:tcBorders>
              <w:top w:val="single" w:sz="12" w:space="0" w:color="auto"/>
            </w:tcBorders>
            <w:vAlign w:val="bottom"/>
          </w:tcPr>
          <w:p w14:paraId="27BD976C"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c>
          <w:tcPr>
            <w:tcW w:w="548" w:type="pct"/>
            <w:tcBorders>
              <w:top w:val="single" w:sz="12" w:space="0" w:color="auto"/>
            </w:tcBorders>
            <w:vAlign w:val="bottom"/>
          </w:tcPr>
          <w:p w14:paraId="2F66D504"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c>
          <w:tcPr>
            <w:tcW w:w="546" w:type="pct"/>
            <w:tcBorders>
              <w:top w:val="single" w:sz="12" w:space="0" w:color="auto"/>
            </w:tcBorders>
            <w:vAlign w:val="bottom"/>
          </w:tcPr>
          <w:p w14:paraId="1706B892"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c>
          <w:tcPr>
            <w:tcW w:w="547" w:type="pct"/>
            <w:tcBorders>
              <w:top w:val="single" w:sz="12" w:space="0" w:color="auto"/>
            </w:tcBorders>
            <w:vAlign w:val="bottom"/>
          </w:tcPr>
          <w:p w14:paraId="77E382C4"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c>
          <w:tcPr>
            <w:tcW w:w="549" w:type="pct"/>
            <w:tcBorders>
              <w:top w:val="single" w:sz="12" w:space="0" w:color="auto"/>
            </w:tcBorders>
            <w:vAlign w:val="bottom"/>
          </w:tcPr>
          <w:p w14:paraId="6E1C8F36" w14:textId="77777777" w:rsidR="005C779F" w:rsidRPr="005C779F" w:rsidRDefault="005C779F" w:rsidP="005C779F">
            <w:pPr>
              <w:spacing w:after="0" w:line="240" w:lineRule="exact"/>
              <w:jc w:val="right"/>
              <w:outlineLvl w:val="0"/>
              <w:rPr>
                <w:rFonts w:ascii="Arial" w:eastAsia="Times New Roman" w:hAnsi="Arial" w:cs="Arial"/>
                <w:b/>
                <w:bCs/>
                <w:color w:val="000000"/>
                <w:sz w:val="17"/>
                <w:szCs w:val="17"/>
                <w:lang w:val="en-US"/>
              </w:rPr>
            </w:pPr>
          </w:p>
        </w:tc>
      </w:tr>
      <w:tr w:rsidR="004B76A4" w:rsidRPr="005C779F" w14:paraId="114AEE9A" w14:textId="77777777" w:rsidTr="004B76A4">
        <w:trPr>
          <w:trHeight w:hRule="exact" w:val="270"/>
        </w:trPr>
        <w:tc>
          <w:tcPr>
            <w:tcW w:w="1709" w:type="pct"/>
            <w:vAlign w:val="bottom"/>
          </w:tcPr>
          <w:p w14:paraId="4EBD6658" w14:textId="77777777" w:rsidR="005C779F" w:rsidRPr="005C779F" w:rsidRDefault="005C779F" w:rsidP="005C779F">
            <w:pPr>
              <w:tabs>
                <w:tab w:val="right" w:pos="1202"/>
              </w:tabs>
              <w:spacing w:after="0" w:line="200" w:lineRule="exact"/>
              <w:outlineLvl w:val="0"/>
              <w:rPr>
                <w:rFonts w:ascii="Arial" w:eastAsia="Times New Roman" w:hAnsi="Arial" w:cs="Arial"/>
                <w:b/>
                <w:bCs/>
                <w:sz w:val="17"/>
                <w:szCs w:val="17"/>
                <w:lang w:val="en-US"/>
              </w:rPr>
            </w:pPr>
            <w:bookmarkStart w:id="816" w:name="_Toc4062034"/>
            <w:r w:rsidRPr="005C779F">
              <w:rPr>
                <w:rFonts w:ascii="Arial" w:eastAsia="Times New Roman" w:hAnsi="Arial" w:cs="Arial"/>
                <w:b/>
                <w:bCs/>
                <w:sz w:val="17"/>
                <w:szCs w:val="17"/>
                <w:lang w:val="en-US"/>
              </w:rPr>
              <w:t>Liabilities</w:t>
            </w:r>
            <w:bookmarkEnd w:id="816"/>
          </w:p>
        </w:tc>
        <w:tc>
          <w:tcPr>
            <w:tcW w:w="524" w:type="pct"/>
            <w:vAlign w:val="bottom"/>
          </w:tcPr>
          <w:p w14:paraId="530C28D1" w14:textId="77777777" w:rsidR="005C779F" w:rsidRPr="005C779F" w:rsidRDefault="005C779F" w:rsidP="005C779F">
            <w:pPr>
              <w:spacing w:after="0" w:line="220" w:lineRule="exact"/>
              <w:jc w:val="right"/>
              <w:outlineLvl w:val="0"/>
              <w:rPr>
                <w:rFonts w:ascii="Arial" w:eastAsia="Times New Roman" w:hAnsi="Arial" w:cs="Arial"/>
                <w:b/>
                <w:bCs/>
                <w:spacing w:val="-2"/>
                <w:sz w:val="17"/>
                <w:szCs w:val="17"/>
                <w:lang w:val="en-US"/>
              </w:rPr>
            </w:pPr>
          </w:p>
        </w:tc>
        <w:tc>
          <w:tcPr>
            <w:tcW w:w="579" w:type="pct"/>
            <w:vAlign w:val="bottom"/>
          </w:tcPr>
          <w:p w14:paraId="1486B484" w14:textId="77777777" w:rsidR="005C779F" w:rsidRPr="005C779F" w:rsidRDefault="005C779F" w:rsidP="005C779F">
            <w:pPr>
              <w:spacing w:after="0" w:line="220" w:lineRule="exact"/>
              <w:jc w:val="right"/>
              <w:outlineLvl w:val="0"/>
              <w:rPr>
                <w:rFonts w:ascii="Arial" w:eastAsia="Times New Roman" w:hAnsi="Arial" w:cs="Arial"/>
                <w:b/>
                <w:bCs/>
                <w:spacing w:val="-2"/>
                <w:sz w:val="17"/>
                <w:szCs w:val="17"/>
                <w:lang w:val="en-US"/>
              </w:rPr>
            </w:pPr>
          </w:p>
        </w:tc>
        <w:tc>
          <w:tcPr>
            <w:tcW w:w="548" w:type="pct"/>
            <w:vAlign w:val="bottom"/>
          </w:tcPr>
          <w:p w14:paraId="0EC7F696" w14:textId="77777777" w:rsidR="005C779F" w:rsidRPr="005C779F" w:rsidRDefault="005C779F" w:rsidP="005C779F">
            <w:pPr>
              <w:spacing w:after="0" w:line="220" w:lineRule="exact"/>
              <w:jc w:val="right"/>
              <w:outlineLvl w:val="0"/>
              <w:rPr>
                <w:rFonts w:ascii="Arial" w:eastAsia="Times New Roman" w:hAnsi="Arial" w:cs="Arial"/>
                <w:b/>
                <w:bCs/>
                <w:spacing w:val="-2"/>
                <w:sz w:val="17"/>
                <w:szCs w:val="17"/>
                <w:lang w:val="en-US"/>
              </w:rPr>
            </w:pPr>
          </w:p>
        </w:tc>
        <w:tc>
          <w:tcPr>
            <w:tcW w:w="546" w:type="pct"/>
            <w:vAlign w:val="bottom"/>
          </w:tcPr>
          <w:p w14:paraId="284B88AC" w14:textId="77777777" w:rsidR="005C779F" w:rsidRPr="005C779F" w:rsidRDefault="005C779F" w:rsidP="005C779F">
            <w:pPr>
              <w:spacing w:after="0" w:line="220" w:lineRule="exact"/>
              <w:jc w:val="right"/>
              <w:outlineLvl w:val="0"/>
              <w:rPr>
                <w:rFonts w:ascii="Arial" w:eastAsia="Times New Roman" w:hAnsi="Arial" w:cs="Arial"/>
                <w:b/>
                <w:bCs/>
                <w:spacing w:val="-2"/>
                <w:sz w:val="17"/>
                <w:szCs w:val="17"/>
                <w:lang w:val="en-US"/>
              </w:rPr>
            </w:pPr>
          </w:p>
        </w:tc>
        <w:tc>
          <w:tcPr>
            <w:tcW w:w="547" w:type="pct"/>
            <w:vAlign w:val="bottom"/>
          </w:tcPr>
          <w:p w14:paraId="74C70074" w14:textId="77777777" w:rsidR="005C779F" w:rsidRPr="005C779F" w:rsidRDefault="005C779F" w:rsidP="005C779F">
            <w:pPr>
              <w:spacing w:after="0" w:line="220" w:lineRule="exact"/>
              <w:jc w:val="right"/>
              <w:outlineLvl w:val="0"/>
              <w:rPr>
                <w:rFonts w:ascii="Arial" w:eastAsia="Times New Roman" w:hAnsi="Arial" w:cs="Arial"/>
                <w:b/>
                <w:bCs/>
                <w:spacing w:val="-2"/>
                <w:sz w:val="17"/>
                <w:szCs w:val="17"/>
                <w:lang w:val="en-US"/>
              </w:rPr>
            </w:pPr>
          </w:p>
        </w:tc>
        <w:tc>
          <w:tcPr>
            <w:tcW w:w="549" w:type="pct"/>
            <w:vAlign w:val="bottom"/>
          </w:tcPr>
          <w:p w14:paraId="11695768" w14:textId="77777777" w:rsidR="005C779F" w:rsidRPr="005C779F" w:rsidRDefault="005C779F" w:rsidP="005C779F">
            <w:pPr>
              <w:spacing w:after="0" w:line="220" w:lineRule="exact"/>
              <w:jc w:val="right"/>
              <w:outlineLvl w:val="0"/>
              <w:rPr>
                <w:rFonts w:ascii="Arial" w:eastAsia="Times New Roman" w:hAnsi="Arial" w:cs="Arial"/>
                <w:b/>
                <w:bCs/>
                <w:sz w:val="17"/>
                <w:szCs w:val="17"/>
                <w:lang w:val="en-US"/>
              </w:rPr>
            </w:pPr>
          </w:p>
        </w:tc>
      </w:tr>
      <w:tr w:rsidR="004B76A4" w:rsidRPr="005C779F" w14:paraId="6CA42863" w14:textId="77777777" w:rsidTr="004B76A4">
        <w:trPr>
          <w:trHeight w:hRule="exact" w:val="270"/>
        </w:trPr>
        <w:tc>
          <w:tcPr>
            <w:tcW w:w="1709" w:type="pct"/>
            <w:vAlign w:val="bottom"/>
          </w:tcPr>
          <w:p w14:paraId="02B037CE" w14:textId="77777777" w:rsidR="005C779F" w:rsidRPr="005C779F" w:rsidRDefault="005C779F" w:rsidP="005C779F">
            <w:pPr>
              <w:tabs>
                <w:tab w:val="right" w:pos="1202"/>
              </w:tabs>
              <w:spacing w:after="0" w:line="200" w:lineRule="exact"/>
              <w:outlineLvl w:val="0"/>
              <w:rPr>
                <w:rFonts w:ascii="Arial" w:eastAsia="Times New Roman" w:hAnsi="Arial" w:cs="Arial"/>
                <w:sz w:val="17"/>
                <w:szCs w:val="17"/>
                <w:lang w:val="en-US"/>
              </w:rPr>
            </w:pPr>
            <w:bookmarkStart w:id="817" w:name="_Toc4062035"/>
            <w:r w:rsidRPr="005C779F">
              <w:rPr>
                <w:rFonts w:ascii="Arial" w:eastAsia="Times New Roman" w:hAnsi="Arial" w:cs="Arial"/>
                <w:spacing w:val="-2"/>
                <w:sz w:val="17"/>
                <w:szCs w:val="17"/>
                <w:lang w:val="en-US"/>
              </w:rPr>
              <w:t>Deposits from customers</w:t>
            </w:r>
            <w:bookmarkEnd w:id="817"/>
            <w:r w:rsidRPr="005C779F">
              <w:rPr>
                <w:rFonts w:ascii="Arial" w:eastAsia="Times New Roman" w:hAnsi="Arial" w:cs="Arial"/>
                <w:spacing w:val="-2"/>
                <w:sz w:val="17"/>
                <w:szCs w:val="17"/>
                <w:lang w:val="en-US"/>
              </w:rPr>
              <w:t xml:space="preserve"> </w:t>
            </w:r>
          </w:p>
        </w:tc>
        <w:tc>
          <w:tcPr>
            <w:tcW w:w="524" w:type="pct"/>
            <w:tcBorders>
              <w:top w:val="nil"/>
              <w:left w:val="nil"/>
              <w:bottom w:val="nil"/>
              <w:right w:val="nil"/>
            </w:tcBorders>
            <w:shd w:val="clear" w:color="auto" w:fill="auto"/>
            <w:vAlign w:val="bottom"/>
          </w:tcPr>
          <w:p w14:paraId="3D59939B" w14:textId="439D0D87"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250</w:t>
            </w:r>
            <w:r>
              <w:rPr>
                <w:rFonts w:ascii="Arial" w:hAnsi="Arial" w:cs="Arial"/>
                <w:color w:val="000000"/>
                <w:sz w:val="17"/>
                <w:szCs w:val="17"/>
              </w:rPr>
              <w:t>,</w:t>
            </w:r>
            <w:r w:rsidRPr="007531C7">
              <w:rPr>
                <w:rFonts w:ascii="Arial" w:hAnsi="Arial" w:cs="Arial"/>
                <w:color w:val="000000"/>
                <w:sz w:val="17"/>
                <w:szCs w:val="17"/>
              </w:rPr>
              <w:t xml:space="preserve">661 </w:t>
            </w:r>
          </w:p>
        </w:tc>
        <w:tc>
          <w:tcPr>
            <w:tcW w:w="579" w:type="pct"/>
            <w:tcBorders>
              <w:top w:val="nil"/>
              <w:left w:val="nil"/>
              <w:bottom w:val="nil"/>
              <w:right w:val="nil"/>
            </w:tcBorders>
            <w:shd w:val="clear" w:color="auto" w:fill="auto"/>
            <w:vAlign w:val="bottom"/>
          </w:tcPr>
          <w:p w14:paraId="30807CE0" w14:textId="1BD3C01C"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32</w:t>
            </w:r>
            <w:r>
              <w:rPr>
                <w:rFonts w:ascii="Arial" w:hAnsi="Arial" w:cs="Arial"/>
                <w:color w:val="000000"/>
                <w:sz w:val="17"/>
                <w:szCs w:val="17"/>
              </w:rPr>
              <w:t>,</w:t>
            </w:r>
            <w:r w:rsidRPr="007531C7">
              <w:rPr>
                <w:rFonts w:ascii="Arial" w:hAnsi="Arial" w:cs="Arial"/>
                <w:color w:val="000000"/>
                <w:sz w:val="17"/>
                <w:szCs w:val="17"/>
              </w:rPr>
              <w:t xml:space="preserve">347 </w:t>
            </w:r>
          </w:p>
        </w:tc>
        <w:tc>
          <w:tcPr>
            <w:tcW w:w="548" w:type="pct"/>
            <w:tcBorders>
              <w:top w:val="nil"/>
              <w:left w:val="nil"/>
              <w:bottom w:val="nil"/>
              <w:right w:val="nil"/>
            </w:tcBorders>
            <w:shd w:val="clear" w:color="auto" w:fill="auto"/>
            <w:vAlign w:val="bottom"/>
          </w:tcPr>
          <w:p w14:paraId="4C436681" w14:textId="64D7AE78"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117</w:t>
            </w:r>
            <w:r>
              <w:rPr>
                <w:rFonts w:ascii="Arial" w:hAnsi="Arial" w:cs="Arial"/>
                <w:color w:val="000000"/>
                <w:sz w:val="17"/>
                <w:szCs w:val="17"/>
              </w:rPr>
              <w:t>,</w:t>
            </w:r>
            <w:r w:rsidRPr="007531C7">
              <w:rPr>
                <w:rFonts w:ascii="Arial" w:hAnsi="Arial" w:cs="Arial"/>
                <w:color w:val="000000"/>
                <w:sz w:val="17"/>
                <w:szCs w:val="17"/>
              </w:rPr>
              <w:t xml:space="preserve">823 </w:t>
            </w:r>
          </w:p>
        </w:tc>
        <w:tc>
          <w:tcPr>
            <w:tcW w:w="546" w:type="pct"/>
            <w:tcBorders>
              <w:top w:val="nil"/>
              <w:left w:val="nil"/>
              <w:bottom w:val="nil"/>
              <w:right w:val="nil"/>
            </w:tcBorders>
            <w:shd w:val="clear" w:color="auto" w:fill="auto"/>
            <w:vAlign w:val="bottom"/>
          </w:tcPr>
          <w:p w14:paraId="50C0477E" w14:textId="45E45A2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162</w:t>
            </w:r>
            <w:r>
              <w:rPr>
                <w:rFonts w:ascii="Arial" w:hAnsi="Arial" w:cs="Arial"/>
                <w:color w:val="000000"/>
                <w:sz w:val="17"/>
                <w:szCs w:val="17"/>
              </w:rPr>
              <w:t>,</w:t>
            </w:r>
            <w:r w:rsidRPr="007531C7">
              <w:rPr>
                <w:rFonts w:ascii="Arial" w:hAnsi="Arial" w:cs="Arial"/>
                <w:color w:val="000000"/>
                <w:sz w:val="17"/>
                <w:szCs w:val="17"/>
              </w:rPr>
              <w:t xml:space="preserve">459 </w:t>
            </w:r>
          </w:p>
        </w:tc>
        <w:tc>
          <w:tcPr>
            <w:tcW w:w="547" w:type="pct"/>
            <w:tcBorders>
              <w:top w:val="nil"/>
              <w:left w:val="nil"/>
              <w:bottom w:val="nil"/>
              <w:right w:val="nil"/>
            </w:tcBorders>
            <w:shd w:val="clear" w:color="auto" w:fill="auto"/>
            <w:vAlign w:val="bottom"/>
          </w:tcPr>
          <w:p w14:paraId="7B838470" w14:textId="675653B2"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67</w:t>
            </w:r>
            <w:r>
              <w:rPr>
                <w:rFonts w:ascii="Arial" w:hAnsi="Arial" w:cs="Arial"/>
                <w:color w:val="000000"/>
                <w:sz w:val="17"/>
                <w:szCs w:val="17"/>
              </w:rPr>
              <w:t>,</w:t>
            </w:r>
            <w:r w:rsidRPr="007531C7">
              <w:rPr>
                <w:rFonts w:ascii="Arial" w:hAnsi="Arial" w:cs="Arial"/>
                <w:color w:val="000000"/>
                <w:sz w:val="17"/>
                <w:szCs w:val="17"/>
              </w:rPr>
              <w:t xml:space="preserve">436 </w:t>
            </w:r>
          </w:p>
        </w:tc>
        <w:tc>
          <w:tcPr>
            <w:tcW w:w="549" w:type="pct"/>
            <w:tcBorders>
              <w:top w:val="nil"/>
              <w:left w:val="nil"/>
              <w:bottom w:val="nil"/>
              <w:right w:val="nil"/>
            </w:tcBorders>
            <w:shd w:val="clear" w:color="auto" w:fill="auto"/>
            <w:vAlign w:val="bottom"/>
          </w:tcPr>
          <w:p w14:paraId="7F7CAA74" w14:textId="27393CCE"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630</w:t>
            </w:r>
            <w:r>
              <w:rPr>
                <w:rFonts w:ascii="Arial" w:hAnsi="Arial" w:cs="Arial"/>
                <w:color w:val="000000"/>
                <w:sz w:val="17"/>
                <w:szCs w:val="17"/>
              </w:rPr>
              <w:t>,</w:t>
            </w:r>
            <w:r w:rsidRPr="007531C7">
              <w:rPr>
                <w:rFonts w:ascii="Arial" w:hAnsi="Arial" w:cs="Arial"/>
                <w:color w:val="000000"/>
                <w:sz w:val="17"/>
                <w:szCs w:val="17"/>
              </w:rPr>
              <w:t xml:space="preserve">726 </w:t>
            </w:r>
          </w:p>
        </w:tc>
      </w:tr>
      <w:tr w:rsidR="004B76A4" w:rsidRPr="005C779F" w14:paraId="3CAB08E9" w14:textId="77777777" w:rsidTr="004B76A4">
        <w:trPr>
          <w:trHeight w:hRule="exact" w:val="270"/>
        </w:trPr>
        <w:tc>
          <w:tcPr>
            <w:tcW w:w="1709" w:type="pct"/>
            <w:vAlign w:val="bottom"/>
          </w:tcPr>
          <w:p w14:paraId="70AE4EBB" w14:textId="77777777" w:rsidR="005C779F" w:rsidRPr="005C779F" w:rsidRDefault="005C779F" w:rsidP="005C779F">
            <w:pPr>
              <w:tabs>
                <w:tab w:val="right" w:pos="1202"/>
              </w:tabs>
              <w:spacing w:after="0" w:line="200" w:lineRule="exact"/>
              <w:outlineLvl w:val="0"/>
              <w:rPr>
                <w:rFonts w:ascii="Arial" w:eastAsia="Times New Roman" w:hAnsi="Arial" w:cs="Arial"/>
                <w:sz w:val="17"/>
                <w:szCs w:val="17"/>
                <w:lang w:val="en-US"/>
              </w:rPr>
            </w:pPr>
            <w:bookmarkStart w:id="818" w:name="_Toc4062042"/>
            <w:r w:rsidRPr="005C779F">
              <w:rPr>
                <w:rFonts w:ascii="Arial" w:eastAsia="Times New Roman" w:hAnsi="Arial" w:cs="Arial"/>
                <w:spacing w:val="-2"/>
                <w:sz w:val="17"/>
                <w:szCs w:val="17"/>
                <w:lang w:val="en-US"/>
              </w:rPr>
              <w:t>Borrowings</w:t>
            </w:r>
            <w:bookmarkEnd w:id="818"/>
            <w:r w:rsidRPr="005C779F">
              <w:rPr>
                <w:rFonts w:ascii="Arial" w:eastAsia="Times New Roman" w:hAnsi="Arial" w:cs="Arial"/>
                <w:spacing w:val="-2"/>
                <w:sz w:val="17"/>
                <w:szCs w:val="17"/>
                <w:lang w:val="en-US"/>
              </w:rPr>
              <w:t xml:space="preserve"> </w:t>
            </w:r>
          </w:p>
        </w:tc>
        <w:tc>
          <w:tcPr>
            <w:tcW w:w="524" w:type="pct"/>
            <w:tcBorders>
              <w:top w:val="nil"/>
              <w:left w:val="nil"/>
              <w:bottom w:val="nil"/>
              <w:right w:val="nil"/>
            </w:tcBorders>
            <w:shd w:val="clear" w:color="auto" w:fill="auto"/>
            <w:vAlign w:val="bottom"/>
          </w:tcPr>
          <w:p w14:paraId="6A0F4402" w14:textId="4610CF7D"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156</w:t>
            </w:r>
            <w:r>
              <w:rPr>
                <w:rFonts w:ascii="Arial" w:hAnsi="Arial" w:cs="Arial"/>
                <w:color w:val="000000"/>
                <w:sz w:val="17"/>
                <w:szCs w:val="17"/>
              </w:rPr>
              <w:t>,</w:t>
            </w:r>
            <w:r w:rsidRPr="007531C7">
              <w:rPr>
                <w:rFonts w:ascii="Arial" w:hAnsi="Arial" w:cs="Arial"/>
                <w:color w:val="000000"/>
                <w:sz w:val="17"/>
                <w:szCs w:val="17"/>
              </w:rPr>
              <w:t xml:space="preserve">478 </w:t>
            </w:r>
          </w:p>
        </w:tc>
        <w:tc>
          <w:tcPr>
            <w:tcW w:w="579" w:type="pct"/>
            <w:tcBorders>
              <w:top w:val="nil"/>
              <w:left w:val="nil"/>
              <w:bottom w:val="nil"/>
              <w:right w:val="nil"/>
            </w:tcBorders>
            <w:shd w:val="clear" w:color="auto" w:fill="auto"/>
            <w:vAlign w:val="bottom"/>
          </w:tcPr>
          <w:p w14:paraId="66B0E61A" w14:textId="02FDCD90"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452</w:t>
            </w:r>
            <w:r>
              <w:rPr>
                <w:rFonts w:ascii="Arial" w:hAnsi="Arial" w:cs="Arial"/>
                <w:color w:val="000000"/>
                <w:sz w:val="17"/>
                <w:szCs w:val="17"/>
              </w:rPr>
              <w:t>,</w:t>
            </w:r>
            <w:r w:rsidRPr="007531C7">
              <w:rPr>
                <w:rFonts w:ascii="Arial" w:hAnsi="Arial" w:cs="Arial"/>
                <w:color w:val="000000"/>
                <w:sz w:val="17"/>
                <w:szCs w:val="17"/>
              </w:rPr>
              <w:t xml:space="preserve">325 </w:t>
            </w:r>
            <w:r>
              <w:rPr>
                <w:rFonts w:ascii="Arial" w:hAnsi="Arial" w:cs="Arial"/>
                <w:color w:val="000000"/>
                <w:sz w:val="17"/>
                <w:szCs w:val="17"/>
              </w:rPr>
              <w:t>***</w:t>
            </w:r>
          </w:p>
        </w:tc>
        <w:tc>
          <w:tcPr>
            <w:tcW w:w="548" w:type="pct"/>
            <w:tcBorders>
              <w:top w:val="nil"/>
              <w:left w:val="nil"/>
              <w:bottom w:val="nil"/>
              <w:right w:val="nil"/>
            </w:tcBorders>
            <w:shd w:val="clear" w:color="auto" w:fill="auto"/>
            <w:vAlign w:val="bottom"/>
          </w:tcPr>
          <w:p w14:paraId="2B786A6F" w14:textId="455D9C1E"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621</w:t>
            </w:r>
            <w:r>
              <w:rPr>
                <w:rFonts w:ascii="Arial" w:hAnsi="Arial" w:cs="Arial"/>
                <w:color w:val="000000"/>
                <w:sz w:val="17"/>
                <w:szCs w:val="17"/>
              </w:rPr>
              <w:t>,</w:t>
            </w:r>
            <w:r w:rsidRPr="007531C7">
              <w:rPr>
                <w:rFonts w:ascii="Arial" w:hAnsi="Arial" w:cs="Arial"/>
                <w:color w:val="000000"/>
                <w:sz w:val="17"/>
                <w:szCs w:val="17"/>
              </w:rPr>
              <w:t xml:space="preserve">537 </w:t>
            </w:r>
          </w:p>
        </w:tc>
        <w:tc>
          <w:tcPr>
            <w:tcW w:w="546" w:type="pct"/>
            <w:tcBorders>
              <w:top w:val="nil"/>
              <w:left w:val="nil"/>
              <w:bottom w:val="nil"/>
              <w:right w:val="nil"/>
            </w:tcBorders>
            <w:shd w:val="clear" w:color="auto" w:fill="auto"/>
            <w:vAlign w:val="bottom"/>
          </w:tcPr>
          <w:p w14:paraId="4597E8E2" w14:textId="573F1C90"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w:t>
            </w:r>
            <w:r>
              <w:rPr>
                <w:rFonts w:ascii="Arial" w:hAnsi="Arial" w:cs="Arial"/>
                <w:color w:val="000000"/>
                <w:sz w:val="17"/>
                <w:szCs w:val="17"/>
              </w:rPr>
              <w:t>,</w:t>
            </w:r>
            <w:r w:rsidRPr="007531C7">
              <w:rPr>
                <w:rFonts w:ascii="Arial" w:hAnsi="Arial" w:cs="Arial"/>
                <w:color w:val="000000"/>
                <w:sz w:val="17"/>
                <w:szCs w:val="17"/>
              </w:rPr>
              <w:t>779</w:t>
            </w:r>
            <w:r>
              <w:rPr>
                <w:rFonts w:ascii="Arial" w:hAnsi="Arial" w:cs="Arial"/>
                <w:color w:val="000000"/>
                <w:sz w:val="17"/>
                <w:szCs w:val="17"/>
              </w:rPr>
              <w:t>,</w:t>
            </w:r>
            <w:r w:rsidRPr="007531C7">
              <w:rPr>
                <w:rFonts w:ascii="Arial" w:hAnsi="Arial" w:cs="Arial"/>
                <w:color w:val="000000"/>
                <w:sz w:val="17"/>
                <w:szCs w:val="17"/>
              </w:rPr>
              <w:t xml:space="preserve">743 </w:t>
            </w:r>
          </w:p>
        </w:tc>
        <w:tc>
          <w:tcPr>
            <w:tcW w:w="547" w:type="pct"/>
            <w:tcBorders>
              <w:top w:val="nil"/>
              <w:left w:val="nil"/>
              <w:bottom w:val="nil"/>
              <w:right w:val="nil"/>
            </w:tcBorders>
            <w:shd w:val="clear" w:color="auto" w:fill="auto"/>
            <w:vAlign w:val="bottom"/>
          </w:tcPr>
          <w:p w14:paraId="6FCE07A8" w14:textId="279F083A"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7</w:t>
            </w:r>
            <w:r>
              <w:rPr>
                <w:rFonts w:ascii="Arial" w:hAnsi="Arial" w:cs="Arial"/>
                <w:color w:val="000000"/>
                <w:sz w:val="17"/>
                <w:szCs w:val="17"/>
              </w:rPr>
              <w:t>,</w:t>
            </w:r>
            <w:r w:rsidRPr="007531C7">
              <w:rPr>
                <w:rFonts w:ascii="Arial" w:hAnsi="Arial" w:cs="Arial"/>
                <w:color w:val="000000"/>
                <w:sz w:val="17"/>
                <w:szCs w:val="17"/>
              </w:rPr>
              <w:t>376</w:t>
            </w:r>
            <w:r>
              <w:rPr>
                <w:rFonts w:ascii="Arial" w:hAnsi="Arial" w:cs="Arial"/>
                <w:color w:val="000000"/>
                <w:sz w:val="17"/>
                <w:szCs w:val="17"/>
              </w:rPr>
              <w:t>,</w:t>
            </w:r>
            <w:r w:rsidRPr="007531C7">
              <w:rPr>
                <w:rFonts w:ascii="Arial" w:hAnsi="Arial" w:cs="Arial"/>
                <w:color w:val="000000"/>
                <w:sz w:val="17"/>
                <w:szCs w:val="17"/>
              </w:rPr>
              <w:t xml:space="preserve">598 </w:t>
            </w:r>
          </w:p>
        </w:tc>
        <w:tc>
          <w:tcPr>
            <w:tcW w:w="549" w:type="pct"/>
            <w:tcBorders>
              <w:top w:val="nil"/>
              <w:left w:val="nil"/>
              <w:bottom w:val="nil"/>
              <w:right w:val="nil"/>
            </w:tcBorders>
            <w:shd w:val="clear" w:color="auto" w:fill="auto"/>
            <w:vAlign w:val="bottom"/>
          </w:tcPr>
          <w:p w14:paraId="4E08A4E7" w14:textId="57CBA9C3"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15</w:t>
            </w:r>
            <w:r>
              <w:rPr>
                <w:rFonts w:ascii="Arial" w:hAnsi="Arial" w:cs="Arial"/>
                <w:color w:val="000000"/>
                <w:sz w:val="17"/>
                <w:szCs w:val="17"/>
              </w:rPr>
              <w:t>,</w:t>
            </w:r>
            <w:r w:rsidRPr="007531C7">
              <w:rPr>
                <w:rFonts w:ascii="Arial" w:hAnsi="Arial" w:cs="Arial"/>
                <w:color w:val="000000"/>
                <w:sz w:val="17"/>
                <w:szCs w:val="17"/>
              </w:rPr>
              <w:t>386</w:t>
            </w:r>
            <w:r>
              <w:rPr>
                <w:rFonts w:ascii="Arial" w:hAnsi="Arial" w:cs="Arial"/>
                <w:color w:val="000000"/>
                <w:sz w:val="17"/>
                <w:szCs w:val="17"/>
              </w:rPr>
              <w:t>,</w:t>
            </w:r>
            <w:r w:rsidRPr="007531C7">
              <w:rPr>
                <w:rFonts w:ascii="Arial" w:hAnsi="Arial" w:cs="Arial"/>
                <w:color w:val="000000"/>
                <w:sz w:val="17"/>
                <w:szCs w:val="17"/>
              </w:rPr>
              <w:t xml:space="preserve">681 </w:t>
            </w:r>
          </w:p>
        </w:tc>
      </w:tr>
      <w:tr w:rsidR="004B76A4" w:rsidRPr="005C779F" w14:paraId="6EBEBC0E" w14:textId="77777777" w:rsidTr="004B76A4">
        <w:trPr>
          <w:trHeight w:hRule="exact" w:val="401"/>
        </w:trPr>
        <w:tc>
          <w:tcPr>
            <w:tcW w:w="1709" w:type="pct"/>
            <w:vAlign w:val="bottom"/>
          </w:tcPr>
          <w:p w14:paraId="0881A811" w14:textId="77777777" w:rsidR="005C779F" w:rsidRPr="005C779F" w:rsidRDefault="005C779F" w:rsidP="005C779F">
            <w:pPr>
              <w:tabs>
                <w:tab w:val="right" w:pos="1202"/>
              </w:tabs>
              <w:spacing w:after="0" w:line="200" w:lineRule="exact"/>
              <w:outlineLvl w:val="0"/>
              <w:rPr>
                <w:rFonts w:ascii="Arial" w:eastAsia="Times New Roman" w:hAnsi="Arial" w:cs="Arial"/>
                <w:spacing w:val="-2"/>
                <w:sz w:val="17"/>
                <w:szCs w:val="17"/>
                <w:lang w:val="en-US"/>
              </w:rPr>
            </w:pPr>
            <w:r w:rsidRPr="005C779F">
              <w:rPr>
                <w:rFonts w:ascii="Arial" w:eastAsia="Times New Roman" w:hAnsi="Arial" w:cs="Arial"/>
                <w:spacing w:val="-2"/>
                <w:sz w:val="17"/>
                <w:szCs w:val="17"/>
                <w:lang w:val="en-US"/>
              </w:rPr>
              <w:t>Provisions for guarantees, commitments and other liabilities</w:t>
            </w:r>
          </w:p>
        </w:tc>
        <w:tc>
          <w:tcPr>
            <w:tcW w:w="524" w:type="pct"/>
            <w:tcBorders>
              <w:top w:val="nil"/>
              <w:left w:val="nil"/>
              <w:bottom w:val="nil"/>
              <w:right w:val="nil"/>
            </w:tcBorders>
            <w:shd w:val="clear" w:color="auto" w:fill="auto"/>
            <w:vAlign w:val="bottom"/>
          </w:tcPr>
          <w:p w14:paraId="71194A59" w14:textId="1C1B251D"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79</w:t>
            </w:r>
            <w:r>
              <w:rPr>
                <w:rFonts w:ascii="Arial" w:hAnsi="Arial" w:cs="Arial"/>
                <w:color w:val="000000"/>
                <w:sz w:val="17"/>
                <w:szCs w:val="17"/>
              </w:rPr>
              <w:t>,</w:t>
            </w:r>
            <w:r w:rsidRPr="007531C7">
              <w:rPr>
                <w:rFonts w:ascii="Arial" w:hAnsi="Arial" w:cs="Arial"/>
                <w:color w:val="000000"/>
                <w:sz w:val="17"/>
                <w:szCs w:val="17"/>
              </w:rPr>
              <w:t xml:space="preserve">284 </w:t>
            </w:r>
          </w:p>
        </w:tc>
        <w:tc>
          <w:tcPr>
            <w:tcW w:w="579" w:type="pct"/>
            <w:tcBorders>
              <w:top w:val="nil"/>
              <w:left w:val="nil"/>
              <w:bottom w:val="nil"/>
              <w:right w:val="nil"/>
            </w:tcBorders>
            <w:shd w:val="clear" w:color="auto" w:fill="auto"/>
            <w:vAlign w:val="bottom"/>
          </w:tcPr>
          <w:p w14:paraId="72461EAE" w14:textId="32FA5BF9"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5</w:t>
            </w:r>
            <w:r>
              <w:rPr>
                <w:rFonts w:ascii="Arial" w:hAnsi="Arial" w:cs="Arial"/>
                <w:color w:val="000000"/>
                <w:sz w:val="17"/>
                <w:szCs w:val="17"/>
              </w:rPr>
              <w:t>,</w:t>
            </w:r>
            <w:r w:rsidRPr="007531C7">
              <w:rPr>
                <w:rFonts w:ascii="Arial" w:hAnsi="Arial" w:cs="Arial"/>
                <w:color w:val="000000"/>
                <w:sz w:val="17"/>
                <w:szCs w:val="17"/>
              </w:rPr>
              <w:t xml:space="preserve">550 </w:t>
            </w:r>
          </w:p>
        </w:tc>
        <w:tc>
          <w:tcPr>
            <w:tcW w:w="548" w:type="pct"/>
            <w:tcBorders>
              <w:top w:val="nil"/>
              <w:left w:val="nil"/>
              <w:bottom w:val="nil"/>
              <w:right w:val="nil"/>
            </w:tcBorders>
            <w:shd w:val="clear" w:color="auto" w:fill="auto"/>
            <w:vAlign w:val="bottom"/>
          </w:tcPr>
          <w:p w14:paraId="0713FE36" w14:textId="2D2EA2BA"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19</w:t>
            </w:r>
            <w:r>
              <w:rPr>
                <w:rFonts w:ascii="Arial" w:hAnsi="Arial" w:cs="Arial"/>
                <w:color w:val="000000"/>
                <w:sz w:val="17"/>
                <w:szCs w:val="17"/>
              </w:rPr>
              <w:t>,</w:t>
            </w:r>
            <w:r w:rsidRPr="007531C7">
              <w:rPr>
                <w:rFonts w:ascii="Arial" w:hAnsi="Arial" w:cs="Arial"/>
                <w:color w:val="000000"/>
                <w:sz w:val="17"/>
                <w:szCs w:val="17"/>
              </w:rPr>
              <w:t xml:space="preserve">238 </w:t>
            </w:r>
          </w:p>
        </w:tc>
        <w:tc>
          <w:tcPr>
            <w:tcW w:w="546" w:type="pct"/>
            <w:tcBorders>
              <w:top w:val="nil"/>
              <w:left w:val="nil"/>
              <w:bottom w:val="nil"/>
              <w:right w:val="nil"/>
            </w:tcBorders>
            <w:shd w:val="clear" w:color="auto" w:fill="auto"/>
            <w:vAlign w:val="bottom"/>
          </w:tcPr>
          <w:p w14:paraId="250C20FB" w14:textId="458183C3"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969 </w:t>
            </w:r>
          </w:p>
        </w:tc>
        <w:tc>
          <w:tcPr>
            <w:tcW w:w="547" w:type="pct"/>
            <w:tcBorders>
              <w:top w:val="nil"/>
              <w:left w:val="nil"/>
              <w:bottom w:val="nil"/>
              <w:right w:val="nil"/>
            </w:tcBorders>
            <w:shd w:val="clear" w:color="auto" w:fill="auto"/>
            <w:vAlign w:val="bottom"/>
          </w:tcPr>
          <w:p w14:paraId="5D59FBF9" w14:textId="256B4AEB"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16</w:t>
            </w:r>
            <w:r>
              <w:rPr>
                <w:rFonts w:ascii="Arial" w:hAnsi="Arial" w:cs="Arial"/>
                <w:color w:val="000000"/>
                <w:sz w:val="17"/>
                <w:szCs w:val="17"/>
              </w:rPr>
              <w:t>,</w:t>
            </w:r>
            <w:r w:rsidRPr="007531C7">
              <w:rPr>
                <w:rFonts w:ascii="Arial" w:hAnsi="Arial" w:cs="Arial"/>
                <w:color w:val="000000"/>
                <w:sz w:val="17"/>
                <w:szCs w:val="17"/>
              </w:rPr>
              <w:t xml:space="preserve">426 </w:t>
            </w:r>
          </w:p>
        </w:tc>
        <w:tc>
          <w:tcPr>
            <w:tcW w:w="549" w:type="pct"/>
            <w:tcBorders>
              <w:top w:val="nil"/>
              <w:left w:val="nil"/>
              <w:bottom w:val="nil"/>
              <w:right w:val="nil"/>
            </w:tcBorders>
            <w:shd w:val="clear" w:color="auto" w:fill="auto"/>
            <w:vAlign w:val="bottom"/>
          </w:tcPr>
          <w:p w14:paraId="60246189" w14:textId="6A0FFA60" w:rsidR="005C779F" w:rsidRPr="005C779F" w:rsidDel="00E052C8" w:rsidRDefault="005C779F" w:rsidP="005C779F">
            <w:pPr>
              <w:tabs>
                <w:tab w:val="right" w:pos="1202"/>
              </w:tabs>
              <w:spacing w:after="0" w:line="240" w:lineRule="exact"/>
              <w:jc w:val="right"/>
              <w:outlineLvl w:val="0"/>
              <w:rPr>
                <w:rFonts w:ascii="Arial" w:eastAsia="Times New Roman" w:hAnsi="Arial" w:cs="Arial"/>
                <w:sz w:val="17"/>
                <w:szCs w:val="17"/>
                <w:lang w:val="en-US"/>
              </w:rPr>
            </w:pPr>
            <w:r w:rsidRPr="007531C7">
              <w:rPr>
                <w:rFonts w:ascii="Arial" w:hAnsi="Arial" w:cs="Arial"/>
                <w:color w:val="000000"/>
                <w:sz w:val="17"/>
                <w:szCs w:val="17"/>
              </w:rPr>
              <w:t xml:space="preserve"> 157</w:t>
            </w:r>
            <w:r>
              <w:rPr>
                <w:rFonts w:ascii="Arial" w:hAnsi="Arial" w:cs="Arial"/>
                <w:color w:val="000000"/>
                <w:sz w:val="17"/>
                <w:szCs w:val="17"/>
              </w:rPr>
              <w:t>,</w:t>
            </w:r>
            <w:r w:rsidRPr="007531C7">
              <w:rPr>
                <w:rFonts w:ascii="Arial" w:hAnsi="Arial" w:cs="Arial"/>
                <w:color w:val="000000"/>
                <w:sz w:val="17"/>
                <w:szCs w:val="17"/>
              </w:rPr>
              <w:t xml:space="preserve">467 </w:t>
            </w:r>
          </w:p>
        </w:tc>
      </w:tr>
      <w:tr w:rsidR="004B76A4" w:rsidRPr="005C779F" w14:paraId="53B08B1B" w14:textId="77777777" w:rsidTr="004B76A4">
        <w:trPr>
          <w:trHeight w:hRule="exact" w:val="270"/>
        </w:trPr>
        <w:tc>
          <w:tcPr>
            <w:tcW w:w="1709" w:type="pct"/>
            <w:vAlign w:val="bottom"/>
          </w:tcPr>
          <w:p w14:paraId="26414585" w14:textId="77777777" w:rsidR="005C779F" w:rsidRPr="005C779F" w:rsidRDefault="005C779F" w:rsidP="005C779F">
            <w:pPr>
              <w:tabs>
                <w:tab w:val="right" w:pos="1202"/>
              </w:tabs>
              <w:spacing w:after="0" w:line="200" w:lineRule="exact"/>
              <w:outlineLvl w:val="0"/>
              <w:rPr>
                <w:rFonts w:ascii="Arial" w:eastAsia="Times New Roman" w:hAnsi="Arial" w:cs="Arial"/>
                <w:sz w:val="17"/>
                <w:szCs w:val="17"/>
                <w:lang w:val="en-US"/>
              </w:rPr>
            </w:pPr>
            <w:bookmarkStart w:id="819" w:name="_Toc4062056"/>
            <w:r w:rsidRPr="005C779F">
              <w:rPr>
                <w:rFonts w:ascii="Arial" w:eastAsia="Times New Roman" w:hAnsi="Arial" w:cs="Arial"/>
                <w:spacing w:val="-2"/>
                <w:sz w:val="17"/>
                <w:szCs w:val="17"/>
                <w:lang w:val="en-US"/>
              </w:rPr>
              <w:t>Other liabilities</w:t>
            </w:r>
            <w:bookmarkEnd w:id="819"/>
            <w:r w:rsidRPr="005C779F">
              <w:rPr>
                <w:rFonts w:ascii="Arial" w:eastAsia="Times New Roman" w:hAnsi="Arial" w:cs="Arial"/>
                <w:spacing w:val="-2"/>
                <w:sz w:val="17"/>
                <w:szCs w:val="17"/>
                <w:lang w:val="en-US"/>
              </w:rPr>
              <w:t xml:space="preserve"> </w:t>
            </w:r>
          </w:p>
        </w:tc>
        <w:tc>
          <w:tcPr>
            <w:tcW w:w="524" w:type="pct"/>
            <w:tcBorders>
              <w:top w:val="nil"/>
              <w:left w:val="nil"/>
              <w:bottom w:val="nil"/>
              <w:right w:val="nil"/>
            </w:tcBorders>
            <w:shd w:val="clear" w:color="auto" w:fill="auto"/>
            <w:vAlign w:val="bottom"/>
          </w:tcPr>
          <w:p w14:paraId="3114D077" w14:textId="192EBBD7"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184</w:t>
            </w:r>
            <w:r>
              <w:rPr>
                <w:rFonts w:ascii="Arial" w:hAnsi="Arial" w:cs="Arial"/>
                <w:color w:val="000000"/>
                <w:sz w:val="17"/>
                <w:szCs w:val="17"/>
              </w:rPr>
              <w:t>,</w:t>
            </w:r>
            <w:r w:rsidRPr="007531C7">
              <w:rPr>
                <w:rFonts w:ascii="Arial" w:hAnsi="Arial" w:cs="Arial"/>
                <w:color w:val="000000"/>
                <w:sz w:val="17"/>
                <w:szCs w:val="17"/>
              </w:rPr>
              <w:t xml:space="preserve">813 </w:t>
            </w:r>
          </w:p>
        </w:tc>
        <w:tc>
          <w:tcPr>
            <w:tcW w:w="579" w:type="pct"/>
            <w:tcBorders>
              <w:top w:val="nil"/>
              <w:left w:val="nil"/>
              <w:bottom w:val="nil"/>
              <w:right w:val="nil"/>
            </w:tcBorders>
            <w:shd w:val="clear" w:color="auto" w:fill="auto"/>
            <w:vAlign w:val="bottom"/>
          </w:tcPr>
          <w:p w14:paraId="068E3435" w14:textId="74A57A4B"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19</w:t>
            </w:r>
            <w:r>
              <w:rPr>
                <w:rFonts w:ascii="Arial" w:hAnsi="Arial" w:cs="Arial"/>
                <w:color w:val="000000"/>
                <w:sz w:val="17"/>
                <w:szCs w:val="17"/>
              </w:rPr>
              <w:t>,</w:t>
            </w:r>
            <w:r w:rsidRPr="007531C7">
              <w:rPr>
                <w:rFonts w:ascii="Arial" w:hAnsi="Arial" w:cs="Arial"/>
                <w:color w:val="000000"/>
                <w:sz w:val="17"/>
                <w:szCs w:val="17"/>
              </w:rPr>
              <w:t xml:space="preserve">201 </w:t>
            </w:r>
          </w:p>
        </w:tc>
        <w:tc>
          <w:tcPr>
            <w:tcW w:w="548" w:type="pct"/>
            <w:tcBorders>
              <w:top w:val="nil"/>
              <w:left w:val="nil"/>
              <w:bottom w:val="nil"/>
              <w:right w:val="nil"/>
            </w:tcBorders>
            <w:shd w:val="clear" w:color="auto" w:fill="auto"/>
            <w:vAlign w:val="bottom"/>
          </w:tcPr>
          <w:p w14:paraId="187599F7" w14:textId="53C5176B"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52</w:t>
            </w:r>
            <w:r>
              <w:rPr>
                <w:rFonts w:ascii="Arial" w:hAnsi="Arial" w:cs="Arial"/>
                <w:color w:val="000000"/>
                <w:sz w:val="17"/>
                <w:szCs w:val="17"/>
              </w:rPr>
              <w:t>,</w:t>
            </w:r>
            <w:r w:rsidRPr="007531C7">
              <w:rPr>
                <w:rFonts w:ascii="Arial" w:hAnsi="Arial" w:cs="Arial"/>
                <w:color w:val="000000"/>
                <w:sz w:val="17"/>
                <w:szCs w:val="17"/>
              </w:rPr>
              <w:t xml:space="preserve">401 </w:t>
            </w:r>
          </w:p>
        </w:tc>
        <w:tc>
          <w:tcPr>
            <w:tcW w:w="546" w:type="pct"/>
            <w:tcBorders>
              <w:top w:val="nil"/>
              <w:left w:val="nil"/>
              <w:bottom w:val="nil"/>
              <w:right w:val="nil"/>
            </w:tcBorders>
            <w:shd w:val="clear" w:color="auto" w:fill="auto"/>
            <w:vAlign w:val="bottom"/>
          </w:tcPr>
          <w:p w14:paraId="72A061DC" w14:textId="2D56F307"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92</w:t>
            </w:r>
            <w:r>
              <w:rPr>
                <w:rFonts w:ascii="Arial" w:hAnsi="Arial" w:cs="Arial"/>
                <w:color w:val="000000"/>
                <w:sz w:val="17"/>
                <w:szCs w:val="17"/>
              </w:rPr>
              <w:t>,</w:t>
            </w:r>
            <w:r w:rsidRPr="007531C7">
              <w:rPr>
                <w:rFonts w:ascii="Arial" w:hAnsi="Arial" w:cs="Arial"/>
                <w:color w:val="000000"/>
                <w:sz w:val="17"/>
                <w:szCs w:val="17"/>
              </w:rPr>
              <w:t xml:space="preserve">534 </w:t>
            </w:r>
          </w:p>
        </w:tc>
        <w:tc>
          <w:tcPr>
            <w:tcW w:w="547" w:type="pct"/>
            <w:tcBorders>
              <w:top w:val="nil"/>
              <w:left w:val="nil"/>
              <w:bottom w:val="nil"/>
              <w:right w:val="nil"/>
            </w:tcBorders>
            <w:shd w:val="clear" w:color="auto" w:fill="auto"/>
            <w:vAlign w:val="bottom"/>
          </w:tcPr>
          <w:p w14:paraId="0DD7198E" w14:textId="11FE7391"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297 </w:t>
            </w:r>
          </w:p>
        </w:tc>
        <w:tc>
          <w:tcPr>
            <w:tcW w:w="549" w:type="pct"/>
            <w:tcBorders>
              <w:top w:val="nil"/>
              <w:left w:val="nil"/>
              <w:bottom w:val="nil"/>
              <w:right w:val="nil"/>
            </w:tcBorders>
            <w:shd w:val="clear" w:color="auto" w:fill="auto"/>
            <w:vAlign w:val="bottom"/>
          </w:tcPr>
          <w:p w14:paraId="0FFC0DF8" w14:textId="5EEAC48F" w:rsidR="005C779F" w:rsidRPr="005C779F" w:rsidRDefault="005C779F" w:rsidP="005C779F">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385</w:t>
            </w:r>
            <w:r>
              <w:rPr>
                <w:rFonts w:ascii="Arial" w:hAnsi="Arial" w:cs="Arial"/>
                <w:color w:val="000000"/>
                <w:sz w:val="17"/>
                <w:szCs w:val="17"/>
              </w:rPr>
              <w:t>,</w:t>
            </w:r>
            <w:r w:rsidRPr="007531C7">
              <w:rPr>
                <w:rFonts w:ascii="Arial" w:hAnsi="Arial" w:cs="Arial"/>
                <w:color w:val="000000"/>
                <w:sz w:val="17"/>
                <w:szCs w:val="17"/>
              </w:rPr>
              <w:t xml:space="preserve">246 </w:t>
            </w:r>
          </w:p>
        </w:tc>
      </w:tr>
      <w:tr w:rsidR="004B76A4" w:rsidRPr="005C779F" w14:paraId="06614F2E" w14:textId="77777777" w:rsidTr="004B76A4">
        <w:trPr>
          <w:trHeight w:hRule="exact" w:val="270"/>
        </w:trPr>
        <w:tc>
          <w:tcPr>
            <w:tcW w:w="1709" w:type="pct"/>
            <w:vAlign w:val="bottom"/>
          </w:tcPr>
          <w:p w14:paraId="36D56480" w14:textId="77777777" w:rsidR="005C779F" w:rsidRPr="005C779F" w:rsidRDefault="005C779F" w:rsidP="005C779F">
            <w:pPr>
              <w:tabs>
                <w:tab w:val="right" w:pos="1202"/>
              </w:tabs>
              <w:spacing w:after="0" w:line="200" w:lineRule="exact"/>
              <w:outlineLvl w:val="0"/>
              <w:rPr>
                <w:rFonts w:ascii="Arial" w:eastAsia="Times New Roman" w:hAnsi="Arial" w:cs="Arial"/>
                <w:b/>
                <w:bCs/>
                <w:sz w:val="17"/>
                <w:szCs w:val="17"/>
                <w:lang w:val="en-US"/>
              </w:rPr>
            </w:pPr>
            <w:bookmarkStart w:id="820" w:name="_Toc4062063"/>
            <w:r w:rsidRPr="005C779F">
              <w:rPr>
                <w:rFonts w:ascii="Arial" w:eastAsia="Times New Roman" w:hAnsi="Arial" w:cs="Arial"/>
                <w:b/>
                <w:bCs/>
                <w:sz w:val="17"/>
                <w:szCs w:val="17"/>
                <w:lang w:val="en-US"/>
              </w:rPr>
              <w:t>Total liabilities</w:t>
            </w:r>
            <w:bookmarkEnd w:id="820"/>
            <w:r w:rsidRPr="005C779F">
              <w:rPr>
                <w:rFonts w:ascii="Arial" w:eastAsia="Times New Roman" w:hAnsi="Arial" w:cs="Arial"/>
                <w:b/>
                <w:bCs/>
                <w:sz w:val="17"/>
                <w:szCs w:val="17"/>
                <w:lang w:val="en-US"/>
              </w:rPr>
              <w:t xml:space="preserve"> </w:t>
            </w:r>
          </w:p>
        </w:tc>
        <w:tc>
          <w:tcPr>
            <w:tcW w:w="524" w:type="pct"/>
            <w:tcBorders>
              <w:top w:val="single" w:sz="4" w:space="0" w:color="auto"/>
              <w:left w:val="nil"/>
              <w:bottom w:val="single" w:sz="8" w:space="0" w:color="auto"/>
              <w:right w:val="nil"/>
            </w:tcBorders>
            <w:shd w:val="clear" w:color="auto" w:fill="auto"/>
            <w:vAlign w:val="bottom"/>
          </w:tcPr>
          <w:p w14:paraId="337D463C" w14:textId="234A7962"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671</w:t>
            </w:r>
            <w:r>
              <w:rPr>
                <w:rFonts w:ascii="Arial" w:hAnsi="Arial" w:cs="Arial"/>
                <w:b/>
                <w:bCs/>
                <w:color w:val="000000"/>
                <w:sz w:val="17"/>
                <w:szCs w:val="17"/>
              </w:rPr>
              <w:t>,</w:t>
            </w:r>
            <w:r w:rsidRPr="007531C7">
              <w:rPr>
                <w:rFonts w:ascii="Arial" w:hAnsi="Arial" w:cs="Arial"/>
                <w:b/>
                <w:bCs/>
                <w:color w:val="000000"/>
                <w:sz w:val="17"/>
                <w:szCs w:val="17"/>
              </w:rPr>
              <w:t xml:space="preserve">236 </w:t>
            </w:r>
          </w:p>
        </w:tc>
        <w:tc>
          <w:tcPr>
            <w:tcW w:w="579" w:type="pct"/>
            <w:tcBorders>
              <w:top w:val="single" w:sz="4" w:space="0" w:color="auto"/>
              <w:left w:val="nil"/>
              <w:bottom w:val="single" w:sz="8" w:space="0" w:color="auto"/>
              <w:right w:val="nil"/>
            </w:tcBorders>
            <w:shd w:val="clear" w:color="auto" w:fill="auto"/>
            <w:vAlign w:val="bottom"/>
          </w:tcPr>
          <w:p w14:paraId="67FC4D6D" w14:textId="7F292A6A"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509</w:t>
            </w:r>
            <w:r>
              <w:rPr>
                <w:rFonts w:ascii="Arial" w:hAnsi="Arial" w:cs="Arial"/>
                <w:b/>
                <w:bCs/>
                <w:color w:val="000000"/>
                <w:sz w:val="17"/>
                <w:szCs w:val="17"/>
              </w:rPr>
              <w:t>,</w:t>
            </w:r>
            <w:r w:rsidRPr="007531C7">
              <w:rPr>
                <w:rFonts w:ascii="Arial" w:hAnsi="Arial" w:cs="Arial"/>
                <w:b/>
                <w:bCs/>
                <w:color w:val="000000"/>
                <w:sz w:val="17"/>
                <w:szCs w:val="17"/>
              </w:rPr>
              <w:t xml:space="preserve">423 </w:t>
            </w:r>
          </w:p>
        </w:tc>
        <w:tc>
          <w:tcPr>
            <w:tcW w:w="548" w:type="pct"/>
            <w:tcBorders>
              <w:top w:val="single" w:sz="4" w:space="0" w:color="auto"/>
              <w:left w:val="nil"/>
              <w:bottom w:val="single" w:sz="8" w:space="0" w:color="auto"/>
              <w:right w:val="nil"/>
            </w:tcBorders>
            <w:shd w:val="clear" w:color="auto" w:fill="auto"/>
            <w:vAlign w:val="bottom"/>
          </w:tcPr>
          <w:p w14:paraId="55334270" w14:textId="02CBE7BE"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1</w:t>
            </w:r>
            <w:r>
              <w:rPr>
                <w:rFonts w:ascii="Arial" w:hAnsi="Arial" w:cs="Arial"/>
                <w:b/>
                <w:bCs/>
                <w:color w:val="000000"/>
                <w:sz w:val="17"/>
                <w:szCs w:val="17"/>
              </w:rPr>
              <w:t>,</w:t>
            </w:r>
            <w:r w:rsidRPr="007531C7">
              <w:rPr>
                <w:rFonts w:ascii="Arial" w:hAnsi="Arial" w:cs="Arial"/>
                <w:b/>
                <w:bCs/>
                <w:color w:val="000000"/>
                <w:sz w:val="17"/>
                <w:szCs w:val="17"/>
              </w:rPr>
              <w:t>810</w:t>
            </w:r>
            <w:r>
              <w:rPr>
                <w:rFonts w:ascii="Arial" w:hAnsi="Arial" w:cs="Arial"/>
                <w:b/>
                <w:bCs/>
                <w:color w:val="000000"/>
                <w:sz w:val="17"/>
                <w:szCs w:val="17"/>
              </w:rPr>
              <w:t>,</w:t>
            </w:r>
            <w:r w:rsidRPr="007531C7">
              <w:rPr>
                <w:rFonts w:ascii="Arial" w:hAnsi="Arial" w:cs="Arial"/>
                <w:b/>
                <w:bCs/>
                <w:color w:val="000000"/>
                <w:sz w:val="17"/>
                <w:szCs w:val="17"/>
              </w:rPr>
              <w:t xml:space="preserve">999 </w:t>
            </w:r>
          </w:p>
        </w:tc>
        <w:tc>
          <w:tcPr>
            <w:tcW w:w="546" w:type="pct"/>
            <w:tcBorders>
              <w:top w:val="single" w:sz="4" w:space="0" w:color="auto"/>
              <w:left w:val="nil"/>
              <w:bottom w:val="single" w:sz="8" w:space="0" w:color="auto"/>
              <w:right w:val="nil"/>
            </w:tcBorders>
            <w:shd w:val="clear" w:color="auto" w:fill="auto"/>
            <w:vAlign w:val="bottom"/>
          </w:tcPr>
          <w:p w14:paraId="2A88957C" w14:textId="57DB48EF"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6</w:t>
            </w:r>
            <w:r>
              <w:rPr>
                <w:rFonts w:ascii="Arial" w:hAnsi="Arial" w:cs="Arial"/>
                <w:b/>
                <w:bCs/>
                <w:color w:val="000000"/>
                <w:sz w:val="17"/>
                <w:szCs w:val="17"/>
              </w:rPr>
              <w:t>,</w:t>
            </w:r>
            <w:r w:rsidRPr="007531C7">
              <w:rPr>
                <w:rFonts w:ascii="Arial" w:hAnsi="Arial" w:cs="Arial"/>
                <w:b/>
                <w:bCs/>
                <w:color w:val="000000"/>
                <w:sz w:val="17"/>
                <w:szCs w:val="17"/>
              </w:rPr>
              <w:t>071</w:t>
            </w:r>
            <w:r>
              <w:rPr>
                <w:rFonts w:ascii="Arial" w:hAnsi="Arial" w:cs="Arial"/>
                <w:b/>
                <w:bCs/>
                <w:color w:val="000000"/>
                <w:sz w:val="17"/>
                <w:szCs w:val="17"/>
              </w:rPr>
              <w:t>,</w:t>
            </w:r>
            <w:r w:rsidRPr="007531C7">
              <w:rPr>
                <w:rFonts w:ascii="Arial" w:hAnsi="Arial" w:cs="Arial"/>
                <w:b/>
                <w:bCs/>
                <w:color w:val="000000"/>
                <w:sz w:val="17"/>
                <w:szCs w:val="17"/>
              </w:rPr>
              <w:t xml:space="preserve">705 </w:t>
            </w:r>
          </w:p>
        </w:tc>
        <w:tc>
          <w:tcPr>
            <w:tcW w:w="547" w:type="pct"/>
            <w:tcBorders>
              <w:top w:val="single" w:sz="4" w:space="0" w:color="auto"/>
              <w:left w:val="nil"/>
              <w:bottom w:val="single" w:sz="8" w:space="0" w:color="auto"/>
              <w:right w:val="nil"/>
            </w:tcBorders>
            <w:shd w:val="clear" w:color="auto" w:fill="auto"/>
            <w:vAlign w:val="bottom"/>
          </w:tcPr>
          <w:p w14:paraId="54DB84DF" w14:textId="6430668F"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7</w:t>
            </w:r>
            <w:r>
              <w:rPr>
                <w:rFonts w:ascii="Arial" w:hAnsi="Arial" w:cs="Arial"/>
                <w:b/>
                <w:bCs/>
                <w:color w:val="000000"/>
                <w:sz w:val="17"/>
                <w:szCs w:val="17"/>
              </w:rPr>
              <w:t>,</w:t>
            </w:r>
            <w:r w:rsidRPr="007531C7">
              <w:rPr>
                <w:rFonts w:ascii="Arial" w:hAnsi="Arial" w:cs="Arial"/>
                <w:b/>
                <w:bCs/>
                <w:color w:val="000000"/>
                <w:sz w:val="17"/>
                <w:szCs w:val="17"/>
              </w:rPr>
              <w:t>496</w:t>
            </w:r>
            <w:r>
              <w:rPr>
                <w:rFonts w:ascii="Arial" w:hAnsi="Arial" w:cs="Arial"/>
                <w:b/>
                <w:bCs/>
                <w:color w:val="000000"/>
                <w:sz w:val="17"/>
                <w:szCs w:val="17"/>
              </w:rPr>
              <w:t>,</w:t>
            </w:r>
            <w:r w:rsidRPr="007531C7">
              <w:rPr>
                <w:rFonts w:ascii="Arial" w:hAnsi="Arial" w:cs="Arial"/>
                <w:b/>
                <w:bCs/>
                <w:color w:val="000000"/>
                <w:sz w:val="17"/>
                <w:szCs w:val="17"/>
              </w:rPr>
              <w:t xml:space="preserve">757 </w:t>
            </w:r>
          </w:p>
        </w:tc>
        <w:tc>
          <w:tcPr>
            <w:tcW w:w="549" w:type="pct"/>
            <w:tcBorders>
              <w:top w:val="single" w:sz="4" w:space="0" w:color="auto"/>
              <w:left w:val="nil"/>
              <w:bottom w:val="single" w:sz="8" w:space="0" w:color="auto"/>
              <w:right w:val="nil"/>
            </w:tcBorders>
            <w:shd w:val="clear" w:color="auto" w:fill="auto"/>
            <w:vAlign w:val="bottom"/>
          </w:tcPr>
          <w:p w14:paraId="04853C27" w14:textId="46AA8EDB"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16</w:t>
            </w:r>
            <w:r>
              <w:rPr>
                <w:rFonts w:ascii="Arial" w:hAnsi="Arial" w:cs="Arial"/>
                <w:b/>
                <w:bCs/>
                <w:color w:val="000000"/>
                <w:sz w:val="17"/>
                <w:szCs w:val="17"/>
              </w:rPr>
              <w:t>,</w:t>
            </w:r>
            <w:r w:rsidRPr="007531C7">
              <w:rPr>
                <w:rFonts w:ascii="Arial" w:hAnsi="Arial" w:cs="Arial"/>
                <w:b/>
                <w:bCs/>
                <w:color w:val="000000"/>
                <w:sz w:val="17"/>
                <w:szCs w:val="17"/>
              </w:rPr>
              <w:t>560</w:t>
            </w:r>
            <w:r>
              <w:rPr>
                <w:rFonts w:ascii="Arial" w:hAnsi="Arial" w:cs="Arial"/>
                <w:b/>
                <w:bCs/>
                <w:color w:val="000000"/>
                <w:sz w:val="17"/>
                <w:szCs w:val="17"/>
              </w:rPr>
              <w:t>,</w:t>
            </w:r>
            <w:r w:rsidRPr="007531C7">
              <w:rPr>
                <w:rFonts w:ascii="Arial" w:hAnsi="Arial" w:cs="Arial"/>
                <w:b/>
                <w:bCs/>
                <w:color w:val="000000"/>
                <w:sz w:val="17"/>
                <w:szCs w:val="17"/>
              </w:rPr>
              <w:t>1</w:t>
            </w:r>
            <w:r>
              <w:rPr>
                <w:rFonts w:ascii="Arial" w:hAnsi="Arial" w:cs="Arial"/>
                <w:b/>
                <w:bCs/>
                <w:color w:val="000000"/>
                <w:sz w:val="17"/>
                <w:szCs w:val="17"/>
              </w:rPr>
              <w:t>2</w:t>
            </w:r>
            <w:r w:rsidRPr="007531C7">
              <w:rPr>
                <w:rFonts w:ascii="Arial" w:hAnsi="Arial" w:cs="Arial"/>
                <w:b/>
                <w:bCs/>
                <w:color w:val="000000"/>
                <w:sz w:val="17"/>
                <w:szCs w:val="17"/>
              </w:rPr>
              <w:t xml:space="preserve">0 </w:t>
            </w:r>
          </w:p>
        </w:tc>
      </w:tr>
      <w:tr w:rsidR="004B76A4" w:rsidRPr="005C779F" w14:paraId="4591AC0A" w14:textId="77777777" w:rsidTr="004B76A4">
        <w:trPr>
          <w:trHeight w:val="284"/>
        </w:trPr>
        <w:tc>
          <w:tcPr>
            <w:tcW w:w="1709" w:type="pct"/>
            <w:vAlign w:val="bottom"/>
          </w:tcPr>
          <w:p w14:paraId="5E27553A" w14:textId="77777777" w:rsidR="005C779F" w:rsidRPr="005C779F" w:rsidRDefault="005C779F" w:rsidP="005C779F">
            <w:pPr>
              <w:tabs>
                <w:tab w:val="right" w:pos="1202"/>
              </w:tabs>
              <w:spacing w:after="0" w:line="200" w:lineRule="exact"/>
              <w:outlineLvl w:val="0"/>
              <w:rPr>
                <w:rFonts w:ascii="Arial" w:eastAsia="Times New Roman" w:hAnsi="Arial" w:cs="Arial"/>
                <w:b/>
                <w:bCs/>
                <w:spacing w:val="-2"/>
                <w:sz w:val="17"/>
                <w:szCs w:val="17"/>
                <w:lang w:val="en-US"/>
              </w:rPr>
            </w:pPr>
            <w:bookmarkStart w:id="821" w:name="_Toc4062070"/>
            <w:r w:rsidRPr="005C779F">
              <w:rPr>
                <w:rFonts w:ascii="Arial" w:eastAsia="Times New Roman" w:hAnsi="Arial" w:cs="Arial"/>
                <w:b/>
                <w:bCs/>
                <w:spacing w:val="-2"/>
                <w:sz w:val="17"/>
                <w:szCs w:val="17"/>
                <w:lang w:val="en-US"/>
              </w:rPr>
              <w:t>Liquidity gap</w:t>
            </w:r>
            <w:bookmarkEnd w:id="821"/>
          </w:p>
        </w:tc>
        <w:tc>
          <w:tcPr>
            <w:tcW w:w="524" w:type="pct"/>
            <w:tcBorders>
              <w:top w:val="single" w:sz="4" w:space="0" w:color="auto"/>
              <w:left w:val="nil"/>
              <w:bottom w:val="single" w:sz="8" w:space="0" w:color="auto"/>
              <w:right w:val="nil"/>
            </w:tcBorders>
            <w:shd w:val="clear" w:color="auto" w:fill="auto"/>
            <w:vAlign w:val="bottom"/>
          </w:tcPr>
          <w:p w14:paraId="25FD70C8" w14:textId="482ED45F"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4</w:t>
            </w:r>
            <w:r>
              <w:rPr>
                <w:rFonts w:ascii="Arial" w:hAnsi="Arial" w:cs="Arial"/>
                <w:b/>
                <w:bCs/>
                <w:color w:val="000000"/>
                <w:sz w:val="17"/>
                <w:szCs w:val="17"/>
              </w:rPr>
              <w:t>,</w:t>
            </w:r>
            <w:r w:rsidRPr="007531C7">
              <w:rPr>
                <w:rFonts w:ascii="Arial" w:hAnsi="Arial" w:cs="Arial"/>
                <w:b/>
                <w:bCs/>
                <w:color w:val="000000"/>
                <w:sz w:val="17"/>
                <w:szCs w:val="17"/>
              </w:rPr>
              <w:t>399</w:t>
            </w:r>
            <w:r>
              <w:rPr>
                <w:rFonts w:ascii="Arial" w:hAnsi="Arial" w:cs="Arial"/>
                <w:b/>
                <w:bCs/>
                <w:color w:val="000000"/>
                <w:sz w:val="17"/>
                <w:szCs w:val="17"/>
              </w:rPr>
              <w:t>,</w:t>
            </w:r>
            <w:r w:rsidRPr="007531C7">
              <w:rPr>
                <w:rFonts w:ascii="Arial" w:hAnsi="Arial" w:cs="Arial"/>
                <w:b/>
                <w:bCs/>
                <w:color w:val="000000"/>
                <w:sz w:val="17"/>
                <w:szCs w:val="17"/>
              </w:rPr>
              <w:t xml:space="preserve">691 </w:t>
            </w:r>
          </w:p>
        </w:tc>
        <w:tc>
          <w:tcPr>
            <w:tcW w:w="579" w:type="pct"/>
            <w:tcBorders>
              <w:top w:val="single" w:sz="4" w:space="0" w:color="auto"/>
              <w:left w:val="nil"/>
              <w:bottom w:val="single" w:sz="8" w:space="0" w:color="auto"/>
              <w:right w:val="nil"/>
            </w:tcBorders>
            <w:shd w:val="clear" w:color="auto" w:fill="auto"/>
            <w:vAlign w:val="bottom"/>
          </w:tcPr>
          <w:p w14:paraId="06DC72EA" w14:textId="63BA4929"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232</w:t>
            </w:r>
            <w:r>
              <w:rPr>
                <w:rFonts w:ascii="Arial" w:hAnsi="Arial" w:cs="Arial"/>
                <w:b/>
                <w:bCs/>
                <w:color w:val="000000"/>
                <w:sz w:val="17"/>
                <w:szCs w:val="17"/>
              </w:rPr>
              <w:t>,</w:t>
            </w:r>
            <w:r w:rsidRPr="007531C7">
              <w:rPr>
                <w:rFonts w:ascii="Arial" w:hAnsi="Arial" w:cs="Arial"/>
                <w:b/>
                <w:bCs/>
                <w:color w:val="000000"/>
                <w:sz w:val="17"/>
                <w:szCs w:val="17"/>
              </w:rPr>
              <w:t xml:space="preserve">538 </w:t>
            </w:r>
          </w:p>
        </w:tc>
        <w:tc>
          <w:tcPr>
            <w:tcW w:w="548" w:type="pct"/>
            <w:tcBorders>
              <w:top w:val="single" w:sz="4" w:space="0" w:color="auto"/>
              <w:left w:val="nil"/>
              <w:bottom w:val="single" w:sz="8" w:space="0" w:color="auto"/>
              <w:right w:val="nil"/>
            </w:tcBorders>
            <w:shd w:val="clear" w:color="auto" w:fill="auto"/>
            <w:vAlign w:val="bottom"/>
          </w:tcPr>
          <w:p w14:paraId="52312EB5" w14:textId="109AC193"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681</w:t>
            </w:r>
            <w:r>
              <w:rPr>
                <w:rFonts w:ascii="Arial" w:hAnsi="Arial" w:cs="Arial"/>
                <w:b/>
                <w:bCs/>
                <w:color w:val="000000"/>
                <w:sz w:val="17"/>
                <w:szCs w:val="17"/>
              </w:rPr>
              <w:t>,</w:t>
            </w:r>
            <w:r w:rsidRPr="007531C7">
              <w:rPr>
                <w:rFonts w:ascii="Arial" w:hAnsi="Arial" w:cs="Arial"/>
                <w:b/>
                <w:bCs/>
                <w:color w:val="000000"/>
                <w:sz w:val="17"/>
                <w:szCs w:val="17"/>
              </w:rPr>
              <w:t xml:space="preserve">808 </w:t>
            </w:r>
          </w:p>
        </w:tc>
        <w:tc>
          <w:tcPr>
            <w:tcW w:w="546" w:type="pct"/>
            <w:tcBorders>
              <w:top w:val="single" w:sz="4" w:space="0" w:color="auto"/>
              <w:left w:val="nil"/>
              <w:bottom w:val="single" w:sz="8" w:space="0" w:color="auto"/>
              <w:right w:val="nil"/>
            </w:tcBorders>
            <w:shd w:val="clear" w:color="auto" w:fill="auto"/>
            <w:vAlign w:val="bottom"/>
          </w:tcPr>
          <w:p w14:paraId="43D9BC55" w14:textId="66AEACAF"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(68</w:t>
            </w:r>
            <w:r>
              <w:rPr>
                <w:rFonts w:ascii="Arial" w:hAnsi="Arial" w:cs="Arial"/>
                <w:b/>
                <w:bCs/>
                <w:color w:val="000000"/>
                <w:sz w:val="17"/>
                <w:szCs w:val="17"/>
              </w:rPr>
              <w:t>,</w:t>
            </w:r>
            <w:r w:rsidRPr="007531C7">
              <w:rPr>
                <w:rFonts w:ascii="Arial" w:hAnsi="Arial" w:cs="Arial"/>
                <w:b/>
                <w:bCs/>
                <w:color w:val="000000"/>
                <w:sz w:val="17"/>
                <w:szCs w:val="17"/>
              </w:rPr>
              <w:t>683)</w:t>
            </w:r>
          </w:p>
        </w:tc>
        <w:tc>
          <w:tcPr>
            <w:tcW w:w="547" w:type="pct"/>
            <w:tcBorders>
              <w:top w:val="single" w:sz="4" w:space="0" w:color="auto"/>
              <w:left w:val="nil"/>
              <w:bottom w:val="single" w:sz="8" w:space="0" w:color="auto"/>
              <w:right w:val="nil"/>
            </w:tcBorders>
            <w:shd w:val="clear" w:color="auto" w:fill="auto"/>
            <w:vAlign w:val="bottom"/>
          </w:tcPr>
          <w:p w14:paraId="131AD5E9" w14:textId="2B0A524B"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5</w:t>
            </w:r>
            <w:r>
              <w:rPr>
                <w:rFonts w:ascii="Arial" w:hAnsi="Arial" w:cs="Arial"/>
                <w:b/>
                <w:bCs/>
                <w:color w:val="000000"/>
                <w:sz w:val="17"/>
                <w:szCs w:val="17"/>
              </w:rPr>
              <w:t>,</w:t>
            </w:r>
            <w:r w:rsidRPr="007531C7">
              <w:rPr>
                <w:rFonts w:ascii="Arial" w:hAnsi="Arial" w:cs="Arial"/>
                <w:b/>
                <w:bCs/>
                <w:color w:val="000000"/>
                <w:sz w:val="17"/>
                <w:szCs w:val="17"/>
              </w:rPr>
              <w:t>403</w:t>
            </w:r>
            <w:r>
              <w:rPr>
                <w:rFonts w:ascii="Arial" w:hAnsi="Arial" w:cs="Arial"/>
                <w:b/>
                <w:bCs/>
                <w:color w:val="000000"/>
                <w:sz w:val="17"/>
                <w:szCs w:val="17"/>
              </w:rPr>
              <w:t>,</w:t>
            </w:r>
            <w:r w:rsidRPr="007531C7">
              <w:rPr>
                <w:rFonts w:ascii="Arial" w:hAnsi="Arial" w:cs="Arial"/>
                <w:b/>
                <w:bCs/>
                <w:color w:val="000000"/>
                <w:sz w:val="17"/>
                <w:szCs w:val="17"/>
              </w:rPr>
              <w:t xml:space="preserve">314 </w:t>
            </w:r>
          </w:p>
        </w:tc>
        <w:tc>
          <w:tcPr>
            <w:tcW w:w="549" w:type="pct"/>
            <w:tcBorders>
              <w:top w:val="single" w:sz="4" w:space="0" w:color="auto"/>
              <w:left w:val="nil"/>
              <w:bottom w:val="single" w:sz="8" w:space="0" w:color="auto"/>
              <w:right w:val="nil"/>
            </w:tcBorders>
            <w:shd w:val="clear" w:color="auto" w:fill="auto"/>
            <w:vAlign w:val="bottom"/>
          </w:tcPr>
          <w:p w14:paraId="078CF4A2" w14:textId="77165A9C" w:rsidR="005C779F" w:rsidRPr="005C779F" w:rsidRDefault="005C779F" w:rsidP="005C779F">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10</w:t>
            </w:r>
            <w:r>
              <w:rPr>
                <w:rFonts w:ascii="Arial" w:hAnsi="Arial" w:cs="Arial"/>
                <w:b/>
                <w:bCs/>
                <w:color w:val="000000"/>
                <w:sz w:val="17"/>
                <w:szCs w:val="17"/>
              </w:rPr>
              <w:t>,</w:t>
            </w:r>
            <w:r w:rsidRPr="007531C7">
              <w:rPr>
                <w:rFonts w:ascii="Arial" w:hAnsi="Arial" w:cs="Arial"/>
                <w:b/>
                <w:bCs/>
                <w:color w:val="000000"/>
                <w:sz w:val="17"/>
                <w:szCs w:val="17"/>
              </w:rPr>
              <w:t>648</w:t>
            </w:r>
            <w:r>
              <w:rPr>
                <w:rFonts w:ascii="Arial" w:hAnsi="Arial" w:cs="Arial"/>
                <w:b/>
                <w:bCs/>
                <w:color w:val="000000"/>
                <w:sz w:val="17"/>
                <w:szCs w:val="17"/>
              </w:rPr>
              <w:t>,</w:t>
            </w:r>
            <w:r w:rsidRPr="007531C7">
              <w:rPr>
                <w:rFonts w:ascii="Arial" w:hAnsi="Arial" w:cs="Arial"/>
                <w:b/>
                <w:bCs/>
                <w:color w:val="000000"/>
                <w:sz w:val="17"/>
                <w:szCs w:val="17"/>
              </w:rPr>
              <w:t xml:space="preserve">668 </w:t>
            </w:r>
          </w:p>
        </w:tc>
      </w:tr>
      <w:tr w:rsidR="004B76A4" w:rsidRPr="005C779F" w14:paraId="659D774B" w14:textId="77777777" w:rsidTr="004B76A4">
        <w:trPr>
          <w:trHeight w:hRule="exact" w:val="270"/>
        </w:trPr>
        <w:tc>
          <w:tcPr>
            <w:tcW w:w="1709" w:type="pct"/>
            <w:vAlign w:val="bottom"/>
          </w:tcPr>
          <w:p w14:paraId="0081D686" w14:textId="77777777" w:rsidR="005C779F" w:rsidRPr="005C779F" w:rsidRDefault="005C779F" w:rsidP="005C779F">
            <w:pPr>
              <w:tabs>
                <w:tab w:val="right" w:pos="1202"/>
              </w:tabs>
              <w:spacing w:after="0" w:line="200" w:lineRule="exact"/>
              <w:outlineLvl w:val="0"/>
              <w:rPr>
                <w:rFonts w:ascii="Arial" w:eastAsia="Times New Roman" w:hAnsi="Arial" w:cs="Arial"/>
                <w:b/>
                <w:bCs/>
                <w:spacing w:val="-2"/>
                <w:sz w:val="17"/>
                <w:szCs w:val="17"/>
                <w:lang w:val="en-US"/>
              </w:rPr>
            </w:pPr>
          </w:p>
        </w:tc>
        <w:tc>
          <w:tcPr>
            <w:tcW w:w="524" w:type="pct"/>
            <w:tcBorders>
              <w:top w:val="single" w:sz="12" w:space="0" w:color="auto"/>
              <w:left w:val="nil"/>
              <w:right w:val="nil"/>
            </w:tcBorders>
            <w:shd w:val="clear" w:color="auto" w:fill="auto"/>
            <w:vAlign w:val="bottom"/>
          </w:tcPr>
          <w:p w14:paraId="100F92D2"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9" w:type="pct"/>
            <w:tcBorders>
              <w:top w:val="single" w:sz="12" w:space="0" w:color="auto"/>
              <w:left w:val="nil"/>
              <w:right w:val="nil"/>
            </w:tcBorders>
            <w:shd w:val="clear" w:color="auto" w:fill="auto"/>
            <w:vAlign w:val="bottom"/>
          </w:tcPr>
          <w:p w14:paraId="40804859"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8" w:type="pct"/>
            <w:tcBorders>
              <w:top w:val="single" w:sz="12" w:space="0" w:color="auto"/>
              <w:left w:val="nil"/>
              <w:right w:val="nil"/>
            </w:tcBorders>
            <w:shd w:val="clear" w:color="auto" w:fill="auto"/>
            <w:vAlign w:val="bottom"/>
          </w:tcPr>
          <w:p w14:paraId="14645D4E"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6" w:type="pct"/>
            <w:tcBorders>
              <w:top w:val="single" w:sz="12" w:space="0" w:color="auto"/>
              <w:left w:val="nil"/>
              <w:right w:val="nil"/>
            </w:tcBorders>
            <w:shd w:val="clear" w:color="auto" w:fill="auto"/>
            <w:vAlign w:val="bottom"/>
          </w:tcPr>
          <w:p w14:paraId="695C48C2"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7" w:type="pct"/>
            <w:tcBorders>
              <w:top w:val="single" w:sz="12" w:space="0" w:color="auto"/>
              <w:left w:val="nil"/>
              <w:right w:val="nil"/>
            </w:tcBorders>
            <w:shd w:val="clear" w:color="auto" w:fill="auto"/>
            <w:vAlign w:val="bottom"/>
          </w:tcPr>
          <w:p w14:paraId="14602900"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9" w:type="pct"/>
            <w:tcBorders>
              <w:top w:val="single" w:sz="12" w:space="0" w:color="auto"/>
              <w:left w:val="nil"/>
              <w:right w:val="nil"/>
            </w:tcBorders>
            <w:shd w:val="clear" w:color="auto" w:fill="auto"/>
            <w:vAlign w:val="bottom"/>
          </w:tcPr>
          <w:p w14:paraId="48119567"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4B76A4" w:rsidRPr="005C779F" w14:paraId="25C878E8" w14:textId="77777777" w:rsidTr="004B76A4">
        <w:trPr>
          <w:trHeight w:hRule="exact" w:val="270"/>
        </w:trPr>
        <w:tc>
          <w:tcPr>
            <w:tcW w:w="1709" w:type="pct"/>
            <w:vAlign w:val="bottom"/>
          </w:tcPr>
          <w:p w14:paraId="64F66125" w14:textId="77777777" w:rsidR="005C779F" w:rsidRPr="005C779F" w:rsidRDefault="005C779F" w:rsidP="005C779F">
            <w:pPr>
              <w:tabs>
                <w:tab w:val="right" w:pos="1202"/>
              </w:tabs>
              <w:spacing w:after="0" w:line="200" w:lineRule="exact"/>
              <w:outlineLvl w:val="0"/>
              <w:rPr>
                <w:rFonts w:ascii="Arial" w:eastAsia="Times New Roman" w:hAnsi="Arial" w:cs="Arial"/>
                <w:b/>
                <w:bCs/>
                <w:spacing w:val="-2"/>
                <w:sz w:val="17"/>
                <w:szCs w:val="17"/>
                <w:lang w:val="en-US"/>
              </w:rPr>
            </w:pPr>
            <w:bookmarkStart w:id="822" w:name="_Toc4062077"/>
            <w:r w:rsidRPr="005C779F">
              <w:rPr>
                <w:rFonts w:ascii="Arial" w:eastAsia="Times New Roman" w:hAnsi="Arial" w:cs="Arial"/>
                <w:b/>
                <w:bCs/>
                <w:spacing w:val="-2"/>
                <w:sz w:val="17"/>
                <w:szCs w:val="17"/>
                <w:lang w:val="en-US"/>
              </w:rPr>
              <w:t>Guarantees and commitments</w:t>
            </w:r>
            <w:bookmarkEnd w:id="822"/>
          </w:p>
        </w:tc>
        <w:tc>
          <w:tcPr>
            <w:tcW w:w="524" w:type="pct"/>
            <w:tcBorders>
              <w:top w:val="nil"/>
              <w:left w:val="nil"/>
              <w:bottom w:val="nil"/>
              <w:right w:val="nil"/>
            </w:tcBorders>
            <w:shd w:val="clear" w:color="auto" w:fill="auto"/>
            <w:vAlign w:val="bottom"/>
          </w:tcPr>
          <w:p w14:paraId="5AF9ADAB"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9" w:type="pct"/>
            <w:tcBorders>
              <w:top w:val="nil"/>
              <w:left w:val="nil"/>
              <w:bottom w:val="nil"/>
              <w:right w:val="nil"/>
            </w:tcBorders>
            <w:shd w:val="clear" w:color="auto" w:fill="auto"/>
            <w:vAlign w:val="bottom"/>
          </w:tcPr>
          <w:p w14:paraId="3788622C"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8" w:type="pct"/>
            <w:tcBorders>
              <w:top w:val="nil"/>
              <w:left w:val="nil"/>
              <w:bottom w:val="nil"/>
              <w:right w:val="nil"/>
            </w:tcBorders>
            <w:shd w:val="clear" w:color="auto" w:fill="auto"/>
            <w:vAlign w:val="bottom"/>
          </w:tcPr>
          <w:p w14:paraId="062AFECA"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6" w:type="pct"/>
            <w:tcBorders>
              <w:top w:val="nil"/>
              <w:left w:val="nil"/>
              <w:bottom w:val="nil"/>
              <w:right w:val="nil"/>
            </w:tcBorders>
            <w:shd w:val="clear" w:color="auto" w:fill="auto"/>
            <w:vAlign w:val="bottom"/>
          </w:tcPr>
          <w:p w14:paraId="3A7D45D4"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7" w:type="pct"/>
            <w:tcBorders>
              <w:top w:val="nil"/>
              <w:left w:val="nil"/>
              <w:bottom w:val="nil"/>
              <w:right w:val="nil"/>
            </w:tcBorders>
            <w:shd w:val="clear" w:color="auto" w:fill="auto"/>
            <w:vAlign w:val="bottom"/>
          </w:tcPr>
          <w:p w14:paraId="72ECA390"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9" w:type="pct"/>
            <w:tcBorders>
              <w:top w:val="nil"/>
              <w:left w:val="nil"/>
              <w:bottom w:val="nil"/>
              <w:right w:val="nil"/>
            </w:tcBorders>
            <w:shd w:val="clear" w:color="auto" w:fill="auto"/>
            <w:vAlign w:val="bottom"/>
          </w:tcPr>
          <w:p w14:paraId="7B4BCB70" w14:textId="7777777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4B76A4" w:rsidRPr="005C779F" w14:paraId="0090C02D" w14:textId="77777777" w:rsidTr="004B76A4">
        <w:trPr>
          <w:trHeight w:hRule="exact" w:val="270"/>
        </w:trPr>
        <w:tc>
          <w:tcPr>
            <w:tcW w:w="1709" w:type="pct"/>
            <w:vAlign w:val="bottom"/>
          </w:tcPr>
          <w:p w14:paraId="16D32171" w14:textId="77777777" w:rsidR="005C779F" w:rsidRPr="005C779F" w:rsidRDefault="005C779F" w:rsidP="005C779F">
            <w:pPr>
              <w:tabs>
                <w:tab w:val="right" w:pos="1202"/>
              </w:tabs>
              <w:spacing w:after="0" w:line="200" w:lineRule="exact"/>
              <w:outlineLvl w:val="0"/>
              <w:rPr>
                <w:rFonts w:ascii="Arial" w:eastAsia="Times New Roman" w:hAnsi="Arial" w:cs="Arial"/>
                <w:spacing w:val="-2"/>
                <w:sz w:val="17"/>
                <w:szCs w:val="17"/>
                <w:lang w:val="en-US"/>
              </w:rPr>
            </w:pPr>
            <w:bookmarkStart w:id="823" w:name="_Toc4062078"/>
            <w:r w:rsidRPr="005C779F">
              <w:rPr>
                <w:rFonts w:ascii="Arial" w:eastAsia="Times New Roman" w:hAnsi="Arial" w:cs="Arial"/>
                <w:spacing w:val="-2"/>
                <w:sz w:val="17"/>
                <w:szCs w:val="17"/>
                <w:lang w:val="en-US"/>
              </w:rPr>
              <w:t>Guarantees issued in HRK</w:t>
            </w:r>
            <w:bookmarkEnd w:id="823"/>
          </w:p>
        </w:tc>
        <w:tc>
          <w:tcPr>
            <w:tcW w:w="524" w:type="pct"/>
            <w:tcBorders>
              <w:top w:val="nil"/>
              <w:left w:val="nil"/>
              <w:bottom w:val="nil"/>
              <w:right w:val="nil"/>
            </w:tcBorders>
            <w:shd w:val="clear" w:color="auto" w:fill="auto"/>
            <w:vAlign w:val="bottom"/>
          </w:tcPr>
          <w:p w14:paraId="3CB6B8A1" w14:textId="1735154F"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 xml:space="preserve"> 112</w:t>
            </w:r>
            <w:r>
              <w:rPr>
                <w:rFonts w:ascii="Arial" w:hAnsi="Arial" w:cs="Arial"/>
                <w:color w:val="000000"/>
                <w:sz w:val="17"/>
                <w:szCs w:val="17"/>
              </w:rPr>
              <w:t>,</w:t>
            </w:r>
            <w:r w:rsidRPr="007531C7">
              <w:rPr>
                <w:rFonts w:ascii="Arial" w:hAnsi="Arial" w:cs="Arial"/>
                <w:color w:val="000000"/>
                <w:sz w:val="17"/>
                <w:szCs w:val="17"/>
              </w:rPr>
              <w:t xml:space="preserve">733 </w:t>
            </w:r>
          </w:p>
        </w:tc>
        <w:tc>
          <w:tcPr>
            <w:tcW w:w="579" w:type="pct"/>
            <w:tcBorders>
              <w:top w:val="nil"/>
              <w:left w:val="nil"/>
              <w:bottom w:val="nil"/>
              <w:right w:val="nil"/>
            </w:tcBorders>
            <w:shd w:val="clear" w:color="auto" w:fill="auto"/>
            <w:vAlign w:val="bottom"/>
          </w:tcPr>
          <w:p w14:paraId="48D5C464" w14:textId="6321B76E"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8" w:type="pct"/>
            <w:tcBorders>
              <w:top w:val="nil"/>
              <w:left w:val="nil"/>
              <w:bottom w:val="nil"/>
              <w:right w:val="nil"/>
            </w:tcBorders>
            <w:shd w:val="clear" w:color="auto" w:fill="auto"/>
            <w:vAlign w:val="bottom"/>
          </w:tcPr>
          <w:p w14:paraId="4BDC0A3E" w14:textId="1F86D11A"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6" w:type="pct"/>
            <w:tcBorders>
              <w:top w:val="nil"/>
              <w:left w:val="nil"/>
              <w:bottom w:val="nil"/>
              <w:right w:val="nil"/>
            </w:tcBorders>
            <w:shd w:val="clear" w:color="auto" w:fill="auto"/>
            <w:vAlign w:val="bottom"/>
          </w:tcPr>
          <w:p w14:paraId="5381C52A" w14:textId="121099A1"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7" w:type="pct"/>
            <w:tcBorders>
              <w:top w:val="nil"/>
              <w:left w:val="nil"/>
              <w:bottom w:val="nil"/>
              <w:right w:val="nil"/>
            </w:tcBorders>
            <w:shd w:val="clear" w:color="auto" w:fill="auto"/>
            <w:vAlign w:val="bottom"/>
          </w:tcPr>
          <w:p w14:paraId="3475B187" w14:textId="21E27E65"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9" w:type="pct"/>
            <w:tcBorders>
              <w:top w:val="nil"/>
              <w:left w:val="nil"/>
              <w:bottom w:val="nil"/>
              <w:right w:val="nil"/>
            </w:tcBorders>
            <w:shd w:val="clear" w:color="auto" w:fill="auto"/>
            <w:vAlign w:val="bottom"/>
          </w:tcPr>
          <w:p w14:paraId="222856A5" w14:textId="2E265250"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 xml:space="preserve"> 112</w:t>
            </w:r>
            <w:r>
              <w:rPr>
                <w:rFonts w:ascii="Arial" w:hAnsi="Arial" w:cs="Arial"/>
                <w:color w:val="000000"/>
                <w:sz w:val="17"/>
                <w:szCs w:val="17"/>
              </w:rPr>
              <w:t>,</w:t>
            </w:r>
            <w:r w:rsidRPr="007531C7">
              <w:rPr>
                <w:rFonts w:ascii="Arial" w:hAnsi="Arial" w:cs="Arial"/>
                <w:color w:val="000000"/>
                <w:sz w:val="17"/>
                <w:szCs w:val="17"/>
              </w:rPr>
              <w:t xml:space="preserve">733 </w:t>
            </w:r>
          </w:p>
        </w:tc>
      </w:tr>
      <w:tr w:rsidR="004B76A4" w:rsidRPr="005C779F" w14:paraId="087E7D68" w14:textId="77777777" w:rsidTr="004B76A4">
        <w:trPr>
          <w:trHeight w:hRule="exact" w:val="270"/>
        </w:trPr>
        <w:tc>
          <w:tcPr>
            <w:tcW w:w="1709" w:type="pct"/>
            <w:vAlign w:val="bottom"/>
          </w:tcPr>
          <w:p w14:paraId="4C2935B8" w14:textId="77777777" w:rsidR="005C779F" w:rsidRPr="005C779F" w:rsidRDefault="005C779F" w:rsidP="005C779F">
            <w:pPr>
              <w:tabs>
                <w:tab w:val="right" w:pos="1202"/>
              </w:tabs>
              <w:spacing w:after="0" w:line="200" w:lineRule="exact"/>
              <w:outlineLvl w:val="0"/>
              <w:rPr>
                <w:rFonts w:ascii="Arial" w:eastAsia="Times New Roman" w:hAnsi="Arial" w:cs="Arial"/>
                <w:spacing w:val="-2"/>
                <w:sz w:val="17"/>
                <w:szCs w:val="17"/>
                <w:lang w:val="en-US"/>
              </w:rPr>
            </w:pPr>
            <w:bookmarkStart w:id="824" w:name="_Toc4062085"/>
            <w:r w:rsidRPr="005C779F">
              <w:rPr>
                <w:rFonts w:ascii="Arial" w:eastAsia="Times New Roman" w:hAnsi="Arial" w:cs="Arial"/>
                <w:spacing w:val="-2"/>
                <w:sz w:val="17"/>
                <w:szCs w:val="17"/>
                <w:lang w:val="en-US"/>
              </w:rPr>
              <w:t>Issued guarantees in foreign currency</w:t>
            </w:r>
            <w:bookmarkEnd w:id="824"/>
          </w:p>
        </w:tc>
        <w:tc>
          <w:tcPr>
            <w:tcW w:w="524" w:type="pct"/>
            <w:tcBorders>
              <w:top w:val="nil"/>
              <w:left w:val="nil"/>
              <w:bottom w:val="nil"/>
              <w:right w:val="nil"/>
            </w:tcBorders>
            <w:shd w:val="clear" w:color="auto" w:fill="auto"/>
            <w:vAlign w:val="bottom"/>
          </w:tcPr>
          <w:p w14:paraId="63FEB699" w14:textId="52A8C87E"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 xml:space="preserve"> 228</w:t>
            </w:r>
            <w:r>
              <w:rPr>
                <w:rFonts w:ascii="Arial" w:hAnsi="Arial" w:cs="Arial"/>
                <w:color w:val="000000"/>
                <w:sz w:val="17"/>
                <w:szCs w:val="17"/>
              </w:rPr>
              <w:t>,</w:t>
            </w:r>
            <w:r w:rsidRPr="007531C7">
              <w:rPr>
                <w:rFonts w:ascii="Arial" w:hAnsi="Arial" w:cs="Arial"/>
                <w:color w:val="000000"/>
                <w:sz w:val="17"/>
                <w:szCs w:val="17"/>
              </w:rPr>
              <w:t xml:space="preserve">858 </w:t>
            </w:r>
          </w:p>
        </w:tc>
        <w:tc>
          <w:tcPr>
            <w:tcW w:w="579" w:type="pct"/>
            <w:tcBorders>
              <w:top w:val="nil"/>
              <w:left w:val="nil"/>
              <w:bottom w:val="nil"/>
              <w:right w:val="nil"/>
            </w:tcBorders>
            <w:shd w:val="clear" w:color="auto" w:fill="auto"/>
            <w:vAlign w:val="bottom"/>
          </w:tcPr>
          <w:p w14:paraId="3DB00052" w14:textId="2870DA6B"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8" w:type="pct"/>
            <w:tcBorders>
              <w:top w:val="nil"/>
              <w:left w:val="nil"/>
              <w:bottom w:val="nil"/>
              <w:right w:val="nil"/>
            </w:tcBorders>
            <w:shd w:val="clear" w:color="auto" w:fill="auto"/>
            <w:vAlign w:val="bottom"/>
          </w:tcPr>
          <w:p w14:paraId="2409237B" w14:textId="0C77FD09"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6" w:type="pct"/>
            <w:tcBorders>
              <w:top w:val="nil"/>
              <w:left w:val="nil"/>
              <w:bottom w:val="nil"/>
              <w:right w:val="nil"/>
            </w:tcBorders>
            <w:shd w:val="clear" w:color="auto" w:fill="auto"/>
            <w:vAlign w:val="bottom"/>
          </w:tcPr>
          <w:p w14:paraId="0DA2E96C" w14:textId="723304A7"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7" w:type="pct"/>
            <w:tcBorders>
              <w:top w:val="nil"/>
              <w:left w:val="nil"/>
              <w:bottom w:val="nil"/>
              <w:right w:val="nil"/>
            </w:tcBorders>
            <w:shd w:val="clear" w:color="auto" w:fill="auto"/>
            <w:vAlign w:val="bottom"/>
          </w:tcPr>
          <w:p w14:paraId="3DE18F81" w14:textId="2A467853"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9" w:type="pct"/>
            <w:tcBorders>
              <w:top w:val="nil"/>
              <w:left w:val="nil"/>
              <w:bottom w:val="nil"/>
              <w:right w:val="nil"/>
            </w:tcBorders>
            <w:shd w:val="clear" w:color="auto" w:fill="auto"/>
            <w:vAlign w:val="bottom"/>
          </w:tcPr>
          <w:p w14:paraId="114B1558" w14:textId="670FFEE4"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 xml:space="preserve"> 228</w:t>
            </w:r>
            <w:r>
              <w:rPr>
                <w:rFonts w:ascii="Arial" w:hAnsi="Arial" w:cs="Arial"/>
                <w:color w:val="000000"/>
                <w:sz w:val="17"/>
                <w:szCs w:val="17"/>
              </w:rPr>
              <w:t>,</w:t>
            </w:r>
            <w:r w:rsidRPr="007531C7">
              <w:rPr>
                <w:rFonts w:ascii="Arial" w:hAnsi="Arial" w:cs="Arial"/>
                <w:color w:val="000000"/>
                <w:sz w:val="17"/>
                <w:szCs w:val="17"/>
              </w:rPr>
              <w:t xml:space="preserve">858 </w:t>
            </w:r>
          </w:p>
        </w:tc>
      </w:tr>
      <w:tr w:rsidR="004B76A4" w:rsidRPr="005C779F" w14:paraId="52F544AE" w14:textId="77777777" w:rsidTr="004B76A4">
        <w:trPr>
          <w:trHeight w:hRule="exact" w:val="270"/>
        </w:trPr>
        <w:tc>
          <w:tcPr>
            <w:tcW w:w="1709" w:type="pct"/>
            <w:vAlign w:val="bottom"/>
          </w:tcPr>
          <w:p w14:paraId="6893A902" w14:textId="77777777" w:rsidR="005C779F" w:rsidRPr="005C779F" w:rsidRDefault="005C779F" w:rsidP="005C779F">
            <w:pPr>
              <w:tabs>
                <w:tab w:val="right" w:pos="1202"/>
              </w:tabs>
              <w:spacing w:after="0" w:line="200" w:lineRule="exact"/>
              <w:outlineLvl w:val="0"/>
              <w:rPr>
                <w:rFonts w:ascii="Arial" w:eastAsia="Times New Roman" w:hAnsi="Arial" w:cs="Arial"/>
                <w:spacing w:val="-2"/>
                <w:sz w:val="17"/>
                <w:szCs w:val="17"/>
                <w:lang w:val="en-US"/>
              </w:rPr>
            </w:pPr>
            <w:bookmarkStart w:id="825" w:name="_Toc4062092"/>
            <w:r w:rsidRPr="005C779F">
              <w:rPr>
                <w:rFonts w:ascii="Arial" w:eastAsia="Times New Roman" w:hAnsi="Arial" w:cs="Arial"/>
                <w:spacing w:val="-2"/>
                <w:sz w:val="17"/>
                <w:szCs w:val="17"/>
                <w:lang w:val="en-US"/>
              </w:rPr>
              <w:t>Undrawn loans</w:t>
            </w:r>
            <w:bookmarkEnd w:id="825"/>
          </w:p>
        </w:tc>
        <w:tc>
          <w:tcPr>
            <w:tcW w:w="524" w:type="pct"/>
            <w:tcBorders>
              <w:top w:val="nil"/>
              <w:left w:val="nil"/>
              <w:bottom w:val="nil"/>
              <w:right w:val="nil"/>
            </w:tcBorders>
            <w:shd w:val="clear" w:color="auto" w:fill="auto"/>
            <w:vAlign w:val="bottom"/>
          </w:tcPr>
          <w:p w14:paraId="03C7910A" w14:textId="0A2932EF"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582</w:t>
            </w:r>
            <w:r>
              <w:rPr>
                <w:rFonts w:ascii="Arial" w:hAnsi="Arial" w:cs="Arial"/>
                <w:color w:val="000000"/>
                <w:sz w:val="17"/>
                <w:szCs w:val="17"/>
              </w:rPr>
              <w:t>,</w:t>
            </w:r>
            <w:r w:rsidRPr="007531C7">
              <w:rPr>
                <w:rFonts w:ascii="Arial" w:hAnsi="Arial" w:cs="Arial"/>
                <w:color w:val="000000"/>
                <w:sz w:val="17"/>
                <w:szCs w:val="17"/>
              </w:rPr>
              <w:t xml:space="preserve">601 </w:t>
            </w:r>
          </w:p>
        </w:tc>
        <w:tc>
          <w:tcPr>
            <w:tcW w:w="579" w:type="pct"/>
            <w:tcBorders>
              <w:top w:val="nil"/>
              <w:left w:val="nil"/>
              <w:bottom w:val="nil"/>
              <w:right w:val="nil"/>
            </w:tcBorders>
            <w:shd w:val="clear" w:color="auto" w:fill="auto"/>
            <w:vAlign w:val="bottom"/>
          </w:tcPr>
          <w:p w14:paraId="1A13E1E9" w14:textId="717C9CF3"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8" w:type="pct"/>
            <w:tcBorders>
              <w:top w:val="nil"/>
              <w:left w:val="nil"/>
              <w:bottom w:val="nil"/>
              <w:right w:val="nil"/>
            </w:tcBorders>
            <w:shd w:val="clear" w:color="auto" w:fill="auto"/>
            <w:vAlign w:val="bottom"/>
          </w:tcPr>
          <w:p w14:paraId="07CE60BE" w14:textId="549E0D7D"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6" w:type="pct"/>
            <w:tcBorders>
              <w:top w:val="nil"/>
              <w:left w:val="nil"/>
              <w:bottom w:val="nil"/>
              <w:right w:val="nil"/>
            </w:tcBorders>
            <w:shd w:val="clear" w:color="auto" w:fill="auto"/>
            <w:vAlign w:val="bottom"/>
          </w:tcPr>
          <w:p w14:paraId="13621C3D" w14:textId="4E784DF3"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Pr>
                <w:rFonts w:ascii="Arial" w:hAnsi="Arial" w:cs="Arial"/>
                <w:color w:val="000000"/>
                <w:sz w:val="17"/>
                <w:szCs w:val="17"/>
              </w:rPr>
              <w:t>-</w:t>
            </w:r>
          </w:p>
        </w:tc>
        <w:tc>
          <w:tcPr>
            <w:tcW w:w="547" w:type="pct"/>
            <w:tcBorders>
              <w:top w:val="nil"/>
              <w:left w:val="nil"/>
              <w:bottom w:val="nil"/>
              <w:right w:val="nil"/>
            </w:tcBorders>
            <w:shd w:val="clear" w:color="auto" w:fill="auto"/>
            <w:vAlign w:val="bottom"/>
          </w:tcPr>
          <w:p w14:paraId="35E20104" w14:textId="22A5C639"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9" w:type="pct"/>
            <w:tcBorders>
              <w:top w:val="nil"/>
              <w:left w:val="nil"/>
              <w:bottom w:val="nil"/>
              <w:right w:val="nil"/>
            </w:tcBorders>
            <w:shd w:val="clear" w:color="auto" w:fill="auto"/>
            <w:vAlign w:val="bottom"/>
          </w:tcPr>
          <w:p w14:paraId="3A4DBA6A" w14:textId="21FD8BF4"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582</w:t>
            </w:r>
            <w:r>
              <w:rPr>
                <w:rFonts w:ascii="Arial" w:hAnsi="Arial" w:cs="Arial"/>
                <w:color w:val="000000"/>
                <w:sz w:val="17"/>
                <w:szCs w:val="17"/>
              </w:rPr>
              <w:t>,</w:t>
            </w:r>
            <w:r w:rsidRPr="007531C7">
              <w:rPr>
                <w:rFonts w:ascii="Arial" w:hAnsi="Arial" w:cs="Arial"/>
                <w:color w:val="000000"/>
                <w:sz w:val="17"/>
                <w:szCs w:val="17"/>
              </w:rPr>
              <w:t xml:space="preserve">601 </w:t>
            </w:r>
          </w:p>
        </w:tc>
      </w:tr>
      <w:tr w:rsidR="004B76A4" w:rsidRPr="005C779F" w14:paraId="518D567A" w14:textId="77777777" w:rsidTr="004B76A4">
        <w:trPr>
          <w:trHeight w:hRule="exact" w:val="270"/>
        </w:trPr>
        <w:tc>
          <w:tcPr>
            <w:tcW w:w="1709" w:type="pct"/>
            <w:vAlign w:val="bottom"/>
          </w:tcPr>
          <w:p w14:paraId="2658AEB0" w14:textId="77777777" w:rsidR="005C779F" w:rsidRPr="005C779F" w:rsidRDefault="005C779F" w:rsidP="005C779F">
            <w:pPr>
              <w:tabs>
                <w:tab w:val="right" w:pos="1202"/>
              </w:tabs>
              <w:spacing w:after="0" w:line="200" w:lineRule="exact"/>
              <w:outlineLvl w:val="0"/>
              <w:rPr>
                <w:rFonts w:ascii="Arial" w:eastAsia="Times New Roman" w:hAnsi="Arial" w:cs="Arial"/>
                <w:spacing w:val="-2"/>
                <w:sz w:val="17"/>
                <w:szCs w:val="17"/>
                <w:highlight w:val="yellow"/>
                <w:lang w:val="en-US"/>
              </w:rPr>
            </w:pPr>
            <w:bookmarkStart w:id="826" w:name="_Toc4062099"/>
            <w:r w:rsidRPr="005C779F">
              <w:rPr>
                <w:rFonts w:ascii="Arial" w:eastAsia="Times New Roman" w:hAnsi="Arial" w:cs="Arial"/>
                <w:sz w:val="17"/>
                <w:szCs w:val="17"/>
                <w:lang w:val="en-US"/>
              </w:rPr>
              <w:t>EIF – subscribed, not called up capital</w:t>
            </w:r>
            <w:bookmarkEnd w:id="826"/>
          </w:p>
        </w:tc>
        <w:tc>
          <w:tcPr>
            <w:tcW w:w="524" w:type="pct"/>
            <w:tcBorders>
              <w:top w:val="nil"/>
              <w:left w:val="nil"/>
              <w:bottom w:val="nil"/>
              <w:right w:val="nil"/>
            </w:tcBorders>
            <w:shd w:val="clear" w:color="auto" w:fill="auto"/>
            <w:vAlign w:val="bottom"/>
          </w:tcPr>
          <w:p w14:paraId="333269DC" w14:textId="65213522"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530824">
              <w:rPr>
                <w:rFonts w:ascii="Arial" w:hAnsi="Arial" w:cs="Arial"/>
                <w:color w:val="000000"/>
                <w:sz w:val="17"/>
                <w:szCs w:val="17"/>
              </w:rPr>
              <w:t>78</w:t>
            </w:r>
            <w:r>
              <w:rPr>
                <w:rFonts w:ascii="Arial" w:hAnsi="Arial" w:cs="Arial"/>
                <w:color w:val="000000"/>
                <w:sz w:val="17"/>
                <w:szCs w:val="17"/>
              </w:rPr>
              <w:t>,</w:t>
            </w:r>
            <w:r w:rsidRPr="00530824">
              <w:rPr>
                <w:rFonts w:ascii="Arial" w:hAnsi="Arial" w:cs="Arial"/>
                <w:color w:val="000000"/>
                <w:sz w:val="17"/>
                <w:szCs w:val="17"/>
              </w:rPr>
              <w:t>283</w:t>
            </w:r>
          </w:p>
        </w:tc>
        <w:tc>
          <w:tcPr>
            <w:tcW w:w="579" w:type="pct"/>
            <w:tcBorders>
              <w:top w:val="nil"/>
              <w:left w:val="nil"/>
              <w:bottom w:val="nil"/>
              <w:right w:val="nil"/>
            </w:tcBorders>
            <w:shd w:val="clear" w:color="auto" w:fill="auto"/>
            <w:vAlign w:val="bottom"/>
          </w:tcPr>
          <w:p w14:paraId="3013E12F" w14:textId="4D37821D"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hAnsi="Arial" w:cs="Arial"/>
                <w:color w:val="000000"/>
                <w:sz w:val="17"/>
                <w:szCs w:val="17"/>
              </w:rPr>
              <w:t>-</w:t>
            </w:r>
          </w:p>
        </w:tc>
        <w:tc>
          <w:tcPr>
            <w:tcW w:w="548" w:type="pct"/>
            <w:tcBorders>
              <w:top w:val="nil"/>
              <w:left w:val="nil"/>
              <w:bottom w:val="nil"/>
              <w:right w:val="nil"/>
            </w:tcBorders>
            <w:shd w:val="clear" w:color="auto" w:fill="auto"/>
            <w:vAlign w:val="bottom"/>
          </w:tcPr>
          <w:p w14:paraId="05B28DC3" w14:textId="65877357"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hAnsi="Arial" w:cs="Arial"/>
                <w:color w:val="000000"/>
                <w:sz w:val="17"/>
                <w:szCs w:val="17"/>
              </w:rPr>
              <w:t>-</w:t>
            </w:r>
          </w:p>
        </w:tc>
        <w:tc>
          <w:tcPr>
            <w:tcW w:w="546" w:type="pct"/>
            <w:tcBorders>
              <w:top w:val="nil"/>
              <w:left w:val="nil"/>
              <w:bottom w:val="nil"/>
              <w:right w:val="nil"/>
            </w:tcBorders>
            <w:shd w:val="clear" w:color="auto" w:fill="auto"/>
            <w:vAlign w:val="bottom"/>
          </w:tcPr>
          <w:p w14:paraId="2DF52278" w14:textId="1860C486"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hAnsi="Arial" w:cs="Arial"/>
                <w:color w:val="000000"/>
                <w:sz w:val="17"/>
                <w:szCs w:val="17"/>
              </w:rPr>
              <w:t>-</w:t>
            </w:r>
          </w:p>
        </w:tc>
        <w:tc>
          <w:tcPr>
            <w:tcW w:w="547" w:type="pct"/>
            <w:tcBorders>
              <w:top w:val="nil"/>
              <w:left w:val="nil"/>
              <w:bottom w:val="nil"/>
              <w:right w:val="nil"/>
            </w:tcBorders>
            <w:shd w:val="clear" w:color="auto" w:fill="auto"/>
            <w:vAlign w:val="bottom"/>
          </w:tcPr>
          <w:p w14:paraId="30382B03" w14:textId="535FFC14"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hAnsi="Arial" w:cs="Arial"/>
                <w:color w:val="000000"/>
                <w:sz w:val="17"/>
                <w:szCs w:val="17"/>
              </w:rPr>
              <w:t>-</w:t>
            </w:r>
          </w:p>
        </w:tc>
        <w:tc>
          <w:tcPr>
            <w:tcW w:w="549" w:type="pct"/>
            <w:tcBorders>
              <w:top w:val="nil"/>
              <w:left w:val="nil"/>
              <w:bottom w:val="nil"/>
              <w:right w:val="nil"/>
            </w:tcBorders>
            <w:shd w:val="clear" w:color="auto" w:fill="auto"/>
            <w:vAlign w:val="bottom"/>
          </w:tcPr>
          <w:p w14:paraId="75D6EEA0" w14:textId="1142AA45"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530824">
              <w:rPr>
                <w:rFonts w:ascii="Arial" w:hAnsi="Arial" w:cs="Arial"/>
                <w:color w:val="000000"/>
                <w:sz w:val="17"/>
                <w:szCs w:val="17"/>
              </w:rPr>
              <w:t>78</w:t>
            </w:r>
            <w:r>
              <w:rPr>
                <w:rFonts w:ascii="Arial" w:hAnsi="Arial" w:cs="Arial"/>
                <w:color w:val="000000"/>
                <w:sz w:val="17"/>
                <w:szCs w:val="17"/>
              </w:rPr>
              <w:t>,</w:t>
            </w:r>
            <w:r w:rsidRPr="00530824">
              <w:rPr>
                <w:rFonts w:ascii="Arial" w:hAnsi="Arial" w:cs="Arial"/>
                <w:color w:val="000000"/>
                <w:sz w:val="17"/>
                <w:szCs w:val="17"/>
              </w:rPr>
              <w:t>283</w:t>
            </w:r>
          </w:p>
        </w:tc>
      </w:tr>
      <w:tr w:rsidR="004B76A4" w:rsidRPr="005C779F" w14:paraId="08E6F2DA" w14:textId="77777777" w:rsidTr="004B76A4">
        <w:trPr>
          <w:trHeight w:hRule="exact" w:val="270"/>
        </w:trPr>
        <w:tc>
          <w:tcPr>
            <w:tcW w:w="1709" w:type="pct"/>
            <w:tcBorders>
              <w:top w:val="nil"/>
              <w:left w:val="nil"/>
              <w:bottom w:val="nil"/>
              <w:right w:val="nil"/>
            </w:tcBorders>
            <w:shd w:val="clear" w:color="auto" w:fill="auto"/>
            <w:vAlign w:val="bottom"/>
          </w:tcPr>
          <w:p w14:paraId="363B64F5" w14:textId="77777777" w:rsidR="005C779F" w:rsidRPr="005C779F" w:rsidRDefault="005C779F" w:rsidP="005C779F">
            <w:pPr>
              <w:spacing w:after="0" w:line="240" w:lineRule="auto"/>
              <w:rPr>
                <w:rFonts w:ascii="Arial" w:eastAsia="Times New Roman" w:hAnsi="Arial" w:cs="Arial"/>
                <w:sz w:val="17"/>
                <w:szCs w:val="17"/>
                <w:lang w:val="en-US"/>
              </w:rPr>
            </w:pPr>
            <w:r w:rsidRPr="005C779F">
              <w:rPr>
                <w:rFonts w:ascii="Arial" w:eastAsia="Times New Roman" w:hAnsi="Arial" w:cs="Arial"/>
                <w:color w:val="000000"/>
                <w:sz w:val="17"/>
                <w:szCs w:val="17"/>
                <w:lang w:val="en-US"/>
              </w:rPr>
              <w:t>EIF CROGIP Contracted Liability</w:t>
            </w:r>
          </w:p>
        </w:tc>
        <w:tc>
          <w:tcPr>
            <w:tcW w:w="524" w:type="pct"/>
            <w:tcBorders>
              <w:top w:val="nil"/>
              <w:left w:val="nil"/>
              <w:bottom w:val="nil"/>
              <w:right w:val="nil"/>
            </w:tcBorders>
            <w:shd w:val="clear" w:color="auto" w:fill="auto"/>
            <w:vAlign w:val="bottom"/>
          </w:tcPr>
          <w:p w14:paraId="1F9CCE4B" w14:textId="24ECA664"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9" w:type="pct"/>
            <w:tcBorders>
              <w:top w:val="nil"/>
              <w:left w:val="nil"/>
              <w:bottom w:val="nil"/>
              <w:right w:val="nil"/>
            </w:tcBorders>
            <w:shd w:val="clear" w:color="auto" w:fill="auto"/>
            <w:vAlign w:val="bottom"/>
          </w:tcPr>
          <w:p w14:paraId="5DA2CB11" w14:textId="77DE8D49"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22</w:t>
            </w:r>
            <w:r>
              <w:rPr>
                <w:rFonts w:ascii="Arial" w:hAnsi="Arial" w:cs="Arial"/>
                <w:color w:val="000000"/>
                <w:sz w:val="17"/>
                <w:szCs w:val="17"/>
              </w:rPr>
              <w:t>,</w:t>
            </w:r>
            <w:r w:rsidRPr="007531C7">
              <w:rPr>
                <w:rFonts w:ascii="Arial" w:hAnsi="Arial" w:cs="Arial"/>
                <w:color w:val="000000"/>
                <w:sz w:val="17"/>
                <w:szCs w:val="17"/>
              </w:rPr>
              <w:t xml:space="preserve">590 </w:t>
            </w:r>
          </w:p>
        </w:tc>
        <w:tc>
          <w:tcPr>
            <w:tcW w:w="548" w:type="pct"/>
            <w:tcBorders>
              <w:top w:val="nil"/>
              <w:left w:val="nil"/>
              <w:bottom w:val="nil"/>
              <w:right w:val="nil"/>
            </w:tcBorders>
            <w:shd w:val="clear" w:color="auto" w:fill="auto"/>
            <w:vAlign w:val="bottom"/>
          </w:tcPr>
          <w:p w14:paraId="49553161" w14:textId="209DE0F4"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59</w:t>
            </w:r>
            <w:r>
              <w:rPr>
                <w:rFonts w:ascii="Arial" w:hAnsi="Arial" w:cs="Arial"/>
                <w:color w:val="000000"/>
                <w:sz w:val="17"/>
                <w:szCs w:val="17"/>
              </w:rPr>
              <w:t>,</w:t>
            </w:r>
            <w:r w:rsidRPr="007531C7">
              <w:rPr>
                <w:rFonts w:ascii="Arial" w:hAnsi="Arial" w:cs="Arial"/>
                <w:color w:val="000000"/>
                <w:sz w:val="17"/>
                <w:szCs w:val="17"/>
              </w:rPr>
              <w:t xml:space="preserve">903 </w:t>
            </w:r>
          </w:p>
        </w:tc>
        <w:tc>
          <w:tcPr>
            <w:tcW w:w="546" w:type="pct"/>
            <w:tcBorders>
              <w:top w:val="nil"/>
              <w:left w:val="nil"/>
              <w:bottom w:val="nil"/>
              <w:right w:val="nil"/>
            </w:tcBorders>
            <w:shd w:val="clear" w:color="auto" w:fill="auto"/>
            <w:vAlign w:val="bottom"/>
          </w:tcPr>
          <w:p w14:paraId="645426C9" w14:textId="1A7755A1"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118</w:t>
            </w:r>
            <w:r>
              <w:rPr>
                <w:rFonts w:ascii="Arial" w:hAnsi="Arial" w:cs="Arial"/>
                <w:color w:val="000000"/>
                <w:sz w:val="17"/>
                <w:szCs w:val="17"/>
              </w:rPr>
              <w:t>,</w:t>
            </w:r>
            <w:r w:rsidRPr="007531C7">
              <w:rPr>
                <w:rFonts w:ascii="Arial" w:hAnsi="Arial" w:cs="Arial"/>
                <w:color w:val="000000"/>
                <w:sz w:val="17"/>
                <w:szCs w:val="17"/>
              </w:rPr>
              <w:t xml:space="preserve">771 </w:t>
            </w:r>
          </w:p>
        </w:tc>
        <w:tc>
          <w:tcPr>
            <w:tcW w:w="547" w:type="pct"/>
            <w:tcBorders>
              <w:top w:val="nil"/>
              <w:left w:val="nil"/>
              <w:bottom w:val="nil"/>
              <w:right w:val="nil"/>
            </w:tcBorders>
            <w:shd w:val="clear" w:color="auto" w:fill="auto"/>
            <w:vAlign w:val="bottom"/>
          </w:tcPr>
          <w:p w14:paraId="0B60D0FA" w14:textId="3B4E99CA"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106</w:t>
            </w:r>
            <w:r>
              <w:rPr>
                <w:rFonts w:ascii="Arial" w:hAnsi="Arial" w:cs="Arial"/>
                <w:color w:val="000000"/>
                <w:sz w:val="17"/>
                <w:szCs w:val="17"/>
              </w:rPr>
              <w:t>,</w:t>
            </w:r>
            <w:r w:rsidRPr="007531C7">
              <w:rPr>
                <w:rFonts w:ascii="Arial" w:hAnsi="Arial" w:cs="Arial"/>
                <w:color w:val="000000"/>
                <w:sz w:val="17"/>
                <w:szCs w:val="17"/>
              </w:rPr>
              <w:t xml:space="preserve">374 </w:t>
            </w:r>
          </w:p>
        </w:tc>
        <w:tc>
          <w:tcPr>
            <w:tcW w:w="549" w:type="pct"/>
            <w:tcBorders>
              <w:top w:val="nil"/>
              <w:left w:val="nil"/>
              <w:bottom w:val="nil"/>
              <w:right w:val="nil"/>
            </w:tcBorders>
            <w:shd w:val="clear" w:color="auto" w:fill="auto"/>
            <w:vAlign w:val="bottom"/>
          </w:tcPr>
          <w:p w14:paraId="1C3DC623" w14:textId="20D0ABB0"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307</w:t>
            </w:r>
            <w:r>
              <w:rPr>
                <w:rFonts w:ascii="Arial" w:hAnsi="Arial" w:cs="Arial"/>
                <w:color w:val="000000"/>
                <w:sz w:val="17"/>
                <w:szCs w:val="17"/>
              </w:rPr>
              <w:t>,</w:t>
            </w:r>
            <w:r w:rsidRPr="007531C7">
              <w:rPr>
                <w:rFonts w:ascii="Arial" w:hAnsi="Arial" w:cs="Arial"/>
                <w:color w:val="000000"/>
                <w:sz w:val="17"/>
                <w:szCs w:val="17"/>
              </w:rPr>
              <w:t xml:space="preserve">638 </w:t>
            </w:r>
          </w:p>
        </w:tc>
      </w:tr>
      <w:tr w:rsidR="004B76A4" w:rsidRPr="005C779F" w14:paraId="551208CA" w14:textId="77777777" w:rsidTr="004B76A4">
        <w:trPr>
          <w:trHeight w:hRule="exact" w:val="270"/>
        </w:trPr>
        <w:tc>
          <w:tcPr>
            <w:tcW w:w="1709" w:type="pct"/>
            <w:tcBorders>
              <w:top w:val="nil"/>
              <w:left w:val="nil"/>
              <w:bottom w:val="nil"/>
              <w:right w:val="nil"/>
            </w:tcBorders>
            <w:shd w:val="clear" w:color="auto" w:fill="auto"/>
            <w:vAlign w:val="bottom"/>
          </w:tcPr>
          <w:p w14:paraId="1EFF4946" w14:textId="77777777" w:rsidR="005C779F" w:rsidRPr="005C779F" w:rsidRDefault="005C779F" w:rsidP="005C779F">
            <w:pPr>
              <w:spacing w:after="0" w:line="240" w:lineRule="auto"/>
              <w:rPr>
                <w:rFonts w:ascii="Arial" w:eastAsia="Times New Roman" w:hAnsi="Arial" w:cs="Arial"/>
                <w:sz w:val="17"/>
                <w:szCs w:val="17"/>
                <w:lang w:val="en-US"/>
              </w:rPr>
            </w:pPr>
            <w:r w:rsidRPr="005C779F">
              <w:rPr>
                <w:rFonts w:ascii="Arial" w:eastAsia="Times New Roman" w:hAnsi="Arial" w:cs="Arial"/>
                <w:color w:val="000000"/>
                <w:sz w:val="17"/>
                <w:szCs w:val="17"/>
                <w:lang w:val="en-US"/>
              </w:rPr>
              <w:t>EIF FRC2 Contracted Liability</w:t>
            </w:r>
          </w:p>
        </w:tc>
        <w:tc>
          <w:tcPr>
            <w:tcW w:w="524" w:type="pct"/>
            <w:tcBorders>
              <w:top w:val="nil"/>
              <w:left w:val="nil"/>
              <w:bottom w:val="single" w:sz="8" w:space="0" w:color="auto"/>
              <w:right w:val="nil"/>
            </w:tcBorders>
            <w:shd w:val="clear" w:color="auto" w:fill="auto"/>
            <w:vAlign w:val="bottom"/>
          </w:tcPr>
          <w:p w14:paraId="42AABF1F" w14:textId="43B533C8"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162 </w:t>
            </w:r>
          </w:p>
        </w:tc>
        <w:tc>
          <w:tcPr>
            <w:tcW w:w="579" w:type="pct"/>
            <w:tcBorders>
              <w:top w:val="nil"/>
              <w:left w:val="nil"/>
              <w:bottom w:val="single" w:sz="8" w:space="0" w:color="auto"/>
              <w:right w:val="nil"/>
            </w:tcBorders>
            <w:shd w:val="clear" w:color="auto" w:fill="auto"/>
            <w:vAlign w:val="bottom"/>
          </w:tcPr>
          <w:p w14:paraId="2B72E70C" w14:textId="30D06928"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 xml:space="preserve">205 </w:t>
            </w:r>
          </w:p>
        </w:tc>
        <w:tc>
          <w:tcPr>
            <w:tcW w:w="548" w:type="pct"/>
            <w:tcBorders>
              <w:top w:val="nil"/>
              <w:left w:val="nil"/>
              <w:bottom w:val="single" w:sz="8" w:space="0" w:color="auto"/>
              <w:right w:val="nil"/>
            </w:tcBorders>
            <w:shd w:val="clear" w:color="auto" w:fill="auto"/>
            <w:vAlign w:val="bottom"/>
          </w:tcPr>
          <w:p w14:paraId="72168894" w14:textId="44DA8931"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 xml:space="preserve">163 </w:t>
            </w:r>
          </w:p>
        </w:tc>
        <w:tc>
          <w:tcPr>
            <w:tcW w:w="546" w:type="pct"/>
            <w:tcBorders>
              <w:top w:val="nil"/>
              <w:left w:val="nil"/>
              <w:bottom w:val="single" w:sz="8" w:space="0" w:color="auto"/>
              <w:right w:val="nil"/>
            </w:tcBorders>
            <w:shd w:val="clear" w:color="auto" w:fill="auto"/>
            <w:vAlign w:val="bottom"/>
          </w:tcPr>
          <w:p w14:paraId="65829212" w14:textId="14F8F808"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653 </w:t>
            </w:r>
          </w:p>
        </w:tc>
        <w:tc>
          <w:tcPr>
            <w:tcW w:w="547" w:type="pct"/>
            <w:tcBorders>
              <w:top w:val="nil"/>
              <w:left w:val="nil"/>
              <w:bottom w:val="single" w:sz="8" w:space="0" w:color="auto"/>
              <w:right w:val="nil"/>
            </w:tcBorders>
            <w:shd w:val="clear" w:color="auto" w:fill="auto"/>
            <w:vAlign w:val="bottom"/>
          </w:tcPr>
          <w:p w14:paraId="5D2AA390" w14:textId="2E5002E1"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823 </w:t>
            </w:r>
          </w:p>
        </w:tc>
        <w:tc>
          <w:tcPr>
            <w:tcW w:w="549" w:type="pct"/>
            <w:tcBorders>
              <w:top w:val="nil"/>
              <w:left w:val="nil"/>
              <w:bottom w:val="single" w:sz="8" w:space="0" w:color="auto"/>
              <w:right w:val="nil"/>
            </w:tcBorders>
            <w:shd w:val="clear" w:color="auto" w:fill="auto"/>
            <w:vAlign w:val="bottom"/>
          </w:tcPr>
          <w:p w14:paraId="47D1C226" w14:textId="0DBE0BCA" w:rsidR="005C779F" w:rsidRPr="005C779F" w:rsidRDefault="005C779F" w:rsidP="005C779F">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4</w:t>
            </w:r>
            <w:r>
              <w:rPr>
                <w:rFonts w:ascii="Arial" w:hAnsi="Arial" w:cs="Arial"/>
                <w:color w:val="000000"/>
                <w:sz w:val="17"/>
                <w:szCs w:val="17"/>
              </w:rPr>
              <w:t>,</w:t>
            </w:r>
            <w:r w:rsidRPr="007531C7">
              <w:rPr>
                <w:rFonts w:ascii="Arial" w:hAnsi="Arial" w:cs="Arial"/>
                <w:color w:val="000000"/>
                <w:sz w:val="17"/>
                <w:szCs w:val="17"/>
              </w:rPr>
              <w:t xml:space="preserve">006 </w:t>
            </w:r>
          </w:p>
        </w:tc>
      </w:tr>
      <w:tr w:rsidR="004B76A4" w:rsidRPr="005C779F" w14:paraId="091AF475" w14:textId="77777777" w:rsidTr="004B76A4">
        <w:trPr>
          <w:trHeight w:val="284"/>
        </w:trPr>
        <w:tc>
          <w:tcPr>
            <w:tcW w:w="1709" w:type="pct"/>
            <w:vAlign w:val="bottom"/>
          </w:tcPr>
          <w:p w14:paraId="2FE8172F" w14:textId="77777777" w:rsidR="005C779F" w:rsidRPr="005C779F" w:rsidRDefault="005C779F" w:rsidP="005C779F">
            <w:pPr>
              <w:tabs>
                <w:tab w:val="right" w:pos="1202"/>
              </w:tabs>
              <w:spacing w:after="0" w:line="200" w:lineRule="exact"/>
              <w:outlineLvl w:val="0"/>
              <w:rPr>
                <w:rFonts w:ascii="Arial" w:eastAsia="Times New Roman" w:hAnsi="Arial" w:cs="Arial"/>
                <w:b/>
                <w:bCs/>
                <w:spacing w:val="-2"/>
                <w:sz w:val="17"/>
                <w:szCs w:val="17"/>
                <w:highlight w:val="yellow"/>
                <w:lang w:val="en-US"/>
              </w:rPr>
            </w:pPr>
            <w:bookmarkStart w:id="827" w:name="_Toc4062113"/>
            <w:r w:rsidRPr="005C779F">
              <w:rPr>
                <w:rFonts w:ascii="Arial" w:eastAsia="Times New Roman" w:hAnsi="Arial" w:cs="Arial"/>
                <w:b/>
                <w:bCs/>
                <w:spacing w:val="-2"/>
                <w:sz w:val="17"/>
                <w:szCs w:val="17"/>
                <w:lang w:val="en-US"/>
              </w:rPr>
              <w:t>Total guarantees and commitments</w:t>
            </w:r>
            <w:bookmarkEnd w:id="827"/>
          </w:p>
        </w:tc>
        <w:tc>
          <w:tcPr>
            <w:tcW w:w="524" w:type="pct"/>
            <w:tcBorders>
              <w:top w:val="single" w:sz="8" w:space="0" w:color="auto"/>
              <w:left w:val="nil"/>
              <w:bottom w:val="single" w:sz="12" w:space="0" w:color="auto"/>
              <w:right w:val="nil"/>
            </w:tcBorders>
            <w:shd w:val="clear" w:color="auto" w:fill="auto"/>
            <w:vAlign w:val="bottom"/>
          </w:tcPr>
          <w:p w14:paraId="75CE2BD4" w14:textId="70447B01"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4</w:t>
            </w:r>
            <w:r>
              <w:rPr>
                <w:rFonts w:ascii="Arial" w:hAnsi="Arial" w:cs="Arial"/>
                <w:b/>
                <w:bCs/>
                <w:color w:val="000000"/>
                <w:sz w:val="17"/>
                <w:szCs w:val="17"/>
              </w:rPr>
              <w:t>,</w:t>
            </w:r>
            <w:r w:rsidRPr="007531C7">
              <w:rPr>
                <w:rFonts w:ascii="Arial" w:hAnsi="Arial" w:cs="Arial"/>
                <w:b/>
                <w:bCs/>
                <w:color w:val="000000"/>
                <w:sz w:val="17"/>
                <w:szCs w:val="17"/>
              </w:rPr>
              <w:t>002</w:t>
            </w:r>
            <w:r>
              <w:rPr>
                <w:rFonts w:ascii="Arial" w:hAnsi="Arial" w:cs="Arial"/>
                <w:b/>
                <w:bCs/>
                <w:color w:val="000000"/>
                <w:sz w:val="17"/>
                <w:szCs w:val="17"/>
              </w:rPr>
              <w:t>,</w:t>
            </w:r>
            <w:r w:rsidRPr="007531C7">
              <w:rPr>
                <w:rFonts w:ascii="Arial" w:hAnsi="Arial" w:cs="Arial"/>
                <w:b/>
                <w:bCs/>
                <w:color w:val="000000"/>
                <w:sz w:val="17"/>
                <w:szCs w:val="17"/>
              </w:rPr>
              <w:t xml:space="preserve">637 </w:t>
            </w:r>
          </w:p>
        </w:tc>
        <w:tc>
          <w:tcPr>
            <w:tcW w:w="579" w:type="pct"/>
            <w:tcBorders>
              <w:top w:val="single" w:sz="8" w:space="0" w:color="auto"/>
              <w:left w:val="nil"/>
              <w:bottom w:val="single" w:sz="12" w:space="0" w:color="auto"/>
              <w:right w:val="nil"/>
            </w:tcBorders>
            <w:shd w:val="clear" w:color="auto" w:fill="auto"/>
            <w:vAlign w:val="bottom"/>
          </w:tcPr>
          <w:p w14:paraId="01746858" w14:textId="5BE77002"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 xml:space="preserve"> 23</w:t>
            </w:r>
            <w:r>
              <w:rPr>
                <w:rFonts w:ascii="Arial" w:hAnsi="Arial" w:cs="Arial"/>
                <w:b/>
                <w:bCs/>
                <w:color w:val="000000"/>
                <w:sz w:val="17"/>
                <w:szCs w:val="17"/>
              </w:rPr>
              <w:t>,</w:t>
            </w:r>
            <w:r w:rsidRPr="007531C7">
              <w:rPr>
                <w:rFonts w:ascii="Arial" w:hAnsi="Arial" w:cs="Arial"/>
                <w:b/>
                <w:bCs/>
                <w:color w:val="000000"/>
                <w:sz w:val="17"/>
                <w:szCs w:val="17"/>
              </w:rPr>
              <w:t xml:space="preserve">795 </w:t>
            </w:r>
          </w:p>
        </w:tc>
        <w:tc>
          <w:tcPr>
            <w:tcW w:w="548" w:type="pct"/>
            <w:tcBorders>
              <w:top w:val="single" w:sz="8" w:space="0" w:color="auto"/>
              <w:left w:val="nil"/>
              <w:bottom w:val="single" w:sz="12" w:space="0" w:color="auto"/>
              <w:right w:val="nil"/>
            </w:tcBorders>
            <w:shd w:val="clear" w:color="auto" w:fill="auto"/>
            <w:vAlign w:val="bottom"/>
          </w:tcPr>
          <w:p w14:paraId="69D3A30D" w14:textId="7AC8D544"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 xml:space="preserve"> 61</w:t>
            </w:r>
            <w:r>
              <w:rPr>
                <w:rFonts w:ascii="Arial" w:hAnsi="Arial" w:cs="Arial"/>
                <w:b/>
                <w:bCs/>
                <w:color w:val="000000"/>
                <w:sz w:val="17"/>
                <w:szCs w:val="17"/>
              </w:rPr>
              <w:t>,</w:t>
            </w:r>
            <w:r w:rsidRPr="007531C7">
              <w:rPr>
                <w:rFonts w:ascii="Arial" w:hAnsi="Arial" w:cs="Arial"/>
                <w:b/>
                <w:bCs/>
                <w:color w:val="000000"/>
                <w:sz w:val="17"/>
                <w:szCs w:val="17"/>
              </w:rPr>
              <w:t xml:space="preserve">066 </w:t>
            </w:r>
          </w:p>
        </w:tc>
        <w:tc>
          <w:tcPr>
            <w:tcW w:w="546" w:type="pct"/>
            <w:tcBorders>
              <w:top w:val="single" w:sz="8" w:space="0" w:color="auto"/>
              <w:left w:val="nil"/>
              <w:bottom w:val="single" w:sz="12" w:space="0" w:color="auto"/>
              <w:right w:val="nil"/>
            </w:tcBorders>
            <w:shd w:val="clear" w:color="auto" w:fill="auto"/>
            <w:vAlign w:val="bottom"/>
          </w:tcPr>
          <w:p w14:paraId="77231492" w14:textId="78ACC57B"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 xml:space="preserve"> 119</w:t>
            </w:r>
            <w:r>
              <w:rPr>
                <w:rFonts w:ascii="Arial" w:hAnsi="Arial" w:cs="Arial"/>
                <w:b/>
                <w:bCs/>
                <w:color w:val="000000"/>
                <w:sz w:val="17"/>
                <w:szCs w:val="17"/>
              </w:rPr>
              <w:t>,</w:t>
            </w:r>
            <w:r w:rsidRPr="007531C7">
              <w:rPr>
                <w:rFonts w:ascii="Arial" w:hAnsi="Arial" w:cs="Arial"/>
                <w:b/>
                <w:bCs/>
                <w:color w:val="000000"/>
                <w:sz w:val="17"/>
                <w:szCs w:val="17"/>
              </w:rPr>
              <w:t xml:space="preserve">424 </w:t>
            </w:r>
          </w:p>
        </w:tc>
        <w:tc>
          <w:tcPr>
            <w:tcW w:w="547" w:type="pct"/>
            <w:tcBorders>
              <w:top w:val="single" w:sz="8" w:space="0" w:color="auto"/>
              <w:left w:val="nil"/>
              <w:bottom w:val="single" w:sz="12" w:space="0" w:color="auto"/>
              <w:right w:val="nil"/>
            </w:tcBorders>
            <w:shd w:val="clear" w:color="auto" w:fill="auto"/>
            <w:vAlign w:val="bottom"/>
          </w:tcPr>
          <w:p w14:paraId="17D90B18" w14:textId="661FAF24"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 xml:space="preserve"> 107</w:t>
            </w:r>
            <w:r>
              <w:rPr>
                <w:rFonts w:ascii="Arial" w:hAnsi="Arial" w:cs="Arial"/>
                <w:b/>
                <w:bCs/>
                <w:color w:val="000000"/>
                <w:sz w:val="17"/>
                <w:szCs w:val="17"/>
              </w:rPr>
              <w:t>,</w:t>
            </w:r>
            <w:r w:rsidRPr="007531C7">
              <w:rPr>
                <w:rFonts w:ascii="Arial" w:hAnsi="Arial" w:cs="Arial"/>
                <w:b/>
                <w:bCs/>
                <w:color w:val="000000"/>
                <w:sz w:val="17"/>
                <w:szCs w:val="17"/>
              </w:rPr>
              <w:t xml:space="preserve">197 </w:t>
            </w:r>
          </w:p>
        </w:tc>
        <w:tc>
          <w:tcPr>
            <w:tcW w:w="549" w:type="pct"/>
            <w:tcBorders>
              <w:top w:val="single" w:sz="8" w:space="0" w:color="auto"/>
              <w:left w:val="nil"/>
              <w:bottom w:val="single" w:sz="12" w:space="0" w:color="auto"/>
              <w:right w:val="nil"/>
            </w:tcBorders>
            <w:shd w:val="clear" w:color="auto" w:fill="auto"/>
            <w:vAlign w:val="bottom"/>
          </w:tcPr>
          <w:p w14:paraId="7C8B5A7A" w14:textId="53DD11B5" w:rsidR="005C779F" w:rsidRPr="005C779F" w:rsidRDefault="005C779F" w:rsidP="005C779F">
            <w:pPr>
              <w:tabs>
                <w:tab w:val="right" w:pos="1202"/>
              </w:tabs>
              <w:spacing w:after="0" w:line="240" w:lineRule="exact"/>
              <w:jc w:val="right"/>
              <w:outlineLvl w:val="0"/>
              <w:rPr>
                <w:rFonts w:ascii="Arial" w:eastAsia="Times New Roman" w:hAnsi="Arial" w:cs="Arial"/>
                <w:b/>
                <w:bCs/>
                <w:color w:val="000000"/>
                <w:sz w:val="17"/>
                <w:szCs w:val="17"/>
                <w:lang w:val="en-US"/>
              </w:rPr>
            </w:pPr>
            <w:r w:rsidRPr="007531C7">
              <w:rPr>
                <w:rFonts w:ascii="Arial" w:hAnsi="Arial" w:cs="Arial"/>
                <w:b/>
                <w:bCs/>
                <w:color w:val="000000"/>
                <w:sz w:val="17"/>
                <w:szCs w:val="17"/>
              </w:rPr>
              <w:t xml:space="preserve"> 4</w:t>
            </w:r>
            <w:r>
              <w:rPr>
                <w:rFonts w:ascii="Arial" w:hAnsi="Arial" w:cs="Arial"/>
                <w:b/>
                <w:bCs/>
                <w:color w:val="000000"/>
                <w:sz w:val="17"/>
                <w:szCs w:val="17"/>
              </w:rPr>
              <w:t>,</w:t>
            </w:r>
            <w:r w:rsidRPr="007531C7">
              <w:rPr>
                <w:rFonts w:ascii="Arial" w:hAnsi="Arial" w:cs="Arial"/>
                <w:b/>
                <w:bCs/>
                <w:color w:val="000000"/>
                <w:sz w:val="17"/>
                <w:szCs w:val="17"/>
              </w:rPr>
              <w:t>314</w:t>
            </w:r>
            <w:r>
              <w:rPr>
                <w:rFonts w:ascii="Arial" w:hAnsi="Arial" w:cs="Arial"/>
                <w:b/>
                <w:bCs/>
                <w:color w:val="000000"/>
                <w:sz w:val="17"/>
                <w:szCs w:val="17"/>
              </w:rPr>
              <w:t>,</w:t>
            </w:r>
            <w:r w:rsidRPr="007531C7">
              <w:rPr>
                <w:rFonts w:ascii="Arial" w:hAnsi="Arial" w:cs="Arial"/>
                <w:b/>
                <w:bCs/>
                <w:color w:val="000000"/>
                <w:sz w:val="17"/>
                <w:szCs w:val="17"/>
              </w:rPr>
              <w:t xml:space="preserve">119 </w:t>
            </w:r>
          </w:p>
        </w:tc>
      </w:tr>
    </w:tbl>
    <w:p w14:paraId="12D1EAB9" w14:textId="77777777" w:rsidR="00AC576E" w:rsidRPr="004B76A4" w:rsidRDefault="00AC576E" w:rsidP="00AC576E">
      <w:pPr>
        <w:tabs>
          <w:tab w:val="left" w:pos="8340"/>
        </w:tabs>
        <w:spacing w:after="0" w:line="240" w:lineRule="auto"/>
        <w:jc w:val="both"/>
        <w:rPr>
          <w:rFonts w:ascii="Arial" w:eastAsia="Times New Roman" w:hAnsi="Arial" w:cs="Arial"/>
          <w:bCs/>
          <w:color w:val="000000" w:themeColor="text1"/>
          <w:sz w:val="18"/>
          <w:szCs w:val="18"/>
          <w:lang w:val="en-US"/>
        </w:rPr>
      </w:pPr>
    </w:p>
    <w:p w14:paraId="1A266FE2" w14:textId="77777777" w:rsidR="00AC576E" w:rsidRPr="004B76A4" w:rsidRDefault="00AC576E" w:rsidP="00AC576E">
      <w:pPr>
        <w:tabs>
          <w:tab w:val="left" w:pos="8340"/>
        </w:tabs>
        <w:spacing w:after="0" w:line="240" w:lineRule="auto"/>
        <w:jc w:val="both"/>
        <w:rPr>
          <w:rFonts w:ascii="Arial" w:eastAsia="Times New Roman" w:hAnsi="Arial" w:cs="Arial"/>
          <w:bCs/>
          <w:color w:val="000000" w:themeColor="text1"/>
          <w:sz w:val="18"/>
          <w:szCs w:val="18"/>
          <w:lang w:val="en-US"/>
        </w:rPr>
      </w:pPr>
      <w:r w:rsidRPr="004B76A4">
        <w:rPr>
          <w:rFonts w:ascii="Arial" w:eastAsia="Times New Roman" w:hAnsi="Arial" w:cs="Arial"/>
          <w:bCs/>
          <w:color w:val="000000" w:themeColor="text1"/>
          <w:sz w:val="18"/>
          <w:szCs w:val="18"/>
          <w:lang w:val="en-US"/>
        </w:rPr>
        <w:t>The items with undefined maturity are included in terms over 3 years.</w:t>
      </w:r>
    </w:p>
    <w:p w14:paraId="4F9EFF2D" w14:textId="77777777" w:rsidR="00AC576E" w:rsidRPr="004B76A4" w:rsidRDefault="00AC576E" w:rsidP="00AC576E">
      <w:pPr>
        <w:tabs>
          <w:tab w:val="left" w:pos="8340"/>
        </w:tabs>
        <w:spacing w:after="0" w:line="240" w:lineRule="auto"/>
        <w:jc w:val="both"/>
        <w:rPr>
          <w:rFonts w:ascii="Arial" w:eastAsia="Times New Roman" w:hAnsi="Arial" w:cs="Arial"/>
          <w:bCs/>
          <w:color w:val="000000" w:themeColor="text1"/>
          <w:sz w:val="18"/>
          <w:szCs w:val="18"/>
          <w:lang w:val="en-US"/>
        </w:rPr>
      </w:pPr>
    </w:p>
    <w:p w14:paraId="21B04587" w14:textId="10F11CF2" w:rsidR="00AC576E" w:rsidRPr="004B76A4" w:rsidRDefault="00AC576E" w:rsidP="00AC576E">
      <w:pPr>
        <w:spacing w:after="0" w:line="240" w:lineRule="auto"/>
        <w:jc w:val="both"/>
        <w:rPr>
          <w:rFonts w:ascii="Arial" w:eastAsia="Times New Roman" w:hAnsi="Arial" w:cs="Arial"/>
          <w:bCs/>
          <w:i/>
          <w:color w:val="000000" w:themeColor="text1"/>
          <w:sz w:val="18"/>
          <w:szCs w:val="18"/>
          <w:lang w:val="en-US"/>
        </w:rPr>
      </w:pPr>
      <w:r w:rsidRPr="004B76A4">
        <w:rPr>
          <w:rFonts w:ascii="Arial" w:eastAsia="Times New Roman" w:hAnsi="Arial" w:cs="Arial"/>
          <w:bCs/>
          <w:color w:val="000000" w:themeColor="text1"/>
          <w:sz w:val="18"/>
          <w:szCs w:val="18"/>
          <w:lang w:val="en-US"/>
        </w:rPr>
        <w:t xml:space="preserve">* </w:t>
      </w:r>
      <w:r w:rsidRPr="004B76A4">
        <w:rPr>
          <w:rFonts w:ascii="Arial" w:eastAsia="Times New Roman" w:hAnsi="Arial" w:cs="Arial"/>
          <w:bCs/>
          <w:i/>
          <w:color w:val="000000" w:themeColor="text1"/>
          <w:sz w:val="18"/>
          <w:szCs w:val="18"/>
          <w:lang w:val="en-US"/>
        </w:rPr>
        <w:t xml:space="preserve">Receivables of HRK </w:t>
      </w:r>
      <w:r w:rsidR="001874DB" w:rsidRPr="004B76A4">
        <w:rPr>
          <w:rFonts w:ascii="Arial" w:eastAsia="Times New Roman" w:hAnsi="Arial" w:cs="Arial"/>
          <w:bCs/>
          <w:i/>
          <w:color w:val="000000" w:themeColor="text1"/>
          <w:sz w:val="18"/>
          <w:szCs w:val="18"/>
          <w:lang w:val="en-US"/>
        </w:rPr>
        <w:t>1</w:t>
      </w:r>
      <w:r w:rsidR="004B76A4">
        <w:rPr>
          <w:rFonts w:ascii="Arial" w:eastAsia="Times New Roman" w:hAnsi="Arial" w:cs="Arial"/>
          <w:bCs/>
          <w:i/>
          <w:color w:val="000000" w:themeColor="text1"/>
          <w:sz w:val="18"/>
          <w:szCs w:val="18"/>
          <w:lang w:val="en-US"/>
        </w:rPr>
        <w:t>16</w:t>
      </w:r>
      <w:r w:rsidR="001874DB" w:rsidRPr="004B76A4">
        <w:rPr>
          <w:rFonts w:ascii="Arial" w:eastAsia="Times New Roman" w:hAnsi="Arial" w:cs="Arial"/>
          <w:bCs/>
          <w:i/>
          <w:color w:val="000000" w:themeColor="text1"/>
          <w:sz w:val="18"/>
          <w:szCs w:val="18"/>
          <w:lang w:val="en-US"/>
        </w:rPr>
        <w:t>,</w:t>
      </w:r>
      <w:r w:rsidR="004B76A4">
        <w:rPr>
          <w:rFonts w:ascii="Arial" w:eastAsia="Times New Roman" w:hAnsi="Arial" w:cs="Arial"/>
          <w:bCs/>
          <w:i/>
          <w:color w:val="000000" w:themeColor="text1"/>
          <w:sz w:val="18"/>
          <w:szCs w:val="18"/>
          <w:lang w:val="en-US"/>
        </w:rPr>
        <w:t>521</w:t>
      </w:r>
      <w:r w:rsidR="00703DBC" w:rsidRPr="004B76A4">
        <w:rPr>
          <w:rFonts w:ascii="Arial" w:eastAsia="Times New Roman" w:hAnsi="Arial" w:cs="Arial"/>
          <w:bCs/>
          <w:i/>
          <w:color w:val="000000" w:themeColor="text1"/>
          <w:sz w:val="18"/>
          <w:szCs w:val="18"/>
          <w:lang w:val="en-US"/>
        </w:rPr>
        <w:t xml:space="preserve"> </w:t>
      </w:r>
      <w:r w:rsidRPr="004B76A4">
        <w:rPr>
          <w:rFonts w:ascii="Arial" w:eastAsia="Times New Roman" w:hAnsi="Arial" w:cs="Arial"/>
          <w:bCs/>
          <w:i/>
          <w:color w:val="000000" w:themeColor="text1"/>
          <w:sz w:val="18"/>
          <w:szCs w:val="18"/>
          <w:lang w:val="en-US"/>
        </w:rPr>
        <w:t xml:space="preserve">thousand relate to reverse REPO agreements. </w:t>
      </w:r>
    </w:p>
    <w:p w14:paraId="02106CF9" w14:textId="66EC4F9D" w:rsidR="00E879CD" w:rsidRPr="004B76A4" w:rsidRDefault="00E879CD" w:rsidP="00AC576E">
      <w:pPr>
        <w:spacing w:after="0" w:line="240" w:lineRule="auto"/>
        <w:jc w:val="both"/>
        <w:rPr>
          <w:rFonts w:ascii="Arial" w:eastAsia="Times New Roman" w:hAnsi="Arial" w:cs="Arial"/>
          <w:b/>
          <w:i/>
          <w:color w:val="000000" w:themeColor="text1"/>
          <w:sz w:val="18"/>
          <w:szCs w:val="18"/>
          <w:lang w:val="en-US"/>
        </w:rPr>
      </w:pPr>
      <w:r w:rsidRPr="004B76A4">
        <w:rPr>
          <w:rFonts w:ascii="Arial" w:eastAsia="Times New Roman" w:hAnsi="Arial" w:cs="Arial"/>
          <w:bCs/>
          <w:i/>
          <w:color w:val="000000" w:themeColor="text1"/>
          <w:sz w:val="18"/>
          <w:szCs w:val="18"/>
          <w:lang w:val="en-US"/>
        </w:rPr>
        <w:t xml:space="preserve">**Receivables of HRK </w:t>
      </w:r>
      <w:r w:rsidR="004B76A4">
        <w:rPr>
          <w:rFonts w:ascii="Arial" w:eastAsia="Times New Roman" w:hAnsi="Arial" w:cs="Arial"/>
          <w:bCs/>
          <w:i/>
          <w:color w:val="000000" w:themeColor="text1"/>
          <w:sz w:val="18"/>
          <w:szCs w:val="18"/>
          <w:lang w:val="en-US"/>
        </w:rPr>
        <w:t>14</w:t>
      </w:r>
      <w:r w:rsidRPr="004B76A4">
        <w:rPr>
          <w:rFonts w:ascii="Arial" w:eastAsia="Times New Roman" w:hAnsi="Arial" w:cs="Arial"/>
          <w:bCs/>
          <w:i/>
          <w:color w:val="000000" w:themeColor="text1"/>
          <w:sz w:val="18"/>
          <w:szCs w:val="18"/>
          <w:lang w:val="en-US"/>
        </w:rPr>
        <w:t>,</w:t>
      </w:r>
      <w:r w:rsidR="004B76A4">
        <w:rPr>
          <w:rFonts w:ascii="Arial" w:eastAsia="Times New Roman" w:hAnsi="Arial" w:cs="Arial"/>
          <w:bCs/>
          <w:i/>
          <w:color w:val="000000" w:themeColor="text1"/>
          <w:sz w:val="18"/>
          <w:szCs w:val="18"/>
          <w:lang w:val="en-US"/>
        </w:rPr>
        <w:t>250</w:t>
      </w:r>
      <w:r w:rsidRPr="004B76A4">
        <w:rPr>
          <w:rFonts w:ascii="Arial" w:eastAsia="Times New Roman" w:hAnsi="Arial" w:cs="Arial"/>
          <w:bCs/>
          <w:i/>
          <w:color w:val="000000" w:themeColor="text1"/>
          <w:sz w:val="18"/>
          <w:szCs w:val="18"/>
          <w:lang w:val="en-US"/>
        </w:rPr>
        <w:t xml:space="preserve"> thousand relate to reverse REPO agreements.</w:t>
      </w:r>
    </w:p>
    <w:p w14:paraId="02682044" w14:textId="0500652B" w:rsidR="00AC576E" w:rsidRPr="004B76A4" w:rsidRDefault="00AC576E" w:rsidP="00AC576E">
      <w:pPr>
        <w:spacing w:after="0" w:line="240" w:lineRule="auto"/>
        <w:jc w:val="both"/>
        <w:rPr>
          <w:rFonts w:ascii="Arial" w:eastAsia="Calibri" w:hAnsi="Arial" w:cs="Arial"/>
          <w:i/>
          <w:iCs/>
          <w:color w:val="000000" w:themeColor="text1"/>
          <w:sz w:val="18"/>
          <w:szCs w:val="18"/>
          <w:lang w:val="en-US"/>
        </w:rPr>
        <w:sectPr w:rsidR="00AC576E" w:rsidRPr="004B76A4" w:rsidSect="00712478">
          <w:pgSz w:w="11906" w:h="16838"/>
          <w:pgMar w:top="1418" w:right="1134" w:bottom="1418" w:left="1418" w:header="709" w:footer="709" w:gutter="0"/>
          <w:cols w:space="708"/>
          <w:docGrid w:linePitch="360"/>
        </w:sectPr>
      </w:pPr>
      <w:r w:rsidRPr="004B76A4">
        <w:rPr>
          <w:rFonts w:ascii="Arial" w:eastAsia="Calibri" w:hAnsi="Arial" w:cs="Arial"/>
          <w:i/>
          <w:iCs/>
          <w:color w:val="000000" w:themeColor="text1"/>
          <w:sz w:val="18"/>
          <w:szCs w:val="18"/>
          <w:lang w:val="en-US"/>
        </w:rPr>
        <w:t>*</w:t>
      </w:r>
      <w:r w:rsidR="00E879CD" w:rsidRPr="004B76A4">
        <w:rPr>
          <w:rFonts w:ascii="Arial" w:eastAsia="Calibri" w:hAnsi="Arial" w:cs="Arial"/>
          <w:i/>
          <w:iCs/>
          <w:color w:val="000000" w:themeColor="text1"/>
          <w:sz w:val="18"/>
          <w:szCs w:val="18"/>
          <w:lang w:val="en-US"/>
        </w:rPr>
        <w:t>*</w:t>
      </w:r>
      <w:r w:rsidRPr="004B76A4">
        <w:rPr>
          <w:rFonts w:ascii="Arial" w:eastAsia="Calibri" w:hAnsi="Arial" w:cs="Arial"/>
          <w:i/>
          <w:iCs/>
          <w:color w:val="000000" w:themeColor="text1"/>
          <w:sz w:val="18"/>
          <w:szCs w:val="18"/>
          <w:lang w:val="en-US"/>
        </w:rPr>
        <w:t xml:space="preserve">* Accrued interest on loans not yet due is allocated to the category from 1 to 3 months. </w:t>
      </w:r>
    </w:p>
    <w:p w14:paraId="6FAA8A78" w14:textId="77777777" w:rsidR="00AC576E" w:rsidRPr="004B76A4"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4B76A4" w:rsidRDefault="00B357CE" w:rsidP="00AC576E">
      <w:pPr>
        <w:spacing w:after="0" w:line="240" w:lineRule="auto"/>
        <w:jc w:val="both"/>
        <w:rPr>
          <w:rFonts w:ascii="Arial" w:eastAsia="Times New Roman" w:hAnsi="Arial" w:cs="Arial"/>
          <w:b/>
          <w:bCs/>
          <w:iCs/>
          <w:color w:val="000000" w:themeColor="text1"/>
          <w:sz w:val="20"/>
          <w:szCs w:val="20"/>
          <w:lang w:val="en-US"/>
        </w:rPr>
      </w:pPr>
      <w:r w:rsidRPr="004B76A4">
        <w:rPr>
          <w:rFonts w:ascii="Arial" w:eastAsia="Times New Roman" w:hAnsi="Arial" w:cs="Arial"/>
          <w:b/>
          <w:bCs/>
          <w:iCs/>
          <w:color w:val="000000" w:themeColor="text1"/>
          <w:sz w:val="20"/>
          <w:szCs w:val="20"/>
          <w:lang w:val="en-US"/>
        </w:rPr>
        <w:t>23</w:t>
      </w:r>
      <w:r w:rsidR="00AC576E" w:rsidRPr="004B76A4">
        <w:rPr>
          <w:rFonts w:ascii="Arial" w:eastAsia="Times New Roman" w:hAnsi="Arial" w:cs="Arial"/>
          <w:b/>
          <w:bCs/>
          <w:iCs/>
          <w:color w:val="000000" w:themeColor="text1"/>
          <w:sz w:val="20"/>
          <w:szCs w:val="20"/>
          <w:lang w:val="en-US"/>
        </w:rPr>
        <w:t>.</w:t>
      </w:r>
      <w:r w:rsidR="00AC576E" w:rsidRPr="004B76A4">
        <w:rPr>
          <w:rFonts w:ascii="Arial" w:eastAsia="Times New Roman" w:hAnsi="Arial" w:cs="Arial"/>
          <w:b/>
          <w:bCs/>
          <w:iCs/>
          <w:color w:val="000000" w:themeColor="text1"/>
          <w:sz w:val="20"/>
          <w:szCs w:val="20"/>
          <w:lang w:val="en-US"/>
        </w:rPr>
        <w:tab/>
        <w:t>Risk management (continued)</w:t>
      </w:r>
    </w:p>
    <w:p w14:paraId="19B920E3" w14:textId="77777777" w:rsidR="00AC576E" w:rsidRPr="004B76A4" w:rsidRDefault="00AC576E" w:rsidP="00AC576E">
      <w:pPr>
        <w:spacing w:after="0" w:line="240" w:lineRule="auto"/>
        <w:jc w:val="both"/>
        <w:rPr>
          <w:rFonts w:ascii="Arial" w:eastAsia="Times New Roman" w:hAnsi="Arial" w:cs="Arial"/>
          <w:b/>
          <w:iCs/>
          <w:color w:val="000000" w:themeColor="text1"/>
          <w:sz w:val="20"/>
          <w:szCs w:val="20"/>
          <w:lang w:val="en-US"/>
        </w:rPr>
      </w:pPr>
    </w:p>
    <w:p w14:paraId="6E2F69C5" w14:textId="50E3ECD4" w:rsidR="00AC576E" w:rsidRPr="004B76A4" w:rsidRDefault="00B357CE" w:rsidP="00AC576E">
      <w:pPr>
        <w:spacing w:after="0" w:line="240" w:lineRule="auto"/>
        <w:jc w:val="both"/>
        <w:rPr>
          <w:rFonts w:ascii="Arial" w:eastAsia="Times New Roman" w:hAnsi="Arial" w:cs="Arial"/>
          <w:b/>
          <w:iCs/>
          <w:color w:val="000000" w:themeColor="text1"/>
          <w:sz w:val="20"/>
          <w:szCs w:val="20"/>
          <w:lang w:val="en-US"/>
        </w:rPr>
      </w:pPr>
      <w:r w:rsidRPr="004B76A4">
        <w:rPr>
          <w:rFonts w:ascii="Arial" w:eastAsia="Times New Roman" w:hAnsi="Arial" w:cs="Arial"/>
          <w:b/>
          <w:iCs/>
          <w:color w:val="000000" w:themeColor="text1"/>
          <w:sz w:val="20"/>
          <w:szCs w:val="20"/>
          <w:lang w:val="en-US"/>
        </w:rPr>
        <w:t>23</w:t>
      </w:r>
      <w:r w:rsidR="00AC576E" w:rsidRPr="004B76A4">
        <w:rPr>
          <w:rFonts w:ascii="Arial" w:eastAsia="Times New Roman" w:hAnsi="Arial" w:cs="Arial"/>
          <w:b/>
          <w:iCs/>
          <w:color w:val="000000" w:themeColor="text1"/>
          <w:sz w:val="20"/>
          <w:szCs w:val="20"/>
          <w:lang w:val="en-US"/>
        </w:rPr>
        <w:t xml:space="preserve">.4. </w:t>
      </w:r>
      <w:r w:rsidR="00AC576E" w:rsidRPr="004B76A4">
        <w:rPr>
          <w:rFonts w:ascii="Arial" w:eastAsia="Times New Roman" w:hAnsi="Arial" w:cs="Arial"/>
          <w:b/>
          <w:iCs/>
          <w:color w:val="000000" w:themeColor="text1"/>
          <w:sz w:val="20"/>
          <w:szCs w:val="20"/>
          <w:lang w:val="en-US"/>
        </w:rPr>
        <w:tab/>
        <w:t>Liquidity risk (continued)</w:t>
      </w:r>
    </w:p>
    <w:p w14:paraId="657CC294" w14:textId="7E41978E" w:rsidR="003D584A" w:rsidRPr="004B76A4" w:rsidRDefault="003D584A" w:rsidP="00AC576E">
      <w:pPr>
        <w:spacing w:after="0" w:line="240" w:lineRule="auto"/>
        <w:jc w:val="both"/>
        <w:rPr>
          <w:rFonts w:ascii="Arial" w:eastAsia="Times New Roman" w:hAnsi="Arial" w:cs="Arial"/>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7"/>
        <w:gridCol w:w="1123"/>
        <w:gridCol w:w="1125"/>
        <w:gridCol w:w="1123"/>
        <w:gridCol w:w="1125"/>
        <w:gridCol w:w="1098"/>
      </w:tblGrid>
      <w:tr w:rsidR="00B05831" w:rsidRPr="004B76A4" w14:paraId="251F03B8" w14:textId="77777777" w:rsidTr="00E426DA">
        <w:trPr>
          <w:trHeight w:hRule="exact" w:val="475"/>
        </w:trPr>
        <w:tc>
          <w:tcPr>
            <w:tcW w:w="1767" w:type="pct"/>
            <w:vAlign w:val="bottom"/>
          </w:tcPr>
          <w:p w14:paraId="320A9675" w14:textId="77777777" w:rsidR="00B05831" w:rsidRPr="004B76A4" w:rsidRDefault="00B05831" w:rsidP="00B05831">
            <w:pPr>
              <w:tabs>
                <w:tab w:val="right" w:pos="1202"/>
              </w:tabs>
              <w:spacing w:after="0" w:line="220" w:lineRule="exac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Group</w:t>
            </w:r>
          </w:p>
          <w:p w14:paraId="5B3AE1EA" w14:textId="77777777" w:rsidR="00B05831" w:rsidRPr="004B76A4" w:rsidRDefault="00B05831" w:rsidP="00B05831">
            <w:pPr>
              <w:tabs>
                <w:tab w:val="right" w:pos="1202"/>
              </w:tabs>
              <w:spacing w:after="0" w:line="220" w:lineRule="exac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31 December 2021</w:t>
            </w:r>
          </w:p>
        </w:tc>
        <w:tc>
          <w:tcPr>
            <w:tcW w:w="538" w:type="pct"/>
          </w:tcPr>
          <w:p w14:paraId="7CF9BEEC"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Up to 1 </w:t>
            </w:r>
          </w:p>
          <w:p w14:paraId="141E59AD"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month</w:t>
            </w:r>
          </w:p>
        </w:tc>
        <w:tc>
          <w:tcPr>
            <w:tcW w:w="541" w:type="pct"/>
          </w:tcPr>
          <w:p w14:paraId="6B62F1B9"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1 to 3 months </w:t>
            </w:r>
          </w:p>
        </w:tc>
        <w:tc>
          <w:tcPr>
            <w:tcW w:w="542" w:type="pct"/>
          </w:tcPr>
          <w:p w14:paraId="4DE04908"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3 months to 1 year </w:t>
            </w:r>
          </w:p>
        </w:tc>
        <w:tc>
          <w:tcPr>
            <w:tcW w:w="541" w:type="pct"/>
          </w:tcPr>
          <w:p w14:paraId="305E9771"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1 to 3</w:t>
            </w:r>
          </w:p>
          <w:p w14:paraId="37E4943B"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years</w:t>
            </w:r>
          </w:p>
        </w:tc>
        <w:tc>
          <w:tcPr>
            <w:tcW w:w="542" w:type="pct"/>
          </w:tcPr>
          <w:p w14:paraId="57176E87"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Over 3 </w:t>
            </w:r>
          </w:p>
          <w:p w14:paraId="38F81BBE"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years</w:t>
            </w:r>
          </w:p>
        </w:tc>
        <w:tc>
          <w:tcPr>
            <w:tcW w:w="529" w:type="pct"/>
          </w:tcPr>
          <w:p w14:paraId="214D14AD"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Total </w:t>
            </w:r>
          </w:p>
        </w:tc>
      </w:tr>
      <w:tr w:rsidR="00B05831" w:rsidRPr="004B76A4" w14:paraId="250581EA" w14:textId="77777777" w:rsidTr="00E426DA">
        <w:trPr>
          <w:trHeight w:hRule="exact" w:val="270"/>
        </w:trPr>
        <w:tc>
          <w:tcPr>
            <w:tcW w:w="1767" w:type="pct"/>
          </w:tcPr>
          <w:p w14:paraId="31DE7FA3" w14:textId="77777777" w:rsidR="00B05831" w:rsidRPr="004B76A4" w:rsidRDefault="00B05831" w:rsidP="00B05831">
            <w:pPr>
              <w:tabs>
                <w:tab w:val="right" w:pos="1202"/>
              </w:tabs>
              <w:spacing w:after="0" w:line="220" w:lineRule="exact"/>
              <w:outlineLvl w:val="0"/>
              <w:rPr>
                <w:rFonts w:ascii="Arial" w:eastAsia="Times New Roman" w:hAnsi="Arial" w:cs="Arial"/>
                <w:b/>
                <w:sz w:val="17"/>
                <w:szCs w:val="17"/>
                <w:lang w:val="en-US"/>
              </w:rPr>
            </w:pPr>
          </w:p>
        </w:tc>
        <w:tc>
          <w:tcPr>
            <w:tcW w:w="538" w:type="pct"/>
          </w:tcPr>
          <w:p w14:paraId="3FD3693B"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c>
          <w:tcPr>
            <w:tcW w:w="541" w:type="pct"/>
          </w:tcPr>
          <w:p w14:paraId="2C78CE2F"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c>
          <w:tcPr>
            <w:tcW w:w="542" w:type="pct"/>
          </w:tcPr>
          <w:p w14:paraId="318A9B12"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c>
          <w:tcPr>
            <w:tcW w:w="541" w:type="pct"/>
          </w:tcPr>
          <w:p w14:paraId="2D6BCBA5"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c>
          <w:tcPr>
            <w:tcW w:w="542" w:type="pct"/>
          </w:tcPr>
          <w:p w14:paraId="1B704512"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c>
          <w:tcPr>
            <w:tcW w:w="529" w:type="pct"/>
          </w:tcPr>
          <w:p w14:paraId="3D168BFF" w14:textId="77777777" w:rsidR="00B05831" w:rsidRPr="004B76A4" w:rsidRDefault="00B05831" w:rsidP="00B058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HRK ‘000</w:t>
            </w:r>
          </w:p>
        </w:tc>
      </w:tr>
      <w:tr w:rsidR="00B05831" w:rsidRPr="004B76A4" w14:paraId="5F676A79" w14:textId="77777777" w:rsidTr="00E426DA">
        <w:trPr>
          <w:trHeight w:hRule="exact" w:val="270"/>
        </w:trPr>
        <w:tc>
          <w:tcPr>
            <w:tcW w:w="1767" w:type="pct"/>
            <w:vAlign w:val="center"/>
          </w:tcPr>
          <w:p w14:paraId="5F55C466" w14:textId="77777777" w:rsidR="00B05831" w:rsidRPr="004B76A4" w:rsidRDefault="00B05831" w:rsidP="00B05831">
            <w:pPr>
              <w:tabs>
                <w:tab w:val="right" w:pos="1202"/>
              </w:tabs>
              <w:spacing w:after="0" w:line="220" w:lineRule="exact"/>
              <w:outlineLvl w:val="0"/>
              <w:rPr>
                <w:rFonts w:ascii="Arial" w:eastAsia="Times New Roman" w:hAnsi="Arial" w:cs="Arial"/>
                <w:b/>
                <w:bCs/>
                <w:sz w:val="17"/>
                <w:szCs w:val="17"/>
                <w:lang w:val="en-US"/>
              </w:rPr>
            </w:pPr>
            <w:r w:rsidRPr="004B76A4">
              <w:rPr>
                <w:rFonts w:ascii="Arial" w:eastAsia="Times New Roman" w:hAnsi="Arial" w:cs="Arial"/>
                <w:b/>
                <w:bCs/>
                <w:sz w:val="17"/>
                <w:szCs w:val="17"/>
                <w:lang w:val="en-US"/>
              </w:rPr>
              <w:t xml:space="preserve">Assets </w:t>
            </w:r>
          </w:p>
        </w:tc>
        <w:tc>
          <w:tcPr>
            <w:tcW w:w="538" w:type="pct"/>
            <w:vAlign w:val="bottom"/>
          </w:tcPr>
          <w:p w14:paraId="785C6773"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0BF9A449"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03204197"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0780F2C2"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78EDB918"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52E2BC87" w14:textId="77777777" w:rsidR="00B05831" w:rsidRPr="004B76A4" w:rsidRDefault="00B05831" w:rsidP="00B05831">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B05831" w:rsidRPr="004B76A4" w14:paraId="62D248AD" w14:textId="77777777" w:rsidTr="00E426DA">
        <w:trPr>
          <w:trHeight w:hRule="exact" w:val="270"/>
        </w:trPr>
        <w:tc>
          <w:tcPr>
            <w:tcW w:w="1767" w:type="pct"/>
            <w:vAlign w:val="bottom"/>
          </w:tcPr>
          <w:p w14:paraId="1D6C7F39"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66596A52"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1,961,986</w:t>
            </w:r>
          </w:p>
        </w:tc>
        <w:tc>
          <w:tcPr>
            <w:tcW w:w="541" w:type="pct"/>
            <w:tcBorders>
              <w:top w:val="nil"/>
              <w:left w:val="nil"/>
              <w:bottom w:val="nil"/>
              <w:right w:val="nil"/>
            </w:tcBorders>
            <w:shd w:val="clear" w:color="auto" w:fill="auto"/>
            <w:vAlign w:val="bottom"/>
          </w:tcPr>
          <w:p w14:paraId="0F50C9F9"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9610470"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09F41242"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736D3215"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3F27541A"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1,961,986 </w:t>
            </w:r>
          </w:p>
        </w:tc>
      </w:tr>
      <w:tr w:rsidR="00B05831" w:rsidRPr="004B76A4" w14:paraId="128E4EC8" w14:textId="77777777" w:rsidTr="00E426DA">
        <w:trPr>
          <w:trHeight w:hRule="exact" w:val="270"/>
        </w:trPr>
        <w:tc>
          <w:tcPr>
            <w:tcW w:w="1767" w:type="pct"/>
            <w:vAlign w:val="bottom"/>
          </w:tcPr>
          <w:p w14:paraId="383B0FE1"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Deposits with other banks</w:t>
            </w:r>
          </w:p>
        </w:tc>
        <w:tc>
          <w:tcPr>
            <w:tcW w:w="538" w:type="pct"/>
            <w:tcBorders>
              <w:top w:val="nil"/>
              <w:left w:val="nil"/>
              <w:bottom w:val="nil"/>
              <w:right w:val="nil"/>
            </w:tcBorders>
            <w:shd w:val="clear" w:color="auto" w:fill="auto"/>
            <w:vAlign w:val="bottom"/>
          </w:tcPr>
          <w:p w14:paraId="4CDD0E51"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w:t>
            </w:r>
          </w:p>
        </w:tc>
        <w:tc>
          <w:tcPr>
            <w:tcW w:w="541" w:type="pct"/>
            <w:tcBorders>
              <w:top w:val="nil"/>
              <w:left w:val="nil"/>
              <w:bottom w:val="nil"/>
              <w:right w:val="nil"/>
            </w:tcBorders>
            <w:shd w:val="clear" w:color="auto" w:fill="auto"/>
            <w:vAlign w:val="bottom"/>
          </w:tcPr>
          <w:p w14:paraId="577B22A0"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9EC2EDD"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64CEACD9"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67C9F57E"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7,500</w:t>
            </w:r>
          </w:p>
        </w:tc>
        <w:tc>
          <w:tcPr>
            <w:tcW w:w="529" w:type="pct"/>
            <w:tcBorders>
              <w:top w:val="nil"/>
              <w:left w:val="nil"/>
              <w:bottom w:val="nil"/>
              <w:right w:val="nil"/>
            </w:tcBorders>
            <w:shd w:val="clear" w:color="auto" w:fill="auto"/>
            <w:vAlign w:val="bottom"/>
          </w:tcPr>
          <w:p w14:paraId="49DBDBDB"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7,500</w:t>
            </w:r>
          </w:p>
        </w:tc>
      </w:tr>
      <w:tr w:rsidR="00B05831" w:rsidRPr="004B76A4" w14:paraId="6D59BA4D" w14:textId="77777777" w:rsidTr="00E426DA">
        <w:trPr>
          <w:trHeight w:hRule="exact" w:val="270"/>
        </w:trPr>
        <w:tc>
          <w:tcPr>
            <w:tcW w:w="1767" w:type="pct"/>
            <w:vAlign w:val="bottom"/>
          </w:tcPr>
          <w:p w14:paraId="7871098C"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Loans to financial institutions*</w:t>
            </w:r>
          </w:p>
        </w:tc>
        <w:tc>
          <w:tcPr>
            <w:tcW w:w="538" w:type="pct"/>
            <w:tcBorders>
              <w:top w:val="nil"/>
              <w:left w:val="nil"/>
              <w:bottom w:val="nil"/>
              <w:right w:val="nil"/>
            </w:tcBorders>
            <w:shd w:val="clear" w:color="auto" w:fill="auto"/>
            <w:vAlign w:val="bottom"/>
          </w:tcPr>
          <w:p w14:paraId="23883739"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140,979</w:t>
            </w:r>
          </w:p>
        </w:tc>
        <w:tc>
          <w:tcPr>
            <w:tcW w:w="541" w:type="pct"/>
            <w:tcBorders>
              <w:top w:val="nil"/>
              <w:left w:val="nil"/>
              <w:bottom w:val="nil"/>
              <w:right w:val="nil"/>
            </w:tcBorders>
            <w:shd w:val="clear" w:color="auto" w:fill="auto"/>
            <w:vAlign w:val="bottom"/>
          </w:tcPr>
          <w:p w14:paraId="3BBB46D2"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188,898</w:t>
            </w:r>
          </w:p>
        </w:tc>
        <w:tc>
          <w:tcPr>
            <w:tcW w:w="542" w:type="pct"/>
            <w:tcBorders>
              <w:top w:val="nil"/>
              <w:left w:val="nil"/>
              <w:bottom w:val="nil"/>
              <w:right w:val="nil"/>
            </w:tcBorders>
            <w:shd w:val="clear" w:color="auto" w:fill="auto"/>
            <w:vAlign w:val="bottom"/>
          </w:tcPr>
          <w:p w14:paraId="1A98BA3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817,773</w:t>
            </w:r>
          </w:p>
        </w:tc>
        <w:tc>
          <w:tcPr>
            <w:tcW w:w="541" w:type="pct"/>
            <w:tcBorders>
              <w:top w:val="nil"/>
              <w:left w:val="nil"/>
              <w:bottom w:val="nil"/>
              <w:right w:val="nil"/>
            </w:tcBorders>
            <w:shd w:val="clear" w:color="auto" w:fill="auto"/>
            <w:vAlign w:val="bottom"/>
          </w:tcPr>
          <w:p w14:paraId="702C6DE0"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1,870,557</w:t>
            </w:r>
          </w:p>
        </w:tc>
        <w:tc>
          <w:tcPr>
            <w:tcW w:w="542" w:type="pct"/>
            <w:tcBorders>
              <w:top w:val="nil"/>
              <w:left w:val="nil"/>
              <w:bottom w:val="nil"/>
              <w:right w:val="nil"/>
            </w:tcBorders>
            <w:shd w:val="clear" w:color="auto" w:fill="auto"/>
            <w:vAlign w:val="bottom"/>
          </w:tcPr>
          <w:p w14:paraId="7380166B"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4,031,936</w:t>
            </w:r>
          </w:p>
        </w:tc>
        <w:tc>
          <w:tcPr>
            <w:tcW w:w="529" w:type="pct"/>
            <w:tcBorders>
              <w:top w:val="nil"/>
              <w:left w:val="nil"/>
              <w:bottom w:val="nil"/>
              <w:right w:val="nil"/>
            </w:tcBorders>
            <w:shd w:val="clear" w:color="auto" w:fill="auto"/>
            <w:vAlign w:val="bottom"/>
          </w:tcPr>
          <w:p w14:paraId="13E90461"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7,050,143</w:t>
            </w:r>
          </w:p>
        </w:tc>
      </w:tr>
      <w:tr w:rsidR="00B05831" w:rsidRPr="004B76A4" w14:paraId="2E56B4E3" w14:textId="77777777" w:rsidTr="00E426DA">
        <w:trPr>
          <w:trHeight w:hRule="exact" w:val="270"/>
        </w:trPr>
        <w:tc>
          <w:tcPr>
            <w:tcW w:w="1767" w:type="pct"/>
            <w:vAlign w:val="bottom"/>
          </w:tcPr>
          <w:p w14:paraId="264D1D9A"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Loans to other customers</w:t>
            </w:r>
          </w:p>
        </w:tc>
        <w:tc>
          <w:tcPr>
            <w:tcW w:w="538" w:type="pct"/>
            <w:tcBorders>
              <w:top w:val="nil"/>
              <w:left w:val="nil"/>
              <w:bottom w:val="nil"/>
              <w:right w:val="nil"/>
            </w:tcBorders>
            <w:shd w:val="clear" w:color="auto" w:fill="auto"/>
            <w:vAlign w:val="bottom"/>
          </w:tcPr>
          <w:p w14:paraId="777559B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1,903,430</w:t>
            </w:r>
          </w:p>
        </w:tc>
        <w:tc>
          <w:tcPr>
            <w:tcW w:w="541" w:type="pct"/>
            <w:tcBorders>
              <w:top w:val="nil"/>
              <w:left w:val="nil"/>
              <w:bottom w:val="nil"/>
              <w:right w:val="nil"/>
            </w:tcBorders>
            <w:shd w:val="clear" w:color="auto" w:fill="auto"/>
            <w:vAlign w:val="bottom"/>
          </w:tcPr>
          <w:p w14:paraId="6BFF80DE"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341,173</w:t>
            </w:r>
          </w:p>
        </w:tc>
        <w:tc>
          <w:tcPr>
            <w:tcW w:w="542" w:type="pct"/>
            <w:tcBorders>
              <w:top w:val="nil"/>
              <w:left w:val="nil"/>
              <w:bottom w:val="nil"/>
              <w:right w:val="nil"/>
            </w:tcBorders>
            <w:shd w:val="clear" w:color="auto" w:fill="auto"/>
            <w:vAlign w:val="bottom"/>
          </w:tcPr>
          <w:p w14:paraId="43FFB843"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1,109,842</w:t>
            </w:r>
          </w:p>
        </w:tc>
        <w:tc>
          <w:tcPr>
            <w:tcW w:w="541" w:type="pct"/>
            <w:tcBorders>
              <w:top w:val="nil"/>
              <w:left w:val="nil"/>
              <w:bottom w:val="nil"/>
              <w:right w:val="nil"/>
            </w:tcBorders>
            <w:shd w:val="clear" w:color="auto" w:fill="auto"/>
            <w:vAlign w:val="bottom"/>
          </w:tcPr>
          <w:p w14:paraId="444CC6AB"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3,254,643</w:t>
            </w:r>
          </w:p>
        </w:tc>
        <w:tc>
          <w:tcPr>
            <w:tcW w:w="542" w:type="pct"/>
            <w:tcBorders>
              <w:top w:val="nil"/>
              <w:left w:val="nil"/>
              <w:bottom w:val="nil"/>
              <w:right w:val="nil"/>
            </w:tcBorders>
            <w:shd w:val="clear" w:color="auto" w:fill="auto"/>
            <w:vAlign w:val="bottom"/>
          </w:tcPr>
          <w:p w14:paraId="506E7047"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9,355,288</w:t>
            </w:r>
          </w:p>
        </w:tc>
        <w:tc>
          <w:tcPr>
            <w:tcW w:w="529" w:type="pct"/>
            <w:tcBorders>
              <w:top w:val="nil"/>
              <w:left w:val="nil"/>
              <w:bottom w:val="nil"/>
              <w:right w:val="nil"/>
            </w:tcBorders>
            <w:shd w:val="clear" w:color="auto" w:fill="auto"/>
            <w:vAlign w:val="bottom"/>
          </w:tcPr>
          <w:p w14:paraId="37D62BAF"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15,964,376</w:t>
            </w:r>
          </w:p>
        </w:tc>
      </w:tr>
      <w:tr w:rsidR="00B05831" w:rsidRPr="004B76A4" w14:paraId="39F3C829" w14:textId="77777777" w:rsidTr="00E426DA">
        <w:trPr>
          <w:trHeight w:hRule="exact" w:val="411"/>
        </w:trPr>
        <w:tc>
          <w:tcPr>
            <w:tcW w:w="1767" w:type="pct"/>
          </w:tcPr>
          <w:p w14:paraId="4F6639E9"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Financial assets at fair value through profit or loss</w:t>
            </w:r>
          </w:p>
        </w:tc>
        <w:tc>
          <w:tcPr>
            <w:tcW w:w="538" w:type="pct"/>
            <w:tcBorders>
              <w:top w:val="nil"/>
              <w:left w:val="nil"/>
              <w:bottom w:val="nil"/>
              <w:right w:val="nil"/>
            </w:tcBorders>
            <w:shd w:val="clear" w:color="auto" w:fill="auto"/>
            <w:vAlign w:val="bottom"/>
          </w:tcPr>
          <w:p w14:paraId="1FC88A7F"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202,609</w:t>
            </w:r>
          </w:p>
        </w:tc>
        <w:tc>
          <w:tcPr>
            <w:tcW w:w="541" w:type="pct"/>
            <w:tcBorders>
              <w:top w:val="nil"/>
              <w:left w:val="nil"/>
              <w:bottom w:val="nil"/>
              <w:right w:val="nil"/>
            </w:tcBorders>
            <w:shd w:val="clear" w:color="auto" w:fill="auto"/>
            <w:vAlign w:val="bottom"/>
          </w:tcPr>
          <w:p w14:paraId="6B75DE5C"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3E0606A"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71DF990C"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9FF59B2"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16,375</w:t>
            </w:r>
          </w:p>
        </w:tc>
        <w:tc>
          <w:tcPr>
            <w:tcW w:w="529" w:type="pct"/>
            <w:tcBorders>
              <w:top w:val="nil"/>
              <w:left w:val="nil"/>
              <w:bottom w:val="nil"/>
              <w:right w:val="nil"/>
            </w:tcBorders>
            <w:shd w:val="clear" w:color="auto" w:fill="auto"/>
            <w:vAlign w:val="bottom"/>
          </w:tcPr>
          <w:p w14:paraId="4420D0B7"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218,984</w:t>
            </w:r>
          </w:p>
        </w:tc>
      </w:tr>
      <w:tr w:rsidR="00B05831" w:rsidRPr="004B76A4" w14:paraId="17C6ED94" w14:textId="77777777" w:rsidTr="00E426DA">
        <w:trPr>
          <w:trHeight w:hRule="exact" w:val="401"/>
        </w:trPr>
        <w:tc>
          <w:tcPr>
            <w:tcW w:w="1767" w:type="pct"/>
          </w:tcPr>
          <w:p w14:paraId="585291E7"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72B42FEB"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2,956,994 </w:t>
            </w:r>
          </w:p>
        </w:tc>
        <w:tc>
          <w:tcPr>
            <w:tcW w:w="541" w:type="pct"/>
            <w:tcBorders>
              <w:top w:val="nil"/>
              <w:left w:val="nil"/>
              <w:bottom w:val="nil"/>
              <w:right w:val="nil"/>
            </w:tcBorders>
            <w:shd w:val="clear" w:color="auto" w:fill="auto"/>
            <w:vAlign w:val="bottom"/>
          </w:tcPr>
          <w:p w14:paraId="059F44E2"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15,501 </w:t>
            </w:r>
          </w:p>
        </w:tc>
        <w:tc>
          <w:tcPr>
            <w:tcW w:w="542" w:type="pct"/>
            <w:tcBorders>
              <w:top w:val="nil"/>
              <w:left w:val="nil"/>
              <w:bottom w:val="nil"/>
              <w:right w:val="nil"/>
            </w:tcBorders>
            <w:shd w:val="clear" w:color="auto" w:fill="auto"/>
            <w:vAlign w:val="bottom"/>
          </w:tcPr>
          <w:p w14:paraId="4A2244FA"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35 </w:t>
            </w:r>
          </w:p>
        </w:tc>
        <w:tc>
          <w:tcPr>
            <w:tcW w:w="541" w:type="pct"/>
            <w:tcBorders>
              <w:top w:val="nil"/>
              <w:left w:val="nil"/>
              <w:bottom w:val="nil"/>
              <w:right w:val="nil"/>
            </w:tcBorders>
            <w:shd w:val="clear" w:color="auto" w:fill="auto"/>
            <w:vAlign w:val="bottom"/>
          </w:tcPr>
          <w:p w14:paraId="1FBD1179"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335422F4"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3DCDB5DE"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2,972,530 </w:t>
            </w:r>
          </w:p>
        </w:tc>
      </w:tr>
      <w:tr w:rsidR="00B05831" w:rsidRPr="004B76A4" w14:paraId="685C8C07" w14:textId="77777777" w:rsidTr="00E426DA">
        <w:trPr>
          <w:trHeight w:hRule="exact" w:val="417"/>
        </w:trPr>
        <w:tc>
          <w:tcPr>
            <w:tcW w:w="1767" w:type="pct"/>
            <w:vAlign w:val="bottom"/>
          </w:tcPr>
          <w:p w14:paraId="4594F7C5"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Property, plant and equipment and intangible assets</w:t>
            </w:r>
          </w:p>
        </w:tc>
        <w:tc>
          <w:tcPr>
            <w:tcW w:w="538" w:type="pct"/>
            <w:tcBorders>
              <w:top w:val="nil"/>
              <w:left w:val="nil"/>
              <w:right w:val="nil"/>
            </w:tcBorders>
            <w:shd w:val="clear" w:color="auto" w:fill="auto"/>
            <w:vAlign w:val="bottom"/>
          </w:tcPr>
          <w:p w14:paraId="7EF21276"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41" w:type="pct"/>
            <w:tcBorders>
              <w:top w:val="nil"/>
              <w:left w:val="nil"/>
              <w:right w:val="nil"/>
            </w:tcBorders>
            <w:shd w:val="clear" w:color="auto" w:fill="auto"/>
            <w:vAlign w:val="bottom"/>
          </w:tcPr>
          <w:p w14:paraId="27BB272A"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42" w:type="pct"/>
            <w:tcBorders>
              <w:top w:val="nil"/>
              <w:left w:val="nil"/>
              <w:right w:val="nil"/>
            </w:tcBorders>
            <w:shd w:val="clear" w:color="auto" w:fill="auto"/>
            <w:vAlign w:val="bottom"/>
          </w:tcPr>
          <w:p w14:paraId="51DA381E"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41" w:type="pct"/>
            <w:tcBorders>
              <w:top w:val="nil"/>
              <w:left w:val="nil"/>
              <w:right w:val="nil"/>
            </w:tcBorders>
            <w:shd w:val="clear" w:color="auto" w:fill="auto"/>
            <w:vAlign w:val="bottom"/>
          </w:tcPr>
          <w:p w14:paraId="3BA7CA24"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42" w:type="pct"/>
            <w:tcBorders>
              <w:top w:val="nil"/>
              <w:left w:val="nil"/>
              <w:right w:val="nil"/>
            </w:tcBorders>
            <w:shd w:val="clear" w:color="auto" w:fill="auto"/>
            <w:vAlign w:val="bottom"/>
          </w:tcPr>
          <w:p w14:paraId="2F02887E"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43,937 </w:t>
            </w:r>
          </w:p>
        </w:tc>
        <w:tc>
          <w:tcPr>
            <w:tcW w:w="529" w:type="pct"/>
            <w:tcBorders>
              <w:top w:val="nil"/>
              <w:left w:val="nil"/>
              <w:right w:val="nil"/>
            </w:tcBorders>
            <w:shd w:val="clear" w:color="auto" w:fill="auto"/>
            <w:vAlign w:val="bottom"/>
          </w:tcPr>
          <w:p w14:paraId="0F3B1335"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43,937 </w:t>
            </w:r>
          </w:p>
        </w:tc>
      </w:tr>
      <w:tr w:rsidR="00B05831" w:rsidRPr="004B76A4" w14:paraId="409B0439" w14:textId="77777777" w:rsidTr="00E426DA">
        <w:trPr>
          <w:trHeight w:hRule="exact" w:val="270"/>
        </w:trPr>
        <w:tc>
          <w:tcPr>
            <w:tcW w:w="1767" w:type="pct"/>
            <w:vAlign w:val="bottom"/>
          </w:tcPr>
          <w:p w14:paraId="4174D617"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Foreclosed assets</w:t>
            </w:r>
          </w:p>
        </w:tc>
        <w:tc>
          <w:tcPr>
            <w:tcW w:w="538" w:type="pct"/>
            <w:tcBorders>
              <w:top w:val="nil"/>
              <w:left w:val="nil"/>
              <w:bottom w:val="nil"/>
              <w:right w:val="nil"/>
            </w:tcBorders>
            <w:shd w:val="clear" w:color="auto" w:fill="auto"/>
            <w:vAlign w:val="bottom"/>
          </w:tcPr>
          <w:p w14:paraId="3A45F943"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9 </w:t>
            </w:r>
          </w:p>
        </w:tc>
        <w:tc>
          <w:tcPr>
            <w:tcW w:w="541" w:type="pct"/>
            <w:tcBorders>
              <w:top w:val="nil"/>
              <w:left w:val="nil"/>
              <w:bottom w:val="nil"/>
              <w:right w:val="nil"/>
            </w:tcBorders>
            <w:shd w:val="clear" w:color="auto" w:fill="auto"/>
            <w:vAlign w:val="bottom"/>
          </w:tcPr>
          <w:p w14:paraId="29784F11"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w:t>
            </w:r>
          </w:p>
        </w:tc>
        <w:tc>
          <w:tcPr>
            <w:tcW w:w="542" w:type="pct"/>
            <w:tcBorders>
              <w:top w:val="nil"/>
              <w:left w:val="nil"/>
              <w:bottom w:val="nil"/>
              <w:right w:val="nil"/>
            </w:tcBorders>
            <w:shd w:val="clear" w:color="auto" w:fill="auto"/>
            <w:vAlign w:val="bottom"/>
          </w:tcPr>
          <w:p w14:paraId="077DFCD8"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156</w:t>
            </w:r>
          </w:p>
        </w:tc>
        <w:tc>
          <w:tcPr>
            <w:tcW w:w="541" w:type="pct"/>
            <w:tcBorders>
              <w:top w:val="nil"/>
              <w:left w:val="nil"/>
              <w:bottom w:val="nil"/>
              <w:right w:val="nil"/>
            </w:tcBorders>
            <w:shd w:val="clear" w:color="auto" w:fill="auto"/>
            <w:vAlign w:val="bottom"/>
          </w:tcPr>
          <w:p w14:paraId="0759B0C1"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11,272</w:t>
            </w:r>
          </w:p>
        </w:tc>
        <w:tc>
          <w:tcPr>
            <w:tcW w:w="542" w:type="pct"/>
            <w:tcBorders>
              <w:top w:val="nil"/>
              <w:left w:val="nil"/>
              <w:bottom w:val="nil"/>
              <w:right w:val="nil"/>
            </w:tcBorders>
            <w:shd w:val="clear" w:color="auto" w:fill="auto"/>
            <w:vAlign w:val="bottom"/>
          </w:tcPr>
          <w:p w14:paraId="16DE9E21"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9,932</w:t>
            </w:r>
          </w:p>
        </w:tc>
        <w:tc>
          <w:tcPr>
            <w:tcW w:w="529" w:type="pct"/>
            <w:tcBorders>
              <w:top w:val="nil"/>
              <w:left w:val="nil"/>
              <w:bottom w:val="nil"/>
              <w:right w:val="nil"/>
            </w:tcBorders>
            <w:shd w:val="clear" w:color="auto" w:fill="auto"/>
            <w:vAlign w:val="bottom"/>
          </w:tcPr>
          <w:p w14:paraId="75650C6F"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21,369</w:t>
            </w:r>
          </w:p>
        </w:tc>
      </w:tr>
      <w:tr w:rsidR="00B05831" w:rsidRPr="004B76A4" w14:paraId="21200EC7" w14:textId="77777777" w:rsidTr="00E426DA">
        <w:trPr>
          <w:trHeight w:hRule="exact" w:val="270"/>
        </w:trPr>
        <w:tc>
          <w:tcPr>
            <w:tcW w:w="1767" w:type="pct"/>
            <w:vAlign w:val="bottom"/>
          </w:tcPr>
          <w:p w14:paraId="15FDC8F7" w14:textId="77777777" w:rsidR="00B05831" w:rsidRPr="004B76A4" w:rsidRDefault="00B05831" w:rsidP="00B058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Other assets</w:t>
            </w:r>
          </w:p>
        </w:tc>
        <w:tc>
          <w:tcPr>
            <w:tcW w:w="538" w:type="pct"/>
            <w:tcBorders>
              <w:left w:val="nil"/>
              <w:bottom w:val="single" w:sz="8" w:space="0" w:color="auto"/>
              <w:right w:val="nil"/>
            </w:tcBorders>
            <w:shd w:val="clear" w:color="auto" w:fill="auto"/>
            <w:vAlign w:val="bottom"/>
          </w:tcPr>
          <w:p w14:paraId="44135F6E"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7,632</w:t>
            </w:r>
          </w:p>
        </w:tc>
        <w:tc>
          <w:tcPr>
            <w:tcW w:w="541" w:type="pct"/>
            <w:tcBorders>
              <w:left w:val="nil"/>
              <w:bottom w:val="single" w:sz="8" w:space="0" w:color="auto"/>
              <w:right w:val="nil"/>
            </w:tcBorders>
            <w:shd w:val="clear" w:color="auto" w:fill="auto"/>
            <w:vAlign w:val="bottom"/>
          </w:tcPr>
          <w:p w14:paraId="3640E58A"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1,838</w:t>
            </w:r>
          </w:p>
        </w:tc>
        <w:tc>
          <w:tcPr>
            <w:tcW w:w="542" w:type="pct"/>
            <w:tcBorders>
              <w:left w:val="nil"/>
              <w:bottom w:val="single" w:sz="8" w:space="0" w:color="auto"/>
              <w:right w:val="nil"/>
            </w:tcBorders>
            <w:shd w:val="clear" w:color="auto" w:fill="auto"/>
            <w:vAlign w:val="bottom"/>
          </w:tcPr>
          <w:p w14:paraId="72B2AC28"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24,649 </w:t>
            </w:r>
          </w:p>
        </w:tc>
        <w:tc>
          <w:tcPr>
            <w:tcW w:w="541" w:type="pct"/>
            <w:tcBorders>
              <w:left w:val="nil"/>
              <w:bottom w:val="single" w:sz="8" w:space="0" w:color="auto"/>
              <w:right w:val="nil"/>
            </w:tcBorders>
            <w:shd w:val="clear" w:color="auto" w:fill="auto"/>
            <w:vAlign w:val="bottom"/>
          </w:tcPr>
          <w:p w14:paraId="4B83703E"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1,734 </w:t>
            </w:r>
          </w:p>
        </w:tc>
        <w:tc>
          <w:tcPr>
            <w:tcW w:w="542" w:type="pct"/>
            <w:tcBorders>
              <w:left w:val="nil"/>
              <w:bottom w:val="single" w:sz="8" w:space="0" w:color="auto"/>
              <w:right w:val="nil"/>
            </w:tcBorders>
            <w:shd w:val="clear" w:color="auto" w:fill="auto"/>
            <w:vAlign w:val="bottom"/>
          </w:tcPr>
          <w:p w14:paraId="0C75E227"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1,684 </w:t>
            </w:r>
          </w:p>
        </w:tc>
        <w:tc>
          <w:tcPr>
            <w:tcW w:w="529" w:type="pct"/>
            <w:tcBorders>
              <w:left w:val="nil"/>
              <w:bottom w:val="nil"/>
              <w:right w:val="nil"/>
            </w:tcBorders>
            <w:shd w:val="clear" w:color="auto" w:fill="auto"/>
            <w:vAlign w:val="bottom"/>
          </w:tcPr>
          <w:p w14:paraId="2171ADAA" w14:textId="77777777" w:rsidR="00B05831" w:rsidRPr="004B76A4" w:rsidRDefault="00B05831" w:rsidP="00B05831">
            <w:pPr>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37,537 </w:t>
            </w:r>
          </w:p>
        </w:tc>
      </w:tr>
      <w:tr w:rsidR="00B05831" w:rsidRPr="004B76A4" w14:paraId="13F7F551" w14:textId="77777777" w:rsidTr="00E426DA">
        <w:trPr>
          <w:trHeight w:hRule="exact" w:val="270"/>
        </w:trPr>
        <w:tc>
          <w:tcPr>
            <w:tcW w:w="1767" w:type="pct"/>
            <w:vAlign w:val="bottom"/>
          </w:tcPr>
          <w:p w14:paraId="65E3AEB9" w14:textId="77777777" w:rsidR="00B05831" w:rsidRPr="004B76A4" w:rsidRDefault="00B05831" w:rsidP="00B05831">
            <w:pPr>
              <w:tabs>
                <w:tab w:val="right" w:pos="1202"/>
              </w:tabs>
              <w:spacing w:after="0" w:line="200" w:lineRule="exact"/>
              <w:outlineLvl w:val="0"/>
              <w:rPr>
                <w:rFonts w:ascii="Arial" w:eastAsia="Times New Roman" w:hAnsi="Arial" w:cs="Arial"/>
                <w:b/>
                <w:bCs/>
                <w:sz w:val="17"/>
                <w:szCs w:val="17"/>
                <w:lang w:val="en-US"/>
              </w:rPr>
            </w:pPr>
            <w:r w:rsidRPr="004B76A4">
              <w:rPr>
                <w:rFonts w:ascii="Arial" w:eastAsia="Times New Roman" w:hAnsi="Arial" w:cs="Arial"/>
                <w:b/>
                <w:bCs/>
                <w:sz w:val="17"/>
                <w:szCs w:val="17"/>
                <w:lang w:val="en-US"/>
              </w:rPr>
              <w:t xml:space="preserve">Total assets </w:t>
            </w:r>
          </w:p>
        </w:tc>
        <w:tc>
          <w:tcPr>
            <w:tcW w:w="538" w:type="pct"/>
            <w:tcBorders>
              <w:top w:val="nil"/>
              <w:left w:val="nil"/>
              <w:bottom w:val="single" w:sz="8" w:space="0" w:color="auto"/>
              <w:right w:val="nil"/>
            </w:tcBorders>
            <w:shd w:val="clear" w:color="auto" w:fill="auto"/>
            <w:vAlign w:val="bottom"/>
          </w:tcPr>
          <w:p w14:paraId="6AB2E584" w14:textId="7777777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7,173,639</w:t>
            </w:r>
          </w:p>
        </w:tc>
        <w:tc>
          <w:tcPr>
            <w:tcW w:w="541" w:type="pct"/>
            <w:tcBorders>
              <w:top w:val="nil"/>
              <w:left w:val="nil"/>
              <w:bottom w:val="single" w:sz="8" w:space="0" w:color="auto"/>
              <w:right w:val="nil"/>
            </w:tcBorders>
            <w:shd w:val="clear" w:color="auto" w:fill="auto"/>
            <w:vAlign w:val="bottom"/>
          </w:tcPr>
          <w:p w14:paraId="6C1BF1E3" w14:textId="7777777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547,410</w:t>
            </w:r>
          </w:p>
        </w:tc>
        <w:tc>
          <w:tcPr>
            <w:tcW w:w="542" w:type="pct"/>
            <w:tcBorders>
              <w:top w:val="nil"/>
              <w:left w:val="nil"/>
              <w:bottom w:val="single" w:sz="8" w:space="0" w:color="auto"/>
              <w:right w:val="nil"/>
            </w:tcBorders>
            <w:shd w:val="clear" w:color="auto" w:fill="auto"/>
            <w:vAlign w:val="bottom"/>
          </w:tcPr>
          <w:p w14:paraId="071B71C0" w14:textId="7777777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 xml:space="preserve">1,952,455 </w:t>
            </w:r>
          </w:p>
        </w:tc>
        <w:tc>
          <w:tcPr>
            <w:tcW w:w="541" w:type="pct"/>
            <w:tcBorders>
              <w:top w:val="nil"/>
              <w:left w:val="nil"/>
              <w:bottom w:val="single" w:sz="8" w:space="0" w:color="auto"/>
              <w:right w:val="nil"/>
            </w:tcBorders>
            <w:shd w:val="clear" w:color="auto" w:fill="auto"/>
            <w:vAlign w:val="bottom"/>
          </w:tcPr>
          <w:p w14:paraId="42E795F6" w14:textId="7777777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5,138,206</w:t>
            </w:r>
          </w:p>
        </w:tc>
        <w:tc>
          <w:tcPr>
            <w:tcW w:w="542" w:type="pct"/>
            <w:tcBorders>
              <w:top w:val="nil"/>
              <w:left w:val="nil"/>
              <w:bottom w:val="single" w:sz="8" w:space="0" w:color="auto"/>
              <w:right w:val="nil"/>
            </w:tcBorders>
            <w:shd w:val="clear" w:color="auto" w:fill="auto"/>
            <w:vAlign w:val="bottom"/>
          </w:tcPr>
          <w:p w14:paraId="4970D595" w14:textId="32D6FF5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 xml:space="preserve">13,466,652 </w:t>
            </w:r>
          </w:p>
        </w:tc>
        <w:tc>
          <w:tcPr>
            <w:tcW w:w="529" w:type="pct"/>
            <w:tcBorders>
              <w:top w:val="single" w:sz="8" w:space="0" w:color="auto"/>
              <w:left w:val="nil"/>
              <w:bottom w:val="single" w:sz="8" w:space="0" w:color="auto"/>
              <w:right w:val="nil"/>
            </w:tcBorders>
            <w:shd w:val="clear" w:color="auto" w:fill="auto"/>
            <w:vAlign w:val="bottom"/>
          </w:tcPr>
          <w:p w14:paraId="08BE9F75" w14:textId="77777777" w:rsidR="00B05831" w:rsidRPr="004B76A4" w:rsidRDefault="00B05831" w:rsidP="00B05831">
            <w:pPr>
              <w:spacing w:after="0" w:line="240" w:lineRule="exact"/>
              <w:jc w:val="right"/>
              <w:outlineLvl w:val="0"/>
              <w:rPr>
                <w:rFonts w:ascii="Arial" w:eastAsia="Calibri" w:hAnsi="Arial" w:cs="Arial"/>
                <w:b/>
                <w:bCs/>
                <w:color w:val="000000"/>
                <w:sz w:val="17"/>
                <w:szCs w:val="17"/>
                <w:lang w:val="en-US" w:eastAsia="hr-HR"/>
              </w:rPr>
            </w:pPr>
            <w:r w:rsidRPr="004B76A4">
              <w:rPr>
                <w:rFonts w:ascii="Arial" w:eastAsia="Times New Roman" w:hAnsi="Arial" w:cs="Arial"/>
                <w:b/>
                <w:bCs/>
                <w:color w:val="000000"/>
                <w:sz w:val="17"/>
                <w:szCs w:val="17"/>
                <w:lang w:val="en-US"/>
              </w:rPr>
              <w:t xml:space="preserve">28,278,362 </w:t>
            </w:r>
          </w:p>
        </w:tc>
      </w:tr>
      <w:tr w:rsidR="00B05831" w:rsidRPr="004B76A4" w14:paraId="7F991C5B" w14:textId="77777777" w:rsidTr="00E426DA">
        <w:trPr>
          <w:trHeight w:hRule="exact" w:val="270"/>
        </w:trPr>
        <w:tc>
          <w:tcPr>
            <w:tcW w:w="1767" w:type="pct"/>
            <w:vAlign w:val="bottom"/>
          </w:tcPr>
          <w:p w14:paraId="2A8AE58A" w14:textId="77777777" w:rsidR="00B05831" w:rsidRPr="004B76A4" w:rsidRDefault="00B05831" w:rsidP="00B05831">
            <w:pPr>
              <w:tabs>
                <w:tab w:val="right" w:pos="1202"/>
              </w:tabs>
              <w:spacing w:after="0" w:line="200" w:lineRule="exact"/>
              <w:outlineLvl w:val="0"/>
              <w:rPr>
                <w:rFonts w:ascii="Arial" w:eastAsia="Times New Roman" w:hAnsi="Arial" w:cs="Arial"/>
                <w:b/>
                <w:bCs/>
                <w:sz w:val="17"/>
                <w:szCs w:val="17"/>
                <w:lang w:val="en-US"/>
              </w:rPr>
            </w:pPr>
          </w:p>
        </w:tc>
        <w:tc>
          <w:tcPr>
            <w:tcW w:w="538" w:type="pct"/>
            <w:tcBorders>
              <w:top w:val="single" w:sz="12" w:space="0" w:color="auto"/>
            </w:tcBorders>
            <w:vAlign w:val="bottom"/>
          </w:tcPr>
          <w:p w14:paraId="2D94B30E"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3CA5E459"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4335F004"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0745A073"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15290AD6"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tcBorders>
            <w:vAlign w:val="bottom"/>
          </w:tcPr>
          <w:p w14:paraId="629169EA" w14:textId="77777777" w:rsidR="00B05831" w:rsidRPr="004B76A4" w:rsidRDefault="00B05831" w:rsidP="00B05831">
            <w:pPr>
              <w:spacing w:after="0" w:line="240" w:lineRule="exact"/>
              <w:jc w:val="right"/>
              <w:outlineLvl w:val="0"/>
              <w:rPr>
                <w:rFonts w:ascii="Arial" w:eastAsia="Times New Roman" w:hAnsi="Arial" w:cs="Arial"/>
                <w:b/>
                <w:bCs/>
                <w:color w:val="000000"/>
                <w:sz w:val="17"/>
                <w:szCs w:val="17"/>
                <w:lang w:val="en-US"/>
              </w:rPr>
            </w:pPr>
          </w:p>
        </w:tc>
      </w:tr>
      <w:tr w:rsidR="00B05831" w:rsidRPr="004B76A4" w14:paraId="7BCC935D" w14:textId="77777777" w:rsidTr="00E426DA">
        <w:trPr>
          <w:trHeight w:hRule="exact" w:val="270"/>
        </w:trPr>
        <w:tc>
          <w:tcPr>
            <w:tcW w:w="1767" w:type="pct"/>
            <w:vAlign w:val="bottom"/>
          </w:tcPr>
          <w:p w14:paraId="2FE1D3E8" w14:textId="77777777" w:rsidR="00B05831" w:rsidRPr="004B76A4" w:rsidRDefault="00B05831" w:rsidP="00B05831">
            <w:pPr>
              <w:tabs>
                <w:tab w:val="right" w:pos="1202"/>
              </w:tabs>
              <w:spacing w:after="0" w:line="200" w:lineRule="exact"/>
              <w:outlineLvl w:val="0"/>
              <w:rPr>
                <w:rFonts w:ascii="Arial" w:eastAsia="Times New Roman" w:hAnsi="Arial" w:cs="Arial"/>
                <w:b/>
                <w:bCs/>
                <w:sz w:val="17"/>
                <w:szCs w:val="17"/>
                <w:lang w:val="en-US"/>
              </w:rPr>
            </w:pPr>
            <w:r w:rsidRPr="004B76A4">
              <w:rPr>
                <w:rFonts w:ascii="Arial" w:eastAsia="Times New Roman" w:hAnsi="Arial" w:cs="Arial"/>
                <w:b/>
                <w:bCs/>
                <w:sz w:val="17"/>
                <w:szCs w:val="17"/>
                <w:lang w:val="en-US"/>
              </w:rPr>
              <w:t>Liabilities</w:t>
            </w:r>
          </w:p>
        </w:tc>
        <w:tc>
          <w:tcPr>
            <w:tcW w:w="538" w:type="pct"/>
            <w:vAlign w:val="bottom"/>
          </w:tcPr>
          <w:p w14:paraId="058B4713" w14:textId="77777777" w:rsidR="00B05831" w:rsidRPr="004B76A4" w:rsidRDefault="00B05831" w:rsidP="00B05831">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B324492" w14:textId="77777777" w:rsidR="00B05831" w:rsidRPr="004B76A4" w:rsidRDefault="00B05831" w:rsidP="00B05831">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627D765E" w14:textId="77777777" w:rsidR="00B05831" w:rsidRPr="004B76A4" w:rsidRDefault="00B05831" w:rsidP="00B05831">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0232F27B" w14:textId="77777777" w:rsidR="00B05831" w:rsidRPr="004B76A4" w:rsidRDefault="00B05831" w:rsidP="00B05831">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778D1599" w14:textId="77777777" w:rsidR="00B05831" w:rsidRPr="004B76A4" w:rsidRDefault="00B05831" w:rsidP="00B05831">
            <w:pPr>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7A828245" w14:textId="77777777" w:rsidR="00B05831" w:rsidRPr="004B76A4" w:rsidRDefault="00B05831" w:rsidP="00B05831">
            <w:pPr>
              <w:spacing w:after="0" w:line="220" w:lineRule="exact"/>
              <w:jc w:val="right"/>
              <w:outlineLvl w:val="0"/>
              <w:rPr>
                <w:rFonts w:ascii="Arial" w:eastAsia="Times New Roman" w:hAnsi="Arial" w:cs="Arial"/>
                <w:b/>
                <w:bCs/>
                <w:sz w:val="17"/>
                <w:szCs w:val="17"/>
                <w:lang w:val="en-US"/>
              </w:rPr>
            </w:pPr>
          </w:p>
        </w:tc>
      </w:tr>
      <w:tr w:rsidR="00B05831" w:rsidRPr="004B76A4" w14:paraId="673B9508" w14:textId="77777777" w:rsidTr="00E426DA">
        <w:trPr>
          <w:trHeight w:hRule="exact" w:val="270"/>
        </w:trPr>
        <w:tc>
          <w:tcPr>
            <w:tcW w:w="1767" w:type="pct"/>
            <w:vAlign w:val="bottom"/>
          </w:tcPr>
          <w:p w14:paraId="723E5230" w14:textId="77777777" w:rsidR="00B05831" w:rsidRPr="004B76A4" w:rsidRDefault="00B05831" w:rsidP="00B058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Deposits from customers </w:t>
            </w:r>
          </w:p>
        </w:tc>
        <w:tc>
          <w:tcPr>
            <w:tcW w:w="538" w:type="pct"/>
            <w:tcBorders>
              <w:top w:val="nil"/>
              <w:left w:val="nil"/>
              <w:bottom w:val="nil"/>
              <w:right w:val="nil"/>
            </w:tcBorders>
            <w:shd w:val="clear" w:color="auto" w:fill="auto"/>
            <w:vAlign w:val="bottom"/>
          </w:tcPr>
          <w:p w14:paraId="5BE401EF"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622,284 </w:t>
            </w:r>
          </w:p>
        </w:tc>
        <w:tc>
          <w:tcPr>
            <w:tcW w:w="541" w:type="pct"/>
            <w:tcBorders>
              <w:top w:val="nil"/>
              <w:left w:val="nil"/>
              <w:bottom w:val="nil"/>
              <w:right w:val="nil"/>
            </w:tcBorders>
            <w:shd w:val="clear" w:color="auto" w:fill="auto"/>
            <w:vAlign w:val="bottom"/>
          </w:tcPr>
          <w:p w14:paraId="552B097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22,169 </w:t>
            </w:r>
          </w:p>
        </w:tc>
        <w:tc>
          <w:tcPr>
            <w:tcW w:w="542" w:type="pct"/>
            <w:tcBorders>
              <w:top w:val="nil"/>
              <w:left w:val="nil"/>
              <w:bottom w:val="nil"/>
              <w:right w:val="nil"/>
            </w:tcBorders>
            <w:shd w:val="clear" w:color="auto" w:fill="auto"/>
            <w:vAlign w:val="bottom"/>
          </w:tcPr>
          <w:p w14:paraId="6F16D353"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105,183 </w:t>
            </w:r>
          </w:p>
        </w:tc>
        <w:tc>
          <w:tcPr>
            <w:tcW w:w="541" w:type="pct"/>
            <w:tcBorders>
              <w:top w:val="nil"/>
              <w:left w:val="nil"/>
              <w:bottom w:val="nil"/>
              <w:right w:val="nil"/>
            </w:tcBorders>
            <w:shd w:val="clear" w:color="auto" w:fill="auto"/>
            <w:vAlign w:val="bottom"/>
          </w:tcPr>
          <w:p w14:paraId="59B600BA"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95,453 </w:t>
            </w:r>
          </w:p>
        </w:tc>
        <w:tc>
          <w:tcPr>
            <w:tcW w:w="542" w:type="pct"/>
            <w:tcBorders>
              <w:top w:val="nil"/>
              <w:left w:val="nil"/>
              <w:bottom w:val="nil"/>
              <w:right w:val="nil"/>
            </w:tcBorders>
            <w:shd w:val="clear" w:color="auto" w:fill="auto"/>
            <w:vAlign w:val="bottom"/>
          </w:tcPr>
          <w:p w14:paraId="3646B6DD"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115,452 </w:t>
            </w:r>
          </w:p>
        </w:tc>
        <w:tc>
          <w:tcPr>
            <w:tcW w:w="529" w:type="pct"/>
            <w:tcBorders>
              <w:top w:val="nil"/>
              <w:left w:val="nil"/>
              <w:bottom w:val="nil"/>
              <w:right w:val="nil"/>
            </w:tcBorders>
            <w:shd w:val="clear" w:color="auto" w:fill="auto"/>
            <w:vAlign w:val="bottom"/>
          </w:tcPr>
          <w:p w14:paraId="51E2073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960,541</w:t>
            </w:r>
          </w:p>
        </w:tc>
      </w:tr>
      <w:tr w:rsidR="00B05831" w:rsidRPr="004B76A4" w14:paraId="7A907299" w14:textId="77777777" w:rsidTr="00E426DA">
        <w:trPr>
          <w:trHeight w:hRule="exact" w:val="270"/>
        </w:trPr>
        <w:tc>
          <w:tcPr>
            <w:tcW w:w="1767" w:type="pct"/>
            <w:vAlign w:val="bottom"/>
          </w:tcPr>
          <w:p w14:paraId="73D13BC1" w14:textId="77777777" w:rsidR="00B05831" w:rsidRPr="004B76A4" w:rsidRDefault="00B05831" w:rsidP="00B058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Borrowings </w:t>
            </w:r>
          </w:p>
        </w:tc>
        <w:tc>
          <w:tcPr>
            <w:tcW w:w="538" w:type="pct"/>
            <w:tcBorders>
              <w:top w:val="nil"/>
              <w:left w:val="nil"/>
              <w:bottom w:val="nil"/>
              <w:right w:val="nil"/>
            </w:tcBorders>
            <w:shd w:val="clear" w:color="auto" w:fill="auto"/>
            <w:vAlign w:val="bottom"/>
          </w:tcPr>
          <w:p w14:paraId="3CEE51E0"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244,301 </w:t>
            </w:r>
          </w:p>
        </w:tc>
        <w:tc>
          <w:tcPr>
            <w:tcW w:w="541" w:type="pct"/>
            <w:tcBorders>
              <w:top w:val="nil"/>
              <w:left w:val="nil"/>
              <w:bottom w:val="nil"/>
              <w:right w:val="nil"/>
            </w:tcBorders>
            <w:shd w:val="clear" w:color="auto" w:fill="auto"/>
            <w:vAlign w:val="bottom"/>
          </w:tcPr>
          <w:p w14:paraId="1DC7D478"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333,934** </w:t>
            </w:r>
          </w:p>
        </w:tc>
        <w:tc>
          <w:tcPr>
            <w:tcW w:w="542" w:type="pct"/>
            <w:tcBorders>
              <w:top w:val="nil"/>
              <w:left w:val="nil"/>
              <w:bottom w:val="nil"/>
              <w:right w:val="nil"/>
            </w:tcBorders>
            <w:shd w:val="clear" w:color="auto" w:fill="auto"/>
            <w:vAlign w:val="bottom"/>
          </w:tcPr>
          <w:p w14:paraId="162ECE1F"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1,807,992 </w:t>
            </w:r>
          </w:p>
        </w:tc>
        <w:tc>
          <w:tcPr>
            <w:tcW w:w="541" w:type="pct"/>
            <w:tcBorders>
              <w:top w:val="nil"/>
              <w:left w:val="nil"/>
              <w:bottom w:val="nil"/>
              <w:right w:val="nil"/>
            </w:tcBorders>
            <w:shd w:val="clear" w:color="auto" w:fill="auto"/>
            <w:vAlign w:val="bottom"/>
          </w:tcPr>
          <w:p w14:paraId="1CA63C87"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5,777,582 </w:t>
            </w:r>
          </w:p>
        </w:tc>
        <w:tc>
          <w:tcPr>
            <w:tcW w:w="542" w:type="pct"/>
            <w:tcBorders>
              <w:top w:val="nil"/>
              <w:left w:val="nil"/>
              <w:bottom w:val="nil"/>
              <w:right w:val="nil"/>
            </w:tcBorders>
            <w:shd w:val="clear" w:color="auto" w:fill="auto"/>
            <w:vAlign w:val="bottom"/>
          </w:tcPr>
          <w:p w14:paraId="306CC28A"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7,951,428 </w:t>
            </w:r>
          </w:p>
        </w:tc>
        <w:tc>
          <w:tcPr>
            <w:tcW w:w="529" w:type="pct"/>
            <w:tcBorders>
              <w:top w:val="nil"/>
              <w:left w:val="nil"/>
              <w:bottom w:val="nil"/>
              <w:right w:val="nil"/>
            </w:tcBorders>
            <w:shd w:val="clear" w:color="auto" w:fill="auto"/>
            <w:vAlign w:val="bottom"/>
          </w:tcPr>
          <w:p w14:paraId="576FE42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16,115,237</w:t>
            </w:r>
          </w:p>
        </w:tc>
      </w:tr>
      <w:tr w:rsidR="00B05831" w:rsidRPr="004B76A4" w14:paraId="1F82CA6A" w14:textId="77777777" w:rsidTr="00E426DA">
        <w:trPr>
          <w:trHeight w:hRule="exact" w:val="401"/>
        </w:trPr>
        <w:tc>
          <w:tcPr>
            <w:tcW w:w="1767" w:type="pct"/>
            <w:vAlign w:val="bottom"/>
          </w:tcPr>
          <w:p w14:paraId="12894DE6" w14:textId="77777777" w:rsidR="00B05831" w:rsidRPr="004B76A4" w:rsidRDefault="00B05831" w:rsidP="00B05831">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Provisions for guarantees, commitments and other liabilities</w:t>
            </w:r>
          </w:p>
        </w:tc>
        <w:tc>
          <w:tcPr>
            <w:tcW w:w="538" w:type="pct"/>
            <w:tcBorders>
              <w:top w:val="nil"/>
              <w:left w:val="nil"/>
              <w:bottom w:val="nil"/>
              <w:right w:val="nil"/>
            </w:tcBorders>
            <w:shd w:val="clear" w:color="auto" w:fill="auto"/>
            <w:vAlign w:val="bottom"/>
          </w:tcPr>
          <w:p w14:paraId="387E1CD7"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 105,893 </w:t>
            </w:r>
          </w:p>
        </w:tc>
        <w:tc>
          <w:tcPr>
            <w:tcW w:w="541" w:type="pct"/>
            <w:tcBorders>
              <w:top w:val="nil"/>
              <w:left w:val="nil"/>
              <w:bottom w:val="nil"/>
              <w:right w:val="nil"/>
            </w:tcBorders>
            <w:shd w:val="clear" w:color="auto" w:fill="auto"/>
            <w:vAlign w:val="bottom"/>
          </w:tcPr>
          <w:p w14:paraId="592524FE"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5,962 </w:t>
            </w:r>
          </w:p>
        </w:tc>
        <w:tc>
          <w:tcPr>
            <w:tcW w:w="542" w:type="pct"/>
            <w:tcBorders>
              <w:top w:val="nil"/>
              <w:left w:val="nil"/>
              <w:bottom w:val="nil"/>
              <w:right w:val="nil"/>
            </w:tcBorders>
            <w:shd w:val="clear" w:color="auto" w:fill="auto"/>
            <w:vAlign w:val="bottom"/>
          </w:tcPr>
          <w:p w14:paraId="010909A8"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 20,072 </w:t>
            </w:r>
          </w:p>
        </w:tc>
        <w:tc>
          <w:tcPr>
            <w:tcW w:w="541" w:type="pct"/>
            <w:tcBorders>
              <w:top w:val="nil"/>
              <w:left w:val="nil"/>
              <w:bottom w:val="nil"/>
              <w:right w:val="nil"/>
            </w:tcBorders>
            <w:shd w:val="clear" w:color="auto" w:fill="auto"/>
            <w:vAlign w:val="bottom"/>
          </w:tcPr>
          <w:p w14:paraId="52C41C4A"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 30,577 </w:t>
            </w:r>
          </w:p>
        </w:tc>
        <w:tc>
          <w:tcPr>
            <w:tcW w:w="542" w:type="pct"/>
            <w:tcBorders>
              <w:top w:val="nil"/>
              <w:left w:val="nil"/>
              <w:bottom w:val="nil"/>
              <w:right w:val="nil"/>
            </w:tcBorders>
            <w:shd w:val="clear" w:color="auto" w:fill="auto"/>
            <w:vAlign w:val="bottom"/>
          </w:tcPr>
          <w:p w14:paraId="487E2DCE"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28,056 </w:t>
            </w:r>
          </w:p>
        </w:tc>
        <w:tc>
          <w:tcPr>
            <w:tcW w:w="529" w:type="pct"/>
            <w:tcBorders>
              <w:top w:val="nil"/>
              <w:left w:val="nil"/>
              <w:bottom w:val="nil"/>
              <w:right w:val="nil"/>
            </w:tcBorders>
            <w:shd w:val="clear" w:color="auto" w:fill="auto"/>
            <w:vAlign w:val="bottom"/>
          </w:tcPr>
          <w:p w14:paraId="2BB024DC" w14:textId="77777777" w:rsidR="00B05831" w:rsidRPr="004B76A4" w:rsidDel="00E052C8" w:rsidRDefault="00B05831" w:rsidP="00B05831">
            <w:pPr>
              <w:tabs>
                <w:tab w:val="right" w:pos="1202"/>
              </w:tabs>
              <w:spacing w:after="0" w:line="240" w:lineRule="exact"/>
              <w:jc w:val="right"/>
              <w:outlineLvl w:val="0"/>
              <w:rPr>
                <w:rFonts w:ascii="Arial" w:eastAsia="Times New Roman" w:hAnsi="Arial" w:cs="Arial"/>
                <w:sz w:val="17"/>
                <w:szCs w:val="17"/>
                <w:lang w:val="en-US"/>
              </w:rPr>
            </w:pPr>
            <w:r w:rsidRPr="004B76A4">
              <w:rPr>
                <w:rFonts w:ascii="Arial" w:eastAsia="Times New Roman" w:hAnsi="Arial" w:cs="Arial"/>
                <w:color w:val="000000"/>
                <w:sz w:val="17"/>
                <w:szCs w:val="17"/>
                <w:lang w:val="en-US"/>
              </w:rPr>
              <w:t xml:space="preserve"> 190,560 </w:t>
            </w:r>
          </w:p>
        </w:tc>
      </w:tr>
      <w:tr w:rsidR="00B05831" w:rsidRPr="004B76A4" w14:paraId="60D791BE" w14:textId="77777777" w:rsidTr="00E426DA">
        <w:trPr>
          <w:trHeight w:hRule="exact" w:val="270"/>
        </w:trPr>
        <w:tc>
          <w:tcPr>
            <w:tcW w:w="1767" w:type="pct"/>
            <w:vAlign w:val="bottom"/>
          </w:tcPr>
          <w:p w14:paraId="779C0AB6" w14:textId="77777777" w:rsidR="00B05831" w:rsidRPr="004B76A4" w:rsidRDefault="00B05831" w:rsidP="00B058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Other liabilities </w:t>
            </w:r>
          </w:p>
        </w:tc>
        <w:tc>
          <w:tcPr>
            <w:tcW w:w="538" w:type="pct"/>
            <w:tcBorders>
              <w:top w:val="nil"/>
              <w:left w:val="nil"/>
              <w:bottom w:val="nil"/>
              <w:right w:val="nil"/>
            </w:tcBorders>
            <w:shd w:val="clear" w:color="auto" w:fill="auto"/>
            <w:vAlign w:val="bottom"/>
          </w:tcPr>
          <w:p w14:paraId="3853EFE3"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232,641 </w:t>
            </w:r>
          </w:p>
        </w:tc>
        <w:tc>
          <w:tcPr>
            <w:tcW w:w="541" w:type="pct"/>
            <w:tcBorders>
              <w:top w:val="nil"/>
              <w:left w:val="nil"/>
              <w:bottom w:val="nil"/>
              <w:right w:val="nil"/>
            </w:tcBorders>
            <w:shd w:val="clear" w:color="auto" w:fill="auto"/>
            <w:vAlign w:val="bottom"/>
          </w:tcPr>
          <w:p w14:paraId="0726B667"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15,695 </w:t>
            </w:r>
          </w:p>
        </w:tc>
        <w:tc>
          <w:tcPr>
            <w:tcW w:w="542" w:type="pct"/>
            <w:tcBorders>
              <w:top w:val="nil"/>
              <w:left w:val="nil"/>
              <w:bottom w:val="nil"/>
              <w:right w:val="nil"/>
            </w:tcBorders>
            <w:shd w:val="clear" w:color="auto" w:fill="auto"/>
            <w:vAlign w:val="bottom"/>
          </w:tcPr>
          <w:p w14:paraId="7330463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51,058 </w:t>
            </w:r>
          </w:p>
        </w:tc>
        <w:tc>
          <w:tcPr>
            <w:tcW w:w="541" w:type="pct"/>
            <w:tcBorders>
              <w:top w:val="nil"/>
              <w:left w:val="nil"/>
              <w:bottom w:val="nil"/>
              <w:right w:val="nil"/>
            </w:tcBorders>
            <w:shd w:val="clear" w:color="auto" w:fill="auto"/>
            <w:vAlign w:val="bottom"/>
          </w:tcPr>
          <w:p w14:paraId="1E0279AF"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75,994 </w:t>
            </w:r>
          </w:p>
        </w:tc>
        <w:tc>
          <w:tcPr>
            <w:tcW w:w="542" w:type="pct"/>
            <w:tcBorders>
              <w:top w:val="nil"/>
              <w:left w:val="nil"/>
              <w:bottom w:val="nil"/>
              <w:right w:val="nil"/>
            </w:tcBorders>
            <w:shd w:val="clear" w:color="auto" w:fill="auto"/>
            <w:vAlign w:val="bottom"/>
          </w:tcPr>
          <w:p w14:paraId="6002EFFC"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59,851 </w:t>
            </w:r>
          </w:p>
        </w:tc>
        <w:tc>
          <w:tcPr>
            <w:tcW w:w="529" w:type="pct"/>
            <w:tcBorders>
              <w:top w:val="nil"/>
              <w:left w:val="nil"/>
              <w:bottom w:val="nil"/>
              <w:right w:val="nil"/>
            </w:tcBorders>
            <w:shd w:val="clear" w:color="auto" w:fill="auto"/>
            <w:vAlign w:val="bottom"/>
          </w:tcPr>
          <w:p w14:paraId="6BBD8656" w14:textId="77777777" w:rsidR="00B05831" w:rsidRPr="004B76A4" w:rsidRDefault="00B05831" w:rsidP="00B058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435,239 </w:t>
            </w:r>
          </w:p>
        </w:tc>
      </w:tr>
      <w:tr w:rsidR="00B05831" w:rsidRPr="004B76A4" w14:paraId="4A1B889A" w14:textId="77777777" w:rsidTr="00E426DA">
        <w:trPr>
          <w:trHeight w:hRule="exact" w:val="270"/>
        </w:trPr>
        <w:tc>
          <w:tcPr>
            <w:tcW w:w="1767" w:type="pct"/>
            <w:vAlign w:val="bottom"/>
          </w:tcPr>
          <w:p w14:paraId="48FF13A5" w14:textId="77777777" w:rsidR="00B05831" w:rsidRPr="004B76A4" w:rsidRDefault="00B05831" w:rsidP="00B05831">
            <w:pPr>
              <w:tabs>
                <w:tab w:val="right" w:pos="1202"/>
              </w:tabs>
              <w:spacing w:after="0" w:line="200" w:lineRule="exact"/>
              <w:outlineLvl w:val="0"/>
              <w:rPr>
                <w:rFonts w:ascii="Arial" w:eastAsia="Times New Roman" w:hAnsi="Arial" w:cs="Arial"/>
                <w:b/>
                <w:bCs/>
                <w:sz w:val="17"/>
                <w:szCs w:val="17"/>
                <w:lang w:val="en-US"/>
              </w:rPr>
            </w:pPr>
            <w:r w:rsidRPr="004B76A4">
              <w:rPr>
                <w:rFonts w:ascii="Arial" w:eastAsia="Times New Roman" w:hAnsi="Arial" w:cs="Arial"/>
                <w:b/>
                <w:bCs/>
                <w:sz w:val="17"/>
                <w:szCs w:val="17"/>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7CA170D0"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1,205,119 </w:t>
            </w:r>
          </w:p>
        </w:tc>
        <w:tc>
          <w:tcPr>
            <w:tcW w:w="541" w:type="pct"/>
            <w:tcBorders>
              <w:top w:val="single" w:sz="8" w:space="0" w:color="auto"/>
              <w:left w:val="nil"/>
              <w:bottom w:val="single" w:sz="8" w:space="0" w:color="auto"/>
              <w:right w:val="nil"/>
            </w:tcBorders>
            <w:shd w:val="clear" w:color="auto" w:fill="auto"/>
            <w:vAlign w:val="bottom"/>
          </w:tcPr>
          <w:p w14:paraId="5871CD87"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377,760 </w:t>
            </w:r>
          </w:p>
        </w:tc>
        <w:tc>
          <w:tcPr>
            <w:tcW w:w="542" w:type="pct"/>
            <w:tcBorders>
              <w:top w:val="single" w:sz="8" w:space="0" w:color="auto"/>
              <w:left w:val="nil"/>
              <w:bottom w:val="single" w:sz="8" w:space="0" w:color="auto"/>
              <w:right w:val="nil"/>
            </w:tcBorders>
            <w:shd w:val="clear" w:color="auto" w:fill="auto"/>
            <w:vAlign w:val="bottom"/>
          </w:tcPr>
          <w:p w14:paraId="20E69886"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1,984,305 </w:t>
            </w:r>
          </w:p>
        </w:tc>
        <w:tc>
          <w:tcPr>
            <w:tcW w:w="541" w:type="pct"/>
            <w:tcBorders>
              <w:top w:val="single" w:sz="8" w:space="0" w:color="auto"/>
              <w:left w:val="nil"/>
              <w:bottom w:val="single" w:sz="8" w:space="0" w:color="auto"/>
              <w:right w:val="nil"/>
            </w:tcBorders>
            <w:shd w:val="clear" w:color="auto" w:fill="auto"/>
            <w:vAlign w:val="bottom"/>
          </w:tcPr>
          <w:p w14:paraId="49761669"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5,979,606 </w:t>
            </w:r>
          </w:p>
        </w:tc>
        <w:tc>
          <w:tcPr>
            <w:tcW w:w="542" w:type="pct"/>
            <w:tcBorders>
              <w:top w:val="single" w:sz="8" w:space="0" w:color="auto"/>
              <w:left w:val="nil"/>
              <w:bottom w:val="single" w:sz="8" w:space="0" w:color="auto"/>
              <w:right w:val="nil"/>
            </w:tcBorders>
            <w:shd w:val="clear" w:color="auto" w:fill="auto"/>
            <w:vAlign w:val="bottom"/>
          </w:tcPr>
          <w:p w14:paraId="524689CB"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8,154,787 </w:t>
            </w:r>
          </w:p>
        </w:tc>
        <w:tc>
          <w:tcPr>
            <w:tcW w:w="529" w:type="pct"/>
            <w:tcBorders>
              <w:top w:val="single" w:sz="8" w:space="0" w:color="auto"/>
              <w:left w:val="nil"/>
              <w:bottom w:val="single" w:sz="8" w:space="0" w:color="auto"/>
              <w:right w:val="nil"/>
            </w:tcBorders>
            <w:shd w:val="clear" w:color="auto" w:fill="auto"/>
            <w:vAlign w:val="bottom"/>
          </w:tcPr>
          <w:p w14:paraId="77210DCE"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17,701,577 </w:t>
            </w:r>
          </w:p>
        </w:tc>
      </w:tr>
      <w:tr w:rsidR="00B05831" w:rsidRPr="004B76A4" w14:paraId="13769549" w14:textId="77777777" w:rsidTr="00E426DA">
        <w:trPr>
          <w:trHeight w:hRule="exact" w:val="407"/>
        </w:trPr>
        <w:tc>
          <w:tcPr>
            <w:tcW w:w="1767" w:type="pct"/>
            <w:vAlign w:val="bottom"/>
          </w:tcPr>
          <w:p w14:paraId="1D546406" w14:textId="77777777" w:rsidR="00B05831" w:rsidRPr="004B76A4" w:rsidRDefault="00B05831" w:rsidP="00B05831">
            <w:pPr>
              <w:tabs>
                <w:tab w:val="right" w:pos="1202"/>
              </w:tabs>
              <w:spacing w:after="0" w:line="200" w:lineRule="exact"/>
              <w:outlineLvl w:val="0"/>
              <w:rPr>
                <w:rFonts w:ascii="Arial" w:eastAsia="Times New Roman" w:hAnsi="Arial" w:cs="Arial"/>
                <w:b/>
                <w:bCs/>
                <w:spacing w:val="-2"/>
                <w:sz w:val="17"/>
                <w:szCs w:val="17"/>
                <w:lang w:val="en-US"/>
              </w:rPr>
            </w:pPr>
            <w:r w:rsidRPr="004B76A4">
              <w:rPr>
                <w:rFonts w:ascii="Arial" w:eastAsia="Times New Roman" w:hAnsi="Arial" w:cs="Arial"/>
                <w:b/>
                <w:bCs/>
                <w:spacing w:val="-2"/>
                <w:sz w:val="17"/>
                <w:szCs w:val="17"/>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498DF91F"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5,968,520 </w:t>
            </w:r>
          </w:p>
        </w:tc>
        <w:tc>
          <w:tcPr>
            <w:tcW w:w="541" w:type="pct"/>
            <w:tcBorders>
              <w:top w:val="single" w:sz="4" w:space="0" w:color="auto"/>
              <w:left w:val="nil"/>
              <w:bottom w:val="single" w:sz="8" w:space="0" w:color="auto"/>
              <w:right w:val="nil"/>
            </w:tcBorders>
            <w:shd w:val="clear" w:color="auto" w:fill="auto"/>
            <w:vAlign w:val="bottom"/>
          </w:tcPr>
          <w:p w14:paraId="669AE3EA"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169,650 </w:t>
            </w:r>
          </w:p>
        </w:tc>
        <w:tc>
          <w:tcPr>
            <w:tcW w:w="542" w:type="pct"/>
            <w:tcBorders>
              <w:top w:val="single" w:sz="4" w:space="0" w:color="auto"/>
              <w:left w:val="nil"/>
              <w:bottom w:val="single" w:sz="8" w:space="0" w:color="auto"/>
              <w:right w:val="nil"/>
            </w:tcBorders>
            <w:shd w:val="clear" w:color="auto" w:fill="auto"/>
            <w:vAlign w:val="bottom"/>
          </w:tcPr>
          <w:p w14:paraId="5F26770D"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(31,850) </w:t>
            </w:r>
          </w:p>
        </w:tc>
        <w:tc>
          <w:tcPr>
            <w:tcW w:w="541" w:type="pct"/>
            <w:tcBorders>
              <w:top w:val="single" w:sz="4" w:space="0" w:color="auto"/>
              <w:left w:val="nil"/>
              <w:bottom w:val="single" w:sz="8" w:space="0" w:color="auto"/>
              <w:right w:val="nil"/>
            </w:tcBorders>
            <w:shd w:val="clear" w:color="auto" w:fill="auto"/>
            <w:vAlign w:val="bottom"/>
          </w:tcPr>
          <w:p w14:paraId="61B20EE7"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 (841,400)</w:t>
            </w:r>
          </w:p>
        </w:tc>
        <w:tc>
          <w:tcPr>
            <w:tcW w:w="542" w:type="pct"/>
            <w:tcBorders>
              <w:top w:val="single" w:sz="4" w:space="0" w:color="auto"/>
              <w:left w:val="nil"/>
              <w:bottom w:val="single" w:sz="8" w:space="0" w:color="auto"/>
              <w:right w:val="nil"/>
            </w:tcBorders>
            <w:shd w:val="clear" w:color="auto" w:fill="auto"/>
            <w:vAlign w:val="bottom"/>
          </w:tcPr>
          <w:p w14:paraId="06F2A450"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5,311,865 </w:t>
            </w:r>
          </w:p>
        </w:tc>
        <w:tc>
          <w:tcPr>
            <w:tcW w:w="529" w:type="pct"/>
            <w:tcBorders>
              <w:top w:val="single" w:sz="4" w:space="0" w:color="auto"/>
              <w:left w:val="nil"/>
              <w:bottom w:val="single" w:sz="8" w:space="0" w:color="auto"/>
              <w:right w:val="nil"/>
            </w:tcBorders>
            <w:shd w:val="clear" w:color="auto" w:fill="auto"/>
            <w:vAlign w:val="bottom"/>
          </w:tcPr>
          <w:p w14:paraId="25965639" w14:textId="77777777" w:rsidR="00B05831" w:rsidRPr="004B76A4" w:rsidRDefault="00B05831" w:rsidP="00B058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 xml:space="preserve">10,576,785 </w:t>
            </w:r>
          </w:p>
        </w:tc>
      </w:tr>
      <w:tr w:rsidR="00B05831" w:rsidRPr="004B76A4" w14:paraId="69E1F37E" w14:textId="77777777" w:rsidTr="00E426DA">
        <w:trPr>
          <w:trHeight w:hRule="exact" w:val="270"/>
        </w:trPr>
        <w:tc>
          <w:tcPr>
            <w:tcW w:w="1767" w:type="pct"/>
            <w:vAlign w:val="bottom"/>
          </w:tcPr>
          <w:p w14:paraId="4749DD6C" w14:textId="77777777" w:rsidR="00B05831" w:rsidRPr="004B76A4" w:rsidRDefault="00B05831" w:rsidP="00B05831">
            <w:pPr>
              <w:tabs>
                <w:tab w:val="right" w:pos="1202"/>
              </w:tabs>
              <w:spacing w:after="0" w:line="200" w:lineRule="exact"/>
              <w:outlineLvl w:val="0"/>
              <w:rPr>
                <w:rFonts w:ascii="Arial" w:eastAsia="Times New Roman" w:hAnsi="Arial" w:cs="Arial"/>
                <w:b/>
                <w:bCs/>
                <w:spacing w:val="-2"/>
                <w:sz w:val="17"/>
                <w:szCs w:val="17"/>
                <w:lang w:val="en-US"/>
              </w:rPr>
            </w:pPr>
          </w:p>
        </w:tc>
        <w:tc>
          <w:tcPr>
            <w:tcW w:w="538" w:type="pct"/>
            <w:tcBorders>
              <w:top w:val="single" w:sz="12" w:space="0" w:color="auto"/>
              <w:left w:val="nil"/>
              <w:right w:val="nil"/>
            </w:tcBorders>
            <w:shd w:val="clear" w:color="auto" w:fill="auto"/>
            <w:vAlign w:val="bottom"/>
          </w:tcPr>
          <w:p w14:paraId="77C05225"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281C5472"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61E06EC1"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7A05DE0B"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4E243678"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left w:val="nil"/>
              <w:right w:val="nil"/>
            </w:tcBorders>
            <w:shd w:val="clear" w:color="auto" w:fill="auto"/>
            <w:vAlign w:val="bottom"/>
          </w:tcPr>
          <w:p w14:paraId="5E4A77C7"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05831" w:rsidRPr="004B76A4" w14:paraId="5374C4F8" w14:textId="77777777" w:rsidTr="00E426DA">
        <w:trPr>
          <w:trHeight w:hRule="exact" w:val="270"/>
        </w:trPr>
        <w:tc>
          <w:tcPr>
            <w:tcW w:w="1767" w:type="pct"/>
            <w:vAlign w:val="bottom"/>
          </w:tcPr>
          <w:p w14:paraId="1C471FB0" w14:textId="77777777" w:rsidR="00B05831" w:rsidRPr="004B76A4" w:rsidRDefault="00B05831" w:rsidP="00B05831">
            <w:pPr>
              <w:tabs>
                <w:tab w:val="right" w:pos="1202"/>
              </w:tabs>
              <w:spacing w:after="0" w:line="200" w:lineRule="exact"/>
              <w:outlineLvl w:val="0"/>
              <w:rPr>
                <w:rFonts w:ascii="Arial" w:eastAsia="Times New Roman" w:hAnsi="Arial" w:cs="Arial"/>
                <w:b/>
                <w:bCs/>
                <w:spacing w:val="-2"/>
                <w:sz w:val="17"/>
                <w:szCs w:val="17"/>
                <w:lang w:val="en-US"/>
              </w:rPr>
            </w:pPr>
            <w:r w:rsidRPr="004B76A4">
              <w:rPr>
                <w:rFonts w:ascii="Arial" w:eastAsia="Times New Roman" w:hAnsi="Arial" w:cs="Arial"/>
                <w:b/>
                <w:bCs/>
                <w:spacing w:val="-2"/>
                <w:sz w:val="17"/>
                <w:szCs w:val="17"/>
                <w:lang w:val="en-US"/>
              </w:rPr>
              <w:t>Guarantees and commitments</w:t>
            </w:r>
          </w:p>
        </w:tc>
        <w:tc>
          <w:tcPr>
            <w:tcW w:w="538" w:type="pct"/>
            <w:tcBorders>
              <w:top w:val="nil"/>
              <w:left w:val="nil"/>
              <w:bottom w:val="nil"/>
              <w:right w:val="nil"/>
            </w:tcBorders>
            <w:shd w:val="clear" w:color="auto" w:fill="auto"/>
            <w:vAlign w:val="bottom"/>
          </w:tcPr>
          <w:p w14:paraId="6F976087"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1D5F00B9"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60AB7F6A"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2E43E6EA"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7DFE7DF0"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nil"/>
              <w:left w:val="nil"/>
              <w:bottom w:val="nil"/>
              <w:right w:val="nil"/>
            </w:tcBorders>
            <w:shd w:val="clear" w:color="auto" w:fill="auto"/>
            <w:vAlign w:val="bottom"/>
          </w:tcPr>
          <w:p w14:paraId="273265B6"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05831" w:rsidRPr="004B76A4" w14:paraId="10EE46DB" w14:textId="77777777" w:rsidTr="00E426DA">
        <w:trPr>
          <w:trHeight w:hRule="exact" w:val="270"/>
        </w:trPr>
        <w:tc>
          <w:tcPr>
            <w:tcW w:w="1767" w:type="pct"/>
            <w:vAlign w:val="bottom"/>
          </w:tcPr>
          <w:p w14:paraId="41B52D5E" w14:textId="77777777" w:rsidR="00B05831" w:rsidRPr="004B76A4" w:rsidRDefault="00B05831" w:rsidP="00B05831">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Guarantees issued in HRK</w:t>
            </w:r>
          </w:p>
        </w:tc>
        <w:tc>
          <w:tcPr>
            <w:tcW w:w="538" w:type="pct"/>
            <w:tcBorders>
              <w:top w:val="nil"/>
              <w:left w:val="nil"/>
              <w:bottom w:val="nil"/>
              <w:right w:val="nil"/>
            </w:tcBorders>
            <w:shd w:val="clear" w:color="auto" w:fill="auto"/>
            <w:vAlign w:val="bottom"/>
          </w:tcPr>
          <w:p w14:paraId="5E9A4FBB"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170,555 </w:t>
            </w:r>
          </w:p>
        </w:tc>
        <w:tc>
          <w:tcPr>
            <w:tcW w:w="541" w:type="pct"/>
            <w:tcBorders>
              <w:top w:val="nil"/>
              <w:left w:val="nil"/>
              <w:bottom w:val="nil"/>
              <w:right w:val="nil"/>
            </w:tcBorders>
            <w:shd w:val="clear" w:color="auto" w:fill="auto"/>
            <w:vAlign w:val="bottom"/>
          </w:tcPr>
          <w:p w14:paraId="60F197F1"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F5EDEAE"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659182CA"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1A536776"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0CB4D8CF"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170,555</w:t>
            </w:r>
          </w:p>
        </w:tc>
      </w:tr>
      <w:tr w:rsidR="00B05831" w:rsidRPr="004B76A4" w14:paraId="17780D63" w14:textId="77777777" w:rsidTr="00E426DA">
        <w:trPr>
          <w:trHeight w:hRule="exact" w:val="270"/>
        </w:trPr>
        <w:tc>
          <w:tcPr>
            <w:tcW w:w="1767" w:type="pct"/>
            <w:vAlign w:val="bottom"/>
          </w:tcPr>
          <w:p w14:paraId="2021083E" w14:textId="77777777" w:rsidR="00B05831" w:rsidRPr="004B76A4" w:rsidRDefault="00B05831" w:rsidP="00B05831">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Issued guarantees in foreign currency</w:t>
            </w:r>
          </w:p>
        </w:tc>
        <w:tc>
          <w:tcPr>
            <w:tcW w:w="538" w:type="pct"/>
            <w:tcBorders>
              <w:top w:val="nil"/>
              <w:left w:val="nil"/>
              <w:bottom w:val="nil"/>
              <w:right w:val="nil"/>
            </w:tcBorders>
            <w:shd w:val="clear" w:color="auto" w:fill="auto"/>
            <w:vAlign w:val="bottom"/>
          </w:tcPr>
          <w:p w14:paraId="2E45ED58"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325,103 </w:t>
            </w:r>
          </w:p>
        </w:tc>
        <w:tc>
          <w:tcPr>
            <w:tcW w:w="541" w:type="pct"/>
            <w:tcBorders>
              <w:top w:val="nil"/>
              <w:left w:val="nil"/>
              <w:bottom w:val="nil"/>
              <w:right w:val="nil"/>
            </w:tcBorders>
            <w:shd w:val="clear" w:color="auto" w:fill="auto"/>
            <w:vAlign w:val="bottom"/>
          </w:tcPr>
          <w:p w14:paraId="4BAF12FF"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1678AC29"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2E716D79"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508186DC"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141F7FD7"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325,103</w:t>
            </w:r>
          </w:p>
        </w:tc>
      </w:tr>
      <w:tr w:rsidR="00B05831" w:rsidRPr="004B76A4" w14:paraId="5C3E8E45" w14:textId="77777777" w:rsidTr="00E426DA">
        <w:trPr>
          <w:trHeight w:hRule="exact" w:val="270"/>
        </w:trPr>
        <w:tc>
          <w:tcPr>
            <w:tcW w:w="1767" w:type="pct"/>
            <w:vAlign w:val="bottom"/>
          </w:tcPr>
          <w:p w14:paraId="73A63DDE" w14:textId="77777777" w:rsidR="00B05831" w:rsidRPr="004B76A4" w:rsidRDefault="00B05831" w:rsidP="00B05831">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Undrawn loans</w:t>
            </w:r>
          </w:p>
        </w:tc>
        <w:tc>
          <w:tcPr>
            <w:tcW w:w="538" w:type="pct"/>
            <w:tcBorders>
              <w:top w:val="nil"/>
              <w:left w:val="nil"/>
              <w:bottom w:val="nil"/>
              <w:right w:val="nil"/>
            </w:tcBorders>
            <w:shd w:val="clear" w:color="auto" w:fill="auto"/>
            <w:vAlign w:val="bottom"/>
          </w:tcPr>
          <w:p w14:paraId="4BA0629C"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3,492,038    -  -  - 3,492,0383,492,038 </w:t>
            </w:r>
          </w:p>
        </w:tc>
        <w:tc>
          <w:tcPr>
            <w:tcW w:w="541" w:type="pct"/>
            <w:tcBorders>
              <w:top w:val="nil"/>
              <w:left w:val="nil"/>
              <w:bottom w:val="nil"/>
              <w:right w:val="nil"/>
            </w:tcBorders>
            <w:shd w:val="clear" w:color="auto" w:fill="auto"/>
            <w:vAlign w:val="bottom"/>
          </w:tcPr>
          <w:p w14:paraId="62F3E957"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424B934F"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685F1C55"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23CED288"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506F633A"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color w:val="000000"/>
                <w:sz w:val="17"/>
                <w:szCs w:val="17"/>
                <w:lang w:val="en-US"/>
              </w:rPr>
              <w:t>3,492,038</w:t>
            </w:r>
          </w:p>
        </w:tc>
      </w:tr>
      <w:tr w:rsidR="00B05831" w:rsidRPr="004B76A4" w14:paraId="4A7903F8" w14:textId="77777777" w:rsidTr="00E426DA">
        <w:trPr>
          <w:trHeight w:hRule="exact" w:val="270"/>
        </w:trPr>
        <w:tc>
          <w:tcPr>
            <w:tcW w:w="1767" w:type="pct"/>
            <w:vAlign w:val="center"/>
          </w:tcPr>
          <w:p w14:paraId="66E4E3FA" w14:textId="77777777" w:rsidR="00B05831" w:rsidRPr="004B76A4" w:rsidRDefault="00B05831" w:rsidP="00B05831">
            <w:pPr>
              <w:tabs>
                <w:tab w:val="right" w:pos="1202"/>
              </w:tabs>
              <w:spacing w:after="0" w:line="200" w:lineRule="exact"/>
              <w:outlineLvl w:val="0"/>
              <w:rPr>
                <w:rFonts w:ascii="Arial" w:eastAsia="Times New Roman" w:hAnsi="Arial" w:cs="Arial"/>
                <w:spacing w:val="-2"/>
                <w:sz w:val="17"/>
                <w:szCs w:val="17"/>
                <w:highlight w:val="yellow"/>
                <w:lang w:val="en-US"/>
              </w:rPr>
            </w:pPr>
            <w:r w:rsidRPr="004B76A4">
              <w:rPr>
                <w:rFonts w:ascii="Arial" w:eastAsia="Times New Roman" w:hAnsi="Arial" w:cs="Arial"/>
                <w:sz w:val="17"/>
                <w:szCs w:val="17"/>
                <w:lang w:val="en-US"/>
              </w:rPr>
              <w:t>EIF – subscribed, not called up capital</w:t>
            </w:r>
          </w:p>
        </w:tc>
        <w:tc>
          <w:tcPr>
            <w:tcW w:w="538" w:type="pct"/>
            <w:tcBorders>
              <w:top w:val="nil"/>
              <w:left w:val="nil"/>
              <w:bottom w:val="nil"/>
              <w:right w:val="nil"/>
            </w:tcBorders>
            <w:shd w:val="clear" w:color="auto" w:fill="auto"/>
            <w:vAlign w:val="bottom"/>
          </w:tcPr>
          <w:p w14:paraId="760AD1C6" w14:textId="5BF97230"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78,</w:t>
            </w:r>
            <w:r w:rsidR="00436AF5">
              <w:rPr>
                <w:rFonts w:ascii="Arial" w:eastAsia="Times New Roman" w:hAnsi="Arial" w:cs="Arial"/>
                <w:color w:val="000000"/>
                <w:sz w:val="17"/>
                <w:szCs w:val="17"/>
                <w:lang w:val="en-US"/>
              </w:rPr>
              <w:t>1</w:t>
            </w:r>
            <w:r w:rsidRPr="004B76A4">
              <w:rPr>
                <w:rFonts w:ascii="Arial" w:eastAsia="Times New Roman" w:hAnsi="Arial" w:cs="Arial"/>
                <w:color w:val="000000"/>
                <w:sz w:val="17"/>
                <w:szCs w:val="17"/>
                <w:lang w:val="en-US"/>
              </w:rPr>
              <w:t xml:space="preserve">79 </w:t>
            </w:r>
          </w:p>
        </w:tc>
        <w:tc>
          <w:tcPr>
            <w:tcW w:w="541" w:type="pct"/>
            <w:tcBorders>
              <w:top w:val="nil"/>
              <w:left w:val="nil"/>
              <w:bottom w:val="nil"/>
              <w:right w:val="nil"/>
            </w:tcBorders>
            <w:shd w:val="clear" w:color="auto" w:fill="auto"/>
            <w:vAlign w:val="bottom"/>
          </w:tcPr>
          <w:p w14:paraId="181E7E9C"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64EBECE1"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49EB5525"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42" w:type="pct"/>
            <w:tcBorders>
              <w:top w:val="nil"/>
              <w:left w:val="nil"/>
              <w:bottom w:val="nil"/>
              <w:right w:val="nil"/>
            </w:tcBorders>
            <w:shd w:val="clear" w:color="auto" w:fill="auto"/>
            <w:vAlign w:val="bottom"/>
          </w:tcPr>
          <w:p w14:paraId="642E4B60"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29" w:type="pct"/>
            <w:tcBorders>
              <w:top w:val="nil"/>
              <w:left w:val="nil"/>
              <w:bottom w:val="nil"/>
              <w:right w:val="nil"/>
            </w:tcBorders>
            <w:shd w:val="clear" w:color="auto" w:fill="auto"/>
            <w:vAlign w:val="bottom"/>
          </w:tcPr>
          <w:p w14:paraId="5F0E8108"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78,179</w:t>
            </w:r>
          </w:p>
        </w:tc>
      </w:tr>
      <w:tr w:rsidR="00B05831" w:rsidRPr="004B76A4" w14:paraId="09FCA979" w14:textId="77777777" w:rsidTr="00E426DA">
        <w:trPr>
          <w:trHeight w:hRule="exact" w:val="270"/>
        </w:trPr>
        <w:tc>
          <w:tcPr>
            <w:tcW w:w="1767" w:type="pct"/>
            <w:tcBorders>
              <w:top w:val="nil"/>
              <w:left w:val="nil"/>
              <w:bottom w:val="nil"/>
              <w:right w:val="nil"/>
            </w:tcBorders>
            <w:shd w:val="clear" w:color="auto" w:fill="auto"/>
            <w:vAlign w:val="bottom"/>
          </w:tcPr>
          <w:p w14:paraId="1F9A28CC" w14:textId="77777777" w:rsidR="00B05831" w:rsidRPr="004B76A4" w:rsidRDefault="00B05831" w:rsidP="00B05831">
            <w:pPr>
              <w:spacing w:after="0" w:line="240" w:lineRule="auto"/>
              <w:rPr>
                <w:rFonts w:ascii="Arial" w:eastAsia="Times New Roman" w:hAnsi="Arial" w:cs="Arial"/>
                <w:sz w:val="17"/>
                <w:szCs w:val="17"/>
                <w:lang w:val="en-US"/>
              </w:rPr>
            </w:pPr>
            <w:r w:rsidRPr="004B76A4">
              <w:rPr>
                <w:rFonts w:ascii="Arial" w:eastAsia="Times New Roman" w:hAnsi="Arial" w:cs="Arial"/>
                <w:color w:val="000000"/>
                <w:sz w:val="17"/>
                <w:szCs w:val="17"/>
                <w:lang w:val="en-GB"/>
              </w:rPr>
              <w:t>EIF CROGIP Contracted Liability</w:t>
            </w:r>
          </w:p>
        </w:tc>
        <w:tc>
          <w:tcPr>
            <w:tcW w:w="538" w:type="pct"/>
            <w:tcBorders>
              <w:top w:val="nil"/>
              <w:left w:val="nil"/>
              <w:bottom w:val="nil"/>
              <w:right w:val="nil"/>
            </w:tcBorders>
            <w:shd w:val="clear" w:color="auto" w:fill="auto"/>
            <w:vAlign w:val="bottom"/>
          </w:tcPr>
          <w:p w14:paraId="781BDC91"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41" w:type="pct"/>
            <w:tcBorders>
              <w:top w:val="nil"/>
              <w:left w:val="nil"/>
              <w:bottom w:val="nil"/>
              <w:right w:val="nil"/>
            </w:tcBorders>
            <w:shd w:val="clear" w:color="auto" w:fill="auto"/>
            <w:vAlign w:val="bottom"/>
          </w:tcPr>
          <w:p w14:paraId="5FE9AB4C"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12,616 </w:t>
            </w:r>
          </w:p>
        </w:tc>
        <w:tc>
          <w:tcPr>
            <w:tcW w:w="542" w:type="pct"/>
            <w:tcBorders>
              <w:top w:val="nil"/>
              <w:left w:val="nil"/>
              <w:bottom w:val="nil"/>
              <w:right w:val="nil"/>
            </w:tcBorders>
            <w:shd w:val="clear" w:color="auto" w:fill="auto"/>
            <w:vAlign w:val="bottom"/>
          </w:tcPr>
          <w:p w14:paraId="225D6FEF"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56,771 </w:t>
            </w:r>
          </w:p>
        </w:tc>
        <w:tc>
          <w:tcPr>
            <w:tcW w:w="541" w:type="pct"/>
            <w:tcBorders>
              <w:top w:val="nil"/>
              <w:left w:val="nil"/>
              <w:bottom w:val="nil"/>
              <w:right w:val="nil"/>
            </w:tcBorders>
            <w:shd w:val="clear" w:color="auto" w:fill="auto"/>
            <w:vAlign w:val="bottom"/>
          </w:tcPr>
          <w:p w14:paraId="759BD7D2"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112,664 </w:t>
            </w:r>
          </w:p>
        </w:tc>
        <w:tc>
          <w:tcPr>
            <w:tcW w:w="542" w:type="pct"/>
            <w:tcBorders>
              <w:top w:val="nil"/>
              <w:left w:val="nil"/>
              <w:bottom w:val="nil"/>
              <w:right w:val="nil"/>
            </w:tcBorders>
            <w:shd w:val="clear" w:color="auto" w:fill="auto"/>
            <w:vAlign w:val="bottom"/>
          </w:tcPr>
          <w:p w14:paraId="76B395BC"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130,438 </w:t>
            </w:r>
          </w:p>
        </w:tc>
        <w:tc>
          <w:tcPr>
            <w:tcW w:w="529" w:type="pct"/>
            <w:tcBorders>
              <w:top w:val="nil"/>
              <w:left w:val="nil"/>
              <w:bottom w:val="nil"/>
              <w:right w:val="nil"/>
            </w:tcBorders>
            <w:shd w:val="clear" w:color="auto" w:fill="auto"/>
            <w:vAlign w:val="bottom"/>
          </w:tcPr>
          <w:p w14:paraId="628456A3"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312,489</w:t>
            </w:r>
          </w:p>
        </w:tc>
      </w:tr>
      <w:tr w:rsidR="00B05831" w:rsidRPr="004B76A4" w14:paraId="613DBCC2" w14:textId="77777777" w:rsidTr="00E426DA">
        <w:trPr>
          <w:trHeight w:hRule="exact" w:val="270"/>
        </w:trPr>
        <w:tc>
          <w:tcPr>
            <w:tcW w:w="1767" w:type="pct"/>
            <w:tcBorders>
              <w:top w:val="nil"/>
              <w:left w:val="nil"/>
              <w:bottom w:val="nil"/>
              <w:right w:val="nil"/>
            </w:tcBorders>
            <w:shd w:val="clear" w:color="auto" w:fill="auto"/>
            <w:vAlign w:val="bottom"/>
          </w:tcPr>
          <w:p w14:paraId="3CFE3CE8" w14:textId="77777777" w:rsidR="00B05831" w:rsidRPr="004B76A4" w:rsidRDefault="00B05831" w:rsidP="00B05831">
            <w:pPr>
              <w:spacing w:after="0" w:line="240" w:lineRule="auto"/>
              <w:rPr>
                <w:rFonts w:ascii="Arial" w:eastAsia="Times New Roman" w:hAnsi="Arial" w:cs="Arial"/>
                <w:sz w:val="17"/>
                <w:szCs w:val="17"/>
                <w:lang w:val="en-US"/>
              </w:rPr>
            </w:pPr>
            <w:r w:rsidRPr="004B76A4">
              <w:rPr>
                <w:rFonts w:ascii="Arial" w:eastAsia="Times New Roman" w:hAnsi="Arial" w:cs="Arial"/>
                <w:color w:val="000000"/>
                <w:sz w:val="17"/>
                <w:szCs w:val="17"/>
                <w:lang w:val="en-GB"/>
              </w:rPr>
              <w:t>EIF FRC2 Contracted Liability</w:t>
            </w:r>
          </w:p>
        </w:tc>
        <w:tc>
          <w:tcPr>
            <w:tcW w:w="538" w:type="pct"/>
            <w:tcBorders>
              <w:top w:val="nil"/>
              <w:left w:val="nil"/>
              <w:bottom w:val="single" w:sz="8" w:space="0" w:color="auto"/>
              <w:right w:val="nil"/>
            </w:tcBorders>
            <w:shd w:val="clear" w:color="auto" w:fill="auto"/>
            <w:vAlign w:val="bottom"/>
          </w:tcPr>
          <w:p w14:paraId="007361BC"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678 </w:t>
            </w:r>
          </w:p>
        </w:tc>
        <w:tc>
          <w:tcPr>
            <w:tcW w:w="541" w:type="pct"/>
            <w:tcBorders>
              <w:top w:val="nil"/>
              <w:left w:val="nil"/>
              <w:bottom w:val="single" w:sz="8" w:space="0" w:color="auto"/>
              <w:right w:val="nil"/>
            </w:tcBorders>
            <w:shd w:val="clear" w:color="auto" w:fill="auto"/>
            <w:vAlign w:val="bottom"/>
          </w:tcPr>
          <w:p w14:paraId="6579076B"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532 </w:t>
            </w:r>
          </w:p>
        </w:tc>
        <w:tc>
          <w:tcPr>
            <w:tcW w:w="542" w:type="pct"/>
            <w:tcBorders>
              <w:top w:val="nil"/>
              <w:left w:val="nil"/>
              <w:bottom w:val="single" w:sz="8" w:space="0" w:color="auto"/>
              <w:right w:val="nil"/>
            </w:tcBorders>
            <w:shd w:val="clear" w:color="auto" w:fill="auto"/>
            <w:vAlign w:val="bottom"/>
          </w:tcPr>
          <w:p w14:paraId="6F1E6E75"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2,393 </w:t>
            </w:r>
          </w:p>
        </w:tc>
        <w:tc>
          <w:tcPr>
            <w:tcW w:w="541" w:type="pct"/>
            <w:tcBorders>
              <w:top w:val="nil"/>
              <w:left w:val="nil"/>
              <w:bottom w:val="single" w:sz="8" w:space="0" w:color="auto"/>
              <w:right w:val="nil"/>
            </w:tcBorders>
            <w:shd w:val="clear" w:color="auto" w:fill="auto"/>
            <w:vAlign w:val="bottom"/>
          </w:tcPr>
          <w:p w14:paraId="7D807AF5"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2,171 </w:t>
            </w:r>
          </w:p>
        </w:tc>
        <w:tc>
          <w:tcPr>
            <w:tcW w:w="542" w:type="pct"/>
            <w:tcBorders>
              <w:top w:val="nil"/>
              <w:left w:val="nil"/>
              <w:bottom w:val="single" w:sz="8" w:space="0" w:color="auto"/>
              <w:right w:val="nil"/>
            </w:tcBorders>
            <w:shd w:val="clear" w:color="auto" w:fill="auto"/>
            <w:vAlign w:val="bottom"/>
          </w:tcPr>
          <w:p w14:paraId="44F9FDF8"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469 </w:t>
            </w:r>
          </w:p>
        </w:tc>
        <w:tc>
          <w:tcPr>
            <w:tcW w:w="529" w:type="pct"/>
            <w:tcBorders>
              <w:top w:val="nil"/>
              <w:left w:val="nil"/>
              <w:bottom w:val="single" w:sz="8" w:space="0" w:color="auto"/>
              <w:right w:val="nil"/>
            </w:tcBorders>
            <w:shd w:val="clear" w:color="auto" w:fill="auto"/>
            <w:vAlign w:val="bottom"/>
          </w:tcPr>
          <w:p w14:paraId="4590DB66" w14:textId="77777777" w:rsidR="00B05831" w:rsidRPr="004B76A4" w:rsidRDefault="00B05831" w:rsidP="00B058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6,243</w:t>
            </w:r>
          </w:p>
        </w:tc>
      </w:tr>
      <w:tr w:rsidR="00B05831" w:rsidRPr="004B76A4" w14:paraId="042C0622" w14:textId="77777777" w:rsidTr="00E426DA">
        <w:trPr>
          <w:trHeight w:hRule="exact" w:val="270"/>
        </w:trPr>
        <w:tc>
          <w:tcPr>
            <w:tcW w:w="1767" w:type="pct"/>
            <w:vAlign w:val="center"/>
          </w:tcPr>
          <w:p w14:paraId="187F3D1D" w14:textId="77777777" w:rsidR="00B05831" w:rsidRPr="004B76A4" w:rsidRDefault="00B05831" w:rsidP="00B05831">
            <w:pPr>
              <w:tabs>
                <w:tab w:val="right" w:pos="1202"/>
              </w:tabs>
              <w:spacing w:after="0" w:line="200" w:lineRule="exact"/>
              <w:outlineLvl w:val="0"/>
              <w:rPr>
                <w:rFonts w:ascii="Arial" w:eastAsia="Times New Roman" w:hAnsi="Arial" w:cs="Arial"/>
                <w:b/>
                <w:bCs/>
                <w:spacing w:val="-2"/>
                <w:sz w:val="17"/>
                <w:szCs w:val="17"/>
                <w:highlight w:val="yellow"/>
                <w:lang w:val="en-US"/>
              </w:rPr>
            </w:pPr>
            <w:r w:rsidRPr="004B76A4">
              <w:rPr>
                <w:rFonts w:ascii="Arial" w:eastAsia="Times New Roman" w:hAnsi="Arial" w:cs="Arial"/>
                <w:b/>
                <w:bCs/>
                <w:spacing w:val="-2"/>
                <w:sz w:val="17"/>
                <w:szCs w:val="17"/>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645844D2"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4,066,553</w:t>
            </w:r>
          </w:p>
        </w:tc>
        <w:tc>
          <w:tcPr>
            <w:tcW w:w="541" w:type="pct"/>
            <w:tcBorders>
              <w:top w:val="single" w:sz="8" w:space="0" w:color="auto"/>
              <w:left w:val="nil"/>
              <w:bottom w:val="single" w:sz="12" w:space="0" w:color="auto"/>
              <w:right w:val="nil"/>
            </w:tcBorders>
            <w:shd w:val="clear" w:color="auto" w:fill="auto"/>
            <w:vAlign w:val="bottom"/>
          </w:tcPr>
          <w:p w14:paraId="29550A7A"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13,148</w:t>
            </w:r>
          </w:p>
        </w:tc>
        <w:tc>
          <w:tcPr>
            <w:tcW w:w="542" w:type="pct"/>
            <w:tcBorders>
              <w:top w:val="single" w:sz="8" w:space="0" w:color="auto"/>
              <w:left w:val="nil"/>
              <w:bottom w:val="single" w:sz="12" w:space="0" w:color="auto"/>
              <w:right w:val="nil"/>
            </w:tcBorders>
            <w:shd w:val="clear" w:color="auto" w:fill="auto"/>
            <w:vAlign w:val="bottom"/>
          </w:tcPr>
          <w:p w14:paraId="3E7FAA29"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59,164</w:t>
            </w:r>
          </w:p>
        </w:tc>
        <w:tc>
          <w:tcPr>
            <w:tcW w:w="541" w:type="pct"/>
            <w:tcBorders>
              <w:top w:val="single" w:sz="8" w:space="0" w:color="auto"/>
              <w:left w:val="nil"/>
              <w:bottom w:val="single" w:sz="12" w:space="0" w:color="auto"/>
              <w:right w:val="nil"/>
            </w:tcBorders>
            <w:shd w:val="clear" w:color="auto" w:fill="auto"/>
            <w:vAlign w:val="bottom"/>
          </w:tcPr>
          <w:p w14:paraId="42AFB771"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114,835</w:t>
            </w:r>
          </w:p>
        </w:tc>
        <w:tc>
          <w:tcPr>
            <w:tcW w:w="542" w:type="pct"/>
            <w:tcBorders>
              <w:top w:val="single" w:sz="8" w:space="0" w:color="auto"/>
              <w:left w:val="nil"/>
              <w:bottom w:val="single" w:sz="12" w:space="0" w:color="auto"/>
              <w:right w:val="nil"/>
            </w:tcBorders>
            <w:shd w:val="clear" w:color="auto" w:fill="auto"/>
            <w:vAlign w:val="bottom"/>
          </w:tcPr>
          <w:p w14:paraId="6A1D4E01"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130,907</w:t>
            </w:r>
          </w:p>
        </w:tc>
        <w:tc>
          <w:tcPr>
            <w:tcW w:w="529" w:type="pct"/>
            <w:tcBorders>
              <w:top w:val="single" w:sz="8" w:space="0" w:color="auto"/>
              <w:left w:val="nil"/>
              <w:bottom w:val="single" w:sz="12" w:space="0" w:color="auto"/>
              <w:right w:val="nil"/>
            </w:tcBorders>
            <w:shd w:val="clear" w:color="auto" w:fill="auto"/>
            <w:vAlign w:val="bottom"/>
          </w:tcPr>
          <w:p w14:paraId="0146620C" w14:textId="77777777" w:rsidR="00B05831" w:rsidRPr="004B76A4" w:rsidRDefault="00B05831" w:rsidP="00B05831">
            <w:pPr>
              <w:tabs>
                <w:tab w:val="right" w:pos="1202"/>
              </w:tabs>
              <w:spacing w:after="0" w:line="240" w:lineRule="exact"/>
              <w:jc w:val="right"/>
              <w:outlineLvl w:val="0"/>
              <w:rPr>
                <w:rFonts w:ascii="Arial" w:eastAsia="Times New Roman" w:hAnsi="Arial" w:cs="Arial"/>
                <w:b/>
                <w:bCs/>
                <w:color w:val="000000"/>
                <w:sz w:val="17"/>
                <w:szCs w:val="17"/>
                <w:lang w:val="en-US"/>
              </w:rPr>
            </w:pPr>
            <w:r w:rsidRPr="004B76A4">
              <w:rPr>
                <w:rFonts w:ascii="Arial" w:eastAsia="Times New Roman" w:hAnsi="Arial" w:cs="Arial"/>
                <w:b/>
                <w:bCs/>
                <w:color w:val="000000"/>
                <w:sz w:val="17"/>
                <w:szCs w:val="17"/>
                <w:lang w:val="en-US"/>
              </w:rPr>
              <w:t>4,384,607</w:t>
            </w:r>
          </w:p>
        </w:tc>
      </w:tr>
    </w:tbl>
    <w:p w14:paraId="35602317" w14:textId="77777777" w:rsidR="003D584A" w:rsidRPr="004B76A4" w:rsidRDefault="003D584A" w:rsidP="00AC576E">
      <w:pPr>
        <w:spacing w:after="0" w:line="240" w:lineRule="auto"/>
        <w:jc w:val="both"/>
        <w:rPr>
          <w:rFonts w:ascii="Arial" w:eastAsia="Times New Roman" w:hAnsi="Arial" w:cs="Arial"/>
          <w:b/>
          <w:iCs/>
          <w:color w:val="000000" w:themeColor="text1"/>
          <w:sz w:val="20"/>
          <w:szCs w:val="20"/>
          <w:lang w:val="en-US"/>
        </w:rPr>
      </w:pPr>
    </w:p>
    <w:p w14:paraId="5EBC1F6E" w14:textId="77777777" w:rsidR="005B5379" w:rsidRPr="004B76A4" w:rsidRDefault="005B5379" w:rsidP="00AC576E">
      <w:pPr>
        <w:tabs>
          <w:tab w:val="left" w:pos="8340"/>
        </w:tabs>
        <w:spacing w:after="0" w:line="240" w:lineRule="auto"/>
        <w:jc w:val="both"/>
        <w:rPr>
          <w:rFonts w:ascii="Arial" w:eastAsia="Times New Roman" w:hAnsi="Arial" w:cs="Arial"/>
          <w:bCs/>
          <w:color w:val="000000" w:themeColor="text1"/>
          <w:sz w:val="20"/>
          <w:szCs w:val="20"/>
          <w:lang w:val="en-US"/>
        </w:rPr>
      </w:pPr>
    </w:p>
    <w:p w14:paraId="35972436" w14:textId="0B65E2D8" w:rsidR="00AC576E" w:rsidRPr="004B76A4" w:rsidRDefault="00AC576E" w:rsidP="00AC576E">
      <w:pPr>
        <w:tabs>
          <w:tab w:val="left" w:pos="8340"/>
        </w:tabs>
        <w:spacing w:after="0" w:line="240" w:lineRule="auto"/>
        <w:jc w:val="both"/>
        <w:rPr>
          <w:rFonts w:ascii="Arial" w:eastAsia="Times New Roman" w:hAnsi="Arial" w:cs="Arial"/>
          <w:bCs/>
          <w:color w:val="000000" w:themeColor="text1"/>
          <w:sz w:val="18"/>
          <w:szCs w:val="18"/>
          <w:lang w:val="en-US"/>
        </w:rPr>
      </w:pPr>
      <w:r w:rsidRPr="004B76A4">
        <w:rPr>
          <w:rFonts w:ascii="Arial" w:eastAsia="Times New Roman" w:hAnsi="Arial" w:cs="Arial"/>
          <w:bCs/>
          <w:color w:val="000000" w:themeColor="text1"/>
          <w:sz w:val="18"/>
          <w:szCs w:val="18"/>
          <w:lang w:val="en-US"/>
        </w:rPr>
        <w:t>The items with undefined maturity are included in terms over 3 years.</w:t>
      </w:r>
    </w:p>
    <w:p w14:paraId="0254FFEA" w14:textId="77777777" w:rsidR="00AC576E" w:rsidRPr="004B76A4" w:rsidRDefault="00AC576E" w:rsidP="00AC576E">
      <w:pPr>
        <w:tabs>
          <w:tab w:val="left" w:pos="8340"/>
        </w:tabs>
        <w:spacing w:after="0" w:line="240" w:lineRule="auto"/>
        <w:jc w:val="both"/>
        <w:rPr>
          <w:rFonts w:ascii="Arial" w:eastAsia="Times New Roman" w:hAnsi="Arial" w:cs="Arial"/>
          <w:b/>
          <w:color w:val="000000" w:themeColor="text1"/>
          <w:sz w:val="18"/>
          <w:szCs w:val="18"/>
          <w:lang w:val="en-US"/>
        </w:rPr>
      </w:pPr>
    </w:p>
    <w:p w14:paraId="3288011C" w14:textId="77777777" w:rsidR="00B05831" w:rsidRPr="004B76A4" w:rsidRDefault="00B05831" w:rsidP="00AB47BE">
      <w:pPr>
        <w:spacing w:after="0"/>
        <w:jc w:val="both"/>
        <w:rPr>
          <w:rFonts w:ascii="Arial" w:hAnsi="Arial" w:cs="Arial"/>
          <w:b/>
          <w:i/>
          <w:color w:val="000000" w:themeColor="text1"/>
          <w:sz w:val="18"/>
          <w:szCs w:val="18"/>
          <w:lang w:val="en-GB"/>
        </w:rPr>
      </w:pPr>
      <w:r w:rsidRPr="004B76A4">
        <w:rPr>
          <w:rFonts w:ascii="Arial" w:hAnsi="Arial" w:cs="Arial"/>
          <w:bCs/>
          <w:sz w:val="18"/>
          <w:szCs w:val="18"/>
          <w:lang w:val="en-GB"/>
        </w:rPr>
        <w:t xml:space="preserve">* </w:t>
      </w:r>
      <w:r w:rsidRPr="004B76A4">
        <w:rPr>
          <w:rFonts w:ascii="Arial" w:hAnsi="Arial" w:cs="Arial"/>
          <w:bCs/>
          <w:i/>
          <w:sz w:val="18"/>
          <w:szCs w:val="18"/>
          <w:lang w:val="en-GB"/>
        </w:rPr>
        <w:t xml:space="preserve">Receivables of HRK 8,239 thousand relate to reverse REPO agreements. </w:t>
      </w:r>
    </w:p>
    <w:p w14:paraId="6A8D9AD4" w14:textId="77777777" w:rsidR="00AC576E" w:rsidRPr="004B76A4" w:rsidRDefault="00AC576E" w:rsidP="00AB47BE">
      <w:pPr>
        <w:spacing w:after="0" w:line="240" w:lineRule="auto"/>
        <w:jc w:val="both"/>
        <w:rPr>
          <w:rFonts w:ascii="Arial" w:eastAsia="Calibri" w:hAnsi="Arial" w:cs="Arial"/>
          <w:i/>
          <w:iCs/>
          <w:color w:val="000000" w:themeColor="text1"/>
          <w:sz w:val="18"/>
          <w:szCs w:val="18"/>
          <w:lang w:val="en-US"/>
        </w:rPr>
      </w:pPr>
      <w:r w:rsidRPr="004B76A4">
        <w:rPr>
          <w:rFonts w:ascii="Arial" w:eastAsia="Calibri" w:hAnsi="Arial" w:cs="Arial"/>
          <w:i/>
          <w:iCs/>
          <w:color w:val="000000" w:themeColor="text1"/>
          <w:sz w:val="18"/>
          <w:szCs w:val="18"/>
          <w:lang w:val="en-US"/>
        </w:rPr>
        <w:t>** Accrued interest on loans not yet due is allocated to the category from 1 to 3 months</w:t>
      </w:r>
      <w:r w:rsidR="00D108EE" w:rsidRPr="004B76A4">
        <w:rPr>
          <w:rFonts w:ascii="Arial" w:eastAsia="Calibri" w:hAnsi="Arial" w:cs="Arial"/>
          <w:i/>
          <w:iCs/>
          <w:color w:val="000000" w:themeColor="text1"/>
          <w:sz w:val="18"/>
          <w:szCs w:val="18"/>
          <w:lang w:val="en-US"/>
        </w:rPr>
        <w:t xml:space="preserve">. </w:t>
      </w:r>
    </w:p>
    <w:p w14:paraId="5579A6E2" w14:textId="77777777" w:rsidR="00D108EE" w:rsidRPr="004B76A4" w:rsidRDefault="00D108EE" w:rsidP="00AB47BE">
      <w:pPr>
        <w:spacing w:after="0" w:line="240" w:lineRule="auto"/>
        <w:jc w:val="both"/>
        <w:rPr>
          <w:rFonts w:ascii="Arial" w:eastAsia="Times New Roman" w:hAnsi="Arial" w:cs="Arial"/>
          <w:b/>
          <w:iCs/>
          <w:color w:val="000000" w:themeColor="text1"/>
          <w:lang w:val="en-US"/>
        </w:rPr>
      </w:pPr>
    </w:p>
    <w:p w14:paraId="37040D36" w14:textId="77777777" w:rsidR="00D20207" w:rsidRPr="00537128" w:rsidRDefault="00D20207" w:rsidP="00AC576E">
      <w:pPr>
        <w:spacing w:after="0" w:line="240" w:lineRule="auto"/>
        <w:jc w:val="both"/>
        <w:rPr>
          <w:rFonts w:eastAsia="Times New Roman" w:cstheme="minorHAnsi"/>
          <w:b/>
          <w:iCs/>
          <w:color w:val="000000" w:themeColor="text1"/>
          <w:lang w:val="en-US"/>
        </w:rPr>
      </w:pPr>
    </w:p>
    <w:p w14:paraId="317B93AE" w14:textId="77777777" w:rsidR="00D108EE" w:rsidRPr="00537128" w:rsidRDefault="00D108EE" w:rsidP="00AC576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6CDD437D" w14:textId="77777777" w:rsidR="00D108EE" w:rsidRPr="00537128" w:rsidRDefault="00D108EE" w:rsidP="00D108EE">
      <w:pPr>
        <w:spacing w:after="0" w:line="240" w:lineRule="auto"/>
        <w:jc w:val="both"/>
        <w:rPr>
          <w:rFonts w:eastAsia="Times New Roman" w:cstheme="minorHAnsi"/>
          <w:b/>
          <w:iCs/>
          <w:color w:val="000000" w:themeColor="text1"/>
          <w:sz w:val="8"/>
          <w:szCs w:val="8"/>
          <w:lang w:val="en-US"/>
        </w:rPr>
      </w:pPr>
    </w:p>
    <w:p w14:paraId="18A9A079" w14:textId="77777777" w:rsidR="003D584A" w:rsidRPr="004B76A4" w:rsidRDefault="003D584A" w:rsidP="00D108EE">
      <w:pPr>
        <w:spacing w:after="0" w:line="240" w:lineRule="auto"/>
        <w:jc w:val="both"/>
        <w:rPr>
          <w:rFonts w:ascii="Arial" w:eastAsia="Times New Roman" w:hAnsi="Arial" w:cs="Arial"/>
          <w:b/>
          <w:bCs/>
          <w:iCs/>
          <w:color w:val="000000" w:themeColor="text1"/>
          <w:sz w:val="20"/>
          <w:szCs w:val="20"/>
          <w:lang w:val="en-US"/>
        </w:rPr>
      </w:pPr>
    </w:p>
    <w:p w14:paraId="7F7304F9" w14:textId="757667E9" w:rsidR="00D108EE" w:rsidRPr="004B76A4" w:rsidRDefault="00B357CE" w:rsidP="00D108EE">
      <w:pPr>
        <w:spacing w:after="0" w:line="240" w:lineRule="auto"/>
        <w:jc w:val="both"/>
        <w:rPr>
          <w:rFonts w:ascii="Arial" w:eastAsia="Times New Roman" w:hAnsi="Arial" w:cs="Arial"/>
          <w:b/>
          <w:bCs/>
          <w:iCs/>
          <w:color w:val="000000" w:themeColor="text1"/>
          <w:sz w:val="20"/>
          <w:szCs w:val="20"/>
          <w:lang w:val="en-US"/>
        </w:rPr>
      </w:pPr>
      <w:r w:rsidRPr="004B76A4">
        <w:rPr>
          <w:rFonts w:ascii="Arial" w:eastAsia="Times New Roman" w:hAnsi="Arial" w:cs="Arial"/>
          <w:b/>
          <w:bCs/>
          <w:iCs/>
          <w:color w:val="000000" w:themeColor="text1"/>
          <w:sz w:val="20"/>
          <w:szCs w:val="20"/>
          <w:lang w:val="en-US"/>
        </w:rPr>
        <w:t>23</w:t>
      </w:r>
      <w:r w:rsidR="00D108EE" w:rsidRPr="004B76A4">
        <w:rPr>
          <w:rFonts w:ascii="Arial" w:eastAsia="Times New Roman" w:hAnsi="Arial" w:cs="Arial"/>
          <w:b/>
          <w:bCs/>
          <w:iCs/>
          <w:color w:val="000000" w:themeColor="text1"/>
          <w:sz w:val="20"/>
          <w:szCs w:val="20"/>
          <w:lang w:val="en-US"/>
        </w:rPr>
        <w:t>.</w:t>
      </w:r>
      <w:r w:rsidR="00D108EE" w:rsidRPr="004B76A4">
        <w:rPr>
          <w:rFonts w:ascii="Arial" w:eastAsia="Times New Roman" w:hAnsi="Arial" w:cs="Arial"/>
          <w:b/>
          <w:bCs/>
          <w:iCs/>
          <w:color w:val="000000" w:themeColor="text1"/>
          <w:sz w:val="20"/>
          <w:szCs w:val="20"/>
          <w:lang w:val="en-US"/>
        </w:rPr>
        <w:tab/>
        <w:t>Risk management (continued)</w:t>
      </w:r>
    </w:p>
    <w:p w14:paraId="7EB557E4" w14:textId="77777777" w:rsidR="003D584A" w:rsidRPr="004B76A4" w:rsidRDefault="003D584A" w:rsidP="00D108EE">
      <w:pPr>
        <w:spacing w:after="0" w:line="240" w:lineRule="auto"/>
        <w:jc w:val="both"/>
        <w:rPr>
          <w:rFonts w:ascii="Arial" w:eastAsia="Times New Roman" w:hAnsi="Arial" w:cs="Arial"/>
          <w:b/>
          <w:bCs/>
          <w:iCs/>
          <w:color w:val="000000" w:themeColor="text1"/>
          <w:sz w:val="20"/>
          <w:szCs w:val="20"/>
          <w:lang w:val="en-US"/>
        </w:rPr>
      </w:pPr>
    </w:p>
    <w:p w14:paraId="6A02AAFC" w14:textId="5A7D3E51" w:rsidR="00D108EE" w:rsidRPr="004B76A4" w:rsidRDefault="00B357CE" w:rsidP="00D108EE">
      <w:pPr>
        <w:spacing w:after="0" w:line="240" w:lineRule="auto"/>
        <w:jc w:val="both"/>
        <w:rPr>
          <w:rFonts w:ascii="Arial" w:eastAsia="Times New Roman" w:hAnsi="Arial" w:cs="Arial"/>
          <w:b/>
          <w:iCs/>
          <w:color w:val="000000" w:themeColor="text1"/>
          <w:sz w:val="20"/>
          <w:szCs w:val="20"/>
          <w:lang w:val="en-US"/>
        </w:rPr>
      </w:pPr>
      <w:r w:rsidRPr="004B76A4">
        <w:rPr>
          <w:rFonts w:ascii="Arial" w:eastAsia="Times New Roman" w:hAnsi="Arial" w:cs="Arial"/>
          <w:b/>
          <w:iCs/>
          <w:color w:val="000000" w:themeColor="text1"/>
          <w:sz w:val="20"/>
          <w:szCs w:val="20"/>
          <w:lang w:val="en-US"/>
        </w:rPr>
        <w:t>23</w:t>
      </w:r>
      <w:r w:rsidR="00D108EE" w:rsidRPr="004B76A4">
        <w:rPr>
          <w:rFonts w:ascii="Arial" w:eastAsia="Times New Roman" w:hAnsi="Arial" w:cs="Arial"/>
          <w:b/>
          <w:iCs/>
          <w:color w:val="000000" w:themeColor="text1"/>
          <w:sz w:val="20"/>
          <w:szCs w:val="20"/>
          <w:lang w:val="en-US"/>
        </w:rPr>
        <w:t xml:space="preserve">.4. </w:t>
      </w:r>
      <w:r w:rsidR="00D108EE" w:rsidRPr="004B76A4">
        <w:rPr>
          <w:rFonts w:ascii="Arial" w:eastAsia="Times New Roman" w:hAnsi="Arial" w:cs="Arial"/>
          <w:b/>
          <w:iCs/>
          <w:color w:val="000000" w:themeColor="text1"/>
          <w:sz w:val="20"/>
          <w:szCs w:val="20"/>
          <w:lang w:val="en-US"/>
        </w:rPr>
        <w:tab/>
        <w:t>Liquidity risk (continued)</w:t>
      </w:r>
    </w:p>
    <w:p w14:paraId="272EF4C5" w14:textId="77777777" w:rsidR="003D584A" w:rsidRPr="004B76A4" w:rsidRDefault="003D584A" w:rsidP="00D108EE">
      <w:pPr>
        <w:spacing w:after="0" w:line="240" w:lineRule="auto"/>
        <w:jc w:val="both"/>
        <w:rPr>
          <w:rFonts w:ascii="Arial" w:eastAsia="Times New Roman" w:hAnsi="Arial" w:cs="Arial"/>
          <w:b/>
          <w:iCs/>
          <w:color w:val="000000" w:themeColor="text1"/>
          <w:sz w:val="20"/>
          <w:szCs w:val="20"/>
          <w:lang w:val="en-US"/>
        </w:rPr>
      </w:pPr>
    </w:p>
    <w:p w14:paraId="0366859A" w14:textId="7CA88033" w:rsidR="00D108EE" w:rsidRPr="004B76A4" w:rsidRDefault="00D108EE" w:rsidP="00D108EE">
      <w:pPr>
        <w:spacing w:after="0" w:line="240" w:lineRule="auto"/>
        <w:jc w:val="both"/>
        <w:rPr>
          <w:rFonts w:ascii="Arial" w:eastAsia="Times New Roman" w:hAnsi="Arial" w:cs="Arial"/>
          <w:iCs/>
          <w:color w:val="000000" w:themeColor="text1"/>
          <w:sz w:val="20"/>
          <w:szCs w:val="20"/>
          <w:lang w:val="en-US"/>
        </w:rPr>
      </w:pPr>
      <w:r w:rsidRPr="004B76A4">
        <w:rPr>
          <w:rFonts w:ascii="Arial" w:eastAsia="Times New Roman" w:hAnsi="Arial" w:cs="Arial"/>
          <w:iCs/>
          <w:color w:val="000000" w:themeColor="text1"/>
          <w:sz w:val="20"/>
          <w:szCs w:val="20"/>
          <w:lang w:val="en-US"/>
        </w:rPr>
        <w:t xml:space="preserve">The table below provides an analysis of total assets, total liabilities and total guarantees and commitments as of </w:t>
      </w:r>
      <w:r w:rsidR="001263A7" w:rsidRPr="004B76A4">
        <w:rPr>
          <w:rFonts w:ascii="Arial" w:eastAsia="Times New Roman" w:hAnsi="Arial" w:cs="Arial"/>
          <w:iCs/>
          <w:color w:val="000000" w:themeColor="text1"/>
          <w:sz w:val="20"/>
          <w:szCs w:val="20"/>
          <w:lang w:val="en-US"/>
        </w:rPr>
        <w:t>3</w:t>
      </w:r>
      <w:r w:rsidR="00E579AC" w:rsidRPr="004B76A4">
        <w:rPr>
          <w:rFonts w:ascii="Arial" w:eastAsia="Times New Roman" w:hAnsi="Arial" w:cs="Arial"/>
          <w:iCs/>
          <w:color w:val="000000" w:themeColor="text1"/>
          <w:sz w:val="20"/>
          <w:szCs w:val="20"/>
          <w:lang w:val="en-US"/>
        </w:rPr>
        <w:t xml:space="preserve">0 </w:t>
      </w:r>
      <w:r w:rsidR="0024699A" w:rsidRPr="004B76A4">
        <w:rPr>
          <w:rFonts w:ascii="Arial" w:eastAsia="Times New Roman" w:hAnsi="Arial" w:cs="Arial"/>
          <w:iCs/>
          <w:color w:val="000000" w:themeColor="text1"/>
          <w:sz w:val="20"/>
          <w:szCs w:val="20"/>
          <w:lang w:val="en-US"/>
        </w:rPr>
        <w:t>September</w:t>
      </w:r>
      <w:r w:rsidR="001263A7" w:rsidRPr="004B76A4">
        <w:rPr>
          <w:rFonts w:ascii="Arial" w:eastAsia="Times New Roman" w:hAnsi="Arial" w:cs="Arial"/>
          <w:iCs/>
          <w:color w:val="000000" w:themeColor="text1"/>
          <w:sz w:val="20"/>
          <w:szCs w:val="20"/>
          <w:lang w:val="en-US"/>
        </w:rPr>
        <w:t xml:space="preserve"> </w:t>
      </w:r>
      <w:r w:rsidRPr="004B76A4">
        <w:rPr>
          <w:rFonts w:ascii="Arial" w:eastAsia="Times New Roman" w:hAnsi="Arial" w:cs="Arial"/>
          <w:iCs/>
          <w:color w:val="000000" w:themeColor="text1"/>
          <w:sz w:val="20"/>
          <w:szCs w:val="20"/>
          <w:lang w:val="en-US"/>
        </w:rPr>
        <w:t>202</w:t>
      </w:r>
      <w:r w:rsidR="00D01C31" w:rsidRPr="004B76A4">
        <w:rPr>
          <w:rFonts w:ascii="Arial" w:eastAsia="Times New Roman" w:hAnsi="Arial" w:cs="Arial"/>
          <w:iCs/>
          <w:color w:val="000000" w:themeColor="text1"/>
          <w:sz w:val="20"/>
          <w:szCs w:val="20"/>
          <w:lang w:val="en-US"/>
        </w:rPr>
        <w:t>2</w:t>
      </w:r>
      <w:r w:rsidRPr="004B76A4">
        <w:rPr>
          <w:rFonts w:ascii="Arial" w:eastAsia="Times New Roman" w:hAnsi="Arial" w:cs="Arial"/>
          <w:iCs/>
          <w:color w:val="000000" w:themeColor="text1"/>
          <w:sz w:val="20"/>
          <w:szCs w:val="20"/>
          <w:lang w:val="en-US"/>
        </w:rPr>
        <w:t xml:space="preserve"> and 31 December 20</w:t>
      </w:r>
      <w:r w:rsidR="003D584A" w:rsidRPr="004B76A4">
        <w:rPr>
          <w:rFonts w:ascii="Arial" w:eastAsia="Times New Roman" w:hAnsi="Arial" w:cs="Arial"/>
          <w:iCs/>
          <w:color w:val="000000" w:themeColor="text1"/>
          <w:sz w:val="20"/>
          <w:szCs w:val="20"/>
          <w:lang w:val="en-US"/>
        </w:rPr>
        <w:t>2</w:t>
      </w:r>
      <w:r w:rsidR="00D01C31" w:rsidRPr="004B76A4">
        <w:rPr>
          <w:rFonts w:ascii="Arial" w:eastAsia="Times New Roman" w:hAnsi="Arial" w:cs="Arial"/>
          <w:iCs/>
          <w:color w:val="000000" w:themeColor="text1"/>
          <w:sz w:val="20"/>
          <w:szCs w:val="20"/>
          <w:lang w:val="en-US"/>
        </w:rPr>
        <w:t>1</w:t>
      </w:r>
      <w:r w:rsidRPr="004B76A4">
        <w:rPr>
          <w:rFonts w:ascii="Arial" w:eastAsia="Times New Roman" w:hAnsi="Arial" w:cs="Arial"/>
          <w:iCs/>
          <w:color w:val="000000" w:themeColor="text1"/>
          <w:sz w:val="20"/>
          <w:szCs w:val="20"/>
          <w:lang w:val="en-US"/>
        </w:rPr>
        <w:t xml:space="preserve"> placed into relevant maturity groupings based on the remaining period as at the Statement of Financial Position date related to the contractual maturity date, as follows:</w:t>
      </w:r>
    </w:p>
    <w:p w14:paraId="43D97C6B" w14:textId="77777777" w:rsidR="003D584A" w:rsidRPr="004B76A4" w:rsidRDefault="003D584A" w:rsidP="00D108EE">
      <w:pPr>
        <w:spacing w:after="0" w:line="240" w:lineRule="auto"/>
        <w:jc w:val="both"/>
        <w:rPr>
          <w:rFonts w:ascii="Arial" w:eastAsia="Times New Roman" w:hAnsi="Arial" w:cs="Arial"/>
          <w:iCs/>
          <w:color w:val="000000" w:themeColor="text1"/>
          <w:sz w:val="20"/>
          <w:szCs w:val="20"/>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4B76A4" w14:paraId="348AF795" w14:textId="77777777" w:rsidTr="00703DBC">
        <w:trPr>
          <w:trHeight w:hRule="exact" w:val="514"/>
        </w:trPr>
        <w:tc>
          <w:tcPr>
            <w:tcW w:w="1641" w:type="pct"/>
          </w:tcPr>
          <w:p w14:paraId="08808D70" w14:textId="77777777" w:rsidR="003D584A" w:rsidRPr="004B76A4" w:rsidRDefault="003D584A" w:rsidP="003D584A">
            <w:pPr>
              <w:tabs>
                <w:tab w:val="right" w:pos="1202"/>
              </w:tabs>
              <w:spacing w:after="0" w:line="240" w:lineRule="exact"/>
              <w:outlineLvl w:val="0"/>
              <w:rPr>
                <w:rFonts w:ascii="Arial" w:eastAsia="Calibri" w:hAnsi="Arial" w:cs="Arial"/>
                <w:b/>
                <w:sz w:val="17"/>
                <w:szCs w:val="17"/>
                <w:lang w:val="en-US"/>
              </w:rPr>
            </w:pPr>
            <w:bookmarkStart w:id="828" w:name="_Toc4062155"/>
            <w:r w:rsidRPr="004B76A4">
              <w:rPr>
                <w:rFonts w:ascii="Arial" w:eastAsia="Calibri" w:hAnsi="Arial" w:cs="Arial"/>
                <w:b/>
                <w:sz w:val="17"/>
                <w:szCs w:val="17"/>
                <w:lang w:val="en-US"/>
              </w:rPr>
              <w:t>Bank</w:t>
            </w:r>
            <w:bookmarkEnd w:id="828"/>
          </w:p>
          <w:p w14:paraId="46BEC426" w14:textId="467146D7" w:rsidR="003D584A" w:rsidRPr="004B76A4" w:rsidRDefault="003D584A" w:rsidP="003D584A">
            <w:pPr>
              <w:tabs>
                <w:tab w:val="right" w:pos="1202"/>
              </w:tabs>
              <w:spacing w:after="0" w:line="240" w:lineRule="exact"/>
              <w:outlineLvl w:val="0"/>
              <w:rPr>
                <w:rFonts w:ascii="Arial" w:eastAsia="Calibri" w:hAnsi="Arial" w:cs="Arial"/>
                <w:b/>
                <w:sz w:val="17"/>
                <w:szCs w:val="17"/>
                <w:lang w:val="en-US"/>
              </w:rPr>
            </w:pPr>
            <w:r w:rsidRPr="004B76A4">
              <w:rPr>
                <w:rFonts w:ascii="Arial" w:eastAsia="Times New Roman" w:hAnsi="Arial" w:cs="Arial"/>
                <w:b/>
                <w:sz w:val="17"/>
                <w:szCs w:val="17"/>
                <w:lang w:val="en-US"/>
              </w:rPr>
              <w:t>3</w:t>
            </w:r>
            <w:r w:rsidR="00E579AC" w:rsidRPr="004B76A4">
              <w:rPr>
                <w:rFonts w:ascii="Arial" w:eastAsia="Times New Roman" w:hAnsi="Arial" w:cs="Arial"/>
                <w:b/>
                <w:sz w:val="17"/>
                <w:szCs w:val="17"/>
                <w:lang w:val="en-US"/>
              </w:rPr>
              <w:t xml:space="preserve">0 </w:t>
            </w:r>
            <w:r w:rsidR="0024699A" w:rsidRPr="004B76A4">
              <w:rPr>
                <w:rFonts w:ascii="Arial" w:eastAsia="Times New Roman" w:hAnsi="Arial" w:cs="Arial"/>
                <w:b/>
                <w:sz w:val="17"/>
                <w:szCs w:val="17"/>
                <w:lang w:val="en-US"/>
              </w:rPr>
              <w:t>September</w:t>
            </w:r>
            <w:r w:rsidRPr="004B76A4">
              <w:rPr>
                <w:rFonts w:ascii="Arial" w:eastAsia="Times New Roman" w:hAnsi="Arial" w:cs="Arial"/>
                <w:b/>
                <w:sz w:val="17"/>
                <w:szCs w:val="17"/>
                <w:lang w:val="en-US"/>
              </w:rPr>
              <w:t xml:space="preserve"> 202</w:t>
            </w:r>
            <w:r w:rsidR="00D01C31" w:rsidRPr="004B76A4">
              <w:rPr>
                <w:rFonts w:ascii="Arial" w:eastAsia="Times New Roman" w:hAnsi="Arial" w:cs="Arial"/>
                <w:b/>
                <w:sz w:val="17"/>
                <w:szCs w:val="17"/>
                <w:lang w:val="en-US"/>
              </w:rPr>
              <w:t>2</w:t>
            </w:r>
          </w:p>
          <w:p w14:paraId="1F77C411" w14:textId="77777777" w:rsidR="003D584A" w:rsidRPr="004B76A4" w:rsidRDefault="003D584A" w:rsidP="003D584A">
            <w:pPr>
              <w:tabs>
                <w:tab w:val="right" w:pos="1202"/>
              </w:tabs>
              <w:spacing w:after="0" w:line="240" w:lineRule="exact"/>
              <w:outlineLvl w:val="0"/>
              <w:rPr>
                <w:rFonts w:ascii="Arial" w:eastAsia="Calibri" w:hAnsi="Arial" w:cs="Arial"/>
                <w:b/>
                <w:sz w:val="17"/>
                <w:szCs w:val="17"/>
                <w:lang w:val="en-US"/>
              </w:rPr>
            </w:pPr>
            <w:bookmarkStart w:id="829" w:name="_Toc4062156"/>
            <w:r w:rsidRPr="004B76A4">
              <w:rPr>
                <w:rFonts w:ascii="Arial" w:eastAsia="Calibri" w:hAnsi="Arial" w:cs="Arial"/>
                <w:b/>
                <w:sz w:val="17"/>
                <w:szCs w:val="17"/>
                <w:lang w:val="en-US"/>
              </w:rPr>
              <w:t>31 December 2018</w:t>
            </w:r>
            <w:bookmarkEnd w:id="829"/>
          </w:p>
        </w:tc>
        <w:tc>
          <w:tcPr>
            <w:tcW w:w="507" w:type="pct"/>
          </w:tcPr>
          <w:p w14:paraId="50A986FB"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0" w:name="_Toc4062157"/>
            <w:r w:rsidRPr="004B76A4">
              <w:rPr>
                <w:rFonts w:ascii="Arial" w:eastAsia="Times New Roman" w:hAnsi="Arial" w:cs="Arial"/>
                <w:b/>
                <w:sz w:val="17"/>
                <w:szCs w:val="17"/>
                <w:lang w:val="en-US"/>
              </w:rPr>
              <w:t>Up to 1</w:t>
            </w:r>
            <w:bookmarkEnd w:id="830"/>
            <w:r w:rsidRPr="004B76A4">
              <w:rPr>
                <w:rFonts w:ascii="Arial" w:eastAsia="Times New Roman" w:hAnsi="Arial" w:cs="Arial"/>
                <w:b/>
                <w:sz w:val="17"/>
                <w:szCs w:val="17"/>
                <w:lang w:val="en-US"/>
              </w:rPr>
              <w:t xml:space="preserve"> </w:t>
            </w:r>
          </w:p>
          <w:p w14:paraId="12AC3DFA"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1" w:name="_Toc4062158"/>
            <w:r w:rsidRPr="004B76A4">
              <w:rPr>
                <w:rFonts w:ascii="Arial" w:eastAsia="Times New Roman" w:hAnsi="Arial" w:cs="Arial"/>
                <w:b/>
                <w:sz w:val="17"/>
                <w:szCs w:val="17"/>
                <w:lang w:val="en-US"/>
              </w:rPr>
              <w:t>month</w:t>
            </w:r>
            <w:bookmarkEnd w:id="831"/>
          </w:p>
        </w:tc>
        <w:tc>
          <w:tcPr>
            <w:tcW w:w="552" w:type="pct"/>
          </w:tcPr>
          <w:p w14:paraId="74D25DC8"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2" w:name="_Toc4062159"/>
            <w:r w:rsidRPr="004B76A4">
              <w:rPr>
                <w:rFonts w:ascii="Arial" w:eastAsia="Times New Roman" w:hAnsi="Arial" w:cs="Arial"/>
                <w:b/>
                <w:sz w:val="17"/>
                <w:szCs w:val="17"/>
                <w:lang w:val="en-US"/>
              </w:rPr>
              <w:t>1 to 3 months</w:t>
            </w:r>
            <w:bookmarkEnd w:id="832"/>
            <w:r w:rsidRPr="004B76A4">
              <w:rPr>
                <w:rFonts w:ascii="Arial" w:eastAsia="Times New Roman" w:hAnsi="Arial" w:cs="Arial"/>
                <w:b/>
                <w:sz w:val="17"/>
                <w:szCs w:val="17"/>
                <w:lang w:val="en-US"/>
              </w:rPr>
              <w:t xml:space="preserve"> </w:t>
            </w:r>
          </w:p>
        </w:tc>
        <w:tc>
          <w:tcPr>
            <w:tcW w:w="590" w:type="pct"/>
          </w:tcPr>
          <w:p w14:paraId="4564CA2D"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3" w:name="_Toc4062160"/>
            <w:r w:rsidRPr="004B76A4">
              <w:rPr>
                <w:rFonts w:ascii="Arial" w:eastAsia="Times New Roman" w:hAnsi="Arial" w:cs="Arial"/>
                <w:b/>
                <w:sz w:val="17"/>
                <w:szCs w:val="17"/>
                <w:lang w:val="en-US"/>
              </w:rPr>
              <w:t>3 months to 1 year</w:t>
            </w:r>
            <w:bookmarkEnd w:id="833"/>
            <w:r w:rsidRPr="004B76A4">
              <w:rPr>
                <w:rFonts w:ascii="Arial" w:eastAsia="Times New Roman" w:hAnsi="Arial" w:cs="Arial"/>
                <w:b/>
                <w:sz w:val="17"/>
                <w:szCs w:val="17"/>
                <w:lang w:val="en-US"/>
              </w:rPr>
              <w:t xml:space="preserve"> </w:t>
            </w:r>
          </w:p>
        </w:tc>
        <w:tc>
          <w:tcPr>
            <w:tcW w:w="572" w:type="pct"/>
          </w:tcPr>
          <w:p w14:paraId="46ACF863"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4" w:name="_Toc4062161"/>
            <w:r w:rsidRPr="004B76A4">
              <w:rPr>
                <w:rFonts w:ascii="Arial" w:eastAsia="Times New Roman" w:hAnsi="Arial" w:cs="Arial"/>
                <w:b/>
                <w:sz w:val="17"/>
                <w:szCs w:val="17"/>
                <w:lang w:val="en-US"/>
              </w:rPr>
              <w:t>1 to 3</w:t>
            </w:r>
            <w:bookmarkEnd w:id="834"/>
          </w:p>
          <w:p w14:paraId="74C1D836"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5" w:name="_Toc4062162"/>
            <w:r w:rsidRPr="004B76A4">
              <w:rPr>
                <w:rFonts w:ascii="Arial" w:eastAsia="Times New Roman" w:hAnsi="Arial" w:cs="Arial"/>
                <w:b/>
                <w:sz w:val="17"/>
                <w:szCs w:val="17"/>
                <w:lang w:val="en-US"/>
              </w:rPr>
              <w:t>years</w:t>
            </w:r>
            <w:bookmarkEnd w:id="835"/>
          </w:p>
        </w:tc>
        <w:tc>
          <w:tcPr>
            <w:tcW w:w="573" w:type="pct"/>
          </w:tcPr>
          <w:p w14:paraId="4B907F2F"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6" w:name="_Toc4062163"/>
            <w:r w:rsidRPr="004B76A4">
              <w:rPr>
                <w:rFonts w:ascii="Arial" w:eastAsia="Times New Roman" w:hAnsi="Arial" w:cs="Arial"/>
                <w:b/>
                <w:sz w:val="17"/>
                <w:szCs w:val="17"/>
                <w:lang w:val="en-US"/>
              </w:rPr>
              <w:t>Over 3</w:t>
            </w:r>
            <w:bookmarkEnd w:id="836"/>
            <w:r w:rsidRPr="004B76A4">
              <w:rPr>
                <w:rFonts w:ascii="Arial" w:eastAsia="Times New Roman" w:hAnsi="Arial" w:cs="Arial"/>
                <w:b/>
                <w:sz w:val="17"/>
                <w:szCs w:val="17"/>
                <w:lang w:val="en-US"/>
              </w:rPr>
              <w:t xml:space="preserve"> </w:t>
            </w:r>
          </w:p>
          <w:p w14:paraId="016C19C0"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7" w:name="_Toc4062164"/>
            <w:r w:rsidRPr="004B76A4">
              <w:rPr>
                <w:rFonts w:ascii="Arial" w:eastAsia="Times New Roman" w:hAnsi="Arial" w:cs="Arial"/>
                <w:b/>
                <w:sz w:val="17"/>
                <w:szCs w:val="17"/>
                <w:lang w:val="en-US"/>
              </w:rPr>
              <w:t>years</w:t>
            </w:r>
            <w:bookmarkEnd w:id="837"/>
          </w:p>
        </w:tc>
        <w:tc>
          <w:tcPr>
            <w:tcW w:w="564" w:type="pct"/>
          </w:tcPr>
          <w:p w14:paraId="2B248EE7"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8" w:name="_Toc4062165"/>
            <w:r w:rsidRPr="004B76A4">
              <w:rPr>
                <w:rFonts w:ascii="Arial" w:eastAsia="Times New Roman" w:hAnsi="Arial" w:cs="Arial"/>
                <w:b/>
                <w:sz w:val="17"/>
                <w:szCs w:val="17"/>
                <w:lang w:val="en-US"/>
              </w:rPr>
              <w:t>Total</w:t>
            </w:r>
            <w:bookmarkEnd w:id="838"/>
            <w:r w:rsidRPr="004B76A4">
              <w:rPr>
                <w:rFonts w:ascii="Arial" w:eastAsia="Times New Roman" w:hAnsi="Arial" w:cs="Arial"/>
                <w:b/>
                <w:sz w:val="17"/>
                <w:szCs w:val="17"/>
                <w:lang w:val="en-US"/>
              </w:rPr>
              <w:t xml:space="preserve"> </w:t>
            </w:r>
          </w:p>
        </w:tc>
      </w:tr>
      <w:tr w:rsidR="003D584A" w:rsidRPr="004B76A4" w14:paraId="4E3BB86D" w14:textId="77777777" w:rsidTr="00686671">
        <w:trPr>
          <w:trHeight w:hRule="exact" w:val="227"/>
        </w:trPr>
        <w:tc>
          <w:tcPr>
            <w:tcW w:w="1641" w:type="pct"/>
          </w:tcPr>
          <w:p w14:paraId="5248CEEE" w14:textId="77777777" w:rsidR="003D584A" w:rsidRPr="004B76A4" w:rsidRDefault="003D584A" w:rsidP="003D584A">
            <w:pPr>
              <w:tabs>
                <w:tab w:val="right" w:pos="1202"/>
              </w:tabs>
              <w:spacing w:after="0" w:line="240" w:lineRule="exact"/>
              <w:outlineLvl w:val="0"/>
              <w:rPr>
                <w:rFonts w:ascii="Arial" w:eastAsia="Calibri" w:hAnsi="Arial" w:cs="Arial"/>
                <w:b/>
                <w:sz w:val="17"/>
                <w:szCs w:val="17"/>
                <w:lang w:val="en-US"/>
              </w:rPr>
            </w:pPr>
          </w:p>
        </w:tc>
        <w:tc>
          <w:tcPr>
            <w:tcW w:w="507" w:type="pct"/>
          </w:tcPr>
          <w:p w14:paraId="4E3760B5"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39" w:name="_Toc4062166"/>
            <w:r w:rsidRPr="004B76A4">
              <w:rPr>
                <w:rFonts w:ascii="Arial" w:eastAsia="Calibri" w:hAnsi="Arial" w:cs="Arial"/>
                <w:b/>
                <w:sz w:val="17"/>
                <w:szCs w:val="17"/>
                <w:lang w:val="en-US"/>
              </w:rPr>
              <w:t>HRK ‘000</w:t>
            </w:r>
            <w:bookmarkEnd w:id="839"/>
          </w:p>
        </w:tc>
        <w:tc>
          <w:tcPr>
            <w:tcW w:w="552" w:type="pct"/>
          </w:tcPr>
          <w:p w14:paraId="3D85D2A0"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40" w:name="_Toc4062167"/>
            <w:r w:rsidRPr="004B76A4">
              <w:rPr>
                <w:rFonts w:ascii="Arial" w:eastAsia="Calibri" w:hAnsi="Arial" w:cs="Arial"/>
                <w:b/>
                <w:sz w:val="17"/>
                <w:szCs w:val="17"/>
                <w:lang w:val="en-US"/>
              </w:rPr>
              <w:t>HRK ‘000</w:t>
            </w:r>
            <w:bookmarkEnd w:id="840"/>
          </w:p>
        </w:tc>
        <w:tc>
          <w:tcPr>
            <w:tcW w:w="590" w:type="pct"/>
          </w:tcPr>
          <w:p w14:paraId="51EE19EB"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41" w:name="_Toc4062168"/>
            <w:r w:rsidRPr="004B76A4">
              <w:rPr>
                <w:rFonts w:ascii="Arial" w:eastAsia="Calibri" w:hAnsi="Arial" w:cs="Arial"/>
                <w:b/>
                <w:sz w:val="17"/>
                <w:szCs w:val="17"/>
                <w:lang w:val="en-US"/>
              </w:rPr>
              <w:t>HRK ‘000</w:t>
            </w:r>
            <w:bookmarkEnd w:id="841"/>
          </w:p>
        </w:tc>
        <w:tc>
          <w:tcPr>
            <w:tcW w:w="572" w:type="pct"/>
          </w:tcPr>
          <w:p w14:paraId="36652563"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42" w:name="_Toc4062169"/>
            <w:r w:rsidRPr="004B76A4">
              <w:rPr>
                <w:rFonts w:ascii="Arial" w:eastAsia="Calibri" w:hAnsi="Arial" w:cs="Arial"/>
                <w:b/>
                <w:sz w:val="17"/>
                <w:szCs w:val="17"/>
                <w:lang w:val="en-US"/>
              </w:rPr>
              <w:t>HRK ‘000</w:t>
            </w:r>
            <w:bookmarkEnd w:id="842"/>
          </w:p>
        </w:tc>
        <w:tc>
          <w:tcPr>
            <w:tcW w:w="573" w:type="pct"/>
          </w:tcPr>
          <w:p w14:paraId="615818B6"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43" w:name="_Toc4062170"/>
            <w:r w:rsidRPr="004B76A4">
              <w:rPr>
                <w:rFonts w:ascii="Arial" w:eastAsia="Calibri" w:hAnsi="Arial" w:cs="Arial"/>
                <w:b/>
                <w:sz w:val="17"/>
                <w:szCs w:val="17"/>
                <w:lang w:val="en-US"/>
              </w:rPr>
              <w:t>HRK ‘000</w:t>
            </w:r>
            <w:bookmarkEnd w:id="843"/>
          </w:p>
        </w:tc>
        <w:tc>
          <w:tcPr>
            <w:tcW w:w="564" w:type="pct"/>
          </w:tcPr>
          <w:p w14:paraId="0BB8DE7A" w14:textId="77777777" w:rsidR="003D584A" w:rsidRPr="004B76A4" w:rsidRDefault="003D584A" w:rsidP="003D584A">
            <w:pPr>
              <w:tabs>
                <w:tab w:val="right" w:pos="1202"/>
              </w:tabs>
              <w:spacing w:after="0" w:line="220" w:lineRule="exact"/>
              <w:jc w:val="right"/>
              <w:outlineLvl w:val="0"/>
              <w:rPr>
                <w:rFonts w:ascii="Arial" w:eastAsia="Times New Roman" w:hAnsi="Arial" w:cs="Arial"/>
                <w:b/>
                <w:sz w:val="17"/>
                <w:szCs w:val="17"/>
                <w:lang w:val="en-US"/>
              </w:rPr>
            </w:pPr>
            <w:bookmarkStart w:id="844" w:name="_Toc4062171"/>
            <w:r w:rsidRPr="004B76A4">
              <w:rPr>
                <w:rFonts w:ascii="Arial" w:eastAsia="Calibri" w:hAnsi="Arial" w:cs="Arial"/>
                <w:b/>
                <w:sz w:val="17"/>
                <w:szCs w:val="17"/>
                <w:lang w:val="en-US"/>
              </w:rPr>
              <w:t>HRK ‘000</w:t>
            </w:r>
            <w:bookmarkEnd w:id="844"/>
          </w:p>
        </w:tc>
      </w:tr>
      <w:tr w:rsidR="003D584A" w:rsidRPr="004B76A4" w14:paraId="2392BCAB" w14:textId="77777777" w:rsidTr="00686671">
        <w:trPr>
          <w:trHeight w:hRule="exact" w:val="227"/>
        </w:trPr>
        <w:tc>
          <w:tcPr>
            <w:tcW w:w="1641" w:type="pct"/>
            <w:vAlign w:val="bottom"/>
          </w:tcPr>
          <w:p w14:paraId="641EF9B9" w14:textId="77777777" w:rsidR="003D584A" w:rsidRPr="004B76A4" w:rsidRDefault="003D584A" w:rsidP="003D584A">
            <w:pPr>
              <w:tabs>
                <w:tab w:val="right" w:pos="1202"/>
              </w:tabs>
              <w:spacing w:after="0" w:line="240" w:lineRule="exact"/>
              <w:outlineLvl w:val="0"/>
              <w:rPr>
                <w:rFonts w:ascii="Arial" w:eastAsia="Calibri" w:hAnsi="Arial" w:cs="Arial"/>
                <w:b/>
                <w:bCs/>
                <w:sz w:val="17"/>
                <w:szCs w:val="17"/>
                <w:lang w:val="en-US"/>
              </w:rPr>
            </w:pPr>
            <w:bookmarkStart w:id="845" w:name="_Toc4062172"/>
            <w:r w:rsidRPr="004B76A4">
              <w:rPr>
                <w:rFonts w:ascii="Arial" w:eastAsia="Calibri" w:hAnsi="Arial" w:cs="Arial"/>
                <w:b/>
                <w:bCs/>
                <w:sz w:val="17"/>
                <w:szCs w:val="17"/>
                <w:lang w:val="en-US"/>
              </w:rPr>
              <w:t>Assets</w:t>
            </w:r>
            <w:bookmarkEnd w:id="845"/>
            <w:r w:rsidRPr="004B76A4">
              <w:rPr>
                <w:rFonts w:ascii="Arial" w:eastAsia="Calibri" w:hAnsi="Arial" w:cs="Arial"/>
                <w:b/>
                <w:bCs/>
                <w:sz w:val="17"/>
                <w:szCs w:val="17"/>
                <w:lang w:val="en-US"/>
              </w:rPr>
              <w:t xml:space="preserve"> </w:t>
            </w:r>
          </w:p>
        </w:tc>
        <w:tc>
          <w:tcPr>
            <w:tcW w:w="507" w:type="pct"/>
            <w:vAlign w:val="bottom"/>
          </w:tcPr>
          <w:p w14:paraId="135F1D07"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42E961D2"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0E5A8BAF"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42AD7C9C"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149243D1"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4A4065EB" w14:textId="77777777" w:rsidR="003D584A" w:rsidRPr="004B76A4" w:rsidRDefault="003D584A" w:rsidP="003D584A">
            <w:pPr>
              <w:tabs>
                <w:tab w:val="right" w:pos="1202"/>
              </w:tabs>
              <w:spacing w:after="0" w:line="240" w:lineRule="exact"/>
              <w:jc w:val="right"/>
              <w:outlineLvl w:val="0"/>
              <w:rPr>
                <w:rFonts w:ascii="Arial" w:eastAsia="Calibri" w:hAnsi="Arial" w:cs="Arial"/>
                <w:b/>
                <w:bCs/>
                <w:spacing w:val="-2"/>
                <w:sz w:val="17"/>
                <w:szCs w:val="17"/>
                <w:lang w:val="en-US"/>
              </w:rPr>
            </w:pPr>
          </w:p>
        </w:tc>
      </w:tr>
      <w:tr w:rsidR="004B76A4" w:rsidRPr="004B76A4" w14:paraId="25200B59" w14:textId="77777777" w:rsidTr="00703DBC">
        <w:trPr>
          <w:trHeight w:hRule="exact" w:val="512"/>
        </w:trPr>
        <w:tc>
          <w:tcPr>
            <w:tcW w:w="1641" w:type="pct"/>
            <w:vAlign w:val="bottom"/>
          </w:tcPr>
          <w:p w14:paraId="4F5CACDC"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46" w:name="_Toc4062173"/>
            <w:r w:rsidRPr="004B76A4">
              <w:rPr>
                <w:rFonts w:ascii="Arial" w:eastAsia="Times New Roman" w:hAnsi="Arial" w:cs="Arial"/>
                <w:spacing w:val="-2"/>
                <w:sz w:val="17"/>
                <w:szCs w:val="17"/>
                <w:lang w:val="en-US"/>
              </w:rPr>
              <w:t>Cash on hand and current accounts with banks</w:t>
            </w:r>
            <w:bookmarkEnd w:id="846"/>
            <w:r w:rsidRPr="004B76A4">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31604B5D" w14:textId="226BD872"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550</w:t>
            </w:r>
            <w:r>
              <w:rPr>
                <w:rFonts w:ascii="Arial" w:hAnsi="Arial" w:cs="Arial"/>
                <w:color w:val="000000"/>
                <w:sz w:val="17"/>
                <w:szCs w:val="17"/>
              </w:rPr>
              <w:t>,</w:t>
            </w:r>
            <w:r w:rsidRPr="007531C7">
              <w:rPr>
                <w:rFonts w:ascii="Arial" w:hAnsi="Arial" w:cs="Arial"/>
                <w:color w:val="000000"/>
                <w:sz w:val="17"/>
                <w:szCs w:val="17"/>
              </w:rPr>
              <w:t xml:space="preserve">498 </w:t>
            </w:r>
          </w:p>
        </w:tc>
        <w:tc>
          <w:tcPr>
            <w:tcW w:w="552" w:type="pct"/>
            <w:tcBorders>
              <w:top w:val="nil"/>
              <w:left w:val="nil"/>
              <w:bottom w:val="nil"/>
              <w:right w:val="nil"/>
            </w:tcBorders>
            <w:shd w:val="clear" w:color="auto" w:fill="auto"/>
            <w:vAlign w:val="bottom"/>
          </w:tcPr>
          <w:p w14:paraId="563807A6" w14:textId="3D87F2E6"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E8A557A" w14:textId="237E369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BFE11EB" w14:textId="3C016BA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D025417" w14:textId="1D8B472D"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1D60C987" w14:textId="3030E158"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550</w:t>
            </w:r>
            <w:r>
              <w:rPr>
                <w:rFonts w:ascii="Arial" w:hAnsi="Arial" w:cs="Arial"/>
                <w:color w:val="000000"/>
                <w:sz w:val="17"/>
                <w:szCs w:val="17"/>
              </w:rPr>
              <w:t>,</w:t>
            </w:r>
            <w:r w:rsidRPr="007531C7">
              <w:rPr>
                <w:rFonts w:ascii="Arial" w:hAnsi="Arial" w:cs="Arial"/>
                <w:color w:val="000000"/>
                <w:sz w:val="17"/>
                <w:szCs w:val="17"/>
              </w:rPr>
              <w:t xml:space="preserve">498 </w:t>
            </w:r>
          </w:p>
        </w:tc>
      </w:tr>
      <w:tr w:rsidR="004B76A4" w:rsidRPr="004B76A4" w14:paraId="444076A6" w14:textId="77777777" w:rsidTr="00703DBC">
        <w:trPr>
          <w:trHeight w:hRule="exact" w:val="275"/>
        </w:trPr>
        <w:tc>
          <w:tcPr>
            <w:tcW w:w="1641" w:type="pct"/>
            <w:vAlign w:val="bottom"/>
          </w:tcPr>
          <w:p w14:paraId="59601DDD"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47" w:name="_Toc4062180"/>
            <w:r w:rsidRPr="004B76A4">
              <w:rPr>
                <w:rFonts w:ascii="Arial" w:eastAsia="Times New Roman" w:hAnsi="Arial" w:cs="Arial"/>
                <w:spacing w:val="-2"/>
                <w:sz w:val="17"/>
                <w:szCs w:val="17"/>
                <w:lang w:val="en-US"/>
              </w:rPr>
              <w:t>Deposits with other banks</w:t>
            </w:r>
            <w:bookmarkEnd w:id="847"/>
          </w:p>
        </w:tc>
        <w:tc>
          <w:tcPr>
            <w:tcW w:w="507" w:type="pct"/>
            <w:tcBorders>
              <w:top w:val="nil"/>
              <w:left w:val="nil"/>
              <w:bottom w:val="nil"/>
              <w:right w:val="nil"/>
            </w:tcBorders>
            <w:shd w:val="clear" w:color="auto" w:fill="auto"/>
            <w:vAlign w:val="bottom"/>
          </w:tcPr>
          <w:p w14:paraId="57667A88" w14:textId="5332978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117785AE" w14:textId="56EC637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150289F" w14:textId="45B1F23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B332F61" w14:textId="56A674E9"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5AD915A" w14:textId="192D6AA3"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692 </w:t>
            </w:r>
          </w:p>
        </w:tc>
        <w:tc>
          <w:tcPr>
            <w:tcW w:w="564" w:type="pct"/>
            <w:tcBorders>
              <w:top w:val="nil"/>
              <w:left w:val="nil"/>
              <w:bottom w:val="nil"/>
              <w:right w:val="nil"/>
            </w:tcBorders>
            <w:shd w:val="clear" w:color="auto" w:fill="auto"/>
            <w:vAlign w:val="bottom"/>
          </w:tcPr>
          <w:p w14:paraId="0EADFFF1" w14:textId="5E595A6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692 </w:t>
            </w:r>
          </w:p>
        </w:tc>
      </w:tr>
      <w:tr w:rsidR="004B76A4" w:rsidRPr="004B76A4" w14:paraId="473A6FE6" w14:textId="77777777" w:rsidTr="00703DBC">
        <w:trPr>
          <w:trHeight w:hRule="exact" w:val="275"/>
        </w:trPr>
        <w:tc>
          <w:tcPr>
            <w:tcW w:w="1641" w:type="pct"/>
            <w:vAlign w:val="bottom"/>
          </w:tcPr>
          <w:p w14:paraId="78149DAF" w14:textId="792553D3"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48" w:name="_Toc4062187"/>
            <w:r w:rsidRPr="004B76A4">
              <w:rPr>
                <w:rFonts w:ascii="Arial" w:eastAsia="Times New Roman" w:hAnsi="Arial" w:cs="Arial"/>
                <w:spacing w:val="-2"/>
                <w:sz w:val="17"/>
                <w:szCs w:val="17"/>
                <w:lang w:val="en-US"/>
              </w:rPr>
              <w:t>Loans to financial institutions</w:t>
            </w:r>
            <w:bookmarkEnd w:id="848"/>
            <w:r w:rsidRPr="004B76A4">
              <w:rPr>
                <w:rFonts w:ascii="Arial" w:eastAsia="Times New Roman" w:hAnsi="Arial" w:cs="Arial"/>
                <w:spacing w:val="-2"/>
                <w:sz w:val="17"/>
                <w:szCs w:val="17"/>
                <w:lang w:val="en-US"/>
              </w:rPr>
              <w:t>*</w:t>
            </w:r>
          </w:p>
        </w:tc>
        <w:tc>
          <w:tcPr>
            <w:tcW w:w="507" w:type="pct"/>
            <w:tcBorders>
              <w:top w:val="nil"/>
              <w:left w:val="nil"/>
              <w:bottom w:val="nil"/>
              <w:right w:val="nil"/>
            </w:tcBorders>
            <w:shd w:val="clear" w:color="auto" w:fill="auto"/>
            <w:vAlign w:val="bottom"/>
          </w:tcPr>
          <w:p w14:paraId="49F24B8B" w14:textId="094EB5F7"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182</w:t>
            </w:r>
            <w:r>
              <w:rPr>
                <w:rFonts w:ascii="Arial" w:hAnsi="Arial" w:cs="Arial"/>
                <w:color w:val="000000"/>
                <w:sz w:val="17"/>
                <w:szCs w:val="17"/>
              </w:rPr>
              <w:t>,</w:t>
            </w:r>
            <w:r w:rsidRPr="007531C7">
              <w:rPr>
                <w:rFonts w:ascii="Arial" w:hAnsi="Arial" w:cs="Arial"/>
                <w:color w:val="000000"/>
                <w:sz w:val="17"/>
                <w:szCs w:val="17"/>
              </w:rPr>
              <w:t xml:space="preserve">105 </w:t>
            </w:r>
          </w:p>
        </w:tc>
        <w:tc>
          <w:tcPr>
            <w:tcW w:w="552" w:type="pct"/>
            <w:tcBorders>
              <w:top w:val="nil"/>
              <w:left w:val="nil"/>
              <w:bottom w:val="nil"/>
              <w:right w:val="nil"/>
            </w:tcBorders>
            <w:shd w:val="clear" w:color="auto" w:fill="auto"/>
            <w:vAlign w:val="bottom"/>
          </w:tcPr>
          <w:p w14:paraId="6F48EED5" w14:textId="524E1FD7"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286</w:t>
            </w:r>
            <w:r>
              <w:rPr>
                <w:rFonts w:ascii="Arial" w:hAnsi="Arial" w:cs="Arial"/>
                <w:color w:val="000000"/>
                <w:sz w:val="17"/>
                <w:szCs w:val="17"/>
              </w:rPr>
              <w:t>,</w:t>
            </w:r>
            <w:r w:rsidRPr="007531C7">
              <w:rPr>
                <w:rFonts w:ascii="Arial" w:hAnsi="Arial" w:cs="Arial"/>
                <w:color w:val="000000"/>
                <w:sz w:val="17"/>
                <w:szCs w:val="17"/>
              </w:rPr>
              <w:t xml:space="preserve">869 </w:t>
            </w:r>
          </w:p>
        </w:tc>
        <w:tc>
          <w:tcPr>
            <w:tcW w:w="590" w:type="pct"/>
            <w:tcBorders>
              <w:top w:val="nil"/>
              <w:left w:val="nil"/>
              <w:bottom w:val="nil"/>
              <w:right w:val="nil"/>
            </w:tcBorders>
            <w:shd w:val="clear" w:color="auto" w:fill="auto"/>
            <w:vAlign w:val="bottom"/>
          </w:tcPr>
          <w:p w14:paraId="5BFF4B53" w14:textId="18B714E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776</w:t>
            </w:r>
            <w:r>
              <w:rPr>
                <w:rFonts w:ascii="Arial" w:hAnsi="Arial" w:cs="Arial"/>
                <w:color w:val="000000"/>
                <w:sz w:val="17"/>
                <w:szCs w:val="17"/>
              </w:rPr>
              <w:t>,</w:t>
            </w:r>
            <w:r w:rsidRPr="007531C7">
              <w:rPr>
                <w:rFonts w:ascii="Arial" w:hAnsi="Arial" w:cs="Arial"/>
                <w:color w:val="000000"/>
                <w:sz w:val="17"/>
                <w:szCs w:val="17"/>
              </w:rPr>
              <w:t xml:space="preserve">171 </w:t>
            </w:r>
          </w:p>
        </w:tc>
        <w:tc>
          <w:tcPr>
            <w:tcW w:w="572" w:type="pct"/>
            <w:tcBorders>
              <w:top w:val="nil"/>
              <w:left w:val="nil"/>
              <w:bottom w:val="nil"/>
              <w:right w:val="nil"/>
            </w:tcBorders>
            <w:shd w:val="clear" w:color="auto" w:fill="auto"/>
            <w:vAlign w:val="bottom"/>
          </w:tcPr>
          <w:p w14:paraId="6BF9A95C" w14:textId="0FF1B9A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835</w:t>
            </w:r>
            <w:r>
              <w:rPr>
                <w:rFonts w:ascii="Arial" w:hAnsi="Arial" w:cs="Arial"/>
                <w:color w:val="000000"/>
                <w:sz w:val="17"/>
                <w:szCs w:val="17"/>
              </w:rPr>
              <w:t>,</w:t>
            </w:r>
            <w:r w:rsidRPr="007531C7">
              <w:rPr>
                <w:rFonts w:ascii="Arial" w:hAnsi="Arial" w:cs="Arial"/>
                <w:color w:val="000000"/>
                <w:sz w:val="17"/>
                <w:szCs w:val="17"/>
              </w:rPr>
              <w:t xml:space="preserve">444 </w:t>
            </w:r>
          </w:p>
        </w:tc>
        <w:tc>
          <w:tcPr>
            <w:tcW w:w="573" w:type="pct"/>
            <w:tcBorders>
              <w:top w:val="nil"/>
              <w:left w:val="nil"/>
              <w:bottom w:val="nil"/>
              <w:right w:val="nil"/>
            </w:tcBorders>
            <w:shd w:val="clear" w:color="auto" w:fill="auto"/>
            <w:vAlign w:val="bottom"/>
          </w:tcPr>
          <w:p w14:paraId="63E31213" w14:textId="35A6E05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714</w:t>
            </w:r>
            <w:r>
              <w:rPr>
                <w:rFonts w:ascii="Arial" w:hAnsi="Arial" w:cs="Arial"/>
                <w:color w:val="000000"/>
                <w:sz w:val="17"/>
                <w:szCs w:val="17"/>
              </w:rPr>
              <w:t>,</w:t>
            </w:r>
            <w:r w:rsidRPr="007531C7">
              <w:rPr>
                <w:rFonts w:ascii="Arial" w:hAnsi="Arial" w:cs="Arial"/>
                <w:color w:val="000000"/>
                <w:sz w:val="17"/>
                <w:szCs w:val="17"/>
              </w:rPr>
              <w:t xml:space="preserve">584 </w:t>
            </w:r>
          </w:p>
        </w:tc>
        <w:tc>
          <w:tcPr>
            <w:tcW w:w="564" w:type="pct"/>
            <w:tcBorders>
              <w:top w:val="nil"/>
              <w:left w:val="nil"/>
              <w:bottom w:val="nil"/>
              <w:right w:val="nil"/>
            </w:tcBorders>
            <w:shd w:val="clear" w:color="auto" w:fill="auto"/>
            <w:vAlign w:val="bottom"/>
          </w:tcPr>
          <w:p w14:paraId="19395339" w14:textId="29D5390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6</w:t>
            </w:r>
            <w:r>
              <w:rPr>
                <w:rFonts w:ascii="Arial" w:hAnsi="Arial" w:cs="Arial"/>
                <w:color w:val="000000"/>
                <w:sz w:val="17"/>
                <w:szCs w:val="17"/>
              </w:rPr>
              <w:t>,</w:t>
            </w:r>
            <w:r w:rsidRPr="007531C7">
              <w:rPr>
                <w:rFonts w:ascii="Arial" w:hAnsi="Arial" w:cs="Arial"/>
                <w:color w:val="000000"/>
                <w:sz w:val="17"/>
                <w:szCs w:val="17"/>
              </w:rPr>
              <w:t>795</w:t>
            </w:r>
            <w:r>
              <w:rPr>
                <w:rFonts w:ascii="Arial" w:hAnsi="Arial" w:cs="Arial"/>
                <w:color w:val="000000"/>
                <w:sz w:val="17"/>
                <w:szCs w:val="17"/>
              </w:rPr>
              <w:t>,</w:t>
            </w:r>
            <w:r w:rsidRPr="007531C7">
              <w:rPr>
                <w:rFonts w:ascii="Arial" w:hAnsi="Arial" w:cs="Arial"/>
                <w:color w:val="000000"/>
                <w:sz w:val="17"/>
                <w:szCs w:val="17"/>
              </w:rPr>
              <w:t xml:space="preserve">173 </w:t>
            </w:r>
          </w:p>
        </w:tc>
      </w:tr>
      <w:tr w:rsidR="004B76A4" w:rsidRPr="004B76A4" w14:paraId="795F6C12" w14:textId="77777777" w:rsidTr="00703DBC">
        <w:trPr>
          <w:trHeight w:hRule="exact" w:val="275"/>
        </w:trPr>
        <w:tc>
          <w:tcPr>
            <w:tcW w:w="1641" w:type="pct"/>
            <w:vAlign w:val="bottom"/>
          </w:tcPr>
          <w:p w14:paraId="27E39B41" w14:textId="280DCC73"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49" w:name="_Toc4062194"/>
            <w:r w:rsidRPr="004B76A4">
              <w:rPr>
                <w:rFonts w:ascii="Arial" w:eastAsia="Times New Roman" w:hAnsi="Arial" w:cs="Arial"/>
                <w:spacing w:val="-2"/>
                <w:sz w:val="17"/>
                <w:szCs w:val="17"/>
                <w:lang w:val="en-US"/>
              </w:rPr>
              <w:t>Loans to other customers</w:t>
            </w:r>
            <w:bookmarkEnd w:id="849"/>
            <w:r w:rsidRPr="004B76A4">
              <w:rPr>
                <w:rFonts w:ascii="Arial" w:eastAsia="Times New Roman" w:hAnsi="Arial" w:cs="Arial"/>
                <w:spacing w:val="-2"/>
                <w:sz w:val="17"/>
                <w:szCs w:val="17"/>
                <w:lang w:val="en-US"/>
              </w:rPr>
              <w:t>**</w:t>
            </w:r>
          </w:p>
        </w:tc>
        <w:tc>
          <w:tcPr>
            <w:tcW w:w="507" w:type="pct"/>
            <w:tcBorders>
              <w:top w:val="nil"/>
              <w:left w:val="nil"/>
              <w:bottom w:val="nil"/>
              <w:right w:val="nil"/>
            </w:tcBorders>
            <w:shd w:val="clear" w:color="auto" w:fill="auto"/>
            <w:vAlign w:val="bottom"/>
          </w:tcPr>
          <w:p w14:paraId="61C7D824" w14:textId="23B835A1"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w:t>
            </w:r>
            <w:r>
              <w:rPr>
                <w:rFonts w:ascii="Arial" w:hAnsi="Arial" w:cs="Arial"/>
                <w:color w:val="000000"/>
                <w:sz w:val="17"/>
                <w:szCs w:val="17"/>
              </w:rPr>
              <w:t>,</w:t>
            </w:r>
            <w:r w:rsidRPr="007531C7">
              <w:rPr>
                <w:rFonts w:ascii="Arial" w:hAnsi="Arial" w:cs="Arial"/>
                <w:color w:val="000000"/>
                <w:sz w:val="17"/>
                <w:szCs w:val="17"/>
              </w:rPr>
              <w:t>496</w:t>
            </w:r>
            <w:r>
              <w:rPr>
                <w:rFonts w:ascii="Arial" w:hAnsi="Arial" w:cs="Arial"/>
                <w:color w:val="000000"/>
                <w:sz w:val="17"/>
                <w:szCs w:val="17"/>
              </w:rPr>
              <w:t>,</w:t>
            </w:r>
            <w:r w:rsidRPr="007531C7">
              <w:rPr>
                <w:rFonts w:ascii="Arial" w:hAnsi="Arial" w:cs="Arial"/>
                <w:color w:val="000000"/>
                <w:sz w:val="17"/>
                <w:szCs w:val="17"/>
              </w:rPr>
              <w:t xml:space="preserve">310 </w:t>
            </w:r>
          </w:p>
        </w:tc>
        <w:tc>
          <w:tcPr>
            <w:tcW w:w="552" w:type="pct"/>
            <w:tcBorders>
              <w:top w:val="nil"/>
              <w:left w:val="nil"/>
              <w:bottom w:val="nil"/>
              <w:right w:val="nil"/>
            </w:tcBorders>
            <w:shd w:val="clear" w:color="auto" w:fill="auto"/>
            <w:vAlign w:val="bottom"/>
          </w:tcPr>
          <w:p w14:paraId="4ABBBA83" w14:textId="1C26663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435</w:t>
            </w:r>
            <w:r>
              <w:rPr>
                <w:rFonts w:ascii="Arial" w:hAnsi="Arial" w:cs="Arial"/>
                <w:color w:val="000000"/>
                <w:sz w:val="17"/>
                <w:szCs w:val="17"/>
              </w:rPr>
              <w:t>,</w:t>
            </w:r>
            <w:r w:rsidRPr="007531C7">
              <w:rPr>
                <w:rFonts w:ascii="Arial" w:hAnsi="Arial" w:cs="Arial"/>
                <w:color w:val="000000"/>
                <w:sz w:val="17"/>
                <w:szCs w:val="17"/>
              </w:rPr>
              <w:t xml:space="preserve">767 </w:t>
            </w:r>
          </w:p>
        </w:tc>
        <w:tc>
          <w:tcPr>
            <w:tcW w:w="590" w:type="pct"/>
            <w:tcBorders>
              <w:top w:val="nil"/>
              <w:left w:val="nil"/>
              <w:bottom w:val="nil"/>
              <w:right w:val="nil"/>
            </w:tcBorders>
            <w:shd w:val="clear" w:color="auto" w:fill="auto"/>
            <w:vAlign w:val="bottom"/>
          </w:tcPr>
          <w:p w14:paraId="1EEF20D6" w14:textId="0F16470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706</w:t>
            </w:r>
            <w:r>
              <w:rPr>
                <w:rFonts w:ascii="Arial" w:hAnsi="Arial" w:cs="Arial"/>
                <w:color w:val="000000"/>
                <w:sz w:val="17"/>
                <w:szCs w:val="17"/>
              </w:rPr>
              <w:t>,</w:t>
            </w:r>
            <w:r w:rsidRPr="007531C7">
              <w:rPr>
                <w:rFonts w:ascii="Arial" w:hAnsi="Arial" w:cs="Arial"/>
                <w:color w:val="000000"/>
                <w:sz w:val="17"/>
                <w:szCs w:val="17"/>
              </w:rPr>
              <w:t xml:space="preserve">938 </w:t>
            </w:r>
          </w:p>
        </w:tc>
        <w:tc>
          <w:tcPr>
            <w:tcW w:w="572" w:type="pct"/>
            <w:tcBorders>
              <w:top w:val="nil"/>
              <w:left w:val="nil"/>
              <w:bottom w:val="nil"/>
              <w:right w:val="nil"/>
            </w:tcBorders>
            <w:shd w:val="clear" w:color="auto" w:fill="auto"/>
            <w:vAlign w:val="bottom"/>
          </w:tcPr>
          <w:p w14:paraId="56CB8523" w14:textId="34FD7F9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w:t>
            </w:r>
            <w:r>
              <w:rPr>
                <w:rFonts w:ascii="Arial" w:hAnsi="Arial" w:cs="Arial"/>
                <w:color w:val="000000"/>
                <w:sz w:val="17"/>
                <w:szCs w:val="17"/>
              </w:rPr>
              <w:t>,</w:t>
            </w:r>
            <w:r w:rsidRPr="007531C7">
              <w:rPr>
                <w:rFonts w:ascii="Arial" w:hAnsi="Arial" w:cs="Arial"/>
                <w:color w:val="000000"/>
                <w:sz w:val="17"/>
                <w:szCs w:val="17"/>
              </w:rPr>
              <w:t>117</w:t>
            </w:r>
            <w:r>
              <w:rPr>
                <w:rFonts w:ascii="Arial" w:hAnsi="Arial" w:cs="Arial"/>
                <w:color w:val="000000"/>
                <w:sz w:val="17"/>
                <w:szCs w:val="17"/>
              </w:rPr>
              <w:t>,</w:t>
            </w:r>
            <w:r w:rsidRPr="007531C7">
              <w:rPr>
                <w:rFonts w:ascii="Arial" w:hAnsi="Arial" w:cs="Arial"/>
                <w:color w:val="000000"/>
                <w:sz w:val="17"/>
                <w:szCs w:val="17"/>
              </w:rPr>
              <w:t xml:space="preserve">140 </w:t>
            </w:r>
          </w:p>
        </w:tc>
        <w:tc>
          <w:tcPr>
            <w:tcW w:w="573" w:type="pct"/>
            <w:tcBorders>
              <w:top w:val="nil"/>
              <w:left w:val="nil"/>
              <w:bottom w:val="nil"/>
              <w:right w:val="nil"/>
            </w:tcBorders>
            <w:shd w:val="clear" w:color="auto" w:fill="auto"/>
            <w:vAlign w:val="bottom"/>
          </w:tcPr>
          <w:p w14:paraId="58BF6FEC" w14:textId="1EEE7335"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9</w:t>
            </w:r>
            <w:r>
              <w:rPr>
                <w:rFonts w:ascii="Arial" w:hAnsi="Arial" w:cs="Arial"/>
                <w:color w:val="000000"/>
                <w:sz w:val="17"/>
                <w:szCs w:val="17"/>
              </w:rPr>
              <w:t>,</w:t>
            </w:r>
            <w:r w:rsidRPr="007531C7">
              <w:rPr>
                <w:rFonts w:ascii="Arial" w:hAnsi="Arial" w:cs="Arial"/>
                <w:color w:val="000000"/>
                <w:sz w:val="17"/>
                <w:szCs w:val="17"/>
              </w:rPr>
              <w:t>128</w:t>
            </w:r>
            <w:r>
              <w:rPr>
                <w:rFonts w:ascii="Arial" w:hAnsi="Arial" w:cs="Arial"/>
                <w:color w:val="000000"/>
                <w:sz w:val="17"/>
                <w:szCs w:val="17"/>
              </w:rPr>
              <w:t>,</w:t>
            </w:r>
            <w:r w:rsidRPr="007531C7">
              <w:rPr>
                <w:rFonts w:ascii="Arial" w:hAnsi="Arial" w:cs="Arial"/>
                <w:color w:val="000000"/>
                <w:sz w:val="17"/>
                <w:szCs w:val="17"/>
              </w:rPr>
              <w:t xml:space="preserve">516 </w:t>
            </w:r>
          </w:p>
        </w:tc>
        <w:tc>
          <w:tcPr>
            <w:tcW w:w="564" w:type="pct"/>
            <w:tcBorders>
              <w:top w:val="nil"/>
              <w:left w:val="nil"/>
              <w:bottom w:val="nil"/>
              <w:right w:val="nil"/>
            </w:tcBorders>
            <w:shd w:val="clear" w:color="auto" w:fill="auto"/>
            <w:vAlign w:val="bottom"/>
          </w:tcPr>
          <w:p w14:paraId="43359344" w14:textId="4A05B0B9"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16</w:t>
            </w:r>
            <w:r>
              <w:rPr>
                <w:rFonts w:ascii="Arial" w:hAnsi="Arial" w:cs="Arial"/>
                <w:color w:val="000000"/>
                <w:sz w:val="17"/>
                <w:szCs w:val="17"/>
              </w:rPr>
              <w:t>,</w:t>
            </w:r>
            <w:r w:rsidRPr="007531C7">
              <w:rPr>
                <w:rFonts w:ascii="Arial" w:hAnsi="Arial" w:cs="Arial"/>
                <w:color w:val="000000"/>
                <w:sz w:val="17"/>
                <w:szCs w:val="17"/>
              </w:rPr>
              <w:t>884</w:t>
            </w:r>
            <w:r>
              <w:rPr>
                <w:rFonts w:ascii="Arial" w:hAnsi="Arial" w:cs="Arial"/>
                <w:color w:val="000000"/>
                <w:sz w:val="17"/>
                <w:szCs w:val="17"/>
              </w:rPr>
              <w:t>,</w:t>
            </w:r>
            <w:r w:rsidRPr="007531C7">
              <w:rPr>
                <w:rFonts w:ascii="Arial" w:hAnsi="Arial" w:cs="Arial"/>
                <w:color w:val="000000"/>
                <w:sz w:val="17"/>
                <w:szCs w:val="17"/>
              </w:rPr>
              <w:t xml:space="preserve">671 </w:t>
            </w:r>
          </w:p>
        </w:tc>
      </w:tr>
      <w:tr w:rsidR="004B76A4" w:rsidRPr="004B76A4" w14:paraId="2514FDF6" w14:textId="77777777" w:rsidTr="00367603">
        <w:trPr>
          <w:trHeight w:hRule="exact" w:val="454"/>
        </w:trPr>
        <w:tc>
          <w:tcPr>
            <w:tcW w:w="1641" w:type="pct"/>
            <w:vAlign w:val="bottom"/>
          </w:tcPr>
          <w:p w14:paraId="5CC1DC9B"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50" w:name="_Toc4062201"/>
            <w:r w:rsidRPr="004B76A4">
              <w:rPr>
                <w:rFonts w:ascii="Arial" w:eastAsia="Times New Roman" w:hAnsi="Arial" w:cs="Arial"/>
                <w:spacing w:val="-2"/>
                <w:sz w:val="17"/>
                <w:szCs w:val="17"/>
                <w:lang w:val="en-US"/>
              </w:rPr>
              <w:t>Financial assets at fair value through profit or loss</w:t>
            </w:r>
            <w:bookmarkEnd w:id="850"/>
          </w:p>
        </w:tc>
        <w:tc>
          <w:tcPr>
            <w:tcW w:w="507" w:type="pct"/>
            <w:tcBorders>
              <w:top w:val="nil"/>
              <w:left w:val="nil"/>
              <w:bottom w:val="nil"/>
              <w:right w:val="nil"/>
            </w:tcBorders>
            <w:shd w:val="clear" w:color="auto" w:fill="auto"/>
            <w:vAlign w:val="bottom"/>
          </w:tcPr>
          <w:p w14:paraId="14392012" w14:textId="202D7339"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107</w:t>
            </w:r>
            <w:r>
              <w:rPr>
                <w:rFonts w:ascii="Arial" w:hAnsi="Arial" w:cs="Arial"/>
                <w:color w:val="000000"/>
                <w:sz w:val="17"/>
                <w:szCs w:val="17"/>
              </w:rPr>
              <w:t>,</w:t>
            </w:r>
            <w:r w:rsidRPr="007531C7">
              <w:rPr>
                <w:rFonts w:ascii="Arial" w:hAnsi="Arial" w:cs="Arial"/>
                <w:color w:val="000000"/>
                <w:sz w:val="17"/>
                <w:szCs w:val="17"/>
              </w:rPr>
              <w:t xml:space="preserve">293 </w:t>
            </w:r>
          </w:p>
        </w:tc>
        <w:tc>
          <w:tcPr>
            <w:tcW w:w="552" w:type="pct"/>
            <w:tcBorders>
              <w:top w:val="nil"/>
              <w:left w:val="nil"/>
              <w:bottom w:val="nil"/>
              <w:right w:val="nil"/>
            </w:tcBorders>
            <w:shd w:val="clear" w:color="auto" w:fill="auto"/>
            <w:vAlign w:val="bottom"/>
          </w:tcPr>
          <w:p w14:paraId="6E900C62" w14:textId="34D66C61"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103 </w:t>
            </w:r>
          </w:p>
        </w:tc>
        <w:tc>
          <w:tcPr>
            <w:tcW w:w="590" w:type="pct"/>
            <w:tcBorders>
              <w:top w:val="nil"/>
              <w:left w:val="nil"/>
              <w:bottom w:val="nil"/>
              <w:right w:val="nil"/>
            </w:tcBorders>
            <w:shd w:val="clear" w:color="auto" w:fill="auto"/>
            <w:vAlign w:val="bottom"/>
          </w:tcPr>
          <w:p w14:paraId="2737EE22" w14:textId="21089198"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7B762CC" w14:textId="3A5E8DAD"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24</w:t>
            </w:r>
            <w:r>
              <w:rPr>
                <w:rFonts w:ascii="Arial" w:hAnsi="Arial" w:cs="Arial"/>
                <w:color w:val="000000"/>
                <w:sz w:val="17"/>
                <w:szCs w:val="17"/>
              </w:rPr>
              <w:t>,</w:t>
            </w:r>
            <w:r w:rsidRPr="007531C7">
              <w:rPr>
                <w:rFonts w:ascii="Arial" w:hAnsi="Arial" w:cs="Arial"/>
                <w:color w:val="000000"/>
                <w:sz w:val="17"/>
                <w:szCs w:val="17"/>
              </w:rPr>
              <w:t xml:space="preserve">361 </w:t>
            </w:r>
          </w:p>
        </w:tc>
        <w:tc>
          <w:tcPr>
            <w:tcW w:w="573" w:type="pct"/>
            <w:tcBorders>
              <w:top w:val="nil"/>
              <w:left w:val="nil"/>
              <w:bottom w:val="nil"/>
              <w:right w:val="nil"/>
            </w:tcBorders>
            <w:shd w:val="clear" w:color="auto" w:fill="auto"/>
            <w:vAlign w:val="bottom"/>
          </w:tcPr>
          <w:p w14:paraId="4155FAC9" w14:textId="2D74C342"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hAnsi="Arial" w:cs="Arial"/>
                <w:color w:val="000000"/>
                <w:sz w:val="17"/>
                <w:szCs w:val="17"/>
              </w:rPr>
              <w:t>-</w:t>
            </w:r>
          </w:p>
        </w:tc>
        <w:tc>
          <w:tcPr>
            <w:tcW w:w="564" w:type="pct"/>
            <w:tcBorders>
              <w:top w:val="nil"/>
              <w:left w:val="nil"/>
              <w:bottom w:val="nil"/>
              <w:right w:val="nil"/>
            </w:tcBorders>
            <w:shd w:val="clear" w:color="auto" w:fill="auto"/>
            <w:vAlign w:val="bottom"/>
          </w:tcPr>
          <w:p w14:paraId="1A82C039" w14:textId="0B36BFCF" w:rsidR="004B76A4" w:rsidRPr="004B76A4" w:rsidDel="000A0F01" w:rsidRDefault="004B76A4" w:rsidP="004B76A4">
            <w:pPr>
              <w:tabs>
                <w:tab w:val="right" w:pos="1202"/>
              </w:tabs>
              <w:spacing w:after="0" w:line="240" w:lineRule="exact"/>
              <w:jc w:val="right"/>
              <w:outlineLvl w:val="0"/>
              <w:rPr>
                <w:rFonts w:ascii="Arial" w:eastAsia="Calibri" w:hAnsi="Arial" w:cs="Arial"/>
                <w:bCs/>
                <w:color w:val="000000"/>
                <w:sz w:val="17"/>
                <w:szCs w:val="17"/>
                <w:lang w:val="en-US" w:eastAsia="hr-HR"/>
              </w:rPr>
            </w:pPr>
            <w:r w:rsidRPr="007531C7">
              <w:rPr>
                <w:rFonts w:ascii="Arial" w:hAnsi="Arial" w:cs="Arial"/>
                <w:color w:val="000000"/>
                <w:sz w:val="17"/>
                <w:szCs w:val="17"/>
              </w:rPr>
              <w:t xml:space="preserve"> 131</w:t>
            </w:r>
            <w:r>
              <w:rPr>
                <w:rFonts w:ascii="Arial" w:hAnsi="Arial" w:cs="Arial"/>
                <w:color w:val="000000"/>
                <w:sz w:val="17"/>
                <w:szCs w:val="17"/>
              </w:rPr>
              <w:t>,</w:t>
            </w:r>
            <w:r w:rsidRPr="007531C7">
              <w:rPr>
                <w:rFonts w:ascii="Arial" w:hAnsi="Arial" w:cs="Arial"/>
                <w:color w:val="000000"/>
                <w:sz w:val="17"/>
                <w:szCs w:val="17"/>
              </w:rPr>
              <w:t xml:space="preserve">757 </w:t>
            </w:r>
          </w:p>
        </w:tc>
      </w:tr>
      <w:tr w:rsidR="004B76A4" w:rsidRPr="004B76A4" w14:paraId="3CFC5655" w14:textId="77777777" w:rsidTr="00367603">
        <w:trPr>
          <w:trHeight w:hRule="exact" w:val="571"/>
        </w:trPr>
        <w:tc>
          <w:tcPr>
            <w:tcW w:w="1641" w:type="pct"/>
            <w:vAlign w:val="bottom"/>
          </w:tcPr>
          <w:p w14:paraId="315F8323" w14:textId="77777777" w:rsidR="004B76A4" w:rsidRPr="004B76A4" w:rsidRDefault="004B76A4" w:rsidP="004B76A4">
            <w:pPr>
              <w:tabs>
                <w:tab w:val="right" w:pos="1202"/>
              </w:tabs>
              <w:spacing w:after="0" w:line="240" w:lineRule="exact"/>
              <w:outlineLvl w:val="0"/>
              <w:rPr>
                <w:rFonts w:ascii="Arial" w:eastAsia="Calibri" w:hAnsi="Arial" w:cs="Arial"/>
                <w:sz w:val="17"/>
                <w:szCs w:val="17"/>
                <w:lang w:val="en-US"/>
              </w:rPr>
            </w:pPr>
            <w:bookmarkStart w:id="851" w:name="_Toc4062208"/>
            <w:r w:rsidRPr="004B76A4">
              <w:rPr>
                <w:rFonts w:ascii="Arial" w:eastAsia="Times New Roman" w:hAnsi="Arial" w:cs="Arial"/>
                <w:spacing w:val="-2"/>
                <w:sz w:val="17"/>
                <w:szCs w:val="17"/>
                <w:lang w:val="en-US"/>
              </w:rPr>
              <w:t>Financial assets at fair value through other comprehensive income</w:t>
            </w:r>
            <w:bookmarkEnd w:id="851"/>
          </w:p>
        </w:tc>
        <w:tc>
          <w:tcPr>
            <w:tcW w:w="507" w:type="pct"/>
            <w:tcBorders>
              <w:top w:val="nil"/>
              <w:left w:val="nil"/>
              <w:bottom w:val="nil"/>
              <w:right w:val="nil"/>
            </w:tcBorders>
            <w:shd w:val="clear" w:color="auto" w:fill="auto"/>
            <w:vAlign w:val="bottom"/>
          </w:tcPr>
          <w:p w14:paraId="3836951B" w14:textId="6CEE303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2</w:t>
            </w:r>
            <w:r>
              <w:rPr>
                <w:rFonts w:ascii="Arial" w:hAnsi="Arial" w:cs="Arial"/>
                <w:color w:val="000000"/>
                <w:sz w:val="17"/>
                <w:szCs w:val="17"/>
              </w:rPr>
              <w:t>,</w:t>
            </w:r>
            <w:r w:rsidRPr="007531C7">
              <w:rPr>
                <w:rFonts w:ascii="Arial" w:hAnsi="Arial" w:cs="Arial"/>
                <w:color w:val="000000"/>
                <w:sz w:val="17"/>
                <w:szCs w:val="17"/>
              </w:rPr>
              <w:t>676</w:t>
            </w:r>
            <w:r>
              <w:rPr>
                <w:rFonts w:ascii="Arial" w:hAnsi="Arial" w:cs="Arial"/>
                <w:color w:val="000000"/>
                <w:sz w:val="17"/>
                <w:szCs w:val="17"/>
              </w:rPr>
              <w:t>,</w:t>
            </w:r>
            <w:r w:rsidRPr="007531C7">
              <w:rPr>
                <w:rFonts w:ascii="Arial" w:hAnsi="Arial" w:cs="Arial"/>
                <w:color w:val="000000"/>
                <w:sz w:val="17"/>
                <w:szCs w:val="17"/>
              </w:rPr>
              <w:t xml:space="preserve">164 </w:t>
            </w:r>
          </w:p>
        </w:tc>
        <w:tc>
          <w:tcPr>
            <w:tcW w:w="552" w:type="pct"/>
            <w:tcBorders>
              <w:top w:val="nil"/>
              <w:left w:val="nil"/>
              <w:bottom w:val="nil"/>
              <w:right w:val="nil"/>
            </w:tcBorders>
            <w:shd w:val="clear" w:color="auto" w:fill="auto"/>
            <w:vAlign w:val="bottom"/>
          </w:tcPr>
          <w:p w14:paraId="2102F9E9" w14:textId="2669DA87"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11</w:t>
            </w:r>
            <w:r>
              <w:rPr>
                <w:rFonts w:ascii="Arial" w:hAnsi="Arial" w:cs="Arial"/>
                <w:color w:val="000000"/>
                <w:sz w:val="17"/>
                <w:szCs w:val="17"/>
              </w:rPr>
              <w:t>,</w:t>
            </w:r>
            <w:r w:rsidRPr="007531C7">
              <w:rPr>
                <w:rFonts w:ascii="Arial" w:hAnsi="Arial" w:cs="Arial"/>
                <w:color w:val="000000"/>
                <w:sz w:val="17"/>
                <w:szCs w:val="17"/>
              </w:rPr>
              <w:t xml:space="preserve">400 </w:t>
            </w:r>
          </w:p>
        </w:tc>
        <w:tc>
          <w:tcPr>
            <w:tcW w:w="590" w:type="pct"/>
            <w:tcBorders>
              <w:top w:val="nil"/>
              <w:left w:val="nil"/>
              <w:bottom w:val="nil"/>
              <w:right w:val="nil"/>
            </w:tcBorders>
            <w:shd w:val="clear" w:color="auto" w:fill="auto"/>
            <w:vAlign w:val="bottom"/>
          </w:tcPr>
          <w:p w14:paraId="0A3A35F7" w14:textId="71BA954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72" w:type="pct"/>
            <w:tcBorders>
              <w:top w:val="nil"/>
              <w:left w:val="nil"/>
              <w:bottom w:val="nil"/>
              <w:right w:val="nil"/>
            </w:tcBorders>
            <w:shd w:val="clear" w:color="auto" w:fill="auto"/>
            <w:vAlign w:val="bottom"/>
          </w:tcPr>
          <w:p w14:paraId="763501CB" w14:textId="1DFD39C8"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73" w:type="pct"/>
            <w:tcBorders>
              <w:top w:val="nil"/>
              <w:left w:val="nil"/>
              <w:bottom w:val="nil"/>
              <w:right w:val="nil"/>
            </w:tcBorders>
            <w:shd w:val="clear" w:color="auto" w:fill="auto"/>
            <w:vAlign w:val="bottom"/>
          </w:tcPr>
          <w:p w14:paraId="6A92CA5F" w14:textId="169E6CA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64" w:type="pct"/>
            <w:tcBorders>
              <w:top w:val="nil"/>
              <w:left w:val="nil"/>
              <w:bottom w:val="nil"/>
              <w:right w:val="nil"/>
            </w:tcBorders>
            <w:shd w:val="clear" w:color="auto" w:fill="auto"/>
            <w:vAlign w:val="bottom"/>
          </w:tcPr>
          <w:p w14:paraId="1C6A81A5" w14:textId="50AC3FD2"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w:t>
            </w:r>
            <w:r>
              <w:rPr>
                <w:rFonts w:ascii="Arial" w:hAnsi="Arial" w:cs="Arial"/>
                <w:color w:val="000000"/>
                <w:sz w:val="17"/>
                <w:szCs w:val="17"/>
              </w:rPr>
              <w:t>,</w:t>
            </w:r>
            <w:r w:rsidRPr="007531C7">
              <w:rPr>
                <w:rFonts w:ascii="Arial" w:hAnsi="Arial" w:cs="Arial"/>
                <w:color w:val="000000"/>
                <w:sz w:val="17"/>
                <w:szCs w:val="17"/>
              </w:rPr>
              <w:t>687</w:t>
            </w:r>
            <w:r>
              <w:rPr>
                <w:rFonts w:ascii="Arial" w:hAnsi="Arial" w:cs="Arial"/>
                <w:color w:val="000000"/>
                <w:sz w:val="17"/>
                <w:szCs w:val="17"/>
              </w:rPr>
              <w:t>,</w:t>
            </w:r>
            <w:r w:rsidRPr="007531C7">
              <w:rPr>
                <w:rFonts w:ascii="Arial" w:hAnsi="Arial" w:cs="Arial"/>
                <w:color w:val="000000"/>
                <w:sz w:val="17"/>
                <w:szCs w:val="17"/>
              </w:rPr>
              <w:t xml:space="preserve">564 </w:t>
            </w:r>
          </w:p>
        </w:tc>
      </w:tr>
      <w:tr w:rsidR="004B76A4" w:rsidRPr="004B76A4" w14:paraId="1D6593A6" w14:textId="77777777" w:rsidTr="00703DBC">
        <w:trPr>
          <w:trHeight w:hRule="exact" w:val="275"/>
        </w:trPr>
        <w:tc>
          <w:tcPr>
            <w:tcW w:w="1641" w:type="pct"/>
            <w:vAlign w:val="bottom"/>
          </w:tcPr>
          <w:p w14:paraId="3788C7FB" w14:textId="77777777" w:rsidR="004B76A4" w:rsidRPr="004B76A4" w:rsidRDefault="004B76A4" w:rsidP="004B76A4">
            <w:pPr>
              <w:tabs>
                <w:tab w:val="right" w:pos="1202"/>
              </w:tabs>
              <w:spacing w:after="0" w:line="240" w:lineRule="exact"/>
              <w:outlineLvl w:val="0"/>
              <w:rPr>
                <w:rFonts w:ascii="Arial" w:eastAsia="Calibri" w:hAnsi="Arial" w:cs="Arial"/>
                <w:spacing w:val="-2"/>
                <w:sz w:val="17"/>
                <w:szCs w:val="17"/>
                <w:lang w:val="en-US"/>
              </w:rPr>
            </w:pPr>
            <w:bookmarkStart w:id="852" w:name="_Toc4062215"/>
            <w:r w:rsidRPr="004B76A4">
              <w:rPr>
                <w:rFonts w:ascii="Arial" w:eastAsia="Calibri" w:hAnsi="Arial" w:cs="Arial"/>
                <w:spacing w:val="-2"/>
                <w:sz w:val="17"/>
                <w:szCs w:val="17"/>
                <w:lang w:val="en-US"/>
              </w:rPr>
              <w:t>Investments in subsidiaries</w:t>
            </w:r>
            <w:bookmarkEnd w:id="852"/>
            <w:r w:rsidRPr="004B76A4">
              <w:rPr>
                <w:rFonts w:ascii="Arial" w:eastAsia="Calibri"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156CBE81" w14:textId="7E9E9DB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07D517EF" w14:textId="2615F07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1503E0BA" w14:textId="32B7D86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0D0FC30" w14:textId="51F6D8D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7C679540" w14:textId="116E40C9"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124 </w:t>
            </w:r>
          </w:p>
        </w:tc>
        <w:tc>
          <w:tcPr>
            <w:tcW w:w="564" w:type="pct"/>
            <w:tcBorders>
              <w:top w:val="nil"/>
              <w:left w:val="nil"/>
              <w:bottom w:val="nil"/>
              <w:right w:val="nil"/>
            </w:tcBorders>
            <w:shd w:val="clear" w:color="auto" w:fill="auto"/>
            <w:vAlign w:val="bottom"/>
          </w:tcPr>
          <w:p w14:paraId="2CD5B3F5" w14:textId="2851735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124 </w:t>
            </w:r>
          </w:p>
        </w:tc>
      </w:tr>
      <w:tr w:rsidR="004B76A4" w:rsidRPr="004B76A4" w14:paraId="40D33E97" w14:textId="77777777" w:rsidTr="009A1792">
        <w:trPr>
          <w:trHeight w:hRule="exact" w:val="467"/>
        </w:trPr>
        <w:tc>
          <w:tcPr>
            <w:tcW w:w="1641" w:type="pct"/>
            <w:vAlign w:val="bottom"/>
          </w:tcPr>
          <w:p w14:paraId="5CDE1262"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53" w:name="_Toc4062222"/>
            <w:r w:rsidRPr="004B76A4">
              <w:rPr>
                <w:rFonts w:ascii="Arial" w:eastAsia="Times New Roman" w:hAnsi="Arial" w:cs="Arial"/>
                <w:spacing w:val="-2"/>
                <w:sz w:val="17"/>
                <w:szCs w:val="17"/>
                <w:lang w:val="en-US"/>
              </w:rPr>
              <w:t>Property, plant and equipment and intangible assets</w:t>
            </w:r>
            <w:bookmarkEnd w:id="853"/>
          </w:p>
        </w:tc>
        <w:tc>
          <w:tcPr>
            <w:tcW w:w="507" w:type="pct"/>
            <w:tcBorders>
              <w:top w:val="nil"/>
              <w:left w:val="nil"/>
              <w:bottom w:val="nil"/>
              <w:right w:val="nil"/>
            </w:tcBorders>
            <w:shd w:val="clear" w:color="auto" w:fill="auto"/>
            <w:vAlign w:val="bottom"/>
          </w:tcPr>
          <w:p w14:paraId="4E741397" w14:textId="61907669"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52" w:type="pct"/>
            <w:tcBorders>
              <w:top w:val="nil"/>
              <w:left w:val="nil"/>
              <w:bottom w:val="nil"/>
              <w:right w:val="nil"/>
            </w:tcBorders>
            <w:shd w:val="clear" w:color="auto" w:fill="auto"/>
            <w:vAlign w:val="bottom"/>
          </w:tcPr>
          <w:p w14:paraId="56206777" w14:textId="7E1B794D"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90" w:type="pct"/>
            <w:tcBorders>
              <w:top w:val="nil"/>
              <w:left w:val="nil"/>
              <w:bottom w:val="nil"/>
              <w:right w:val="nil"/>
            </w:tcBorders>
            <w:shd w:val="clear" w:color="auto" w:fill="auto"/>
            <w:vAlign w:val="bottom"/>
          </w:tcPr>
          <w:p w14:paraId="342E1161" w14:textId="7F097308"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72" w:type="pct"/>
            <w:tcBorders>
              <w:top w:val="nil"/>
              <w:left w:val="nil"/>
              <w:bottom w:val="nil"/>
              <w:right w:val="nil"/>
            </w:tcBorders>
            <w:shd w:val="clear" w:color="auto" w:fill="auto"/>
            <w:vAlign w:val="bottom"/>
          </w:tcPr>
          <w:p w14:paraId="665D8536" w14:textId="288F080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73" w:type="pct"/>
            <w:tcBorders>
              <w:top w:val="nil"/>
              <w:left w:val="nil"/>
              <w:bottom w:val="nil"/>
              <w:right w:val="nil"/>
            </w:tcBorders>
            <w:shd w:val="clear" w:color="auto" w:fill="auto"/>
            <w:vAlign w:val="bottom"/>
          </w:tcPr>
          <w:p w14:paraId="2CCC53B1" w14:textId="502037B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39</w:t>
            </w:r>
            <w:r>
              <w:rPr>
                <w:rFonts w:ascii="Arial" w:hAnsi="Arial" w:cs="Arial"/>
                <w:color w:val="000000"/>
                <w:sz w:val="17"/>
                <w:szCs w:val="17"/>
              </w:rPr>
              <w:t>,</w:t>
            </w:r>
            <w:r w:rsidRPr="007531C7">
              <w:rPr>
                <w:rFonts w:ascii="Arial" w:hAnsi="Arial" w:cs="Arial"/>
                <w:color w:val="000000"/>
                <w:sz w:val="17"/>
                <w:szCs w:val="17"/>
              </w:rPr>
              <w:t xml:space="preserve">098 </w:t>
            </w:r>
          </w:p>
        </w:tc>
        <w:tc>
          <w:tcPr>
            <w:tcW w:w="564" w:type="pct"/>
            <w:tcBorders>
              <w:top w:val="nil"/>
              <w:left w:val="nil"/>
              <w:bottom w:val="nil"/>
              <w:right w:val="nil"/>
            </w:tcBorders>
            <w:shd w:val="clear" w:color="auto" w:fill="auto"/>
            <w:vAlign w:val="bottom"/>
          </w:tcPr>
          <w:p w14:paraId="35B3766F" w14:textId="5FBCFBC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39</w:t>
            </w:r>
            <w:r>
              <w:rPr>
                <w:rFonts w:ascii="Arial" w:hAnsi="Arial" w:cs="Arial"/>
                <w:color w:val="000000"/>
                <w:sz w:val="17"/>
                <w:szCs w:val="17"/>
              </w:rPr>
              <w:t>,</w:t>
            </w:r>
            <w:r w:rsidRPr="007531C7">
              <w:rPr>
                <w:rFonts w:ascii="Arial" w:hAnsi="Arial" w:cs="Arial"/>
                <w:color w:val="000000"/>
                <w:sz w:val="17"/>
                <w:szCs w:val="17"/>
              </w:rPr>
              <w:t xml:space="preserve">098 </w:t>
            </w:r>
          </w:p>
        </w:tc>
      </w:tr>
      <w:tr w:rsidR="004B76A4" w:rsidRPr="004B76A4" w14:paraId="62FBD984" w14:textId="77777777" w:rsidTr="00703DBC">
        <w:trPr>
          <w:trHeight w:hRule="exact" w:val="275"/>
        </w:trPr>
        <w:tc>
          <w:tcPr>
            <w:tcW w:w="1641" w:type="pct"/>
            <w:vAlign w:val="bottom"/>
          </w:tcPr>
          <w:p w14:paraId="0314FE87"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57752216" w14:textId="1D2AADC1"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52" w:type="pct"/>
            <w:tcBorders>
              <w:top w:val="nil"/>
              <w:left w:val="nil"/>
              <w:bottom w:val="nil"/>
              <w:right w:val="nil"/>
            </w:tcBorders>
            <w:shd w:val="clear" w:color="auto" w:fill="auto"/>
            <w:vAlign w:val="bottom"/>
          </w:tcPr>
          <w:p w14:paraId="43A983CE" w14:textId="09588E66"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Pr>
                <w:rFonts w:ascii="Arial" w:hAnsi="Arial" w:cs="Arial"/>
                <w:color w:val="000000"/>
                <w:sz w:val="17"/>
                <w:szCs w:val="17"/>
              </w:rPr>
              <w:t>-</w:t>
            </w:r>
          </w:p>
        </w:tc>
        <w:tc>
          <w:tcPr>
            <w:tcW w:w="590" w:type="pct"/>
            <w:tcBorders>
              <w:top w:val="nil"/>
              <w:left w:val="nil"/>
              <w:bottom w:val="nil"/>
              <w:right w:val="nil"/>
            </w:tcBorders>
            <w:shd w:val="clear" w:color="auto" w:fill="auto"/>
            <w:vAlign w:val="bottom"/>
          </w:tcPr>
          <w:p w14:paraId="59325033" w14:textId="6EEB93C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w:t>
            </w:r>
            <w:r>
              <w:rPr>
                <w:rFonts w:ascii="Arial" w:hAnsi="Arial" w:cs="Arial"/>
                <w:color w:val="000000"/>
                <w:sz w:val="17"/>
                <w:szCs w:val="17"/>
              </w:rPr>
              <w:t>,</w:t>
            </w:r>
            <w:r w:rsidRPr="007531C7">
              <w:rPr>
                <w:rFonts w:ascii="Arial" w:hAnsi="Arial" w:cs="Arial"/>
                <w:color w:val="000000"/>
                <w:sz w:val="17"/>
                <w:szCs w:val="17"/>
              </w:rPr>
              <w:t xml:space="preserve">127 </w:t>
            </w:r>
          </w:p>
        </w:tc>
        <w:tc>
          <w:tcPr>
            <w:tcW w:w="572" w:type="pct"/>
            <w:tcBorders>
              <w:top w:val="nil"/>
              <w:left w:val="nil"/>
              <w:bottom w:val="nil"/>
              <w:right w:val="nil"/>
            </w:tcBorders>
            <w:shd w:val="clear" w:color="auto" w:fill="auto"/>
            <w:vAlign w:val="bottom"/>
          </w:tcPr>
          <w:p w14:paraId="7A3B909C" w14:textId="15464BDD"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13</w:t>
            </w:r>
            <w:r>
              <w:rPr>
                <w:rFonts w:ascii="Arial" w:hAnsi="Arial" w:cs="Arial"/>
                <w:color w:val="000000"/>
                <w:sz w:val="17"/>
                <w:szCs w:val="17"/>
              </w:rPr>
              <w:t>,</w:t>
            </w:r>
            <w:r w:rsidRPr="007531C7">
              <w:rPr>
                <w:rFonts w:ascii="Arial" w:hAnsi="Arial" w:cs="Arial"/>
                <w:color w:val="000000"/>
                <w:sz w:val="17"/>
                <w:szCs w:val="17"/>
              </w:rPr>
              <w:t xml:space="preserve">669 </w:t>
            </w:r>
          </w:p>
        </w:tc>
        <w:tc>
          <w:tcPr>
            <w:tcW w:w="573" w:type="pct"/>
            <w:tcBorders>
              <w:top w:val="nil"/>
              <w:left w:val="nil"/>
              <w:bottom w:val="nil"/>
              <w:right w:val="nil"/>
            </w:tcBorders>
            <w:shd w:val="clear" w:color="auto" w:fill="auto"/>
            <w:vAlign w:val="bottom"/>
          </w:tcPr>
          <w:p w14:paraId="5A27B9F0" w14:textId="576A6EB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9</w:t>
            </w:r>
            <w:r>
              <w:rPr>
                <w:rFonts w:ascii="Arial" w:hAnsi="Arial" w:cs="Arial"/>
                <w:color w:val="000000"/>
                <w:sz w:val="17"/>
                <w:szCs w:val="17"/>
              </w:rPr>
              <w:t>,</w:t>
            </w:r>
            <w:r w:rsidRPr="007531C7">
              <w:rPr>
                <w:rFonts w:ascii="Arial" w:hAnsi="Arial" w:cs="Arial"/>
                <w:color w:val="000000"/>
                <w:sz w:val="17"/>
                <w:szCs w:val="17"/>
              </w:rPr>
              <w:t xml:space="preserve">818 </w:t>
            </w:r>
          </w:p>
        </w:tc>
        <w:tc>
          <w:tcPr>
            <w:tcW w:w="564" w:type="pct"/>
            <w:tcBorders>
              <w:top w:val="nil"/>
              <w:left w:val="nil"/>
              <w:bottom w:val="nil"/>
              <w:right w:val="nil"/>
            </w:tcBorders>
            <w:shd w:val="clear" w:color="auto" w:fill="auto"/>
            <w:vAlign w:val="bottom"/>
          </w:tcPr>
          <w:p w14:paraId="41152366" w14:textId="645C69D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25</w:t>
            </w:r>
            <w:r>
              <w:rPr>
                <w:rFonts w:ascii="Arial" w:hAnsi="Arial" w:cs="Arial"/>
                <w:color w:val="000000"/>
                <w:sz w:val="17"/>
                <w:szCs w:val="17"/>
              </w:rPr>
              <w:t>,</w:t>
            </w:r>
            <w:r w:rsidRPr="007531C7">
              <w:rPr>
                <w:rFonts w:ascii="Arial" w:hAnsi="Arial" w:cs="Arial"/>
                <w:color w:val="000000"/>
                <w:sz w:val="17"/>
                <w:szCs w:val="17"/>
              </w:rPr>
              <w:t xml:space="preserve">614 </w:t>
            </w:r>
          </w:p>
        </w:tc>
      </w:tr>
      <w:tr w:rsidR="004B76A4" w:rsidRPr="004B76A4" w14:paraId="30148875" w14:textId="77777777" w:rsidTr="00703DBC">
        <w:trPr>
          <w:trHeight w:hRule="exact" w:val="275"/>
        </w:trPr>
        <w:tc>
          <w:tcPr>
            <w:tcW w:w="1641" w:type="pct"/>
            <w:vAlign w:val="bottom"/>
          </w:tcPr>
          <w:p w14:paraId="72D49882" w14:textId="77777777" w:rsidR="004B76A4" w:rsidRPr="004B76A4" w:rsidRDefault="004B76A4" w:rsidP="004B76A4">
            <w:pPr>
              <w:tabs>
                <w:tab w:val="right" w:pos="1202"/>
              </w:tabs>
              <w:spacing w:after="0" w:line="220" w:lineRule="exact"/>
              <w:outlineLvl w:val="0"/>
              <w:rPr>
                <w:rFonts w:ascii="Arial" w:eastAsia="Times New Roman" w:hAnsi="Arial" w:cs="Arial"/>
                <w:spacing w:val="-2"/>
                <w:sz w:val="17"/>
                <w:szCs w:val="17"/>
                <w:lang w:val="en-US"/>
              </w:rPr>
            </w:pPr>
            <w:bookmarkStart w:id="854" w:name="_Toc4062236"/>
            <w:r w:rsidRPr="004B76A4">
              <w:rPr>
                <w:rFonts w:ascii="Arial" w:eastAsia="Times New Roman" w:hAnsi="Arial" w:cs="Arial"/>
                <w:spacing w:val="-2"/>
                <w:sz w:val="17"/>
                <w:szCs w:val="17"/>
                <w:lang w:val="en-US"/>
              </w:rPr>
              <w:t>Other assets</w:t>
            </w:r>
            <w:bookmarkEnd w:id="854"/>
          </w:p>
        </w:tc>
        <w:tc>
          <w:tcPr>
            <w:tcW w:w="507" w:type="pct"/>
            <w:tcBorders>
              <w:top w:val="nil"/>
              <w:left w:val="nil"/>
              <w:bottom w:val="single" w:sz="8" w:space="0" w:color="auto"/>
              <w:right w:val="nil"/>
            </w:tcBorders>
            <w:shd w:val="clear" w:color="auto" w:fill="auto"/>
            <w:vAlign w:val="bottom"/>
          </w:tcPr>
          <w:p w14:paraId="60EBA138" w14:textId="26837605"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809 </w:t>
            </w:r>
          </w:p>
        </w:tc>
        <w:tc>
          <w:tcPr>
            <w:tcW w:w="552" w:type="pct"/>
            <w:tcBorders>
              <w:top w:val="nil"/>
              <w:left w:val="nil"/>
              <w:bottom w:val="single" w:sz="8" w:space="0" w:color="auto"/>
              <w:right w:val="nil"/>
            </w:tcBorders>
            <w:shd w:val="clear" w:color="auto" w:fill="auto"/>
            <w:vAlign w:val="bottom"/>
          </w:tcPr>
          <w:p w14:paraId="4A94D40F" w14:textId="46FD3267"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w:t>
            </w:r>
            <w:r>
              <w:rPr>
                <w:rFonts w:ascii="Arial" w:hAnsi="Arial" w:cs="Arial"/>
                <w:color w:val="000000"/>
                <w:sz w:val="17"/>
                <w:szCs w:val="17"/>
              </w:rPr>
              <w:t>,</w:t>
            </w:r>
            <w:r w:rsidRPr="007531C7">
              <w:rPr>
                <w:rFonts w:ascii="Arial" w:hAnsi="Arial" w:cs="Arial"/>
                <w:color w:val="000000"/>
                <w:sz w:val="17"/>
                <w:szCs w:val="17"/>
              </w:rPr>
              <w:t xml:space="preserve">876 </w:t>
            </w:r>
          </w:p>
        </w:tc>
        <w:tc>
          <w:tcPr>
            <w:tcW w:w="590" w:type="pct"/>
            <w:tcBorders>
              <w:top w:val="nil"/>
              <w:left w:val="nil"/>
              <w:bottom w:val="single" w:sz="8" w:space="0" w:color="auto"/>
              <w:right w:val="nil"/>
            </w:tcBorders>
            <w:shd w:val="clear" w:color="auto" w:fill="auto"/>
            <w:vAlign w:val="bottom"/>
          </w:tcPr>
          <w:p w14:paraId="4A9820CF" w14:textId="22D1FB28"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7</w:t>
            </w:r>
            <w:r>
              <w:rPr>
                <w:rFonts w:ascii="Arial" w:hAnsi="Arial" w:cs="Arial"/>
                <w:color w:val="000000"/>
                <w:sz w:val="17"/>
                <w:szCs w:val="17"/>
              </w:rPr>
              <w:t>,</w:t>
            </w:r>
            <w:r w:rsidRPr="007531C7">
              <w:rPr>
                <w:rFonts w:ascii="Arial" w:hAnsi="Arial" w:cs="Arial"/>
                <w:color w:val="000000"/>
                <w:sz w:val="17"/>
                <w:szCs w:val="17"/>
              </w:rPr>
              <w:t xml:space="preserve">076 </w:t>
            </w:r>
          </w:p>
        </w:tc>
        <w:tc>
          <w:tcPr>
            <w:tcW w:w="572" w:type="pct"/>
            <w:tcBorders>
              <w:top w:val="nil"/>
              <w:left w:val="nil"/>
              <w:bottom w:val="single" w:sz="8" w:space="0" w:color="auto"/>
              <w:right w:val="nil"/>
            </w:tcBorders>
            <w:shd w:val="clear" w:color="auto" w:fill="auto"/>
            <w:vAlign w:val="bottom"/>
          </w:tcPr>
          <w:p w14:paraId="492F8B7A" w14:textId="5A681046"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12</w:t>
            </w:r>
            <w:r>
              <w:rPr>
                <w:rFonts w:ascii="Arial" w:hAnsi="Arial" w:cs="Arial"/>
                <w:color w:val="000000"/>
                <w:sz w:val="17"/>
                <w:szCs w:val="17"/>
              </w:rPr>
              <w:t>,</w:t>
            </w:r>
            <w:r w:rsidRPr="007531C7">
              <w:rPr>
                <w:rFonts w:ascii="Arial" w:hAnsi="Arial" w:cs="Arial"/>
                <w:color w:val="000000"/>
                <w:sz w:val="17"/>
                <w:szCs w:val="17"/>
              </w:rPr>
              <w:t xml:space="preserve">408 </w:t>
            </w:r>
          </w:p>
        </w:tc>
        <w:tc>
          <w:tcPr>
            <w:tcW w:w="573" w:type="pct"/>
            <w:tcBorders>
              <w:top w:val="nil"/>
              <w:left w:val="nil"/>
              <w:bottom w:val="single" w:sz="8" w:space="0" w:color="auto"/>
              <w:right w:val="nil"/>
            </w:tcBorders>
            <w:shd w:val="clear" w:color="auto" w:fill="auto"/>
            <w:vAlign w:val="bottom"/>
          </w:tcPr>
          <w:p w14:paraId="40069ED6" w14:textId="2D50221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 xml:space="preserve">568 </w:t>
            </w:r>
          </w:p>
        </w:tc>
        <w:tc>
          <w:tcPr>
            <w:tcW w:w="564" w:type="pct"/>
            <w:tcBorders>
              <w:top w:val="nil"/>
              <w:left w:val="nil"/>
              <w:bottom w:val="single" w:sz="8" w:space="0" w:color="auto"/>
              <w:right w:val="nil"/>
            </w:tcBorders>
            <w:shd w:val="clear" w:color="auto" w:fill="auto"/>
            <w:vAlign w:val="bottom"/>
          </w:tcPr>
          <w:p w14:paraId="59085793" w14:textId="638C35C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28</w:t>
            </w:r>
            <w:r>
              <w:rPr>
                <w:rFonts w:ascii="Arial" w:hAnsi="Arial" w:cs="Arial"/>
                <w:color w:val="000000"/>
                <w:sz w:val="17"/>
                <w:szCs w:val="17"/>
              </w:rPr>
              <w:t>,</w:t>
            </w:r>
            <w:r w:rsidRPr="007531C7">
              <w:rPr>
                <w:rFonts w:ascii="Arial" w:hAnsi="Arial" w:cs="Arial"/>
                <w:color w:val="000000"/>
                <w:sz w:val="17"/>
                <w:szCs w:val="17"/>
              </w:rPr>
              <w:t xml:space="preserve">737 </w:t>
            </w:r>
          </w:p>
        </w:tc>
      </w:tr>
      <w:tr w:rsidR="004B76A4" w:rsidRPr="004B76A4" w14:paraId="2A758877" w14:textId="77777777" w:rsidTr="009A1792">
        <w:trPr>
          <w:trHeight w:val="284"/>
        </w:trPr>
        <w:tc>
          <w:tcPr>
            <w:tcW w:w="1641" w:type="pct"/>
            <w:vAlign w:val="bottom"/>
          </w:tcPr>
          <w:p w14:paraId="1EC3B31E" w14:textId="77777777" w:rsidR="004B76A4" w:rsidRPr="004B76A4" w:rsidRDefault="004B76A4" w:rsidP="004B76A4">
            <w:pPr>
              <w:tabs>
                <w:tab w:val="right" w:pos="1202"/>
              </w:tabs>
              <w:spacing w:after="0" w:line="240" w:lineRule="exact"/>
              <w:outlineLvl w:val="0"/>
              <w:rPr>
                <w:rFonts w:ascii="Arial" w:eastAsia="Calibri" w:hAnsi="Arial" w:cs="Arial"/>
                <w:b/>
                <w:bCs/>
                <w:sz w:val="17"/>
                <w:szCs w:val="17"/>
                <w:lang w:val="en-US"/>
              </w:rPr>
            </w:pPr>
            <w:bookmarkStart w:id="855" w:name="_Toc4062243"/>
            <w:r w:rsidRPr="004B76A4">
              <w:rPr>
                <w:rFonts w:ascii="Arial" w:eastAsia="Calibri" w:hAnsi="Arial" w:cs="Arial"/>
                <w:b/>
                <w:bCs/>
                <w:sz w:val="17"/>
                <w:szCs w:val="17"/>
                <w:lang w:val="en-US"/>
              </w:rPr>
              <w:t>Total assets</w:t>
            </w:r>
            <w:bookmarkEnd w:id="855"/>
            <w:r w:rsidRPr="004B76A4">
              <w:rPr>
                <w:rFonts w:ascii="Arial" w:eastAsia="Calibri" w:hAnsi="Arial" w:cs="Arial"/>
                <w:b/>
                <w:bCs/>
                <w:sz w:val="17"/>
                <w:szCs w:val="17"/>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54BB4BBB" w14:textId="46BE138A"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5</w:t>
            </w:r>
            <w:r>
              <w:rPr>
                <w:rFonts w:ascii="Arial" w:hAnsi="Arial" w:cs="Arial"/>
                <w:b/>
                <w:bCs/>
                <w:color w:val="000000"/>
                <w:sz w:val="17"/>
                <w:szCs w:val="17"/>
              </w:rPr>
              <w:t>,</w:t>
            </w:r>
            <w:r w:rsidRPr="007531C7">
              <w:rPr>
                <w:rFonts w:ascii="Arial" w:hAnsi="Arial" w:cs="Arial"/>
                <w:b/>
                <w:bCs/>
                <w:color w:val="000000"/>
                <w:sz w:val="17"/>
                <w:szCs w:val="17"/>
              </w:rPr>
              <w:t>016</w:t>
            </w:r>
            <w:r>
              <w:rPr>
                <w:rFonts w:ascii="Arial" w:hAnsi="Arial" w:cs="Arial"/>
                <w:b/>
                <w:bCs/>
                <w:color w:val="000000"/>
                <w:sz w:val="17"/>
                <w:szCs w:val="17"/>
              </w:rPr>
              <w:t>,</w:t>
            </w:r>
            <w:r w:rsidRPr="007531C7">
              <w:rPr>
                <w:rFonts w:ascii="Arial" w:hAnsi="Arial" w:cs="Arial"/>
                <w:b/>
                <w:bCs/>
                <w:color w:val="000000"/>
                <w:sz w:val="17"/>
                <w:szCs w:val="17"/>
              </w:rPr>
              <w:t xml:space="preserve">179 </w:t>
            </w:r>
          </w:p>
        </w:tc>
        <w:tc>
          <w:tcPr>
            <w:tcW w:w="552" w:type="pct"/>
            <w:tcBorders>
              <w:top w:val="single" w:sz="8" w:space="0" w:color="auto"/>
              <w:left w:val="nil"/>
              <w:bottom w:val="single" w:sz="12" w:space="0" w:color="auto"/>
              <w:right w:val="nil"/>
            </w:tcBorders>
            <w:shd w:val="clear" w:color="auto" w:fill="auto"/>
            <w:vAlign w:val="bottom"/>
          </w:tcPr>
          <w:p w14:paraId="305529DD" w14:textId="7A9D2FEC"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738</w:t>
            </w:r>
            <w:r>
              <w:rPr>
                <w:rFonts w:ascii="Arial" w:hAnsi="Arial" w:cs="Arial"/>
                <w:b/>
                <w:bCs/>
                <w:color w:val="000000"/>
                <w:sz w:val="17"/>
                <w:szCs w:val="17"/>
              </w:rPr>
              <w:t>,</w:t>
            </w:r>
            <w:r w:rsidRPr="007531C7">
              <w:rPr>
                <w:rFonts w:ascii="Arial" w:hAnsi="Arial" w:cs="Arial"/>
                <w:b/>
                <w:bCs/>
                <w:color w:val="000000"/>
                <w:sz w:val="17"/>
                <w:szCs w:val="17"/>
              </w:rPr>
              <w:t xml:space="preserve">015 </w:t>
            </w:r>
          </w:p>
        </w:tc>
        <w:tc>
          <w:tcPr>
            <w:tcW w:w="590" w:type="pct"/>
            <w:tcBorders>
              <w:top w:val="single" w:sz="8" w:space="0" w:color="auto"/>
              <w:left w:val="nil"/>
              <w:bottom w:val="single" w:sz="12" w:space="0" w:color="auto"/>
              <w:right w:val="nil"/>
            </w:tcBorders>
            <w:shd w:val="clear" w:color="auto" w:fill="auto"/>
            <w:vAlign w:val="bottom"/>
          </w:tcPr>
          <w:p w14:paraId="4E33D076" w14:textId="5B48C080"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2</w:t>
            </w:r>
            <w:r>
              <w:rPr>
                <w:rFonts w:ascii="Arial" w:hAnsi="Arial" w:cs="Arial"/>
                <w:b/>
                <w:bCs/>
                <w:color w:val="000000"/>
                <w:sz w:val="17"/>
                <w:szCs w:val="17"/>
              </w:rPr>
              <w:t>,</w:t>
            </w:r>
            <w:r w:rsidRPr="007531C7">
              <w:rPr>
                <w:rFonts w:ascii="Arial" w:hAnsi="Arial" w:cs="Arial"/>
                <w:b/>
                <w:bCs/>
                <w:color w:val="000000"/>
                <w:sz w:val="17"/>
                <w:szCs w:val="17"/>
              </w:rPr>
              <w:t>492</w:t>
            </w:r>
            <w:r>
              <w:rPr>
                <w:rFonts w:ascii="Arial" w:hAnsi="Arial" w:cs="Arial"/>
                <w:b/>
                <w:bCs/>
                <w:color w:val="000000"/>
                <w:sz w:val="17"/>
                <w:szCs w:val="17"/>
              </w:rPr>
              <w:t>,</w:t>
            </w:r>
            <w:r w:rsidRPr="007531C7">
              <w:rPr>
                <w:rFonts w:ascii="Arial" w:hAnsi="Arial" w:cs="Arial"/>
                <w:b/>
                <w:bCs/>
                <w:color w:val="000000"/>
                <w:sz w:val="17"/>
                <w:szCs w:val="17"/>
              </w:rPr>
              <w:t xml:space="preserve">312 </w:t>
            </w:r>
          </w:p>
        </w:tc>
        <w:tc>
          <w:tcPr>
            <w:tcW w:w="572" w:type="pct"/>
            <w:tcBorders>
              <w:top w:val="single" w:sz="8" w:space="0" w:color="auto"/>
              <w:left w:val="nil"/>
              <w:bottom w:val="single" w:sz="12" w:space="0" w:color="auto"/>
              <w:right w:val="nil"/>
            </w:tcBorders>
            <w:shd w:val="clear" w:color="auto" w:fill="auto"/>
            <w:vAlign w:val="bottom"/>
          </w:tcPr>
          <w:p w14:paraId="34D11C27" w14:textId="4F2B67D8"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6</w:t>
            </w:r>
            <w:r>
              <w:rPr>
                <w:rFonts w:ascii="Arial" w:hAnsi="Arial" w:cs="Arial"/>
                <w:b/>
                <w:bCs/>
                <w:color w:val="000000"/>
                <w:sz w:val="17"/>
                <w:szCs w:val="17"/>
              </w:rPr>
              <w:t>,</w:t>
            </w:r>
            <w:r w:rsidRPr="007531C7">
              <w:rPr>
                <w:rFonts w:ascii="Arial" w:hAnsi="Arial" w:cs="Arial"/>
                <w:b/>
                <w:bCs/>
                <w:color w:val="000000"/>
                <w:sz w:val="17"/>
                <w:szCs w:val="17"/>
              </w:rPr>
              <w:t>003</w:t>
            </w:r>
            <w:r>
              <w:rPr>
                <w:rFonts w:ascii="Arial" w:hAnsi="Arial" w:cs="Arial"/>
                <w:b/>
                <w:bCs/>
                <w:color w:val="000000"/>
                <w:sz w:val="17"/>
                <w:szCs w:val="17"/>
              </w:rPr>
              <w:t>,</w:t>
            </w:r>
            <w:r w:rsidRPr="007531C7">
              <w:rPr>
                <w:rFonts w:ascii="Arial" w:hAnsi="Arial" w:cs="Arial"/>
                <w:b/>
                <w:bCs/>
                <w:color w:val="000000"/>
                <w:sz w:val="17"/>
                <w:szCs w:val="17"/>
              </w:rPr>
              <w:t xml:space="preserve">022 </w:t>
            </w:r>
          </w:p>
        </w:tc>
        <w:tc>
          <w:tcPr>
            <w:tcW w:w="573" w:type="pct"/>
            <w:tcBorders>
              <w:top w:val="single" w:sz="8" w:space="0" w:color="auto"/>
              <w:left w:val="nil"/>
              <w:bottom w:val="single" w:sz="12" w:space="0" w:color="auto"/>
              <w:right w:val="nil"/>
            </w:tcBorders>
            <w:shd w:val="clear" w:color="auto" w:fill="auto"/>
            <w:vAlign w:val="bottom"/>
          </w:tcPr>
          <w:p w14:paraId="5531E37A" w14:textId="5A93958B"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 xml:space="preserve"> 12</w:t>
            </w:r>
            <w:r>
              <w:rPr>
                <w:rFonts w:ascii="Arial" w:hAnsi="Arial" w:cs="Arial"/>
                <w:b/>
                <w:bCs/>
                <w:color w:val="000000"/>
                <w:sz w:val="17"/>
                <w:szCs w:val="17"/>
              </w:rPr>
              <w:t>,</w:t>
            </w:r>
            <w:r w:rsidRPr="007531C7">
              <w:rPr>
                <w:rFonts w:ascii="Arial" w:hAnsi="Arial" w:cs="Arial"/>
                <w:b/>
                <w:bCs/>
                <w:color w:val="000000"/>
                <w:sz w:val="17"/>
                <w:szCs w:val="17"/>
              </w:rPr>
              <w:t>933</w:t>
            </w:r>
            <w:r>
              <w:rPr>
                <w:rFonts w:ascii="Arial" w:hAnsi="Arial" w:cs="Arial"/>
                <w:b/>
                <w:bCs/>
                <w:color w:val="000000"/>
                <w:sz w:val="17"/>
                <w:szCs w:val="17"/>
              </w:rPr>
              <w:t>,</w:t>
            </w:r>
            <w:r w:rsidRPr="007531C7">
              <w:rPr>
                <w:rFonts w:ascii="Arial" w:hAnsi="Arial" w:cs="Arial"/>
                <w:b/>
                <w:bCs/>
                <w:color w:val="000000"/>
                <w:sz w:val="17"/>
                <w:szCs w:val="17"/>
              </w:rPr>
              <w:t xml:space="preserve">400 </w:t>
            </w:r>
          </w:p>
        </w:tc>
        <w:tc>
          <w:tcPr>
            <w:tcW w:w="564" w:type="pct"/>
            <w:tcBorders>
              <w:top w:val="single" w:sz="8" w:space="0" w:color="auto"/>
              <w:left w:val="nil"/>
              <w:bottom w:val="single" w:sz="12" w:space="0" w:color="auto"/>
              <w:right w:val="nil"/>
            </w:tcBorders>
            <w:shd w:val="clear" w:color="auto" w:fill="auto"/>
            <w:vAlign w:val="bottom"/>
          </w:tcPr>
          <w:p w14:paraId="75F09AF4" w14:textId="73571129"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27</w:t>
            </w:r>
            <w:r>
              <w:rPr>
                <w:rFonts w:ascii="Arial" w:hAnsi="Arial" w:cs="Arial"/>
                <w:b/>
                <w:bCs/>
                <w:color w:val="000000"/>
                <w:sz w:val="17"/>
                <w:szCs w:val="17"/>
              </w:rPr>
              <w:t>,</w:t>
            </w:r>
            <w:r w:rsidRPr="007531C7">
              <w:rPr>
                <w:rFonts w:ascii="Arial" w:hAnsi="Arial" w:cs="Arial"/>
                <w:b/>
                <w:bCs/>
                <w:color w:val="000000"/>
                <w:sz w:val="17"/>
                <w:szCs w:val="17"/>
              </w:rPr>
              <w:t>182</w:t>
            </w:r>
            <w:r>
              <w:rPr>
                <w:rFonts w:ascii="Arial" w:hAnsi="Arial" w:cs="Arial"/>
                <w:b/>
                <w:bCs/>
                <w:color w:val="000000"/>
                <w:sz w:val="17"/>
                <w:szCs w:val="17"/>
              </w:rPr>
              <w:t>,</w:t>
            </w:r>
            <w:r w:rsidRPr="007531C7">
              <w:rPr>
                <w:rFonts w:ascii="Arial" w:hAnsi="Arial" w:cs="Arial"/>
                <w:b/>
                <w:bCs/>
                <w:color w:val="000000"/>
                <w:sz w:val="17"/>
                <w:szCs w:val="17"/>
              </w:rPr>
              <w:t xml:space="preserve">928 </w:t>
            </w:r>
          </w:p>
        </w:tc>
      </w:tr>
      <w:tr w:rsidR="004B76A4" w:rsidRPr="004B76A4" w14:paraId="379380C4" w14:textId="77777777" w:rsidTr="00367603">
        <w:trPr>
          <w:trHeight w:hRule="exact" w:val="113"/>
        </w:trPr>
        <w:tc>
          <w:tcPr>
            <w:tcW w:w="1641" w:type="pct"/>
            <w:vAlign w:val="bottom"/>
          </w:tcPr>
          <w:p w14:paraId="7A010096" w14:textId="77777777" w:rsidR="004B76A4" w:rsidRPr="004B76A4" w:rsidRDefault="004B76A4" w:rsidP="004B76A4">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13808603"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44A1DCF5"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10A681DE"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5ED0D379"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0C4DC125"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1DF76968"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4B76A4" w:rsidRPr="004B76A4" w14:paraId="1B5E8400" w14:textId="77777777" w:rsidTr="00703DBC">
        <w:trPr>
          <w:trHeight w:hRule="exact" w:val="275"/>
        </w:trPr>
        <w:tc>
          <w:tcPr>
            <w:tcW w:w="1641" w:type="pct"/>
            <w:vAlign w:val="bottom"/>
          </w:tcPr>
          <w:p w14:paraId="30BFABB5" w14:textId="77777777" w:rsidR="004B76A4" w:rsidRPr="004B76A4" w:rsidRDefault="004B76A4" w:rsidP="004B76A4">
            <w:pPr>
              <w:tabs>
                <w:tab w:val="right" w:pos="1202"/>
              </w:tabs>
              <w:spacing w:after="0" w:line="240" w:lineRule="exact"/>
              <w:outlineLvl w:val="0"/>
              <w:rPr>
                <w:rFonts w:ascii="Arial" w:eastAsia="Calibri" w:hAnsi="Arial" w:cs="Arial"/>
                <w:b/>
                <w:bCs/>
                <w:sz w:val="17"/>
                <w:szCs w:val="17"/>
                <w:lang w:val="en-US"/>
              </w:rPr>
            </w:pPr>
            <w:bookmarkStart w:id="856" w:name="_Toc4062250"/>
            <w:r w:rsidRPr="004B76A4">
              <w:rPr>
                <w:rFonts w:ascii="Arial" w:eastAsia="Calibri" w:hAnsi="Arial" w:cs="Arial"/>
                <w:b/>
                <w:bCs/>
                <w:sz w:val="17"/>
                <w:szCs w:val="17"/>
                <w:lang w:val="en-US"/>
              </w:rPr>
              <w:t>Liabilities</w:t>
            </w:r>
            <w:bookmarkEnd w:id="856"/>
          </w:p>
        </w:tc>
        <w:tc>
          <w:tcPr>
            <w:tcW w:w="507" w:type="pct"/>
            <w:vAlign w:val="bottom"/>
          </w:tcPr>
          <w:p w14:paraId="442B03B0"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413954F9"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4F7DACB9"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23580E00"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041DD2D9"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072E6ED5" w14:textId="77777777" w:rsidR="004B76A4" w:rsidRPr="004B76A4" w:rsidRDefault="004B76A4" w:rsidP="004B76A4">
            <w:pPr>
              <w:spacing w:after="0" w:line="240" w:lineRule="exact"/>
              <w:jc w:val="right"/>
              <w:outlineLvl w:val="0"/>
              <w:rPr>
                <w:rFonts w:ascii="Arial" w:eastAsia="Calibri" w:hAnsi="Arial" w:cs="Arial"/>
                <w:spacing w:val="-2"/>
                <w:sz w:val="17"/>
                <w:szCs w:val="17"/>
                <w:lang w:val="en-US"/>
              </w:rPr>
            </w:pPr>
          </w:p>
        </w:tc>
      </w:tr>
      <w:tr w:rsidR="004B76A4" w:rsidRPr="004B76A4" w14:paraId="4D9C31A5" w14:textId="77777777" w:rsidTr="00703DBC">
        <w:trPr>
          <w:trHeight w:hRule="exact" w:val="275"/>
        </w:trPr>
        <w:tc>
          <w:tcPr>
            <w:tcW w:w="1641" w:type="pct"/>
            <w:vAlign w:val="bottom"/>
          </w:tcPr>
          <w:p w14:paraId="13FAA455" w14:textId="77777777" w:rsidR="004B76A4" w:rsidRPr="004B76A4" w:rsidRDefault="004B76A4" w:rsidP="004B76A4">
            <w:pPr>
              <w:tabs>
                <w:tab w:val="right" w:pos="1202"/>
              </w:tabs>
              <w:spacing w:after="0" w:line="200" w:lineRule="exact"/>
              <w:outlineLvl w:val="0"/>
              <w:rPr>
                <w:rFonts w:ascii="Arial" w:eastAsia="Times New Roman" w:hAnsi="Arial" w:cs="Arial"/>
                <w:sz w:val="17"/>
                <w:szCs w:val="17"/>
                <w:lang w:val="en-US"/>
              </w:rPr>
            </w:pPr>
            <w:bookmarkStart w:id="857" w:name="_Toc4062251"/>
            <w:r w:rsidRPr="004B76A4">
              <w:rPr>
                <w:rFonts w:ascii="Arial" w:eastAsia="Times New Roman" w:hAnsi="Arial" w:cs="Arial"/>
                <w:spacing w:val="-2"/>
                <w:sz w:val="17"/>
                <w:szCs w:val="17"/>
                <w:lang w:val="en-US"/>
              </w:rPr>
              <w:t>Deposits from customers</w:t>
            </w:r>
            <w:bookmarkEnd w:id="857"/>
            <w:r w:rsidRPr="004B76A4">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117F0A6D" w14:textId="4EA0188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250</w:t>
            </w:r>
            <w:r>
              <w:rPr>
                <w:rFonts w:ascii="Arial" w:hAnsi="Arial" w:cs="Arial"/>
                <w:color w:val="000000"/>
                <w:sz w:val="17"/>
                <w:szCs w:val="17"/>
              </w:rPr>
              <w:t>,</w:t>
            </w:r>
            <w:r w:rsidRPr="007531C7">
              <w:rPr>
                <w:rFonts w:ascii="Arial" w:hAnsi="Arial" w:cs="Arial"/>
                <w:color w:val="000000"/>
                <w:sz w:val="17"/>
                <w:szCs w:val="17"/>
              </w:rPr>
              <w:t xml:space="preserve">661 </w:t>
            </w:r>
          </w:p>
        </w:tc>
        <w:tc>
          <w:tcPr>
            <w:tcW w:w="552" w:type="pct"/>
            <w:tcBorders>
              <w:top w:val="nil"/>
              <w:left w:val="nil"/>
              <w:bottom w:val="nil"/>
              <w:right w:val="nil"/>
            </w:tcBorders>
            <w:shd w:val="clear" w:color="auto" w:fill="auto"/>
            <w:vAlign w:val="bottom"/>
          </w:tcPr>
          <w:p w14:paraId="51BFBE41" w14:textId="0DB64B81"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32</w:t>
            </w:r>
            <w:r>
              <w:rPr>
                <w:rFonts w:ascii="Arial" w:hAnsi="Arial" w:cs="Arial"/>
                <w:color w:val="000000"/>
                <w:sz w:val="17"/>
                <w:szCs w:val="17"/>
              </w:rPr>
              <w:t>,</w:t>
            </w:r>
            <w:r w:rsidRPr="007531C7">
              <w:rPr>
                <w:rFonts w:ascii="Arial" w:hAnsi="Arial" w:cs="Arial"/>
                <w:color w:val="000000"/>
                <w:sz w:val="17"/>
                <w:szCs w:val="17"/>
              </w:rPr>
              <w:t xml:space="preserve">347 </w:t>
            </w:r>
          </w:p>
        </w:tc>
        <w:tc>
          <w:tcPr>
            <w:tcW w:w="590" w:type="pct"/>
            <w:tcBorders>
              <w:top w:val="nil"/>
              <w:left w:val="nil"/>
              <w:bottom w:val="nil"/>
              <w:right w:val="nil"/>
            </w:tcBorders>
            <w:shd w:val="clear" w:color="auto" w:fill="auto"/>
            <w:vAlign w:val="bottom"/>
          </w:tcPr>
          <w:p w14:paraId="43F2A878" w14:textId="04C02E0A"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117</w:t>
            </w:r>
            <w:r>
              <w:rPr>
                <w:rFonts w:ascii="Arial" w:hAnsi="Arial" w:cs="Arial"/>
                <w:color w:val="000000"/>
                <w:sz w:val="17"/>
                <w:szCs w:val="17"/>
              </w:rPr>
              <w:t>,</w:t>
            </w:r>
            <w:r w:rsidRPr="007531C7">
              <w:rPr>
                <w:rFonts w:ascii="Arial" w:hAnsi="Arial" w:cs="Arial"/>
                <w:color w:val="000000"/>
                <w:sz w:val="17"/>
                <w:szCs w:val="17"/>
              </w:rPr>
              <w:t xml:space="preserve">823 </w:t>
            </w:r>
          </w:p>
        </w:tc>
        <w:tc>
          <w:tcPr>
            <w:tcW w:w="572" w:type="pct"/>
            <w:tcBorders>
              <w:top w:val="nil"/>
              <w:left w:val="nil"/>
              <w:bottom w:val="nil"/>
              <w:right w:val="nil"/>
            </w:tcBorders>
            <w:shd w:val="clear" w:color="auto" w:fill="auto"/>
            <w:vAlign w:val="bottom"/>
          </w:tcPr>
          <w:p w14:paraId="4F35C9CD" w14:textId="7C23CC21"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162</w:t>
            </w:r>
            <w:r>
              <w:rPr>
                <w:rFonts w:ascii="Arial" w:hAnsi="Arial" w:cs="Arial"/>
                <w:color w:val="000000"/>
                <w:sz w:val="17"/>
                <w:szCs w:val="17"/>
              </w:rPr>
              <w:t>,</w:t>
            </w:r>
            <w:r w:rsidRPr="007531C7">
              <w:rPr>
                <w:rFonts w:ascii="Arial" w:hAnsi="Arial" w:cs="Arial"/>
                <w:color w:val="000000"/>
                <w:sz w:val="17"/>
                <w:szCs w:val="17"/>
              </w:rPr>
              <w:t xml:space="preserve">459 </w:t>
            </w:r>
          </w:p>
        </w:tc>
        <w:tc>
          <w:tcPr>
            <w:tcW w:w="573" w:type="pct"/>
            <w:tcBorders>
              <w:top w:val="nil"/>
              <w:left w:val="nil"/>
              <w:bottom w:val="nil"/>
              <w:right w:val="nil"/>
            </w:tcBorders>
            <w:shd w:val="clear" w:color="auto" w:fill="auto"/>
            <w:vAlign w:val="bottom"/>
          </w:tcPr>
          <w:p w14:paraId="5D8B9EE1" w14:textId="350B363D"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67</w:t>
            </w:r>
            <w:r>
              <w:rPr>
                <w:rFonts w:ascii="Arial" w:hAnsi="Arial" w:cs="Arial"/>
                <w:color w:val="000000"/>
                <w:sz w:val="17"/>
                <w:szCs w:val="17"/>
              </w:rPr>
              <w:t>,</w:t>
            </w:r>
            <w:r w:rsidRPr="007531C7">
              <w:rPr>
                <w:rFonts w:ascii="Arial" w:hAnsi="Arial" w:cs="Arial"/>
                <w:color w:val="000000"/>
                <w:sz w:val="17"/>
                <w:szCs w:val="17"/>
              </w:rPr>
              <w:t xml:space="preserve">436 </w:t>
            </w:r>
          </w:p>
        </w:tc>
        <w:tc>
          <w:tcPr>
            <w:tcW w:w="564" w:type="pct"/>
            <w:tcBorders>
              <w:top w:val="nil"/>
              <w:left w:val="nil"/>
              <w:bottom w:val="nil"/>
              <w:right w:val="nil"/>
            </w:tcBorders>
            <w:shd w:val="clear" w:color="auto" w:fill="auto"/>
            <w:vAlign w:val="bottom"/>
          </w:tcPr>
          <w:p w14:paraId="505AFCAC" w14:textId="692AC30B"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630</w:t>
            </w:r>
            <w:r>
              <w:rPr>
                <w:rFonts w:ascii="Arial" w:hAnsi="Arial" w:cs="Arial"/>
                <w:color w:val="000000"/>
                <w:sz w:val="17"/>
                <w:szCs w:val="17"/>
              </w:rPr>
              <w:t>,</w:t>
            </w:r>
            <w:r w:rsidRPr="007531C7">
              <w:rPr>
                <w:rFonts w:ascii="Arial" w:hAnsi="Arial" w:cs="Arial"/>
                <w:color w:val="000000"/>
                <w:sz w:val="17"/>
                <w:szCs w:val="17"/>
              </w:rPr>
              <w:t>726</w:t>
            </w:r>
          </w:p>
        </w:tc>
      </w:tr>
      <w:tr w:rsidR="004B76A4" w:rsidRPr="004B76A4" w14:paraId="3A476858" w14:textId="77777777" w:rsidTr="00703DBC">
        <w:trPr>
          <w:trHeight w:hRule="exact" w:val="275"/>
        </w:trPr>
        <w:tc>
          <w:tcPr>
            <w:tcW w:w="1641" w:type="pct"/>
            <w:vAlign w:val="bottom"/>
          </w:tcPr>
          <w:p w14:paraId="7C2954A4" w14:textId="77777777" w:rsidR="004B76A4" w:rsidRPr="004B76A4" w:rsidRDefault="004B76A4" w:rsidP="004B76A4">
            <w:pPr>
              <w:tabs>
                <w:tab w:val="right" w:pos="1202"/>
              </w:tabs>
              <w:spacing w:after="0" w:line="200" w:lineRule="exact"/>
              <w:outlineLvl w:val="0"/>
              <w:rPr>
                <w:rFonts w:ascii="Arial" w:eastAsia="Times New Roman" w:hAnsi="Arial" w:cs="Arial"/>
                <w:sz w:val="17"/>
                <w:szCs w:val="17"/>
                <w:lang w:val="en-US"/>
              </w:rPr>
            </w:pPr>
            <w:bookmarkStart w:id="858" w:name="_Toc4062258"/>
            <w:r w:rsidRPr="004B76A4">
              <w:rPr>
                <w:rFonts w:ascii="Arial" w:eastAsia="Times New Roman" w:hAnsi="Arial" w:cs="Arial"/>
                <w:spacing w:val="-2"/>
                <w:sz w:val="17"/>
                <w:szCs w:val="17"/>
                <w:lang w:val="en-US"/>
              </w:rPr>
              <w:t>Borrowings</w:t>
            </w:r>
            <w:bookmarkEnd w:id="858"/>
            <w:r w:rsidRPr="004B76A4">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58A0FF47" w14:textId="3DC5BD0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156</w:t>
            </w:r>
            <w:r>
              <w:rPr>
                <w:rFonts w:ascii="Arial" w:hAnsi="Arial" w:cs="Arial"/>
                <w:color w:val="000000"/>
                <w:sz w:val="17"/>
                <w:szCs w:val="17"/>
              </w:rPr>
              <w:t>,</w:t>
            </w:r>
            <w:r w:rsidRPr="007531C7">
              <w:rPr>
                <w:rFonts w:ascii="Arial" w:hAnsi="Arial" w:cs="Arial"/>
                <w:color w:val="000000"/>
                <w:sz w:val="17"/>
                <w:szCs w:val="17"/>
              </w:rPr>
              <w:t xml:space="preserve">478 </w:t>
            </w:r>
          </w:p>
        </w:tc>
        <w:tc>
          <w:tcPr>
            <w:tcW w:w="552" w:type="pct"/>
            <w:tcBorders>
              <w:top w:val="nil"/>
              <w:left w:val="nil"/>
              <w:bottom w:val="nil"/>
              <w:right w:val="nil"/>
            </w:tcBorders>
            <w:shd w:val="clear" w:color="auto" w:fill="auto"/>
            <w:vAlign w:val="bottom"/>
          </w:tcPr>
          <w:p w14:paraId="336E2F9E" w14:textId="57C6D90B"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452</w:t>
            </w:r>
            <w:r>
              <w:rPr>
                <w:rFonts w:ascii="Arial" w:hAnsi="Arial" w:cs="Arial"/>
                <w:color w:val="000000"/>
                <w:sz w:val="17"/>
                <w:szCs w:val="17"/>
              </w:rPr>
              <w:t>,</w:t>
            </w:r>
            <w:r w:rsidRPr="007531C7">
              <w:rPr>
                <w:rFonts w:ascii="Arial" w:hAnsi="Arial" w:cs="Arial"/>
                <w:color w:val="000000"/>
                <w:sz w:val="17"/>
                <w:szCs w:val="17"/>
              </w:rPr>
              <w:t>325</w:t>
            </w:r>
            <w:r>
              <w:rPr>
                <w:rFonts w:ascii="Arial" w:hAnsi="Arial" w:cs="Arial"/>
                <w:color w:val="000000"/>
                <w:sz w:val="17"/>
                <w:szCs w:val="17"/>
              </w:rPr>
              <w:t>***</w:t>
            </w:r>
            <w:r w:rsidRPr="007531C7">
              <w:rPr>
                <w:rFonts w:ascii="Arial" w:hAnsi="Arial" w:cs="Arial"/>
                <w:color w:val="000000"/>
                <w:sz w:val="17"/>
                <w:szCs w:val="17"/>
              </w:rPr>
              <w:t xml:space="preserve"> </w:t>
            </w:r>
          </w:p>
        </w:tc>
        <w:tc>
          <w:tcPr>
            <w:tcW w:w="590" w:type="pct"/>
            <w:tcBorders>
              <w:top w:val="nil"/>
              <w:left w:val="nil"/>
              <w:bottom w:val="nil"/>
              <w:right w:val="nil"/>
            </w:tcBorders>
            <w:shd w:val="clear" w:color="auto" w:fill="auto"/>
            <w:vAlign w:val="bottom"/>
          </w:tcPr>
          <w:p w14:paraId="25259EA9" w14:textId="5B64C249"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621</w:t>
            </w:r>
            <w:r>
              <w:rPr>
                <w:rFonts w:ascii="Arial" w:hAnsi="Arial" w:cs="Arial"/>
                <w:color w:val="000000"/>
                <w:sz w:val="17"/>
                <w:szCs w:val="17"/>
              </w:rPr>
              <w:t>,</w:t>
            </w:r>
            <w:r w:rsidRPr="007531C7">
              <w:rPr>
                <w:rFonts w:ascii="Arial" w:hAnsi="Arial" w:cs="Arial"/>
                <w:color w:val="000000"/>
                <w:sz w:val="17"/>
                <w:szCs w:val="17"/>
              </w:rPr>
              <w:t xml:space="preserve">537 </w:t>
            </w:r>
          </w:p>
        </w:tc>
        <w:tc>
          <w:tcPr>
            <w:tcW w:w="572" w:type="pct"/>
            <w:tcBorders>
              <w:top w:val="nil"/>
              <w:left w:val="nil"/>
              <w:bottom w:val="nil"/>
              <w:right w:val="nil"/>
            </w:tcBorders>
            <w:shd w:val="clear" w:color="auto" w:fill="auto"/>
            <w:vAlign w:val="bottom"/>
          </w:tcPr>
          <w:p w14:paraId="2F448034" w14:textId="74E07165"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5</w:t>
            </w:r>
            <w:r>
              <w:rPr>
                <w:rFonts w:ascii="Arial" w:hAnsi="Arial" w:cs="Arial"/>
                <w:color w:val="000000"/>
                <w:sz w:val="17"/>
                <w:szCs w:val="17"/>
              </w:rPr>
              <w:t>,</w:t>
            </w:r>
            <w:r w:rsidRPr="007531C7">
              <w:rPr>
                <w:rFonts w:ascii="Arial" w:hAnsi="Arial" w:cs="Arial"/>
                <w:color w:val="000000"/>
                <w:sz w:val="17"/>
                <w:szCs w:val="17"/>
              </w:rPr>
              <w:t>779</w:t>
            </w:r>
            <w:r>
              <w:rPr>
                <w:rFonts w:ascii="Arial" w:hAnsi="Arial" w:cs="Arial"/>
                <w:color w:val="000000"/>
                <w:sz w:val="17"/>
                <w:szCs w:val="17"/>
              </w:rPr>
              <w:t>,</w:t>
            </w:r>
            <w:r w:rsidRPr="007531C7">
              <w:rPr>
                <w:rFonts w:ascii="Arial" w:hAnsi="Arial" w:cs="Arial"/>
                <w:color w:val="000000"/>
                <w:sz w:val="17"/>
                <w:szCs w:val="17"/>
              </w:rPr>
              <w:t xml:space="preserve">743 </w:t>
            </w:r>
          </w:p>
        </w:tc>
        <w:tc>
          <w:tcPr>
            <w:tcW w:w="573" w:type="pct"/>
            <w:tcBorders>
              <w:top w:val="nil"/>
              <w:left w:val="nil"/>
              <w:bottom w:val="nil"/>
              <w:right w:val="nil"/>
            </w:tcBorders>
            <w:shd w:val="clear" w:color="auto" w:fill="auto"/>
            <w:vAlign w:val="bottom"/>
          </w:tcPr>
          <w:p w14:paraId="71F71751" w14:textId="32AA96D8"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7</w:t>
            </w:r>
            <w:r>
              <w:rPr>
                <w:rFonts w:ascii="Arial" w:hAnsi="Arial" w:cs="Arial"/>
                <w:color w:val="000000"/>
                <w:sz w:val="17"/>
                <w:szCs w:val="17"/>
              </w:rPr>
              <w:t>,</w:t>
            </w:r>
            <w:r w:rsidRPr="007531C7">
              <w:rPr>
                <w:rFonts w:ascii="Arial" w:hAnsi="Arial" w:cs="Arial"/>
                <w:color w:val="000000"/>
                <w:sz w:val="17"/>
                <w:szCs w:val="17"/>
              </w:rPr>
              <w:t>376</w:t>
            </w:r>
            <w:r>
              <w:rPr>
                <w:rFonts w:ascii="Arial" w:hAnsi="Arial" w:cs="Arial"/>
                <w:color w:val="000000"/>
                <w:sz w:val="17"/>
                <w:szCs w:val="17"/>
              </w:rPr>
              <w:t>,</w:t>
            </w:r>
            <w:r w:rsidRPr="007531C7">
              <w:rPr>
                <w:rFonts w:ascii="Arial" w:hAnsi="Arial" w:cs="Arial"/>
                <w:color w:val="000000"/>
                <w:sz w:val="17"/>
                <w:szCs w:val="17"/>
              </w:rPr>
              <w:t xml:space="preserve">598 </w:t>
            </w:r>
          </w:p>
        </w:tc>
        <w:tc>
          <w:tcPr>
            <w:tcW w:w="564" w:type="pct"/>
            <w:tcBorders>
              <w:top w:val="nil"/>
              <w:left w:val="nil"/>
              <w:bottom w:val="nil"/>
              <w:right w:val="nil"/>
            </w:tcBorders>
            <w:shd w:val="clear" w:color="auto" w:fill="auto"/>
            <w:vAlign w:val="bottom"/>
          </w:tcPr>
          <w:p w14:paraId="2F4662C2" w14:textId="669488CD"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15</w:t>
            </w:r>
            <w:r>
              <w:rPr>
                <w:rFonts w:ascii="Arial" w:hAnsi="Arial" w:cs="Arial"/>
                <w:color w:val="000000"/>
                <w:sz w:val="17"/>
                <w:szCs w:val="17"/>
              </w:rPr>
              <w:t>,</w:t>
            </w:r>
            <w:r w:rsidRPr="007531C7">
              <w:rPr>
                <w:rFonts w:ascii="Arial" w:hAnsi="Arial" w:cs="Arial"/>
                <w:color w:val="000000"/>
                <w:sz w:val="17"/>
                <w:szCs w:val="17"/>
              </w:rPr>
              <w:t>386</w:t>
            </w:r>
            <w:r>
              <w:rPr>
                <w:rFonts w:ascii="Arial" w:hAnsi="Arial" w:cs="Arial"/>
                <w:color w:val="000000"/>
                <w:sz w:val="17"/>
                <w:szCs w:val="17"/>
              </w:rPr>
              <w:t>,</w:t>
            </w:r>
            <w:r w:rsidRPr="007531C7">
              <w:rPr>
                <w:rFonts w:ascii="Arial" w:hAnsi="Arial" w:cs="Arial"/>
                <w:color w:val="000000"/>
                <w:sz w:val="17"/>
                <w:szCs w:val="17"/>
              </w:rPr>
              <w:t>681</w:t>
            </w:r>
          </w:p>
        </w:tc>
      </w:tr>
      <w:tr w:rsidR="004B76A4" w:rsidRPr="004B76A4" w14:paraId="5E5C863C" w14:textId="77777777" w:rsidTr="00703DBC">
        <w:trPr>
          <w:trHeight w:hRule="exact" w:val="479"/>
        </w:trPr>
        <w:tc>
          <w:tcPr>
            <w:tcW w:w="1641" w:type="pct"/>
            <w:vAlign w:val="bottom"/>
          </w:tcPr>
          <w:p w14:paraId="607AD6D4" w14:textId="77777777" w:rsidR="004B76A4" w:rsidRPr="004B76A4" w:rsidRDefault="004B76A4" w:rsidP="004B76A4">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63905B34" w14:textId="1E6E6BEA"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79</w:t>
            </w:r>
            <w:r>
              <w:rPr>
                <w:rFonts w:ascii="Arial" w:hAnsi="Arial" w:cs="Arial"/>
                <w:color w:val="000000"/>
                <w:sz w:val="17"/>
                <w:szCs w:val="17"/>
              </w:rPr>
              <w:t>,</w:t>
            </w:r>
            <w:r w:rsidRPr="007531C7">
              <w:rPr>
                <w:rFonts w:ascii="Arial" w:hAnsi="Arial" w:cs="Arial"/>
                <w:color w:val="000000"/>
                <w:sz w:val="17"/>
                <w:szCs w:val="17"/>
              </w:rPr>
              <w:t xml:space="preserve">284 </w:t>
            </w:r>
          </w:p>
        </w:tc>
        <w:tc>
          <w:tcPr>
            <w:tcW w:w="552" w:type="pct"/>
            <w:tcBorders>
              <w:top w:val="nil"/>
              <w:left w:val="nil"/>
              <w:bottom w:val="nil"/>
              <w:right w:val="nil"/>
            </w:tcBorders>
            <w:shd w:val="clear" w:color="auto" w:fill="auto"/>
            <w:vAlign w:val="bottom"/>
          </w:tcPr>
          <w:p w14:paraId="3407D214" w14:textId="5541EFAD"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5</w:t>
            </w:r>
            <w:r>
              <w:rPr>
                <w:rFonts w:ascii="Arial" w:hAnsi="Arial" w:cs="Arial"/>
                <w:color w:val="000000"/>
                <w:sz w:val="17"/>
                <w:szCs w:val="17"/>
              </w:rPr>
              <w:t>,</w:t>
            </w:r>
            <w:r w:rsidRPr="007531C7">
              <w:rPr>
                <w:rFonts w:ascii="Arial" w:hAnsi="Arial" w:cs="Arial"/>
                <w:color w:val="000000"/>
                <w:sz w:val="17"/>
                <w:szCs w:val="17"/>
              </w:rPr>
              <w:t xml:space="preserve">550 </w:t>
            </w:r>
          </w:p>
        </w:tc>
        <w:tc>
          <w:tcPr>
            <w:tcW w:w="590" w:type="pct"/>
            <w:tcBorders>
              <w:top w:val="nil"/>
              <w:left w:val="nil"/>
              <w:bottom w:val="nil"/>
              <w:right w:val="nil"/>
            </w:tcBorders>
            <w:shd w:val="clear" w:color="auto" w:fill="auto"/>
            <w:vAlign w:val="bottom"/>
          </w:tcPr>
          <w:p w14:paraId="2B130A3B" w14:textId="2D22D535"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19</w:t>
            </w:r>
            <w:r>
              <w:rPr>
                <w:rFonts w:ascii="Arial" w:hAnsi="Arial" w:cs="Arial"/>
                <w:color w:val="000000"/>
                <w:sz w:val="17"/>
                <w:szCs w:val="17"/>
              </w:rPr>
              <w:t>,</w:t>
            </w:r>
            <w:r w:rsidRPr="007531C7">
              <w:rPr>
                <w:rFonts w:ascii="Arial" w:hAnsi="Arial" w:cs="Arial"/>
                <w:color w:val="000000"/>
                <w:sz w:val="17"/>
                <w:szCs w:val="17"/>
              </w:rPr>
              <w:t xml:space="preserve">007 </w:t>
            </w:r>
          </w:p>
        </w:tc>
        <w:tc>
          <w:tcPr>
            <w:tcW w:w="572" w:type="pct"/>
            <w:tcBorders>
              <w:top w:val="nil"/>
              <w:left w:val="nil"/>
              <w:bottom w:val="nil"/>
              <w:right w:val="nil"/>
            </w:tcBorders>
            <w:shd w:val="clear" w:color="auto" w:fill="auto"/>
            <w:vAlign w:val="bottom"/>
          </w:tcPr>
          <w:p w14:paraId="147C3F6B" w14:textId="1A15697F"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36</w:t>
            </w:r>
            <w:r>
              <w:rPr>
                <w:rFonts w:ascii="Arial" w:hAnsi="Arial" w:cs="Arial"/>
                <w:color w:val="000000"/>
                <w:sz w:val="17"/>
                <w:szCs w:val="17"/>
              </w:rPr>
              <w:t>,</w:t>
            </w:r>
            <w:r w:rsidRPr="007531C7">
              <w:rPr>
                <w:rFonts w:ascii="Arial" w:hAnsi="Arial" w:cs="Arial"/>
                <w:color w:val="000000"/>
                <w:sz w:val="17"/>
                <w:szCs w:val="17"/>
              </w:rPr>
              <w:t xml:space="preserve">969 </w:t>
            </w:r>
          </w:p>
        </w:tc>
        <w:tc>
          <w:tcPr>
            <w:tcW w:w="573" w:type="pct"/>
            <w:tcBorders>
              <w:top w:val="nil"/>
              <w:left w:val="nil"/>
              <w:bottom w:val="nil"/>
              <w:right w:val="nil"/>
            </w:tcBorders>
            <w:shd w:val="clear" w:color="auto" w:fill="auto"/>
            <w:vAlign w:val="bottom"/>
          </w:tcPr>
          <w:p w14:paraId="7D99B85F" w14:textId="4F035334"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16</w:t>
            </w:r>
            <w:r>
              <w:rPr>
                <w:rFonts w:ascii="Arial" w:hAnsi="Arial" w:cs="Arial"/>
                <w:color w:val="000000"/>
                <w:sz w:val="17"/>
                <w:szCs w:val="17"/>
              </w:rPr>
              <w:t>,</w:t>
            </w:r>
            <w:r w:rsidRPr="007531C7">
              <w:rPr>
                <w:rFonts w:ascii="Arial" w:hAnsi="Arial" w:cs="Arial"/>
                <w:color w:val="000000"/>
                <w:sz w:val="17"/>
                <w:szCs w:val="17"/>
              </w:rPr>
              <w:t xml:space="preserve">426 </w:t>
            </w:r>
          </w:p>
        </w:tc>
        <w:tc>
          <w:tcPr>
            <w:tcW w:w="564" w:type="pct"/>
            <w:tcBorders>
              <w:top w:val="nil"/>
              <w:left w:val="nil"/>
              <w:bottom w:val="nil"/>
              <w:right w:val="nil"/>
            </w:tcBorders>
            <w:shd w:val="clear" w:color="auto" w:fill="auto"/>
            <w:vAlign w:val="bottom"/>
          </w:tcPr>
          <w:p w14:paraId="0D42FFD0" w14:textId="6BF22177"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157</w:t>
            </w:r>
            <w:r>
              <w:rPr>
                <w:rFonts w:ascii="Arial" w:hAnsi="Arial" w:cs="Arial"/>
                <w:color w:val="000000"/>
                <w:sz w:val="17"/>
                <w:szCs w:val="17"/>
              </w:rPr>
              <w:t>,</w:t>
            </w:r>
            <w:r w:rsidRPr="007531C7">
              <w:rPr>
                <w:rFonts w:ascii="Arial" w:hAnsi="Arial" w:cs="Arial"/>
                <w:color w:val="000000"/>
                <w:sz w:val="17"/>
                <w:szCs w:val="17"/>
              </w:rPr>
              <w:t>236</w:t>
            </w:r>
          </w:p>
        </w:tc>
      </w:tr>
      <w:tr w:rsidR="004B76A4" w:rsidRPr="004B76A4" w14:paraId="13C02144" w14:textId="77777777" w:rsidTr="00703DBC">
        <w:trPr>
          <w:trHeight w:hRule="exact" w:val="275"/>
        </w:trPr>
        <w:tc>
          <w:tcPr>
            <w:tcW w:w="1641" w:type="pct"/>
            <w:vAlign w:val="bottom"/>
          </w:tcPr>
          <w:p w14:paraId="1E968411" w14:textId="77777777" w:rsidR="004B76A4" w:rsidRPr="004B76A4" w:rsidRDefault="004B76A4" w:rsidP="004B76A4">
            <w:pPr>
              <w:tabs>
                <w:tab w:val="right" w:pos="1202"/>
              </w:tabs>
              <w:spacing w:after="0" w:line="200" w:lineRule="exact"/>
              <w:outlineLvl w:val="0"/>
              <w:rPr>
                <w:rFonts w:ascii="Arial" w:eastAsia="Times New Roman" w:hAnsi="Arial" w:cs="Arial"/>
                <w:sz w:val="17"/>
                <w:szCs w:val="17"/>
                <w:lang w:val="en-US"/>
              </w:rPr>
            </w:pPr>
            <w:bookmarkStart w:id="859" w:name="_Toc4062272"/>
            <w:r w:rsidRPr="004B76A4">
              <w:rPr>
                <w:rFonts w:ascii="Arial" w:eastAsia="Times New Roman" w:hAnsi="Arial" w:cs="Arial"/>
                <w:spacing w:val="-2"/>
                <w:sz w:val="17"/>
                <w:szCs w:val="17"/>
                <w:lang w:val="en-US"/>
              </w:rPr>
              <w:t>Other liabilities</w:t>
            </w:r>
            <w:bookmarkEnd w:id="859"/>
            <w:r w:rsidRPr="004B76A4">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0F55329B" w14:textId="2B78FD4C"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183</w:t>
            </w:r>
            <w:r>
              <w:rPr>
                <w:rFonts w:ascii="Arial" w:hAnsi="Arial" w:cs="Arial"/>
                <w:color w:val="000000"/>
                <w:sz w:val="17"/>
                <w:szCs w:val="17"/>
              </w:rPr>
              <w:t>,</w:t>
            </w:r>
            <w:r w:rsidRPr="007531C7">
              <w:rPr>
                <w:rFonts w:ascii="Arial" w:hAnsi="Arial" w:cs="Arial"/>
                <w:color w:val="000000"/>
                <w:sz w:val="17"/>
                <w:szCs w:val="17"/>
              </w:rPr>
              <w:t xml:space="preserve">807 </w:t>
            </w:r>
          </w:p>
        </w:tc>
        <w:tc>
          <w:tcPr>
            <w:tcW w:w="552" w:type="pct"/>
            <w:tcBorders>
              <w:top w:val="nil"/>
              <w:left w:val="nil"/>
              <w:bottom w:val="nil"/>
              <w:right w:val="nil"/>
            </w:tcBorders>
            <w:shd w:val="clear" w:color="auto" w:fill="auto"/>
            <w:vAlign w:val="bottom"/>
          </w:tcPr>
          <w:p w14:paraId="52832126" w14:textId="41075AE0"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12</w:t>
            </w:r>
            <w:r>
              <w:rPr>
                <w:rFonts w:ascii="Arial" w:hAnsi="Arial" w:cs="Arial"/>
                <w:color w:val="000000"/>
                <w:sz w:val="17"/>
                <w:szCs w:val="17"/>
              </w:rPr>
              <w:t>,</w:t>
            </w:r>
            <w:r w:rsidRPr="007531C7">
              <w:rPr>
                <w:rFonts w:ascii="Arial" w:hAnsi="Arial" w:cs="Arial"/>
                <w:color w:val="000000"/>
                <w:sz w:val="17"/>
                <w:szCs w:val="17"/>
              </w:rPr>
              <w:t xml:space="preserve">867 </w:t>
            </w:r>
          </w:p>
        </w:tc>
        <w:tc>
          <w:tcPr>
            <w:tcW w:w="590" w:type="pct"/>
            <w:tcBorders>
              <w:top w:val="nil"/>
              <w:left w:val="nil"/>
              <w:bottom w:val="nil"/>
              <w:right w:val="nil"/>
            </w:tcBorders>
            <w:shd w:val="clear" w:color="auto" w:fill="auto"/>
            <w:vAlign w:val="bottom"/>
          </w:tcPr>
          <w:p w14:paraId="0B9B9B87" w14:textId="0192B29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44</w:t>
            </w:r>
            <w:r>
              <w:rPr>
                <w:rFonts w:ascii="Arial" w:hAnsi="Arial" w:cs="Arial"/>
                <w:color w:val="000000"/>
                <w:sz w:val="17"/>
                <w:szCs w:val="17"/>
              </w:rPr>
              <w:t>,</w:t>
            </w:r>
            <w:r w:rsidRPr="007531C7">
              <w:rPr>
                <w:rFonts w:ascii="Arial" w:hAnsi="Arial" w:cs="Arial"/>
                <w:color w:val="000000"/>
                <w:sz w:val="17"/>
                <w:szCs w:val="17"/>
              </w:rPr>
              <w:t xml:space="preserve">064 </w:t>
            </w:r>
          </w:p>
        </w:tc>
        <w:tc>
          <w:tcPr>
            <w:tcW w:w="572" w:type="pct"/>
            <w:tcBorders>
              <w:top w:val="nil"/>
              <w:left w:val="nil"/>
              <w:bottom w:val="nil"/>
              <w:right w:val="nil"/>
            </w:tcBorders>
            <w:shd w:val="clear" w:color="auto" w:fill="auto"/>
            <w:vAlign w:val="bottom"/>
          </w:tcPr>
          <w:p w14:paraId="6BAA5305" w14:textId="7B667F34"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85</w:t>
            </w:r>
            <w:r>
              <w:rPr>
                <w:rFonts w:ascii="Arial" w:hAnsi="Arial" w:cs="Arial"/>
                <w:color w:val="000000"/>
                <w:sz w:val="17"/>
                <w:szCs w:val="17"/>
              </w:rPr>
              <w:t>,</w:t>
            </w:r>
            <w:r w:rsidRPr="007531C7">
              <w:rPr>
                <w:rFonts w:ascii="Arial" w:hAnsi="Arial" w:cs="Arial"/>
                <w:color w:val="000000"/>
                <w:sz w:val="17"/>
                <w:szCs w:val="17"/>
              </w:rPr>
              <w:t xml:space="preserve">706 </w:t>
            </w:r>
          </w:p>
        </w:tc>
        <w:tc>
          <w:tcPr>
            <w:tcW w:w="573" w:type="pct"/>
            <w:tcBorders>
              <w:top w:val="nil"/>
              <w:left w:val="nil"/>
              <w:bottom w:val="nil"/>
              <w:right w:val="nil"/>
            </w:tcBorders>
            <w:shd w:val="clear" w:color="auto" w:fill="auto"/>
            <w:vAlign w:val="bottom"/>
          </w:tcPr>
          <w:p w14:paraId="003FE3E0" w14:textId="55CF398E"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 xml:space="preserve"> 38</w:t>
            </w:r>
            <w:r>
              <w:rPr>
                <w:rFonts w:ascii="Arial" w:hAnsi="Arial" w:cs="Arial"/>
                <w:color w:val="000000"/>
                <w:sz w:val="17"/>
                <w:szCs w:val="17"/>
              </w:rPr>
              <w:t>,</w:t>
            </w:r>
            <w:r w:rsidRPr="007531C7">
              <w:rPr>
                <w:rFonts w:ascii="Arial" w:hAnsi="Arial" w:cs="Arial"/>
                <w:color w:val="000000"/>
                <w:sz w:val="17"/>
                <w:szCs w:val="17"/>
              </w:rPr>
              <w:t xml:space="preserve">079 </w:t>
            </w:r>
          </w:p>
        </w:tc>
        <w:tc>
          <w:tcPr>
            <w:tcW w:w="564" w:type="pct"/>
            <w:tcBorders>
              <w:top w:val="nil"/>
              <w:left w:val="nil"/>
              <w:bottom w:val="nil"/>
              <w:right w:val="nil"/>
            </w:tcBorders>
            <w:shd w:val="clear" w:color="auto" w:fill="auto"/>
            <w:vAlign w:val="bottom"/>
          </w:tcPr>
          <w:p w14:paraId="2E15C1FF" w14:textId="6B40449F" w:rsidR="004B76A4" w:rsidRPr="004B76A4" w:rsidRDefault="004B76A4" w:rsidP="004B76A4">
            <w:pPr>
              <w:tabs>
                <w:tab w:val="right" w:pos="1202"/>
              </w:tabs>
              <w:spacing w:after="0" w:line="240" w:lineRule="exact"/>
              <w:jc w:val="right"/>
              <w:outlineLvl w:val="0"/>
              <w:rPr>
                <w:rFonts w:ascii="Arial" w:eastAsia="Calibri" w:hAnsi="Arial" w:cs="Arial"/>
                <w:spacing w:val="-2"/>
                <w:sz w:val="17"/>
                <w:szCs w:val="17"/>
                <w:lang w:val="en-US"/>
              </w:rPr>
            </w:pPr>
            <w:r w:rsidRPr="007531C7">
              <w:rPr>
                <w:rFonts w:ascii="Arial" w:hAnsi="Arial" w:cs="Arial"/>
                <w:color w:val="000000"/>
                <w:sz w:val="17"/>
                <w:szCs w:val="17"/>
              </w:rPr>
              <w:t>364</w:t>
            </w:r>
            <w:r>
              <w:rPr>
                <w:rFonts w:ascii="Arial" w:hAnsi="Arial" w:cs="Arial"/>
                <w:color w:val="000000"/>
                <w:sz w:val="17"/>
                <w:szCs w:val="17"/>
              </w:rPr>
              <w:t>,</w:t>
            </w:r>
            <w:r w:rsidRPr="007531C7">
              <w:rPr>
                <w:rFonts w:ascii="Arial" w:hAnsi="Arial" w:cs="Arial"/>
                <w:color w:val="000000"/>
                <w:sz w:val="17"/>
                <w:szCs w:val="17"/>
              </w:rPr>
              <w:t>523</w:t>
            </w:r>
          </w:p>
        </w:tc>
      </w:tr>
      <w:tr w:rsidR="004B76A4" w:rsidRPr="004B76A4" w14:paraId="5E4BAE57" w14:textId="77777777" w:rsidTr="00703DBC">
        <w:trPr>
          <w:trHeight w:hRule="exact" w:val="275"/>
        </w:trPr>
        <w:tc>
          <w:tcPr>
            <w:tcW w:w="1641" w:type="pct"/>
            <w:vAlign w:val="bottom"/>
          </w:tcPr>
          <w:p w14:paraId="4CC8F675" w14:textId="77777777" w:rsidR="004B76A4" w:rsidRPr="004B76A4" w:rsidRDefault="004B76A4" w:rsidP="004B76A4">
            <w:pPr>
              <w:tabs>
                <w:tab w:val="right" w:pos="1202"/>
              </w:tabs>
              <w:spacing w:after="0" w:line="240" w:lineRule="exact"/>
              <w:outlineLvl w:val="0"/>
              <w:rPr>
                <w:rFonts w:ascii="Arial" w:eastAsia="Calibri" w:hAnsi="Arial" w:cs="Arial"/>
                <w:b/>
                <w:bCs/>
                <w:sz w:val="17"/>
                <w:szCs w:val="17"/>
                <w:lang w:val="en-US"/>
              </w:rPr>
            </w:pPr>
            <w:bookmarkStart w:id="860" w:name="_Toc4062279"/>
            <w:r w:rsidRPr="004B76A4">
              <w:rPr>
                <w:rFonts w:ascii="Arial" w:eastAsia="Calibri" w:hAnsi="Arial" w:cs="Arial"/>
                <w:b/>
                <w:bCs/>
                <w:sz w:val="17"/>
                <w:szCs w:val="17"/>
                <w:lang w:val="en-US"/>
              </w:rPr>
              <w:t>Total liabilities</w:t>
            </w:r>
            <w:bookmarkEnd w:id="860"/>
          </w:p>
        </w:tc>
        <w:tc>
          <w:tcPr>
            <w:tcW w:w="507" w:type="pct"/>
            <w:tcBorders>
              <w:top w:val="single" w:sz="8" w:space="0" w:color="auto"/>
              <w:left w:val="nil"/>
              <w:bottom w:val="single" w:sz="8" w:space="0" w:color="auto"/>
              <w:right w:val="nil"/>
            </w:tcBorders>
            <w:shd w:val="clear" w:color="auto" w:fill="auto"/>
            <w:vAlign w:val="bottom"/>
          </w:tcPr>
          <w:p w14:paraId="54A3CEA7" w14:textId="4F6624E4"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670</w:t>
            </w:r>
            <w:r>
              <w:rPr>
                <w:rFonts w:ascii="Arial" w:hAnsi="Arial" w:cs="Arial"/>
                <w:b/>
                <w:bCs/>
                <w:color w:val="000000"/>
                <w:sz w:val="17"/>
                <w:szCs w:val="17"/>
              </w:rPr>
              <w:t>,</w:t>
            </w:r>
            <w:r w:rsidRPr="007531C7">
              <w:rPr>
                <w:rFonts w:ascii="Arial" w:hAnsi="Arial" w:cs="Arial"/>
                <w:b/>
                <w:bCs/>
                <w:color w:val="000000"/>
                <w:sz w:val="17"/>
                <w:szCs w:val="17"/>
              </w:rPr>
              <w:t>230</w:t>
            </w:r>
          </w:p>
        </w:tc>
        <w:tc>
          <w:tcPr>
            <w:tcW w:w="552" w:type="pct"/>
            <w:tcBorders>
              <w:top w:val="single" w:sz="8" w:space="0" w:color="auto"/>
              <w:left w:val="nil"/>
              <w:bottom w:val="single" w:sz="8" w:space="0" w:color="auto"/>
              <w:right w:val="nil"/>
            </w:tcBorders>
            <w:shd w:val="clear" w:color="auto" w:fill="auto"/>
            <w:vAlign w:val="bottom"/>
          </w:tcPr>
          <w:p w14:paraId="2B3BC8F1" w14:textId="14AFA63B"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503</w:t>
            </w:r>
            <w:r>
              <w:rPr>
                <w:rFonts w:ascii="Arial" w:hAnsi="Arial" w:cs="Arial"/>
                <w:b/>
                <w:bCs/>
                <w:color w:val="000000"/>
                <w:sz w:val="17"/>
                <w:szCs w:val="17"/>
              </w:rPr>
              <w:t>,</w:t>
            </w:r>
            <w:r w:rsidRPr="007531C7">
              <w:rPr>
                <w:rFonts w:ascii="Arial" w:hAnsi="Arial" w:cs="Arial"/>
                <w:b/>
                <w:bCs/>
                <w:color w:val="000000"/>
                <w:sz w:val="17"/>
                <w:szCs w:val="17"/>
              </w:rPr>
              <w:t>089</w:t>
            </w:r>
          </w:p>
        </w:tc>
        <w:tc>
          <w:tcPr>
            <w:tcW w:w="590" w:type="pct"/>
            <w:tcBorders>
              <w:top w:val="single" w:sz="8" w:space="0" w:color="auto"/>
              <w:left w:val="nil"/>
              <w:bottom w:val="single" w:sz="8" w:space="0" w:color="auto"/>
              <w:right w:val="nil"/>
            </w:tcBorders>
            <w:shd w:val="clear" w:color="auto" w:fill="auto"/>
            <w:vAlign w:val="bottom"/>
          </w:tcPr>
          <w:p w14:paraId="2F988B16" w14:textId="5E9E3EBC"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1</w:t>
            </w:r>
            <w:r>
              <w:rPr>
                <w:rFonts w:ascii="Arial" w:hAnsi="Arial" w:cs="Arial"/>
                <w:b/>
                <w:bCs/>
                <w:color w:val="000000"/>
                <w:sz w:val="17"/>
                <w:szCs w:val="17"/>
              </w:rPr>
              <w:t>,</w:t>
            </w:r>
            <w:r w:rsidRPr="007531C7">
              <w:rPr>
                <w:rFonts w:ascii="Arial" w:hAnsi="Arial" w:cs="Arial"/>
                <w:b/>
                <w:bCs/>
                <w:color w:val="000000"/>
                <w:sz w:val="17"/>
                <w:szCs w:val="17"/>
              </w:rPr>
              <w:t>802</w:t>
            </w:r>
            <w:r>
              <w:rPr>
                <w:rFonts w:ascii="Arial" w:hAnsi="Arial" w:cs="Arial"/>
                <w:b/>
                <w:bCs/>
                <w:color w:val="000000"/>
                <w:sz w:val="17"/>
                <w:szCs w:val="17"/>
              </w:rPr>
              <w:t>,</w:t>
            </w:r>
            <w:r w:rsidRPr="007531C7">
              <w:rPr>
                <w:rFonts w:ascii="Arial" w:hAnsi="Arial" w:cs="Arial"/>
                <w:b/>
                <w:bCs/>
                <w:color w:val="000000"/>
                <w:sz w:val="17"/>
                <w:szCs w:val="17"/>
              </w:rPr>
              <w:t>431</w:t>
            </w:r>
          </w:p>
        </w:tc>
        <w:tc>
          <w:tcPr>
            <w:tcW w:w="572" w:type="pct"/>
            <w:tcBorders>
              <w:top w:val="single" w:sz="8" w:space="0" w:color="auto"/>
              <w:left w:val="nil"/>
              <w:bottom w:val="single" w:sz="8" w:space="0" w:color="auto"/>
              <w:right w:val="nil"/>
            </w:tcBorders>
            <w:shd w:val="clear" w:color="auto" w:fill="auto"/>
            <w:vAlign w:val="bottom"/>
          </w:tcPr>
          <w:p w14:paraId="0A1C940D" w14:textId="1CE41D99"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6</w:t>
            </w:r>
            <w:r>
              <w:rPr>
                <w:rFonts w:ascii="Arial" w:hAnsi="Arial" w:cs="Arial"/>
                <w:b/>
                <w:bCs/>
                <w:color w:val="000000"/>
                <w:sz w:val="17"/>
                <w:szCs w:val="17"/>
              </w:rPr>
              <w:t>,</w:t>
            </w:r>
            <w:r w:rsidRPr="007531C7">
              <w:rPr>
                <w:rFonts w:ascii="Arial" w:hAnsi="Arial" w:cs="Arial"/>
                <w:b/>
                <w:bCs/>
                <w:color w:val="000000"/>
                <w:sz w:val="17"/>
                <w:szCs w:val="17"/>
              </w:rPr>
              <w:t>064</w:t>
            </w:r>
            <w:r>
              <w:rPr>
                <w:rFonts w:ascii="Arial" w:hAnsi="Arial" w:cs="Arial"/>
                <w:b/>
                <w:bCs/>
                <w:color w:val="000000"/>
                <w:sz w:val="17"/>
                <w:szCs w:val="17"/>
              </w:rPr>
              <w:t>,</w:t>
            </w:r>
            <w:r w:rsidRPr="007531C7">
              <w:rPr>
                <w:rFonts w:ascii="Arial" w:hAnsi="Arial" w:cs="Arial"/>
                <w:b/>
                <w:bCs/>
                <w:color w:val="000000"/>
                <w:sz w:val="17"/>
                <w:szCs w:val="17"/>
              </w:rPr>
              <w:t>877</w:t>
            </w:r>
          </w:p>
        </w:tc>
        <w:tc>
          <w:tcPr>
            <w:tcW w:w="573" w:type="pct"/>
            <w:tcBorders>
              <w:top w:val="single" w:sz="8" w:space="0" w:color="auto"/>
              <w:left w:val="nil"/>
              <w:bottom w:val="single" w:sz="8" w:space="0" w:color="auto"/>
              <w:right w:val="nil"/>
            </w:tcBorders>
            <w:shd w:val="clear" w:color="auto" w:fill="auto"/>
            <w:vAlign w:val="bottom"/>
          </w:tcPr>
          <w:p w14:paraId="05686E06" w14:textId="7CC5AB7F"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7</w:t>
            </w:r>
            <w:r>
              <w:rPr>
                <w:rFonts w:ascii="Arial" w:hAnsi="Arial" w:cs="Arial"/>
                <w:b/>
                <w:bCs/>
                <w:color w:val="000000"/>
                <w:sz w:val="17"/>
                <w:szCs w:val="17"/>
              </w:rPr>
              <w:t>,</w:t>
            </w:r>
            <w:r w:rsidRPr="007531C7">
              <w:rPr>
                <w:rFonts w:ascii="Arial" w:hAnsi="Arial" w:cs="Arial"/>
                <w:b/>
                <w:bCs/>
                <w:color w:val="000000"/>
                <w:sz w:val="17"/>
                <w:szCs w:val="17"/>
              </w:rPr>
              <w:t>498</w:t>
            </w:r>
            <w:r>
              <w:rPr>
                <w:rFonts w:ascii="Arial" w:hAnsi="Arial" w:cs="Arial"/>
                <w:b/>
                <w:bCs/>
                <w:color w:val="000000"/>
                <w:sz w:val="17"/>
                <w:szCs w:val="17"/>
              </w:rPr>
              <w:t>,</w:t>
            </w:r>
            <w:r w:rsidRPr="007531C7">
              <w:rPr>
                <w:rFonts w:ascii="Arial" w:hAnsi="Arial" w:cs="Arial"/>
                <w:b/>
                <w:bCs/>
                <w:color w:val="000000"/>
                <w:sz w:val="17"/>
                <w:szCs w:val="17"/>
              </w:rPr>
              <w:t>539</w:t>
            </w:r>
          </w:p>
        </w:tc>
        <w:tc>
          <w:tcPr>
            <w:tcW w:w="564" w:type="pct"/>
            <w:tcBorders>
              <w:top w:val="single" w:sz="8" w:space="0" w:color="auto"/>
              <w:left w:val="nil"/>
              <w:bottom w:val="single" w:sz="8" w:space="0" w:color="auto"/>
              <w:right w:val="nil"/>
            </w:tcBorders>
            <w:shd w:val="clear" w:color="auto" w:fill="auto"/>
            <w:vAlign w:val="bottom"/>
          </w:tcPr>
          <w:p w14:paraId="1251919B" w14:textId="7172BC9D" w:rsidR="004B76A4" w:rsidRPr="004B76A4" w:rsidRDefault="004B76A4" w:rsidP="004B76A4">
            <w:pPr>
              <w:tabs>
                <w:tab w:val="right" w:pos="1202"/>
              </w:tabs>
              <w:spacing w:after="0" w:line="240" w:lineRule="exact"/>
              <w:jc w:val="right"/>
              <w:outlineLvl w:val="0"/>
              <w:rPr>
                <w:rFonts w:ascii="Arial" w:eastAsia="Calibri" w:hAnsi="Arial" w:cs="Arial"/>
                <w:b/>
                <w:spacing w:val="-2"/>
                <w:sz w:val="17"/>
                <w:szCs w:val="17"/>
                <w:lang w:val="en-US"/>
              </w:rPr>
            </w:pPr>
            <w:r w:rsidRPr="007531C7">
              <w:rPr>
                <w:rFonts w:ascii="Arial" w:hAnsi="Arial" w:cs="Arial"/>
                <w:b/>
                <w:bCs/>
                <w:color w:val="000000"/>
                <w:sz w:val="17"/>
                <w:szCs w:val="17"/>
              </w:rPr>
              <w:t>16</w:t>
            </w:r>
            <w:r>
              <w:rPr>
                <w:rFonts w:ascii="Arial" w:hAnsi="Arial" w:cs="Arial"/>
                <w:b/>
                <w:bCs/>
                <w:color w:val="000000"/>
                <w:sz w:val="17"/>
                <w:szCs w:val="17"/>
              </w:rPr>
              <w:t>,</w:t>
            </w:r>
            <w:r w:rsidRPr="007531C7">
              <w:rPr>
                <w:rFonts w:ascii="Arial" w:hAnsi="Arial" w:cs="Arial"/>
                <w:b/>
                <w:bCs/>
                <w:color w:val="000000"/>
                <w:sz w:val="17"/>
                <w:szCs w:val="17"/>
              </w:rPr>
              <w:t>539</w:t>
            </w:r>
            <w:r>
              <w:rPr>
                <w:rFonts w:ascii="Arial" w:hAnsi="Arial" w:cs="Arial"/>
                <w:b/>
                <w:bCs/>
                <w:color w:val="000000"/>
                <w:sz w:val="17"/>
                <w:szCs w:val="17"/>
              </w:rPr>
              <w:t>,</w:t>
            </w:r>
            <w:r w:rsidRPr="007531C7">
              <w:rPr>
                <w:rFonts w:ascii="Arial" w:hAnsi="Arial" w:cs="Arial"/>
                <w:b/>
                <w:bCs/>
                <w:color w:val="000000"/>
                <w:sz w:val="17"/>
                <w:szCs w:val="17"/>
              </w:rPr>
              <w:t>166</w:t>
            </w:r>
          </w:p>
        </w:tc>
      </w:tr>
      <w:tr w:rsidR="004B76A4" w:rsidRPr="004B76A4" w14:paraId="03C7FE12" w14:textId="77777777" w:rsidTr="009A1792">
        <w:trPr>
          <w:trHeight w:val="284"/>
        </w:trPr>
        <w:tc>
          <w:tcPr>
            <w:tcW w:w="1641" w:type="pct"/>
            <w:vAlign w:val="bottom"/>
          </w:tcPr>
          <w:p w14:paraId="186C20F1"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1" w:name="_Toc4062286"/>
            <w:r w:rsidRPr="004B76A4">
              <w:rPr>
                <w:rFonts w:ascii="Arial" w:eastAsia="Calibri" w:hAnsi="Arial" w:cs="Arial"/>
                <w:b/>
                <w:bCs/>
                <w:spacing w:val="-2"/>
                <w:sz w:val="17"/>
                <w:szCs w:val="17"/>
                <w:lang w:val="en-US"/>
              </w:rPr>
              <w:t>Liquidity gap</w:t>
            </w:r>
            <w:bookmarkEnd w:id="861"/>
          </w:p>
        </w:tc>
        <w:tc>
          <w:tcPr>
            <w:tcW w:w="507" w:type="pct"/>
            <w:tcBorders>
              <w:top w:val="single" w:sz="12" w:space="0" w:color="auto"/>
              <w:left w:val="nil"/>
              <w:bottom w:val="single" w:sz="12" w:space="0" w:color="auto"/>
              <w:right w:val="nil"/>
            </w:tcBorders>
            <w:shd w:val="clear" w:color="auto" w:fill="auto"/>
            <w:vAlign w:val="bottom"/>
          </w:tcPr>
          <w:p w14:paraId="07386F28" w14:textId="0B9E87CA" w:rsidR="004B76A4" w:rsidRPr="004B76A4" w:rsidRDefault="004B76A4" w:rsidP="004B76A4">
            <w:pPr>
              <w:tabs>
                <w:tab w:val="right" w:pos="1202"/>
              </w:tabs>
              <w:spacing w:after="0" w:line="240" w:lineRule="exact"/>
              <w:jc w:val="right"/>
              <w:outlineLvl w:val="0"/>
              <w:rPr>
                <w:rFonts w:ascii="Arial" w:eastAsia="Calibri" w:hAnsi="Arial" w:cs="Arial"/>
                <w:b/>
                <w:bCs/>
                <w:color w:val="000000"/>
                <w:sz w:val="17"/>
                <w:szCs w:val="17"/>
                <w:lang w:val="en-US"/>
              </w:rPr>
            </w:pPr>
            <w:r w:rsidRPr="007531C7">
              <w:rPr>
                <w:rFonts w:ascii="Arial" w:hAnsi="Arial" w:cs="Arial"/>
                <w:b/>
                <w:bCs/>
                <w:color w:val="000000"/>
                <w:sz w:val="17"/>
                <w:szCs w:val="17"/>
              </w:rPr>
              <w:t>4</w:t>
            </w:r>
            <w:r>
              <w:rPr>
                <w:rFonts w:ascii="Arial" w:hAnsi="Arial" w:cs="Arial"/>
                <w:b/>
                <w:bCs/>
                <w:color w:val="000000"/>
                <w:sz w:val="17"/>
                <w:szCs w:val="17"/>
              </w:rPr>
              <w:t>,</w:t>
            </w:r>
            <w:r w:rsidRPr="007531C7">
              <w:rPr>
                <w:rFonts w:ascii="Arial" w:hAnsi="Arial" w:cs="Arial"/>
                <w:b/>
                <w:bCs/>
                <w:color w:val="000000"/>
                <w:sz w:val="17"/>
                <w:szCs w:val="17"/>
              </w:rPr>
              <w:t>345</w:t>
            </w:r>
            <w:r>
              <w:rPr>
                <w:rFonts w:ascii="Arial" w:hAnsi="Arial" w:cs="Arial"/>
                <w:b/>
                <w:bCs/>
                <w:color w:val="000000"/>
                <w:sz w:val="17"/>
                <w:szCs w:val="17"/>
              </w:rPr>
              <w:t>,</w:t>
            </w:r>
            <w:r w:rsidRPr="007531C7">
              <w:rPr>
                <w:rFonts w:ascii="Arial" w:hAnsi="Arial" w:cs="Arial"/>
                <w:b/>
                <w:bCs/>
                <w:color w:val="000000"/>
                <w:sz w:val="17"/>
                <w:szCs w:val="17"/>
              </w:rPr>
              <w:t xml:space="preserve">949 </w:t>
            </w:r>
          </w:p>
        </w:tc>
        <w:tc>
          <w:tcPr>
            <w:tcW w:w="552" w:type="pct"/>
            <w:tcBorders>
              <w:top w:val="single" w:sz="12" w:space="0" w:color="auto"/>
              <w:left w:val="nil"/>
              <w:bottom w:val="single" w:sz="12" w:space="0" w:color="auto"/>
              <w:right w:val="nil"/>
            </w:tcBorders>
            <w:shd w:val="clear" w:color="auto" w:fill="auto"/>
            <w:vAlign w:val="bottom"/>
          </w:tcPr>
          <w:p w14:paraId="1B0D0E73" w14:textId="79A0D0E0" w:rsidR="004B76A4" w:rsidRPr="004B76A4" w:rsidRDefault="004B76A4" w:rsidP="004B76A4">
            <w:pPr>
              <w:tabs>
                <w:tab w:val="right" w:pos="1202"/>
              </w:tabs>
              <w:spacing w:after="0" w:line="240" w:lineRule="exact"/>
              <w:jc w:val="right"/>
              <w:outlineLvl w:val="0"/>
              <w:rPr>
                <w:rFonts w:ascii="Arial" w:eastAsia="Calibri" w:hAnsi="Arial" w:cs="Arial"/>
                <w:b/>
                <w:bCs/>
                <w:color w:val="000000"/>
                <w:sz w:val="17"/>
                <w:szCs w:val="17"/>
                <w:lang w:val="en-US"/>
              </w:rPr>
            </w:pPr>
            <w:r w:rsidRPr="007531C7">
              <w:rPr>
                <w:rFonts w:ascii="Arial" w:hAnsi="Arial" w:cs="Arial"/>
                <w:b/>
                <w:bCs/>
                <w:color w:val="000000"/>
                <w:sz w:val="17"/>
                <w:szCs w:val="17"/>
              </w:rPr>
              <w:t xml:space="preserve"> 234</w:t>
            </w:r>
            <w:r>
              <w:rPr>
                <w:rFonts w:ascii="Arial" w:hAnsi="Arial" w:cs="Arial"/>
                <w:b/>
                <w:bCs/>
                <w:color w:val="000000"/>
                <w:sz w:val="17"/>
                <w:szCs w:val="17"/>
              </w:rPr>
              <w:t>,</w:t>
            </w:r>
            <w:r w:rsidRPr="007531C7">
              <w:rPr>
                <w:rFonts w:ascii="Arial" w:hAnsi="Arial" w:cs="Arial"/>
                <w:b/>
                <w:bCs/>
                <w:color w:val="000000"/>
                <w:sz w:val="17"/>
                <w:szCs w:val="17"/>
              </w:rPr>
              <w:t xml:space="preserve">926 </w:t>
            </w:r>
          </w:p>
        </w:tc>
        <w:tc>
          <w:tcPr>
            <w:tcW w:w="590" w:type="pct"/>
            <w:tcBorders>
              <w:top w:val="single" w:sz="12" w:space="0" w:color="auto"/>
              <w:left w:val="nil"/>
              <w:bottom w:val="single" w:sz="12" w:space="0" w:color="auto"/>
              <w:right w:val="nil"/>
            </w:tcBorders>
            <w:shd w:val="clear" w:color="auto" w:fill="auto"/>
            <w:vAlign w:val="bottom"/>
          </w:tcPr>
          <w:p w14:paraId="5EF01F1A" w14:textId="4E78104D" w:rsidR="004B76A4" w:rsidRPr="004B76A4" w:rsidRDefault="004B76A4" w:rsidP="004B76A4">
            <w:pPr>
              <w:tabs>
                <w:tab w:val="right" w:pos="1202"/>
              </w:tabs>
              <w:spacing w:after="0" w:line="240" w:lineRule="exact"/>
              <w:jc w:val="right"/>
              <w:outlineLvl w:val="0"/>
              <w:rPr>
                <w:rFonts w:ascii="Arial" w:eastAsia="Calibri" w:hAnsi="Arial" w:cs="Arial"/>
                <w:b/>
                <w:bCs/>
                <w:color w:val="000000"/>
                <w:sz w:val="17"/>
                <w:szCs w:val="17"/>
                <w:lang w:val="en-US"/>
              </w:rPr>
            </w:pPr>
            <w:r w:rsidRPr="007531C7">
              <w:rPr>
                <w:rFonts w:ascii="Arial" w:hAnsi="Arial" w:cs="Arial"/>
                <w:b/>
                <w:bCs/>
                <w:color w:val="000000"/>
                <w:sz w:val="17"/>
                <w:szCs w:val="17"/>
              </w:rPr>
              <w:t xml:space="preserve"> 689</w:t>
            </w:r>
            <w:r>
              <w:rPr>
                <w:rFonts w:ascii="Arial" w:hAnsi="Arial" w:cs="Arial"/>
                <w:b/>
                <w:bCs/>
                <w:color w:val="000000"/>
                <w:sz w:val="17"/>
                <w:szCs w:val="17"/>
              </w:rPr>
              <w:t>,</w:t>
            </w:r>
            <w:r w:rsidRPr="007531C7">
              <w:rPr>
                <w:rFonts w:ascii="Arial" w:hAnsi="Arial" w:cs="Arial"/>
                <w:b/>
                <w:bCs/>
                <w:color w:val="000000"/>
                <w:sz w:val="17"/>
                <w:szCs w:val="17"/>
              </w:rPr>
              <w:t xml:space="preserve">881 </w:t>
            </w:r>
          </w:p>
        </w:tc>
        <w:tc>
          <w:tcPr>
            <w:tcW w:w="572" w:type="pct"/>
            <w:tcBorders>
              <w:top w:val="single" w:sz="12" w:space="0" w:color="auto"/>
              <w:left w:val="nil"/>
              <w:bottom w:val="single" w:sz="12" w:space="0" w:color="auto"/>
              <w:right w:val="nil"/>
            </w:tcBorders>
            <w:shd w:val="clear" w:color="auto" w:fill="auto"/>
            <w:vAlign w:val="bottom"/>
          </w:tcPr>
          <w:p w14:paraId="3CE613AB" w14:textId="14BECEA4" w:rsidR="004B76A4" w:rsidRPr="004B76A4" w:rsidRDefault="006563AB" w:rsidP="004B76A4">
            <w:pPr>
              <w:tabs>
                <w:tab w:val="right" w:pos="1202"/>
              </w:tabs>
              <w:spacing w:after="0" w:line="240"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w:t>
            </w:r>
            <w:r w:rsidR="004B76A4" w:rsidRPr="007531C7">
              <w:rPr>
                <w:rFonts w:ascii="Arial" w:hAnsi="Arial" w:cs="Arial"/>
                <w:b/>
                <w:bCs/>
                <w:color w:val="000000"/>
                <w:sz w:val="17"/>
                <w:szCs w:val="17"/>
              </w:rPr>
              <w:t>61</w:t>
            </w:r>
            <w:r w:rsidR="004B76A4">
              <w:rPr>
                <w:rFonts w:ascii="Arial" w:hAnsi="Arial" w:cs="Arial"/>
                <w:b/>
                <w:bCs/>
                <w:color w:val="000000"/>
                <w:sz w:val="17"/>
                <w:szCs w:val="17"/>
              </w:rPr>
              <w:t>,</w:t>
            </w:r>
            <w:r w:rsidR="004B76A4" w:rsidRPr="007531C7">
              <w:rPr>
                <w:rFonts w:ascii="Arial" w:hAnsi="Arial" w:cs="Arial"/>
                <w:b/>
                <w:bCs/>
                <w:color w:val="000000"/>
                <w:sz w:val="17"/>
                <w:szCs w:val="17"/>
              </w:rPr>
              <w:t>855</w:t>
            </w:r>
            <w:r>
              <w:rPr>
                <w:rFonts w:ascii="Arial" w:hAnsi="Arial" w:cs="Arial"/>
                <w:b/>
                <w:bCs/>
                <w:color w:val="000000"/>
                <w:sz w:val="17"/>
                <w:szCs w:val="17"/>
              </w:rPr>
              <w:t>)</w:t>
            </w:r>
            <w:r w:rsidR="004B76A4" w:rsidRPr="007531C7">
              <w:rPr>
                <w:rFonts w:ascii="Arial" w:hAnsi="Arial" w:cs="Arial"/>
                <w:b/>
                <w:bCs/>
                <w:color w:val="000000"/>
                <w:sz w:val="17"/>
                <w:szCs w:val="17"/>
              </w:rPr>
              <w:t xml:space="preserve"> </w:t>
            </w:r>
          </w:p>
        </w:tc>
        <w:tc>
          <w:tcPr>
            <w:tcW w:w="573" w:type="pct"/>
            <w:tcBorders>
              <w:top w:val="single" w:sz="12" w:space="0" w:color="auto"/>
              <w:left w:val="nil"/>
              <w:bottom w:val="single" w:sz="12" w:space="0" w:color="auto"/>
              <w:right w:val="nil"/>
            </w:tcBorders>
            <w:shd w:val="clear" w:color="auto" w:fill="auto"/>
            <w:vAlign w:val="bottom"/>
          </w:tcPr>
          <w:p w14:paraId="618D5E30" w14:textId="439896C1" w:rsidR="004B76A4" w:rsidRPr="004B76A4" w:rsidRDefault="004B76A4" w:rsidP="004B76A4">
            <w:pPr>
              <w:tabs>
                <w:tab w:val="right" w:pos="1202"/>
              </w:tabs>
              <w:spacing w:after="0" w:line="240" w:lineRule="exact"/>
              <w:jc w:val="right"/>
              <w:outlineLvl w:val="0"/>
              <w:rPr>
                <w:rFonts w:ascii="Arial" w:eastAsia="Calibri" w:hAnsi="Arial" w:cs="Arial"/>
                <w:b/>
                <w:bCs/>
                <w:color w:val="000000"/>
                <w:sz w:val="17"/>
                <w:szCs w:val="17"/>
                <w:lang w:val="en-US"/>
              </w:rPr>
            </w:pPr>
            <w:r w:rsidRPr="007531C7">
              <w:rPr>
                <w:rFonts w:ascii="Arial" w:hAnsi="Arial" w:cs="Arial"/>
                <w:b/>
                <w:bCs/>
                <w:color w:val="000000"/>
                <w:sz w:val="17"/>
                <w:szCs w:val="17"/>
              </w:rPr>
              <w:t xml:space="preserve"> 5</w:t>
            </w:r>
            <w:r>
              <w:rPr>
                <w:rFonts w:ascii="Arial" w:hAnsi="Arial" w:cs="Arial"/>
                <w:b/>
                <w:bCs/>
                <w:color w:val="000000"/>
                <w:sz w:val="17"/>
                <w:szCs w:val="17"/>
              </w:rPr>
              <w:t>,</w:t>
            </w:r>
            <w:r w:rsidRPr="007531C7">
              <w:rPr>
                <w:rFonts w:ascii="Arial" w:hAnsi="Arial" w:cs="Arial"/>
                <w:b/>
                <w:bCs/>
                <w:color w:val="000000"/>
                <w:sz w:val="17"/>
                <w:szCs w:val="17"/>
              </w:rPr>
              <w:t>434</w:t>
            </w:r>
            <w:r>
              <w:rPr>
                <w:rFonts w:ascii="Arial" w:hAnsi="Arial" w:cs="Arial"/>
                <w:b/>
                <w:bCs/>
                <w:color w:val="000000"/>
                <w:sz w:val="17"/>
                <w:szCs w:val="17"/>
              </w:rPr>
              <w:t>,</w:t>
            </w:r>
            <w:r w:rsidRPr="007531C7">
              <w:rPr>
                <w:rFonts w:ascii="Arial" w:hAnsi="Arial" w:cs="Arial"/>
                <w:b/>
                <w:bCs/>
                <w:color w:val="000000"/>
                <w:sz w:val="17"/>
                <w:szCs w:val="17"/>
              </w:rPr>
              <w:t xml:space="preserve">861 </w:t>
            </w:r>
          </w:p>
        </w:tc>
        <w:tc>
          <w:tcPr>
            <w:tcW w:w="564" w:type="pct"/>
            <w:tcBorders>
              <w:top w:val="single" w:sz="12" w:space="0" w:color="auto"/>
              <w:left w:val="nil"/>
              <w:bottom w:val="single" w:sz="12" w:space="0" w:color="auto"/>
              <w:right w:val="nil"/>
            </w:tcBorders>
            <w:shd w:val="clear" w:color="auto" w:fill="auto"/>
            <w:vAlign w:val="bottom"/>
          </w:tcPr>
          <w:p w14:paraId="076333D4" w14:textId="0B8EB241" w:rsidR="004B76A4" w:rsidRPr="004B76A4" w:rsidRDefault="004B76A4" w:rsidP="004B76A4">
            <w:pPr>
              <w:tabs>
                <w:tab w:val="right" w:pos="1202"/>
              </w:tabs>
              <w:spacing w:after="0" w:line="240" w:lineRule="exact"/>
              <w:jc w:val="right"/>
              <w:outlineLvl w:val="0"/>
              <w:rPr>
                <w:rFonts w:ascii="Arial" w:eastAsia="Calibri" w:hAnsi="Arial" w:cs="Arial"/>
                <w:b/>
                <w:bCs/>
                <w:color w:val="000000"/>
                <w:sz w:val="17"/>
                <w:szCs w:val="17"/>
                <w:lang w:val="en-US"/>
              </w:rPr>
            </w:pPr>
            <w:r w:rsidRPr="007531C7">
              <w:rPr>
                <w:rFonts w:ascii="Arial" w:hAnsi="Arial" w:cs="Arial"/>
                <w:b/>
                <w:bCs/>
                <w:color w:val="000000"/>
                <w:sz w:val="17"/>
                <w:szCs w:val="17"/>
              </w:rPr>
              <w:t>10</w:t>
            </w:r>
            <w:r>
              <w:rPr>
                <w:rFonts w:ascii="Arial" w:hAnsi="Arial" w:cs="Arial"/>
                <w:b/>
                <w:bCs/>
                <w:color w:val="000000"/>
                <w:sz w:val="17"/>
                <w:szCs w:val="17"/>
              </w:rPr>
              <w:t>,</w:t>
            </w:r>
            <w:r w:rsidRPr="007531C7">
              <w:rPr>
                <w:rFonts w:ascii="Arial" w:hAnsi="Arial" w:cs="Arial"/>
                <w:b/>
                <w:bCs/>
                <w:color w:val="000000"/>
                <w:sz w:val="17"/>
                <w:szCs w:val="17"/>
              </w:rPr>
              <w:t>643</w:t>
            </w:r>
            <w:r>
              <w:rPr>
                <w:rFonts w:ascii="Arial" w:hAnsi="Arial" w:cs="Arial"/>
                <w:b/>
                <w:bCs/>
                <w:color w:val="000000"/>
                <w:sz w:val="17"/>
                <w:szCs w:val="17"/>
              </w:rPr>
              <w:t>,</w:t>
            </w:r>
            <w:r w:rsidRPr="007531C7">
              <w:rPr>
                <w:rFonts w:ascii="Arial" w:hAnsi="Arial" w:cs="Arial"/>
                <w:b/>
                <w:bCs/>
                <w:color w:val="000000"/>
                <w:sz w:val="17"/>
                <w:szCs w:val="17"/>
              </w:rPr>
              <w:t xml:space="preserve">762 </w:t>
            </w:r>
          </w:p>
        </w:tc>
      </w:tr>
      <w:tr w:rsidR="004B76A4" w:rsidRPr="004B76A4" w14:paraId="544DCB80" w14:textId="77777777" w:rsidTr="00367603">
        <w:trPr>
          <w:trHeight w:hRule="exact" w:val="170"/>
        </w:trPr>
        <w:tc>
          <w:tcPr>
            <w:tcW w:w="1641" w:type="pct"/>
            <w:vAlign w:val="bottom"/>
          </w:tcPr>
          <w:p w14:paraId="2A6AB8E7"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5B4450E1"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66DFB535"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2F379A8E"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03310D6F"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0BDD189E"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3C062F35"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4B76A4" w:rsidRPr="004B76A4" w14:paraId="1B8F9617" w14:textId="77777777" w:rsidTr="00703DBC">
        <w:trPr>
          <w:trHeight w:hRule="exact" w:val="275"/>
        </w:trPr>
        <w:tc>
          <w:tcPr>
            <w:tcW w:w="1641" w:type="pct"/>
            <w:vAlign w:val="bottom"/>
          </w:tcPr>
          <w:p w14:paraId="4784D474"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2" w:name="_Toc4062293"/>
            <w:r w:rsidRPr="004B76A4">
              <w:rPr>
                <w:rFonts w:ascii="Arial" w:eastAsia="Times New Roman" w:hAnsi="Arial" w:cs="Arial"/>
                <w:b/>
                <w:bCs/>
                <w:spacing w:val="-2"/>
                <w:sz w:val="17"/>
                <w:szCs w:val="17"/>
                <w:lang w:val="en-US"/>
              </w:rPr>
              <w:t>Guarantees and commitments</w:t>
            </w:r>
            <w:bookmarkEnd w:id="862"/>
          </w:p>
        </w:tc>
        <w:tc>
          <w:tcPr>
            <w:tcW w:w="507" w:type="pct"/>
            <w:tcBorders>
              <w:top w:val="nil"/>
              <w:left w:val="nil"/>
              <w:bottom w:val="nil"/>
              <w:right w:val="nil"/>
            </w:tcBorders>
            <w:shd w:val="clear" w:color="auto" w:fill="auto"/>
            <w:vAlign w:val="bottom"/>
          </w:tcPr>
          <w:p w14:paraId="4DD72FA5"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534BAE0C"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1960EBC9"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3642474D"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27B6212D"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11238AC6" w14:textId="77777777" w:rsidR="004B76A4" w:rsidRPr="004B76A4" w:rsidRDefault="004B76A4" w:rsidP="004B76A4">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4B76A4" w:rsidRPr="004B76A4" w14:paraId="7A30E9EF" w14:textId="77777777" w:rsidTr="00703DBC">
        <w:trPr>
          <w:trHeight w:hRule="exact" w:val="275"/>
        </w:trPr>
        <w:tc>
          <w:tcPr>
            <w:tcW w:w="1641" w:type="pct"/>
            <w:vAlign w:val="bottom"/>
          </w:tcPr>
          <w:p w14:paraId="6E7DA0C2"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3" w:name="_Toc4062294"/>
            <w:r w:rsidRPr="004B76A4">
              <w:rPr>
                <w:rFonts w:ascii="Arial" w:eastAsia="Times New Roman" w:hAnsi="Arial" w:cs="Arial"/>
                <w:spacing w:val="-2"/>
                <w:sz w:val="17"/>
                <w:szCs w:val="17"/>
                <w:lang w:val="en-US"/>
              </w:rPr>
              <w:t>Guarantees issued in HRK</w:t>
            </w:r>
            <w:bookmarkEnd w:id="863"/>
          </w:p>
        </w:tc>
        <w:tc>
          <w:tcPr>
            <w:tcW w:w="507" w:type="pct"/>
            <w:tcBorders>
              <w:top w:val="nil"/>
              <w:left w:val="nil"/>
              <w:bottom w:val="nil"/>
              <w:right w:val="nil"/>
            </w:tcBorders>
            <w:shd w:val="clear" w:color="auto" w:fill="auto"/>
            <w:vAlign w:val="bottom"/>
          </w:tcPr>
          <w:p w14:paraId="648D195A" w14:textId="029365F8"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112</w:t>
            </w:r>
            <w:r>
              <w:rPr>
                <w:rFonts w:ascii="Arial" w:hAnsi="Arial" w:cs="Arial"/>
                <w:color w:val="000000"/>
                <w:sz w:val="17"/>
                <w:szCs w:val="17"/>
              </w:rPr>
              <w:t>,</w:t>
            </w:r>
            <w:r w:rsidRPr="007531C7">
              <w:rPr>
                <w:rFonts w:ascii="Arial" w:hAnsi="Arial" w:cs="Arial"/>
                <w:color w:val="000000"/>
                <w:sz w:val="17"/>
                <w:szCs w:val="17"/>
              </w:rPr>
              <w:t xml:space="preserve">733 </w:t>
            </w:r>
          </w:p>
        </w:tc>
        <w:tc>
          <w:tcPr>
            <w:tcW w:w="552" w:type="pct"/>
            <w:tcBorders>
              <w:top w:val="nil"/>
              <w:left w:val="nil"/>
              <w:bottom w:val="nil"/>
              <w:right w:val="nil"/>
            </w:tcBorders>
            <w:shd w:val="clear" w:color="auto" w:fill="auto"/>
            <w:vAlign w:val="bottom"/>
          </w:tcPr>
          <w:p w14:paraId="14127AAC" w14:textId="5697CE01"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3F8DE52" w14:textId="18C6D289"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D75AE5B" w14:textId="1E8780E7"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6AEA63C" w14:textId="4F68DB0F"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52C2915" w14:textId="16283F68"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112</w:t>
            </w:r>
            <w:r>
              <w:rPr>
                <w:rFonts w:ascii="Arial" w:hAnsi="Arial" w:cs="Arial"/>
                <w:color w:val="000000"/>
                <w:sz w:val="17"/>
                <w:szCs w:val="17"/>
              </w:rPr>
              <w:t>,</w:t>
            </w:r>
            <w:r w:rsidRPr="007531C7">
              <w:rPr>
                <w:rFonts w:ascii="Arial" w:hAnsi="Arial" w:cs="Arial"/>
                <w:color w:val="000000"/>
                <w:sz w:val="17"/>
                <w:szCs w:val="17"/>
              </w:rPr>
              <w:t>733</w:t>
            </w:r>
          </w:p>
        </w:tc>
      </w:tr>
      <w:tr w:rsidR="004B76A4" w:rsidRPr="004B76A4" w14:paraId="6AD9FB49" w14:textId="77777777" w:rsidTr="00703DBC">
        <w:trPr>
          <w:trHeight w:hRule="exact" w:val="275"/>
        </w:trPr>
        <w:tc>
          <w:tcPr>
            <w:tcW w:w="1641" w:type="pct"/>
            <w:vAlign w:val="bottom"/>
          </w:tcPr>
          <w:p w14:paraId="418B77D3"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4" w:name="_Toc4062301"/>
            <w:r w:rsidRPr="004B76A4">
              <w:rPr>
                <w:rFonts w:ascii="Arial" w:eastAsia="Times New Roman" w:hAnsi="Arial" w:cs="Arial"/>
                <w:spacing w:val="-2"/>
                <w:sz w:val="17"/>
                <w:szCs w:val="17"/>
                <w:lang w:val="en-US"/>
              </w:rPr>
              <w:t>Issued guarantees in foreign currency</w:t>
            </w:r>
            <w:bookmarkEnd w:id="864"/>
          </w:p>
        </w:tc>
        <w:tc>
          <w:tcPr>
            <w:tcW w:w="507" w:type="pct"/>
            <w:tcBorders>
              <w:top w:val="nil"/>
              <w:left w:val="nil"/>
              <w:bottom w:val="nil"/>
              <w:right w:val="nil"/>
            </w:tcBorders>
            <w:shd w:val="clear" w:color="auto" w:fill="auto"/>
            <w:vAlign w:val="bottom"/>
          </w:tcPr>
          <w:p w14:paraId="1E80B930" w14:textId="437AFB38"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228</w:t>
            </w:r>
            <w:r>
              <w:rPr>
                <w:rFonts w:ascii="Arial" w:hAnsi="Arial" w:cs="Arial"/>
                <w:color w:val="000000"/>
                <w:sz w:val="17"/>
                <w:szCs w:val="17"/>
              </w:rPr>
              <w:t>,</w:t>
            </w:r>
            <w:r w:rsidRPr="007531C7">
              <w:rPr>
                <w:rFonts w:ascii="Arial" w:hAnsi="Arial" w:cs="Arial"/>
                <w:color w:val="000000"/>
                <w:sz w:val="17"/>
                <w:szCs w:val="17"/>
              </w:rPr>
              <w:t xml:space="preserve">858 </w:t>
            </w:r>
          </w:p>
        </w:tc>
        <w:tc>
          <w:tcPr>
            <w:tcW w:w="552" w:type="pct"/>
            <w:tcBorders>
              <w:top w:val="nil"/>
              <w:left w:val="nil"/>
              <w:bottom w:val="nil"/>
              <w:right w:val="nil"/>
            </w:tcBorders>
            <w:shd w:val="clear" w:color="auto" w:fill="auto"/>
            <w:vAlign w:val="bottom"/>
          </w:tcPr>
          <w:p w14:paraId="4B4D309E" w14:textId="4283A4BB"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B4EF07E" w14:textId="4F536BC1"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E6CFC79" w14:textId="4E59B270"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61E7A9C" w14:textId="621F5F08"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1A52858C" w14:textId="248179E3"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228</w:t>
            </w:r>
            <w:r>
              <w:rPr>
                <w:rFonts w:ascii="Arial" w:hAnsi="Arial" w:cs="Arial"/>
                <w:color w:val="000000"/>
                <w:sz w:val="17"/>
                <w:szCs w:val="17"/>
              </w:rPr>
              <w:t>,</w:t>
            </w:r>
            <w:r w:rsidRPr="007531C7">
              <w:rPr>
                <w:rFonts w:ascii="Arial" w:hAnsi="Arial" w:cs="Arial"/>
                <w:color w:val="000000"/>
                <w:sz w:val="17"/>
                <w:szCs w:val="17"/>
              </w:rPr>
              <w:t>858</w:t>
            </w:r>
          </w:p>
        </w:tc>
      </w:tr>
      <w:tr w:rsidR="004B76A4" w:rsidRPr="004B76A4" w14:paraId="18B1B8CC" w14:textId="77777777" w:rsidTr="00703DBC">
        <w:trPr>
          <w:trHeight w:hRule="exact" w:val="275"/>
        </w:trPr>
        <w:tc>
          <w:tcPr>
            <w:tcW w:w="1641" w:type="pct"/>
            <w:vAlign w:val="bottom"/>
          </w:tcPr>
          <w:p w14:paraId="474939D5"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5" w:name="_Toc4062308"/>
            <w:r w:rsidRPr="004B76A4">
              <w:rPr>
                <w:rFonts w:ascii="Arial" w:eastAsia="Times New Roman" w:hAnsi="Arial" w:cs="Arial"/>
                <w:spacing w:val="-2"/>
                <w:sz w:val="17"/>
                <w:szCs w:val="17"/>
                <w:lang w:val="en-US"/>
              </w:rPr>
              <w:t>Undrawn loans</w:t>
            </w:r>
            <w:bookmarkEnd w:id="865"/>
          </w:p>
        </w:tc>
        <w:tc>
          <w:tcPr>
            <w:tcW w:w="507" w:type="pct"/>
            <w:tcBorders>
              <w:top w:val="nil"/>
              <w:left w:val="nil"/>
              <w:bottom w:val="nil"/>
              <w:right w:val="nil"/>
            </w:tcBorders>
            <w:shd w:val="clear" w:color="auto" w:fill="auto"/>
            <w:vAlign w:val="bottom"/>
          </w:tcPr>
          <w:p w14:paraId="5F3C7ABE" w14:textId="096285EB"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582</w:t>
            </w:r>
            <w:r>
              <w:rPr>
                <w:rFonts w:ascii="Arial" w:hAnsi="Arial" w:cs="Arial"/>
                <w:color w:val="000000"/>
                <w:sz w:val="17"/>
                <w:szCs w:val="17"/>
              </w:rPr>
              <w:t>,</w:t>
            </w:r>
            <w:r w:rsidRPr="007531C7">
              <w:rPr>
                <w:rFonts w:ascii="Arial" w:hAnsi="Arial" w:cs="Arial"/>
                <w:color w:val="000000"/>
                <w:sz w:val="17"/>
                <w:szCs w:val="17"/>
              </w:rPr>
              <w:t xml:space="preserve">601 </w:t>
            </w:r>
          </w:p>
        </w:tc>
        <w:tc>
          <w:tcPr>
            <w:tcW w:w="552" w:type="pct"/>
            <w:tcBorders>
              <w:top w:val="nil"/>
              <w:left w:val="nil"/>
              <w:bottom w:val="nil"/>
              <w:right w:val="nil"/>
            </w:tcBorders>
            <w:shd w:val="clear" w:color="auto" w:fill="auto"/>
            <w:vAlign w:val="bottom"/>
          </w:tcPr>
          <w:p w14:paraId="2E3DA71D" w14:textId="4A799452"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0E40C015" w14:textId="353BE60E"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515901C" w14:textId="55F57FE0"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07468201" w14:textId="46379794"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6F60F32" w14:textId="478AB4A7"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582</w:t>
            </w:r>
            <w:r>
              <w:rPr>
                <w:rFonts w:ascii="Arial" w:hAnsi="Arial" w:cs="Arial"/>
                <w:color w:val="000000"/>
                <w:sz w:val="17"/>
                <w:szCs w:val="17"/>
              </w:rPr>
              <w:t>,</w:t>
            </w:r>
            <w:r w:rsidRPr="007531C7">
              <w:rPr>
                <w:rFonts w:ascii="Arial" w:hAnsi="Arial" w:cs="Arial"/>
                <w:color w:val="000000"/>
                <w:sz w:val="17"/>
                <w:szCs w:val="17"/>
              </w:rPr>
              <w:t>601</w:t>
            </w:r>
          </w:p>
        </w:tc>
      </w:tr>
      <w:tr w:rsidR="004B76A4" w:rsidRPr="004B76A4" w14:paraId="24DC34A5" w14:textId="77777777" w:rsidTr="00703DBC">
        <w:trPr>
          <w:trHeight w:hRule="exact" w:val="275"/>
        </w:trPr>
        <w:tc>
          <w:tcPr>
            <w:tcW w:w="1641" w:type="pct"/>
            <w:vAlign w:val="center"/>
          </w:tcPr>
          <w:p w14:paraId="750B3675" w14:textId="77777777" w:rsidR="004B76A4" w:rsidRPr="004B76A4" w:rsidRDefault="004B76A4" w:rsidP="004B76A4">
            <w:pPr>
              <w:tabs>
                <w:tab w:val="right" w:pos="1202"/>
              </w:tabs>
              <w:spacing w:after="0" w:line="240" w:lineRule="exact"/>
              <w:outlineLvl w:val="0"/>
              <w:rPr>
                <w:rFonts w:ascii="Arial" w:eastAsia="Times New Roman" w:hAnsi="Arial" w:cs="Arial"/>
                <w:spacing w:val="-2"/>
                <w:sz w:val="17"/>
                <w:szCs w:val="17"/>
                <w:lang w:val="en-US"/>
              </w:rPr>
            </w:pPr>
            <w:bookmarkStart w:id="866" w:name="_Toc4062315"/>
            <w:r w:rsidRPr="004B76A4">
              <w:rPr>
                <w:rFonts w:ascii="Arial" w:eastAsia="Times New Roman" w:hAnsi="Arial" w:cs="Arial"/>
                <w:sz w:val="17"/>
                <w:szCs w:val="17"/>
                <w:lang w:val="en-US"/>
              </w:rPr>
              <w:t>EIF – subscribed, not called up capital</w:t>
            </w:r>
            <w:bookmarkEnd w:id="866"/>
          </w:p>
        </w:tc>
        <w:tc>
          <w:tcPr>
            <w:tcW w:w="507" w:type="pct"/>
            <w:tcBorders>
              <w:top w:val="nil"/>
              <w:left w:val="nil"/>
              <w:bottom w:val="nil"/>
              <w:right w:val="nil"/>
            </w:tcBorders>
            <w:shd w:val="clear" w:color="auto" w:fill="auto"/>
            <w:vAlign w:val="bottom"/>
          </w:tcPr>
          <w:p w14:paraId="4A352A3A" w14:textId="74C30E58"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78</w:t>
            </w:r>
            <w:r>
              <w:rPr>
                <w:rFonts w:ascii="Arial" w:hAnsi="Arial" w:cs="Arial"/>
                <w:color w:val="000000"/>
                <w:sz w:val="17"/>
                <w:szCs w:val="17"/>
              </w:rPr>
              <w:t>,</w:t>
            </w:r>
            <w:r w:rsidRPr="007531C7">
              <w:rPr>
                <w:rFonts w:ascii="Arial" w:hAnsi="Arial" w:cs="Arial"/>
                <w:color w:val="000000"/>
                <w:sz w:val="17"/>
                <w:szCs w:val="17"/>
              </w:rPr>
              <w:t xml:space="preserve">283 </w:t>
            </w:r>
          </w:p>
        </w:tc>
        <w:tc>
          <w:tcPr>
            <w:tcW w:w="552" w:type="pct"/>
            <w:tcBorders>
              <w:top w:val="nil"/>
              <w:left w:val="nil"/>
              <w:bottom w:val="nil"/>
              <w:right w:val="nil"/>
            </w:tcBorders>
            <w:shd w:val="clear" w:color="auto" w:fill="auto"/>
            <w:vAlign w:val="bottom"/>
          </w:tcPr>
          <w:p w14:paraId="74A1D97F" w14:textId="03F62406"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0021C298" w14:textId="14D0B3BB"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A32F299" w14:textId="258BC439"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7F91A5F4" w14:textId="7DF38B3E"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11989015" w14:textId="781E8D20"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78</w:t>
            </w:r>
            <w:r>
              <w:rPr>
                <w:rFonts w:ascii="Arial" w:hAnsi="Arial" w:cs="Arial"/>
                <w:color w:val="000000"/>
                <w:sz w:val="17"/>
                <w:szCs w:val="17"/>
              </w:rPr>
              <w:t>,</w:t>
            </w:r>
            <w:r w:rsidRPr="007531C7">
              <w:rPr>
                <w:rFonts w:ascii="Arial" w:hAnsi="Arial" w:cs="Arial"/>
                <w:color w:val="000000"/>
                <w:sz w:val="17"/>
                <w:szCs w:val="17"/>
              </w:rPr>
              <w:t>283</w:t>
            </w:r>
          </w:p>
        </w:tc>
      </w:tr>
      <w:tr w:rsidR="004B76A4" w:rsidRPr="004B76A4"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4B76A4" w:rsidRPr="004B76A4" w:rsidRDefault="004B76A4" w:rsidP="004B76A4">
            <w:pPr>
              <w:tabs>
                <w:tab w:val="right" w:pos="1202"/>
              </w:tabs>
              <w:spacing w:after="0" w:line="240" w:lineRule="exact"/>
              <w:outlineLvl w:val="0"/>
              <w:rPr>
                <w:rFonts w:ascii="Arial" w:eastAsia="Times New Roman" w:hAnsi="Arial" w:cs="Arial"/>
                <w:sz w:val="17"/>
                <w:szCs w:val="17"/>
                <w:highlight w:val="yellow"/>
                <w:lang w:val="en-US"/>
              </w:rPr>
            </w:pPr>
            <w:r w:rsidRPr="004B76A4">
              <w:rPr>
                <w:rFonts w:ascii="Arial" w:eastAsia="Times New Roman" w:hAnsi="Arial" w:cs="Arial"/>
                <w:color w:val="000000"/>
                <w:sz w:val="17"/>
                <w:szCs w:val="17"/>
                <w:lang w:val="en-US"/>
              </w:rPr>
              <w:t>EIF CROGIP Contracted Liability</w:t>
            </w:r>
          </w:p>
        </w:tc>
        <w:tc>
          <w:tcPr>
            <w:tcW w:w="507" w:type="pct"/>
            <w:tcBorders>
              <w:top w:val="nil"/>
              <w:left w:val="nil"/>
              <w:bottom w:val="nil"/>
              <w:right w:val="nil"/>
            </w:tcBorders>
            <w:shd w:val="clear" w:color="auto" w:fill="auto"/>
            <w:vAlign w:val="bottom"/>
          </w:tcPr>
          <w:p w14:paraId="598A753C" w14:textId="28584351"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2FC0605B" w14:textId="2231F4ED"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22</w:t>
            </w:r>
            <w:r>
              <w:rPr>
                <w:rFonts w:ascii="Arial" w:hAnsi="Arial" w:cs="Arial"/>
                <w:color w:val="000000"/>
                <w:sz w:val="17"/>
                <w:szCs w:val="17"/>
              </w:rPr>
              <w:t>,</w:t>
            </w:r>
            <w:r w:rsidRPr="007531C7">
              <w:rPr>
                <w:rFonts w:ascii="Arial" w:hAnsi="Arial" w:cs="Arial"/>
                <w:color w:val="000000"/>
                <w:sz w:val="17"/>
                <w:szCs w:val="17"/>
              </w:rPr>
              <w:t xml:space="preserve">590 </w:t>
            </w:r>
          </w:p>
        </w:tc>
        <w:tc>
          <w:tcPr>
            <w:tcW w:w="590" w:type="pct"/>
            <w:tcBorders>
              <w:top w:val="nil"/>
              <w:left w:val="nil"/>
              <w:bottom w:val="nil"/>
              <w:right w:val="nil"/>
            </w:tcBorders>
            <w:shd w:val="clear" w:color="auto" w:fill="auto"/>
            <w:vAlign w:val="bottom"/>
          </w:tcPr>
          <w:p w14:paraId="023D4992" w14:textId="6B443B87"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59</w:t>
            </w:r>
            <w:r>
              <w:rPr>
                <w:rFonts w:ascii="Arial" w:hAnsi="Arial" w:cs="Arial"/>
                <w:color w:val="000000"/>
                <w:sz w:val="17"/>
                <w:szCs w:val="17"/>
              </w:rPr>
              <w:t>,</w:t>
            </w:r>
            <w:r w:rsidRPr="007531C7">
              <w:rPr>
                <w:rFonts w:ascii="Arial" w:hAnsi="Arial" w:cs="Arial"/>
                <w:color w:val="000000"/>
                <w:sz w:val="17"/>
                <w:szCs w:val="17"/>
              </w:rPr>
              <w:t xml:space="preserve">903 </w:t>
            </w:r>
          </w:p>
        </w:tc>
        <w:tc>
          <w:tcPr>
            <w:tcW w:w="572" w:type="pct"/>
            <w:tcBorders>
              <w:top w:val="nil"/>
              <w:left w:val="nil"/>
              <w:bottom w:val="nil"/>
              <w:right w:val="nil"/>
            </w:tcBorders>
            <w:shd w:val="clear" w:color="auto" w:fill="auto"/>
            <w:vAlign w:val="bottom"/>
          </w:tcPr>
          <w:p w14:paraId="043C1699" w14:textId="7F93A115"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118</w:t>
            </w:r>
            <w:r>
              <w:rPr>
                <w:rFonts w:ascii="Arial" w:hAnsi="Arial" w:cs="Arial"/>
                <w:color w:val="000000"/>
                <w:sz w:val="17"/>
                <w:szCs w:val="17"/>
              </w:rPr>
              <w:t>,</w:t>
            </w:r>
            <w:r w:rsidRPr="007531C7">
              <w:rPr>
                <w:rFonts w:ascii="Arial" w:hAnsi="Arial" w:cs="Arial"/>
                <w:color w:val="000000"/>
                <w:sz w:val="17"/>
                <w:szCs w:val="17"/>
              </w:rPr>
              <w:t xml:space="preserve">771 </w:t>
            </w:r>
          </w:p>
        </w:tc>
        <w:tc>
          <w:tcPr>
            <w:tcW w:w="573" w:type="pct"/>
            <w:tcBorders>
              <w:top w:val="nil"/>
              <w:left w:val="nil"/>
              <w:bottom w:val="nil"/>
              <w:right w:val="nil"/>
            </w:tcBorders>
            <w:shd w:val="clear" w:color="auto" w:fill="auto"/>
            <w:vAlign w:val="bottom"/>
          </w:tcPr>
          <w:p w14:paraId="103B93AD" w14:textId="1C2C4444"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106</w:t>
            </w:r>
            <w:r>
              <w:rPr>
                <w:rFonts w:ascii="Arial" w:hAnsi="Arial" w:cs="Arial"/>
                <w:color w:val="000000"/>
                <w:sz w:val="17"/>
                <w:szCs w:val="17"/>
              </w:rPr>
              <w:t>,</w:t>
            </w:r>
            <w:r w:rsidRPr="007531C7">
              <w:rPr>
                <w:rFonts w:ascii="Arial" w:hAnsi="Arial" w:cs="Arial"/>
                <w:color w:val="000000"/>
                <w:sz w:val="17"/>
                <w:szCs w:val="17"/>
              </w:rPr>
              <w:t xml:space="preserve">374 </w:t>
            </w:r>
          </w:p>
        </w:tc>
        <w:tc>
          <w:tcPr>
            <w:tcW w:w="564" w:type="pct"/>
            <w:tcBorders>
              <w:top w:val="nil"/>
              <w:left w:val="nil"/>
              <w:bottom w:val="nil"/>
              <w:right w:val="nil"/>
            </w:tcBorders>
            <w:shd w:val="clear" w:color="auto" w:fill="auto"/>
            <w:vAlign w:val="bottom"/>
          </w:tcPr>
          <w:p w14:paraId="589CFEC5" w14:textId="625A010F"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307</w:t>
            </w:r>
            <w:r>
              <w:rPr>
                <w:rFonts w:ascii="Arial" w:hAnsi="Arial" w:cs="Arial"/>
                <w:color w:val="000000"/>
                <w:sz w:val="17"/>
                <w:szCs w:val="17"/>
              </w:rPr>
              <w:t>,</w:t>
            </w:r>
            <w:r w:rsidRPr="007531C7">
              <w:rPr>
                <w:rFonts w:ascii="Arial" w:hAnsi="Arial" w:cs="Arial"/>
                <w:color w:val="000000"/>
                <w:sz w:val="17"/>
                <w:szCs w:val="17"/>
              </w:rPr>
              <w:t>638</w:t>
            </w:r>
          </w:p>
        </w:tc>
      </w:tr>
      <w:tr w:rsidR="004B76A4" w:rsidRPr="004B76A4" w14:paraId="16E3E7D9" w14:textId="77777777" w:rsidTr="009E17D7">
        <w:trPr>
          <w:trHeight w:hRule="exact" w:val="275"/>
        </w:trPr>
        <w:tc>
          <w:tcPr>
            <w:tcW w:w="1641" w:type="pct"/>
            <w:tcBorders>
              <w:top w:val="nil"/>
              <w:left w:val="nil"/>
              <w:bottom w:val="nil"/>
              <w:right w:val="nil"/>
            </w:tcBorders>
            <w:shd w:val="clear" w:color="auto" w:fill="auto"/>
            <w:vAlign w:val="bottom"/>
          </w:tcPr>
          <w:p w14:paraId="4450FB4B" w14:textId="77777777" w:rsidR="004B76A4" w:rsidRPr="004B76A4" w:rsidRDefault="004B76A4" w:rsidP="004B76A4">
            <w:pPr>
              <w:tabs>
                <w:tab w:val="right" w:pos="1202"/>
              </w:tabs>
              <w:spacing w:after="0" w:line="240" w:lineRule="exact"/>
              <w:outlineLvl w:val="0"/>
              <w:rPr>
                <w:rFonts w:ascii="Arial" w:eastAsia="Times New Roman" w:hAnsi="Arial" w:cs="Arial"/>
                <w:sz w:val="17"/>
                <w:szCs w:val="17"/>
                <w:highlight w:val="yellow"/>
                <w:lang w:val="en-US"/>
              </w:rPr>
            </w:pPr>
            <w:r w:rsidRPr="004B76A4">
              <w:rPr>
                <w:rFonts w:ascii="Arial" w:eastAsia="Times New Roman" w:hAnsi="Arial" w:cs="Arial"/>
                <w:color w:val="000000"/>
                <w:sz w:val="17"/>
                <w:szCs w:val="17"/>
                <w:lang w:val="en-US"/>
              </w:rPr>
              <w:t>EIF FRC2 Contracted Liability</w:t>
            </w:r>
          </w:p>
        </w:tc>
        <w:tc>
          <w:tcPr>
            <w:tcW w:w="507" w:type="pct"/>
            <w:tcBorders>
              <w:top w:val="nil"/>
              <w:left w:val="nil"/>
              <w:bottom w:val="single" w:sz="8" w:space="0" w:color="auto"/>
              <w:right w:val="nil"/>
            </w:tcBorders>
            <w:shd w:val="clear" w:color="auto" w:fill="auto"/>
            <w:vAlign w:val="bottom"/>
          </w:tcPr>
          <w:p w14:paraId="71C53440" w14:textId="5EFE4FC2"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162 </w:t>
            </w:r>
          </w:p>
        </w:tc>
        <w:tc>
          <w:tcPr>
            <w:tcW w:w="552" w:type="pct"/>
            <w:tcBorders>
              <w:top w:val="nil"/>
              <w:left w:val="nil"/>
              <w:bottom w:val="single" w:sz="8" w:space="0" w:color="auto"/>
              <w:right w:val="nil"/>
            </w:tcBorders>
            <w:shd w:val="clear" w:color="auto" w:fill="auto"/>
            <w:vAlign w:val="bottom"/>
          </w:tcPr>
          <w:p w14:paraId="35726A72" w14:textId="1D016963"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 xml:space="preserve">205 </w:t>
            </w:r>
          </w:p>
        </w:tc>
        <w:tc>
          <w:tcPr>
            <w:tcW w:w="590" w:type="pct"/>
            <w:tcBorders>
              <w:top w:val="nil"/>
              <w:left w:val="nil"/>
              <w:bottom w:val="single" w:sz="8" w:space="0" w:color="auto"/>
              <w:right w:val="nil"/>
            </w:tcBorders>
            <w:shd w:val="clear" w:color="auto" w:fill="auto"/>
            <w:vAlign w:val="bottom"/>
          </w:tcPr>
          <w:p w14:paraId="016A602C" w14:textId="331A8AF5"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1</w:t>
            </w:r>
            <w:r>
              <w:rPr>
                <w:rFonts w:ascii="Arial" w:hAnsi="Arial" w:cs="Arial"/>
                <w:color w:val="000000"/>
                <w:sz w:val="17"/>
                <w:szCs w:val="17"/>
              </w:rPr>
              <w:t>,</w:t>
            </w:r>
            <w:r w:rsidRPr="007531C7">
              <w:rPr>
                <w:rFonts w:ascii="Arial" w:hAnsi="Arial" w:cs="Arial"/>
                <w:color w:val="000000"/>
                <w:sz w:val="17"/>
                <w:szCs w:val="17"/>
              </w:rPr>
              <w:t xml:space="preserve">163 </w:t>
            </w:r>
          </w:p>
        </w:tc>
        <w:tc>
          <w:tcPr>
            <w:tcW w:w="572" w:type="pct"/>
            <w:tcBorders>
              <w:top w:val="nil"/>
              <w:left w:val="nil"/>
              <w:bottom w:val="single" w:sz="8" w:space="0" w:color="auto"/>
              <w:right w:val="nil"/>
            </w:tcBorders>
            <w:shd w:val="clear" w:color="auto" w:fill="auto"/>
            <w:vAlign w:val="bottom"/>
          </w:tcPr>
          <w:p w14:paraId="68F839C5" w14:textId="062D96C9"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653 </w:t>
            </w:r>
          </w:p>
        </w:tc>
        <w:tc>
          <w:tcPr>
            <w:tcW w:w="573" w:type="pct"/>
            <w:tcBorders>
              <w:top w:val="nil"/>
              <w:left w:val="nil"/>
              <w:bottom w:val="single" w:sz="8" w:space="0" w:color="auto"/>
              <w:right w:val="nil"/>
            </w:tcBorders>
            <w:shd w:val="clear" w:color="auto" w:fill="auto"/>
            <w:vAlign w:val="bottom"/>
          </w:tcPr>
          <w:p w14:paraId="15CD26D8" w14:textId="1DFE59CA"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 xml:space="preserve"> 823 </w:t>
            </w:r>
          </w:p>
        </w:tc>
        <w:tc>
          <w:tcPr>
            <w:tcW w:w="564" w:type="pct"/>
            <w:tcBorders>
              <w:top w:val="nil"/>
              <w:left w:val="nil"/>
              <w:bottom w:val="single" w:sz="8" w:space="0" w:color="auto"/>
              <w:right w:val="nil"/>
            </w:tcBorders>
            <w:shd w:val="clear" w:color="auto" w:fill="auto"/>
            <w:vAlign w:val="bottom"/>
          </w:tcPr>
          <w:p w14:paraId="7A57D71A" w14:textId="00C06E43" w:rsidR="004B76A4" w:rsidRPr="004B76A4" w:rsidRDefault="004B76A4" w:rsidP="004B76A4">
            <w:pPr>
              <w:tabs>
                <w:tab w:val="right" w:pos="1202"/>
              </w:tabs>
              <w:spacing w:after="0" w:line="240" w:lineRule="exact"/>
              <w:jc w:val="right"/>
              <w:outlineLvl w:val="0"/>
              <w:rPr>
                <w:rFonts w:ascii="Arial" w:eastAsia="Times New Roman" w:hAnsi="Arial" w:cs="Arial"/>
                <w:color w:val="000000"/>
                <w:sz w:val="17"/>
                <w:szCs w:val="17"/>
                <w:lang w:val="en-US"/>
              </w:rPr>
            </w:pPr>
            <w:r w:rsidRPr="007531C7">
              <w:rPr>
                <w:rFonts w:ascii="Arial" w:hAnsi="Arial" w:cs="Arial"/>
                <w:color w:val="000000"/>
                <w:sz w:val="17"/>
                <w:szCs w:val="17"/>
              </w:rPr>
              <w:t>4</w:t>
            </w:r>
            <w:r>
              <w:rPr>
                <w:rFonts w:ascii="Arial" w:hAnsi="Arial" w:cs="Arial"/>
                <w:color w:val="000000"/>
                <w:sz w:val="17"/>
                <w:szCs w:val="17"/>
              </w:rPr>
              <w:t>,</w:t>
            </w:r>
            <w:r w:rsidRPr="007531C7">
              <w:rPr>
                <w:rFonts w:ascii="Arial" w:hAnsi="Arial" w:cs="Arial"/>
                <w:color w:val="000000"/>
                <w:sz w:val="17"/>
                <w:szCs w:val="17"/>
              </w:rPr>
              <w:t>006</w:t>
            </w:r>
          </w:p>
        </w:tc>
      </w:tr>
      <w:tr w:rsidR="004B76A4" w:rsidRPr="004B76A4" w14:paraId="75DD6780" w14:textId="77777777" w:rsidTr="009E17D7">
        <w:trPr>
          <w:trHeight w:val="284"/>
        </w:trPr>
        <w:tc>
          <w:tcPr>
            <w:tcW w:w="1641" w:type="pct"/>
            <w:vAlign w:val="center"/>
          </w:tcPr>
          <w:p w14:paraId="40423CC9" w14:textId="77777777" w:rsidR="004B76A4" w:rsidRPr="004B76A4" w:rsidRDefault="004B76A4" w:rsidP="004B76A4">
            <w:pPr>
              <w:tabs>
                <w:tab w:val="right" w:pos="1202"/>
              </w:tabs>
              <w:spacing w:after="0" w:line="240" w:lineRule="exact"/>
              <w:outlineLvl w:val="0"/>
              <w:rPr>
                <w:rFonts w:ascii="Arial" w:eastAsia="Calibri" w:hAnsi="Arial" w:cs="Arial"/>
                <w:b/>
                <w:bCs/>
                <w:spacing w:val="-2"/>
                <w:sz w:val="17"/>
                <w:szCs w:val="17"/>
                <w:lang w:val="en-US"/>
              </w:rPr>
            </w:pPr>
            <w:bookmarkStart w:id="867" w:name="_Toc4062329"/>
            <w:r w:rsidRPr="004B76A4">
              <w:rPr>
                <w:rFonts w:ascii="Arial" w:eastAsia="Times New Roman" w:hAnsi="Arial" w:cs="Arial"/>
                <w:b/>
                <w:bCs/>
                <w:spacing w:val="-2"/>
                <w:sz w:val="17"/>
                <w:szCs w:val="17"/>
                <w:lang w:val="en-US"/>
              </w:rPr>
              <w:t>Total guarantees and commitments</w:t>
            </w:r>
            <w:bookmarkEnd w:id="867"/>
          </w:p>
        </w:tc>
        <w:tc>
          <w:tcPr>
            <w:tcW w:w="507" w:type="pct"/>
            <w:tcBorders>
              <w:top w:val="single" w:sz="8" w:space="0" w:color="auto"/>
              <w:left w:val="nil"/>
              <w:bottom w:val="single" w:sz="12" w:space="0" w:color="auto"/>
              <w:right w:val="nil"/>
            </w:tcBorders>
            <w:shd w:val="clear" w:color="auto" w:fill="auto"/>
            <w:vAlign w:val="bottom"/>
          </w:tcPr>
          <w:p w14:paraId="4822B366" w14:textId="03E75FA3"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4</w:t>
            </w:r>
            <w:r>
              <w:rPr>
                <w:rFonts w:ascii="Arial" w:hAnsi="Arial" w:cs="Arial"/>
                <w:b/>
                <w:bCs/>
                <w:color w:val="000000"/>
                <w:sz w:val="17"/>
                <w:szCs w:val="17"/>
              </w:rPr>
              <w:t>,</w:t>
            </w:r>
            <w:r w:rsidRPr="007531C7">
              <w:rPr>
                <w:rFonts w:ascii="Arial" w:hAnsi="Arial" w:cs="Arial"/>
                <w:b/>
                <w:bCs/>
                <w:color w:val="000000"/>
                <w:sz w:val="17"/>
                <w:szCs w:val="17"/>
              </w:rPr>
              <w:t>002</w:t>
            </w:r>
            <w:r>
              <w:rPr>
                <w:rFonts w:ascii="Arial" w:hAnsi="Arial" w:cs="Arial"/>
                <w:b/>
                <w:bCs/>
                <w:color w:val="000000"/>
                <w:sz w:val="17"/>
                <w:szCs w:val="17"/>
              </w:rPr>
              <w:t>,</w:t>
            </w:r>
            <w:r w:rsidRPr="007531C7">
              <w:rPr>
                <w:rFonts w:ascii="Arial" w:hAnsi="Arial" w:cs="Arial"/>
                <w:b/>
                <w:bCs/>
                <w:color w:val="000000"/>
                <w:sz w:val="17"/>
                <w:szCs w:val="17"/>
              </w:rPr>
              <w:t>637</w:t>
            </w:r>
          </w:p>
        </w:tc>
        <w:tc>
          <w:tcPr>
            <w:tcW w:w="552" w:type="pct"/>
            <w:tcBorders>
              <w:top w:val="single" w:sz="8" w:space="0" w:color="auto"/>
              <w:left w:val="nil"/>
              <w:bottom w:val="single" w:sz="12" w:space="0" w:color="auto"/>
              <w:right w:val="nil"/>
            </w:tcBorders>
            <w:shd w:val="clear" w:color="auto" w:fill="auto"/>
            <w:vAlign w:val="bottom"/>
          </w:tcPr>
          <w:p w14:paraId="76493BB9" w14:textId="3C5BD88B"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23</w:t>
            </w:r>
            <w:r>
              <w:rPr>
                <w:rFonts w:ascii="Arial" w:hAnsi="Arial" w:cs="Arial"/>
                <w:b/>
                <w:bCs/>
                <w:color w:val="000000"/>
                <w:sz w:val="17"/>
                <w:szCs w:val="17"/>
              </w:rPr>
              <w:t>,</w:t>
            </w:r>
            <w:r w:rsidRPr="007531C7">
              <w:rPr>
                <w:rFonts w:ascii="Arial" w:hAnsi="Arial" w:cs="Arial"/>
                <w:b/>
                <w:bCs/>
                <w:color w:val="000000"/>
                <w:sz w:val="17"/>
                <w:szCs w:val="17"/>
              </w:rPr>
              <w:t>795</w:t>
            </w:r>
          </w:p>
        </w:tc>
        <w:tc>
          <w:tcPr>
            <w:tcW w:w="590" w:type="pct"/>
            <w:tcBorders>
              <w:top w:val="single" w:sz="8" w:space="0" w:color="auto"/>
              <w:left w:val="nil"/>
              <w:bottom w:val="single" w:sz="12" w:space="0" w:color="auto"/>
              <w:right w:val="nil"/>
            </w:tcBorders>
            <w:shd w:val="clear" w:color="auto" w:fill="auto"/>
            <w:vAlign w:val="bottom"/>
          </w:tcPr>
          <w:p w14:paraId="72852915" w14:textId="5062870D"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61</w:t>
            </w:r>
            <w:r>
              <w:rPr>
                <w:rFonts w:ascii="Arial" w:hAnsi="Arial" w:cs="Arial"/>
                <w:b/>
                <w:bCs/>
                <w:color w:val="000000"/>
                <w:sz w:val="17"/>
                <w:szCs w:val="17"/>
              </w:rPr>
              <w:t>,</w:t>
            </w:r>
            <w:r w:rsidRPr="007531C7">
              <w:rPr>
                <w:rFonts w:ascii="Arial" w:hAnsi="Arial" w:cs="Arial"/>
                <w:b/>
                <w:bCs/>
                <w:color w:val="000000"/>
                <w:sz w:val="17"/>
                <w:szCs w:val="17"/>
              </w:rPr>
              <w:t>066</w:t>
            </w:r>
          </w:p>
        </w:tc>
        <w:tc>
          <w:tcPr>
            <w:tcW w:w="572" w:type="pct"/>
            <w:tcBorders>
              <w:top w:val="single" w:sz="8" w:space="0" w:color="auto"/>
              <w:left w:val="nil"/>
              <w:bottom w:val="single" w:sz="12" w:space="0" w:color="auto"/>
              <w:right w:val="nil"/>
            </w:tcBorders>
            <w:shd w:val="clear" w:color="auto" w:fill="auto"/>
            <w:vAlign w:val="bottom"/>
          </w:tcPr>
          <w:p w14:paraId="7985F4A6" w14:textId="384424CB"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119</w:t>
            </w:r>
            <w:r>
              <w:rPr>
                <w:rFonts w:ascii="Arial" w:hAnsi="Arial" w:cs="Arial"/>
                <w:b/>
                <w:bCs/>
                <w:color w:val="000000"/>
                <w:sz w:val="17"/>
                <w:szCs w:val="17"/>
              </w:rPr>
              <w:t>,</w:t>
            </w:r>
            <w:r w:rsidRPr="007531C7">
              <w:rPr>
                <w:rFonts w:ascii="Arial" w:hAnsi="Arial" w:cs="Arial"/>
                <w:b/>
                <w:bCs/>
                <w:color w:val="000000"/>
                <w:sz w:val="17"/>
                <w:szCs w:val="17"/>
              </w:rPr>
              <w:t>424</w:t>
            </w:r>
          </w:p>
        </w:tc>
        <w:tc>
          <w:tcPr>
            <w:tcW w:w="573" w:type="pct"/>
            <w:tcBorders>
              <w:top w:val="single" w:sz="8" w:space="0" w:color="auto"/>
              <w:left w:val="nil"/>
              <w:bottom w:val="single" w:sz="12" w:space="0" w:color="auto"/>
              <w:right w:val="nil"/>
            </w:tcBorders>
            <w:shd w:val="clear" w:color="auto" w:fill="auto"/>
            <w:vAlign w:val="bottom"/>
          </w:tcPr>
          <w:p w14:paraId="23078569" w14:textId="3BB53D9E"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107</w:t>
            </w:r>
            <w:r>
              <w:rPr>
                <w:rFonts w:ascii="Arial" w:hAnsi="Arial" w:cs="Arial"/>
                <w:b/>
                <w:bCs/>
                <w:color w:val="000000"/>
                <w:sz w:val="17"/>
                <w:szCs w:val="17"/>
              </w:rPr>
              <w:t>,</w:t>
            </w:r>
            <w:r w:rsidRPr="007531C7">
              <w:rPr>
                <w:rFonts w:ascii="Arial" w:hAnsi="Arial" w:cs="Arial"/>
                <w:b/>
                <w:bCs/>
                <w:color w:val="000000"/>
                <w:sz w:val="17"/>
                <w:szCs w:val="17"/>
              </w:rPr>
              <w:t>197</w:t>
            </w:r>
          </w:p>
        </w:tc>
        <w:tc>
          <w:tcPr>
            <w:tcW w:w="564" w:type="pct"/>
            <w:tcBorders>
              <w:top w:val="single" w:sz="8" w:space="0" w:color="auto"/>
              <w:left w:val="nil"/>
              <w:bottom w:val="single" w:sz="12" w:space="0" w:color="auto"/>
              <w:right w:val="nil"/>
            </w:tcBorders>
            <w:shd w:val="clear" w:color="auto" w:fill="auto"/>
            <w:vAlign w:val="bottom"/>
          </w:tcPr>
          <w:p w14:paraId="7295BF6B" w14:textId="057F8D75" w:rsidR="004B76A4" w:rsidRPr="004B76A4" w:rsidRDefault="004B76A4" w:rsidP="004B76A4">
            <w:pPr>
              <w:tabs>
                <w:tab w:val="right" w:pos="1202"/>
              </w:tabs>
              <w:spacing w:after="0" w:line="240" w:lineRule="exact"/>
              <w:jc w:val="right"/>
              <w:outlineLvl w:val="0"/>
              <w:rPr>
                <w:rFonts w:ascii="Arial" w:eastAsia="Times New Roman" w:hAnsi="Arial" w:cs="Arial"/>
                <w:b/>
                <w:color w:val="000000"/>
                <w:sz w:val="17"/>
                <w:szCs w:val="17"/>
                <w:lang w:val="en-US"/>
              </w:rPr>
            </w:pPr>
            <w:r w:rsidRPr="007531C7">
              <w:rPr>
                <w:rFonts w:ascii="Arial" w:hAnsi="Arial" w:cs="Arial"/>
                <w:b/>
                <w:bCs/>
                <w:color w:val="000000"/>
                <w:sz w:val="17"/>
                <w:szCs w:val="17"/>
              </w:rPr>
              <w:t>4</w:t>
            </w:r>
            <w:r>
              <w:rPr>
                <w:rFonts w:ascii="Arial" w:hAnsi="Arial" w:cs="Arial"/>
                <w:b/>
                <w:bCs/>
                <w:color w:val="000000"/>
                <w:sz w:val="17"/>
                <w:szCs w:val="17"/>
              </w:rPr>
              <w:t>,</w:t>
            </w:r>
            <w:r w:rsidRPr="007531C7">
              <w:rPr>
                <w:rFonts w:ascii="Arial" w:hAnsi="Arial" w:cs="Arial"/>
                <w:b/>
                <w:bCs/>
                <w:color w:val="000000"/>
                <w:sz w:val="17"/>
                <w:szCs w:val="17"/>
              </w:rPr>
              <w:t>314</w:t>
            </w:r>
            <w:r>
              <w:rPr>
                <w:rFonts w:ascii="Arial" w:hAnsi="Arial" w:cs="Arial"/>
                <w:b/>
                <w:bCs/>
                <w:color w:val="000000"/>
                <w:sz w:val="17"/>
                <w:szCs w:val="17"/>
              </w:rPr>
              <w:t>,</w:t>
            </w:r>
            <w:r w:rsidRPr="007531C7">
              <w:rPr>
                <w:rFonts w:ascii="Arial" w:hAnsi="Arial" w:cs="Arial"/>
                <w:b/>
                <w:bCs/>
                <w:color w:val="000000"/>
                <w:sz w:val="17"/>
                <w:szCs w:val="17"/>
              </w:rPr>
              <w:t>119</w:t>
            </w:r>
          </w:p>
        </w:tc>
      </w:tr>
    </w:tbl>
    <w:p w14:paraId="6B7B131A" w14:textId="77777777" w:rsidR="00D108EE" w:rsidRPr="004B76A4" w:rsidRDefault="00D108EE" w:rsidP="00D108EE">
      <w:pPr>
        <w:spacing w:after="0" w:line="240" w:lineRule="auto"/>
        <w:jc w:val="both"/>
        <w:rPr>
          <w:rFonts w:ascii="Arial" w:eastAsia="Times New Roman" w:hAnsi="Arial" w:cs="Arial"/>
          <w:bCs/>
          <w:color w:val="000000" w:themeColor="text1"/>
          <w:sz w:val="8"/>
          <w:szCs w:val="12"/>
          <w:lang w:val="en-US"/>
        </w:rPr>
      </w:pPr>
      <w:bookmarkStart w:id="868" w:name="_Hlk37085472"/>
    </w:p>
    <w:p w14:paraId="6B98CE25" w14:textId="3456F89C" w:rsidR="00D108EE" w:rsidRPr="004B76A4" w:rsidRDefault="00D108EE" w:rsidP="00D108EE">
      <w:pPr>
        <w:spacing w:after="0" w:line="240" w:lineRule="auto"/>
        <w:jc w:val="both"/>
        <w:rPr>
          <w:rFonts w:ascii="Arial" w:eastAsia="Times New Roman" w:hAnsi="Arial" w:cs="Arial"/>
          <w:bCs/>
          <w:color w:val="000000" w:themeColor="text1"/>
          <w:sz w:val="18"/>
          <w:szCs w:val="18"/>
          <w:lang w:val="en-US"/>
        </w:rPr>
      </w:pPr>
      <w:r w:rsidRPr="004B76A4">
        <w:rPr>
          <w:rFonts w:ascii="Arial" w:eastAsia="Times New Roman" w:hAnsi="Arial" w:cs="Arial"/>
          <w:bCs/>
          <w:color w:val="000000" w:themeColor="text1"/>
          <w:sz w:val="18"/>
          <w:szCs w:val="18"/>
          <w:lang w:val="en-US"/>
        </w:rPr>
        <w:t>The items with undefined maturity are included in terms over 3 years.</w:t>
      </w:r>
    </w:p>
    <w:p w14:paraId="60294B77" w14:textId="77777777" w:rsidR="00D108EE" w:rsidRPr="004B76A4" w:rsidRDefault="00D108EE" w:rsidP="00D108EE">
      <w:pPr>
        <w:spacing w:after="0" w:line="240" w:lineRule="auto"/>
        <w:jc w:val="both"/>
        <w:rPr>
          <w:rFonts w:ascii="Arial" w:eastAsia="Times New Roman" w:hAnsi="Arial" w:cs="Arial"/>
          <w:i/>
          <w:color w:val="000000" w:themeColor="text1"/>
          <w:sz w:val="18"/>
          <w:szCs w:val="18"/>
          <w:lang w:val="en-US"/>
        </w:rPr>
      </w:pPr>
    </w:p>
    <w:p w14:paraId="2B40EEF8" w14:textId="5D0C56A8" w:rsidR="00D108EE" w:rsidRPr="004B76A4" w:rsidRDefault="00D108EE" w:rsidP="00D108EE">
      <w:pPr>
        <w:spacing w:after="0" w:line="240" w:lineRule="auto"/>
        <w:jc w:val="both"/>
        <w:rPr>
          <w:rFonts w:ascii="Arial" w:eastAsia="Calibri" w:hAnsi="Arial" w:cs="Arial"/>
          <w:bCs/>
          <w:i/>
          <w:color w:val="000000" w:themeColor="text1"/>
          <w:sz w:val="18"/>
          <w:szCs w:val="18"/>
          <w:lang w:val="en-US"/>
        </w:rPr>
      </w:pPr>
      <w:r w:rsidRPr="004B76A4">
        <w:rPr>
          <w:rFonts w:ascii="Arial" w:eastAsia="Calibri" w:hAnsi="Arial" w:cs="Arial"/>
          <w:bCs/>
          <w:i/>
          <w:color w:val="000000" w:themeColor="text1"/>
          <w:sz w:val="18"/>
          <w:szCs w:val="18"/>
          <w:lang w:val="en-US"/>
        </w:rPr>
        <w:t xml:space="preserve">* Receivables of HRK </w:t>
      </w:r>
      <w:r w:rsidR="0091336A" w:rsidRPr="004B76A4">
        <w:rPr>
          <w:rFonts w:ascii="Arial" w:eastAsia="Calibri" w:hAnsi="Arial" w:cs="Arial"/>
          <w:bCs/>
          <w:i/>
          <w:color w:val="000000" w:themeColor="text1"/>
          <w:sz w:val="18"/>
          <w:szCs w:val="18"/>
          <w:lang w:val="en-US"/>
        </w:rPr>
        <w:t>1</w:t>
      </w:r>
      <w:r w:rsidR="004B76A4">
        <w:rPr>
          <w:rFonts w:ascii="Arial" w:eastAsia="Calibri" w:hAnsi="Arial" w:cs="Arial"/>
          <w:bCs/>
          <w:i/>
          <w:color w:val="000000" w:themeColor="text1"/>
          <w:sz w:val="18"/>
          <w:szCs w:val="18"/>
          <w:lang w:val="en-US"/>
        </w:rPr>
        <w:t>16</w:t>
      </w:r>
      <w:r w:rsidR="000F486E" w:rsidRPr="004B76A4">
        <w:rPr>
          <w:rFonts w:ascii="Arial" w:eastAsia="Calibri" w:hAnsi="Arial" w:cs="Arial"/>
          <w:bCs/>
          <w:i/>
          <w:color w:val="000000" w:themeColor="text1"/>
          <w:sz w:val="18"/>
          <w:szCs w:val="18"/>
          <w:lang w:val="en-US"/>
        </w:rPr>
        <w:t>,</w:t>
      </w:r>
      <w:r w:rsidR="004B76A4">
        <w:rPr>
          <w:rFonts w:ascii="Arial" w:eastAsia="Calibri" w:hAnsi="Arial" w:cs="Arial"/>
          <w:bCs/>
          <w:i/>
          <w:color w:val="000000" w:themeColor="text1"/>
          <w:sz w:val="18"/>
          <w:szCs w:val="18"/>
          <w:lang w:val="en-US"/>
        </w:rPr>
        <w:t>251</w:t>
      </w:r>
      <w:r w:rsidR="00703DBC" w:rsidRPr="004B76A4">
        <w:rPr>
          <w:rFonts w:ascii="Arial" w:eastAsia="Calibri" w:hAnsi="Arial" w:cs="Arial"/>
          <w:bCs/>
          <w:i/>
          <w:color w:val="000000" w:themeColor="text1"/>
          <w:sz w:val="18"/>
          <w:szCs w:val="18"/>
          <w:lang w:val="en-US"/>
        </w:rPr>
        <w:t xml:space="preserve"> </w:t>
      </w:r>
      <w:r w:rsidRPr="004B76A4">
        <w:rPr>
          <w:rFonts w:ascii="Arial" w:eastAsia="Calibri" w:hAnsi="Arial" w:cs="Arial"/>
          <w:bCs/>
          <w:i/>
          <w:color w:val="000000" w:themeColor="text1"/>
          <w:sz w:val="18"/>
          <w:szCs w:val="18"/>
          <w:lang w:val="en-US"/>
        </w:rPr>
        <w:t xml:space="preserve">thousand relate to reverse REPO agreements. </w:t>
      </w:r>
    </w:p>
    <w:p w14:paraId="59A44C2A" w14:textId="0186B862" w:rsidR="00CF799E" w:rsidRPr="004B76A4" w:rsidRDefault="00CF799E" w:rsidP="00CF799E">
      <w:pPr>
        <w:spacing w:after="0" w:line="240" w:lineRule="auto"/>
        <w:jc w:val="both"/>
        <w:rPr>
          <w:rFonts w:ascii="Arial" w:eastAsia="Calibri" w:hAnsi="Arial" w:cs="Arial"/>
          <w:bCs/>
          <w:i/>
          <w:color w:val="000000" w:themeColor="text1"/>
          <w:sz w:val="18"/>
          <w:szCs w:val="18"/>
          <w:lang w:val="en-US"/>
        </w:rPr>
      </w:pPr>
      <w:r w:rsidRPr="004B76A4">
        <w:rPr>
          <w:rFonts w:ascii="Arial" w:eastAsia="Calibri" w:hAnsi="Arial" w:cs="Arial"/>
          <w:bCs/>
          <w:i/>
          <w:color w:val="000000" w:themeColor="text1"/>
          <w:sz w:val="18"/>
          <w:szCs w:val="18"/>
          <w:lang w:val="en-US"/>
        </w:rPr>
        <w:t>*</w:t>
      </w:r>
      <w:r w:rsidR="004E3AD7" w:rsidRPr="004B76A4">
        <w:rPr>
          <w:rFonts w:ascii="Arial" w:eastAsia="Calibri" w:hAnsi="Arial" w:cs="Arial"/>
          <w:bCs/>
          <w:i/>
          <w:color w:val="000000" w:themeColor="text1"/>
          <w:sz w:val="18"/>
          <w:szCs w:val="18"/>
          <w:lang w:val="en-US"/>
        </w:rPr>
        <w:t>*</w:t>
      </w:r>
      <w:r w:rsidRPr="004B76A4">
        <w:rPr>
          <w:rFonts w:ascii="Arial" w:eastAsia="Calibri" w:hAnsi="Arial" w:cs="Arial"/>
          <w:bCs/>
          <w:i/>
          <w:color w:val="000000" w:themeColor="text1"/>
          <w:sz w:val="18"/>
          <w:szCs w:val="18"/>
          <w:lang w:val="en-US"/>
        </w:rPr>
        <w:t xml:space="preserve"> Receivables of HRK </w:t>
      </w:r>
      <w:r w:rsidR="004B76A4">
        <w:rPr>
          <w:rFonts w:ascii="Arial" w:eastAsia="Calibri" w:hAnsi="Arial" w:cs="Arial"/>
          <w:bCs/>
          <w:i/>
          <w:color w:val="000000" w:themeColor="text1"/>
          <w:sz w:val="18"/>
          <w:szCs w:val="18"/>
          <w:lang w:val="en-US"/>
        </w:rPr>
        <w:t>16</w:t>
      </w:r>
      <w:r w:rsidRPr="004B76A4">
        <w:rPr>
          <w:rFonts w:ascii="Arial" w:eastAsia="Calibri" w:hAnsi="Arial" w:cs="Arial"/>
          <w:bCs/>
          <w:i/>
          <w:color w:val="000000" w:themeColor="text1"/>
          <w:sz w:val="18"/>
          <w:szCs w:val="18"/>
          <w:lang w:val="en-US"/>
        </w:rPr>
        <w:t>,</w:t>
      </w:r>
      <w:r w:rsidR="004B76A4">
        <w:rPr>
          <w:rFonts w:ascii="Arial" w:eastAsia="Calibri" w:hAnsi="Arial" w:cs="Arial"/>
          <w:bCs/>
          <w:i/>
          <w:color w:val="000000" w:themeColor="text1"/>
          <w:sz w:val="18"/>
          <w:szCs w:val="18"/>
          <w:lang w:val="en-US"/>
        </w:rPr>
        <w:t xml:space="preserve">250 </w:t>
      </w:r>
      <w:r w:rsidRPr="004B76A4">
        <w:rPr>
          <w:rFonts w:ascii="Arial" w:eastAsia="Calibri" w:hAnsi="Arial" w:cs="Arial"/>
          <w:bCs/>
          <w:i/>
          <w:color w:val="000000" w:themeColor="text1"/>
          <w:sz w:val="18"/>
          <w:szCs w:val="18"/>
          <w:lang w:val="en-US"/>
        </w:rPr>
        <w:t xml:space="preserve">thousand relate to reverse REPO agreements. </w:t>
      </w:r>
    </w:p>
    <w:p w14:paraId="751C78A8" w14:textId="4A636A00" w:rsidR="00D108EE" w:rsidRPr="004B76A4" w:rsidRDefault="00D108EE" w:rsidP="00D108EE">
      <w:pPr>
        <w:spacing w:after="0" w:line="240" w:lineRule="auto"/>
        <w:jc w:val="both"/>
        <w:rPr>
          <w:rFonts w:ascii="Arial" w:eastAsia="Calibri" w:hAnsi="Arial" w:cs="Arial"/>
          <w:i/>
          <w:iCs/>
          <w:color w:val="000000" w:themeColor="text1"/>
          <w:sz w:val="18"/>
          <w:szCs w:val="18"/>
          <w:lang w:val="en-US"/>
        </w:rPr>
        <w:sectPr w:rsidR="00D108EE" w:rsidRPr="004B76A4" w:rsidSect="00712478">
          <w:pgSz w:w="11906" w:h="16838"/>
          <w:pgMar w:top="1418" w:right="1134" w:bottom="1418" w:left="1418" w:header="709" w:footer="709" w:gutter="0"/>
          <w:cols w:space="708"/>
          <w:docGrid w:linePitch="360"/>
        </w:sectPr>
      </w:pPr>
      <w:r w:rsidRPr="004B76A4">
        <w:rPr>
          <w:rFonts w:ascii="Arial" w:eastAsia="Calibri" w:hAnsi="Arial" w:cs="Arial"/>
          <w:i/>
          <w:iCs/>
          <w:color w:val="000000" w:themeColor="text1"/>
          <w:sz w:val="18"/>
          <w:szCs w:val="18"/>
          <w:lang w:val="en-US"/>
        </w:rPr>
        <w:t>**</w:t>
      </w:r>
      <w:r w:rsidR="004E3AD7" w:rsidRPr="004B76A4">
        <w:rPr>
          <w:rFonts w:ascii="Arial" w:eastAsia="Calibri" w:hAnsi="Arial" w:cs="Arial"/>
          <w:i/>
          <w:iCs/>
          <w:color w:val="000000" w:themeColor="text1"/>
          <w:sz w:val="18"/>
          <w:szCs w:val="18"/>
          <w:lang w:val="en-US"/>
        </w:rPr>
        <w:t>*</w:t>
      </w:r>
      <w:r w:rsidRPr="004B76A4">
        <w:rPr>
          <w:rFonts w:ascii="Arial" w:eastAsia="Calibri" w:hAnsi="Arial" w:cs="Arial"/>
          <w:i/>
          <w:iCs/>
          <w:color w:val="000000" w:themeColor="text1"/>
          <w:sz w:val="18"/>
          <w:szCs w:val="18"/>
          <w:lang w:val="en-US"/>
        </w:rPr>
        <w:t xml:space="preserve"> Accrued interest on loans not yet due is allocated to the category from 1 to 3 months</w:t>
      </w:r>
      <w:bookmarkEnd w:id="868"/>
      <w:r w:rsidRPr="004B76A4">
        <w:rPr>
          <w:rFonts w:ascii="Arial" w:eastAsia="Calibri" w:hAnsi="Arial" w:cs="Arial"/>
          <w:i/>
          <w:iCs/>
          <w:color w:val="000000" w:themeColor="text1"/>
          <w:sz w:val="18"/>
          <w:szCs w:val="18"/>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4B76A4" w:rsidRDefault="00B357CE" w:rsidP="00D108EE">
      <w:pPr>
        <w:spacing w:after="0" w:line="240" w:lineRule="auto"/>
        <w:jc w:val="both"/>
        <w:rPr>
          <w:rFonts w:ascii="Arial" w:eastAsia="Times New Roman" w:hAnsi="Arial" w:cs="Arial"/>
          <w:b/>
          <w:bCs/>
          <w:iCs/>
          <w:color w:val="000000" w:themeColor="text1"/>
          <w:sz w:val="20"/>
          <w:szCs w:val="20"/>
          <w:lang w:val="en-US"/>
        </w:rPr>
      </w:pPr>
      <w:r w:rsidRPr="004B76A4">
        <w:rPr>
          <w:rFonts w:ascii="Arial" w:eastAsia="Times New Roman" w:hAnsi="Arial" w:cs="Arial"/>
          <w:b/>
          <w:bCs/>
          <w:iCs/>
          <w:color w:val="000000" w:themeColor="text1"/>
          <w:sz w:val="20"/>
          <w:szCs w:val="20"/>
          <w:lang w:val="en-US"/>
        </w:rPr>
        <w:t>23</w:t>
      </w:r>
      <w:r w:rsidR="00D108EE" w:rsidRPr="004B76A4">
        <w:rPr>
          <w:rFonts w:ascii="Arial" w:eastAsia="Times New Roman" w:hAnsi="Arial" w:cs="Arial"/>
          <w:b/>
          <w:bCs/>
          <w:iCs/>
          <w:color w:val="000000" w:themeColor="text1"/>
          <w:sz w:val="20"/>
          <w:szCs w:val="20"/>
          <w:lang w:val="en-US"/>
        </w:rPr>
        <w:t>.</w:t>
      </w:r>
      <w:r w:rsidR="00D108EE" w:rsidRPr="004B76A4">
        <w:rPr>
          <w:rFonts w:ascii="Arial" w:eastAsia="Times New Roman" w:hAnsi="Arial" w:cs="Arial"/>
          <w:b/>
          <w:bCs/>
          <w:iCs/>
          <w:color w:val="000000" w:themeColor="text1"/>
          <w:sz w:val="20"/>
          <w:szCs w:val="20"/>
          <w:lang w:val="en-US"/>
        </w:rPr>
        <w:tab/>
        <w:t>Risk management (continued)</w:t>
      </w:r>
    </w:p>
    <w:p w14:paraId="5AECE1B1" w14:textId="77777777" w:rsidR="00D108EE" w:rsidRPr="004B76A4" w:rsidRDefault="00D108EE" w:rsidP="00D108EE">
      <w:pPr>
        <w:spacing w:after="0" w:line="240" w:lineRule="auto"/>
        <w:jc w:val="both"/>
        <w:rPr>
          <w:rFonts w:ascii="Arial" w:eastAsia="Times New Roman" w:hAnsi="Arial" w:cs="Arial"/>
          <w:b/>
          <w:iCs/>
          <w:color w:val="000000" w:themeColor="text1"/>
          <w:sz w:val="20"/>
          <w:szCs w:val="20"/>
          <w:lang w:val="en-US"/>
        </w:rPr>
      </w:pPr>
    </w:p>
    <w:p w14:paraId="4C9B2070" w14:textId="72498D19" w:rsidR="00D108EE" w:rsidRPr="004B76A4" w:rsidRDefault="00B357CE" w:rsidP="00D108EE">
      <w:pPr>
        <w:spacing w:after="0" w:line="240" w:lineRule="auto"/>
        <w:jc w:val="both"/>
        <w:rPr>
          <w:rFonts w:ascii="Arial" w:eastAsia="Times New Roman" w:hAnsi="Arial" w:cs="Arial"/>
          <w:b/>
          <w:iCs/>
          <w:color w:val="000000" w:themeColor="text1"/>
          <w:sz w:val="20"/>
          <w:szCs w:val="20"/>
          <w:lang w:val="en-US"/>
        </w:rPr>
      </w:pPr>
      <w:r w:rsidRPr="004B76A4">
        <w:rPr>
          <w:rFonts w:ascii="Arial" w:eastAsia="Times New Roman" w:hAnsi="Arial" w:cs="Arial"/>
          <w:b/>
          <w:iCs/>
          <w:color w:val="000000" w:themeColor="text1"/>
          <w:sz w:val="20"/>
          <w:szCs w:val="20"/>
          <w:lang w:val="en-US"/>
        </w:rPr>
        <w:t>23</w:t>
      </w:r>
      <w:r w:rsidR="00D108EE" w:rsidRPr="004B76A4">
        <w:rPr>
          <w:rFonts w:ascii="Arial" w:eastAsia="Times New Roman" w:hAnsi="Arial" w:cs="Arial"/>
          <w:b/>
          <w:iCs/>
          <w:color w:val="000000" w:themeColor="text1"/>
          <w:sz w:val="20"/>
          <w:szCs w:val="20"/>
          <w:lang w:val="en-US"/>
        </w:rPr>
        <w:t xml:space="preserve">.4. </w:t>
      </w:r>
      <w:r w:rsidR="00D108EE" w:rsidRPr="004B76A4">
        <w:rPr>
          <w:rFonts w:ascii="Arial" w:eastAsia="Times New Roman" w:hAnsi="Arial" w:cs="Arial"/>
          <w:b/>
          <w:iCs/>
          <w:color w:val="000000" w:themeColor="text1"/>
          <w:sz w:val="20"/>
          <w:szCs w:val="20"/>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D01C31" w:rsidRPr="004B76A4" w14:paraId="6996CF26" w14:textId="77777777" w:rsidTr="00B748B1">
        <w:trPr>
          <w:trHeight w:hRule="exact" w:val="514"/>
        </w:trPr>
        <w:tc>
          <w:tcPr>
            <w:tcW w:w="1642" w:type="pct"/>
          </w:tcPr>
          <w:p w14:paraId="613130C5" w14:textId="77777777" w:rsidR="00D01C31" w:rsidRPr="004B76A4" w:rsidRDefault="00D01C31" w:rsidP="00D01C31">
            <w:pPr>
              <w:tabs>
                <w:tab w:val="right" w:pos="1202"/>
              </w:tabs>
              <w:spacing w:after="0" w:line="240" w:lineRule="exact"/>
              <w:outlineLvl w:val="0"/>
              <w:rPr>
                <w:rFonts w:ascii="Arial" w:eastAsia="Calibri" w:hAnsi="Arial" w:cs="Arial"/>
                <w:b/>
                <w:sz w:val="17"/>
                <w:szCs w:val="17"/>
                <w:lang w:val="en-US"/>
              </w:rPr>
            </w:pPr>
            <w:r w:rsidRPr="004B76A4">
              <w:rPr>
                <w:rFonts w:ascii="Arial" w:eastAsia="Calibri" w:hAnsi="Arial" w:cs="Arial"/>
                <w:b/>
                <w:sz w:val="17"/>
                <w:szCs w:val="17"/>
                <w:lang w:val="en-US"/>
              </w:rPr>
              <w:t>Bank</w:t>
            </w:r>
          </w:p>
          <w:p w14:paraId="3728D39A" w14:textId="77777777" w:rsidR="00D01C31" w:rsidRPr="004B76A4" w:rsidRDefault="00D01C31" w:rsidP="00D01C31">
            <w:pPr>
              <w:tabs>
                <w:tab w:val="right" w:pos="1202"/>
              </w:tabs>
              <w:spacing w:after="0" w:line="240" w:lineRule="exact"/>
              <w:outlineLvl w:val="0"/>
              <w:rPr>
                <w:rFonts w:ascii="Arial" w:eastAsia="Calibri" w:hAnsi="Arial" w:cs="Arial"/>
                <w:b/>
                <w:sz w:val="17"/>
                <w:szCs w:val="17"/>
                <w:lang w:val="en-US"/>
              </w:rPr>
            </w:pPr>
            <w:r w:rsidRPr="004B76A4">
              <w:rPr>
                <w:rFonts w:ascii="Arial" w:eastAsia="Times New Roman" w:hAnsi="Arial" w:cs="Arial"/>
                <w:b/>
                <w:sz w:val="17"/>
                <w:szCs w:val="17"/>
                <w:lang w:val="en-US"/>
              </w:rPr>
              <w:t>31 December 2021</w:t>
            </w:r>
          </w:p>
          <w:p w14:paraId="344A9336" w14:textId="77777777" w:rsidR="00D01C31" w:rsidRPr="004B76A4" w:rsidRDefault="00D01C31" w:rsidP="00D01C31">
            <w:pPr>
              <w:tabs>
                <w:tab w:val="right" w:pos="1202"/>
              </w:tabs>
              <w:spacing w:after="0" w:line="240" w:lineRule="exact"/>
              <w:outlineLvl w:val="0"/>
              <w:rPr>
                <w:rFonts w:ascii="Arial" w:eastAsia="Calibri" w:hAnsi="Arial" w:cs="Arial"/>
                <w:b/>
                <w:sz w:val="17"/>
                <w:szCs w:val="17"/>
                <w:lang w:val="en-US"/>
              </w:rPr>
            </w:pPr>
            <w:r w:rsidRPr="004B76A4">
              <w:rPr>
                <w:rFonts w:ascii="Arial" w:eastAsia="Calibri" w:hAnsi="Arial" w:cs="Arial"/>
                <w:b/>
                <w:sz w:val="17"/>
                <w:szCs w:val="17"/>
                <w:lang w:val="en-US"/>
              </w:rPr>
              <w:t>31 December 2018</w:t>
            </w:r>
          </w:p>
        </w:tc>
        <w:tc>
          <w:tcPr>
            <w:tcW w:w="507" w:type="pct"/>
          </w:tcPr>
          <w:p w14:paraId="2BFE5769"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Up to 1 </w:t>
            </w:r>
          </w:p>
          <w:p w14:paraId="576C13FC"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month</w:t>
            </w:r>
          </w:p>
        </w:tc>
        <w:tc>
          <w:tcPr>
            <w:tcW w:w="552" w:type="pct"/>
          </w:tcPr>
          <w:p w14:paraId="68479744"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1 to 3 months </w:t>
            </w:r>
          </w:p>
        </w:tc>
        <w:tc>
          <w:tcPr>
            <w:tcW w:w="590" w:type="pct"/>
          </w:tcPr>
          <w:p w14:paraId="1D82FB0D"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3 months to 1 year </w:t>
            </w:r>
          </w:p>
        </w:tc>
        <w:tc>
          <w:tcPr>
            <w:tcW w:w="572" w:type="pct"/>
          </w:tcPr>
          <w:p w14:paraId="44E5D20D"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1 to 3</w:t>
            </w:r>
          </w:p>
          <w:p w14:paraId="3FB81CA2"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years</w:t>
            </w:r>
          </w:p>
        </w:tc>
        <w:tc>
          <w:tcPr>
            <w:tcW w:w="573" w:type="pct"/>
          </w:tcPr>
          <w:p w14:paraId="152F3983"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Over 3 </w:t>
            </w:r>
          </w:p>
          <w:p w14:paraId="4FBE1514"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years</w:t>
            </w:r>
          </w:p>
        </w:tc>
        <w:tc>
          <w:tcPr>
            <w:tcW w:w="564" w:type="pct"/>
          </w:tcPr>
          <w:p w14:paraId="4A3B8CD6"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Times New Roman" w:hAnsi="Arial" w:cs="Arial"/>
                <w:b/>
                <w:sz w:val="17"/>
                <w:szCs w:val="17"/>
                <w:lang w:val="en-US"/>
              </w:rPr>
              <w:t xml:space="preserve">Total </w:t>
            </w:r>
          </w:p>
        </w:tc>
      </w:tr>
      <w:tr w:rsidR="00D01C31" w:rsidRPr="004B76A4" w14:paraId="18B7AACA" w14:textId="77777777" w:rsidTr="00B748B1">
        <w:trPr>
          <w:trHeight w:hRule="exact" w:val="275"/>
        </w:trPr>
        <w:tc>
          <w:tcPr>
            <w:tcW w:w="1642" w:type="pct"/>
          </w:tcPr>
          <w:p w14:paraId="5995C3BD" w14:textId="77777777" w:rsidR="00D01C31" w:rsidRPr="004B76A4" w:rsidRDefault="00D01C31" w:rsidP="00D01C31">
            <w:pPr>
              <w:tabs>
                <w:tab w:val="right" w:pos="1202"/>
              </w:tabs>
              <w:spacing w:after="0" w:line="240" w:lineRule="exact"/>
              <w:outlineLvl w:val="0"/>
              <w:rPr>
                <w:rFonts w:ascii="Arial" w:eastAsia="Calibri" w:hAnsi="Arial" w:cs="Arial"/>
                <w:b/>
                <w:sz w:val="17"/>
                <w:szCs w:val="17"/>
                <w:lang w:val="en-US"/>
              </w:rPr>
            </w:pPr>
          </w:p>
        </w:tc>
        <w:tc>
          <w:tcPr>
            <w:tcW w:w="507" w:type="pct"/>
          </w:tcPr>
          <w:p w14:paraId="618308D1"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c>
          <w:tcPr>
            <w:tcW w:w="552" w:type="pct"/>
          </w:tcPr>
          <w:p w14:paraId="7AF62DFD"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c>
          <w:tcPr>
            <w:tcW w:w="590" w:type="pct"/>
          </w:tcPr>
          <w:p w14:paraId="514F2A9C"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c>
          <w:tcPr>
            <w:tcW w:w="572" w:type="pct"/>
          </w:tcPr>
          <w:p w14:paraId="65228B7F"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c>
          <w:tcPr>
            <w:tcW w:w="573" w:type="pct"/>
          </w:tcPr>
          <w:p w14:paraId="794E6565"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c>
          <w:tcPr>
            <w:tcW w:w="564" w:type="pct"/>
          </w:tcPr>
          <w:p w14:paraId="4F94C0DC" w14:textId="77777777" w:rsidR="00D01C31" w:rsidRPr="004B76A4" w:rsidRDefault="00D01C31" w:rsidP="00D01C31">
            <w:pPr>
              <w:tabs>
                <w:tab w:val="right" w:pos="1202"/>
              </w:tabs>
              <w:spacing w:after="0" w:line="220" w:lineRule="exact"/>
              <w:jc w:val="right"/>
              <w:outlineLvl w:val="0"/>
              <w:rPr>
                <w:rFonts w:ascii="Arial" w:eastAsia="Times New Roman" w:hAnsi="Arial" w:cs="Arial"/>
                <w:b/>
                <w:sz w:val="17"/>
                <w:szCs w:val="17"/>
                <w:lang w:val="en-US"/>
              </w:rPr>
            </w:pPr>
            <w:r w:rsidRPr="004B76A4">
              <w:rPr>
                <w:rFonts w:ascii="Arial" w:eastAsia="Calibri" w:hAnsi="Arial" w:cs="Arial"/>
                <w:b/>
                <w:sz w:val="17"/>
                <w:szCs w:val="17"/>
                <w:lang w:val="en-US"/>
              </w:rPr>
              <w:t>HRK ‘000</w:t>
            </w:r>
          </w:p>
        </w:tc>
      </w:tr>
      <w:tr w:rsidR="00D01C31" w:rsidRPr="004B76A4" w14:paraId="6F78C8AF" w14:textId="77777777" w:rsidTr="00B748B1">
        <w:trPr>
          <w:trHeight w:hRule="exact" w:val="275"/>
        </w:trPr>
        <w:tc>
          <w:tcPr>
            <w:tcW w:w="1642" w:type="pct"/>
            <w:vAlign w:val="bottom"/>
          </w:tcPr>
          <w:p w14:paraId="591FCC51" w14:textId="77777777" w:rsidR="00D01C31" w:rsidRPr="004B76A4" w:rsidRDefault="00D01C31" w:rsidP="00D01C31">
            <w:pPr>
              <w:tabs>
                <w:tab w:val="right" w:pos="1202"/>
              </w:tabs>
              <w:spacing w:after="0" w:line="240" w:lineRule="exact"/>
              <w:outlineLvl w:val="0"/>
              <w:rPr>
                <w:rFonts w:ascii="Arial" w:eastAsia="Calibri" w:hAnsi="Arial" w:cs="Arial"/>
                <w:b/>
                <w:bCs/>
                <w:sz w:val="17"/>
                <w:szCs w:val="17"/>
                <w:lang w:val="en-US"/>
              </w:rPr>
            </w:pPr>
            <w:r w:rsidRPr="004B76A4">
              <w:rPr>
                <w:rFonts w:ascii="Arial" w:eastAsia="Calibri" w:hAnsi="Arial" w:cs="Arial"/>
                <w:b/>
                <w:bCs/>
                <w:sz w:val="17"/>
                <w:szCs w:val="17"/>
                <w:lang w:val="en-US"/>
              </w:rPr>
              <w:t xml:space="preserve">Assets </w:t>
            </w:r>
          </w:p>
        </w:tc>
        <w:tc>
          <w:tcPr>
            <w:tcW w:w="507" w:type="pct"/>
            <w:vAlign w:val="bottom"/>
          </w:tcPr>
          <w:p w14:paraId="33EE1D76"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50ED1022"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3190C125"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194E6549"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6F9067E0"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11EDEBB9" w14:textId="77777777" w:rsidR="00D01C31" w:rsidRPr="004B76A4" w:rsidRDefault="00D01C31" w:rsidP="00D01C31">
            <w:pPr>
              <w:tabs>
                <w:tab w:val="right" w:pos="1202"/>
              </w:tabs>
              <w:spacing w:after="0" w:line="240" w:lineRule="exact"/>
              <w:jc w:val="right"/>
              <w:outlineLvl w:val="0"/>
              <w:rPr>
                <w:rFonts w:ascii="Arial" w:eastAsia="Calibri" w:hAnsi="Arial" w:cs="Arial"/>
                <w:b/>
                <w:bCs/>
                <w:spacing w:val="-2"/>
                <w:sz w:val="17"/>
                <w:szCs w:val="17"/>
                <w:lang w:val="en-US"/>
              </w:rPr>
            </w:pPr>
          </w:p>
        </w:tc>
      </w:tr>
      <w:tr w:rsidR="00D01C31" w:rsidRPr="004B76A4" w14:paraId="20A76E15" w14:textId="77777777" w:rsidTr="00B748B1">
        <w:trPr>
          <w:trHeight w:hRule="exact" w:val="512"/>
        </w:trPr>
        <w:tc>
          <w:tcPr>
            <w:tcW w:w="1642" w:type="pct"/>
            <w:vAlign w:val="bottom"/>
          </w:tcPr>
          <w:p w14:paraId="07B7CF6C"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319D20C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1,958,620</w:t>
            </w:r>
          </w:p>
        </w:tc>
        <w:tc>
          <w:tcPr>
            <w:tcW w:w="552" w:type="pct"/>
            <w:tcBorders>
              <w:top w:val="nil"/>
              <w:left w:val="nil"/>
              <w:bottom w:val="nil"/>
              <w:right w:val="nil"/>
            </w:tcBorders>
            <w:shd w:val="clear" w:color="auto" w:fill="auto"/>
            <w:vAlign w:val="bottom"/>
          </w:tcPr>
          <w:p w14:paraId="740025A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bottom"/>
          </w:tcPr>
          <w:p w14:paraId="44B12E97"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5C55363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4C0EA4C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bottom"/>
          </w:tcPr>
          <w:p w14:paraId="68D3CE8A"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1,958,620</w:t>
            </w:r>
          </w:p>
        </w:tc>
      </w:tr>
      <w:tr w:rsidR="00D01C31" w:rsidRPr="004B76A4" w14:paraId="772CF4A1" w14:textId="77777777" w:rsidTr="00B748B1">
        <w:trPr>
          <w:trHeight w:hRule="exact" w:val="275"/>
        </w:trPr>
        <w:tc>
          <w:tcPr>
            <w:tcW w:w="1642" w:type="pct"/>
            <w:vAlign w:val="bottom"/>
          </w:tcPr>
          <w:p w14:paraId="5236EF53"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Deposits with other banks</w:t>
            </w:r>
          </w:p>
        </w:tc>
        <w:tc>
          <w:tcPr>
            <w:tcW w:w="507" w:type="pct"/>
            <w:tcBorders>
              <w:top w:val="nil"/>
              <w:left w:val="nil"/>
              <w:bottom w:val="nil"/>
              <w:right w:val="nil"/>
            </w:tcBorders>
            <w:shd w:val="clear" w:color="auto" w:fill="auto"/>
            <w:vAlign w:val="bottom"/>
          </w:tcPr>
          <w:p w14:paraId="208818DF"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w:t>
            </w:r>
          </w:p>
        </w:tc>
        <w:tc>
          <w:tcPr>
            <w:tcW w:w="552" w:type="pct"/>
            <w:tcBorders>
              <w:top w:val="nil"/>
              <w:left w:val="nil"/>
              <w:bottom w:val="nil"/>
              <w:right w:val="nil"/>
            </w:tcBorders>
            <w:shd w:val="clear" w:color="auto" w:fill="auto"/>
            <w:vAlign w:val="bottom"/>
          </w:tcPr>
          <w:p w14:paraId="202EF50F"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bottom"/>
          </w:tcPr>
          <w:p w14:paraId="447C1651"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67710168"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754FE6C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7,500</w:t>
            </w:r>
          </w:p>
        </w:tc>
        <w:tc>
          <w:tcPr>
            <w:tcW w:w="564" w:type="pct"/>
            <w:tcBorders>
              <w:top w:val="nil"/>
              <w:left w:val="nil"/>
              <w:bottom w:val="nil"/>
              <w:right w:val="nil"/>
            </w:tcBorders>
            <w:shd w:val="clear" w:color="auto" w:fill="auto"/>
            <w:vAlign w:val="bottom"/>
          </w:tcPr>
          <w:p w14:paraId="1554F44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7,500</w:t>
            </w:r>
          </w:p>
        </w:tc>
      </w:tr>
      <w:tr w:rsidR="00D01C31" w:rsidRPr="004B76A4" w14:paraId="6087E24D" w14:textId="77777777" w:rsidTr="00B748B1">
        <w:trPr>
          <w:trHeight w:hRule="exact" w:val="275"/>
        </w:trPr>
        <w:tc>
          <w:tcPr>
            <w:tcW w:w="1642" w:type="pct"/>
            <w:vAlign w:val="bottom"/>
          </w:tcPr>
          <w:p w14:paraId="12B1A958"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Loans to financial institutions*</w:t>
            </w:r>
          </w:p>
        </w:tc>
        <w:tc>
          <w:tcPr>
            <w:tcW w:w="507" w:type="pct"/>
            <w:tcBorders>
              <w:top w:val="nil"/>
              <w:left w:val="nil"/>
              <w:bottom w:val="nil"/>
              <w:right w:val="nil"/>
            </w:tcBorders>
            <w:shd w:val="clear" w:color="auto" w:fill="auto"/>
            <w:vAlign w:val="bottom"/>
          </w:tcPr>
          <w:p w14:paraId="44BA5B5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140,979</w:t>
            </w:r>
          </w:p>
        </w:tc>
        <w:tc>
          <w:tcPr>
            <w:tcW w:w="552" w:type="pct"/>
            <w:tcBorders>
              <w:top w:val="nil"/>
              <w:left w:val="nil"/>
              <w:bottom w:val="nil"/>
              <w:right w:val="nil"/>
            </w:tcBorders>
            <w:shd w:val="clear" w:color="auto" w:fill="auto"/>
            <w:vAlign w:val="bottom"/>
          </w:tcPr>
          <w:p w14:paraId="3C4E6E7F"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188,898</w:t>
            </w:r>
          </w:p>
        </w:tc>
        <w:tc>
          <w:tcPr>
            <w:tcW w:w="590" w:type="pct"/>
            <w:tcBorders>
              <w:top w:val="nil"/>
              <w:left w:val="nil"/>
              <w:bottom w:val="nil"/>
              <w:right w:val="nil"/>
            </w:tcBorders>
            <w:shd w:val="clear" w:color="auto" w:fill="auto"/>
            <w:vAlign w:val="bottom"/>
          </w:tcPr>
          <w:p w14:paraId="27F1D4D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817,773</w:t>
            </w:r>
          </w:p>
        </w:tc>
        <w:tc>
          <w:tcPr>
            <w:tcW w:w="572" w:type="pct"/>
            <w:tcBorders>
              <w:top w:val="nil"/>
              <w:left w:val="nil"/>
              <w:bottom w:val="nil"/>
              <w:right w:val="nil"/>
            </w:tcBorders>
            <w:shd w:val="clear" w:color="auto" w:fill="auto"/>
            <w:vAlign w:val="bottom"/>
          </w:tcPr>
          <w:p w14:paraId="037EA8EE"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1,870,557</w:t>
            </w:r>
          </w:p>
        </w:tc>
        <w:tc>
          <w:tcPr>
            <w:tcW w:w="573" w:type="pct"/>
            <w:tcBorders>
              <w:top w:val="nil"/>
              <w:left w:val="nil"/>
              <w:bottom w:val="nil"/>
              <w:right w:val="nil"/>
            </w:tcBorders>
            <w:shd w:val="clear" w:color="auto" w:fill="auto"/>
            <w:vAlign w:val="bottom"/>
          </w:tcPr>
          <w:p w14:paraId="2D2352C2"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4,031,936</w:t>
            </w:r>
          </w:p>
        </w:tc>
        <w:tc>
          <w:tcPr>
            <w:tcW w:w="564" w:type="pct"/>
            <w:tcBorders>
              <w:top w:val="nil"/>
              <w:left w:val="nil"/>
              <w:bottom w:val="nil"/>
              <w:right w:val="nil"/>
            </w:tcBorders>
            <w:shd w:val="clear" w:color="auto" w:fill="auto"/>
            <w:vAlign w:val="bottom"/>
          </w:tcPr>
          <w:p w14:paraId="3F2A9AF8"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7,050,143</w:t>
            </w:r>
          </w:p>
        </w:tc>
      </w:tr>
      <w:tr w:rsidR="00D01C31" w:rsidRPr="004B76A4" w14:paraId="4EA4A2CB" w14:textId="77777777" w:rsidTr="00B748B1">
        <w:trPr>
          <w:trHeight w:hRule="exact" w:val="275"/>
        </w:trPr>
        <w:tc>
          <w:tcPr>
            <w:tcW w:w="1642" w:type="pct"/>
            <w:vAlign w:val="bottom"/>
          </w:tcPr>
          <w:p w14:paraId="58018561"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Loans to other customers</w:t>
            </w:r>
          </w:p>
        </w:tc>
        <w:tc>
          <w:tcPr>
            <w:tcW w:w="507" w:type="pct"/>
            <w:tcBorders>
              <w:top w:val="nil"/>
              <w:left w:val="nil"/>
              <w:bottom w:val="nil"/>
              <w:right w:val="nil"/>
            </w:tcBorders>
            <w:shd w:val="clear" w:color="auto" w:fill="auto"/>
            <w:vAlign w:val="bottom"/>
          </w:tcPr>
          <w:p w14:paraId="4D66B92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1,903,430</w:t>
            </w:r>
          </w:p>
        </w:tc>
        <w:tc>
          <w:tcPr>
            <w:tcW w:w="552" w:type="pct"/>
            <w:tcBorders>
              <w:top w:val="nil"/>
              <w:left w:val="nil"/>
              <w:bottom w:val="nil"/>
              <w:right w:val="nil"/>
            </w:tcBorders>
            <w:shd w:val="clear" w:color="auto" w:fill="auto"/>
            <w:vAlign w:val="bottom"/>
          </w:tcPr>
          <w:p w14:paraId="78DAAC2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341,173</w:t>
            </w:r>
          </w:p>
        </w:tc>
        <w:tc>
          <w:tcPr>
            <w:tcW w:w="590" w:type="pct"/>
            <w:tcBorders>
              <w:top w:val="nil"/>
              <w:left w:val="nil"/>
              <w:bottom w:val="nil"/>
              <w:right w:val="nil"/>
            </w:tcBorders>
            <w:shd w:val="clear" w:color="auto" w:fill="auto"/>
            <w:vAlign w:val="bottom"/>
          </w:tcPr>
          <w:p w14:paraId="780AD52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1,109,842</w:t>
            </w:r>
          </w:p>
        </w:tc>
        <w:tc>
          <w:tcPr>
            <w:tcW w:w="572" w:type="pct"/>
            <w:tcBorders>
              <w:top w:val="nil"/>
              <w:left w:val="nil"/>
              <w:bottom w:val="nil"/>
              <w:right w:val="nil"/>
            </w:tcBorders>
            <w:shd w:val="clear" w:color="auto" w:fill="auto"/>
            <w:vAlign w:val="bottom"/>
          </w:tcPr>
          <w:p w14:paraId="529FADDA"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3,254,643</w:t>
            </w:r>
          </w:p>
        </w:tc>
        <w:tc>
          <w:tcPr>
            <w:tcW w:w="573" w:type="pct"/>
            <w:tcBorders>
              <w:top w:val="nil"/>
              <w:left w:val="nil"/>
              <w:bottom w:val="nil"/>
              <w:right w:val="nil"/>
            </w:tcBorders>
            <w:shd w:val="clear" w:color="auto" w:fill="auto"/>
            <w:vAlign w:val="bottom"/>
          </w:tcPr>
          <w:p w14:paraId="52DD7410"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9,355,288</w:t>
            </w:r>
          </w:p>
        </w:tc>
        <w:tc>
          <w:tcPr>
            <w:tcW w:w="564" w:type="pct"/>
            <w:tcBorders>
              <w:top w:val="nil"/>
              <w:left w:val="nil"/>
              <w:bottom w:val="nil"/>
              <w:right w:val="nil"/>
            </w:tcBorders>
            <w:shd w:val="clear" w:color="auto" w:fill="auto"/>
            <w:vAlign w:val="bottom"/>
          </w:tcPr>
          <w:p w14:paraId="14BA6AE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15,964,376</w:t>
            </w:r>
          </w:p>
        </w:tc>
      </w:tr>
      <w:tr w:rsidR="00D01C31" w:rsidRPr="004B76A4" w14:paraId="4875D6B5" w14:textId="77777777" w:rsidTr="00436AF5">
        <w:trPr>
          <w:trHeight w:hRule="exact" w:val="505"/>
        </w:trPr>
        <w:tc>
          <w:tcPr>
            <w:tcW w:w="1642" w:type="pct"/>
            <w:vAlign w:val="bottom"/>
          </w:tcPr>
          <w:p w14:paraId="1D063564"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Financial assets at fair value through profit or loss</w:t>
            </w:r>
          </w:p>
        </w:tc>
        <w:tc>
          <w:tcPr>
            <w:tcW w:w="507" w:type="pct"/>
            <w:tcBorders>
              <w:top w:val="nil"/>
              <w:left w:val="nil"/>
              <w:bottom w:val="nil"/>
              <w:right w:val="nil"/>
            </w:tcBorders>
            <w:shd w:val="clear" w:color="auto" w:fill="auto"/>
            <w:vAlign w:val="bottom"/>
          </w:tcPr>
          <w:p w14:paraId="123B0989"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202,609</w:t>
            </w:r>
          </w:p>
        </w:tc>
        <w:tc>
          <w:tcPr>
            <w:tcW w:w="552" w:type="pct"/>
            <w:tcBorders>
              <w:top w:val="nil"/>
              <w:left w:val="nil"/>
              <w:bottom w:val="nil"/>
              <w:right w:val="nil"/>
            </w:tcBorders>
            <w:shd w:val="clear" w:color="auto" w:fill="auto"/>
            <w:vAlign w:val="bottom"/>
          </w:tcPr>
          <w:p w14:paraId="7DE975D4"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bottom"/>
          </w:tcPr>
          <w:p w14:paraId="005A348A"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1F9E429D"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156E4885"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16,375</w:t>
            </w:r>
          </w:p>
        </w:tc>
        <w:tc>
          <w:tcPr>
            <w:tcW w:w="564" w:type="pct"/>
            <w:tcBorders>
              <w:top w:val="nil"/>
              <w:left w:val="nil"/>
              <w:bottom w:val="nil"/>
              <w:right w:val="nil"/>
            </w:tcBorders>
            <w:shd w:val="clear" w:color="auto" w:fill="auto"/>
            <w:vAlign w:val="bottom"/>
          </w:tcPr>
          <w:p w14:paraId="42E0E31E" w14:textId="77777777" w:rsidR="00D01C31" w:rsidRPr="004B76A4" w:rsidDel="000A0F01" w:rsidRDefault="00D01C31" w:rsidP="00D01C31">
            <w:pPr>
              <w:tabs>
                <w:tab w:val="right" w:pos="1202"/>
              </w:tabs>
              <w:spacing w:after="0" w:line="240" w:lineRule="exact"/>
              <w:jc w:val="right"/>
              <w:outlineLvl w:val="0"/>
              <w:rPr>
                <w:rFonts w:ascii="Arial" w:eastAsia="Calibri" w:hAnsi="Arial" w:cs="Arial"/>
                <w:bCs/>
                <w:color w:val="000000"/>
                <w:sz w:val="17"/>
                <w:szCs w:val="17"/>
                <w:lang w:val="en-US" w:eastAsia="hr-HR"/>
              </w:rPr>
            </w:pPr>
            <w:r w:rsidRPr="004B76A4">
              <w:rPr>
                <w:rFonts w:ascii="Arial" w:eastAsia="Times New Roman" w:hAnsi="Arial" w:cs="Arial"/>
                <w:color w:val="000000"/>
                <w:sz w:val="17"/>
                <w:szCs w:val="17"/>
                <w:lang w:val="en-US"/>
              </w:rPr>
              <w:t>218,984</w:t>
            </w:r>
          </w:p>
        </w:tc>
      </w:tr>
      <w:tr w:rsidR="00D01C31" w:rsidRPr="004B76A4" w14:paraId="744BBAAA" w14:textId="77777777" w:rsidTr="00436AF5">
        <w:trPr>
          <w:trHeight w:hRule="exact" w:val="427"/>
        </w:trPr>
        <w:tc>
          <w:tcPr>
            <w:tcW w:w="1642" w:type="pct"/>
          </w:tcPr>
          <w:p w14:paraId="6BBAAB4D" w14:textId="77777777" w:rsidR="00D01C31" w:rsidRPr="004B76A4" w:rsidRDefault="00D01C31" w:rsidP="00D01C31">
            <w:pPr>
              <w:tabs>
                <w:tab w:val="right" w:pos="1202"/>
              </w:tabs>
              <w:spacing w:after="0" w:line="240" w:lineRule="exact"/>
              <w:outlineLvl w:val="0"/>
              <w:rPr>
                <w:rFonts w:ascii="Arial" w:eastAsia="Calibri" w:hAnsi="Arial" w:cs="Arial"/>
                <w:sz w:val="17"/>
                <w:szCs w:val="17"/>
                <w:lang w:val="en-US"/>
              </w:rPr>
            </w:pPr>
            <w:r w:rsidRPr="004B76A4">
              <w:rPr>
                <w:rFonts w:ascii="Arial" w:eastAsia="Times New Roman" w:hAnsi="Arial" w:cs="Arial"/>
                <w:spacing w:val="-2"/>
                <w:sz w:val="17"/>
                <w:szCs w:val="17"/>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734AA919"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2,900,262</w:t>
            </w:r>
          </w:p>
        </w:tc>
        <w:tc>
          <w:tcPr>
            <w:tcW w:w="552" w:type="pct"/>
            <w:tcBorders>
              <w:top w:val="nil"/>
              <w:left w:val="nil"/>
              <w:bottom w:val="nil"/>
              <w:right w:val="nil"/>
            </w:tcBorders>
            <w:shd w:val="clear" w:color="auto" w:fill="auto"/>
            <w:vAlign w:val="bottom"/>
          </w:tcPr>
          <w:p w14:paraId="1246154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15,442</w:t>
            </w:r>
          </w:p>
        </w:tc>
        <w:tc>
          <w:tcPr>
            <w:tcW w:w="590" w:type="pct"/>
            <w:tcBorders>
              <w:top w:val="nil"/>
              <w:left w:val="nil"/>
              <w:bottom w:val="nil"/>
              <w:right w:val="nil"/>
            </w:tcBorders>
            <w:shd w:val="clear" w:color="auto" w:fill="auto"/>
            <w:vAlign w:val="bottom"/>
          </w:tcPr>
          <w:p w14:paraId="25ABF022"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502814E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2CB7BA5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bottom"/>
          </w:tcPr>
          <w:p w14:paraId="1F755BB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2,915,704</w:t>
            </w:r>
          </w:p>
        </w:tc>
      </w:tr>
      <w:tr w:rsidR="00D01C31" w:rsidRPr="004B76A4" w14:paraId="1AB85EBD" w14:textId="77777777" w:rsidTr="00B748B1">
        <w:trPr>
          <w:trHeight w:hRule="exact" w:val="275"/>
        </w:trPr>
        <w:tc>
          <w:tcPr>
            <w:tcW w:w="1642" w:type="pct"/>
            <w:vAlign w:val="bottom"/>
          </w:tcPr>
          <w:p w14:paraId="18450764" w14:textId="77777777" w:rsidR="00D01C31" w:rsidRPr="004B76A4" w:rsidRDefault="00D01C31" w:rsidP="00D01C31">
            <w:pPr>
              <w:tabs>
                <w:tab w:val="right" w:pos="1202"/>
              </w:tabs>
              <w:spacing w:after="0" w:line="240" w:lineRule="exact"/>
              <w:outlineLvl w:val="0"/>
              <w:rPr>
                <w:rFonts w:ascii="Arial" w:eastAsia="Calibri" w:hAnsi="Arial" w:cs="Arial"/>
                <w:spacing w:val="-2"/>
                <w:sz w:val="17"/>
                <w:szCs w:val="17"/>
                <w:lang w:val="en-US"/>
              </w:rPr>
            </w:pPr>
            <w:r w:rsidRPr="004B76A4">
              <w:rPr>
                <w:rFonts w:ascii="Arial" w:eastAsia="Calibri" w:hAnsi="Arial" w:cs="Arial"/>
                <w:spacing w:val="-2"/>
                <w:sz w:val="17"/>
                <w:szCs w:val="17"/>
                <w:lang w:val="en-US"/>
              </w:rPr>
              <w:t xml:space="preserve">Investments in subsidiaries </w:t>
            </w:r>
          </w:p>
        </w:tc>
        <w:tc>
          <w:tcPr>
            <w:tcW w:w="507" w:type="pct"/>
            <w:tcBorders>
              <w:top w:val="nil"/>
              <w:left w:val="nil"/>
              <w:bottom w:val="nil"/>
              <w:right w:val="nil"/>
            </w:tcBorders>
            <w:shd w:val="clear" w:color="auto" w:fill="auto"/>
            <w:vAlign w:val="bottom"/>
          </w:tcPr>
          <w:p w14:paraId="2B39561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52" w:type="pct"/>
            <w:tcBorders>
              <w:top w:val="nil"/>
              <w:left w:val="nil"/>
              <w:bottom w:val="nil"/>
              <w:right w:val="nil"/>
            </w:tcBorders>
            <w:shd w:val="clear" w:color="auto" w:fill="auto"/>
            <w:vAlign w:val="bottom"/>
          </w:tcPr>
          <w:p w14:paraId="51A8136F"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bottom"/>
          </w:tcPr>
          <w:p w14:paraId="37FE5ED1"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34885B6E"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6E286D30"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36,124</w:t>
            </w:r>
          </w:p>
        </w:tc>
        <w:tc>
          <w:tcPr>
            <w:tcW w:w="564" w:type="pct"/>
            <w:tcBorders>
              <w:top w:val="nil"/>
              <w:left w:val="nil"/>
              <w:bottom w:val="nil"/>
              <w:right w:val="nil"/>
            </w:tcBorders>
            <w:shd w:val="clear" w:color="auto" w:fill="auto"/>
            <w:vAlign w:val="bottom"/>
          </w:tcPr>
          <w:p w14:paraId="1FF1CFAA"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36,124</w:t>
            </w:r>
          </w:p>
        </w:tc>
      </w:tr>
      <w:tr w:rsidR="00D01C31" w:rsidRPr="004B76A4" w14:paraId="1ECED613" w14:textId="77777777" w:rsidTr="00B748B1">
        <w:trPr>
          <w:trHeight w:hRule="exact" w:val="391"/>
        </w:trPr>
        <w:tc>
          <w:tcPr>
            <w:tcW w:w="1642" w:type="pct"/>
            <w:vAlign w:val="bottom"/>
          </w:tcPr>
          <w:p w14:paraId="2E17320F"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Property, plant and equipment and intangible assets</w:t>
            </w:r>
          </w:p>
        </w:tc>
        <w:tc>
          <w:tcPr>
            <w:tcW w:w="507" w:type="pct"/>
            <w:tcBorders>
              <w:top w:val="nil"/>
              <w:left w:val="nil"/>
              <w:bottom w:val="nil"/>
              <w:right w:val="nil"/>
            </w:tcBorders>
            <w:shd w:val="clear" w:color="auto" w:fill="auto"/>
            <w:vAlign w:val="bottom"/>
          </w:tcPr>
          <w:p w14:paraId="4AE8222B"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52" w:type="pct"/>
            <w:tcBorders>
              <w:top w:val="nil"/>
              <w:left w:val="nil"/>
              <w:bottom w:val="nil"/>
              <w:right w:val="nil"/>
            </w:tcBorders>
            <w:shd w:val="clear" w:color="auto" w:fill="auto"/>
            <w:vAlign w:val="bottom"/>
          </w:tcPr>
          <w:p w14:paraId="4673B8B7"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bottom"/>
          </w:tcPr>
          <w:p w14:paraId="6082304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bottom"/>
          </w:tcPr>
          <w:p w14:paraId="7D83E26B"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bottom"/>
          </w:tcPr>
          <w:p w14:paraId="47922B04"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42,674</w:t>
            </w:r>
          </w:p>
        </w:tc>
        <w:tc>
          <w:tcPr>
            <w:tcW w:w="564" w:type="pct"/>
            <w:tcBorders>
              <w:top w:val="nil"/>
              <w:left w:val="nil"/>
              <w:bottom w:val="nil"/>
              <w:right w:val="nil"/>
            </w:tcBorders>
            <w:shd w:val="clear" w:color="auto" w:fill="auto"/>
            <w:vAlign w:val="bottom"/>
          </w:tcPr>
          <w:p w14:paraId="4D8913F1"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42,674</w:t>
            </w:r>
          </w:p>
        </w:tc>
      </w:tr>
      <w:tr w:rsidR="00D01C31" w:rsidRPr="004B76A4" w14:paraId="48C9AFC8" w14:textId="77777777" w:rsidTr="00B748B1">
        <w:trPr>
          <w:trHeight w:hRule="exact" w:val="275"/>
        </w:trPr>
        <w:tc>
          <w:tcPr>
            <w:tcW w:w="1642" w:type="pct"/>
            <w:vAlign w:val="bottom"/>
          </w:tcPr>
          <w:p w14:paraId="7FF7625A"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50851386"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9 </w:t>
            </w:r>
          </w:p>
        </w:tc>
        <w:tc>
          <w:tcPr>
            <w:tcW w:w="552" w:type="pct"/>
            <w:tcBorders>
              <w:top w:val="nil"/>
              <w:left w:val="nil"/>
              <w:bottom w:val="nil"/>
              <w:right w:val="nil"/>
            </w:tcBorders>
            <w:shd w:val="clear" w:color="auto" w:fill="auto"/>
            <w:vAlign w:val="bottom"/>
          </w:tcPr>
          <w:p w14:paraId="1C4AED33"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w:t>
            </w:r>
          </w:p>
        </w:tc>
        <w:tc>
          <w:tcPr>
            <w:tcW w:w="590" w:type="pct"/>
            <w:tcBorders>
              <w:top w:val="nil"/>
              <w:left w:val="nil"/>
              <w:bottom w:val="nil"/>
              <w:right w:val="nil"/>
            </w:tcBorders>
            <w:shd w:val="clear" w:color="auto" w:fill="auto"/>
            <w:vAlign w:val="bottom"/>
          </w:tcPr>
          <w:p w14:paraId="017A7820"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156</w:t>
            </w:r>
          </w:p>
        </w:tc>
        <w:tc>
          <w:tcPr>
            <w:tcW w:w="572" w:type="pct"/>
            <w:tcBorders>
              <w:top w:val="nil"/>
              <w:left w:val="nil"/>
              <w:bottom w:val="nil"/>
              <w:right w:val="nil"/>
            </w:tcBorders>
            <w:shd w:val="clear" w:color="auto" w:fill="auto"/>
            <w:vAlign w:val="bottom"/>
          </w:tcPr>
          <w:p w14:paraId="525F18C0"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11,272</w:t>
            </w:r>
          </w:p>
        </w:tc>
        <w:tc>
          <w:tcPr>
            <w:tcW w:w="573" w:type="pct"/>
            <w:tcBorders>
              <w:top w:val="nil"/>
              <w:left w:val="nil"/>
              <w:bottom w:val="nil"/>
              <w:right w:val="nil"/>
            </w:tcBorders>
            <w:shd w:val="clear" w:color="auto" w:fill="auto"/>
            <w:vAlign w:val="bottom"/>
          </w:tcPr>
          <w:p w14:paraId="25454F46"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9,932</w:t>
            </w:r>
          </w:p>
        </w:tc>
        <w:tc>
          <w:tcPr>
            <w:tcW w:w="564" w:type="pct"/>
            <w:tcBorders>
              <w:top w:val="nil"/>
              <w:left w:val="nil"/>
              <w:bottom w:val="nil"/>
              <w:right w:val="nil"/>
            </w:tcBorders>
            <w:shd w:val="clear" w:color="auto" w:fill="auto"/>
            <w:vAlign w:val="bottom"/>
          </w:tcPr>
          <w:p w14:paraId="6EFF0758"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21,369</w:t>
            </w:r>
          </w:p>
        </w:tc>
      </w:tr>
      <w:tr w:rsidR="00D01C31" w:rsidRPr="004B76A4" w14:paraId="3C7733EF" w14:textId="77777777" w:rsidTr="00B748B1">
        <w:trPr>
          <w:trHeight w:hRule="exact" w:val="275"/>
        </w:trPr>
        <w:tc>
          <w:tcPr>
            <w:tcW w:w="1642" w:type="pct"/>
            <w:vAlign w:val="bottom"/>
          </w:tcPr>
          <w:p w14:paraId="7C696C63" w14:textId="77777777" w:rsidR="00D01C31" w:rsidRPr="004B76A4" w:rsidRDefault="00D01C31" w:rsidP="00D01C31">
            <w:pPr>
              <w:tabs>
                <w:tab w:val="right" w:pos="1202"/>
              </w:tabs>
              <w:spacing w:after="0" w:line="22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Other assets</w:t>
            </w:r>
          </w:p>
        </w:tc>
        <w:tc>
          <w:tcPr>
            <w:tcW w:w="507" w:type="pct"/>
            <w:tcBorders>
              <w:top w:val="nil"/>
              <w:left w:val="nil"/>
              <w:bottom w:val="single" w:sz="8" w:space="0" w:color="auto"/>
              <w:right w:val="nil"/>
            </w:tcBorders>
            <w:shd w:val="clear" w:color="auto" w:fill="auto"/>
            <w:vAlign w:val="bottom"/>
          </w:tcPr>
          <w:p w14:paraId="736FFEE8"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5,749</w:t>
            </w:r>
          </w:p>
        </w:tc>
        <w:tc>
          <w:tcPr>
            <w:tcW w:w="552" w:type="pct"/>
            <w:tcBorders>
              <w:top w:val="nil"/>
              <w:left w:val="nil"/>
              <w:bottom w:val="single" w:sz="8" w:space="0" w:color="auto"/>
              <w:right w:val="nil"/>
            </w:tcBorders>
            <w:shd w:val="clear" w:color="auto" w:fill="auto"/>
            <w:vAlign w:val="bottom"/>
          </w:tcPr>
          <w:p w14:paraId="2A930EAE"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947</w:t>
            </w:r>
          </w:p>
        </w:tc>
        <w:tc>
          <w:tcPr>
            <w:tcW w:w="590" w:type="pct"/>
            <w:tcBorders>
              <w:top w:val="nil"/>
              <w:left w:val="nil"/>
              <w:bottom w:val="single" w:sz="8" w:space="0" w:color="auto"/>
              <w:right w:val="nil"/>
            </w:tcBorders>
            <w:shd w:val="clear" w:color="auto" w:fill="auto"/>
            <w:vAlign w:val="bottom"/>
          </w:tcPr>
          <w:p w14:paraId="66A7018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24,380</w:t>
            </w:r>
          </w:p>
        </w:tc>
        <w:tc>
          <w:tcPr>
            <w:tcW w:w="572" w:type="pct"/>
            <w:tcBorders>
              <w:top w:val="nil"/>
              <w:left w:val="nil"/>
              <w:bottom w:val="single" w:sz="8" w:space="0" w:color="auto"/>
              <w:right w:val="nil"/>
            </w:tcBorders>
            <w:shd w:val="clear" w:color="auto" w:fill="auto"/>
            <w:vAlign w:val="bottom"/>
          </w:tcPr>
          <w:p w14:paraId="2FF35DFB"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1,734</w:t>
            </w:r>
          </w:p>
        </w:tc>
        <w:tc>
          <w:tcPr>
            <w:tcW w:w="573" w:type="pct"/>
            <w:tcBorders>
              <w:top w:val="nil"/>
              <w:left w:val="nil"/>
              <w:bottom w:val="single" w:sz="8" w:space="0" w:color="auto"/>
              <w:right w:val="nil"/>
            </w:tcBorders>
            <w:shd w:val="clear" w:color="auto" w:fill="auto"/>
            <w:vAlign w:val="bottom"/>
          </w:tcPr>
          <w:p w14:paraId="2669454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1,684</w:t>
            </w:r>
          </w:p>
        </w:tc>
        <w:tc>
          <w:tcPr>
            <w:tcW w:w="564" w:type="pct"/>
            <w:tcBorders>
              <w:top w:val="nil"/>
              <w:left w:val="nil"/>
              <w:bottom w:val="single" w:sz="8" w:space="0" w:color="auto"/>
              <w:right w:val="nil"/>
            </w:tcBorders>
            <w:shd w:val="clear" w:color="auto" w:fill="auto"/>
            <w:vAlign w:val="bottom"/>
          </w:tcPr>
          <w:p w14:paraId="2F932ECD"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34,494</w:t>
            </w:r>
          </w:p>
        </w:tc>
      </w:tr>
      <w:tr w:rsidR="00D01C31" w:rsidRPr="004B76A4" w14:paraId="0B31759A" w14:textId="77777777" w:rsidTr="00B748B1">
        <w:trPr>
          <w:trHeight w:hRule="exact" w:val="275"/>
        </w:trPr>
        <w:tc>
          <w:tcPr>
            <w:tcW w:w="1642" w:type="pct"/>
            <w:vAlign w:val="bottom"/>
          </w:tcPr>
          <w:p w14:paraId="441019E9" w14:textId="77777777" w:rsidR="00D01C31" w:rsidRPr="004B76A4" w:rsidRDefault="00D01C31" w:rsidP="00D01C31">
            <w:pPr>
              <w:tabs>
                <w:tab w:val="right" w:pos="1202"/>
              </w:tabs>
              <w:spacing w:after="0" w:line="240" w:lineRule="exact"/>
              <w:outlineLvl w:val="0"/>
              <w:rPr>
                <w:rFonts w:ascii="Arial" w:eastAsia="Calibri" w:hAnsi="Arial" w:cs="Arial"/>
                <w:b/>
                <w:bCs/>
                <w:sz w:val="17"/>
                <w:szCs w:val="17"/>
                <w:lang w:val="en-US"/>
              </w:rPr>
            </w:pPr>
            <w:r w:rsidRPr="004B76A4">
              <w:rPr>
                <w:rFonts w:ascii="Arial" w:eastAsia="Calibri" w:hAnsi="Arial" w:cs="Arial"/>
                <w:b/>
                <w:bCs/>
                <w:sz w:val="17"/>
                <w:szCs w:val="17"/>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38BEE16D"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7,111,658</w:t>
            </w:r>
          </w:p>
        </w:tc>
        <w:tc>
          <w:tcPr>
            <w:tcW w:w="552" w:type="pct"/>
            <w:tcBorders>
              <w:top w:val="single" w:sz="8" w:space="0" w:color="auto"/>
              <w:left w:val="nil"/>
              <w:bottom w:val="single" w:sz="12" w:space="0" w:color="auto"/>
              <w:right w:val="nil"/>
            </w:tcBorders>
            <w:shd w:val="clear" w:color="auto" w:fill="auto"/>
            <w:vAlign w:val="bottom"/>
          </w:tcPr>
          <w:p w14:paraId="0DDAEE03"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546,460</w:t>
            </w:r>
          </w:p>
        </w:tc>
        <w:tc>
          <w:tcPr>
            <w:tcW w:w="590" w:type="pct"/>
            <w:tcBorders>
              <w:top w:val="single" w:sz="8" w:space="0" w:color="auto"/>
              <w:left w:val="nil"/>
              <w:bottom w:val="single" w:sz="12" w:space="0" w:color="auto"/>
              <w:right w:val="nil"/>
            </w:tcBorders>
            <w:shd w:val="clear" w:color="auto" w:fill="auto"/>
            <w:vAlign w:val="bottom"/>
          </w:tcPr>
          <w:p w14:paraId="22E9B3A5"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1,952,151</w:t>
            </w:r>
          </w:p>
        </w:tc>
        <w:tc>
          <w:tcPr>
            <w:tcW w:w="572" w:type="pct"/>
            <w:tcBorders>
              <w:top w:val="single" w:sz="8" w:space="0" w:color="auto"/>
              <w:left w:val="nil"/>
              <w:bottom w:val="single" w:sz="12" w:space="0" w:color="auto"/>
              <w:right w:val="nil"/>
            </w:tcBorders>
            <w:shd w:val="clear" w:color="auto" w:fill="auto"/>
            <w:vAlign w:val="bottom"/>
          </w:tcPr>
          <w:p w14:paraId="7A9D9083"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5,138,206</w:t>
            </w:r>
          </w:p>
        </w:tc>
        <w:tc>
          <w:tcPr>
            <w:tcW w:w="573" w:type="pct"/>
            <w:tcBorders>
              <w:top w:val="single" w:sz="8" w:space="0" w:color="auto"/>
              <w:left w:val="nil"/>
              <w:bottom w:val="single" w:sz="12" w:space="0" w:color="auto"/>
              <w:right w:val="nil"/>
            </w:tcBorders>
            <w:shd w:val="clear" w:color="auto" w:fill="auto"/>
            <w:vAlign w:val="bottom"/>
          </w:tcPr>
          <w:p w14:paraId="09BDEE0D"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13,501,513</w:t>
            </w:r>
          </w:p>
        </w:tc>
        <w:tc>
          <w:tcPr>
            <w:tcW w:w="564" w:type="pct"/>
            <w:tcBorders>
              <w:top w:val="single" w:sz="8" w:space="0" w:color="auto"/>
              <w:left w:val="nil"/>
              <w:bottom w:val="single" w:sz="12" w:space="0" w:color="auto"/>
              <w:right w:val="nil"/>
            </w:tcBorders>
            <w:shd w:val="clear" w:color="auto" w:fill="auto"/>
            <w:vAlign w:val="bottom"/>
          </w:tcPr>
          <w:p w14:paraId="566210F5"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28,249,988</w:t>
            </w:r>
          </w:p>
        </w:tc>
      </w:tr>
      <w:tr w:rsidR="00D01C31" w:rsidRPr="004B76A4" w14:paraId="51715202" w14:textId="77777777" w:rsidTr="00B748B1">
        <w:trPr>
          <w:trHeight w:hRule="exact" w:val="275"/>
        </w:trPr>
        <w:tc>
          <w:tcPr>
            <w:tcW w:w="1642" w:type="pct"/>
            <w:vAlign w:val="bottom"/>
          </w:tcPr>
          <w:p w14:paraId="03794C52" w14:textId="77777777" w:rsidR="00D01C31" w:rsidRPr="004B76A4" w:rsidRDefault="00D01C31" w:rsidP="00D01C31">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shd w:val="clear" w:color="auto" w:fill="auto"/>
            <w:vAlign w:val="bottom"/>
          </w:tcPr>
          <w:p w14:paraId="5F71A22E"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shd w:val="clear" w:color="auto" w:fill="auto"/>
            <w:vAlign w:val="bottom"/>
          </w:tcPr>
          <w:p w14:paraId="2567A7FD"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shd w:val="clear" w:color="auto" w:fill="auto"/>
            <w:vAlign w:val="bottom"/>
          </w:tcPr>
          <w:p w14:paraId="14A45042"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shd w:val="clear" w:color="auto" w:fill="auto"/>
            <w:vAlign w:val="bottom"/>
          </w:tcPr>
          <w:p w14:paraId="7EA7A20E"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shd w:val="clear" w:color="auto" w:fill="auto"/>
            <w:vAlign w:val="bottom"/>
          </w:tcPr>
          <w:p w14:paraId="0000E821"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shd w:val="clear" w:color="auto" w:fill="auto"/>
            <w:vAlign w:val="bottom"/>
          </w:tcPr>
          <w:p w14:paraId="3DD5E2F9"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D01C31" w:rsidRPr="004B76A4" w14:paraId="07FF6714" w14:textId="77777777" w:rsidTr="00B748B1">
        <w:trPr>
          <w:trHeight w:hRule="exact" w:val="275"/>
        </w:trPr>
        <w:tc>
          <w:tcPr>
            <w:tcW w:w="1642" w:type="pct"/>
            <w:vAlign w:val="bottom"/>
          </w:tcPr>
          <w:p w14:paraId="0363FF68" w14:textId="77777777" w:rsidR="00D01C31" w:rsidRPr="004B76A4" w:rsidRDefault="00D01C31" w:rsidP="00D01C31">
            <w:pPr>
              <w:tabs>
                <w:tab w:val="right" w:pos="1202"/>
              </w:tabs>
              <w:spacing w:after="0" w:line="240" w:lineRule="exact"/>
              <w:outlineLvl w:val="0"/>
              <w:rPr>
                <w:rFonts w:ascii="Arial" w:eastAsia="Calibri" w:hAnsi="Arial" w:cs="Arial"/>
                <w:b/>
                <w:bCs/>
                <w:sz w:val="17"/>
                <w:szCs w:val="17"/>
                <w:lang w:val="en-US"/>
              </w:rPr>
            </w:pPr>
            <w:r w:rsidRPr="004B76A4">
              <w:rPr>
                <w:rFonts w:ascii="Arial" w:eastAsia="Calibri" w:hAnsi="Arial" w:cs="Arial"/>
                <w:b/>
                <w:bCs/>
                <w:sz w:val="17"/>
                <w:szCs w:val="17"/>
                <w:lang w:val="en-US"/>
              </w:rPr>
              <w:t>Liabilities</w:t>
            </w:r>
          </w:p>
        </w:tc>
        <w:tc>
          <w:tcPr>
            <w:tcW w:w="507" w:type="pct"/>
            <w:vAlign w:val="bottom"/>
          </w:tcPr>
          <w:p w14:paraId="2E49E2BE"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638C6212"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1B9B3E95"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2DBC9F24"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3831E6B8"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6D6CF4FC" w14:textId="77777777" w:rsidR="00D01C31" w:rsidRPr="004B76A4" w:rsidRDefault="00D01C31" w:rsidP="00D01C31">
            <w:pPr>
              <w:spacing w:after="0" w:line="240" w:lineRule="exact"/>
              <w:jc w:val="right"/>
              <w:outlineLvl w:val="0"/>
              <w:rPr>
                <w:rFonts w:ascii="Arial" w:eastAsia="Calibri" w:hAnsi="Arial" w:cs="Arial"/>
                <w:spacing w:val="-2"/>
                <w:sz w:val="17"/>
                <w:szCs w:val="17"/>
                <w:lang w:val="en-US"/>
              </w:rPr>
            </w:pPr>
          </w:p>
        </w:tc>
      </w:tr>
      <w:tr w:rsidR="00D01C31" w:rsidRPr="004B76A4" w14:paraId="194086E5" w14:textId="77777777" w:rsidTr="00B748B1">
        <w:trPr>
          <w:trHeight w:hRule="exact" w:val="275"/>
        </w:trPr>
        <w:tc>
          <w:tcPr>
            <w:tcW w:w="1642" w:type="pct"/>
            <w:vAlign w:val="bottom"/>
          </w:tcPr>
          <w:p w14:paraId="6C2223BC" w14:textId="77777777" w:rsidR="00D01C31" w:rsidRPr="004B76A4" w:rsidRDefault="00D01C31" w:rsidP="00D01C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Deposits from customers </w:t>
            </w:r>
          </w:p>
        </w:tc>
        <w:tc>
          <w:tcPr>
            <w:tcW w:w="507" w:type="pct"/>
            <w:tcBorders>
              <w:top w:val="nil"/>
              <w:left w:val="nil"/>
              <w:bottom w:val="nil"/>
              <w:right w:val="nil"/>
            </w:tcBorders>
            <w:shd w:val="clear" w:color="auto" w:fill="auto"/>
            <w:vAlign w:val="bottom"/>
          </w:tcPr>
          <w:p w14:paraId="74C1C959"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622,284 </w:t>
            </w:r>
          </w:p>
        </w:tc>
        <w:tc>
          <w:tcPr>
            <w:tcW w:w="552" w:type="pct"/>
            <w:tcBorders>
              <w:top w:val="nil"/>
              <w:left w:val="nil"/>
              <w:bottom w:val="nil"/>
              <w:right w:val="nil"/>
            </w:tcBorders>
            <w:shd w:val="clear" w:color="auto" w:fill="auto"/>
            <w:vAlign w:val="bottom"/>
          </w:tcPr>
          <w:p w14:paraId="4956447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22,169 </w:t>
            </w:r>
          </w:p>
        </w:tc>
        <w:tc>
          <w:tcPr>
            <w:tcW w:w="590" w:type="pct"/>
            <w:tcBorders>
              <w:top w:val="nil"/>
              <w:left w:val="nil"/>
              <w:bottom w:val="nil"/>
              <w:right w:val="nil"/>
            </w:tcBorders>
            <w:shd w:val="clear" w:color="auto" w:fill="auto"/>
            <w:vAlign w:val="bottom"/>
          </w:tcPr>
          <w:p w14:paraId="0D8D105A"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105,183 </w:t>
            </w:r>
          </w:p>
        </w:tc>
        <w:tc>
          <w:tcPr>
            <w:tcW w:w="572" w:type="pct"/>
            <w:tcBorders>
              <w:top w:val="nil"/>
              <w:left w:val="nil"/>
              <w:bottom w:val="nil"/>
              <w:right w:val="nil"/>
            </w:tcBorders>
            <w:shd w:val="clear" w:color="auto" w:fill="auto"/>
            <w:vAlign w:val="bottom"/>
          </w:tcPr>
          <w:p w14:paraId="77B909F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95,453 </w:t>
            </w:r>
          </w:p>
        </w:tc>
        <w:tc>
          <w:tcPr>
            <w:tcW w:w="573" w:type="pct"/>
            <w:tcBorders>
              <w:top w:val="nil"/>
              <w:left w:val="nil"/>
              <w:bottom w:val="nil"/>
              <w:right w:val="nil"/>
            </w:tcBorders>
            <w:shd w:val="clear" w:color="auto" w:fill="auto"/>
            <w:vAlign w:val="bottom"/>
          </w:tcPr>
          <w:p w14:paraId="10C0F8B8"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115,452 </w:t>
            </w:r>
          </w:p>
        </w:tc>
        <w:tc>
          <w:tcPr>
            <w:tcW w:w="564" w:type="pct"/>
            <w:tcBorders>
              <w:top w:val="nil"/>
              <w:left w:val="nil"/>
              <w:bottom w:val="nil"/>
              <w:right w:val="nil"/>
            </w:tcBorders>
            <w:shd w:val="clear" w:color="auto" w:fill="auto"/>
            <w:vAlign w:val="bottom"/>
          </w:tcPr>
          <w:p w14:paraId="56125B2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960,541</w:t>
            </w:r>
          </w:p>
        </w:tc>
      </w:tr>
      <w:tr w:rsidR="00D01C31" w:rsidRPr="004B76A4" w14:paraId="480D86BF" w14:textId="77777777" w:rsidTr="00B748B1">
        <w:trPr>
          <w:trHeight w:hRule="exact" w:val="275"/>
        </w:trPr>
        <w:tc>
          <w:tcPr>
            <w:tcW w:w="1642" w:type="pct"/>
            <w:vAlign w:val="bottom"/>
          </w:tcPr>
          <w:p w14:paraId="5B83C5D9" w14:textId="77777777" w:rsidR="00D01C31" w:rsidRPr="004B76A4" w:rsidRDefault="00D01C31" w:rsidP="00D01C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Borrowings </w:t>
            </w:r>
          </w:p>
        </w:tc>
        <w:tc>
          <w:tcPr>
            <w:tcW w:w="507" w:type="pct"/>
            <w:tcBorders>
              <w:top w:val="nil"/>
              <w:left w:val="nil"/>
              <w:bottom w:val="nil"/>
              <w:right w:val="nil"/>
            </w:tcBorders>
            <w:shd w:val="clear" w:color="auto" w:fill="auto"/>
            <w:vAlign w:val="bottom"/>
          </w:tcPr>
          <w:p w14:paraId="6949FAAF"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244,301 </w:t>
            </w:r>
          </w:p>
        </w:tc>
        <w:tc>
          <w:tcPr>
            <w:tcW w:w="552" w:type="pct"/>
            <w:tcBorders>
              <w:top w:val="nil"/>
              <w:left w:val="nil"/>
              <w:bottom w:val="nil"/>
              <w:right w:val="nil"/>
            </w:tcBorders>
            <w:shd w:val="clear" w:color="auto" w:fill="auto"/>
            <w:vAlign w:val="bottom"/>
          </w:tcPr>
          <w:p w14:paraId="5622F82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333,934** </w:t>
            </w:r>
          </w:p>
        </w:tc>
        <w:tc>
          <w:tcPr>
            <w:tcW w:w="590" w:type="pct"/>
            <w:tcBorders>
              <w:top w:val="nil"/>
              <w:left w:val="nil"/>
              <w:bottom w:val="nil"/>
              <w:right w:val="nil"/>
            </w:tcBorders>
            <w:shd w:val="clear" w:color="auto" w:fill="auto"/>
            <w:vAlign w:val="bottom"/>
          </w:tcPr>
          <w:p w14:paraId="169684DA"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1,807,992 </w:t>
            </w:r>
          </w:p>
        </w:tc>
        <w:tc>
          <w:tcPr>
            <w:tcW w:w="572" w:type="pct"/>
            <w:tcBorders>
              <w:top w:val="nil"/>
              <w:left w:val="nil"/>
              <w:bottom w:val="nil"/>
              <w:right w:val="nil"/>
            </w:tcBorders>
            <w:shd w:val="clear" w:color="auto" w:fill="auto"/>
            <w:vAlign w:val="bottom"/>
          </w:tcPr>
          <w:p w14:paraId="277357C5"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5,777,582 </w:t>
            </w:r>
          </w:p>
        </w:tc>
        <w:tc>
          <w:tcPr>
            <w:tcW w:w="573" w:type="pct"/>
            <w:tcBorders>
              <w:top w:val="nil"/>
              <w:left w:val="nil"/>
              <w:bottom w:val="nil"/>
              <w:right w:val="nil"/>
            </w:tcBorders>
            <w:shd w:val="clear" w:color="auto" w:fill="auto"/>
            <w:vAlign w:val="bottom"/>
          </w:tcPr>
          <w:p w14:paraId="0EFAD95E"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7,951,428 </w:t>
            </w:r>
          </w:p>
        </w:tc>
        <w:tc>
          <w:tcPr>
            <w:tcW w:w="564" w:type="pct"/>
            <w:tcBorders>
              <w:top w:val="nil"/>
              <w:left w:val="nil"/>
              <w:bottom w:val="nil"/>
              <w:right w:val="nil"/>
            </w:tcBorders>
            <w:shd w:val="clear" w:color="auto" w:fill="auto"/>
            <w:vAlign w:val="bottom"/>
          </w:tcPr>
          <w:p w14:paraId="4871927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16,115,237</w:t>
            </w:r>
          </w:p>
        </w:tc>
      </w:tr>
      <w:tr w:rsidR="00D01C31" w:rsidRPr="004B76A4" w14:paraId="29D6CDAD" w14:textId="77777777" w:rsidTr="00B748B1">
        <w:trPr>
          <w:trHeight w:hRule="exact" w:val="479"/>
        </w:trPr>
        <w:tc>
          <w:tcPr>
            <w:tcW w:w="1642" w:type="pct"/>
            <w:vAlign w:val="bottom"/>
          </w:tcPr>
          <w:p w14:paraId="49F73636" w14:textId="77777777" w:rsidR="00D01C31" w:rsidRPr="004B76A4" w:rsidRDefault="00D01C31" w:rsidP="00D01C31">
            <w:pPr>
              <w:tabs>
                <w:tab w:val="right" w:pos="1202"/>
              </w:tabs>
              <w:spacing w:after="0" w:line="200" w:lineRule="exact"/>
              <w:outlineLvl w:val="0"/>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2BE793E1"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105,893 </w:t>
            </w:r>
          </w:p>
        </w:tc>
        <w:tc>
          <w:tcPr>
            <w:tcW w:w="552" w:type="pct"/>
            <w:tcBorders>
              <w:top w:val="nil"/>
              <w:left w:val="nil"/>
              <w:bottom w:val="nil"/>
              <w:right w:val="nil"/>
            </w:tcBorders>
            <w:shd w:val="clear" w:color="auto" w:fill="auto"/>
            <w:vAlign w:val="bottom"/>
          </w:tcPr>
          <w:p w14:paraId="6E20E58B"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5,962 </w:t>
            </w:r>
          </w:p>
        </w:tc>
        <w:tc>
          <w:tcPr>
            <w:tcW w:w="590" w:type="pct"/>
            <w:tcBorders>
              <w:top w:val="nil"/>
              <w:left w:val="nil"/>
              <w:bottom w:val="nil"/>
              <w:right w:val="nil"/>
            </w:tcBorders>
            <w:shd w:val="clear" w:color="auto" w:fill="auto"/>
            <w:vAlign w:val="bottom"/>
          </w:tcPr>
          <w:p w14:paraId="7F12F848"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19,815 </w:t>
            </w:r>
          </w:p>
        </w:tc>
        <w:tc>
          <w:tcPr>
            <w:tcW w:w="572" w:type="pct"/>
            <w:tcBorders>
              <w:top w:val="nil"/>
              <w:left w:val="nil"/>
              <w:bottom w:val="nil"/>
              <w:right w:val="nil"/>
            </w:tcBorders>
            <w:shd w:val="clear" w:color="auto" w:fill="auto"/>
            <w:vAlign w:val="bottom"/>
          </w:tcPr>
          <w:p w14:paraId="15CBECDA"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30,577 </w:t>
            </w:r>
          </w:p>
        </w:tc>
        <w:tc>
          <w:tcPr>
            <w:tcW w:w="573" w:type="pct"/>
            <w:tcBorders>
              <w:top w:val="nil"/>
              <w:left w:val="nil"/>
              <w:bottom w:val="nil"/>
              <w:right w:val="nil"/>
            </w:tcBorders>
            <w:shd w:val="clear" w:color="auto" w:fill="auto"/>
            <w:vAlign w:val="bottom"/>
          </w:tcPr>
          <w:p w14:paraId="4B4A231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28,056 </w:t>
            </w:r>
          </w:p>
        </w:tc>
        <w:tc>
          <w:tcPr>
            <w:tcW w:w="564" w:type="pct"/>
            <w:tcBorders>
              <w:top w:val="nil"/>
              <w:left w:val="nil"/>
              <w:bottom w:val="nil"/>
              <w:right w:val="nil"/>
            </w:tcBorders>
            <w:shd w:val="clear" w:color="auto" w:fill="auto"/>
            <w:vAlign w:val="bottom"/>
          </w:tcPr>
          <w:p w14:paraId="762FFBAB"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190,303</w:t>
            </w:r>
          </w:p>
        </w:tc>
      </w:tr>
      <w:tr w:rsidR="00D01C31" w:rsidRPr="004B76A4" w14:paraId="51001CFE" w14:textId="77777777" w:rsidTr="00B748B1">
        <w:trPr>
          <w:trHeight w:hRule="exact" w:val="275"/>
        </w:trPr>
        <w:tc>
          <w:tcPr>
            <w:tcW w:w="1642" w:type="pct"/>
            <w:vAlign w:val="bottom"/>
          </w:tcPr>
          <w:p w14:paraId="309D37BF" w14:textId="77777777" w:rsidR="00D01C31" w:rsidRPr="004B76A4" w:rsidRDefault="00D01C31" w:rsidP="00D01C31">
            <w:pPr>
              <w:tabs>
                <w:tab w:val="right" w:pos="1202"/>
              </w:tabs>
              <w:spacing w:after="0" w:line="200" w:lineRule="exact"/>
              <w:outlineLvl w:val="0"/>
              <w:rPr>
                <w:rFonts w:ascii="Arial" w:eastAsia="Times New Roman" w:hAnsi="Arial" w:cs="Arial"/>
                <w:sz w:val="17"/>
                <w:szCs w:val="17"/>
                <w:lang w:val="en-US"/>
              </w:rPr>
            </w:pPr>
            <w:r w:rsidRPr="004B76A4">
              <w:rPr>
                <w:rFonts w:ascii="Arial" w:eastAsia="Times New Roman" w:hAnsi="Arial" w:cs="Arial"/>
                <w:spacing w:val="-2"/>
                <w:sz w:val="17"/>
                <w:szCs w:val="17"/>
                <w:lang w:val="en-US"/>
              </w:rPr>
              <w:t xml:space="preserve">Other liabilities </w:t>
            </w:r>
          </w:p>
        </w:tc>
        <w:tc>
          <w:tcPr>
            <w:tcW w:w="507" w:type="pct"/>
            <w:tcBorders>
              <w:top w:val="nil"/>
              <w:left w:val="nil"/>
              <w:bottom w:val="nil"/>
              <w:right w:val="nil"/>
            </w:tcBorders>
            <w:shd w:val="clear" w:color="auto" w:fill="auto"/>
            <w:vAlign w:val="bottom"/>
          </w:tcPr>
          <w:p w14:paraId="1A706252"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231,580 </w:t>
            </w:r>
          </w:p>
        </w:tc>
        <w:tc>
          <w:tcPr>
            <w:tcW w:w="552" w:type="pct"/>
            <w:tcBorders>
              <w:top w:val="nil"/>
              <w:left w:val="nil"/>
              <w:bottom w:val="nil"/>
              <w:right w:val="nil"/>
            </w:tcBorders>
            <w:shd w:val="clear" w:color="auto" w:fill="auto"/>
            <w:vAlign w:val="bottom"/>
          </w:tcPr>
          <w:p w14:paraId="6478A5A6"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13,038 </w:t>
            </w:r>
          </w:p>
        </w:tc>
        <w:tc>
          <w:tcPr>
            <w:tcW w:w="590" w:type="pct"/>
            <w:tcBorders>
              <w:top w:val="nil"/>
              <w:left w:val="nil"/>
              <w:bottom w:val="nil"/>
              <w:right w:val="nil"/>
            </w:tcBorders>
            <w:shd w:val="clear" w:color="auto" w:fill="auto"/>
            <w:vAlign w:val="bottom"/>
          </w:tcPr>
          <w:p w14:paraId="0377C48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43,334 </w:t>
            </w:r>
          </w:p>
        </w:tc>
        <w:tc>
          <w:tcPr>
            <w:tcW w:w="572" w:type="pct"/>
            <w:tcBorders>
              <w:top w:val="nil"/>
              <w:left w:val="nil"/>
              <w:bottom w:val="nil"/>
              <w:right w:val="nil"/>
            </w:tcBorders>
            <w:shd w:val="clear" w:color="auto" w:fill="auto"/>
            <w:vAlign w:val="bottom"/>
          </w:tcPr>
          <w:p w14:paraId="24BBF046"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66,870 </w:t>
            </w:r>
          </w:p>
        </w:tc>
        <w:tc>
          <w:tcPr>
            <w:tcW w:w="573" w:type="pct"/>
            <w:tcBorders>
              <w:top w:val="nil"/>
              <w:left w:val="nil"/>
              <w:bottom w:val="nil"/>
              <w:right w:val="nil"/>
            </w:tcBorders>
            <w:shd w:val="clear" w:color="auto" w:fill="auto"/>
            <w:vAlign w:val="bottom"/>
          </w:tcPr>
          <w:p w14:paraId="58FD76DC"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 xml:space="preserve"> 61,356 </w:t>
            </w:r>
          </w:p>
        </w:tc>
        <w:tc>
          <w:tcPr>
            <w:tcW w:w="564" w:type="pct"/>
            <w:tcBorders>
              <w:top w:val="nil"/>
              <w:left w:val="nil"/>
              <w:bottom w:val="nil"/>
              <w:right w:val="nil"/>
            </w:tcBorders>
            <w:shd w:val="clear" w:color="auto" w:fill="auto"/>
            <w:vAlign w:val="bottom"/>
          </w:tcPr>
          <w:p w14:paraId="0EC5B010" w14:textId="77777777" w:rsidR="00D01C31" w:rsidRPr="004B76A4" w:rsidRDefault="00D01C31" w:rsidP="00D01C31">
            <w:pPr>
              <w:tabs>
                <w:tab w:val="right" w:pos="1202"/>
              </w:tabs>
              <w:spacing w:after="0" w:line="240" w:lineRule="exact"/>
              <w:jc w:val="right"/>
              <w:outlineLvl w:val="0"/>
              <w:rPr>
                <w:rFonts w:ascii="Arial" w:eastAsia="Calibri" w:hAnsi="Arial" w:cs="Arial"/>
                <w:spacing w:val="-2"/>
                <w:sz w:val="17"/>
                <w:szCs w:val="17"/>
                <w:lang w:val="en-US"/>
              </w:rPr>
            </w:pPr>
            <w:r w:rsidRPr="004B76A4">
              <w:rPr>
                <w:rFonts w:ascii="Arial" w:eastAsia="Times New Roman" w:hAnsi="Arial" w:cs="Arial"/>
                <w:color w:val="000000"/>
                <w:sz w:val="17"/>
                <w:szCs w:val="17"/>
                <w:lang w:val="en-US"/>
              </w:rPr>
              <w:t>416,178</w:t>
            </w:r>
          </w:p>
        </w:tc>
      </w:tr>
      <w:tr w:rsidR="00D01C31" w:rsidRPr="004B76A4" w14:paraId="25A9C133" w14:textId="77777777" w:rsidTr="00B748B1">
        <w:trPr>
          <w:trHeight w:hRule="exact" w:val="275"/>
        </w:trPr>
        <w:tc>
          <w:tcPr>
            <w:tcW w:w="1642" w:type="pct"/>
            <w:vAlign w:val="bottom"/>
          </w:tcPr>
          <w:p w14:paraId="0C652B8C" w14:textId="77777777" w:rsidR="00D01C31" w:rsidRPr="004B76A4" w:rsidRDefault="00D01C31" w:rsidP="00D01C31">
            <w:pPr>
              <w:tabs>
                <w:tab w:val="right" w:pos="1202"/>
              </w:tabs>
              <w:spacing w:after="0" w:line="240" w:lineRule="exact"/>
              <w:outlineLvl w:val="0"/>
              <w:rPr>
                <w:rFonts w:ascii="Arial" w:eastAsia="Calibri" w:hAnsi="Arial" w:cs="Arial"/>
                <w:b/>
                <w:bCs/>
                <w:sz w:val="17"/>
                <w:szCs w:val="17"/>
                <w:lang w:val="en-US"/>
              </w:rPr>
            </w:pPr>
            <w:r w:rsidRPr="004B76A4">
              <w:rPr>
                <w:rFonts w:ascii="Arial" w:eastAsia="Calibri" w:hAnsi="Arial" w:cs="Arial"/>
                <w:b/>
                <w:bCs/>
                <w:sz w:val="17"/>
                <w:szCs w:val="17"/>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20444339"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1,204,058</w:t>
            </w:r>
          </w:p>
        </w:tc>
        <w:tc>
          <w:tcPr>
            <w:tcW w:w="552" w:type="pct"/>
            <w:tcBorders>
              <w:top w:val="single" w:sz="8" w:space="0" w:color="auto"/>
              <w:left w:val="nil"/>
              <w:bottom w:val="single" w:sz="8" w:space="0" w:color="auto"/>
              <w:right w:val="nil"/>
            </w:tcBorders>
            <w:shd w:val="clear" w:color="auto" w:fill="auto"/>
            <w:vAlign w:val="bottom"/>
          </w:tcPr>
          <w:p w14:paraId="75D39F5F"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375,103</w:t>
            </w:r>
          </w:p>
        </w:tc>
        <w:tc>
          <w:tcPr>
            <w:tcW w:w="590" w:type="pct"/>
            <w:tcBorders>
              <w:top w:val="single" w:sz="8" w:space="0" w:color="auto"/>
              <w:left w:val="nil"/>
              <w:bottom w:val="single" w:sz="8" w:space="0" w:color="auto"/>
              <w:right w:val="nil"/>
            </w:tcBorders>
            <w:shd w:val="clear" w:color="auto" w:fill="auto"/>
            <w:vAlign w:val="bottom"/>
          </w:tcPr>
          <w:p w14:paraId="5295EC28"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1,976,324</w:t>
            </w:r>
          </w:p>
        </w:tc>
        <w:tc>
          <w:tcPr>
            <w:tcW w:w="572" w:type="pct"/>
            <w:tcBorders>
              <w:top w:val="single" w:sz="8" w:space="0" w:color="auto"/>
              <w:left w:val="nil"/>
              <w:bottom w:val="single" w:sz="8" w:space="0" w:color="auto"/>
              <w:right w:val="nil"/>
            </w:tcBorders>
            <w:shd w:val="clear" w:color="auto" w:fill="auto"/>
            <w:vAlign w:val="bottom"/>
          </w:tcPr>
          <w:p w14:paraId="5C91A30E"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5,970,482</w:t>
            </w:r>
          </w:p>
        </w:tc>
        <w:tc>
          <w:tcPr>
            <w:tcW w:w="573" w:type="pct"/>
            <w:tcBorders>
              <w:top w:val="single" w:sz="8" w:space="0" w:color="auto"/>
              <w:left w:val="nil"/>
              <w:bottom w:val="single" w:sz="8" w:space="0" w:color="auto"/>
              <w:right w:val="nil"/>
            </w:tcBorders>
            <w:shd w:val="clear" w:color="auto" w:fill="auto"/>
            <w:vAlign w:val="bottom"/>
          </w:tcPr>
          <w:p w14:paraId="5A2938D6"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8,156,292</w:t>
            </w:r>
          </w:p>
        </w:tc>
        <w:tc>
          <w:tcPr>
            <w:tcW w:w="564" w:type="pct"/>
            <w:tcBorders>
              <w:top w:val="single" w:sz="8" w:space="0" w:color="auto"/>
              <w:left w:val="nil"/>
              <w:bottom w:val="single" w:sz="8" w:space="0" w:color="auto"/>
              <w:right w:val="nil"/>
            </w:tcBorders>
            <w:shd w:val="clear" w:color="auto" w:fill="auto"/>
            <w:vAlign w:val="bottom"/>
          </w:tcPr>
          <w:p w14:paraId="7A764108" w14:textId="77777777" w:rsidR="00D01C31" w:rsidRPr="004B76A4" w:rsidRDefault="00D01C31" w:rsidP="00D01C31">
            <w:pPr>
              <w:tabs>
                <w:tab w:val="right" w:pos="1202"/>
              </w:tabs>
              <w:spacing w:after="0" w:line="240" w:lineRule="exact"/>
              <w:jc w:val="right"/>
              <w:outlineLvl w:val="0"/>
              <w:rPr>
                <w:rFonts w:ascii="Arial" w:eastAsia="Calibri" w:hAnsi="Arial" w:cs="Arial"/>
                <w:b/>
                <w:spacing w:val="-2"/>
                <w:sz w:val="17"/>
                <w:szCs w:val="17"/>
                <w:lang w:val="en-US"/>
              </w:rPr>
            </w:pPr>
            <w:r w:rsidRPr="004B76A4">
              <w:rPr>
                <w:rFonts w:ascii="Arial" w:eastAsia="Times New Roman" w:hAnsi="Arial" w:cs="Arial"/>
                <w:b/>
                <w:bCs/>
                <w:color w:val="000000"/>
                <w:sz w:val="17"/>
                <w:szCs w:val="17"/>
                <w:lang w:val="en-US"/>
              </w:rPr>
              <w:t>17,682,259</w:t>
            </w:r>
          </w:p>
        </w:tc>
      </w:tr>
      <w:tr w:rsidR="00D01C31" w:rsidRPr="004B76A4" w14:paraId="43C02A14" w14:textId="77777777" w:rsidTr="00B748B1">
        <w:trPr>
          <w:trHeight w:hRule="exact" w:val="275"/>
        </w:trPr>
        <w:tc>
          <w:tcPr>
            <w:tcW w:w="1642" w:type="pct"/>
            <w:vAlign w:val="bottom"/>
          </w:tcPr>
          <w:p w14:paraId="7C658D94"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Calibri" w:hAnsi="Arial" w:cs="Arial"/>
                <w:b/>
                <w:bCs/>
                <w:spacing w:val="-2"/>
                <w:sz w:val="17"/>
                <w:szCs w:val="17"/>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5EF54E9D"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5,907,600</w:t>
            </w:r>
          </w:p>
        </w:tc>
        <w:tc>
          <w:tcPr>
            <w:tcW w:w="552" w:type="pct"/>
            <w:tcBorders>
              <w:top w:val="single" w:sz="12" w:space="0" w:color="auto"/>
              <w:left w:val="nil"/>
              <w:bottom w:val="single" w:sz="12" w:space="0" w:color="auto"/>
              <w:right w:val="nil"/>
            </w:tcBorders>
            <w:shd w:val="clear" w:color="auto" w:fill="auto"/>
            <w:vAlign w:val="bottom"/>
          </w:tcPr>
          <w:p w14:paraId="03D5D3F3"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171,357</w:t>
            </w:r>
          </w:p>
        </w:tc>
        <w:tc>
          <w:tcPr>
            <w:tcW w:w="590" w:type="pct"/>
            <w:tcBorders>
              <w:top w:val="single" w:sz="12" w:space="0" w:color="auto"/>
              <w:left w:val="nil"/>
              <w:bottom w:val="single" w:sz="12" w:space="0" w:color="auto"/>
              <w:right w:val="nil"/>
            </w:tcBorders>
            <w:shd w:val="clear" w:color="auto" w:fill="auto"/>
            <w:vAlign w:val="bottom"/>
          </w:tcPr>
          <w:p w14:paraId="3D30CEDE"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(24,173)</w:t>
            </w:r>
          </w:p>
        </w:tc>
        <w:tc>
          <w:tcPr>
            <w:tcW w:w="572" w:type="pct"/>
            <w:tcBorders>
              <w:top w:val="single" w:sz="12" w:space="0" w:color="auto"/>
              <w:left w:val="nil"/>
              <w:bottom w:val="single" w:sz="12" w:space="0" w:color="auto"/>
              <w:right w:val="nil"/>
            </w:tcBorders>
            <w:shd w:val="clear" w:color="auto" w:fill="auto"/>
            <w:vAlign w:val="bottom"/>
          </w:tcPr>
          <w:p w14:paraId="147D0054"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(832,276)</w:t>
            </w:r>
          </w:p>
        </w:tc>
        <w:tc>
          <w:tcPr>
            <w:tcW w:w="573" w:type="pct"/>
            <w:tcBorders>
              <w:top w:val="single" w:sz="12" w:space="0" w:color="auto"/>
              <w:left w:val="nil"/>
              <w:bottom w:val="single" w:sz="12" w:space="0" w:color="auto"/>
              <w:right w:val="nil"/>
            </w:tcBorders>
            <w:shd w:val="clear" w:color="auto" w:fill="auto"/>
            <w:vAlign w:val="bottom"/>
          </w:tcPr>
          <w:p w14:paraId="1A825CA7"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5,345,221</w:t>
            </w:r>
          </w:p>
        </w:tc>
        <w:tc>
          <w:tcPr>
            <w:tcW w:w="564" w:type="pct"/>
            <w:tcBorders>
              <w:top w:val="single" w:sz="12" w:space="0" w:color="auto"/>
              <w:left w:val="nil"/>
              <w:bottom w:val="single" w:sz="12" w:space="0" w:color="auto"/>
              <w:right w:val="nil"/>
            </w:tcBorders>
            <w:shd w:val="clear" w:color="auto" w:fill="auto"/>
            <w:vAlign w:val="bottom"/>
          </w:tcPr>
          <w:p w14:paraId="162926BF" w14:textId="77777777" w:rsidR="00D01C31" w:rsidRPr="004B76A4" w:rsidRDefault="00D01C31" w:rsidP="00D01C31">
            <w:pPr>
              <w:tabs>
                <w:tab w:val="right" w:pos="1202"/>
              </w:tabs>
              <w:spacing w:after="0" w:line="240" w:lineRule="exact"/>
              <w:jc w:val="right"/>
              <w:outlineLvl w:val="0"/>
              <w:rPr>
                <w:rFonts w:ascii="Arial" w:eastAsia="Calibri" w:hAnsi="Arial" w:cs="Arial"/>
                <w:b/>
                <w:bCs/>
                <w:color w:val="000000"/>
                <w:sz w:val="17"/>
                <w:szCs w:val="17"/>
                <w:lang w:val="en-GB"/>
              </w:rPr>
            </w:pPr>
            <w:r w:rsidRPr="004B76A4">
              <w:rPr>
                <w:rFonts w:ascii="Arial" w:eastAsia="Times New Roman" w:hAnsi="Arial" w:cs="Arial"/>
                <w:b/>
                <w:bCs/>
                <w:color w:val="000000"/>
                <w:sz w:val="17"/>
                <w:szCs w:val="17"/>
                <w:lang w:val="en-US"/>
              </w:rPr>
              <w:t>10,567,729</w:t>
            </w:r>
          </w:p>
        </w:tc>
      </w:tr>
      <w:tr w:rsidR="00D01C31" w:rsidRPr="004B76A4" w14:paraId="0A11508D" w14:textId="77777777" w:rsidTr="00B748B1">
        <w:trPr>
          <w:trHeight w:hRule="exact" w:val="275"/>
        </w:trPr>
        <w:tc>
          <w:tcPr>
            <w:tcW w:w="1642" w:type="pct"/>
            <w:vAlign w:val="bottom"/>
          </w:tcPr>
          <w:p w14:paraId="3E1B200D"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31A963F2"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4A6C10DB"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2ECF8883"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6AB4D318"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361320D4"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16DF2814"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D01C31" w:rsidRPr="004B76A4" w14:paraId="6C183D28" w14:textId="77777777" w:rsidTr="00B748B1">
        <w:trPr>
          <w:trHeight w:hRule="exact" w:val="275"/>
        </w:trPr>
        <w:tc>
          <w:tcPr>
            <w:tcW w:w="1642" w:type="pct"/>
            <w:vAlign w:val="bottom"/>
          </w:tcPr>
          <w:p w14:paraId="554BD70F"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Times New Roman" w:hAnsi="Arial" w:cs="Arial"/>
                <w:b/>
                <w:bCs/>
                <w:spacing w:val="-2"/>
                <w:sz w:val="17"/>
                <w:szCs w:val="17"/>
                <w:lang w:val="en-US"/>
              </w:rPr>
              <w:t>Guarantees and commitments</w:t>
            </w:r>
          </w:p>
        </w:tc>
        <w:tc>
          <w:tcPr>
            <w:tcW w:w="507" w:type="pct"/>
            <w:tcBorders>
              <w:top w:val="nil"/>
              <w:left w:val="nil"/>
              <w:bottom w:val="nil"/>
              <w:right w:val="nil"/>
            </w:tcBorders>
            <w:shd w:val="clear" w:color="auto" w:fill="auto"/>
            <w:vAlign w:val="bottom"/>
          </w:tcPr>
          <w:p w14:paraId="5986503C"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10C0FC52"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569C8631"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4DD4ECAD"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7C8891BE"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1E4C319E" w14:textId="77777777" w:rsidR="00D01C31" w:rsidRPr="004B76A4" w:rsidRDefault="00D01C31" w:rsidP="00D01C31">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D01C31" w:rsidRPr="004B76A4" w14:paraId="79B1EA29" w14:textId="77777777" w:rsidTr="00B748B1">
        <w:trPr>
          <w:trHeight w:hRule="exact" w:val="275"/>
        </w:trPr>
        <w:tc>
          <w:tcPr>
            <w:tcW w:w="1642" w:type="pct"/>
            <w:vAlign w:val="bottom"/>
          </w:tcPr>
          <w:p w14:paraId="78EF21A9"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Times New Roman" w:hAnsi="Arial" w:cs="Arial"/>
                <w:spacing w:val="-2"/>
                <w:sz w:val="17"/>
                <w:szCs w:val="17"/>
                <w:lang w:val="en-US"/>
              </w:rPr>
              <w:t>Guarantees issued in HRK</w:t>
            </w:r>
          </w:p>
        </w:tc>
        <w:tc>
          <w:tcPr>
            <w:tcW w:w="507" w:type="pct"/>
            <w:tcBorders>
              <w:top w:val="nil"/>
              <w:left w:val="nil"/>
              <w:bottom w:val="nil"/>
              <w:right w:val="nil"/>
            </w:tcBorders>
            <w:shd w:val="clear" w:color="auto" w:fill="auto"/>
            <w:vAlign w:val="center"/>
          </w:tcPr>
          <w:p w14:paraId="08EB5399"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170,555 </w:t>
            </w:r>
          </w:p>
        </w:tc>
        <w:tc>
          <w:tcPr>
            <w:tcW w:w="552" w:type="pct"/>
            <w:tcBorders>
              <w:top w:val="nil"/>
              <w:left w:val="nil"/>
              <w:bottom w:val="nil"/>
              <w:right w:val="nil"/>
            </w:tcBorders>
            <w:shd w:val="clear" w:color="auto" w:fill="auto"/>
            <w:vAlign w:val="center"/>
          </w:tcPr>
          <w:p w14:paraId="46F2CA28"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center"/>
          </w:tcPr>
          <w:p w14:paraId="6B42357F"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center"/>
          </w:tcPr>
          <w:p w14:paraId="660B4896"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center"/>
          </w:tcPr>
          <w:p w14:paraId="59ECA1A5"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center"/>
          </w:tcPr>
          <w:p w14:paraId="66021A25"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170,555</w:t>
            </w:r>
          </w:p>
        </w:tc>
      </w:tr>
      <w:tr w:rsidR="00D01C31" w:rsidRPr="004B76A4" w14:paraId="062B9E39" w14:textId="77777777" w:rsidTr="00B748B1">
        <w:trPr>
          <w:trHeight w:hRule="exact" w:val="275"/>
        </w:trPr>
        <w:tc>
          <w:tcPr>
            <w:tcW w:w="1642" w:type="pct"/>
            <w:vAlign w:val="bottom"/>
          </w:tcPr>
          <w:p w14:paraId="3971163D"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Times New Roman" w:hAnsi="Arial" w:cs="Arial"/>
                <w:spacing w:val="-2"/>
                <w:sz w:val="17"/>
                <w:szCs w:val="17"/>
                <w:lang w:val="en-US"/>
              </w:rPr>
              <w:t>Issued guarantees in foreign currency</w:t>
            </w:r>
          </w:p>
        </w:tc>
        <w:tc>
          <w:tcPr>
            <w:tcW w:w="507" w:type="pct"/>
            <w:tcBorders>
              <w:top w:val="nil"/>
              <w:left w:val="nil"/>
              <w:bottom w:val="nil"/>
              <w:right w:val="nil"/>
            </w:tcBorders>
            <w:shd w:val="clear" w:color="auto" w:fill="auto"/>
            <w:vAlign w:val="center"/>
          </w:tcPr>
          <w:p w14:paraId="426EF901"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325,103 </w:t>
            </w:r>
          </w:p>
        </w:tc>
        <w:tc>
          <w:tcPr>
            <w:tcW w:w="552" w:type="pct"/>
            <w:tcBorders>
              <w:top w:val="nil"/>
              <w:left w:val="nil"/>
              <w:bottom w:val="nil"/>
              <w:right w:val="nil"/>
            </w:tcBorders>
            <w:shd w:val="clear" w:color="auto" w:fill="auto"/>
            <w:vAlign w:val="center"/>
          </w:tcPr>
          <w:p w14:paraId="365362D9"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center"/>
          </w:tcPr>
          <w:p w14:paraId="3803DD4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center"/>
          </w:tcPr>
          <w:p w14:paraId="074B9F7E"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center"/>
          </w:tcPr>
          <w:p w14:paraId="7B3263EF"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center"/>
          </w:tcPr>
          <w:p w14:paraId="5730CCBF"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325,103</w:t>
            </w:r>
          </w:p>
        </w:tc>
      </w:tr>
      <w:tr w:rsidR="00D01C31" w:rsidRPr="004B76A4" w14:paraId="6B84BDEF" w14:textId="77777777" w:rsidTr="00B748B1">
        <w:trPr>
          <w:trHeight w:hRule="exact" w:val="275"/>
        </w:trPr>
        <w:tc>
          <w:tcPr>
            <w:tcW w:w="1642" w:type="pct"/>
            <w:vAlign w:val="bottom"/>
          </w:tcPr>
          <w:p w14:paraId="52619439"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Times New Roman" w:hAnsi="Arial" w:cs="Arial"/>
                <w:spacing w:val="-2"/>
                <w:sz w:val="17"/>
                <w:szCs w:val="17"/>
                <w:lang w:val="en-US"/>
              </w:rPr>
              <w:t>Undrawn loans</w:t>
            </w:r>
          </w:p>
        </w:tc>
        <w:tc>
          <w:tcPr>
            <w:tcW w:w="507" w:type="pct"/>
            <w:tcBorders>
              <w:top w:val="nil"/>
              <w:left w:val="nil"/>
              <w:bottom w:val="nil"/>
              <w:right w:val="nil"/>
            </w:tcBorders>
            <w:shd w:val="clear" w:color="auto" w:fill="auto"/>
            <w:vAlign w:val="center"/>
          </w:tcPr>
          <w:p w14:paraId="04802C4C" w14:textId="5D3159DB"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3,492,038 -  -  -  - 3,492,0383,492,038 </w:t>
            </w:r>
          </w:p>
        </w:tc>
        <w:tc>
          <w:tcPr>
            <w:tcW w:w="552" w:type="pct"/>
            <w:tcBorders>
              <w:top w:val="nil"/>
              <w:left w:val="nil"/>
              <w:bottom w:val="nil"/>
              <w:right w:val="nil"/>
            </w:tcBorders>
            <w:shd w:val="clear" w:color="auto" w:fill="auto"/>
            <w:vAlign w:val="center"/>
          </w:tcPr>
          <w:p w14:paraId="44300E11"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center"/>
          </w:tcPr>
          <w:p w14:paraId="02986D55"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center"/>
          </w:tcPr>
          <w:p w14:paraId="2CA71079"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center"/>
          </w:tcPr>
          <w:p w14:paraId="202FCD73"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center"/>
          </w:tcPr>
          <w:p w14:paraId="64E976F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3,492,038</w:t>
            </w:r>
          </w:p>
        </w:tc>
      </w:tr>
      <w:tr w:rsidR="00D01C31" w:rsidRPr="004B76A4" w14:paraId="7A71F587" w14:textId="77777777" w:rsidTr="00B748B1">
        <w:trPr>
          <w:trHeight w:hRule="exact" w:val="275"/>
        </w:trPr>
        <w:tc>
          <w:tcPr>
            <w:tcW w:w="1642" w:type="pct"/>
            <w:vAlign w:val="center"/>
          </w:tcPr>
          <w:p w14:paraId="5E77777A" w14:textId="77777777" w:rsidR="00D01C31" w:rsidRPr="004B76A4" w:rsidRDefault="00D01C31" w:rsidP="00D01C31">
            <w:pPr>
              <w:tabs>
                <w:tab w:val="right" w:pos="1202"/>
              </w:tabs>
              <w:spacing w:after="0" w:line="240" w:lineRule="exact"/>
              <w:outlineLvl w:val="0"/>
              <w:rPr>
                <w:rFonts w:ascii="Arial" w:eastAsia="Times New Roman" w:hAnsi="Arial" w:cs="Arial"/>
                <w:spacing w:val="-2"/>
                <w:sz w:val="17"/>
                <w:szCs w:val="17"/>
                <w:lang w:val="en-US"/>
              </w:rPr>
            </w:pPr>
            <w:r w:rsidRPr="004B76A4">
              <w:rPr>
                <w:rFonts w:ascii="Arial" w:eastAsia="Times New Roman" w:hAnsi="Arial" w:cs="Arial"/>
                <w:sz w:val="17"/>
                <w:szCs w:val="17"/>
                <w:lang w:val="en-US"/>
              </w:rPr>
              <w:t>EIF – subscribed, not called up capital</w:t>
            </w:r>
          </w:p>
        </w:tc>
        <w:tc>
          <w:tcPr>
            <w:tcW w:w="507" w:type="pct"/>
            <w:tcBorders>
              <w:top w:val="nil"/>
              <w:left w:val="nil"/>
              <w:bottom w:val="nil"/>
              <w:right w:val="nil"/>
            </w:tcBorders>
            <w:shd w:val="clear" w:color="auto" w:fill="auto"/>
            <w:vAlign w:val="center"/>
          </w:tcPr>
          <w:p w14:paraId="282F74B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78,179 </w:t>
            </w:r>
          </w:p>
        </w:tc>
        <w:tc>
          <w:tcPr>
            <w:tcW w:w="552" w:type="pct"/>
            <w:tcBorders>
              <w:top w:val="nil"/>
              <w:left w:val="nil"/>
              <w:bottom w:val="nil"/>
              <w:right w:val="nil"/>
            </w:tcBorders>
            <w:shd w:val="clear" w:color="auto" w:fill="auto"/>
            <w:vAlign w:val="center"/>
          </w:tcPr>
          <w:p w14:paraId="3F9C56F5"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90" w:type="pct"/>
            <w:tcBorders>
              <w:top w:val="nil"/>
              <w:left w:val="nil"/>
              <w:bottom w:val="nil"/>
              <w:right w:val="nil"/>
            </w:tcBorders>
            <w:shd w:val="clear" w:color="auto" w:fill="auto"/>
            <w:vAlign w:val="center"/>
          </w:tcPr>
          <w:p w14:paraId="6BC0D8BB"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2" w:type="pct"/>
            <w:tcBorders>
              <w:top w:val="nil"/>
              <w:left w:val="nil"/>
              <w:bottom w:val="nil"/>
              <w:right w:val="nil"/>
            </w:tcBorders>
            <w:shd w:val="clear" w:color="auto" w:fill="auto"/>
            <w:vAlign w:val="center"/>
          </w:tcPr>
          <w:p w14:paraId="60477511"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73" w:type="pct"/>
            <w:tcBorders>
              <w:top w:val="nil"/>
              <w:left w:val="nil"/>
              <w:bottom w:val="nil"/>
              <w:right w:val="nil"/>
            </w:tcBorders>
            <w:shd w:val="clear" w:color="auto" w:fill="auto"/>
            <w:vAlign w:val="center"/>
          </w:tcPr>
          <w:p w14:paraId="3063063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64" w:type="pct"/>
            <w:tcBorders>
              <w:top w:val="nil"/>
              <w:left w:val="nil"/>
              <w:bottom w:val="nil"/>
              <w:right w:val="nil"/>
            </w:tcBorders>
            <w:shd w:val="clear" w:color="auto" w:fill="auto"/>
            <w:vAlign w:val="center"/>
          </w:tcPr>
          <w:p w14:paraId="61F12053"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78,179</w:t>
            </w:r>
          </w:p>
        </w:tc>
      </w:tr>
      <w:tr w:rsidR="00D01C31" w:rsidRPr="004B76A4" w14:paraId="3EA4A2D2" w14:textId="77777777" w:rsidTr="00B748B1">
        <w:trPr>
          <w:trHeight w:hRule="exact" w:val="218"/>
        </w:trPr>
        <w:tc>
          <w:tcPr>
            <w:tcW w:w="1642" w:type="pct"/>
            <w:tcBorders>
              <w:top w:val="nil"/>
              <w:left w:val="nil"/>
              <w:bottom w:val="nil"/>
              <w:right w:val="nil"/>
            </w:tcBorders>
            <w:shd w:val="clear" w:color="auto" w:fill="auto"/>
            <w:vAlign w:val="bottom"/>
          </w:tcPr>
          <w:p w14:paraId="00E53309" w14:textId="77777777" w:rsidR="00D01C31" w:rsidRPr="004B76A4" w:rsidRDefault="00D01C31" w:rsidP="00D01C31">
            <w:pPr>
              <w:tabs>
                <w:tab w:val="right" w:pos="1202"/>
              </w:tabs>
              <w:spacing w:after="0" w:line="240" w:lineRule="exact"/>
              <w:outlineLvl w:val="0"/>
              <w:rPr>
                <w:rFonts w:ascii="Arial" w:eastAsia="Times New Roman" w:hAnsi="Arial" w:cs="Arial"/>
                <w:sz w:val="17"/>
                <w:szCs w:val="17"/>
                <w:highlight w:val="yellow"/>
                <w:lang w:val="en-US"/>
              </w:rPr>
            </w:pPr>
            <w:r w:rsidRPr="004B76A4">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center"/>
          </w:tcPr>
          <w:p w14:paraId="73E37E76"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552" w:type="pct"/>
            <w:tcBorders>
              <w:top w:val="nil"/>
              <w:left w:val="nil"/>
              <w:bottom w:val="nil"/>
              <w:right w:val="nil"/>
            </w:tcBorders>
            <w:shd w:val="clear" w:color="auto" w:fill="auto"/>
            <w:vAlign w:val="center"/>
          </w:tcPr>
          <w:p w14:paraId="79777CC9"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12,616 </w:t>
            </w:r>
          </w:p>
        </w:tc>
        <w:tc>
          <w:tcPr>
            <w:tcW w:w="590" w:type="pct"/>
            <w:tcBorders>
              <w:top w:val="nil"/>
              <w:left w:val="nil"/>
              <w:bottom w:val="nil"/>
              <w:right w:val="nil"/>
            </w:tcBorders>
            <w:shd w:val="clear" w:color="auto" w:fill="auto"/>
            <w:vAlign w:val="center"/>
          </w:tcPr>
          <w:p w14:paraId="77FB236D"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56,771 </w:t>
            </w:r>
          </w:p>
        </w:tc>
        <w:tc>
          <w:tcPr>
            <w:tcW w:w="572" w:type="pct"/>
            <w:tcBorders>
              <w:top w:val="nil"/>
              <w:left w:val="nil"/>
              <w:bottom w:val="nil"/>
              <w:right w:val="nil"/>
            </w:tcBorders>
            <w:shd w:val="clear" w:color="auto" w:fill="auto"/>
            <w:vAlign w:val="center"/>
          </w:tcPr>
          <w:p w14:paraId="788B08E7"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112,664 </w:t>
            </w:r>
          </w:p>
        </w:tc>
        <w:tc>
          <w:tcPr>
            <w:tcW w:w="573" w:type="pct"/>
            <w:tcBorders>
              <w:top w:val="nil"/>
              <w:left w:val="nil"/>
              <w:bottom w:val="nil"/>
              <w:right w:val="nil"/>
            </w:tcBorders>
            <w:shd w:val="clear" w:color="auto" w:fill="auto"/>
            <w:vAlign w:val="center"/>
          </w:tcPr>
          <w:p w14:paraId="08E16CF3"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130,438 </w:t>
            </w:r>
          </w:p>
        </w:tc>
        <w:tc>
          <w:tcPr>
            <w:tcW w:w="564" w:type="pct"/>
            <w:tcBorders>
              <w:top w:val="nil"/>
              <w:left w:val="nil"/>
              <w:bottom w:val="nil"/>
              <w:right w:val="nil"/>
            </w:tcBorders>
            <w:shd w:val="clear" w:color="auto" w:fill="auto"/>
            <w:vAlign w:val="center"/>
          </w:tcPr>
          <w:p w14:paraId="4B1D5076"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312,489</w:t>
            </w:r>
          </w:p>
        </w:tc>
      </w:tr>
      <w:tr w:rsidR="00D01C31" w:rsidRPr="004B76A4" w14:paraId="0F51B50B" w14:textId="77777777" w:rsidTr="00B748B1">
        <w:trPr>
          <w:trHeight w:hRule="exact" w:val="275"/>
        </w:trPr>
        <w:tc>
          <w:tcPr>
            <w:tcW w:w="1642" w:type="pct"/>
            <w:tcBorders>
              <w:top w:val="nil"/>
              <w:left w:val="nil"/>
              <w:bottom w:val="nil"/>
              <w:right w:val="nil"/>
            </w:tcBorders>
            <w:shd w:val="clear" w:color="auto" w:fill="auto"/>
            <w:vAlign w:val="bottom"/>
          </w:tcPr>
          <w:p w14:paraId="4D0737F7" w14:textId="77777777" w:rsidR="00D01C31" w:rsidRPr="004B76A4" w:rsidRDefault="00D01C31" w:rsidP="00D01C31">
            <w:pPr>
              <w:tabs>
                <w:tab w:val="right" w:pos="1202"/>
              </w:tabs>
              <w:spacing w:after="0" w:line="240" w:lineRule="exact"/>
              <w:outlineLvl w:val="0"/>
              <w:rPr>
                <w:rFonts w:ascii="Arial" w:eastAsia="Times New Roman" w:hAnsi="Arial" w:cs="Arial"/>
                <w:sz w:val="17"/>
                <w:szCs w:val="17"/>
                <w:highlight w:val="yellow"/>
                <w:lang w:val="en-US"/>
              </w:rPr>
            </w:pPr>
            <w:r w:rsidRPr="004B76A4">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center"/>
          </w:tcPr>
          <w:p w14:paraId="28FAEB3A"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678 </w:t>
            </w:r>
          </w:p>
        </w:tc>
        <w:tc>
          <w:tcPr>
            <w:tcW w:w="552" w:type="pct"/>
            <w:tcBorders>
              <w:top w:val="nil"/>
              <w:left w:val="nil"/>
              <w:bottom w:val="single" w:sz="8" w:space="0" w:color="auto"/>
              <w:right w:val="nil"/>
            </w:tcBorders>
            <w:shd w:val="clear" w:color="auto" w:fill="auto"/>
            <w:vAlign w:val="center"/>
          </w:tcPr>
          <w:p w14:paraId="3D1EEA82"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532 </w:t>
            </w:r>
          </w:p>
        </w:tc>
        <w:tc>
          <w:tcPr>
            <w:tcW w:w="590" w:type="pct"/>
            <w:tcBorders>
              <w:top w:val="nil"/>
              <w:left w:val="nil"/>
              <w:bottom w:val="single" w:sz="8" w:space="0" w:color="auto"/>
              <w:right w:val="nil"/>
            </w:tcBorders>
            <w:shd w:val="clear" w:color="auto" w:fill="auto"/>
            <w:vAlign w:val="center"/>
          </w:tcPr>
          <w:p w14:paraId="66176048"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2,393 </w:t>
            </w:r>
          </w:p>
        </w:tc>
        <w:tc>
          <w:tcPr>
            <w:tcW w:w="572" w:type="pct"/>
            <w:tcBorders>
              <w:top w:val="nil"/>
              <w:left w:val="nil"/>
              <w:bottom w:val="single" w:sz="8" w:space="0" w:color="auto"/>
              <w:right w:val="nil"/>
            </w:tcBorders>
            <w:shd w:val="clear" w:color="auto" w:fill="auto"/>
            <w:vAlign w:val="center"/>
          </w:tcPr>
          <w:p w14:paraId="29D588F1"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2,171 </w:t>
            </w:r>
          </w:p>
        </w:tc>
        <w:tc>
          <w:tcPr>
            <w:tcW w:w="573" w:type="pct"/>
            <w:tcBorders>
              <w:top w:val="nil"/>
              <w:left w:val="nil"/>
              <w:bottom w:val="single" w:sz="8" w:space="0" w:color="auto"/>
              <w:right w:val="nil"/>
            </w:tcBorders>
            <w:shd w:val="clear" w:color="auto" w:fill="auto"/>
            <w:vAlign w:val="center"/>
          </w:tcPr>
          <w:p w14:paraId="7FF356C5"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rPr>
            </w:pPr>
            <w:r w:rsidRPr="004B76A4">
              <w:rPr>
                <w:rFonts w:ascii="Arial" w:eastAsia="Times New Roman" w:hAnsi="Arial" w:cs="Arial"/>
                <w:color w:val="000000"/>
                <w:sz w:val="17"/>
                <w:szCs w:val="17"/>
                <w:lang w:val="en-US"/>
              </w:rPr>
              <w:t xml:space="preserve"> 469 </w:t>
            </w:r>
          </w:p>
        </w:tc>
        <w:tc>
          <w:tcPr>
            <w:tcW w:w="564" w:type="pct"/>
            <w:tcBorders>
              <w:top w:val="nil"/>
              <w:left w:val="nil"/>
              <w:bottom w:val="single" w:sz="8" w:space="0" w:color="auto"/>
              <w:right w:val="nil"/>
            </w:tcBorders>
            <w:shd w:val="clear" w:color="auto" w:fill="auto"/>
            <w:vAlign w:val="center"/>
          </w:tcPr>
          <w:p w14:paraId="3554BFE0" w14:textId="77777777" w:rsidR="00D01C31" w:rsidRPr="004B76A4" w:rsidRDefault="00D01C31" w:rsidP="00D01C31">
            <w:pPr>
              <w:tabs>
                <w:tab w:val="right" w:pos="1202"/>
              </w:tabs>
              <w:spacing w:after="0" w:line="240" w:lineRule="exact"/>
              <w:jc w:val="right"/>
              <w:outlineLvl w:val="0"/>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6,243</w:t>
            </w:r>
          </w:p>
        </w:tc>
      </w:tr>
      <w:tr w:rsidR="00D01C31" w:rsidRPr="004B76A4" w14:paraId="76AD40F1" w14:textId="77777777" w:rsidTr="00B748B1">
        <w:trPr>
          <w:trHeight w:hRule="exact" w:val="275"/>
        </w:trPr>
        <w:tc>
          <w:tcPr>
            <w:tcW w:w="1642" w:type="pct"/>
            <w:vAlign w:val="center"/>
          </w:tcPr>
          <w:p w14:paraId="4C9B111B" w14:textId="77777777" w:rsidR="00D01C31" w:rsidRPr="004B76A4" w:rsidRDefault="00D01C31" w:rsidP="00D01C31">
            <w:pPr>
              <w:tabs>
                <w:tab w:val="right" w:pos="1202"/>
              </w:tabs>
              <w:spacing w:after="0" w:line="240" w:lineRule="exact"/>
              <w:outlineLvl w:val="0"/>
              <w:rPr>
                <w:rFonts w:ascii="Arial" w:eastAsia="Calibri" w:hAnsi="Arial" w:cs="Arial"/>
                <w:b/>
                <w:bCs/>
                <w:spacing w:val="-2"/>
                <w:sz w:val="17"/>
                <w:szCs w:val="17"/>
                <w:lang w:val="en-US"/>
              </w:rPr>
            </w:pPr>
            <w:r w:rsidRPr="004B76A4">
              <w:rPr>
                <w:rFonts w:ascii="Arial" w:eastAsia="Times New Roman" w:hAnsi="Arial" w:cs="Arial"/>
                <w:b/>
                <w:bCs/>
                <w:spacing w:val="-2"/>
                <w:sz w:val="17"/>
                <w:szCs w:val="17"/>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73EC15CB"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4,066,553</w:t>
            </w:r>
          </w:p>
        </w:tc>
        <w:tc>
          <w:tcPr>
            <w:tcW w:w="552" w:type="pct"/>
            <w:tcBorders>
              <w:top w:val="single" w:sz="8" w:space="0" w:color="auto"/>
              <w:left w:val="nil"/>
              <w:bottom w:val="single" w:sz="12" w:space="0" w:color="auto"/>
              <w:right w:val="nil"/>
            </w:tcBorders>
            <w:shd w:val="clear" w:color="auto" w:fill="auto"/>
            <w:vAlign w:val="bottom"/>
          </w:tcPr>
          <w:p w14:paraId="430CF68C"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13,148</w:t>
            </w:r>
          </w:p>
        </w:tc>
        <w:tc>
          <w:tcPr>
            <w:tcW w:w="590" w:type="pct"/>
            <w:tcBorders>
              <w:top w:val="single" w:sz="8" w:space="0" w:color="auto"/>
              <w:left w:val="nil"/>
              <w:bottom w:val="single" w:sz="12" w:space="0" w:color="auto"/>
              <w:right w:val="nil"/>
            </w:tcBorders>
            <w:shd w:val="clear" w:color="auto" w:fill="auto"/>
            <w:vAlign w:val="bottom"/>
          </w:tcPr>
          <w:p w14:paraId="635B1E9E"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59,164</w:t>
            </w:r>
          </w:p>
        </w:tc>
        <w:tc>
          <w:tcPr>
            <w:tcW w:w="572" w:type="pct"/>
            <w:tcBorders>
              <w:top w:val="single" w:sz="8" w:space="0" w:color="auto"/>
              <w:left w:val="nil"/>
              <w:bottom w:val="single" w:sz="12" w:space="0" w:color="auto"/>
              <w:right w:val="nil"/>
            </w:tcBorders>
            <w:shd w:val="clear" w:color="auto" w:fill="auto"/>
            <w:vAlign w:val="bottom"/>
          </w:tcPr>
          <w:p w14:paraId="39B2715C"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114,835</w:t>
            </w:r>
          </w:p>
        </w:tc>
        <w:tc>
          <w:tcPr>
            <w:tcW w:w="573" w:type="pct"/>
            <w:tcBorders>
              <w:top w:val="single" w:sz="8" w:space="0" w:color="auto"/>
              <w:left w:val="nil"/>
              <w:bottom w:val="single" w:sz="12" w:space="0" w:color="auto"/>
              <w:right w:val="nil"/>
            </w:tcBorders>
            <w:shd w:val="clear" w:color="auto" w:fill="auto"/>
            <w:vAlign w:val="bottom"/>
          </w:tcPr>
          <w:p w14:paraId="0DB3A7B9"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130,907</w:t>
            </w:r>
          </w:p>
        </w:tc>
        <w:tc>
          <w:tcPr>
            <w:tcW w:w="564" w:type="pct"/>
            <w:tcBorders>
              <w:top w:val="single" w:sz="8" w:space="0" w:color="auto"/>
              <w:left w:val="nil"/>
              <w:bottom w:val="single" w:sz="12" w:space="0" w:color="auto"/>
              <w:right w:val="nil"/>
            </w:tcBorders>
            <w:shd w:val="clear" w:color="auto" w:fill="auto"/>
            <w:vAlign w:val="bottom"/>
          </w:tcPr>
          <w:p w14:paraId="40361AC1" w14:textId="77777777" w:rsidR="00D01C31" w:rsidRPr="004B76A4" w:rsidRDefault="00D01C31" w:rsidP="00D01C31">
            <w:pPr>
              <w:tabs>
                <w:tab w:val="right" w:pos="1202"/>
              </w:tabs>
              <w:spacing w:after="0" w:line="240" w:lineRule="exact"/>
              <w:jc w:val="right"/>
              <w:outlineLvl w:val="0"/>
              <w:rPr>
                <w:rFonts w:ascii="Arial" w:eastAsia="Times New Roman" w:hAnsi="Arial" w:cs="Arial"/>
                <w:b/>
                <w:color w:val="000000"/>
                <w:sz w:val="17"/>
                <w:szCs w:val="17"/>
                <w:lang w:val="en-US"/>
              </w:rPr>
            </w:pPr>
            <w:r w:rsidRPr="004B76A4">
              <w:rPr>
                <w:rFonts w:ascii="Arial" w:eastAsia="Times New Roman" w:hAnsi="Arial" w:cs="Arial"/>
                <w:b/>
                <w:bCs/>
                <w:color w:val="000000"/>
                <w:sz w:val="17"/>
                <w:szCs w:val="17"/>
                <w:lang w:val="en-US"/>
              </w:rPr>
              <w:t>4,384,607</w:t>
            </w:r>
          </w:p>
        </w:tc>
      </w:tr>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4B76A4" w:rsidRDefault="00D108EE" w:rsidP="00D108EE">
      <w:pPr>
        <w:spacing w:after="0" w:line="240" w:lineRule="auto"/>
        <w:jc w:val="both"/>
        <w:rPr>
          <w:rFonts w:ascii="Arial" w:eastAsia="Times New Roman" w:hAnsi="Arial" w:cs="Arial"/>
          <w:bCs/>
          <w:color w:val="000000" w:themeColor="text1"/>
          <w:sz w:val="18"/>
          <w:szCs w:val="18"/>
          <w:lang w:val="en-US"/>
        </w:rPr>
      </w:pPr>
      <w:r w:rsidRPr="004B76A4">
        <w:rPr>
          <w:rFonts w:ascii="Arial" w:eastAsia="Times New Roman" w:hAnsi="Arial" w:cs="Arial"/>
          <w:bCs/>
          <w:color w:val="000000" w:themeColor="text1"/>
          <w:sz w:val="18"/>
          <w:szCs w:val="18"/>
          <w:lang w:val="en-US"/>
        </w:rPr>
        <w:t>The items with undefined maturity are included in terms over 3 years.</w:t>
      </w:r>
    </w:p>
    <w:p w14:paraId="07E608F8" w14:textId="77777777" w:rsidR="00D108EE" w:rsidRPr="004B76A4" w:rsidRDefault="00D108EE" w:rsidP="00D108EE">
      <w:pPr>
        <w:spacing w:after="0" w:line="240" w:lineRule="auto"/>
        <w:jc w:val="both"/>
        <w:rPr>
          <w:rFonts w:ascii="Arial" w:eastAsia="Times New Roman" w:hAnsi="Arial" w:cs="Arial"/>
          <w:i/>
          <w:color w:val="000000" w:themeColor="text1"/>
          <w:sz w:val="18"/>
          <w:szCs w:val="18"/>
          <w:lang w:val="en-US"/>
        </w:rPr>
      </w:pPr>
    </w:p>
    <w:p w14:paraId="1EF2B9F5" w14:textId="2BFD5E68" w:rsidR="00D108EE" w:rsidRPr="004B76A4" w:rsidRDefault="00D108EE" w:rsidP="00D108EE">
      <w:pPr>
        <w:spacing w:after="0" w:line="240" w:lineRule="auto"/>
        <w:jc w:val="both"/>
        <w:rPr>
          <w:rFonts w:ascii="Arial" w:eastAsia="Calibri" w:hAnsi="Arial" w:cs="Arial"/>
          <w:bCs/>
          <w:i/>
          <w:color w:val="000000" w:themeColor="text1"/>
          <w:sz w:val="18"/>
          <w:szCs w:val="18"/>
          <w:lang w:val="en-US"/>
        </w:rPr>
      </w:pPr>
      <w:r w:rsidRPr="004B76A4">
        <w:rPr>
          <w:rFonts w:ascii="Arial" w:eastAsia="Calibri" w:hAnsi="Arial" w:cs="Arial"/>
          <w:bCs/>
          <w:i/>
          <w:color w:val="000000" w:themeColor="text1"/>
          <w:sz w:val="18"/>
          <w:szCs w:val="18"/>
          <w:lang w:val="en-US"/>
        </w:rPr>
        <w:t xml:space="preserve">* Receivables of HRK </w:t>
      </w:r>
      <w:r w:rsidR="00D01C31" w:rsidRPr="004B76A4">
        <w:rPr>
          <w:rFonts w:ascii="Arial" w:eastAsia="Calibri" w:hAnsi="Arial" w:cs="Arial"/>
          <w:bCs/>
          <w:i/>
          <w:color w:val="000000" w:themeColor="text1"/>
          <w:sz w:val="18"/>
          <w:szCs w:val="18"/>
          <w:lang w:val="en-US"/>
        </w:rPr>
        <w:t>8</w:t>
      </w:r>
      <w:r w:rsidR="003D584A" w:rsidRPr="004B76A4">
        <w:rPr>
          <w:rFonts w:ascii="Arial" w:eastAsia="Calibri" w:hAnsi="Arial" w:cs="Arial"/>
          <w:bCs/>
          <w:i/>
          <w:color w:val="000000" w:themeColor="text1"/>
          <w:sz w:val="18"/>
          <w:szCs w:val="18"/>
          <w:lang w:val="en-US"/>
        </w:rPr>
        <w:t>,</w:t>
      </w:r>
      <w:r w:rsidR="00D01C31" w:rsidRPr="004B76A4">
        <w:rPr>
          <w:rFonts w:ascii="Arial" w:eastAsia="Calibri" w:hAnsi="Arial" w:cs="Arial"/>
          <w:bCs/>
          <w:i/>
          <w:color w:val="000000" w:themeColor="text1"/>
          <w:sz w:val="18"/>
          <w:szCs w:val="18"/>
          <w:lang w:val="en-US"/>
        </w:rPr>
        <w:t>239</w:t>
      </w:r>
      <w:r w:rsidR="003D584A" w:rsidRPr="004B76A4">
        <w:rPr>
          <w:rFonts w:ascii="Arial" w:eastAsia="Calibri" w:hAnsi="Arial" w:cs="Arial"/>
          <w:bCs/>
          <w:i/>
          <w:color w:val="000000" w:themeColor="text1"/>
          <w:sz w:val="18"/>
          <w:szCs w:val="18"/>
          <w:lang w:val="en-US"/>
        </w:rPr>
        <w:t xml:space="preserve"> </w:t>
      </w:r>
      <w:r w:rsidRPr="004B76A4">
        <w:rPr>
          <w:rFonts w:ascii="Arial" w:eastAsia="Calibri" w:hAnsi="Arial" w:cs="Arial"/>
          <w:bCs/>
          <w:i/>
          <w:color w:val="000000" w:themeColor="text1"/>
          <w:sz w:val="18"/>
          <w:szCs w:val="18"/>
          <w:lang w:val="en-US"/>
        </w:rPr>
        <w:t xml:space="preserve">thousand relate to reverse REPO agreements. </w:t>
      </w:r>
    </w:p>
    <w:p w14:paraId="60D4B7C1" w14:textId="77777777" w:rsidR="00D108EE" w:rsidRPr="004B76A4" w:rsidRDefault="00D108EE" w:rsidP="00D108EE">
      <w:pPr>
        <w:spacing w:after="0" w:line="240" w:lineRule="auto"/>
        <w:jc w:val="both"/>
        <w:rPr>
          <w:rFonts w:ascii="Arial" w:eastAsia="Calibri" w:hAnsi="Arial" w:cs="Arial"/>
          <w:i/>
          <w:iCs/>
          <w:color w:val="000000" w:themeColor="text1"/>
          <w:sz w:val="18"/>
          <w:szCs w:val="18"/>
          <w:lang w:val="en-US"/>
        </w:rPr>
      </w:pPr>
      <w:r w:rsidRPr="004B76A4">
        <w:rPr>
          <w:rFonts w:ascii="Arial" w:eastAsia="Calibri" w:hAnsi="Arial" w:cs="Arial"/>
          <w:i/>
          <w:iCs/>
          <w:color w:val="000000" w:themeColor="text1"/>
          <w:sz w:val="18"/>
          <w:szCs w:val="18"/>
          <w:lang w:val="en-US"/>
        </w:rPr>
        <w:t xml:space="preserve">** Accrued interest on loans not yet due is allocated to the category from 1 to 3 months. </w:t>
      </w:r>
    </w:p>
    <w:p w14:paraId="5B9A5974" w14:textId="77777777" w:rsidR="00D108EE" w:rsidRPr="00537128" w:rsidRDefault="00D108EE" w:rsidP="00D108E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4B669806" w14:textId="77777777" w:rsidR="00292E41" w:rsidRPr="00537128" w:rsidRDefault="00292E41" w:rsidP="00292E41">
      <w:pPr>
        <w:spacing w:after="0" w:line="240" w:lineRule="auto"/>
        <w:jc w:val="both"/>
        <w:rPr>
          <w:rFonts w:eastAsia="Times New Roman" w:cstheme="minorHAnsi"/>
          <w:b/>
          <w:iCs/>
          <w:color w:val="000000" w:themeColor="text1"/>
          <w:sz w:val="8"/>
          <w:szCs w:val="8"/>
          <w:lang w:val="en-US"/>
        </w:rPr>
      </w:pPr>
      <w:bookmarkStart w:id="869" w:name="_Hlk37086776"/>
    </w:p>
    <w:p w14:paraId="1F0A5FBA" w14:textId="77777777" w:rsidR="003D584A" w:rsidRPr="004B76A4" w:rsidRDefault="003D584A" w:rsidP="00292E41">
      <w:pPr>
        <w:spacing w:after="0" w:line="240" w:lineRule="auto"/>
        <w:jc w:val="both"/>
        <w:rPr>
          <w:rFonts w:ascii="Arial" w:eastAsia="Times New Roman" w:hAnsi="Arial" w:cs="Arial"/>
          <w:b/>
          <w:bCs/>
          <w:iCs/>
          <w:color w:val="000000" w:themeColor="text1"/>
          <w:sz w:val="20"/>
          <w:szCs w:val="20"/>
          <w:lang w:val="en-US"/>
        </w:rPr>
      </w:pPr>
    </w:p>
    <w:p w14:paraId="39E2F2B3" w14:textId="15CA8533" w:rsidR="00292E41" w:rsidRPr="004B76A4" w:rsidRDefault="00B357CE" w:rsidP="00292E41">
      <w:pPr>
        <w:spacing w:after="0" w:line="240" w:lineRule="auto"/>
        <w:jc w:val="both"/>
        <w:rPr>
          <w:rFonts w:ascii="Arial" w:eastAsia="Times New Roman" w:hAnsi="Arial" w:cs="Arial"/>
          <w:b/>
          <w:bCs/>
          <w:iCs/>
          <w:color w:val="000000" w:themeColor="text1"/>
          <w:sz w:val="20"/>
          <w:szCs w:val="20"/>
          <w:lang w:val="en-US"/>
        </w:rPr>
      </w:pPr>
      <w:r w:rsidRPr="004B76A4">
        <w:rPr>
          <w:rFonts w:ascii="Arial" w:eastAsia="Times New Roman" w:hAnsi="Arial" w:cs="Arial"/>
          <w:b/>
          <w:bCs/>
          <w:iCs/>
          <w:color w:val="000000" w:themeColor="text1"/>
          <w:sz w:val="20"/>
          <w:szCs w:val="20"/>
          <w:lang w:val="en-US"/>
        </w:rPr>
        <w:t>23</w:t>
      </w:r>
      <w:r w:rsidR="00292E41" w:rsidRPr="004B76A4">
        <w:rPr>
          <w:rFonts w:ascii="Arial" w:eastAsia="Times New Roman" w:hAnsi="Arial" w:cs="Arial"/>
          <w:b/>
          <w:bCs/>
          <w:iCs/>
          <w:color w:val="000000" w:themeColor="text1"/>
          <w:sz w:val="20"/>
          <w:szCs w:val="20"/>
          <w:lang w:val="en-US"/>
        </w:rPr>
        <w:t>.</w:t>
      </w:r>
      <w:r w:rsidR="00292E41" w:rsidRPr="004B76A4">
        <w:rPr>
          <w:rFonts w:ascii="Arial" w:eastAsia="Times New Roman" w:hAnsi="Arial" w:cs="Arial"/>
          <w:b/>
          <w:bCs/>
          <w:iCs/>
          <w:color w:val="000000" w:themeColor="text1"/>
          <w:sz w:val="20"/>
          <w:szCs w:val="20"/>
          <w:lang w:val="en-US"/>
        </w:rPr>
        <w:tab/>
        <w:t>Risk management (continued)</w:t>
      </w:r>
    </w:p>
    <w:bookmarkEnd w:id="869"/>
    <w:p w14:paraId="528592AB" w14:textId="77777777" w:rsidR="00292E41" w:rsidRPr="004B76A4" w:rsidRDefault="00292E41" w:rsidP="00292E41">
      <w:pPr>
        <w:spacing w:after="0" w:line="240" w:lineRule="auto"/>
        <w:jc w:val="both"/>
        <w:rPr>
          <w:rFonts w:ascii="Arial" w:eastAsia="Times New Roman" w:hAnsi="Arial" w:cs="Arial"/>
          <w:b/>
          <w:iCs/>
          <w:color w:val="000000" w:themeColor="text1"/>
          <w:sz w:val="20"/>
          <w:szCs w:val="20"/>
          <w:lang w:val="en-US"/>
        </w:rPr>
      </w:pPr>
    </w:p>
    <w:p w14:paraId="69589B8F" w14:textId="3BF25307" w:rsidR="00292E41" w:rsidRPr="004B76A4" w:rsidRDefault="00B357CE" w:rsidP="00292E41">
      <w:pPr>
        <w:spacing w:after="0" w:line="240" w:lineRule="auto"/>
        <w:jc w:val="both"/>
        <w:rPr>
          <w:rFonts w:ascii="Arial" w:eastAsia="Times New Roman" w:hAnsi="Arial" w:cs="Arial"/>
          <w:b/>
          <w:iCs/>
          <w:color w:val="000000" w:themeColor="text1"/>
          <w:sz w:val="20"/>
          <w:szCs w:val="20"/>
          <w:lang w:val="en-US"/>
        </w:rPr>
      </w:pPr>
      <w:r w:rsidRPr="004B76A4">
        <w:rPr>
          <w:rFonts w:ascii="Arial" w:eastAsia="Times New Roman" w:hAnsi="Arial" w:cs="Arial"/>
          <w:b/>
          <w:iCs/>
          <w:color w:val="000000" w:themeColor="text1"/>
          <w:sz w:val="20"/>
          <w:szCs w:val="20"/>
          <w:lang w:val="en-US"/>
        </w:rPr>
        <w:t>23</w:t>
      </w:r>
      <w:r w:rsidR="00292E41" w:rsidRPr="004B76A4">
        <w:rPr>
          <w:rFonts w:ascii="Arial" w:eastAsia="Times New Roman" w:hAnsi="Arial" w:cs="Arial"/>
          <w:b/>
          <w:iCs/>
          <w:color w:val="000000" w:themeColor="text1"/>
          <w:sz w:val="20"/>
          <w:szCs w:val="20"/>
          <w:lang w:val="en-US"/>
        </w:rPr>
        <w:t xml:space="preserve">.4. </w:t>
      </w:r>
      <w:r w:rsidR="00292E41" w:rsidRPr="004B76A4">
        <w:rPr>
          <w:rFonts w:ascii="Arial" w:eastAsia="Times New Roman" w:hAnsi="Arial" w:cs="Arial"/>
          <w:b/>
          <w:iCs/>
          <w:color w:val="000000" w:themeColor="text1"/>
          <w:sz w:val="20"/>
          <w:szCs w:val="20"/>
          <w:lang w:val="en-US"/>
        </w:rPr>
        <w:tab/>
        <w:t>Liquidity risk (continued)</w:t>
      </w:r>
    </w:p>
    <w:p w14:paraId="0754BD4E" w14:textId="4967D0AE" w:rsidR="00CB2C41" w:rsidRPr="004B76A4" w:rsidRDefault="00CB2C41" w:rsidP="008330AF">
      <w:pPr>
        <w:spacing w:after="0" w:line="240" w:lineRule="auto"/>
        <w:jc w:val="both"/>
        <w:rPr>
          <w:rFonts w:ascii="Arial" w:eastAsia="Times New Roman" w:hAnsi="Arial" w:cs="Arial"/>
          <w:iCs/>
          <w:color w:val="000000" w:themeColor="text1"/>
          <w:sz w:val="20"/>
          <w:szCs w:val="20"/>
          <w:lang w:val="en-US"/>
        </w:rPr>
      </w:pPr>
    </w:p>
    <w:p w14:paraId="2EBD7842" w14:textId="77777777" w:rsidR="003D584A" w:rsidRPr="004B76A4" w:rsidRDefault="003D584A" w:rsidP="008330AF">
      <w:pPr>
        <w:spacing w:after="0" w:line="240" w:lineRule="auto"/>
        <w:jc w:val="both"/>
        <w:rPr>
          <w:rFonts w:ascii="Arial" w:eastAsia="Times New Roman" w:hAnsi="Arial" w:cs="Arial"/>
          <w:iCs/>
          <w:color w:val="000000" w:themeColor="text1"/>
          <w:sz w:val="20"/>
          <w:szCs w:val="20"/>
          <w:lang w:val="en-US"/>
        </w:rPr>
      </w:pPr>
    </w:p>
    <w:p w14:paraId="58EF1294" w14:textId="504F5F8D" w:rsidR="008330AF" w:rsidRPr="004B76A4" w:rsidRDefault="008330AF" w:rsidP="008330AF">
      <w:pPr>
        <w:spacing w:after="0" w:line="240" w:lineRule="auto"/>
        <w:jc w:val="both"/>
        <w:rPr>
          <w:rFonts w:ascii="Arial" w:eastAsia="Times New Roman" w:hAnsi="Arial" w:cs="Arial"/>
          <w:iCs/>
          <w:color w:val="000000" w:themeColor="text1"/>
          <w:sz w:val="20"/>
          <w:szCs w:val="20"/>
          <w:lang w:val="en-US"/>
        </w:rPr>
      </w:pPr>
      <w:r w:rsidRPr="004B76A4">
        <w:rPr>
          <w:rFonts w:ascii="Arial" w:eastAsia="Times New Roman" w:hAnsi="Arial" w:cs="Arial"/>
          <w:iCs/>
          <w:color w:val="000000" w:themeColor="text1"/>
          <w:sz w:val="20"/>
          <w:szCs w:val="20"/>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4B76A4" w:rsidRDefault="003D584A" w:rsidP="008330AF">
      <w:pPr>
        <w:spacing w:after="0" w:line="240" w:lineRule="auto"/>
        <w:jc w:val="both"/>
        <w:rPr>
          <w:rFonts w:ascii="Arial" w:eastAsia="Times New Roman" w:hAnsi="Arial" w:cs="Arial"/>
          <w:iCs/>
          <w:color w:val="000000" w:themeColor="text1"/>
          <w:sz w:val="20"/>
          <w:szCs w:val="20"/>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4B76A4" w14:paraId="0CACADA0" w14:textId="77777777" w:rsidTr="00703DBC">
        <w:trPr>
          <w:trHeight w:val="466"/>
          <w:jc w:val="center"/>
        </w:trPr>
        <w:tc>
          <w:tcPr>
            <w:tcW w:w="2978" w:type="dxa"/>
            <w:vAlign w:val="bottom"/>
          </w:tcPr>
          <w:p w14:paraId="35E2093D" w14:textId="77777777" w:rsidR="003D584A" w:rsidRPr="004B76A4" w:rsidRDefault="003D584A" w:rsidP="003D584A">
            <w:pPr>
              <w:tabs>
                <w:tab w:val="right" w:pos="1202"/>
              </w:tabs>
              <w:spacing w:after="0" w:line="240" w:lineRule="auto"/>
              <w:outlineLvl w:val="0"/>
              <w:rPr>
                <w:rFonts w:ascii="Arial" w:eastAsia="Times New Roman" w:hAnsi="Arial" w:cs="Arial"/>
                <w:b/>
                <w:sz w:val="17"/>
                <w:szCs w:val="17"/>
                <w:lang w:val="en-US"/>
              </w:rPr>
            </w:pPr>
            <w:bookmarkStart w:id="870" w:name="_Toc4062502"/>
            <w:bookmarkStart w:id="871" w:name="_Hlk68878863"/>
            <w:r w:rsidRPr="004B76A4">
              <w:rPr>
                <w:rFonts w:ascii="Arial" w:eastAsia="Times New Roman" w:hAnsi="Arial" w:cs="Arial"/>
                <w:b/>
                <w:sz w:val="17"/>
                <w:szCs w:val="17"/>
                <w:lang w:val="en-US"/>
              </w:rPr>
              <w:t>Group</w:t>
            </w:r>
            <w:bookmarkEnd w:id="870"/>
          </w:p>
          <w:p w14:paraId="3B8932BE" w14:textId="5324AA90" w:rsidR="003D584A" w:rsidRPr="004B76A4" w:rsidRDefault="003D584A" w:rsidP="003D584A">
            <w:pPr>
              <w:tabs>
                <w:tab w:val="right" w:pos="1202"/>
              </w:tabs>
              <w:spacing w:after="0" w:line="240" w:lineRule="auto"/>
              <w:outlineLvl w:val="0"/>
              <w:rPr>
                <w:rFonts w:ascii="Arial" w:eastAsia="Times New Roman" w:hAnsi="Arial" w:cs="Arial"/>
                <w:b/>
                <w:sz w:val="17"/>
                <w:szCs w:val="17"/>
                <w:lang w:val="en-US"/>
              </w:rPr>
            </w:pPr>
            <w:bookmarkStart w:id="872" w:name="_Toc4062503"/>
            <w:r w:rsidRPr="004B76A4">
              <w:rPr>
                <w:rFonts w:ascii="Arial" w:eastAsia="Times New Roman" w:hAnsi="Arial" w:cs="Arial"/>
                <w:b/>
                <w:sz w:val="17"/>
                <w:szCs w:val="17"/>
                <w:lang w:val="en-US"/>
              </w:rPr>
              <w:t>3</w:t>
            </w:r>
            <w:r w:rsidR="00E579AC" w:rsidRPr="004B76A4">
              <w:rPr>
                <w:rFonts w:ascii="Arial" w:eastAsia="Times New Roman" w:hAnsi="Arial" w:cs="Arial"/>
                <w:b/>
                <w:sz w:val="17"/>
                <w:szCs w:val="17"/>
                <w:lang w:val="en-US"/>
              </w:rPr>
              <w:t xml:space="preserve">0 </w:t>
            </w:r>
            <w:r w:rsidR="0024699A" w:rsidRPr="004B76A4">
              <w:rPr>
                <w:rFonts w:ascii="Arial" w:eastAsia="Times New Roman" w:hAnsi="Arial" w:cs="Arial"/>
                <w:b/>
                <w:sz w:val="17"/>
                <w:szCs w:val="17"/>
                <w:lang w:val="en-US"/>
              </w:rPr>
              <w:t>September</w:t>
            </w:r>
            <w:r w:rsidRPr="004B76A4">
              <w:rPr>
                <w:rFonts w:ascii="Arial" w:eastAsia="Times New Roman" w:hAnsi="Arial" w:cs="Arial"/>
                <w:b/>
                <w:sz w:val="17"/>
                <w:szCs w:val="17"/>
                <w:lang w:val="en-US"/>
              </w:rPr>
              <w:t xml:space="preserve"> 202</w:t>
            </w:r>
            <w:bookmarkEnd w:id="872"/>
            <w:r w:rsidR="006B4222" w:rsidRPr="004B76A4">
              <w:rPr>
                <w:rFonts w:ascii="Arial" w:eastAsia="Times New Roman" w:hAnsi="Arial" w:cs="Arial"/>
                <w:b/>
                <w:sz w:val="17"/>
                <w:szCs w:val="17"/>
                <w:lang w:val="en-US"/>
              </w:rPr>
              <w:t>2</w:t>
            </w:r>
          </w:p>
        </w:tc>
        <w:tc>
          <w:tcPr>
            <w:tcW w:w="1133" w:type="dxa"/>
          </w:tcPr>
          <w:p w14:paraId="196C64BD"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3" w:name="_Toc4062504"/>
            <w:r w:rsidRPr="004B76A4">
              <w:rPr>
                <w:rFonts w:ascii="Arial" w:eastAsia="Times New Roman" w:hAnsi="Arial" w:cs="Arial"/>
                <w:b/>
                <w:sz w:val="17"/>
                <w:szCs w:val="17"/>
                <w:lang w:val="en-US"/>
              </w:rPr>
              <w:t>Up to 1 month</w:t>
            </w:r>
            <w:bookmarkEnd w:id="873"/>
          </w:p>
        </w:tc>
        <w:tc>
          <w:tcPr>
            <w:tcW w:w="1134" w:type="dxa"/>
          </w:tcPr>
          <w:p w14:paraId="6E616599"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4" w:name="_Toc4062505"/>
            <w:r w:rsidRPr="004B76A4">
              <w:rPr>
                <w:rFonts w:ascii="Arial" w:eastAsia="Times New Roman" w:hAnsi="Arial" w:cs="Arial"/>
                <w:b/>
                <w:sz w:val="17"/>
                <w:szCs w:val="17"/>
                <w:lang w:val="en-US"/>
              </w:rPr>
              <w:t>1 - 3 months</w:t>
            </w:r>
            <w:bookmarkEnd w:id="874"/>
          </w:p>
        </w:tc>
        <w:tc>
          <w:tcPr>
            <w:tcW w:w="1134" w:type="dxa"/>
          </w:tcPr>
          <w:p w14:paraId="29838E9A"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5" w:name="_Toc4062506"/>
            <w:r w:rsidRPr="004B76A4">
              <w:rPr>
                <w:rFonts w:ascii="Arial" w:eastAsia="Times New Roman" w:hAnsi="Arial" w:cs="Arial"/>
                <w:b/>
                <w:sz w:val="17"/>
                <w:szCs w:val="17"/>
                <w:lang w:val="en-US"/>
              </w:rPr>
              <w:t>3 - 12</w:t>
            </w:r>
            <w:bookmarkEnd w:id="875"/>
            <w:r w:rsidRPr="004B76A4">
              <w:rPr>
                <w:rFonts w:ascii="Arial" w:eastAsia="Times New Roman" w:hAnsi="Arial" w:cs="Arial"/>
                <w:b/>
                <w:sz w:val="17"/>
                <w:szCs w:val="17"/>
                <w:lang w:val="en-US"/>
              </w:rPr>
              <w:t xml:space="preserve"> </w:t>
            </w:r>
          </w:p>
          <w:p w14:paraId="370272B4"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6" w:name="_Toc4062507"/>
            <w:r w:rsidRPr="004B76A4">
              <w:rPr>
                <w:rFonts w:ascii="Arial" w:eastAsia="Times New Roman" w:hAnsi="Arial" w:cs="Arial"/>
                <w:b/>
                <w:sz w:val="17"/>
                <w:szCs w:val="17"/>
                <w:lang w:val="en-US"/>
              </w:rPr>
              <w:t>months</w:t>
            </w:r>
            <w:bookmarkEnd w:id="876"/>
          </w:p>
        </w:tc>
        <w:tc>
          <w:tcPr>
            <w:tcW w:w="1134" w:type="dxa"/>
          </w:tcPr>
          <w:p w14:paraId="73F7252D"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7" w:name="_Toc4062508"/>
            <w:r w:rsidRPr="004B76A4">
              <w:rPr>
                <w:rFonts w:ascii="Arial" w:eastAsia="Times New Roman" w:hAnsi="Arial" w:cs="Arial"/>
                <w:b/>
                <w:sz w:val="17"/>
                <w:szCs w:val="17"/>
                <w:lang w:val="en-US"/>
              </w:rPr>
              <w:t>1 - 3</w:t>
            </w:r>
            <w:bookmarkEnd w:id="877"/>
            <w:r w:rsidRPr="004B76A4">
              <w:rPr>
                <w:rFonts w:ascii="Arial" w:eastAsia="Times New Roman" w:hAnsi="Arial" w:cs="Arial"/>
                <w:b/>
                <w:sz w:val="17"/>
                <w:szCs w:val="17"/>
                <w:lang w:val="en-US"/>
              </w:rPr>
              <w:t xml:space="preserve"> </w:t>
            </w:r>
          </w:p>
          <w:p w14:paraId="6B5A1B9E"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78" w:name="_Toc4062509"/>
            <w:r w:rsidRPr="004B76A4">
              <w:rPr>
                <w:rFonts w:ascii="Arial" w:eastAsia="Times New Roman" w:hAnsi="Arial" w:cs="Arial"/>
                <w:b/>
                <w:sz w:val="17"/>
                <w:szCs w:val="17"/>
                <w:lang w:val="en-US"/>
              </w:rPr>
              <w:t>years</w:t>
            </w:r>
            <w:bookmarkEnd w:id="878"/>
          </w:p>
        </w:tc>
        <w:tc>
          <w:tcPr>
            <w:tcW w:w="1134" w:type="dxa"/>
          </w:tcPr>
          <w:p w14:paraId="7AE2685E" w14:textId="77777777" w:rsidR="003D584A" w:rsidRPr="004B76A4" w:rsidRDefault="003D584A" w:rsidP="003D584A">
            <w:pPr>
              <w:tabs>
                <w:tab w:val="right" w:pos="1263"/>
              </w:tabs>
              <w:spacing w:after="0" w:line="240" w:lineRule="auto"/>
              <w:jc w:val="right"/>
              <w:outlineLvl w:val="0"/>
              <w:rPr>
                <w:rFonts w:ascii="Arial" w:eastAsia="Times New Roman" w:hAnsi="Arial" w:cs="Arial"/>
                <w:b/>
                <w:sz w:val="17"/>
                <w:szCs w:val="17"/>
                <w:lang w:val="en-US"/>
              </w:rPr>
            </w:pPr>
            <w:bookmarkStart w:id="879" w:name="_Toc4062510"/>
            <w:r w:rsidRPr="004B76A4">
              <w:rPr>
                <w:rFonts w:ascii="Arial" w:eastAsia="Times New Roman" w:hAnsi="Arial" w:cs="Arial"/>
                <w:b/>
                <w:sz w:val="17"/>
                <w:szCs w:val="17"/>
                <w:lang w:val="en-US"/>
              </w:rPr>
              <w:t>Over 3</w:t>
            </w:r>
            <w:bookmarkEnd w:id="879"/>
            <w:r w:rsidRPr="004B76A4">
              <w:rPr>
                <w:rFonts w:ascii="Arial" w:eastAsia="Times New Roman" w:hAnsi="Arial" w:cs="Arial"/>
                <w:b/>
                <w:sz w:val="17"/>
                <w:szCs w:val="17"/>
                <w:lang w:val="en-US"/>
              </w:rPr>
              <w:t xml:space="preserve"> </w:t>
            </w:r>
          </w:p>
          <w:p w14:paraId="5ACAD49C" w14:textId="77777777" w:rsidR="003D584A" w:rsidRPr="004B76A4" w:rsidRDefault="003D584A" w:rsidP="003D584A">
            <w:pPr>
              <w:tabs>
                <w:tab w:val="right" w:pos="1263"/>
              </w:tabs>
              <w:spacing w:after="0" w:line="240" w:lineRule="auto"/>
              <w:jc w:val="right"/>
              <w:outlineLvl w:val="0"/>
              <w:rPr>
                <w:rFonts w:ascii="Arial" w:eastAsia="Times New Roman" w:hAnsi="Arial" w:cs="Arial"/>
                <w:b/>
                <w:sz w:val="17"/>
                <w:szCs w:val="17"/>
                <w:lang w:val="en-US"/>
              </w:rPr>
            </w:pPr>
            <w:bookmarkStart w:id="880" w:name="_Toc4062511"/>
            <w:r w:rsidRPr="004B76A4">
              <w:rPr>
                <w:rFonts w:ascii="Arial" w:eastAsia="Times New Roman" w:hAnsi="Arial" w:cs="Arial"/>
                <w:b/>
                <w:sz w:val="17"/>
                <w:szCs w:val="17"/>
                <w:lang w:val="en-US"/>
              </w:rPr>
              <w:t>years</w:t>
            </w:r>
            <w:bookmarkEnd w:id="880"/>
          </w:p>
        </w:tc>
        <w:tc>
          <w:tcPr>
            <w:tcW w:w="1134" w:type="dxa"/>
          </w:tcPr>
          <w:p w14:paraId="324B4541"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81" w:name="_Toc4062512"/>
            <w:r w:rsidRPr="004B76A4">
              <w:rPr>
                <w:rFonts w:ascii="Arial" w:eastAsia="Times New Roman" w:hAnsi="Arial" w:cs="Arial"/>
                <w:b/>
                <w:sz w:val="17"/>
                <w:szCs w:val="17"/>
                <w:lang w:val="en-US"/>
              </w:rPr>
              <w:t>Total</w:t>
            </w:r>
            <w:bookmarkEnd w:id="881"/>
          </w:p>
        </w:tc>
      </w:tr>
      <w:tr w:rsidR="003D584A" w:rsidRPr="004B76A4" w14:paraId="48C15CCC" w14:textId="77777777" w:rsidTr="00703DBC">
        <w:trPr>
          <w:trHeight w:val="294"/>
          <w:jc w:val="center"/>
        </w:trPr>
        <w:tc>
          <w:tcPr>
            <w:tcW w:w="2978" w:type="dxa"/>
          </w:tcPr>
          <w:p w14:paraId="578D92E3" w14:textId="77777777" w:rsidR="003D584A" w:rsidRPr="004B76A4" w:rsidRDefault="003D584A" w:rsidP="003D584A">
            <w:pPr>
              <w:tabs>
                <w:tab w:val="left" w:pos="-720"/>
              </w:tabs>
              <w:suppressAutoHyphens/>
              <w:spacing w:after="0" w:line="240" w:lineRule="auto"/>
              <w:jc w:val="center"/>
              <w:rPr>
                <w:rFonts w:ascii="Arial" w:eastAsia="Times New Roman" w:hAnsi="Arial" w:cs="Arial"/>
                <w:b/>
                <w:spacing w:val="-2"/>
                <w:sz w:val="17"/>
                <w:szCs w:val="17"/>
                <w:lang w:val="en-US"/>
              </w:rPr>
            </w:pPr>
          </w:p>
        </w:tc>
        <w:tc>
          <w:tcPr>
            <w:tcW w:w="1133" w:type="dxa"/>
            <w:vAlign w:val="bottom"/>
          </w:tcPr>
          <w:p w14:paraId="6D48FE68"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82" w:name="_Toc4062513"/>
            <w:r w:rsidRPr="004B76A4">
              <w:rPr>
                <w:rFonts w:ascii="Arial" w:eastAsia="Times New Roman" w:hAnsi="Arial" w:cs="Arial"/>
                <w:b/>
                <w:bCs/>
                <w:sz w:val="17"/>
                <w:szCs w:val="17"/>
                <w:lang w:val="en-US"/>
              </w:rPr>
              <w:t>HRK ‘000</w:t>
            </w:r>
            <w:bookmarkEnd w:id="882"/>
          </w:p>
        </w:tc>
        <w:tc>
          <w:tcPr>
            <w:tcW w:w="1134" w:type="dxa"/>
            <w:vAlign w:val="bottom"/>
          </w:tcPr>
          <w:p w14:paraId="2454C3DC" w14:textId="77777777" w:rsidR="003D584A" w:rsidRPr="004B76A4" w:rsidRDefault="003D584A" w:rsidP="003D584A">
            <w:pPr>
              <w:tabs>
                <w:tab w:val="center" w:pos="4153"/>
                <w:tab w:val="right" w:pos="8306"/>
              </w:tabs>
              <w:spacing w:after="0" w:line="240" w:lineRule="auto"/>
              <w:jc w:val="right"/>
              <w:rPr>
                <w:rFonts w:ascii="Arial" w:eastAsia="Times New Roman" w:hAnsi="Arial" w:cs="Arial"/>
                <w:b/>
                <w:spacing w:val="-2"/>
                <w:sz w:val="17"/>
                <w:szCs w:val="17"/>
                <w:lang w:val="en-US"/>
              </w:rPr>
            </w:pPr>
            <w:r w:rsidRPr="004B76A4">
              <w:rPr>
                <w:rFonts w:ascii="Arial" w:eastAsia="Times New Roman" w:hAnsi="Arial" w:cs="Arial"/>
                <w:b/>
                <w:spacing w:val="-2"/>
                <w:sz w:val="17"/>
                <w:szCs w:val="17"/>
                <w:lang w:val="en-US"/>
              </w:rPr>
              <w:t>HRK ‘000</w:t>
            </w:r>
          </w:p>
        </w:tc>
        <w:tc>
          <w:tcPr>
            <w:tcW w:w="1134" w:type="dxa"/>
            <w:vAlign w:val="bottom"/>
          </w:tcPr>
          <w:p w14:paraId="62EA8DEF"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83" w:name="_Toc4062514"/>
            <w:r w:rsidRPr="004B76A4">
              <w:rPr>
                <w:rFonts w:ascii="Arial" w:eastAsia="Times New Roman" w:hAnsi="Arial" w:cs="Arial"/>
                <w:b/>
                <w:bCs/>
                <w:sz w:val="17"/>
                <w:szCs w:val="17"/>
                <w:lang w:val="en-US"/>
              </w:rPr>
              <w:t>HRK ‘000</w:t>
            </w:r>
            <w:bookmarkEnd w:id="883"/>
          </w:p>
        </w:tc>
        <w:tc>
          <w:tcPr>
            <w:tcW w:w="1134" w:type="dxa"/>
            <w:vAlign w:val="bottom"/>
          </w:tcPr>
          <w:p w14:paraId="5B5400CF"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84" w:name="_Toc4062515"/>
            <w:r w:rsidRPr="004B76A4">
              <w:rPr>
                <w:rFonts w:ascii="Arial" w:eastAsia="Times New Roman" w:hAnsi="Arial" w:cs="Arial"/>
                <w:b/>
                <w:bCs/>
                <w:sz w:val="17"/>
                <w:szCs w:val="17"/>
                <w:lang w:val="en-US"/>
              </w:rPr>
              <w:t>HRK ‘000</w:t>
            </w:r>
            <w:bookmarkEnd w:id="884"/>
          </w:p>
        </w:tc>
        <w:tc>
          <w:tcPr>
            <w:tcW w:w="1134" w:type="dxa"/>
            <w:vAlign w:val="bottom"/>
          </w:tcPr>
          <w:p w14:paraId="40AFF01F" w14:textId="77777777" w:rsidR="003D584A" w:rsidRPr="004B76A4" w:rsidRDefault="003D584A" w:rsidP="003D584A">
            <w:pPr>
              <w:tabs>
                <w:tab w:val="right" w:pos="1263"/>
              </w:tabs>
              <w:spacing w:after="0" w:line="240" w:lineRule="auto"/>
              <w:jc w:val="right"/>
              <w:outlineLvl w:val="0"/>
              <w:rPr>
                <w:rFonts w:ascii="Arial" w:eastAsia="Times New Roman" w:hAnsi="Arial" w:cs="Arial"/>
                <w:b/>
                <w:sz w:val="17"/>
                <w:szCs w:val="17"/>
                <w:lang w:val="en-US"/>
              </w:rPr>
            </w:pPr>
            <w:bookmarkStart w:id="885" w:name="_Toc4062516"/>
            <w:r w:rsidRPr="004B76A4">
              <w:rPr>
                <w:rFonts w:ascii="Arial" w:eastAsia="Times New Roman" w:hAnsi="Arial" w:cs="Arial"/>
                <w:b/>
                <w:bCs/>
                <w:sz w:val="17"/>
                <w:szCs w:val="17"/>
                <w:lang w:val="en-US"/>
              </w:rPr>
              <w:t>HRK ‘000</w:t>
            </w:r>
            <w:bookmarkEnd w:id="885"/>
          </w:p>
        </w:tc>
        <w:tc>
          <w:tcPr>
            <w:tcW w:w="1134" w:type="dxa"/>
            <w:vAlign w:val="bottom"/>
          </w:tcPr>
          <w:p w14:paraId="389BB6D2"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886" w:name="_Toc4062517"/>
            <w:r w:rsidRPr="004B76A4">
              <w:rPr>
                <w:rFonts w:ascii="Arial" w:eastAsia="Times New Roman" w:hAnsi="Arial" w:cs="Arial"/>
                <w:b/>
                <w:bCs/>
                <w:sz w:val="17"/>
                <w:szCs w:val="17"/>
                <w:lang w:val="en-US"/>
              </w:rPr>
              <w:t>HRK ‘000</w:t>
            </w:r>
            <w:bookmarkEnd w:id="886"/>
          </w:p>
        </w:tc>
      </w:tr>
      <w:tr w:rsidR="003D584A" w:rsidRPr="004B76A4" w14:paraId="60693813" w14:textId="77777777" w:rsidTr="00703DBC">
        <w:trPr>
          <w:trHeight w:hRule="exact" w:val="284"/>
          <w:jc w:val="center"/>
        </w:trPr>
        <w:tc>
          <w:tcPr>
            <w:tcW w:w="2978" w:type="dxa"/>
          </w:tcPr>
          <w:p w14:paraId="3D11D507" w14:textId="77777777" w:rsidR="003D584A" w:rsidRPr="004B76A4" w:rsidRDefault="003D584A" w:rsidP="003D584A">
            <w:pPr>
              <w:tabs>
                <w:tab w:val="right" w:pos="1202"/>
              </w:tabs>
              <w:spacing w:after="0" w:line="240" w:lineRule="auto"/>
              <w:outlineLvl w:val="0"/>
              <w:rPr>
                <w:rFonts w:ascii="Arial" w:eastAsia="Times New Roman" w:hAnsi="Arial" w:cs="Arial"/>
                <w:b/>
                <w:bCs/>
                <w:sz w:val="17"/>
                <w:szCs w:val="17"/>
                <w:lang w:val="en-US"/>
              </w:rPr>
            </w:pPr>
            <w:bookmarkStart w:id="887" w:name="_Toc4062518"/>
            <w:r w:rsidRPr="004B76A4">
              <w:rPr>
                <w:rFonts w:ascii="Arial" w:eastAsia="Times New Roman" w:hAnsi="Arial" w:cs="Arial"/>
                <w:b/>
                <w:bCs/>
                <w:sz w:val="17"/>
                <w:szCs w:val="17"/>
                <w:lang w:val="en-US"/>
              </w:rPr>
              <w:t>Financial liabilities</w:t>
            </w:r>
            <w:bookmarkEnd w:id="887"/>
          </w:p>
        </w:tc>
        <w:tc>
          <w:tcPr>
            <w:tcW w:w="1133" w:type="dxa"/>
            <w:vAlign w:val="bottom"/>
          </w:tcPr>
          <w:p w14:paraId="70263BFE"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vAlign w:val="bottom"/>
          </w:tcPr>
          <w:p w14:paraId="05D85FEF"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vAlign w:val="bottom"/>
          </w:tcPr>
          <w:p w14:paraId="58E51396"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vAlign w:val="bottom"/>
          </w:tcPr>
          <w:p w14:paraId="672D516F"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vAlign w:val="bottom"/>
          </w:tcPr>
          <w:p w14:paraId="5099F766" w14:textId="77777777" w:rsidR="003D584A" w:rsidRPr="004B76A4" w:rsidRDefault="003D584A" w:rsidP="003D584A">
            <w:pPr>
              <w:tabs>
                <w:tab w:val="right" w:pos="1263"/>
              </w:tabs>
              <w:spacing w:after="0" w:line="240" w:lineRule="auto"/>
              <w:jc w:val="right"/>
              <w:outlineLvl w:val="0"/>
              <w:rPr>
                <w:rFonts w:ascii="Arial" w:eastAsia="Times New Roman" w:hAnsi="Arial" w:cs="Arial"/>
                <w:b/>
                <w:bCs/>
                <w:spacing w:val="-2"/>
                <w:sz w:val="17"/>
                <w:szCs w:val="17"/>
                <w:lang w:val="en-US"/>
              </w:rPr>
            </w:pPr>
          </w:p>
        </w:tc>
        <w:tc>
          <w:tcPr>
            <w:tcW w:w="1134" w:type="dxa"/>
            <w:vAlign w:val="bottom"/>
          </w:tcPr>
          <w:p w14:paraId="3DB4E95C" w14:textId="77777777" w:rsidR="003D584A" w:rsidRPr="004B76A4" w:rsidRDefault="003D584A" w:rsidP="003D584A">
            <w:pPr>
              <w:spacing w:after="0" w:line="240" w:lineRule="auto"/>
              <w:jc w:val="right"/>
              <w:outlineLvl w:val="0"/>
              <w:rPr>
                <w:rFonts w:ascii="Arial" w:eastAsia="Times New Roman" w:hAnsi="Arial" w:cs="Arial"/>
                <w:b/>
                <w:bCs/>
                <w:sz w:val="17"/>
                <w:szCs w:val="17"/>
                <w:lang w:val="en-US"/>
              </w:rPr>
            </w:pPr>
          </w:p>
        </w:tc>
      </w:tr>
      <w:tr w:rsidR="004B76A4" w:rsidRPr="004B76A4" w14:paraId="1325BA1B" w14:textId="77777777" w:rsidTr="004B76A4">
        <w:trPr>
          <w:trHeight w:hRule="exact" w:val="227"/>
          <w:jc w:val="center"/>
        </w:trPr>
        <w:tc>
          <w:tcPr>
            <w:tcW w:w="2978" w:type="dxa"/>
            <w:vAlign w:val="bottom"/>
          </w:tcPr>
          <w:p w14:paraId="3F991FF2"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888" w:name="_Toc4062519"/>
            <w:r w:rsidRPr="004B76A4">
              <w:rPr>
                <w:rFonts w:ascii="Arial" w:eastAsia="Times New Roman" w:hAnsi="Arial" w:cs="Arial"/>
                <w:sz w:val="17"/>
                <w:szCs w:val="17"/>
                <w:lang w:val="en-US"/>
              </w:rPr>
              <w:t>Deposits from customers</w:t>
            </w:r>
            <w:bookmarkEnd w:id="888"/>
          </w:p>
        </w:tc>
        <w:tc>
          <w:tcPr>
            <w:tcW w:w="1133" w:type="dxa"/>
            <w:tcBorders>
              <w:top w:val="nil"/>
              <w:left w:val="nil"/>
              <w:bottom w:val="nil"/>
              <w:right w:val="nil"/>
            </w:tcBorders>
            <w:shd w:val="clear" w:color="auto" w:fill="auto"/>
            <w:vAlign w:val="bottom"/>
          </w:tcPr>
          <w:p w14:paraId="706B6818" w14:textId="1EE1494C"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250</w:t>
            </w:r>
            <w:r>
              <w:rPr>
                <w:rFonts w:ascii="Arial" w:hAnsi="Arial" w:cs="Arial"/>
                <w:sz w:val="17"/>
                <w:szCs w:val="17"/>
              </w:rPr>
              <w:t>,</w:t>
            </w:r>
            <w:r w:rsidRPr="004B76A4">
              <w:rPr>
                <w:rFonts w:ascii="Arial" w:hAnsi="Arial" w:cs="Arial"/>
                <w:sz w:val="17"/>
                <w:szCs w:val="17"/>
              </w:rPr>
              <w:t>661</w:t>
            </w:r>
          </w:p>
        </w:tc>
        <w:tc>
          <w:tcPr>
            <w:tcW w:w="1134" w:type="dxa"/>
            <w:tcBorders>
              <w:top w:val="nil"/>
              <w:left w:val="nil"/>
              <w:bottom w:val="nil"/>
              <w:right w:val="nil"/>
            </w:tcBorders>
            <w:shd w:val="clear" w:color="auto" w:fill="auto"/>
            <w:vAlign w:val="bottom"/>
          </w:tcPr>
          <w:p w14:paraId="6385511C" w14:textId="1337B92B"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32</w:t>
            </w:r>
            <w:r>
              <w:rPr>
                <w:rFonts w:ascii="Arial" w:hAnsi="Arial" w:cs="Arial"/>
                <w:sz w:val="17"/>
                <w:szCs w:val="17"/>
              </w:rPr>
              <w:t>,</w:t>
            </w:r>
            <w:r w:rsidRPr="004B76A4">
              <w:rPr>
                <w:rFonts w:ascii="Arial" w:hAnsi="Arial" w:cs="Arial"/>
                <w:sz w:val="17"/>
                <w:szCs w:val="17"/>
              </w:rPr>
              <w:t>347</w:t>
            </w:r>
          </w:p>
        </w:tc>
        <w:tc>
          <w:tcPr>
            <w:tcW w:w="1134" w:type="dxa"/>
            <w:tcBorders>
              <w:top w:val="nil"/>
              <w:left w:val="nil"/>
              <w:bottom w:val="nil"/>
              <w:right w:val="nil"/>
            </w:tcBorders>
            <w:shd w:val="clear" w:color="auto" w:fill="auto"/>
            <w:vAlign w:val="bottom"/>
          </w:tcPr>
          <w:p w14:paraId="0C858AB3" w14:textId="0DE5F41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117</w:t>
            </w:r>
            <w:r>
              <w:rPr>
                <w:rFonts w:ascii="Arial" w:hAnsi="Arial" w:cs="Arial"/>
                <w:sz w:val="17"/>
                <w:szCs w:val="17"/>
              </w:rPr>
              <w:t>,</w:t>
            </w:r>
            <w:r w:rsidRPr="004B76A4">
              <w:rPr>
                <w:rFonts w:ascii="Arial" w:hAnsi="Arial" w:cs="Arial"/>
                <w:sz w:val="17"/>
                <w:szCs w:val="17"/>
              </w:rPr>
              <w:t>823</w:t>
            </w:r>
          </w:p>
        </w:tc>
        <w:tc>
          <w:tcPr>
            <w:tcW w:w="1134" w:type="dxa"/>
            <w:tcBorders>
              <w:top w:val="nil"/>
              <w:left w:val="nil"/>
              <w:bottom w:val="nil"/>
              <w:right w:val="nil"/>
            </w:tcBorders>
            <w:shd w:val="clear" w:color="auto" w:fill="auto"/>
            <w:vAlign w:val="bottom"/>
          </w:tcPr>
          <w:p w14:paraId="7A269B3D" w14:textId="74AD9F49"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162</w:t>
            </w:r>
            <w:r>
              <w:rPr>
                <w:rFonts w:ascii="Arial" w:hAnsi="Arial" w:cs="Arial"/>
                <w:sz w:val="17"/>
                <w:szCs w:val="17"/>
              </w:rPr>
              <w:t>,</w:t>
            </w:r>
            <w:r w:rsidRPr="004B76A4">
              <w:rPr>
                <w:rFonts w:ascii="Arial" w:hAnsi="Arial" w:cs="Arial"/>
                <w:sz w:val="17"/>
                <w:szCs w:val="17"/>
              </w:rPr>
              <w:t>459</w:t>
            </w:r>
          </w:p>
        </w:tc>
        <w:tc>
          <w:tcPr>
            <w:tcW w:w="1134" w:type="dxa"/>
            <w:tcBorders>
              <w:top w:val="nil"/>
              <w:left w:val="nil"/>
              <w:bottom w:val="nil"/>
              <w:right w:val="nil"/>
            </w:tcBorders>
            <w:shd w:val="clear" w:color="auto" w:fill="auto"/>
            <w:vAlign w:val="bottom"/>
          </w:tcPr>
          <w:p w14:paraId="361E656D" w14:textId="6947135F"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67</w:t>
            </w:r>
            <w:r>
              <w:rPr>
                <w:rFonts w:ascii="Arial" w:hAnsi="Arial" w:cs="Arial"/>
                <w:sz w:val="17"/>
                <w:szCs w:val="17"/>
              </w:rPr>
              <w:t>,</w:t>
            </w:r>
            <w:r w:rsidRPr="004B76A4">
              <w:rPr>
                <w:rFonts w:ascii="Arial" w:hAnsi="Arial" w:cs="Arial"/>
                <w:sz w:val="17"/>
                <w:szCs w:val="17"/>
              </w:rPr>
              <w:t>436</w:t>
            </w:r>
          </w:p>
        </w:tc>
        <w:tc>
          <w:tcPr>
            <w:tcW w:w="1134" w:type="dxa"/>
            <w:tcBorders>
              <w:top w:val="nil"/>
              <w:left w:val="nil"/>
              <w:bottom w:val="nil"/>
              <w:right w:val="nil"/>
            </w:tcBorders>
            <w:shd w:val="clear" w:color="auto" w:fill="auto"/>
            <w:vAlign w:val="bottom"/>
          </w:tcPr>
          <w:p w14:paraId="4725E096" w14:textId="4CB321B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630</w:t>
            </w:r>
            <w:r>
              <w:rPr>
                <w:rFonts w:ascii="Arial" w:hAnsi="Arial" w:cs="Arial"/>
                <w:sz w:val="17"/>
                <w:szCs w:val="17"/>
              </w:rPr>
              <w:t>,</w:t>
            </w:r>
            <w:r w:rsidRPr="004B76A4">
              <w:rPr>
                <w:rFonts w:ascii="Arial" w:hAnsi="Arial" w:cs="Arial"/>
                <w:sz w:val="17"/>
                <w:szCs w:val="17"/>
              </w:rPr>
              <w:t>726</w:t>
            </w:r>
          </w:p>
        </w:tc>
      </w:tr>
      <w:tr w:rsidR="004B76A4" w:rsidRPr="004B76A4" w14:paraId="19670451" w14:textId="77777777" w:rsidTr="004B76A4">
        <w:trPr>
          <w:trHeight w:hRule="exact" w:val="227"/>
          <w:jc w:val="center"/>
        </w:trPr>
        <w:tc>
          <w:tcPr>
            <w:tcW w:w="2978" w:type="dxa"/>
            <w:vAlign w:val="bottom"/>
          </w:tcPr>
          <w:p w14:paraId="29614898"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889" w:name="_Toc4062520"/>
            <w:r w:rsidRPr="004B76A4">
              <w:rPr>
                <w:rFonts w:ascii="Arial" w:eastAsia="Times New Roman" w:hAnsi="Arial" w:cs="Arial"/>
                <w:sz w:val="17"/>
                <w:szCs w:val="17"/>
                <w:lang w:val="en-US"/>
              </w:rPr>
              <w:t>Borrowings</w:t>
            </w:r>
            <w:bookmarkEnd w:id="889"/>
          </w:p>
        </w:tc>
        <w:tc>
          <w:tcPr>
            <w:tcW w:w="1133" w:type="dxa"/>
            <w:tcBorders>
              <w:top w:val="nil"/>
              <w:left w:val="nil"/>
              <w:bottom w:val="nil"/>
              <w:right w:val="nil"/>
            </w:tcBorders>
            <w:shd w:val="clear" w:color="auto" w:fill="auto"/>
            <w:vAlign w:val="bottom"/>
          </w:tcPr>
          <w:p w14:paraId="142ABE32" w14:textId="6FBA828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173</w:t>
            </w:r>
            <w:r>
              <w:rPr>
                <w:rFonts w:ascii="Arial" w:hAnsi="Arial" w:cs="Arial"/>
                <w:sz w:val="17"/>
                <w:szCs w:val="17"/>
              </w:rPr>
              <w:t>,</w:t>
            </w:r>
            <w:r w:rsidRPr="004B76A4">
              <w:rPr>
                <w:rFonts w:ascii="Arial" w:hAnsi="Arial" w:cs="Arial"/>
                <w:sz w:val="17"/>
                <w:szCs w:val="17"/>
              </w:rPr>
              <w:t>332</w:t>
            </w:r>
          </w:p>
        </w:tc>
        <w:tc>
          <w:tcPr>
            <w:tcW w:w="1134" w:type="dxa"/>
            <w:tcBorders>
              <w:top w:val="nil"/>
              <w:left w:val="nil"/>
              <w:bottom w:val="nil"/>
              <w:right w:val="nil"/>
            </w:tcBorders>
            <w:shd w:val="clear" w:color="auto" w:fill="auto"/>
            <w:vAlign w:val="bottom"/>
          </w:tcPr>
          <w:p w14:paraId="46CF48E0" w14:textId="292D0FA6"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443</w:t>
            </w:r>
            <w:r>
              <w:rPr>
                <w:rFonts w:ascii="Arial" w:hAnsi="Arial" w:cs="Arial"/>
                <w:sz w:val="17"/>
                <w:szCs w:val="17"/>
              </w:rPr>
              <w:t>,</w:t>
            </w:r>
            <w:r w:rsidRPr="004B76A4">
              <w:rPr>
                <w:rFonts w:ascii="Arial" w:hAnsi="Arial" w:cs="Arial"/>
                <w:sz w:val="17"/>
                <w:szCs w:val="17"/>
              </w:rPr>
              <w:t>304</w:t>
            </w:r>
          </w:p>
        </w:tc>
        <w:tc>
          <w:tcPr>
            <w:tcW w:w="1134" w:type="dxa"/>
            <w:tcBorders>
              <w:top w:val="nil"/>
              <w:left w:val="nil"/>
              <w:bottom w:val="nil"/>
              <w:right w:val="nil"/>
            </w:tcBorders>
            <w:shd w:val="clear" w:color="auto" w:fill="auto"/>
            <w:vAlign w:val="bottom"/>
          </w:tcPr>
          <w:p w14:paraId="192B8282" w14:textId="5EBDA1A7"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1</w:t>
            </w:r>
            <w:r>
              <w:rPr>
                <w:rFonts w:ascii="Arial" w:hAnsi="Arial" w:cs="Arial"/>
                <w:sz w:val="17"/>
                <w:szCs w:val="17"/>
              </w:rPr>
              <w:t>,</w:t>
            </w:r>
            <w:r w:rsidRPr="004B76A4">
              <w:rPr>
                <w:rFonts w:ascii="Arial" w:hAnsi="Arial" w:cs="Arial"/>
                <w:sz w:val="17"/>
                <w:szCs w:val="17"/>
              </w:rPr>
              <w:t>716</w:t>
            </w:r>
            <w:r>
              <w:rPr>
                <w:rFonts w:ascii="Arial" w:hAnsi="Arial" w:cs="Arial"/>
                <w:sz w:val="17"/>
                <w:szCs w:val="17"/>
              </w:rPr>
              <w:t>,</w:t>
            </w:r>
            <w:r w:rsidRPr="004B76A4">
              <w:rPr>
                <w:rFonts w:ascii="Arial" w:hAnsi="Arial" w:cs="Arial"/>
                <w:sz w:val="17"/>
                <w:szCs w:val="17"/>
              </w:rPr>
              <w:t>525</w:t>
            </w:r>
          </w:p>
        </w:tc>
        <w:tc>
          <w:tcPr>
            <w:tcW w:w="1134" w:type="dxa"/>
            <w:tcBorders>
              <w:top w:val="nil"/>
              <w:left w:val="nil"/>
              <w:bottom w:val="nil"/>
              <w:right w:val="nil"/>
            </w:tcBorders>
            <w:shd w:val="clear" w:color="auto" w:fill="auto"/>
            <w:vAlign w:val="bottom"/>
          </w:tcPr>
          <w:p w14:paraId="353A737E" w14:textId="6807C6E6"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6</w:t>
            </w:r>
            <w:r>
              <w:rPr>
                <w:rFonts w:ascii="Arial" w:hAnsi="Arial" w:cs="Arial"/>
                <w:sz w:val="17"/>
                <w:szCs w:val="17"/>
              </w:rPr>
              <w:t>,</w:t>
            </w:r>
            <w:r w:rsidRPr="004B76A4">
              <w:rPr>
                <w:rFonts w:ascii="Arial" w:hAnsi="Arial" w:cs="Arial"/>
                <w:sz w:val="17"/>
                <w:szCs w:val="17"/>
              </w:rPr>
              <w:t>057</w:t>
            </w:r>
            <w:r>
              <w:rPr>
                <w:rFonts w:ascii="Arial" w:hAnsi="Arial" w:cs="Arial"/>
                <w:sz w:val="17"/>
                <w:szCs w:val="17"/>
              </w:rPr>
              <w:t>,</w:t>
            </w:r>
            <w:r w:rsidRPr="004B76A4">
              <w:rPr>
                <w:rFonts w:ascii="Arial" w:hAnsi="Arial" w:cs="Arial"/>
                <w:sz w:val="17"/>
                <w:szCs w:val="17"/>
              </w:rPr>
              <w:t>524</w:t>
            </w:r>
          </w:p>
        </w:tc>
        <w:tc>
          <w:tcPr>
            <w:tcW w:w="1134" w:type="dxa"/>
            <w:tcBorders>
              <w:top w:val="nil"/>
              <w:left w:val="nil"/>
              <w:bottom w:val="nil"/>
              <w:right w:val="nil"/>
            </w:tcBorders>
            <w:shd w:val="clear" w:color="auto" w:fill="auto"/>
            <w:vAlign w:val="bottom"/>
          </w:tcPr>
          <w:p w14:paraId="1E6D8071" w14:textId="0744B8E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8</w:t>
            </w:r>
            <w:r>
              <w:rPr>
                <w:rFonts w:ascii="Arial" w:hAnsi="Arial" w:cs="Arial"/>
                <w:sz w:val="17"/>
                <w:szCs w:val="17"/>
              </w:rPr>
              <w:t>,</w:t>
            </w:r>
            <w:r w:rsidRPr="004B76A4">
              <w:rPr>
                <w:rFonts w:ascii="Arial" w:hAnsi="Arial" w:cs="Arial"/>
                <w:sz w:val="17"/>
                <w:szCs w:val="17"/>
              </w:rPr>
              <w:t>186</w:t>
            </w:r>
            <w:r>
              <w:rPr>
                <w:rFonts w:ascii="Arial" w:hAnsi="Arial" w:cs="Arial"/>
                <w:sz w:val="17"/>
                <w:szCs w:val="17"/>
              </w:rPr>
              <w:t>,</w:t>
            </w:r>
            <w:r w:rsidRPr="004B76A4">
              <w:rPr>
                <w:rFonts w:ascii="Arial" w:hAnsi="Arial" w:cs="Arial"/>
                <w:sz w:val="17"/>
                <w:szCs w:val="17"/>
              </w:rPr>
              <w:t>583</w:t>
            </w:r>
          </w:p>
        </w:tc>
        <w:tc>
          <w:tcPr>
            <w:tcW w:w="1134" w:type="dxa"/>
            <w:tcBorders>
              <w:top w:val="nil"/>
              <w:left w:val="nil"/>
              <w:bottom w:val="nil"/>
              <w:right w:val="nil"/>
            </w:tcBorders>
            <w:shd w:val="clear" w:color="auto" w:fill="auto"/>
            <w:vAlign w:val="bottom"/>
          </w:tcPr>
          <w:p w14:paraId="69E53675" w14:textId="3995D743"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hAnsi="Arial" w:cs="Arial"/>
                <w:sz w:val="17"/>
                <w:szCs w:val="17"/>
              </w:rPr>
              <w:t>16</w:t>
            </w:r>
            <w:r>
              <w:rPr>
                <w:rFonts w:ascii="Arial" w:hAnsi="Arial" w:cs="Arial"/>
                <w:sz w:val="17"/>
                <w:szCs w:val="17"/>
              </w:rPr>
              <w:t>,</w:t>
            </w:r>
            <w:r w:rsidRPr="004B76A4">
              <w:rPr>
                <w:rFonts w:ascii="Arial" w:hAnsi="Arial" w:cs="Arial"/>
                <w:sz w:val="17"/>
                <w:szCs w:val="17"/>
              </w:rPr>
              <w:t>577</w:t>
            </w:r>
            <w:r>
              <w:rPr>
                <w:rFonts w:ascii="Arial" w:hAnsi="Arial" w:cs="Arial"/>
                <w:sz w:val="17"/>
                <w:szCs w:val="17"/>
              </w:rPr>
              <w:t>,</w:t>
            </w:r>
            <w:r w:rsidRPr="004B76A4">
              <w:rPr>
                <w:rFonts w:ascii="Arial" w:hAnsi="Arial" w:cs="Arial"/>
                <w:sz w:val="17"/>
                <w:szCs w:val="17"/>
              </w:rPr>
              <w:t>268</w:t>
            </w:r>
          </w:p>
        </w:tc>
      </w:tr>
      <w:tr w:rsidR="004B76A4" w:rsidRPr="004B76A4" w14:paraId="21EFCF0E" w14:textId="77777777" w:rsidTr="004B76A4">
        <w:trPr>
          <w:trHeight w:hRule="exact" w:val="430"/>
          <w:jc w:val="center"/>
        </w:trPr>
        <w:tc>
          <w:tcPr>
            <w:tcW w:w="2978" w:type="dxa"/>
            <w:vAlign w:val="bottom"/>
          </w:tcPr>
          <w:p w14:paraId="201D5ACA"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r w:rsidRPr="004B76A4">
              <w:rPr>
                <w:rFonts w:ascii="Arial" w:eastAsia="Times New Roman" w:hAnsi="Arial" w:cs="Arial"/>
                <w:sz w:val="17"/>
                <w:szCs w:val="17"/>
                <w:lang w:val="en-US"/>
              </w:rPr>
              <w:t>Provisions for guarantees, commitments and other liabilities</w:t>
            </w:r>
          </w:p>
        </w:tc>
        <w:tc>
          <w:tcPr>
            <w:tcW w:w="1133" w:type="dxa"/>
            <w:tcBorders>
              <w:top w:val="nil"/>
              <w:left w:val="nil"/>
              <w:bottom w:val="nil"/>
              <w:right w:val="nil"/>
            </w:tcBorders>
            <w:shd w:val="clear" w:color="auto" w:fill="auto"/>
            <w:vAlign w:val="bottom"/>
          </w:tcPr>
          <w:p w14:paraId="2130B62D" w14:textId="13EE83CE"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79</w:t>
            </w:r>
            <w:r>
              <w:rPr>
                <w:rFonts w:ascii="Arial" w:hAnsi="Arial" w:cs="Arial"/>
                <w:sz w:val="17"/>
                <w:szCs w:val="17"/>
              </w:rPr>
              <w:t>,</w:t>
            </w:r>
            <w:r w:rsidRPr="004B76A4">
              <w:rPr>
                <w:rFonts w:ascii="Arial" w:hAnsi="Arial" w:cs="Arial"/>
                <w:sz w:val="17"/>
                <w:szCs w:val="17"/>
              </w:rPr>
              <w:t>284</w:t>
            </w:r>
          </w:p>
        </w:tc>
        <w:tc>
          <w:tcPr>
            <w:tcW w:w="1134" w:type="dxa"/>
            <w:tcBorders>
              <w:top w:val="nil"/>
              <w:left w:val="nil"/>
              <w:bottom w:val="nil"/>
              <w:right w:val="nil"/>
            </w:tcBorders>
            <w:shd w:val="clear" w:color="auto" w:fill="auto"/>
            <w:vAlign w:val="bottom"/>
          </w:tcPr>
          <w:p w14:paraId="64C99810" w14:textId="6CDC64F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5</w:t>
            </w:r>
            <w:r>
              <w:rPr>
                <w:rFonts w:ascii="Arial" w:hAnsi="Arial" w:cs="Arial"/>
                <w:sz w:val="17"/>
                <w:szCs w:val="17"/>
              </w:rPr>
              <w:t>,</w:t>
            </w:r>
            <w:r w:rsidRPr="004B76A4">
              <w:rPr>
                <w:rFonts w:ascii="Arial" w:hAnsi="Arial" w:cs="Arial"/>
                <w:sz w:val="17"/>
                <w:szCs w:val="17"/>
              </w:rPr>
              <w:t>550</w:t>
            </w:r>
          </w:p>
        </w:tc>
        <w:tc>
          <w:tcPr>
            <w:tcW w:w="1134" w:type="dxa"/>
            <w:tcBorders>
              <w:top w:val="nil"/>
              <w:left w:val="nil"/>
              <w:bottom w:val="nil"/>
              <w:right w:val="nil"/>
            </w:tcBorders>
            <w:shd w:val="clear" w:color="auto" w:fill="auto"/>
            <w:vAlign w:val="bottom"/>
          </w:tcPr>
          <w:p w14:paraId="24DB951A" w14:textId="54AF415A"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19</w:t>
            </w:r>
            <w:r>
              <w:rPr>
                <w:rFonts w:ascii="Arial" w:hAnsi="Arial" w:cs="Arial"/>
                <w:sz w:val="17"/>
                <w:szCs w:val="17"/>
              </w:rPr>
              <w:t>,</w:t>
            </w:r>
            <w:r w:rsidRPr="004B76A4">
              <w:rPr>
                <w:rFonts w:ascii="Arial" w:hAnsi="Arial" w:cs="Arial"/>
                <w:sz w:val="17"/>
                <w:szCs w:val="17"/>
              </w:rPr>
              <w:t>238</w:t>
            </w:r>
          </w:p>
        </w:tc>
        <w:tc>
          <w:tcPr>
            <w:tcW w:w="1134" w:type="dxa"/>
            <w:tcBorders>
              <w:top w:val="nil"/>
              <w:left w:val="nil"/>
              <w:bottom w:val="nil"/>
              <w:right w:val="nil"/>
            </w:tcBorders>
            <w:shd w:val="clear" w:color="auto" w:fill="auto"/>
            <w:vAlign w:val="bottom"/>
          </w:tcPr>
          <w:p w14:paraId="16F3C084" w14:textId="3E10294B"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36</w:t>
            </w:r>
            <w:r>
              <w:rPr>
                <w:rFonts w:ascii="Arial" w:hAnsi="Arial" w:cs="Arial"/>
                <w:sz w:val="17"/>
                <w:szCs w:val="17"/>
              </w:rPr>
              <w:t>,</w:t>
            </w:r>
            <w:r w:rsidRPr="004B76A4">
              <w:rPr>
                <w:rFonts w:ascii="Arial" w:hAnsi="Arial" w:cs="Arial"/>
                <w:sz w:val="17"/>
                <w:szCs w:val="17"/>
              </w:rPr>
              <w:t>969</w:t>
            </w:r>
          </w:p>
        </w:tc>
        <w:tc>
          <w:tcPr>
            <w:tcW w:w="1134" w:type="dxa"/>
            <w:tcBorders>
              <w:top w:val="nil"/>
              <w:left w:val="nil"/>
              <w:bottom w:val="nil"/>
              <w:right w:val="nil"/>
            </w:tcBorders>
            <w:shd w:val="clear" w:color="auto" w:fill="auto"/>
            <w:vAlign w:val="bottom"/>
          </w:tcPr>
          <w:p w14:paraId="202D5907" w14:textId="44CE199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16</w:t>
            </w:r>
            <w:r>
              <w:rPr>
                <w:rFonts w:ascii="Arial" w:hAnsi="Arial" w:cs="Arial"/>
                <w:sz w:val="17"/>
                <w:szCs w:val="17"/>
              </w:rPr>
              <w:t>,</w:t>
            </w:r>
            <w:r w:rsidRPr="004B76A4">
              <w:rPr>
                <w:rFonts w:ascii="Arial" w:hAnsi="Arial" w:cs="Arial"/>
                <w:sz w:val="17"/>
                <w:szCs w:val="17"/>
              </w:rPr>
              <w:t>426</w:t>
            </w:r>
          </w:p>
        </w:tc>
        <w:tc>
          <w:tcPr>
            <w:tcW w:w="1134" w:type="dxa"/>
            <w:tcBorders>
              <w:top w:val="nil"/>
              <w:left w:val="nil"/>
              <w:bottom w:val="nil"/>
              <w:right w:val="nil"/>
            </w:tcBorders>
            <w:shd w:val="clear" w:color="auto" w:fill="auto"/>
            <w:vAlign w:val="bottom"/>
          </w:tcPr>
          <w:p w14:paraId="06BD298E" w14:textId="74D6CF16"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lang w:val="en-US"/>
              </w:rPr>
            </w:pPr>
            <w:r w:rsidRPr="004B76A4">
              <w:rPr>
                <w:rFonts w:ascii="Arial" w:hAnsi="Arial" w:cs="Arial"/>
                <w:sz w:val="17"/>
                <w:szCs w:val="17"/>
              </w:rPr>
              <w:t>157</w:t>
            </w:r>
            <w:r>
              <w:rPr>
                <w:rFonts w:ascii="Arial" w:hAnsi="Arial" w:cs="Arial"/>
                <w:sz w:val="17"/>
                <w:szCs w:val="17"/>
              </w:rPr>
              <w:t>,</w:t>
            </w:r>
            <w:r w:rsidRPr="004B76A4">
              <w:rPr>
                <w:rFonts w:ascii="Arial" w:hAnsi="Arial" w:cs="Arial"/>
                <w:sz w:val="17"/>
                <w:szCs w:val="17"/>
              </w:rPr>
              <w:t>467</w:t>
            </w:r>
          </w:p>
        </w:tc>
      </w:tr>
      <w:tr w:rsidR="004B76A4" w:rsidRPr="004B76A4" w14:paraId="6996E2AD" w14:textId="77777777" w:rsidTr="004B76A4">
        <w:trPr>
          <w:trHeight w:hRule="exact" w:val="227"/>
          <w:jc w:val="center"/>
        </w:trPr>
        <w:tc>
          <w:tcPr>
            <w:tcW w:w="2978" w:type="dxa"/>
            <w:vAlign w:val="bottom"/>
          </w:tcPr>
          <w:p w14:paraId="07E714D8"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890" w:name="_Toc4062522"/>
            <w:r w:rsidRPr="004B76A4">
              <w:rPr>
                <w:rFonts w:ascii="Arial" w:eastAsia="Times New Roman" w:hAnsi="Arial" w:cs="Arial"/>
                <w:sz w:val="17"/>
                <w:szCs w:val="17"/>
                <w:lang w:val="en-US"/>
              </w:rPr>
              <w:t>Other liabilities</w:t>
            </w:r>
            <w:bookmarkEnd w:id="890"/>
          </w:p>
        </w:tc>
        <w:tc>
          <w:tcPr>
            <w:tcW w:w="1133" w:type="dxa"/>
            <w:tcBorders>
              <w:top w:val="nil"/>
              <w:left w:val="nil"/>
              <w:bottom w:val="single" w:sz="4" w:space="0" w:color="auto"/>
              <w:right w:val="nil"/>
            </w:tcBorders>
            <w:shd w:val="clear" w:color="auto" w:fill="auto"/>
            <w:vAlign w:val="bottom"/>
          </w:tcPr>
          <w:p w14:paraId="47176441" w14:textId="1F5357E2"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184</w:t>
            </w:r>
            <w:r>
              <w:rPr>
                <w:rFonts w:ascii="Arial" w:hAnsi="Arial" w:cs="Arial"/>
                <w:sz w:val="17"/>
                <w:szCs w:val="17"/>
              </w:rPr>
              <w:t>,</w:t>
            </w:r>
            <w:r w:rsidRPr="004B76A4">
              <w:rPr>
                <w:rFonts w:ascii="Arial" w:hAnsi="Arial" w:cs="Arial"/>
                <w:sz w:val="17"/>
                <w:szCs w:val="17"/>
              </w:rPr>
              <w:t>813</w:t>
            </w:r>
          </w:p>
        </w:tc>
        <w:tc>
          <w:tcPr>
            <w:tcW w:w="1134" w:type="dxa"/>
            <w:tcBorders>
              <w:top w:val="nil"/>
              <w:left w:val="nil"/>
              <w:bottom w:val="single" w:sz="4" w:space="0" w:color="auto"/>
              <w:right w:val="nil"/>
            </w:tcBorders>
            <w:shd w:val="clear" w:color="auto" w:fill="auto"/>
            <w:vAlign w:val="bottom"/>
          </w:tcPr>
          <w:p w14:paraId="676DFDE2" w14:textId="6E466F89"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19</w:t>
            </w:r>
            <w:r>
              <w:rPr>
                <w:rFonts w:ascii="Arial" w:hAnsi="Arial" w:cs="Arial"/>
                <w:sz w:val="17"/>
                <w:szCs w:val="17"/>
              </w:rPr>
              <w:t>,</w:t>
            </w:r>
            <w:r w:rsidRPr="004B76A4">
              <w:rPr>
                <w:rFonts w:ascii="Arial" w:hAnsi="Arial" w:cs="Arial"/>
                <w:sz w:val="17"/>
                <w:szCs w:val="17"/>
              </w:rPr>
              <w:t>201</w:t>
            </w:r>
          </w:p>
        </w:tc>
        <w:tc>
          <w:tcPr>
            <w:tcW w:w="1134" w:type="dxa"/>
            <w:tcBorders>
              <w:top w:val="nil"/>
              <w:left w:val="nil"/>
              <w:bottom w:val="single" w:sz="4" w:space="0" w:color="auto"/>
              <w:right w:val="nil"/>
            </w:tcBorders>
            <w:shd w:val="clear" w:color="auto" w:fill="auto"/>
            <w:vAlign w:val="bottom"/>
          </w:tcPr>
          <w:p w14:paraId="01B1B301" w14:textId="57458D38"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52</w:t>
            </w:r>
            <w:r>
              <w:rPr>
                <w:rFonts w:ascii="Arial" w:hAnsi="Arial" w:cs="Arial"/>
                <w:sz w:val="17"/>
                <w:szCs w:val="17"/>
              </w:rPr>
              <w:t>,</w:t>
            </w:r>
            <w:r w:rsidRPr="004B76A4">
              <w:rPr>
                <w:rFonts w:ascii="Arial" w:hAnsi="Arial" w:cs="Arial"/>
                <w:sz w:val="17"/>
                <w:szCs w:val="17"/>
              </w:rPr>
              <w:t>401</w:t>
            </w:r>
          </w:p>
        </w:tc>
        <w:tc>
          <w:tcPr>
            <w:tcW w:w="1134" w:type="dxa"/>
            <w:tcBorders>
              <w:top w:val="nil"/>
              <w:left w:val="nil"/>
              <w:bottom w:val="single" w:sz="4" w:space="0" w:color="auto"/>
              <w:right w:val="nil"/>
            </w:tcBorders>
            <w:shd w:val="clear" w:color="auto" w:fill="auto"/>
            <w:vAlign w:val="bottom"/>
          </w:tcPr>
          <w:p w14:paraId="192CD00F" w14:textId="2CD35F4E"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92</w:t>
            </w:r>
            <w:r>
              <w:rPr>
                <w:rFonts w:ascii="Arial" w:hAnsi="Arial" w:cs="Arial"/>
                <w:sz w:val="17"/>
                <w:szCs w:val="17"/>
              </w:rPr>
              <w:t>,</w:t>
            </w:r>
            <w:r w:rsidRPr="004B76A4">
              <w:rPr>
                <w:rFonts w:ascii="Arial" w:hAnsi="Arial" w:cs="Arial"/>
                <w:sz w:val="17"/>
                <w:szCs w:val="17"/>
              </w:rPr>
              <w:t>534</w:t>
            </w:r>
          </w:p>
        </w:tc>
        <w:tc>
          <w:tcPr>
            <w:tcW w:w="1134" w:type="dxa"/>
            <w:tcBorders>
              <w:top w:val="nil"/>
              <w:left w:val="nil"/>
              <w:bottom w:val="single" w:sz="4" w:space="0" w:color="auto"/>
              <w:right w:val="nil"/>
            </w:tcBorders>
            <w:shd w:val="clear" w:color="auto" w:fill="auto"/>
            <w:vAlign w:val="bottom"/>
          </w:tcPr>
          <w:p w14:paraId="673686BF" w14:textId="35C37DD8"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36</w:t>
            </w:r>
            <w:r>
              <w:rPr>
                <w:rFonts w:ascii="Arial" w:hAnsi="Arial" w:cs="Arial"/>
                <w:sz w:val="17"/>
                <w:szCs w:val="17"/>
              </w:rPr>
              <w:t>,</w:t>
            </w:r>
            <w:r w:rsidRPr="004B76A4">
              <w:rPr>
                <w:rFonts w:ascii="Arial" w:hAnsi="Arial" w:cs="Arial"/>
                <w:sz w:val="17"/>
                <w:szCs w:val="17"/>
              </w:rPr>
              <w:t>297</w:t>
            </w:r>
          </w:p>
        </w:tc>
        <w:tc>
          <w:tcPr>
            <w:tcW w:w="1134" w:type="dxa"/>
            <w:tcBorders>
              <w:top w:val="nil"/>
              <w:left w:val="nil"/>
              <w:bottom w:val="single" w:sz="4" w:space="0" w:color="auto"/>
              <w:right w:val="nil"/>
            </w:tcBorders>
            <w:shd w:val="clear" w:color="auto" w:fill="auto"/>
            <w:vAlign w:val="bottom"/>
          </w:tcPr>
          <w:p w14:paraId="31DC402E" w14:textId="797D34D5"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4B76A4">
              <w:rPr>
                <w:rFonts w:ascii="Arial" w:hAnsi="Arial" w:cs="Arial"/>
                <w:sz w:val="17"/>
                <w:szCs w:val="17"/>
              </w:rPr>
              <w:t>385</w:t>
            </w:r>
            <w:r>
              <w:rPr>
                <w:rFonts w:ascii="Arial" w:hAnsi="Arial" w:cs="Arial"/>
                <w:sz w:val="17"/>
                <w:szCs w:val="17"/>
              </w:rPr>
              <w:t>,</w:t>
            </w:r>
            <w:r w:rsidRPr="004B76A4">
              <w:rPr>
                <w:rFonts w:ascii="Arial" w:hAnsi="Arial" w:cs="Arial"/>
                <w:sz w:val="17"/>
                <w:szCs w:val="17"/>
              </w:rPr>
              <w:t>246</w:t>
            </w:r>
          </w:p>
        </w:tc>
      </w:tr>
      <w:tr w:rsidR="004B76A4" w:rsidRPr="004B76A4" w14:paraId="6B1B3695" w14:textId="77777777" w:rsidTr="004B76A4">
        <w:trPr>
          <w:trHeight w:val="284"/>
          <w:jc w:val="center"/>
        </w:trPr>
        <w:tc>
          <w:tcPr>
            <w:tcW w:w="2978" w:type="dxa"/>
            <w:vAlign w:val="bottom"/>
          </w:tcPr>
          <w:p w14:paraId="5C82E901" w14:textId="77777777" w:rsidR="004B76A4" w:rsidRPr="004B76A4" w:rsidRDefault="004B76A4" w:rsidP="004B76A4">
            <w:pPr>
              <w:spacing w:after="0" w:line="240" w:lineRule="auto"/>
              <w:rPr>
                <w:rFonts w:ascii="Arial" w:eastAsia="Times New Roman" w:hAnsi="Arial" w:cs="Arial"/>
                <w:i/>
                <w:sz w:val="17"/>
                <w:szCs w:val="17"/>
                <w:lang w:val="en-US"/>
              </w:rPr>
            </w:pPr>
            <w:r w:rsidRPr="004B76A4">
              <w:rPr>
                <w:rFonts w:ascii="Arial" w:eastAsia="Times New Roman" w:hAnsi="Arial" w:cs="Arial"/>
                <w:b/>
                <w:sz w:val="17"/>
                <w:szCs w:val="17"/>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2531A342" w14:textId="40A71FE1"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688</w:t>
            </w:r>
            <w:r>
              <w:rPr>
                <w:rFonts w:ascii="Arial" w:hAnsi="Arial" w:cs="Arial"/>
                <w:b/>
                <w:bCs/>
                <w:sz w:val="17"/>
                <w:szCs w:val="17"/>
              </w:rPr>
              <w:t>,</w:t>
            </w:r>
            <w:r w:rsidRPr="004B76A4">
              <w:rPr>
                <w:rFonts w:ascii="Arial" w:hAnsi="Arial" w:cs="Arial"/>
                <w:b/>
                <w:bCs/>
                <w:sz w:val="17"/>
                <w:szCs w:val="17"/>
              </w:rPr>
              <w:t>090</w:t>
            </w:r>
          </w:p>
        </w:tc>
        <w:tc>
          <w:tcPr>
            <w:tcW w:w="1134" w:type="dxa"/>
            <w:tcBorders>
              <w:top w:val="single" w:sz="4" w:space="0" w:color="auto"/>
              <w:left w:val="nil"/>
              <w:bottom w:val="single" w:sz="12" w:space="0" w:color="auto"/>
              <w:right w:val="nil"/>
            </w:tcBorders>
            <w:shd w:val="clear" w:color="auto" w:fill="auto"/>
            <w:vAlign w:val="bottom"/>
          </w:tcPr>
          <w:p w14:paraId="7C50D0EC" w14:textId="28DF3843"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500</w:t>
            </w:r>
            <w:r>
              <w:rPr>
                <w:rFonts w:ascii="Arial" w:hAnsi="Arial" w:cs="Arial"/>
                <w:b/>
                <w:bCs/>
                <w:sz w:val="17"/>
                <w:szCs w:val="17"/>
              </w:rPr>
              <w:t>,</w:t>
            </w:r>
            <w:r w:rsidRPr="004B76A4">
              <w:rPr>
                <w:rFonts w:ascii="Arial" w:hAnsi="Arial" w:cs="Arial"/>
                <w:b/>
                <w:bCs/>
                <w:sz w:val="17"/>
                <w:szCs w:val="17"/>
              </w:rPr>
              <w:t>402</w:t>
            </w:r>
          </w:p>
        </w:tc>
        <w:tc>
          <w:tcPr>
            <w:tcW w:w="1134" w:type="dxa"/>
            <w:tcBorders>
              <w:top w:val="single" w:sz="4" w:space="0" w:color="auto"/>
              <w:left w:val="nil"/>
              <w:bottom w:val="single" w:sz="12" w:space="0" w:color="auto"/>
              <w:right w:val="nil"/>
            </w:tcBorders>
            <w:shd w:val="clear" w:color="auto" w:fill="auto"/>
            <w:vAlign w:val="bottom"/>
          </w:tcPr>
          <w:p w14:paraId="436BE58B" w14:textId="6D2B5E3B"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1</w:t>
            </w:r>
            <w:r>
              <w:rPr>
                <w:rFonts w:ascii="Arial" w:hAnsi="Arial" w:cs="Arial"/>
                <w:b/>
                <w:bCs/>
                <w:sz w:val="17"/>
                <w:szCs w:val="17"/>
              </w:rPr>
              <w:t>,</w:t>
            </w:r>
            <w:r w:rsidRPr="004B76A4">
              <w:rPr>
                <w:rFonts w:ascii="Arial" w:hAnsi="Arial" w:cs="Arial"/>
                <w:b/>
                <w:bCs/>
                <w:sz w:val="17"/>
                <w:szCs w:val="17"/>
              </w:rPr>
              <w:t>905</w:t>
            </w:r>
            <w:r>
              <w:rPr>
                <w:rFonts w:ascii="Arial" w:hAnsi="Arial" w:cs="Arial"/>
                <w:b/>
                <w:bCs/>
                <w:sz w:val="17"/>
                <w:szCs w:val="17"/>
              </w:rPr>
              <w:t>,</w:t>
            </w:r>
            <w:r w:rsidRPr="004B76A4">
              <w:rPr>
                <w:rFonts w:ascii="Arial" w:hAnsi="Arial" w:cs="Arial"/>
                <w:b/>
                <w:bCs/>
                <w:sz w:val="17"/>
                <w:szCs w:val="17"/>
              </w:rPr>
              <w:t>987</w:t>
            </w:r>
          </w:p>
        </w:tc>
        <w:tc>
          <w:tcPr>
            <w:tcW w:w="1134" w:type="dxa"/>
            <w:tcBorders>
              <w:top w:val="single" w:sz="4" w:space="0" w:color="auto"/>
              <w:left w:val="nil"/>
              <w:bottom w:val="single" w:sz="12" w:space="0" w:color="auto"/>
              <w:right w:val="nil"/>
            </w:tcBorders>
            <w:shd w:val="clear" w:color="auto" w:fill="auto"/>
            <w:vAlign w:val="bottom"/>
          </w:tcPr>
          <w:p w14:paraId="1D51F06C" w14:textId="6A32EAEB"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6</w:t>
            </w:r>
            <w:r>
              <w:rPr>
                <w:rFonts w:ascii="Arial" w:hAnsi="Arial" w:cs="Arial"/>
                <w:b/>
                <w:bCs/>
                <w:sz w:val="17"/>
                <w:szCs w:val="17"/>
              </w:rPr>
              <w:t>,</w:t>
            </w:r>
            <w:r w:rsidRPr="004B76A4">
              <w:rPr>
                <w:rFonts w:ascii="Arial" w:hAnsi="Arial" w:cs="Arial"/>
                <w:b/>
                <w:bCs/>
                <w:sz w:val="17"/>
                <w:szCs w:val="17"/>
              </w:rPr>
              <w:t>349</w:t>
            </w:r>
            <w:r>
              <w:rPr>
                <w:rFonts w:ascii="Arial" w:hAnsi="Arial" w:cs="Arial"/>
                <w:b/>
                <w:bCs/>
                <w:sz w:val="17"/>
                <w:szCs w:val="17"/>
              </w:rPr>
              <w:t>,</w:t>
            </w:r>
            <w:r w:rsidRPr="004B76A4">
              <w:rPr>
                <w:rFonts w:ascii="Arial" w:hAnsi="Arial" w:cs="Arial"/>
                <w:b/>
                <w:bCs/>
                <w:sz w:val="17"/>
                <w:szCs w:val="17"/>
              </w:rPr>
              <w:t>486</w:t>
            </w:r>
          </w:p>
        </w:tc>
        <w:tc>
          <w:tcPr>
            <w:tcW w:w="1134" w:type="dxa"/>
            <w:tcBorders>
              <w:top w:val="single" w:sz="4" w:space="0" w:color="auto"/>
              <w:left w:val="nil"/>
              <w:bottom w:val="single" w:sz="12" w:space="0" w:color="auto"/>
              <w:right w:val="nil"/>
            </w:tcBorders>
            <w:shd w:val="clear" w:color="auto" w:fill="auto"/>
            <w:vAlign w:val="bottom"/>
          </w:tcPr>
          <w:p w14:paraId="6B811A6D" w14:textId="6EF658AB"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8</w:t>
            </w:r>
            <w:r>
              <w:rPr>
                <w:rFonts w:ascii="Arial" w:hAnsi="Arial" w:cs="Arial"/>
                <w:b/>
                <w:bCs/>
                <w:sz w:val="17"/>
                <w:szCs w:val="17"/>
              </w:rPr>
              <w:t>,</w:t>
            </w:r>
            <w:r w:rsidRPr="004B76A4">
              <w:rPr>
                <w:rFonts w:ascii="Arial" w:hAnsi="Arial" w:cs="Arial"/>
                <w:b/>
                <w:bCs/>
                <w:sz w:val="17"/>
                <w:szCs w:val="17"/>
              </w:rPr>
              <w:t>306</w:t>
            </w:r>
            <w:r>
              <w:rPr>
                <w:rFonts w:ascii="Arial" w:hAnsi="Arial" w:cs="Arial"/>
                <w:b/>
                <w:bCs/>
                <w:sz w:val="17"/>
                <w:szCs w:val="17"/>
              </w:rPr>
              <w:t>,</w:t>
            </w:r>
            <w:r w:rsidRPr="004B76A4">
              <w:rPr>
                <w:rFonts w:ascii="Arial" w:hAnsi="Arial" w:cs="Arial"/>
                <w:b/>
                <w:bCs/>
                <w:sz w:val="17"/>
                <w:szCs w:val="17"/>
              </w:rPr>
              <w:t>742</w:t>
            </w:r>
          </w:p>
        </w:tc>
        <w:tc>
          <w:tcPr>
            <w:tcW w:w="1134" w:type="dxa"/>
            <w:tcBorders>
              <w:top w:val="single" w:sz="4" w:space="0" w:color="auto"/>
              <w:left w:val="nil"/>
              <w:bottom w:val="single" w:sz="12" w:space="0" w:color="auto"/>
              <w:right w:val="nil"/>
            </w:tcBorders>
            <w:shd w:val="clear" w:color="auto" w:fill="auto"/>
            <w:vAlign w:val="bottom"/>
          </w:tcPr>
          <w:p w14:paraId="52DFB478" w14:textId="4A87A987"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4B76A4">
              <w:rPr>
                <w:rFonts w:ascii="Arial" w:hAnsi="Arial" w:cs="Arial"/>
                <w:b/>
                <w:bCs/>
                <w:sz w:val="17"/>
                <w:szCs w:val="17"/>
              </w:rPr>
              <w:t>17</w:t>
            </w:r>
            <w:r>
              <w:rPr>
                <w:rFonts w:ascii="Arial" w:hAnsi="Arial" w:cs="Arial"/>
                <w:b/>
                <w:bCs/>
                <w:sz w:val="17"/>
                <w:szCs w:val="17"/>
              </w:rPr>
              <w:t>,</w:t>
            </w:r>
            <w:r w:rsidRPr="004B76A4">
              <w:rPr>
                <w:rFonts w:ascii="Arial" w:hAnsi="Arial" w:cs="Arial"/>
                <w:b/>
                <w:bCs/>
                <w:sz w:val="17"/>
                <w:szCs w:val="17"/>
              </w:rPr>
              <w:t>750</w:t>
            </w:r>
            <w:r>
              <w:rPr>
                <w:rFonts w:ascii="Arial" w:hAnsi="Arial" w:cs="Arial"/>
                <w:b/>
                <w:bCs/>
                <w:sz w:val="17"/>
                <w:szCs w:val="17"/>
              </w:rPr>
              <w:t>,</w:t>
            </w:r>
            <w:r w:rsidRPr="004B76A4">
              <w:rPr>
                <w:rFonts w:ascii="Arial" w:hAnsi="Arial" w:cs="Arial"/>
                <w:b/>
                <w:bCs/>
                <w:sz w:val="17"/>
                <w:szCs w:val="17"/>
              </w:rPr>
              <w:t>707</w:t>
            </w:r>
          </w:p>
        </w:tc>
      </w:tr>
      <w:tr w:rsidR="004B76A4" w:rsidRPr="004B76A4" w14:paraId="0D6F4ECA" w14:textId="77777777" w:rsidTr="004B76A4">
        <w:trPr>
          <w:trHeight w:hRule="exact" w:val="284"/>
          <w:jc w:val="center"/>
        </w:trPr>
        <w:tc>
          <w:tcPr>
            <w:tcW w:w="2978" w:type="dxa"/>
            <w:vAlign w:val="bottom"/>
          </w:tcPr>
          <w:p w14:paraId="0E09EDEA" w14:textId="77777777" w:rsidR="004B76A4" w:rsidRPr="004B76A4" w:rsidRDefault="004B76A4" w:rsidP="004B76A4">
            <w:pPr>
              <w:tabs>
                <w:tab w:val="right" w:pos="1202"/>
              </w:tabs>
              <w:spacing w:after="0" w:line="240" w:lineRule="auto"/>
              <w:outlineLvl w:val="0"/>
              <w:rPr>
                <w:rFonts w:ascii="Arial" w:eastAsia="Times New Roman" w:hAnsi="Arial" w:cs="Arial"/>
                <w:b/>
                <w:sz w:val="17"/>
                <w:szCs w:val="17"/>
                <w:lang w:val="en-US"/>
              </w:rPr>
            </w:pPr>
            <w:bookmarkStart w:id="891" w:name="_Toc4062535"/>
            <w:r w:rsidRPr="004B76A4">
              <w:rPr>
                <w:rFonts w:ascii="Arial" w:eastAsia="Times New Roman" w:hAnsi="Arial" w:cs="Arial"/>
                <w:b/>
                <w:bCs/>
                <w:spacing w:val="-2"/>
                <w:sz w:val="17"/>
                <w:szCs w:val="17"/>
                <w:lang w:val="en-US"/>
              </w:rPr>
              <w:t>Guarantees and commitments</w:t>
            </w:r>
            <w:bookmarkEnd w:id="891"/>
          </w:p>
        </w:tc>
        <w:tc>
          <w:tcPr>
            <w:tcW w:w="1133" w:type="dxa"/>
            <w:tcBorders>
              <w:left w:val="nil"/>
              <w:right w:val="nil"/>
            </w:tcBorders>
            <w:shd w:val="clear" w:color="auto" w:fill="auto"/>
            <w:vAlign w:val="bottom"/>
          </w:tcPr>
          <w:p w14:paraId="2DF8E02F" w14:textId="77777777" w:rsidR="004B76A4" w:rsidRPr="004B76A4" w:rsidRDefault="004B76A4" w:rsidP="004B76A4">
            <w:pPr>
              <w:tabs>
                <w:tab w:val="right" w:pos="1202"/>
              </w:tabs>
              <w:spacing w:after="0" w:line="240" w:lineRule="auto"/>
              <w:jc w:val="right"/>
              <w:outlineLvl w:val="0"/>
              <w:rPr>
                <w:rFonts w:ascii="Arial" w:eastAsia="Times New Roman" w:hAnsi="Arial" w:cs="Arial"/>
                <w:b/>
                <w:sz w:val="17"/>
                <w:szCs w:val="17"/>
                <w:lang w:val="en-US"/>
              </w:rPr>
            </w:pPr>
          </w:p>
        </w:tc>
        <w:tc>
          <w:tcPr>
            <w:tcW w:w="1134" w:type="dxa"/>
            <w:tcBorders>
              <w:left w:val="nil"/>
              <w:right w:val="nil"/>
            </w:tcBorders>
            <w:shd w:val="clear" w:color="auto" w:fill="auto"/>
            <w:vAlign w:val="bottom"/>
          </w:tcPr>
          <w:p w14:paraId="3FBD2B10" w14:textId="77777777" w:rsidR="004B76A4" w:rsidRPr="004B76A4" w:rsidRDefault="004B76A4" w:rsidP="004B76A4">
            <w:pPr>
              <w:tabs>
                <w:tab w:val="right" w:pos="1202"/>
              </w:tabs>
              <w:spacing w:after="0" w:line="240" w:lineRule="auto"/>
              <w:jc w:val="right"/>
              <w:outlineLvl w:val="0"/>
              <w:rPr>
                <w:rFonts w:ascii="Arial" w:eastAsia="Times New Roman" w:hAnsi="Arial" w:cs="Arial"/>
                <w:b/>
                <w:sz w:val="17"/>
                <w:szCs w:val="17"/>
                <w:lang w:val="en-US"/>
              </w:rPr>
            </w:pPr>
          </w:p>
        </w:tc>
        <w:tc>
          <w:tcPr>
            <w:tcW w:w="1134" w:type="dxa"/>
            <w:tcBorders>
              <w:left w:val="nil"/>
              <w:right w:val="nil"/>
            </w:tcBorders>
            <w:shd w:val="clear" w:color="auto" w:fill="auto"/>
            <w:vAlign w:val="bottom"/>
          </w:tcPr>
          <w:p w14:paraId="5729E34C" w14:textId="77777777" w:rsidR="004B76A4" w:rsidRPr="004B76A4" w:rsidRDefault="004B76A4" w:rsidP="004B76A4">
            <w:pPr>
              <w:tabs>
                <w:tab w:val="right" w:pos="1202"/>
              </w:tabs>
              <w:spacing w:after="0" w:line="240" w:lineRule="auto"/>
              <w:jc w:val="right"/>
              <w:outlineLvl w:val="0"/>
              <w:rPr>
                <w:rFonts w:ascii="Arial" w:eastAsia="Times New Roman" w:hAnsi="Arial" w:cs="Arial"/>
                <w:b/>
                <w:sz w:val="17"/>
                <w:szCs w:val="17"/>
                <w:lang w:val="en-US"/>
              </w:rPr>
            </w:pPr>
          </w:p>
        </w:tc>
        <w:tc>
          <w:tcPr>
            <w:tcW w:w="1134" w:type="dxa"/>
            <w:tcBorders>
              <w:left w:val="nil"/>
              <w:right w:val="nil"/>
            </w:tcBorders>
            <w:shd w:val="clear" w:color="auto" w:fill="auto"/>
            <w:vAlign w:val="bottom"/>
          </w:tcPr>
          <w:p w14:paraId="7D01B651" w14:textId="77777777" w:rsidR="004B76A4" w:rsidRPr="004B76A4" w:rsidRDefault="004B76A4" w:rsidP="004B76A4">
            <w:pPr>
              <w:tabs>
                <w:tab w:val="right" w:pos="1202"/>
              </w:tabs>
              <w:spacing w:after="0" w:line="240" w:lineRule="auto"/>
              <w:jc w:val="right"/>
              <w:outlineLvl w:val="0"/>
              <w:rPr>
                <w:rFonts w:ascii="Arial" w:eastAsia="Times New Roman" w:hAnsi="Arial" w:cs="Arial"/>
                <w:b/>
                <w:sz w:val="17"/>
                <w:szCs w:val="17"/>
                <w:lang w:val="en-US"/>
              </w:rPr>
            </w:pPr>
          </w:p>
        </w:tc>
        <w:tc>
          <w:tcPr>
            <w:tcW w:w="1134" w:type="dxa"/>
            <w:tcBorders>
              <w:left w:val="nil"/>
              <w:right w:val="nil"/>
            </w:tcBorders>
            <w:shd w:val="clear" w:color="auto" w:fill="auto"/>
            <w:vAlign w:val="bottom"/>
          </w:tcPr>
          <w:p w14:paraId="45BC4E37" w14:textId="77777777" w:rsidR="004B76A4" w:rsidRPr="004B76A4" w:rsidRDefault="004B76A4" w:rsidP="004B76A4">
            <w:pPr>
              <w:tabs>
                <w:tab w:val="right" w:pos="1263"/>
              </w:tabs>
              <w:spacing w:after="0" w:line="240" w:lineRule="auto"/>
              <w:jc w:val="right"/>
              <w:outlineLvl w:val="0"/>
              <w:rPr>
                <w:rFonts w:ascii="Arial" w:eastAsia="Times New Roman" w:hAnsi="Arial" w:cs="Arial"/>
                <w:b/>
                <w:sz w:val="17"/>
                <w:szCs w:val="17"/>
                <w:lang w:val="en-US"/>
              </w:rPr>
            </w:pPr>
          </w:p>
        </w:tc>
        <w:tc>
          <w:tcPr>
            <w:tcW w:w="1134" w:type="dxa"/>
            <w:tcBorders>
              <w:left w:val="nil"/>
              <w:right w:val="nil"/>
            </w:tcBorders>
            <w:shd w:val="clear" w:color="auto" w:fill="auto"/>
            <w:vAlign w:val="bottom"/>
          </w:tcPr>
          <w:p w14:paraId="64117982" w14:textId="77777777" w:rsidR="004B76A4" w:rsidRPr="004B76A4" w:rsidRDefault="004B76A4" w:rsidP="004B76A4">
            <w:pPr>
              <w:tabs>
                <w:tab w:val="right" w:pos="1202"/>
              </w:tabs>
              <w:spacing w:after="0" w:line="240" w:lineRule="auto"/>
              <w:jc w:val="right"/>
              <w:outlineLvl w:val="0"/>
              <w:rPr>
                <w:rFonts w:ascii="Arial" w:eastAsia="Times New Roman" w:hAnsi="Arial" w:cs="Arial"/>
                <w:b/>
                <w:sz w:val="17"/>
                <w:szCs w:val="17"/>
                <w:lang w:val="en-US"/>
              </w:rPr>
            </w:pPr>
          </w:p>
        </w:tc>
      </w:tr>
      <w:tr w:rsidR="004B76A4" w:rsidRPr="004B76A4" w14:paraId="082E84D0" w14:textId="77777777" w:rsidTr="004B76A4">
        <w:trPr>
          <w:trHeight w:hRule="exact" w:val="227"/>
          <w:jc w:val="center"/>
        </w:trPr>
        <w:tc>
          <w:tcPr>
            <w:tcW w:w="2978" w:type="dxa"/>
            <w:vAlign w:val="bottom"/>
          </w:tcPr>
          <w:p w14:paraId="022E57B4" w14:textId="77777777" w:rsidR="004B76A4" w:rsidRPr="004B76A4" w:rsidRDefault="004B76A4" w:rsidP="004B76A4">
            <w:pPr>
              <w:tabs>
                <w:tab w:val="left" w:pos="-720"/>
              </w:tabs>
              <w:suppressAutoHyphens/>
              <w:spacing w:after="0" w:line="240" w:lineRule="auto"/>
              <w:rPr>
                <w:rFonts w:ascii="Arial" w:eastAsia="Times New Roman" w:hAnsi="Arial" w:cs="Arial"/>
                <w:b/>
                <w:spacing w:val="-2"/>
                <w:sz w:val="17"/>
                <w:szCs w:val="17"/>
                <w:lang w:val="en-US"/>
              </w:rPr>
            </w:pPr>
            <w:r w:rsidRPr="004B76A4">
              <w:rPr>
                <w:rFonts w:ascii="Arial" w:eastAsia="Times New Roman" w:hAnsi="Arial" w:cs="Arial"/>
                <w:spacing w:val="-2"/>
                <w:sz w:val="17"/>
                <w:szCs w:val="17"/>
                <w:lang w:val="en-US"/>
              </w:rPr>
              <w:t>Guarantees issued in HRK</w:t>
            </w:r>
          </w:p>
        </w:tc>
        <w:tc>
          <w:tcPr>
            <w:tcW w:w="1133" w:type="dxa"/>
            <w:tcBorders>
              <w:top w:val="nil"/>
              <w:left w:val="nil"/>
              <w:bottom w:val="nil"/>
              <w:right w:val="nil"/>
            </w:tcBorders>
            <w:shd w:val="clear" w:color="auto" w:fill="auto"/>
            <w:vAlign w:val="bottom"/>
          </w:tcPr>
          <w:p w14:paraId="46E75055" w14:textId="20295629"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 xml:space="preserve"> 112</w:t>
            </w:r>
            <w:r>
              <w:rPr>
                <w:rFonts w:ascii="Arial" w:hAnsi="Arial" w:cs="Arial"/>
                <w:sz w:val="17"/>
                <w:szCs w:val="17"/>
              </w:rPr>
              <w:t>,</w:t>
            </w:r>
            <w:r w:rsidRPr="004B76A4">
              <w:rPr>
                <w:rFonts w:ascii="Arial" w:hAnsi="Arial" w:cs="Arial"/>
                <w:sz w:val="17"/>
                <w:szCs w:val="17"/>
              </w:rPr>
              <w:t xml:space="preserve">733 </w:t>
            </w:r>
          </w:p>
        </w:tc>
        <w:tc>
          <w:tcPr>
            <w:tcW w:w="1134" w:type="dxa"/>
            <w:tcBorders>
              <w:top w:val="nil"/>
              <w:left w:val="nil"/>
              <w:bottom w:val="nil"/>
              <w:right w:val="nil"/>
            </w:tcBorders>
            <w:shd w:val="clear" w:color="auto" w:fill="auto"/>
            <w:vAlign w:val="bottom"/>
          </w:tcPr>
          <w:p w14:paraId="3301B2B6" w14:textId="5AF2508F" w:rsidR="004B76A4" w:rsidRPr="004B76A4" w:rsidRDefault="004B76A4" w:rsidP="004B76A4">
            <w:pPr>
              <w:tabs>
                <w:tab w:val="center" w:pos="4153"/>
                <w:tab w:val="right" w:pos="8306"/>
              </w:tabs>
              <w:spacing w:after="0" w:line="240" w:lineRule="auto"/>
              <w:jc w:val="right"/>
              <w:rPr>
                <w:rFonts w:ascii="Arial" w:eastAsia="Times New Roman" w:hAnsi="Arial" w:cs="Arial"/>
                <w:bCs/>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6331B4D3" w14:textId="1D096D25"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04F2F226" w14:textId="0DACED33"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77405A11" w14:textId="3E147F51" w:rsidR="004B76A4" w:rsidRPr="004B76A4" w:rsidRDefault="004B76A4" w:rsidP="004B76A4">
            <w:pPr>
              <w:tabs>
                <w:tab w:val="right" w:pos="1263"/>
              </w:tabs>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7ACC3C34" w14:textId="2FCA4016"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 xml:space="preserve"> 112</w:t>
            </w:r>
            <w:r>
              <w:rPr>
                <w:rFonts w:ascii="Arial" w:hAnsi="Arial" w:cs="Arial"/>
                <w:sz w:val="17"/>
                <w:szCs w:val="17"/>
              </w:rPr>
              <w:t>,</w:t>
            </w:r>
            <w:r w:rsidRPr="004B76A4">
              <w:rPr>
                <w:rFonts w:ascii="Arial" w:hAnsi="Arial" w:cs="Arial"/>
                <w:sz w:val="17"/>
                <w:szCs w:val="17"/>
              </w:rPr>
              <w:t xml:space="preserve">733 </w:t>
            </w:r>
          </w:p>
        </w:tc>
      </w:tr>
      <w:tr w:rsidR="004B76A4" w:rsidRPr="004B76A4" w14:paraId="63C3A079" w14:textId="77777777" w:rsidTr="004B76A4">
        <w:trPr>
          <w:trHeight w:hRule="exact" w:val="227"/>
          <w:jc w:val="center"/>
        </w:trPr>
        <w:tc>
          <w:tcPr>
            <w:tcW w:w="2978" w:type="dxa"/>
            <w:vAlign w:val="bottom"/>
          </w:tcPr>
          <w:p w14:paraId="7BA9E505" w14:textId="77777777" w:rsidR="004B76A4" w:rsidRPr="004B76A4" w:rsidRDefault="004B76A4" w:rsidP="004B76A4">
            <w:pPr>
              <w:spacing w:after="0" w:line="240" w:lineRule="auto"/>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Issued guarantees in foreign currency</w:t>
            </w:r>
          </w:p>
        </w:tc>
        <w:tc>
          <w:tcPr>
            <w:tcW w:w="1133" w:type="dxa"/>
            <w:tcBorders>
              <w:top w:val="nil"/>
              <w:left w:val="nil"/>
              <w:bottom w:val="nil"/>
              <w:right w:val="nil"/>
            </w:tcBorders>
            <w:shd w:val="clear" w:color="auto" w:fill="auto"/>
            <w:vAlign w:val="bottom"/>
          </w:tcPr>
          <w:p w14:paraId="3FC3D944" w14:textId="68E59878"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4B76A4">
              <w:rPr>
                <w:rFonts w:ascii="Arial" w:hAnsi="Arial" w:cs="Arial"/>
                <w:sz w:val="17"/>
                <w:szCs w:val="17"/>
              </w:rPr>
              <w:t xml:space="preserve"> 228</w:t>
            </w:r>
            <w:r>
              <w:rPr>
                <w:rFonts w:ascii="Arial" w:hAnsi="Arial" w:cs="Arial"/>
                <w:sz w:val="17"/>
                <w:szCs w:val="17"/>
              </w:rPr>
              <w:t>,</w:t>
            </w:r>
            <w:r w:rsidRPr="004B76A4">
              <w:rPr>
                <w:rFonts w:ascii="Arial" w:hAnsi="Arial" w:cs="Arial"/>
                <w:sz w:val="17"/>
                <w:szCs w:val="17"/>
              </w:rPr>
              <w:t xml:space="preserve">858 </w:t>
            </w:r>
          </w:p>
        </w:tc>
        <w:tc>
          <w:tcPr>
            <w:tcW w:w="1134" w:type="dxa"/>
            <w:tcBorders>
              <w:top w:val="nil"/>
              <w:left w:val="nil"/>
              <w:bottom w:val="nil"/>
              <w:right w:val="nil"/>
            </w:tcBorders>
            <w:shd w:val="clear" w:color="auto" w:fill="auto"/>
            <w:vAlign w:val="bottom"/>
          </w:tcPr>
          <w:p w14:paraId="5772E7A2" w14:textId="2A9F0F5A"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6E2D1B33" w14:textId="331CA6FE"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53795C34" w14:textId="6D3F3A0F"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71D30749" w14:textId="2DA33ED9" w:rsidR="004B76A4" w:rsidRPr="004B76A4" w:rsidRDefault="004B76A4" w:rsidP="004B76A4">
            <w:pPr>
              <w:tabs>
                <w:tab w:val="right" w:pos="1263"/>
              </w:tabs>
              <w:spacing w:after="0" w:line="240" w:lineRule="auto"/>
              <w:jc w:val="right"/>
              <w:outlineLvl w:val="0"/>
              <w:rPr>
                <w:rFonts w:ascii="Arial" w:eastAsia="Times New Roman" w:hAnsi="Arial" w:cs="Arial"/>
                <w:bCs/>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47CB77E6" w14:textId="4FB89DFE" w:rsidR="004B76A4" w:rsidRPr="004B76A4" w:rsidRDefault="004B76A4" w:rsidP="004B76A4">
            <w:pPr>
              <w:spacing w:after="0" w:line="240" w:lineRule="auto"/>
              <w:jc w:val="right"/>
              <w:outlineLvl w:val="0"/>
              <w:rPr>
                <w:rFonts w:ascii="Arial" w:eastAsia="Times New Roman" w:hAnsi="Arial" w:cs="Arial"/>
                <w:bCs/>
                <w:sz w:val="17"/>
                <w:szCs w:val="17"/>
                <w:lang w:val="en-US"/>
              </w:rPr>
            </w:pPr>
            <w:r w:rsidRPr="004B76A4">
              <w:rPr>
                <w:rFonts w:ascii="Arial" w:hAnsi="Arial" w:cs="Arial"/>
                <w:sz w:val="17"/>
                <w:szCs w:val="17"/>
              </w:rPr>
              <w:t xml:space="preserve"> 228</w:t>
            </w:r>
            <w:r>
              <w:rPr>
                <w:rFonts w:ascii="Arial" w:hAnsi="Arial" w:cs="Arial"/>
                <w:sz w:val="17"/>
                <w:szCs w:val="17"/>
              </w:rPr>
              <w:t>,</w:t>
            </w:r>
            <w:r w:rsidRPr="004B76A4">
              <w:rPr>
                <w:rFonts w:ascii="Arial" w:hAnsi="Arial" w:cs="Arial"/>
                <w:sz w:val="17"/>
                <w:szCs w:val="17"/>
              </w:rPr>
              <w:t xml:space="preserve">858 </w:t>
            </w:r>
          </w:p>
        </w:tc>
      </w:tr>
      <w:tr w:rsidR="004B76A4" w:rsidRPr="004B76A4" w14:paraId="25EBBAF9" w14:textId="77777777" w:rsidTr="004B76A4">
        <w:trPr>
          <w:trHeight w:hRule="exact" w:val="284"/>
          <w:jc w:val="center"/>
        </w:trPr>
        <w:tc>
          <w:tcPr>
            <w:tcW w:w="2978" w:type="dxa"/>
            <w:vAlign w:val="bottom"/>
          </w:tcPr>
          <w:p w14:paraId="61C7C0C5" w14:textId="77777777" w:rsidR="004B76A4" w:rsidRPr="004B76A4" w:rsidRDefault="004B76A4" w:rsidP="004B76A4">
            <w:pPr>
              <w:spacing w:after="0" w:line="240" w:lineRule="auto"/>
              <w:rPr>
                <w:rFonts w:ascii="Arial" w:eastAsia="Times New Roman" w:hAnsi="Arial" w:cs="Arial"/>
                <w:sz w:val="17"/>
                <w:szCs w:val="17"/>
                <w:lang w:val="en-US"/>
              </w:rPr>
            </w:pPr>
            <w:bookmarkStart w:id="892" w:name="_Toc4062547"/>
            <w:r w:rsidRPr="004B76A4">
              <w:rPr>
                <w:rFonts w:ascii="Arial" w:eastAsia="Times New Roman" w:hAnsi="Arial" w:cs="Arial"/>
                <w:spacing w:val="-2"/>
                <w:sz w:val="17"/>
                <w:szCs w:val="17"/>
                <w:lang w:val="en-US"/>
              </w:rPr>
              <w:t>Undrawn loans</w:t>
            </w:r>
            <w:bookmarkEnd w:id="892"/>
          </w:p>
        </w:tc>
        <w:tc>
          <w:tcPr>
            <w:tcW w:w="1133" w:type="dxa"/>
            <w:tcBorders>
              <w:top w:val="nil"/>
              <w:left w:val="nil"/>
              <w:bottom w:val="nil"/>
              <w:right w:val="nil"/>
            </w:tcBorders>
            <w:shd w:val="clear" w:color="auto" w:fill="auto"/>
            <w:vAlign w:val="bottom"/>
          </w:tcPr>
          <w:p w14:paraId="473B2FD1" w14:textId="6E5939E9" w:rsidR="004B76A4" w:rsidRPr="004B76A4" w:rsidRDefault="004B76A4" w:rsidP="004B76A4">
            <w:pPr>
              <w:spacing w:after="0" w:line="240" w:lineRule="auto"/>
              <w:jc w:val="right"/>
              <w:outlineLvl w:val="0"/>
              <w:rPr>
                <w:rFonts w:ascii="Arial" w:eastAsia="Calibri" w:hAnsi="Arial" w:cs="Arial"/>
                <w:spacing w:val="-2"/>
                <w:sz w:val="17"/>
                <w:szCs w:val="17"/>
                <w:lang w:val="en-US"/>
              </w:rPr>
            </w:pPr>
            <w:r w:rsidRPr="004B76A4">
              <w:rPr>
                <w:rFonts w:ascii="Arial" w:hAnsi="Arial" w:cs="Arial"/>
                <w:sz w:val="17"/>
                <w:szCs w:val="17"/>
              </w:rPr>
              <w:t>3</w:t>
            </w:r>
            <w:r>
              <w:rPr>
                <w:rFonts w:ascii="Arial" w:hAnsi="Arial" w:cs="Arial"/>
                <w:sz w:val="17"/>
                <w:szCs w:val="17"/>
              </w:rPr>
              <w:t>,</w:t>
            </w:r>
            <w:r w:rsidRPr="004B76A4">
              <w:rPr>
                <w:rFonts w:ascii="Arial" w:hAnsi="Arial" w:cs="Arial"/>
                <w:sz w:val="17"/>
                <w:szCs w:val="17"/>
              </w:rPr>
              <w:t>582</w:t>
            </w:r>
            <w:r>
              <w:rPr>
                <w:rFonts w:ascii="Arial" w:hAnsi="Arial" w:cs="Arial"/>
                <w:sz w:val="17"/>
                <w:szCs w:val="17"/>
              </w:rPr>
              <w:t>,</w:t>
            </w:r>
            <w:r w:rsidRPr="004B76A4">
              <w:rPr>
                <w:rFonts w:ascii="Arial" w:hAnsi="Arial" w:cs="Arial"/>
                <w:sz w:val="17"/>
                <w:szCs w:val="17"/>
              </w:rPr>
              <w:t xml:space="preserve">601 </w:t>
            </w:r>
          </w:p>
        </w:tc>
        <w:tc>
          <w:tcPr>
            <w:tcW w:w="1134" w:type="dxa"/>
            <w:tcBorders>
              <w:top w:val="nil"/>
              <w:left w:val="nil"/>
              <w:bottom w:val="nil"/>
              <w:right w:val="nil"/>
            </w:tcBorders>
            <w:shd w:val="clear" w:color="auto" w:fill="auto"/>
            <w:vAlign w:val="bottom"/>
          </w:tcPr>
          <w:p w14:paraId="44A62E21" w14:textId="36FAA8F8" w:rsidR="004B76A4" w:rsidRPr="004B76A4" w:rsidRDefault="004B76A4" w:rsidP="004B76A4">
            <w:pPr>
              <w:spacing w:after="0" w:line="240" w:lineRule="auto"/>
              <w:jc w:val="right"/>
              <w:outlineLvl w:val="0"/>
              <w:rPr>
                <w:rFonts w:ascii="Arial" w:eastAsia="Calibri" w:hAnsi="Arial" w:cs="Arial"/>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36449396" w14:textId="4930FF6B" w:rsidR="004B76A4" w:rsidRPr="004B76A4" w:rsidRDefault="004B76A4" w:rsidP="004B76A4">
            <w:pPr>
              <w:spacing w:after="0" w:line="240" w:lineRule="auto"/>
              <w:jc w:val="right"/>
              <w:outlineLvl w:val="0"/>
              <w:rPr>
                <w:rFonts w:ascii="Arial" w:eastAsia="Calibri" w:hAnsi="Arial" w:cs="Arial"/>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7FDEB509" w14:textId="77C39717" w:rsidR="004B76A4" w:rsidRPr="004B76A4" w:rsidRDefault="004B76A4" w:rsidP="004B76A4">
            <w:pPr>
              <w:spacing w:after="0" w:line="240" w:lineRule="auto"/>
              <w:jc w:val="right"/>
              <w:outlineLvl w:val="0"/>
              <w:rPr>
                <w:rFonts w:ascii="Arial" w:eastAsia="Calibri" w:hAnsi="Arial" w:cs="Arial"/>
                <w:spacing w:val="-2"/>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1DD4086B" w14:textId="7909DA55" w:rsidR="004B76A4" w:rsidRPr="004B76A4" w:rsidRDefault="004B76A4" w:rsidP="004B76A4">
            <w:pPr>
              <w:spacing w:after="0" w:line="240" w:lineRule="auto"/>
              <w:jc w:val="right"/>
              <w:outlineLvl w:val="0"/>
              <w:rPr>
                <w:rFonts w:ascii="Arial" w:eastAsia="Calibri" w:hAnsi="Arial" w:cs="Arial"/>
                <w:spacing w:val="-2"/>
                <w:sz w:val="17"/>
                <w:szCs w:val="17"/>
                <w:lang w:val="en-US"/>
              </w:rPr>
            </w:pPr>
          </w:p>
        </w:tc>
        <w:tc>
          <w:tcPr>
            <w:tcW w:w="1134" w:type="dxa"/>
            <w:tcBorders>
              <w:top w:val="nil"/>
              <w:left w:val="nil"/>
              <w:bottom w:val="nil"/>
              <w:right w:val="nil"/>
            </w:tcBorders>
            <w:shd w:val="clear" w:color="auto" w:fill="auto"/>
            <w:vAlign w:val="bottom"/>
          </w:tcPr>
          <w:p w14:paraId="6A53A4F2" w14:textId="646B4F53" w:rsidR="004B76A4" w:rsidRPr="004B76A4" w:rsidRDefault="004B76A4" w:rsidP="004B76A4">
            <w:pPr>
              <w:spacing w:after="0" w:line="240" w:lineRule="auto"/>
              <w:jc w:val="right"/>
              <w:outlineLvl w:val="0"/>
              <w:rPr>
                <w:rFonts w:ascii="Arial" w:eastAsia="Calibri" w:hAnsi="Arial" w:cs="Arial"/>
                <w:spacing w:val="-2"/>
                <w:sz w:val="17"/>
                <w:szCs w:val="17"/>
                <w:lang w:val="en-US"/>
              </w:rPr>
            </w:pPr>
            <w:r w:rsidRPr="004B76A4">
              <w:rPr>
                <w:rFonts w:ascii="Arial" w:hAnsi="Arial" w:cs="Arial"/>
                <w:sz w:val="17"/>
                <w:szCs w:val="17"/>
              </w:rPr>
              <w:t xml:space="preserve"> 3</w:t>
            </w:r>
            <w:r>
              <w:rPr>
                <w:rFonts w:ascii="Arial" w:hAnsi="Arial" w:cs="Arial"/>
                <w:sz w:val="17"/>
                <w:szCs w:val="17"/>
              </w:rPr>
              <w:t>,</w:t>
            </w:r>
            <w:r w:rsidRPr="004B76A4">
              <w:rPr>
                <w:rFonts w:ascii="Arial" w:hAnsi="Arial" w:cs="Arial"/>
                <w:sz w:val="17"/>
                <w:szCs w:val="17"/>
              </w:rPr>
              <w:t>582</w:t>
            </w:r>
            <w:r>
              <w:rPr>
                <w:rFonts w:ascii="Arial" w:hAnsi="Arial" w:cs="Arial"/>
                <w:sz w:val="17"/>
                <w:szCs w:val="17"/>
              </w:rPr>
              <w:t>,</w:t>
            </w:r>
            <w:r w:rsidRPr="004B76A4">
              <w:rPr>
                <w:rFonts w:ascii="Arial" w:hAnsi="Arial" w:cs="Arial"/>
                <w:sz w:val="17"/>
                <w:szCs w:val="17"/>
              </w:rPr>
              <w:t xml:space="preserve">601 </w:t>
            </w:r>
          </w:p>
        </w:tc>
      </w:tr>
      <w:tr w:rsidR="004B76A4" w:rsidRPr="004B76A4" w14:paraId="0B9CA74F" w14:textId="77777777" w:rsidTr="004B76A4">
        <w:trPr>
          <w:trHeight w:hRule="exact" w:val="227"/>
          <w:jc w:val="center"/>
        </w:trPr>
        <w:tc>
          <w:tcPr>
            <w:tcW w:w="2978" w:type="dxa"/>
            <w:vAlign w:val="bottom"/>
          </w:tcPr>
          <w:p w14:paraId="5F709AE0" w14:textId="77777777" w:rsidR="004B76A4" w:rsidRPr="004B76A4" w:rsidRDefault="004B76A4" w:rsidP="004B76A4">
            <w:pPr>
              <w:spacing w:after="0" w:line="240" w:lineRule="auto"/>
              <w:rPr>
                <w:rFonts w:ascii="Arial" w:eastAsia="Times New Roman" w:hAnsi="Arial" w:cs="Arial"/>
                <w:i/>
                <w:spacing w:val="-2"/>
                <w:sz w:val="17"/>
                <w:szCs w:val="17"/>
                <w:lang w:val="en-US"/>
              </w:rPr>
            </w:pPr>
            <w:r w:rsidRPr="004B76A4">
              <w:rPr>
                <w:rFonts w:ascii="Arial" w:eastAsia="Times New Roman" w:hAnsi="Arial" w:cs="Arial"/>
                <w:spacing w:val="-2"/>
                <w:sz w:val="17"/>
                <w:szCs w:val="17"/>
                <w:lang w:val="en-US"/>
              </w:rPr>
              <w:t>EIF – subscribed, not called up capital</w:t>
            </w:r>
          </w:p>
        </w:tc>
        <w:tc>
          <w:tcPr>
            <w:tcW w:w="1133" w:type="dxa"/>
            <w:tcBorders>
              <w:top w:val="nil"/>
              <w:left w:val="nil"/>
              <w:bottom w:val="nil"/>
              <w:right w:val="nil"/>
            </w:tcBorders>
            <w:shd w:val="clear" w:color="auto" w:fill="auto"/>
            <w:vAlign w:val="bottom"/>
          </w:tcPr>
          <w:p w14:paraId="7DF27AF5" w14:textId="3ABA80AF"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78</w:t>
            </w:r>
            <w:r>
              <w:rPr>
                <w:rFonts w:ascii="Arial" w:hAnsi="Arial" w:cs="Arial"/>
                <w:sz w:val="17"/>
                <w:szCs w:val="17"/>
              </w:rPr>
              <w:t>,</w:t>
            </w:r>
            <w:r w:rsidRPr="004B76A4">
              <w:rPr>
                <w:rFonts w:ascii="Arial" w:hAnsi="Arial" w:cs="Arial"/>
                <w:sz w:val="17"/>
                <w:szCs w:val="17"/>
              </w:rPr>
              <w:t>283</w:t>
            </w:r>
          </w:p>
        </w:tc>
        <w:tc>
          <w:tcPr>
            <w:tcW w:w="1134" w:type="dxa"/>
            <w:tcBorders>
              <w:top w:val="nil"/>
              <w:left w:val="nil"/>
              <w:bottom w:val="nil"/>
              <w:right w:val="nil"/>
            </w:tcBorders>
            <w:shd w:val="clear" w:color="auto" w:fill="auto"/>
            <w:vAlign w:val="bottom"/>
          </w:tcPr>
          <w:p w14:paraId="5A64054F" w14:textId="27A576F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4A2C8EBA" w14:textId="11D0B3D3"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2A6C460C" w14:textId="0E8F68F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16C7F0FC" w14:textId="2EB99D60"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w:t>
            </w:r>
          </w:p>
        </w:tc>
        <w:tc>
          <w:tcPr>
            <w:tcW w:w="1134" w:type="dxa"/>
            <w:tcBorders>
              <w:top w:val="nil"/>
              <w:left w:val="nil"/>
              <w:bottom w:val="nil"/>
              <w:right w:val="nil"/>
            </w:tcBorders>
            <w:shd w:val="clear" w:color="auto" w:fill="auto"/>
            <w:vAlign w:val="bottom"/>
          </w:tcPr>
          <w:p w14:paraId="0F74B6FC" w14:textId="0E8E4388"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78</w:t>
            </w:r>
            <w:r>
              <w:rPr>
                <w:rFonts w:ascii="Arial" w:hAnsi="Arial" w:cs="Arial"/>
                <w:sz w:val="17"/>
                <w:szCs w:val="17"/>
              </w:rPr>
              <w:t>,</w:t>
            </w:r>
            <w:r w:rsidRPr="004B76A4">
              <w:rPr>
                <w:rFonts w:ascii="Arial" w:hAnsi="Arial" w:cs="Arial"/>
                <w:sz w:val="17"/>
                <w:szCs w:val="17"/>
              </w:rPr>
              <w:t>283</w:t>
            </w:r>
          </w:p>
        </w:tc>
      </w:tr>
      <w:tr w:rsidR="004B76A4" w:rsidRPr="004B76A4" w14:paraId="1AE573BE" w14:textId="77777777" w:rsidTr="004B76A4">
        <w:trPr>
          <w:trHeight w:hRule="exact" w:val="227"/>
          <w:jc w:val="center"/>
        </w:trPr>
        <w:tc>
          <w:tcPr>
            <w:tcW w:w="2978" w:type="dxa"/>
            <w:tcBorders>
              <w:top w:val="nil"/>
              <w:left w:val="nil"/>
              <w:bottom w:val="nil"/>
              <w:right w:val="nil"/>
            </w:tcBorders>
            <w:shd w:val="clear" w:color="auto" w:fill="auto"/>
            <w:vAlign w:val="bottom"/>
          </w:tcPr>
          <w:p w14:paraId="13CB394D" w14:textId="77777777" w:rsidR="004B76A4" w:rsidRPr="004B76A4" w:rsidRDefault="004B76A4" w:rsidP="004B76A4">
            <w:pPr>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US"/>
              </w:rPr>
              <w:t>EIF CROGIP Contracted Liability</w:t>
            </w:r>
          </w:p>
        </w:tc>
        <w:tc>
          <w:tcPr>
            <w:tcW w:w="1133" w:type="dxa"/>
            <w:tcBorders>
              <w:top w:val="nil"/>
              <w:left w:val="nil"/>
              <w:bottom w:val="nil"/>
              <w:right w:val="nil"/>
            </w:tcBorders>
            <w:shd w:val="clear" w:color="auto" w:fill="auto"/>
            <w:vAlign w:val="bottom"/>
          </w:tcPr>
          <w:p w14:paraId="7661E9E7" w14:textId="56B4DC07"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 </w:t>
            </w:r>
          </w:p>
        </w:tc>
        <w:tc>
          <w:tcPr>
            <w:tcW w:w="1134" w:type="dxa"/>
            <w:tcBorders>
              <w:top w:val="nil"/>
              <w:left w:val="nil"/>
              <w:bottom w:val="nil"/>
              <w:right w:val="nil"/>
            </w:tcBorders>
            <w:shd w:val="clear" w:color="auto" w:fill="auto"/>
            <w:vAlign w:val="bottom"/>
          </w:tcPr>
          <w:p w14:paraId="25574632" w14:textId="543A2D68"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22</w:t>
            </w:r>
            <w:r>
              <w:rPr>
                <w:rFonts w:ascii="Arial" w:hAnsi="Arial" w:cs="Arial"/>
                <w:sz w:val="17"/>
                <w:szCs w:val="17"/>
              </w:rPr>
              <w:t>,</w:t>
            </w:r>
            <w:r w:rsidRPr="004B76A4">
              <w:rPr>
                <w:rFonts w:ascii="Arial" w:hAnsi="Arial" w:cs="Arial"/>
                <w:sz w:val="17"/>
                <w:szCs w:val="17"/>
              </w:rPr>
              <w:t xml:space="preserve">590 </w:t>
            </w:r>
          </w:p>
        </w:tc>
        <w:tc>
          <w:tcPr>
            <w:tcW w:w="1134" w:type="dxa"/>
            <w:tcBorders>
              <w:top w:val="nil"/>
              <w:left w:val="nil"/>
              <w:bottom w:val="nil"/>
              <w:right w:val="nil"/>
            </w:tcBorders>
            <w:shd w:val="clear" w:color="auto" w:fill="auto"/>
            <w:vAlign w:val="bottom"/>
          </w:tcPr>
          <w:p w14:paraId="202CA8A2" w14:textId="566BD254"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59</w:t>
            </w:r>
            <w:r>
              <w:rPr>
                <w:rFonts w:ascii="Arial" w:hAnsi="Arial" w:cs="Arial"/>
                <w:sz w:val="17"/>
                <w:szCs w:val="17"/>
              </w:rPr>
              <w:t>,</w:t>
            </w:r>
            <w:r w:rsidRPr="004B76A4">
              <w:rPr>
                <w:rFonts w:ascii="Arial" w:hAnsi="Arial" w:cs="Arial"/>
                <w:sz w:val="17"/>
                <w:szCs w:val="17"/>
              </w:rPr>
              <w:t xml:space="preserve">903 </w:t>
            </w:r>
          </w:p>
        </w:tc>
        <w:tc>
          <w:tcPr>
            <w:tcW w:w="1134" w:type="dxa"/>
            <w:tcBorders>
              <w:top w:val="nil"/>
              <w:left w:val="nil"/>
              <w:bottom w:val="nil"/>
              <w:right w:val="nil"/>
            </w:tcBorders>
            <w:shd w:val="clear" w:color="auto" w:fill="auto"/>
            <w:vAlign w:val="bottom"/>
          </w:tcPr>
          <w:p w14:paraId="6C4E18BA" w14:textId="60C33786"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118</w:t>
            </w:r>
            <w:r>
              <w:rPr>
                <w:rFonts w:ascii="Arial" w:hAnsi="Arial" w:cs="Arial"/>
                <w:sz w:val="17"/>
                <w:szCs w:val="17"/>
              </w:rPr>
              <w:t>,</w:t>
            </w:r>
            <w:r w:rsidRPr="004B76A4">
              <w:rPr>
                <w:rFonts w:ascii="Arial" w:hAnsi="Arial" w:cs="Arial"/>
                <w:sz w:val="17"/>
                <w:szCs w:val="17"/>
              </w:rPr>
              <w:t xml:space="preserve">771 </w:t>
            </w:r>
          </w:p>
        </w:tc>
        <w:tc>
          <w:tcPr>
            <w:tcW w:w="1134" w:type="dxa"/>
            <w:tcBorders>
              <w:top w:val="nil"/>
              <w:left w:val="nil"/>
              <w:bottom w:val="nil"/>
              <w:right w:val="nil"/>
            </w:tcBorders>
            <w:shd w:val="clear" w:color="auto" w:fill="auto"/>
            <w:vAlign w:val="bottom"/>
          </w:tcPr>
          <w:p w14:paraId="0B179B86" w14:textId="7FC75CD9"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106</w:t>
            </w:r>
            <w:r>
              <w:rPr>
                <w:rFonts w:ascii="Arial" w:hAnsi="Arial" w:cs="Arial"/>
                <w:sz w:val="17"/>
                <w:szCs w:val="17"/>
              </w:rPr>
              <w:t>,</w:t>
            </w:r>
            <w:r w:rsidRPr="004B76A4">
              <w:rPr>
                <w:rFonts w:ascii="Arial" w:hAnsi="Arial" w:cs="Arial"/>
                <w:sz w:val="17"/>
                <w:szCs w:val="17"/>
              </w:rPr>
              <w:t xml:space="preserve">374 </w:t>
            </w:r>
          </w:p>
        </w:tc>
        <w:tc>
          <w:tcPr>
            <w:tcW w:w="1134" w:type="dxa"/>
            <w:tcBorders>
              <w:top w:val="nil"/>
              <w:left w:val="nil"/>
              <w:bottom w:val="nil"/>
              <w:right w:val="nil"/>
            </w:tcBorders>
            <w:shd w:val="clear" w:color="auto" w:fill="auto"/>
            <w:vAlign w:val="bottom"/>
          </w:tcPr>
          <w:p w14:paraId="23B61236" w14:textId="624FFD7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307</w:t>
            </w:r>
            <w:r>
              <w:rPr>
                <w:rFonts w:ascii="Arial" w:hAnsi="Arial" w:cs="Arial"/>
                <w:sz w:val="17"/>
                <w:szCs w:val="17"/>
              </w:rPr>
              <w:t>,</w:t>
            </w:r>
            <w:r w:rsidRPr="004B76A4">
              <w:rPr>
                <w:rFonts w:ascii="Arial" w:hAnsi="Arial" w:cs="Arial"/>
                <w:sz w:val="17"/>
                <w:szCs w:val="17"/>
              </w:rPr>
              <w:t xml:space="preserve">638 </w:t>
            </w:r>
          </w:p>
        </w:tc>
      </w:tr>
      <w:tr w:rsidR="004B76A4" w:rsidRPr="004B76A4" w14:paraId="52A131A4" w14:textId="77777777" w:rsidTr="004B76A4">
        <w:trPr>
          <w:trHeight w:hRule="exact" w:val="227"/>
          <w:jc w:val="center"/>
        </w:trPr>
        <w:tc>
          <w:tcPr>
            <w:tcW w:w="2978" w:type="dxa"/>
            <w:tcBorders>
              <w:top w:val="nil"/>
              <w:left w:val="nil"/>
              <w:bottom w:val="nil"/>
              <w:right w:val="nil"/>
            </w:tcBorders>
            <w:shd w:val="clear" w:color="auto" w:fill="auto"/>
            <w:vAlign w:val="bottom"/>
          </w:tcPr>
          <w:p w14:paraId="6F95F67E" w14:textId="77777777" w:rsidR="004B76A4" w:rsidRPr="004B76A4" w:rsidRDefault="004B76A4" w:rsidP="004B76A4">
            <w:pPr>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US"/>
              </w:rPr>
              <w:t>EIF FRC2 Contracted Liability</w:t>
            </w:r>
          </w:p>
        </w:tc>
        <w:tc>
          <w:tcPr>
            <w:tcW w:w="1133" w:type="dxa"/>
            <w:tcBorders>
              <w:top w:val="nil"/>
              <w:left w:val="nil"/>
              <w:bottom w:val="nil"/>
              <w:right w:val="nil"/>
            </w:tcBorders>
            <w:shd w:val="clear" w:color="auto" w:fill="auto"/>
            <w:vAlign w:val="bottom"/>
          </w:tcPr>
          <w:p w14:paraId="671E41FF" w14:textId="7EA94A60"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162 </w:t>
            </w:r>
          </w:p>
        </w:tc>
        <w:tc>
          <w:tcPr>
            <w:tcW w:w="1134" w:type="dxa"/>
            <w:tcBorders>
              <w:top w:val="nil"/>
              <w:left w:val="nil"/>
              <w:bottom w:val="nil"/>
              <w:right w:val="nil"/>
            </w:tcBorders>
            <w:shd w:val="clear" w:color="auto" w:fill="auto"/>
            <w:vAlign w:val="bottom"/>
          </w:tcPr>
          <w:p w14:paraId="0ED6C827" w14:textId="6BF23A26"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1</w:t>
            </w:r>
            <w:r>
              <w:rPr>
                <w:rFonts w:ascii="Arial" w:hAnsi="Arial" w:cs="Arial"/>
                <w:sz w:val="17"/>
                <w:szCs w:val="17"/>
              </w:rPr>
              <w:t>,</w:t>
            </w:r>
            <w:r w:rsidRPr="004B76A4">
              <w:rPr>
                <w:rFonts w:ascii="Arial" w:hAnsi="Arial" w:cs="Arial"/>
                <w:sz w:val="17"/>
                <w:szCs w:val="17"/>
              </w:rPr>
              <w:t xml:space="preserve">205 </w:t>
            </w:r>
          </w:p>
        </w:tc>
        <w:tc>
          <w:tcPr>
            <w:tcW w:w="1134" w:type="dxa"/>
            <w:tcBorders>
              <w:top w:val="nil"/>
              <w:left w:val="nil"/>
              <w:bottom w:val="nil"/>
              <w:right w:val="nil"/>
            </w:tcBorders>
            <w:shd w:val="clear" w:color="auto" w:fill="auto"/>
            <w:vAlign w:val="bottom"/>
          </w:tcPr>
          <w:p w14:paraId="60C944F3" w14:textId="106293CA"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1</w:t>
            </w:r>
            <w:r>
              <w:rPr>
                <w:rFonts w:ascii="Arial" w:hAnsi="Arial" w:cs="Arial"/>
                <w:sz w:val="17"/>
                <w:szCs w:val="17"/>
              </w:rPr>
              <w:t>,</w:t>
            </w:r>
            <w:r w:rsidRPr="004B76A4">
              <w:rPr>
                <w:rFonts w:ascii="Arial" w:hAnsi="Arial" w:cs="Arial"/>
                <w:sz w:val="17"/>
                <w:szCs w:val="17"/>
              </w:rPr>
              <w:t xml:space="preserve">163 </w:t>
            </w:r>
          </w:p>
        </w:tc>
        <w:tc>
          <w:tcPr>
            <w:tcW w:w="1134" w:type="dxa"/>
            <w:tcBorders>
              <w:top w:val="nil"/>
              <w:left w:val="nil"/>
              <w:bottom w:val="nil"/>
              <w:right w:val="nil"/>
            </w:tcBorders>
            <w:shd w:val="clear" w:color="auto" w:fill="auto"/>
            <w:vAlign w:val="bottom"/>
          </w:tcPr>
          <w:p w14:paraId="246714BE" w14:textId="2690C2D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653 </w:t>
            </w:r>
          </w:p>
        </w:tc>
        <w:tc>
          <w:tcPr>
            <w:tcW w:w="1134" w:type="dxa"/>
            <w:tcBorders>
              <w:top w:val="nil"/>
              <w:left w:val="nil"/>
              <w:bottom w:val="nil"/>
              <w:right w:val="nil"/>
            </w:tcBorders>
            <w:shd w:val="clear" w:color="auto" w:fill="auto"/>
            <w:vAlign w:val="bottom"/>
          </w:tcPr>
          <w:p w14:paraId="2193772C" w14:textId="1A906AC9"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823 </w:t>
            </w:r>
          </w:p>
        </w:tc>
        <w:tc>
          <w:tcPr>
            <w:tcW w:w="1134" w:type="dxa"/>
            <w:tcBorders>
              <w:top w:val="nil"/>
              <w:left w:val="nil"/>
              <w:bottom w:val="nil"/>
              <w:right w:val="nil"/>
            </w:tcBorders>
            <w:shd w:val="clear" w:color="auto" w:fill="auto"/>
            <w:vAlign w:val="bottom"/>
          </w:tcPr>
          <w:p w14:paraId="314F84AA" w14:textId="2B49EF50"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hAnsi="Arial" w:cs="Arial"/>
                <w:sz w:val="17"/>
                <w:szCs w:val="17"/>
              </w:rPr>
              <w:t xml:space="preserve"> 4</w:t>
            </w:r>
            <w:r>
              <w:rPr>
                <w:rFonts w:ascii="Arial" w:hAnsi="Arial" w:cs="Arial"/>
                <w:sz w:val="17"/>
                <w:szCs w:val="17"/>
              </w:rPr>
              <w:t>,</w:t>
            </w:r>
            <w:r w:rsidRPr="004B76A4">
              <w:rPr>
                <w:rFonts w:ascii="Arial" w:hAnsi="Arial" w:cs="Arial"/>
                <w:sz w:val="17"/>
                <w:szCs w:val="17"/>
              </w:rPr>
              <w:t xml:space="preserve">006 </w:t>
            </w:r>
          </w:p>
        </w:tc>
      </w:tr>
      <w:tr w:rsidR="004B76A4" w:rsidRPr="004B76A4" w14:paraId="65F06BFA" w14:textId="77777777" w:rsidTr="004B76A4">
        <w:trPr>
          <w:trHeight w:val="284"/>
          <w:jc w:val="center"/>
        </w:trPr>
        <w:tc>
          <w:tcPr>
            <w:tcW w:w="2978" w:type="dxa"/>
            <w:vAlign w:val="bottom"/>
          </w:tcPr>
          <w:p w14:paraId="0CFA5026" w14:textId="77777777" w:rsidR="004B76A4" w:rsidRPr="004B76A4" w:rsidRDefault="004B76A4" w:rsidP="004B76A4">
            <w:pPr>
              <w:spacing w:after="0" w:line="240" w:lineRule="auto"/>
              <w:rPr>
                <w:rFonts w:ascii="Arial" w:eastAsia="Times New Roman" w:hAnsi="Arial" w:cs="Arial"/>
                <w:b/>
                <w:bCs/>
                <w:i/>
                <w:spacing w:val="-2"/>
                <w:sz w:val="17"/>
                <w:szCs w:val="17"/>
                <w:lang w:val="en-US"/>
              </w:rPr>
            </w:pPr>
            <w:r w:rsidRPr="004B76A4">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341AC6A5"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4</w:t>
            </w:r>
            <w:r>
              <w:rPr>
                <w:rFonts w:ascii="Arial" w:hAnsi="Arial" w:cs="Arial"/>
                <w:b/>
                <w:bCs/>
                <w:sz w:val="17"/>
                <w:szCs w:val="17"/>
              </w:rPr>
              <w:t>,</w:t>
            </w:r>
            <w:r w:rsidRPr="004B76A4">
              <w:rPr>
                <w:rFonts w:ascii="Arial" w:hAnsi="Arial" w:cs="Arial"/>
                <w:b/>
                <w:bCs/>
                <w:sz w:val="17"/>
                <w:szCs w:val="17"/>
              </w:rPr>
              <w:t>002</w:t>
            </w:r>
            <w:r>
              <w:rPr>
                <w:rFonts w:ascii="Arial" w:hAnsi="Arial" w:cs="Arial"/>
                <w:b/>
                <w:bCs/>
                <w:sz w:val="17"/>
                <w:szCs w:val="17"/>
              </w:rPr>
              <w:t>,</w:t>
            </w:r>
            <w:r w:rsidRPr="004B76A4">
              <w:rPr>
                <w:rFonts w:ascii="Arial" w:hAnsi="Arial" w:cs="Arial"/>
                <w:b/>
                <w:bCs/>
                <w:sz w:val="17"/>
                <w:szCs w:val="17"/>
              </w:rPr>
              <w:t xml:space="preserve">637 </w:t>
            </w:r>
          </w:p>
        </w:tc>
        <w:tc>
          <w:tcPr>
            <w:tcW w:w="1134" w:type="dxa"/>
            <w:tcBorders>
              <w:top w:val="single" w:sz="8" w:space="0" w:color="auto"/>
              <w:left w:val="nil"/>
              <w:bottom w:val="single" w:sz="8" w:space="0" w:color="auto"/>
              <w:right w:val="nil"/>
            </w:tcBorders>
            <w:shd w:val="clear" w:color="auto" w:fill="auto"/>
            <w:vAlign w:val="bottom"/>
          </w:tcPr>
          <w:p w14:paraId="5C065E2D" w14:textId="7172375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 xml:space="preserve"> 23</w:t>
            </w:r>
            <w:r>
              <w:rPr>
                <w:rFonts w:ascii="Arial" w:hAnsi="Arial" w:cs="Arial"/>
                <w:b/>
                <w:bCs/>
                <w:sz w:val="17"/>
                <w:szCs w:val="17"/>
              </w:rPr>
              <w:t>,</w:t>
            </w:r>
            <w:r w:rsidRPr="004B76A4">
              <w:rPr>
                <w:rFonts w:ascii="Arial" w:hAnsi="Arial" w:cs="Arial"/>
                <w:b/>
                <w:bCs/>
                <w:sz w:val="17"/>
                <w:szCs w:val="17"/>
              </w:rPr>
              <w:t xml:space="preserve">795 </w:t>
            </w:r>
          </w:p>
        </w:tc>
        <w:tc>
          <w:tcPr>
            <w:tcW w:w="1134" w:type="dxa"/>
            <w:tcBorders>
              <w:top w:val="single" w:sz="8" w:space="0" w:color="auto"/>
              <w:left w:val="nil"/>
              <w:bottom w:val="single" w:sz="8" w:space="0" w:color="auto"/>
              <w:right w:val="nil"/>
            </w:tcBorders>
            <w:shd w:val="clear" w:color="auto" w:fill="auto"/>
            <w:vAlign w:val="bottom"/>
          </w:tcPr>
          <w:p w14:paraId="7B57D290" w14:textId="5DC4425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 xml:space="preserve"> 61</w:t>
            </w:r>
            <w:r>
              <w:rPr>
                <w:rFonts w:ascii="Arial" w:hAnsi="Arial" w:cs="Arial"/>
                <w:b/>
                <w:bCs/>
                <w:sz w:val="17"/>
                <w:szCs w:val="17"/>
              </w:rPr>
              <w:t>,</w:t>
            </w:r>
            <w:r w:rsidRPr="004B76A4">
              <w:rPr>
                <w:rFonts w:ascii="Arial" w:hAnsi="Arial" w:cs="Arial"/>
                <w:b/>
                <w:bCs/>
                <w:sz w:val="17"/>
                <w:szCs w:val="17"/>
              </w:rPr>
              <w:t xml:space="preserve">066 </w:t>
            </w:r>
          </w:p>
        </w:tc>
        <w:tc>
          <w:tcPr>
            <w:tcW w:w="1134" w:type="dxa"/>
            <w:tcBorders>
              <w:top w:val="single" w:sz="8" w:space="0" w:color="auto"/>
              <w:left w:val="nil"/>
              <w:bottom w:val="single" w:sz="8" w:space="0" w:color="auto"/>
              <w:right w:val="nil"/>
            </w:tcBorders>
            <w:shd w:val="clear" w:color="auto" w:fill="auto"/>
            <w:vAlign w:val="bottom"/>
          </w:tcPr>
          <w:p w14:paraId="7335E5EE" w14:textId="34028F3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 xml:space="preserve"> 119</w:t>
            </w:r>
            <w:r>
              <w:rPr>
                <w:rFonts w:ascii="Arial" w:hAnsi="Arial" w:cs="Arial"/>
                <w:b/>
                <w:bCs/>
                <w:sz w:val="17"/>
                <w:szCs w:val="17"/>
              </w:rPr>
              <w:t>,</w:t>
            </w:r>
            <w:r w:rsidRPr="004B76A4">
              <w:rPr>
                <w:rFonts w:ascii="Arial" w:hAnsi="Arial" w:cs="Arial"/>
                <w:b/>
                <w:bCs/>
                <w:sz w:val="17"/>
                <w:szCs w:val="17"/>
              </w:rPr>
              <w:t xml:space="preserve">424 </w:t>
            </w:r>
          </w:p>
        </w:tc>
        <w:tc>
          <w:tcPr>
            <w:tcW w:w="1134" w:type="dxa"/>
            <w:tcBorders>
              <w:top w:val="single" w:sz="8" w:space="0" w:color="auto"/>
              <w:left w:val="nil"/>
              <w:bottom w:val="single" w:sz="8" w:space="0" w:color="auto"/>
              <w:right w:val="nil"/>
            </w:tcBorders>
            <w:shd w:val="clear" w:color="auto" w:fill="auto"/>
            <w:vAlign w:val="bottom"/>
          </w:tcPr>
          <w:p w14:paraId="75C2D2F8" w14:textId="61D10EA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 xml:space="preserve"> 107</w:t>
            </w:r>
            <w:r>
              <w:rPr>
                <w:rFonts w:ascii="Arial" w:hAnsi="Arial" w:cs="Arial"/>
                <w:b/>
                <w:bCs/>
                <w:sz w:val="17"/>
                <w:szCs w:val="17"/>
              </w:rPr>
              <w:t>,</w:t>
            </w:r>
            <w:r w:rsidRPr="004B76A4">
              <w:rPr>
                <w:rFonts w:ascii="Arial" w:hAnsi="Arial" w:cs="Arial"/>
                <w:b/>
                <w:bCs/>
                <w:sz w:val="17"/>
                <w:szCs w:val="17"/>
              </w:rPr>
              <w:t xml:space="preserve">197 </w:t>
            </w:r>
          </w:p>
        </w:tc>
        <w:tc>
          <w:tcPr>
            <w:tcW w:w="1134" w:type="dxa"/>
            <w:tcBorders>
              <w:top w:val="single" w:sz="8" w:space="0" w:color="auto"/>
              <w:left w:val="nil"/>
              <w:bottom w:val="single" w:sz="8" w:space="0" w:color="auto"/>
              <w:right w:val="nil"/>
            </w:tcBorders>
            <w:shd w:val="clear" w:color="auto" w:fill="auto"/>
            <w:vAlign w:val="bottom"/>
          </w:tcPr>
          <w:p w14:paraId="4E246981" w14:textId="46E71DD9"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b/>
                <w:bCs/>
                <w:position w:val="4"/>
                <w:sz w:val="17"/>
                <w:szCs w:val="17"/>
                <w:lang w:val="en-US"/>
              </w:rPr>
            </w:pPr>
            <w:r w:rsidRPr="004B76A4">
              <w:rPr>
                <w:rFonts w:ascii="Arial" w:hAnsi="Arial" w:cs="Arial"/>
                <w:b/>
                <w:bCs/>
                <w:sz w:val="17"/>
                <w:szCs w:val="17"/>
              </w:rPr>
              <w:t xml:space="preserve"> 4</w:t>
            </w:r>
            <w:r>
              <w:rPr>
                <w:rFonts w:ascii="Arial" w:hAnsi="Arial" w:cs="Arial"/>
                <w:b/>
                <w:bCs/>
                <w:sz w:val="17"/>
                <w:szCs w:val="17"/>
              </w:rPr>
              <w:t>,</w:t>
            </w:r>
            <w:r w:rsidRPr="004B76A4">
              <w:rPr>
                <w:rFonts w:ascii="Arial" w:hAnsi="Arial" w:cs="Arial"/>
                <w:b/>
                <w:bCs/>
                <w:sz w:val="17"/>
                <w:szCs w:val="17"/>
              </w:rPr>
              <w:t>314</w:t>
            </w:r>
            <w:r>
              <w:rPr>
                <w:rFonts w:ascii="Arial" w:hAnsi="Arial" w:cs="Arial"/>
                <w:b/>
                <w:bCs/>
                <w:sz w:val="17"/>
                <w:szCs w:val="17"/>
              </w:rPr>
              <w:t>,</w:t>
            </w:r>
            <w:r w:rsidRPr="004B76A4">
              <w:rPr>
                <w:rFonts w:ascii="Arial" w:hAnsi="Arial" w:cs="Arial"/>
                <w:b/>
                <w:bCs/>
                <w:sz w:val="17"/>
                <w:szCs w:val="17"/>
              </w:rPr>
              <w:t xml:space="preserve">119 </w:t>
            </w:r>
          </w:p>
        </w:tc>
      </w:tr>
      <w:bookmarkEnd w:id="871"/>
    </w:tbl>
    <w:p w14:paraId="41C3780E" w14:textId="1F117619" w:rsidR="003D584A" w:rsidRDefault="003D584A" w:rsidP="008330AF">
      <w:pPr>
        <w:spacing w:after="0" w:line="240" w:lineRule="auto"/>
        <w:jc w:val="both"/>
        <w:rPr>
          <w:rFonts w:eastAsia="Times New Roman" w:cstheme="minorHAnsi"/>
          <w:iCs/>
          <w:color w:val="000000" w:themeColor="text1"/>
          <w:lang w:val="en-US"/>
        </w:rPr>
      </w:pPr>
    </w:p>
    <w:p w14:paraId="7BEC519A" w14:textId="77777777" w:rsidR="000F486E" w:rsidRPr="00537128" w:rsidRDefault="000F486E"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6B4222" w:rsidRPr="004B76A4" w14:paraId="3E6BEF88" w14:textId="77777777" w:rsidTr="00B748B1">
        <w:trPr>
          <w:trHeight w:val="466"/>
          <w:jc w:val="center"/>
        </w:trPr>
        <w:tc>
          <w:tcPr>
            <w:tcW w:w="2979" w:type="dxa"/>
            <w:vAlign w:val="bottom"/>
          </w:tcPr>
          <w:p w14:paraId="11C2621D" w14:textId="77777777" w:rsidR="006B4222" w:rsidRPr="004B76A4" w:rsidRDefault="006B4222" w:rsidP="006B4222">
            <w:pPr>
              <w:tabs>
                <w:tab w:val="right" w:pos="1202"/>
              </w:tabs>
              <w:spacing w:after="0" w:line="240" w:lineRule="auto"/>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Group</w:t>
            </w:r>
          </w:p>
          <w:p w14:paraId="693AA1BD" w14:textId="77777777" w:rsidR="006B4222" w:rsidRPr="004B76A4" w:rsidRDefault="006B4222" w:rsidP="006B4222">
            <w:pPr>
              <w:tabs>
                <w:tab w:val="right" w:pos="1202"/>
              </w:tabs>
              <w:spacing w:after="0" w:line="240" w:lineRule="auto"/>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31 December 2021</w:t>
            </w:r>
          </w:p>
        </w:tc>
        <w:tc>
          <w:tcPr>
            <w:tcW w:w="1133" w:type="dxa"/>
          </w:tcPr>
          <w:p w14:paraId="095BBA23"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Up to 1 month</w:t>
            </w:r>
          </w:p>
        </w:tc>
        <w:tc>
          <w:tcPr>
            <w:tcW w:w="1134" w:type="dxa"/>
          </w:tcPr>
          <w:p w14:paraId="1F008877"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1 - 3 months</w:t>
            </w:r>
          </w:p>
        </w:tc>
        <w:tc>
          <w:tcPr>
            <w:tcW w:w="1134" w:type="dxa"/>
          </w:tcPr>
          <w:p w14:paraId="727FF619"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 xml:space="preserve">3 - 12 </w:t>
            </w:r>
          </w:p>
          <w:p w14:paraId="3211181E"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months</w:t>
            </w:r>
          </w:p>
        </w:tc>
        <w:tc>
          <w:tcPr>
            <w:tcW w:w="1134" w:type="dxa"/>
          </w:tcPr>
          <w:p w14:paraId="54D6F444"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 xml:space="preserve">1 - 3 </w:t>
            </w:r>
          </w:p>
          <w:p w14:paraId="5565A57A"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years</w:t>
            </w:r>
          </w:p>
        </w:tc>
        <w:tc>
          <w:tcPr>
            <w:tcW w:w="1134" w:type="dxa"/>
          </w:tcPr>
          <w:p w14:paraId="378A0BD1"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 xml:space="preserve">Over 3 </w:t>
            </w:r>
          </w:p>
          <w:p w14:paraId="45F42A3E"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years</w:t>
            </w:r>
          </w:p>
        </w:tc>
        <w:tc>
          <w:tcPr>
            <w:tcW w:w="1134" w:type="dxa"/>
          </w:tcPr>
          <w:p w14:paraId="430553C8"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Total</w:t>
            </w:r>
          </w:p>
        </w:tc>
      </w:tr>
      <w:tr w:rsidR="006B4222" w:rsidRPr="004B76A4" w14:paraId="2E9FDC14" w14:textId="77777777" w:rsidTr="00B748B1">
        <w:trPr>
          <w:trHeight w:val="294"/>
          <w:jc w:val="center"/>
        </w:trPr>
        <w:tc>
          <w:tcPr>
            <w:tcW w:w="2979" w:type="dxa"/>
          </w:tcPr>
          <w:p w14:paraId="4DD10002" w14:textId="77777777" w:rsidR="006B4222" w:rsidRPr="004B76A4" w:rsidRDefault="006B4222" w:rsidP="006B4222">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65FA3121"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4A3BA81D" w14:textId="77777777" w:rsidR="006B4222" w:rsidRPr="004B76A4" w:rsidRDefault="006B4222" w:rsidP="006B4222">
            <w:pPr>
              <w:tabs>
                <w:tab w:val="center" w:pos="4153"/>
                <w:tab w:val="right" w:pos="8306"/>
              </w:tabs>
              <w:spacing w:after="0" w:line="240" w:lineRule="auto"/>
              <w:jc w:val="right"/>
              <w:rPr>
                <w:rFonts w:ascii="Arial" w:eastAsia="Times New Roman" w:hAnsi="Arial" w:cs="Arial"/>
                <w:b/>
                <w:spacing w:val="-2"/>
                <w:sz w:val="17"/>
                <w:szCs w:val="17"/>
                <w:lang w:val="en-GB"/>
              </w:rPr>
            </w:pPr>
            <w:r w:rsidRPr="004B76A4">
              <w:rPr>
                <w:rFonts w:ascii="Arial" w:eastAsia="Times New Roman" w:hAnsi="Arial" w:cs="Arial"/>
                <w:b/>
                <w:spacing w:val="-2"/>
                <w:sz w:val="17"/>
                <w:szCs w:val="17"/>
                <w:lang w:val="en-GB"/>
              </w:rPr>
              <w:t>HRK ‘000</w:t>
            </w:r>
          </w:p>
        </w:tc>
        <w:tc>
          <w:tcPr>
            <w:tcW w:w="1134" w:type="dxa"/>
            <w:vAlign w:val="bottom"/>
          </w:tcPr>
          <w:p w14:paraId="6DAD344D"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28BC7106"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6048C12E"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6227DEEC"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r>
      <w:tr w:rsidR="006B4222" w:rsidRPr="004B76A4" w14:paraId="116231EC" w14:textId="77777777" w:rsidTr="00B748B1">
        <w:trPr>
          <w:trHeight w:hRule="exact" w:val="284"/>
          <w:jc w:val="center"/>
        </w:trPr>
        <w:tc>
          <w:tcPr>
            <w:tcW w:w="2979" w:type="dxa"/>
          </w:tcPr>
          <w:p w14:paraId="45CAA4A9" w14:textId="77777777" w:rsidR="006B4222" w:rsidRPr="004B76A4" w:rsidRDefault="006B4222" w:rsidP="006B4222">
            <w:pPr>
              <w:tabs>
                <w:tab w:val="right" w:pos="1202"/>
              </w:tabs>
              <w:spacing w:after="0" w:line="240" w:lineRule="auto"/>
              <w:outlineLvl w:val="0"/>
              <w:rPr>
                <w:rFonts w:ascii="Arial" w:eastAsia="Times New Roman" w:hAnsi="Arial" w:cs="Arial"/>
                <w:b/>
                <w:bCs/>
                <w:sz w:val="17"/>
                <w:szCs w:val="17"/>
                <w:lang w:val="en-GB"/>
              </w:rPr>
            </w:pPr>
            <w:r w:rsidRPr="004B76A4">
              <w:rPr>
                <w:rFonts w:ascii="Arial" w:eastAsia="Times New Roman" w:hAnsi="Arial" w:cs="Arial"/>
                <w:b/>
                <w:bCs/>
                <w:sz w:val="17"/>
                <w:szCs w:val="17"/>
                <w:lang w:val="en-GB"/>
              </w:rPr>
              <w:t>Financial liabilities</w:t>
            </w:r>
          </w:p>
        </w:tc>
        <w:tc>
          <w:tcPr>
            <w:tcW w:w="1133" w:type="dxa"/>
            <w:vAlign w:val="bottom"/>
          </w:tcPr>
          <w:p w14:paraId="0A1BC67B"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69A236A"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24D8554"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300CFF7"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1371883" w14:textId="77777777" w:rsidR="006B4222" w:rsidRPr="004B76A4" w:rsidRDefault="006B4222" w:rsidP="006B4222">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9B43500" w14:textId="77777777" w:rsidR="006B4222" w:rsidRPr="004B76A4" w:rsidRDefault="006B4222" w:rsidP="006B4222">
            <w:pPr>
              <w:spacing w:after="0" w:line="240" w:lineRule="auto"/>
              <w:jc w:val="right"/>
              <w:outlineLvl w:val="0"/>
              <w:rPr>
                <w:rFonts w:ascii="Arial" w:eastAsia="Times New Roman" w:hAnsi="Arial" w:cs="Arial"/>
                <w:b/>
                <w:bCs/>
                <w:sz w:val="17"/>
                <w:szCs w:val="17"/>
                <w:lang w:val="en-GB"/>
              </w:rPr>
            </w:pPr>
          </w:p>
        </w:tc>
      </w:tr>
      <w:tr w:rsidR="006B4222" w:rsidRPr="004B76A4" w14:paraId="335B5A83" w14:textId="77777777" w:rsidTr="00B748B1">
        <w:trPr>
          <w:trHeight w:hRule="exact" w:val="227"/>
          <w:jc w:val="center"/>
        </w:trPr>
        <w:tc>
          <w:tcPr>
            <w:tcW w:w="2979" w:type="dxa"/>
            <w:vAlign w:val="bottom"/>
          </w:tcPr>
          <w:p w14:paraId="7F21D404"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Deposits from customers</w:t>
            </w:r>
          </w:p>
        </w:tc>
        <w:tc>
          <w:tcPr>
            <w:tcW w:w="1133" w:type="dxa"/>
            <w:tcBorders>
              <w:top w:val="nil"/>
              <w:left w:val="nil"/>
              <w:bottom w:val="nil"/>
              <w:right w:val="nil"/>
            </w:tcBorders>
            <w:shd w:val="clear" w:color="auto" w:fill="auto"/>
            <w:vAlign w:val="bottom"/>
          </w:tcPr>
          <w:p w14:paraId="4FCFA0E0"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3" w:name="_Toc67330278"/>
            <w:r w:rsidRPr="004B76A4">
              <w:rPr>
                <w:rFonts w:ascii="Arial" w:eastAsia="Times New Roman" w:hAnsi="Arial" w:cs="Arial"/>
                <w:color w:val="000000"/>
                <w:sz w:val="17"/>
                <w:szCs w:val="17"/>
                <w:lang w:val="en-US"/>
              </w:rPr>
              <w:t>622,284</w:t>
            </w:r>
            <w:bookmarkEnd w:id="893"/>
          </w:p>
        </w:tc>
        <w:tc>
          <w:tcPr>
            <w:tcW w:w="1134" w:type="dxa"/>
            <w:tcBorders>
              <w:top w:val="nil"/>
              <w:left w:val="nil"/>
              <w:bottom w:val="nil"/>
              <w:right w:val="nil"/>
            </w:tcBorders>
            <w:shd w:val="clear" w:color="auto" w:fill="auto"/>
            <w:vAlign w:val="bottom"/>
          </w:tcPr>
          <w:p w14:paraId="6B5BA24A"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4" w:name="_Toc67330279"/>
            <w:r w:rsidRPr="004B76A4">
              <w:rPr>
                <w:rFonts w:ascii="Arial" w:eastAsia="Times New Roman" w:hAnsi="Arial" w:cs="Arial"/>
                <w:color w:val="000000"/>
                <w:sz w:val="17"/>
                <w:szCs w:val="17"/>
                <w:lang w:val="en-US"/>
              </w:rPr>
              <w:t>22,169</w:t>
            </w:r>
            <w:bookmarkEnd w:id="894"/>
          </w:p>
        </w:tc>
        <w:tc>
          <w:tcPr>
            <w:tcW w:w="1134" w:type="dxa"/>
            <w:tcBorders>
              <w:top w:val="nil"/>
              <w:left w:val="nil"/>
              <w:bottom w:val="nil"/>
              <w:right w:val="nil"/>
            </w:tcBorders>
            <w:shd w:val="clear" w:color="auto" w:fill="auto"/>
            <w:vAlign w:val="bottom"/>
          </w:tcPr>
          <w:p w14:paraId="356DE6D2"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5" w:name="_Toc67330280"/>
            <w:r w:rsidRPr="004B76A4">
              <w:rPr>
                <w:rFonts w:ascii="Arial" w:eastAsia="Times New Roman" w:hAnsi="Arial" w:cs="Arial"/>
                <w:color w:val="000000"/>
                <w:sz w:val="17"/>
                <w:szCs w:val="17"/>
                <w:lang w:val="en-US"/>
              </w:rPr>
              <w:t>105,183</w:t>
            </w:r>
            <w:bookmarkEnd w:id="895"/>
          </w:p>
        </w:tc>
        <w:tc>
          <w:tcPr>
            <w:tcW w:w="1134" w:type="dxa"/>
            <w:tcBorders>
              <w:top w:val="nil"/>
              <w:left w:val="nil"/>
              <w:bottom w:val="nil"/>
              <w:right w:val="nil"/>
            </w:tcBorders>
            <w:shd w:val="clear" w:color="auto" w:fill="auto"/>
            <w:vAlign w:val="bottom"/>
          </w:tcPr>
          <w:p w14:paraId="543CDC88"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6" w:name="_Toc67330281"/>
            <w:r w:rsidRPr="004B76A4">
              <w:rPr>
                <w:rFonts w:ascii="Arial" w:eastAsia="Times New Roman" w:hAnsi="Arial" w:cs="Arial"/>
                <w:color w:val="000000"/>
                <w:sz w:val="17"/>
                <w:szCs w:val="17"/>
                <w:lang w:val="en-US"/>
              </w:rPr>
              <w:t>95,453</w:t>
            </w:r>
            <w:bookmarkEnd w:id="896"/>
          </w:p>
        </w:tc>
        <w:tc>
          <w:tcPr>
            <w:tcW w:w="1134" w:type="dxa"/>
            <w:tcBorders>
              <w:top w:val="nil"/>
              <w:left w:val="nil"/>
              <w:bottom w:val="nil"/>
              <w:right w:val="nil"/>
            </w:tcBorders>
            <w:shd w:val="clear" w:color="auto" w:fill="auto"/>
            <w:vAlign w:val="bottom"/>
          </w:tcPr>
          <w:p w14:paraId="3DE529DE"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7" w:name="_Toc67330282"/>
            <w:r w:rsidRPr="004B76A4">
              <w:rPr>
                <w:rFonts w:ascii="Arial" w:eastAsia="Times New Roman" w:hAnsi="Arial" w:cs="Arial"/>
                <w:color w:val="000000"/>
                <w:sz w:val="17"/>
                <w:szCs w:val="17"/>
                <w:lang w:val="en-US"/>
              </w:rPr>
              <w:t>115,452</w:t>
            </w:r>
            <w:bookmarkEnd w:id="897"/>
          </w:p>
        </w:tc>
        <w:tc>
          <w:tcPr>
            <w:tcW w:w="1134" w:type="dxa"/>
            <w:tcBorders>
              <w:top w:val="nil"/>
              <w:left w:val="nil"/>
              <w:bottom w:val="nil"/>
              <w:right w:val="nil"/>
            </w:tcBorders>
            <w:shd w:val="clear" w:color="auto" w:fill="auto"/>
            <w:vAlign w:val="bottom"/>
          </w:tcPr>
          <w:p w14:paraId="1B840909"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8" w:name="_Toc67330283"/>
            <w:r w:rsidRPr="004B76A4">
              <w:rPr>
                <w:rFonts w:ascii="Arial" w:eastAsia="Times New Roman" w:hAnsi="Arial" w:cs="Arial"/>
                <w:color w:val="000000"/>
                <w:sz w:val="17"/>
                <w:szCs w:val="17"/>
                <w:lang w:val="en-US"/>
              </w:rPr>
              <w:t>960,541</w:t>
            </w:r>
            <w:bookmarkEnd w:id="898"/>
          </w:p>
        </w:tc>
      </w:tr>
      <w:tr w:rsidR="006B4222" w:rsidRPr="004B76A4" w14:paraId="764E5BE3" w14:textId="77777777" w:rsidTr="00B748B1">
        <w:trPr>
          <w:trHeight w:hRule="exact" w:val="227"/>
          <w:jc w:val="center"/>
        </w:trPr>
        <w:tc>
          <w:tcPr>
            <w:tcW w:w="2979" w:type="dxa"/>
            <w:vAlign w:val="bottom"/>
          </w:tcPr>
          <w:p w14:paraId="52AC2EED"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Borrowings</w:t>
            </w:r>
          </w:p>
        </w:tc>
        <w:tc>
          <w:tcPr>
            <w:tcW w:w="1133" w:type="dxa"/>
            <w:tcBorders>
              <w:top w:val="nil"/>
              <w:left w:val="nil"/>
              <w:bottom w:val="nil"/>
              <w:right w:val="nil"/>
            </w:tcBorders>
            <w:shd w:val="clear" w:color="auto" w:fill="auto"/>
            <w:vAlign w:val="bottom"/>
          </w:tcPr>
          <w:p w14:paraId="3291240C"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899" w:name="_Toc67330285"/>
            <w:r w:rsidRPr="004B76A4">
              <w:rPr>
                <w:rFonts w:ascii="Arial" w:eastAsia="Times New Roman" w:hAnsi="Arial" w:cs="Arial"/>
                <w:color w:val="000000"/>
                <w:sz w:val="17"/>
                <w:szCs w:val="17"/>
                <w:lang w:val="en-US"/>
              </w:rPr>
              <w:t>258,366</w:t>
            </w:r>
            <w:bookmarkEnd w:id="899"/>
          </w:p>
        </w:tc>
        <w:tc>
          <w:tcPr>
            <w:tcW w:w="1134" w:type="dxa"/>
            <w:tcBorders>
              <w:top w:val="nil"/>
              <w:left w:val="nil"/>
              <w:bottom w:val="nil"/>
              <w:right w:val="nil"/>
            </w:tcBorders>
            <w:shd w:val="clear" w:color="auto" w:fill="auto"/>
            <w:vAlign w:val="bottom"/>
          </w:tcPr>
          <w:p w14:paraId="0520B40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00" w:name="_Toc67330286"/>
            <w:r w:rsidRPr="004B76A4">
              <w:rPr>
                <w:rFonts w:ascii="Arial" w:eastAsia="Times New Roman" w:hAnsi="Arial" w:cs="Arial"/>
                <w:color w:val="000000"/>
                <w:sz w:val="17"/>
                <w:szCs w:val="17"/>
                <w:lang w:val="en-US"/>
              </w:rPr>
              <w:t>315,326</w:t>
            </w:r>
            <w:bookmarkEnd w:id="900"/>
          </w:p>
        </w:tc>
        <w:tc>
          <w:tcPr>
            <w:tcW w:w="1134" w:type="dxa"/>
            <w:tcBorders>
              <w:top w:val="nil"/>
              <w:left w:val="nil"/>
              <w:bottom w:val="nil"/>
              <w:right w:val="nil"/>
            </w:tcBorders>
            <w:shd w:val="clear" w:color="auto" w:fill="auto"/>
            <w:vAlign w:val="bottom"/>
          </w:tcPr>
          <w:p w14:paraId="52A852CE"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01" w:name="_Toc67330287"/>
            <w:r w:rsidRPr="004B76A4">
              <w:rPr>
                <w:rFonts w:ascii="Arial" w:eastAsia="Times New Roman" w:hAnsi="Arial" w:cs="Arial"/>
                <w:color w:val="000000"/>
                <w:sz w:val="17"/>
                <w:szCs w:val="17"/>
                <w:lang w:val="en-US"/>
              </w:rPr>
              <w:t>1,927,599</w:t>
            </w:r>
            <w:bookmarkEnd w:id="901"/>
          </w:p>
        </w:tc>
        <w:tc>
          <w:tcPr>
            <w:tcW w:w="1134" w:type="dxa"/>
            <w:tcBorders>
              <w:top w:val="nil"/>
              <w:left w:val="nil"/>
              <w:bottom w:val="nil"/>
              <w:right w:val="nil"/>
            </w:tcBorders>
            <w:shd w:val="clear" w:color="auto" w:fill="auto"/>
            <w:vAlign w:val="bottom"/>
          </w:tcPr>
          <w:p w14:paraId="1E7D7AE3"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02" w:name="_Toc67330288"/>
            <w:r w:rsidRPr="004B76A4">
              <w:rPr>
                <w:rFonts w:ascii="Arial" w:eastAsia="Times New Roman" w:hAnsi="Arial" w:cs="Arial"/>
                <w:color w:val="000000"/>
                <w:sz w:val="17"/>
                <w:szCs w:val="17"/>
                <w:lang w:val="en-US"/>
              </w:rPr>
              <w:t>5,992,204</w:t>
            </w:r>
            <w:bookmarkEnd w:id="902"/>
          </w:p>
        </w:tc>
        <w:tc>
          <w:tcPr>
            <w:tcW w:w="1134" w:type="dxa"/>
            <w:tcBorders>
              <w:top w:val="nil"/>
              <w:left w:val="nil"/>
              <w:bottom w:val="nil"/>
              <w:right w:val="nil"/>
            </w:tcBorders>
            <w:shd w:val="clear" w:color="auto" w:fill="auto"/>
            <w:vAlign w:val="bottom"/>
          </w:tcPr>
          <w:p w14:paraId="4EE005F8"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03" w:name="_Toc67330289"/>
            <w:r w:rsidRPr="004B76A4">
              <w:rPr>
                <w:rFonts w:ascii="Arial" w:eastAsia="Times New Roman" w:hAnsi="Arial" w:cs="Arial"/>
                <w:color w:val="000000"/>
                <w:sz w:val="17"/>
                <w:szCs w:val="17"/>
                <w:lang w:val="en-US"/>
              </w:rPr>
              <w:t>8,623,885</w:t>
            </w:r>
            <w:bookmarkEnd w:id="903"/>
          </w:p>
        </w:tc>
        <w:tc>
          <w:tcPr>
            <w:tcW w:w="1134" w:type="dxa"/>
            <w:tcBorders>
              <w:top w:val="nil"/>
              <w:left w:val="nil"/>
              <w:bottom w:val="nil"/>
              <w:right w:val="nil"/>
            </w:tcBorders>
            <w:shd w:val="clear" w:color="auto" w:fill="auto"/>
            <w:vAlign w:val="bottom"/>
          </w:tcPr>
          <w:p w14:paraId="0351DB1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04" w:name="_Toc67330290"/>
            <w:r w:rsidRPr="004B76A4">
              <w:rPr>
                <w:rFonts w:ascii="Arial" w:eastAsia="Times New Roman" w:hAnsi="Arial" w:cs="Arial"/>
                <w:color w:val="000000"/>
                <w:sz w:val="17"/>
                <w:szCs w:val="17"/>
                <w:lang w:val="en-US"/>
              </w:rPr>
              <w:t>17,117,380</w:t>
            </w:r>
            <w:bookmarkEnd w:id="904"/>
          </w:p>
        </w:tc>
      </w:tr>
      <w:tr w:rsidR="006B4222" w:rsidRPr="004B76A4" w14:paraId="0A5303A7" w14:textId="77777777" w:rsidTr="00B748B1">
        <w:trPr>
          <w:trHeight w:hRule="exact" w:val="430"/>
          <w:jc w:val="center"/>
        </w:trPr>
        <w:tc>
          <w:tcPr>
            <w:tcW w:w="2979" w:type="dxa"/>
            <w:vAlign w:val="bottom"/>
          </w:tcPr>
          <w:p w14:paraId="37281A90"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Provisions for guarantees, commitments and other liabilities</w:t>
            </w:r>
          </w:p>
        </w:tc>
        <w:tc>
          <w:tcPr>
            <w:tcW w:w="1133" w:type="dxa"/>
            <w:tcBorders>
              <w:top w:val="nil"/>
              <w:left w:val="nil"/>
              <w:right w:val="nil"/>
            </w:tcBorders>
            <w:shd w:val="clear" w:color="auto" w:fill="auto"/>
            <w:vAlign w:val="bottom"/>
          </w:tcPr>
          <w:p w14:paraId="188FE3E7"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05" w:name="_Toc67330299"/>
            <w:r w:rsidRPr="004B76A4">
              <w:rPr>
                <w:rFonts w:ascii="Arial" w:eastAsia="Times New Roman" w:hAnsi="Arial" w:cs="Arial"/>
                <w:color w:val="000000"/>
                <w:sz w:val="17"/>
                <w:szCs w:val="17"/>
                <w:lang w:val="en-US"/>
              </w:rPr>
              <w:t>105,893</w:t>
            </w:r>
            <w:bookmarkEnd w:id="905"/>
          </w:p>
        </w:tc>
        <w:tc>
          <w:tcPr>
            <w:tcW w:w="1134" w:type="dxa"/>
            <w:tcBorders>
              <w:top w:val="nil"/>
              <w:left w:val="nil"/>
              <w:right w:val="nil"/>
            </w:tcBorders>
            <w:shd w:val="clear" w:color="auto" w:fill="auto"/>
            <w:vAlign w:val="bottom"/>
          </w:tcPr>
          <w:p w14:paraId="6326C35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06" w:name="_Toc67330300"/>
            <w:r w:rsidRPr="004B76A4">
              <w:rPr>
                <w:rFonts w:ascii="Arial" w:eastAsia="Times New Roman" w:hAnsi="Arial" w:cs="Arial"/>
                <w:color w:val="000000"/>
                <w:sz w:val="17"/>
                <w:szCs w:val="17"/>
                <w:lang w:val="en-US"/>
              </w:rPr>
              <w:t>5,962</w:t>
            </w:r>
            <w:bookmarkEnd w:id="906"/>
          </w:p>
        </w:tc>
        <w:tc>
          <w:tcPr>
            <w:tcW w:w="1134" w:type="dxa"/>
            <w:tcBorders>
              <w:top w:val="nil"/>
              <w:left w:val="nil"/>
              <w:right w:val="nil"/>
            </w:tcBorders>
            <w:shd w:val="clear" w:color="auto" w:fill="auto"/>
            <w:vAlign w:val="bottom"/>
          </w:tcPr>
          <w:p w14:paraId="61220507"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07" w:name="_Toc67330301"/>
            <w:r w:rsidRPr="004B76A4">
              <w:rPr>
                <w:rFonts w:ascii="Arial" w:eastAsia="Times New Roman" w:hAnsi="Arial" w:cs="Arial"/>
                <w:color w:val="000000"/>
                <w:sz w:val="17"/>
                <w:szCs w:val="17"/>
                <w:lang w:val="en-US"/>
              </w:rPr>
              <w:t>20,072</w:t>
            </w:r>
            <w:bookmarkEnd w:id="907"/>
          </w:p>
        </w:tc>
        <w:tc>
          <w:tcPr>
            <w:tcW w:w="1134" w:type="dxa"/>
            <w:tcBorders>
              <w:top w:val="nil"/>
              <w:left w:val="nil"/>
              <w:right w:val="nil"/>
            </w:tcBorders>
            <w:shd w:val="clear" w:color="auto" w:fill="auto"/>
            <w:vAlign w:val="bottom"/>
          </w:tcPr>
          <w:p w14:paraId="7127BE7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08" w:name="_Toc67330302"/>
            <w:r w:rsidRPr="004B76A4">
              <w:rPr>
                <w:rFonts w:ascii="Arial" w:eastAsia="Times New Roman" w:hAnsi="Arial" w:cs="Arial"/>
                <w:color w:val="000000"/>
                <w:sz w:val="17"/>
                <w:szCs w:val="17"/>
                <w:lang w:val="en-US"/>
              </w:rPr>
              <w:t>30,577</w:t>
            </w:r>
            <w:bookmarkEnd w:id="908"/>
          </w:p>
        </w:tc>
        <w:tc>
          <w:tcPr>
            <w:tcW w:w="1134" w:type="dxa"/>
            <w:tcBorders>
              <w:top w:val="nil"/>
              <w:left w:val="nil"/>
              <w:right w:val="nil"/>
            </w:tcBorders>
            <w:shd w:val="clear" w:color="auto" w:fill="auto"/>
            <w:vAlign w:val="bottom"/>
          </w:tcPr>
          <w:p w14:paraId="1CC40FFD"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09" w:name="_Toc67330303"/>
            <w:r w:rsidRPr="004B76A4">
              <w:rPr>
                <w:rFonts w:ascii="Arial" w:eastAsia="Times New Roman" w:hAnsi="Arial" w:cs="Arial"/>
                <w:color w:val="000000"/>
                <w:sz w:val="17"/>
                <w:szCs w:val="17"/>
                <w:lang w:val="en-US"/>
              </w:rPr>
              <w:t>28,056</w:t>
            </w:r>
            <w:bookmarkEnd w:id="909"/>
          </w:p>
        </w:tc>
        <w:tc>
          <w:tcPr>
            <w:tcW w:w="1134" w:type="dxa"/>
            <w:tcBorders>
              <w:top w:val="nil"/>
              <w:left w:val="nil"/>
              <w:right w:val="nil"/>
            </w:tcBorders>
            <w:shd w:val="clear" w:color="auto" w:fill="auto"/>
            <w:vAlign w:val="bottom"/>
          </w:tcPr>
          <w:p w14:paraId="28A62E82"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bookmarkStart w:id="910" w:name="_Toc67330304"/>
            <w:r w:rsidRPr="004B76A4">
              <w:rPr>
                <w:rFonts w:ascii="Arial" w:eastAsia="Times New Roman" w:hAnsi="Arial" w:cs="Arial"/>
                <w:color w:val="000000"/>
                <w:sz w:val="17"/>
                <w:szCs w:val="17"/>
                <w:lang w:val="en-US"/>
              </w:rPr>
              <w:t>190,560</w:t>
            </w:r>
            <w:bookmarkEnd w:id="910"/>
          </w:p>
        </w:tc>
      </w:tr>
      <w:tr w:rsidR="006B4222" w:rsidRPr="004B76A4" w14:paraId="79973421" w14:textId="77777777" w:rsidTr="00B748B1">
        <w:trPr>
          <w:trHeight w:hRule="exact" w:val="227"/>
          <w:jc w:val="center"/>
        </w:trPr>
        <w:tc>
          <w:tcPr>
            <w:tcW w:w="2979" w:type="dxa"/>
            <w:vAlign w:val="bottom"/>
          </w:tcPr>
          <w:p w14:paraId="2DBFC9A7"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Other liabilities</w:t>
            </w:r>
          </w:p>
        </w:tc>
        <w:tc>
          <w:tcPr>
            <w:tcW w:w="1133" w:type="dxa"/>
            <w:tcBorders>
              <w:top w:val="nil"/>
              <w:left w:val="nil"/>
              <w:bottom w:val="single" w:sz="4" w:space="0" w:color="auto"/>
              <w:right w:val="nil"/>
            </w:tcBorders>
            <w:shd w:val="clear" w:color="auto" w:fill="auto"/>
          </w:tcPr>
          <w:p w14:paraId="31A7D70C"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1" w:name="_Toc67330306"/>
            <w:r w:rsidRPr="004B76A4">
              <w:rPr>
                <w:rFonts w:ascii="Arial" w:eastAsia="Times New Roman" w:hAnsi="Arial" w:cs="Arial"/>
                <w:color w:val="000000"/>
                <w:sz w:val="17"/>
                <w:szCs w:val="17"/>
                <w:lang w:val="en-US"/>
              </w:rPr>
              <w:t>232,641</w:t>
            </w:r>
            <w:bookmarkEnd w:id="911"/>
          </w:p>
        </w:tc>
        <w:tc>
          <w:tcPr>
            <w:tcW w:w="1134" w:type="dxa"/>
            <w:tcBorders>
              <w:top w:val="nil"/>
              <w:left w:val="nil"/>
              <w:bottom w:val="single" w:sz="4" w:space="0" w:color="auto"/>
              <w:right w:val="nil"/>
            </w:tcBorders>
            <w:shd w:val="clear" w:color="auto" w:fill="auto"/>
          </w:tcPr>
          <w:p w14:paraId="0EF1B6DD"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2" w:name="_Toc67330307"/>
            <w:r w:rsidRPr="004B76A4">
              <w:rPr>
                <w:rFonts w:ascii="Arial" w:eastAsia="Times New Roman" w:hAnsi="Arial" w:cs="Arial"/>
                <w:color w:val="000000"/>
                <w:sz w:val="17"/>
                <w:szCs w:val="17"/>
                <w:lang w:val="en-US"/>
              </w:rPr>
              <w:t>15,695</w:t>
            </w:r>
            <w:bookmarkEnd w:id="912"/>
          </w:p>
        </w:tc>
        <w:tc>
          <w:tcPr>
            <w:tcW w:w="1134" w:type="dxa"/>
            <w:tcBorders>
              <w:top w:val="nil"/>
              <w:left w:val="nil"/>
              <w:bottom w:val="single" w:sz="4" w:space="0" w:color="auto"/>
              <w:right w:val="nil"/>
            </w:tcBorders>
            <w:shd w:val="clear" w:color="auto" w:fill="auto"/>
          </w:tcPr>
          <w:p w14:paraId="6A00E50B"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3" w:name="_Toc67330308"/>
            <w:r w:rsidRPr="004B76A4">
              <w:rPr>
                <w:rFonts w:ascii="Arial" w:eastAsia="Times New Roman" w:hAnsi="Arial" w:cs="Arial"/>
                <w:color w:val="000000"/>
                <w:sz w:val="17"/>
                <w:szCs w:val="17"/>
                <w:lang w:val="en-US"/>
              </w:rPr>
              <w:t>51,058</w:t>
            </w:r>
            <w:bookmarkEnd w:id="913"/>
          </w:p>
        </w:tc>
        <w:tc>
          <w:tcPr>
            <w:tcW w:w="1134" w:type="dxa"/>
            <w:tcBorders>
              <w:top w:val="nil"/>
              <w:left w:val="nil"/>
              <w:bottom w:val="single" w:sz="4" w:space="0" w:color="auto"/>
              <w:right w:val="nil"/>
            </w:tcBorders>
            <w:shd w:val="clear" w:color="auto" w:fill="auto"/>
          </w:tcPr>
          <w:p w14:paraId="3F5FD001"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4" w:name="_Toc67330309"/>
            <w:r w:rsidRPr="004B76A4">
              <w:rPr>
                <w:rFonts w:ascii="Arial" w:eastAsia="Times New Roman" w:hAnsi="Arial" w:cs="Arial"/>
                <w:color w:val="000000"/>
                <w:sz w:val="17"/>
                <w:szCs w:val="17"/>
                <w:lang w:val="en-US"/>
              </w:rPr>
              <w:t>75,994</w:t>
            </w:r>
            <w:bookmarkEnd w:id="914"/>
          </w:p>
        </w:tc>
        <w:tc>
          <w:tcPr>
            <w:tcW w:w="1134" w:type="dxa"/>
            <w:tcBorders>
              <w:top w:val="nil"/>
              <w:left w:val="nil"/>
              <w:bottom w:val="single" w:sz="4" w:space="0" w:color="auto"/>
              <w:right w:val="nil"/>
            </w:tcBorders>
            <w:shd w:val="clear" w:color="auto" w:fill="auto"/>
          </w:tcPr>
          <w:p w14:paraId="59BB9D9D"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5" w:name="_Toc67330310"/>
            <w:r w:rsidRPr="004B76A4">
              <w:rPr>
                <w:rFonts w:ascii="Arial" w:eastAsia="Times New Roman" w:hAnsi="Arial" w:cs="Arial"/>
                <w:color w:val="000000"/>
                <w:sz w:val="17"/>
                <w:szCs w:val="17"/>
                <w:lang w:val="en-US"/>
              </w:rPr>
              <w:t>59,851</w:t>
            </w:r>
            <w:bookmarkEnd w:id="915"/>
          </w:p>
        </w:tc>
        <w:tc>
          <w:tcPr>
            <w:tcW w:w="1134" w:type="dxa"/>
            <w:tcBorders>
              <w:top w:val="nil"/>
              <w:left w:val="nil"/>
              <w:bottom w:val="single" w:sz="4" w:space="0" w:color="auto"/>
              <w:right w:val="nil"/>
            </w:tcBorders>
            <w:shd w:val="clear" w:color="auto" w:fill="auto"/>
          </w:tcPr>
          <w:p w14:paraId="0D9A756B"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16" w:name="_Toc67330311"/>
            <w:r w:rsidRPr="004B76A4">
              <w:rPr>
                <w:rFonts w:ascii="Arial" w:eastAsia="Times New Roman" w:hAnsi="Arial" w:cs="Arial"/>
                <w:color w:val="000000"/>
                <w:sz w:val="17"/>
                <w:szCs w:val="17"/>
                <w:lang w:val="en-US"/>
              </w:rPr>
              <w:t>435,239</w:t>
            </w:r>
            <w:bookmarkEnd w:id="916"/>
          </w:p>
        </w:tc>
      </w:tr>
      <w:tr w:rsidR="006B4222" w:rsidRPr="004B76A4" w14:paraId="70907727" w14:textId="77777777" w:rsidTr="00B748B1">
        <w:trPr>
          <w:trHeight w:hRule="exact" w:val="294"/>
          <w:jc w:val="center"/>
        </w:trPr>
        <w:tc>
          <w:tcPr>
            <w:tcW w:w="2979" w:type="dxa"/>
            <w:vAlign w:val="center"/>
          </w:tcPr>
          <w:p w14:paraId="38B7C0E9" w14:textId="77777777" w:rsidR="006B4222" w:rsidRPr="004B76A4" w:rsidRDefault="006B4222" w:rsidP="006B4222">
            <w:pPr>
              <w:spacing w:after="0" w:line="240" w:lineRule="auto"/>
              <w:rPr>
                <w:rFonts w:ascii="Arial" w:eastAsia="Times New Roman" w:hAnsi="Arial" w:cs="Arial"/>
                <w:i/>
                <w:sz w:val="17"/>
                <w:szCs w:val="17"/>
                <w:lang w:val="en-GB"/>
              </w:rPr>
            </w:pPr>
            <w:r w:rsidRPr="004B76A4">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center"/>
          </w:tcPr>
          <w:p w14:paraId="7C708C46"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17" w:name="_Toc67330313"/>
            <w:r w:rsidRPr="004B76A4">
              <w:rPr>
                <w:rFonts w:ascii="Arial" w:eastAsia="Times New Roman" w:hAnsi="Arial" w:cs="Arial"/>
                <w:b/>
                <w:bCs/>
                <w:color w:val="000000"/>
                <w:sz w:val="17"/>
                <w:szCs w:val="17"/>
                <w:lang w:val="en-US"/>
              </w:rPr>
              <w:t>1,219,184</w:t>
            </w:r>
            <w:bookmarkEnd w:id="917"/>
          </w:p>
        </w:tc>
        <w:tc>
          <w:tcPr>
            <w:tcW w:w="1134" w:type="dxa"/>
            <w:tcBorders>
              <w:top w:val="nil"/>
              <w:left w:val="nil"/>
              <w:bottom w:val="single" w:sz="12" w:space="0" w:color="auto"/>
              <w:right w:val="nil"/>
            </w:tcBorders>
            <w:shd w:val="clear" w:color="auto" w:fill="auto"/>
            <w:vAlign w:val="center"/>
          </w:tcPr>
          <w:p w14:paraId="04C24D46"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18" w:name="_Toc67330314"/>
            <w:r w:rsidRPr="004B76A4">
              <w:rPr>
                <w:rFonts w:ascii="Arial" w:eastAsia="Times New Roman" w:hAnsi="Arial" w:cs="Arial"/>
                <w:b/>
                <w:bCs/>
                <w:color w:val="000000"/>
                <w:sz w:val="17"/>
                <w:szCs w:val="17"/>
                <w:lang w:val="en-US"/>
              </w:rPr>
              <w:t>359,152</w:t>
            </w:r>
            <w:bookmarkEnd w:id="918"/>
          </w:p>
        </w:tc>
        <w:tc>
          <w:tcPr>
            <w:tcW w:w="1134" w:type="dxa"/>
            <w:tcBorders>
              <w:top w:val="nil"/>
              <w:left w:val="nil"/>
              <w:bottom w:val="single" w:sz="12" w:space="0" w:color="auto"/>
              <w:right w:val="nil"/>
            </w:tcBorders>
            <w:shd w:val="clear" w:color="auto" w:fill="auto"/>
            <w:vAlign w:val="center"/>
          </w:tcPr>
          <w:p w14:paraId="2D1B2303"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19" w:name="_Toc67330315"/>
            <w:r w:rsidRPr="004B76A4">
              <w:rPr>
                <w:rFonts w:ascii="Arial" w:eastAsia="Times New Roman" w:hAnsi="Arial" w:cs="Arial"/>
                <w:b/>
                <w:bCs/>
                <w:color w:val="000000"/>
                <w:sz w:val="17"/>
                <w:szCs w:val="17"/>
                <w:lang w:val="en-US"/>
              </w:rPr>
              <w:t>2,103,912</w:t>
            </w:r>
            <w:bookmarkEnd w:id="919"/>
          </w:p>
        </w:tc>
        <w:tc>
          <w:tcPr>
            <w:tcW w:w="1134" w:type="dxa"/>
            <w:tcBorders>
              <w:top w:val="nil"/>
              <w:left w:val="nil"/>
              <w:bottom w:val="single" w:sz="12" w:space="0" w:color="auto"/>
              <w:right w:val="nil"/>
            </w:tcBorders>
            <w:shd w:val="clear" w:color="auto" w:fill="auto"/>
            <w:vAlign w:val="center"/>
          </w:tcPr>
          <w:p w14:paraId="051B06DB"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20" w:name="_Toc67330316"/>
            <w:r w:rsidRPr="004B76A4">
              <w:rPr>
                <w:rFonts w:ascii="Arial" w:eastAsia="Times New Roman" w:hAnsi="Arial" w:cs="Arial"/>
                <w:b/>
                <w:bCs/>
                <w:color w:val="000000"/>
                <w:sz w:val="17"/>
                <w:szCs w:val="17"/>
                <w:lang w:val="en-US"/>
              </w:rPr>
              <w:t>6,194,228</w:t>
            </w:r>
            <w:bookmarkEnd w:id="920"/>
          </w:p>
        </w:tc>
        <w:tc>
          <w:tcPr>
            <w:tcW w:w="1134" w:type="dxa"/>
            <w:tcBorders>
              <w:top w:val="nil"/>
              <w:left w:val="nil"/>
              <w:bottom w:val="single" w:sz="12" w:space="0" w:color="auto"/>
              <w:right w:val="nil"/>
            </w:tcBorders>
            <w:shd w:val="clear" w:color="auto" w:fill="auto"/>
            <w:vAlign w:val="center"/>
          </w:tcPr>
          <w:p w14:paraId="78E2AE16"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21" w:name="_Toc67330317"/>
            <w:r w:rsidRPr="004B76A4">
              <w:rPr>
                <w:rFonts w:ascii="Arial" w:eastAsia="Times New Roman" w:hAnsi="Arial" w:cs="Arial"/>
                <w:b/>
                <w:bCs/>
                <w:color w:val="000000"/>
                <w:sz w:val="17"/>
                <w:szCs w:val="17"/>
                <w:lang w:val="en-US"/>
              </w:rPr>
              <w:t>8,827,244</w:t>
            </w:r>
            <w:bookmarkEnd w:id="921"/>
          </w:p>
        </w:tc>
        <w:tc>
          <w:tcPr>
            <w:tcW w:w="1134" w:type="dxa"/>
            <w:tcBorders>
              <w:top w:val="nil"/>
              <w:left w:val="nil"/>
              <w:bottom w:val="single" w:sz="12" w:space="0" w:color="auto"/>
              <w:right w:val="nil"/>
            </w:tcBorders>
            <w:shd w:val="clear" w:color="auto" w:fill="auto"/>
            <w:vAlign w:val="center"/>
          </w:tcPr>
          <w:p w14:paraId="2B3D7A7A"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22" w:name="_Toc67330318"/>
            <w:r w:rsidRPr="004B76A4">
              <w:rPr>
                <w:rFonts w:ascii="Arial" w:eastAsia="Times New Roman" w:hAnsi="Arial" w:cs="Arial"/>
                <w:b/>
                <w:bCs/>
                <w:color w:val="000000"/>
                <w:sz w:val="17"/>
                <w:szCs w:val="17"/>
                <w:lang w:val="en-US"/>
              </w:rPr>
              <w:t>18,703,720</w:t>
            </w:r>
            <w:bookmarkEnd w:id="922"/>
          </w:p>
        </w:tc>
      </w:tr>
      <w:tr w:rsidR="006B4222" w:rsidRPr="004B76A4" w14:paraId="6F817F3A" w14:textId="77777777" w:rsidTr="00B748B1">
        <w:trPr>
          <w:trHeight w:hRule="exact" w:val="284"/>
          <w:jc w:val="center"/>
        </w:trPr>
        <w:tc>
          <w:tcPr>
            <w:tcW w:w="2979" w:type="dxa"/>
            <w:vAlign w:val="bottom"/>
          </w:tcPr>
          <w:p w14:paraId="71381564" w14:textId="77777777" w:rsidR="006B4222" w:rsidRPr="004B76A4" w:rsidRDefault="006B4222" w:rsidP="006B4222">
            <w:pPr>
              <w:tabs>
                <w:tab w:val="right" w:pos="1202"/>
              </w:tabs>
              <w:spacing w:after="0" w:line="240" w:lineRule="auto"/>
              <w:outlineLvl w:val="0"/>
              <w:rPr>
                <w:rFonts w:ascii="Arial" w:eastAsia="Times New Roman" w:hAnsi="Arial" w:cs="Arial"/>
                <w:b/>
                <w:sz w:val="17"/>
                <w:szCs w:val="17"/>
                <w:lang w:val="en-GB"/>
              </w:rPr>
            </w:pPr>
            <w:r w:rsidRPr="004B76A4">
              <w:rPr>
                <w:rFonts w:ascii="Arial" w:eastAsia="Times New Roman" w:hAnsi="Arial" w:cs="Arial"/>
                <w:b/>
                <w:bCs/>
                <w:spacing w:val="-2"/>
                <w:sz w:val="17"/>
                <w:szCs w:val="17"/>
                <w:lang w:val="en-GB"/>
              </w:rPr>
              <w:t>Guarantees and commitments</w:t>
            </w:r>
          </w:p>
        </w:tc>
        <w:tc>
          <w:tcPr>
            <w:tcW w:w="1133" w:type="dxa"/>
            <w:tcBorders>
              <w:left w:val="nil"/>
              <w:right w:val="nil"/>
            </w:tcBorders>
            <w:shd w:val="clear" w:color="auto" w:fill="auto"/>
            <w:vAlign w:val="bottom"/>
          </w:tcPr>
          <w:p w14:paraId="0F9991D8"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left w:val="nil"/>
              <w:right w:val="nil"/>
            </w:tcBorders>
            <w:shd w:val="clear" w:color="auto" w:fill="auto"/>
            <w:vAlign w:val="bottom"/>
          </w:tcPr>
          <w:p w14:paraId="117CD055"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left w:val="nil"/>
              <w:right w:val="nil"/>
            </w:tcBorders>
            <w:shd w:val="clear" w:color="auto" w:fill="auto"/>
            <w:vAlign w:val="bottom"/>
          </w:tcPr>
          <w:p w14:paraId="7C50FD94"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left w:val="nil"/>
              <w:right w:val="nil"/>
            </w:tcBorders>
            <w:shd w:val="clear" w:color="auto" w:fill="auto"/>
            <w:vAlign w:val="bottom"/>
          </w:tcPr>
          <w:p w14:paraId="4A1D1984"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left w:val="nil"/>
              <w:right w:val="nil"/>
            </w:tcBorders>
            <w:shd w:val="clear" w:color="auto" w:fill="auto"/>
            <w:vAlign w:val="bottom"/>
          </w:tcPr>
          <w:p w14:paraId="5968B571"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left w:val="nil"/>
              <w:right w:val="nil"/>
            </w:tcBorders>
            <w:shd w:val="clear" w:color="auto" w:fill="auto"/>
            <w:vAlign w:val="bottom"/>
          </w:tcPr>
          <w:p w14:paraId="21059DBF"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p>
        </w:tc>
      </w:tr>
      <w:tr w:rsidR="006B4222" w:rsidRPr="004B76A4" w14:paraId="482E3372" w14:textId="77777777" w:rsidTr="00B748B1">
        <w:trPr>
          <w:trHeight w:hRule="exact" w:val="227"/>
          <w:jc w:val="center"/>
        </w:trPr>
        <w:tc>
          <w:tcPr>
            <w:tcW w:w="2979" w:type="dxa"/>
            <w:vAlign w:val="bottom"/>
          </w:tcPr>
          <w:p w14:paraId="55FAC1EA" w14:textId="77777777" w:rsidR="006B4222" w:rsidRPr="004B76A4" w:rsidRDefault="006B4222" w:rsidP="006B4222">
            <w:pPr>
              <w:tabs>
                <w:tab w:val="left" w:pos="-720"/>
              </w:tabs>
              <w:suppressAutoHyphens/>
              <w:spacing w:after="0" w:line="240" w:lineRule="auto"/>
              <w:rPr>
                <w:rFonts w:ascii="Arial" w:eastAsia="Times New Roman" w:hAnsi="Arial" w:cs="Arial"/>
                <w:b/>
                <w:spacing w:val="-2"/>
                <w:sz w:val="17"/>
                <w:szCs w:val="17"/>
                <w:lang w:val="en-GB"/>
              </w:rPr>
            </w:pPr>
            <w:r w:rsidRPr="004B76A4">
              <w:rPr>
                <w:rFonts w:ascii="Arial" w:eastAsia="Times New Roman" w:hAnsi="Arial" w:cs="Arial"/>
                <w:spacing w:val="-2"/>
                <w:sz w:val="17"/>
                <w:szCs w:val="17"/>
                <w:lang w:val="en-US"/>
              </w:rPr>
              <w:t>Guarantees issued in HRK</w:t>
            </w:r>
          </w:p>
        </w:tc>
        <w:tc>
          <w:tcPr>
            <w:tcW w:w="1133" w:type="dxa"/>
            <w:tcBorders>
              <w:top w:val="nil"/>
              <w:left w:val="nil"/>
              <w:bottom w:val="nil"/>
              <w:right w:val="nil"/>
            </w:tcBorders>
            <w:shd w:val="clear" w:color="auto" w:fill="auto"/>
            <w:vAlign w:val="bottom"/>
          </w:tcPr>
          <w:p w14:paraId="0FEE12F1"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Cs/>
                <w:color w:val="000000"/>
                <w:sz w:val="17"/>
                <w:szCs w:val="17"/>
                <w:lang w:val="en-GB"/>
              </w:rPr>
              <w:t xml:space="preserve"> 170,555 </w:t>
            </w:r>
          </w:p>
        </w:tc>
        <w:tc>
          <w:tcPr>
            <w:tcW w:w="1134" w:type="dxa"/>
            <w:tcBorders>
              <w:top w:val="nil"/>
              <w:left w:val="nil"/>
              <w:bottom w:val="nil"/>
              <w:right w:val="nil"/>
            </w:tcBorders>
            <w:shd w:val="clear" w:color="auto" w:fill="auto"/>
            <w:vAlign w:val="bottom"/>
          </w:tcPr>
          <w:p w14:paraId="3B594E5D" w14:textId="77777777" w:rsidR="006B4222" w:rsidRPr="004B76A4" w:rsidRDefault="006B4222" w:rsidP="006B4222">
            <w:pPr>
              <w:tabs>
                <w:tab w:val="center" w:pos="4153"/>
                <w:tab w:val="right" w:pos="8306"/>
              </w:tabs>
              <w:spacing w:after="0" w:line="240" w:lineRule="auto"/>
              <w:jc w:val="right"/>
              <w:rPr>
                <w:rFonts w:ascii="Arial" w:eastAsia="Times New Roman" w:hAnsi="Arial" w:cs="Arial"/>
                <w:bCs/>
                <w:spacing w:val="-2"/>
                <w:sz w:val="17"/>
                <w:szCs w:val="17"/>
                <w:lang w:val="en-GB"/>
              </w:rPr>
            </w:pPr>
            <w:r w:rsidRPr="004B76A4">
              <w:rPr>
                <w:rFonts w:ascii="Arial" w:eastAsia="Times New Roman" w:hAnsi="Arial" w:cs="Arial"/>
                <w:i/>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6C202312"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7EE48DA"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7B6D8877" w14:textId="77777777" w:rsidR="006B4222" w:rsidRPr="004B76A4" w:rsidRDefault="006B4222" w:rsidP="006B4222">
            <w:pPr>
              <w:tabs>
                <w:tab w:val="right" w:pos="1263"/>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3419430E"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bookmarkStart w:id="923" w:name="_Toc67330322"/>
            <w:r w:rsidRPr="004B76A4">
              <w:rPr>
                <w:rFonts w:ascii="Arial" w:eastAsia="Times New Roman" w:hAnsi="Arial" w:cs="Arial"/>
                <w:bCs/>
                <w:color w:val="000000"/>
                <w:sz w:val="17"/>
                <w:szCs w:val="17"/>
                <w:lang w:val="en-GB"/>
              </w:rPr>
              <w:t>170,555</w:t>
            </w:r>
            <w:bookmarkEnd w:id="923"/>
          </w:p>
        </w:tc>
      </w:tr>
      <w:tr w:rsidR="006B4222" w:rsidRPr="004B76A4" w14:paraId="3B0EEF21" w14:textId="77777777" w:rsidTr="00B748B1">
        <w:trPr>
          <w:trHeight w:val="227"/>
          <w:jc w:val="center"/>
        </w:trPr>
        <w:tc>
          <w:tcPr>
            <w:tcW w:w="2979" w:type="dxa"/>
            <w:vAlign w:val="bottom"/>
          </w:tcPr>
          <w:p w14:paraId="2F788192" w14:textId="77777777" w:rsidR="006B4222" w:rsidRPr="004B76A4" w:rsidRDefault="006B4222" w:rsidP="006B4222">
            <w:pPr>
              <w:spacing w:after="0" w:line="240" w:lineRule="auto"/>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Issued guarantees in foreign currency</w:t>
            </w:r>
          </w:p>
        </w:tc>
        <w:tc>
          <w:tcPr>
            <w:tcW w:w="1133" w:type="dxa"/>
            <w:tcBorders>
              <w:top w:val="nil"/>
              <w:left w:val="nil"/>
              <w:bottom w:val="nil"/>
              <w:right w:val="nil"/>
            </w:tcBorders>
            <w:shd w:val="clear" w:color="auto" w:fill="auto"/>
            <w:vAlign w:val="bottom"/>
          </w:tcPr>
          <w:p w14:paraId="3D0F79C2"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325,103 </w:t>
            </w:r>
          </w:p>
        </w:tc>
        <w:tc>
          <w:tcPr>
            <w:tcW w:w="1134" w:type="dxa"/>
            <w:tcBorders>
              <w:top w:val="nil"/>
              <w:left w:val="nil"/>
              <w:bottom w:val="nil"/>
              <w:right w:val="nil"/>
            </w:tcBorders>
            <w:shd w:val="clear" w:color="auto" w:fill="auto"/>
            <w:vAlign w:val="bottom"/>
          </w:tcPr>
          <w:p w14:paraId="15BED867"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5580A17D"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42C0097C"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5C38A20D" w14:textId="77777777" w:rsidR="006B4222" w:rsidRPr="004B76A4" w:rsidRDefault="006B4222" w:rsidP="006B4222">
            <w:pPr>
              <w:tabs>
                <w:tab w:val="right" w:pos="1263"/>
              </w:tabs>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03ADBBEC" w14:textId="77777777" w:rsidR="006B4222" w:rsidRPr="004B76A4" w:rsidRDefault="006B4222" w:rsidP="006B4222">
            <w:pPr>
              <w:spacing w:after="0" w:line="240" w:lineRule="auto"/>
              <w:jc w:val="right"/>
              <w:outlineLvl w:val="0"/>
              <w:rPr>
                <w:rFonts w:ascii="Arial" w:eastAsia="Times New Roman" w:hAnsi="Arial" w:cs="Arial"/>
                <w:bCs/>
                <w:sz w:val="17"/>
                <w:szCs w:val="17"/>
                <w:lang w:val="en-GB"/>
              </w:rPr>
            </w:pPr>
            <w:bookmarkStart w:id="924" w:name="_Toc67330325"/>
            <w:r w:rsidRPr="004B76A4">
              <w:rPr>
                <w:rFonts w:ascii="Arial" w:eastAsia="Times New Roman" w:hAnsi="Arial" w:cs="Arial"/>
                <w:color w:val="000000"/>
                <w:sz w:val="17"/>
                <w:szCs w:val="17"/>
                <w:lang w:val="en-GB"/>
              </w:rPr>
              <w:t>325,103</w:t>
            </w:r>
            <w:bookmarkEnd w:id="924"/>
          </w:p>
        </w:tc>
      </w:tr>
      <w:tr w:rsidR="006B4222" w:rsidRPr="004B76A4" w14:paraId="2802DC6D" w14:textId="77777777" w:rsidTr="00B748B1">
        <w:trPr>
          <w:trHeight w:val="227"/>
          <w:jc w:val="center"/>
        </w:trPr>
        <w:tc>
          <w:tcPr>
            <w:tcW w:w="2979" w:type="dxa"/>
            <w:vAlign w:val="bottom"/>
          </w:tcPr>
          <w:p w14:paraId="46F886C6" w14:textId="77777777" w:rsidR="006B4222" w:rsidRPr="004B76A4" w:rsidRDefault="006B4222" w:rsidP="006B4222">
            <w:pPr>
              <w:spacing w:after="0" w:line="240" w:lineRule="auto"/>
              <w:rPr>
                <w:rFonts w:ascii="Arial" w:eastAsia="Times New Roman" w:hAnsi="Arial" w:cs="Arial"/>
                <w:sz w:val="17"/>
                <w:szCs w:val="17"/>
                <w:lang w:val="en-GB"/>
              </w:rPr>
            </w:pPr>
            <w:r w:rsidRPr="004B76A4">
              <w:rPr>
                <w:rFonts w:ascii="Arial" w:eastAsia="Times New Roman" w:hAnsi="Arial" w:cs="Arial"/>
                <w:spacing w:val="-2"/>
                <w:sz w:val="17"/>
                <w:szCs w:val="17"/>
                <w:lang w:val="en-US"/>
              </w:rPr>
              <w:t>Undrawn loans</w:t>
            </w:r>
          </w:p>
        </w:tc>
        <w:tc>
          <w:tcPr>
            <w:tcW w:w="1133" w:type="dxa"/>
            <w:tcBorders>
              <w:top w:val="nil"/>
              <w:left w:val="nil"/>
              <w:bottom w:val="nil"/>
              <w:right w:val="nil"/>
            </w:tcBorders>
            <w:shd w:val="clear" w:color="auto" w:fill="auto"/>
            <w:vAlign w:val="bottom"/>
          </w:tcPr>
          <w:p w14:paraId="47574633" w14:textId="77777777" w:rsidR="006B4222" w:rsidRPr="004B76A4" w:rsidRDefault="006B4222" w:rsidP="006B4222">
            <w:pPr>
              <w:spacing w:after="0" w:line="240" w:lineRule="auto"/>
              <w:jc w:val="right"/>
              <w:outlineLvl w:val="0"/>
              <w:rPr>
                <w:rFonts w:ascii="Arial" w:eastAsia="Calibri" w:hAnsi="Arial" w:cs="Arial"/>
                <w:spacing w:val="-2"/>
                <w:sz w:val="17"/>
                <w:szCs w:val="17"/>
              </w:rPr>
            </w:pPr>
            <w:r w:rsidRPr="004B76A4">
              <w:rPr>
                <w:rFonts w:ascii="Arial" w:eastAsia="Times New Roman" w:hAnsi="Arial" w:cs="Arial"/>
                <w:color w:val="000000"/>
                <w:sz w:val="17"/>
                <w:szCs w:val="17"/>
                <w:lang w:val="en-GB"/>
              </w:rPr>
              <w:t xml:space="preserve">3,492,038 </w:t>
            </w:r>
          </w:p>
        </w:tc>
        <w:tc>
          <w:tcPr>
            <w:tcW w:w="1134" w:type="dxa"/>
            <w:tcBorders>
              <w:top w:val="nil"/>
              <w:left w:val="nil"/>
              <w:bottom w:val="nil"/>
              <w:right w:val="nil"/>
            </w:tcBorders>
            <w:shd w:val="clear" w:color="auto" w:fill="auto"/>
            <w:vAlign w:val="bottom"/>
          </w:tcPr>
          <w:p w14:paraId="7A2CFE6C" w14:textId="77777777" w:rsidR="006B4222" w:rsidRPr="004B76A4" w:rsidRDefault="006B4222" w:rsidP="006B4222">
            <w:pPr>
              <w:spacing w:after="0" w:line="240" w:lineRule="auto"/>
              <w:jc w:val="right"/>
              <w:outlineLvl w:val="0"/>
              <w:rPr>
                <w:rFonts w:ascii="Arial" w:eastAsia="Calibri" w:hAnsi="Arial" w:cs="Arial"/>
                <w:spacing w:val="-2"/>
                <w:sz w:val="17"/>
                <w:szCs w:val="17"/>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B2964A8" w14:textId="77777777" w:rsidR="006B4222" w:rsidRPr="004B76A4" w:rsidRDefault="006B4222" w:rsidP="006B4222">
            <w:pPr>
              <w:spacing w:after="0" w:line="240" w:lineRule="auto"/>
              <w:jc w:val="right"/>
              <w:outlineLvl w:val="0"/>
              <w:rPr>
                <w:rFonts w:ascii="Arial" w:eastAsia="Calibri" w:hAnsi="Arial" w:cs="Arial"/>
                <w:spacing w:val="-2"/>
                <w:sz w:val="17"/>
                <w:szCs w:val="17"/>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6E073867" w14:textId="77777777" w:rsidR="006B4222" w:rsidRPr="004B76A4" w:rsidRDefault="006B4222" w:rsidP="006B4222">
            <w:pPr>
              <w:spacing w:after="0" w:line="240" w:lineRule="auto"/>
              <w:jc w:val="right"/>
              <w:outlineLvl w:val="0"/>
              <w:rPr>
                <w:rFonts w:ascii="Arial" w:eastAsia="Calibri" w:hAnsi="Arial" w:cs="Arial"/>
                <w:spacing w:val="-2"/>
                <w:sz w:val="17"/>
                <w:szCs w:val="17"/>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60BAA2D" w14:textId="77777777" w:rsidR="006B4222" w:rsidRPr="004B76A4" w:rsidRDefault="006B4222" w:rsidP="006B4222">
            <w:pPr>
              <w:spacing w:after="0" w:line="240" w:lineRule="auto"/>
              <w:jc w:val="right"/>
              <w:outlineLvl w:val="0"/>
              <w:rPr>
                <w:rFonts w:ascii="Arial" w:eastAsia="Calibri" w:hAnsi="Arial" w:cs="Arial"/>
                <w:spacing w:val="-2"/>
                <w:sz w:val="17"/>
                <w:szCs w:val="17"/>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88C4369" w14:textId="77777777" w:rsidR="006B4222" w:rsidRPr="004B76A4" w:rsidRDefault="006B4222" w:rsidP="006B4222">
            <w:pPr>
              <w:spacing w:after="0" w:line="240" w:lineRule="auto"/>
              <w:jc w:val="right"/>
              <w:outlineLvl w:val="0"/>
              <w:rPr>
                <w:rFonts w:ascii="Arial" w:eastAsia="Calibri" w:hAnsi="Arial" w:cs="Arial"/>
                <w:spacing w:val="-2"/>
                <w:sz w:val="17"/>
                <w:szCs w:val="17"/>
              </w:rPr>
            </w:pPr>
            <w:bookmarkStart w:id="925" w:name="_Toc67330331"/>
            <w:r w:rsidRPr="004B76A4">
              <w:rPr>
                <w:rFonts w:ascii="Arial" w:eastAsia="Times New Roman" w:hAnsi="Arial" w:cs="Arial"/>
                <w:color w:val="000000"/>
                <w:sz w:val="17"/>
                <w:szCs w:val="17"/>
                <w:lang w:val="en-GB"/>
              </w:rPr>
              <w:t>3,492,038</w:t>
            </w:r>
            <w:bookmarkEnd w:id="925"/>
          </w:p>
        </w:tc>
      </w:tr>
      <w:tr w:rsidR="006B4222" w:rsidRPr="004B76A4" w14:paraId="526DB8BD" w14:textId="77777777" w:rsidTr="00B748B1">
        <w:trPr>
          <w:trHeight w:hRule="exact" w:val="227"/>
          <w:jc w:val="center"/>
        </w:trPr>
        <w:tc>
          <w:tcPr>
            <w:tcW w:w="2979" w:type="dxa"/>
            <w:vAlign w:val="bottom"/>
          </w:tcPr>
          <w:p w14:paraId="10CF0DCE" w14:textId="77777777" w:rsidR="006B4222" w:rsidRPr="004B76A4" w:rsidRDefault="006B4222" w:rsidP="006B4222">
            <w:pPr>
              <w:spacing w:after="0" w:line="240" w:lineRule="auto"/>
              <w:rPr>
                <w:rFonts w:ascii="Arial" w:eastAsia="Times New Roman" w:hAnsi="Arial" w:cs="Arial"/>
                <w:i/>
                <w:spacing w:val="-2"/>
                <w:sz w:val="17"/>
                <w:szCs w:val="17"/>
                <w:lang w:val="en-US"/>
              </w:rPr>
            </w:pPr>
            <w:r w:rsidRPr="004B76A4">
              <w:rPr>
                <w:rFonts w:ascii="Arial" w:eastAsia="Times New Roman" w:hAnsi="Arial" w:cs="Arial"/>
                <w:spacing w:val="-2"/>
                <w:sz w:val="17"/>
                <w:szCs w:val="17"/>
                <w:lang w:val="en-US"/>
              </w:rPr>
              <w:t>EIF – subscribed, not called up capital</w:t>
            </w:r>
          </w:p>
        </w:tc>
        <w:tc>
          <w:tcPr>
            <w:tcW w:w="1133" w:type="dxa"/>
            <w:tcBorders>
              <w:top w:val="nil"/>
              <w:left w:val="nil"/>
              <w:bottom w:val="nil"/>
              <w:right w:val="nil"/>
            </w:tcBorders>
            <w:shd w:val="clear" w:color="auto" w:fill="auto"/>
            <w:vAlign w:val="bottom"/>
          </w:tcPr>
          <w:p w14:paraId="725140E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78,179 </w:t>
            </w:r>
          </w:p>
        </w:tc>
        <w:tc>
          <w:tcPr>
            <w:tcW w:w="1134" w:type="dxa"/>
            <w:tcBorders>
              <w:top w:val="nil"/>
              <w:left w:val="nil"/>
              <w:bottom w:val="nil"/>
              <w:right w:val="nil"/>
            </w:tcBorders>
            <w:shd w:val="clear" w:color="auto" w:fill="auto"/>
            <w:vAlign w:val="bottom"/>
          </w:tcPr>
          <w:p w14:paraId="32337FB6"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7CB73FF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1D1D87DA"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10F174C3"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1A192A0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bookmarkStart w:id="926" w:name="_Toc67330334"/>
            <w:r w:rsidRPr="004B76A4">
              <w:rPr>
                <w:rFonts w:ascii="Arial" w:eastAsia="Times New Roman" w:hAnsi="Arial" w:cs="Arial"/>
                <w:color w:val="000000"/>
                <w:sz w:val="17"/>
                <w:szCs w:val="17"/>
                <w:lang w:val="en-US"/>
              </w:rPr>
              <w:t>78,179</w:t>
            </w:r>
            <w:bookmarkEnd w:id="926"/>
          </w:p>
        </w:tc>
      </w:tr>
      <w:tr w:rsidR="006B4222" w:rsidRPr="004B76A4" w14:paraId="52C55B71" w14:textId="77777777" w:rsidTr="00B748B1">
        <w:trPr>
          <w:trHeight w:hRule="exact" w:val="227"/>
          <w:jc w:val="center"/>
        </w:trPr>
        <w:tc>
          <w:tcPr>
            <w:tcW w:w="2979" w:type="dxa"/>
            <w:tcBorders>
              <w:top w:val="nil"/>
              <w:left w:val="nil"/>
              <w:bottom w:val="nil"/>
              <w:right w:val="nil"/>
            </w:tcBorders>
            <w:shd w:val="clear" w:color="auto" w:fill="auto"/>
            <w:vAlign w:val="bottom"/>
          </w:tcPr>
          <w:p w14:paraId="565509F8" w14:textId="77777777" w:rsidR="006B4222" w:rsidRPr="004B76A4" w:rsidRDefault="006B4222" w:rsidP="006B4222">
            <w:pPr>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76C4ABC"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307BC76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12,616 </w:t>
            </w:r>
          </w:p>
        </w:tc>
        <w:tc>
          <w:tcPr>
            <w:tcW w:w="1134" w:type="dxa"/>
            <w:tcBorders>
              <w:top w:val="nil"/>
              <w:left w:val="nil"/>
              <w:bottom w:val="nil"/>
              <w:right w:val="nil"/>
            </w:tcBorders>
            <w:shd w:val="clear" w:color="auto" w:fill="auto"/>
            <w:vAlign w:val="bottom"/>
          </w:tcPr>
          <w:p w14:paraId="179D30E8"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56,771 </w:t>
            </w:r>
          </w:p>
        </w:tc>
        <w:tc>
          <w:tcPr>
            <w:tcW w:w="1134" w:type="dxa"/>
            <w:tcBorders>
              <w:top w:val="nil"/>
              <w:left w:val="nil"/>
              <w:bottom w:val="nil"/>
              <w:right w:val="nil"/>
            </w:tcBorders>
            <w:shd w:val="clear" w:color="auto" w:fill="auto"/>
            <w:vAlign w:val="bottom"/>
          </w:tcPr>
          <w:p w14:paraId="0469E523"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112,664 </w:t>
            </w:r>
          </w:p>
        </w:tc>
        <w:tc>
          <w:tcPr>
            <w:tcW w:w="1134" w:type="dxa"/>
            <w:tcBorders>
              <w:top w:val="nil"/>
              <w:left w:val="nil"/>
              <w:bottom w:val="nil"/>
              <w:right w:val="nil"/>
            </w:tcBorders>
            <w:shd w:val="clear" w:color="auto" w:fill="auto"/>
            <w:vAlign w:val="bottom"/>
          </w:tcPr>
          <w:p w14:paraId="6D8833AC"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130,438 </w:t>
            </w:r>
          </w:p>
        </w:tc>
        <w:tc>
          <w:tcPr>
            <w:tcW w:w="1134" w:type="dxa"/>
            <w:tcBorders>
              <w:top w:val="nil"/>
              <w:left w:val="nil"/>
              <w:bottom w:val="nil"/>
              <w:right w:val="nil"/>
            </w:tcBorders>
            <w:shd w:val="clear" w:color="auto" w:fill="auto"/>
            <w:vAlign w:val="bottom"/>
          </w:tcPr>
          <w:p w14:paraId="1D334406"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bookmarkStart w:id="927" w:name="_Toc67330337"/>
            <w:r w:rsidRPr="004B76A4">
              <w:rPr>
                <w:rFonts w:ascii="Arial" w:eastAsia="Times New Roman" w:hAnsi="Arial" w:cs="Arial"/>
                <w:color w:val="000000"/>
                <w:sz w:val="17"/>
                <w:szCs w:val="17"/>
                <w:lang w:val="en-US"/>
              </w:rPr>
              <w:t>312,489</w:t>
            </w:r>
            <w:bookmarkEnd w:id="927"/>
          </w:p>
        </w:tc>
      </w:tr>
      <w:tr w:rsidR="006B4222" w:rsidRPr="004B76A4" w14:paraId="1EDAA029" w14:textId="77777777" w:rsidTr="00B748B1">
        <w:trPr>
          <w:trHeight w:hRule="exact" w:val="227"/>
          <w:jc w:val="center"/>
        </w:trPr>
        <w:tc>
          <w:tcPr>
            <w:tcW w:w="2979" w:type="dxa"/>
            <w:tcBorders>
              <w:top w:val="nil"/>
              <w:left w:val="nil"/>
              <w:bottom w:val="nil"/>
              <w:right w:val="nil"/>
            </w:tcBorders>
            <w:shd w:val="clear" w:color="auto" w:fill="auto"/>
            <w:vAlign w:val="bottom"/>
          </w:tcPr>
          <w:p w14:paraId="7851DFE7" w14:textId="77777777" w:rsidR="006B4222" w:rsidRPr="004B76A4" w:rsidRDefault="006B4222" w:rsidP="006B4222">
            <w:pPr>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7807A9A9"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678 </w:t>
            </w:r>
          </w:p>
        </w:tc>
        <w:tc>
          <w:tcPr>
            <w:tcW w:w="1134" w:type="dxa"/>
            <w:tcBorders>
              <w:top w:val="nil"/>
              <w:left w:val="nil"/>
              <w:bottom w:val="single" w:sz="8" w:space="0" w:color="auto"/>
              <w:right w:val="nil"/>
            </w:tcBorders>
            <w:shd w:val="clear" w:color="auto" w:fill="auto"/>
            <w:vAlign w:val="bottom"/>
          </w:tcPr>
          <w:p w14:paraId="5904A544"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532 </w:t>
            </w:r>
          </w:p>
        </w:tc>
        <w:tc>
          <w:tcPr>
            <w:tcW w:w="1134" w:type="dxa"/>
            <w:tcBorders>
              <w:top w:val="nil"/>
              <w:left w:val="nil"/>
              <w:bottom w:val="single" w:sz="8" w:space="0" w:color="auto"/>
              <w:right w:val="nil"/>
            </w:tcBorders>
            <w:shd w:val="clear" w:color="auto" w:fill="auto"/>
            <w:vAlign w:val="bottom"/>
          </w:tcPr>
          <w:p w14:paraId="2244F8B2"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2,393 </w:t>
            </w:r>
          </w:p>
        </w:tc>
        <w:tc>
          <w:tcPr>
            <w:tcW w:w="1134" w:type="dxa"/>
            <w:tcBorders>
              <w:top w:val="nil"/>
              <w:left w:val="nil"/>
              <w:bottom w:val="single" w:sz="8" w:space="0" w:color="auto"/>
              <w:right w:val="nil"/>
            </w:tcBorders>
            <w:shd w:val="clear" w:color="auto" w:fill="auto"/>
            <w:vAlign w:val="bottom"/>
          </w:tcPr>
          <w:p w14:paraId="4B059A1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2,171 </w:t>
            </w:r>
          </w:p>
        </w:tc>
        <w:tc>
          <w:tcPr>
            <w:tcW w:w="1134" w:type="dxa"/>
            <w:tcBorders>
              <w:top w:val="nil"/>
              <w:left w:val="nil"/>
              <w:bottom w:val="single" w:sz="8" w:space="0" w:color="auto"/>
              <w:right w:val="nil"/>
            </w:tcBorders>
            <w:shd w:val="clear" w:color="auto" w:fill="auto"/>
            <w:vAlign w:val="bottom"/>
          </w:tcPr>
          <w:p w14:paraId="30F4F42B"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4B76A4">
              <w:rPr>
                <w:rFonts w:ascii="Arial" w:eastAsia="Times New Roman" w:hAnsi="Arial" w:cs="Arial"/>
                <w:color w:val="000000"/>
                <w:sz w:val="17"/>
                <w:szCs w:val="17"/>
                <w:lang w:val="en-US"/>
              </w:rPr>
              <w:t xml:space="preserve"> 469 </w:t>
            </w:r>
          </w:p>
        </w:tc>
        <w:tc>
          <w:tcPr>
            <w:tcW w:w="1134" w:type="dxa"/>
            <w:tcBorders>
              <w:top w:val="nil"/>
              <w:left w:val="nil"/>
              <w:bottom w:val="single" w:sz="8" w:space="0" w:color="auto"/>
              <w:right w:val="nil"/>
            </w:tcBorders>
            <w:shd w:val="clear" w:color="auto" w:fill="auto"/>
            <w:vAlign w:val="bottom"/>
          </w:tcPr>
          <w:p w14:paraId="4047D59C"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bookmarkStart w:id="928" w:name="_Toc67330340"/>
            <w:r w:rsidRPr="004B76A4">
              <w:rPr>
                <w:rFonts w:ascii="Arial" w:eastAsia="Times New Roman" w:hAnsi="Arial" w:cs="Arial"/>
                <w:color w:val="000000"/>
                <w:sz w:val="17"/>
                <w:szCs w:val="17"/>
                <w:lang w:val="en-US"/>
              </w:rPr>
              <w:t>6,243</w:t>
            </w:r>
            <w:bookmarkEnd w:id="928"/>
          </w:p>
        </w:tc>
      </w:tr>
      <w:tr w:rsidR="006B4222" w:rsidRPr="004B76A4" w14:paraId="1CCAA126" w14:textId="77777777" w:rsidTr="00B748B1">
        <w:trPr>
          <w:trHeight w:hRule="exact" w:val="284"/>
          <w:jc w:val="center"/>
        </w:trPr>
        <w:tc>
          <w:tcPr>
            <w:tcW w:w="2979" w:type="dxa"/>
            <w:vAlign w:val="bottom"/>
          </w:tcPr>
          <w:p w14:paraId="443EFA3E" w14:textId="77777777" w:rsidR="006B4222" w:rsidRPr="004B76A4" w:rsidRDefault="006B4222" w:rsidP="006B4222">
            <w:pPr>
              <w:spacing w:after="0" w:line="240" w:lineRule="auto"/>
              <w:rPr>
                <w:rFonts w:ascii="Arial" w:eastAsia="Times New Roman" w:hAnsi="Arial" w:cs="Arial"/>
                <w:b/>
                <w:bCs/>
                <w:i/>
                <w:spacing w:val="-2"/>
                <w:sz w:val="17"/>
                <w:szCs w:val="17"/>
                <w:lang w:val="en-US"/>
              </w:rPr>
            </w:pPr>
            <w:r w:rsidRPr="004B76A4">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3F1302F3"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bookmarkStart w:id="929" w:name="_Toc67330342"/>
            <w:r w:rsidRPr="004B76A4">
              <w:rPr>
                <w:rFonts w:ascii="Arial" w:eastAsia="Times New Roman" w:hAnsi="Arial" w:cs="Arial"/>
                <w:b/>
                <w:bCs/>
                <w:color w:val="000000"/>
                <w:sz w:val="17"/>
                <w:szCs w:val="17"/>
                <w:lang w:val="en-US"/>
              </w:rPr>
              <w:t>4,066,553</w:t>
            </w:r>
            <w:bookmarkEnd w:id="929"/>
          </w:p>
        </w:tc>
        <w:tc>
          <w:tcPr>
            <w:tcW w:w="1134" w:type="dxa"/>
            <w:tcBorders>
              <w:top w:val="single" w:sz="8" w:space="0" w:color="auto"/>
              <w:left w:val="nil"/>
              <w:bottom w:val="single" w:sz="12" w:space="0" w:color="auto"/>
              <w:right w:val="nil"/>
            </w:tcBorders>
            <w:shd w:val="clear" w:color="auto" w:fill="auto"/>
            <w:vAlign w:val="bottom"/>
          </w:tcPr>
          <w:p w14:paraId="576509BB"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4B76A4">
              <w:rPr>
                <w:rFonts w:ascii="Arial" w:eastAsia="Times New Roman" w:hAnsi="Arial" w:cs="Arial"/>
                <w:b/>
                <w:bCs/>
                <w:color w:val="000000"/>
                <w:sz w:val="17"/>
                <w:szCs w:val="17"/>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5A332286"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4B76A4">
              <w:rPr>
                <w:rFonts w:ascii="Arial" w:eastAsia="Times New Roman" w:hAnsi="Arial" w:cs="Arial"/>
                <w:b/>
                <w:bCs/>
                <w:color w:val="000000"/>
                <w:sz w:val="17"/>
                <w:szCs w:val="17"/>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76C0557A"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4B76A4">
              <w:rPr>
                <w:rFonts w:ascii="Arial" w:eastAsia="Times New Roman" w:hAnsi="Arial" w:cs="Arial"/>
                <w:b/>
                <w:bCs/>
                <w:color w:val="000000"/>
                <w:sz w:val="17"/>
                <w:szCs w:val="17"/>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4B9C319D"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4B76A4">
              <w:rPr>
                <w:rFonts w:ascii="Arial" w:eastAsia="Times New Roman" w:hAnsi="Arial" w:cs="Arial"/>
                <w:b/>
                <w:bCs/>
                <w:color w:val="000000"/>
                <w:sz w:val="17"/>
                <w:szCs w:val="17"/>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42283D76"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bookmarkStart w:id="930" w:name="_Toc67330343"/>
            <w:r w:rsidRPr="004B76A4">
              <w:rPr>
                <w:rFonts w:ascii="Arial" w:eastAsia="Times New Roman" w:hAnsi="Arial" w:cs="Arial"/>
                <w:b/>
                <w:bCs/>
                <w:color w:val="000000"/>
                <w:sz w:val="17"/>
                <w:szCs w:val="17"/>
                <w:lang w:val="en-US"/>
              </w:rPr>
              <w:t>4,384,607</w:t>
            </w:r>
            <w:bookmarkEnd w:id="930"/>
          </w:p>
        </w:tc>
      </w:tr>
    </w:tbl>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4B76A4" w:rsidRDefault="003D584A" w:rsidP="008330AF">
      <w:pPr>
        <w:spacing w:after="0" w:line="240" w:lineRule="auto"/>
        <w:jc w:val="both"/>
        <w:rPr>
          <w:rFonts w:ascii="Arial" w:eastAsia="Times New Roman" w:hAnsi="Arial" w:cs="Arial"/>
          <w:b/>
          <w:bCs/>
          <w:iCs/>
          <w:color w:val="000000" w:themeColor="text1"/>
          <w:sz w:val="20"/>
          <w:szCs w:val="20"/>
          <w:lang w:val="en-US"/>
        </w:rPr>
      </w:pPr>
    </w:p>
    <w:p w14:paraId="3B1AEB9D" w14:textId="64F75F6F" w:rsidR="008330AF" w:rsidRPr="004B76A4" w:rsidRDefault="00B357CE" w:rsidP="008330AF">
      <w:pPr>
        <w:spacing w:after="0" w:line="240" w:lineRule="auto"/>
        <w:jc w:val="both"/>
        <w:rPr>
          <w:rFonts w:ascii="Arial" w:eastAsia="Times New Roman" w:hAnsi="Arial" w:cs="Arial"/>
          <w:b/>
          <w:bCs/>
          <w:iCs/>
          <w:color w:val="000000" w:themeColor="text1"/>
          <w:sz w:val="20"/>
          <w:szCs w:val="20"/>
          <w:lang w:val="en-US"/>
        </w:rPr>
      </w:pPr>
      <w:r w:rsidRPr="004B76A4">
        <w:rPr>
          <w:rFonts w:ascii="Arial" w:eastAsia="Times New Roman" w:hAnsi="Arial" w:cs="Arial"/>
          <w:b/>
          <w:bCs/>
          <w:iCs/>
          <w:color w:val="000000" w:themeColor="text1"/>
          <w:sz w:val="20"/>
          <w:szCs w:val="20"/>
          <w:lang w:val="en-US"/>
        </w:rPr>
        <w:t>23</w:t>
      </w:r>
      <w:r w:rsidR="008330AF" w:rsidRPr="004B76A4">
        <w:rPr>
          <w:rFonts w:ascii="Arial" w:eastAsia="Times New Roman" w:hAnsi="Arial" w:cs="Arial"/>
          <w:b/>
          <w:bCs/>
          <w:iCs/>
          <w:color w:val="000000" w:themeColor="text1"/>
          <w:sz w:val="20"/>
          <w:szCs w:val="20"/>
          <w:lang w:val="en-US"/>
        </w:rPr>
        <w:t>.</w:t>
      </w:r>
      <w:r w:rsidR="008330AF" w:rsidRPr="004B76A4">
        <w:rPr>
          <w:rFonts w:ascii="Arial" w:eastAsia="Times New Roman" w:hAnsi="Arial" w:cs="Arial"/>
          <w:b/>
          <w:bCs/>
          <w:iCs/>
          <w:color w:val="000000" w:themeColor="text1"/>
          <w:sz w:val="20"/>
          <w:szCs w:val="20"/>
          <w:lang w:val="en-US"/>
        </w:rPr>
        <w:tab/>
        <w:t>Risk management (continued)</w:t>
      </w:r>
    </w:p>
    <w:p w14:paraId="12CDAF3E" w14:textId="4FBB807D" w:rsidR="008330AF" w:rsidRPr="004B76A4" w:rsidRDefault="008330AF" w:rsidP="008330AF">
      <w:pPr>
        <w:spacing w:after="0" w:line="240" w:lineRule="auto"/>
        <w:jc w:val="both"/>
        <w:rPr>
          <w:rFonts w:ascii="Arial" w:eastAsia="Times New Roman" w:hAnsi="Arial" w:cs="Arial"/>
          <w:b/>
          <w:iCs/>
          <w:color w:val="000000" w:themeColor="text1"/>
          <w:sz w:val="20"/>
          <w:szCs w:val="20"/>
          <w:lang w:val="en-US"/>
        </w:rPr>
      </w:pPr>
    </w:p>
    <w:p w14:paraId="673D1360" w14:textId="77777777" w:rsidR="003D584A" w:rsidRPr="004B76A4" w:rsidRDefault="003D584A" w:rsidP="008330AF">
      <w:pPr>
        <w:spacing w:after="0" w:line="240" w:lineRule="auto"/>
        <w:jc w:val="both"/>
        <w:rPr>
          <w:rFonts w:ascii="Arial" w:eastAsia="Times New Roman" w:hAnsi="Arial" w:cs="Arial"/>
          <w:b/>
          <w:iCs/>
          <w:color w:val="000000" w:themeColor="text1"/>
          <w:sz w:val="20"/>
          <w:szCs w:val="20"/>
          <w:lang w:val="en-US"/>
        </w:rPr>
      </w:pPr>
    </w:p>
    <w:p w14:paraId="77C8A2C1" w14:textId="01150BAE" w:rsidR="008330AF" w:rsidRPr="004B76A4" w:rsidRDefault="00B357CE" w:rsidP="008330AF">
      <w:pPr>
        <w:spacing w:after="0" w:line="240" w:lineRule="auto"/>
        <w:jc w:val="both"/>
        <w:rPr>
          <w:rFonts w:ascii="Arial" w:eastAsia="Times New Roman" w:hAnsi="Arial" w:cs="Arial"/>
          <w:b/>
          <w:iCs/>
          <w:color w:val="000000" w:themeColor="text1"/>
          <w:sz w:val="20"/>
          <w:szCs w:val="20"/>
          <w:lang w:val="en-US"/>
        </w:rPr>
      </w:pPr>
      <w:r w:rsidRPr="004B76A4">
        <w:rPr>
          <w:rFonts w:ascii="Arial" w:eastAsia="Times New Roman" w:hAnsi="Arial" w:cs="Arial"/>
          <w:b/>
          <w:iCs/>
          <w:color w:val="000000" w:themeColor="text1"/>
          <w:sz w:val="20"/>
          <w:szCs w:val="20"/>
          <w:lang w:val="en-US"/>
        </w:rPr>
        <w:t>23</w:t>
      </w:r>
      <w:r w:rsidR="008330AF" w:rsidRPr="004B76A4">
        <w:rPr>
          <w:rFonts w:ascii="Arial" w:eastAsia="Times New Roman" w:hAnsi="Arial" w:cs="Arial"/>
          <w:b/>
          <w:iCs/>
          <w:color w:val="000000" w:themeColor="text1"/>
          <w:sz w:val="20"/>
          <w:szCs w:val="20"/>
          <w:lang w:val="en-US"/>
        </w:rPr>
        <w:t xml:space="preserve">.4. </w:t>
      </w:r>
      <w:r w:rsidR="008330AF" w:rsidRPr="004B76A4">
        <w:rPr>
          <w:rFonts w:ascii="Arial" w:eastAsia="Times New Roman" w:hAnsi="Arial" w:cs="Arial"/>
          <w:b/>
          <w:iCs/>
          <w:color w:val="000000" w:themeColor="text1"/>
          <w:sz w:val="20"/>
          <w:szCs w:val="20"/>
          <w:lang w:val="en-US"/>
        </w:rPr>
        <w:tab/>
        <w:t>Liquidity risk (continued)</w:t>
      </w:r>
    </w:p>
    <w:p w14:paraId="6718C005" w14:textId="77777777" w:rsidR="00355BAB" w:rsidRPr="004B76A4" w:rsidRDefault="00355BAB" w:rsidP="008330AF">
      <w:pPr>
        <w:spacing w:after="0" w:line="240" w:lineRule="auto"/>
        <w:jc w:val="both"/>
        <w:rPr>
          <w:rFonts w:ascii="Arial" w:eastAsia="Times New Roman" w:hAnsi="Arial" w:cs="Arial"/>
          <w:iCs/>
          <w:color w:val="000000" w:themeColor="text1"/>
          <w:sz w:val="20"/>
          <w:szCs w:val="20"/>
          <w:lang w:val="en-US"/>
        </w:rPr>
      </w:pPr>
    </w:p>
    <w:p w14:paraId="3B8B6E09" w14:textId="3437F50B" w:rsidR="008330AF" w:rsidRPr="004B76A4" w:rsidRDefault="008330AF" w:rsidP="008330AF">
      <w:pPr>
        <w:spacing w:after="0" w:line="240" w:lineRule="auto"/>
        <w:jc w:val="both"/>
        <w:rPr>
          <w:rFonts w:ascii="Arial" w:eastAsia="Times New Roman" w:hAnsi="Arial" w:cs="Arial"/>
          <w:iCs/>
          <w:color w:val="000000" w:themeColor="text1"/>
          <w:sz w:val="20"/>
          <w:szCs w:val="20"/>
          <w:lang w:val="en-US"/>
        </w:rPr>
      </w:pPr>
      <w:r w:rsidRPr="004B76A4">
        <w:rPr>
          <w:rFonts w:ascii="Arial" w:eastAsia="Times New Roman" w:hAnsi="Arial" w:cs="Arial"/>
          <w:iCs/>
          <w:color w:val="000000" w:themeColor="text1"/>
          <w:sz w:val="20"/>
          <w:szCs w:val="20"/>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4B76A4" w:rsidRDefault="003D584A" w:rsidP="008330AF">
      <w:pPr>
        <w:spacing w:after="0" w:line="240" w:lineRule="auto"/>
        <w:jc w:val="both"/>
        <w:rPr>
          <w:rFonts w:ascii="Arial" w:eastAsia="Times New Roman" w:hAnsi="Arial" w:cs="Arial"/>
          <w:iCs/>
          <w:color w:val="000000" w:themeColor="text1"/>
          <w:sz w:val="20"/>
          <w:szCs w:val="20"/>
          <w:lang w:val="en-US"/>
        </w:rPr>
      </w:pPr>
    </w:p>
    <w:tbl>
      <w:tblPr>
        <w:tblW w:w="5169" w:type="pct"/>
        <w:jc w:val="center"/>
        <w:tblLayout w:type="fixed"/>
        <w:tblCellMar>
          <w:left w:w="120" w:type="dxa"/>
          <w:right w:w="120" w:type="dxa"/>
        </w:tblCellMar>
        <w:tblLook w:val="0000" w:firstRow="0" w:lastRow="0" w:firstColumn="0" w:lastColumn="0" w:noHBand="0" w:noVBand="0"/>
      </w:tblPr>
      <w:tblGrid>
        <w:gridCol w:w="2980"/>
        <w:gridCol w:w="991"/>
        <w:gridCol w:w="29"/>
        <w:gridCol w:w="1105"/>
        <w:gridCol w:w="29"/>
        <w:gridCol w:w="1105"/>
        <w:gridCol w:w="29"/>
        <w:gridCol w:w="1105"/>
        <w:gridCol w:w="29"/>
        <w:gridCol w:w="1105"/>
        <w:gridCol w:w="29"/>
        <w:gridCol w:w="1105"/>
        <w:gridCol w:w="29"/>
      </w:tblGrid>
      <w:tr w:rsidR="003D584A" w:rsidRPr="004B76A4" w14:paraId="56FF8000" w14:textId="77777777" w:rsidTr="004B76A4">
        <w:trPr>
          <w:gridAfter w:val="1"/>
          <w:wAfter w:w="29" w:type="dxa"/>
          <w:trHeight w:hRule="exact" w:val="428"/>
          <w:jc w:val="center"/>
        </w:trPr>
        <w:tc>
          <w:tcPr>
            <w:tcW w:w="2981" w:type="dxa"/>
          </w:tcPr>
          <w:p w14:paraId="1B589D5B" w14:textId="77777777" w:rsidR="003D584A" w:rsidRPr="004B76A4" w:rsidRDefault="003D584A" w:rsidP="003D584A">
            <w:pPr>
              <w:tabs>
                <w:tab w:val="right" w:pos="1202"/>
              </w:tabs>
              <w:spacing w:after="0" w:line="240" w:lineRule="auto"/>
              <w:outlineLvl w:val="0"/>
              <w:rPr>
                <w:rFonts w:ascii="Arial" w:eastAsia="Times New Roman" w:hAnsi="Arial" w:cs="Arial"/>
                <w:b/>
                <w:sz w:val="17"/>
                <w:szCs w:val="17"/>
                <w:lang w:val="en-US"/>
              </w:rPr>
            </w:pPr>
            <w:bookmarkStart w:id="931" w:name="_Toc4062599"/>
            <w:r w:rsidRPr="004B76A4">
              <w:rPr>
                <w:rFonts w:ascii="Arial" w:eastAsia="Times New Roman" w:hAnsi="Arial" w:cs="Arial"/>
                <w:b/>
                <w:sz w:val="17"/>
                <w:szCs w:val="17"/>
                <w:lang w:val="en-US"/>
              </w:rPr>
              <w:t>Bank</w:t>
            </w:r>
            <w:bookmarkEnd w:id="931"/>
          </w:p>
          <w:p w14:paraId="31997950" w14:textId="41BE5625" w:rsidR="003D584A" w:rsidRPr="004B76A4" w:rsidRDefault="003D584A" w:rsidP="003D584A">
            <w:pPr>
              <w:tabs>
                <w:tab w:val="right" w:pos="1202"/>
              </w:tabs>
              <w:spacing w:after="0" w:line="240" w:lineRule="auto"/>
              <w:outlineLvl w:val="0"/>
              <w:rPr>
                <w:rFonts w:ascii="Arial" w:eastAsia="Times New Roman" w:hAnsi="Arial" w:cs="Arial"/>
                <w:b/>
                <w:sz w:val="17"/>
                <w:szCs w:val="17"/>
                <w:lang w:val="en-US"/>
              </w:rPr>
            </w:pPr>
            <w:bookmarkStart w:id="932" w:name="_Toc4062600"/>
            <w:r w:rsidRPr="004B76A4">
              <w:rPr>
                <w:rFonts w:ascii="Arial" w:eastAsia="Times New Roman" w:hAnsi="Arial" w:cs="Arial"/>
                <w:b/>
                <w:sz w:val="17"/>
                <w:szCs w:val="17"/>
                <w:lang w:val="en-US"/>
              </w:rPr>
              <w:t>3</w:t>
            </w:r>
            <w:r w:rsidR="00E579AC" w:rsidRPr="004B76A4">
              <w:rPr>
                <w:rFonts w:ascii="Arial" w:eastAsia="Times New Roman" w:hAnsi="Arial" w:cs="Arial"/>
                <w:b/>
                <w:sz w:val="17"/>
                <w:szCs w:val="17"/>
                <w:lang w:val="en-US"/>
              </w:rPr>
              <w:t xml:space="preserve">0 </w:t>
            </w:r>
            <w:r w:rsidR="0024699A" w:rsidRPr="004B76A4">
              <w:rPr>
                <w:rFonts w:ascii="Arial" w:eastAsia="Times New Roman" w:hAnsi="Arial" w:cs="Arial"/>
                <w:b/>
                <w:sz w:val="17"/>
                <w:szCs w:val="17"/>
                <w:lang w:val="en-US"/>
              </w:rPr>
              <w:t>September</w:t>
            </w:r>
            <w:r w:rsidRPr="004B76A4">
              <w:rPr>
                <w:rFonts w:ascii="Arial" w:eastAsia="Times New Roman" w:hAnsi="Arial" w:cs="Arial"/>
                <w:b/>
                <w:sz w:val="17"/>
                <w:szCs w:val="17"/>
                <w:lang w:val="en-US"/>
              </w:rPr>
              <w:t xml:space="preserve"> </w:t>
            </w:r>
            <w:bookmarkEnd w:id="932"/>
            <w:r w:rsidRPr="004B76A4">
              <w:rPr>
                <w:rFonts w:ascii="Arial" w:eastAsia="Times New Roman" w:hAnsi="Arial" w:cs="Arial"/>
                <w:b/>
                <w:sz w:val="17"/>
                <w:szCs w:val="17"/>
                <w:lang w:val="en-US"/>
              </w:rPr>
              <w:t>202</w:t>
            </w:r>
            <w:r w:rsidR="006B4222" w:rsidRPr="004B76A4">
              <w:rPr>
                <w:rFonts w:ascii="Arial" w:eastAsia="Times New Roman" w:hAnsi="Arial" w:cs="Arial"/>
                <w:b/>
                <w:sz w:val="17"/>
                <w:szCs w:val="17"/>
                <w:lang w:val="en-US"/>
              </w:rPr>
              <w:t>2</w:t>
            </w:r>
          </w:p>
        </w:tc>
        <w:tc>
          <w:tcPr>
            <w:tcW w:w="991" w:type="dxa"/>
          </w:tcPr>
          <w:p w14:paraId="67CFAFF3"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3" w:name="_Toc4062601"/>
            <w:r w:rsidRPr="004B76A4">
              <w:rPr>
                <w:rFonts w:ascii="Arial" w:eastAsia="Times New Roman" w:hAnsi="Arial" w:cs="Arial"/>
                <w:b/>
                <w:sz w:val="17"/>
                <w:szCs w:val="17"/>
                <w:lang w:val="en-US"/>
              </w:rPr>
              <w:t>Up to 1 month</w:t>
            </w:r>
            <w:bookmarkEnd w:id="933"/>
          </w:p>
        </w:tc>
        <w:tc>
          <w:tcPr>
            <w:tcW w:w="1134" w:type="dxa"/>
            <w:gridSpan w:val="2"/>
          </w:tcPr>
          <w:p w14:paraId="259DFED5"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4" w:name="_Toc4062602"/>
            <w:r w:rsidRPr="004B76A4">
              <w:rPr>
                <w:rFonts w:ascii="Arial" w:eastAsia="Times New Roman" w:hAnsi="Arial" w:cs="Arial"/>
                <w:b/>
                <w:sz w:val="17"/>
                <w:szCs w:val="17"/>
                <w:lang w:val="en-US"/>
              </w:rPr>
              <w:t>1 - 3 months</w:t>
            </w:r>
            <w:bookmarkEnd w:id="934"/>
          </w:p>
        </w:tc>
        <w:tc>
          <w:tcPr>
            <w:tcW w:w="1134" w:type="dxa"/>
            <w:gridSpan w:val="2"/>
          </w:tcPr>
          <w:p w14:paraId="3945E707"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5" w:name="_Toc4062603"/>
            <w:r w:rsidRPr="004B76A4">
              <w:rPr>
                <w:rFonts w:ascii="Arial" w:eastAsia="Times New Roman" w:hAnsi="Arial" w:cs="Arial"/>
                <w:b/>
                <w:sz w:val="17"/>
                <w:szCs w:val="17"/>
                <w:lang w:val="en-US"/>
              </w:rPr>
              <w:t>3 - 12</w:t>
            </w:r>
            <w:bookmarkEnd w:id="935"/>
            <w:r w:rsidRPr="004B76A4">
              <w:rPr>
                <w:rFonts w:ascii="Arial" w:eastAsia="Times New Roman" w:hAnsi="Arial" w:cs="Arial"/>
                <w:b/>
                <w:sz w:val="17"/>
                <w:szCs w:val="17"/>
                <w:lang w:val="en-US"/>
              </w:rPr>
              <w:t xml:space="preserve"> </w:t>
            </w:r>
          </w:p>
          <w:p w14:paraId="49BCD37B"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6" w:name="_Toc4062604"/>
            <w:r w:rsidRPr="004B76A4">
              <w:rPr>
                <w:rFonts w:ascii="Arial" w:eastAsia="Times New Roman" w:hAnsi="Arial" w:cs="Arial"/>
                <w:b/>
                <w:sz w:val="17"/>
                <w:szCs w:val="17"/>
                <w:lang w:val="en-US"/>
              </w:rPr>
              <w:t>months</w:t>
            </w:r>
            <w:bookmarkEnd w:id="936"/>
          </w:p>
        </w:tc>
        <w:tc>
          <w:tcPr>
            <w:tcW w:w="1134" w:type="dxa"/>
            <w:gridSpan w:val="2"/>
          </w:tcPr>
          <w:p w14:paraId="6C09EAA6"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7" w:name="_Toc4062605"/>
            <w:r w:rsidRPr="004B76A4">
              <w:rPr>
                <w:rFonts w:ascii="Arial" w:eastAsia="Times New Roman" w:hAnsi="Arial" w:cs="Arial"/>
                <w:b/>
                <w:sz w:val="17"/>
                <w:szCs w:val="17"/>
                <w:lang w:val="en-US"/>
              </w:rPr>
              <w:t>1 - 3</w:t>
            </w:r>
            <w:bookmarkEnd w:id="937"/>
            <w:r w:rsidRPr="004B76A4">
              <w:rPr>
                <w:rFonts w:ascii="Arial" w:eastAsia="Times New Roman" w:hAnsi="Arial" w:cs="Arial"/>
                <w:b/>
                <w:sz w:val="17"/>
                <w:szCs w:val="17"/>
                <w:lang w:val="en-US"/>
              </w:rPr>
              <w:t xml:space="preserve"> </w:t>
            </w:r>
          </w:p>
          <w:p w14:paraId="537BE1C2"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38" w:name="_Toc4062606"/>
            <w:r w:rsidRPr="004B76A4">
              <w:rPr>
                <w:rFonts w:ascii="Arial" w:eastAsia="Times New Roman" w:hAnsi="Arial" w:cs="Arial"/>
                <w:b/>
                <w:sz w:val="17"/>
                <w:szCs w:val="17"/>
                <w:lang w:val="en-US"/>
              </w:rPr>
              <w:t>years</w:t>
            </w:r>
            <w:bookmarkEnd w:id="938"/>
          </w:p>
        </w:tc>
        <w:tc>
          <w:tcPr>
            <w:tcW w:w="1134" w:type="dxa"/>
            <w:gridSpan w:val="2"/>
          </w:tcPr>
          <w:p w14:paraId="5290A844" w14:textId="77777777" w:rsidR="003D584A" w:rsidRPr="004B76A4" w:rsidRDefault="003D584A" w:rsidP="003D584A">
            <w:pPr>
              <w:tabs>
                <w:tab w:val="right" w:pos="1263"/>
              </w:tabs>
              <w:spacing w:after="0" w:line="240" w:lineRule="auto"/>
              <w:jc w:val="right"/>
              <w:outlineLvl w:val="0"/>
              <w:rPr>
                <w:rFonts w:ascii="Arial" w:eastAsia="Times New Roman" w:hAnsi="Arial" w:cs="Arial"/>
                <w:b/>
                <w:sz w:val="17"/>
                <w:szCs w:val="17"/>
                <w:lang w:val="en-US"/>
              </w:rPr>
            </w:pPr>
            <w:bookmarkStart w:id="939" w:name="_Toc4062607"/>
            <w:r w:rsidRPr="004B76A4">
              <w:rPr>
                <w:rFonts w:ascii="Arial" w:eastAsia="Times New Roman" w:hAnsi="Arial" w:cs="Arial"/>
                <w:b/>
                <w:sz w:val="17"/>
                <w:szCs w:val="17"/>
                <w:lang w:val="en-US"/>
              </w:rPr>
              <w:t>Over 3 years</w:t>
            </w:r>
            <w:bookmarkEnd w:id="939"/>
          </w:p>
        </w:tc>
        <w:tc>
          <w:tcPr>
            <w:tcW w:w="1134" w:type="dxa"/>
            <w:gridSpan w:val="2"/>
          </w:tcPr>
          <w:p w14:paraId="12941BE9"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40" w:name="_Toc4062608"/>
            <w:r w:rsidRPr="004B76A4">
              <w:rPr>
                <w:rFonts w:ascii="Arial" w:eastAsia="Times New Roman" w:hAnsi="Arial" w:cs="Arial"/>
                <w:b/>
                <w:sz w:val="17"/>
                <w:szCs w:val="17"/>
                <w:lang w:val="en-US"/>
              </w:rPr>
              <w:t>Total</w:t>
            </w:r>
            <w:bookmarkEnd w:id="940"/>
          </w:p>
        </w:tc>
      </w:tr>
      <w:tr w:rsidR="003D584A" w:rsidRPr="004B76A4" w14:paraId="54F9C1F9" w14:textId="77777777" w:rsidTr="004B76A4">
        <w:trPr>
          <w:gridAfter w:val="1"/>
          <w:wAfter w:w="29" w:type="dxa"/>
          <w:trHeight w:hRule="exact" w:val="264"/>
          <w:jc w:val="center"/>
        </w:trPr>
        <w:tc>
          <w:tcPr>
            <w:tcW w:w="2981" w:type="dxa"/>
          </w:tcPr>
          <w:p w14:paraId="22DE6F58" w14:textId="77777777" w:rsidR="003D584A" w:rsidRPr="004B76A4" w:rsidRDefault="003D584A" w:rsidP="003D584A">
            <w:pPr>
              <w:tabs>
                <w:tab w:val="left" w:pos="-720"/>
              </w:tabs>
              <w:suppressAutoHyphens/>
              <w:spacing w:after="0" w:line="240" w:lineRule="auto"/>
              <w:jc w:val="center"/>
              <w:rPr>
                <w:rFonts w:ascii="Arial" w:eastAsia="Times New Roman" w:hAnsi="Arial" w:cs="Arial"/>
                <w:b/>
                <w:spacing w:val="-2"/>
                <w:sz w:val="17"/>
                <w:szCs w:val="17"/>
                <w:lang w:val="en-US"/>
              </w:rPr>
            </w:pPr>
          </w:p>
        </w:tc>
        <w:tc>
          <w:tcPr>
            <w:tcW w:w="991" w:type="dxa"/>
            <w:vAlign w:val="bottom"/>
          </w:tcPr>
          <w:p w14:paraId="4A6259A9"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41" w:name="_Toc4062609"/>
            <w:r w:rsidRPr="004B76A4">
              <w:rPr>
                <w:rFonts w:ascii="Arial" w:eastAsia="Times New Roman" w:hAnsi="Arial" w:cs="Arial"/>
                <w:b/>
                <w:bCs/>
                <w:sz w:val="17"/>
                <w:szCs w:val="17"/>
                <w:lang w:val="en-US"/>
              </w:rPr>
              <w:t>HRK ‘000</w:t>
            </w:r>
            <w:bookmarkEnd w:id="941"/>
          </w:p>
        </w:tc>
        <w:tc>
          <w:tcPr>
            <w:tcW w:w="1134" w:type="dxa"/>
            <w:gridSpan w:val="2"/>
            <w:vAlign w:val="bottom"/>
          </w:tcPr>
          <w:p w14:paraId="3A16884E" w14:textId="77777777" w:rsidR="003D584A" w:rsidRPr="004B76A4" w:rsidRDefault="003D584A" w:rsidP="003D584A">
            <w:pPr>
              <w:tabs>
                <w:tab w:val="center" w:pos="4153"/>
                <w:tab w:val="right" w:pos="8306"/>
              </w:tabs>
              <w:spacing w:after="0" w:line="240" w:lineRule="auto"/>
              <w:jc w:val="right"/>
              <w:rPr>
                <w:rFonts w:ascii="Arial" w:eastAsia="Times New Roman" w:hAnsi="Arial" w:cs="Arial"/>
                <w:b/>
                <w:spacing w:val="-2"/>
                <w:sz w:val="17"/>
                <w:szCs w:val="17"/>
                <w:lang w:val="en-US"/>
              </w:rPr>
            </w:pPr>
            <w:r w:rsidRPr="004B76A4">
              <w:rPr>
                <w:rFonts w:ascii="Arial" w:eastAsia="Times New Roman" w:hAnsi="Arial" w:cs="Arial"/>
                <w:b/>
                <w:spacing w:val="-2"/>
                <w:sz w:val="17"/>
                <w:szCs w:val="17"/>
                <w:lang w:val="en-US"/>
              </w:rPr>
              <w:t>HRK ‘000</w:t>
            </w:r>
          </w:p>
        </w:tc>
        <w:tc>
          <w:tcPr>
            <w:tcW w:w="1134" w:type="dxa"/>
            <w:gridSpan w:val="2"/>
            <w:vAlign w:val="bottom"/>
          </w:tcPr>
          <w:p w14:paraId="0D77DEFF"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42" w:name="_Toc4062610"/>
            <w:r w:rsidRPr="004B76A4">
              <w:rPr>
                <w:rFonts w:ascii="Arial" w:eastAsia="Times New Roman" w:hAnsi="Arial" w:cs="Arial"/>
                <w:b/>
                <w:bCs/>
                <w:sz w:val="17"/>
                <w:szCs w:val="17"/>
                <w:lang w:val="en-US"/>
              </w:rPr>
              <w:t>HRK ‘000</w:t>
            </w:r>
            <w:bookmarkEnd w:id="942"/>
          </w:p>
        </w:tc>
        <w:tc>
          <w:tcPr>
            <w:tcW w:w="1134" w:type="dxa"/>
            <w:gridSpan w:val="2"/>
            <w:vAlign w:val="bottom"/>
          </w:tcPr>
          <w:p w14:paraId="4AB29B20"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43" w:name="_Toc4062611"/>
            <w:r w:rsidRPr="004B76A4">
              <w:rPr>
                <w:rFonts w:ascii="Arial" w:eastAsia="Times New Roman" w:hAnsi="Arial" w:cs="Arial"/>
                <w:b/>
                <w:bCs/>
                <w:sz w:val="17"/>
                <w:szCs w:val="17"/>
                <w:lang w:val="en-US"/>
              </w:rPr>
              <w:t>HRK ‘000</w:t>
            </w:r>
            <w:bookmarkEnd w:id="943"/>
          </w:p>
        </w:tc>
        <w:tc>
          <w:tcPr>
            <w:tcW w:w="1134" w:type="dxa"/>
            <w:gridSpan w:val="2"/>
            <w:vAlign w:val="bottom"/>
          </w:tcPr>
          <w:p w14:paraId="40F60732" w14:textId="77777777" w:rsidR="003D584A" w:rsidRPr="004B76A4" w:rsidRDefault="003D584A" w:rsidP="003D584A">
            <w:pPr>
              <w:tabs>
                <w:tab w:val="right" w:pos="1263"/>
              </w:tabs>
              <w:spacing w:after="0" w:line="240" w:lineRule="auto"/>
              <w:jc w:val="right"/>
              <w:outlineLvl w:val="0"/>
              <w:rPr>
                <w:rFonts w:ascii="Arial" w:eastAsia="Times New Roman" w:hAnsi="Arial" w:cs="Arial"/>
                <w:b/>
                <w:sz w:val="17"/>
                <w:szCs w:val="17"/>
                <w:lang w:val="en-US"/>
              </w:rPr>
            </w:pPr>
            <w:bookmarkStart w:id="944" w:name="_Toc4062612"/>
            <w:r w:rsidRPr="004B76A4">
              <w:rPr>
                <w:rFonts w:ascii="Arial" w:eastAsia="Times New Roman" w:hAnsi="Arial" w:cs="Arial"/>
                <w:b/>
                <w:bCs/>
                <w:sz w:val="17"/>
                <w:szCs w:val="17"/>
                <w:lang w:val="en-US"/>
              </w:rPr>
              <w:t>HRK ‘000</w:t>
            </w:r>
            <w:bookmarkEnd w:id="944"/>
          </w:p>
        </w:tc>
        <w:tc>
          <w:tcPr>
            <w:tcW w:w="1134" w:type="dxa"/>
            <w:gridSpan w:val="2"/>
            <w:vAlign w:val="bottom"/>
          </w:tcPr>
          <w:p w14:paraId="397EEA92" w14:textId="77777777" w:rsidR="003D584A" w:rsidRPr="004B76A4" w:rsidRDefault="003D584A" w:rsidP="003D584A">
            <w:pPr>
              <w:tabs>
                <w:tab w:val="right" w:pos="1202"/>
              </w:tabs>
              <w:spacing w:after="0" w:line="240" w:lineRule="auto"/>
              <w:jc w:val="right"/>
              <w:outlineLvl w:val="0"/>
              <w:rPr>
                <w:rFonts w:ascii="Arial" w:eastAsia="Times New Roman" w:hAnsi="Arial" w:cs="Arial"/>
                <w:b/>
                <w:sz w:val="17"/>
                <w:szCs w:val="17"/>
                <w:lang w:val="en-US"/>
              </w:rPr>
            </w:pPr>
            <w:bookmarkStart w:id="945" w:name="_Toc4062613"/>
            <w:r w:rsidRPr="004B76A4">
              <w:rPr>
                <w:rFonts w:ascii="Arial" w:eastAsia="Times New Roman" w:hAnsi="Arial" w:cs="Arial"/>
                <w:b/>
                <w:bCs/>
                <w:sz w:val="17"/>
                <w:szCs w:val="17"/>
                <w:lang w:val="en-US"/>
              </w:rPr>
              <w:t>HRK ‘000</w:t>
            </w:r>
            <w:bookmarkEnd w:id="945"/>
          </w:p>
        </w:tc>
      </w:tr>
      <w:tr w:rsidR="003D584A" w:rsidRPr="004B76A4" w14:paraId="785E702E" w14:textId="77777777" w:rsidTr="004B76A4">
        <w:trPr>
          <w:gridAfter w:val="1"/>
          <w:wAfter w:w="29" w:type="dxa"/>
          <w:trHeight w:hRule="exact" w:val="264"/>
          <w:jc w:val="center"/>
        </w:trPr>
        <w:tc>
          <w:tcPr>
            <w:tcW w:w="2981" w:type="dxa"/>
            <w:vAlign w:val="bottom"/>
          </w:tcPr>
          <w:p w14:paraId="0C934C9F" w14:textId="77777777" w:rsidR="003D584A" w:rsidRPr="004B76A4" w:rsidRDefault="003D584A" w:rsidP="003D584A">
            <w:pPr>
              <w:tabs>
                <w:tab w:val="right" w:pos="1202"/>
              </w:tabs>
              <w:spacing w:after="0" w:line="240" w:lineRule="auto"/>
              <w:outlineLvl w:val="0"/>
              <w:rPr>
                <w:rFonts w:ascii="Arial" w:eastAsia="Times New Roman" w:hAnsi="Arial" w:cs="Arial"/>
                <w:b/>
                <w:bCs/>
                <w:sz w:val="17"/>
                <w:szCs w:val="17"/>
                <w:lang w:val="en-US"/>
              </w:rPr>
            </w:pPr>
            <w:bookmarkStart w:id="946" w:name="_Toc4062614"/>
            <w:r w:rsidRPr="004B76A4">
              <w:rPr>
                <w:rFonts w:ascii="Arial" w:eastAsia="Times New Roman" w:hAnsi="Arial" w:cs="Arial"/>
                <w:b/>
                <w:bCs/>
                <w:sz w:val="17"/>
                <w:szCs w:val="17"/>
                <w:lang w:val="en-US"/>
              </w:rPr>
              <w:t>Financial liabilities</w:t>
            </w:r>
            <w:bookmarkEnd w:id="946"/>
          </w:p>
        </w:tc>
        <w:tc>
          <w:tcPr>
            <w:tcW w:w="991" w:type="dxa"/>
            <w:vAlign w:val="bottom"/>
          </w:tcPr>
          <w:p w14:paraId="09EF171A"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gridSpan w:val="2"/>
            <w:vAlign w:val="bottom"/>
          </w:tcPr>
          <w:p w14:paraId="345601C9"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gridSpan w:val="2"/>
            <w:vAlign w:val="bottom"/>
          </w:tcPr>
          <w:p w14:paraId="628F3E7B"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gridSpan w:val="2"/>
            <w:vAlign w:val="bottom"/>
          </w:tcPr>
          <w:p w14:paraId="2C5CD2F2" w14:textId="77777777" w:rsidR="003D584A" w:rsidRPr="004B76A4" w:rsidRDefault="003D584A" w:rsidP="003D584A">
            <w:pPr>
              <w:spacing w:after="0" w:line="240" w:lineRule="auto"/>
              <w:jc w:val="right"/>
              <w:outlineLvl w:val="0"/>
              <w:rPr>
                <w:rFonts w:ascii="Arial" w:eastAsia="Times New Roman" w:hAnsi="Arial" w:cs="Arial"/>
                <w:b/>
                <w:bCs/>
                <w:spacing w:val="-2"/>
                <w:sz w:val="17"/>
                <w:szCs w:val="17"/>
                <w:lang w:val="en-US"/>
              </w:rPr>
            </w:pPr>
          </w:p>
        </w:tc>
        <w:tc>
          <w:tcPr>
            <w:tcW w:w="1134" w:type="dxa"/>
            <w:gridSpan w:val="2"/>
            <w:vAlign w:val="bottom"/>
          </w:tcPr>
          <w:p w14:paraId="001554BA" w14:textId="77777777" w:rsidR="003D584A" w:rsidRPr="004B76A4" w:rsidRDefault="003D584A" w:rsidP="003D584A">
            <w:pPr>
              <w:tabs>
                <w:tab w:val="right" w:pos="1263"/>
              </w:tabs>
              <w:spacing w:after="0" w:line="240" w:lineRule="auto"/>
              <w:jc w:val="right"/>
              <w:outlineLvl w:val="0"/>
              <w:rPr>
                <w:rFonts w:ascii="Arial" w:eastAsia="Times New Roman" w:hAnsi="Arial" w:cs="Arial"/>
                <w:b/>
                <w:bCs/>
                <w:spacing w:val="-2"/>
                <w:sz w:val="17"/>
                <w:szCs w:val="17"/>
                <w:lang w:val="en-US"/>
              </w:rPr>
            </w:pPr>
          </w:p>
        </w:tc>
        <w:tc>
          <w:tcPr>
            <w:tcW w:w="1134" w:type="dxa"/>
            <w:gridSpan w:val="2"/>
            <w:vAlign w:val="bottom"/>
          </w:tcPr>
          <w:p w14:paraId="4D6009A2" w14:textId="77777777" w:rsidR="003D584A" w:rsidRPr="004B76A4" w:rsidRDefault="003D584A" w:rsidP="003D584A">
            <w:pPr>
              <w:spacing w:after="0" w:line="240" w:lineRule="auto"/>
              <w:jc w:val="right"/>
              <w:outlineLvl w:val="0"/>
              <w:rPr>
                <w:rFonts w:ascii="Arial" w:eastAsia="Times New Roman" w:hAnsi="Arial" w:cs="Arial"/>
                <w:b/>
                <w:bCs/>
                <w:sz w:val="17"/>
                <w:szCs w:val="17"/>
                <w:lang w:val="en-US"/>
              </w:rPr>
            </w:pPr>
          </w:p>
        </w:tc>
      </w:tr>
      <w:tr w:rsidR="004B76A4" w:rsidRPr="004B76A4" w14:paraId="40B48C50" w14:textId="77777777" w:rsidTr="004B76A4">
        <w:trPr>
          <w:gridAfter w:val="1"/>
          <w:wAfter w:w="29" w:type="dxa"/>
          <w:trHeight w:hRule="exact" w:val="227"/>
          <w:jc w:val="center"/>
        </w:trPr>
        <w:tc>
          <w:tcPr>
            <w:tcW w:w="2981" w:type="dxa"/>
            <w:vAlign w:val="bottom"/>
          </w:tcPr>
          <w:p w14:paraId="5A028481"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947" w:name="_Toc4062615"/>
            <w:r w:rsidRPr="004B76A4">
              <w:rPr>
                <w:rFonts w:ascii="Arial" w:eastAsia="Times New Roman" w:hAnsi="Arial" w:cs="Arial"/>
                <w:sz w:val="17"/>
                <w:szCs w:val="17"/>
                <w:lang w:val="en-US"/>
              </w:rPr>
              <w:t>Deposits from customers</w:t>
            </w:r>
            <w:bookmarkEnd w:id="947"/>
          </w:p>
        </w:tc>
        <w:tc>
          <w:tcPr>
            <w:tcW w:w="991" w:type="dxa"/>
            <w:tcBorders>
              <w:top w:val="nil"/>
              <w:left w:val="nil"/>
              <w:bottom w:val="nil"/>
              <w:right w:val="nil"/>
            </w:tcBorders>
            <w:shd w:val="clear" w:color="auto" w:fill="auto"/>
            <w:vAlign w:val="bottom"/>
          </w:tcPr>
          <w:p w14:paraId="2DA22301" w14:textId="7B96CBBF"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250</w:t>
            </w:r>
            <w:r>
              <w:rPr>
                <w:rFonts w:ascii="Arial" w:hAnsi="Arial" w:cs="Arial"/>
                <w:color w:val="000000"/>
                <w:sz w:val="17"/>
                <w:szCs w:val="17"/>
              </w:rPr>
              <w:t>,</w:t>
            </w:r>
            <w:r w:rsidRPr="007531C7">
              <w:rPr>
                <w:rFonts w:ascii="Arial" w:hAnsi="Arial" w:cs="Arial"/>
                <w:color w:val="000000"/>
                <w:sz w:val="17"/>
                <w:szCs w:val="17"/>
              </w:rPr>
              <w:t>661</w:t>
            </w:r>
          </w:p>
        </w:tc>
        <w:tc>
          <w:tcPr>
            <w:tcW w:w="1134" w:type="dxa"/>
            <w:gridSpan w:val="2"/>
            <w:tcBorders>
              <w:top w:val="nil"/>
              <w:left w:val="nil"/>
              <w:bottom w:val="nil"/>
              <w:right w:val="nil"/>
            </w:tcBorders>
            <w:shd w:val="clear" w:color="auto" w:fill="auto"/>
            <w:vAlign w:val="bottom"/>
          </w:tcPr>
          <w:p w14:paraId="4025A48C" w14:textId="77DEA715"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32</w:t>
            </w:r>
            <w:r>
              <w:rPr>
                <w:rFonts w:ascii="Arial" w:hAnsi="Arial" w:cs="Arial"/>
                <w:color w:val="000000"/>
                <w:sz w:val="17"/>
                <w:szCs w:val="17"/>
              </w:rPr>
              <w:t>,</w:t>
            </w:r>
            <w:r w:rsidRPr="007531C7">
              <w:rPr>
                <w:rFonts w:ascii="Arial" w:hAnsi="Arial" w:cs="Arial"/>
                <w:color w:val="000000"/>
                <w:sz w:val="17"/>
                <w:szCs w:val="17"/>
              </w:rPr>
              <w:t>347</w:t>
            </w:r>
          </w:p>
        </w:tc>
        <w:tc>
          <w:tcPr>
            <w:tcW w:w="1134" w:type="dxa"/>
            <w:gridSpan w:val="2"/>
            <w:tcBorders>
              <w:top w:val="nil"/>
              <w:left w:val="nil"/>
              <w:bottom w:val="nil"/>
              <w:right w:val="nil"/>
            </w:tcBorders>
            <w:shd w:val="clear" w:color="auto" w:fill="auto"/>
            <w:vAlign w:val="bottom"/>
          </w:tcPr>
          <w:p w14:paraId="7F2657C3" w14:textId="6ECC5FE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117</w:t>
            </w:r>
            <w:r>
              <w:rPr>
                <w:rFonts w:ascii="Arial" w:hAnsi="Arial" w:cs="Arial"/>
                <w:color w:val="000000"/>
                <w:sz w:val="17"/>
                <w:szCs w:val="17"/>
              </w:rPr>
              <w:t>,</w:t>
            </w:r>
            <w:r w:rsidRPr="007531C7">
              <w:rPr>
                <w:rFonts w:ascii="Arial" w:hAnsi="Arial" w:cs="Arial"/>
                <w:color w:val="000000"/>
                <w:sz w:val="17"/>
                <w:szCs w:val="17"/>
              </w:rPr>
              <w:t>823</w:t>
            </w:r>
          </w:p>
        </w:tc>
        <w:tc>
          <w:tcPr>
            <w:tcW w:w="1134" w:type="dxa"/>
            <w:gridSpan w:val="2"/>
            <w:tcBorders>
              <w:top w:val="nil"/>
              <w:left w:val="nil"/>
              <w:bottom w:val="nil"/>
              <w:right w:val="nil"/>
            </w:tcBorders>
            <w:shd w:val="clear" w:color="auto" w:fill="auto"/>
            <w:vAlign w:val="bottom"/>
          </w:tcPr>
          <w:p w14:paraId="7D01C9EC" w14:textId="27D3D094"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162</w:t>
            </w:r>
            <w:r>
              <w:rPr>
                <w:rFonts w:ascii="Arial" w:hAnsi="Arial" w:cs="Arial"/>
                <w:color w:val="000000"/>
                <w:sz w:val="17"/>
                <w:szCs w:val="17"/>
              </w:rPr>
              <w:t>,</w:t>
            </w:r>
            <w:r w:rsidRPr="007531C7">
              <w:rPr>
                <w:rFonts w:ascii="Arial" w:hAnsi="Arial" w:cs="Arial"/>
                <w:color w:val="000000"/>
                <w:sz w:val="17"/>
                <w:szCs w:val="17"/>
              </w:rPr>
              <w:t>459</w:t>
            </w:r>
          </w:p>
        </w:tc>
        <w:tc>
          <w:tcPr>
            <w:tcW w:w="1134" w:type="dxa"/>
            <w:gridSpan w:val="2"/>
            <w:tcBorders>
              <w:top w:val="nil"/>
              <w:left w:val="nil"/>
              <w:bottom w:val="nil"/>
              <w:right w:val="nil"/>
            </w:tcBorders>
            <w:shd w:val="clear" w:color="auto" w:fill="auto"/>
            <w:vAlign w:val="bottom"/>
          </w:tcPr>
          <w:p w14:paraId="48AC6D20" w14:textId="7D3F2413"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67</w:t>
            </w:r>
            <w:r>
              <w:rPr>
                <w:rFonts w:ascii="Arial" w:hAnsi="Arial" w:cs="Arial"/>
                <w:color w:val="000000"/>
                <w:sz w:val="17"/>
                <w:szCs w:val="17"/>
              </w:rPr>
              <w:t>,</w:t>
            </w:r>
            <w:r w:rsidRPr="007531C7">
              <w:rPr>
                <w:rFonts w:ascii="Arial" w:hAnsi="Arial" w:cs="Arial"/>
                <w:color w:val="000000"/>
                <w:sz w:val="17"/>
                <w:szCs w:val="17"/>
              </w:rPr>
              <w:t>436</w:t>
            </w:r>
          </w:p>
        </w:tc>
        <w:tc>
          <w:tcPr>
            <w:tcW w:w="1134" w:type="dxa"/>
            <w:gridSpan w:val="2"/>
            <w:tcBorders>
              <w:top w:val="nil"/>
              <w:left w:val="nil"/>
              <w:bottom w:val="nil"/>
              <w:right w:val="nil"/>
            </w:tcBorders>
            <w:shd w:val="clear" w:color="auto" w:fill="auto"/>
            <w:vAlign w:val="bottom"/>
          </w:tcPr>
          <w:p w14:paraId="19E35159" w14:textId="1B18CC02"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630</w:t>
            </w:r>
            <w:r>
              <w:rPr>
                <w:rFonts w:ascii="Arial" w:hAnsi="Arial" w:cs="Arial"/>
                <w:color w:val="000000"/>
                <w:sz w:val="17"/>
                <w:szCs w:val="17"/>
              </w:rPr>
              <w:t>,</w:t>
            </w:r>
            <w:r w:rsidRPr="007531C7">
              <w:rPr>
                <w:rFonts w:ascii="Arial" w:hAnsi="Arial" w:cs="Arial"/>
                <w:color w:val="000000"/>
                <w:sz w:val="17"/>
                <w:szCs w:val="17"/>
              </w:rPr>
              <w:t>726</w:t>
            </w:r>
          </w:p>
        </w:tc>
      </w:tr>
      <w:tr w:rsidR="004B76A4" w:rsidRPr="004B76A4" w14:paraId="12E4C496" w14:textId="77777777" w:rsidTr="004B76A4">
        <w:trPr>
          <w:gridAfter w:val="1"/>
          <w:wAfter w:w="29" w:type="dxa"/>
          <w:trHeight w:hRule="exact" w:val="227"/>
          <w:jc w:val="center"/>
        </w:trPr>
        <w:tc>
          <w:tcPr>
            <w:tcW w:w="2981" w:type="dxa"/>
            <w:vAlign w:val="bottom"/>
          </w:tcPr>
          <w:p w14:paraId="6977AFC1"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948" w:name="_Toc4062616"/>
            <w:r w:rsidRPr="004B76A4">
              <w:rPr>
                <w:rFonts w:ascii="Arial" w:eastAsia="Times New Roman" w:hAnsi="Arial" w:cs="Arial"/>
                <w:sz w:val="17"/>
                <w:szCs w:val="17"/>
                <w:lang w:val="en-US"/>
              </w:rPr>
              <w:t>Borrowings</w:t>
            </w:r>
            <w:bookmarkEnd w:id="948"/>
          </w:p>
        </w:tc>
        <w:tc>
          <w:tcPr>
            <w:tcW w:w="991" w:type="dxa"/>
            <w:tcBorders>
              <w:top w:val="nil"/>
              <w:left w:val="nil"/>
              <w:bottom w:val="nil"/>
              <w:right w:val="nil"/>
            </w:tcBorders>
            <w:shd w:val="clear" w:color="auto" w:fill="auto"/>
            <w:vAlign w:val="bottom"/>
          </w:tcPr>
          <w:p w14:paraId="2F9E5F06" w14:textId="278B356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173</w:t>
            </w:r>
            <w:r>
              <w:rPr>
                <w:rFonts w:ascii="Arial" w:hAnsi="Arial" w:cs="Arial"/>
                <w:color w:val="000000"/>
                <w:sz w:val="17"/>
                <w:szCs w:val="17"/>
              </w:rPr>
              <w:t>,</w:t>
            </w:r>
            <w:r w:rsidRPr="007531C7">
              <w:rPr>
                <w:rFonts w:ascii="Arial" w:hAnsi="Arial" w:cs="Arial"/>
                <w:color w:val="000000"/>
                <w:sz w:val="17"/>
                <w:szCs w:val="17"/>
              </w:rPr>
              <w:t>332</w:t>
            </w:r>
          </w:p>
        </w:tc>
        <w:tc>
          <w:tcPr>
            <w:tcW w:w="1134" w:type="dxa"/>
            <w:gridSpan w:val="2"/>
            <w:tcBorders>
              <w:top w:val="nil"/>
              <w:left w:val="nil"/>
              <w:bottom w:val="nil"/>
              <w:right w:val="nil"/>
            </w:tcBorders>
            <w:shd w:val="clear" w:color="auto" w:fill="auto"/>
            <w:vAlign w:val="bottom"/>
          </w:tcPr>
          <w:p w14:paraId="69B02FD6" w14:textId="21E3C6A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443</w:t>
            </w:r>
            <w:r>
              <w:rPr>
                <w:rFonts w:ascii="Arial" w:hAnsi="Arial" w:cs="Arial"/>
                <w:color w:val="000000"/>
                <w:sz w:val="17"/>
                <w:szCs w:val="17"/>
              </w:rPr>
              <w:t>,</w:t>
            </w:r>
            <w:r w:rsidRPr="007531C7">
              <w:rPr>
                <w:rFonts w:ascii="Arial" w:hAnsi="Arial" w:cs="Arial"/>
                <w:color w:val="000000"/>
                <w:sz w:val="17"/>
                <w:szCs w:val="17"/>
              </w:rPr>
              <w:t>304</w:t>
            </w:r>
          </w:p>
        </w:tc>
        <w:tc>
          <w:tcPr>
            <w:tcW w:w="1134" w:type="dxa"/>
            <w:gridSpan w:val="2"/>
            <w:tcBorders>
              <w:top w:val="nil"/>
              <w:left w:val="nil"/>
              <w:bottom w:val="nil"/>
              <w:right w:val="nil"/>
            </w:tcBorders>
            <w:shd w:val="clear" w:color="auto" w:fill="auto"/>
            <w:vAlign w:val="bottom"/>
          </w:tcPr>
          <w:p w14:paraId="27280999" w14:textId="4AD9825E"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1</w:t>
            </w:r>
            <w:r>
              <w:rPr>
                <w:rFonts w:ascii="Arial" w:hAnsi="Arial" w:cs="Arial"/>
                <w:color w:val="000000"/>
                <w:sz w:val="17"/>
                <w:szCs w:val="17"/>
              </w:rPr>
              <w:t>,</w:t>
            </w:r>
            <w:r w:rsidRPr="007531C7">
              <w:rPr>
                <w:rFonts w:ascii="Arial" w:hAnsi="Arial" w:cs="Arial"/>
                <w:color w:val="000000"/>
                <w:sz w:val="17"/>
                <w:szCs w:val="17"/>
              </w:rPr>
              <w:t>716</w:t>
            </w:r>
            <w:r>
              <w:rPr>
                <w:rFonts w:ascii="Arial" w:hAnsi="Arial" w:cs="Arial"/>
                <w:color w:val="000000"/>
                <w:sz w:val="17"/>
                <w:szCs w:val="17"/>
              </w:rPr>
              <w:t>,</w:t>
            </w:r>
            <w:r w:rsidRPr="007531C7">
              <w:rPr>
                <w:rFonts w:ascii="Arial" w:hAnsi="Arial" w:cs="Arial"/>
                <w:color w:val="000000"/>
                <w:sz w:val="17"/>
                <w:szCs w:val="17"/>
              </w:rPr>
              <w:t>525</w:t>
            </w:r>
          </w:p>
        </w:tc>
        <w:tc>
          <w:tcPr>
            <w:tcW w:w="1134" w:type="dxa"/>
            <w:gridSpan w:val="2"/>
            <w:tcBorders>
              <w:top w:val="nil"/>
              <w:left w:val="nil"/>
              <w:bottom w:val="nil"/>
              <w:right w:val="nil"/>
            </w:tcBorders>
            <w:shd w:val="clear" w:color="auto" w:fill="auto"/>
            <w:vAlign w:val="bottom"/>
          </w:tcPr>
          <w:p w14:paraId="4604F8CA" w14:textId="6493AD64"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6</w:t>
            </w:r>
            <w:r>
              <w:rPr>
                <w:rFonts w:ascii="Arial" w:hAnsi="Arial" w:cs="Arial"/>
                <w:color w:val="000000"/>
                <w:sz w:val="17"/>
                <w:szCs w:val="17"/>
              </w:rPr>
              <w:t>,</w:t>
            </w:r>
            <w:r w:rsidRPr="007531C7">
              <w:rPr>
                <w:rFonts w:ascii="Arial" w:hAnsi="Arial" w:cs="Arial"/>
                <w:color w:val="000000"/>
                <w:sz w:val="17"/>
                <w:szCs w:val="17"/>
              </w:rPr>
              <w:t>057</w:t>
            </w:r>
            <w:r>
              <w:rPr>
                <w:rFonts w:ascii="Arial" w:hAnsi="Arial" w:cs="Arial"/>
                <w:color w:val="000000"/>
                <w:sz w:val="17"/>
                <w:szCs w:val="17"/>
              </w:rPr>
              <w:t>,</w:t>
            </w:r>
            <w:r w:rsidRPr="007531C7">
              <w:rPr>
                <w:rFonts w:ascii="Arial" w:hAnsi="Arial" w:cs="Arial"/>
                <w:color w:val="000000"/>
                <w:sz w:val="17"/>
                <w:szCs w:val="17"/>
              </w:rPr>
              <w:t>524</w:t>
            </w:r>
          </w:p>
        </w:tc>
        <w:tc>
          <w:tcPr>
            <w:tcW w:w="1134" w:type="dxa"/>
            <w:gridSpan w:val="2"/>
            <w:tcBorders>
              <w:top w:val="nil"/>
              <w:left w:val="nil"/>
              <w:bottom w:val="nil"/>
              <w:right w:val="nil"/>
            </w:tcBorders>
            <w:shd w:val="clear" w:color="auto" w:fill="auto"/>
            <w:vAlign w:val="bottom"/>
          </w:tcPr>
          <w:p w14:paraId="47C93ECA" w14:textId="230FF363"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8</w:t>
            </w:r>
            <w:r>
              <w:rPr>
                <w:rFonts w:ascii="Arial" w:hAnsi="Arial" w:cs="Arial"/>
                <w:color w:val="000000"/>
                <w:sz w:val="17"/>
                <w:szCs w:val="17"/>
              </w:rPr>
              <w:t>,</w:t>
            </w:r>
            <w:r w:rsidRPr="007531C7">
              <w:rPr>
                <w:rFonts w:ascii="Arial" w:hAnsi="Arial" w:cs="Arial"/>
                <w:color w:val="000000"/>
                <w:sz w:val="17"/>
                <w:szCs w:val="17"/>
              </w:rPr>
              <w:t>186</w:t>
            </w:r>
            <w:r>
              <w:rPr>
                <w:rFonts w:ascii="Arial" w:hAnsi="Arial" w:cs="Arial"/>
                <w:color w:val="000000"/>
                <w:sz w:val="17"/>
                <w:szCs w:val="17"/>
              </w:rPr>
              <w:t>,</w:t>
            </w:r>
            <w:r w:rsidRPr="007531C7">
              <w:rPr>
                <w:rFonts w:ascii="Arial" w:hAnsi="Arial" w:cs="Arial"/>
                <w:color w:val="000000"/>
                <w:sz w:val="17"/>
                <w:szCs w:val="17"/>
              </w:rPr>
              <w:t>583</w:t>
            </w:r>
          </w:p>
        </w:tc>
        <w:tc>
          <w:tcPr>
            <w:tcW w:w="1134" w:type="dxa"/>
            <w:gridSpan w:val="2"/>
            <w:tcBorders>
              <w:top w:val="nil"/>
              <w:left w:val="nil"/>
              <w:bottom w:val="nil"/>
              <w:right w:val="nil"/>
            </w:tcBorders>
            <w:shd w:val="clear" w:color="auto" w:fill="auto"/>
            <w:vAlign w:val="bottom"/>
          </w:tcPr>
          <w:p w14:paraId="0E7AAA52" w14:textId="0601771A"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7531C7">
              <w:rPr>
                <w:rFonts w:ascii="Arial" w:hAnsi="Arial" w:cs="Arial"/>
                <w:color w:val="000000"/>
                <w:sz w:val="17"/>
                <w:szCs w:val="17"/>
              </w:rPr>
              <w:t>16</w:t>
            </w:r>
            <w:r>
              <w:rPr>
                <w:rFonts w:ascii="Arial" w:hAnsi="Arial" w:cs="Arial"/>
                <w:color w:val="000000"/>
                <w:sz w:val="17"/>
                <w:szCs w:val="17"/>
              </w:rPr>
              <w:t>,</w:t>
            </w:r>
            <w:r w:rsidRPr="007531C7">
              <w:rPr>
                <w:rFonts w:ascii="Arial" w:hAnsi="Arial" w:cs="Arial"/>
                <w:color w:val="000000"/>
                <w:sz w:val="17"/>
                <w:szCs w:val="17"/>
              </w:rPr>
              <w:t>577</w:t>
            </w:r>
            <w:r>
              <w:rPr>
                <w:rFonts w:ascii="Arial" w:hAnsi="Arial" w:cs="Arial"/>
                <w:color w:val="000000"/>
                <w:sz w:val="17"/>
                <w:szCs w:val="17"/>
              </w:rPr>
              <w:t>,</w:t>
            </w:r>
            <w:r w:rsidRPr="007531C7">
              <w:rPr>
                <w:rFonts w:ascii="Arial" w:hAnsi="Arial" w:cs="Arial"/>
                <w:color w:val="000000"/>
                <w:sz w:val="17"/>
                <w:szCs w:val="17"/>
              </w:rPr>
              <w:t>268</w:t>
            </w:r>
          </w:p>
        </w:tc>
      </w:tr>
      <w:tr w:rsidR="004B76A4" w:rsidRPr="004B76A4" w14:paraId="4DB029D6" w14:textId="77777777" w:rsidTr="004B76A4">
        <w:trPr>
          <w:gridAfter w:val="1"/>
          <w:wAfter w:w="29" w:type="dxa"/>
          <w:trHeight w:hRule="exact" w:val="442"/>
          <w:jc w:val="center"/>
        </w:trPr>
        <w:tc>
          <w:tcPr>
            <w:tcW w:w="2981" w:type="dxa"/>
            <w:vAlign w:val="bottom"/>
          </w:tcPr>
          <w:p w14:paraId="6D567C31"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r w:rsidRPr="004B76A4">
              <w:rPr>
                <w:rFonts w:ascii="Arial" w:eastAsia="Times New Roman" w:hAnsi="Arial" w:cs="Arial"/>
                <w:sz w:val="17"/>
                <w:szCs w:val="17"/>
                <w:lang w:val="en-US"/>
              </w:rPr>
              <w:t>Provisions for guarantees, commitments and other liabilities</w:t>
            </w:r>
          </w:p>
        </w:tc>
        <w:tc>
          <w:tcPr>
            <w:tcW w:w="991" w:type="dxa"/>
            <w:tcBorders>
              <w:top w:val="nil"/>
              <w:left w:val="nil"/>
              <w:bottom w:val="nil"/>
              <w:right w:val="nil"/>
            </w:tcBorders>
            <w:shd w:val="clear" w:color="auto" w:fill="auto"/>
            <w:vAlign w:val="bottom"/>
          </w:tcPr>
          <w:p w14:paraId="29E74B81" w14:textId="7C36117D"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79</w:t>
            </w:r>
            <w:r>
              <w:rPr>
                <w:rFonts w:ascii="Arial" w:hAnsi="Arial" w:cs="Arial"/>
                <w:color w:val="000000"/>
                <w:sz w:val="17"/>
                <w:szCs w:val="17"/>
              </w:rPr>
              <w:t>,</w:t>
            </w:r>
            <w:r w:rsidRPr="007531C7">
              <w:rPr>
                <w:rFonts w:ascii="Arial" w:hAnsi="Arial" w:cs="Arial"/>
                <w:color w:val="000000"/>
                <w:sz w:val="17"/>
                <w:szCs w:val="17"/>
              </w:rPr>
              <w:t>284</w:t>
            </w:r>
          </w:p>
        </w:tc>
        <w:tc>
          <w:tcPr>
            <w:tcW w:w="1134" w:type="dxa"/>
            <w:gridSpan w:val="2"/>
            <w:tcBorders>
              <w:top w:val="nil"/>
              <w:left w:val="nil"/>
              <w:bottom w:val="nil"/>
              <w:right w:val="nil"/>
            </w:tcBorders>
            <w:shd w:val="clear" w:color="auto" w:fill="auto"/>
            <w:vAlign w:val="bottom"/>
          </w:tcPr>
          <w:p w14:paraId="29485654" w14:textId="4AE3B287"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5</w:t>
            </w:r>
            <w:r>
              <w:rPr>
                <w:rFonts w:ascii="Arial" w:hAnsi="Arial" w:cs="Arial"/>
                <w:color w:val="000000"/>
                <w:sz w:val="17"/>
                <w:szCs w:val="17"/>
              </w:rPr>
              <w:t>,</w:t>
            </w:r>
            <w:r w:rsidRPr="007531C7">
              <w:rPr>
                <w:rFonts w:ascii="Arial" w:hAnsi="Arial" w:cs="Arial"/>
                <w:color w:val="000000"/>
                <w:sz w:val="17"/>
                <w:szCs w:val="17"/>
              </w:rPr>
              <w:t>550</w:t>
            </w:r>
          </w:p>
        </w:tc>
        <w:tc>
          <w:tcPr>
            <w:tcW w:w="1134" w:type="dxa"/>
            <w:gridSpan w:val="2"/>
            <w:tcBorders>
              <w:top w:val="nil"/>
              <w:left w:val="nil"/>
              <w:bottom w:val="nil"/>
              <w:right w:val="nil"/>
            </w:tcBorders>
            <w:shd w:val="clear" w:color="auto" w:fill="auto"/>
            <w:vAlign w:val="bottom"/>
          </w:tcPr>
          <w:p w14:paraId="57248C69" w14:textId="161381FD"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19</w:t>
            </w:r>
            <w:r>
              <w:rPr>
                <w:rFonts w:ascii="Arial" w:hAnsi="Arial" w:cs="Arial"/>
                <w:color w:val="000000"/>
                <w:sz w:val="17"/>
                <w:szCs w:val="17"/>
              </w:rPr>
              <w:t>,</w:t>
            </w:r>
            <w:r w:rsidRPr="007531C7">
              <w:rPr>
                <w:rFonts w:ascii="Arial" w:hAnsi="Arial" w:cs="Arial"/>
                <w:color w:val="000000"/>
                <w:sz w:val="17"/>
                <w:szCs w:val="17"/>
              </w:rPr>
              <w:t>007</w:t>
            </w:r>
          </w:p>
        </w:tc>
        <w:tc>
          <w:tcPr>
            <w:tcW w:w="1134" w:type="dxa"/>
            <w:gridSpan w:val="2"/>
            <w:tcBorders>
              <w:top w:val="nil"/>
              <w:left w:val="nil"/>
              <w:bottom w:val="nil"/>
              <w:right w:val="nil"/>
            </w:tcBorders>
            <w:shd w:val="clear" w:color="auto" w:fill="auto"/>
            <w:vAlign w:val="bottom"/>
          </w:tcPr>
          <w:p w14:paraId="302B8551" w14:textId="7D877509"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36</w:t>
            </w:r>
            <w:r>
              <w:rPr>
                <w:rFonts w:ascii="Arial" w:hAnsi="Arial" w:cs="Arial"/>
                <w:color w:val="000000"/>
                <w:sz w:val="17"/>
                <w:szCs w:val="17"/>
              </w:rPr>
              <w:t>,</w:t>
            </w:r>
            <w:r w:rsidRPr="007531C7">
              <w:rPr>
                <w:rFonts w:ascii="Arial" w:hAnsi="Arial" w:cs="Arial"/>
                <w:color w:val="000000"/>
                <w:sz w:val="17"/>
                <w:szCs w:val="17"/>
              </w:rPr>
              <w:t>969</w:t>
            </w:r>
          </w:p>
        </w:tc>
        <w:tc>
          <w:tcPr>
            <w:tcW w:w="1134" w:type="dxa"/>
            <w:gridSpan w:val="2"/>
            <w:tcBorders>
              <w:top w:val="nil"/>
              <w:left w:val="nil"/>
              <w:bottom w:val="nil"/>
              <w:right w:val="nil"/>
            </w:tcBorders>
            <w:shd w:val="clear" w:color="auto" w:fill="auto"/>
            <w:vAlign w:val="bottom"/>
          </w:tcPr>
          <w:p w14:paraId="10A640DB" w14:textId="69E8A0EA"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16</w:t>
            </w:r>
            <w:r>
              <w:rPr>
                <w:rFonts w:ascii="Arial" w:hAnsi="Arial" w:cs="Arial"/>
                <w:color w:val="000000"/>
                <w:sz w:val="17"/>
                <w:szCs w:val="17"/>
              </w:rPr>
              <w:t>,</w:t>
            </w:r>
            <w:r w:rsidRPr="007531C7">
              <w:rPr>
                <w:rFonts w:ascii="Arial" w:hAnsi="Arial" w:cs="Arial"/>
                <w:color w:val="000000"/>
                <w:sz w:val="17"/>
                <w:szCs w:val="17"/>
              </w:rPr>
              <w:t>426</w:t>
            </w:r>
          </w:p>
        </w:tc>
        <w:tc>
          <w:tcPr>
            <w:tcW w:w="1134" w:type="dxa"/>
            <w:gridSpan w:val="2"/>
            <w:tcBorders>
              <w:top w:val="nil"/>
              <w:left w:val="nil"/>
              <w:bottom w:val="nil"/>
              <w:right w:val="nil"/>
            </w:tcBorders>
            <w:shd w:val="clear" w:color="auto" w:fill="auto"/>
            <w:vAlign w:val="bottom"/>
          </w:tcPr>
          <w:p w14:paraId="5512CF86" w14:textId="61D9ED2E" w:rsidR="004B76A4" w:rsidRPr="004B76A4" w:rsidDel="00441EDF" w:rsidRDefault="004B76A4" w:rsidP="004B76A4">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7531C7">
              <w:rPr>
                <w:rFonts w:ascii="Arial" w:hAnsi="Arial" w:cs="Arial"/>
                <w:color w:val="000000"/>
                <w:sz w:val="17"/>
                <w:szCs w:val="17"/>
              </w:rPr>
              <w:t>157</w:t>
            </w:r>
            <w:r>
              <w:rPr>
                <w:rFonts w:ascii="Arial" w:hAnsi="Arial" w:cs="Arial"/>
                <w:color w:val="000000"/>
                <w:sz w:val="17"/>
                <w:szCs w:val="17"/>
              </w:rPr>
              <w:t>,</w:t>
            </w:r>
            <w:r w:rsidRPr="007531C7">
              <w:rPr>
                <w:rFonts w:ascii="Arial" w:hAnsi="Arial" w:cs="Arial"/>
                <w:color w:val="000000"/>
                <w:sz w:val="17"/>
                <w:szCs w:val="17"/>
              </w:rPr>
              <w:t>236</w:t>
            </w:r>
          </w:p>
        </w:tc>
      </w:tr>
      <w:tr w:rsidR="004B76A4" w:rsidRPr="004B76A4" w14:paraId="389CB4A1" w14:textId="77777777" w:rsidTr="004B76A4">
        <w:trPr>
          <w:gridAfter w:val="1"/>
          <w:wAfter w:w="29" w:type="dxa"/>
          <w:trHeight w:hRule="exact" w:val="227"/>
          <w:jc w:val="center"/>
        </w:trPr>
        <w:tc>
          <w:tcPr>
            <w:tcW w:w="2981" w:type="dxa"/>
            <w:vAlign w:val="bottom"/>
          </w:tcPr>
          <w:p w14:paraId="7A41CEA1" w14:textId="77777777" w:rsidR="004B76A4" w:rsidRPr="004B76A4" w:rsidRDefault="004B76A4" w:rsidP="004B76A4">
            <w:pPr>
              <w:tabs>
                <w:tab w:val="right" w:pos="1202"/>
                <w:tab w:val="center" w:pos="4153"/>
                <w:tab w:val="right" w:pos="8306"/>
              </w:tabs>
              <w:spacing w:after="0" w:line="240" w:lineRule="auto"/>
              <w:outlineLvl w:val="0"/>
              <w:rPr>
                <w:rFonts w:ascii="Arial" w:eastAsia="Times New Roman" w:hAnsi="Arial" w:cs="Arial"/>
                <w:sz w:val="17"/>
                <w:szCs w:val="17"/>
                <w:lang w:val="en-US"/>
              </w:rPr>
            </w:pPr>
            <w:bookmarkStart w:id="949" w:name="_Toc4062618"/>
            <w:r w:rsidRPr="004B76A4">
              <w:rPr>
                <w:rFonts w:ascii="Arial" w:eastAsia="Times New Roman" w:hAnsi="Arial" w:cs="Arial"/>
                <w:sz w:val="17"/>
                <w:szCs w:val="17"/>
                <w:lang w:val="en-US"/>
              </w:rPr>
              <w:t>Other liabilities</w:t>
            </w:r>
            <w:bookmarkEnd w:id="949"/>
          </w:p>
        </w:tc>
        <w:tc>
          <w:tcPr>
            <w:tcW w:w="991" w:type="dxa"/>
            <w:tcBorders>
              <w:top w:val="nil"/>
              <w:left w:val="nil"/>
              <w:bottom w:val="nil"/>
              <w:right w:val="nil"/>
            </w:tcBorders>
            <w:shd w:val="clear" w:color="auto" w:fill="auto"/>
            <w:vAlign w:val="bottom"/>
          </w:tcPr>
          <w:p w14:paraId="49A0F92A" w14:textId="6A98EDC3"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183</w:t>
            </w:r>
            <w:r>
              <w:rPr>
                <w:rFonts w:ascii="Arial" w:hAnsi="Arial" w:cs="Arial"/>
                <w:color w:val="000000"/>
                <w:sz w:val="17"/>
                <w:szCs w:val="17"/>
              </w:rPr>
              <w:t>,</w:t>
            </w:r>
            <w:r w:rsidRPr="007531C7">
              <w:rPr>
                <w:rFonts w:ascii="Arial" w:hAnsi="Arial" w:cs="Arial"/>
                <w:color w:val="000000"/>
                <w:sz w:val="17"/>
                <w:szCs w:val="17"/>
              </w:rPr>
              <w:t>807</w:t>
            </w:r>
          </w:p>
        </w:tc>
        <w:tc>
          <w:tcPr>
            <w:tcW w:w="1134" w:type="dxa"/>
            <w:gridSpan w:val="2"/>
            <w:tcBorders>
              <w:top w:val="nil"/>
              <w:left w:val="nil"/>
              <w:bottom w:val="nil"/>
              <w:right w:val="nil"/>
            </w:tcBorders>
            <w:shd w:val="clear" w:color="auto" w:fill="auto"/>
            <w:vAlign w:val="bottom"/>
          </w:tcPr>
          <w:p w14:paraId="3F8391B5" w14:textId="2936F506"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12</w:t>
            </w:r>
            <w:r>
              <w:rPr>
                <w:rFonts w:ascii="Arial" w:hAnsi="Arial" w:cs="Arial"/>
                <w:color w:val="000000"/>
                <w:sz w:val="17"/>
                <w:szCs w:val="17"/>
              </w:rPr>
              <w:t>,</w:t>
            </w:r>
            <w:r w:rsidRPr="007531C7">
              <w:rPr>
                <w:rFonts w:ascii="Arial" w:hAnsi="Arial" w:cs="Arial"/>
                <w:color w:val="000000"/>
                <w:sz w:val="17"/>
                <w:szCs w:val="17"/>
              </w:rPr>
              <w:t>867</w:t>
            </w:r>
          </w:p>
        </w:tc>
        <w:tc>
          <w:tcPr>
            <w:tcW w:w="1134" w:type="dxa"/>
            <w:gridSpan w:val="2"/>
            <w:tcBorders>
              <w:top w:val="nil"/>
              <w:left w:val="nil"/>
              <w:bottom w:val="nil"/>
              <w:right w:val="nil"/>
            </w:tcBorders>
            <w:shd w:val="clear" w:color="auto" w:fill="auto"/>
            <w:vAlign w:val="bottom"/>
          </w:tcPr>
          <w:p w14:paraId="3579913D" w14:textId="2FBC9AB8"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44</w:t>
            </w:r>
            <w:r>
              <w:rPr>
                <w:rFonts w:ascii="Arial" w:hAnsi="Arial" w:cs="Arial"/>
                <w:color w:val="000000"/>
                <w:sz w:val="17"/>
                <w:szCs w:val="17"/>
              </w:rPr>
              <w:t>,</w:t>
            </w:r>
            <w:r w:rsidRPr="007531C7">
              <w:rPr>
                <w:rFonts w:ascii="Arial" w:hAnsi="Arial" w:cs="Arial"/>
                <w:color w:val="000000"/>
                <w:sz w:val="17"/>
                <w:szCs w:val="17"/>
              </w:rPr>
              <w:t>064</w:t>
            </w:r>
          </w:p>
        </w:tc>
        <w:tc>
          <w:tcPr>
            <w:tcW w:w="1134" w:type="dxa"/>
            <w:gridSpan w:val="2"/>
            <w:tcBorders>
              <w:top w:val="nil"/>
              <w:left w:val="nil"/>
              <w:bottom w:val="nil"/>
              <w:right w:val="nil"/>
            </w:tcBorders>
            <w:shd w:val="clear" w:color="auto" w:fill="auto"/>
            <w:vAlign w:val="bottom"/>
          </w:tcPr>
          <w:p w14:paraId="13C5ABC0" w14:textId="1612C35B"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85</w:t>
            </w:r>
            <w:r>
              <w:rPr>
                <w:rFonts w:ascii="Arial" w:hAnsi="Arial" w:cs="Arial"/>
                <w:color w:val="000000"/>
                <w:sz w:val="17"/>
                <w:szCs w:val="17"/>
              </w:rPr>
              <w:t>,</w:t>
            </w:r>
            <w:r w:rsidRPr="007531C7">
              <w:rPr>
                <w:rFonts w:ascii="Arial" w:hAnsi="Arial" w:cs="Arial"/>
                <w:color w:val="000000"/>
                <w:sz w:val="17"/>
                <w:szCs w:val="17"/>
              </w:rPr>
              <w:t>706</w:t>
            </w:r>
          </w:p>
        </w:tc>
        <w:tc>
          <w:tcPr>
            <w:tcW w:w="1134" w:type="dxa"/>
            <w:gridSpan w:val="2"/>
            <w:tcBorders>
              <w:top w:val="nil"/>
              <w:left w:val="nil"/>
              <w:bottom w:val="nil"/>
              <w:right w:val="nil"/>
            </w:tcBorders>
            <w:shd w:val="clear" w:color="auto" w:fill="auto"/>
            <w:vAlign w:val="bottom"/>
          </w:tcPr>
          <w:p w14:paraId="215AAF61" w14:textId="0856B060"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38</w:t>
            </w:r>
            <w:r>
              <w:rPr>
                <w:rFonts w:ascii="Arial" w:hAnsi="Arial" w:cs="Arial"/>
                <w:color w:val="000000"/>
                <w:sz w:val="17"/>
                <w:szCs w:val="17"/>
              </w:rPr>
              <w:t>,</w:t>
            </w:r>
            <w:r w:rsidRPr="007531C7">
              <w:rPr>
                <w:rFonts w:ascii="Arial" w:hAnsi="Arial" w:cs="Arial"/>
                <w:color w:val="000000"/>
                <w:sz w:val="17"/>
                <w:szCs w:val="17"/>
              </w:rPr>
              <w:t>079</w:t>
            </w:r>
          </w:p>
        </w:tc>
        <w:tc>
          <w:tcPr>
            <w:tcW w:w="1134" w:type="dxa"/>
            <w:gridSpan w:val="2"/>
            <w:tcBorders>
              <w:top w:val="nil"/>
              <w:left w:val="nil"/>
              <w:bottom w:val="nil"/>
              <w:right w:val="nil"/>
            </w:tcBorders>
            <w:shd w:val="clear" w:color="auto" w:fill="auto"/>
            <w:vAlign w:val="bottom"/>
          </w:tcPr>
          <w:p w14:paraId="2F06F2C8" w14:textId="56C22A85" w:rsidR="004B76A4" w:rsidRPr="004B76A4" w:rsidRDefault="004B76A4" w:rsidP="004B76A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7531C7">
              <w:rPr>
                <w:rFonts w:ascii="Arial" w:hAnsi="Arial" w:cs="Arial"/>
                <w:color w:val="000000"/>
                <w:sz w:val="17"/>
                <w:szCs w:val="17"/>
              </w:rPr>
              <w:t>364</w:t>
            </w:r>
            <w:r>
              <w:rPr>
                <w:rFonts w:ascii="Arial" w:hAnsi="Arial" w:cs="Arial"/>
                <w:color w:val="000000"/>
                <w:sz w:val="17"/>
                <w:szCs w:val="17"/>
              </w:rPr>
              <w:t>,</w:t>
            </w:r>
            <w:r w:rsidRPr="007531C7">
              <w:rPr>
                <w:rFonts w:ascii="Arial" w:hAnsi="Arial" w:cs="Arial"/>
                <w:color w:val="000000"/>
                <w:sz w:val="17"/>
                <w:szCs w:val="17"/>
              </w:rPr>
              <w:t>523</w:t>
            </w:r>
          </w:p>
        </w:tc>
      </w:tr>
      <w:tr w:rsidR="004B76A4" w:rsidRPr="004B76A4" w14:paraId="32B53786" w14:textId="77777777" w:rsidTr="004B76A4">
        <w:trPr>
          <w:gridAfter w:val="1"/>
          <w:wAfter w:w="29" w:type="dxa"/>
          <w:trHeight w:val="284"/>
          <w:jc w:val="center"/>
        </w:trPr>
        <w:tc>
          <w:tcPr>
            <w:tcW w:w="2981" w:type="dxa"/>
            <w:vAlign w:val="bottom"/>
          </w:tcPr>
          <w:p w14:paraId="6ECA5363" w14:textId="77777777" w:rsidR="004B76A4" w:rsidRPr="004B76A4" w:rsidRDefault="004B76A4" w:rsidP="004B76A4">
            <w:pPr>
              <w:spacing w:after="0" w:line="240" w:lineRule="auto"/>
              <w:rPr>
                <w:rFonts w:ascii="Arial" w:eastAsia="Times New Roman" w:hAnsi="Arial" w:cs="Arial"/>
                <w:i/>
                <w:sz w:val="17"/>
                <w:szCs w:val="17"/>
                <w:lang w:val="en-US"/>
              </w:rPr>
            </w:pPr>
            <w:r w:rsidRPr="004B76A4">
              <w:rPr>
                <w:rFonts w:ascii="Arial" w:eastAsia="Times New Roman" w:hAnsi="Arial" w:cs="Arial"/>
                <w:b/>
                <w:sz w:val="17"/>
                <w:szCs w:val="17"/>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2211F2CE"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687</w:t>
            </w:r>
            <w:r>
              <w:rPr>
                <w:rFonts w:ascii="Arial" w:hAnsi="Arial" w:cs="Arial"/>
                <w:b/>
                <w:bCs/>
                <w:color w:val="000000"/>
                <w:sz w:val="17"/>
                <w:szCs w:val="17"/>
              </w:rPr>
              <w:t>,</w:t>
            </w:r>
            <w:r w:rsidRPr="007531C7">
              <w:rPr>
                <w:rFonts w:ascii="Arial" w:hAnsi="Arial" w:cs="Arial"/>
                <w:b/>
                <w:bCs/>
                <w:color w:val="000000"/>
                <w:sz w:val="17"/>
                <w:szCs w:val="17"/>
              </w:rPr>
              <w:t>084</w:t>
            </w:r>
          </w:p>
        </w:tc>
        <w:tc>
          <w:tcPr>
            <w:tcW w:w="1134" w:type="dxa"/>
            <w:gridSpan w:val="2"/>
            <w:tcBorders>
              <w:top w:val="single" w:sz="4" w:space="0" w:color="auto"/>
              <w:left w:val="nil"/>
              <w:bottom w:val="single" w:sz="12" w:space="0" w:color="auto"/>
              <w:right w:val="nil"/>
            </w:tcBorders>
            <w:shd w:val="clear" w:color="auto" w:fill="auto"/>
            <w:vAlign w:val="bottom"/>
          </w:tcPr>
          <w:p w14:paraId="5AE03CCA" w14:textId="03B5288F"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494</w:t>
            </w:r>
            <w:r>
              <w:rPr>
                <w:rFonts w:ascii="Arial" w:hAnsi="Arial" w:cs="Arial"/>
                <w:b/>
                <w:bCs/>
                <w:color w:val="000000"/>
                <w:sz w:val="17"/>
                <w:szCs w:val="17"/>
              </w:rPr>
              <w:t>,</w:t>
            </w:r>
            <w:r w:rsidRPr="007531C7">
              <w:rPr>
                <w:rFonts w:ascii="Arial" w:hAnsi="Arial" w:cs="Arial"/>
                <w:b/>
                <w:bCs/>
                <w:color w:val="000000"/>
                <w:sz w:val="17"/>
                <w:szCs w:val="17"/>
              </w:rPr>
              <w:t>068</w:t>
            </w:r>
          </w:p>
        </w:tc>
        <w:tc>
          <w:tcPr>
            <w:tcW w:w="1134" w:type="dxa"/>
            <w:gridSpan w:val="2"/>
            <w:tcBorders>
              <w:top w:val="single" w:sz="4" w:space="0" w:color="auto"/>
              <w:left w:val="nil"/>
              <w:bottom w:val="single" w:sz="12" w:space="0" w:color="auto"/>
              <w:right w:val="nil"/>
            </w:tcBorders>
            <w:shd w:val="clear" w:color="auto" w:fill="auto"/>
            <w:vAlign w:val="bottom"/>
          </w:tcPr>
          <w:p w14:paraId="6788F5A3" w14:textId="23E332C5"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1</w:t>
            </w:r>
            <w:r>
              <w:rPr>
                <w:rFonts w:ascii="Arial" w:hAnsi="Arial" w:cs="Arial"/>
                <w:b/>
                <w:bCs/>
                <w:color w:val="000000"/>
                <w:sz w:val="17"/>
                <w:szCs w:val="17"/>
              </w:rPr>
              <w:t>,</w:t>
            </w:r>
            <w:r w:rsidRPr="007531C7">
              <w:rPr>
                <w:rFonts w:ascii="Arial" w:hAnsi="Arial" w:cs="Arial"/>
                <w:b/>
                <w:bCs/>
                <w:color w:val="000000"/>
                <w:sz w:val="17"/>
                <w:szCs w:val="17"/>
              </w:rPr>
              <w:t>897</w:t>
            </w:r>
            <w:r>
              <w:rPr>
                <w:rFonts w:ascii="Arial" w:hAnsi="Arial" w:cs="Arial"/>
                <w:b/>
                <w:bCs/>
                <w:color w:val="000000"/>
                <w:sz w:val="17"/>
                <w:szCs w:val="17"/>
              </w:rPr>
              <w:t>,</w:t>
            </w:r>
            <w:r w:rsidRPr="007531C7">
              <w:rPr>
                <w:rFonts w:ascii="Arial" w:hAnsi="Arial" w:cs="Arial"/>
                <w:b/>
                <w:bCs/>
                <w:color w:val="000000"/>
                <w:sz w:val="17"/>
                <w:szCs w:val="17"/>
              </w:rPr>
              <w:t>419</w:t>
            </w:r>
          </w:p>
        </w:tc>
        <w:tc>
          <w:tcPr>
            <w:tcW w:w="1134" w:type="dxa"/>
            <w:gridSpan w:val="2"/>
            <w:tcBorders>
              <w:top w:val="single" w:sz="4" w:space="0" w:color="auto"/>
              <w:left w:val="nil"/>
              <w:bottom w:val="single" w:sz="12" w:space="0" w:color="auto"/>
              <w:right w:val="nil"/>
            </w:tcBorders>
            <w:shd w:val="clear" w:color="auto" w:fill="auto"/>
            <w:vAlign w:val="bottom"/>
          </w:tcPr>
          <w:p w14:paraId="0C444968" w14:textId="31E87046"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6</w:t>
            </w:r>
            <w:r>
              <w:rPr>
                <w:rFonts w:ascii="Arial" w:hAnsi="Arial" w:cs="Arial"/>
                <w:b/>
                <w:bCs/>
                <w:color w:val="000000"/>
                <w:sz w:val="17"/>
                <w:szCs w:val="17"/>
              </w:rPr>
              <w:t>,</w:t>
            </w:r>
            <w:r w:rsidRPr="007531C7">
              <w:rPr>
                <w:rFonts w:ascii="Arial" w:hAnsi="Arial" w:cs="Arial"/>
                <w:b/>
                <w:bCs/>
                <w:color w:val="000000"/>
                <w:sz w:val="17"/>
                <w:szCs w:val="17"/>
              </w:rPr>
              <w:t>342</w:t>
            </w:r>
            <w:r>
              <w:rPr>
                <w:rFonts w:ascii="Arial" w:hAnsi="Arial" w:cs="Arial"/>
                <w:b/>
                <w:bCs/>
                <w:color w:val="000000"/>
                <w:sz w:val="17"/>
                <w:szCs w:val="17"/>
              </w:rPr>
              <w:t>,</w:t>
            </w:r>
            <w:r w:rsidRPr="007531C7">
              <w:rPr>
                <w:rFonts w:ascii="Arial" w:hAnsi="Arial" w:cs="Arial"/>
                <w:b/>
                <w:bCs/>
                <w:color w:val="000000"/>
                <w:sz w:val="17"/>
                <w:szCs w:val="17"/>
              </w:rPr>
              <w:t>658</w:t>
            </w:r>
          </w:p>
        </w:tc>
        <w:tc>
          <w:tcPr>
            <w:tcW w:w="1134" w:type="dxa"/>
            <w:gridSpan w:val="2"/>
            <w:tcBorders>
              <w:top w:val="single" w:sz="4" w:space="0" w:color="auto"/>
              <w:left w:val="nil"/>
              <w:bottom w:val="single" w:sz="12" w:space="0" w:color="auto"/>
              <w:right w:val="nil"/>
            </w:tcBorders>
            <w:shd w:val="clear" w:color="auto" w:fill="auto"/>
            <w:vAlign w:val="bottom"/>
          </w:tcPr>
          <w:p w14:paraId="32C0D06E" w14:textId="6E8B6ECD"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8</w:t>
            </w:r>
            <w:r>
              <w:rPr>
                <w:rFonts w:ascii="Arial" w:hAnsi="Arial" w:cs="Arial"/>
                <w:b/>
                <w:bCs/>
                <w:color w:val="000000"/>
                <w:sz w:val="17"/>
                <w:szCs w:val="17"/>
              </w:rPr>
              <w:t>,</w:t>
            </w:r>
            <w:r w:rsidRPr="007531C7">
              <w:rPr>
                <w:rFonts w:ascii="Arial" w:hAnsi="Arial" w:cs="Arial"/>
                <w:b/>
                <w:bCs/>
                <w:color w:val="000000"/>
                <w:sz w:val="17"/>
                <w:szCs w:val="17"/>
              </w:rPr>
              <w:t>308</w:t>
            </w:r>
            <w:r>
              <w:rPr>
                <w:rFonts w:ascii="Arial" w:hAnsi="Arial" w:cs="Arial"/>
                <w:b/>
                <w:bCs/>
                <w:color w:val="000000"/>
                <w:sz w:val="17"/>
                <w:szCs w:val="17"/>
              </w:rPr>
              <w:t>,</w:t>
            </w:r>
            <w:r w:rsidRPr="007531C7">
              <w:rPr>
                <w:rFonts w:ascii="Arial" w:hAnsi="Arial" w:cs="Arial"/>
                <w:b/>
                <w:bCs/>
                <w:color w:val="000000"/>
                <w:sz w:val="17"/>
                <w:szCs w:val="17"/>
              </w:rPr>
              <w:t>524</w:t>
            </w:r>
          </w:p>
        </w:tc>
        <w:tc>
          <w:tcPr>
            <w:tcW w:w="1134" w:type="dxa"/>
            <w:gridSpan w:val="2"/>
            <w:tcBorders>
              <w:top w:val="single" w:sz="4" w:space="0" w:color="auto"/>
              <w:left w:val="nil"/>
              <w:bottom w:val="single" w:sz="12" w:space="0" w:color="auto"/>
              <w:right w:val="nil"/>
            </w:tcBorders>
            <w:shd w:val="clear" w:color="auto" w:fill="auto"/>
            <w:vAlign w:val="bottom"/>
          </w:tcPr>
          <w:p w14:paraId="2A08E7E6" w14:textId="7AA8985C" w:rsidR="004B76A4" w:rsidRPr="004B76A4" w:rsidRDefault="004B76A4" w:rsidP="004B76A4">
            <w:pPr>
              <w:tabs>
                <w:tab w:val="right" w:pos="1202"/>
              </w:tabs>
              <w:spacing w:after="0" w:line="240" w:lineRule="auto"/>
              <w:jc w:val="right"/>
              <w:outlineLvl w:val="0"/>
              <w:rPr>
                <w:rFonts w:ascii="Arial" w:eastAsia="Times New Roman" w:hAnsi="Arial" w:cs="Arial"/>
                <w:b/>
                <w:bCs/>
                <w:sz w:val="17"/>
                <w:szCs w:val="17"/>
                <w:lang w:val="en-US"/>
              </w:rPr>
            </w:pPr>
            <w:r w:rsidRPr="007531C7">
              <w:rPr>
                <w:rFonts w:ascii="Arial" w:hAnsi="Arial" w:cs="Arial"/>
                <w:b/>
                <w:bCs/>
                <w:color w:val="000000"/>
                <w:sz w:val="17"/>
                <w:szCs w:val="17"/>
              </w:rPr>
              <w:t>17</w:t>
            </w:r>
            <w:r>
              <w:rPr>
                <w:rFonts w:ascii="Arial" w:hAnsi="Arial" w:cs="Arial"/>
                <w:b/>
                <w:bCs/>
                <w:color w:val="000000"/>
                <w:sz w:val="17"/>
                <w:szCs w:val="17"/>
              </w:rPr>
              <w:t>,</w:t>
            </w:r>
            <w:r w:rsidRPr="007531C7">
              <w:rPr>
                <w:rFonts w:ascii="Arial" w:hAnsi="Arial" w:cs="Arial"/>
                <w:b/>
                <w:bCs/>
                <w:color w:val="000000"/>
                <w:sz w:val="17"/>
                <w:szCs w:val="17"/>
              </w:rPr>
              <w:t>729</w:t>
            </w:r>
            <w:r>
              <w:rPr>
                <w:rFonts w:ascii="Arial" w:hAnsi="Arial" w:cs="Arial"/>
                <w:b/>
                <w:bCs/>
                <w:color w:val="000000"/>
                <w:sz w:val="17"/>
                <w:szCs w:val="17"/>
              </w:rPr>
              <w:t>,</w:t>
            </w:r>
            <w:r w:rsidRPr="007531C7">
              <w:rPr>
                <w:rFonts w:ascii="Arial" w:hAnsi="Arial" w:cs="Arial"/>
                <w:b/>
                <w:bCs/>
                <w:color w:val="000000"/>
                <w:sz w:val="17"/>
                <w:szCs w:val="17"/>
              </w:rPr>
              <w:t>753</w:t>
            </w:r>
          </w:p>
        </w:tc>
      </w:tr>
      <w:tr w:rsidR="002A6E44" w:rsidRPr="004B76A4" w14:paraId="25EA4279" w14:textId="77777777" w:rsidTr="004B76A4">
        <w:trPr>
          <w:trHeight w:hRule="exact" w:val="264"/>
          <w:jc w:val="center"/>
        </w:trPr>
        <w:tc>
          <w:tcPr>
            <w:tcW w:w="2981" w:type="dxa"/>
            <w:vAlign w:val="bottom"/>
          </w:tcPr>
          <w:p w14:paraId="21C58225" w14:textId="77777777" w:rsidR="002A6E44" w:rsidRPr="004B76A4" w:rsidRDefault="002A6E44" w:rsidP="002A6E44">
            <w:pPr>
              <w:tabs>
                <w:tab w:val="right" w:pos="1202"/>
                <w:tab w:val="center" w:pos="4153"/>
                <w:tab w:val="right" w:pos="8306"/>
              </w:tabs>
              <w:spacing w:after="0" w:line="240" w:lineRule="auto"/>
              <w:outlineLvl w:val="0"/>
              <w:rPr>
                <w:rFonts w:ascii="Arial" w:eastAsia="Times New Roman" w:hAnsi="Arial" w:cs="Arial"/>
                <w:b/>
                <w:sz w:val="17"/>
                <w:szCs w:val="17"/>
                <w:lang w:val="en-US"/>
              </w:rPr>
            </w:pPr>
            <w:bookmarkStart w:id="950" w:name="_Toc4062631"/>
            <w:r w:rsidRPr="004B76A4">
              <w:rPr>
                <w:rFonts w:ascii="Arial" w:eastAsia="Times New Roman" w:hAnsi="Arial" w:cs="Arial"/>
                <w:b/>
                <w:bCs/>
                <w:i/>
                <w:spacing w:val="-2"/>
                <w:sz w:val="17"/>
                <w:szCs w:val="17"/>
                <w:lang w:val="en-US"/>
              </w:rPr>
              <w:t>Guarantees and commitments</w:t>
            </w:r>
            <w:bookmarkEnd w:id="950"/>
          </w:p>
        </w:tc>
        <w:tc>
          <w:tcPr>
            <w:tcW w:w="1020" w:type="dxa"/>
            <w:gridSpan w:val="2"/>
            <w:tcBorders>
              <w:left w:val="nil"/>
              <w:right w:val="nil"/>
            </w:tcBorders>
            <w:shd w:val="clear" w:color="auto" w:fill="auto"/>
            <w:vAlign w:val="bottom"/>
          </w:tcPr>
          <w:p w14:paraId="311E988A" w14:textId="77777777" w:rsidR="002A6E44" w:rsidRPr="004B76A4" w:rsidRDefault="002A6E44" w:rsidP="002A6E44">
            <w:pPr>
              <w:tabs>
                <w:tab w:val="center" w:pos="4153"/>
                <w:tab w:val="right" w:pos="8306"/>
              </w:tabs>
              <w:spacing w:after="0" w:line="240" w:lineRule="auto"/>
              <w:jc w:val="right"/>
              <w:outlineLvl w:val="0"/>
              <w:rPr>
                <w:rFonts w:ascii="Arial" w:eastAsia="Times New Roman" w:hAnsi="Arial" w:cs="Arial"/>
                <w:b/>
                <w:spacing w:val="-2"/>
                <w:sz w:val="17"/>
                <w:szCs w:val="17"/>
                <w:lang w:val="en-US"/>
              </w:rPr>
            </w:pPr>
          </w:p>
        </w:tc>
        <w:tc>
          <w:tcPr>
            <w:tcW w:w="1134" w:type="dxa"/>
            <w:gridSpan w:val="2"/>
            <w:tcBorders>
              <w:left w:val="nil"/>
              <w:right w:val="nil"/>
            </w:tcBorders>
            <w:shd w:val="clear" w:color="auto" w:fill="auto"/>
            <w:vAlign w:val="bottom"/>
          </w:tcPr>
          <w:p w14:paraId="7DCEAA77" w14:textId="77777777" w:rsidR="002A6E44" w:rsidRPr="004B76A4" w:rsidRDefault="002A6E44" w:rsidP="002A6E44">
            <w:pPr>
              <w:tabs>
                <w:tab w:val="center" w:pos="4153"/>
                <w:tab w:val="right" w:pos="8306"/>
              </w:tabs>
              <w:spacing w:after="0" w:line="240" w:lineRule="auto"/>
              <w:jc w:val="right"/>
              <w:outlineLvl w:val="0"/>
              <w:rPr>
                <w:rFonts w:ascii="Arial" w:eastAsia="Times New Roman" w:hAnsi="Arial" w:cs="Arial"/>
                <w:b/>
                <w:spacing w:val="-2"/>
                <w:sz w:val="17"/>
                <w:szCs w:val="17"/>
                <w:lang w:val="en-US"/>
              </w:rPr>
            </w:pPr>
          </w:p>
        </w:tc>
        <w:tc>
          <w:tcPr>
            <w:tcW w:w="1134" w:type="dxa"/>
            <w:gridSpan w:val="2"/>
            <w:tcBorders>
              <w:left w:val="nil"/>
              <w:right w:val="nil"/>
            </w:tcBorders>
            <w:shd w:val="clear" w:color="auto" w:fill="auto"/>
            <w:vAlign w:val="bottom"/>
          </w:tcPr>
          <w:p w14:paraId="7C6E8A3E" w14:textId="77777777" w:rsidR="002A6E44" w:rsidRPr="004B76A4" w:rsidRDefault="002A6E44" w:rsidP="002A6E44">
            <w:pPr>
              <w:tabs>
                <w:tab w:val="center" w:pos="4153"/>
                <w:tab w:val="right" w:pos="8306"/>
              </w:tabs>
              <w:spacing w:after="0" w:line="240" w:lineRule="auto"/>
              <w:jc w:val="right"/>
              <w:outlineLvl w:val="0"/>
              <w:rPr>
                <w:rFonts w:ascii="Arial" w:eastAsia="Times New Roman" w:hAnsi="Arial" w:cs="Arial"/>
                <w:b/>
                <w:spacing w:val="-2"/>
                <w:sz w:val="17"/>
                <w:szCs w:val="17"/>
                <w:lang w:val="en-US"/>
              </w:rPr>
            </w:pPr>
          </w:p>
        </w:tc>
        <w:tc>
          <w:tcPr>
            <w:tcW w:w="1134" w:type="dxa"/>
            <w:gridSpan w:val="2"/>
            <w:tcBorders>
              <w:left w:val="nil"/>
              <w:right w:val="nil"/>
            </w:tcBorders>
            <w:shd w:val="clear" w:color="auto" w:fill="auto"/>
            <w:vAlign w:val="bottom"/>
          </w:tcPr>
          <w:p w14:paraId="37BA65D5" w14:textId="77777777" w:rsidR="002A6E44" w:rsidRPr="004B76A4" w:rsidRDefault="002A6E44" w:rsidP="002A6E44">
            <w:pPr>
              <w:tabs>
                <w:tab w:val="center" w:pos="4153"/>
                <w:tab w:val="right" w:pos="8306"/>
              </w:tabs>
              <w:spacing w:after="0" w:line="240" w:lineRule="auto"/>
              <w:jc w:val="right"/>
              <w:outlineLvl w:val="0"/>
              <w:rPr>
                <w:rFonts w:ascii="Arial" w:eastAsia="Times New Roman" w:hAnsi="Arial" w:cs="Arial"/>
                <w:b/>
                <w:spacing w:val="-2"/>
                <w:sz w:val="17"/>
                <w:szCs w:val="17"/>
                <w:lang w:val="en-US"/>
              </w:rPr>
            </w:pPr>
          </w:p>
        </w:tc>
        <w:tc>
          <w:tcPr>
            <w:tcW w:w="1134" w:type="dxa"/>
            <w:gridSpan w:val="2"/>
            <w:tcBorders>
              <w:left w:val="nil"/>
              <w:right w:val="nil"/>
            </w:tcBorders>
            <w:shd w:val="clear" w:color="auto" w:fill="auto"/>
            <w:vAlign w:val="bottom"/>
          </w:tcPr>
          <w:p w14:paraId="04E17938" w14:textId="77777777" w:rsidR="002A6E44" w:rsidRPr="004B76A4" w:rsidRDefault="002A6E44" w:rsidP="002A6E44">
            <w:pPr>
              <w:tabs>
                <w:tab w:val="right" w:pos="1263"/>
                <w:tab w:val="center" w:pos="4153"/>
                <w:tab w:val="right" w:pos="8306"/>
              </w:tabs>
              <w:spacing w:after="0" w:line="240" w:lineRule="auto"/>
              <w:jc w:val="right"/>
              <w:outlineLvl w:val="0"/>
              <w:rPr>
                <w:rFonts w:ascii="Arial" w:eastAsia="Times New Roman" w:hAnsi="Arial" w:cs="Arial"/>
                <w:b/>
                <w:spacing w:val="-2"/>
                <w:sz w:val="17"/>
                <w:szCs w:val="17"/>
                <w:lang w:val="en-US"/>
              </w:rPr>
            </w:pPr>
          </w:p>
        </w:tc>
        <w:tc>
          <w:tcPr>
            <w:tcW w:w="1134" w:type="dxa"/>
            <w:gridSpan w:val="2"/>
            <w:tcBorders>
              <w:left w:val="nil"/>
              <w:right w:val="nil"/>
            </w:tcBorders>
            <w:shd w:val="clear" w:color="auto" w:fill="auto"/>
            <w:vAlign w:val="bottom"/>
          </w:tcPr>
          <w:p w14:paraId="58F40ED7" w14:textId="77777777" w:rsidR="002A6E44" w:rsidRPr="004B76A4" w:rsidRDefault="002A6E44" w:rsidP="002A6E44">
            <w:pPr>
              <w:tabs>
                <w:tab w:val="center" w:pos="4153"/>
                <w:tab w:val="right" w:pos="8306"/>
              </w:tabs>
              <w:spacing w:after="0" w:line="240" w:lineRule="auto"/>
              <w:jc w:val="right"/>
              <w:outlineLvl w:val="0"/>
              <w:rPr>
                <w:rFonts w:ascii="Arial" w:eastAsia="Times New Roman" w:hAnsi="Arial" w:cs="Arial"/>
                <w:b/>
                <w:sz w:val="17"/>
                <w:szCs w:val="17"/>
                <w:lang w:val="en-US"/>
              </w:rPr>
            </w:pPr>
          </w:p>
        </w:tc>
      </w:tr>
      <w:tr w:rsidR="004B76A4" w:rsidRPr="004B76A4" w14:paraId="46DB86CA" w14:textId="77777777" w:rsidTr="004B76A4">
        <w:trPr>
          <w:trHeight w:hRule="exact" w:val="227"/>
          <w:jc w:val="center"/>
        </w:trPr>
        <w:tc>
          <w:tcPr>
            <w:tcW w:w="2981" w:type="dxa"/>
            <w:vAlign w:val="bottom"/>
          </w:tcPr>
          <w:p w14:paraId="2704D2CE" w14:textId="77777777" w:rsidR="004B76A4" w:rsidRPr="004B76A4" w:rsidRDefault="004B76A4" w:rsidP="004B76A4">
            <w:pPr>
              <w:tabs>
                <w:tab w:val="right" w:pos="1202"/>
              </w:tabs>
              <w:spacing w:after="0" w:line="240" w:lineRule="auto"/>
              <w:outlineLvl w:val="0"/>
              <w:rPr>
                <w:rFonts w:ascii="Arial" w:eastAsia="Times New Roman" w:hAnsi="Arial" w:cs="Arial"/>
                <w:sz w:val="17"/>
                <w:szCs w:val="17"/>
                <w:lang w:val="en-US"/>
              </w:rPr>
            </w:pPr>
            <w:bookmarkStart w:id="951" w:name="_Toc4062632"/>
            <w:r w:rsidRPr="004B76A4">
              <w:rPr>
                <w:rFonts w:ascii="Arial" w:eastAsia="Times New Roman" w:hAnsi="Arial" w:cs="Arial"/>
                <w:spacing w:val="-2"/>
                <w:sz w:val="17"/>
                <w:szCs w:val="17"/>
                <w:lang w:val="en-US"/>
              </w:rPr>
              <w:t>Guarantees issued in HRK</w:t>
            </w:r>
            <w:bookmarkEnd w:id="951"/>
          </w:p>
        </w:tc>
        <w:tc>
          <w:tcPr>
            <w:tcW w:w="1020" w:type="dxa"/>
            <w:gridSpan w:val="2"/>
            <w:tcBorders>
              <w:top w:val="nil"/>
              <w:left w:val="nil"/>
              <w:bottom w:val="nil"/>
              <w:right w:val="nil"/>
            </w:tcBorders>
            <w:shd w:val="clear" w:color="auto" w:fill="auto"/>
            <w:vAlign w:val="bottom"/>
          </w:tcPr>
          <w:p w14:paraId="7F18012C" w14:textId="1B27F611"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112</w:t>
            </w:r>
            <w:r>
              <w:rPr>
                <w:rFonts w:ascii="Arial" w:hAnsi="Arial" w:cs="Arial"/>
                <w:color w:val="000000"/>
                <w:sz w:val="17"/>
                <w:szCs w:val="17"/>
              </w:rPr>
              <w:t>,</w:t>
            </w:r>
            <w:r w:rsidRPr="0021065D">
              <w:rPr>
                <w:rFonts w:ascii="Arial" w:hAnsi="Arial" w:cs="Arial"/>
                <w:color w:val="000000"/>
                <w:sz w:val="17"/>
                <w:szCs w:val="17"/>
              </w:rPr>
              <w:t xml:space="preserve">733 </w:t>
            </w:r>
          </w:p>
        </w:tc>
        <w:tc>
          <w:tcPr>
            <w:tcW w:w="1134" w:type="dxa"/>
            <w:gridSpan w:val="2"/>
            <w:tcBorders>
              <w:top w:val="nil"/>
              <w:left w:val="nil"/>
              <w:bottom w:val="nil"/>
              <w:right w:val="nil"/>
            </w:tcBorders>
            <w:shd w:val="clear" w:color="auto" w:fill="auto"/>
            <w:vAlign w:val="bottom"/>
          </w:tcPr>
          <w:p w14:paraId="56F1FB1B" w14:textId="2E672A9A"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1C3B1A0C" w14:textId="46DA1F73"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2262ECAB" w14:textId="38F55FE3"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481E1956" w14:textId="386C4A87" w:rsidR="004B76A4" w:rsidRPr="004B76A4" w:rsidRDefault="004B76A4" w:rsidP="004B76A4">
            <w:pPr>
              <w:tabs>
                <w:tab w:val="right" w:pos="1263"/>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45BEE171" w14:textId="10C2B8F0"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112</w:t>
            </w:r>
            <w:r>
              <w:rPr>
                <w:rFonts w:ascii="Arial" w:hAnsi="Arial" w:cs="Arial"/>
                <w:color w:val="000000"/>
                <w:sz w:val="17"/>
                <w:szCs w:val="17"/>
              </w:rPr>
              <w:t>,</w:t>
            </w:r>
            <w:r w:rsidRPr="0021065D">
              <w:rPr>
                <w:rFonts w:ascii="Arial" w:hAnsi="Arial" w:cs="Arial"/>
                <w:color w:val="000000"/>
                <w:sz w:val="17"/>
                <w:szCs w:val="17"/>
              </w:rPr>
              <w:t>733</w:t>
            </w:r>
          </w:p>
        </w:tc>
      </w:tr>
      <w:tr w:rsidR="004B76A4" w:rsidRPr="004B76A4" w14:paraId="4C17615F" w14:textId="77777777" w:rsidTr="004B76A4">
        <w:trPr>
          <w:trHeight w:hRule="exact" w:val="227"/>
          <w:jc w:val="center"/>
        </w:trPr>
        <w:tc>
          <w:tcPr>
            <w:tcW w:w="2981" w:type="dxa"/>
            <w:vAlign w:val="bottom"/>
          </w:tcPr>
          <w:p w14:paraId="6ECECBF2" w14:textId="77777777" w:rsidR="004B76A4" w:rsidRPr="004B76A4" w:rsidRDefault="004B76A4" w:rsidP="004B76A4">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Issued guarantees in foreign currency</w:t>
            </w:r>
            <w:r w:rsidRPr="004B76A4" w:rsidDel="009E6B9F">
              <w:rPr>
                <w:rFonts w:ascii="Arial" w:eastAsia="Times New Roman" w:hAnsi="Arial" w:cs="Arial"/>
                <w:spacing w:val="-2"/>
                <w:sz w:val="17"/>
                <w:szCs w:val="17"/>
                <w:lang w:val="en-US"/>
              </w:rPr>
              <w:t xml:space="preserve"> </w:t>
            </w:r>
          </w:p>
        </w:tc>
        <w:tc>
          <w:tcPr>
            <w:tcW w:w="1020" w:type="dxa"/>
            <w:gridSpan w:val="2"/>
            <w:tcBorders>
              <w:top w:val="nil"/>
              <w:left w:val="nil"/>
              <w:bottom w:val="nil"/>
              <w:right w:val="nil"/>
            </w:tcBorders>
            <w:shd w:val="clear" w:color="auto" w:fill="auto"/>
            <w:vAlign w:val="bottom"/>
          </w:tcPr>
          <w:p w14:paraId="0E72F795" w14:textId="67D3250A"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228</w:t>
            </w:r>
            <w:r>
              <w:rPr>
                <w:rFonts w:ascii="Arial" w:hAnsi="Arial" w:cs="Arial"/>
                <w:color w:val="000000"/>
                <w:sz w:val="17"/>
                <w:szCs w:val="17"/>
              </w:rPr>
              <w:t>,</w:t>
            </w:r>
            <w:r w:rsidRPr="0021065D">
              <w:rPr>
                <w:rFonts w:ascii="Arial" w:hAnsi="Arial" w:cs="Arial"/>
                <w:color w:val="000000"/>
                <w:sz w:val="17"/>
                <w:szCs w:val="17"/>
              </w:rPr>
              <w:t xml:space="preserve">858 </w:t>
            </w:r>
          </w:p>
        </w:tc>
        <w:tc>
          <w:tcPr>
            <w:tcW w:w="1134" w:type="dxa"/>
            <w:gridSpan w:val="2"/>
            <w:tcBorders>
              <w:top w:val="nil"/>
              <w:left w:val="nil"/>
              <w:bottom w:val="nil"/>
              <w:right w:val="nil"/>
            </w:tcBorders>
            <w:shd w:val="clear" w:color="auto" w:fill="auto"/>
            <w:vAlign w:val="bottom"/>
          </w:tcPr>
          <w:p w14:paraId="6B90BB8F" w14:textId="0CFAD47C" w:rsidR="004B76A4" w:rsidRPr="004B76A4" w:rsidRDefault="004B76A4" w:rsidP="004B76A4">
            <w:pPr>
              <w:tabs>
                <w:tab w:val="center" w:pos="4153"/>
                <w:tab w:val="right" w:pos="8306"/>
              </w:tabs>
              <w:spacing w:after="0" w:line="240" w:lineRule="auto"/>
              <w:jc w:val="right"/>
              <w:rPr>
                <w:rFonts w:ascii="Arial" w:eastAsia="Times New Roman" w:hAnsi="Arial" w:cs="Arial"/>
                <w:bCs/>
                <w:spacing w:val="-2"/>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2A785224" w14:textId="0DB66135"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64F3E5D9" w14:textId="28BBDEA9"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7BC5AD90" w14:textId="4A59B9E8" w:rsidR="004B76A4" w:rsidRPr="004B76A4" w:rsidRDefault="004B76A4" w:rsidP="004B76A4">
            <w:pPr>
              <w:tabs>
                <w:tab w:val="right" w:pos="1263"/>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69A0778E" w14:textId="16788988" w:rsidR="004B76A4" w:rsidRPr="004B76A4" w:rsidRDefault="004B76A4" w:rsidP="004B76A4">
            <w:pPr>
              <w:tabs>
                <w:tab w:val="right" w:pos="1202"/>
              </w:tabs>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228</w:t>
            </w:r>
            <w:r>
              <w:rPr>
                <w:rFonts w:ascii="Arial" w:hAnsi="Arial" w:cs="Arial"/>
                <w:color w:val="000000"/>
                <w:sz w:val="17"/>
                <w:szCs w:val="17"/>
              </w:rPr>
              <w:t>,</w:t>
            </w:r>
            <w:r w:rsidRPr="0021065D">
              <w:rPr>
                <w:rFonts w:ascii="Arial" w:hAnsi="Arial" w:cs="Arial"/>
                <w:color w:val="000000"/>
                <w:sz w:val="17"/>
                <w:szCs w:val="17"/>
              </w:rPr>
              <w:t>858</w:t>
            </w:r>
          </w:p>
        </w:tc>
      </w:tr>
      <w:tr w:rsidR="004B76A4" w:rsidRPr="004B76A4" w14:paraId="3B5AD7E5" w14:textId="77777777" w:rsidTr="004B76A4">
        <w:trPr>
          <w:trHeight w:hRule="exact" w:val="227"/>
          <w:jc w:val="center"/>
        </w:trPr>
        <w:tc>
          <w:tcPr>
            <w:tcW w:w="2981" w:type="dxa"/>
            <w:vAlign w:val="bottom"/>
          </w:tcPr>
          <w:p w14:paraId="0280E548" w14:textId="77777777" w:rsidR="004B76A4" w:rsidRPr="004B76A4" w:rsidRDefault="004B76A4" w:rsidP="004B76A4">
            <w:pPr>
              <w:tabs>
                <w:tab w:val="right" w:pos="1202"/>
              </w:tabs>
              <w:spacing w:after="0" w:line="240" w:lineRule="auto"/>
              <w:outlineLvl w:val="0"/>
              <w:rPr>
                <w:rFonts w:ascii="Arial" w:eastAsia="Times New Roman" w:hAnsi="Arial" w:cs="Arial"/>
                <w:bCs/>
                <w:sz w:val="17"/>
                <w:szCs w:val="17"/>
                <w:lang w:val="en-US"/>
              </w:rPr>
            </w:pPr>
            <w:bookmarkStart w:id="952" w:name="_Toc4062644"/>
            <w:r w:rsidRPr="004B76A4">
              <w:rPr>
                <w:rFonts w:ascii="Arial" w:eastAsia="Times New Roman" w:hAnsi="Arial" w:cs="Arial"/>
                <w:spacing w:val="-2"/>
                <w:sz w:val="17"/>
                <w:szCs w:val="17"/>
                <w:lang w:val="en-US"/>
              </w:rPr>
              <w:t>Undrawn loans</w:t>
            </w:r>
            <w:bookmarkEnd w:id="952"/>
          </w:p>
        </w:tc>
        <w:tc>
          <w:tcPr>
            <w:tcW w:w="1020" w:type="dxa"/>
            <w:gridSpan w:val="2"/>
            <w:tcBorders>
              <w:top w:val="nil"/>
              <w:left w:val="nil"/>
              <w:bottom w:val="nil"/>
              <w:right w:val="nil"/>
            </w:tcBorders>
            <w:shd w:val="clear" w:color="auto" w:fill="auto"/>
            <w:vAlign w:val="bottom"/>
          </w:tcPr>
          <w:p w14:paraId="25E89CF3" w14:textId="577D621F"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21065D">
              <w:rPr>
                <w:rFonts w:ascii="Arial" w:hAnsi="Arial" w:cs="Arial"/>
                <w:color w:val="000000"/>
                <w:sz w:val="17"/>
                <w:szCs w:val="17"/>
              </w:rPr>
              <w:t>3</w:t>
            </w:r>
            <w:r>
              <w:rPr>
                <w:rFonts w:ascii="Arial" w:hAnsi="Arial" w:cs="Arial"/>
                <w:color w:val="000000"/>
                <w:sz w:val="17"/>
                <w:szCs w:val="17"/>
              </w:rPr>
              <w:t>,</w:t>
            </w:r>
            <w:r w:rsidRPr="0021065D">
              <w:rPr>
                <w:rFonts w:ascii="Arial" w:hAnsi="Arial" w:cs="Arial"/>
                <w:color w:val="000000"/>
                <w:sz w:val="17"/>
                <w:szCs w:val="17"/>
              </w:rPr>
              <w:t>582</w:t>
            </w:r>
            <w:r>
              <w:rPr>
                <w:rFonts w:ascii="Arial" w:hAnsi="Arial" w:cs="Arial"/>
                <w:color w:val="000000"/>
                <w:sz w:val="17"/>
                <w:szCs w:val="17"/>
              </w:rPr>
              <w:t>,</w:t>
            </w:r>
            <w:r w:rsidRPr="0021065D">
              <w:rPr>
                <w:rFonts w:ascii="Arial" w:hAnsi="Arial" w:cs="Arial"/>
                <w:color w:val="000000"/>
                <w:sz w:val="17"/>
                <w:szCs w:val="17"/>
              </w:rPr>
              <w:t xml:space="preserve">601 </w:t>
            </w:r>
          </w:p>
        </w:tc>
        <w:tc>
          <w:tcPr>
            <w:tcW w:w="1134" w:type="dxa"/>
            <w:gridSpan w:val="2"/>
            <w:tcBorders>
              <w:top w:val="nil"/>
              <w:left w:val="nil"/>
              <w:bottom w:val="nil"/>
              <w:right w:val="nil"/>
            </w:tcBorders>
            <w:shd w:val="clear" w:color="auto" w:fill="auto"/>
            <w:vAlign w:val="bottom"/>
          </w:tcPr>
          <w:p w14:paraId="67D9ED0B" w14:textId="06A75751"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2E67BCE1" w14:textId="5CCD6BD5"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5CC5BD35" w14:textId="4FAEA711" w:rsidR="004B76A4" w:rsidRPr="004B76A4" w:rsidRDefault="004B76A4" w:rsidP="004B76A4">
            <w:pPr>
              <w:spacing w:after="0" w:line="240" w:lineRule="auto"/>
              <w:jc w:val="right"/>
              <w:outlineLvl w:val="0"/>
              <w:rPr>
                <w:rFonts w:ascii="Arial" w:eastAsia="Times New Roman" w:hAnsi="Arial" w:cs="Arial"/>
                <w:bCs/>
                <w:spacing w:val="-2"/>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28F8804F" w14:textId="7A4C0519" w:rsidR="004B76A4" w:rsidRPr="004B76A4" w:rsidRDefault="004B76A4" w:rsidP="004B76A4">
            <w:pPr>
              <w:tabs>
                <w:tab w:val="right" w:pos="1263"/>
              </w:tabs>
              <w:spacing w:after="0" w:line="240" w:lineRule="auto"/>
              <w:jc w:val="right"/>
              <w:outlineLvl w:val="0"/>
              <w:rPr>
                <w:rFonts w:ascii="Arial" w:eastAsia="Times New Roman" w:hAnsi="Arial" w:cs="Arial"/>
                <w:bCs/>
                <w:spacing w:val="-2"/>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605F194F" w14:textId="0AB37643" w:rsidR="004B76A4" w:rsidRPr="004B76A4" w:rsidRDefault="004B76A4" w:rsidP="004B76A4">
            <w:pPr>
              <w:spacing w:after="0" w:line="240" w:lineRule="auto"/>
              <w:jc w:val="right"/>
              <w:outlineLvl w:val="0"/>
              <w:rPr>
                <w:rFonts w:ascii="Arial" w:eastAsia="Times New Roman" w:hAnsi="Arial" w:cs="Arial"/>
                <w:bCs/>
                <w:sz w:val="17"/>
                <w:szCs w:val="17"/>
                <w:lang w:val="en-US"/>
              </w:rPr>
            </w:pPr>
            <w:r w:rsidRPr="0021065D">
              <w:rPr>
                <w:rFonts w:ascii="Arial" w:hAnsi="Arial" w:cs="Arial"/>
                <w:color w:val="000000"/>
                <w:sz w:val="17"/>
                <w:szCs w:val="17"/>
              </w:rPr>
              <w:t>3</w:t>
            </w:r>
            <w:r>
              <w:rPr>
                <w:rFonts w:ascii="Arial" w:hAnsi="Arial" w:cs="Arial"/>
                <w:color w:val="000000"/>
                <w:sz w:val="17"/>
                <w:szCs w:val="17"/>
              </w:rPr>
              <w:t>,</w:t>
            </w:r>
            <w:r w:rsidRPr="0021065D">
              <w:rPr>
                <w:rFonts w:ascii="Arial" w:hAnsi="Arial" w:cs="Arial"/>
                <w:color w:val="000000"/>
                <w:sz w:val="17"/>
                <w:szCs w:val="17"/>
              </w:rPr>
              <w:t>582</w:t>
            </w:r>
            <w:r>
              <w:rPr>
                <w:rFonts w:ascii="Arial" w:hAnsi="Arial" w:cs="Arial"/>
                <w:color w:val="000000"/>
                <w:sz w:val="17"/>
                <w:szCs w:val="17"/>
              </w:rPr>
              <w:t>,</w:t>
            </w:r>
            <w:r w:rsidRPr="0021065D">
              <w:rPr>
                <w:rFonts w:ascii="Arial" w:hAnsi="Arial" w:cs="Arial"/>
                <w:color w:val="000000"/>
                <w:sz w:val="17"/>
                <w:szCs w:val="17"/>
              </w:rPr>
              <w:t>601</w:t>
            </w:r>
          </w:p>
        </w:tc>
      </w:tr>
      <w:tr w:rsidR="004B76A4" w:rsidRPr="004B76A4" w14:paraId="0CAF5CAF" w14:textId="77777777" w:rsidTr="004B76A4">
        <w:trPr>
          <w:trHeight w:hRule="exact" w:val="227"/>
          <w:jc w:val="center"/>
        </w:trPr>
        <w:tc>
          <w:tcPr>
            <w:tcW w:w="2981" w:type="dxa"/>
            <w:vAlign w:val="bottom"/>
          </w:tcPr>
          <w:p w14:paraId="2719511F" w14:textId="77777777" w:rsidR="004B76A4" w:rsidRPr="004B76A4" w:rsidRDefault="004B76A4" w:rsidP="004B76A4">
            <w:pPr>
              <w:tabs>
                <w:tab w:val="left" w:pos="-720"/>
              </w:tabs>
              <w:suppressAutoHyphens/>
              <w:spacing w:after="0" w:line="240" w:lineRule="auto"/>
              <w:rPr>
                <w:rFonts w:ascii="Arial" w:eastAsia="Times New Roman" w:hAnsi="Arial" w:cs="Arial"/>
                <w:spacing w:val="-2"/>
                <w:sz w:val="17"/>
                <w:szCs w:val="17"/>
                <w:lang w:val="en-US"/>
              </w:rPr>
            </w:pPr>
            <w:bookmarkStart w:id="953" w:name="_Toc4062651"/>
            <w:r w:rsidRPr="004B76A4">
              <w:rPr>
                <w:rFonts w:ascii="Arial" w:eastAsia="Times New Roman" w:hAnsi="Arial" w:cs="Arial"/>
                <w:spacing w:val="-2"/>
                <w:sz w:val="17"/>
                <w:szCs w:val="17"/>
                <w:lang w:val="en-US"/>
              </w:rPr>
              <w:t>EIF – subscribed, not called up capital</w:t>
            </w:r>
            <w:bookmarkEnd w:id="953"/>
          </w:p>
        </w:tc>
        <w:tc>
          <w:tcPr>
            <w:tcW w:w="1020" w:type="dxa"/>
            <w:gridSpan w:val="2"/>
            <w:tcBorders>
              <w:top w:val="nil"/>
              <w:left w:val="nil"/>
              <w:bottom w:val="nil"/>
              <w:right w:val="nil"/>
            </w:tcBorders>
            <w:shd w:val="clear" w:color="auto" w:fill="auto"/>
            <w:vAlign w:val="bottom"/>
          </w:tcPr>
          <w:p w14:paraId="1149DF71" w14:textId="434B7E09"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78</w:t>
            </w:r>
            <w:r>
              <w:rPr>
                <w:rFonts w:ascii="Arial" w:hAnsi="Arial" w:cs="Arial"/>
                <w:color w:val="000000"/>
                <w:sz w:val="17"/>
                <w:szCs w:val="17"/>
              </w:rPr>
              <w:t>,</w:t>
            </w:r>
            <w:r w:rsidRPr="0021065D">
              <w:rPr>
                <w:rFonts w:ascii="Arial" w:hAnsi="Arial" w:cs="Arial"/>
                <w:color w:val="000000"/>
                <w:sz w:val="17"/>
                <w:szCs w:val="17"/>
              </w:rPr>
              <w:t xml:space="preserve">283 </w:t>
            </w:r>
          </w:p>
        </w:tc>
        <w:tc>
          <w:tcPr>
            <w:tcW w:w="1134" w:type="dxa"/>
            <w:gridSpan w:val="2"/>
            <w:tcBorders>
              <w:top w:val="nil"/>
              <w:left w:val="nil"/>
              <w:bottom w:val="nil"/>
              <w:right w:val="nil"/>
            </w:tcBorders>
            <w:shd w:val="clear" w:color="auto" w:fill="auto"/>
            <w:vAlign w:val="bottom"/>
          </w:tcPr>
          <w:p w14:paraId="5A0DA8F9" w14:textId="50DDC04F"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591837C4" w14:textId="6627752F"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112035D8" w14:textId="12C767CA"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1BBE5891" w14:textId="06E57073" w:rsidR="004B76A4" w:rsidRPr="004B76A4" w:rsidRDefault="004B76A4" w:rsidP="004B76A4">
            <w:pPr>
              <w:tabs>
                <w:tab w:val="right" w:pos="1263"/>
              </w:tabs>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705875E2" w14:textId="1E905EED" w:rsidR="004B76A4" w:rsidRPr="004B76A4" w:rsidRDefault="004B76A4" w:rsidP="004B76A4">
            <w:pPr>
              <w:spacing w:after="0" w:line="240" w:lineRule="auto"/>
              <w:jc w:val="right"/>
              <w:outlineLvl w:val="0"/>
              <w:rPr>
                <w:rFonts w:ascii="Arial" w:eastAsia="Times New Roman" w:hAnsi="Arial" w:cs="Arial"/>
                <w:color w:val="000000"/>
                <w:sz w:val="17"/>
                <w:szCs w:val="17"/>
                <w:lang w:val="en-US"/>
              </w:rPr>
            </w:pPr>
            <w:r w:rsidRPr="0021065D">
              <w:rPr>
                <w:rFonts w:ascii="Arial" w:hAnsi="Arial" w:cs="Arial"/>
                <w:color w:val="000000"/>
                <w:sz w:val="17"/>
                <w:szCs w:val="17"/>
              </w:rPr>
              <w:t>78</w:t>
            </w:r>
            <w:r>
              <w:rPr>
                <w:rFonts w:ascii="Arial" w:hAnsi="Arial" w:cs="Arial"/>
                <w:color w:val="000000"/>
                <w:sz w:val="17"/>
                <w:szCs w:val="17"/>
              </w:rPr>
              <w:t>,</w:t>
            </w:r>
            <w:r w:rsidRPr="0021065D">
              <w:rPr>
                <w:rFonts w:ascii="Arial" w:hAnsi="Arial" w:cs="Arial"/>
                <w:color w:val="000000"/>
                <w:sz w:val="17"/>
                <w:szCs w:val="17"/>
              </w:rPr>
              <w:t>283</w:t>
            </w:r>
          </w:p>
        </w:tc>
      </w:tr>
      <w:tr w:rsidR="004B76A4" w:rsidRPr="004B76A4" w14:paraId="202A198F" w14:textId="77777777" w:rsidTr="004B76A4">
        <w:trPr>
          <w:trHeight w:hRule="exact" w:val="227"/>
          <w:jc w:val="center"/>
        </w:trPr>
        <w:tc>
          <w:tcPr>
            <w:tcW w:w="2981" w:type="dxa"/>
            <w:tcBorders>
              <w:top w:val="nil"/>
              <w:left w:val="nil"/>
              <w:bottom w:val="nil"/>
              <w:right w:val="nil"/>
            </w:tcBorders>
            <w:shd w:val="clear" w:color="auto" w:fill="auto"/>
            <w:vAlign w:val="bottom"/>
          </w:tcPr>
          <w:p w14:paraId="3E836989" w14:textId="77777777" w:rsidR="004B76A4" w:rsidRPr="004B76A4" w:rsidRDefault="004B76A4" w:rsidP="004B76A4">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US"/>
              </w:rPr>
              <w:t>EIF CROGIP Contracted Liability</w:t>
            </w:r>
          </w:p>
        </w:tc>
        <w:tc>
          <w:tcPr>
            <w:tcW w:w="1020" w:type="dxa"/>
            <w:gridSpan w:val="2"/>
            <w:tcBorders>
              <w:top w:val="nil"/>
              <w:left w:val="nil"/>
              <w:bottom w:val="nil"/>
              <w:right w:val="nil"/>
            </w:tcBorders>
            <w:shd w:val="clear" w:color="auto" w:fill="auto"/>
            <w:vAlign w:val="bottom"/>
          </w:tcPr>
          <w:p w14:paraId="52747CF1" w14:textId="4602DE3D"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 </w:t>
            </w:r>
          </w:p>
        </w:tc>
        <w:tc>
          <w:tcPr>
            <w:tcW w:w="1134" w:type="dxa"/>
            <w:gridSpan w:val="2"/>
            <w:tcBorders>
              <w:top w:val="nil"/>
              <w:left w:val="nil"/>
              <w:bottom w:val="nil"/>
              <w:right w:val="nil"/>
            </w:tcBorders>
            <w:shd w:val="clear" w:color="auto" w:fill="auto"/>
            <w:vAlign w:val="bottom"/>
          </w:tcPr>
          <w:p w14:paraId="59EA1107" w14:textId="5AC73F9E"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22</w:t>
            </w:r>
            <w:r>
              <w:rPr>
                <w:rFonts w:ascii="Arial" w:hAnsi="Arial" w:cs="Arial"/>
                <w:color w:val="000000"/>
                <w:sz w:val="17"/>
                <w:szCs w:val="17"/>
              </w:rPr>
              <w:t>,</w:t>
            </w:r>
            <w:r w:rsidRPr="0021065D">
              <w:rPr>
                <w:rFonts w:ascii="Arial" w:hAnsi="Arial" w:cs="Arial"/>
                <w:color w:val="000000"/>
                <w:sz w:val="17"/>
                <w:szCs w:val="17"/>
              </w:rPr>
              <w:t xml:space="preserve">590 </w:t>
            </w:r>
          </w:p>
        </w:tc>
        <w:tc>
          <w:tcPr>
            <w:tcW w:w="1134" w:type="dxa"/>
            <w:gridSpan w:val="2"/>
            <w:tcBorders>
              <w:top w:val="nil"/>
              <w:left w:val="nil"/>
              <w:bottom w:val="nil"/>
              <w:right w:val="nil"/>
            </w:tcBorders>
            <w:shd w:val="clear" w:color="auto" w:fill="auto"/>
            <w:vAlign w:val="bottom"/>
          </w:tcPr>
          <w:p w14:paraId="039C0D77" w14:textId="440ADB53"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59</w:t>
            </w:r>
            <w:r>
              <w:rPr>
                <w:rFonts w:ascii="Arial" w:hAnsi="Arial" w:cs="Arial"/>
                <w:color w:val="000000"/>
                <w:sz w:val="17"/>
                <w:szCs w:val="17"/>
              </w:rPr>
              <w:t>,</w:t>
            </w:r>
            <w:r w:rsidRPr="0021065D">
              <w:rPr>
                <w:rFonts w:ascii="Arial" w:hAnsi="Arial" w:cs="Arial"/>
                <w:color w:val="000000"/>
                <w:sz w:val="17"/>
                <w:szCs w:val="17"/>
              </w:rPr>
              <w:t xml:space="preserve">903 </w:t>
            </w:r>
          </w:p>
        </w:tc>
        <w:tc>
          <w:tcPr>
            <w:tcW w:w="1134" w:type="dxa"/>
            <w:gridSpan w:val="2"/>
            <w:tcBorders>
              <w:top w:val="nil"/>
              <w:left w:val="nil"/>
              <w:bottom w:val="nil"/>
              <w:right w:val="nil"/>
            </w:tcBorders>
            <w:shd w:val="clear" w:color="auto" w:fill="auto"/>
            <w:vAlign w:val="bottom"/>
          </w:tcPr>
          <w:p w14:paraId="14BD527E" w14:textId="08C98152"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118</w:t>
            </w:r>
            <w:r>
              <w:rPr>
                <w:rFonts w:ascii="Arial" w:hAnsi="Arial" w:cs="Arial"/>
                <w:color w:val="000000"/>
                <w:sz w:val="17"/>
                <w:szCs w:val="17"/>
              </w:rPr>
              <w:t>,</w:t>
            </w:r>
            <w:r w:rsidRPr="0021065D">
              <w:rPr>
                <w:rFonts w:ascii="Arial" w:hAnsi="Arial" w:cs="Arial"/>
                <w:color w:val="000000"/>
                <w:sz w:val="17"/>
                <w:szCs w:val="17"/>
              </w:rPr>
              <w:t xml:space="preserve">771 </w:t>
            </w:r>
          </w:p>
        </w:tc>
        <w:tc>
          <w:tcPr>
            <w:tcW w:w="1134" w:type="dxa"/>
            <w:gridSpan w:val="2"/>
            <w:tcBorders>
              <w:top w:val="nil"/>
              <w:left w:val="nil"/>
              <w:bottom w:val="nil"/>
              <w:right w:val="nil"/>
            </w:tcBorders>
            <w:shd w:val="clear" w:color="auto" w:fill="auto"/>
            <w:vAlign w:val="bottom"/>
          </w:tcPr>
          <w:p w14:paraId="3E127175" w14:textId="12D2ECE1" w:rsidR="004B76A4" w:rsidRPr="004B76A4" w:rsidRDefault="004B76A4" w:rsidP="004B76A4">
            <w:pPr>
              <w:tabs>
                <w:tab w:val="right" w:pos="1263"/>
              </w:tabs>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106</w:t>
            </w:r>
            <w:r>
              <w:rPr>
                <w:rFonts w:ascii="Arial" w:hAnsi="Arial" w:cs="Arial"/>
                <w:color w:val="000000"/>
                <w:sz w:val="17"/>
                <w:szCs w:val="17"/>
              </w:rPr>
              <w:t>,</w:t>
            </w:r>
            <w:r w:rsidRPr="0021065D">
              <w:rPr>
                <w:rFonts w:ascii="Arial" w:hAnsi="Arial" w:cs="Arial"/>
                <w:color w:val="000000"/>
                <w:sz w:val="17"/>
                <w:szCs w:val="17"/>
              </w:rPr>
              <w:t xml:space="preserve">374 </w:t>
            </w:r>
          </w:p>
        </w:tc>
        <w:tc>
          <w:tcPr>
            <w:tcW w:w="1134" w:type="dxa"/>
            <w:gridSpan w:val="2"/>
            <w:tcBorders>
              <w:top w:val="nil"/>
              <w:left w:val="nil"/>
              <w:bottom w:val="nil"/>
              <w:right w:val="nil"/>
            </w:tcBorders>
            <w:shd w:val="clear" w:color="auto" w:fill="auto"/>
            <w:vAlign w:val="bottom"/>
          </w:tcPr>
          <w:p w14:paraId="64976C7E" w14:textId="7146CAB0" w:rsidR="004B76A4" w:rsidRPr="004B76A4" w:rsidRDefault="004B76A4" w:rsidP="004B76A4">
            <w:pPr>
              <w:spacing w:after="0" w:line="240" w:lineRule="auto"/>
              <w:jc w:val="right"/>
              <w:outlineLvl w:val="0"/>
              <w:rPr>
                <w:rFonts w:ascii="Arial" w:eastAsia="Times New Roman" w:hAnsi="Arial" w:cs="Arial"/>
                <w:color w:val="000000"/>
                <w:sz w:val="17"/>
                <w:szCs w:val="17"/>
                <w:lang w:val="en-US"/>
              </w:rPr>
            </w:pPr>
            <w:r w:rsidRPr="0021065D">
              <w:rPr>
                <w:rFonts w:ascii="Arial" w:hAnsi="Arial" w:cs="Arial"/>
                <w:color w:val="000000"/>
                <w:sz w:val="17"/>
                <w:szCs w:val="17"/>
              </w:rPr>
              <w:t>307</w:t>
            </w:r>
            <w:r>
              <w:rPr>
                <w:rFonts w:ascii="Arial" w:hAnsi="Arial" w:cs="Arial"/>
                <w:color w:val="000000"/>
                <w:sz w:val="17"/>
                <w:szCs w:val="17"/>
              </w:rPr>
              <w:t>,</w:t>
            </w:r>
            <w:r w:rsidRPr="0021065D">
              <w:rPr>
                <w:rFonts w:ascii="Arial" w:hAnsi="Arial" w:cs="Arial"/>
                <w:color w:val="000000"/>
                <w:sz w:val="17"/>
                <w:szCs w:val="17"/>
              </w:rPr>
              <w:t>638</w:t>
            </w:r>
          </w:p>
        </w:tc>
      </w:tr>
      <w:tr w:rsidR="004B76A4" w:rsidRPr="004B76A4" w14:paraId="349A029F" w14:textId="77777777" w:rsidTr="004B76A4">
        <w:trPr>
          <w:trHeight w:hRule="exact" w:val="227"/>
          <w:jc w:val="center"/>
        </w:trPr>
        <w:tc>
          <w:tcPr>
            <w:tcW w:w="2981" w:type="dxa"/>
            <w:tcBorders>
              <w:top w:val="nil"/>
              <w:left w:val="nil"/>
              <w:bottom w:val="nil"/>
              <w:right w:val="nil"/>
            </w:tcBorders>
            <w:shd w:val="clear" w:color="auto" w:fill="auto"/>
            <w:vAlign w:val="bottom"/>
          </w:tcPr>
          <w:p w14:paraId="0A233920" w14:textId="77777777" w:rsidR="004B76A4" w:rsidRPr="004B76A4" w:rsidRDefault="004B76A4" w:rsidP="004B76A4">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US"/>
              </w:rPr>
              <w:t>EIF FRC2 Contracted Liability</w:t>
            </w:r>
          </w:p>
        </w:tc>
        <w:tc>
          <w:tcPr>
            <w:tcW w:w="1020" w:type="dxa"/>
            <w:gridSpan w:val="2"/>
            <w:tcBorders>
              <w:top w:val="nil"/>
              <w:left w:val="nil"/>
              <w:bottom w:val="single" w:sz="8" w:space="0" w:color="auto"/>
              <w:right w:val="nil"/>
            </w:tcBorders>
            <w:shd w:val="clear" w:color="auto" w:fill="auto"/>
            <w:vAlign w:val="bottom"/>
          </w:tcPr>
          <w:p w14:paraId="0453409E" w14:textId="1A9899C9"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162 </w:t>
            </w:r>
          </w:p>
        </w:tc>
        <w:tc>
          <w:tcPr>
            <w:tcW w:w="1134" w:type="dxa"/>
            <w:gridSpan w:val="2"/>
            <w:tcBorders>
              <w:top w:val="nil"/>
              <w:left w:val="nil"/>
              <w:bottom w:val="single" w:sz="8" w:space="0" w:color="auto"/>
              <w:right w:val="nil"/>
            </w:tcBorders>
            <w:shd w:val="clear" w:color="auto" w:fill="auto"/>
            <w:vAlign w:val="bottom"/>
          </w:tcPr>
          <w:p w14:paraId="08E2A586" w14:textId="365D1E9B"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1</w:t>
            </w:r>
            <w:r>
              <w:rPr>
                <w:rFonts w:ascii="Arial" w:hAnsi="Arial" w:cs="Arial"/>
                <w:color w:val="000000"/>
                <w:sz w:val="17"/>
                <w:szCs w:val="17"/>
              </w:rPr>
              <w:t>,</w:t>
            </w:r>
            <w:r w:rsidRPr="0021065D">
              <w:rPr>
                <w:rFonts w:ascii="Arial" w:hAnsi="Arial" w:cs="Arial"/>
                <w:color w:val="000000"/>
                <w:sz w:val="17"/>
                <w:szCs w:val="17"/>
              </w:rPr>
              <w:t xml:space="preserve">205 </w:t>
            </w:r>
          </w:p>
        </w:tc>
        <w:tc>
          <w:tcPr>
            <w:tcW w:w="1134" w:type="dxa"/>
            <w:gridSpan w:val="2"/>
            <w:tcBorders>
              <w:top w:val="nil"/>
              <w:left w:val="nil"/>
              <w:bottom w:val="single" w:sz="8" w:space="0" w:color="auto"/>
              <w:right w:val="nil"/>
            </w:tcBorders>
            <w:shd w:val="clear" w:color="auto" w:fill="auto"/>
            <w:vAlign w:val="bottom"/>
          </w:tcPr>
          <w:p w14:paraId="79F4BB07" w14:textId="238AA86B"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1</w:t>
            </w:r>
            <w:r>
              <w:rPr>
                <w:rFonts w:ascii="Arial" w:hAnsi="Arial" w:cs="Arial"/>
                <w:color w:val="000000"/>
                <w:sz w:val="17"/>
                <w:szCs w:val="17"/>
              </w:rPr>
              <w:t>,</w:t>
            </w:r>
            <w:r w:rsidRPr="0021065D">
              <w:rPr>
                <w:rFonts w:ascii="Arial" w:hAnsi="Arial" w:cs="Arial"/>
                <w:color w:val="000000"/>
                <w:sz w:val="17"/>
                <w:szCs w:val="17"/>
              </w:rPr>
              <w:t xml:space="preserve">163 </w:t>
            </w:r>
          </w:p>
        </w:tc>
        <w:tc>
          <w:tcPr>
            <w:tcW w:w="1134" w:type="dxa"/>
            <w:gridSpan w:val="2"/>
            <w:tcBorders>
              <w:top w:val="nil"/>
              <w:left w:val="nil"/>
              <w:bottom w:val="single" w:sz="8" w:space="0" w:color="auto"/>
              <w:right w:val="nil"/>
            </w:tcBorders>
            <w:shd w:val="clear" w:color="auto" w:fill="auto"/>
            <w:vAlign w:val="bottom"/>
          </w:tcPr>
          <w:p w14:paraId="3CB7E1F8" w14:textId="01490DE2" w:rsidR="004B76A4" w:rsidRPr="004B76A4" w:rsidRDefault="004B76A4" w:rsidP="004B76A4">
            <w:pPr>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653 </w:t>
            </w:r>
          </w:p>
        </w:tc>
        <w:tc>
          <w:tcPr>
            <w:tcW w:w="1134" w:type="dxa"/>
            <w:gridSpan w:val="2"/>
            <w:tcBorders>
              <w:top w:val="nil"/>
              <w:left w:val="nil"/>
              <w:bottom w:val="single" w:sz="8" w:space="0" w:color="auto"/>
              <w:right w:val="nil"/>
            </w:tcBorders>
            <w:shd w:val="clear" w:color="auto" w:fill="auto"/>
            <w:vAlign w:val="bottom"/>
          </w:tcPr>
          <w:p w14:paraId="7564CC9E" w14:textId="6AA646E7" w:rsidR="004B76A4" w:rsidRPr="004B76A4" w:rsidRDefault="004B76A4" w:rsidP="004B76A4">
            <w:pPr>
              <w:tabs>
                <w:tab w:val="right" w:pos="1263"/>
              </w:tabs>
              <w:spacing w:after="0" w:line="240" w:lineRule="auto"/>
              <w:jc w:val="right"/>
              <w:outlineLvl w:val="0"/>
              <w:rPr>
                <w:rFonts w:ascii="Arial" w:eastAsia="Times New Roman" w:hAnsi="Arial" w:cs="Arial"/>
                <w:bCs/>
                <w:color w:val="000000"/>
                <w:sz w:val="17"/>
                <w:szCs w:val="17"/>
                <w:lang w:val="en-US"/>
              </w:rPr>
            </w:pPr>
            <w:r w:rsidRPr="0021065D">
              <w:rPr>
                <w:rFonts w:ascii="Arial" w:hAnsi="Arial" w:cs="Arial"/>
                <w:color w:val="000000"/>
                <w:sz w:val="17"/>
                <w:szCs w:val="17"/>
              </w:rPr>
              <w:t xml:space="preserve"> 823 </w:t>
            </w:r>
          </w:p>
        </w:tc>
        <w:tc>
          <w:tcPr>
            <w:tcW w:w="1134" w:type="dxa"/>
            <w:gridSpan w:val="2"/>
            <w:tcBorders>
              <w:top w:val="nil"/>
              <w:left w:val="nil"/>
              <w:bottom w:val="single" w:sz="8" w:space="0" w:color="auto"/>
              <w:right w:val="nil"/>
            </w:tcBorders>
            <w:shd w:val="clear" w:color="auto" w:fill="auto"/>
            <w:vAlign w:val="bottom"/>
          </w:tcPr>
          <w:p w14:paraId="370ACE52" w14:textId="572472D2" w:rsidR="004B76A4" w:rsidRPr="004B76A4" w:rsidRDefault="004B76A4" w:rsidP="004B76A4">
            <w:pPr>
              <w:spacing w:after="0" w:line="240" w:lineRule="auto"/>
              <w:jc w:val="right"/>
              <w:outlineLvl w:val="0"/>
              <w:rPr>
                <w:rFonts w:ascii="Arial" w:eastAsia="Times New Roman" w:hAnsi="Arial" w:cs="Arial"/>
                <w:color w:val="000000"/>
                <w:sz w:val="17"/>
                <w:szCs w:val="17"/>
                <w:lang w:val="en-US"/>
              </w:rPr>
            </w:pPr>
            <w:r w:rsidRPr="0021065D">
              <w:rPr>
                <w:rFonts w:ascii="Arial" w:hAnsi="Arial" w:cs="Arial"/>
                <w:color w:val="000000"/>
                <w:sz w:val="17"/>
                <w:szCs w:val="17"/>
              </w:rPr>
              <w:t>4</w:t>
            </w:r>
            <w:r>
              <w:rPr>
                <w:rFonts w:ascii="Arial" w:hAnsi="Arial" w:cs="Arial"/>
                <w:color w:val="000000"/>
                <w:sz w:val="17"/>
                <w:szCs w:val="17"/>
              </w:rPr>
              <w:t>,</w:t>
            </w:r>
            <w:r w:rsidRPr="0021065D">
              <w:rPr>
                <w:rFonts w:ascii="Arial" w:hAnsi="Arial" w:cs="Arial"/>
                <w:color w:val="000000"/>
                <w:sz w:val="17"/>
                <w:szCs w:val="17"/>
              </w:rPr>
              <w:t>006</w:t>
            </w:r>
          </w:p>
        </w:tc>
      </w:tr>
      <w:tr w:rsidR="004B76A4" w:rsidRPr="004B76A4" w14:paraId="2451A29F" w14:textId="77777777" w:rsidTr="004B76A4">
        <w:trPr>
          <w:trHeight w:val="284"/>
          <w:jc w:val="center"/>
        </w:trPr>
        <w:tc>
          <w:tcPr>
            <w:tcW w:w="2981" w:type="dxa"/>
            <w:vAlign w:val="bottom"/>
          </w:tcPr>
          <w:p w14:paraId="136357A5" w14:textId="77777777" w:rsidR="004B76A4" w:rsidRPr="004B76A4" w:rsidRDefault="004B76A4" w:rsidP="004B76A4">
            <w:pPr>
              <w:spacing w:after="0" w:line="240" w:lineRule="auto"/>
              <w:rPr>
                <w:rFonts w:ascii="Arial" w:eastAsia="Times New Roman" w:hAnsi="Arial" w:cs="Arial"/>
                <w:b/>
                <w:i/>
                <w:sz w:val="17"/>
                <w:szCs w:val="17"/>
                <w:lang w:val="en-US"/>
              </w:rPr>
            </w:pPr>
            <w:r w:rsidRPr="004B76A4">
              <w:rPr>
                <w:rFonts w:ascii="Arial" w:eastAsia="Times New Roman" w:hAnsi="Arial" w:cs="Arial"/>
                <w:b/>
                <w:bCs/>
                <w:spacing w:val="-2"/>
                <w:sz w:val="17"/>
                <w:szCs w:val="17"/>
                <w:lang w:val="en-US"/>
              </w:rPr>
              <w:t>Total guarantees and commitments</w:t>
            </w:r>
          </w:p>
        </w:tc>
        <w:tc>
          <w:tcPr>
            <w:tcW w:w="1020" w:type="dxa"/>
            <w:gridSpan w:val="2"/>
            <w:tcBorders>
              <w:top w:val="single" w:sz="8" w:space="0" w:color="auto"/>
              <w:left w:val="nil"/>
              <w:bottom w:val="single" w:sz="12" w:space="0" w:color="auto"/>
              <w:right w:val="nil"/>
            </w:tcBorders>
            <w:shd w:val="clear" w:color="auto" w:fill="auto"/>
            <w:vAlign w:val="bottom"/>
          </w:tcPr>
          <w:p w14:paraId="65260C29" w14:textId="2C2CA5E8"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4</w:t>
            </w:r>
            <w:r>
              <w:rPr>
                <w:rFonts w:ascii="Arial" w:hAnsi="Arial" w:cs="Arial"/>
                <w:b/>
                <w:bCs/>
                <w:color w:val="000000"/>
                <w:sz w:val="17"/>
                <w:szCs w:val="17"/>
              </w:rPr>
              <w:t>,</w:t>
            </w:r>
            <w:r w:rsidRPr="0021065D">
              <w:rPr>
                <w:rFonts w:ascii="Arial" w:hAnsi="Arial" w:cs="Arial"/>
                <w:b/>
                <w:bCs/>
                <w:color w:val="000000"/>
                <w:sz w:val="17"/>
                <w:szCs w:val="17"/>
              </w:rPr>
              <w:t>002</w:t>
            </w:r>
            <w:r>
              <w:rPr>
                <w:rFonts w:ascii="Arial" w:hAnsi="Arial" w:cs="Arial"/>
                <w:b/>
                <w:bCs/>
                <w:color w:val="000000"/>
                <w:sz w:val="17"/>
                <w:szCs w:val="17"/>
              </w:rPr>
              <w:t>,</w:t>
            </w:r>
            <w:r w:rsidRPr="0021065D">
              <w:rPr>
                <w:rFonts w:ascii="Arial" w:hAnsi="Arial" w:cs="Arial"/>
                <w:b/>
                <w:bCs/>
                <w:color w:val="000000"/>
                <w:sz w:val="17"/>
                <w:szCs w:val="17"/>
              </w:rPr>
              <w:t>637</w:t>
            </w:r>
          </w:p>
        </w:tc>
        <w:tc>
          <w:tcPr>
            <w:tcW w:w="1134" w:type="dxa"/>
            <w:gridSpan w:val="2"/>
            <w:tcBorders>
              <w:top w:val="single" w:sz="8" w:space="0" w:color="auto"/>
              <w:left w:val="nil"/>
              <w:bottom w:val="single" w:sz="12" w:space="0" w:color="auto"/>
              <w:right w:val="nil"/>
            </w:tcBorders>
            <w:shd w:val="clear" w:color="auto" w:fill="auto"/>
            <w:vAlign w:val="bottom"/>
          </w:tcPr>
          <w:p w14:paraId="7FAD7C13" w14:textId="4CC48907"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23</w:t>
            </w:r>
            <w:r>
              <w:rPr>
                <w:rFonts w:ascii="Arial" w:hAnsi="Arial" w:cs="Arial"/>
                <w:b/>
                <w:bCs/>
                <w:color w:val="000000"/>
                <w:sz w:val="17"/>
                <w:szCs w:val="17"/>
              </w:rPr>
              <w:t>,</w:t>
            </w:r>
            <w:r w:rsidRPr="0021065D">
              <w:rPr>
                <w:rFonts w:ascii="Arial" w:hAnsi="Arial" w:cs="Arial"/>
                <w:b/>
                <w:bCs/>
                <w:color w:val="000000"/>
                <w:sz w:val="17"/>
                <w:szCs w:val="17"/>
              </w:rPr>
              <w:t>795</w:t>
            </w:r>
          </w:p>
        </w:tc>
        <w:tc>
          <w:tcPr>
            <w:tcW w:w="1134" w:type="dxa"/>
            <w:gridSpan w:val="2"/>
            <w:tcBorders>
              <w:top w:val="single" w:sz="8" w:space="0" w:color="auto"/>
              <w:left w:val="nil"/>
              <w:bottom w:val="single" w:sz="12" w:space="0" w:color="auto"/>
              <w:right w:val="nil"/>
            </w:tcBorders>
            <w:shd w:val="clear" w:color="auto" w:fill="auto"/>
            <w:vAlign w:val="bottom"/>
          </w:tcPr>
          <w:p w14:paraId="3D7DD66B" w14:textId="171C70A1"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61</w:t>
            </w:r>
            <w:r>
              <w:rPr>
                <w:rFonts w:ascii="Arial" w:hAnsi="Arial" w:cs="Arial"/>
                <w:b/>
                <w:bCs/>
                <w:color w:val="000000"/>
                <w:sz w:val="17"/>
                <w:szCs w:val="17"/>
              </w:rPr>
              <w:t>,</w:t>
            </w:r>
            <w:r w:rsidRPr="0021065D">
              <w:rPr>
                <w:rFonts w:ascii="Arial" w:hAnsi="Arial" w:cs="Arial"/>
                <w:b/>
                <w:bCs/>
                <w:color w:val="000000"/>
                <w:sz w:val="17"/>
                <w:szCs w:val="17"/>
              </w:rPr>
              <w:t>066</w:t>
            </w:r>
          </w:p>
        </w:tc>
        <w:tc>
          <w:tcPr>
            <w:tcW w:w="1134" w:type="dxa"/>
            <w:gridSpan w:val="2"/>
            <w:tcBorders>
              <w:top w:val="single" w:sz="8" w:space="0" w:color="auto"/>
              <w:left w:val="nil"/>
              <w:bottom w:val="single" w:sz="12" w:space="0" w:color="auto"/>
              <w:right w:val="nil"/>
            </w:tcBorders>
            <w:shd w:val="clear" w:color="auto" w:fill="auto"/>
            <w:vAlign w:val="bottom"/>
          </w:tcPr>
          <w:p w14:paraId="1F97A7E8" w14:textId="22DA0D0D"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119</w:t>
            </w:r>
            <w:r>
              <w:rPr>
                <w:rFonts w:ascii="Arial" w:hAnsi="Arial" w:cs="Arial"/>
                <w:b/>
                <w:bCs/>
                <w:color w:val="000000"/>
                <w:sz w:val="17"/>
                <w:szCs w:val="17"/>
              </w:rPr>
              <w:t>,</w:t>
            </w:r>
            <w:r w:rsidRPr="0021065D">
              <w:rPr>
                <w:rFonts w:ascii="Arial" w:hAnsi="Arial" w:cs="Arial"/>
                <w:b/>
                <w:bCs/>
                <w:color w:val="000000"/>
                <w:sz w:val="17"/>
                <w:szCs w:val="17"/>
              </w:rPr>
              <w:t>424</w:t>
            </w:r>
          </w:p>
        </w:tc>
        <w:tc>
          <w:tcPr>
            <w:tcW w:w="1134" w:type="dxa"/>
            <w:gridSpan w:val="2"/>
            <w:tcBorders>
              <w:top w:val="single" w:sz="8" w:space="0" w:color="auto"/>
              <w:left w:val="nil"/>
              <w:bottom w:val="single" w:sz="12" w:space="0" w:color="auto"/>
              <w:right w:val="nil"/>
            </w:tcBorders>
            <w:shd w:val="clear" w:color="auto" w:fill="auto"/>
            <w:vAlign w:val="bottom"/>
          </w:tcPr>
          <w:p w14:paraId="18112B60" w14:textId="2ADD366A"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107</w:t>
            </w:r>
            <w:r>
              <w:rPr>
                <w:rFonts w:ascii="Arial" w:hAnsi="Arial" w:cs="Arial"/>
                <w:b/>
                <w:bCs/>
                <w:color w:val="000000"/>
                <w:sz w:val="17"/>
                <w:szCs w:val="17"/>
              </w:rPr>
              <w:t>,</w:t>
            </w:r>
            <w:r w:rsidRPr="0021065D">
              <w:rPr>
                <w:rFonts w:ascii="Arial" w:hAnsi="Arial" w:cs="Arial"/>
                <w:b/>
                <w:bCs/>
                <w:color w:val="000000"/>
                <w:sz w:val="17"/>
                <w:szCs w:val="17"/>
              </w:rPr>
              <w:t>197</w:t>
            </w:r>
          </w:p>
        </w:tc>
        <w:tc>
          <w:tcPr>
            <w:tcW w:w="1134" w:type="dxa"/>
            <w:gridSpan w:val="2"/>
            <w:tcBorders>
              <w:top w:val="single" w:sz="8" w:space="0" w:color="auto"/>
              <w:left w:val="nil"/>
              <w:bottom w:val="single" w:sz="12" w:space="0" w:color="auto"/>
              <w:right w:val="nil"/>
            </w:tcBorders>
            <w:shd w:val="clear" w:color="auto" w:fill="auto"/>
            <w:vAlign w:val="bottom"/>
          </w:tcPr>
          <w:p w14:paraId="65B9CF46" w14:textId="7BF2D90C" w:rsidR="004B76A4" w:rsidRPr="004B76A4" w:rsidRDefault="004B76A4" w:rsidP="004B76A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21065D">
              <w:rPr>
                <w:rFonts w:ascii="Arial" w:hAnsi="Arial" w:cs="Arial"/>
                <w:b/>
                <w:bCs/>
                <w:color w:val="000000"/>
                <w:sz w:val="17"/>
                <w:szCs w:val="17"/>
              </w:rPr>
              <w:t>4</w:t>
            </w:r>
            <w:r>
              <w:rPr>
                <w:rFonts w:ascii="Arial" w:hAnsi="Arial" w:cs="Arial"/>
                <w:b/>
                <w:bCs/>
                <w:color w:val="000000"/>
                <w:sz w:val="17"/>
                <w:szCs w:val="17"/>
              </w:rPr>
              <w:t>,</w:t>
            </w:r>
            <w:r w:rsidRPr="0021065D">
              <w:rPr>
                <w:rFonts w:ascii="Arial" w:hAnsi="Arial" w:cs="Arial"/>
                <w:b/>
                <w:bCs/>
                <w:color w:val="000000"/>
                <w:sz w:val="17"/>
                <w:szCs w:val="17"/>
              </w:rPr>
              <w:t>314</w:t>
            </w:r>
            <w:r>
              <w:rPr>
                <w:rFonts w:ascii="Arial" w:hAnsi="Arial" w:cs="Arial"/>
                <w:b/>
                <w:bCs/>
                <w:color w:val="000000"/>
                <w:sz w:val="17"/>
                <w:szCs w:val="17"/>
              </w:rPr>
              <w:t>,</w:t>
            </w:r>
            <w:r w:rsidRPr="0021065D">
              <w:rPr>
                <w:rFonts w:ascii="Arial" w:hAnsi="Arial" w:cs="Arial"/>
                <w:b/>
                <w:bCs/>
                <w:color w:val="000000"/>
                <w:sz w:val="17"/>
                <w:szCs w:val="17"/>
              </w:rPr>
              <w:t>119</w:t>
            </w:r>
          </w:p>
        </w:tc>
      </w:tr>
    </w:tbl>
    <w:p w14:paraId="3C38B1C8" w14:textId="00966C5B" w:rsidR="003D584A" w:rsidRPr="009A1792" w:rsidRDefault="003D584A" w:rsidP="008330AF">
      <w:pPr>
        <w:spacing w:after="0" w:line="240" w:lineRule="auto"/>
        <w:jc w:val="both"/>
        <w:rPr>
          <w:rFonts w:eastAsia="Times New Roman" w:cstheme="minorHAnsi"/>
          <w:iCs/>
          <w:color w:val="000000" w:themeColor="text1"/>
          <w:sz w:val="20"/>
          <w:szCs w:val="20"/>
          <w:lang w:val="en-US"/>
        </w:rPr>
      </w:pPr>
    </w:p>
    <w:p w14:paraId="25C79C94" w14:textId="77777777" w:rsidR="000F486E" w:rsidRPr="009A1792" w:rsidRDefault="000F486E" w:rsidP="008330AF">
      <w:pPr>
        <w:spacing w:after="0" w:line="240" w:lineRule="auto"/>
        <w:jc w:val="both"/>
        <w:rPr>
          <w:rFonts w:eastAsia="Times New Roman" w:cstheme="minorHAnsi"/>
          <w:iCs/>
          <w:color w:val="000000" w:themeColor="text1"/>
          <w:sz w:val="20"/>
          <w:szCs w:val="20"/>
          <w:lang w:val="en-US"/>
        </w:rPr>
      </w:pPr>
    </w:p>
    <w:tbl>
      <w:tblPr>
        <w:tblW w:w="5169" w:type="pct"/>
        <w:jc w:val="center"/>
        <w:tblLayout w:type="fixed"/>
        <w:tblCellMar>
          <w:left w:w="120" w:type="dxa"/>
          <w:right w:w="120" w:type="dxa"/>
        </w:tblCellMar>
        <w:tblLook w:val="0000" w:firstRow="0" w:lastRow="0" w:firstColumn="0" w:lastColumn="0" w:noHBand="0" w:noVBand="0"/>
      </w:tblPr>
      <w:tblGrid>
        <w:gridCol w:w="2980"/>
        <w:gridCol w:w="1020"/>
        <w:gridCol w:w="1134"/>
        <w:gridCol w:w="1134"/>
        <w:gridCol w:w="1134"/>
        <w:gridCol w:w="1134"/>
        <w:gridCol w:w="1134"/>
      </w:tblGrid>
      <w:tr w:rsidR="006B4222" w:rsidRPr="004B76A4" w14:paraId="7E873640" w14:textId="77777777" w:rsidTr="006D0579">
        <w:trPr>
          <w:trHeight w:hRule="exact" w:val="428"/>
          <w:jc w:val="center"/>
        </w:trPr>
        <w:tc>
          <w:tcPr>
            <w:tcW w:w="2981" w:type="dxa"/>
          </w:tcPr>
          <w:p w14:paraId="73970963" w14:textId="77777777" w:rsidR="006B4222" w:rsidRPr="004B76A4" w:rsidRDefault="006B4222" w:rsidP="006B4222">
            <w:pPr>
              <w:tabs>
                <w:tab w:val="right" w:pos="1202"/>
              </w:tabs>
              <w:spacing w:after="0" w:line="240" w:lineRule="auto"/>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Bank</w:t>
            </w:r>
          </w:p>
          <w:p w14:paraId="04500A63" w14:textId="77777777" w:rsidR="006B4222" w:rsidRPr="004B76A4" w:rsidRDefault="006B4222" w:rsidP="006B4222">
            <w:pPr>
              <w:tabs>
                <w:tab w:val="right" w:pos="1202"/>
              </w:tabs>
              <w:spacing w:after="0" w:line="240" w:lineRule="auto"/>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31 December 2021</w:t>
            </w:r>
          </w:p>
        </w:tc>
        <w:tc>
          <w:tcPr>
            <w:tcW w:w="1020" w:type="dxa"/>
          </w:tcPr>
          <w:p w14:paraId="0DAB2F57"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Up to 1 month</w:t>
            </w:r>
          </w:p>
        </w:tc>
        <w:tc>
          <w:tcPr>
            <w:tcW w:w="1134" w:type="dxa"/>
          </w:tcPr>
          <w:p w14:paraId="7B43D8FF"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1 - 3 months</w:t>
            </w:r>
          </w:p>
        </w:tc>
        <w:tc>
          <w:tcPr>
            <w:tcW w:w="1134" w:type="dxa"/>
          </w:tcPr>
          <w:p w14:paraId="74E897E8"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 xml:space="preserve">3 - 12 </w:t>
            </w:r>
          </w:p>
          <w:p w14:paraId="1A18A76E"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months</w:t>
            </w:r>
          </w:p>
        </w:tc>
        <w:tc>
          <w:tcPr>
            <w:tcW w:w="1134" w:type="dxa"/>
          </w:tcPr>
          <w:p w14:paraId="3EDBDC16"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 xml:space="preserve">1 - 3 </w:t>
            </w:r>
          </w:p>
          <w:p w14:paraId="13970984"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years</w:t>
            </w:r>
          </w:p>
        </w:tc>
        <w:tc>
          <w:tcPr>
            <w:tcW w:w="1134" w:type="dxa"/>
          </w:tcPr>
          <w:p w14:paraId="2454D868"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Over 3 years</w:t>
            </w:r>
          </w:p>
        </w:tc>
        <w:tc>
          <w:tcPr>
            <w:tcW w:w="1134" w:type="dxa"/>
          </w:tcPr>
          <w:p w14:paraId="65FEE43F"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sz w:val="17"/>
                <w:szCs w:val="17"/>
                <w:lang w:val="en-GB"/>
              </w:rPr>
              <w:t>Total</w:t>
            </w:r>
          </w:p>
        </w:tc>
      </w:tr>
      <w:tr w:rsidR="006B4222" w:rsidRPr="004B76A4" w14:paraId="1CDA3433" w14:textId="77777777" w:rsidTr="006D0579">
        <w:trPr>
          <w:trHeight w:hRule="exact" w:val="264"/>
          <w:jc w:val="center"/>
        </w:trPr>
        <w:tc>
          <w:tcPr>
            <w:tcW w:w="2981" w:type="dxa"/>
          </w:tcPr>
          <w:p w14:paraId="24392EA3" w14:textId="77777777" w:rsidR="006B4222" w:rsidRPr="004B76A4" w:rsidRDefault="006B4222" w:rsidP="006B4222">
            <w:pPr>
              <w:tabs>
                <w:tab w:val="left" w:pos="-720"/>
              </w:tabs>
              <w:suppressAutoHyphens/>
              <w:spacing w:after="0" w:line="240" w:lineRule="auto"/>
              <w:jc w:val="center"/>
              <w:rPr>
                <w:rFonts w:ascii="Arial" w:eastAsia="Times New Roman" w:hAnsi="Arial" w:cs="Arial"/>
                <w:b/>
                <w:spacing w:val="-2"/>
                <w:sz w:val="17"/>
                <w:szCs w:val="17"/>
                <w:lang w:val="en-GB"/>
              </w:rPr>
            </w:pPr>
          </w:p>
        </w:tc>
        <w:tc>
          <w:tcPr>
            <w:tcW w:w="1020" w:type="dxa"/>
            <w:vAlign w:val="bottom"/>
          </w:tcPr>
          <w:p w14:paraId="40BEE095"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75BA84E6" w14:textId="77777777" w:rsidR="006B4222" w:rsidRPr="004B76A4" w:rsidRDefault="006B4222" w:rsidP="006B4222">
            <w:pPr>
              <w:tabs>
                <w:tab w:val="center" w:pos="4153"/>
                <w:tab w:val="right" w:pos="8306"/>
              </w:tabs>
              <w:spacing w:after="0" w:line="240" w:lineRule="auto"/>
              <w:jc w:val="right"/>
              <w:rPr>
                <w:rFonts w:ascii="Arial" w:eastAsia="Times New Roman" w:hAnsi="Arial" w:cs="Arial"/>
                <w:b/>
                <w:spacing w:val="-2"/>
                <w:sz w:val="17"/>
                <w:szCs w:val="17"/>
                <w:lang w:val="en-GB"/>
              </w:rPr>
            </w:pPr>
            <w:r w:rsidRPr="004B76A4">
              <w:rPr>
                <w:rFonts w:ascii="Arial" w:eastAsia="Times New Roman" w:hAnsi="Arial" w:cs="Arial"/>
                <w:b/>
                <w:spacing w:val="-2"/>
                <w:sz w:val="17"/>
                <w:szCs w:val="17"/>
                <w:lang w:val="en-GB"/>
              </w:rPr>
              <w:t>HRK ‘000</w:t>
            </w:r>
          </w:p>
        </w:tc>
        <w:tc>
          <w:tcPr>
            <w:tcW w:w="1134" w:type="dxa"/>
            <w:vAlign w:val="bottom"/>
          </w:tcPr>
          <w:p w14:paraId="0F89646B"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24DE0FE6"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7614B8C7" w14:textId="77777777" w:rsidR="006B4222" w:rsidRPr="004B76A4" w:rsidRDefault="006B4222" w:rsidP="006B4222">
            <w:pPr>
              <w:tabs>
                <w:tab w:val="right" w:pos="1263"/>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c>
          <w:tcPr>
            <w:tcW w:w="1134" w:type="dxa"/>
            <w:vAlign w:val="bottom"/>
          </w:tcPr>
          <w:p w14:paraId="14019C69" w14:textId="77777777" w:rsidR="006B4222" w:rsidRPr="004B76A4" w:rsidRDefault="006B4222" w:rsidP="006B4222">
            <w:pPr>
              <w:tabs>
                <w:tab w:val="right" w:pos="1202"/>
              </w:tabs>
              <w:spacing w:after="0" w:line="240" w:lineRule="auto"/>
              <w:jc w:val="right"/>
              <w:outlineLvl w:val="0"/>
              <w:rPr>
                <w:rFonts w:ascii="Arial" w:eastAsia="Times New Roman" w:hAnsi="Arial" w:cs="Arial"/>
                <w:b/>
                <w:sz w:val="17"/>
                <w:szCs w:val="17"/>
                <w:lang w:val="en-GB"/>
              </w:rPr>
            </w:pPr>
            <w:r w:rsidRPr="004B76A4">
              <w:rPr>
                <w:rFonts w:ascii="Arial" w:eastAsia="Times New Roman" w:hAnsi="Arial" w:cs="Arial"/>
                <w:b/>
                <w:bCs/>
                <w:sz w:val="17"/>
                <w:szCs w:val="17"/>
                <w:lang w:val="en-GB"/>
              </w:rPr>
              <w:t>HRK ‘000</w:t>
            </w:r>
          </w:p>
        </w:tc>
      </w:tr>
      <w:tr w:rsidR="006B4222" w:rsidRPr="004B76A4" w14:paraId="7537FC16" w14:textId="77777777" w:rsidTr="006D0579">
        <w:trPr>
          <w:trHeight w:hRule="exact" w:val="264"/>
          <w:jc w:val="center"/>
        </w:trPr>
        <w:tc>
          <w:tcPr>
            <w:tcW w:w="2981" w:type="dxa"/>
            <w:vAlign w:val="bottom"/>
          </w:tcPr>
          <w:p w14:paraId="7A114A03" w14:textId="77777777" w:rsidR="006B4222" w:rsidRPr="004B76A4" w:rsidRDefault="006B4222" w:rsidP="006B4222">
            <w:pPr>
              <w:tabs>
                <w:tab w:val="right" w:pos="1202"/>
              </w:tabs>
              <w:spacing w:after="0" w:line="240" w:lineRule="auto"/>
              <w:outlineLvl w:val="0"/>
              <w:rPr>
                <w:rFonts w:ascii="Arial" w:eastAsia="Times New Roman" w:hAnsi="Arial" w:cs="Arial"/>
                <w:b/>
                <w:bCs/>
                <w:sz w:val="17"/>
                <w:szCs w:val="17"/>
                <w:lang w:val="en-GB"/>
              </w:rPr>
            </w:pPr>
            <w:r w:rsidRPr="004B76A4">
              <w:rPr>
                <w:rFonts w:ascii="Arial" w:eastAsia="Times New Roman" w:hAnsi="Arial" w:cs="Arial"/>
                <w:b/>
                <w:bCs/>
                <w:sz w:val="17"/>
                <w:szCs w:val="17"/>
                <w:lang w:val="en-GB"/>
              </w:rPr>
              <w:t>Financial liabilities</w:t>
            </w:r>
          </w:p>
        </w:tc>
        <w:tc>
          <w:tcPr>
            <w:tcW w:w="1020" w:type="dxa"/>
            <w:vAlign w:val="bottom"/>
          </w:tcPr>
          <w:p w14:paraId="04514BDB"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DD7C04A"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18F8A569"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15EE6E69" w14:textId="77777777" w:rsidR="006B4222" w:rsidRPr="004B76A4" w:rsidRDefault="006B4222" w:rsidP="006B4222">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70E6DA2" w14:textId="77777777" w:rsidR="006B4222" w:rsidRPr="004B76A4" w:rsidRDefault="006B4222" w:rsidP="006B4222">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F90E898" w14:textId="77777777" w:rsidR="006B4222" w:rsidRPr="004B76A4" w:rsidRDefault="006B4222" w:rsidP="006B4222">
            <w:pPr>
              <w:spacing w:after="0" w:line="240" w:lineRule="auto"/>
              <w:jc w:val="right"/>
              <w:outlineLvl w:val="0"/>
              <w:rPr>
                <w:rFonts w:ascii="Arial" w:eastAsia="Times New Roman" w:hAnsi="Arial" w:cs="Arial"/>
                <w:b/>
                <w:bCs/>
                <w:sz w:val="17"/>
                <w:szCs w:val="17"/>
                <w:lang w:val="en-GB"/>
              </w:rPr>
            </w:pPr>
          </w:p>
        </w:tc>
      </w:tr>
      <w:tr w:rsidR="006B4222" w:rsidRPr="004B76A4" w14:paraId="64CC6F3B" w14:textId="77777777" w:rsidTr="006D0579">
        <w:trPr>
          <w:trHeight w:hRule="exact" w:val="227"/>
          <w:jc w:val="center"/>
        </w:trPr>
        <w:tc>
          <w:tcPr>
            <w:tcW w:w="2981" w:type="dxa"/>
            <w:vAlign w:val="bottom"/>
          </w:tcPr>
          <w:p w14:paraId="7FCED558"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Deposits from customers</w:t>
            </w:r>
          </w:p>
        </w:tc>
        <w:tc>
          <w:tcPr>
            <w:tcW w:w="1020" w:type="dxa"/>
            <w:tcBorders>
              <w:top w:val="nil"/>
              <w:left w:val="nil"/>
              <w:bottom w:val="nil"/>
              <w:right w:val="nil"/>
            </w:tcBorders>
            <w:shd w:val="clear" w:color="auto" w:fill="auto"/>
            <w:vAlign w:val="bottom"/>
          </w:tcPr>
          <w:p w14:paraId="3CDB8CD3"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4" w:name="_Toc67330445"/>
            <w:r w:rsidRPr="004B76A4">
              <w:rPr>
                <w:rFonts w:ascii="Arial" w:eastAsia="Times New Roman" w:hAnsi="Arial" w:cs="Arial"/>
                <w:color w:val="000000"/>
                <w:sz w:val="17"/>
                <w:szCs w:val="17"/>
                <w:lang w:val="en-US"/>
              </w:rPr>
              <w:t>622,284</w:t>
            </w:r>
            <w:bookmarkEnd w:id="954"/>
          </w:p>
        </w:tc>
        <w:tc>
          <w:tcPr>
            <w:tcW w:w="1134" w:type="dxa"/>
            <w:tcBorders>
              <w:top w:val="nil"/>
              <w:left w:val="nil"/>
              <w:bottom w:val="nil"/>
              <w:right w:val="nil"/>
            </w:tcBorders>
            <w:shd w:val="clear" w:color="auto" w:fill="auto"/>
            <w:vAlign w:val="bottom"/>
          </w:tcPr>
          <w:p w14:paraId="4DB65E3B"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5" w:name="_Toc67330446"/>
            <w:r w:rsidRPr="004B76A4">
              <w:rPr>
                <w:rFonts w:ascii="Arial" w:eastAsia="Times New Roman" w:hAnsi="Arial" w:cs="Arial"/>
                <w:color w:val="000000"/>
                <w:sz w:val="17"/>
                <w:szCs w:val="17"/>
                <w:lang w:val="en-US"/>
              </w:rPr>
              <w:t>22,169</w:t>
            </w:r>
            <w:bookmarkEnd w:id="955"/>
          </w:p>
        </w:tc>
        <w:tc>
          <w:tcPr>
            <w:tcW w:w="1134" w:type="dxa"/>
            <w:tcBorders>
              <w:top w:val="nil"/>
              <w:left w:val="nil"/>
              <w:bottom w:val="nil"/>
              <w:right w:val="nil"/>
            </w:tcBorders>
            <w:shd w:val="clear" w:color="auto" w:fill="auto"/>
            <w:vAlign w:val="bottom"/>
          </w:tcPr>
          <w:p w14:paraId="6849E6A1"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6" w:name="_Toc67330447"/>
            <w:r w:rsidRPr="004B76A4">
              <w:rPr>
                <w:rFonts w:ascii="Arial" w:eastAsia="Times New Roman" w:hAnsi="Arial" w:cs="Arial"/>
                <w:color w:val="000000"/>
                <w:sz w:val="17"/>
                <w:szCs w:val="17"/>
                <w:lang w:val="en-US"/>
              </w:rPr>
              <w:t>105,183</w:t>
            </w:r>
            <w:bookmarkEnd w:id="956"/>
          </w:p>
        </w:tc>
        <w:tc>
          <w:tcPr>
            <w:tcW w:w="1134" w:type="dxa"/>
            <w:tcBorders>
              <w:top w:val="nil"/>
              <w:left w:val="nil"/>
              <w:bottom w:val="nil"/>
              <w:right w:val="nil"/>
            </w:tcBorders>
            <w:shd w:val="clear" w:color="auto" w:fill="auto"/>
            <w:vAlign w:val="bottom"/>
          </w:tcPr>
          <w:p w14:paraId="7621AF96"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7" w:name="_Toc67330448"/>
            <w:r w:rsidRPr="004B76A4">
              <w:rPr>
                <w:rFonts w:ascii="Arial" w:eastAsia="Times New Roman" w:hAnsi="Arial" w:cs="Arial"/>
                <w:color w:val="000000"/>
                <w:sz w:val="17"/>
                <w:szCs w:val="17"/>
                <w:lang w:val="en-US"/>
              </w:rPr>
              <w:t>95,453</w:t>
            </w:r>
            <w:bookmarkEnd w:id="957"/>
          </w:p>
        </w:tc>
        <w:tc>
          <w:tcPr>
            <w:tcW w:w="1134" w:type="dxa"/>
            <w:tcBorders>
              <w:top w:val="nil"/>
              <w:left w:val="nil"/>
              <w:bottom w:val="nil"/>
              <w:right w:val="nil"/>
            </w:tcBorders>
            <w:shd w:val="clear" w:color="auto" w:fill="auto"/>
            <w:vAlign w:val="bottom"/>
          </w:tcPr>
          <w:p w14:paraId="055A0C6D"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8" w:name="_Toc67330449"/>
            <w:r w:rsidRPr="004B76A4">
              <w:rPr>
                <w:rFonts w:ascii="Arial" w:eastAsia="Times New Roman" w:hAnsi="Arial" w:cs="Arial"/>
                <w:color w:val="000000"/>
                <w:sz w:val="17"/>
                <w:szCs w:val="17"/>
                <w:lang w:val="en-US"/>
              </w:rPr>
              <w:t>115,452</w:t>
            </w:r>
            <w:bookmarkEnd w:id="958"/>
          </w:p>
        </w:tc>
        <w:tc>
          <w:tcPr>
            <w:tcW w:w="1134" w:type="dxa"/>
            <w:tcBorders>
              <w:top w:val="nil"/>
              <w:left w:val="nil"/>
              <w:bottom w:val="nil"/>
              <w:right w:val="nil"/>
            </w:tcBorders>
            <w:shd w:val="clear" w:color="auto" w:fill="auto"/>
            <w:vAlign w:val="bottom"/>
          </w:tcPr>
          <w:p w14:paraId="6A9B59A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59" w:name="_Toc67330450"/>
            <w:r w:rsidRPr="004B76A4">
              <w:rPr>
                <w:rFonts w:ascii="Arial" w:eastAsia="Times New Roman" w:hAnsi="Arial" w:cs="Arial"/>
                <w:color w:val="000000"/>
                <w:sz w:val="17"/>
                <w:szCs w:val="17"/>
                <w:lang w:val="en-US"/>
              </w:rPr>
              <w:t>960,541</w:t>
            </w:r>
            <w:bookmarkEnd w:id="959"/>
          </w:p>
        </w:tc>
      </w:tr>
      <w:tr w:rsidR="006B4222" w:rsidRPr="004B76A4" w14:paraId="16918EB2" w14:textId="77777777" w:rsidTr="006D0579">
        <w:trPr>
          <w:trHeight w:hRule="exact" w:val="227"/>
          <w:jc w:val="center"/>
        </w:trPr>
        <w:tc>
          <w:tcPr>
            <w:tcW w:w="2981" w:type="dxa"/>
            <w:vAlign w:val="bottom"/>
          </w:tcPr>
          <w:p w14:paraId="11D4106A"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Borrowings</w:t>
            </w:r>
          </w:p>
        </w:tc>
        <w:tc>
          <w:tcPr>
            <w:tcW w:w="1020" w:type="dxa"/>
            <w:tcBorders>
              <w:top w:val="nil"/>
              <w:left w:val="nil"/>
              <w:bottom w:val="nil"/>
              <w:right w:val="nil"/>
            </w:tcBorders>
            <w:shd w:val="clear" w:color="auto" w:fill="auto"/>
            <w:vAlign w:val="bottom"/>
          </w:tcPr>
          <w:p w14:paraId="0F866E27"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0" w:name="_Toc67330452"/>
            <w:r w:rsidRPr="004B76A4">
              <w:rPr>
                <w:rFonts w:ascii="Arial" w:eastAsia="Times New Roman" w:hAnsi="Arial" w:cs="Arial"/>
                <w:color w:val="000000"/>
                <w:sz w:val="17"/>
                <w:szCs w:val="17"/>
                <w:lang w:val="en-US"/>
              </w:rPr>
              <w:t>258,366</w:t>
            </w:r>
            <w:bookmarkEnd w:id="960"/>
          </w:p>
        </w:tc>
        <w:tc>
          <w:tcPr>
            <w:tcW w:w="1134" w:type="dxa"/>
            <w:tcBorders>
              <w:top w:val="nil"/>
              <w:left w:val="nil"/>
              <w:bottom w:val="nil"/>
              <w:right w:val="nil"/>
            </w:tcBorders>
            <w:shd w:val="clear" w:color="auto" w:fill="auto"/>
            <w:vAlign w:val="bottom"/>
          </w:tcPr>
          <w:p w14:paraId="333C9820"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1" w:name="_Toc67330453"/>
            <w:r w:rsidRPr="004B76A4">
              <w:rPr>
                <w:rFonts w:ascii="Arial" w:eastAsia="Times New Roman" w:hAnsi="Arial" w:cs="Arial"/>
                <w:color w:val="000000"/>
                <w:sz w:val="17"/>
                <w:szCs w:val="17"/>
                <w:lang w:val="en-US"/>
              </w:rPr>
              <w:t>315,326</w:t>
            </w:r>
            <w:bookmarkEnd w:id="961"/>
          </w:p>
        </w:tc>
        <w:tc>
          <w:tcPr>
            <w:tcW w:w="1134" w:type="dxa"/>
            <w:tcBorders>
              <w:top w:val="nil"/>
              <w:left w:val="nil"/>
              <w:bottom w:val="nil"/>
              <w:right w:val="nil"/>
            </w:tcBorders>
            <w:shd w:val="clear" w:color="auto" w:fill="auto"/>
            <w:vAlign w:val="bottom"/>
          </w:tcPr>
          <w:p w14:paraId="36A4C1D1"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2" w:name="_Toc67330454"/>
            <w:r w:rsidRPr="004B76A4">
              <w:rPr>
                <w:rFonts w:ascii="Arial" w:eastAsia="Times New Roman" w:hAnsi="Arial" w:cs="Arial"/>
                <w:color w:val="000000"/>
                <w:sz w:val="17"/>
                <w:szCs w:val="17"/>
                <w:lang w:val="en-US"/>
              </w:rPr>
              <w:t>1,927,599</w:t>
            </w:r>
            <w:bookmarkEnd w:id="962"/>
          </w:p>
        </w:tc>
        <w:tc>
          <w:tcPr>
            <w:tcW w:w="1134" w:type="dxa"/>
            <w:tcBorders>
              <w:top w:val="nil"/>
              <w:left w:val="nil"/>
              <w:bottom w:val="nil"/>
              <w:right w:val="nil"/>
            </w:tcBorders>
            <w:shd w:val="clear" w:color="auto" w:fill="auto"/>
            <w:vAlign w:val="bottom"/>
          </w:tcPr>
          <w:p w14:paraId="69AC3F9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3" w:name="_Toc67330455"/>
            <w:r w:rsidRPr="004B76A4">
              <w:rPr>
                <w:rFonts w:ascii="Arial" w:eastAsia="Times New Roman" w:hAnsi="Arial" w:cs="Arial"/>
                <w:color w:val="000000"/>
                <w:sz w:val="17"/>
                <w:szCs w:val="17"/>
                <w:lang w:val="en-US"/>
              </w:rPr>
              <w:t>5,992,204</w:t>
            </w:r>
            <w:bookmarkEnd w:id="963"/>
          </w:p>
        </w:tc>
        <w:tc>
          <w:tcPr>
            <w:tcW w:w="1134" w:type="dxa"/>
            <w:tcBorders>
              <w:top w:val="nil"/>
              <w:left w:val="nil"/>
              <w:bottom w:val="nil"/>
              <w:right w:val="nil"/>
            </w:tcBorders>
            <w:shd w:val="clear" w:color="auto" w:fill="auto"/>
            <w:vAlign w:val="bottom"/>
          </w:tcPr>
          <w:p w14:paraId="1011A8A8"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4" w:name="_Toc67330456"/>
            <w:r w:rsidRPr="004B76A4">
              <w:rPr>
                <w:rFonts w:ascii="Arial" w:eastAsia="Times New Roman" w:hAnsi="Arial" w:cs="Arial"/>
                <w:color w:val="000000"/>
                <w:sz w:val="17"/>
                <w:szCs w:val="17"/>
                <w:lang w:val="en-US"/>
              </w:rPr>
              <w:t>8,623,885</w:t>
            </w:r>
            <w:bookmarkEnd w:id="964"/>
          </w:p>
        </w:tc>
        <w:tc>
          <w:tcPr>
            <w:tcW w:w="1134" w:type="dxa"/>
            <w:tcBorders>
              <w:top w:val="nil"/>
              <w:left w:val="nil"/>
              <w:bottom w:val="nil"/>
              <w:right w:val="nil"/>
            </w:tcBorders>
            <w:shd w:val="clear" w:color="auto" w:fill="auto"/>
            <w:vAlign w:val="bottom"/>
          </w:tcPr>
          <w:p w14:paraId="107FEC1B"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65" w:name="_Toc67330457"/>
            <w:r w:rsidRPr="004B76A4">
              <w:rPr>
                <w:rFonts w:ascii="Arial" w:eastAsia="Times New Roman" w:hAnsi="Arial" w:cs="Arial"/>
                <w:color w:val="000000"/>
                <w:sz w:val="17"/>
                <w:szCs w:val="17"/>
                <w:lang w:val="en-US"/>
              </w:rPr>
              <w:t>17,117,380</w:t>
            </w:r>
            <w:bookmarkEnd w:id="965"/>
          </w:p>
        </w:tc>
      </w:tr>
      <w:tr w:rsidR="006B4222" w:rsidRPr="004B76A4" w14:paraId="3F8D3A57" w14:textId="77777777" w:rsidTr="006D0579">
        <w:trPr>
          <w:trHeight w:hRule="exact" w:val="442"/>
          <w:jc w:val="center"/>
        </w:trPr>
        <w:tc>
          <w:tcPr>
            <w:tcW w:w="2981" w:type="dxa"/>
            <w:vAlign w:val="bottom"/>
          </w:tcPr>
          <w:p w14:paraId="691BEFB2"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Provisions for guarantees, commitments and other liabilities</w:t>
            </w:r>
          </w:p>
        </w:tc>
        <w:tc>
          <w:tcPr>
            <w:tcW w:w="1020" w:type="dxa"/>
            <w:tcBorders>
              <w:top w:val="nil"/>
              <w:left w:val="nil"/>
              <w:right w:val="nil"/>
            </w:tcBorders>
            <w:shd w:val="clear" w:color="auto" w:fill="auto"/>
            <w:vAlign w:val="bottom"/>
          </w:tcPr>
          <w:p w14:paraId="6FC75FDF"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66" w:name="_Toc67330466"/>
            <w:r w:rsidRPr="004B76A4">
              <w:rPr>
                <w:rFonts w:ascii="Arial" w:eastAsia="Times New Roman" w:hAnsi="Arial" w:cs="Arial"/>
                <w:color w:val="000000"/>
                <w:sz w:val="17"/>
                <w:szCs w:val="17"/>
                <w:lang w:val="en-US"/>
              </w:rPr>
              <w:t>105,893</w:t>
            </w:r>
            <w:bookmarkEnd w:id="966"/>
          </w:p>
        </w:tc>
        <w:tc>
          <w:tcPr>
            <w:tcW w:w="1134" w:type="dxa"/>
            <w:tcBorders>
              <w:top w:val="nil"/>
              <w:left w:val="nil"/>
              <w:right w:val="nil"/>
            </w:tcBorders>
            <w:shd w:val="clear" w:color="auto" w:fill="auto"/>
            <w:vAlign w:val="bottom"/>
          </w:tcPr>
          <w:p w14:paraId="4EB5D08B"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67" w:name="_Toc67330467"/>
            <w:r w:rsidRPr="004B76A4">
              <w:rPr>
                <w:rFonts w:ascii="Arial" w:eastAsia="Times New Roman" w:hAnsi="Arial" w:cs="Arial"/>
                <w:color w:val="000000"/>
                <w:sz w:val="17"/>
                <w:szCs w:val="17"/>
                <w:lang w:val="en-US"/>
              </w:rPr>
              <w:t>5,962</w:t>
            </w:r>
            <w:bookmarkEnd w:id="967"/>
          </w:p>
        </w:tc>
        <w:tc>
          <w:tcPr>
            <w:tcW w:w="1134" w:type="dxa"/>
            <w:tcBorders>
              <w:top w:val="nil"/>
              <w:left w:val="nil"/>
              <w:right w:val="nil"/>
            </w:tcBorders>
            <w:shd w:val="clear" w:color="auto" w:fill="auto"/>
            <w:vAlign w:val="bottom"/>
          </w:tcPr>
          <w:p w14:paraId="300E38F1"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68" w:name="_Toc67330468"/>
            <w:r w:rsidRPr="004B76A4">
              <w:rPr>
                <w:rFonts w:ascii="Arial" w:eastAsia="Times New Roman" w:hAnsi="Arial" w:cs="Arial"/>
                <w:color w:val="000000"/>
                <w:sz w:val="17"/>
                <w:szCs w:val="17"/>
                <w:lang w:val="en-US"/>
              </w:rPr>
              <w:t>19,815</w:t>
            </w:r>
            <w:bookmarkEnd w:id="968"/>
          </w:p>
        </w:tc>
        <w:tc>
          <w:tcPr>
            <w:tcW w:w="1134" w:type="dxa"/>
            <w:tcBorders>
              <w:top w:val="nil"/>
              <w:left w:val="nil"/>
              <w:right w:val="nil"/>
            </w:tcBorders>
            <w:shd w:val="clear" w:color="auto" w:fill="auto"/>
            <w:vAlign w:val="bottom"/>
          </w:tcPr>
          <w:p w14:paraId="2CAB443A"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69" w:name="_Toc67330469"/>
            <w:r w:rsidRPr="004B76A4">
              <w:rPr>
                <w:rFonts w:ascii="Arial" w:eastAsia="Times New Roman" w:hAnsi="Arial" w:cs="Arial"/>
                <w:color w:val="000000"/>
                <w:sz w:val="17"/>
                <w:szCs w:val="17"/>
                <w:lang w:val="en-US"/>
              </w:rPr>
              <w:t>30,577</w:t>
            </w:r>
            <w:bookmarkEnd w:id="969"/>
          </w:p>
        </w:tc>
        <w:tc>
          <w:tcPr>
            <w:tcW w:w="1134" w:type="dxa"/>
            <w:tcBorders>
              <w:top w:val="nil"/>
              <w:left w:val="nil"/>
              <w:right w:val="nil"/>
            </w:tcBorders>
            <w:shd w:val="clear" w:color="auto" w:fill="auto"/>
            <w:vAlign w:val="bottom"/>
          </w:tcPr>
          <w:p w14:paraId="41653445"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70" w:name="_Toc67330470"/>
            <w:r w:rsidRPr="004B76A4">
              <w:rPr>
                <w:rFonts w:ascii="Arial" w:eastAsia="Times New Roman" w:hAnsi="Arial" w:cs="Arial"/>
                <w:color w:val="000000"/>
                <w:sz w:val="17"/>
                <w:szCs w:val="17"/>
                <w:lang w:val="en-US"/>
              </w:rPr>
              <w:t>28,056</w:t>
            </w:r>
            <w:bookmarkEnd w:id="970"/>
          </w:p>
        </w:tc>
        <w:tc>
          <w:tcPr>
            <w:tcW w:w="1134" w:type="dxa"/>
            <w:tcBorders>
              <w:top w:val="nil"/>
              <w:left w:val="nil"/>
              <w:right w:val="nil"/>
            </w:tcBorders>
            <w:shd w:val="clear" w:color="auto" w:fill="auto"/>
            <w:vAlign w:val="bottom"/>
          </w:tcPr>
          <w:p w14:paraId="629314AE" w14:textId="77777777" w:rsidR="006B4222" w:rsidRPr="004B76A4" w:rsidDel="00441EDF" w:rsidRDefault="006B4222" w:rsidP="006B422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bookmarkStart w:id="971" w:name="_Toc67330471"/>
            <w:r w:rsidRPr="004B76A4">
              <w:rPr>
                <w:rFonts w:ascii="Arial" w:eastAsia="Times New Roman" w:hAnsi="Arial" w:cs="Arial"/>
                <w:color w:val="000000"/>
                <w:sz w:val="17"/>
                <w:szCs w:val="17"/>
                <w:lang w:val="en-US"/>
              </w:rPr>
              <w:t>190,303</w:t>
            </w:r>
            <w:bookmarkEnd w:id="971"/>
          </w:p>
        </w:tc>
      </w:tr>
      <w:tr w:rsidR="006B4222" w:rsidRPr="004B76A4" w14:paraId="74BDE487" w14:textId="77777777" w:rsidTr="006D0579">
        <w:trPr>
          <w:trHeight w:hRule="exact" w:val="227"/>
          <w:jc w:val="center"/>
        </w:trPr>
        <w:tc>
          <w:tcPr>
            <w:tcW w:w="2981" w:type="dxa"/>
            <w:vAlign w:val="bottom"/>
          </w:tcPr>
          <w:p w14:paraId="2804015C"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4B76A4">
              <w:rPr>
                <w:rFonts w:ascii="Arial" w:eastAsia="Times New Roman" w:hAnsi="Arial" w:cs="Arial"/>
                <w:sz w:val="17"/>
                <w:szCs w:val="17"/>
                <w:lang w:val="en-GB"/>
              </w:rPr>
              <w:t>Other liabilities</w:t>
            </w:r>
          </w:p>
        </w:tc>
        <w:tc>
          <w:tcPr>
            <w:tcW w:w="1020" w:type="dxa"/>
            <w:tcBorders>
              <w:top w:val="nil"/>
              <w:left w:val="nil"/>
              <w:bottom w:val="single" w:sz="4" w:space="0" w:color="auto"/>
              <w:right w:val="nil"/>
            </w:tcBorders>
            <w:shd w:val="clear" w:color="auto" w:fill="auto"/>
            <w:vAlign w:val="bottom"/>
          </w:tcPr>
          <w:p w14:paraId="3CB4F386"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2" w:name="_Toc67330473"/>
            <w:r w:rsidRPr="004B76A4">
              <w:rPr>
                <w:rFonts w:ascii="Arial" w:eastAsia="Times New Roman" w:hAnsi="Arial" w:cs="Arial"/>
                <w:color w:val="000000"/>
                <w:sz w:val="17"/>
                <w:szCs w:val="17"/>
                <w:lang w:val="en-US"/>
              </w:rPr>
              <w:t>231,580</w:t>
            </w:r>
            <w:bookmarkEnd w:id="972"/>
          </w:p>
        </w:tc>
        <w:tc>
          <w:tcPr>
            <w:tcW w:w="1134" w:type="dxa"/>
            <w:tcBorders>
              <w:top w:val="nil"/>
              <w:left w:val="nil"/>
              <w:bottom w:val="single" w:sz="4" w:space="0" w:color="auto"/>
              <w:right w:val="nil"/>
            </w:tcBorders>
            <w:shd w:val="clear" w:color="auto" w:fill="auto"/>
            <w:vAlign w:val="bottom"/>
          </w:tcPr>
          <w:p w14:paraId="04EF3200"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3" w:name="_Toc67330474"/>
            <w:r w:rsidRPr="004B76A4">
              <w:rPr>
                <w:rFonts w:ascii="Arial" w:eastAsia="Times New Roman" w:hAnsi="Arial" w:cs="Arial"/>
                <w:color w:val="000000"/>
                <w:sz w:val="17"/>
                <w:szCs w:val="17"/>
                <w:lang w:val="en-US"/>
              </w:rPr>
              <w:t>13,038</w:t>
            </w:r>
            <w:bookmarkEnd w:id="973"/>
          </w:p>
        </w:tc>
        <w:tc>
          <w:tcPr>
            <w:tcW w:w="1134" w:type="dxa"/>
            <w:tcBorders>
              <w:top w:val="nil"/>
              <w:left w:val="nil"/>
              <w:bottom w:val="single" w:sz="4" w:space="0" w:color="auto"/>
              <w:right w:val="nil"/>
            </w:tcBorders>
            <w:shd w:val="clear" w:color="auto" w:fill="auto"/>
            <w:vAlign w:val="bottom"/>
          </w:tcPr>
          <w:p w14:paraId="675DE711"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4" w:name="_Toc67330475"/>
            <w:r w:rsidRPr="004B76A4">
              <w:rPr>
                <w:rFonts w:ascii="Arial" w:eastAsia="Times New Roman" w:hAnsi="Arial" w:cs="Arial"/>
                <w:color w:val="000000"/>
                <w:sz w:val="17"/>
                <w:szCs w:val="17"/>
                <w:lang w:val="en-US"/>
              </w:rPr>
              <w:t>43,334</w:t>
            </w:r>
            <w:bookmarkEnd w:id="974"/>
          </w:p>
        </w:tc>
        <w:tc>
          <w:tcPr>
            <w:tcW w:w="1134" w:type="dxa"/>
            <w:tcBorders>
              <w:top w:val="nil"/>
              <w:left w:val="nil"/>
              <w:bottom w:val="single" w:sz="4" w:space="0" w:color="auto"/>
              <w:right w:val="nil"/>
            </w:tcBorders>
            <w:shd w:val="clear" w:color="auto" w:fill="auto"/>
            <w:vAlign w:val="bottom"/>
          </w:tcPr>
          <w:p w14:paraId="18765271"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5" w:name="_Toc67330476"/>
            <w:r w:rsidRPr="004B76A4">
              <w:rPr>
                <w:rFonts w:ascii="Arial" w:eastAsia="Times New Roman" w:hAnsi="Arial" w:cs="Arial"/>
                <w:color w:val="000000"/>
                <w:sz w:val="17"/>
                <w:szCs w:val="17"/>
                <w:lang w:val="en-US"/>
              </w:rPr>
              <w:t>66,870</w:t>
            </w:r>
            <w:bookmarkEnd w:id="975"/>
          </w:p>
        </w:tc>
        <w:tc>
          <w:tcPr>
            <w:tcW w:w="1134" w:type="dxa"/>
            <w:tcBorders>
              <w:top w:val="nil"/>
              <w:left w:val="nil"/>
              <w:bottom w:val="single" w:sz="4" w:space="0" w:color="auto"/>
              <w:right w:val="nil"/>
            </w:tcBorders>
            <w:shd w:val="clear" w:color="auto" w:fill="auto"/>
            <w:vAlign w:val="bottom"/>
          </w:tcPr>
          <w:p w14:paraId="0E4575AC"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6" w:name="_Toc67330477"/>
            <w:r w:rsidRPr="004B76A4">
              <w:rPr>
                <w:rFonts w:ascii="Arial" w:eastAsia="Times New Roman" w:hAnsi="Arial" w:cs="Arial"/>
                <w:color w:val="000000"/>
                <w:sz w:val="17"/>
                <w:szCs w:val="17"/>
                <w:lang w:val="en-US"/>
              </w:rPr>
              <w:t>61,356</w:t>
            </w:r>
            <w:bookmarkEnd w:id="976"/>
          </w:p>
        </w:tc>
        <w:tc>
          <w:tcPr>
            <w:tcW w:w="1134" w:type="dxa"/>
            <w:tcBorders>
              <w:top w:val="nil"/>
              <w:left w:val="nil"/>
              <w:bottom w:val="single" w:sz="4" w:space="0" w:color="auto"/>
              <w:right w:val="nil"/>
            </w:tcBorders>
            <w:shd w:val="clear" w:color="auto" w:fill="auto"/>
            <w:vAlign w:val="bottom"/>
          </w:tcPr>
          <w:p w14:paraId="19BFF8F1" w14:textId="77777777" w:rsidR="006B4222" w:rsidRPr="004B76A4" w:rsidRDefault="006B4222" w:rsidP="006B422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bookmarkStart w:id="977" w:name="_Toc67330478"/>
            <w:r w:rsidRPr="004B76A4">
              <w:rPr>
                <w:rFonts w:ascii="Arial" w:eastAsia="Times New Roman" w:hAnsi="Arial" w:cs="Arial"/>
                <w:color w:val="000000"/>
                <w:sz w:val="17"/>
                <w:szCs w:val="17"/>
                <w:lang w:val="en-US"/>
              </w:rPr>
              <w:t>416,178</w:t>
            </w:r>
            <w:bookmarkEnd w:id="977"/>
          </w:p>
        </w:tc>
      </w:tr>
      <w:tr w:rsidR="006B4222" w:rsidRPr="004B76A4" w14:paraId="32EADE44" w14:textId="77777777" w:rsidTr="006D0579">
        <w:trPr>
          <w:trHeight w:hRule="exact" w:val="264"/>
          <w:jc w:val="center"/>
        </w:trPr>
        <w:tc>
          <w:tcPr>
            <w:tcW w:w="2981" w:type="dxa"/>
            <w:vAlign w:val="bottom"/>
          </w:tcPr>
          <w:p w14:paraId="33F50AFA" w14:textId="77777777" w:rsidR="006B4222" w:rsidRPr="004B76A4" w:rsidRDefault="006B4222" w:rsidP="006B4222">
            <w:pPr>
              <w:spacing w:after="0" w:line="240" w:lineRule="auto"/>
              <w:rPr>
                <w:rFonts w:ascii="Arial" w:eastAsia="Times New Roman" w:hAnsi="Arial" w:cs="Arial"/>
                <w:i/>
                <w:sz w:val="17"/>
                <w:szCs w:val="17"/>
                <w:lang w:val="en-GB"/>
              </w:rPr>
            </w:pPr>
            <w:r w:rsidRPr="004B76A4">
              <w:rPr>
                <w:rFonts w:ascii="Arial" w:eastAsia="Times New Roman" w:hAnsi="Arial" w:cs="Arial"/>
                <w:b/>
                <w:sz w:val="17"/>
                <w:szCs w:val="17"/>
              </w:rPr>
              <w:t>Total</w:t>
            </w:r>
          </w:p>
        </w:tc>
        <w:tc>
          <w:tcPr>
            <w:tcW w:w="1020" w:type="dxa"/>
            <w:tcBorders>
              <w:top w:val="single" w:sz="4" w:space="0" w:color="auto"/>
              <w:left w:val="nil"/>
              <w:bottom w:val="single" w:sz="12" w:space="0" w:color="auto"/>
              <w:right w:val="nil"/>
            </w:tcBorders>
            <w:vAlign w:val="bottom"/>
          </w:tcPr>
          <w:p w14:paraId="5AB2DD14"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78" w:name="_Toc67330480"/>
            <w:r w:rsidRPr="004B76A4">
              <w:rPr>
                <w:rFonts w:ascii="Arial" w:eastAsia="Times New Roman" w:hAnsi="Arial" w:cs="Arial"/>
                <w:b/>
                <w:bCs/>
                <w:color w:val="000000"/>
                <w:sz w:val="17"/>
                <w:szCs w:val="17"/>
                <w:lang w:val="en-US"/>
              </w:rPr>
              <w:t>1,218,123</w:t>
            </w:r>
            <w:bookmarkEnd w:id="978"/>
          </w:p>
        </w:tc>
        <w:tc>
          <w:tcPr>
            <w:tcW w:w="1134" w:type="dxa"/>
            <w:tcBorders>
              <w:top w:val="single" w:sz="4" w:space="0" w:color="auto"/>
              <w:left w:val="nil"/>
              <w:bottom w:val="single" w:sz="12" w:space="0" w:color="auto"/>
              <w:right w:val="nil"/>
            </w:tcBorders>
            <w:vAlign w:val="bottom"/>
          </w:tcPr>
          <w:p w14:paraId="1AD83451"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79" w:name="_Toc67330481"/>
            <w:r w:rsidRPr="004B76A4">
              <w:rPr>
                <w:rFonts w:ascii="Arial" w:eastAsia="Times New Roman" w:hAnsi="Arial" w:cs="Arial"/>
                <w:b/>
                <w:bCs/>
                <w:color w:val="000000"/>
                <w:sz w:val="17"/>
                <w:szCs w:val="17"/>
                <w:lang w:val="en-US"/>
              </w:rPr>
              <w:t>356,495</w:t>
            </w:r>
            <w:bookmarkEnd w:id="979"/>
          </w:p>
        </w:tc>
        <w:tc>
          <w:tcPr>
            <w:tcW w:w="1134" w:type="dxa"/>
            <w:tcBorders>
              <w:top w:val="single" w:sz="4" w:space="0" w:color="auto"/>
              <w:left w:val="nil"/>
              <w:bottom w:val="single" w:sz="12" w:space="0" w:color="auto"/>
              <w:right w:val="nil"/>
            </w:tcBorders>
            <w:vAlign w:val="bottom"/>
          </w:tcPr>
          <w:p w14:paraId="735BB80D"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80" w:name="_Toc67330482"/>
            <w:r w:rsidRPr="004B76A4">
              <w:rPr>
                <w:rFonts w:ascii="Arial" w:eastAsia="Times New Roman" w:hAnsi="Arial" w:cs="Arial"/>
                <w:b/>
                <w:bCs/>
                <w:color w:val="000000"/>
                <w:sz w:val="17"/>
                <w:szCs w:val="17"/>
                <w:lang w:val="en-US"/>
              </w:rPr>
              <w:t>2,095,931</w:t>
            </w:r>
            <w:bookmarkEnd w:id="980"/>
          </w:p>
        </w:tc>
        <w:tc>
          <w:tcPr>
            <w:tcW w:w="1134" w:type="dxa"/>
            <w:tcBorders>
              <w:top w:val="single" w:sz="4" w:space="0" w:color="auto"/>
              <w:left w:val="nil"/>
              <w:bottom w:val="single" w:sz="12" w:space="0" w:color="auto"/>
              <w:right w:val="nil"/>
            </w:tcBorders>
            <w:vAlign w:val="bottom"/>
          </w:tcPr>
          <w:p w14:paraId="20B0C682"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81" w:name="_Toc67330483"/>
            <w:r w:rsidRPr="004B76A4">
              <w:rPr>
                <w:rFonts w:ascii="Arial" w:eastAsia="Times New Roman" w:hAnsi="Arial" w:cs="Arial"/>
                <w:b/>
                <w:bCs/>
                <w:color w:val="000000"/>
                <w:sz w:val="17"/>
                <w:szCs w:val="17"/>
                <w:lang w:val="en-US"/>
              </w:rPr>
              <w:t>6,185,104</w:t>
            </w:r>
            <w:bookmarkEnd w:id="981"/>
          </w:p>
        </w:tc>
        <w:tc>
          <w:tcPr>
            <w:tcW w:w="1134" w:type="dxa"/>
            <w:tcBorders>
              <w:top w:val="single" w:sz="4" w:space="0" w:color="auto"/>
              <w:left w:val="nil"/>
              <w:bottom w:val="single" w:sz="12" w:space="0" w:color="auto"/>
              <w:right w:val="nil"/>
            </w:tcBorders>
            <w:vAlign w:val="bottom"/>
          </w:tcPr>
          <w:p w14:paraId="38BC1F67"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82" w:name="_Toc67330484"/>
            <w:r w:rsidRPr="004B76A4">
              <w:rPr>
                <w:rFonts w:ascii="Arial" w:eastAsia="Times New Roman" w:hAnsi="Arial" w:cs="Arial"/>
                <w:b/>
                <w:bCs/>
                <w:color w:val="000000"/>
                <w:sz w:val="17"/>
                <w:szCs w:val="17"/>
                <w:lang w:val="en-US"/>
              </w:rPr>
              <w:t>8,828,749</w:t>
            </w:r>
            <w:bookmarkEnd w:id="982"/>
          </w:p>
        </w:tc>
        <w:tc>
          <w:tcPr>
            <w:tcW w:w="1134" w:type="dxa"/>
            <w:tcBorders>
              <w:top w:val="single" w:sz="4" w:space="0" w:color="auto"/>
              <w:left w:val="nil"/>
              <w:bottom w:val="single" w:sz="12" w:space="0" w:color="auto"/>
              <w:right w:val="nil"/>
            </w:tcBorders>
            <w:vAlign w:val="bottom"/>
          </w:tcPr>
          <w:p w14:paraId="240D7269" w14:textId="77777777" w:rsidR="006B4222" w:rsidRPr="004B76A4" w:rsidRDefault="006B4222" w:rsidP="006B4222">
            <w:pPr>
              <w:tabs>
                <w:tab w:val="right" w:pos="1202"/>
              </w:tabs>
              <w:spacing w:after="0" w:line="240" w:lineRule="auto"/>
              <w:jc w:val="right"/>
              <w:outlineLvl w:val="0"/>
              <w:rPr>
                <w:rFonts w:ascii="Arial" w:eastAsia="Times New Roman" w:hAnsi="Arial" w:cs="Arial"/>
                <w:b/>
                <w:bCs/>
                <w:sz w:val="17"/>
                <w:szCs w:val="17"/>
                <w:lang w:val="en-GB"/>
              </w:rPr>
            </w:pPr>
            <w:bookmarkStart w:id="983" w:name="_Toc67330485"/>
            <w:r w:rsidRPr="004B76A4">
              <w:rPr>
                <w:rFonts w:ascii="Arial" w:eastAsia="Times New Roman" w:hAnsi="Arial" w:cs="Arial"/>
                <w:b/>
                <w:bCs/>
                <w:color w:val="000000"/>
                <w:sz w:val="17"/>
                <w:szCs w:val="17"/>
                <w:lang w:val="en-US"/>
              </w:rPr>
              <w:t>18,684,402</w:t>
            </w:r>
            <w:bookmarkEnd w:id="983"/>
          </w:p>
        </w:tc>
      </w:tr>
      <w:tr w:rsidR="006B4222" w:rsidRPr="004B76A4" w14:paraId="3A215433" w14:textId="77777777" w:rsidTr="006D0579">
        <w:trPr>
          <w:trHeight w:hRule="exact" w:val="160"/>
          <w:jc w:val="center"/>
        </w:trPr>
        <w:tc>
          <w:tcPr>
            <w:tcW w:w="2981" w:type="dxa"/>
            <w:vAlign w:val="bottom"/>
          </w:tcPr>
          <w:p w14:paraId="775DB26A" w14:textId="77777777" w:rsidR="006B4222" w:rsidRPr="004B76A4" w:rsidRDefault="006B4222" w:rsidP="006B4222">
            <w:pPr>
              <w:keepNext/>
              <w:keepLines/>
              <w:tabs>
                <w:tab w:val="decimal" w:pos="1202"/>
              </w:tabs>
              <w:spacing w:after="0" w:line="240" w:lineRule="auto"/>
              <w:rPr>
                <w:rFonts w:ascii="Arial" w:eastAsia="Times New Roman" w:hAnsi="Arial" w:cs="Arial"/>
                <w:b/>
                <w:position w:val="4"/>
                <w:sz w:val="17"/>
                <w:szCs w:val="17"/>
                <w:lang w:val="en-GB"/>
              </w:rPr>
            </w:pPr>
          </w:p>
        </w:tc>
        <w:tc>
          <w:tcPr>
            <w:tcW w:w="1020" w:type="dxa"/>
            <w:tcBorders>
              <w:top w:val="single" w:sz="12" w:space="0" w:color="auto"/>
            </w:tcBorders>
            <w:vAlign w:val="bottom"/>
          </w:tcPr>
          <w:p w14:paraId="609272EF" w14:textId="77777777" w:rsidR="006B4222" w:rsidRPr="004B76A4" w:rsidRDefault="006B4222" w:rsidP="006B4222">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single" w:sz="12" w:space="0" w:color="auto"/>
            </w:tcBorders>
            <w:vAlign w:val="bottom"/>
          </w:tcPr>
          <w:p w14:paraId="6D50205A"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single" w:sz="12" w:space="0" w:color="auto"/>
            </w:tcBorders>
            <w:vAlign w:val="bottom"/>
          </w:tcPr>
          <w:p w14:paraId="35F5FB41"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single" w:sz="12" w:space="0" w:color="auto"/>
            </w:tcBorders>
            <w:vAlign w:val="bottom"/>
          </w:tcPr>
          <w:p w14:paraId="38B4CF72" w14:textId="77777777" w:rsidR="006B4222" w:rsidRPr="004B76A4" w:rsidRDefault="006B4222" w:rsidP="006B4222">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single" w:sz="12" w:space="0" w:color="auto"/>
            </w:tcBorders>
            <w:vAlign w:val="bottom"/>
          </w:tcPr>
          <w:p w14:paraId="0B87124C" w14:textId="77777777" w:rsidR="006B4222" w:rsidRPr="004B76A4" w:rsidRDefault="006B4222" w:rsidP="006B4222">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single" w:sz="12" w:space="0" w:color="auto"/>
            </w:tcBorders>
            <w:vAlign w:val="bottom"/>
          </w:tcPr>
          <w:p w14:paraId="57D5A4D5" w14:textId="77777777" w:rsidR="006B4222" w:rsidRPr="004B76A4" w:rsidRDefault="006B4222" w:rsidP="006B4222">
            <w:pPr>
              <w:keepNext/>
              <w:keepLines/>
              <w:tabs>
                <w:tab w:val="decimal" w:pos="1202"/>
              </w:tabs>
              <w:spacing w:after="0" w:line="240" w:lineRule="auto"/>
              <w:jc w:val="right"/>
              <w:rPr>
                <w:rFonts w:ascii="Arial" w:eastAsia="Times New Roman" w:hAnsi="Arial" w:cs="Arial"/>
                <w:b/>
                <w:position w:val="4"/>
                <w:sz w:val="17"/>
                <w:szCs w:val="17"/>
              </w:rPr>
            </w:pPr>
          </w:p>
        </w:tc>
      </w:tr>
      <w:tr w:rsidR="006B4222" w:rsidRPr="004B76A4" w14:paraId="0C72FC31" w14:textId="77777777" w:rsidTr="006D0579">
        <w:trPr>
          <w:trHeight w:hRule="exact" w:val="264"/>
          <w:jc w:val="center"/>
        </w:trPr>
        <w:tc>
          <w:tcPr>
            <w:tcW w:w="2981" w:type="dxa"/>
            <w:vAlign w:val="bottom"/>
          </w:tcPr>
          <w:p w14:paraId="2BA7F3AF" w14:textId="77777777" w:rsidR="006B4222" w:rsidRPr="004B76A4" w:rsidRDefault="006B4222" w:rsidP="006B4222">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r w:rsidRPr="004B76A4">
              <w:rPr>
                <w:rFonts w:ascii="Arial" w:eastAsia="Times New Roman" w:hAnsi="Arial" w:cs="Arial"/>
                <w:b/>
                <w:bCs/>
                <w:iCs/>
                <w:spacing w:val="-2"/>
                <w:sz w:val="17"/>
                <w:szCs w:val="17"/>
                <w:lang w:val="en-US"/>
              </w:rPr>
              <w:t>Guarantees and commitments</w:t>
            </w:r>
          </w:p>
        </w:tc>
        <w:tc>
          <w:tcPr>
            <w:tcW w:w="1020" w:type="dxa"/>
            <w:tcBorders>
              <w:left w:val="nil"/>
              <w:right w:val="nil"/>
            </w:tcBorders>
            <w:shd w:val="clear" w:color="auto" w:fill="auto"/>
            <w:vAlign w:val="bottom"/>
          </w:tcPr>
          <w:p w14:paraId="653C3B2B" w14:textId="77777777" w:rsidR="006B4222" w:rsidRPr="004B76A4" w:rsidRDefault="006B4222" w:rsidP="006B422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left w:val="nil"/>
              <w:right w:val="nil"/>
            </w:tcBorders>
            <w:shd w:val="clear" w:color="auto" w:fill="auto"/>
            <w:vAlign w:val="bottom"/>
          </w:tcPr>
          <w:p w14:paraId="52B6BC1C" w14:textId="77777777" w:rsidR="006B4222" w:rsidRPr="004B76A4" w:rsidRDefault="006B4222" w:rsidP="006B422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left w:val="nil"/>
              <w:right w:val="nil"/>
            </w:tcBorders>
            <w:shd w:val="clear" w:color="auto" w:fill="auto"/>
            <w:vAlign w:val="bottom"/>
          </w:tcPr>
          <w:p w14:paraId="475B4FB2" w14:textId="77777777" w:rsidR="006B4222" w:rsidRPr="004B76A4" w:rsidRDefault="006B4222" w:rsidP="006B422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left w:val="nil"/>
              <w:right w:val="nil"/>
            </w:tcBorders>
            <w:shd w:val="clear" w:color="auto" w:fill="auto"/>
            <w:vAlign w:val="bottom"/>
          </w:tcPr>
          <w:p w14:paraId="150D2B1F" w14:textId="77777777" w:rsidR="006B4222" w:rsidRPr="004B76A4" w:rsidRDefault="006B4222" w:rsidP="006B422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left w:val="nil"/>
              <w:right w:val="nil"/>
            </w:tcBorders>
            <w:shd w:val="clear" w:color="auto" w:fill="auto"/>
            <w:vAlign w:val="bottom"/>
          </w:tcPr>
          <w:p w14:paraId="353BF45E" w14:textId="77777777" w:rsidR="006B4222" w:rsidRPr="004B76A4" w:rsidRDefault="006B4222" w:rsidP="006B4222">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left w:val="nil"/>
              <w:right w:val="nil"/>
            </w:tcBorders>
            <w:shd w:val="clear" w:color="auto" w:fill="auto"/>
            <w:vAlign w:val="bottom"/>
          </w:tcPr>
          <w:p w14:paraId="581A8527" w14:textId="77777777" w:rsidR="006B4222" w:rsidRPr="004B76A4" w:rsidRDefault="006B4222" w:rsidP="006B4222">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6B4222" w:rsidRPr="004B76A4" w14:paraId="6D95A914" w14:textId="77777777" w:rsidTr="006D0579">
        <w:trPr>
          <w:trHeight w:hRule="exact" w:val="227"/>
          <w:jc w:val="center"/>
        </w:trPr>
        <w:tc>
          <w:tcPr>
            <w:tcW w:w="2981" w:type="dxa"/>
            <w:vAlign w:val="bottom"/>
          </w:tcPr>
          <w:p w14:paraId="3241A12B" w14:textId="77777777" w:rsidR="006B4222" w:rsidRPr="004B76A4" w:rsidRDefault="006B4222" w:rsidP="006B4222">
            <w:pPr>
              <w:tabs>
                <w:tab w:val="right" w:pos="1202"/>
              </w:tabs>
              <w:spacing w:after="0" w:line="240" w:lineRule="auto"/>
              <w:outlineLvl w:val="0"/>
              <w:rPr>
                <w:rFonts w:ascii="Arial" w:eastAsia="Times New Roman" w:hAnsi="Arial" w:cs="Arial"/>
                <w:sz w:val="17"/>
                <w:szCs w:val="17"/>
                <w:lang w:val="en-GB"/>
              </w:rPr>
            </w:pPr>
            <w:r w:rsidRPr="004B76A4">
              <w:rPr>
                <w:rFonts w:ascii="Arial" w:eastAsia="Times New Roman" w:hAnsi="Arial" w:cs="Arial"/>
                <w:spacing w:val="-2"/>
                <w:sz w:val="17"/>
                <w:szCs w:val="17"/>
                <w:lang w:val="en-GB"/>
              </w:rPr>
              <w:t>Guarantees issued in HRK</w:t>
            </w:r>
          </w:p>
        </w:tc>
        <w:tc>
          <w:tcPr>
            <w:tcW w:w="1020" w:type="dxa"/>
            <w:tcBorders>
              <w:top w:val="nil"/>
              <w:left w:val="nil"/>
              <w:bottom w:val="nil"/>
              <w:right w:val="nil"/>
            </w:tcBorders>
            <w:shd w:val="clear" w:color="auto" w:fill="auto"/>
            <w:vAlign w:val="bottom"/>
          </w:tcPr>
          <w:p w14:paraId="1AD0BF65"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Cs/>
                <w:color w:val="000000"/>
                <w:sz w:val="17"/>
                <w:szCs w:val="17"/>
                <w:lang w:val="en-GB"/>
              </w:rPr>
              <w:t xml:space="preserve"> 170,555 </w:t>
            </w:r>
          </w:p>
        </w:tc>
        <w:tc>
          <w:tcPr>
            <w:tcW w:w="1134" w:type="dxa"/>
            <w:tcBorders>
              <w:top w:val="nil"/>
              <w:left w:val="nil"/>
              <w:bottom w:val="nil"/>
              <w:right w:val="nil"/>
            </w:tcBorders>
            <w:shd w:val="clear" w:color="auto" w:fill="auto"/>
            <w:vAlign w:val="bottom"/>
          </w:tcPr>
          <w:p w14:paraId="554B5830"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468302C0"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B0D6D5F"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3D29A563" w14:textId="77777777" w:rsidR="006B4222" w:rsidRPr="004B76A4" w:rsidRDefault="006B4222" w:rsidP="006B4222">
            <w:pPr>
              <w:tabs>
                <w:tab w:val="right" w:pos="1263"/>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01BA9292"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bookmarkStart w:id="984" w:name="_Toc67330489"/>
            <w:r w:rsidRPr="004B76A4">
              <w:rPr>
                <w:rFonts w:ascii="Arial" w:eastAsia="Times New Roman" w:hAnsi="Arial" w:cs="Arial"/>
                <w:bCs/>
                <w:color w:val="000000"/>
                <w:sz w:val="17"/>
                <w:szCs w:val="17"/>
                <w:lang w:val="en-GB"/>
              </w:rPr>
              <w:t>170,555</w:t>
            </w:r>
            <w:bookmarkEnd w:id="984"/>
          </w:p>
        </w:tc>
      </w:tr>
      <w:tr w:rsidR="006B4222" w:rsidRPr="004B76A4" w14:paraId="33D3D65A" w14:textId="77777777" w:rsidTr="006D0579">
        <w:trPr>
          <w:trHeight w:hRule="exact" w:val="227"/>
          <w:jc w:val="center"/>
        </w:trPr>
        <w:tc>
          <w:tcPr>
            <w:tcW w:w="2981" w:type="dxa"/>
            <w:vAlign w:val="bottom"/>
          </w:tcPr>
          <w:p w14:paraId="21844D65" w14:textId="77777777" w:rsidR="006B4222" w:rsidRPr="004B76A4" w:rsidRDefault="006B4222" w:rsidP="006B4222">
            <w:pPr>
              <w:tabs>
                <w:tab w:val="left" w:pos="-720"/>
              </w:tabs>
              <w:suppressAutoHyphens/>
              <w:spacing w:after="0" w:line="240" w:lineRule="auto"/>
              <w:rPr>
                <w:rFonts w:ascii="Arial" w:eastAsia="Times New Roman" w:hAnsi="Arial" w:cs="Arial"/>
                <w:spacing w:val="-2"/>
                <w:sz w:val="17"/>
                <w:szCs w:val="17"/>
                <w:lang w:val="en-GB"/>
              </w:rPr>
            </w:pPr>
            <w:r w:rsidRPr="004B76A4">
              <w:rPr>
                <w:rFonts w:ascii="Arial" w:eastAsia="Times New Roman" w:hAnsi="Arial" w:cs="Arial"/>
                <w:spacing w:val="-2"/>
                <w:sz w:val="17"/>
                <w:szCs w:val="17"/>
                <w:lang w:val="en-US"/>
              </w:rPr>
              <w:t>Issued guarantees in foreign currency</w:t>
            </w:r>
            <w:r w:rsidRPr="004B76A4" w:rsidDel="009E6B9F">
              <w:rPr>
                <w:rFonts w:ascii="Arial" w:eastAsia="Times New Roman" w:hAnsi="Arial" w:cs="Arial"/>
                <w:spacing w:val="-2"/>
                <w:sz w:val="17"/>
                <w:szCs w:val="17"/>
                <w:lang w:val="en-US"/>
              </w:rPr>
              <w:t xml:space="preserve"> </w:t>
            </w:r>
          </w:p>
        </w:tc>
        <w:tc>
          <w:tcPr>
            <w:tcW w:w="1020" w:type="dxa"/>
            <w:tcBorders>
              <w:top w:val="nil"/>
              <w:left w:val="nil"/>
              <w:bottom w:val="nil"/>
              <w:right w:val="nil"/>
            </w:tcBorders>
            <w:shd w:val="clear" w:color="auto" w:fill="auto"/>
            <w:vAlign w:val="bottom"/>
          </w:tcPr>
          <w:p w14:paraId="6B99E019"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Cs/>
                <w:color w:val="000000"/>
                <w:sz w:val="17"/>
                <w:szCs w:val="17"/>
                <w:lang w:val="en-GB"/>
              </w:rPr>
              <w:t xml:space="preserve"> 325,103 </w:t>
            </w:r>
          </w:p>
        </w:tc>
        <w:tc>
          <w:tcPr>
            <w:tcW w:w="1134" w:type="dxa"/>
            <w:tcBorders>
              <w:top w:val="nil"/>
              <w:left w:val="nil"/>
              <w:bottom w:val="nil"/>
              <w:right w:val="nil"/>
            </w:tcBorders>
            <w:shd w:val="clear" w:color="auto" w:fill="auto"/>
            <w:vAlign w:val="bottom"/>
          </w:tcPr>
          <w:p w14:paraId="09371912" w14:textId="77777777" w:rsidR="006B4222" w:rsidRPr="004B76A4" w:rsidRDefault="006B4222" w:rsidP="006B4222">
            <w:pPr>
              <w:tabs>
                <w:tab w:val="center" w:pos="4153"/>
                <w:tab w:val="right" w:pos="8306"/>
              </w:tabs>
              <w:spacing w:after="0" w:line="240" w:lineRule="auto"/>
              <w:jc w:val="right"/>
              <w:rPr>
                <w:rFonts w:ascii="Arial" w:eastAsia="Times New Roman" w:hAnsi="Arial" w:cs="Arial"/>
                <w:bCs/>
                <w:spacing w:val="-2"/>
                <w:sz w:val="17"/>
                <w:szCs w:val="17"/>
                <w:lang w:val="en-GB"/>
              </w:rPr>
            </w:pPr>
            <w:r w:rsidRPr="004B76A4">
              <w:rPr>
                <w:rFonts w:ascii="Arial" w:eastAsia="Times New Roman" w:hAnsi="Arial" w:cs="Arial"/>
                <w:i/>
                <w:color w:val="000000"/>
                <w:sz w:val="17"/>
                <w:szCs w:val="17"/>
                <w:lang w:val="en-US"/>
              </w:rPr>
              <w:t xml:space="preserve"> - </w:t>
            </w:r>
          </w:p>
        </w:tc>
        <w:tc>
          <w:tcPr>
            <w:tcW w:w="1134" w:type="dxa"/>
            <w:tcBorders>
              <w:top w:val="nil"/>
              <w:left w:val="nil"/>
              <w:bottom w:val="nil"/>
              <w:right w:val="nil"/>
            </w:tcBorders>
            <w:shd w:val="clear" w:color="auto" w:fill="auto"/>
            <w:vAlign w:val="bottom"/>
          </w:tcPr>
          <w:p w14:paraId="21C96FED"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47D7AD44"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381EDF32" w14:textId="77777777" w:rsidR="006B4222" w:rsidRPr="004B76A4" w:rsidRDefault="006B4222" w:rsidP="006B4222">
            <w:pPr>
              <w:tabs>
                <w:tab w:val="right" w:pos="1263"/>
              </w:tabs>
              <w:spacing w:after="0" w:line="240" w:lineRule="auto"/>
              <w:jc w:val="right"/>
              <w:outlineLvl w:val="0"/>
              <w:rPr>
                <w:rFonts w:ascii="Arial" w:eastAsia="Times New Roman" w:hAnsi="Arial" w:cs="Arial"/>
                <w:bCs/>
                <w:sz w:val="17"/>
                <w:szCs w:val="17"/>
                <w:lang w:val="en-GB"/>
              </w:rPr>
            </w:pPr>
            <w:r w:rsidRPr="004B76A4">
              <w:rPr>
                <w:rFonts w:ascii="Arial" w:eastAsia="Times New Roman" w:hAnsi="Arial" w:cs="Arial"/>
                <w:b/>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136564AC" w14:textId="77777777" w:rsidR="006B4222" w:rsidRPr="004B76A4" w:rsidRDefault="006B4222" w:rsidP="006B4222">
            <w:pPr>
              <w:tabs>
                <w:tab w:val="right" w:pos="1202"/>
              </w:tabs>
              <w:spacing w:after="0" w:line="240" w:lineRule="auto"/>
              <w:jc w:val="right"/>
              <w:outlineLvl w:val="0"/>
              <w:rPr>
                <w:rFonts w:ascii="Arial" w:eastAsia="Times New Roman" w:hAnsi="Arial" w:cs="Arial"/>
                <w:bCs/>
                <w:sz w:val="17"/>
                <w:szCs w:val="17"/>
                <w:lang w:val="en-GB"/>
              </w:rPr>
            </w:pPr>
            <w:bookmarkStart w:id="985" w:name="_Toc67330492"/>
            <w:r w:rsidRPr="004B76A4">
              <w:rPr>
                <w:rFonts w:ascii="Arial" w:eastAsia="Times New Roman" w:hAnsi="Arial" w:cs="Arial"/>
                <w:bCs/>
                <w:color w:val="000000"/>
                <w:sz w:val="17"/>
                <w:szCs w:val="17"/>
                <w:lang w:val="en-GB"/>
              </w:rPr>
              <w:t>325,103</w:t>
            </w:r>
            <w:bookmarkEnd w:id="985"/>
          </w:p>
        </w:tc>
      </w:tr>
      <w:tr w:rsidR="006B4222" w:rsidRPr="004B76A4" w14:paraId="4931657E" w14:textId="77777777" w:rsidTr="006D0579">
        <w:trPr>
          <w:trHeight w:hRule="exact" w:val="227"/>
          <w:jc w:val="center"/>
        </w:trPr>
        <w:tc>
          <w:tcPr>
            <w:tcW w:w="2981" w:type="dxa"/>
            <w:vAlign w:val="bottom"/>
          </w:tcPr>
          <w:p w14:paraId="60D3198E" w14:textId="77777777" w:rsidR="006B4222" w:rsidRPr="004B76A4" w:rsidRDefault="006B4222" w:rsidP="006B4222">
            <w:pPr>
              <w:tabs>
                <w:tab w:val="right" w:pos="1202"/>
              </w:tabs>
              <w:spacing w:after="0" w:line="240" w:lineRule="auto"/>
              <w:outlineLvl w:val="0"/>
              <w:rPr>
                <w:rFonts w:ascii="Arial" w:eastAsia="Times New Roman" w:hAnsi="Arial" w:cs="Arial"/>
                <w:bCs/>
                <w:sz w:val="17"/>
                <w:szCs w:val="17"/>
                <w:lang w:val="en-GB"/>
              </w:rPr>
            </w:pPr>
            <w:r w:rsidRPr="004B76A4">
              <w:rPr>
                <w:rFonts w:ascii="Arial" w:eastAsia="Times New Roman" w:hAnsi="Arial" w:cs="Arial"/>
                <w:spacing w:val="-2"/>
                <w:sz w:val="17"/>
                <w:szCs w:val="17"/>
                <w:lang w:val="en-GB"/>
              </w:rPr>
              <w:t>Undrawn loans</w:t>
            </w:r>
          </w:p>
        </w:tc>
        <w:tc>
          <w:tcPr>
            <w:tcW w:w="1020" w:type="dxa"/>
            <w:tcBorders>
              <w:top w:val="nil"/>
              <w:left w:val="nil"/>
              <w:bottom w:val="nil"/>
              <w:right w:val="nil"/>
            </w:tcBorders>
            <w:shd w:val="clear" w:color="auto" w:fill="auto"/>
            <w:vAlign w:val="bottom"/>
          </w:tcPr>
          <w:p w14:paraId="1D8834C7"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3,492,038 </w:t>
            </w:r>
          </w:p>
        </w:tc>
        <w:tc>
          <w:tcPr>
            <w:tcW w:w="1134" w:type="dxa"/>
            <w:tcBorders>
              <w:top w:val="nil"/>
              <w:left w:val="nil"/>
              <w:bottom w:val="nil"/>
              <w:right w:val="nil"/>
            </w:tcBorders>
            <w:shd w:val="clear" w:color="auto" w:fill="auto"/>
            <w:vAlign w:val="bottom"/>
          </w:tcPr>
          <w:p w14:paraId="0D5D881E"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583BA7DC"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03A38F46" w14:textId="77777777" w:rsidR="006B4222" w:rsidRPr="004B76A4" w:rsidRDefault="006B4222" w:rsidP="006B4222">
            <w:pPr>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34BC1692" w14:textId="77777777" w:rsidR="006B4222" w:rsidRPr="004B76A4" w:rsidRDefault="006B4222" w:rsidP="006B4222">
            <w:pPr>
              <w:tabs>
                <w:tab w:val="right" w:pos="1263"/>
              </w:tabs>
              <w:spacing w:after="0" w:line="240" w:lineRule="auto"/>
              <w:jc w:val="right"/>
              <w:outlineLvl w:val="0"/>
              <w:rPr>
                <w:rFonts w:ascii="Arial" w:eastAsia="Times New Roman" w:hAnsi="Arial" w:cs="Arial"/>
                <w:bCs/>
                <w:spacing w:val="-2"/>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EBAA3F9" w14:textId="77777777" w:rsidR="006B4222" w:rsidRPr="004B76A4" w:rsidRDefault="006B4222" w:rsidP="006B4222">
            <w:pPr>
              <w:spacing w:after="0" w:line="240" w:lineRule="auto"/>
              <w:jc w:val="right"/>
              <w:outlineLvl w:val="0"/>
              <w:rPr>
                <w:rFonts w:ascii="Arial" w:eastAsia="Times New Roman" w:hAnsi="Arial" w:cs="Arial"/>
                <w:bCs/>
                <w:sz w:val="17"/>
                <w:szCs w:val="17"/>
                <w:lang w:val="en-GB"/>
              </w:rPr>
            </w:pPr>
            <w:bookmarkStart w:id="986" w:name="_Toc67330498"/>
            <w:r w:rsidRPr="004B76A4">
              <w:rPr>
                <w:rFonts w:ascii="Arial" w:eastAsia="Times New Roman" w:hAnsi="Arial" w:cs="Arial"/>
                <w:color w:val="000000"/>
                <w:sz w:val="17"/>
                <w:szCs w:val="17"/>
                <w:lang w:val="en-GB"/>
              </w:rPr>
              <w:t>3,492,038</w:t>
            </w:r>
            <w:bookmarkEnd w:id="986"/>
          </w:p>
        </w:tc>
      </w:tr>
      <w:tr w:rsidR="006B4222" w:rsidRPr="004B76A4" w14:paraId="7BEF59E5" w14:textId="77777777" w:rsidTr="006D0579">
        <w:trPr>
          <w:trHeight w:hRule="exact" w:val="227"/>
          <w:jc w:val="center"/>
        </w:trPr>
        <w:tc>
          <w:tcPr>
            <w:tcW w:w="2981" w:type="dxa"/>
            <w:vAlign w:val="bottom"/>
          </w:tcPr>
          <w:p w14:paraId="070F6B0B" w14:textId="77777777" w:rsidR="006B4222" w:rsidRPr="004B76A4" w:rsidRDefault="006B4222" w:rsidP="006B4222">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spacing w:val="-2"/>
                <w:sz w:val="17"/>
                <w:szCs w:val="17"/>
                <w:lang w:val="en-US"/>
              </w:rPr>
              <w:t>EIF – subscribed, not called up capital</w:t>
            </w:r>
          </w:p>
        </w:tc>
        <w:tc>
          <w:tcPr>
            <w:tcW w:w="1020" w:type="dxa"/>
            <w:tcBorders>
              <w:top w:val="nil"/>
              <w:left w:val="nil"/>
              <w:bottom w:val="nil"/>
              <w:right w:val="nil"/>
            </w:tcBorders>
            <w:shd w:val="clear" w:color="auto" w:fill="auto"/>
            <w:vAlign w:val="bottom"/>
          </w:tcPr>
          <w:p w14:paraId="758A376B"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78,179 </w:t>
            </w:r>
          </w:p>
        </w:tc>
        <w:tc>
          <w:tcPr>
            <w:tcW w:w="1134" w:type="dxa"/>
            <w:tcBorders>
              <w:top w:val="nil"/>
              <w:left w:val="nil"/>
              <w:bottom w:val="nil"/>
              <w:right w:val="nil"/>
            </w:tcBorders>
            <w:shd w:val="clear" w:color="auto" w:fill="auto"/>
            <w:vAlign w:val="bottom"/>
          </w:tcPr>
          <w:p w14:paraId="527D0D70"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2796E69"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278D7B20"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79B95150" w14:textId="77777777" w:rsidR="006B4222" w:rsidRPr="004B76A4" w:rsidRDefault="006B4222" w:rsidP="006B4222">
            <w:pPr>
              <w:tabs>
                <w:tab w:val="right" w:pos="1263"/>
              </w:tabs>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55717055" w14:textId="77777777" w:rsidR="006B4222" w:rsidRPr="004B76A4" w:rsidRDefault="006B4222" w:rsidP="006B4222">
            <w:pPr>
              <w:spacing w:after="0" w:line="240" w:lineRule="auto"/>
              <w:jc w:val="right"/>
              <w:outlineLvl w:val="0"/>
              <w:rPr>
                <w:rFonts w:ascii="Arial" w:eastAsia="Times New Roman" w:hAnsi="Arial" w:cs="Arial"/>
                <w:color w:val="000000"/>
                <w:sz w:val="17"/>
                <w:szCs w:val="17"/>
                <w:lang w:val="en-GB"/>
              </w:rPr>
            </w:pPr>
            <w:bookmarkStart w:id="987" w:name="_Toc67330501"/>
            <w:r w:rsidRPr="004B76A4">
              <w:rPr>
                <w:rFonts w:ascii="Arial" w:eastAsia="Times New Roman" w:hAnsi="Arial" w:cs="Arial"/>
                <w:color w:val="000000"/>
                <w:sz w:val="17"/>
                <w:szCs w:val="17"/>
                <w:lang w:val="en-GB"/>
              </w:rPr>
              <w:t>78,179</w:t>
            </w:r>
            <w:bookmarkEnd w:id="987"/>
          </w:p>
        </w:tc>
      </w:tr>
      <w:tr w:rsidR="006B4222" w:rsidRPr="004B76A4" w14:paraId="017A7970" w14:textId="77777777" w:rsidTr="006D0579">
        <w:trPr>
          <w:trHeight w:hRule="exact" w:val="227"/>
          <w:jc w:val="center"/>
        </w:trPr>
        <w:tc>
          <w:tcPr>
            <w:tcW w:w="2981" w:type="dxa"/>
            <w:tcBorders>
              <w:top w:val="nil"/>
              <w:left w:val="nil"/>
              <w:bottom w:val="nil"/>
              <w:right w:val="nil"/>
            </w:tcBorders>
            <w:shd w:val="clear" w:color="auto" w:fill="auto"/>
            <w:vAlign w:val="bottom"/>
          </w:tcPr>
          <w:p w14:paraId="2858B169" w14:textId="77777777" w:rsidR="006B4222" w:rsidRPr="004B76A4" w:rsidRDefault="006B4222" w:rsidP="006B4222">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GB"/>
              </w:rPr>
              <w:t>EIF CROGIP Contracted Liability</w:t>
            </w:r>
          </w:p>
        </w:tc>
        <w:tc>
          <w:tcPr>
            <w:tcW w:w="1020" w:type="dxa"/>
            <w:tcBorders>
              <w:top w:val="nil"/>
              <w:left w:val="nil"/>
              <w:bottom w:val="nil"/>
              <w:right w:val="nil"/>
            </w:tcBorders>
            <w:shd w:val="clear" w:color="auto" w:fill="auto"/>
            <w:vAlign w:val="bottom"/>
          </w:tcPr>
          <w:p w14:paraId="6D9ACF80"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 </w:t>
            </w:r>
          </w:p>
        </w:tc>
        <w:tc>
          <w:tcPr>
            <w:tcW w:w="1134" w:type="dxa"/>
            <w:tcBorders>
              <w:top w:val="nil"/>
              <w:left w:val="nil"/>
              <w:bottom w:val="nil"/>
              <w:right w:val="nil"/>
            </w:tcBorders>
            <w:shd w:val="clear" w:color="auto" w:fill="auto"/>
            <w:vAlign w:val="bottom"/>
          </w:tcPr>
          <w:p w14:paraId="671750D7"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12,616 </w:t>
            </w:r>
          </w:p>
        </w:tc>
        <w:tc>
          <w:tcPr>
            <w:tcW w:w="1134" w:type="dxa"/>
            <w:tcBorders>
              <w:top w:val="nil"/>
              <w:left w:val="nil"/>
              <w:bottom w:val="nil"/>
              <w:right w:val="nil"/>
            </w:tcBorders>
            <w:shd w:val="clear" w:color="auto" w:fill="auto"/>
            <w:vAlign w:val="bottom"/>
          </w:tcPr>
          <w:p w14:paraId="04854551"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56,771 </w:t>
            </w:r>
          </w:p>
        </w:tc>
        <w:tc>
          <w:tcPr>
            <w:tcW w:w="1134" w:type="dxa"/>
            <w:tcBorders>
              <w:top w:val="nil"/>
              <w:left w:val="nil"/>
              <w:bottom w:val="nil"/>
              <w:right w:val="nil"/>
            </w:tcBorders>
            <w:shd w:val="clear" w:color="auto" w:fill="auto"/>
            <w:vAlign w:val="bottom"/>
          </w:tcPr>
          <w:p w14:paraId="07C0D58C"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112,664 </w:t>
            </w:r>
          </w:p>
        </w:tc>
        <w:tc>
          <w:tcPr>
            <w:tcW w:w="1134" w:type="dxa"/>
            <w:tcBorders>
              <w:top w:val="nil"/>
              <w:left w:val="nil"/>
              <w:bottom w:val="nil"/>
              <w:right w:val="nil"/>
            </w:tcBorders>
            <w:shd w:val="clear" w:color="auto" w:fill="auto"/>
            <w:vAlign w:val="bottom"/>
          </w:tcPr>
          <w:p w14:paraId="0BCD1A47" w14:textId="77777777" w:rsidR="006B4222" w:rsidRPr="004B76A4" w:rsidRDefault="006B4222" w:rsidP="006B4222">
            <w:pPr>
              <w:tabs>
                <w:tab w:val="right" w:pos="1263"/>
              </w:tabs>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130,438 </w:t>
            </w:r>
          </w:p>
        </w:tc>
        <w:tc>
          <w:tcPr>
            <w:tcW w:w="1134" w:type="dxa"/>
            <w:tcBorders>
              <w:top w:val="nil"/>
              <w:left w:val="nil"/>
              <w:bottom w:val="nil"/>
              <w:right w:val="nil"/>
            </w:tcBorders>
            <w:shd w:val="clear" w:color="auto" w:fill="auto"/>
            <w:vAlign w:val="bottom"/>
          </w:tcPr>
          <w:p w14:paraId="5675D508" w14:textId="77777777" w:rsidR="006B4222" w:rsidRPr="004B76A4" w:rsidRDefault="006B4222" w:rsidP="006B4222">
            <w:pPr>
              <w:spacing w:after="0" w:line="240" w:lineRule="auto"/>
              <w:jc w:val="right"/>
              <w:outlineLvl w:val="0"/>
              <w:rPr>
                <w:rFonts w:ascii="Arial" w:eastAsia="Times New Roman" w:hAnsi="Arial" w:cs="Arial"/>
                <w:color w:val="000000"/>
                <w:sz w:val="17"/>
                <w:szCs w:val="17"/>
                <w:lang w:val="en-GB"/>
              </w:rPr>
            </w:pPr>
            <w:bookmarkStart w:id="988" w:name="_Toc67330504"/>
            <w:r w:rsidRPr="004B76A4">
              <w:rPr>
                <w:rFonts w:ascii="Arial" w:eastAsia="Times New Roman" w:hAnsi="Arial" w:cs="Arial"/>
                <w:color w:val="000000"/>
                <w:sz w:val="17"/>
                <w:szCs w:val="17"/>
                <w:lang w:val="en-GB"/>
              </w:rPr>
              <w:t>312,489</w:t>
            </w:r>
            <w:bookmarkEnd w:id="988"/>
          </w:p>
        </w:tc>
      </w:tr>
      <w:tr w:rsidR="006B4222" w:rsidRPr="004B76A4" w14:paraId="0EC3F6C5" w14:textId="77777777" w:rsidTr="006D0579">
        <w:trPr>
          <w:trHeight w:hRule="exact" w:val="227"/>
          <w:jc w:val="center"/>
        </w:trPr>
        <w:tc>
          <w:tcPr>
            <w:tcW w:w="2981" w:type="dxa"/>
            <w:tcBorders>
              <w:top w:val="nil"/>
              <w:left w:val="nil"/>
              <w:bottom w:val="nil"/>
              <w:right w:val="nil"/>
            </w:tcBorders>
            <w:shd w:val="clear" w:color="auto" w:fill="auto"/>
            <w:vAlign w:val="bottom"/>
          </w:tcPr>
          <w:p w14:paraId="529175E2" w14:textId="77777777" w:rsidR="006B4222" w:rsidRPr="004B76A4" w:rsidRDefault="006B4222" w:rsidP="006B4222">
            <w:pPr>
              <w:tabs>
                <w:tab w:val="left" w:pos="-720"/>
              </w:tabs>
              <w:suppressAutoHyphens/>
              <w:spacing w:after="0" w:line="240" w:lineRule="auto"/>
              <w:rPr>
                <w:rFonts w:ascii="Arial" w:eastAsia="Times New Roman" w:hAnsi="Arial" w:cs="Arial"/>
                <w:spacing w:val="-2"/>
                <w:sz w:val="17"/>
                <w:szCs w:val="17"/>
                <w:lang w:val="en-US"/>
              </w:rPr>
            </w:pPr>
            <w:r w:rsidRPr="004B76A4">
              <w:rPr>
                <w:rFonts w:ascii="Arial" w:eastAsia="Times New Roman" w:hAnsi="Arial" w:cs="Arial"/>
                <w:color w:val="000000"/>
                <w:sz w:val="17"/>
                <w:szCs w:val="17"/>
                <w:lang w:val="en-GB"/>
              </w:rPr>
              <w:t>EIF FRC2 Contracted Liability</w:t>
            </w:r>
          </w:p>
        </w:tc>
        <w:tc>
          <w:tcPr>
            <w:tcW w:w="1020" w:type="dxa"/>
            <w:tcBorders>
              <w:top w:val="nil"/>
              <w:left w:val="nil"/>
              <w:bottom w:val="single" w:sz="8" w:space="0" w:color="auto"/>
              <w:right w:val="nil"/>
            </w:tcBorders>
            <w:shd w:val="clear" w:color="auto" w:fill="auto"/>
            <w:vAlign w:val="bottom"/>
          </w:tcPr>
          <w:p w14:paraId="316441C9"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678 </w:t>
            </w:r>
          </w:p>
        </w:tc>
        <w:tc>
          <w:tcPr>
            <w:tcW w:w="1134" w:type="dxa"/>
            <w:tcBorders>
              <w:top w:val="nil"/>
              <w:left w:val="nil"/>
              <w:bottom w:val="single" w:sz="8" w:space="0" w:color="auto"/>
              <w:right w:val="nil"/>
            </w:tcBorders>
            <w:shd w:val="clear" w:color="auto" w:fill="auto"/>
            <w:vAlign w:val="bottom"/>
          </w:tcPr>
          <w:p w14:paraId="6E3C836C"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532 </w:t>
            </w:r>
          </w:p>
        </w:tc>
        <w:tc>
          <w:tcPr>
            <w:tcW w:w="1134" w:type="dxa"/>
            <w:tcBorders>
              <w:top w:val="nil"/>
              <w:left w:val="nil"/>
              <w:bottom w:val="single" w:sz="8" w:space="0" w:color="auto"/>
              <w:right w:val="nil"/>
            </w:tcBorders>
            <w:shd w:val="clear" w:color="auto" w:fill="auto"/>
            <w:vAlign w:val="bottom"/>
          </w:tcPr>
          <w:p w14:paraId="228ACA69"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2,393 </w:t>
            </w:r>
          </w:p>
        </w:tc>
        <w:tc>
          <w:tcPr>
            <w:tcW w:w="1134" w:type="dxa"/>
            <w:tcBorders>
              <w:top w:val="nil"/>
              <w:left w:val="nil"/>
              <w:bottom w:val="single" w:sz="8" w:space="0" w:color="auto"/>
              <w:right w:val="nil"/>
            </w:tcBorders>
            <w:shd w:val="clear" w:color="auto" w:fill="auto"/>
            <w:vAlign w:val="bottom"/>
          </w:tcPr>
          <w:p w14:paraId="4183E181" w14:textId="77777777" w:rsidR="006B4222" w:rsidRPr="004B76A4" w:rsidRDefault="006B4222" w:rsidP="006B4222">
            <w:pPr>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2,171 </w:t>
            </w:r>
          </w:p>
        </w:tc>
        <w:tc>
          <w:tcPr>
            <w:tcW w:w="1134" w:type="dxa"/>
            <w:tcBorders>
              <w:top w:val="nil"/>
              <w:left w:val="nil"/>
              <w:bottom w:val="single" w:sz="8" w:space="0" w:color="auto"/>
              <w:right w:val="nil"/>
            </w:tcBorders>
            <w:shd w:val="clear" w:color="auto" w:fill="auto"/>
            <w:vAlign w:val="bottom"/>
          </w:tcPr>
          <w:p w14:paraId="7B6EF703" w14:textId="77777777" w:rsidR="006B4222" w:rsidRPr="004B76A4" w:rsidRDefault="006B4222" w:rsidP="006B4222">
            <w:pPr>
              <w:tabs>
                <w:tab w:val="right" w:pos="1263"/>
              </w:tabs>
              <w:spacing w:after="0" w:line="240" w:lineRule="auto"/>
              <w:jc w:val="right"/>
              <w:outlineLvl w:val="0"/>
              <w:rPr>
                <w:rFonts w:ascii="Arial" w:eastAsia="Times New Roman" w:hAnsi="Arial" w:cs="Arial"/>
                <w:bCs/>
                <w:color w:val="000000"/>
                <w:sz w:val="17"/>
                <w:szCs w:val="17"/>
                <w:lang w:val="en-GB"/>
              </w:rPr>
            </w:pPr>
            <w:r w:rsidRPr="004B76A4">
              <w:rPr>
                <w:rFonts w:ascii="Arial" w:eastAsia="Times New Roman" w:hAnsi="Arial" w:cs="Arial"/>
                <w:color w:val="000000"/>
                <w:sz w:val="17"/>
                <w:szCs w:val="17"/>
                <w:lang w:val="en-GB"/>
              </w:rPr>
              <w:t xml:space="preserve"> 469 </w:t>
            </w:r>
          </w:p>
        </w:tc>
        <w:tc>
          <w:tcPr>
            <w:tcW w:w="1134" w:type="dxa"/>
            <w:tcBorders>
              <w:top w:val="nil"/>
              <w:left w:val="nil"/>
              <w:bottom w:val="single" w:sz="8" w:space="0" w:color="auto"/>
              <w:right w:val="nil"/>
            </w:tcBorders>
            <w:shd w:val="clear" w:color="auto" w:fill="auto"/>
            <w:vAlign w:val="bottom"/>
          </w:tcPr>
          <w:p w14:paraId="6B073688" w14:textId="77777777" w:rsidR="006B4222" w:rsidRPr="004B76A4" w:rsidRDefault="006B4222" w:rsidP="006B4222">
            <w:pPr>
              <w:spacing w:after="0" w:line="240" w:lineRule="auto"/>
              <w:jc w:val="right"/>
              <w:outlineLvl w:val="0"/>
              <w:rPr>
                <w:rFonts w:ascii="Arial" w:eastAsia="Times New Roman" w:hAnsi="Arial" w:cs="Arial"/>
                <w:color w:val="000000"/>
                <w:sz w:val="17"/>
                <w:szCs w:val="17"/>
                <w:lang w:val="en-GB"/>
              </w:rPr>
            </w:pPr>
            <w:bookmarkStart w:id="989" w:name="_Toc67330507"/>
            <w:r w:rsidRPr="004B76A4">
              <w:rPr>
                <w:rFonts w:ascii="Arial" w:eastAsia="Times New Roman" w:hAnsi="Arial" w:cs="Arial"/>
                <w:color w:val="000000"/>
                <w:sz w:val="17"/>
                <w:szCs w:val="17"/>
                <w:lang w:val="en-GB"/>
              </w:rPr>
              <w:t>6,243</w:t>
            </w:r>
            <w:bookmarkEnd w:id="989"/>
          </w:p>
        </w:tc>
      </w:tr>
      <w:tr w:rsidR="006B4222" w:rsidRPr="004B76A4" w14:paraId="6873E650" w14:textId="77777777" w:rsidTr="006D0579">
        <w:trPr>
          <w:trHeight w:hRule="exact" w:val="274"/>
          <w:jc w:val="center"/>
        </w:trPr>
        <w:tc>
          <w:tcPr>
            <w:tcW w:w="2981" w:type="dxa"/>
            <w:vAlign w:val="bottom"/>
          </w:tcPr>
          <w:p w14:paraId="0EDEA4AF" w14:textId="77777777" w:rsidR="006B4222" w:rsidRPr="004B76A4" w:rsidRDefault="006B4222" w:rsidP="006B4222">
            <w:pPr>
              <w:spacing w:after="0" w:line="240" w:lineRule="auto"/>
              <w:rPr>
                <w:rFonts w:ascii="Arial" w:eastAsia="Times New Roman" w:hAnsi="Arial" w:cs="Arial"/>
                <w:b/>
                <w:i/>
                <w:sz w:val="17"/>
                <w:szCs w:val="17"/>
                <w:lang w:val="en-GB"/>
              </w:rPr>
            </w:pPr>
            <w:r w:rsidRPr="004B76A4">
              <w:rPr>
                <w:rFonts w:ascii="Arial" w:eastAsia="Times New Roman" w:hAnsi="Arial" w:cs="Arial"/>
                <w:b/>
                <w:bCs/>
                <w:spacing w:val="-2"/>
                <w:sz w:val="17"/>
                <w:szCs w:val="17"/>
                <w:lang w:val="en-US"/>
              </w:rPr>
              <w:t>Total guarantees and commitments</w:t>
            </w:r>
          </w:p>
        </w:tc>
        <w:tc>
          <w:tcPr>
            <w:tcW w:w="1020" w:type="dxa"/>
            <w:tcBorders>
              <w:top w:val="single" w:sz="8" w:space="0" w:color="auto"/>
              <w:left w:val="nil"/>
              <w:bottom w:val="single" w:sz="12" w:space="0" w:color="auto"/>
              <w:right w:val="nil"/>
            </w:tcBorders>
            <w:shd w:val="clear" w:color="auto" w:fill="auto"/>
            <w:vAlign w:val="bottom"/>
          </w:tcPr>
          <w:p w14:paraId="0E607B22"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90" w:name="_Toc67330509"/>
            <w:r w:rsidRPr="004B76A4">
              <w:rPr>
                <w:rFonts w:ascii="Arial" w:eastAsia="Times New Roman" w:hAnsi="Arial" w:cs="Arial"/>
                <w:b/>
                <w:bCs/>
                <w:color w:val="000000"/>
                <w:sz w:val="17"/>
                <w:szCs w:val="17"/>
                <w:lang w:val="en-US"/>
              </w:rPr>
              <w:t>4,066,553</w:t>
            </w:r>
            <w:bookmarkEnd w:id="990"/>
          </w:p>
        </w:tc>
        <w:tc>
          <w:tcPr>
            <w:tcW w:w="1134" w:type="dxa"/>
            <w:tcBorders>
              <w:top w:val="single" w:sz="8" w:space="0" w:color="auto"/>
              <w:left w:val="nil"/>
              <w:bottom w:val="single" w:sz="12" w:space="0" w:color="auto"/>
              <w:right w:val="nil"/>
            </w:tcBorders>
            <w:shd w:val="clear" w:color="auto" w:fill="auto"/>
            <w:vAlign w:val="bottom"/>
          </w:tcPr>
          <w:p w14:paraId="26608B9D"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eastAsia="Times New Roman" w:hAnsi="Arial" w:cs="Arial"/>
                <w:b/>
                <w:bCs/>
                <w:color w:val="000000"/>
                <w:sz w:val="17"/>
                <w:szCs w:val="17"/>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60D8CBB7"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eastAsia="Times New Roman" w:hAnsi="Arial" w:cs="Arial"/>
                <w:b/>
                <w:bCs/>
                <w:color w:val="000000"/>
                <w:sz w:val="17"/>
                <w:szCs w:val="17"/>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780C28D5"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eastAsia="Times New Roman" w:hAnsi="Arial" w:cs="Arial"/>
                <w:b/>
                <w:bCs/>
                <w:color w:val="000000"/>
                <w:sz w:val="17"/>
                <w:szCs w:val="17"/>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05876F2A"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4B76A4">
              <w:rPr>
                <w:rFonts w:ascii="Arial" w:eastAsia="Times New Roman" w:hAnsi="Arial" w:cs="Arial"/>
                <w:b/>
                <w:bCs/>
                <w:color w:val="000000"/>
                <w:sz w:val="17"/>
                <w:szCs w:val="17"/>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37C0546F" w14:textId="77777777" w:rsidR="006B4222" w:rsidRPr="004B76A4" w:rsidRDefault="006B4222" w:rsidP="006B422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bookmarkStart w:id="991" w:name="_Toc67330510"/>
            <w:r w:rsidRPr="004B76A4">
              <w:rPr>
                <w:rFonts w:ascii="Arial" w:eastAsia="Times New Roman" w:hAnsi="Arial" w:cs="Arial"/>
                <w:b/>
                <w:bCs/>
                <w:color w:val="000000"/>
                <w:sz w:val="17"/>
                <w:szCs w:val="17"/>
                <w:lang w:val="en-US"/>
              </w:rPr>
              <w:t>4,384,607</w:t>
            </w:r>
            <w:bookmarkEnd w:id="991"/>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49F18A9A" w14:textId="5461FBB2" w:rsidR="008330AF" w:rsidRPr="007965FE" w:rsidRDefault="008330AF" w:rsidP="008330AF">
      <w:pPr>
        <w:spacing w:after="0" w:line="240" w:lineRule="auto"/>
        <w:jc w:val="both"/>
        <w:rPr>
          <w:rFonts w:ascii="Arial" w:eastAsia="Times New Roman" w:hAnsi="Arial" w:cs="Arial"/>
          <w:iCs/>
          <w:color w:val="000000" w:themeColor="text1"/>
          <w:sz w:val="20"/>
          <w:szCs w:val="20"/>
          <w:lang w:val="en-US"/>
        </w:rPr>
      </w:pPr>
    </w:p>
    <w:p w14:paraId="030E6C7A" w14:textId="77777777" w:rsidR="008330AF" w:rsidRPr="007965FE" w:rsidRDefault="008330AF" w:rsidP="008330AF">
      <w:pPr>
        <w:spacing w:after="0" w:line="240" w:lineRule="auto"/>
        <w:jc w:val="both"/>
        <w:rPr>
          <w:rFonts w:ascii="Arial" w:eastAsia="Times New Roman" w:hAnsi="Arial" w:cs="Arial"/>
          <w:b/>
          <w:iCs/>
          <w:color w:val="000000" w:themeColor="text1"/>
          <w:sz w:val="20"/>
          <w:szCs w:val="20"/>
          <w:lang w:val="en-US"/>
        </w:rPr>
      </w:pPr>
    </w:p>
    <w:p w14:paraId="5B642523" w14:textId="77777777" w:rsidR="008330AF" w:rsidRPr="007965FE" w:rsidRDefault="008330AF">
      <w:pPr>
        <w:pStyle w:val="ListParagraph"/>
        <w:numPr>
          <w:ilvl w:val="0"/>
          <w:numId w:val="53"/>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2BF19EFD" w14:textId="77777777" w:rsidR="008330AF" w:rsidRPr="007965FE" w:rsidRDefault="008330AF" w:rsidP="008330AF">
      <w:pPr>
        <w:spacing w:after="0" w:line="240" w:lineRule="auto"/>
        <w:jc w:val="both"/>
        <w:rPr>
          <w:rFonts w:ascii="Arial" w:eastAsia="Times New Roman" w:hAnsi="Arial" w:cs="Arial"/>
          <w:b/>
          <w:iCs/>
          <w:color w:val="000000" w:themeColor="text1"/>
          <w:sz w:val="20"/>
          <w:szCs w:val="20"/>
          <w:lang w:val="en-US"/>
        </w:rPr>
      </w:pPr>
    </w:p>
    <w:p w14:paraId="6F6D1045" w14:textId="1AF2B937" w:rsidR="008330AF" w:rsidRPr="007965FE" w:rsidRDefault="00B357CE" w:rsidP="008330AF">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8330AF" w:rsidRPr="007965FE">
        <w:rPr>
          <w:rFonts w:ascii="Arial" w:eastAsia="Times New Roman" w:hAnsi="Arial" w:cs="Arial"/>
          <w:b/>
          <w:iCs/>
          <w:color w:val="000000" w:themeColor="text1"/>
          <w:sz w:val="20"/>
          <w:szCs w:val="20"/>
          <w:lang w:val="en-US"/>
        </w:rPr>
        <w:t xml:space="preserve">.5. </w:t>
      </w:r>
      <w:r w:rsidR="008330AF" w:rsidRPr="007965FE">
        <w:rPr>
          <w:rFonts w:ascii="Arial" w:eastAsia="Times New Roman" w:hAnsi="Arial" w:cs="Arial"/>
          <w:b/>
          <w:iCs/>
          <w:color w:val="000000" w:themeColor="text1"/>
          <w:sz w:val="20"/>
          <w:szCs w:val="20"/>
          <w:lang w:val="en-US"/>
        </w:rPr>
        <w:tab/>
        <w:t>Market risk</w:t>
      </w:r>
    </w:p>
    <w:p w14:paraId="46162865" w14:textId="77777777" w:rsidR="00355BAB" w:rsidRPr="007965FE" w:rsidRDefault="00355BAB" w:rsidP="008330AF">
      <w:pPr>
        <w:spacing w:after="0" w:line="240" w:lineRule="auto"/>
        <w:jc w:val="both"/>
        <w:rPr>
          <w:rFonts w:ascii="Arial" w:eastAsia="Times New Roman" w:hAnsi="Arial" w:cs="Arial"/>
          <w:b/>
          <w:iCs/>
          <w:color w:val="000000" w:themeColor="text1"/>
          <w:sz w:val="20"/>
          <w:szCs w:val="20"/>
          <w:lang w:val="en-US"/>
        </w:rPr>
      </w:pPr>
    </w:p>
    <w:p w14:paraId="5B1871F2" w14:textId="77777777" w:rsidR="008330AF" w:rsidRPr="007965FE" w:rsidRDefault="00355BAB" w:rsidP="008330AF">
      <w:pPr>
        <w:spacing w:after="0" w:line="240" w:lineRule="auto"/>
        <w:jc w:val="both"/>
        <w:rPr>
          <w:rFonts w:ascii="Arial" w:eastAsia="Times New Roman" w:hAnsi="Arial" w:cs="Arial"/>
          <w:iCs/>
          <w:sz w:val="20"/>
          <w:szCs w:val="20"/>
          <w:lang w:val="en-US"/>
        </w:rPr>
      </w:pPr>
      <w:r w:rsidRPr="007965FE">
        <w:rPr>
          <w:rFonts w:ascii="Arial" w:eastAsia="Times New Roman" w:hAnsi="Arial" w:cs="Arial"/>
          <w:iCs/>
          <w:sz w:val="20"/>
          <w:szCs w:val="20"/>
          <w:lang w:val="en-US"/>
        </w:rPr>
        <w:t>Market risk management in the Bank implies minimizing interest rate risk and currency risk.</w:t>
      </w:r>
    </w:p>
    <w:p w14:paraId="53D84726" w14:textId="77777777" w:rsidR="00355BAB" w:rsidRPr="007965FE" w:rsidRDefault="00355BAB" w:rsidP="00292301">
      <w:pPr>
        <w:spacing w:after="0" w:line="240" w:lineRule="auto"/>
        <w:jc w:val="both"/>
        <w:rPr>
          <w:rFonts w:ascii="Arial" w:eastAsia="Times New Roman" w:hAnsi="Arial" w:cs="Arial"/>
          <w:b/>
          <w:iCs/>
          <w:color w:val="000000" w:themeColor="text1"/>
          <w:sz w:val="20"/>
          <w:szCs w:val="20"/>
          <w:lang w:val="en-US"/>
        </w:rPr>
      </w:pPr>
    </w:p>
    <w:p w14:paraId="2B2E6EC6" w14:textId="6CB82B40" w:rsidR="008330AF" w:rsidRPr="007965FE" w:rsidRDefault="00B357CE" w:rsidP="00292301">
      <w:pPr>
        <w:spacing w:after="0" w:line="240" w:lineRule="auto"/>
        <w:jc w:val="both"/>
        <w:rPr>
          <w:rFonts w:ascii="Arial" w:eastAsia="Calibri" w:hAnsi="Arial" w:cs="Arial"/>
          <w:b/>
          <w:bCs/>
          <w:sz w:val="20"/>
          <w:szCs w:val="20"/>
          <w:lang w:val="en-US"/>
        </w:rPr>
      </w:pPr>
      <w:r w:rsidRPr="007965FE">
        <w:rPr>
          <w:rFonts w:ascii="Arial" w:eastAsia="Times New Roman" w:hAnsi="Arial" w:cs="Arial"/>
          <w:b/>
          <w:iCs/>
          <w:color w:val="000000" w:themeColor="text1"/>
          <w:sz w:val="20"/>
          <w:szCs w:val="20"/>
          <w:lang w:val="en-US"/>
        </w:rPr>
        <w:t>23</w:t>
      </w:r>
      <w:r w:rsidR="008330AF" w:rsidRPr="007965FE">
        <w:rPr>
          <w:rFonts w:ascii="Arial" w:eastAsia="Times New Roman" w:hAnsi="Arial" w:cs="Arial"/>
          <w:b/>
          <w:iCs/>
          <w:color w:val="000000" w:themeColor="text1"/>
          <w:sz w:val="20"/>
          <w:szCs w:val="20"/>
          <w:lang w:val="en-US"/>
        </w:rPr>
        <w:t>.5.1.   Interest</w:t>
      </w:r>
      <w:r w:rsidR="008330AF" w:rsidRPr="007965FE">
        <w:rPr>
          <w:rFonts w:ascii="Arial" w:eastAsia="Calibri" w:hAnsi="Arial" w:cs="Arial"/>
          <w:b/>
          <w:bCs/>
          <w:sz w:val="20"/>
          <w:szCs w:val="20"/>
          <w:lang w:val="en-US"/>
        </w:rPr>
        <w:t xml:space="preserve"> rate risk </w:t>
      </w:r>
    </w:p>
    <w:p w14:paraId="2F5C5FF9" w14:textId="77777777" w:rsidR="008330AF" w:rsidRPr="007965FE" w:rsidRDefault="008330AF" w:rsidP="008330AF">
      <w:pPr>
        <w:spacing w:after="0" w:line="240" w:lineRule="auto"/>
        <w:ind w:right="-6"/>
        <w:jc w:val="both"/>
        <w:rPr>
          <w:rFonts w:ascii="Arial" w:eastAsia="Times New Roman" w:hAnsi="Arial" w:cs="Arial"/>
          <w:iCs/>
          <w:sz w:val="20"/>
          <w:szCs w:val="20"/>
          <w:lang w:val="en-US"/>
        </w:rPr>
      </w:pPr>
    </w:p>
    <w:p w14:paraId="05DA9639" w14:textId="7A99C87B" w:rsidR="008330AF" w:rsidRPr="007965FE" w:rsidRDefault="008330AF" w:rsidP="008330AF">
      <w:pPr>
        <w:spacing w:after="0" w:line="240" w:lineRule="auto"/>
        <w:ind w:right="-6"/>
        <w:jc w:val="both"/>
        <w:rPr>
          <w:rFonts w:ascii="Arial" w:eastAsia="Times New Roman" w:hAnsi="Arial" w:cs="Arial"/>
          <w:iCs/>
          <w:sz w:val="20"/>
          <w:szCs w:val="20"/>
          <w:lang w:val="en-US"/>
        </w:rPr>
      </w:pPr>
      <w:r w:rsidRPr="007965FE">
        <w:rPr>
          <w:rFonts w:ascii="Arial" w:eastAsia="Times New Roman" w:hAnsi="Arial" w:cs="Arial"/>
          <w:iCs/>
          <w:sz w:val="20"/>
          <w:szCs w:val="20"/>
          <w:lang w:val="en-US"/>
        </w:rPr>
        <w:t xml:space="preserve">The following tables demonstrate the sensitivity of the Group to the interest rate risk as of </w:t>
      </w:r>
      <w:r w:rsidR="006A5067" w:rsidRPr="007965FE">
        <w:rPr>
          <w:rFonts w:ascii="Arial" w:eastAsia="Times New Roman" w:hAnsi="Arial" w:cs="Arial"/>
          <w:iCs/>
          <w:sz w:val="20"/>
          <w:szCs w:val="20"/>
          <w:lang w:val="en-US"/>
        </w:rPr>
        <w:t>3</w:t>
      </w:r>
      <w:r w:rsidR="008F63D4" w:rsidRPr="007965FE">
        <w:rPr>
          <w:rFonts w:ascii="Arial" w:eastAsia="Times New Roman" w:hAnsi="Arial" w:cs="Arial"/>
          <w:iCs/>
          <w:sz w:val="20"/>
          <w:szCs w:val="20"/>
          <w:lang w:val="en-US"/>
        </w:rPr>
        <w:t xml:space="preserve">0 </w:t>
      </w:r>
      <w:r w:rsidR="0024699A" w:rsidRPr="007965FE">
        <w:rPr>
          <w:rFonts w:ascii="Arial" w:eastAsia="Times New Roman" w:hAnsi="Arial" w:cs="Arial"/>
          <w:iCs/>
          <w:sz w:val="20"/>
          <w:szCs w:val="20"/>
          <w:lang w:val="en-US"/>
        </w:rPr>
        <w:t>September</w:t>
      </w:r>
      <w:r w:rsidR="006A5067" w:rsidRPr="007965FE">
        <w:rPr>
          <w:rFonts w:ascii="Arial" w:eastAsia="Times New Roman" w:hAnsi="Arial" w:cs="Arial"/>
          <w:iCs/>
          <w:sz w:val="20"/>
          <w:szCs w:val="20"/>
          <w:lang w:val="en-US"/>
        </w:rPr>
        <w:t xml:space="preserve"> 202</w:t>
      </w:r>
      <w:r w:rsidR="00DA2792" w:rsidRPr="007965FE">
        <w:rPr>
          <w:rFonts w:ascii="Arial" w:eastAsia="Times New Roman" w:hAnsi="Arial" w:cs="Arial"/>
          <w:iCs/>
          <w:sz w:val="20"/>
          <w:szCs w:val="20"/>
          <w:lang w:val="en-US"/>
        </w:rPr>
        <w:t>2</w:t>
      </w:r>
      <w:r w:rsidR="006A5067" w:rsidRPr="007965FE">
        <w:rPr>
          <w:rFonts w:ascii="Arial" w:eastAsia="Times New Roman" w:hAnsi="Arial" w:cs="Arial"/>
          <w:iCs/>
          <w:sz w:val="20"/>
          <w:szCs w:val="20"/>
          <w:lang w:val="en-US"/>
        </w:rPr>
        <w:t xml:space="preserve"> </w:t>
      </w:r>
      <w:r w:rsidRPr="007965FE">
        <w:rPr>
          <w:rFonts w:ascii="Arial" w:eastAsia="Times New Roman" w:hAnsi="Arial" w:cs="Arial"/>
          <w:iCs/>
          <w:sz w:val="20"/>
          <w:szCs w:val="20"/>
          <w:lang w:val="en-US"/>
        </w:rPr>
        <w:t>and 31 December 20</w:t>
      </w:r>
      <w:r w:rsidR="006A5067" w:rsidRPr="007965FE">
        <w:rPr>
          <w:rFonts w:ascii="Arial" w:eastAsia="Times New Roman" w:hAnsi="Arial" w:cs="Arial"/>
          <w:iCs/>
          <w:sz w:val="20"/>
          <w:szCs w:val="20"/>
          <w:lang w:val="en-US"/>
        </w:rPr>
        <w:t>2</w:t>
      </w:r>
      <w:r w:rsidR="00DA2792" w:rsidRPr="007965FE">
        <w:rPr>
          <w:rFonts w:ascii="Arial" w:eastAsia="Times New Roman" w:hAnsi="Arial" w:cs="Arial"/>
          <w:iCs/>
          <w:sz w:val="20"/>
          <w:szCs w:val="20"/>
          <w:lang w:val="en-US"/>
        </w:rPr>
        <w:t>1</w:t>
      </w:r>
      <w:r w:rsidRPr="007965FE">
        <w:rPr>
          <w:rFonts w:ascii="Arial" w:eastAsia="Times New Roman" w:hAnsi="Arial" w:cs="Arial"/>
          <w:iCs/>
          <w:sz w:val="20"/>
          <w:szCs w:val="20"/>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2DC1B61D" w14:textId="77777777" w:rsidR="008330AF" w:rsidRPr="007965FE" w:rsidRDefault="008330AF" w:rsidP="008330AF">
      <w:pPr>
        <w:spacing w:after="0" w:line="240" w:lineRule="auto"/>
        <w:ind w:right="-6"/>
        <w:jc w:val="both"/>
        <w:rPr>
          <w:rFonts w:ascii="Arial" w:eastAsia="Times New Roman" w:hAnsi="Arial" w:cs="Arial"/>
          <w:iCs/>
          <w:sz w:val="20"/>
          <w:szCs w:val="20"/>
          <w:lang w:val="en-US"/>
        </w:rPr>
      </w:pPr>
    </w:p>
    <w:p w14:paraId="7B745338" w14:textId="77777777" w:rsidR="008330AF" w:rsidRPr="007965FE" w:rsidRDefault="008330AF" w:rsidP="008330AF">
      <w:pPr>
        <w:spacing w:after="0" w:line="240" w:lineRule="auto"/>
        <w:ind w:right="-6"/>
        <w:jc w:val="both"/>
        <w:rPr>
          <w:rFonts w:ascii="Arial" w:eastAsia="Times New Roman" w:hAnsi="Arial" w:cs="Arial"/>
          <w:iCs/>
          <w:sz w:val="20"/>
          <w:szCs w:val="20"/>
          <w:lang w:val="en-US"/>
        </w:rPr>
      </w:pPr>
      <w:r w:rsidRPr="007965FE">
        <w:rPr>
          <w:rFonts w:ascii="Arial" w:eastAsia="Times New Roman" w:hAnsi="Arial" w:cs="Arial"/>
          <w:iCs/>
          <w:sz w:val="20"/>
          <w:szCs w:val="20"/>
          <w:lang w:val="en-US"/>
        </w:rPr>
        <w:t>Assets and liabilities on which interest is not charged are placed into the non-interest bearing category.</w:t>
      </w:r>
    </w:p>
    <w:p w14:paraId="38A97FA2" w14:textId="1FD8BC4E" w:rsidR="008330AF" w:rsidRPr="007965FE" w:rsidRDefault="008330AF" w:rsidP="008330AF">
      <w:pPr>
        <w:tabs>
          <w:tab w:val="left" w:pos="-720"/>
        </w:tabs>
        <w:suppressAutoHyphens/>
        <w:spacing w:after="0" w:line="240" w:lineRule="auto"/>
        <w:ind w:right="-5"/>
        <w:jc w:val="both"/>
        <w:rPr>
          <w:rFonts w:ascii="Arial" w:eastAsia="Times New Roman" w:hAnsi="Arial" w:cs="Arial"/>
          <w:sz w:val="20"/>
          <w:szCs w:val="20"/>
          <w:lang w:val="en-US"/>
        </w:rPr>
      </w:pPr>
      <w:r w:rsidRPr="007965FE">
        <w:rPr>
          <w:rFonts w:ascii="Arial" w:eastAsia="Times New Roman" w:hAnsi="Arial" w:cs="Arial"/>
          <w:sz w:val="20"/>
          <w:szCs w:val="20"/>
          <w:lang w:val="en-US"/>
        </w:rPr>
        <w:t xml:space="preserve">The tables below demonstrate the estimation of Group’s interest rate risk exposure as of </w:t>
      </w:r>
      <w:bookmarkStart w:id="992" w:name="_Hlk68879213"/>
      <w:r w:rsidR="001263A7" w:rsidRPr="007965FE">
        <w:rPr>
          <w:rFonts w:ascii="Arial" w:eastAsia="Times New Roman" w:hAnsi="Arial" w:cs="Arial"/>
          <w:sz w:val="20"/>
          <w:szCs w:val="20"/>
          <w:lang w:val="en-US"/>
        </w:rPr>
        <w:t>3</w:t>
      </w:r>
      <w:r w:rsidR="008F63D4" w:rsidRPr="007965FE">
        <w:rPr>
          <w:rFonts w:ascii="Arial" w:eastAsia="Times New Roman" w:hAnsi="Arial" w:cs="Arial"/>
          <w:sz w:val="20"/>
          <w:szCs w:val="20"/>
          <w:lang w:val="en-US"/>
        </w:rPr>
        <w:t xml:space="preserve">0 </w:t>
      </w:r>
      <w:r w:rsidR="0024699A" w:rsidRPr="007965FE">
        <w:rPr>
          <w:rFonts w:ascii="Arial" w:eastAsia="Times New Roman" w:hAnsi="Arial" w:cs="Arial"/>
          <w:sz w:val="20"/>
          <w:szCs w:val="20"/>
          <w:lang w:val="en-US"/>
        </w:rPr>
        <w:t>September</w:t>
      </w:r>
      <w:r w:rsidR="001263A7" w:rsidRPr="007965FE">
        <w:rPr>
          <w:rFonts w:ascii="Arial" w:eastAsia="Times New Roman" w:hAnsi="Arial" w:cs="Arial"/>
          <w:sz w:val="20"/>
          <w:szCs w:val="20"/>
          <w:lang w:val="en-US"/>
        </w:rPr>
        <w:t xml:space="preserve"> </w:t>
      </w:r>
      <w:r w:rsidR="008513EE" w:rsidRPr="007965FE">
        <w:rPr>
          <w:rFonts w:ascii="Arial" w:eastAsia="Times New Roman" w:hAnsi="Arial" w:cs="Arial"/>
          <w:sz w:val="20"/>
          <w:szCs w:val="20"/>
          <w:lang w:val="en-US"/>
        </w:rPr>
        <w:t>202</w:t>
      </w:r>
      <w:r w:rsidR="00DA2792" w:rsidRPr="007965FE">
        <w:rPr>
          <w:rFonts w:ascii="Arial" w:eastAsia="Times New Roman" w:hAnsi="Arial" w:cs="Arial"/>
          <w:sz w:val="20"/>
          <w:szCs w:val="20"/>
          <w:lang w:val="en-US"/>
        </w:rPr>
        <w:t>2</w:t>
      </w:r>
      <w:r w:rsidRPr="007965FE">
        <w:rPr>
          <w:rFonts w:ascii="Arial" w:eastAsia="Times New Roman" w:hAnsi="Arial" w:cs="Arial"/>
          <w:sz w:val="20"/>
          <w:szCs w:val="20"/>
          <w:lang w:val="en-US"/>
        </w:rPr>
        <w:t xml:space="preserve"> </w:t>
      </w:r>
      <w:bookmarkEnd w:id="992"/>
      <w:r w:rsidRPr="007965FE">
        <w:rPr>
          <w:rFonts w:ascii="Arial" w:eastAsia="Times New Roman" w:hAnsi="Arial" w:cs="Arial"/>
          <w:sz w:val="20"/>
          <w:szCs w:val="20"/>
          <w:lang w:val="en-US"/>
        </w:rPr>
        <w:t>and 31 December 20</w:t>
      </w:r>
      <w:r w:rsidR="006A5067" w:rsidRPr="007965FE">
        <w:rPr>
          <w:rFonts w:ascii="Arial" w:eastAsia="Times New Roman" w:hAnsi="Arial" w:cs="Arial"/>
          <w:sz w:val="20"/>
          <w:szCs w:val="20"/>
          <w:lang w:val="en-US"/>
        </w:rPr>
        <w:t>2</w:t>
      </w:r>
      <w:r w:rsidR="00DA2792" w:rsidRPr="007965FE">
        <w:rPr>
          <w:rFonts w:ascii="Arial" w:eastAsia="Times New Roman" w:hAnsi="Arial" w:cs="Arial"/>
          <w:sz w:val="20"/>
          <w:szCs w:val="20"/>
          <w:lang w:val="en-US"/>
        </w:rPr>
        <w:t>1</w:t>
      </w:r>
      <w:r w:rsidRPr="007965FE">
        <w:rPr>
          <w:rFonts w:ascii="Arial" w:eastAsia="Times New Roman" w:hAnsi="Arial" w:cs="Arial"/>
          <w:sz w:val="20"/>
          <w:szCs w:val="20"/>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592" w:type="pct"/>
        <w:tblInd w:w="-709" w:type="dxa"/>
        <w:tblLayout w:type="fixed"/>
        <w:tblCellMar>
          <w:left w:w="120" w:type="dxa"/>
          <w:right w:w="120" w:type="dxa"/>
        </w:tblCellMar>
        <w:tblLook w:val="0000" w:firstRow="0" w:lastRow="0" w:firstColumn="0" w:lastColumn="0" w:noHBand="0" w:noVBand="0"/>
      </w:tblPr>
      <w:tblGrid>
        <w:gridCol w:w="2494"/>
        <w:gridCol w:w="927"/>
        <w:gridCol w:w="1059"/>
        <w:gridCol w:w="925"/>
        <w:gridCol w:w="1059"/>
        <w:gridCol w:w="1004"/>
        <w:gridCol w:w="979"/>
        <w:gridCol w:w="996"/>
        <w:gridCol w:w="1019"/>
      </w:tblGrid>
      <w:tr w:rsidR="006A5067" w:rsidRPr="007965FE" w14:paraId="4D7E4EC7" w14:textId="77777777" w:rsidTr="007965FE">
        <w:trPr>
          <w:trHeight w:val="698"/>
        </w:trPr>
        <w:tc>
          <w:tcPr>
            <w:tcW w:w="1192" w:type="pct"/>
            <w:shd w:val="clear" w:color="auto" w:fill="auto"/>
            <w:vAlign w:val="center"/>
          </w:tcPr>
          <w:p w14:paraId="5F9C5EA9"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Group</w:t>
            </w:r>
          </w:p>
          <w:p w14:paraId="0CE8649F"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p>
          <w:p w14:paraId="4A68D877" w14:textId="5C6930F0"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3</w:t>
            </w:r>
            <w:r w:rsidR="008F63D4" w:rsidRPr="007965FE">
              <w:rPr>
                <w:rFonts w:ascii="Arial" w:eastAsia="Calibri" w:hAnsi="Arial" w:cs="Arial"/>
                <w:b/>
                <w:sz w:val="15"/>
                <w:szCs w:val="15"/>
                <w:lang w:val="en-US"/>
              </w:rPr>
              <w:t xml:space="preserve">0 </w:t>
            </w:r>
            <w:r w:rsidR="0024699A" w:rsidRPr="007965FE">
              <w:rPr>
                <w:rFonts w:ascii="Arial" w:eastAsia="Calibri" w:hAnsi="Arial" w:cs="Arial"/>
                <w:b/>
                <w:sz w:val="15"/>
                <w:szCs w:val="15"/>
                <w:lang w:val="en-US"/>
              </w:rPr>
              <w:t>September</w:t>
            </w:r>
            <w:r w:rsidRPr="007965FE">
              <w:rPr>
                <w:rFonts w:ascii="Arial" w:eastAsia="Calibri" w:hAnsi="Arial" w:cs="Arial"/>
                <w:b/>
                <w:sz w:val="15"/>
                <w:szCs w:val="15"/>
                <w:lang w:val="en-US"/>
              </w:rPr>
              <w:t xml:space="preserve"> 202</w:t>
            </w:r>
            <w:r w:rsidR="00DA2792" w:rsidRPr="007965FE">
              <w:rPr>
                <w:rFonts w:ascii="Arial" w:eastAsia="Calibri" w:hAnsi="Arial" w:cs="Arial"/>
                <w:b/>
                <w:sz w:val="15"/>
                <w:szCs w:val="15"/>
                <w:lang w:val="en-US"/>
              </w:rPr>
              <w:t>2</w:t>
            </w:r>
          </w:p>
        </w:tc>
        <w:tc>
          <w:tcPr>
            <w:tcW w:w="443" w:type="pct"/>
            <w:shd w:val="clear" w:color="auto" w:fill="auto"/>
          </w:tcPr>
          <w:p w14:paraId="3345299E"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Up to 1 month</w:t>
            </w:r>
          </w:p>
        </w:tc>
        <w:tc>
          <w:tcPr>
            <w:tcW w:w="506" w:type="pct"/>
            <w:shd w:val="clear" w:color="auto" w:fill="auto"/>
          </w:tcPr>
          <w:p w14:paraId="7F5A6ACF"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months</w:t>
            </w:r>
          </w:p>
        </w:tc>
        <w:tc>
          <w:tcPr>
            <w:tcW w:w="442" w:type="pct"/>
            <w:shd w:val="clear" w:color="auto" w:fill="auto"/>
          </w:tcPr>
          <w:p w14:paraId="4AC0944A"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3 months to 1 year </w:t>
            </w:r>
          </w:p>
        </w:tc>
        <w:tc>
          <w:tcPr>
            <w:tcW w:w="506" w:type="pct"/>
            <w:shd w:val="clear" w:color="auto" w:fill="auto"/>
          </w:tcPr>
          <w:p w14:paraId="5905B5EB"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years</w:t>
            </w:r>
          </w:p>
        </w:tc>
        <w:tc>
          <w:tcPr>
            <w:tcW w:w="480" w:type="pct"/>
            <w:shd w:val="clear" w:color="auto" w:fill="auto"/>
          </w:tcPr>
          <w:p w14:paraId="4B20ECCF"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Over 3 years</w:t>
            </w:r>
          </w:p>
        </w:tc>
        <w:tc>
          <w:tcPr>
            <w:tcW w:w="468" w:type="pct"/>
            <w:shd w:val="clear" w:color="auto" w:fill="auto"/>
          </w:tcPr>
          <w:p w14:paraId="4929A561"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Non-interest bearing</w:t>
            </w:r>
          </w:p>
        </w:tc>
        <w:tc>
          <w:tcPr>
            <w:tcW w:w="476" w:type="pct"/>
            <w:shd w:val="clear" w:color="auto" w:fill="auto"/>
          </w:tcPr>
          <w:p w14:paraId="5DBA4E75"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Total </w:t>
            </w:r>
          </w:p>
        </w:tc>
        <w:tc>
          <w:tcPr>
            <w:tcW w:w="487" w:type="pct"/>
          </w:tcPr>
          <w:p w14:paraId="4F60BEA3"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Fixed interest rate</w:t>
            </w:r>
          </w:p>
        </w:tc>
      </w:tr>
      <w:tr w:rsidR="006A5067" w:rsidRPr="007965FE" w14:paraId="41A687E2" w14:textId="77777777" w:rsidTr="007965FE">
        <w:trPr>
          <w:trHeight w:hRule="exact" w:val="227"/>
        </w:trPr>
        <w:tc>
          <w:tcPr>
            <w:tcW w:w="1192" w:type="pct"/>
            <w:shd w:val="clear" w:color="auto" w:fill="auto"/>
            <w:vAlign w:val="center"/>
          </w:tcPr>
          <w:p w14:paraId="01A100CA"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p>
        </w:tc>
        <w:tc>
          <w:tcPr>
            <w:tcW w:w="443" w:type="pct"/>
            <w:shd w:val="clear" w:color="auto" w:fill="auto"/>
          </w:tcPr>
          <w:p w14:paraId="18A7E65B"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6" w:type="pct"/>
            <w:shd w:val="clear" w:color="auto" w:fill="auto"/>
          </w:tcPr>
          <w:p w14:paraId="7C3CE189"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42" w:type="pct"/>
            <w:shd w:val="clear" w:color="auto" w:fill="auto"/>
          </w:tcPr>
          <w:p w14:paraId="46A53E1E"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6" w:type="pct"/>
            <w:shd w:val="clear" w:color="auto" w:fill="auto"/>
          </w:tcPr>
          <w:p w14:paraId="4C4CD200"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80" w:type="pct"/>
            <w:shd w:val="clear" w:color="auto" w:fill="auto"/>
          </w:tcPr>
          <w:p w14:paraId="3A212051"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68" w:type="pct"/>
            <w:shd w:val="clear" w:color="auto" w:fill="auto"/>
          </w:tcPr>
          <w:p w14:paraId="23E1A6DC"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6" w:type="pct"/>
            <w:shd w:val="clear" w:color="auto" w:fill="auto"/>
          </w:tcPr>
          <w:p w14:paraId="22CAFAD3"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87" w:type="pct"/>
            <w:shd w:val="clear" w:color="auto" w:fill="auto"/>
          </w:tcPr>
          <w:p w14:paraId="60052D45" w14:textId="77777777" w:rsidR="006A5067" w:rsidRPr="007965FE" w:rsidRDefault="006A5067" w:rsidP="006A5067">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r>
      <w:tr w:rsidR="006A5067" w:rsidRPr="007965FE" w14:paraId="6E624149" w14:textId="77777777" w:rsidTr="007965FE">
        <w:trPr>
          <w:trHeight w:val="261"/>
        </w:trPr>
        <w:tc>
          <w:tcPr>
            <w:tcW w:w="1192" w:type="pct"/>
            <w:shd w:val="clear" w:color="auto" w:fill="auto"/>
            <w:vAlign w:val="bottom"/>
          </w:tcPr>
          <w:p w14:paraId="2CB7BE72" w14:textId="77777777" w:rsidR="006A5067" w:rsidRPr="007965FE" w:rsidRDefault="006A5067" w:rsidP="006A5067">
            <w:pPr>
              <w:tabs>
                <w:tab w:val="left" w:pos="-720"/>
              </w:tabs>
              <w:suppressAutoHyphens/>
              <w:spacing w:after="0" w:line="280" w:lineRule="exact"/>
              <w:ind w:right="-5"/>
              <w:rPr>
                <w:rFonts w:ascii="Arial" w:eastAsia="Calibri" w:hAnsi="Arial" w:cs="Arial"/>
                <w:b/>
                <w:sz w:val="15"/>
                <w:szCs w:val="15"/>
                <w:lang w:val="en-US"/>
              </w:rPr>
            </w:pPr>
            <w:r w:rsidRPr="007965FE">
              <w:rPr>
                <w:rFonts w:ascii="Arial" w:eastAsia="Calibri" w:hAnsi="Arial" w:cs="Arial"/>
                <w:b/>
                <w:sz w:val="15"/>
                <w:szCs w:val="15"/>
                <w:lang w:val="en-US"/>
              </w:rPr>
              <w:t xml:space="preserve">Assets </w:t>
            </w:r>
          </w:p>
        </w:tc>
        <w:tc>
          <w:tcPr>
            <w:tcW w:w="443" w:type="pct"/>
            <w:shd w:val="clear" w:color="auto" w:fill="auto"/>
          </w:tcPr>
          <w:p w14:paraId="2011F0FC"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506" w:type="pct"/>
            <w:shd w:val="clear" w:color="auto" w:fill="auto"/>
          </w:tcPr>
          <w:p w14:paraId="6B56B7A8"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42" w:type="pct"/>
            <w:shd w:val="clear" w:color="auto" w:fill="auto"/>
          </w:tcPr>
          <w:p w14:paraId="78D08623"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506" w:type="pct"/>
            <w:shd w:val="clear" w:color="auto" w:fill="auto"/>
          </w:tcPr>
          <w:p w14:paraId="72B6F24F"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6F7ABBCE"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68" w:type="pct"/>
            <w:shd w:val="clear" w:color="auto" w:fill="auto"/>
          </w:tcPr>
          <w:p w14:paraId="5283B875"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76" w:type="pct"/>
            <w:shd w:val="clear" w:color="auto" w:fill="auto"/>
          </w:tcPr>
          <w:p w14:paraId="22484CA1"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87" w:type="pct"/>
          </w:tcPr>
          <w:p w14:paraId="4AB07416"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r>
      <w:tr w:rsidR="007965FE" w:rsidRPr="007965FE" w14:paraId="13A31F81" w14:textId="77777777" w:rsidTr="007965FE">
        <w:trPr>
          <w:trHeight w:val="549"/>
        </w:trPr>
        <w:tc>
          <w:tcPr>
            <w:tcW w:w="1192" w:type="pct"/>
            <w:shd w:val="clear" w:color="auto" w:fill="auto"/>
            <w:vAlign w:val="bottom"/>
          </w:tcPr>
          <w:p w14:paraId="4A6F90CB"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Cash on hand and current accounts with banks</w:t>
            </w:r>
          </w:p>
        </w:tc>
        <w:tc>
          <w:tcPr>
            <w:tcW w:w="443" w:type="pct"/>
            <w:vAlign w:val="bottom"/>
          </w:tcPr>
          <w:p w14:paraId="35129E94" w14:textId="5CB9037B"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370 </w:t>
            </w:r>
          </w:p>
        </w:tc>
        <w:tc>
          <w:tcPr>
            <w:tcW w:w="506" w:type="pct"/>
            <w:vAlign w:val="bottom"/>
          </w:tcPr>
          <w:p w14:paraId="265A5DA6" w14:textId="0AE41D8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42" w:type="pct"/>
            <w:vAlign w:val="bottom"/>
          </w:tcPr>
          <w:p w14:paraId="73C76086" w14:textId="6C4CB0CE"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42CEEFDD" w14:textId="5527D1F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0" w:type="pct"/>
            <w:vAlign w:val="bottom"/>
          </w:tcPr>
          <w:p w14:paraId="17D4BC71" w14:textId="73AE9F6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68" w:type="pct"/>
            <w:vAlign w:val="bottom"/>
          </w:tcPr>
          <w:p w14:paraId="574DF5A5" w14:textId="3D1578E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517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778 </w:t>
            </w:r>
          </w:p>
        </w:tc>
        <w:tc>
          <w:tcPr>
            <w:tcW w:w="476" w:type="pct"/>
            <w:vAlign w:val="bottom"/>
          </w:tcPr>
          <w:p w14:paraId="64D5966D" w14:textId="030092F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556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148 </w:t>
            </w:r>
          </w:p>
        </w:tc>
        <w:tc>
          <w:tcPr>
            <w:tcW w:w="487" w:type="pct"/>
            <w:vAlign w:val="bottom"/>
          </w:tcPr>
          <w:p w14:paraId="70F8CB7B" w14:textId="1DE7DD0D" w:rsidR="007965FE" w:rsidRPr="007965FE" w:rsidDel="00D96E20"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370 </w:t>
            </w:r>
          </w:p>
        </w:tc>
      </w:tr>
      <w:tr w:rsidR="007965FE" w:rsidRPr="007965FE" w14:paraId="265FFB29" w14:textId="77777777" w:rsidTr="007965FE">
        <w:trPr>
          <w:trHeight w:val="261"/>
        </w:trPr>
        <w:tc>
          <w:tcPr>
            <w:tcW w:w="1192" w:type="pct"/>
            <w:shd w:val="clear" w:color="auto" w:fill="auto"/>
            <w:vAlign w:val="bottom"/>
          </w:tcPr>
          <w:p w14:paraId="73FC480A"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Deposits with other banks </w:t>
            </w:r>
          </w:p>
        </w:tc>
        <w:tc>
          <w:tcPr>
            <w:tcW w:w="443" w:type="pct"/>
            <w:vAlign w:val="bottom"/>
          </w:tcPr>
          <w:p w14:paraId="30649FF8" w14:textId="2370AD23"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1F59BC25" w14:textId="34AECC77"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42" w:type="pct"/>
            <w:vAlign w:val="bottom"/>
          </w:tcPr>
          <w:p w14:paraId="5093A31E" w14:textId="30E6C64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4AE5A145" w14:textId="20514B7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0" w:type="pct"/>
            <w:vAlign w:val="bottom"/>
          </w:tcPr>
          <w:p w14:paraId="6668B911" w14:textId="69C9CF01"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68" w:type="pct"/>
            <w:vAlign w:val="bottom"/>
          </w:tcPr>
          <w:p w14:paraId="5A90BBAF" w14:textId="2D4AEF2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c>
          <w:tcPr>
            <w:tcW w:w="476" w:type="pct"/>
            <w:vAlign w:val="bottom"/>
          </w:tcPr>
          <w:p w14:paraId="7D7D01BC" w14:textId="4C666AA3"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c>
          <w:tcPr>
            <w:tcW w:w="487" w:type="pct"/>
            <w:vAlign w:val="bottom"/>
          </w:tcPr>
          <w:p w14:paraId="3FB88F58" w14:textId="1ED272BC" w:rsidR="007965FE" w:rsidRPr="007965FE" w:rsidDel="00D96E20"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 </w:t>
            </w:r>
          </w:p>
        </w:tc>
      </w:tr>
      <w:tr w:rsidR="007965FE" w:rsidRPr="007965FE" w14:paraId="6C78D29A" w14:textId="77777777" w:rsidTr="007965FE">
        <w:trPr>
          <w:trHeight w:val="209"/>
        </w:trPr>
        <w:tc>
          <w:tcPr>
            <w:tcW w:w="1192" w:type="pct"/>
            <w:shd w:val="clear" w:color="auto" w:fill="auto"/>
            <w:vAlign w:val="bottom"/>
          </w:tcPr>
          <w:p w14:paraId="4B3325B7"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Loans to financial institutions</w:t>
            </w:r>
          </w:p>
        </w:tc>
        <w:tc>
          <w:tcPr>
            <w:tcW w:w="443" w:type="pct"/>
            <w:tcBorders>
              <w:top w:val="nil"/>
              <w:left w:val="nil"/>
              <w:bottom w:val="nil"/>
              <w:right w:val="nil"/>
            </w:tcBorders>
            <w:vAlign w:val="bottom"/>
          </w:tcPr>
          <w:p w14:paraId="043AC4D0" w14:textId="3133343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178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385 </w:t>
            </w:r>
          </w:p>
        </w:tc>
        <w:tc>
          <w:tcPr>
            <w:tcW w:w="506" w:type="pct"/>
            <w:tcBorders>
              <w:top w:val="nil"/>
              <w:left w:val="nil"/>
              <w:bottom w:val="nil"/>
              <w:right w:val="nil"/>
            </w:tcBorders>
            <w:vAlign w:val="bottom"/>
          </w:tcPr>
          <w:p w14:paraId="5D9CFF2E" w14:textId="48B5D41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374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252 </w:t>
            </w:r>
          </w:p>
        </w:tc>
        <w:tc>
          <w:tcPr>
            <w:tcW w:w="442" w:type="pct"/>
            <w:tcBorders>
              <w:top w:val="nil"/>
              <w:left w:val="nil"/>
              <w:bottom w:val="nil"/>
              <w:right w:val="nil"/>
            </w:tcBorders>
            <w:vAlign w:val="bottom"/>
          </w:tcPr>
          <w:p w14:paraId="6AF67A93" w14:textId="33C70A0A"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756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874 </w:t>
            </w:r>
          </w:p>
        </w:tc>
        <w:tc>
          <w:tcPr>
            <w:tcW w:w="506" w:type="pct"/>
            <w:tcBorders>
              <w:top w:val="nil"/>
              <w:left w:val="nil"/>
              <w:bottom w:val="nil"/>
              <w:right w:val="nil"/>
            </w:tcBorders>
            <w:vAlign w:val="bottom"/>
          </w:tcPr>
          <w:p w14:paraId="0CC944B4" w14:textId="188DEE3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w:t>
            </w:r>
            <w:r>
              <w:rPr>
                <w:rFonts w:ascii="Arial" w:eastAsia="Calibri" w:hAnsi="Arial" w:cs="Arial"/>
                <w:bCs/>
                <w:color w:val="000000"/>
                <w:sz w:val="15"/>
                <w:szCs w:val="15"/>
              </w:rPr>
              <w:t>,</w:t>
            </w:r>
            <w:r w:rsidRPr="007531C7">
              <w:rPr>
                <w:rFonts w:ascii="Arial" w:eastAsia="Calibri" w:hAnsi="Arial" w:cs="Arial"/>
                <w:bCs/>
                <w:color w:val="000000"/>
                <w:sz w:val="15"/>
                <w:szCs w:val="15"/>
              </w:rPr>
              <w:t>795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812 </w:t>
            </w:r>
          </w:p>
        </w:tc>
        <w:tc>
          <w:tcPr>
            <w:tcW w:w="480" w:type="pct"/>
            <w:tcBorders>
              <w:top w:val="nil"/>
              <w:left w:val="nil"/>
              <w:bottom w:val="nil"/>
              <w:right w:val="nil"/>
            </w:tcBorders>
            <w:vAlign w:val="bottom"/>
          </w:tcPr>
          <w:p w14:paraId="205D6511" w14:textId="3DAEB421"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687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019 </w:t>
            </w:r>
          </w:p>
        </w:tc>
        <w:tc>
          <w:tcPr>
            <w:tcW w:w="468" w:type="pct"/>
            <w:tcBorders>
              <w:top w:val="nil"/>
              <w:left w:val="nil"/>
              <w:bottom w:val="nil"/>
              <w:right w:val="nil"/>
            </w:tcBorders>
            <w:vAlign w:val="bottom"/>
          </w:tcPr>
          <w:p w14:paraId="39FAEF14" w14:textId="49E0292B"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831 </w:t>
            </w:r>
          </w:p>
        </w:tc>
        <w:tc>
          <w:tcPr>
            <w:tcW w:w="476" w:type="pct"/>
            <w:tcBorders>
              <w:top w:val="nil"/>
              <w:left w:val="nil"/>
              <w:bottom w:val="nil"/>
              <w:right w:val="nil"/>
            </w:tcBorders>
            <w:vAlign w:val="bottom"/>
          </w:tcPr>
          <w:p w14:paraId="6AB2AB0E" w14:textId="011E984E"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6</w:t>
            </w:r>
            <w:r>
              <w:rPr>
                <w:rFonts w:ascii="Arial" w:eastAsia="Calibri" w:hAnsi="Arial" w:cs="Arial"/>
                <w:bCs/>
                <w:color w:val="000000"/>
                <w:sz w:val="15"/>
                <w:szCs w:val="15"/>
              </w:rPr>
              <w:t>,</w:t>
            </w:r>
            <w:r w:rsidRPr="007531C7">
              <w:rPr>
                <w:rFonts w:ascii="Arial" w:eastAsia="Calibri" w:hAnsi="Arial" w:cs="Arial"/>
                <w:bCs/>
                <w:color w:val="000000"/>
                <w:sz w:val="15"/>
                <w:szCs w:val="15"/>
              </w:rPr>
              <w:t>795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173 </w:t>
            </w:r>
          </w:p>
        </w:tc>
        <w:tc>
          <w:tcPr>
            <w:tcW w:w="487" w:type="pct"/>
            <w:tcBorders>
              <w:top w:val="nil"/>
              <w:left w:val="nil"/>
              <w:bottom w:val="nil"/>
              <w:right w:val="nil"/>
            </w:tcBorders>
            <w:vAlign w:val="bottom"/>
          </w:tcPr>
          <w:p w14:paraId="63591B4A" w14:textId="74BC5733" w:rsidR="007965FE" w:rsidRPr="007965FE" w:rsidDel="00D96E20"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6</w:t>
            </w:r>
            <w:r>
              <w:rPr>
                <w:rFonts w:ascii="Arial" w:eastAsia="Calibri" w:hAnsi="Arial" w:cs="Arial"/>
                <w:bCs/>
                <w:color w:val="000000"/>
                <w:sz w:val="15"/>
                <w:szCs w:val="15"/>
              </w:rPr>
              <w:t>,</w:t>
            </w:r>
            <w:r w:rsidRPr="007531C7">
              <w:rPr>
                <w:rFonts w:ascii="Arial" w:eastAsia="Calibri" w:hAnsi="Arial" w:cs="Arial"/>
                <w:bCs/>
                <w:color w:val="000000"/>
                <w:sz w:val="15"/>
                <w:szCs w:val="15"/>
              </w:rPr>
              <w:t>696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390 </w:t>
            </w:r>
          </w:p>
        </w:tc>
      </w:tr>
      <w:tr w:rsidR="007965FE" w:rsidRPr="007965FE" w14:paraId="1F595E87" w14:textId="77777777" w:rsidTr="007965FE">
        <w:trPr>
          <w:trHeight w:val="273"/>
        </w:trPr>
        <w:tc>
          <w:tcPr>
            <w:tcW w:w="1192" w:type="pct"/>
            <w:shd w:val="clear" w:color="auto" w:fill="auto"/>
            <w:vAlign w:val="bottom"/>
          </w:tcPr>
          <w:p w14:paraId="72344D49"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other customers </w:t>
            </w:r>
          </w:p>
        </w:tc>
        <w:tc>
          <w:tcPr>
            <w:tcW w:w="443" w:type="pct"/>
            <w:tcBorders>
              <w:top w:val="nil"/>
              <w:left w:val="nil"/>
              <w:bottom w:val="nil"/>
              <w:right w:val="nil"/>
            </w:tcBorders>
            <w:vAlign w:val="bottom"/>
          </w:tcPr>
          <w:p w14:paraId="5B85E6B9" w14:textId="0845BC3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1</w:t>
            </w:r>
            <w:r>
              <w:rPr>
                <w:rFonts w:ascii="Arial" w:eastAsia="Calibri" w:hAnsi="Arial" w:cs="Arial"/>
                <w:bCs/>
                <w:color w:val="000000"/>
                <w:sz w:val="15"/>
                <w:szCs w:val="15"/>
              </w:rPr>
              <w:t>,</w:t>
            </w:r>
            <w:r w:rsidRPr="007531C7">
              <w:rPr>
                <w:rFonts w:ascii="Arial" w:eastAsia="Calibri" w:hAnsi="Arial" w:cs="Arial"/>
                <w:bCs/>
                <w:color w:val="000000"/>
                <w:sz w:val="15"/>
                <w:szCs w:val="15"/>
              </w:rPr>
              <w:t>350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347 </w:t>
            </w:r>
          </w:p>
        </w:tc>
        <w:tc>
          <w:tcPr>
            <w:tcW w:w="506" w:type="pct"/>
            <w:tcBorders>
              <w:top w:val="nil"/>
              <w:left w:val="nil"/>
              <w:bottom w:val="nil"/>
              <w:right w:val="nil"/>
            </w:tcBorders>
            <w:vAlign w:val="bottom"/>
          </w:tcPr>
          <w:p w14:paraId="3AF13521" w14:textId="68C3832F"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745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539 </w:t>
            </w:r>
          </w:p>
        </w:tc>
        <w:tc>
          <w:tcPr>
            <w:tcW w:w="442" w:type="pct"/>
            <w:tcBorders>
              <w:top w:val="nil"/>
              <w:left w:val="nil"/>
              <w:bottom w:val="nil"/>
              <w:right w:val="nil"/>
            </w:tcBorders>
            <w:vAlign w:val="bottom"/>
          </w:tcPr>
          <w:p w14:paraId="528FF85F" w14:textId="7A96DA6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2</w:t>
            </w:r>
            <w:r>
              <w:rPr>
                <w:rFonts w:ascii="Arial" w:eastAsia="Calibri" w:hAnsi="Arial" w:cs="Arial"/>
                <w:bCs/>
                <w:color w:val="000000"/>
                <w:sz w:val="15"/>
                <w:szCs w:val="15"/>
              </w:rPr>
              <w:t>,</w:t>
            </w:r>
            <w:r w:rsidRPr="007531C7">
              <w:rPr>
                <w:rFonts w:ascii="Arial" w:eastAsia="Calibri" w:hAnsi="Arial" w:cs="Arial"/>
                <w:bCs/>
                <w:color w:val="000000"/>
                <w:sz w:val="15"/>
                <w:szCs w:val="15"/>
              </w:rPr>
              <w:t>225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690 </w:t>
            </w:r>
          </w:p>
        </w:tc>
        <w:tc>
          <w:tcPr>
            <w:tcW w:w="506" w:type="pct"/>
            <w:tcBorders>
              <w:top w:val="nil"/>
              <w:left w:val="nil"/>
              <w:bottom w:val="nil"/>
              <w:right w:val="nil"/>
            </w:tcBorders>
            <w:vAlign w:val="bottom"/>
          </w:tcPr>
          <w:p w14:paraId="783835FE" w14:textId="4A04F15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645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114 </w:t>
            </w:r>
          </w:p>
        </w:tc>
        <w:tc>
          <w:tcPr>
            <w:tcW w:w="480" w:type="pct"/>
            <w:tcBorders>
              <w:top w:val="nil"/>
              <w:left w:val="nil"/>
              <w:bottom w:val="nil"/>
              <w:right w:val="nil"/>
            </w:tcBorders>
            <w:vAlign w:val="bottom"/>
          </w:tcPr>
          <w:p w14:paraId="1F7C372E" w14:textId="6EC7F37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8</w:t>
            </w:r>
            <w:r>
              <w:rPr>
                <w:rFonts w:ascii="Arial" w:eastAsia="Calibri" w:hAnsi="Arial" w:cs="Arial"/>
                <w:bCs/>
                <w:color w:val="000000"/>
                <w:sz w:val="15"/>
                <w:szCs w:val="15"/>
              </w:rPr>
              <w:t>,</w:t>
            </w:r>
            <w:r w:rsidRPr="007531C7">
              <w:rPr>
                <w:rFonts w:ascii="Arial" w:eastAsia="Calibri" w:hAnsi="Arial" w:cs="Arial"/>
                <w:bCs/>
                <w:color w:val="000000"/>
                <w:sz w:val="15"/>
                <w:szCs w:val="15"/>
              </w:rPr>
              <w:t>775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704 </w:t>
            </w:r>
          </w:p>
        </w:tc>
        <w:tc>
          <w:tcPr>
            <w:tcW w:w="468" w:type="pct"/>
            <w:tcBorders>
              <w:top w:val="nil"/>
              <w:left w:val="nil"/>
              <w:bottom w:val="nil"/>
              <w:right w:val="nil"/>
            </w:tcBorders>
            <w:vAlign w:val="bottom"/>
          </w:tcPr>
          <w:p w14:paraId="7B5D9462" w14:textId="5363E1D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142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277 </w:t>
            </w:r>
          </w:p>
        </w:tc>
        <w:tc>
          <w:tcPr>
            <w:tcW w:w="476" w:type="pct"/>
            <w:tcBorders>
              <w:top w:val="nil"/>
              <w:left w:val="nil"/>
              <w:bottom w:val="nil"/>
              <w:right w:val="nil"/>
            </w:tcBorders>
            <w:vAlign w:val="bottom"/>
          </w:tcPr>
          <w:p w14:paraId="5012680A" w14:textId="48D463E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16</w:t>
            </w:r>
            <w:r>
              <w:rPr>
                <w:rFonts w:ascii="Arial" w:eastAsia="Calibri" w:hAnsi="Arial" w:cs="Arial"/>
                <w:bCs/>
                <w:color w:val="000000"/>
                <w:sz w:val="15"/>
                <w:szCs w:val="15"/>
              </w:rPr>
              <w:t>,</w:t>
            </w:r>
            <w:r w:rsidRPr="007531C7">
              <w:rPr>
                <w:rFonts w:ascii="Arial" w:eastAsia="Calibri" w:hAnsi="Arial" w:cs="Arial"/>
                <w:bCs/>
                <w:color w:val="000000"/>
                <w:sz w:val="15"/>
                <w:szCs w:val="15"/>
              </w:rPr>
              <w:t>884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671 </w:t>
            </w:r>
          </w:p>
        </w:tc>
        <w:tc>
          <w:tcPr>
            <w:tcW w:w="487" w:type="pct"/>
            <w:tcBorders>
              <w:top w:val="nil"/>
              <w:left w:val="nil"/>
              <w:bottom w:val="nil"/>
              <w:right w:val="nil"/>
            </w:tcBorders>
            <w:vAlign w:val="bottom"/>
          </w:tcPr>
          <w:p w14:paraId="6D2E2BF6" w14:textId="4CC8C5DA" w:rsidR="007965FE" w:rsidRPr="007965FE" w:rsidDel="00D96E20"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15</w:t>
            </w:r>
            <w:r>
              <w:rPr>
                <w:rFonts w:ascii="Arial" w:eastAsia="Calibri" w:hAnsi="Arial" w:cs="Arial"/>
                <w:bCs/>
                <w:color w:val="000000"/>
                <w:sz w:val="15"/>
                <w:szCs w:val="15"/>
              </w:rPr>
              <w:t>,</w:t>
            </w:r>
            <w:r w:rsidRPr="007531C7">
              <w:rPr>
                <w:rFonts w:ascii="Arial" w:eastAsia="Calibri" w:hAnsi="Arial" w:cs="Arial"/>
                <w:bCs/>
                <w:color w:val="000000"/>
                <w:sz w:val="15"/>
                <w:szCs w:val="15"/>
              </w:rPr>
              <w:t>755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273 </w:t>
            </w:r>
          </w:p>
        </w:tc>
      </w:tr>
      <w:tr w:rsidR="007965FE" w:rsidRPr="007965FE" w14:paraId="6527C69C" w14:textId="77777777" w:rsidTr="007965FE">
        <w:trPr>
          <w:trHeight w:val="299"/>
        </w:trPr>
        <w:tc>
          <w:tcPr>
            <w:tcW w:w="1192" w:type="pct"/>
            <w:shd w:val="clear" w:color="auto" w:fill="auto"/>
          </w:tcPr>
          <w:p w14:paraId="428C12B8"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profit or loss</w:t>
            </w:r>
          </w:p>
        </w:tc>
        <w:tc>
          <w:tcPr>
            <w:tcW w:w="443" w:type="pct"/>
            <w:vAlign w:val="bottom"/>
          </w:tcPr>
          <w:p w14:paraId="12B70718" w14:textId="4F77172A"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1297ECED" w14:textId="26C0922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42" w:type="pct"/>
            <w:vAlign w:val="bottom"/>
          </w:tcPr>
          <w:p w14:paraId="69690554" w14:textId="44B3D19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7CFE616C" w14:textId="3A7D480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361 </w:t>
            </w:r>
          </w:p>
        </w:tc>
        <w:tc>
          <w:tcPr>
            <w:tcW w:w="480" w:type="pct"/>
            <w:vAlign w:val="bottom"/>
          </w:tcPr>
          <w:p w14:paraId="45EC5A61" w14:textId="5775C4F4"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68" w:type="pct"/>
            <w:vAlign w:val="bottom"/>
          </w:tcPr>
          <w:p w14:paraId="175415AE" w14:textId="2EACE33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107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396 </w:t>
            </w:r>
          </w:p>
        </w:tc>
        <w:tc>
          <w:tcPr>
            <w:tcW w:w="476" w:type="pct"/>
            <w:vAlign w:val="bottom"/>
          </w:tcPr>
          <w:p w14:paraId="0FD070E8" w14:textId="1CCAAB8E"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131</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757 </w:t>
            </w:r>
          </w:p>
        </w:tc>
        <w:tc>
          <w:tcPr>
            <w:tcW w:w="487" w:type="pct"/>
            <w:vAlign w:val="bottom"/>
          </w:tcPr>
          <w:p w14:paraId="4A882CB4" w14:textId="546FCDCF" w:rsidR="007965FE" w:rsidRPr="007965FE" w:rsidDel="00D96E20"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24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361 </w:t>
            </w:r>
          </w:p>
        </w:tc>
      </w:tr>
      <w:tr w:rsidR="007965FE" w:rsidRPr="007965FE" w14:paraId="3844D62D" w14:textId="77777777" w:rsidTr="007965FE">
        <w:trPr>
          <w:trHeight w:val="274"/>
        </w:trPr>
        <w:tc>
          <w:tcPr>
            <w:tcW w:w="1192" w:type="pct"/>
            <w:shd w:val="clear" w:color="auto" w:fill="auto"/>
          </w:tcPr>
          <w:p w14:paraId="41FB4AFA"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other comprehensive income</w:t>
            </w:r>
          </w:p>
        </w:tc>
        <w:tc>
          <w:tcPr>
            <w:tcW w:w="443" w:type="pct"/>
            <w:vAlign w:val="bottom"/>
          </w:tcPr>
          <w:p w14:paraId="60783FC5" w14:textId="7651249F"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2</w:t>
            </w:r>
            <w:r>
              <w:rPr>
                <w:rFonts w:ascii="Arial" w:eastAsia="Calibri" w:hAnsi="Arial" w:cs="Arial"/>
                <w:bCs/>
                <w:color w:val="000000"/>
                <w:sz w:val="15"/>
                <w:szCs w:val="15"/>
              </w:rPr>
              <w:t>,</w:t>
            </w:r>
            <w:r w:rsidRPr="007531C7">
              <w:rPr>
                <w:rFonts w:ascii="Arial" w:eastAsia="Calibri" w:hAnsi="Arial" w:cs="Arial"/>
                <w:bCs/>
                <w:color w:val="000000"/>
                <w:sz w:val="15"/>
                <w:szCs w:val="15"/>
              </w:rPr>
              <w:t>670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406 </w:t>
            </w:r>
          </w:p>
        </w:tc>
        <w:tc>
          <w:tcPr>
            <w:tcW w:w="506" w:type="pct"/>
            <w:vAlign w:val="bottom"/>
          </w:tcPr>
          <w:p w14:paraId="00335870" w14:textId="3855C16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42" w:type="pct"/>
            <w:vAlign w:val="bottom"/>
          </w:tcPr>
          <w:p w14:paraId="4CD47B6E" w14:textId="4CEA377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vAlign w:val="bottom"/>
          </w:tcPr>
          <w:p w14:paraId="0E901464" w14:textId="505E5A9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0" w:type="pct"/>
            <w:vAlign w:val="bottom"/>
          </w:tcPr>
          <w:p w14:paraId="486AF1A1" w14:textId="4EC56F6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68" w:type="pct"/>
            <w:vAlign w:val="bottom"/>
          </w:tcPr>
          <w:p w14:paraId="49C49B42" w14:textId="760BCE5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64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863 </w:t>
            </w:r>
          </w:p>
        </w:tc>
        <w:tc>
          <w:tcPr>
            <w:tcW w:w="476" w:type="pct"/>
            <w:vAlign w:val="bottom"/>
          </w:tcPr>
          <w:p w14:paraId="168510CA" w14:textId="7285ECB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735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269 </w:t>
            </w:r>
          </w:p>
        </w:tc>
        <w:tc>
          <w:tcPr>
            <w:tcW w:w="487" w:type="pct"/>
            <w:vAlign w:val="bottom"/>
          </w:tcPr>
          <w:p w14:paraId="09E1D8BF" w14:textId="79524426" w:rsidR="007965FE" w:rsidRPr="007965FE" w:rsidDel="00D96E20"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670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406 </w:t>
            </w:r>
          </w:p>
        </w:tc>
      </w:tr>
      <w:tr w:rsidR="007965FE" w:rsidRPr="007965FE" w14:paraId="4AEBC668" w14:textId="77777777" w:rsidTr="007965FE">
        <w:trPr>
          <w:trHeight w:val="274"/>
        </w:trPr>
        <w:tc>
          <w:tcPr>
            <w:tcW w:w="1192" w:type="pct"/>
            <w:shd w:val="clear" w:color="auto" w:fill="auto"/>
            <w:vAlign w:val="bottom"/>
          </w:tcPr>
          <w:p w14:paraId="43D95E6E"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assets </w:t>
            </w:r>
          </w:p>
        </w:tc>
        <w:tc>
          <w:tcPr>
            <w:tcW w:w="443" w:type="pct"/>
            <w:tcBorders>
              <w:bottom w:val="single" w:sz="4" w:space="0" w:color="auto"/>
            </w:tcBorders>
            <w:vAlign w:val="bottom"/>
          </w:tcPr>
          <w:p w14:paraId="050872E3" w14:textId="644D53EF"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tcBorders>
              <w:bottom w:val="single" w:sz="4" w:space="0" w:color="auto"/>
            </w:tcBorders>
            <w:vAlign w:val="bottom"/>
          </w:tcPr>
          <w:p w14:paraId="302C2889" w14:textId="0599E021"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42" w:type="pct"/>
            <w:tcBorders>
              <w:bottom w:val="single" w:sz="4" w:space="0" w:color="auto"/>
            </w:tcBorders>
            <w:vAlign w:val="bottom"/>
          </w:tcPr>
          <w:p w14:paraId="291BE0D8" w14:textId="7B37FF77"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6" w:type="pct"/>
            <w:tcBorders>
              <w:bottom w:val="single" w:sz="4" w:space="0" w:color="auto"/>
            </w:tcBorders>
            <w:vAlign w:val="bottom"/>
          </w:tcPr>
          <w:p w14:paraId="2D8D867A" w14:textId="2E50824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0" w:type="pct"/>
            <w:tcBorders>
              <w:bottom w:val="single" w:sz="4" w:space="0" w:color="auto"/>
            </w:tcBorders>
            <w:vAlign w:val="bottom"/>
          </w:tcPr>
          <w:p w14:paraId="296CBF27" w14:textId="61A19B34"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68" w:type="pct"/>
            <w:tcBorders>
              <w:bottom w:val="single" w:sz="4" w:space="0" w:color="auto"/>
            </w:tcBorders>
            <w:vAlign w:val="bottom"/>
          </w:tcPr>
          <w:p w14:paraId="4BEE03EC" w14:textId="6F4EC0A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187 </w:t>
            </w:r>
          </w:p>
        </w:tc>
        <w:tc>
          <w:tcPr>
            <w:tcW w:w="476" w:type="pct"/>
            <w:tcBorders>
              <w:bottom w:val="single" w:sz="4" w:space="0" w:color="auto"/>
            </w:tcBorders>
            <w:vAlign w:val="bottom"/>
          </w:tcPr>
          <w:p w14:paraId="05195CE3" w14:textId="598D540C"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187 </w:t>
            </w:r>
          </w:p>
        </w:tc>
        <w:tc>
          <w:tcPr>
            <w:tcW w:w="487" w:type="pct"/>
            <w:tcBorders>
              <w:bottom w:val="single" w:sz="4" w:space="0" w:color="auto"/>
            </w:tcBorders>
            <w:vAlign w:val="bottom"/>
          </w:tcPr>
          <w:p w14:paraId="390D3660" w14:textId="68C22010" w:rsidR="007965FE" w:rsidRPr="007965FE" w:rsidDel="00D96E20"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r>
      <w:tr w:rsidR="007965FE" w:rsidRPr="007965FE" w14:paraId="26487C4F" w14:textId="77777777" w:rsidTr="007965FE">
        <w:trPr>
          <w:trHeight w:val="284"/>
        </w:trPr>
        <w:tc>
          <w:tcPr>
            <w:tcW w:w="1192" w:type="pct"/>
            <w:shd w:val="clear" w:color="auto" w:fill="auto"/>
            <w:vAlign w:val="bottom"/>
          </w:tcPr>
          <w:p w14:paraId="52277333"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993" w:name="_Toc4062733"/>
            <w:r w:rsidRPr="007965FE">
              <w:rPr>
                <w:rFonts w:ascii="Arial" w:eastAsia="Times New Roman" w:hAnsi="Arial" w:cs="Arial"/>
                <w:b/>
                <w:bCs/>
                <w:sz w:val="15"/>
                <w:szCs w:val="15"/>
                <w:lang w:val="en-US"/>
              </w:rPr>
              <w:t>Total assets</w:t>
            </w:r>
            <w:bookmarkEnd w:id="993"/>
            <w:r w:rsidRPr="007965FE">
              <w:rPr>
                <w:rFonts w:ascii="Arial" w:eastAsia="Times New Roman" w:hAnsi="Arial" w:cs="Arial"/>
                <w:b/>
                <w:bCs/>
                <w:sz w:val="15"/>
                <w:szCs w:val="15"/>
                <w:lang w:val="en-US"/>
              </w:rPr>
              <w:t xml:space="preserve"> </w:t>
            </w:r>
          </w:p>
        </w:tc>
        <w:tc>
          <w:tcPr>
            <w:tcW w:w="443" w:type="pct"/>
            <w:tcBorders>
              <w:top w:val="nil"/>
              <w:left w:val="nil"/>
              <w:bottom w:val="single" w:sz="8" w:space="0" w:color="auto"/>
              <w:right w:val="nil"/>
            </w:tcBorders>
            <w:vAlign w:val="bottom"/>
          </w:tcPr>
          <w:p w14:paraId="4E7B4930" w14:textId="21F6E7E4"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4</w:t>
            </w:r>
            <w:r>
              <w:rPr>
                <w:rFonts w:ascii="Arial" w:eastAsia="Calibri" w:hAnsi="Arial" w:cs="Arial"/>
                <w:b/>
                <w:color w:val="000000"/>
                <w:sz w:val="15"/>
                <w:szCs w:val="15"/>
              </w:rPr>
              <w:t>,</w:t>
            </w:r>
            <w:r w:rsidRPr="007531C7">
              <w:rPr>
                <w:rFonts w:ascii="Arial" w:eastAsia="Calibri" w:hAnsi="Arial" w:cs="Arial"/>
                <w:b/>
                <w:color w:val="000000"/>
                <w:sz w:val="15"/>
                <w:szCs w:val="15"/>
              </w:rPr>
              <w:t>237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508 </w:t>
            </w:r>
          </w:p>
        </w:tc>
        <w:tc>
          <w:tcPr>
            <w:tcW w:w="506" w:type="pct"/>
            <w:tcBorders>
              <w:top w:val="nil"/>
              <w:left w:val="nil"/>
              <w:bottom w:val="single" w:sz="8" w:space="0" w:color="auto"/>
              <w:right w:val="nil"/>
            </w:tcBorders>
            <w:vAlign w:val="bottom"/>
          </w:tcPr>
          <w:p w14:paraId="6AB39239" w14:textId="17E92EC0"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119</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791 </w:t>
            </w:r>
          </w:p>
        </w:tc>
        <w:tc>
          <w:tcPr>
            <w:tcW w:w="442" w:type="pct"/>
            <w:tcBorders>
              <w:top w:val="nil"/>
              <w:left w:val="nil"/>
              <w:bottom w:val="single" w:sz="8" w:space="0" w:color="auto"/>
              <w:right w:val="nil"/>
            </w:tcBorders>
            <w:vAlign w:val="bottom"/>
          </w:tcPr>
          <w:p w14:paraId="05FD821B" w14:textId="28CA7929"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2</w:t>
            </w:r>
            <w:r>
              <w:rPr>
                <w:rFonts w:ascii="Arial" w:eastAsia="Calibri" w:hAnsi="Arial" w:cs="Arial"/>
                <w:b/>
                <w:color w:val="000000"/>
                <w:sz w:val="15"/>
                <w:szCs w:val="15"/>
              </w:rPr>
              <w:t>,</w:t>
            </w:r>
            <w:r w:rsidRPr="007531C7">
              <w:rPr>
                <w:rFonts w:ascii="Arial" w:eastAsia="Calibri" w:hAnsi="Arial" w:cs="Arial"/>
                <w:b/>
                <w:color w:val="000000"/>
                <w:sz w:val="15"/>
                <w:szCs w:val="15"/>
              </w:rPr>
              <w:t>982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564 </w:t>
            </w:r>
          </w:p>
        </w:tc>
        <w:tc>
          <w:tcPr>
            <w:tcW w:w="506" w:type="pct"/>
            <w:tcBorders>
              <w:top w:val="nil"/>
              <w:left w:val="nil"/>
              <w:bottom w:val="single" w:sz="8" w:space="0" w:color="auto"/>
              <w:right w:val="nil"/>
            </w:tcBorders>
            <w:vAlign w:val="bottom"/>
          </w:tcPr>
          <w:p w14:paraId="697500C6" w14:textId="49636F9A"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465</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287 </w:t>
            </w:r>
          </w:p>
        </w:tc>
        <w:tc>
          <w:tcPr>
            <w:tcW w:w="480" w:type="pct"/>
            <w:tcBorders>
              <w:top w:val="nil"/>
              <w:left w:val="nil"/>
              <w:bottom w:val="single" w:sz="8" w:space="0" w:color="auto"/>
              <w:right w:val="nil"/>
            </w:tcBorders>
            <w:vAlign w:val="bottom"/>
          </w:tcPr>
          <w:p w14:paraId="48ABAA42" w14:textId="162AD626"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12</w:t>
            </w:r>
            <w:r>
              <w:rPr>
                <w:rFonts w:ascii="Arial" w:eastAsia="Calibri" w:hAnsi="Arial" w:cs="Arial"/>
                <w:b/>
                <w:color w:val="000000"/>
                <w:sz w:val="15"/>
                <w:szCs w:val="15"/>
              </w:rPr>
              <w:t>,</w:t>
            </w:r>
            <w:r w:rsidRPr="007531C7">
              <w:rPr>
                <w:rFonts w:ascii="Arial" w:eastAsia="Calibri" w:hAnsi="Arial" w:cs="Arial"/>
                <w:b/>
                <w:color w:val="000000"/>
                <w:sz w:val="15"/>
                <w:szCs w:val="15"/>
              </w:rPr>
              <w:t>462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723 </w:t>
            </w:r>
          </w:p>
        </w:tc>
        <w:tc>
          <w:tcPr>
            <w:tcW w:w="468" w:type="pct"/>
            <w:tcBorders>
              <w:top w:val="nil"/>
              <w:left w:val="nil"/>
              <w:bottom w:val="single" w:sz="8" w:space="0" w:color="auto"/>
              <w:right w:val="nil"/>
            </w:tcBorders>
            <w:vAlign w:val="bottom"/>
          </w:tcPr>
          <w:p w14:paraId="7CAF8941" w14:textId="5C1401F5"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875</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024 </w:t>
            </w:r>
          </w:p>
        </w:tc>
        <w:tc>
          <w:tcPr>
            <w:tcW w:w="476" w:type="pct"/>
            <w:tcBorders>
              <w:top w:val="nil"/>
              <w:left w:val="nil"/>
              <w:bottom w:val="single" w:sz="8" w:space="0" w:color="auto"/>
              <w:right w:val="nil"/>
            </w:tcBorders>
            <w:vAlign w:val="bottom"/>
          </w:tcPr>
          <w:p w14:paraId="7531764D" w14:textId="1E06EA9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27</w:t>
            </w:r>
            <w:r>
              <w:rPr>
                <w:rFonts w:ascii="Arial" w:eastAsia="Calibri" w:hAnsi="Arial" w:cs="Arial"/>
                <w:b/>
                <w:color w:val="000000"/>
                <w:sz w:val="15"/>
                <w:szCs w:val="15"/>
              </w:rPr>
              <w:t>,</w:t>
            </w:r>
            <w:r w:rsidRPr="007531C7">
              <w:rPr>
                <w:rFonts w:ascii="Arial" w:eastAsia="Calibri" w:hAnsi="Arial" w:cs="Arial"/>
                <w:b/>
                <w:color w:val="000000"/>
                <w:sz w:val="15"/>
                <w:szCs w:val="15"/>
              </w:rPr>
              <w:t>142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897 </w:t>
            </w:r>
          </w:p>
        </w:tc>
        <w:tc>
          <w:tcPr>
            <w:tcW w:w="487" w:type="pct"/>
            <w:tcBorders>
              <w:top w:val="nil"/>
              <w:left w:val="nil"/>
              <w:bottom w:val="single" w:sz="8" w:space="0" w:color="auto"/>
              <w:right w:val="nil"/>
            </w:tcBorders>
            <w:vAlign w:val="bottom"/>
          </w:tcPr>
          <w:p w14:paraId="05945333" w14:textId="1793DB36"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25</w:t>
            </w:r>
            <w:r>
              <w:rPr>
                <w:rFonts w:ascii="Arial" w:eastAsia="Calibri" w:hAnsi="Arial" w:cs="Arial"/>
                <w:b/>
                <w:color w:val="000000"/>
                <w:sz w:val="15"/>
                <w:szCs w:val="15"/>
              </w:rPr>
              <w:t>,</w:t>
            </w:r>
            <w:r w:rsidRPr="007531C7">
              <w:rPr>
                <w:rFonts w:ascii="Arial" w:eastAsia="Calibri" w:hAnsi="Arial" w:cs="Arial"/>
                <w:b/>
                <w:color w:val="000000"/>
                <w:sz w:val="15"/>
                <w:szCs w:val="15"/>
              </w:rPr>
              <w:t>184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800 </w:t>
            </w:r>
          </w:p>
        </w:tc>
      </w:tr>
      <w:tr w:rsidR="008631E0" w:rsidRPr="007965FE" w14:paraId="4C4BB456" w14:textId="77777777" w:rsidTr="007965FE">
        <w:trPr>
          <w:trHeight w:val="320"/>
        </w:trPr>
        <w:tc>
          <w:tcPr>
            <w:tcW w:w="1192" w:type="pct"/>
          </w:tcPr>
          <w:p w14:paraId="45D59FB1" w14:textId="77777777" w:rsidR="008631E0" w:rsidRPr="007965FE" w:rsidRDefault="008631E0" w:rsidP="008631E0">
            <w:pPr>
              <w:tabs>
                <w:tab w:val="right" w:pos="1202"/>
              </w:tabs>
              <w:spacing w:after="0" w:line="320" w:lineRule="exact"/>
              <w:outlineLvl w:val="0"/>
              <w:rPr>
                <w:rFonts w:ascii="Arial" w:eastAsia="Times New Roman" w:hAnsi="Arial" w:cs="Arial"/>
                <w:b/>
                <w:spacing w:val="-2"/>
                <w:sz w:val="15"/>
                <w:szCs w:val="15"/>
                <w:lang w:val="en-US"/>
              </w:rPr>
            </w:pPr>
            <w:bookmarkStart w:id="994" w:name="_Toc4062734"/>
            <w:r w:rsidRPr="007965FE">
              <w:rPr>
                <w:rFonts w:ascii="Arial" w:eastAsia="Times New Roman" w:hAnsi="Arial" w:cs="Arial"/>
                <w:b/>
                <w:spacing w:val="-2"/>
                <w:sz w:val="15"/>
                <w:szCs w:val="15"/>
                <w:lang w:val="en-US"/>
              </w:rPr>
              <w:t>Liabilities</w:t>
            </w:r>
            <w:bookmarkEnd w:id="994"/>
          </w:p>
        </w:tc>
        <w:tc>
          <w:tcPr>
            <w:tcW w:w="443" w:type="pct"/>
            <w:tcBorders>
              <w:top w:val="single" w:sz="12" w:space="0" w:color="auto"/>
            </w:tcBorders>
            <w:vAlign w:val="bottom"/>
          </w:tcPr>
          <w:p w14:paraId="2F5C1D99"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506" w:type="pct"/>
            <w:tcBorders>
              <w:top w:val="single" w:sz="12" w:space="0" w:color="auto"/>
            </w:tcBorders>
            <w:vAlign w:val="bottom"/>
          </w:tcPr>
          <w:p w14:paraId="7BE83751"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442" w:type="pct"/>
            <w:tcBorders>
              <w:top w:val="single" w:sz="12" w:space="0" w:color="auto"/>
            </w:tcBorders>
            <w:vAlign w:val="bottom"/>
          </w:tcPr>
          <w:p w14:paraId="169F1C3C"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506" w:type="pct"/>
            <w:tcBorders>
              <w:top w:val="single" w:sz="12" w:space="0" w:color="auto"/>
            </w:tcBorders>
            <w:vAlign w:val="bottom"/>
          </w:tcPr>
          <w:p w14:paraId="710ADC5F"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480" w:type="pct"/>
            <w:tcBorders>
              <w:top w:val="single" w:sz="12" w:space="0" w:color="auto"/>
            </w:tcBorders>
            <w:vAlign w:val="bottom"/>
          </w:tcPr>
          <w:p w14:paraId="48B519A7"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468" w:type="pct"/>
            <w:tcBorders>
              <w:top w:val="single" w:sz="12" w:space="0" w:color="auto"/>
            </w:tcBorders>
            <w:vAlign w:val="bottom"/>
          </w:tcPr>
          <w:p w14:paraId="66A6004B"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476" w:type="pct"/>
            <w:tcBorders>
              <w:top w:val="single" w:sz="12" w:space="0" w:color="auto"/>
            </w:tcBorders>
            <w:vAlign w:val="bottom"/>
          </w:tcPr>
          <w:p w14:paraId="09663B47" w14:textId="77777777" w:rsidR="008631E0" w:rsidRPr="007965FE" w:rsidRDefault="008631E0" w:rsidP="008631E0">
            <w:pPr>
              <w:spacing w:after="0" w:line="320" w:lineRule="exact"/>
              <w:jc w:val="right"/>
              <w:rPr>
                <w:rFonts w:ascii="Arial" w:eastAsia="Calibri" w:hAnsi="Arial" w:cs="Arial"/>
                <w:b/>
                <w:bCs/>
                <w:sz w:val="15"/>
                <w:szCs w:val="15"/>
                <w:lang w:val="en-US"/>
              </w:rPr>
            </w:pPr>
          </w:p>
        </w:tc>
        <w:tc>
          <w:tcPr>
            <w:tcW w:w="487" w:type="pct"/>
            <w:tcBorders>
              <w:top w:val="single" w:sz="12" w:space="0" w:color="auto"/>
            </w:tcBorders>
          </w:tcPr>
          <w:p w14:paraId="31FCDA33" w14:textId="77777777" w:rsidR="008631E0" w:rsidRPr="007965FE" w:rsidDel="00D96E20" w:rsidRDefault="008631E0" w:rsidP="008631E0">
            <w:pPr>
              <w:spacing w:after="0" w:line="320" w:lineRule="exact"/>
              <w:jc w:val="right"/>
              <w:rPr>
                <w:rFonts w:ascii="Arial" w:eastAsia="Calibri" w:hAnsi="Arial" w:cs="Arial"/>
                <w:b/>
                <w:bCs/>
                <w:sz w:val="15"/>
                <w:szCs w:val="15"/>
                <w:lang w:val="en-US"/>
              </w:rPr>
            </w:pPr>
          </w:p>
        </w:tc>
      </w:tr>
      <w:tr w:rsidR="007965FE" w:rsidRPr="007965FE" w14:paraId="078948B8" w14:textId="77777777" w:rsidTr="007965FE">
        <w:trPr>
          <w:trHeight w:val="320"/>
        </w:trPr>
        <w:tc>
          <w:tcPr>
            <w:tcW w:w="1192" w:type="pct"/>
          </w:tcPr>
          <w:p w14:paraId="0F5230F8"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995" w:name="_Toc4062735"/>
            <w:r w:rsidRPr="007965FE">
              <w:rPr>
                <w:rFonts w:ascii="Arial" w:eastAsia="Times New Roman" w:hAnsi="Arial" w:cs="Arial"/>
                <w:spacing w:val="-2"/>
                <w:sz w:val="15"/>
                <w:szCs w:val="15"/>
                <w:lang w:val="en-US"/>
              </w:rPr>
              <w:t>Deposits from customers</w:t>
            </w:r>
            <w:bookmarkEnd w:id="995"/>
            <w:r w:rsidRPr="007965FE">
              <w:rPr>
                <w:rFonts w:ascii="Arial" w:eastAsia="Times New Roman" w:hAnsi="Arial" w:cs="Arial"/>
                <w:spacing w:val="-2"/>
                <w:sz w:val="15"/>
                <w:szCs w:val="15"/>
                <w:lang w:val="en-US"/>
              </w:rPr>
              <w:t xml:space="preserve"> </w:t>
            </w:r>
          </w:p>
        </w:tc>
        <w:tc>
          <w:tcPr>
            <w:tcW w:w="443" w:type="pct"/>
            <w:tcBorders>
              <w:top w:val="nil"/>
              <w:left w:val="nil"/>
              <w:bottom w:val="nil"/>
              <w:right w:val="nil"/>
            </w:tcBorders>
            <w:vAlign w:val="bottom"/>
          </w:tcPr>
          <w:p w14:paraId="5F2D58E2" w14:textId="1B745AA4"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120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436 </w:t>
            </w:r>
          </w:p>
        </w:tc>
        <w:tc>
          <w:tcPr>
            <w:tcW w:w="506" w:type="pct"/>
            <w:tcBorders>
              <w:top w:val="nil"/>
              <w:left w:val="nil"/>
              <w:bottom w:val="nil"/>
              <w:right w:val="nil"/>
            </w:tcBorders>
            <w:vAlign w:val="bottom"/>
          </w:tcPr>
          <w:p w14:paraId="69B7B82E" w14:textId="3D7E6906"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42" w:type="pct"/>
            <w:tcBorders>
              <w:top w:val="nil"/>
              <w:left w:val="nil"/>
              <w:bottom w:val="nil"/>
              <w:right w:val="nil"/>
            </w:tcBorders>
            <w:vAlign w:val="bottom"/>
          </w:tcPr>
          <w:p w14:paraId="4821B3FF" w14:textId="358FE41F"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506" w:type="pct"/>
            <w:tcBorders>
              <w:top w:val="nil"/>
              <w:left w:val="nil"/>
              <w:bottom w:val="nil"/>
              <w:right w:val="nil"/>
            </w:tcBorders>
            <w:vAlign w:val="bottom"/>
          </w:tcPr>
          <w:p w14:paraId="50031E12" w14:textId="6C2F440A"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80" w:type="pct"/>
            <w:tcBorders>
              <w:top w:val="nil"/>
              <w:left w:val="nil"/>
              <w:bottom w:val="nil"/>
              <w:right w:val="nil"/>
            </w:tcBorders>
            <w:vAlign w:val="bottom"/>
          </w:tcPr>
          <w:p w14:paraId="22A5699D" w14:textId="6C52181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68" w:type="pct"/>
            <w:tcBorders>
              <w:top w:val="nil"/>
              <w:left w:val="nil"/>
              <w:bottom w:val="nil"/>
              <w:right w:val="nil"/>
            </w:tcBorders>
            <w:vAlign w:val="bottom"/>
          </w:tcPr>
          <w:p w14:paraId="3ED1740B" w14:textId="1AA882FE"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510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290 </w:t>
            </w:r>
          </w:p>
        </w:tc>
        <w:tc>
          <w:tcPr>
            <w:tcW w:w="476" w:type="pct"/>
            <w:tcBorders>
              <w:top w:val="nil"/>
              <w:left w:val="nil"/>
              <w:bottom w:val="nil"/>
              <w:right w:val="nil"/>
            </w:tcBorders>
            <w:vAlign w:val="bottom"/>
          </w:tcPr>
          <w:p w14:paraId="045D92D5" w14:textId="5DB433CE"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630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726 </w:t>
            </w:r>
          </w:p>
        </w:tc>
        <w:tc>
          <w:tcPr>
            <w:tcW w:w="487" w:type="pct"/>
            <w:tcBorders>
              <w:top w:val="nil"/>
              <w:left w:val="nil"/>
              <w:bottom w:val="nil"/>
              <w:right w:val="nil"/>
            </w:tcBorders>
            <w:vAlign w:val="bottom"/>
          </w:tcPr>
          <w:p w14:paraId="14D697C6" w14:textId="2011464F"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120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436 </w:t>
            </w:r>
          </w:p>
        </w:tc>
      </w:tr>
      <w:tr w:rsidR="007965FE" w:rsidRPr="007965FE" w14:paraId="76811FD1" w14:textId="77777777" w:rsidTr="007965FE">
        <w:trPr>
          <w:trHeight w:val="299"/>
        </w:trPr>
        <w:tc>
          <w:tcPr>
            <w:tcW w:w="1192" w:type="pct"/>
          </w:tcPr>
          <w:p w14:paraId="38B780C1"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996" w:name="_Toc4062736"/>
            <w:r w:rsidRPr="007965FE">
              <w:rPr>
                <w:rFonts w:ascii="Arial" w:eastAsia="Times New Roman" w:hAnsi="Arial" w:cs="Arial"/>
                <w:spacing w:val="-2"/>
                <w:sz w:val="15"/>
                <w:szCs w:val="15"/>
                <w:lang w:val="en-US"/>
              </w:rPr>
              <w:t>Borrowings</w:t>
            </w:r>
            <w:bookmarkEnd w:id="996"/>
            <w:r w:rsidRPr="007965FE">
              <w:rPr>
                <w:rFonts w:ascii="Arial" w:eastAsia="Times New Roman" w:hAnsi="Arial" w:cs="Arial"/>
                <w:spacing w:val="-2"/>
                <w:sz w:val="15"/>
                <w:szCs w:val="15"/>
                <w:lang w:val="en-US"/>
              </w:rPr>
              <w:t xml:space="preserve"> </w:t>
            </w:r>
          </w:p>
        </w:tc>
        <w:tc>
          <w:tcPr>
            <w:tcW w:w="443" w:type="pct"/>
            <w:tcBorders>
              <w:top w:val="nil"/>
              <w:left w:val="nil"/>
              <w:bottom w:val="nil"/>
              <w:right w:val="nil"/>
            </w:tcBorders>
            <w:vAlign w:val="bottom"/>
          </w:tcPr>
          <w:p w14:paraId="72D331A5" w14:textId="3F810A7A"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156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478 </w:t>
            </w:r>
          </w:p>
        </w:tc>
        <w:tc>
          <w:tcPr>
            <w:tcW w:w="506" w:type="pct"/>
            <w:tcBorders>
              <w:top w:val="nil"/>
              <w:left w:val="nil"/>
              <w:bottom w:val="nil"/>
              <w:right w:val="nil"/>
            </w:tcBorders>
            <w:vAlign w:val="bottom"/>
          </w:tcPr>
          <w:p w14:paraId="2B24765D" w14:textId="2B4C48A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424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916 </w:t>
            </w:r>
          </w:p>
        </w:tc>
        <w:tc>
          <w:tcPr>
            <w:tcW w:w="442" w:type="pct"/>
            <w:tcBorders>
              <w:top w:val="nil"/>
              <w:left w:val="nil"/>
              <w:bottom w:val="nil"/>
              <w:right w:val="nil"/>
            </w:tcBorders>
            <w:vAlign w:val="bottom"/>
          </w:tcPr>
          <w:p w14:paraId="30DD8529" w14:textId="72DA96B5"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1</w:t>
            </w:r>
            <w:r>
              <w:rPr>
                <w:rFonts w:ascii="Arial" w:eastAsia="Calibri" w:hAnsi="Arial" w:cs="Arial"/>
                <w:bCs/>
                <w:color w:val="000000"/>
                <w:sz w:val="15"/>
                <w:szCs w:val="15"/>
              </w:rPr>
              <w:t>,</w:t>
            </w:r>
            <w:r w:rsidRPr="007531C7">
              <w:rPr>
                <w:rFonts w:ascii="Arial" w:eastAsia="Calibri" w:hAnsi="Arial" w:cs="Arial"/>
                <w:bCs/>
                <w:color w:val="000000"/>
                <w:sz w:val="15"/>
                <w:szCs w:val="15"/>
              </w:rPr>
              <w:t>621</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538 </w:t>
            </w:r>
          </w:p>
        </w:tc>
        <w:tc>
          <w:tcPr>
            <w:tcW w:w="506" w:type="pct"/>
            <w:tcBorders>
              <w:top w:val="nil"/>
              <w:left w:val="nil"/>
              <w:bottom w:val="nil"/>
              <w:right w:val="nil"/>
            </w:tcBorders>
            <w:vAlign w:val="bottom"/>
          </w:tcPr>
          <w:p w14:paraId="3D4A324A" w14:textId="1C37F259"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5</w:t>
            </w:r>
            <w:r>
              <w:rPr>
                <w:rFonts w:ascii="Arial" w:eastAsia="Calibri" w:hAnsi="Arial" w:cs="Arial"/>
                <w:bCs/>
                <w:color w:val="000000"/>
                <w:sz w:val="15"/>
                <w:szCs w:val="15"/>
              </w:rPr>
              <w:t>,</w:t>
            </w:r>
            <w:r w:rsidRPr="007531C7">
              <w:rPr>
                <w:rFonts w:ascii="Arial" w:eastAsia="Calibri" w:hAnsi="Arial" w:cs="Arial"/>
                <w:bCs/>
                <w:color w:val="000000"/>
                <w:sz w:val="15"/>
                <w:szCs w:val="15"/>
              </w:rPr>
              <w:t>777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006 </w:t>
            </w:r>
          </w:p>
        </w:tc>
        <w:tc>
          <w:tcPr>
            <w:tcW w:w="480" w:type="pct"/>
            <w:tcBorders>
              <w:top w:val="nil"/>
              <w:left w:val="nil"/>
              <w:bottom w:val="nil"/>
              <w:right w:val="nil"/>
            </w:tcBorders>
            <w:vAlign w:val="bottom"/>
          </w:tcPr>
          <w:p w14:paraId="627803CB" w14:textId="4230FD30"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7</w:t>
            </w:r>
            <w:r>
              <w:rPr>
                <w:rFonts w:ascii="Arial" w:eastAsia="Calibri" w:hAnsi="Arial" w:cs="Arial"/>
                <w:bCs/>
                <w:color w:val="000000"/>
                <w:sz w:val="15"/>
                <w:szCs w:val="15"/>
              </w:rPr>
              <w:t>,</w:t>
            </w:r>
            <w:r w:rsidRPr="007531C7">
              <w:rPr>
                <w:rFonts w:ascii="Arial" w:eastAsia="Calibri" w:hAnsi="Arial" w:cs="Arial"/>
                <w:bCs/>
                <w:color w:val="000000"/>
                <w:sz w:val="15"/>
                <w:szCs w:val="15"/>
              </w:rPr>
              <w:t>368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044 </w:t>
            </w:r>
          </w:p>
        </w:tc>
        <w:tc>
          <w:tcPr>
            <w:tcW w:w="468" w:type="pct"/>
            <w:tcBorders>
              <w:top w:val="nil"/>
              <w:left w:val="nil"/>
              <w:bottom w:val="nil"/>
              <w:right w:val="nil"/>
            </w:tcBorders>
            <w:vAlign w:val="bottom"/>
          </w:tcPr>
          <w:p w14:paraId="31366474" w14:textId="50E7FD79"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38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699 </w:t>
            </w:r>
          </w:p>
        </w:tc>
        <w:tc>
          <w:tcPr>
            <w:tcW w:w="476" w:type="pct"/>
            <w:tcBorders>
              <w:top w:val="nil"/>
              <w:left w:val="nil"/>
              <w:bottom w:val="nil"/>
              <w:right w:val="nil"/>
            </w:tcBorders>
            <w:vAlign w:val="bottom"/>
          </w:tcPr>
          <w:p w14:paraId="0EB88A97" w14:textId="4CBD3494"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15</w:t>
            </w:r>
            <w:r>
              <w:rPr>
                <w:rFonts w:ascii="Arial" w:eastAsia="Calibri" w:hAnsi="Arial" w:cs="Arial"/>
                <w:bCs/>
                <w:color w:val="000000"/>
                <w:sz w:val="15"/>
                <w:szCs w:val="15"/>
              </w:rPr>
              <w:t>,</w:t>
            </w:r>
            <w:r w:rsidRPr="007531C7">
              <w:rPr>
                <w:rFonts w:ascii="Arial" w:eastAsia="Calibri" w:hAnsi="Arial" w:cs="Arial"/>
                <w:bCs/>
                <w:color w:val="000000"/>
                <w:sz w:val="15"/>
                <w:szCs w:val="15"/>
              </w:rPr>
              <w:t>386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681 </w:t>
            </w:r>
          </w:p>
        </w:tc>
        <w:tc>
          <w:tcPr>
            <w:tcW w:w="487" w:type="pct"/>
            <w:tcBorders>
              <w:top w:val="nil"/>
              <w:left w:val="nil"/>
              <w:bottom w:val="nil"/>
              <w:right w:val="nil"/>
            </w:tcBorders>
            <w:vAlign w:val="bottom"/>
          </w:tcPr>
          <w:p w14:paraId="58A96B2A" w14:textId="70643357"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15</w:t>
            </w:r>
            <w:r>
              <w:rPr>
                <w:rFonts w:ascii="Arial" w:eastAsia="Calibri" w:hAnsi="Arial" w:cs="Arial"/>
                <w:bCs/>
                <w:color w:val="000000"/>
                <w:sz w:val="15"/>
                <w:szCs w:val="15"/>
              </w:rPr>
              <w:t>,</w:t>
            </w:r>
            <w:r w:rsidRPr="007531C7">
              <w:rPr>
                <w:rFonts w:ascii="Arial" w:eastAsia="Calibri" w:hAnsi="Arial" w:cs="Arial"/>
                <w:bCs/>
                <w:color w:val="000000"/>
                <w:sz w:val="15"/>
                <w:szCs w:val="15"/>
              </w:rPr>
              <w:t>336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r>
      <w:tr w:rsidR="007965FE" w:rsidRPr="007965FE" w14:paraId="67F2D0BC" w14:textId="77777777" w:rsidTr="007965FE">
        <w:trPr>
          <w:trHeight w:val="320"/>
        </w:trPr>
        <w:tc>
          <w:tcPr>
            <w:tcW w:w="1192" w:type="pct"/>
          </w:tcPr>
          <w:p w14:paraId="52AE94E7" w14:textId="77777777" w:rsidR="007965FE" w:rsidRPr="007965FE" w:rsidRDefault="007965FE" w:rsidP="007965FE">
            <w:pPr>
              <w:tabs>
                <w:tab w:val="left" w:pos="-720"/>
              </w:tabs>
              <w:suppressAutoHyphens/>
              <w:spacing w:after="0" w:line="280" w:lineRule="exact"/>
              <w:ind w:right="-5"/>
              <w:rPr>
                <w:rFonts w:ascii="Arial" w:eastAsia="Times New Roman" w:hAnsi="Arial" w:cs="Arial"/>
                <w:spacing w:val="-2"/>
                <w:sz w:val="15"/>
                <w:szCs w:val="15"/>
                <w:lang w:val="en-US"/>
              </w:rPr>
            </w:pPr>
            <w:r w:rsidRPr="007965FE">
              <w:rPr>
                <w:rFonts w:ascii="Arial" w:eastAsia="Times New Roman" w:hAnsi="Arial" w:cs="Arial"/>
                <w:spacing w:val="-2"/>
                <w:sz w:val="15"/>
                <w:szCs w:val="15"/>
                <w:lang w:val="en-US"/>
              </w:rPr>
              <w:t>Provisions for guarantees, commitments and other liabilities</w:t>
            </w:r>
          </w:p>
        </w:tc>
        <w:tc>
          <w:tcPr>
            <w:tcW w:w="443" w:type="pct"/>
            <w:tcBorders>
              <w:top w:val="nil"/>
              <w:left w:val="nil"/>
              <w:bottom w:val="nil"/>
              <w:right w:val="nil"/>
            </w:tcBorders>
            <w:vAlign w:val="bottom"/>
          </w:tcPr>
          <w:p w14:paraId="0E93450D" w14:textId="21E74CEC"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506" w:type="pct"/>
            <w:tcBorders>
              <w:top w:val="nil"/>
              <w:left w:val="nil"/>
              <w:bottom w:val="nil"/>
              <w:right w:val="nil"/>
            </w:tcBorders>
            <w:vAlign w:val="bottom"/>
          </w:tcPr>
          <w:p w14:paraId="42CCC31D" w14:textId="417EC869"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42" w:type="pct"/>
            <w:tcBorders>
              <w:top w:val="nil"/>
              <w:left w:val="nil"/>
              <w:bottom w:val="nil"/>
              <w:right w:val="nil"/>
            </w:tcBorders>
            <w:vAlign w:val="bottom"/>
          </w:tcPr>
          <w:p w14:paraId="4465FCA3" w14:textId="37DB3358"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506" w:type="pct"/>
            <w:tcBorders>
              <w:top w:val="nil"/>
              <w:left w:val="nil"/>
              <w:bottom w:val="nil"/>
              <w:right w:val="nil"/>
            </w:tcBorders>
            <w:vAlign w:val="bottom"/>
          </w:tcPr>
          <w:p w14:paraId="1799CF89" w14:textId="6F4D9095"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80" w:type="pct"/>
            <w:tcBorders>
              <w:top w:val="nil"/>
              <w:left w:val="nil"/>
              <w:bottom w:val="nil"/>
              <w:right w:val="nil"/>
            </w:tcBorders>
            <w:vAlign w:val="bottom"/>
          </w:tcPr>
          <w:p w14:paraId="02BB77D7" w14:textId="0DB08743"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68" w:type="pct"/>
            <w:tcBorders>
              <w:top w:val="nil"/>
              <w:left w:val="nil"/>
              <w:bottom w:val="nil"/>
              <w:right w:val="nil"/>
            </w:tcBorders>
            <w:vAlign w:val="bottom"/>
          </w:tcPr>
          <w:p w14:paraId="6CF12801" w14:textId="13C091D0"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467 </w:t>
            </w:r>
          </w:p>
        </w:tc>
        <w:tc>
          <w:tcPr>
            <w:tcW w:w="476" w:type="pct"/>
            <w:tcBorders>
              <w:top w:val="nil"/>
              <w:left w:val="nil"/>
              <w:bottom w:val="nil"/>
              <w:right w:val="nil"/>
            </w:tcBorders>
            <w:vAlign w:val="bottom"/>
          </w:tcPr>
          <w:p w14:paraId="7A989158" w14:textId="5C3FABCF"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467 </w:t>
            </w:r>
          </w:p>
        </w:tc>
        <w:tc>
          <w:tcPr>
            <w:tcW w:w="487" w:type="pct"/>
            <w:tcBorders>
              <w:top w:val="nil"/>
              <w:left w:val="nil"/>
              <w:bottom w:val="nil"/>
              <w:right w:val="nil"/>
            </w:tcBorders>
            <w:vAlign w:val="bottom"/>
          </w:tcPr>
          <w:p w14:paraId="4A0CCBCA" w14:textId="77AEB479"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r>
      <w:tr w:rsidR="007965FE" w:rsidRPr="007965FE" w14:paraId="28EDF61D" w14:textId="77777777" w:rsidTr="007965FE">
        <w:trPr>
          <w:trHeight w:val="320"/>
        </w:trPr>
        <w:tc>
          <w:tcPr>
            <w:tcW w:w="1192" w:type="pct"/>
          </w:tcPr>
          <w:p w14:paraId="693E99A8"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997" w:name="_Toc4062738"/>
            <w:r w:rsidRPr="007965FE">
              <w:rPr>
                <w:rFonts w:ascii="Arial" w:eastAsia="Times New Roman" w:hAnsi="Arial" w:cs="Arial"/>
                <w:spacing w:val="-2"/>
                <w:sz w:val="15"/>
                <w:szCs w:val="15"/>
                <w:lang w:val="en-US"/>
              </w:rPr>
              <w:t>Other liabilities</w:t>
            </w:r>
            <w:bookmarkEnd w:id="997"/>
            <w:r w:rsidRPr="007965FE">
              <w:rPr>
                <w:rFonts w:ascii="Arial" w:eastAsia="Times New Roman" w:hAnsi="Arial" w:cs="Arial"/>
                <w:spacing w:val="-2"/>
                <w:sz w:val="15"/>
                <w:szCs w:val="15"/>
                <w:lang w:val="en-US"/>
              </w:rPr>
              <w:t xml:space="preserve"> </w:t>
            </w:r>
          </w:p>
        </w:tc>
        <w:tc>
          <w:tcPr>
            <w:tcW w:w="443" w:type="pct"/>
            <w:tcBorders>
              <w:top w:val="nil"/>
              <w:left w:val="nil"/>
              <w:bottom w:val="nil"/>
              <w:right w:val="nil"/>
            </w:tcBorders>
            <w:vAlign w:val="bottom"/>
          </w:tcPr>
          <w:p w14:paraId="2199A850" w14:textId="044E902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506" w:type="pct"/>
            <w:tcBorders>
              <w:top w:val="nil"/>
              <w:left w:val="nil"/>
              <w:bottom w:val="nil"/>
              <w:right w:val="nil"/>
            </w:tcBorders>
            <w:vAlign w:val="bottom"/>
          </w:tcPr>
          <w:p w14:paraId="1EDAB638" w14:textId="54FBF35D"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42" w:type="pct"/>
            <w:tcBorders>
              <w:top w:val="nil"/>
              <w:left w:val="nil"/>
              <w:bottom w:val="nil"/>
              <w:right w:val="nil"/>
            </w:tcBorders>
            <w:vAlign w:val="bottom"/>
          </w:tcPr>
          <w:p w14:paraId="478D3BD0" w14:textId="60B42B86"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506" w:type="pct"/>
            <w:tcBorders>
              <w:top w:val="nil"/>
              <w:left w:val="nil"/>
              <w:bottom w:val="nil"/>
              <w:right w:val="nil"/>
            </w:tcBorders>
            <w:vAlign w:val="bottom"/>
          </w:tcPr>
          <w:p w14:paraId="103C809E" w14:textId="7AF68D5E"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80" w:type="pct"/>
            <w:tcBorders>
              <w:top w:val="nil"/>
              <w:left w:val="nil"/>
              <w:bottom w:val="nil"/>
              <w:right w:val="nil"/>
            </w:tcBorders>
            <w:vAlign w:val="bottom"/>
          </w:tcPr>
          <w:p w14:paraId="7C1EF002" w14:textId="5F9A393F"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68" w:type="pct"/>
            <w:tcBorders>
              <w:top w:val="nil"/>
              <w:left w:val="nil"/>
              <w:right w:val="nil"/>
            </w:tcBorders>
            <w:vAlign w:val="bottom"/>
          </w:tcPr>
          <w:p w14:paraId="49EA68EC" w14:textId="0248EC5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385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246 </w:t>
            </w:r>
          </w:p>
        </w:tc>
        <w:tc>
          <w:tcPr>
            <w:tcW w:w="476" w:type="pct"/>
            <w:tcBorders>
              <w:top w:val="nil"/>
              <w:left w:val="nil"/>
              <w:right w:val="nil"/>
            </w:tcBorders>
            <w:vAlign w:val="bottom"/>
          </w:tcPr>
          <w:p w14:paraId="40C80AAA" w14:textId="57A4A308"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385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246 </w:t>
            </w:r>
          </w:p>
        </w:tc>
        <w:tc>
          <w:tcPr>
            <w:tcW w:w="487" w:type="pct"/>
            <w:tcBorders>
              <w:top w:val="nil"/>
              <w:left w:val="nil"/>
              <w:right w:val="nil"/>
            </w:tcBorders>
            <w:vAlign w:val="bottom"/>
          </w:tcPr>
          <w:p w14:paraId="554DE8EF" w14:textId="146CAC8B"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r>
      <w:tr w:rsidR="007965FE" w:rsidRPr="007965FE" w14:paraId="29BD2ED9" w14:textId="77777777" w:rsidTr="007965FE">
        <w:trPr>
          <w:trHeight w:val="320"/>
        </w:trPr>
        <w:tc>
          <w:tcPr>
            <w:tcW w:w="1192" w:type="pct"/>
            <w:vAlign w:val="bottom"/>
          </w:tcPr>
          <w:p w14:paraId="4C076F7B" w14:textId="77777777" w:rsidR="007965FE" w:rsidRPr="007965FE" w:rsidRDefault="007965FE" w:rsidP="007965FE">
            <w:pPr>
              <w:tabs>
                <w:tab w:val="right" w:pos="1202"/>
              </w:tabs>
              <w:spacing w:after="0" w:line="320" w:lineRule="exact"/>
              <w:outlineLvl w:val="0"/>
              <w:rPr>
                <w:rFonts w:ascii="Arial" w:eastAsia="Times New Roman" w:hAnsi="Arial" w:cs="Arial"/>
                <w:spacing w:val="-2"/>
                <w:sz w:val="15"/>
                <w:szCs w:val="15"/>
                <w:lang w:val="en-US"/>
              </w:rPr>
            </w:pPr>
            <w:bookmarkStart w:id="998" w:name="_Toc4062739"/>
            <w:r w:rsidRPr="007965FE">
              <w:rPr>
                <w:rFonts w:ascii="Arial" w:eastAsia="Times New Roman" w:hAnsi="Arial" w:cs="Arial"/>
                <w:b/>
                <w:bCs/>
                <w:sz w:val="15"/>
                <w:szCs w:val="15"/>
                <w:lang w:val="en-US"/>
              </w:rPr>
              <w:t>Total liabilities</w:t>
            </w:r>
            <w:bookmarkEnd w:id="998"/>
            <w:r w:rsidRPr="007965FE">
              <w:rPr>
                <w:rFonts w:ascii="Arial" w:eastAsia="Times New Roman" w:hAnsi="Arial" w:cs="Arial"/>
                <w:b/>
                <w:bCs/>
                <w:sz w:val="15"/>
                <w:szCs w:val="15"/>
                <w:lang w:val="en-US"/>
              </w:rPr>
              <w:t xml:space="preserve"> </w:t>
            </w:r>
          </w:p>
        </w:tc>
        <w:tc>
          <w:tcPr>
            <w:tcW w:w="443" w:type="pct"/>
            <w:tcBorders>
              <w:top w:val="single" w:sz="8" w:space="0" w:color="auto"/>
              <w:left w:val="nil"/>
              <w:bottom w:val="single" w:sz="12" w:space="0" w:color="auto"/>
              <w:right w:val="nil"/>
            </w:tcBorders>
            <w:vAlign w:val="bottom"/>
          </w:tcPr>
          <w:p w14:paraId="544C9D52" w14:textId="011F2B9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276</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914 </w:t>
            </w:r>
          </w:p>
        </w:tc>
        <w:tc>
          <w:tcPr>
            <w:tcW w:w="506" w:type="pct"/>
            <w:tcBorders>
              <w:top w:val="single" w:sz="8" w:space="0" w:color="auto"/>
              <w:left w:val="nil"/>
              <w:bottom w:val="single" w:sz="12" w:space="0" w:color="auto"/>
              <w:right w:val="nil"/>
            </w:tcBorders>
            <w:vAlign w:val="bottom"/>
          </w:tcPr>
          <w:p w14:paraId="1A3C3240" w14:textId="4D68B2F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424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916 </w:t>
            </w:r>
          </w:p>
        </w:tc>
        <w:tc>
          <w:tcPr>
            <w:tcW w:w="442" w:type="pct"/>
            <w:tcBorders>
              <w:top w:val="single" w:sz="8" w:space="0" w:color="auto"/>
              <w:left w:val="nil"/>
              <w:bottom w:val="single" w:sz="12" w:space="0" w:color="auto"/>
              <w:right w:val="nil"/>
            </w:tcBorders>
            <w:vAlign w:val="bottom"/>
          </w:tcPr>
          <w:p w14:paraId="12608477" w14:textId="0476943B"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w:t>
            </w:r>
            <w:r>
              <w:rPr>
                <w:rFonts w:ascii="Arial" w:eastAsia="Calibri" w:hAnsi="Arial" w:cs="Arial"/>
                <w:b/>
                <w:color w:val="000000"/>
                <w:sz w:val="15"/>
                <w:szCs w:val="15"/>
              </w:rPr>
              <w:t>,</w:t>
            </w:r>
            <w:r w:rsidRPr="007531C7">
              <w:rPr>
                <w:rFonts w:ascii="Arial" w:eastAsia="Calibri" w:hAnsi="Arial" w:cs="Arial"/>
                <w:b/>
                <w:color w:val="000000"/>
                <w:sz w:val="15"/>
                <w:szCs w:val="15"/>
              </w:rPr>
              <w:t>621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538 </w:t>
            </w:r>
          </w:p>
        </w:tc>
        <w:tc>
          <w:tcPr>
            <w:tcW w:w="506" w:type="pct"/>
            <w:tcBorders>
              <w:top w:val="single" w:sz="8" w:space="0" w:color="auto"/>
              <w:left w:val="nil"/>
              <w:bottom w:val="single" w:sz="12" w:space="0" w:color="auto"/>
              <w:right w:val="nil"/>
            </w:tcBorders>
            <w:vAlign w:val="bottom"/>
          </w:tcPr>
          <w:p w14:paraId="1BC67A16" w14:textId="5C224C8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777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006 </w:t>
            </w:r>
          </w:p>
        </w:tc>
        <w:tc>
          <w:tcPr>
            <w:tcW w:w="480" w:type="pct"/>
            <w:tcBorders>
              <w:top w:val="single" w:sz="8" w:space="0" w:color="auto"/>
              <w:left w:val="nil"/>
              <w:bottom w:val="single" w:sz="12" w:space="0" w:color="auto"/>
              <w:right w:val="nil"/>
            </w:tcBorders>
            <w:vAlign w:val="bottom"/>
          </w:tcPr>
          <w:p w14:paraId="284661F4" w14:textId="75082622"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7</w:t>
            </w:r>
            <w:r>
              <w:rPr>
                <w:rFonts w:ascii="Arial" w:eastAsia="Calibri" w:hAnsi="Arial" w:cs="Arial"/>
                <w:b/>
                <w:color w:val="000000"/>
                <w:sz w:val="15"/>
                <w:szCs w:val="15"/>
              </w:rPr>
              <w:t>,</w:t>
            </w:r>
            <w:r w:rsidRPr="007531C7">
              <w:rPr>
                <w:rFonts w:ascii="Arial" w:eastAsia="Calibri" w:hAnsi="Arial" w:cs="Arial"/>
                <w:b/>
                <w:color w:val="000000"/>
                <w:sz w:val="15"/>
                <w:szCs w:val="15"/>
              </w:rPr>
              <w:t>368</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044 </w:t>
            </w:r>
          </w:p>
        </w:tc>
        <w:tc>
          <w:tcPr>
            <w:tcW w:w="468" w:type="pct"/>
            <w:tcBorders>
              <w:top w:val="single" w:sz="8" w:space="0" w:color="auto"/>
              <w:left w:val="nil"/>
              <w:bottom w:val="single" w:sz="12" w:space="0" w:color="auto"/>
              <w:right w:val="nil"/>
            </w:tcBorders>
            <w:vAlign w:val="bottom"/>
          </w:tcPr>
          <w:p w14:paraId="2F289DD1" w14:textId="4793D56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091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702 </w:t>
            </w:r>
          </w:p>
        </w:tc>
        <w:tc>
          <w:tcPr>
            <w:tcW w:w="476" w:type="pct"/>
            <w:tcBorders>
              <w:top w:val="single" w:sz="8" w:space="0" w:color="auto"/>
              <w:left w:val="nil"/>
              <w:bottom w:val="single" w:sz="12" w:space="0" w:color="auto"/>
              <w:right w:val="nil"/>
            </w:tcBorders>
            <w:vAlign w:val="bottom"/>
          </w:tcPr>
          <w:p w14:paraId="443B1C0A" w14:textId="04AC81D2"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16</w:t>
            </w:r>
            <w:r>
              <w:rPr>
                <w:rFonts w:ascii="Arial" w:eastAsia="Calibri" w:hAnsi="Arial" w:cs="Arial"/>
                <w:b/>
                <w:color w:val="000000"/>
                <w:sz w:val="15"/>
                <w:szCs w:val="15"/>
              </w:rPr>
              <w:t>,</w:t>
            </w:r>
            <w:r w:rsidRPr="007531C7">
              <w:rPr>
                <w:rFonts w:ascii="Arial" w:eastAsia="Calibri" w:hAnsi="Arial" w:cs="Arial"/>
                <w:b/>
                <w:color w:val="000000"/>
                <w:sz w:val="15"/>
                <w:szCs w:val="15"/>
              </w:rPr>
              <w:t>560</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120 </w:t>
            </w:r>
          </w:p>
        </w:tc>
        <w:tc>
          <w:tcPr>
            <w:tcW w:w="487" w:type="pct"/>
            <w:tcBorders>
              <w:top w:val="single" w:sz="8" w:space="0" w:color="auto"/>
              <w:left w:val="nil"/>
              <w:bottom w:val="single" w:sz="12" w:space="0" w:color="auto"/>
              <w:right w:val="nil"/>
            </w:tcBorders>
            <w:vAlign w:val="bottom"/>
          </w:tcPr>
          <w:p w14:paraId="2AAF7F8E" w14:textId="384CD38F"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15</w:t>
            </w:r>
            <w:r>
              <w:rPr>
                <w:rFonts w:ascii="Arial" w:eastAsia="Calibri" w:hAnsi="Arial" w:cs="Arial"/>
                <w:b/>
                <w:color w:val="000000"/>
                <w:sz w:val="15"/>
                <w:szCs w:val="15"/>
              </w:rPr>
              <w:t>,</w:t>
            </w:r>
            <w:r w:rsidRPr="007531C7">
              <w:rPr>
                <w:rFonts w:ascii="Arial" w:eastAsia="Calibri" w:hAnsi="Arial" w:cs="Arial"/>
                <w:b/>
                <w:color w:val="000000"/>
                <w:sz w:val="15"/>
                <w:szCs w:val="15"/>
              </w:rPr>
              <w:t>457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128 </w:t>
            </w:r>
          </w:p>
        </w:tc>
      </w:tr>
      <w:tr w:rsidR="007965FE" w:rsidRPr="007965FE" w14:paraId="152BB0ED" w14:textId="77777777" w:rsidTr="007965FE">
        <w:trPr>
          <w:trHeight w:val="284"/>
        </w:trPr>
        <w:tc>
          <w:tcPr>
            <w:tcW w:w="1192" w:type="pct"/>
            <w:vAlign w:val="bottom"/>
          </w:tcPr>
          <w:p w14:paraId="59BB0084" w14:textId="77777777" w:rsidR="007965FE" w:rsidRPr="007965FE" w:rsidRDefault="007965FE" w:rsidP="007965FE">
            <w:pPr>
              <w:tabs>
                <w:tab w:val="right" w:pos="1202"/>
              </w:tabs>
              <w:spacing w:after="0" w:line="320" w:lineRule="exact"/>
              <w:outlineLvl w:val="0"/>
              <w:rPr>
                <w:rFonts w:ascii="Arial" w:eastAsia="Times New Roman" w:hAnsi="Arial" w:cs="Arial"/>
                <w:spacing w:val="-2"/>
                <w:sz w:val="15"/>
                <w:szCs w:val="15"/>
                <w:lang w:val="en-US"/>
              </w:rPr>
            </w:pPr>
            <w:bookmarkStart w:id="999" w:name="_Toc4062740"/>
            <w:r w:rsidRPr="007965FE">
              <w:rPr>
                <w:rFonts w:ascii="Arial" w:eastAsia="Times New Roman" w:hAnsi="Arial" w:cs="Arial"/>
                <w:b/>
                <w:bCs/>
                <w:spacing w:val="-2"/>
                <w:sz w:val="15"/>
                <w:szCs w:val="15"/>
                <w:lang w:val="en-US"/>
              </w:rPr>
              <w:t>Interest rate gap</w:t>
            </w:r>
            <w:bookmarkEnd w:id="999"/>
          </w:p>
        </w:tc>
        <w:tc>
          <w:tcPr>
            <w:tcW w:w="443" w:type="pct"/>
            <w:tcBorders>
              <w:top w:val="nil"/>
              <w:left w:val="nil"/>
              <w:bottom w:val="single" w:sz="12" w:space="0" w:color="auto"/>
              <w:right w:val="nil"/>
            </w:tcBorders>
            <w:shd w:val="clear" w:color="auto" w:fill="auto"/>
            <w:vAlign w:val="bottom"/>
          </w:tcPr>
          <w:p w14:paraId="760F9EF1" w14:textId="16662F06"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3</w:t>
            </w:r>
            <w:r>
              <w:rPr>
                <w:rFonts w:ascii="Arial" w:eastAsia="Calibri" w:hAnsi="Arial" w:cs="Arial"/>
                <w:b/>
                <w:color w:val="000000"/>
                <w:sz w:val="15"/>
                <w:szCs w:val="15"/>
              </w:rPr>
              <w:t>,</w:t>
            </w:r>
            <w:r w:rsidRPr="007531C7">
              <w:rPr>
                <w:rFonts w:ascii="Arial" w:eastAsia="Calibri" w:hAnsi="Arial" w:cs="Arial"/>
                <w:b/>
                <w:color w:val="000000"/>
                <w:sz w:val="15"/>
                <w:szCs w:val="15"/>
              </w:rPr>
              <w:t>960</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594 </w:t>
            </w:r>
          </w:p>
        </w:tc>
        <w:tc>
          <w:tcPr>
            <w:tcW w:w="506" w:type="pct"/>
            <w:tcBorders>
              <w:top w:val="nil"/>
              <w:left w:val="nil"/>
              <w:bottom w:val="single" w:sz="12" w:space="0" w:color="auto"/>
              <w:right w:val="nil"/>
            </w:tcBorders>
            <w:shd w:val="clear" w:color="auto" w:fill="auto"/>
            <w:vAlign w:val="bottom"/>
          </w:tcPr>
          <w:p w14:paraId="50517F55" w14:textId="0C27B5CB"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694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875 </w:t>
            </w:r>
          </w:p>
        </w:tc>
        <w:tc>
          <w:tcPr>
            <w:tcW w:w="442" w:type="pct"/>
            <w:tcBorders>
              <w:top w:val="nil"/>
              <w:left w:val="nil"/>
              <w:bottom w:val="single" w:sz="12" w:space="0" w:color="auto"/>
              <w:right w:val="nil"/>
            </w:tcBorders>
            <w:shd w:val="clear" w:color="auto" w:fill="auto"/>
            <w:vAlign w:val="bottom"/>
          </w:tcPr>
          <w:p w14:paraId="618EBC6A" w14:textId="5E531AFB"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w:t>
            </w:r>
            <w:r>
              <w:rPr>
                <w:rFonts w:ascii="Arial" w:eastAsia="Calibri" w:hAnsi="Arial" w:cs="Arial"/>
                <w:b/>
                <w:color w:val="000000"/>
                <w:sz w:val="15"/>
                <w:szCs w:val="15"/>
              </w:rPr>
              <w:t>,</w:t>
            </w:r>
            <w:r w:rsidRPr="007531C7">
              <w:rPr>
                <w:rFonts w:ascii="Arial" w:eastAsia="Calibri" w:hAnsi="Arial" w:cs="Arial"/>
                <w:b/>
                <w:color w:val="000000"/>
                <w:sz w:val="15"/>
                <w:szCs w:val="15"/>
              </w:rPr>
              <w:t>361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026 </w:t>
            </w:r>
          </w:p>
        </w:tc>
        <w:tc>
          <w:tcPr>
            <w:tcW w:w="506" w:type="pct"/>
            <w:tcBorders>
              <w:top w:val="nil"/>
              <w:left w:val="nil"/>
              <w:bottom w:val="single" w:sz="12" w:space="0" w:color="auto"/>
              <w:right w:val="nil"/>
            </w:tcBorders>
            <w:shd w:val="clear" w:color="auto" w:fill="auto"/>
            <w:vAlign w:val="bottom"/>
          </w:tcPr>
          <w:p w14:paraId="3BDF14DC" w14:textId="49B7DA44"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(311</w:t>
            </w:r>
            <w:r>
              <w:rPr>
                <w:rFonts w:ascii="Arial" w:eastAsia="Calibri" w:hAnsi="Arial" w:cs="Arial"/>
                <w:b/>
                <w:color w:val="000000"/>
                <w:sz w:val="15"/>
                <w:szCs w:val="15"/>
              </w:rPr>
              <w:t>,</w:t>
            </w:r>
            <w:r w:rsidRPr="007531C7">
              <w:rPr>
                <w:rFonts w:ascii="Arial" w:eastAsia="Calibri" w:hAnsi="Arial" w:cs="Arial"/>
                <w:b/>
                <w:color w:val="000000"/>
                <w:sz w:val="15"/>
                <w:szCs w:val="15"/>
              </w:rPr>
              <w:t>719)</w:t>
            </w:r>
          </w:p>
        </w:tc>
        <w:tc>
          <w:tcPr>
            <w:tcW w:w="480" w:type="pct"/>
            <w:tcBorders>
              <w:top w:val="nil"/>
              <w:left w:val="nil"/>
              <w:bottom w:val="single" w:sz="12" w:space="0" w:color="auto"/>
              <w:right w:val="nil"/>
            </w:tcBorders>
            <w:shd w:val="clear" w:color="auto" w:fill="auto"/>
            <w:vAlign w:val="bottom"/>
          </w:tcPr>
          <w:p w14:paraId="78301A67" w14:textId="6BCB51B0"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094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679 </w:t>
            </w:r>
          </w:p>
        </w:tc>
        <w:tc>
          <w:tcPr>
            <w:tcW w:w="468" w:type="pct"/>
            <w:tcBorders>
              <w:top w:val="nil"/>
              <w:left w:val="nil"/>
              <w:bottom w:val="single" w:sz="12" w:space="0" w:color="auto"/>
              <w:right w:val="nil"/>
            </w:tcBorders>
            <w:shd w:val="clear" w:color="auto" w:fill="auto"/>
            <w:vAlign w:val="bottom"/>
          </w:tcPr>
          <w:p w14:paraId="6871E37E" w14:textId="783BA76F"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(216</w:t>
            </w:r>
            <w:r>
              <w:rPr>
                <w:rFonts w:ascii="Arial" w:eastAsia="Calibri" w:hAnsi="Arial" w:cs="Arial"/>
                <w:b/>
                <w:color w:val="000000"/>
                <w:sz w:val="15"/>
                <w:szCs w:val="15"/>
              </w:rPr>
              <w:t>,</w:t>
            </w:r>
            <w:r w:rsidRPr="007531C7">
              <w:rPr>
                <w:rFonts w:ascii="Arial" w:eastAsia="Calibri" w:hAnsi="Arial" w:cs="Arial"/>
                <w:b/>
                <w:color w:val="000000"/>
                <w:sz w:val="15"/>
                <w:szCs w:val="15"/>
              </w:rPr>
              <w:t>678)</w:t>
            </w:r>
          </w:p>
        </w:tc>
        <w:tc>
          <w:tcPr>
            <w:tcW w:w="476" w:type="pct"/>
            <w:tcBorders>
              <w:top w:val="nil"/>
              <w:left w:val="nil"/>
              <w:bottom w:val="single" w:sz="12" w:space="0" w:color="auto"/>
              <w:right w:val="nil"/>
            </w:tcBorders>
            <w:shd w:val="clear" w:color="auto" w:fill="auto"/>
            <w:vAlign w:val="bottom"/>
          </w:tcPr>
          <w:p w14:paraId="74313F33" w14:textId="11FC7F0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10</w:t>
            </w:r>
            <w:r>
              <w:rPr>
                <w:rFonts w:ascii="Arial" w:eastAsia="Calibri" w:hAnsi="Arial" w:cs="Arial"/>
                <w:b/>
                <w:color w:val="000000"/>
                <w:sz w:val="15"/>
                <w:szCs w:val="15"/>
              </w:rPr>
              <w:t>,</w:t>
            </w:r>
            <w:r w:rsidRPr="007531C7">
              <w:rPr>
                <w:rFonts w:ascii="Arial" w:eastAsia="Calibri" w:hAnsi="Arial" w:cs="Arial"/>
                <w:b/>
                <w:color w:val="000000"/>
                <w:sz w:val="15"/>
                <w:szCs w:val="15"/>
              </w:rPr>
              <w:t>582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777 </w:t>
            </w:r>
          </w:p>
        </w:tc>
        <w:tc>
          <w:tcPr>
            <w:tcW w:w="487" w:type="pct"/>
            <w:tcBorders>
              <w:top w:val="nil"/>
              <w:left w:val="nil"/>
              <w:bottom w:val="single" w:sz="12" w:space="0" w:color="auto"/>
              <w:right w:val="nil"/>
            </w:tcBorders>
            <w:shd w:val="clear" w:color="auto" w:fill="auto"/>
            <w:vAlign w:val="bottom"/>
          </w:tcPr>
          <w:p w14:paraId="20526CFC" w14:textId="0190BDB5"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9</w:t>
            </w:r>
            <w:r>
              <w:rPr>
                <w:rFonts w:ascii="Arial" w:eastAsia="Calibri" w:hAnsi="Arial" w:cs="Arial"/>
                <w:b/>
                <w:color w:val="000000"/>
                <w:sz w:val="15"/>
                <w:szCs w:val="15"/>
              </w:rPr>
              <w:t>,</w:t>
            </w:r>
            <w:r w:rsidRPr="007531C7">
              <w:rPr>
                <w:rFonts w:ascii="Arial" w:eastAsia="Calibri" w:hAnsi="Arial" w:cs="Arial"/>
                <w:b/>
                <w:color w:val="000000"/>
                <w:sz w:val="15"/>
                <w:szCs w:val="15"/>
              </w:rPr>
              <w:t>727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672 </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260FC3F2" w14:textId="77777777" w:rsidR="00292301" w:rsidRPr="007965FE" w:rsidRDefault="00292301">
      <w:pPr>
        <w:pStyle w:val="ListParagraph"/>
        <w:numPr>
          <w:ilvl w:val="0"/>
          <w:numId w:val="54"/>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45DCDB81"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44DDAD5E" w14:textId="6B2D16CA"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 xml:space="preserve">.5. </w:t>
      </w:r>
      <w:r w:rsidR="00292301" w:rsidRPr="007965FE">
        <w:rPr>
          <w:rFonts w:ascii="Arial" w:eastAsia="Times New Roman" w:hAnsi="Arial" w:cs="Arial"/>
          <w:b/>
          <w:iCs/>
          <w:color w:val="000000" w:themeColor="text1"/>
          <w:sz w:val="20"/>
          <w:szCs w:val="20"/>
          <w:lang w:val="en-US"/>
        </w:rPr>
        <w:tab/>
        <w:t>Market risk (continued)</w:t>
      </w:r>
    </w:p>
    <w:p w14:paraId="0750D042"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4252370A" w14:textId="3BD0270A" w:rsidR="00292301" w:rsidRPr="007965FE" w:rsidRDefault="00B357CE" w:rsidP="00292301">
      <w:pPr>
        <w:spacing w:after="0" w:line="240" w:lineRule="auto"/>
        <w:jc w:val="both"/>
        <w:rPr>
          <w:rFonts w:ascii="Arial" w:eastAsia="Calibri" w:hAnsi="Arial" w:cs="Arial"/>
          <w:b/>
          <w:bCs/>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.5.1.   Interest</w:t>
      </w:r>
      <w:r w:rsidR="00292301" w:rsidRPr="007965FE">
        <w:rPr>
          <w:rFonts w:ascii="Arial" w:eastAsia="Calibri" w:hAnsi="Arial" w:cs="Arial"/>
          <w:b/>
          <w:bCs/>
          <w:sz w:val="20"/>
          <w:szCs w:val="20"/>
          <w:lang w:val="en-US"/>
        </w:rPr>
        <w:t xml:space="preserve"> rate risk </w:t>
      </w:r>
      <w:r w:rsidR="00292301" w:rsidRPr="007965FE">
        <w:rPr>
          <w:rFonts w:ascii="Arial" w:eastAsia="Times New Roman" w:hAnsi="Arial" w:cs="Arial"/>
          <w:b/>
          <w:iCs/>
          <w:color w:val="000000" w:themeColor="text1"/>
          <w:sz w:val="20"/>
          <w:szCs w:val="20"/>
          <w:lang w:val="en-US"/>
        </w:rPr>
        <w:t>(continued)</w:t>
      </w: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590" w:type="pct"/>
        <w:tblInd w:w="-709" w:type="dxa"/>
        <w:tblLayout w:type="fixed"/>
        <w:tblCellMar>
          <w:left w:w="120" w:type="dxa"/>
          <w:right w:w="120" w:type="dxa"/>
        </w:tblCellMar>
        <w:tblLook w:val="0000" w:firstRow="0" w:lastRow="0" w:firstColumn="0" w:lastColumn="0" w:noHBand="0" w:noVBand="0"/>
      </w:tblPr>
      <w:tblGrid>
        <w:gridCol w:w="2495"/>
        <w:gridCol w:w="927"/>
        <w:gridCol w:w="1056"/>
        <w:gridCol w:w="922"/>
        <w:gridCol w:w="1056"/>
        <w:gridCol w:w="1006"/>
        <w:gridCol w:w="981"/>
        <w:gridCol w:w="994"/>
        <w:gridCol w:w="1021"/>
      </w:tblGrid>
      <w:tr w:rsidR="00DA2792" w:rsidRPr="007965FE" w14:paraId="1E068177" w14:textId="77777777" w:rsidTr="007965FE">
        <w:trPr>
          <w:trHeight w:val="698"/>
        </w:trPr>
        <w:tc>
          <w:tcPr>
            <w:tcW w:w="1193" w:type="pct"/>
            <w:shd w:val="clear" w:color="auto" w:fill="auto"/>
            <w:vAlign w:val="center"/>
          </w:tcPr>
          <w:p w14:paraId="430353D8"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Group</w:t>
            </w:r>
          </w:p>
          <w:p w14:paraId="71B46992"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p>
          <w:p w14:paraId="3142F9A8"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31 December 2021</w:t>
            </w:r>
          </w:p>
        </w:tc>
        <w:tc>
          <w:tcPr>
            <w:tcW w:w="443" w:type="pct"/>
            <w:shd w:val="clear" w:color="auto" w:fill="auto"/>
          </w:tcPr>
          <w:p w14:paraId="71705FFF"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Up to 1 month</w:t>
            </w:r>
          </w:p>
        </w:tc>
        <w:tc>
          <w:tcPr>
            <w:tcW w:w="505" w:type="pct"/>
            <w:shd w:val="clear" w:color="auto" w:fill="auto"/>
          </w:tcPr>
          <w:p w14:paraId="7F1F9BCA"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months</w:t>
            </w:r>
          </w:p>
        </w:tc>
        <w:tc>
          <w:tcPr>
            <w:tcW w:w="441" w:type="pct"/>
            <w:shd w:val="clear" w:color="auto" w:fill="auto"/>
          </w:tcPr>
          <w:p w14:paraId="7AA892C9"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3 months to 1 year </w:t>
            </w:r>
          </w:p>
        </w:tc>
        <w:tc>
          <w:tcPr>
            <w:tcW w:w="505" w:type="pct"/>
            <w:shd w:val="clear" w:color="auto" w:fill="auto"/>
          </w:tcPr>
          <w:p w14:paraId="30141358"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years</w:t>
            </w:r>
          </w:p>
        </w:tc>
        <w:tc>
          <w:tcPr>
            <w:tcW w:w="481" w:type="pct"/>
            <w:shd w:val="clear" w:color="auto" w:fill="auto"/>
          </w:tcPr>
          <w:p w14:paraId="0D36E738"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Over 3 years</w:t>
            </w:r>
          </w:p>
        </w:tc>
        <w:tc>
          <w:tcPr>
            <w:tcW w:w="469" w:type="pct"/>
            <w:shd w:val="clear" w:color="auto" w:fill="auto"/>
          </w:tcPr>
          <w:p w14:paraId="0E51176E"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Non-interest bearing</w:t>
            </w:r>
          </w:p>
        </w:tc>
        <w:tc>
          <w:tcPr>
            <w:tcW w:w="475" w:type="pct"/>
            <w:shd w:val="clear" w:color="auto" w:fill="auto"/>
          </w:tcPr>
          <w:p w14:paraId="57FC8065"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Total </w:t>
            </w:r>
          </w:p>
        </w:tc>
        <w:tc>
          <w:tcPr>
            <w:tcW w:w="488" w:type="pct"/>
          </w:tcPr>
          <w:p w14:paraId="0CD68DB1"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Fixed interest rate</w:t>
            </w:r>
          </w:p>
        </w:tc>
      </w:tr>
      <w:tr w:rsidR="00DA2792" w:rsidRPr="007965FE" w14:paraId="01C31597" w14:textId="77777777" w:rsidTr="007965FE">
        <w:trPr>
          <w:trHeight w:hRule="exact" w:val="227"/>
        </w:trPr>
        <w:tc>
          <w:tcPr>
            <w:tcW w:w="1193" w:type="pct"/>
            <w:shd w:val="clear" w:color="auto" w:fill="auto"/>
            <w:vAlign w:val="center"/>
          </w:tcPr>
          <w:p w14:paraId="7AA1749D"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p>
        </w:tc>
        <w:tc>
          <w:tcPr>
            <w:tcW w:w="443" w:type="pct"/>
            <w:shd w:val="clear" w:color="auto" w:fill="auto"/>
          </w:tcPr>
          <w:p w14:paraId="1F03A8B1"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5" w:type="pct"/>
            <w:shd w:val="clear" w:color="auto" w:fill="auto"/>
          </w:tcPr>
          <w:p w14:paraId="6A6B594D"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41" w:type="pct"/>
            <w:shd w:val="clear" w:color="auto" w:fill="auto"/>
          </w:tcPr>
          <w:p w14:paraId="334DD85C"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5" w:type="pct"/>
            <w:shd w:val="clear" w:color="auto" w:fill="auto"/>
          </w:tcPr>
          <w:p w14:paraId="4C71FECA"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81" w:type="pct"/>
            <w:shd w:val="clear" w:color="auto" w:fill="auto"/>
          </w:tcPr>
          <w:p w14:paraId="4C485C28"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69" w:type="pct"/>
            <w:shd w:val="clear" w:color="auto" w:fill="auto"/>
          </w:tcPr>
          <w:p w14:paraId="0F043D08"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5" w:type="pct"/>
            <w:shd w:val="clear" w:color="auto" w:fill="auto"/>
          </w:tcPr>
          <w:p w14:paraId="30A60EDC"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88" w:type="pct"/>
            <w:shd w:val="clear" w:color="auto" w:fill="auto"/>
          </w:tcPr>
          <w:p w14:paraId="6D94D52D" w14:textId="77777777" w:rsidR="00DA2792" w:rsidRPr="007965FE" w:rsidRDefault="00DA2792" w:rsidP="00DA2792">
            <w:pPr>
              <w:tabs>
                <w:tab w:val="left" w:pos="-720"/>
              </w:tabs>
              <w:suppressAutoHyphens/>
              <w:spacing w:after="0" w:line="240" w:lineRule="auto"/>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r>
      <w:tr w:rsidR="00DA2792" w:rsidRPr="007965FE" w14:paraId="412FAD24" w14:textId="77777777" w:rsidTr="007965FE">
        <w:trPr>
          <w:trHeight w:val="261"/>
        </w:trPr>
        <w:tc>
          <w:tcPr>
            <w:tcW w:w="1193" w:type="pct"/>
            <w:shd w:val="clear" w:color="auto" w:fill="auto"/>
            <w:vAlign w:val="bottom"/>
          </w:tcPr>
          <w:p w14:paraId="341FE73F" w14:textId="77777777" w:rsidR="00DA2792" w:rsidRPr="007965FE" w:rsidRDefault="00DA2792" w:rsidP="00DA2792">
            <w:pPr>
              <w:tabs>
                <w:tab w:val="left" w:pos="-720"/>
              </w:tabs>
              <w:suppressAutoHyphens/>
              <w:spacing w:after="0" w:line="280" w:lineRule="exact"/>
              <w:ind w:right="-5"/>
              <w:rPr>
                <w:rFonts w:ascii="Arial" w:eastAsia="Calibri" w:hAnsi="Arial" w:cs="Arial"/>
                <w:b/>
                <w:sz w:val="15"/>
                <w:szCs w:val="15"/>
                <w:lang w:val="en-US"/>
              </w:rPr>
            </w:pPr>
            <w:r w:rsidRPr="007965FE">
              <w:rPr>
                <w:rFonts w:ascii="Arial" w:eastAsia="Calibri" w:hAnsi="Arial" w:cs="Arial"/>
                <w:b/>
                <w:sz w:val="15"/>
                <w:szCs w:val="15"/>
                <w:lang w:val="en-US"/>
              </w:rPr>
              <w:t xml:space="preserve">Assets </w:t>
            </w:r>
          </w:p>
        </w:tc>
        <w:tc>
          <w:tcPr>
            <w:tcW w:w="443" w:type="pct"/>
            <w:shd w:val="clear" w:color="auto" w:fill="auto"/>
          </w:tcPr>
          <w:p w14:paraId="46F727DE"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505" w:type="pct"/>
            <w:shd w:val="clear" w:color="auto" w:fill="auto"/>
          </w:tcPr>
          <w:p w14:paraId="12C1412C"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41" w:type="pct"/>
            <w:shd w:val="clear" w:color="auto" w:fill="auto"/>
          </w:tcPr>
          <w:p w14:paraId="1AEE0071"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505" w:type="pct"/>
            <w:shd w:val="clear" w:color="auto" w:fill="auto"/>
          </w:tcPr>
          <w:p w14:paraId="37939F28"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81" w:type="pct"/>
            <w:shd w:val="clear" w:color="auto" w:fill="auto"/>
          </w:tcPr>
          <w:p w14:paraId="354D8C89"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69" w:type="pct"/>
            <w:shd w:val="clear" w:color="auto" w:fill="auto"/>
          </w:tcPr>
          <w:p w14:paraId="7B1536C9"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77E3C71C"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88" w:type="pct"/>
          </w:tcPr>
          <w:p w14:paraId="785A7461"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r>
      <w:tr w:rsidR="00DA2792" w:rsidRPr="007965FE" w14:paraId="2A9AF101" w14:textId="77777777" w:rsidTr="007965FE">
        <w:trPr>
          <w:trHeight w:val="549"/>
        </w:trPr>
        <w:tc>
          <w:tcPr>
            <w:tcW w:w="1193" w:type="pct"/>
            <w:shd w:val="clear" w:color="auto" w:fill="auto"/>
            <w:vAlign w:val="bottom"/>
          </w:tcPr>
          <w:p w14:paraId="5D121A50"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Cash on hand and current accounts with banks</w:t>
            </w:r>
          </w:p>
        </w:tc>
        <w:tc>
          <w:tcPr>
            <w:tcW w:w="443" w:type="pct"/>
            <w:vAlign w:val="bottom"/>
          </w:tcPr>
          <w:p w14:paraId="1A885FE8"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84,268</w:t>
            </w:r>
          </w:p>
        </w:tc>
        <w:tc>
          <w:tcPr>
            <w:tcW w:w="505" w:type="pct"/>
            <w:vAlign w:val="bottom"/>
          </w:tcPr>
          <w:p w14:paraId="7CD40FE2"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41" w:type="pct"/>
            <w:vAlign w:val="bottom"/>
          </w:tcPr>
          <w:p w14:paraId="6E7251A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32B44E5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81" w:type="pct"/>
            <w:vAlign w:val="bottom"/>
          </w:tcPr>
          <w:p w14:paraId="4A2F0AA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69" w:type="pct"/>
            <w:vAlign w:val="bottom"/>
          </w:tcPr>
          <w:p w14:paraId="09B83303"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1,877,718</w:t>
            </w:r>
          </w:p>
        </w:tc>
        <w:tc>
          <w:tcPr>
            <w:tcW w:w="475" w:type="pct"/>
            <w:vAlign w:val="bottom"/>
          </w:tcPr>
          <w:p w14:paraId="7A89B01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1,961,986</w:t>
            </w:r>
          </w:p>
        </w:tc>
        <w:tc>
          <w:tcPr>
            <w:tcW w:w="488" w:type="pct"/>
            <w:vAlign w:val="bottom"/>
          </w:tcPr>
          <w:p w14:paraId="0F3620F4"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84,268</w:t>
            </w:r>
          </w:p>
        </w:tc>
      </w:tr>
      <w:tr w:rsidR="00DA2792" w:rsidRPr="007965FE" w14:paraId="17060212" w14:textId="77777777" w:rsidTr="007965FE">
        <w:trPr>
          <w:trHeight w:val="261"/>
        </w:trPr>
        <w:tc>
          <w:tcPr>
            <w:tcW w:w="1193" w:type="pct"/>
            <w:shd w:val="clear" w:color="auto" w:fill="auto"/>
            <w:vAlign w:val="bottom"/>
          </w:tcPr>
          <w:p w14:paraId="151C8E54"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Deposits with other banks </w:t>
            </w:r>
          </w:p>
        </w:tc>
        <w:tc>
          <w:tcPr>
            <w:tcW w:w="443" w:type="pct"/>
            <w:vAlign w:val="bottom"/>
          </w:tcPr>
          <w:p w14:paraId="038CF3A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516B031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41" w:type="pct"/>
            <w:vAlign w:val="bottom"/>
          </w:tcPr>
          <w:p w14:paraId="116150A9"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5D6020AF"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81" w:type="pct"/>
            <w:vAlign w:val="bottom"/>
          </w:tcPr>
          <w:p w14:paraId="4BD2C9B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69" w:type="pct"/>
            <w:vAlign w:val="bottom"/>
          </w:tcPr>
          <w:p w14:paraId="709254A3"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7,500</w:t>
            </w:r>
          </w:p>
        </w:tc>
        <w:tc>
          <w:tcPr>
            <w:tcW w:w="475" w:type="pct"/>
            <w:vAlign w:val="bottom"/>
          </w:tcPr>
          <w:p w14:paraId="38C5F08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7,500</w:t>
            </w:r>
          </w:p>
        </w:tc>
        <w:tc>
          <w:tcPr>
            <w:tcW w:w="488" w:type="pct"/>
            <w:vAlign w:val="bottom"/>
          </w:tcPr>
          <w:p w14:paraId="1CA8E92C" w14:textId="77777777" w:rsidR="00DA2792" w:rsidRPr="007965FE" w:rsidDel="00D96E20"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w:t>
            </w:r>
          </w:p>
        </w:tc>
      </w:tr>
      <w:tr w:rsidR="00DA2792" w:rsidRPr="007965FE" w14:paraId="0D85A1AF" w14:textId="77777777" w:rsidTr="007965FE">
        <w:trPr>
          <w:trHeight w:val="209"/>
        </w:trPr>
        <w:tc>
          <w:tcPr>
            <w:tcW w:w="1193" w:type="pct"/>
            <w:shd w:val="clear" w:color="auto" w:fill="auto"/>
            <w:vAlign w:val="bottom"/>
          </w:tcPr>
          <w:p w14:paraId="5C8A3225"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Loans to financial institutions</w:t>
            </w:r>
          </w:p>
        </w:tc>
        <w:tc>
          <w:tcPr>
            <w:tcW w:w="443" w:type="pct"/>
            <w:tcBorders>
              <w:top w:val="nil"/>
              <w:left w:val="nil"/>
              <w:bottom w:val="nil"/>
              <w:right w:val="nil"/>
            </w:tcBorders>
            <w:vAlign w:val="bottom"/>
          </w:tcPr>
          <w:p w14:paraId="3CB2ABD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136,649</w:t>
            </w:r>
          </w:p>
        </w:tc>
        <w:tc>
          <w:tcPr>
            <w:tcW w:w="505" w:type="pct"/>
            <w:tcBorders>
              <w:top w:val="nil"/>
              <w:left w:val="nil"/>
              <w:bottom w:val="nil"/>
              <w:right w:val="nil"/>
            </w:tcBorders>
            <w:vAlign w:val="bottom"/>
          </w:tcPr>
          <w:p w14:paraId="2D76BD8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300,681</w:t>
            </w:r>
          </w:p>
        </w:tc>
        <w:tc>
          <w:tcPr>
            <w:tcW w:w="441" w:type="pct"/>
            <w:tcBorders>
              <w:top w:val="nil"/>
              <w:left w:val="nil"/>
              <w:bottom w:val="nil"/>
              <w:right w:val="nil"/>
            </w:tcBorders>
            <w:vAlign w:val="bottom"/>
          </w:tcPr>
          <w:p w14:paraId="3F52CCC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794,823</w:t>
            </w:r>
          </w:p>
        </w:tc>
        <w:tc>
          <w:tcPr>
            <w:tcW w:w="505" w:type="pct"/>
            <w:tcBorders>
              <w:top w:val="nil"/>
              <w:left w:val="nil"/>
              <w:bottom w:val="nil"/>
              <w:right w:val="nil"/>
            </w:tcBorders>
            <w:vAlign w:val="bottom"/>
          </w:tcPr>
          <w:p w14:paraId="6685A542"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1,825,594</w:t>
            </w:r>
          </w:p>
        </w:tc>
        <w:tc>
          <w:tcPr>
            <w:tcW w:w="481" w:type="pct"/>
            <w:tcBorders>
              <w:top w:val="nil"/>
              <w:left w:val="nil"/>
              <w:bottom w:val="nil"/>
              <w:right w:val="nil"/>
            </w:tcBorders>
            <w:vAlign w:val="bottom"/>
          </w:tcPr>
          <w:p w14:paraId="3021C81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3,989,089</w:t>
            </w:r>
          </w:p>
        </w:tc>
        <w:tc>
          <w:tcPr>
            <w:tcW w:w="469" w:type="pct"/>
            <w:tcBorders>
              <w:top w:val="nil"/>
              <w:left w:val="nil"/>
              <w:bottom w:val="nil"/>
              <w:right w:val="nil"/>
            </w:tcBorders>
            <w:vAlign w:val="bottom"/>
          </w:tcPr>
          <w:p w14:paraId="1B050E0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3,307</w:t>
            </w:r>
          </w:p>
        </w:tc>
        <w:tc>
          <w:tcPr>
            <w:tcW w:w="475" w:type="pct"/>
            <w:tcBorders>
              <w:top w:val="nil"/>
              <w:left w:val="nil"/>
              <w:bottom w:val="nil"/>
              <w:right w:val="nil"/>
            </w:tcBorders>
            <w:vAlign w:val="bottom"/>
          </w:tcPr>
          <w:p w14:paraId="2BF7812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7,050,143</w:t>
            </w:r>
          </w:p>
        </w:tc>
        <w:tc>
          <w:tcPr>
            <w:tcW w:w="488" w:type="pct"/>
            <w:tcBorders>
              <w:top w:val="nil"/>
              <w:left w:val="nil"/>
              <w:bottom w:val="nil"/>
              <w:right w:val="nil"/>
            </w:tcBorders>
            <w:vAlign w:val="bottom"/>
          </w:tcPr>
          <w:p w14:paraId="51218204" w14:textId="77777777" w:rsidR="00DA2792" w:rsidRPr="007965FE" w:rsidDel="00D96E20"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6,925,020</w:t>
            </w:r>
          </w:p>
        </w:tc>
      </w:tr>
      <w:tr w:rsidR="00DA2792" w:rsidRPr="007965FE" w14:paraId="1166ABA6" w14:textId="77777777" w:rsidTr="007965FE">
        <w:trPr>
          <w:trHeight w:val="273"/>
        </w:trPr>
        <w:tc>
          <w:tcPr>
            <w:tcW w:w="1193" w:type="pct"/>
            <w:shd w:val="clear" w:color="auto" w:fill="auto"/>
            <w:vAlign w:val="bottom"/>
          </w:tcPr>
          <w:p w14:paraId="5A985BF6"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other customers </w:t>
            </w:r>
          </w:p>
        </w:tc>
        <w:tc>
          <w:tcPr>
            <w:tcW w:w="443" w:type="pct"/>
            <w:tcBorders>
              <w:top w:val="nil"/>
              <w:left w:val="nil"/>
              <w:bottom w:val="nil"/>
              <w:right w:val="nil"/>
            </w:tcBorders>
            <w:vAlign w:val="bottom"/>
          </w:tcPr>
          <w:p w14:paraId="220CDEB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1,721,753</w:t>
            </w:r>
          </w:p>
        </w:tc>
        <w:tc>
          <w:tcPr>
            <w:tcW w:w="505" w:type="pct"/>
            <w:tcBorders>
              <w:top w:val="nil"/>
              <w:left w:val="nil"/>
              <w:bottom w:val="nil"/>
              <w:right w:val="nil"/>
            </w:tcBorders>
            <w:vAlign w:val="bottom"/>
          </w:tcPr>
          <w:p w14:paraId="62C8A6A2"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643,354</w:t>
            </w:r>
          </w:p>
        </w:tc>
        <w:tc>
          <w:tcPr>
            <w:tcW w:w="441" w:type="pct"/>
            <w:tcBorders>
              <w:top w:val="nil"/>
              <w:left w:val="nil"/>
              <w:bottom w:val="nil"/>
              <w:right w:val="nil"/>
            </w:tcBorders>
            <w:vAlign w:val="bottom"/>
          </w:tcPr>
          <w:p w14:paraId="46AD8FB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1,294,971</w:t>
            </w:r>
          </w:p>
        </w:tc>
        <w:tc>
          <w:tcPr>
            <w:tcW w:w="505" w:type="pct"/>
            <w:tcBorders>
              <w:top w:val="nil"/>
              <w:left w:val="nil"/>
              <w:bottom w:val="nil"/>
              <w:right w:val="nil"/>
            </w:tcBorders>
            <w:vAlign w:val="bottom"/>
          </w:tcPr>
          <w:p w14:paraId="0B6FF4F2"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3,130,097</w:t>
            </w:r>
          </w:p>
        </w:tc>
        <w:tc>
          <w:tcPr>
            <w:tcW w:w="481" w:type="pct"/>
            <w:tcBorders>
              <w:top w:val="nil"/>
              <w:left w:val="nil"/>
              <w:bottom w:val="nil"/>
              <w:right w:val="nil"/>
            </w:tcBorders>
            <w:vAlign w:val="bottom"/>
          </w:tcPr>
          <w:p w14:paraId="61148CA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8,977,083</w:t>
            </w:r>
          </w:p>
        </w:tc>
        <w:tc>
          <w:tcPr>
            <w:tcW w:w="469" w:type="pct"/>
            <w:tcBorders>
              <w:top w:val="nil"/>
              <w:left w:val="nil"/>
              <w:bottom w:val="nil"/>
              <w:right w:val="nil"/>
            </w:tcBorders>
            <w:vAlign w:val="bottom"/>
          </w:tcPr>
          <w:p w14:paraId="6C63D67A"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197,118</w:t>
            </w:r>
          </w:p>
        </w:tc>
        <w:tc>
          <w:tcPr>
            <w:tcW w:w="475" w:type="pct"/>
            <w:tcBorders>
              <w:top w:val="nil"/>
              <w:left w:val="nil"/>
              <w:bottom w:val="nil"/>
              <w:right w:val="nil"/>
            </w:tcBorders>
            <w:vAlign w:val="bottom"/>
          </w:tcPr>
          <w:p w14:paraId="4D27E5E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15,964,376</w:t>
            </w:r>
          </w:p>
        </w:tc>
        <w:tc>
          <w:tcPr>
            <w:tcW w:w="488" w:type="pct"/>
            <w:tcBorders>
              <w:top w:val="nil"/>
              <w:left w:val="nil"/>
              <w:bottom w:val="nil"/>
              <w:right w:val="nil"/>
            </w:tcBorders>
            <w:vAlign w:val="bottom"/>
          </w:tcPr>
          <w:p w14:paraId="0EACAC9D" w14:textId="77777777" w:rsidR="00DA2792" w:rsidRPr="007965FE" w:rsidDel="00D96E20"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14,941,579</w:t>
            </w:r>
          </w:p>
        </w:tc>
      </w:tr>
      <w:tr w:rsidR="00DA2792" w:rsidRPr="007965FE" w14:paraId="4DB515AD" w14:textId="77777777" w:rsidTr="007965FE">
        <w:trPr>
          <w:trHeight w:val="299"/>
        </w:trPr>
        <w:tc>
          <w:tcPr>
            <w:tcW w:w="1193" w:type="pct"/>
            <w:shd w:val="clear" w:color="auto" w:fill="auto"/>
          </w:tcPr>
          <w:p w14:paraId="2AD3C404"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profit or loss</w:t>
            </w:r>
          </w:p>
        </w:tc>
        <w:tc>
          <w:tcPr>
            <w:tcW w:w="443" w:type="pct"/>
            <w:vAlign w:val="bottom"/>
          </w:tcPr>
          <w:p w14:paraId="1913969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1F84B6C3"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41" w:type="pct"/>
            <w:vAlign w:val="bottom"/>
          </w:tcPr>
          <w:p w14:paraId="4164082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35993AD9"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81" w:type="pct"/>
            <w:vAlign w:val="bottom"/>
          </w:tcPr>
          <w:p w14:paraId="527374A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16,375</w:t>
            </w:r>
          </w:p>
        </w:tc>
        <w:tc>
          <w:tcPr>
            <w:tcW w:w="469" w:type="pct"/>
            <w:vAlign w:val="bottom"/>
          </w:tcPr>
          <w:p w14:paraId="324EA14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202,609</w:t>
            </w:r>
          </w:p>
        </w:tc>
        <w:tc>
          <w:tcPr>
            <w:tcW w:w="475" w:type="pct"/>
            <w:vAlign w:val="bottom"/>
          </w:tcPr>
          <w:p w14:paraId="0D8EEC2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218,984</w:t>
            </w:r>
          </w:p>
        </w:tc>
        <w:tc>
          <w:tcPr>
            <w:tcW w:w="488" w:type="pct"/>
            <w:vAlign w:val="bottom"/>
          </w:tcPr>
          <w:p w14:paraId="3F0569B5" w14:textId="77777777" w:rsidR="00DA2792" w:rsidRPr="007965FE" w:rsidDel="00D96E20"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16,375</w:t>
            </w:r>
          </w:p>
        </w:tc>
      </w:tr>
      <w:tr w:rsidR="00DA2792" w:rsidRPr="007965FE" w14:paraId="4158BF73" w14:textId="77777777" w:rsidTr="007965FE">
        <w:trPr>
          <w:trHeight w:val="274"/>
        </w:trPr>
        <w:tc>
          <w:tcPr>
            <w:tcW w:w="1193" w:type="pct"/>
            <w:shd w:val="clear" w:color="auto" w:fill="auto"/>
          </w:tcPr>
          <w:p w14:paraId="370D6E48"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other comprehensive income</w:t>
            </w:r>
          </w:p>
        </w:tc>
        <w:tc>
          <w:tcPr>
            <w:tcW w:w="443" w:type="pct"/>
            <w:vAlign w:val="bottom"/>
          </w:tcPr>
          <w:p w14:paraId="194C913B"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2,913,647</w:t>
            </w:r>
          </w:p>
        </w:tc>
        <w:tc>
          <w:tcPr>
            <w:tcW w:w="505" w:type="pct"/>
            <w:vAlign w:val="bottom"/>
          </w:tcPr>
          <w:p w14:paraId="296C4C7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41" w:type="pct"/>
            <w:vAlign w:val="bottom"/>
          </w:tcPr>
          <w:p w14:paraId="3ABD53E2"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vAlign w:val="bottom"/>
          </w:tcPr>
          <w:p w14:paraId="0C47CDD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81" w:type="pct"/>
            <w:vAlign w:val="bottom"/>
          </w:tcPr>
          <w:p w14:paraId="39B132B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69" w:type="pct"/>
            <w:vAlign w:val="bottom"/>
          </w:tcPr>
          <w:p w14:paraId="5DF3360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58,883</w:t>
            </w:r>
          </w:p>
        </w:tc>
        <w:tc>
          <w:tcPr>
            <w:tcW w:w="475" w:type="pct"/>
            <w:vAlign w:val="bottom"/>
          </w:tcPr>
          <w:p w14:paraId="566C7013"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2,972,530</w:t>
            </w:r>
          </w:p>
        </w:tc>
        <w:tc>
          <w:tcPr>
            <w:tcW w:w="488" w:type="pct"/>
            <w:vAlign w:val="bottom"/>
          </w:tcPr>
          <w:p w14:paraId="19147853" w14:textId="77777777" w:rsidR="00DA2792" w:rsidRPr="007965FE" w:rsidDel="00D96E20"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2,913,647</w:t>
            </w:r>
          </w:p>
        </w:tc>
      </w:tr>
      <w:tr w:rsidR="00DA2792" w:rsidRPr="007965FE" w14:paraId="203B383A" w14:textId="77777777" w:rsidTr="007965FE">
        <w:trPr>
          <w:trHeight w:val="274"/>
        </w:trPr>
        <w:tc>
          <w:tcPr>
            <w:tcW w:w="1193" w:type="pct"/>
            <w:shd w:val="clear" w:color="auto" w:fill="auto"/>
            <w:vAlign w:val="bottom"/>
          </w:tcPr>
          <w:p w14:paraId="04B57A92"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assets </w:t>
            </w:r>
          </w:p>
        </w:tc>
        <w:tc>
          <w:tcPr>
            <w:tcW w:w="443" w:type="pct"/>
            <w:tcBorders>
              <w:bottom w:val="single" w:sz="4" w:space="0" w:color="auto"/>
            </w:tcBorders>
            <w:vAlign w:val="bottom"/>
          </w:tcPr>
          <w:p w14:paraId="412BD3B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tcBorders>
              <w:bottom w:val="single" w:sz="4" w:space="0" w:color="auto"/>
            </w:tcBorders>
            <w:vAlign w:val="bottom"/>
          </w:tcPr>
          <w:p w14:paraId="4965A81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41" w:type="pct"/>
            <w:tcBorders>
              <w:bottom w:val="single" w:sz="4" w:space="0" w:color="auto"/>
            </w:tcBorders>
            <w:vAlign w:val="bottom"/>
          </w:tcPr>
          <w:p w14:paraId="5BEE2BF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5" w:type="pct"/>
            <w:tcBorders>
              <w:bottom w:val="single" w:sz="4" w:space="0" w:color="auto"/>
            </w:tcBorders>
            <w:vAlign w:val="bottom"/>
          </w:tcPr>
          <w:p w14:paraId="5B193948"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81" w:type="pct"/>
            <w:tcBorders>
              <w:bottom w:val="single" w:sz="4" w:space="0" w:color="auto"/>
            </w:tcBorders>
            <w:vAlign w:val="bottom"/>
          </w:tcPr>
          <w:p w14:paraId="71B772D8"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69" w:type="pct"/>
            <w:tcBorders>
              <w:bottom w:val="single" w:sz="4" w:space="0" w:color="auto"/>
            </w:tcBorders>
            <w:vAlign w:val="bottom"/>
          </w:tcPr>
          <w:p w14:paraId="25BDB3B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37,537</w:t>
            </w:r>
          </w:p>
        </w:tc>
        <w:tc>
          <w:tcPr>
            <w:tcW w:w="475" w:type="pct"/>
            <w:tcBorders>
              <w:bottom w:val="single" w:sz="4" w:space="0" w:color="auto"/>
            </w:tcBorders>
            <w:vAlign w:val="bottom"/>
          </w:tcPr>
          <w:p w14:paraId="79A3647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37,537</w:t>
            </w:r>
          </w:p>
        </w:tc>
        <w:tc>
          <w:tcPr>
            <w:tcW w:w="488" w:type="pct"/>
            <w:tcBorders>
              <w:bottom w:val="single" w:sz="4" w:space="0" w:color="auto"/>
            </w:tcBorders>
            <w:vAlign w:val="bottom"/>
          </w:tcPr>
          <w:p w14:paraId="0C512669" w14:textId="6C1ADB96" w:rsidR="00DA2792" w:rsidRPr="007965FE" w:rsidDel="00D96E20" w:rsidRDefault="00995542" w:rsidP="00DA2792">
            <w:pPr>
              <w:spacing w:after="0" w:line="280" w:lineRule="exact"/>
              <w:jc w:val="right"/>
              <w:rPr>
                <w:rFonts w:ascii="Arial" w:eastAsia="Calibri" w:hAnsi="Arial" w:cs="Arial"/>
                <w:sz w:val="15"/>
                <w:szCs w:val="15"/>
                <w:lang w:val="en-US"/>
              </w:rPr>
            </w:pPr>
            <w:r w:rsidRPr="007965FE">
              <w:rPr>
                <w:rFonts w:ascii="Arial" w:eastAsia="Calibri" w:hAnsi="Arial" w:cs="Arial"/>
                <w:sz w:val="15"/>
                <w:szCs w:val="15"/>
                <w:lang w:val="en-US"/>
              </w:rPr>
              <w:t>-</w:t>
            </w:r>
          </w:p>
        </w:tc>
      </w:tr>
      <w:tr w:rsidR="00DA2792" w:rsidRPr="007965FE" w14:paraId="0967557C" w14:textId="77777777" w:rsidTr="007965FE">
        <w:trPr>
          <w:trHeight w:hRule="exact" w:val="389"/>
        </w:trPr>
        <w:tc>
          <w:tcPr>
            <w:tcW w:w="1193" w:type="pct"/>
            <w:shd w:val="clear" w:color="auto" w:fill="auto"/>
            <w:vAlign w:val="bottom"/>
          </w:tcPr>
          <w:p w14:paraId="1AE8D7BF"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b/>
                <w:bCs/>
                <w:sz w:val="15"/>
                <w:szCs w:val="15"/>
                <w:lang w:val="en-US"/>
              </w:rPr>
              <w:t xml:space="preserve">Total assets </w:t>
            </w:r>
          </w:p>
        </w:tc>
        <w:tc>
          <w:tcPr>
            <w:tcW w:w="443" w:type="pct"/>
            <w:tcBorders>
              <w:top w:val="nil"/>
              <w:left w:val="nil"/>
              <w:bottom w:val="single" w:sz="8" w:space="0" w:color="auto"/>
              <w:right w:val="nil"/>
            </w:tcBorders>
            <w:vAlign w:val="bottom"/>
          </w:tcPr>
          <w:p w14:paraId="71A98995"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4,856,317</w:t>
            </w:r>
          </w:p>
        </w:tc>
        <w:tc>
          <w:tcPr>
            <w:tcW w:w="505" w:type="pct"/>
            <w:tcBorders>
              <w:top w:val="nil"/>
              <w:left w:val="nil"/>
              <w:bottom w:val="single" w:sz="8" w:space="0" w:color="auto"/>
              <w:right w:val="nil"/>
            </w:tcBorders>
            <w:vAlign w:val="bottom"/>
          </w:tcPr>
          <w:p w14:paraId="1010191C"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944,035</w:t>
            </w:r>
          </w:p>
        </w:tc>
        <w:tc>
          <w:tcPr>
            <w:tcW w:w="441" w:type="pct"/>
            <w:tcBorders>
              <w:top w:val="nil"/>
              <w:left w:val="nil"/>
              <w:bottom w:val="single" w:sz="8" w:space="0" w:color="auto"/>
              <w:right w:val="nil"/>
            </w:tcBorders>
            <w:vAlign w:val="bottom"/>
          </w:tcPr>
          <w:p w14:paraId="54A003F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2,089,794</w:t>
            </w:r>
          </w:p>
        </w:tc>
        <w:tc>
          <w:tcPr>
            <w:tcW w:w="505" w:type="pct"/>
            <w:tcBorders>
              <w:top w:val="nil"/>
              <w:left w:val="nil"/>
              <w:bottom w:val="single" w:sz="8" w:space="0" w:color="auto"/>
              <w:right w:val="nil"/>
            </w:tcBorders>
            <w:vAlign w:val="bottom"/>
          </w:tcPr>
          <w:p w14:paraId="19C3F3F1"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4,955,691</w:t>
            </w:r>
          </w:p>
        </w:tc>
        <w:tc>
          <w:tcPr>
            <w:tcW w:w="481" w:type="pct"/>
            <w:tcBorders>
              <w:top w:val="nil"/>
              <w:left w:val="nil"/>
              <w:bottom w:val="single" w:sz="8" w:space="0" w:color="auto"/>
              <w:right w:val="nil"/>
            </w:tcBorders>
            <w:vAlign w:val="bottom"/>
          </w:tcPr>
          <w:p w14:paraId="0D7231A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12,982,547</w:t>
            </w:r>
          </w:p>
        </w:tc>
        <w:tc>
          <w:tcPr>
            <w:tcW w:w="469" w:type="pct"/>
            <w:tcBorders>
              <w:top w:val="nil"/>
              <w:left w:val="nil"/>
              <w:bottom w:val="single" w:sz="8" w:space="0" w:color="auto"/>
              <w:right w:val="nil"/>
            </w:tcBorders>
            <w:vAlign w:val="bottom"/>
          </w:tcPr>
          <w:p w14:paraId="70E7A9FC"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2,384,672</w:t>
            </w:r>
          </w:p>
        </w:tc>
        <w:tc>
          <w:tcPr>
            <w:tcW w:w="475" w:type="pct"/>
            <w:tcBorders>
              <w:top w:val="nil"/>
              <w:left w:val="nil"/>
              <w:bottom w:val="single" w:sz="8" w:space="0" w:color="auto"/>
              <w:right w:val="nil"/>
            </w:tcBorders>
            <w:vAlign w:val="bottom"/>
          </w:tcPr>
          <w:p w14:paraId="02710BFB"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28,213,056</w:t>
            </w:r>
          </w:p>
        </w:tc>
        <w:tc>
          <w:tcPr>
            <w:tcW w:w="488" w:type="pct"/>
            <w:tcBorders>
              <w:top w:val="nil"/>
              <w:left w:val="nil"/>
              <w:bottom w:val="single" w:sz="8" w:space="0" w:color="auto"/>
              <w:right w:val="nil"/>
            </w:tcBorders>
            <w:vAlign w:val="bottom"/>
          </w:tcPr>
          <w:p w14:paraId="45E55128"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24,880,889</w:t>
            </w:r>
          </w:p>
        </w:tc>
      </w:tr>
      <w:tr w:rsidR="00DA2792" w:rsidRPr="007965FE" w14:paraId="36889C2B" w14:textId="77777777" w:rsidTr="007965FE">
        <w:trPr>
          <w:trHeight w:val="320"/>
        </w:trPr>
        <w:tc>
          <w:tcPr>
            <w:tcW w:w="1193" w:type="pct"/>
          </w:tcPr>
          <w:p w14:paraId="5C473A61" w14:textId="77777777" w:rsidR="00DA2792" w:rsidRPr="007965FE" w:rsidRDefault="00DA2792" w:rsidP="00DA2792">
            <w:pPr>
              <w:tabs>
                <w:tab w:val="right" w:pos="1202"/>
              </w:tabs>
              <w:spacing w:after="0" w:line="320" w:lineRule="exact"/>
              <w:outlineLvl w:val="0"/>
              <w:rPr>
                <w:rFonts w:ascii="Arial" w:eastAsia="Times New Roman" w:hAnsi="Arial" w:cs="Arial"/>
                <w:b/>
                <w:spacing w:val="-2"/>
                <w:sz w:val="15"/>
                <w:szCs w:val="15"/>
                <w:lang w:val="en-US"/>
              </w:rPr>
            </w:pPr>
            <w:r w:rsidRPr="007965FE">
              <w:rPr>
                <w:rFonts w:ascii="Arial" w:eastAsia="Times New Roman" w:hAnsi="Arial" w:cs="Arial"/>
                <w:b/>
                <w:spacing w:val="-2"/>
                <w:sz w:val="15"/>
                <w:szCs w:val="15"/>
                <w:lang w:val="en-US"/>
              </w:rPr>
              <w:t>Liabilities</w:t>
            </w:r>
          </w:p>
        </w:tc>
        <w:tc>
          <w:tcPr>
            <w:tcW w:w="443" w:type="pct"/>
            <w:tcBorders>
              <w:top w:val="single" w:sz="12" w:space="0" w:color="auto"/>
            </w:tcBorders>
            <w:vAlign w:val="bottom"/>
          </w:tcPr>
          <w:p w14:paraId="33978E41"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5" w:type="pct"/>
            <w:tcBorders>
              <w:top w:val="single" w:sz="12" w:space="0" w:color="auto"/>
            </w:tcBorders>
            <w:vAlign w:val="bottom"/>
          </w:tcPr>
          <w:p w14:paraId="5839267C"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41" w:type="pct"/>
            <w:tcBorders>
              <w:top w:val="single" w:sz="12" w:space="0" w:color="auto"/>
            </w:tcBorders>
            <w:vAlign w:val="bottom"/>
          </w:tcPr>
          <w:p w14:paraId="238638D8"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5" w:type="pct"/>
            <w:tcBorders>
              <w:top w:val="single" w:sz="12" w:space="0" w:color="auto"/>
            </w:tcBorders>
            <w:vAlign w:val="bottom"/>
          </w:tcPr>
          <w:p w14:paraId="6F3F691E"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81" w:type="pct"/>
            <w:tcBorders>
              <w:top w:val="single" w:sz="12" w:space="0" w:color="auto"/>
            </w:tcBorders>
            <w:vAlign w:val="bottom"/>
          </w:tcPr>
          <w:p w14:paraId="6EB09C02"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69" w:type="pct"/>
            <w:tcBorders>
              <w:top w:val="single" w:sz="12" w:space="0" w:color="auto"/>
            </w:tcBorders>
            <w:vAlign w:val="bottom"/>
          </w:tcPr>
          <w:p w14:paraId="085DD92A"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75" w:type="pct"/>
            <w:tcBorders>
              <w:top w:val="single" w:sz="12" w:space="0" w:color="auto"/>
            </w:tcBorders>
            <w:vAlign w:val="bottom"/>
          </w:tcPr>
          <w:p w14:paraId="1360CB0B"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88" w:type="pct"/>
            <w:tcBorders>
              <w:top w:val="single" w:sz="12" w:space="0" w:color="auto"/>
            </w:tcBorders>
          </w:tcPr>
          <w:p w14:paraId="035A33F9"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p>
        </w:tc>
      </w:tr>
      <w:tr w:rsidR="00DA2792" w:rsidRPr="007965FE" w14:paraId="658F1B46" w14:textId="77777777" w:rsidTr="007965FE">
        <w:trPr>
          <w:trHeight w:val="320"/>
        </w:trPr>
        <w:tc>
          <w:tcPr>
            <w:tcW w:w="1193" w:type="pct"/>
          </w:tcPr>
          <w:p w14:paraId="31DBE6C1"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spacing w:val="-2"/>
                <w:sz w:val="15"/>
                <w:szCs w:val="15"/>
                <w:lang w:val="en-US"/>
              </w:rPr>
              <w:t xml:space="preserve">Deposits from customers </w:t>
            </w:r>
          </w:p>
        </w:tc>
        <w:tc>
          <w:tcPr>
            <w:tcW w:w="443" w:type="pct"/>
            <w:tcBorders>
              <w:top w:val="nil"/>
              <w:left w:val="nil"/>
              <w:bottom w:val="nil"/>
              <w:right w:val="nil"/>
            </w:tcBorders>
            <w:vAlign w:val="bottom"/>
          </w:tcPr>
          <w:p w14:paraId="5C303861"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417,163</w:t>
            </w:r>
          </w:p>
        </w:tc>
        <w:tc>
          <w:tcPr>
            <w:tcW w:w="505" w:type="pct"/>
            <w:tcBorders>
              <w:top w:val="nil"/>
              <w:left w:val="nil"/>
              <w:bottom w:val="nil"/>
              <w:right w:val="nil"/>
            </w:tcBorders>
            <w:vAlign w:val="bottom"/>
          </w:tcPr>
          <w:p w14:paraId="40EFB8E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41" w:type="pct"/>
            <w:tcBorders>
              <w:top w:val="nil"/>
              <w:left w:val="nil"/>
              <w:bottom w:val="nil"/>
              <w:right w:val="nil"/>
            </w:tcBorders>
            <w:vAlign w:val="bottom"/>
          </w:tcPr>
          <w:p w14:paraId="479563B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505" w:type="pct"/>
            <w:tcBorders>
              <w:top w:val="nil"/>
              <w:left w:val="nil"/>
              <w:bottom w:val="nil"/>
              <w:right w:val="nil"/>
            </w:tcBorders>
            <w:vAlign w:val="bottom"/>
          </w:tcPr>
          <w:p w14:paraId="491E34BF"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81" w:type="pct"/>
            <w:tcBorders>
              <w:top w:val="nil"/>
              <w:left w:val="nil"/>
              <w:bottom w:val="nil"/>
              <w:right w:val="nil"/>
            </w:tcBorders>
            <w:vAlign w:val="bottom"/>
          </w:tcPr>
          <w:p w14:paraId="26DA6D1D"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69" w:type="pct"/>
            <w:tcBorders>
              <w:top w:val="nil"/>
              <w:left w:val="nil"/>
              <w:bottom w:val="nil"/>
              <w:right w:val="nil"/>
            </w:tcBorders>
            <w:vAlign w:val="bottom"/>
          </w:tcPr>
          <w:p w14:paraId="2498B054"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543,378</w:t>
            </w:r>
          </w:p>
        </w:tc>
        <w:tc>
          <w:tcPr>
            <w:tcW w:w="475" w:type="pct"/>
            <w:tcBorders>
              <w:top w:val="nil"/>
              <w:left w:val="nil"/>
              <w:bottom w:val="nil"/>
              <w:right w:val="nil"/>
            </w:tcBorders>
            <w:vAlign w:val="bottom"/>
          </w:tcPr>
          <w:p w14:paraId="10B1423D"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960,541</w:t>
            </w:r>
          </w:p>
        </w:tc>
        <w:tc>
          <w:tcPr>
            <w:tcW w:w="488" w:type="pct"/>
            <w:tcBorders>
              <w:top w:val="nil"/>
              <w:left w:val="nil"/>
              <w:bottom w:val="nil"/>
              <w:right w:val="nil"/>
            </w:tcBorders>
            <w:vAlign w:val="bottom"/>
          </w:tcPr>
          <w:p w14:paraId="7B46C8B7"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417,163</w:t>
            </w:r>
          </w:p>
        </w:tc>
      </w:tr>
      <w:tr w:rsidR="00DA2792" w:rsidRPr="007965FE" w14:paraId="16E00B6F" w14:textId="77777777" w:rsidTr="007965FE">
        <w:trPr>
          <w:trHeight w:val="299"/>
        </w:trPr>
        <w:tc>
          <w:tcPr>
            <w:tcW w:w="1193" w:type="pct"/>
          </w:tcPr>
          <w:p w14:paraId="3E1643F1"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spacing w:val="-2"/>
                <w:sz w:val="15"/>
                <w:szCs w:val="15"/>
                <w:lang w:val="en-US"/>
              </w:rPr>
              <w:t xml:space="preserve">Borrowings </w:t>
            </w:r>
          </w:p>
        </w:tc>
        <w:tc>
          <w:tcPr>
            <w:tcW w:w="443" w:type="pct"/>
            <w:tcBorders>
              <w:top w:val="nil"/>
              <w:left w:val="nil"/>
              <w:bottom w:val="nil"/>
              <w:right w:val="nil"/>
            </w:tcBorders>
            <w:vAlign w:val="bottom"/>
          </w:tcPr>
          <w:p w14:paraId="77394386"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244,301</w:t>
            </w:r>
          </w:p>
        </w:tc>
        <w:tc>
          <w:tcPr>
            <w:tcW w:w="505" w:type="pct"/>
            <w:tcBorders>
              <w:top w:val="nil"/>
              <w:left w:val="nil"/>
              <w:bottom w:val="nil"/>
              <w:right w:val="nil"/>
            </w:tcBorders>
            <w:vAlign w:val="bottom"/>
          </w:tcPr>
          <w:p w14:paraId="6AE056C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310,552</w:t>
            </w:r>
          </w:p>
        </w:tc>
        <w:tc>
          <w:tcPr>
            <w:tcW w:w="441" w:type="pct"/>
            <w:tcBorders>
              <w:top w:val="nil"/>
              <w:left w:val="nil"/>
              <w:bottom w:val="nil"/>
              <w:right w:val="nil"/>
            </w:tcBorders>
            <w:vAlign w:val="bottom"/>
          </w:tcPr>
          <w:p w14:paraId="3B6CF35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1,807,992</w:t>
            </w:r>
          </w:p>
        </w:tc>
        <w:tc>
          <w:tcPr>
            <w:tcW w:w="505" w:type="pct"/>
            <w:tcBorders>
              <w:top w:val="nil"/>
              <w:left w:val="nil"/>
              <w:bottom w:val="nil"/>
              <w:right w:val="nil"/>
            </w:tcBorders>
            <w:vAlign w:val="bottom"/>
          </w:tcPr>
          <w:p w14:paraId="5DBF5619"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5,775,874</w:t>
            </w:r>
          </w:p>
        </w:tc>
        <w:tc>
          <w:tcPr>
            <w:tcW w:w="481" w:type="pct"/>
            <w:tcBorders>
              <w:top w:val="nil"/>
              <w:left w:val="nil"/>
              <w:bottom w:val="nil"/>
              <w:right w:val="nil"/>
            </w:tcBorders>
            <w:vAlign w:val="bottom"/>
          </w:tcPr>
          <w:p w14:paraId="1056D799"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7,941,861</w:t>
            </w:r>
          </w:p>
        </w:tc>
        <w:tc>
          <w:tcPr>
            <w:tcW w:w="469" w:type="pct"/>
            <w:tcBorders>
              <w:top w:val="nil"/>
              <w:left w:val="nil"/>
              <w:bottom w:val="nil"/>
              <w:right w:val="nil"/>
            </w:tcBorders>
            <w:vAlign w:val="bottom"/>
          </w:tcPr>
          <w:p w14:paraId="6E99CC3D"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34,657</w:t>
            </w:r>
          </w:p>
        </w:tc>
        <w:tc>
          <w:tcPr>
            <w:tcW w:w="475" w:type="pct"/>
            <w:tcBorders>
              <w:top w:val="nil"/>
              <w:left w:val="nil"/>
              <w:bottom w:val="nil"/>
              <w:right w:val="nil"/>
            </w:tcBorders>
            <w:vAlign w:val="bottom"/>
          </w:tcPr>
          <w:p w14:paraId="1D3D413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16,115237</w:t>
            </w:r>
          </w:p>
        </w:tc>
        <w:tc>
          <w:tcPr>
            <w:tcW w:w="488" w:type="pct"/>
            <w:tcBorders>
              <w:top w:val="nil"/>
              <w:left w:val="nil"/>
              <w:bottom w:val="nil"/>
              <w:right w:val="nil"/>
            </w:tcBorders>
            <w:vAlign w:val="bottom"/>
          </w:tcPr>
          <w:p w14:paraId="51FAA02F"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16,069,304</w:t>
            </w:r>
          </w:p>
        </w:tc>
      </w:tr>
      <w:tr w:rsidR="00DA2792" w:rsidRPr="007965FE" w14:paraId="775F3228" w14:textId="77777777" w:rsidTr="007965FE">
        <w:trPr>
          <w:trHeight w:val="320"/>
        </w:trPr>
        <w:tc>
          <w:tcPr>
            <w:tcW w:w="1193" w:type="pct"/>
          </w:tcPr>
          <w:p w14:paraId="2C236B6E" w14:textId="77777777" w:rsidR="00DA2792" w:rsidRPr="007965FE" w:rsidRDefault="00DA2792" w:rsidP="00DA2792">
            <w:pPr>
              <w:tabs>
                <w:tab w:val="left" w:pos="-720"/>
              </w:tabs>
              <w:suppressAutoHyphens/>
              <w:spacing w:after="0" w:line="280" w:lineRule="exact"/>
              <w:ind w:right="-5"/>
              <w:rPr>
                <w:rFonts w:ascii="Arial" w:eastAsia="Times New Roman" w:hAnsi="Arial" w:cs="Arial"/>
                <w:spacing w:val="-2"/>
                <w:sz w:val="15"/>
                <w:szCs w:val="15"/>
                <w:lang w:val="en-US"/>
              </w:rPr>
            </w:pPr>
            <w:r w:rsidRPr="007965FE">
              <w:rPr>
                <w:rFonts w:ascii="Arial" w:eastAsia="Times New Roman" w:hAnsi="Arial" w:cs="Arial"/>
                <w:spacing w:val="-2"/>
                <w:sz w:val="15"/>
                <w:szCs w:val="15"/>
                <w:lang w:val="en-US"/>
              </w:rPr>
              <w:t>Provisions for guarantees, commitments and other liabilities</w:t>
            </w:r>
          </w:p>
        </w:tc>
        <w:tc>
          <w:tcPr>
            <w:tcW w:w="443" w:type="pct"/>
            <w:tcBorders>
              <w:top w:val="nil"/>
              <w:left w:val="nil"/>
              <w:bottom w:val="nil"/>
              <w:right w:val="nil"/>
            </w:tcBorders>
            <w:vAlign w:val="bottom"/>
          </w:tcPr>
          <w:p w14:paraId="65DD2716"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505" w:type="pct"/>
            <w:tcBorders>
              <w:top w:val="nil"/>
              <w:left w:val="nil"/>
              <w:bottom w:val="nil"/>
              <w:right w:val="nil"/>
            </w:tcBorders>
            <w:vAlign w:val="bottom"/>
          </w:tcPr>
          <w:p w14:paraId="703165CF"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41" w:type="pct"/>
            <w:tcBorders>
              <w:top w:val="nil"/>
              <w:left w:val="nil"/>
              <w:bottom w:val="nil"/>
              <w:right w:val="nil"/>
            </w:tcBorders>
            <w:vAlign w:val="bottom"/>
          </w:tcPr>
          <w:p w14:paraId="321BA8D7"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505" w:type="pct"/>
            <w:tcBorders>
              <w:top w:val="nil"/>
              <w:left w:val="nil"/>
              <w:bottom w:val="nil"/>
              <w:right w:val="nil"/>
            </w:tcBorders>
            <w:vAlign w:val="bottom"/>
          </w:tcPr>
          <w:p w14:paraId="6A2916A5"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81" w:type="pct"/>
            <w:tcBorders>
              <w:top w:val="nil"/>
              <w:left w:val="nil"/>
              <w:bottom w:val="nil"/>
              <w:right w:val="nil"/>
            </w:tcBorders>
            <w:vAlign w:val="bottom"/>
          </w:tcPr>
          <w:p w14:paraId="4556B047"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69" w:type="pct"/>
            <w:tcBorders>
              <w:top w:val="nil"/>
              <w:left w:val="nil"/>
              <w:bottom w:val="nil"/>
              <w:right w:val="nil"/>
            </w:tcBorders>
            <w:vAlign w:val="bottom"/>
          </w:tcPr>
          <w:p w14:paraId="29B562B2"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190,560</w:t>
            </w:r>
          </w:p>
        </w:tc>
        <w:tc>
          <w:tcPr>
            <w:tcW w:w="475" w:type="pct"/>
            <w:tcBorders>
              <w:top w:val="nil"/>
              <w:left w:val="nil"/>
              <w:bottom w:val="nil"/>
              <w:right w:val="nil"/>
            </w:tcBorders>
            <w:vAlign w:val="bottom"/>
          </w:tcPr>
          <w:p w14:paraId="2E980468"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190,560</w:t>
            </w:r>
          </w:p>
        </w:tc>
        <w:tc>
          <w:tcPr>
            <w:tcW w:w="488" w:type="pct"/>
            <w:tcBorders>
              <w:top w:val="nil"/>
              <w:left w:val="nil"/>
              <w:bottom w:val="nil"/>
              <w:right w:val="nil"/>
            </w:tcBorders>
            <w:vAlign w:val="bottom"/>
          </w:tcPr>
          <w:p w14:paraId="18EDD709"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r>
      <w:tr w:rsidR="00DA2792" w:rsidRPr="007965FE" w14:paraId="1BED651D" w14:textId="77777777" w:rsidTr="007965FE">
        <w:trPr>
          <w:trHeight w:val="320"/>
        </w:trPr>
        <w:tc>
          <w:tcPr>
            <w:tcW w:w="1193" w:type="pct"/>
          </w:tcPr>
          <w:p w14:paraId="1A142A16"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spacing w:val="-2"/>
                <w:sz w:val="15"/>
                <w:szCs w:val="15"/>
                <w:lang w:val="en-US"/>
              </w:rPr>
              <w:t xml:space="preserve">Other liabilities </w:t>
            </w:r>
          </w:p>
        </w:tc>
        <w:tc>
          <w:tcPr>
            <w:tcW w:w="443" w:type="pct"/>
            <w:tcBorders>
              <w:top w:val="nil"/>
              <w:left w:val="nil"/>
              <w:bottom w:val="nil"/>
              <w:right w:val="nil"/>
            </w:tcBorders>
            <w:vAlign w:val="bottom"/>
          </w:tcPr>
          <w:p w14:paraId="129F43B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505" w:type="pct"/>
            <w:tcBorders>
              <w:top w:val="nil"/>
              <w:left w:val="nil"/>
              <w:bottom w:val="nil"/>
              <w:right w:val="nil"/>
            </w:tcBorders>
            <w:vAlign w:val="bottom"/>
          </w:tcPr>
          <w:p w14:paraId="02F5A664"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41" w:type="pct"/>
            <w:tcBorders>
              <w:top w:val="nil"/>
              <w:left w:val="nil"/>
              <w:bottom w:val="nil"/>
              <w:right w:val="nil"/>
            </w:tcBorders>
            <w:vAlign w:val="bottom"/>
          </w:tcPr>
          <w:p w14:paraId="24FCF4D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505" w:type="pct"/>
            <w:tcBorders>
              <w:top w:val="nil"/>
              <w:left w:val="nil"/>
              <w:bottom w:val="nil"/>
              <w:right w:val="nil"/>
            </w:tcBorders>
            <w:vAlign w:val="bottom"/>
          </w:tcPr>
          <w:p w14:paraId="1748A90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81" w:type="pct"/>
            <w:tcBorders>
              <w:top w:val="nil"/>
              <w:left w:val="nil"/>
              <w:bottom w:val="nil"/>
              <w:right w:val="nil"/>
            </w:tcBorders>
            <w:vAlign w:val="bottom"/>
          </w:tcPr>
          <w:p w14:paraId="59895DBD"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69" w:type="pct"/>
            <w:tcBorders>
              <w:top w:val="nil"/>
              <w:left w:val="nil"/>
              <w:right w:val="nil"/>
            </w:tcBorders>
            <w:vAlign w:val="bottom"/>
          </w:tcPr>
          <w:p w14:paraId="05DE009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435,239</w:t>
            </w:r>
          </w:p>
        </w:tc>
        <w:tc>
          <w:tcPr>
            <w:tcW w:w="475" w:type="pct"/>
            <w:tcBorders>
              <w:top w:val="nil"/>
              <w:left w:val="nil"/>
              <w:right w:val="nil"/>
            </w:tcBorders>
            <w:vAlign w:val="bottom"/>
          </w:tcPr>
          <w:p w14:paraId="30C96E0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435,239</w:t>
            </w:r>
          </w:p>
        </w:tc>
        <w:tc>
          <w:tcPr>
            <w:tcW w:w="488" w:type="pct"/>
            <w:tcBorders>
              <w:top w:val="nil"/>
              <w:left w:val="nil"/>
              <w:right w:val="nil"/>
            </w:tcBorders>
            <w:vAlign w:val="bottom"/>
          </w:tcPr>
          <w:p w14:paraId="3A8F0631"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r>
      <w:tr w:rsidR="00DA2792" w:rsidRPr="007965FE" w14:paraId="728FA3A2" w14:textId="77777777" w:rsidTr="007965FE">
        <w:trPr>
          <w:trHeight w:val="320"/>
        </w:trPr>
        <w:tc>
          <w:tcPr>
            <w:tcW w:w="1193" w:type="pct"/>
            <w:vAlign w:val="bottom"/>
          </w:tcPr>
          <w:p w14:paraId="7D4CBECE" w14:textId="77777777" w:rsidR="00DA2792" w:rsidRPr="007965FE" w:rsidRDefault="00DA2792" w:rsidP="00DA2792">
            <w:pPr>
              <w:tabs>
                <w:tab w:val="right" w:pos="1202"/>
              </w:tabs>
              <w:spacing w:after="0" w:line="320" w:lineRule="exact"/>
              <w:outlineLvl w:val="0"/>
              <w:rPr>
                <w:rFonts w:ascii="Arial" w:eastAsia="Times New Roman" w:hAnsi="Arial" w:cs="Arial"/>
                <w:spacing w:val="-2"/>
                <w:sz w:val="15"/>
                <w:szCs w:val="15"/>
                <w:lang w:val="en-US"/>
              </w:rPr>
            </w:pPr>
            <w:r w:rsidRPr="007965FE">
              <w:rPr>
                <w:rFonts w:ascii="Arial" w:eastAsia="Times New Roman" w:hAnsi="Arial" w:cs="Arial"/>
                <w:b/>
                <w:bCs/>
                <w:sz w:val="15"/>
                <w:szCs w:val="15"/>
                <w:lang w:val="en-US"/>
              </w:rPr>
              <w:t xml:space="preserve">Total liabilities </w:t>
            </w:r>
          </w:p>
        </w:tc>
        <w:tc>
          <w:tcPr>
            <w:tcW w:w="443" w:type="pct"/>
            <w:tcBorders>
              <w:top w:val="single" w:sz="8" w:space="0" w:color="auto"/>
              <w:left w:val="nil"/>
              <w:bottom w:val="single" w:sz="12" w:space="0" w:color="auto"/>
              <w:right w:val="nil"/>
            </w:tcBorders>
            <w:vAlign w:val="bottom"/>
          </w:tcPr>
          <w:p w14:paraId="0440EAA9" w14:textId="16F9685D"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661,464</w:t>
            </w:r>
          </w:p>
        </w:tc>
        <w:tc>
          <w:tcPr>
            <w:tcW w:w="505" w:type="pct"/>
            <w:tcBorders>
              <w:top w:val="single" w:sz="8" w:space="0" w:color="auto"/>
              <w:left w:val="nil"/>
              <w:bottom w:val="single" w:sz="12" w:space="0" w:color="auto"/>
              <w:right w:val="nil"/>
            </w:tcBorders>
            <w:vAlign w:val="bottom"/>
          </w:tcPr>
          <w:p w14:paraId="497718C1"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310,552</w:t>
            </w:r>
          </w:p>
        </w:tc>
        <w:tc>
          <w:tcPr>
            <w:tcW w:w="441" w:type="pct"/>
            <w:tcBorders>
              <w:top w:val="single" w:sz="8" w:space="0" w:color="auto"/>
              <w:left w:val="nil"/>
              <w:bottom w:val="single" w:sz="12" w:space="0" w:color="auto"/>
              <w:right w:val="nil"/>
            </w:tcBorders>
            <w:vAlign w:val="bottom"/>
          </w:tcPr>
          <w:p w14:paraId="78FD8943"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1,807,992</w:t>
            </w:r>
          </w:p>
        </w:tc>
        <w:tc>
          <w:tcPr>
            <w:tcW w:w="505" w:type="pct"/>
            <w:tcBorders>
              <w:top w:val="single" w:sz="8" w:space="0" w:color="auto"/>
              <w:left w:val="nil"/>
              <w:bottom w:val="single" w:sz="12" w:space="0" w:color="auto"/>
              <w:right w:val="nil"/>
            </w:tcBorders>
            <w:vAlign w:val="bottom"/>
          </w:tcPr>
          <w:p w14:paraId="3187D7C9"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5,775,874</w:t>
            </w:r>
          </w:p>
        </w:tc>
        <w:tc>
          <w:tcPr>
            <w:tcW w:w="481" w:type="pct"/>
            <w:tcBorders>
              <w:top w:val="single" w:sz="8" w:space="0" w:color="auto"/>
              <w:left w:val="nil"/>
              <w:bottom w:val="single" w:sz="12" w:space="0" w:color="auto"/>
              <w:right w:val="nil"/>
            </w:tcBorders>
            <w:vAlign w:val="bottom"/>
          </w:tcPr>
          <w:p w14:paraId="436E0B04"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7,941,861</w:t>
            </w:r>
          </w:p>
        </w:tc>
        <w:tc>
          <w:tcPr>
            <w:tcW w:w="469" w:type="pct"/>
            <w:tcBorders>
              <w:top w:val="single" w:sz="8" w:space="0" w:color="auto"/>
              <w:left w:val="nil"/>
              <w:bottom w:val="single" w:sz="12" w:space="0" w:color="auto"/>
              <w:right w:val="nil"/>
            </w:tcBorders>
            <w:vAlign w:val="bottom"/>
          </w:tcPr>
          <w:p w14:paraId="6FA97FDA"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1,203,834</w:t>
            </w:r>
          </w:p>
        </w:tc>
        <w:tc>
          <w:tcPr>
            <w:tcW w:w="475" w:type="pct"/>
            <w:tcBorders>
              <w:top w:val="single" w:sz="8" w:space="0" w:color="auto"/>
              <w:left w:val="nil"/>
              <w:bottom w:val="single" w:sz="12" w:space="0" w:color="auto"/>
              <w:right w:val="nil"/>
            </w:tcBorders>
            <w:vAlign w:val="bottom"/>
          </w:tcPr>
          <w:p w14:paraId="549AC18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17,701,577</w:t>
            </w:r>
          </w:p>
        </w:tc>
        <w:tc>
          <w:tcPr>
            <w:tcW w:w="488" w:type="pct"/>
            <w:tcBorders>
              <w:top w:val="single" w:sz="8" w:space="0" w:color="auto"/>
              <w:left w:val="nil"/>
              <w:bottom w:val="single" w:sz="12" w:space="0" w:color="auto"/>
              <w:right w:val="nil"/>
            </w:tcBorders>
            <w:vAlign w:val="bottom"/>
          </w:tcPr>
          <w:p w14:paraId="4FFE870B"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16,486,467</w:t>
            </w:r>
          </w:p>
        </w:tc>
      </w:tr>
      <w:tr w:rsidR="00DA2792" w:rsidRPr="007965FE" w14:paraId="1383A7D0" w14:textId="77777777" w:rsidTr="007965FE">
        <w:trPr>
          <w:trHeight w:val="320"/>
        </w:trPr>
        <w:tc>
          <w:tcPr>
            <w:tcW w:w="1193" w:type="pct"/>
            <w:vAlign w:val="bottom"/>
          </w:tcPr>
          <w:p w14:paraId="0B857A9C" w14:textId="77777777" w:rsidR="00DA2792" w:rsidRPr="007965FE" w:rsidRDefault="00DA2792" w:rsidP="00DA2792">
            <w:pPr>
              <w:tabs>
                <w:tab w:val="right" w:pos="1202"/>
              </w:tabs>
              <w:spacing w:after="0" w:line="320" w:lineRule="exact"/>
              <w:outlineLvl w:val="0"/>
              <w:rPr>
                <w:rFonts w:ascii="Arial" w:eastAsia="Times New Roman" w:hAnsi="Arial" w:cs="Arial"/>
                <w:spacing w:val="-2"/>
                <w:sz w:val="15"/>
                <w:szCs w:val="15"/>
                <w:lang w:val="en-US"/>
              </w:rPr>
            </w:pPr>
            <w:r w:rsidRPr="007965FE">
              <w:rPr>
                <w:rFonts w:ascii="Arial" w:eastAsia="Times New Roman" w:hAnsi="Arial" w:cs="Arial"/>
                <w:b/>
                <w:bCs/>
                <w:spacing w:val="-2"/>
                <w:sz w:val="15"/>
                <w:szCs w:val="15"/>
                <w:lang w:val="en-US"/>
              </w:rPr>
              <w:t>Interest rate gap</w:t>
            </w:r>
          </w:p>
        </w:tc>
        <w:tc>
          <w:tcPr>
            <w:tcW w:w="443" w:type="pct"/>
            <w:tcBorders>
              <w:top w:val="nil"/>
              <w:left w:val="nil"/>
              <w:bottom w:val="single" w:sz="12" w:space="0" w:color="auto"/>
              <w:right w:val="nil"/>
            </w:tcBorders>
            <w:shd w:val="clear" w:color="auto" w:fill="auto"/>
            <w:vAlign w:val="bottom"/>
          </w:tcPr>
          <w:p w14:paraId="1ABD76C9"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4,194,853</w:t>
            </w:r>
          </w:p>
        </w:tc>
        <w:tc>
          <w:tcPr>
            <w:tcW w:w="505" w:type="pct"/>
            <w:tcBorders>
              <w:top w:val="nil"/>
              <w:left w:val="nil"/>
              <w:bottom w:val="single" w:sz="12" w:space="0" w:color="auto"/>
              <w:right w:val="nil"/>
            </w:tcBorders>
            <w:shd w:val="clear" w:color="auto" w:fill="auto"/>
            <w:vAlign w:val="bottom"/>
          </w:tcPr>
          <w:p w14:paraId="7182B4C3"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633,483</w:t>
            </w:r>
          </w:p>
        </w:tc>
        <w:tc>
          <w:tcPr>
            <w:tcW w:w="441" w:type="pct"/>
            <w:tcBorders>
              <w:top w:val="nil"/>
              <w:left w:val="nil"/>
              <w:bottom w:val="single" w:sz="12" w:space="0" w:color="auto"/>
              <w:right w:val="nil"/>
            </w:tcBorders>
            <w:shd w:val="clear" w:color="auto" w:fill="auto"/>
            <w:vAlign w:val="bottom"/>
          </w:tcPr>
          <w:p w14:paraId="3E5DA270"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281,802</w:t>
            </w:r>
          </w:p>
        </w:tc>
        <w:tc>
          <w:tcPr>
            <w:tcW w:w="505" w:type="pct"/>
            <w:tcBorders>
              <w:top w:val="nil"/>
              <w:left w:val="nil"/>
              <w:bottom w:val="single" w:sz="12" w:space="0" w:color="auto"/>
              <w:right w:val="nil"/>
            </w:tcBorders>
            <w:shd w:val="clear" w:color="auto" w:fill="auto"/>
            <w:vAlign w:val="bottom"/>
          </w:tcPr>
          <w:p w14:paraId="292D776F"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(820,183)</w:t>
            </w:r>
          </w:p>
        </w:tc>
        <w:tc>
          <w:tcPr>
            <w:tcW w:w="481" w:type="pct"/>
            <w:tcBorders>
              <w:top w:val="nil"/>
              <w:left w:val="nil"/>
              <w:bottom w:val="single" w:sz="12" w:space="0" w:color="auto"/>
              <w:right w:val="nil"/>
            </w:tcBorders>
            <w:shd w:val="clear" w:color="auto" w:fill="auto"/>
            <w:vAlign w:val="bottom"/>
          </w:tcPr>
          <w:p w14:paraId="504BA18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5,040,686</w:t>
            </w:r>
          </w:p>
        </w:tc>
        <w:tc>
          <w:tcPr>
            <w:tcW w:w="469" w:type="pct"/>
            <w:tcBorders>
              <w:top w:val="nil"/>
              <w:left w:val="nil"/>
              <w:bottom w:val="single" w:sz="12" w:space="0" w:color="auto"/>
              <w:right w:val="nil"/>
            </w:tcBorders>
            <w:shd w:val="clear" w:color="auto" w:fill="auto"/>
            <w:vAlign w:val="bottom"/>
          </w:tcPr>
          <w:p w14:paraId="007FDD4F"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1,180,838</w:t>
            </w:r>
          </w:p>
        </w:tc>
        <w:tc>
          <w:tcPr>
            <w:tcW w:w="475" w:type="pct"/>
            <w:tcBorders>
              <w:top w:val="nil"/>
              <w:left w:val="nil"/>
              <w:bottom w:val="single" w:sz="12" w:space="0" w:color="auto"/>
              <w:right w:val="nil"/>
            </w:tcBorders>
            <w:shd w:val="clear" w:color="auto" w:fill="auto"/>
            <w:vAlign w:val="bottom"/>
          </w:tcPr>
          <w:p w14:paraId="4459D473"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10,511,479</w:t>
            </w:r>
          </w:p>
        </w:tc>
        <w:tc>
          <w:tcPr>
            <w:tcW w:w="488" w:type="pct"/>
            <w:tcBorders>
              <w:top w:val="nil"/>
              <w:left w:val="nil"/>
              <w:bottom w:val="single" w:sz="12" w:space="0" w:color="auto"/>
              <w:right w:val="nil"/>
            </w:tcBorders>
            <w:shd w:val="clear" w:color="auto" w:fill="auto"/>
            <w:vAlign w:val="bottom"/>
          </w:tcPr>
          <w:p w14:paraId="453814D2"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8,394,422</w:t>
            </w:r>
          </w:p>
        </w:tc>
      </w:tr>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7965FE" w:rsidRDefault="00292301">
      <w:pPr>
        <w:pStyle w:val="ListParagraph"/>
        <w:numPr>
          <w:ilvl w:val="0"/>
          <w:numId w:val="55"/>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2F31333A"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0D870E9E" w14:textId="3B767496"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 xml:space="preserve">.5. </w:t>
      </w:r>
      <w:r w:rsidR="00292301" w:rsidRPr="007965FE">
        <w:rPr>
          <w:rFonts w:ascii="Arial" w:eastAsia="Times New Roman" w:hAnsi="Arial" w:cs="Arial"/>
          <w:b/>
          <w:iCs/>
          <w:color w:val="000000" w:themeColor="text1"/>
          <w:sz w:val="20"/>
          <w:szCs w:val="20"/>
          <w:lang w:val="en-US"/>
        </w:rPr>
        <w:tab/>
        <w:t>Market risk (continued)</w:t>
      </w:r>
    </w:p>
    <w:p w14:paraId="11486F03"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22D76EA1" w14:textId="4A63830C" w:rsidR="00292301" w:rsidRPr="007965FE" w:rsidRDefault="00B357CE" w:rsidP="00292301">
      <w:pPr>
        <w:spacing w:after="0" w:line="240" w:lineRule="auto"/>
        <w:jc w:val="both"/>
        <w:rPr>
          <w:rFonts w:ascii="Arial" w:eastAsia="Calibri" w:hAnsi="Arial" w:cs="Arial"/>
          <w:b/>
          <w:bCs/>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.5.1.   Interest</w:t>
      </w:r>
      <w:r w:rsidR="00292301" w:rsidRPr="007965FE">
        <w:rPr>
          <w:rFonts w:ascii="Arial" w:eastAsia="Calibri" w:hAnsi="Arial" w:cs="Arial"/>
          <w:b/>
          <w:bCs/>
          <w:sz w:val="20"/>
          <w:szCs w:val="20"/>
          <w:lang w:val="en-US"/>
        </w:rPr>
        <w:t xml:space="preserve"> rate risk </w:t>
      </w:r>
      <w:r w:rsidR="00292301" w:rsidRPr="007965FE">
        <w:rPr>
          <w:rFonts w:ascii="Arial" w:eastAsia="Times New Roman" w:hAnsi="Arial" w:cs="Arial"/>
          <w:b/>
          <w:iCs/>
          <w:color w:val="000000" w:themeColor="text1"/>
          <w:sz w:val="20"/>
          <w:szCs w:val="20"/>
          <w:lang w:val="en-US"/>
        </w:rPr>
        <w:t>(continued)</w:t>
      </w:r>
    </w:p>
    <w:p w14:paraId="3DBBD43B" w14:textId="77777777" w:rsidR="00292301" w:rsidRPr="007965FE" w:rsidRDefault="00292301" w:rsidP="00292301">
      <w:pPr>
        <w:spacing w:after="0" w:line="240" w:lineRule="auto"/>
        <w:ind w:right="-6"/>
        <w:jc w:val="both"/>
        <w:rPr>
          <w:rFonts w:ascii="Arial" w:eastAsia="Times New Roman" w:hAnsi="Arial" w:cs="Arial"/>
          <w:iCs/>
          <w:sz w:val="20"/>
          <w:szCs w:val="20"/>
          <w:lang w:val="en-US"/>
        </w:rPr>
      </w:pPr>
    </w:p>
    <w:p w14:paraId="69C9A8AF" w14:textId="41CAFBBB" w:rsidR="00292301" w:rsidRPr="007965FE" w:rsidRDefault="00292301" w:rsidP="00292301">
      <w:pPr>
        <w:spacing w:after="0" w:line="240" w:lineRule="auto"/>
        <w:ind w:right="-6"/>
        <w:jc w:val="both"/>
        <w:rPr>
          <w:rFonts w:ascii="Arial" w:eastAsia="Times New Roman" w:hAnsi="Arial" w:cs="Arial"/>
          <w:iCs/>
          <w:sz w:val="20"/>
          <w:szCs w:val="20"/>
          <w:lang w:val="en-US"/>
        </w:rPr>
      </w:pPr>
      <w:r w:rsidRPr="007965FE">
        <w:rPr>
          <w:rFonts w:ascii="Arial" w:eastAsia="Times New Roman" w:hAnsi="Arial" w:cs="Arial"/>
          <w:iCs/>
          <w:sz w:val="20"/>
          <w:szCs w:val="20"/>
          <w:lang w:val="en-US"/>
        </w:rPr>
        <w:t xml:space="preserve">The following tables demonstrate the sensitivity of the HBOR to the interest rate risk as of </w:t>
      </w:r>
      <w:r w:rsidR="006A5067" w:rsidRPr="007965FE">
        <w:rPr>
          <w:rFonts w:ascii="Arial" w:eastAsia="Times New Roman" w:hAnsi="Arial" w:cs="Arial"/>
          <w:iCs/>
          <w:sz w:val="20"/>
          <w:szCs w:val="20"/>
          <w:lang w:val="en-US"/>
        </w:rPr>
        <w:t>3</w:t>
      </w:r>
      <w:r w:rsidR="008F63D4" w:rsidRPr="007965FE">
        <w:rPr>
          <w:rFonts w:ascii="Arial" w:eastAsia="Times New Roman" w:hAnsi="Arial" w:cs="Arial"/>
          <w:iCs/>
          <w:sz w:val="20"/>
          <w:szCs w:val="20"/>
          <w:lang w:val="en-US"/>
        </w:rPr>
        <w:t xml:space="preserve">0 </w:t>
      </w:r>
      <w:r w:rsidR="0024699A" w:rsidRPr="007965FE">
        <w:rPr>
          <w:rFonts w:ascii="Arial" w:eastAsia="Times New Roman" w:hAnsi="Arial" w:cs="Arial"/>
          <w:iCs/>
          <w:sz w:val="20"/>
          <w:szCs w:val="20"/>
          <w:lang w:val="en-US"/>
        </w:rPr>
        <w:t>September</w:t>
      </w:r>
      <w:r w:rsidR="006A5067" w:rsidRPr="007965FE">
        <w:rPr>
          <w:rFonts w:ascii="Arial" w:eastAsia="Times New Roman" w:hAnsi="Arial" w:cs="Arial"/>
          <w:iCs/>
          <w:sz w:val="20"/>
          <w:szCs w:val="20"/>
          <w:lang w:val="en-US"/>
        </w:rPr>
        <w:t xml:space="preserve"> 202</w:t>
      </w:r>
      <w:r w:rsidR="00DA2792" w:rsidRPr="007965FE">
        <w:rPr>
          <w:rFonts w:ascii="Arial" w:eastAsia="Times New Roman" w:hAnsi="Arial" w:cs="Arial"/>
          <w:iCs/>
          <w:sz w:val="20"/>
          <w:szCs w:val="20"/>
          <w:lang w:val="en-US"/>
        </w:rPr>
        <w:t>2</w:t>
      </w:r>
      <w:r w:rsidR="006A5067" w:rsidRPr="007965FE">
        <w:rPr>
          <w:rFonts w:ascii="Arial" w:eastAsia="Times New Roman" w:hAnsi="Arial" w:cs="Arial"/>
          <w:iCs/>
          <w:sz w:val="20"/>
          <w:szCs w:val="20"/>
          <w:lang w:val="en-US"/>
        </w:rPr>
        <w:t xml:space="preserve"> </w:t>
      </w:r>
      <w:r w:rsidRPr="007965FE">
        <w:rPr>
          <w:rFonts w:ascii="Arial" w:eastAsia="Times New Roman" w:hAnsi="Arial" w:cs="Arial"/>
          <w:iCs/>
          <w:sz w:val="20"/>
          <w:szCs w:val="20"/>
          <w:lang w:val="en-US"/>
        </w:rPr>
        <w:t>and 31 December 20</w:t>
      </w:r>
      <w:r w:rsidR="006A5067" w:rsidRPr="007965FE">
        <w:rPr>
          <w:rFonts w:ascii="Arial" w:eastAsia="Times New Roman" w:hAnsi="Arial" w:cs="Arial"/>
          <w:iCs/>
          <w:sz w:val="20"/>
          <w:szCs w:val="20"/>
          <w:lang w:val="en-US"/>
        </w:rPr>
        <w:t>2</w:t>
      </w:r>
      <w:r w:rsidR="00DA2792" w:rsidRPr="007965FE">
        <w:rPr>
          <w:rFonts w:ascii="Arial" w:eastAsia="Times New Roman" w:hAnsi="Arial" w:cs="Arial"/>
          <w:iCs/>
          <w:sz w:val="20"/>
          <w:szCs w:val="20"/>
          <w:lang w:val="en-US"/>
        </w:rPr>
        <w:t>1</w:t>
      </w:r>
      <w:r w:rsidRPr="007965FE">
        <w:rPr>
          <w:rFonts w:ascii="Arial" w:eastAsia="Times New Roman" w:hAnsi="Arial" w:cs="Arial"/>
          <w:iCs/>
          <w:sz w:val="20"/>
          <w:szCs w:val="20"/>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785925D3" w14:textId="77777777" w:rsidR="00292301" w:rsidRPr="007965FE" w:rsidRDefault="00292301" w:rsidP="00292301">
      <w:pPr>
        <w:spacing w:after="0" w:line="240" w:lineRule="auto"/>
        <w:ind w:right="-6"/>
        <w:jc w:val="both"/>
        <w:rPr>
          <w:rFonts w:ascii="Arial" w:eastAsia="Times New Roman" w:hAnsi="Arial" w:cs="Arial"/>
          <w:iCs/>
          <w:sz w:val="20"/>
          <w:szCs w:val="20"/>
          <w:lang w:val="en-US"/>
        </w:rPr>
      </w:pPr>
    </w:p>
    <w:p w14:paraId="0F0D1135" w14:textId="77777777" w:rsidR="00292301" w:rsidRPr="007965FE" w:rsidRDefault="00292301" w:rsidP="00292301">
      <w:pPr>
        <w:spacing w:after="0" w:line="240" w:lineRule="auto"/>
        <w:ind w:right="-6"/>
        <w:jc w:val="both"/>
        <w:rPr>
          <w:rFonts w:ascii="Arial" w:eastAsia="Times New Roman" w:hAnsi="Arial" w:cs="Arial"/>
          <w:iCs/>
          <w:sz w:val="20"/>
          <w:szCs w:val="20"/>
          <w:lang w:val="en-US"/>
        </w:rPr>
      </w:pPr>
      <w:r w:rsidRPr="007965FE">
        <w:rPr>
          <w:rFonts w:ascii="Arial" w:eastAsia="Times New Roman" w:hAnsi="Arial" w:cs="Arial"/>
          <w:iCs/>
          <w:sz w:val="20"/>
          <w:szCs w:val="20"/>
          <w:lang w:val="en-US"/>
        </w:rPr>
        <w:t>Assets and liabilities on which interest is not charged are placed into the non-interest bearing category.</w:t>
      </w:r>
    </w:p>
    <w:p w14:paraId="0359D3FB" w14:textId="5532B7ED" w:rsidR="00292301" w:rsidRPr="007965FE" w:rsidRDefault="00292301" w:rsidP="00292301">
      <w:pPr>
        <w:tabs>
          <w:tab w:val="left" w:pos="-720"/>
        </w:tabs>
        <w:suppressAutoHyphens/>
        <w:spacing w:after="0" w:line="240" w:lineRule="auto"/>
        <w:ind w:right="-5"/>
        <w:jc w:val="both"/>
        <w:rPr>
          <w:rFonts w:ascii="Arial" w:eastAsia="Times New Roman" w:hAnsi="Arial" w:cs="Arial"/>
          <w:sz w:val="20"/>
          <w:szCs w:val="20"/>
          <w:lang w:val="en-US"/>
        </w:rPr>
      </w:pPr>
      <w:r w:rsidRPr="007965FE">
        <w:rPr>
          <w:rFonts w:ascii="Arial" w:eastAsia="Times New Roman" w:hAnsi="Arial" w:cs="Arial"/>
          <w:sz w:val="20"/>
          <w:szCs w:val="20"/>
          <w:lang w:val="en-US"/>
        </w:rPr>
        <w:t xml:space="preserve">The tables below demonstrate the estimation of HBORS’s interest rate risk exposure as of </w:t>
      </w:r>
      <w:r w:rsidR="006A5067" w:rsidRPr="007965FE">
        <w:rPr>
          <w:rFonts w:ascii="Arial" w:eastAsia="Times New Roman" w:hAnsi="Arial" w:cs="Arial"/>
          <w:sz w:val="20"/>
          <w:szCs w:val="20"/>
          <w:lang w:val="en-US"/>
        </w:rPr>
        <w:t>3</w:t>
      </w:r>
      <w:r w:rsidR="008F63D4" w:rsidRPr="007965FE">
        <w:rPr>
          <w:rFonts w:ascii="Arial" w:eastAsia="Times New Roman" w:hAnsi="Arial" w:cs="Arial"/>
          <w:sz w:val="20"/>
          <w:szCs w:val="20"/>
          <w:lang w:val="en-US"/>
        </w:rPr>
        <w:t xml:space="preserve">0 </w:t>
      </w:r>
      <w:r w:rsidR="0024699A" w:rsidRPr="007965FE">
        <w:rPr>
          <w:rFonts w:ascii="Arial" w:eastAsia="Times New Roman" w:hAnsi="Arial" w:cs="Arial"/>
          <w:sz w:val="20"/>
          <w:szCs w:val="20"/>
          <w:lang w:val="en-US"/>
        </w:rPr>
        <w:t>September</w:t>
      </w:r>
      <w:r w:rsidR="006A5067" w:rsidRPr="007965FE">
        <w:rPr>
          <w:rFonts w:ascii="Arial" w:eastAsia="Times New Roman" w:hAnsi="Arial" w:cs="Arial"/>
          <w:sz w:val="20"/>
          <w:szCs w:val="20"/>
          <w:lang w:val="en-US"/>
        </w:rPr>
        <w:t xml:space="preserve"> 202</w:t>
      </w:r>
      <w:r w:rsidR="00DA2792" w:rsidRPr="007965FE">
        <w:rPr>
          <w:rFonts w:ascii="Arial" w:eastAsia="Times New Roman" w:hAnsi="Arial" w:cs="Arial"/>
          <w:sz w:val="20"/>
          <w:szCs w:val="20"/>
          <w:lang w:val="en-US"/>
        </w:rPr>
        <w:t>2</w:t>
      </w:r>
      <w:r w:rsidR="006A5067" w:rsidRPr="007965FE">
        <w:rPr>
          <w:rFonts w:ascii="Arial" w:eastAsia="Times New Roman" w:hAnsi="Arial" w:cs="Arial"/>
          <w:sz w:val="20"/>
          <w:szCs w:val="20"/>
          <w:lang w:val="en-US"/>
        </w:rPr>
        <w:t xml:space="preserve"> </w:t>
      </w:r>
      <w:r w:rsidRPr="007965FE">
        <w:rPr>
          <w:rFonts w:ascii="Arial" w:eastAsia="Times New Roman" w:hAnsi="Arial" w:cs="Arial"/>
          <w:sz w:val="20"/>
          <w:szCs w:val="20"/>
          <w:lang w:val="en-US"/>
        </w:rPr>
        <w:t>and 31 December 20</w:t>
      </w:r>
      <w:r w:rsidR="006A5067" w:rsidRPr="007965FE">
        <w:rPr>
          <w:rFonts w:ascii="Arial" w:eastAsia="Times New Roman" w:hAnsi="Arial" w:cs="Arial"/>
          <w:sz w:val="20"/>
          <w:szCs w:val="20"/>
          <w:lang w:val="en-US"/>
        </w:rPr>
        <w:t>2</w:t>
      </w:r>
      <w:r w:rsidR="00DA2792" w:rsidRPr="007965FE">
        <w:rPr>
          <w:rFonts w:ascii="Arial" w:eastAsia="Times New Roman" w:hAnsi="Arial" w:cs="Arial"/>
          <w:sz w:val="20"/>
          <w:szCs w:val="20"/>
          <w:lang w:val="en-US"/>
        </w:rPr>
        <w:t>1</w:t>
      </w:r>
      <w:r w:rsidRPr="007965FE">
        <w:rPr>
          <w:rFonts w:ascii="Arial" w:eastAsia="Times New Roman" w:hAnsi="Arial" w:cs="Arial"/>
          <w:sz w:val="20"/>
          <w:szCs w:val="20"/>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1" w:type="pct"/>
        <w:tblInd w:w="-142" w:type="dxa"/>
        <w:tblLayout w:type="fixed"/>
        <w:tblCellMar>
          <w:left w:w="120" w:type="dxa"/>
          <w:right w:w="120" w:type="dxa"/>
        </w:tblCellMar>
        <w:tblLook w:val="0000" w:firstRow="0" w:lastRow="0" w:firstColumn="0" w:lastColumn="0" w:noHBand="0" w:noVBand="0"/>
      </w:tblPr>
      <w:tblGrid>
        <w:gridCol w:w="2269"/>
        <w:gridCol w:w="983"/>
        <w:gridCol w:w="967"/>
        <w:gridCol w:w="991"/>
        <w:gridCol w:w="967"/>
        <w:gridCol w:w="1020"/>
        <w:gridCol w:w="963"/>
        <w:gridCol w:w="1018"/>
        <w:gridCol w:w="1020"/>
      </w:tblGrid>
      <w:tr w:rsidR="007965FE" w:rsidRPr="007965FE" w14:paraId="2515858B" w14:textId="77777777" w:rsidTr="007965FE">
        <w:tc>
          <w:tcPr>
            <w:tcW w:w="1113" w:type="pct"/>
            <w:vAlign w:val="center"/>
          </w:tcPr>
          <w:p w14:paraId="59AE0339"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Bank</w:t>
            </w:r>
          </w:p>
          <w:p w14:paraId="03BE8B36"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p>
          <w:p w14:paraId="3FEF4081" w14:textId="087D40DD"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3</w:t>
            </w:r>
            <w:r w:rsidR="008F63D4" w:rsidRPr="007965FE">
              <w:rPr>
                <w:rFonts w:ascii="Arial" w:eastAsia="Calibri" w:hAnsi="Arial" w:cs="Arial"/>
                <w:b/>
                <w:sz w:val="15"/>
                <w:szCs w:val="15"/>
                <w:lang w:val="en-US"/>
              </w:rPr>
              <w:t xml:space="preserve">0 </w:t>
            </w:r>
            <w:r w:rsidR="0024699A" w:rsidRPr="007965FE">
              <w:rPr>
                <w:rFonts w:ascii="Arial" w:eastAsia="Calibri" w:hAnsi="Arial" w:cs="Arial"/>
                <w:b/>
                <w:sz w:val="15"/>
                <w:szCs w:val="15"/>
                <w:lang w:val="en-US"/>
              </w:rPr>
              <w:t>September</w:t>
            </w:r>
            <w:r w:rsidRPr="007965FE">
              <w:rPr>
                <w:rFonts w:ascii="Arial" w:eastAsia="Calibri" w:hAnsi="Arial" w:cs="Arial"/>
                <w:b/>
                <w:sz w:val="15"/>
                <w:szCs w:val="15"/>
                <w:lang w:val="en-US"/>
              </w:rPr>
              <w:t xml:space="preserve"> 202</w:t>
            </w:r>
            <w:r w:rsidR="00DA2792" w:rsidRPr="007965FE">
              <w:rPr>
                <w:rFonts w:ascii="Arial" w:eastAsia="Calibri" w:hAnsi="Arial" w:cs="Arial"/>
                <w:b/>
                <w:sz w:val="15"/>
                <w:szCs w:val="15"/>
                <w:lang w:val="en-US"/>
              </w:rPr>
              <w:t>2</w:t>
            </w:r>
          </w:p>
        </w:tc>
        <w:tc>
          <w:tcPr>
            <w:tcW w:w="482" w:type="pct"/>
          </w:tcPr>
          <w:p w14:paraId="588A5CF1"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Up to 1 month</w:t>
            </w:r>
          </w:p>
        </w:tc>
        <w:tc>
          <w:tcPr>
            <w:tcW w:w="474" w:type="pct"/>
          </w:tcPr>
          <w:p w14:paraId="4F1C7FB6"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months</w:t>
            </w:r>
          </w:p>
        </w:tc>
        <w:tc>
          <w:tcPr>
            <w:tcW w:w="486" w:type="pct"/>
          </w:tcPr>
          <w:p w14:paraId="135C541E"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3 months to 1 year </w:t>
            </w:r>
          </w:p>
        </w:tc>
        <w:tc>
          <w:tcPr>
            <w:tcW w:w="474" w:type="pct"/>
          </w:tcPr>
          <w:p w14:paraId="5813C50F"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years</w:t>
            </w:r>
          </w:p>
        </w:tc>
        <w:tc>
          <w:tcPr>
            <w:tcW w:w="500" w:type="pct"/>
          </w:tcPr>
          <w:p w14:paraId="097BB934"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Over 3 years</w:t>
            </w:r>
          </w:p>
        </w:tc>
        <w:tc>
          <w:tcPr>
            <w:tcW w:w="472" w:type="pct"/>
          </w:tcPr>
          <w:p w14:paraId="6A7CB0D1"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Non-interest bearing</w:t>
            </w:r>
          </w:p>
        </w:tc>
        <w:tc>
          <w:tcPr>
            <w:tcW w:w="499" w:type="pct"/>
          </w:tcPr>
          <w:p w14:paraId="4C983338"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Total </w:t>
            </w:r>
          </w:p>
        </w:tc>
        <w:tc>
          <w:tcPr>
            <w:tcW w:w="500" w:type="pct"/>
          </w:tcPr>
          <w:p w14:paraId="05F1B766"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Fixed interest rate</w:t>
            </w:r>
          </w:p>
        </w:tc>
      </w:tr>
      <w:tr w:rsidR="007965FE" w:rsidRPr="007965FE" w14:paraId="46296DC4" w14:textId="77777777" w:rsidTr="007965FE">
        <w:tc>
          <w:tcPr>
            <w:tcW w:w="1113" w:type="pct"/>
            <w:vAlign w:val="center"/>
          </w:tcPr>
          <w:p w14:paraId="45B0F5E5" w14:textId="77777777" w:rsidR="006A5067" w:rsidRPr="007965FE" w:rsidRDefault="006A5067" w:rsidP="006A5067">
            <w:pPr>
              <w:tabs>
                <w:tab w:val="left" w:pos="-720"/>
              </w:tabs>
              <w:suppressAutoHyphens/>
              <w:spacing w:after="0" w:line="280" w:lineRule="exact"/>
              <w:ind w:right="-6"/>
              <w:rPr>
                <w:rFonts w:ascii="Arial" w:eastAsia="Calibri" w:hAnsi="Arial" w:cs="Arial"/>
                <w:b/>
                <w:sz w:val="15"/>
                <w:szCs w:val="15"/>
                <w:lang w:val="en-US"/>
              </w:rPr>
            </w:pPr>
          </w:p>
        </w:tc>
        <w:tc>
          <w:tcPr>
            <w:tcW w:w="482" w:type="pct"/>
            <w:shd w:val="clear" w:color="auto" w:fill="auto"/>
          </w:tcPr>
          <w:p w14:paraId="30D62836"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4" w:type="pct"/>
            <w:shd w:val="clear" w:color="auto" w:fill="auto"/>
          </w:tcPr>
          <w:p w14:paraId="22D1672D"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86" w:type="pct"/>
            <w:shd w:val="clear" w:color="auto" w:fill="auto"/>
          </w:tcPr>
          <w:p w14:paraId="566FEEBB"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4" w:type="pct"/>
            <w:shd w:val="clear" w:color="auto" w:fill="auto"/>
          </w:tcPr>
          <w:p w14:paraId="1F265D6B"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0" w:type="pct"/>
            <w:shd w:val="clear" w:color="auto" w:fill="auto"/>
          </w:tcPr>
          <w:p w14:paraId="1DDA916A"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2" w:type="pct"/>
            <w:shd w:val="clear" w:color="auto" w:fill="auto"/>
          </w:tcPr>
          <w:p w14:paraId="6509442E"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99" w:type="pct"/>
            <w:shd w:val="clear" w:color="auto" w:fill="auto"/>
          </w:tcPr>
          <w:p w14:paraId="2F898D27"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0" w:type="pct"/>
            <w:shd w:val="clear" w:color="auto" w:fill="auto"/>
          </w:tcPr>
          <w:p w14:paraId="4AF8CEFC" w14:textId="77777777" w:rsidR="006A5067" w:rsidRPr="007965FE" w:rsidRDefault="006A5067" w:rsidP="006A5067">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r>
      <w:tr w:rsidR="007965FE" w:rsidRPr="007965FE" w14:paraId="3630CDD2" w14:textId="77777777" w:rsidTr="007965FE">
        <w:tc>
          <w:tcPr>
            <w:tcW w:w="1113" w:type="pct"/>
            <w:vAlign w:val="bottom"/>
          </w:tcPr>
          <w:p w14:paraId="3E64D856" w14:textId="77777777" w:rsidR="006A5067" w:rsidRPr="007965FE" w:rsidRDefault="006A5067" w:rsidP="006A5067">
            <w:pPr>
              <w:tabs>
                <w:tab w:val="left" w:pos="-720"/>
              </w:tabs>
              <w:suppressAutoHyphens/>
              <w:spacing w:after="0" w:line="280" w:lineRule="exact"/>
              <w:ind w:right="-5"/>
              <w:rPr>
                <w:rFonts w:ascii="Arial" w:eastAsia="Calibri" w:hAnsi="Arial" w:cs="Arial"/>
                <w:b/>
                <w:sz w:val="15"/>
                <w:szCs w:val="15"/>
                <w:lang w:val="en-US"/>
              </w:rPr>
            </w:pPr>
            <w:r w:rsidRPr="007965FE">
              <w:rPr>
                <w:rFonts w:ascii="Arial" w:eastAsia="Calibri" w:hAnsi="Arial" w:cs="Arial"/>
                <w:b/>
                <w:sz w:val="15"/>
                <w:szCs w:val="15"/>
                <w:lang w:val="en-US"/>
              </w:rPr>
              <w:t xml:space="preserve">Assets </w:t>
            </w:r>
          </w:p>
        </w:tc>
        <w:tc>
          <w:tcPr>
            <w:tcW w:w="482" w:type="pct"/>
          </w:tcPr>
          <w:p w14:paraId="3DCC36CE"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74" w:type="pct"/>
          </w:tcPr>
          <w:p w14:paraId="5E5F5553"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86" w:type="pct"/>
          </w:tcPr>
          <w:p w14:paraId="0A593EDA"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74" w:type="pct"/>
          </w:tcPr>
          <w:p w14:paraId="1CCCE1AD"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500" w:type="pct"/>
          </w:tcPr>
          <w:p w14:paraId="7AFA7153"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72" w:type="pct"/>
          </w:tcPr>
          <w:p w14:paraId="74DA884B"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499" w:type="pct"/>
          </w:tcPr>
          <w:p w14:paraId="7EAB8AEC"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c>
          <w:tcPr>
            <w:tcW w:w="500" w:type="pct"/>
          </w:tcPr>
          <w:p w14:paraId="15FD6C4F" w14:textId="77777777" w:rsidR="006A5067" w:rsidRPr="007965FE" w:rsidRDefault="006A5067" w:rsidP="006A5067">
            <w:pPr>
              <w:tabs>
                <w:tab w:val="left" w:pos="-720"/>
              </w:tabs>
              <w:suppressAutoHyphens/>
              <w:spacing w:after="0" w:line="280" w:lineRule="exact"/>
              <w:ind w:right="-5"/>
              <w:jc w:val="right"/>
              <w:rPr>
                <w:rFonts w:ascii="Arial" w:eastAsia="Calibri" w:hAnsi="Arial" w:cs="Arial"/>
                <w:sz w:val="15"/>
                <w:szCs w:val="15"/>
                <w:lang w:val="en-US"/>
              </w:rPr>
            </w:pPr>
          </w:p>
        </w:tc>
      </w:tr>
      <w:tr w:rsidR="007965FE" w:rsidRPr="007965FE" w14:paraId="337B94B4" w14:textId="77777777" w:rsidTr="007965FE">
        <w:tc>
          <w:tcPr>
            <w:tcW w:w="1113" w:type="pct"/>
            <w:vAlign w:val="bottom"/>
          </w:tcPr>
          <w:p w14:paraId="0954B0D5"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Cash on hand and current accounts with banks</w:t>
            </w:r>
          </w:p>
        </w:tc>
        <w:tc>
          <w:tcPr>
            <w:tcW w:w="482" w:type="pct"/>
            <w:vAlign w:val="bottom"/>
          </w:tcPr>
          <w:p w14:paraId="1110900F" w14:textId="3DA4DA5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720 </w:t>
            </w:r>
          </w:p>
        </w:tc>
        <w:tc>
          <w:tcPr>
            <w:tcW w:w="474" w:type="pct"/>
            <w:vAlign w:val="bottom"/>
          </w:tcPr>
          <w:p w14:paraId="43733729" w14:textId="04F7DE43"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6" w:type="pct"/>
            <w:vAlign w:val="bottom"/>
          </w:tcPr>
          <w:p w14:paraId="36180413" w14:textId="3416627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5261211F" w14:textId="59CC5CE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0" w:type="pct"/>
            <w:vAlign w:val="bottom"/>
          </w:tcPr>
          <w:p w14:paraId="73408264" w14:textId="1015C6F1"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2" w:type="pct"/>
            <w:vAlign w:val="bottom"/>
          </w:tcPr>
          <w:p w14:paraId="0CD73842" w14:textId="6462F733"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517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778 </w:t>
            </w:r>
          </w:p>
        </w:tc>
        <w:tc>
          <w:tcPr>
            <w:tcW w:w="499" w:type="pct"/>
            <w:vAlign w:val="bottom"/>
          </w:tcPr>
          <w:p w14:paraId="3795EE41" w14:textId="2B26B098"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550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498 </w:t>
            </w:r>
          </w:p>
        </w:tc>
        <w:tc>
          <w:tcPr>
            <w:tcW w:w="500" w:type="pct"/>
            <w:vAlign w:val="bottom"/>
          </w:tcPr>
          <w:p w14:paraId="0DE208E3" w14:textId="7DE6EFC7" w:rsidR="007965FE" w:rsidRPr="007965FE" w:rsidDel="00D96E20"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720 </w:t>
            </w:r>
          </w:p>
        </w:tc>
      </w:tr>
      <w:tr w:rsidR="007965FE" w:rsidRPr="007965FE" w14:paraId="0F550113" w14:textId="77777777" w:rsidTr="007965FE">
        <w:tc>
          <w:tcPr>
            <w:tcW w:w="1113" w:type="pct"/>
            <w:vAlign w:val="bottom"/>
          </w:tcPr>
          <w:p w14:paraId="270485A0"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Deposits with other banks </w:t>
            </w:r>
          </w:p>
        </w:tc>
        <w:tc>
          <w:tcPr>
            <w:tcW w:w="482" w:type="pct"/>
            <w:vAlign w:val="bottom"/>
          </w:tcPr>
          <w:p w14:paraId="7387027F" w14:textId="333C14E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1D77A4E5" w14:textId="22F9B3F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6" w:type="pct"/>
            <w:vAlign w:val="bottom"/>
          </w:tcPr>
          <w:p w14:paraId="11FDA841" w14:textId="6078BA81"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4B2C8EE5" w14:textId="1297C92C"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0" w:type="pct"/>
            <w:vAlign w:val="bottom"/>
          </w:tcPr>
          <w:p w14:paraId="0772B366" w14:textId="640D5C72"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2" w:type="pct"/>
            <w:vAlign w:val="bottom"/>
          </w:tcPr>
          <w:p w14:paraId="5658F91D" w14:textId="7FFD7B1A"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c>
          <w:tcPr>
            <w:tcW w:w="499" w:type="pct"/>
            <w:vAlign w:val="bottom"/>
          </w:tcPr>
          <w:p w14:paraId="2E59BC0E" w14:textId="597A51B5"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c>
          <w:tcPr>
            <w:tcW w:w="500" w:type="pct"/>
            <w:vAlign w:val="bottom"/>
          </w:tcPr>
          <w:p w14:paraId="43903BDA" w14:textId="1A401E6D" w:rsidR="007965FE" w:rsidRPr="007965FE" w:rsidDel="00D96E20"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r>
      <w:tr w:rsidR="007965FE" w:rsidRPr="007965FE" w14:paraId="435E6C99" w14:textId="77777777" w:rsidTr="007965FE">
        <w:tc>
          <w:tcPr>
            <w:tcW w:w="1113" w:type="pct"/>
            <w:vAlign w:val="bottom"/>
          </w:tcPr>
          <w:p w14:paraId="4B16F870"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financial institutions </w:t>
            </w:r>
          </w:p>
        </w:tc>
        <w:tc>
          <w:tcPr>
            <w:tcW w:w="482" w:type="pct"/>
            <w:tcBorders>
              <w:top w:val="nil"/>
              <w:left w:val="nil"/>
              <w:bottom w:val="nil"/>
              <w:right w:val="nil"/>
            </w:tcBorders>
            <w:vAlign w:val="bottom"/>
          </w:tcPr>
          <w:p w14:paraId="4B45C5EA" w14:textId="6802298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178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385 </w:t>
            </w:r>
          </w:p>
        </w:tc>
        <w:tc>
          <w:tcPr>
            <w:tcW w:w="474" w:type="pct"/>
            <w:tcBorders>
              <w:top w:val="nil"/>
              <w:left w:val="nil"/>
              <w:bottom w:val="nil"/>
              <w:right w:val="nil"/>
            </w:tcBorders>
            <w:vAlign w:val="bottom"/>
          </w:tcPr>
          <w:p w14:paraId="4EC68B0F" w14:textId="415A1A9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374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252 </w:t>
            </w:r>
          </w:p>
        </w:tc>
        <w:tc>
          <w:tcPr>
            <w:tcW w:w="486" w:type="pct"/>
            <w:tcBorders>
              <w:top w:val="nil"/>
              <w:left w:val="nil"/>
              <w:bottom w:val="nil"/>
              <w:right w:val="nil"/>
            </w:tcBorders>
            <w:vAlign w:val="bottom"/>
          </w:tcPr>
          <w:p w14:paraId="31D18B40" w14:textId="0068E37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756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874 </w:t>
            </w:r>
          </w:p>
        </w:tc>
        <w:tc>
          <w:tcPr>
            <w:tcW w:w="474" w:type="pct"/>
            <w:tcBorders>
              <w:top w:val="nil"/>
              <w:left w:val="nil"/>
              <w:bottom w:val="nil"/>
              <w:right w:val="nil"/>
            </w:tcBorders>
            <w:vAlign w:val="bottom"/>
          </w:tcPr>
          <w:p w14:paraId="4ED7F70F" w14:textId="2479E3FC"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w:t>
            </w:r>
            <w:r>
              <w:rPr>
                <w:rFonts w:ascii="Arial" w:eastAsia="Calibri" w:hAnsi="Arial" w:cs="Arial"/>
                <w:bCs/>
                <w:color w:val="000000"/>
                <w:sz w:val="15"/>
                <w:szCs w:val="15"/>
              </w:rPr>
              <w:t>,</w:t>
            </w:r>
            <w:r w:rsidRPr="007531C7">
              <w:rPr>
                <w:rFonts w:ascii="Arial" w:eastAsia="Calibri" w:hAnsi="Arial" w:cs="Arial"/>
                <w:bCs/>
                <w:color w:val="000000"/>
                <w:sz w:val="15"/>
                <w:szCs w:val="15"/>
              </w:rPr>
              <w:t>795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812 </w:t>
            </w:r>
          </w:p>
        </w:tc>
        <w:tc>
          <w:tcPr>
            <w:tcW w:w="500" w:type="pct"/>
            <w:tcBorders>
              <w:top w:val="nil"/>
              <w:left w:val="nil"/>
              <w:bottom w:val="nil"/>
              <w:right w:val="nil"/>
            </w:tcBorders>
            <w:vAlign w:val="bottom"/>
          </w:tcPr>
          <w:p w14:paraId="4E2DC800" w14:textId="37D3AE7A"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687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019 </w:t>
            </w:r>
          </w:p>
        </w:tc>
        <w:tc>
          <w:tcPr>
            <w:tcW w:w="472" w:type="pct"/>
            <w:tcBorders>
              <w:top w:val="nil"/>
              <w:left w:val="nil"/>
              <w:bottom w:val="nil"/>
              <w:right w:val="nil"/>
            </w:tcBorders>
            <w:vAlign w:val="bottom"/>
          </w:tcPr>
          <w:p w14:paraId="4D5E81C3" w14:textId="7FC234F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831 </w:t>
            </w:r>
          </w:p>
        </w:tc>
        <w:tc>
          <w:tcPr>
            <w:tcW w:w="499" w:type="pct"/>
            <w:tcBorders>
              <w:top w:val="nil"/>
              <w:left w:val="nil"/>
              <w:bottom w:val="nil"/>
              <w:right w:val="nil"/>
            </w:tcBorders>
            <w:vAlign w:val="bottom"/>
          </w:tcPr>
          <w:p w14:paraId="3DA506E8" w14:textId="4F8B0FE6"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6</w:t>
            </w:r>
            <w:r>
              <w:rPr>
                <w:rFonts w:ascii="Arial" w:eastAsia="Calibri" w:hAnsi="Arial" w:cs="Arial"/>
                <w:bCs/>
                <w:color w:val="000000"/>
                <w:sz w:val="15"/>
                <w:szCs w:val="15"/>
              </w:rPr>
              <w:t>,</w:t>
            </w:r>
            <w:r w:rsidRPr="007531C7">
              <w:rPr>
                <w:rFonts w:ascii="Arial" w:eastAsia="Calibri" w:hAnsi="Arial" w:cs="Arial"/>
                <w:bCs/>
                <w:color w:val="000000"/>
                <w:sz w:val="15"/>
                <w:szCs w:val="15"/>
              </w:rPr>
              <w:t>795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173 </w:t>
            </w:r>
          </w:p>
        </w:tc>
        <w:tc>
          <w:tcPr>
            <w:tcW w:w="500" w:type="pct"/>
            <w:tcBorders>
              <w:top w:val="nil"/>
              <w:left w:val="nil"/>
              <w:bottom w:val="nil"/>
              <w:right w:val="nil"/>
            </w:tcBorders>
            <w:vAlign w:val="bottom"/>
          </w:tcPr>
          <w:p w14:paraId="7F06CFCA" w14:textId="375B2E3D" w:rsidR="007965FE" w:rsidRPr="007965FE" w:rsidDel="00D96E20" w:rsidRDefault="007965FE" w:rsidP="007965FE">
            <w:pPr>
              <w:spacing w:after="0" w:line="280" w:lineRule="exact"/>
              <w:jc w:val="right"/>
              <w:rPr>
                <w:rFonts w:ascii="Arial" w:eastAsia="Calibri" w:hAnsi="Arial" w:cs="Arial"/>
                <w:sz w:val="15"/>
                <w:szCs w:val="15"/>
                <w:lang w:val="en-US"/>
              </w:rPr>
            </w:pPr>
            <w:r w:rsidRPr="001C682F">
              <w:rPr>
                <w:rFonts w:ascii="Arial" w:eastAsia="Calibri" w:hAnsi="Arial" w:cs="Arial"/>
                <w:bCs/>
                <w:color w:val="000000"/>
                <w:sz w:val="15"/>
                <w:szCs w:val="15"/>
              </w:rPr>
              <w:t>6</w:t>
            </w:r>
            <w:r>
              <w:rPr>
                <w:rFonts w:ascii="Arial" w:eastAsia="Calibri" w:hAnsi="Arial" w:cs="Arial"/>
                <w:bCs/>
                <w:color w:val="000000"/>
                <w:sz w:val="15"/>
                <w:szCs w:val="15"/>
              </w:rPr>
              <w:t>,</w:t>
            </w:r>
            <w:r w:rsidRPr="001C682F">
              <w:rPr>
                <w:rFonts w:ascii="Arial" w:eastAsia="Calibri" w:hAnsi="Arial" w:cs="Arial"/>
                <w:bCs/>
                <w:color w:val="000000"/>
                <w:sz w:val="15"/>
                <w:szCs w:val="15"/>
              </w:rPr>
              <w:t>696</w:t>
            </w:r>
            <w:r>
              <w:rPr>
                <w:rFonts w:ascii="Arial" w:eastAsia="Calibri" w:hAnsi="Arial" w:cs="Arial"/>
                <w:bCs/>
                <w:color w:val="000000"/>
                <w:sz w:val="15"/>
                <w:szCs w:val="15"/>
              </w:rPr>
              <w:t>,</w:t>
            </w:r>
            <w:r w:rsidRPr="001C682F">
              <w:rPr>
                <w:rFonts w:ascii="Arial" w:eastAsia="Calibri" w:hAnsi="Arial" w:cs="Arial"/>
                <w:bCs/>
                <w:color w:val="000000"/>
                <w:sz w:val="15"/>
                <w:szCs w:val="15"/>
              </w:rPr>
              <w:t>390</w:t>
            </w:r>
          </w:p>
        </w:tc>
      </w:tr>
      <w:tr w:rsidR="007965FE" w:rsidRPr="007965FE" w14:paraId="0E57A7FA" w14:textId="77777777" w:rsidTr="007965FE">
        <w:trPr>
          <w:trHeight w:val="309"/>
        </w:trPr>
        <w:tc>
          <w:tcPr>
            <w:tcW w:w="1113" w:type="pct"/>
            <w:vAlign w:val="bottom"/>
          </w:tcPr>
          <w:p w14:paraId="1878F8EF"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other customers </w:t>
            </w:r>
          </w:p>
        </w:tc>
        <w:tc>
          <w:tcPr>
            <w:tcW w:w="482" w:type="pct"/>
            <w:tcBorders>
              <w:top w:val="nil"/>
              <w:left w:val="nil"/>
              <w:bottom w:val="nil"/>
              <w:right w:val="nil"/>
            </w:tcBorders>
            <w:vAlign w:val="bottom"/>
          </w:tcPr>
          <w:p w14:paraId="73F2AA02" w14:textId="5EF4FDEC"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w:t>
            </w:r>
            <w:r>
              <w:rPr>
                <w:rFonts w:ascii="Arial" w:eastAsia="Calibri" w:hAnsi="Arial" w:cs="Arial"/>
                <w:bCs/>
                <w:color w:val="000000"/>
                <w:sz w:val="15"/>
                <w:szCs w:val="15"/>
              </w:rPr>
              <w:t>,</w:t>
            </w:r>
            <w:r w:rsidRPr="007531C7">
              <w:rPr>
                <w:rFonts w:ascii="Arial" w:eastAsia="Calibri" w:hAnsi="Arial" w:cs="Arial"/>
                <w:bCs/>
                <w:color w:val="000000"/>
                <w:sz w:val="15"/>
                <w:szCs w:val="15"/>
              </w:rPr>
              <w:t>350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347 </w:t>
            </w:r>
          </w:p>
        </w:tc>
        <w:tc>
          <w:tcPr>
            <w:tcW w:w="474" w:type="pct"/>
            <w:tcBorders>
              <w:top w:val="nil"/>
              <w:left w:val="nil"/>
              <w:bottom w:val="nil"/>
              <w:right w:val="nil"/>
            </w:tcBorders>
            <w:vAlign w:val="bottom"/>
          </w:tcPr>
          <w:p w14:paraId="3F710FFA" w14:textId="54A990E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745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539 </w:t>
            </w:r>
          </w:p>
        </w:tc>
        <w:tc>
          <w:tcPr>
            <w:tcW w:w="486" w:type="pct"/>
            <w:tcBorders>
              <w:top w:val="nil"/>
              <w:left w:val="nil"/>
              <w:bottom w:val="nil"/>
              <w:right w:val="nil"/>
            </w:tcBorders>
            <w:vAlign w:val="bottom"/>
          </w:tcPr>
          <w:p w14:paraId="6F7ED065" w14:textId="23ACD86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225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690 </w:t>
            </w:r>
          </w:p>
        </w:tc>
        <w:tc>
          <w:tcPr>
            <w:tcW w:w="474" w:type="pct"/>
            <w:tcBorders>
              <w:top w:val="nil"/>
              <w:left w:val="nil"/>
              <w:bottom w:val="nil"/>
              <w:right w:val="nil"/>
            </w:tcBorders>
            <w:vAlign w:val="bottom"/>
          </w:tcPr>
          <w:p w14:paraId="6F0DA614" w14:textId="37038367"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3</w:t>
            </w:r>
            <w:r>
              <w:rPr>
                <w:rFonts w:ascii="Arial" w:eastAsia="Calibri" w:hAnsi="Arial" w:cs="Arial"/>
                <w:bCs/>
                <w:color w:val="000000"/>
                <w:sz w:val="15"/>
                <w:szCs w:val="15"/>
              </w:rPr>
              <w:t>,</w:t>
            </w:r>
            <w:r w:rsidRPr="007531C7">
              <w:rPr>
                <w:rFonts w:ascii="Arial" w:eastAsia="Calibri" w:hAnsi="Arial" w:cs="Arial"/>
                <w:bCs/>
                <w:color w:val="000000"/>
                <w:sz w:val="15"/>
                <w:szCs w:val="15"/>
              </w:rPr>
              <w:t>645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114 </w:t>
            </w:r>
          </w:p>
        </w:tc>
        <w:tc>
          <w:tcPr>
            <w:tcW w:w="500" w:type="pct"/>
            <w:tcBorders>
              <w:top w:val="nil"/>
              <w:left w:val="nil"/>
              <w:bottom w:val="nil"/>
              <w:right w:val="nil"/>
            </w:tcBorders>
            <w:vAlign w:val="bottom"/>
          </w:tcPr>
          <w:p w14:paraId="79A942FA" w14:textId="1CB65494"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8</w:t>
            </w:r>
            <w:r>
              <w:rPr>
                <w:rFonts w:ascii="Arial" w:eastAsia="Calibri" w:hAnsi="Arial" w:cs="Arial"/>
                <w:bCs/>
                <w:color w:val="000000"/>
                <w:sz w:val="15"/>
                <w:szCs w:val="15"/>
              </w:rPr>
              <w:t>,</w:t>
            </w:r>
            <w:r w:rsidRPr="007531C7">
              <w:rPr>
                <w:rFonts w:ascii="Arial" w:eastAsia="Calibri" w:hAnsi="Arial" w:cs="Arial"/>
                <w:bCs/>
                <w:color w:val="000000"/>
                <w:sz w:val="15"/>
                <w:szCs w:val="15"/>
              </w:rPr>
              <w:t>775</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704 </w:t>
            </w:r>
          </w:p>
        </w:tc>
        <w:tc>
          <w:tcPr>
            <w:tcW w:w="472" w:type="pct"/>
            <w:tcBorders>
              <w:top w:val="nil"/>
              <w:left w:val="nil"/>
              <w:bottom w:val="nil"/>
              <w:right w:val="nil"/>
            </w:tcBorders>
            <w:vAlign w:val="bottom"/>
          </w:tcPr>
          <w:p w14:paraId="6D7B5872" w14:textId="799B52F0"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142</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277 </w:t>
            </w:r>
          </w:p>
        </w:tc>
        <w:tc>
          <w:tcPr>
            <w:tcW w:w="499" w:type="pct"/>
            <w:tcBorders>
              <w:top w:val="nil"/>
              <w:left w:val="nil"/>
              <w:bottom w:val="nil"/>
              <w:right w:val="nil"/>
            </w:tcBorders>
            <w:vAlign w:val="bottom"/>
          </w:tcPr>
          <w:p w14:paraId="2FFCEF59" w14:textId="6F594568"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16</w:t>
            </w:r>
            <w:r>
              <w:rPr>
                <w:rFonts w:ascii="Arial" w:eastAsia="Calibri" w:hAnsi="Arial" w:cs="Arial"/>
                <w:bCs/>
                <w:color w:val="000000"/>
                <w:sz w:val="15"/>
                <w:szCs w:val="15"/>
              </w:rPr>
              <w:t>,</w:t>
            </w:r>
            <w:r w:rsidRPr="007531C7">
              <w:rPr>
                <w:rFonts w:ascii="Arial" w:eastAsia="Calibri" w:hAnsi="Arial" w:cs="Arial"/>
                <w:bCs/>
                <w:color w:val="000000"/>
                <w:sz w:val="15"/>
                <w:szCs w:val="15"/>
              </w:rPr>
              <w:t>884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671 </w:t>
            </w:r>
          </w:p>
        </w:tc>
        <w:tc>
          <w:tcPr>
            <w:tcW w:w="500" w:type="pct"/>
            <w:tcBorders>
              <w:top w:val="nil"/>
              <w:left w:val="nil"/>
              <w:bottom w:val="nil"/>
              <w:right w:val="nil"/>
            </w:tcBorders>
            <w:vAlign w:val="bottom"/>
          </w:tcPr>
          <w:p w14:paraId="1576EC65" w14:textId="35DCB876" w:rsidR="007965FE" w:rsidRPr="007965FE" w:rsidDel="00D96E20" w:rsidRDefault="007965FE" w:rsidP="007965FE">
            <w:pPr>
              <w:spacing w:after="0" w:line="280" w:lineRule="exact"/>
              <w:jc w:val="right"/>
              <w:rPr>
                <w:rFonts w:ascii="Arial" w:eastAsia="Calibri" w:hAnsi="Arial" w:cs="Arial"/>
                <w:sz w:val="15"/>
                <w:szCs w:val="15"/>
                <w:lang w:val="en-US"/>
              </w:rPr>
            </w:pPr>
            <w:r w:rsidRPr="001C682F">
              <w:rPr>
                <w:rFonts w:ascii="Arial" w:eastAsia="Calibri" w:hAnsi="Arial" w:cs="Arial"/>
                <w:bCs/>
                <w:color w:val="000000"/>
                <w:sz w:val="15"/>
                <w:szCs w:val="15"/>
              </w:rPr>
              <w:t>15</w:t>
            </w:r>
            <w:r>
              <w:rPr>
                <w:rFonts w:ascii="Arial" w:eastAsia="Calibri" w:hAnsi="Arial" w:cs="Arial"/>
                <w:bCs/>
                <w:color w:val="000000"/>
                <w:sz w:val="15"/>
                <w:szCs w:val="15"/>
              </w:rPr>
              <w:t>,</w:t>
            </w:r>
            <w:r w:rsidRPr="001C682F">
              <w:rPr>
                <w:rFonts w:ascii="Arial" w:eastAsia="Calibri" w:hAnsi="Arial" w:cs="Arial"/>
                <w:bCs/>
                <w:color w:val="000000"/>
                <w:sz w:val="15"/>
                <w:szCs w:val="15"/>
              </w:rPr>
              <w:t>755</w:t>
            </w:r>
            <w:r>
              <w:rPr>
                <w:rFonts w:ascii="Arial" w:eastAsia="Calibri" w:hAnsi="Arial" w:cs="Arial"/>
                <w:bCs/>
                <w:color w:val="000000"/>
                <w:sz w:val="15"/>
                <w:szCs w:val="15"/>
              </w:rPr>
              <w:t>,</w:t>
            </w:r>
            <w:r w:rsidRPr="001C682F">
              <w:rPr>
                <w:rFonts w:ascii="Arial" w:eastAsia="Calibri" w:hAnsi="Arial" w:cs="Arial"/>
                <w:bCs/>
                <w:color w:val="000000"/>
                <w:sz w:val="15"/>
                <w:szCs w:val="15"/>
              </w:rPr>
              <w:t>273</w:t>
            </w:r>
          </w:p>
        </w:tc>
      </w:tr>
      <w:tr w:rsidR="007965FE" w:rsidRPr="007965FE" w14:paraId="7C89AB26" w14:textId="77777777" w:rsidTr="007965FE">
        <w:tc>
          <w:tcPr>
            <w:tcW w:w="1113" w:type="pct"/>
          </w:tcPr>
          <w:p w14:paraId="53D3C7A9"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profit or loss</w:t>
            </w:r>
          </w:p>
        </w:tc>
        <w:tc>
          <w:tcPr>
            <w:tcW w:w="482" w:type="pct"/>
            <w:vAlign w:val="bottom"/>
          </w:tcPr>
          <w:p w14:paraId="7E9F6DD1" w14:textId="26C04C9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4544D972" w14:textId="3A47464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6" w:type="pct"/>
            <w:vAlign w:val="bottom"/>
          </w:tcPr>
          <w:p w14:paraId="7D56C141" w14:textId="5B5FCA36"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0440C876" w14:textId="020CE30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361 </w:t>
            </w:r>
          </w:p>
        </w:tc>
        <w:tc>
          <w:tcPr>
            <w:tcW w:w="500" w:type="pct"/>
            <w:vAlign w:val="bottom"/>
          </w:tcPr>
          <w:p w14:paraId="4457156F" w14:textId="3E4CADD5"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2" w:type="pct"/>
            <w:vAlign w:val="bottom"/>
          </w:tcPr>
          <w:p w14:paraId="5BDE1080" w14:textId="6877AB4D"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107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396 </w:t>
            </w:r>
          </w:p>
        </w:tc>
        <w:tc>
          <w:tcPr>
            <w:tcW w:w="499" w:type="pct"/>
            <w:vAlign w:val="bottom"/>
          </w:tcPr>
          <w:p w14:paraId="712BDBC8" w14:textId="08D0F600"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131</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757 </w:t>
            </w:r>
          </w:p>
        </w:tc>
        <w:tc>
          <w:tcPr>
            <w:tcW w:w="500" w:type="pct"/>
            <w:vAlign w:val="bottom"/>
          </w:tcPr>
          <w:p w14:paraId="3A9B8D54" w14:textId="0F2DCDC7" w:rsidR="007965FE" w:rsidRPr="007965FE" w:rsidDel="00D96E20" w:rsidRDefault="007965FE" w:rsidP="007965FE">
            <w:pPr>
              <w:spacing w:after="0" w:line="280" w:lineRule="exact"/>
              <w:jc w:val="right"/>
              <w:rPr>
                <w:rFonts w:ascii="Arial" w:eastAsia="Calibri" w:hAnsi="Arial" w:cs="Arial"/>
                <w:sz w:val="15"/>
                <w:szCs w:val="15"/>
                <w:lang w:val="en-US"/>
              </w:rPr>
            </w:pPr>
            <w:r w:rsidRPr="001C682F">
              <w:rPr>
                <w:rFonts w:ascii="Arial" w:eastAsia="Calibri" w:hAnsi="Arial" w:cs="Arial"/>
                <w:bCs/>
                <w:color w:val="000000"/>
                <w:sz w:val="15"/>
                <w:szCs w:val="15"/>
              </w:rPr>
              <w:t>24</w:t>
            </w:r>
            <w:r>
              <w:rPr>
                <w:rFonts w:ascii="Arial" w:eastAsia="Calibri" w:hAnsi="Arial" w:cs="Arial"/>
                <w:bCs/>
                <w:color w:val="000000"/>
                <w:sz w:val="15"/>
                <w:szCs w:val="15"/>
              </w:rPr>
              <w:t>,</w:t>
            </w:r>
            <w:r w:rsidRPr="001C682F">
              <w:rPr>
                <w:rFonts w:ascii="Arial" w:eastAsia="Calibri" w:hAnsi="Arial" w:cs="Arial"/>
                <w:bCs/>
                <w:color w:val="000000"/>
                <w:sz w:val="15"/>
                <w:szCs w:val="15"/>
              </w:rPr>
              <w:t>361</w:t>
            </w:r>
          </w:p>
        </w:tc>
      </w:tr>
      <w:tr w:rsidR="007965FE" w:rsidRPr="007965FE" w14:paraId="5DD388CF" w14:textId="77777777" w:rsidTr="007965FE">
        <w:trPr>
          <w:trHeight w:val="519"/>
        </w:trPr>
        <w:tc>
          <w:tcPr>
            <w:tcW w:w="1113" w:type="pct"/>
          </w:tcPr>
          <w:p w14:paraId="4877D6A0" w14:textId="77777777" w:rsidR="007965FE" w:rsidRPr="007965FE" w:rsidDel="0082071C"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other comprehensive income</w:t>
            </w:r>
          </w:p>
        </w:tc>
        <w:tc>
          <w:tcPr>
            <w:tcW w:w="482" w:type="pct"/>
            <w:vAlign w:val="bottom"/>
          </w:tcPr>
          <w:p w14:paraId="3871A1D9" w14:textId="4B0791A7"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623</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040 </w:t>
            </w:r>
          </w:p>
        </w:tc>
        <w:tc>
          <w:tcPr>
            <w:tcW w:w="474" w:type="pct"/>
            <w:vAlign w:val="bottom"/>
          </w:tcPr>
          <w:p w14:paraId="7A5AE6FB" w14:textId="70363BFD"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6" w:type="pct"/>
            <w:vAlign w:val="bottom"/>
          </w:tcPr>
          <w:p w14:paraId="0C5C33A2" w14:textId="6BA84B79"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vAlign w:val="bottom"/>
          </w:tcPr>
          <w:p w14:paraId="4835787C" w14:textId="326456D2"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0" w:type="pct"/>
            <w:vAlign w:val="bottom"/>
          </w:tcPr>
          <w:p w14:paraId="465C1473" w14:textId="4E63857D"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2" w:type="pct"/>
            <w:vAlign w:val="bottom"/>
          </w:tcPr>
          <w:p w14:paraId="55894CBA" w14:textId="43DBB483"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64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524 </w:t>
            </w:r>
          </w:p>
        </w:tc>
        <w:tc>
          <w:tcPr>
            <w:tcW w:w="499" w:type="pct"/>
            <w:vAlign w:val="bottom"/>
          </w:tcPr>
          <w:p w14:paraId="0F516A51" w14:textId="475E3622" w:rsidR="007965FE" w:rsidRPr="007965FE" w:rsidDel="008D408B"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w:t>
            </w:r>
            <w:r>
              <w:rPr>
                <w:rFonts w:ascii="Arial" w:eastAsia="Calibri" w:hAnsi="Arial" w:cs="Arial"/>
                <w:bCs/>
                <w:color w:val="000000"/>
                <w:sz w:val="15"/>
                <w:szCs w:val="15"/>
              </w:rPr>
              <w:t>,</w:t>
            </w:r>
            <w:r w:rsidRPr="007531C7">
              <w:rPr>
                <w:rFonts w:ascii="Arial" w:eastAsia="Calibri" w:hAnsi="Arial" w:cs="Arial"/>
                <w:bCs/>
                <w:color w:val="000000"/>
                <w:sz w:val="15"/>
                <w:szCs w:val="15"/>
              </w:rPr>
              <w:t>687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564 </w:t>
            </w:r>
          </w:p>
        </w:tc>
        <w:tc>
          <w:tcPr>
            <w:tcW w:w="500" w:type="pct"/>
            <w:vAlign w:val="bottom"/>
          </w:tcPr>
          <w:p w14:paraId="41686ABC" w14:textId="69C8086D" w:rsidR="007965FE" w:rsidRPr="007965FE" w:rsidDel="00D96E20" w:rsidRDefault="007965FE" w:rsidP="007965FE">
            <w:pPr>
              <w:spacing w:after="0" w:line="280" w:lineRule="exact"/>
              <w:jc w:val="right"/>
              <w:rPr>
                <w:rFonts w:ascii="Arial" w:eastAsia="Calibri" w:hAnsi="Arial" w:cs="Arial"/>
                <w:sz w:val="15"/>
                <w:szCs w:val="15"/>
                <w:lang w:val="en-US"/>
              </w:rPr>
            </w:pPr>
            <w:r w:rsidRPr="001C682F">
              <w:rPr>
                <w:rFonts w:ascii="Arial" w:eastAsia="Calibri" w:hAnsi="Arial" w:cs="Arial"/>
                <w:bCs/>
                <w:color w:val="000000"/>
                <w:sz w:val="15"/>
                <w:szCs w:val="15"/>
              </w:rPr>
              <w:t>2</w:t>
            </w:r>
            <w:r>
              <w:rPr>
                <w:rFonts w:ascii="Arial" w:eastAsia="Calibri" w:hAnsi="Arial" w:cs="Arial"/>
                <w:bCs/>
                <w:color w:val="000000"/>
                <w:sz w:val="15"/>
                <w:szCs w:val="15"/>
              </w:rPr>
              <w:t>,</w:t>
            </w:r>
            <w:r w:rsidRPr="001C682F">
              <w:rPr>
                <w:rFonts w:ascii="Arial" w:eastAsia="Calibri" w:hAnsi="Arial" w:cs="Arial"/>
                <w:bCs/>
                <w:color w:val="000000"/>
                <w:sz w:val="15"/>
                <w:szCs w:val="15"/>
              </w:rPr>
              <w:t>623</w:t>
            </w:r>
            <w:r>
              <w:rPr>
                <w:rFonts w:ascii="Arial" w:eastAsia="Calibri" w:hAnsi="Arial" w:cs="Arial"/>
                <w:bCs/>
                <w:color w:val="000000"/>
                <w:sz w:val="15"/>
                <w:szCs w:val="15"/>
              </w:rPr>
              <w:t>,</w:t>
            </w:r>
            <w:r w:rsidRPr="001C682F">
              <w:rPr>
                <w:rFonts w:ascii="Arial" w:eastAsia="Calibri" w:hAnsi="Arial" w:cs="Arial"/>
                <w:bCs/>
                <w:color w:val="000000"/>
                <w:sz w:val="15"/>
                <w:szCs w:val="15"/>
              </w:rPr>
              <w:t>040</w:t>
            </w:r>
          </w:p>
        </w:tc>
      </w:tr>
      <w:tr w:rsidR="007965FE" w:rsidRPr="007965FE" w14:paraId="63D6529D" w14:textId="77777777" w:rsidTr="007965FE">
        <w:tc>
          <w:tcPr>
            <w:tcW w:w="1113" w:type="pct"/>
            <w:vAlign w:val="bottom"/>
          </w:tcPr>
          <w:p w14:paraId="1734573A"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assets </w:t>
            </w:r>
          </w:p>
        </w:tc>
        <w:tc>
          <w:tcPr>
            <w:tcW w:w="482" w:type="pct"/>
            <w:tcBorders>
              <w:bottom w:val="single" w:sz="4" w:space="0" w:color="auto"/>
            </w:tcBorders>
            <w:vAlign w:val="bottom"/>
          </w:tcPr>
          <w:p w14:paraId="4E03005F" w14:textId="2E02CA3E"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tcBorders>
              <w:bottom w:val="single" w:sz="4" w:space="0" w:color="auto"/>
            </w:tcBorders>
            <w:vAlign w:val="bottom"/>
          </w:tcPr>
          <w:p w14:paraId="64320E1B" w14:textId="3C1582D7"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86" w:type="pct"/>
            <w:tcBorders>
              <w:bottom w:val="single" w:sz="4" w:space="0" w:color="auto"/>
            </w:tcBorders>
            <w:vAlign w:val="bottom"/>
          </w:tcPr>
          <w:p w14:paraId="6F541A97" w14:textId="2049558A"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4" w:type="pct"/>
            <w:tcBorders>
              <w:bottom w:val="single" w:sz="4" w:space="0" w:color="auto"/>
            </w:tcBorders>
            <w:vAlign w:val="bottom"/>
          </w:tcPr>
          <w:p w14:paraId="088D0B92" w14:textId="38634408"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500" w:type="pct"/>
            <w:tcBorders>
              <w:bottom w:val="single" w:sz="4" w:space="0" w:color="auto"/>
            </w:tcBorders>
            <w:vAlign w:val="bottom"/>
          </w:tcPr>
          <w:p w14:paraId="26018521" w14:textId="5335C9E3"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 </w:t>
            </w:r>
          </w:p>
        </w:tc>
        <w:tc>
          <w:tcPr>
            <w:tcW w:w="472" w:type="pct"/>
            <w:tcBorders>
              <w:bottom w:val="single" w:sz="4" w:space="0" w:color="auto"/>
            </w:tcBorders>
            <w:vAlign w:val="bottom"/>
          </w:tcPr>
          <w:p w14:paraId="235D1975" w14:textId="0267DEA9" w:rsidR="007965FE" w:rsidRPr="007965FE" w:rsidRDefault="007965FE" w:rsidP="007965FE">
            <w:pPr>
              <w:spacing w:after="0" w:line="280" w:lineRule="exact"/>
              <w:jc w:val="right"/>
              <w:rPr>
                <w:rFonts w:ascii="Arial" w:eastAsia="Calibri" w:hAnsi="Arial" w:cs="Arial"/>
                <w:sz w:val="15"/>
                <w:szCs w:val="15"/>
                <w:lang w:val="en-US"/>
              </w:rPr>
            </w:pPr>
            <w:r w:rsidRPr="007531C7">
              <w:rPr>
                <w:rFonts w:ascii="Arial" w:eastAsia="Calibri" w:hAnsi="Arial" w:cs="Arial"/>
                <w:bCs/>
                <w:color w:val="000000"/>
                <w:sz w:val="15"/>
                <w:szCs w:val="15"/>
              </w:rPr>
              <w:t xml:space="preserve"> 28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737 </w:t>
            </w:r>
          </w:p>
        </w:tc>
        <w:tc>
          <w:tcPr>
            <w:tcW w:w="499" w:type="pct"/>
            <w:tcBorders>
              <w:bottom w:val="single" w:sz="4" w:space="0" w:color="auto"/>
            </w:tcBorders>
            <w:vAlign w:val="bottom"/>
          </w:tcPr>
          <w:p w14:paraId="45A66882" w14:textId="4EBDB68F" w:rsidR="007965FE" w:rsidRPr="007965FE" w:rsidRDefault="007965FE" w:rsidP="007965FE">
            <w:pPr>
              <w:spacing w:after="0" w:line="280" w:lineRule="exact"/>
              <w:jc w:val="right"/>
              <w:rPr>
                <w:rFonts w:ascii="Arial" w:eastAsia="Calibri" w:hAnsi="Arial" w:cs="Arial"/>
                <w:bCs/>
                <w:sz w:val="15"/>
                <w:szCs w:val="15"/>
                <w:lang w:val="en-US"/>
              </w:rPr>
            </w:pPr>
            <w:r w:rsidRPr="007531C7">
              <w:rPr>
                <w:rFonts w:ascii="Arial" w:eastAsia="Calibri" w:hAnsi="Arial" w:cs="Arial"/>
                <w:bCs/>
                <w:color w:val="000000"/>
                <w:sz w:val="15"/>
                <w:szCs w:val="15"/>
              </w:rPr>
              <w:t xml:space="preserve"> 28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737 </w:t>
            </w:r>
          </w:p>
        </w:tc>
        <w:tc>
          <w:tcPr>
            <w:tcW w:w="500" w:type="pct"/>
            <w:tcBorders>
              <w:bottom w:val="single" w:sz="4" w:space="0" w:color="auto"/>
            </w:tcBorders>
            <w:vAlign w:val="bottom"/>
          </w:tcPr>
          <w:p w14:paraId="1C041640" w14:textId="589A7011" w:rsidR="007965FE" w:rsidRPr="007965FE" w:rsidDel="00D96E20" w:rsidRDefault="007965FE" w:rsidP="007965FE">
            <w:pPr>
              <w:spacing w:after="0" w:line="280" w:lineRule="exact"/>
              <w:jc w:val="right"/>
              <w:rPr>
                <w:rFonts w:ascii="Arial" w:eastAsia="Calibri" w:hAnsi="Arial" w:cs="Arial"/>
                <w:sz w:val="15"/>
                <w:szCs w:val="15"/>
                <w:lang w:val="en-US"/>
              </w:rPr>
            </w:pPr>
            <w:r>
              <w:rPr>
                <w:rFonts w:ascii="Arial" w:eastAsia="Calibri" w:hAnsi="Arial" w:cs="Arial"/>
                <w:bCs/>
                <w:color w:val="000000"/>
                <w:sz w:val="15"/>
                <w:szCs w:val="15"/>
              </w:rPr>
              <w:t>-</w:t>
            </w:r>
          </w:p>
        </w:tc>
      </w:tr>
      <w:tr w:rsidR="007965FE" w:rsidRPr="007965FE" w14:paraId="117991F1" w14:textId="77777777" w:rsidTr="007965FE">
        <w:trPr>
          <w:trHeight w:val="284"/>
        </w:trPr>
        <w:tc>
          <w:tcPr>
            <w:tcW w:w="1113" w:type="pct"/>
            <w:vAlign w:val="bottom"/>
          </w:tcPr>
          <w:p w14:paraId="302C482C"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1000" w:name="_Toc4062749"/>
            <w:r w:rsidRPr="007965FE">
              <w:rPr>
                <w:rFonts w:ascii="Arial" w:eastAsia="Times New Roman" w:hAnsi="Arial" w:cs="Arial"/>
                <w:b/>
                <w:bCs/>
                <w:sz w:val="15"/>
                <w:szCs w:val="15"/>
                <w:lang w:val="en-US"/>
              </w:rPr>
              <w:t>Total assets</w:t>
            </w:r>
            <w:bookmarkEnd w:id="1000"/>
          </w:p>
        </w:tc>
        <w:tc>
          <w:tcPr>
            <w:tcW w:w="482" w:type="pct"/>
            <w:tcBorders>
              <w:top w:val="single" w:sz="4" w:space="0" w:color="auto"/>
              <w:left w:val="nil"/>
              <w:bottom w:val="single" w:sz="8" w:space="0" w:color="auto"/>
              <w:right w:val="nil"/>
            </w:tcBorders>
            <w:vAlign w:val="bottom"/>
          </w:tcPr>
          <w:p w14:paraId="2DD9927B" w14:textId="4DF09251"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 xml:space="preserve"> 4</w:t>
            </w:r>
            <w:r>
              <w:rPr>
                <w:rFonts w:ascii="Arial" w:eastAsia="Calibri" w:hAnsi="Arial" w:cs="Arial"/>
                <w:b/>
                <w:color w:val="000000"/>
                <w:sz w:val="15"/>
                <w:szCs w:val="15"/>
              </w:rPr>
              <w:t>,</w:t>
            </w:r>
            <w:r w:rsidRPr="007531C7">
              <w:rPr>
                <w:rFonts w:ascii="Arial" w:eastAsia="Calibri" w:hAnsi="Arial" w:cs="Arial"/>
                <w:b/>
                <w:color w:val="000000"/>
                <w:sz w:val="15"/>
                <w:szCs w:val="15"/>
              </w:rPr>
              <w:t>184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492 </w:t>
            </w:r>
          </w:p>
        </w:tc>
        <w:tc>
          <w:tcPr>
            <w:tcW w:w="474" w:type="pct"/>
            <w:tcBorders>
              <w:top w:val="single" w:sz="4" w:space="0" w:color="auto"/>
              <w:left w:val="nil"/>
              <w:bottom w:val="single" w:sz="8" w:space="0" w:color="auto"/>
              <w:right w:val="nil"/>
            </w:tcBorders>
            <w:vAlign w:val="bottom"/>
          </w:tcPr>
          <w:p w14:paraId="0ED55200" w14:textId="30FCA38B"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119</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791 </w:t>
            </w:r>
          </w:p>
        </w:tc>
        <w:tc>
          <w:tcPr>
            <w:tcW w:w="486" w:type="pct"/>
            <w:tcBorders>
              <w:top w:val="single" w:sz="4" w:space="0" w:color="auto"/>
              <w:left w:val="nil"/>
              <w:bottom w:val="single" w:sz="8" w:space="0" w:color="auto"/>
              <w:right w:val="nil"/>
            </w:tcBorders>
            <w:vAlign w:val="bottom"/>
          </w:tcPr>
          <w:p w14:paraId="28B79142" w14:textId="040E30C1"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 xml:space="preserve"> 2</w:t>
            </w:r>
            <w:r>
              <w:rPr>
                <w:rFonts w:ascii="Arial" w:eastAsia="Calibri" w:hAnsi="Arial" w:cs="Arial"/>
                <w:b/>
                <w:color w:val="000000"/>
                <w:sz w:val="15"/>
                <w:szCs w:val="15"/>
              </w:rPr>
              <w:t>,</w:t>
            </w:r>
            <w:r w:rsidRPr="007531C7">
              <w:rPr>
                <w:rFonts w:ascii="Arial" w:eastAsia="Calibri" w:hAnsi="Arial" w:cs="Arial"/>
                <w:b/>
                <w:color w:val="000000"/>
                <w:sz w:val="15"/>
                <w:szCs w:val="15"/>
              </w:rPr>
              <w:t>982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564 </w:t>
            </w:r>
          </w:p>
        </w:tc>
        <w:tc>
          <w:tcPr>
            <w:tcW w:w="474" w:type="pct"/>
            <w:tcBorders>
              <w:top w:val="single" w:sz="4" w:space="0" w:color="auto"/>
              <w:left w:val="nil"/>
              <w:bottom w:val="single" w:sz="8" w:space="0" w:color="auto"/>
              <w:right w:val="nil"/>
            </w:tcBorders>
            <w:vAlign w:val="bottom"/>
          </w:tcPr>
          <w:p w14:paraId="254C60DA" w14:textId="24C033C3"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465</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287 </w:t>
            </w:r>
          </w:p>
        </w:tc>
        <w:tc>
          <w:tcPr>
            <w:tcW w:w="500" w:type="pct"/>
            <w:tcBorders>
              <w:top w:val="single" w:sz="4" w:space="0" w:color="auto"/>
              <w:left w:val="nil"/>
              <w:bottom w:val="single" w:sz="8" w:space="0" w:color="auto"/>
              <w:right w:val="nil"/>
            </w:tcBorders>
            <w:vAlign w:val="bottom"/>
          </w:tcPr>
          <w:p w14:paraId="7E2C56CB" w14:textId="2C61DEC4"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12</w:t>
            </w:r>
            <w:r>
              <w:rPr>
                <w:rFonts w:ascii="Arial" w:eastAsia="Calibri" w:hAnsi="Arial" w:cs="Arial"/>
                <w:b/>
                <w:color w:val="000000"/>
                <w:sz w:val="15"/>
                <w:szCs w:val="15"/>
              </w:rPr>
              <w:t>,</w:t>
            </w:r>
            <w:r w:rsidRPr="007531C7">
              <w:rPr>
                <w:rFonts w:ascii="Arial" w:eastAsia="Calibri" w:hAnsi="Arial" w:cs="Arial"/>
                <w:b/>
                <w:color w:val="000000"/>
                <w:sz w:val="15"/>
                <w:szCs w:val="15"/>
              </w:rPr>
              <w:t>462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723 </w:t>
            </w:r>
          </w:p>
        </w:tc>
        <w:tc>
          <w:tcPr>
            <w:tcW w:w="472" w:type="pct"/>
            <w:tcBorders>
              <w:top w:val="single" w:sz="4" w:space="0" w:color="auto"/>
              <w:left w:val="nil"/>
              <w:bottom w:val="single" w:sz="8" w:space="0" w:color="auto"/>
              <w:right w:val="nil"/>
            </w:tcBorders>
            <w:vAlign w:val="bottom"/>
          </w:tcPr>
          <w:p w14:paraId="060AB484" w14:textId="7587E97B"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 xml:space="preserve"> 867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235 </w:t>
            </w:r>
          </w:p>
        </w:tc>
        <w:tc>
          <w:tcPr>
            <w:tcW w:w="499" w:type="pct"/>
            <w:tcBorders>
              <w:top w:val="single" w:sz="4" w:space="0" w:color="auto"/>
              <w:left w:val="nil"/>
              <w:bottom w:val="single" w:sz="8" w:space="0" w:color="auto"/>
              <w:right w:val="nil"/>
            </w:tcBorders>
            <w:vAlign w:val="bottom"/>
          </w:tcPr>
          <w:p w14:paraId="63BBEEB6" w14:textId="536E33D1" w:rsidR="007965FE" w:rsidRPr="007965FE" w:rsidRDefault="007965FE" w:rsidP="007965FE">
            <w:pPr>
              <w:spacing w:after="0" w:line="320" w:lineRule="exact"/>
              <w:jc w:val="righ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27</w:t>
            </w:r>
            <w:r>
              <w:rPr>
                <w:rFonts w:ascii="Arial" w:eastAsia="Calibri" w:hAnsi="Arial" w:cs="Arial"/>
                <w:b/>
                <w:color w:val="000000"/>
                <w:sz w:val="15"/>
                <w:szCs w:val="15"/>
              </w:rPr>
              <w:t>,</w:t>
            </w:r>
            <w:r w:rsidRPr="007531C7">
              <w:rPr>
                <w:rFonts w:ascii="Arial" w:eastAsia="Calibri" w:hAnsi="Arial" w:cs="Arial"/>
                <w:b/>
                <w:color w:val="000000"/>
                <w:sz w:val="15"/>
                <w:szCs w:val="15"/>
              </w:rPr>
              <w:t>082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092 </w:t>
            </w:r>
          </w:p>
        </w:tc>
        <w:tc>
          <w:tcPr>
            <w:tcW w:w="500" w:type="pct"/>
            <w:tcBorders>
              <w:top w:val="single" w:sz="4" w:space="0" w:color="auto"/>
              <w:left w:val="nil"/>
              <w:bottom w:val="single" w:sz="8" w:space="0" w:color="auto"/>
              <w:right w:val="nil"/>
            </w:tcBorders>
            <w:vAlign w:val="bottom"/>
          </w:tcPr>
          <w:p w14:paraId="3BC1B640" w14:textId="598FD106" w:rsidR="007965FE" w:rsidRPr="007965FE" w:rsidDel="00D96E20" w:rsidRDefault="007965FE" w:rsidP="007965FE">
            <w:pPr>
              <w:spacing w:after="0" w:line="320" w:lineRule="exact"/>
              <w:rPr>
                <w:rFonts w:ascii="Arial" w:eastAsia="Times New Roman" w:hAnsi="Arial" w:cs="Arial"/>
                <w:b/>
                <w:bCs/>
                <w:color w:val="000000"/>
                <w:sz w:val="15"/>
                <w:szCs w:val="15"/>
                <w:lang w:val="en-US"/>
              </w:rPr>
            </w:pPr>
            <w:r w:rsidRPr="007531C7">
              <w:rPr>
                <w:rFonts w:ascii="Arial" w:eastAsia="Calibri" w:hAnsi="Arial" w:cs="Arial"/>
                <w:b/>
                <w:color w:val="000000"/>
                <w:sz w:val="15"/>
                <w:szCs w:val="15"/>
              </w:rPr>
              <w:t>25</w:t>
            </w:r>
            <w:r>
              <w:rPr>
                <w:rFonts w:ascii="Arial" w:eastAsia="Calibri" w:hAnsi="Arial" w:cs="Arial"/>
                <w:b/>
                <w:color w:val="000000"/>
                <w:sz w:val="15"/>
                <w:szCs w:val="15"/>
              </w:rPr>
              <w:t>,</w:t>
            </w:r>
            <w:r w:rsidRPr="007531C7">
              <w:rPr>
                <w:rFonts w:ascii="Arial" w:eastAsia="Calibri" w:hAnsi="Arial" w:cs="Arial"/>
                <w:b/>
                <w:color w:val="000000"/>
                <w:sz w:val="15"/>
                <w:szCs w:val="15"/>
              </w:rPr>
              <w:t>131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784 </w:t>
            </w:r>
          </w:p>
        </w:tc>
      </w:tr>
      <w:tr w:rsidR="007965FE" w:rsidRPr="007965FE" w14:paraId="6DA8B36D" w14:textId="77777777" w:rsidTr="007965FE">
        <w:trPr>
          <w:trHeight w:hRule="exact" w:val="295"/>
        </w:trPr>
        <w:tc>
          <w:tcPr>
            <w:tcW w:w="1113" w:type="pct"/>
            <w:vAlign w:val="bottom"/>
          </w:tcPr>
          <w:p w14:paraId="7FE0721C" w14:textId="77777777" w:rsidR="00932D6E" w:rsidRPr="007965FE" w:rsidRDefault="00932D6E" w:rsidP="00932D6E">
            <w:pPr>
              <w:tabs>
                <w:tab w:val="right" w:pos="1202"/>
              </w:tabs>
              <w:spacing w:after="0" w:line="320" w:lineRule="exact"/>
              <w:outlineLvl w:val="0"/>
              <w:rPr>
                <w:rFonts w:ascii="Arial" w:eastAsia="Times New Roman" w:hAnsi="Arial" w:cs="Arial"/>
                <w:b/>
                <w:bCs/>
                <w:sz w:val="15"/>
                <w:szCs w:val="15"/>
                <w:lang w:val="en-US"/>
              </w:rPr>
            </w:pPr>
          </w:p>
        </w:tc>
        <w:tc>
          <w:tcPr>
            <w:tcW w:w="482" w:type="pct"/>
            <w:tcBorders>
              <w:top w:val="single" w:sz="12" w:space="0" w:color="auto"/>
              <w:left w:val="nil"/>
              <w:right w:val="nil"/>
            </w:tcBorders>
            <w:vAlign w:val="bottom"/>
          </w:tcPr>
          <w:p w14:paraId="608698C7"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4" w:type="pct"/>
            <w:tcBorders>
              <w:top w:val="single" w:sz="12" w:space="0" w:color="auto"/>
              <w:left w:val="nil"/>
              <w:right w:val="nil"/>
            </w:tcBorders>
            <w:vAlign w:val="bottom"/>
          </w:tcPr>
          <w:p w14:paraId="269FE6D5"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86" w:type="pct"/>
            <w:tcBorders>
              <w:top w:val="single" w:sz="12" w:space="0" w:color="auto"/>
              <w:left w:val="nil"/>
              <w:right w:val="nil"/>
            </w:tcBorders>
            <w:vAlign w:val="bottom"/>
          </w:tcPr>
          <w:p w14:paraId="5F67395E"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4" w:type="pct"/>
            <w:tcBorders>
              <w:top w:val="single" w:sz="12" w:space="0" w:color="auto"/>
              <w:left w:val="nil"/>
              <w:right w:val="nil"/>
            </w:tcBorders>
            <w:vAlign w:val="bottom"/>
          </w:tcPr>
          <w:p w14:paraId="1610A9A3"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500" w:type="pct"/>
            <w:tcBorders>
              <w:top w:val="single" w:sz="12" w:space="0" w:color="auto"/>
              <w:left w:val="nil"/>
              <w:right w:val="nil"/>
            </w:tcBorders>
            <w:vAlign w:val="bottom"/>
          </w:tcPr>
          <w:p w14:paraId="18488791"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2" w:type="pct"/>
            <w:tcBorders>
              <w:top w:val="single" w:sz="12" w:space="0" w:color="auto"/>
              <w:left w:val="nil"/>
              <w:right w:val="nil"/>
            </w:tcBorders>
            <w:vAlign w:val="bottom"/>
          </w:tcPr>
          <w:p w14:paraId="318585BE"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99" w:type="pct"/>
            <w:tcBorders>
              <w:top w:val="single" w:sz="12" w:space="0" w:color="auto"/>
              <w:left w:val="nil"/>
              <w:right w:val="nil"/>
            </w:tcBorders>
            <w:vAlign w:val="bottom"/>
          </w:tcPr>
          <w:p w14:paraId="6A68891C"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500" w:type="pct"/>
            <w:tcBorders>
              <w:top w:val="single" w:sz="12" w:space="0" w:color="auto"/>
              <w:left w:val="nil"/>
              <w:right w:val="nil"/>
            </w:tcBorders>
            <w:vAlign w:val="bottom"/>
          </w:tcPr>
          <w:p w14:paraId="4760F520" w14:textId="77777777" w:rsidR="00932D6E" w:rsidRPr="007965FE" w:rsidDel="00D96E20" w:rsidRDefault="00932D6E" w:rsidP="00932D6E">
            <w:pPr>
              <w:spacing w:after="0" w:line="320" w:lineRule="exact"/>
              <w:jc w:val="right"/>
              <w:rPr>
                <w:rFonts w:ascii="Arial" w:eastAsia="Calibri" w:hAnsi="Arial" w:cs="Arial"/>
                <w:b/>
                <w:bCs/>
                <w:sz w:val="15"/>
                <w:szCs w:val="15"/>
                <w:lang w:val="en-US"/>
              </w:rPr>
            </w:pPr>
          </w:p>
        </w:tc>
      </w:tr>
      <w:tr w:rsidR="007965FE" w:rsidRPr="007965FE" w14:paraId="33FB4FC9" w14:textId="77777777" w:rsidTr="007965FE">
        <w:trPr>
          <w:trHeight w:hRule="exact" w:val="279"/>
        </w:trPr>
        <w:tc>
          <w:tcPr>
            <w:tcW w:w="1113" w:type="pct"/>
          </w:tcPr>
          <w:p w14:paraId="7BF83E87" w14:textId="77777777" w:rsidR="00932D6E" w:rsidRPr="007965FE" w:rsidRDefault="00932D6E" w:rsidP="00932D6E">
            <w:pPr>
              <w:tabs>
                <w:tab w:val="right" w:pos="1202"/>
              </w:tabs>
              <w:spacing w:after="0" w:line="320" w:lineRule="exact"/>
              <w:outlineLvl w:val="0"/>
              <w:rPr>
                <w:rFonts w:ascii="Arial" w:eastAsia="Times New Roman" w:hAnsi="Arial" w:cs="Arial"/>
                <w:b/>
                <w:bCs/>
                <w:sz w:val="15"/>
                <w:szCs w:val="15"/>
                <w:lang w:val="en-US"/>
              </w:rPr>
            </w:pPr>
            <w:bookmarkStart w:id="1001" w:name="_Toc4062750"/>
            <w:r w:rsidRPr="007965FE">
              <w:rPr>
                <w:rFonts w:ascii="Arial" w:eastAsia="Times New Roman" w:hAnsi="Arial" w:cs="Arial"/>
                <w:b/>
                <w:bCs/>
                <w:sz w:val="15"/>
                <w:szCs w:val="15"/>
                <w:lang w:val="en-US"/>
              </w:rPr>
              <w:t>Liabilities</w:t>
            </w:r>
            <w:bookmarkEnd w:id="1001"/>
            <w:r w:rsidRPr="007965FE">
              <w:rPr>
                <w:rFonts w:ascii="Arial" w:eastAsia="Times New Roman" w:hAnsi="Arial" w:cs="Arial"/>
                <w:b/>
                <w:bCs/>
                <w:sz w:val="15"/>
                <w:szCs w:val="15"/>
                <w:lang w:val="en-US"/>
              </w:rPr>
              <w:t xml:space="preserve"> </w:t>
            </w:r>
          </w:p>
        </w:tc>
        <w:tc>
          <w:tcPr>
            <w:tcW w:w="482" w:type="pct"/>
            <w:tcBorders>
              <w:left w:val="nil"/>
              <w:right w:val="nil"/>
            </w:tcBorders>
            <w:vAlign w:val="bottom"/>
          </w:tcPr>
          <w:p w14:paraId="7D83AA77"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4" w:type="pct"/>
            <w:tcBorders>
              <w:left w:val="nil"/>
              <w:right w:val="nil"/>
            </w:tcBorders>
            <w:vAlign w:val="bottom"/>
          </w:tcPr>
          <w:p w14:paraId="3F2F86F3"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86" w:type="pct"/>
            <w:tcBorders>
              <w:left w:val="nil"/>
              <w:right w:val="nil"/>
            </w:tcBorders>
            <w:vAlign w:val="bottom"/>
          </w:tcPr>
          <w:p w14:paraId="1D58EB86"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4" w:type="pct"/>
            <w:tcBorders>
              <w:left w:val="nil"/>
              <w:right w:val="nil"/>
            </w:tcBorders>
            <w:vAlign w:val="bottom"/>
          </w:tcPr>
          <w:p w14:paraId="775045F3"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500" w:type="pct"/>
            <w:tcBorders>
              <w:left w:val="nil"/>
              <w:right w:val="nil"/>
            </w:tcBorders>
            <w:vAlign w:val="bottom"/>
          </w:tcPr>
          <w:p w14:paraId="5D98660C"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72" w:type="pct"/>
            <w:tcBorders>
              <w:left w:val="nil"/>
              <w:right w:val="nil"/>
            </w:tcBorders>
            <w:vAlign w:val="bottom"/>
          </w:tcPr>
          <w:p w14:paraId="3A8FD46B"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499" w:type="pct"/>
            <w:tcBorders>
              <w:left w:val="nil"/>
              <w:right w:val="nil"/>
            </w:tcBorders>
            <w:vAlign w:val="bottom"/>
          </w:tcPr>
          <w:p w14:paraId="3AD4E297" w14:textId="77777777" w:rsidR="00932D6E" w:rsidRPr="007965FE" w:rsidRDefault="00932D6E" w:rsidP="00932D6E">
            <w:pPr>
              <w:spacing w:after="0" w:line="320" w:lineRule="exact"/>
              <w:jc w:val="right"/>
              <w:rPr>
                <w:rFonts w:ascii="Arial" w:eastAsia="Calibri" w:hAnsi="Arial" w:cs="Arial"/>
                <w:b/>
                <w:bCs/>
                <w:sz w:val="15"/>
                <w:szCs w:val="15"/>
                <w:lang w:val="en-US"/>
              </w:rPr>
            </w:pPr>
          </w:p>
        </w:tc>
        <w:tc>
          <w:tcPr>
            <w:tcW w:w="500" w:type="pct"/>
            <w:tcBorders>
              <w:left w:val="nil"/>
              <w:right w:val="nil"/>
            </w:tcBorders>
            <w:vAlign w:val="bottom"/>
          </w:tcPr>
          <w:p w14:paraId="14058CE8" w14:textId="77777777" w:rsidR="00932D6E" w:rsidRPr="007965FE" w:rsidDel="00D96E20" w:rsidRDefault="00932D6E" w:rsidP="00932D6E">
            <w:pPr>
              <w:spacing w:after="0" w:line="320" w:lineRule="exact"/>
              <w:jc w:val="right"/>
              <w:rPr>
                <w:rFonts w:ascii="Arial" w:eastAsia="Calibri" w:hAnsi="Arial" w:cs="Arial"/>
                <w:b/>
                <w:bCs/>
                <w:sz w:val="15"/>
                <w:szCs w:val="15"/>
                <w:lang w:val="en-US"/>
              </w:rPr>
            </w:pPr>
          </w:p>
        </w:tc>
      </w:tr>
      <w:tr w:rsidR="007965FE" w:rsidRPr="007965FE" w14:paraId="0AC85E16" w14:textId="77777777" w:rsidTr="007965FE">
        <w:trPr>
          <w:trHeight w:hRule="exact" w:val="285"/>
        </w:trPr>
        <w:tc>
          <w:tcPr>
            <w:tcW w:w="1113" w:type="pct"/>
            <w:vAlign w:val="center"/>
          </w:tcPr>
          <w:p w14:paraId="4B30B201"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1002" w:name="_Toc4062751"/>
            <w:r w:rsidRPr="007965FE">
              <w:rPr>
                <w:rFonts w:ascii="Arial" w:eastAsia="Times New Roman" w:hAnsi="Arial" w:cs="Arial"/>
                <w:spacing w:val="-2"/>
                <w:sz w:val="15"/>
                <w:szCs w:val="15"/>
                <w:lang w:val="en-US"/>
              </w:rPr>
              <w:t>Deposits from customers</w:t>
            </w:r>
            <w:bookmarkEnd w:id="1002"/>
            <w:r w:rsidRPr="007965FE">
              <w:rPr>
                <w:rFonts w:ascii="Arial" w:eastAsia="Times New Roman" w:hAnsi="Arial" w:cs="Arial"/>
                <w:spacing w:val="-2"/>
                <w:sz w:val="15"/>
                <w:szCs w:val="15"/>
                <w:lang w:val="en-US"/>
              </w:rPr>
              <w:t xml:space="preserve"> </w:t>
            </w:r>
          </w:p>
        </w:tc>
        <w:tc>
          <w:tcPr>
            <w:tcW w:w="482" w:type="pct"/>
            <w:tcBorders>
              <w:top w:val="nil"/>
              <w:left w:val="nil"/>
              <w:bottom w:val="nil"/>
              <w:right w:val="nil"/>
            </w:tcBorders>
            <w:vAlign w:val="bottom"/>
          </w:tcPr>
          <w:p w14:paraId="26299DFE" w14:textId="09C53684"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120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436 </w:t>
            </w:r>
          </w:p>
        </w:tc>
        <w:tc>
          <w:tcPr>
            <w:tcW w:w="474" w:type="pct"/>
            <w:tcBorders>
              <w:top w:val="nil"/>
              <w:left w:val="nil"/>
              <w:bottom w:val="nil"/>
              <w:right w:val="nil"/>
            </w:tcBorders>
            <w:vAlign w:val="bottom"/>
          </w:tcPr>
          <w:p w14:paraId="259ED3A5" w14:textId="4FCF7E48"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86" w:type="pct"/>
            <w:tcBorders>
              <w:top w:val="nil"/>
              <w:left w:val="nil"/>
              <w:bottom w:val="nil"/>
              <w:right w:val="nil"/>
            </w:tcBorders>
            <w:vAlign w:val="bottom"/>
          </w:tcPr>
          <w:p w14:paraId="592A2786" w14:textId="662C6F2A"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74" w:type="pct"/>
            <w:tcBorders>
              <w:top w:val="nil"/>
              <w:left w:val="nil"/>
              <w:bottom w:val="nil"/>
              <w:right w:val="nil"/>
            </w:tcBorders>
            <w:vAlign w:val="bottom"/>
          </w:tcPr>
          <w:p w14:paraId="413B1D91" w14:textId="51B18462"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500" w:type="pct"/>
            <w:tcBorders>
              <w:top w:val="nil"/>
              <w:left w:val="nil"/>
              <w:bottom w:val="nil"/>
              <w:right w:val="nil"/>
            </w:tcBorders>
            <w:vAlign w:val="bottom"/>
          </w:tcPr>
          <w:p w14:paraId="13EA0E02" w14:textId="2230938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72" w:type="pct"/>
            <w:tcBorders>
              <w:top w:val="nil"/>
              <w:left w:val="nil"/>
              <w:bottom w:val="nil"/>
              <w:right w:val="nil"/>
            </w:tcBorders>
            <w:vAlign w:val="bottom"/>
          </w:tcPr>
          <w:p w14:paraId="15281D66" w14:textId="5A035E8D"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510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290 </w:t>
            </w:r>
          </w:p>
        </w:tc>
        <w:tc>
          <w:tcPr>
            <w:tcW w:w="499" w:type="pct"/>
            <w:tcBorders>
              <w:top w:val="nil"/>
              <w:left w:val="nil"/>
              <w:bottom w:val="nil"/>
              <w:right w:val="nil"/>
            </w:tcBorders>
            <w:vAlign w:val="bottom"/>
          </w:tcPr>
          <w:p w14:paraId="3EFC8E26" w14:textId="4CD0F33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630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726 </w:t>
            </w:r>
          </w:p>
        </w:tc>
        <w:tc>
          <w:tcPr>
            <w:tcW w:w="500" w:type="pct"/>
            <w:tcBorders>
              <w:top w:val="nil"/>
              <w:left w:val="nil"/>
              <w:bottom w:val="nil"/>
              <w:right w:val="nil"/>
            </w:tcBorders>
            <w:vAlign w:val="bottom"/>
          </w:tcPr>
          <w:p w14:paraId="79E61534" w14:textId="50B882F1"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120</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436 </w:t>
            </w:r>
          </w:p>
        </w:tc>
      </w:tr>
      <w:tr w:rsidR="007965FE" w:rsidRPr="007965FE" w14:paraId="2976CE6D" w14:textId="77777777" w:rsidTr="007965FE">
        <w:trPr>
          <w:trHeight w:hRule="exact" w:val="277"/>
        </w:trPr>
        <w:tc>
          <w:tcPr>
            <w:tcW w:w="1113" w:type="pct"/>
          </w:tcPr>
          <w:p w14:paraId="43CE1E93"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Borrowings </w:t>
            </w:r>
          </w:p>
        </w:tc>
        <w:tc>
          <w:tcPr>
            <w:tcW w:w="482" w:type="pct"/>
            <w:tcBorders>
              <w:top w:val="nil"/>
              <w:left w:val="nil"/>
              <w:bottom w:val="nil"/>
              <w:right w:val="nil"/>
            </w:tcBorders>
            <w:vAlign w:val="bottom"/>
          </w:tcPr>
          <w:p w14:paraId="5577CA2A" w14:textId="55C3EDE1"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478 </w:t>
            </w:r>
          </w:p>
        </w:tc>
        <w:tc>
          <w:tcPr>
            <w:tcW w:w="474" w:type="pct"/>
            <w:tcBorders>
              <w:top w:val="nil"/>
              <w:left w:val="nil"/>
              <w:bottom w:val="nil"/>
              <w:right w:val="nil"/>
            </w:tcBorders>
            <w:vAlign w:val="bottom"/>
          </w:tcPr>
          <w:p w14:paraId="6F938226" w14:textId="383E94F3"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424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916 </w:t>
            </w:r>
          </w:p>
        </w:tc>
        <w:tc>
          <w:tcPr>
            <w:tcW w:w="486" w:type="pct"/>
            <w:tcBorders>
              <w:top w:val="nil"/>
              <w:left w:val="nil"/>
              <w:bottom w:val="nil"/>
              <w:right w:val="nil"/>
            </w:tcBorders>
            <w:vAlign w:val="bottom"/>
          </w:tcPr>
          <w:p w14:paraId="08F4E44B" w14:textId="3C1577D6"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w:t>
            </w:r>
            <w:r>
              <w:rPr>
                <w:rFonts w:ascii="Arial" w:eastAsia="Calibri" w:hAnsi="Arial" w:cs="Arial"/>
                <w:bCs/>
                <w:color w:val="000000"/>
                <w:sz w:val="15"/>
                <w:szCs w:val="15"/>
              </w:rPr>
              <w:t>,</w:t>
            </w:r>
            <w:r w:rsidRPr="007531C7">
              <w:rPr>
                <w:rFonts w:ascii="Arial" w:eastAsia="Calibri" w:hAnsi="Arial" w:cs="Arial"/>
                <w:bCs/>
                <w:color w:val="000000"/>
                <w:sz w:val="15"/>
                <w:szCs w:val="15"/>
              </w:rPr>
              <w:t>621</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538 </w:t>
            </w:r>
          </w:p>
        </w:tc>
        <w:tc>
          <w:tcPr>
            <w:tcW w:w="474" w:type="pct"/>
            <w:tcBorders>
              <w:top w:val="nil"/>
              <w:left w:val="nil"/>
              <w:bottom w:val="nil"/>
              <w:right w:val="nil"/>
            </w:tcBorders>
            <w:vAlign w:val="bottom"/>
          </w:tcPr>
          <w:p w14:paraId="35E6C7B8" w14:textId="0D554290"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5</w:t>
            </w:r>
            <w:r>
              <w:rPr>
                <w:rFonts w:ascii="Arial" w:eastAsia="Calibri" w:hAnsi="Arial" w:cs="Arial"/>
                <w:bCs/>
                <w:color w:val="000000"/>
                <w:sz w:val="15"/>
                <w:szCs w:val="15"/>
              </w:rPr>
              <w:t>,</w:t>
            </w:r>
            <w:r w:rsidRPr="007531C7">
              <w:rPr>
                <w:rFonts w:ascii="Arial" w:eastAsia="Calibri" w:hAnsi="Arial" w:cs="Arial"/>
                <w:bCs/>
                <w:color w:val="000000"/>
                <w:sz w:val="15"/>
                <w:szCs w:val="15"/>
              </w:rPr>
              <w:t>777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006 </w:t>
            </w:r>
          </w:p>
        </w:tc>
        <w:tc>
          <w:tcPr>
            <w:tcW w:w="500" w:type="pct"/>
            <w:tcBorders>
              <w:top w:val="nil"/>
              <w:left w:val="nil"/>
              <w:bottom w:val="nil"/>
              <w:right w:val="nil"/>
            </w:tcBorders>
            <w:vAlign w:val="bottom"/>
          </w:tcPr>
          <w:p w14:paraId="7188B9B4" w14:textId="75BE68C3"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7</w:t>
            </w:r>
            <w:r>
              <w:rPr>
                <w:rFonts w:ascii="Arial" w:eastAsia="Calibri" w:hAnsi="Arial" w:cs="Arial"/>
                <w:bCs/>
                <w:color w:val="000000"/>
                <w:sz w:val="15"/>
                <w:szCs w:val="15"/>
              </w:rPr>
              <w:t>,</w:t>
            </w:r>
            <w:r w:rsidRPr="007531C7">
              <w:rPr>
                <w:rFonts w:ascii="Arial" w:eastAsia="Calibri" w:hAnsi="Arial" w:cs="Arial"/>
                <w:bCs/>
                <w:color w:val="000000"/>
                <w:sz w:val="15"/>
                <w:szCs w:val="15"/>
              </w:rPr>
              <w:t>368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044 </w:t>
            </w:r>
          </w:p>
        </w:tc>
        <w:tc>
          <w:tcPr>
            <w:tcW w:w="472" w:type="pct"/>
            <w:tcBorders>
              <w:top w:val="nil"/>
              <w:left w:val="nil"/>
              <w:bottom w:val="nil"/>
              <w:right w:val="nil"/>
            </w:tcBorders>
            <w:vAlign w:val="bottom"/>
          </w:tcPr>
          <w:p w14:paraId="254922C2" w14:textId="5C5666FB"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38</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699 </w:t>
            </w:r>
          </w:p>
        </w:tc>
        <w:tc>
          <w:tcPr>
            <w:tcW w:w="499" w:type="pct"/>
            <w:tcBorders>
              <w:top w:val="nil"/>
              <w:left w:val="nil"/>
              <w:bottom w:val="nil"/>
              <w:right w:val="nil"/>
            </w:tcBorders>
            <w:vAlign w:val="bottom"/>
          </w:tcPr>
          <w:p w14:paraId="01C72367" w14:textId="21EB85CA" w:rsidR="007965FE" w:rsidRPr="007965FE"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15</w:t>
            </w:r>
            <w:r>
              <w:rPr>
                <w:rFonts w:ascii="Arial" w:eastAsia="Calibri" w:hAnsi="Arial" w:cs="Arial"/>
                <w:bCs/>
                <w:color w:val="000000"/>
                <w:sz w:val="15"/>
                <w:szCs w:val="15"/>
              </w:rPr>
              <w:t>,</w:t>
            </w:r>
            <w:r w:rsidRPr="007531C7">
              <w:rPr>
                <w:rFonts w:ascii="Arial" w:eastAsia="Calibri" w:hAnsi="Arial" w:cs="Arial"/>
                <w:bCs/>
                <w:color w:val="000000"/>
                <w:sz w:val="15"/>
                <w:szCs w:val="15"/>
              </w:rPr>
              <w:t>386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681 </w:t>
            </w:r>
          </w:p>
        </w:tc>
        <w:tc>
          <w:tcPr>
            <w:tcW w:w="500" w:type="pct"/>
            <w:tcBorders>
              <w:top w:val="nil"/>
              <w:left w:val="nil"/>
              <w:bottom w:val="nil"/>
              <w:right w:val="nil"/>
            </w:tcBorders>
            <w:vAlign w:val="bottom"/>
          </w:tcPr>
          <w:p w14:paraId="4FA5DF5D" w14:textId="7022E46A" w:rsidR="007965FE" w:rsidRPr="007965FE" w:rsidDel="00D96E20" w:rsidRDefault="007965FE" w:rsidP="007965FE">
            <w:pPr>
              <w:spacing w:after="0" w:line="28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w:t>
            </w:r>
            <w:r>
              <w:rPr>
                <w:rFonts w:ascii="Arial" w:eastAsia="Calibri" w:hAnsi="Arial" w:cs="Arial"/>
                <w:bCs/>
                <w:color w:val="000000"/>
                <w:sz w:val="15"/>
                <w:szCs w:val="15"/>
              </w:rPr>
              <w:t>,</w:t>
            </w:r>
            <w:r w:rsidRPr="007531C7">
              <w:rPr>
                <w:rFonts w:ascii="Arial" w:eastAsia="Calibri" w:hAnsi="Arial" w:cs="Arial"/>
                <w:bCs/>
                <w:color w:val="000000"/>
                <w:sz w:val="15"/>
                <w:szCs w:val="15"/>
              </w:rPr>
              <w:t>336</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692 </w:t>
            </w:r>
          </w:p>
        </w:tc>
      </w:tr>
      <w:tr w:rsidR="007965FE" w:rsidRPr="007965FE" w14:paraId="2F05664D" w14:textId="77777777" w:rsidTr="007965FE">
        <w:trPr>
          <w:trHeight w:hRule="exact" w:val="852"/>
        </w:trPr>
        <w:tc>
          <w:tcPr>
            <w:tcW w:w="1113" w:type="pct"/>
            <w:vAlign w:val="center"/>
          </w:tcPr>
          <w:p w14:paraId="4DD9FBB2"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Provisions for guarantees, commitments and other liabilities</w:t>
            </w:r>
          </w:p>
        </w:tc>
        <w:tc>
          <w:tcPr>
            <w:tcW w:w="482" w:type="pct"/>
            <w:tcBorders>
              <w:top w:val="nil"/>
              <w:left w:val="nil"/>
              <w:bottom w:val="nil"/>
              <w:right w:val="nil"/>
            </w:tcBorders>
            <w:vAlign w:val="bottom"/>
          </w:tcPr>
          <w:p w14:paraId="3E99BC2C" w14:textId="09475B8D"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74" w:type="pct"/>
            <w:tcBorders>
              <w:top w:val="nil"/>
              <w:left w:val="nil"/>
              <w:bottom w:val="nil"/>
              <w:right w:val="nil"/>
            </w:tcBorders>
            <w:vAlign w:val="bottom"/>
          </w:tcPr>
          <w:p w14:paraId="2AD4BC07" w14:textId="118FD910"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86" w:type="pct"/>
            <w:tcBorders>
              <w:top w:val="nil"/>
              <w:left w:val="nil"/>
              <w:bottom w:val="nil"/>
              <w:right w:val="nil"/>
            </w:tcBorders>
            <w:vAlign w:val="bottom"/>
          </w:tcPr>
          <w:p w14:paraId="3E3E1C6E" w14:textId="5686EE10"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74" w:type="pct"/>
            <w:tcBorders>
              <w:top w:val="nil"/>
              <w:left w:val="nil"/>
              <w:bottom w:val="nil"/>
              <w:right w:val="nil"/>
            </w:tcBorders>
            <w:vAlign w:val="bottom"/>
          </w:tcPr>
          <w:p w14:paraId="6FD5712A" w14:textId="1167BEF2"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500" w:type="pct"/>
            <w:tcBorders>
              <w:top w:val="nil"/>
              <w:left w:val="nil"/>
              <w:bottom w:val="nil"/>
              <w:right w:val="nil"/>
            </w:tcBorders>
            <w:vAlign w:val="bottom"/>
          </w:tcPr>
          <w:p w14:paraId="6A6343DA" w14:textId="5415094D"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c>
          <w:tcPr>
            <w:tcW w:w="472" w:type="pct"/>
            <w:tcBorders>
              <w:top w:val="nil"/>
              <w:left w:val="nil"/>
              <w:right w:val="nil"/>
            </w:tcBorders>
            <w:vAlign w:val="bottom"/>
          </w:tcPr>
          <w:p w14:paraId="7D2EFC1A" w14:textId="27D436E6"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236 </w:t>
            </w:r>
          </w:p>
        </w:tc>
        <w:tc>
          <w:tcPr>
            <w:tcW w:w="499" w:type="pct"/>
            <w:tcBorders>
              <w:top w:val="nil"/>
              <w:left w:val="nil"/>
              <w:right w:val="nil"/>
            </w:tcBorders>
            <w:vAlign w:val="bottom"/>
          </w:tcPr>
          <w:p w14:paraId="0E8A5F98" w14:textId="3CF9E56D"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157</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236 </w:t>
            </w:r>
          </w:p>
        </w:tc>
        <w:tc>
          <w:tcPr>
            <w:tcW w:w="500" w:type="pct"/>
            <w:tcBorders>
              <w:top w:val="nil"/>
              <w:left w:val="nil"/>
              <w:bottom w:val="nil"/>
              <w:right w:val="nil"/>
            </w:tcBorders>
            <w:vAlign w:val="bottom"/>
          </w:tcPr>
          <w:p w14:paraId="6D81FE4B" w14:textId="765E1ECA" w:rsidR="007965FE" w:rsidRPr="007965FE" w:rsidRDefault="007965FE" w:rsidP="007965FE">
            <w:pPr>
              <w:spacing w:after="0" w:line="320" w:lineRule="exact"/>
              <w:jc w:val="right"/>
              <w:rPr>
                <w:rFonts w:ascii="Arial" w:eastAsia="Times New Roman" w:hAnsi="Arial" w:cs="Arial"/>
                <w:sz w:val="15"/>
                <w:szCs w:val="15"/>
                <w:lang w:val="en-US"/>
              </w:rPr>
            </w:pPr>
            <w:r w:rsidRPr="007531C7">
              <w:rPr>
                <w:rFonts w:ascii="Arial" w:eastAsia="Calibri" w:hAnsi="Arial" w:cs="Arial"/>
                <w:bCs/>
                <w:color w:val="000000"/>
                <w:sz w:val="15"/>
                <w:szCs w:val="15"/>
              </w:rPr>
              <w:t xml:space="preserve"> - </w:t>
            </w:r>
          </w:p>
        </w:tc>
      </w:tr>
      <w:tr w:rsidR="007965FE" w:rsidRPr="007965FE" w14:paraId="6FC5286A" w14:textId="77777777" w:rsidTr="007965FE">
        <w:trPr>
          <w:trHeight w:hRule="exact" w:val="285"/>
        </w:trPr>
        <w:tc>
          <w:tcPr>
            <w:tcW w:w="1113" w:type="pct"/>
            <w:vAlign w:val="center"/>
          </w:tcPr>
          <w:p w14:paraId="7D3276E7" w14:textId="77777777" w:rsidR="007965FE" w:rsidRPr="007965FE" w:rsidRDefault="007965FE" w:rsidP="007965FE">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liabilities </w:t>
            </w:r>
          </w:p>
        </w:tc>
        <w:tc>
          <w:tcPr>
            <w:tcW w:w="482" w:type="pct"/>
            <w:tcBorders>
              <w:top w:val="nil"/>
              <w:left w:val="nil"/>
              <w:bottom w:val="single" w:sz="4" w:space="0" w:color="auto"/>
              <w:right w:val="nil"/>
            </w:tcBorders>
            <w:vAlign w:val="bottom"/>
          </w:tcPr>
          <w:p w14:paraId="14088171" w14:textId="13D02D03"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74" w:type="pct"/>
            <w:tcBorders>
              <w:top w:val="nil"/>
              <w:left w:val="nil"/>
              <w:bottom w:val="single" w:sz="4" w:space="0" w:color="auto"/>
              <w:right w:val="nil"/>
            </w:tcBorders>
            <w:vAlign w:val="bottom"/>
          </w:tcPr>
          <w:p w14:paraId="255A99E7" w14:textId="345B88D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86" w:type="pct"/>
            <w:tcBorders>
              <w:top w:val="nil"/>
              <w:left w:val="nil"/>
              <w:bottom w:val="single" w:sz="4" w:space="0" w:color="auto"/>
              <w:right w:val="nil"/>
            </w:tcBorders>
            <w:vAlign w:val="bottom"/>
          </w:tcPr>
          <w:p w14:paraId="1FCF0232" w14:textId="369E1F50"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74" w:type="pct"/>
            <w:tcBorders>
              <w:top w:val="nil"/>
              <w:left w:val="nil"/>
              <w:bottom w:val="single" w:sz="4" w:space="0" w:color="auto"/>
              <w:right w:val="nil"/>
            </w:tcBorders>
            <w:vAlign w:val="bottom"/>
          </w:tcPr>
          <w:p w14:paraId="6393F262" w14:textId="6B240D29"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500" w:type="pct"/>
            <w:tcBorders>
              <w:top w:val="nil"/>
              <w:left w:val="nil"/>
              <w:bottom w:val="single" w:sz="4" w:space="0" w:color="auto"/>
              <w:right w:val="nil"/>
            </w:tcBorders>
            <w:vAlign w:val="bottom"/>
          </w:tcPr>
          <w:p w14:paraId="3DC6789C" w14:textId="6119DA93"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c>
          <w:tcPr>
            <w:tcW w:w="472" w:type="pct"/>
            <w:tcBorders>
              <w:left w:val="nil"/>
              <w:bottom w:val="single" w:sz="4" w:space="0" w:color="auto"/>
              <w:right w:val="nil"/>
            </w:tcBorders>
            <w:vAlign w:val="bottom"/>
          </w:tcPr>
          <w:p w14:paraId="020DDECE" w14:textId="7F62839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364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523 </w:t>
            </w:r>
          </w:p>
        </w:tc>
        <w:tc>
          <w:tcPr>
            <w:tcW w:w="499" w:type="pct"/>
            <w:tcBorders>
              <w:left w:val="nil"/>
              <w:bottom w:val="single" w:sz="4" w:space="0" w:color="auto"/>
              <w:right w:val="nil"/>
            </w:tcBorders>
            <w:vAlign w:val="bottom"/>
          </w:tcPr>
          <w:p w14:paraId="6929280D" w14:textId="5B2DAD4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364</w:t>
            </w:r>
            <w:r>
              <w:rPr>
                <w:rFonts w:ascii="Arial" w:eastAsia="Calibri" w:hAnsi="Arial" w:cs="Arial"/>
                <w:bCs/>
                <w:color w:val="000000"/>
                <w:sz w:val="15"/>
                <w:szCs w:val="15"/>
              </w:rPr>
              <w:t>,</w:t>
            </w:r>
            <w:r w:rsidRPr="007531C7">
              <w:rPr>
                <w:rFonts w:ascii="Arial" w:eastAsia="Calibri" w:hAnsi="Arial" w:cs="Arial"/>
                <w:bCs/>
                <w:color w:val="000000"/>
                <w:sz w:val="15"/>
                <w:szCs w:val="15"/>
              </w:rPr>
              <w:t xml:space="preserve">523 </w:t>
            </w:r>
          </w:p>
        </w:tc>
        <w:tc>
          <w:tcPr>
            <w:tcW w:w="500" w:type="pct"/>
            <w:tcBorders>
              <w:top w:val="nil"/>
              <w:left w:val="nil"/>
              <w:bottom w:val="single" w:sz="4" w:space="0" w:color="auto"/>
              <w:right w:val="nil"/>
            </w:tcBorders>
            <w:vAlign w:val="bottom"/>
          </w:tcPr>
          <w:p w14:paraId="6AF262CC" w14:textId="10CA6090"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Cs/>
                <w:color w:val="000000"/>
                <w:sz w:val="15"/>
                <w:szCs w:val="15"/>
              </w:rPr>
              <w:t xml:space="preserve"> - </w:t>
            </w:r>
          </w:p>
        </w:tc>
      </w:tr>
      <w:tr w:rsidR="007965FE" w:rsidRPr="007965FE" w14:paraId="462DB76E" w14:textId="77777777" w:rsidTr="007965FE">
        <w:trPr>
          <w:trHeight w:hRule="exact" w:val="298"/>
        </w:trPr>
        <w:tc>
          <w:tcPr>
            <w:tcW w:w="1113" w:type="pct"/>
            <w:vAlign w:val="center"/>
          </w:tcPr>
          <w:p w14:paraId="79AC5188"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1003" w:name="_Toc4062752"/>
            <w:r w:rsidRPr="007965FE">
              <w:rPr>
                <w:rFonts w:ascii="Arial" w:eastAsia="Times New Roman" w:hAnsi="Arial" w:cs="Arial"/>
                <w:b/>
                <w:bCs/>
                <w:sz w:val="15"/>
                <w:szCs w:val="15"/>
                <w:lang w:val="en-US"/>
              </w:rPr>
              <w:t>Total liabilities</w:t>
            </w:r>
            <w:bookmarkEnd w:id="1003"/>
            <w:r w:rsidRPr="007965FE">
              <w:rPr>
                <w:rFonts w:ascii="Arial" w:eastAsia="Times New Roman" w:hAnsi="Arial" w:cs="Arial"/>
                <w:b/>
                <w:bCs/>
                <w:sz w:val="15"/>
                <w:szCs w:val="15"/>
                <w:lang w:val="en-US"/>
              </w:rPr>
              <w:t xml:space="preserve"> </w:t>
            </w:r>
          </w:p>
        </w:tc>
        <w:tc>
          <w:tcPr>
            <w:tcW w:w="482" w:type="pct"/>
            <w:tcBorders>
              <w:top w:val="single" w:sz="4" w:space="0" w:color="auto"/>
              <w:left w:val="nil"/>
              <w:bottom w:val="single" w:sz="12" w:space="0" w:color="auto"/>
              <w:right w:val="nil"/>
            </w:tcBorders>
            <w:vAlign w:val="bottom"/>
          </w:tcPr>
          <w:p w14:paraId="62C0C551" w14:textId="30EDFCC9"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276</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914 </w:t>
            </w:r>
          </w:p>
        </w:tc>
        <w:tc>
          <w:tcPr>
            <w:tcW w:w="474" w:type="pct"/>
            <w:tcBorders>
              <w:top w:val="single" w:sz="4" w:space="0" w:color="auto"/>
              <w:left w:val="nil"/>
              <w:bottom w:val="single" w:sz="12" w:space="0" w:color="auto"/>
              <w:right w:val="nil"/>
            </w:tcBorders>
            <w:vAlign w:val="bottom"/>
          </w:tcPr>
          <w:p w14:paraId="185E9875" w14:textId="79283B22"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424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916 </w:t>
            </w:r>
          </w:p>
        </w:tc>
        <w:tc>
          <w:tcPr>
            <w:tcW w:w="486" w:type="pct"/>
            <w:tcBorders>
              <w:top w:val="single" w:sz="4" w:space="0" w:color="auto"/>
              <w:left w:val="nil"/>
              <w:bottom w:val="single" w:sz="12" w:space="0" w:color="auto"/>
              <w:right w:val="nil"/>
            </w:tcBorders>
            <w:vAlign w:val="bottom"/>
          </w:tcPr>
          <w:p w14:paraId="000B86CA" w14:textId="2CD0BCC6"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621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538 </w:t>
            </w:r>
          </w:p>
        </w:tc>
        <w:tc>
          <w:tcPr>
            <w:tcW w:w="474" w:type="pct"/>
            <w:tcBorders>
              <w:top w:val="single" w:sz="4" w:space="0" w:color="auto"/>
              <w:left w:val="nil"/>
              <w:bottom w:val="single" w:sz="12" w:space="0" w:color="auto"/>
              <w:right w:val="nil"/>
            </w:tcBorders>
            <w:vAlign w:val="bottom"/>
          </w:tcPr>
          <w:p w14:paraId="553EB565" w14:textId="5D17916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777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006 </w:t>
            </w:r>
          </w:p>
        </w:tc>
        <w:tc>
          <w:tcPr>
            <w:tcW w:w="500" w:type="pct"/>
            <w:tcBorders>
              <w:top w:val="single" w:sz="4" w:space="0" w:color="auto"/>
              <w:left w:val="nil"/>
              <w:bottom w:val="single" w:sz="12" w:space="0" w:color="auto"/>
              <w:right w:val="nil"/>
            </w:tcBorders>
            <w:vAlign w:val="bottom"/>
          </w:tcPr>
          <w:p w14:paraId="61C1BE81" w14:textId="269FC2F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7</w:t>
            </w:r>
            <w:r>
              <w:rPr>
                <w:rFonts w:ascii="Arial" w:eastAsia="Calibri" w:hAnsi="Arial" w:cs="Arial"/>
                <w:b/>
                <w:color w:val="000000"/>
                <w:sz w:val="15"/>
                <w:szCs w:val="15"/>
              </w:rPr>
              <w:t>,</w:t>
            </w:r>
            <w:r w:rsidRPr="007531C7">
              <w:rPr>
                <w:rFonts w:ascii="Arial" w:eastAsia="Calibri" w:hAnsi="Arial" w:cs="Arial"/>
                <w:b/>
                <w:color w:val="000000"/>
                <w:sz w:val="15"/>
                <w:szCs w:val="15"/>
              </w:rPr>
              <w:t>368</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044 </w:t>
            </w:r>
          </w:p>
        </w:tc>
        <w:tc>
          <w:tcPr>
            <w:tcW w:w="472" w:type="pct"/>
            <w:tcBorders>
              <w:top w:val="single" w:sz="4" w:space="0" w:color="auto"/>
              <w:left w:val="nil"/>
              <w:bottom w:val="single" w:sz="12" w:space="0" w:color="auto"/>
              <w:right w:val="nil"/>
            </w:tcBorders>
            <w:vAlign w:val="bottom"/>
          </w:tcPr>
          <w:p w14:paraId="60B64808" w14:textId="2C10D74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070</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748 </w:t>
            </w:r>
          </w:p>
        </w:tc>
        <w:tc>
          <w:tcPr>
            <w:tcW w:w="499" w:type="pct"/>
            <w:tcBorders>
              <w:top w:val="single" w:sz="4" w:space="0" w:color="auto"/>
              <w:left w:val="nil"/>
              <w:bottom w:val="single" w:sz="12" w:space="0" w:color="auto"/>
              <w:right w:val="nil"/>
            </w:tcBorders>
            <w:vAlign w:val="bottom"/>
          </w:tcPr>
          <w:p w14:paraId="4BF64DB2" w14:textId="2ED3EA61"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16</w:t>
            </w:r>
            <w:r>
              <w:rPr>
                <w:rFonts w:ascii="Arial" w:eastAsia="Calibri" w:hAnsi="Arial" w:cs="Arial"/>
                <w:b/>
                <w:color w:val="000000"/>
                <w:sz w:val="15"/>
                <w:szCs w:val="15"/>
              </w:rPr>
              <w:t>,</w:t>
            </w:r>
            <w:r w:rsidRPr="007531C7">
              <w:rPr>
                <w:rFonts w:ascii="Arial" w:eastAsia="Calibri" w:hAnsi="Arial" w:cs="Arial"/>
                <w:b/>
                <w:color w:val="000000"/>
                <w:sz w:val="15"/>
                <w:szCs w:val="15"/>
              </w:rPr>
              <w:t>539</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166 </w:t>
            </w:r>
          </w:p>
        </w:tc>
        <w:tc>
          <w:tcPr>
            <w:tcW w:w="500" w:type="pct"/>
            <w:tcBorders>
              <w:top w:val="single" w:sz="4" w:space="0" w:color="auto"/>
              <w:left w:val="nil"/>
              <w:bottom w:val="single" w:sz="12" w:space="0" w:color="auto"/>
              <w:right w:val="nil"/>
            </w:tcBorders>
            <w:vAlign w:val="bottom"/>
          </w:tcPr>
          <w:p w14:paraId="430F89FE" w14:textId="058B75CF"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15</w:t>
            </w:r>
            <w:r>
              <w:rPr>
                <w:rFonts w:ascii="Arial" w:eastAsia="Calibri" w:hAnsi="Arial" w:cs="Arial"/>
                <w:b/>
                <w:color w:val="000000"/>
                <w:sz w:val="15"/>
                <w:szCs w:val="15"/>
              </w:rPr>
              <w:t>,</w:t>
            </w:r>
            <w:r w:rsidRPr="007531C7">
              <w:rPr>
                <w:rFonts w:ascii="Arial" w:eastAsia="Calibri" w:hAnsi="Arial" w:cs="Arial"/>
                <w:b/>
                <w:color w:val="000000"/>
                <w:sz w:val="15"/>
                <w:szCs w:val="15"/>
              </w:rPr>
              <w:t>457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128 </w:t>
            </w:r>
          </w:p>
        </w:tc>
      </w:tr>
      <w:tr w:rsidR="007965FE" w:rsidRPr="007965FE" w14:paraId="3619FC28" w14:textId="77777777" w:rsidTr="007965FE">
        <w:trPr>
          <w:trHeight w:val="284"/>
        </w:trPr>
        <w:tc>
          <w:tcPr>
            <w:tcW w:w="1113" w:type="pct"/>
            <w:vAlign w:val="center"/>
          </w:tcPr>
          <w:p w14:paraId="62E2CEDA" w14:textId="77777777" w:rsidR="007965FE" w:rsidRPr="007965FE" w:rsidRDefault="007965FE" w:rsidP="007965FE">
            <w:pPr>
              <w:tabs>
                <w:tab w:val="right" w:pos="1202"/>
              </w:tabs>
              <w:spacing w:after="0" w:line="320" w:lineRule="exact"/>
              <w:outlineLvl w:val="0"/>
              <w:rPr>
                <w:rFonts w:ascii="Arial" w:eastAsia="Times New Roman" w:hAnsi="Arial" w:cs="Arial"/>
                <w:b/>
                <w:bCs/>
                <w:sz w:val="15"/>
                <w:szCs w:val="15"/>
                <w:lang w:val="en-US"/>
              </w:rPr>
            </w:pPr>
            <w:bookmarkStart w:id="1004" w:name="_Toc4062753"/>
            <w:r w:rsidRPr="007965FE">
              <w:rPr>
                <w:rFonts w:ascii="Arial" w:eastAsia="Times New Roman" w:hAnsi="Arial" w:cs="Arial"/>
                <w:b/>
                <w:bCs/>
                <w:spacing w:val="-2"/>
                <w:sz w:val="15"/>
                <w:szCs w:val="15"/>
                <w:lang w:val="en-US"/>
              </w:rPr>
              <w:t>Interest rate gap</w:t>
            </w:r>
            <w:bookmarkEnd w:id="1004"/>
          </w:p>
        </w:tc>
        <w:tc>
          <w:tcPr>
            <w:tcW w:w="482" w:type="pct"/>
            <w:tcBorders>
              <w:top w:val="nil"/>
              <w:left w:val="nil"/>
              <w:bottom w:val="single" w:sz="12" w:space="0" w:color="auto"/>
              <w:right w:val="nil"/>
            </w:tcBorders>
            <w:vAlign w:val="bottom"/>
          </w:tcPr>
          <w:p w14:paraId="32265D82" w14:textId="774E5058"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3</w:t>
            </w:r>
            <w:r>
              <w:rPr>
                <w:rFonts w:ascii="Arial" w:eastAsia="Calibri" w:hAnsi="Arial" w:cs="Arial"/>
                <w:b/>
                <w:color w:val="000000"/>
                <w:sz w:val="15"/>
                <w:szCs w:val="15"/>
              </w:rPr>
              <w:t>,</w:t>
            </w:r>
            <w:r w:rsidRPr="007531C7">
              <w:rPr>
                <w:rFonts w:ascii="Arial" w:eastAsia="Calibri" w:hAnsi="Arial" w:cs="Arial"/>
                <w:b/>
                <w:color w:val="000000"/>
                <w:sz w:val="15"/>
                <w:szCs w:val="15"/>
              </w:rPr>
              <w:t>907</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578 </w:t>
            </w:r>
          </w:p>
        </w:tc>
        <w:tc>
          <w:tcPr>
            <w:tcW w:w="474" w:type="pct"/>
            <w:tcBorders>
              <w:top w:val="nil"/>
              <w:left w:val="nil"/>
              <w:bottom w:val="single" w:sz="12" w:space="0" w:color="auto"/>
              <w:right w:val="nil"/>
            </w:tcBorders>
            <w:vAlign w:val="bottom"/>
          </w:tcPr>
          <w:p w14:paraId="04DE15AD" w14:textId="038BB203"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694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875 </w:t>
            </w:r>
          </w:p>
        </w:tc>
        <w:tc>
          <w:tcPr>
            <w:tcW w:w="486" w:type="pct"/>
            <w:tcBorders>
              <w:top w:val="nil"/>
              <w:left w:val="nil"/>
              <w:bottom w:val="single" w:sz="12" w:space="0" w:color="auto"/>
              <w:right w:val="nil"/>
            </w:tcBorders>
            <w:vAlign w:val="bottom"/>
          </w:tcPr>
          <w:p w14:paraId="56F25255" w14:textId="5E98CB18"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1</w:t>
            </w:r>
            <w:r>
              <w:rPr>
                <w:rFonts w:ascii="Arial" w:eastAsia="Calibri" w:hAnsi="Arial" w:cs="Arial"/>
                <w:b/>
                <w:color w:val="000000"/>
                <w:sz w:val="15"/>
                <w:szCs w:val="15"/>
              </w:rPr>
              <w:t>,</w:t>
            </w:r>
            <w:r w:rsidRPr="007531C7">
              <w:rPr>
                <w:rFonts w:ascii="Arial" w:eastAsia="Calibri" w:hAnsi="Arial" w:cs="Arial"/>
                <w:b/>
                <w:color w:val="000000"/>
                <w:sz w:val="15"/>
                <w:szCs w:val="15"/>
              </w:rPr>
              <w:t>361</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026 </w:t>
            </w:r>
          </w:p>
        </w:tc>
        <w:tc>
          <w:tcPr>
            <w:tcW w:w="474" w:type="pct"/>
            <w:tcBorders>
              <w:top w:val="nil"/>
              <w:left w:val="nil"/>
              <w:bottom w:val="single" w:sz="12" w:space="0" w:color="auto"/>
              <w:right w:val="nil"/>
            </w:tcBorders>
            <w:vAlign w:val="bottom"/>
          </w:tcPr>
          <w:p w14:paraId="294D6178" w14:textId="6CDD8A17"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(311</w:t>
            </w:r>
            <w:r>
              <w:rPr>
                <w:rFonts w:ascii="Arial" w:eastAsia="Calibri" w:hAnsi="Arial" w:cs="Arial"/>
                <w:b/>
                <w:color w:val="000000"/>
                <w:sz w:val="15"/>
                <w:szCs w:val="15"/>
              </w:rPr>
              <w:t>,</w:t>
            </w:r>
            <w:r w:rsidRPr="007531C7">
              <w:rPr>
                <w:rFonts w:ascii="Arial" w:eastAsia="Calibri" w:hAnsi="Arial" w:cs="Arial"/>
                <w:b/>
                <w:color w:val="000000"/>
                <w:sz w:val="15"/>
                <w:szCs w:val="15"/>
              </w:rPr>
              <w:t>719)</w:t>
            </w:r>
          </w:p>
        </w:tc>
        <w:tc>
          <w:tcPr>
            <w:tcW w:w="500" w:type="pct"/>
            <w:tcBorders>
              <w:top w:val="nil"/>
              <w:left w:val="nil"/>
              <w:bottom w:val="single" w:sz="12" w:space="0" w:color="auto"/>
              <w:right w:val="nil"/>
            </w:tcBorders>
            <w:vAlign w:val="bottom"/>
          </w:tcPr>
          <w:p w14:paraId="18A1033A" w14:textId="076CA26A"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5</w:t>
            </w:r>
            <w:r>
              <w:rPr>
                <w:rFonts w:ascii="Arial" w:eastAsia="Calibri" w:hAnsi="Arial" w:cs="Arial"/>
                <w:b/>
                <w:color w:val="000000"/>
                <w:sz w:val="15"/>
                <w:szCs w:val="15"/>
              </w:rPr>
              <w:t>,</w:t>
            </w:r>
            <w:r w:rsidRPr="007531C7">
              <w:rPr>
                <w:rFonts w:ascii="Arial" w:eastAsia="Calibri" w:hAnsi="Arial" w:cs="Arial"/>
                <w:b/>
                <w:color w:val="000000"/>
                <w:sz w:val="15"/>
                <w:szCs w:val="15"/>
              </w:rPr>
              <w:t>094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679 </w:t>
            </w:r>
          </w:p>
        </w:tc>
        <w:tc>
          <w:tcPr>
            <w:tcW w:w="472" w:type="pct"/>
            <w:tcBorders>
              <w:top w:val="nil"/>
              <w:left w:val="nil"/>
              <w:bottom w:val="single" w:sz="12" w:space="0" w:color="auto"/>
              <w:right w:val="nil"/>
            </w:tcBorders>
            <w:vAlign w:val="bottom"/>
          </w:tcPr>
          <w:p w14:paraId="7405783F" w14:textId="19DCB99C"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(203</w:t>
            </w:r>
            <w:r>
              <w:rPr>
                <w:rFonts w:ascii="Arial" w:eastAsia="Calibri" w:hAnsi="Arial" w:cs="Arial"/>
                <w:b/>
                <w:color w:val="000000"/>
                <w:sz w:val="15"/>
                <w:szCs w:val="15"/>
              </w:rPr>
              <w:t>,</w:t>
            </w:r>
            <w:r w:rsidRPr="007531C7">
              <w:rPr>
                <w:rFonts w:ascii="Arial" w:eastAsia="Calibri" w:hAnsi="Arial" w:cs="Arial"/>
                <w:b/>
                <w:color w:val="000000"/>
                <w:sz w:val="15"/>
                <w:szCs w:val="15"/>
              </w:rPr>
              <w:t>513)</w:t>
            </w:r>
          </w:p>
        </w:tc>
        <w:tc>
          <w:tcPr>
            <w:tcW w:w="499" w:type="pct"/>
            <w:tcBorders>
              <w:top w:val="nil"/>
              <w:left w:val="nil"/>
              <w:bottom w:val="single" w:sz="12" w:space="0" w:color="auto"/>
              <w:right w:val="nil"/>
            </w:tcBorders>
            <w:vAlign w:val="bottom"/>
          </w:tcPr>
          <w:p w14:paraId="10E3013A" w14:textId="01EB89F0" w:rsidR="007965FE" w:rsidRPr="007965FE"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10</w:t>
            </w:r>
            <w:r>
              <w:rPr>
                <w:rFonts w:ascii="Arial" w:eastAsia="Calibri" w:hAnsi="Arial" w:cs="Arial"/>
                <w:b/>
                <w:color w:val="000000"/>
                <w:sz w:val="15"/>
                <w:szCs w:val="15"/>
              </w:rPr>
              <w:t>,</w:t>
            </w:r>
            <w:r w:rsidRPr="007531C7">
              <w:rPr>
                <w:rFonts w:ascii="Arial" w:eastAsia="Calibri" w:hAnsi="Arial" w:cs="Arial"/>
                <w:b/>
                <w:color w:val="000000"/>
                <w:sz w:val="15"/>
                <w:szCs w:val="15"/>
              </w:rPr>
              <w:t>542</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926 </w:t>
            </w:r>
          </w:p>
        </w:tc>
        <w:tc>
          <w:tcPr>
            <w:tcW w:w="500" w:type="pct"/>
            <w:tcBorders>
              <w:top w:val="nil"/>
              <w:left w:val="nil"/>
              <w:bottom w:val="single" w:sz="12" w:space="0" w:color="auto"/>
              <w:right w:val="nil"/>
            </w:tcBorders>
            <w:vAlign w:val="bottom"/>
          </w:tcPr>
          <w:p w14:paraId="6FB2B6C1" w14:textId="6AD109A9" w:rsidR="007965FE" w:rsidRPr="007965FE" w:rsidDel="00D96E20" w:rsidRDefault="007965FE" w:rsidP="007965FE">
            <w:pPr>
              <w:spacing w:after="0" w:line="320" w:lineRule="exact"/>
              <w:jc w:val="right"/>
              <w:rPr>
                <w:rFonts w:ascii="Arial" w:eastAsia="Calibri" w:hAnsi="Arial" w:cs="Arial"/>
                <w:b/>
                <w:bCs/>
                <w:sz w:val="15"/>
                <w:szCs w:val="15"/>
                <w:lang w:val="en-US"/>
              </w:rPr>
            </w:pPr>
            <w:r w:rsidRPr="007531C7">
              <w:rPr>
                <w:rFonts w:ascii="Arial" w:eastAsia="Calibri" w:hAnsi="Arial" w:cs="Arial"/>
                <w:b/>
                <w:color w:val="000000"/>
                <w:sz w:val="15"/>
                <w:szCs w:val="15"/>
              </w:rPr>
              <w:t xml:space="preserve"> 9</w:t>
            </w:r>
            <w:r>
              <w:rPr>
                <w:rFonts w:ascii="Arial" w:eastAsia="Calibri" w:hAnsi="Arial" w:cs="Arial"/>
                <w:b/>
                <w:color w:val="000000"/>
                <w:sz w:val="15"/>
                <w:szCs w:val="15"/>
              </w:rPr>
              <w:t>,</w:t>
            </w:r>
            <w:r w:rsidRPr="007531C7">
              <w:rPr>
                <w:rFonts w:ascii="Arial" w:eastAsia="Calibri" w:hAnsi="Arial" w:cs="Arial"/>
                <w:b/>
                <w:color w:val="000000"/>
                <w:sz w:val="15"/>
                <w:szCs w:val="15"/>
              </w:rPr>
              <w:t>674</w:t>
            </w:r>
            <w:r>
              <w:rPr>
                <w:rFonts w:ascii="Arial" w:eastAsia="Calibri" w:hAnsi="Arial" w:cs="Arial"/>
                <w:b/>
                <w:color w:val="000000"/>
                <w:sz w:val="15"/>
                <w:szCs w:val="15"/>
              </w:rPr>
              <w:t>,</w:t>
            </w:r>
            <w:r w:rsidRPr="007531C7">
              <w:rPr>
                <w:rFonts w:ascii="Arial" w:eastAsia="Calibri" w:hAnsi="Arial" w:cs="Arial"/>
                <w:b/>
                <w:color w:val="000000"/>
                <w:sz w:val="15"/>
                <w:szCs w:val="15"/>
              </w:rPr>
              <w:t xml:space="preserve">656 </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1D57E791" w14:textId="77777777" w:rsidR="00292301" w:rsidRPr="007965FE" w:rsidRDefault="00292301">
      <w:pPr>
        <w:pStyle w:val="ListParagraph"/>
        <w:numPr>
          <w:ilvl w:val="0"/>
          <w:numId w:val="56"/>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505B795F"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604C073A" w14:textId="25C49F49"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 xml:space="preserve">.5. </w:t>
      </w:r>
      <w:r w:rsidR="00292301" w:rsidRPr="007965FE">
        <w:rPr>
          <w:rFonts w:ascii="Arial" w:eastAsia="Times New Roman" w:hAnsi="Arial" w:cs="Arial"/>
          <w:b/>
          <w:iCs/>
          <w:color w:val="000000" w:themeColor="text1"/>
          <w:sz w:val="20"/>
          <w:szCs w:val="20"/>
          <w:lang w:val="en-US"/>
        </w:rPr>
        <w:tab/>
        <w:t>Market risk (continued)</w:t>
      </w:r>
    </w:p>
    <w:p w14:paraId="5FBE347A"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1EF0288E" w14:textId="0A4E0466"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.5.1.   Interest</w:t>
      </w:r>
      <w:r w:rsidR="00292301" w:rsidRPr="007965FE">
        <w:rPr>
          <w:rFonts w:ascii="Arial" w:eastAsia="Calibri" w:hAnsi="Arial" w:cs="Arial"/>
          <w:b/>
          <w:bCs/>
          <w:sz w:val="20"/>
          <w:szCs w:val="20"/>
          <w:lang w:val="en-US"/>
        </w:rPr>
        <w:t xml:space="preserve"> rate risk </w:t>
      </w:r>
      <w:r w:rsidR="00292301" w:rsidRPr="007965FE">
        <w:rPr>
          <w:rFonts w:ascii="Arial" w:eastAsia="Times New Roman" w:hAnsi="Arial" w:cs="Arial"/>
          <w:b/>
          <w:iCs/>
          <w:color w:val="000000" w:themeColor="text1"/>
          <w:sz w:val="20"/>
          <w:szCs w:val="20"/>
          <w:lang w:val="en-US"/>
        </w:rPr>
        <w:t>(continued)</w:t>
      </w:r>
    </w:p>
    <w:p w14:paraId="6E0B727A" w14:textId="77777777" w:rsidR="00DA2792" w:rsidRPr="00537128" w:rsidRDefault="00DA2792" w:rsidP="00292301">
      <w:pPr>
        <w:spacing w:after="0" w:line="240" w:lineRule="auto"/>
        <w:jc w:val="both"/>
        <w:rPr>
          <w:rFonts w:ascii="Calibri" w:eastAsia="Calibri" w:hAnsi="Calibri" w:cs="Arial"/>
          <w:b/>
          <w:bCs/>
          <w:lang w:val="en-US"/>
        </w:rPr>
      </w:pPr>
    </w:p>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374" w:type="pct"/>
        <w:tblInd w:w="-142" w:type="dxa"/>
        <w:tblLayout w:type="fixed"/>
        <w:tblCellMar>
          <w:left w:w="120" w:type="dxa"/>
          <w:right w:w="120" w:type="dxa"/>
        </w:tblCellMar>
        <w:tblLook w:val="0000" w:firstRow="0" w:lastRow="0" w:firstColumn="0" w:lastColumn="0" w:noHBand="0" w:noVBand="0"/>
      </w:tblPr>
      <w:tblGrid>
        <w:gridCol w:w="2155"/>
        <w:gridCol w:w="986"/>
        <w:gridCol w:w="992"/>
        <w:gridCol w:w="910"/>
        <w:gridCol w:w="964"/>
        <w:gridCol w:w="1020"/>
        <w:gridCol w:w="989"/>
        <w:gridCol w:w="1019"/>
        <w:gridCol w:w="1019"/>
      </w:tblGrid>
      <w:tr w:rsidR="007965FE" w:rsidRPr="007965FE" w14:paraId="5F311DB9" w14:textId="77777777" w:rsidTr="006D0579">
        <w:tc>
          <w:tcPr>
            <w:tcW w:w="1071" w:type="pct"/>
            <w:vAlign w:val="center"/>
          </w:tcPr>
          <w:p w14:paraId="1B8B8DF4"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Bank</w:t>
            </w:r>
          </w:p>
          <w:p w14:paraId="53D1843C"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p>
          <w:p w14:paraId="27CACD49"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r w:rsidRPr="007965FE">
              <w:rPr>
                <w:rFonts w:ascii="Arial" w:eastAsia="Calibri" w:hAnsi="Arial" w:cs="Arial"/>
                <w:b/>
                <w:sz w:val="15"/>
                <w:szCs w:val="15"/>
                <w:lang w:val="en-US"/>
              </w:rPr>
              <w:t>31 December 2021</w:t>
            </w:r>
          </w:p>
        </w:tc>
        <w:tc>
          <w:tcPr>
            <w:tcW w:w="490" w:type="pct"/>
          </w:tcPr>
          <w:p w14:paraId="2A323B0B"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Up to 1 month</w:t>
            </w:r>
          </w:p>
        </w:tc>
        <w:tc>
          <w:tcPr>
            <w:tcW w:w="493" w:type="pct"/>
          </w:tcPr>
          <w:p w14:paraId="640FE072"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months</w:t>
            </w:r>
          </w:p>
        </w:tc>
        <w:tc>
          <w:tcPr>
            <w:tcW w:w="452" w:type="pct"/>
          </w:tcPr>
          <w:p w14:paraId="5022723E"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3 months to 1 year </w:t>
            </w:r>
          </w:p>
        </w:tc>
        <w:tc>
          <w:tcPr>
            <w:tcW w:w="479" w:type="pct"/>
          </w:tcPr>
          <w:p w14:paraId="5485A5E4"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1 to 3 years</w:t>
            </w:r>
          </w:p>
        </w:tc>
        <w:tc>
          <w:tcPr>
            <w:tcW w:w="507" w:type="pct"/>
          </w:tcPr>
          <w:p w14:paraId="2639EEDA"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Over 3 years</w:t>
            </w:r>
          </w:p>
        </w:tc>
        <w:tc>
          <w:tcPr>
            <w:tcW w:w="492" w:type="pct"/>
          </w:tcPr>
          <w:p w14:paraId="178CDE90"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Non-interest bearing</w:t>
            </w:r>
          </w:p>
        </w:tc>
        <w:tc>
          <w:tcPr>
            <w:tcW w:w="507" w:type="pct"/>
          </w:tcPr>
          <w:p w14:paraId="12430B17"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 xml:space="preserve">Total </w:t>
            </w:r>
          </w:p>
        </w:tc>
        <w:tc>
          <w:tcPr>
            <w:tcW w:w="507" w:type="pct"/>
          </w:tcPr>
          <w:p w14:paraId="310D1D7D"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Fixed interest rate</w:t>
            </w:r>
          </w:p>
        </w:tc>
      </w:tr>
      <w:tr w:rsidR="007965FE" w:rsidRPr="007965FE" w14:paraId="41375DE4" w14:textId="77777777" w:rsidTr="006D0579">
        <w:tc>
          <w:tcPr>
            <w:tcW w:w="1071" w:type="pct"/>
            <w:vAlign w:val="center"/>
          </w:tcPr>
          <w:p w14:paraId="7A4E2FD3" w14:textId="77777777" w:rsidR="00DA2792" w:rsidRPr="007965FE" w:rsidRDefault="00DA2792" w:rsidP="00DA2792">
            <w:pPr>
              <w:tabs>
                <w:tab w:val="left" w:pos="-720"/>
              </w:tabs>
              <w:suppressAutoHyphens/>
              <w:spacing w:after="0" w:line="280" w:lineRule="exact"/>
              <w:ind w:right="-6"/>
              <w:rPr>
                <w:rFonts w:ascii="Arial" w:eastAsia="Calibri" w:hAnsi="Arial" w:cs="Arial"/>
                <w:b/>
                <w:sz w:val="15"/>
                <w:szCs w:val="15"/>
                <w:lang w:val="en-US"/>
              </w:rPr>
            </w:pPr>
          </w:p>
        </w:tc>
        <w:tc>
          <w:tcPr>
            <w:tcW w:w="490" w:type="pct"/>
            <w:shd w:val="clear" w:color="auto" w:fill="auto"/>
          </w:tcPr>
          <w:p w14:paraId="248DA7E4"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93" w:type="pct"/>
            <w:shd w:val="clear" w:color="auto" w:fill="auto"/>
          </w:tcPr>
          <w:p w14:paraId="696EA194"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52" w:type="pct"/>
            <w:shd w:val="clear" w:color="auto" w:fill="auto"/>
          </w:tcPr>
          <w:p w14:paraId="54399D1B"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79" w:type="pct"/>
            <w:shd w:val="clear" w:color="auto" w:fill="auto"/>
          </w:tcPr>
          <w:p w14:paraId="414CF5B1"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7" w:type="pct"/>
            <w:shd w:val="clear" w:color="auto" w:fill="auto"/>
          </w:tcPr>
          <w:p w14:paraId="407A5BD2"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492" w:type="pct"/>
            <w:shd w:val="clear" w:color="auto" w:fill="auto"/>
          </w:tcPr>
          <w:p w14:paraId="31215CEF"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7" w:type="pct"/>
            <w:shd w:val="clear" w:color="auto" w:fill="auto"/>
          </w:tcPr>
          <w:p w14:paraId="67F707E6"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c>
          <w:tcPr>
            <w:tcW w:w="507" w:type="pct"/>
            <w:shd w:val="clear" w:color="auto" w:fill="auto"/>
          </w:tcPr>
          <w:p w14:paraId="0AF702E9" w14:textId="77777777" w:rsidR="00DA2792" w:rsidRPr="007965FE" w:rsidRDefault="00DA2792" w:rsidP="00DA2792">
            <w:pPr>
              <w:tabs>
                <w:tab w:val="left" w:pos="-720"/>
              </w:tabs>
              <w:suppressAutoHyphens/>
              <w:spacing w:after="0" w:line="280" w:lineRule="exact"/>
              <w:ind w:right="-6"/>
              <w:jc w:val="right"/>
              <w:rPr>
                <w:rFonts w:ascii="Arial" w:eastAsia="Calibri" w:hAnsi="Arial" w:cs="Arial"/>
                <w:b/>
                <w:sz w:val="15"/>
                <w:szCs w:val="15"/>
                <w:lang w:val="en-US"/>
              </w:rPr>
            </w:pPr>
            <w:r w:rsidRPr="007965FE">
              <w:rPr>
                <w:rFonts w:ascii="Arial" w:eastAsia="Calibri" w:hAnsi="Arial" w:cs="Arial"/>
                <w:b/>
                <w:sz w:val="15"/>
                <w:szCs w:val="15"/>
                <w:lang w:val="en-US"/>
              </w:rPr>
              <w:t>HRK ‘000</w:t>
            </w:r>
          </w:p>
        </w:tc>
      </w:tr>
      <w:tr w:rsidR="007965FE" w:rsidRPr="007965FE" w14:paraId="1C970EFA" w14:textId="77777777" w:rsidTr="006D0579">
        <w:tc>
          <w:tcPr>
            <w:tcW w:w="1071" w:type="pct"/>
            <w:vAlign w:val="bottom"/>
          </w:tcPr>
          <w:p w14:paraId="0419C4FB" w14:textId="77777777" w:rsidR="00DA2792" w:rsidRPr="007965FE" w:rsidRDefault="00DA2792" w:rsidP="00DA2792">
            <w:pPr>
              <w:tabs>
                <w:tab w:val="left" w:pos="-720"/>
              </w:tabs>
              <w:suppressAutoHyphens/>
              <w:spacing w:after="0" w:line="280" w:lineRule="exact"/>
              <w:ind w:right="-5"/>
              <w:rPr>
                <w:rFonts w:ascii="Arial" w:eastAsia="Calibri" w:hAnsi="Arial" w:cs="Arial"/>
                <w:b/>
                <w:sz w:val="15"/>
                <w:szCs w:val="15"/>
                <w:lang w:val="en-US"/>
              </w:rPr>
            </w:pPr>
            <w:r w:rsidRPr="007965FE">
              <w:rPr>
                <w:rFonts w:ascii="Arial" w:eastAsia="Calibri" w:hAnsi="Arial" w:cs="Arial"/>
                <w:b/>
                <w:sz w:val="15"/>
                <w:szCs w:val="15"/>
                <w:lang w:val="en-US"/>
              </w:rPr>
              <w:t xml:space="preserve">Assets </w:t>
            </w:r>
          </w:p>
        </w:tc>
        <w:tc>
          <w:tcPr>
            <w:tcW w:w="490" w:type="pct"/>
          </w:tcPr>
          <w:p w14:paraId="6BA679CB"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6C9B4BD1"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1CB8807F"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6D264D71"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7175E8ED"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5375B61F"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65D89DFF"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42323E91" w14:textId="77777777" w:rsidR="00DA2792" w:rsidRPr="007965FE" w:rsidRDefault="00DA2792" w:rsidP="00DA2792">
            <w:pPr>
              <w:tabs>
                <w:tab w:val="left" w:pos="-720"/>
              </w:tabs>
              <w:suppressAutoHyphens/>
              <w:spacing w:after="0" w:line="280" w:lineRule="exact"/>
              <w:ind w:right="-5"/>
              <w:jc w:val="right"/>
              <w:rPr>
                <w:rFonts w:ascii="Arial" w:eastAsia="Calibri" w:hAnsi="Arial" w:cs="Arial"/>
                <w:sz w:val="15"/>
                <w:szCs w:val="15"/>
                <w:lang w:val="en-US"/>
              </w:rPr>
            </w:pPr>
          </w:p>
        </w:tc>
      </w:tr>
      <w:tr w:rsidR="007965FE" w:rsidRPr="007965FE" w14:paraId="0065A37E" w14:textId="77777777" w:rsidTr="006D0579">
        <w:tc>
          <w:tcPr>
            <w:tcW w:w="1071" w:type="pct"/>
            <w:vAlign w:val="bottom"/>
          </w:tcPr>
          <w:p w14:paraId="6A265F8A"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Cash on hand and current accounts with banks</w:t>
            </w:r>
          </w:p>
        </w:tc>
        <w:tc>
          <w:tcPr>
            <w:tcW w:w="490" w:type="pct"/>
            <w:vAlign w:val="bottom"/>
          </w:tcPr>
          <w:p w14:paraId="5D2C1F5A"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80,902</w:t>
            </w:r>
          </w:p>
        </w:tc>
        <w:tc>
          <w:tcPr>
            <w:tcW w:w="493" w:type="pct"/>
            <w:vAlign w:val="bottom"/>
          </w:tcPr>
          <w:p w14:paraId="00BBA0F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391A81A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48EC319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283852D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2" w:type="pct"/>
            <w:vAlign w:val="bottom"/>
          </w:tcPr>
          <w:p w14:paraId="13CDDC4B"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1,877,718</w:t>
            </w:r>
          </w:p>
        </w:tc>
        <w:tc>
          <w:tcPr>
            <w:tcW w:w="507" w:type="pct"/>
            <w:vAlign w:val="bottom"/>
          </w:tcPr>
          <w:p w14:paraId="5B88DDD8"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1,958,620</w:t>
            </w:r>
          </w:p>
        </w:tc>
        <w:tc>
          <w:tcPr>
            <w:tcW w:w="507" w:type="pct"/>
            <w:vAlign w:val="bottom"/>
          </w:tcPr>
          <w:p w14:paraId="2CB394F1"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80,902</w:t>
            </w:r>
          </w:p>
        </w:tc>
      </w:tr>
      <w:tr w:rsidR="007965FE" w:rsidRPr="007965FE" w14:paraId="4962DB21" w14:textId="77777777" w:rsidTr="006D0579">
        <w:tc>
          <w:tcPr>
            <w:tcW w:w="1071" w:type="pct"/>
            <w:vAlign w:val="bottom"/>
          </w:tcPr>
          <w:p w14:paraId="563DC641"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Deposits with other banks </w:t>
            </w:r>
          </w:p>
        </w:tc>
        <w:tc>
          <w:tcPr>
            <w:tcW w:w="490" w:type="pct"/>
            <w:vAlign w:val="bottom"/>
          </w:tcPr>
          <w:p w14:paraId="1AEB8F4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3" w:type="pct"/>
            <w:vAlign w:val="bottom"/>
          </w:tcPr>
          <w:p w14:paraId="59E42241"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20030FC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3081EC7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03584AA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2" w:type="pct"/>
            <w:vAlign w:val="bottom"/>
          </w:tcPr>
          <w:p w14:paraId="6D3574F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7,500</w:t>
            </w:r>
          </w:p>
        </w:tc>
        <w:tc>
          <w:tcPr>
            <w:tcW w:w="507" w:type="pct"/>
            <w:vAlign w:val="bottom"/>
          </w:tcPr>
          <w:p w14:paraId="36D5D2D8"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7,500</w:t>
            </w:r>
          </w:p>
        </w:tc>
        <w:tc>
          <w:tcPr>
            <w:tcW w:w="507" w:type="pct"/>
            <w:vAlign w:val="bottom"/>
          </w:tcPr>
          <w:p w14:paraId="44068681"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r>
      <w:tr w:rsidR="007965FE" w:rsidRPr="007965FE" w14:paraId="4D585F89" w14:textId="77777777" w:rsidTr="006D0579">
        <w:tc>
          <w:tcPr>
            <w:tcW w:w="1071" w:type="pct"/>
            <w:vAlign w:val="bottom"/>
          </w:tcPr>
          <w:p w14:paraId="707D59C7"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financial institutions </w:t>
            </w:r>
          </w:p>
        </w:tc>
        <w:tc>
          <w:tcPr>
            <w:tcW w:w="490" w:type="pct"/>
            <w:tcBorders>
              <w:top w:val="nil"/>
              <w:left w:val="nil"/>
              <w:bottom w:val="nil"/>
              <w:right w:val="nil"/>
            </w:tcBorders>
            <w:vAlign w:val="bottom"/>
          </w:tcPr>
          <w:p w14:paraId="13EA0A8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136,649</w:t>
            </w:r>
          </w:p>
        </w:tc>
        <w:tc>
          <w:tcPr>
            <w:tcW w:w="493" w:type="pct"/>
            <w:tcBorders>
              <w:top w:val="nil"/>
              <w:left w:val="nil"/>
              <w:bottom w:val="nil"/>
              <w:right w:val="nil"/>
            </w:tcBorders>
            <w:vAlign w:val="bottom"/>
          </w:tcPr>
          <w:p w14:paraId="14A196D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300,681</w:t>
            </w:r>
          </w:p>
        </w:tc>
        <w:tc>
          <w:tcPr>
            <w:tcW w:w="452" w:type="pct"/>
            <w:tcBorders>
              <w:top w:val="nil"/>
              <w:left w:val="nil"/>
              <w:bottom w:val="nil"/>
              <w:right w:val="nil"/>
            </w:tcBorders>
            <w:vAlign w:val="bottom"/>
          </w:tcPr>
          <w:p w14:paraId="16253EE8"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794,823</w:t>
            </w:r>
          </w:p>
        </w:tc>
        <w:tc>
          <w:tcPr>
            <w:tcW w:w="479" w:type="pct"/>
            <w:tcBorders>
              <w:top w:val="nil"/>
              <w:left w:val="nil"/>
              <w:bottom w:val="nil"/>
              <w:right w:val="nil"/>
            </w:tcBorders>
            <w:vAlign w:val="bottom"/>
          </w:tcPr>
          <w:p w14:paraId="2DEAFA9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1,825,594</w:t>
            </w:r>
          </w:p>
        </w:tc>
        <w:tc>
          <w:tcPr>
            <w:tcW w:w="507" w:type="pct"/>
            <w:tcBorders>
              <w:top w:val="nil"/>
              <w:left w:val="nil"/>
              <w:bottom w:val="nil"/>
              <w:right w:val="nil"/>
            </w:tcBorders>
            <w:vAlign w:val="bottom"/>
          </w:tcPr>
          <w:p w14:paraId="2A9D129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3,989,089</w:t>
            </w:r>
          </w:p>
        </w:tc>
        <w:tc>
          <w:tcPr>
            <w:tcW w:w="492" w:type="pct"/>
            <w:tcBorders>
              <w:top w:val="nil"/>
              <w:left w:val="nil"/>
              <w:bottom w:val="nil"/>
              <w:right w:val="nil"/>
            </w:tcBorders>
            <w:vAlign w:val="bottom"/>
          </w:tcPr>
          <w:p w14:paraId="66DEA4C9"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3,307</w:t>
            </w:r>
          </w:p>
        </w:tc>
        <w:tc>
          <w:tcPr>
            <w:tcW w:w="507" w:type="pct"/>
            <w:tcBorders>
              <w:top w:val="nil"/>
              <w:left w:val="nil"/>
              <w:bottom w:val="nil"/>
              <w:right w:val="nil"/>
            </w:tcBorders>
            <w:vAlign w:val="bottom"/>
          </w:tcPr>
          <w:p w14:paraId="066497E0"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7,050,143</w:t>
            </w:r>
          </w:p>
        </w:tc>
        <w:tc>
          <w:tcPr>
            <w:tcW w:w="507" w:type="pct"/>
            <w:tcBorders>
              <w:top w:val="nil"/>
              <w:left w:val="nil"/>
              <w:bottom w:val="nil"/>
              <w:right w:val="nil"/>
            </w:tcBorders>
            <w:vAlign w:val="bottom"/>
          </w:tcPr>
          <w:p w14:paraId="5C233295"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6,925,020</w:t>
            </w:r>
          </w:p>
        </w:tc>
      </w:tr>
      <w:tr w:rsidR="007965FE" w:rsidRPr="007965FE" w14:paraId="6BE1E52C" w14:textId="77777777" w:rsidTr="006D0579">
        <w:trPr>
          <w:trHeight w:val="309"/>
        </w:trPr>
        <w:tc>
          <w:tcPr>
            <w:tcW w:w="1071" w:type="pct"/>
            <w:vAlign w:val="bottom"/>
          </w:tcPr>
          <w:p w14:paraId="5255E9B4"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Loans to other customers </w:t>
            </w:r>
          </w:p>
        </w:tc>
        <w:tc>
          <w:tcPr>
            <w:tcW w:w="490" w:type="pct"/>
            <w:tcBorders>
              <w:top w:val="nil"/>
              <w:left w:val="nil"/>
              <w:bottom w:val="nil"/>
              <w:right w:val="nil"/>
            </w:tcBorders>
            <w:vAlign w:val="bottom"/>
          </w:tcPr>
          <w:p w14:paraId="44F37D8D"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1,721,753</w:t>
            </w:r>
          </w:p>
        </w:tc>
        <w:tc>
          <w:tcPr>
            <w:tcW w:w="493" w:type="pct"/>
            <w:tcBorders>
              <w:top w:val="nil"/>
              <w:left w:val="nil"/>
              <w:bottom w:val="nil"/>
              <w:right w:val="nil"/>
            </w:tcBorders>
            <w:vAlign w:val="bottom"/>
          </w:tcPr>
          <w:p w14:paraId="4C2457E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643,354</w:t>
            </w:r>
          </w:p>
        </w:tc>
        <w:tc>
          <w:tcPr>
            <w:tcW w:w="452" w:type="pct"/>
            <w:tcBorders>
              <w:top w:val="nil"/>
              <w:left w:val="nil"/>
              <w:bottom w:val="nil"/>
              <w:right w:val="nil"/>
            </w:tcBorders>
            <w:vAlign w:val="bottom"/>
          </w:tcPr>
          <w:p w14:paraId="294DE07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1,294,971</w:t>
            </w:r>
          </w:p>
        </w:tc>
        <w:tc>
          <w:tcPr>
            <w:tcW w:w="479" w:type="pct"/>
            <w:tcBorders>
              <w:top w:val="nil"/>
              <w:left w:val="nil"/>
              <w:bottom w:val="nil"/>
              <w:right w:val="nil"/>
            </w:tcBorders>
            <w:vAlign w:val="bottom"/>
          </w:tcPr>
          <w:p w14:paraId="2BA7EB27"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3,130,097</w:t>
            </w:r>
          </w:p>
        </w:tc>
        <w:tc>
          <w:tcPr>
            <w:tcW w:w="507" w:type="pct"/>
            <w:tcBorders>
              <w:top w:val="nil"/>
              <w:left w:val="nil"/>
              <w:bottom w:val="nil"/>
              <w:right w:val="nil"/>
            </w:tcBorders>
            <w:vAlign w:val="bottom"/>
          </w:tcPr>
          <w:p w14:paraId="63F4EF10"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8,977,083</w:t>
            </w:r>
          </w:p>
        </w:tc>
        <w:tc>
          <w:tcPr>
            <w:tcW w:w="492" w:type="pct"/>
            <w:tcBorders>
              <w:top w:val="nil"/>
              <w:left w:val="nil"/>
              <w:bottom w:val="nil"/>
              <w:right w:val="nil"/>
            </w:tcBorders>
            <w:vAlign w:val="bottom"/>
          </w:tcPr>
          <w:p w14:paraId="468425F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197,118</w:t>
            </w:r>
          </w:p>
        </w:tc>
        <w:tc>
          <w:tcPr>
            <w:tcW w:w="507" w:type="pct"/>
            <w:tcBorders>
              <w:top w:val="nil"/>
              <w:left w:val="nil"/>
              <w:bottom w:val="nil"/>
              <w:right w:val="nil"/>
            </w:tcBorders>
            <w:vAlign w:val="bottom"/>
          </w:tcPr>
          <w:p w14:paraId="56B200F9"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15,964,376</w:t>
            </w:r>
          </w:p>
        </w:tc>
        <w:tc>
          <w:tcPr>
            <w:tcW w:w="507" w:type="pct"/>
            <w:tcBorders>
              <w:top w:val="nil"/>
              <w:left w:val="nil"/>
              <w:bottom w:val="nil"/>
              <w:right w:val="nil"/>
            </w:tcBorders>
            <w:vAlign w:val="bottom"/>
          </w:tcPr>
          <w:p w14:paraId="05DC34CA"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14,941,579</w:t>
            </w:r>
          </w:p>
        </w:tc>
      </w:tr>
      <w:tr w:rsidR="007965FE" w:rsidRPr="007965FE" w14:paraId="027882C2" w14:textId="77777777" w:rsidTr="006D0579">
        <w:tc>
          <w:tcPr>
            <w:tcW w:w="1071" w:type="pct"/>
          </w:tcPr>
          <w:p w14:paraId="5421C73D"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profit or loss</w:t>
            </w:r>
          </w:p>
        </w:tc>
        <w:tc>
          <w:tcPr>
            <w:tcW w:w="490" w:type="pct"/>
            <w:vAlign w:val="bottom"/>
          </w:tcPr>
          <w:p w14:paraId="2EE54B8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3" w:type="pct"/>
            <w:vAlign w:val="bottom"/>
          </w:tcPr>
          <w:p w14:paraId="2D901247"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0B19EE29"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7CD24F7E"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2B40823F"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16,375</w:t>
            </w:r>
          </w:p>
        </w:tc>
        <w:tc>
          <w:tcPr>
            <w:tcW w:w="492" w:type="pct"/>
            <w:vAlign w:val="bottom"/>
          </w:tcPr>
          <w:p w14:paraId="64D16CE6"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202,609</w:t>
            </w:r>
          </w:p>
        </w:tc>
        <w:tc>
          <w:tcPr>
            <w:tcW w:w="507" w:type="pct"/>
            <w:vAlign w:val="bottom"/>
          </w:tcPr>
          <w:p w14:paraId="514B8E5E"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218,984</w:t>
            </w:r>
          </w:p>
        </w:tc>
        <w:tc>
          <w:tcPr>
            <w:tcW w:w="507" w:type="pct"/>
            <w:vAlign w:val="bottom"/>
          </w:tcPr>
          <w:p w14:paraId="5AA18BAE"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16,375</w:t>
            </w:r>
          </w:p>
        </w:tc>
      </w:tr>
      <w:tr w:rsidR="007965FE" w:rsidRPr="007965FE" w14:paraId="0AE2AB6D" w14:textId="77777777" w:rsidTr="006D0579">
        <w:trPr>
          <w:trHeight w:val="519"/>
        </w:trPr>
        <w:tc>
          <w:tcPr>
            <w:tcW w:w="1071" w:type="pct"/>
          </w:tcPr>
          <w:p w14:paraId="643CF935" w14:textId="77777777" w:rsidR="00DA2792" w:rsidRPr="007965FE" w:rsidDel="0082071C"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Times New Roman" w:hAnsi="Arial" w:cs="Arial"/>
                <w:spacing w:val="-2"/>
                <w:sz w:val="15"/>
                <w:szCs w:val="15"/>
                <w:lang w:val="en-US"/>
              </w:rPr>
              <w:t>Financial assets at fair value through other comprehensive income</w:t>
            </w:r>
          </w:p>
        </w:tc>
        <w:tc>
          <w:tcPr>
            <w:tcW w:w="490" w:type="pct"/>
            <w:vAlign w:val="bottom"/>
          </w:tcPr>
          <w:p w14:paraId="123150F5"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2,857,247</w:t>
            </w:r>
          </w:p>
        </w:tc>
        <w:tc>
          <w:tcPr>
            <w:tcW w:w="493" w:type="pct"/>
            <w:vAlign w:val="bottom"/>
          </w:tcPr>
          <w:p w14:paraId="08FB844D"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340F216A"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4381B620"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6234C290"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2" w:type="pct"/>
            <w:vAlign w:val="bottom"/>
          </w:tcPr>
          <w:p w14:paraId="1D18FF75"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58,457</w:t>
            </w:r>
          </w:p>
        </w:tc>
        <w:tc>
          <w:tcPr>
            <w:tcW w:w="507" w:type="pct"/>
            <w:vAlign w:val="bottom"/>
          </w:tcPr>
          <w:p w14:paraId="630CE99E" w14:textId="77777777" w:rsidR="00DA2792" w:rsidRPr="007965FE" w:rsidDel="008D408B"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2,915,704</w:t>
            </w:r>
          </w:p>
        </w:tc>
        <w:tc>
          <w:tcPr>
            <w:tcW w:w="507" w:type="pct"/>
            <w:vAlign w:val="bottom"/>
          </w:tcPr>
          <w:p w14:paraId="016B427F"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2,857,247</w:t>
            </w:r>
          </w:p>
        </w:tc>
      </w:tr>
      <w:tr w:rsidR="007965FE" w:rsidRPr="007965FE" w14:paraId="55ED5B4B" w14:textId="77777777" w:rsidTr="006D0579">
        <w:tc>
          <w:tcPr>
            <w:tcW w:w="1071" w:type="pct"/>
            <w:vAlign w:val="bottom"/>
          </w:tcPr>
          <w:p w14:paraId="34D72B4C"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assets </w:t>
            </w:r>
          </w:p>
        </w:tc>
        <w:tc>
          <w:tcPr>
            <w:tcW w:w="490" w:type="pct"/>
            <w:vAlign w:val="bottom"/>
          </w:tcPr>
          <w:p w14:paraId="3DA4D88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3" w:type="pct"/>
            <w:vAlign w:val="bottom"/>
          </w:tcPr>
          <w:p w14:paraId="7813103C"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0E62D2DF"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00407F45"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455F2DC4"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c>
          <w:tcPr>
            <w:tcW w:w="492" w:type="pct"/>
            <w:tcBorders>
              <w:bottom w:val="single" w:sz="4" w:space="0" w:color="auto"/>
            </w:tcBorders>
            <w:vAlign w:val="bottom"/>
          </w:tcPr>
          <w:p w14:paraId="6F6B9EC7" w14:textId="77777777" w:rsidR="00DA2792" w:rsidRPr="007965FE"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34,494</w:t>
            </w:r>
          </w:p>
        </w:tc>
        <w:tc>
          <w:tcPr>
            <w:tcW w:w="507" w:type="pct"/>
            <w:tcBorders>
              <w:bottom w:val="single" w:sz="4" w:space="0" w:color="auto"/>
            </w:tcBorders>
            <w:vAlign w:val="bottom"/>
          </w:tcPr>
          <w:p w14:paraId="0EB73A12" w14:textId="77777777" w:rsidR="00DA2792" w:rsidRPr="007965FE" w:rsidRDefault="00DA2792" w:rsidP="00DA2792">
            <w:pPr>
              <w:spacing w:after="0" w:line="280" w:lineRule="exact"/>
              <w:jc w:val="right"/>
              <w:rPr>
                <w:rFonts w:ascii="Arial" w:eastAsia="Calibri" w:hAnsi="Arial" w:cs="Arial"/>
                <w:bCs/>
                <w:sz w:val="15"/>
                <w:szCs w:val="15"/>
                <w:lang w:val="en-US"/>
              </w:rPr>
            </w:pPr>
            <w:r w:rsidRPr="007965FE">
              <w:rPr>
                <w:rFonts w:ascii="Arial" w:eastAsia="Calibri" w:hAnsi="Arial" w:cs="Arial"/>
                <w:bCs/>
                <w:color w:val="000000"/>
                <w:sz w:val="15"/>
                <w:szCs w:val="15"/>
              </w:rPr>
              <w:t>34,494</w:t>
            </w:r>
          </w:p>
        </w:tc>
        <w:tc>
          <w:tcPr>
            <w:tcW w:w="507" w:type="pct"/>
            <w:tcBorders>
              <w:bottom w:val="single" w:sz="4" w:space="0" w:color="auto"/>
            </w:tcBorders>
            <w:vAlign w:val="bottom"/>
          </w:tcPr>
          <w:p w14:paraId="263B8F18" w14:textId="77777777" w:rsidR="00DA2792" w:rsidRPr="007965FE" w:rsidDel="00D96E20" w:rsidRDefault="00DA2792" w:rsidP="00DA2792">
            <w:pPr>
              <w:spacing w:after="0" w:line="280" w:lineRule="exact"/>
              <w:jc w:val="right"/>
              <w:rPr>
                <w:rFonts w:ascii="Arial" w:eastAsia="Calibri" w:hAnsi="Arial" w:cs="Arial"/>
                <w:sz w:val="15"/>
                <w:szCs w:val="15"/>
                <w:lang w:val="en-US"/>
              </w:rPr>
            </w:pPr>
            <w:r w:rsidRPr="007965FE">
              <w:rPr>
                <w:rFonts w:ascii="Arial" w:eastAsia="Calibri" w:hAnsi="Arial" w:cs="Arial"/>
                <w:bCs/>
                <w:color w:val="000000"/>
                <w:sz w:val="15"/>
                <w:szCs w:val="15"/>
              </w:rPr>
              <w:t>-</w:t>
            </w:r>
          </w:p>
        </w:tc>
      </w:tr>
      <w:tr w:rsidR="007965FE" w:rsidRPr="007965FE" w14:paraId="7DD60DA5" w14:textId="77777777" w:rsidTr="006D0579">
        <w:trPr>
          <w:trHeight w:hRule="exact" w:val="407"/>
        </w:trPr>
        <w:tc>
          <w:tcPr>
            <w:tcW w:w="1071" w:type="pct"/>
            <w:vAlign w:val="bottom"/>
          </w:tcPr>
          <w:p w14:paraId="0DD42258"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b/>
                <w:bCs/>
                <w:sz w:val="15"/>
                <w:szCs w:val="15"/>
                <w:lang w:val="en-US"/>
              </w:rPr>
              <w:t>Total assets</w:t>
            </w:r>
          </w:p>
        </w:tc>
        <w:tc>
          <w:tcPr>
            <w:tcW w:w="490" w:type="pct"/>
            <w:tcBorders>
              <w:top w:val="single" w:sz="4" w:space="0" w:color="auto"/>
              <w:left w:val="nil"/>
              <w:bottom w:val="single" w:sz="8" w:space="0" w:color="auto"/>
              <w:right w:val="nil"/>
            </w:tcBorders>
            <w:vAlign w:val="bottom"/>
          </w:tcPr>
          <w:p w14:paraId="1E363222"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4,796,551</w:t>
            </w:r>
          </w:p>
        </w:tc>
        <w:tc>
          <w:tcPr>
            <w:tcW w:w="493" w:type="pct"/>
            <w:tcBorders>
              <w:top w:val="single" w:sz="4" w:space="0" w:color="auto"/>
              <w:left w:val="nil"/>
              <w:bottom w:val="single" w:sz="8" w:space="0" w:color="auto"/>
              <w:right w:val="nil"/>
            </w:tcBorders>
            <w:vAlign w:val="bottom"/>
          </w:tcPr>
          <w:p w14:paraId="202E039E"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944,035</w:t>
            </w:r>
          </w:p>
        </w:tc>
        <w:tc>
          <w:tcPr>
            <w:tcW w:w="452" w:type="pct"/>
            <w:tcBorders>
              <w:top w:val="single" w:sz="4" w:space="0" w:color="auto"/>
              <w:left w:val="nil"/>
              <w:bottom w:val="single" w:sz="8" w:space="0" w:color="auto"/>
              <w:right w:val="nil"/>
            </w:tcBorders>
            <w:vAlign w:val="bottom"/>
          </w:tcPr>
          <w:p w14:paraId="204D7FE5"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2,089,794</w:t>
            </w:r>
          </w:p>
        </w:tc>
        <w:tc>
          <w:tcPr>
            <w:tcW w:w="479" w:type="pct"/>
            <w:tcBorders>
              <w:top w:val="single" w:sz="4" w:space="0" w:color="auto"/>
              <w:left w:val="nil"/>
              <w:bottom w:val="single" w:sz="8" w:space="0" w:color="auto"/>
              <w:right w:val="nil"/>
            </w:tcBorders>
            <w:vAlign w:val="bottom"/>
          </w:tcPr>
          <w:p w14:paraId="58303035"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4,955,691</w:t>
            </w:r>
          </w:p>
        </w:tc>
        <w:tc>
          <w:tcPr>
            <w:tcW w:w="507" w:type="pct"/>
            <w:tcBorders>
              <w:top w:val="single" w:sz="4" w:space="0" w:color="auto"/>
              <w:left w:val="nil"/>
              <w:bottom w:val="single" w:sz="8" w:space="0" w:color="auto"/>
              <w:right w:val="nil"/>
            </w:tcBorders>
            <w:vAlign w:val="bottom"/>
          </w:tcPr>
          <w:p w14:paraId="4BB64E0D"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12,982,547</w:t>
            </w:r>
          </w:p>
        </w:tc>
        <w:tc>
          <w:tcPr>
            <w:tcW w:w="492" w:type="pct"/>
            <w:tcBorders>
              <w:top w:val="single" w:sz="4" w:space="0" w:color="auto"/>
              <w:left w:val="nil"/>
              <w:bottom w:val="single" w:sz="8" w:space="0" w:color="auto"/>
              <w:right w:val="nil"/>
            </w:tcBorders>
            <w:vAlign w:val="bottom"/>
          </w:tcPr>
          <w:p w14:paraId="2BDD18AC"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2,381,203</w:t>
            </w:r>
          </w:p>
        </w:tc>
        <w:tc>
          <w:tcPr>
            <w:tcW w:w="507" w:type="pct"/>
            <w:tcBorders>
              <w:top w:val="single" w:sz="4" w:space="0" w:color="auto"/>
              <w:left w:val="nil"/>
              <w:bottom w:val="single" w:sz="8" w:space="0" w:color="auto"/>
              <w:right w:val="nil"/>
            </w:tcBorders>
            <w:vAlign w:val="bottom"/>
          </w:tcPr>
          <w:p w14:paraId="5C08510E" w14:textId="77777777" w:rsidR="00DA2792" w:rsidRPr="007965FE"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28,149,821</w:t>
            </w:r>
          </w:p>
        </w:tc>
        <w:tc>
          <w:tcPr>
            <w:tcW w:w="507" w:type="pct"/>
            <w:tcBorders>
              <w:top w:val="single" w:sz="4" w:space="0" w:color="auto"/>
              <w:left w:val="nil"/>
              <w:bottom w:val="single" w:sz="8" w:space="0" w:color="auto"/>
              <w:right w:val="nil"/>
            </w:tcBorders>
            <w:vAlign w:val="bottom"/>
          </w:tcPr>
          <w:p w14:paraId="461A665E" w14:textId="77777777" w:rsidR="00DA2792" w:rsidRPr="007965FE" w:rsidDel="00D96E20" w:rsidRDefault="00DA2792" w:rsidP="00DA2792">
            <w:pPr>
              <w:spacing w:after="0" w:line="320" w:lineRule="exact"/>
              <w:jc w:val="right"/>
              <w:rPr>
                <w:rFonts w:ascii="Arial" w:eastAsia="Times New Roman" w:hAnsi="Arial" w:cs="Arial"/>
                <w:b/>
                <w:bCs/>
                <w:color w:val="000000"/>
                <w:sz w:val="15"/>
                <w:szCs w:val="15"/>
                <w:lang w:val="en-US"/>
              </w:rPr>
            </w:pPr>
            <w:r w:rsidRPr="007965FE">
              <w:rPr>
                <w:rFonts w:ascii="Arial" w:eastAsia="Calibri" w:hAnsi="Arial" w:cs="Arial"/>
                <w:b/>
                <w:color w:val="000000"/>
                <w:sz w:val="15"/>
                <w:szCs w:val="15"/>
              </w:rPr>
              <w:t>24,821,123</w:t>
            </w:r>
          </w:p>
        </w:tc>
      </w:tr>
      <w:tr w:rsidR="007965FE" w:rsidRPr="007965FE" w14:paraId="44157809" w14:textId="77777777" w:rsidTr="006D0579">
        <w:trPr>
          <w:trHeight w:hRule="exact" w:val="295"/>
        </w:trPr>
        <w:tc>
          <w:tcPr>
            <w:tcW w:w="1071" w:type="pct"/>
            <w:vAlign w:val="bottom"/>
          </w:tcPr>
          <w:p w14:paraId="17D6698E"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p>
        </w:tc>
        <w:tc>
          <w:tcPr>
            <w:tcW w:w="490" w:type="pct"/>
            <w:tcBorders>
              <w:top w:val="single" w:sz="12" w:space="0" w:color="auto"/>
              <w:left w:val="nil"/>
              <w:right w:val="nil"/>
            </w:tcBorders>
            <w:vAlign w:val="bottom"/>
          </w:tcPr>
          <w:p w14:paraId="179C34BF"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93" w:type="pct"/>
            <w:tcBorders>
              <w:top w:val="single" w:sz="12" w:space="0" w:color="auto"/>
              <w:left w:val="nil"/>
              <w:right w:val="nil"/>
            </w:tcBorders>
            <w:vAlign w:val="bottom"/>
          </w:tcPr>
          <w:p w14:paraId="5EA033CA"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52" w:type="pct"/>
            <w:tcBorders>
              <w:top w:val="single" w:sz="12" w:space="0" w:color="auto"/>
              <w:left w:val="nil"/>
              <w:right w:val="nil"/>
            </w:tcBorders>
            <w:vAlign w:val="bottom"/>
          </w:tcPr>
          <w:p w14:paraId="42EFB342"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79" w:type="pct"/>
            <w:tcBorders>
              <w:top w:val="single" w:sz="12" w:space="0" w:color="auto"/>
              <w:left w:val="nil"/>
              <w:right w:val="nil"/>
            </w:tcBorders>
            <w:vAlign w:val="bottom"/>
          </w:tcPr>
          <w:p w14:paraId="00BCD3E1"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67191D9A"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92" w:type="pct"/>
            <w:tcBorders>
              <w:top w:val="single" w:sz="12" w:space="0" w:color="auto"/>
              <w:left w:val="nil"/>
              <w:right w:val="nil"/>
            </w:tcBorders>
            <w:vAlign w:val="bottom"/>
          </w:tcPr>
          <w:p w14:paraId="499185FF"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6ECE5FE6"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7E41F9B4"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p>
        </w:tc>
      </w:tr>
      <w:tr w:rsidR="007965FE" w:rsidRPr="007965FE" w14:paraId="696A61CC" w14:textId="77777777" w:rsidTr="006D0579">
        <w:trPr>
          <w:trHeight w:hRule="exact" w:val="279"/>
        </w:trPr>
        <w:tc>
          <w:tcPr>
            <w:tcW w:w="1071" w:type="pct"/>
          </w:tcPr>
          <w:p w14:paraId="06AABEAD"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b/>
                <w:bCs/>
                <w:sz w:val="15"/>
                <w:szCs w:val="15"/>
                <w:lang w:val="en-US"/>
              </w:rPr>
              <w:t xml:space="preserve">Liabilities </w:t>
            </w:r>
          </w:p>
        </w:tc>
        <w:tc>
          <w:tcPr>
            <w:tcW w:w="490" w:type="pct"/>
            <w:tcBorders>
              <w:left w:val="nil"/>
              <w:right w:val="nil"/>
            </w:tcBorders>
            <w:vAlign w:val="bottom"/>
          </w:tcPr>
          <w:p w14:paraId="5F61984F"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3E1D0802"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7AC9117C"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0EB0BD4F"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2D5B2B89"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492" w:type="pct"/>
            <w:tcBorders>
              <w:left w:val="nil"/>
              <w:right w:val="nil"/>
            </w:tcBorders>
            <w:vAlign w:val="bottom"/>
          </w:tcPr>
          <w:p w14:paraId="1DA1E437"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66BCC35B" w14:textId="77777777" w:rsidR="00DA2792" w:rsidRPr="007965FE" w:rsidRDefault="00DA2792" w:rsidP="00DA2792">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729F6ECB"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p>
        </w:tc>
      </w:tr>
      <w:tr w:rsidR="007965FE" w:rsidRPr="007965FE" w14:paraId="4D9D127C" w14:textId="77777777" w:rsidTr="006D0579">
        <w:trPr>
          <w:trHeight w:hRule="exact" w:val="285"/>
        </w:trPr>
        <w:tc>
          <w:tcPr>
            <w:tcW w:w="1071" w:type="pct"/>
            <w:vAlign w:val="center"/>
          </w:tcPr>
          <w:p w14:paraId="3136B949"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spacing w:val="-2"/>
                <w:sz w:val="15"/>
                <w:szCs w:val="15"/>
                <w:lang w:val="en-US"/>
              </w:rPr>
              <w:t xml:space="preserve">Deposits from customers </w:t>
            </w:r>
          </w:p>
        </w:tc>
        <w:tc>
          <w:tcPr>
            <w:tcW w:w="490" w:type="pct"/>
            <w:tcBorders>
              <w:top w:val="nil"/>
              <w:left w:val="nil"/>
              <w:bottom w:val="nil"/>
              <w:right w:val="nil"/>
            </w:tcBorders>
            <w:vAlign w:val="bottom"/>
          </w:tcPr>
          <w:p w14:paraId="1B6EE7C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417,163</w:t>
            </w:r>
          </w:p>
        </w:tc>
        <w:tc>
          <w:tcPr>
            <w:tcW w:w="493" w:type="pct"/>
            <w:vAlign w:val="bottom"/>
          </w:tcPr>
          <w:p w14:paraId="08BDC6D6"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52" w:type="pct"/>
            <w:vAlign w:val="bottom"/>
          </w:tcPr>
          <w:p w14:paraId="7381AC8C"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79" w:type="pct"/>
            <w:vAlign w:val="bottom"/>
          </w:tcPr>
          <w:p w14:paraId="50C56886"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507" w:type="pct"/>
            <w:vAlign w:val="bottom"/>
          </w:tcPr>
          <w:p w14:paraId="4047CBA6"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92" w:type="pct"/>
            <w:tcBorders>
              <w:top w:val="nil"/>
              <w:left w:val="nil"/>
              <w:bottom w:val="nil"/>
              <w:right w:val="nil"/>
            </w:tcBorders>
            <w:vAlign w:val="bottom"/>
          </w:tcPr>
          <w:p w14:paraId="1D5C7985"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543,378</w:t>
            </w:r>
          </w:p>
        </w:tc>
        <w:tc>
          <w:tcPr>
            <w:tcW w:w="507" w:type="pct"/>
            <w:tcBorders>
              <w:top w:val="nil"/>
              <w:left w:val="nil"/>
              <w:bottom w:val="nil"/>
              <w:right w:val="nil"/>
            </w:tcBorders>
            <w:vAlign w:val="bottom"/>
          </w:tcPr>
          <w:p w14:paraId="7FAEB177"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960,541</w:t>
            </w:r>
          </w:p>
        </w:tc>
        <w:tc>
          <w:tcPr>
            <w:tcW w:w="507" w:type="pct"/>
            <w:tcBorders>
              <w:top w:val="nil"/>
              <w:left w:val="nil"/>
              <w:bottom w:val="nil"/>
              <w:right w:val="nil"/>
            </w:tcBorders>
            <w:vAlign w:val="bottom"/>
          </w:tcPr>
          <w:p w14:paraId="6BDB0D60"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417,163</w:t>
            </w:r>
          </w:p>
        </w:tc>
      </w:tr>
      <w:tr w:rsidR="007965FE" w:rsidRPr="007965FE" w14:paraId="194519CB" w14:textId="77777777" w:rsidTr="006D0579">
        <w:trPr>
          <w:trHeight w:hRule="exact" w:val="277"/>
        </w:trPr>
        <w:tc>
          <w:tcPr>
            <w:tcW w:w="1071" w:type="pct"/>
          </w:tcPr>
          <w:p w14:paraId="1DDB0D92"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Borrowings </w:t>
            </w:r>
          </w:p>
        </w:tc>
        <w:tc>
          <w:tcPr>
            <w:tcW w:w="490" w:type="pct"/>
            <w:tcBorders>
              <w:top w:val="nil"/>
              <w:left w:val="nil"/>
              <w:bottom w:val="nil"/>
              <w:right w:val="nil"/>
            </w:tcBorders>
            <w:vAlign w:val="bottom"/>
          </w:tcPr>
          <w:p w14:paraId="77A44A71"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244,301</w:t>
            </w:r>
          </w:p>
        </w:tc>
        <w:tc>
          <w:tcPr>
            <w:tcW w:w="493" w:type="pct"/>
            <w:tcBorders>
              <w:top w:val="nil"/>
              <w:left w:val="nil"/>
              <w:bottom w:val="nil"/>
              <w:right w:val="nil"/>
            </w:tcBorders>
            <w:vAlign w:val="bottom"/>
          </w:tcPr>
          <w:p w14:paraId="74C8B7ED"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310,552</w:t>
            </w:r>
          </w:p>
        </w:tc>
        <w:tc>
          <w:tcPr>
            <w:tcW w:w="452" w:type="pct"/>
            <w:tcBorders>
              <w:top w:val="nil"/>
              <w:left w:val="nil"/>
              <w:bottom w:val="nil"/>
              <w:right w:val="nil"/>
            </w:tcBorders>
            <w:vAlign w:val="bottom"/>
          </w:tcPr>
          <w:p w14:paraId="5344E812"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1,807,992</w:t>
            </w:r>
          </w:p>
        </w:tc>
        <w:tc>
          <w:tcPr>
            <w:tcW w:w="479" w:type="pct"/>
            <w:tcBorders>
              <w:top w:val="nil"/>
              <w:left w:val="nil"/>
              <w:bottom w:val="nil"/>
              <w:right w:val="nil"/>
            </w:tcBorders>
            <w:vAlign w:val="bottom"/>
          </w:tcPr>
          <w:p w14:paraId="1587E6D0"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5,775,874</w:t>
            </w:r>
          </w:p>
        </w:tc>
        <w:tc>
          <w:tcPr>
            <w:tcW w:w="507" w:type="pct"/>
            <w:tcBorders>
              <w:top w:val="nil"/>
              <w:left w:val="nil"/>
              <w:bottom w:val="nil"/>
              <w:right w:val="nil"/>
            </w:tcBorders>
            <w:vAlign w:val="bottom"/>
          </w:tcPr>
          <w:p w14:paraId="19AE7F19"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7,941,861</w:t>
            </w:r>
          </w:p>
        </w:tc>
        <w:tc>
          <w:tcPr>
            <w:tcW w:w="492" w:type="pct"/>
            <w:tcBorders>
              <w:top w:val="nil"/>
              <w:left w:val="nil"/>
              <w:bottom w:val="nil"/>
              <w:right w:val="nil"/>
            </w:tcBorders>
            <w:vAlign w:val="bottom"/>
          </w:tcPr>
          <w:p w14:paraId="564EAB23"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34,657</w:t>
            </w:r>
          </w:p>
        </w:tc>
        <w:tc>
          <w:tcPr>
            <w:tcW w:w="507" w:type="pct"/>
            <w:tcBorders>
              <w:top w:val="nil"/>
              <w:left w:val="nil"/>
              <w:bottom w:val="nil"/>
              <w:right w:val="nil"/>
            </w:tcBorders>
            <w:vAlign w:val="bottom"/>
          </w:tcPr>
          <w:p w14:paraId="23083B61" w14:textId="77777777" w:rsidR="00DA2792" w:rsidRPr="007965FE"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16,115,237</w:t>
            </w:r>
          </w:p>
        </w:tc>
        <w:tc>
          <w:tcPr>
            <w:tcW w:w="507" w:type="pct"/>
            <w:tcBorders>
              <w:top w:val="nil"/>
              <w:left w:val="nil"/>
              <w:bottom w:val="nil"/>
              <w:right w:val="nil"/>
            </w:tcBorders>
            <w:vAlign w:val="bottom"/>
          </w:tcPr>
          <w:p w14:paraId="0DDAADAA" w14:textId="77777777" w:rsidR="00DA2792" w:rsidRPr="007965FE" w:rsidDel="00D96E20" w:rsidRDefault="00DA2792" w:rsidP="00DA2792">
            <w:pPr>
              <w:spacing w:after="0" w:line="28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16,069,304</w:t>
            </w:r>
          </w:p>
        </w:tc>
      </w:tr>
      <w:tr w:rsidR="007965FE" w:rsidRPr="007965FE" w14:paraId="4DD78C0C" w14:textId="77777777" w:rsidTr="006D0579">
        <w:trPr>
          <w:trHeight w:hRule="exact" w:val="852"/>
        </w:trPr>
        <w:tc>
          <w:tcPr>
            <w:tcW w:w="1071" w:type="pct"/>
            <w:vAlign w:val="center"/>
          </w:tcPr>
          <w:p w14:paraId="0AFB3BB8"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Provisions for guarantees, commitments and other liabilities</w:t>
            </w:r>
          </w:p>
        </w:tc>
        <w:tc>
          <w:tcPr>
            <w:tcW w:w="490" w:type="pct"/>
            <w:tcBorders>
              <w:top w:val="nil"/>
              <w:left w:val="nil"/>
              <w:bottom w:val="nil"/>
              <w:right w:val="nil"/>
            </w:tcBorders>
            <w:vAlign w:val="bottom"/>
          </w:tcPr>
          <w:p w14:paraId="632EB372"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93" w:type="pct"/>
            <w:vAlign w:val="bottom"/>
          </w:tcPr>
          <w:p w14:paraId="11A6FFB2"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52" w:type="pct"/>
            <w:vAlign w:val="bottom"/>
          </w:tcPr>
          <w:p w14:paraId="4EAC1CFD"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79" w:type="pct"/>
            <w:vAlign w:val="bottom"/>
          </w:tcPr>
          <w:p w14:paraId="3BE10122"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507" w:type="pct"/>
            <w:vAlign w:val="bottom"/>
          </w:tcPr>
          <w:p w14:paraId="41F54C6B"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c>
          <w:tcPr>
            <w:tcW w:w="492" w:type="pct"/>
            <w:tcBorders>
              <w:top w:val="nil"/>
              <w:left w:val="nil"/>
              <w:bottom w:val="nil"/>
              <w:right w:val="nil"/>
            </w:tcBorders>
            <w:vAlign w:val="bottom"/>
          </w:tcPr>
          <w:p w14:paraId="7A818141"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190,303</w:t>
            </w:r>
          </w:p>
        </w:tc>
        <w:tc>
          <w:tcPr>
            <w:tcW w:w="507" w:type="pct"/>
            <w:tcBorders>
              <w:top w:val="nil"/>
              <w:left w:val="nil"/>
              <w:bottom w:val="nil"/>
              <w:right w:val="nil"/>
            </w:tcBorders>
            <w:vAlign w:val="bottom"/>
          </w:tcPr>
          <w:p w14:paraId="55489964"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190,303</w:t>
            </w:r>
          </w:p>
        </w:tc>
        <w:tc>
          <w:tcPr>
            <w:tcW w:w="507" w:type="pct"/>
            <w:tcBorders>
              <w:top w:val="nil"/>
              <w:left w:val="nil"/>
              <w:bottom w:val="nil"/>
              <w:right w:val="nil"/>
            </w:tcBorders>
            <w:vAlign w:val="bottom"/>
          </w:tcPr>
          <w:p w14:paraId="5D31780E" w14:textId="77777777" w:rsidR="00DA2792" w:rsidRPr="007965FE" w:rsidRDefault="00DA2792" w:rsidP="00DA2792">
            <w:pPr>
              <w:spacing w:after="0" w:line="320" w:lineRule="exact"/>
              <w:jc w:val="right"/>
              <w:rPr>
                <w:rFonts w:ascii="Arial" w:eastAsia="Times New Roman" w:hAnsi="Arial" w:cs="Arial"/>
                <w:sz w:val="15"/>
                <w:szCs w:val="15"/>
                <w:lang w:val="en-US"/>
              </w:rPr>
            </w:pPr>
            <w:r w:rsidRPr="007965FE">
              <w:rPr>
                <w:rFonts w:ascii="Arial" w:eastAsia="Calibri" w:hAnsi="Arial" w:cs="Arial"/>
                <w:bCs/>
                <w:color w:val="000000"/>
                <w:sz w:val="15"/>
                <w:szCs w:val="15"/>
              </w:rPr>
              <w:t>-</w:t>
            </w:r>
          </w:p>
        </w:tc>
      </w:tr>
      <w:tr w:rsidR="007965FE" w:rsidRPr="007965FE" w14:paraId="16A47423" w14:textId="77777777" w:rsidTr="006D0579">
        <w:trPr>
          <w:trHeight w:hRule="exact" w:val="285"/>
        </w:trPr>
        <w:tc>
          <w:tcPr>
            <w:tcW w:w="1071" w:type="pct"/>
            <w:vAlign w:val="center"/>
          </w:tcPr>
          <w:p w14:paraId="612495D4" w14:textId="77777777" w:rsidR="00DA2792" w:rsidRPr="007965FE" w:rsidRDefault="00DA2792" w:rsidP="00DA2792">
            <w:pPr>
              <w:tabs>
                <w:tab w:val="left" w:pos="-720"/>
              </w:tabs>
              <w:suppressAutoHyphens/>
              <w:spacing w:after="0" w:line="280" w:lineRule="exact"/>
              <w:ind w:right="-5"/>
              <w:rPr>
                <w:rFonts w:ascii="Arial" w:eastAsia="Calibri" w:hAnsi="Arial" w:cs="Arial"/>
                <w:sz w:val="15"/>
                <w:szCs w:val="15"/>
                <w:lang w:val="en-US"/>
              </w:rPr>
            </w:pPr>
            <w:r w:rsidRPr="007965FE">
              <w:rPr>
                <w:rFonts w:ascii="Arial" w:eastAsia="Calibri" w:hAnsi="Arial" w:cs="Arial"/>
                <w:sz w:val="15"/>
                <w:szCs w:val="15"/>
                <w:lang w:val="en-US"/>
              </w:rPr>
              <w:t xml:space="preserve">Other liabilities </w:t>
            </w:r>
          </w:p>
        </w:tc>
        <w:tc>
          <w:tcPr>
            <w:tcW w:w="490" w:type="pct"/>
            <w:tcBorders>
              <w:top w:val="nil"/>
              <w:left w:val="nil"/>
              <w:bottom w:val="nil"/>
              <w:right w:val="nil"/>
            </w:tcBorders>
            <w:vAlign w:val="bottom"/>
          </w:tcPr>
          <w:p w14:paraId="5394CE51"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93" w:type="pct"/>
            <w:vAlign w:val="bottom"/>
          </w:tcPr>
          <w:p w14:paraId="0EBBCD46"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52" w:type="pct"/>
            <w:vAlign w:val="bottom"/>
          </w:tcPr>
          <w:p w14:paraId="55BEB3B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79" w:type="pct"/>
            <w:vAlign w:val="bottom"/>
          </w:tcPr>
          <w:p w14:paraId="10018A04"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507" w:type="pct"/>
            <w:vAlign w:val="bottom"/>
          </w:tcPr>
          <w:p w14:paraId="26186BB5"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c>
          <w:tcPr>
            <w:tcW w:w="492" w:type="pct"/>
            <w:tcBorders>
              <w:top w:val="nil"/>
              <w:left w:val="nil"/>
              <w:bottom w:val="nil"/>
              <w:right w:val="nil"/>
            </w:tcBorders>
            <w:vAlign w:val="bottom"/>
          </w:tcPr>
          <w:p w14:paraId="11E8D7B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416,178</w:t>
            </w:r>
          </w:p>
        </w:tc>
        <w:tc>
          <w:tcPr>
            <w:tcW w:w="507" w:type="pct"/>
            <w:tcBorders>
              <w:top w:val="nil"/>
              <w:left w:val="nil"/>
              <w:bottom w:val="nil"/>
              <w:right w:val="nil"/>
            </w:tcBorders>
            <w:vAlign w:val="bottom"/>
          </w:tcPr>
          <w:p w14:paraId="2CA7927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416,178</w:t>
            </w:r>
          </w:p>
        </w:tc>
        <w:tc>
          <w:tcPr>
            <w:tcW w:w="507" w:type="pct"/>
            <w:tcBorders>
              <w:top w:val="nil"/>
              <w:left w:val="nil"/>
              <w:bottom w:val="nil"/>
              <w:right w:val="nil"/>
            </w:tcBorders>
            <w:vAlign w:val="bottom"/>
          </w:tcPr>
          <w:p w14:paraId="33A9DD88"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Cs/>
                <w:color w:val="000000"/>
                <w:sz w:val="15"/>
                <w:szCs w:val="15"/>
              </w:rPr>
              <w:t>-</w:t>
            </w:r>
          </w:p>
        </w:tc>
      </w:tr>
      <w:tr w:rsidR="007965FE" w:rsidRPr="007965FE" w14:paraId="71ED955A" w14:textId="77777777" w:rsidTr="006D0579">
        <w:trPr>
          <w:trHeight w:hRule="exact" w:val="298"/>
        </w:trPr>
        <w:tc>
          <w:tcPr>
            <w:tcW w:w="1071" w:type="pct"/>
            <w:vAlign w:val="center"/>
          </w:tcPr>
          <w:p w14:paraId="3E08325D"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b/>
                <w:bCs/>
                <w:sz w:val="15"/>
                <w:szCs w:val="15"/>
                <w:lang w:val="en-US"/>
              </w:rPr>
              <w:t xml:space="preserve">Total liabilities </w:t>
            </w:r>
          </w:p>
        </w:tc>
        <w:tc>
          <w:tcPr>
            <w:tcW w:w="490" w:type="pct"/>
            <w:tcBorders>
              <w:top w:val="single" w:sz="4" w:space="0" w:color="auto"/>
              <w:left w:val="nil"/>
              <w:bottom w:val="single" w:sz="8" w:space="0" w:color="auto"/>
              <w:right w:val="nil"/>
            </w:tcBorders>
            <w:vAlign w:val="bottom"/>
          </w:tcPr>
          <w:p w14:paraId="5B80F6D8"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661,464</w:t>
            </w:r>
          </w:p>
        </w:tc>
        <w:tc>
          <w:tcPr>
            <w:tcW w:w="493" w:type="pct"/>
            <w:tcBorders>
              <w:top w:val="single" w:sz="4" w:space="0" w:color="auto"/>
              <w:left w:val="nil"/>
              <w:bottom w:val="single" w:sz="8" w:space="0" w:color="auto"/>
              <w:right w:val="nil"/>
            </w:tcBorders>
            <w:vAlign w:val="bottom"/>
          </w:tcPr>
          <w:p w14:paraId="7D8AAD3B"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310,552</w:t>
            </w:r>
          </w:p>
        </w:tc>
        <w:tc>
          <w:tcPr>
            <w:tcW w:w="452" w:type="pct"/>
            <w:tcBorders>
              <w:top w:val="single" w:sz="4" w:space="0" w:color="auto"/>
              <w:left w:val="nil"/>
              <w:bottom w:val="single" w:sz="8" w:space="0" w:color="auto"/>
              <w:right w:val="nil"/>
            </w:tcBorders>
            <w:vAlign w:val="bottom"/>
          </w:tcPr>
          <w:p w14:paraId="4C24BECC"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1,807,992</w:t>
            </w:r>
          </w:p>
        </w:tc>
        <w:tc>
          <w:tcPr>
            <w:tcW w:w="479" w:type="pct"/>
            <w:tcBorders>
              <w:top w:val="single" w:sz="4" w:space="0" w:color="auto"/>
              <w:left w:val="nil"/>
              <w:bottom w:val="single" w:sz="8" w:space="0" w:color="auto"/>
              <w:right w:val="nil"/>
            </w:tcBorders>
            <w:vAlign w:val="bottom"/>
          </w:tcPr>
          <w:p w14:paraId="38B87672"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5,775,874</w:t>
            </w:r>
          </w:p>
        </w:tc>
        <w:tc>
          <w:tcPr>
            <w:tcW w:w="507" w:type="pct"/>
            <w:tcBorders>
              <w:top w:val="single" w:sz="4" w:space="0" w:color="auto"/>
              <w:left w:val="nil"/>
              <w:bottom w:val="single" w:sz="8" w:space="0" w:color="auto"/>
              <w:right w:val="nil"/>
            </w:tcBorders>
            <w:vAlign w:val="bottom"/>
          </w:tcPr>
          <w:p w14:paraId="17A4C131"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7,941,861</w:t>
            </w:r>
          </w:p>
        </w:tc>
        <w:tc>
          <w:tcPr>
            <w:tcW w:w="492" w:type="pct"/>
            <w:tcBorders>
              <w:top w:val="single" w:sz="4" w:space="0" w:color="auto"/>
              <w:left w:val="nil"/>
              <w:bottom w:val="single" w:sz="8" w:space="0" w:color="auto"/>
              <w:right w:val="nil"/>
            </w:tcBorders>
            <w:vAlign w:val="bottom"/>
          </w:tcPr>
          <w:p w14:paraId="26943D1C"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1,184,516</w:t>
            </w:r>
          </w:p>
        </w:tc>
        <w:tc>
          <w:tcPr>
            <w:tcW w:w="507" w:type="pct"/>
            <w:tcBorders>
              <w:top w:val="single" w:sz="4" w:space="0" w:color="auto"/>
              <w:left w:val="nil"/>
              <w:bottom w:val="single" w:sz="8" w:space="0" w:color="auto"/>
              <w:right w:val="nil"/>
            </w:tcBorders>
            <w:vAlign w:val="bottom"/>
          </w:tcPr>
          <w:p w14:paraId="1FF91984" w14:textId="77777777" w:rsidR="00DA2792" w:rsidRPr="007965FE"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17,682,259</w:t>
            </w:r>
          </w:p>
        </w:tc>
        <w:tc>
          <w:tcPr>
            <w:tcW w:w="507" w:type="pct"/>
            <w:tcBorders>
              <w:top w:val="single" w:sz="4" w:space="0" w:color="auto"/>
              <w:left w:val="nil"/>
              <w:bottom w:val="single" w:sz="8" w:space="0" w:color="auto"/>
              <w:right w:val="nil"/>
            </w:tcBorders>
            <w:vAlign w:val="bottom"/>
          </w:tcPr>
          <w:p w14:paraId="3254953A" w14:textId="77777777" w:rsidR="00DA2792" w:rsidRPr="007965FE" w:rsidDel="00D96E20" w:rsidRDefault="00DA2792" w:rsidP="00DA2792">
            <w:pPr>
              <w:spacing w:after="0" w:line="320" w:lineRule="exact"/>
              <w:jc w:val="right"/>
              <w:rPr>
                <w:rFonts w:ascii="Arial" w:eastAsia="Calibri" w:hAnsi="Arial" w:cs="Arial"/>
                <w:b/>
                <w:bCs/>
                <w:sz w:val="15"/>
                <w:szCs w:val="15"/>
                <w:lang w:val="en-US"/>
              </w:rPr>
            </w:pPr>
            <w:r w:rsidRPr="007965FE">
              <w:rPr>
                <w:rFonts w:ascii="Arial" w:eastAsia="Calibri" w:hAnsi="Arial" w:cs="Arial"/>
                <w:b/>
                <w:color w:val="000000"/>
                <w:sz w:val="15"/>
                <w:szCs w:val="15"/>
              </w:rPr>
              <w:t>16,486,467</w:t>
            </w:r>
          </w:p>
        </w:tc>
      </w:tr>
      <w:tr w:rsidR="007965FE" w:rsidRPr="007965FE" w14:paraId="1C087A56" w14:textId="77777777" w:rsidTr="006D0579">
        <w:trPr>
          <w:trHeight w:hRule="exact" w:val="397"/>
        </w:trPr>
        <w:tc>
          <w:tcPr>
            <w:tcW w:w="1071" w:type="pct"/>
            <w:vAlign w:val="center"/>
          </w:tcPr>
          <w:p w14:paraId="4287A23E" w14:textId="77777777" w:rsidR="00DA2792" w:rsidRPr="007965FE" w:rsidRDefault="00DA2792" w:rsidP="00DA2792">
            <w:pPr>
              <w:tabs>
                <w:tab w:val="right" w:pos="1202"/>
              </w:tabs>
              <w:spacing w:after="0" w:line="320" w:lineRule="exact"/>
              <w:outlineLvl w:val="0"/>
              <w:rPr>
                <w:rFonts w:ascii="Arial" w:eastAsia="Times New Roman" w:hAnsi="Arial" w:cs="Arial"/>
                <w:b/>
                <w:bCs/>
                <w:sz w:val="15"/>
                <w:szCs w:val="15"/>
                <w:lang w:val="en-US"/>
              </w:rPr>
            </w:pPr>
            <w:r w:rsidRPr="007965FE">
              <w:rPr>
                <w:rFonts w:ascii="Arial" w:eastAsia="Times New Roman" w:hAnsi="Arial" w:cs="Arial"/>
                <w:b/>
                <w:bCs/>
                <w:spacing w:val="-2"/>
                <w:sz w:val="15"/>
                <w:szCs w:val="15"/>
                <w:lang w:val="en-US"/>
              </w:rPr>
              <w:t>Interest rate gap</w:t>
            </w:r>
          </w:p>
        </w:tc>
        <w:tc>
          <w:tcPr>
            <w:tcW w:w="490" w:type="pct"/>
            <w:tcBorders>
              <w:top w:val="single" w:sz="8" w:space="0" w:color="auto"/>
              <w:left w:val="nil"/>
              <w:bottom w:val="single" w:sz="12" w:space="0" w:color="auto"/>
              <w:right w:val="nil"/>
            </w:tcBorders>
            <w:vAlign w:val="bottom"/>
          </w:tcPr>
          <w:p w14:paraId="68680ACC"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4,135,087</w:t>
            </w:r>
          </w:p>
        </w:tc>
        <w:tc>
          <w:tcPr>
            <w:tcW w:w="493" w:type="pct"/>
            <w:tcBorders>
              <w:top w:val="single" w:sz="8" w:space="0" w:color="auto"/>
              <w:left w:val="nil"/>
              <w:bottom w:val="single" w:sz="12" w:space="0" w:color="auto"/>
              <w:right w:val="nil"/>
            </w:tcBorders>
            <w:vAlign w:val="bottom"/>
          </w:tcPr>
          <w:p w14:paraId="7A7331FC"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633,483</w:t>
            </w:r>
          </w:p>
        </w:tc>
        <w:tc>
          <w:tcPr>
            <w:tcW w:w="452" w:type="pct"/>
            <w:tcBorders>
              <w:top w:val="single" w:sz="8" w:space="0" w:color="auto"/>
              <w:left w:val="nil"/>
              <w:bottom w:val="single" w:sz="12" w:space="0" w:color="auto"/>
              <w:right w:val="nil"/>
            </w:tcBorders>
            <w:vAlign w:val="bottom"/>
          </w:tcPr>
          <w:p w14:paraId="305196BF"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281,802</w:t>
            </w:r>
          </w:p>
        </w:tc>
        <w:tc>
          <w:tcPr>
            <w:tcW w:w="479" w:type="pct"/>
            <w:tcBorders>
              <w:top w:val="single" w:sz="8" w:space="0" w:color="auto"/>
              <w:left w:val="nil"/>
              <w:bottom w:val="single" w:sz="12" w:space="0" w:color="auto"/>
              <w:right w:val="nil"/>
            </w:tcBorders>
            <w:vAlign w:val="bottom"/>
          </w:tcPr>
          <w:p w14:paraId="4510DD27"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(820,183)</w:t>
            </w:r>
          </w:p>
        </w:tc>
        <w:tc>
          <w:tcPr>
            <w:tcW w:w="507" w:type="pct"/>
            <w:tcBorders>
              <w:top w:val="single" w:sz="8" w:space="0" w:color="auto"/>
              <w:left w:val="nil"/>
              <w:bottom w:val="single" w:sz="12" w:space="0" w:color="auto"/>
              <w:right w:val="nil"/>
            </w:tcBorders>
            <w:vAlign w:val="bottom"/>
          </w:tcPr>
          <w:p w14:paraId="3300EAC0"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5,040,686</w:t>
            </w:r>
          </w:p>
        </w:tc>
        <w:tc>
          <w:tcPr>
            <w:tcW w:w="492" w:type="pct"/>
            <w:tcBorders>
              <w:top w:val="single" w:sz="8" w:space="0" w:color="auto"/>
              <w:left w:val="nil"/>
              <w:bottom w:val="single" w:sz="12" w:space="0" w:color="auto"/>
              <w:right w:val="nil"/>
            </w:tcBorders>
            <w:vAlign w:val="bottom"/>
          </w:tcPr>
          <w:p w14:paraId="453A8976"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1,196,687</w:t>
            </w:r>
          </w:p>
        </w:tc>
        <w:tc>
          <w:tcPr>
            <w:tcW w:w="507" w:type="pct"/>
            <w:tcBorders>
              <w:top w:val="single" w:sz="8" w:space="0" w:color="auto"/>
              <w:left w:val="nil"/>
              <w:bottom w:val="single" w:sz="12" w:space="0" w:color="auto"/>
              <w:right w:val="nil"/>
            </w:tcBorders>
            <w:vAlign w:val="bottom"/>
          </w:tcPr>
          <w:p w14:paraId="71B8592B" w14:textId="77777777" w:rsidR="00DA2792" w:rsidRPr="007965FE"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10,467,562</w:t>
            </w:r>
          </w:p>
        </w:tc>
        <w:tc>
          <w:tcPr>
            <w:tcW w:w="507" w:type="pct"/>
            <w:tcBorders>
              <w:top w:val="single" w:sz="8" w:space="0" w:color="auto"/>
              <w:left w:val="nil"/>
              <w:bottom w:val="single" w:sz="12" w:space="0" w:color="auto"/>
              <w:right w:val="nil"/>
            </w:tcBorders>
            <w:vAlign w:val="bottom"/>
          </w:tcPr>
          <w:p w14:paraId="4841B6A4" w14:textId="77777777" w:rsidR="00DA2792" w:rsidRPr="007965FE" w:rsidDel="00D96E20" w:rsidRDefault="00DA2792" w:rsidP="00DA2792">
            <w:pPr>
              <w:spacing w:after="0" w:line="320" w:lineRule="exact"/>
              <w:jc w:val="right"/>
              <w:rPr>
                <w:rFonts w:ascii="Arial" w:eastAsia="Calibri" w:hAnsi="Arial" w:cs="Arial"/>
                <w:b/>
                <w:color w:val="000000"/>
                <w:sz w:val="15"/>
                <w:szCs w:val="15"/>
              </w:rPr>
            </w:pPr>
            <w:r w:rsidRPr="007965FE">
              <w:rPr>
                <w:rFonts w:ascii="Arial" w:eastAsia="Calibri" w:hAnsi="Arial" w:cs="Arial"/>
                <w:b/>
                <w:color w:val="000000"/>
                <w:sz w:val="15"/>
                <w:szCs w:val="15"/>
              </w:rPr>
              <w:t>8,334,656</w:t>
            </w:r>
          </w:p>
        </w:tc>
      </w:tr>
    </w:tbl>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7965FE" w:rsidRDefault="00292301">
      <w:pPr>
        <w:pStyle w:val="ListParagraph"/>
        <w:numPr>
          <w:ilvl w:val="0"/>
          <w:numId w:val="57"/>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229E639F"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31607D31" w14:textId="689C40D7"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 xml:space="preserve">.5. </w:t>
      </w:r>
      <w:r w:rsidR="00292301" w:rsidRPr="007965FE">
        <w:rPr>
          <w:rFonts w:ascii="Arial" w:eastAsia="Times New Roman" w:hAnsi="Arial" w:cs="Arial"/>
          <w:b/>
          <w:iCs/>
          <w:color w:val="000000" w:themeColor="text1"/>
          <w:sz w:val="20"/>
          <w:szCs w:val="20"/>
          <w:lang w:val="en-US"/>
        </w:rPr>
        <w:tab/>
        <w:t>Market risk (continued)</w:t>
      </w:r>
    </w:p>
    <w:p w14:paraId="5DAF7DA4"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3073E94D" w14:textId="4D7057F1" w:rsidR="00292301" w:rsidRPr="007965FE" w:rsidRDefault="00B357CE" w:rsidP="00292301">
      <w:pPr>
        <w:spacing w:after="0" w:line="240" w:lineRule="auto"/>
        <w:jc w:val="both"/>
        <w:rPr>
          <w:rFonts w:ascii="Arial" w:eastAsia="Calibri" w:hAnsi="Arial" w:cs="Arial"/>
          <w:b/>
          <w:bCs/>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.5.1.   Interest</w:t>
      </w:r>
      <w:r w:rsidR="00292301" w:rsidRPr="007965FE">
        <w:rPr>
          <w:rFonts w:ascii="Arial" w:eastAsia="Calibri" w:hAnsi="Arial" w:cs="Arial"/>
          <w:b/>
          <w:bCs/>
          <w:sz w:val="20"/>
          <w:szCs w:val="20"/>
          <w:lang w:val="en-US"/>
        </w:rPr>
        <w:t xml:space="preserve"> rate risk </w:t>
      </w:r>
      <w:r w:rsidR="00292301" w:rsidRPr="007965FE">
        <w:rPr>
          <w:rFonts w:ascii="Arial" w:eastAsia="Times New Roman" w:hAnsi="Arial" w:cs="Arial"/>
          <w:b/>
          <w:iCs/>
          <w:color w:val="000000" w:themeColor="text1"/>
          <w:sz w:val="20"/>
          <w:szCs w:val="20"/>
          <w:lang w:val="en-US"/>
        </w:rPr>
        <w:t>(continued)</w:t>
      </w:r>
    </w:p>
    <w:p w14:paraId="69C9F7F3" w14:textId="77777777" w:rsidR="00292301" w:rsidRPr="007965FE" w:rsidRDefault="00292301" w:rsidP="00292301">
      <w:pPr>
        <w:spacing w:after="0" w:line="240" w:lineRule="auto"/>
        <w:jc w:val="both"/>
        <w:rPr>
          <w:rFonts w:ascii="Arial" w:eastAsia="Times New Roman" w:hAnsi="Arial" w:cs="Arial"/>
          <w:b/>
          <w:bCs/>
          <w:iCs/>
          <w:color w:val="000000" w:themeColor="text1"/>
          <w:sz w:val="20"/>
          <w:szCs w:val="20"/>
          <w:lang w:val="en-US"/>
        </w:rPr>
      </w:pPr>
    </w:p>
    <w:p w14:paraId="043A2256" w14:textId="77777777" w:rsidR="00292301" w:rsidRPr="007965FE" w:rsidRDefault="00292301" w:rsidP="00292301">
      <w:pPr>
        <w:tabs>
          <w:tab w:val="left" w:pos="-720"/>
        </w:tabs>
        <w:suppressAutoHyphens/>
        <w:spacing w:after="0" w:line="240" w:lineRule="auto"/>
        <w:ind w:right="-6"/>
        <w:jc w:val="both"/>
        <w:rPr>
          <w:rFonts w:ascii="Arial" w:eastAsia="Times New Roman" w:hAnsi="Arial" w:cs="Arial"/>
          <w:sz w:val="20"/>
          <w:szCs w:val="20"/>
          <w:lang w:val="en-US"/>
        </w:rPr>
      </w:pPr>
      <w:r w:rsidRPr="007965FE">
        <w:rPr>
          <w:rFonts w:ascii="Arial" w:eastAsia="Times New Roman" w:hAnsi="Arial" w:cs="Arial"/>
          <w:sz w:val="20"/>
          <w:szCs w:val="20"/>
          <w:lang w:val="en-US"/>
        </w:rPr>
        <w:t xml:space="preserve">Total assets and total liabilities on the basis of a possibility of changes in interest rates (fixed or variable): </w:t>
      </w:r>
    </w:p>
    <w:p w14:paraId="4543F6CA" w14:textId="77777777" w:rsidR="00292301" w:rsidRPr="007965FE" w:rsidRDefault="00292301" w:rsidP="00292301">
      <w:pPr>
        <w:tabs>
          <w:tab w:val="left" w:pos="-720"/>
        </w:tabs>
        <w:suppressAutoHyphens/>
        <w:spacing w:after="0" w:line="300" w:lineRule="exact"/>
        <w:ind w:right="-6"/>
        <w:jc w:val="both"/>
        <w:rPr>
          <w:rFonts w:ascii="Arial" w:eastAsia="Times New Roman" w:hAnsi="Arial" w:cs="Arial"/>
          <w:sz w:val="20"/>
          <w:szCs w:val="20"/>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7965FE" w14:paraId="19B0E3F7" w14:textId="77777777" w:rsidTr="006A5067">
        <w:trPr>
          <w:trHeight w:val="239"/>
        </w:trPr>
        <w:tc>
          <w:tcPr>
            <w:tcW w:w="1842" w:type="pct"/>
            <w:shd w:val="clear" w:color="auto" w:fill="auto"/>
            <w:vAlign w:val="bottom"/>
          </w:tcPr>
          <w:p w14:paraId="7E36B9AF" w14:textId="77777777" w:rsidR="006A5067" w:rsidRPr="007965FE" w:rsidRDefault="006A5067" w:rsidP="006A5067">
            <w:pPr>
              <w:tabs>
                <w:tab w:val="left" w:pos="-720"/>
              </w:tabs>
              <w:suppressAutoHyphens/>
              <w:spacing w:after="0" w:line="360" w:lineRule="auto"/>
              <w:ind w:right="-5"/>
              <w:jc w:val="both"/>
              <w:rPr>
                <w:rFonts w:ascii="Arial" w:eastAsia="Times New Roman" w:hAnsi="Arial" w:cs="Arial"/>
                <w:b/>
                <w:sz w:val="18"/>
                <w:szCs w:val="18"/>
                <w:lang w:val="en-US"/>
              </w:rPr>
            </w:pPr>
          </w:p>
        </w:tc>
        <w:tc>
          <w:tcPr>
            <w:tcW w:w="1579" w:type="pct"/>
            <w:gridSpan w:val="2"/>
            <w:shd w:val="clear" w:color="auto" w:fill="auto"/>
            <w:vAlign w:val="bottom"/>
          </w:tcPr>
          <w:p w14:paraId="147E5B86" w14:textId="77777777" w:rsidR="006A5067" w:rsidRPr="007965FE" w:rsidRDefault="006A5067" w:rsidP="006A5067">
            <w:pPr>
              <w:tabs>
                <w:tab w:val="right" w:pos="1202"/>
              </w:tabs>
              <w:spacing w:after="0" w:line="240" w:lineRule="atLeast"/>
              <w:jc w:val="right"/>
              <w:outlineLvl w:val="0"/>
              <w:rPr>
                <w:rFonts w:ascii="Arial" w:eastAsia="Times New Roman" w:hAnsi="Arial" w:cs="Arial"/>
                <w:b/>
                <w:sz w:val="18"/>
                <w:szCs w:val="18"/>
                <w:lang w:val="en-US"/>
              </w:rPr>
            </w:pPr>
            <w:bookmarkStart w:id="1005" w:name="_Toc4062790"/>
            <w:r w:rsidRPr="007965FE">
              <w:rPr>
                <w:rFonts w:ascii="Arial" w:eastAsia="Times New Roman" w:hAnsi="Arial" w:cs="Arial"/>
                <w:b/>
                <w:sz w:val="18"/>
                <w:szCs w:val="18"/>
                <w:lang w:val="en-US"/>
              </w:rPr>
              <w:t>Group</w:t>
            </w:r>
            <w:bookmarkEnd w:id="1005"/>
          </w:p>
        </w:tc>
        <w:tc>
          <w:tcPr>
            <w:tcW w:w="1578" w:type="pct"/>
            <w:gridSpan w:val="2"/>
            <w:shd w:val="clear" w:color="auto" w:fill="auto"/>
            <w:vAlign w:val="bottom"/>
          </w:tcPr>
          <w:p w14:paraId="4E89DB5A" w14:textId="77777777" w:rsidR="006A5067" w:rsidRPr="007965FE" w:rsidRDefault="006A5067" w:rsidP="006A5067">
            <w:pPr>
              <w:tabs>
                <w:tab w:val="right" w:pos="1202"/>
              </w:tabs>
              <w:spacing w:after="0" w:line="240" w:lineRule="atLeast"/>
              <w:jc w:val="right"/>
              <w:outlineLvl w:val="0"/>
              <w:rPr>
                <w:rFonts w:ascii="Arial" w:eastAsia="Times New Roman" w:hAnsi="Arial" w:cs="Arial"/>
                <w:b/>
                <w:sz w:val="18"/>
                <w:szCs w:val="18"/>
                <w:lang w:val="en-US"/>
              </w:rPr>
            </w:pPr>
            <w:bookmarkStart w:id="1006" w:name="_Toc4062791"/>
            <w:r w:rsidRPr="007965FE">
              <w:rPr>
                <w:rFonts w:ascii="Arial" w:eastAsia="Times New Roman" w:hAnsi="Arial" w:cs="Arial"/>
                <w:b/>
                <w:sz w:val="18"/>
                <w:szCs w:val="18"/>
                <w:lang w:val="en-US"/>
              </w:rPr>
              <w:t>Bank</w:t>
            </w:r>
            <w:bookmarkEnd w:id="1006"/>
          </w:p>
        </w:tc>
      </w:tr>
      <w:tr w:rsidR="006A5067" w:rsidRPr="007965FE" w14:paraId="2A586946" w14:textId="77777777" w:rsidTr="006A5067">
        <w:trPr>
          <w:trHeight w:val="211"/>
        </w:trPr>
        <w:tc>
          <w:tcPr>
            <w:tcW w:w="1842" w:type="pct"/>
            <w:shd w:val="clear" w:color="auto" w:fill="auto"/>
            <w:vAlign w:val="bottom"/>
          </w:tcPr>
          <w:p w14:paraId="32262D29" w14:textId="77777777" w:rsidR="006A5067" w:rsidRPr="007965FE" w:rsidRDefault="006A5067" w:rsidP="006A5067">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416AAC46" w14:textId="2A5AF84A" w:rsidR="006A5067" w:rsidRPr="007965FE" w:rsidRDefault="006A5067" w:rsidP="006A5067">
            <w:pPr>
              <w:spacing w:after="0" w:line="280" w:lineRule="exact"/>
              <w:jc w:val="right"/>
              <w:outlineLvl w:val="0"/>
              <w:rPr>
                <w:rFonts w:ascii="Arial" w:eastAsia="Times New Roman" w:hAnsi="Arial" w:cs="Arial"/>
                <w:b/>
                <w:bCs/>
                <w:sz w:val="18"/>
                <w:szCs w:val="18"/>
                <w:lang w:val="en-US"/>
              </w:rPr>
            </w:pPr>
            <w:r w:rsidRPr="007965FE">
              <w:rPr>
                <w:rFonts w:ascii="Arial" w:eastAsia="Times New Roman" w:hAnsi="Arial" w:cs="Arial"/>
                <w:b/>
                <w:bCs/>
                <w:sz w:val="18"/>
                <w:szCs w:val="18"/>
                <w:lang w:val="en-US"/>
              </w:rPr>
              <w:t>3</w:t>
            </w:r>
            <w:r w:rsidR="008F63D4" w:rsidRPr="007965FE">
              <w:rPr>
                <w:rFonts w:ascii="Arial" w:eastAsia="Times New Roman" w:hAnsi="Arial" w:cs="Arial"/>
                <w:b/>
                <w:bCs/>
                <w:sz w:val="18"/>
                <w:szCs w:val="18"/>
                <w:lang w:val="en-US"/>
              </w:rPr>
              <w:t xml:space="preserve">0 </w:t>
            </w:r>
            <w:r w:rsidR="0024699A" w:rsidRPr="007965FE">
              <w:rPr>
                <w:rFonts w:ascii="Arial" w:eastAsia="Times New Roman" w:hAnsi="Arial" w:cs="Arial"/>
                <w:b/>
                <w:bCs/>
                <w:sz w:val="18"/>
                <w:szCs w:val="18"/>
                <w:lang w:val="en-US"/>
              </w:rPr>
              <w:t>September</w:t>
            </w:r>
            <w:r w:rsidRPr="007965FE">
              <w:rPr>
                <w:rFonts w:ascii="Arial" w:eastAsia="Times New Roman" w:hAnsi="Arial" w:cs="Arial"/>
                <w:b/>
                <w:bCs/>
                <w:sz w:val="18"/>
                <w:szCs w:val="18"/>
                <w:lang w:val="en-US"/>
              </w:rPr>
              <w:t xml:space="preserve"> </w:t>
            </w:r>
          </w:p>
          <w:p w14:paraId="7D9F3ABC" w14:textId="55461516" w:rsidR="006A5067" w:rsidRPr="007965FE" w:rsidRDefault="006A5067" w:rsidP="006A5067">
            <w:pPr>
              <w:spacing w:after="0" w:line="280" w:lineRule="exact"/>
              <w:jc w:val="right"/>
              <w:outlineLvl w:val="0"/>
              <w:rPr>
                <w:rFonts w:ascii="Arial" w:eastAsia="Times New Roman" w:hAnsi="Arial" w:cs="Arial"/>
                <w:b/>
                <w:bCs/>
                <w:sz w:val="18"/>
                <w:szCs w:val="18"/>
                <w:lang w:val="en-US"/>
              </w:rPr>
            </w:pPr>
            <w:r w:rsidRPr="007965FE">
              <w:rPr>
                <w:rFonts w:ascii="Arial" w:eastAsia="Times New Roman" w:hAnsi="Arial" w:cs="Arial"/>
                <w:b/>
                <w:bCs/>
                <w:sz w:val="18"/>
                <w:szCs w:val="18"/>
                <w:lang w:val="en-US"/>
              </w:rPr>
              <w:t>202</w:t>
            </w:r>
            <w:r w:rsidR="00DA2792" w:rsidRPr="007965FE">
              <w:rPr>
                <w:rFonts w:ascii="Arial" w:eastAsia="Times New Roman" w:hAnsi="Arial" w:cs="Arial"/>
                <w:b/>
                <w:bCs/>
                <w:sz w:val="18"/>
                <w:szCs w:val="18"/>
                <w:lang w:val="en-US"/>
              </w:rPr>
              <w:t>2</w:t>
            </w:r>
          </w:p>
        </w:tc>
        <w:tc>
          <w:tcPr>
            <w:tcW w:w="790" w:type="pct"/>
            <w:vAlign w:val="center"/>
          </w:tcPr>
          <w:p w14:paraId="609D2B04" w14:textId="32B6638D" w:rsidR="006A5067" w:rsidRPr="007965FE" w:rsidRDefault="006A5067" w:rsidP="006A5067">
            <w:pPr>
              <w:spacing w:after="0" w:line="280" w:lineRule="exact"/>
              <w:jc w:val="right"/>
              <w:outlineLvl w:val="0"/>
              <w:rPr>
                <w:rFonts w:ascii="Arial" w:eastAsia="Times New Roman" w:hAnsi="Arial" w:cs="Arial"/>
                <w:b/>
                <w:bCs/>
                <w:sz w:val="18"/>
                <w:szCs w:val="18"/>
                <w:lang w:val="en-US"/>
              </w:rPr>
            </w:pPr>
            <w:r w:rsidRPr="007965FE">
              <w:rPr>
                <w:rFonts w:ascii="Arial" w:eastAsia="Times New Roman" w:hAnsi="Arial" w:cs="Arial"/>
                <w:b/>
                <w:bCs/>
                <w:sz w:val="18"/>
                <w:szCs w:val="18"/>
                <w:lang w:val="en-US"/>
              </w:rPr>
              <w:t>31 December 202</w:t>
            </w:r>
            <w:r w:rsidR="00DA2792" w:rsidRPr="007965FE">
              <w:rPr>
                <w:rFonts w:ascii="Arial" w:eastAsia="Times New Roman" w:hAnsi="Arial" w:cs="Arial"/>
                <w:b/>
                <w:bCs/>
                <w:sz w:val="18"/>
                <w:szCs w:val="18"/>
                <w:lang w:val="en-US"/>
              </w:rPr>
              <w:t>1</w:t>
            </w:r>
          </w:p>
        </w:tc>
        <w:tc>
          <w:tcPr>
            <w:tcW w:w="789" w:type="pct"/>
            <w:vAlign w:val="center"/>
          </w:tcPr>
          <w:p w14:paraId="45A15A24" w14:textId="70E30B31" w:rsidR="006A5067" w:rsidRPr="007965FE" w:rsidRDefault="006A5067" w:rsidP="006A5067">
            <w:pPr>
              <w:spacing w:after="0" w:line="280" w:lineRule="exact"/>
              <w:jc w:val="right"/>
              <w:outlineLvl w:val="0"/>
              <w:rPr>
                <w:rFonts w:ascii="Arial" w:eastAsia="Times New Roman" w:hAnsi="Arial" w:cs="Arial"/>
                <w:b/>
                <w:bCs/>
                <w:sz w:val="18"/>
                <w:szCs w:val="18"/>
                <w:lang w:val="en-US"/>
              </w:rPr>
            </w:pPr>
            <w:bookmarkStart w:id="1007" w:name="_Toc4062793"/>
            <w:r w:rsidRPr="007965FE">
              <w:rPr>
                <w:rFonts w:ascii="Arial" w:eastAsia="Times New Roman" w:hAnsi="Arial" w:cs="Arial"/>
                <w:b/>
                <w:bCs/>
                <w:sz w:val="18"/>
                <w:szCs w:val="18"/>
                <w:lang w:val="en-US"/>
              </w:rPr>
              <w:t>3</w:t>
            </w:r>
            <w:r w:rsidR="008F63D4" w:rsidRPr="007965FE">
              <w:rPr>
                <w:rFonts w:ascii="Arial" w:eastAsia="Times New Roman" w:hAnsi="Arial" w:cs="Arial"/>
                <w:b/>
                <w:bCs/>
                <w:sz w:val="18"/>
                <w:szCs w:val="18"/>
                <w:lang w:val="en-US"/>
              </w:rPr>
              <w:t xml:space="preserve">0 </w:t>
            </w:r>
            <w:r w:rsidR="0024699A" w:rsidRPr="007965FE">
              <w:rPr>
                <w:rFonts w:ascii="Arial" w:eastAsia="Times New Roman" w:hAnsi="Arial" w:cs="Arial"/>
                <w:b/>
                <w:bCs/>
                <w:sz w:val="18"/>
                <w:szCs w:val="18"/>
                <w:lang w:val="en-US"/>
              </w:rPr>
              <w:t>September</w:t>
            </w:r>
            <w:r w:rsidRPr="007965FE">
              <w:rPr>
                <w:rFonts w:ascii="Arial" w:eastAsia="Times New Roman" w:hAnsi="Arial" w:cs="Arial"/>
                <w:b/>
                <w:bCs/>
                <w:sz w:val="18"/>
                <w:szCs w:val="18"/>
                <w:lang w:val="en-US"/>
              </w:rPr>
              <w:t xml:space="preserve"> </w:t>
            </w:r>
            <w:bookmarkEnd w:id="1007"/>
          </w:p>
          <w:p w14:paraId="088827E0" w14:textId="558FB185" w:rsidR="006A5067" w:rsidRPr="007965FE" w:rsidRDefault="006A5067" w:rsidP="006A5067">
            <w:pPr>
              <w:spacing w:after="0" w:line="280" w:lineRule="exact"/>
              <w:jc w:val="right"/>
              <w:outlineLvl w:val="0"/>
              <w:rPr>
                <w:rFonts w:ascii="Arial" w:eastAsia="Times New Roman" w:hAnsi="Arial" w:cs="Arial"/>
                <w:b/>
                <w:bCs/>
                <w:sz w:val="18"/>
                <w:szCs w:val="18"/>
                <w:lang w:val="en-US"/>
              </w:rPr>
            </w:pPr>
            <w:r w:rsidRPr="007965FE">
              <w:rPr>
                <w:rFonts w:ascii="Arial" w:eastAsia="Times New Roman" w:hAnsi="Arial" w:cs="Arial"/>
                <w:b/>
                <w:bCs/>
                <w:sz w:val="18"/>
                <w:szCs w:val="18"/>
                <w:lang w:val="en-US"/>
              </w:rPr>
              <w:t>202</w:t>
            </w:r>
            <w:r w:rsidR="00DA2792" w:rsidRPr="007965FE">
              <w:rPr>
                <w:rFonts w:ascii="Arial" w:eastAsia="Times New Roman" w:hAnsi="Arial" w:cs="Arial"/>
                <w:b/>
                <w:bCs/>
                <w:sz w:val="18"/>
                <w:szCs w:val="18"/>
                <w:lang w:val="en-US"/>
              </w:rPr>
              <w:t>2</w:t>
            </w:r>
          </w:p>
        </w:tc>
        <w:tc>
          <w:tcPr>
            <w:tcW w:w="789" w:type="pct"/>
            <w:vAlign w:val="center"/>
          </w:tcPr>
          <w:p w14:paraId="6A6E73AB" w14:textId="27F09CC5" w:rsidR="006A5067" w:rsidRPr="007965FE" w:rsidRDefault="006A5067" w:rsidP="006A5067">
            <w:pPr>
              <w:spacing w:after="0" w:line="280" w:lineRule="exact"/>
              <w:jc w:val="right"/>
              <w:outlineLvl w:val="0"/>
              <w:rPr>
                <w:rFonts w:ascii="Arial" w:eastAsia="Times New Roman" w:hAnsi="Arial" w:cs="Arial"/>
                <w:b/>
                <w:bCs/>
                <w:sz w:val="18"/>
                <w:szCs w:val="18"/>
                <w:lang w:val="en-US"/>
              </w:rPr>
            </w:pPr>
            <w:bookmarkStart w:id="1008" w:name="_Toc4062794"/>
            <w:r w:rsidRPr="007965FE">
              <w:rPr>
                <w:rFonts w:ascii="Arial" w:eastAsia="Times New Roman" w:hAnsi="Arial" w:cs="Arial"/>
                <w:b/>
                <w:bCs/>
                <w:sz w:val="18"/>
                <w:szCs w:val="18"/>
                <w:lang w:val="en-US"/>
              </w:rPr>
              <w:t xml:space="preserve">31 December </w:t>
            </w:r>
            <w:bookmarkEnd w:id="1008"/>
            <w:r w:rsidRPr="007965FE">
              <w:rPr>
                <w:rFonts w:ascii="Arial" w:eastAsia="Times New Roman" w:hAnsi="Arial" w:cs="Arial"/>
                <w:b/>
                <w:bCs/>
                <w:sz w:val="18"/>
                <w:szCs w:val="18"/>
                <w:lang w:val="en-US"/>
              </w:rPr>
              <w:t>202</w:t>
            </w:r>
            <w:r w:rsidR="00DA2792" w:rsidRPr="007965FE">
              <w:rPr>
                <w:rFonts w:ascii="Arial" w:eastAsia="Times New Roman" w:hAnsi="Arial" w:cs="Arial"/>
                <w:b/>
                <w:bCs/>
                <w:sz w:val="18"/>
                <w:szCs w:val="18"/>
                <w:lang w:val="en-US"/>
              </w:rPr>
              <w:t>1</w:t>
            </w:r>
          </w:p>
        </w:tc>
      </w:tr>
      <w:tr w:rsidR="006A5067" w:rsidRPr="007965FE" w14:paraId="74A3135D" w14:textId="77777777" w:rsidTr="006A5067">
        <w:trPr>
          <w:trHeight w:val="211"/>
        </w:trPr>
        <w:tc>
          <w:tcPr>
            <w:tcW w:w="1842" w:type="pct"/>
            <w:shd w:val="clear" w:color="auto" w:fill="auto"/>
            <w:vAlign w:val="bottom"/>
          </w:tcPr>
          <w:p w14:paraId="1CCB6977" w14:textId="77777777" w:rsidR="006A5067" w:rsidRPr="007965FE" w:rsidRDefault="006A5067" w:rsidP="006A5067">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4299B533" w14:textId="77777777" w:rsidR="006A5067" w:rsidRPr="007965FE" w:rsidRDefault="006A5067" w:rsidP="006A5067">
            <w:pPr>
              <w:spacing w:after="0" w:line="280" w:lineRule="exact"/>
              <w:jc w:val="right"/>
              <w:outlineLvl w:val="0"/>
              <w:rPr>
                <w:rFonts w:ascii="Arial" w:eastAsia="Times New Roman" w:hAnsi="Arial" w:cs="Arial"/>
                <w:b/>
                <w:bCs/>
                <w:sz w:val="18"/>
                <w:szCs w:val="18"/>
                <w:lang w:val="en-US"/>
              </w:rPr>
            </w:pPr>
            <w:bookmarkStart w:id="1009" w:name="_Toc4062796"/>
            <w:r w:rsidRPr="007965FE">
              <w:rPr>
                <w:rFonts w:ascii="Arial" w:eastAsia="Times New Roman" w:hAnsi="Arial" w:cs="Arial"/>
                <w:b/>
                <w:bCs/>
                <w:sz w:val="18"/>
                <w:szCs w:val="18"/>
                <w:lang w:val="en-US"/>
              </w:rPr>
              <w:t>HRK ‘000</w:t>
            </w:r>
            <w:bookmarkEnd w:id="1009"/>
          </w:p>
        </w:tc>
        <w:tc>
          <w:tcPr>
            <w:tcW w:w="790" w:type="pct"/>
            <w:vAlign w:val="center"/>
          </w:tcPr>
          <w:p w14:paraId="1DC93D7F" w14:textId="41787B1B" w:rsidR="006A5067" w:rsidRPr="007965FE" w:rsidRDefault="006A5067" w:rsidP="006A5067">
            <w:pPr>
              <w:spacing w:after="0" w:line="280" w:lineRule="exact"/>
              <w:jc w:val="right"/>
              <w:outlineLvl w:val="0"/>
              <w:rPr>
                <w:rFonts w:ascii="Arial" w:eastAsia="Times New Roman" w:hAnsi="Arial" w:cs="Arial"/>
                <w:b/>
                <w:bCs/>
                <w:sz w:val="18"/>
                <w:szCs w:val="18"/>
                <w:lang w:val="en-US"/>
              </w:rPr>
            </w:pPr>
            <w:r w:rsidRPr="007965FE">
              <w:rPr>
                <w:rFonts w:ascii="Arial" w:eastAsia="Times New Roman" w:hAnsi="Arial" w:cs="Arial"/>
                <w:b/>
                <w:bCs/>
                <w:sz w:val="18"/>
                <w:szCs w:val="18"/>
                <w:lang w:val="en-US"/>
              </w:rPr>
              <w:t>HRK ‘000</w:t>
            </w:r>
          </w:p>
        </w:tc>
        <w:tc>
          <w:tcPr>
            <w:tcW w:w="789" w:type="pct"/>
            <w:vAlign w:val="center"/>
          </w:tcPr>
          <w:p w14:paraId="4C48EE0E" w14:textId="0EC5F77A" w:rsidR="006A5067" w:rsidRPr="007965FE" w:rsidRDefault="006A5067" w:rsidP="006A5067">
            <w:pPr>
              <w:spacing w:after="0" w:line="280" w:lineRule="exact"/>
              <w:jc w:val="right"/>
              <w:outlineLvl w:val="0"/>
              <w:rPr>
                <w:rFonts w:ascii="Arial" w:eastAsia="Times New Roman" w:hAnsi="Arial" w:cs="Arial"/>
                <w:b/>
                <w:bCs/>
                <w:sz w:val="18"/>
                <w:szCs w:val="18"/>
                <w:lang w:val="en-US"/>
              </w:rPr>
            </w:pPr>
            <w:bookmarkStart w:id="1010" w:name="_Toc4062797"/>
            <w:r w:rsidRPr="007965FE">
              <w:rPr>
                <w:rFonts w:ascii="Arial" w:eastAsia="Times New Roman" w:hAnsi="Arial" w:cs="Arial"/>
                <w:b/>
                <w:bCs/>
                <w:sz w:val="18"/>
                <w:szCs w:val="18"/>
                <w:lang w:val="en-US"/>
              </w:rPr>
              <w:t>HRK ‘000</w:t>
            </w:r>
            <w:bookmarkEnd w:id="1010"/>
          </w:p>
        </w:tc>
        <w:tc>
          <w:tcPr>
            <w:tcW w:w="789" w:type="pct"/>
            <w:vAlign w:val="center"/>
          </w:tcPr>
          <w:p w14:paraId="24E15C6A" w14:textId="1761AE54" w:rsidR="006A5067" w:rsidRPr="007965FE" w:rsidRDefault="006A5067" w:rsidP="006A5067">
            <w:pPr>
              <w:spacing w:after="0" w:line="280" w:lineRule="exact"/>
              <w:jc w:val="right"/>
              <w:outlineLvl w:val="0"/>
              <w:rPr>
                <w:rFonts w:ascii="Arial" w:eastAsia="Times New Roman" w:hAnsi="Arial" w:cs="Arial"/>
                <w:b/>
                <w:bCs/>
                <w:sz w:val="18"/>
                <w:szCs w:val="18"/>
                <w:lang w:val="en-US"/>
              </w:rPr>
            </w:pPr>
            <w:bookmarkStart w:id="1011" w:name="_Toc4062798"/>
            <w:r w:rsidRPr="007965FE">
              <w:rPr>
                <w:rFonts w:ascii="Arial" w:eastAsia="Times New Roman" w:hAnsi="Arial" w:cs="Arial"/>
                <w:b/>
                <w:bCs/>
                <w:sz w:val="18"/>
                <w:szCs w:val="18"/>
                <w:lang w:val="en-US"/>
              </w:rPr>
              <w:t>HRK ‘000</w:t>
            </w:r>
            <w:bookmarkEnd w:id="1011"/>
          </w:p>
        </w:tc>
      </w:tr>
      <w:tr w:rsidR="006A5067" w:rsidRPr="007965FE" w14:paraId="7156CC6D" w14:textId="77777777" w:rsidTr="006A5067">
        <w:trPr>
          <w:trHeight w:hRule="exact" w:val="284"/>
        </w:trPr>
        <w:tc>
          <w:tcPr>
            <w:tcW w:w="1842" w:type="pct"/>
            <w:shd w:val="clear" w:color="auto" w:fill="auto"/>
            <w:vAlign w:val="bottom"/>
          </w:tcPr>
          <w:p w14:paraId="2F2AD437" w14:textId="77777777" w:rsidR="006A5067" w:rsidRPr="007965FE" w:rsidRDefault="006A5067" w:rsidP="006A5067">
            <w:pPr>
              <w:tabs>
                <w:tab w:val="left" w:pos="-720"/>
              </w:tabs>
              <w:suppressAutoHyphens/>
              <w:spacing w:after="0" w:line="240" w:lineRule="auto"/>
              <w:ind w:right="-5"/>
              <w:rPr>
                <w:rFonts w:ascii="Arial" w:eastAsia="Times New Roman" w:hAnsi="Arial" w:cs="Arial"/>
                <w:b/>
                <w:sz w:val="18"/>
                <w:szCs w:val="18"/>
                <w:lang w:val="en-US"/>
              </w:rPr>
            </w:pPr>
            <w:r w:rsidRPr="007965FE">
              <w:rPr>
                <w:rFonts w:ascii="Arial" w:eastAsia="Times New Roman" w:hAnsi="Arial" w:cs="Arial"/>
                <w:b/>
                <w:sz w:val="18"/>
                <w:szCs w:val="18"/>
                <w:lang w:val="en-US"/>
              </w:rPr>
              <w:t>Assets</w:t>
            </w:r>
          </w:p>
        </w:tc>
        <w:tc>
          <w:tcPr>
            <w:tcW w:w="789" w:type="pct"/>
            <w:shd w:val="clear" w:color="auto" w:fill="auto"/>
            <w:vAlign w:val="bottom"/>
          </w:tcPr>
          <w:p w14:paraId="191C1E85"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6CB944E"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B0552D2"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6471E01"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r>
      <w:tr w:rsidR="006A5067" w:rsidRPr="007965FE" w14:paraId="0ABD3CEF" w14:textId="77777777" w:rsidTr="006A5067">
        <w:trPr>
          <w:trHeight w:hRule="exact" w:val="284"/>
        </w:trPr>
        <w:tc>
          <w:tcPr>
            <w:tcW w:w="1842" w:type="pct"/>
            <w:shd w:val="clear" w:color="auto" w:fill="auto"/>
            <w:vAlign w:val="bottom"/>
          </w:tcPr>
          <w:p w14:paraId="29ED570D" w14:textId="77777777" w:rsidR="006A5067" w:rsidRPr="007965FE" w:rsidRDefault="006A5067" w:rsidP="006A5067">
            <w:pPr>
              <w:tabs>
                <w:tab w:val="left" w:pos="-720"/>
              </w:tabs>
              <w:suppressAutoHyphens/>
              <w:spacing w:after="0" w:line="240" w:lineRule="auto"/>
              <w:ind w:right="-5"/>
              <w:rPr>
                <w:rFonts w:ascii="Arial" w:eastAsia="Times New Roman" w:hAnsi="Arial" w:cs="Arial"/>
                <w:b/>
                <w:sz w:val="18"/>
                <w:szCs w:val="18"/>
                <w:lang w:val="en-US"/>
              </w:rPr>
            </w:pPr>
          </w:p>
        </w:tc>
        <w:tc>
          <w:tcPr>
            <w:tcW w:w="789" w:type="pct"/>
            <w:shd w:val="clear" w:color="auto" w:fill="auto"/>
            <w:vAlign w:val="bottom"/>
          </w:tcPr>
          <w:p w14:paraId="11316578"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2F0E549B"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53D097FF"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463FBBD" w14:textId="77777777" w:rsidR="006A5067" w:rsidRPr="007965FE" w:rsidRDefault="006A5067" w:rsidP="006A5067">
            <w:pPr>
              <w:tabs>
                <w:tab w:val="left" w:pos="-720"/>
              </w:tabs>
              <w:suppressAutoHyphens/>
              <w:spacing w:after="0" w:line="240" w:lineRule="auto"/>
              <w:ind w:right="-5"/>
              <w:jc w:val="right"/>
              <w:rPr>
                <w:rFonts w:ascii="Arial" w:eastAsia="Times New Roman" w:hAnsi="Arial" w:cs="Arial"/>
                <w:sz w:val="18"/>
                <w:szCs w:val="18"/>
                <w:lang w:val="en-US"/>
              </w:rPr>
            </w:pPr>
          </w:p>
        </w:tc>
      </w:tr>
      <w:tr w:rsidR="007965FE" w:rsidRPr="007965FE" w14:paraId="7316B8B9" w14:textId="77777777" w:rsidTr="006A5067">
        <w:trPr>
          <w:trHeight w:hRule="exact" w:val="284"/>
        </w:trPr>
        <w:tc>
          <w:tcPr>
            <w:tcW w:w="1842" w:type="pct"/>
            <w:shd w:val="clear" w:color="auto" w:fill="auto"/>
            <w:vAlign w:val="bottom"/>
          </w:tcPr>
          <w:p w14:paraId="18D743F1" w14:textId="77777777" w:rsidR="007965FE" w:rsidRPr="007965FE" w:rsidRDefault="007965FE" w:rsidP="007965FE">
            <w:pPr>
              <w:tabs>
                <w:tab w:val="left" w:pos="-720"/>
              </w:tabs>
              <w:suppressAutoHyphens/>
              <w:spacing w:after="0" w:line="240" w:lineRule="auto"/>
              <w:ind w:right="-5"/>
              <w:rPr>
                <w:rFonts w:ascii="Arial" w:eastAsia="Times New Roman" w:hAnsi="Arial" w:cs="Arial"/>
                <w:sz w:val="18"/>
                <w:szCs w:val="18"/>
                <w:lang w:val="en-US"/>
              </w:rPr>
            </w:pPr>
            <w:r w:rsidRPr="007965FE">
              <w:rPr>
                <w:rFonts w:ascii="Arial" w:eastAsia="Times New Roman" w:hAnsi="Arial" w:cs="Arial"/>
                <w:sz w:val="18"/>
                <w:szCs w:val="18"/>
                <w:lang w:val="en-US"/>
              </w:rPr>
              <w:t>Fixed interest rate assets</w:t>
            </w:r>
          </w:p>
        </w:tc>
        <w:tc>
          <w:tcPr>
            <w:tcW w:w="789" w:type="pct"/>
            <w:tcBorders>
              <w:top w:val="nil"/>
              <w:left w:val="nil"/>
              <w:bottom w:val="nil"/>
              <w:right w:val="nil"/>
            </w:tcBorders>
            <w:shd w:val="clear" w:color="auto" w:fill="auto"/>
            <w:vAlign w:val="bottom"/>
          </w:tcPr>
          <w:p w14:paraId="155620FC" w14:textId="143CE1A6"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25</w:t>
            </w:r>
            <w:r>
              <w:rPr>
                <w:rFonts w:ascii="Arial" w:hAnsi="Arial" w:cs="Arial"/>
                <w:color w:val="000000"/>
                <w:sz w:val="18"/>
                <w:szCs w:val="18"/>
              </w:rPr>
              <w:t>,</w:t>
            </w:r>
            <w:r w:rsidRPr="00B443B0">
              <w:rPr>
                <w:rFonts w:ascii="Arial" w:hAnsi="Arial" w:cs="Arial"/>
                <w:color w:val="000000"/>
                <w:sz w:val="18"/>
                <w:szCs w:val="18"/>
              </w:rPr>
              <w:t>184</w:t>
            </w:r>
            <w:r>
              <w:rPr>
                <w:rFonts w:ascii="Arial" w:hAnsi="Arial" w:cs="Arial"/>
                <w:color w:val="000000"/>
                <w:sz w:val="18"/>
                <w:szCs w:val="18"/>
              </w:rPr>
              <w:t>,</w:t>
            </w:r>
            <w:r w:rsidRPr="00B443B0">
              <w:rPr>
                <w:rFonts w:ascii="Arial" w:hAnsi="Arial" w:cs="Arial"/>
                <w:color w:val="000000"/>
                <w:sz w:val="18"/>
                <w:szCs w:val="18"/>
              </w:rPr>
              <w:t>800</w:t>
            </w:r>
          </w:p>
        </w:tc>
        <w:tc>
          <w:tcPr>
            <w:tcW w:w="790" w:type="pct"/>
            <w:tcBorders>
              <w:top w:val="nil"/>
              <w:left w:val="nil"/>
              <w:bottom w:val="nil"/>
              <w:right w:val="nil"/>
            </w:tcBorders>
            <w:shd w:val="clear" w:color="auto" w:fill="auto"/>
            <w:vAlign w:val="bottom"/>
          </w:tcPr>
          <w:p w14:paraId="243C3260" w14:textId="1232B29C"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24,880,889</w:t>
            </w:r>
          </w:p>
        </w:tc>
        <w:tc>
          <w:tcPr>
            <w:tcW w:w="789" w:type="pct"/>
            <w:tcBorders>
              <w:top w:val="nil"/>
              <w:left w:val="nil"/>
              <w:bottom w:val="nil"/>
              <w:right w:val="nil"/>
            </w:tcBorders>
            <w:shd w:val="clear" w:color="auto" w:fill="auto"/>
            <w:vAlign w:val="bottom"/>
          </w:tcPr>
          <w:p w14:paraId="346543A6" w14:textId="754CE520"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25</w:t>
            </w:r>
            <w:r>
              <w:rPr>
                <w:rFonts w:ascii="Arial" w:hAnsi="Arial" w:cs="Arial"/>
                <w:sz w:val="18"/>
                <w:szCs w:val="18"/>
              </w:rPr>
              <w:t>,</w:t>
            </w:r>
            <w:r w:rsidRPr="007531C7">
              <w:rPr>
                <w:rFonts w:ascii="Arial" w:hAnsi="Arial" w:cs="Arial"/>
                <w:sz w:val="18"/>
                <w:szCs w:val="18"/>
              </w:rPr>
              <w:t>131</w:t>
            </w:r>
            <w:r>
              <w:rPr>
                <w:rFonts w:ascii="Arial" w:hAnsi="Arial" w:cs="Arial"/>
                <w:sz w:val="18"/>
                <w:szCs w:val="18"/>
              </w:rPr>
              <w:t>,</w:t>
            </w:r>
            <w:r w:rsidRPr="007531C7">
              <w:rPr>
                <w:rFonts w:ascii="Arial" w:hAnsi="Arial" w:cs="Arial"/>
                <w:sz w:val="18"/>
                <w:szCs w:val="18"/>
              </w:rPr>
              <w:t>784</w:t>
            </w:r>
          </w:p>
        </w:tc>
        <w:tc>
          <w:tcPr>
            <w:tcW w:w="789" w:type="pct"/>
            <w:tcBorders>
              <w:top w:val="nil"/>
              <w:left w:val="nil"/>
              <w:bottom w:val="nil"/>
              <w:right w:val="nil"/>
            </w:tcBorders>
            <w:shd w:val="clear" w:color="auto" w:fill="auto"/>
            <w:vAlign w:val="bottom"/>
          </w:tcPr>
          <w:p w14:paraId="2BE108AE" w14:textId="76C31B06"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24,821,123</w:t>
            </w:r>
          </w:p>
        </w:tc>
      </w:tr>
      <w:tr w:rsidR="007965FE" w:rsidRPr="007965FE" w14:paraId="21D27FEA" w14:textId="77777777" w:rsidTr="006A5067">
        <w:trPr>
          <w:trHeight w:hRule="exact" w:val="284"/>
        </w:trPr>
        <w:tc>
          <w:tcPr>
            <w:tcW w:w="1842" w:type="pct"/>
            <w:shd w:val="clear" w:color="auto" w:fill="auto"/>
            <w:vAlign w:val="bottom"/>
          </w:tcPr>
          <w:p w14:paraId="49B99648"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sz w:val="18"/>
                <w:szCs w:val="18"/>
                <w:lang w:val="en-US"/>
              </w:rPr>
              <w:t>Variable interest rate assets</w:t>
            </w:r>
          </w:p>
        </w:tc>
        <w:tc>
          <w:tcPr>
            <w:tcW w:w="789" w:type="pct"/>
            <w:tcBorders>
              <w:top w:val="nil"/>
              <w:left w:val="nil"/>
              <w:bottom w:val="nil"/>
              <w:right w:val="nil"/>
            </w:tcBorders>
            <w:shd w:val="clear" w:color="auto" w:fill="auto"/>
            <w:vAlign w:val="bottom"/>
          </w:tcPr>
          <w:p w14:paraId="6FC71268" w14:textId="03E3A5BE"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1</w:t>
            </w:r>
            <w:r>
              <w:rPr>
                <w:rFonts w:ascii="Arial" w:hAnsi="Arial" w:cs="Arial"/>
                <w:color w:val="000000"/>
                <w:sz w:val="18"/>
                <w:szCs w:val="18"/>
              </w:rPr>
              <w:t>,</w:t>
            </w:r>
            <w:r w:rsidRPr="00B443B0">
              <w:rPr>
                <w:rFonts w:ascii="Arial" w:hAnsi="Arial" w:cs="Arial"/>
                <w:color w:val="000000"/>
                <w:sz w:val="18"/>
                <w:szCs w:val="18"/>
              </w:rPr>
              <w:t>083</w:t>
            </w:r>
            <w:r>
              <w:rPr>
                <w:rFonts w:ascii="Arial" w:hAnsi="Arial" w:cs="Arial"/>
                <w:color w:val="000000"/>
                <w:sz w:val="18"/>
                <w:szCs w:val="18"/>
              </w:rPr>
              <w:t>,</w:t>
            </w:r>
            <w:r w:rsidRPr="00B443B0">
              <w:rPr>
                <w:rFonts w:ascii="Arial" w:hAnsi="Arial" w:cs="Arial"/>
                <w:color w:val="000000"/>
                <w:sz w:val="18"/>
                <w:szCs w:val="18"/>
              </w:rPr>
              <w:t>073</w:t>
            </w:r>
          </w:p>
        </w:tc>
        <w:tc>
          <w:tcPr>
            <w:tcW w:w="790" w:type="pct"/>
            <w:tcBorders>
              <w:top w:val="nil"/>
              <w:left w:val="nil"/>
              <w:bottom w:val="nil"/>
              <w:right w:val="nil"/>
            </w:tcBorders>
            <w:shd w:val="clear" w:color="auto" w:fill="auto"/>
            <w:vAlign w:val="bottom"/>
          </w:tcPr>
          <w:p w14:paraId="431A2035" w14:textId="562157B4"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947,495</w:t>
            </w:r>
          </w:p>
        </w:tc>
        <w:tc>
          <w:tcPr>
            <w:tcW w:w="789" w:type="pct"/>
            <w:tcBorders>
              <w:top w:val="nil"/>
              <w:left w:val="nil"/>
              <w:bottom w:val="nil"/>
              <w:right w:val="nil"/>
            </w:tcBorders>
            <w:shd w:val="clear" w:color="auto" w:fill="auto"/>
            <w:vAlign w:val="bottom"/>
          </w:tcPr>
          <w:p w14:paraId="5C5277FB" w14:textId="44BE18A0"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1</w:t>
            </w:r>
            <w:r>
              <w:rPr>
                <w:rFonts w:ascii="Arial" w:hAnsi="Arial" w:cs="Arial"/>
                <w:sz w:val="18"/>
                <w:szCs w:val="18"/>
              </w:rPr>
              <w:t>,</w:t>
            </w:r>
            <w:r w:rsidRPr="007531C7">
              <w:rPr>
                <w:rFonts w:ascii="Arial" w:hAnsi="Arial" w:cs="Arial"/>
                <w:sz w:val="18"/>
                <w:szCs w:val="18"/>
              </w:rPr>
              <w:t>083</w:t>
            </w:r>
            <w:r>
              <w:rPr>
                <w:rFonts w:ascii="Arial" w:hAnsi="Arial" w:cs="Arial"/>
                <w:sz w:val="18"/>
                <w:szCs w:val="18"/>
              </w:rPr>
              <w:t>,</w:t>
            </w:r>
            <w:r w:rsidRPr="007531C7">
              <w:rPr>
                <w:rFonts w:ascii="Arial" w:hAnsi="Arial" w:cs="Arial"/>
                <w:sz w:val="18"/>
                <w:szCs w:val="18"/>
              </w:rPr>
              <w:t>073</w:t>
            </w:r>
          </w:p>
        </w:tc>
        <w:tc>
          <w:tcPr>
            <w:tcW w:w="789" w:type="pct"/>
            <w:tcBorders>
              <w:top w:val="nil"/>
              <w:left w:val="nil"/>
              <w:bottom w:val="nil"/>
              <w:right w:val="nil"/>
            </w:tcBorders>
            <w:shd w:val="clear" w:color="auto" w:fill="auto"/>
            <w:vAlign w:val="bottom"/>
          </w:tcPr>
          <w:p w14:paraId="62D1B325" w14:textId="6A776FDE"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947,495</w:t>
            </w:r>
          </w:p>
        </w:tc>
      </w:tr>
      <w:tr w:rsidR="007965FE" w:rsidRPr="007965FE" w14:paraId="09FEC3C0" w14:textId="77777777" w:rsidTr="006A5067">
        <w:trPr>
          <w:trHeight w:hRule="exact" w:val="284"/>
        </w:trPr>
        <w:tc>
          <w:tcPr>
            <w:tcW w:w="1842" w:type="pct"/>
            <w:shd w:val="clear" w:color="auto" w:fill="auto"/>
            <w:vAlign w:val="bottom"/>
          </w:tcPr>
          <w:p w14:paraId="2381F5F2"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4D479EE6"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875</w:t>
            </w:r>
            <w:r>
              <w:rPr>
                <w:rFonts w:ascii="Arial" w:hAnsi="Arial" w:cs="Arial"/>
                <w:color w:val="000000"/>
                <w:sz w:val="18"/>
                <w:szCs w:val="18"/>
              </w:rPr>
              <w:t>,</w:t>
            </w:r>
            <w:r w:rsidRPr="00B443B0">
              <w:rPr>
                <w:rFonts w:ascii="Arial" w:hAnsi="Arial" w:cs="Arial"/>
                <w:color w:val="000000"/>
                <w:sz w:val="18"/>
                <w:szCs w:val="18"/>
              </w:rPr>
              <w:t>024</w:t>
            </w:r>
          </w:p>
        </w:tc>
        <w:tc>
          <w:tcPr>
            <w:tcW w:w="790" w:type="pct"/>
            <w:tcBorders>
              <w:top w:val="nil"/>
              <w:left w:val="nil"/>
              <w:bottom w:val="single" w:sz="4" w:space="0" w:color="auto"/>
              <w:right w:val="nil"/>
            </w:tcBorders>
            <w:shd w:val="clear" w:color="auto" w:fill="auto"/>
            <w:vAlign w:val="bottom"/>
          </w:tcPr>
          <w:p w14:paraId="6353AE21" w14:textId="07282C0B"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2,384,672</w:t>
            </w:r>
          </w:p>
        </w:tc>
        <w:tc>
          <w:tcPr>
            <w:tcW w:w="789" w:type="pct"/>
            <w:tcBorders>
              <w:top w:val="nil"/>
              <w:left w:val="nil"/>
              <w:bottom w:val="single" w:sz="4" w:space="0" w:color="auto"/>
              <w:right w:val="nil"/>
            </w:tcBorders>
            <w:shd w:val="clear" w:color="auto" w:fill="auto"/>
            <w:vAlign w:val="bottom"/>
          </w:tcPr>
          <w:p w14:paraId="1C4C1829" w14:textId="27FA131C"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867</w:t>
            </w:r>
            <w:r>
              <w:rPr>
                <w:rFonts w:ascii="Arial" w:hAnsi="Arial" w:cs="Arial"/>
                <w:sz w:val="18"/>
                <w:szCs w:val="18"/>
              </w:rPr>
              <w:t>,</w:t>
            </w:r>
            <w:r w:rsidRPr="007531C7">
              <w:rPr>
                <w:rFonts w:ascii="Arial" w:hAnsi="Arial" w:cs="Arial"/>
                <w:sz w:val="18"/>
                <w:szCs w:val="18"/>
              </w:rPr>
              <w:t>235</w:t>
            </w:r>
          </w:p>
        </w:tc>
        <w:tc>
          <w:tcPr>
            <w:tcW w:w="789" w:type="pct"/>
            <w:tcBorders>
              <w:top w:val="nil"/>
              <w:left w:val="nil"/>
              <w:bottom w:val="single" w:sz="4" w:space="0" w:color="auto"/>
              <w:right w:val="nil"/>
            </w:tcBorders>
            <w:shd w:val="clear" w:color="auto" w:fill="auto"/>
            <w:vAlign w:val="bottom"/>
          </w:tcPr>
          <w:p w14:paraId="2E478D26" w14:textId="6EB37907"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2,381,203</w:t>
            </w:r>
          </w:p>
        </w:tc>
      </w:tr>
      <w:tr w:rsidR="007965FE" w:rsidRPr="007965FE" w14:paraId="063A4A82" w14:textId="77777777" w:rsidTr="006A5067">
        <w:trPr>
          <w:trHeight w:hRule="exact" w:val="382"/>
        </w:trPr>
        <w:tc>
          <w:tcPr>
            <w:tcW w:w="1842" w:type="pct"/>
            <w:shd w:val="clear" w:color="auto" w:fill="auto"/>
            <w:vAlign w:val="bottom"/>
          </w:tcPr>
          <w:p w14:paraId="0DA8412B"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b/>
                <w:sz w:val="18"/>
                <w:szCs w:val="18"/>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0B575C4D"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B443B0">
              <w:rPr>
                <w:rFonts w:ascii="Arial" w:hAnsi="Arial" w:cs="Arial"/>
                <w:b/>
                <w:bCs/>
                <w:color w:val="000000"/>
                <w:sz w:val="18"/>
                <w:szCs w:val="18"/>
              </w:rPr>
              <w:t>27</w:t>
            </w:r>
            <w:r>
              <w:rPr>
                <w:rFonts w:ascii="Arial" w:hAnsi="Arial" w:cs="Arial"/>
                <w:b/>
                <w:bCs/>
                <w:color w:val="000000"/>
                <w:sz w:val="18"/>
                <w:szCs w:val="18"/>
              </w:rPr>
              <w:t>,</w:t>
            </w:r>
            <w:r w:rsidRPr="00B443B0">
              <w:rPr>
                <w:rFonts w:ascii="Arial" w:hAnsi="Arial" w:cs="Arial"/>
                <w:b/>
                <w:bCs/>
                <w:color w:val="000000"/>
                <w:sz w:val="18"/>
                <w:szCs w:val="18"/>
              </w:rPr>
              <w:t>142</w:t>
            </w:r>
            <w:r>
              <w:rPr>
                <w:rFonts w:ascii="Arial" w:hAnsi="Arial" w:cs="Arial"/>
                <w:b/>
                <w:bCs/>
                <w:color w:val="000000"/>
                <w:sz w:val="18"/>
                <w:szCs w:val="18"/>
              </w:rPr>
              <w:t>,</w:t>
            </w:r>
            <w:r w:rsidRPr="00B443B0">
              <w:rPr>
                <w:rFonts w:ascii="Arial" w:hAnsi="Arial" w:cs="Arial"/>
                <w:b/>
                <w:bCs/>
                <w:color w:val="000000"/>
                <w:sz w:val="18"/>
                <w:szCs w:val="18"/>
              </w:rPr>
              <w:t>897</w:t>
            </w:r>
          </w:p>
        </w:tc>
        <w:tc>
          <w:tcPr>
            <w:tcW w:w="790" w:type="pct"/>
            <w:tcBorders>
              <w:top w:val="single" w:sz="4" w:space="0" w:color="auto"/>
              <w:left w:val="nil"/>
              <w:bottom w:val="single" w:sz="12" w:space="0" w:color="auto"/>
              <w:right w:val="nil"/>
            </w:tcBorders>
            <w:shd w:val="clear" w:color="auto" w:fill="auto"/>
            <w:vAlign w:val="bottom"/>
          </w:tcPr>
          <w:p w14:paraId="3A333864" w14:textId="2A05267A"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7965FE">
              <w:rPr>
                <w:rFonts w:ascii="Arial" w:hAnsi="Arial" w:cs="Arial"/>
                <w:b/>
                <w:bCs/>
                <w:color w:val="000000"/>
                <w:sz w:val="18"/>
                <w:szCs w:val="18"/>
              </w:rPr>
              <w:t>28,213,056</w:t>
            </w:r>
          </w:p>
        </w:tc>
        <w:tc>
          <w:tcPr>
            <w:tcW w:w="789" w:type="pct"/>
            <w:tcBorders>
              <w:top w:val="single" w:sz="4" w:space="0" w:color="auto"/>
              <w:left w:val="nil"/>
              <w:bottom w:val="single" w:sz="12" w:space="0" w:color="auto"/>
              <w:right w:val="nil"/>
            </w:tcBorders>
            <w:shd w:val="clear" w:color="auto" w:fill="auto"/>
            <w:vAlign w:val="bottom"/>
          </w:tcPr>
          <w:p w14:paraId="5A0723FA" w14:textId="490E89BD"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356465">
              <w:rPr>
                <w:rFonts w:ascii="Arial" w:hAnsi="Arial" w:cs="Arial"/>
                <w:b/>
                <w:bCs/>
                <w:color w:val="000000"/>
                <w:sz w:val="18"/>
                <w:szCs w:val="18"/>
              </w:rPr>
              <w:t>27</w:t>
            </w:r>
            <w:r>
              <w:rPr>
                <w:rFonts w:ascii="Arial" w:hAnsi="Arial" w:cs="Arial"/>
                <w:b/>
                <w:bCs/>
                <w:color w:val="000000"/>
                <w:sz w:val="18"/>
                <w:szCs w:val="18"/>
              </w:rPr>
              <w:t>,</w:t>
            </w:r>
            <w:r w:rsidRPr="00356465">
              <w:rPr>
                <w:rFonts w:ascii="Arial" w:hAnsi="Arial" w:cs="Arial"/>
                <w:b/>
                <w:bCs/>
                <w:color w:val="000000"/>
                <w:sz w:val="18"/>
                <w:szCs w:val="18"/>
              </w:rPr>
              <w:t>082</w:t>
            </w:r>
            <w:r>
              <w:rPr>
                <w:rFonts w:ascii="Arial" w:hAnsi="Arial" w:cs="Arial"/>
                <w:b/>
                <w:bCs/>
                <w:color w:val="000000"/>
                <w:sz w:val="18"/>
                <w:szCs w:val="18"/>
              </w:rPr>
              <w:t>,</w:t>
            </w:r>
            <w:r w:rsidRPr="00356465">
              <w:rPr>
                <w:rFonts w:ascii="Arial" w:hAnsi="Arial" w:cs="Arial"/>
                <w:b/>
                <w:bCs/>
                <w:color w:val="000000"/>
                <w:sz w:val="18"/>
                <w:szCs w:val="18"/>
              </w:rPr>
              <w:t>092</w:t>
            </w:r>
          </w:p>
        </w:tc>
        <w:tc>
          <w:tcPr>
            <w:tcW w:w="789" w:type="pct"/>
            <w:tcBorders>
              <w:top w:val="single" w:sz="4" w:space="0" w:color="auto"/>
              <w:left w:val="nil"/>
              <w:bottom w:val="single" w:sz="12" w:space="0" w:color="auto"/>
              <w:right w:val="nil"/>
            </w:tcBorders>
            <w:shd w:val="clear" w:color="auto" w:fill="auto"/>
            <w:vAlign w:val="bottom"/>
          </w:tcPr>
          <w:p w14:paraId="5EFC0AE1" w14:textId="3708C81D"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7965FE">
              <w:rPr>
                <w:rFonts w:ascii="Arial" w:hAnsi="Arial" w:cs="Arial"/>
                <w:b/>
                <w:bCs/>
                <w:sz w:val="18"/>
                <w:szCs w:val="18"/>
              </w:rPr>
              <w:t>28,149,821</w:t>
            </w:r>
          </w:p>
        </w:tc>
      </w:tr>
      <w:tr w:rsidR="0051757E" w:rsidRPr="007965FE" w14:paraId="6C1C00F6" w14:textId="77777777" w:rsidTr="006A5067">
        <w:trPr>
          <w:trHeight w:hRule="exact" w:val="382"/>
        </w:trPr>
        <w:tc>
          <w:tcPr>
            <w:tcW w:w="1842" w:type="pct"/>
            <w:shd w:val="clear" w:color="auto" w:fill="auto"/>
            <w:vAlign w:val="bottom"/>
          </w:tcPr>
          <w:p w14:paraId="05491EDE" w14:textId="77777777" w:rsidR="0051757E" w:rsidRPr="007965FE" w:rsidRDefault="0051757E" w:rsidP="0051757E">
            <w:pPr>
              <w:tabs>
                <w:tab w:val="left" w:pos="-720"/>
              </w:tabs>
              <w:suppressAutoHyphens/>
              <w:spacing w:after="0" w:line="240" w:lineRule="exact"/>
              <w:ind w:right="-6"/>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6131E29E"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b/>
                <w:sz w:val="18"/>
                <w:szCs w:val="18"/>
                <w:lang w:val="en-US"/>
              </w:rPr>
            </w:pPr>
          </w:p>
        </w:tc>
        <w:tc>
          <w:tcPr>
            <w:tcW w:w="790" w:type="pct"/>
            <w:tcBorders>
              <w:top w:val="single" w:sz="12" w:space="0" w:color="auto"/>
            </w:tcBorders>
            <w:shd w:val="clear" w:color="auto" w:fill="auto"/>
            <w:vAlign w:val="bottom"/>
          </w:tcPr>
          <w:p w14:paraId="51CFBB89"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95A6571"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0BF25E65"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b/>
                <w:sz w:val="18"/>
                <w:szCs w:val="18"/>
                <w:lang w:val="en-US"/>
              </w:rPr>
            </w:pPr>
          </w:p>
        </w:tc>
      </w:tr>
      <w:tr w:rsidR="0051757E" w:rsidRPr="007965FE" w14:paraId="6CCA04B8" w14:textId="77777777" w:rsidTr="006A5067">
        <w:trPr>
          <w:trHeight w:hRule="exact" w:val="284"/>
        </w:trPr>
        <w:tc>
          <w:tcPr>
            <w:tcW w:w="1842" w:type="pct"/>
            <w:shd w:val="clear" w:color="auto" w:fill="auto"/>
            <w:vAlign w:val="bottom"/>
          </w:tcPr>
          <w:p w14:paraId="095DC705" w14:textId="77777777" w:rsidR="0051757E" w:rsidRPr="007965FE" w:rsidRDefault="0051757E" w:rsidP="0051757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b/>
                <w:sz w:val="18"/>
                <w:szCs w:val="18"/>
                <w:lang w:val="en-US"/>
              </w:rPr>
              <w:t>Liabilities</w:t>
            </w:r>
          </w:p>
        </w:tc>
        <w:tc>
          <w:tcPr>
            <w:tcW w:w="789" w:type="pct"/>
            <w:shd w:val="clear" w:color="auto" w:fill="auto"/>
            <w:vAlign w:val="bottom"/>
          </w:tcPr>
          <w:p w14:paraId="6DA8C2C9"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7E458D28"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4D45265A"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70DD170B"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r>
      <w:tr w:rsidR="0051757E" w:rsidRPr="007965FE" w14:paraId="60423AAA" w14:textId="77777777" w:rsidTr="006A5067">
        <w:trPr>
          <w:trHeight w:hRule="exact" w:val="284"/>
        </w:trPr>
        <w:tc>
          <w:tcPr>
            <w:tcW w:w="1842" w:type="pct"/>
            <w:shd w:val="clear" w:color="auto" w:fill="auto"/>
            <w:vAlign w:val="bottom"/>
          </w:tcPr>
          <w:p w14:paraId="1D23ED46" w14:textId="77777777" w:rsidR="0051757E" w:rsidRPr="007965FE" w:rsidRDefault="0051757E" w:rsidP="0051757E">
            <w:pPr>
              <w:tabs>
                <w:tab w:val="left" w:pos="-720"/>
              </w:tabs>
              <w:suppressAutoHyphens/>
              <w:spacing w:after="0" w:line="240" w:lineRule="exact"/>
              <w:ind w:right="-6"/>
              <w:rPr>
                <w:rFonts w:ascii="Arial" w:eastAsia="Times New Roman" w:hAnsi="Arial" w:cs="Arial"/>
                <w:b/>
                <w:sz w:val="18"/>
                <w:szCs w:val="18"/>
                <w:lang w:val="en-US"/>
              </w:rPr>
            </w:pPr>
          </w:p>
        </w:tc>
        <w:tc>
          <w:tcPr>
            <w:tcW w:w="789" w:type="pct"/>
            <w:shd w:val="clear" w:color="auto" w:fill="auto"/>
            <w:vAlign w:val="bottom"/>
          </w:tcPr>
          <w:p w14:paraId="06525599"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1FAA86C8"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6C0162F9"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C3ECCC4" w14:textId="77777777" w:rsidR="0051757E" w:rsidRPr="007965FE" w:rsidRDefault="0051757E" w:rsidP="0051757E">
            <w:pPr>
              <w:tabs>
                <w:tab w:val="left" w:pos="-720"/>
              </w:tabs>
              <w:suppressAutoHyphens/>
              <w:spacing w:after="0" w:line="240" w:lineRule="auto"/>
              <w:ind w:right="-5"/>
              <w:jc w:val="right"/>
              <w:rPr>
                <w:rFonts w:ascii="Arial" w:eastAsia="Times New Roman" w:hAnsi="Arial" w:cs="Arial"/>
                <w:sz w:val="18"/>
                <w:szCs w:val="18"/>
                <w:lang w:val="en-US"/>
              </w:rPr>
            </w:pPr>
          </w:p>
        </w:tc>
      </w:tr>
      <w:tr w:rsidR="007965FE" w:rsidRPr="007965FE" w14:paraId="2D95101A" w14:textId="77777777" w:rsidTr="006A5067">
        <w:trPr>
          <w:trHeight w:hRule="exact" w:val="284"/>
        </w:trPr>
        <w:tc>
          <w:tcPr>
            <w:tcW w:w="1842" w:type="pct"/>
            <w:shd w:val="clear" w:color="auto" w:fill="auto"/>
            <w:vAlign w:val="bottom"/>
          </w:tcPr>
          <w:p w14:paraId="67D18630" w14:textId="77777777" w:rsidR="007965FE" w:rsidRPr="007965FE" w:rsidRDefault="007965FE" w:rsidP="007965FE">
            <w:pPr>
              <w:tabs>
                <w:tab w:val="left" w:pos="-720"/>
              </w:tabs>
              <w:suppressAutoHyphens/>
              <w:spacing w:after="0" w:line="240" w:lineRule="exact"/>
              <w:ind w:right="-6"/>
              <w:rPr>
                <w:rFonts w:ascii="Arial" w:eastAsia="Times New Roman" w:hAnsi="Arial" w:cs="Arial"/>
                <w:b/>
                <w:sz w:val="18"/>
                <w:szCs w:val="18"/>
                <w:lang w:val="en-US"/>
              </w:rPr>
            </w:pPr>
            <w:r w:rsidRPr="007965FE">
              <w:rPr>
                <w:rFonts w:ascii="Arial" w:eastAsia="Times New Roman" w:hAnsi="Arial" w:cs="Arial"/>
                <w:sz w:val="18"/>
                <w:szCs w:val="18"/>
                <w:lang w:val="en-US"/>
              </w:rPr>
              <w:t>Fixed interest rate liabilities</w:t>
            </w:r>
          </w:p>
        </w:tc>
        <w:tc>
          <w:tcPr>
            <w:tcW w:w="789" w:type="pct"/>
            <w:tcBorders>
              <w:top w:val="nil"/>
              <w:left w:val="nil"/>
              <w:bottom w:val="nil"/>
              <w:right w:val="nil"/>
            </w:tcBorders>
            <w:shd w:val="clear" w:color="auto" w:fill="auto"/>
            <w:vAlign w:val="bottom"/>
          </w:tcPr>
          <w:p w14:paraId="6C15D7FF" w14:textId="518563AD"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15</w:t>
            </w:r>
            <w:r>
              <w:rPr>
                <w:rFonts w:ascii="Arial" w:hAnsi="Arial" w:cs="Arial"/>
                <w:color w:val="000000"/>
                <w:sz w:val="18"/>
                <w:szCs w:val="18"/>
              </w:rPr>
              <w:t>,</w:t>
            </w:r>
            <w:r w:rsidRPr="00B443B0">
              <w:rPr>
                <w:rFonts w:ascii="Arial" w:hAnsi="Arial" w:cs="Arial"/>
                <w:color w:val="000000"/>
                <w:sz w:val="18"/>
                <w:szCs w:val="18"/>
              </w:rPr>
              <w:t>457</w:t>
            </w:r>
            <w:r>
              <w:rPr>
                <w:rFonts w:ascii="Arial" w:hAnsi="Arial" w:cs="Arial"/>
                <w:color w:val="000000"/>
                <w:sz w:val="18"/>
                <w:szCs w:val="18"/>
              </w:rPr>
              <w:t>,</w:t>
            </w:r>
            <w:r w:rsidRPr="00B443B0">
              <w:rPr>
                <w:rFonts w:ascii="Arial" w:hAnsi="Arial" w:cs="Arial"/>
                <w:color w:val="000000"/>
                <w:sz w:val="18"/>
                <w:szCs w:val="18"/>
              </w:rPr>
              <w:t>128</w:t>
            </w:r>
          </w:p>
        </w:tc>
        <w:tc>
          <w:tcPr>
            <w:tcW w:w="790" w:type="pct"/>
            <w:tcBorders>
              <w:top w:val="nil"/>
              <w:left w:val="nil"/>
              <w:bottom w:val="nil"/>
              <w:right w:val="nil"/>
            </w:tcBorders>
            <w:shd w:val="clear" w:color="auto" w:fill="auto"/>
            <w:vAlign w:val="bottom"/>
          </w:tcPr>
          <w:p w14:paraId="1D0C3572" w14:textId="14F345A9"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16,486,467</w:t>
            </w:r>
          </w:p>
        </w:tc>
        <w:tc>
          <w:tcPr>
            <w:tcW w:w="789" w:type="pct"/>
            <w:tcBorders>
              <w:top w:val="nil"/>
              <w:left w:val="nil"/>
              <w:bottom w:val="nil"/>
              <w:right w:val="nil"/>
            </w:tcBorders>
            <w:shd w:val="clear" w:color="auto" w:fill="auto"/>
            <w:vAlign w:val="bottom"/>
          </w:tcPr>
          <w:p w14:paraId="786B07CA" w14:textId="2A275109"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15</w:t>
            </w:r>
            <w:r>
              <w:rPr>
                <w:rFonts w:ascii="Arial" w:hAnsi="Arial" w:cs="Arial"/>
                <w:sz w:val="18"/>
                <w:szCs w:val="18"/>
              </w:rPr>
              <w:t>,</w:t>
            </w:r>
            <w:r w:rsidRPr="007531C7">
              <w:rPr>
                <w:rFonts w:ascii="Arial" w:hAnsi="Arial" w:cs="Arial"/>
                <w:sz w:val="18"/>
                <w:szCs w:val="18"/>
              </w:rPr>
              <w:t>457</w:t>
            </w:r>
            <w:r>
              <w:rPr>
                <w:rFonts w:ascii="Arial" w:hAnsi="Arial" w:cs="Arial"/>
                <w:sz w:val="18"/>
                <w:szCs w:val="18"/>
              </w:rPr>
              <w:t>,</w:t>
            </w:r>
            <w:r w:rsidRPr="007531C7">
              <w:rPr>
                <w:rFonts w:ascii="Arial" w:hAnsi="Arial" w:cs="Arial"/>
                <w:sz w:val="18"/>
                <w:szCs w:val="18"/>
              </w:rPr>
              <w:t>128</w:t>
            </w:r>
          </w:p>
        </w:tc>
        <w:tc>
          <w:tcPr>
            <w:tcW w:w="789" w:type="pct"/>
            <w:tcBorders>
              <w:top w:val="nil"/>
              <w:left w:val="nil"/>
              <w:bottom w:val="nil"/>
              <w:right w:val="nil"/>
            </w:tcBorders>
            <w:shd w:val="clear" w:color="auto" w:fill="auto"/>
            <w:vAlign w:val="bottom"/>
          </w:tcPr>
          <w:p w14:paraId="3D16C51F" w14:textId="05ED961D"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16,486,467</w:t>
            </w:r>
          </w:p>
        </w:tc>
      </w:tr>
      <w:tr w:rsidR="007965FE" w:rsidRPr="007965FE" w14:paraId="51F8BAC9" w14:textId="77777777" w:rsidTr="006A5067">
        <w:trPr>
          <w:trHeight w:hRule="exact" w:val="284"/>
        </w:trPr>
        <w:tc>
          <w:tcPr>
            <w:tcW w:w="1842" w:type="pct"/>
            <w:shd w:val="clear" w:color="auto" w:fill="auto"/>
            <w:vAlign w:val="bottom"/>
          </w:tcPr>
          <w:p w14:paraId="4A97871E"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sz w:val="18"/>
                <w:szCs w:val="18"/>
                <w:lang w:val="en-US"/>
              </w:rPr>
              <w:t>Variable interest rate liabilities</w:t>
            </w:r>
          </w:p>
        </w:tc>
        <w:tc>
          <w:tcPr>
            <w:tcW w:w="789" w:type="pct"/>
            <w:tcBorders>
              <w:top w:val="nil"/>
              <w:left w:val="nil"/>
              <w:bottom w:val="nil"/>
              <w:right w:val="nil"/>
            </w:tcBorders>
            <w:shd w:val="clear" w:color="auto" w:fill="auto"/>
            <w:vAlign w:val="bottom"/>
          </w:tcPr>
          <w:p w14:paraId="3227634A" w14:textId="1286F9B5"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11</w:t>
            </w:r>
            <w:r>
              <w:rPr>
                <w:rFonts w:ascii="Arial" w:hAnsi="Arial" w:cs="Arial"/>
                <w:color w:val="000000"/>
                <w:sz w:val="18"/>
                <w:szCs w:val="18"/>
              </w:rPr>
              <w:t>,</w:t>
            </w:r>
            <w:r w:rsidRPr="00B443B0">
              <w:rPr>
                <w:rFonts w:ascii="Arial" w:hAnsi="Arial" w:cs="Arial"/>
                <w:color w:val="000000"/>
                <w:sz w:val="18"/>
                <w:szCs w:val="18"/>
              </w:rPr>
              <w:t>290</w:t>
            </w:r>
          </w:p>
        </w:tc>
        <w:tc>
          <w:tcPr>
            <w:tcW w:w="790" w:type="pct"/>
            <w:tcBorders>
              <w:top w:val="nil"/>
              <w:left w:val="nil"/>
              <w:bottom w:val="nil"/>
              <w:right w:val="nil"/>
            </w:tcBorders>
            <w:shd w:val="clear" w:color="auto" w:fill="auto"/>
            <w:vAlign w:val="bottom"/>
          </w:tcPr>
          <w:p w14:paraId="2C18DC1C" w14:textId="25759071"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11,276</w:t>
            </w:r>
          </w:p>
        </w:tc>
        <w:tc>
          <w:tcPr>
            <w:tcW w:w="789" w:type="pct"/>
            <w:tcBorders>
              <w:top w:val="nil"/>
              <w:left w:val="nil"/>
              <w:bottom w:val="nil"/>
              <w:right w:val="nil"/>
            </w:tcBorders>
            <w:shd w:val="clear" w:color="auto" w:fill="auto"/>
            <w:vAlign w:val="bottom"/>
          </w:tcPr>
          <w:p w14:paraId="50C0E9EC" w14:textId="19C7A03A"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11</w:t>
            </w:r>
            <w:r>
              <w:rPr>
                <w:rFonts w:ascii="Arial" w:hAnsi="Arial" w:cs="Arial"/>
                <w:sz w:val="18"/>
                <w:szCs w:val="18"/>
              </w:rPr>
              <w:t>,</w:t>
            </w:r>
            <w:r w:rsidRPr="007531C7">
              <w:rPr>
                <w:rFonts w:ascii="Arial" w:hAnsi="Arial" w:cs="Arial"/>
                <w:sz w:val="18"/>
                <w:szCs w:val="18"/>
              </w:rPr>
              <w:t>290</w:t>
            </w:r>
          </w:p>
        </w:tc>
        <w:tc>
          <w:tcPr>
            <w:tcW w:w="789" w:type="pct"/>
            <w:tcBorders>
              <w:top w:val="nil"/>
              <w:left w:val="nil"/>
              <w:bottom w:val="nil"/>
              <w:right w:val="nil"/>
            </w:tcBorders>
            <w:shd w:val="clear" w:color="auto" w:fill="auto"/>
            <w:vAlign w:val="bottom"/>
          </w:tcPr>
          <w:p w14:paraId="13DAF514" w14:textId="72635A58"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11,276</w:t>
            </w:r>
          </w:p>
        </w:tc>
      </w:tr>
      <w:tr w:rsidR="007965FE" w:rsidRPr="007965FE" w14:paraId="3A7B91F5" w14:textId="77777777" w:rsidTr="009A1792">
        <w:trPr>
          <w:trHeight w:hRule="exact" w:val="284"/>
        </w:trPr>
        <w:tc>
          <w:tcPr>
            <w:tcW w:w="1842" w:type="pct"/>
            <w:shd w:val="clear" w:color="auto" w:fill="auto"/>
            <w:vAlign w:val="bottom"/>
          </w:tcPr>
          <w:p w14:paraId="4E22858A"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1D69D4C7" w14:textId="760DA549"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B443B0">
              <w:rPr>
                <w:rFonts w:ascii="Arial" w:hAnsi="Arial" w:cs="Arial"/>
                <w:color w:val="000000"/>
                <w:sz w:val="18"/>
                <w:szCs w:val="18"/>
              </w:rPr>
              <w:t>1</w:t>
            </w:r>
            <w:r>
              <w:rPr>
                <w:rFonts w:ascii="Arial" w:hAnsi="Arial" w:cs="Arial"/>
                <w:color w:val="000000"/>
                <w:sz w:val="18"/>
                <w:szCs w:val="18"/>
              </w:rPr>
              <w:t>,</w:t>
            </w:r>
            <w:r w:rsidRPr="00B443B0">
              <w:rPr>
                <w:rFonts w:ascii="Arial" w:hAnsi="Arial" w:cs="Arial"/>
                <w:color w:val="000000"/>
                <w:sz w:val="18"/>
                <w:szCs w:val="18"/>
              </w:rPr>
              <w:t>091</w:t>
            </w:r>
            <w:r>
              <w:rPr>
                <w:rFonts w:ascii="Arial" w:hAnsi="Arial" w:cs="Arial"/>
                <w:color w:val="000000"/>
                <w:sz w:val="18"/>
                <w:szCs w:val="18"/>
              </w:rPr>
              <w:t>,</w:t>
            </w:r>
            <w:r w:rsidRPr="00B443B0">
              <w:rPr>
                <w:rFonts w:ascii="Arial" w:hAnsi="Arial" w:cs="Arial"/>
                <w:color w:val="000000"/>
                <w:sz w:val="18"/>
                <w:szCs w:val="18"/>
              </w:rPr>
              <w:t>702</w:t>
            </w:r>
          </w:p>
        </w:tc>
        <w:tc>
          <w:tcPr>
            <w:tcW w:w="790" w:type="pct"/>
            <w:tcBorders>
              <w:top w:val="nil"/>
              <w:left w:val="nil"/>
              <w:bottom w:val="single" w:sz="4" w:space="0" w:color="auto"/>
              <w:right w:val="nil"/>
            </w:tcBorders>
            <w:shd w:val="clear" w:color="auto" w:fill="auto"/>
            <w:vAlign w:val="bottom"/>
          </w:tcPr>
          <w:p w14:paraId="0014A160" w14:textId="05267650"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color w:val="000000"/>
                <w:sz w:val="18"/>
                <w:szCs w:val="18"/>
              </w:rPr>
              <w:t>1,203,834</w:t>
            </w:r>
          </w:p>
        </w:tc>
        <w:tc>
          <w:tcPr>
            <w:tcW w:w="789" w:type="pct"/>
            <w:tcBorders>
              <w:top w:val="nil"/>
              <w:left w:val="nil"/>
              <w:bottom w:val="single" w:sz="4" w:space="0" w:color="auto"/>
              <w:right w:val="nil"/>
            </w:tcBorders>
            <w:shd w:val="clear" w:color="auto" w:fill="auto"/>
            <w:vAlign w:val="bottom"/>
          </w:tcPr>
          <w:p w14:paraId="327F9380" w14:textId="3FE8104F"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531C7">
              <w:rPr>
                <w:rFonts w:ascii="Arial" w:hAnsi="Arial" w:cs="Arial"/>
                <w:sz w:val="18"/>
                <w:szCs w:val="18"/>
              </w:rPr>
              <w:t>1</w:t>
            </w:r>
            <w:r>
              <w:rPr>
                <w:rFonts w:ascii="Arial" w:hAnsi="Arial" w:cs="Arial"/>
                <w:sz w:val="18"/>
                <w:szCs w:val="18"/>
              </w:rPr>
              <w:t>,</w:t>
            </w:r>
            <w:r w:rsidRPr="007531C7">
              <w:rPr>
                <w:rFonts w:ascii="Arial" w:hAnsi="Arial" w:cs="Arial"/>
                <w:sz w:val="18"/>
                <w:szCs w:val="18"/>
              </w:rPr>
              <w:t>070</w:t>
            </w:r>
            <w:r>
              <w:rPr>
                <w:rFonts w:ascii="Arial" w:hAnsi="Arial" w:cs="Arial"/>
                <w:sz w:val="18"/>
                <w:szCs w:val="18"/>
              </w:rPr>
              <w:t>,</w:t>
            </w:r>
            <w:r w:rsidRPr="007531C7">
              <w:rPr>
                <w:rFonts w:ascii="Arial" w:hAnsi="Arial" w:cs="Arial"/>
                <w:sz w:val="18"/>
                <w:szCs w:val="18"/>
              </w:rPr>
              <w:t>748</w:t>
            </w:r>
          </w:p>
        </w:tc>
        <w:tc>
          <w:tcPr>
            <w:tcW w:w="789" w:type="pct"/>
            <w:tcBorders>
              <w:top w:val="nil"/>
              <w:left w:val="nil"/>
              <w:bottom w:val="single" w:sz="4" w:space="0" w:color="auto"/>
              <w:right w:val="nil"/>
            </w:tcBorders>
            <w:shd w:val="clear" w:color="auto" w:fill="auto"/>
            <w:vAlign w:val="bottom"/>
          </w:tcPr>
          <w:p w14:paraId="634A751C" w14:textId="244D5934" w:rsidR="007965FE" w:rsidRPr="007965FE" w:rsidRDefault="007965FE" w:rsidP="007965FE">
            <w:pPr>
              <w:tabs>
                <w:tab w:val="left" w:pos="-720"/>
              </w:tabs>
              <w:suppressAutoHyphens/>
              <w:spacing w:after="0" w:line="240" w:lineRule="auto"/>
              <w:ind w:right="-5"/>
              <w:jc w:val="right"/>
              <w:rPr>
                <w:rFonts w:ascii="Arial" w:eastAsia="Times New Roman" w:hAnsi="Arial" w:cs="Arial"/>
                <w:sz w:val="18"/>
                <w:szCs w:val="18"/>
                <w:lang w:val="en-US"/>
              </w:rPr>
            </w:pPr>
            <w:r w:rsidRPr="007965FE">
              <w:rPr>
                <w:rFonts w:ascii="Arial" w:hAnsi="Arial" w:cs="Arial"/>
                <w:sz w:val="18"/>
                <w:szCs w:val="18"/>
              </w:rPr>
              <w:t>1,184,516</w:t>
            </w:r>
          </w:p>
        </w:tc>
      </w:tr>
      <w:tr w:rsidR="007965FE" w:rsidRPr="007965FE" w14:paraId="265EC7BC" w14:textId="77777777" w:rsidTr="009A1792">
        <w:trPr>
          <w:trHeight w:hRule="exact" w:val="397"/>
        </w:trPr>
        <w:tc>
          <w:tcPr>
            <w:tcW w:w="1842" w:type="pct"/>
            <w:shd w:val="clear" w:color="auto" w:fill="auto"/>
            <w:vAlign w:val="bottom"/>
          </w:tcPr>
          <w:p w14:paraId="319B353A" w14:textId="77777777" w:rsidR="007965FE" w:rsidRPr="007965FE" w:rsidRDefault="007965FE" w:rsidP="007965FE">
            <w:pPr>
              <w:tabs>
                <w:tab w:val="left" w:pos="-720"/>
              </w:tabs>
              <w:suppressAutoHyphens/>
              <w:spacing w:after="0" w:line="240" w:lineRule="exact"/>
              <w:ind w:right="-6"/>
              <w:rPr>
                <w:rFonts w:ascii="Arial" w:eastAsia="Times New Roman" w:hAnsi="Arial" w:cs="Arial"/>
                <w:sz w:val="18"/>
                <w:szCs w:val="18"/>
                <w:lang w:val="en-US"/>
              </w:rPr>
            </w:pPr>
            <w:r w:rsidRPr="007965FE">
              <w:rPr>
                <w:rFonts w:ascii="Arial" w:eastAsia="Times New Roman" w:hAnsi="Arial" w:cs="Arial"/>
                <w:b/>
                <w:sz w:val="18"/>
                <w:szCs w:val="18"/>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A55C804" w14:textId="74D9C508"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B443B0">
              <w:rPr>
                <w:rFonts w:ascii="Arial" w:hAnsi="Arial" w:cs="Arial"/>
                <w:b/>
                <w:bCs/>
                <w:color w:val="000000"/>
                <w:sz w:val="18"/>
                <w:szCs w:val="18"/>
              </w:rPr>
              <w:t>16</w:t>
            </w:r>
            <w:r>
              <w:rPr>
                <w:rFonts w:ascii="Arial" w:hAnsi="Arial" w:cs="Arial"/>
                <w:b/>
                <w:bCs/>
                <w:color w:val="000000"/>
                <w:sz w:val="18"/>
                <w:szCs w:val="18"/>
              </w:rPr>
              <w:t>,</w:t>
            </w:r>
            <w:r w:rsidRPr="00B443B0">
              <w:rPr>
                <w:rFonts w:ascii="Arial" w:hAnsi="Arial" w:cs="Arial"/>
                <w:b/>
                <w:bCs/>
                <w:color w:val="000000"/>
                <w:sz w:val="18"/>
                <w:szCs w:val="18"/>
              </w:rPr>
              <w:t>560</w:t>
            </w:r>
            <w:r>
              <w:rPr>
                <w:rFonts w:ascii="Arial" w:hAnsi="Arial" w:cs="Arial"/>
                <w:b/>
                <w:bCs/>
                <w:color w:val="000000"/>
                <w:sz w:val="18"/>
                <w:szCs w:val="18"/>
              </w:rPr>
              <w:t>,</w:t>
            </w:r>
            <w:r w:rsidRPr="00B443B0">
              <w:rPr>
                <w:rFonts w:ascii="Arial" w:hAnsi="Arial" w:cs="Arial"/>
                <w:b/>
                <w:bCs/>
                <w:color w:val="000000"/>
                <w:sz w:val="18"/>
                <w:szCs w:val="18"/>
              </w:rPr>
              <w:t>120</w:t>
            </w:r>
          </w:p>
        </w:tc>
        <w:tc>
          <w:tcPr>
            <w:tcW w:w="790" w:type="pct"/>
            <w:tcBorders>
              <w:top w:val="single" w:sz="4" w:space="0" w:color="auto"/>
              <w:left w:val="nil"/>
              <w:bottom w:val="single" w:sz="12" w:space="0" w:color="auto"/>
              <w:right w:val="nil"/>
            </w:tcBorders>
            <w:shd w:val="clear" w:color="auto" w:fill="auto"/>
            <w:vAlign w:val="bottom"/>
          </w:tcPr>
          <w:p w14:paraId="37E7020B" w14:textId="1A5E7538"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7965FE">
              <w:rPr>
                <w:rFonts w:ascii="Arial" w:hAnsi="Arial" w:cs="Arial"/>
                <w:b/>
                <w:bCs/>
                <w:color w:val="000000"/>
                <w:sz w:val="18"/>
                <w:szCs w:val="18"/>
              </w:rPr>
              <w:t>17,701,577</w:t>
            </w:r>
          </w:p>
        </w:tc>
        <w:tc>
          <w:tcPr>
            <w:tcW w:w="789" w:type="pct"/>
            <w:tcBorders>
              <w:top w:val="single" w:sz="4" w:space="0" w:color="auto"/>
              <w:left w:val="nil"/>
              <w:bottom w:val="single" w:sz="12" w:space="0" w:color="auto"/>
              <w:right w:val="nil"/>
            </w:tcBorders>
            <w:shd w:val="clear" w:color="auto" w:fill="auto"/>
            <w:vAlign w:val="bottom"/>
          </w:tcPr>
          <w:p w14:paraId="34462980" w14:textId="35A77FA9"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356465">
              <w:rPr>
                <w:rFonts w:ascii="Arial" w:hAnsi="Arial" w:cs="Arial"/>
                <w:b/>
                <w:bCs/>
                <w:color w:val="000000"/>
                <w:sz w:val="18"/>
                <w:szCs w:val="18"/>
              </w:rPr>
              <w:t>16</w:t>
            </w:r>
            <w:r>
              <w:rPr>
                <w:rFonts w:ascii="Arial" w:hAnsi="Arial" w:cs="Arial"/>
                <w:b/>
                <w:bCs/>
                <w:color w:val="000000"/>
                <w:sz w:val="18"/>
                <w:szCs w:val="18"/>
              </w:rPr>
              <w:t>,</w:t>
            </w:r>
            <w:r w:rsidRPr="00356465">
              <w:rPr>
                <w:rFonts w:ascii="Arial" w:hAnsi="Arial" w:cs="Arial"/>
                <w:b/>
                <w:bCs/>
                <w:color w:val="000000"/>
                <w:sz w:val="18"/>
                <w:szCs w:val="18"/>
              </w:rPr>
              <w:t>539</w:t>
            </w:r>
            <w:r>
              <w:rPr>
                <w:rFonts w:ascii="Arial" w:hAnsi="Arial" w:cs="Arial"/>
                <w:b/>
                <w:bCs/>
                <w:color w:val="000000"/>
                <w:sz w:val="18"/>
                <w:szCs w:val="18"/>
              </w:rPr>
              <w:t>,</w:t>
            </w:r>
            <w:r w:rsidRPr="00356465">
              <w:rPr>
                <w:rFonts w:ascii="Arial" w:hAnsi="Arial" w:cs="Arial"/>
                <w:b/>
                <w:bCs/>
                <w:color w:val="000000"/>
                <w:sz w:val="18"/>
                <w:szCs w:val="18"/>
              </w:rPr>
              <w:t>166</w:t>
            </w:r>
          </w:p>
        </w:tc>
        <w:tc>
          <w:tcPr>
            <w:tcW w:w="789" w:type="pct"/>
            <w:tcBorders>
              <w:top w:val="single" w:sz="4" w:space="0" w:color="auto"/>
              <w:left w:val="nil"/>
              <w:bottom w:val="single" w:sz="12" w:space="0" w:color="auto"/>
              <w:right w:val="nil"/>
            </w:tcBorders>
            <w:shd w:val="clear" w:color="auto" w:fill="auto"/>
            <w:vAlign w:val="bottom"/>
          </w:tcPr>
          <w:p w14:paraId="02B2F49C" w14:textId="7EB36EB0" w:rsidR="007965FE" w:rsidRPr="007965FE" w:rsidRDefault="007965FE" w:rsidP="007965FE">
            <w:pPr>
              <w:tabs>
                <w:tab w:val="left" w:pos="-720"/>
              </w:tabs>
              <w:suppressAutoHyphens/>
              <w:spacing w:after="0" w:line="240" w:lineRule="auto"/>
              <w:ind w:right="-5"/>
              <w:jc w:val="right"/>
              <w:rPr>
                <w:rFonts w:ascii="Arial" w:eastAsia="Times New Roman" w:hAnsi="Arial" w:cs="Arial"/>
                <w:b/>
                <w:sz w:val="18"/>
                <w:szCs w:val="18"/>
                <w:lang w:val="en-US"/>
              </w:rPr>
            </w:pPr>
            <w:r w:rsidRPr="007965FE">
              <w:rPr>
                <w:rFonts w:ascii="Arial" w:hAnsi="Arial" w:cs="Arial"/>
                <w:b/>
                <w:bCs/>
                <w:sz w:val="18"/>
                <w:szCs w:val="18"/>
              </w:rPr>
              <w:t>17,682,259</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7965FE" w:rsidRDefault="00292301">
      <w:pPr>
        <w:pStyle w:val="ListParagraph"/>
        <w:numPr>
          <w:ilvl w:val="0"/>
          <w:numId w:val="58"/>
        </w:numPr>
        <w:spacing w:after="0" w:line="240" w:lineRule="auto"/>
        <w:jc w:val="both"/>
        <w:rPr>
          <w:rFonts w:ascii="Arial" w:eastAsia="Times New Roman" w:hAnsi="Arial" w:cs="Arial"/>
          <w:b/>
          <w:bCs/>
          <w:iCs/>
          <w:color w:val="000000" w:themeColor="text1"/>
          <w:sz w:val="20"/>
          <w:szCs w:val="20"/>
          <w:lang w:val="en-US"/>
        </w:rPr>
      </w:pPr>
      <w:r w:rsidRPr="007965FE">
        <w:rPr>
          <w:rFonts w:ascii="Arial" w:eastAsia="Times New Roman" w:hAnsi="Arial" w:cs="Arial"/>
          <w:b/>
          <w:bCs/>
          <w:iCs/>
          <w:color w:val="000000" w:themeColor="text1"/>
          <w:sz w:val="20"/>
          <w:szCs w:val="20"/>
          <w:lang w:val="en-US"/>
        </w:rPr>
        <w:t>Risk management (continued)</w:t>
      </w:r>
    </w:p>
    <w:p w14:paraId="47C73E5B"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41AFF363" w14:textId="69EA8F3E" w:rsidR="00292301" w:rsidRPr="007965FE" w:rsidRDefault="00B357CE" w:rsidP="00292301">
      <w:pPr>
        <w:spacing w:after="0" w:line="240" w:lineRule="auto"/>
        <w:jc w:val="both"/>
        <w:rPr>
          <w:rFonts w:ascii="Arial" w:eastAsia="Times New Roman" w:hAnsi="Arial" w:cs="Arial"/>
          <w:b/>
          <w:iCs/>
          <w:color w:val="000000" w:themeColor="text1"/>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 xml:space="preserve">.5. </w:t>
      </w:r>
      <w:r w:rsidR="00292301" w:rsidRPr="007965FE">
        <w:rPr>
          <w:rFonts w:ascii="Arial" w:eastAsia="Times New Roman" w:hAnsi="Arial" w:cs="Arial"/>
          <w:b/>
          <w:iCs/>
          <w:color w:val="000000" w:themeColor="text1"/>
          <w:sz w:val="20"/>
          <w:szCs w:val="20"/>
          <w:lang w:val="en-US"/>
        </w:rPr>
        <w:tab/>
        <w:t>Market risk (continued)</w:t>
      </w:r>
    </w:p>
    <w:p w14:paraId="1618FE00" w14:textId="77777777" w:rsidR="00292301" w:rsidRPr="007965FE" w:rsidRDefault="00292301" w:rsidP="00292301">
      <w:pPr>
        <w:spacing w:after="0" w:line="240" w:lineRule="auto"/>
        <w:jc w:val="both"/>
        <w:rPr>
          <w:rFonts w:ascii="Arial" w:eastAsia="Times New Roman" w:hAnsi="Arial" w:cs="Arial"/>
          <w:b/>
          <w:iCs/>
          <w:color w:val="000000" w:themeColor="text1"/>
          <w:sz w:val="20"/>
          <w:szCs w:val="20"/>
          <w:lang w:val="en-US"/>
        </w:rPr>
      </w:pPr>
    </w:p>
    <w:p w14:paraId="57D50217" w14:textId="66861D6E" w:rsidR="00292301" w:rsidRPr="007965FE" w:rsidRDefault="00B357CE" w:rsidP="00292301">
      <w:pPr>
        <w:spacing w:after="0" w:line="240" w:lineRule="auto"/>
        <w:jc w:val="both"/>
        <w:rPr>
          <w:rFonts w:ascii="Arial" w:eastAsia="Calibri" w:hAnsi="Arial" w:cs="Arial"/>
          <w:b/>
          <w:bCs/>
          <w:sz w:val="20"/>
          <w:szCs w:val="20"/>
          <w:lang w:val="en-US"/>
        </w:rPr>
      </w:pPr>
      <w:r w:rsidRPr="007965FE">
        <w:rPr>
          <w:rFonts w:ascii="Arial" w:eastAsia="Times New Roman" w:hAnsi="Arial" w:cs="Arial"/>
          <w:b/>
          <w:iCs/>
          <w:color w:val="000000" w:themeColor="text1"/>
          <w:sz w:val="20"/>
          <w:szCs w:val="20"/>
          <w:lang w:val="en-US"/>
        </w:rPr>
        <w:t>23</w:t>
      </w:r>
      <w:r w:rsidR="00292301" w:rsidRPr="007965FE">
        <w:rPr>
          <w:rFonts w:ascii="Arial" w:eastAsia="Times New Roman" w:hAnsi="Arial" w:cs="Arial"/>
          <w:b/>
          <w:iCs/>
          <w:color w:val="000000" w:themeColor="text1"/>
          <w:sz w:val="20"/>
          <w:szCs w:val="20"/>
          <w:lang w:val="en-US"/>
        </w:rPr>
        <w:t>.5.1.   Interest</w:t>
      </w:r>
      <w:r w:rsidR="00292301" w:rsidRPr="007965FE">
        <w:rPr>
          <w:rFonts w:ascii="Arial" w:eastAsia="Calibri" w:hAnsi="Arial" w:cs="Arial"/>
          <w:b/>
          <w:bCs/>
          <w:sz w:val="20"/>
          <w:szCs w:val="20"/>
          <w:lang w:val="en-US"/>
        </w:rPr>
        <w:t xml:space="preserve"> rate risk </w:t>
      </w:r>
      <w:r w:rsidR="00292301" w:rsidRPr="007965FE">
        <w:rPr>
          <w:rFonts w:ascii="Arial" w:eastAsia="Times New Roman" w:hAnsi="Arial" w:cs="Arial"/>
          <w:b/>
          <w:iCs/>
          <w:color w:val="000000" w:themeColor="text1"/>
          <w:sz w:val="20"/>
          <w:szCs w:val="20"/>
          <w:lang w:val="en-US"/>
        </w:rPr>
        <w:t>(continued)</w:t>
      </w:r>
    </w:p>
    <w:p w14:paraId="21BE201F" w14:textId="77777777" w:rsidR="00292301" w:rsidRPr="007965FE" w:rsidRDefault="00292301" w:rsidP="00292301">
      <w:pPr>
        <w:spacing w:after="0" w:line="240" w:lineRule="auto"/>
        <w:jc w:val="both"/>
        <w:rPr>
          <w:rFonts w:ascii="Arial" w:eastAsia="Times New Roman" w:hAnsi="Arial" w:cs="Arial"/>
          <w:b/>
          <w:bCs/>
          <w:iCs/>
          <w:color w:val="000000" w:themeColor="text1"/>
          <w:sz w:val="20"/>
          <w:szCs w:val="20"/>
          <w:lang w:val="en-US"/>
        </w:rPr>
      </w:pPr>
    </w:p>
    <w:p w14:paraId="15E31118" w14:textId="77777777" w:rsidR="00292301" w:rsidRPr="007965FE" w:rsidRDefault="00292301" w:rsidP="00292301">
      <w:pPr>
        <w:spacing w:after="0" w:line="240" w:lineRule="auto"/>
        <w:jc w:val="both"/>
        <w:rPr>
          <w:rFonts w:ascii="Arial" w:eastAsia="Calibri" w:hAnsi="Arial" w:cs="Arial"/>
          <w:b/>
          <w:bCs/>
          <w:sz w:val="20"/>
          <w:szCs w:val="20"/>
          <w:lang w:val="en-US"/>
        </w:rPr>
      </w:pPr>
      <w:r w:rsidRPr="007965FE">
        <w:rPr>
          <w:rFonts w:ascii="Arial" w:eastAsia="Calibri" w:hAnsi="Arial" w:cs="Arial"/>
          <w:b/>
          <w:bCs/>
          <w:sz w:val="20"/>
          <w:szCs w:val="20"/>
          <w:lang w:val="en-US"/>
        </w:rPr>
        <w:t>Sensitivity analysis</w:t>
      </w:r>
    </w:p>
    <w:p w14:paraId="4313724D" w14:textId="77777777" w:rsidR="00292301" w:rsidRPr="007965FE" w:rsidRDefault="00292301" w:rsidP="00292301">
      <w:pPr>
        <w:spacing w:after="0" w:line="240" w:lineRule="auto"/>
        <w:jc w:val="both"/>
        <w:rPr>
          <w:rFonts w:ascii="Arial" w:eastAsia="Calibri" w:hAnsi="Arial" w:cs="Arial"/>
          <w:bCs/>
          <w:sz w:val="20"/>
          <w:szCs w:val="20"/>
          <w:lang w:val="en-US"/>
        </w:rPr>
      </w:pPr>
    </w:p>
    <w:p w14:paraId="5C14D0BC" w14:textId="77777777" w:rsidR="00292301" w:rsidRPr="007965FE" w:rsidRDefault="00292301" w:rsidP="00292301">
      <w:pPr>
        <w:spacing w:after="0" w:line="240" w:lineRule="auto"/>
        <w:jc w:val="both"/>
        <w:rPr>
          <w:rFonts w:ascii="Arial" w:eastAsia="Calibri" w:hAnsi="Arial" w:cs="Arial"/>
          <w:bCs/>
          <w:sz w:val="20"/>
          <w:szCs w:val="20"/>
          <w:lang w:val="en-US"/>
        </w:rPr>
      </w:pPr>
      <w:r w:rsidRPr="007965FE">
        <w:rPr>
          <w:rFonts w:ascii="Arial" w:eastAsia="Calibri" w:hAnsi="Arial" w:cs="Arial"/>
          <w:bCs/>
          <w:sz w:val="20"/>
          <w:szCs w:val="20"/>
          <w:lang w:val="en-US"/>
        </w:rPr>
        <w:t>Assumptions used in preparing the interest risk sensitivity analysis relate to possible changes in reference interest rates in order to assess the hypothetical effect on HBOR’s profit.</w:t>
      </w:r>
    </w:p>
    <w:p w14:paraId="25989131" w14:textId="77777777" w:rsidR="00292301" w:rsidRPr="007965FE" w:rsidRDefault="00292301" w:rsidP="004F0274">
      <w:pPr>
        <w:spacing w:after="0" w:line="240" w:lineRule="auto"/>
        <w:jc w:val="both"/>
        <w:rPr>
          <w:rFonts w:ascii="Arial" w:eastAsia="Calibri" w:hAnsi="Arial" w:cs="Arial"/>
          <w:bCs/>
          <w:sz w:val="20"/>
          <w:szCs w:val="20"/>
          <w:lang w:val="en-US"/>
        </w:rPr>
      </w:pPr>
    </w:p>
    <w:p w14:paraId="6906D6EC" w14:textId="77777777" w:rsidR="00292301" w:rsidRPr="007965FE" w:rsidRDefault="00D86016" w:rsidP="004F0274">
      <w:pPr>
        <w:spacing w:after="0" w:line="240" w:lineRule="auto"/>
        <w:jc w:val="both"/>
        <w:rPr>
          <w:rFonts w:ascii="Arial" w:eastAsia="Calibri" w:hAnsi="Arial" w:cs="Arial"/>
          <w:bCs/>
          <w:sz w:val="20"/>
          <w:szCs w:val="20"/>
          <w:lang w:val="en-US"/>
        </w:rPr>
      </w:pPr>
      <w:r w:rsidRPr="007965FE">
        <w:rPr>
          <w:rFonts w:ascii="Arial" w:eastAsia="Calibri" w:hAnsi="Arial" w:cs="Arial"/>
          <w:bCs/>
          <w:sz w:val="20"/>
          <w:szCs w:val="20"/>
          <w:lang w:val="en-US"/>
        </w:rPr>
        <w:t xml:space="preserve">Volatility of reference interest rates in the previous 12 months comparing to the reporting date </w:t>
      </w:r>
      <w:r w:rsidR="00292301" w:rsidRPr="007965FE">
        <w:rPr>
          <w:rFonts w:ascii="Arial" w:eastAsia="Calibri" w:hAnsi="Arial" w:cs="Arial"/>
          <w:bCs/>
          <w:sz w:val="20"/>
          <w:szCs w:val="20"/>
          <w:lang w:val="en-US"/>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14:paraId="466FF892" w14:textId="77777777" w:rsidR="00292301" w:rsidRPr="007965FE" w:rsidRDefault="00292301" w:rsidP="00292301">
      <w:pPr>
        <w:spacing w:after="0" w:line="240" w:lineRule="auto"/>
        <w:jc w:val="both"/>
        <w:rPr>
          <w:rFonts w:ascii="Arial" w:eastAsia="Calibri" w:hAnsi="Arial" w:cs="Arial"/>
          <w:bCs/>
          <w:sz w:val="20"/>
          <w:szCs w:val="20"/>
          <w:lang w:val="en-US"/>
        </w:rPr>
      </w:pPr>
    </w:p>
    <w:p w14:paraId="509FD4E7" w14:textId="77777777" w:rsidR="00292301" w:rsidRPr="007965FE" w:rsidRDefault="00292301" w:rsidP="00292301">
      <w:pPr>
        <w:spacing w:after="0" w:line="240" w:lineRule="auto"/>
        <w:jc w:val="both"/>
        <w:rPr>
          <w:rFonts w:ascii="Arial" w:eastAsia="Calibri" w:hAnsi="Arial" w:cs="Arial"/>
          <w:bCs/>
          <w:sz w:val="20"/>
          <w:szCs w:val="20"/>
          <w:lang w:val="en-US"/>
        </w:rPr>
      </w:pPr>
      <w:r w:rsidRPr="007965FE">
        <w:rPr>
          <w:rFonts w:ascii="Arial" w:eastAsia="Calibri" w:hAnsi="Arial" w:cs="Arial"/>
          <w:bCs/>
          <w:sz w:val="20"/>
          <w:szCs w:val="20"/>
          <w:lang w:val="en-US"/>
        </w:rPr>
        <w:t>The analysis presents the sensitivity of interest rates to reasonably expected changes in basis points of variable interest rates. All other variables remain constant.</w:t>
      </w:r>
    </w:p>
    <w:p w14:paraId="1EB76FEC" w14:textId="77777777" w:rsidR="00292301" w:rsidRPr="007965FE" w:rsidRDefault="00292301" w:rsidP="00292301">
      <w:pPr>
        <w:spacing w:after="0" w:line="240" w:lineRule="auto"/>
        <w:jc w:val="both"/>
        <w:rPr>
          <w:rFonts w:ascii="Arial" w:eastAsia="Calibri" w:hAnsi="Arial" w:cs="Arial"/>
          <w:bCs/>
          <w:sz w:val="20"/>
          <w:szCs w:val="20"/>
          <w:lang w:val="en-US"/>
        </w:rPr>
      </w:pPr>
    </w:p>
    <w:p w14:paraId="7E4D6794" w14:textId="77777777" w:rsidR="00292301" w:rsidRPr="007965FE" w:rsidRDefault="00292301" w:rsidP="00292301">
      <w:pPr>
        <w:spacing w:after="0" w:line="240" w:lineRule="auto"/>
        <w:jc w:val="both"/>
        <w:rPr>
          <w:rFonts w:ascii="Arial" w:eastAsia="Calibri" w:hAnsi="Arial" w:cs="Arial"/>
          <w:bCs/>
          <w:sz w:val="20"/>
          <w:szCs w:val="20"/>
          <w:lang w:val="en-US"/>
        </w:rPr>
      </w:pPr>
      <w:r w:rsidRPr="007965FE">
        <w:rPr>
          <w:rFonts w:ascii="Arial" w:eastAsia="Calibri" w:hAnsi="Arial" w:cs="Arial"/>
          <w:bCs/>
          <w:sz w:val="20"/>
          <w:szCs w:val="20"/>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7965FE" w:rsidRDefault="00292301" w:rsidP="00292301">
      <w:pPr>
        <w:spacing w:after="0" w:line="240" w:lineRule="auto"/>
        <w:jc w:val="both"/>
        <w:rPr>
          <w:rFonts w:ascii="Arial" w:eastAsia="Calibri" w:hAnsi="Arial" w:cs="Arial"/>
          <w:bCs/>
          <w:sz w:val="20"/>
          <w:szCs w:val="20"/>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7965FE" w14:paraId="5FB7AF2A" w14:textId="77777777" w:rsidTr="007965FE">
        <w:trPr>
          <w:trHeight w:hRule="exact" w:val="546"/>
          <w:jc w:val="right"/>
        </w:trPr>
        <w:tc>
          <w:tcPr>
            <w:tcW w:w="1314" w:type="pct"/>
            <w:vAlign w:val="bottom"/>
            <w:hideMark/>
          </w:tcPr>
          <w:p w14:paraId="583EB66D" w14:textId="77777777" w:rsidR="00292301" w:rsidRPr="007965FE" w:rsidRDefault="00292301" w:rsidP="00292301">
            <w:pPr>
              <w:spacing w:before="240" w:after="120" w:line="360" w:lineRule="auto"/>
              <w:rPr>
                <w:rFonts w:ascii="Arial" w:eastAsia="Calibri" w:hAnsi="Arial" w:cs="Arial"/>
                <w:bCs/>
                <w:kern w:val="19"/>
                <w:sz w:val="18"/>
                <w:szCs w:val="18"/>
                <w:lang w:val="en-US"/>
              </w:rPr>
            </w:pPr>
            <w:r w:rsidRPr="007965FE">
              <w:rPr>
                <w:rFonts w:ascii="Arial" w:eastAsia="Calibri" w:hAnsi="Arial" w:cs="Arial"/>
                <w:b/>
                <w:bCs/>
                <w:kern w:val="19"/>
                <w:sz w:val="18"/>
                <w:szCs w:val="18"/>
                <w:lang w:val="en-US"/>
              </w:rPr>
              <w:t>Currency</w:t>
            </w:r>
          </w:p>
        </w:tc>
        <w:tc>
          <w:tcPr>
            <w:tcW w:w="947" w:type="pct"/>
            <w:vAlign w:val="bottom"/>
          </w:tcPr>
          <w:p w14:paraId="2B23FE27" w14:textId="7F38C692" w:rsidR="00292301" w:rsidRPr="007965FE" w:rsidRDefault="00B24550" w:rsidP="006D0579">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Increase in b.</w:t>
            </w:r>
            <w:r w:rsidR="008513EE" w:rsidRPr="007965FE">
              <w:rPr>
                <w:rFonts w:ascii="Arial" w:eastAsia="Calibri" w:hAnsi="Arial" w:cs="Arial"/>
                <w:b/>
                <w:bCs/>
                <w:kern w:val="19"/>
                <w:sz w:val="18"/>
                <w:szCs w:val="18"/>
                <w:lang w:val="en-US"/>
              </w:rPr>
              <w:t xml:space="preserve"> </w:t>
            </w:r>
            <w:r w:rsidRPr="007965FE">
              <w:rPr>
                <w:rFonts w:ascii="Arial" w:eastAsia="Calibri" w:hAnsi="Arial" w:cs="Arial"/>
                <w:b/>
                <w:bCs/>
                <w:kern w:val="19"/>
                <w:sz w:val="18"/>
                <w:szCs w:val="18"/>
                <w:lang w:val="en-US"/>
              </w:rPr>
              <w:t xml:space="preserve">p. </w:t>
            </w:r>
            <w:r w:rsidR="007E0ADA" w:rsidRPr="007965FE">
              <w:rPr>
                <w:rFonts w:ascii="Arial" w:eastAsia="Calibri" w:hAnsi="Arial" w:cs="Arial"/>
                <w:b/>
                <w:bCs/>
                <w:kern w:val="19"/>
                <w:sz w:val="18"/>
                <w:szCs w:val="18"/>
                <w:lang w:val="en-US"/>
              </w:rPr>
              <w:t>Sep</w:t>
            </w:r>
            <w:r w:rsidR="00E20F52" w:rsidRPr="007965FE">
              <w:rPr>
                <w:rFonts w:ascii="Arial" w:eastAsia="Calibri" w:hAnsi="Arial" w:cs="Arial"/>
                <w:b/>
                <w:bCs/>
                <w:kern w:val="19"/>
                <w:sz w:val="18"/>
                <w:szCs w:val="18"/>
                <w:lang w:val="en-US"/>
              </w:rPr>
              <w:t xml:space="preserve"> 3</w:t>
            </w:r>
            <w:r w:rsidR="008F63D4" w:rsidRPr="007965FE">
              <w:rPr>
                <w:rFonts w:ascii="Arial" w:eastAsia="Calibri" w:hAnsi="Arial" w:cs="Arial"/>
                <w:b/>
                <w:bCs/>
                <w:kern w:val="19"/>
                <w:sz w:val="18"/>
                <w:szCs w:val="18"/>
                <w:lang w:val="en-US"/>
              </w:rPr>
              <w:t>0</w:t>
            </w:r>
            <w:r w:rsidR="00D86016" w:rsidRPr="007965FE">
              <w:rPr>
                <w:rFonts w:ascii="Arial" w:eastAsia="Calibri" w:hAnsi="Arial" w:cs="Arial"/>
                <w:b/>
                <w:bCs/>
                <w:kern w:val="19"/>
                <w:sz w:val="18"/>
                <w:szCs w:val="18"/>
                <w:lang w:val="en-US"/>
              </w:rPr>
              <w:t>,</w:t>
            </w:r>
            <w:r w:rsidR="00E20F52" w:rsidRPr="007965FE">
              <w:rPr>
                <w:rFonts w:ascii="Arial" w:eastAsia="Calibri" w:hAnsi="Arial" w:cs="Arial"/>
                <w:b/>
                <w:bCs/>
                <w:kern w:val="19"/>
                <w:sz w:val="18"/>
                <w:szCs w:val="18"/>
                <w:lang w:val="en-US"/>
              </w:rPr>
              <w:t xml:space="preserve"> </w:t>
            </w:r>
            <w:r w:rsidR="00D86016" w:rsidRPr="007965FE">
              <w:rPr>
                <w:rFonts w:ascii="Arial" w:eastAsia="Calibri" w:hAnsi="Arial" w:cs="Arial"/>
                <w:b/>
                <w:bCs/>
                <w:kern w:val="19"/>
                <w:sz w:val="18"/>
                <w:szCs w:val="18"/>
                <w:lang w:val="en-US"/>
              </w:rPr>
              <w:t>202</w:t>
            </w:r>
            <w:r w:rsidR="00DA2792" w:rsidRPr="007965FE">
              <w:rPr>
                <w:rFonts w:ascii="Arial" w:eastAsia="Calibri" w:hAnsi="Arial" w:cs="Arial"/>
                <w:b/>
                <w:bCs/>
                <w:kern w:val="19"/>
                <w:sz w:val="18"/>
                <w:szCs w:val="18"/>
                <w:lang w:val="en-US"/>
              </w:rPr>
              <w:t>2</w:t>
            </w:r>
          </w:p>
        </w:tc>
        <w:tc>
          <w:tcPr>
            <w:tcW w:w="912" w:type="pct"/>
            <w:vAlign w:val="bottom"/>
            <w:hideMark/>
          </w:tcPr>
          <w:p w14:paraId="1ED9E008"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Effect on profit</w:t>
            </w:r>
          </w:p>
          <w:p w14:paraId="27745FC9" w14:textId="11D7B6A9" w:rsidR="00292301" w:rsidRPr="006D0579" w:rsidRDefault="007E0ADA"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Sep</w:t>
            </w:r>
            <w:r w:rsidR="006A5067" w:rsidRPr="007965FE">
              <w:rPr>
                <w:rFonts w:ascii="Arial" w:eastAsia="Calibri" w:hAnsi="Arial" w:cs="Arial"/>
                <w:b/>
                <w:bCs/>
                <w:kern w:val="19"/>
                <w:sz w:val="18"/>
                <w:szCs w:val="18"/>
                <w:lang w:val="en-US"/>
              </w:rPr>
              <w:t xml:space="preserve"> 3</w:t>
            </w:r>
            <w:r w:rsidR="008F63D4" w:rsidRPr="007965FE">
              <w:rPr>
                <w:rFonts w:ascii="Arial" w:eastAsia="Calibri" w:hAnsi="Arial" w:cs="Arial"/>
                <w:b/>
                <w:bCs/>
                <w:kern w:val="19"/>
                <w:sz w:val="18"/>
                <w:szCs w:val="18"/>
                <w:lang w:val="en-US"/>
              </w:rPr>
              <w:t>0</w:t>
            </w:r>
            <w:r w:rsidR="006A5067" w:rsidRPr="007965FE">
              <w:rPr>
                <w:rFonts w:ascii="Arial" w:eastAsia="Calibri" w:hAnsi="Arial" w:cs="Arial"/>
                <w:b/>
                <w:bCs/>
                <w:kern w:val="19"/>
                <w:sz w:val="18"/>
                <w:szCs w:val="18"/>
                <w:lang w:val="en-US"/>
              </w:rPr>
              <w:t>, 202</w:t>
            </w:r>
            <w:r w:rsidR="00DA2792" w:rsidRPr="007965FE">
              <w:rPr>
                <w:rFonts w:ascii="Arial" w:eastAsia="Calibri" w:hAnsi="Arial" w:cs="Arial"/>
                <w:b/>
                <w:bCs/>
                <w:kern w:val="19"/>
                <w:sz w:val="18"/>
                <w:szCs w:val="18"/>
                <w:lang w:val="en-US"/>
              </w:rPr>
              <w:t>2</w:t>
            </w:r>
          </w:p>
        </w:tc>
        <w:tc>
          <w:tcPr>
            <w:tcW w:w="912" w:type="pct"/>
            <w:vAlign w:val="bottom"/>
          </w:tcPr>
          <w:p w14:paraId="368B636F" w14:textId="77777777" w:rsidR="00D86016" w:rsidRPr="007965FE" w:rsidRDefault="00292301" w:rsidP="00D86016">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Increase in b.</w:t>
            </w:r>
            <w:r w:rsidR="008513EE" w:rsidRPr="007965FE">
              <w:rPr>
                <w:rFonts w:ascii="Arial" w:eastAsia="Calibri" w:hAnsi="Arial" w:cs="Arial"/>
                <w:b/>
                <w:bCs/>
                <w:kern w:val="19"/>
                <w:sz w:val="18"/>
                <w:szCs w:val="18"/>
                <w:lang w:val="en-US"/>
              </w:rPr>
              <w:t xml:space="preserve"> </w:t>
            </w:r>
            <w:r w:rsidRPr="007965FE">
              <w:rPr>
                <w:rFonts w:ascii="Arial" w:eastAsia="Calibri" w:hAnsi="Arial" w:cs="Arial"/>
                <w:b/>
                <w:bCs/>
                <w:kern w:val="19"/>
                <w:sz w:val="18"/>
                <w:szCs w:val="18"/>
                <w:lang w:val="en-US"/>
              </w:rPr>
              <w:t xml:space="preserve">p. </w:t>
            </w:r>
          </w:p>
          <w:p w14:paraId="1C7262C2" w14:textId="0E6455A8" w:rsidR="00292301" w:rsidRPr="007965FE" w:rsidRDefault="00D86016"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Dec 31, 20</w:t>
            </w:r>
            <w:r w:rsidR="006A5067" w:rsidRPr="007965FE">
              <w:rPr>
                <w:rFonts w:ascii="Arial" w:eastAsia="Calibri" w:hAnsi="Arial" w:cs="Arial"/>
                <w:b/>
                <w:bCs/>
                <w:kern w:val="19"/>
                <w:sz w:val="18"/>
                <w:szCs w:val="18"/>
                <w:lang w:val="en-US"/>
              </w:rPr>
              <w:t>2</w:t>
            </w:r>
            <w:r w:rsidR="00DA2792" w:rsidRPr="007965FE">
              <w:rPr>
                <w:rFonts w:ascii="Arial" w:eastAsia="Calibri" w:hAnsi="Arial" w:cs="Arial"/>
                <w:b/>
                <w:bCs/>
                <w:kern w:val="19"/>
                <w:sz w:val="18"/>
                <w:szCs w:val="18"/>
                <w:lang w:val="en-US"/>
              </w:rPr>
              <w:t>1</w:t>
            </w:r>
          </w:p>
        </w:tc>
        <w:tc>
          <w:tcPr>
            <w:tcW w:w="915" w:type="pct"/>
            <w:vAlign w:val="bottom"/>
            <w:hideMark/>
          </w:tcPr>
          <w:p w14:paraId="6B436040"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Effect on profit</w:t>
            </w:r>
          </w:p>
          <w:p w14:paraId="12D064CC" w14:textId="605CF8E6" w:rsidR="00292301" w:rsidRPr="007965FE" w:rsidRDefault="006A5067" w:rsidP="00292301">
            <w:pPr>
              <w:spacing w:after="0" w:line="0" w:lineRule="atLeast"/>
              <w:jc w:val="right"/>
              <w:rPr>
                <w:rFonts w:ascii="Arial" w:eastAsia="Calibri" w:hAnsi="Arial" w:cs="Arial"/>
                <w:b/>
                <w:kern w:val="19"/>
                <w:sz w:val="18"/>
                <w:szCs w:val="18"/>
                <w:lang w:val="en-US"/>
              </w:rPr>
            </w:pPr>
            <w:r w:rsidRPr="007965FE">
              <w:rPr>
                <w:rFonts w:ascii="Arial" w:eastAsia="Calibri" w:hAnsi="Arial" w:cs="Arial"/>
                <w:b/>
                <w:bCs/>
                <w:kern w:val="19"/>
                <w:sz w:val="18"/>
                <w:szCs w:val="18"/>
                <w:lang w:val="en-US"/>
              </w:rPr>
              <w:t>Dec 31, 202</w:t>
            </w:r>
            <w:r w:rsidR="00DA2792" w:rsidRPr="007965FE">
              <w:rPr>
                <w:rFonts w:ascii="Arial" w:eastAsia="Calibri" w:hAnsi="Arial" w:cs="Arial"/>
                <w:b/>
                <w:bCs/>
                <w:kern w:val="19"/>
                <w:sz w:val="18"/>
                <w:szCs w:val="18"/>
                <w:lang w:val="en-US"/>
              </w:rPr>
              <w:t>1</w:t>
            </w:r>
          </w:p>
        </w:tc>
      </w:tr>
      <w:tr w:rsidR="00292301" w:rsidRPr="007965FE" w14:paraId="7BD3F43F" w14:textId="77777777" w:rsidTr="007965FE">
        <w:trPr>
          <w:trHeight w:hRule="exact" w:val="331"/>
          <w:jc w:val="right"/>
        </w:trPr>
        <w:tc>
          <w:tcPr>
            <w:tcW w:w="1314" w:type="pct"/>
            <w:vAlign w:val="bottom"/>
          </w:tcPr>
          <w:p w14:paraId="24C7BBEC" w14:textId="77777777" w:rsidR="00292301" w:rsidRPr="007965FE" w:rsidRDefault="00292301" w:rsidP="00292301">
            <w:pPr>
              <w:spacing w:before="240" w:after="120" w:line="360" w:lineRule="auto"/>
              <w:jc w:val="both"/>
              <w:rPr>
                <w:rFonts w:ascii="Arial" w:eastAsia="Calibri" w:hAnsi="Arial" w:cs="Arial"/>
                <w:bCs/>
                <w:kern w:val="19"/>
                <w:sz w:val="18"/>
                <w:szCs w:val="18"/>
                <w:lang w:val="en-US"/>
              </w:rPr>
            </w:pPr>
          </w:p>
        </w:tc>
        <w:tc>
          <w:tcPr>
            <w:tcW w:w="947" w:type="pct"/>
            <w:vAlign w:val="bottom"/>
          </w:tcPr>
          <w:p w14:paraId="1D810229"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p>
        </w:tc>
        <w:tc>
          <w:tcPr>
            <w:tcW w:w="912" w:type="pct"/>
            <w:vAlign w:val="bottom"/>
            <w:hideMark/>
          </w:tcPr>
          <w:p w14:paraId="793CA5EC"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kern w:val="19"/>
                <w:sz w:val="18"/>
                <w:szCs w:val="18"/>
                <w:lang w:val="en-US"/>
              </w:rPr>
              <w:t>HRK '000</w:t>
            </w:r>
          </w:p>
        </w:tc>
        <w:tc>
          <w:tcPr>
            <w:tcW w:w="912" w:type="pct"/>
            <w:vAlign w:val="bottom"/>
          </w:tcPr>
          <w:p w14:paraId="26B6566E"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p>
        </w:tc>
        <w:tc>
          <w:tcPr>
            <w:tcW w:w="915" w:type="pct"/>
            <w:vAlign w:val="bottom"/>
            <w:hideMark/>
          </w:tcPr>
          <w:p w14:paraId="3C1E9201" w14:textId="77777777" w:rsidR="00292301" w:rsidRPr="007965FE" w:rsidRDefault="00292301" w:rsidP="00292301">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kern w:val="19"/>
                <w:sz w:val="18"/>
                <w:szCs w:val="18"/>
                <w:lang w:val="en-US"/>
              </w:rPr>
              <w:t>HRK '000</w:t>
            </w:r>
          </w:p>
        </w:tc>
      </w:tr>
      <w:tr w:rsidR="00292301" w:rsidRPr="007965FE" w14:paraId="70BA114E" w14:textId="77777777" w:rsidTr="007965FE">
        <w:trPr>
          <w:trHeight w:hRule="exact" w:val="97"/>
          <w:jc w:val="right"/>
        </w:trPr>
        <w:tc>
          <w:tcPr>
            <w:tcW w:w="1314" w:type="pct"/>
            <w:vAlign w:val="bottom"/>
          </w:tcPr>
          <w:p w14:paraId="0D4E0475" w14:textId="77777777" w:rsidR="00292301" w:rsidRPr="007965FE" w:rsidRDefault="00292301" w:rsidP="00292301">
            <w:pPr>
              <w:spacing w:after="0" w:line="360" w:lineRule="auto"/>
              <w:jc w:val="both"/>
              <w:rPr>
                <w:rFonts w:ascii="Arial" w:eastAsia="Calibri" w:hAnsi="Arial" w:cs="Arial"/>
                <w:bCs/>
                <w:kern w:val="19"/>
                <w:sz w:val="18"/>
                <w:szCs w:val="18"/>
                <w:lang w:val="en-US"/>
              </w:rPr>
            </w:pPr>
          </w:p>
        </w:tc>
        <w:tc>
          <w:tcPr>
            <w:tcW w:w="947" w:type="pct"/>
            <w:vAlign w:val="bottom"/>
          </w:tcPr>
          <w:p w14:paraId="050DC1D1" w14:textId="77777777" w:rsidR="00292301" w:rsidRPr="007965FE" w:rsidRDefault="00292301" w:rsidP="00292301">
            <w:pPr>
              <w:spacing w:after="0" w:line="360" w:lineRule="auto"/>
              <w:jc w:val="right"/>
              <w:rPr>
                <w:rFonts w:ascii="Arial" w:eastAsia="Calibri" w:hAnsi="Arial" w:cs="Arial"/>
                <w:bCs/>
                <w:kern w:val="19"/>
                <w:sz w:val="18"/>
                <w:szCs w:val="18"/>
                <w:lang w:val="en-US"/>
              </w:rPr>
            </w:pPr>
          </w:p>
        </w:tc>
        <w:tc>
          <w:tcPr>
            <w:tcW w:w="912" w:type="pct"/>
            <w:vAlign w:val="bottom"/>
          </w:tcPr>
          <w:p w14:paraId="7BD12313" w14:textId="77777777" w:rsidR="00292301" w:rsidRPr="007965FE" w:rsidRDefault="00292301" w:rsidP="00292301">
            <w:pPr>
              <w:spacing w:after="0" w:line="360" w:lineRule="auto"/>
              <w:jc w:val="right"/>
              <w:rPr>
                <w:rFonts w:ascii="Arial" w:eastAsia="Calibri" w:hAnsi="Arial" w:cs="Arial"/>
                <w:bCs/>
                <w:kern w:val="19"/>
                <w:sz w:val="18"/>
                <w:szCs w:val="18"/>
                <w:lang w:val="en-US"/>
              </w:rPr>
            </w:pPr>
          </w:p>
        </w:tc>
        <w:tc>
          <w:tcPr>
            <w:tcW w:w="912" w:type="pct"/>
            <w:vAlign w:val="bottom"/>
          </w:tcPr>
          <w:p w14:paraId="213B79EE" w14:textId="77777777" w:rsidR="00292301" w:rsidRPr="007965FE" w:rsidRDefault="00292301" w:rsidP="00292301">
            <w:pPr>
              <w:spacing w:after="0" w:line="360" w:lineRule="auto"/>
              <w:jc w:val="right"/>
              <w:rPr>
                <w:rFonts w:ascii="Arial" w:eastAsia="Calibri" w:hAnsi="Arial" w:cs="Arial"/>
                <w:bCs/>
                <w:kern w:val="19"/>
                <w:sz w:val="18"/>
                <w:szCs w:val="18"/>
                <w:lang w:val="en-US"/>
              </w:rPr>
            </w:pPr>
          </w:p>
        </w:tc>
        <w:tc>
          <w:tcPr>
            <w:tcW w:w="915" w:type="pct"/>
            <w:vAlign w:val="bottom"/>
          </w:tcPr>
          <w:p w14:paraId="01C153D7" w14:textId="77777777" w:rsidR="00292301" w:rsidRPr="007965FE" w:rsidRDefault="00292301" w:rsidP="00292301">
            <w:pPr>
              <w:spacing w:after="0" w:line="360" w:lineRule="auto"/>
              <w:jc w:val="right"/>
              <w:rPr>
                <w:rFonts w:ascii="Arial" w:eastAsia="Calibri" w:hAnsi="Arial" w:cs="Arial"/>
                <w:bCs/>
                <w:kern w:val="19"/>
                <w:sz w:val="18"/>
                <w:szCs w:val="18"/>
                <w:lang w:val="en-US"/>
              </w:rPr>
            </w:pPr>
          </w:p>
        </w:tc>
      </w:tr>
      <w:tr w:rsidR="007965FE" w:rsidRPr="007965FE" w14:paraId="070277EC" w14:textId="77777777" w:rsidTr="007965FE">
        <w:trPr>
          <w:trHeight w:hRule="exact" w:val="284"/>
          <w:jc w:val="right"/>
        </w:trPr>
        <w:tc>
          <w:tcPr>
            <w:tcW w:w="1314" w:type="pct"/>
            <w:vAlign w:val="bottom"/>
            <w:hideMark/>
          </w:tcPr>
          <w:p w14:paraId="2D36D201" w14:textId="77777777" w:rsidR="007965FE" w:rsidRPr="007965FE" w:rsidRDefault="007965FE" w:rsidP="007965FE">
            <w:pPr>
              <w:spacing w:after="0" w:line="240" w:lineRule="auto"/>
              <w:jc w:val="both"/>
              <w:rPr>
                <w:rFonts w:ascii="Arial" w:eastAsia="Calibri" w:hAnsi="Arial" w:cs="Arial"/>
                <w:bCs/>
                <w:kern w:val="19"/>
                <w:sz w:val="18"/>
                <w:szCs w:val="18"/>
                <w:lang w:val="en-US"/>
              </w:rPr>
            </w:pPr>
            <w:r w:rsidRPr="007965FE">
              <w:rPr>
                <w:rFonts w:ascii="Arial" w:eastAsia="Calibri" w:hAnsi="Arial" w:cs="Arial"/>
                <w:bCs/>
                <w:kern w:val="19"/>
                <w:sz w:val="18"/>
                <w:szCs w:val="18"/>
                <w:lang w:val="en-US"/>
              </w:rPr>
              <w:t>EUR</w:t>
            </w:r>
          </w:p>
        </w:tc>
        <w:tc>
          <w:tcPr>
            <w:tcW w:w="947" w:type="pct"/>
            <w:shd w:val="clear" w:color="auto" w:fill="auto"/>
            <w:vAlign w:val="bottom"/>
          </w:tcPr>
          <w:p w14:paraId="2B2333BA" w14:textId="496678B7"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+499</w:t>
            </w:r>
          </w:p>
        </w:tc>
        <w:tc>
          <w:tcPr>
            <w:tcW w:w="912" w:type="pct"/>
            <w:shd w:val="clear" w:color="auto" w:fill="auto"/>
            <w:vAlign w:val="bottom"/>
          </w:tcPr>
          <w:p w14:paraId="0084255D" w14:textId="0C7B03C4"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53,448</w:t>
            </w:r>
          </w:p>
        </w:tc>
        <w:tc>
          <w:tcPr>
            <w:tcW w:w="912" w:type="pct"/>
            <w:shd w:val="clear" w:color="auto" w:fill="auto"/>
            <w:vAlign w:val="bottom"/>
            <w:hideMark/>
          </w:tcPr>
          <w:p w14:paraId="689A1C80" w14:textId="0665CB0B"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+6</w:t>
            </w:r>
          </w:p>
        </w:tc>
        <w:tc>
          <w:tcPr>
            <w:tcW w:w="915" w:type="pct"/>
            <w:shd w:val="clear" w:color="auto" w:fill="auto"/>
            <w:vAlign w:val="bottom"/>
            <w:hideMark/>
          </w:tcPr>
          <w:p w14:paraId="7B4451C9" w14:textId="33CF51AF"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w:t>
            </w:r>
            <w:r w:rsidRPr="007965FE">
              <w:rPr>
                <w:rStyle w:val="FootnoteReference"/>
                <w:rFonts w:ascii="Arial" w:hAnsi="Arial" w:cs="Arial"/>
                <w:bCs/>
                <w:color w:val="000000" w:themeColor="text1"/>
                <w:sz w:val="18"/>
                <w:szCs w:val="18"/>
              </w:rPr>
              <w:footnoteReference w:id="1"/>
            </w:r>
          </w:p>
        </w:tc>
      </w:tr>
      <w:tr w:rsidR="007965FE" w:rsidRPr="007965FE" w14:paraId="67A69FF4" w14:textId="77777777" w:rsidTr="007965FE">
        <w:trPr>
          <w:trHeight w:hRule="exact" w:val="284"/>
          <w:jc w:val="right"/>
        </w:trPr>
        <w:tc>
          <w:tcPr>
            <w:tcW w:w="1314" w:type="pct"/>
            <w:vAlign w:val="bottom"/>
            <w:hideMark/>
          </w:tcPr>
          <w:p w14:paraId="04BF3B6E" w14:textId="77777777" w:rsidR="007965FE" w:rsidRPr="007965FE" w:rsidRDefault="007965FE" w:rsidP="007965FE">
            <w:pPr>
              <w:spacing w:after="0" w:line="240" w:lineRule="auto"/>
              <w:jc w:val="both"/>
              <w:rPr>
                <w:rFonts w:ascii="Arial" w:eastAsia="Calibri" w:hAnsi="Arial" w:cs="Arial"/>
                <w:bCs/>
                <w:kern w:val="19"/>
                <w:sz w:val="18"/>
                <w:szCs w:val="18"/>
                <w:lang w:val="en-US"/>
              </w:rPr>
            </w:pPr>
            <w:r w:rsidRPr="007965FE">
              <w:rPr>
                <w:rFonts w:ascii="Arial" w:eastAsia="Calibri" w:hAnsi="Arial" w:cs="Arial"/>
                <w:bCs/>
                <w:kern w:val="19"/>
                <w:sz w:val="18"/>
                <w:szCs w:val="18"/>
                <w:lang w:val="en-US"/>
              </w:rPr>
              <w:t>USD</w:t>
            </w:r>
          </w:p>
        </w:tc>
        <w:tc>
          <w:tcPr>
            <w:tcW w:w="947" w:type="pct"/>
            <w:shd w:val="clear" w:color="auto" w:fill="auto"/>
            <w:vAlign w:val="bottom"/>
          </w:tcPr>
          <w:p w14:paraId="3757A242" w14:textId="462A3EEE"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+180</w:t>
            </w:r>
          </w:p>
        </w:tc>
        <w:tc>
          <w:tcPr>
            <w:tcW w:w="912" w:type="pct"/>
            <w:shd w:val="clear" w:color="auto" w:fill="auto"/>
            <w:vAlign w:val="bottom"/>
          </w:tcPr>
          <w:p w14:paraId="37F899C4" w14:textId="5DBD1623"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w:t>
            </w:r>
          </w:p>
        </w:tc>
        <w:tc>
          <w:tcPr>
            <w:tcW w:w="912" w:type="pct"/>
            <w:shd w:val="clear" w:color="auto" w:fill="auto"/>
            <w:vAlign w:val="bottom"/>
            <w:hideMark/>
          </w:tcPr>
          <w:p w14:paraId="572FBB3C" w14:textId="70652E07"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+10</w:t>
            </w:r>
          </w:p>
        </w:tc>
        <w:tc>
          <w:tcPr>
            <w:tcW w:w="915" w:type="pct"/>
            <w:shd w:val="clear" w:color="auto" w:fill="auto"/>
            <w:vAlign w:val="bottom"/>
            <w:hideMark/>
          </w:tcPr>
          <w:p w14:paraId="5D2ECE21" w14:textId="46650E4F"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174</w:t>
            </w:r>
          </w:p>
        </w:tc>
      </w:tr>
      <w:tr w:rsidR="00DA2792" w:rsidRPr="007965FE" w14:paraId="2CB25217" w14:textId="77777777" w:rsidTr="007965FE">
        <w:trPr>
          <w:trHeight w:hRule="exact" w:val="284"/>
          <w:jc w:val="right"/>
        </w:trPr>
        <w:tc>
          <w:tcPr>
            <w:tcW w:w="1314" w:type="pct"/>
            <w:vAlign w:val="bottom"/>
          </w:tcPr>
          <w:p w14:paraId="7E5336EB" w14:textId="77777777" w:rsidR="00DA2792" w:rsidRPr="007965FE" w:rsidRDefault="00DA2792" w:rsidP="00DA2792">
            <w:pPr>
              <w:spacing w:after="0" w:line="360" w:lineRule="auto"/>
              <w:jc w:val="both"/>
              <w:rPr>
                <w:rFonts w:ascii="Arial" w:eastAsia="Calibri" w:hAnsi="Arial" w:cs="Arial"/>
                <w:bCs/>
                <w:kern w:val="19"/>
                <w:sz w:val="18"/>
                <w:szCs w:val="18"/>
                <w:lang w:val="en-US"/>
              </w:rPr>
            </w:pPr>
          </w:p>
        </w:tc>
        <w:tc>
          <w:tcPr>
            <w:tcW w:w="947" w:type="pct"/>
            <w:vAlign w:val="bottom"/>
          </w:tcPr>
          <w:p w14:paraId="596EC90F"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2" w:type="pct"/>
            <w:vAlign w:val="bottom"/>
          </w:tcPr>
          <w:p w14:paraId="0A242FAD"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2" w:type="pct"/>
            <w:vAlign w:val="bottom"/>
          </w:tcPr>
          <w:p w14:paraId="2945B08E"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5" w:type="pct"/>
            <w:vAlign w:val="bottom"/>
          </w:tcPr>
          <w:p w14:paraId="7192ED9B"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r>
      <w:tr w:rsidR="00DA2792" w:rsidRPr="007965FE" w14:paraId="1D57B69C" w14:textId="77777777" w:rsidTr="007965FE">
        <w:trPr>
          <w:trHeight w:hRule="exact" w:val="550"/>
          <w:jc w:val="right"/>
        </w:trPr>
        <w:tc>
          <w:tcPr>
            <w:tcW w:w="1314" w:type="pct"/>
            <w:vAlign w:val="bottom"/>
            <w:hideMark/>
          </w:tcPr>
          <w:p w14:paraId="5003FCB8" w14:textId="77777777" w:rsidR="00DA2792" w:rsidRPr="007965FE" w:rsidRDefault="00DA2792" w:rsidP="00DA2792">
            <w:pPr>
              <w:spacing w:before="240" w:after="120" w:line="360" w:lineRule="auto"/>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Currency</w:t>
            </w:r>
          </w:p>
        </w:tc>
        <w:tc>
          <w:tcPr>
            <w:tcW w:w="947" w:type="pct"/>
            <w:vAlign w:val="bottom"/>
            <w:hideMark/>
          </w:tcPr>
          <w:p w14:paraId="4402F9CF"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Decrease in b. p.</w:t>
            </w:r>
          </w:p>
          <w:p w14:paraId="4136414E" w14:textId="0659CEB4" w:rsidR="00DA2792" w:rsidRPr="007965FE" w:rsidRDefault="007E0ADA"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Sep</w:t>
            </w:r>
            <w:r w:rsidR="00DA2792" w:rsidRPr="007965FE">
              <w:rPr>
                <w:rFonts w:ascii="Arial" w:eastAsia="Calibri" w:hAnsi="Arial" w:cs="Arial"/>
                <w:b/>
                <w:bCs/>
                <w:kern w:val="19"/>
                <w:sz w:val="18"/>
                <w:szCs w:val="18"/>
                <w:lang w:val="en-US"/>
              </w:rPr>
              <w:t xml:space="preserve"> 30, 2022</w:t>
            </w:r>
          </w:p>
        </w:tc>
        <w:tc>
          <w:tcPr>
            <w:tcW w:w="912" w:type="pct"/>
            <w:vAlign w:val="bottom"/>
            <w:hideMark/>
          </w:tcPr>
          <w:p w14:paraId="597435A3"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Effect on profit</w:t>
            </w:r>
          </w:p>
          <w:p w14:paraId="5A3A820F" w14:textId="125F0385" w:rsidR="00DA2792" w:rsidRPr="007965FE" w:rsidRDefault="007E0ADA" w:rsidP="006D0579">
            <w:pPr>
              <w:spacing w:after="0" w:line="240" w:lineRule="auto"/>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Sep</w:t>
            </w:r>
            <w:r w:rsidR="006D0579">
              <w:rPr>
                <w:rFonts w:ascii="Arial" w:eastAsia="Calibri" w:hAnsi="Arial" w:cs="Arial"/>
                <w:b/>
                <w:bCs/>
                <w:kern w:val="19"/>
                <w:sz w:val="18"/>
                <w:szCs w:val="18"/>
                <w:lang w:val="en-US"/>
              </w:rPr>
              <w:t xml:space="preserve"> </w:t>
            </w:r>
            <w:r w:rsidR="00DA2792" w:rsidRPr="007965FE">
              <w:rPr>
                <w:rFonts w:ascii="Arial" w:eastAsia="Calibri" w:hAnsi="Arial" w:cs="Arial"/>
                <w:b/>
                <w:bCs/>
                <w:kern w:val="19"/>
                <w:sz w:val="18"/>
                <w:szCs w:val="18"/>
                <w:lang w:val="en-US"/>
              </w:rPr>
              <w:t>30, 2022</w:t>
            </w:r>
          </w:p>
        </w:tc>
        <w:tc>
          <w:tcPr>
            <w:tcW w:w="912" w:type="pct"/>
            <w:vAlign w:val="bottom"/>
            <w:hideMark/>
          </w:tcPr>
          <w:p w14:paraId="119C5D1B" w14:textId="2F77DBCD"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Decrease in b. p. Dec 31, 2021</w:t>
            </w:r>
          </w:p>
        </w:tc>
        <w:tc>
          <w:tcPr>
            <w:tcW w:w="915" w:type="pct"/>
            <w:vAlign w:val="bottom"/>
            <w:hideMark/>
          </w:tcPr>
          <w:p w14:paraId="36AC9E9D"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Effect on profit</w:t>
            </w:r>
          </w:p>
          <w:p w14:paraId="174DC3A8" w14:textId="175777C4" w:rsidR="00DA2792" w:rsidRPr="007965FE" w:rsidRDefault="00DA2792" w:rsidP="006D0579">
            <w:pPr>
              <w:spacing w:after="0" w:line="240" w:lineRule="auto"/>
              <w:jc w:val="right"/>
              <w:rPr>
                <w:rFonts w:ascii="Arial" w:eastAsia="Calibri" w:hAnsi="Arial" w:cs="Arial"/>
                <w:b/>
                <w:bCs/>
                <w:kern w:val="19"/>
                <w:sz w:val="18"/>
                <w:szCs w:val="18"/>
                <w:lang w:val="en-US"/>
              </w:rPr>
            </w:pPr>
            <w:r w:rsidRPr="007965FE">
              <w:rPr>
                <w:rFonts w:ascii="Arial" w:eastAsia="Calibri" w:hAnsi="Arial" w:cs="Arial"/>
                <w:b/>
                <w:bCs/>
                <w:kern w:val="19"/>
                <w:sz w:val="18"/>
                <w:szCs w:val="18"/>
                <w:lang w:val="en-US"/>
              </w:rPr>
              <w:t>Dec 31, 2021</w:t>
            </w:r>
          </w:p>
        </w:tc>
      </w:tr>
      <w:tr w:rsidR="00DA2792" w:rsidRPr="007965FE" w14:paraId="780E923C" w14:textId="77777777" w:rsidTr="007965FE">
        <w:trPr>
          <w:trHeight w:hRule="exact" w:val="365"/>
          <w:jc w:val="right"/>
        </w:trPr>
        <w:tc>
          <w:tcPr>
            <w:tcW w:w="1314" w:type="pct"/>
            <w:vAlign w:val="bottom"/>
          </w:tcPr>
          <w:p w14:paraId="49054973" w14:textId="77777777" w:rsidR="00DA2792" w:rsidRPr="007965FE" w:rsidRDefault="00DA2792" w:rsidP="00DA2792">
            <w:pPr>
              <w:spacing w:after="0" w:line="360" w:lineRule="auto"/>
              <w:jc w:val="both"/>
              <w:rPr>
                <w:rFonts w:ascii="Arial" w:eastAsia="Calibri" w:hAnsi="Arial" w:cs="Arial"/>
                <w:b/>
                <w:bCs/>
                <w:kern w:val="19"/>
                <w:sz w:val="18"/>
                <w:szCs w:val="18"/>
                <w:lang w:val="en-US"/>
              </w:rPr>
            </w:pPr>
          </w:p>
        </w:tc>
        <w:tc>
          <w:tcPr>
            <w:tcW w:w="947" w:type="pct"/>
            <w:vAlign w:val="bottom"/>
          </w:tcPr>
          <w:p w14:paraId="6ADFA541"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p>
        </w:tc>
        <w:tc>
          <w:tcPr>
            <w:tcW w:w="912" w:type="pct"/>
            <w:vAlign w:val="bottom"/>
            <w:hideMark/>
          </w:tcPr>
          <w:p w14:paraId="20D39EB5"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kern w:val="19"/>
                <w:sz w:val="18"/>
                <w:szCs w:val="18"/>
                <w:lang w:val="en-US"/>
              </w:rPr>
              <w:t>HRK '000</w:t>
            </w:r>
          </w:p>
        </w:tc>
        <w:tc>
          <w:tcPr>
            <w:tcW w:w="912" w:type="pct"/>
            <w:vAlign w:val="bottom"/>
          </w:tcPr>
          <w:p w14:paraId="717C5566"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p>
        </w:tc>
        <w:tc>
          <w:tcPr>
            <w:tcW w:w="915" w:type="pct"/>
            <w:vAlign w:val="bottom"/>
            <w:hideMark/>
          </w:tcPr>
          <w:p w14:paraId="49E52D7B" w14:textId="77777777" w:rsidR="00DA2792" w:rsidRPr="007965FE" w:rsidRDefault="00DA2792" w:rsidP="00DA2792">
            <w:pPr>
              <w:spacing w:after="0" w:line="0" w:lineRule="atLeast"/>
              <w:jc w:val="right"/>
              <w:rPr>
                <w:rFonts w:ascii="Arial" w:eastAsia="Calibri" w:hAnsi="Arial" w:cs="Arial"/>
                <w:b/>
                <w:bCs/>
                <w:kern w:val="19"/>
                <w:sz w:val="18"/>
                <w:szCs w:val="18"/>
                <w:lang w:val="en-US"/>
              </w:rPr>
            </w:pPr>
            <w:r w:rsidRPr="007965FE">
              <w:rPr>
                <w:rFonts w:ascii="Arial" w:eastAsia="Calibri" w:hAnsi="Arial" w:cs="Arial"/>
                <w:b/>
                <w:kern w:val="19"/>
                <w:sz w:val="18"/>
                <w:szCs w:val="18"/>
                <w:lang w:val="en-US"/>
              </w:rPr>
              <w:t>HRK '000</w:t>
            </w:r>
          </w:p>
        </w:tc>
      </w:tr>
      <w:tr w:rsidR="00DA2792" w:rsidRPr="007965FE" w14:paraId="73D43D8F" w14:textId="77777777" w:rsidTr="007965FE">
        <w:trPr>
          <w:trHeight w:hRule="exact" w:val="113"/>
          <w:jc w:val="right"/>
        </w:trPr>
        <w:tc>
          <w:tcPr>
            <w:tcW w:w="1314" w:type="pct"/>
            <w:vAlign w:val="bottom"/>
          </w:tcPr>
          <w:p w14:paraId="620CFDBB" w14:textId="77777777" w:rsidR="00DA2792" w:rsidRPr="007965FE" w:rsidRDefault="00DA2792" w:rsidP="00DA2792">
            <w:pPr>
              <w:spacing w:after="0" w:line="360" w:lineRule="auto"/>
              <w:jc w:val="both"/>
              <w:rPr>
                <w:rFonts w:ascii="Arial" w:eastAsia="Calibri" w:hAnsi="Arial" w:cs="Arial"/>
                <w:bCs/>
                <w:kern w:val="19"/>
                <w:sz w:val="18"/>
                <w:szCs w:val="18"/>
                <w:lang w:val="en-US"/>
              </w:rPr>
            </w:pPr>
          </w:p>
        </w:tc>
        <w:tc>
          <w:tcPr>
            <w:tcW w:w="947" w:type="pct"/>
            <w:vAlign w:val="bottom"/>
          </w:tcPr>
          <w:p w14:paraId="276EEB8B"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2" w:type="pct"/>
            <w:vAlign w:val="bottom"/>
          </w:tcPr>
          <w:p w14:paraId="654EE998"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2" w:type="pct"/>
            <w:vAlign w:val="bottom"/>
          </w:tcPr>
          <w:p w14:paraId="1F644B9B"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c>
          <w:tcPr>
            <w:tcW w:w="915" w:type="pct"/>
            <w:vAlign w:val="bottom"/>
          </w:tcPr>
          <w:p w14:paraId="65B5358D" w14:textId="77777777" w:rsidR="00DA2792" w:rsidRPr="007965FE" w:rsidRDefault="00DA2792" w:rsidP="00DA2792">
            <w:pPr>
              <w:spacing w:after="0" w:line="360" w:lineRule="auto"/>
              <w:jc w:val="right"/>
              <w:rPr>
                <w:rFonts w:ascii="Arial" w:eastAsia="Calibri" w:hAnsi="Arial" w:cs="Arial"/>
                <w:bCs/>
                <w:kern w:val="19"/>
                <w:sz w:val="18"/>
                <w:szCs w:val="18"/>
                <w:lang w:val="en-US"/>
              </w:rPr>
            </w:pPr>
          </w:p>
        </w:tc>
      </w:tr>
      <w:tr w:rsidR="007965FE" w:rsidRPr="007965FE" w14:paraId="0B8D7796" w14:textId="77777777" w:rsidTr="007965FE">
        <w:trPr>
          <w:trHeight w:hRule="exact" w:val="284"/>
          <w:jc w:val="right"/>
        </w:trPr>
        <w:tc>
          <w:tcPr>
            <w:tcW w:w="1314" w:type="pct"/>
            <w:vAlign w:val="bottom"/>
            <w:hideMark/>
          </w:tcPr>
          <w:p w14:paraId="304A80E6" w14:textId="77777777" w:rsidR="007965FE" w:rsidRPr="007965FE" w:rsidRDefault="007965FE" w:rsidP="007965FE">
            <w:pPr>
              <w:spacing w:after="0" w:line="360" w:lineRule="auto"/>
              <w:jc w:val="both"/>
              <w:rPr>
                <w:rFonts w:ascii="Arial" w:eastAsia="Calibri" w:hAnsi="Arial" w:cs="Arial"/>
                <w:bCs/>
                <w:kern w:val="19"/>
                <w:sz w:val="18"/>
                <w:szCs w:val="18"/>
                <w:lang w:val="en-US"/>
              </w:rPr>
            </w:pPr>
            <w:r w:rsidRPr="007965FE">
              <w:rPr>
                <w:rFonts w:ascii="Arial" w:eastAsia="Calibri" w:hAnsi="Arial" w:cs="Arial"/>
                <w:bCs/>
                <w:kern w:val="19"/>
                <w:sz w:val="18"/>
                <w:szCs w:val="18"/>
                <w:lang w:val="en-US"/>
              </w:rPr>
              <w:t>EUR</w:t>
            </w:r>
          </w:p>
        </w:tc>
        <w:tc>
          <w:tcPr>
            <w:tcW w:w="947" w:type="pct"/>
            <w:shd w:val="clear" w:color="auto" w:fill="auto"/>
            <w:vAlign w:val="bottom"/>
          </w:tcPr>
          <w:p w14:paraId="353FCB67" w14:textId="434D5560" w:rsidR="007965FE" w:rsidRPr="007965FE" w:rsidRDefault="007965FE" w:rsidP="007965FE">
            <w:pPr>
              <w:spacing w:after="0" w:line="36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-499</w:t>
            </w:r>
          </w:p>
        </w:tc>
        <w:tc>
          <w:tcPr>
            <w:tcW w:w="912" w:type="pct"/>
            <w:shd w:val="clear" w:color="auto" w:fill="auto"/>
            <w:vAlign w:val="bottom"/>
          </w:tcPr>
          <w:p w14:paraId="6B6AEBB5" w14:textId="14B3B532" w:rsidR="007965FE" w:rsidRPr="007965FE" w:rsidRDefault="007965FE" w:rsidP="007965FE">
            <w:pPr>
              <w:spacing w:after="0" w:line="36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(53,448)</w:t>
            </w:r>
          </w:p>
        </w:tc>
        <w:tc>
          <w:tcPr>
            <w:tcW w:w="912" w:type="pct"/>
            <w:shd w:val="clear" w:color="auto" w:fill="auto"/>
            <w:vAlign w:val="bottom"/>
            <w:hideMark/>
          </w:tcPr>
          <w:p w14:paraId="7FE16EEB" w14:textId="2B789937" w:rsidR="007965FE" w:rsidRPr="007965FE" w:rsidRDefault="007965FE" w:rsidP="007965FE">
            <w:pPr>
              <w:spacing w:after="0" w:line="36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-6</w:t>
            </w:r>
          </w:p>
        </w:tc>
        <w:tc>
          <w:tcPr>
            <w:tcW w:w="915" w:type="pct"/>
            <w:shd w:val="clear" w:color="auto" w:fill="auto"/>
            <w:vAlign w:val="bottom"/>
            <w:hideMark/>
          </w:tcPr>
          <w:p w14:paraId="06692A6E" w14:textId="289C4899" w:rsidR="007965FE" w:rsidRPr="007965FE" w:rsidRDefault="007965FE" w:rsidP="007965FE">
            <w:pPr>
              <w:spacing w:after="0" w:line="36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w:t>
            </w:r>
            <w:r w:rsidRPr="007965FE">
              <w:rPr>
                <w:rStyle w:val="FootnoteReference"/>
                <w:rFonts w:ascii="Arial" w:hAnsi="Arial" w:cs="Arial"/>
                <w:bCs/>
                <w:color w:val="000000" w:themeColor="text1"/>
                <w:sz w:val="18"/>
                <w:szCs w:val="18"/>
              </w:rPr>
              <w:footnoteReference w:id="2"/>
            </w:r>
          </w:p>
        </w:tc>
      </w:tr>
      <w:tr w:rsidR="007965FE" w:rsidRPr="007965FE" w14:paraId="31307CC8" w14:textId="77777777" w:rsidTr="007965FE">
        <w:trPr>
          <w:trHeight w:hRule="exact" w:val="284"/>
          <w:jc w:val="right"/>
        </w:trPr>
        <w:tc>
          <w:tcPr>
            <w:tcW w:w="1314" w:type="pct"/>
            <w:vAlign w:val="bottom"/>
            <w:hideMark/>
          </w:tcPr>
          <w:p w14:paraId="4D315CC1" w14:textId="77777777" w:rsidR="007965FE" w:rsidRPr="007965FE" w:rsidRDefault="007965FE" w:rsidP="007965FE">
            <w:pPr>
              <w:spacing w:after="0" w:line="240" w:lineRule="auto"/>
              <w:jc w:val="both"/>
              <w:rPr>
                <w:rFonts w:ascii="Arial" w:eastAsia="Calibri" w:hAnsi="Arial" w:cs="Arial"/>
                <w:bCs/>
                <w:kern w:val="19"/>
                <w:sz w:val="18"/>
                <w:szCs w:val="18"/>
                <w:lang w:val="en-US"/>
              </w:rPr>
            </w:pPr>
            <w:r w:rsidRPr="007965FE">
              <w:rPr>
                <w:rFonts w:ascii="Arial" w:eastAsia="Calibri" w:hAnsi="Arial" w:cs="Arial"/>
                <w:bCs/>
                <w:kern w:val="19"/>
                <w:sz w:val="18"/>
                <w:szCs w:val="18"/>
                <w:lang w:val="en-US"/>
              </w:rPr>
              <w:t>USD</w:t>
            </w:r>
          </w:p>
        </w:tc>
        <w:tc>
          <w:tcPr>
            <w:tcW w:w="947" w:type="pct"/>
            <w:shd w:val="clear" w:color="auto" w:fill="auto"/>
            <w:vAlign w:val="bottom"/>
          </w:tcPr>
          <w:p w14:paraId="79C038D8" w14:textId="5B117445"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-180</w:t>
            </w:r>
          </w:p>
        </w:tc>
        <w:tc>
          <w:tcPr>
            <w:tcW w:w="912" w:type="pct"/>
            <w:shd w:val="clear" w:color="auto" w:fill="auto"/>
            <w:vAlign w:val="bottom"/>
          </w:tcPr>
          <w:p w14:paraId="5E51A36A" w14:textId="47A66098"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eastAsia="Times New Roman" w:hAnsi="Arial" w:cs="Arial"/>
                <w:bCs/>
                <w:color w:val="000000"/>
                <w:sz w:val="18"/>
                <w:szCs w:val="18"/>
              </w:rPr>
              <w:t>-</w:t>
            </w:r>
          </w:p>
        </w:tc>
        <w:tc>
          <w:tcPr>
            <w:tcW w:w="912" w:type="pct"/>
            <w:shd w:val="clear" w:color="auto" w:fill="auto"/>
            <w:vAlign w:val="bottom"/>
            <w:hideMark/>
          </w:tcPr>
          <w:p w14:paraId="7CF6F78A" w14:textId="7783C4C0"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-10</w:t>
            </w:r>
          </w:p>
        </w:tc>
        <w:tc>
          <w:tcPr>
            <w:tcW w:w="915" w:type="pct"/>
            <w:shd w:val="clear" w:color="auto" w:fill="auto"/>
            <w:vAlign w:val="bottom"/>
            <w:hideMark/>
          </w:tcPr>
          <w:p w14:paraId="298367C3" w14:textId="03F637B9" w:rsidR="007965FE" w:rsidRPr="007965FE" w:rsidRDefault="007965FE" w:rsidP="007965FE">
            <w:pPr>
              <w:spacing w:after="0" w:line="240" w:lineRule="auto"/>
              <w:jc w:val="right"/>
              <w:rPr>
                <w:rFonts w:ascii="Arial" w:eastAsia="Calibri" w:hAnsi="Arial" w:cs="Arial"/>
                <w:bCs/>
                <w:sz w:val="18"/>
                <w:szCs w:val="18"/>
                <w:lang w:val="en-US"/>
              </w:rPr>
            </w:pPr>
            <w:r w:rsidRPr="007965FE">
              <w:rPr>
                <w:rFonts w:ascii="Arial" w:hAnsi="Arial" w:cs="Arial"/>
                <w:bCs/>
                <w:color w:val="000000" w:themeColor="text1"/>
                <w:sz w:val="18"/>
                <w:szCs w:val="18"/>
              </w:rPr>
              <w:t>(174)</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78319C" w:rsidRDefault="00CA7C44">
      <w:pPr>
        <w:pStyle w:val="ListParagraph"/>
        <w:numPr>
          <w:ilvl w:val="0"/>
          <w:numId w:val="59"/>
        </w:numPr>
        <w:spacing w:after="0" w:line="240" w:lineRule="auto"/>
        <w:jc w:val="both"/>
        <w:rPr>
          <w:rFonts w:ascii="Arial" w:eastAsia="Times New Roman" w:hAnsi="Arial" w:cs="Arial"/>
          <w:b/>
          <w:bCs/>
          <w:iCs/>
          <w:color w:val="000000" w:themeColor="text1"/>
          <w:sz w:val="20"/>
          <w:szCs w:val="20"/>
          <w:lang w:val="en-US"/>
        </w:rPr>
      </w:pPr>
      <w:r w:rsidRPr="0078319C">
        <w:rPr>
          <w:rFonts w:ascii="Arial" w:eastAsia="Times New Roman" w:hAnsi="Arial" w:cs="Arial"/>
          <w:b/>
          <w:bCs/>
          <w:iCs/>
          <w:color w:val="000000" w:themeColor="text1"/>
          <w:sz w:val="20"/>
          <w:szCs w:val="20"/>
          <w:lang w:val="en-US"/>
        </w:rPr>
        <w:t>Risk management (continued)</w:t>
      </w:r>
    </w:p>
    <w:p w14:paraId="0E19AC63" w14:textId="77777777" w:rsidR="00CA7C44" w:rsidRPr="0078319C" w:rsidRDefault="00CA7C44" w:rsidP="00CA7C44">
      <w:pPr>
        <w:spacing w:after="0" w:line="240" w:lineRule="auto"/>
        <w:jc w:val="both"/>
        <w:rPr>
          <w:rFonts w:ascii="Arial" w:eastAsia="Times New Roman" w:hAnsi="Arial" w:cs="Arial"/>
          <w:b/>
          <w:iCs/>
          <w:color w:val="000000" w:themeColor="text1"/>
          <w:sz w:val="20"/>
          <w:szCs w:val="20"/>
          <w:lang w:val="en-US"/>
        </w:rPr>
      </w:pPr>
    </w:p>
    <w:p w14:paraId="09F7139B" w14:textId="4223F1FB" w:rsidR="00CA7C44" w:rsidRPr="0078319C" w:rsidRDefault="00B357CE" w:rsidP="00CA7C44">
      <w:pPr>
        <w:spacing w:after="0" w:line="240" w:lineRule="auto"/>
        <w:jc w:val="both"/>
        <w:rPr>
          <w:rFonts w:ascii="Arial" w:eastAsia="Times New Roman" w:hAnsi="Arial" w:cs="Arial"/>
          <w:b/>
          <w:iCs/>
          <w:color w:val="000000" w:themeColor="text1"/>
          <w:sz w:val="20"/>
          <w:szCs w:val="20"/>
          <w:lang w:val="en-US"/>
        </w:rPr>
      </w:pPr>
      <w:r w:rsidRPr="0078319C">
        <w:rPr>
          <w:rFonts w:ascii="Arial" w:eastAsia="Times New Roman" w:hAnsi="Arial" w:cs="Arial"/>
          <w:b/>
          <w:iCs/>
          <w:color w:val="000000" w:themeColor="text1"/>
          <w:sz w:val="20"/>
          <w:szCs w:val="20"/>
          <w:lang w:val="en-US"/>
        </w:rPr>
        <w:t>23</w:t>
      </w:r>
      <w:r w:rsidR="00CA7C44" w:rsidRPr="0078319C">
        <w:rPr>
          <w:rFonts w:ascii="Arial" w:eastAsia="Times New Roman" w:hAnsi="Arial" w:cs="Arial"/>
          <w:b/>
          <w:iCs/>
          <w:color w:val="000000" w:themeColor="text1"/>
          <w:sz w:val="20"/>
          <w:szCs w:val="20"/>
          <w:lang w:val="en-US"/>
        </w:rPr>
        <w:t xml:space="preserve">.5. </w:t>
      </w:r>
      <w:r w:rsidR="00CA7C44" w:rsidRPr="0078319C">
        <w:rPr>
          <w:rFonts w:ascii="Arial" w:eastAsia="Times New Roman" w:hAnsi="Arial" w:cs="Arial"/>
          <w:b/>
          <w:iCs/>
          <w:color w:val="000000" w:themeColor="text1"/>
          <w:sz w:val="20"/>
          <w:szCs w:val="20"/>
          <w:lang w:val="en-US"/>
        </w:rPr>
        <w:tab/>
        <w:t>Market risk (continued)</w:t>
      </w:r>
    </w:p>
    <w:p w14:paraId="66B7D947" w14:textId="77777777" w:rsidR="00CA7C44" w:rsidRPr="0078319C" w:rsidRDefault="00CA7C44" w:rsidP="00CA7C44">
      <w:pPr>
        <w:spacing w:after="0" w:line="240" w:lineRule="auto"/>
        <w:jc w:val="both"/>
        <w:rPr>
          <w:rFonts w:ascii="Arial" w:eastAsia="Times New Roman" w:hAnsi="Arial" w:cs="Arial"/>
          <w:b/>
          <w:iCs/>
          <w:color w:val="000000" w:themeColor="text1"/>
          <w:sz w:val="20"/>
          <w:szCs w:val="20"/>
          <w:lang w:val="en-US"/>
        </w:rPr>
      </w:pPr>
    </w:p>
    <w:p w14:paraId="36176CEF" w14:textId="78070F09" w:rsidR="00CA7C44" w:rsidRPr="0078319C" w:rsidRDefault="00B357CE" w:rsidP="00CA7C44">
      <w:pPr>
        <w:spacing w:after="0" w:line="240" w:lineRule="auto"/>
        <w:jc w:val="both"/>
        <w:rPr>
          <w:rFonts w:ascii="Arial" w:eastAsia="Times New Roman" w:hAnsi="Arial" w:cs="Arial"/>
          <w:b/>
          <w:iCs/>
          <w:color w:val="000000" w:themeColor="text1"/>
          <w:sz w:val="20"/>
          <w:szCs w:val="20"/>
          <w:lang w:val="en-US"/>
        </w:rPr>
      </w:pPr>
      <w:r w:rsidRPr="0078319C">
        <w:rPr>
          <w:rFonts w:ascii="Arial" w:eastAsia="Times New Roman" w:hAnsi="Arial" w:cs="Arial"/>
          <w:b/>
          <w:iCs/>
          <w:color w:val="000000" w:themeColor="text1"/>
          <w:sz w:val="20"/>
          <w:szCs w:val="20"/>
          <w:lang w:val="en-US"/>
        </w:rPr>
        <w:t>23</w:t>
      </w:r>
      <w:r w:rsidR="00CA7C44" w:rsidRPr="0078319C">
        <w:rPr>
          <w:rFonts w:ascii="Arial" w:eastAsia="Times New Roman" w:hAnsi="Arial" w:cs="Arial"/>
          <w:b/>
          <w:iCs/>
          <w:color w:val="000000" w:themeColor="text1"/>
          <w:sz w:val="20"/>
          <w:szCs w:val="20"/>
          <w:lang w:val="en-US"/>
        </w:rPr>
        <w:t xml:space="preserve">.5.2.   Currency risk </w:t>
      </w:r>
    </w:p>
    <w:p w14:paraId="3BBAD521" w14:textId="77777777" w:rsidR="00FC4A32" w:rsidRPr="0078319C" w:rsidRDefault="00FC4A32" w:rsidP="008330AF">
      <w:pPr>
        <w:spacing w:after="0" w:line="240" w:lineRule="auto"/>
        <w:jc w:val="both"/>
        <w:rPr>
          <w:rFonts w:ascii="Arial" w:eastAsia="Times New Roman" w:hAnsi="Arial" w:cs="Arial"/>
          <w:b/>
          <w:iCs/>
          <w:color w:val="000000" w:themeColor="text1"/>
          <w:sz w:val="20"/>
          <w:szCs w:val="20"/>
          <w:lang w:val="en-US"/>
        </w:rPr>
      </w:pPr>
    </w:p>
    <w:p w14:paraId="098F37B2" w14:textId="6837C8E8" w:rsidR="00206732" w:rsidRPr="0078319C" w:rsidRDefault="00206732" w:rsidP="00206732">
      <w:pPr>
        <w:spacing w:after="0" w:line="240" w:lineRule="auto"/>
        <w:jc w:val="both"/>
        <w:rPr>
          <w:rFonts w:ascii="Arial" w:eastAsia="Times New Roman" w:hAnsi="Arial" w:cs="Arial"/>
          <w:bCs/>
          <w:iCs/>
          <w:color w:val="000000" w:themeColor="text1"/>
          <w:sz w:val="20"/>
          <w:szCs w:val="20"/>
          <w:lang w:val="en-US"/>
        </w:rPr>
      </w:pPr>
      <w:r w:rsidRPr="0078319C">
        <w:rPr>
          <w:rFonts w:ascii="Arial" w:eastAsia="Times New Roman" w:hAnsi="Arial" w:cs="Arial"/>
          <w:bCs/>
          <w:iCs/>
          <w:color w:val="000000" w:themeColor="text1"/>
          <w:sz w:val="20"/>
          <w:szCs w:val="20"/>
          <w:lang w:val="en-US"/>
        </w:rPr>
        <w:t xml:space="preserve">Total assets and total liabilities as of </w:t>
      </w:r>
      <w:r w:rsidR="00E20F52" w:rsidRPr="0078319C">
        <w:rPr>
          <w:rFonts w:ascii="Arial" w:eastAsia="Times New Roman" w:hAnsi="Arial" w:cs="Arial"/>
          <w:bCs/>
          <w:iCs/>
          <w:color w:val="000000" w:themeColor="text1"/>
          <w:sz w:val="20"/>
          <w:szCs w:val="20"/>
          <w:lang w:val="en-US"/>
        </w:rPr>
        <w:t>3</w:t>
      </w:r>
      <w:r w:rsidR="00431281" w:rsidRPr="0078319C">
        <w:rPr>
          <w:rFonts w:ascii="Arial" w:eastAsia="Times New Roman" w:hAnsi="Arial" w:cs="Arial"/>
          <w:bCs/>
          <w:iCs/>
          <w:color w:val="000000" w:themeColor="text1"/>
          <w:sz w:val="20"/>
          <w:szCs w:val="20"/>
          <w:lang w:val="en-US"/>
        </w:rPr>
        <w:t xml:space="preserve">0 </w:t>
      </w:r>
      <w:r w:rsidR="0024699A" w:rsidRPr="0078319C">
        <w:rPr>
          <w:rFonts w:ascii="Arial" w:eastAsia="Times New Roman" w:hAnsi="Arial" w:cs="Arial"/>
          <w:bCs/>
          <w:iCs/>
          <w:color w:val="000000" w:themeColor="text1"/>
          <w:sz w:val="20"/>
          <w:szCs w:val="20"/>
          <w:lang w:val="en-US"/>
        </w:rPr>
        <w:t>September</w:t>
      </w:r>
      <w:r w:rsidR="00E20F52" w:rsidRPr="0078319C">
        <w:rPr>
          <w:rFonts w:ascii="Arial" w:eastAsia="Times New Roman" w:hAnsi="Arial" w:cs="Arial"/>
          <w:bCs/>
          <w:iCs/>
          <w:color w:val="000000" w:themeColor="text1"/>
          <w:sz w:val="20"/>
          <w:szCs w:val="20"/>
          <w:lang w:val="en-US"/>
        </w:rPr>
        <w:t xml:space="preserve"> </w:t>
      </w:r>
      <w:r w:rsidRPr="0078319C">
        <w:rPr>
          <w:rFonts w:ascii="Arial" w:eastAsia="Times New Roman" w:hAnsi="Arial" w:cs="Arial"/>
          <w:bCs/>
          <w:iCs/>
          <w:color w:val="000000" w:themeColor="text1"/>
          <w:sz w:val="20"/>
          <w:szCs w:val="20"/>
          <w:lang w:val="en-US"/>
        </w:rPr>
        <w:t>202</w:t>
      </w:r>
      <w:r w:rsidR="00DA2792" w:rsidRPr="0078319C">
        <w:rPr>
          <w:rFonts w:ascii="Arial" w:eastAsia="Times New Roman" w:hAnsi="Arial" w:cs="Arial"/>
          <w:bCs/>
          <w:iCs/>
          <w:color w:val="000000" w:themeColor="text1"/>
          <w:sz w:val="20"/>
          <w:szCs w:val="20"/>
          <w:lang w:val="en-US"/>
        </w:rPr>
        <w:t>2</w:t>
      </w:r>
      <w:r w:rsidRPr="0078319C">
        <w:rPr>
          <w:rFonts w:ascii="Arial" w:eastAsia="Times New Roman" w:hAnsi="Arial" w:cs="Arial"/>
          <w:bCs/>
          <w:iCs/>
          <w:color w:val="000000" w:themeColor="text1"/>
          <w:sz w:val="20"/>
          <w:szCs w:val="20"/>
          <w:lang w:val="en-US"/>
        </w:rPr>
        <w:t xml:space="preserve"> and 31 December 20</w:t>
      </w:r>
      <w:r w:rsidR="006A5067" w:rsidRPr="0078319C">
        <w:rPr>
          <w:rFonts w:ascii="Arial" w:eastAsia="Times New Roman" w:hAnsi="Arial" w:cs="Arial"/>
          <w:bCs/>
          <w:iCs/>
          <w:color w:val="000000" w:themeColor="text1"/>
          <w:sz w:val="20"/>
          <w:szCs w:val="20"/>
          <w:lang w:val="en-US"/>
        </w:rPr>
        <w:t>2</w:t>
      </w:r>
      <w:r w:rsidR="00DA2792" w:rsidRPr="0078319C">
        <w:rPr>
          <w:rFonts w:ascii="Arial" w:eastAsia="Times New Roman" w:hAnsi="Arial" w:cs="Arial"/>
          <w:bCs/>
          <w:iCs/>
          <w:color w:val="000000" w:themeColor="text1"/>
          <w:sz w:val="20"/>
          <w:szCs w:val="20"/>
          <w:lang w:val="en-US"/>
        </w:rPr>
        <w:t>1</w:t>
      </w:r>
      <w:r w:rsidRPr="0078319C">
        <w:rPr>
          <w:rFonts w:ascii="Arial" w:eastAsia="Times New Roman" w:hAnsi="Arial" w:cs="Arial"/>
          <w:bCs/>
          <w:iCs/>
          <w:color w:val="000000" w:themeColor="text1"/>
          <w:sz w:val="20"/>
          <w:szCs w:val="20"/>
          <w:lang w:val="en-US"/>
        </w:rPr>
        <w:t xml:space="preserve"> 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29" w:type="pct"/>
        <w:tblInd w:w="-164" w:type="dxa"/>
        <w:tblLayout w:type="fixed"/>
        <w:tblCellMar>
          <w:left w:w="120" w:type="dxa"/>
          <w:right w:w="120" w:type="dxa"/>
        </w:tblCellMar>
        <w:tblLook w:val="0000" w:firstRow="0" w:lastRow="0" w:firstColumn="0" w:lastColumn="0" w:noHBand="0" w:noVBand="0"/>
      </w:tblPr>
      <w:tblGrid>
        <w:gridCol w:w="2902"/>
        <w:gridCol w:w="1021"/>
        <w:gridCol w:w="1105"/>
        <w:gridCol w:w="1115"/>
        <w:gridCol w:w="1105"/>
        <w:gridCol w:w="1247"/>
        <w:gridCol w:w="1100"/>
      </w:tblGrid>
      <w:tr w:rsidR="006A5067" w:rsidRPr="0078319C" w14:paraId="21D275DC" w14:textId="77777777" w:rsidTr="0078319C">
        <w:trPr>
          <w:trHeight w:val="556"/>
        </w:trPr>
        <w:tc>
          <w:tcPr>
            <w:tcW w:w="1512" w:type="pct"/>
            <w:vAlign w:val="bottom"/>
          </w:tcPr>
          <w:p w14:paraId="623CE687" w14:textId="77777777" w:rsidR="006A5067" w:rsidRPr="0078319C" w:rsidRDefault="006A5067" w:rsidP="006A5067">
            <w:pPr>
              <w:tabs>
                <w:tab w:val="right" w:pos="1202"/>
              </w:tabs>
              <w:spacing w:after="0" w:line="220" w:lineRule="exact"/>
              <w:outlineLvl w:val="0"/>
              <w:rPr>
                <w:rFonts w:ascii="Arial" w:eastAsia="Times New Roman" w:hAnsi="Arial" w:cs="Arial"/>
                <w:b/>
                <w:sz w:val="17"/>
                <w:szCs w:val="17"/>
                <w:lang w:val="en-US"/>
              </w:rPr>
            </w:pPr>
            <w:bookmarkStart w:id="1014" w:name="_Toc4062800"/>
            <w:r w:rsidRPr="0078319C">
              <w:rPr>
                <w:rFonts w:ascii="Arial" w:eastAsia="Times New Roman" w:hAnsi="Arial" w:cs="Arial"/>
                <w:b/>
                <w:sz w:val="17"/>
                <w:szCs w:val="17"/>
                <w:lang w:val="en-US"/>
              </w:rPr>
              <w:t>Group</w:t>
            </w:r>
            <w:bookmarkEnd w:id="1014"/>
          </w:p>
          <w:p w14:paraId="5564B444" w14:textId="77777777" w:rsidR="006A5067" w:rsidRPr="0078319C" w:rsidRDefault="006A5067" w:rsidP="006A5067">
            <w:pPr>
              <w:tabs>
                <w:tab w:val="right" w:pos="1202"/>
              </w:tabs>
              <w:spacing w:after="0" w:line="220" w:lineRule="exact"/>
              <w:outlineLvl w:val="0"/>
              <w:rPr>
                <w:rFonts w:ascii="Arial" w:eastAsia="Times New Roman" w:hAnsi="Arial" w:cs="Arial"/>
                <w:b/>
                <w:sz w:val="17"/>
                <w:szCs w:val="17"/>
                <w:lang w:val="en-US"/>
              </w:rPr>
            </w:pPr>
          </w:p>
          <w:p w14:paraId="13646BC6" w14:textId="4C33CC29" w:rsidR="006A5067" w:rsidRPr="0078319C" w:rsidRDefault="006A5067" w:rsidP="006A5067">
            <w:pPr>
              <w:tabs>
                <w:tab w:val="right" w:pos="1202"/>
              </w:tabs>
              <w:spacing w:after="0" w:line="220" w:lineRule="exact"/>
              <w:outlineLvl w:val="0"/>
              <w:rPr>
                <w:rFonts w:ascii="Arial" w:eastAsia="Times New Roman" w:hAnsi="Arial" w:cs="Arial"/>
                <w:b/>
                <w:sz w:val="17"/>
                <w:szCs w:val="17"/>
                <w:lang w:val="en-US"/>
              </w:rPr>
            </w:pPr>
            <w:bookmarkStart w:id="1015" w:name="_Toc4062801"/>
            <w:r w:rsidRPr="0078319C">
              <w:rPr>
                <w:rFonts w:ascii="Arial" w:eastAsia="Times New Roman" w:hAnsi="Arial" w:cs="Arial"/>
                <w:b/>
                <w:bCs/>
                <w:sz w:val="17"/>
                <w:szCs w:val="17"/>
                <w:lang w:val="en-US"/>
              </w:rPr>
              <w:t>3</w:t>
            </w:r>
            <w:r w:rsidR="00431281" w:rsidRPr="0078319C">
              <w:rPr>
                <w:rFonts w:ascii="Arial" w:eastAsia="Times New Roman" w:hAnsi="Arial" w:cs="Arial"/>
                <w:b/>
                <w:bCs/>
                <w:sz w:val="17"/>
                <w:szCs w:val="17"/>
                <w:lang w:val="en-US"/>
              </w:rPr>
              <w:t xml:space="preserve">0 </w:t>
            </w:r>
            <w:r w:rsidR="0024699A" w:rsidRPr="0078319C">
              <w:rPr>
                <w:rFonts w:ascii="Arial" w:eastAsia="Times New Roman" w:hAnsi="Arial" w:cs="Arial"/>
                <w:b/>
                <w:bCs/>
                <w:sz w:val="17"/>
                <w:szCs w:val="17"/>
                <w:lang w:val="en-US"/>
              </w:rPr>
              <w:t>September</w:t>
            </w:r>
            <w:r w:rsidRPr="0078319C">
              <w:rPr>
                <w:rFonts w:ascii="Arial" w:eastAsia="Times New Roman" w:hAnsi="Arial" w:cs="Arial"/>
                <w:b/>
                <w:sz w:val="17"/>
                <w:szCs w:val="17"/>
                <w:lang w:val="en-US"/>
              </w:rPr>
              <w:t xml:space="preserve"> </w:t>
            </w:r>
            <w:bookmarkEnd w:id="1015"/>
            <w:r w:rsidRPr="0078319C">
              <w:rPr>
                <w:rFonts w:ascii="Arial" w:eastAsia="Times New Roman" w:hAnsi="Arial" w:cs="Arial"/>
                <w:b/>
                <w:sz w:val="17"/>
                <w:szCs w:val="17"/>
                <w:lang w:val="en-US"/>
              </w:rPr>
              <w:t>202</w:t>
            </w:r>
            <w:r w:rsidR="00DA2792" w:rsidRPr="0078319C">
              <w:rPr>
                <w:rFonts w:ascii="Arial" w:eastAsia="Times New Roman" w:hAnsi="Arial" w:cs="Arial"/>
                <w:b/>
                <w:sz w:val="17"/>
                <w:szCs w:val="17"/>
                <w:lang w:val="en-US"/>
              </w:rPr>
              <w:t>2</w:t>
            </w:r>
          </w:p>
        </w:tc>
        <w:tc>
          <w:tcPr>
            <w:tcW w:w="532" w:type="pct"/>
          </w:tcPr>
          <w:p w14:paraId="0E8740F5"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16" w:name="_Toc4062802"/>
            <w:r w:rsidRPr="0078319C">
              <w:rPr>
                <w:rFonts w:ascii="Arial" w:eastAsia="Times New Roman" w:hAnsi="Arial" w:cs="Arial"/>
                <w:b/>
                <w:sz w:val="17"/>
                <w:szCs w:val="17"/>
                <w:lang w:val="en-US"/>
              </w:rPr>
              <w:t>USD</w:t>
            </w:r>
            <w:bookmarkEnd w:id="1016"/>
          </w:p>
        </w:tc>
        <w:tc>
          <w:tcPr>
            <w:tcW w:w="576" w:type="pct"/>
          </w:tcPr>
          <w:p w14:paraId="75D3A90E"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17" w:name="_Toc4062803"/>
            <w:r w:rsidRPr="0078319C">
              <w:rPr>
                <w:rFonts w:ascii="Arial" w:eastAsia="Times New Roman" w:hAnsi="Arial" w:cs="Arial"/>
                <w:b/>
                <w:sz w:val="17"/>
                <w:szCs w:val="17"/>
                <w:lang w:val="en-US"/>
              </w:rPr>
              <w:t>EUR</w:t>
            </w:r>
            <w:bookmarkEnd w:id="1017"/>
            <w:r w:rsidRPr="0078319C">
              <w:rPr>
                <w:rFonts w:ascii="Arial" w:eastAsia="Times New Roman" w:hAnsi="Arial" w:cs="Arial"/>
                <w:b/>
                <w:sz w:val="17"/>
                <w:szCs w:val="17"/>
                <w:lang w:val="en-US"/>
              </w:rPr>
              <w:t xml:space="preserve"> </w:t>
            </w:r>
          </w:p>
        </w:tc>
        <w:tc>
          <w:tcPr>
            <w:tcW w:w="581" w:type="pct"/>
          </w:tcPr>
          <w:p w14:paraId="540964D0"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18" w:name="_Toc4062804"/>
            <w:r w:rsidRPr="0078319C">
              <w:rPr>
                <w:rFonts w:ascii="Arial" w:eastAsia="Times New Roman" w:hAnsi="Arial" w:cs="Arial"/>
                <w:b/>
                <w:sz w:val="17"/>
                <w:szCs w:val="17"/>
                <w:lang w:val="en-US"/>
              </w:rPr>
              <w:t>Other foreign currencies</w:t>
            </w:r>
            <w:bookmarkEnd w:id="1018"/>
            <w:r w:rsidRPr="0078319C">
              <w:rPr>
                <w:rFonts w:ascii="Arial" w:eastAsia="Times New Roman" w:hAnsi="Arial" w:cs="Arial"/>
                <w:b/>
                <w:sz w:val="17"/>
                <w:szCs w:val="17"/>
                <w:lang w:val="en-US"/>
              </w:rPr>
              <w:t xml:space="preserve"> </w:t>
            </w:r>
          </w:p>
        </w:tc>
        <w:tc>
          <w:tcPr>
            <w:tcW w:w="576" w:type="pct"/>
          </w:tcPr>
          <w:p w14:paraId="076D5A9B"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19" w:name="_Toc4062805"/>
            <w:r w:rsidRPr="0078319C">
              <w:rPr>
                <w:rFonts w:ascii="Arial" w:eastAsia="Times New Roman" w:hAnsi="Arial" w:cs="Arial"/>
                <w:b/>
                <w:sz w:val="17"/>
                <w:szCs w:val="17"/>
                <w:lang w:val="en-US"/>
              </w:rPr>
              <w:t>Total foreign currencies</w:t>
            </w:r>
            <w:bookmarkEnd w:id="1019"/>
            <w:r w:rsidRPr="0078319C">
              <w:rPr>
                <w:rFonts w:ascii="Arial" w:eastAsia="Times New Roman" w:hAnsi="Arial" w:cs="Arial"/>
                <w:b/>
                <w:sz w:val="17"/>
                <w:szCs w:val="17"/>
                <w:lang w:val="en-US"/>
              </w:rPr>
              <w:t xml:space="preserve"> </w:t>
            </w:r>
          </w:p>
        </w:tc>
        <w:tc>
          <w:tcPr>
            <w:tcW w:w="650" w:type="pct"/>
          </w:tcPr>
          <w:p w14:paraId="09399406"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0" w:name="_Toc4062806"/>
            <w:r w:rsidRPr="0078319C">
              <w:rPr>
                <w:rFonts w:ascii="Arial" w:eastAsia="Times New Roman" w:hAnsi="Arial" w:cs="Arial"/>
                <w:b/>
                <w:sz w:val="17"/>
                <w:szCs w:val="17"/>
                <w:lang w:val="en-US"/>
              </w:rPr>
              <w:t>HRK</w:t>
            </w:r>
            <w:bookmarkEnd w:id="1020"/>
          </w:p>
        </w:tc>
        <w:tc>
          <w:tcPr>
            <w:tcW w:w="573" w:type="pct"/>
          </w:tcPr>
          <w:p w14:paraId="00F06800"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1" w:name="_Toc4062807"/>
            <w:r w:rsidRPr="0078319C">
              <w:rPr>
                <w:rFonts w:ascii="Arial" w:eastAsia="Times New Roman" w:hAnsi="Arial" w:cs="Arial"/>
                <w:b/>
                <w:sz w:val="17"/>
                <w:szCs w:val="17"/>
                <w:lang w:val="en-US"/>
              </w:rPr>
              <w:t>Total</w:t>
            </w:r>
            <w:bookmarkEnd w:id="1021"/>
            <w:r w:rsidRPr="0078319C">
              <w:rPr>
                <w:rFonts w:ascii="Arial" w:eastAsia="Times New Roman" w:hAnsi="Arial" w:cs="Arial"/>
                <w:b/>
                <w:sz w:val="17"/>
                <w:szCs w:val="17"/>
                <w:lang w:val="en-US"/>
              </w:rPr>
              <w:t xml:space="preserve"> </w:t>
            </w:r>
          </w:p>
        </w:tc>
      </w:tr>
      <w:tr w:rsidR="006A5067" w:rsidRPr="0078319C" w14:paraId="35FAD45B" w14:textId="77777777" w:rsidTr="0078319C">
        <w:trPr>
          <w:trHeight w:hRule="exact" w:val="284"/>
        </w:trPr>
        <w:tc>
          <w:tcPr>
            <w:tcW w:w="1512" w:type="pct"/>
          </w:tcPr>
          <w:p w14:paraId="220032B2" w14:textId="77777777" w:rsidR="006A5067" w:rsidRPr="0078319C" w:rsidRDefault="006A5067" w:rsidP="006A5067">
            <w:pPr>
              <w:tabs>
                <w:tab w:val="right" w:pos="1202"/>
              </w:tabs>
              <w:spacing w:after="0" w:line="220" w:lineRule="exact"/>
              <w:outlineLvl w:val="0"/>
              <w:rPr>
                <w:rFonts w:ascii="Arial" w:eastAsia="Times New Roman" w:hAnsi="Arial" w:cs="Arial"/>
                <w:b/>
                <w:sz w:val="17"/>
                <w:szCs w:val="17"/>
                <w:lang w:val="en-US"/>
              </w:rPr>
            </w:pPr>
          </w:p>
        </w:tc>
        <w:tc>
          <w:tcPr>
            <w:tcW w:w="532" w:type="pct"/>
          </w:tcPr>
          <w:p w14:paraId="7CA5975C"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2" w:name="_Toc4062808"/>
            <w:r w:rsidRPr="0078319C">
              <w:rPr>
                <w:rFonts w:ascii="Arial" w:eastAsia="Times New Roman" w:hAnsi="Arial" w:cs="Arial"/>
                <w:b/>
                <w:sz w:val="17"/>
                <w:szCs w:val="17"/>
                <w:lang w:val="en-US"/>
              </w:rPr>
              <w:t>HRK ‘000</w:t>
            </w:r>
            <w:bookmarkEnd w:id="1022"/>
          </w:p>
        </w:tc>
        <w:tc>
          <w:tcPr>
            <w:tcW w:w="576" w:type="pct"/>
          </w:tcPr>
          <w:p w14:paraId="77ACB1EC"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3" w:name="_Toc4062809"/>
            <w:r w:rsidRPr="0078319C">
              <w:rPr>
                <w:rFonts w:ascii="Arial" w:eastAsia="Times New Roman" w:hAnsi="Arial" w:cs="Arial"/>
                <w:b/>
                <w:sz w:val="17"/>
                <w:szCs w:val="17"/>
                <w:lang w:val="en-US"/>
              </w:rPr>
              <w:t>HRK ‘000</w:t>
            </w:r>
            <w:bookmarkEnd w:id="1023"/>
          </w:p>
        </w:tc>
        <w:tc>
          <w:tcPr>
            <w:tcW w:w="581" w:type="pct"/>
          </w:tcPr>
          <w:p w14:paraId="373298F4"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4" w:name="_Toc4062810"/>
            <w:r w:rsidRPr="0078319C">
              <w:rPr>
                <w:rFonts w:ascii="Arial" w:eastAsia="Times New Roman" w:hAnsi="Arial" w:cs="Arial"/>
                <w:b/>
                <w:sz w:val="17"/>
                <w:szCs w:val="17"/>
                <w:lang w:val="en-US"/>
              </w:rPr>
              <w:t>HRK ‘000</w:t>
            </w:r>
            <w:bookmarkEnd w:id="1024"/>
          </w:p>
        </w:tc>
        <w:tc>
          <w:tcPr>
            <w:tcW w:w="576" w:type="pct"/>
          </w:tcPr>
          <w:p w14:paraId="2B22A9F9"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5" w:name="_Toc4062811"/>
            <w:r w:rsidRPr="0078319C">
              <w:rPr>
                <w:rFonts w:ascii="Arial" w:eastAsia="Times New Roman" w:hAnsi="Arial" w:cs="Arial"/>
                <w:b/>
                <w:sz w:val="17"/>
                <w:szCs w:val="17"/>
                <w:lang w:val="en-US"/>
              </w:rPr>
              <w:t>HRK ‘000</w:t>
            </w:r>
            <w:bookmarkEnd w:id="1025"/>
          </w:p>
        </w:tc>
        <w:tc>
          <w:tcPr>
            <w:tcW w:w="650" w:type="pct"/>
          </w:tcPr>
          <w:p w14:paraId="6BDF8D6C"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6" w:name="_Toc4062812"/>
            <w:r w:rsidRPr="0078319C">
              <w:rPr>
                <w:rFonts w:ascii="Arial" w:eastAsia="Times New Roman" w:hAnsi="Arial" w:cs="Arial"/>
                <w:b/>
                <w:sz w:val="17"/>
                <w:szCs w:val="17"/>
                <w:lang w:val="en-US"/>
              </w:rPr>
              <w:t>HRK ‘000</w:t>
            </w:r>
            <w:bookmarkEnd w:id="1026"/>
          </w:p>
        </w:tc>
        <w:tc>
          <w:tcPr>
            <w:tcW w:w="573" w:type="pct"/>
          </w:tcPr>
          <w:p w14:paraId="7A414B83"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27" w:name="_Toc4062813"/>
            <w:r w:rsidRPr="0078319C">
              <w:rPr>
                <w:rFonts w:ascii="Arial" w:eastAsia="Times New Roman" w:hAnsi="Arial" w:cs="Arial"/>
                <w:b/>
                <w:sz w:val="17"/>
                <w:szCs w:val="17"/>
                <w:lang w:val="en-US"/>
              </w:rPr>
              <w:t>HRK ‘000</w:t>
            </w:r>
            <w:bookmarkEnd w:id="1027"/>
          </w:p>
        </w:tc>
      </w:tr>
      <w:tr w:rsidR="006A5067" w:rsidRPr="0078319C" w14:paraId="4F8176B9" w14:textId="77777777" w:rsidTr="0078319C">
        <w:trPr>
          <w:trHeight w:val="239"/>
        </w:trPr>
        <w:tc>
          <w:tcPr>
            <w:tcW w:w="1512" w:type="pct"/>
          </w:tcPr>
          <w:p w14:paraId="72B172F5" w14:textId="77777777"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bookmarkStart w:id="1028" w:name="_Toc4062814"/>
            <w:r w:rsidRPr="0078319C">
              <w:rPr>
                <w:rFonts w:ascii="Arial" w:eastAsia="Times New Roman" w:hAnsi="Arial" w:cs="Arial"/>
                <w:b/>
                <w:sz w:val="17"/>
                <w:szCs w:val="17"/>
                <w:lang w:val="en-US"/>
              </w:rPr>
              <w:t>Assets</w:t>
            </w:r>
            <w:bookmarkEnd w:id="1028"/>
            <w:r w:rsidRPr="0078319C">
              <w:rPr>
                <w:rFonts w:ascii="Arial" w:eastAsia="Times New Roman" w:hAnsi="Arial" w:cs="Arial"/>
                <w:b/>
                <w:sz w:val="17"/>
                <w:szCs w:val="17"/>
                <w:lang w:val="en-US"/>
              </w:rPr>
              <w:t xml:space="preserve"> </w:t>
            </w:r>
          </w:p>
        </w:tc>
        <w:tc>
          <w:tcPr>
            <w:tcW w:w="532" w:type="pct"/>
            <w:vAlign w:val="bottom"/>
          </w:tcPr>
          <w:p w14:paraId="1C942149"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576" w:type="pct"/>
            <w:vAlign w:val="bottom"/>
          </w:tcPr>
          <w:p w14:paraId="79CD9FCB"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581" w:type="pct"/>
            <w:vAlign w:val="bottom"/>
          </w:tcPr>
          <w:p w14:paraId="60782A60"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576" w:type="pct"/>
            <w:vAlign w:val="bottom"/>
          </w:tcPr>
          <w:p w14:paraId="7CFE99FC"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50" w:type="pct"/>
            <w:vAlign w:val="bottom"/>
          </w:tcPr>
          <w:p w14:paraId="4E665514"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573" w:type="pct"/>
            <w:vAlign w:val="bottom"/>
          </w:tcPr>
          <w:p w14:paraId="46DAB5E9" w14:textId="77777777" w:rsidR="006A5067" w:rsidRPr="0078319C" w:rsidRDefault="006A5067" w:rsidP="006A5067">
            <w:pPr>
              <w:spacing w:after="0" w:line="240" w:lineRule="exact"/>
              <w:jc w:val="right"/>
              <w:rPr>
                <w:rFonts w:ascii="Arial" w:eastAsia="Arial Unicode MS" w:hAnsi="Arial" w:cs="Arial"/>
                <w:sz w:val="17"/>
                <w:szCs w:val="17"/>
                <w:lang w:val="en-US"/>
              </w:rPr>
            </w:pPr>
          </w:p>
        </w:tc>
      </w:tr>
      <w:tr w:rsidR="0078319C" w:rsidRPr="0078319C" w14:paraId="63BF813C" w14:textId="77777777" w:rsidTr="0078319C">
        <w:trPr>
          <w:trHeight w:val="254"/>
        </w:trPr>
        <w:tc>
          <w:tcPr>
            <w:tcW w:w="1512" w:type="pct"/>
            <w:vAlign w:val="bottom"/>
          </w:tcPr>
          <w:p w14:paraId="34B47132"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29" w:name="_Toc4062815"/>
            <w:r w:rsidRPr="0078319C">
              <w:rPr>
                <w:rFonts w:ascii="Arial" w:eastAsia="Times New Roman" w:hAnsi="Arial" w:cs="Arial"/>
                <w:spacing w:val="-2"/>
                <w:sz w:val="17"/>
                <w:szCs w:val="17"/>
                <w:lang w:val="en-US"/>
              </w:rPr>
              <w:t>Cash on hand and current accounts with banks</w:t>
            </w:r>
            <w:bookmarkEnd w:id="1029"/>
          </w:p>
        </w:tc>
        <w:tc>
          <w:tcPr>
            <w:tcW w:w="532" w:type="pct"/>
            <w:tcBorders>
              <w:top w:val="nil"/>
              <w:left w:val="nil"/>
              <w:right w:val="nil"/>
            </w:tcBorders>
            <w:vAlign w:val="bottom"/>
          </w:tcPr>
          <w:p w14:paraId="09676AC7" w14:textId="22002CE2"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14</w:t>
            </w:r>
            <w:r>
              <w:rPr>
                <w:rFonts w:ascii="Arial" w:hAnsi="Arial" w:cs="Arial"/>
                <w:color w:val="000000"/>
                <w:sz w:val="17"/>
                <w:szCs w:val="17"/>
              </w:rPr>
              <w:t>,</w:t>
            </w:r>
            <w:r w:rsidRPr="007531C7">
              <w:rPr>
                <w:rFonts w:ascii="Arial" w:hAnsi="Arial" w:cs="Arial"/>
                <w:color w:val="000000"/>
                <w:sz w:val="17"/>
                <w:szCs w:val="17"/>
              </w:rPr>
              <w:t>359</w:t>
            </w:r>
          </w:p>
        </w:tc>
        <w:tc>
          <w:tcPr>
            <w:tcW w:w="576" w:type="pct"/>
            <w:tcBorders>
              <w:top w:val="nil"/>
              <w:left w:val="nil"/>
              <w:right w:val="nil"/>
            </w:tcBorders>
            <w:vAlign w:val="bottom"/>
          </w:tcPr>
          <w:p w14:paraId="5F77FF13" w14:textId="0D3A810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18</w:t>
            </w:r>
            <w:r>
              <w:rPr>
                <w:rFonts w:ascii="Arial" w:hAnsi="Arial" w:cs="Arial"/>
                <w:color w:val="000000"/>
                <w:sz w:val="17"/>
                <w:szCs w:val="17"/>
              </w:rPr>
              <w:t>,</w:t>
            </w:r>
            <w:r w:rsidRPr="007531C7">
              <w:rPr>
                <w:rFonts w:ascii="Arial" w:hAnsi="Arial" w:cs="Arial"/>
                <w:color w:val="000000"/>
                <w:sz w:val="17"/>
                <w:szCs w:val="17"/>
              </w:rPr>
              <w:t>363</w:t>
            </w:r>
          </w:p>
        </w:tc>
        <w:tc>
          <w:tcPr>
            <w:tcW w:w="581" w:type="pct"/>
            <w:tcBorders>
              <w:top w:val="nil"/>
              <w:left w:val="nil"/>
              <w:right w:val="nil"/>
            </w:tcBorders>
            <w:vAlign w:val="bottom"/>
          </w:tcPr>
          <w:p w14:paraId="1981713E" w14:textId="67031503"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12</w:t>
            </w:r>
          </w:p>
        </w:tc>
        <w:tc>
          <w:tcPr>
            <w:tcW w:w="576" w:type="pct"/>
            <w:tcBorders>
              <w:top w:val="nil"/>
              <w:left w:val="nil"/>
              <w:right w:val="nil"/>
            </w:tcBorders>
            <w:vAlign w:val="bottom"/>
          </w:tcPr>
          <w:p w14:paraId="15E21C3C" w14:textId="559D341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32</w:t>
            </w:r>
            <w:r>
              <w:rPr>
                <w:rFonts w:ascii="Arial" w:hAnsi="Arial" w:cs="Arial"/>
                <w:color w:val="000000"/>
                <w:sz w:val="17"/>
                <w:szCs w:val="17"/>
              </w:rPr>
              <w:t>,</w:t>
            </w:r>
            <w:r w:rsidRPr="007531C7">
              <w:rPr>
                <w:rFonts w:ascii="Arial" w:hAnsi="Arial" w:cs="Arial"/>
                <w:color w:val="000000"/>
                <w:sz w:val="17"/>
                <w:szCs w:val="17"/>
              </w:rPr>
              <w:t>734</w:t>
            </w:r>
          </w:p>
        </w:tc>
        <w:tc>
          <w:tcPr>
            <w:tcW w:w="650" w:type="pct"/>
            <w:tcBorders>
              <w:top w:val="nil"/>
              <w:left w:val="nil"/>
              <w:right w:val="nil"/>
            </w:tcBorders>
            <w:vAlign w:val="bottom"/>
          </w:tcPr>
          <w:p w14:paraId="1E61F2EE" w14:textId="4657554A"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523</w:t>
            </w:r>
            <w:r>
              <w:rPr>
                <w:rFonts w:ascii="Arial" w:hAnsi="Arial" w:cs="Arial"/>
                <w:color w:val="000000"/>
                <w:sz w:val="17"/>
                <w:szCs w:val="17"/>
              </w:rPr>
              <w:t>,</w:t>
            </w:r>
            <w:r w:rsidRPr="007531C7">
              <w:rPr>
                <w:rFonts w:ascii="Arial" w:hAnsi="Arial" w:cs="Arial"/>
                <w:color w:val="000000"/>
                <w:sz w:val="17"/>
                <w:szCs w:val="17"/>
              </w:rPr>
              <w:t>414</w:t>
            </w:r>
          </w:p>
        </w:tc>
        <w:tc>
          <w:tcPr>
            <w:tcW w:w="573" w:type="pct"/>
            <w:tcBorders>
              <w:top w:val="nil"/>
              <w:left w:val="nil"/>
            </w:tcBorders>
            <w:vAlign w:val="bottom"/>
          </w:tcPr>
          <w:p w14:paraId="2EB152BA" w14:textId="1F65FC89"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556</w:t>
            </w:r>
            <w:r>
              <w:rPr>
                <w:rFonts w:ascii="Arial" w:hAnsi="Arial" w:cs="Arial"/>
                <w:color w:val="000000"/>
                <w:sz w:val="17"/>
                <w:szCs w:val="17"/>
              </w:rPr>
              <w:t>,</w:t>
            </w:r>
            <w:r w:rsidRPr="007531C7">
              <w:rPr>
                <w:rFonts w:ascii="Arial" w:hAnsi="Arial" w:cs="Arial"/>
                <w:color w:val="000000"/>
                <w:sz w:val="17"/>
                <w:szCs w:val="17"/>
              </w:rPr>
              <w:t>148</w:t>
            </w:r>
          </w:p>
        </w:tc>
      </w:tr>
      <w:tr w:rsidR="0078319C" w:rsidRPr="0078319C" w14:paraId="6457F952" w14:textId="77777777" w:rsidTr="0078319C">
        <w:trPr>
          <w:trHeight w:val="254"/>
        </w:trPr>
        <w:tc>
          <w:tcPr>
            <w:tcW w:w="1512" w:type="pct"/>
            <w:vAlign w:val="bottom"/>
          </w:tcPr>
          <w:p w14:paraId="44CDC891"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0" w:name="_Toc4062816"/>
            <w:r w:rsidRPr="0078319C">
              <w:rPr>
                <w:rFonts w:ascii="Arial" w:eastAsia="Times New Roman" w:hAnsi="Arial" w:cs="Arial"/>
                <w:spacing w:val="-2"/>
                <w:sz w:val="17"/>
                <w:szCs w:val="17"/>
                <w:lang w:val="en-US"/>
              </w:rPr>
              <w:t>Deposits with other banks</w:t>
            </w:r>
            <w:bookmarkEnd w:id="1030"/>
            <w:r w:rsidRPr="0078319C">
              <w:rPr>
                <w:rFonts w:ascii="Arial" w:eastAsia="Times New Roman" w:hAnsi="Arial" w:cs="Arial"/>
                <w:spacing w:val="-2"/>
                <w:sz w:val="17"/>
                <w:szCs w:val="17"/>
                <w:lang w:val="en-US"/>
              </w:rPr>
              <w:t xml:space="preserve"> </w:t>
            </w:r>
          </w:p>
        </w:tc>
        <w:tc>
          <w:tcPr>
            <w:tcW w:w="532" w:type="pct"/>
            <w:tcBorders>
              <w:top w:val="nil"/>
              <w:left w:val="nil"/>
              <w:bottom w:val="nil"/>
              <w:right w:val="nil"/>
            </w:tcBorders>
            <w:vAlign w:val="bottom"/>
          </w:tcPr>
          <w:p w14:paraId="2594407D" w14:textId="579460FD"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hAnsi="Arial" w:cs="Arial"/>
                <w:color w:val="000000"/>
                <w:sz w:val="17"/>
                <w:szCs w:val="17"/>
              </w:rPr>
              <w:t>-</w:t>
            </w:r>
          </w:p>
        </w:tc>
        <w:tc>
          <w:tcPr>
            <w:tcW w:w="576" w:type="pct"/>
            <w:tcBorders>
              <w:top w:val="nil"/>
              <w:left w:val="nil"/>
              <w:bottom w:val="nil"/>
              <w:right w:val="nil"/>
            </w:tcBorders>
            <w:vAlign w:val="bottom"/>
          </w:tcPr>
          <w:p w14:paraId="437ABEC5" w14:textId="5FF494EA"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692</w:t>
            </w:r>
          </w:p>
        </w:tc>
        <w:tc>
          <w:tcPr>
            <w:tcW w:w="581" w:type="pct"/>
            <w:tcBorders>
              <w:top w:val="nil"/>
              <w:left w:val="nil"/>
              <w:bottom w:val="nil"/>
              <w:right w:val="nil"/>
            </w:tcBorders>
            <w:vAlign w:val="bottom"/>
          </w:tcPr>
          <w:p w14:paraId="56F570B8" w14:textId="776CA612"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hAnsi="Arial" w:cs="Arial"/>
                <w:color w:val="000000"/>
                <w:sz w:val="17"/>
                <w:szCs w:val="17"/>
              </w:rPr>
              <w:t>-</w:t>
            </w:r>
          </w:p>
        </w:tc>
        <w:tc>
          <w:tcPr>
            <w:tcW w:w="576" w:type="pct"/>
            <w:tcBorders>
              <w:top w:val="nil"/>
              <w:left w:val="nil"/>
              <w:bottom w:val="nil"/>
              <w:right w:val="nil"/>
            </w:tcBorders>
            <w:vAlign w:val="bottom"/>
          </w:tcPr>
          <w:p w14:paraId="20F224ED" w14:textId="6C4190A4"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692</w:t>
            </w:r>
          </w:p>
        </w:tc>
        <w:tc>
          <w:tcPr>
            <w:tcW w:w="650" w:type="pct"/>
            <w:tcBorders>
              <w:top w:val="nil"/>
              <w:left w:val="nil"/>
              <w:bottom w:val="nil"/>
              <w:right w:val="nil"/>
            </w:tcBorders>
            <w:vAlign w:val="bottom"/>
          </w:tcPr>
          <w:p w14:paraId="047F6906" w14:textId="1622ED6F"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hAnsi="Arial" w:cs="Arial"/>
                <w:color w:val="000000"/>
                <w:sz w:val="17"/>
                <w:szCs w:val="17"/>
              </w:rPr>
              <w:t>-</w:t>
            </w:r>
          </w:p>
        </w:tc>
        <w:tc>
          <w:tcPr>
            <w:tcW w:w="573" w:type="pct"/>
            <w:tcBorders>
              <w:top w:val="nil"/>
              <w:left w:val="nil"/>
              <w:bottom w:val="nil"/>
            </w:tcBorders>
            <w:vAlign w:val="bottom"/>
          </w:tcPr>
          <w:p w14:paraId="26ECC540" w14:textId="5F20276C"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692</w:t>
            </w:r>
          </w:p>
        </w:tc>
      </w:tr>
      <w:tr w:rsidR="0078319C" w:rsidRPr="0078319C" w14:paraId="2BB1768B" w14:textId="77777777" w:rsidTr="0078319C">
        <w:trPr>
          <w:trHeight w:val="239"/>
        </w:trPr>
        <w:tc>
          <w:tcPr>
            <w:tcW w:w="1512" w:type="pct"/>
            <w:vAlign w:val="bottom"/>
          </w:tcPr>
          <w:p w14:paraId="1E04AD29"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1" w:name="_Toc4062817"/>
            <w:r w:rsidRPr="0078319C">
              <w:rPr>
                <w:rFonts w:ascii="Arial" w:eastAsia="Times New Roman" w:hAnsi="Arial" w:cs="Arial"/>
                <w:spacing w:val="-2"/>
                <w:sz w:val="17"/>
                <w:szCs w:val="17"/>
                <w:lang w:val="en-US"/>
              </w:rPr>
              <w:t>Loans to financial institutions</w:t>
            </w:r>
            <w:bookmarkEnd w:id="1031"/>
          </w:p>
        </w:tc>
        <w:tc>
          <w:tcPr>
            <w:tcW w:w="532" w:type="pct"/>
            <w:tcBorders>
              <w:top w:val="nil"/>
              <w:left w:val="nil"/>
              <w:bottom w:val="nil"/>
              <w:right w:val="nil"/>
            </w:tcBorders>
            <w:vAlign w:val="bottom"/>
          </w:tcPr>
          <w:p w14:paraId="3473C6BA" w14:textId="4E4E3CC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116</w:t>
            </w:r>
            <w:r>
              <w:rPr>
                <w:rFonts w:ascii="Arial" w:hAnsi="Arial" w:cs="Arial"/>
                <w:color w:val="000000"/>
                <w:sz w:val="17"/>
                <w:szCs w:val="17"/>
              </w:rPr>
              <w:t>,</w:t>
            </w:r>
            <w:r w:rsidRPr="007531C7">
              <w:rPr>
                <w:rFonts w:ascii="Arial" w:hAnsi="Arial" w:cs="Arial"/>
                <w:color w:val="000000"/>
                <w:sz w:val="17"/>
                <w:szCs w:val="17"/>
              </w:rPr>
              <w:t>074</w:t>
            </w:r>
          </w:p>
        </w:tc>
        <w:tc>
          <w:tcPr>
            <w:tcW w:w="576" w:type="pct"/>
            <w:tcBorders>
              <w:top w:val="nil"/>
              <w:left w:val="nil"/>
              <w:bottom w:val="nil"/>
              <w:right w:val="nil"/>
            </w:tcBorders>
            <w:vAlign w:val="bottom"/>
          </w:tcPr>
          <w:p w14:paraId="589B9653" w14:textId="59BC0DC7"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111</w:t>
            </w:r>
            <w:r>
              <w:rPr>
                <w:rFonts w:ascii="Arial" w:hAnsi="Arial" w:cs="Arial"/>
                <w:color w:val="000000"/>
                <w:sz w:val="17"/>
                <w:szCs w:val="17"/>
              </w:rPr>
              <w:t>,</w:t>
            </w:r>
            <w:r w:rsidRPr="007531C7">
              <w:rPr>
                <w:rFonts w:ascii="Arial" w:hAnsi="Arial" w:cs="Arial"/>
                <w:color w:val="000000"/>
                <w:sz w:val="17"/>
                <w:szCs w:val="17"/>
              </w:rPr>
              <w:t>846</w:t>
            </w:r>
          </w:p>
        </w:tc>
        <w:tc>
          <w:tcPr>
            <w:tcW w:w="581" w:type="pct"/>
            <w:tcBorders>
              <w:top w:val="nil"/>
              <w:left w:val="nil"/>
              <w:bottom w:val="nil"/>
              <w:right w:val="nil"/>
            </w:tcBorders>
            <w:vAlign w:val="bottom"/>
          </w:tcPr>
          <w:p w14:paraId="63E2D64D" w14:textId="175AF959"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hAnsi="Arial" w:cs="Arial"/>
                <w:color w:val="000000"/>
                <w:sz w:val="17"/>
                <w:szCs w:val="17"/>
              </w:rPr>
              <w:t>-</w:t>
            </w:r>
          </w:p>
        </w:tc>
        <w:tc>
          <w:tcPr>
            <w:tcW w:w="576" w:type="pct"/>
            <w:tcBorders>
              <w:top w:val="nil"/>
              <w:left w:val="nil"/>
              <w:bottom w:val="nil"/>
              <w:right w:val="nil"/>
            </w:tcBorders>
            <w:vAlign w:val="bottom"/>
          </w:tcPr>
          <w:p w14:paraId="1044343F" w14:textId="7F9339E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227</w:t>
            </w:r>
            <w:r>
              <w:rPr>
                <w:rFonts w:ascii="Arial" w:hAnsi="Arial" w:cs="Arial"/>
                <w:color w:val="000000"/>
                <w:sz w:val="17"/>
                <w:szCs w:val="17"/>
              </w:rPr>
              <w:t>,</w:t>
            </w:r>
            <w:r w:rsidRPr="007531C7">
              <w:rPr>
                <w:rFonts w:ascii="Arial" w:hAnsi="Arial" w:cs="Arial"/>
                <w:color w:val="000000"/>
                <w:sz w:val="17"/>
                <w:szCs w:val="17"/>
              </w:rPr>
              <w:t>920</w:t>
            </w:r>
          </w:p>
        </w:tc>
        <w:tc>
          <w:tcPr>
            <w:tcW w:w="650" w:type="pct"/>
            <w:tcBorders>
              <w:top w:val="nil"/>
              <w:left w:val="nil"/>
              <w:bottom w:val="nil"/>
              <w:right w:val="nil"/>
            </w:tcBorders>
            <w:vAlign w:val="bottom"/>
          </w:tcPr>
          <w:p w14:paraId="23951A6C" w14:textId="64A38D8A"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567</w:t>
            </w:r>
            <w:r>
              <w:rPr>
                <w:rFonts w:ascii="Arial" w:hAnsi="Arial" w:cs="Arial"/>
                <w:color w:val="000000"/>
                <w:sz w:val="17"/>
                <w:szCs w:val="17"/>
              </w:rPr>
              <w:t>,</w:t>
            </w:r>
            <w:r w:rsidRPr="007531C7">
              <w:rPr>
                <w:rFonts w:ascii="Arial" w:hAnsi="Arial" w:cs="Arial"/>
                <w:color w:val="000000"/>
                <w:sz w:val="17"/>
                <w:szCs w:val="17"/>
              </w:rPr>
              <w:t>253</w:t>
            </w:r>
          </w:p>
        </w:tc>
        <w:tc>
          <w:tcPr>
            <w:tcW w:w="573" w:type="pct"/>
            <w:tcBorders>
              <w:top w:val="nil"/>
              <w:left w:val="nil"/>
              <w:bottom w:val="nil"/>
            </w:tcBorders>
            <w:vAlign w:val="bottom"/>
          </w:tcPr>
          <w:p w14:paraId="2A236A4B" w14:textId="39BA8C5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w:t>
            </w:r>
            <w:r>
              <w:rPr>
                <w:rFonts w:ascii="Arial" w:hAnsi="Arial" w:cs="Arial"/>
                <w:color w:val="000000"/>
                <w:sz w:val="17"/>
                <w:szCs w:val="17"/>
              </w:rPr>
              <w:t>,</w:t>
            </w:r>
            <w:r w:rsidRPr="007531C7">
              <w:rPr>
                <w:rFonts w:ascii="Arial" w:hAnsi="Arial" w:cs="Arial"/>
                <w:color w:val="000000"/>
                <w:sz w:val="17"/>
                <w:szCs w:val="17"/>
              </w:rPr>
              <w:t>795</w:t>
            </w:r>
            <w:r>
              <w:rPr>
                <w:rFonts w:ascii="Arial" w:hAnsi="Arial" w:cs="Arial"/>
                <w:color w:val="000000"/>
                <w:sz w:val="17"/>
                <w:szCs w:val="17"/>
              </w:rPr>
              <w:t>,</w:t>
            </w:r>
            <w:r w:rsidRPr="007531C7">
              <w:rPr>
                <w:rFonts w:ascii="Arial" w:hAnsi="Arial" w:cs="Arial"/>
                <w:color w:val="000000"/>
                <w:sz w:val="17"/>
                <w:szCs w:val="17"/>
              </w:rPr>
              <w:t>173</w:t>
            </w:r>
          </w:p>
        </w:tc>
      </w:tr>
      <w:tr w:rsidR="0078319C" w:rsidRPr="0078319C" w14:paraId="4542D83F" w14:textId="77777777" w:rsidTr="0078319C">
        <w:trPr>
          <w:trHeight w:val="254"/>
        </w:trPr>
        <w:tc>
          <w:tcPr>
            <w:tcW w:w="1512" w:type="pct"/>
            <w:vAlign w:val="bottom"/>
          </w:tcPr>
          <w:p w14:paraId="521D8E48"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2" w:name="_Toc4062818"/>
            <w:r w:rsidRPr="0078319C">
              <w:rPr>
                <w:rFonts w:ascii="Arial" w:eastAsia="Times New Roman" w:hAnsi="Arial" w:cs="Arial"/>
                <w:spacing w:val="-2"/>
                <w:sz w:val="17"/>
                <w:szCs w:val="17"/>
                <w:lang w:val="en-US"/>
              </w:rPr>
              <w:t>Loans to other customers</w:t>
            </w:r>
            <w:bookmarkEnd w:id="1032"/>
            <w:r w:rsidRPr="0078319C">
              <w:rPr>
                <w:rFonts w:ascii="Arial" w:eastAsia="Times New Roman" w:hAnsi="Arial" w:cs="Arial"/>
                <w:spacing w:val="-2"/>
                <w:sz w:val="17"/>
                <w:szCs w:val="17"/>
                <w:lang w:val="en-US"/>
              </w:rPr>
              <w:t xml:space="preserve"> </w:t>
            </w:r>
          </w:p>
        </w:tc>
        <w:tc>
          <w:tcPr>
            <w:tcW w:w="532" w:type="pct"/>
            <w:tcBorders>
              <w:top w:val="nil"/>
              <w:left w:val="nil"/>
              <w:bottom w:val="nil"/>
              <w:right w:val="nil"/>
            </w:tcBorders>
            <w:vAlign w:val="bottom"/>
          </w:tcPr>
          <w:p w14:paraId="52E84D8D" w14:textId="43D8E87E"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49</w:t>
            </w:r>
            <w:r>
              <w:rPr>
                <w:rFonts w:ascii="Arial" w:hAnsi="Arial" w:cs="Arial"/>
                <w:color w:val="000000"/>
                <w:sz w:val="17"/>
                <w:szCs w:val="17"/>
              </w:rPr>
              <w:t>,</w:t>
            </w:r>
            <w:r w:rsidRPr="007531C7">
              <w:rPr>
                <w:rFonts w:ascii="Arial" w:hAnsi="Arial" w:cs="Arial"/>
                <w:color w:val="000000"/>
                <w:sz w:val="17"/>
                <w:szCs w:val="17"/>
              </w:rPr>
              <w:t>947</w:t>
            </w:r>
          </w:p>
        </w:tc>
        <w:tc>
          <w:tcPr>
            <w:tcW w:w="576" w:type="pct"/>
            <w:tcBorders>
              <w:top w:val="nil"/>
              <w:left w:val="nil"/>
              <w:bottom w:val="nil"/>
              <w:right w:val="nil"/>
            </w:tcBorders>
            <w:vAlign w:val="bottom"/>
          </w:tcPr>
          <w:p w14:paraId="34F3FB8E" w14:textId="7E39DF94"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9</w:t>
            </w:r>
            <w:r>
              <w:rPr>
                <w:rFonts w:ascii="Arial" w:hAnsi="Arial" w:cs="Arial"/>
                <w:color w:val="000000"/>
                <w:sz w:val="17"/>
                <w:szCs w:val="17"/>
              </w:rPr>
              <w:t>,</w:t>
            </w:r>
            <w:r w:rsidRPr="007531C7">
              <w:rPr>
                <w:rFonts w:ascii="Arial" w:hAnsi="Arial" w:cs="Arial"/>
                <w:color w:val="000000"/>
                <w:sz w:val="17"/>
                <w:szCs w:val="17"/>
              </w:rPr>
              <w:t>771</w:t>
            </w:r>
            <w:r>
              <w:rPr>
                <w:rFonts w:ascii="Arial" w:hAnsi="Arial" w:cs="Arial"/>
                <w:color w:val="000000"/>
                <w:sz w:val="17"/>
                <w:szCs w:val="17"/>
              </w:rPr>
              <w:t>,</w:t>
            </w:r>
            <w:r w:rsidRPr="007531C7">
              <w:rPr>
                <w:rFonts w:ascii="Arial" w:hAnsi="Arial" w:cs="Arial"/>
                <w:color w:val="000000"/>
                <w:sz w:val="17"/>
                <w:szCs w:val="17"/>
              </w:rPr>
              <w:t>020</w:t>
            </w:r>
          </w:p>
        </w:tc>
        <w:tc>
          <w:tcPr>
            <w:tcW w:w="581" w:type="pct"/>
            <w:tcBorders>
              <w:top w:val="nil"/>
              <w:left w:val="nil"/>
              <w:bottom w:val="nil"/>
              <w:right w:val="nil"/>
            </w:tcBorders>
            <w:vAlign w:val="bottom"/>
          </w:tcPr>
          <w:p w14:paraId="0F064E8E" w14:textId="6797965F"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69</w:t>
            </w:r>
            <w:r>
              <w:rPr>
                <w:rFonts w:ascii="Arial" w:hAnsi="Arial" w:cs="Arial"/>
                <w:color w:val="000000"/>
                <w:sz w:val="17"/>
                <w:szCs w:val="17"/>
              </w:rPr>
              <w:t>,</w:t>
            </w:r>
            <w:r w:rsidRPr="007531C7">
              <w:rPr>
                <w:rFonts w:ascii="Arial" w:hAnsi="Arial" w:cs="Arial"/>
                <w:color w:val="000000"/>
                <w:sz w:val="17"/>
                <w:szCs w:val="17"/>
              </w:rPr>
              <w:t>886</w:t>
            </w:r>
          </w:p>
        </w:tc>
        <w:tc>
          <w:tcPr>
            <w:tcW w:w="576" w:type="pct"/>
            <w:tcBorders>
              <w:top w:val="nil"/>
              <w:left w:val="nil"/>
              <w:bottom w:val="nil"/>
              <w:right w:val="nil"/>
            </w:tcBorders>
            <w:vAlign w:val="bottom"/>
          </w:tcPr>
          <w:p w14:paraId="00005A82" w14:textId="3606A47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9</w:t>
            </w:r>
            <w:r>
              <w:rPr>
                <w:rFonts w:ascii="Arial" w:hAnsi="Arial" w:cs="Arial"/>
                <w:color w:val="000000"/>
                <w:sz w:val="17"/>
                <w:szCs w:val="17"/>
              </w:rPr>
              <w:t>,</w:t>
            </w:r>
            <w:r w:rsidRPr="007531C7">
              <w:rPr>
                <w:rFonts w:ascii="Arial" w:hAnsi="Arial" w:cs="Arial"/>
                <w:color w:val="000000"/>
                <w:sz w:val="17"/>
                <w:szCs w:val="17"/>
              </w:rPr>
              <w:t>890</w:t>
            </w:r>
            <w:r>
              <w:rPr>
                <w:rFonts w:ascii="Arial" w:hAnsi="Arial" w:cs="Arial"/>
                <w:color w:val="000000"/>
                <w:sz w:val="17"/>
                <w:szCs w:val="17"/>
              </w:rPr>
              <w:t>,</w:t>
            </w:r>
            <w:r w:rsidRPr="007531C7">
              <w:rPr>
                <w:rFonts w:ascii="Arial" w:hAnsi="Arial" w:cs="Arial"/>
                <w:color w:val="000000"/>
                <w:sz w:val="17"/>
                <w:szCs w:val="17"/>
              </w:rPr>
              <w:t>853</w:t>
            </w:r>
          </w:p>
        </w:tc>
        <w:tc>
          <w:tcPr>
            <w:tcW w:w="650" w:type="pct"/>
            <w:tcBorders>
              <w:top w:val="nil"/>
              <w:left w:val="nil"/>
              <w:bottom w:val="nil"/>
              <w:right w:val="nil"/>
            </w:tcBorders>
            <w:vAlign w:val="bottom"/>
          </w:tcPr>
          <w:p w14:paraId="289CD431" w14:textId="728BFA7C"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w:t>
            </w:r>
            <w:r>
              <w:rPr>
                <w:rFonts w:ascii="Arial" w:hAnsi="Arial" w:cs="Arial"/>
                <w:color w:val="000000"/>
                <w:sz w:val="17"/>
                <w:szCs w:val="17"/>
              </w:rPr>
              <w:t>,</w:t>
            </w:r>
            <w:r w:rsidRPr="007531C7">
              <w:rPr>
                <w:rFonts w:ascii="Arial" w:hAnsi="Arial" w:cs="Arial"/>
                <w:color w:val="000000"/>
                <w:sz w:val="17"/>
                <w:szCs w:val="17"/>
              </w:rPr>
              <w:t>993</w:t>
            </w:r>
            <w:r>
              <w:rPr>
                <w:rFonts w:ascii="Arial" w:hAnsi="Arial" w:cs="Arial"/>
                <w:color w:val="000000"/>
                <w:sz w:val="17"/>
                <w:szCs w:val="17"/>
              </w:rPr>
              <w:t>,</w:t>
            </w:r>
            <w:r w:rsidRPr="007531C7">
              <w:rPr>
                <w:rFonts w:ascii="Arial" w:hAnsi="Arial" w:cs="Arial"/>
                <w:color w:val="000000"/>
                <w:sz w:val="17"/>
                <w:szCs w:val="17"/>
              </w:rPr>
              <w:t>818</w:t>
            </w:r>
          </w:p>
        </w:tc>
        <w:tc>
          <w:tcPr>
            <w:tcW w:w="573" w:type="pct"/>
            <w:tcBorders>
              <w:top w:val="nil"/>
              <w:left w:val="nil"/>
              <w:bottom w:val="nil"/>
            </w:tcBorders>
            <w:vAlign w:val="bottom"/>
          </w:tcPr>
          <w:p w14:paraId="238520AA" w14:textId="76CF663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16</w:t>
            </w:r>
            <w:r>
              <w:rPr>
                <w:rFonts w:ascii="Arial" w:hAnsi="Arial" w:cs="Arial"/>
                <w:color w:val="000000"/>
                <w:sz w:val="17"/>
                <w:szCs w:val="17"/>
              </w:rPr>
              <w:t>,</w:t>
            </w:r>
            <w:r w:rsidRPr="007531C7">
              <w:rPr>
                <w:rFonts w:ascii="Arial" w:hAnsi="Arial" w:cs="Arial"/>
                <w:color w:val="000000"/>
                <w:sz w:val="17"/>
                <w:szCs w:val="17"/>
              </w:rPr>
              <w:t>884</w:t>
            </w:r>
            <w:r>
              <w:rPr>
                <w:rFonts w:ascii="Arial" w:hAnsi="Arial" w:cs="Arial"/>
                <w:color w:val="000000"/>
                <w:sz w:val="17"/>
                <w:szCs w:val="17"/>
              </w:rPr>
              <w:t>,</w:t>
            </w:r>
            <w:r w:rsidRPr="007531C7">
              <w:rPr>
                <w:rFonts w:ascii="Arial" w:hAnsi="Arial" w:cs="Arial"/>
                <w:color w:val="000000"/>
                <w:sz w:val="17"/>
                <w:szCs w:val="17"/>
              </w:rPr>
              <w:t>671</w:t>
            </w:r>
          </w:p>
        </w:tc>
      </w:tr>
      <w:tr w:rsidR="0078319C" w:rsidRPr="0078319C" w14:paraId="756C6B70" w14:textId="77777777" w:rsidTr="0078319C">
        <w:trPr>
          <w:trHeight w:val="215"/>
        </w:trPr>
        <w:tc>
          <w:tcPr>
            <w:tcW w:w="1512" w:type="pct"/>
            <w:vAlign w:val="bottom"/>
          </w:tcPr>
          <w:p w14:paraId="306ED576" w14:textId="77777777" w:rsidR="0078319C" w:rsidRPr="0078319C" w:rsidRDefault="0078319C" w:rsidP="0078319C">
            <w:pPr>
              <w:tabs>
                <w:tab w:val="right" w:pos="1202"/>
              </w:tabs>
              <w:spacing w:after="0" w:line="240" w:lineRule="exact"/>
              <w:outlineLvl w:val="0"/>
              <w:rPr>
                <w:rFonts w:ascii="Arial" w:eastAsia="Times New Roman" w:hAnsi="Arial" w:cs="Arial"/>
                <w:spacing w:val="-2"/>
                <w:sz w:val="17"/>
                <w:szCs w:val="17"/>
                <w:lang w:val="en-US"/>
              </w:rPr>
            </w:pPr>
            <w:bookmarkStart w:id="1033" w:name="_Toc4062819"/>
            <w:r w:rsidRPr="0078319C">
              <w:rPr>
                <w:rFonts w:ascii="Arial" w:eastAsia="Times New Roman" w:hAnsi="Arial" w:cs="Arial"/>
                <w:spacing w:val="-2"/>
                <w:sz w:val="17"/>
                <w:szCs w:val="17"/>
                <w:lang w:val="en-US"/>
              </w:rPr>
              <w:t>Financial assets at fair value through profit or loss</w:t>
            </w:r>
            <w:bookmarkEnd w:id="1033"/>
          </w:p>
        </w:tc>
        <w:tc>
          <w:tcPr>
            <w:tcW w:w="532" w:type="pct"/>
            <w:tcBorders>
              <w:top w:val="nil"/>
              <w:left w:val="nil"/>
              <w:bottom w:val="nil"/>
              <w:right w:val="nil"/>
            </w:tcBorders>
            <w:vAlign w:val="bottom"/>
          </w:tcPr>
          <w:p w14:paraId="26FFCAEA" w14:textId="72116675"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24</w:t>
            </w:r>
            <w:r>
              <w:rPr>
                <w:rFonts w:ascii="Arial" w:hAnsi="Arial" w:cs="Arial"/>
                <w:color w:val="000000"/>
                <w:sz w:val="17"/>
                <w:szCs w:val="17"/>
              </w:rPr>
              <w:t>,</w:t>
            </w:r>
            <w:r w:rsidRPr="007531C7">
              <w:rPr>
                <w:rFonts w:ascii="Arial" w:hAnsi="Arial" w:cs="Arial"/>
                <w:color w:val="000000"/>
                <w:sz w:val="17"/>
                <w:szCs w:val="17"/>
              </w:rPr>
              <w:t>361</w:t>
            </w:r>
          </w:p>
        </w:tc>
        <w:tc>
          <w:tcPr>
            <w:tcW w:w="576" w:type="pct"/>
            <w:tcBorders>
              <w:top w:val="nil"/>
              <w:left w:val="nil"/>
              <w:bottom w:val="nil"/>
              <w:right w:val="nil"/>
            </w:tcBorders>
            <w:vAlign w:val="bottom"/>
          </w:tcPr>
          <w:p w14:paraId="3E182B94" w14:textId="7DE820C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76</w:t>
            </w:r>
            <w:r>
              <w:rPr>
                <w:rFonts w:ascii="Arial" w:hAnsi="Arial" w:cs="Arial"/>
                <w:color w:val="000000"/>
                <w:sz w:val="17"/>
                <w:szCs w:val="17"/>
              </w:rPr>
              <w:t>,</w:t>
            </w:r>
            <w:r w:rsidRPr="007531C7">
              <w:rPr>
                <w:rFonts w:ascii="Arial" w:hAnsi="Arial" w:cs="Arial"/>
                <w:color w:val="000000"/>
                <w:sz w:val="17"/>
                <w:szCs w:val="17"/>
              </w:rPr>
              <w:t>802</w:t>
            </w:r>
          </w:p>
        </w:tc>
        <w:tc>
          <w:tcPr>
            <w:tcW w:w="581" w:type="pct"/>
            <w:tcBorders>
              <w:top w:val="nil"/>
              <w:left w:val="nil"/>
              <w:bottom w:val="nil"/>
              <w:right w:val="nil"/>
            </w:tcBorders>
            <w:vAlign w:val="bottom"/>
          </w:tcPr>
          <w:p w14:paraId="404CABED" w14:textId="21F8027F"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eastAsia="Arial Unicode MS" w:hAnsi="Arial" w:cs="Arial"/>
                <w:sz w:val="17"/>
                <w:szCs w:val="17"/>
                <w:lang w:val="en-US"/>
              </w:rPr>
              <w:t>-</w:t>
            </w:r>
          </w:p>
        </w:tc>
        <w:tc>
          <w:tcPr>
            <w:tcW w:w="576" w:type="pct"/>
            <w:tcBorders>
              <w:top w:val="nil"/>
              <w:left w:val="nil"/>
              <w:bottom w:val="nil"/>
              <w:right w:val="nil"/>
            </w:tcBorders>
            <w:vAlign w:val="bottom"/>
          </w:tcPr>
          <w:p w14:paraId="586C70CC" w14:textId="67E7BE19"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101</w:t>
            </w:r>
            <w:r>
              <w:rPr>
                <w:rFonts w:ascii="Arial" w:hAnsi="Arial" w:cs="Arial"/>
                <w:color w:val="000000"/>
                <w:sz w:val="17"/>
                <w:szCs w:val="17"/>
              </w:rPr>
              <w:t>,</w:t>
            </w:r>
            <w:r w:rsidRPr="007531C7">
              <w:rPr>
                <w:rFonts w:ascii="Arial" w:hAnsi="Arial" w:cs="Arial"/>
                <w:color w:val="000000"/>
                <w:sz w:val="17"/>
                <w:szCs w:val="17"/>
              </w:rPr>
              <w:t>163</w:t>
            </w:r>
          </w:p>
        </w:tc>
        <w:tc>
          <w:tcPr>
            <w:tcW w:w="650" w:type="pct"/>
            <w:tcBorders>
              <w:top w:val="nil"/>
              <w:left w:val="nil"/>
              <w:bottom w:val="nil"/>
              <w:right w:val="nil"/>
            </w:tcBorders>
            <w:vAlign w:val="bottom"/>
          </w:tcPr>
          <w:p w14:paraId="533029CF" w14:textId="564C268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30</w:t>
            </w:r>
            <w:r>
              <w:rPr>
                <w:rFonts w:ascii="Arial" w:hAnsi="Arial" w:cs="Arial"/>
                <w:color w:val="000000"/>
                <w:sz w:val="17"/>
                <w:szCs w:val="17"/>
              </w:rPr>
              <w:t>,</w:t>
            </w:r>
            <w:r w:rsidRPr="007531C7">
              <w:rPr>
                <w:rFonts w:ascii="Arial" w:hAnsi="Arial" w:cs="Arial"/>
                <w:color w:val="000000"/>
                <w:sz w:val="17"/>
                <w:szCs w:val="17"/>
              </w:rPr>
              <w:t>594</w:t>
            </w:r>
          </w:p>
        </w:tc>
        <w:tc>
          <w:tcPr>
            <w:tcW w:w="573" w:type="pct"/>
            <w:tcBorders>
              <w:top w:val="nil"/>
              <w:left w:val="nil"/>
              <w:bottom w:val="nil"/>
            </w:tcBorders>
            <w:vAlign w:val="bottom"/>
          </w:tcPr>
          <w:p w14:paraId="79C0D305" w14:textId="3C68BD87"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131</w:t>
            </w:r>
            <w:r>
              <w:rPr>
                <w:rFonts w:ascii="Arial" w:hAnsi="Arial" w:cs="Arial"/>
                <w:color w:val="000000"/>
                <w:sz w:val="17"/>
                <w:szCs w:val="17"/>
              </w:rPr>
              <w:t>,</w:t>
            </w:r>
            <w:r w:rsidRPr="007531C7">
              <w:rPr>
                <w:rFonts w:ascii="Arial" w:hAnsi="Arial" w:cs="Arial"/>
                <w:color w:val="000000"/>
                <w:sz w:val="17"/>
                <w:szCs w:val="17"/>
              </w:rPr>
              <w:t>757</w:t>
            </w:r>
          </w:p>
        </w:tc>
      </w:tr>
      <w:tr w:rsidR="0078319C" w:rsidRPr="0078319C" w14:paraId="424C5929" w14:textId="77777777" w:rsidTr="0078319C">
        <w:trPr>
          <w:trHeight w:val="254"/>
        </w:trPr>
        <w:tc>
          <w:tcPr>
            <w:tcW w:w="1512" w:type="pct"/>
            <w:vAlign w:val="bottom"/>
          </w:tcPr>
          <w:p w14:paraId="5B629502"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4" w:name="_Toc4062820"/>
            <w:r w:rsidRPr="0078319C">
              <w:rPr>
                <w:rFonts w:ascii="Arial" w:eastAsia="Times New Roman" w:hAnsi="Arial" w:cs="Arial"/>
                <w:spacing w:val="-2"/>
                <w:sz w:val="17"/>
                <w:szCs w:val="17"/>
                <w:lang w:val="en-US"/>
              </w:rPr>
              <w:t>Financial assets at fair value through other comprehensive income</w:t>
            </w:r>
            <w:bookmarkEnd w:id="1034"/>
          </w:p>
        </w:tc>
        <w:tc>
          <w:tcPr>
            <w:tcW w:w="532" w:type="pct"/>
            <w:tcBorders>
              <w:top w:val="nil"/>
              <w:left w:val="nil"/>
              <w:bottom w:val="nil"/>
              <w:right w:val="nil"/>
            </w:tcBorders>
            <w:vAlign w:val="bottom"/>
          </w:tcPr>
          <w:p w14:paraId="6FFB482A" w14:textId="2DF3C9E9"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eastAsia="Arial Unicode MS" w:hAnsi="Arial" w:cs="Arial"/>
                <w:sz w:val="17"/>
                <w:szCs w:val="17"/>
                <w:lang w:val="en-US"/>
              </w:rPr>
              <w:t>-</w:t>
            </w:r>
          </w:p>
        </w:tc>
        <w:tc>
          <w:tcPr>
            <w:tcW w:w="576" w:type="pct"/>
            <w:tcBorders>
              <w:top w:val="nil"/>
              <w:left w:val="nil"/>
              <w:bottom w:val="nil"/>
              <w:right w:val="nil"/>
            </w:tcBorders>
            <w:vAlign w:val="bottom"/>
          </w:tcPr>
          <w:p w14:paraId="160C5651" w14:textId="246073B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693</w:t>
            </w:r>
            <w:r>
              <w:rPr>
                <w:rFonts w:ascii="Arial" w:hAnsi="Arial" w:cs="Arial"/>
                <w:color w:val="000000"/>
                <w:sz w:val="17"/>
                <w:szCs w:val="17"/>
              </w:rPr>
              <w:t>,</w:t>
            </w:r>
            <w:r w:rsidRPr="007531C7">
              <w:rPr>
                <w:rFonts w:ascii="Arial" w:hAnsi="Arial" w:cs="Arial"/>
                <w:color w:val="000000"/>
                <w:sz w:val="17"/>
                <w:szCs w:val="17"/>
              </w:rPr>
              <w:t>502</w:t>
            </w:r>
          </w:p>
        </w:tc>
        <w:tc>
          <w:tcPr>
            <w:tcW w:w="581" w:type="pct"/>
            <w:tcBorders>
              <w:top w:val="nil"/>
              <w:left w:val="nil"/>
              <w:bottom w:val="nil"/>
              <w:right w:val="nil"/>
            </w:tcBorders>
            <w:vAlign w:val="bottom"/>
          </w:tcPr>
          <w:p w14:paraId="725819FE" w14:textId="7C95ABF5" w:rsidR="0078319C" w:rsidRPr="0078319C" w:rsidRDefault="0078319C" w:rsidP="0078319C">
            <w:pPr>
              <w:spacing w:after="0" w:line="240" w:lineRule="exact"/>
              <w:jc w:val="right"/>
              <w:rPr>
                <w:rFonts w:ascii="Arial" w:eastAsia="Arial Unicode MS" w:hAnsi="Arial" w:cs="Arial"/>
                <w:sz w:val="17"/>
                <w:szCs w:val="17"/>
                <w:lang w:val="en-US"/>
              </w:rPr>
            </w:pPr>
            <w:r>
              <w:rPr>
                <w:rFonts w:ascii="Arial" w:eastAsia="Arial Unicode MS" w:hAnsi="Arial" w:cs="Arial"/>
                <w:sz w:val="17"/>
                <w:szCs w:val="17"/>
                <w:lang w:val="en-US"/>
              </w:rPr>
              <w:t>-</w:t>
            </w:r>
          </w:p>
        </w:tc>
        <w:tc>
          <w:tcPr>
            <w:tcW w:w="576" w:type="pct"/>
            <w:tcBorders>
              <w:top w:val="nil"/>
              <w:left w:val="nil"/>
              <w:bottom w:val="nil"/>
              <w:right w:val="nil"/>
            </w:tcBorders>
            <w:vAlign w:val="bottom"/>
          </w:tcPr>
          <w:p w14:paraId="38EA2ACC" w14:textId="1A96B8ED"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693</w:t>
            </w:r>
            <w:r>
              <w:rPr>
                <w:rFonts w:ascii="Arial" w:hAnsi="Arial" w:cs="Arial"/>
                <w:color w:val="000000"/>
                <w:sz w:val="17"/>
                <w:szCs w:val="17"/>
              </w:rPr>
              <w:t>,</w:t>
            </w:r>
            <w:r w:rsidRPr="007531C7">
              <w:rPr>
                <w:rFonts w:ascii="Arial" w:hAnsi="Arial" w:cs="Arial"/>
                <w:color w:val="000000"/>
                <w:sz w:val="17"/>
                <w:szCs w:val="17"/>
              </w:rPr>
              <w:t>502</w:t>
            </w:r>
          </w:p>
        </w:tc>
        <w:tc>
          <w:tcPr>
            <w:tcW w:w="650" w:type="pct"/>
            <w:tcBorders>
              <w:top w:val="nil"/>
              <w:left w:val="nil"/>
              <w:bottom w:val="nil"/>
              <w:right w:val="nil"/>
            </w:tcBorders>
            <w:vAlign w:val="bottom"/>
          </w:tcPr>
          <w:p w14:paraId="0A78A1F7" w14:textId="6DD2D6F2"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w:t>
            </w:r>
            <w:r>
              <w:rPr>
                <w:rFonts w:ascii="Arial" w:hAnsi="Arial" w:cs="Arial"/>
                <w:color w:val="000000"/>
                <w:sz w:val="17"/>
                <w:szCs w:val="17"/>
              </w:rPr>
              <w:t>,</w:t>
            </w:r>
            <w:r w:rsidRPr="007531C7">
              <w:rPr>
                <w:rFonts w:ascii="Arial" w:hAnsi="Arial" w:cs="Arial"/>
                <w:color w:val="000000"/>
                <w:sz w:val="17"/>
                <w:szCs w:val="17"/>
              </w:rPr>
              <w:t>041</w:t>
            </w:r>
            <w:r>
              <w:rPr>
                <w:rFonts w:ascii="Arial" w:hAnsi="Arial" w:cs="Arial"/>
                <w:color w:val="000000"/>
                <w:sz w:val="17"/>
                <w:szCs w:val="17"/>
              </w:rPr>
              <w:t>,</w:t>
            </w:r>
            <w:r w:rsidRPr="007531C7">
              <w:rPr>
                <w:rFonts w:ascii="Arial" w:hAnsi="Arial" w:cs="Arial"/>
                <w:color w:val="000000"/>
                <w:sz w:val="17"/>
                <w:szCs w:val="17"/>
              </w:rPr>
              <w:t>767</w:t>
            </w:r>
          </w:p>
        </w:tc>
        <w:tc>
          <w:tcPr>
            <w:tcW w:w="573" w:type="pct"/>
            <w:tcBorders>
              <w:top w:val="nil"/>
              <w:left w:val="nil"/>
              <w:bottom w:val="nil"/>
            </w:tcBorders>
            <w:vAlign w:val="bottom"/>
          </w:tcPr>
          <w:p w14:paraId="50EA29A4" w14:textId="6DC8E22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w:t>
            </w:r>
            <w:r>
              <w:rPr>
                <w:rFonts w:ascii="Arial" w:hAnsi="Arial" w:cs="Arial"/>
                <w:color w:val="000000"/>
                <w:sz w:val="17"/>
                <w:szCs w:val="17"/>
              </w:rPr>
              <w:t>,</w:t>
            </w:r>
            <w:r w:rsidRPr="007531C7">
              <w:rPr>
                <w:rFonts w:ascii="Arial" w:hAnsi="Arial" w:cs="Arial"/>
                <w:color w:val="000000"/>
                <w:sz w:val="17"/>
                <w:szCs w:val="17"/>
              </w:rPr>
              <w:t>735</w:t>
            </w:r>
            <w:r>
              <w:rPr>
                <w:rFonts w:ascii="Arial" w:hAnsi="Arial" w:cs="Arial"/>
                <w:color w:val="000000"/>
                <w:sz w:val="17"/>
                <w:szCs w:val="17"/>
              </w:rPr>
              <w:t>,</w:t>
            </w:r>
            <w:r w:rsidRPr="007531C7">
              <w:rPr>
                <w:rFonts w:ascii="Arial" w:hAnsi="Arial" w:cs="Arial"/>
                <w:color w:val="000000"/>
                <w:sz w:val="17"/>
                <w:szCs w:val="17"/>
              </w:rPr>
              <w:t>269</w:t>
            </w:r>
          </w:p>
        </w:tc>
      </w:tr>
      <w:tr w:rsidR="0078319C" w:rsidRPr="0078319C" w14:paraId="32738B65" w14:textId="77777777" w:rsidTr="0078319C">
        <w:trPr>
          <w:trHeight w:val="507"/>
        </w:trPr>
        <w:tc>
          <w:tcPr>
            <w:tcW w:w="1512" w:type="pct"/>
            <w:vAlign w:val="bottom"/>
          </w:tcPr>
          <w:p w14:paraId="060558E8"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5" w:name="_Toc4062822"/>
            <w:r w:rsidRPr="0078319C">
              <w:rPr>
                <w:rFonts w:ascii="Arial" w:eastAsia="Times New Roman" w:hAnsi="Arial" w:cs="Arial"/>
                <w:spacing w:val="-2"/>
                <w:sz w:val="17"/>
                <w:szCs w:val="17"/>
                <w:lang w:val="en-US"/>
              </w:rPr>
              <w:t>Property, plant and equipment and intangible assets</w:t>
            </w:r>
            <w:bookmarkEnd w:id="1035"/>
          </w:p>
        </w:tc>
        <w:tc>
          <w:tcPr>
            <w:tcW w:w="532" w:type="pct"/>
            <w:tcBorders>
              <w:top w:val="nil"/>
              <w:left w:val="nil"/>
              <w:bottom w:val="nil"/>
              <w:right w:val="nil"/>
            </w:tcBorders>
            <w:vAlign w:val="bottom"/>
          </w:tcPr>
          <w:p w14:paraId="16307C0C" w14:textId="6E8602A7"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76" w:type="pct"/>
            <w:tcBorders>
              <w:top w:val="nil"/>
              <w:left w:val="nil"/>
              <w:bottom w:val="nil"/>
              <w:right w:val="nil"/>
            </w:tcBorders>
            <w:vAlign w:val="bottom"/>
          </w:tcPr>
          <w:p w14:paraId="5D13A1F0" w14:textId="2620C4B2"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81" w:type="pct"/>
            <w:tcBorders>
              <w:top w:val="nil"/>
              <w:left w:val="nil"/>
              <w:bottom w:val="nil"/>
              <w:right w:val="nil"/>
            </w:tcBorders>
            <w:vAlign w:val="bottom"/>
          </w:tcPr>
          <w:p w14:paraId="55385C43" w14:textId="5226963D"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76" w:type="pct"/>
            <w:tcBorders>
              <w:top w:val="nil"/>
              <w:left w:val="nil"/>
              <w:bottom w:val="nil"/>
              <w:right w:val="nil"/>
            </w:tcBorders>
            <w:vAlign w:val="bottom"/>
          </w:tcPr>
          <w:p w14:paraId="6E385BA4" w14:textId="2D5E7721"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650" w:type="pct"/>
            <w:tcBorders>
              <w:top w:val="nil"/>
              <w:left w:val="nil"/>
              <w:bottom w:val="nil"/>
              <w:right w:val="nil"/>
            </w:tcBorders>
            <w:vAlign w:val="bottom"/>
          </w:tcPr>
          <w:p w14:paraId="0320929A" w14:textId="7023770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40</w:t>
            </w:r>
            <w:r>
              <w:rPr>
                <w:rFonts w:ascii="Arial" w:hAnsi="Arial" w:cs="Arial"/>
                <w:color w:val="000000"/>
                <w:sz w:val="17"/>
                <w:szCs w:val="17"/>
              </w:rPr>
              <w:t>,</w:t>
            </w:r>
            <w:r w:rsidRPr="007531C7">
              <w:rPr>
                <w:rFonts w:ascii="Arial" w:hAnsi="Arial" w:cs="Arial"/>
                <w:color w:val="000000"/>
                <w:sz w:val="17"/>
                <w:szCs w:val="17"/>
              </w:rPr>
              <w:t>277</w:t>
            </w:r>
          </w:p>
        </w:tc>
        <w:tc>
          <w:tcPr>
            <w:tcW w:w="573" w:type="pct"/>
            <w:tcBorders>
              <w:top w:val="nil"/>
              <w:left w:val="nil"/>
              <w:bottom w:val="nil"/>
              <w:right w:val="nil"/>
            </w:tcBorders>
            <w:vAlign w:val="bottom"/>
          </w:tcPr>
          <w:p w14:paraId="13A4C057" w14:textId="02CEA0A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40</w:t>
            </w:r>
            <w:r>
              <w:rPr>
                <w:rFonts w:ascii="Arial" w:hAnsi="Arial" w:cs="Arial"/>
                <w:color w:val="000000"/>
                <w:sz w:val="17"/>
                <w:szCs w:val="17"/>
              </w:rPr>
              <w:t>,</w:t>
            </w:r>
            <w:r w:rsidRPr="007531C7">
              <w:rPr>
                <w:rFonts w:ascii="Arial" w:hAnsi="Arial" w:cs="Arial"/>
                <w:color w:val="000000"/>
                <w:sz w:val="17"/>
                <w:szCs w:val="17"/>
              </w:rPr>
              <w:t>277</w:t>
            </w:r>
          </w:p>
        </w:tc>
      </w:tr>
      <w:tr w:rsidR="0078319C" w:rsidRPr="0078319C" w14:paraId="529EF969" w14:textId="77777777" w:rsidTr="0078319C">
        <w:trPr>
          <w:trHeight w:val="239"/>
        </w:trPr>
        <w:tc>
          <w:tcPr>
            <w:tcW w:w="1512" w:type="pct"/>
            <w:vAlign w:val="bottom"/>
          </w:tcPr>
          <w:p w14:paraId="15B77E9B"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Foreclosed assets</w:t>
            </w:r>
          </w:p>
        </w:tc>
        <w:tc>
          <w:tcPr>
            <w:tcW w:w="532" w:type="pct"/>
            <w:tcBorders>
              <w:top w:val="nil"/>
              <w:left w:val="nil"/>
              <w:bottom w:val="nil"/>
              <w:right w:val="nil"/>
            </w:tcBorders>
            <w:vAlign w:val="bottom"/>
          </w:tcPr>
          <w:p w14:paraId="3B80BCC7" w14:textId="67854A6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76" w:type="pct"/>
            <w:tcBorders>
              <w:top w:val="nil"/>
              <w:left w:val="nil"/>
              <w:bottom w:val="nil"/>
              <w:right w:val="nil"/>
            </w:tcBorders>
            <w:vAlign w:val="bottom"/>
          </w:tcPr>
          <w:p w14:paraId="54D6E82C" w14:textId="7F84DBB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81" w:type="pct"/>
            <w:tcBorders>
              <w:top w:val="nil"/>
              <w:left w:val="nil"/>
              <w:bottom w:val="nil"/>
              <w:right w:val="nil"/>
            </w:tcBorders>
            <w:vAlign w:val="bottom"/>
          </w:tcPr>
          <w:p w14:paraId="5395BD92" w14:textId="26EDC41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76" w:type="pct"/>
            <w:tcBorders>
              <w:top w:val="nil"/>
              <w:left w:val="nil"/>
              <w:bottom w:val="nil"/>
              <w:right w:val="nil"/>
            </w:tcBorders>
            <w:vAlign w:val="bottom"/>
          </w:tcPr>
          <w:p w14:paraId="32965EDC" w14:textId="0A885A49"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650" w:type="pct"/>
            <w:tcBorders>
              <w:top w:val="nil"/>
              <w:left w:val="nil"/>
              <w:bottom w:val="nil"/>
              <w:right w:val="nil"/>
            </w:tcBorders>
            <w:vAlign w:val="bottom"/>
          </w:tcPr>
          <w:p w14:paraId="4DC1E913" w14:textId="0A85F2D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25</w:t>
            </w:r>
            <w:r>
              <w:rPr>
                <w:rFonts w:ascii="Arial" w:hAnsi="Arial" w:cs="Arial"/>
                <w:color w:val="000000"/>
                <w:sz w:val="17"/>
                <w:szCs w:val="17"/>
              </w:rPr>
              <w:t>,</w:t>
            </w:r>
            <w:r w:rsidRPr="007531C7">
              <w:rPr>
                <w:rFonts w:ascii="Arial" w:hAnsi="Arial" w:cs="Arial"/>
                <w:color w:val="000000"/>
                <w:sz w:val="17"/>
                <w:szCs w:val="17"/>
              </w:rPr>
              <w:t>614</w:t>
            </w:r>
          </w:p>
        </w:tc>
        <w:tc>
          <w:tcPr>
            <w:tcW w:w="573" w:type="pct"/>
            <w:tcBorders>
              <w:top w:val="nil"/>
              <w:left w:val="nil"/>
              <w:bottom w:val="nil"/>
            </w:tcBorders>
            <w:vAlign w:val="bottom"/>
          </w:tcPr>
          <w:p w14:paraId="23175EDD" w14:textId="70168A5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25</w:t>
            </w:r>
            <w:r>
              <w:rPr>
                <w:rFonts w:ascii="Arial" w:hAnsi="Arial" w:cs="Arial"/>
                <w:color w:val="000000"/>
                <w:sz w:val="17"/>
                <w:szCs w:val="17"/>
              </w:rPr>
              <w:t>,</w:t>
            </w:r>
            <w:r w:rsidRPr="007531C7">
              <w:rPr>
                <w:rFonts w:ascii="Arial" w:hAnsi="Arial" w:cs="Arial"/>
                <w:color w:val="000000"/>
                <w:sz w:val="17"/>
                <w:szCs w:val="17"/>
              </w:rPr>
              <w:t>614</w:t>
            </w:r>
          </w:p>
        </w:tc>
      </w:tr>
      <w:tr w:rsidR="0078319C" w:rsidRPr="0078319C" w14:paraId="5CD7DD9D" w14:textId="77777777" w:rsidTr="0078319C">
        <w:trPr>
          <w:trHeight w:val="254"/>
        </w:trPr>
        <w:tc>
          <w:tcPr>
            <w:tcW w:w="1512" w:type="pct"/>
            <w:vAlign w:val="bottom"/>
          </w:tcPr>
          <w:p w14:paraId="37D302AB"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6" w:name="_Toc4062824"/>
            <w:r w:rsidRPr="0078319C">
              <w:rPr>
                <w:rFonts w:ascii="Arial" w:eastAsia="Times New Roman" w:hAnsi="Arial" w:cs="Arial"/>
                <w:spacing w:val="-2"/>
                <w:sz w:val="17"/>
                <w:szCs w:val="17"/>
                <w:lang w:val="en-US"/>
              </w:rPr>
              <w:t>Other assets</w:t>
            </w:r>
            <w:bookmarkEnd w:id="1036"/>
            <w:r w:rsidRPr="0078319C">
              <w:rPr>
                <w:rFonts w:ascii="Arial" w:eastAsia="Times New Roman" w:hAnsi="Arial" w:cs="Arial"/>
                <w:spacing w:val="-2"/>
                <w:sz w:val="17"/>
                <w:szCs w:val="17"/>
                <w:lang w:val="en-US"/>
              </w:rPr>
              <w:t xml:space="preserve"> </w:t>
            </w:r>
          </w:p>
        </w:tc>
        <w:tc>
          <w:tcPr>
            <w:tcW w:w="532" w:type="pct"/>
            <w:tcBorders>
              <w:top w:val="nil"/>
              <w:left w:val="nil"/>
              <w:bottom w:val="nil"/>
              <w:right w:val="nil"/>
            </w:tcBorders>
            <w:vAlign w:val="bottom"/>
          </w:tcPr>
          <w:p w14:paraId="351A2593" w14:textId="2B5E45FA" w:rsidR="0078319C" w:rsidRPr="0078319C" w:rsidRDefault="0078319C" w:rsidP="0078319C">
            <w:pPr>
              <w:spacing w:after="0" w:line="240" w:lineRule="exact"/>
              <w:jc w:val="right"/>
              <w:rPr>
                <w:rFonts w:ascii="Arial" w:eastAsia="Arial Unicode MS" w:hAnsi="Arial" w:cs="Arial"/>
                <w:sz w:val="17"/>
                <w:szCs w:val="17"/>
                <w:lang w:val="en-US"/>
              </w:rPr>
            </w:pPr>
            <w:r w:rsidRPr="00CA26E6">
              <w:rPr>
                <w:rFonts w:ascii="Arial" w:hAnsi="Arial" w:cs="Arial"/>
                <w:color w:val="000000"/>
                <w:sz w:val="17"/>
                <w:szCs w:val="17"/>
              </w:rPr>
              <w:t>-</w:t>
            </w:r>
          </w:p>
        </w:tc>
        <w:tc>
          <w:tcPr>
            <w:tcW w:w="576" w:type="pct"/>
            <w:tcBorders>
              <w:top w:val="nil"/>
              <w:left w:val="nil"/>
              <w:bottom w:val="nil"/>
              <w:right w:val="nil"/>
            </w:tcBorders>
            <w:vAlign w:val="bottom"/>
          </w:tcPr>
          <w:p w14:paraId="47204EDF" w14:textId="7F855B62" w:rsidR="0078319C" w:rsidRPr="0078319C" w:rsidRDefault="0078319C" w:rsidP="0078319C">
            <w:pPr>
              <w:spacing w:after="0" w:line="240" w:lineRule="exact"/>
              <w:jc w:val="right"/>
              <w:rPr>
                <w:rFonts w:ascii="Arial" w:eastAsia="Arial Unicode MS" w:hAnsi="Arial" w:cs="Arial"/>
                <w:sz w:val="17"/>
                <w:szCs w:val="17"/>
                <w:lang w:val="en-US"/>
              </w:rPr>
            </w:pPr>
            <w:r w:rsidRPr="00CA26E6">
              <w:rPr>
                <w:rFonts w:ascii="Arial" w:hAnsi="Arial" w:cs="Arial"/>
                <w:color w:val="000000"/>
                <w:sz w:val="17"/>
                <w:szCs w:val="17"/>
              </w:rPr>
              <w:t>7</w:t>
            </w:r>
            <w:r>
              <w:rPr>
                <w:rFonts w:ascii="Arial" w:hAnsi="Arial" w:cs="Arial"/>
                <w:color w:val="000000"/>
                <w:sz w:val="17"/>
                <w:szCs w:val="17"/>
              </w:rPr>
              <w:t>,</w:t>
            </w:r>
            <w:r w:rsidRPr="00CA26E6">
              <w:rPr>
                <w:rFonts w:ascii="Arial" w:hAnsi="Arial" w:cs="Arial"/>
                <w:color w:val="000000"/>
                <w:sz w:val="17"/>
                <w:szCs w:val="17"/>
              </w:rPr>
              <w:t>665</w:t>
            </w:r>
          </w:p>
        </w:tc>
        <w:tc>
          <w:tcPr>
            <w:tcW w:w="581" w:type="pct"/>
            <w:tcBorders>
              <w:top w:val="nil"/>
              <w:left w:val="nil"/>
              <w:bottom w:val="nil"/>
              <w:right w:val="nil"/>
            </w:tcBorders>
            <w:vAlign w:val="bottom"/>
          </w:tcPr>
          <w:p w14:paraId="3D7E8C04" w14:textId="15BB1CA3"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 xml:space="preserve"> - </w:t>
            </w:r>
          </w:p>
        </w:tc>
        <w:tc>
          <w:tcPr>
            <w:tcW w:w="576" w:type="pct"/>
            <w:tcBorders>
              <w:top w:val="nil"/>
              <w:left w:val="nil"/>
              <w:bottom w:val="nil"/>
              <w:right w:val="nil"/>
            </w:tcBorders>
            <w:vAlign w:val="bottom"/>
          </w:tcPr>
          <w:p w14:paraId="3ACE4879" w14:textId="06F2AF36" w:rsidR="0078319C" w:rsidRPr="0078319C" w:rsidRDefault="0078319C" w:rsidP="0078319C">
            <w:pPr>
              <w:spacing w:after="0" w:line="240" w:lineRule="exact"/>
              <w:jc w:val="right"/>
              <w:rPr>
                <w:rFonts w:ascii="Arial" w:eastAsia="Arial Unicode MS" w:hAnsi="Arial" w:cs="Arial"/>
                <w:sz w:val="17"/>
                <w:szCs w:val="17"/>
                <w:lang w:val="en-US"/>
              </w:rPr>
            </w:pPr>
            <w:r w:rsidRPr="00CA26E6">
              <w:rPr>
                <w:rFonts w:ascii="Arial" w:hAnsi="Arial" w:cs="Arial"/>
                <w:color w:val="000000"/>
                <w:sz w:val="17"/>
                <w:szCs w:val="17"/>
              </w:rPr>
              <w:t>7</w:t>
            </w:r>
            <w:r>
              <w:rPr>
                <w:rFonts w:ascii="Arial" w:hAnsi="Arial" w:cs="Arial"/>
                <w:color w:val="000000"/>
                <w:sz w:val="17"/>
                <w:szCs w:val="17"/>
              </w:rPr>
              <w:t>,</w:t>
            </w:r>
            <w:r w:rsidRPr="00CA26E6">
              <w:rPr>
                <w:rFonts w:ascii="Arial" w:hAnsi="Arial" w:cs="Arial"/>
                <w:color w:val="000000"/>
                <w:sz w:val="17"/>
                <w:szCs w:val="17"/>
              </w:rPr>
              <w:t>665</w:t>
            </w:r>
          </w:p>
        </w:tc>
        <w:tc>
          <w:tcPr>
            <w:tcW w:w="650" w:type="pct"/>
            <w:tcBorders>
              <w:top w:val="nil"/>
              <w:left w:val="nil"/>
              <w:bottom w:val="nil"/>
              <w:right w:val="nil"/>
            </w:tcBorders>
            <w:vAlign w:val="bottom"/>
          </w:tcPr>
          <w:p w14:paraId="16BF2DB0" w14:textId="3B670EE5"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28</w:t>
            </w:r>
            <w:r>
              <w:rPr>
                <w:rFonts w:ascii="Arial" w:hAnsi="Arial" w:cs="Arial"/>
                <w:color w:val="000000"/>
                <w:sz w:val="17"/>
                <w:szCs w:val="17"/>
              </w:rPr>
              <w:t>,</w:t>
            </w:r>
            <w:r w:rsidRPr="007531C7">
              <w:rPr>
                <w:rFonts w:ascii="Arial" w:hAnsi="Arial" w:cs="Arial"/>
                <w:color w:val="000000"/>
                <w:sz w:val="17"/>
                <w:szCs w:val="17"/>
              </w:rPr>
              <w:t>522</w:t>
            </w:r>
          </w:p>
        </w:tc>
        <w:tc>
          <w:tcPr>
            <w:tcW w:w="573" w:type="pct"/>
            <w:tcBorders>
              <w:top w:val="nil"/>
              <w:left w:val="nil"/>
              <w:bottom w:val="nil"/>
              <w:right w:val="nil"/>
            </w:tcBorders>
            <w:vAlign w:val="bottom"/>
          </w:tcPr>
          <w:p w14:paraId="3F4889B6" w14:textId="27C6F69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36</w:t>
            </w:r>
            <w:r>
              <w:rPr>
                <w:rFonts w:ascii="Arial" w:hAnsi="Arial" w:cs="Arial"/>
                <w:color w:val="000000"/>
                <w:sz w:val="17"/>
                <w:szCs w:val="17"/>
              </w:rPr>
              <w:t>,</w:t>
            </w:r>
            <w:r w:rsidRPr="007531C7">
              <w:rPr>
                <w:rFonts w:ascii="Arial" w:hAnsi="Arial" w:cs="Arial"/>
                <w:color w:val="000000"/>
                <w:sz w:val="17"/>
                <w:szCs w:val="17"/>
              </w:rPr>
              <w:t>187</w:t>
            </w:r>
          </w:p>
        </w:tc>
      </w:tr>
      <w:tr w:rsidR="0078319C" w:rsidRPr="0078319C" w14:paraId="6BA06230" w14:textId="77777777" w:rsidTr="0078319C">
        <w:trPr>
          <w:trHeight w:val="297"/>
        </w:trPr>
        <w:tc>
          <w:tcPr>
            <w:tcW w:w="1512" w:type="pct"/>
            <w:vAlign w:val="bottom"/>
          </w:tcPr>
          <w:p w14:paraId="605DA959" w14:textId="77777777" w:rsidR="0078319C" w:rsidRPr="0078319C" w:rsidRDefault="0078319C" w:rsidP="0078319C">
            <w:pPr>
              <w:tabs>
                <w:tab w:val="right" w:pos="1202"/>
              </w:tabs>
              <w:spacing w:after="0" w:line="240" w:lineRule="exact"/>
              <w:outlineLvl w:val="0"/>
              <w:rPr>
                <w:rFonts w:ascii="Arial" w:eastAsia="Times New Roman" w:hAnsi="Arial" w:cs="Arial"/>
                <w:b/>
                <w:bCs/>
                <w:sz w:val="17"/>
                <w:szCs w:val="17"/>
                <w:lang w:val="en-US"/>
              </w:rPr>
            </w:pPr>
            <w:bookmarkStart w:id="1037" w:name="_Toc4062825"/>
            <w:r w:rsidRPr="0078319C">
              <w:rPr>
                <w:rFonts w:ascii="Arial" w:eastAsia="Times New Roman" w:hAnsi="Arial" w:cs="Arial"/>
                <w:b/>
                <w:bCs/>
                <w:sz w:val="17"/>
                <w:szCs w:val="17"/>
                <w:lang w:val="en-US"/>
              </w:rPr>
              <w:t>Total assets</w:t>
            </w:r>
            <w:bookmarkEnd w:id="1037"/>
            <w:r w:rsidRPr="0078319C">
              <w:rPr>
                <w:rFonts w:ascii="Arial" w:eastAsia="Times New Roman" w:hAnsi="Arial" w:cs="Arial"/>
                <w:b/>
                <w:bCs/>
                <w:sz w:val="17"/>
                <w:szCs w:val="17"/>
                <w:lang w:val="en-US"/>
              </w:rPr>
              <w:t xml:space="preserve"> </w:t>
            </w:r>
          </w:p>
        </w:tc>
        <w:tc>
          <w:tcPr>
            <w:tcW w:w="532" w:type="pct"/>
            <w:tcBorders>
              <w:top w:val="single" w:sz="4" w:space="0" w:color="000000"/>
              <w:bottom w:val="single" w:sz="8" w:space="0" w:color="000000"/>
            </w:tcBorders>
            <w:vAlign w:val="bottom"/>
          </w:tcPr>
          <w:p w14:paraId="0436A8F5" w14:textId="5D6D41DC"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204</w:t>
            </w:r>
            <w:r>
              <w:rPr>
                <w:rFonts w:ascii="Arial" w:hAnsi="Arial" w:cs="Arial"/>
                <w:b/>
                <w:bCs/>
                <w:color w:val="000000"/>
                <w:sz w:val="17"/>
                <w:szCs w:val="17"/>
              </w:rPr>
              <w:t>,</w:t>
            </w:r>
            <w:r w:rsidRPr="007531C7">
              <w:rPr>
                <w:rFonts w:ascii="Arial" w:hAnsi="Arial" w:cs="Arial"/>
                <w:b/>
                <w:bCs/>
                <w:color w:val="000000"/>
                <w:sz w:val="17"/>
                <w:szCs w:val="17"/>
              </w:rPr>
              <w:t>741</w:t>
            </w:r>
          </w:p>
        </w:tc>
        <w:tc>
          <w:tcPr>
            <w:tcW w:w="576" w:type="pct"/>
            <w:tcBorders>
              <w:top w:val="single" w:sz="4" w:space="0" w:color="000000"/>
              <w:bottom w:val="single" w:sz="8" w:space="0" w:color="000000"/>
            </w:tcBorders>
            <w:vAlign w:val="bottom"/>
          </w:tcPr>
          <w:p w14:paraId="3FFC6884" w14:textId="5150A86E"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13</w:t>
            </w:r>
            <w:r>
              <w:rPr>
                <w:rFonts w:ascii="Arial" w:hAnsi="Arial" w:cs="Arial"/>
                <w:b/>
                <w:bCs/>
                <w:color w:val="000000"/>
                <w:sz w:val="17"/>
                <w:szCs w:val="17"/>
              </w:rPr>
              <w:t>,</w:t>
            </w:r>
            <w:r w:rsidRPr="007531C7">
              <w:rPr>
                <w:rFonts w:ascii="Arial" w:hAnsi="Arial" w:cs="Arial"/>
                <w:b/>
                <w:bCs/>
                <w:color w:val="000000"/>
                <w:sz w:val="17"/>
                <w:szCs w:val="17"/>
              </w:rPr>
              <w:t>682</w:t>
            </w:r>
            <w:r>
              <w:rPr>
                <w:rFonts w:ascii="Arial" w:hAnsi="Arial" w:cs="Arial"/>
                <w:b/>
                <w:bCs/>
                <w:color w:val="000000"/>
                <w:sz w:val="17"/>
                <w:szCs w:val="17"/>
              </w:rPr>
              <w:t>,</w:t>
            </w:r>
            <w:r w:rsidRPr="007531C7">
              <w:rPr>
                <w:rFonts w:ascii="Arial" w:hAnsi="Arial" w:cs="Arial"/>
                <w:b/>
                <w:bCs/>
                <w:color w:val="000000"/>
                <w:sz w:val="17"/>
                <w:szCs w:val="17"/>
              </w:rPr>
              <w:t>890</w:t>
            </w:r>
          </w:p>
        </w:tc>
        <w:tc>
          <w:tcPr>
            <w:tcW w:w="581" w:type="pct"/>
            <w:tcBorders>
              <w:top w:val="single" w:sz="4" w:space="0" w:color="000000"/>
              <w:bottom w:val="single" w:sz="8" w:space="0" w:color="000000"/>
            </w:tcBorders>
            <w:vAlign w:val="bottom"/>
          </w:tcPr>
          <w:p w14:paraId="51425B8E" w14:textId="32D277B7"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69</w:t>
            </w:r>
            <w:r>
              <w:rPr>
                <w:rFonts w:ascii="Arial" w:hAnsi="Arial" w:cs="Arial"/>
                <w:b/>
                <w:bCs/>
                <w:color w:val="000000"/>
                <w:sz w:val="17"/>
                <w:szCs w:val="17"/>
              </w:rPr>
              <w:t>,</w:t>
            </w:r>
            <w:r w:rsidRPr="007531C7">
              <w:rPr>
                <w:rFonts w:ascii="Arial" w:hAnsi="Arial" w:cs="Arial"/>
                <w:b/>
                <w:bCs/>
                <w:color w:val="000000"/>
                <w:sz w:val="17"/>
                <w:szCs w:val="17"/>
              </w:rPr>
              <w:t>89</w:t>
            </w:r>
            <w:r w:rsidR="00F73D49">
              <w:rPr>
                <w:rFonts w:ascii="Arial" w:hAnsi="Arial" w:cs="Arial"/>
                <w:b/>
                <w:bCs/>
                <w:color w:val="000000"/>
                <w:sz w:val="17"/>
                <w:szCs w:val="17"/>
              </w:rPr>
              <w:t>8</w:t>
            </w:r>
          </w:p>
        </w:tc>
        <w:tc>
          <w:tcPr>
            <w:tcW w:w="576" w:type="pct"/>
            <w:tcBorders>
              <w:top w:val="single" w:sz="4" w:space="0" w:color="000000"/>
              <w:bottom w:val="single" w:sz="8" w:space="0" w:color="000000"/>
            </w:tcBorders>
            <w:vAlign w:val="bottom"/>
          </w:tcPr>
          <w:p w14:paraId="79BF3AFD" w14:textId="5E6F8D43"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13</w:t>
            </w:r>
            <w:r>
              <w:rPr>
                <w:rFonts w:ascii="Arial" w:hAnsi="Arial" w:cs="Arial"/>
                <w:b/>
                <w:bCs/>
                <w:color w:val="000000"/>
                <w:sz w:val="17"/>
                <w:szCs w:val="17"/>
              </w:rPr>
              <w:t>,</w:t>
            </w:r>
            <w:r w:rsidRPr="007531C7">
              <w:rPr>
                <w:rFonts w:ascii="Arial" w:hAnsi="Arial" w:cs="Arial"/>
                <w:b/>
                <w:bCs/>
                <w:color w:val="000000"/>
                <w:sz w:val="17"/>
                <w:szCs w:val="17"/>
              </w:rPr>
              <w:t>957</w:t>
            </w:r>
            <w:r>
              <w:rPr>
                <w:rFonts w:ascii="Arial" w:hAnsi="Arial" w:cs="Arial"/>
                <w:b/>
                <w:bCs/>
                <w:color w:val="000000"/>
                <w:sz w:val="17"/>
                <w:szCs w:val="17"/>
              </w:rPr>
              <w:t>,</w:t>
            </w:r>
            <w:r w:rsidRPr="007531C7">
              <w:rPr>
                <w:rFonts w:ascii="Arial" w:hAnsi="Arial" w:cs="Arial"/>
                <w:b/>
                <w:bCs/>
                <w:color w:val="000000"/>
                <w:sz w:val="17"/>
                <w:szCs w:val="17"/>
              </w:rPr>
              <w:t>5</w:t>
            </w:r>
            <w:r w:rsidR="00F73D49">
              <w:rPr>
                <w:rFonts w:ascii="Arial" w:hAnsi="Arial" w:cs="Arial"/>
                <w:b/>
                <w:bCs/>
                <w:color w:val="000000"/>
                <w:sz w:val="17"/>
                <w:szCs w:val="17"/>
              </w:rPr>
              <w:t>29</w:t>
            </w:r>
          </w:p>
        </w:tc>
        <w:tc>
          <w:tcPr>
            <w:tcW w:w="650" w:type="pct"/>
            <w:tcBorders>
              <w:top w:val="single" w:sz="4" w:space="0" w:color="000000"/>
              <w:bottom w:val="single" w:sz="8" w:space="0" w:color="000000"/>
            </w:tcBorders>
            <w:vAlign w:val="bottom"/>
          </w:tcPr>
          <w:p w14:paraId="3846E509" w14:textId="4C200734"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13</w:t>
            </w:r>
            <w:r>
              <w:rPr>
                <w:rFonts w:ascii="Arial" w:hAnsi="Arial" w:cs="Arial"/>
                <w:b/>
                <w:bCs/>
                <w:color w:val="000000"/>
                <w:sz w:val="17"/>
                <w:szCs w:val="17"/>
              </w:rPr>
              <w:t>,</w:t>
            </w:r>
            <w:r w:rsidRPr="007531C7">
              <w:rPr>
                <w:rFonts w:ascii="Arial" w:hAnsi="Arial" w:cs="Arial"/>
                <w:b/>
                <w:bCs/>
                <w:color w:val="000000"/>
                <w:sz w:val="17"/>
                <w:szCs w:val="17"/>
              </w:rPr>
              <w:t>251</w:t>
            </w:r>
            <w:r>
              <w:rPr>
                <w:rFonts w:ascii="Arial" w:hAnsi="Arial" w:cs="Arial"/>
                <w:b/>
                <w:bCs/>
                <w:color w:val="000000"/>
                <w:sz w:val="17"/>
                <w:szCs w:val="17"/>
              </w:rPr>
              <w:t>,</w:t>
            </w:r>
            <w:r w:rsidRPr="007531C7">
              <w:rPr>
                <w:rFonts w:ascii="Arial" w:hAnsi="Arial" w:cs="Arial"/>
                <w:b/>
                <w:bCs/>
                <w:color w:val="000000"/>
                <w:sz w:val="17"/>
                <w:szCs w:val="17"/>
              </w:rPr>
              <w:t>259</w:t>
            </w:r>
            <w:r>
              <w:rPr>
                <w:rFonts w:ascii="Arial" w:hAnsi="Arial" w:cs="Arial"/>
                <w:b/>
                <w:bCs/>
                <w:color w:val="000000"/>
                <w:sz w:val="17"/>
                <w:szCs w:val="17"/>
              </w:rPr>
              <w:t>*</w:t>
            </w:r>
          </w:p>
        </w:tc>
        <w:tc>
          <w:tcPr>
            <w:tcW w:w="573" w:type="pct"/>
            <w:tcBorders>
              <w:top w:val="single" w:sz="4" w:space="0" w:color="000000"/>
              <w:bottom w:val="single" w:sz="8" w:space="0" w:color="000000"/>
            </w:tcBorders>
            <w:vAlign w:val="bottom"/>
          </w:tcPr>
          <w:p w14:paraId="12CD5E1E" w14:textId="27387CA7"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27</w:t>
            </w:r>
            <w:r>
              <w:rPr>
                <w:rFonts w:ascii="Arial" w:hAnsi="Arial" w:cs="Arial"/>
                <w:b/>
                <w:bCs/>
                <w:color w:val="000000"/>
                <w:sz w:val="17"/>
                <w:szCs w:val="17"/>
              </w:rPr>
              <w:t>,</w:t>
            </w:r>
            <w:r w:rsidRPr="007531C7">
              <w:rPr>
                <w:rFonts w:ascii="Arial" w:hAnsi="Arial" w:cs="Arial"/>
                <w:b/>
                <w:bCs/>
                <w:color w:val="000000"/>
                <w:sz w:val="17"/>
                <w:szCs w:val="17"/>
              </w:rPr>
              <w:t>208</w:t>
            </w:r>
            <w:r>
              <w:rPr>
                <w:rFonts w:ascii="Arial" w:hAnsi="Arial" w:cs="Arial"/>
                <w:b/>
                <w:bCs/>
                <w:color w:val="000000"/>
                <w:sz w:val="17"/>
                <w:szCs w:val="17"/>
              </w:rPr>
              <w:t>,</w:t>
            </w:r>
            <w:r w:rsidRPr="007531C7">
              <w:rPr>
                <w:rFonts w:ascii="Arial" w:hAnsi="Arial" w:cs="Arial"/>
                <w:b/>
                <w:bCs/>
                <w:color w:val="000000"/>
                <w:sz w:val="17"/>
                <w:szCs w:val="17"/>
              </w:rPr>
              <w:t>788</w:t>
            </w:r>
          </w:p>
        </w:tc>
      </w:tr>
      <w:tr w:rsidR="0087287E" w:rsidRPr="0078319C" w14:paraId="2DF4CE1F" w14:textId="77777777" w:rsidTr="0078319C">
        <w:trPr>
          <w:trHeight w:val="97"/>
        </w:trPr>
        <w:tc>
          <w:tcPr>
            <w:tcW w:w="1512" w:type="pct"/>
            <w:vAlign w:val="bottom"/>
          </w:tcPr>
          <w:p w14:paraId="02E3BB9C" w14:textId="77777777" w:rsidR="0087287E" w:rsidRPr="0078319C" w:rsidRDefault="0087287E" w:rsidP="0087287E">
            <w:pPr>
              <w:tabs>
                <w:tab w:val="right" w:pos="1202"/>
              </w:tabs>
              <w:spacing w:after="0" w:line="240" w:lineRule="exact"/>
              <w:outlineLvl w:val="0"/>
              <w:rPr>
                <w:rFonts w:ascii="Arial" w:eastAsia="Times New Roman" w:hAnsi="Arial" w:cs="Arial"/>
                <w:b/>
                <w:bCs/>
                <w:sz w:val="17"/>
                <w:szCs w:val="17"/>
                <w:lang w:val="en-US"/>
              </w:rPr>
            </w:pPr>
          </w:p>
        </w:tc>
        <w:tc>
          <w:tcPr>
            <w:tcW w:w="532" w:type="pct"/>
            <w:tcBorders>
              <w:top w:val="single" w:sz="4" w:space="0" w:color="000000"/>
            </w:tcBorders>
            <w:vAlign w:val="bottom"/>
          </w:tcPr>
          <w:p w14:paraId="75A0FFFF"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c>
          <w:tcPr>
            <w:tcW w:w="576" w:type="pct"/>
            <w:tcBorders>
              <w:top w:val="single" w:sz="4" w:space="0" w:color="000000"/>
            </w:tcBorders>
            <w:vAlign w:val="bottom"/>
          </w:tcPr>
          <w:p w14:paraId="3C89DFE9"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c>
          <w:tcPr>
            <w:tcW w:w="581" w:type="pct"/>
            <w:tcBorders>
              <w:top w:val="single" w:sz="4" w:space="0" w:color="000000"/>
            </w:tcBorders>
            <w:vAlign w:val="bottom"/>
          </w:tcPr>
          <w:p w14:paraId="105FCB62"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c>
          <w:tcPr>
            <w:tcW w:w="576" w:type="pct"/>
            <w:tcBorders>
              <w:top w:val="single" w:sz="4" w:space="0" w:color="000000"/>
            </w:tcBorders>
            <w:vAlign w:val="bottom"/>
          </w:tcPr>
          <w:p w14:paraId="460A2AFE"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c>
          <w:tcPr>
            <w:tcW w:w="650" w:type="pct"/>
            <w:tcBorders>
              <w:top w:val="single" w:sz="4" w:space="0" w:color="000000"/>
            </w:tcBorders>
            <w:vAlign w:val="bottom"/>
          </w:tcPr>
          <w:p w14:paraId="0F203B8D"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c>
          <w:tcPr>
            <w:tcW w:w="573" w:type="pct"/>
            <w:tcBorders>
              <w:top w:val="single" w:sz="4" w:space="0" w:color="000000"/>
            </w:tcBorders>
            <w:vAlign w:val="bottom"/>
          </w:tcPr>
          <w:p w14:paraId="62994B90" w14:textId="77777777" w:rsidR="0087287E" w:rsidRPr="0078319C" w:rsidRDefault="0087287E" w:rsidP="0087287E">
            <w:pPr>
              <w:spacing w:after="0" w:line="240" w:lineRule="exact"/>
              <w:jc w:val="right"/>
              <w:rPr>
                <w:rFonts w:ascii="Arial" w:eastAsia="Times New Roman" w:hAnsi="Arial" w:cs="Arial"/>
                <w:b/>
                <w:bCs/>
                <w:sz w:val="17"/>
                <w:szCs w:val="17"/>
                <w:lang w:val="en-US"/>
              </w:rPr>
            </w:pPr>
          </w:p>
        </w:tc>
      </w:tr>
      <w:tr w:rsidR="0087287E" w:rsidRPr="0078319C" w14:paraId="123E8900" w14:textId="77777777" w:rsidTr="0078319C">
        <w:trPr>
          <w:trHeight w:val="277"/>
        </w:trPr>
        <w:tc>
          <w:tcPr>
            <w:tcW w:w="1512" w:type="pct"/>
            <w:vAlign w:val="bottom"/>
          </w:tcPr>
          <w:p w14:paraId="239449F0" w14:textId="77777777" w:rsidR="0087287E" w:rsidRPr="0078319C" w:rsidRDefault="0087287E" w:rsidP="0087287E">
            <w:pPr>
              <w:tabs>
                <w:tab w:val="right" w:pos="1202"/>
              </w:tabs>
              <w:spacing w:after="0" w:line="240" w:lineRule="exact"/>
              <w:outlineLvl w:val="0"/>
              <w:rPr>
                <w:rFonts w:ascii="Arial" w:eastAsia="Times New Roman" w:hAnsi="Arial" w:cs="Arial"/>
                <w:b/>
                <w:bCs/>
                <w:sz w:val="17"/>
                <w:szCs w:val="17"/>
                <w:lang w:val="en-US"/>
              </w:rPr>
            </w:pPr>
            <w:bookmarkStart w:id="1038" w:name="_Toc4062826"/>
            <w:r w:rsidRPr="0078319C">
              <w:rPr>
                <w:rFonts w:ascii="Arial" w:eastAsia="Times New Roman" w:hAnsi="Arial" w:cs="Arial"/>
                <w:b/>
                <w:bCs/>
                <w:sz w:val="17"/>
                <w:szCs w:val="17"/>
                <w:lang w:val="en-US"/>
              </w:rPr>
              <w:t>Liabilities</w:t>
            </w:r>
            <w:bookmarkEnd w:id="1038"/>
            <w:r w:rsidRPr="0078319C">
              <w:rPr>
                <w:rFonts w:ascii="Arial" w:eastAsia="Times New Roman" w:hAnsi="Arial" w:cs="Arial"/>
                <w:b/>
                <w:bCs/>
                <w:sz w:val="17"/>
                <w:szCs w:val="17"/>
                <w:lang w:val="en-US"/>
              </w:rPr>
              <w:t xml:space="preserve"> </w:t>
            </w:r>
          </w:p>
        </w:tc>
        <w:tc>
          <w:tcPr>
            <w:tcW w:w="532" w:type="pct"/>
            <w:shd w:val="clear" w:color="auto" w:fill="auto"/>
            <w:vAlign w:val="bottom"/>
          </w:tcPr>
          <w:p w14:paraId="0AE54B64" w14:textId="77777777" w:rsidR="0087287E" w:rsidRPr="0078319C" w:rsidRDefault="0087287E" w:rsidP="0087287E">
            <w:pPr>
              <w:suppressAutoHyphens/>
              <w:spacing w:after="0" w:line="240" w:lineRule="exact"/>
              <w:ind w:left="-123"/>
              <w:jc w:val="right"/>
              <w:rPr>
                <w:rFonts w:ascii="Arial" w:eastAsia="Calibri" w:hAnsi="Arial" w:cs="Arial"/>
                <w:spacing w:val="-2"/>
                <w:sz w:val="17"/>
                <w:szCs w:val="17"/>
                <w:lang w:val="en-US"/>
              </w:rPr>
            </w:pPr>
          </w:p>
        </w:tc>
        <w:tc>
          <w:tcPr>
            <w:tcW w:w="576" w:type="pct"/>
            <w:shd w:val="clear" w:color="auto" w:fill="auto"/>
            <w:vAlign w:val="bottom"/>
          </w:tcPr>
          <w:p w14:paraId="1989EE95" w14:textId="77777777" w:rsidR="0087287E" w:rsidRPr="0078319C" w:rsidRDefault="0087287E" w:rsidP="0087287E">
            <w:pPr>
              <w:suppressAutoHyphens/>
              <w:spacing w:after="0" w:line="240" w:lineRule="exact"/>
              <w:jc w:val="right"/>
              <w:rPr>
                <w:rFonts w:ascii="Arial" w:eastAsia="Calibri" w:hAnsi="Arial" w:cs="Arial"/>
                <w:spacing w:val="-2"/>
                <w:sz w:val="17"/>
                <w:szCs w:val="17"/>
                <w:lang w:val="en-US"/>
              </w:rPr>
            </w:pPr>
          </w:p>
        </w:tc>
        <w:tc>
          <w:tcPr>
            <w:tcW w:w="581" w:type="pct"/>
            <w:shd w:val="clear" w:color="auto" w:fill="auto"/>
            <w:vAlign w:val="bottom"/>
          </w:tcPr>
          <w:p w14:paraId="5B9286E5" w14:textId="77777777" w:rsidR="0087287E" w:rsidRPr="0078319C" w:rsidRDefault="0087287E" w:rsidP="0087287E">
            <w:pPr>
              <w:suppressAutoHyphens/>
              <w:spacing w:after="0" w:line="240" w:lineRule="exact"/>
              <w:jc w:val="right"/>
              <w:rPr>
                <w:rFonts w:ascii="Arial" w:eastAsia="Calibri" w:hAnsi="Arial" w:cs="Arial"/>
                <w:spacing w:val="-2"/>
                <w:sz w:val="17"/>
                <w:szCs w:val="17"/>
                <w:lang w:val="en-US"/>
              </w:rPr>
            </w:pPr>
          </w:p>
        </w:tc>
        <w:tc>
          <w:tcPr>
            <w:tcW w:w="576" w:type="pct"/>
            <w:shd w:val="clear" w:color="auto" w:fill="auto"/>
            <w:vAlign w:val="bottom"/>
          </w:tcPr>
          <w:p w14:paraId="1F4DE4F2" w14:textId="77777777" w:rsidR="0087287E" w:rsidRPr="0078319C" w:rsidRDefault="0087287E" w:rsidP="0087287E">
            <w:pPr>
              <w:suppressAutoHyphens/>
              <w:spacing w:after="0" w:line="240" w:lineRule="exact"/>
              <w:jc w:val="right"/>
              <w:rPr>
                <w:rFonts w:ascii="Arial" w:eastAsia="Calibri" w:hAnsi="Arial" w:cs="Arial"/>
                <w:spacing w:val="-2"/>
                <w:sz w:val="17"/>
                <w:szCs w:val="17"/>
                <w:lang w:val="en-US"/>
              </w:rPr>
            </w:pPr>
          </w:p>
        </w:tc>
        <w:tc>
          <w:tcPr>
            <w:tcW w:w="650" w:type="pct"/>
            <w:shd w:val="clear" w:color="auto" w:fill="auto"/>
            <w:vAlign w:val="bottom"/>
          </w:tcPr>
          <w:p w14:paraId="0A54E505" w14:textId="77777777" w:rsidR="0087287E" w:rsidRPr="0078319C" w:rsidRDefault="0087287E" w:rsidP="0087287E">
            <w:pPr>
              <w:suppressAutoHyphens/>
              <w:spacing w:after="0" w:line="240" w:lineRule="exact"/>
              <w:jc w:val="right"/>
              <w:rPr>
                <w:rFonts w:ascii="Arial" w:eastAsia="Calibri" w:hAnsi="Arial" w:cs="Arial"/>
                <w:spacing w:val="-2"/>
                <w:sz w:val="17"/>
                <w:szCs w:val="17"/>
                <w:lang w:val="en-US"/>
              </w:rPr>
            </w:pPr>
          </w:p>
        </w:tc>
        <w:tc>
          <w:tcPr>
            <w:tcW w:w="573" w:type="pct"/>
            <w:shd w:val="clear" w:color="auto" w:fill="auto"/>
            <w:vAlign w:val="bottom"/>
          </w:tcPr>
          <w:p w14:paraId="75E2A0C4" w14:textId="77777777" w:rsidR="0087287E" w:rsidRPr="0078319C" w:rsidRDefault="0087287E" w:rsidP="0087287E">
            <w:pPr>
              <w:spacing w:after="0" w:line="240" w:lineRule="exact"/>
              <w:jc w:val="right"/>
              <w:rPr>
                <w:rFonts w:ascii="Arial" w:eastAsia="Calibri" w:hAnsi="Arial" w:cs="Arial"/>
                <w:b/>
                <w:sz w:val="17"/>
                <w:szCs w:val="17"/>
                <w:lang w:val="en-US"/>
              </w:rPr>
            </w:pPr>
          </w:p>
        </w:tc>
      </w:tr>
      <w:tr w:rsidR="0078319C" w:rsidRPr="0078319C" w14:paraId="7F8337DF" w14:textId="77777777" w:rsidTr="0078319C">
        <w:trPr>
          <w:trHeight w:val="254"/>
        </w:trPr>
        <w:tc>
          <w:tcPr>
            <w:tcW w:w="1512" w:type="pct"/>
            <w:vAlign w:val="bottom"/>
          </w:tcPr>
          <w:p w14:paraId="041A79FA"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39" w:name="_Toc4062827"/>
            <w:r w:rsidRPr="0078319C">
              <w:rPr>
                <w:rFonts w:ascii="Arial" w:eastAsia="Times New Roman" w:hAnsi="Arial" w:cs="Arial"/>
                <w:sz w:val="17"/>
                <w:szCs w:val="17"/>
                <w:lang w:val="en-US"/>
              </w:rPr>
              <w:t>Deposits from customers</w:t>
            </w:r>
            <w:bookmarkEnd w:id="1039"/>
            <w:r w:rsidRPr="0078319C">
              <w:rPr>
                <w:rFonts w:ascii="Arial" w:eastAsia="Times New Roman" w:hAnsi="Arial" w:cs="Arial"/>
                <w:sz w:val="17"/>
                <w:szCs w:val="17"/>
                <w:lang w:val="en-US"/>
              </w:rPr>
              <w:t xml:space="preserve"> </w:t>
            </w:r>
          </w:p>
        </w:tc>
        <w:tc>
          <w:tcPr>
            <w:tcW w:w="532" w:type="pct"/>
            <w:tcBorders>
              <w:top w:val="nil"/>
              <w:left w:val="nil"/>
              <w:bottom w:val="nil"/>
              <w:right w:val="nil"/>
            </w:tcBorders>
            <w:vAlign w:val="bottom"/>
          </w:tcPr>
          <w:p w14:paraId="06C62F69" w14:textId="1567BE2F"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w:t>
            </w:r>
            <w:r>
              <w:rPr>
                <w:rFonts w:ascii="Arial" w:hAnsi="Arial" w:cs="Arial"/>
                <w:color w:val="000000"/>
                <w:sz w:val="17"/>
                <w:szCs w:val="17"/>
              </w:rPr>
              <w:t>,</w:t>
            </w:r>
            <w:r w:rsidRPr="007531C7">
              <w:rPr>
                <w:rFonts w:ascii="Arial" w:hAnsi="Arial" w:cs="Arial"/>
                <w:color w:val="000000"/>
                <w:sz w:val="17"/>
                <w:szCs w:val="17"/>
              </w:rPr>
              <w:t>543</w:t>
            </w:r>
          </w:p>
        </w:tc>
        <w:tc>
          <w:tcPr>
            <w:tcW w:w="576" w:type="pct"/>
            <w:tcBorders>
              <w:top w:val="nil"/>
              <w:left w:val="nil"/>
              <w:bottom w:val="nil"/>
              <w:right w:val="nil"/>
            </w:tcBorders>
            <w:vAlign w:val="bottom"/>
          </w:tcPr>
          <w:p w14:paraId="7C157C79" w14:textId="08A6569A"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240</w:t>
            </w:r>
            <w:r>
              <w:rPr>
                <w:rFonts w:ascii="Arial" w:hAnsi="Arial" w:cs="Arial"/>
                <w:color w:val="000000"/>
                <w:sz w:val="17"/>
                <w:szCs w:val="17"/>
              </w:rPr>
              <w:t>,</w:t>
            </w:r>
            <w:r w:rsidRPr="007531C7">
              <w:rPr>
                <w:rFonts w:ascii="Arial" w:hAnsi="Arial" w:cs="Arial"/>
                <w:color w:val="000000"/>
                <w:sz w:val="17"/>
                <w:szCs w:val="17"/>
              </w:rPr>
              <w:t>080</w:t>
            </w:r>
          </w:p>
        </w:tc>
        <w:tc>
          <w:tcPr>
            <w:tcW w:w="581" w:type="pct"/>
            <w:tcBorders>
              <w:top w:val="nil"/>
              <w:left w:val="nil"/>
              <w:bottom w:val="nil"/>
              <w:right w:val="nil"/>
            </w:tcBorders>
            <w:vAlign w:val="bottom"/>
          </w:tcPr>
          <w:p w14:paraId="5F552A09" w14:textId="330CD22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w:t>
            </w:r>
          </w:p>
        </w:tc>
        <w:tc>
          <w:tcPr>
            <w:tcW w:w="576" w:type="pct"/>
            <w:tcBorders>
              <w:top w:val="nil"/>
              <w:left w:val="nil"/>
              <w:bottom w:val="nil"/>
              <w:right w:val="nil"/>
            </w:tcBorders>
            <w:vAlign w:val="bottom"/>
          </w:tcPr>
          <w:p w14:paraId="613A93AD" w14:textId="0B58B3E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243</w:t>
            </w:r>
            <w:r>
              <w:rPr>
                <w:rFonts w:ascii="Arial" w:hAnsi="Arial" w:cs="Arial"/>
                <w:color w:val="000000"/>
                <w:sz w:val="17"/>
                <w:szCs w:val="17"/>
              </w:rPr>
              <w:t>,</w:t>
            </w:r>
            <w:r w:rsidRPr="007531C7">
              <w:rPr>
                <w:rFonts w:ascii="Arial" w:hAnsi="Arial" w:cs="Arial"/>
                <w:color w:val="000000"/>
                <w:sz w:val="17"/>
                <w:szCs w:val="17"/>
              </w:rPr>
              <w:t>623</w:t>
            </w:r>
          </w:p>
        </w:tc>
        <w:tc>
          <w:tcPr>
            <w:tcW w:w="650" w:type="pct"/>
            <w:tcBorders>
              <w:top w:val="nil"/>
              <w:left w:val="nil"/>
              <w:bottom w:val="nil"/>
              <w:right w:val="nil"/>
            </w:tcBorders>
            <w:vAlign w:val="bottom"/>
          </w:tcPr>
          <w:p w14:paraId="1F405015" w14:textId="7945257D"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387</w:t>
            </w:r>
            <w:r>
              <w:rPr>
                <w:rFonts w:ascii="Arial" w:hAnsi="Arial" w:cs="Arial"/>
                <w:color w:val="000000"/>
                <w:sz w:val="17"/>
                <w:szCs w:val="17"/>
              </w:rPr>
              <w:t>,</w:t>
            </w:r>
            <w:r w:rsidRPr="007531C7">
              <w:rPr>
                <w:rFonts w:ascii="Arial" w:hAnsi="Arial" w:cs="Arial"/>
                <w:color w:val="000000"/>
                <w:sz w:val="17"/>
                <w:szCs w:val="17"/>
              </w:rPr>
              <w:t>103</w:t>
            </w:r>
          </w:p>
        </w:tc>
        <w:tc>
          <w:tcPr>
            <w:tcW w:w="573" w:type="pct"/>
            <w:tcBorders>
              <w:top w:val="nil"/>
              <w:left w:val="nil"/>
              <w:bottom w:val="nil"/>
            </w:tcBorders>
            <w:vAlign w:val="bottom"/>
          </w:tcPr>
          <w:p w14:paraId="014CEF41" w14:textId="0ABA8CC4"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630</w:t>
            </w:r>
            <w:r>
              <w:rPr>
                <w:rFonts w:ascii="Arial" w:hAnsi="Arial" w:cs="Arial"/>
                <w:color w:val="000000"/>
                <w:sz w:val="17"/>
                <w:szCs w:val="17"/>
              </w:rPr>
              <w:t>,</w:t>
            </w:r>
            <w:r w:rsidRPr="007531C7">
              <w:rPr>
                <w:rFonts w:ascii="Arial" w:hAnsi="Arial" w:cs="Arial"/>
                <w:color w:val="000000"/>
                <w:sz w:val="17"/>
                <w:szCs w:val="17"/>
              </w:rPr>
              <w:t>726</w:t>
            </w:r>
          </w:p>
        </w:tc>
      </w:tr>
      <w:tr w:rsidR="0078319C" w:rsidRPr="0078319C" w14:paraId="5BC155FC" w14:textId="77777777" w:rsidTr="0078319C">
        <w:trPr>
          <w:trHeight w:val="239"/>
        </w:trPr>
        <w:tc>
          <w:tcPr>
            <w:tcW w:w="1512" w:type="pct"/>
            <w:vAlign w:val="bottom"/>
          </w:tcPr>
          <w:p w14:paraId="68036D1B"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40" w:name="_Toc4062828"/>
            <w:r w:rsidRPr="0078319C">
              <w:rPr>
                <w:rFonts w:ascii="Arial" w:eastAsia="Times New Roman" w:hAnsi="Arial" w:cs="Arial"/>
                <w:sz w:val="17"/>
                <w:szCs w:val="17"/>
                <w:lang w:val="en-US"/>
              </w:rPr>
              <w:t>Borrowings</w:t>
            </w:r>
            <w:bookmarkEnd w:id="1040"/>
            <w:r w:rsidRPr="0078319C">
              <w:rPr>
                <w:rFonts w:ascii="Arial" w:eastAsia="Times New Roman" w:hAnsi="Arial" w:cs="Arial"/>
                <w:sz w:val="17"/>
                <w:szCs w:val="17"/>
                <w:lang w:val="en-US"/>
              </w:rPr>
              <w:t xml:space="preserve"> </w:t>
            </w:r>
          </w:p>
        </w:tc>
        <w:tc>
          <w:tcPr>
            <w:tcW w:w="532" w:type="pct"/>
            <w:tcBorders>
              <w:top w:val="nil"/>
              <w:left w:val="nil"/>
              <w:bottom w:val="nil"/>
              <w:right w:val="nil"/>
            </w:tcBorders>
            <w:vAlign w:val="bottom"/>
          </w:tcPr>
          <w:p w14:paraId="667D9D5E" w14:textId="54E0790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203</w:t>
            </w:r>
            <w:r>
              <w:rPr>
                <w:rFonts w:ascii="Arial" w:hAnsi="Arial" w:cs="Arial"/>
                <w:color w:val="000000"/>
                <w:sz w:val="17"/>
                <w:szCs w:val="17"/>
              </w:rPr>
              <w:t>,</w:t>
            </w:r>
            <w:r w:rsidRPr="007531C7">
              <w:rPr>
                <w:rFonts w:ascii="Arial" w:hAnsi="Arial" w:cs="Arial"/>
                <w:color w:val="000000"/>
                <w:sz w:val="17"/>
                <w:szCs w:val="17"/>
              </w:rPr>
              <w:t>449</w:t>
            </w:r>
          </w:p>
        </w:tc>
        <w:tc>
          <w:tcPr>
            <w:tcW w:w="576" w:type="pct"/>
            <w:tcBorders>
              <w:top w:val="nil"/>
              <w:left w:val="nil"/>
              <w:bottom w:val="nil"/>
              <w:right w:val="nil"/>
            </w:tcBorders>
            <w:vAlign w:val="bottom"/>
          </w:tcPr>
          <w:p w14:paraId="7C0B02F3" w14:textId="3BEB2DA7"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13</w:t>
            </w:r>
            <w:r>
              <w:rPr>
                <w:rFonts w:ascii="Arial" w:hAnsi="Arial" w:cs="Arial"/>
                <w:color w:val="000000"/>
                <w:sz w:val="17"/>
                <w:szCs w:val="17"/>
              </w:rPr>
              <w:t>,</w:t>
            </w:r>
            <w:r w:rsidRPr="007531C7">
              <w:rPr>
                <w:rFonts w:ascii="Arial" w:hAnsi="Arial" w:cs="Arial"/>
                <w:color w:val="000000"/>
                <w:sz w:val="17"/>
                <w:szCs w:val="17"/>
              </w:rPr>
              <w:t>679</w:t>
            </w:r>
            <w:r>
              <w:rPr>
                <w:rFonts w:ascii="Arial" w:hAnsi="Arial" w:cs="Arial"/>
                <w:color w:val="000000"/>
                <w:sz w:val="17"/>
                <w:szCs w:val="17"/>
              </w:rPr>
              <w:t>,</w:t>
            </w:r>
            <w:r w:rsidRPr="007531C7">
              <w:rPr>
                <w:rFonts w:ascii="Arial" w:hAnsi="Arial" w:cs="Arial"/>
                <w:color w:val="000000"/>
                <w:sz w:val="17"/>
                <w:szCs w:val="17"/>
              </w:rPr>
              <w:t>220</w:t>
            </w:r>
          </w:p>
        </w:tc>
        <w:tc>
          <w:tcPr>
            <w:tcW w:w="581" w:type="pct"/>
            <w:tcBorders>
              <w:top w:val="nil"/>
              <w:left w:val="nil"/>
              <w:bottom w:val="nil"/>
              <w:right w:val="nil"/>
            </w:tcBorders>
            <w:vAlign w:val="bottom"/>
          </w:tcPr>
          <w:p w14:paraId="4D7D2262" w14:textId="49994848"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w:t>
            </w:r>
          </w:p>
        </w:tc>
        <w:tc>
          <w:tcPr>
            <w:tcW w:w="576" w:type="pct"/>
            <w:tcBorders>
              <w:top w:val="nil"/>
              <w:left w:val="nil"/>
              <w:bottom w:val="nil"/>
              <w:right w:val="nil"/>
            </w:tcBorders>
            <w:vAlign w:val="bottom"/>
          </w:tcPr>
          <w:p w14:paraId="549CD80D" w14:textId="4DB64B90"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13</w:t>
            </w:r>
            <w:r>
              <w:rPr>
                <w:rFonts w:ascii="Arial" w:hAnsi="Arial" w:cs="Arial"/>
                <w:color w:val="000000"/>
                <w:sz w:val="17"/>
                <w:szCs w:val="17"/>
              </w:rPr>
              <w:t>,</w:t>
            </w:r>
            <w:r w:rsidRPr="007531C7">
              <w:rPr>
                <w:rFonts w:ascii="Arial" w:hAnsi="Arial" w:cs="Arial"/>
                <w:color w:val="000000"/>
                <w:sz w:val="17"/>
                <w:szCs w:val="17"/>
              </w:rPr>
              <w:t>882</w:t>
            </w:r>
            <w:r>
              <w:rPr>
                <w:rFonts w:ascii="Arial" w:hAnsi="Arial" w:cs="Arial"/>
                <w:color w:val="000000"/>
                <w:sz w:val="17"/>
                <w:szCs w:val="17"/>
              </w:rPr>
              <w:t>,</w:t>
            </w:r>
            <w:r w:rsidRPr="007531C7">
              <w:rPr>
                <w:rFonts w:ascii="Arial" w:hAnsi="Arial" w:cs="Arial"/>
                <w:color w:val="000000"/>
                <w:sz w:val="17"/>
                <w:szCs w:val="17"/>
              </w:rPr>
              <w:t>669</w:t>
            </w:r>
          </w:p>
        </w:tc>
        <w:tc>
          <w:tcPr>
            <w:tcW w:w="650" w:type="pct"/>
            <w:tcBorders>
              <w:top w:val="nil"/>
              <w:left w:val="nil"/>
              <w:bottom w:val="nil"/>
              <w:right w:val="nil"/>
            </w:tcBorders>
            <w:vAlign w:val="bottom"/>
          </w:tcPr>
          <w:p w14:paraId="20194B62" w14:textId="5928B9D7"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w:t>
            </w:r>
            <w:r>
              <w:rPr>
                <w:rFonts w:ascii="Arial" w:hAnsi="Arial" w:cs="Arial"/>
                <w:color w:val="000000"/>
                <w:sz w:val="17"/>
                <w:szCs w:val="17"/>
              </w:rPr>
              <w:t>,</w:t>
            </w:r>
            <w:r w:rsidRPr="007531C7">
              <w:rPr>
                <w:rFonts w:ascii="Arial" w:hAnsi="Arial" w:cs="Arial"/>
                <w:color w:val="000000"/>
                <w:sz w:val="17"/>
                <w:szCs w:val="17"/>
              </w:rPr>
              <w:t>504</w:t>
            </w:r>
            <w:r>
              <w:rPr>
                <w:rFonts w:ascii="Arial" w:hAnsi="Arial" w:cs="Arial"/>
                <w:color w:val="000000"/>
                <w:sz w:val="17"/>
                <w:szCs w:val="17"/>
              </w:rPr>
              <w:t>,</w:t>
            </w:r>
            <w:r w:rsidRPr="007531C7">
              <w:rPr>
                <w:rFonts w:ascii="Arial" w:hAnsi="Arial" w:cs="Arial"/>
                <w:color w:val="000000"/>
                <w:sz w:val="17"/>
                <w:szCs w:val="17"/>
              </w:rPr>
              <w:t>012</w:t>
            </w:r>
          </w:p>
        </w:tc>
        <w:tc>
          <w:tcPr>
            <w:tcW w:w="573" w:type="pct"/>
            <w:tcBorders>
              <w:top w:val="nil"/>
              <w:left w:val="nil"/>
              <w:bottom w:val="nil"/>
            </w:tcBorders>
            <w:vAlign w:val="bottom"/>
          </w:tcPr>
          <w:p w14:paraId="056DAE38" w14:textId="655DA3D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color w:val="000000"/>
                <w:sz w:val="17"/>
                <w:szCs w:val="17"/>
              </w:rPr>
              <w:t>15</w:t>
            </w:r>
            <w:r>
              <w:rPr>
                <w:rFonts w:ascii="Arial" w:hAnsi="Arial" w:cs="Arial"/>
                <w:color w:val="000000"/>
                <w:sz w:val="17"/>
                <w:szCs w:val="17"/>
              </w:rPr>
              <w:t>,</w:t>
            </w:r>
            <w:r w:rsidRPr="007531C7">
              <w:rPr>
                <w:rFonts w:ascii="Arial" w:hAnsi="Arial" w:cs="Arial"/>
                <w:color w:val="000000"/>
                <w:sz w:val="17"/>
                <w:szCs w:val="17"/>
              </w:rPr>
              <w:t>386</w:t>
            </w:r>
            <w:r>
              <w:rPr>
                <w:rFonts w:ascii="Arial" w:hAnsi="Arial" w:cs="Arial"/>
                <w:color w:val="000000"/>
                <w:sz w:val="17"/>
                <w:szCs w:val="17"/>
              </w:rPr>
              <w:t>,</w:t>
            </w:r>
            <w:r w:rsidRPr="007531C7">
              <w:rPr>
                <w:rFonts w:ascii="Arial" w:hAnsi="Arial" w:cs="Arial"/>
                <w:color w:val="000000"/>
                <w:sz w:val="17"/>
                <w:szCs w:val="17"/>
              </w:rPr>
              <w:t>681</w:t>
            </w:r>
          </w:p>
        </w:tc>
      </w:tr>
      <w:tr w:rsidR="0078319C" w:rsidRPr="0078319C" w14:paraId="061C275A" w14:textId="77777777" w:rsidTr="0078319C">
        <w:trPr>
          <w:trHeight w:val="254"/>
        </w:trPr>
        <w:tc>
          <w:tcPr>
            <w:tcW w:w="1512" w:type="pct"/>
            <w:vAlign w:val="bottom"/>
          </w:tcPr>
          <w:p w14:paraId="230C94DE"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Provisions for guarantees, commitments and other liabilities</w:t>
            </w:r>
          </w:p>
        </w:tc>
        <w:tc>
          <w:tcPr>
            <w:tcW w:w="532" w:type="pct"/>
            <w:tcBorders>
              <w:top w:val="nil"/>
              <w:left w:val="nil"/>
              <w:bottom w:val="nil"/>
              <w:right w:val="nil"/>
            </w:tcBorders>
            <w:vAlign w:val="bottom"/>
          </w:tcPr>
          <w:p w14:paraId="34B7C6D7" w14:textId="254D6EC1"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w:t>
            </w:r>
          </w:p>
        </w:tc>
        <w:tc>
          <w:tcPr>
            <w:tcW w:w="576" w:type="pct"/>
            <w:tcBorders>
              <w:top w:val="nil"/>
              <w:left w:val="nil"/>
              <w:bottom w:val="nil"/>
              <w:right w:val="nil"/>
            </w:tcBorders>
            <w:vAlign w:val="bottom"/>
          </w:tcPr>
          <w:p w14:paraId="0953F6CF" w14:textId="7DEFB4BB"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33</w:t>
            </w:r>
            <w:r>
              <w:rPr>
                <w:rFonts w:ascii="Arial" w:hAnsi="Arial" w:cs="Arial"/>
                <w:sz w:val="17"/>
                <w:szCs w:val="17"/>
              </w:rPr>
              <w:t>,</w:t>
            </w:r>
            <w:r w:rsidRPr="007531C7">
              <w:rPr>
                <w:rFonts w:ascii="Arial" w:hAnsi="Arial" w:cs="Arial"/>
                <w:sz w:val="17"/>
                <w:szCs w:val="17"/>
              </w:rPr>
              <w:t>282</w:t>
            </w:r>
          </w:p>
        </w:tc>
        <w:tc>
          <w:tcPr>
            <w:tcW w:w="581" w:type="pct"/>
            <w:tcBorders>
              <w:top w:val="nil"/>
              <w:left w:val="nil"/>
              <w:bottom w:val="nil"/>
              <w:right w:val="nil"/>
            </w:tcBorders>
            <w:vAlign w:val="bottom"/>
          </w:tcPr>
          <w:p w14:paraId="7530085C" w14:textId="3634A42F"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19</w:t>
            </w:r>
            <w:r>
              <w:rPr>
                <w:rFonts w:ascii="Arial" w:hAnsi="Arial" w:cs="Arial"/>
                <w:sz w:val="17"/>
                <w:szCs w:val="17"/>
              </w:rPr>
              <w:t>,</w:t>
            </w:r>
            <w:r w:rsidRPr="007531C7">
              <w:rPr>
                <w:rFonts w:ascii="Arial" w:hAnsi="Arial" w:cs="Arial"/>
                <w:sz w:val="17"/>
                <w:szCs w:val="17"/>
              </w:rPr>
              <w:t>384</w:t>
            </w:r>
          </w:p>
        </w:tc>
        <w:tc>
          <w:tcPr>
            <w:tcW w:w="576" w:type="pct"/>
            <w:tcBorders>
              <w:top w:val="nil"/>
              <w:left w:val="nil"/>
              <w:bottom w:val="nil"/>
              <w:right w:val="nil"/>
            </w:tcBorders>
            <w:vAlign w:val="bottom"/>
          </w:tcPr>
          <w:p w14:paraId="4EBDB538" w14:textId="2A632072"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52</w:t>
            </w:r>
            <w:r>
              <w:rPr>
                <w:rFonts w:ascii="Arial" w:hAnsi="Arial" w:cs="Arial"/>
                <w:sz w:val="17"/>
                <w:szCs w:val="17"/>
              </w:rPr>
              <w:t>,</w:t>
            </w:r>
            <w:r w:rsidRPr="007531C7">
              <w:rPr>
                <w:rFonts w:ascii="Arial" w:hAnsi="Arial" w:cs="Arial"/>
                <w:sz w:val="17"/>
                <w:szCs w:val="17"/>
              </w:rPr>
              <w:t>666</w:t>
            </w:r>
          </w:p>
        </w:tc>
        <w:tc>
          <w:tcPr>
            <w:tcW w:w="650" w:type="pct"/>
            <w:tcBorders>
              <w:top w:val="nil"/>
              <w:left w:val="nil"/>
              <w:bottom w:val="nil"/>
              <w:right w:val="nil"/>
            </w:tcBorders>
            <w:vAlign w:val="bottom"/>
          </w:tcPr>
          <w:p w14:paraId="5EDE12AA" w14:textId="392FECF7"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104</w:t>
            </w:r>
            <w:r>
              <w:rPr>
                <w:rFonts w:ascii="Arial" w:hAnsi="Arial" w:cs="Arial"/>
                <w:sz w:val="17"/>
                <w:szCs w:val="17"/>
              </w:rPr>
              <w:t>,</w:t>
            </w:r>
            <w:r w:rsidRPr="007531C7">
              <w:rPr>
                <w:rFonts w:ascii="Arial" w:hAnsi="Arial" w:cs="Arial"/>
                <w:sz w:val="17"/>
                <w:szCs w:val="17"/>
              </w:rPr>
              <w:t>801</w:t>
            </w:r>
          </w:p>
        </w:tc>
        <w:tc>
          <w:tcPr>
            <w:tcW w:w="573" w:type="pct"/>
            <w:tcBorders>
              <w:top w:val="nil"/>
              <w:left w:val="nil"/>
              <w:bottom w:val="nil"/>
            </w:tcBorders>
            <w:vAlign w:val="bottom"/>
          </w:tcPr>
          <w:p w14:paraId="087EDE20" w14:textId="3BAE6CF5" w:rsidR="0078319C" w:rsidRPr="0078319C" w:rsidRDefault="0078319C" w:rsidP="0078319C">
            <w:pPr>
              <w:spacing w:after="0" w:line="240" w:lineRule="exact"/>
              <w:jc w:val="right"/>
              <w:rPr>
                <w:rFonts w:ascii="Arial" w:eastAsia="Times New Roman" w:hAnsi="Arial" w:cs="Arial"/>
                <w:sz w:val="17"/>
                <w:szCs w:val="17"/>
                <w:lang w:val="en-US"/>
              </w:rPr>
            </w:pPr>
            <w:r w:rsidRPr="007531C7">
              <w:rPr>
                <w:rFonts w:ascii="Arial" w:hAnsi="Arial" w:cs="Arial"/>
                <w:sz w:val="17"/>
                <w:szCs w:val="17"/>
              </w:rPr>
              <w:t>157</w:t>
            </w:r>
            <w:r>
              <w:rPr>
                <w:rFonts w:ascii="Arial" w:hAnsi="Arial" w:cs="Arial"/>
                <w:sz w:val="17"/>
                <w:szCs w:val="17"/>
              </w:rPr>
              <w:t>,</w:t>
            </w:r>
            <w:r w:rsidRPr="007531C7">
              <w:rPr>
                <w:rFonts w:ascii="Arial" w:hAnsi="Arial" w:cs="Arial"/>
                <w:sz w:val="17"/>
                <w:szCs w:val="17"/>
              </w:rPr>
              <w:t>467</w:t>
            </w:r>
          </w:p>
        </w:tc>
      </w:tr>
      <w:tr w:rsidR="0078319C" w:rsidRPr="0078319C" w14:paraId="453E970B" w14:textId="77777777" w:rsidTr="0078319C">
        <w:trPr>
          <w:trHeight w:val="150"/>
        </w:trPr>
        <w:tc>
          <w:tcPr>
            <w:tcW w:w="1512" w:type="pct"/>
            <w:vAlign w:val="bottom"/>
          </w:tcPr>
          <w:p w14:paraId="011E643E"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41" w:name="_Toc4062830"/>
            <w:r w:rsidRPr="0078319C">
              <w:rPr>
                <w:rFonts w:ascii="Arial" w:eastAsia="Times New Roman" w:hAnsi="Arial" w:cs="Arial"/>
                <w:sz w:val="17"/>
                <w:szCs w:val="17"/>
                <w:lang w:val="en-US"/>
              </w:rPr>
              <w:t>Other liabilities</w:t>
            </w:r>
            <w:bookmarkEnd w:id="1041"/>
            <w:r w:rsidRPr="0078319C">
              <w:rPr>
                <w:rFonts w:ascii="Arial" w:eastAsia="Times New Roman" w:hAnsi="Arial" w:cs="Arial"/>
                <w:sz w:val="17"/>
                <w:szCs w:val="17"/>
                <w:lang w:val="en-US"/>
              </w:rPr>
              <w:t xml:space="preserve"> </w:t>
            </w:r>
          </w:p>
        </w:tc>
        <w:tc>
          <w:tcPr>
            <w:tcW w:w="532" w:type="pct"/>
            <w:tcBorders>
              <w:top w:val="nil"/>
              <w:left w:val="nil"/>
              <w:bottom w:val="single" w:sz="4" w:space="0" w:color="auto"/>
              <w:right w:val="nil"/>
            </w:tcBorders>
            <w:vAlign w:val="bottom"/>
          </w:tcPr>
          <w:p w14:paraId="05F84903" w14:textId="13310CBB"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177</w:t>
            </w:r>
          </w:p>
        </w:tc>
        <w:tc>
          <w:tcPr>
            <w:tcW w:w="576" w:type="pct"/>
            <w:tcBorders>
              <w:top w:val="nil"/>
              <w:left w:val="nil"/>
              <w:bottom w:val="single" w:sz="4" w:space="0" w:color="auto"/>
              <w:right w:val="nil"/>
            </w:tcBorders>
            <w:vAlign w:val="bottom"/>
          </w:tcPr>
          <w:p w14:paraId="2115AB32" w14:textId="0CD5D0CD"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16</w:t>
            </w:r>
            <w:r>
              <w:rPr>
                <w:rFonts w:ascii="Arial" w:hAnsi="Arial" w:cs="Arial"/>
                <w:sz w:val="17"/>
                <w:szCs w:val="17"/>
              </w:rPr>
              <w:t>,</w:t>
            </w:r>
            <w:r w:rsidRPr="007531C7">
              <w:rPr>
                <w:rFonts w:ascii="Arial" w:hAnsi="Arial" w:cs="Arial"/>
                <w:sz w:val="17"/>
                <w:szCs w:val="17"/>
              </w:rPr>
              <w:t>705</w:t>
            </w:r>
          </w:p>
        </w:tc>
        <w:tc>
          <w:tcPr>
            <w:tcW w:w="581" w:type="pct"/>
            <w:tcBorders>
              <w:top w:val="nil"/>
              <w:left w:val="nil"/>
              <w:bottom w:val="single" w:sz="4" w:space="0" w:color="auto"/>
              <w:right w:val="nil"/>
            </w:tcBorders>
            <w:vAlign w:val="bottom"/>
          </w:tcPr>
          <w:p w14:paraId="5755577D" w14:textId="42850EBE"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46</w:t>
            </w:r>
          </w:p>
        </w:tc>
        <w:tc>
          <w:tcPr>
            <w:tcW w:w="576" w:type="pct"/>
            <w:tcBorders>
              <w:top w:val="nil"/>
              <w:left w:val="nil"/>
              <w:bottom w:val="single" w:sz="4" w:space="0" w:color="auto"/>
              <w:right w:val="nil"/>
            </w:tcBorders>
            <w:vAlign w:val="bottom"/>
          </w:tcPr>
          <w:p w14:paraId="000A4B6A" w14:textId="0974B48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16</w:t>
            </w:r>
            <w:r>
              <w:rPr>
                <w:rFonts w:ascii="Arial" w:hAnsi="Arial" w:cs="Arial"/>
                <w:sz w:val="17"/>
                <w:szCs w:val="17"/>
              </w:rPr>
              <w:t>,</w:t>
            </w:r>
            <w:r w:rsidRPr="007531C7">
              <w:rPr>
                <w:rFonts w:ascii="Arial" w:hAnsi="Arial" w:cs="Arial"/>
                <w:sz w:val="17"/>
                <w:szCs w:val="17"/>
              </w:rPr>
              <w:t>928</w:t>
            </w:r>
          </w:p>
        </w:tc>
        <w:tc>
          <w:tcPr>
            <w:tcW w:w="650" w:type="pct"/>
            <w:tcBorders>
              <w:top w:val="nil"/>
              <w:left w:val="nil"/>
              <w:bottom w:val="single" w:sz="4" w:space="0" w:color="auto"/>
              <w:right w:val="nil"/>
            </w:tcBorders>
            <w:vAlign w:val="bottom"/>
          </w:tcPr>
          <w:p w14:paraId="25FBDA01" w14:textId="34D4E756"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368</w:t>
            </w:r>
            <w:r>
              <w:rPr>
                <w:rFonts w:ascii="Arial" w:hAnsi="Arial" w:cs="Arial"/>
                <w:sz w:val="17"/>
                <w:szCs w:val="17"/>
              </w:rPr>
              <w:t>,</w:t>
            </w:r>
            <w:r w:rsidRPr="007531C7">
              <w:rPr>
                <w:rFonts w:ascii="Arial" w:hAnsi="Arial" w:cs="Arial"/>
                <w:sz w:val="17"/>
                <w:szCs w:val="17"/>
              </w:rPr>
              <w:t>318</w:t>
            </w:r>
          </w:p>
        </w:tc>
        <w:tc>
          <w:tcPr>
            <w:tcW w:w="573" w:type="pct"/>
            <w:tcBorders>
              <w:top w:val="nil"/>
              <w:left w:val="nil"/>
              <w:bottom w:val="single" w:sz="4" w:space="0" w:color="auto"/>
            </w:tcBorders>
            <w:vAlign w:val="bottom"/>
          </w:tcPr>
          <w:p w14:paraId="49E7308E" w14:textId="46F86D23" w:rsidR="0078319C" w:rsidRPr="0078319C" w:rsidRDefault="0078319C" w:rsidP="0078319C">
            <w:pPr>
              <w:spacing w:after="0" w:line="240" w:lineRule="exact"/>
              <w:jc w:val="right"/>
              <w:rPr>
                <w:rFonts w:ascii="Arial" w:eastAsia="Arial Unicode MS" w:hAnsi="Arial" w:cs="Arial"/>
                <w:sz w:val="17"/>
                <w:szCs w:val="17"/>
                <w:lang w:val="en-US"/>
              </w:rPr>
            </w:pPr>
            <w:r w:rsidRPr="007531C7">
              <w:rPr>
                <w:rFonts w:ascii="Arial" w:hAnsi="Arial" w:cs="Arial"/>
                <w:sz w:val="17"/>
                <w:szCs w:val="17"/>
              </w:rPr>
              <w:t>385</w:t>
            </w:r>
            <w:r>
              <w:rPr>
                <w:rFonts w:ascii="Arial" w:hAnsi="Arial" w:cs="Arial"/>
                <w:sz w:val="17"/>
                <w:szCs w:val="17"/>
              </w:rPr>
              <w:t>,</w:t>
            </w:r>
            <w:r w:rsidRPr="007531C7">
              <w:rPr>
                <w:rFonts w:ascii="Arial" w:hAnsi="Arial" w:cs="Arial"/>
                <w:sz w:val="17"/>
                <w:szCs w:val="17"/>
              </w:rPr>
              <w:t>246</w:t>
            </w:r>
          </w:p>
        </w:tc>
      </w:tr>
      <w:tr w:rsidR="0078319C" w:rsidRPr="0078319C" w14:paraId="68A5813E" w14:textId="77777777" w:rsidTr="0078319C">
        <w:trPr>
          <w:trHeight w:val="333"/>
        </w:trPr>
        <w:tc>
          <w:tcPr>
            <w:tcW w:w="1512" w:type="pct"/>
            <w:vAlign w:val="bottom"/>
          </w:tcPr>
          <w:p w14:paraId="0D356A93" w14:textId="77777777" w:rsidR="0078319C" w:rsidRPr="0078319C" w:rsidRDefault="0078319C" w:rsidP="0078319C">
            <w:pPr>
              <w:tabs>
                <w:tab w:val="right" w:pos="1202"/>
              </w:tabs>
              <w:spacing w:after="0" w:line="240" w:lineRule="exact"/>
              <w:outlineLvl w:val="0"/>
              <w:rPr>
                <w:rFonts w:ascii="Arial" w:eastAsia="Times New Roman" w:hAnsi="Arial" w:cs="Arial"/>
                <w:b/>
                <w:bCs/>
                <w:sz w:val="17"/>
                <w:szCs w:val="17"/>
                <w:lang w:val="en-US"/>
              </w:rPr>
            </w:pPr>
            <w:bookmarkStart w:id="1042" w:name="_Toc4062831"/>
            <w:r w:rsidRPr="0078319C">
              <w:rPr>
                <w:rFonts w:ascii="Arial" w:eastAsia="Times New Roman" w:hAnsi="Arial" w:cs="Arial"/>
                <w:b/>
                <w:bCs/>
                <w:sz w:val="17"/>
                <w:szCs w:val="17"/>
                <w:lang w:val="en-US"/>
              </w:rPr>
              <w:t>Total liabilities</w:t>
            </w:r>
            <w:bookmarkEnd w:id="1042"/>
            <w:r w:rsidRPr="0078319C">
              <w:rPr>
                <w:rFonts w:ascii="Arial" w:eastAsia="Times New Roman" w:hAnsi="Arial" w:cs="Arial"/>
                <w:b/>
                <w:bCs/>
                <w:sz w:val="17"/>
                <w:szCs w:val="17"/>
                <w:lang w:val="en-US"/>
              </w:rPr>
              <w:t xml:space="preserve"> </w:t>
            </w:r>
          </w:p>
        </w:tc>
        <w:tc>
          <w:tcPr>
            <w:tcW w:w="532" w:type="pct"/>
            <w:tcBorders>
              <w:top w:val="single" w:sz="4" w:space="0" w:color="auto"/>
              <w:left w:val="nil"/>
              <w:bottom w:val="single" w:sz="12" w:space="0" w:color="auto"/>
              <w:right w:val="nil"/>
            </w:tcBorders>
            <w:vAlign w:val="bottom"/>
          </w:tcPr>
          <w:p w14:paraId="55463A41" w14:textId="17916651"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207</w:t>
            </w:r>
            <w:r>
              <w:rPr>
                <w:rFonts w:ascii="Arial" w:hAnsi="Arial" w:cs="Arial"/>
                <w:b/>
                <w:bCs/>
                <w:color w:val="000000"/>
                <w:sz w:val="17"/>
                <w:szCs w:val="17"/>
              </w:rPr>
              <w:t>,</w:t>
            </w:r>
            <w:r w:rsidRPr="007531C7">
              <w:rPr>
                <w:rFonts w:ascii="Arial" w:hAnsi="Arial" w:cs="Arial"/>
                <w:b/>
                <w:bCs/>
                <w:color w:val="000000"/>
                <w:sz w:val="17"/>
                <w:szCs w:val="17"/>
              </w:rPr>
              <w:t>169</w:t>
            </w:r>
          </w:p>
        </w:tc>
        <w:tc>
          <w:tcPr>
            <w:tcW w:w="576" w:type="pct"/>
            <w:tcBorders>
              <w:top w:val="single" w:sz="4" w:space="0" w:color="auto"/>
              <w:left w:val="nil"/>
              <w:bottom w:val="single" w:sz="12" w:space="0" w:color="auto"/>
              <w:right w:val="nil"/>
            </w:tcBorders>
            <w:vAlign w:val="bottom"/>
          </w:tcPr>
          <w:p w14:paraId="0235B9F1" w14:textId="38262B5B"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13</w:t>
            </w:r>
            <w:r>
              <w:rPr>
                <w:rFonts w:ascii="Arial" w:hAnsi="Arial" w:cs="Arial"/>
                <w:b/>
                <w:bCs/>
                <w:color w:val="000000"/>
                <w:sz w:val="17"/>
                <w:szCs w:val="17"/>
              </w:rPr>
              <w:t>,</w:t>
            </w:r>
            <w:r w:rsidRPr="007531C7">
              <w:rPr>
                <w:rFonts w:ascii="Arial" w:hAnsi="Arial" w:cs="Arial"/>
                <w:b/>
                <w:bCs/>
                <w:color w:val="000000"/>
                <w:sz w:val="17"/>
                <w:szCs w:val="17"/>
              </w:rPr>
              <w:t>969</w:t>
            </w:r>
            <w:r>
              <w:rPr>
                <w:rFonts w:ascii="Arial" w:hAnsi="Arial" w:cs="Arial"/>
                <w:b/>
                <w:bCs/>
                <w:color w:val="000000"/>
                <w:sz w:val="17"/>
                <w:szCs w:val="17"/>
              </w:rPr>
              <w:t>,</w:t>
            </w:r>
            <w:r w:rsidRPr="007531C7">
              <w:rPr>
                <w:rFonts w:ascii="Arial" w:hAnsi="Arial" w:cs="Arial"/>
                <w:b/>
                <w:bCs/>
                <w:color w:val="000000"/>
                <w:sz w:val="17"/>
                <w:szCs w:val="17"/>
              </w:rPr>
              <w:t>287</w:t>
            </w:r>
          </w:p>
        </w:tc>
        <w:tc>
          <w:tcPr>
            <w:tcW w:w="581" w:type="pct"/>
            <w:tcBorders>
              <w:top w:val="single" w:sz="4" w:space="0" w:color="auto"/>
              <w:left w:val="nil"/>
              <w:bottom w:val="single" w:sz="12" w:space="0" w:color="auto"/>
              <w:right w:val="nil"/>
            </w:tcBorders>
            <w:vAlign w:val="bottom"/>
          </w:tcPr>
          <w:p w14:paraId="622AFC5C" w14:textId="3C546810"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19</w:t>
            </w:r>
            <w:r>
              <w:rPr>
                <w:rFonts w:ascii="Arial" w:hAnsi="Arial" w:cs="Arial"/>
                <w:b/>
                <w:bCs/>
                <w:color w:val="000000"/>
                <w:sz w:val="17"/>
                <w:szCs w:val="17"/>
              </w:rPr>
              <w:t>,</w:t>
            </w:r>
            <w:r w:rsidRPr="007531C7">
              <w:rPr>
                <w:rFonts w:ascii="Arial" w:hAnsi="Arial" w:cs="Arial"/>
                <w:b/>
                <w:bCs/>
                <w:color w:val="000000"/>
                <w:sz w:val="17"/>
                <w:szCs w:val="17"/>
              </w:rPr>
              <w:t>430</w:t>
            </w:r>
          </w:p>
        </w:tc>
        <w:tc>
          <w:tcPr>
            <w:tcW w:w="576" w:type="pct"/>
            <w:tcBorders>
              <w:top w:val="single" w:sz="4" w:space="0" w:color="auto"/>
              <w:left w:val="nil"/>
              <w:bottom w:val="single" w:sz="12" w:space="0" w:color="auto"/>
              <w:right w:val="nil"/>
            </w:tcBorders>
            <w:vAlign w:val="bottom"/>
          </w:tcPr>
          <w:p w14:paraId="26203CE7" w14:textId="62875C3D"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14</w:t>
            </w:r>
            <w:r>
              <w:rPr>
                <w:rFonts w:ascii="Arial" w:hAnsi="Arial" w:cs="Arial"/>
                <w:b/>
                <w:bCs/>
                <w:color w:val="000000"/>
                <w:sz w:val="17"/>
                <w:szCs w:val="17"/>
              </w:rPr>
              <w:t>,</w:t>
            </w:r>
            <w:r w:rsidRPr="007531C7">
              <w:rPr>
                <w:rFonts w:ascii="Arial" w:hAnsi="Arial" w:cs="Arial"/>
                <w:b/>
                <w:bCs/>
                <w:color w:val="000000"/>
                <w:sz w:val="17"/>
                <w:szCs w:val="17"/>
              </w:rPr>
              <w:t>195</w:t>
            </w:r>
            <w:r>
              <w:rPr>
                <w:rFonts w:ascii="Arial" w:hAnsi="Arial" w:cs="Arial"/>
                <w:b/>
                <w:bCs/>
                <w:color w:val="000000"/>
                <w:sz w:val="17"/>
                <w:szCs w:val="17"/>
              </w:rPr>
              <w:t>,</w:t>
            </w:r>
            <w:r w:rsidRPr="007531C7">
              <w:rPr>
                <w:rFonts w:ascii="Arial" w:hAnsi="Arial" w:cs="Arial"/>
                <w:b/>
                <w:bCs/>
                <w:color w:val="000000"/>
                <w:sz w:val="17"/>
                <w:szCs w:val="17"/>
              </w:rPr>
              <w:t>886</w:t>
            </w:r>
          </w:p>
        </w:tc>
        <w:tc>
          <w:tcPr>
            <w:tcW w:w="650" w:type="pct"/>
            <w:tcBorders>
              <w:top w:val="single" w:sz="4" w:space="0" w:color="auto"/>
              <w:left w:val="nil"/>
              <w:bottom w:val="single" w:sz="12" w:space="0" w:color="auto"/>
              <w:right w:val="nil"/>
            </w:tcBorders>
            <w:vAlign w:val="bottom"/>
          </w:tcPr>
          <w:p w14:paraId="3DCD2E7A" w14:textId="6FD457D6"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2</w:t>
            </w:r>
            <w:r>
              <w:rPr>
                <w:rFonts w:ascii="Arial" w:hAnsi="Arial" w:cs="Arial"/>
                <w:b/>
                <w:bCs/>
                <w:color w:val="000000"/>
                <w:sz w:val="17"/>
                <w:szCs w:val="17"/>
              </w:rPr>
              <w:t>,</w:t>
            </w:r>
            <w:r w:rsidRPr="007531C7">
              <w:rPr>
                <w:rFonts w:ascii="Arial" w:hAnsi="Arial" w:cs="Arial"/>
                <w:b/>
                <w:bCs/>
                <w:color w:val="000000"/>
                <w:sz w:val="17"/>
                <w:szCs w:val="17"/>
              </w:rPr>
              <w:t>364</w:t>
            </w:r>
            <w:r>
              <w:rPr>
                <w:rFonts w:ascii="Arial" w:hAnsi="Arial" w:cs="Arial"/>
                <w:b/>
                <w:bCs/>
                <w:color w:val="000000"/>
                <w:sz w:val="17"/>
                <w:szCs w:val="17"/>
              </w:rPr>
              <w:t>,</w:t>
            </w:r>
            <w:r w:rsidRPr="007531C7">
              <w:rPr>
                <w:rFonts w:ascii="Arial" w:hAnsi="Arial" w:cs="Arial"/>
                <w:b/>
                <w:bCs/>
                <w:color w:val="000000"/>
                <w:sz w:val="17"/>
                <w:szCs w:val="17"/>
              </w:rPr>
              <w:t>234</w:t>
            </w:r>
          </w:p>
        </w:tc>
        <w:tc>
          <w:tcPr>
            <w:tcW w:w="573" w:type="pct"/>
            <w:tcBorders>
              <w:top w:val="single" w:sz="4" w:space="0" w:color="auto"/>
              <w:left w:val="nil"/>
              <w:bottom w:val="single" w:sz="12" w:space="0" w:color="auto"/>
            </w:tcBorders>
            <w:vAlign w:val="bottom"/>
          </w:tcPr>
          <w:p w14:paraId="037CDFE2" w14:textId="270A046A"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16</w:t>
            </w:r>
            <w:r>
              <w:rPr>
                <w:rFonts w:ascii="Arial" w:hAnsi="Arial" w:cs="Arial"/>
                <w:b/>
                <w:bCs/>
                <w:color w:val="000000"/>
                <w:sz w:val="17"/>
                <w:szCs w:val="17"/>
              </w:rPr>
              <w:t>,</w:t>
            </w:r>
            <w:r w:rsidRPr="007531C7">
              <w:rPr>
                <w:rFonts w:ascii="Arial" w:hAnsi="Arial" w:cs="Arial"/>
                <w:b/>
                <w:bCs/>
                <w:color w:val="000000"/>
                <w:sz w:val="17"/>
                <w:szCs w:val="17"/>
              </w:rPr>
              <w:t>560</w:t>
            </w:r>
            <w:r>
              <w:rPr>
                <w:rFonts w:ascii="Arial" w:hAnsi="Arial" w:cs="Arial"/>
                <w:b/>
                <w:bCs/>
                <w:color w:val="000000"/>
                <w:sz w:val="17"/>
                <w:szCs w:val="17"/>
              </w:rPr>
              <w:t>,</w:t>
            </w:r>
            <w:r w:rsidRPr="007531C7">
              <w:rPr>
                <w:rFonts w:ascii="Arial" w:hAnsi="Arial" w:cs="Arial"/>
                <w:b/>
                <w:bCs/>
                <w:color w:val="000000"/>
                <w:sz w:val="17"/>
                <w:szCs w:val="17"/>
              </w:rPr>
              <w:t>120</w:t>
            </w:r>
          </w:p>
        </w:tc>
      </w:tr>
      <w:tr w:rsidR="0078319C" w:rsidRPr="0078319C" w14:paraId="79615D88" w14:textId="77777777" w:rsidTr="0078319C">
        <w:trPr>
          <w:trHeight w:val="381"/>
        </w:trPr>
        <w:tc>
          <w:tcPr>
            <w:tcW w:w="1512" w:type="pct"/>
            <w:vAlign w:val="bottom"/>
          </w:tcPr>
          <w:p w14:paraId="305C24CE" w14:textId="77777777" w:rsidR="0078319C" w:rsidRPr="0078319C" w:rsidRDefault="0078319C" w:rsidP="0078319C">
            <w:pPr>
              <w:spacing w:after="0" w:line="240" w:lineRule="exact"/>
              <w:rPr>
                <w:rFonts w:ascii="Arial" w:eastAsia="Calibri" w:hAnsi="Arial" w:cs="Arial"/>
                <w:b/>
                <w:bCs/>
                <w:sz w:val="17"/>
                <w:szCs w:val="17"/>
                <w:lang w:val="en-US"/>
              </w:rPr>
            </w:pPr>
            <w:r w:rsidRPr="0078319C">
              <w:rPr>
                <w:rFonts w:ascii="Arial" w:eastAsia="Calibri" w:hAnsi="Arial" w:cs="Arial"/>
                <w:b/>
                <w:bCs/>
                <w:sz w:val="17"/>
                <w:szCs w:val="17"/>
                <w:lang w:val="en-US"/>
              </w:rPr>
              <w:t>Currency gap</w:t>
            </w:r>
          </w:p>
        </w:tc>
        <w:tc>
          <w:tcPr>
            <w:tcW w:w="532" w:type="pct"/>
            <w:tcBorders>
              <w:top w:val="single" w:sz="12" w:space="0" w:color="auto"/>
              <w:left w:val="nil"/>
              <w:bottom w:val="single" w:sz="12" w:space="0" w:color="auto"/>
              <w:right w:val="nil"/>
            </w:tcBorders>
            <w:shd w:val="clear" w:color="000000" w:fill="auto"/>
            <w:vAlign w:val="bottom"/>
          </w:tcPr>
          <w:p w14:paraId="59FCC149" w14:textId="3BC5CBBC"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 xml:space="preserve"> (2</w:t>
            </w:r>
            <w:r>
              <w:rPr>
                <w:rFonts w:ascii="Arial" w:hAnsi="Arial" w:cs="Arial"/>
                <w:b/>
                <w:bCs/>
                <w:color w:val="000000"/>
                <w:sz w:val="17"/>
                <w:szCs w:val="17"/>
              </w:rPr>
              <w:t>,</w:t>
            </w:r>
            <w:r w:rsidRPr="007531C7">
              <w:rPr>
                <w:rFonts w:ascii="Arial" w:hAnsi="Arial" w:cs="Arial"/>
                <w:b/>
                <w:bCs/>
                <w:color w:val="000000"/>
                <w:sz w:val="17"/>
                <w:szCs w:val="17"/>
              </w:rPr>
              <w:t>428)</w:t>
            </w:r>
          </w:p>
        </w:tc>
        <w:tc>
          <w:tcPr>
            <w:tcW w:w="576" w:type="pct"/>
            <w:tcBorders>
              <w:top w:val="single" w:sz="12" w:space="0" w:color="auto"/>
              <w:left w:val="nil"/>
              <w:bottom w:val="single" w:sz="12" w:space="0" w:color="auto"/>
              <w:right w:val="nil"/>
            </w:tcBorders>
            <w:shd w:val="clear" w:color="000000" w:fill="auto"/>
            <w:vAlign w:val="bottom"/>
          </w:tcPr>
          <w:p w14:paraId="508FEE2D" w14:textId="79C9643B"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 xml:space="preserve"> (286</w:t>
            </w:r>
            <w:r>
              <w:rPr>
                <w:rFonts w:ascii="Arial" w:hAnsi="Arial" w:cs="Arial"/>
                <w:b/>
                <w:bCs/>
                <w:color w:val="000000"/>
                <w:sz w:val="17"/>
                <w:szCs w:val="17"/>
              </w:rPr>
              <w:t>,</w:t>
            </w:r>
            <w:r w:rsidRPr="007531C7">
              <w:rPr>
                <w:rFonts w:ascii="Arial" w:hAnsi="Arial" w:cs="Arial"/>
                <w:b/>
                <w:bCs/>
                <w:color w:val="000000"/>
                <w:sz w:val="17"/>
                <w:szCs w:val="17"/>
              </w:rPr>
              <w:t>397)</w:t>
            </w:r>
          </w:p>
        </w:tc>
        <w:tc>
          <w:tcPr>
            <w:tcW w:w="581" w:type="pct"/>
            <w:tcBorders>
              <w:top w:val="single" w:sz="12" w:space="0" w:color="auto"/>
              <w:left w:val="nil"/>
              <w:bottom w:val="single" w:sz="12" w:space="0" w:color="auto"/>
              <w:right w:val="nil"/>
            </w:tcBorders>
            <w:shd w:val="clear" w:color="000000" w:fill="auto"/>
            <w:vAlign w:val="bottom"/>
          </w:tcPr>
          <w:p w14:paraId="3CB11A53" w14:textId="026D470E"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 xml:space="preserve"> 50</w:t>
            </w:r>
            <w:r>
              <w:rPr>
                <w:rFonts w:ascii="Arial" w:hAnsi="Arial" w:cs="Arial"/>
                <w:b/>
                <w:bCs/>
                <w:color w:val="000000"/>
                <w:sz w:val="17"/>
                <w:szCs w:val="17"/>
              </w:rPr>
              <w:t>,</w:t>
            </w:r>
            <w:r w:rsidRPr="007531C7">
              <w:rPr>
                <w:rFonts w:ascii="Arial" w:hAnsi="Arial" w:cs="Arial"/>
                <w:b/>
                <w:bCs/>
                <w:color w:val="000000"/>
                <w:sz w:val="17"/>
                <w:szCs w:val="17"/>
              </w:rPr>
              <w:t>46</w:t>
            </w:r>
            <w:r w:rsidR="00F73D49">
              <w:rPr>
                <w:rFonts w:ascii="Arial" w:hAnsi="Arial" w:cs="Arial"/>
                <w:b/>
                <w:bCs/>
                <w:color w:val="000000"/>
                <w:sz w:val="17"/>
                <w:szCs w:val="17"/>
              </w:rPr>
              <w:t>8</w:t>
            </w:r>
            <w:r w:rsidRPr="007531C7">
              <w:rPr>
                <w:rFonts w:ascii="Arial" w:hAnsi="Arial" w:cs="Arial"/>
                <w:b/>
                <w:bCs/>
                <w:color w:val="000000"/>
                <w:sz w:val="17"/>
                <w:szCs w:val="17"/>
              </w:rPr>
              <w:t xml:space="preserve"> </w:t>
            </w:r>
          </w:p>
        </w:tc>
        <w:tc>
          <w:tcPr>
            <w:tcW w:w="576" w:type="pct"/>
            <w:tcBorders>
              <w:top w:val="single" w:sz="12" w:space="0" w:color="auto"/>
              <w:left w:val="nil"/>
              <w:bottom w:val="single" w:sz="12" w:space="0" w:color="auto"/>
              <w:right w:val="nil"/>
            </w:tcBorders>
            <w:shd w:val="clear" w:color="000000" w:fill="auto"/>
            <w:vAlign w:val="bottom"/>
          </w:tcPr>
          <w:p w14:paraId="714BC428" w14:textId="2DC63AB9"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 xml:space="preserve"> (238</w:t>
            </w:r>
            <w:r>
              <w:rPr>
                <w:rFonts w:ascii="Arial" w:hAnsi="Arial" w:cs="Arial"/>
                <w:b/>
                <w:bCs/>
                <w:color w:val="000000"/>
                <w:sz w:val="17"/>
                <w:szCs w:val="17"/>
              </w:rPr>
              <w:t>,</w:t>
            </w:r>
            <w:r w:rsidRPr="007531C7">
              <w:rPr>
                <w:rFonts w:ascii="Arial" w:hAnsi="Arial" w:cs="Arial"/>
                <w:b/>
                <w:bCs/>
                <w:color w:val="000000"/>
                <w:sz w:val="17"/>
                <w:szCs w:val="17"/>
              </w:rPr>
              <w:t>35</w:t>
            </w:r>
            <w:r w:rsidR="00F73D49">
              <w:rPr>
                <w:rFonts w:ascii="Arial" w:hAnsi="Arial" w:cs="Arial"/>
                <w:b/>
                <w:bCs/>
                <w:color w:val="000000"/>
                <w:sz w:val="17"/>
                <w:szCs w:val="17"/>
              </w:rPr>
              <w:t>7</w:t>
            </w:r>
            <w:r w:rsidRPr="007531C7">
              <w:rPr>
                <w:rFonts w:ascii="Arial" w:hAnsi="Arial" w:cs="Arial"/>
                <w:b/>
                <w:bCs/>
                <w:color w:val="000000"/>
                <w:sz w:val="17"/>
                <w:szCs w:val="17"/>
              </w:rPr>
              <w:t>)</w:t>
            </w:r>
          </w:p>
        </w:tc>
        <w:tc>
          <w:tcPr>
            <w:tcW w:w="650" w:type="pct"/>
            <w:tcBorders>
              <w:top w:val="single" w:sz="12" w:space="0" w:color="auto"/>
              <w:left w:val="nil"/>
              <w:bottom w:val="single" w:sz="12" w:space="0" w:color="auto"/>
              <w:right w:val="nil"/>
            </w:tcBorders>
            <w:shd w:val="clear" w:color="000000" w:fill="auto"/>
            <w:vAlign w:val="bottom"/>
          </w:tcPr>
          <w:p w14:paraId="02B122DA" w14:textId="2ADADCAA"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 xml:space="preserve"> 10</w:t>
            </w:r>
            <w:r>
              <w:rPr>
                <w:rFonts w:ascii="Arial" w:hAnsi="Arial" w:cs="Arial"/>
                <w:b/>
                <w:bCs/>
                <w:color w:val="000000"/>
                <w:sz w:val="17"/>
                <w:szCs w:val="17"/>
              </w:rPr>
              <w:t>,</w:t>
            </w:r>
            <w:r w:rsidRPr="007531C7">
              <w:rPr>
                <w:rFonts w:ascii="Arial" w:hAnsi="Arial" w:cs="Arial"/>
                <w:b/>
                <w:bCs/>
                <w:color w:val="000000"/>
                <w:sz w:val="17"/>
                <w:szCs w:val="17"/>
              </w:rPr>
              <w:t>887</w:t>
            </w:r>
            <w:r>
              <w:rPr>
                <w:rFonts w:ascii="Arial" w:hAnsi="Arial" w:cs="Arial"/>
                <w:b/>
                <w:bCs/>
                <w:color w:val="000000"/>
                <w:sz w:val="17"/>
                <w:szCs w:val="17"/>
              </w:rPr>
              <w:t>,</w:t>
            </w:r>
            <w:r w:rsidRPr="007531C7">
              <w:rPr>
                <w:rFonts w:ascii="Arial" w:hAnsi="Arial" w:cs="Arial"/>
                <w:b/>
                <w:bCs/>
                <w:color w:val="000000"/>
                <w:sz w:val="17"/>
                <w:szCs w:val="17"/>
              </w:rPr>
              <w:t xml:space="preserve">025 </w:t>
            </w:r>
          </w:p>
        </w:tc>
        <w:tc>
          <w:tcPr>
            <w:tcW w:w="573" w:type="pct"/>
            <w:tcBorders>
              <w:top w:val="single" w:sz="12" w:space="0" w:color="auto"/>
              <w:left w:val="nil"/>
              <w:bottom w:val="single" w:sz="12" w:space="0" w:color="auto"/>
            </w:tcBorders>
            <w:shd w:val="clear" w:color="000000" w:fill="auto"/>
            <w:vAlign w:val="bottom"/>
          </w:tcPr>
          <w:p w14:paraId="6092C376" w14:textId="0A979B82" w:rsidR="0078319C" w:rsidRPr="0078319C" w:rsidRDefault="0078319C" w:rsidP="0078319C">
            <w:pPr>
              <w:spacing w:after="0" w:line="240" w:lineRule="exact"/>
              <w:jc w:val="right"/>
              <w:rPr>
                <w:rFonts w:ascii="Arial" w:eastAsia="Arial Unicode MS" w:hAnsi="Arial" w:cs="Arial"/>
                <w:b/>
                <w:bCs/>
                <w:sz w:val="17"/>
                <w:szCs w:val="17"/>
                <w:lang w:val="en-US"/>
              </w:rPr>
            </w:pPr>
            <w:r w:rsidRPr="007531C7">
              <w:rPr>
                <w:rFonts w:ascii="Arial" w:hAnsi="Arial" w:cs="Arial"/>
                <w:b/>
                <w:bCs/>
                <w:color w:val="000000"/>
                <w:sz w:val="17"/>
                <w:szCs w:val="17"/>
              </w:rPr>
              <w:t>10</w:t>
            </w:r>
            <w:r>
              <w:rPr>
                <w:rFonts w:ascii="Arial" w:hAnsi="Arial" w:cs="Arial"/>
                <w:b/>
                <w:bCs/>
                <w:color w:val="000000"/>
                <w:sz w:val="17"/>
                <w:szCs w:val="17"/>
              </w:rPr>
              <w:t>,</w:t>
            </w:r>
            <w:r w:rsidRPr="007531C7">
              <w:rPr>
                <w:rFonts w:ascii="Arial" w:hAnsi="Arial" w:cs="Arial"/>
                <w:b/>
                <w:bCs/>
                <w:color w:val="000000"/>
                <w:sz w:val="17"/>
                <w:szCs w:val="17"/>
              </w:rPr>
              <w:t>648</w:t>
            </w:r>
            <w:r>
              <w:rPr>
                <w:rFonts w:ascii="Arial" w:hAnsi="Arial" w:cs="Arial"/>
                <w:b/>
                <w:bCs/>
                <w:color w:val="000000"/>
                <w:sz w:val="17"/>
                <w:szCs w:val="17"/>
              </w:rPr>
              <w:t>,</w:t>
            </w:r>
            <w:r w:rsidRPr="007531C7">
              <w:rPr>
                <w:rFonts w:ascii="Arial" w:hAnsi="Arial" w:cs="Arial"/>
                <w:b/>
                <w:bCs/>
                <w:color w:val="000000"/>
                <w:sz w:val="17"/>
                <w:szCs w:val="17"/>
              </w:rPr>
              <w:t xml:space="preserve">668 </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4BA703DD" w:rsidR="00206732" w:rsidRPr="0078319C" w:rsidRDefault="00206732" w:rsidP="00206732">
      <w:pPr>
        <w:tabs>
          <w:tab w:val="right" w:pos="1202"/>
        </w:tabs>
        <w:spacing w:after="0" w:line="240" w:lineRule="auto"/>
        <w:jc w:val="both"/>
        <w:outlineLvl w:val="0"/>
        <w:rPr>
          <w:rFonts w:ascii="Arial" w:eastAsia="Times New Roman" w:hAnsi="Arial" w:cs="Arial"/>
          <w:i/>
          <w:sz w:val="18"/>
          <w:szCs w:val="18"/>
          <w:lang w:val="en-US"/>
        </w:rPr>
      </w:pPr>
      <w:bookmarkStart w:id="1043" w:name="_Toc4062832"/>
      <w:r w:rsidRPr="0078319C">
        <w:rPr>
          <w:rFonts w:ascii="Arial" w:eastAsia="Times New Roman" w:hAnsi="Arial" w:cs="Arial"/>
          <w:i/>
          <w:sz w:val="18"/>
          <w:szCs w:val="18"/>
          <w:lang w:val="en-US"/>
        </w:rPr>
        <w:t>*Amounts linked to a one-way currency clause represent HRK</w:t>
      </w:r>
      <w:r w:rsidR="00FE2562" w:rsidRPr="0078319C">
        <w:rPr>
          <w:rFonts w:ascii="Arial" w:eastAsia="Times New Roman" w:hAnsi="Arial" w:cs="Arial"/>
          <w:i/>
          <w:sz w:val="18"/>
          <w:szCs w:val="18"/>
          <w:lang w:val="en-US"/>
        </w:rPr>
        <w:t xml:space="preserve"> </w:t>
      </w:r>
      <w:r w:rsidR="00DA2792" w:rsidRPr="0078319C">
        <w:rPr>
          <w:rFonts w:ascii="Arial" w:eastAsia="Times New Roman" w:hAnsi="Arial" w:cs="Arial"/>
          <w:i/>
          <w:sz w:val="18"/>
          <w:szCs w:val="18"/>
          <w:lang w:val="en-US"/>
        </w:rPr>
        <w:t>2</w:t>
      </w:r>
      <w:r w:rsidR="0078319C" w:rsidRPr="0078319C">
        <w:rPr>
          <w:rFonts w:ascii="Arial" w:eastAsia="Times New Roman" w:hAnsi="Arial" w:cs="Arial"/>
          <w:i/>
          <w:sz w:val="18"/>
          <w:szCs w:val="18"/>
          <w:lang w:val="en-US"/>
        </w:rPr>
        <w:t>7</w:t>
      </w:r>
      <w:r w:rsidR="00F24246" w:rsidRPr="0078319C">
        <w:rPr>
          <w:rFonts w:ascii="Arial" w:eastAsia="Times New Roman" w:hAnsi="Arial" w:cs="Arial"/>
          <w:i/>
          <w:sz w:val="18"/>
          <w:szCs w:val="18"/>
          <w:lang w:val="en-US"/>
        </w:rPr>
        <w:t>,</w:t>
      </w:r>
      <w:r w:rsidR="0078319C" w:rsidRPr="0078319C">
        <w:rPr>
          <w:rFonts w:ascii="Arial" w:eastAsia="Times New Roman" w:hAnsi="Arial" w:cs="Arial"/>
          <w:i/>
          <w:sz w:val="18"/>
          <w:szCs w:val="18"/>
          <w:lang w:val="en-US"/>
        </w:rPr>
        <w:t>867</w:t>
      </w:r>
      <w:r w:rsidR="00F8009E" w:rsidRPr="0078319C">
        <w:rPr>
          <w:rFonts w:ascii="Arial" w:eastAsia="Times New Roman" w:hAnsi="Arial" w:cs="Arial"/>
          <w:i/>
          <w:sz w:val="18"/>
          <w:szCs w:val="18"/>
          <w:lang w:val="en-US"/>
        </w:rPr>
        <w:t xml:space="preserve"> </w:t>
      </w:r>
      <w:r w:rsidRPr="0078319C">
        <w:rPr>
          <w:rFonts w:ascii="Arial" w:eastAsia="Times New Roman" w:hAnsi="Arial" w:cs="Arial"/>
          <w:i/>
          <w:sz w:val="18"/>
          <w:szCs w:val="18"/>
          <w:lang w:val="en-US"/>
        </w:rPr>
        <w:t>thousand.</w:t>
      </w:r>
      <w:bookmarkEnd w:id="1043"/>
      <w:r w:rsidRPr="0078319C">
        <w:rPr>
          <w:rFonts w:ascii="Arial" w:eastAsia="Times New Roman" w:hAnsi="Arial" w:cs="Arial"/>
          <w:i/>
          <w:sz w:val="18"/>
          <w:szCs w:val="18"/>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78319C" w:rsidRDefault="00206732" w:rsidP="00206732">
      <w:pPr>
        <w:spacing w:after="0" w:line="240" w:lineRule="auto"/>
        <w:jc w:val="both"/>
        <w:rPr>
          <w:rFonts w:ascii="Arial" w:eastAsia="Times New Roman" w:hAnsi="Arial" w:cs="Arial"/>
          <w:b/>
          <w:iCs/>
          <w:color w:val="000000" w:themeColor="text1"/>
          <w:sz w:val="20"/>
          <w:szCs w:val="20"/>
          <w:lang w:val="en-US"/>
        </w:rPr>
      </w:pPr>
    </w:p>
    <w:p w14:paraId="6B2F67D9" w14:textId="77777777" w:rsidR="00206732" w:rsidRPr="00F7781B" w:rsidRDefault="00206732">
      <w:pPr>
        <w:pStyle w:val="ListParagraph"/>
        <w:numPr>
          <w:ilvl w:val="0"/>
          <w:numId w:val="60"/>
        </w:numPr>
        <w:spacing w:after="0" w:line="240" w:lineRule="auto"/>
        <w:jc w:val="both"/>
        <w:rPr>
          <w:rFonts w:ascii="Arial" w:eastAsia="Times New Roman" w:hAnsi="Arial" w:cs="Arial"/>
          <w:b/>
          <w:bCs/>
          <w:iCs/>
          <w:color w:val="000000" w:themeColor="text1"/>
          <w:sz w:val="20"/>
          <w:szCs w:val="20"/>
          <w:lang w:val="en-US"/>
        </w:rPr>
      </w:pPr>
      <w:r w:rsidRPr="00F7781B">
        <w:rPr>
          <w:rFonts w:ascii="Arial" w:eastAsia="Times New Roman" w:hAnsi="Arial" w:cs="Arial"/>
          <w:b/>
          <w:bCs/>
          <w:iCs/>
          <w:color w:val="000000" w:themeColor="text1"/>
          <w:sz w:val="20"/>
          <w:szCs w:val="20"/>
          <w:lang w:val="en-US"/>
        </w:rPr>
        <w:t>Risk management (continued)</w:t>
      </w:r>
    </w:p>
    <w:p w14:paraId="14AFD36A" w14:textId="77777777" w:rsidR="00206732" w:rsidRPr="00F7781B" w:rsidRDefault="00206732" w:rsidP="00206732">
      <w:pPr>
        <w:spacing w:after="0" w:line="240" w:lineRule="auto"/>
        <w:jc w:val="both"/>
        <w:rPr>
          <w:rFonts w:ascii="Arial" w:eastAsia="Times New Roman" w:hAnsi="Arial" w:cs="Arial"/>
          <w:b/>
          <w:iCs/>
          <w:color w:val="000000" w:themeColor="text1"/>
          <w:sz w:val="20"/>
          <w:szCs w:val="20"/>
          <w:lang w:val="en-US"/>
        </w:rPr>
      </w:pPr>
    </w:p>
    <w:p w14:paraId="384E4C6B" w14:textId="103EBDB4" w:rsidR="00206732" w:rsidRPr="00F7781B" w:rsidRDefault="00B357CE" w:rsidP="00206732">
      <w:pPr>
        <w:spacing w:after="0" w:line="240" w:lineRule="auto"/>
        <w:jc w:val="both"/>
        <w:rPr>
          <w:rFonts w:ascii="Arial" w:eastAsia="Times New Roman" w:hAnsi="Arial" w:cs="Arial"/>
          <w:b/>
          <w:iCs/>
          <w:color w:val="000000" w:themeColor="text1"/>
          <w:sz w:val="20"/>
          <w:szCs w:val="20"/>
          <w:lang w:val="en-US"/>
        </w:rPr>
      </w:pPr>
      <w:r w:rsidRPr="00F7781B">
        <w:rPr>
          <w:rFonts w:ascii="Arial" w:eastAsia="Times New Roman" w:hAnsi="Arial" w:cs="Arial"/>
          <w:b/>
          <w:iCs/>
          <w:color w:val="000000" w:themeColor="text1"/>
          <w:sz w:val="20"/>
          <w:szCs w:val="20"/>
          <w:lang w:val="en-US"/>
        </w:rPr>
        <w:t>23</w:t>
      </w:r>
      <w:r w:rsidR="00206732" w:rsidRPr="00F7781B">
        <w:rPr>
          <w:rFonts w:ascii="Arial" w:eastAsia="Times New Roman" w:hAnsi="Arial" w:cs="Arial"/>
          <w:b/>
          <w:iCs/>
          <w:color w:val="000000" w:themeColor="text1"/>
          <w:sz w:val="20"/>
          <w:szCs w:val="20"/>
          <w:lang w:val="en-US"/>
        </w:rPr>
        <w:t xml:space="preserve">.5. </w:t>
      </w:r>
      <w:r w:rsidR="00206732" w:rsidRPr="00F7781B">
        <w:rPr>
          <w:rFonts w:ascii="Arial" w:eastAsia="Times New Roman" w:hAnsi="Arial" w:cs="Arial"/>
          <w:b/>
          <w:iCs/>
          <w:color w:val="000000" w:themeColor="text1"/>
          <w:sz w:val="20"/>
          <w:szCs w:val="20"/>
          <w:lang w:val="en-US"/>
        </w:rPr>
        <w:tab/>
        <w:t>Market risk (continued)</w:t>
      </w:r>
    </w:p>
    <w:p w14:paraId="2ED68694" w14:textId="77777777" w:rsidR="00206732" w:rsidRPr="00F7781B" w:rsidRDefault="00206732" w:rsidP="00206732">
      <w:pPr>
        <w:spacing w:after="0" w:line="240" w:lineRule="auto"/>
        <w:jc w:val="both"/>
        <w:rPr>
          <w:rFonts w:ascii="Arial" w:eastAsia="Times New Roman" w:hAnsi="Arial" w:cs="Arial"/>
          <w:b/>
          <w:iCs/>
          <w:color w:val="000000" w:themeColor="text1"/>
          <w:sz w:val="20"/>
          <w:szCs w:val="20"/>
          <w:lang w:val="en-US"/>
        </w:rPr>
      </w:pPr>
    </w:p>
    <w:p w14:paraId="76F5B035" w14:textId="5200612E" w:rsidR="00206732" w:rsidRPr="00F7781B" w:rsidRDefault="00B357CE" w:rsidP="00206732">
      <w:pPr>
        <w:spacing w:after="0" w:line="240" w:lineRule="auto"/>
        <w:jc w:val="both"/>
        <w:rPr>
          <w:rFonts w:ascii="Arial" w:eastAsia="Times New Roman" w:hAnsi="Arial" w:cs="Arial"/>
          <w:b/>
          <w:iCs/>
          <w:color w:val="000000" w:themeColor="text1"/>
          <w:sz w:val="20"/>
          <w:szCs w:val="20"/>
          <w:lang w:val="en-US"/>
        </w:rPr>
      </w:pPr>
      <w:r w:rsidRPr="00F7781B">
        <w:rPr>
          <w:rFonts w:ascii="Arial" w:eastAsia="Times New Roman" w:hAnsi="Arial" w:cs="Arial"/>
          <w:b/>
          <w:iCs/>
          <w:color w:val="000000" w:themeColor="text1"/>
          <w:sz w:val="20"/>
          <w:szCs w:val="20"/>
          <w:lang w:val="en-US"/>
        </w:rPr>
        <w:t>23</w:t>
      </w:r>
      <w:r w:rsidR="00206732" w:rsidRPr="00F7781B">
        <w:rPr>
          <w:rFonts w:ascii="Arial" w:eastAsia="Times New Roman" w:hAnsi="Arial" w:cs="Arial"/>
          <w:b/>
          <w:iCs/>
          <w:color w:val="000000" w:themeColor="text1"/>
          <w:sz w:val="20"/>
          <w:szCs w:val="20"/>
          <w:lang w:val="en-US"/>
        </w:rPr>
        <w:t>.5.2.   Currency risk (continued)</w:t>
      </w:r>
    </w:p>
    <w:p w14:paraId="4A75D64B" w14:textId="77777777" w:rsidR="00206732" w:rsidRPr="00F7781B" w:rsidRDefault="00206732" w:rsidP="00206732">
      <w:pPr>
        <w:spacing w:after="0" w:line="240" w:lineRule="auto"/>
        <w:jc w:val="both"/>
        <w:rPr>
          <w:rFonts w:ascii="Arial" w:eastAsia="Times New Roman" w:hAnsi="Arial" w:cs="Arial"/>
          <w:b/>
          <w:iCs/>
          <w:color w:val="000000" w:themeColor="text1"/>
          <w:sz w:val="20"/>
          <w:szCs w:val="20"/>
          <w:lang w:val="en-US"/>
        </w:rPr>
      </w:pPr>
    </w:p>
    <w:p w14:paraId="242B10C6" w14:textId="5F76584D" w:rsidR="00206732" w:rsidRPr="00F7781B" w:rsidRDefault="00206732" w:rsidP="00206732">
      <w:pPr>
        <w:spacing w:after="0" w:line="240" w:lineRule="auto"/>
        <w:jc w:val="both"/>
        <w:rPr>
          <w:rFonts w:ascii="Arial" w:eastAsia="Times New Roman" w:hAnsi="Arial" w:cs="Arial"/>
          <w:bCs/>
          <w:iCs/>
          <w:color w:val="000000" w:themeColor="text1"/>
          <w:sz w:val="20"/>
          <w:szCs w:val="20"/>
          <w:lang w:val="en-US"/>
        </w:rPr>
      </w:pPr>
    </w:p>
    <w:tbl>
      <w:tblPr>
        <w:tblW w:w="5129" w:type="pct"/>
        <w:tblInd w:w="-164" w:type="dxa"/>
        <w:tblLayout w:type="fixed"/>
        <w:tblCellMar>
          <w:left w:w="120" w:type="dxa"/>
          <w:right w:w="120" w:type="dxa"/>
        </w:tblCellMar>
        <w:tblLook w:val="0000" w:firstRow="0" w:lastRow="0" w:firstColumn="0" w:lastColumn="0" w:noHBand="0" w:noVBand="0"/>
      </w:tblPr>
      <w:tblGrid>
        <w:gridCol w:w="2902"/>
        <w:gridCol w:w="1021"/>
        <w:gridCol w:w="1105"/>
        <w:gridCol w:w="1115"/>
        <w:gridCol w:w="1105"/>
        <w:gridCol w:w="1247"/>
        <w:gridCol w:w="1100"/>
      </w:tblGrid>
      <w:tr w:rsidR="00C631BB" w:rsidRPr="0078319C" w14:paraId="41FE8117" w14:textId="77777777" w:rsidTr="0078319C">
        <w:trPr>
          <w:trHeight w:val="556"/>
        </w:trPr>
        <w:tc>
          <w:tcPr>
            <w:tcW w:w="1512" w:type="pct"/>
            <w:vAlign w:val="bottom"/>
          </w:tcPr>
          <w:p w14:paraId="34C65961" w14:textId="77777777" w:rsidR="00C631BB" w:rsidRPr="0078319C" w:rsidRDefault="00C631BB" w:rsidP="00C631BB">
            <w:pPr>
              <w:tabs>
                <w:tab w:val="right" w:pos="1202"/>
              </w:tabs>
              <w:spacing w:after="0" w:line="220" w:lineRule="exac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Group</w:t>
            </w:r>
          </w:p>
          <w:p w14:paraId="385FB515" w14:textId="77777777" w:rsidR="00C631BB" w:rsidRPr="0078319C" w:rsidRDefault="00C631BB" w:rsidP="00C631BB">
            <w:pPr>
              <w:tabs>
                <w:tab w:val="right" w:pos="1202"/>
              </w:tabs>
              <w:spacing w:after="0" w:line="220" w:lineRule="exact"/>
              <w:outlineLvl w:val="0"/>
              <w:rPr>
                <w:rFonts w:ascii="Arial" w:eastAsia="Times New Roman" w:hAnsi="Arial" w:cs="Arial"/>
                <w:b/>
                <w:sz w:val="17"/>
                <w:szCs w:val="17"/>
                <w:lang w:val="en-US"/>
              </w:rPr>
            </w:pPr>
          </w:p>
          <w:p w14:paraId="4AB2AE1C" w14:textId="77777777" w:rsidR="00C631BB" w:rsidRPr="0078319C" w:rsidRDefault="00C631BB" w:rsidP="00C631BB">
            <w:pPr>
              <w:tabs>
                <w:tab w:val="right" w:pos="1202"/>
              </w:tabs>
              <w:spacing w:after="0" w:line="220" w:lineRule="exact"/>
              <w:outlineLvl w:val="0"/>
              <w:rPr>
                <w:rFonts w:ascii="Arial" w:eastAsia="Times New Roman" w:hAnsi="Arial" w:cs="Arial"/>
                <w:b/>
                <w:sz w:val="17"/>
                <w:szCs w:val="17"/>
                <w:lang w:val="en-US"/>
              </w:rPr>
            </w:pPr>
            <w:r w:rsidRPr="0078319C">
              <w:rPr>
                <w:rFonts w:ascii="Arial" w:eastAsia="Times New Roman" w:hAnsi="Arial" w:cs="Arial"/>
                <w:b/>
                <w:bCs/>
                <w:sz w:val="17"/>
                <w:szCs w:val="17"/>
                <w:lang w:val="en-US"/>
              </w:rPr>
              <w:t>31 December</w:t>
            </w:r>
            <w:r w:rsidRPr="0078319C">
              <w:rPr>
                <w:rFonts w:ascii="Arial" w:eastAsia="Times New Roman" w:hAnsi="Arial" w:cs="Arial"/>
                <w:b/>
                <w:sz w:val="17"/>
                <w:szCs w:val="17"/>
                <w:lang w:val="en-US"/>
              </w:rPr>
              <w:t xml:space="preserve"> 2021</w:t>
            </w:r>
          </w:p>
        </w:tc>
        <w:tc>
          <w:tcPr>
            <w:tcW w:w="532" w:type="pct"/>
          </w:tcPr>
          <w:p w14:paraId="43CE4CF3"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USD</w:t>
            </w:r>
          </w:p>
        </w:tc>
        <w:tc>
          <w:tcPr>
            <w:tcW w:w="576" w:type="pct"/>
          </w:tcPr>
          <w:p w14:paraId="5C6AEBE1"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EUR </w:t>
            </w:r>
          </w:p>
        </w:tc>
        <w:tc>
          <w:tcPr>
            <w:tcW w:w="581" w:type="pct"/>
          </w:tcPr>
          <w:p w14:paraId="0CE7FC45"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Other foreign currencies </w:t>
            </w:r>
          </w:p>
        </w:tc>
        <w:tc>
          <w:tcPr>
            <w:tcW w:w="576" w:type="pct"/>
          </w:tcPr>
          <w:p w14:paraId="3AC59B43"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Total foreign currencies </w:t>
            </w:r>
          </w:p>
        </w:tc>
        <w:tc>
          <w:tcPr>
            <w:tcW w:w="650" w:type="pct"/>
          </w:tcPr>
          <w:p w14:paraId="49E23C05"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w:t>
            </w:r>
          </w:p>
        </w:tc>
        <w:tc>
          <w:tcPr>
            <w:tcW w:w="574" w:type="pct"/>
          </w:tcPr>
          <w:p w14:paraId="07256E20"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Total </w:t>
            </w:r>
          </w:p>
        </w:tc>
      </w:tr>
      <w:tr w:rsidR="00C631BB" w:rsidRPr="0078319C" w14:paraId="37F9F96E" w14:textId="77777777" w:rsidTr="0078319C">
        <w:trPr>
          <w:trHeight w:hRule="exact" w:val="284"/>
        </w:trPr>
        <w:tc>
          <w:tcPr>
            <w:tcW w:w="1512" w:type="pct"/>
          </w:tcPr>
          <w:p w14:paraId="5BAB236C" w14:textId="77777777" w:rsidR="00C631BB" w:rsidRPr="0078319C" w:rsidRDefault="00C631BB" w:rsidP="00C631BB">
            <w:pPr>
              <w:tabs>
                <w:tab w:val="right" w:pos="1202"/>
              </w:tabs>
              <w:spacing w:after="0" w:line="220" w:lineRule="exact"/>
              <w:outlineLvl w:val="0"/>
              <w:rPr>
                <w:rFonts w:ascii="Arial" w:eastAsia="Times New Roman" w:hAnsi="Arial" w:cs="Arial"/>
                <w:b/>
                <w:sz w:val="17"/>
                <w:szCs w:val="17"/>
                <w:lang w:val="en-US"/>
              </w:rPr>
            </w:pPr>
          </w:p>
        </w:tc>
        <w:tc>
          <w:tcPr>
            <w:tcW w:w="532" w:type="pct"/>
          </w:tcPr>
          <w:p w14:paraId="4F7ADECB"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c>
          <w:tcPr>
            <w:tcW w:w="576" w:type="pct"/>
          </w:tcPr>
          <w:p w14:paraId="37C1F58D"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c>
          <w:tcPr>
            <w:tcW w:w="581" w:type="pct"/>
          </w:tcPr>
          <w:p w14:paraId="26F5F9F7"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c>
          <w:tcPr>
            <w:tcW w:w="576" w:type="pct"/>
          </w:tcPr>
          <w:p w14:paraId="4583471B"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c>
          <w:tcPr>
            <w:tcW w:w="650" w:type="pct"/>
          </w:tcPr>
          <w:p w14:paraId="584BB07F"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c>
          <w:tcPr>
            <w:tcW w:w="574" w:type="pct"/>
          </w:tcPr>
          <w:p w14:paraId="6ABEE23C" w14:textId="77777777" w:rsidR="00C631BB" w:rsidRPr="0078319C" w:rsidRDefault="00C631BB" w:rsidP="00C631BB">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HRK ‘000</w:t>
            </w:r>
          </w:p>
        </w:tc>
      </w:tr>
      <w:tr w:rsidR="00C631BB" w:rsidRPr="0078319C" w14:paraId="2A859EE9" w14:textId="77777777" w:rsidTr="0078319C">
        <w:trPr>
          <w:trHeight w:val="239"/>
        </w:trPr>
        <w:tc>
          <w:tcPr>
            <w:tcW w:w="1512" w:type="pct"/>
          </w:tcPr>
          <w:p w14:paraId="0BE2BE71" w14:textId="77777777" w:rsidR="00C631BB" w:rsidRPr="0078319C" w:rsidRDefault="00C631BB" w:rsidP="00C631BB">
            <w:pPr>
              <w:tabs>
                <w:tab w:val="right" w:pos="1202"/>
              </w:tabs>
              <w:spacing w:after="0" w:line="240" w:lineRule="exac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Assets </w:t>
            </w:r>
          </w:p>
        </w:tc>
        <w:tc>
          <w:tcPr>
            <w:tcW w:w="532" w:type="pct"/>
            <w:vAlign w:val="bottom"/>
          </w:tcPr>
          <w:p w14:paraId="14B0A17C" w14:textId="77777777" w:rsidR="00C631BB" w:rsidRPr="0078319C" w:rsidRDefault="00C631BB" w:rsidP="00C631BB">
            <w:pPr>
              <w:spacing w:after="0" w:line="240" w:lineRule="exact"/>
              <w:jc w:val="right"/>
              <w:rPr>
                <w:rFonts w:ascii="Arial" w:eastAsia="Arial Unicode MS" w:hAnsi="Arial" w:cs="Arial"/>
                <w:sz w:val="17"/>
                <w:szCs w:val="17"/>
                <w:lang w:val="en-US"/>
              </w:rPr>
            </w:pPr>
          </w:p>
        </w:tc>
        <w:tc>
          <w:tcPr>
            <w:tcW w:w="576" w:type="pct"/>
            <w:vAlign w:val="bottom"/>
          </w:tcPr>
          <w:p w14:paraId="572FE0DF" w14:textId="77777777" w:rsidR="00C631BB" w:rsidRPr="0078319C" w:rsidRDefault="00C631BB" w:rsidP="00C631BB">
            <w:pPr>
              <w:spacing w:after="0" w:line="240" w:lineRule="exact"/>
              <w:jc w:val="right"/>
              <w:rPr>
                <w:rFonts w:ascii="Arial" w:eastAsia="Arial Unicode MS" w:hAnsi="Arial" w:cs="Arial"/>
                <w:sz w:val="17"/>
                <w:szCs w:val="17"/>
                <w:lang w:val="en-US"/>
              </w:rPr>
            </w:pPr>
          </w:p>
        </w:tc>
        <w:tc>
          <w:tcPr>
            <w:tcW w:w="581" w:type="pct"/>
            <w:vAlign w:val="bottom"/>
          </w:tcPr>
          <w:p w14:paraId="62D2A825" w14:textId="77777777" w:rsidR="00C631BB" w:rsidRPr="0078319C" w:rsidRDefault="00C631BB" w:rsidP="00C631BB">
            <w:pPr>
              <w:spacing w:after="0" w:line="240" w:lineRule="exact"/>
              <w:jc w:val="right"/>
              <w:rPr>
                <w:rFonts w:ascii="Arial" w:eastAsia="Arial Unicode MS" w:hAnsi="Arial" w:cs="Arial"/>
                <w:sz w:val="17"/>
                <w:szCs w:val="17"/>
                <w:lang w:val="en-US"/>
              </w:rPr>
            </w:pPr>
          </w:p>
        </w:tc>
        <w:tc>
          <w:tcPr>
            <w:tcW w:w="576" w:type="pct"/>
            <w:vAlign w:val="bottom"/>
          </w:tcPr>
          <w:p w14:paraId="46898B2D" w14:textId="77777777" w:rsidR="00C631BB" w:rsidRPr="0078319C" w:rsidRDefault="00C631BB" w:rsidP="00C631BB">
            <w:pPr>
              <w:spacing w:after="0" w:line="240" w:lineRule="exact"/>
              <w:jc w:val="right"/>
              <w:rPr>
                <w:rFonts w:ascii="Arial" w:eastAsia="Arial Unicode MS" w:hAnsi="Arial" w:cs="Arial"/>
                <w:sz w:val="17"/>
                <w:szCs w:val="17"/>
                <w:lang w:val="en-US"/>
              </w:rPr>
            </w:pPr>
          </w:p>
        </w:tc>
        <w:tc>
          <w:tcPr>
            <w:tcW w:w="650" w:type="pct"/>
            <w:vAlign w:val="bottom"/>
          </w:tcPr>
          <w:p w14:paraId="25AD213B" w14:textId="77777777" w:rsidR="00C631BB" w:rsidRPr="0078319C" w:rsidRDefault="00C631BB" w:rsidP="00C631BB">
            <w:pPr>
              <w:spacing w:after="0" w:line="240" w:lineRule="exact"/>
              <w:jc w:val="right"/>
              <w:rPr>
                <w:rFonts w:ascii="Arial" w:eastAsia="Arial Unicode MS" w:hAnsi="Arial" w:cs="Arial"/>
                <w:sz w:val="17"/>
                <w:szCs w:val="17"/>
                <w:lang w:val="en-US"/>
              </w:rPr>
            </w:pPr>
          </w:p>
        </w:tc>
        <w:tc>
          <w:tcPr>
            <w:tcW w:w="574" w:type="pct"/>
            <w:vAlign w:val="bottom"/>
          </w:tcPr>
          <w:p w14:paraId="7DE08CC7" w14:textId="77777777" w:rsidR="00C631BB" w:rsidRPr="0078319C" w:rsidRDefault="00C631BB" w:rsidP="00C631BB">
            <w:pPr>
              <w:spacing w:after="0" w:line="240" w:lineRule="exact"/>
              <w:jc w:val="right"/>
              <w:rPr>
                <w:rFonts w:ascii="Arial" w:eastAsia="Arial Unicode MS" w:hAnsi="Arial" w:cs="Arial"/>
                <w:sz w:val="17"/>
                <w:szCs w:val="17"/>
                <w:lang w:val="en-US"/>
              </w:rPr>
            </w:pPr>
          </w:p>
        </w:tc>
      </w:tr>
      <w:tr w:rsidR="00C631BB" w:rsidRPr="0078319C" w14:paraId="08B85884" w14:textId="77777777" w:rsidTr="0078319C">
        <w:trPr>
          <w:trHeight w:val="254"/>
        </w:trPr>
        <w:tc>
          <w:tcPr>
            <w:tcW w:w="1512" w:type="pct"/>
            <w:vAlign w:val="bottom"/>
          </w:tcPr>
          <w:p w14:paraId="632E2AC8"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Cash on hand and current accounts with banks</w:t>
            </w:r>
          </w:p>
        </w:tc>
        <w:tc>
          <w:tcPr>
            <w:tcW w:w="532" w:type="pct"/>
            <w:tcBorders>
              <w:top w:val="nil"/>
              <w:left w:val="nil"/>
              <w:right w:val="nil"/>
            </w:tcBorders>
            <w:vAlign w:val="bottom"/>
          </w:tcPr>
          <w:p w14:paraId="7D2C2833"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55,583 </w:t>
            </w:r>
          </w:p>
        </w:tc>
        <w:tc>
          <w:tcPr>
            <w:tcW w:w="576" w:type="pct"/>
            <w:tcBorders>
              <w:top w:val="nil"/>
              <w:left w:val="nil"/>
              <w:right w:val="nil"/>
            </w:tcBorders>
            <w:vAlign w:val="bottom"/>
          </w:tcPr>
          <w:p w14:paraId="220F1BCC"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25,337 </w:t>
            </w:r>
          </w:p>
        </w:tc>
        <w:tc>
          <w:tcPr>
            <w:tcW w:w="581" w:type="pct"/>
            <w:tcBorders>
              <w:top w:val="nil"/>
              <w:left w:val="nil"/>
              <w:right w:val="nil"/>
            </w:tcBorders>
            <w:vAlign w:val="bottom"/>
          </w:tcPr>
          <w:p w14:paraId="38AA30E9"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right w:val="nil"/>
            </w:tcBorders>
            <w:vAlign w:val="bottom"/>
          </w:tcPr>
          <w:p w14:paraId="74231F4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80,920 </w:t>
            </w:r>
          </w:p>
        </w:tc>
        <w:tc>
          <w:tcPr>
            <w:tcW w:w="650" w:type="pct"/>
            <w:tcBorders>
              <w:top w:val="nil"/>
              <w:left w:val="nil"/>
              <w:right w:val="nil"/>
            </w:tcBorders>
            <w:vAlign w:val="bottom"/>
          </w:tcPr>
          <w:p w14:paraId="0273CF52"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1,881,066 </w:t>
            </w:r>
          </w:p>
        </w:tc>
        <w:tc>
          <w:tcPr>
            <w:tcW w:w="574" w:type="pct"/>
            <w:tcBorders>
              <w:top w:val="nil"/>
              <w:left w:val="nil"/>
            </w:tcBorders>
            <w:vAlign w:val="bottom"/>
          </w:tcPr>
          <w:p w14:paraId="2FE53F40"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1,961,986 </w:t>
            </w:r>
          </w:p>
        </w:tc>
      </w:tr>
      <w:tr w:rsidR="00C631BB" w:rsidRPr="0078319C" w14:paraId="1722444D" w14:textId="77777777" w:rsidTr="0078319C">
        <w:trPr>
          <w:trHeight w:val="254"/>
        </w:trPr>
        <w:tc>
          <w:tcPr>
            <w:tcW w:w="1512" w:type="pct"/>
            <w:vAlign w:val="bottom"/>
          </w:tcPr>
          <w:p w14:paraId="23287767"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 xml:space="preserve">Deposits with other banks </w:t>
            </w:r>
          </w:p>
        </w:tc>
        <w:tc>
          <w:tcPr>
            <w:tcW w:w="532" w:type="pct"/>
            <w:tcBorders>
              <w:top w:val="nil"/>
              <w:left w:val="nil"/>
              <w:bottom w:val="nil"/>
              <w:right w:val="nil"/>
            </w:tcBorders>
            <w:vAlign w:val="bottom"/>
          </w:tcPr>
          <w:p w14:paraId="62796DC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67755072"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7,500 </w:t>
            </w:r>
          </w:p>
        </w:tc>
        <w:tc>
          <w:tcPr>
            <w:tcW w:w="581" w:type="pct"/>
            <w:tcBorders>
              <w:top w:val="nil"/>
              <w:left w:val="nil"/>
              <w:bottom w:val="nil"/>
              <w:right w:val="nil"/>
            </w:tcBorders>
            <w:vAlign w:val="bottom"/>
          </w:tcPr>
          <w:p w14:paraId="1A9C077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6ED8640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7,500 </w:t>
            </w:r>
          </w:p>
        </w:tc>
        <w:tc>
          <w:tcPr>
            <w:tcW w:w="650" w:type="pct"/>
            <w:tcBorders>
              <w:top w:val="nil"/>
              <w:left w:val="nil"/>
              <w:bottom w:val="nil"/>
              <w:right w:val="nil"/>
            </w:tcBorders>
            <w:vAlign w:val="bottom"/>
          </w:tcPr>
          <w:p w14:paraId="7E8373E1"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4" w:type="pct"/>
            <w:tcBorders>
              <w:top w:val="nil"/>
              <w:left w:val="nil"/>
              <w:bottom w:val="nil"/>
            </w:tcBorders>
            <w:vAlign w:val="bottom"/>
          </w:tcPr>
          <w:p w14:paraId="14017640"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7,500 </w:t>
            </w:r>
          </w:p>
        </w:tc>
      </w:tr>
      <w:tr w:rsidR="00C631BB" w:rsidRPr="0078319C" w14:paraId="20519528" w14:textId="77777777" w:rsidTr="0078319C">
        <w:trPr>
          <w:trHeight w:val="239"/>
        </w:trPr>
        <w:tc>
          <w:tcPr>
            <w:tcW w:w="1512" w:type="pct"/>
            <w:vAlign w:val="bottom"/>
          </w:tcPr>
          <w:p w14:paraId="18A309A7"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Loans to financial institutions</w:t>
            </w:r>
          </w:p>
        </w:tc>
        <w:tc>
          <w:tcPr>
            <w:tcW w:w="532" w:type="pct"/>
            <w:tcBorders>
              <w:top w:val="nil"/>
              <w:left w:val="nil"/>
              <w:bottom w:val="nil"/>
              <w:right w:val="nil"/>
            </w:tcBorders>
            <w:vAlign w:val="bottom"/>
          </w:tcPr>
          <w:p w14:paraId="41B610A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00AAA1D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3,336,385 </w:t>
            </w:r>
          </w:p>
        </w:tc>
        <w:tc>
          <w:tcPr>
            <w:tcW w:w="581" w:type="pct"/>
            <w:tcBorders>
              <w:top w:val="nil"/>
              <w:left w:val="nil"/>
              <w:bottom w:val="nil"/>
              <w:right w:val="nil"/>
            </w:tcBorders>
            <w:vAlign w:val="bottom"/>
          </w:tcPr>
          <w:p w14:paraId="2D0FFC5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59506EC5"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3,336,385 </w:t>
            </w:r>
          </w:p>
        </w:tc>
        <w:tc>
          <w:tcPr>
            <w:tcW w:w="650" w:type="pct"/>
            <w:tcBorders>
              <w:top w:val="nil"/>
              <w:left w:val="nil"/>
              <w:bottom w:val="nil"/>
              <w:right w:val="nil"/>
            </w:tcBorders>
            <w:vAlign w:val="bottom"/>
          </w:tcPr>
          <w:p w14:paraId="7DB666B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3,713,758 </w:t>
            </w:r>
          </w:p>
        </w:tc>
        <w:tc>
          <w:tcPr>
            <w:tcW w:w="574" w:type="pct"/>
            <w:tcBorders>
              <w:top w:val="nil"/>
              <w:left w:val="nil"/>
              <w:bottom w:val="nil"/>
            </w:tcBorders>
            <w:vAlign w:val="bottom"/>
          </w:tcPr>
          <w:p w14:paraId="5990BA8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7,050,143 </w:t>
            </w:r>
          </w:p>
        </w:tc>
      </w:tr>
      <w:tr w:rsidR="00C631BB" w:rsidRPr="0078319C" w14:paraId="21220814" w14:textId="77777777" w:rsidTr="0078319C">
        <w:trPr>
          <w:trHeight w:val="254"/>
        </w:trPr>
        <w:tc>
          <w:tcPr>
            <w:tcW w:w="1512" w:type="pct"/>
            <w:vAlign w:val="bottom"/>
          </w:tcPr>
          <w:p w14:paraId="74D3E284"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 xml:space="preserve">Loans to other customers </w:t>
            </w:r>
          </w:p>
        </w:tc>
        <w:tc>
          <w:tcPr>
            <w:tcW w:w="532" w:type="pct"/>
            <w:tcBorders>
              <w:top w:val="nil"/>
              <w:left w:val="nil"/>
              <w:bottom w:val="nil"/>
              <w:right w:val="nil"/>
            </w:tcBorders>
            <w:vAlign w:val="bottom"/>
          </w:tcPr>
          <w:p w14:paraId="7FA5CAA0"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225,452 </w:t>
            </w:r>
          </w:p>
        </w:tc>
        <w:tc>
          <w:tcPr>
            <w:tcW w:w="576" w:type="pct"/>
            <w:tcBorders>
              <w:top w:val="nil"/>
              <w:left w:val="nil"/>
              <w:bottom w:val="nil"/>
              <w:right w:val="nil"/>
            </w:tcBorders>
            <w:vAlign w:val="bottom"/>
          </w:tcPr>
          <w:p w14:paraId="165B52E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9,745,523 </w:t>
            </w:r>
          </w:p>
        </w:tc>
        <w:tc>
          <w:tcPr>
            <w:tcW w:w="581" w:type="pct"/>
            <w:tcBorders>
              <w:top w:val="nil"/>
              <w:left w:val="nil"/>
              <w:bottom w:val="nil"/>
              <w:right w:val="nil"/>
            </w:tcBorders>
            <w:vAlign w:val="bottom"/>
          </w:tcPr>
          <w:p w14:paraId="4887A48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16C0D07A"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9,970,975 </w:t>
            </w:r>
          </w:p>
        </w:tc>
        <w:tc>
          <w:tcPr>
            <w:tcW w:w="650" w:type="pct"/>
            <w:tcBorders>
              <w:top w:val="nil"/>
              <w:left w:val="nil"/>
              <w:bottom w:val="nil"/>
              <w:right w:val="nil"/>
            </w:tcBorders>
            <w:vAlign w:val="bottom"/>
          </w:tcPr>
          <w:p w14:paraId="7E0A999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5,993,401 </w:t>
            </w:r>
          </w:p>
        </w:tc>
        <w:tc>
          <w:tcPr>
            <w:tcW w:w="574" w:type="pct"/>
            <w:tcBorders>
              <w:top w:val="nil"/>
              <w:left w:val="nil"/>
              <w:bottom w:val="nil"/>
            </w:tcBorders>
            <w:vAlign w:val="bottom"/>
          </w:tcPr>
          <w:p w14:paraId="77B2CAFB" w14:textId="2BD7A2F5"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15,964,376 </w:t>
            </w:r>
          </w:p>
        </w:tc>
      </w:tr>
      <w:tr w:rsidR="00C631BB" w:rsidRPr="0078319C" w14:paraId="0F7AB729" w14:textId="77777777" w:rsidTr="0078319C">
        <w:trPr>
          <w:trHeight w:val="215"/>
        </w:trPr>
        <w:tc>
          <w:tcPr>
            <w:tcW w:w="1512" w:type="pct"/>
            <w:vAlign w:val="bottom"/>
          </w:tcPr>
          <w:p w14:paraId="319CBBB6" w14:textId="77777777" w:rsidR="00C631BB" w:rsidRPr="0078319C" w:rsidRDefault="00C631BB" w:rsidP="00C631BB">
            <w:pPr>
              <w:tabs>
                <w:tab w:val="right" w:pos="1202"/>
              </w:tabs>
              <w:spacing w:after="0" w:line="240" w:lineRule="exact"/>
              <w:outlineLvl w:val="0"/>
              <w:rPr>
                <w:rFonts w:ascii="Arial" w:eastAsia="Times New Roman" w:hAnsi="Arial" w:cs="Arial"/>
                <w:spacing w:val="-2"/>
                <w:sz w:val="17"/>
                <w:szCs w:val="17"/>
                <w:lang w:val="en-US"/>
              </w:rPr>
            </w:pPr>
            <w:r w:rsidRPr="0078319C">
              <w:rPr>
                <w:rFonts w:ascii="Arial" w:eastAsia="Times New Roman" w:hAnsi="Arial" w:cs="Arial"/>
                <w:spacing w:val="-2"/>
                <w:sz w:val="17"/>
                <w:szCs w:val="17"/>
                <w:lang w:val="en-US"/>
              </w:rPr>
              <w:t>Financial assets at fair value through profit or loss</w:t>
            </w:r>
          </w:p>
        </w:tc>
        <w:tc>
          <w:tcPr>
            <w:tcW w:w="532" w:type="pct"/>
            <w:tcBorders>
              <w:top w:val="nil"/>
              <w:left w:val="nil"/>
              <w:bottom w:val="nil"/>
              <w:right w:val="nil"/>
            </w:tcBorders>
            <w:vAlign w:val="bottom"/>
          </w:tcPr>
          <w:p w14:paraId="64DA03CA"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16,044 </w:t>
            </w:r>
          </w:p>
        </w:tc>
        <w:tc>
          <w:tcPr>
            <w:tcW w:w="576" w:type="pct"/>
            <w:tcBorders>
              <w:top w:val="nil"/>
              <w:left w:val="nil"/>
              <w:bottom w:val="nil"/>
              <w:right w:val="nil"/>
            </w:tcBorders>
            <w:vAlign w:val="bottom"/>
          </w:tcPr>
          <w:p w14:paraId="1AD051F3"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100,103 </w:t>
            </w:r>
          </w:p>
        </w:tc>
        <w:tc>
          <w:tcPr>
            <w:tcW w:w="581" w:type="pct"/>
            <w:tcBorders>
              <w:top w:val="nil"/>
              <w:left w:val="nil"/>
              <w:bottom w:val="nil"/>
              <w:right w:val="nil"/>
            </w:tcBorders>
            <w:vAlign w:val="bottom"/>
          </w:tcPr>
          <w:p w14:paraId="44E48A8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0EA3402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116,147 </w:t>
            </w:r>
          </w:p>
        </w:tc>
        <w:tc>
          <w:tcPr>
            <w:tcW w:w="650" w:type="pct"/>
            <w:tcBorders>
              <w:top w:val="nil"/>
              <w:left w:val="nil"/>
              <w:bottom w:val="nil"/>
              <w:right w:val="nil"/>
            </w:tcBorders>
            <w:vAlign w:val="bottom"/>
          </w:tcPr>
          <w:p w14:paraId="27E1BDB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102,837 </w:t>
            </w:r>
          </w:p>
        </w:tc>
        <w:tc>
          <w:tcPr>
            <w:tcW w:w="574" w:type="pct"/>
            <w:tcBorders>
              <w:top w:val="nil"/>
              <w:left w:val="nil"/>
              <w:bottom w:val="nil"/>
            </w:tcBorders>
            <w:vAlign w:val="bottom"/>
          </w:tcPr>
          <w:p w14:paraId="1A38C8C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218,984 </w:t>
            </w:r>
          </w:p>
        </w:tc>
      </w:tr>
      <w:tr w:rsidR="00C631BB" w:rsidRPr="0078319C" w14:paraId="4E97B164" w14:textId="77777777" w:rsidTr="0078319C">
        <w:trPr>
          <w:trHeight w:val="254"/>
        </w:trPr>
        <w:tc>
          <w:tcPr>
            <w:tcW w:w="1512" w:type="pct"/>
            <w:vAlign w:val="bottom"/>
          </w:tcPr>
          <w:p w14:paraId="71D15CF5"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Financial assets at fair value through other comprehensive income</w:t>
            </w:r>
          </w:p>
        </w:tc>
        <w:tc>
          <w:tcPr>
            <w:tcW w:w="532" w:type="pct"/>
            <w:tcBorders>
              <w:top w:val="nil"/>
              <w:left w:val="nil"/>
              <w:bottom w:val="nil"/>
              <w:right w:val="nil"/>
            </w:tcBorders>
            <w:vAlign w:val="bottom"/>
          </w:tcPr>
          <w:p w14:paraId="07E824A2"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6FD2179E"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827,581 </w:t>
            </w:r>
          </w:p>
        </w:tc>
        <w:tc>
          <w:tcPr>
            <w:tcW w:w="581" w:type="pct"/>
            <w:tcBorders>
              <w:top w:val="nil"/>
              <w:left w:val="nil"/>
              <w:bottom w:val="nil"/>
              <w:right w:val="nil"/>
            </w:tcBorders>
            <w:vAlign w:val="bottom"/>
          </w:tcPr>
          <w:p w14:paraId="69E0EE26"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751D1B6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827,581 </w:t>
            </w:r>
          </w:p>
        </w:tc>
        <w:tc>
          <w:tcPr>
            <w:tcW w:w="650" w:type="pct"/>
            <w:tcBorders>
              <w:top w:val="nil"/>
              <w:left w:val="nil"/>
              <w:bottom w:val="nil"/>
              <w:right w:val="nil"/>
            </w:tcBorders>
            <w:vAlign w:val="bottom"/>
          </w:tcPr>
          <w:p w14:paraId="78B1BC1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2,144,949 </w:t>
            </w:r>
          </w:p>
        </w:tc>
        <w:tc>
          <w:tcPr>
            <w:tcW w:w="574" w:type="pct"/>
            <w:tcBorders>
              <w:top w:val="nil"/>
              <w:left w:val="nil"/>
              <w:bottom w:val="nil"/>
            </w:tcBorders>
            <w:vAlign w:val="bottom"/>
          </w:tcPr>
          <w:p w14:paraId="558AF2F6"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2,972,530 </w:t>
            </w:r>
          </w:p>
        </w:tc>
      </w:tr>
      <w:tr w:rsidR="00C631BB" w:rsidRPr="0078319C" w14:paraId="5387134A" w14:textId="77777777" w:rsidTr="0078319C">
        <w:trPr>
          <w:trHeight w:val="507"/>
        </w:trPr>
        <w:tc>
          <w:tcPr>
            <w:tcW w:w="1512" w:type="pct"/>
            <w:vAlign w:val="bottom"/>
          </w:tcPr>
          <w:p w14:paraId="2C7D23FE"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Property, plant and equipment and intangible assets</w:t>
            </w:r>
          </w:p>
        </w:tc>
        <w:tc>
          <w:tcPr>
            <w:tcW w:w="532" w:type="pct"/>
            <w:tcBorders>
              <w:top w:val="nil"/>
              <w:left w:val="nil"/>
              <w:bottom w:val="nil"/>
              <w:right w:val="nil"/>
            </w:tcBorders>
            <w:vAlign w:val="bottom"/>
          </w:tcPr>
          <w:p w14:paraId="57DA98D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7827756E"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81" w:type="pct"/>
            <w:tcBorders>
              <w:top w:val="nil"/>
              <w:left w:val="nil"/>
              <w:bottom w:val="nil"/>
              <w:right w:val="nil"/>
            </w:tcBorders>
            <w:vAlign w:val="bottom"/>
          </w:tcPr>
          <w:p w14:paraId="1CD0F5AC"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176D92F1"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650" w:type="pct"/>
            <w:tcBorders>
              <w:top w:val="nil"/>
              <w:left w:val="nil"/>
              <w:bottom w:val="nil"/>
              <w:right w:val="nil"/>
            </w:tcBorders>
            <w:vAlign w:val="bottom"/>
          </w:tcPr>
          <w:p w14:paraId="61AAD7A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43,937 </w:t>
            </w:r>
          </w:p>
        </w:tc>
        <w:tc>
          <w:tcPr>
            <w:tcW w:w="574" w:type="pct"/>
            <w:tcBorders>
              <w:top w:val="nil"/>
              <w:left w:val="nil"/>
              <w:bottom w:val="nil"/>
            </w:tcBorders>
            <w:vAlign w:val="bottom"/>
          </w:tcPr>
          <w:p w14:paraId="72201308"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43,937 </w:t>
            </w:r>
          </w:p>
        </w:tc>
      </w:tr>
      <w:tr w:rsidR="00C631BB" w:rsidRPr="0078319C" w14:paraId="5A2D7D9D" w14:textId="77777777" w:rsidTr="0078319C">
        <w:trPr>
          <w:trHeight w:val="239"/>
        </w:trPr>
        <w:tc>
          <w:tcPr>
            <w:tcW w:w="1512" w:type="pct"/>
            <w:vAlign w:val="bottom"/>
          </w:tcPr>
          <w:p w14:paraId="7FFBE19C"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Foreclosed assets</w:t>
            </w:r>
          </w:p>
        </w:tc>
        <w:tc>
          <w:tcPr>
            <w:tcW w:w="532" w:type="pct"/>
            <w:tcBorders>
              <w:top w:val="nil"/>
              <w:left w:val="nil"/>
              <w:bottom w:val="nil"/>
              <w:right w:val="nil"/>
            </w:tcBorders>
            <w:vAlign w:val="bottom"/>
          </w:tcPr>
          <w:p w14:paraId="7D0B14CE"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2D2A1BD9"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81" w:type="pct"/>
            <w:tcBorders>
              <w:top w:val="nil"/>
              <w:left w:val="nil"/>
              <w:bottom w:val="nil"/>
              <w:right w:val="nil"/>
            </w:tcBorders>
            <w:vAlign w:val="bottom"/>
          </w:tcPr>
          <w:p w14:paraId="437B14CC"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63D99C1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650" w:type="pct"/>
            <w:tcBorders>
              <w:top w:val="nil"/>
              <w:left w:val="nil"/>
              <w:bottom w:val="nil"/>
              <w:right w:val="nil"/>
            </w:tcBorders>
            <w:vAlign w:val="bottom"/>
          </w:tcPr>
          <w:p w14:paraId="2E461139"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21,369 </w:t>
            </w:r>
          </w:p>
        </w:tc>
        <w:tc>
          <w:tcPr>
            <w:tcW w:w="574" w:type="pct"/>
            <w:tcBorders>
              <w:top w:val="nil"/>
              <w:left w:val="nil"/>
              <w:bottom w:val="nil"/>
            </w:tcBorders>
            <w:vAlign w:val="bottom"/>
          </w:tcPr>
          <w:p w14:paraId="510F7CA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21,369 </w:t>
            </w:r>
          </w:p>
        </w:tc>
      </w:tr>
      <w:tr w:rsidR="00C631BB" w:rsidRPr="0078319C" w14:paraId="05E7FD9A" w14:textId="77777777" w:rsidTr="0078319C">
        <w:trPr>
          <w:trHeight w:val="254"/>
        </w:trPr>
        <w:tc>
          <w:tcPr>
            <w:tcW w:w="1512" w:type="pct"/>
            <w:vAlign w:val="bottom"/>
          </w:tcPr>
          <w:p w14:paraId="1E38C84E"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 xml:space="preserve">Other assets </w:t>
            </w:r>
          </w:p>
        </w:tc>
        <w:tc>
          <w:tcPr>
            <w:tcW w:w="532" w:type="pct"/>
            <w:tcBorders>
              <w:top w:val="nil"/>
              <w:left w:val="nil"/>
              <w:bottom w:val="single" w:sz="4" w:space="0" w:color="000000"/>
              <w:right w:val="nil"/>
            </w:tcBorders>
            <w:vAlign w:val="bottom"/>
          </w:tcPr>
          <w:p w14:paraId="03690AC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single" w:sz="4" w:space="0" w:color="000000"/>
              <w:right w:val="nil"/>
            </w:tcBorders>
            <w:vAlign w:val="bottom"/>
          </w:tcPr>
          <w:p w14:paraId="6FCEBE0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1,372 </w:t>
            </w:r>
          </w:p>
        </w:tc>
        <w:tc>
          <w:tcPr>
            <w:tcW w:w="581" w:type="pct"/>
            <w:tcBorders>
              <w:top w:val="nil"/>
              <w:left w:val="nil"/>
              <w:bottom w:val="single" w:sz="4" w:space="0" w:color="000000"/>
              <w:right w:val="nil"/>
            </w:tcBorders>
            <w:vAlign w:val="bottom"/>
          </w:tcPr>
          <w:p w14:paraId="695D98B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single" w:sz="4" w:space="0" w:color="000000"/>
              <w:right w:val="nil"/>
            </w:tcBorders>
            <w:vAlign w:val="bottom"/>
          </w:tcPr>
          <w:p w14:paraId="46B893E6"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1,372 </w:t>
            </w:r>
          </w:p>
        </w:tc>
        <w:tc>
          <w:tcPr>
            <w:tcW w:w="650" w:type="pct"/>
            <w:tcBorders>
              <w:top w:val="nil"/>
              <w:left w:val="nil"/>
              <w:bottom w:val="single" w:sz="4" w:space="0" w:color="000000"/>
              <w:right w:val="nil"/>
            </w:tcBorders>
            <w:vAlign w:val="bottom"/>
          </w:tcPr>
          <w:p w14:paraId="320EBC3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36,165 </w:t>
            </w:r>
          </w:p>
        </w:tc>
        <w:tc>
          <w:tcPr>
            <w:tcW w:w="574" w:type="pct"/>
            <w:tcBorders>
              <w:top w:val="nil"/>
              <w:left w:val="nil"/>
              <w:bottom w:val="single" w:sz="4" w:space="0" w:color="000000"/>
            </w:tcBorders>
            <w:vAlign w:val="bottom"/>
          </w:tcPr>
          <w:p w14:paraId="7A5765C4"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37,537 </w:t>
            </w:r>
          </w:p>
        </w:tc>
      </w:tr>
      <w:tr w:rsidR="00C631BB" w:rsidRPr="0078319C" w14:paraId="62885E18" w14:textId="77777777" w:rsidTr="0078319C">
        <w:trPr>
          <w:trHeight w:val="393"/>
        </w:trPr>
        <w:tc>
          <w:tcPr>
            <w:tcW w:w="1512" w:type="pct"/>
            <w:vAlign w:val="bottom"/>
          </w:tcPr>
          <w:p w14:paraId="2FF8B7EA" w14:textId="77777777" w:rsidR="00C631BB" w:rsidRPr="0078319C" w:rsidRDefault="00C631BB" w:rsidP="00C631BB">
            <w:pPr>
              <w:tabs>
                <w:tab w:val="right" w:pos="1202"/>
              </w:tabs>
              <w:spacing w:after="0" w:line="240" w:lineRule="exact"/>
              <w:outlineLvl w:val="0"/>
              <w:rPr>
                <w:rFonts w:ascii="Arial" w:eastAsia="Times New Roman" w:hAnsi="Arial" w:cs="Arial"/>
                <w:b/>
                <w:bCs/>
                <w:sz w:val="17"/>
                <w:szCs w:val="17"/>
                <w:lang w:val="en-US"/>
              </w:rPr>
            </w:pPr>
            <w:r w:rsidRPr="0078319C">
              <w:rPr>
                <w:rFonts w:ascii="Arial" w:eastAsia="Times New Roman" w:hAnsi="Arial" w:cs="Arial"/>
                <w:b/>
                <w:bCs/>
                <w:sz w:val="17"/>
                <w:szCs w:val="17"/>
                <w:lang w:val="en-US"/>
              </w:rPr>
              <w:t xml:space="preserve">Total assets </w:t>
            </w:r>
          </w:p>
        </w:tc>
        <w:tc>
          <w:tcPr>
            <w:tcW w:w="532" w:type="pct"/>
            <w:tcBorders>
              <w:top w:val="single" w:sz="4" w:space="0" w:color="000000"/>
              <w:bottom w:val="single" w:sz="12" w:space="0" w:color="auto"/>
            </w:tcBorders>
            <w:vAlign w:val="bottom"/>
          </w:tcPr>
          <w:p w14:paraId="73B463F9"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297,079 </w:t>
            </w:r>
          </w:p>
        </w:tc>
        <w:tc>
          <w:tcPr>
            <w:tcW w:w="576" w:type="pct"/>
            <w:tcBorders>
              <w:top w:val="single" w:sz="4" w:space="0" w:color="000000"/>
              <w:bottom w:val="single" w:sz="12" w:space="0" w:color="auto"/>
            </w:tcBorders>
            <w:vAlign w:val="bottom"/>
          </w:tcPr>
          <w:p w14:paraId="6A6C2ABC"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14,043,801 </w:t>
            </w:r>
          </w:p>
        </w:tc>
        <w:tc>
          <w:tcPr>
            <w:tcW w:w="581" w:type="pct"/>
            <w:tcBorders>
              <w:top w:val="single" w:sz="4" w:space="0" w:color="000000"/>
              <w:bottom w:val="single" w:sz="12" w:space="0" w:color="auto"/>
            </w:tcBorders>
            <w:vAlign w:val="bottom"/>
          </w:tcPr>
          <w:p w14:paraId="52B0620F"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 </w:t>
            </w:r>
          </w:p>
        </w:tc>
        <w:tc>
          <w:tcPr>
            <w:tcW w:w="576" w:type="pct"/>
            <w:tcBorders>
              <w:top w:val="single" w:sz="4" w:space="0" w:color="000000"/>
              <w:bottom w:val="single" w:sz="12" w:space="0" w:color="auto"/>
            </w:tcBorders>
            <w:vAlign w:val="bottom"/>
          </w:tcPr>
          <w:p w14:paraId="53AECBA4" w14:textId="77777777" w:rsidR="00C631BB" w:rsidRPr="0078319C" w:rsidRDefault="00C631BB" w:rsidP="00C631BB">
            <w:pPr>
              <w:spacing w:after="0" w:line="240" w:lineRule="exac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14,340,880 </w:t>
            </w:r>
          </w:p>
        </w:tc>
        <w:tc>
          <w:tcPr>
            <w:tcW w:w="650" w:type="pct"/>
            <w:tcBorders>
              <w:top w:val="single" w:sz="4" w:space="0" w:color="000000"/>
              <w:bottom w:val="single" w:sz="12" w:space="0" w:color="auto"/>
            </w:tcBorders>
            <w:vAlign w:val="bottom"/>
          </w:tcPr>
          <w:p w14:paraId="73C72585"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13,937,482* </w:t>
            </w:r>
          </w:p>
        </w:tc>
        <w:tc>
          <w:tcPr>
            <w:tcW w:w="574" w:type="pct"/>
            <w:tcBorders>
              <w:top w:val="single" w:sz="4" w:space="0" w:color="000000"/>
              <w:bottom w:val="single" w:sz="12" w:space="0" w:color="auto"/>
            </w:tcBorders>
            <w:vAlign w:val="bottom"/>
          </w:tcPr>
          <w:p w14:paraId="39F76271"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28,278,362 </w:t>
            </w:r>
          </w:p>
        </w:tc>
      </w:tr>
      <w:tr w:rsidR="00C631BB" w:rsidRPr="0078319C" w14:paraId="3BD8B689" w14:textId="77777777" w:rsidTr="0078319C">
        <w:trPr>
          <w:trHeight w:val="97"/>
        </w:trPr>
        <w:tc>
          <w:tcPr>
            <w:tcW w:w="1512" w:type="pct"/>
            <w:vAlign w:val="bottom"/>
          </w:tcPr>
          <w:p w14:paraId="248E9EC7" w14:textId="77777777" w:rsidR="00C631BB" w:rsidRPr="0078319C" w:rsidRDefault="00C631BB" w:rsidP="00C631BB">
            <w:pPr>
              <w:tabs>
                <w:tab w:val="right" w:pos="1202"/>
              </w:tabs>
              <w:spacing w:after="0" w:line="240" w:lineRule="exact"/>
              <w:outlineLvl w:val="0"/>
              <w:rPr>
                <w:rFonts w:ascii="Arial" w:eastAsia="Times New Roman" w:hAnsi="Arial" w:cs="Arial"/>
                <w:b/>
                <w:bCs/>
                <w:sz w:val="17"/>
                <w:szCs w:val="17"/>
                <w:lang w:val="en-US"/>
              </w:rPr>
            </w:pPr>
          </w:p>
        </w:tc>
        <w:tc>
          <w:tcPr>
            <w:tcW w:w="532" w:type="pct"/>
            <w:tcBorders>
              <w:top w:val="single" w:sz="12" w:space="0" w:color="auto"/>
            </w:tcBorders>
            <w:vAlign w:val="bottom"/>
          </w:tcPr>
          <w:p w14:paraId="0E6E0CE4"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c>
          <w:tcPr>
            <w:tcW w:w="576" w:type="pct"/>
            <w:tcBorders>
              <w:top w:val="single" w:sz="12" w:space="0" w:color="auto"/>
            </w:tcBorders>
            <w:vAlign w:val="bottom"/>
          </w:tcPr>
          <w:p w14:paraId="2EF13D14"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c>
          <w:tcPr>
            <w:tcW w:w="581" w:type="pct"/>
            <w:tcBorders>
              <w:top w:val="single" w:sz="12" w:space="0" w:color="auto"/>
            </w:tcBorders>
            <w:vAlign w:val="bottom"/>
          </w:tcPr>
          <w:p w14:paraId="77C0EF38"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c>
          <w:tcPr>
            <w:tcW w:w="576" w:type="pct"/>
            <w:tcBorders>
              <w:top w:val="single" w:sz="12" w:space="0" w:color="auto"/>
            </w:tcBorders>
            <w:vAlign w:val="bottom"/>
          </w:tcPr>
          <w:p w14:paraId="3FA63812"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c>
          <w:tcPr>
            <w:tcW w:w="650" w:type="pct"/>
            <w:tcBorders>
              <w:top w:val="single" w:sz="12" w:space="0" w:color="auto"/>
            </w:tcBorders>
            <w:vAlign w:val="bottom"/>
          </w:tcPr>
          <w:p w14:paraId="66C1E6C6"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c>
          <w:tcPr>
            <w:tcW w:w="574" w:type="pct"/>
            <w:tcBorders>
              <w:top w:val="single" w:sz="12" w:space="0" w:color="auto"/>
            </w:tcBorders>
            <w:vAlign w:val="bottom"/>
          </w:tcPr>
          <w:p w14:paraId="37BF2AC6" w14:textId="77777777" w:rsidR="00C631BB" w:rsidRPr="0078319C" w:rsidRDefault="00C631BB" w:rsidP="00C631BB">
            <w:pPr>
              <w:spacing w:after="0" w:line="240" w:lineRule="exact"/>
              <w:jc w:val="right"/>
              <w:rPr>
                <w:rFonts w:ascii="Arial" w:eastAsia="Times New Roman" w:hAnsi="Arial" w:cs="Arial"/>
                <w:b/>
                <w:bCs/>
                <w:sz w:val="17"/>
                <w:szCs w:val="17"/>
                <w:lang w:val="en-US"/>
              </w:rPr>
            </w:pPr>
          </w:p>
        </w:tc>
      </w:tr>
      <w:tr w:rsidR="00C631BB" w:rsidRPr="0078319C" w14:paraId="64F529D1" w14:textId="77777777" w:rsidTr="0078319C">
        <w:trPr>
          <w:trHeight w:val="277"/>
        </w:trPr>
        <w:tc>
          <w:tcPr>
            <w:tcW w:w="1512" w:type="pct"/>
            <w:vAlign w:val="bottom"/>
          </w:tcPr>
          <w:p w14:paraId="03DF7FFD" w14:textId="77777777" w:rsidR="00C631BB" w:rsidRPr="0078319C" w:rsidRDefault="00C631BB" w:rsidP="00C631BB">
            <w:pPr>
              <w:tabs>
                <w:tab w:val="right" w:pos="1202"/>
              </w:tabs>
              <w:spacing w:after="0" w:line="240" w:lineRule="exact"/>
              <w:outlineLvl w:val="0"/>
              <w:rPr>
                <w:rFonts w:ascii="Arial" w:eastAsia="Times New Roman" w:hAnsi="Arial" w:cs="Arial"/>
                <w:b/>
                <w:bCs/>
                <w:sz w:val="17"/>
                <w:szCs w:val="17"/>
                <w:lang w:val="en-US"/>
              </w:rPr>
            </w:pPr>
            <w:r w:rsidRPr="0078319C">
              <w:rPr>
                <w:rFonts w:ascii="Arial" w:eastAsia="Times New Roman" w:hAnsi="Arial" w:cs="Arial"/>
                <w:b/>
                <w:bCs/>
                <w:sz w:val="17"/>
                <w:szCs w:val="17"/>
                <w:lang w:val="en-US"/>
              </w:rPr>
              <w:t xml:space="preserve">Liabilities </w:t>
            </w:r>
          </w:p>
        </w:tc>
        <w:tc>
          <w:tcPr>
            <w:tcW w:w="532" w:type="pct"/>
            <w:shd w:val="clear" w:color="auto" w:fill="auto"/>
            <w:vAlign w:val="bottom"/>
          </w:tcPr>
          <w:p w14:paraId="303DB4B3" w14:textId="77777777" w:rsidR="00C631BB" w:rsidRPr="0078319C" w:rsidRDefault="00C631BB" w:rsidP="00C631BB">
            <w:pPr>
              <w:suppressAutoHyphens/>
              <w:spacing w:after="0" w:line="240" w:lineRule="exact"/>
              <w:ind w:left="-123"/>
              <w:jc w:val="right"/>
              <w:rPr>
                <w:rFonts w:ascii="Arial" w:eastAsia="Calibri" w:hAnsi="Arial" w:cs="Arial"/>
                <w:spacing w:val="-2"/>
                <w:sz w:val="17"/>
                <w:szCs w:val="17"/>
                <w:lang w:val="en-US"/>
              </w:rPr>
            </w:pPr>
          </w:p>
        </w:tc>
        <w:tc>
          <w:tcPr>
            <w:tcW w:w="576" w:type="pct"/>
            <w:shd w:val="clear" w:color="auto" w:fill="auto"/>
            <w:vAlign w:val="bottom"/>
          </w:tcPr>
          <w:p w14:paraId="4A49FBD0" w14:textId="77777777" w:rsidR="00C631BB" w:rsidRPr="0078319C" w:rsidRDefault="00C631BB" w:rsidP="00C631BB">
            <w:pPr>
              <w:suppressAutoHyphens/>
              <w:spacing w:after="0" w:line="240" w:lineRule="exact"/>
              <w:jc w:val="right"/>
              <w:rPr>
                <w:rFonts w:ascii="Arial" w:eastAsia="Calibri" w:hAnsi="Arial" w:cs="Arial"/>
                <w:spacing w:val="-2"/>
                <w:sz w:val="17"/>
                <w:szCs w:val="17"/>
                <w:lang w:val="en-US"/>
              </w:rPr>
            </w:pPr>
          </w:p>
        </w:tc>
        <w:tc>
          <w:tcPr>
            <w:tcW w:w="581" w:type="pct"/>
            <w:shd w:val="clear" w:color="auto" w:fill="auto"/>
            <w:vAlign w:val="bottom"/>
          </w:tcPr>
          <w:p w14:paraId="134E2AAA" w14:textId="77777777" w:rsidR="00C631BB" w:rsidRPr="0078319C" w:rsidRDefault="00C631BB" w:rsidP="00C631BB">
            <w:pPr>
              <w:suppressAutoHyphens/>
              <w:spacing w:after="0" w:line="240" w:lineRule="exact"/>
              <w:jc w:val="right"/>
              <w:rPr>
                <w:rFonts w:ascii="Arial" w:eastAsia="Calibri" w:hAnsi="Arial" w:cs="Arial"/>
                <w:spacing w:val="-2"/>
                <w:sz w:val="17"/>
                <w:szCs w:val="17"/>
                <w:lang w:val="en-US"/>
              </w:rPr>
            </w:pPr>
          </w:p>
        </w:tc>
        <w:tc>
          <w:tcPr>
            <w:tcW w:w="576" w:type="pct"/>
            <w:shd w:val="clear" w:color="auto" w:fill="auto"/>
            <w:vAlign w:val="bottom"/>
          </w:tcPr>
          <w:p w14:paraId="38C775E7" w14:textId="77777777" w:rsidR="00C631BB" w:rsidRPr="0078319C" w:rsidRDefault="00C631BB" w:rsidP="00C631BB">
            <w:pPr>
              <w:suppressAutoHyphens/>
              <w:spacing w:after="0" w:line="240" w:lineRule="exact"/>
              <w:jc w:val="right"/>
              <w:rPr>
                <w:rFonts w:ascii="Arial" w:eastAsia="Calibri" w:hAnsi="Arial" w:cs="Arial"/>
                <w:spacing w:val="-2"/>
                <w:sz w:val="17"/>
                <w:szCs w:val="17"/>
                <w:lang w:val="en-US"/>
              </w:rPr>
            </w:pPr>
          </w:p>
        </w:tc>
        <w:tc>
          <w:tcPr>
            <w:tcW w:w="650" w:type="pct"/>
            <w:shd w:val="clear" w:color="auto" w:fill="auto"/>
            <w:vAlign w:val="bottom"/>
          </w:tcPr>
          <w:p w14:paraId="5702F6F5" w14:textId="77777777" w:rsidR="00C631BB" w:rsidRPr="0078319C" w:rsidRDefault="00C631BB" w:rsidP="00C631BB">
            <w:pPr>
              <w:suppressAutoHyphens/>
              <w:spacing w:after="0" w:line="240" w:lineRule="exact"/>
              <w:jc w:val="right"/>
              <w:rPr>
                <w:rFonts w:ascii="Arial" w:eastAsia="Calibri" w:hAnsi="Arial" w:cs="Arial"/>
                <w:spacing w:val="-2"/>
                <w:sz w:val="17"/>
                <w:szCs w:val="17"/>
                <w:lang w:val="en-US"/>
              </w:rPr>
            </w:pPr>
          </w:p>
        </w:tc>
        <w:tc>
          <w:tcPr>
            <w:tcW w:w="574" w:type="pct"/>
            <w:shd w:val="clear" w:color="auto" w:fill="auto"/>
            <w:vAlign w:val="bottom"/>
          </w:tcPr>
          <w:p w14:paraId="27C8FF41" w14:textId="77777777" w:rsidR="00C631BB" w:rsidRPr="0078319C" w:rsidRDefault="00C631BB" w:rsidP="00C631BB">
            <w:pPr>
              <w:spacing w:after="0" w:line="240" w:lineRule="exact"/>
              <w:jc w:val="right"/>
              <w:rPr>
                <w:rFonts w:ascii="Arial" w:eastAsia="Calibri" w:hAnsi="Arial" w:cs="Arial"/>
                <w:b/>
                <w:sz w:val="17"/>
                <w:szCs w:val="17"/>
                <w:lang w:val="en-US"/>
              </w:rPr>
            </w:pPr>
          </w:p>
        </w:tc>
      </w:tr>
      <w:tr w:rsidR="00C631BB" w:rsidRPr="0078319C" w14:paraId="135B2043" w14:textId="77777777" w:rsidTr="0078319C">
        <w:trPr>
          <w:trHeight w:val="254"/>
        </w:trPr>
        <w:tc>
          <w:tcPr>
            <w:tcW w:w="1512" w:type="pct"/>
            <w:vAlign w:val="bottom"/>
          </w:tcPr>
          <w:p w14:paraId="2C522286"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 xml:space="preserve">Deposits from customers </w:t>
            </w:r>
          </w:p>
        </w:tc>
        <w:tc>
          <w:tcPr>
            <w:tcW w:w="532" w:type="pct"/>
            <w:tcBorders>
              <w:top w:val="nil"/>
              <w:left w:val="nil"/>
              <w:bottom w:val="nil"/>
              <w:right w:val="nil"/>
            </w:tcBorders>
            <w:vAlign w:val="bottom"/>
          </w:tcPr>
          <w:p w14:paraId="66034239"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106,027 </w:t>
            </w:r>
          </w:p>
        </w:tc>
        <w:tc>
          <w:tcPr>
            <w:tcW w:w="576" w:type="pct"/>
            <w:tcBorders>
              <w:top w:val="nil"/>
              <w:left w:val="nil"/>
              <w:bottom w:val="nil"/>
              <w:right w:val="nil"/>
            </w:tcBorders>
            <w:vAlign w:val="bottom"/>
          </w:tcPr>
          <w:p w14:paraId="261072D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471,389 </w:t>
            </w:r>
          </w:p>
        </w:tc>
        <w:tc>
          <w:tcPr>
            <w:tcW w:w="581" w:type="pct"/>
            <w:tcBorders>
              <w:top w:val="nil"/>
              <w:left w:val="nil"/>
              <w:bottom w:val="nil"/>
              <w:right w:val="nil"/>
            </w:tcBorders>
            <w:vAlign w:val="bottom"/>
          </w:tcPr>
          <w:p w14:paraId="6012EF7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w:t>
            </w:r>
          </w:p>
        </w:tc>
        <w:tc>
          <w:tcPr>
            <w:tcW w:w="576" w:type="pct"/>
            <w:tcBorders>
              <w:top w:val="nil"/>
              <w:left w:val="nil"/>
              <w:bottom w:val="nil"/>
              <w:right w:val="nil"/>
            </w:tcBorders>
            <w:vAlign w:val="bottom"/>
          </w:tcPr>
          <w:p w14:paraId="517A3D2A"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577,416 </w:t>
            </w:r>
          </w:p>
        </w:tc>
        <w:tc>
          <w:tcPr>
            <w:tcW w:w="650" w:type="pct"/>
            <w:tcBorders>
              <w:top w:val="nil"/>
              <w:left w:val="nil"/>
              <w:bottom w:val="nil"/>
              <w:right w:val="nil"/>
            </w:tcBorders>
            <w:vAlign w:val="bottom"/>
          </w:tcPr>
          <w:p w14:paraId="59895B48"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383,125 </w:t>
            </w:r>
          </w:p>
        </w:tc>
        <w:tc>
          <w:tcPr>
            <w:tcW w:w="574" w:type="pct"/>
            <w:tcBorders>
              <w:top w:val="nil"/>
              <w:left w:val="nil"/>
              <w:bottom w:val="nil"/>
            </w:tcBorders>
            <w:vAlign w:val="bottom"/>
          </w:tcPr>
          <w:p w14:paraId="057FCFFF"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960,541 </w:t>
            </w:r>
          </w:p>
        </w:tc>
      </w:tr>
      <w:tr w:rsidR="00C631BB" w:rsidRPr="0078319C" w14:paraId="1C3B3F2D" w14:textId="77777777" w:rsidTr="0078319C">
        <w:trPr>
          <w:trHeight w:val="239"/>
        </w:trPr>
        <w:tc>
          <w:tcPr>
            <w:tcW w:w="1512" w:type="pct"/>
            <w:vAlign w:val="bottom"/>
          </w:tcPr>
          <w:p w14:paraId="29F16DC7"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 xml:space="preserve">Borrowings </w:t>
            </w:r>
          </w:p>
        </w:tc>
        <w:tc>
          <w:tcPr>
            <w:tcW w:w="532" w:type="pct"/>
            <w:tcBorders>
              <w:top w:val="nil"/>
              <w:left w:val="nil"/>
              <w:bottom w:val="nil"/>
              <w:right w:val="nil"/>
            </w:tcBorders>
            <w:vAlign w:val="bottom"/>
          </w:tcPr>
          <w:p w14:paraId="2E0D310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189,999 </w:t>
            </w:r>
          </w:p>
        </w:tc>
        <w:tc>
          <w:tcPr>
            <w:tcW w:w="576" w:type="pct"/>
            <w:tcBorders>
              <w:top w:val="nil"/>
              <w:left w:val="nil"/>
              <w:bottom w:val="nil"/>
              <w:right w:val="nil"/>
            </w:tcBorders>
            <w:vAlign w:val="bottom"/>
          </w:tcPr>
          <w:p w14:paraId="4B1F9DAF" w14:textId="25392E80"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14,424,638 </w:t>
            </w:r>
          </w:p>
        </w:tc>
        <w:tc>
          <w:tcPr>
            <w:tcW w:w="581" w:type="pct"/>
            <w:tcBorders>
              <w:top w:val="nil"/>
              <w:left w:val="nil"/>
              <w:bottom w:val="nil"/>
              <w:right w:val="nil"/>
            </w:tcBorders>
            <w:vAlign w:val="bottom"/>
          </w:tcPr>
          <w:p w14:paraId="16F113E0"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 </w:t>
            </w:r>
          </w:p>
        </w:tc>
        <w:tc>
          <w:tcPr>
            <w:tcW w:w="576" w:type="pct"/>
            <w:tcBorders>
              <w:top w:val="nil"/>
              <w:left w:val="nil"/>
              <w:bottom w:val="nil"/>
              <w:right w:val="nil"/>
            </w:tcBorders>
            <w:vAlign w:val="bottom"/>
          </w:tcPr>
          <w:p w14:paraId="39942EEC" w14:textId="1DB9B01B"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14,614,637 </w:t>
            </w:r>
          </w:p>
        </w:tc>
        <w:tc>
          <w:tcPr>
            <w:tcW w:w="650" w:type="pct"/>
            <w:tcBorders>
              <w:top w:val="nil"/>
              <w:left w:val="nil"/>
              <w:bottom w:val="nil"/>
              <w:right w:val="nil"/>
            </w:tcBorders>
            <w:vAlign w:val="bottom"/>
          </w:tcPr>
          <w:p w14:paraId="04D8F692"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1,500,600 </w:t>
            </w:r>
          </w:p>
        </w:tc>
        <w:tc>
          <w:tcPr>
            <w:tcW w:w="574" w:type="pct"/>
            <w:tcBorders>
              <w:top w:val="nil"/>
              <w:left w:val="nil"/>
              <w:bottom w:val="nil"/>
            </w:tcBorders>
            <w:vAlign w:val="bottom"/>
          </w:tcPr>
          <w:p w14:paraId="1277E28F" w14:textId="77A5B9D9"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16,115,237 </w:t>
            </w:r>
          </w:p>
        </w:tc>
      </w:tr>
      <w:tr w:rsidR="00C631BB" w:rsidRPr="0078319C" w14:paraId="4778FDDE" w14:textId="77777777" w:rsidTr="0078319C">
        <w:trPr>
          <w:trHeight w:val="254"/>
        </w:trPr>
        <w:tc>
          <w:tcPr>
            <w:tcW w:w="1512" w:type="pct"/>
            <w:vAlign w:val="bottom"/>
          </w:tcPr>
          <w:p w14:paraId="27F34FCE"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Provisions for guarantees, commitments and other liabilities</w:t>
            </w:r>
          </w:p>
        </w:tc>
        <w:tc>
          <w:tcPr>
            <w:tcW w:w="532" w:type="pct"/>
            <w:tcBorders>
              <w:top w:val="nil"/>
              <w:left w:val="nil"/>
              <w:bottom w:val="nil"/>
              <w:right w:val="nil"/>
            </w:tcBorders>
            <w:vAlign w:val="bottom"/>
          </w:tcPr>
          <w:p w14:paraId="3C495CFD"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 23,613 </w:t>
            </w:r>
          </w:p>
        </w:tc>
        <w:tc>
          <w:tcPr>
            <w:tcW w:w="576" w:type="pct"/>
            <w:tcBorders>
              <w:top w:val="nil"/>
              <w:left w:val="nil"/>
              <w:bottom w:val="nil"/>
              <w:right w:val="nil"/>
            </w:tcBorders>
            <w:vAlign w:val="bottom"/>
          </w:tcPr>
          <w:p w14:paraId="658136DE"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25,674 </w:t>
            </w:r>
          </w:p>
        </w:tc>
        <w:tc>
          <w:tcPr>
            <w:tcW w:w="581" w:type="pct"/>
            <w:tcBorders>
              <w:top w:val="nil"/>
              <w:left w:val="nil"/>
              <w:bottom w:val="nil"/>
              <w:right w:val="nil"/>
            </w:tcBorders>
            <w:vAlign w:val="bottom"/>
          </w:tcPr>
          <w:p w14:paraId="2922BE23"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15,098 </w:t>
            </w:r>
          </w:p>
        </w:tc>
        <w:tc>
          <w:tcPr>
            <w:tcW w:w="576" w:type="pct"/>
            <w:tcBorders>
              <w:top w:val="nil"/>
              <w:left w:val="nil"/>
              <w:bottom w:val="nil"/>
              <w:right w:val="nil"/>
            </w:tcBorders>
            <w:vAlign w:val="bottom"/>
          </w:tcPr>
          <w:p w14:paraId="34E5163D"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 64,385 </w:t>
            </w:r>
          </w:p>
        </w:tc>
        <w:tc>
          <w:tcPr>
            <w:tcW w:w="650" w:type="pct"/>
            <w:tcBorders>
              <w:top w:val="nil"/>
              <w:left w:val="nil"/>
              <w:bottom w:val="nil"/>
              <w:right w:val="nil"/>
            </w:tcBorders>
            <w:vAlign w:val="bottom"/>
          </w:tcPr>
          <w:p w14:paraId="5392ED9D"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 126,175 </w:t>
            </w:r>
          </w:p>
        </w:tc>
        <w:tc>
          <w:tcPr>
            <w:tcW w:w="574" w:type="pct"/>
            <w:tcBorders>
              <w:top w:val="nil"/>
              <w:left w:val="nil"/>
              <w:bottom w:val="nil"/>
            </w:tcBorders>
            <w:vAlign w:val="bottom"/>
          </w:tcPr>
          <w:p w14:paraId="46B27681" w14:textId="77777777" w:rsidR="00C631BB" w:rsidRPr="0078319C" w:rsidRDefault="00C631BB" w:rsidP="00C631BB">
            <w:pPr>
              <w:spacing w:after="0" w:line="240" w:lineRule="exact"/>
              <w:jc w:val="right"/>
              <w:rPr>
                <w:rFonts w:ascii="Arial" w:eastAsia="Times New Roman" w:hAnsi="Arial" w:cs="Arial"/>
                <w:sz w:val="17"/>
                <w:szCs w:val="17"/>
                <w:lang w:val="en-US"/>
              </w:rPr>
            </w:pPr>
            <w:r w:rsidRPr="0078319C">
              <w:rPr>
                <w:rFonts w:ascii="Arial" w:eastAsia="Arial Unicode MS" w:hAnsi="Arial" w:cs="Arial"/>
                <w:color w:val="000000"/>
                <w:sz w:val="17"/>
                <w:szCs w:val="17"/>
              </w:rPr>
              <w:t xml:space="preserve"> 190,560 </w:t>
            </w:r>
          </w:p>
        </w:tc>
      </w:tr>
      <w:tr w:rsidR="00C631BB" w:rsidRPr="0078319C" w14:paraId="629DE5A8" w14:textId="77777777" w:rsidTr="0078319C">
        <w:trPr>
          <w:trHeight w:val="150"/>
        </w:trPr>
        <w:tc>
          <w:tcPr>
            <w:tcW w:w="1512" w:type="pct"/>
            <w:vAlign w:val="bottom"/>
          </w:tcPr>
          <w:p w14:paraId="07B000AC" w14:textId="77777777" w:rsidR="00C631BB" w:rsidRPr="0078319C" w:rsidRDefault="00C631BB" w:rsidP="00C631BB">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 xml:space="preserve">Other liabilities </w:t>
            </w:r>
          </w:p>
        </w:tc>
        <w:tc>
          <w:tcPr>
            <w:tcW w:w="532" w:type="pct"/>
            <w:tcBorders>
              <w:top w:val="nil"/>
              <w:left w:val="nil"/>
              <w:bottom w:val="single" w:sz="4" w:space="0" w:color="auto"/>
              <w:right w:val="nil"/>
            </w:tcBorders>
            <w:vAlign w:val="bottom"/>
          </w:tcPr>
          <w:p w14:paraId="061683DB"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125 </w:t>
            </w:r>
          </w:p>
        </w:tc>
        <w:tc>
          <w:tcPr>
            <w:tcW w:w="576" w:type="pct"/>
            <w:tcBorders>
              <w:top w:val="nil"/>
              <w:left w:val="nil"/>
              <w:bottom w:val="single" w:sz="4" w:space="0" w:color="auto"/>
              <w:right w:val="nil"/>
            </w:tcBorders>
            <w:vAlign w:val="bottom"/>
          </w:tcPr>
          <w:p w14:paraId="28CD12F8"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12,493 </w:t>
            </w:r>
          </w:p>
        </w:tc>
        <w:tc>
          <w:tcPr>
            <w:tcW w:w="581" w:type="pct"/>
            <w:tcBorders>
              <w:top w:val="nil"/>
              <w:left w:val="nil"/>
              <w:bottom w:val="single" w:sz="4" w:space="0" w:color="auto"/>
              <w:right w:val="nil"/>
            </w:tcBorders>
            <w:vAlign w:val="bottom"/>
          </w:tcPr>
          <w:p w14:paraId="5E5D8697"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55 </w:t>
            </w:r>
          </w:p>
        </w:tc>
        <w:tc>
          <w:tcPr>
            <w:tcW w:w="576" w:type="pct"/>
            <w:tcBorders>
              <w:top w:val="nil"/>
              <w:left w:val="nil"/>
              <w:bottom w:val="single" w:sz="4" w:space="0" w:color="auto"/>
              <w:right w:val="nil"/>
            </w:tcBorders>
            <w:vAlign w:val="bottom"/>
          </w:tcPr>
          <w:p w14:paraId="4501282C"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12,673 </w:t>
            </w:r>
          </w:p>
        </w:tc>
        <w:tc>
          <w:tcPr>
            <w:tcW w:w="650" w:type="pct"/>
            <w:tcBorders>
              <w:top w:val="nil"/>
              <w:left w:val="nil"/>
              <w:bottom w:val="single" w:sz="4" w:space="0" w:color="auto"/>
              <w:right w:val="nil"/>
            </w:tcBorders>
            <w:vAlign w:val="bottom"/>
          </w:tcPr>
          <w:p w14:paraId="586EE73D"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422,566 </w:t>
            </w:r>
          </w:p>
        </w:tc>
        <w:tc>
          <w:tcPr>
            <w:tcW w:w="574" w:type="pct"/>
            <w:tcBorders>
              <w:top w:val="nil"/>
              <w:left w:val="nil"/>
              <w:bottom w:val="single" w:sz="4" w:space="0" w:color="auto"/>
            </w:tcBorders>
            <w:vAlign w:val="bottom"/>
          </w:tcPr>
          <w:p w14:paraId="31AA0566" w14:textId="77777777" w:rsidR="00C631BB" w:rsidRPr="0078319C" w:rsidRDefault="00C631BB" w:rsidP="00C631BB">
            <w:pPr>
              <w:spacing w:after="0" w:line="240" w:lineRule="exact"/>
              <w:jc w:val="right"/>
              <w:rPr>
                <w:rFonts w:ascii="Arial" w:eastAsia="Arial Unicode MS" w:hAnsi="Arial" w:cs="Arial"/>
                <w:sz w:val="17"/>
                <w:szCs w:val="17"/>
                <w:lang w:val="en-US"/>
              </w:rPr>
            </w:pPr>
            <w:r w:rsidRPr="0078319C">
              <w:rPr>
                <w:rFonts w:ascii="Arial" w:eastAsia="Arial Unicode MS" w:hAnsi="Arial" w:cs="Arial"/>
                <w:color w:val="000000"/>
                <w:sz w:val="17"/>
                <w:szCs w:val="17"/>
              </w:rPr>
              <w:t xml:space="preserve"> 435,239 </w:t>
            </w:r>
          </w:p>
        </w:tc>
      </w:tr>
      <w:tr w:rsidR="00C631BB" w:rsidRPr="0078319C" w14:paraId="3A62D0CC" w14:textId="77777777" w:rsidTr="0078319C">
        <w:trPr>
          <w:trHeight w:val="333"/>
        </w:trPr>
        <w:tc>
          <w:tcPr>
            <w:tcW w:w="1512" w:type="pct"/>
            <w:vAlign w:val="bottom"/>
          </w:tcPr>
          <w:p w14:paraId="5E80426F" w14:textId="77777777" w:rsidR="00C631BB" w:rsidRPr="0078319C" w:rsidRDefault="00C631BB" w:rsidP="00C631BB">
            <w:pPr>
              <w:tabs>
                <w:tab w:val="right" w:pos="1202"/>
              </w:tabs>
              <w:spacing w:after="0" w:line="240" w:lineRule="exact"/>
              <w:outlineLvl w:val="0"/>
              <w:rPr>
                <w:rFonts w:ascii="Arial" w:eastAsia="Times New Roman" w:hAnsi="Arial" w:cs="Arial"/>
                <w:b/>
                <w:bCs/>
                <w:sz w:val="17"/>
                <w:szCs w:val="17"/>
                <w:lang w:val="en-US"/>
              </w:rPr>
            </w:pPr>
            <w:r w:rsidRPr="0078319C">
              <w:rPr>
                <w:rFonts w:ascii="Arial" w:eastAsia="Times New Roman" w:hAnsi="Arial" w:cs="Arial"/>
                <w:b/>
                <w:bCs/>
                <w:sz w:val="17"/>
                <w:szCs w:val="17"/>
                <w:lang w:val="en-US"/>
              </w:rPr>
              <w:t xml:space="preserve">Total liabilities </w:t>
            </w:r>
          </w:p>
        </w:tc>
        <w:tc>
          <w:tcPr>
            <w:tcW w:w="532" w:type="pct"/>
            <w:tcBorders>
              <w:top w:val="single" w:sz="4" w:space="0" w:color="auto"/>
              <w:left w:val="nil"/>
              <w:bottom w:val="single" w:sz="12" w:space="0" w:color="auto"/>
              <w:right w:val="nil"/>
            </w:tcBorders>
            <w:vAlign w:val="bottom"/>
          </w:tcPr>
          <w:p w14:paraId="79818572"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319,764 </w:t>
            </w:r>
          </w:p>
        </w:tc>
        <w:tc>
          <w:tcPr>
            <w:tcW w:w="576" w:type="pct"/>
            <w:tcBorders>
              <w:top w:val="single" w:sz="4" w:space="0" w:color="auto"/>
              <w:left w:val="nil"/>
              <w:bottom w:val="single" w:sz="12" w:space="0" w:color="auto"/>
              <w:right w:val="nil"/>
            </w:tcBorders>
            <w:vAlign w:val="bottom"/>
          </w:tcPr>
          <w:p w14:paraId="78E9608B" w14:textId="77777777" w:rsidR="00C631BB" w:rsidRPr="0078319C" w:rsidRDefault="00C631BB" w:rsidP="00C631BB">
            <w:pPr>
              <w:spacing w:after="0" w:line="240" w:lineRule="exac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14,934,194 </w:t>
            </w:r>
          </w:p>
        </w:tc>
        <w:tc>
          <w:tcPr>
            <w:tcW w:w="581" w:type="pct"/>
            <w:tcBorders>
              <w:top w:val="single" w:sz="4" w:space="0" w:color="auto"/>
              <w:left w:val="nil"/>
              <w:bottom w:val="single" w:sz="12" w:space="0" w:color="auto"/>
              <w:right w:val="nil"/>
            </w:tcBorders>
            <w:vAlign w:val="bottom"/>
          </w:tcPr>
          <w:p w14:paraId="2C29B7B2"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15,153 </w:t>
            </w:r>
          </w:p>
        </w:tc>
        <w:tc>
          <w:tcPr>
            <w:tcW w:w="576" w:type="pct"/>
            <w:tcBorders>
              <w:top w:val="single" w:sz="4" w:space="0" w:color="auto"/>
              <w:left w:val="nil"/>
              <w:bottom w:val="single" w:sz="12" w:space="0" w:color="auto"/>
              <w:right w:val="nil"/>
            </w:tcBorders>
            <w:vAlign w:val="bottom"/>
          </w:tcPr>
          <w:p w14:paraId="5779039A"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15,269,111 </w:t>
            </w:r>
          </w:p>
        </w:tc>
        <w:tc>
          <w:tcPr>
            <w:tcW w:w="650" w:type="pct"/>
            <w:tcBorders>
              <w:top w:val="single" w:sz="4" w:space="0" w:color="auto"/>
              <w:left w:val="nil"/>
              <w:bottom w:val="single" w:sz="12" w:space="0" w:color="auto"/>
              <w:right w:val="nil"/>
            </w:tcBorders>
            <w:vAlign w:val="bottom"/>
          </w:tcPr>
          <w:p w14:paraId="588BFFEA"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2,432,466 </w:t>
            </w:r>
          </w:p>
        </w:tc>
        <w:tc>
          <w:tcPr>
            <w:tcW w:w="574" w:type="pct"/>
            <w:tcBorders>
              <w:top w:val="single" w:sz="4" w:space="0" w:color="auto"/>
              <w:left w:val="nil"/>
              <w:bottom w:val="single" w:sz="12" w:space="0" w:color="auto"/>
            </w:tcBorders>
            <w:vAlign w:val="bottom"/>
          </w:tcPr>
          <w:p w14:paraId="0DE58D1A" w14:textId="77777777" w:rsidR="00C631BB" w:rsidRPr="0078319C" w:rsidRDefault="00C631BB" w:rsidP="00C631BB">
            <w:pPr>
              <w:spacing w:after="0" w:line="240" w:lineRule="exac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17,701,577 </w:t>
            </w:r>
          </w:p>
        </w:tc>
      </w:tr>
      <w:tr w:rsidR="00C631BB" w:rsidRPr="0078319C" w14:paraId="27FD6296" w14:textId="77777777" w:rsidTr="0078319C">
        <w:trPr>
          <w:trHeight w:val="381"/>
        </w:trPr>
        <w:tc>
          <w:tcPr>
            <w:tcW w:w="1512" w:type="pct"/>
            <w:vAlign w:val="bottom"/>
          </w:tcPr>
          <w:p w14:paraId="7BF0FE58" w14:textId="77777777" w:rsidR="00C631BB" w:rsidRPr="0078319C" w:rsidRDefault="00C631BB" w:rsidP="00C631BB">
            <w:pPr>
              <w:spacing w:after="0" w:line="240" w:lineRule="exact"/>
              <w:rPr>
                <w:rFonts w:ascii="Arial" w:eastAsia="Calibri" w:hAnsi="Arial" w:cs="Arial"/>
                <w:b/>
                <w:bCs/>
                <w:sz w:val="17"/>
                <w:szCs w:val="17"/>
                <w:lang w:val="en-US"/>
              </w:rPr>
            </w:pPr>
            <w:r w:rsidRPr="0078319C">
              <w:rPr>
                <w:rFonts w:ascii="Arial" w:eastAsia="Calibri" w:hAnsi="Arial" w:cs="Arial"/>
                <w:b/>
                <w:bCs/>
                <w:sz w:val="17"/>
                <w:szCs w:val="17"/>
                <w:lang w:val="en-US"/>
              </w:rPr>
              <w:t>Currency gap</w:t>
            </w:r>
          </w:p>
        </w:tc>
        <w:tc>
          <w:tcPr>
            <w:tcW w:w="532" w:type="pct"/>
            <w:tcBorders>
              <w:top w:val="single" w:sz="12" w:space="0" w:color="auto"/>
              <w:left w:val="nil"/>
              <w:bottom w:val="single" w:sz="12" w:space="0" w:color="auto"/>
              <w:right w:val="nil"/>
            </w:tcBorders>
            <w:shd w:val="clear" w:color="000000" w:fill="auto"/>
            <w:vAlign w:val="bottom"/>
          </w:tcPr>
          <w:p w14:paraId="675A66CF"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(22,685) </w:t>
            </w:r>
          </w:p>
        </w:tc>
        <w:tc>
          <w:tcPr>
            <w:tcW w:w="576" w:type="pct"/>
            <w:tcBorders>
              <w:top w:val="single" w:sz="12" w:space="0" w:color="auto"/>
              <w:left w:val="nil"/>
              <w:bottom w:val="single" w:sz="12" w:space="0" w:color="auto"/>
              <w:right w:val="nil"/>
            </w:tcBorders>
            <w:shd w:val="clear" w:color="000000" w:fill="auto"/>
            <w:vAlign w:val="bottom"/>
          </w:tcPr>
          <w:p w14:paraId="12270252"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(890,393)</w:t>
            </w:r>
          </w:p>
        </w:tc>
        <w:tc>
          <w:tcPr>
            <w:tcW w:w="581" w:type="pct"/>
            <w:tcBorders>
              <w:top w:val="single" w:sz="12" w:space="0" w:color="auto"/>
              <w:left w:val="nil"/>
              <w:bottom w:val="single" w:sz="12" w:space="0" w:color="auto"/>
              <w:right w:val="nil"/>
            </w:tcBorders>
            <w:shd w:val="clear" w:color="000000" w:fill="auto"/>
            <w:vAlign w:val="bottom"/>
          </w:tcPr>
          <w:p w14:paraId="7D90C593"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(15,153)</w:t>
            </w:r>
          </w:p>
        </w:tc>
        <w:tc>
          <w:tcPr>
            <w:tcW w:w="576" w:type="pct"/>
            <w:tcBorders>
              <w:top w:val="single" w:sz="12" w:space="0" w:color="auto"/>
              <w:left w:val="nil"/>
              <w:bottom w:val="single" w:sz="12" w:space="0" w:color="auto"/>
              <w:right w:val="nil"/>
            </w:tcBorders>
            <w:shd w:val="clear" w:color="000000" w:fill="auto"/>
            <w:vAlign w:val="bottom"/>
          </w:tcPr>
          <w:p w14:paraId="35F884AD"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(928,231)</w:t>
            </w:r>
          </w:p>
        </w:tc>
        <w:tc>
          <w:tcPr>
            <w:tcW w:w="650" w:type="pct"/>
            <w:tcBorders>
              <w:top w:val="single" w:sz="12" w:space="0" w:color="auto"/>
              <w:left w:val="nil"/>
              <w:bottom w:val="single" w:sz="12" w:space="0" w:color="auto"/>
              <w:right w:val="nil"/>
            </w:tcBorders>
            <w:shd w:val="clear" w:color="000000" w:fill="auto"/>
            <w:vAlign w:val="bottom"/>
          </w:tcPr>
          <w:p w14:paraId="1A06A675" w14:textId="77777777"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 11,505,016 </w:t>
            </w:r>
          </w:p>
        </w:tc>
        <w:tc>
          <w:tcPr>
            <w:tcW w:w="574" w:type="pct"/>
            <w:tcBorders>
              <w:top w:val="single" w:sz="12" w:space="0" w:color="auto"/>
              <w:left w:val="nil"/>
              <w:bottom w:val="single" w:sz="12" w:space="0" w:color="auto"/>
            </w:tcBorders>
            <w:shd w:val="clear" w:color="000000" w:fill="auto"/>
            <w:vAlign w:val="bottom"/>
          </w:tcPr>
          <w:p w14:paraId="0C2CA688" w14:textId="0A9364DA" w:rsidR="00C631BB" w:rsidRPr="0078319C" w:rsidRDefault="00C631BB" w:rsidP="00C631BB">
            <w:pPr>
              <w:spacing w:after="0" w:line="240" w:lineRule="exact"/>
              <w:jc w:val="right"/>
              <w:rPr>
                <w:rFonts w:ascii="Arial" w:eastAsia="Arial Unicode MS" w:hAnsi="Arial" w:cs="Arial"/>
                <w:b/>
                <w:bCs/>
                <w:sz w:val="17"/>
                <w:szCs w:val="17"/>
                <w:lang w:val="en-US"/>
              </w:rPr>
            </w:pPr>
            <w:r w:rsidRPr="0078319C">
              <w:rPr>
                <w:rFonts w:ascii="Arial" w:eastAsia="Arial Unicode MS" w:hAnsi="Arial" w:cs="Arial"/>
                <w:b/>
                <w:bCs/>
                <w:color w:val="000000"/>
                <w:sz w:val="17"/>
                <w:szCs w:val="17"/>
              </w:rPr>
              <w:t xml:space="preserve">10,576,785 </w:t>
            </w:r>
          </w:p>
        </w:tc>
      </w:tr>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78319C" w:rsidRDefault="006A5067" w:rsidP="00206732">
      <w:pPr>
        <w:spacing w:after="0" w:line="240" w:lineRule="auto"/>
        <w:jc w:val="both"/>
        <w:rPr>
          <w:rFonts w:ascii="Arial" w:eastAsia="Times New Roman" w:hAnsi="Arial" w:cs="Arial"/>
          <w:b/>
          <w:iCs/>
          <w:color w:val="000000" w:themeColor="text1"/>
          <w:sz w:val="18"/>
          <w:szCs w:val="18"/>
          <w:lang w:val="en-US"/>
        </w:rPr>
      </w:pPr>
    </w:p>
    <w:p w14:paraId="09D698E9" w14:textId="2C42554F" w:rsidR="00206732" w:rsidRPr="0078319C" w:rsidRDefault="00206732" w:rsidP="00206732">
      <w:pPr>
        <w:tabs>
          <w:tab w:val="right" w:pos="1202"/>
        </w:tabs>
        <w:spacing w:after="0" w:line="240" w:lineRule="auto"/>
        <w:jc w:val="both"/>
        <w:outlineLvl w:val="0"/>
        <w:rPr>
          <w:rFonts w:ascii="Arial" w:eastAsia="Times New Roman" w:hAnsi="Arial" w:cs="Arial"/>
          <w:i/>
          <w:sz w:val="18"/>
          <w:szCs w:val="18"/>
          <w:lang w:val="en-US"/>
        </w:rPr>
      </w:pPr>
      <w:r w:rsidRPr="0078319C">
        <w:rPr>
          <w:rFonts w:ascii="Arial" w:eastAsia="Times New Roman" w:hAnsi="Arial" w:cs="Arial"/>
          <w:i/>
          <w:sz w:val="18"/>
          <w:szCs w:val="18"/>
          <w:lang w:val="en-US"/>
        </w:rPr>
        <w:t xml:space="preserve">*Amounts linked to a one-way currency clause represent HRK </w:t>
      </w:r>
      <w:r w:rsidR="00C631BB" w:rsidRPr="0078319C">
        <w:rPr>
          <w:rFonts w:ascii="Arial" w:eastAsia="Times New Roman" w:hAnsi="Arial" w:cs="Arial"/>
          <w:i/>
          <w:sz w:val="18"/>
          <w:szCs w:val="18"/>
          <w:lang w:val="en-US"/>
        </w:rPr>
        <w:t>2</w:t>
      </w:r>
      <w:r w:rsidR="006A5067" w:rsidRPr="0078319C">
        <w:rPr>
          <w:rFonts w:ascii="Arial" w:eastAsia="Times New Roman" w:hAnsi="Arial" w:cs="Arial"/>
          <w:i/>
          <w:sz w:val="18"/>
          <w:szCs w:val="18"/>
          <w:lang w:val="en-US"/>
        </w:rPr>
        <w:t>8,</w:t>
      </w:r>
      <w:r w:rsidR="00C631BB" w:rsidRPr="0078319C">
        <w:rPr>
          <w:rFonts w:ascii="Arial" w:eastAsia="Times New Roman" w:hAnsi="Arial" w:cs="Arial"/>
          <w:i/>
          <w:sz w:val="18"/>
          <w:szCs w:val="18"/>
          <w:lang w:val="en-US"/>
        </w:rPr>
        <w:t>554</w:t>
      </w:r>
      <w:r w:rsidR="006A5067" w:rsidRPr="0078319C">
        <w:rPr>
          <w:rFonts w:ascii="Arial" w:eastAsia="Times New Roman" w:hAnsi="Arial" w:cs="Arial"/>
          <w:i/>
          <w:sz w:val="18"/>
          <w:szCs w:val="18"/>
          <w:lang w:val="en-US"/>
        </w:rPr>
        <w:t xml:space="preserve"> </w:t>
      </w:r>
      <w:r w:rsidRPr="0078319C">
        <w:rPr>
          <w:rFonts w:ascii="Arial" w:eastAsia="Times New Roman" w:hAnsi="Arial" w:cs="Arial"/>
          <w:i/>
          <w:sz w:val="18"/>
          <w:szCs w:val="18"/>
          <w:lang w:val="en-US"/>
        </w:rPr>
        <w:t xml:space="preserve">thousand.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78319C" w:rsidRDefault="00206732" w:rsidP="00206732">
      <w:pPr>
        <w:spacing w:after="0" w:line="240" w:lineRule="auto"/>
        <w:jc w:val="both"/>
        <w:rPr>
          <w:rFonts w:ascii="Arial" w:eastAsia="Times New Roman" w:hAnsi="Arial" w:cs="Arial"/>
          <w:b/>
          <w:iCs/>
          <w:color w:val="000000" w:themeColor="text1"/>
          <w:sz w:val="20"/>
          <w:szCs w:val="20"/>
          <w:lang w:val="en-US"/>
        </w:rPr>
      </w:pPr>
    </w:p>
    <w:p w14:paraId="6725D8CE" w14:textId="77777777" w:rsidR="00206732" w:rsidRPr="0078319C" w:rsidRDefault="00206732">
      <w:pPr>
        <w:pStyle w:val="ListParagraph"/>
        <w:numPr>
          <w:ilvl w:val="0"/>
          <w:numId w:val="61"/>
        </w:numPr>
        <w:spacing w:after="0" w:line="240" w:lineRule="auto"/>
        <w:jc w:val="both"/>
        <w:rPr>
          <w:rFonts w:ascii="Arial" w:eastAsia="Times New Roman" w:hAnsi="Arial" w:cs="Arial"/>
          <w:b/>
          <w:bCs/>
          <w:iCs/>
          <w:color w:val="000000" w:themeColor="text1"/>
          <w:sz w:val="20"/>
          <w:szCs w:val="20"/>
          <w:lang w:val="en-US"/>
        </w:rPr>
      </w:pPr>
      <w:r w:rsidRPr="0078319C">
        <w:rPr>
          <w:rFonts w:ascii="Arial" w:eastAsia="Times New Roman" w:hAnsi="Arial" w:cs="Arial"/>
          <w:b/>
          <w:bCs/>
          <w:iCs/>
          <w:color w:val="000000" w:themeColor="text1"/>
          <w:sz w:val="20"/>
          <w:szCs w:val="20"/>
          <w:lang w:val="en-US"/>
        </w:rPr>
        <w:t>Risk management (continued)</w:t>
      </w:r>
    </w:p>
    <w:p w14:paraId="31FB38FE" w14:textId="77777777" w:rsidR="00206732" w:rsidRPr="0078319C" w:rsidRDefault="00206732" w:rsidP="00206732">
      <w:pPr>
        <w:spacing w:after="0" w:line="240" w:lineRule="auto"/>
        <w:jc w:val="both"/>
        <w:rPr>
          <w:rFonts w:ascii="Arial" w:eastAsia="Times New Roman" w:hAnsi="Arial" w:cs="Arial"/>
          <w:b/>
          <w:iCs/>
          <w:color w:val="000000" w:themeColor="text1"/>
          <w:sz w:val="20"/>
          <w:szCs w:val="20"/>
          <w:lang w:val="en-US"/>
        </w:rPr>
      </w:pPr>
    </w:p>
    <w:p w14:paraId="0DC6402B" w14:textId="739D03CA" w:rsidR="00206732" w:rsidRPr="0078319C" w:rsidRDefault="00B357CE" w:rsidP="00206732">
      <w:pPr>
        <w:spacing w:after="0" w:line="240" w:lineRule="auto"/>
        <w:jc w:val="both"/>
        <w:rPr>
          <w:rFonts w:ascii="Arial" w:eastAsia="Times New Roman" w:hAnsi="Arial" w:cs="Arial"/>
          <w:b/>
          <w:iCs/>
          <w:color w:val="000000" w:themeColor="text1"/>
          <w:sz w:val="20"/>
          <w:szCs w:val="20"/>
          <w:lang w:val="en-US"/>
        </w:rPr>
      </w:pPr>
      <w:r w:rsidRPr="0078319C">
        <w:rPr>
          <w:rFonts w:ascii="Arial" w:eastAsia="Times New Roman" w:hAnsi="Arial" w:cs="Arial"/>
          <w:b/>
          <w:iCs/>
          <w:color w:val="000000" w:themeColor="text1"/>
          <w:sz w:val="20"/>
          <w:szCs w:val="20"/>
          <w:lang w:val="en-US"/>
        </w:rPr>
        <w:t>23</w:t>
      </w:r>
      <w:r w:rsidR="00206732" w:rsidRPr="0078319C">
        <w:rPr>
          <w:rFonts w:ascii="Arial" w:eastAsia="Times New Roman" w:hAnsi="Arial" w:cs="Arial"/>
          <w:b/>
          <w:iCs/>
          <w:color w:val="000000" w:themeColor="text1"/>
          <w:sz w:val="20"/>
          <w:szCs w:val="20"/>
          <w:lang w:val="en-US"/>
        </w:rPr>
        <w:t xml:space="preserve">.5. </w:t>
      </w:r>
      <w:r w:rsidR="00206732" w:rsidRPr="0078319C">
        <w:rPr>
          <w:rFonts w:ascii="Arial" w:eastAsia="Times New Roman" w:hAnsi="Arial" w:cs="Arial"/>
          <w:b/>
          <w:iCs/>
          <w:color w:val="000000" w:themeColor="text1"/>
          <w:sz w:val="20"/>
          <w:szCs w:val="20"/>
          <w:lang w:val="en-US"/>
        </w:rPr>
        <w:tab/>
        <w:t>Market risk (continued)</w:t>
      </w:r>
    </w:p>
    <w:p w14:paraId="09986793" w14:textId="77777777" w:rsidR="00206732" w:rsidRPr="0078319C" w:rsidRDefault="00206732" w:rsidP="00206732">
      <w:pPr>
        <w:spacing w:after="0" w:line="240" w:lineRule="auto"/>
        <w:jc w:val="both"/>
        <w:rPr>
          <w:rFonts w:ascii="Arial" w:eastAsia="Times New Roman" w:hAnsi="Arial" w:cs="Arial"/>
          <w:b/>
          <w:iCs/>
          <w:color w:val="000000" w:themeColor="text1"/>
          <w:sz w:val="20"/>
          <w:szCs w:val="20"/>
          <w:lang w:val="en-US"/>
        </w:rPr>
      </w:pPr>
    </w:p>
    <w:p w14:paraId="36CA1D7D" w14:textId="69A753AB" w:rsidR="00206732" w:rsidRPr="0078319C" w:rsidRDefault="00B357CE" w:rsidP="00206732">
      <w:pPr>
        <w:spacing w:after="0" w:line="240" w:lineRule="auto"/>
        <w:jc w:val="both"/>
        <w:rPr>
          <w:rFonts w:ascii="Arial" w:eastAsia="Times New Roman" w:hAnsi="Arial" w:cs="Arial"/>
          <w:b/>
          <w:iCs/>
          <w:color w:val="000000" w:themeColor="text1"/>
          <w:sz w:val="20"/>
          <w:szCs w:val="20"/>
          <w:lang w:val="en-US"/>
        </w:rPr>
      </w:pPr>
      <w:r w:rsidRPr="0078319C">
        <w:rPr>
          <w:rFonts w:ascii="Arial" w:eastAsia="Times New Roman" w:hAnsi="Arial" w:cs="Arial"/>
          <w:b/>
          <w:iCs/>
          <w:color w:val="000000" w:themeColor="text1"/>
          <w:sz w:val="20"/>
          <w:szCs w:val="20"/>
          <w:lang w:val="en-US"/>
        </w:rPr>
        <w:t>23</w:t>
      </w:r>
      <w:r w:rsidR="00206732" w:rsidRPr="0078319C">
        <w:rPr>
          <w:rFonts w:ascii="Arial" w:eastAsia="Times New Roman" w:hAnsi="Arial" w:cs="Arial"/>
          <w:b/>
          <w:iCs/>
          <w:color w:val="000000" w:themeColor="text1"/>
          <w:sz w:val="20"/>
          <w:szCs w:val="20"/>
          <w:lang w:val="en-US"/>
        </w:rPr>
        <w:t>.5.2.   Currency risk (continued)</w:t>
      </w:r>
    </w:p>
    <w:p w14:paraId="02DA08E6" w14:textId="77777777" w:rsidR="00206732" w:rsidRPr="0078319C" w:rsidRDefault="00206732" w:rsidP="00206732">
      <w:pPr>
        <w:spacing w:after="0" w:line="240" w:lineRule="auto"/>
        <w:jc w:val="both"/>
        <w:rPr>
          <w:rFonts w:ascii="Arial" w:eastAsia="Times New Roman" w:hAnsi="Arial" w:cs="Arial"/>
          <w:b/>
          <w:iCs/>
          <w:color w:val="000000" w:themeColor="text1"/>
          <w:sz w:val="20"/>
          <w:szCs w:val="20"/>
          <w:lang w:val="en-US"/>
        </w:rPr>
      </w:pPr>
    </w:p>
    <w:p w14:paraId="019413C9" w14:textId="08105B39" w:rsidR="00206732" w:rsidRPr="0078319C" w:rsidRDefault="00206732" w:rsidP="00206732">
      <w:pPr>
        <w:spacing w:after="0" w:line="240" w:lineRule="auto"/>
        <w:jc w:val="both"/>
        <w:rPr>
          <w:rFonts w:ascii="Arial" w:eastAsia="Times New Roman" w:hAnsi="Arial" w:cs="Arial"/>
          <w:bCs/>
          <w:iCs/>
          <w:color w:val="000000" w:themeColor="text1"/>
          <w:sz w:val="20"/>
          <w:szCs w:val="20"/>
          <w:lang w:val="en-US"/>
        </w:rPr>
      </w:pPr>
      <w:r w:rsidRPr="0078319C">
        <w:rPr>
          <w:rFonts w:ascii="Arial" w:eastAsia="Times New Roman" w:hAnsi="Arial" w:cs="Arial"/>
          <w:bCs/>
          <w:iCs/>
          <w:color w:val="000000" w:themeColor="text1"/>
          <w:sz w:val="20"/>
          <w:szCs w:val="20"/>
          <w:lang w:val="en-US"/>
        </w:rPr>
        <w:t xml:space="preserve">Total assets and total liabilities as of </w:t>
      </w:r>
      <w:r w:rsidR="00E20F52" w:rsidRPr="0078319C">
        <w:rPr>
          <w:rFonts w:ascii="Arial" w:eastAsia="Times New Roman" w:hAnsi="Arial" w:cs="Arial"/>
          <w:bCs/>
          <w:iCs/>
          <w:color w:val="000000" w:themeColor="text1"/>
          <w:sz w:val="20"/>
          <w:szCs w:val="20"/>
          <w:lang w:val="en-US"/>
        </w:rPr>
        <w:t>3</w:t>
      </w:r>
      <w:r w:rsidR="00184D24" w:rsidRPr="0078319C">
        <w:rPr>
          <w:rFonts w:ascii="Arial" w:eastAsia="Times New Roman" w:hAnsi="Arial" w:cs="Arial"/>
          <w:bCs/>
          <w:iCs/>
          <w:color w:val="000000" w:themeColor="text1"/>
          <w:sz w:val="20"/>
          <w:szCs w:val="20"/>
          <w:lang w:val="en-US"/>
        </w:rPr>
        <w:t xml:space="preserve">0 </w:t>
      </w:r>
      <w:r w:rsidR="0024699A" w:rsidRPr="0078319C">
        <w:rPr>
          <w:rFonts w:ascii="Arial" w:eastAsia="Times New Roman" w:hAnsi="Arial" w:cs="Arial"/>
          <w:bCs/>
          <w:iCs/>
          <w:color w:val="000000" w:themeColor="text1"/>
          <w:sz w:val="20"/>
          <w:szCs w:val="20"/>
          <w:lang w:val="en-US"/>
        </w:rPr>
        <w:t>September</w:t>
      </w:r>
      <w:r w:rsidR="00E20F52" w:rsidRPr="0078319C">
        <w:rPr>
          <w:rFonts w:ascii="Arial" w:eastAsia="Times New Roman" w:hAnsi="Arial" w:cs="Arial"/>
          <w:bCs/>
          <w:iCs/>
          <w:color w:val="000000" w:themeColor="text1"/>
          <w:sz w:val="20"/>
          <w:szCs w:val="20"/>
          <w:lang w:val="en-US"/>
        </w:rPr>
        <w:t xml:space="preserve"> </w:t>
      </w:r>
      <w:r w:rsidRPr="0078319C">
        <w:rPr>
          <w:rFonts w:ascii="Arial" w:eastAsia="Times New Roman" w:hAnsi="Arial" w:cs="Arial"/>
          <w:bCs/>
          <w:iCs/>
          <w:color w:val="000000" w:themeColor="text1"/>
          <w:sz w:val="20"/>
          <w:szCs w:val="20"/>
          <w:lang w:val="en-US"/>
        </w:rPr>
        <w:t>202</w:t>
      </w:r>
      <w:r w:rsidR="00BE5327" w:rsidRPr="0078319C">
        <w:rPr>
          <w:rFonts w:ascii="Arial" w:eastAsia="Times New Roman" w:hAnsi="Arial" w:cs="Arial"/>
          <w:bCs/>
          <w:iCs/>
          <w:color w:val="000000" w:themeColor="text1"/>
          <w:sz w:val="20"/>
          <w:szCs w:val="20"/>
          <w:lang w:val="en-US"/>
        </w:rPr>
        <w:t>2</w:t>
      </w:r>
      <w:r w:rsidRPr="0078319C">
        <w:rPr>
          <w:rFonts w:ascii="Arial" w:eastAsia="Times New Roman" w:hAnsi="Arial" w:cs="Arial"/>
          <w:bCs/>
          <w:iCs/>
          <w:color w:val="000000" w:themeColor="text1"/>
          <w:sz w:val="20"/>
          <w:szCs w:val="20"/>
          <w:lang w:val="en-US"/>
        </w:rPr>
        <w:t xml:space="preserve"> and 31 December 20</w:t>
      </w:r>
      <w:r w:rsidR="006A5067" w:rsidRPr="0078319C">
        <w:rPr>
          <w:rFonts w:ascii="Arial" w:eastAsia="Times New Roman" w:hAnsi="Arial" w:cs="Arial"/>
          <w:bCs/>
          <w:iCs/>
          <w:color w:val="000000" w:themeColor="text1"/>
          <w:sz w:val="20"/>
          <w:szCs w:val="20"/>
          <w:lang w:val="en-US"/>
        </w:rPr>
        <w:t>2</w:t>
      </w:r>
      <w:r w:rsidR="00BE5327" w:rsidRPr="0078319C">
        <w:rPr>
          <w:rFonts w:ascii="Arial" w:eastAsia="Times New Roman" w:hAnsi="Arial" w:cs="Arial"/>
          <w:bCs/>
          <w:iCs/>
          <w:color w:val="000000" w:themeColor="text1"/>
          <w:sz w:val="20"/>
          <w:szCs w:val="20"/>
          <w:lang w:val="en-US"/>
        </w:rPr>
        <w:t>1</w:t>
      </w:r>
      <w:r w:rsidRPr="0078319C">
        <w:rPr>
          <w:rFonts w:ascii="Arial" w:eastAsia="Times New Roman" w:hAnsi="Arial" w:cs="Arial"/>
          <w:bCs/>
          <w:iCs/>
          <w:color w:val="000000" w:themeColor="text1"/>
          <w:sz w:val="20"/>
          <w:szCs w:val="20"/>
          <w:lang w:val="en-US"/>
        </w:rPr>
        <w:t xml:space="preserve"> in HRK and foreign currencies can be shown as follows:</w:t>
      </w:r>
    </w:p>
    <w:p w14:paraId="28C7AA4A" w14:textId="77777777" w:rsidR="00206732" w:rsidRPr="0078319C" w:rsidRDefault="00206732" w:rsidP="008330AF">
      <w:pPr>
        <w:spacing w:after="0" w:line="240" w:lineRule="auto"/>
        <w:jc w:val="both"/>
        <w:rPr>
          <w:rFonts w:ascii="Arial" w:eastAsia="Times New Roman" w:hAnsi="Arial" w:cs="Arial"/>
          <w:b/>
          <w:iCs/>
          <w:color w:val="000000" w:themeColor="text1"/>
          <w:sz w:val="20"/>
          <w:szCs w:val="20"/>
          <w:lang w:val="en-US"/>
        </w:rPr>
      </w:pPr>
    </w:p>
    <w:tbl>
      <w:tblPr>
        <w:tblW w:w="5240" w:type="pct"/>
        <w:tblInd w:w="-306" w:type="dxa"/>
        <w:tblLayout w:type="fixed"/>
        <w:tblCellMar>
          <w:left w:w="120" w:type="dxa"/>
          <w:right w:w="120" w:type="dxa"/>
        </w:tblCellMar>
        <w:tblLook w:val="0000" w:firstRow="0" w:lastRow="0" w:firstColumn="0" w:lastColumn="0" w:noHBand="0" w:noVBand="0"/>
      </w:tblPr>
      <w:tblGrid>
        <w:gridCol w:w="2609"/>
        <w:gridCol w:w="996"/>
        <w:gridCol w:w="1190"/>
        <w:gridCol w:w="1216"/>
        <w:gridCol w:w="1214"/>
        <w:gridCol w:w="1335"/>
        <w:gridCol w:w="1243"/>
      </w:tblGrid>
      <w:tr w:rsidR="006A5067" w:rsidRPr="0078319C" w14:paraId="798D1EFB" w14:textId="77777777" w:rsidTr="0078319C">
        <w:trPr>
          <w:trHeight w:val="630"/>
        </w:trPr>
        <w:tc>
          <w:tcPr>
            <w:tcW w:w="1330" w:type="pct"/>
            <w:vAlign w:val="bottom"/>
          </w:tcPr>
          <w:p w14:paraId="3C256C58" w14:textId="77777777"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bookmarkStart w:id="1044" w:name="_Toc4062867"/>
            <w:r w:rsidRPr="0078319C">
              <w:rPr>
                <w:rFonts w:ascii="Arial" w:eastAsia="Times New Roman" w:hAnsi="Arial" w:cs="Arial"/>
                <w:b/>
                <w:sz w:val="17"/>
                <w:szCs w:val="17"/>
                <w:lang w:val="en-US"/>
              </w:rPr>
              <w:t>Bank</w:t>
            </w:r>
            <w:bookmarkEnd w:id="1044"/>
          </w:p>
          <w:p w14:paraId="02BA3F11" w14:textId="77777777"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p>
          <w:p w14:paraId="3E123383" w14:textId="67F43F80"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bookmarkStart w:id="1045" w:name="_Toc4062868"/>
            <w:r w:rsidRPr="0078319C">
              <w:rPr>
                <w:rFonts w:ascii="Arial" w:eastAsia="Times New Roman" w:hAnsi="Arial" w:cs="Arial"/>
                <w:b/>
                <w:bCs/>
                <w:sz w:val="17"/>
                <w:szCs w:val="17"/>
                <w:lang w:val="en-US"/>
              </w:rPr>
              <w:t>3</w:t>
            </w:r>
            <w:r w:rsidR="00184D24" w:rsidRPr="0078319C">
              <w:rPr>
                <w:rFonts w:ascii="Arial" w:eastAsia="Times New Roman" w:hAnsi="Arial" w:cs="Arial"/>
                <w:b/>
                <w:bCs/>
                <w:sz w:val="17"/>
                <w:szCs w:val="17"/>
                <w:lang w:val="en-US"/>
              </w:rPr>
              <w:t xml:space="preserve">0 </w:t>
            </w:r>
            <w:r w:rsidR="0024699A" w:rsidRPr="0078319C">
              <w:rPr>
                <w:rFonts w:ascii="Arial" w:eastAsia="Times New Roman" w:hAnsi="Arial" w:cs="Arial"/>
                <w:b/>
                <w:bCs/>
                <w:sz w:val="17"/>
                <w:szCs w:val="17"/>
                <w:lang w:val="en-US"/>
              </w:rPr>
              <w:t>September</w:t>
            </w:r>
            <w:r w:rsidRPr="0078319C">
              <w:rPr>
                <w:rFonts w:ascii="Arial" w:eastAsia="Times New Roman" w:hAnsi="Arial" w:cs="Arial"/>
                <w:b/>
                <w:sz w:val="17"/>
                <w:szCs w:val="17"/>
                <w:lang w:val="en-US"/>
              </w:rPr>
              <w:t xml:space="preserve"> 202</w:t>
            </w:r>
            <w:bookmarkEnd w:id="1045"/>
            <w:r w:rsidR="007D791E" w:rsidRPr="0078319C">
              <w:rPr>
                <w:rFonts w:ascii="Arial" w:eastAsia="Times New Roman" w:hAnsi="Arial" w:cs="Arial"/>
                <w:b/>
                <w:sz w:val="17"/>
                <w:szCs w:val="17"/>
                <w:lang w:val="en-US"/>
              </w:rPr>
              <w:t>2</w:t>
            </w:r>
          </w:p>
        </w:tc>
        <w:tc>
          <w:tcPr>
            <w:tcW w:w="508" w:type="pct"/>
          </w:tcPr>
          <w:p w14:paraId="5B4EF53E"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46" w:name="_Toc4062869"/>
            <w:r w:rsidRPr="0078319C">
              <w:rPr>
                <w:rFonts w:ascii="Arial" w:eastAsia="Times New Roman" w:hAnsi="Arial" w:cs="Arial"/>
                <w:b/>
                <w:sz w:val="17"/>
                <w:szCs w:val="17"/>
                <w:lang w:val="en-US"/>
              </w:rPr>
              <w:t>USD</w:t>
            </w:r>
            <w:bookmarkEnd w:id="1046"/>
          </w:p>
        </w:tc>
        <w:tc>
          <w:tcPr>
            <w:tcW w:w="607" w:type="pct"/>
          </w:tcPr>
          <w:p w14:paraId="7F233565"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47" w:name="_Toc4062870"/>
            <w:r w:rsidRPr="0078319C">
              <w:rPr>
                <w:rFonts w:ascii="Arial" w:eastAsia="Times New Roman" w:hAnsi="Arial" w:cs="Arial"/>
                <w:b/>
                <w:sz w:val="17"/>
                <w:szCs w:val="17"/>
                <w:lang w:val="en-US"/>
              </w:rPr>
              <w:t>EUR</w:t>
            </w:r>
            <w:bookmarkEnd w:id="1047"/>
            <w:r w:rsidRPr="0078319C">
              <w:rPr>
                <w:rFonts w:ascii="Arial" w:eastAsia="Times New Roman" w:hAnsi="Arial" w:cs="Arial"/>
                <w:b/>
                <w:sz w:val="17"/>
                <w:szCs w:val="17"/>
                <w:lang w:val="en-US"/>
              </w:rPr>
              <w:t xml:space="preserve"> </w:t>
            </w:r>
          </w:p>
        </w:tc>
        <w:tc>
          <w:tcPr>
            <w:tcW w:w="620" w:type="pct"/>
          </w:tcPr>
          <w:p w14:paraId="04C456C9"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48" w:name="_Toc4062871"/>
            <w:r w:rsidRPr="0078319C">
              <w:rPr>
                <w:rFonts w:ascii="Arial" w:eastAsia="Times New Roman" w:hAnsi="Arial" w:cs="Arial"/>
                <w:b/>
                <w:sz w:val="17"/>
                <w:szCs w:val="17"/>
                <w:lang w:val="en-US"/>
              </w:rPr>
              <w:t>Other</w:t>
            </w:r>
            <w:bookmarkEnd w:id="1048"/>
            <w:r w:rsidRPr="0078319C">
              <w:rPr>
                <w:rFonts w:ascii="Arial" w:eastAsia="Times New Roman" w:hAnsi="Arial" w:cs="Arial"/>
                <w:b/>
                <w:sz w:val="17"/>
                <w:szCs w:val="17"/>
                <w:lang w:val="en-US"/>
              </w:rPr>
              <w:t xml:space="preserve"> </w:t>
            </w:r>
          </w:p>
          <w:p w14:paraId="7B42107E"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49" w:name="_Toc4062872"/>
            <w:r w:rsidRPr="0078319C">
              <w:rPr>
                <w:rFonts w:ascii="Arial" w:eastAsia="Times New Roman" w:hAnsi="Arial" w:cs="Arial"/>
                <w:b/>
                <w:sz w:val="17"/>
                <w:szCs w:val="17"/>
                <w:lang w:val="en-US"/>
              </w:rPr>
              <w:t>foreign currencies</w:t>
            </w:r>
            <w:bookmarkEnd w:id="1049"/>
            <w:r w:rsidRPr="0078319C">
              <w:rPr>
                <w:rFonts w:ascii="Arial" w:eastAsia="Times New Roman" w:hAnsi="Arial" w:cs="Arial"/>
                <w:b/>
                <w:sz w:val="17"/>
                <w:szCs w:val="17"/>
                <w:lang w:val="en-US"/>
              </w:rPr>
              <w:t xml:space="preserve"> </w:t>
            </w:r>
          </w:p>
        </w:tc>
        <w:tc>
          <w:tcPr>
            <w:tcW w:w="619" w:type="pct"/>
          </w:tcPr>
          <w:p w14:paraId="307FA9CF"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0" w:name="_Toc4062873"/>
            <w:r w:rsidRPr="0078319C">
              <w:rPr>
                <w:rFonts w:ascii="Arial" w:eastAsia="Times New Roman" w:hAnsi="Arial" w:cs="Arial"/>
                <w:b/>
                <w:sz w:val="17"/>
                <w:szCs w:val="17"/>
                <w:lang w:val="en-US"/>
              </w:rPr>
              <w:t>Total</w:t>
            </w:r>
            <w:bookmarkEnd w:id="1050"/>
          </w:p>
          <w:p w14:paraId="2CA243BD"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r w:rsidRPr="0078319C">
              <w:rPr>
                <w:rFonts w:ascii="Arial" w:eastAsia="Times New Roman" w:hAnsi="Arial" w:cs="Arial"/>
                <w:b/>
                <w:sz w:val="17"/>
                <w:szCs w:val="17"/>
                <w:lang w:val="en-US"/>
              </w:rPr>
              <w:t xml:space="preserve"> </w:t>
            </w:r>
            <w:bookmarkStart w:id="1051" w:name="_Toc4062874"/>
            <w:r w:rsidRPr="0078319C">
              <w:rPr>
                <w:rFonts w:ascii="Arial" w:eastAsia="Times New Roman" w:hAnsi="Arial" w:cs="Arial"/>
                <w:b/>
                <w:sz w:val="17"/>
                <w:szCs w:val="17"/>
                <w:lang w:val="en-US"/>
              </w:rPr>
              <w:t>foreign currencies</w:t>
            </w:r>
            <w:bookmarkEnd w:id="1051"/>
            <w:r w:rsidRPr="0078319C">
              <w:rPr>
                <w:rFonts w:ascii="Arial" w:eastAsia="Times New Roman" w:hAnsi="Arial" w:cs="Arial"/>
                <w:b/>
                <w:sz w:val="17"/>
                <w:szCs w:val="17"/>
                <w:lang w:val="en-US"/>
              </w:rPr>
              <w:t xml:space="preserve"> </w:t>
            </w:r>
          </w:p>
        </w:tc>
        <w:tc>
          <w:tcPr>
            <w:tcW w:w="681" w:type="pct"/>
          </w:tcPr>
          <w:p w14:paraId="680D85D2"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2" w:name="_Toc4062875"/>
            <w:r w:rsidRPr="0078319C">
              <w:rPr>
                <w:rFonts w:ascii="Arial" w:eastAsia="Times New Roman" w:hAnsi="Arial" w:cs="Arial"/>
                <w:b/>
                <w:sz w:val="17"/>
                <w:szCs w:val="17"/>
                <w:lang w:val="en-US"/>
              </w:rPr>
              <w:t>HRK</w:t>
            </w:r>
            <w:bookmarkEnd w:id="1052"/>
          </w:p>
        </w:tc>
        <w:tc>
          <w:tcPr>
            <w:tcW w:w="634" w:type="pct"/>
          </w:tcPr>
          <w:p w14:paraId="69D3B329"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3" w:name="_Toc4062876"/>
            <w:r w:rsidRPr="0078319C">
              <w:rPr>
                <w:rFonts w:ascii="Arial" w:eastAsia="Times New Roman" w:hAnsi="Arial" w:cs="Arial"/>
                <w:b/>
                <w:sz w:val="17"/>
                <w:szCs w:val="17"/>
                <w:lang w:val="en-US"/>
              </w:rPr>
              <w:t>Total</w:t>
            </w:r>
            <w:bookmarkEnd w:id="1053"/>
            <w:r w:rsidRPr="0078319C">
              <w:rPr>
                <w:rFonts w:ascii="Arial" w:eastAsia="Times New Roman" w:hAnsi="Arial" w:cs="Arial"/>
                <w:b/>
                <w:sz w:val="17"/>
                <w:szCs w:val="17"/>
                <w:lang w:val="en-US"/>
              </w:rPr>
              <w:t xml:space="preserve"> </w:t>
            </w:r>
          </w:p>
        </w:tc>
      </w:tr>
      <w:tr w:rsidR="006A5067" w:rsidRPr="0078319C" w14:paraId="132F9A99" w14:textId="77777777" w:rsidTr="0078319C">
        <w:trPr>
          <w:trHeight w:hRule="exact" w:val="229"/>
        </w:trPr>
        <w:tc>
          <w:tcPr>
            <w:tcW w:w="1330" w:type="pct"/>
          </w:tcPr>
          <w:p w14:paraId="35EA8363" w14:textId="77777777"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p>
        </w:tc>
        <w:tc>
          <w:tcPr>
            <w:tcW w:w="508" w:type="pct"/>
          </w:tcPr>
          <w:p w14:paraId="00BF3EB7"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4" w:name="_Toc4062877"/>
            <w:r w:rsidRPr="0078319C">
              <w:rPr>
                <w:rFonts w:ascii="Arial" w:eastAsia="Times New Roman" w:hAnsi="Arial" w:cs="Arial"/>
                <w:b/>
                <w:sz w:val="17"/>
                <w:szCs w:val="17"/>
                <w:lang w:val="en-US"/>
              </w:rPr>
              <w:t>HRK ‘000</w:t>
            </w:r>
            <w:bookmarkEnd w:id="1054"/>
          </w:p>
        </w:tc>
        <w:tc>
          <w:tcPr>
            <w:tcW w:w="607" w:type="pct"/>
          </w:tcPr>
          <w:p w14:paraId="43D5AC7A"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5" w:name="_Toc4062878"/>
            <w:r w:rsidRPr="0078319C">
              <w:rPr>
                <w:rFonts w:ascii="Arial" w:eastAsia="Times New Roman" w:hAnsi="Arial" w:cs="Arial"/>
                <w:b/>
                <w:sz w:val="17"/>
                <w:szCs w:val="17"/>
                <w:lang w:val="en-US"/>
              </w:rPr>
              <w:t>HRK ‘000</w:t>
            </w:r>
            <w:bookmarkEnd w:id="1055"/>
          </w:p>
        </w:tc>
        <w:tc>
          <w:tcPr>
            <w:tcW w:w="620" w:type="pct"/>
          </w:tcPr>
          <w:p w14:paraId="77468E6C"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6" w:name="_Toc4062879"/>
            <w:r w:rsidRPr="0078319C">
              <w:rPr>
                <w:rFonts w:ascii="Arial" w:eastAsia="Times New Roman" w:hAnsi="Arial" w:cs="Arial"/>
                <w:b/>
                <w:sz w:val="17"/>
                <w:szCs w:val="17"/>
                <w:lang w:val="en-US"/>
              </w:rPr>
              <w:t>HRK ‘000</w:t>
            </w:r>
            <w:bookmarkEnd w:id="1056"/>
          </w:p>
        </w:tc>
        <w:tc>
          <w:tcPr>
            <w:tcW w:w="619" w:type="pct"/>
          </w:tcPr>
          <w:p w14:paraId="68D2C330"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7" w:name="_Toc4062880"/>
            <w:r w:rsidRPr="0078319C">
              <w:rPr>
                <w:rFonts w:ascii="Arial" w:eastAsia="Times New Roman" w:hAnsi="Arial" w:cs="Arial"/>
                <w:b/>
                <w:sz w:val="17"/>
                <w:szCs w:val="17"/>
                <w:lang w:val="en-US"/>
              </w:rPr>
              <w:t>HRK ‘000</w:t>
            </w:r>
            <w:bookmarkEnd w:id="1057"/>
          </w:p>
        </w:tc>
        <w:tc>
          <w:tcPr>
            <w:tcW w:w="681" w:type="pct"/>
          </w:tcPr>
          <w:p w14:paraId="7896EF50"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8" w:name="_Toc4062881"/>
            <w:r w:rsidRPr="0078319C">
              <w:rPr>
                <w:rFonts w:ascii="Arial" w:eastAsia="Times New Roman" w:hAnsi="Arial" w:cs="Arial"/>
                <w:b/>
                <w:sz w:val="17"/>
                <w:szCs w:val="17"/>
                <w:lang w:val="en-US"/>
              </w:rPr>
              <w:t>HRK ‘000</w:t>
            </w:r>
            <w:bookmarkEnd w:id="1058"/>
          </w:p>
        </w:tc>
        <w:tc>
          <w:tcPr>
            <w:tcW w:w="634" w:type="pct"/>
          </w:tcPr>
          <w:p w14:paraId="5167B8F6" w14:textId="77777777" w:rsidR="006A5067" w:rsidRPr="0078319C" w:rsidRDefault="006A5067" w:rsidP="006A5067">
            <w:pPr>
              <w:tabs>
                <w:tab w:val="right" w:pos="1202"/>
              </w:tabs>
              <w:spacing w:after="0" w:line="220" w:lineRule="exact"/>
              <w:jc w:val="right"/>
              <w:outlineLvl w:val="0"/>
              <w:rPr>
                <w:rFonts w:ascii="Arial" w:eastAsia="Times New Roman" w:hAnsi="Arial" w:cs="Arial"/>
                <w:b/>
                <w:sz w:val="17"/>
                <w:szCs w:val="17"/>
                <w:lang w:val="en-US"/>
              </w:rPr>
            </w:pPr>
            <w:bookmarkStart w:id="1059" w:name="_Toc4062882"/>
            <w:r w:rsidRPr="0078319C">
              <w:rPr>
                <w:rFonts w:ascii="Arial" w:eastAsia="Times New Roman" w:hAnsi="Arial" w:cs="Arial"/>
                <w:b/>
                <w:sz w:val="17"/>
                <w:szCs w:val="17"/>
                <w:lang w:val="en-US"/>
              </w:rPr>
              <w:t>HRK ‘000</w:t>
            </w:r>
            <w:bookmarkEnd w:id="1059"/>
          </w:p>
        </w:tc>
      </w:tr>
      <w:tr w:rsidR="006A5067" w:rsidRPr="0078319C" w14:paraId="4B5DFE07" w14:textId="77777777" w:rsidTr="0078319C">
        <w:trPr>
          <w:trHeight w:val="217"/>
        </w:trPr>
        <w:tc>
          <w:tcPr>
            <w:tcW w:w="1330" w:type="pct"/>
          </w:tcPr>
          <w:p w14:paraId="244AA245" w14:textId="77777777" w:rsidR="006A5067" w:rsidRPr="0078319C" w:rsidRDefault="006A5067" w:rsidP="006A5067">
            <w:pPr>
              <w:tabs>
                <w:tab w:val="right" w:pos="1202"/>
              </w:tabs>
              <w:spacing w:after="0" w:line="240" w:lineRule="exact"/>
              <w:outlineLvl w:val="0"/>
              <w:rPr>
                <w:rFonts w:ascii="Arial" w:eastAsia="Times New Roman" w:hAnsi="Arial" w:cs="Arial"/>
                <w:b/>
                <w:sz w:val="17"/>
                <w:szCs w:val="17"/>
                <w:lang w:val="en-US"/>
              </w:rPr>
            </w:pPr>
            <w:bookmarkStart w:id="1060" w:name="_Toc4062883"/>
            <w:r w:rsidRPr="0078319C">
              <w:rPr>
                <w:rFonts w:ascii="Arial" w:eastAsia="Times New Roman" w:hAnsi="Arial" w:cs="Arial"/>
                <w:b/>
                <w:sz w:val="17"/>
                <w:szCs w:val="17"/>
                <w:lang w:val="en-US"/>
              </w:rPr>
              <w:t>Assets</w:t>
            </w:r>
            <w:bookmarkEnd w:id="1060"/>
            <w:r w:rsidRPr="0078319C">
              <w:rPr>
                <w:rFonts w:ascii="Arial" w:eastAsia="Times New Roman" w:hAnsi="Arial" w:cs="Arial"/>
                <w:b/>
                <w:sz w:val="17"/>
                <w:szCs w:val="17"/>
                <w:lang w:val="en-US"/>
              </w:rPr>
              <w:t xml:space="preserve"> </w:t>
            </w:r>
          </w:p>
        </w:tc>
        <w:tc>
          <w:tcPr>
            <w:tcW w:w="508" w:type="pct"/>
            <w:vAlign w:val="bottom"/>
          </w:tcPr>
          <w:p w14:paraId="5E3FFDDE"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07" w:type="pct"/>
            <w:vAlign w:val="bottom"/>
          </w:tcPr>
          <w:p w14:paraId="57FB0E74"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20" w:type="pct"/>
            <w:vAlign w:val="bottom"/>
          </w:tcPr>
          <w:p w14:paraId="55666C0E"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19" w:type="pct"/>
            <w:vAlign w:val="bottom"/>
          </w:tcPr>
          <w:p w14:paraId="554C2ED9"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81" w:type="pct"/>
            <w:vAlign w:val="bottom"/>
          </w:tcPr>
          <w:p w14:paraId="66AE2BE6" w14:textId="77777777" w:rsidR="006A5067" w:rsidRPr="0078319C" w:rsidRDefault="006A5067" w:rsidP="006A5067">
            <w:pPr>
              <w:spacing w:after="0" w:line="240" w:lineRule="exact"/>
              <w:jc w:val="right"/>
              <w:rPr>
                <w:rFonts w:ascii="Arial" w:eastAsia="Arial Unicode MS" w:hAnsi="Arial" w:cs="Arial"/>
                <w:sz w:val="17"/>
                <w:szCs w:val="17"/>
                <w:lang w:val="en-US"/>
              </w:rPr>
            </w:pPr>
          </w:p>
        </w:tc>
        <w:tc>
          <w:tcPr>
            <w:tcW w:w="634" w:type="pct"/>
            <w:vAlign w:val="bottom"/>
          </w:tcPr>
          <w:p w14:paraId="42D6F411" w14:textId="77777777" w:rsidR="006A5067" w:rsidRPr="0078319C" w:rsidRDefault="006A5067" w:rsidP="006A5067">
            <w:pPr>
              <w:spacing w:after="0" w:line="240" w:lineRule="exact"/>
              <w:jc w:val="right"/>
              <w:rPr>
                <w:rFonts w:ascii="Arial" w:eastAsia="Arial Unicode MS" w:hAnsi="Arial" w:cs="Arial"/>
                <w:sz w:val="17"/>
                <w:szCs w:val="17"/>
                <w:lang w:val="en-US"/>
              </w:rPr>
            </w:pPr>
          </w:p>
        </w:tc>
      </w:tr>
      <w:tr w:rsidR="0078319C" w:rsidRPr="0078319C" w14:paraId="20A37E16" w14:textId="77777777" w:rsidTr="0078319C">
        <w:trPr>
          <w:trHeight w:val="281"/>
        </w:trPr>
        <w:tc>
          <w:tcPr>
            <w:tcW w:w="1330" w:type="pct"/>
            <w:vAlign w:val="bottom"/>
          </w:tcPr>
          <w:p w14:paraId="6FE721D1"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1" w:name="_Toc4062884"/>
            <w:r w:rsidRPr="0078319C">
              <w:rPr>
                <w:rFonts w:ascii="Arial" w:eastAsia="Times New Roman" w:hAnsi="Arial" w:cs="Arial"/>
                <w:spacing w:val="-2"/>
                <w:sz w:val="17"/>
                <w:szCs w:val="17"/>
                <w:lang w:val="en-US"/>
              </w:rPr>
              <w:t>Cash on hand and current accounts with banks</w:t>
            </w:r>
            <w:bookmarkEnd w:id="1061"/>
          </w:p>
        </w:tc>
        <w:tc>
          <w:tcPr>
            <w:tcW w:w="508" w:type="pct"/>
            <w:tcBorders>
              <w:top w:val="nil"/>
              <w:left w:val="nil"/>
              <w:right w:val="nil"/>
            </w:tcBorders>
            <w:vAlign w:val="bottom"/>
          </w:tcPr>
          <w:p w14:paraId="11092F83" w14:textId="7169019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14</w:t>
            </w:r>
            <w:r w:rsidR="00284C0D">
              <w:rPr>
                <w:rFonts w:ascii="Arial" w:hAnsi="Arial" w:cs="Arial"/>
                <w:color w:val="000000"/>
                <w:sz w:val="17"/>
                <w:szCs w:val="17"/>
              </w:rPr>
              <w:t>,</w:t>
            </w:r>
            <w:r w:rsidRPr="007531C7">
              <w:rPr>
                <w:rFonts w:ascii="Arial" w:hAnsi="Arial" w:cs="Arial"/>
                <w:color w:val="000000"/>
                <w:sz w:val="17"/>
                <w:szCs w:val="17"/>
              </w:rPr>
              <w:t xml:space="preserve">359 </w:t>
            </w:r>
          </w:p>
        </w:tc>
        <w:tc>
          <w:tcPr>
            <w:tcW w:w="607" w:type="pct"/>
            <w:tcBorders>
              <w:top w:val="nil"/>
              <w:left w:val="nil"/>
              <w:right w:val="nil"/>
            </w:tcBorders>
            <w:vAlign w:val="bottom"/>
          </w:tcPr>
          <w:p w14:paraId="28706D50" w14:textId="2F667A04"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18</w:t>
            </w:r>
            <w:r w:rsidR="00284C0D">
              <w:rPr>
                <w:rFonts w:ascii="Arial" w:hAnsi="Arial" w:cs="Arial"/>
                <w:color w:val="000000"/>
                <w:sz w:val="17"/>
                <w:szCs w:val="17"/>
              </w:rPr>
              <w:t>,</w:t>
            </w:r>
            <w:r w:rsidRPr="007531C7">
              <w:rPr>
                <w:rFonts w:ascii="Arial" w:hAnsi="Arial" w:cs="Arial"/>
                <w:color w:val="000000"/>
                <w:sz w:val="17"/>
                <w:szCs w:val="17"/>
              </w:rPr>
              <w:t xml:space="preserve">349 </w:t>
            </w:r>
          </w:p>
        </w:tc>
        <w:tc>
          <w:tcPr>
            <w:tcW w:w="620" w:type="pct"/>
            <w:tcBorders>
              <w:top w:val="nil"/>
              <w:left w:val="nil"/>
              <w:right w:val="nil"/>
            </w:tcBorders>
            <w:vAlign w:val="bottom"/>
          </w:tcPr>
          <w:p w14:paraId="7C1E5CCB" w14:textId="22B12747"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12 </w:t>
            </w:r>
          </w:p>
        </w:tc>
        <w:tc>
          <w:tcPr>
            <w:tcW w:w="619" w:type="pct"/>
            <w:tcBorders>
              <w:top w:val="nil"/>
              <w:left w:val="nil"/>
              <w:right w:val="nil"/>
            </w:tcBorders>
            <w:vAlign w:val="bottom"/>
          </w:tcPr>
          <w:p w14:paraId="33DAC392" w14:textId="54553741"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32</w:t>
            </w:r>
            <w:r w:rsidR="00284C0D">
              <w:rPr>
                <w:rFonts w:ascii="Arial" w:hAnsi="Arial" w:cs="Arial"/>
                <w:color w:val="000000"/>
                <w:sz w:val="17"/>
                <w:szCs w:val="17"/>
              </w:rPr>
              <w:t>,</w:t>
            </w:r>
            <w:r w:rsidRPr="007531C7">
              <w:rPr>
                <w:rFonts w:ascii="Arial" w:hAnsi="Arial" w:cs="Arial"/>
                <w:color w:val="000000"/>
                <w:sz w:val="17"/>
                <w:szCs w:val="17"/>
              </w:rPr>
              <w:t xml:space="preserve">720 </w:t>
            </w:r>
          </w:p>
        </w:tc>
        <w:tc>
          <w:tcPr>
            <w:tcW w:w="681" w:type="pct"/>
            <w:tcBorders>
              <w:top w:val="nil"/>
              <w:left w:val="nil"/>
              <w:right w:val="nil"/>
            </w:tcBorders>
            <w:vAlign w:val="bottom"/>
          </w:tcPr>
          <w:p w14:paraId="6A8D7A33" w14:textId="750CABA6"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517</w:t>
            </w:r>
            <w:r w:rsidR="00284C0D">
              <w:rPr>
                <w:rFonts w:ascii="Arial" w:hAnsi="Arial" w:cs="Arial"/>
                <w:color w:val="000000"/>
                <w:sz w:val="17"/>
                <w:szCs w:val="17"/>
              </w:rPr>
              <w:t>,</w:t>
            </w:r>
            <w:r w:rsidRPr="007531C7">
              <w:rPr>
                <w:rFonts w:ascii="Arial" w:hAnsi="Arial" w:cs="Arial"/>
                <w:color w:val="000000"/>
                <w:sz w:val="17"/>
                <w:szCs w:val="17"/>
              </w:rPr>
              <w:t xml:space="preserve">778 </w:t>
            </w:r>
          </w:p>
        </w:tc>
        <w:tc>
          <w:tcPr>
            <w:tcW w:w="634" w:type="pct"/>
            <w:tcBorders>
              <w:top w:val="nil"/>
              <w:left w:val="nil"/>
            </w:tcBorders>
            <w:vAlign w:val="bottom"/>
          </w:tcPr>
          <w:p w14:paraId="5095DF47" w14:textId="6A5A3251"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550</w:t>
            </w:r>
            <w:r w:rsidR="00284C0D">
              <w:rPr>
                <w:rFonts w:ascii="Arial" w:hAnsi="Arial" w:cs="Arial"/>
                <w:color w:val="000000"/>
                <w:sz w:val="17"/>
                <w:szCs w:val="17"/>
              </w:rPr>
              <w:t>,</w:t>
            </w:r>
            <w:r w:rsidRPr="007531C7">
              <w:rPr>
                <w:rFonts w:ascii="Arial" w:hAnsi="Arial" w:cs="Arial"/>
                <w:color w:val="000000"/>
                <w:sz w:val="17"/>
                <w:szCs w:val="17"/>
              </w:rPr>
              <w:t xml:space="preserve">498 </w:t>
            </w:r>
          </w:p>
        </w:tc>
      </w:tr>
      <w:tr w:rsidR="0078319C" w:rsidRPr="0078319C" w14:paraId="0362D52F" w14:textId="77777777" w:rsidTr="0078319C">
        <w:trPr>
          <w:trHeight w:hRule="exact" w:val="301"/>
        </w:trPr>
        <w:tc>
          <w:tcPr>
            <w:tcW w:w="1330" w:type="pct"/>
            <w:vAlign w:val="bottom"/>
          </w:tcPr>
          <w:p w14:paraId="3B28DCEC"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2" w:name="_Toc4062885"/>
            <w:r w:rsidRPr="0078319C">
              <w:rPr>
                <w:rFonts w:ascii="Arial" w:eastAsia="Times New Roman" w:hAnsi="Arial" w:cs="Arial"/>
                <w:spacing w:val="-2"/>
                <w:sz w:val="17"/>
                <w:szCs w:val="17"/>
                <w:lang w:val="en-US"/>
              </w:rPr>
              <w:t>Deposits with other banks</w:t>
            </w:r>
            <w:bookmarkEnd w:id="1062"/>
            <w:r w:rsidRPr="0078319C">
              <w:rPr>
                <w:rFonts w:ascii="Arial" w:eastAsia="Times New Roman" w:hAnsi="Arial" w:cs="Arial"/>
                <w:spacing w:val="-2"/>
                <w:sz w:val="17"/>
                <w:szCs w:val="17"/>
                <w:lang w:val="en-US"/>
              </w:rPr>
              <w:t xml:space="preserve"> </w:t>
            </w:r>
          </w:p>
        </w:tc>
        <w:tc>
          <w:tcPr>
            <w:tcW w:w="508" w:type="pct"/>
            <w:tcBorders>
              <w:top w:val="nil"/>
              <w:left w:val="nil"/>
              <w:bottom w:val="nil"/>
              <w:right w:val="nil"/>
            </w:tcBorders>
            <w:vAlign w:val="bottom"/>
          </w:tcPr>
          <w:p w14:paraId="29B015CA" w14:textId="2F790850"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6340A7DE" w14:textId="1328AE32"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692 </w:t>
            </w:r>
          </w:p>
        </w:tc>
        <w:tc>
          <w:tcPr>
            <w:tcW w:w="620" w:type="pct"/>
            <w:tcBorders>
              <w:top w:val="nil"/>
              <w:left w:val="nil"/>
              <w:bottom w:val="nil"/>
              <w:right w:val="nil"/>
            </w:tcBorders>
            <w:vAlign w:val="bottom"/>
          </w:tcPr>
          <w:p w14:paraId="4274E669" w14:textId="3A8F851C"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19B8202A" w14:textId="54AC6152"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692 </w:t>
            </w:r>
          </w:p>
        </w:tc>
        <w:tc>
          <w:tcPr>
            <w:tcW w:w="681" w:type="pct"/>
            <w:tcBorders>
              <w:top w:val="nil"/>
              <w:left w:val="nil"/>
              <w:bottom w:val="nil"/>
              <w:right w:val="nil"/>
            </w:tcBorders>
            <w:vAlign w:val="bottom"/>
          </w:tcPr>
          <w:p w14:paraId="47B6B2D0" w14:textId="2234D5C8"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34" w:type="pct"/>
            <w:tcBorders>
              <w:top w:val="nil"/>
              <w:left w:val="nil"/>
              <w:bottom w:val="nil"/>
            </w:tcBorders>
            <w:vAlign w:val="bottom"/>
          </w:tcPr>
          <w:p w14:paraId="46F6C14F" w14:textId="4D65070A"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692 </w:t>
            </w:r>
          </w:p>
        </w:tc>
      </w:tr>
      <w:tr w:rsidR="0078319C" w:rsidRPr="0078319C" w14:paraId="4959966B" w14:textId="77777777" w:rsidTr="0078319C">
        <w:trPr>
          <w:trHeight w:hRule="exact" w:val="301"/>
        </w:trPr>
        <w:tc>
          <w:tcPr>
            <w:tcW w:w="1330" w:type="pct"/>
            <w:vAlign w:val="bottom"/>
          </w:tcPr>
          <w:p w14:paraId="01992B9E"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3" w:name="_Toc4062886"/>
            <w:r w:rsidRPr="0078319C">
              <w:rPr>
                <w:rFonts w:ascii="Arial" w:eastAsia="Times New Roman" w:hAnsi="Arial" w:cs="Arial"/>
                <w:spacing w:val="-2"/>
                <w:sz w:val="17"/>
                <w:szCs w:val="17"/>
                <w:lang w:val="en-US"/>
              </w:rPr>
              <w:t>Loans to financial institutions</w:t>
            </w:r>
            <w:bookmarkEnd w:id="1063"/>
          </w:p>
        </w:tc>
        <w:tc>
          <w:tcPr>
            <w:tcW w:w="508" w:type="pct"/>
            <w:tcBorders>
              <w:top w:val="nil"/>
              <w:left w:val="nil"/>
              <w:bottom w:val="nil"/>
              <w:right w:val="nil"/>
            </w:tcBorders>
            <w:vAlign w:val="bottom"/>
          </w:tcPr>
          <w:p w14:paraId="6C2B0112" w14:textId="2298D82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116</w:t>
            </w:r>
            <w:r w:rsidR="00284C0D">
              <w:rPr>
                <w:rFonts w:ascii="Arial" w:hAnsi="Arial" w:cs="Arial"/>
                <w:color w:val="000000"/>
                <w:sz w:val="17"/>
                <w:szCs w:val="17"/>
              </w:rPr>
              <w:t>,</w:t>
            </w:r>
            <w:r w:rsidRPr="007531C7">
              <w:rPr>
                <w:rFonts w:ascii="Arial" w:hAnsi="Arial" w:cs="Arial"/>
                <w:color w:val="000000"/>
                <w:sz w:val="17"/>
                <w:szCs w:val="17"/>
              </w:rPr>
              <w:t xml:space="preserve">074 </w:t>
            </w:r>
          </w:p>
        </w:tc>
        <w:tc>
          <w:tcPr>
            <w:tcW w:w="607" w:type="pct"/>
            <w:tcBorders>
              <w:top w:val="nil"/>
              <w:left w:val="nil"/>
              <w:bottom w:val="nil"/>
              <w:right w:val="nil"/>
            </w:tcBorders>
            <w:vAlign w:val="bottom"/>
          </w:tcPr>
          <w:p w14:paraId="48D503FB" w14:textId="1103E101"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111</w:t>
            </w:r>
            <w:r w:rsidR="00284C0D">
              <w:rPr>
                <w:rFonts w:ascii="Arial" w:hAnsi="Arial" w:cs="Arial"/>
                <w:color w:val="000000"/>
                <w:sz w:val="17"/>
                <w:szCs w:val="17"/>
              </w:rPr>
              <w:t>,</w:t>
            </w:r>
            <w:r w:rsidRPr="007531C7">
              <w:rPr>
                <w:rFonts w:ascii="Arial" w:hAnsi="Arial" w:cs="Arial"/>
                <w:color w:val="000000"/>
                <w:sz w:val="17"/>
                <w:szCs w:val="17"/>
              </w:rPr>
              <w:t xml:space="preserve">846 </w:t>
            </w:r>
          </w:p>
        </w:tc>
        <w:tc>
          <w:tcPr>
            <w:tcW w:w="620" w:type="pct"/>
            <w:tcBorders>
              <w:top w:val="nil"/>
              <w:left w:val="nil"/>
              <w:bottom w:val="nil"/>
              <w:right w:val="nil"/>
            </w:tcBorders>
            <w:vAlign w:val="bottom"/>
          </w:tcPr>
          <w:p w14:paraId="2F067D8A" w14:textId="4250109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270AEA4E" w14:textId="2B617EF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w:t>
            </w:r>
            <w:r w:rsidR="00D84282">
              <w:rPr>
                <w:rFonts w:ascii="Arial" w:hAnsi="Arial" w:cs="Arial"/>
                <w:color w:val="000000"/>
                <w:sz w:val="17"/>
                <w:szCs w:val="17"/>
              </w:rPr>
              <w:t>1</w:t>
            </w:r>
            <w:r w:rsidRPr="007531C7">
              <w:rPr>
                <w:rFonts w:ascii="Arial" w:hAnsi="Arial" w:cs="Arial"/>
                <w:color w:val="000000"/>
                <w:sz w:val="17"/>
                <w:szCs w:val="17"/>
              </w:rPr>
              <w:t>3</w:t>
            </w:r>
            <w:r w:rsidR="00284C0D">
              <w:rPr>
                <w:rFonts w:ascii="Arial" w:hAnsi="Arial" w:cs="Arial"/>
                <w:color w:val="000000"/>
                <w:sz w:val="17"/>
                <w:szCs w:val="17"/>
              </w:rPr>
              <w:t>,</w:t>
            </w:r>
            <w:r w:rsidRPr="007531C7">
              <w:rPr>
                <w:rFonts w:ascii="Arial" w:hAnsi="Arial" w:cs="Arial"/>
                <w:color w:val="000000"/>
                <w:sz w:val="17"/>
                <w:szCs w:val="17"/>
              </w:rPr>
              <w:t>227</w:t>
            </w:r>
            <w:r w:rsidR="00284C0D">
              <w:rPr>
                <w:rFonts w:ascii="Arial" w:hAnsi="Arial" w:cs="Arial"/>
                <w:color w:val="000000"/>
                <w:sz w:val="17"/>
                <w:szCs w:val="17"/>
              </w:rPr>
              <w:t>,</w:t>
            </w:r>
            <w:r w:rsidRPr="007531C7">
              <w:rPr>
                <w:rFonts w:ascii="Arial" w:hAnsi="Arial" w:cs="Arial"/>
                <w:color w:val="000000"/>
                <w:sz w:val="17"/>
                <w:szCs w:val="17"/>
              </w:rPr>
              <w:t xml:space="preserve">920 </w:t>
            </w:r>
          </w:p>
        </w:tc>
        <w:tc>
          <w:tcPr>
            <w:tcW w:w="681" w:type="pct"/>
            <w:tcBorders>
              <w:top w:val="nil"/>
              <w:left w:val="nil"/>
              <w:bottom w:val="nil"/>
              <w:right w:val="nil"/>
            </w:tcBorders>
            <w:vAlign w:val="bottom"/>
          </w:tcPr>
          <w:p w14:paraId="68CB7DA3" w14:textId="27D8163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567</w:t>
            </w:r>
            <w:r w:rsidR="00284C0D">
              <w:rPr>
                <w:rFonts w:ascii="Arial" w:hAnsi="Arial" w:cs="Arial"/>
                <w:color w:val="000000"/>
                <w:sz w:val="17"/>
                <w:szCs w:val="17"/>
              </w:rPr>
              <w:t>,</w:t>
            </w:r>
            <w:r w:rsidRPr="007531C7">
              <w:rPr>
                <w:rFonts w:ascii="Arial" w:hAnsi="Arial" w:cs="Arial"/>
                <w:color w:val="000000"/>
                <w:sz w:val="17"/>
                <w:szCs w:val="17"/>
              </w:rPr>
              <w:t xml:space="preserve">253 </w:t>
            </w:r>
          </w:p>
        </w:tc>
        <w:tc>
          <w:tcPr>
            <w:tcW w:w="634" w:type="pct"/>
            <w:tcBorders>
              <w:top w:val="nil"/>
              <w:left w:val="nil"/>
              <w:bottom w:val="nil"/>
            </w:tcBorders>
            <w:vAlign w:val="bottom"/>
          </w:tcPr>
          <w:p w14:paraId="619FC51B" w14:textId="17796B5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w:t>
            </w:r>
            <w:r w:rsidR="00284C0D">
              <w:rPr>
                <w:rFonts w:ascii="Arial" w:hAnsi="Arial" w:cs="Arial"/>
                <w:color w:val="000000"/>
                <w:sz w:val="17"/>
                <w:szCs w:val="17"/>
              </w:rPr>
              <w:t>,</w:t>
            </w:r>
            <w:r w:rsidRPr="007531C7">
              <w:rPr>
                <w:rFonts w:ascii="Arial" w:hAnsi="Arial" w:cs="Arial"/>
                <w:color w:val="000000"/>
                <w:sz w:val="17"/>
                <w:szCs w:val="17"/>
              </w:rPr>
              <w:t>795</w:t>
            </w:r>
            <w:r w:rsidR="00284C0D">
              <w:rPr>
                <w:rFonts w:ascii="Arial" w:hAnsi="Arial" w:cs="Arial"/>
                <w:color w:val="000000"/>
                <w:sz w:val="17"/>
                <w:szCs w:val="17"/>
              </w:rPr>
              <w:t>,</w:t>
            </w:r>
            <w:r w:rsidRPr="007531C7">
              <w:rPr>
                <w:rFonts w:ascii="Arial" w:hAnsi="Arial" w:cs="Arial"/>
                <w:color w:val="000000"/>
                <w:sz w:val="17"/>
                <w:szCs w:val="17"/>
              </w:rPr>
              <w:t xml:space="preserve">173 </w:t>
            </w:r>
          </w:p>
        </w:tc>
      </w:tr>
      <w:tr w:rsidR="0078319C" w:rsidRPr="0078319C" w14:paraId="3EFD0D1A" w14:textId="77777777" w:rsidTr="0078319C">
        <w:trPr>
          <w:trHeight w:hRule="exact" w:val="301"/>
        </w:trPr>
        <w:tc>
          <w:tcPr>
            <w:tcW w:w="1330" w:type="pct"/>
            <w:vAlign w:val="bottom"/>
          </w:tcPr>
          <w:p w14:paraId="0CEC5925"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4" w:name="_Toc4062887"/>
            <w:r w:rsidRPr="0078319C">
              <w:rPr>
                <w:rFonts w:ascii="Arial" w:eastAsia="Times New Roman" w:hAnsi="Arial" w:cs="Arial"/>
                <w:spacing w:val="-2"/>
                <w:sz w:val="17"/>
                <w:szCs w:val="17"/>
                <w:lang w:val="en-US"/>
              </w:rPr>
              <w:t>Loans to other customers</w:t>
            </w:r>
            <w:bookmarkEnd w:id="1064"/>
            <w:r w:rsidRPr="0078319C">
              <w:rPr>
                <w:rFonts w:ascii="Arial" w:eastAsia="Times New Roman" w:hAnsi="Arial" w:cs="Arial"/>
                <w:spacing w:val="-2"/>
                <w:sz w:val="17"/>
                <w:szCs w:val="17"/>
                <w:lang w:val="en-US"/>
              </w:rPr>
              <w:t xml:space="preserve"> </w:t>
            </w:r>
          </w:p>
        </w:tc>
        <w:tc>
          <w:tcPr>
            <w:tcW w:w="508" w:type="pct"/>
            <w:tcBorders>
              <w:top w:val="nil"/>
              <w:left w:val="nil"/>
              <w:bottom w:val="nil"/>
              <w:right w:val="nil"/>
            </w:tcBorders>
            <w:vAlign w:val="bottom"/>
          </w:tcPr>
          <w:p w14:paraId="6224A4D9" w14:textId="4E4D2164"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49</w:t>
            </w:r>
            <w:r w:rsidR="00284C0D">
              <w:rPr>
                <w:rFonts w:ascii="Arial" w:hAnsi="Arial" w:cs="Arial"/>
                <w:color w:val="000000"/>
                <w:sz w:val="17"/>
                <w:szCs w:val="17"/>
              </w:rPr>
              <w:t>,</w:t>
            </w:r>
            <w:r w:rsidRPr="007531C7">
              <w:rPr>
                <w:rFonts w:ascii="Arial" w:hAnsi="Arial" w:cs="Arial"/>
                <w:color w:val="000000"/>
                <w:sz w:val="17"/>
                <w:szCs w:val="17"/>
              </w:rPr>
              <w:t xml:space="preserve">947 </w:t>
            </w:r>
          </w:p>
        </w:tc>
        <w:tc>
          <w:tcPr>
            <w:tcW w:w="607" w:type="pct"/>
            <w:tcBorders>
              <w:top w:val="nil"/>
              <w:left w:val="nil"/>
              <w:bottom w:val="nil"/>
              <w:right w:val="nil"/>
            </w:tcBorders>
            <w:vAlign w:val="bottom"/>
          </w:tcPr>
          <w:p w14:paraId="32D512D1" w14:textId="2518CEE7"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9</w:t>
            </w:r>
            <w:r w:rsidR="00284C0D">
              <w:rPr>
                <w:rFonts w:ascii="Arial" w:hAnsi="Arial" w:cs="Arial"/>
                <w:color w:val="000000"/>
                <w:sz w:val="17"/>
                <w:szCs w:val="17"/>
              </w:rPr>
              <w:t>,</w:t>
            </w:r>
            <w:r w:rsidRPr="007531C7">
              <w:rPr>
                <w:rFonts w:ascii="Arial" w:hAnsi="Arial" w:cs="Arial"/>
                <w:color w:val="000000"/>
                <w:sz w:val="17"/>
                <w:szCs w:val="17"/>
              </w:rPr>
              <w:t>771</w:t>
            </w:r>
            <w:r w:rsidR="00284C0D">
              <w:rPr>
                <w:rFonts w:ascii="Arial" w:hAnsi="Arial" w:cs="Arial"/>
                <w:color w:val="000000"/>
                <w:sz w:val="17"/>
                <w:szCs w:val="17"/>
              </w:rPr>
              <w:t>,</w:t>
            </w:r>
            <w:r w:rsidRPr="007531C7">
              <w:rPr>
                <w:rFonts w:ascii="Arial" w:hAnsi="Arial" w:cs="Arial"/>
                <w:color w:val="000000"/>
                <w:sz w:val="17"/>
                <w:szCs w:val="17"/>
              </w:rPr>
              <w:t xml:space="preserve">020 </w:t>
            </w:r>
          </w:p>
        </w:tc>
        <w:tc>
          <w:tcPr>
            <w:tcW w:w="620" w:type="pct"/>
            <w:tcBorders>
              <w:top w:val="nil"/>
              <w:left w:val="nil"/>
              <w:bottom w:val="nil"/>
              <w:right w:val="nil"/>
            </w:tcBorders>
            <w:vAlign w:val="bottom"/>
          </w:tcPr>
          <w:p w14:paraId="333FAAAD" w14:textId="295160C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69</w:t>
            </w:r>
            <w:r w:rsidR="00284C0D">
              <w:rPr>
                <w:rFonts w:ascii="Arial" w:hAnsi="Arial" w:cs="Arial"/>
                <w:color w:val="000000"/>
                <w:sz w:val="17"/>
                <w:szCs w:val="17"/>
              </w:rPr>
              <w:t>,</w:t>
            </w:r>
            <w:r w:rsidRPr="007531C7">
              <w:rPr>
                <w:rFonts w:ascii="Arial" w:hAnsi="Arial" w:cs="Arial"/>
                <w:color w:val="000000"/>
                <w:sz w:val="17"/>
                <w:szCs w:val="17"/>
              </w:rPr>
              <w:t xml:space="preserve">886 </w:t>
            </w:r>
          </w:p>
        </w:tc>
        <w:tc>
          <w:tcPr>
            <w:tcW w:w="619" w:type="pct"/>
            <w:tcBorders>
              <w:top w:val="nil"/>
              <w:left w:val="nil"/>
              <w:bottom w:val="nil"/>
              <w:right w:val="nil"/>
            </w:tcBorders>
            <w:vAlign w:val="bottom"/>
          </w:tcPr>
          <w:p w14:paraId="2C838504" w14:textId="6DB91839"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9</w:t>
            </w:r>
            <w:r w:rsidR="00284C0D">
              <w:rPr>
                <w:rFonts w:ascii="Arial" w:hAnsi="Arial" w:cs="Arial"/>
                <w:color w:val="000000"/>
                <w:sz w:val="17"/>
                <w:szCs w:val="17"/>
              </w:rPr>
              <w:t>,</w:t>
            </w:r>
            <w:r w:rsidRPr="007531C7">
              <w:rPr>
                <w:rFonts w:ascii="Arial" w:hAnsi="Arial" w:cs="Arial"/>
                <w:color w:val="000000"/>
                <w:sz w:val="17"/>
                <w:szCs w:val="17"/>
              </w:rPr>
              <w:t>890</w:t>
            </w:r>
            <w:r w:rsidR="00284C0D">
              <w:rPr>
                <w:rFonts w:ascii="Arial" w:hAnsi="Arial" w:cs="Arial"/>
                <w:color w:val="000000"/>
                <w:sz w:val="17"/>
                <w:szCs w:val="17"/>
              </w:rPr>
              <w:t>,</w:t>
            </w:r>
            <w:r w:rsidRPr="007531C7">
              <w:rPr>
                <w:rFonts w:ascii="Arial" w:hAnsi="Arial" w:cs="Arial"/>
                <w:color w:val="000000"/>
                <w:sz w:val="17"/>
                <w:szCs w:val="17"/>
              </w:rPr>
              <w:t xml:space="preserve">853 </w:t>
            </w:r>
          </w:p>
        </w:tc>
        <w:tc>
          <w:tcPr>
            <w:tcW w:w="681" w:type="pct"/>
            <w:tcBorders>
              <w:top w:val="nil"/>
              <w:left w:val="nil"/>
              <w:bottom w:val="nil"/>
              <w:right w:val="nil"/>
            </w:tcBorders>
            <w:vAlign w:val="bottom"/>
          </w:tcPr>
          <w:p w14:paraId="4C92BFF2" w14:textId="613268DA"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w:t>
            </w:r>
            <w:r w:rsidR="00284C0D">
              <w:rPr>
                <w:rFonts w:ascii="Arial" w:hAnsi="Arial" w:cs="Arial"/>
                <w:color w:val="000000"/>
                <w:sz w:val="17"/>
                <w:szCs w:val="17"/>
              </w:rPr>
              <w:t>,</w:t>
            </w:r>
            <w:r w:rsidRPr="007531C7">
              <w:rPr>
                <w:rFonts w:ascii="Arial" w:hAnsi="Arial" w:cs="Arial"/>
                <w:color w:val="000000"/>
                <w:sz w:val="17"/>
                <w:szCs w:val="17"/>
              </w:rPr>
              <w:t>993</w:t>
            </w:r>
            <w:r w:rsidR="00284C0D">
              <w:rPr>
                <w:rFonts w:ascii="Arial" w:hAnsi="Arial" w:cs="Arial"/>
                <w:color w:val="000000"/>
                <w:sz w:val="17"/>
                <w:szCs w:val="17"/>
              </w:rPr>
              <w:t>,</w:t>
            </w:r>
            <w:r w:rsidRPr="007531C7">
              <w:rPr>
                <w:rFonts w:ascii="Arial" w:hAnsi="Arial" w:cs="Arial"/>
                <w:color w:val="000000"/>
                <w:sz w:val="17"/>
                <w:szCs w:val="17"/>
              </w:rPr>
              <w:t xml:space="preserve">818 </w:t>
            </w:r>
          </w:p>
        </w:tc>
        <w:tc>
          <w:tcPr>
            <w:tcW w:w="634" w:type="pct"/>
            <w:tcBorders>
              <w:top w:val="nil"/>
              <w:left w:val="nil"/>
              <w:bottom w:val="nil"/>
            </w:tcBorders>
            <w:vAlign w:val="bottom"/>
          </w:tcPr>
          <w:p w14:paraId="34DA8A6B" w14:textId="377415C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16</w:t>
            </w:r>
            <w:r w:rsidR="00284C0D">
              <w:rPr>
                <w:rFonts w:ascii="Arial" w:hAnsi="Arial" w:cs="Arial"/>
                <w:color w:val="000000"/>
                <w:sz w:val="17"/>
                <w:szCs w:val="17"/>
              </w:rPr>
              <w:t>,</w:t>
            </w:r>
            <w:r w:rsidRPr="007531C7">
              <w:rPr>
                <w:rFonts w:ascii="Arial" w:hAnsi="Arial" w:cs="Arial"/>
                <w:color w:val="000000"/>
                <w:sz w:val="17"/>
                <w:szCs w:val="17"/>
              </w:rPr>
              <w:t>884</w:t>
            </w:r>
            <w:r w:rsidR="00284C0D">
              <w:rPr>
                <w:rFonts w:ascii="Arial" w:hAnsi="Arial" w:cs="Arial"/>
                <w:color w:val="000000"/>
                <w:sz w:val="17"/>
                <w:szCs w:val="17"/>
              </w:rPr>
              <w:t>,</w:t>
            </w:r>
            <w:r w:rsidRPr="007531C7">
              <w:rPr>
                <w:rFonts w:ascii="Arial" w:hAnsi="Arial" w:cs="Arial"/>
                <w:color w:val="000000"/>
                <w:sz w:val="17"/>
                <w:szCs w:val="17"/>
              </w:rPr>
              <w:t xml:space="preserve">671 </w:t>
            </w:r>
          </w:p>
        </w:tc>
      </w:tr>
      <w:tr w:rsidR="0078319C" w:rsidRPr="0078319C" w14:paraId="5D0ED43E" w14:textId="77777777" w:rsidTr="0078319C">
        <w:trPr>
          <w:trHeight w:hRule="exact" w:val="522"/>
        </w:trPr>
        <w:tc>
          <w:tcPr>
            <w:tcW w:w="1330" w:type="pct"/>
            <w:vAlign w:val="bottom"/>
          </w:tcPr>
          <w:p w14:paraId="0CEC7D4F" w14:textId="77777777" w:rsidR="0078319C" w:rsidRPr="0078319C" w:rsidRDefault="0078319C" w:rsidP="0078319C">
            <w:pPr>
              <w:tabs>
                <w:tab w:val="right" w:pos="1202"/>
              </w:tabs>
              <w:spacing w:after="0" w:line="240" w:lineRule="exact"/>
              <w:outlineLvl w:val="0"/>
              <w:rPr>
                <w:rFonts w:ascii="Arial" w:eastAsia="Times New Roman" w:hAnsi="Arial" w:cs="Arial"/>
                <w:spacing w:val="-2"/>
                <w:sz w:val="17"/>
                <w:szCs w:val="17"/>
                <w:lang w:val="en-US"/>
              </w:rPr>
            </w:pPr>
            <w:bookmarkStart w:id="1065" w:name="_Toc4062888"/>
            <w:r w:rsidRPr="0078319C">
              <w:rPr>
                <w:rFonts w:ascii="Arial" w:eastAsia="Calibri" w:hAnsi="Arial" w:cs="Arial"/>
                <w:sz w:val="17"/>
                <w:szCs w:val="17"/>
                <w:lang w:val="en-US"/>
              </w:rPr>
              <w:t>Financial assets at fair value through profit or loss</w:t>
            </w:r>
            <w:bookmarkEnd w:id="1065"/>
          </w:p>
        </w:tc>
        <w:tc>
          <w:tcPr>
            <w:tcW w:w="508" w:type="pct"/>
            <w:tcBorders>
              <w:top w:val="nil"/>
              <w:left w:val="nil"/>
              <w:bottom w:val="nil"/>
              <w:right w:val="nil"/>
            </w:tcBorders>
            <w:vAlign w:val="bottom"/>
          </w:tcPr>
          <w:p w14:paraId="678FF186" w14:textId="654AD67A"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24</w:t>
            </w:r>
            <w:r w:rsidR="00284C0D">
              <w:rPr>
                <w:rFonts w:ascii="Arial" w:hAnsi="Arial" w:cs="Arial"/>
                <w:color w:val="000000"/>
                <w:sz w:val="17"/>
                <w:szCs w:val="17"/>
              </w:rPr>
              <w:t>,</w:t>
            </w:r>
            <w:r w:rsidRPr="007531C7">
              <w:rPr>
                <w:rFonts w:ascii="Arial" w:hAnsi="Arial" w:cs="Arial"/>
                <w:color w:val="000000"/>
                <w:sz w:val="17"/>
                <w:szCs w:val="17"/>
              </w:rPr>
              <w:t xml:space="preserve">361 </w:t>
            </w:r>
          </w:p>
        </w:tc>
        <w:tc>
          <w:tcPr>
            <w:tcW w:w="607" w:type="pct"/>
            <w:tcBorders>
              <w:top w:val="nil"/>
              <w:left w:val="nil"/>
              <w:bottom w:val="nil"/>
              <w:right w:val="nil"/>
            </w:tcBorders>
            <w:vAlign w:val="bottom"/>
          </w:tcPr>
          <w:p w14:paraId="183199DE" w14:textId="07D7C36E"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76</w:t>
            </w:r>
            <w:r w:rsidR="00284C0D">
              <w:rPr>
                <w:rFonts w:ascii="Arial" w:hAnsi="Arial" w:cs="Arial"/>
                <w:color w:val="000000"/>
                <w:sz w:val="17"/>
                <w:szCs w:val="17"/>
              </w:rPr>
              <w:t>,</w:t>
            </w:r>
            <w:r w:rsidRPr="007531C7">
              <w:rPr>
                <w:rFonts w:ascii="Arial" w:hAnsi="Arial" w:cs="Arial"/>
                <w:color w:val="000000"/>
                <w:sz w:val="17"/>
                <w:szCs w:val="17"/>
              </w:rPr>
              <w:t xml:space="preserve">802 </w:t>
            </w:r>
          </w:p>
        </w:tc>
        <w:tc>
          <w:tcPr>
            <w:tcW w:w="620" w:type="pct"/>
            <w:tcBorders>
              <w:top w:val="nil"/>
              <w:left w:val="nil"/>
              <w:bottom w:val="nil"/>
              <w:right w:val="nil"/>
            </w:tcBorders>
            <w:vAlign w:val="bottom"/>
          </w:tcPr>
          <w:p w14:paraId="41E89A9D" w14:textId="0DC15810"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13803F05" w14:textId="3A951968"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101</w:t>
            </w:r>
            <w:r w:rsidR="00284C0D">
              <w:rPr>
                <w:rFonts w:ascii="Arial" w:hAnsi="Arial" w:cs="Arial"/>
                <w:color w:val="000000"/>
                <w:sz w:val="17"/>
                <w:szCs w:val="17"/>
              </w:rPr>
              <w:t>,</w:t>
            </w:r>
            <w:r w:rsidRPr="007531C7">
              <w:rPr>
                <w:rFonts w:ascii="Arial" w:hAnsi="Arial" w:cs="Arial"/>
                <w:color w:val="000000"/>
                <w:sz w:val="17"/>
                <w:szCs w:val="17"/>
              </w:rPr>
              <w:t xml:space="preserve">163 </w:t>
            </w:r>
          </w:p>
        </w:tc>
        <w:tc>
          <w:tcPr>
            <w:tcW w:w="681" w:type="pct"/>
            <w:tcBorders>
              <w:top w:val="nil"/>
              <w:left w:val="nil"/>
              <w:bottom w:val="nil"/>
              <w:right w:val="nil"/>
            </w:tcBorders>
            <w:vAlign w:val="bottom"/>
          </w:tcPr>
          <w:p w14:paraId="39FE6F52" w14:textId="631A403B"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30</w:t>
            </w:r>
            <w:r w:rsidR="00284C0D">
              <w:rPr>
                <w:rFonts w:ascii="Arial" w:hAnsi="Arial" w:cs="Arial"/>
                <w:color w:val="000000"/>
                <w:sz w:val="17"/>
                <w:szCs w:val="17"/>
              </w:rPr>
              <w:t>,</w:t>
            </w:r>
            <w:r w:rsidRPr="007531C7">
              <w:rPr>
                <w:rFonts w:ascii="Arial" w:hAnsi="Arial" w:cs="Arial"/>
                <w:color w:val="000000"/>
                <w:sz w:val="17"/>
                <w:szCs w:val="17"/>
              </w:rPr>
              <w:t xml:space="preserve">594 </w:t>
            </w:r>
          </w:p>
        </w:tc>
        <w:tc>
          <w:tcPr>
            <w:tcW w:w="634" w:type="pct"/>
            <w:tcBorders>
              <w:top w:val="nil"/>
              <w:left w:val="nil"/>
              <w:bottom w:val="nil"/>
            </w:tcBorders>
            <w:vAlign w:val="bottom"/>
          </w:tcPr>
          <w:p w14:paraId="710161B8" w14:textId="1C570DE1"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131</w:t>
            </w:r>
            <w:r w:rsidR="00284C0D">
              <w:rPr>
                <w:rFonts w:ascii="Arial" w:hAnsi="Arial" w:cs="Arial"/>
                <w:color w:val="000000"/>
                <w:sz w:val="17"/>
                <w:szCs w:val="17"/>
              </w:rPr>
              <w:t>,</w:t>
            </w:r>
            <w:r w:rsidRPr="007531C7">
              <w:rPr>
                <w:rFonts w:ascii="Arial" w:hAnsi="Arial" w:cs="Arial"/>
                <w:color w:val="000000"/>
                <w:sz w:val="17"/>
                <w:szCs w:val="17"/>
              </w:rPr>
              <w:t xml:space="preserve">757 </w:t>
            </w:r>
          </w:p>
        </w:tc>
      </w:tr>
      <w:tr w:rsidR="0078319C" w:rsidRPr="0078319C" w14:paraId="5B73AD92" w14:textId="77777777" w:rsidTr="0078319C">
        <w:trPr>
          <w:trHeight w:hRule="exact" w:val="714"/>
        </w:trPr>
        <w:tc>
          <w:tcPr>
            <w:tcW w:w="1330" w:type="pct"/>
            <w:vAlign w:val="bottom"/>
          </w:tcPr>
          <w:p w14:paraId="1CF126DE" w14:textId="77777777" w:rsidR="0078319C" w:rsidRPr="0078319C" w:rsidRDefault="0078319C" w:rsidP="0078319C">
            <w:pPr>
              <w:tabs>
                <w:tab w:val="right" w:pos="1202"/>
              </w:tabs>
              <w:spacing w:after="0" w:line="240" w:lineRule="exact"/>
              <w:outlineLvl w:val="0"/>
              <w:rPr>
                <w:rFonts w:ascii="Arial" w:eastAsia="Times New Roman" w:hAnsi="Arial" w:cs="Arial"/>
                <w:spacing w:val="-2"/>
                <w:sz w:val="17"/>
                <w:szCs w:val="17"/>
                <w:lang w:val="en-US"/>
              </w:rPr>
            </w:pPr>
            <w:bookmarkStart w:id="1066" w:name="_Toc4062889"/>
            <w:r w:rsidRPr="0078319C">
              <w:rPr>
                <w:rFonts w:ascii="Arial" w:eastAsia="Calibri" w:hAnsi="Arial" w:cs="Arial"/>
                <w:sz w:val="17"/>
                <w:szCs w:val="17"/>
                <w:lang w:val="en-US"/>
              </w:rPr>
              <w:t>Financial assets at fair value through other comprehensive income</w:t>
            </w:r>
            <w:bookmarkEnd w:id="1066"/>
          </w:p>
        </w:tc>
        <w:tc>
          <w:tcPr>
            <w:tcW w:w="508" w:type="pct"/>
            <w:tcBorders>
              <w:top w:val="nil"/>
              <w:left w:val="nil"/>
              <w:bottom w:val="nil"/>
              <w:right w:val="nil"/>
            </w:tcBorders>
            <w:vAlign w:val="bottom"/>
          </w:tcPr>
          <w:p w14:paraId="6A6CCC0B" w14:textId="7F44D29D"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6ADCA114" w14:textId="17C323C7"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669</w:t>
            </w:r>
            <w:r w:rsidR="00284C0D">
              <w:rPr>
                <w:rFonts w:ascii="Arial" w:hAnsi="Arial" w:cs="Arial"/>
                <w:color w:val="000000"/>
                <w:sz w:val="17"/>
                <w:szCs w:val="17"/>
              </w:rPr>
              <w:t>,</w:t>
            </w:r>
            <w:r w:rsidRPr="007531C7">
              <w:rPr>
                <w:rFonts w:ascii="Arial" w:hAnsi="Arial" w:cs="Arial"/>
                <w:color w:val="000000"/>
                <w:sz w:val="17"/>
                <w:szCs w:val="17"/>
              </w:rPr>
              <w:t xml:space="preserve">935 </w:t>
            </w:r>
          </w:p>
        </w:tc>
        <w:tc>
          <w:tcPr>
            <w:tcW w:w="620" w:type="pct"/>
            <w:tcBorders>
              <w:top w:val="nil"/>
              <w:left w:val="nil"/>
              <w:bottom w:val="nil"/>
              <w:right w:val="nil"/>
            </w:tcBorders>
            <w:vAlign w:val="bottom"/>
          </w:tcPr>
          <w:p w14:paraId="2D1C695D" w14:textId="4CABCC04"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3602DA3F" w14:textId="1EEC88CD"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669</w:t>
            </w:r>
            <w:r w:rsidR="00284C0D">
              <w:rPr>
                <w:rFonts w:ascii="Arial" w:hAnsi="Arial" w:cs="Arial"/>
                <w:color w:val="000000"/>
                <w:sz w:val="17"/>
                <w:szCs w:val="17"/>
              </w:rPr>
              <w:t>,</w:t>
            </w:r>
            <w:r w:rsidRPr="007531C7">
              <w:rPr>
                <w:rFonts w:ascii="Arial" w:hAnsi="Arial" w:cs="Arial"/>
                <w:color w:val="000000"/>
                <w:sz w:val="17"/>
                <w:szCs w:val="17"/>
              </w:rPr>
              <w:t xml:space="preserve">935 </w:t>
            </w:r>
          </w:p>
        </w:tc>
        <w:tc>
          <w:tcPr>
            <w:tcW w:w="681" w:type="pct"/>
            <w:tcBorders>
              <w:top w:val="nil"/>
              <w:left w:val="nil"/>
              <w:bottom w:val="nil"/>
              <w:right w:val="nil"/>
            </w:tcBorders>
            <w:vAlign w:val="bottom"/>
          </w:tcPr>
          <w:p w14:paraId="267B64FA" w14:textId="13308648"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w:t>
            </w:r>
            <w:r w:rsidR="00284C0D">
              <w:rPr>
                <w:rFonts w:ascii="Arial" w:hAnsi="Arial" w:cs="Arial"/>
                <w:color w:val="000000"/>
                <w:sz w:val="17"/>
                <w:szCs w:val="17"/>
              </w:rPr>
              <w:t>,</w:t>
            </w:r>
            <w:r w:rsidRPr="007531C7">
              <w:rPr>
                <w:rFonts w:ascii="Arial" w:hAnsi="Arial" w:cs="Arial"/>
                <w:color w:val="000000"/>
                <w:sz w:val="17"/>
                <w:szCs w:val="17"/>
              </w:rPr>
              <w:t>017</w:t>
            </w:r>
            <w:r w:rsidR="00284C0D">
              <w:rPr>
                <w:rFonts w:ascii="Arial" w:hAnsi="Arial" w:cs="Arial"/>
                <w:color w:val="000000"/>
                <w:sz w:val="17"/>
                <w:szCs w:val="17"/>
              </w:rPr>
              <w:t>,</w:t>
            </w:r>
            <w:r w:rsidRPr="007531C7">
              <w:rPr>
                <w:rFonts w:ascii="Arial" w:hAnsi="Arial" w:cs="Arial"/>
                <w:color w:val="000000"/>
                <w:sz w:val="17"/>
                <w:szCs w:val="17"/>
              </w:rPr>
              <w:t xml:space="preserve">629 </w:t>
            </w:r>
          </w:p>
        </w:tc>
        <w:tc>
          <w:tcPr>
            <w:tcW w:w="634" w:type="pct"/>
            <w:tcBorders>
              <w:top w:val="nil"/>
              <w:left w:val="nil"/>
              <w:bottom w:val="nil"/>
            </w:tcBorders>
            <w:vAlign w:val="bottom"/>
          </w:tcPr>
          <w:p w14:paraId="66DD863D" w14:textId="2542E355" w:rsidR="0078319C" w:rsidRPr="0078319C" w:rsidDel="001F1161"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w:t>
            </w:r>
            <w:r w:rsidR="00284C0D">
              <w:rPr>
                <w:rFonts w:ascii="Arial" w:hAnsi="Arial" w:cs="Arial"/>
                <w:color w:val="000000"/>
                <w:sz w:val="17"/>
                <w:szCs w:val="17"/>
              </w:rPr>
              <w:t>,</w:t>
            </w:r>
            <w:r w:rsidRPr="007531C7">
              <w:rPr>
                <w:rFonts w:ascii="Arial" w:hAnsi="Arial" w:cs="Arial"/>
                <w:color w:val="000000"/>
                <w:sz w:val="17"/>
                <w:szCs w:val="17"/>
              </w:rPr>
              <w:t>687</w:t>
            </w:r>
            <w:r w:rsidR="00284C0D">
              <w:rPr>
                <w:rFonts w:ascii="Arial" w:hAnsi="Arial" w:cs="Arial"/>
                <w:color w:val="000000"/>
                <w:sz w:val="17"/>
                <w:szCs w:val="17"/>
              </w:rPr>
              <w:t>,</w:t>
            </w:r>
            <w:r w:rsidRPr="007531C7">
              <w:rPr>
                <w:rFonts w:ascii="Arial" w:hAnsi="Arial" w:cs="Arial"/>
                <w:color w:val="000000"/>
                <w:sz w:val="17"/>
                <w:szCs w:val="17"/>
              </w:rPr>
              <w:t xml:space="preserve">564 </w:t>
            </w:r>
          </w:p>
        </w:tc>
      </w:tr>
      <w:tr w:rsidR="0078319C" w:rsidRPr="0078319C" w14:paraId="67554FFD" w14:textId="77777777" w:rsidTr="0078319C">
        <w:trPr>
          <w:trHeight w:hRule="exact" w:val="301"/>
        </w:trPr>
        <w:tc>
          <w:tcPr>
            <w:tcW w:w="1330" w:type="pct"/>
            <w:vAlign w:val="bottom"/>
          </w:tcPr>
          <w:p w14:paraId="7FD6AAF4"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7" w:name="_Toc4062890"/>
            <w:r w:rsidRPr="0078319C">
              <w:rPr>
                <w:rFonts w:ascii="Arial" w:eastAsia="Times New Roman" w:hAnsi="Arial" w:cs="Arial"/>
                <w:spacing w:val="-2"/>
                <w:sz w:val="17"/>
                <w:szCs w:val="17"/>
                <w:lang w:val="en-US"/>
              </w:rPr>
              <w:t>Investments in subsidiaries</w:t>
            </w:r>
            <w:bookmarkEnd w:id="1067"/>
          </w:p>
        </w:tc>
        <w:tc>
          <w:tcPr>
            <w:tcW w:w="508" w:type="pct"/>
            <w:tcBorders>
              <w:top w:val="nil"/>
              <w:left w:val="nil"/>
              <w:bottom w:val="nil"/>
              <w:right w:val="nil"/>
            </w:tcBorders>
            <w:vAlign w:val="bottom"/>
          </w:tcPr>
          <w:p w14:paraId="69694893" w14:textId="17F2C7F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07122C03" w14:textId="57EF2620"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20" w:type="pct"/>
            <w:tcBorders>
              <w:top w:val="nil"/>
              <w:left w:val="nil"/>
              <w:bottom w:val="nil"/>
              <w:right w:val="nil"/>
            </w:tcBorders>
            <w:vAlign w:val="bottom"/>
          </w:tcPr>
          <w:p w14:paraId="5F2F2530" w14:textId="0C968513"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2EB281D3" w14:textId="057BEF84"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81" w:type="pct"/>
            <w:tcBorders>
              <w:top w:val="nil"/>
              <w:left w:val="nil"/>
              <w:bottom w:val="nil"/>
              <w:right w:val="nil"/>
            </w:tcBorders>
            <w:vAlign w:val="bottom"/>
          </w:tcPr>
          <w:p w14:paraId="112B37E6" w14:textId="3E4C2F1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36</w:t>
            </w:r>
            <w:r w:rsidR="00284C0D">
              <w:rPr>
                <w:rFonts w:ascii="Arial" w:hAnsi="Arial" w:cs="Arial"/>
                <w:color w:val="000000"/>
                <w:sz w:val="17"/>
                <w:szCs w:val="17"/>
              </w:rPr>
              <w:t>,</w:t>
            </w:r>
            <w:r w:rsidRPr="007531C7">
              <w:rPr>
                <w:rFonts w:ascii="Arial" w:hAnsi="Arial" w:cs="Arial"/>
                <w:color w:val="000000"/>
                <w:sz w:val="17"/>
                <w:szCs w:val="17"/>
              </w:rPr>
              <w:t xml:space="preserve">124 </w:t>
            </w:r>
          </w:p>
        </w:tc>
        <w:tc>
          <w:tcPr>
            <w:tcW w:w="634" w:type="pct"/>
            <w:tcBorders>
              <w:top w:val="nil"/>
              <w:left w:val="nil"/>
              <w:bottom w:val="nil"/>
            </w:tcBorders>
            <w:vAlign w:val="bottom"/>
          </w:tcPr>
          <w:p w14:paraId="420C2787" w14:textId="297AA49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36</w:t>
            </w:r>
            <w:r w:rsidR="00284C0D">
              <w:rPr>
                <w:rFonts w:ascii="Arial" w:hAnsi="Arial" w:cs="Arial"/>
                <w:color w:val="000000"/>
                <w:sz w:val="17"/>
                <w:szCs w:val="17"/>
              </w:rPr>
              <w:t>,</w:t>
            </w:r>
            <w:r w:rsidRPr="007531C7">
              <w:rPr>
                <w:rFonts w:ascii="Arial" w:hAnsi="Arial" w:cs="Arial"/>
                <w:color w:val="000000"/>
                <w:sz w:val="17"/>
                <w:szCs w:val="17"/>
              </w:rPr>
              <w:t xml:space="preserve">124 </w:t>
            </w:r>
          </w:p>
        </w:tc>
      </w:tr>
      <w:tr w:rsidR="0078319C" w:rsidRPr="0078319C" w14:paraId="5704AA63" w14:textId="77777777" w:rsidTr="0078319C">
        <w:trPr>
          <w:trHeight w:val="464"/>
        </w:trPr>
        <w:tc>
          <w:tcPr>
            <w:tcW w:w="1330" w:type="pct"/>
            <w:vAlign w:val="bottom"/>
          </w:tcPr>
          <w:p w14:paraId="4EEA96F8"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8" w:name="_Toc4062891"/>
            <w:r w:rsidRPr="0078319C">
              <w:rPr>
                <w:rFonts w:ascii="Arial" w:eastAsia="Times New Roman" w:hAnsi="Arial" w:cs="Arial"/>
                <w:spacing w:val="-2"/>
                <w:sz w:val="17"/>
                <w:szCs w:val="17"/>
                <w:lang w:val="en-US"/>
              </w:rPr>
              <w:t>Property, plant and equipment and intangible assets</w:t>
            </w:r>
            <w:bookmarkEnd w:id="1068"/>
          </w:p>
        </w:tc>
        <w:tc>
          <w:tcPr>
            <w:tcW w:w="508" w:type="pct"/>
            <w:tcBorders>
              <w:top w:val="nil"/>
              <w:left w:val="nil"/>
              <w:bottom w:val="nil"/>
              <w:right w:val="nil"/>
            </w:tcBorders>
            <w:vAlign w:val="bottom"/>
          </w:tcPr>
          <w:p w14:paraId="18AE7DD0" w14:textId="57A327A3"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791D669B" w14:textId="2934890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20" w:type="pct"/>
            <w:tcBorders>
              <w:top w:val="nil"/>
              <w:left w:val="nil"/>
              <w:bottom w:val="nil"/>
              <w:right w:val="nil"/>
            </w:tcBorders>
            <w:vAlign w:val="bottom"/>
          </w:tcPr>
          <w:p w14:paraId="77F64489" w14:textId="5F7ACD0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3DB04244" w14:textId="05196C4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81" w:type="pct"/>
            <w:tcBorders>
              <w:top w:val="nil"/>
              <w:left w:val="nil"/>
              <w:bottom w:val="nil"/>
              <w:right w:val="nil"/>
            </w:tcBorders>
            <w:vAlign w:val="bottom"/>
          </w:tcPr>
          <w:p w14:paraId="2DEB0658" w14:textId="5C703D12"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39</w:t>
            </w:r>
            <w:r w:rsidR="00284C0D">
              <w:rPr>
                <w:rFonts w:ascii="Arial" w:hAnsi="Arial" w:cs="Arial"/>
                <w:color w:val="000000"/>
                <w:sz w:val="17"/>
                <w:szCs w:val="17"/>
              </w:rPr>
              <w:t>,</w:t>
            </w:r>
            <w:r w:rsidRPr="007531C7">
              <w:rPr>
                <w:rFonts w:ascii="Arial" w:hAnsi="Arial" w:cs="Arial"/>
                <w:color w:val="000000"/>
                <w:sz w:val="17"/>
                <w:szCs w:val="17"/>
              </w:rPr>
              <w:t xml:space="preserve">098 </w:t>
            </w:r>
          </w:p>
        </w:tc>
        <w:tc>
          <w:tcPr>
            <w:tcW w:w="634" w:type="pct"/>
            <w:tcBorders>
              <w:top w:val="nil"/>
              <w:left w:val="nil"/>
              <w:bottom w:val="nil"/>
            </w:tcBorders>
            <w:vAlign w:val="bottom"/>
          </w:tcPr>
          <w:p w14:paraId="2C5F1711" w14:textId="35D137F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39</w:t>
            </w:r>
            <w:r w:rsidR="00284C0D">
              <w:rPr>
                <w:rFonts w:ascii="Arial" w:hAnsi="Arial" w:cs="Arial"/>
                <w:color w:val="000000"/>
                <w:sz w:val="17"/>
                <w:szCs w:val="17"/>
              </w:rPr>
              <w:t>,</w:t>
            </w:r>
            <w:r w:rsidRPr="007531C7">
              <w:rPr>
                <w:rFonts w:ascii="Arial" w:hAnsi="Arial" w:cs="Arial"/>
                <w:color w:val="000000"/>
                <w:sz w:val="17"/>
                <w:szCs w:val="17"/>
              </w:rPr>
              <w:t xml:space="preserve">098 </w:t>
            </w:r>
          </w:p>
        </w:tc>
      </w:tr>
      <w:tr w:rsidR="0078319C" w:rsidRPr="0078319C" w14:paraId="03B07100" w14:textId="77777777" w:rsidTr="0078319C">
        <w:trPr>
          <w:trHeight w:val="277"/>
        </w:trPr>
        <w:tc>
          <w:tcPr>
            <w:tcW w:w="1330" w:type="pct"/>
            <w:vAlign w:val="bottom"/>
          </w:tcPr>
          <w:p w14:paraId="69096F2E"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pacing w:val="-2"/>
                <w:sz w:val="17"/>
                <w:szCs w:val="17"/>
                <w:lang w:val="en-US"/>
              </w:rPr>
              <w:t>Foreclosed assets</w:t>
            </w:r>
          </w:p>
        </w:tc>
        <w:tc>
          <w:tcPr>
            <w:tcW w:w="508" w:type="pct"/>
            <w:tcBorders>
              <w:top w:val="nil"/>
              <w:left w:val="nil"/>
              <w:bottom w:val="nil"/>
              <w:right w:val="nil"/>
            </w:tcBorders>
            <w:vAlign w:val="bottom"/>
          </w:tcPr>
          <w:p w14:paraId="29FB2209" w14:textId="6CD2103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22558372" w14:textId="51C5FB08"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20" w:type="pct"/>
            <w:tcBorders>
              <w:top w:val="nil"/>
              <w:left w:val="nil"/>
              <w:bottom w:val="nil"/>
              <w:right w:val="nil"/>
            </w:tcBorders>
            <w:vAlign w:val="bottom"/>
          </w:tcPr>
          <w:p w14:paraId="45A06D87" w14:textId="333C39F3"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3696A7F7" w14:textId="2887E32A"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81" w:type="pct"/>
            <w:tcBorders>
              <w:top w:val="nil"/>
              <w:left w:val="nil"/>
              <w:bottom w:val="nil"/>
              <w:right w:val="nil"/>
            </w:tcBorders>
            <w:vAlign w:val="bottom"/>
          </w:tcPr>
          <w:p w14:paraId="4CB672FD" w14:textId="1825A6D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25</w:t>
            </w:r>
            <w:r w:rsidR="00284C0D">
              <w:rPr>
                <w:rFonts w:ascii="Arial" w:hAnsi="Arial" w:cs="Arial"/>
                <w:color w:val="000000"/>
                <w:sz w:val="17"/>
                <w:szCs w:val="17"/>
              </w:rPr>
              <w:t>,</w:t>
            </w:r>
            <w:r w:rsidRPr="007531C7">
              <w:rPr>
                <w:rFonts w:ascii="Arial" w:hAnsi="Arial" w:cs="Arial"/>
                <w:color w:val="000000"/>
                <w:sz w:val="17"/>
                <w:szCs w:val="17"/>
              </w:rPr>
              <w:t xml:space="preserve">614 </w:t>
            </w:r>
          </w:p>
        </w:tc>
        <w:tc>
          <w:tcPr>
            <w:tcW w:w="634" w:type="pct"/>
            <w:tcBorders>
              <w:top w:val="nil"/>
              <w:left w:val="nil"/>
              <w:bottom w:val="nil"/>
            </w:tcBorders>
            <w:vAlign w:val="bottom"/>
          </w:tcPr>
          <w:p w14:paraId="0E663FF6" w14:textId="6958C3C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25</w:t>
            </w:r>
            <w:r w:rsidR="00284C0D">
              <w:rPr>
                <w:rFonts w:ascii="Arial" w:hAnsi="Arial" w:cs="Arial"/>
                <w:color w:val="000000"/>
                <w:sz w:val="17"/>
                <w:szCs w:val="17"/>
              </w:rPr>
              <w:t>,</w:t>
            </w:r>
            <w:r w:rsidRPr="007531C7">
              <w:rPr>
                <w:rFonts w:ascii="Arial" w:hAnsi="Arial" w:cs="Arial"/>
                <w:color w:val="000000"/>
                <w:sz w:val="17"/>
                <w:szCs w:val="17"/>
              </w:rPr>
              <w:t xml:space="preserve">614 </w:t>
            </w:r>
          </w:p>
        </w:tc>
      </w:tr>
      <w:tr w:rsidR="0078319C" w:rsidRPr="0078319C" w14:paraId="720FC319" w14:textId="77777777" w:rsidTr="0078319C">
        <w:trPr>
          <w:trHeight w:val="205"/>
        </w:trPr>
        <w:tc>
          <w:tcPr>
            <w:tcW w:w="1330" w:type="pct"/>
            <w:vAlign w:val="bottom"/>
          </w:tcPr>
          <w:p w14:paraId="22EBBC0F"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69" w:name="_Toc4062893"/>
            <w:r w:rsidRPr="0078319C">
              <w:rPr>
                <w:rFonts w:ascii="Arial" w:eastAsia="Times New Roman" w:hAnsi="Arial" w:cs="Arial"/>
                <w:spacing w:val="-2"/>
                <w:sz w:val="17"/>
                <w:szCs w:val="17"/>
                <w:lang w:val="en-US"/>
              </w:rPr>
              <w:t>Other assets</w:t>
            </w:r>
            <w:bookmarkEnd w:id="1069"/>
            <w:r w:rsidRPr="0078319C">
              <w:rPr>
                <w:rFonts w:ascii="Arial" w:eastAsia="Times New Roman" w:hAnsi="Arial" w:cs="Arial"/>
                <w:spacing w:val="-2"/>
                <w:sz w:val="17"/>
                <w:szCs w:val="17"/>
                <w:lang w:val="en-US"/>
              </w:rPr>
              <w:t xml:space="preserve"> </w:t>
            </w:r>
          </w:p>
        </w:tc>
        <w:tc>
          <w:tcPr>
            <w:tcW w:w="508" w:type="pct"/>
            <w:tcBorders>
              <w:top w:val="nil"/>
              <w:left w:val="nil"/>
              <w:bottom w:val="nil"/>
              <w:right w:val="nil"/>
            </w:tcBorders>
            <w:vAlign w:val="bottom"/>
          </w:tcPr>
          <w:p w14:paraId="489A419F" w14:textId="50D6BDC7"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60D4571D" w14:textId="261CC5F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882 </w:t>
            </w:r>
          </w:p>
        </w:tc>
        <w:tc>
          <w:tcPr>
            <w:tcW w:w="620" w:type="pct"/>
            <w:tcBorders>
              <w:top w:val="nil"/>
              <w:left w:val="nil"/>
              <w:bottom w:val="nil"/>
              <w:right w:val="nil"/>
            </w:tcBorders>
            <w:vAlign w:val="bottom"/>
          </w:tcPr>
          <w:p w14:paraId="4D1ED205" w14:textId="53B0F15C"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326BE588" w14:textId="269A8934"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882 </w:t>
            </w:r>
          </w:p>
        </w:tc>
        <w:tc>
          <w:tcPr>
            <w:tcW w:w="681" w:type="pct"/>
            <w:tcBorders>
              <w:top w:val="nil"/>
              <w:left w:val="nil"/>
              <w:bottom w:val="nil"/>
              <w:right w:val="nil"/>
            </w:tcBorders>
            <w:vAlign w:val="bottom"/>
          </w:tcPr>
          <w:p w14:paraId="70515278" w14:textId="1F91FB93"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24</w:t>
            </w:r>
            <w:r w:rsidR="00284C0D">
              <w:rPr>
                <w:rFonts w:ascii="Arial" w:hAnsi="Arial" w:cs="Arial"/>
                <w:color w:val="000000"/>
                <w:sz w:val="17"/>
                <w:szCs w:val="17"/>
              </w:rPr>
              <w:t>,</w:t>
            </w:r>
            <w:r w:rsidRPr="007531C7">
              <w:rPr>
                <w:rFonts w:ascii="Arial" w:hAnsi="Arial" w:cs="Arial"/>
                <w:color w:val="000000"/>
                <w:sz w:val="17"/>
                <w:szCs w:val="17"/>
              </w:rPr>
              <w:t xml:space="preserve">855 </w:t>
            </w:r>
          </w:p>
        </w:tc>
        <w:tc>
          <w:tcPr>
            <w:tcW w:w="634" w:type="pct"/>
            <w:tcBorders>
              <w:top w:val="nil"/>
              <w:left w:val="nil"/>
              <w:bottom w:val="nil"/>
            </w:tcBorders>
            <w:vAlign w:val="bottom"/>
          </w:tcPr>
          <w:p w14:paraId="7AD5AB0B" w14:textId="7412E5D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28</w:t>
            </w:r>
            <w:r w:rsidR="00284C0D">
              <w:rPr>
                <w:rFonts w:ascii="Arial" w:hAnsi="Arial" w:cs="Arial"/>
                <w:color w:val="000000"/>
                <w:sz w:val="17"/>
                <w:szCs w:val="17"/>
              </w:rPr>
              <w:t>,</w:t>
            </w:r>
            <w:r w:rsidRPr="007531C7">
              <w:rPr>
                <w:rFonts w:ascii="Arial" w:hAnsi="Arial" w:cs="Arial"/>
                <w:color w:val="000000"/>
                <w:sz w:val="17"/>
                <w:szCs w:val="17"/>
              </w:rPr>
              <w:t xml:space="preserve">737 </w:t>
            </w:r>
          </w:p>
        </w:tc>
      </w:tr>
      <w:tr w:rsidR="0078319C" w:rsidRPr="0078319C" w14:paraId="500F1C3C" w14:textId="77777777" w:rsidTr="0078319C">
        <w:trPr>
          <w:trHeight w:hRule="exact" w:val="343"/>
        </w:trPr>
        <w:tc>
          <w:tcPr>
            <w:tcW w:w="1330" w:type="pct"/>
            <w:vAlign w:val="bottom"/>
          </w:tcPr>
          <w:p w14:paraId="61BC8AE5" w14:textId="77777777" w:rsidR="0078319C" w:rsidRPr="0078319C" w:rsidRDefault="0078319C" w:rsidP="0078319C">
            <w:pPr>
              <w:tabs>
                <w:tab w:val="right" w:pos="1202"/>
              </w:tabs>
              <w:spacing w:after="0" w:line="240" w:lineRule="exact"/>
              <w:outlineLvl w:val="0"/>
              <w:rPr>
                <w:rFonts w:ascii="Arial" w:eastAsia="Times New Roman" w:hAnsi="Arial" w:cs="Arial"/>
                <w:b/>
                <w:bCs/>
                <w:sz w:val="17"/>
                <w:szCs w:val="17"/>
                <w:lang w:val="en-US"/>
              </w:rPr>
            </w:pPr>
            <w:bookmarkStart w:id="1070" w:name="_Toc4062894"/>
            <w:r w:rsidRPr="0078319C">
              <w:rPr>
                <w:rFonts w:ascii="Arial" w:eastAsia="Times New Roman" w:hAnsi="Arial" w:cs="Arial"/>
                <w:b/>
                <w:bCs/>
                <w:sz w:val="17"/>
                <w:szCs w:val="17"/>
                <w:lang w:val="en-US"/>
              </w:rPr>
              <w:t>Total assets</w:t>
            </w:r>
            <w:bookmarkEnd w:id="1070"/>
            <w:r w:rsidRPr="0078319C">
              <w:rPr>
                <w:rFonts w:ascii="Arial" w:eastAsia="Times New Roman" w:hAnsi="Arial" w:cs="Arial"/>
                <w:b/>
                <w:bCs/>
                <w:sz w:val="17"/>
                <w:szCs w:val="17"/>
                <w:lang w:val="en-US"/>
              </w:rPr>
              <w:t xml:space="preserve"> </w:t>
            </w:r>
          </w:p>
        </w:tc>
        <w:tc>
          <w:tcPr>
            <w:tcW w:w="508" w:type="pct"/>
            <w:tcBorders>
              <w:top w:val="single" w:sz="4" w:space="0" w:color="000000"/>
              <w:bottom w:val="single" w:sz="8" w:space="0" w:color="000000"/>
            </w:tcBorders>
            <w:vAlign w:val="bottom"/>
          </w:tcPr>
          <w:p w14:paraId="192953ED" w14:textId="4F254274"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 xml:space="preserve"> 204</w:t>
            </w:r>
            <w:r w:rsidR="00284C0D">
              <w:rPr>
                <w:rFonts w:ascii="Arial" w:hAnsi="Arial" w:cs="Arial"/>
                <w:b/>
                <w:bCs/>
                <w:color w:val="000000"/>
                <w:sz w:val="17"/>
                <w:szCs w:val="17"/>
              </w:rPr>
              <w:t>,</w:t>
            </w:r>
            <w:r w:rsidRPr="007531C7">
              <w:rPr>
                <w:rFonts w:ascii="Arial" w:hAnsi="Arial" w:cs="Arial"/>
                <w:b/>
                <w:bCs/>
                <w:color w:val="000000"/>
                <w:sz w:val="17"/>
                <w:szCs w:val="17"/>
              </w:rPr>
              <w:t xml:space="preserve">741 </w:t>
            </w:r>
          </w:p>
        </w:tc>
        <w:tc>
          <w:tcPr>
            <w:tcW w:w="607" w:type="pct"/>
            <w:tcBorders>
              <w:top w:val="single" w:sz="4" w:space="0" w:color="000000"/>
              <w:bottom w:val="single" w:sz="8" w:space="0" w:color="000000"/>
            </w:tcBorders>
            <w:vAlign w:val="bottom"/>
          </w:tcPr>
          <w:p w14:paraId="618571AE" w14:textId="6F373827"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13</w:t>
            </w:r>
            <w:r w:rsidR="00284C0D">
              <w:rPr>
                <w:rFonts w:ascii="Arial" w:hAnsi="Arial" w:cs="Arial"/>
                <w:b/>
                <w:bCs/>
                <w:color w:val="000000"/>
                <w:sz w:val="17"/>
                <w:szCs w:val="17"/>
              </w:rPr>
              <w:t>,</w:t>
            </w:r>
            <w:r w:rsidRPr="007531C7">
              <w:rPr>
                <w:rFonts w:ascii="Arial" w:hAnsi="Arial" w:cs="Arial"/>
                <w:b/>
                <w:bCs/>
                <w:color w:val="000000"/>
                <w:sz w:val="17"/>
                <w:szCs w:val="17"/>
              </w:rPr>
              <w:t>655</w:t>
            </w:r>
            <w:r w:rsidR="00284C0D">
              <w:rPr>
                <w:rFonts w:ascii="Arial" w:hAnsi="Arial" w:cs="Arial"/>
                <w:b/>
                <w:bCs/>
                <w:color w:val="000000"/>
                <w:sz w:val="17"/>
                <w:szCs w:val="17"/>
              </w:rPr>
              <w:t>,</w:t>
            </w:r>
            <w:r w:rsidRPr="007531C7">
              <w:rPr>
                <w:rFonts w:ascii="Arial" w:hAnsi="Arial" w:cs="Arial"/>
                <w:b/>
                <w:bCs/>
                <w:color w:val="000000"/>
                <w:sz w:val="17"/>
                <w:szCs w:val="17"/>
              </w:rPr>
              <w:t xml:space="preserve">526 </w:t>
            </w:r>
          </w:p>
        </w:tc>
        <w:tc>
          <w:tcPr>
            <w:tcW w:w="620" w:type="pct"/>
            <w:tcBorders>
              <w:top w:val="single" w:sz="4" w:space="0" w:color="000000"/>
              <w:bottom w:val="single" w:sz="8" w:space="0" w:color="000000"/>
            </w:tcBorders>
            <w:vAlign w:val="bottom"/>
          </w:tcPr>
          <w:p w14:paraId="5766FE18" w14:textId="1C549739"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 xml:space="preserve"> 69</w:t>
            </w:r>
            <w:r w:rsidR="00284C0D">
              <w:rPr>
                <w:rFonts w:ascii="Arial" w:hAnsi="Arial" w:cs="Arial"/>
                <w:b/>
                <w:bCs/>
                <w:color w:val="000000"/>
                <w:sz w:val="17"/>
                <w:szCs w:val="17"/>
              </w:rPr>
              <w:t>,</w:t>
            </w:r>
            <w:r w:rsidRPr="007531C7">
              <w:rPr>
                <w:rFonts w:ascii="Arial" w:hAnsi="Arial" w:cs="Arial"/>
                <w:b/>
                <w:bCs/>
                <w:color w:val="000000"/>
                <w:sz w:val="17"/>
                <w:szCs w:val="17"/>
              </w:rPr>
              <w:t>89</w:t>
            </w:r>
            <w:r w:rsidR="00F73D49">
              <w:rPr>
                <w:rFonts w:ascii="Arial" w:hAnsi="Arial" w:cs="Arial"/>
                <w:b/>
                <w:bCs/>
                <w:color w:val="000000"/>
                <w:sz w:val="17"/>
                <w:szCs w:val="17"/>
              </w:rPr>
              <w:t>8</w:t>
            </w:r>
            <w:r w:rsidRPr="007531C7">
              <w:rPr>
                <w:rFonts w:ascii="Arial" w:hAnsi="Arial" w:cs="Arial"/>
                <w:b/>
                <w:bCs/>
                <w:color w:val="000000"/>
                <w:sz w:val="17"/>
                <w:szCs w:val="17"/>
              </w:rPr>
              <w:t xml:space="preserve"> </w:t>
            </w:r>
          </w:p>
        </w:tc>
        <w:tc>
          <w:tcPr>
            <w:tcW w:w="619" w:type="pct"/>
            <w:tcBorders>
              <w:top w:val="single" w:sz="4" w:space="0" w:color="000000"/>
              <w:bottom w:val="single" w:sz="8" w:space="0" w:color="000000"/>
            </w:tcBorders>
            <w:vAlign w:val="bottom"/>
          </w:tcPr>
          <w:p w14:paraId="252ECF6A" w14:textId="61676F7D"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13</w:t>
            </w:r>
            <w:r w:rsidR="00284C0D">
              <w:rPr>
                <w:rFonts w:ascii="Arial" w:hAnsi="Arial" w:cs="Arial"/>
                <w:b/>
                <w:bCs/>
                <w:color w:val="000000"/>
                <w:sz w:val="17"/>
                <w:szCs w:val="17"/>
              </w:rPr>
              <w:t>,</w:t>
            </w:r>
            <w:r w:rsidRPr="007531C7">
              <w:rPr>
                <w:rFonts w:ascii="Arial" w:hAnsi="Arial" w:cs="Arial"/>
                <w:b/>
                <w:bCs/>
                <w:color w:val="000000"/>
                <w:sz w:val="17"/>
                <w:szCs w:val="17"/>
              </w:rPr>
              <w:t>930</w:t>
            </w:r>
            <w:r w:rsidR="00284C0D">
              <w:rPr>
                <w:rFonts w:ascii="Arial" w:hAnsi="Arial" w:cs="Arial"/>
                <w:b/>
                <w:bCs/>
                <w:color w:val="000000"/>
                <w:sz w:val="17"/>
                <w:szCs w:val="17"/>
              </w:rPr>
              <w:t>,</w:t>
            </w:r>
            <w:r w:rsidRPr="007531C7">
              <w:rPr>
                <w:rFonts w:ascii="Arial" w:hAnsi="Arial" w:cs="Arial"/>
                <w:b/>
                <w:bCs/>
                <w:color w:val="000000"/>
                <w:sz w:val="17"/>
                <w:szCs w:val="17"/>
              </w:rPr>
              <w:t>16</w:t>
            </w:r>
            <w:r w:rsidR="00F73D49">
              <w:rPr>
                <w:rFonts w:ascii="Arial" w:hAnsi="Arial" w:cs="Arial"/>
                <w:b/>
                <w:bCs/>
                <w:color w:val="000000"/>
                <w:sz w:val="17"/>
                <w:szCs w:val="17"/>
              </w:rPr>
              <w:t>5</w:t>
            </w:r>
            <w:r w:rsidRPr="007531C7">
              <w:rPr>
                <w:rFonts w:ascii="Arial" w:hAnsi="Arial" w:cs="Arial"/>
                <w:b/>
                <w:bCs/>
                <w:color w:val="000000"/>
                <w:sz w:val="17"/>
                <w:szCs w:val="17"/>
              </w:rPr>
              <w:t xml:space="preserve"> </w:t>
            </w:r>
          </w:p>
        </w:tc>
        <w:tc>
          <w:tcPr>
            <w:tcW w:w="681" w:type="pct"/>
            <w:tcBorders>
              <w:top w:val="single" w:sz="4" w:space="0" w:color="000000"/>
              <w:bottom w:val="single" w:sz="8" w:space="0" w:color="000000"/>
            </w:tcBorders>
            <w:vAlign w:val="bottom"/>
          </w:tcPr>
          <w:p w14:paraId="0FD7D02E" w14:textId="50337F49"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 xml:space="preserve"> 13</w:t>
            </w:r>
            <w:r w:rsidR="00284C0D">
              <w:rPr>
                <w:rFonts w:ascii="Arial" w:hAnsi="Arial" w:cs="Arial"/>
                <w:b/>
                <w:bCs/>
                <w:color w:val="000000"/>
                <w:sz w:val="17"/>
                <w:szCs w:val="17"/>
              </w:rPr>
              <w:t>,</w:t>
            </w:r>
            <w:r w:rsidRPr="007531C7">
              <w:rPr>
                <w:rFonts w:ascii="Arial" w:hAnsi="Arial" w:cs="Arial"/>
                <w:b/>
                <w:bCs/>
                <w:color w:val="000000"/>
                <w:sz w:val="17"/>
                <w:szCs w:val="17"/>
              </w:rPr>
              <w:t>252</w:t>
            </w:r>
            <w:r w:rsidR="00284C0D">
              <w:rPr>
                <w:rFonts w:ascii="Arial" w:hAnsi="Arial" w:cs="Arial"/>
                <w:b/>
                <w:bCs/>
                <w:color w:val="000000"/>
                <w:sz w:val="17"/>
                <w:szCs w:val="17"/>
              </w:rPr>
              <w:t>,</w:t>
            </w:r>
            <w:r w:rsidRPr="007531C7">
              <w:rPr>
                <w:rFonts w:ascii="Arial" w:hAnsi="Arial" w:cs="Arial"/>
                <w:b/>
                <w:bCs/>
                <w:color w:val="000000"/>
                <w:sz w:val="17"/>
                <w:szCs w:val="17"/>
              </w:rPr>
              <w:t>763</w:t>
            </w:r>
            <w:r w:rsidRPr="00CA26E6">
              <w:rPr>
                <w:rFonts w:ascii="Arial" w:hAnsi="Arial" w:cs="Arial"/>
                <w:b/>
                <w:bCs/>
                <w:color w:val="000000"/>
                <w:sz w:val="17"/>
                <w:szCs w:val="17"/>
              </w:rPr>
              <w:t>*</w:t>
            </w:r>
            <w:r w:rsidRPr="007531C7">
              <w:rPr>
                <w:rFonts w:ascii="Arial" w:hAnsi="Arial" w:cs="Arial"/>
                <w:b/>
                <w:bCs/>
                <w:color w:val="000000"/>
                <w:sz w:val="17"/>
                <w:szCs w:val="17"/>
              </w:rPr>
              <w:t xml:space="preserve"> </w:t>
            </w:r>
          </w:p>
        </w:tc>
        <w:tc>
          <w:tcPr>
            <w:tcW w:w="634" w:type="pct"/>
            <w:tcBorders>
              <w:top w:val="single" w:sz="4" w:space="0" w:color="000000"/>
              <w:bottom w:val="single" w:sz="8" w:space="0" w:color="000000"/>
            </w:tcBorders>
            <w:vAlign w:val="bottom"/>
          </w:tcPr>
          <w:p w14:paraId="655A30CD" w14:textId="169A3E5D" w:rsidR="0078319C" w:rsidRPr="0078319C" w:rsidRDefault="0078319C" w:rsidP="0078319C">
            <w:pPr>
              <w:spacing w:after="0" w:line="240" w:lineRule="exact"/>
              <w:jc w:val="right"/>
              <w:rPr>
                <w:rFonts w:ascii="Arial" w:eastAsia="Arial Unicode MS" w:hAnsi="Arial" w:cs="Arial"/>
                <w:b/>
                <w:bCs/>
                <w:color w:val="000000"/>
                <w:sz w:val="17"/>
                <w:szCs w:val="17"/>
                <w:lang w:val="en-US"/>
              </w:rPr>
            </w:pPr>
            <w:r w:rsidRPr="007531C7">
              <w:rPr>
                <w:rFonts w:ascii="Arial" w:hAnsi="Arial" w:cs="Arial"/>
                <w:b/>
                <w:bCs/>
                <w:color w:val="000000"/>
                <w:sz w:val="17"/>
                <w:szCs w:val="17"/>
              </w:rPr>
              <w:t xml:space="preserve"> 27</w:t>
            </w:r>
            <w:r w:rsidR="00284C0D">
              <w:rPr>
                <w:rFonts w:ascii="Arial" w:hAnsi="Arial" w:cs="Arial"/>
                <w:b/>
                <w:bCs/>
                <w:color w:val="000000"/>
                <w:sz w:val="17"/>
                <w:szCs w:val="17"/>
              </w:rPr>
              <w:t>,</w:t>
            </w:r>
            <w:r w:rsidRPr="007531C7">
              <w:rPr>
                <w:rFonts w:ascii="Arial" w:hAnsi="Arial" w:cs="Arial"/>
                <w:b/>
                <w:bCs/>
                <w:color w:val="000000"/>
                <w:sz w:val="17"/>
                <w:szCs w:val="17"/>
              </w:rPr>
              <w:t>182</w:t>
            </w:r>
            <w:r w:rsidR="00284C0D">
              <w:rPr>
                <w:rFonts w:ascii="Arial" w:hAnsi="Arial" w:cs="Arial"/>
                <w:b/>
                <w:bCs/>
                <w:color w:val="000000"/>
                <w:sz w:val="17"/>
                <w:szCs w:val="17"/>
              </w:rPr>
              <w:t>,</w:t>
            </w:r>
            <w:r w:rsidRPr="007531C7">
              <w:rPr>
                <w:rFonts w:ascii="Arial" w:hAnsi="Arial" w:cs="Arial"/>
                <w:b/>
                <w:bCs/>
                <w:color w:val="000000"/>
                <w:sz w:val="17"/>
                <w:szCs w:val="17"/>
              </w:rPr>
              <w:t xml:space="preserve">928 </w:t>
            </w:r>
          </w:p>
        </w:tc>
      </w:tr>
      <w:tr w:rsidR="00252564" w:rsidRPr="0078319C" w14:paraId="1379FB96" w14:textId="77777777" w:rsidTr="0078319C">
        <w:trPr>
          <w:trHeight w:hRule="exact" w:val="215"/>
        </w:trPr>
        <w:tc>
          <w:tcPr>
            <w:tcW w:w="1330" w:type="pct"/>
            <w:vAlign w:val="bottom"/>
          </w:tcPr>
          <w:p w14:paraId="6EBB1BFC" w14:textId="77777777" w:rsidR="00252564" w:rsidRPr="0078319C" w:rsidRDefault="00252564" w:rsidP="00252564">
            <w:pPr>
              <w:tabs>
                <w:tab w:val="right" w:pos="1202"/>
              </w:tabs>
              <w:spacing w:after="0" w:line="240" w:lineRule="exact"/>
              <w:outlineLvl w:val="0"/>
              <w:rPr>
                <w:rFonts w:ascii="Arial" w:eastAsia="Times New Roman" w:hAnsi="Arial" w:cs="Arial"/>
                <w:b/>
                <w:bCs/>
                <w:sz w:val="17"/>
                <w:szCs w:val="17"/>
                <w:lang w:val="en-US"/>
              </w:rPr>
            </w:pPr>
          </w:p>
        </w:tc>
        <w:tc>
          <w:tcPr>
            <w:tcW w:w="508" w:type="pct"/>
            <w:tcBorders>
              <w:top w:val="single" w:sz="4" w:space="0" w:color="000000"/>
            </w:tcBorders>
            <w:vAlign w:val="bottom"/>
          </w:tcPr>
          <w:p w14:paraId="1B2D8BDC"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07" w:type="pct"/>
            <w:tcBorders>
              <w:top w:val="single" w:sz="4" w:space="0" w:color="000000"/>
            </w:tcBorders>
            <w:vAlign w:val="bottom"/>
          </w:tcPr>
          <w:p w14:paraId="3D5B2D65"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20" w:type="pct"/>
            <w:tcBorders>
              <w:top w:val="single" w:sz="4" w:space="0" w:color="000000"/>
            </w:tcBorders>
            <w:vAlign w:val="bottom"/>
          </w:tcPr>
          <w:p w14:paraId="6DE9578D"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19" w:type="pct"/>
            <w:tcBorders>
              <w:top w:val="single" w:sz="4" w:space="0" w:color="000000"/>
            </w:tcBorders>
            <w:vAlign w:val="bottom"/>
          </w:tcPr>
          <w:p w14:paraId="2BD0B096"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81" w:type="pct"/>
            <w:tcBorders>
              <w:top w:val="single" w:sz="4" w:space="0" w:color="000000"/>
            </w:tcBorders>
            <w:vAlign w:val="bottom"/>
          </w:tcPr>
          <w:p w14:paraId="001347C8"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34" w:type="pct"/>
            <w:tcBorders>
              <w:top w:val="single" w:sz="4" w:space="0" w:color="000000"/>
            </w:tcBorders>
            <w:vAlign w:val="bottom"/>
          </w:tcPr>
          <w:p w14:paraId="7EB57C99"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r>
      <w:tr w:rsidR="00252564" w:rsidRPr="0078319C" w14:paraId="3DE63C51" w14:textId="77777777" w:rsidTr="0078319C">
        <w:trPr>
          <w:trHeight w:val="307"/>
        </w:trPr>
        <w:tc>
          <w:tcPr>
            <w:tcW w:w="1330" w:type="pct"/>
            <w:vAlign w:val="bottom"/>
          </w:tcPr>
          <w:p w14:paraId="49B5704D" w14:textId="77777777" w:rsidR="00252564" w:rsidRPr="0078319C" w:rsidRDefault="00252564" w:rsidP="00252564">
            <w:pPr>
              <w:tabs>
                <w:tab w:val="right" w:pos="1202"/>
              </w:tabs>
              <w:spacing w:after="0" w:line="240" w:lineRule="exact"/>
              <w:outlineLvl w:val="0"/>
              <w:rPr>
                <w:rFonts w:ascii="Arial" w:eastAsia="Times New Roman" w:hAnsi="Arial" w:cs="Arial"/>
                <w:b/>
                <w:bCs/>
                <w:sz w:val="17"/>
                <w:szCs w:val="17"/>
                <w:lang w:val="en-US"/>
              </w:rPr>
            </w:pPr>
            <w:bookmarkStart w:id="1071" w:name="_Toc4062895"/>
            <w:r w:rsidRPr="0078319C">
              <w:rPr>
                <w:rFonts w:ascii="Arial" w:eastAsia="Times New Roman" w:hAnsi="Arial" w:cs="Arial"/>
                <w:b/>
                <w:bCs/>
                <w:sz w:val="17"/>
                <w:szCs w:val="17"/>
                <w:lang w:val="en-US"/>
              </w:rPr>
              <w:t>Liabilities</w:t>
            </w:r>
            <w:bookmarkEnd w:id="1071"/>
            <w:r w:rsidRPr="0078319C">
              <w:rPr>
                <w:rFonts w:ascii="Arial" w:eastAsia="Times New Roman" w:hAnsi="Arial" w:cs="Arial"/>
                <w:b/>
                <w:bCs/>
                <w:sz w:val="17"/>
                <w:szCs w:val="17"/>
                <w:lang w:val="en-US"/>
              </w:rPr>
              <w:t xml:space="preserve"> </w:t>
            </w:r>
          </w:p>
        </w:tc>
        <w:tc>
          <w:tcPr>
            <w:tcW w:w="508" w:type="pct"/>
            <w:vAlign w:val="bottom"/>
          </w:tcPr>
          <w:p w14:paraId="50A20666"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07" w:type="pct"/>
            <w:vAlign w:val="bottom"/>
          </w:tcPr>
          <w:p w14:paraId="72DC5B62"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20" w:type="pct"/>
            <w:vAlign w:val="bottom"/>
          </w:tcPr>
          <w:p w14:paraId="0AAAA0C3"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19" w:type="pct"/>
            <w:vAlign w:val="bottom"/>
          </w:tcPr>
          <w:p w14:paraId="4EE60A84"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81" w:type="pct"/>
            <w:vAlign w:val="bottom"/>
          </w:tcPr>
          <w:p w14:paraId="6A2E5433"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c>
          <w:tcPr>
            <w:tcW w:w="634" w:type="pct"/>
            <w:vAlign w:val="bottom"/>
          </w:tcPr>
          <w:p w14:paraId="0E611819" w14:textId="77777777" w:rsidR="00252564" w:rsidRPr="0078319C" w:rsidRDefault="00252564" w:rsidP="00252564">
            <w:pPr>
              <w:spacing w:after="0" w:line="240" w:lineRule="exact"/>
              <w:jc w:val="right"/>
              <w:rPr>
                <w:rFonts w:ascii="Arial" w:eastAsia="Arial Unicode MS" w:hAnsi="Arial" w:cs="Arial"/>
                <w:color w:val="000000"/>
                <w:sz w:val="17"/>
                <w:szCs w:val="17"/>
                <w:lang w:val="en-US"/>
              </w:rPr>
            </w:pPr>
          </w:p>
        </w:tc>
      </w:tr>
      <w:tr w:rsidR="0078319C" w:rsidRPr="0078319C" w14:paraId="410FA5AF" w14:textId="77777777" w:rsidTr="0078319C">
        <w:trPr>
          <w:trHeight w:hRule="exact" w:val="286"/>
        </w:trPr>
        <w:tc>
          <w:tcPr>
            <w:tcW w:w="1330" w:type="pct"/>
            <w:vAlign w:val="bottom"/>
          </w:tcPr>
          <w:p w14:paraId="44A4C2F9"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72" w:name="_Toc4062896"/>
            <w:r w:rsidRPr="0078319C">
              <w:rPr>
                <w:rFonts w:ascii="Arial" w:eastAsia="Times New Roman" w:hAnsi="Arial" w:cs="Arial"/>
                <w:sz w:val="17"/>
                <w:szCs w:val="17"/>
                <w:lang w:val="en-US"/>
              </w:rPr>
              <w:t>Deposits from customers</w:t>
            </w:r>
            <w:bookmarkEnd w:id="1072"/>
            <w:r w:rsidRPr="0078319C">
              <w:rPr>
                <w:rFonts w:ascii="Arial" w:eastAsia="Times New Roman" w:hAnsi="Arial" w:cs="Arial"/>
                <w:sz w:val="17"/>
                <w:szCs w:val="17"/>
                <w:lang w:val="en-US"/>
              </w:rPr>
              <w:t xml:space="preserve"> </w:t>
            </w:r>
          </w:p>
        </w:tc>
        <w:tc>
          <w:tcPr>
            <w:tcW w:w="508" w:type="pct"/>
            <w:tcBorders>
              <w:top w:val="nil"/>
              <w:left w:val="nil"/>
              <w:bottom w:val="nil"/>
              <w:right w:val="nil"/>
            </w:tcBorders>
            <w:vAlign w:val="bottom"/>
          </w:tcPr>
          <w:p w14:paraId="7FD8923C" w14:textId="499FF7F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543 </w:t>
            </w:r>
          </w:p>
        </w:tc>
        <w:tc>
          <w:tcPr>
            <w:tcW w:w="607" w:type="pct"/>
            <w:tcBorders>
              <w:top w:val="nil"/>
              <w:left w:val="nil"/>
              <w:bottom w:val="nil"/>
              <w:right w:val="nil"/>
            </w:tcBorders>
            <w:vAlign w:val="bottom"/>
          </w:tcPr>
          <w:p w14:paraId="326F0873" w14:textId="0B34501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240</w:t>
            </w:r>
            <w:r w:rsidR="00284C0D">
              <w:rPr>
                <w:rFonts w:ascii="Arial" w:hAnsi="Arial" w:cs="Arial"/>
                <w:color w:val="000000"/>
                <w:sz w:val="17"/>
                <w:szCs w:val="17"/>
              </w:rPr>
              <w:t>,</w:t>
            </w:r>
            <w:r w:rsidRPr="007531C7">
              <w:rPr>
                <w:rFonts w:ascii="Arial" w:hAnsi="Arial" w:cs="Arial"/>
                <w:color w:val="000000"/>
                <w:sz w:val="17"/>
                <w:szCs w:val="17"/>
              </w:rPr>
              <w:t xml:space="preserve">080 </w:t>
            </w:r>
          </w:p>
        </w:tc>
        <w:tc>
          <w:tcPr>
            <w:tcW w:w="620" w:type="pct"/>
            <w:tcBorders>
              <w:top w:val="nil"/>
              <w:left w:val="nil"/>
              <w:bottom w:val="nil"/>
              <w:right w:val="nil"/>
            </w:tcBorders>
            <w:vAlign w:val="bottom"/>
          </w:tcPr>
          <w:p w14:paraId="68A3F8F8" w14:textId="0A170AD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75933016" w14:textId="08DAA77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243</w:t>
            </w:r>
            <w:r w:rsidR="00284C0D">
              <w:rPr>
                <w:rFonts w:ascii="Arial" w:hAnsi="Arial" w:cs="Arial"/>
                <w:color w:val="000000"/>
                <w:sz w:val="17"/>
                <w:szCs w:val="17"/>
              </w:rPr>
              <w:t>,</w:t>
            </w:r>
            <w:r w:rsidRPr="007531C7">
              <w:rPr>
                <w:rFonts w:ascii="Arial" w:hAnsi="Arial" w:cs="Arial"/>
                <w:color w:val="000000"/>
                <w:sz w:val="17"/>
                <w:szCs w:val="17"/>
              </w:rPr>
              <w:t xml:space="preserve">623 </w:t>
            </w:r>
          </w:p>
        </w:tc>
        <w:tc>
          <w:tcPr>
            <w:tcW w:w="681" w:type="pct"/>
            <w:tcBorders>
              <w:top w:val="nil"/>
              <w:left w:val="nil"/>
              <w:bottom w:val="nil"/>
              <w:right w:val="nil"/>
            </w:tcBorders>
            <w:vAlign w:val="bottom"/>
          </w:tcPr>
          <w:p w14:paraId="2AA8AEB6" w14:textId="179B8586"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387</w:t>
            </w:r>
            <w:r w:rsidR="00284C0D">
              <w:rPr>
                <w:rFonts w:ascii="Arial" w:hAnsi="Arial" w:cs="Arial"/>
                <w:color w:val="000000"/>
                <w:sz w:val="17"/>
                <w:szCs w:val="17"/>
              </w:rPr>
              <w:t>,</w:t>
            </w:r>
            <w:r w:rsidRPr="007531C7">
              <w:rPr>
                <w:rFonts w:ascii="Arial" w:hAnsi="Arial" w:cs="Arial"/>
                <w:color w:val="000000"/>
                <w:sz w:val="17"/>
                <w:szCs w:val="17"/>
              </w:rPr>
              <w:t xml:space="preserve">103 </w:t>
            </w:r>
          </w:p>
        </w:tc>
        <w:tc>
          <w:tcPr>
            <w:tcW w:w="634" w:type="pct"/>
            <w:tcBorders>
              <w:top w:val="nil"/>
              <w:left w:val="nil"/>
              <w:bottom w:val="nil"/>
            </w:tcBorders>
            <w:vAlign w:val="bottom"/>
          </w:tcPr>
          <w:p w14:paraId="24433331" w14:textId="68682BAB"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630</w:t>
            </w:r>
            <w:r w:rsidR="00284C0D">
              <w:rPr>
                <w:rFonts w:ascii="Arial" w:hAnsi="Arial" w:cs="Arial"/>
                <w:color w:val="000000"/>
                <w:sz w:val="17"/>
                <w:szCs w:val="17"/>
              </w:rPr>
              <w:t>,</w:t>
            </w:r>
            <w:r w:rsidRPr="007531C7">
              <w:rPr>
                <w:rFonts w:ascii="Arial" w:hAnsi="Arial" w:cs="Arial"/>
                <w:color w:val="000000"/>
                <w:sz w:val="17"/>
                <w:szCs w:val="17"/>
              </w:rPr>
              <w:t xml:space="preserve">726 </w:t>
            </w:r>
          </w:p>
        </w:tc>
      </w:tr>
      <w:tr w:rsidR="0078319C" w:rsidRPr="0078319C" w14:paraId="48E1785A" w14:textId="77777777" w:rsidTr="0078319C">
        <w:trPr>
          <w:trHeight w:hRule="exact" w:val="286"/>
        </w:trPr>
        <w:tc>
          <w:tcPr>
            <w:tcW w:w="1330" w:type="pct"/>
            <w:vAlign w:val="bottom"/>
          </w:tcPr>
          <w:p w14:paraId="1053FDF9"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73" w:name="_Toc4062897"/>
            <w:r w:rsidRPr="0078319C">
              <w:rPr>
                <w:rFonts w:ascii="Arial" w:eastAsia="Times New Roman" w:hAnsi="Arial" w:cs="Arial"/>
                <w:sz w:val="17"/>
                <w:szCs w:val="17"/>
                <w:lang w:val="en-US"/>
              </w:rPr>
              <w:t>Borrowings</w:t>
            </w:r>
            <w:bookmarkEnd w:id="1073"/>
            <w:r w:rsidRPr="0078319C">
              <w:rPr>
                <w:rFonts w:ascii="Arial" w:eastAsia="Times New Roman" w:hAnsi="Arial" w:cs="Arial"/>
                <w:sz w:val="17"/>
                <w:szCs w:val="17"/>
                <w:lang w:val="en-US"/>
              </w:rPr>
              <w:t xml:space="preserve"> </w:t>
            </w:r>
          </w:p>
        </w:tc>
        <w:tc>
          <w:tcPr>
            <w:tcW w:w="508" w:type="pct"/>
            <w:tcBorders>
              <w:top w:val="nil"/>
              <w:left w:val="nil"/>
              <w:bottom w:val="nil"/>
              <w:right w:val="nil"/>
            </w:tcBorders>
            <w:vAlign w:val="bottom"/>
          </w:tcPr>
          <w:p w14:paraId="0142F34E" w14:textId="26BB4F3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203</w:t>
            </w:r>
            <w:r w:rsidR="00284C0D">
              <w:rPr>
                <w:rFonts w:ascii="Arial" w:hAnsi="Arial" w:cs="Arial"/>
                <w:color w:val="000000"/>
                <w:sz w:val="17"/>
                <w:szCs w:val="17"/>
              </w:rPr>
              <w:t>,</w:t>
            </w:r>
            <w:r w:rsidRPr="007531C7">
              <w:rPr>
                <w:rFonts w:ascii="Arial" w:hAnsi="Arial" w:cs="Arial"/>
                <w:color w:val="000000"/>
                <w:sz w:val="17"/>
                <w:szCs w:val="17"/>
              </w:rPr>
              <w:t xml:space="preserve">449 </w:t>
            </w:r>
          </w:p>
        </w:tc>
        <w:tc>
          <w:tcPr>
            <w:tcW w:w="607" w:type="pct"/>
            <w:tcBorders>
              <w:top w:val="nil"/>
              <w:left w:val="nil"/>
              <w:bottom w:val="nil"/>
              <w:right w:val="nil"/>
            </w:tcBorders>
            <w:vAlign w:val="bottom"/>
          </w:tcPr>
          <w:p w14:paraId="007CB382" w14:textId="58FA2FAD" w:rsidR="0078319C" w:rsidRPr="0078319C" w:rsidRDefault="0078319C" w:rsidP="0078319C">
            <w:pPr>
              <w:spacing w:after="0" w:line="240" w:lineRule="exact"/>
              <w:jc w:val="right"/>
              <w:rPr>
                <w:rFonts w:ascii="Arial" w:eastAsia="Arial Unicode MS" w:hAnsi="Arial" w:cs="Arial"/>
                <w:color w:val="000000"/>
                <w:sz w:val="17"/>
                <w:szCs w:val="17"/>
                <w:lang w:val="en-US"/>
              </w:rPr>
            </w:pPr>
            <w:r>
              <w:rPr>
                <w:rFonts w:ascii="Arial" w:hAnsi="Arial" w:cs="Arial"/>
                <w:color w:val="000000"/>
                <w:sz w:val="17"/>
                <w:szCs w:val="17"/>
              </w:rPr>
              <w:t>1</w:t>
            </w:r>
            <w:r w:rsidRPr="007531C7">
              <w:rPr>
                <w:rFonts w:ascii="Arial" w:hAnsi="Arial" w:cs="Arial"/>
                <w:color w:val="000000"/>
                <w:sz w:val="17"/>
                <w:szCs w:val="17"/>
              </w:rPr>
              <w:t>3</w:t>
            </w:r>
            <w:r w:rsidR="00284C0D">
              <w:rPr>
                <w:rFonts w:ascii="Arial" w:hAnsi="Arial" w:cs="Arial"/>
                <w:color w:val="000000"/>
                <w:sz w:val="17"/>
                <w:szCs w:val="17"/>
              </w:rPr>
              <w:t>,</w:t>
            </w:r>
            <w:r w:rsidRPr="007531C7">
              <w:rPr>
                <w:rFonts w:ascii="Arial" w:hAnsi="Arial" w:cs="Arial"/>
                <w:color w:val="000000"/>
                <w:sz w:val="17"/>
                <w:szCs w:val="17"/>
              </w:rPr>
              <w:t>679</w:t>
            </w:r>
            <w:r w:rsidR="00284C0D">
              <w:rPr>
                <w:rFonts w:ascii="Arial" w:hAnsi="Arial" w:cs="Arial"/>
                <w:color w:val="000000"/>
                <w:sz w:val="17"/>
                <w:szCs w:val="17"/>
              </w:rPr>
              <w:t>,</w:t>
            </w:r>
            <w:r w:rsidRPr="007531C7">
              <w:rPr>
                <w:rFonts w:ascii="Arial" w:hAnsi="Arial" w:cs="Arial"/>
                <w:color w:val="000000"/>
                <w:sz w:val="17"/>
                <w:szCs w:val="17"/>
              </w:rPr>
              <w:t xml:space="preserve">220 </w:t>
            </w:r>
          </w:p>
        </w:tc>
        <w:tc>
          <w:tcPr>
            <w:tcW w:w="620" w:type="pct"/>
            <w:tcBorders>
              <w:top w:val="nil"/>
              <w:left w:val="nil"/>
              <w:bottom w:val="nil"/>
              <w:right w:val="nil"/>
            </w:tcBorders>
            <w:vAlign w:val="bottom"/>
          </w:tcPr>
          <w:p w14:paraId="4AFF303C" w14:textId="2B532313"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19" w:type="pct"/>
            <w:tcBorders>
              <w:top w:val="nil"/>
              <w:left w:val="nil"/>
              <w:bottom w:val="nil"/>
              <w:right w:val="nil"/>
            </w:tcBorders>
            <w:vAlign w:val="bottom"/>
          </w:tcPr>
          <w:p w14:paraId="3AEA4101" w14:textId="6CD56BE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w:t>
            </w:r>
            <w:r w:rsidR="00DA630C">
              <w:rPr>
                <w:rFonts w:ascii="Arial" w:hAnsi="Arial" w:cs="Arial"/>
                <w:color w:val="000000"/>
                <w:sz w:val="17"/>
                <w:szCs w:val="17"/>
              </w:rPr>
              <w:t>1</w:t>
            </w:r>
            <w:r w:rsidRPr="007531C7">
              <w:rPr>
                <w:rFonts w:ascii="Arial" w:hAnsi="Arial" w:cs="Arial"/>
                <w:color w:val="000000"/>
                <w:sz w:val="17"/>
                <w:szCs w:val="17"/>
              </w:rPr>
              <w:t>3</w:t>
            </w:r>
            <w:r w:rsidR="00284C0D">
              <w:rPr>
                <w:rFonts w:ascii="Arial" w:hAnsi="Arial" w:cs="Arial"/>
                <w:color w:val="000000"/>
                <w:sz w:val="17"/>
                <w:szCs w:val="17"/>
              </w:rPr>
              <w:t>,</w:t>
            </w:r>
            <w:r w:rsidRPr="007531C7">
              <w:rPr>
                <w:rFonts w:ascii="Arial" w:hAnsi="Arial" w:cs="Arial"/>
                <w:color w:val="000000"/>
                <w:sz w:val="17"/>
                <w:szCs w:val="17"/>
              </w:rPr>
              <w:t>882</w:t>
            </w:r>
            <w:r w:rsidR="00284C0D">
              <w:rPr>
                <w:rFonts w:ascii="Arial" w:hAnsi="Arial" w:cs="Arial"/>
                <w:color w:val="000000"/>
                <w:sz w:val="17"/>
                <w:szCs w:val="17"/>
              </w:rPr>
              <w:t>,</w:t>
            </w:r>
            <w:r w:rsidRPr="007531C7">
              <w:rPr>
                <w:rFonts w:ascii="Arial" w:hAnsi="Arial" w:cs="Arial"/>
                <w:color w:val="000000"/>
                <w:sz w:val="17"/>
                <w:szCs w:val="17"/>
              </w:rPr>
              <w:t xml:space="preserve">669 </w:t>
            </w:r>
          </w:p>
        </w:tc>
        <w:tc>
          <w:tcPr>
            <w:tcW w:w="681" w:type="pct"/>
            <w:tcBorders>
              <w:top w:val="nil"/>
              <w:left w:val="nil"/>
              <w:bottom w:val="nil"/>
              <w:right w:val="nil"/>
            </w:tcBorders>
            <w:vAlign w:val="bottom"/>
          </w:tcPr>
          <w:p w14:paraId="47CC8E5E" w14:textId="6BD4E66F"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w:t>
            </w:r>
            <w:r w:rsidR="00284C0D">
              <w:rPr>
                <w:rFonts w:ascii="Arial" w:hAnsi="Arial" w:cs="Arial"/>
                <w:color w:val="000000"/>
                <w:sz w:val="17"/>
                <w:szCs w:val="17"/>
              </w:rPr>
              <w:t>,</w:t>
            </w:r>
            <w:r w:rsidRPr="007531C7">
              <w:rPr>
                <w:rFonts w:ascii="Arial" w:hAnsi="Arial" w:cs="Arial"/>
                <w:color w:val="000000"/>
                <w:sz w:val="17"/>
                <w:szCs w:val="17"/>
              </w:rPr>
              <w:t>504</w:t>
            </w:r>
            <w:r w:rsidR="00284C0D">
              <w:rPr>
                <w:rFonts w:ascii="Arial" w:hAnsi="Arial" w:cs="Arial"/>
                <w:color w:val="000000"/>
                <w:sz w:val="17"/>
                <w:szCs w:val="17"/>
              </w:rPr>
              <w:t>,</w:t>
            </w:r>
            <w:r w:rsidRPr="007531C7">
              <w:rPr>
                <w:rFonts w:ascii="Arial" w:hAnsi="Arial" w:cs="Arial"/>
                <w:color w:val="000000"/>
                <w:sz w:val="17"/>
                <w:szCs w:val="17"/>
              </w:rPr>
              <w:t xml:space="preserve">012 </w:t>
            </w:r>
          </w:p>
        </w:tc>
        <w:tc>
          <w:tcPr>
            <w:tcW w:w="634" w:type="pct"/>
            <w:tcBorders>
              <w:top w:val="nil"/>
              <w:left w:val="nil"/>
              <w:bottom w:val="nil"/>
            </w:tcBorders>
            <w:vAlign w:val="bottom"/>
          </w:tcPr>
          <w:p w14:paraId="0D7E7F2C" w14:textId="419994BA"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15</w:t>
            </w:r>
            <w:r w:rsidR="00284C0D">
              <w:rPr>
                <w:rFonts w:ascii="Arial" w:hAnsi="Arial" w:cs="Arial"/>
                <w:color w:val="000000"/>
                <w:sz w:val="17"/>
                <w:szCs w:val="17"/>
              </w:rPr>
              <w:t>,</w:t>
            </w:r>
            <w:r w:rsidRPr="007531C7">
              <w:rPr>
                <w:rFonts w:ascii="Arial" w:hAnsi="Arial" w:cs="Arial"/>
                <w:color w:val="000000"/>
                <w:sz w:val="17"/>
                <w:szCs w:val="17"/>
              </w:rPr>
              <w:t>386</w:t>
            </w:r>
            <w:r w:rsidR="00284C0D">
              <w:rPr>
                <w:rFonts w:ascii="Arial" w:hAnsi="Arial" w:cs="Arial"/>
                <w:color w:val="000000"/>
                <w:sz w:val="17"/>
                <w:szCs w:val="17"/>
              </w:rPr>
              <w:t>,</w:t>
            </w:r>
            <w:r w:rsidRPr="007531C7">
              <w:rPr>
                <w:rFonts w:ascii="Arial" w:hAnsi="Arial" w:cs="Arial"/>
                <w:color w:val="000000"/>
                <w:sz w:val="17"/>
                <w:szCs w:val="17"/>
              </w:rPr>
              <w:t xml:space="preserve">681 </w:t>
            </w:r>
          </w:p>
        </w:tc>
      </w:tr>
      <w:tr w:rsidR="0078319C" w:rsidRPr="0078319C" w14:paraId="39F149F3" w14:textId="77777777" w:rsidTr="0078319C">
        <w:trPr>
          <w:trHeight w:hRule="exact" w:val="537"/>
        </w:trPr>
        <w:tc>
          <w:tcPr>
            <w:tcW w:w="1330" w:type="pct"/>
            <w:vAlign w:val="bottom"/>
          </w:tcPr>
          <w:p w14:paraId="0CD2E579"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r w:rsidRPr="0078319C">
              <w:rPr>
                <w:rFonts w:ascii="Arial" w:eastAsia="Times New Roman" w:hAnsi="Arial" w:cs="Arial"/>
                <w:sz w:val="17"/>
                <w:szCs w:val="17"/>
                <w:lang w:val="en-US"/>
              </w:rPr>
              <w:t>Provisions for guarantees, commitments and other liabilities</w:t>
            </w:r>
          </w:p>
        </w:tc>
        <w:tc>
          <w:tcPr>
            <w:tcW w:w="508" w:type="pct"/>
            <w:tcBorders>
              <w:top w:val="nil"/>
              <w:left w:val="nil"/>
              <w:bottom w:val="nil"/>
              <w:right w:val="nil"/>
            </w:tcBorders>
            <w:vAlign w:val="bottom"/>
          </w:tcPr>
          <w:p w14:paraId="11B9FF18" w14:textId="61B9728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nil"/>
              <w:right w:val="nil"/>
            </w:tcBorders>
            <w:vAlign w:val="bottom"/>
          </w:tcPr>
          <w:p w14:paraId="277BEEAC" w14:textId="55E3438C"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33</w:t>
            </w:r>
            <w:r w:rsidR="00284C0D">
              <w:rPr>
                <w:rFonts w:ascii="Arial" w:hAnsi="Arial" w:cs="Arial"/>
                <w:color w:val="000000"/>
                <w:sz w:val="17"/>
                <w:szCs w:val="17"/>
              </w:rPr>
              <w:t>,</w:t>
            </w:r>
            <w:r w:rsidRPr="007531C7">
              <w:rPr>
                <w:rFonts w:ascii="Arial" w:hAnsi="Arial" w:cs="Arial"/>
                <w:color w:val="000000"/>
                <w:sz w:val="17"/>
                <w:szCs w:val="17"/>
              </w:rPr>
              <w:t xml:space="preserve">282 </w:t>
            </w:r>
          </w:p>
        </w:tc>
        <w:tc>
          <w:tcPr>
            <w:tcW w:w="620" w:type="pct"/>
            <w:tcBorders>
              <w:top w:val="nil"/>
              <w:left w:val="nil"/>
              <w:bottom w:val="nil"/>
              <w:right w:val="nil"/>
            </w:tcBorders>
            <w:vAlign w:val="bottom"/>
          </w:tcPr>
          <w:p w14:paraId="588003BD" w14:textId="30B664DD"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19</w:t>
            </w:r>
            <w:r w:rsidR="00284C0D">
              <w:rPr>
                <w:rFonts w:ascii="Arial" w:hAnsi="Arial" w:cs="Arial"/>
                <w:color w:val="000000"/>
                <w:sz w:val="17"/>
                <w:szCs w:val="17"/>
              </w:rPr>
              <w:t>,</w:t>
            </w:r>
            <w:r w:rsidRPr="007531C7">
              <w:rPr>
                <w:rFonts w:ascii="Arial" w:hAnsi="Arial" w:cs="Arial"/>
                <w:color w:val="000000"/>
                <w:sz w:val="17"/>
                <w:szCs w:val="17"/>
              </w:rPr>
              <w:t xml:space="preserve">384 </w:t>
            </w:r>
          </w:p>
        </w:tc>
        <w:tc>
          <w:tcPr>
            <w:tcW w:w="619" w:type="pct"/>
            <w:tcBorders>
              <w:top w:val="nil"/>
              <w:left w:val="nil"/>
              <w:bottom w:val="nil"/>
              <w:right w:val="nil"/>
            </w:tcBorders>
            <w:vAlign w:val="bottom"/>
          </w:tcPr>
          <w:p w14:paraId="421C5FE6" w14:textId="505B1C4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52</w:t>
            </w:r>
            <w:r w:rsidR="00284C0D">
              <w:rPr>
                <w:rFonts w:ascii="Arial" w:hAnsi="Arial" w:cs="Arial"/>
                <w:color w:val="000000"/>
                <w:sz w:val="17"/>
                <w:szCs w:val="17"/>
              </w:rPr>
              <w:t>,</w:t>
            </w:r>
            <w:r w:rsidRPr="007531C7">
              <w:rPr>
                <w:rFonts w:ascii="Arial" w:hAnsi="Arial" w:cs="Arial"/>
                <w:color w:val="000000"/>
                <w:sz w:val="17"/>
                <w:szCs w:val="17"/>
              </w:rPr>
              <w:t xml:space="preserve">666 </w:t>
            </w:r>
          </w:p>
        </w:tc>
        <w:tc>
          <w:tcPr>
            <w:tcW w:w="681" w:type="pct"/>
            <w:tcBorders>
              <w:top w:val="nil"/>
              <w:left w:val="nil"/>
              <w:bottom w:val="nil"/>
              <w:right w:val="nil"/>
            </w:tcBorders>
            <w:vAlign w:val="bottom"/>
          </w:tcPr>
          <w:p w14:paraId="5597C628" w14:textId="25948390"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104</w:t>
            </w:r>
            <w:r w:rsidR="00284C0D">
              <w:rPr>
                <w:rFonts w:ascii="Arial" w:hAnsi="Arial" w:cs="Arial"/>
                <w:color w:val="000000"/>
                <w:sz w:val="17"/>
                <w:szCs w:val="17"/>
              </w:rPr>
              <w:t>,</w:t>
            </w:r>
            <w:r w:rsidRPr="007531C7">
              <w:rPr>
                <w:rFonts w:ascii="Arial" w:hAnsi="Arial" w:cs="Arial"/>
                <w:color w:val="000000"/>
                <w:sz w:val="17"/>
                <w:szCs w:val="17"/>
              </w:rPr>
              <w:t xml:space="preserve">570 </w:t>
            </w:r>
          </w:p>
        </w:tc>
        <w:tc>
          <w:tcPr>
            <w:tcW w:w="634" w:type="pct"/>
            <w:tcBorders>
              <w:top w:val="nil"/>
              <w:left w:val="nil"/>
              <w:bottom w:val="nil"/>
            </w:tcBorders>
            <w:vAlign w:val="bottom"/>
          </w:tcPr>
          <w:p w14:paraId="3A99D0F0" w14:textId="74C1EBC7"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157</w:t>
            </w:r>
            <w:r w:rsidR="00284C0D">
              <w:rPr>
                <w:rFonts w:ascii="Arial" w:hAnsi="Arial" w:cs="Arial"/>
                <w:color w:val="000000"/>
                <w:sz w:val="17"/>
                <w:szCs w:val="17"/>
              </w:rPr>
              <w:t>,</w:t>
            </w:r>
            <w:r w:rsidRPr="007531C7">
              <w:rPr>
                <w:rFonts w:ascii="Arial" w:hAnsi="Arial" w:cs="Arial"/>
                <w:color w:val="000000"/>
                <w:sz w:val="17"/>
                <w:szCs w:val="17"/>
              </w:rPr>
              <w:t xml:space="preserve">236 </w:t>
            </w:r>
          </w:p>
        </w:tc>
      </w:tr>
      <w:tr w:rsidR="0078319C" w:rsidRPr="0078319C" w14:paraId="15C77B01" w14:textId="77777777" w:rsidTr="0078319C">
        <w:trPr>
          <w:trHeight w:hRule="exact" w:val="286"/>
        </w:trPr>
        <w:tc>
          <w:tcPr>
            <w:tcW w:w="1330" w:type="pct"/>
            <w:vAlign w:val="bottom"/>
          </w:tcPr>
          <w:p w14:paraId="78AEC30B" w14:textId="77777777" w:rsidR="0078319C" w:rsidRPr="0078319C" w:rsidRDefault="0078319C" w:rsidP="0078319C">
            <w:pPr>
              <w:tabs>
                <w:tab w:val="right" w:pos="1202"/>
              </w:tabs>
              <w:spacing w:after="0" w:line="240" w:lineRule="exact"/>
              <w:outlineLvl w:val="0"/>
              <w:rPr>
                <w:rFonts w:ascii="Arial" w:eastAsia="Times New Roman" w:hAnsi="Arial" w:cs="Arial"/>
                <w:sz w:val="17"/>
                <w:szCs w:val="17"/>
                <w:lang w:val="en-US"/>
              </w:rPr>
            </w:pPr>
            <w:bookmarkStart w:id="1074" w:name="_Toc4062899"/>
            <w:r w:rsidRPr="0078319C">
              <w:rPr>
                <w:rFonts w:ascii="Arial" w:eastAsia="Times New Roman" w:hAnsi="Arial" w:cs="Arial"/>
                <w:sz w:val="17"/>
                <w:szCs w:val="17"/>
                <w:lang w:val="en-US"/>
              </w:rPr>
              <w:t>Other liabilities</w:t>
            </w:r>
            <w:bookmarkEnd w:id="1074"/>
            <w:r w:rsidRPr="0078319C">
              <w:rPr>
                <w:rFonts w:ascii="Arial" w:eastAsia="Times New Roman" w:hAnsi="Arial" w:cs="Arial"/>
                <w:sz w:val="17"/>
                <w:szCs w:val="17"/>
                <w:lang w:val="en-US"/>
              </w:rPr>
              <w:t xml:space="preserve"> </w:t>
            </w:r>
          </w:p>
        </w:tc>
        <w:tc>
          <w:tcPr>
            <w:tcW w:w="508" w:type="pct"/>
            <w:tcBorders>
              <w:top w:val="nil"/>
              <w:left w:val="nil"/>
              <w:bottom w:val="single" w:sz="4" w:space="0" w:color="auto"/>
              <w:right w:val="nil"/>
            </w:tcBorders>
            <w:vAlign w:val="bottom"/>
          </w:tcPr>
          <w:p w14:paraId="637D800B" w14:textId="4D3322F5"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 </w:t>
            </w:r>
          </w:p>
        </w:tc>
        <w:tc>
          <w:tcPr>
            <w:tcW w:w="607" w:type="pct"/>
            <w:tcBorders>
              <w:top w:val="nil"/>
              <w:left w:val="nil"/>
              <w:bottom w:val="single" w:sz="4" w:space="0" w:color="auto"/>
              <w:right w:val="nil"/>
            </w:tcBorders>
            <w:vAlign w:val="bottom"/>
          </w:tcPr>
          <w:p w14:paraId="60A61A5C" w14:textId="00F3C2F4"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162 </w:t>
            </w:r>
          </w:p>
        </w:tc>
        <w:tc>
          <w:tcPr>
            <w:tcW w:w="620" w:type="pct"/>
            <w:tcBorders>
              <w:top w:val="nil"/>
              <w:left w:val="nil"/>
              <w:bottom w:val="single" w:sz="4" w:space="0" w:color="auto"/>
              <w:right w:val="nil"/>
            </w:tcBorders>
            <w:vAlign w:val="bottom"/>
          </w:tcPr>
          <w:p w14:paraId="5F4E18A2" w14:textId="61E3B4DE" w:rsidR="0078319C" w:rsidRPr="0078319C" w:rsidRDefault="00D84282" w:rsidP="0078319C">
            <w:pPr>
              <w:spacing w:after="0" w:line="240" w:lineRule="exact"/>
              <w:jc w:val="right"/>
              <w:rPr>
                <w:rFonts w:ascii="Arial" w:eastAsia="Arial Unicode MS" w:hAnsi="Arial" w:cs="Arial"/>
                <w:color w:val="000000"/>
                <w:sz w:val="17"/>
                <w:szCs w:val="17"/>
                <w:lang w:val="en-US"/>
              </w:rPr>
            </w:pPr>
            <w:r>
              <w:rPr>
                <w:rFonts w:ascii="Arial" w:hAnsi="Arial" w:cs="Arial"/>
                <w:color w:val="000000"/>
                <w:sz w:val="17"/>
                <w:szCs w:val="17"/>
              </w:rPr>
              <w:t>-</w:t>
            </w:r>
          </w:p>
        </w:tc>
        <w:tc>
          <w:tcPr>
            <w:tcW w:w="619" w:type="pct"/>
            <w:tcBorders>
              <w:top w:val="nil"/>
              <w:left w:val="nil"/>
              <w:bottom w:val="single" w:sz="4" w:space="0" w:color="auto"/>
              <w:right w:val="nil"/>
            </w:tcBorders>
            <w:vAlign w:val="bottom"/>
          </w:tcPr>
          <w:p w14:paraId="5213D731" w14:textId="3FCBF526"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w:t>
            </w:r>
            <w:r w:rsidR="00284C0D">
              <w:rPr>
                <w:rFonts w:ascii="Arial" w:hAnsi="Arial" w:cs="Arial"/>
                <w:color w:val="000000"/>
                <w:sz w:val="17"/>
                <w:szCs w:val="17"/>
              </w:rPr>
              <w:t>,</w:t>
            </w:r>
            <w:r w:rsidRPr="007531C7">
              <w:rPr>
                <w:rFonts w:ascii="Arial" w:hAnsi="Arial" w:cs="Arial"/>
                <w:color w:val="000000"/>
                <w:sz w:val="17"/>
                <w:szCs w:val="17"/>
              </w:rPr>
              <w:t xml:space="preserve">162 </w:t>
            </w:r>
          </w:p>
        </w:tc>
        <w:tc>
          <w:tcPr>
            <w:tcW w:w="681" w:type="pct"/>
            <w:tcBorders>
              <w:top w:val="nil"/>
              <w:left w:val="nil"/>
              <w:bottom w:val="single" w:sz="4" w:space="0" w:color="auto"/>
              <w:right w:val="nil"/>
            </w:tcBorders>
            <w:vAlign w:val="bottom"/>
          </w:tcPr>
          <w:p w14:paraId="5E33528F" w14:textId="28251088"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361</w:t>
            </w:r>
            <w:r w:rsidR="00284C0D">
              <w:rPr>
                <w:rFonts w:ascii="Arial" w:hAnsi="Arial" w:cs="Arial"/>
                <w:color w:val="000000"/>
                <w:sz w:val="17"/>
                <w:szCs w:val="17"/>
              </w:rPr>
              <w:t>,</w:t>
            </w:r>
            <w:r w:rsidRPr="007531C7">
              <w:rPr>
                <w:rFonts w:ascii="Arial" w:hAnsi="Arial" w:cs="Arial"/>
                <w:color w:val="000000"/>
                <w:sz w:val="17"/>
                <w:szCs w:val="17"/>
              </w:rPr>
              <w:t xml:space="preserve">361 </w:t>
            </w:r>
          </w:p>
        </w:tc>
        <w:tc>
          <w:tcPr>
            <w:tcW w:w="634" w:type="pct"/>
            <w:tcBorders>
              <w:top w:val="nil"/>
              <w:left w:val="nil"/>
              <w:bottom w:val="single" w:sz="4" w:space="0" w:color="auto"/>
            </w:tcBorders>
            <w:vAlign w:val="bottom"/>
          </w:tcPr>
          <w:p w14:paraId="71F31708" w14:textId="3153C0EE" w:rsidR="0078319C" w:rsidRPr="0078319C" w:rsidRDefault="0078319C" w:rsidP="0078319C">
            <w:pPr>
              <w:spacing w:after="0" w:line="240" w:lineRule="exact"/>
              <w:jc w:val="right"/>
              <w:rPr>
                <w:rFonts w:ascii="Arial" w:eastAsia="Arial Unicode MS" w:hAnsi="Arial" w:cs="Arial"/>
                <w:color w:val="000000"/>
                <w:sz w:val="17"/>
                <w:szCs w:val="17"/>
                <w:lang w:val="en-US"/>
              </w:rPr>
            </w:pPr>
            <w:r w:rsidRPr="007531C7">
              <w:rPr>
                <w:rFonts w:ascii="Arial" w:hAnsi="Arial" w:cs="Arial"/>
                <w:color w:val="000000"/>
                <w:sz w:val="17"/>
                <w:szCs w:val="17"/>
              </w:rPr>
              <w:t xml:space="preserve"> 364</w:t>
            </w:r>
            <w:r w:rsidR="00284C0D">
              <w:rPr>
                <w:rFonts w:ascii="Arial" w:hAnsi="Arial" w:cs="Arial"/>
                <w:color w:val="000000"/>
                <w:sz w:val="17"/>
                <w:szCs w:val="17"/>
              </w:rPr>
              <w:t>,</w:t>
            </w:r>
            <w:r w:rsidRPr="007531C7">
              <w:rPr>
                <w:rFonts w:ascii="Arial" w:hAnsi="Arial" w:cs="Arial"/>
                <w:color w:val="000000"/>
                <w:sz w:val="17"/>
                <w:szCs w:val="17"/>
              </w:rPr>
              <w:t xml:space="preserve">523 </w:t>
            </w:r>
          </w:p>
        </w:tc>
      </w:tr>
      <w:tr w:rsidR="0078319C" w:rsidRPr="0078319C" w14:paraId="0E46B4F6" w14:textId="77777777" w:rsidTr="0078319C">
        <w:trPr>
          <w:trHeight w:hRule="exact" w:val="343"/>
        </w:trPr>
        <w:tc>
          <w:tcPr>
            <w:tcW w:w="1330" w:type="pct"/>
            <w:vAlign w:val="bottom"/>
          </w:tcPr>
          <w:p w14:paraId="20C69AD3" w14:textId="77777777" w:rsidR="0078319C" w:rsidRPr="0078319C" w:rsidRDefault="0078319C" w:rsidP="0078319C">
            <w:pPr>
              <w:tabs>
                <w:tab w:val="right" w:pos="1202"/>
              </w:tabs>
              <w:spacing w:after="0" w:line="240" w:lineRule="exact"/>
              <w:outlineLvl w:val="0"/>
              <w:rPr>
                <w:rFonts w:ascii="Arial" w:eastAsia="Times New Roman" w:hAnsi="Arial" w:cs="Arial"/>
                <w:b/>
                <w:bCs/>
                <w:sz w:val="17"/>
                <w:szCs w:val="17"/>
                <w:lang w:val="en-US"/>
              </w:rPr>
            </w:pPr>
            <w:bookmarkStart w:id="1075" w:name="_Toc4062900"/>
            <w:r w:rsidRPr="0078319C">
              <w:rPr>
                <w:rFonts w:ascii="Arial" w:eastAsia="Times New Roman" w:hAnsi="Arial" w:cs="Arial"/>
                <w:b/>
                <w:bCs/>
                <w:sz w:val="17"/>
                <w:szCs w:val="17"/>
                <w:lang w:val="en-US"/>
              </w:rPr>
              <w:t>Total liabilities</w:t>
            </w:r>
            <w:bookmarkEnd w:id="1075"/>
            <w:r w:rsidRPr="0078319C">
              <w:rPr>
                <w:rFonts w:ascii="Arial" w:eastAsia="Times New Roman" w:hAnsi="Arial" w:cs="Arial"/>
                <w:b/>
                <w:bCs/>
                <w:sz w:val="17"/>
                <w:szCs w:val="17"/>
                <w:lang w:val="en-US"/>
              </w:rPr>
              <w:t xml:space="preserve"> </w:t>
            </w:r>
          </w:p>
        </w:tc>
        <w:tc>
          <w:tcPr>
            <w:tcW w:w="508" w:type="pct"/>
            <w:tcBorders>
              <w:top w:val="single" w:sz="4" w:space="0" w:color="auto"/>
              <w:left w:val="nil"/>
              <w:bottom w:val="single" w:sz="12" w:space="0" w:color="auto"/>
              <w:right w:val="nil"/>
            </w:tcBorders>
            <w:vAlign w:val="bottom"/>
          </w:tcPr>
          <w:p w14:paraId="7E2E52BC" w14:textId="7CAA2879"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206</w:t>
            </w:r>
            <w:r w:rsidR="00284C0D">
              <w:rPr>
                <w:rFonts w:ascii="Arial" w:hAnsi="Arial" w:cs="Arial"/>
                <w:b/>
                <w:bCs/>
                <w:color w:val="000000"/>
                <w:sz w:val="17"/>
                <w:szCs w:val="17"/>
              </w:rPr>
              <w:t>,</w:t>
            </w:r>
            <w:r w:rsidRPr="007531C7">
              <w:rPr>
                <w:rFonts w:ascii="Arial" w:hAnsi="Arial" w:cs="Arial"/>
                <w:b/>
                <w:bCs/>
                <w:color w:val="000000"/>
                <w:sz w:val="17"/>
                <w:szCs w:val="17"/>
              </w:rPr>
              <w:t xml:space="preserve">992 </w:t>
            </w:r>
          </w:p>
        </w:tc>
        <w:tc>
          <w:tcPr>
            <w:tcW w:w="607" w:type="pct"/>
            <w:tcBorders>
              <w:top w:val="single" w:sz="4" w:space="0" w:color="auto"/>
              <w:left w:val="nil"/>
              <w:bottom w:val="single" w:sz="12" w:space="0" w:color="auto"/>
              <w:right w:val="nil"/>
            </w:tcBorders>
            <w:vAlign w:val="bottom"/>
          </w:tcPr>
          <w:p w14:paraId="5228FE71" w14:textId="691F98B2"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w:t>
            </w:r>
            <w:r>
              <w:rPr>
                <w:rFonts w:ascii="Arial" w:hAnsi="Arial" w:cs="Arial"/>
                <w:b/>
                <w:bCs/>
                <w:color w:val="000000"/>
                <w:sz w:val="17"/>
                <w:szCs w:val="17"/>
              </w:rPr>
              <w:t>1</w:t>
            </w:r>
            <w:r w:rsidRPr="007531C7">
              <w:rPr>
                <w:rFonts w:ascii="Arial" w:hAnsi="Arial" w:cs="Arial"/>
                <w:b/>
                <w:bCs/>
                <w:color w:val="000000"/>
                <w:sz w:val="17"/>
                <w:szCs w:val="17"/>
              </w:rPr>
              <w:t>3</w:t>
            </w:r>
            <w:r w:rsidR="00284C0D">
              <w:rPr>
                <w:rFonts w:ascii="Arial" w:hAnsi="Arial" w:cs="Arial"/>
                <w:b/>
                <w:bCs/>
                <w:color w:val="000000"/>
                <w:sz w:val="17"/>
                <w:szCs w:val="17"/>
              </w:rPr>
              <w:t>,</w:t>
            </w:r>
            <w:r w:rsidRPr="007531C7">
              <w:rPr>
                <w:rFonts w:ascii="Arial" w:hAnsi="Arial" w:cs="Arial"/>
                <w:b/>
                <w:bCs/>
                <w:color w:val="000000"/>
                <w:sz w:val="17"/>
                <w:szCs w:val="17"/>
              </w:rPr>
              <w:t>955</w:t>
            </w:r>
            <w:r w:rsidR="00284C0D">
              <w:rPr>
                <w:rFonts w:ascii="Arial" w:hAnsi="Arial" w:cs="Arial"/>
                <w:b/>
                <w:bCs/>
                <w:color w:val="000000"/>
                <w:sz w:val="17"/>
                <w:szCs w:val="17"/>
              </w:rPr>
              <w:t>,</w:t>
            </w:r>
            <w:r w:rsidRPr="007531C7">
              <w:rPr>
                <w:rFonts w:ascii="Arial" w:hAnsi="Arial" w:cs="Arial"/>
                <w:b/>
                <w:bCs/>
                <w:color w:val="000000"/>
                <w:sz w:val="17"/>
                <w:szCs w:val="17"/>
              </w:rPr>
              <w:t xml:space="preserve">744 </w:t>
            </w:r>
          </w:p>
        </w:tc>
        <w:tc>
          <w:tcPr>
            <w:tcW w:w="620" w:type="pct"/>
            <w:tcBorders>
              <w:top w:val="single" w:sz="4" w:space="0" w:color="auto"/>
              <w:left w:val="nil"/>
              <w:bottom w:val="single" w:sz="12" w:space="0" w:color="auto"/>
              <w:right w:val="nil"/>
            </w:tcBorders>
            <w:vAlign w:val="bottom"/>
          </w:tcPr>
          <w:p w14:paraId="09B6108B" w14:textId="21230A74"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19</w:t>
            </w:r>
            <w:r w:rsidR="00284C0D">
              <w:rPr>
                <w:rFonts w:ascii="Arial" w:hAnsi="Arial" w:cs="Arial"/>
                <w:b/>
                <w:bCs/>
                <w:color w:val="000000"/>
                <w:sz w:val="17"/>
                <w:szCs w:val="17"/>
              </w:rPr>
              <w:t>,</w:t>
            </w:r>
            <w:r w:rsidRPr="007531C7">
              <w:rPr>
                <w:rFonts w:ascii="Arial" w:hAnsi="Arial" w:cs="Arial"/>
                <w:b/>
                <w:bCs/>
                <w:color w:val="000000"/>
                <w:sz w:val="17"/>
                <w:szCs w:val="17"/>
              </w:rPr>
              <w:t xml:space="preserve">384 </w:t>
            </w:r>
          </w:p>
        </w:tc>
        <w:tc>
          <w:tcPr>
            <w:tcW w:w="619" w:type="pct"/>
            <w:tcBorders>
              <w:top w:val="single" w:sz="4" w:space="0" w:color="auto"/>
              <w:left w:val="nil"/>
              <w:bottom w:val="single" w:sz="12" w:space="0" w:color="auto"/>
              <w:right w:val="nil"/>
            </w:tcBorders>
            <w:vAlign w:val="bottom"/>
          </w:tcPr>
          <w:p w14:paraId="28A54FA8" w14:textId="2369EBD4"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14</w:t>
            </w:r>
            <w:r w:rsidR="00284C0D">
              <w:rPr>
                <w:rFonts w:ascii="Arial" w:hAnsi="Arial" w:cs="Arial"/>
                <w:b/>
                <w:bCs/>
                <w:color w:val="000000"/>
                <w:sz w:val="17"/>
                <w:szCs w:val="17"/>
              </w:rPr>
              <w:t>,</w:t>
            </w:r>
            <w:r w:rsidRPr="007531C7">
              <w:rPr>
                <w:rFonts w:ascii="Arial" w:hAnsi="Arial" w:cs="Arial"/>
                <w:b/>
                <w:bCs/>
                <w:color w:val="000000"/>
                <w:sz w:val="17"/>
                <w:szCs w:val="17"/>
              </w:rPr>
              <w:t>182</w:t>
            </w:r>
            <w:r w:rsidR="00284C0D">
              <w:rPr>
                <w:rFonts w:ascii="Arial" w:hAnsi="Arial" w:cs="Arial"/>
                <w:b/>
                <w:bCs/>
                <w:color w:val="000000"/>
                <w:sz w:val="17"/>
                <w:szCs w:val="17"/>
              </w:rPr>
              <w:t>,</w:t>
            </w:r>
            <w:r w:rsidRPr="007531C7">
              <w:rPr>
                <w:rFonts w:ascii="Arial" w:hAnsi="Arial" w:cs="Arial"/>
                <w:b/>
                <w:bCs/>
                <w:color w:val="000000"/>
                <w:sz w:val="17"/>
                <w:szCs w:val="17"/>
              </w:rPr>
              <w:t xml:space="preserve">120 </w:t>
            </w:r>
          </w:p>
        </w:tc>
        <w:tc>
          <w:tcPr>
            <w:tcW w:w="681" w:type="pct"/>
            <w:tcBorders>
              <w:top w:val="single" w:sz="4" w:space="0" w:color="auto"/>
              <w:left w:val="nil"/>
              <w:bottom w:val="single" w:sz="12" w:space="0" w:color="auto"/>
              <w:right w:val="nil"/>
            </w:tcBorders>
            <w:vAlign w:val="bottom"/>
          </w:tcPr>
          <w:p w14:paraId="68EDAB7B" w14:textId="039CC587"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2</w:t>
            </w:r>
            <w:r w:rsidR="00284C0D">
              <w:rPr>
                <w:rFonts w:ascii="Arial" w:hAnsi="Arial" w:cs="Arial"/>
                <w:b/>
                <w:bCs/>
                <w:color w:val="000000"/>
                <w:sz w:val="17"/>
                <w:szCs w:val="17"/>
              </w:rPr>
              <w:t>,</w:t>
            </w:r>
            <w:r w:rsidRPr="007531C7">
              <w:rPr>
                <w:rFonts w:ascii="Arial" w:hAnsi="Arial" w:cs="Arial"/>
                <w:b/>
                <w:bCs/>
                <w:color w:val="000000"/>
                <w:sz w:val="17"/>
                <w:szCs w:val="17"/>
              </w:rPr>
              <w:t>357</w:t>
            </w:r>
            <w:r w:rsidR="00284C0D">
              <w:rPr>
                <w:rFonts w:ascii="Arial" w:hAnsi="Arial" w:cs="Arial"/>
                <w:b/>
                <w:bCs/>
                <w:color w:val="000000"/>
                <w:sz w:val="17"/>
                <w:szCs w:val="17"/>
              </w:rPr>
              <w:t>,</w:t>
            </w:r>
            <w:r w:rsidRPr="007531C7">
              <w:rPr>
                <w:rFonts w:ascii="Arial" w:hAnsi="Arial" w:cs="Arial"/>
                <w:b/>
                <w:bCs/>
                <w:color w:val="000000"/>
                <w:sz w:val="17"/>
                <w:szCs w:val="17"/>
              </w:rPr>
              <w:t xml:space="preserve">046 </w:t>
            </w:r>
          </w:p>
        </w:tc>
        <w:tc>
          <w:tcPr>
            <w:tcW w:w="634" w:type="pct"/>
            <w:tcBorders>
              <w:top w:val="single" w:sz="4" w:space="0" w:color="auto"/>
              <w:left w:val="nil"/>
              <w:bottom w:val="single" w:sz="12" w:space="0" w:color="auto"/>
            </w:tcBorders>
            <w:vAlign w:val="bottom"/>
          </w:tcPr>
          <w:p w14:paraId="00D88A85" w14:textId="0B9B3976"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16</w:t>
            </w:r>
            <w:r w:rsidR="00284C0D">
              <w:rPr>
                <w:rFonts w:ascii="Arial" w:hAnsi="Arial" w:cs="Arial"/>
                <w:b/>
                <w:bCs/>
                <w:color w:val="000000"/>
                <w:sz w:val="17"/>
                <w:szCs w:val="17"/>
              </w:rPr>
              <w:t>,</w:t>
            </w:r>
            <w:r w:rsidRPr="007531C7">
              <w:rPr>
                <w:rFonts w:ascii="Arial" w:hAnsi="Arial" w:cs="Arial"/>
                <w:b/>
                <w:bCs/>
                <w:color w:val="000000"/>
                <w:sz w:val="17"/>
                <w:szCs w:val="17"/>
              </w:rPr>
              <w:t>539</w:t>
            </w:r>
            <w:r w:rsidR="00284C0D">
              <w:rPr>
                <w:rFonts w:ascii="Arial" w:hAnsi="Arial" w:cs="Arial"/>
                <w:b/>
                <w:bCs/>
                <w:color w:val="000000"/>
                <w:sz w:val="17"/>
                <w:szCs w:val="17"/>
              </w:rPr>
              <w:t>,</w:t>
            </w:r>
            <w:r w:rsidRPr="007531C7">
              <w:rPr>
                <w:rFonts w:ascii="Arial" w:hAnsi="Arial" w:cs="Arial"/>
                <w:b/>
                <w:bCs/>
                <w:color w:val="000000"/>
                <w:sz w:val="17"/>
                <w:szCs w:val="17"/>
              </w:rPr>
              <w:t xml:space="preserve">166 </w:t>
            </w:r>
          </w:p>
        </w:tc>
      </w:tr>
      <w:tr w:rsidR="0078319C" w:rsidRPr="0078319C" w14:paraId="5D9CCC48" w14:textId="77777777" w:rsidTr="0078319C">
        <w:trPr>
          <w:trHeight w:hRule="exact" w:val="458"/>
        </w:trPr>
        <w:tc>
          <w:tcPr>
            <w:tcW w:w="1330" w:type="pct"/>
            <w:vAlign w:val="bottom"/>
          </w:tcPr>
          <w:p w14:paraId="4998EE06" w14:textId="77777777" w:rsidR="0078319C" w:rsidRPr="0078319C" w:rsidRDefault="0078319C" w:rsidP="0078319C">
            <w:pPr>
              <w:spacing w:after="0" w:line="240" w:lineRule="exact"/>
              <w:rPr>
                <w:rFonts w:ascii="Arial" w:eastAsia="Calibri" w:hAnsi="Arial" w:cs="Arial"/>
                <w:b/>
                <w:bCs/>
                <w:spacing w:val="-2"/>
                <w:sz w:val="17"/>
                <w:szCs w:val="17"/>
                <w:lang w:val="en-US"/>
              </w:rPr>
            </w:pPr>
            <w:r w:rsidRPr="0078319C">
              <w:rPr>
                <w:rFonts w:ascii="Arial" w:eastAsia="Calibri" w:hAnsi="Arial" w:cs="Arial"/>
                <w:b/>
                <w:bCs/>
                <w:sz w:val="17"/>
                <w:szCs w:val="17"/>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0AF04B6A" w14:textId="327C7579"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(2</w:t>
            </w:r>
            <w:r w:rsidR="00284C0D">
              <w:rPr>
                <w:rFonts w:ascii="Arial" w:hAnsi="Arial" w:cs="Arial"/>
                <w:b/>
                <w:bCs/>
                <w:color w:val="000000"/>
                <w:sz w:val="17"/>
                <w:szCs w:val="17"/>
              </w:rPr>
              <w:t>,</w:t>
            </w:r>
            <w:r w:rsidRPr="007531C7">
              <w:rPr>
                <w:rFonts w:ascii="Arial" w:hAnsi="Arial" w:cs="Arial"/>
                <w:b/>
                <w:bCs/>
                <w:color w:val="000000"/>
                <w:sz w:val="17"/>
                <w:szCs w:val="17"/>
              </w:rPr>
              <w:t>251)</w:t>
            </w:r>
          </w:p>
        </w:tc>
        <w:tc>
          <w:tcPr>
            <w:tcW w:w="607" w:type="pct"/>
            <w:tcBorders>
              <w:top w:val="single" w:sz="12" w:space="0" w:color="auto"/>
              <w:left w:val="nil"/>
              <w:bottom w:val="single" w:sz="12" w:space="0" w:color="auto"/>
              <w:right w:val="nil"/>
            </w:tcBorders>
            <w:shd w:val="clear" w:color="000000" w:fill="auto"/>
            <w:vAlign w:val="bottom"/>
          </w:tcPr>
          <w:p w14:paraId="3F89DA9B" w14:textId="5D8E4963"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(300</w:t>
            </w:r>
            <w:r w:rsidR="00284C0D">
              <w:rPr>
                <w:rFonts w:ascii="Arial" w:hAnsi="Arial" w:cs="Arial"/>
                <w:b/>
                <w:bCs/>
                <w:color w:val="000000"/>
                <w:sz w:val="17"/>
                <w:szCs w:val="17"/>
              </w:rPr>
              <w:t>,</w:t>
            </w:r>
            <w:r w:rsidRPr="007531C7">
              <w:rPr>
                <w:rFonts w:ascii="Arial" w:hAnsi="Arial" w:cs="Arial"/>
                <w:b/>
                <w:bCs/>
                <w:color w:val="000000"/>
                <w:sz w:val="17"/>
                <w:szCs w:val="17"/>
              </w:rPr>
              <w:t>218)</w:t>
            </w:r>
          </w:p>
        </w:tc>
        <w:tc>
          <w:tcPr>
            <w:tcW w:w="620" w:type="pct"/>
            <w:tcBorders>
              <w:top w:val="single" w:sz="12" w:space="0" w:color="auto"/>
              <w:left w:val="nil"/>
              <w:bottom w:val="single" w:sz="12" w:space="0" w:color="auto"/>
              <w:right w:val="nil"/>
            </w:tcBorders>
            <w:shd w:val="clear" w:color="000000" w:fill="auto"/>
            <w:vAlign w:val="bottom"/>
          </w:tcPr>
          <w:p w14:paraId="26942F85" w14:textId="094C0371"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50</w:t>
            </w:r>
            <w:r w:rsidR="00284C0D">
              <w:rPr>
                <w:rFonts w:ascii="Arial" w:hAnsi="Arial" w:cs="Arial"/>
                <w:b/>
                <w:bCs/>
                <w:color w:val="000000"/>
                <w:sz w:val="17"/>
                <w:szCs w:val="17"/>
              </w:rPr>
              <w:t>,</w:t>
            </w:r>
            <w:r w:rsidRPr="007531C7">
              <w:rPr>
                <w:rFonts w:ascii="Arial" w:hAnsi="Arial" w:cs="Arial"/>
                <w:b/>
                <w:bCs/>
                <w:color w:val="000000"/>
                <w:sz w:val="17"/>
                <w:szCs w:val="17"/>
              </w:rPr>
              <w:t>51</w:t>
            </w:r>
            <w:r w:rsidR="00F73D49">
              <w:rPr>
                <w:rFonts w:ascii="Arial" w:hAnsi="Arial" w:cs="Arial"/>
                <w:b/>
                <w:bCs/>
                <w:color w:val="000000"/>
                <w:sz w:val="17"/>
                <w:szCs w:val="17"/>
              </w:rPr>
              <w:t>4</w:t>
            </w:r>
            <w:r w:rsidRPr="007531C7">
              <w:rPr>
                <w:rFonts w:ascii="Arial" w:hAnsi="Arial" w:cs="Arial"/>
                <w:b/>
                <w:bCs/>
                <w:color w:val="000000"/>
                <w:sz w:val="17"/>
                <w:szCs w:val="17"/>
              </w:rPr>
              <w:t xml:space="preserve"> </w:t>
            </w:r>
          </w:p>
        </w:tc>
        <w:tc>
          <w:tcPr>
            <w:tcW w:w="619" w:type="pct"/>
            <w:tcBorders>
              <w:top w:val="single" w:sz="12" w:space="0" w:color="auto"/>
              <w:left w:val="nil"/>
              <w:bottom w:val="single" w:sz="12" w:space="0" w:color="auto"/>
              <w:right w:val="nil"/>
            </w:tcBorders>
            <w:shd w:val="clear" w:color="000000" w:fill="auto"/>
            <w:vAlign w:val="bottom"/>
          </w:tcPr>
          <w:p w14:paraId="1DEFD889" w14:textId="01BC8E65"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(251</w:t>
            </w:r>
            <w:r w:rsidR="00284C0D">
              <w:rPr>
                <w:rFonts w:ascii="Arial" w:hAnsi="Arial" w:cs="Arial"/>
                <w:b/>
                <w:bCs/>
                <w:color w:val="000000"/>
                <w:sz w:val="17"/>
                <w:szCs w:val="17"/>
              </w:rPr>
              <w:t>,</w:t>
            </w:r>
            <w:r w:rsidRPr="007531C7">
              <w:rPr>
                <w:rFonts w:ascii="Arial" w:hAnsi="Arial" w:cs="Arial"/>
                <w:b/>
                <w:bCs/>
                <w:color w:val="000000"/>
                <w:sz w:val="17"/>
                <w:szCs w:val="17"/>
              </w:rPr>
              <w:t>95</w:t>
            </w:r>
            <w:r w:rsidR="00F73D49">
              <w:rPr>
                <w:rFonts w:ascii="Arial" w:hAnsi="Arial" w:cs="Arial"/>
                <w:b/>
                <w:bCs/>
                <w:color w:val="000000"/>
                <w:sz w:val="17"/>
                <w:szCs w:val="17"/>
              </w:rPr>
              <w:t>5</w:t>
            </w:r>
            <w:r w:rsidRPr="007531C7">
              <w:rPr>
                <w:rFonts w:ascii="Arial" w:hAnsi="Arial" w:cs="Arial"/>
                <w:b/>
                <w:bCs/>
                <w:color w:val="000000"/>
                <w:sz w:val="17"/>
                <w:szCs w:val="17"/>
              </w:rPr>
              <w:t>)</w:t>
            </w:r>
          </w:p>
        </w:tc>
        <w:tc>
          <w:tcPr>
            <w:tcW w:w="681" w:type="pct"/>
            <w:tcBorders>
              <w:top w:val="single" w:sz="12" w:space="0" w:color="auto"/>
              <w:left w:val="nil"/>
              <w:bottom w:val="single" w:sz="12" w:space="0" w:color="auto"/>
              <w:right w:val="nil"/>
            </w:tcBorders>
            <w:shd w:val="clear" w:color="000000" w:fill="auto"/>
            <w:vAlign w:val="bottom"/>
          </w:tcPr>
          <w:p w14:paraId="1552C3BC" w14:textId="0011B675"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10</w:t>
            </w:r>
            <w:r w:rsidR="00284C0D">
              <w:rPr>
                <w:rFonts w:ascii="Arial" w:hAnsi="Arial" w:cs="Arial"/>
                <w:b/>
                <w:bCs/>
                <w:color w:val="000000"/>
                <w:sz w:val="17"/>
                <w:szCs w:val="17"/>
              </w:rPr>
              <w:t>,</w:t>
            </w:r>
            <w:r w:rsidRPr="007531C7">
              <w:rPr>
                <w:rFonts w:ascii="Arial" w:hAnsi="Arial" w:cs="Arial"/>
                <w:b/>
                <w:bCs/>
                <w:color w:val="000000"/>
                <w:sz w:val="17"/>
                <w:szCs w:val="17"/>
              </w:rPr>
              <w:t>895</w:t>
            </w:r>
            <w:r w:rsidR="00284C0D">
              <w:rPr>
                <w:rFonts w:ascii="Arial" w:hAnsi="Arial" w:cs="Arial"/>
                <w:b/>
                <w:bCs/>
                <w:color w:val="000000"/>
                <w:sz w:val="17"/>
                <w:szCs w:val="17"/>
              </w:rPr>
              <w:t>,</w:t>
            </w:r>
            <w:r w:rsidRPr="007531C7">
              <w:rPr>
                <w:rFonts w:ascii="Arial" w:hAnsi="Arial" w:cs="Arial"/>
                <w:b/>
                <w:bCs/>
                <w:color w:val="000000"/>
                <w:sz w:val="17"/>
                <w:szCs w:val="17"/>
              </w:rPr>
              <w:t xml:space="preserve">717 </w:t>
            </w:r>
          </w:p>
        </w:tc>
        <w:tc>
          <w:tcPr>
            <w:tcW w:w="634" w:type="pct"/>
            <w:tcBorders>
              <w:top w:val="single" w:sz="12" w:space="0" w:color="auto"/>
              <w:left w:val="nil"/>
              <w:bottom w:val="single" w:sz="12" w:space="0" w:color="auto"/>
            </w:tcBorders>
            <w:shd w:val="clear" w:color="000000" w:fill="auto"/>
            <w:vAlign w:val="bottom"/>
          </w:tcPr>
          <w:p w14:paraId="232BAD1C" w14:textId="4DB331BE" w:rsidR="0078319C" w:rsidRPr="0078319C" w:rsidRDefault="0078319C" w:rsidP="0078319C">
            <w:pPr>
              <w:spacing w:after="0" w:line="240" w:lineRule="exact"/>
              <w:jc w:val="right"/>
              <w:rPr>
                <w:rFonts w:ascii="Arial" w:eastAsia="Arial Unicode MS" w:hAnsi="Arial" w:cs="Arial"/>
                <w:b/>
                <w:color w:val="000000"/>
                <w:sz w:val="17"/>
                <w:szCs w:val="17"/>
                <w:lang w:val="en-US"/>
              </w:rPr>
            </w:pPr>
            <w:r w:rsidRPr="007531C7">
              <w:rPr>
                <w:rFonts w:ascii="Arial" w:hAnsi="Arial" w:cs="Arial"/>
                <w:b/>
                <w:bCs/>
                <w:color w:val="000000"/>
                <w:sz w:val="17"/>
                <w:szCs w:val="17"/>
              </w:rPr>
              <w:t xml:space="preserve"> 10</w:t>
            </w:r>
            <w:r w:rsidR="00284C0D">
              <w:rPr>
                <w:rFonts w:ascii="Arial" w:hAnsi="Arial" w:cs="Arial"/>
                <w:b/>
                <w:bCs/>
                <w:color w:val="000000"/>
                <w:sz w:val="17"/>
                <w:szCs w:val="17"/>
              </w:rPr>
              <w:t>,</w:t>
            </w:r>
            <w:r w:rsidRPr="007531C7">
              <w:rPr>
                <w:rFonts w:ascii="Arial" w:hAnsi="Arial" w:cs="Arial"/>
                <w:b/>
                <w:bCs/>
                <w:color w:val="000000"/>
                <w:sz w:val="17"/>
                <w:szCs w:val="17"/>
              </w:rPr>
              <w:t>643</w:t>
            </w:r>
            <w:r w:rsidR="00284C0D">
              <w:rPr>
                <w:rFonts w:ascii="Arial" w:hAnsi="Arial" w:cs="Arial"/>
                <w:b/>
                <w:bCs/>
                <w:color w:val="000000"/>
                <w:sz w:val="17"/>
                <w:szCs w:val="17"/>
              </w:rPr>
              <w:t>,</w:t>
            </w:r>
            <w:r w:rsidRPr="007531C7">
              <w:rPr>
                <w:rFonts w:ascii="Arial" w:hAnsi="Arial" w:cs="Arial"/>
                <w:b/>
                <w:bCs/>
                <w:color w:val="000000"/>
                <w:sz w:val="17"/>
                <w:szCs w:val="17"/>
              </w:rPr>
              <w:t xml:space="preserve">762 </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45B36C95" w:rsidR="00206732" w:rsidRPr="001711AD" w:rsidRDefault="00206732" w:rsidP="00206732">
      <w:pPr>
        <w:tabs>
          <w:tab w:val="right" w:pos="1202"/>
        </w:tabs>
        <w:spacing w:after="0" w:line="240" w:lineRule="auto"/>
        <w:jc w:val="both"/>
        <w:outlineLvl w:val="0"/>
        <w:rPr>
          <w:rFonts w:ascii="Arial" w:eastAsia="Times New Roman" w:hAnsi="Arial" w:cs="Arial"/>
          <w:i/>
          <w:sz w:val="18"/>
          <w:szCs w:val="18"/>
          <w:lang w:val="en-US"/>
        </w:rPr>
      </w:pPr>
      <w:bookmarkStart w:id="1076" w:name="_Toc4062901"/>
      <w:r w:rsidRPr="001711AD">
        <w:rPr>
          <w:rFonts w:ascii="Arial" w:eastAsia="Times New Roman" w:hAnsi="Arial" w:cs="Arial"/>
          <w:i/>
          <w:sz w:val="18"/>
          <w:szCs w:val="18"/>
          <w:lang w:val="en-US"/>
        </w:rPr>
        <w:t xml:space="preserve">* Amounts linked to a one-way currency clause represent HRK </w:t>
      </w:r>
      <w:r w:rsidR="007D791E" w:rsidRPr="001711AD">
        <w:rPr>
          <w:rFonts w:ascii="Arial" w:eastAsia="Times New Roman" w:hAnsi="Arial" w:cs="Arial"/>
          <w:i/>
          <w:sz w:val="18"/>
          <w:szCs w:val="18"/>
          <w:lang w:val="en-US"/>
        </w:rPr>
        <w:t>2</w:t>
      </w:r>
      <w:r w:rsidR="00284C0D">
        <w:rPr>
          <w:rFonts w:ascii="Arial" w:eastAsia="Times New Roman" w:hAnsi="Arial" w:cs="Arial"/>
          <w:i/>
          <w:sz w:val="18"/>
          <w:szCs w:val="18"/>
          <w:lang w:val="en-US"/>
        </w:rPr>
        <w:t>7</w:t>
      </w:r>
      <w:r w:rsidR="00F24246" w:rsidRPr="001711AD">
        <w:rPr>
          <w:rFonts w:ascii="Arial" w:eastAsia="Times New Roman" w:hAnsi="Arial" w:cs="Arial"/>
          <w:i/>
          <w:sz w:val="18"/>
          <w:szCs w:val="18"/>
          <w:lang w:val="en-US"/>
        </w:rPr>
        <w:t>,</w:t>
      </w:r>
      <w:r w:rsidR="00284C0D">
        <w:rPr>
          <w:rFonts w:ascii="Arial" w:eastAsia="Times New Roman" w:hAnsi="Arial" w:cs="Arial"/>
          <w:i/>
          <w:sz w:val="18"/>
          <w:szCs w:val="18"/>
          <w:lang w:val="en-US"/>
        </w:rPr>
        <w:t>867</w:t>
      </w:r>
      <w:r w:rsidR="00F8009E" w:rsidRPr="001711AD">
        <w:rPr>
          <w:rFonts w:ascii="Arial" w:eastAsia="Times New Roman" w:hAnsi="Arial" w:cs="Arial"/>
          <w:i/>
          <w:sz w:val="18"/>
          <w:szCs w:val="18"/>
          <w:lang w:val="en-US"/>
        </w:rPr>
        <w:t xml:space="preserve"> </w:t>
      </w:r>
      <w:r w:rsidRPr="001711AD">
        <w:rPr>
          <w:rFonts w:ascii="Arial" w:eastAsia="Times New Roman" w:hAnsi="Arial" w:cs="Arial"/>
          <w:i/>
          <w:sz w:val="18"/>
          <w:szCs w:val="18"/>
          <w:lang w:val="en-US"/>
        </w:rPr>
        <w:t>thousand.</w:t>
      </w:r>
      <w:bookmarkEnd w:id="1076"/>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bookmarkStart w:id="1077" w:name="_Hlk37094750"/>
    </w:p>
    <w:p w14:paraId="52D98388" w14:textId="77777777" w:rsidR="00206732" w:rsidRPr="001711AD" w:rsidRDefault="00206732">
      <w:pPr>
        <w:pStyle w:val="ListParagraph"/>
        <w:numPr>
          <w:ilvl w:val="0"/>
          <w:numId w:val="62"/>
        </w:numPr>
        <w:spacing w:after="0" w:line="240" w:lineRule="auto"/>
        <w:jc w:val="both"/>
        <w:rPr>
          <w:rFonts w:ascii="Arial" w:eastAsia="Times New Roman" w:hAnsi="Arial" w:cs="Arial"/>
          <w:b/>
          <w:bCs/>
          <w:iCs/>
          <w:color w:val="000000" w:themeColor="text1"/>
          <w:sz w:val="20"/>
          <w:szCs w:val="20"/>
          <w:lang w:val="en-US"/>
        </w:rPr>
      </w:pPr>
      <w:r w:rsidRPr="001711AD">
        <w:rPr>
          <w:rFonts w:ascii="Arial" w:eastAsia="Times New Roman" w:hAnsi="Arial" w:cs="Arial"/>
          <w:b/>
          <w:bCs/>
          <w:iCs/>
          <w:color w:val="000000" w:themeColor="text1"/>
          <w:sz w:val="20"/>
          <w:szCs w:val="20"/>
          <w:lang w:val="en-US"/>
        </w:rPr>
        <w:t>Risk management (continued)</w:t>
      </w:r>
    </w:p>
    <w:p w14:paraId="7D97E86C"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47BC6647" w14:textId="5FCD832E" w:rsidR="00206732" w:rsidRPr="001711AD" w:rsidRDefault="00B357CE" w:rsidP="00206732">
      <w:pPr>
        <w:spacing w:after="0" w:line="240" w:lineRule="auto"/>
        <w:jc w:val="both"/>
        <w:rPr>
          <w:rFonts w:ascii="Arial" w:eastAsia="Times New Roman" w:hAnsi="Arial" w:cs="Arial"/>
          <w:b/>
          <w:iCs/>
          <w:color w:val="000000" w:themeColor="text1"/>
          <w:sz w:val="20"/>
          <w:szCs w:val="20"/>
          <w:lang w:val="en-US"/>
        </w:rPr>
      </w:pPr>
      <w:r w:rsidRPr="001711AD">
        <w:rPr>
          <w:rFonts w:ascii="Arial" w:eastAsia="Times New Roman" w:hAnsi="Arial" w:cs="Arial"/>
          <w:b/>
          <w:iCs/>
          <w:color w:val="000000" w:themeColor="text1"/>
          <w:sz w:val="20"/>
          <w:szCs w:val="20"/>
          <w:lang w:val="en-US"/>
        </w:rPr>
        <w:t>23</w:t>
      </w:r>
      <w:r w:rsidR="00206732" w:rsidRPr="001711AD">
        <w:rPr>
          <w:rFonts w:ascii="Arial" w:eastAsia="Times New Roman" w:hAnsi="Arial" w:cs="Arial"/>
          <w:b/>
          <w:iCs/>
          <w:color w:val="000000" w:themeColor="text1"/>
          <w:sz w:val="20"/>
          <w:szCs w:val="20"/>
          <w:lang w:val="en-US"/>
        </w:rPr>
        <w:t xml:space="preserve">.5. </w:t>
      </w:r>
      <w:r w:rsidR="00206732" w:rsidRPr="001711AD">
        <w:rPr>
          <w:rFonts w:ascii="Arial" w:eastAsia="Times New Roman" w:hAnsi="Arial" w:cs="Arial"/>
          <w:b/>
          <w:iCs/>
          <w:color w:val="000000" w:themeColor="text1"/>
          <w:sz w:val="20"/>
          <w:szCs w:val="20"/>
          <w:lang w:val="en-US"/>
        </w:rPr>
        <w:tab/>
        <w:t>Market risk (continued)</w:t>
      </w:r>
    </w:p>
    <w:p w14:paraId="21AC9321"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74950A97" w14:textId="6A2E56AC" w:rsidR="00206732" w:rsidRPr="00537128" w:rsidRDefault="00B357CE" w:rsidP="00206732">
      <w:pPr>
        <w:spacing w:after="0" w:line="240" w:lineRule="auto"/>
        <w:jc w:val="both"/>
        <w:rPr>
          <w:rFonts w:eastAsia="Times New Roman" w:cstheme="minorHAnsi"/>
          <w:b/>
          <w:iCs/>
          <w:color w:val="000000" w:themeColor="text1"/>
          <w:lang w:val="en-US"/>
        </w:rPr>
      </w:pPr>
      <w:r w:rsidRPr="001711AD">
        <w:rPr>
          <w:rFonts w:ascii="Arial" w:eastAsia="Times New Roman" w:hAnsi="Arial" w:cs="Arial"/>
          <w:b/>
          <w:iCs/>
          <w:color w:val="000000" w:themeColor="text1"/>
          <w:sz w:val="20"/>
          <w:szCs w:val="20"/>
          <w:lang w:val="en-US"/>
        </w:rPr>
        <w:t>23</w:t>
      </w:r>
      <w:r w:rsidR="00206732" w:rsidRPr="001711AD">
        <w:rPr>
          <w:rFonts w:ascii="Arial" w:eastAsia="Times New Roman" w:hAnsi="Arial" w:cs="Arial"/>
          <w:b/>
          <w:iCs/>
          <w:color w:val="000000" w:themeColor="text1"/>
          <w:sz w:val="20"/>
          <w:szCs w:val="20"/>
          <w:lang w:val="en-US"/>
        </w:rPr>
        <w:t>.5.2.   Currency</w:t>
      </w:r>
      <w:r w:rsidR="00206732" w:rsidRPr="00537128">
        <w:rPr>
          <w:rFonts w:eastAsia="Times New Roman" w:cstheme="minorHAnsi"/>
          <w:b/>
          <w:iCs/>
          <w:color w:val="000000" w:themeColor="text1"/>
          <w:lang w:val="en-US"/>
        </w:rPr>
        <w:t xml:space="preserve">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2" w:type="pct"/>
        <w:tblInd w:w="-306" w:type="dxa"/>
        <w:tblLayout w:type="fixed"/>
        <w:tblCellMar>
          <w:left w:w="120" w:type="dxa"/>
          <w:right w:w="120" w:type="dxa"/>
        </w:tblCellMar>
        <w:tblLook w:val="0000" w:firstRow="0" w:lastRow="0" w:firstColumn="0" w:lastColumn="0" w:noHBand="0" w:noVBand="0"/>
      </w:tblPr>
      <w:tblGrid>
        <w:gridCol w:w="2728"/>
        <w:gridCol w:w="997"/>
        <w:gridCol w:w="1187"/>
        <w:gridCol w:w="1134"/>
        <w:gridCol w:w="1215"/>
        <w:gridCol w:w="1337"/>
        <w:gridCol w:w="1246"/>
      </w:tblGrid>
      <w:tr w:rsidR="001711AD" w:rsidRPr="001711AD" w14:paraId="1B473F71" w14:textId="77777777" w:rsidTr="001711AD">
        <w:trPr>
          <w:trHeight w:val="630"/>
        </w:trPr>
        <w:tc>
          <w:tcPr>
            <w:tcW w:w="1385" w:type="pct"/>
            <w:vAlign w:val="bottom"/>
          </w:tcPr>
          <w:p w14:paraId="64BC9F05" w14:textId="77777777" w:rsidR="007D791E" w:rsidRPr="001711AD" w:rsidRDefault="007D791E" w:rsidP="007D791E">
            <w:pPr>
              <w:tabs>
                <w:tab w:val="right" w:pos="1202"/>
              </w:tabs>
              <w:spacing w:after="0" w:line="240" w:lineRule="exact"/>
              <w:outlineLvl w:val="0"/>
              <w:rPr>
                <w:rFonts w:ascii="Arial" w:eastAsia="Times New Roman" w:hAnsi="Arial" w:cs="Arial"/>
                <w:b/>
                <w:sz w:val="17"/>
                <w:szCs w:val="17"/>
                <w:lang w:val="en-US"/>
              </w:rPr>
            </w:pPr>
            <w:bookmarkStart w:id="1078" w:name="_Hlk97826105"/>
            <w:bookmarkEnd w:id="1077"/>
            <w:r w:rsidRPr="001711AD">
              <w:rPr>
                <w:rFonts w:ascii="Arial" w:eastAsia="Times New Roman" w:hAnsi="Arial" w:cs="Arial"/>
                <w:b/>
                <w:sz w:val="17"/>
                <w:szCs w:val="17"/>
                <w:lang w:val="en-US"/>
              </w:rPr>
              <w:t>Bank</w:t>
            </w:r>
          </w:p>
          <w:p w14:paraId="332D6619" w14:textId="77777777" w:rsidR="007D791E" w:rsidRPr="001711AD" w:rsidRDefault="007D791E" w:rsidP="007D791E">
            <w:pPr>
              <w:tabs>
                <w:tab w:val="right" w:pos="1202"/>
              </w:tabs>
              <w:spacing w:after="0" w:line="240" w:lineRule="exact"/>
              <w:outlineLvl w:val="0"/>
              <w:rPr>
                <w:rFonts w:ascii="Arial" w:eastAsia="Times New Roman" w:hAnsi="Arial" w:cs="Arial"/>
                <w:b/>
                <w:sz w:val="17"/>
                <w:szCs w:val="17"/>
                <w:lang w:val="en-US"/>
              </w:rPr>
            </w:pPr>
          </w:p>
          <w:p w14:paraId="6FB29A68" w14:textId="77777777" w:rsidR="007D791E" w:rsidRPr="001711AD" w:rsidRDefault="007D791E" w:rsidP="007D791E">
            <w:pPr>
              <w:tabs>
                <w:tab w:val="right" w:pos="1202"/>
              </w:tabs>
              <w:spacing w:after="0" w:line="240" w:lineRule="exact"/>
              <w:outlineLvl w:val="0"/>
              <w:rPr>
                <w:rFonts w:ascii="Arial" w:eastAsia="Times New Roman" w:hAnsi="Arial" w:cs="Arial"/>
                <w:b/>
                <w:sz w:val="17"/>
                <w:szCs w:val="17"/>
                <w:lang w:val="en-US"/>
              </w:rPr>
            </w:pPr>
            <w:r w:rsidRPr="001711AD">
              <w:rPr>
                <w:rFonts w:ascii="Arial" w:eastAsia="Times New Roman" w:hAnsi="Arial" w:cs="Arial"/>
                <w:b/>
                <w:bCs/>
                <w:sz w:val="17"/>
                <w:szCs w:val="17"/>
                <w:lang w:val="en-US"/>
              </w:rPr>
              <w:t>31 December</w:t>
            </w:r>
            <w:r w:rsidRPr="001711AD">
              <w:rPr>
                <w:rFonts w:ascii="Arial" w:eastAsia="Times New Roman" w:hAnsi="Arial" w:cs="Arial"/>
                <w:b/>
                <w:sz w:val="17"/>
                <w:szCs w:val="17"/>
                <w:lang w:val="en-US"/>
              </w:rPr>
              <w:t xml:space="preserve"> 2021</w:t>
            </w:r>
          </w:p>
        </w:tc>
        <w:tc>
          <w:tcPr>
            <w:tcW w:w="506" w:type="pct"/>
          </w:tcPr>
          <w:p w14:paraId="31DA7301"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USD</w:t>
            </w:r>
          </w:p>
        </w:tc>
        <w:tc>
          <w:tcPr>
            <w:tcW w:w="603" w:type="pct"/>
          </w:tcPr>
          <w:p w14:paraId="247AC482"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EUR </w:t>
            </w:r>
          </w:p>
        </w:tc>
        <w:tc>
          <w:tcPr>
            <w:tcW w:w="576" w:type="pct"/>
          </w:tcPr>
          <w:p w14:paraId="14D16C39"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Other </w:t>
            </w:r>
          </w:p>
          <w:p w14:paraId="413174A3"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foreign currencies </w:t>
            </w:r>
          </w:p>
        </w:tc>
        <w:tc>
          <w:tcPr>
            <w:tcW w:w="617" w:type="pct"/>
          </w:tcPr>
          <w:p w14:paraId="21547852"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Total</w:t>
            </w:r>
          </w:p>
          <w:p w14:paraId="409892DE"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 foreign currencies </w:t>
            </w:r>
          </w:p>
        </w:tc>
        <w:tc>
          <w:tcPr>
            <w:tcW w:w="679" w:type="pct"/>
          </w:tcPr>
          <w:p w14:paraId="38472784"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w:t>
            </w:r>
          </w:p>
        </w:tc>
        <w:tc>
          <w:tcPr>
            <w:tcW w:w="633" w:type="pct"/>
          </w:tcPr>
          <w:p w14:paraId="1CC3B6C4"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Total </w:t>
            </w:r>
          </w:p>
        </w:tc>
      </w:tr>
      <w:tr w:rsidR="001711AD" w:rsidRPr="001711AD" w14:paraId="64DE0806" w14:textId="77777777" w:rsidTr="001711AD">
        <w:trPr>
          <w:trHeight w:hRule="exact" w:val="229"/>
        </w:trPr>
        <w:tc>
          <w:tcPr>
            <w:tcW w:w="1385" w:type="pct"/>
          </w:tcPr>
          <w:p w14:paraId="17599B69" w14:textId="77777777" w:rsidR="007D791E" w:rsidRPr="001711AD" w:rsidRDefault="007D791E" w:rsidP="007D791E">
            <w:pPr>
              <w:tabs>
                <w:tab w:val="right" w:pos="1202"/>
              </w:tabs>
              <w:spacing w:after="0" w:line="240" w:lineRule="exact"/>
              <w:outlineLvl w:val="0"/>
              <w:rPr>
                <w:rFonts w:ascii="Arial" w:eastAsia="Times New Roman" w:hAnsi="Arial" w:cs="Arial"/>
                <w:b/>
                <w:sz w:val="17"/>
                <w:szCs w:val="17"/>
                <w:lang w:val="en-US"/>
              </w:rPr>
            </w:pPr>
          </w:p>
        </w:tc>
        <w:tc>
          <w:tcPr>
            <w:tcW w:w="506" w:type="pct"/>
          </w:tcPr>
          <w:p w14:paraId="63ABB7F3"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c>
          <w:tcPr>
            <w:tcW w:w="603" w:type="pct"/>
          </w:tcPr>
          <w:p w14:paraId="4DBCD6F1"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c>
          <w:tcPr>
            <w:tcW w:w="576" w:type="pct"/>
          </w:tcPr>
          <w:p w14:paraId="608ECA71"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c>
          <w:tcPr>
            <w:tcW w:w="617" w:type="pct"/>
          </w:tcPr>
          <w:p w14:paraId="60F94AA8"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c>
          <w:tcPr>
            <w:tcW w:w="679" w:type="pct"/>
          </w:tcPr>
          <w:p w14:paraId="56B207AA"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c>
          <w:tcPr>
            <w:tcW w:w="633" w:type="pct"/>
          </w:tcPr>
          <w:p w14:paraId="06DCEF89" w14:textId="77777777" w:rsidR="007D791E" w:rsidRPr="001711AD" w:rsidRDefault="007D791E" w:rsidP="007D791E">
            <w:pPr>
              <w:tabs>
                <w:tab w:val="right" w:pos="1202"/>
              </w:tabs>
              <w:spacing w:after="0" w:line="220" w:lineRule="exact"/>
              <w:jc w:val="righ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HRK ‘000</w:t>
            </w:r>
          </w:p>
        </w:tc>
      </w:tr>
      <w:tr w:rsidR="001711AD" w:rsidRPr="001711AD" w14:paraId="56C5CAB7" w14:textId="77777777" w:rsidTr="001711AD">
        <w:trPr>
          <w:trHeight w:val="217"/>
        </w:trPr>
        <w:tc>
          <w:tcPr>
            <w:tcW w:w="1385" w:type="pct"/>
          </w:tcPr>
          <w:p w14:paraId="34E6C34B" w14:textId="77777777" w:rsidR="007D791E" w:rsidRPr="001711AD" w:rsidRDefault="007D791E" w:rsidP="007D791E">
            <w:pPr>
              <w:tabs>
                <w:tab w:val="right" w:pos="1202"/>
              </w:tabs>
              <w:spacing w:after="0" w:line="240" w:lineRule="exact"/>
              <w:outlineLvl w:val="0"/>
              <w:rPr>
                <w:rFonts w:ascii="Arial" w:eastAsia="Times New Roman" w:hAnsi="Arial" w:cs="Arial"/>
                <w:b/>
                <w:sz w:val="17"/>
                <w:szCs w:val="17"/>
                <w:lang w:val="en-US"/>
              </w:rPr>
            </w:pPr>
            <w:r w:rsidRPr="001711AD">
              <w:rPr>
                <w:rFonts w:ascii="Arial" w:eastAsia="Times New Roman" w:hAnsi="Arial" w:cs="Arial"/>
                <w:b/>
                <w:sz w:val="17"/>
                <w:szCs w:val="17"/>
                <w:lang w:val="en-US"/>
              </w:rPr>
              <w:t xml:space="preserve">Assets </w:t>
            </w:r>
          </w:p>
        </w:tc>
        <w:tc>
          <w:tcPr>
            <w:tcW w:w="506" w:type="pct"/>
            <w:vAlign w:val="bottom"/>
          </w:tcPr>
          <w:p w14:paraId="13DEEA6B" w14:textId="77777777" w:rsidR="007D791E" w:rsidRPr="001711AD" w:rsidRDefault="007D791E" w:rsidP="007D791E">
            <w:pPr>
              <w:spacing w:after="0" w:line="240" w:lineRule="exact"/>
              <w:jc w:val="right"/>
              <w:rPr>
                <w:rFonts w:ascii="Arial" w:eastAsia="Arial Unicode MS" w:hAnsi="Arial" w:cs="Arial"/>
                <w:sz w:val="17"/>
                <w:szCs w:val="17"/>
                <w:lang w:val="en-US"/>
              </w:rPr>
            </w:pPr>
          </w:p>
        </w:tc>
        <w:tc>
          <w:tcPr>
            <w:tcW w:w="603" w:type="pct"/>
            <w:vAlign w:val="bottom"/>
          </w:tcPr>
          <w:p w14:paraId="69D3BA00" w14:textId="77777777" w:rsidR="007D791E" w:rsidRPr="001711AD" w:rsidRDefault="007D791E" w:rsidP="007D791E">
            <w:pPr>
              <w:spacing w:after="0" w:line="240" w:lineRule="exact"/>
              <w:jc w:val="right"/>
              <w:rPr>
                <w:rFonts w:ascii="Arial" w:eastAsia="Arial Unicode MS" w:hAnsi="Arial" w:cs="Arial"/>
                <w:sz w:val="17"/>
                <w:szCs w:val="17"/>
                <w:lang w:val="en-US"/>
              </w:rPr>
            </w:pPr>
          </w:p>
        </w:tc>
        <w:tc>
          <w:tcPr>
            <w:tcW w:w="576" w:type="pct"/>
            <w:vAlign w:val="bottom"/>
          </w:tcPr>
          <w:p w14:paraId="7A937580" w14:textId="77777777" w:rsidR="007D791E" w:rsidRPr="001711AD" w:rsidRDefault="007D791E" w:rsidP="007D791E">
            <w:pPr>
              <w:spacing w:after="0" w:line="240" w:lineRule="exact"/>
              <w:jc w:val="right"/>
              <w:rPr>
                <w:rFonts w:ascii="Arial" w:eastAsia="Arial Unicode MS" w:hAnsi="Arial" w:cs="Arial"/>
                <w:sz w:val="17"/>
                <w:szCs w:val="17"/>
                <w:lang w:val="en-US"/>
              </w:rPr>
            </w:pPr>
          </w:p>
        </w:tc>
        <w:tc>
          <w:tcPr>
            <w:tcW w:w="617" w:type="pct"/>
            <w:vAlign w:val="bottom"/>
          </w:tcPr>
          <w:p w14:paraId="060FB819" w14:textId="77777777" w:rsidR="007D791E" w:rsidRPr="001711AD" w:rsidRDefault="007D791E" w:rsidP="007D791E">
            <w:pPr>
              <w:spacing w:after="0" w:line="240" w:lineRule="exact"/>
              <w:jc w:val="right"/>
              <w:rPr>
                <w:rFonts w:ascii="Arial" w:eastAsia="Arial Unicode MS" w:hAnsi="Arial" w:cs="Arial"/>
                <w:sz w:val="17"/>
                <w:szCs w:val="17"/>
                <w:lang w:val="en-US"/>
              </w:rPr>
            </w:pPr>
          </w:p>
        </w:tc>
        <w:tc>
          <w:tcPr>
            <w:tcW w:w="679" w:type="pct"/>
            <w:vAlign w:val="bottom"/>
          </w:tcPr>
          <w:p w14:paraId="24164FA8" w14:textId="77777777" w:rsidR="007D791E" w:rsidRPr="001711AD" w:rsidRDefault="007D791E" w:rsidP="007D791E">
            <w:pPr>
              <w:spacing w:after="0" w:line="240" w:lineRule="exact"/>
              <w:jc w:val="right"/>
              <w:rPr>
                <w:rFonts w:ascii="Arial" w:eastAsia="Arial Unicode MS" w:hAnsi="Arial" w:cs="Arial"/>
                <w:sz w:val="17"/>
                <w:szCs w:val="17"/>
                <w:lang w:val="en-US"/>
              </w:rPr>
            </w:pPr>
          </w:p>
        </w:tc>
        <w:tc>
          <w:tcPr>
            <w:tcW w:w="633" w:type="pct"/>
            <w:vAlign w:val="bottom"/>
          </w:tcPr>
          <w:p w14:paraId="06FA98D5" w14:textId="77777777" w:rsidR="007D791E" w:rsidRPr="001711AD" w:rsidRDefault="007D791E" w:rsidP="007D791E">
            <w:pPr>
              <w:spacing w:after="0" w:line="240" w:lineRule="exact"/>
              <w:jc w:val="right"/>
              <w:rPr>
                <w:rFonts w:ascii="Arial" w:eastAsia="Arial Unicode MS" w:hAnsi="Arial" w:cs="Arial"/>
                <w:sz w:val="17"/>
                <w:szCs w:val="17"/>
                <w:lang w:val="en-US"/>
              </w:rPr>
            </w:pPr>
          </w:p>
        </w:tc>
      </w:tr>
      <w:tr w:rsidR="001711AD" w:rsidRPr="001711AD" w14:paraId="027F83D1" w14:textId="77777777" w:rsidTr="001711AD">
        <w:trPr>
          <w:trHeight w:val="281"/>
        </w:trPr>
        <w:tc>
          <w:tcPr>
            <w:tcW w:w="1385" w:type="pct"/>
            <w:vAlign w:val="bottom"/>
          </w:tcPr>
          <w:p w14:paraId="7CFEB62E"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Cash on hand and current accounts with banks</w:t>
            </w:r>
          </w:p>
        </w:tc>
        <w:tc>
          <w:tcPr>
            <w:tcW w:w="506" w:type="pct"/>
            <w:tcBorders>
              <w:top w:val="nil"/>
              <w:left w:val="nil"/>
              <w:right w:val="nil"/>
            </w:tcBorders>
            <w:vAlign w:val="bottom"/>
          </w:tcPr>
          <w:p w14:paraId="529FEB8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55,583 </w:t>
            </w:r>
          </w:p>
        </w:tc>
        <w:tc>
          <w:tcPr>
            <w:tcW w:w="603" w:type="pct"/>
            <w:tcBorders>
              <w:top w:val="nil"/>
              <w:left w:val="nil"/>
              <w:right w:val="nil"/>
            </w:tcBorders>
            <w:vAlign w:val="bottom"/>
          </w:tcPr>
          <w:p w14:paraId="5C1BC51A"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25,319 </w:t>
            </w:r>
          </w:p>
        </w:tc>
        <w:tc>
          <w:tcPr>
            <w:tcW w:w="576" w:type="pct"/>
            <w:tcBorders>
              <w:top w:val="nil"/>
              <w:left w:val="nil"/>
              <w:right w:val="nil"/>
            </w:tcBorders>
            <w:vAlign w:val="bottom"/>
          </w:tcPr>
          <w:p w14:paraId="30656A9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right w:val="nil"/>
            </w:tcBorders>
            <w:vAlign w:val="bottom"/>
          </w:tcPr>
          <w:p w14:paraId="3DB6C4CC"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80,902 </w:t>
            </w:r>
          </w:p>
        </w:tc>
        <w:tc>
          <w:tcPr>
            <w:tcW w:w="679" w:type="pct"/>
            <w:tcBorders>
              <w:top w:val="nil"/>
              <w:left w:val="nil"/>
              <w:right w:val="nil"/>
            </w:tcBorders>
            <w:vAlign w:val="bottom"/>
          </w:tcPr>
          <w:p w14:paraId="27A8AAD1"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1,877,718 </w:t>
            </w:r>
          </w:p>
        </w:tc>
        <w:tc>
          <w:tcPr>
            <w:tcW w:w="633" w:type="pct"/>
            <w:tcBorders>
              <w:top w:val="nil"/>
              <w:left w:val="nil"/>
            </w:tcBorders>
            <w:vAlign w:val="bottom"/>
          </w:tcPr>
          <w:p w14:paraId="0CADCC3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1,958,620 </w:t>
            </w:r>
          </w:p>
        </w:tc>
      </w:tr>
      <w:tr w:rsidR="001711AD" w:rsidRPr="001711AD" w14:paraId="2D0677A8" w14:textId="77777777" w:rsidTr="001711AD">
        <w:trPr>
          <w:trHeight w:hRule="exact" w:val="301"/>
        </w:trPr>
        <w:tc>
          <w:tcPr>
            <w:tcW w:w="1385" w:type="pct"/>
            <w:vAlign w:val="bottom"/>
          </w:tcPr>
          <w:p w14:paraId="70F0A0BF"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 xml:space="preserve">Deposits with other banks </w:t>
            </w:r>
          </w:p>
        </w:tc>
        <w:tc>
          <w:tcPr>
            <w:tcW w:w="506" w:type="pct"/>
            <w:tcBorders>
              <w:top w:val="nil"/>
              <w:left w:val="nil"/>
              <w:bottom w:val="nil"/>
              <w:right w:val="nil"/>
            </w:tcBorders>
            <w:vAlign w:val="bottom"/>
          </w:tcPr>
          <w:p w14:paraId="5A53A59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5604797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7,500 </w:t>
            </w:r>
          </w:p>
        </w:tc>
        <w:tc>
          <w:tcPr>
            <w:tcW w:w="576" w:type="pct"/>
            <w:tcBorders>
              <w:top w:val="nil"/>
              <w:left w:val="nil"/>
              <w:bottom w:val="nil"/>
              <w:right w:val="nil"/>
            </w:tcBorders>
            <w:vAlign w:val="bottom"/>
          </w:tcPr>
          <w:p w14:paraId="04B5458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3939A18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7,500 </w:t>
            </w:r>
          </w:p>
        </w:tc>
        <w:tc>
          <w:tcPr>
            <w:tcW w:w="679" w:type="pct"/>
            <w:tcBorders>
              <w:top w:val="nil"/>
              <w:left w:val="nil"/>
              <w:bottom w:val="nil"/>
              <w:right w:val="nil"/>
            </w:tcBorders>
            <w:vAlign w:val="bottom"/>
          </w:tcPr>
          <w:p w14:paraId="72F60B62"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33" w:type="pct"/>
            <w:tcBorders>
              <w:top w:val="nil"/>
              <w:left w:val="nil"/>
              <w:bottom w:val="nil"/>
            </w:tcBorders>
            <w:vAlign w:val="bottom"/>
          </w:tcPr>
          <w:p w14:paraId="641FA4E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7,500 </w:t>
            </w:r>
          </w:p>
        </w:tc>
      </w:tr>
      <w:tr w:rsidR="001711AD" w:rsidRPr="001711AD" w14:paraId="34ACE776" w14:textId="77777777" w:rsidTr="001711AD">
        <w:trPr>
          <w:trHeight w:hRule="exact" w:val="301"/>
        </w:trPr>
        <w:tc>
          <w:tcPr>
            <w:tcW w:w="1385" w:type="pct"/>
            <w:vAlign w:val="bottom"/>
          </w:tcPr>
          <w:p w14:paraId="6C2928EB"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Loans to financial institutions</w:t>
            </w:r>
          </w:p>
        </w:tc>
        <w:tc>
          <w:tcPr>
            <w:tcW w:w="506" w:type="pct"/>
            <w:tcBorders>
              <w:top w:val="nil"/>
              <w:left w:val="nil"/>
              <w:bottom w:val="nil"/>
              <w:right w:val="nil"/>
            </w:tcBorders>
            <w:vAlign w:val="bottom"/>
          </w:tcPr>
          <w:p w14:paraId="0213A4C1"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46A42A7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3,336,385 </w:t>
            </w:r>
          </w:p>
        </w:tc>
        <w:tc>
          <w:tcPr>
            <w:tcW w:w="576" w:type="pct"/>
            <w:tcBorders>
              <w:top w:val="nil"/>
              <w:left w:val="nil"/>
              <w:bottom w:val="nil"/>
              <w:right w:val="nil"/>
            </w:tcBorders>
            <w:vAlign w:val="bottom"/>
          </w:tcPr>
          <w:p w14:paraId="22FD494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69F229C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3,336,385 </w:t>
            </w:r>
          </w:p>
        </w:tc>
        <w:tc>
          <w:tcPr>
            <w:tcW w:w="679" w:type="pct"/>
            <w:tcBorders>
              <w:top w:val="nil"/>
              <w:left w:val="nil"/>
              <w:bottom w:val="nil"/>
              <w:right w:val="nil"/>
            </w:tcBorders>
            <w:vAlign w:val="bottom"/>
          </w:tcPr>
          <w:p w14:paraId="0A39751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3,713,758 </w:t>
            </w:r>
          </w:p>
        </w:tc>
        <w:tc>
          <w:tcPr>
            <w:tcW w:w="633" w:type="pct"/>
            <w:tcBorders>
              <w:top w:val="nil"/>
              <w:left w:val="nil"/>
              <w:bottom w:val="nil"/>
            </w:tcBorders>
            <w:vAlign w:val="bottom"/>
          </w:tcPr>
          <w:p w14:paraId="594E876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7,050,143 </w:t>
            </w:r>
          </w:p>
        </w:tc>
      </w:tr>
      <w:tr w:rsidR="001711AD" w:rsidRPr="001711AD" w14:paraId="682F0F7C" w14:textId="77777777" w:rsidTr="001711AD">
        <w:trPr>
          <w:trHeight w:hRule="exact" w:val="301"/>
        </w:trPr>
        <w:tc>
          <w:tcPr>
            <w:tcW w:w="1385" w:type="pct"/>
            <w:vAlign w:val="bottom"/>
          </w:tcPr>
          <w:p w14:paraId="6838756D"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 xml:space="preserve">Loans to other customers </w:t>
            </w:r>
          </w:p>
        </w:tc>
        <w:tc>
          <w:tcPr>
            <w:tcW w:w="506" w:type="pct"/>
            <w:tcBorders>
              <w:top w:val="nil"/>
              <w:left w:val="nil"/>
              <w:bottom w:val="nil"/>
              <w:right w:val="nil"/>
            </w:tcBorders>
            <w:vAlign w:val="bottom"/>
          </w:tcPr>
          <w:p w14:paraId="58FDD57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225,452 </w:t>
            </w:r>
          </w:p>
        </w:tc>
        <w:tc>
          <w:tcPr>
            <w:tcW w:w="603" w:type="pct"/>
            <w:tcBorders>
              <w:top w:val="nil"/>
              <w:left w:val="nil"/>
              <w:bottom w:val="nil"/>
              <w:right w:val="nil"/>
            </w:tcBorders>
            <w:vAlign w:val="bottom"/>
          </w:tcPr>
          <w:p w14:paraId="1CF28A7A"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9,745,523 </w:t>
            </w:r>
          </w:p>
        </w:tc>
        <w:tc>
          <w:tcPr>
            <w:tcW w:w="576" w:type="pct"/>
            <w:tcBorders>
              <w:top w:val="nil"/>
              <w:left w:val="nil"/>
              <w:bottom w:val="nil"/>
              <w:right w:val="nil"/>
            </w:tcBorders>
            <w:vAlign w:val="bottom"/>
          </w:tcPr>
          <w:p w14:paraId="1FB71AC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4E8BF1F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9,970,975 </w:t>
            </w:r>
          </w:p>
        </w:tc>
        <w:tc>
          <w:tcPr>
            <w:tcW w:w="679" w:type="pct"/>
            <w:tcBorders>
              <w:top w:val="nil"/>
              <w:left w:val="nil"/>
              <w:bottom w:val="nil"/>
              <w:right w:val="nil"/>
            </w:tcBorders>
            <w:vAlign w:val="bottom"/>
          </w:tcPr>
          <w:p w14:paraId="69CE026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5,993,401 </w:t>
            </w:r>
          </w:p>
        </w:tc>
        <w:tc>
          <w:tcPr>
            <w:tcW w:w="633" w:type="pct"/>
            <w:tcBorders>
              <w:top w:val="nil"/>
              <w:left w:val="nil"/>
              <w:bottom w:val="nil"/>
            </w:tcBorders>
            <w:vAlign w:val="bottom"/>
          </w:tcPr>
          <w:p w14:paraId="1F3FA87A"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15,964,376 </w:t>
            </w:r>
          </w:p>
        </w:tc>
      </w:tr>
      <w:tr w:rsidR="001711AD" w:rsidRPr="001711AD" w14:paraId="45BE9317" w14:textId="77777777" w:rsidTr="001711AD">
        <w:trPr>
          <w:trHeight w:hRule="exact" w:val="522"/>
        </w:trPr>
        <w:tc>
          <w:tcPr>
            <w:tcW w:w="1385" w:type="pct"/>
            <w:vAlign w:val="center"/>
          </w:tcPr>
          <w:p w14:paraId="7071E69B" w14:textId="77777777" w:rsidR="007D791E" w:rsidRPr="001711AD" w:rsidRDefault="007D791E" w:rsidP="007D791E">
            <w:pPr>
              <w:tabs>
                <w:tab w:val="right" w:pos="1202"/>
              </w:tabs>
              <w:spacing w:after="0" w:line="240" w:lineRule="exact"/>
              <w:outlineLvl w:val="0"/>
              <w:rPr>
                <w:rFonts w:ascii="Arial" w:eastAsia="Times New Roman" w:hAnsi="Arial" w:cs="Arial"/>
                <w:spacing w:val="-2"/>
                <w:sz w:val="17"/>
                <w:szCs w:val="17"/>
                <w:lang w:val="en-US"/>
              </w:rPr>
            </w:pPr>
            <w:r w:rsidRPr="001711AD">
              <w:rPr>
                <w:rFonts w:ascii="Arial" w:eastAsia="Calibri" w:hAnsi="Arial" w:cs="Arial"/>
                <w:sz w:val="17"/>
                <w:szCs w:val="17"/>
                <w:lang w:val="en-US"/>
              </w:rPr>
              <w:t>Financial assets at fair value through profit or loss</w:t>
            </w:r>
          </w:p>
        </w:tc>
        <w:tc>
          <w:tcPr>
            <w:tcW w:w="506" w:type="pct"/>
            <w:tcBorders>
              <w:top w:val="nil"/>
              <w:left w:val="nil"/>
              <w:bottom w:val="nil"/>
              <w:right w:val="nil"/>
            </w:tcBorders>
            <w:vAlign w:val="bottom"/>
          </w:tcPr>
          <w:p w14:paraId="5CA8AAFD"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16,044 </w:t>
            </w:r>
          </w:p>
        </w:tc>
        <w:tc>
          <w:tcPr>
            <w:tcW w:w="603" w:type="pct"/>
            <w:tcBorders>
              <w:top w:val="nil"/>
              <w:left w:val="nil"/>
              <w:bottom w:val="nil"/>
              <w:right w:val="nil"/>
            </w:tcBorders>
            <w:vAlign w:val="bottom"/>
          </w:tcPr>
          <w:p w14:paraId="4DB48E4A"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100,103 </w:t>
            </w:r>
          </w:p>
        </w:tc>
        <w:tc>
          <w:tcPr>
            <w:tcW w:w="576" w:type="pct"/>
            <w:tcBorders>
              <w:top w:val="nil"/>
              <w:left w:val="nil"/>
              <w:bottom w:val="nil"/>
              <w:right w:val="nil"/>
            </w:tcBorders>
            <w:vAlign w:val="bottom"/>
          </w:tcPr>
          <w:p w14:paraId="22C399AE"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44EB7829"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116,147 </w:t>
            </w:r>
          </w:p>
        </w:tc>
        <w:tc>
          <w:tcPr>
            <w:tcW w:w="679" w:type="pct"/>
            <w:tcBorders>
              <w:top w:val="nil"/>
              <w:left w:val="nil"/>
              <w:bottom w:val="nil"/>
              <w:right w:val="nil"/>
            </w:tcBorders>
            <w:vAlign w:val="bottom"/>
          </w:tcPr>
          <w:p w14:paraId="186D8F78"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102,837 </w:t>
            </w:r>
          </w:p>
        </w:tc>
        <w:tc>
          <w:tcPr>
            <w:tcW w:w="633" w:type="pct"/>
            <w:tcBorders>
              <w:top w:val="nil"/>
              <w:left w:val="nil"/>
              <w:bottom w:val="nil"/>
            </w:tcBorders>
            <w:vAlign w:val="bottom"/>
          </w:tcPr>
          <w:p w14:paraId="3E25A884"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218,984 </w:t>
            </w:r>
          </w:p>
        </w:tc>
      </w:tr>
      <w:tr w:rsidR="001711AD" w:rsidRPr="001711AD" w14:paraId="7776AFB7" w14:textId="77777777" w:rsidTr="001711AD">
        <w:trPr>
          <w:trHeight w:hRule="exact" w:val="714"/>
        </w:trPr>
        <w:tc>
          <w:tcPr>
            <w:tcW w:w="1385" w:type="pct"/>
            <w:vAlign w:val="center"/>
          </w:tcPr>
          <w:p w14:paraId="3B1DA99B" w14:textId="77777777" w:rsidR="007D791E" w:rsidRPr="001711AD" w:rsidRDefault="007D791E" w:rsidP="007D791E">
            <w:pPr>
              <w:tabs>
                <w:tab w:val="right" w:pos="1202"/>
              </w:tabs>
              <w:spacing w:after="0" w:line="240" w:lineRule="exact"/>
              <w:outlineLvl w:val="0"/>
              <w:rPr>
                <w:rFonts w:ascii="Arial" w:eastAsia="Times New Roman" w:hAnsi="Arial" w:cs="Arial"/>
                <w:spacing w:val="-2"/>
                <w:sz w:val="17"/>
                <w:szCs w:val="17"/>
                <w:lang w:val="en-US"/>
              </w:rPr>
            </w:pPr>
            <w:r w:rsidRPr="001711AD">
              <w:rPr>
                <w:rFonts w:ascii="Arial" w:eastAsia="Calibri" w:hAnsi="Arial" w:cs="Arial"/>
                <w:sz w:val="17"/>
                <w:szCs w:val="17"/>
                <w:lang w:val="en-US"/>
              </w:rPr>
              <w:t>Financial assets at fair value through other comprehensive income</w:t>
            </w:r>
          </w:p>
        </w:tc>
        <w:tc>
          <w:tcPr>
            <w:tcW w:w="506" w:type="pct"/>
            <w:tcBorders>
              <w:top w:val="nil"/>
              <w:left w:val="nil"/>
              <w:bottom w:val="nil"/>
              <w:right w:val="nil"/>
            </w:tcBorders>
            <w:vAlign w:val="bottom"/>
          </w:tcPr>
          <w:p w14:paraId="7C006763"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368B3721"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798,195 </w:t>
            </w:r>
          </w:p>
        </w:tc>
        <w:tc>
          <w:tcPr>
            <w:tcW w:w="576" w:type="pct"/>
            <w:tcBorders>
              <w:top w:val="nil"/>
              <w:left w:val="nil"/>
              <w:bottom w:val="nil"/>
              <w:right w:val="nil"/>
            </w:tcBorders>
            <w:vAlign w:val="bottom"/>
          </w:tcPr>
          <w:p w14:paraId="15CEB1B3"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3583E929"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798,195 </w:t>
            </w:r>
          </w:p>
        </w:tc>
        <w:tc>
          <w:tcPr>
            <w:tcW w:w="679" w:type="pct"/>
            <w:tcBorders>
              <w:top w:val="nil"/>
              <w:left w:val="nil"/>
              <w:bottom w:val="nil"/>
              <w:right w:val="nil"/>
            </w:tcBorders>
            <w:vAlign w:val="bottom"/>
          </w:tcPr>
          <w:p w14:paraId="2094882A" w14:textId="7F4B5036"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2,117</w:t>
            </w:r>
            <w:r w:rsidR="00F16D9A" w:rsidRPr="001711AD">
              <w:rPr>
                <w:rFonts w:ascii="Arial" w:eastAsia="Times New Roman" w:hAnsi="Arial" w:cs="Arial"/>
                <w:color w:val="000000"/>
                <w:sz w:val="17"/>
                <w:szCs w:val="17"/>
              </w:rPr>
              <w:t>,</w:t>
            </w:r>
            <w:r w:rsidRPr="001711AD">
              <w:rPr>
                <w:rFonts w:ascii="Arial" w:eastAsia="Times New Roman" w:hAnsi="Arial" w:cs="Arial"/>
                <w:color w:val="000000"/>
                <w:sz w:val="17"/>
                <w:szCs w:val="17"/>
              </w:rPr>
              <w:t xml:space="preserve">509 </w:t>
            </w:r>
          </w:p>
        </w:tc>
        <w:tc>
          <w:tcPr>
            <w:tcW w:w="633" w:type="pct"/>
            <w:tcBorders>
              <w:top w:val="nil"/>
              <w:left w:val="nil"/>
              <w:bottom w:val="nil"/>
            </w:tcBorders>
            <w:vAlign w:val="bottom"/>
          </w:tcPr>
          <w:p w14:paraId="7D38648F" w14:textId="77777777" w:rsidR="007D791E" w:rsidRPr="001711AD" w:rsidDel="001F1161"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2,915,704 </w:t>
            </w:r>
          </w:p>
        </w:tc>
      </w:tr>
      <w:tr w:rsidR="001711AD" w:rsidRPr="001711AD" w14:paraId="58FA78C4" w14:textId="77777777" w:rsidTr="001711AD">
        <w:trPr>
          <w:trHeight w:hRule="exact" w:val="301"/>
        </w:trPr>
        <w:tc>
          <w:tcPr>
            <w:tcW w:w="1385" w:type="pct"/>
            <w:vAlign w:val="bottom"/>
          </w:tcPr>
          <w:p w14:paraId="1F4003BB"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Investments in subsidiaries</w:t>
            </w:r>
          </w:p>
        </w:tc>
        <w:tc>
          <w:tcPr>
            <w:tcW w:w="506" w:type="pct"/>
            <w:tcBorders>
              <w:top w:val="nil"/>
              <w:left w:val="nil"/>
              <w:bottom w:val="nil"/>
              <w:right w:val="nil"/>
            </w:tcBorders>
            <w:vAlign w:val="bottom"/>
          </w:tcPr>
          <w:p w14:paraId="75DBE75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1046B63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576" w:type="pct"/>
            <w:tcBorders>
              <w:top w:val="nil"/>
              <w:left w:val="nil"/>
              <w:bottom w:val="nil"/>
              <w:right w:val="nil"/>
            </w:tcBorders>
            <w:vAlign w:val="bottom"/>
          </w:tcPr>
          <w:p w14:paraId="03CA46D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020D33B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79" w:type="pct"/>
            <w:tcBorders>
              <w:top w:val="nil"/>
              <w:left w:val="nil"/>
              <w:bottom w:val="nil"/>
              <w:right w:val="nil"/>
            </w:tcBorders>
            <w:vAlign w:val="bottom"/>
          </w:tcPr>
          <w:p w14:paraId="4F852255"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36,124 </w:t>
            </w:r>
          </w:p>
        </w:tc>
        <w:tc>
          <w:tcPr>
            <w:tcW w:w="633" w:type="pct"/>
            <w:tcBorders>
              <w:top w:val="nil"/>
              <w:left w:val="nil"/>
              <w:bottom w:val="nil"/>
            </w:tcBorders>
            <w:vAlign w:val="bottom"/>
          </w:tcPr>
          <w:p w14:paraId="4182FB9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36,124 </w:t>
            </w:r>
          </w:p>
        </w:tc>
      </w:tr>
      <w:tr w:rsidR="001711AD" w:rsidRPr="001711AD" w14:paraId="390FED47" w14:textId="77777777" w:rsidTr="001711AD">
        <w:trPr>
          <w:trHeight w:val="464"/>
        </w:trPr>
        <w:tc>
          <w:tcPr>
            <w:tcW w:w="1385" w:type="pct"/>
            <w:vAlign w:val="bottom"/>
          </w:tcPr>
          <w:p w14:paraId="1BF7D7CA"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Property, plant and equipment and intangible assets</w:t>
            </w:r>
          </w:p>
        </w:tc>
        <w:tc>
          <w:tcPr>
            <w:tcW w:w="506" w:type="pct"/>
            <w:tcBorders>
              <w:top w:val="nil"/>
              <w:left w:val="nil"/>
              <w:bottom w:val="nil"/>
              <w:right w:val="nil"/>
            </w:tcBorders>
            <w:vAlign w:val="bottom"/>
          </w:tcPr>
          <w:p w14:paraId="0E1E1908"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33B307AC"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576" w:type="pct"/>
            <w:tcBorders>
              <w:top w:val="nil"/>
              <w:left w:val="nil"/>
              <w:bottom w:val="nil"/>
              <w:right w:val="nil"/>
            </w:tcBorders>
            <w:vAlign w:val="bottom"/>
          </w:tcPr>
          <w:p w14:paraId="763A1B10"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2E2D1CE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79" w:type="pct"/>
            <w:tcBorders>
              <w:top w:val="nil"/>
              <w:left w:val="nil"/>
              <w:bottom w:val="nil"/>
              <w:right w:val="nil"/>
            </w:tcBorders>
            <w:vAlign w:val="bottom"/>
          </w:tcPr>
          <w:p w14:paraId="13BA15D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42,674 </w:t>
            </w:r>
          </w:p>
        </w:tc>
        <w:tc>
          <w:tcPr>
            <w:tcW w:w="633" w:type="pct"/>
            <w:tcBorders>
              <w:top w:val="nil"/>
              <w:left w:val="nil"/>
              <w:bottom w:val="nil"/>
            </w:tcBorders>
            <w:vAlign w:val="bottom"/>
          </w:tcPr>
          <w:p w14:paraId="64E4D01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42,674 </w:t>
            </w:r>
          </w:p>
        </w:tc>
      </w:tr>
      <w:tr w:rsidR="001711AD" w:rsidRPr="001711AD" w14:paraId="00ED19C7" w14:textId="77777777" w:rsidTr="001711AD">
        <w:trPr>
          <w:trHeight w:val="277"/>
        </w:trPr>
        <w:tc>
          <w:tcPr>
            <w:tcW w:w="1385" w:type="pct"/>
            <w:vAlign w:val="bottom"/>
          </w:tcPr>
          <w:p w14:paraId="330E9E5A"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Foreclosed assets</w:t>
            </w:r>
          </w:p>
        </w:tc>
        <w:tc>
          <w:tcPr>
            <w:tcW w:w="506" w:type="pct"/>
            <w:tcBorders>
              <w:top w:val="nil"/>
              <w:left w:val="nil"/>
              <w:bottom w:val="nil"/>
              <w:right w:val="nil"/>
            </w:tcBorders>
            <w:vAlign w:val="bottom"/>
          </w:tcPr>
          <w:p w14:paraId="52DDA93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1CB106C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576" w:type="pct"/>
            <w:tcBorders>
              <w:top w:val="nil"/>
              <w:left w:val="nil"/>
              <w:bottom w:val="nil"/>
              <w:right w:val="nil"/>
            </w:tcBorders>
            <w:vAlign w:val="bottom"/>
          </w:tcPr>
          <w:p w14:paraId="4E5F01A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2DCF1DF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79" w:type="pct"/>
            <w:tcBorders>
              <w:top w:val="nil"/>
              <w:left w:val="nil"/>
              <w:bottom w:val="nil"/>
              <w:right w:val="nil"/>
            </w:tcBorders>
            <w:vAlign w:val="bottom"/>
          </w:tcPr>
          <w:p w14:paraId="7DBD4C5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21,369 </w:t>
            </w:r>
          </w:p>
        </w:tc>
        <w:tc>
          <w:tcPr>
            <w:tcW w:w="633" w:type="pct"/>
            <w:tcBorders>
              <w:top w:val="nil"/>
              <w:left w:val="nil"/>
              <w:bottom w:val="nil"/>
            </w:tcBorders>
            <w:vAlign w:val="bottom"/>
          </w:tcPr>
          <w:p w14:paraId="6226ADF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21,369 </w:t>
            </w:r>
          </w:p>
        </w:tc>
      </w:tr>
      <w:tr w:rsidR="001711AD" w:rsidRPr="001711AD" w14:paraId="4A2BF506" w14:textId="77777777" w:rsidTr="001711AD">
        <w:trPr>
          <w:trHeight w:val="205"/>
        </w:trPr>
        <w:tc>
          <w:tcPr>
            <w:tcW w:w="1385" w:type="pct"/>
          </w:tcPr>
          <w:p w14:paraId="2302A57C"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pacing w:val="-2"/>
                <w:sz w:val="17"/>
                <w:szCs w:val="17"/>
                <w:lang w:val="en-US"/>
              </w:rPr>
              <w:t xml:space="preserve">Other assets </w:t>
            </w:r>
          </w:p>
        </w:tc>
        <w:tc>
          <w:tcPr>
            <w:tcW w:w="506" w:type="pct"/>
            <w:tcBorders>
              <w:top w:val="nil"/>
              <w:left w:val="nil"/>
              <w:bottom w:val="nil"/>
              <w:right w:val="nil"/>
            </w:tcBorders>
            <w:vAlign w:val="bottom"/>
          </w:tcPr>
          <w:p w14:paraId="379356B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03" w:type="pct"/>
            <w:tcBorders>
              <w:top w:val="nil"/>
              <w:left w:val="nil"/>
              <w:bottom w:val="nil"/>
              <w:right w:val="nil"/>
            </w:tcBorders>
            <w:vAlign w:val="bottom"/>
          </w:tcPr>
          <w:p w14:paraId="2A73B46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491 </w:t>
            </w:r>
          </w:p>
        </w:tc>
        <w:tc>
          <w:tcPr>
            <w:tcW w:w="576" w:type="pct"/>
            <w:tcBorders>
              <w:top w:val="nil"/>
              <w:left w:val="nil"/>
              <w:bottom w:val="nil"/>
              <w:right w:val="nil"/>
            </w:tcBorders>
            <w:vAlign w:val="bottom"/>
          </w:tcPr>
          <w:p w14:paraId="33DD328E"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47E9489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491</w:t>
            </w:r>
          </w:p>
        </w:tc>
        <w:tc>
          <w:tcPr>
            <w:tcW w:w="679" w:type="pct"/>
            <w:tcBorders>
              <w:top w:val="nil"/>
              <w:left w:val="nil"/>
              <w:bottom w:val="nil"/>
              <w:right w:val="nil"/>
            </w:tcBorders>
            <w:vAlign w:val="bottom"/>
          </w:tcPr>
          <w:p w14:paraId="5B922B2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34,003 </w:t>
            </w:r>
          </w:p>
        </w:tc>
        <w:tc>
          <w:tcPr>
            <w:tcW w:w="633" w:type="pct"/>
            <w:tcBorders>
              <w:top w:val="nil"/>
              <w:left w:val="nil"/>
              <w:bottom w:val="nil"/>
            </w:tcBorders>
            <w:vAlign w:val="bottom"/>
          </w:tcPr>
          <w:p w14:paraId="118F869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34,494 </w:t>
            </w:r>
          </w:p>
        </w:tc>
      </w:tr>
      <w:tr w:rsidR="001711AD" w:rsidRPr="001711AD" w14:paraId="3D9C466B" w14:textId="77777777" w:rsidTr="001711AD">
        <w:trPr>
          <w:trHeight w:hRule="exact" w:val="343"/>
        </w:trPr>
        <w:tc>
          <w:tcPr>
            <w:tcW w:w="1385" w:type="pct"/>
            <w:vAlign w:val="bottom"/>
          </w:tcPr>
          <w:p w14:paraId="1363C5AB" w14:textId="77777777" w:rsidR="007D791E" w:rsidRPr="001711AD" w:rsidRDefault="007D791E" w:rsidP="007D791E">
            <w:pPr>
              <w:tabs>
                <w:tab w:val="right" w:pos="1202"/>
              </w:tabs>
              <w:spacing w:after="0" w:line="240" w:lineRule="exact"/>
              <w:outlineLvl w:val="0"/>
              <w:rPr>
                <w:rFonts w:ascii="Arial" w:eastAsia="Times New Roman" w:hAnsi="Arial" w:cs="Arial"/>
                <w:b/>
                <w:bCs/>
                <w:sz w:val="17"/>
                <w:szCs w:val="17"/>
                <w:lang w:val="en-US"/>
              </w:rPr>
            </w:pPr>
            <w:r w:rsidRPr="001711AD">
              <w:rPr>
                <w:rFonts w:ascii="Arial" w:eastAsia="Times New Roman" w:hAnsi="Arial" w:cs="Arial"/>
                <w:b/>
                <w:bCs/>
                <w:sz w:val="17"/>
                <w:szCs w:val="17"/>
                <w:lang w:val="en-US"/>
              </w:rPr>
              <w:t xml:space="preserve">Total assets </w:t>
            </w:r>
          </w:p>
        </w:tc>
        <w:tc>
          <w:tcPr>
            <w:tcW w:w="506" w:type="pct"/>
            <w:tcBorders>
              <w:top w:val="single" w:sz="4" w:space="0" w:color="000000"/>
              <w:bottom w:val="single" w:sz="12" w:space="0" w:color="auto"/>
            </w:tcBorders>
            <w:vAlign w:val="bottom"/>
          </w:tcPr>
          <w:p w14:paraId="75A2E678"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 297,079 </w:t>
            </w:r>
          </w:p>
        </w:tc>
        <w:tc>
          <w:tcPr>
            <w:tcW w:w="603" w:type="pct"/>
            <w:tcBorders>
              <w:top w:val="single" w:sz="4" w:space="0" w:color="000000"/>
              <w:bottom w:val="single" w:sz="12" w:space="0" w:color="auto"/>
            </w:tcBorders>
            <w:vAlign w:val="bottom"/>
          </w:tcPr>
          <w:p w14:paraId="05707006"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 14,013,516 </w:t>
            </w:r>
          </w:p>
        </w:tc>
        <w:tc>
          <w:tcPr>
            <w:tcW w:w="576" w:type="pct"/>
            <w:tcBorders>
              <w:top w:val="single" w:sz="4" w:space="0" w:color="000000"/>
              <w:bottom w:val="single" w:sz="12" w:space="0" w:color="auto"/>
            </w:tcBorders>
            <w:vAlign w:val="bottom"/>
          </w:tcPr>
          <w:p w14:paraId="45865558"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 - </w:t>
            </w:r>
          </w:p>
        </w:tc>
        <w:tc>
          <w:tcPr>
            <w:tcW w:w="617" w:type="pct"/>
            <w:tcBorders>
              <w:top w:val="single" w:sz="4" w:space="0" w:color="000000"/>
              <w:bottom w:val="single" w:sz="12" w:space="0" w:color="auto"/>
            </w:tcBorders>
            <w:vAlign w:val="bottom"/>
          </w:tcPr>
          <w:p w14:paraId="4D84EF87"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 14,310,595 </w:t>
            </w:r>
          </w:p>
        </w:tc>
        <w:tc>
          <w:tcPr>
            <w:tcW w:w="679" w:type="pct"/>
            <w:tcBorders>
              <w:top w:val="single" w:sz="4" w:space="0" w:color="000000"/>
              <w:bottom w:val="single" w:sz="12" w:space="0" w:color="auto"/>
            </w:tcBorders>
            <w:vAlign w:val="bottom"/>
          </w:tcPr>
          <w:p w14:paraId="7FE5F0B8"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 13,939,393* </w:t>
            </w:r>
          </w:p>
        </w:tc>
        <w:tc>
          <w:tcPr>
            <w:tcW w:w="633" w:type="pct"/>
            <w:tcBorders>
              <w:top w:val="single" w:sz="4" w:space="0" w:color="000000"/>
              <w:bottom w:val="single" w:sz="12" w:space="0" w:color="auto"/>
            </w:tcBorders>
            <w:vAlign w:val="bottom"/>
          </w:tcPr>
          <w:p w14:paraId="3350CB84" w14:textId="77777777" w:rsidR="007D791E" w:rsidRPr="001711AD" w:rsidRDefault="007D791E" w:rsidP="007D791E">
            <w:pPr>
              <w:spacing w:after="0" w:line="240" w:lineRule="exact"/>
              <w:jc w:val="right"/>
              <w:rPr>
                <w:rFonts w:ascii="Arial" w:eastAsia="Times New Roman" w:hAnsi="Arial" w:cs="Arial"/>
                <w:b/>
                <w:bCs/>
                <w:color w:val="000000"/>
                <w:sz w:val="17"/>
                <w:szCs w:val="17"/>
              </w:rPr>
            </w:pPr>
            <w:r w:rsidRPr="001711AD">
              <w:rPr>
                <w:rFonts w:ascii="Arial" w:eastAsia="Times New Roman" w:hAnsi="Arial" w:cs="Arial"/>
                <w:b/>
                <w:bCs/>
                <w:color w:val="000000"/>
                <w:sz w:val="17"/>
                <w:szCs w:val="17"/>
              </w:rPr>
              <w:t xml:space="preserve">28,249,988 </w:t>
            </w:r>
          </w:p>
        </w:tc>
      </w:tr>
      <w:tr w:rsidR="001711AD" w:rsidRPr="001711AD" w14:paraId="5E324375" w14:textId="77777777" w:rsidTr="001711AD">
        <w:trPr>
          <w:trHeight w:hRule="exact" w:val="215"/>
        </w:trPr>
        <w:tc>
          <w:tcPr>
            <w:tcW w:w="1385" w:type="pct"/>
            <w:vAlign w:val="bottom"/>
          </w:tcPr>
          <w:p w14:paraId="2F464AF1" w14:textId="77777777" w:rsidR="007D791E" w:rsidRPr="001711AD" w:rsidRDefault="007D791E" w:rsidP="007D791E">
            <w:pPr>
              <w:tabs>
                <w:tab w:val="right" w:pos="1202"/>
              </w:tabs>
              <w:spacing w:after="0" w:line="240" w:lineRule="exact"/>
              <w:outlineLvl w:val="0"/>
              <w:rPr>
                <w:rFonts w:ascii="Arial" w:eastAsia="Times New Roman" w:hAnsi="Arial" w:cs="Arial"/>
                <w:b/>
                <w:bCs/>
                <w:sz w:val="17"/>
                <w:szCs w:val="17"/>
                <w:lang w:val="en-US"/>
              </w:rPr>
            </w:pPr>
          </w:p>
        </w:tc>
        <w:tc>
          <w:tcPr>
            <w:tcW w:w="506" w:type="pct"/>
            <w:tcBorders>
              <w:top w:val="single" w:sz="12" w:space="0" w:color="auto"/>
            </w:tcBorders>
            <w:vAlign w:val="bottom"/>
          </w:tcPr>
          <w:p w14:paraId="36B5D1BF"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03" w:type="pct"/>
            <w:tcBorders>
              <w:top w:val="single" w:sz="12" w:space="0" w:color="auto"/>
            </w:tcBorders>
            <w:vAlign w:val="bottom"/>
          </w:tcPr>
          <w:p w14:paraId="783C7030"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576" w:type="pct"/>
            <w:tcBorders>
              <w:top w:val="single" w:sz="12" w:space="0" w:color="auto"/>
            </w:tcBorders>
            <w:vAlign w:val="bottom"/>
          </w:tcPr>
          <w:p w14:paraId="41A8DF8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17" w:type="pct"/>
            <w:tcBorders>
              <w:top w:val="single" w:sz="12" w:space="0" w:color="auto"/>
            </w:tcBorders>
            <w:vAlign w:val="bottom"/>
          </w:tcPr>
          <w:p w14:paraId="0694A5F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79" w:type="pct"/>
            <w:tcBorders>
              <w:top w:val="single" w:sz="12" w:space="0" w:color="auto"/>
            </w:tcBorders>
            <w:vAlign w:val="bottom"/>
          </w:tcPr>
          <w:p w14:paraId="0FAF159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33" w:type="pct"/>
            <w:tcBorders>
              <w:top w:val="single" w:sz="12" w:space="0" w:color="auto"/>
            </w:tcBorders>
            <w:vAlign w:val="bottom"/>
          </w:tcPr>
          <w:p w14:paraId="4ADB680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r>
      <w:tr w:rsidR="001711AD" w:rsidRPr="001711AD" w14:paraId="1F4A2E8F" w14:textId="77777777" w:rsidTr="001711AD">
        <w:trPr>
          <w:trHeight w:val="307"/>
        </w:trPr>
        <w:tc>
          <w:tcPr>
            <w:tcW w:w="1385" w:type="pct"/>
            <w:vAlign w:val="bottom"/>
          </w:tcPr>
          <w:p w14:paraId="4952CFD2" w14:textId="77777777" w:rsidR="007D791E" w:rsidRPr="001711AD" w:rsidRDefault="007D791E" w:rsidP="007D791E">
            <w:pPr>
              <w:tabs>
                <w:tab w:val="right" w:pos="1202"/>
              </w:tabs>
              <w:spacing w:after="0" w:line="240" w:lineRule="exact"/>
              <w:outlineLvl w:val="0"/>
              <w:rPr>
                <w:rFonts w:ascii="Arial" w:eastAsia="Times New Roman" w:hAnsi="Arial" w:cs="Arial"/>
                <w:b/>
                <w:bCs/>
                <w:sz w:val="17"/>
                <w:szCs w:val="17"/>
                <w:lang w:val="en-US"/>
              </w:rPr>
            </w:pPr>
            <w:r w:rsidRPr="001711AD">
              <w:rPr>
                <w:rFonts w:ascii="Arial" w:eastAsia="Times New Roman" w:hAnsi="Arial" w:cs="Arial"/>
                <w:b/>
                <w:bCs/>
                <w:sz w:val="17"/>
                <w:szCs w:val="17"/>
                <w:lang w:val="en-US"/>
              </w:rPr>
              <w:t xml:space="preserve">Liabilities </w:t>
            </w:r>
          </w:p>
        </w:tc>
        <w:tc>
          <w:tcPr>
            <w:tcW w:w="506" w:type="pct"/>
            <w:vAlign w:val="bottom"/>
          </w:tcPr>
          <w:p w14:paraId="08FB8FD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03" w:type="pct"/>
            <w:vAlign w:val="bottom"/>
          </w:tcPr>
          <w:p w14:paraId="35CA222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576" w:type="pct"/>
            <w:vAlign w:val="bottom"/>
          </w:tcPr>
          <w:p w14:paraId="268D972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17" w:type="pct"/>
            <w:vAlign w:val="bottom"/>
          </w:tcPr>
          <w:p w14:paraId="20EC6A3E"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79" w:type="pct"/>
            <w:vAlign w:val="bottom"/>
          </w:tcPr>
          <w:p w14:paraId="28B49368"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c>
          <w:tcPr>
            <w:tcW w:w="633" w:type="pct"/>
            <w:vAlign w:val="bottom"/>
          </w:tcPr>
          <w:p w14:paraId="3287D02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p>
        </w:tc>
      </w:tr>
      <w:tr w:rsidR="001711AD" w:rsidRPr="001711AD" w14:paraId="1DEB5D3E" w14:textId="77777777" w:rsidTr="001711AD">
        <w:trPr>
          <w:trHeight w:hRule="exact" w:val="286"/>
        </w:trPr>
        <w:tc>
          <w:tcPr>
            <w:tcW w:w="1385" w:type="pct"/>
            <w:vAlign w:val="bottom"/>
          </w:tcPr>
          <w:p w14:paraId="7BE8E01D"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z w:val="17"/>
                <w:szCs w:val="17"/>
                <w:lang w:val="en-US"/>
              </w:rPr>
              <w:t xml:space="preserve">Deposits from customers </w:t>
            </w:r>
          </w:p>
        </w:tc>
        <w:tc>
          <w:tcPr>
            <w:tcW w:w="506" w:type="pct"/>
            <w:tcBorders>
              <w:top w:val="nil"/>
              <w:left w:val="nil"/>
              <w:bottom w:val="nil"/>
              <w:right w:val="nil"/>
            </w:tcBorders>
            <w:vAlign w:val="bottom"/>
          </w:tcPr>
          <w:p w14:paraId="2FEAB345"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106,027 </w:t>
            </w:r>
          </w:p>
        </w:tc>
        <w:tc>
          <w:tcPr>
            <w:tcW w:w="603" w:type="pct"/>
            <w:tcBorders>
              <w:top w:val="nil"/>
              <w:left w:val="nil"/>
              <w:bottom w:val="nil"/>
              <w:right w:val="nil"/>
            </w:tcBorders>
            <w:vAlign w:val="bottom"/>
          </w:tcPr>
          <w:p w14:paraId="59EC25EC"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471,389 </w:t>
            </w:r>
          </w:p>
        </w:tc>
        <w:tc>
          <w:tcPr>
            <w:tcW w:w="576" w:type="pct"/>
            <w:tcBorders>
              <w:top w:val="nil"/>
              <w:left w:val="nil"/>
              <w:bottom w:val="nil"/>
              <w:right w:val="nil"/>
            </w:tcBorders>
            <w:vAlign w:val="bottom"/>
          </w:tcPr>
          <w:p w14:paraId="5377AFFE"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31A7744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577,416 </w:t>
            </w:r>
          </w:p>
        </w:tc>
        <w:tc>
          <w:tcPr>
            <w:tcW w:w="679" w:type="pct"/>
            <w:tcBorders>
              <w:top w:val="nil"/>
              <w:left w:val="nil"/>
              <w:bottom w:val="nil"/>
              <w:right w:val="nil"/>
            </w:tcBorders>
            <w:vAlign w:val="bottom"/>
          </w:tcPr>
          <w:p w14:paraId="0024627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383,125 </w:t>
            </w:r>
          </w:p>
        </w:tc>
        <w:tc>
          <w:tcPr>
            <w:tcW w:w="633" w:type="pct"/>
            <w:tcBorders>
              <w:top w:val="nil"/>
              <w:left w:val="nil"/>
              <w:bottom w:val="nil"/>
            </w:tcBorders>
            <w:vAlign w:val="bottom"/>
          </w:tcPr>
          <w:p w14:paraId="0EE2628C"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960,541 </w:t>
            </w:r>
          </w:p>
        </w:tc>
      </w:tr>
      <w:tr w:rsidR="001711AD" w:rsidRPr="001711AD" w14:paraId="58F33A26" w14:textId="77777777" w:rsidTr="001711AD">
        <w:trPr>
          <w:trHeight w:hRule="exact" w:val="286"/>
        </w:trPr>
        <w:tc>
          <w:tcPr>
            <w:tcW w:w="1385" w:type="pct"/>
            <w:vAlign w:val="bottom"/>
          </w:tcPr>
          <w:p w14:paraId="6964E733"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z w:val="17"/>
                <w:szCs w:val="17"/>
                <w:lang w:val="en-US"/>
              </w:rPr>
              <w:t xml:space="preserve">Borrowings </w:t>
            </w:r>
          </w:p>
        </w:tc>
        <w:tc>
          <w:tcPr>
            <w:tcW w:w="506" w:type="pct"/>
            <w:tcBorders>
              <w:top w:val="nil"/>
              <w:left w:val="nil"/>
              <w:bottom w:val="nil"/>
              <w:right w:val="nil"/>
            </w:tcBorders>
            <w:vAlign w:val="bottom"/>
          </w:tcPr>
          <w:p w14:paraId="5F066D1C"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189,999 </w:t>
            </w:r>
          </w:p>
        </w:tc>
        <w:tc>
          <w:tcPr>
            <w:tcW w:w="603" w:type="pct"/>
            <w:tcBorders>
              <w:top w:val="nil"/>
              <w:left w:val="nil"/>
              <w:bottom w:val="nil"/>
              <w:right w:val="nil"/>
            </w:tcBorders>
            <w:vAlign w:val="bottom"/>
          </w:tcPr>
          <w:p w14:paraId="1494C65B"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14,424,638 </w:t>
            </w:r>
          </w:p>
        </w:tc>
        <w:tc>
          <w:tcPr>
            <w:tcW w:w="576" w:type="pct"/>
            <w:tcBorders>
              <w:top w:val="nil"/>
              <w:left w:val="nil"/>
              <w:bottom w:val="nil"/>
              <w:right w:val="nil"/>
            </w:tcBorders>
            <w:vAlign w:val="bottom"/>
          </w:tcPr>
          <w:p w14:paraId="2A8A5C37"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nil"/>
              <w:right w:val="nil"/>
            </w:tcBorders>
            <w:vAlign w:val="bottom"/>
          </w:tcPr>
          <w:p w14:paraId="1900649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14,614,637 </w:t>
            </w:r>
          </w:p>
        </w:tc>
        <w:tc>
          <w:tcPr>
            <w:tcW w:w="679" w:type="pct"/>
            <w:tcBorders>
              <w:top w:val="nil"/>
              <w:left w:val="nil"/>
              <w:bottom w:val="nil"/>
              <w:right w:val="nil"/>
            </w:tcBorders>
            <w:vAlign w:val="bottom"/>
          </w:tcPr>
          <w:p w14:paraId="3F1F36E4"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1,500,600 </w:t>
            </w:r>
          </w:p>
        </w:tc>
        <w:tc>
          <w:tcPr>
            <w:tcW w:w="633" w:type="pct"/>
            <w:tcBorders>
              <w:top w:val="nil"/>
              <w:left w:val="nil"/>
              <w:bottom w:val="nil"/>
            </w:tcBorders>
            <w:vAlign w:val="bottom"/>
          </w:tcPr>
          <w:p w14:paraId="2B899A5A"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16,115,237 </w:t>
            </w:r>
          </w:p>
        </w:tc>
      </w:tr>
      <w:tr w:rsidR="001711AD" w:rsidRPr="001711AD" w14:paraId="2D33A167" w14:textId="77777777" w:rsidTr="001711AD">
        <w:trPr>
          <w:trHeight w:hRule="exact" w:val="537"/>
        </w:trPr>
        <w:tc>
          <w:tcPr>
            <w:tcW w:w="1385" w:type="pct"/>
            <w:vAlign w:val="bottom"/>
          </w:tcPr>
          <w:p w14:paraId="060A9A47"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z w:val="17"/>
                <w:szCs w:val="17"/>
                <w:lang w:val="en-US"/>
              </w:rPr>
              <w:t>Provisions for guarantees, commitments and other liabilities</w:t>
            </w:r>
          </w:p>
        </w:tc>
        <w:tc>
          <w:tcPr>
            <w:tcW w:w="506" w:type="pct"/>
            <w:tcBorders>
              <w:top w:val="nil"/>
              <w:left w:val="nil"/>
              <w:bottom w:val="nil"/>
              <w:right w:val="nil"/>
            </w:tcBorders>
            <w:vAlign w:val="bottom"/>
          </w:tcPr>
          <w:p w14:paraId="5FCD3A6E"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23,613 </w:t>
            </w:r>
          </w:p>
        </w:tc>
        <w:tc>
          <w:tcPr>
            <w:tcW w:w="603" w:type="pct"/>
            <w:tcBorders>
              <w:top w:val="nil"/>
              <w:left w:val="nil"/>
              <w:bottom w:val="nil"/>
              <w:right w:val="nil"/>
            </w:tcBorders>
            <w:vAlign w:val="bottom"/>
          </w:tcPr>
          <w:p w14:paraId="5F478758"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25,674 </w:t>
            </w:r>
          </w:p>
        </w:tc>
        <w:tc>
          <w:tcPr>
            <w:tcW w:w="576" w:type="pct"/>
            <w:tcBorders>
              <w:top w:val="nil"/>
              <w:left w:val="nil"/>
              <w:bottom w:val="nil"/>
              <w:right w:val="nil"/>
            </w:tcBorders>
            <w:vAlign w:val="bottom"/>
          </w:tcPr>
          <w:p w14:paraId="56201EB3"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15,098 </w:t>
            </w:r>
          </w:p>
        </w:tc>
        <w:tc>
          <w:tcPr>
            <w:tcW w:w="617" w:type="pct"/>
            <w:tcBorders>
              <w:top w:val="nil"/>
              <w:left w:val="nil"/>
              <w:bottom w:val="nil"/>
              <w:right w:val="nil"/>
            </w:tcBorders>
            <w:vAlign w:val="bottom"/>
          </w:tcPr>
          <w:p w14:paraId="294689C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64,385 </w:t>
            </w:r>
          </w:p>
        </w:tc>
        <w:tc>
          <w:tcPr>
            <w:tcW w:w="679" w:type="pct"/>
            <w:tcBorders>
              <w:top w:val="nil"/>
              <w:left w:val="nil"/>
              <w:bottom w:val="nil"/>
              <w:right w:val="nil"/>
            </w:tcBorders>
            <w:vAlign w:val="bottom"/>
          </w:tcPr>
          <w:p w14:paraId="12214FF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125,918 </w:t>
            </w:r>
          </w:p>
        </w:tc>
        <w:tc>
          <w:tcPr>
            <w:tcW w:w="633" w:type="pct"/>
            <w:tcBorders>
              <w:top w:val="nil"/>
              <w:left w:val="nil"/>
              <w:bottom w:val="nil"/>
            </w:tcBorders>
            <w:vAlign w:val="bottom"/>
          </w:tcPr>
          <w:p w14:paraId="2305B66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190,303 </w:t>
            </w:r>
          </w:p>
        </w:tc>
      </w:tr>
      <w:tr w:rsidR="001711AD" w:rsidRPr="001711AD" w14:paraId="7808F80B" w14:textId="77777777" w:rsidTr="001711AD">
        <w:trPr>
          <w:trHeight w:hRule="exact" w:val="286"/>
        </w:trPr>
        <w:tc>
          <w:tcPr>
            <w:tcW w:w="1385" w:type="pct"/>
            <w:vAlign w:val="bottom"/>
          </w:tcPr>
          <w:p w14:paraId="30C3BC4B" w14:textId="77777777" w:rsidR="007D791E" w:rsidRPr="001711AD" w:rsidRDefault="007D791E" w:rsidP="007D791E">
            <w:pPr>
              <w:tabs>
                <w:tab w:val="right" w:pos="1202"/>
              </w:tabs>
              <w:spacing w:after="0" w:line="240" w:lineRule="exact"/>
              <w:outlineLvl w:val="0"/>
              <w:rPr>
                <w:rFonts w:ascii="Arial" w:eastAsia="Times New Roman" w:hAnsi="Arial" w:cs="Arial"/>
                <w:sz w:val="17"/>
                <w:szCs w:val="17"/>
                <w:lang w:val="en-US"/>
              </w:rPr>
            </w:pPr>
            <w:r w:rsidRPr="001711AD">
              <w:rPr>
                <w:rFonts w:ascii="Arial" w:eastAsia="Times New Roman" w:hAnsi="Arial" w:cs="Arial"/>
                <w:sz w:val="17"/>
                <w:szCs w:val="17"/>
                <w:lang w:val="en-US"/>
              </w:rPr>
              <w:t xml:space="preserve">Other liabilities </w:t>
            </w:r>
          </w:p>
        </w:tc>
        <w:tc>
          <w:tcPr>
            <w:tcW w:w="506" w:type="pct"/>
            <w:tcBorders>
              <w:top w:val="nil"/>
              <w:left w:val="nil"/>
              <w:bottom w:val="single" w:sz="4" w:space="0" w:color="auto"/>
              <w:right w:val="nil"/>
            </w:tcBorders>
            <w:vAlign w:val="bottom"/>
          </w:tcPr>
          <w:p w14:paraId="601B54D9"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w:t>
            </w:r>
          </w:p>
        </w:tc>
        <w:tc>
          <w:tcPr>
            <w:tcW w:w="603" w:type="pct"/>
            <w:tcBorders>
              <w:top w:val="nil"/>
              <w:left w:val="nil"/>
              <w:bottom w:val="single" w:sz="4" w:space="0" w:color="auto"/>
              <w:right w:val="nil"/>
            </w:tcBorders>
            <w:vAlign w:val="bottom"/>
          </w:tcPr>
          <w:p w14:paraId="1392ED3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3,597 </w:t>
            </w:r>
          </w:p>
        </w:tc>
        <w:tc>
          <w:tcPr>
            <w:tcW w:w="576" w:type="pct"/>
            <w:tcBorders>
              <w:top w:val="nil"/>
              <w:left w:val="nil"/>
              <w:bottom w:val="single" w:sz="4" w:space="0" w:color="auto"/>
              <w:right w:val="nil"/>
            </w:tcBorders>
            <w:vAlign w:val="bottom"/>
          </w:tcPr>
          <w:p w14:paraId="06A3FFE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 </w:t>
            </w:r>
          </w:p>
        </w:tc>
        <w:tc>
          <w:tcPr>
            <w:tcW w:w="617" w:type="pct"/>
            <w:tcBorders>
              <w:top w:val="nil"/>
              <w:left w:val="nil"/>
              <w:bottom w:val="single" w:sz="4" w:space="0" w:color="auto"/>
              <w:right w:val="nil"/>
            </w:tcBorders>
            <w:vAlign w:val="bottom"/>
          </w:tcPr>
          <w:p w14:paraId="5C9DD481"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3,597 </w:t>
            </w:r>
          </w:p>
        </w:tc>
        <w:tc>
          <w:tcPr>
            <w:tcW w:w="679" w:type="pct"/>
            <w:tcBorders>
              <w:top w:val="nil"/>
              <w:left w:val="nil"/>
              <w:bottom w:val="single" w:sz="4" w:space="0" w:color="auto"/>
              <w:right w:val="nil"/>
            </w:tcBorders>
            <w:vAlign w:val="bottom"/>
          </w:tcPr>
          <w:p w14:paraId="2DEE358D"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 412,581 </w:t>
            </w:r>
          </w:p>
        </w:tc>
        <w:tc>
          <w:tcPr>
            <w:tcW w:w="633" w:type="pct"/>
            <w:tcBorders>
              <w:top w:val="nil"/>
              <w:left w:val="nil"/>
              <w:bottom w:val="single" w:sz="4" w:space="0" w:color="auto"/>
            </w:tcBorders>
            <w:vAlign w:val="bottom"/>
          </w:tcPr>
          <w:p w14:paraId="26893026" w14:textId="77777777" w:rsidR="007D791E" w:rsidRPr="001711AD" w:rsidRDefault="007D791E" w:rsidP="007D791E">
            <w:pPr>
              <w:spacing w:after="0" w:line="240" w:lineRule="exact"/>
              <w:jc w:val="right"/>
              <w:rPr>
                <w:rFonts w:ascii="Arial" w:eastAsia="Arial Unicode MS" w:hAnsi="Arial" w:cs="Arial"/>
                <w:color w:val="000000"/>
                <w:sz w:val="17"/>
                <w:szCs w:val="17"/>
                <w:lang w:val="en-US"/>
              </w:rPr>
            </w:pPr>
            <w:r w:rsidRPr="001711AD">
              <w:rPr>
                <w:rFonts w:ascii="Arial" w:eastAsia="Times New Roman" w:hAnsi="Arial" w:cs="Arial"/>
                <w:color w:val="000000"/>
                <w:sz w:val="17"/>
                <w:szCs w:val="17"/>
              </w:rPr>
              <w:t xml:space="preserve">416,178 </w:t>
            </w:r>
          </w:p>
        </w:tc>
      </w:tr>
      <w:tr w:rsidR="001711AD" w:rsidRPr="001711AD" w14:paraId="50A99732" w14:textId="77777777" w:rsidTr="001711AD">
        <w:trPr>
          <w:trHeight w:hRule="exact" w:val="343"/>
        </w:trPr>
        <w:tc>
          <w:tcPr>
            <w:tcW w:w="1385" w:type="pct"/>
            <w:vAlign w:val="bottom"/>
          </w:tcPr>
          <w:p w14:paraId="0B20C0D3" w14:textId="77777777" w:rsidR="007D791E" w:rsidRPr="001711AD" w:rsidRDefault="007D791E" w:rsidP="007D791E">
            <w:pPr>
              <w:tabs>
                <w:tab w:val="right" w:pos="1202"/>
              </w:tabs>
              <w:spacing w:after="0" w:line="240" w:lineRule="exact"/>
              <w:outlineLvl w:val="0"/>
              <w:rPr>
                <w:rFonts w:ascii="Arial" w:eastAsia="Times New Roman" w:hAnsi="Arial" w:cs="Arial"/>
                <w:b/>
                <w:bCs/>
                <w:sz w:val="17"/>
                <w:szCs w:val="17"/>
                <w:lang w:val="en-US"/>
              </w:rPr>
            </w:pPr>
            <w:r w:rsidRPr="001711AD">
              <w:rPr>
                <w:rFonts w:ascii="Arial" w:eastAsia="Times New Roman" w:hAnsi="Arial" w:cs="Arial"/>
                <w:b/>
                <w:bCs/>
                <w:sz w:val="17"/>
                <w:szCs w:val="17"/>
                <w:lang w:val="en-US"/>
              </w:rPr>
              <w:t xml:space="preserve">Total liabilities </w:t>
            </w:r>
          </w:p>
        </w:tc>
        <w:tc>
          <w:tcPr>
            <w:tcW w:w="506" w:type="pct"/>
            <w:tcBorders>
              <w:top w:val="single" w:sz="4" w:space="0" w:color="auto"/>
              <w:left w:val="nil"/>
              <w:bottom w:val="single" w:sz="12" w:space="0" w:color="auto"/>
              <w:right w:val="nil"/>
            </w:tcBorders>
            <w:vAlign w:val="bottom"/>
          </w:tcPr>
          <w:p w14:paraId="029217D4"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319,639 </w:t>
            </w:r>
          </w:p>
        </w:tc>
        <w:tc>
          <w:tcPr>
            <w:tcW w:w="603" w:type="pct"/>
            <w:tcBorders>
              <w:top w:val="single" w:sz="4" w:space="0" w:color="auto"/>
              <w:left w:val="nil"/>
              <w:bottom w:val="single" w:sz="12" w:space="0" w:color="auto"/>
              <w:right w:val="nil"/>
            </w:tcBorders>
            <w:vAlign w:val="bottom"/>
          </w:tcPr>
          <w:p w14:paraId="39A8C3D5"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14,925,298 </w:t>
            </w:r>
          </w:p>
        </w:tc>
        <w:tc>
          <w:tcPr>
            <w:tcW w:w="576" w:type="pct"/>
            <w:tcBorders>
              <w:top w:val="single" w:sz="4" w:space="0" w:color="auto"/>
              <w:left w:val="nil"/>
              <w:bottom w:val="single" w:sz="12" w:space="0" w:color="auto"/>
              <w:right w:val="nil"/>
            </w:tcBorders>
            <w:vAlign w:val="bottom"/>
          </w:tcPr>
          <w:p w14:paraId="1A6D957B"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15,098 </w:t>
            </w:r>
          </w:p>
        </w:tc>
        <w:tc>
          <w:tcPr>
            <w:tcW w:w="617" w:type="pct"/>
            <w:tcBorders>
              <w:top w:val="single" w:sz="4" w:space="0" w:color="auto"/>
              <w:left w:val="nil"/>
              <w:bottom w:val="single" w:sz="12" w:space="0" w:color="auto"/>
              <w:right w:val="nil"/>
            </w:tcBorders>
            <w:vAlign w:val="bottom"/>
          </w:tcPr>
          <w:p w14:paraId="790C44A8"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15,260,035 </w:t>
            </w:r>
          </w:p>
        </w:tc>
        <w:tc>
          <w:tcPr>
            <w:tcW w:w="679" w:type="pct"/>
            <w:tcBorders>
              <w:top w:val="single" w:sz="4" w:space="0" w:color="auto"/>
              <w:left w:val="nil"/>
              <w:bottom w:val="single" w:sz="12" w:space="0" w:color="auto"/>
              <w:right w:val="nil"/>
            </w:tcBorders>
            <w:vAlign w:val="bottom"/>
          </w:tcPr>
          <w:p w14:paraId="66B2CAFA"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2,422,224 </w:t>
            </w:r>
          </w:p>
        </w:tc>
        <w:tc>
          <w:tcPr>
            <w:tcW w:w="633" w:type="pct"/>
            <w:tcBorders>
              <w:top w:val="single" w:sz="4" w:space="0" w:color="auto"/>
              <w:left w:val="nil"/>
              <w:bottom w:val="single" w:sz="12" w:space="0" w:color="auto"/>
            </w:tcBorders>
            <w:vAlign w:val="bottom"/>
          </w:tcPr>
          <w:p w14:paraId="7421D307"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17,682,259 </w:t>
            </w:r>
          </w:p>
        </w:tc>
      </w:tr>
      <w:tr w:rsidR="001711AD" w:rsidRPr="001711AD" w14:paraId="4AB2506B" w14:textId="77777777" w:rsidTr="001711AD">
        <w:trPr>
          <w:trHeight w:hRule="exact" w:val="458"/>
        </w:trPr>
        <w:tc>
          <w:tcPr>
            <w:tcW w:w="1385" w:type="pct"/>
            <w:vAlign w:val="bottom"/>
          </w:tcPr>
          <w:p w14:paraId="151A497C" w14:textId="77777777" w:rsidR="007D791E" w:rsidRPr="001711AD" w:rsidRDefault="007D791E" w:rsidP="007D791E">
            <w:pPr>
              <w:spacing w:after="0" w:line="240" w:lineRule="exact"/>
              <w:rPr>
                <w:rFonts w:ascii="Arial" w:eastAsia="Calibri" w:hAnsi="Arial" w:cs="Arial"/>
                <w:b/>
                <w:bCs/>
                <w:spacing w:val="-2"/>
                <w:sz w:val="17"/>
                <w:szCs w:val="17"/>
                <w:lang w:val="en-US"/>
              </w:rPr>
            </w:pPr>
            <w:r w:rsidRPr="001711AD">
              <w:rPr>
                <w:rFonts w:ascii="Arial" w:eastAsia="Calibri" w:hAnsi="Arial" w:cs="Arial"/>
                <w:b/>
                <w:bCs/>
                <w:sz w:val="17"/>
                <w:szCs w:val="17"/>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2C81D83D"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(22,560) </w:t>
            </w:r>
          </w:p>
        </w:tc>
        <w:tc>
          <w:tcPr>
            <w:tcW w:w="603" w:type="pct"/>
            <w:tcBorders>
              <w:top w:val="single" w:sz="12" w:space="0" w:color="auto"/>
              <w:left w:val="nil"/>
              <w:bottom w:val="single" w:sz="12" w:space="0" w:color="auto"/>
              <w:right w:val="nil"/>
            </w:tcBorders>
            <w:shd w:val="clear" w:color="000000" w:fill="auto"/>
            <w:vAlign w:val="bottom"/>
          </w:tcPr>
          <w:p w14:paraId="0C516CDD"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(911,782)</w:t>
            </w:r>
          </w:p>
        </w:tc>
        <w:tc>
          <w:tcPr>
            <w:tcW w:w="576" w:type="pct"/>
            <w:tcBorders>
              <w:top w:val="single" w:sz="12" w:space="0" w:color="auto"/>
              <w:left w:val="nil"/>
              <w:bottom w:val="single" w:sz="12" w:space="0" w:color="auto"/>
              <w:right w:val="nil"/>
            </w:tcBorders>
            <w:shd w:val="clear" w:color="000000" w:fill="auto"/>
            <w:vAlign w:val="bottom"/>
          </w:tcPr>
          <w:p w14:paraId="2AC9FF74"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(15,098)</w:t>
            </w:r>
          </w:p>
        </w:tc>
        <w:tc>
          <w:tcPr>
            <w:tcW w:w="617" w:type="pct"/>
            <w:tcBorders>
              <w:top w:val="single" w:sz="12" w:space="0" w:color="auto"/>
              <w:left w:val="nil"/>
              <w:bottom w:val="single" w:sz="12" w:space="0" w:color="auto"/>
              <w:right w:val="nil"/>
            </w:tcBorders>
            <w:shd w:val="clear" w:color="000000" w:fill="auto"/>
            <w:vAlign w:val="bottom"/>
          </w:tcPr>
          <w:p w14:paraId="2259BC37"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 (949,440)</w:t>
            </w:r>
          </w:p>
        </w:tc>
        <w:tc>
          <w:tcPr>
            <w:tcW w:w="679" w:type="pct"/>
            <w:tcBorders>
              <w:top w:val="single" w:sz="12" w:space="0" w:color="auto"/>
              <w:left w:val="nil"/>
              <w:bottom w:val="single" w:sz="12" w:space="0" w:color="auto"/>
              <w:right w:val="nil"/>
            </w:tcBorders>
            <w:shd w:val="clear" w:color="000000" w:fill="auto"/>
            <w:vAlign w:val="bottom"/>
          </w:tcPr>
          <w:p w14:paraId="679650DC"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11,517,169 </w:t>
            </w:r>
          </w:p>
        </w:tc>
        <w:tc>
          <w:tcPr>
            <w:tcW w:w="633" w:type="pct"/>
            <w:tcBorders>
              <w:top w:val="single" w:sz="12" w:space="0" w:color="auto"/>
              <w:left w:val="nil"/>
              <w:bottom w:val="single" w:sz="12" w:space="0" w:color="auto"/>
            </w:tcBorders>
            <w:shd w:val="clear" w:color="000000" w:fill="auto"/>
            <w:vAlign w:val="bottom"/>
          </w:tcPr>
          <w:p w14:paraId="0CA901AF" w14:textId="77777777" w:rsidR="007D791E" w:rsidRPr="001711AD" w:rsidRDefault="007D791E" w:rsidP="007D791E">
            <w:pPr>
              <w:spacing w:after="0" w:line="240" w:lineRule="exact"/>
              <w:jc w:val="right"/>
              <w:rPr>
                <w:rFonts w:ascii="Arial" w:eastAsia="Arial Unicode MS" w:hAnsi="Arial" w:cs="Arial"/>
                <w:b/>
                <w:color w:val="000000"/>
                <w:sz w:val="17"/>
                <w:szCs w:val="17"/>
                <w:lang w:val="en-US"/>
              </w:rPr>
            </w:pPr>
            <w:r w:rsidRPr="001711AD">
              <w:rPr>
                <w:rFonts w:ascii="Arial" w:eastAsia="Times New Roman" w:hAnsi="Arial" w:cs="Arial"/>
                <w:b/>
                <w:bCs/>
                <w:color w:val="000000"/>
                <w:sz w:val="17"/>
                <w:szCs w:val="17"/>
              </w:rPr>
              <w:t xml:space="preserve">10,567,729 </w:t>
            </w:r>
          </w:p>
        </w:tc>
      </w:tr>
      <w:bookmarkEnd w:id="1078"/>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1711AD" w:rsidRDefault="00206732" w:rsidP="00206732">
      <w:pPr>
        <w:spacing w:after="0" w:line="240" w:lineRule="auto"/>
        <w:jc w:val="both"/>
        <w:rPr>
          <w:rFonts w:ascii="Arial" w:eastAsia="Times New Roman" w:hAnsi="Arial" w:cs="Arial"/>
          <w:bCs/>
          <w:iCs/>
          <w:color w:val="000000" w:themeColor="text1"/>
          <w:sz w:val="18"/>
          <w:szCs w:val="18"/>
          <w:lang w:val="en-US"/>
        </w:rPr>
      </w:pPr>
    </w:p>
    <w:p w14:paraId="3D21398F" w14:textId="6B96E275" w:rsidR="00206732" w:rsidRPr="001711AD" w:rsidRDefault="00206732" w:rsidP="00206732">
      <w:pPr>
        <w:spacing w:after="0" w:line="240" w:lineRule="auto"/>
        <w:jc w:val="both"/>
        <w:rPr>
          <w:rFonts w:ascii="Arial" w:eastAsia="Times New Roman" w:hAnsi="Arial" w:cs="Arial"/>
          <w:bCs/>
          <w:iCs/>
          <w:color w:val="000000" w:themeColor="text1"/>
          <w:sz w:val="18"/>
          <w:szCs w:val="18"/>
          <w:lang w:val="en-US"/>
        </w:rPr>
      </w:pPr>
      <w:r w:rsidRPr="001711AD">
        <w:rPr>
          <w:rFonts w:ascii="Arial" w:eastAsia="Times New Roman" w:hAnsi="Arial" w:cs="Arial"/>
          <w:i/>
          <w:sz w:val="18"/>
          <w:szCs w:val="18"/>
          <w:lang w:val="en-US"/>
        </w:rPr>
        <w:t xml:space="preserve">* </w:t>
      </w:r>
      <w:r w:rsidRPr="001711AD">
        <w:rPr>
          <w:rFonts w:ascii="Arial" w:eastAsia="Times New Roman" w:hAnsi="Arial" w:cs="Arial"/>
          <w:bCs/>
          <w:iCs/>
          <w:color w:val="000000" w:themeColor="text1"/>
          <w:sz w:val="18"/>
          <w:szCs w:val="18"/>
          <w:lang w:val="en-US"/>
        </w:rPr>
        <w:t>A</w:t>
      </w:r>
      <w:r w:rsidRPr="001711AD">
        <w:rPr>
          <w:rFonts w:ascii="Arial" w:eastAsia="Times New Roman" w:hAnsi="Arial" w:cs="Arial"/>
          <w:i/>
          <w:sz w:val="18"/>
          <w:szCs w:val="18"/>
          <w:lang w:val="en-US"/>
        </w:rPr>
        <w:t xml:space="preserve">mounts linked to a one-way currency clause represent HRK </w:t>
      </w:r>
      <w:r w:rsidR="007D791E" w:rsidRPr="001711AD">
        <w:rPr>
          <w:rFonts w:ascii="Arial" w:eastAsia="Times New Roman" w:hAnsi="Arial" w:cs="Arial"/>
          <w:i/>
          <w:sz w:val="18"/>
          <w:szCs w:val="18"/>
          <w:lang w:val="en-US"/>
        </w:rPr>
        <w:t>2</w:t>
      </w:r>
      <w:r w:rsidR="006A5067" w:rsidRPr="001711AD">
        <w:rPr>
          <w:rFonts w:ascii="Arial" w:eastAsia="Times New Roman" w:hAnsi="Arial" w:cs="Arial"/>
          <w:i/>
          <w:sz w:val="18"/>
          <w:szCs w:val="18"/>
          <w:lang w:val="en-US"/>
        </w:rPr>
        <w:t>8,</w:t>
      </w:r>
      <w:r w:rsidR="007D791E" w:rsidRPr="001711AD">
        <w:rPr>
          <w:rFonts w:ascii="Arial" w:eastAsia="Times New Roman" w:hAnsi="Arial" w:cs="Arial"/>
          <w:i/>
          <w:sz w:val="18"/>
          <w:szCs w:val="18"/>
          <w:lang w:val="en-US"/>
        </w:rPr>
        <w:t>554</w:t>
      </w:r>
      <w:r w:rsidR="006A5067" w:rsidRPr="001711AD">
        <w:rPr>
          <w:rFonts w:ascii="Arial" w:eastAsia="Times New Roman" w:hAnsi="Arial" w:cs="Arial"/>
          <w:i/>
          <w:sz w:val="18"/>
          <w:szCs w:val="18"/>
          <w:lang w:val="en-US"/>
        </w:rPr>
        <w:t xml:space="preserve"> </w:t>
      </w:r>
      <w:r w:rsidRPr="001711AD">
        <w:rPr>
          <w:rFonts w:ascii="Arial" w:eastAsia="Times New Roman" w:hAnsi="Arial" w:cs="Arial"/>
          <w:i/>
          <w:sz w:val="18"/>
          <w:szCs w:val="18"/>
          <w:lang w:val="en-US"/>
        </w:rPr>
        <w:t>thousand.</w:t>
      </w:r>
    </w:p>
    <w:p w14:paraId="3EA9F36C" w14:textId="77777777" w:rsidR="00206732" w:rsidRPr="001711AD" w:rsidRDefault="00206732" w:rsidP="00206732">
      <w:pPr>
        <w:spacing w:after="0" w:line="240" w:lineRule="auto"/>
        <w:jc w:val="both"/>
        <w:rPr>
          <w:rFonts w:ascii="Arial" w:eastAsia="Times New Roman" w:hAnsi="Arial" w:cs="Arial"/>
          <w:bCs/>
          <w:iCs/>
          <w:color w:val="000000" w:themeColor="text1"/>
          <w:sz w:val="18"/>
          <w:szCs w:val="18"/>
          <w:lang w:val="en-US"/>
        </w:rPr>
      </w:pPr>
    </w:p>
    <w:p w14:paraId="18EC5339"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417525"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1337D234"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5F87CC7C" w14:textId="77777777" w:rsidR="00206732" w:rsidRPr="001711AD" w:rsidRDefault="00206732">
      <w:pPr>
        <w:pStyle w:val="ListParagraph"/>
        <w:numPr>
          <w:ilvl w:val="0"/>
          <w:numId w:val="63"/>
        </w:numPr>
        <w:spacing w:after="0" w:line="240" w:lineRule="auto"/>
        <w:jc w:val="both"/>
        <w:rPr>
          <w:rFonts w:ascii="Arial" w:eastAsia="Times New Roman" w:hAnsi="Arial" w:cs="Arial"/>
          <w:b/>
          <w:bCs/>
          <w:iCs/>
          <w:color w:val="000000" w:themeColor="text1"/>
          <w:sz w:val="20"/>
          <w:szCs w:val="20"/>
          <w:lang w:val="en-US"/>
        </w:rPr>
      </w:pPr>
      <w:r w:rsidRPr="001711AD">
        <w:rPr>
          <w:rFonts w:ascii="Arial" w:eastAsia="Times New Roman" w:hAnsi="Arial" w:cs="Arial"/>
          <w:b/>
          <w:bCs/>
          <w:iCs/>
          <w:color w:val="000000" w:themeColor="text1"/>
          <w:sz w:val="20"/>
          <w:szCs w:val="20"/>
          <w:lang w:val="en-US"/>
        </w:rPr>
        <w:t>Risk management (continued)</w:t>
      </w:r>
    </w:p>
    <w:p w14:paraId="77BCA8B4"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1BA104AB" w14:textId="61EB8015" w:rsidR="00206732" w:rsidRPr="001711AD" w:rsidRDefault="00B357CE" w:rsidP="00206732">
      <w:pPr>
        <w:spacing w:after="0" w:line="240" w:lineRule="auto"/>
        <w:jc w:val="both"/>
        <w:rPr>
          <w:rFonts w:ascii="Arial" w:eastAsia="Times New Roman" w:hAnsi="Arial" w:cs="Arial"/>
          <w:b/>
          <w:iCs/>
          <w:color w:val="000000" w:themeColor="text1"/>
          <w:sz w:val="20"/>
          <w:szCs w:val="20"/>
          <w:lang w:val="en-US"/>
        </w:rPr>
      </w:pPr>
      <w:r w:rsidRPr="001711AD">
        <w:rPr>
          <w:rFonts w:ascii="Arial" w:eastAsia="Times New Roman" w:hAnsi="Arial" w:cs="Arial"/>
          <w:b/>
          <w:iCs/>
          <w:color w:val="000000" w:themeColor="text1"/>
          <w:sz w:val="20"/>
          <w:szCs w:val="20"/>
          <w:lang w:val="en-US"/>
        </w:rPr>
        <w:t>23</w:t>
      </w:r>
      <w:r w:rsidR="00206732" w:rsidRPr="001711AD">
        <w:rPr>
          <w:rFonts w:ascii="Arial" w:eastAsia="Times New Roman" w:hAnsi="Arial" w:cs="Arial"/>
          <w:b/>
          <w:iCs/>
          <w:color w:val="000000" w:themeColor="text1"/>
          <w:sz w:val="20"/>
          <w:szCs w:val="20"/>
          <w:lang w:val="en-US"/>
        </w:rPr>
        <w:t xml:space="preserve">.5. </w:t>
      </w:r>
      <w:r w:rsidR="00206732" w:rsidRPr="001711AD">
        <w:rPr>
          <w:rFonts w:ascii="Arial" w:eastAsia="Times New Roman" w:hAnsi="Arial" w:cs="Arial"/>
          <w:b/>
          <w:iCs/>
          <w:color w:val="000000" w:themeColor="text1"/>
          <w:sz w:val="20"/>
          <w:szCs w:val="20"/>
          <w:lang w:val="en-US"/>
        </w:rPr>
        <w:tab/>
        <w:t>Market risk (continued)</w:t>
      </w:r>
    </w:p>
    <w:p w14:paraId="0B3CD097"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371AFABC" w14:textId="229D7F18" w:rsidR="00206732" w:rsidRPr="001711AD" w:rsidRDefault="00B357CE" w:rsidP="00206732">
      <w:pPr>
        <w:spacing w:after="0" w:line="240" w:lineRule="auto"/>
        <w:jc w:val="both"/>
        <w:rPr>
          <w:rFonts w:ascii="Arial" w:eastAsia="Times New Roman" w:hAnsi="Arial" w:cs="Arial"/>
          <w:b/>
          <w:iCs/>
          <w:color w:val="000000" w:themeColor="text1"/>
          <w:sz w:val="20"/>
          <w:szCs w:val="20"/>
          <w:lang w:val="en-US"/>
        </w:rPr>
      </w:pPr>
      <w:r w:rsidRPr="001711AD">
        <w:rPr>
          <w:rFonts w:ascii="Arial" w:eastAsia="Times New Roman" w:hAnsi="Arial" w:cs="Arial"/>
          <w:b/>
          <w:iCs/>
          <w:color w:val="000000" w:themeColor="text1"/>
          <w:sz w:val="20"/>
          <w:szCs w:val="20"/>
          <w:lang w:val="en-US"/>
        </w:rPr>
        <w:t>23</w:t>
      </w:r>
      <w:r w:rsidR="00206732" w:rsidRPr="001711AD">
        <w:rPr>
          <w:rFonts w:ascii="Arial" w:eastAsia="Times New Roman" w:hAnsi="Arial" w:cs="Arial"/>
          <w:b/>
          <w:iCs/>
          <w:color w:val="000000" w:themeColor="text1"/>
          <w:sz w:val="20"/>
          <w:szCs w:val="20"/>
          <w:lang w:val="en-US"/>
        </w:rPr>
        <w:t>.5.2.   Currency risk (continued)</w:t>
      </w:r>
    </w:p>
    <w:p w14:paraId="2111DBE2" w14:textId="77777777" w:rsidR="00206732" w:rsidRPr="001711AD" w:rsidRDefault="00206732" w:rsidP="00206732">
      <w:pPr>
        <w:spacing w:after="0" w:line="240" w:lineRule="auto"/>
        <w:jc w:val="both"/>
        <w:rPr>
          <w:rFonts w:ascii="Arial" w:eastAsia="Times New Roman" w:hAnsi="Arial" w:cs="Arial"/>
          <w:b/>
          <w:iCs/>
          <w:color w:val="000000" w:themeColor="text1"/>
          <w:sz w:val="20"/>
          <w:szCs w:val="20"/>
          <w:lang w:val="en-US"/>
        </w:rPr>
      </w:pPr>
    </w:p>
    <w:p w14:paraId="452D41EC" w14:textId="77777777" w:rsidR="00206732" w:rsidRPr="001711AD" w:rsidRDefault="00206732" w:rsidP="00206732">
      <w:pPr>
        <w:spacing w:after="0" w:line="240" w:lineRule="auto"/>
        <w:jc w:val="both"/>
        <w:rPr>
          <w:rFonts w:ascii="Arial" w:eastAsia="Calibri" w:hAnsi="Arial" w:cs="Arial"/>
          <w:b/>
          <w:bCs/>
          <w:sz w:val="20"/>
          <w:szCs w:val="20"/>
          <w:lang w:val="en-US"/>
        </w:rPr>
      </w:pPr>
      <w:r w:rsidRPr="001711AD">
        <w:rPr>
          <w:rFonts w:ascii="Arial" w:eastAsia="Calibri" w:hAnsi="Arial" w:cs="Arial"/>
          <w:b/>
          <w:bCs/>
          <w:sz w:val="20"/>
          <w:szCs w:val="20"/>
          <w:lang w:val="en-US"/>
        </w:rPr>
        <w:t>Sensitivity analysis</w:t>
      </w:r>
    </w:p>
    <w:p w14:paraId="7446C5E2" w14:textId="77777777" w:rsidR="00206732" w:rsidRPr="001711AD" w:rsidRDefault="00206732" w:rsidP="00206732">
      <w:pPr>
        <w:spacing w:after="0" w:line="240" w:lineRule="auto"/>
        <w:jc w:val="both"/>
        <w:rPr>
          <w:rFonts w:ascii="Arial" w:eastAsia="Calibri" w:hAnsi="Arial" w:cs="Arial"/>
          <w:bCs/>
          <w:sz w:val="20"/>
          <w:szCs w:val="20"/>
          <w:lang w:val="en-US"/>
        </w:rPr>
      </w:pPr>
    </w:p>
    <w:p w14:paraId="5A22766C" w14:textId="77777777" w:rsidR="00206732" w:rsidRPr="001711AD" w:rsidRDefault="00206732" w:rsidP="00206732">
      <w:pPr>
        <w:spacing w:after="0" w:line="240" w:lineRule="auto"/>
        <w:jc w:val="both"/>
        <w:rPr>
          <w:rFonts w:ascii="Arial" w:eastAsia="Calibri" w:hAnsi="Arial" w:cs="Arial"/>
          <w:bCs/>
          <w:sz w:val="20"/>
          <w:szCs w:val="20"/>
          <w:lang w:val="en-US"/>
        </w:rPr>
      </w:pPr>
      <w:r w:rsidRPr="001711AD">
        <w:rPr>
          <w:rFonts w:ascii="Arial" w:eastAsia="Calibri" w:hAnsi="Arial" w:cs="Arial"/>
          <w:bCs/>
          <w:sz w:val="20"/>
          <w:szCs w:val="20"/>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1711AD" w:rsidRDefault="00206732" w:rsidP="00206732">
      <w:pPr>
        <w:spacing w:after="0" w:line="240" w:lineRule="auto"/>
        <w:jc w:val="both"/>
        <w:rPr>
          <w:rFonts w:ascii="Arial" w:eastAsia="Calibri" w:hAnsi="Arial" w:cs="Arial"/>
          <w:bCs/>
          <w:sz w:val="20"/>
          <w:szCs w:val="20"/>
          <w:lang w:val="en-US"/>
        </w:rPr>
      </w:pPr>
    </w:p>
    <w:p w14:paraId="04639279" w14:textId="2C2C1823" w:rsidR="00206732" w:rsidRPr="001711AD" w:rsidRDefault="00206732" w:rsidP="00206732">
      <w:pPr>
        <w:spacing w:after="0" w:line="240" w:lineRule="auto"/>
        <w:jc w:val="both"/>
        <w:rPr>
          <w:rFonts w:ascii="Arial" w:eastAsia="Calibri" w:hAnsi="Arial" w:cs="Arial"/>
          <w:bCs/>
          <w:sz w:val="20"/>
          <w:szCs w:val="20"/>
          <w:lang w:val="en-US"/>
        </w:rPr>
      </w:pPr>
      <w:r w:rsidRPr="001711AD">
        <w:rPr>
          <w:rFonts w:ascii="Arial" w:eastAsia="Calibri" w:hAnsi="Arial" w:cs="Arial"/>
          <w:bCs/>
          <w:sz w:val="20"/>
          <w:szCs w:val="20"/>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E20F52" w:rsidRPr="001711AD">
        <w:rPr>
          <w:rFonts w:ascii="Arial" w:eastAsia="Calibri" w:hAnsi="Arial" w:cs="Arial"/>
          <w:bCs/>
          <w:sz w:val="20"/>
          <w:szCs w:val="20"/>
          <w:lang w:val="en-US"/>
        </w:rPr>
        <w:t>3</w:t>
      </w:r>
      <w:r w:rsidR="00184D24" w:rsidRPr="001711AD">
        <w:rPr>
          <w:rFonts w:ascii="Arial" w:eastAsia="Calibri" w:hAnsi="Arial" w:cs="Arial"/>
          <w:bCs/>
          <w:sz w:val="20"/>
          <w:szCs w:val="20"/>
          <w:lang w:val="en-US"/>
        </w:rPr>
        <w:t xml:space="preserve">0 </w:t>
      </w:r>
      <w:r w:rsidR="0024699A" w:rsidRPr="001711AD">
        <w:rPr>
          <w:rFonts w:ascii="Arial" w:eastAsia="Calibri" w:hAnsi="Arial" w:cs="Arial"/>
          <w:bCs/>
          <w:sz w:val="20"/>
          <w:szCs w:val="20"/>
          <w:lang w:val="en-US"/>
        </w:rPr>
        <w:t>September</w:t>
      </w:r>
      <w:r w:rsidR="00264FE3" w:rsidRPr="001711AD">
        <w:rPr>
          <w:rFonts w:ascii="Arial" w:eastAsia="Calibri" w:hAnsi="Arial" w:cs="Arial"/>
          <w:bCs/>
          <w:sz w:val="20"/>
          <w:szCs w:val="20"/>
          <w:lang w:val="en-US"/>
        </w:rPr>
        <w:t xml:space="preserve"> 202</w:t>
      </w:r>
      <w:r w:rsidR="00E62001" w:rsidRPr="001711AD">
        <w:rPr>
          <w:rFonts w:ascii="Arial" w:eastAsia="Calibri" w:hAnsi="Arial" w:cs="Arial"/>
          <w:bCs/>
          <w:sz w:val="20"/>
          <w:szCs w:val="20"/>
          <w:lang w:val="en-US"/>
        </w:rPr>
        <w:t>2</w:t>
      </w:r>
      <w:r w:rsidRPr="001711AD">
        <w:rPr>
          <w:rFonts w:ascii="Arial" w:eastAsia="Calibri" w:hAnsi="Arial" w:cs="Arial"/>
          <w:bCs/>
          <w:sz w:val="20"/>
          <w:szCs w:val="20"/>
          <w:lang w:val="en-US"/>
        </w:rPr>
        <w:t>.</w:t>
      </w:r>
    </w:p>
    <w:p w14:paraId="7AF6EF50" w14:textId="4FB5A83E" w:rsidR="00206732" w:rsidRPr="001711AD" w:rsidRDefault="00206732" w:rsidP="008C0661">
      <w:pPr>
        <w:spacing w:after="0" w:line="240" w:lineRule="auto"/>
        <w:jc w:val="both"/>
        <w:rPr>
          <w:rFonts w:ascii="Arial" w:eastAsia="Calibri" w:hAnsi="Arial" w:cs="Arial"/>
          <w:bCs/>
          <w:sz w:val="20"/>
          <w:szCs w:val="20"/>
          <w:lang w:val="en-US"/>
        </w:rPr>
      </w:pPr>
    </w:p>
    <w:p w14:paraId="0704271F" w14:textId="146D0D8B" w:rsidR="00B8393E" w:rsidRPr="001711AD" w:rsidRDefault="00B8393E" w:rsidP="008C0661">
      <w:pPr>
        <w:spacing w:after="0" w:line="240" w:lineRule="auto"/>
        <w:jc w:val="both"/>
        <w:rPr>
          <w:rFonts w:ascii="Arial" w:eastAsia="Calibri" w:hAnsi="Arial" w:cs="Arial"/>
          <w:bCs/>
          <w:sz w:val="20"/>
          <w:szCs w:val="20"/>
          <w:lang w:val="en-US"/>
        </w:rPr>
      </w:pPr>
      <w:r w:rsidRPr="001711AD">
        <w:rPr>
          <w:rFonts w:ascii="Arial" w:eastAsia="Calibri" w:hAnsi="Arial" w:cs="Arial"/>
          <w:bCs/>
          <w:sz w:val="20"/>
          <w:szCs w:val="20"/>
          <w:lang w:val="en-US"/>
        </w:rPr>
        <w:t>Volatility of the exchange rate EUR/HRK, determined using the standard deviation method on the changes of the foreign exchange rate EUR/HRK, equalled 1.</w:t>
      </w:r>
      <w:r w:rsidR="00747A0A">
        <w:rPr>
          <w:rFonts w:ascii="Arial" w:eastAsia="Calibri" w:hAnsi="Arial" w:cs="Arial"/>
          <w:bCs/>
          <w:sz w:val="20"/>
          <w:szCs w:val="20"/>
          <w:lang w:val="en-US"/>
        </w:rPr>
        <w:t>08</w:t>
      </w:r>
      <w:r w:rsidRPr="001711AD">
        <w:rPr>
          <w:rFonts w:ascii="Arial" w:eastAsia="Calibri" w:hAnsi="Arial" w:cs="Arial"/>
          <w:bCs/>
          <w:sz w:val="20"/>
          <w:szCs w:val="20"/>
          <w:lang w:val="en-US"/>
        </w:rPr>
        <w:t>% in the previous 12 months (202</w:t>
      </w:r>
      <w:r w:rsidR="00E62001" w:rsidRPr="001711AD">
        <w:rPr>
          <w:rFonts w:ascii="Arial" w:eastAsia="Calibri" w:hAnsi="Arial" w:cs="Arial"/>
          <w:bCs/>
          <w:sz w:val="20"/>
          <w:szCs w:val="20"/>
          <w:lang w:val="en-US"/>
        </w:rPr>
        <w:t>1</w:t>
      </w:r>
      <w:r w:rsidRPr="001711AD">
        <w:rPr>
          <w:rFonts w:ascii="Arial" w:eastAsia="Calibri" w:hAnsi="Arial" w:cs="Arial"/>
          <w:bCs/>
          <w:sz w:val="20"/>
          <w:szCs w:val="20"/>
          <w:lang w:val="en-US"/>
        </w:rPr>
        <w:t>:</w:t>
      </w:r>
      <w:r w:rsidR="00E62001" w:rsidRPr="001711AD">
        <w:rPr>
          <w:rFonts w:ascii="Arial" w:eastAsia="Calibri" w:hAnsi="Arial" w:cs="Arial"/>
          <w:bCs/>
          <w:sz w:val="20"/>
          <w:szCs w:val="20"/>
          <w:lang w:val="en-US"/>
        </w:rPr>
        <w:t xml:space="preserve"> </w:t>
      </w:r>
      <w:r w:rsidRPr="001711AD">
        <w:rPr>
          <w:rFonts w:ascii="Arial" w:eastAsia="Calibri" w:hAnsi="Arial" w:cs="Arial"/>
          <w:bCs/>
          <w:sz w:val="20"/>
          <w:szCs w:val="20"/>
          <w:lang w:val="en-US"/>
        </w:rPr>
        <w:t>1.</w:t>
      </w:r>
      <w:r w:rsidR="00E62001" w:rsidRPr="001711AD">
        <w:rPr>
          <w:rFonts w:ascii="Arial" w:eastAsia="Calibri" w:hAnsi="Arial" w:cs="Arial"/>
          <w:bCs/>
          <w:sz w:val="20"/>
          <w:szCs w:val="20"/>
          <w:lang w:val="en-US"/>
        </w:rPr>
        <w:t>49</w:t>
      </w:r>
      <w:r w:rsidRPr="001711AD">
        <w:rPr>
          <w:rFonts w:ascii="Arial" w:eastAsia="Calibri" w:hAnsi="Arial" w:cs="Arial"/>
          <w:bCs/>
          <w:sz w:val="20"/>
          <w:szCs w:val="20"/>
          <w:lang w:val="en-US"/>
        </w:rPr>
        <w:t>%).</w:t>
      </w:r>
    </w:p>
    <w:p w14:paraId="55BF9EFF" w14:textId="77777777" w:rsidR="00206732" w:rsidRPr="001711AD" w:rsidRDefault="00206732" w:rsidP="00206732">
      <w:pPr>
        <w:spacing w:after="0" w:line="240" w:lineRule="auto"/>
        <w:jc w:val="both"/>
        <w:rPr>
          <w:rFonts w:ascii="Arial" w:eastAsia="Calibri" w:hAnsi="Arial" w:cs="Arial"/>
          <w:bCs/>
          <w:sz w:val="20"/>
          <w:szCs w:val="20"/>
          <w:lang w:val="en-US"/>
        </w:rPr>
      </w:pPr>
    </w:p>
    <w:p w14:paraId="33437B92" w14:textId="77777777" w:rsidR="00206732" w:rsidRPr="001711AD" w:rsidRDefault="00206732" w:rsidP="00206732">
      <w:pPr>
        <w:spacing w:after="0" w:line="240" w:lineRule="auto"/>
        <w:jc w:val="both"/>
        <w:rPr>
          <w:rFonts w:ascii="Arial" w:eastAsia="Calibri" w:hAnsi="Arial" w:cs="Arial"/>
          <w:bCs/>
          <w:sz w:val="20"/>
          <w:szCs w:val="20"/>
          <w:lang w:val="en-US"/>
        </w:rPr>
      </w:pPr>
      <w:r w:rsidRPr="001711AD">
        <w:rPr>
          <w:rFonts w:ascii="Arial" w:eastAsia="Calibri" w:hAnsi="Arial" w:cs="Arial"/>
          <w:bCs/>
          <w:sz w:val="20"/>
          <w:szCs w:val="20"/>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1711AD" w14:paraId="4CE93A8A" w14:textId="77777777" w:rsidTr="00206732">
        <w:trPr>
          <w:trHeight w:hRule="exact" w:val="774"/>
          <w:jc w:val="center"/>
        </w:trPr>
        <w:tc>
          <w:tcPr>
            <w:tcW w:w="1238" w:type="pct"/>
            <w:vAlign w:val="bottom"/>
          </w:tcPr>
          <w:p w14:paraId="75FEC53A" w14:textId="77777777" w:rsidR="00206732" w:rsidRPr="001711AD" w:rsidRDefault="00206732" w:rsidP="00206732">
            <w:pPr>
              <w:spacing w:after="0" w:line="240" w:lineRule="auto"/>
              <w:jc w:val="right"/>
              <w:rPr>
                <w:rFonts w:ascii="Arial" w:eastAsia="Calibri" w:hAnsi="Arial" w:cs="Arial"/>
                <w:b/>
                <w:sz w:val="19"/>
                <w:szCs w:val="19"/>
                <w:lang w:val="en-US"/>
              </w:rPr>
            </w:pPr>
          </w:p>
        </w:tc>
        <w:tc>
          <w:tcPr>
            <w:tcW w:w="889" w:type="pct"/>
            <w:vAlign w:val="bottom"/>
            <w:hideMark/>
          </w:tcPr>
          <w:p w14:paraId="49E129C5"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 xml:space="preserve">Change in currency rate </w:t>
            </w:r>
          </w:p>
          <w:p w14:paraId="5E0C5364" w14:textId="7CD9BD24" w:rsidR="00206732" w:rsidRPr="001711AD" w:rsidRDefault="007E0ADA"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Sep</w:t>
            </w:r>
            <w:r w:rsidR="00E20F52" w:rsidRPr="001711AD">
              <w:rPr>
                <w:rFonts w:ascii="Arial" w:eastAsia="Calibri" w:hAnsi="Arial" w:cs="Arial"/>
                <w:b/>
                <w:bCs/>
                <w:sz w:val="19"/>
                <w:szCs w:val="19"/>
                <w:lang w:val="en-US"/>
              </w:rPr>
              <w:t xml:space="preserve"> 3</w:t>
            </w:r>
            <w:r w:rsidR="00184D24" w:rsidRPr="001711AD">
              <w:rPr>
                <w:rFonts w:ascii="Arial" w:eastAsia="Calibri" w:hAnsi="Arial" w:cs="Arial"/>
                <w:b/>
                <w:bCs/>
                <w:sz w:val="19"/>
                <w:szCs w:val="19"/>
                <w:lang w:val="en-US"/>
              </w:rPr>
              <w:t>0</w:t>
            </w:r>
            <w:r w:rsidR="00206732" w:rsidRPr="001711AD">
              <w:rPr>
                <w:rFonts w:ascii="Arial" w:eastAsia="Calibri" w:hAnsi="Arial" w:cs="Arial"/>
                <w:b/>
                <w:bCs/>
                <w:sz w:val="19"/>
                <w:szCs w:val="19"/>
                <w:lang w:val="en-US"/>
              </w:rPr>
              <w:t>, 202</w:t>
            </w:r>
            <w:r w:rsidR="00BE5327" w:rsidRPr="001711AD">
              <w:rPr>
                <w:rFonts w:ascii="Arial" w:eastAsia="Calibri" w:hAnsi="Arial" w:cs="Arial"/>
                <w:b/>
                <w:bCs/>
                <w:sz w:val="19"/>
                <w:szCs w:val="19"/>
                <w:lang w:val="en-US"/>
              </w:rPr>
              <w:t>2</w:t>
            </w:r>
          </w:p>
        </w:tc>
        <w:tc>
          <w:tcPr>
            <w:tcW w:w="958" w:type="pct"/>
            <w:vAlign w:val="bottom"/>
            <w:hideMark/>
          </w:tcPr>
          <w:p w14:paraId="19E80197"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Effect on</w:t>
            </w:r>
          </w:p>
          <w:p w14:paraId="7491C4A9"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 xml:space="preserve">profit </w:t>
            </w:r>
          </w:p>
          <w:p w14:paraId="17327A30" w14:textId="745A07E3" w:rsidR="00206732" w:rsidRPr="001711AD" w:rsidRDefault="007E0ADA"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Sep</w:t>
            </w:r>
            <w:r w:rsidR="00E20F52" w:rsidRPr="001711AD">
              <w:rPr>
                <w:rFonts w:ascii="Arial" w:eastAsia="Calibri" w:hAnsi="Arial" w:cs="Arial"/>
                <w:b/>
                <w:bCs/>
                <w:sz w:val="19"/>
                <w:szCs w:val="19"/>
                <w:lang w:val="en-US"/>
              </w:rPr>
              <w:t xml:space="preserve"> 3</w:t>
            </w:r>
            <w:r w:rsidR="00184D24" w:rsidRPr="001711AD">
              <w:rPr>
                <w:rFonts w:ascii="Arial" w:eastAsia="Calibri" w:hAnsi="Arial" w:cs="Arial"/>
                <w:b/>
                <w:bCs/>
                <w:sz w:val="19"/>
                <w:szCs w:val="19"/>
                <w:lang w:val="en-US"/>
              </w:rPr>
              <w:t>0</w:t>
            </w:r>
            <w:r w:rsidR="00206732" w:rsidRPr="001711AD">
              <w:rPr>
                <w:rFonts w:ascii="Arial" w:eastAsia="Calibri" w:hAnsi="Arial" w:cs="Arial"/>
                <w:b/>
                <w:bCs/>
                <w:sz w:val="19"/>
                <w:szCs w:val="19"/>
                <w:lang w:val="en-US"/>
              </w:rPr>
              <w:t>, 202</w:t>
            </w:r>
            <w:r w:rsidR="00BE5327" w:rsidRPr="001711AD">
              <w:rPr>
                <w:rFonts w:ascii="Arial" w:eastAsia="Calibri" w:hAnsi="Arial" w:cs="Arial"/>
                <w:b/>
                <w:bCs/>
                <w:sz w:val="19"/>
                <w:szCs w:val="19"/>
                <w:lang w:val="en-US"/>
              </w:rPr>
              <w:t>2</w:t>
            </w:r>
          </w:p>
        </w:tc>
        <w:tc>
          <w:tcPr>
            <w:tcW w:w="960" w:type="pct"/>
            <w:vAlign w:val="bottom"/>
            <w:hideMark/>
          </w:tcPr>
          <w:p w14:paraId="06864168"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 xml:space="preserve">Change in currency rate </w:t>
            </w:r>
          </w:p>
          <w:p w14:paraId="6787EE92" w14:textId="226B9F49"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Dec 31, 20</w:t>
            </w:r>
            <w:r w:rsidR="00264FE3" w:rsidRPr="001711AD">
              <w:rPr>
                <w:rFonts w:ascii="Arial" w:eastAsia="Calibri" w:hAnsi="Arial" w:cs="Arial"/>
                <w:b/>
                <w:bCs/>
                <w:sz w:val="19"/>
                <w:szCs w:val="19"/>
                <w:lang w:val="en-US"/>
              </w:rPr>
              <w:t>2</w:t>
            </w:r>
            <w:r w:rsidR="00BE5327" w:rsidRPr="001711AD">
              <w:rPr>
                <w:rFonts w:ascii="Arial" w:eastAsia="Calibri" w:hAnsi="Arial" w:cs="Arial"/>
                <w:b/>
                <w:bCs/>
                <w:sz w:val="19"/>
                <w:szCs w:val="19"/>
                <w:lang w:val="en-US"/>
              </w:rPr>
              <w:t>1</w:t>
            </w:r>
          </w:p>
        </w:tc>
        <w:tc>
          <w:tcPr>
            <w:tcW w:w="955" w:type="pct"/>
            <w:vAlign w:val="bottom"/>
          </w:tcPr>
          <w:p w14:paraId="64D8554B"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Effect on</w:t>
            </w:r>
          </w:p>
          <w:p w14:paraId="5A4CFA8E" w14:textId="77777777" w:rsidR="00206732" w:rsidRPr="001711AD" w:rsidRDefault="00206732" w:rsidP="00206732">
            <w:pPr>
              <w:spacing w:after="0" w:line="240" w:lineRule="auto"/>
              <w:jc w:val="right"/>
              <w:rPr>
                <w:rFonts w:ascii="Arial" w:eastAsia="Calibri" w:hAnsi="Arial" w:cs="Arial"/>
                <w:b/>
                <w:bCs/>
                <w:sz w:val="19"/>
                <w:szCs w:val="19"/>
                <w:lang w:val="en-US"/>
              </w:rPr>
            </w:pPr>
            <w:r w:rsidRPr="001711AD">
              <w:rPr>
                <w:rFonts w:ascii="Arial" w:eastAsia="Calibri" w:hAnsi="Arial" w:cs="Arial"/>
                <w:b/>
                <w:bCs/>
                <w:sz w:val="19"/>
                <w:szCs w:val="19"/>
                <w:lang w:val="en-US"/>
              </w:rPr>
              <w:t xml:space="preserve">profit </w:t>
            </w:r>
          </w:p>
          <w:p w14:paraId="56351165" w14:textId="11D54B31"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Dec 31, 20</w:t>
            </w:r>
            <w:r w:rsidR="00264FE3" w:rsidRPr="001711AD">
              <w:rPr>
                <w:rFonts w:ascii="Arial" w:eastAsia="Calibri" w:hAnsi="Arial" w:cs="Arial"/>
                <w:b/>
                <w:bCs/>
                <w:sz w:val="19"/>
                <w:szCs w:val="19"/>
                <w:lang w:val="en-US"/>
              </w:rPr>
              <w:t>2</w:t>
            </w:r>
            <w:r w:rsidR="00BE5327" w:rsidRPr="001711AD">
              <w:rPr>
                <w:rFonts w:ascii="Arial" w:eastAsia="Calibri" w:hAnsi="Arial" w:cs="Arial"/>
                <w:b/>
                <w:bCs/>
                <w:sz w:val="19"/>
                <w:szCs w:val="19"/>
                <w:lang w:val="en-US"/>
              </w:rPr>
              <w:t>1</w:t>
            </w:r>
          </w:p>
        </w:tc>
      </w:tr>
      <w:tr w:rsidR="00206732" w:rsidRPr="001711AD" w14:paraId="3764F997" w14:textId="77777777" w:rsidTr="00206732">
        <w:trPr>
          <w:trHeight w:hRule="exact" w:val="207"/>
          <w:jc w:val="center"/>
        </w:trPr>
        <w:tc>
          <w:tcPr>
            <w:tcW w:w="1238" w:type="pct"/>
          </w:tcPr>
          <w:p w14:paraId="2A779AB9" w14:textId="77777777" w:rsidR="00206732" w:rsidRPr="001711AD" w:rsidRDefault="00206732" w:rsidP="00206732">
            <w:pPr>
              <w:spacing w:after="0" w:line="240" w:lineRule="auto"/>
              <w:jc w:val="right"/>
              <w:rPr>
                <w:rFonts w:ascii="Arial" w:eastAsia="Calibri" w:hAnsi="Arial" w:cs="Arial"/>
                <w:sz w:val="19"/>
                <w:szCs w:val="19"/>
                <w:lang w:val="en-US"/>
              </w:rPr>
            </w:pPr>
          </w:p>
        </w:tc>
        <w:tc>
          <w:tcPr>
            <w:tcW w:w="889" w:type="pct"/>
            <w:hideMark/>
          </w:tcPr>
          <w:p w14:paraId="497775D6" w14:textId="77777777"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sz w:val="19"/>
                <w:szCs w:val="19"/>
                <w:lang w:val="en-US"/>
              </w:rPr>
              <w:t>%</w:t>
            </w:r>
          </w:p>
        </w:tc>
        <w:tc>
          <w:tcPr>
            <w:tcW w:w="958" w:type="pct"/>
            <w:vAlign w:val="center"/>
            <w:hideMark/>
          </w:tcPr>
          <w:p w14:paraId="06F0694A" w14:textId="77777777"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HRK' 000</w:t>
            </w:r>
          </w:p>
        </w:tc>
        <w:tc>
          <w:tcPr>
            <w:tcW w:w="960" w:type="pct"/>
            <w:hideMark/>
          </w:tcPr>
          <w:p w14:paraId="5003E77E" w14:textId="77777777"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sz w:val="19"/>
                <w:szCs w:val="19"/>
                <w:lang w:val="en-US"/>
              </w:rPr>
              <w:t>%</w:t>
            </w:r>
          </w:p>
        </w:tc>
        <w:tc>
          <w:tcPr>
            <w:tcW w:w="955" w:type="pct"/>
            <w:vAlign w:val="center"/>
            <w:hideMark/>
          </w:tcPr>
          <w:p w14:paraId="40D49BAC" w14:textId="77777777" w:rsidR="00206732" w:rsidRPr="001711AD" w:rsidRDefault="00206732" w:rsidP="00206732">
            <w:pPr>
              <w:spacing w:after="0" w:line="240" w:lineRule="auto"/>
              <w:jc w:val="right"/>
              <w:rPr>
                <w:rFonts w:ascii="Arial" w:eastAsia="Calibri" w:hAnsi="Arial" w:cs="Arial"/>
                <w:b/>
                <w:sz w:val="19"/>
                <w:szCs w:val="19"/>
                <w:lang w:val="en-US"/>
              </w:rPr>
            </w:pPr>
            <w:r w:rsidRPr="001711AD">
              <w:rPr>
                <w:rFonts w:ascii="Arial" w:eastAsia="Calibri" w:hAnsi="Arial" w:cs="Arial"/>
                <w:b/>
                <w:bCs/>
                <w:sz w:val="19"/>
                <w:szCs w:val="19"/>
                <w:lang w:val="en-US"/>
              </w:rPr>
              <w:t>HRK' 000</w:t>
            </w:r>
          </w:p>
        </w:tc>
      </w:tr>
      <w:tr w:rsidR="00206732" w:rsidRPr="001711AD" w14:paraId="6F5BAC82" w14:textId="77777777" w:rsidTr="00206732">
        <w:trPr>
          <w:trHeight w:hRule="exact" w:val="175"/>
          <w:jc w:val="center"/>
        </w:trPr>
        <w:tc>
          <w:tcPr>
            <w:tcW w:w="1238" w:type="pct"/>
          </w:tcPr>
          <w:p w14:paraId="37C7E31B" w14:textId="77777777" w:rsidR="00206732" w:rsidRPr="001711AD" w:rsidRDefault="00206732" w:rsidP="00206732">
            <w:pPr>
              <w:spacing w:after="0" w:line="240" w:lineRule="auto"/>
              <w:jc w:val="both"/>
              <w:rPr>
                <w:rFonts w:ascii="Arial" w:eastAsia="Calibri" w:hAnsi="Arial" w:cs="Arial"/>
                <w:sz w:val="19"/>
                <w:szCs w:val="19"/>
                <w:lang w:val="en-US"/>
              </w:rPr>
            </w:pPr>
          </w:p>
        </w:tc>
        <w:tc>
          <w:tcPr>
            <w:tcW w:w="889" w:type="pct"/>
          </w:tcPr>
          <w:p w14:paraId="0A606711" w14:textId="77777777" w:rsidR="00206732" w:rsidRPr="001711AD" w:rsidRDefault="00206732" w:rsidP="00206732">
            <w:pPr>
              <w:spacing w:after="0" w:line="240" w:lineRule="auto"/>
              <w:jc w:val="center"/>
              <w:rPr>
                <w:rFonts w:ascii="Arial" w:eastAsia="Calibri" w:hAnsi="Arial" w:cs="Arial"/>
                <w:sz w:val="19"/>
                <w:szCs w:val="19"/>
                <w:lang w:val="en-US"/>
              </w:rPr>
            </w:pPr>
          </w:p>
        </w:tc>
        <w:tc>
          <w:tcPr>
            <w:tcW w:w="958" w:type="pct"/>
            <w:vAlign w:val="center"/>
          </w:tcPr>
          <w:p w14:paraId="2F5EAC00" w14:textId="77777777" w:rsidR="00206732" w:rsidRPr="001711AD" w:rsidRDefault="00206732" w:rsidP="00206732">
            <w:pPr>
              <w:spacing w:after="0" w:line="240" w:lineRule="auto"/>
              <w:jc w:val="center"/>
              <w:rPr>
                <w:rFonts w:ascii="Arial" w:eastAsia="Calibri" w:hAnsi="Arial" w:cs="Arial"/>
                <w:b/>
                <w:bCs/>
                <w:sz w:val="19"/>
                <w:szCs w:val="19"/>
                <w:lang w:val="en-US"/>
              </w:rPr>
            </w:pPr>
          </w:p>
        </w:tc>
        <w:tc>
          <w:tcPr>
            <w:tcW w:w="960" w:type="pct"/>
          </w:tcPr>
          <w:p w14:paraId="5DF95803" w14:textId="77777777" w:rsidR="00206732" w:rsidRPr="001711AD" w:rsidRDefault="00206732" w:rsidP="00206732">
            <w:pPr>
              <w:spacing w:after="0" w:line="240" w:lineRule="auto"/>
              <w:jc w:val="center"/>
              <w:rPr>
                <w:rFonts w:ascii="Arial" w:eastAsia="Calibri" w:hAnsi="Arial" w:cs="Arial"/>
                <w:sz w:val="19"/>
                <w:szCs w:val="19"/>
                <w:lang w:val="en-US"/>
              </w:rPr>
            </w:pPr>
          </w:p>
        </w:tc>
        <w:tc>
          <w:tcPr>
            <w:tcW w:w="955" w:type="pct"/>
            <w:vAlign w:val="center"/>
          </w:tcPr>
          <w:p w14:paraId="41B24707" w14:textId="77777777" w:rsidR="00206732" w:rsidRPr="001711AD" w:rsidRDefault="00206732" w:rsidP="00206732">
            <w:pPr>
              <w:spacing w:after="0" w:line="240" w:lineRule="auto"/>
              <w:jc w:val="center"/>
              <w:rPr>
                <w:rFonts w:ascii="Arial" w:eastAsia="Calibri" w:hAnsi="Arial" w:cs="Arial"/>
                <w:b/>
                <w:bCs/>
                <w:sz w:val="19"/>
                <w:szCs w:val="19"/>
                <w:lang w:val="en-US"/>
              </w:rPr>
            </w:pPr>
          </w:p>
        </w:tc>
      </w:tr>
      <w:tr w:rsidR="001711AD" w:rsidRPr="001711AD" w14:paraId="122D0826" w14:textId="77777777" w:rsidTr="00406D6C">
        <w:trPr>
          <w:trHeight w:hRule="exact" w:val="284"/>
          <w:jc w:val="center"/>
        </w:trPr>
        <w:tc>
          <w:tcPr>
            <w:tcW w:w="1238" w:type="pct"/>
            <w:vAlign w:val="bottom"/>
            <w:hideMark/>
          </w:tcPr>
          <w:p w14:paraId="2AF5F6AE" w14:textId="77777777" w:rsidR="001711AD" w:rsidRPr="001711AD" w:rsidRDefault="001711AD" w:rsidP="001711AD">
            <w:pPr>
              <w:spacing w:after="0" w:line="240" w:lineRule="auto"/>
              <w:jc w:val="both"/>
              <w:rPr>
                <w:rFonts w:ascii="Arial" w:eastAsia="Calibri" w:hAnsi="Arial" w:cs="Arial"/>
                <w:sz w:val="19"/>
                <w:szCs w:val="19"/>
                <w:lang w:val="en-US"/>
              </w:rPr>
            </w:pPr>
            <w:r w:rsidRPr="001711AD">
              <w:rPr>
                <w:rFonts w:ascii="Arial" w:eastAsia="Calibri" w:hAnsi="Arial" w:cs="Arial"/>
                <w:bCs/>
                <w:sz w:val="19"/>
                <w:szCs w:val="19"/>
                <w:lang w:val="en-US"/>
              </w:rPr>
              <w:t>EUR</w:t>
            </w:r>
          </w:p>
        </w:tc>
        <w:tc>
          <w:tcPr>
            <w:tcW w:w="889" w:type="pct"/>
            <w:vAlign w:val="bottom"/>
          </w:tcPr>
          <w:p w14:paraId="39054A00" w14:textId="03FCD1D3" w:rsidR="001711AD" w:rsidRPr="001711AD" w:rsidRDefault="001711AD" w:rsidP="001711AD">
            <w:pPr>
              <w:spacing w:after="0" w:line="240" w:lineRule="auto"/>
              <w:jc w:val="right"/>
              <w:rPr>
                <w:rFonts w:ascii="Arial" w:hAnsi="Arial" w:cs="Arial"/>
                <w:color w:val="000000" w:themeColor="text1"/>
                <w:sz w:val="19"/>
                <w:szCs w:val="19"/>
              </w:rPr>
            </w:pPr>
            <w:r w:rsidRPr="001711AD">
              <w:rPr>
                <w:rFonts w:ascii="Arial" w:hAnsi="Arial" w:cs="Arial"/>
                <w:color w:val="000000" w:themeColor="text1"/>
                <w:sz w:val="19"/>
                <w:szCs w:val="19"/>
              </w:rPr>
              <w:t>+1</w:t>
            </w:r>
            <w:r>
              <w:rPr>
                <w:rFonts w:ascii="Arial" w:hAnsi="Arial" w:cs="Arial"/>
                <w:color w:val="000000" w:themeColor="text1"/>
                <w:sz w:val="19"/>
                <w:szCs w:val="19"/>
              </w:rPr>
              <w:t>.</w:t>
            </w:r>
            <w:r w:rsidRPr="001711AD">
              <w:rPr>
                <w:rFonts w:ascii="Arial" w:hAnsi="Arial" w:cs="Arial"/>
                <w:color w:val="000000" w:themeColor="text1"/>
                <w:sz w:val="19"/>
                <w:szCs w:val="19"/>
              </w:rPr>
              <w:t>08</w:t>
            </w:r>
          </w:p>
        </w:tc>
        <w:tc>
          <w:tcPr>
            <w:tcW w:w="958" w:type="pct"/>
            <w:vAlign w:val="bottom"/>
          </w:tcPr>
          <w:p w14:paraId="1AF4C535" w14:textId="53AF5031" w:rsidR="001711AD" w:rsidRPr="001711AD" w:rsidRDefault="001711AD" w:rsidP="001711AD">
            <w:pPr>
              <w:spacing w:after="0" w:line="240" w:lineRule="auto"/>
              <w:jc w:val="right"/>
              <w:rPr>
                <w:rFonts w:ascii="Arial" w:hAnsi="Arial" w:cs="Arial"/>
                <w:color w:val="000000" w:themeColor="text1"/>
                <w:sz w:val="19"/>
                <w:szCs w:val="19"/>
              </w:rPr>
            </w:pPr>
            <w:r w:rsidRPr="001711AD">
              <w:rPr>
                <w:rFonts w:ascii="Arial" w:hAnsi="Arial" w:cs="Arial"/>
                <w:color w:val="000000" w:themeColor="text1"/>
                <w:sz w:val="19"/>
                <w:szCs w:val="19"/>
              </w:rPr>
              <w:t>(348)</w:t>
            </w:r>
          </w:p>
        </w:tc>
        <w:tc>
          <w:tcPr>
            <w:tcW w:w="960" w:type="pct"/>
            <w:vAlign w:val="center"/>
          </w:tcPr>
          <w:p w14:paraId="3B3E489D" w14:textId="498BF7AB" w:rsidR="001711AD" w:rsidRPr="001711AD" w:rsidRDefault="001711AD" w:rsidP="001711AD">
            <w:pPr>
              <w:spacing w:after="0" w:line="240" w:lineRule="auto"/>
              <w:jc w:val="right"/>
              <w:rPr>
                <w:rFonts w:ascii="Arial" w:eastAsia="Calibri" w:hAnsi="Arial" w:cs="Arial"/>
                <w:bCs/>
                <w:sz w:val="19"/>
                <w:szCs w:val="19"/>
                <w:lang w:val="en-US"/>
              </w:rPr>
            </w:pPr>
            <w:r w:rsidRPr="001711AD">
              <w:rPr>
                <w:rFonts w:ascii="Arial" w:hAnsi="Arial" w:cs="Arial"/>
                <w:color w:val="000000" w:themeColor="text1"/>
                <w:sz w:val="19"/>
                <w:szCs w:val="19"/>
              </w:rPr>
              <w:t>+1.49</w:t>
            </w:r>
          </w:p>
        </w:tc>
        <w:tc>
          <w:tcPr>
            <w:tcW w:w="955" w:type="pct"/>
            <w:vAlign w:val="center"/>
          </w:tcPr>
          <w:p w14:paraId="5F747804" w14:textId="6DE35747" w:rsidR="001711AD" w:rsidRPr="001711AD" w:rsidRDefault="001711AD" w:rsidP="001711AD">
            <w:pPr>
              <w:spacing w:after="0" w:line="240" w:lineRule="auto"/>
              <w:jc w:val="right"/>
              <w:rPr>
                <w:rFonts w:ascii="Arial" w:eastAsia="Calibri" w:hAnsi="Arial" w:cs="Arial"/>
                <w:bCs/>
                <w:sz w:val="19"/>
                <w:szCs w:val="19"/>
                <w:lang w:val="en-US"/>
              </w:rPr>
            </w:pPr>
            <w:r w:rsidRPr="001711AD">
              <w:rPr>
                <w:rFonts w:ascii="Arial" w:hAnsi="Arial" w:cs="Arial"/>
                <w:color w:val="000000" w:themeColor="text1"/>
                <w:sz w:val="19"/>
                <w:szCs w:val="19"/>
              </w:rPr>
              <w:t>(11,246)</w:t>
            </w:r>
          </w:p>
        </w:tc>
      </w:tr>
      <w:tr w:rsidR="001711AD" w:rsidRPr="001711AD" w14:paraId="7BF58C14" w14:textId="77777777" w:rsidTr="00406D6C">
        <w:trPr>
          <w:trHeight w:hRule="exact" w:val="85"/>
          <w:jc w:val="center"/>
        </w:trPr>
        <w:tc>
          <w:tcPr>
            <w:tcW w:w="1238" w:type="pct"/>
            <w:vAlign w:val="bottom"/>
          </w:tcPr>
          <w:p w14:paraId="649E5359" w14:textId="77777777" w:rsidR="001711AD" w:rsidRPr="001711AD" w:rsidRDefault="001711AD" w:rsidP="001711AD">
            <w:pPr>
              <w:spacing w:after="0" w:line="240" w:lineRule="auto"/>
              <w:jc w:val="both"/>
              <w:rPr>
                <w:rFonts w:ascii="Arial" w:eastAsia="Calibri" w:hAnsi="Arial" w:cs="Arial"/>
                <w:sz w:val="19"/>
                <w:szCs w:val="19"/>
                <w:lang w:val="en-US"/>
              </w:rPr>
            </w:pPr>
          </w:p>
        </w:tc>
        <w:tc>
          <w:tcPr>
            <w:tcW w:w="889" w:type="pct"/>
            <w:vAlign w:val="bottom"/>
          </w:tcPr>
          <w:p w14:paraId="28F06A5B" w14:textId="07A4380E" w:rsidR="001711AD" w:rsidRPr="001711AD" w:rsidRDefault="001711AD" w:rsidP="001711AD">
            <w:pPr>
              <w:spacing w:after="0" w:line="240" w:lineRule="auto"/>
              <w:jc w:val="right"/>
              <w:rPr>
                <w:rFonts w:ascii="Arial" w:hAnsi="Arial" w:cs="Arial"/>
                <w:color w:val="000000" w:themeColor="text1"/>
                <w:sz w:val="19"/>
                <w:szCs w:val="19"/>
              </w:rPr>
            </w:pPr>
            <w:r w:rsidRPr="001711AD">
              <w:rPr>
                <w:rFonts w:ascii="Arial" w:hAnsi="Arial" w:cs="Arial"/>
                <w:color w:val="000000" w:themeColor="text1"/>
                <w:sz w:val="19"/>
                <w:szCs w:val="19"/>
              </w:rPr>
              <w:t>-</w:t>
            </w:r>
          </w:p>
        </w:tc>
        <w:tc>
          <w:tcPr>
            <w:tcW w:w="958" w:type="pct"/>
            <w:vAlign w:val="bottom"/>
          </w:tcPr>
          <w:p w14:paraId="2A2CE38D" w14:textId="77777777" w:rsidR="001711AD" w:rsidRPr="001711AD" w:rsidRDefault="001711AD" w:rsidP="001711AD">
            <w:pPr>
              <w:spacing w:after="0" w:line="240" w:lineRule="auto"/>
              <w:jc w:val="both"/>
              <w:rPr>
                <w:rFonts w:ascii="Arial" w:hAnsi="Arial" w:cs="Arial"/>
                <w:color w:val="000000" w:themeColor="text1"/>
                <w:sz w:val="19"/>
                <w:szCs w:val="19"/>
              </w:rPr>
            </w:pPr>
          </w:p>
        </w:tc>
        <w:tc>
          <w:tcPr>
            <w:tcW w:w="960" w:type="pct"/>
            <w:vAlign w:val="center"/>
          </w:tcPr>
          <w:p w14:paraId="17225E6F" w14:textId="2D1FE3A1" w:rsidR="001711AD" w:rsidRPr="001711AD" w:rsidRDefault="001711AD" w:rsidP="001711AD">
            <w:pPr>
              <w:spacing w:after="0" w:line="240" w:lineRule="auto"/>
              <w:jc w:val="right"/>
              <w:rPr>
                <w:rFonts w:ascii="Arial" w:eastAsia="Calibri" w:hAnsi="Arial" w:cs="Arial"/>
                <w:bCs/>
                <w:sz w:val="19"/>
                <w:szCs w:val="19"/>
                <w:lang w:val="en-US"/>
              </w:rPr>
            </w:pPr>
          </w:p>
        </w:tc>
        <w:tc>
          <w:tcPr>
            <w:tcW w:w="955" w:type="pct"/>
            <w:vAlign w:val="center"/>
          </w:tcPr>
          <w:p w14:paraId="1C8D835F" w14:textId="77777777" w:rsidR="001711AD" w:rsidRPr="001711AD" w:rsidRDefault="001711AD" w:rsidP="001711AD">
            <w:pPr>
              <w:spacing w:after="0" w:line="240" w:lineRule="auto"/>
              <w:jc w:val="both"/>
              <w:rPr>
                <w:rFonts w:ascii="Arial" w:eastAsia="Calibri" w:hAnsi="Arial" w:cs="Arial"/>
                <w:bCs/>
                <w:sz w:val="19"/>
                <w:szCs w:val="19"/>
                <w:lang w:val="en-US"/>
              </w:rPr>
            </w:pPr>
          </w:p>
        </w:tc>
      </w:tr>
      <w:tr w:rsidR="001711AD" w:rsidRPr="001711AD" w14:paraId="40B08032" w14:textId="77777777" w:rsidTr="00B8393E">
        <w:trPr>
          <w:trHeight w:hRule="exact" w:val="284"/>
          <w:jc w:val="center"/>
        </w:trPr>
        <w:tc>
          <w:tcPr>
            <w:tcW w:w="1238" w:type="pct"/>
            <w:vAlign w:val="bottom"/>
            <w:hideMark/>
          </w:tcPr>
          <w:p w14:paraId="160BE0CA" w14:textId="77777777" w:rsidR="001711AD" w:rsidRPr="001711AD" w:rsidRDefault="001711AD" w:rsidP="001711AD">
            <w:pPr>
              <w:spacing w:after="0" w:line="240" w:lineRule="auto"/>
              <w:jc w:val="both"/>
              <w:rPr>
                <w:rFonts w:ascii="Arial" w:eastAsia="Calibri" w:hAnsi="Arial" w:cs="Arial"/>
                <w:sz w:val="19"/>
                <w:szCs w:val="19"/>
                <w:lang w:val="en-US"/>
              </w:rPr>
            </w:pPr>
            <w:r w:rsidRPr="001711AD">
              <w:rPr>
                <w:rFonts w:ascii="Arial" w:eastAsia="Calibri" w:hAnsi="Arial" w:cs="Arial"/>
                <w:bCs/>
                <w:sz w:val="19"/>
                <w:szCs w:val="19"/>
                <w:lang w:val="en-US"/>
              </w:rPr>
              <w:t>EUR</w:t>
            </w:r>
          </w:p>
        </w:tc>
        <w:tc>
          <w:tcPr>
            <w:tcW w:w="889" w:type="pct"/>
            <w:vAlign w:val="bottom"/>
          </w:tcPr>
          <w:p w14:paraId="60BB733B" w14:textId="43363CE8" w:rsidR="001711AD" w:rsidRPr="001711AD" w:rsidRDefault="001711AD" w:rsidP="001711AD">
            <w:pPr>
              <w:spacing w:after="0" w:line="240" w:lineRule="auto"/>
              <w:jc w:val="right"/>
              <w:rPr>
                <w:rFonts w:ascii="Arial" w:hAnsi="Arial" w:cs="Arial"/>
                <w:color w:val="000000" w:themeColor="text1"/>
                <w:sz w:val="19"/>
                <w:szCs w:val="19"/>
              </w:rPr>
            </w:pPr>
            <w:r w:rsidRPr="001711AD">
              <w:rPr>
                <w:rFonts w:ascii="Arial" w:hAnsi="Arial" w:cs="Arial"/>
                <w:color w:val="000000" w:themeColor="text1"/>
                <w:sz w:val="19"/>
                <w:szCs w:val="19"/>
              </w:rPr>
              <w:t>-1</w:t>
            </w:r>
            <w:r>
              <w:rPr>
                <w:rFonts w:ascii="Arial" w:hAnsi="Arial" w:cs="Arial"/>
                <w:color w:val="000000" w:themeColor="text1"/>
                <w:sz w:val="19"/>
                <w:szCs w:val="19"/>
              </w:rPr>
              <w:t>.</w:t>
            </w:r>
            <w:r w:rsidRPr="001711AD">
              <w:rPr>
                <w:rFonts w:ascii="Arial" w:hAnsi="Arial" w:cs="Arial"/>
                <w:color w:val="000000" w:themeColor="text1"/>
                <w:sz w:val="19"/>
                <w:szCs w:val="19"/>
              </w:rPr>
              <w:t>08</w:t>
            </w:r>
          </w:p>
        </w:tc>
        <w:tc>
          <w:tcPr>
            <w:tcW w:w="958" w:type="pct"/>
            <w:vAlign w:val="bottom"/>
          </w:tcPr>
          <w:p w14:paraId="12409413" w14:textId="246938A3" w:rsidR="001711AD" w:rsidRPr="001711AD" w:rsidRDefault="001711AD" w:rsidP="001711AD">
            <w:pPr>
              <w:spacing w:after="0" w:line="240" w:lineRule="auto"/>
              <w:jc w:val="right"/>
              <w:rPr>
                <w:rFonts w:ascii="Arial" w:hAnsi="Arial" w:cs="Arial"/>
                <w:color w:val="000000" w:themeColor="text1"/>
                <w:sz w:val="19"/>
                <w:szCs w:val="19"/>
              </w:rPr>
            </w:pPr>
            <w:r w:rsidRPr="001711AD">
              <w:rPr>
                <w:rFonts w:ascii="Arial" w:hAnsi="Arial" w:cs="Arial"/>
                <w:color w:val="000000" w:themeColor="text1"/>
                <w:sz w:val="19"/>
                <w:szCs w:val="19"/>
              </w:rPr>
              <w:t>351</w:t>
            </w:r>
          </w:p>
        </w:tc>
        <w:tc>
          <w:tcPr>
            <w:tcW w:w="960" w:type="pct"/>
            <w:vAlign w:val="bottom"/>
          </w:tcPr>
          <w:p w14:paraId="527D571F" w14:textId="0D4FFCCC" w:rsidR="001711AD" w:rsidRPr="001711AD" w:rsidRDefault="001711AD" w:rsidP="001711AD">
            <w:pPr>
              <w:spacing w:after="0" w:line="240" w:lineRule="auto"/>
              <w:jc w:val="right"/>
              <w:rPr>
                <w:rFonts w:ascii="Arial" w:eastAsia="Calibri" w:hAnsi="Arial" w:cs="Arial"/>
                <w:bCs/>
                <w:sz w:val="19"/>
                <w:szCs w:val="19"/>
                <w:lang w:val="en-US"/>
              </w:rPr>
            </w:pPr>
            <w:r w:rsidRPr="001711AD">
              <w:rPr>
                <w:rFonts w:ascii="Arial" w:hAnsi="Arial" w:cs="Arial"/>
                <w:color w:val="000000" w:themeColor="text1"/>
                <w:sz w:val="19"/>
                <w:szCs w:val="19"/>
              </w:rPr>
              <w:t>-1.49</w:t>
            </w:r>
          </w:p>
        </w:tc>
        <w:tc>
          <w:tcPr>
            <w:tcW w:w="955" w:type="pct"/>
            <w:vAlign w:val="bottom"/>
          </w:tcPr>
          <w:p w14:paraId="2D841F46" w14:textId="7BCF98BA" w:rsidR="001711AD" w:rsidRPr="001711AD" w:rsidRDefault="001711AD" w:rsidP="001711AD">
            <w:pPr>
              <w:spacing w:after="0" w:line="240" w:lineRule="auto"/>
              <w:jc w:val="right"/>
              <w:rPr>
                <w:rFonts w:ascii="Arial" w:eastAsia="Calibri" w:hAnsi="Arial" w:cs="Arial"/>
                <w:bCs/>
                <w:sz w:val="19"/>
                <w:szCs w:val="19"/>
                <w:lang w:val="en-US"/>
              </w:rPr>
            </w:pPr>
            <w:r w:rsidRPr="001711AD">
              <w:rPr>
                <w:rFonts w:ascii="Arial" w:hAnsi="Arial" w:cs="Arial"/>
                <w:color w:val="000000" w:themeColor="text1"/>
                <w:sz w:val="19"/>
                <w:szCs w:val="19"/>
              </w:rPr>
              <w:t>10,779</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64339AB8" w:rsidR="008C0661" w:rsidRDefault="008C0661" w:rsidP="008C0661">
      <w:pPr>
        <w:spacing w:after="0" w:line="240" w:lineRule="auto"/>
        <w:jc w:val="both"/>
        <w:rPr>
          <w:rFonts w:eastAsia="Times New Roman" w:cstheme="minorHAnsi"/>
          <w:b/>
          <w:bCs/>
          <w:iCs/>
          <w:color w:val="000000" w:themeColor="text1"/>
          <w:sz w:val="8"/>
          <w:szCs w:val="8"/>
          <w:lang w:val="en-US"/>
        </w:rPr>
      </w:pPr>
    </w:p>
    <w:p w14:paraId="2AC36FB1" w14:textId="77777777" w:rsidR="00BE5327" w:rsidRPr="001711AD" w:rsidRDefault="00BE5327" w:rsidP="008C0661">
      <w:pPr>
        <w:spacing w:after="0" w:line="240" w:lineRule="auto"/>
        <w:jc w:val="both"/>
        <w:rPr>
          <w:rFonts w:ascii="Arial" w:eastAsia="Times New Roman" w:hAnsi="Arial" w:cs="Arial"/>
          <w:b/>
          <w:bCs/>
          <w:iCs/>
          <w:color w:val="000000" w:themeColor="text1"/>
          <w:sz w:val="20"/>
          <w:szCs w:val="20"/>
          <w:lang w:val="en-US"/>
        </w:rPr>
      </w:pPr>
    </w:p>
    <w:p w14:paraId="67087F84" w14:textId="77777777" w:rsidR="008C0661" w:rsidRPr="001711AD" w:rsidRDefault="008C0661" w:rsidP="008C0661">
      <w:pPr>
        <w:pStyle w:val="ListParagraph"/>
        <w:numPr>
          <w:ilvl w:val="0"/>
          <w:numId w:val="63"/>
        </w:numPr>
        <w:spacing w:after="0" w:line="240" w:lineRule="auto"/>
        <w:jc w:val="both"/>
        <w:rPr>
          <w:rFonts w:ascii="Arial" w:eastAsia="Times New Roman" w:hAnsi="Arial" w:cs="Arial"/>
          <w:b/>
          <w:bCs/>
          <w:iCs/>
          <w:color w:val="000000" w:themeColor="text1"/>
          <w:sz w:val="20"/>
          <w:szCs w:val="20"/>
          <w:lang w:val="en-US"/>
        </w:rPr>
      </w:pPr>
      <w:r w:rsidRPr="001711AD">
        <w:rPr>
          <w:rFonts w:ascii="Arial" w:eastAsia="Times New Roman" w:hAnsi="Arial" w:cs="Arial"/>
          <w:b/>
          <w:bCs/>
          <w:iCs/>
          <w:color w:val="000000" w:themeColor="text1"/>
          <w:sz w:val="20"/>
          <w:szCs w:val="20"/>
          <w:lang w:val="en-US"/>
        </w:rPr>
        <w:t>Fair value of financial assets and financial liabilities</w:t>
      </w:r>
    </w:p>
    <w:p w14:paraId="4C10D31A" w14:textId="77777777" w:rsidR="008C0661" w:rsidRPr="001711AD" w:rsidRDefault="008C0661" w:rsidP="008C0661">
      <w:pPr>
        <w:spacing w:after="0" w:line="240" w:lineRule="auto"/>
        <w:jc w:val="both"/>
        <w:rPr>
          <w:rFonts w:ascii="Arial" w:eastAsia="Calibri" w:hAnsi="Arial" w:cs="Arial"/>
          <w:bCs/>
          <w:sz w:val="20"/>
          <w:szCs w:val="20"/>
          <w:lang w:val="en-US"/>
        </w:rPr>
      </w:pPr>
    </w:p>
    <w:p w14:paraId="3C7F78B8" w14:textId="0BE318BC" w:rsidR="008C0661" w:rsidRPr="001711AD" w:rsidRDefault="003E09B3" w:rsidP="008C0661">
      <w:pPr>
        <w:spacing w:after="0" w:line="240" w:lineRule="auto"/>
        <w:jc w:val="both"/>
        <w:rPr>
          <w:rFonts w:ascii="Arial" w:eastAsia="Calibri" w:hAnsi="Arial" w:cs="Arial"/>
          <w:b/>
          <w:bCs/>
          <w:spacing w:val="-3"/>
          <w:sz w:val="20"/>
          <w:szCs w:val="20"/>
          <w:lang w:val="en-US"/>
        </w:rPr>
      </w:pPr>
      <w:r w:rsidRPr="001711AD">
        <w:rPr>
          <w:rFonts w:ascii="Arial" w:eastAsia="Calibri" w:hAnsi="Arial" w:cs="Arial"/>
          <w:b/>
          <w:bCs/>
          <w:spacing w:val="-3"/>
          <w:sz w:val="20"/>
          <w:szCs w:val="20"/>
          <w:lang w:val="en-US"/>
        </w:rPr>
        <w:t>24</w:t>
      </w:r>
      <w:r w:rsidR="008C0661" w:rsidRPr="001711AD">
        <w:rPr>
          <w:rFonts w:ascii="Arial" w:eastAsia="Calibri" w:hAnsi="Arial" w:cs="Arial"/>
          <w:b/>
          <w:bCs/>
          <w:spacing w:val="-3"/>
          <w:sz w:val="20"/>
          <w:szCs w:val="20"/>
          <w:lang w:val="en-US"/>
        </w:rPr>
        <w:t xml:space="preserve">.1. </w:t>
      </w:r>
      <w:r w:rsidR="008C0661" w:rsidRPr="001711AD">
        <w:rPr>
          <w:rFonts w:ascii="Arial" w:eastAsia="Calibri" w:hAnsi="Arial" w:cs="Arial"/>
          <w:b/>
          <w:bCs/>
          <w:spacing w:val="-3"/>
          <w:sz w:val="20"/>
          <w:szCs w:val="20"/>
          <w:lang w:val="en-US"/>
        </w:rPr>
        <w:tab/>
        <w:t>Fair value of financial assets and financial liabilities initially recogni</w:t>
      </w:r>
      <w:r w:rsidR="00A4648B" w:rsidRPr="001711AD">
        <w:rPr>
          <w:rFonts w:ascii="Arial" w:eastAsia="Calibri" w:hAnsi="Arial" w:cs="Arial"/>
          <w:b/>
          <w:bCs/>
          <w:spacing w:val="-3"/>
          <w:sz w:val="20"/>
          <w:szCs w:val="20"/>
          <w:lang w:val="en-US"/>
        </w:rPr>
        <w:t>s</w:t>
      </w:r>
      <w:r w:rsidR="008C0661" w:rsidRPr="001711AD">
        <w:rPr>
          <w:rFonts w:ascii="Arial" w:eastAsia="Calibri" w:hAnsi="Arial" w:cs="Arial"/>
          <w:b/>
          <w:bCs/>
          <w:spacing w:val="-3"/>
          <w:sz w:val="20"/>
          <w:szCs w:val="20"/>
          <w:lang w:val="en-US"/>
        </w:rPr>
        <w:t xml:space="preserve">ed and measured at fair value </w:t>
      </w:r>
    </w:p>
    <w:p w14:paraId="0146F062" w14:textId="77777777" w:rsidR="008C0661" w:rsidRPr="001711AD" w:rsidRDefault="008C0661" w:rsidP="008C0661">
      <w:pPr>
        <w:spacing w:after="0" w:line="240" w:lineRule="auto"/>
        <w:jc w:val="both"/>
        <w:rPr>
          <w:rFonts w:ascii="Arial" w:eastAsia="Calibri" w:hAnsi="Arial" w:cs="Arial"/>
          <w:bCs/>
          <w:sz w:val="20"/>
          <w:szCs w:val="20"/>
          <w:lang w:val="en-US"/>
        </w:rPr>
      </w:pPr>
    </w:p>
    <w:p w14:paraId="0F986B22" w14:textId="427981D4" w:rsidR="00717B67" w:rsidRPr="001711AD" w:rsidRDefault="008C0661" w:rsidP="008C0661">
      <w:pPr>
        <w:spacing w:after="0" w:line="240" w:lineRule="auto"/>
        <w:jc w:val="both"/>
        <w:rPr>
          <w:rFonts w:ascii="Arial" w:eastAsia="Calibri" w:hAnsi="Arial" w:cs="Arial"/>
          <w:bCs/>
          <w:sz w:val="20"/>
          <w:szCs w:val="20"/>
          <w:lang w:val="en-US"/>
        </w:rPr>
      </w:pPr>
      <w:r w:rsidRPr="001711AD">
        <w:rPr>
          <w:rFonts w:ascii="Arial" w:eastAsia="Calibri" w:hAnsi="Arial" w:cs="Arial"/>
          <w:bCs/>
          <w:sz w:val="20"/>
          <w:szCs w:val="20"/>
          <w:lang w:val="en-US"/>
        </w:rPr>
        <w:t xml:space="preserve">Below is a breakdown of the financial assets at fair value based on IFRS 9 classification on </w:t>
      </w:r>
      <w:r w:rsidR="00E20F52" w:rsidRPr="001711AD">
        <w:rPr>
          <w:rFonts w:ascii="Arial" w:eastAsia="Calibri" w:hAnsi="Arial" w:cs="Arial"/>
          <w:bCs/>
          <w:sz w:val="20"/>
          <w:szCs w:val="20"/>
          <w:lang w:val="en-US"/>
        </w:rPr>
        <w:t>3</w:t>
      </w:r>
      <w:r w:rsidR="00184D24" w:rsidRPr="001711AD">
        <w:rPr>
          <w:rFonts w:ascii="Arial" w:eastAsia="Calibri" w:hAnsi="Arial" w:cs="Arial"/>
          <w:bCs/>
          <w:sz w:val="20"/>
          <w:szCs w:val="20"/>
          <w:lang w:val="en-US"/>
        </w:rPr>
        <w:t xml:space="preserve">0 </w:t>
      </w:r>
      <w:r w:rsidR="0024699A" w:rsidRPr="001711AD">
        <w:rPr>
          <w:rFonts w:ascii="Arial" w:eastAsia="Calibri" w:hAnsi="Arial" w:cs="Arial"/>
          <w:bCs/>
          <w:sz w:val="20"/>
          <w:szCs w:val="20"/>
          <w:lang w:val="en-US"/>
        </w:rPr>
        <w:t>September</w:t>
      </w:r>
      <w:r w:rsidR="00E20F52" w:rsidRPr="001711AD">
        <w:rPr>
          <w:rFonts w:ascii="Arial" w:eastAsia="Calibri" w:hAnsi="Arial" w:cs="Arial"/>
          <w:bCs/>
          <w:sz w:val="20"/>
          <w:szCs w:val="20"/>
          <w:lang w:val="en-US"/>
        </w:rPr>
        <w:t xml:space="preserve"> </w:t>
      </w:r>
      <w:r w:rsidRPr="001711AD">
        <w:rPr>
          <w:rFonts w:ascii="Arial" w:eastAsia="Calibri" w:hAnsi="Arial" w:cs="Arial"/>
          <w:bCs/>
          <w:sz w:val="20"/>
          <w:szCs w:val="20"/>
          <w:lang w:val="en-US"/>
        </w:rPr>
        <w:t>202</w:t>
      </w:r>
      <w:r w:rsidR="00BE5327" w:rsidRPr="001711AD">
        <w:rPr>
          <w:rFonts w:ascii="Arial" w:eastAsia="Calibri" w:hAnsi="Arial" w:cs="Arial"/>
          <w:bCs/>
          <w:sz w:val="20"/>
          <w:szCs w:val="20"/>
          <w:lang w:val="en-US"/>
        </w:rPr>
        <w:t>2</w:t>
      </w:r>
      <w:r w:rsidRPr="001711AD">
        <w:rPr>
          <w:rFonts w:ascii="Arial" w:eastAsia="Calibri" w:hAnsi="Arial" w:cs="Arial"/>
          <w:bCs/>
          <w:sz w:val="20"/>
          <w:szCs w:val="20"/>
          <w:lang w:val="en-US"/>
        </w:rPr>
        <w:t xml:space="preserve"> and 31 December 20</w:t>
      </w:r>
      <w:r w:rsidR="00456F9A" w:rsidRPr="001711AD">
        <w:rPr>
          <w:rFonts w:ascii="Arial" w:eastAsia="Calibri" w:hAnsi="Arial" w:cs="Arial"/>
          <w:bCs/>
          <w:sz w:val="20"/>
          <w:szCs w:val="20"/>
          <w:lang w:val="en-US"/>
        </w:rPr>
        <w:t>2</w:t>
      </w:r>
      <w:r w:rsidR="00BE5327" w:rsidRPr="001711AD">
        <w:rPr>
          <w:rFonts w:ascii="Arial" w:eastAsia="Calibri" w:hAnsi="Arial" w:cs="Arial"/>
          <w:bCs/>
          <w:sz w:val="20"/>
          <w:szCs w:val="20"/>
          <w:lang w:val="en-US"/>
        </w:rPr>
        <w:t>1</w:t>
      </w:r>
      <w:r w:rsidRPr="001711AD">
        <w:rPr>
          <w:rFonts w:ascii="Arial" w:eastAsia="Calibri" w:hAnsi="Arial"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796405" w14:paraId="791E8183" w14:textId="77777777" w:rsidTr="00456F9A">
        <w:trPr>
          <w:trHeight w:val="233"/>
          <w:jc w:val="center"/>
        </w:trPr>
        <w:tc>
          <w:tcPr>
            <w:tcW w:w="5568" w:type="dxa"/>
            <w:shd w:val="clear" w:color="auto" w:fill="auto"/>
          </w:tcPr>
          <w:p w14:paraId="60C051BD" w14:textId="77777777" w:rsidR="00456F9A" w:rsidRPr="00796405" w:rsidRDefault="00456F9A" w:rsidP="00456F9A">
            <w:pPr>
              <w:tabs>
                <w:tab w:val="right" w:pos="1202"/>
              </w:tabs>
              <w:spacing w:after="0" w:line="240" w:lineRule="auto"/>
              <w:outlineLvl w:val="0"/>
              <w:rPr>
                <w:rFonts w:ascii="Arial" w:eastAsia="Times New Roman" w:hAnsi="Arial" w:cs="Arial"/>
                <w:sz w:val="17"/>
                <w:szCs w:val="17"/>
                <w:lang w:val="en-US"/>
              </w:rPr>
            </w:pPr>
            <w:bookmarkStart w:id="1079" w:name="_Toc4062935"/>
            <w:r w:rsidRPr="00796405">
              <w:rPr>
                <w:rFonts w:ascii="Arial" w:eastAsia="Times New Roman" w:hAnsi="Arial" w:cs="Arial"/>
                <w:b/>
                <w:sz w:val="17"/>
                <w:szCs w:val="17"/>
                <w:lang w:val="en-US"/>
              </w:rPr>
              <w:t>Group</w:t>
            </w:r>
            <w:bookmarkEnd w:id="1079"/>
          </w:p>
        </w:tc>
        <w:tc>
          <w:tcPr>
            <w:tcW w:w="3687" w:type="dxa"/>
            <w:gridSpan w:val="3"/>
          </w:tcPr>
          <w:p w14:paraId="4D0CA4E3" w14:textId="40C4B7D9" w:rsidR="00456F9A" w:rsidRPr="00796405" w:rsidRDefault="00456F9A" w:rsidP="00456F9A">
            <w:pPr>
              <w:tabs>
                <w:tab w:val="right" w:pos="1202"/>
              </w:tabs>
              <w:spacing w:after="0" w:line="240" w:lineRule="auto"/>
              <w:jc w:val="right"/>
              <w:outlineLvl w:val="0"/>
              <w:rPr>
                <w:rFonts w:ascii="Arial" w:eastAsia="Times New Roman" w:hAnsi="Arial" w:cs="Arial"/>
                <w:b/>
                <w:bCs/>
                <w:sz w:val="17"/>
                <w:szCs w:val="17"/>
                <w:lang w:val="en-US"/>
              </w:rPr>
            </w:pPr>
            <w:r w:rsidRPr="00796405">
              <w:rPr>
                <w:rFonts w:ascii="Arial" w:eastAsia="Times New Roman" w:hAnsi="Arial" w:cs="Arial"/>
                <w:b/>
                <w:bCs/>
                <w:sz w:val="17"/>
                <w:szCs w:val="17"/>
                <w:lang w:val="en-US"/>
              </w:rPr>
              <w:t>3</w:t>
            </w:r>
            <w:r w:rsidR="00184D24" w:rsidRPr="00796405">
              <w:rPr>
                <w:rFonts w:ascii="Arial" w:eastAsia="Times New Roman" w:hAnsi="Arial" w:cs="Arial"/>
                <w:b/>
                <w:bCs/>
                <w:sz w:val="17"/>
                <w:szCs w:val="17"/>
                <w:lang w:val="en-US"/>
              </w:rPr>
              <w:t xml:space="preserve">0 </w:t>
            </w:r>
            <w:r w:rsidR="0024699A" w:rsidRPr="00796405">
              <w:rPr>
                <w:rFonts w:ascii="Arial" w:eastAsia="Times New Roman" w:hAnsi="Arial" w:cs="Arial"/>
                <w:b/>
                <w:bCs/>
                <w:sz w:val="17"/>
                <w:szCs w:val="17"/>
                <w:lang w:val="en-US"/>
              </w:rPr>
              <w:t>September</w:t>
            </w:r>
            <w:r w:rsidRPr="00796405">
              <w:rPr>
                <w:rFonts w:ascii="Arial" w:eastAsia="Times New Roman" w:hAnsi="Arial" w:cs="Arial"/>
                <w:b/>
                <w:bCs/>
                <w:sz w:val="17"/>
                <w:szCs w:val="17"/>
                <w:lang w:val="en-US"/>
              </w:rPr>
              <w:t xml:space="preserve"> 202</w:t>
            </w:r>
            <w:r w:rsidR="00BE5327" w:rsidRPr="00796405">
              <w:rPr>
                <w:rFonts w:ascii="Arial" w:eastAsia="Times New Roman" w:hAnsi="Arial" w:cs="Arial"/>
                <w:b/>
                <w:bCs/>
                <w:sz w:val="17"/>
                <w:szCs w:val="17"/>
                <w:lang w:val="en-US"/>
              </w:rPr>
              <w:t>2</w:t>
            </w:r>
          </w:p>
        </w:tc>
      </w:tr>
      <w:tr w:rsidR="00456F9A" w:rsidRPr="00796405" w14:paraId="45E46D80" w14:textId="77777777" w:rsidTr="00456F9A">
        <w:trPr>
          <w:trHeight w:val="238"/>
          <w:jc w:val="center"/>
        </w:trPr>
        <w:tc>
          <w:tcPr>
            <w:tcW w:w="5568" w:type="dxa"/>
            <w:shd w:val="clear" w:color="auto" w:fill="auto"/>
            <w:vAlign w:val="bottom"/>
          </w:tcPr>
          <w:p w14:paraId="225B71C2"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lang w:val="en-US"/>
              </w:rPr>
            </w:pPr>
          </w:p>
        </w:tc>
        <w:tc>
          <w:tcPr>
            <w:tcW w:w="1228" w:type="dxa"/>
            <w:shd w:val="clear" w:color="auto" w:fill="auto"/>
            <w:vAlign w:val="bottom"/>
          </w:tcPr>
          <w:p w14:paraId="2927D9FF"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0" w:name="_Toc4062937"/>
            <w:r w:rsidRPr="00796405">
              <w:rPr>
                <w:rFonts w:ascii="Arial" w:eastAsia="Times New Roman" w:hAnsi="Arial" w:cs="Arial"/>
                <w:b/>
                <w:spacing w:val="-2"/>
                <w:sz w:val="17"/>
                <w:szCs w:val="17"/>
                <w:lang w:val="en-US"/>
              </w:rPr>
              <w:t>Level 1</w:t>
            </w:r>
            <w:bookmarkEnd w:id="1080"/>
          </w:p>
        </w:tc>
        <w:tc>
          <w:tcPr>
            <w:tcW w:w="1229" w:type="dxa"/>
            <w:shd w:val="clear" w:color="auto" w:fill="auto"/>
            <w:vAlign w:val="bottom"/>
          </w:tcPr>
          <w:p w14:paraId="78E2E027"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1" w:name="_Toc4062938"/>
            <w:r w:rsidRPr="00796405">
              <w:rPr>
                <w:rFonts w:ascii="Arial" w:eastAsia="Times New Roman" w:hAnsi="Arial" w:cs="Arial"/>
                <w:b/>
                <w:spacing w:val="-2"/>
                <w:sz w:val="17"/>
                <w:szCs w:val="17"/>
                <w:lang w:val="en-US"/>
              </w:rPr>
              <w:t>Level 2</w:t>
            </w:r>
            <w:bookmarkEnd w:id="1081"/>
          </w:p>
        </w:tc>
        <w:tc>
          <w:tcPr>
            <w:tcW w:w="1230" w:type="dxa"/>
            <w:shd w:val="clear" w:color="auto" w:fill="auto"/>
            <w:vAlign w:val="bottom"/>
          </w:tcPr>
          <w:p w14:paraId="32BE342D"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2" w:name="_Toc4062939"/>
            <w:r w:rsidRPr="00796405">
              <w:rPr>
                <w:rFonts w:ascii="Arial" w:eastAsia="Times New Roman" w:hAnsi="Arial" w:cs="Arial"/>
                <w:b/>
                <w:spacing w:val="-2"/>
                <w:sz w:val="17"/>
                <w:szCs w:val="17"/>
                <w:lang w:val="en-US"/>
              </w:rPr>
              <w:t>Level 3</w:t>
            </w:r>
            <w:bookmarkEnd w:id="1082"/>
          </w:p>
        </w:tc>
      </w:tr>
      <w:tr w:rsidR="00456F9A" w:rsidRPr="00796405" w14:paraId="076AF3C9" w14:textId="77777777" w:rsidTr="00456F9A">
        <w:trPr>
          <w:trHeight w:hRule="exact" w:val="205"/>
          <w:jc w:val="center"/>
        </w:trPr>
        <w:tc>
          <w:tcPr>
            <w:tcW w:w="5568" w:type="dxa"/>
            <w:shd w:val="clear" w:color="auto" w:fill="auto"/>
            <w:vAlign w:val="bottom"/>
          </w:tcPr>
          <w:p w14:paraId="6749A875"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lang w:val="en-US"/>
              </w:rPr>
            </w:pPr>
          </w:p>
        </w:tc>
        <w:tc>
          <w:tcPr>
            <w:tcW w:w="1228" w:type="dxa"/>
            <w:shd w:val="clear" w:color="auto" w:fill="auto"/>
            <w:vAlign w:val="bottom"/>
          </w:tcPr>
          <w:p w14:paraId="0FD06BFF"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3" w:name="_Toc4062940"/>
            <w:r w:rsidRPr="00796405">
              <w:rPr>
                <w:rFonts w:ascii="Arial" w:eastAsia="Times New Roman" w:hAnsi="Arial" w:cs="Arial"/>
                <w:b/>
                <w:spacing w:val="-2"/>
                <w:sz w:val="17"/>
                <w:szCs w:val="17"/>
                <w:lang w:val="en-US"/>
              </w:rPr>
              <w:t>HRK ‘000</w:t>
            </w:r>
            <w:bookmarkEnd w:id="1083"/>
          </w:p>
        </w:tc>
        <w:tc>
          <w:tcPr>
            <w:tcW w:w="1229" w:type="dxa"/>
            <w:shd w:val="clear" w:color="auto" w:fill="auto"/>
            <w:vAlign w:val="bottom"/>
          </w:tcPr>
          <w:p w14:paraId="49CBC0CC"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4" w:name="_Toc4062941"/>
            <w:r w:rsidRPr="00796405">
              <w:rPr>
                <w:rFonts w:ascii="Arial" w:eastAsia="Times New Roman" w:hAnsi="Arial" w:cs="Arial"/>
                <w:b/>
                <w:spacing w:val="-2"/>
                <w:sz w:val="17"/>
                <w:szCs w:val="17"/>
                <w:lang w:val="en-US"/>
              </w:rPr>
              <w:t>HRK ‘000</w:t>
            </w:r>
            <w:bookmarkEnd w:id="1084"/>
          </w:p>
        </w:tc>
        <w:tc>
          <w:tcPr>
            <w:tcW w:w="1230" w:type="dxa"/>
            <w:shd w:val="clear" w:color="auto" w:fill="auto"/>
            <w:vAlign w:val="bottom"/>
          </w:tcPr>
          <w:p w14:paraId="28B01D90"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085" w:name="_Toc4062942"/>
            <w:r w:rsidRPr="00796405">
              <w:rPr>
                <w:rFonts w:ascii="Arial" w:eastAsia="Times New Roman" w:hAnsi="Arial" w:cs="Arial"/>
                <w:b/>
                <w:spacing w:val="-2"/>
                <w:sz w:val="17"/>
                <w:szCs w:val="17"/>
                <w:lang w:val="en-US"/>
              </w:rPr>
              <w:t>HRK ‘000</w:t>
            </w:r>
            <w:bookmarkEnd w:id="1085"/>
          </w:p>
        </w:tc>
      </w:tr>
      <w:tr w:rsidR="00456F9A" w:rsidRPr="00796405" w14:paraId="726BA552" w14:textId="77777777" w:rsidTr="00456F9A">
        <w:trPr>
          <w:trHeight w:val="232"/>
          <w:jc w:val="center"/>
        </w:trPr>
        <w:tc>
          <w:tcPr>
            <w:tcW w:w="5568" w:type="dxa"/>
            <w:vAlign w:val="bottom"/>
          </w:tcPr>
          <w:p w14:paraId="2D170AA9"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highlight w:val="yellow"/>
                <w:lang w:val="en-US"/>
              </w:rPr>
            </w:pPr>
            <w:bookmarkStart w:id="1086" w:name="_Toc4062943"/>
            <w:r w:rsidRPr="00796405">
              <w:rPr>
                <w:rFonts w:ascii="Arial" w:eastAsia="Times New Roman" w:hAnsi="Arial" w:cs="Arial"/>
                <w:b/>
                <w:sz w:val="17"/>
                <w:szCs w:val="17"/>
                <w:lang w:val="en-US"/>
              </w:rPr>
              <w:t>Financial assets at fair value through profit or loss:</w:t>
            </w:r>
            <w:bookmarkEnd w:id="1086"/>
          </w:p>
        </w:tc>
        <w:tc>
          <w:tcPr>
            <w:tcW w:w="1228" w:type="dxa"/>
            <w:vAlign w:val="bottom"/>
          </w:tcPr>
          <w:p w14:paraId="6800C86A"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c>
          <w:tcPr>
            <w:tcW w:w="1229" w:type="dxa"/>
            <w:vAlign w:val="bottom"/>
          </w:tcPr>
          <w:p w14:paraId="01156E3E"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c>
          <w:tcPr>
            <w:tcW w:w="1230" w:type="dxa"/>
            <w:vAlign w:val="bottom"/>
          </w:tcPr>
          <w:p w14:paraId="2E32EAEF"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r>
      <w:tr w:rsidR="00456F9A" w:rsidRPr="00796405" w14:paraId="675554CC" w14:textId="77777777" w:rsidTr="00456F9A">
        <w:trPr>
          <w:trHeight w:val="230"/>
          <w:jc w:val="center"/>
        </w:trPr>
        <w:tc>
          <w:tcPr>
            <w:tcW w:w="5568" w:type="dxa"/>
            <w:vAlign w:val="bottom"/>
          </w:tcPr>
          <w:p w14:paraId="26B21F9B" w14:textId="77777777" w:rsidR="00456F9A" w:rsidRPr="00796405" w:rsidRDefault="00456F9A" w:rsidP="00456F9A">
            <w:pPr>
              <w:tabs>
                <w:tab w:val="right" w:pos="1202"/>
              </w:tabs>
              <w:spacing w:after="0" w:line="240" w:lineRule="auto"/>
              <w:outlineLvl w:val="0"/>
              <w:rPr>
                <w:rFonts w:ascii="Arial" w:eastAsia="Times New Roman" w:hAnsi="Arial" w:cs="Arial"/>
                <w:b/>
                <w:i/>
                <w:sz w:val="17"/>
                <w:szCs w:val="17"/>
                <w:highlight w:val="yellow"/>
                <w:lang w:val="en-US"/>
              </w:rPr>
            </w:pPr>
            <w:bookmarkStart w:id="1087" w:name="_Toc4062944"/>
            <w:r w:rsidRPr="00796405">
              <w:rPr>
                <w:rFonts w:ascii="Arial" w:eastAsia="Times New Roman" w:hAnsi="Arial" w:cs="Arial"/>
                <w:b/>
                <w:i/>
                <w:sz w:val="17"/>
                <w:szCs w:val="17"/>
                <w:lang w:val="en-US"/>
              </w:rPr>
              <w:t>Loans at FVPL:</w:t>
            </w:r>
            <w:bookmarkEnd w:id="1087"/>
          </w:p>
        </w:tc>
        <w:tc>
          <w:tcPr>
            <w:tcW w:w="1228" w:type="dxa"/>
            <w:tcBorders>
              <w:top w:val="nil"/>
              <w:left w:val="nil"/>
              <w:right w:val="nil"/>
            </w:tcBorders>
            <w:shd w:val="clear" w:color="auto" w:fill="auto"/>
            <w:vAlign w:val="bottom"/>
          </w:tcPr>
          <w:p w14:paraId="1A735341"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c>
          <w:tcPr>
            <w:tcW w:w="1229" w:type="dxa"/>
            <w:tcBorders>
              <w:top w:val="nil"/>
              <w:left w:val="nil"/>
              <w:right w:val="nil"/>
            </w:tcBorders>
            <w:shd w:val="clear" w:color="auto" w:fill="auto"/>
            <w:vAlign w:val="bottom"/>
          </w:tcPr>
          <w:p w14:paraId="554DA533"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c>
          <w:tcPr>
            <w:tcW w:w="1230" w:type="dxa"/>
            <w:tcBorders>
              <w:top w:val="nil"/>
              <w:left w:val="nil"/>
              <w:right w:val="nil"/>
            </w:tcBorders>
            <w:shd w:val="clear" w:color="auto" w:fill="auto"/>
            <w:vAlign w:val="bottom"/>
          </w:tcPr>
          <w:p w14:paraId="1EC78566"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r>
      <w:tr w:rsidR="001711AD" w:rsidRPr="00796405" w14:paraId="5573F5D6" w14:textId="77777777" w:rsidTr="00456F9A">
        <w:trPr>
          <w:trHeight w:val="230"/>
          <w:jc w:val="center"/>
        </w:trPr>
        <w:tc>
          <w:tcPr>
            <w:tcW w:w="5568" w:type="dxa"/>
            <w:vAlign w:val="bottom"/>
          </w:tcPr>
          <w:p w14:paraId="4FA2FF88" w14:textId="77777777" w:rsidR="001711AD" w:rsidRPr="00796405" w:rsidRDefault="001711AD" w:rsidP="001711AD">
            <w:pPr>
              <w:tabs>
                <w:tab w:val="right" w:pos="1202"/>
              </w:tabs>
              <w:spacing w:after="0" w:line="240" w:lineRule="auto"/>
              <w:outlineLvl w:val="0"/>
              <w:rPr>
                <w:rFonts w:ascii="Arial" w:eastAsia="Times New Roman" w:hAnsi="Arial" w:cs="Arial"/>
                <w:sz w:val="17"/>
                <w:szCs w:val="17"/>
                <w:highlight w:val="yellow"/>
                <w:lang w:val="en-US"/>
              </w:rPr>
            </w:pPr>
            <w:bookmarkStart w:id="1088" w:name="_Toc4062945"/>
            <w:r w:rsidRPr="00796405">
              <w:rPr>
                <w:rFonts w:ascii="Arial" w:eastAsia="Times New Roman" w:hAnsi="Arial" w:cs="Arial"/>
                <w:sz w:val="17"/>
                <w:szCs w:val="17"/>
                <w:lang w:val="en-US"/>
              </w:rPr>
              <w:t>Mezzanine loans</w:t>
            </w:r>
            <w:bookmarkEnd w:id="1088"/>
          </w:p>
        </w:tc>
        <w:tc>
          <w:tcPr>
            <w:tcW w:w="1228" w:type="dxa"/>
            <w:tcBorders>
              <w:top w:val="nil"/>
              <w:left w:val="nil"/>
              <w:right w:val="nil"/>
            </w:tcBorders>
            <w:shd w:val="clear" w:color="auto" w:fill="auto"/>
            <w:vAlign w:val="bottom"/>
          </w:tcPr>
          <w:p w14:paraId="3B31F40D" w14:textId="5E2ADD3B"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right w:val="nil"/>
            </w:tcBorders>
            <w:shd w:val="clear" w:color="auto" w:fill="auto"/>
            <w:vAlign w:val="bottom"/>
          </w:tcPr>
          <w:p w14:paraId="066C62EE" w14:textId="2D75F79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right w:val="nil"/>
            </w:tcBorders>
            <w:shd w:val="clear" w:color="auto" w:fill="auto"/>
            <w:vAlign w:val="bottom"/>
          </w:tcPr>
          <w:p w14:paraId="071BED87" w14:textId="2758502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24</w:t>
            </w:r>
            <w:r w:rsidR="00796405">
              <w:rPr>
                <w:rFonts w:ascii="Arial" w:eastAsia="Calibri" w:hAnsi="Arial" w:cs="Arial"/>
                <w:color w:val="000000"/>
                <w:sz w:val="17"/>
                <w:szCs w:val="17"/>
              </w:rPr>
              <w:t>,</w:t>
            </w:r>
            <w:r w:rsidRPr="00796405">
              <w:rPr>
                <w:rFonts w:ascii="Arial" w:eastAsia="Calibri" w:hAnsi="Arial" w:cs="Arial"/>
                <w:color w:val="000000"/>
                <w:sz w:val="17"/>
                <w:szCs w:val="17"/>
              </w:rPr>
              <w:t>361</w:t>
            </w:r>
          </w:p>
        </w:tc>
      </w:tr>
      <w:tr w:rsidR="001711AD" w:rsidRPr="00796405" w14:paraId="526CE936" w14:textId="77777777" w:rsidTr="00456F9A">
        <w:trPr>
          <w:trHeight w:val="230"/>
          <w:jc w:val="center"/>
        </w:trPr>
        <w:tc>
          <w:tcPr>
            <w:tcW w:w="5568" w:type="dxa"/>
            <w:vAlign w:val="bottom"/>
          </w:tcPr>
          <w:p w14:paraId="5CAAE982" w14:textId="77777777" w:rsidR="001711AD" w:rsidRPr="00796405" w:rsidRDefault="001711AD" w:rsidP="001711AD">
            <w:pPr>
              <w:tabs>
                <w:tab w:val="right" w:pos="1202"/>
              </w:tabs>
              <w:spacing w:after="0" w:line="240" w:lineRule="auto"/>
              <w:outlineLvl w:val="0"/>
              <w:rPr>
                <w:rFonts w:ascii="Arial" w:eastAsia="Times New Roman" w:hAnsi="Arial" w:cs="Arial"/>
                <w:b/>
                <w:i/>
                <w:sz w:val="17"/>
                <w:szCs w:val="17"/>
                <w:highlight w:val="yellow"/>
                <w:lang w:val="en-US"/>
              </w:rPr>
            </w:pPr>
            <w:bookmarkStart w:id="1089" w:name="_Toc4062949"/>
            <w:r w:rsidRPr="00796405">
              <w:rPr>
                <w:rFonts w:ascii="Arial" w:eastAsia="Times New Roman" w:hAnsi="Arial" w:cs="Arial"/>
                <w:b/>
                <w:i/>
                <w:sz w:val="17"/>
                <w:szCs w:val="17"/>
                <w:lang w:val="en-US"/>
              </w:rPr>
              <w:t>Investments in investment funds:</w:t>
            </w:r>
            <w:bookmarkEnd w:id="1089"/>
          </w:p>
        </w:tc>
        <w:tc>
          <w:tcPr>
            <w:tcW w:w="1228" w:type="dxa"/>
            <w:tcBorders>
              <w:top w:val="nil"/>
              <w:left w:val="nil"/>
              <w:right w:val="nil"/>
            </w:tcBorders>
            <w:shd w:val="clear" w:color="auto" w:fill="auto"/>
            <w:vAlign w:val="bottom"/>
          </w:tcPr>
          <w:p w14:paraId="23CD071B"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tcBorders>
              <w:top w:val="nil"/>
              <w:left w:val="nil"/>
              <w:right w:val="nil"/>
            </w:tcBorders>
            <w:shd w:val="clear" w:color="auto" w:fill="auto"/>
            <w:vAlign w:val="bottom"/>
          </w:tcPr>
          <w:p w14:paraId="0B965959"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tcBorders>
              <w:top w:val="nil"/>
              <w:left w:val="nil"/>
              <w:right w:val="nil"/>
            </w:tcBorders>
            <w:shd w:val="clear" w:color="auto" w:fill="auto"/>
            <w:vAlign w:val="bottom"/>
          </w:tcPr>
          <w:p w14:paraId="21EE6A33"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72FF91EF" w14:textId="77777777" w:rsidTr="00456F9A">
        <w:trPr>
          <w:trHeight w:val="230"/>
          <w:jc w:val="center"/>
        </w:trPr>
        <w:tc>
          <w:tcPr>
            <w:tcW w:w="5568" w:type="dxa"/>
            <w:vAlign w:val="bottom"/>
          </w:tcPr>
          <w:p w14:paraId="373BAFC8" w14:textId="77777777" w:rsidR="001711AD" w:rsidRPr="00796405" w:rsidRDefault="001711AD" w:rsidP="001711AD">
            <w:pPr>
              <w:tabs>
                <w:tab w:val="right" w:pos="1202"/>
              </w:tabs>
              <w:spacing w:after="0" w:line="240" w:lineRule="auto"/>
              <w:outlineLvl w:val="0"/>
              <w:rPr>
                <w:rFonts w:ascii="Arial" w:eastAsia="Times New Roman" w:hAnsi="Arial" w:cs="Arial"/>
                <w:b/>
                <w:i/>
                <w:sz w:val="17"/>
                <w:szCs w:val="17"/>
                <w:highlight w:val="yellow"/>
                <w:lang w:val="en-US"/>
              </w:rPr>
            </w:pPr>
            <w:bookmarkStart w:id="1090" w:name="_Toc4062950"/>
            <w:r w:rsidRPr="00796405">
              <w:rPr>
                <w:rFonts w:ascii="Arial" w:eastAsia="Times New Roman" w:hAnsi="Arial" w:cs="Arial"/>
                <w:sz w:val="17"/>
                <w:szCs w:val="17"/>
                <w:lang w:val="en-US"/>
              </w:rPr>
              <w:t>Investments in investment funds at fair value through profit or loss</w:t>
            </w:r>
            <w:bookmarkEnd w:id="1090"/>
          </w:p>
        </w:tc>
        <w:tc>
          <w:tcPr>
            <w:tcW w:w="1228" w:type="dxa"/>
            <w:tcBorders>
              <w:top w:val="nil"/>
              <w:left w:val="nil"/>
              <w:right w:val="nil"/>
            </w:tcBorders>
            <w:shd w:val="clear" w:color="auto" w:fill="auto"/>
            <w:vAlign w:val="bottom"/>
          </w:tcPr>
          <w:p w14:paraId="07D36C78" w14:textId="7A01AE11"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106</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740</w:t>
            </w:r>
          </w:p>
        </w:tc>
        <w:tc>
          <w:tcPr>
            <w:tcW w:w="1229" w:type="dxa"/>
            <w:tcBorders>
              <w:top w:val="nil"/>
              <w:left w:val="nil"/>
              <w:right w:val="nil"/>
            </w:tcBorders>
            <w:shd w:val="clear" w:color="auto" w:fill="auto"/>
            <w:vAlign w:val="bottom"/>
          </w:tcPr>
          <w:p w14:paraId="54F4DEC8" w14:textId="7DF887AA"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w:t>
            </w:r>
          </w:p>
        </w:tc>
        <w:tc>
          <w:tcPr>
            <w:tcW w:w="1230" w:type="dxa"/>
            <w:tcBorders>
              <w:top w:val="nil"/>
              <w:left w:val="nil"/>
              <w:right w:val="nil"/>
            </w:tcBorders>
            <w:shd w:val="clear" w:color="auto" w:fill="auto"/>
            <w:vAlign w:val="bottom"/>
          </w:tcPr>
          <w:p w14:paraId="5113786B" w14:textId="42798290"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w:t>
            </w:r>
          </w:p>
        </w:tc>
      </w:tr>
      <w:tr w:rsidR="001711AD" w:rsidRPr="00796405" w14:paraId="05BECE80" w14:textId="77777777" w:rsidTr="00456F9A">
        <w:trPr>
          <w:trHeight w:val="195"/>
          <w:jc w:val="center"/>
        </w:trPr>
        <w:tc>
          <w:tcPr>
            <w:tcW w:w="5568" w:type="dxa"/>
            <w:vAlign w:val="bottom"/>
          </w:tcPr>
          <w:p w14:paraId="5773F003" w14:textId="4902C5CD" w:rsidR="001711AD" w:rsidRPr="00796405" w:rsidRDefault="001711AD" w:rsidP="001711AD">
            <w:pPr>
              <w:tabs>
                <w:tab w:val="right" w:pos="1202"/>
              </w:tabs>
              <w:spacing w:after="0" w:line="240" w:lineRule="auto"/>
              <w:outlineLvl w:val="0"/>
              <w:rPr>
                <w:rFonts w:ascii="Arial" w:eastAsia="Times New Roman" w:hAnsi="Arial" w:cs="Arial"/>
                <w:b/>
                <w:sz w:val="17"/>
                <w:szCs w:val="17"/>
                <w:highlight w:val="yellow"/>
                <w:lang w:val="en-US"/>
              </w:rPr>
            </w:pPr>
            <w:bookmarkStart w:id="1091" w:name="_Toc4062954"/>
            <w:r w:rsidRPr="00796405">
              <w:rPr>
                <w:rFonts w:ascii="Arial" w:eastAsia="Times New Roman" w:hAnsi="Arial" w:cs="Arial"/>
                <w:b/>
                <w:sz w:val="17"/>
                <w:szCs w:val="17"/>
                <w:lang w:val="en-US"/>
              </w:rPr>
              <w:t>Equity instruments:</w:t>
            </w:r>
            <w:bookmarkEnd w:id="1091"/>
          </w:p>
        </w:tc>
        <w:tc>
          <w:tcPr>
            <w:tcW w:w="1228" w:type="dxa"/>
            <w:tcBorders>
              <w:top w:val="nil"/>
              <w:left w:val="nil"/>
              <w:right w:val="nil"/>
            </w:tcBorders>
            <w:shd w:val="clear" w:color="auto" w:fill="auto"/>
            <w:vAlign w:val="bottom"/>
          </w:tcPr>
          <w:p w14:paraId="15CB83AD" w14:textId="5E036F65"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tcBorders>
              <w:top w:val="nil"/>
              <w:left w:val="nil"/>
              <w:right w:val="nil"/>
            </w:tcBorders>
            <w:shd w:val="clear" w:color="auto" w:fill="auto"/>
            <w:vAlign w:val="bottom"/>
          </w:tcPr>
          <w:p w14:paraId="3B873C7E" w14:textId="58DAD3FD"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tcBorders>
              <w:top w:val="nil"/>
              <w:left w:val="nil"/>
              <w:right w:val="nil"/>
            </w:tcBorders>
            <w:shd w:val="clear" w:color="auto" w:fill="auto"/>
            <w:vAlign w:val="bottom"/>
          </w:tcPr>
          <w:p w14:paraId="4E2893E6" w14:textId="7E53330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25D3F00F" w14:textId="77777777" w:rsidTr="00456F9A">
        <w:trPr>
          <w:trHeight w:val="195"/>
          <w:jc w:val="center"/>
        </w:trPr>
        <w:tc>
          <w:tcPr>
            <w:tcW w:w="5568" w:type="dxa"/>
            <w:vAlign w:val="bottom"/>
          </w:tcPr>
          <w:p w14:paraId="0404C637" w14:textId="77777777" w:rsidR="001711AD" w:rsidRPr="00796405" w:rsidRDefault="001711AD" w:rsidP="001711AD">
            <w:pPr>
              <w:tabs>
                <w:tab w:val="right" w:pos="1202"/>
              </w:tabs>
              <w:spacing w:after="0" w:line="240" w:lineRule="auto"/>
              <w:outlineLvl w:val="0"/>
              <w:rPr>
                <w:rFonts w:ascii="Arial" w:eastAsia="Times New Roman" w:hAnsi="Arial" w:cs="Arial"/>
                <w:sz w:val="17"/>
                <w:szCs w:val="17"/>
                <w:highlight w:val="yellow"/>
                <w:lang w:val="en-US"/>
              </w:rPr>
            </w:pPr>
            <w:bookmarkStart w:id="1092" w:name="_Toc4062960"/>
            <w:r w:rsidRPr="00796405">
              <w:rPr>
                <w:rFonts w:ascii="Arial" w:eastAsia="Times New Roman" w:hAnsi="Arial" w:cs="Arial"/>
                <w:b/>
                <w:i/>
                <w:spacing w:val="-2"/>
                <w:sz w:val="17"/>
                <w:szCs w:val="17"/>
                <w:lang w:val="en-US"/>
              </w:rPr>
              <w:t>Unlisted equity instruments:</w:t>
            </w:r>
            <w:bookmarkEnd w:id="1092"/>
          </w:p>
        </w:tc>
        <w:tc>
          <w:tcPr>
            <w:tcW w:w="1228" w:type="dxa"/>
            <w:tcBorders>
              <w:left w:val="nil"/>
              <w:right w:val="nil"/>
            </w:tcBorders>
            <w:shd w:val="clear" w:color="auto" w:fill="auto"/>
            <w:vAlign w:val="bottom"/>
          </w:tcPr>
          <w:p w14:paraId="4634EAEC"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tcBorders>
              <w:top w:val="nil"/>
              <w:left w:val="nil"/>
              <w:right w:val="nil"/>
            </w:tcBorders>
            <w:shd w:val="clear" w:color="auto" w:fill="auto"/>
            <w:vAlign w:val="bottom"/>
          </w:tcPr>
          <w:p w14:paraId="77252963"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tcBorders>
              <w:top w:val="nil"/>
              <w:left w:val="nil"/>
              <w:right w:val="nil"/>
            </w:tcBorders>
            <w:shd w:val="clear" w:color="auto" w:fill="auto"/>
            <w:vAlign w:val="bottom"/>
          </w:tcPr>
          <w:p w14:paraId="67B1AA02"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2CD4E1E3" w14:textId="77777777" w:rsidTr="00456F9A">
        <w:trPr>
          <w:trHeight w:hRule="exact" w:val="230"/>
          <w:jc w:val="center"/>
        </w:trPr>
        <w:tc>
          <w:tcPr>
            <w:tcW w:w="5568" w:type="dxa"/>
            <w:shd w:val="clear" w:color="auto" w:fill="auto"/>
            <w:vAlign w:val="bottom"/>
          </w:tcPr>
          <w:p w14:paraId="4EAD476A" w14:textId="77777777" w:rsidR="001711AD" w:rsidRPr="00796405" w:rsidRDefault="001711AD" w:rsidP="001711AD">
            <w:pPr>
              <w:tabs>
                <w:tab w:val="right" w:pos="1202"/>
              </w:tabs>
              <w:spacing w:after="0" w:line="240" w:lineRule="auto"/>
              <w:outlineLvl w:val="0"/>
              <w:rPr>
                <w:rFonts w:ascii="Arial" w:eastAsia="Times New Roman" w:hAnsi="Arial" w:cs="Arial"/>
                <w:b/>
                <w:i/>
                <w:spacing w:val="-2"/>
                <w:sz w:val="17"/>
                <w:szCs w:val="17"/>
                <w:lang w:val="en-US"/>
              </w:rPr>
            </w:pPr>
            <w:bookmarkStart w:id="1093" w:name="_Toc4062961"/>
            <w:r w:rsidRPr="00796405">
              <w:rPr>
                <w:rFonts w:ascii="Arial" w:eastAsia="Times New Roman" w:hAnsi="Arial" w:cs="Arial"/>
                <w:sz w:val="17"/>
                <w:szCs w:val="17"/>
                <w:lang w:val="en-US"/>
              </w:rPr>
              <w:t>Investments in corporate shares</w:t>
            </w:r>
            <w:bookmarkEnd w:id="1093"/>
          </w:p>
        </w:tc>
        <w:tc>
          <w:tcPr>
            <w:tcW w:w="1228" w:type="dxa"/>
            <w:tcBorders>
              <w:left w:val="nil"/>
              <w:right w:val="nil"/>
            </w:tcBorders>
            <w:shd w:val="clear" w:color="auto" w:fill="auto"/>
            <w:vAlign w:val="bottom"/>
          </w:tcPr>
          <w:p w14:paraId="689990C9" w14:textId="4A92A741"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right w:val="nil"/>
            </w:tcBorders>
            <w:shd w:val="clear" w:color="auto" w:fill="auto"/>
            <w:vAlign w:val="bottom"/>
          </w:tcPr>
          <w:p w14:paraId="665462B5" w14:textId="7727336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right w:val="nil"/>
            </w:tcBorders>
            <w:shd w:val="clear" w:color="auto" w:fill="auto"/>
            <w:vAlign w:val="bottom"/>
          </w:tcPr>
          <w:p w14:paraId="4E5BA4FA" w14:textId="35EB67C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31</w:t>
            </w:r>
          </w:p>
        </w:tc>
      </w:tr>
      <w:tr w:rsidR="001711AD" w:rsidRPr="00796405" w14:paraId="13761614" w14:textId="77777777" w:rsidTr="00456F9A">
        <w:trPr>
          <w:trHeight w:hRule="exact" w:val="230"/>
          <w:jc w:val="center"/>
        </w:trPr>
        <w:tc>
          <w:tcPr>
            <w:tcW w:w="5568" w:type="dxa"/>
            <w:shd w:val="clear" w:color="auto" w:fill="auto"/>
            <w:vAlign w:val="bottom"/>
          </w:tcPr>
          <w:p w14:paraId="7DEA9DD9" w14:textId="77777777" w:rsidR="001711AD" w:rsidRPr="00796405" w:rsidRDefault="001711AD" w:rsidP="001711AD">
            <w:pPr>
              <w:tabs>
                <w:tab w:val="right" w:pos="1202"/>
              </w:tabs>
              <w:spacing w:after="0" w:line="240" w:lineRule="auto"/>
              <w:outlineLvl w:val="0"/>
              <w:rPr>
                <w:rFonts w:ascii="Arial" w:eastAsia="Times New Roman" w:hAnsi="Arial" w:cs="Arial"/>
                <w:sz w:val="17"/>
                <w:szCs w:val="17"/>
                <w:lang w:val="en-US"/>
              </w:rPr>
            </w:pPr>
            <w:r w:rsidRPr="00796405">
              <w:rPr>
                <w:rFonts w:ascii="Arial" w:eastAsia="Times New Roman" w:hAnsi="Arial" w:cs="Arial"/>
                <w:sz w:val="17"/>
                <w:szCs w:val="17"/>
                <w:lang w:val="en-US"/>
              </w:rPr>
              <w:t>Depository receipt - DR</w:t>
            </w:r>
          </w:p>
        </w:tc>
        <w:tc>
          <w:tcPr>
            <w:tcW w:w="1228" w:type="dxa"/>
            <w:tcBorders>
              <w:left w:val="nil"/>
              <w:right w:val="nil"/>
            </w:tcBorders>
            <w:shd w:val="clear" w:color="auto" w:fill="auto"/>
            <w:vAlign w:val="bottom"/>
          </w:tcPr>
          <w:p w14:paraId="2CB68C9D" w14:textId="22FA3A01"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right w:val="nil"/>
            </w:tcBorders>
            <w:shd w:val="clear" w:color="auto" w:fill="auto"/>
            <w:vAlign w:val="bottom"/>
          </w:tcPr>
          <w:p w14:paraId="723D2365" w14:textId="74900EFA"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right w:val="nil"/>
            </w:tcBorders>
            <w:shd w:val="clear" w:color="auto" w:fill="auto"/>
            <w:vAlign w:val="bottom"/>
          </w:tcPr>
          <w:p w14:paraId="2E83DB05" w14:textId="559B8C1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318</w:t>
            </w:r>
          </w:p>
        </w:tc>
      </w:tr>
      <w:tr w:rsidR="001711AD" w:rsidRPr="00796405" w14:paraId="12C9844F" w14:textId="77777777" w:rsidTr="00456F9A">
        <w:trPr>
          <w:trHeight w:val="254"/>
          <w:jc w:val="center"/>
        </w:trPr>
        <w:tc>
          <w:tcPr>
            <w:tcW w:w="5568" w:type="dxa"/>
            <w:vAlign w:val="bottom"/>
          </w:tcPr>
          <w:p w14:paraId="4BCF917E" w14:textId="77777777" w:rsidR="001711AD" w:rsidRPr="00796405" w:rsidRDefault="001711AD" w:rsidP="001711AD">
            <w:pPr>
              <w:tabs>
                <w:tab w:val="right" w:pos="1202"/>
              </w:tabs>
              <w:spacing w:after="0" w:line="240" w:lineRule="auto"/>
              <w:outlineLvl w:val="0"/>
              <w:rPr>
                <w:rFonts w:ascii="Arial" w:eastAsia="Times New Roman" w:hAnsi="Arial" w:cs="Arial"/>
                <w:sz w:val="17"/>
                <w:szCs w:val="17"/>
                <w:highlight w:val="yellow"/>
                <w:lang w:val="en-US"/>
              </w:rPr>
            </w:pPr>
            <w:bookmarkStart w:id="1094" w:name="_Toc4062969"/>
            <w:r w:rsidRPr="00796405">
              <w:rPr>
                <w:rFonts w:ascii="Arial" w:eastAsia="Times New Roman" w:hAnsi="Arial" w:cs="Arial"/>
                <w:b/>
                <w:sz w:val="17"/>
                <w:szCs w:val="17"/>
                <w:lang w:val="en-US"/>
              </w:rPr>
              <w:t>Total financial assets at fair value through profit or loss</w:t>
            </w:r>
            <w:bookmarkEnd w:id="1094"/>
          </w:p>
        </w:tc>
        <w:tc>
          <w:tcPr>
            <w:tcW w:w="1228" w:type="dxa"/>
            <w:tcBorders>
              <w:top w:val="single" w:sz="4" w:space="0" w:color="auto"/>
              <w:left w:val="nil"/>
              <w:bottom w:val="single" w:sz="12" w:space="0" w:color="auto"/>
              <w:right w:val="nil"/>
            </w:tcBorders>
            <w:shd w:val="clear" w:color="auto" w:fill="auto"/>
            <w:vAlign w:val="bottom"/>
          </w:tcPr>
          <w:p w14:paraId="750D70B4" w14:textId="16D5A892"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106</w:t>
            </w:r>
            <w:r w:rsidR="00796405">
              <w:rPr>
                <w:rFonts w:ascii="Arial" w:eastAsia="Calibri" w:hAnsi="Arial" w:cs="Arial"/>
                <w:b/>
                <w:color w:val="000000"/>
                <w:sz w:val="17"/>
                <w:szCs w:val="17"/>
              </w:rPr>
              <w:t>,</w:t>
            </w:r>
            <w:r w:rsidRPr="00796405">
              <w:rPr>
                <w:rFonts w:ascii="Arial" w:eastAsia="Calibri" w:hAnsi="Arial" w:cs="Arial"/>
                <w:b/>
                <w:color w:val="000000"/>
                <w:sz w:val="17"/>
                <w:szCs w:val="17"/>
              </w:rPr>
              <w:t>740</w:t>
            </w:r>
          </w:p>
        </w:tc>
        <w:tc>
          <w:tcPr>
            <w:tcW w:w="1229" w:type="dxa"/>
            <w:tcBorders>
              <w:top w:val="single" w:sz="4" w:space="0" w:color="auto"/>
              <w:left w:val="nil"/>
              <w:bottom w:val="single" w:sz="12" w:space="0" w:color="auto"/>
              <w:right w:val="nil"/>
            </w:tcBorders>
            <w:shd w:val="clear" w:color="auto" w:fill="auto"/>
            <w:vAlign w:val="bottom"/>
          </w:tcPr>
          <w:p w14:paraId="1FA992BE" w14:textId="0E439DC5"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w:t>
            </w:r>
          </w:p>
        </w:tc>
        <w:tc>
          <w:tcPr>
            <w:tcW w:w="1230" w:type="dxa"/>
            <w:tcBorders>
              <w:top w:val="single" w:sz="4" w:space="0" w:color="auto"/>
              <w:left w:val="nil"/>
              <w:bottom w:val="single" w:sz="12" w:space="0" w:color="auto"/>
              <w:right w:val="nil"/>
            </w:tcBorders>
            <w:shd w:val="clear" w:color="auto" w:fill="auto"/>
            <w:vAlign w:val="bottom"/>
          </w:tcPr>
          <w:p w14:paraId="476F457C" w14:textId="1F50F903"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24</w:t>
            </w:r>
            <w:r w:rsidR="00796405">
              <w:rPr>
                <w:rFonts w:ascii="Arial" w:eastAsia="Calibri" w:hAnsi="Arial" w:cs="Arial"/>
                <w:b/>
                <w:color w:val="000000"/>
                <w:sz w:val="17"/>
                <w:szCs w:val="17"/>
              </w:rPr>
              <w:t>,</w:t>
            </w:r>
            <w:r w:rsidRPr="00796405">
              <w:rPr>
                <w:rFonts w:ascii="Arial" w:eastAsia="Calibri" w:hAnsi="Arial" w:cs="Arial"/>
                <w:b/>
                <w:color w:val="000000"/>
                <w:sz w:val="17"/>
                <w:szCs w:val="17"/>
              </w:rPr>
              <w:t>710</w:t>
            </w:r>
          </w:p>
        </w:tc>
      </w:tr>
      <w:tr w:rsidR="001711AD" w:rsidRPr="00796405" w14:paraId="7AAD79C9" w14:textId="77777777" w:rsidTr="00456F9A">
        <w:trPr>
          <w:trHeight w:val="174"/>
          <w:jc w:val="center"/>
        </w:trPr>
        <w:tc>
          <w:tcPr>
            <w:tcW w:w="5568" w:type="dxa"/>
            <w:shd w:val="clear" w:color="auto" w:fill="auto"/>
            <w:vAlign w:val="bottom"/>
          </w:tcPr>
          <w:p w14:paraId="57E59181" w14:textId="77777777" w:rsidR="001711AD" w:rsidRPr="00796405" w:rsidRDefault="001711AD" w:rsidP="001711AD">
            <w:pPr>
              <w:tabs>
                <w:tab w:val="right" w:pos="1202"/>
              </w:tabs>
              <w:spacing w:after="0" w:line="240" w:lineRule="auto"/>
              <w:outlineLvl w:val="0"/>
              <w:rPr>
                <w:rFonts w:ascii="Arial" w:eastAsia="Times New Roman" w:hAnsi="Arial" w:cs="Arial"/>
                <w:b/>
                <w:spacing w:val="-2"/>
                <w:sz w:val="17"/>
                <w:szCs w:val="17"/>
                <w:highlight w:val="yellow"/>
                <w:lang w:val="en-US"/>
              </w:rPr>
            </w:pPr>
            <w:bookmarkStart w:id="1095" w:name="_Toc4062973"/>
            <w:r w:rsidRPr="00796405">
              <w:rPr>
                <w:rFonts w:ascii="Arial" w:eastAsia="Times New Roman" w:hAnsi="Arial" w:cs="Arial"/>
                <w:b/>
                <w:spacing w:val="-2"/>
                <w:sz w:val="17"/>
                <w:szCs w:val="17"/>
                <w:lang w:val="en-US"/>
              </w:rPr>
              <w:t>Financial assets at fair value through other comprehensive income:</w:t>
            </w:r>
            <w:bookmarkEnd w:id="1095"/>
          </w:p>
        </w:tc>
        <w:tc>
          <w:tcPr>
            <w:tcW w:w="1228" w:type="dxa"/>
            <w:vAlign w:val="bottom"/>
          </w:tcPr>
          <w:p w14:paraId="1D0BF4A8"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vAlign w:val="bottom"/>
          </w:tcPr>
          <w:p w14:paraId="6EB58EFF"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vAlign w:val="bottom"/>
          </w:tcPr>
          <w:p w14:paraId="463BAECB"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17F64B6B" w14:textId="77777777" w:rsidTr="00456F9A">
        <w:trPr>
          <w:trHeight w:val="246"/>
          <w:jc w:val="center"/>
        </w:trPr>
        <w:tc>
          <w:tcPr>
            <w:tcW w:w="5568" w:type="dxa"/>
            <w:shd w:val="clear" w:color="auto" w:fill="auto"/>
            <w:vAlign w:val="bottom"/>
          </w:tcPr>
          <w:p w14:paraId="6C25FE44" w14:textId="77777777" w:rsidR="001711AD" w:rsidRPr="00796405" w:rsidRDefault="001711AD" w:rsidP="001711AD">
            <w:pPr>
              <w:tabs>
                <w:tab w:val="right" w:pos="1202"/>
              </w:tabs>
              <w:spacing w:after="0" w:line="240" w:lineRule="auto"/>
              <w:outlineLvl w:val="0"/>
              <w:rPr>
                <w:rFonts w:ascii="Arial" w:eastAsia="Times New Roman" w:hAnsi="Arial" w:cs="Arial"/>
                <w:b/>
                <w:spacing w:val="-2"/>
                <w:sz w:val="17"/>
                <w:szCs w:val="17"/>
                <w:highlight w:val="yellow"/>
                <w:lang w:val="en-US"/>
              </w:rPr>
            </w:pPr>
            <w:bookmarkStart w:id="1096" w:name="_Toc4062974"/>
            <w:r w:rsidRPr="00796405">
              <w:rPr>
                <w:rFonts w:ascii="Arial" w:eastAsia="Times New Roman" w:hAnsi="Arial" w:cs="Arial"/>
                <w:b/>
                <w:spacing w:val="-2"/>
                <w:sz w:val="17"/>
                <w:szCs w:val="17"/>
                <w:lang w:val="en-US"/>
              </w:rPr>
              <w:t>Debt instruments:</w:t>
            </w:r>
            <w:bookmarkEnd w:id="1096"/>
          </w:p>
        </w:tc>
        <w:tc>
          <w:tcPr>
            <w:tcW w:w="1228" w:type="dxa"/>
            <w:vAlign w:val="bottom"/>
          </w:tcPr>
          <w:p w14:paraId="0898666D"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vAlign w:val="bottom"/>
          </w:tcPr>
          <w:p w14:paraId="599E107A"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vAlign w:val="bottom"/>
          </w:tcPr>
          <w:p w14:paraId="1FEB10F5"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44237DBB" w14:textId="77777777" w:rsidTr="00456F9A">
        <w:trPr>
          <w:trHeight w:val="246"/>
          <w:jc w:val="center"/>
        </w:trPr>
        <w:tc>
          <w:tcPr>
            <w:tcW w:w="5568" w:type="dxa"/>
            <w:shd w:val="clear" w:color="auto" w:fill="auto"/>
            <w:vAlign w:val="bottom"/>
          </w:tcPr>
          <w:p w14:paraId="5EB7F520" w14:textId="77777777" w:rsidR="001711AD" w:rsidRPr="00796405" w:rsidRDefault="001711AD" w:rsidP="001711AD">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097" w:name="_Toc4062975"/>
            <w:r w:rsidRPr="00796405">
              <w:rPr>
                <w:rFonts w:ascii="Arial" w:eastAsia="Times New Roman" w:hAnsi="Arial" w:cs="Arial"/>
                <w:b/>
                <w:i/>
                <w:spacing w:val="-2"/>
                <w:sz w:val="17"/>
                <w:szCs w:val="17"/>
                <w:lang w:val="en-US"/>
              </w:rPr>
              <w:t>Listed debt instruments:</w:t>
            </w:r>
            <w:bookmarkEnd w:id="1097"/>
          </w:p>
        </w:tc>
        <w:tc>
          <w:tcPr>
            <w:tcW w:w="1228" w:type="dxa"/>
            <w:vAlign w:val="bottom"/>
          </w:tcPr>
          <w:p w14:paraId="5243C1BD"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vAlign w:val="bottom"/>
          </w:tcPr>
          <w:p w14:paraId="0C6C45D5"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vAlign w:val="bottom"/>
          </w:tcPr>
          <w:p w14:paraId="30BFAB83"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2B80A737" w14:textId="77777777" w:rsidTr="00456F9A">
        <w:trPr>
          <w:trHeight w:val="246"/>
          <w:jc w:val="center"/>
        </w:trPr>
        <w:tc>
          <w:tcPr>
            <w:tcW w:w="5568" w:type="dxa"/>
            <w:shd w:val="clear" w:color="auto" w:fill="auto"/>
            <w:vAlign w:val="bottom"/>
          </w:tcPr>
          <w:p w14:paraId="209B512B"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lang w:val="en-US"/>
              </w:rPr>
            </w:pPr>
            <w:bookmarkStart w:id="1098" w:name="_Toc4062976"/>
            <w:r w:rsidRPr="00796405">
              <w:rPr>
                <w:rFonts w:ascii="Arial" w:eastAsia="Times New Roman" w:hAnsi="Arial" w:cs="Arial"/>
                <w:spacing w:val="-2"/>
                <w:sz w:val="17"/>
                <w:szCs w:val="17"/>
                <w:lang w:val="en-US"/>
              </w:rPr>
              <w:t>Bonds of the Republic of Croatia</w:t>
            </w:r>
            <w:bookmarkEnd w:id="1098"/>
          </w:p>
        </w:tc>
        <w:tc>
          <w:tcPr>
            <w:tcW w:w="1228" w:type="dxa"/>
            <w:tcBorders>
              <w:top w:val="nil"/>
              <w:left w:val="nil"/>
              <w:bottom w:val="nil"/>
              <w:right w:val="nil"/>
            </w:tcBorders>
            <w:shd w:val="clear" w:color="auto" w:fill="auto"/>
            <w:vAlign w:val="bottom"/>
          </w:tcPr>
          <w:p w14:paraId="0185971F" w14:textId="0456016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1</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335</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083</w:t>
            </w:r>
          </w:p>
        </w:tc>
        <w:tc>
          <w:tcPr>
            <w:tcW w:w="1229" w:type="dxa"/>
            <w:tcBorders>
              <w:top w:val="nil"/>
              <w:left w:val="nil"/>
              <w:bottom w:val="nil"/>
              <w:right w:val="nil"/>
            </w:tcBorders>
            <w:shd w:val="clear" w:color="auto" w:fill="auto"/>
            <w:vAlign w:val="bottom"/>
          </w:tcPr>
          <w:p w14:paraId="7D033216" w14:textId="5BD7A00D"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nil"/>
              <w:right w:val="nil"/>
            </w:tcBorders>
            <w:shd w:val="clear" w:color="auto" w:fill="auto"/>
            <w:vAlign w:val="bottom"/>
          </w:tcPr>
          <w:p w14:paraId="7EA56E2D" w14:textId="7A23EEE2"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5E2EC5C6" w14:textId="77777777" w:rsidTr="00456F9A">
        <w:trPr>
          <w:trHeight w:val="246"/>
          <w:jc w:val="center"/>
        </w:trPr>
        <w:tc>
          <w:tcPr>
            <w:tcW w:w="5568" w:type="dxa"/>
            <w:shd w:val="clear" w:color="auto" w:fill="auto"/>
            <w:vAlign w:val="bottom"/>
          </w:tcPr>
          <w:p w14:paraId="019BADFE"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lang w:val="en-US"/>
              </w:rPr>
            </w:pPr>
            <w:bookmarkStart w:id="1099" w:name="_Toc4062980"/>
            <w:r w:rsidRPr="00796405">
              <w:rPr>
                <w:rFonts w:ascii="Arial" w:eastAsia="Times New Roman" w:hAnsi="Arial" w:cs="Arial"/>
                <w:spacing w:val="-2"/>
                <w:sz w:val="17"/>
                <w:szCs w:val="17"/>
                <w:lang w:val="en-US"/>
              </w:rPr>
              <w:t>Corporate bonds</w:t>
            </w:r>
            <w:bookmarkEnd w:id="1099"/>
          </w:p>
        </w:tc>
        <w:tc>
          <w:tcPr>
            <w:tcW w:w="1228" w:type="dxa"/>
            <w:tcBorders>
              <w:top w:val="nil"/>
              <w:left w:val="nil"/>
              <w:bottom w:val="nil"/>
              <w:right w:val="nil"/>
            </w:tcBorders>
            <w:shd w:val="clear" w:color="auto" w:fill="auto"/>
            <w:vAlign w:val="bottom"/>
          </w:tcPr>
          <w:p w14:paraId="4C6EA7EA" w14:textId="771248EB"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2</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178</w:t>
            </w:r>
          </w:p>
        </w:tc>
        <w:tc>
          <w:tcPr>
            <w:tcW w:w="1229" w:type="dxa"/>
            <w:tcBorders>
              <w:top w:val="nil"/>
              <w:left w:val="nil"/>
              <w:bottom w:val="nil"/>
              <w:right w:val="nil"/>
            </w:tcBorders>
            <w:shd w:val="clear" w:color="auto" w:fill="auto"/>
            <w:vAlign w:val="bottom"/>
          </w:tcPr>
          <w:p w14:paraId="4C2C9027" w14:textId="6D5E38E8"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nil"/>
              <w:right w:val="nil"/>
            </w:tcBorders>
            <w:shd w:val="clear" w:color="auto" w:fill="auto"/>
            <w:vAlign w:val="bottom"/>
          </w:tcPr>
          <w:p w14:paraId="64A30CCB" w14:textId="52BA19B6"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5015F0AF" w14:textId="77777777" w:rsidTr="00456F9A">
        <w:trPr>
          <w:trHeight w:val="246"/>
          <w:jc w:val="center"/>
        </w:trPr>
        <w:tc>
          <w:tcPr>
            <w:tcW w:w="5568" w:type="dxa"/>
            <w:shd w:val="clear" w:color="auto" w:fill="auto"/>
            <w:vAlign w:val="bottom"/>
          </w:tcPr>
          <w:p w14:paraId="43662AB3"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lang w:val="en-US"/>
              </w:rPr>
            </w:pPr>
            <w:bookmarkStart w:id="1100" w:name="_Toc4062984"/>
            <w:r w:rsidRPr="00796405">
              <w:rPr>
                <w:rFonts w:ascii="Arial" w:eastAsia="Times New Roman" w:hAnsi="Arial" w:cs="Arial"/>
                <w:spacing w:val="-2"/>
                <w:sz w:val="17"/>
                <w:szCs w:val="17"/>
                <w:lang w:val="en-US"/>
              </w:rPr>
              <w:t>Treasury bills of the Ministry of Finance</w:t>
            </w:r>
            <w:bookmarkEnd w:id="1100"/>
            <w:r w:rsidRPr="00796405">
              <w:rPr>
                <w:rFonts w:ascii="Arial" w:eastAsia="Times New Roman" w:hAnsi="Arial" w:cs="Arial"/>
                <w:spacing w:val="-2"/>
                <w:sz w:val="17"/>
                <w:szCs w:val="17"/>
                <w:lang w:val="en-US"/>
              </w:rPr>
              <w:t xml:space="preserve"> </w:t>
            </w:r>
          </w:p>
        </w:tc>
        <w:tc>
          <w:tcPr>
            <w:tcW w:w="1228" w:type="dxa"/>
            <w:tcBorders>
              <w:top w:val="nil"/>
              <w:left w:val="nil"/>
              <w:bottom w:val="nil"/>
              <w:right w:val="nil"/>
            </w:tcBorders>
            <w:shd w:val="clear" w:color="auto" w:fill="auto"/>
            <w:vAlign w:val="bottom"/>
          </w:tcPr>
          <w:p w14:paraId="4180F2D6" w14:textId="487937A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w:t>
            </w:r>
          </w:p>
        </w:tc>
        <w:tc>
          <w:tcPr>
            <w:tcW w:w="1229" w:type="dxa"/>
            <w:tcBorders>
              <w:top w:val="nil"/>
              <w:left w:val="nil"/>
              <w:bottom w:val="nil"/>
              <w:right w:val="nil"/>
            </w:tcBorders>
            <w:shd w:val="clear" w:color="auto" w:fill="auto"/>
            <w:vAlign w:val="bottom"/>
          </w:tcPr>
          <w:p w14:paraId="0AF0E578" w14:textId="6E61EECA"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1</w:t>
            </w:r>
            <w:r w:rsidR="00796405">
              <w:rPr>
                <w:rFonts w:ascii="Arial" w:eastAsia="Calibri" w:hAnsi="Arial" w:cs="Arial"/>
                <w:color w:val="000000"/>
                <w:sz w:val="17"/>
                <w:szCs w:val="17"/>
              </w:rPr>
              <w:t>,</w:t>
            </w:r>
            <w:r w:rsidRPr="00796405">
              <w:rPr>
                <w:rFonts w:ascii="Arial" w:eastAsia="Calibri" w:hAnsi="Arial" w:cs="Arial"/>
                <w:color w:val="000000"/>
                <w:sz w:val="17"/>
                <w:szCs w:val="17"/>
              </w:rPr>
              <w:t>331</w:t>
            </w:r>
            <w:r w:rsidR="00796405">
              <w:rPr>
                <w:rFonts w:ascii="Arial" w:eastAsia="Calibri" w:hAnsi="Arial" w:cs="Arial"/>
                <w:color w:val="000000"/>
                <w:sz w:val="17"/>
                <w:szCs w:val="17"/>
              </w:rPr>
              <w:t>,</w:t>
            </w:r>
            <w:r w:rsidRPr="00796405">
              <w:rPr>
                <w:rFonts w:ascii="Arial" w:eastAsia="Calibri" w:hAnsi="Arial" w:cs="Arial"/>
                <w:color w:val="000000"/>
                <w:sz w:val="17"/>
                <w:szCs w:val="17"/>
              </w:rPr>
              <w:t>202</w:t>
            </w:r>
          </w:p>
        </w:tc>
        <w:tc>
          <w:tcPr>
            <w:tcW w:w="1230" w:type="dxa"/>
            <w:tcBorders>
              <w:top w:val="nil"/>
              <w:left w:val="nil"/>
              <w:bottom w:val="nil"/>
              <w:right w:val="nil"/>
            </w:tcBorders>
            <w:shd w:val="clear" w:color="auto" w:fill="auto"/>
            <w:vAlign w:val="bottom"/>
          </w:tcPr>
          <w:p w14:paraId="569FEB62" w14:textId="06C9E64E"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505C4B37" w14:textId="77777777" w:rsidTr="00456F9A">
        <w:trPr>
          <w:trHeight w:val="246"/>
          <w:jc w:val="center"/>
        </w:trPr>
        <w:tc>
          <w:tcPr>
            <w:tcW w:w="5568" w:type="dxa"/>
            <w:shd w:val="clear" w:color="auto" w:fill="auto"/>
            <w:vAlign w:val="bottom"/>
          </w:tcPr>
          <w:p w14:paraId="74BF3A7E"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lang w:val="en-US"/>
              </w:rPr>
            </w:pPr>
            <w:bookmarkStart w:id="1101" w:name="_Toc4062988"/>
            <w:r w:rsidRPr="00796405">
              <w:rPr>
                <w:rFonts w:ascii="Arial" w:eastAsia="Times New Roman" w:hAnsi="Arial" w:cs="Arial"/>
                <w:spacing w:val="-2"/>
                <w:sz w:val="17"/>
                <w:szCs w:val="17"/>
                <w:lang w:val="en-US"/>
              </w:rPr>
              <w:t>Accrued interest</w:t>
            </w:r>
            <w:bookmarkEnd w:id="1101"/>
            <w:r w:rsidRPr="00796405">
              <w:rPr>
                <w:rFonts w:ascii="Arial" w:eastAsia="Times New Roman" w:hAnsi="Arial" w:cs="Arial"/>
                <w:spacing w:val="-2"/>
                <w:sz w:val="17"/>
                <w:szCs w:val="17"/>
                <w:lang w:val="en-US"/>
              </w:rPr>
              <w:t xml:space="preserve"> </w:t>
            </w:r>
          </w:p>
        </w:tc>
        <w:tc>
          <w:tcPr>
            <w:tcW w:w="1228" w:type="dxa"/>
            <w:tcBorders>
              <w:top w:val="nil"/>
              <w:left w:val="nil"/>
              <w:bottom w:val="nil"/>
              <w:right w:val="nil"/>
            </w:tcBorders>
            <w:shd w:val="clear" w:color="auto" w:fill="auto"/>
            <w:vAlign w:val="bottom"/>
          </w:tcPr>
          <w:p w14:paraId="6733FA91" w14:textId="6BDF0769"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11</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671</w:t>
            </w:r>
          </w:p>
        </w:tc>
        <w:tc>
          <w:tcPr>
            <w:tcW w:w="1229" w:type="dxa"/>
            <w:tcBorders>
              <w:top w:val="nil"/>
              <w:left w:val="nil"/>
              <w:bottom w:val="nil"/>
              <w:right w:val="nil"/>
            </w:tcBorders>
            <w:shd w:val="clear" w:color="auto" w:fill="auto"/>
            <w:vAlign w:val="bottom"/>
          </w:tcPr>
          <w:p w14:paraId="50208430" w14:textId="0F5846E0"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nil"/>
              <w:right w:val="nil"/>
            </w:tcBorders>
            <w:shd w:val="clear" w:color="auto" w:fill="auto"/>
            <w:vAlign w:val="bottom"/>
          </w:tcPr>
          <w:p w14:paraId="0A7BF46A" w14:textId="48A3BA58"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5CC139AC" w14:textId="77777777" w:rsidTr="00456F9A">
        <w:trPr>
          <w:trHeight w:val="246"/>
          <w:jc w:val="center"/>
        </w:trPr>
        <w:tc>
          <w:tcPr>
            <w:tcW w:w="5568" w:type="dxa"/>
            <w:shd w:val="clear" w:color="auto" w:fill="auto"/>
            <w:vAlign w:val="bottom"/>
          </w:tcPr>
          <w:p w14:paraId="7FBE6C78" w14:textId="77777777" w:rsidR="001711AD" w:rsidRPr="00796405" w:rsidRDefault="001711AD" w:rsidP="001711AD">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102" w:name="_Toc4062992"/>
            <w:r w:rsidRPr="00796405">
              <w:rPr>
                <w:rFonts w:ascii="Arial" w:eastAsia="Times New Roman" w:hAnsi="Arial" w:cs="Arial"/>
                <w:b/>
                <w:i/>
                <w:spacing w:val="-2"/>
                <w:sz w:val="17"/>
                <w:szCs w:val="17"/>
                <w:lang w:val="en-US"/>
              </w:rPr>
              <w:t>Unlisted debt instruments:</w:t>
            </w:r>
            <w:bookmarkEnd w:id="1102"/>
          </w:p>
        </w:tc>
        <w:tc>
          <w:tcPr>
            <w:tcW w:w="1228" w:type="dxa"/>
            <w:tcBorders>
              <w:top w:val="nil"/>
              <w:left w:val="nil"/>
              <w:bottom w:val="nil"/>
              <w:right w:val="nil"/>
            </w:tcBorders>
            <w:shd w:val="clear" w:color="auto" w:fill="auto"/>
            <w:vAlign w:val="bottom"/>
          </w:tcPr>
          <w:p w14:paraId="47544296"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tcBorders>
              <w:top w:val="nil"/>
              <w:left w:val="nil"/>
              <w:bottom w:val="nil"/>
              <w:right w:val="nil"/>
            </w:tcBorders>
            <w:shd w:val="clear" w:color="auto" w:fill="auto"/>
            <w:vAlign w:val="bottom"/>
          </w:tcPr>
          <w:p w14:paraId="068B4C3D"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tcBorders>
              <w:top w:val="nil"/>
              <w:left w:val="nil"/>
              <w:bottom w:val="nil"/>
              <w:right w:val="nil"/>
            </w:tcBorders>
            <w:shd w:val="clear" w:color="auto" w:fill="auto"/>
            <w:vAlign w:val="bottom"/>
          </w:tcPr>
          <w:p w14:paraId="28F8682C" w14:textId="77777777"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6099556C" w14:textId="77777777" w:rsidTr="00456F9A">
        <w:trPr>
          <w:trHeight w:val="246"/>
          <w:jc w:val="center"/>
        </w:trPr>
        <w:tc>
          <w:tcPr>
            <w:tcW w:w="5568" w:type="dxa"/>
            <w:shd w:val="clear" w:color="auto" w:fill="auto"/>
            <w:vAlign w:val="bottom"/>
          </w:tcPr>
          <w:p w14:paraId="7BCE6594"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highlight w:val="yellow"/>
                <w:lang w:val="en-US"/>
              </w:rPr>
            </w:pPr>
            <w:bookmarkStart w:id="1103" w:name="_Toc4062993"/>
            <w:r w:rsidRPr="00796405">
              <w:rPr>
                <w:rFonts w:ascii="Arial" w:eastAsia="Times New Roman" w:hAnsi="Arial" w:cs="Arial"/>
                <w:spacing w:val="-2"/>
                <w:sz w:val="17"/>
                <w:szCs w:val="17"/>
                <w:lang w:val="en-US"/>
              </w:rPr>
              <w:t>Corporate bonds</w:t>
            </w:r>
            <w:bookmarkEnd w:id="1103"/>
          </w:p>
        </w:tc>
        <w:tc>
          <w:tcPr>
            <w:tcW w:w="1228" w:type="dxa"/>
            <w:tcBorders>
              <w:top w:val="nil"/>
              <w:left w:val="nil"/>
              <w:bottom w:val="nil"/>
              <w:right w:val="nil"/>
            </w:tcBorders>
            <w:shd w:val="clear" w:color="auto" w:fill="auto"/>
            <w:vAlign w:val="bottom"/>
          </w:tcPr>
          <w:p w14:paraId="381BE6C3" w14:textId="4C3099E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bottom w:val="nil"/>
              <w:right w:val="nil"/>
            </w:tcBorders>
            <w:shd w:val="clear" w:color="auto" w:fill="auto"/>
            <w:vAlign w:val="bottom"/>
          </w:tcPr>
          <w:p w14:paraId="21709465" w14:textId="7F8E491A"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nil"/>
              <w:right w:val="nil"/>
            </w:tcBorders>
            <w:shd w:val="clear" w:color="auto" w:fill="auto"/>
            <w:vAlign w:val="bottom"/>
          </w:tcPr>
          <w:p w14:paraId="76F99A17" w14:textId="10975E23"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472</w:t>
            </w:r>
          </w:p>
        </w:tc>
      </w:tr>
      <w:tr w:rsidR="001711AD" w:rsidRPr="00796405" w14:paraId="7F591DCE" w14:textId="77777777" w:rsidTr="00456F9A">
        <w:trPr>
          <w:trHeight w:val="246"/>
          <w:jc w:val="center"/>
        </w:trPr>
        <w:tc>
          <w:tcPr>
            <w:tcW w:w="5568" w:type="dxa"/>
            <w:shd w:val="clear" w:color="auto" w:fill="auto"/>
            <w:vAlign w:val="bottom"/>
          </w:tcPr>
          <w:p w14:paraId="756EEDD1"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Convertible bonds - CB</w:t>
            </w:r>
          </w:p>
        </w:tc>
        <w:tc>
          <w:tcPr>
            <w:tcW w:w="1228" w:type="dxa"/>
            <w:tcBorders>
              <w:top w:val="nil"/>
              <w:left w:val="nil"/>
              <w:bottom w:val="nil"/>
              <w:right w:val="nil"/>
            </w:tcBorders>
            <w:shd w:val="clear" w:color="auto" w:fill="auto"/>
            <w:vAlign w:val="bottom"/>
          </w:tcPr>
          <w:p w14:paraId="3BA6661C" w14:textId="1A03299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bottom w:val="nil"/>
              <w:right w:val="nil"/>
            </w:tcBorders>
            <w:shd w:val="clear" w:color="auto" w:fill="auto"/>
            <w:vAlign w:val="bottom"/>
          </w:tcPr>
          <w:p w14:paraId="79A80B52" w14:textId="065EC379"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nil"/>
              <w:right w:val="nil"/>
            </w:tcBorders>
            <w:shd w:val="clear" w:color="auto" w:fill="auto"/>
            <w:vAlign w:val="bottom"/>
          </w:tcPr>
          <w:p w14:paraId="3EC7501C" w14:textId="4BA01451"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1</w:t>
            </w:r>
            <w:r w:rsidR="00796405">
              <w:rPr>
                <w:rFonts w:ascii="Arial" w:eastAsia="Calibri" w:hAnsi="Arial" w:cs="Arial"/>
                <w:color w:val="000000"/>
                <w:spacing w:val="-2"/>
                <w:sz w:val="17"/>
                <w:szCs w:val="17"/>
              </w:rPr>
              <w:t>,</w:t>
            </w:r>
            <w:r w:rsidRPr="00796405">
              <w:rPr>
                <w:rFonts w:ascii="Arial" w:eastAsia="Calibri" w:hAnsi="Arial" w:cs="Arial"/>
                <w:color w:val="000000"/>
                <w:spacing w:val="-2"/>
                <w:sz w:val="17"/>
                <w:szCs w:val="17"/>
              </w:rPr>
              <w:t>471</w:t>
            </w:r>
          </w:p>
        </w:tc>
      </w:tr>
      <w:tr w:rsidR="001711AD" w:rsidRPr="00796405" w14:paraId="50A5FE04" w14:textId="77777777" w:rsidTr="00456F9A">
        <w:trPr>
          <w:trHeight w:val="246"/>
          <w:jc w:val="center"/>
        </w:trPr>
        <w:tc>
          <w:tcPr>
            <w:tcW w:w="5568" w:type="dxa"/>
            <w:shd w:val="clear" w:color="auto" w:fill="auto"/>
            <w:vAlign w:val="bottom"/>
          </w:tcPr>
          <w:p w14:paraId="18D96DA9" w14:textId="77777777" w:rsidR="001711AD" w:rsidRPr="00796405" w:rsidRDefault="001711AD" w:rsidP="001711AD">
            <w:pPr>
              <w:tabs>
                <w:tab w:val="right" w:pos="1202"/>
              </w:tabs>
              <w:spacing w:after="0" w:line="240" w:lineRule="auto"/>
              <w:outlineLvl w:val="0"/>
              <w:rPr>
                <w:rFonts w:ascii="Arial" w:eastAsia="Times New Roman" w:hAnsi="Arial" w:cs="Arial"/>
                <w:spacing w:val="-2"/>
                <w:sz w:val="17"/>
                <w:szCs w:val="17"/>
                <w:highlight w:val="yellow"/>
                <w:lang w:val="en-US"/>
              </w:rPr>
            </w:pPr>
            <w:bookmarkStart w:id="1104" w:name="_Toc4062997"/>
            <w:r w:rsidRPr="00796405">
              <w:rPr>
                <w:rFonts w:ascii="Arial" w:eastAsia="Times New Roman" w:hAnsi="Arial" w:cs="Arial"/>
                <w:spacing w:val="-2"/>
                <w:sz w:val="17"/>
                <w:szCs w:val="17"/>
                <w:lang w:val="en-US"/>
              </w:rPr>
              <w:t>Accrued interest</w:t>
            </w:r>
            <w:bookmarkEnd w:id="1104"/>
          </w:p>
        </w:tc>
        <w:tc>
          <w:tcPr>
            <w:tcW w:w="1228" w:type="dxa"/>
            <w:tcBorders>
              <w:top w:val="nil"/>
              <w:left w:val="nil"/>
              <w:bottom w:val="nil"/>
              <w:right w:val="nil"/>
            </w:tcBorders>
            <w:shd w:val="clear" w:color="auto" w:fill="auto"/>
            <w:vAlign w:val="bottom"/>
          </w:tcPr>
          <w:p w14:paraId="6850AFC1" w14:textId="7CAEAB98"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bottom w:val="nil"/>
              <w:right w:val="nil"/>
            </w:tcBorders>
            <w:shd w:val="clear" w:color="auto" w:fill="auto"/>
            <w:vAlign w:val="bottom"/>
          </w:tcPr>
          <w:p w14:paraId="7A736443" w14:textId="53F9F34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30" w:type="dxa"/>
            <w:tcBorders>
              <w:top w:val="nil"/>
              <w:left w:val="nil"/>
              <w:bottom w:val="single" w:sz="4" w:space="0" w:color="auto"/>
              <w:right w:val="nil"/>
            </w:tcBorders>
            <w:shd w:val="clear" w:color="auto" w:fill="auto"/>
            <w:vAlign w:val="bottom"/>
          </w:tcPr>
          <w:p w14:paraId="37DA66C9" w14:textId="36F7F8BD"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pacing w:val="-2"/>
                <w:sz w:val="17"/>
                <w:szCs w:val="17"/>
              </w:rPr>
              <w:t>68</w:t>
            </w:r>
          </w:p>
        </w:tc>
      </w:tr>
      <w:tr w:rsidR="001711AD" w:rsidRPr="00796405" w14:paraId="1A7F07B8" w14:textId="77777777" w:rsidTr="00456F9A">
        <w:trPr>
          <w:trHeight w:val="246"/>
          <w:jc w:val="center"/>
        </w:trPr>
        <w:tc>
          <w:tcPr>
            <w:tcW w:w="5568" w:type="dxa"/>
            <w:shd w:val="clear" w:color="auto" w:fill="auto"/>
            <w:vAlign w:val="bottom"/>
          </w:tcPr>
          <w:p w14:paraId="0B0EC6DC" w14:textId="77777777" w:rsidR="001711AD" w:rsidRPr="00796405" w:rsidRDefault="001711AD" w:rsidP="001711AD">
            <w:pPr>
              <w:tabs>
                <w:tab w:val="right" w:pos="1202"/>
              </w:tabs>
              <w:spacing w:after="0" w:line="240" w:lineRule="auto"/>
              <w:outlineLvl w:val="0"/>
              <w:rPr>
                <w:rFonts w:ascii="Arial" w:eastAsia="Times New Roman" w:hAnsi="Arial" w:cs="Arial"/>
                <w:b/>
                <w:spacing w:val="-2"/>
                <w:sz w:val="17"/>
                <w:szCs w:val="17"/>
                <w:highlight w:val="yellow"/>
                <w:lang w:val="en-US"/>
              </w:rPr>
            </w:pPr>
            <w:bookmarkStart w:id="1105" w:name="_Toc4063001"/>
            <w:r w:rsidRPr="00796405">
              <w:rPr>
                <w:rFonts w:ascii="Arial" w:eastAsia="Times New Roman" w:hAnsi="Arial" w:cs="Arial"/>
                <w:b/>
                <w:spacing w:val="-2"/>
                <w:sz w:val="17"/>
                <w:szCs w:val="17"/>
                <w:lang w:val="en-US"/>
              </w:rPr>
              <w:t>Total debt instruments</w:t>
            </w:r>
            <w:bookmarkEnd w:id="1105"/>
          </w:p>
        </w:tc>
        <w:tc>
          <w:tcPr>
            <w:tcW w:w="1228" w:type="dxa"/>
            <w:tcBorders>
              <w:top w:val="single" w:sz="4" w:space="0" w:color="auto"/>
              <w:left w:val="nil"/>
              <w:bottom w:val="single" w:sz="12" w:space="0" w:color="auto"/>
              <w:right w:val="nil"/>
            </w:tcBorders>
            <w:shd w:val="clear" w:color="auto" w:fill="auto"/>
            <w:vAlign w:val="bottom"/>
          </w:tcPr>
          <w:p w14:paraId="50EF8C82" w14:textId="11E6B2FB"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lang w:eastAsia="hr-HR"/>
              </w:rPr>
              <w:t>1</w:t>
            </w:r>
            <w:r w:rsidR="00796405">
              <w:rPr>
                <w:rFonts w:ascii="Arial" w:eastAsia="Calibri" w:hAnsi="Arial" w:cs="Arial"/>
                <w:b/>
                <w:color w:val="000000"/>
                <w:spacing w:val="-2"/>
                <w:sz w:val="17"/>
                <w:szCs w:val="17"/>
                <w:lang w:eastAsia="hr-HR"/>
              </w:rPr>
              <w:t>,</w:t>
            </w:r>
            <w:r w:rsidRPr="00796405">
              <w:rPr>
                <w:rFonts w:ascii="Arial" w:eastAsia="Calibri" w:hAnsi="Arial" w:cs="Arial"/>
                <w:b/>
                <w:color w:val="000000"/>
                <w:spacing w:val="-2"/>
                <w:sz w:val="17"/>
                <w:szCs w:val="17"/>
                <w:lang w:eastAsia="hr-HR"/>
              </w:rPr>
              <w:t>348</w:t>
            </w:r>
            <w:r w:rsidR="00796405">
              <w:rPr>
                <w:rFonts w:ascii="Arial" w:eastAsia="Calibri" w:hAnsi="Arial" w:cs="Arial"/>
                <w:b/>
                <w:color w:val="000000"/>
                <w:spacing w:val="-2"/>
                <w:sz w:val="17"/>
                <w:szCs w:val="17"/>
                <w:lang w:eastAsia="hr-HR"/>
              </w:rPr>
              <w:t>,</w:t>
            </w:r>
            <w:r w:rsidRPr="00796405">
              <w:rPr>
                <w:rFonts w:ascii="Arial" w:eastAsia="Calibri" w:hAnsi="Arial" w:cs="Arial"/>
                <w:b/>
                <w:color w:val="000000"/>
                <w:spacing w:val="-2"/>
                <w:sz w:val="17"/>
                <w:szCs w:val="17"/>
                <w:lang w:eastAsia="hr-HR"/>
              </w:rPr>
              <w:t>932</w:t>
            </w:r>
          </w:p>
        </w:tc>
        <w:tc>
          <w:tcPr>
            <w:tcW w:w="1229" w:type="dxa"/>
            <w:tcBorders>
              <w:top w:val="single" w:sz="4" w:space="0" w:color="auto"/>
              <w:left w:val="nil"/>
              <w:bottom w:val="single" w:sz="12" w:space="0" w:color="auto"/>
              <w:right w:val="nil"/>
            </w:tcBorders>
            <w:shd w:val="clear" w:color="auto" w:fill="auto"/>
            <w:vAlign w:val="bottom"/>
          </w:tcPr>
          <w:p w14:paraId="10EE45F9" w14:textId="2EAC9E74"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lang w:eastAsia="hr-HR"/>
              </w:rPr>
              <w:t>1</w:t>
            </w:r>
            <w:r w:rsidR="00796405">
              <w:rPr>
                <w:rFonts w:ascii="Arial" w:eastAsia="Calibri" w:hAnsi="Arial" w:cs="Arial"/>
                <w:b/>
                <w:color w:val="000000"/>
                <w:spacing w:val="-2"/>
                <w:sz w:val="17"/>
                <w:szCs w:val="17"/>
                <w:lang w:eastAsia="hr-HR"/>
              </w:rPr>
              <w:t>,</w:t>
            </w:r>
            <w:r w:rsidRPr="00796405">
              <w:rPr>
                <w:rFonts w:ascii="Arial" w:eastAsia="Calibri" w:hAnsi="Arial" w:cs="Arial"/>
                <w:b/>
                <w:color w:val="000000"/>
                <w:spacing w:val="-2"/>
                <w:sz w:val="17"/>
                <w:szCs w:val="17"/>
                <w:lang w:eastAsia="hr-HR"/>
              </w:rPr>
              <w:t>331</w:t>
            </w:r>
            <w:r w:rsidR="00796405">
              <w:rPr>
                <w:rFonts w:ascii="Arial" w:eastAsia="Calibri" w:hAnsi="Arial" w:cs="Arial"/>
                <w:b/>
                <w:color w:val="000000"/>
                <w:spacing w:val="-2"/>
                <w:sz w:val="17"/>
                <w:szCs w:val="17"/>
                <w:lang w:eastAsia="hr-HR"/>
              </w:rPr>
              <w:t>,</w:t>
            </w:r>
            <w:r w:rsidRPr="00796405">
              <w:rPr>
                <w:rFonts w:ascii="Arial" w:eastAsia="Calibri" w:hAnsi="Arial" w:cs="Arial"/>
                <w:b/>
                <w:color w:val="000000"/>
                <w:spacing w:val="-2"/>
                <w:sz w:val="17"/>
                <w:szCs w:val="17"/>
                <w:lang w:eastAsia="hr-HR"/>
              </w:rPr>
              <w:t>202</w:t>
            </w:r>
          </w:p>
        </w:tc>
        <w:tc>
          <w:tcPr>
            <w:tcW w:w="1230" w:type="dxa"/>
            <w:tcBorders>
              <w:top w:val="single" w:sz="4" w:space="0" w:color="auto"/>
              <w:left w:val="nil"/>
              <w:bottom w:val="single" w:sz="12" w:space="0" w:color="auto"/>
              <w:right w:val="nil"/>
            </w:tcBorders>
            <w:shd w:val="clear" w:color="auto" w:fill="auto"/>
            <w:vAlign w:val="bottom"/>
          </w:tcPr>
          <w:p w14:paraId="1FFF26C5" w14:textId="6535C45E"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lang w:eastAsia="hr-HR"/>
              </w:rPr>
              <w:t>2</w:t>
            </w:r>
            <w:r w:rsidR="00796405">
              <w:rPr>
                <w:rFonts w:ascii="Arial" w:eastAsia="Calibri" w:hAnsi="Arial" w:cs="Arial"/>
                <w:b/>
                <w:color w:val="000000"/>
                <w:spacing w:val="-2"/>
                <w:sz w:val="17"/>
                <w:szCs w:val="17"/>
                <w:lang w:eastAsia="hr-HR"/>
              </w:rPr>
              <w:t>,</w:t>
            </w:r>
            <w:r w:rsidRPr="00796405">
              <w:rPr>
                <w:rFonts w:ascii="Arial" w:eastAsia="Calibri" w:hAnsi="Arial" w:cs="Arial"/>
                <w:b/>
                <w:color w:val="000000"/>
                <w:spacing w:val="-2"/>
                <w:sz w:val="17"/>
                <w:szCs w:val="17"/>
                <w:lang w:eastAsia="hr-HR"/>
              </w:rPr>
              <w:t>011</w:t>
            </w:r>
          </w:p>
        </w:tc>
      </w:tr>
      <w:tr w:rsidR="001711AD" w:rsidRPr="00796405" w14:paraId="4E33E858" w14:textId="77777777" w:rsidTr="00456F9A">
        <w:trPr>
          <w:trHeight w:val="246"/>
          <w:jc w:val="center"/>
        </w:trPr>
        <w:tc>
          <w:tcPr>
            <w:tcW w:w="5568" w:type="dxa"/>
            <w:shd w:val="clear" w:color="auto" w:fill="auto"/>
            <w:vAlign w:val="bottom"/>
          </w:tcPr>
          <w:p w14:paraId="1657E182" w14:textId="77777777" w:rsidR="001711AD" w:rsidRPr="00796405" w:rsidRDefault="001711AD" w:rsidP="001711AD">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106" w:name="_Toc4063005"/>
            <w:r w:rsidRPr="00796405">
              <w:rPr>
                <w:rFonts w:ascii="Arial" w:eastAsia="Times New Roman" w:hAnsi="Arial" w:cs="Arial"/>
                <w:b/>
                <w:i/>
                <w:spacing w:val="-2"/>
                <w:sz w:val="17"/>
                <w:szCs w:val="17"/>
                <w:lang w:val="en-US"/>
              </w:rPr>
              <w:t>Unlisted equity instruments:</w:t>
            </w:r>
            <w:bookmarkEnd w:id="1106"/>
            <w:r w:rsidRPr="00796405" w:rsidDel="00D51A81">
              <w:rPr>
                <w:rFonts w:ascii="Arial" w:eastAsia="Times New Roman" w:hAnsi="Arial" w:cs="Arial"/>
                <w:b/>
                <w:i/>
                <w:spacing w:val="-2"/>
                <w:sz w:val="17"/>
                <w:szCs w:val="17"/>
                <w:lang w:val="en-US"/>
              </w:rPr>
              <w:t xml:space="preserve"> </w:t>
            </w:r>
          </w:p>
        </w:tc>
        <w:tc>
          <w:tcPr>
            <w:tcW w:w="1228" w:type="dxa"/>
            <w:tcBorders>
              <w:top w:val="single" w:sz="12" w:space="0" w:color="auto"/>
            </w:tcBorders>
            <w:vAlign w:val="bottom"/>
          </w:tcPr>
          <w:p w14:paraId="4472EC87"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29" w:type="dxa"/>
            <w:tcBorders>
              <w:top w:val="single" w:sz="12" w:space="0" w:color="auto"/>
            </w:tcBorders>
            <w:vAlign w:val="bottom"/>
          </w:tcPr>
          <w:p w14:paraId="07E8C8A5"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c>
          <w:tcPr>
            <w:tcW w:w="1230" w:type="dxa"/>
            <w:tcBorders>
              <w:top w:val="single" w:sz="12" w:space="0" w:color="auto"/>
            </w:tcBorders>
            <w:vAlign w:val="bottom"/>
          </w:tcPr>
          <w:p w14:paraId="08660E01" w14:textId="77777777" w:rsidR="001711AD" w:rsidRPr="00796405" w:rsidDel="00561A80"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p>
        </w:tc>
      </w:tr>
      <w:tr w:rsidR="001711AD" w:rsidRPr="00796405" w14:paraId="3AC2C067" w14:textId="77777777" w:rsidTr="00456F9A">
        <w:trPr>
          <w:trHeight w:val="246"/>
          <w:jc w:val="center"/>
        </w:trPr>
        <w:tc>
          <w:tcPr>
            <w:tcW w:w="5568" w:type="dxa"/>
            <w:shd w:val="clear" w:color="auto" w:fill="auto"/>
            <w:vAlign w:val="bottom"/>
          </w:tcPr>
          <w:p w14:paraId="386569B6" w14:textId="68C39916" w:rsidR="001711AD" w:rsidRPr="00796405" w:rsidRDefault="001711AD" w:rsidP="001711AD">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Investment in shares of foreign legal entities – SWIFT</w:t>
            </w:r>
          </w:p>
        </w:tc>
        <w:tc>
          <w:tcPr>
            <w:tcW w:w="1228" w:type="dxa"/>
            <w:tcBorders>
              <w:top w:val="nil"/>
              <w:left w:val="nil"/>
              <w:bottom w:val="nil"/>
              <w:right w:val="nil"/>
            </w:tcBorders>
            <w:shd w:val="clear" w:color="auto" w:fill="auto"/>
            <w:vAlign w:val="bottom"/>
          </w:tcPr>
          <w:p w14:paraId="25953A9E" w14:textId="55AB624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bottom w:val="nil"/>
              <w:right w:val="nil"/>
            </w:tcBorders>
            <w:shd w:val="clear" w:color="auto" w:fill="auto"/>
            <w:vAlign w:val="bottom"/>
          </w:tcPr>
          <w:p w14:paraId="68F68E85" w14:textId="2AE5A64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55</w:t>
            </w:r>
          </w:p>
        </w:tc>
        <w:tc>
          <w:tcPr>
            <w:tcW w:w="1230" w:type="dxa"/>
            <w:tcBorders>
              <w:top w:val="nil"/>
              <w:left w:val="nil"/>
              <w:bottom w:val="nil"/>
              <w:right w:val="nil"/>
            </w:tcBorders>
            <w:shd w:val="clear" w:color="auto" w:fill="auto"/>
            <w:vAlign w:val="bottom"/>
          </w:tcPr>
          <w:p w14:paraId="55C67D53" w14:textId="47285731"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0532FA69" w14:textId="77777777" w:rsidTr="00456F9A">
        <w:trPr>
          <w:trHeight w:val="246"/>
          <w:jc w:val="center"/>
        </w:trPr>
        <w:tc>
          <w:tcPr>
            <w:tcW w:w="5568" w:type="dxa"/>
            <w:shd w:val="clear" w:color="auto" w:fill="auto"/>
            <w:vAlign w:val="bottom"/>
          </w:tcPr>
          <w:p w14:paraId="5C5C14CB" w14:textId="77777777" w:rsidR="001711AD" w:rsidRPr="00796405" w:rsidRDefault="001711AD" w:rsidP="001711AD">
            <w:pPr>
              <w:tabs>
                <w:tab w:val="right" w:pos="1202"/>
              </w:tabs>
              <w:spacing w:after="0" w:line="240" w:lineRule="auto"/>
              <w:outlineLvl w:val="0"/>
              <w:rPr>
                <w:rFonts w:ascii="Arial" w:eastAsia="Times New Roman" w:hAnsi="Arial" w:cs="Arial"/>
                <w:sz w:val="17"/>
                <w:szCs w:val="17"/>
                <w:highlight w:val="yellow"/>
                <w:lang w:val="en-US"/>
              </w:rPr>
            </w:pPr>
            <w:bookmarkStart w:id="1107" w:name="_Toc4063010"/>
            <w:r w:rsidRPr="00796405">
              <w:rPr>
                <w:rFonts w:ascii="Arial" w:eastAsia="Times New Roman" w:hAnsi="Arial" w:cs="Arial"/>
                <w:sz w:val="17"/>
                <w:szCs w:val="17"/>
                <w:lang w:val="en-US"/>
              </w:rPr>
              <w:t>Shares of foreign financial institutions – EIF</w:t>
            </w:r>
            <w:bookmarkEnd w:id="1107"/>
          </w:p>
        </w:tc>
        <w:tc>
          <w:tcPr>
            <w:tcW w:w="1228" w:type="dxa"/>
            <w:tcBorders>
              <w:top w:val="nil"/>
              <w:left w:val="nil"/>
              <w:bottom w:val="nil"/>
              <w:right w:val="nil"/>
            </w:tcBorders>
            <w:shd w:val="clear" w:color="auto" w:fill="auto"/>
            <w:vAlign w:val="bottom"/>
          </w:tcPr>
          <w:p w14:paraId="5396A6BB" w14:textId="71A5E07E"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c>
          <w:tcPr>
            <w:tcW w:w="1229" w:type="dxa"/>
            <w:tcBorders>
              <w:top w:val="nil"/>
              <w:left w:val="nil"/>
              <w:bottom w:val="nil"/>
              <w:right w:val="nil"/>
            </w:tcBorders>
            <w:shd w:val="clear" w:color="auto" w:fill="auto"/>
            <w:vAlign w:val="bottom"/>
          </w:tcPr>
          <w:p w14:paraId="55873EDB" w14:textId="5DBB94E4"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53</w:t>
            </w:r>
            <w:r w:rsidR="00796405">
              <w:rPr>
                <w:rFonts w:ascii="Arial" w:eastAsia="Calibri" w:hAnsi="Arial" w:cs="Arial"/>
                <w:color w:val="000000"/>
                <w:sz w:val="17"/>
                <w:szCs w:val="17"/>
              </w:rPr>
              <w:t>,</w:t>
            </w:r>
            <w:r w:rsidRPr="00796405">
              <w:rPr>
                <w:rFonts w:ascii="Arial" w:eastAsia="Calibri" w:hAnsi="Arial" w:cs="Arial"/>
                <w:color w:val="000000"/>
                <w:sz w:val="17"/>
                <w:szCs w:val="17"/>
              </w:rPr>
              <w:t>069</w:t>
            </w:r>
          </w:p>
        </w:tc>
        <w:tc>
          <w:tcPr>
            <w:tcW w:w="1230" w:type="dxa"/>
            <w:tcBorders>
              <w:top w:val="nil"/>
              <w:left w:val="nil"/>
              <w:bottom w:val="nil"/>
              <w:right w:val="nil"/>
            </w:tcBorders>
            <w:shd w:val="clear" w:color="auto" w:fill="auto"/>
            <w:vAlign w:val="bottom"/>
          </w:tcPr>
          <w:p w14:paraId="4083391E" w14:textId="0256EABF" w:rsidR="001711AD" w:rsidRPr="00796405" w:rsidRDefault="001711AD" w:rsidP="001711AD">
            <w:pPr>
              <w:tabs>
                <w:tab w:val="right" w:pos="1202"/>
              </w:tabs>
              <w:spacing w:after="0" w:line="240" w:lineRule="auto"/>
              <w:jc w:val="right"/>
              <w:outlineLvl w:val="0"/>
              <w:rPr>
                <w:rFonts w:ascii="Arial" w:eastAsia="Calibri" w:hAnsi="Arial" w:cs="Arial"/>
                <w:color w:val="000000"/>
                <w:spacing w:val="-2"/>
                <w:sz w:val="17"/>
                <w:szCs w:val="17"/>
                <w:lang w:val="en-US"/>
              </w:rPr>
            </w:pPr>
            <w:r w:rsidRPr="00796405">
              <w:rPr>
                <w:rFonts w:ascii="Arial" w:eastAsia="Calibri" w:hAnsi="Arial" w:cs="Arial"/>
                <w:color w:val="000000"/>
                <w:sz w:val="17"/>
                <w:szCs w:val="17"/>
              </w:rPr>
              <w:t>-</w:t>
            </w:r>
          </w:p>
        </w:tc>
      </w:tr>
      <w:tr w:rsidR="001711AD" w:rsidRPr="00796405" w14:paraId="081D0B1F" w14:textId="77777777" w:rsidTr="00456F9A">
        <w:trPr>
          <w:trHeight w:val="246"/>
          <w:jc w:val="center"/>
        </w:trPr>
        <w:tc>
          <w:tcPr>
            <w:tcW w:w="5568" w:type="dxa"/>
            <w:shd w:val="clear" w:color="auto" w:fill="auto"/>
            <w:vAlign w:val="bottom"/>
          </w:tcPr>
          <w:p w14:paraId="0FBD3EB4" w14:textId="77777777" w:rsidR="001711AD" w:rsidRPr="00796405" w:rsidRDefault="001711AD" w:rsidP="001711AD">
            <w:pPr>
              <w:tabs>
                <w:tab w:val="right" w:pos="1202"/>
              </w:tabs>
              <w:spacing w:after="0" w:line="240" w:lineRule="auto"/>
              <w:outlineLvl w:val="0"/>
              <w:rPr>
                <w:rFonts w:ascii="Arial" w:eastAsia="Times New Roman" w:hAnsi="Arial" w:cs="Arial"/>
                <w:b/>
                <w:sz w:val="17"/>
                <w:szCs w:val="17"/>
                <w:highlight w:val="yellow"/>
                <w:lang w:val="en-US"/>
              </w:rPr>
            </w:pPr>
            <w:bookmarkStart w:id="1108" w:name="_Toc4063014"/>
            <w:r w:rsidRPr="00796405">
              <w:rPr>
                <w:rFonts w:ascii="Arial" w:eastAsia="Times New Roman" w:hAnsi="Arial" w:cs="Arial"/>
                <w:b/>
                <w:sz w:val="17"/>
                <w:szCs w:val="17"/>
                <w:lang w:val="en-US"/>
              </w:rPr>
              <w:t>Total equity instruments</w:t>
            </w:r>
            <w:bookmarkEnd w:id="1108"/>
          </w:p>
        </w:tc>
        <w:tc>
          <w:tcPr>
            <w:tcW w:w="1228" w:type="dxa"/>
            <w:tcBorders>
              <w:top w:val="single" w:sz="4" w:space="0" w:color="auto"/>
              <w:left w:val="nil"/>
              <w:bottom w:val="single" w:sz="8" w:space="0" w:color="auto"/>
              <w:right w:val="nil"/>
            </w:tcBorders>
            <w:shd w:val="clear" w:color="auto" w:fill="auto"/>
            <w:vAlign w:val="bottom"/>
          </w:tcPr>
          <w:p w14:paraId="6A1B277A" w14:textId="5B784068"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w:t>
            </w:r>
          </w:p>
        </w:tc>
        <w:tc>
          <w:tcPr>
            <w:tcW w:w="1229" w:type="dxa"/>
            <w:tcBorders>
              <w:top w:val="single" w:sz="4" w:space="0" w:color="auto"/>
              <w:left w:val="nil"/>
              <w:bottom w:val="single" w:sz="8" w:space="0" w:color="auto"/>
              <w:right w:val="nil"/>
            </w:tcBorders>
            <w:shd w:val="clear" w:color="auto" w:fill="auto"/>
            <w:vAlign w:val="bottom"/>
          </w:tcPr>
          <w:p w14:paraId="2EC653FB" w14:textId="7AAB0842"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54</w:t>
            </w:r>
            <w:r w:rsidR="00796405">
              <w:rPr>
                <w:rFonts w:ascii="Arial" w:eastAsia="Calibri" w:hAnsi="Arial" w:cs="Arial"/>
                <w:b/>
                <w:color w:val="000000"/>
                <w:sz w:val="17"/>
                <w:szCs w:val="17"/>
              </w:rPr>
              <w:t>,</w:t>
            </w:r>
            <w:r w:rsidRPr="00796405">
              <w:rPr>
                <w:rFonts w:ascii="Arial" w:eastAsia="Calibri" w:hAnsi="Arial" w:cs="Arial"/>
                <w:b/>
                <w:color w:val="000000"/>
                <w:sz w:val="17"/>
                <w:szCs w:val="17"/>
              </w:rPr>
              <w:t>124</w:t>
            </w:r>
          </w:p>
        </w:tc>
        <w:tc>
          <w:tcPr>
            <w:tcW w:w="1230" w:type="dxa"/>
            <w:tcBorders>
              <w:top w:val="single" w:sz="4" w:space="0" w:color="auto"/>
              <w:left w:val="nil"/>
              <w:bottom w:val="single" w:sz="8" w:space="0" w:color="auto"/>
              <w:right w:val="nil"/>
            </w:tcBorders>
            <w:shd w:val="clear" w:color="auto" w:fill="auto"/>
            <w:vAlign w:val="bottom"/>
          </w:tcPr>
          <w:p w14:paraId="099083CD" w14:textId="06C28240"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z w:val="17"/>
                <w:szCs w:val="17"/>
              </w:rPr>
              <w:t>-</w:t>
            </w:r>
          </w:p>
        </w:tc>
      </w:tr>
      <w:tr w:rsidR="001711AD" w:rsidRPr="00796405" w14:paraId="3616A0C6" w14:textId="77777777" w:rsidTr="00456F9A">
        <w:trPr>
          <w:trHeight w:hRule="exact" w:val="475"/>
          <w:jc w:val="center"/>
        </w:trPr>
        <w:tc>
          <w:tcPr>
            <w:tcW w:w="5568" w:type="dxa"/>
            <w:shd w:val="clear" w:color="auto" w:fill="auto"/>
            <w:vAlign w:val="bottom"/>
          </w:tcPr>
          <w:p w14:paraId="5D4047DA" w14:textId="77777777" w:rsidR="001711AD" w:rsidRPr="00796405" w:rsidRDefault="001711AD" w:rsidP="001711AD">
            <w:pPr>
              <w:tabs>
                <w:tab w:val="right" w:pos="1202"/>
              </w:tabs>
              <w:spacing w:after="0" w:line="240" w:lineRule="auto"/>
              <w:outlineLvl w:val="0"/>
              <w:rPr>
                <w:rFonts w:ascii="Arial" w:eastAsia="Times New Roman" w:hAnsi="Arial" w:cs="Arial"/>
                <w:b/>
                <w:sz w:val="17"/>
                <w:szCs w:val="17"/>
                <w:highlight w:val="yellow"/>
                <w:lang w:val="en-US"/>
              </w:rPr>
            </w:pPr>
            <w:bookmarkStart w:id="1109" w:name="_Toc4063018"/>
            <w:r w:rsidRPr="00796405">
              <w:rPr>
                <w:rFonts w:ascii="Arial" w:eastAsia="Times New Roman" w:hAnsi="Arial" w:cs="Arial"/>
                <w:b/>
                <w:sz w:val="17"/>
                <w:szCs w:val="17"/>
                <w:lang w:val="en-US"/>
              </w:rPr>
              <w:t>Total financial assets at fair value through other comprehensive income</w:t>
            </w:r>
            <w:bookmarkEnd w:id="1109"/>
          </w:p>
        </w:tc>
        <w:tc>
          <w:tcPr>
            <w:tcW w:w="1228" w:type="dxa"/>
            <w:tcBorders>
              <w:top w:val="single" w:sz="12" w:space="0" w:color="auto"/>
              <w:left w:val="nil"/>
              <w:bottom w:val="single" w:sz="12" w:space="0" w:color="auto"/>
              <w:right w:val="nil"/>
            </w:tcBorders>
            <w:shd w:val="clear" w:color="auto" w:fill="auto"/>
            <w:vAlign w:val="bottom"/>
          </w:tcPr>
          <w:p w14:paraId="06115AC1" w14:textId="1FE9D37D"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rPr>
              <w:t>1</w:t>
            </w:r>
            <w:r w:rsidR="00796405">
              <w:rPr>
                <w:rFonts w:ascii="Arial" w:eastAsia="Calibri" w:hAnsi="Arial" w:cs="Arial"/>
                <w:b/>
                <w:color w:val="000000"/>
                <w:spacing w:val="-2"/>
                <w:sz w:val="17"/>
                <w:szCs w:val="17"/>
              </w:rPr>
              <w:t>,</w:t>
            </w:r>
            <w:r w:rsidRPr="00796405">
              <w:rPr>
                <w:rFonts w:ascii="Arial" w:eastAsia="Calibri" w:hAnsi="Arial" w:cs="Arial"/>
                <w:b/>
                <w:color w:val="000000"/>
                <w:spacing w:val="-2"/>
                <w:sz w:val="17"/>
                <w:szCs w:val="17"/>
              </w:rPr>
              <w:t>348</w:t>
            </w:r>
            <w:r w:rsidR="00796405">
              <w:rPr>
                <w:rFonts w:ascii="Arial" w:eastAsia="Calibri" w:hAnsi="Arial" w:cs="Arial"/>
                <w:b/>
                <w:color w:val="000000"/>
                <w:spacing w:val="-2"/>
                <w:sz w:val="17"/>
                <w:szCs w:val="17"/>
              </w:rPr>
              <w:t>,</w:t>
            </w:r>
            <w:r w:rsidRPr="00796405">
              <w:rPr>
                <w:rFonts w:ascii="Arial" w:eastAsia="Calibri" w:hAnsi="Arial" w:cs="Arial"/>
                <w:b/>
                <w:color w:val="000000"/>
                <w:spacing w:val="-2"/>
                <w:sz w:val="17"/>
                <w:szCs w:val="17"/>
              </w:rPr>
              <w:t>932</w:t>
            </w:r>
          </w:p>
        </w:tc>
        <w:tc>
          <w:tcPr>
            <w:tcW w:w="1229" w:type="dxa"/>
            <w:tcBorders>
              <w:top w:val="single" w:sz="12" w:space="0" w:color="auto"/>
              <w:left w:val="nil"/>
              <w:bottom w:val="single" w:sz="12" w:space="0" w:color="auto"/>
              <w:right w:val="nil"/>
            </w:tcBorders>
            <w:shd w:val="clear" w:color="auto" w:fill="auto"/>
            <w:vAlign w:val="bottom"/>
          </w:tcPr>
          <w:p w14:paraId="62D34872" w14:textId="7A44DFE8"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rPr>
              <w:t>1</w:t>
            </w:r>
            <w:r w:rsidR="00796405">
              <w:rPr>
                <w:rFonts w:ascii="Arial" w:eastAsia="Calibri" w:hAnsi="Arial" w:cs="Arial"/>
                <w:b/>
                <w:color w:val="000000"/>
                <w:spacing w:val="-2"/>
                <w:sz w:val="17"/>
                <w:szCs w:val="17"/>
              </w:rPr>
              <w:t>,</w:t>
            </w:r>
            <w:r w:rsidRPr="00796405">
              <w:rPr>
                <w:rFonts w:ascii="Arial" w:eastAsia="Calibri" w:hAnsi="Arial" w:cs="Arial"/>
                <w:b/>
                <w:color w:val="000000"/>
                <w:spacing w:val="-2"/>
                <w:sz w:val="17"/>
                <w:szCs w:val="17"/>
              </w:rPr>
              <w:t>384</w:t>
            </w:r>
            <w:r w:rsidR="00796405">
              <w:rPr>
                <w:rFonts w:ascii="Arial" w:eastAsia="Calibri" w:hAnsi="Arial" w:cs="Arial"/>
                <w:b/>
                <w:color w:val="000000"/>
                <w:spacing w:val="-2"/>
                <w:sz w:val="17"/>
                <w:szCs w:val="17"/>
              </w:rPr>
              <w:t>,</w:t>
            </w:r>
            <w:r w:rsidRPr="00796405">
              <w:rPr>
                <w:rFonts w:ascii="Arial" w:eastAsia="Calibri" w:hAnsi="Arial" w:cs="Arial"/>
                <w:b/>
                <w:color w:val="000000"/>
                <w:spacing w:val="-2"/>
                <w:sz w:val="17"/>
                <w:szCs w:val="17"/>
              </w:rPr>
              <w:t>326</w:t>
            </w:r>
          </w:p>
        </w:tc>
        <w:tc>
          <w:tcPr>
            <w:tcW w:w="1230" w:type="dxa"/>
            <w:tcBorders>
              <w:top w:val="single" w:sz="12" w:space="0" w:color="auto"/>
              <w:left w:val="nil"/>
              <w:bottom w:val="single" w:sz="12" w:space="0" w:color="auto"/>
              <w:right w:val="nil"/>
            </w:tcBorders>
            <w:shd w:val="clear" w:color="auto" w:fill="auto"/>
            <w:vAlign w:val="bottom"/>
          </w:tcPr>
          <w:p w14:paraId="5E8F2F4E" w14:textId="4BD796C3" w:rsidR="001711AD" w:rsidRPr="00796405" w:rsidRDefault="001711AD" w:rsidP="001711AD">
            <w:pPr>
              <w:tabs>
                <w:tab w:val="right" w:pos="1202"/>
              </w:tabs>
              <w:spacing w:after="0" w:line="240" w:lineRule="auto"/>
              <w:jc w:val="right"/>
              <w:outlineLvl w:val="0"/>
              <w:rPr>
                <w:rFonts w:ascii="Arial" w:eastAsia="Calibri" w:hAnsi="Arial" w:cs="Arial"/>
                <w:b/>
                <w:bCs/>
                <w:color w:val="000000"/>
                <w:spacing w:val="-2"/>
                <w:sz w:val="17"/>
                <w:szCs w:val="17"/>
                <w:lang w:val="en-US"/>
              </w:rPr>
            </w:pPr>
            <w:r w:rsidRPr="00796405">
              <w:rPr>
                <w:rFonts w:ascii="Arial" w:eastAsia="Calibri" w:hAnsi="Arial" w:cs="Arial"/>
                <w:b/>
                <w:color w:val="000000"/>
                <w:spacing w:val="-2"/>
                <w:sz w:val="17"/>
                <w:szCs w:val="17"/>
              </w:rPr>
              <w:t>2</w:t>
            </w:r>
            <w:r w:rsidR="00796405">
              <w:rPr>
                <w:rFonts w:ascii="Arial" w:eastAsia="Calibri" w:hAnsi="Arial" w:cs="Arial"/>
                <w:b/>
                <w:color w:val="000000"/>
                <w:spacing w:val="-2"/>
                <w:sz w:val="17"/>
                <w:szCs w:val="17"/>
              </w:rPr>
              <w:t>,</w:t>
            </w:r>
            <w:r w:rsidRPr="00796405">
              <w:rPr>
                <w:rFonts w:ascii="Arial" w:eastAsia="Calibri" w:hAnsi="Arial" w:cs="Arial"/>
                <w:b/>
                <w:color w:val="000000"/>
                <w:spacing w:val="-2"/>
                <w:sz w:val="17"/>
                <w:szCs w:val="17"/>
              </w:rPr>
              <w:t>011</w:t>
            </w:r>
          </w:p>
        </w:tc>
      </w:tr>
      <w:tr w:rsidR="001711AD" w:rsidRPr="00796405" w14:paraId="56F764B2" w14:textId="77777777" w:rsidTr="00796405">
        <w:trPr>
          <w:trHeight w:hRule="exact" w:val="227"/>
          <w:jc w:val="center"/>
        </w:trPr>
        <w:tc>
          <w:tcPr>
            <w:tcW w:w="5568" w:type="dxa"/>
            <w:shd w:val="clear" w:color="auto" w:fill="auto"/>
            <w:vAlign w:val="bottom"/>
          </w:tcPr>
          <w:p w14:paraId="3CF88982" w14:textId="579DD4B6" w:rsidR="001711AD" w:rsidRPr="00796405" w:rsidRDefault="00796405"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Derivative financial assets- positive fair value</w:t>
            </w:r>
          </w:p>
        </w:tc>
        <w:tc>
          <w:tcPr>
            <w:tcW w:w="1228" w:type="dxa"/>
            <w:tcBorders>
              <w:top w:val="single" w:sz="12" w:space="0" w:color="auto"/>
              <w:left w:val="nil"/>
              <w:bottom w:val="single" w:sz="12" w:space="0" w:color="auto"/>
              <w:right w:val="nil"/>
            </w:tcBorders>
            <w:shd w:val="clear" w:color="auto" w:fill="auto"/>
            <w:vAlign w:val="bottom"/>
          </w:tcPr>
          <w:p w14:paraId="25C013B3"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c>
          <w:tcPr>
            <w:tcW w:w="1229" w:type="dxa"/>
            <w:tcBorders>
              <w:top w:val="single" w:sz="12" w:space="0" w:color="auto"/>
              <w:left w:val="nil"/>
              <w:bottom w:val="single" w:sz="12" w:space="0" w:color="auto"/>
              <w:right w:val="nil"/>
            </w:tcBorders>
            <w:shd w:val="clear" w:color="auto" w:fill="auto"/>
            <w:vAlign w:val="bottom"/>
          </w:tcPr>
          <w:p w14:paraId="54C07AD7"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c>
          <w:tcPr>
            <w:tcW w:w="1230" w:type="dxa"/>
            <w:tcBorders>
              <w:top w:val="single" w:sz="12" w:space="0" w:color="auto"/>
              <w:left w:val="nil"/>
              <w:bottom w:val="single" w:sz="12" w:space="0" w:color="auto"/>
              <w:right w:val="nil"/>
            </w:tcBorders>
            <w:shd w:val="clear" w:color="auto" w:fill="auto"/>
            <w:vAlign w:val="bottom"/>
          </w:tcPr>
          <w:p w14:paraId="77356883"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r>
      <w:tr w:rsidR="001711AD" w:rsidRPr="00796405" w14:paraId="5A7E0499" w14:textId="77777777" w:rsidTr="00796405">
        <w:trPr>
          <w:trHeight w:hRule="exact" w:val="227"/>
          <w:jc w:val="center"/>
        </w:trPr>
        <w:tc>
          <w:tcPr>
            <w:tcW w:w="5568" w:type="dxa"/>
            <w:shd w:val="clear" w:color="auto" w:fill="auto"/>
            <w:vAlign w:val="bottom"/>
          </w:tcPr>
          <w:p w14:paraId="703ABC25" w14:textId="305245E4" w:rsidR="001711AD" w:rsidRPr="00796405" w:rsidRDefault="001711AD"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Cs/>
                <w:sz w:val="17"/>
                <w:szCs w:val="17"/>
                <w:lang w:val="en-US"/>
              </w:rPr>
              <w:t>FX swap</w:t>
            </w:r>
          </w:p>
        </w:tc>
        <w:tc>
          <w:tcPr>
            <w:tcW w:w="1228" w:type="dxa"/>
            <w:tcBorders>
              <w:top w:val="single" w:sz="12" w:space="0" w:color="auto"/>
              <w:left w:val="nil"/>
              <w:bottom w:val="single" w:sz="12" w:space="0" w:color="auto"/>
              <w:right w:val="nil"/>
            </w:tcBorders>
            <w:shd w:val="clear" w:color="auto" w:fill="auto"/>
            <w:vAlign w:val="bottom"/>
          </w:tcPr>
          <w:p w14:paraId="1850C045" w14:textId="2F835439"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w:t>
            </w:r>
          </w:p>
        </w:tc>
        <w:tc>
          <w:tcPr>
            <w:tcW w:w="1229" w:type="dxa"/>
            <w:tcBorders>
              <w:top w:val="single" w:sz="12" w:space="0" w:color="auto"/>
              <w:left w:val="nil"/>
              <w:bottom w:val="single" w:sz="12" w:space="0" w:color="auto"/>
              <w:right w:val="nil"/>
            </w:tcBorders>
            <w:shd w:val="clear" w:color="auto" w:fill="auto"/>
            <w:vAlign w:val="bottom"/>
          </w:tcPr>
          <w:p w14:paraId="6CECCF09" w14:textId="0CD6BD03"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307</w:t>
            </w:r>
          </w:p>
        </w:tc>
        <w:tc>
          <w:tcPr>
            <w:tcW w:w="1230" w:type="dxa"/>
            <w:tcBorders>
              <w:top w:val="single" w:sz="12" w:space="0" w:color="auto"/>
              <w:left w:val="nil"/>
              <w:bottom w:val="single" w:sz="12" w:space="0" w:color="auto"/>
              <w:right w:val="nil"/>
            </w:tcBorders>
            <w:shd w:val="clear" w:color="auto" w:fill="auto"/>
            <w:vAlign w:val="bottom"/>
          </w:tcPr>
          <w:p w14:paraId="53CF8068" w14:textId="251DCA06"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w:t>
            </w:r>
          </w:p>
        </w:tc>
      </w:tr>
      <w:tr w:rsidR="001711AD" w:rsidRPr="00796405" w14:paraId="414A1F95" w14:textId="77777777" w:rsidTr="00796405">
        <w:trPr>
          <w:trHeight w:hRule="exact" w:val="227"/>
          <w:jc w:val="center"/>
        </w:trPr>
        <w:tc>
          <w:tcPr>
            <w:tcW w:w="5568" w:type="dxa"/>
            <w:shd w:val="clear" w:color="auto" w:fill="auto"/>
            <w:vAlign w:val="bottom"/>
          </w:tcPr>
          <w:p w14:paraId="10E0C63D" w14:textId="308E213C" w:rsidR="001711AD" w:rsidRPr="00796405" w:rsidRDefault="00796405"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Total assets</w:t>
            </w:r>
          </w:p>
        </w:tc>
        <w:tc>
          <w:tcPr>
            <w:tcW w:w="1228" w:type="dxa"/>
            <w:tcBorders>
              <w:top w:val="single" w:sz="12" w:space="0" w:color="auto"/>
              <w:left w:val="nil"/>
              <w:bottom w:val="single" w:sz="12" w:space="0" w:color="auto"/>
              <w:right w:val="nil"/>
            </w:tcBorders>
            <w:shd w:val="clear" w:color="auto" w:fill="auto"/>
            <w:vAlign w:val="bottom"/>
          </w:tcPr>
          <w:p w14:paraId="1A21C590" w14:textId="5C42E519"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w:t>
            </w:r>
          </w:p>
        </w:tc>
        <w:tc>
          <w:tcPr>
            <w:tcW w:w="1229" w:type="dxa"/>
            <w:tcBorders>
              <w:top w:val="single" w:sz="12" w:space="0" w:color="auto"/>
              <w:left w:val="nil"/>
              <w:bottom w:val="single" w:sz="12" w:space="0" w:color="auto"/>
              <w:right w:val="nil"/>
            </w:tcBorders>
            <w:shd w:val="clear" w:color="auto" w:fill="auto"/>
            <w:vAlign w:val="bottom"/>
          </w:tcPr>
          <w:p w14:paraId="1CA4F005" w14:textId="465F626E"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307</w:t>
            </w:r>
          </w:p>
        </w:tc>
        <w:tc>
          <w:tcPr>
            <w:tcW w:w="1230" w:type="dxa"/>
            <w:tcBorders>
              <w:top w:val="single" w:sz="12" w:space="0" w:color="auto"/>
              <w:left w:val="nil"/>
              <w:bottom w:val="single" w:sz="12" w:space="0" w:color="auto"/>
              <w:right w:val="nil"/>
            </w:tcBorders>
            <w:shd w:val="clear" w:color="auto" w:fill="auto"/>
            <w:vAlign w:val="bottom"/>
          </w:tcPr>
          <w:p w14:paraId="7E98A6F6" w14:textId="544FF0C6"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w:t>
            </w:r>
          </w:p>
        </w:tc>
      </w:tr>
      <w:tr w:rsidR="001711AD" w:rsidRPr="00796405" w14:paraId="0F20641D" w14:textId="77777777" w:rsidTr="00796405">
        <w:trPr>
          <w:trHeight w:hRule="exact" w:val="227"/>
          <w:jc w:val="center"/>
        </w:trPr>
        <w:tc>
          <w:tcPr>
            <w:tcW w:w="5568" w:type="dxa"/>
            <w:shd w:val="clear" w:color="auto" w:fill="auto"/>
            <w:vAlign w:val="bottom"/>
          </w:tcPr>
          <w:p w14:paraId="463C010A" w14:textId="00EAAB83" w:rsidR="001711AD" w:rsidRPr="00796405" w:rsidRDefault="001711AD"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Derivative financial liabilities- negative fair value</w:t>
            </w:r>
          </w:p>
        </w:tc>
        <w:tc>
          <w:tcPr>
            <w:tcW w:w="1228" w:type="dxa"/>
            <w:tcBorders>
              <w:top w:val="single" w:sz="12" w:space="0" w:color="auto"/>
              <w:left w:val="nil"/>
              <w:bottom w:val="single" w:sz="12" w:space="0" w:color="auto"/>
              <w:right w:val="nil"/>
            </w:tcBorders>
            <w:shd w:val="clear" w:color="auto" w:fill="auto"/>
            <w:vAlign w:val="bottom"/>
          </w:tcPr>
          <w:p w14:paraId="0700A4CB"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c>
          <w:tcPr>
            <w:tcW w:w="1229" w:type="dxa"/>
            <w:tcBorders>
              <w:top w:val="single" w:sz="12" w:space="0" w:color="auto"/>
              <w:left w:val="nil"/>
              <w:bottom w:val="single" w:sz="12" w:space="0" w:color="auto"/>
              <w:right w:val="nil"/>
            </w:tcBorders>
            <w:shd w:val="clear" w:color="auto" w:fill="auto"/>
            <w:vAlign w:val="bottom"/>
          </w:tcPr>
          <w:p w14:paraId="3EBEB026"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c>
          <w:tcPr>
            <w:tcW w:w="1230" w:type="dxa"/>
            <w:tcBorders>
              <w:top w:val="single" w:sz="12" w:space="0" w:color="auto"/>
              <w:left w:val="nil"/>
              <w:bottom w:val="single" w:sz="12" w:space="0" w:color="auto"/>
              <w:right w:val="nil"/>
            </w:tcBorders>
            <w:shd w:val="clear" w:color="auto" w:fill="auto"/>
            <w:vAlign w:val="bottom"/>
          </w:tcPr>
          <w:p w14:paraId="347888AF" w14:textId="77777777"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p>
        </w:tc>
      </w:tr>
      <w:tr w:rsidR="001711AD" w:rsidRPr="00796405" w14:paraId="60660C8B" w14:textId="77777777" w:rsidTr="00796405">
        <w:trPr>
          <w:trHeight w:hRule="exact" w:val="227"/>
          <w:jc w:val="center"/>
        </w:trPr>
        <w:tc>
          <w:tcPr>
            <w:tcW w:w="5568" w:type="dxa"/>
            <w:shd w:val="clear" w:color="auto" w:fill="auto"/>
            <w:vAlign w:val="bottom"/>
          </w:tcPr>
          <w:p w14:paraId="5FB606BF" w14:textId="45C277BD" w:rsidR="001711AD" w:rsidRPr="00796405" w:rsidRDefault="001711AD"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Cs/>
                <w:sz w:val="17"/>
                <w:szCs w:val="17"/>
                <w:lang w:val="en-US"/>
              </w:rPr>
              <w:t>FX swap</w:t>
            </w:r>
          </w:p>
        </w:tc>
        <w:tc>
          <w:tcPr>
            <w:tcW w:w="1228" w:type="dxa"/>
            <w:tcBorders>
              <w:top w:val="single" w:sz="12" w:space="0" w:color="auto"/>
              <w:left w:val="nil"/>
              <w:bottom w:val="single" w:sz="12" w:space="0" w:color="auto"/>
              <w:right w:val="nil"/>
            </w:tcBorders>
            <w:shd w:val="clear" w:color="auto" w:fill="auto"/>
            <w:vAlign w:val="bottom"/>
          </w:tcPr>
          <w:p w14:paraId="652DB7C8" w14:textId="36FCEE15"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w:t>
            </w:r>
          </w:p>
        </w:tc>
        <w:tc>
          <w:tcPr>
            <w:tcW w:w="1229" w:type="dxa"/>
            <w:tcBorders>
              <w:top w:val="single" w:sz="12" w:space="0" w:color="auto"/>
              <w:left w:val="nil"/>
              <w:bottom w:val="single" w:sz="12" w:space="0" w:color="auto"/>
              <w:right w:val="nil"/>
            </w:tcBorders>
            <w:shd w:val="clear" w:color="auto" w:fill="auto"/>
            <w:vAlign w:val="bottom"/>
          </w:tcPr>
          <w:p w14:paraId="25F0712A" w14:textId="580CACEE"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34</w:t>
            </w:r>
          </w:p>
        </w:tc>
        <w:tc>
          <w:tcPr>
            <w:tcW w:w="1230" w:type="dxa"/>
            <w:tcBorders>
              <w:top w:val="single" w:sz="12" w:space="0" w:color="auto"/>
              <w:left w:val="nil"/>
              <w:bottom w:val="single" w:sz="12" w:space="0" w:color="auto"/>
              <w:right w:val="nil"/>
            </w:tcBorders>
            <w:shd w:val="clear" w:color="auto" w:fill="auto"/>
            <w:vAlign w:val="bottom"/>
          </w:tcPr>
          <w:p w14:paraId="14321541" w14:textId="3EE69595" w:rsidR="001711AD" w:rsidRPr="003F7D1A" w:rsidRDefault="001711AD" w:rsidP="001711AD">
            <w:pPr>
              <w:tabs>
                <w:tab w:val="right" w:pos="1202"/>
              </w:tabs>
              <w:spacing w:after="0" w:line="240" w:lineRule="auto"/>
              <w:jc w:val="right"/>
              <w:outlineLvl w:val="0"/>
              <w:rPr>
                <w:rFonts w:ascii="Arial" w:eastAsia="Calibri" w:hAnsi="Arial" w:cs="Arial"/>
                <w:bCs/>
                <w:color w:val="000000"/>
                <w:spacing w:val="-2"/>
                <w:sz w:val="17"/>
                <w:szCs w:val="17"/>
              </w:rPr>
            </w:pPr>
            <w:r w:rsidRPr="003F7D1A">
              <w:rPr>
                <w:rFonts w:ascii="Arial" w:eastAsia="Calibri" w:hAnsi="Arial" w:cs="Arial"/>
                <w:bCs/>
                <w:color w:val="000000"/>
                <w:spacing w:val="-2"/>
                <w:sz w:val="17"/>
                <w:szCs w:val="17"/>
              </w:rPr>
              <w:t>-</w:t>
            </w:r>
          </w:p>
        </w:tc>
      </w:tr>
      <w:tr w:rsidR="001711AD" w:rsidRPr="00796405" w14:paraId="73888216" w14:textId="77777777" w:rsidTr="00796405">
        <w:trPr>
          <w:trHeight w:hRule="exact" w:val="227"/>
          <w:jc w:val="center"/>
        </w:trPr>
        <w:tc>
          <w:tcPr>
            <w:tcW w:w="5568" w:type="dxa"/>
            <w:shd w:val="clear" w:color="auto" w:fill="auto"/>
            <w:vAlign w:val="bottom"/>
          </w:tcPr>
          <w:p w14:paraId="23EAACC9" w14:textId="50785B83" w:rsidR="001711AD" w:rsidRPr="00796405" w:rsidRDefault="001711AD" w:rsidP="001711AD">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Total liabilities</w:t>
            </w:r>
          </w:p>
        </w:tc>
        <w:tc>
          <w:tcPr>
            <w:tcW w:w="1228" w:type="dxa"/>
            <w:tcBorders>
              <w:top w:val="single" w:sz="12" w:space="0" w:color="auto"/>
              <w:left w:val="nil"/>
              <w:bottom w:val="single" w:sz="12" w:space="0" w:color="auto"/>
              <w:right w:val="nil"/>
            </w:tcBorders>
            <w:shd w:val="clear" w:color="auto" w:fill="auto"/>
            <w:vAlign w:val="bottom"/>
          </w:tcPr>
          <w:p w14:paraId="7CF3627F" w14:textId="204669EE"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w:t>
            </w:r>
          </w:p>
        </w:tc>
        <w:tc>
          <w:tcPr>
            <w:tcW w:w="1229" w:type="dxa"/>
            <w:tcBorders>
              <w:top w:val="single" w:sz="12" w:space="0" w:color="auto"/>
              <w:left w:val="nil"/>
              <w:bottom w:val="single" w:sz="12" w:space="0" w:color="auto"/>
              <w:right w:val="nil"/>
            </w:tcBorders>
            <w:shd w:val="clear" w:color="auto" w:fill="auto"/>
            <w:vAlign w:val="bottom"/>
          </w:tcPr>
          <w:p w14:paraId="2016AD48" w14:textId="015BEED8"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34</w:t>
            </w:r>
          </w:p>
        </w:tc>
        <w:tc>
          <w:tcPr>
            <w:tcW w:w="1230" w:type="dxa"/>
            <w:tcBorders>
              <w:top w:val="single" w:sz="12" w:space="0" w:color="auto"/>
              <w:left w:val="nil"/>
              <w:bottom w:val="single" w:sz="12" w:space="0" w:color="auto"/>
              <w:right w:val="nil"/>
            </w:tcBorders>
            <w:shd w:val="clear" w:color="auto" w:fill="auto"/>
            <w:vAlign w:val="bottom"/>
          </w:tcPr>
          <w:p w14:paraId="21026279" w14:textId="2F05490D" w:rsidR="001711AD" w:rsidRPr="00796405" w:rsidRDefault="001711AD" w:rsidP="001711AD">
            <w:pPr>
              <w:tabs>
                <w:tab w:val="right" w:pos="1202"/>
              </w:tabs>
              <w:spacing w:after="0" w:line="240" w:lineRule="auto"/>
              <w:jc w:val="right"/>
              <w:outlineLvl w:val="0"/>
              <w:rPr>
                <w:rFonts w:ascii="Arial" w:eastAsia="Calibri" w:hAnsi="Arial" w:cs="Arial"/>
                <w:b/>
                <w:color w:val="000000"/>
                <w:spacing w:val="-2"/>
                <w:sz w:val="17"/>
                <w:szCs w:val="17"/>
              </w:rPr>
            </w:pPr>
            <w:r w:rsidRPr="00796405">
              <w:rPr>
                <w:rFonts w:ascii="Arial" w:eastAsia="Calibri" w:hAnsi="Arial" w:cs="Arial"/>
                <w:b/>
                <w:color w:val="000000"/>
                <w:spacing w:val="-2"/>
                <w:sz w:val="17"/>
                <w:szCs w:val="17"/>
              </w:rPr>
              <w:t>-</w:t>
            </w:r>
          </w:p>
        </w:tc>
      </w:tr>
    </w:tbl>
    <w:p w14:paraId="5AFF38E1" w14:textId="77777777" w:rsidR="00F8009E" w:rsidRPr="00A1123E" w:rsidRDefault="00F8009E" w:rsidP="00456F9A">
      <w:pPr>
        <w:spacing w:after="0" w:line="240" w:lineRule="auto"/>
        <w:jc w:val="both"/>
        <w:rPr>
          <w:rFonts w:ascii="Calibri" w:eastAsia="Calibri" w:hAnsi="Calibri" w:cs="Arial"/>
          <w:bCs/>
          <w:sz w:val="10"/>
          <w:szCs w:val="10"/>
          <w:lang w:val="en-US"/>
        </w:rPr>
      </w:pPr>
    </w:p>
    <w:p w14:paraId="4B67AA17" w14:textId="77777777" w:rsidR="003109DC" w:rsidRPr="00796405" w:rsidRDefault="003109DC" w:rsidP="00456F9A">
      <w:pPr>
        <w:spacing w:after="0" w:line="240" w:lineRule="auto"/>
        <w:jc w:val="both"/>
        <w:rPr>
          <w:rFonts w:ascii="Arial" w:eastAsia="Calibri" w:hAnsi="Arial" w:cs="Arial"/>
          <w:bCs/>
          <w:sz w:val="19"/>
          <w:szCs w:val="19"/>
          <w:lang w:val="en-US"/>
        </w:rPr>
      </w:pPr>
    </w:p>
    <w:p w14:paraId="6DDFA182" w14:textId="7CF88E60" w:rsidR="00D51902" w:rsidRPr="00796405" w:rsidRDefault="00D51902" w:rsidP="00AB4AD8">
      <w:pPr>
        <w:tabs>
          <w:tab w:val="left" w:pos="8930"/>
        </w:tabs>
        <w:autoSpaceDE w:val="0"/>
        <w:autoSpaceDN w:val="0"/>
        <w:spacing w:after="0" w:line="240" w:lineRule="auto"/>
        <w:jc w:val="both"/>
        <w:rPr>
          <w:rFonts w:ascii="Arial" w:eastAsia="Calibri" w:hAnsi="Arial" w:cs="Arial"/>
          <w:color w:val="000000"/>
          <w:sz w:val="20"/>
          <w:szCs w:val="20"/>
          <w:lang w:val="en-GB"/>
        </w:rPr>
      </w:pPr>
      <w:r w:rsidRPr="00796405">
        <w:rPr>
          <w:rFonts w:ascii="Arial" w:eastAsia="Calibri" w:hAnsi="Arial" w:cs="Arial"/>
          <w:color w:val="000000"/>
          <w:sz w:val="20"/>
          <w:szCs w:val="20"/>
          <w:lang w:val="en-GB"/>
        </w:rPr>
        <w:t xml:space="preserve">Treasury bills of the Ministry of Finance are presented at level 2 of the fair value hierarchy. To calculate fair value, the discounted cash flow method was used at a discount rate that corresponded to the yields realised at the last auction of the Ministry of Finance before the valuation date. </w:t>
      </w:r>
    </w:p>
    <w:p w14:paraId="667AEE6F" w14:textId="77777777" w:rsidR="00AB4AD8" w:rsidRPr="00796405" w:rsidRDefault="00AB4AD8" w:rsidP="00AB4AD8">
      <w:pPr>
        <w:tabs>
          <w:tab w:val="left" w:pos="8930"/>
        </w:tabs>
        <w:autoSpaceDE w:val="0"/>
        <w:autoSpaceDN w:val="0"/>
        <w:spacing w:after="0" w:line="240" w:lineRule="auto"/>
        <w:jc w:val="both"/>
        <w:rPr>
          <w:rFonts w:ascii="Arial" w:eastAsia="Calibri" w:hAnsi="Arial" w:cs="Arial"/>
          <w:color w:val="000000"/>
          <w:sz w:val="20"/>
          <w:szCs w:val="20"/>
          <w:lang w:val="en-GB"/>
        </w:rPr>
      </w:pPr>
    </w:p>
    <w:p w14:paraId="3743DAD5" w14:textId="77777777" w:rsidR="00D51902" w:rsidRPr="00796405" w:rsidRDefault="00D51902" w:rsidP="00710A16">
      <w:pPr>
        <w:keepNext/>
        <w:spacing w:after="0" w:line="240" w:lineRule="auto"/>
        <w:jc w:val="both"/>
        <w:rPr>
          <w:rFonts w:ascii="Arial" w:hAnsi="Arial" w:cs="Arial"/>
          <w:spacing w:val="-3"/>
          <w:sz w:val="20"/>
          <w:szCs w:val="20"/>
        </w:rPr>
      </w:pPr>
      <w:r w:rsidRPr="00796405">
        <w:rPr>
          <w:rFonts w:ascii="Arial" w:hAnsi="Arial" w:cs="Arial"/>
          <w:spacing w:val="-3"/>
          <w:sz w:val="20"/>
          <w:szCs w:val="20"/>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727D482B" w14:textId="77777777" w:rsidR="00AB4AD8" w:rsidRPr="00796405" w:rsidRDefault="00AB4AD8" w:rsidP="00710A16">
      <w:pPr>
        <w:spacing w:after="0" w:line="240" w:lineRule="auto"/>
        <w:jc w:val="both"/>
        <w:rPr>
          <w:rFonts w:ascii="Arial" w:eastAsia="Calibri" w:hAnsi="Arial" w:cs="Arial"/>
          <w:bCs/>
          <w:sz w:val="20"/>
          <w:szCs w:val="20"/>
          <w:lang w:val="en-US"/>
        </w:rPr>
      </w:pPr>
    </w:p>
    <w:p w14:paraId="412EF8B7" w14:textId="499EF72D" w:rsidR="00D51902" w:rsidRPr="001711AD" w:rsidRDefault="00D51902" w:rsidP="00710A16">
      <w:pPr>
        <w:spacing w:after="0" w:line="240" w:lineRule="auto"/>
        <w:jc w:val="both"/>
        <w:rPr>
          <w:rFonts w:ascii="Arial" w:eastAsia="Calibri" w:hAnsi="Arial" w:cs="Arial"/>
          <w:bCs/>
          <w:sz w:val="20"/>
          <w:szCs w:val="20"/>
          <w:lang w:val="en-US"/>
        </w:rPr>
        <w:sectPr w:rsidR="00D51902" w:rsidRPr="001711AD" w:rsidSect="00712478">
          <w:pgSz w:w="11906" w:h="16838"/>
          <w:pgMar w:top="1418" w:right="1134" w:bottom="1418" w:left="1418" w:header="709" w:footer="709" w:gutter="0"/>
          <w:cols w:space="708"/>
          <w:docGrid w:linePitch="360"/>
        </w:sectPr>
      </w:pPr>
      <w:r w:rsidRPr="00796405">
        <w:rPr>
          <w:rFonts w:ascii="Arial" w:eastAsia="Calibri" w:hAnsi="Arial" w:cs="Arial"/>
          <w:bCs/>
          <w:sz w:val="20"/>
          <w:szCs w:val="20"/>
          <w:lang w:val="en-US"/>
        </w:rPr>
        <w:t>There were no transfers between the levels in the reporting period.</w:t>
      </w:r>
      <w:r w:rsidRPr="001711AD">
        <w:rPr>
          <w:rFonts w:ascii="Arial" w:eastAsia="Calibri" w:hAnsi="Arial" w:cs="Arial"/>
          <w:bCs/>
          <w:sz w:val="20"/>
          <w:szCs w:val="20"/>
          <w:lang w:val="en-US"/>
        </w:rPr>
        <w:t xml:space="preserve"> </w:t>
      </w:r>
    </w:p>
    <w:p w14:paraId="33EC7541" w14:textId="77777777" w:rsidR="008C0661" w:rsidRPr="00796405" w:rsidRDefault="008C0661" w:rsidP="008C0661">
      <w:pPr>
        <w:spacing w:after="0" w:line="240" w:lineRule="auto"/>
        <w:jc w:val="both"/>
        <w:rPr>
          <w:rFonts w:ascii="Arial" w:eastAsia="Times New Roman" w:hAnsi="Arial" w:cs="Arial"/>
          <w:bCs/>
          <w:iCs/>
          <w:color w:val="000000" w:themeColor="text1"/>
          <w:sz w:val="20"/>
          <w:szCs w:val="20"/>
          <w:lang w:val="en-US"/>
        </w:rPr>
      </w:pPr>
    </w:p>
    <w:p w14:paraId="115B0A4B" w14:textId="77777777" w:rsidR="008C0661" w:rsidRPr="00796405" w:rsidRDefault="008C0661">
      <w:pPr>
        <w:pStyle w:val="ListParagraph"/>
        <w:numPr>
          <w:ilvl w:val="0"/>
          <w:numId w:val="64"/>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6CA6A441" w14:textId="77777777" w:rsidR="008C0661" w:rsidRPr="00796405" w:rsidRDefault="008C0661" w:rsidP="008C0661">
      <w:pPr>
        <w:spacing w:after="0" w:line="240" w:lineRule="auto"/>
        <w:jc w:val="both"/>
        <w:rPr>
          <w:rFonts w:ascii="Arial" w:eastAsia="Calibri" w:hAnsi="Arial" w:cs="Arial"/>
          <w:bCs/>
          <w:sz w:val="20"/>
          <w:szCs w:val="20"/>
          <w:lang w:val="en-US"/>
        </w:rPr>
      </w:pPr>
    </w:p>
    <w:p w14:paraId="4FF8369E" w14:textId="4F0F614F" w:rsidR="008C0661" w:rsidRPr="00796405" w:rsidRDefault="003E09B3" w:rsidP="008C0661">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8C0661" w:rsidRPr="00796405">
        <w:rPr>
          <w:rFonts w:ascii="Arial" w:eastAsia="Calibri" w:hAnsi="Arial" w:cs="Arial"/>
          <w:b/>
          <w:bCs/>
          <w:spacing w:val="-3"/>
          <w:sz w:val="20"/>
          <w:szCs w:val="20"/>
          <w:lang w:val="en-US"/>
        </w:rPr>
        <w:t xml:space="preserve">.1. </w:t>
      </w:r>
      <w:r w:rsidR="008C0661"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8C0661" w:rsidRPr="00796405">
        <w:rPr>
          <w:rFonts w:ascii="Arial" w:eastAsia="Calibri" w:hAnsi="Arial" w:cs="Arial"/>
          <w:b/>
          <w:bCs/>
          <w:spacing w:val="-3"/>
          <w:sz w:val="20"/>
          <w:szCs w:val="20"/>
          <w:lang w:val="en-US"/>
        </w:rPr>
        <w:t>ed and measured at fair value (continued)</w:t>
      </w:r>
    </w:p>
    <w:p w14:paraId="00541F8C" w14:textId="77777777" w:rsidR="00206732" w:rsidRPr="00796405" w:rsidRDefault="00206732" w:rsidP="008C0661">
      <w:pPr>
        <w:spacing w:after="0" w:line="240" w:lineRule="auto"/>
        <w:jc w:val="both"/>
        <w:rPr>
          <w:rFonts w:ascii="Arial" w:eastAsia="Calibri" w:hAnsi="Arial" w:cs="Arial"/>
          <w:bCs/>
          <w:sz w:val="20"/>
          <w:szCs w:val="2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BE5327" w:rsidRPr="00796405" w14:paraId="517C22A9" w14:textId="77777777" w:rsidTr="00B748B1">
        <w:trPr>
          <w:trHeight w:val="233"/>
          <w:jc w:val="center"/>
        </w:trPr>
        <w:tc>
          <w:tcPr>
            <w:tcW w:w="5568" w:type="dxa"/>
            <w:shd w:val="clear" w:color="auto" w:fill="auto"/>
          </w:tcPr>
          <w:p w14:paraId="53DF9754"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lang w:val="en-US"/>
              </w:rPr>
            </w:pPr>
            <w:r w:rsidRPr="00796405">
              <w:rPr>
                <w:rFonts w:ascii="Arial" w:eastAsia="Times New Roman" w:hAnsi="Arial" w:cs="Arial"/>
                <w:b/>
                <w:sz w:val="17"/>
                <w:szCs w:val="17"/>
                <w:lang w:val="en-US"/>
              </w:rPr>
              <w:t>Group</w:t>
            </w:r>
          </w:p>
        </w:tc>
        <w:tc>
          <w:tcPr>
            <w:tcW w:w="3687" w:type="dxa"/>
            <w:gridSpan w:val="3"/>
          </w:tcPr>
          <w:p w14:paraId="43BD553F" w14:textId="77777777" w:rsidR="00BE5327" w:rsidRPr="00796405" w:rsidRDefault="00BE5327" w:rsidP="00BE5327">
            <w:pPr>
              <w:tabs>
                <w:tab w:val="right" w:pos="1202"/>
              </w:tabs>
              <w:spacing w:after="0" w:line="240" w:lineRule="auto"/>
              <w:jc w:val="right"/>
              <w:outlineLvl w:val="0"/>
              <w:rPr>
                <w:rFonts w:ascii="Arial" w:eastAsia="Times New Roman" w:hAnsi="Arial" w:cs="Arial"/>
                <w:b/>
                <w:bCs/>
                <w:sz w:val="17"/>
                <w:szCs w:val="17"/>
                <w:lang w:val="en-US"/>
              </w:rPr>
            </w:pPr>
            <w:bookmarkStart w:id="1110" w:name="_Toc4062936"/>
            <w:r w:rsidRPr="00796405">
              <w:rPr>
                <w:rFonts w:ascii="Arial" w:eastAsia="Times New Roman" w:hAnsi="Arial" w:cs="Arial"/>
                <w:b/>
                <w:bCs/>
                <w:sz w:val="17"/>
                <w:szCs w:val="17"/>
                <w:lang w:val="en-US"/>
              </w:rPr>
              <w:t xml:space="preserve">31 December </w:t>
            </w:r>
            <w:bookmarkEnd w:id="1110"/>
            <w:r w:rsidRPr="00796405">
              <w:rPr>
                <w:rFonts w:ascii="Arial" w:eastAsia="Times New Roman" w:hAnsi="Arial" w:cs="Arial"/>
                <w:b/>
                <w:bCs/>
                <w:sz w:val="17"/>
                <w:szCs w:val="17"/>
                <w:lang w:val="en-US"/>
              </w:rPr>
              <w:t>2021</w:t>
            </w:r>
          </w:p>
        </w:tc>
      </w:tr>
      <w:tr w:rsidR="00BE5327" w:rsidRPr="00796405" w14:paraId="37836885" w14:textId="77777777" w:rsidTr="00B748B1">
        <w:trPr>
          <w:trHeight w:val="238"/>
          <w:jc w:val="center"/>
        </w:trPr>
        <w:tc>
          <w:tcPr>
            <w:tcW w:w="5568" w:type="dxa"/>
            <w:shd w:val="clear" w:color="auto" w:fill="auto"/>
            <w:vAlign w:val="bottom"/>
          </w:tcPr>
          <w:p w14:paraId="224A7FE5"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p>
        </w:tc>
        <w:tc>
          <w:tcPr>
            <w:tcW w:w="1228" w:type="dxa"/>
            <w:shd w:val="clear" w:color="auto" w:fill="auto"/>
            <w:vAlign w:val="bottom"/>
          </w:tcPr>
          <w:p w14:paraId="1F192725"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1</w:t>
            </w:r>
          </w:p>
        </w:tc>
        <w:tc>
          <w:tcPr>
            <w:tcW w:w="1229" w:type="dxa"/>
            <w:shd w:val="clear" w:color="auto" w:fill="auto"/>
            <w:vAlign w:val="bottom"/>
          </w:tcPr>
          <w:p w14:paraId="22FF7DB3"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2</w:t>
            </w:r>
          </w:p>
        </w:tc>
        <w:tc>
          <w:tcPr>
            <w:tcW w:w="1230" w:type="dxa"/>
            <w:shd w:val="clear" w:color="auto" w:fill="auto"/>
            <w:vAlign w:val="bottom"/>
          </w:tcPr>
          <w:p w14:paraId="3E860BE7"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3</w:t>
            </w:r>
          </w:p>
        </w:tc>
      </w:tr>
      <w:tr w:rsidR="00BE5327" w:rsidRPr="00796405" w14:paraId="0B3DB663" w14:textId="77777777" w:rsidTr="00B748B1">
        <w:trPr>
          <w:trHeight w:hRule="exact" w:val="205"/>
          <w:jc w:val="center"/>
        </w:trPr>
        <w:tc>
          <w:tcPr>
            <w:tcW w:w="5568" w:type="dxa"/>
            <w:shd w:val="clear" w:color="auto" w:fill="auto"/>
            <w:vAlign w:val="bottom"/>
          </w:tcPr>
          <w:p w14:paraId="474D9AB8"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p>
        </w:tc>
        <w:tc>
          <w:tcPr>
            <w:tcW w:w="1228" w:type="dxa"/>
            <w:shd w:val="clear" w:color="auto" w:fill="auto"/>
            <w:vAlign w:val="bottom"/>
          </w:tcPr>
          <w:p w14:paraId="07356DF9"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c>
          <w:tcPr>
            <w:tcW w:w="1229" w:type="dxa"/>
            <w:shd w:val="clear" w:color="auto" w:fill="auto"/>
            <w:vAlign w:val="bottom"/>
          </w:tcPr>
          <w:p w14:paraId="27C896DE"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c>
          <w:tcPr>
            <w:tcW w:w="1230" w:type="dxa"/>
            <w:shd w:val="clear" w:color="auto" w:fill="auto"/>
            <w:vAlign w:val="bottom"/>
          </w:tcPr>
          <w:p w14:paraId="555078F8"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r>
      <w:tr w:rsidR="00BE5327" w:rsidRPr="00796405" w14:paraId="045D173E" w14:textId="77777777" w:rsidTr="00B748B1">
        <w:trPr>
          <w:trHeight w:val="232"/>
          <w:jc w:val="center"/>
        </w:trPr>
        <w:tc>
          <w:tcPr>
            <w:tcW w:w="5568" w:type="dxa"/>
            <w:vAlign w:val="bottom"/>
          </w:tcPr>
          <w:p w14:paraId="598AA3D8"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b/>
                <w:sz w:val="17"/>
                <w:szCs w:val="17"/>
                <w:lang w:val="en-US"/>
              </w:rPr>
              <w:t>Financial assets at fair value through profit or loss:</w:t>
            </w:r>
          </w:p>
        </w:tc>
        <w:tc>
          <w:tcPr>
            <w:tcW w:w="1228" w:type="dxa"/>
            <w:vAlign w:val="bottom"/>
          </w:tcPr>
          <w:p w14:paraId="36BC71EE"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c>
          <w:tcPr>
            <w:tcW w:w="1229" w:type="dxa"/>
            <w:vAlign w:val="bottom"/>
          </w:tcPr>
          <w:p w14:paraId="766B96D7"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c>
          <w:tcPr>
            <w:tcW w:w="1230" w:type="dxa"/>
            <w:vAlign w:val="bottom"/>
          </w:tcPr>
          <w:p w14:paraId="1886BF14"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r>
      <w:tr w:rsidR="00BE5327" w:rsidRPr="00796405" w14:paraId="7413F450" w14:textId="77777777" w:rsidTr="00B748B1">
        <w:trPr>
          <w:trHeight w:val="230"/>
          <w:jc w:val="center"/>
        </w:trPr>
        <w:tc>
          <w:tcPr>
            <w:tcW w:w="5568" w:type="dxa"/>
            <w:vAlign w:val="bottom"/>
          </w:tcPr>
          <w:p w14:paraId="0251691D"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b/>
                <w:i/>
                <w:sz w:val="17"/>
                <w:szCs w:val="17"/>
                <w:lang w:val="en-US"/>
              </w:rPr>
              <w:t>Loans at FVPL:</w:t>
            </w:r>
          </w:p>
        </w:tc>
        <w:tc>
          <w:tcPr>
            <w:tcW w:w="1228" w:type="dxa"/>
            <w:tcBorders>
              <w:top w:val="nil"/>
              <w:left w:val="nil"/>
              <w:right w:val="nil"/>
            </w:tcBorders>
            <w:shd w:val="clear" w:color="auto" w:fill="auto"/>
            <w:vAlign w:val="bottom"/>
          </w:tcPr>
          <w:p w14:paraId="083A2AD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29" w:type="dxa"/>
            <w:tcBorders>
              <w:top w:val="nil"/>
              <w:left w:val="nil"/>
              <w:right w:val="nil"/>
            </w:tcBorders>
            <w:shd w:val="clear" w:color="auto" w:fill="auto"/>
            <w:vAlign w:val="bottom"/>
          </w:tcPr>
          <w:p w14:paraId="3A8B5C5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30" w:type="dxa"/>
            <w:tcBorders>
              <w:top w:val="nil"/>
              <w:left w:val="nil"/>
              <w:right w:val="nil"/>
            </w:tcBorders>
            <w:shd w:val="clear" w:color="auto" w:fill="auto"/>
            <w:vAlign w:val="bottom"/>
          </w:tcPr>
          <w:p w14:paraId="0F636B31"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r>
      <w:tr w:rsidR="00BE5327" w:rsidRPr="00796405" w14:paraId="1CA10233" w14:textId="77777777" w:rsidTr="00B748B1">
        <w:trPr>
          <w:trHeight w:val="230"/>
          <w:jc w:val="center"/>
        </w:trPr>
        <w:tc>
          <w:tcPr>
            <w:tcW w:w="5568" w:type="dxa"/>
            <w:vAlign w:val="bottom"/>
          </w:tcPr>
          <w:p w14:paraId="3C90A623"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Mezzanine loans</w:t>
            </w:r>
          </w:p>
        </w:tc>
        <w:tc>
          <w:tcPr>
            <w:tcW w:w="1228" w:type="dxa"/>
            <w:tcBorders>
              <w:top w:val="nil"/>
              <w:left w:val="nil"/>
              <w:right w:val="nil"/>
            </w:tcBorders>
            <w:shd w:val="clear" w:color="auto" w:fill="auto"/>
            <w:vAlign w:val="bottom"/>
          </w:tcPr>
          <w:p w14:paraId="144256F9"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1" w:name="_Toc67330833"/>
            <w:r w:rsidRPr="00796405">
              <w:rPr>
                <w:rFonts w:ascii="Arial" w:eastAsia="Times New Roman" w:hAnsi="Arial" w:cs="Arial"/>
                <w:sz w:val="17"/>
                <w:szCs w:val="17"/>
                <w:lang w:val="en-US"/>
              </w:rPr>
              <w:t xml:space="preserve"> - </w:t>
            </w:r>
            <w:bookmarkEnd w:id="1111"/>
          </w:p>
        </w:tc>
        <w:tc>
          <w:tcPr>
            <w:tcW w:w="1229" w:type="dxa"/>
            <w:tcBorders>
              <w:top w:val="nil"/>
              <w:left w:val="nil"/>
              <w:right w:val="nil"/>
            </w:tcBorders>
            <w:shd w:val="clear" w:color="auto" w:fill="auto"/>
            <w:vAlign w:val="bottom"/>
          </w:tcPr>
          <w:p w14:paraId="500F4228"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2" w:name="_Toc67330834"/>
            <w:r w:rsidRPr="00796405">
              <w:rPr>
                <w:rFonts w:ascii="Arial" w:eastAsia="Times New Roman" w:hAnsi="Arial" w:cs="Arial"/>
                <w:sz w:val="17"/>
                <w:szCs w:val="17"/>
                <w:lang w:val="en-US"/>
              </w:rPr>
              <w:t xml:space="preserve"> - </w:t>
            </w:r>
            <w:bookmarkEnd w:id="1112"/>
          </w:p>
        </w:tc>
        <w:tc>
          <w:tcPr>
            <w:tcW w:w="1230" w:type="dxa"/>
            <w:tcBorders>
              <w:top w:val="nil"/>
              <w:left w:val="nil"/>
              <w:right w:val="nil"/>
            </w:tcBorders>
            <w:shd w:val="clear" w:color="auto" w:fill="auto"/>
            <w:vAlign w:val="bottom"/>
          </w:tcPr>
          <w:p w14:paraId="7469DF1B"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3" w:name="_Toc67330835"/>
            <w:r w:rsidRPr="00796405">
              <w:rPr>
                <w:rFonts w:ascii="Arial" w:eastAsia="Times New Roman" w:hAnsi="Arial" w:cs="Arial"/>
                <w:sz w:val="17"/>
                <w:szCs w:val="17"/>
                <w:lang w:val="en-US"/>
              </w:rPr>
              <w:t xml:space="preserve"> 16,375 </w:t>
            </w:r>
            <w:bookmarkEnd w:id="1113"/>
          </w:p>
        </w:tc>
      </w:tr>
      <w:tr w:rsidR="00BE5327" w:rsidRPr="00796405" w14:paraId="40385DC8" w14:textId="77777777" w:rsidTr="00B748B1">
        <w:trPr>
          <w:trHeight w:val="230"/>
          <w:jc w:val="center"/>
        </w:trPr>
        <w:tc>
          <w:tcPr>
            <w:tcW w:w="5568" w:type="dxa"/>
            <w:vAlign w:val="bottom"/>
          </w:tcPr>
          <w:p w14:paraId="67DE2DE0"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b/>
                <w:i/>
                <w:sz w:val="17"/>
                <w:szCs w:val="17"/>
                <w:lang w:val="en-US"/>
              </w:rPr>
              <w:t>Investments in investment funds:</w:t>
            </w:r>
          </w:p>
        </w:tc>
        <w:tc>
          <w:tcPr>
            <w:tcW w:w="1228" w:type="dxa"/>
            <w:tcBorders>
              <w:top w:val="nil"/>
              <w:left w:val="nil"/>
              <w:right w:val="nil"/>
            </w:tcBorders>
            <w:shd w:val="clear" w:color="auto" w:fill="auto"/>
            <w:vAlign w:val="bottom"/>
          </w:tcPr>
          <w:p w14:paraId="5192D1E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tcBorders>
              <w:top w:val="nil"/>
              <w:left w:val="nil"/>
              <w:right w:val="nil"/>
            </w:tcBorders>
            <w:shd w:val="clear" w:color="auto" w:fill="auto"/>
            <w:vAlign w:val="bottom"/>
          </w:tcPr>
          <w:p w14:paraId="088C4BF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tcBorders>
              <w:top w:val="nil"/>
              <w:left w:val="nil"/>
              <w:right w:val="nil"/>
            </w:tcBorders>
            <w:shd w:val="clear" w:color="auto" w:fill="auto"/>
            <w:vAlign w:val="bottom"/>
          </w:tcPr>
          <w:p w14:paraId="094BE90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5B6DD804" w14:textId="77777777" w:rsidTr="00B748B1">
        <w:trPr>
          <w:trHeight w:val="230"/>
          <w:jc w:val="center"/>
        </w:trPr>
        <w:tc>
          <w:tcPr>
            <w:tcW w:w="5568" w:type="dxa"/>
            <w:vAlign w:val="bottom"/>
          </w:tcPr>
          <w:p w14:paraId="4D729520"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sz w:val="17"/>
                <w:szCs w:val="17"/>
                <w:lang w:val="en-US"/>
              </w:rPr>
              <w:t>Investments in investment funds at fair value through profit or loss</w:t>
            </w:r>
          </w:p>
        </w:tc>
        <w:tc>
          <w:tcPr>
            <w:tcW w:w="1228" w:type="dxa"/>
            <w:tcBorders>
              <w:top w:val="nil"/>
              <w:left w:val="nil"/>
              <w:right w:val="nil"/>
            </w:tcBorders>
            <w:shd w:val="clear" w:color="auto" w:fill="auto"/>
            <w:vAlign w:val="bottom"/>
          </w:tcPr>
          <w:p w14:paraId="3FCFD3C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4" w:name="_Toc67330838"/>
            <w:r w:rsidRPr="00796405">
              <w:rPr>
                <w:rFonts w:ascii="Arial" w:eastAsia="Times New Roman" w:hAnsi="Arial" w:cs="Arial"/>
                <w:sz w:val="17"/>
                <w:szCs w:val="17"/>
                <w:lang w:val="en-US"/>
              </w:rPr>
              <w:t xml:space="preserve">202,260 </w:t>
            </w:r>
            <w:bookmarkEnd w:id="1114"/>
          </w:p>
        </w:tc>
        <w:tc>
          <w:tcPr>
            <w:tcW w:w="1229" w:type="dxa"/>
            <w:tcBorders>
              <w:top w:val="nil"/>
              <w:left w:val="nil"/>
              <w:right w:val="nil"/>
            </w:tcBorders>
            <w:shd w:val="clear" w:color="auto" w:fill="auto"/>
            <w:vAlign w:val="bottom"/>
          </w:tcPr>
          <w:p w14:paraId="22FD3DE2"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5" w:name="_Toc67330839"/>
            <w:r w:rsidRPr="00796405">
              <w:rPr>
                <w:rFonts w:ascii="Arial" w:eastAsia="Times New Roman" w:hAnsi="Arial" w:cs="Arial"/>
                <w:sz w:val="17"/>
                <w:szCs w:val="17"/>
                <w:lang w:val="en-US"/>
              </w:rPr>
              <w:t xml:space="preserve"> - </w:t>
            </w:r>
            <w:bookmarkEnd w:id="1115"/>
          </w:p>
        </w:tc>
        <w:tc>
          <w:tcPr>
            <w:tcW w:w="1230" w:type="dxa"/>
            <w:tcBorders>
              <w:top w:val="nil"/>
              <w:left w:val="nil"/>
              <w:right w:val="nil"/>
            </w:tcBorders>
            <w:shd w:val="clear" w:color="auto" w:fill="auto"/>
            <w:vAlign w:val="bottom"/>
          </w:tcPr>
          <w:p w14:paraId="683BDBD8"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6" w:name="_Toc67330840"/>
            <w:r w:rsidRPr="00796405">
              <w:rPr>
                <w:rFonts w:ascii="Arial" w:eastAsia="Times New Roman" w:hAnsi="Arial" w:cs="Arial"/>
                <w:sz w:val="17"/>
                <w:szCs w:val="17"/>
                <w:lang w:val="en-US"/>
              </w:rPr>
              <w:t xml:space="preserve"> - </w:t>
            </w:r>
            <w:bookmarkEnd w:id="1116"/>
          </w:p>
        </w:tc>
      </w:tr>
      <w:tr w:rsidR="00BE5327" w:rsidRPr="00796405" w14:paraId="6EE6D9F0" w14:textId="77777777" w:rsidTr="00B748B1">
        <w:trPr>
          <w:trHeight w:val="195"/>
          <w:jc w:val="center"/>
        </w:trPr>
        <w:tc>
          <w:tcPr>
            <w:tcW w:w="5568" w:type="dxa"/>
            <w:vAlign w:val="bottom"/>
          </w:tcPr>
          <w:p w14:paraId="2004F689" w14:textId="77777777" w:rsidR="00BE5327" w:rsidRPr="00796405" w:rsidRDefault="00BE5327" w:rsidP="00BE5327">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Equity instruments:</w:t>
            </w:r>
          </w:p>
          <w:p w14:paraId="79729A84"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lang w:val="en-US"/>
              </w:rPr>
            </w:pPr>
            <w:bookmarkStart w:id="1117" w:name="_Toc4062955"/>
            <w:r w:rsidRPr="00796405">
              <w:rPr>
                <w:rFonts w:ascii="Arial" w:eastAsia="Times New Roman" w:hAnsi="Arial" w:cs="Arial"/>
                <w:b/>
                <w:i/>
                <w:spacing w:val="-2"/>
                <w:sz w:val="17"/>
                <w:szCs w:val="17"/>
                <w:lang w:val="en-US"/>
              </w:rPr>
              <w:t>Listed equity instruments:</w:t>
            </w:r>
            <w:bookmarkEnd w:id="1117"/>
          </w:p>
          <w:p w14:paraId="3C9EB55C"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bookmarkStart w:id="1118" w:name="_Toc4062956"/>
            <w:r w:rsidRPr="00796405">
              <w:rPr>
                <w:rFonts w:ascii="Arial" w:eastAsia="Times New Roman" w:hAnsi="Arial" w:cs="Arial"/>
                <w:sz w:val="17"/>
                <w:szCs w:val="17"/>
                <w:lang w:val="en-US"/>
              </w:rPr>
              <w:t>Investments in corporate shares</w:t>
            </w:r>
            <w:bookmarkEnd w:id="1118"/>
          </w:p>
        </w:tc>
        <w:tc>
          <w:tcPr>
            <w:tcW w:w="1228" w:type="dxa"/>
            <w:tcBorders>
              <w:top w:val="nil"/>
              <w:left w:val="nil"/>
              <w:right w:val="nil"/>
            </w:tcBorders>
            <w:shd w:val="clear" w:color="auto" w:fill="auto"/>
            <w:vAlign w:val="bottom"/>
          </w:tcPr>
          <w:p w14:paraId="2FA06A8E"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19" w:name="_Toc67330844"/>
            <w:r w:rsidRPr="00796405">
              <w:rPr>
                <w:rFonts w:ascii="Arial" w:eastAsia="Calibri" w:hAnsi="Arial" w:cs="Arial"/>
                <w:color w:val="000000"/>
                <w:sz w:val="17"/>
                <w:szCs w:val="17"/>
              </w:rPr>
              <w:t>-</w:t>
            </w:r>
            <w:bookmarkEnd w:id="1119"/>
          </w:p>
        </w:tc>
        <w:tc>
          <w:tcPr>
            <w:tcW w:w="1229" w:type="dxa"/>
            <w:tcBorders>
              <w:top w:val="nil"/>
              <w:left w:val="nil"/>
              <w:right w:val="nil"/>
            </w:tcBorders>
            <w:shd w:val="clear" w:color="auto" w:fill="auto"/>
            <w:vAlign w:val="bottom"/>
          </w:tcPr>
          <w:p w14:paraId="3824A526"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0" w:name="_Toc67330845"/>
            <w:r w:rsidRPr="00796405">
              <w:rPr>
                <w:rFonts w:ascii="Arial" w:eastAsia="Calibri" w:hAnsi="Arial" w:cs="Arial"/>
                <w:color w:val="000000"/>
                <w:sz w:val="17"/>
                <w:szCs w:val="17"/>
              </w:rPr>
              <w:t>-</w:t>
            </w:r>
            <w:bookmarkEnd w:id="1120"/>
          </w:p>
        </w:tc>
        <w:tc>
          <w:tcPr>
            <w:tcW w:w="1230" w:type="dxa"/>
            <w:tcBorders>
              <w:top w:val="nil"/>
              <w:left w:val="nil"/>
              <w:right w:val="nil"/>
            </w:tcBorders>
            <w:shd w:val="clear" w:color="auto" w:fill="auto"/>
            <w:vAlign w:val="bottom"/>
          </w:tcPr>
          <w:p w14:paraId="70E07B4B"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1" w:name="_Toc67330846"/>
            <w:r w:rsidRPr="00796405">
              <w:rPr>
                <w:rFonts w:ascii="Arial" w:eastAsia="Calibri" w:hAnsi="Arial" w:cs="Arial"/>
                <w:color w:val="000000"/>
                <w:sz w:val="17"/>
                <w:szCs w:val="17"/>
              </w:rPr>
              <w:t xml:space="preserve">    -</w:t>
            </w:r>
            <w:bookmarkEnd w:id="1121"/>
          </w:p>
        </w:tc>
      </w:tr>
      <w:tr w:rsidR="00BE5327" w:rsidRPr="00796405" w14:paraId="309511C9" w14:textId="77777777" w:rsidTr="00B748B1">
        <w:trPr>
          <w:trHeight w:val="195"/>
          <w:jc w:val="center"/>
        </w:trPr>
        <w:tc>
          <w:tcPr>
            <w:tcW w:w="5568" w:type="dxa"/>
            <w:vAlign w:val="bottom"/>
          </w:tcPr>
          <w:p w14:paraId="2943C965"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b/>
                <w:i/>
                <w:spacing w:val="-2"/>
                <w:sz w:val="17"/>
                <w:szCs w:val="17"/>
                <w:lang w:val="en-US"/>
              </w:rPr>
              <w:t>Unlisted equity instruments:</w:t>
            </w:r>
          </w:p>
        </w:tc>
        <w:tc>
          <w:tcPr>
            <w:tcW w:w="1228" w:type="dxa"/>
            <w:tcBorders>
              <w:left w:val="nil"/>
              <w:right w:val="nil"/>
            </w:tcBorders>
            <w:shd w:val="clear" w:color="auto" w:fill="auto"/>
            <w:vAlign w:val="bottom"/>
          </w:tcPr>
          <w:p w14:paraId="2891EF40"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tcBorders>
              <w:top w:val="nil"/>
              <w:left w:val="nil"/>
              <w:right w:val="nil"/>
            </w:tcBorders>
            <w:shd w:val="clear" w:color="auto" w:fill="auto"/>
            <w:vAlign w:val="bottom"/>
          </w:tcPr>
          <w:p w14:paraId="01942FA3"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tcBorders>
              <w:top w:val="nil"/>
              <w:left w:val="nil"/>
              <w:right w:val="nil"/>
            </w:tcBorders>
            <w:shd w:val="clear" w:color="auto" w:fill="auto"/>
            <w:vAlign w:val="bottom"/>
          </w:tcPr>
          <w:p w14:paraId="2CF43B56"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2D33627B" w14:textId="77777777" w:rsidTr="00B748B1">
        <w:trPr>
          <w:trHeight w:hRule="exact" w:val="230"/>
          <w:jc w:val="center"/>
        </w:trPr>
        <w:tc>
          <w:tcPr>
            <w:tcW w:w="5568" w:type="dxa"/>
            <w:shd w:val="clear" w:color="auto" w:fill="auto"/>
            <w:vAlign w:val="bottom"/>
          </w:tcPr>
          <w:p w14:paraId="61D80C32"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lang w:val="en-US"/>
              </w:rPr>
            </w:pPr>
            <w:r w:rsidRPr="00796405">
              <w:rPr>
                <w:rFonts w:ascii="Arial" w:eastAsia="Times New Roman" w:hAnsi="Arial" w:cs="Arial"/>
                <w:sz w:val="17"/>
                <w:szCs w:val="17"/>
                <w:lang w:val="en-US"/>
              </w:rPr>
              <w:t>Investments in corporate shares</w:t>
            </w:r>
          </w:p>
        </w:tc>
        <w:tc>
          <w:tcPr>
            <w:tcW w:w="1228" w:type="dxa"/>
            <w:tcBorders>
              <w:left w:val="nil"/>
              <w:right w:val="nil"/>
            </w:tcBorders>
            <w:shd w:val="clear" w:color="auto" w:fill="auto"/>
            <w:vAlign w:val="bottom"/>
          </w:tcPr>
          <w:p w14:paraId="3858B6E3"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2" w:name="_Toc67330849"/>
            <w:r w:rsidRPr="00796405">
              <w:rPr>
                <w:rFonts w:ascii="Arial" w:eastAsia="Times New Roman" w:hAnsi="Arial" w:cs="Arial"/>
                <w:sz w:val="17"/>
                <w:szCs w:val="17"/>
                <w:lang w:val="en-US"/>
              </w:rPr>
              <w:t xml:space="preserve"> - </w:t>
            </w:r>
            <w:bookmarkEnd w:id="1122"/>
          </w:p>
        </w:tc>
        <w:tc>
          <w:tcPr>
            <w:tcW w:w="1229" w:type="dxa"/>
            <w:tcBorders>
              <w:top w:val="nil"/>
              <w:left w:val="nil"/>
              <w:right w:val="nil"/>
            </w:tcBorders>
            <w:shd w:val="clear" w:color="auto" w:fill="auto"/>
            <w:vAlign w:val="bottom"/>
          </w:tcPr>
          <w:p w14:paraId="3E6D0705"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3" w:name="_Toc67330850"/>
            <w:r w:rsidRPr="00796405">
              <w:rPr>
                <w:rFonts w:ascii="Arial" w:eastAsia="Times New Roman" w:hAnsi="Arial" w:cs="Arial"/>
                <w:sz w:val="17"/>
                <w:szCs w:val="17"/>
                <w:lang w:val="en-US"/>
              </w:rPr>
              <w:t xml:space="preserve"> - </w:t>
            </w:r>
            <w:bookmarkEnd w:id="1123"/>
          </w:p>
        </w:tc>
        <w:tc>
          <w:tcPr>
            <w:tcW w:w="1230" w:type="dxa"/>
            <w:tcBorders>
              <w:top w:val="nil"/>
              <w:left w:val="nil"/>
              <w:right w:val="nil"/>
            </w:tcBorders>
            <w:shd w:val="clear" w:color="auto" w:fill="auto"/>
            <w:vAlign w:val="bottom"/>
          </w:tcPr>
          <w:p w14:paraId="77B31B83"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4" w:name="_Toc67330851"/>
            <w:r w:rsidRPr="00796405">
              <w:rPr>
                <w:rFonts w:ascii="Arial" w:eastAsia="Times New Roman" w:hAnsi="Arial" w:cs="Arial"/>
                <w:sz w:val="17"/>
                <w:szCs w:val="17"/>
                <w:lang w:val="en-US"/>
              </w:rPr>
              <w:t xml:space="preserve"> 31 </w:t>
            </w:r>
            <w:bookmarkEnd w:id="1124"/>
          </w:p>
        </w:tc>
      </w:tr>
      <w:tr w:rsidR="00BE5327" w:rsidRPr="00796405" w14:paraId="2D7E89CF" w14:textId="77777777" w:rsidTr="00B748B1">
        <w:trPr>
          <w:trHeight w:hRule="exact" w:val="230"/>
          <w:jc w:val="center"/>
        </w:trPr>
        <w:tc>
          <w:tcPr>
            <w:tcW w:w="5568" w:type="dxa"/>
            <w:shd w:val="clear" w:color="auto" w:fill="auto"/>
            <w:vAlign w:val="bottom"/>
          </w:tcPr>
          <w:p w14:paraId="2755E61F"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lang w:val="en-US"/>
              </w:rPr>
            </w:pPr>
            <w:r w:rsidRPr="00796405">
              <w:rPr>
                <w:rFonts w:ascii="Arial" w:eastAsia="Times New Roman" w:hAnsi="Arial" w:cs="Arial"/>
                <w:sz w:val="17"/>
                <w:szCs w:val="17"/>
                <w:lang w:val="en-US"/>
              </w:rPr>
              <w:t>Depository receipt - DR</w:t>
            </w:r>
          </w:p>
        </w:tc>
        <w:tc>
          <w:tcPr>
            <w:tcW w:w="1228" w:type="dxa"/>
            <w:tcBorders>
              <w:left w:val="nil"/>
              <w:right w:val="nil"/>
            </w:tcBorders>
            <w:shd w:val="clear" w:color="auto" w:fill="auto"/>
            <w:vAlign w:val="bottom"/>
          </w:tcPr>
          <w:p w14:paraId="2569FA25"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5" w:name="_Toc67330853"/>
            <w:r w:rsidRPr="00796405">
              <w:rPr>
                <w:rFonts w:ascii="Arial" w:eastAsia="Calibri" w:hAnsi="Arial" w:cs="Arial"/>
                <w:color w:val="000000"/>
                <w:sz w:val="17"/>
                <w:szCs w:val="17"/>
              </w:rPr>
              <w:t>-</w:t>
            </w:r>
            <w:bookmarkEnd w:id="1125"/>
          </w:p>
        </w:tc>
        <w:tc>
          <w:tcPr>
            <w:tcW w:w="1229" w:type="dxa"/>
            <w:tcBorders>
              <w:top w:val="nil"/>
              <w:left w:val="nil"/>
              <w:right w:val="nil"/>
            </w:tcBorders>
            <w:shd w:val="clear" w:color="auto" w:fill="auto"/>
            <w:vAlign w:val="bottom"/>
          </w:tcPr>
          <w:p w14:paraId="6DAE30D6"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6" w:name="_Toc67330854"/>
            <w:r w:rsidRPr="00796405">
              <w:rPr>
                <w:rFonts w:ascii="Arial" w:eastAsia="Calibri" w:hAnsi="Arial" w:cs="Arial"/>
                <w:color w:val="000000"/>
                <w:sz w:val="17"/>
                <w:szCs w:val="17"/>
              </w:rPr>
              <w:t>-</w:t>
            </w:r>
            <w:bookmarkEnd w:id="1126"/>
          </w:p>
        </w:tc>
        <w:tc>
          <w:tcPr>
            <w:tcW w:w="1230" w:type="dxa"/>
            <w:tcBorders>
              <w:top w:val="nil"/>
              <w:left w:val="nil"/>
              <w:right w:val="nil"/>
            </w:tcBorders>
            <w:shd w:val="clear" w:color="auto" w:fill="auto"/>
            <w:vAlign w:val="bottom"/>
          </w:tcPr>
          <w:p w14:paraId="4E9461F3"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27" w:name="_Toc67330855"/>
            <w:r w:rsidRPr="00796405">
              <w:rPr>
                <w:rFonts w:ascii="Arial" w:eastAsia="Times New Roman" w:hAnsi="Arial" w:cs="Arial"/>
                <w:sz w:val="17"/>
                <w:szCs w:val="17"/>
                <w:lang w:val="en-US"/>
              </w:rPr>
              <w:t xml:space="preserve"> 318 </w:t>
            </w:r>
            <w:bookmarkEnd w:id="1127"/>
          </w:p>
        </w:tc>
      </w:tr>
      <w:tr w:rsidR="00BE5327" w:rsidRPr="00796405" w14:paraId="1105D6EE" w14:textId="77777777" w:rsidTr="00B748B1">
        <w:trPr>
          <w:trHeight w:val="254"/>
          <w:jc w:val="center"/>
        </w:trPr>
        <w:tc>
          <w:tcPr>
            <w:tcW w:w="5568" w:type="dxa"/>
            <w:vAlign w:val="bottom"/>
          </w:tcPr>
          <w:p w14:paraId="6A799E91"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b/>
                <w:sz w:val="17"/>
                <w:szCs w:val="17"/>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56C50EBF"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28" w:name="_Toc67330866"/>
            <w:r w:rsidRPr="00796405">
              <w:rPr>
                <w:rFonts w:ascii="Arial" w:eastAsia="Times New Roman" w:hAnsi="Arial" w:cs="Arial"/>
                <w:b/>
                <w:bCs/>
                <w:sz w:val="17"/>
                <w:szCs w:val="17"/>
                <w:lang w:val="en-US"/>
              </w:rPr>
              <w:t xml:space="preserve"> 202,260 </w:t>
            </w:r>
            <w:bookmarkEnd w:id="1128"/>
          </w:p>
        </w:tc>
        <w:tc>
          <w:tcPr>
            <w:tcW w:w="1229" w:type="dxa"/>
            <w:tcBorders>
              <w:top w:val="single" w:sz="4" w:space="0" w:color="auto"/>
              <w:left w:val="nil"/>
              <w:bottom w:val="single" w:sz="12" w:space="0" w:color="auto"/>
              <w:right w:val="nil"/>
            </w:tcBorders>
            <w:shd w:val="clear" w:color="auto" w:fill="auto"/>
            <w:vAlign w:val="bottom"/>
          </w:tcPr>
          <w:p w14:paraId="60D388B5"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29" w:name="_Toc67330867"/>
            <w:r w:rsidRPr="00796405">
              <w:rPr>
                <w:rFonts w:ascii="Arial" w:eastAsia="Times New Roman" w:hAnsi="Arial" w:cs="Arial"/>
                <w:b/>
                <w:bCs/>
                <w:sz w:val="17"/>
                <w:szCs w:val="17"/>
                <w:lang w:val="en-US"/>
              </w:rPr>
              <w:t xml:space="preserve"> - </w:t>
            </w:r>
            <w:bookmarkEnd w:id="1129"/>
          </w:p>
        </w:tc>
        <w:tc>
          <w:tcPr>
            <w:tcW w:w="1230" w:type="dxa"/>
            <w:tcBorders>
              <w:top w:val="single" w:sz="4" w:space="0" w:color="auto"/>
              <w:left w:val="nil"/>
              <w:bottom w:val="single" w:sz="12" w:space="0" w:color="auto"/>
              <w:right w:val="nil"/>
            </w:tcBorders>
            <w:shd w:val="clear" w:color="auto" w:fill="auto"/>
            <w:vAlign w:val="bottom"/>
          </w:tcPr>
          <w:p w14:paraId="2E3060FF"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30" w:name="_Toc67330868"/>
            <w:r w:rsidRPr="00796405">
              <w:rPr>
                <w:rFonts w:ascii="Arial" w:eastAsia="Times New Roman" w:hAnsi="Arial" w:cs="Arial"/>
                <w:b/>
                <w:bCs/>
                <w:sz w:val="17"/>
                <w:szCs w:val="17"/>
                <w:lang w:val="en-US"/>
              </w:rPr>
              <w:t xml:space="preserve"> 16,724 </w:t>
            </w:r>
            <w:bookmarkEnd w:id="1130"/>
          </w:p>
        </w:tc>
      </w:tr>
      <w:tr w:rsidR="00BE5327" w:rsidRPr="00796405" w14:paraId="792CEEB9" w14:textId="77777777" w:rsidTr="00B748B1">
        <w:trPr>
          <w:trHeight w:val="174"/>
          <w:jc w:val="center"/>
        </w:trPr>
        <w:tc>
          <w:tcPr>
            <w:tcW w:w="5568" w:type="dxa"/>
            <w:shd w:val="clear" w:color="auto" w:fill="auto"/>
            <w:vAlign w:val="bottom"/>
          </w:tcPr>
          <w:p w14:paraId="28131618"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Financial assets at fair value through other comprehensive income:</w:t>
            </w:r>
          </w:p>
        </w:tc>
        <w:tc>
          <w:tcPr>
            <w:tcW w:w="1228" w:type="dxa"/>
            <w:vAlign w:val="bottom"/>
          </w:tcPr>
          <w:p w14:paraId="7F4361F1"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vAlign w:val="bottom"/>
          </w:tcPr>
          <w:p w14:paraId="571168D7"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vAlign w:val="bottom"/>
          </w:tcPr>
          <w:p w14:paraId="51EFD78C"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40C23C24" w14:textId="77777777" w:rsidTr="00B748B1">
        <w:trPr>
          <w:trHeight w:val="246"/>
          <w:jc w:val="center"/>
        </w:trPr>
        <w:tc>
          <w:tcPr>
            <w:tcW w:w="5568" w:type="dxa"/>
            <w:shd w:val="clear" w:color="auto" w:fill="auto"/>
            <w:vAlign w:val="bottom"/>
          </w:tcPr>
          <w:p w14:paraId="4BCF1961"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Debt instruments:</w:t>
            </w:r>
          </w:p>
        </w:tc>
        <w:tc>
          <w:tcPr>
            <w:tcW w:w="1228" w:type="dxa"/>
            <w:vAlign w:val="bottom"/>
          </w:tcPr>
          <w:p w14:paraId="630D86E9"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vAlign w:val="bottom"/>
          </w:tcPr>
          <w:p w14:paraId="18FD8F55"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vAlign w:val="bottom"/>
          </w:tcPr>
          <w:p w14:paraId="52707EED"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19A1E4FA" w14:textId="77777777" w:rsidTr="00B748B1">
        <w:trPr>
          <w:trHeight w:val="246"/>
          <w:jc w:val="center"/>
        </w:trPr>
        <w:tc>
          <w:tcPr>
            <w:tcW w:w="5568" w:type="dxa"/>
            <w:shd w:val="clear" w:color="auto" w:fill="auto"/>
            <w:vAlign w:val="bottom"/>
          </w:tcPr>
          <w:p w14:paraId="7689F616"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Listed debt instruments:</w:t>
            </w:r>
          </w:p>
        </w:tc>
        <w:tc>
          <w:tcPr>
            <w:tcW w:w="1228" w:type="dxa"/>
            <w:vAlign w:val="bottom"/>
          </w:tcPr>
          <w:p w14:paraId="25B28EFF"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vAlign w:val="bottom"/>
          </w:tcPr>
          <w:p w14:paraId="4E24A0C8"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vAlign w:val="bottom"/>
          </w:tcPr>
          <w:p w14:paraId="6E38F1D2"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174AFCA1" w14:textId="77777777" w:rsidTr="00B748B1">
        <w:trPr>
          <w:trHeight w:val="246"/>
          <w:jc w:val="center"/>
        </w:trPr>
        <w:tc>
          <w:tcPr>
            <w:tcW w:w="5568" w:type="dxa"/>
            <w:shd w:val="clear" w:color="auto" w:fill="auto"/>
            <w:vAlign w:val="bottom"/>
          </w:tcPr>
          <w:p w14:paraId="72D9FCA5"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Bonds of the Republic of Croatia</w:t>
            </w:r>
          </w:p>
        </w:tc>
        <w:tc>
          <w:tcPr>
            <w:tcW w:w="1228" w:type="dxa"/>
            <w:tcBorders>
              <w:top w:val="nil"/>
              <w:left w:val="nil"/>
              <w:bottom w:val="nil"/>
              <w:right w:val="nil"/>
            </w:tcBorders>
            <w:shd w:val="clear" w:color="auto" w:fill="auto"/>
          </w:tcPr>
          <w:p w14:paraId="2FBE3E21"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r w:rsidRPr="00796405">
              <w:rPr>
                <w:rFonts w:ascii="Arial" w:eastAsia="Times New Roman" w:hAnsi="Arial" w:cs="Arial"/>
                <w:sz w:val="17"/>
                <w:szCs w:val="17"/>
                <w:lang w:val="en-US"/>
              </w:rPr>
              <w:t xml:space="preserve"> 1,358,981 </w:t>
            </w:r>
          </w:p>
        </w:tc>
        <w:tc>
          <w:tcPr>
            <w:tcW w:w="1229" w:type="dxa"/>
            <w:tcBorders>
              <w:top w:val="nil"/>
              <w:left w:val="nil"/>
              <w:bottom w:val="nil"/>
              <w:right w:val="nil"/>
            </w:tcBorders>
            <w:shd w:val="clear" w:color="auto" w:fill="auto"/>
          </w:tcPr>
          <w:p w14:paraId="306238F4"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1" w:name="_Toc67330874"/>
            <w:r w:rsidRPr="00796405">
              <w:rPr>
                <w:rFonts w:ascii="Arial" w:eastAsia="Times New Roman" w:hAnsi="Arial" w:cs="Arial"/>
                <w:sz w:val="17"/>
                <w:szCs w:val="17"/>
                <w:lang w:val="en-US"/>
              </w:rPr>
              <w:t xml:space="preserve"> - </w:t>
            </w:r>
            <w:bookmarkEnd w:id="1131"/>
          </w:p>
        </w:tc>
        <w:tc>
          <w:tcPr>
            <w:tcW w:w="1230" w:type="dxa"/>
            <w:tcBorders>
              <w:top w:val="nil"/>
              <w:left w:val="nil"/>
              <w:bottom w:val="nil"/>
              <w:right w:val="nil"/>
            </w:tcBorders>
            <w:shd w:val="clear" w:color="auto" w:fill="auto"/>
          </w:tcPr>
          <w:p w14:paraId="432FAEA0"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2" w:name="_Toc67330875"/>
            <w:r w:rsidRPr="00796405">
              <w:rPr>
                <w:rFonts w:ascii="Arial" w:eastAsia="Times New Roman" w:hAnsi="Arial" w:cs="Arial"/>
                <w:sz w:val="17"/>
                <w:szCs w:val="17"/>
                <w:lang w:val="en-US"/>
              </w:rPr>
              <w:t xml:space="preserve"> - </w:t>
            </w:r>
            <w:bookmarkEnd w:id="1132"/>
          </w:p>
        </w:tc>
      </w:tr>
      <w:tr w:rsidR="00BE5327" w:rsidRPr="00796405" w14:paraId="2EED0D54" w14:textId="77777777" w:rsidTr="00B748B1">
        <w:trPr>
          <w:trHeight w:val="246"/>
          <w:jc w:val="center"/>
        </w:trPr>
        <w:tc>
          <w:tcPr>
            <w:tcW w:w="5568" w:type="dxa"/>
            <w:shd w:val="clear" w:color="auto" w:fill="auto"/>
            <w:vAlign w:val="bottom"/>
          </w:tcPr>
          <w:p w14:paraId="32CA716C"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Corporate bonds</w:t>
            </w:r>
          </w:p>
        </w:tc>
        <w:tc>
          <w:tcPr>
            <w:tcW w:w="1228" w:type="dxa"/>
            <w:tcBorders>
              <w:top w:val="nil"/>
              <w:left w:val="nil"/>
              <w:bottom w:val="nil"/>
              <w:right w:val="nil"/>
            </w:tcBorders>
            <w:shd w:val="clear" w:color="auto" w:fill="auto"/>
          </w:tcPr>
          <w:p w14:paraId="1B6E1A46"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r w:rsidRPr="00796405">
              <w:rPr>
                <w:rFonts w:ascii="Arial" w:eastAsia="Times New Roman" w:hAnsi="Arial" w:cs="Arial"/>
                <w:sz w:val="17"/>
                <w:szCs w:val="17"/>
                <w:lang w:val="en-US"/>
              </w:rPr>
              <w:t xml:space="preserve"> 2,393 </w:t>
            </w:r>
          </w:p>
        </w:tc>
        <w:tc>
          <w:tcPr>
            <w:tcW w:w="1229" w:type="dxa"/>
            <w:tcBorders>
              <w:top w:val="nil"/>
              <w:left w:val="nil"/>
              <w:bottom w:val="nil"/>
              <w:right w:val="nil"/>
            </w:tcBorders>
            <w:shd w:val="clear" w:color="auto" w:fill="auto"/>
          </w:tcPr>
          <w:p w14:paraId="69F2A154"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3" w:name="_Toc67330878"/>
            <w:r w:rsidRPr="00796405">
              <w:rPr>
                <w:rFonts w:ascii="Arial" w:eastAsia="Times New Roman" w:hAnsi="Arial" w:cs="Arial"/>
                <w:sz w:val="17"/>
                <w:szCs w:val="17"/>
                <w:lang w:val="en-US"/>
              </w:rPr>
              <w:t xml:space="preserve"> - </w:t>
            </w:r>
            <w:bookmarkEnd w:id="1133"/>
          </w:p>
        </w:tc>
        <w:tc>
          <w:tcPr>
            <w:tcW w:w="1230" w:type="dxa"/>
            <w:tcBorders>
              <w:top w:val="nil"/>
              <w:left w:val="nil"/>
              <w:bottom w:val="nil"/>
              <w:right w:val="nil"/>
            </w:tcBorders>
            <w:shd w:val="clear" w:color="auto" w:fill="auto"/>
          </w:tcPr>
          <w:p w14:paraId="1C2412AC"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4" w:name="_Toc67330879"/>
            <w:r w:rsidRPr="00796405">
              <w:rPr>
                <w:rFonts w:ascii="Arial" w:eastAsia="Times New Roman" w:hAnsi="Arial" w:cs="Arial"/>
                <w:sz w:val="17"/>
                <w:szCs w:val="17"/>
                <w:lang w:val="en-US"/>
              </w:rPr>
              <w:t xml:space="preserve"> - </w:t>
            </w:r>
            <w:bookmarkEnd w:id="1134"/>
          </w:p>
        </w:tc>
      </w:tr>
      <w:tr w:rsidR="00BE5327" w:rsidRPr="00796405" w14:paraId="5ED3F30D" w14:textId="77777777" w:rsidTr="00B748B1">
        <w:trPr>
          <w:trHeight w:val="246"/>
          <w:jc w:val="center"/>
        </w:trPr>
        <w:tc>
          <w:tcPr>
            <w:tcW w:w="5568" w:type="dxa"/>
            <w:shd w:val="clear" w:color="auto" w:fill="auto"/>
            <w:vAlign w:val="bottom"/>
          </w:tcPr>
          <w:p w14:paraId="572515DF"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 xml:space="preserve">Treasury bills of the Ministry of Finance </w:t>
            </w:r>
          </w:p>
        </w:tc>
        <w:tc>
          <w:tcPr>
            <w:tcW w:w="1228" w:type="dxa"/>
            <w:tcBorders>
              <w:top w:val="nil"/>
              <w:left w:val="nil"/>
              <w:bottom w:val="nil"/>
              <w:right w:val="nil"/>
            </w:tcBorders>
            <w:shd w:val="clear" w:color="auto" w:fill="auto"/>
          </w:tcPr>
          <w:p w14:paraId="44C4FB5B"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r w:rsidRPr="00796405">
              <w:rPr>
                <w:rFonts w:ascii="Arial" w:eastAsia="Times New Roman" w:hAnsi="Arial" w:cs="Arial"/>
                <w:sz w:val="17"/>
                <w:szCs w:val="17"/>
                <w:lang w:val="en-US"/>
              </w:rPr>
              <w:t xml:space="preserve">- </w:t>
            </w:r>
          </w:p>
        </w:tc>
        <w:tc>
          <w:tcPr>
            <w:tcW w:w="1229" w:type="dxa"/>
            <w:tcBorders>
              <w:top w:val="nil"/>
              <w:left w:val="nil"/>
              <w:bottom w:val="nil"/>
              <w:right w:val="nil"/>
            </w:tcBorders>
            <w:shd w:val="clear" w:color="auto" w:fill="auto"/>
          </w:tcPr>
          <w:p w14:paraId="53EBA8C0"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5" w:name="_Toc67330882"/>
            <w:r w:rsidRPr="00796405">
              <w:rPr>
                <w:rFonts w:ascii="Arial" w:eastAsia="Times New Roman" w:hAnsi="Arial" w:cs="Arial"/>
                <w:sz w:val="17"/>
                <w:szCs w:val="17"/>
                <w:lang w:val="en-US"/>
              </w:rPr>
              <w:t>1,550,344</w:t>
            </w:r>
            <w:bookmarkEnd w:id="1135"/>
          </w:p>
        </w:tc>
        <w:tc>
          <w:tcPr>
            <w:tcW w:w="1230" w:type="dxa"/>
            <w:tcBorders>
              <w:top w:val="nil"/>
              <w:left w:val="nil"/>
              <w:bottom w:val="nil"/>
              <w:right w:val="nil"/>
            </w:tcBorders>
            <w:shd w:val="clear" w:color="auto" w:fill="auto"/>
          </w:tcPr>
          <w:p w14:paraId="12B5ADA9"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6" w:name="_Toc67330883"/>
            <w:r w:rsidRPr="00796405">
              <w:rPr>
                <w:rFonts w:ascii="Arial" w:eastAsia="Times New Roman" w:hAnsi="Arial" w:cs="Arial"/>
                <w:sz w:val="17"/>
                <w:szCs w:val="17"/>
                <w:lang w:val="en-US"/>
              </w:rPr>
              <w:t xml:space="preserve"> - </w:t>
            </w:r>
            <w:bookmarkEnd w:id="1136"/>
          </w:p>
        </w:tc>
      </w:tr>
      <w:tr w:rsidR="00BE5327" w:rsidRPr="00796405" w14:paraId="6EBEE293" w14:textId="77777777" w:rsidTr="00B748B1">
        <w:trPr>
          <w:trHeight w:val="246"/>
          <w:jc w:val="center"/>
        </w:trPr>
        <w:tc>
          <w:tcPr>
            <w:tcW w:w="5568" w:type="dxa"/>
            <w:shd w:val="clear" w:color="auto" w:fill="auto"/>
            <w:vAlign w:val="bottom"/>
          </w:tcPr>
          <w:p w14:paraId="04201E95"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 xml:space="preserve">Accrued interest </w:t>
            </w:r>
          </w:p>
        </w:tc>
        <w:tc>
          <w:tcPr>
            <w:tcW w:w="1228" w:type="dxa"/>
            <w:tcBorders>
              <w:top w:val="nil"/>
              <w:left w:val="nil"/>
              <w:bottom w:val="nil"/>
              <w:right w:val="nil"/>
            </w:tcBorders>
            <w:shd w:val="clear" w:color="auto" w:fill="auto"/>
          </w:tcPr>
          <w:p w14:paraId="5F41D9F9"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r w:rsidRPr="00796405">
              <w:rPr>
                <w:rFonts w:ascii="Arial" w:eastAsia="Times New Roman" w:hAnsi="Arial" w:cs="Arial"/>
                <w:sz w:val="17"/>
                <w:szCs w:val="17"/>
                <w:lang w:val="en-US"/>
              </w:rPr>
              <w:t xml:space="preserve"> 15,620 </w:t>
            </w:r>
          </w:p>
        </w:tc>
        <w:tc>
          <w:tcPr>
            <w:tcW w:w="1229" w:type="dxa"/>
            <w:tcBorders>
              <w:top w:val="nil"/>
              <w:left w:val="nil"/>
              <w:bottom w:val="nil"/>
              <w:right w:val="nil"/>
            </w:tcBorders>
            <w:shd w:val="clear" w:color="auto" w:fill="auto"/>
          </w:tcPr>
          <w:p w14:paraId="7C5406DC"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7" w:name="_Toc67330886"/>
            <w:r w:rsidRPr="00796405">
              <w:rPr>
                <w:rFonts w:ascii="Arial" w:eastAsia="Times New Roman" w:hAnsi="Arial" w:cs="Arial"/>
                <w:sz w:val="17"/>
                <w:szCs w:val="17"/>
                <w:lang w:val="en-US"/>
              </w:rPr>
              <w:t xml:space="preserve"> - </w:t>
            </w:r>
            <w:bookmarkEnd w:id="1137"/>
          </w:p>
        </w:tc>
        <w:tc>
          <w:tcPr>
            <w:tcW w:w="1230" w:type="dxa"/>
            <w:tcBorders>
              <w:top w:val="nil"/>
              <w:left w:val="nil"/>
              <w:bottom w:val="nil"/>
              <w:right w:val="nil"/>
            </w:tcBorders>
            <w:shd w:val="clear" w:color="auto" w:fill="auto"/>
          </w:tcPr>
          <w:p w14:paraId="3E982B38"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8" w:name="_Toc67330887"/>
            <w:r w:rsidRPr="00796405">
              <w:rPr>
                <w:rFonts w:ascii="Arial" w:eastAsia="Times New Roman" w:hAnsi="Arial" w:cs="Arial"/>
                <w:sz w:val="17"/>
                <w:szCs w:val="17"/>
                <w:lang w:val="en-US"/>
              </w:rPr>
              <w:t xml:space="preserve"> - </w:t>
            </w:r>
            <w:bookmarkEnd w:id="1138"/>
          </w:p>
        </w:tc>
      </w:tr>
      <w:tr w:rsidR="00BE5327" w:rsidRPr="00796405" w14:paraId="36CAAF30" w14:textId="77777777" w:rsidTr="00B748B1">
        <w:trPr>
          <w:trHeight w:val="246"/>
          <w:jc w:val="center"/>
        </w:trPr>
        <w:tc>
          <w:tcPr>
            <w:tcW w:w="5568" w:type="dxa"/>
            <w:shd w:val="clear" w:color="auto" w:fill="auto"/>
            <w:vAlign w:val="bottom"/>
          </w:tcPr>
          <w:p w14:paraId="2C071C70"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Unlisted debt instruments:</w:t>
            </w:r>
          </w:p>
        </w:tc>
        <w:tc>
          <w:tcPr>
            <w:tcW w:w="1228" w:type="dxa"/>
            <w:tcBorders>
              <w:top w:val="nil"/>
              <w:left w:val="nil"/>
              <w:bottom w:val="nil"/>
              <w:right w:val="nil"/>
            </w:tcBorders>
            <w:shd w:val="clear" w:color="auto" w:fill="auto"/>
            <w:vAlign w:val="bottom"/>
          </w:tcPr>
          <w:p w14:paraId="27DAB20E"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tcBorders>
              <w:top w:val="nil"/>
              <w:left w:val="nil"/>
              <w:bottom w:val="nil"/>
              <w:right w:val="nil"/>
            </w:tcBorders>
            <w:shd w:val="clear" w:color="auto" w:fill="auto"/>
            <w:vAlign w:val="bottom"/>
          </w:tcPr>
          <w:p w14:paraId="0BED93D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tcBorders>
              <w:top w:val="nil"/>
              <w:left w:val="nil"/>
              <w:bottom w:val="nil"/>
              <w:right w:val="nil"/>
            </w:tcBorders>
            <w:shd w:val="clear" w:color="auto" w:fill="auto"/>
            <w:vAlign w:val="bottom"/>
          </w:tcPr>
          <w:p w14:paraId="344E316B"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BE5327" w:rsidRPr="00796405" w14:paraId="18F27428" w14:textId="77777777" w:rsidTr="00B748B1">
        <w:trPr>
          <w:trHeight w:val="246"/>
          <w:jc w:val="center"/>
        </w:trPr>
        <w:tc>
          <w:tcPr>
            <w:tcW w:w="5568" w:type="dxa"/>
            <w:shd w:val="clear" w:color="auto" w:fill="auto"/>
            <w:vAlign w:val="bottom"/>
          </w:tcPr>
          <w:p w14:paraId="18AF8BB2"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Corporate bonds</w:t>
            </w:r>
          </w:p>
        </w:tc>
        <w:tc>
          <w:tcPr>
            <w:tcW w:w="1228" w:type="dxa"/>
            <w:tcBorders>
              <w:top w:val="nil"/>
              <w:left w:val="nil"/>
              <w:bottom w:val="nil"/>
              <w:right w:val="nil"/>
            </w:tcBorders>
            <w:shd w:val="clear" w:color="auto" w:fill="auto"/>
          </w:tcPr>
          <w:p w14:paraId="218EFB8A"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39" w:name="_Toc67330890"/>
            <w:r w:rsidRPr="00796405">
              <w:rPr>
                <w:rFonts w:ascii="Arial" w:eastAsia="Times New Roman" w:hAnsi="Arial" w:cs="Arial"/>
                <w:sz w:val="17"/>
                <w:szCs w:val="17"/>
                <w:lang w:val="en-US"/>
              </w:rPr>
              <w:t xml:space="preserve"> - </w:t>
            </w:r>
            <w:bookmarkEnd w:id="1139"/>
          </w:p>
        </w:tc>
        <w:tc>
          <w:tcPr>
            <w:tcW w:w="1229" w:type="dxa"/>
            <w:tcBorders>
              <w:top w:val="nil"/>
              <w:left w:val="nil"/>
              <w:bottom w:val="nil"/>
              <w:right w:val="nil"/>
            </w:tcBorders>
            <w:shd w:val="clear" w:color="auto" w:fill="auto"/>
          </w:tcPr>
          <w:p w14:paraId="0554A8B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0" w:name="_Toc67330891"/>
            <w:r w:rsidRPr="00796405">
              <w:rPr>
                <w:rFonts w:ascii="Arial" w:eastAsia="Times New Roman" w:hAnsi="Arial" w:cs="Arial"/>
                <w:sz w:val="17"/>
                <w:szCs w:val="17"/>
                <w:lang w:val="en-US"/>
              </w:rPr>
              <w:t xml:space="preserve"> - </w:t>
            </w:r>
            <w:bookmarkEnd w:id="1140"/>
          </w:p>
        </w:tc>
        <w:tc>
          <w:tcPr>
            <w:tcW w:w="1230" w:type="dxa"/>
            <w:tcBorders>
              <w:top w:val="nil"/>
              <w:left w:val="nil"/>
              <w:bottom w:val="nil"/>
              <w:right w:val="nil"/>
            </w:tcBorders>
            <w:shd w:val="clear" w:color="auto" w:fill="auto"/>
          </w:tcPr>
          <w:p w14:paraId="1BDA18B4"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1" w:name="_Toc67330892"/>
            <w:r w:rsidRPr="00796405">
              <w:rPr>
                <w:rFonts w:ascii="Arial" w:eastAsia="Times New Roman" w:hAnsi="Arial" w:cs="Arial"/>
                <w:sz w:val="17"/>
                <w:szCs w:val="17"/>
                <w:lang w:val="en-US"/>
              </w:rPr>
              <w:t xml:space="preserve"> 532 </w:t>
            </w:r>
            <w:bookmarkEnd w:id="1141"/>
          </w:p>
        </w:tc>
      </w:tr>
      <w:tr w:rsidR="00BE5327" w:rsidRPr="00796405" w14:paraId="1637AF72" w14:textId="77777777" w:rsidTr="00B748B1">
        <w:trPr>
          <w:trHeight w:val="246"/>
          <w:jc w:val="center"/>
        </w:trPr>
        <w:tc>
          <w:tcPr>
            <w:tcW w:w="5568" w:type="dxa"/>
            <w:shd w:val="clear" w:color="auto" w:fill="auto"/>
            <w:vAlign w:val="bottom"/>
          </w:tcPr>
          <w:p w14:paraId="285ECFF1"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Convertible bonds - CB</w:t>
            </w:r>
          </w:p>
        </w:tc>
        <w:tc>
          <w:tcPr>
            <w:tcW w:w="1228" w:type="dxa"/>
            <w:tcBorders>
              <w:top w:val="nil"/>
              <w:left w:val="nil"/>
              <w:bottom w:val="nil"/>
              <w:right w:val="nil"/>
            </w:tcBorders>
            <w:shd w:val="clear" w:color="auto" w:fill="auto"/>
          </w:tcPr>
          <w:p w14:paraId="585C06DF"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2" w:name="_Toc67330894"/>
            <w:r w:rsidRPr="00796405">
              <w:rPr>
                <w:rFonts w:ascii="Arial" w:eastAsia="Calibri" w:hAnsi="Arial" w:cs="Arial"/>
                <w:color w:val="000000"/>
                <w:sz w:val="17"/>
                <w:szCs w:val="17"/>
              </w:rPr>
              <w:t>-</w:t>
            </w:r>
            <w:bookmarkEnd w:id="1142"/>
          </w:p>
        </w:tc>
        <w:tc>
          <w:tcPr>
            <w:tcW w:w="1229" w:type="dxa"/>
            <w:tcBorders>
              <w:top w:val="nil"/>
              <w:left w:val="nil"/>
              <w:bottom w:val="nil"/>
              <w:right w:val="nil"/>
            </w:tcBorders>
            <w:shd w:val="clear" w:color="auto" w:fill="auto"/>
          </w:tcPr>
          <w:p w14:paraId="5D808D4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3" w:name="_Toc67330895"/>
            <w:r w:rsidRPr="00796405">
              <w:rPr>
                <w:rFonts w:ascii="Arial" w:eastAsia="Calibri" w:hAnsi="Arial" w:cs="Arial"/>
                <w:color w:val="000000"/>
                <w:sz w:val="17"/>
                <w:szCs w:val="17"/>
              </w:rPr>
              <w:t>-</w:t>
            </w:r>
            <w:bookmarkEnd w:id="1143"/>
          </w:p>
        </w:tc>
        <w:tc>
          <w:tcPr>
            <w:tcW w:w="1230" w:type="dxa"/>
            <w:tcBorders>
              <w:top w:val="nil"/>
              <w:left w:val="nil"/>
              <w:bottom w:val="nil"/>
              <w:right w:val="nil"/>
            </w:tcBorders>
            <w:shd w:val="clear" w:color="auto" w:fill="auto"/>
          </w:tcPr>
          <w:p w14:paraId="27B99938"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4" w:name="_Toc67330896"/>
            <w:r w:rsidRPr="00796405">
              <w:rPr>
                <w:rFonts w:ascii="Arial" w:eastAsia="Times New Roman" w:hAnsi="Arial" w:cs="Arial"/>
                <w:sz w:val="17"/>
                <w:szCs w:val="17"/>
                <w:lang w:val="en-US"/>
              </w:rPr>
              <w:t xml:space="preserve"> 1,397 </w:t>
            </w:r>
            <w:bookmarkEnd w:id="1144"/>
          </w:p>
        </w:tc>
      </w:tr>
      <w:tr w:rsidR="00BE5327" w:rsidRPr="00796405" w14:paraId="00885CA6" w14:textId="77777777" w:rsidTr="00B748B1">
        <w:trPr>
          <w:trHeight w:val="246"/>
          <w:jc w:val="center"/>
        </w:trPr>
        <w:tc>
          <w:tcPr>
            <w:tcW w:w="5568" w:type="dxa"/>
            <w:shd w:val="clear" w:color="auto" w:fill="auto"/>
            <w:vAlign w:val="bottom"/>
          </w:tcPr>
          <w:p w14:paraId="7152616F"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Accrued interest</w:t>
            </w:r>
          </w:p>
        </w:tc>
        <w:tc>
          <w:tcPr>
            <w:tcW w:w="1228" w:type="dxa"/>
            <w:tcBorders>
              <w:top w:val="nil"/>
              <w:left w:val="nil"/>
              <w:bottom w:val="nil"/>
              <w:right w:val="nil"/>
            </w:tcBorders>
            <w:shd w:val="clear" w:color="auto" w:fill="auto"/>
          </w:tcPr>
          <w:p w14:paraId="0070C1EF"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5" w:name="_Toc67330898"/>
            <w:r w:rsidRPr="00796405">
              <w:rPr>
                <w:rFonts w:ascii="Arial" w:eastAsia="Times New Roman" w:hAnsi="Arial" w:cs="Arial"/>
                <w:sz w:val="17"/>
                <w:szCs w:val="17"/>
                <w:lang w:val="en-US"/>
              </w:rPr>
              <w:t xml:space="preserve"> - </w:t>
            </w:r>
            <w:bookmarkEnd w:id="1145"/>
          </w:p>
        </w:tc>
        <w:tc>
          <w:tcPr>
            <w:tcW w:w="1229" w:type="dxa"/>
            <w:tcBorders>
              <w:top w:val="nil"/>
              <w:left w:val="nil"/>
              <w:bottom w:val="nil"/>
              <w:right w:val="nil"/>
            </w:tcBorders>
            <w:shd w:val="clear" w:color="auto" w:fill="auto"/>
          </w:tcPr>
          <w:p w14:paraId="00CCA2CD"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6" w:name="_Toc67330899"/>
            <w:r w:rsidRPr="00796405">
              <w:rPr>
                <w:rFonts w:ascii="Arial" w:eastAsia="Times New Roman" w:hAnsi="Arial" w:cs="Arial"/>
                <w:sz w:val="17"/>
                <w:szCs w:val="17"/>
                <w:lang w:val="en-US"/>
              </w:rPr>
              <w:t xml:space="preserve"> - </w:t>
            </w:r>
            <w:bookmarkEnd w:id="1146"/>
          </w:p>
        </w:tc>
        <w:tc>
          <w:tcPr>
            <w:tcW w:w="1230" w:type="dxa"/>
            <w:tcBorders>
              <w:top w:val="nil"/>
              <w:left w:val="nil"/>
              <w:bottom w:val="single" w:sz="4" w:space="0" w:color="auto"/>
              <w:right w:val="nil"/>
            </w:tcBorders>
            <w:shd w:val="clear" w:color="auto" w:fill="auto"/>
          </w:tcPr>
          <w:p w14:paraId="458E560F" w14:textId="77777777" w:rsidR="00BE5327" w:rsidRPr="00796405"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bookmarkStart w:id="1147" w:name="_Toc67330900"/>
            <w:r w:rsidRPr="00796405">
              <w:rPr>
                <w:rFonts w:ascii="Arial" w:eastAsia="Times New Roman" w:hAnsi="Arial" w:cs="Arial"/>
                <w:sz w:val="17"/>
                <w:szCs w:val="17"/>
                <w:lang w:val="en-US"/>
              </w:rPr>
              <w:t xml:space="preserve"> 247 </w:t>
            </w:r>
            <w:bookmarkEnd w:id="1147"/>
          </w:p>
        </w:tc>
      </w:tr>
      <w:tr w:rsidR="00BE5327" w:rsidRPr="00796405" w14:paraId="0232E008" w14:textId="77777777" w:rsidTr="00B748B1">
        <w:trPr>
          <w:trHeight w:val="246"/>
          <w:jc w:val="center"/>
        </w:trPr>
        <w:tc>
          <w:tcPr>
            <w:tcW w:w="5568" w:type="dxa"/>
            <w:shd w:val="clear" w:color="auto" w:fill="auto"/>
            <w:vAlign w:val="bottom"/>
          </w:tcPr>
          <w:p w14:paraId="0A56F359"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44C242CC"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48" w:name="_Toc67330902"/>
            <w:r w:rsidRPr="00796405">
              <w:rPr>
                <w:rFonts w:ascii="Arial" w:eastAsia="Times New Roman" w:hAnsi="Arial" w:cs="Arial"/>
                <w:b/>
                <w:bCs/>
                <w:sz w:val="17"/>
                <w:szCs w:val="17"/>
                <w:lang w:val="en-US"/>
              </w:rPr>
              <w:t xml:space="preserve"> 1,376,994</w:t>
            </w:r>
            <w:bookmarkEnd w:id="1148"/>
          </w:p>
        </w:tc>
        <w:tc>
          <w:tcPr>
            <w:tcW w:w="1229" w:type="dxa"/>
            <w:tcBorders>
              <w:top w:val="single" w:sz="4" w:space="0" w:color="auto"/>
              <w:left w:val="nil"/>
              <w:bottom w:val="single" w:sz="12" w:space="0" w:color="auto"/>
              <w:right w:val="nil"/>
            </w:tcBorders>
            <w:shd w:val="clear" w:color="auto" w:fill="auto"/>
            <w:vAlign w:val="bottom"/>
          </w:tcPr>
          <w:p w14:paraId="6B896A8E"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49" w:name="_Toc67330903"/>
            <w:r w:rsidRPr="00796405">
              <w:rPr>
                <w:rFonts w:ascii="Arial" w:eastAsia="Times New Roman" w:hAnsi="Arial" w:cs="Arial"/>
                <w:b/>
                <w:bCs/>
                <w:sz w:val="17"/>
                <w:szCs w:val="17"/>
                <w:lang w:val="en-US"/>
              </w:rPr>
              <w:t xml:space="preserve">  1,550,344</w:t>
            </w:r>
            <w:bookmarkEnd w:id="1149"/>
          </w:p>
        </w:tc>
        <w:tc>
          <w:tcPr>
            <w:tcW w:w="1230" w:type="dxa"/>
            <w:tcBorders>
              <w:top w:val="single" w:sz="4" w:space="0" w:color="auto"/>
              <w:left w:val="nil"/>
              <w:bottom w:val="single" w:sz="12" w:space="0" w:color="auto"/>
              <w:right w:val="nil"/>
            </w:tcBorders>
            <w:shd w:val="clear" w:color="auto" w:fill="auto"/>
            <w:vAlign w:val="bottom"/>
          </w:tcPr>
          <w:p w14:paraId="11C9B509" w14:textId="77777777" w:rsidR="00BE5327" w:rsidRPr="00796405" w:rsidRDefault="00BE5327" w:rsidP="00BE5327">
            <w:pPr>
              <w:tabs>
                <w:tab w:val="right" w:pos="1202"/>
              </w:tabs>
              <w:spacing w:after="0" w:line="240" w:lineRule="auto"/>
              <w:jc w:val="right"/>
              <w:outlineLvl w:val="0"/>
              <w:rPr>
                <w:rFonts w:ascii="Arial" w:eastAsia="Calibri" w:hAnsi="Arial" w:cs="Arial"/>
                <w:b/>
                <w:bCs/>
                <w:color w:val="000000"/>
                <w:spacing w:val="-2"/>
                <w:sz w:val="17"/>
                <w:szCs w:val="17"/>
              </w:rPr>
            </w:pPr>
            <w:bookmarkStart w:id="1150" w:name="_Toc67330904"/>
            <w:r w:rsidRPr="00796405">
              <w:rPr>
                <w:rFonts w:ascii="Arial" w:eastAsia="Times New Roman" w:hAnsi="Arial" w:cs="Arial"/>
                <w:b/>
                <w:bCs/>
                <w:sz w:val="17"/>
                <w:szCs w:val="17"/>
                <w:lang w:val="en-US"/>
              </w:rPr>
              <w:t xml:space="preserve"> 2,176 </w:t>
            </w:r>
            <w:bookmarkEnd w:id="1150"/>
          </w:p>
        </w:tc>
      </w:tr>
      <w:tr w:rsidR="00BE5327" w:rsidRPr="00796405" w14:paraId="4C37746F" w14:textId="77777777" w:rsidTr="00B748B1">
        <w:trPr>
          <w:trHeight w:val="246"/>
          <w:jc w:val="center"/>
        </w:trPr>
        <w:tc>
          <w:tcPr>
            <w:tcW w:w="5568" w:type="dxa"/>
            <w:shd w:val="clear" w:color="auto" w:fill="auto"/>
            <w:vAlign w:val="bottom"/>
          </w:tcPr>
          <w:p w14:paraId="74C94A80"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Unlisted equity instruments:</w:t>
            </w:r>
            <w:r w:rsidRPr="00796405" w:rsidDel="00D51A81">
              <w:rPr>
                <w:rFonts w:ascii="Arial" w:eastAsia="Times New Roman" w:hAnsi="Arial" w:cs="Arial"/>
                <w:b/>
                <w:i/>
                <w:spacing w:val="-2"/>
                <w:sz w:val="17"/>
                <w:szCs w:val="17"/>
                <w:lang w:val="en-US"/>
              </w:rPr>
              <w:t xml:space="preserve"> </w:t>
            </w:r>
          </w:p>
        </w:tc>
        <w:tc>
          <w:tcPr>
            <w:tcW w:w="1228" w:type="dxa"/>
            <w:tcBorders>
              <w:top w:val="single" w:sz="12" w:space="0" w:color="auto"/>
            </w:tcBorders>
            <w:vAlign w:val="bottom"/>
          </w:tcPr>
          <w:p w14:paraId="693C0829"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29" w:type="dxa"/>
            <w:tcBorders>
              <w:top w:val="single" w:sz="12" w:space="0" w:color="auto"/>
            </w:tcBorders>
            <w:vAlign w:val="bottom"/>
          </w:tcPr>
          <w:p w14:paraId="3F1200CF"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c>
          <w:tcPr>
            <w:tcW w:w="1230" w:type="dxa"/>
            <w:tcBorders>
              <w:top w:val="single" w:sz="12" w:space="0" w:color="auto"/>
            </w:tcBorders>
            <w:vAlign w:val="bottom"/>
          </w:tcPr>
          <w:p w14:paraId="30B5DEF7" w14:textId="77777777" w:rsidR="00BE5327" w:rsidRPr="00796405" w:rsidDel="00561A80" w:rsidRDefault="00BE5327" w:rsidP="00BE5327">
            <w:pPr>
              <w:tabs>
                <w:tab w:val="right" w:pos="1202"/>
              </w:tabs>
              <w:spacing w:after="0" w:line="240" w:lineRule="auto"/>
              <w:jc w:val="right"/>
              <w:outlineLvl w:val="0"/>
              <w:rPr>
                <w:rFonts w:ascii="Arial" w:eastAsia="Calibri" w:hAnsi="Arial" w:cs="Arial"/>
                <w:color w:val="000000"/>
                <w:spacing w:val="-2"/>
                <w:sz w:val="17"/>
                <w:szCs w:val="17"/>
              </w:rPr>
            </w:pPr>
          </w:p>
        </w:tc>
      </w:tr>
      <w:tr w:rsidR="000C0ABB" w:rsidRPr="00796405" w14:paraId="0FEB3012" w14:textId="77777777" w:rsidTr="00B748B1">
        <w:trPr>
          <w:trHeight w:val="246"/>
          <w:jc w:val="center"/>
        </w:trPr>
        <w:tc>
          <w:tcPr>
            <w:tcW w:w="5568" w:type="dxa"/>
            <w:shd w:val="clear" w:color="auto" w:fill="auto"/>
            <w:vAlign w:val="bottom"/>
          </w:tcPr>
          <w:p w14:paraId="067AA3D7" w14:textId="3A51D351" w:rsidR="000C0ABB" w:rsidRPr="00796405" w:rsidRDefault="000C0ABB" w:rsidP="000C0ABB">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Investment in shares of foreign legal entities – SWIFT</w:t>
            </w:r>
          </w:p>
        </w:tc>
        <w:tc>
          <w:tcPr>
            <w:tcW w:w="1228" w:type="dxa"/>
            <w:tcBorders>
              <w:top w:val="nil"/>
              <w:left w:val="nil"/>
              <w:bottom w:val="nil"/>
              <w:right w:val="nil"/>
            </w:tcBorders>
            <w:shd w:val="clear" w:color="auto" w:fill="auto"/>
            <w:vAlign w:val="bottom"/>
          </w:tcPr>
          <w:p w14:paraId="29EC1698"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1" w:name="_Toc67330907"/>
            <w:r w:rsidRPr="00796405">
              <w:rPr>
                <w:rFonts w:ascii="Arial" w:eastAsia="Times New Roman" w:hAnsi="Arial" w:cs="Arial"/>
                <w:sz w:val="17"/>
                <w:szCs w:val="17"/>
                <w:lang w:val="en-US"/>
              </w:rPr>
              <w:t xml:space="preserve"> - </w:t>
            </w:r>
            <w:bookmarkEnd w:id="1151"/>
          </w:p>
        </w:tc>
        <w:tc>
          <w:tcPr>
            <w:tcW w:w="1229" w:type="dxa"/>
            <w:tcBorders>
              <w:top w:val="nil"/>
              <w:left w:val="nil"/>
              <w:bottom w:val="nil"/>
              <w:right w:val="nil"/>
            </w:tcBorders>
            <w:shd w:val="clear" w:color="auto" w:fill="auto"/>
            <w:vAlign w:val="bottom"/>
          </w:tcPr>
          <w:p w14:paraId="612B947E"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2" w:name="_Toc67330908"/>
            <w:r w:rsidRPr="00796405">
              <w:rPr>
                <w:rFonts w:ascii="Arial" w:eastAsia="Times New Roman" w:hAnsi="Arial" w:cs="Arial"/>
                <w:sz w:val="17"/>
                <w:szCs w:val="17"/>
                <w:lang w:val="en-US"/>
              </w:rPr>
              <w:t xml:space="preserve"> 45 </w:t>
            </w:r>
            <w:bookmarkEnd w:id="1152"/>
          </w:p>
        </w:tc>
        <w:tc>
          <w:tcPr>
            <w:tcW w:w="1230" w:type="dxa"/>
            <w:tcBorders>
              <w:top w:val="nil"/>
              <w:left w:val="nil"/>
              <w:bottom w:val="nil"/>
              <w:right w:val="nil"/>
            </w:tcBorders>
            <w:shd w:val="clear" w:color="auto" w:fill="auto"/>
            <w:vAlign w:val="bottom"/>
          </w:tcPr>
          <w:p w14:paraId="5FEC865B"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3" w:name="_Toc67330909"/>
            <w:r w:rsidRPr="00796405">
              <w:rPr>
                <w:rFonts w:ascii="Arial" w:eastAsia="Times New Roman" w:hAnsi="Arial" w:cs="Arial"/>
                <w:sz w:val="17"/>
                <w:szCs w:val="17"/>
                <w:lang w:val="en-US"/>
              </w:rPr>
              <w:t xml:space="preserve"> - </w:t>
            </w:r>
            <w:bookmarkEnd w:id="1153"/>
          </w:p>
        </w:tc>
      </w:tr>
      <w:tr w:rsidR="000C0ABB" w:rsidRPr="00796405" w14:paraId="5F779C7A" w14:textId="77777777" w:rsidTr="00B748B1">
        <w:trPr>
          <w:trHeight w:val="246"/>
          <w:jc w:val="center"/>
        </w:trPr>
        <w:tc>
          <w:tcPr>
            <w:tcW w:w="5568" w:type="dxa"/>
            <w:shd w:val="clear" w:color="auto" w:fill="auto"/>
            <w:vAlign w:val="bottom"/>
          </w:tcPr>
          <w:p w14:paraId="4C9FE24D" w14:textId="77777777" w:rsidR="000C0ABB" w:rsidRPr="00796405" w:rsidRDefault="000C0ABB" w:rsidP="000C0ABB">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Shares of foreign financial institutions – EIF</w:t>
            </w:r>
          </w:p>
        </w:tc>
        <w:tc>
          <w:tcPr>
            <w:tcW w:w="1228" w:type="dxa"/>
            <w:tcBorders>
              <w:top w:val="nil"/>
              <w:left w:val="nil"/>
              <w:bottom w:val="nil"/>
              <w:right w:val="nil"/>
            </w:tcBorders>
            <w:shd w:val="clear" w:color="auto" w:fill="auto"/>
            <w:vAlign w:val="bottom"/>
          </w:tcPr>
          <w:p w14:paraId="2CB993EB"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4" w:name="_Toc67330911"/>
            <w:r w:rsidRPr="00796405">
              <w:rPr>
                <w:rFonts w:ascii="Arial" w:eastAsia="Times New Roman" w:hAnsi="Arial" w:cs="Arial"/>
                <w:sz w:val="17"/>
                <w:szCs w:val="17"/>
                <w:lang w:val="en-US"/>
              </w:rPr>
              <w:t xml:space="preserve"> - </w:t>
            </w:r>
            <w:bookmarkEnd w:id="1154"/>
          </w:p>
        </w:tc>
        <w:tc>
          <w:tcPr>
            <w:tcW w:w="1229" w:type="dxa"/>
            <w:tcBorders>
              <w:top w:val="nil"/>
              <w:left w:val="nil"/>
              <w:bottom w:val="nil"/>
              <w:right w:val="nil"/>
            </w:tcBorders>
            <w:shd w:val="clear" w:color="auto" w:fill="auto"/>
            <w:vAlign w:val="bottom"/>
          </w:tcPr>
          <w:p w14:paraId="666C6015"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5" w:name="_Toc67330912"/>
            <w:r w:rsidRPr="00796405">
              <w:rPr>
                <w:rFonts w:ascii="Arial" w:eastAsia="Times New Roman" w:hAnsi="Arial" w:cs="Arial"/>
                <w:sz w:val="17"/>
                <w:szCs w:val="17"/>
                <w:lang w:val="en-US"/>
              </w:rPr>
              <w:t xml:space="preserve"> 42,971 </w:t>
            </w:r>
            <w:bookmarkEnd w:id="1155"/>
          </w:p>
        </w:tc>
        <w:tc>
          <w:tcPr>
            <w:tcW w:w="1230" w:type="dxa"/>
            <w:tcBorders>
              <w:top w:val="nil"/>
              <w:left w:val="nil"/>
              <w:bottom w:val="nil"/>
              <w:right w:val="nil"/>
            </w:tcBorders>
            <w:shd w:val="clear" w:color="auto" w:fill="auto"/>
            <w:vAlign w:val="bottom"/>
          </w:tcPr>
          <w:p w14:paraId="66AEEAEE" w14:textId="77777777" w:rsidR="000C0ABB" w:rsidRPr="00796405" w:rsidRDefault="000C0ABB" w:rsidP="000C0ABB">
            <w:pPr>
              <w:tabs>
                <w:tab w:val="right" w:pos="1202"/>
              </w:tabs>
              <w:spacing w:after="0" w:line="240" w:lineRule="auto"/>
              <w:jc w:val="right"/>
              <w:outlineLvl w:val="0"/>
              <w:rPr>
                <w:rFonts w:ascii="Arial" w:eastAsia="Calibri" w:hAnsi="Arial" w:cs="Arial"/>
                <w:color w:val="000000"/>
                <w:spacing w:val="-2"/>
                <w:sz w:val="17"/>
                <w:szCs w:val="17"/>
              </w:rPr>
            </w:pPr>
            <w:bookmarkStart w:id="1156" w:name="_Toc67330913"/>
            <w:r w:rsidRPr="00796405">
              <w:rPr>
                <w:rFonts w:ascii="Arial" w:eastAsia="Times New Roman" w:hAnsi="Arial" w:cs="Arial"/>
                <w:sz w:val="17"/>
                <w:szCs w:val="17"/>
                <w:lang w:val="en-US"/>
              </w:rPr>
              <w:t xml:space="preserve"> - </w:t>
            </w:r>
            <w:bookmarkEnd w:id="1156"/>
          </w:p>
        </w:tc>
      </w:tr>
      <w:tr w:rsidR="000C0ABB" w:rsidRPr="00796405" w14:paraId="11373299" w14:textId="77777777" w:rsidTr="00B748B1">
        <w:trPr>
          <w:trHeight w:val="246"/>
          <w:jc w:val="center"/>
        </w:trPr>
        <w:tc>
          <w:tcPr>
            <w:tcW w:w="5568" w:type="dxa"/>
            <w:shd w:val="clear" w:color="auto" w:fill="auto"/>
            <w:vAlign w:val="bottom"/>
          </w:tcPr>
          <w:p w14:paraId="0ABAE35E" w14:textId="77777777" w:rsidR="000C0ABB" w:rsidRPr="00796405" w:rsidRDefault="000C0ABB" w:rsidP="000C0ABB">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3EB147F8"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57" w:name="_Toc67330915"/>
            <w:r w:rsidRPr="00796405">
              <w:rPr>
                <w:rFonts w:ascii="Arial" w:eastAsia="Times New Roman" w:hAnsi="Arial" w:cs="Arial"/>
                <w:b/>
                <w:bCs/>
                <w:sz w:val="17"/>
                <w:szCs w:val="17"/>
                <w:lang w:val="en-US"/>
              </w:rPr>
              <w:t xml:space="preserve"> - </w:t>
            </w:r>
            <w:bookmarkEnd w:id="1157"/>
          </w:p>
        </w:tc>
        <w:tc>
          <w:tcPr>
            <w:tcW w:w="1229" w:type="dxa"/>
            <w:tcBorders>
              <w:top w:val="single" w:sz="4" w:space="0" w:color="auto"/>
              <w:left w:val="nil"/>
              <w:bottom w:val="single" w:sz="8" w:space="0" w:color="auto"/>
              <w:right w:val="nil"/>
            </w:tcBorders>
            <w:shd w:val="clear" w:color="auto" w:fill="auto"/>
            <w:vAlign w:val="bottom"/>
          </w:tcPr>
          <w:p w14:paraId="3222BF20"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58" w:name="_Toc67330916"/>
            <w:r w:rsidRPr="00796405">
              <w:rPr>
                <w:rFonts w:ascii="Arial" w:eastAsia="Times New Roman" w:hAnsi="Arial" w:cs="Arial"/>
                <w:b/>
                <w:bCs/>
                <w:sz w:val="17"/>
                <w:szCs w:val="17"/>
                <w:lang w:val="en-US"/>
              </w:rPr>
              <w:t xml:space="preserve"> 43,016 </w:t>
            </w:r>
            <w:bookmarkEnd w:id="1158"/>
          </w:p>
        </w:tc>
        <w:tc>
          <w:tcPr>
            <w:tcW w:w="1230" w:type="dxa"/>
            <w:tcBorders>
              <w:top w:val="single" w:sz="4" w:space="0" w:color="auto"/>
              <w:left w:val="nil"/>
              <w:bottom w:val="single" w:sz="8" w:space="0" w:color="auto"/>
              <w:right w:val="nil"/>
            </w:tcBorders>
            <w:shd w:val="clear" w:color="auto" w:fill="auto"/>
            <w:vAlign w:val="bottom"/>
          </w:tcPr>
          <w:p w14:paraId="7A0AF3C8"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59" w:name="_Toc67330917"/>
            <w:r w:rsidRPr="00796405">
              <w:rPr>
                <w:rFonts w:ascii="Arial" w:eastAsia="Times New Roman" w:hAnsi="Arial" w:cs="Arial"/>
                <w:b/>
                <w:bCs/>
                <w:sz w:val="17"/>
                <w:szCs w:val="17"/>
                <w:lang w:val="en-US"/>
              </w:rPr>
              <w:t xml:space="preserve"> - </w:t>
            </w:r>
            <w:bookmarkEnd w:id="1159"/>
          </w:p>
        </w:tc>
      </w:tr>
      <w:tr w:rsidR="000C0ABB" w:rsidRPr="00796405" w14:paraId="227D0FFA" w14:textId="77777777" w:rsidTr="00B748B1">
        <w:trPr>
          <w:trHeight w:hRule="exact" w:val="475"/>
          <w:jc w:val="center"/>
        </w:trPr>
        <w:tc>
          <w:tcPr>
            <w:tcW w:w="5568" w:type="dxa"/>
            <w:shd w:val="clear" w:color="auto" w:fill="auto"/>
            <w:vAlign w:val="bottom"/>
          </w:tcPr>
          <w:p w14:paraId="0D9CE3A3" w14:textId="77777777" w:rsidR="000C0ABB" w:rsidRPr="00796405" w:rsidRDefault="000C0ABB" w:rsidP="000C0ABB">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56D5A5B3"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60" w:name="_Toc67330919"/>
            <w:r w:rsidRPr="00796405">
              <w:rPr>
                <w:rFonts w:ascii="Arial" w:eastAsia="Times New Roman" w:hAnsi="Arial" w:cs="Arial"/>
                <w:b/>
                <w:bCs/>
                <w:sz w:val="17"/>
                <w:szCs w:val="17"/>
                <w:lang w:val="en-US"/>
              </w:rPr>
              <w:t xml:space="preserve"> 1,376,994 </w:t>
            </w:r>
            <w:bookmarkEnd w:id="1160"/>
          </w:p>
        </w:tc>
        <w:tc>
          <w:tcPr>
            <w:tcW w:w="1229" w:type="dxa"/>
            <w:tcBorders>
              <w:top w:val="single" w:sz="12" w:space="0" w:color="auto"/>
              <w:left w:val="nil"/>
              <w:bottom w:val="single" w:sz="12" w:space="0" w:color="auto"/>
              <w:right w:val="nil"/>
            </w:tcBorders>
            <w:shd w:val="clear" w:color="auto" w:fill="auto"/>
            <w:vAlign w:val="bottom"/>
          </w:tcPr>
          <w:p w14:paraId="5D42BACA"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61" w:name="_Toc67330920"/>
            <w:r w:rsidRPr="00796405">
              <w:rPr>
                <w:rFonts w:ascii="Arial" w:eastAsia="Times New Roman" w:hAnsi="Arial" w:cs="Arial"/>
                <w:b/>
                <w:bCs/>
                <w:sz w:val="17"/>
                <w:szCs w:val="17"/>
                <w:lang w:val="en-US"/>
              </w:rPr>
              <w:t xml:space="preserve"> 1,593,360 </w:t>
            </w:r>
            <w:bookmarkEnd w:id="1161"/>
          </w:p>
        </w:tc>
        <w:tc>
          <w:tcPr>
            <w:tcW w:w="1230" w:type="dxa"/>
            <w:tcBorders>
              <w:top w:val="single" w:sz="12" w:space="0" w:color="auto"/>
              <w:left w:val="nil"/>
              <w:bottom w:val="single" w:sz="12" w:space="0" w:color="auto"/>
              <w:right w:val="nil"/>
            </w:tcBorders>
            <w:shd w:val="clear" w:color="auto" w:fill="auto"/>
            <w:vAlign w:val="bottom"/>
          </w:tcPr>
          <w:p w14:paraId="6404AD66" w14:textId="77777777" w:rsidR="000C0ABB" w:rsidRPr="00796405" w:rsidRDefault="000C0ABB" w:rsidP="000C0ABB">
            <w:pPr>
              <w:tabs>
                <w:tab w:val="right" w:pos="1202"/>
              </w:tabs>
              <w:spacing w:after="0" w:line="240" w:lineRule="auto"/>
              <w:jc w:val="right"/>
              <w:outlineLvl w:val="0"/>
              <w:rPr>
                <w:rFonts w:ascii="Arial" w:eastAsia="Calibri" w:hAnsi="Arial" w:cs="Arial"/>
                <w:b/>
                <w:bCs/>
                <w:color w:val="000000"/>
                <w:spacing w:val="-2"/>
                <w:sz w:val="17"/>
                <w:szCs w:val="17"/>
              </w:rPr>
            </w:pPr>
            <w:bookmarkStart w:id="1162" w:name="_Toc67330921"/>
            <w:r w:rsidRPr="00796405">
              <w:rPr>
                <w:rFonts w:ascii="Arial" w:eastAsia="Times New Roman" w:hAnsi="Arial" w:cs="Arial"/>
                <w:b/>
                <w:bCs/>
                <w:sz w:val="17"/>
                <w:szCs w:val="17"/>
                <w:lang w:val="en-US"/>
              </w:rPr>
              <w:t xml:space="preserve"> 2,176 </w:t>
            </w:r>
            <w:bookmarkEnd w:id="1162"/>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796405" w:rsidRDefault="008C0661" w:rsidP="008C0661">
      <w:pPr>
        <w:spacing w:after="0" w:line="240" w:lineRule="auto"/>
        <w:jc w:val="both"/>
        <w:rPr>
          <w:rFonts w:ascii="Arial" w:eastAsia="Times New Roman" w:hAnsi="Arial" w:cs="Arial"/>
          <w:bCs/>
          <w:iCs/>
          <w:color w:val="000000" w:themeColor="text1"/>
          <w:sz w:val="20"/>
          <w:szCs w:val="20"/>
          <w:lang w:val="en-US"/>
        </w:rPr>
      </w:pPr>
      <w:bookmarkStart w:id="1163" w:name="_Hlk37095895"/>
      <w:bookmarkStart w:id="1164" w:name="_Hlk37095835"/>
    </w:p>
    <w:p w14:paraId="4D28C651" w14:textId="77777777" w:rsidR="008C0661" w:rsidRPr="00796405" w:rsidRDefault="008C0661">
      <w:pPr>
        <w:pStyle w:val="ListParagraph"/>
        <w:numPr>
          <w:ilvl w:val="0"/>
          <w:numId w:val="65"/>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304D0245" w14:textId="77777777" w:rsidR="008C0661" w:rsidRPr="00796405" w:rsidRDefault="008C0661" w:rsidP="008C0661">
      <w:pPr>
        <w:spacing w:after="0" w:line="240" w:lineRule="auto"/>
        <w:jc w:val="both"/>
        <w:rPr>
          <w:rFonts w:ascii="Arial" w:eastAsia="Calibri" w:hAnsi="Arial" w:cs="Arial"/>
          <w:bCs/>
          <w:sz w:val="20"/>
          <w:szCs w:val="20"/>
          <w:lang w:val="en-US"/>
        </w:rPr>
      </w:pPr>
    </w:p>
    <w:p w14:paraId="155CD9AD" w14:textId="1C14E61F" w:rsidR="008C0661" w:rsidRPr="00796405" w:rsidRDefault="003E09B3" w:rsidP="008C0661">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8C0661" w:rsidRPr="00796405">
        <w:rPr>
          <w:rFonts w:ascii="Arial" w:eastAsia="Calibri" w:hAnsi="Arial" w:cs="Arial"/>
          <w:b/>
          <w:bCs/>
          <w:spacing w:val="-3"/>
          <w:sz w:val="20"/>
          <w:szCs w:val="20"/>
          <w:lang w:val="en-US"/>
        </w:rPr>
        <w:t xml:space="preserve">.1. </w:t>
      </w:r>
      <w:r w:rsidR="008C0661"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8C0661" w:rsidRPr="00796405">
        <w:rPr>
          <w:rFonts w:ascii="Arial" w:eastAsia="Calibri" w:hAnsi="Arial" w:cs="Arial"/>
          <w:b/>
          <w:bCs/>
          <w:spacing w:val="-3"/>
          <w:sz w:val="20"/>
          <w:szCs w:val="20"/>
          <w:lang w:val="en-US"/>
        </w:rPr>
        <w:t>ed and measured at fair value (continued)</w:t>
      </w:r>
    </w:p>
    <w:p w14:paraId="261775B3" w14:textId="77777777" w:rsidR="008C0661" w:rsidRPr="00796405" w:rsidRDefault="008C0661" w:rsidP="008C0661">
      <w:pPr>
        <w:spacing w:after="0" w:line="240" w:lineRule="auto"/>
        <w:jc w:val="both"/>
        <w:rPr>
          <w:rFonts w:ascii="Arial" w:eastAsia="Calibri" w:hAnsi="Arial" w:cs="Arial"/>
          <w:bCs/>
          <w:sz w:val="20"/>
          <w:szCs w:val="20"/>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796405" w14:paraId="16EC6140" w14:textId="77777777" w:rsidTr="00456F9A">
        <w:trPr>
          <w:trHeight w:val="311"/>
          <w:jc w:val="center"/>
        </w:trPr>
        <w:tc>
          <w:tcPr>
            <w:tcW w:w="5528" w:type="dxa"/>
            <w:shd w:val="clear" w:color="auto" w:fill="auto"/>
          </w:tcPr>
          <w:p w14:paraId="4014228F" w14:textId="77777777" w:rsidR="00456F9A" w:rsidRPr="00796405" w:rsidRDefault="00456F9A" w:rsidP="00456F9A">
            <w:pPr>
              <w:tabs>
                <w:tab w:val="right" w:pos="1202"/>
              </w:tabs>
              <w:spacing w:after="0" w:line="240" w:lineRule="auto"/>
              <w:outlineLvl w:val="0"/>
              <w:rPr>
                <w:rFonts w:ascii="Arial" w:eastAsia="Times New Roman" w:hAnsi="Arial" w:cs="Arial"/>
                <w:sz w:val="17"/>
                <w:szCs w:val="17"/>
                <w:lang w:val="en-US"/>
              </w:rPr>
            </w:pPr>
            <w:bookmarkStart w:id="1165" w:name="_Toc4063115"/>
            <w:bookmarkEnd w:id="1163"/>
            <w:r w:rsidRPr="00796405">
              <w:rPr>
                <w:rFonts w:ascii="Arial" w:eastAsia="Times New Roman" w:hAnsi="Arial" w:cs="Arial"/>
                <w:b/>
                <w:sz w:val="17"/>
                <w:szCs w:val="17"/>
                <w:lang w:val="en-US"/>
              </w:rPr>
              <w:t>Bank</w:t>
            </w:r>
            <w:bookmarkEnd w:id="1165"/>
          </w:p>
        </w:tc>
        <w:tc>
          <w:tcPr>
            <w:tcW w:w="3856" w:type="dxa"/>
            <w:gridSpan w:val="3"/>
            <w:vAlign w:val="bottom"/>
          </w:tcPr>
          <w:p w14:paraId="5F7E9A25" w14:textId="5591A83E" w:rsidR="00456F9A" w:rsidRPr="00796405" w:rsidRDefault="00456F9A" w:rsidP="00456F9A">
            <w:pPr>
              <w:tabs>
                <w:tab w:val="right" w:pos="1202"/>
              </w:tabs>
              <w:spacing w:after="0" w:line="240" w:lineRule="auto"/>
              <w:jc w:val="right"/>
              <w:outlineLvl w:val="0"/>
              <w:rPr>
                <w:rFonts w:ascii="Arial" w:eastAsia="Times New Roman" w:hAnsi="Arial" w:cs="Arial"/>
                <w:b/>
                <w:bCs/>
                <w:sz w:val="17"/>
                <w:szCs w:val="17"/>
                <w:lang w:val="en-US"/>
              </w:rPr>
            </w:pPr>
            <w:bookmarkStart w:id="1166" w:name="_Toc4063116"/>
            <w:r w:rsidRPr="00796405">
              <w:rPr>
                <w:rFonts w:ascii="Arial" w:eastAsia="Times New Roman" w:hAnsi="Arial" w:cs="Arial"/>
                <w:b/>
                <w:bCs/>
                <w:sz w:val="17"/>
                <w:szCs w:val="17"/>
                <w:lang w:val="en-US"/>
              </w:rPr>
              <w:t>3</w:t>
            </w:r>
            <w:r w:rsidR="00184D24" w:rsidRPr="00796405">
              <w:rPr>
                <w:rFonts w:ascii="Arial" w:eastAsia="Times New Roman" w:hAnsi="Arial" w:cs="Arial"/>
                <w:b/>
                <w:bCs/>
                <w:sz w:val="17"/>
                <w:szCs w:val="17"/>
                <w:lang w:val="en-US"/>
              </w:rPr>
              <w:t xml:space="preserve">0 </w:t>
            </w:r>
            <w:r w:rsidR="0024699A" w:rsidRPr="00796405">
              <w:rPr>
                <w:rFonts w:ascii="Arial" w:eastAsia="Times New Roman" w:hAnsi="Arial" w:cs="Arial"/>
                <w:b/>
                <w:bCs/>
                <w:sz w:val="17"/>
                <w:szCs w:val="17"/>
                <w:lang w:val="en-US"/>
              </w:rPr>
              <w:t>September</w:t>
            </w:r>
            <w:r w:rsidRPr="00796405">
              <w:rPr>
                <w:rFonts w:ascii="Arial" w:eastAsia="Times New Roman" w:hAnsi="Arial" w:cs="Arial"/>
                <w:b/>
                <w:bCs/>
                <w:sz w:val="17"/>
                <w:szCs w:val="17"/>
                <w:lang w:val="en-US"/>
              </w:rPr>
              <w:t xml:space="preserve"> 202</w:t>
            </w:r>
            <w:bookmarkEnd w:id="1166"/>
            <w:r w:rsidR="00BE5327" w:rsidRPr="00796405">
              <w:rPr>
                <w:rFonts w:ascii="Arial" w:eastAsia="Times New Roman" w:hAnsi="Arial" w:cs="Arial"/>
                <w:b/>
                <w:bCs/>
                <w:sz w:val="17"/>
                <w:szCs w:val="17"/>
                <w:lang w:val="en-US"/>
              </w:rPr>
              <w:t>2</w:t>
            </w:r>
          </w:p>
        </w:tc>
      </w:tr>
      <w:tr w:rsidR="00456F9A" w:rsidRPr="00796405" w14:paraId="5E526537" w14:textId="77777777" w:rsidTr="00456F9A">
        <w:trPr>
          <w:trHeight w:val="311"/>
          <w:jc w:val="center"/>
        </w:trPr>
        <w:tc>
          <w:tcPr>
            <w:tcW w:w="5528" w:type="dxa"/>
            <w:shd w:val="clear" w:color="auto" w:fill="auto"/>
            <w:vAlign w:val="bottom"/>
          </w:tcPr>
          <w:p w14:paraId="055B85A2"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lang w:val="en-US"/>
              </w:rPr>
            </w:pPr>
          </w:p>
        </w:tc>
        <w:tc>
          <w:tcPr>
            <w:tcW w:w="1276" w:type="dxa"/>
            <w:shd w:val="clear" w:color="auto" w:fill="auto"/>
            <w:vAlign w:val="bottom"/>
          </w:tcPr>
          <w:p w14:paraId="23223FDE"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67" w:name="_Toc4063117"/>
            <w:r w:rsidRPr="00796405">
              <w:rPr>
                <w:rFonts w:ascii="Arial" w:eastAsia="Times New Roman" w:hAnsi="Arial" w:cs="Arial"/>
                <w:b/>
                <w:spacing w:val="-2"/>
                <w:sz w:val="17"/>
                <w:szCs w:val="17"/>
                <w:lang w:val="en-US"/>
              </w:rPr>
              <w:t>Level 1</w:t>
            </w:r>
            <w:bookmarkEnd w:id="1167"/>
          </w:p>
        </w:tc>
        <w:tc>
          <w:tcPr>
            <w:tcW w:w="1276" w:type="dxa"/>
            <w:shd w:val="clear" w:color="auto" w:fill="auto"/>
            <w:vAlign w:val="bottom"/>
          </w:tcPr>
          <w:p w14:paraId="73F8DAF9"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68" w:name="_Toc4063118"/>
            <w:r w:rsidRPr="00796405">
              <w:rPr>
                <w:rFonts w:ascii="Arial" w:eastAsia="Times New Roman" w:hAnsi="Arial" w:cs="Arial"/>
                <w:b/>
                <w:spacing w:val="-2"/>
                <w:sz w:val="17"/>
                <w:szCs w:val="17"/>
                <w:lang w:val="en-US"/>
              </w:rPr>
              <w:t>Level 2</w:t>
            </w:r>
            <w:bookmarkEnd w:id="1168"/>
          </w:p>
        </w:tc>
        <w:tc>
          <w:tcPr>
            <w:tcW w:w="1304" w:type="dxa"/>
            <w:shd w:val="clear" w:color="auto" w:fill="auto"/>
            <w:vAlign w:val="bottom"/>
          </w:tcPr>
          <w:p w14:paraId="2CF56C8F"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69" w:name="_Toc4063119"/>
            <w:r w:rsidRPr="00796405">
              <w:rPr>
                <w:rFonts w:ascii="Arial" w:eastAsia="Times New Roman" w:hAnsi="Arial" w:cs="Arial"/>
                <w:b/>
                <w:spacing w:val="-2"/>
                <w:sz w:val="17"/>
                <w:szCs w:val="17"/>
                <w:lang w:val="en-US"/>
              </w:rPr>
              <w:t>Level 3</w:t>
            </w:r>
            <w:bookmarkEnd w:id="1169"/>
          </w:p>
        </w:tc>
      </w:tr>
      <w:tr w:rsidR="00456F9A" w:rsidRPr="00796405" w14:paraId="42D9AD42" w14:textId="77777777" w:rsidTr="00456F9A">
        <w:trPr>
          <w:trHeight w:val="311"/>
          <w:jc w:val="center"/>
        </w:trPr>
        <w:tc>
          <w:tcPr>
            <w:tcW w:w="5528" w:type="dxa"/>
            <w:shd w:val="clear" w:color="auto" w:fill="auto"/>
            <w:vAlign w:val="bottom"/>
          </w:tcPr>
          <w:p w14:paraId="1A01E2D2"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lang w:val="en-US"/>
              </w:rPr>
            </w:pPr>
          </w:p>
        </w:tc>
        <w:tc>
          <w:tcPr>
            <w:tcW w:w="1276" w:type="dxa"/>
            <w:shd w:val="clear" w:color="auto" w:fill="auto"/>
            <w:vAlign w:val="bottom"/>
          </w:tcPr>
          <w:p w14:paraId="55676515"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70" w:name="_Toc4063120"/>
            <w:r w:rsidRPr="00796405">
              <w:rPr>
                <w:rFonts w:ascii="Arial" w:eastAsia="Times New Roman" w:hAnsi="Arial" w:cs="Arial"/>
                <w:b/>
                <w:spacing w:val="-2"/>
                <w:sz w:val="17"/>
                <w:szCs w:val="17"/>
                <w:lang w:val="en-US"/>
              </w:rPr>
              <w:t>HRK ‘000</w:t>
            </w:r>
            <w:bookmarkEnd w:id="1170"/>
          </w:p>
        </w:tc>
        <w:tc>
          <w:tcPr>
            <w:tcW w:w="1276" w:type="dxa"/>
            <w:shd w:val="clear" w:color="auto" w:fill="auto"/>
            <w:vAlign w:val="bottom"/>
          </w:tcPr>
          <w:p w14:paraId="7A9DCBD0"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71" w:name="_Toc4063121"/>
            <w:r w:rsidRPr="00796405">
              <w:rPr>
                <w:rFonts w:ascii="Arial" w:eastAsia="Times New Roman" w:hAnsi="Arial" w:cs="Arial"/>
                <w:b/>
                <w:spacing w:val="-2"/>
                <w:sz w:val="17"/>
                <w:szCs w:val="17"/>
                <w:lang w:val="en-US"/>
              </w:rPr>
              <w:t>HRK ‘000</w:t>
            </w:r>
            <w:bookmarkEnd w:id="1171"/>
          </w:p>
        </w:tc>
        <w:tc>
          <w:tcPr>
            <w:tcW w:w="1304" w:type="dxa"/>
            <w:shd w:val="clear" w:color="auto" w:fill="auto"/>
            <w:vAlign w:val="bottom"/>
          </w:tcPr>
          <w:p w14:paraId="12A0EE11"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bookmarkStart w:id="1172" w:name="_Toc4063122"/>
            <w:r w:rsidRPr="00796405">
              <w:rPr>
                <w:rFonts w:ascii="Arial" w:eastAsia="Times New Roman" w:hAnsi="Arial" w:cs="Arial"/>
                <w:b/>
                <w:spacing w:val="-2"/>
                <w:sz w:val="17"/>
                <w:szCs w:val="17"/>
                <w:lang w:val="en-US"/>
              </w:rPr>
              <w:t>HRK ‘000</w:t>
            </w:r>
            <w:bookmarkEnd w:id="1172"/>
          </w:p>
        </w:tc>
      </w:tr>
      <w:tr w:rsidR="00456F9A" w:rsidRPr="00796405" w14:paraId="54147F16" w14:textId="77777777" w:rsidTr="00456F9A">
        <w:trPr>
          <w:trHeight w:val="444"/>
          <w:jc w:val="center"/>
        </w:trPr>
        <w:tc>
          <w:tcPr>
            <w:tcW w:w="5528" w:type="dxa"/>
            <w:vAlign w:val="bottom"/>
          </w:tcPr>
          <w:p w14:paraId="33D8A7D3" w14:textId="77777777" w:rsidR="00456F9A" w:rsidRPr="00796405" w:rsidRDefault="00456F9A" w:rsidP="00456F9A">
            <w:pPr>
              <w:tabs>
                <w:tab w:val="right" w:pos="1202"/>
              </w:tabs>
              <w:spacing w:after="0" w:line="240" w:lineRule="auto"/>
              <w:outlineLvl w:val="0"/>
              <w:rPr>
                <w:rFonts w:ascii="Arial" w:eastAsia="Times New Roman" w:hAnsi="Arial" w:cs="Arial"/>
                <w:spacing w:val="-2"/>
                <w:sz w:val="17"/>
                <w:szCs w:val="17"/>
                <w:highlight w:val="yellow"/>
                <w:lang w:val="en-US"/>
              </w:rPr>
            </w:pPr>
            <w:bookmarkStart w:id="1173" w:name="_Toc4063123"/>
            <w:r w:rsidRPr="00796405">
              <w:rPr>
                <w:rFonts w:ascii="Arial" w:eastAsia="Times New Roman" w:hAnsi="Arial" w:cs="Arial"/>
                <w:b/>
                <w:sz w:val="17"/>
                <w:szCs w:val="17"/>
                <w:lang w:val="en-US"/>
              </w:rPr>
              <w:t>Financial assets at fair value through profit or loss:</w:t>
            </w:r>
            <w:bookmarkEnd w:id="1173"/>
          </w:p>
        </w:tc>
        <w:tc>
          <w:tcPr>
            <w:tcW w:w="1276" w:type="dxa"/>
            <w:vAlign w:val="bottom"/>
          </w:tcPr>
          <w:p w14:paraId="19AB243E"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c>
          <w:tcPr>
            <w:tcW w:w="1276" w:type="dxa"/>
            <w:vAlign w:val="bottom"/>
          </w:tcPr>
          <w:p w14:paraId="559A2927"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c>
          <w:tcPr>
            <w:tcW w:w="1304" w:type="dxa"/>
            <w:vAlign w:val="bottom"/>
          </w:tcPr>
          <w:p w14:paraId="162993B7" w14:textId="77777777" w:rsidR="00456F9A" w:rsidRPr="00796405" w:rsidRDefault="00456F9A" w:rsidP="00456F9A">
            <w:pPr>
              <w:tabs>
                <w:tab w:val="right" w:pos="1202"/>
              </w:tabs>
              <w:spacing w:after="0" w:line="240" w:lineRule="auto"/>
              <w:jc w:val="right"/>
              <w:outlineLvl w:val="0"/>
              <w:rPr>
                <w:rFonts w:ascii="Arial" w:eastAsia="Times New Roman" w:hAnsi="Arial" w:cs="Arial"/>
                <w:b/>
                <w:spacing w:val="-2"/>
                <w:sz w:val="17"/>
                <w:szCs w:val="17"/>
                <w:lang w:val="en-US"/>
              </w:rPr>
            </w:pPr>
          </w:p>
        </w:tc>
      </w:tr>
      <w:tr w:rsidR="00456F9A" w:rsidRPr="00796405" w14:paraId="050D60A6" w14:textId="77777777" w:rsidTr="00456F9A">
        <w:trPr>
          <w:trHeight w:val="255"/>
          <w:jc w:val="center"/>
        </w:trPr>
        <w:tc>
          <w:tcPr>
            <w:tcW w:w="5528" w:type="dxa"/>
            <w:vAlign w:val="bottom"/>
          </w:tcPr>
          <w:p w14:paraId="315C6442" w14:textId="77777777" w:rsidR="00456F9A" w:rsidRPr="00796405" w:rsidRDefault="00456F9A" w:rsidP="00456F9A">
            <w:pPr>
              <w:tabs>
                <w:tab w:val="right" w:pos="1202"/>
              </w:tabs>
              <w:spacing w:after="0" w:line="240" w:lineRule="auto"/>
              <w:outlineLvl w:val="0"/>
              <w:rPr>
                <w:rFonts w:ascii="Arial" w:eastAsia="Times New Roman" w:hAnsi="Arial" w:cs="Arial"/>
                <w:b/>
                <w:i/>
                <w:sz w:val="17"/>
                <w:szCs w:val="17"/>
                <w:highlight w:val="yellow"/>
                <w:lang w:val="en-US"/>
              </w:rPr>
            </w:pPr>
            <w:bookmarkStart w:id="1174" w:name="_Toc4063124"/>
            <w:r w:rsidRPr="00796405">
              <w:rPr>
                <w:rFonts w:ascii="Arial" w:eastAsia="Times New Roman" w:hAnsi="Arial" w:cs="Arial"/>
                <w:b/>
                <w:i/>
                <w:sz w:val="17"/>
                <w:szCs w:val="17"/>
                <w:lang w:val="en-US"/>
              </w:rPr>
              <w:t>Loans at FVPL:</w:t>
            </w:r>
            <w:bookmarkEnd w:id="1174"/>
          </w:p>
        </w:tc>
        <w:tc>
          <w:tcPr>
            <w:tcW w:w="1276" w:type="dxa"/>
            <w:tcBorders>
              <w:top w:val="nil"/>
              <w:left w:val="nil"/>
              <w:right w:val="nil"/>
            </w:tcBorders>
            <w:shd w:val="clear" w:color="auto" w:fill="auto"/>
            <w:vAlign w:val="bottom"/>
          </w:tcPr>
          <w:p w14:paraId="407EF5B8"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61A56118"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208AB9FA" w14:textId="77777777" w:rsidR="00456F9A" w:rsidRPr="00796405" w:rsidRDefault="00456F9A" w:rsidP="00456F9A">
            <w:pPr>
              <w:tabs>
                <w:tab w:val="right" w:pos="1202"/>
              </w:tabs>
              <w:spacing w:after="0" w:line="240" w:lineRule="auto"/>
              <w:jc w:val="right"/>
              <w:outlineLvl w:val="0"/>
              <w:rPr>
                <w:rFonts w:ascii="Arial" w:eastAsia="Times New Roman" w:hAnsi="Arial" w:cs="Arial"/>
                <w:sz w:val="17"/>
                <w:szCs w:val="17"/>
                <w:lang w:val="en-US"/>
              </w:rPr>
            </w:pPr>
          </w:p>
        </w:tc>
      </w:tr>
      <w:tr w:rsidR="00796405" w:rsidRPr="00796405" w14:paraId="73D81C91" w14:textId="77777777" w:rsidTr="00456F9A">
        <w:trPr>
          <w:trHeight w:val="239"/>
          <w:jc w:val="center"/>
        </w:trPr>
        <w:tc>
          <w:tcPr>
            <w:tcW w:w="5528" w:type="dxa"/>
            <w:vAlign w:val="bottom"/>
          </w:tcPr>
          <w:p w14:paraId="6D4175F3"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bookmarkStart w:id="1175" w:name="_Toc4063125"/>
            <w:r w:rsidRPr="00796405">
              <w:rPr>
                <w:rFonts w:ascii="Arial" w:eastAsia="Times New Roman" w:hAnsi="Arial" w:cs="Arial"/>
                <w:sz w:val="17"/>
                <w:szCs w:val="17"/>
                <w:lang w:val="en-US"/>
              </w:rPr>
              <w:t>Mezzanine loans</w:t>
            </w:r>
            <w:bookmarkEnd w:id="1175"/>
          </w:p>
        </w:tc>
        <w:tc>
          <w:tcPr>
            <w:tcW w:w="1276" w:type="dxa"/>
            <w:tcBorders>
              <w:top w:val="nil"/>
              <w:left w:val="nil"/>
              <w:right w:val="nil"/>
            </w:tcBorders>
            <w:shd w:val="clear" w:color="auto" w:fill="auto"/>
            <w:vAlign w:val="bottom"/>
          </w:tcPr>
          <w:p w14:paraId="0356ED95" w14:textId="23995191"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276" w:type="dxa"/>
            <w:tcBorders>
              <w:top w:val="nil"/>
              <w:left w:val="nil"/>
              <w:right w:val="nil"/>
            </w:tcBorders>
            <w:shd w:val="clear" w:color="auto" w:fill="auto"/>
            <w:vAlign w:val="bottom"/>
          </w:tcPr>
          <w:p w14:paraId="38E51BCF" w14:textId="4BDAE48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right w:val="nil"/>
            </w:tcBorders>
            <w:shd w:val="clear" w:color="auto" w:fill="auto"/>
            <w:vAlign w:val="bottom"/>
          </w:tcPr>
          <w:p w14:paraId="4868B442" w14:textId="159CF32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24</w:t>
            </w:r>
            <w:r>
              <w:rPr>
                <w:rFonts w:ascii="Arial" w:eastAsia="Calibri" w:hAnsi="Arial" w:cs="Arial"/>
                <w:color w:val="000000"/>
                <w:sz w:val="17"/>
                <w:szCs w:val="17"/>
              </w:rPr>
              <w:t>,</w:t>
            </w:r>
            <w:r w:rsidRPr="00867713">
              <w:rPr>
                <w:rFonts w:ascii="Arial" w:eastAsia="Calibri" w:hAnsi="Arial" w:cs="Arial"/>
                <w:color w:val="000000"/>
                <w:sz w:val="17"/>
                <w:szCs w:val="17"/>
              </w:rPr>
              <w:t>361</w:t>
            </w:r>
          </w:p>
        </w:tc>
      </w:tr>
      <w:tr w:rsidR="00796405" w:rsidRPr="00796405" w14:paraId="1660740C" w14:textId="77777777" w:rsidTr="00456F9A">
        <w:trPr>
          <w:trHeight w:val="255"/>
          <w:jc w:val="center"/>
        </w:trPr>
        <w:tc>
          <w:tcPr>
            <w:tcW w:w="5528" w:type="dxa"/>
            <w:vAlign w:val="bottom"/>
          </w:tcPr>
          <w:p w14:paraId="44CCE9A7" w14:textId="77777777" w:rsidR="00796405" w:rsidRPr="00796405" w:rsidRDefault="00796405" w:rsidP="00796405">
            <w:pPr>
              <w:tabs>
                <w:tab w:val="right" w:pos="1202"/>
              </w:tabs>
              <w:spacing w:after="0" w:line="240" w:lineRule="auto"/>
              <w:outlineLvl w:val="0"/>
              <w:rPr>
                <w:rFonts w:ascii="Arial" w:eastAsia="Times New Roman" w:hAnsi="Arial" w:cs="Arial"/>
                <w:b/>
                <w:i/>
                <w:sz w:val="17"/>
                <w:szCs w:val="17"/>
                <w:highlight w:val="yellow"/>
                <w:lang w:val="en-US"/>
              </w:rPr>
            </w:pPr>
            <w:bookmarkStart w:id="1176" w:name="_Toc4063129"/>
            <w:r w:rsidRPr="00796405">
              <w:rPr>
                <w:rFonts w:ascii="Arial" w:eastAsia="Times New Roman" w:hAnsi="Arial" w:cs="Arial"/>
                <w:b/>
                <w:i/>
                <w:sz w:val="17"/>
                <w:szCs w:val="17"/>
                <w:lang w:val="en-US"/>
              </w:rPr>
              <w:t>Investments in investment funds:</w:t>
            </w:r>
            <w:bookmarkEnd w:id="1176"/>
          </w:p>
        </w:tc>
        <w:tc>
          <w:tcPr>
            <w:tcW w:w="1276" w:type="dxa"/>
            <w:tcBorders>
              <w:top w:val="nil"/>
              <w:left w:val="nil"/>
              <w:right w:val="nil"/>
            </w:tcBorders>
            <w:shd w:val="clear" w:color="auto" w:fill="auto"/>
            <w:vAlign w:val="bottom"/>
          </w:tcPr>
          <w:p w14:paraId="042C72A1"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38363E7D"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14081D80"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r>
      <w:tr w:rsidR="00796405" w:rsidRPr="00796405" w14:paraId="4B703621" w14:textId="77777777" w:rsidTr="00456F9A">
        <w:trPr>
          <w:trHeight w:val="255"/>
          <w:jc w:val="center"/>
        </w:trPr>
        <w:tc>
          <w:tcPr>
            <w:tcW w:w="5528" w:type="dxa"/>
            <w:vAlign w:val="bottom"/>
          </w:tcPr>
          <w:p w14:paraId="0D509AD9" w14:textId="77777777" w:rsidR="00796405" w:rsidRPr="00796405" w:rsidRDefault="00796405" w:rsidP="00796405">
            <w:pPr>
              <w:tabs>
                <w:tab w:val="right" w:pos="1202"/>
              </w:tabs>
              <w:spacing w:after="0" w:line="240" w:lineRule="auto"/>
              <w:outlineLvl w:val="0"/>
              <w:rPr>
                <w:rFonts w:ascii="Arial" w:eastAsia="Times New Roman" w:hAnsi="Arial" w:cs="Arial"/>
                <w:b/>
                <w:i/>
                <w:sz w:val="17"/>
                <w:szCs w:val="17"/>
                <w:highlight w:val="yellow"/>
                <w:lang w:val="en-US"/>
              </w:rPr>
            </w:pPr>
            <w:bookmarkStart w:id="1177" w:name="_Toc4063130"/>
            <w:r w:rsidRPr="00796405">
              <w:rPr>
                <w:rFonts w:ascii="Arial" w:eastAsia="Times New Roman" w:hAnsi="Arial" w:cs="Arial"/>
                <w:sz w:val="17"/>
                <w:szCs w:val="17"/>
                <w:lang w:val="en-US"/>
              </w:rPr>
              <w:t>Investments in investment funds at fair value through profit or loss</w:t>
            </w:r>
            <w:bookmarkEnd w:id="1177"/>
          </w:p>
        </w:tc>
        <w:tc>
          <w:tcPr>
            <w:tcW w:w="1276" w:type="dxa"/>
            <w:tcBorders>
              <w:top w:val="nil"/>
              <w:left w:val="nil"/>
              <w:right w:val="nil"/>
            </w:tcBorders>
            <w:shd w:val="clear" w:color="auto" w:fill="auto"/>
            <w:vAlign w:val="bottom"/>
          </w:tcPr>
          <w:p w14:paraId="685129EE" w14:textId="46AB57E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106</w:t>
            </w:r>
            <w:r>
              <w:rPr>
                <w:rFonts w:ascii="Arial" w:eastAsia="Calibri" w:hAnsi="Arial" w:cs="Arial"/>
                <w:color w:val="000000"/>
                <w:sz w:val="17"/>
                <w:szCs w:val="17"/>
              </w:rPr>
              <w:t>,</w:t>
            </w:r>
            <w:r w:rsidRPr="00867713">
              <w:rPr>
                <w:rFonts w:ascii="Arial" w:eastAsia="Calibri" w:hAnsi="Arial" w:cs="Arial"/>
                <w:color w:val="000000"/>
                <w:sz w:val="17"/>
                <w:szCs w:val="17"/>
              </w:rPr>
              <w:t>740</w:t>
            </w:r>
          </w:p>
        </w:tc>
        <w:tc>
          <w:tcPr>
            <w:tcW w:w="1276" w:type="dxa"/>
            <w:tcBorders>
              <w:top w:val="nil"/>
              <w:left w:val="nil"/>
              <w:right w:val="nil"/>
            </w:tcBorders>
            <w:shd w:val="clear" w:color="auto" w:fill="auto"/>
            <w:vAlign w:val="bottom"/>
          </w:tcPr>
          <w:p w14:paraId="0CC28B05" w14:textId="5E1224B5"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right w:val="nil"/>
            </w:tcBorders>
            <w:shd w:val="clear" w:color="auto" w:fill="auto"/>
            <w:vAlign w:val="bottom"/>
          </w:tcPr>
          <w:p w14:paraId="1E5C0673" w14:textId="791713A9"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r>
      <w:tr w:rsidR="00796405" w:rsidRPr="00796405" w14:paraId="04FDE536" w14:textId="77777777" w:rsidTr="00456F9A">
        <w:trPr>
          <w:trHeight w:val="216"/>
          <w:jc w:val="center"/>
        </w:trPr>
        <w:tc>
          <w:tcPr>
            <w:tcW w:w="5528" w:type="dxa"/>
            <w:vAlign w:val="bottom"/>
          </w:tcPr>
          <w:p w14:paraId="55C39930" w14:textId="26D0F4EA" w:rsidR="00796405" w:rsidRPr="00796405" w:rsidRDefault="00796405" w:rsidP="00796405">
            <w:pPr>
              <w:tabs>
                <w:tab w:val="right" w:pos="1202"/>
              </w:tabs>
              <w:spacing w:after="0" w:line="240" w:lineRule="auto"/>
              <w:outlineLvl w:val="0"/>
              <w:rPr>
                <w:rFonts w:ascii="Arial" w:eastAsia="Times New Roman" w:hAnsi="Arial" w:cs="Arial"/>
                <w:b/>
                <w:sz w:val="17"/>
                <w:szCs w:val="17"/>
                <w:highlight w:val="yellow"/>
                <w:lang w:val="en-US"/>
              </w:rPr>
            </w:pPr>
            <w:bookmarkStart w:id="1178" w:name="_Toc4063134"/>
            <w:r w:rsidRPr="00796405">
              <w:rPr>
                <w:rFonts w:ascii="Arial" w:eastAsia="Times New Roman" w:hAnsi="Arial" w:cs="Arial"/>
                <w:b/>
                <w:sz w:val="17"/>
                <w:szCs w:val="17"/>
                <w:lang w:val="en-US"/>
              </w:rPr>
              <w:t>Equity instruments:</w:t>
            </w:r>
            <w:bookmarkEnd w:id="1178"/>
          </w:p>
        </w:tc>
        <w:tc>
          <w:tcPr>
            <w:tcW w:w="1276" w:type="dxa"/>
            <w:tcBorders>
              <w:top w:val="nil"/>
              <w:left w:val="nil"/>
              <w:right w:val="nil"/>
            </w:tcBorders>
            <w:shd w:val="clear" w:color="auto" w:fill="auto"/>
            <w:vAlign w:val="bottom"/>
          </w:tcPr>
          <w:p w14:paraId="4BD8A645" w14:textId="50D4867F"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516F8B1E" w14:textId="36D97E71"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3F38E6E0" w14:textId="4982B7FF"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r>
      <w:tr w:rsidR="00796405" w:rsidRPr="00796405" w14:paraId="573A48E7" w14:textId="77777777" w:rsidTr="00456F9A">
        <w:trPr>
          <w:trHeight w:val="299"/>
          <w:jc w:val="center"/>
        </w:trPr>
        <w:tc>
          <w:tcPr>
            <w:tcW w:w="5528" w:type="dxa"/>
            <w:vAlign w:val="bottom"/>
          </w:tcPr>
          <w:p w14:paraId="1B4F072F"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bookmarkStart w:id="1179" w:name="_Toc4063140"/>
            <w:r w:rsidRPr="00796405">
              <w:rPr>
                <w:rFonts w:ascii="Arial" w:eastAsia="Times New Roman" w:hAnsi="Arial" w:cs="Arial"/>
                <w:b/>
                <w:i/>
                <w:spacing w:val="-2"/>
                <w:sz w:val="17"/>
                <w:szCs w:val="17"/>
                <w:lang w:val="en-US"/>
              </w:rPr>
              <w:t>Unlisted equity instruments:</w:t>
            </w:r>
            <w:bookmarkEnd w:id="1179"/>
          </w:p>
        </w:tc>
        <w:tc>
          <w:tcPr>
            <w:tcW w:w="1276" w:type="dxa"/>
            <w:tcBorders>
              <w:left w:val="nil"/>
              <w:right w:val="nil"/>
            </w:tcBorders>
            <w:shd w:val="clear" w:color="auto" w:fill="auto"/>
            <w:vAlign w:val="bottom"/>
          </w:tcPr>
          <w:p w14:paraId="41D36340"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65936B89"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63914614"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r>
      <w:tr w:rsidR="00796405" w:rsidRPr="00796405" w14:paraId="51BE4CA5" w14:textId="77777777" w:rsidTr="00456F9A">
        <w:trPr>
          <w:trHeight w:val="299"/>
          <w:jc w:val="center"/>
        </w:trPr>
        <w:tc>
          <w:tcPr>
            <w:tcW w:w="5528" w:type="dxa"/>
            <w:vAlign w:val="bottom"/>
          </w:tcPr>
          <w:p w14:paraId="720BA560" w14:textId="77777777" w:rsidR="00796405" w:rsidRPr="00796405" w:rsidRDefault="00796405" w:rsidP="00796405">
            <w:pPr>
              <w:tabs>
                <w:tab w:val="right" w:pos="1202"/>
              </w:tabs>
              <w:spacing w:after="0" w:line="240" w:lineRule="auto"/>
              <w:outlineLvl w:val="0"/>
              <w:rPr>
                <w:rFonts w:ascii="Arial" w:eastAsia="Times New Roman" w:hAnsi="Arial" w:cs="Arial"/>
                <w:b/>
                <w:i/>
                <w:spacing w:val="-2"/>
                <w:sz w:val="17"/>
                <w:szCs w:val="17"/>
                <w:lang w:val="en-US"/>
              </w:rPr>
            </w:pPr>
            <w:bookmarkStart w:id="1180" w:name="_Toc4063141"/>
            <w:r w:rsidRPr="00796405">
              <w:rPr>
                <w:rFonts w:ascii="Arial" w:eastAsia="Times New Roman" w:hAnsi="Arial" w:cs="Arial"/>
                <w:sz w:val="17"/>
                <w:szCs w:val="17"/>
                <w:lang w:val="en-US"/>
              </w:rPr>
              <w:t>Investments in companies’ shares</w:t>
            </w:r>
            <w:bookmarkEnd w:id="1180"/>
          </w:p>
        </w:tc>
        <w:tc>
          <w:tcPr>
            <w:tcW w:w="1276" w:type="dxa"/>
            <w:tcBorders>
              <w:left w:val="nil"/>
              <w:right w:val="nil"/>
            </w:tcBorders>
            <w:shd w:val="clear" w:color="auto" w:fill="auto"/>
            <w:vAlign w:val="bottom"/>
          </w:tcPr>
          <w:p w14:paraId="43D43D73" w14:textId="055A276B"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276" w:type="dxa"/>
            <w:tcBorders>
              <w:top w:val="nil"/>
              <w:left w:val="nil"/>
              <w:right w:val="nil"/>
            </w:tcBorders>
            <w:shd w:val="clear" w:color="auto" w:fill="auto"/>
            <w:vAlign w:val="bottom"/>
          </w:tcPr>
          <w:p w14:paraId="40463C12" w14:textId="6EA6F26F"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right w:val="nil"/>
            </w:tcBorders>
            <w:shd w:val="clear" w:color="auto" w:fill="auto"/>
            <w:vAlign w:val="bottom"/>
          </w:tcPr>
          <w:p w14:paraId="617B4977" w14:textId="15AF7FDE"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31</w:t>
            </w:r>
          </w:p>
        </w:tc>
      </w:tr>
      <w:tr w:rsidR="00796405" w:rsidRPr="00796405" w14:paraId="71F11AFB" w14:textId="77777777" w:rsidTr="00456F9A">
        <w:trPr>
          <w:trHeight w:val="299"/>
          <w:jc w:val="center"/>
        </w:trPr>
        <w:tc>
          <w:tcPr>
            <w:tcW w:w="5528" w:type="dxa"/>
            <w:vAlign w:val="bottom"/>
          </w:tcPr>
          <w:p w14:paraId="0C8F3DCC"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Depository receipt - DR</w:t>
            </w:r>
          </w:p>
        </w:tc>
        <w:tc>
          <w:tcPr>
            <w:tcW w:w="1276" w:type="dxa"/>
            <w:tcBorders>
              <w:left w:val="nil"/>
              <w:right w:val="nil"/>
            </w:tcBorders>
            <w:shd w:val="clear" w:color="auto" w:fill="auto"/>
            <w:vAlign w:val="bottom"/>
          </w:tcPr>
          <w:p w14:paraId="6E426524" w14:textId="08C91EB9"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276" w:type="dxa"/>
            <w:tcBorders>
              <w:top w:val="nil"/>
              <w:left w:val="nil"/>
              <w:right w:val="nil"/>
            </w:tcBorders>
            <w:shd w:val="clear" w:color="auto" w:fill="auto"/>
            <w:vAlign w:val="bottom"/>
          </w:tcPr>
          <w:p w14:paraId="042F1277" w14:textId="26AC661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right w:val="nil"/>
            </w:tcBorders>
            <w:shd w:val="clear" w:color="auto" w:fill="auto"/>
            <w:vAlign w:val="bottom"/>
          </w:tcPr>
          <w:p w14:paraId="1CE4006D" w14:textId="3ED553C0"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318</w:t>
            </w:r>
          </w:p>
        </w:tc>
      </w:tr>
      <w:tr w:rsidR="00796405" w:rsidRPr="00796405" w14:paraId="1970F1C7" w14:textId="77777777" w:rsidTr="00A1123E">
        <w:trPr>
          <w:trHeight w:val="219"/>
          <w:jc w:val="center"/>
        </w:trPr>
        <w:tc>
          <w:tcPr>
            <w:tcW w:w="5528" w:type="dxa"/>
            <w:vAlign w:val="center"/>
          </w:tcPr>
          <w:p w14:paraId="538F1140"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bookmarkStart w:id="1181" w:name="_Toc4063149"/>
            <w:r w:rsidRPr="00796405">
              <w:rPr>
                <w:rFonts w:ascii="Arial" w:eastAsia="Times New Roman" w:hAnsi="Arial" w:cs="Arial"/>
                <w:b/>
                <w:sz w:val="17"/>
                <w:szCs w:val="17"/>
                <w:lang w:val="en-US"/>
              </w:rPr>
              <w:t>Total financial assets at fair value through profit or loss</w:t>
            </w:r>
            <w:bookmarkEnd w:id="1181"/>
          </w:p>
        </w:tc>
        <w:tc>
          <w:tcPr>
            <w:tcW w:w="1276" w:type="dxa"/>
            <w:tcBorders>
              <w:top w:val="single" w:sz="4" w:space="0" w:color="auto"/>
              <w:left w:val="nil"/>
              <w:bottom w:val="single" w:sz="12" w:space="0" w:color="auto"/>
              <w:right w:val="nil"/>
            </w:tcBorders>
            <w:shd w:val="clear" w:color="auto" w:fill="auto"/>
            <w:vAlign w:val="bottom"/>
          </w:tcPr>
          <w:p w14:paraId="3295A6DB" w14:textId="5819F15F"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867713">
              <w:rPr>
                <w:rFonts w:ascii="Arial" w:eastAsia="Calibri" w:hAnsi="Arial" w:cs="Arial"/>
                <w:b/>
                <w:color w:val="000000"/>
                <w:sz w:val="17"/>
                <w:szCs w:val="17"/>
              </w:rPr>
              <w:t>106</w:t>
            </w:r>
            <w:r>
              <w:rPr>
                <w:rFonts w:ascii="Arial" w:eastAsia="Calibri" w:hAnsi="Arial" w:cs="Arial"/>
                <w:b/>
                <w:color w:val="000000"/>
                <w:sz w:val="17"/>
                <w:szCs w:val="17"/>
              </w:rPr>
              <w:t>,</w:t>
            </w:r>
            <w:r w:rsidRPr="00867713">
              <w:rPr>
                <w:rFonts w:ascii="Arial" w:eastAsia="Calibri" w:hAnsi="Arial" w:cs="Arial"/>
                <w:b/>
                <w:color w:val="000000"/>
                <w:sz w:val="17"/>
                <w:szCs w:val="17"/>
              </w:rPr>
              <w:t>740</w:t>
            </w:r>
          </w:p>
        </w:tc>
        <w:tc>
          <w:tcPr>
            <w:tcW w:w="1276" w:type="dxa"/>
            <w:tcBorders>
              <w:top w:val="single" w:sz="4" w:space="0" w:color="auto"/>
              <w:left w:val="nil"/>
              <w:bottom w:val="single" w:sz="12" w:space="0" w:color="auto"/>
              <w:right w:val="nil"/>
            </w:tcBorders>
            <w:shd w:val="clear" w:color="auto" w:fill="auto"/>
            <w:vAlign w:val="bottom"/>
          </w:tcPr>
          <w:p w14:paraId="322EFAE6" w14:textId="6895B588"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867713">
              <w:rPr>
                <w:rFonts w:ascii="Arial" w:eastAsia="Calibri" w:hAnsi="Arial" w:cs="Arial"/>
                <w:b/>
                <w:color w:val="000000"/>
                <w:sz w:val="17"/>
                <w:szCs w:val="17"/>
              </w:rPr>
              <w:t>-</w:t>
            </w:r>
          </w:p>
        </w:tc>
        <w:tc>
          <w:tcPr>
            <w:tcW w:w="1304" w:type="dxa"/>
            <w:tcBorders>
              <w:top w:val="single" w:sz="4" w:space="0" w:color="auto"/>
              <w:left w:val="nil"/>
              <w:bottom w:val="single" w:sz="12" w:space="0" w:color="auto"/>
              <w:right w:val="nil"/>
            </w:tcBorders>
            <w:shd w:val="clear" w:color="auto" w:fill="auto"/>
            <w:vAlign w:val="bottom"/>
          </w:tcPr>
          <w:p w14:paraId="4F5C0D24" w14:textId="1FB0B522"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867713">
              <w:rPr>
                <w:rFonts w:ascii="Arial" w:eastAsia="Calibri" w:hAnsi="Arial" w:cs="Arial"/>
                <w:b/>
                <w:color w:val="000000"/>
                <w:sz w:val="17"/>
                <w:szCs w:val="17"/>
              </w:rPr>
              <w:t>24</w:t>
            </w:r>
            <w:r>
              <w:rPr>
                <w:rFonts w:ascii="Arial" w:eastAsia="Calibri" w:hAnsi="Arial" w:cs="Arial"/>
                <w:b/>
                <w:color w:val="000000"/>
                <w:sz w:val="17"/>
                <w:szCs w:val="17"/>
              </w:rPr>
              <w:t>,</w:t>
            </w:r>
            <w:r w:rsidRPr="00867713">
              <w:rPr>
                <w:rFonts w:ascii="Arial" w:eastAsia="Calibri" w:hAnsi="Arial" w:cs="Arial"/>
                <w:b/>
                <w:color w:val="000000"/>
                <w:sz w:val="17"/>
                <w:szCs w:val="17"/>
              </w:rPr>
              <w:t>710</w:t>
            </w:r>
          </w:p>
        </w:tc>
      </w:tr>
      <w:tr w:rsidR="00796405" w:rsidRPr="00796405" w14:paraId="5D005EFA" w14:textId="77777777" w:rsidTr="00456F9A">
        <w:trPr>
          <w:trHeight w:val="501"/>
          <w:jc w:val="center"/>
        </w:trPr>
        <w:tc>
          <w:tcPr>
            <w:tcW w:w="5528" w:type="dxa"/>
            <w:shd w:val="clear" w:color="auto" w:fill="auto"/>
            <w:vAlign w:val="bottom"/>
          </w:tcPr>
          <w:p w14:paraId="1CF80EA6" w14:textId="77777777" w:rsidR="00796405" w:rsidRPr="00796405" w:rsidRDefault="00796405" w:rsidP="00796405">
            <w:pPr>
              <w:tabs>
                <w:tab w:val="right" w:pos="1202"/>
              </w:tabs>
              <w:spacing w:after="0" w:line="240" w:lineRule="auto"/>
              <w:outlineLvl w:val="0"/>
              <w:rPr>
                <w:rFonts w:ascii="Arial" w:eastAsia="Times New Roman" w:hAnsi="Arial" w:cs="Arial"/>
                <w:b/>
                <w:spacing w:val="-2"/>
                <w:sz w:val="17"/>
                <w:szCs w:val="17"/>
                <w:highlight w:val="yellow"/>
                <w:lang w:val="en-US"/>
              </w:rPr>
            </w:pPr>
            <w:bookmarkStart w:id="1182" w:name="_Toc4063153"/>
            <w:r w:rsidRPr="00796405">
              <w:rPr>
                <w:rFonts w:ascii="Arial" w:eastAsia="Times New Roman" w:hAnsi="Arial" w:cs="Arial"/>
                <w:b/>
                <w:spacing w:val="-2"/>
                <w:sz w:val="17"/>
                <w:szCs w:val="17"/>
                <w:lang w:val="en-US"/>
              </w:rPr>
              <w:t>Financial assets at fair value through other comprehensive income:</w:t>
            </w:r>
            <w:bookmarkEnd w:id="1182"/>
          </w:p>
        </w:tc>
        <w:tc>
          <w:tcPr>
            <w:tcW w:w="1276" w:type="dxa"/>
            <w:vAlign w:val="bottom"/>
          </w:tcPr>
          <w:p w14:paraId="7356C859"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vAlign w:val="bottom"/>
          </w:tcPr>
          <w:p w14:paraId="6350FA90"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vAlign w:val="bottom"/>
          </w:tcPr>
          <w:p w14:paraId="34A94672"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r>
      <w:tr w:rsidR="00796405" w:rsidRPr="00796405" w14:paraId="1F8C0908" w14:textId="77777777" w:rsidTr="00456F9A">
        <w:trPr>
          <w:trHeight w:val="291"/>
          <w:jc w:val="center"/>
        </w:trPr>
        <w:tc>
          <w:tcPr>
            <w:tcW w:w="5528" w:type="dxa"/>
            <w:shd w:val="clear" w:color="auto" w:fill="auto"/>
            <w:vAlign w:val="bottom"/>
          </w:tcPr>
          <w:p w14:paraId="7248754F" w14:textId="77777777" w:rsidR="00796405" w:rsidRPr="00796405" w:rsidRDefault="00796405" w:rsidP="00796405">
            <w:pPr>
              <w:tabs>
                <w:tab w:val="right" w:pos="1202"/>
              </w:tabs>
              <w:spacing w:after="0" w:line="240" w:lineRule="auto"/>
              <w:outlineLvl w:val="0"/>
              <w:rPr>
                <w:rFonts w:ascii="Arial" w:eastAsia="Times New Roman" w:hAnsi="Arial" w:cs="Arial"/>
                <w:b/>
                <w:spacing w:val="-2"/>
                <w:sz w:val="17"/>
                <w:szCs w:val="17"/>
                <w:highlight w:val="yellow"/>
                <w:lang w:val="en-US"/>
              </w:rPr>
            </w:pPr>
            <w:bookmarkStart w:id="1183" w:name="_Toc4063154"/>
            <w:r w:rsidRPr="00796405">
              <w:rPr>
                <w:rFonts w:ascii="Arial" w:eastAsia="Times New Roman" w:hAnsi="Arial" w:cs="Arial"/>
                <w:b/>
                <w:spacing w:val="-2"/>
                <w:sz w:val="17"/>
                <w:szCs w:val="17"/>
                <w:lang w:val="en-US"/>
              </w:rPr>
              <w:t>Debt instruments:</w:t>
            </w:r>
            <w:bookmarkEnd w:id="1183"/>
          </w:p>
        </w:tc>
        <w:tc>
          <w:tcPr>
            <w:tcW w:w="1276" w:type="dxa"/>
            <w:vAlign w:val="bottom"/>
          </w:tcPr>
          <w:p w14:paraId="60C94564"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vAlign w:val="bottom"/>
          </w:tcPr>
          <w:p w14:paraId="24780A89"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vAlign w:val="bottom"/>
          </w:tcPr>
          <w:p w14:paraId="2C38F141"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r>
      <w:tr w:rsidR="00796405" w:rsidRPr="00796405" w14:paraId="35833CA4" w14:textId="77777777" w:rsidTr="00EB4AB7">
        <w:trPr>
          <w:trHeight w:val="291"/>
          <w:jc w:val="center"/>
        </w:trPr>
        <w:tc>
          <w:tcPr>
            <w:tcW w:w="5528" w:type="dxa"/>
            <w:shd w:val="clear" w:color="auto" w:fill="auto"/>
            <w:vAlign w:val="bottom"/>
          </w:tcPr>
          <w:p w14:paraId="5A433725" w14:textId="77777777" w:rsidR="00796405" w:rsidRPr="00796405" w:rsidRDefault="00796405" w:rsidP="00796405">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184" w:name="_Toc4063155"/>
            <w:r w:rsidRPr="00796405">
              <w:rPr>
                <w:rFonts w:ascii="Arial" w:eastAsia="Times New Roman" w:hAnsi="Arial" w:cs="Arial"/>
                <w:b/>
                <w:i/>
                <w:spacing w:val="-2"/>
                <w:sz w:val="17"/>
                <w:szCs w:val="17"/>
                <w:lang w:val="en-US"/>
              </w:rPr>
              <w:t>Listed debt instruments:</w:t>
            </w:r>
            <w:bookmarkEnd w:id="1184"/>
          </w:p>
        </w:tc>
        <w:tc>
          <w:tcPr>
            <w:tcW w:w="1276" w:type="dxa"/>
            <w:shd w:val="clear" w:color="auto" w:fill="auto"/>
            <w:vAlign w:val="bottom"/>
          </w:tcPr>
          <w:p w14:paraId="5FA76BF8"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shd w:val="clear" w:color="auto" w:fill="auto"/>
            <w:vAlign w:val="bottom"/>
          </w:tcPr>
          <w:p w14:paraId="34E5E7A7"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shd w:val="clear" w:color="auto" w:fill="auto"/>
            <w:vAlign w:val="bottom"/>
          </w:tcPr>
          <w:p w14:paraId="72F4D459"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r>
      <w:tr w:rsidR="00796405" w:rsidRPr="00796405" w14:paraId="592F1A2A" w14:textId="77777777" w:rsidTr="00456F9A">
        <w:trPr>
          <w:trHeight w:val="291"/>
          <w:jc w:val="center"/>
        </w:trPr>
        <w:tc>
          <w:tcPr>
            <w:tcW w:w="5528" w:type="dxa"/>
            <w:shd w:val="clear" w:color="auto" w:fill="auto"/>
            <w:vAlign w:val="bottom"/>
          </w:tcPr>
          <w:p w14:paraId="06BA1F0C"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highlight w:val="yellow"/>
                <w:lang w:val="en-US"/>
              </w:rPr>
            </w:pPr>
            <w:bookmarkStart w:id="1185" w:name="_Toc4063156"/>
            <w:r w:rsidRPr="00796405">
              <w:rPr>
                <w:rFonts w:ascii="Arial" w:eastAsia="Times New Roman" w:hAnsi="Arial" w:cs="Arial"/>
                <w:spacing w:val="-2"/>
                <w:sz w:val="17"/>
                <w:szCs w:val="17"/>
                <w:lang w:val="en-US"/>
              </w:rPr>
              <w:t>Bonds of the Republic of Croatia</w:t>
            </w:r>
            <w:bookmarkEnd w:id="1185"/>
          </w:p>
        </w:tc>
        <w:tc>
          <w:tcPr>
            <w:tcW w:w="1276" w:type="dxa"/>
            <w:tcBorders>
              <w:top w:val="nil"/>
              <w:left w:val="nil"/>
              <w:bottom w:val="nil"/>
              <w:right w:val="nil"/>
            </w:tcBorders>
            <w:shd w:val="clear" w:color="auto" w:fill="auto"/>
            <w:vAlign w:val="bottom"/>
          </w:tcPr>
          <w:p w14:paraId="2D45BD11" w14:textId="48AA13B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1</w:t>
            </w:r>
            <w:r>
              <w:rPr>
                <w:rFonts w:ascii="Arial" w:eastAsia="Calibri" w:hAnsi="Arial" w:cs="Arial"/>
                <w:color w:val="000000"/>
                <w:sz w:val="17"/>
                <w:szCs w:val="17"/>
              </w:rPr>
              <w:t>,</w:t>
            </w:r>
            <w:r w:rsidRPr="00867713">
              <w:rPr>
                <w:rFonts w:ascii="Arial" w:eastAsia="Calibri" w:hAnsi="Arial" w:cs="Arial"/>
                <w:color w:val="000000"/>
                <w:sz w:val="17"/>
                <w:szCs w:val="17"/>
              </w:rPr>
              <w:t>289</w:t>
            </w:r>
            <w:r>
              <w:rPr>
                <w:rFonts w:ascii="Arial" w:eastAsia="Calibri" w:hAnsi="Arial" w:cs="Arial"/>
                <w:color w:val="000000"/>
                <w:sz w:val="17"/>
                <w:szCs w:val="17"/>
              </w:rPr>
              <w:t>,</w:t>
            </w:r>
            <w:r w:rsidRPr="00867713">
              <w:rPr>
                <w:rFonts w:ascii="Arial" w:eastAsia="Calibri" w:hAnsi="Arial" w:cs="Arial"/>
                <w:color w:val="000000"/>
                <w:sz w:val="17"/>
                <w:szCs w:val="17"/>
              </w:rPr>
              <w:t>895</w:t>
            </w:r>
          </w:p>
        </w:tc>
        <w:tc>
          <w:tcPr>
            <w:tcW w:w="1276" w:type="dxa"/>
            <w:tcBorders>
              <w:top w:val="nil"/>
              <w:left w:val="nil"/>
              <w:bottom w:val="nil"/>
              <w:right w:val="nil"/>
            </w:tcBorders>
            <w:shd w:val="clear" w:color="auto" w:fill="auto"/>
            <w:vAlign w:val="bottom"/>
          </w:tcPr>
          <w:p w14:paraId="6773075F" w14:textId="64BEB356"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bottom w:val="nil"/>
              <w:right w:val="nil"/>
            </w:tcBorders>
            <w:shd w:val="clear" w:color="auto" w:fill="auto"/>
            <w:vAlign w:val="bottom"/>
          </w:tcPr>
          <w:p w14:paraId="42EEAB51" w14:textId="02F2E9D9"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r>
      <w:tr w:rsidR="00796405" w:rsidRPr="00796405" w14:paraId="040D0858" w14:textId="77777777" w:rsidTr="00456F9A">
        <w:trPr>
          <w:trHeight w:val="291"/>
          <w:jc w:val="center"/>
        </w:trPr>
        <w:tc>
          <w:tcPr>
            <w:tcW w:w="5528" w:type="dxa"/>
            <w:shd w:val="clear" w:color="auto" w:fill="auto"/>
            <w:vAlign w:val="bottom"/>
          </w:tcPr>
          <w:p w14:paraId="7F0BB1FE"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highlight w:val="yellow"/>
                <w:lang w:val="en-US"/>
              </w:rPr>
            </w:pPr>
            <w:bookmarkStart w:id="1186" w:name="_Toc4063160"/>
            <w:r w:rsidRPr="00796405">
              <w:rPr>
                <w:rFonts w:ascii="Arial" w:eastAsia="Times New Roman" w:hAnsi="Arial" w:cs="Arial"/>
                <w:spacing w:val="-2"/>
                <w:sz w:val="17"/>
                <w:szCs w:val="17"/>
                <w:lang w:val="en-US"/>
              </w:rPr>
              <w:t>Treasury bills of the Ministry of Finance</w:t>
            </w:r>
            <w:bookmarkEnd w:id="1186"/>
            <w:r w:rsidRPr="00796405">
              <w:rPr>
                <w:rFonts w:ascii="Arial" w:eastAsia="Times New Roman" w:hAnsi="Arial" w:cs="Arial"/>
                <w:spacing w:val="-2"/>
                <w:sz w:val="17"/>
                <w:szCs w:val="17"/>
                <w:lang w:val="en-US"/>
              </w:rPr>
              <w:t xml:space="preserve"> </w:t>
            </w:r>
          </w:p>
        </w:tc>
        <w:tc>
          <w:tcPr>
            <w:tcW w:w="1276" w:type="dxa"/>
            <w:tcBorders>
              <w:top w:val="nil"/>
              <w:left w:val="nil"/>
              <w:bottom w:val="nil"/>
              <w:right w:val="nil"/>
            </w:tcBorders>
            <w:shd w:val="clear" w:color="auto" w:fill="auto"/>
            <w:vAlign w:val="bottom"/>
          </w:tcPr>
          <w:p w14:paraId="7EB85D53" w14:textId="3C01EA1F"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276" w:type="dxa"/>
            <w:tcBorders>
              <w:top w:val="nil"/>
              <w:left w:val="nil"/>
              <w:bottom w:val="nil"/>
              <w:right w:val="nil"/>
            </w:tcBorders>
            <w:shd w:val="clear" w:color="auto" w:fill="auto"/>
            <w:vAlign w:val="bottom"/>
          </w:tcPr>
          <w:p w14:paraId="01E12354" w14:textId="2E53F93E"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1</w:t>
            </w:r>
            <w:r>
              <w:rPr>
                <w:rFonts w:ascii="Arial" w:eastAsia="Calibri" w:hAnsi="Arial" w:cs="Arial"/>
                <w:color w:val="000000"/>
                <w:sz w:val="17"/>
                <w:szCs w:val="17"/>
              </w:rPr>
              <w:t>,</w:t>
            </w:r>
            <w:r w:rsidRPr="00867713">
              <w:rPr>
                <w:rFonts w:ascii="Arial" w:eastAsia="Calibri" w:hAnsi="Arial" w:cs="Arial"/>
                <w:color w:val="000000"/>
                <w:sz w:val="17"/>
                <w:szCs w:val="17"/>
              </w:rPr>
              <w:t>331</w:t>
            </w:r>
            <w:r>
              <w:rPr>
                <w:rFonts w:ascii="Arial" w:eastAsia="Calibri" w:hAnsi="Arial" w:cs="Arial"/>
                <w:color w:val="000000"/>
                <w:sz w:val="17"/>
                <w:szCs w:val="17"/>
              </w:rPr>
              <w:t>,</w:t>
            </w:r>
            <w:r w:rsidRPr="00867713">
              <w:rPr>
                <w:rFonts w:ascii="Arial" w:eastAsia="Calibri" w:hAnsi="Arial" w:cs="Arial"/>
                <w:color w:val="000000"/>
                <w:sz w:val="17"/>
                <w:szCs w:val="17"/>
              </w:rPr>
              <w:t>202</w:t>
            </w:r>
          </w:p>
        </w:tc>
        <w:tc>
          <w:tcPr>
            <w:tcW w:w="1304" w:type="dxa"/>
            <w:tcBorders>
              <w:top w:val="nil"/>
              <w:left w:val="nil"/>
              <w:bottom w:val="nil"/>
              <w:right w:val="nil"/>
            </w:tcBorders>
            <w:shd w:val="clear" w:color="auto" w:fill="auto"/>
            <w:vAlign w:val="bottom"/>
          </w:tcPr>
          <w:p w14:paraId="35150FD4" w14:textId="25A87536"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r>
      <w:tr w:rsidR="00796405" w:rsidRPr="00796405" w14:paraId="0005DE37" w14:textId="77777777" w:rsidTr="00456F9A">
        <w:trPr>
          <w:trHeight w:val="291"/>
          <w:jc w:val="center"/>
        </w:trPr>
        <w:tc>
          <w:tcPr>
            <w:tcW w:w="5528" w:type="dxa"/>
            <w:shd w:val="clear" w:color="auto" w:fill="auto"/>
            <w:vAlign w:val="bottom"/>
          </w:tcPr>
          <w:p w14:paraId="0305D7A9"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highlight w:val="yellow"/>
                <w:lang w:val="en-US"/>
              </w:rPr>
            </w:pPr>
            <w:bookmarkStart w:id="1187" w:name="_Toc4063164"/>
            <w:r w:rsidRPr="00796405">
              <w:rPr>
                <w:rFonts w:ascii="Arial" w:eastAsia="Times New Roman" w:hAnsi="Arial" w:cs="Arial"/>
                <w:spacing w:val="-2"/>
                <w:sz w:val="17"/>
                <w:szCs w:val="17"/>
                <w:lang w:val="en-US"/>
              </w:rPr>
              <w:t>Accrued interest</w:t>
            </w:r>
            <w:bookmarkEnd w:id="1187"/>
          </w:p>
        </w:tc>
        <w:tc>
          <w:tcPr>
            <w:tcW w:w="1276" w:type="dxa"/>
            <w:tcBorders>
              <w:top w:val="nil"/>
              <w:left w:val="nil"/>
              <w:bottom w:val="nil"/>
              <w:right w:val="nil"/>
            </w:tcBorders>
            <w:shd w:val="clear" w:color="auto" w:fill="auto"/>
            <w:vAlign w:val="bottom"/>
          </w:tcPr>
          <w:p w14:paraId="122F3102" w14:textId="5FF6C55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11</w:t>
            </w:r>
            <w:r>
              <w:rPr>
                <w:rFonts w:ascii="Arial" w:eastAsia="Calibri" w:hAnsi="Arial" w:cs="Arial"/>
                <w:color w:val="000000"/>
                <w:sz w:val="17"/>
                <w:szCs w:val="17"/>
              </w:rPr>
              <w:t>,</w:t>
            </w:r>
            <w:r w:rsidRPr="00867713">
              <w:rPr>
                <w:rFonts w:ascii="Arial" w:eastAsia="Calibri" w:hAnsi="Arial" w:cs="Arial"/>
                <w:color w:val="000000"/>
                <w:sz w:val="17"/>
                <w:szCs w:val="17"/>
              </w:rPr>
              <w:t>332</w:t>
            </w:r>
          </w:p>
        </w:tc>
        <w:tc>
          <w:tcPr>
            <w:tcW w:w="1276" w:type="dxa"/>
            <w:tcBorders>
              <w:top w:val="nil"/>
              <w:left w:val="nil"/>
              <w:bottom w:val="nil"/>
              <w:right w:val="nil"/>
            </w:tcBorders>
            <w:shd w:val="clear" w:color="auto" w:fill="auto"/>
            <w:vAlign w:val="bottom"/>
          </w:tcPr>
          <w:p w14:paraId="3777DF90" w14:textId="43259DBA"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c>
          <w:tcPr>
            <w:tcW w:w="1304" w:type="dxa"/>
            <w:tcBorders>
              <w:top w:val="nil"/>
              <w:left w:val="nil"/>
              <w:bottom w:val="nil"/>
              <w:right w:val="nil"/>
            </w:tcBorders>
            <w:shd w:val="clear" w:color="auto" w:fill="auto"/>
            <w:vAlign w:val="bottom"/>
          </w:tcPr>
          <w:p w14:paraId="0CC86CE2" w14:textId="1520BA65"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z w:val="17"/>
                <w:szCs w:val="17"/>
              </w:rPr>
              <w:t>-</w:t>
            </w:r>
          </w:p>
        </w:tc>
      </w:tr>
      <w:tr w:rsidR="00796405" w:rsidRPr="00796405" w14:paraId="6DDC8205" w14:textId="77777777" w:rsidTr="00456F9A">
        <w:trPr>
          <w:trHeight w:val="291"/>
          <w:jc w:val="center"/>
        </w:trPr>
        <w:tc>
          <w:tcPr>
            <w:tcW w:w="5528" w:type="dxa"/>
            <w:shd w:val="clear" w:color="auto" w:fill="auto"/>
            <w:vAlign w:val="bottom"/>
          </w:tcPr>
          <w:p w14:paraId="7C2A9BB9" w14:textId="77777777" w:rsidR="00796405" w:rsidRPr="00796405" w:rsidRDefault="00796405" w:rsidP="00796405">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188" w:name="_Toc4063168"/>
            <w:r w:rsidRPr="00796405">
              <w:rPr>
                <w:rFonts w:ascii="Arial" w:eastAsia="Times New Roman" w:hAnsi="Arial" w:cs="Arial"/>
                <w:b/>
                <w:i/>
                <w:spacing w:val="-2"/>
                <w:sz w:val="17"/>
                <w:szCs w:val="17"/>
                <w:lang w:val="en-US"/>
              </w:rPr>
              <w:t>Unlisted debt instruments:</w:t>
            </w:r>
            <w:bookmarkEnd w:id="1188"/>
          </w:p>
        </w:tc>
        <w:tc>
          <w:tcPr>
            <w:tcW w:w="1276" w:type="dxa"/>
            <w:tcBorders>
              <w:top w:val="nil"/>
              <w:left w:val="nil"/>
              <w:bottom w:val="nil"/>
              <w:right w:val="nil"/>
            </w:tcBorders>
            <w:shd w:val="clear" w:color="auto" w:fill="auto"/>
            <w:vAlign w:val="bottom"/>
          </w:tcPr>
          <w:p w14:paraId="09A50DCF" w14:textId="7777777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bottom w:val="nil"/>
              <w:right w:val="nil"/>
            </w:tcBorders>
            <w:shd w:val="clear" w:color="auto" w:fill="auto"/>
            <w:vAlign w:val="bottom"/>
          </w:tcPr>
          <w:p w14:paraId="1C0F7A5F" w14:textId="77777777"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tcBorders>
              <w:top w:val="nil"/>
              <w:left w:val="nil"/>
              <w:bottom w:val="nil"/>
              <w:right w:val="nil"/>
            </w:tcBorders>
            <w:shd w:val="clear" w:color="auto" w:fill="auto"/>
            <w:vAlign w:val="bottom"/>
          </w:tcPr>
          <w:p w14:paraId="18D63C85" w14:textId="77777777"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r>
      <w:tr w:rsidR="00796405" w:rsidRPr="00796405" w14:paraId="79E33EAD" w14:textId="77777777" w:rsidTr="00456F9A">
        <w:trPr>
          <w:trHeight w:val="291"/>
          <w:jc w:val="center"/>
        </w:trPr>
        <w:tc>
          <w:tcPr>
            <w:tcW w:w="5528" w:type="dxa"/>
            <w:shd w:val="clear" w:color="auto" w:fill="auto"/>
            <w:vAlign w:val="bottom"/>
          </w:tcPr>
          <w:p w14:paraId="3F74F380"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highlight w:val="yellow"/>
                <w:lang w:val="en-US"/>
              </w:rPr>
            </w:pPr>
            <w:bookmarkStart w:id="1189" w:name="_Toc4063169"/>
            <w:r w:rsidRPr="00796405">
              <w:rPr>
                <w:rFonts w:ascii="Arial" w:eastAsia="Times New Roman" w:hAnsi="Arial" w:cs="Arial"/>
                <w:spacing w:val="-2"/>
                <w:sz w:val="17"/>
                <w:szCs w:val="17"/>
                <w:lang w:val="en-US"/>
              </w:rPr>
              <w:t>Corporate bonds</w:t>
            </w:r>
            <w:bookmarkEnd w:id="1189"/>
          </w:p>
        </w:tc>
        <w:tc>
          <w:tcPr>
            <w:tcW w:w="1276" w:type="dxa"/>
            <w:tcBorders>
              <w:top w:val="nil"/>
              <w:left w:val="nil"/>
              <w:bottom w:val="nil"/>
              <w:right w:val="nil"/>
            </w:tcBorders>
            <w:shd w:val="clear" w:color="auto" w:fill="auto"/>
            <w:vAlign w:val="bottom"/>
          </w:tcPr>
          <w:p w14:paraId="04AE4EBE" w14:textId="239B75A8"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276" w:type="dxa"/>
            <w:tcBorders>
              <w:top w:val="nil"/>
              <w:left w:val="nil"/>
              <w:bottom w:val="nil"/>
              <w:right w:val="nil"/>
            </w:tcBorders>
            <w:shd w:val="clear" w:color="auto" w:fill="auto"/>
            <w:vAlign w:val="bottom"/>
          </w:tcPr>
          <w:p w14:paraId="2E0F8F50" w14:textId="1DFD7404"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304" w:type="dxa"/>
            <w:tcBorders>
              <w:top w:val="nil"/>
              <w:left w:val="nil"/>
              <w:bottom w:val="nil"/>
              <w:right w:val="nil"/>
            </w:tcBorders>
            <w:shd w:val="clear" w:color="auto" w:fill="auto"/>
            <w:vAlign w:val="bottom"/>
          </w:tcPr>
          <w:p w14:paraId="25F9C40F" w14:textId="1F5889F5"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r w:rsidRPr="00867713">
              <w:rPr>
                <w:rFonts w:ascii="Arial" w:eastAsia="Calibri" w:hAnsi="Arial" w:cs="Arial"/>
                <w:color w:val="000000"/>
                <w:spacing w:val="-2"/>
                <w:sz w:val="17"/>
                <w:szCs w:val="17"/>
              </w:rPr>
              <w:t>472</w:t>
            </w:r>
          </w:p>
        </w:tc>
      </w:tr>
      <w:tr w:rsidR="00796405" w:rsidRPr="00796405" w14:paraId="5145F3C6" w14:textId="77777777" w:rsidTr="00456F9A">
        <w:trPr>
          <w:trHeight w:val="291"/>
          <w:jc w:val="center"/>
        </w:trPr>
        <w:tc>
          <w:tcPr>
            <w:tcW w:w="5528" w:type="dxa"/>
            <w:shd w:val="clear" w:color="auto" w:fill="auto"/>
            <w:vAlign w:val="bottom"/>
          </w:tcPr>
          <w:p w14:paraId="1DE85AC7"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Convertible bonds - CB</w:t>
            </w:r>
          </w:p>
        </w:tc>
        <w:tc>
          <w:tcPr>
            <w:tcW w:w="1276" w:type="dxa"/>
            <w:tcBorders>
              <w:top w:val="nil"/>
              <w:left w:val="nil"/>
              <w:bottom w:val="nil"/>
              <w:right w:val="nil"/>
            </w:tcBorders>
            <w:shd w:val="clear" w:color="auto" w:fill="auto"/>
            <w:vAlign w:val="bottom"/>
          </w:tcPr>
          <w:p w14:paraId="75EF355E" w14:textId="22B140F1"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276" w:type="dxa"/>
            <w:tcBorders>
              <w:top w:val="nil"/>
              <w:left w:val="nil"/>
              <w:bottom w:val="nil"/>
              <w:right w:val="nil"/>
            </w:tcBorders>
            <w:shd w:val="clear" w:color="auto" w:fill="auto"/>
            <w:vAlign w:val="bottom"/>
          </w:tcPr>
          <w:p w14:paraId="74DF5660" w14:textId="0515153A"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304" w:type="dxa"/>
            <w:tcBorders>
              <w:top w:val="nil"/>
              <w:left w:val="nil"/>
              <w:bottom w:val="nil"/>
              <w:right w:val="nil"/>
            </w:tcBorders>
            <w:shd w:val="clear" w:color="auto" w:fill="auto"/>
            <w:vAlign w:val="bottom"/>
          </w:tcPr>
          <w:p w14:paraId="37018B33" w14:textId="3F20DB19"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r w:rsidRPr="00867713">
              <w:rPr>
                <w:rFonts w:ascii="Arial" w:eastAsia="Calibri" w:hAnsi="Arial" w:cs="Arial"/>
                <w:color w:val="000000"/>
                <w:spacing w:val="-2"/>
                <w:sz w:val="17"/>
                <w:szCs w:val="17"/>
              </w:rPr>
              <w:t>1</w:t>
            </w:r>
            <w:r>
              <w:rPr>
                <w:rFonts w:ascii="Arial" w:eastAsia="Calibri" w:hAnsi="Arial" w:cs="Arial"/>
                <w:color w:val="000000"/>
                <w:spacing w:val="-2"/>
                <w:sz w:val="17"/>
                <w:szCs w:val="17"/>
              </w:rPr>
              <w:t>,</w:t>
            </w:r>
            <w:r w:rsidRPr="00867713">
              <w:rPr>
                <w:rFonts w:ascii="Arial" w:eastAsia="Calibri" w:hAnsi="Arial" w:cs="Arial"/>
                <w:color w:val="000000"/>
                <w:spacing w:val="-2"/>
                <w:sz w:val="17"/>
                <w:szCs w:val="17"/>
              </w:rPr>
              <w:t>471</w:t>
            </w:r>
          </w:p>
        </w:tc>
      </w:tr>
      <w:tr w:rsidR="00796405" w:rsidRPr="00796405" w14:paraId="61FB1900" w14:textId="77777777" w:rsidTr="00A1123E">
        <w:trPr>
          <w:trHeight w:val="291"/>
          <w:jc w:val="center"/>
        </w:trPr>
        <w:tc>
          <w:tcPr>
            <w:tcW w:w="5528" w:type="dxa"/>
            <w:shd w:val="clear" w:color="auto" w:fill="auto"/>
            <w:vAlign w:val="bottom"/>
          </w:tcPr>
          <w:p w14:paraId="03A5E161" w14:textId="77777777" w:rsidR="00796405" w:rsidRPr="00796405" w:rsidRDefault="00796405" w:rsidP="00796405">
            <w:pPr>
              <w:tabs>
                <w:tab w:val="right" w:pos="1202"/>
              </w:tabs>
              <w:spacing w:after="0" w:line="240" w:lineRule="auto"/>
              <w:outlineLvl w:val="0"/>
              <w:rPr>
                <w:rFonts w:ascii="Arial" w:eastAsia="Times New Roman" w:hAnsi="Arial" w:cs="Arial"/>
                <w:spacing w:val="-2"/>
                <w:sz w:val="17"/>
                <w:szCs w:val="17"/>
                <w:highlight w:val="yellow"/>
                <w:lang w:val="en-US"/>
              </w:rPr>
            </w:pPr>
            <w:bookmarkStart w:id="1190" w:name="_Toc4063173"/>
            <w:r w:rsidRPr="00796405">
              <w:rPr>
                <w:rFonts w:ascii="Arial" w:eastAsia="Times New Roman" w:hAnsi="Arial" w:cs="Arial"/>
                <w:spacing w:val="-2"/>
                <w:sz w:val="17"/>
                <w:szCs w:val="17"/>
                <w:lang w:val="en-US"/>
              </w:rPr>
              <w:t>Accrued interest</w:t>
            </w:r>
            <w:bookmarkEnd w:id="1190"/>
          </w:p>
        </w:tc>
        <w:tc>
          <w:tcPr>
            <w:tcW w:w="1276" w:type="dxa"/>
            <w:tcBorders>
              <w:top w:val="nil"/>
              <w:left w:val="nil"/>
              <w:bottom w:val="single" w:sz="4" w:space="0" w:color="auto"/>
              <w:right w:val="nil"/>
            </w:tcBorders>
            <w:shd w:val="clear" w:color="auto" w:fill="auto"/>
            <w:vAlign w:val="bottom"/>
          </w:tcPr>
          <w:p w14:paraId="0DC3EFAD" w14:textId="5791403F"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276" w:type="dxa"/>
            <w:tcBorders>
              <w:top w:val="nil"/>
              <w:left w:val="nil"/>
              <w:bottom w:val="single" w:sz="4" w:space="0" w:color="auto"/>
              <w:right w:val="nil"/>
            </w:tcBorders>
            <w:shd w:val="clear" w:color="auto" w:fill="auto"/>
            <w:vAlign w:val="bottom"/>
          </w:tcPr>
          <w:p w14:paraId="30CE847C" w14:textId="7A5A9417"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sidRPr="00867713">
              <w:rPr>
                <w:rFonts w:ascii="Arial" w:eastAsia="Calibri" w:hAnsi="Arial" w:cs="Arial"/>
                <w:color w:val="000000"/>
                <w:spacing w:val="-2"/>
                <w:sz w:val="17"/>
                <w:szCs w:val="17"/>
              </w:rPr>
              <w:t>-</w:t>
            </w:r>
          </w:p>
        </w:tc>
        <w:tc>
          <w:tcPr>
            <w:tcW w:w="1304" w:type="dxa"/>
            <w:tcBorders>
              <w:top w:val="nil"/>
              <w:left w:val="nil"/>
              <w:bottom w:val="single" w:sz="4" w:space="0" w:color="auto"/>
              <w:right w:val="nil"/>
            </w:tcBorders>
            <w:shd w:val="clear" w:color="auto" w:fill="auto"/>
            <w:vAlign w:val="bottom"/>
          </w:tcPr>
          <w:p w14:paraId="7DBD4B35" w14:textId="7FF02313"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r w:rsidRPr="00867713">
              <w:rPr>
                <w:rFonts w:ascii="Arial" w:eastAsia="Calibri" w:hAnsi="Arial" w:cs="Arial"/>
                <w:color w:val="000000"/>
                <w:spacing w:val="-2"/>
                <w:sz w:val="17"/>
                <w:szCs w:val="17"/>
              </w:rPr>
              <w:t>68</w:t>
            </w:r>
          </w:p>
        </w:tc>
      </w:tr>
      <w:tr w:rsidR="00796405" w:rsidRPr="00796405" w14:paraId="13CA7221" w14:textId="77777777" w:rsidTr="00A1123E">
        <w:trPr>
          <w:trHeight w:val="291"/>
          <w:jc w:val="center"/>
        </w:trPr>
        <w:tc>
          <w:tcPr>
            <w:tcW w:w="5528" w:type="dxa"/>
            <w:shd w:val="clear" w:color="auto" w:fill="auto"/>
            <w:vAlign w:val="bottom"/>
          </w:tcPr>
          <w:p w14:paraId="78FB12CD" w14:textId="77777777" w:rsidR="00796405" w:rsidRPr="00796405" w:rsidRDefault="00796405" w:rsidP="00796405">
            <w:pPr>
              <w:tabs>
                <w:tab w:val="right" w:pos="1202"/>
              </w:tabs>
              <w:spacing w:after="0" w:line="240" w:lineRule="auto"/>
              <w:outlineLvl w:val="0"/>
              <w:rPr>
                <w:rFonts w:ascii="Arial" w:eastAsia="Times New Roman" w:hAnsi="Arial" w:cs="Arial"/>
                <w:b/>
                <w:spacing w:val="-2"/>
                <w:sz w:val="17"/>
                <w:szCs w:val="17"/>
                <w:highlight w:val="yellow"/>
                <w:lang w:val="en-US"/>
              </w:rPr>
            </w:pPr>
            <w:bookmarkStart w:id="1191" w:name="_Toc4063177"/>
            <w:r w:rsidRPr="00796405">
              <w:rPr>
                <w:rFonts w:ascii="Arial" w:eastAsia="Times New Roman" w:hAnsi="Arial" w:cs="Arial"/>
                <w:b/>
                <w:spacing w:val="-2"/>
                <w:sz w:val="17"/>
                <w:szCs w:val="17"/>
                <w:lang w:val="en-US"/>
              </w:rPr>
              <w:t>Total debt instruments</w:t>
            </w:r>
            <w:bookmarkEnd w:id="1191"/>
          </w:p>
        </w:tc>
        <w:tc>
          <w:tcPr>
            <w:tcW w:w="1276" w:type="dxa"/>
            <w:tcBorders>
              <w:top w:val="single" w:sz="4" w:space="0" w:color="auto"/>
              <w:left w:val="nil"/>
              <w:bottom w:val="single" w:sz="4" w:space="0" w:color="auto"/>
              <w:right w:val="nil"/>
            </w:tcBorders>
            <w:shd w:val="clear" w:color="auto" w:fill="auto"/>
            <w:vAlign w:val="bottom"/>
          </w:tcPr>
          <w:p w14:paraId="530D41B3" w14:textId="5156C6E1" w:rsidR="00796405" w:rsidRPr="00796405" w:rsidRDefault="00796405" w:rsidP="00796405">
            <w:pPr>
              <w:tabs>
                <w:tab w:val="right" w:pos="1202"/>
              </w:tabs>
              <w:spacing w:after="0" w:line="240" w:lineRule="auto"/>
              <w:jc w:val="right"/>
              <w:outlineLvl w:val="0"/>
              <w:rPr>
                <w:rFonts w:ascii="Arial" w:eastAsia="Times New Roman" w:hAnsi="Arial" w:cs="Arial"/>
                <w:b/>
                <w:spacing w:val="-2"/>
                <w:sz w:val="17"/>
                <w:szCs w:val="17"/>
                <w:lang w:val="en-US" w:eastAsia="hr-HR"/>
              </w:rPr>
            </w:pPr>
            <w:r w:rsidRPr="00867713">
              <w:rPr>
                <w:rFonts w:ascii="Arial" w:eastAsia="Calibri" w:hAnsi="Arial" w:cs="Arial"/>
                <w:b/>
                <w:bCs/>
                <w:color w:val="000000"/>
                <w:spacing w:val="-2"/>
                <w:sz w:val="17"/>
                <w:szCs w:val="17"/>
              </w:rPr>
              <w:t>1</w:t>
            </w:r>
            <w:r>
              <w:rPr>
                <w:rFonts w:ascii="Arial" w:eastAsia="Calibri" w:hAnsi="Arial" w:cs="Arial"/>
                <w:b/>
                <w:bCs/>
                <w:color w:val="000000"/>
                <w:spacing w:val="-2"/>
                <w:sz w:val="17"/>
                <w:szCs w:val="17"/>
              </w:rPr>
              <w:t>,</w:t>
            </w:r>
            <w:r w:rsidRPr="00867713">
              <w:rPr>
                <w:rFonts w:ascii="Arial" w:eastAsia="Calibri" w:hAnsi="Arial" w:cs="Arial"/>
                <w:b/>
                <w:bCs/>
                <w:color w:val="000000"/>
                <w:spacing w:val="-2"/>
                <w:sz w:val="17"/>
                <w:szCs w:val="17"/>
              </w:rPr>
              <w:t>301</w:t>
            </w:r>
            <w:r>
              <w:rPr>
                <w:rFonts w:ascii="Arial" w:eastAsia="Calibri" w:hAnsi="Arial" w:cs="Arial"/>
                <w:b/>
                <w:bCs/>
                <w:color w:val="000000"/>
                <w:spacing w:val="-2"/>
                <w:sz w:val="17"/>
                <w:szCs w:val="17"/>
              </w:rPr>
              <w:t>,</w:t>
            </w:r>
            <w:r w:rsidRPr="00867713">
              <w:rPr>
                <w:rFonts w:ascii="Arial" w:eastAsia="Calibri" w:hAnsi="Arial" w:cs="Arial"/>
                <w:b/>
                <w:bCs/>
                <w:color w:val="000000"/>
                <w:spacing w:val="-2"/>
                <w:sz w:val="17"/>
                <w:szCs w:val="17"/>
              </w:rPr>
              <w:t>227</w:t>
            </w:r>
          </w:p>
        </w:tc>
        <w:tc>
          <w:tcPr>
            <w:tcW w:w="1276" w:type="dxa"/>
            <w:tcBorders>
              <w:top w:val="single" w:sz="4" w:space="0" w:color="auto"/>
              <w:left w:val="nil"/>
              <w:bottom w:val="single" w:sz="4" w:space="0" w:color="auto"/>
              <w:right w:val="nil"/>
            </w:tcBorders>
            <w:shd w:val="clear" w:color="auto" w:fill="auto"/>
            <w:vAlign w:val="bottom"/>
          </w:tcPr>
          <w:p w14:paraId="3E9E5A5A" w14:textId="73DFCD4E" w:rsidR="00796405" w:rsidRPr="00796405" w:rsidRDefault="00796405" w:rsidP="00796405">
            <w:pPr>
              <w:tabs>
                <w:tab w:val="right" w:pos="1202"/>
              </w:tabs>
              <w:spacing w:after="0" w:line="240" w:lineRule="auto"/>
              <w:jc w:val="right"/>
              <w:outlineLvl w:val="0"/>
              <w:rPr>
                <w:rFonts w:ascii="Arial" w:eastAsia="Times New Roman" w:hAnsi="Arial" w:cs="Arial"/>
                <w:spacing w:val="-2"/>
                <w:sz w:val="17"/>
                <w:szCs w:val="17"/>
                <w:lang w:val="en-US" w:eastAsia="hr-HR"/>
              </w:rPr>
            </w:pPr>
            <w:r w:rsidRPr="00867713">
              <w:rPr>
                <w:rFonts w:ascii="Arial" w:eastAsia="Calibri" w:hAnsi="Arial" w:cs="Arial"/>
                <w:b/>
                <w:bCs/>
                <w:color w:val="000000"/>
                <w:spacing w:val="-2"/>
                <w:sz w:val="17"/>
                <w:szCs w:val="17"/>
              </w:rPr>
              <w:t>1</w:t>
            </w:r>
            <w:r>
              <w:rPr>
                <w:rFonts w:ascii="Arial" w:eastAsia="Calibri" w:hAnsi="Arial" w:cs="Arial"/>
                <w:b/>
                <w:bCs/>
                <w:color w:val="000000"/>
                <w:spacing w:val="-2"/>
                <w:sz w:val="17"/>
                <w:szCs w:val="17"/>
              </w:rPr>
              <w:t>,</w:t>
            </w:r>
            <w:r w:rsidRPr="00867713">
              <w:rPr>
                <w:rFonts w:ascii="Arial" w:eastAsia="Calibri" w:hAnsi="Arial" w:cs="Arial"/>
                <w:b/>
                <w:bCs/>
                <w:color w:val="000000"/>
                <w:spacing w:val="-2"/>
                <w:sz w:val="17"/>
                <w:szCs w:val="17"/>
              </w:rPr>
              <w:t>331</w:t>
            </w:r>
            <w:r>
              <w:rPr>
                <w:rFonts w:ascii="Arial" w:eastAsia="Calibri" w:hAnsi="Arial" w:cs="Arial"/>
                <w:b/>
                <w:bCs/>
                <w:color w:val="000000"/>
                <w:spacing w:val="-2"/>
                <w:sz w:val="17"/>
                <w:szCs w:val="17"/>
              </w:rPr>
              <w:t>,</w:t>
            </w:r>
            <w:r w:rsidRPr="00867713">
              <w:rPr>
                <w:rFonts w:ascii="Arial" w:eastAsia="Calibri" w:hAnsi="Arial" w:cs="Arial"/>
                <w:b/>
                <w:bCs/>
                <w:color w:val="000000"/>
                <w:spacing w:val="-2"/>
                <w:sz w:val="17"/>
                <w:szCs w:val="17"/>
              </w:rPr>
              <w:t>202</w:t>
            </w:r>
          </w:p>
        </w:tc>
        <w:tc>
          <w:tcPr>
            <w:tcW w:w="1304" w:type="dxa"/>
            <w:tcBorders>
              <w:top w:val="single" w:sz="4" w:space="0" w:color="auto"/>
              <w:left w:val="nil"/>
              <w:bottom w:val="single" w:sz="4" w:space="0" w:color="auto"/>
              <w:right w:val="nil"/>
            </w:tcBorders>
            <w:shd w:val="clear" w:color="auto" w:fill="auto"/>
            <w:vAlign w:val="bottom"/>
          </w:tcPr>
          <w:p w14:paraId="5BFCFEDE" w14:textId="41CC6D06" w:rsidR="00796405" w:rsidRPr="00796405" w:rsidRDefault="00796405" w:rsidP="00796405">
            <w:pPr>
              <w:tabs>
                <w:tab w:val="right" w:pos="1202"/>
              </w:tabs>
              <w:spacing w:after="0" w:line="240" w:lineRule="auto"/>
              <w:jc w:val="right"/>
              <w:outlineLvl w:val="0"/>
              <w:rPr>
                <w:rFonts w:ascii="Arial" w:eastAsia="Times New Roman" w:hAnsi="Arial" w:cs="Arial"/>
                <w:b/>
                <w:spacing w:val="-2"/>
                <w:sz w:val="17"/>
                <w:szCs w:val="17"/>
                <w:lang w:val="en-US" w:eastAsia="hr-HR"/>
              </w:rPr>
            </w:pPr>
            <w:r w:rsidRPr="00867713">
              <w:rPr>
                <w:rFonts w:ascii="Arial" w:eastAsia="Calibri" w:hAnsi="Arial" w:cs="Arial"/>
                <w:b/>
                <w:bCs/>
                <w:color w:val="000000"/>
                <w:spacing w:val="-2"/>
                <w:sz w:val="17"/>
                <w:szCs w:val="17"/>
              </w:rPr>
              <w:t>2</w:t>
            </w:r>
            <w:r>
              <w:rPr>
                <w:rFonts w:ascii="Arial" w:eastAsia="Calibri" w:hAnsi="Arial" w:cs="Arial"/>
                <w:b/>
                <w:bCs/>
                <w:color w:val="000000"/>
                <w:spacing w:val="-2"/>
                <w:sz w:val="17"/>
                <w:szCs w:val="17"/>
              </w:rPr>
              <w:t>,</w:t>
            </w:r>
            <w:r w:rsidRPr="00867713">
              <w:rPr>
                <w:rFonts w:ascii="Arial" w:eastAsia="Calibri" w:hAnsi="Arial" w:cs="Arial"/>
                <w:b/>
                <w:bCs/>
                <w:color w:val="000000"/>
                <w:spacing w:val="-2"/>
                <w:sz w:val="17"/>
                <w:szCs w:val="17"/>
              </w:rPr>
              <w:t>011</w:t>
            </w:r>
          </w:p>
        </w:tc>
      </w:tr>
      <w:tr w:rsidR="00796405" w:rsidRPr="00796405" w14:paraId="543059B3" w14:textId="77777777" w:rsidTr="009A1792">
        <w:trPr>
          <w:trHeight w:val="489"/>
          <w:jc w:val="center"/>
        </w:trPr>
        <w:tc>
          <w:tcPr>
            <w:tcW w:w="5528" w:type="dxa"/>
            <w:shd w:val="clear" w:color="auto" w:fill="auto"/>
            <w:vAlign w:val="bottom"/>
          </w:tcPr>
          <w:p w14:paraId="5889098B" w14:textId="77777777" w:rsidR="00796405" w:rsidRPr="00796405" w:rsidRDefault="00796405" w:rsidP="00796405">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1192" w:name="_Toc4063181"/>
            <w:r w:rsidRPr="00796405">
              <w:rPr>
                <w:rFonts w:ascii="Arial" w:eastAsia="Times New Roman" w:hAnsi="Arial" w:cs="Arial"/>
                <w:b/>
                <w:i/>
                <w:spacing w:val="-2"/>
                <w:sz w:val="17"/>
                <w:szCs w:val="17"/>
                <w:lang w:val="en-US"/>
              </w:rPr>
              <w:t>Unlisted equity instruments:</w:t>
            </w:r>
            <w:bookmarkEnd w:id="1192"/>
            <w:r w:rsidRPr="00796405" w:rsidDel="00D51A81">
              <w:rPr>
                <w:rFonts w:ascii="Arial" w:eastAsia="Times New Roman" w:hAnsi="Arial" w:cs="Arial"/>
                <w:b/>
                <w:i/>
                <w:spacing w:val="-2"/>
                <w:sz w:val="17"/>
                <w:szCs w:val="17"/>
                <w:lang w:val="en-US"/>
              </w:rPr>
              <w:t xml:space="preserve"> </w:t>
            </w:r>
          </w:p>
        </w:tc>
        <w:tc>
          <w:tcPr>
            <w:tcW w:w="1276" w:type="dxa"/>
            <w:tcBorders>
              <w:top w:val="single" w:sz="4" w:space="0" w:color="auto"/>
              <w:left w:val="nil"/>
              <w:right w:val="nil"/>
            </w:tcBorders>
            <w:shd w:val="clear" w:color="auto" w:fill="auto"/>
            <w:vAlign w:val="bottom"/>
          </w:tcPr>
          <w:p w14:paraId="1C40041F"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tcBorders>
              <w:top w:val="single" w:sz="4" w:space="0" w:color="auto"/>
              <w:left w:val="nil"/>
              <w:right w:val="nil"/>
            </w:tcBorders>
            <w:shd w:val="clear" w:color="auto" w:fill="auto"/>
            <w:vAlign w:val="bottom"/>
          </w:tcPr>
          <w:p w14:paraId="5EEADEF2"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tcBorders>
              <w:top w:val="single" w:sz="4" w:space="0" w:color="auto"/>
              <w:left w:val="nil"/>
              <w:right w:val="nil"/>
            </w:tcBorders>
            <w:shd w:val="clear" w:color="auto" w:fill="auto"/>
            <w:vAlign w:val="bottom"/>
          </w:tcPr>
          <w:p w14:paraId="7377C0E7" w14:textId="77777777" w:rsidR="00796405" w:rsidRPr="00796405" w:rsidDel="00561A80" w:rsidRDefault="00796405" w:rsidP="00796405">
            <w:pPr>
              <w:tabs>
                <w:tab w:val="right" w:pos="1202"/>
              </w:tabs>
              <w:spacing w:after="0" w:line="240" w:lineRule="auto"/>
              <w:jc w:val="right"/>
              <w:outlineLvl w:val="0"/>
              <w:rPr>
                <w:rFonts w:ascii="Arial" w:eastAsia="Times New Roman" w:hAnsi="Arial" w:cs="Arial"/>
                <w:spacing w:val="-2"/>
                <w:sz w:val="17"/>
                <w:szCs w:val="17"/>
                <w:lang w:val="en-US"/>
              </w:rPr>
            </w:pPr>
          </w:p>
        </w:tc>
      </w:tr>
      <w:tr w:rsidR="00796405" w:rsidRPr="00796405" w14:paraId="7BC27038" w14:textId="77777777" w:rsidTr="00456F9A">
        <w:trPr>
          <w:trHeight w:val="291"/>
          <w:jc w:val="center"/>
        </w:trPr>
        <w:tc>
          <w:tcPr>
            <w:tcW w:w="5528" w:type="dxa"/>
            <w:shd w:val="clear" w:color="auto" w:fill="auto"/>
            <w:vAlign w:val="bottom"/>
          </w:tcPr>
          <w:p w14:paraId="5DEE0490"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bookmarkStart w:id="1193" w:name="_Toc4063182"/>
            <w:r w:rsidRPr="00796405">
              <w:rPr>
                <w:rFonts w:ascii="Arial" w:eastAsia="Times New Roman" w:hAnsi="Arial" w:cs="Arial"/>
                <w:sz w:val="17"/>
                <w:szCs w:val="17"/>
                <w:lang w:val="en-US"/>
              </w:rPr>
              <w:t>Investment in shares of foreign legal entities – SWIFT</w:t>
            </w:r>
            <w:bookmarkEnd w:id="1193"/>
          </w:p>
        </w:tc>
        <w:tc>
          <w:tcPr>
            <w:tcW w:w="1276" w:type="dxa"/>
            <w:tcBorders>
              <w:top w:val="nil"/>
              <w:left w:val="nil"/>
              <w:bottom w:val="nil"/>
              <w:right w:val="nil"/>
            </w:tcBorders>
            <w:shd w:val="clear" w:color="auto" w:fill="auto"/>
            <w:vAlign w:val="bottom"/>
          </w:tcPr>
          <w:p w14:paraId="0F31EEAB" w14:textId="70FC6099"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w:t>
            </w:r>
          </w:p>
        </w:tc>
        <w:tc>
          <w:tcPr>
            <w:tcW w:w="1276" w:type="dxa"/>
            <w:tcBorders>
              <w:top w:val="nil"/>
              <w:left w:val="nil"/>
              <w:bottom w:val="nil"/>
              <w:right w:val="nil"/>
            </w:tcBorders>
            <w:shd w:val="clear" w:color="auto" w:fill="auto"/>
            <w:vAlign w:val="bottom"/>
          </w:tcPr>
          <w:p w14:paraId="099DCE3F" w14:textId="1D12AF4A"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55</w:t>
            </w:r>
          </w:p>
        </w:tc>
        <w:tc>
          <w:tcPr>
            <w:tcW w:w="1304" w:type="dxa"/>
            <w:tcBorders>
              <w:top w:val="nil"/>
              <w:left w:val="nil"/>
              <w:bottom w:val="nil"/>
              <w:right w:val="nil"/>
            </w:tcBorders>
            <w:shd w:val="clear" w:color="auto" w:fill="auto"/>
            <w:vAlign w:val="bottom"/>
          </w:tcPr>
          <w:p w14:paraId="05FDFC3D" w14:textId="70DB7E53"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w:t>
            </w:r>
          </w:p>
        </w:tc>
      </w:tr>
      <w:tr w:rsidR="00796405" w:rsidRPr="00796405" w14:paraId="4542D97C" w14:textId="77777777" w:rsidTr="009A1792">
        <w:trPr>
          <w:trHeight w:val="291"/>
          <w:jc w:val="center"/>
        </w:trPr>
        <w:tc>
          <w:tcPr>
            <w:tcW w:w="5528" w:type="dxa"/>
            <w:shd w:val="clear" w:color="auto" w:fill="auto"/>
            <w:vAlign w:val="bottom"/>
          </w:tcPr>
          <w:p w14:paraId="6D582028" w14:textId="77777777" w:rsidR="00796405" w:rsidRPr="00796405" w:rsidRDefault="00796405" w:rsidP="00796405">
            <w:pPr>
              <w:tabs>
                <w:tab w:val="right" w:pos="1202"/>
              </w:tabs>
              <w:spacing w:after="0" w:line="240" w:lineRule="auto"/>
              <w:outlineLvl w:val="0"/>
              <w:rPr>
                <w:rFonts w:ascii="Arial" w:eastAsia="Times New Roman" w:hAnsi="Arial" w:cs="Arial"/>
                <w:sz w:val="17"/>
                <w:szCs w:val="17"/>
                <w:highlight w:val="yellow"/>
                <w:lang w:val="en-US"/>
              </w:rPr>
            </w:pPr>
            <w:bookmarkStart w:id="1194" w:name="_Toc4063186"/>
            <w:r w:rsidRPr="00796405">
              <w:rPr>
                <w:rFonts w:ascii="Arial" w:eastAsia="Times New Roman" w:hAnsi="Arial" w:cs="Arial"/>
                <w:sz w:val="17"/>
                <w:szCs w:val="17"/>
                <w:lang w:val="en-US"/>
              </w:rPr>
              <w:t>Shares of foreign financial institutions – EIF</w:t>
            </w:r>
            <w:bookmarkEnd w:id="1194"/>
          </w:p>
        </w:tc>
        <w:tc>
          <w:tcPr>
            <w:tcW w:w="1276" w:type="dxa"/>
            <w:tcBorders>
              <w:top w:val="nil"/>
              <w:left w:val="nil"/>
              <w:bottom w:val="single" w:sz="4" w:space="0" w:color="auto"/>
              <w:right w:val="nil"/>
            </w:tcBorders>
            <w:shd w:val="clear" w:color="auto" w:fill="auto"/>
            <w:vAlign w:val="bottom"/>
          </w:tcPr>
          <w:p w14:paraId="68D69CA2" w14:textId="2F8A2B31"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w:t>
            </w:r>
          </w:p>
        </w:tc>
        <w:tc>
          <w:tcPr>
            <w:tcW w:w="1276" w:type="dxa"/>
            <w:tcBorders>
              <w:top w:val="nil"/>
              <w:left w:val="nil"/>
              <w:bottom w:val="nil"/>
              <w:right w:val="nil"/>
            </w:tcBorders>
            <w:shd w:val="clear" w:color="auto" w:fill="auto"/>
            <w:vAlign w:val="bottom"/>
          </w:tcPr>
          <w:p w14:paraId="0C43E7AB" w14:textId="64D14C1B"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53,069</w:t>
            </w:r>
          </w:p>
        </w:tc>
        <w:tc>
          <w:tcPr>
            <w:tcW w:w="1304" w:type="dxa"/>
            <w:tcBorders>
              <w:top w:val="nil"/>
              <w:left w:val="nil"/>
              <w:bottom w:val="single" w:sz="4" w:space="0" w:color="auto"/>
              <w:right w:val="nil"/>
            </w:tcBorders>
            <w:shd w:val="clear" w:color="auto" w:fill="auto"/>
            <w:vAlign w:val="bottom"/>
          </w:tcPr>
          <w:p w14:paraId="241B456B" w14:textId="5969875B"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sz w:val="17"/>
                <w:szCs w:val="17"/>
              </w:rPr>
              <w:t>-</w:t>
            </w:r>
          </w:p>
        </w:tc>
      </w:tr>
      <w:tr w:rsidR="00796405" w:rsidRPr="00796405" w14:paraId="0735C33F" w14:textId="77777777" w:rsidTr="009A1792">
        <w:trPr>
          <w:trHeight w:val="291"/>
          <w:jc w:val="center"/>
        </w:trPr>
        <w:tc>
          <w:tcPr>
            <w:tcW w:w="5528" w:type="dxa"/>
            <w:shd w:val="clear" w:color="auto" w:fill="auto"/>
            <w:vAlign w:val="bottom"/>
          </w:tcPr>
          <w:p w14:paraId="309E4C0E" w14:textId="77777777" w:rsidR="00796405" w:rsidRPr="00796405" w:rsidRDefault="00796405" w:rsidP="00796405">
            <w:pPr>
              <w:tabs>
                <w:tab w:val="right" w:pos="1202"/>
              </w:tabs>
              <w:spacing w:after="0" w:line="240" w:lineRule="auto"/>
              <w:outlineLvl w:val="0"/>
              <w:rPr>
                <w:rFonts w:ascii="Arial" w:eastAsia="Times New Roman" w:hAnsi="Arial" w:cs="Arial"/>
                <w:b/>
                <w:sz w:val="17"/>
                <w:szCs w:val="17"/>
                <w:highlight w:val="yellow"/>
                <w:lang w:val="en-US"/>
              </w:rPr>
            </w:pPr>
            <w:bookmarkStart w:id="1195" w:name="_Toc4063190"/>
            <w:r w:rsidRPr="00796405">
              <w:rPr>
                <w:rFonts w:ascii="Arial" w:eastAsia="Times New Roman" w:hAnsi="Arial" w:cs="Arial"/>
                <w:b/>
                <w:sz w:val="17"/>
                <w:szCs w:val="17"/>
                <w:lang w:val="en-US"/>
              </w:rPr>
              <w:t>Total equity instruments</w:t>
            </w:r>
            <w:bookmarkEnd w:id="1195"/>
          </w:p>
        </w:tc>
        <w:tc>
          <w:tcPr>
            <w:tcW w:w="1276" w:type="dxa"/>
            <w:tcBorders>
              <w:top w:val="single" w:sz="4" w:space="0" w:color="auto"/>
              <w:left w:val="nil"/>
              <w:bottom w:val="single" w:sz="12" w:space="0" w:color="auto"/>
              <w:right w:val="nil"/>
            </w:tcBorders>
            <w:shd w:val="clear" w:color="auto" w:fill="auto"/>
            <w:vAlign w:val="bottom"/>
          </w:tcPr>
          <w:p w14:paraId="43D87F0A" w14:textId="407A88F2" w:rsidR="00796405" w:rsidRPr="00796405" w:rsidRDefault="00796405" w:rsidP="00796405">
            <w:pPr>
              <w:tabs>
                <w:tab w:val="right" w:pos="1202"/>
              </w:tabs>
              <w:spacing w:after="0" w:line="240" w:lineRule="auto"/>
              <w:jc w:val="right"/>
              <w:outlineLvl w:val="0"/>
              <w:rPr>
                <w:rFonts w:ascii="Arial" w:eastAsia="Times New Roman" w:hAnsi="Arial" w:cs="Arial"/>
                <w:sz w:val="17"/>
                <w:szCs w:val="17"/>
                <w:lang w:val="en-US"/>
              </w:rPr>
            </w:pPr>
            <w:r>
              <w:rPr>
                <w:rFonts w:ascii="Arial" w:eastAsia="Calibri" w:hAnsi="Arial" w:cs="Arial"/>
                <w:b/>
                <w:bCs/>
                <w:color w:val="000000"/>
                <w:sz w:val="17"/>
                <w:szCs w:val="17"/>
              </w:rPr>
              <w:t>-</w:t>
            </w:r>
          </w:p>
        </w:tc>
        <w:tc>
          <w:tcPr>
            <w:tcW w:w="1276" w:type="dxa"/>
            <w:tcBorders>
              <w:top w:val="single" w:sz="4" w:space="0" w:color="auto"/>
              <w:left w:val="nil"/>
              <w:bottom w:val="single" w:sz="8" w:space="0" w:color="auto"/>
              <w:right w:val="nil"/>
            </w:tcBorders>
            <w:shd w:val="clear" w:color="auto" w:fill="auto"/>
            <w:vAlign w:val="bottom"/>
          </w:tcPr>
          <w:p w14:paraId="638E872F" w14:textId="5424CA10"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bCs/>
                <w:color w:val="000000"/>
                <w:sz w:val="17"/>
                <w:szCs w:val="17"/>
              </w:rPr>
              <w:t>53,124</w:t>
            </w:r>
          </w:p>
        </w:tc>
        <w:tc>
          <w:tcPr>
            <w:tcW w:w="1304" w:type="dxa"/>
            <w:tcBorders>
              <w:top w:val="single" w:sz="4" w:space="0" w:color="auto"/>
              <w:left w:val="nil"/>
              <w:bottom w:val="single" w:sz="12" w:space="0" w:color="auto"/>
              <w:right w:val="nil"/>
            </w:tcBorders>
            <w:shd w:val="clear" w:color="auto" w:fill="auto"/>
            <w:vAlign w:val="bottom"/>
          </w:tcPr>
          <w:p w14:paraId="6DE50D22" w14:textId="56D1D8EE"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bCs/>
                <w:color w:val="000000"/>
                <w:sz w:val="17"/>
                <w:szCs w:val="17"/>
              </w:rPr>
              <w:t>-</w:t>
            </w:r>
          </w:p>
        </w:tc>
      </w:tr>
      <w:tr w:rsidR="00796405" w:rsidRPr="00796405" w14:paraId="084B5257" w14:textId="77777777" w:rsidTr="00456F9A">
        <w:trPr>
          <w:trHeight w:hRule="exact" w:val="529"/>
          <w:jc w:val="center"/>
        </w:trPr>
        <w:tc>
          <w:tcPr>
            <w:tcW w:w="5528" w:type="dxa"/>
            <w:shd w:val="clear" w:color="auto" w:fill="auto"/>
            <w:vAlign w:val="bottom"/>
          </w:tcPr>
          <w:p w14:paraId="348FFEF6" w14:textId="77777777" w:rsidR="00796405" w:rsidRPr="00796405" w:rsidRDefault="00796405" w:rsidP="00796405">
            <w:pPr>
              <w:tabs>
                <w:tab w:val="right" w:pos="1202"/>
              </w:tabs>
              <w:spacing w:after="0" w:line="240" w:lineRule="auto"/>
              <w:outlineLvl w:val="0"/>
              <w:rPr>
                <w:rFonts w:ascii="Arial" w:eastAsia="Times New Roman" w:hAnsi="Arial" w:cs="Arial"/>
                <w:b/>
                <w:sz w:val="17"/>
                <w:szCs w:val="17"/>
                <w:highlight w:val="yellow"/>
                <w:lang w:val="en-US"/>
              </w:rPr>
            </w:pPr>
            <w:bookmarkStart w:id="1196" w:name="_Toc4063194"/>
            <w:r w:rsidRPr="00796405">
              <w:rPr>
                <w:rFonts w:ascii="Arial" w:eastAsia="Times New Roman" w:hAnsi="Arial" w:cs="Arial"/>
                <w:b/>
                <w:sz w:val="17"/>
                <w:szCs w:val="17"/>
                <w:lang w:val="en-US"/>
              </w:rPr>
              <w:t>Total financial assets at fair value through other comprehensive income</w:t>
            </w:r>
            <w:bookmarkEnd w:id="1196"/>
          </w:p>
        </w:tc>
        <w:tc>
          <w:tcPr>
            <w:tcW w:w="1276" w:type="dxa"/>
            <w:tcBorders>
              <w:top w:val="single" w:sz="12" w:space="0" w:color="auto"/>
              <w:left w:val="nil"/>
              <w:bottom w:val="single" w:sz="12" w:space="0" w:color="auto"/>
              <w:right w:val="nil"/>
            </w:tcBorders>
            <w:shd w:val="clear" w:color="auto" w:fill="auto"/>
            <w:vAlign w:val="bottom"/>
          </w:tcPr>
          <w:p w14:paraId="1334EA41" w14:textId="32D8D221"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1,301,227</w:t>
            </w:r>
          </w:p>
        </w:tc>
        <w:tc>
          <w:tcPr>
            <w:tcW w:w="1276" w:type="dxa"/>
            <w:tcBorders>
              <w:top w:val="single" w:sz="12" w:space="0" w:color="auto"/>
              <w:left w:val="nil"/>
              <w:bottom w:val="single" w:sz="12" w:space="0" w:color="auto"/>
              <w:right w:val="nil"/>
            </w:tcBorders>
            <w:shd w:val="clear" w:color="auto" w:fill="auto"/>
            <w:vAlign w:val="bottom"/>
          </w:tcPr>
          <w:p w14:paraId="700B6CA5" w14:textId="75F78CCB"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1,384,326</w:t>
            </w:r>
          </w:p>
        </w:tc>
        <w:tc>
          <w:tcPr>
            <w:tcW w:w="1304" w:type="dxa"/>
            <w:tcBorders>
              <w:top w:val="single" w:sz="12" w:space="0" w:color="auto"/>
              <w:left w:val="nil"/>
              <w:bottom w:val="single" w:sz="12" w:space="0" w:color="auto"/>
              <w:right w:val="nil"/>
            </w:tcBorders>
            <w:shd w:val="clear" w:color="auto" w:fill="auto"/>
            <w:vAlign w:val="bottom"/>
          </w:tcPr>
          <w:p w14:paraId="0153D627" w14:textId="40671479"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2,011</w:t>
            </w:r>
          </w:p>
        </w:tc>
      </w:tr>
      <w:tr w:rsidR="00796405" w:rsidRPr="00796405" w14:paraId="6BB1F9D6" w14:textId="77777777" w:rsidTr="00796405">
        <w:trPr>
          <w:trHeight w:hRule="exact" w:val="283"/>
          <w:jc w:val="center"/>
        </w:trPr>
        <w:tc>
          <w:tcPr>
            <w:tcW w:w="5528" w:type="dxa"/>
            <w:shd w:val="clear" w:color="auto" w:fill="auto"/>
            <w:vAlign w:val="bottom"/>
          </w:tcPr>
          <w:p w14:paraId="303F7537" w14:textId="4638DF1B"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Derivative financial assets- positive fair value</w:t>
            </w:r>
          </w:p>
        </w:tc>
        <w:tc>
          <w:tcPr>
            <w:tcW w:w="1276" w:type="dxa"/>
            <w:tcBorders>
              <w:top w:val="single" w:sz="12" w:space="0" w:color="auto"/>
              <w:left w:val="nil"/>
              <w:bottom w:val="single" w:sz="12" w:space="0" w:color="auto"/>
              <w:right w:val="nil"/>
            </w:tcBorders>
            <w:shd w:val="clear" w:color="auto" w:fill="auto"/>
            <w:vAlign w:val="bottom"/>
          </w:tcPr>
          <w:p w14:paraId="0D807C0D" w14:textId="23D5AFDF"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w:t>
            </w:r>
          </w:p>
        </w:tc>
        <w:tc>
          <w:tcPr>
            <w:tcW w:w="1276" w:type="dxa"/>
            <w:tcBorders>
              <w:top w:val="single" w:sz="12" w:space="0" w:color="auto"/>
              <w:left w:val="nil"/>
              <w:bottom w:val="single" w:sz="12" w:space="0" w:color="auto"/>
              <w:right w:val="nil"/>
            </w:tcBorders>
            <w:shd w:val="clear" w:color="auto" w:fill="auto"/>
            <w:vAlign w:val="bottom"/>
          </w:tcPr>
          <w:p w14:paraId="1523B3A0" w14:textId="57C8C232"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307</w:t>
            </w:r>
          </w:p>
        </w:tc>
        <w:tc>
          <w:tcPr>
            <w:tcW w:w="1304" w:type="dxa"/>
            <w:tcBorders>
              <w:top w:val="single" w:sz="12" w:space="0" w:color="auto"/>
              <w:left w:val="nil"/>
              <w:bottom w:val="single" w:sz="12" w:space="0" w:color="auto"/>
              <w:right w:val="nil"/>
            </w:tcBorders>
            <w:shd w:val="clear" w:color="auto" w:fill="auto"/>
            <w:vAlign w:val="bottom"/>
          </w:tcPr>
          <w:p w14:paraId="15AEBDBF" w14:textId="4BCEDD3E"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w:t>
            </w:r>
          </w:p>
        </w:tc>
      </w:tr>
      <w:tr w:rsidR="00796405" w:rsidRPr="00796405" w14:paraId="1D745479" w14:textId="77777777" w:rsidTr="00796405">
        <w:trPr>
          <w:trHeight w:hRule="exact" w:val="283"/>
          <w:jc w:val="center"/>
        </w:trPr>
        <w:tc>
          <w:tcPr>
            <w:tcW w:w="5528" w:type="dxa"/>
            <w:shd w:val="clear" w:color="auto" w:fill="auto"/>
            <w:vAlign w:val="bottom"/>
          </w:tcPr>
          <w:p w14:paraId="6B75ACA2" w14:textId="0ED3DDC9"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Cs/>
                <w:sz w:val="17"/>
                <w:szCs w:val="17"/>
                <w:lang w:val="en-US"/>
              </w:rPr>
              <w:t>FX swap</w:t>
            </w:r>
          </w:p>
        </w:tc>
        <w:tc>
          <w:tcPr>
            <w:tcW w:w="1276" w:type="dxa"/>
            <w:tcBorders>
              <w:top w:val="single" w:sz="12" w:space="0" w:color="auto"/>
              <w:left w:val="nil"/>
              <w:bottom w:val="single" w:sz="12" w:space="0" w:color="auto"/>
              <w:right w:val="nil"/>
            </w:tcBorders>
            <w:shd w:val="clear" w:color="auto" w:fill="auto"/>
            <w:vAlign w:val="bottom"/>
          </w:tcPr>
          <w:p w14:paraId="1C6CA563" w14:textId="5A0A6EA3"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7531C7">
              <w:rPr>
                <w:rFonts w:ascii="Arial" w:eastAsia="Calibri" w:hAnsi="Arial" w:cs="Arial"/>
                <w:bCs/>
                <w:color w:val="000000"/>
                <w:sz w:val="17"/>
                <w:szCs w:val="17"/>
              </w:rPr>
              <w:t>-</w:t>
            </w:r>
          </w:p>
        </w:tc>
        <w:tc>
          <w:tcPr>
            <w:tcW w:w="1276" w:type="dxa"/>
            <w:tcBorders>
              <w:top w:val="single" w:sz="12" w:space="0" w:color="auto"/>
              <w:left w:val="nil"/>
              <w:bottom w:val="single" w:sz="12" w:space="0" w:color="auto"/>
              <w:right w:val="nil"/>
            </w:tcBorders>
            <w:shd w:val="clear" w:color="auto" w:fill="auto"/>
            <w:vAlign w:val="bottom"/>
          </w:tcPr>
          <w:p w14:paraId="0F11750D" w14:textId="5D433842"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7531C7">
              <w:rPr>
                <w:rFonts w:ascii="Arial" w:eastAsia="Calibri" w:hAnsi="Arial" w:cs="Arial"/>
                <w:bCs/>
                <w:color w:val="000000"/>
                <w:sz w:val="17"/>
                <w:szCs w:val="17"/>
              </w:rPr>
              <w:t>307</w:t>
            </w:r>
          </w:p>
        </w:tc>
        <w:tc>
          <w:tcPr>
            <w:tcW w:w="1304" w:type="dxa"/>
            <w:tcBorders>
              <w:top w:val="single" w:sz="12" w:space="0" w:color="auto"/>
              <w:left w:val="nil"/>
              <w:bottom w:val="single" w:sz="12" w:space="0" w:color="auto"/>
              <w:right w:val="nil"/>
            </w:tcBorders>
            <w:shd w:val="clear" w:color="auto" w:fill="auto"/>
            <w:vAlign w:val="bottom"/>
          </w:tcPr>
          <w:p w14:paraId="2BC41C09" w14:textId="76D21C08"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7531C7">
              <w:rPr>
                <w:rFonts w:ascii="Arial" w:eastAsia="Calibri" w:hAnsi="Arial" w:cs="Arial"/>
                <w:bCs/>
                <w:color w:val="000000"/>
                <w:sz w:val="17"/>
                <w:szCs w:val="17"/>
              </w:rPr>
              <w:t>-</w:t>
            </w:r>
          </w:p>
        </w:tc>
      </w:tr>
      <w:tr w:rsidR="00796405" w:rsidRPr="00796405" w14:paraId="5EBA128B" w14:textId="77777777" w:rsidTr="00796405">
        <w:trPr>
          <w:trHeight w:hRule="exact" w:val="283"/>
          <w:jc w:val="center"/>
        </w:trPr>
        <w:tc>
          <w:tcPr>
            <w:tcW w:w="5528" w:type="dxa"/>
            <w:shd w:val="clear" w:color="auto" w:fill="auto"/>
            <w:vAlign w:val="bottom"/>
          </w:tcPr>
          <w:p w14:paraId="5F033970" w14:textId="70F02CBA"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Total assets</w:t>
            </w:r>
          </w:p>
        </w:tc>
        <w:tc>
          <w:tcPr>
            <w:tcW w:w="1276" w:type="dxa"/>
            <w:tcBorders>
              <w:top w:val="single" w:sz="12" w:space="0" w:color="auto"/>
              <w:left w:val="nil"/>
              <w:bottom w:val="single" w:sz="12" w:space="0" w:color="auto"/>
              <w:right w:val="nil"/>
            </w:tcBorders>
            <w:shd w:val="clear" w:color="auto" w:fill="auto"/>
            <w:vAlign w:val="bottom"/>
          </w:tcPr>
          <w:p w14:paraId="19BF550E" w14:textId="758A59DC"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w:t>
            </w:r>
          </w:p>
        </w:tc>
        <w:tc>
          <w:tcPr>
            <w:tcW w:w="1276" w:type="dxa"/>
            <w:tcBorders>
              <w:top w:val="single" w:sz="12" w:space="0" w:color="auto"/>
              <w:left w:val="nil"/>
              <w:bottom w:val="single" w:sz="12" w:space="0" w:color="auto"/>
              <w:right w:val="nil"/>
            </w:tcBorders>
            <w:shd w:val="clear" w:color="auto" w:fill="auto"/>
            <w:vAlign w:val="bottom"/>
          </w:tcPr>
          <w:p w14:paraId="5C2ECBFB" w14:textId="57A64FF8"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307</w:t>
            </w:r>
          </w:p>
        </w:tc>
        <w:tc>
          <w:tcPr>
            <w:tcW w:w="1304" w:type="dxa"/>
            <w:tcBorders>
              <w:top w:val="single" w:sz="12" w:space="0" w:color="auto"/>
              <w:left w:val="nil"/>
              <w:bottom w:val="single" w:sz="12" w:space="0" w:color="auto"/>
              <w:right w:val="nil"/>
            </w:tcBorders>
            <w:shd w:val="clear" w:color="auto" w:fill="auto"/>
            <w:vAlign w:val="bottom"/>
          </w:tcPr>
          <w:p w14:paraId="0A544A7B" w14:textId="2256D176"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Pr>
                <w:rFonts w:ascii="Arial" w:eastAsia="Calibri" w:hAnsi="Arial" w:cs="Arial"/>
                <w:b/>
                <w:color w:val="000000"/>
                <w:sz w:val="17"/>
                <w:szCs w:val="17"/>
              </w:rPr>
              <w:t>-</w:t>
            </w:r>
          </w:p>
        </w:tc>
      </w:tr>
      <w:tr w:rsidR="00796405" w:rsidRPr="00796405" w14:paraId="4555EA0F" w14:textId="77777777" w:rsidTr="00796405">
        <w:trPr>
          <w:trHeight w:hRule="exact" w:val="283"/>
          <w:jc w:val="center"/>
        </w:trPr>
        <w:tc>
          <w:tcPr>
            <w:tcW w:w="5528" w:type="dxa"/>
            <w:shd w:val="clear" w:color="auto" w:fill="auto"/>
            <w:vAlign w:val="bottom"/>
          </w:tcPr>
          <w:p w14:paraId="3A87CEA8" w14:textId="48F0CB10"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Derivative financial liabilities- negative fair value</w:t>
            </w:r>
          </w:p>
        </w:tc>
        <w:tc>
          <w:tcPr>
            <w:tcW w:w="1276" w:type="dxa"/>
            <w:tcBorders>
              <w:top w:val="single" w:sz="12" w:space="0" w:color="auto"/>
              <w:left w:val="nil"/>
              <w:bottom w:val="single" w:sz="12" w:space="0" w:color="auto"/>
              <w:right w:val="nil"/>
            </w:tcBorders>
            <w:shd w:val="clear" w:color="auto" w:fill="auto"/>
            <w:vAlign w:val="bottom"/>
          </w:tcPr>
          <w:p w14:paraId="070FE50B" w14:textId="77777777"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p>
        </w:tc>
        <w:tc>
          <w:tcPr>
            <w:tcW w:w="1276" w:type="dxa"/>
            <w:tcBorders>
              <w:top w:val="single" w:sz="12" w:space="0" w:color="auto"/>
              <w:left w:val="nil"/>
              <w:bottom w:val="single" w:sz="12" w:space="0" w:color="auto"/>
              <w:right w:val="nil"/>
            </w:tcBorders>
            <w:shd w:val="clear" w:color="auto" w:fill="auto"/>
            <w:vAlign w:val="bottom"/>
          </w:tcPr>
          <w:p w14:paraId="07D27A97" w14:textId="77777777"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p>
        </w:tc>
        <w:tc>
          <w:tcPr>
            <w:tcW w:w="1304" w:type="dxa"/>
            <w:tcBorders>
              <w:top w:val="single" w:sz="12" w:space="0" w:color="auto"/>
              <w:left w:val="nil"/>
              <w:bottom w:val="single" w:sz="12" w:space="0" w:color="auto"/>
              <w:right w:val="nil"/>
            </w:tcBorders>
            <w:shd w:val="clear" w:color="auto" w:fill="auto"/>
            <w:vAlign w:val="bottom"/>
          </w:tcPr>
          <w:p w14:paraId="30B5B10C" w14:textId="77777777"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p>
        </w:tc>
      </w:tr>
      <w:tr w:rsidR="00796405" w:rsidRPr="00796405" w14:paraId="5377307E" w14:textId="77777777" w:rsidTr="00796405">
        <w:trPr>
          <w:trHeight w:hRule="exact" w:val="283"/>
          <w:jc w:val="center"/>
        </w:trPr>
        <w:tc>
          <w:tcPr>
            <w:tcW w:w="5528" w:type="dxa"/>
            <w:shd w:val="clear" w:color="auto" w:fill="auto"/>
            <w:vAlign w:val="bottom"/>
          </w:tcPr>
          <w:p w14:paraId="1E1E5808" w14:textId="58AB0971"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Cs/>
                <w:sz w:val="17"/>
                <w:szCs w:val="17"/>
                <w:lang w:val="en-US"/>
              </w:rPr>
              <w:t>FX swap</w:t>
            </w:r>
          </w:p>
        </w:tc>
        <w:tc>
          <w:tcPr>
            <w:tcW w:w="1276" w:type="dxa"/>
            <w:tcBorders>
              <w:top w:val="single" w:sz="12" w:space="0" w:color="auto"/>
              <w:left w:val="nil"/>
              <w:bottom w:val="single" w:sz="12" w:space="0" w:color="auto"/>
              <w:right w:val="nil"/>
            </w:tcBorders>
            <w:shd w:val="clear" w:color="auto" w:fill="auto"/>
            <w:vAlign w:val="bottom"/>
          </w:tcPr>
          <w:p w14:paraId="0D23E32E" w14:textId="77AE52B6"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Cs/>
                <w:color w:val="000000"/>
                <w:spacing w:val="-2"/>
                <w:sz w:val="17"/>
                <w:szCs w:val="17"/>
              </w:rPr>
              <w:t>-</w:t>
            </w:r>
          </w:p>
        </w:tc>
        <w:tc>
          <w:tcPr>
            <w:tcW w:w="1276" w:type="dxa"/>
            <w:tcBorders>
              <w:top w:val="single" w:sz="12" w:space="0" w:color="auto"/>
              <w:left w:val="nil"/>
              <w:bottom w:val="single" w:sz="12" w:space="0" w:color="auto"/>
              <w:right w:val="nil"/>
            </w:tcBorders>
            <w:shd w:val="clear" w:color="auto" w:fill="auto"/>
            <w:vAlign w:val="bottom"/>
          </w:tcPr>
          <w:p w14:paraId="34CF1EFF" w14:textId="75A80ED1"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Cs/>
                <w:color w:val="000000"/>
                <w:spacing w:val="-2"/>
                <w:sz w:val="17"/>
                <w:szCs w:val="17"/>
              </w:rPr>
              <w:t>34</w:t>
            </w:r>
          </w:p>
        </w:tc>
        <w:tc>
          <w:tcPr>
            <w:tcW w:w="1304" w:type="dxa"/>
            <w:tcBorders>
              <w:top w:val="single" w:sz="12" w:space="0" w:color="auto"/>
              <w:left w:val="nil"/>
              <w:bottom w:val="single" w:sz="12" w:space="0" w:color="auto"/>
              <w:right w:val="nil"/>
            </w:tcBorders>
            <w:shd w:val="clear" w:color="auto" w:fill="auto"/>
            <w:vAlign w:val="bottom"/>
          </w:tcPr>
          <w:p w14:paraId="08E4FAD3" w14:textId="4B4D6E1F"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Cs/>
                <w:color w:val="000000"/>
                <w:spacing w:val="-2"/>
                <w:sz w:val="17"/>
                <w:szCs w:val="17"/>
              </w:rPr>
              <w:t>-</w:t>
            </w:r>
          </w:p>
        </w:tc>
      </w:tr>
      <w:tr w:rsidR="00796405" w:rsidRPr="00796405" w14:paraId="5CCDC68C" w14:textId="77777777" w:rsidTr="00796405">
        <w:trPr>
          <w:trHeight w:hRule="exact" w:val="283"/>
          <w:jc w:val="center"/>
        </w:trPr>
        <w:tc>
          <w:tcPr>
            <w:tcW w:w="5528" w:type="dxa"/>
            <w:shd w:val="clear" w:color="auto" w:fill="auto"/>
            <w:vAlign w:val="bottom"/>
          </w:tcPr>
          <w:p w14:paraId="2086D8DF" w14:textId="34960BB8" w:rsidR="00796405" w:rsidRPr="00796405" w:rsidRDefault="00796405" w:rsidP="00796405">
            <w:pPr>
              <w:tabs>
                <w:tab w:val="right" w:pos="1202"/>
              </w:tabs>
              <w:spacing w:after="0" w:line="240" w:lineRule="auto"/>
              <w:outlineLvl w:val="0"/>
              <w:rPr>
                <w:rFonts w:ascii="Arial" w:eastAsia="Times New Roman" w:hAnsi="Arial" w:cs="Arial"/>
                <w:b/>
                <w:sz w:val="17"/>
                <w:szCs w:val="17"/>
                <w:lang w:val="en-US"/>
              </w:rPr>
            </w:pPr>
            <w:r w:rsidRPr="00796405">
              <w:rPr>
                <w:rFonts w:ascii="Arial" w:eastAsia="Times New Roman" w:hAnsi="Arial" w:cs="Arial"/>
                <w:b/>
                <w:sz w:val="17"/>
                <w:szCs w:val="17"/>
                <w:lang w:val="en-US"/>
              </w:rPr>
              <w:t>Total liabilities</w:t>
            </w:r>
          </w:p>
        </w:tc>
        <w:tc>
          <w:tcPr>
            <w:tcW w:w="1276" w:type="dxa"/>
            <w:tcBorders>
              <w:top w:val="single" w:sz="12" w:space="0" w:color="auto"/>
              <w:left w:val="nil"/>
              <w:bottom w:val="single" w:sz="12" w:space="0" w:color="auto"/>
              <w:right w:val="nil"/>
            </w:tcBorders>
            <w:shd w:val="clear" w:color="auto" w:fill="auto"/>
            <w:vAlign w:val="bottom"/>
          </w:tcPr>
          <w:p w14:paraId="703A9775" w14:textId="74868163"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
                <w:color w:val="000000"/>
                <w:spacing w:val="-2"/>
                <w:sz w:val="17"/>
                <w:szCs w:val="17"/>
              </w:rPr>
              <w:t>-</w:t>
            </w:r>
          </w:p>
        </w:tc>
        <w:tc>
          <w:tcPr>
            <w:tcW w:w="1276" w:type="dxa"/>
            <w:tcBorders>
              <w:top w:val="single" w:sz="12" w:space="0" w:color="auto"/>
              <w:left w:val="nil"/>
              <w:bottom w:val="single" w:sz="12" w:space="0" w:color="auto"/>
              <w:right w:val="nil"/>
            </w:tcBorders>
            <w:shd w:val="clear" w:color="auto" w:fill="auto"/>
            <w:vAlign w:val="bottom"/>
          </w:tcPr>
          <w:p w14:paraId="12D16967" w14:textId="671EA2E8"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
                <w:color w:val="000000"/>
                <w:spacing w:val="-2"/>
                <w:sz w:val="17"/>
                <w:szCs w:val="17"/>
              </w:rPr>
              <w:t>34</w:t>
            </w:r>
          </w:p>
        </w:tc>
        <w:tc>
          <w:tcPr>
            <w:tcW w:w="1304" w:type="dxa"/>
            <w:tcBorders>
              <w:top w:val="single" w:sz="12" w:space="0" w:color="auto"/>
              <w:left w:val="nil"/>
              <w:bottom w:val="single" w:sz="12" w:space="0" w:color="auto"/>
              <w:right w:val="nil"/>
            </w:tcBorders>
            <w:shd w:val="clear" w:color="auto" w:fill="auto"/>
            <w:vAlign w:val="bottom"/>
          </w:tcPr>
          <w:p w14:paraId="06C55EAD" w14:textId="1D5C8682" w:rsidR="00796405" w:rsidRPr="00796405" w:rsidRDefault="00796405" w:rsidP="00796405">
            <w:pPr>
              <w:tabs>
                <w:tab w:val="right" w:pos="1202"/>
              </w:tabs>
              <w:spacing w:after="0" w:line="240" w:lineRule="auto"/>
              <w:jc w:val="right"/>
              <w:outlineLvl w:val="0"/>
              <w:rPr>
                <w:rFonts w:ascii="Arial" w:eastAsia="Times New Roman" w:hAnsi="Arial" w:cs="Arial"/>
                <w:b/>
                <w:sz w:val="17"/>
                <w:szCs w:val="17"/>
                <w:lang w:val="en-US"/>
              </w:rPr>
            </w:pPr>
            <w:r w:rsidRPr="000E7D60">
              <w:rPr>
                <w:rFonts w:ascii="Arial" w:eastAsia="Calibri" w:hAnsi="Arial" w:cs="Arial"/>
                <w:b/>
                <w:color w:val="000000"/>
                <w:spacing w:val="-2"/>
                <w:sz w:val="17"/>
                <w:szCs w:val="17"/>
              </w:rPr>
              <w:t>-</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1164"/>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796405" w:rsidRDefault="008C0661">
      <w:pPr>
        <w:pStyle w:val="ListParagraph"/>
        <w:numPr>
          <w:ilvl w:val="0"/>
          <w:numId w:val="66"/>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37B3F89D" w14:textId="77777777" w:rsidR="008C0661" w:rsidRPr="00796405" w:rsidRDefault="008C0661" w:rsidP="008C0661">
      <w:pPr>
        <w:spacing w:after="0" w:line="240" w:lineRule="auto"/>
        <w:jc w:val="both"/>
        <w:rPr>
          <w:rFonts w:ascii="Arial" w:eastAsia="Calibri" w:hAnsi="Arial" w:cs="Arial"/>
          <w:bCs/>
          <w:sz w:val="20"/>
          <w:szCs w:val="20"/>
          <w:lang w:val="en-US"/>
        </w:rPr>
      </w:pPr>
    </w:p>
    <w:p w14:paraId="0E557FD9" w14:textId="6B6C849E" w:rsidR="008C0661" w:rsidRPr="00796405" w:rsidRDefault="003E09B3" w:rsidP="008C0661">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8C0661" w:rsidRPr="00796405">
        <w:rPr>
          <w:rFonts w:ascii="Arial" w:eastAsia="Calibri" w:hAnsi="Arial" w:cs="Arial"/>
          <w:b/>
          <w:bCs/>
          <w:spacing w:val="-3"/>
          <w:sz w:val="20"/>
          <w:szCs w:val="20"/>
          <w:lang w:val="en-US"/>
        </w:rPr>
        <w:t xml:space="preserve">.1. </w:t>
      </w:r>
      <w:r w:rsidR="008C0661"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8C0661" w:rsidRPr="00796405">
        <w:rPr>
          <w:rFonts w:ascii="Arial" w:eastAsia="Calibri" w:hAnsi="Arial" w:cs="Arial"/>
          <w:b/>
          <w:bCs/>
          <w:spacing w:val="-3"/>
          <w:sz w:val="20"/>
          <w:szCs w:val="20"/>
          <w:lang w:val="en-US"/>
        </w:rPr>
        <w:t>ed and measured at fair value (continued)</w:t>
      </w:r>
    </w:p>
    <w:p w14:paraId="01164F06" w14:textId="77777777" w:rsidR="008C0661" w:rsidRPr="00796405" w:rsidRDefault="008C0661" w:rsidP="008C0661">
      <w:pPr>
        <w:spacing w:after="0" w:line="240" w:lineRule="auto"/>
        <w:jc w:val="both"/>
        <w:rPr>
          <w:rFonts w:ascii="Arial" w:eastAsia="Calibri" w:hAnsi="Arial" w:cs="Arial"/>
          <w:bCs/>
          <w:sz w:val="20"/>
          <w:szCs w:val="20"/>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BE5327" w:rsidRPr="00796405" w14:paraId="4053F99B" w14:textId="77777777" w:rsidTr="00B748B1">
        <w:trPr>
          <w:trHeight w:val="311"/>
          <w:jc w:val="center"/>
        </w:trPr>
        <w:tc>
          <w:tcPr>
            <w:tcW w:w="5528" w:type="dxa"/>
            <w:shd w:val="clear" w:color="auto" w:fill="auto"/>
          </w:tcPr>
          <w:p w14:paraId="1D3C356E"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lang w:val="en-US"/>
              </w:rPr>
            </w:pPr>
            <w:r w:rsidRPr="00796405">
              <w:rPr>
                <w:rFonts w:ascii="Arial" w:eastAsia="Times New Roman" w:hAnsi="Arial" w:cs="Arial"/>
                <w:b/>
                <w:sz w:val="17"/>
                <w:szCs w:val="17"/>
                <w:lang w:val="en-US"/>
              </w:rPr>
              <w:t>Bank</w:t>
            </w:r>
          </w:p>
        </w:tc>
        <w:tc>
          <w:tcPr>
            <w:tcW w:w="3856" w:type="dxa"/>
            <w:gridSpan w:val="3"/>
            <w:vAlign w:val="bottom"/>
          </w:tcPr>
          <w:p w14:paraId="29DA8CB0" w14:textId="77777777" w:rsidR="00BE5327" w:rsidRPr="00796405" w:rsidRDefault="00BE5327" w:rsidP="00BE5327">
            <w:pPr>
              <w:tabs>
                <w:tab w:val="right" w:pos="1202"/>
              </w:tabs>
              <w:spacing w:after="0" w:line="240" w:lineRule="auto"/>
              <w:jc w:val="right"/>
              <w:outlineLvl w:val="0"/>
              <w:rPr>
                <w:rFonts w:ascii="Arial" w:eastAsia="Times New Roman" w:hAnsi="Arial" w:cs="Arial"/>
                <w:b/>
                <w:bCs/>
                <w:sz w:val="17"/>
                <w:szCs w:val="17"/>
                <w:lang w:val="en-US"/>
              </w:rPr>
            </w:pPr>
            <w:r w:rsidRPr="00796405">
              <w:rPr>
                <w:rFonts w:ascii="Arial" w:eastAsia="Times New Roman" w:hAnsi="Arial" w:cs="Arial"/>
                <w:b/>
                <w:bCs/>
                <w:sz w:val="17"/>
                <w:szCs w:val="17"/>
                <w:lang w:val="en-US"/>
              </w:rPr>
              <w:t>31 December 2021</w:t>
            </w:r>
          </w:p>
        </w:tc>
      </w:tr>
      <w:tr w:rsidR="00BE5327" w:rsidRPr="00796405" w14:paraId="1788674F" w14:textId="77777777" w:rsidTr="00B748B1">
        <w:trPr>
          <w:trHeight w:val="311"/>
          <w:jc w:val="center"/>
        </w:trPr>
        <w:tc>
          <w:tcPr>
            <w:tcW w:w="5528" w:type="dxa"/>
            <w:shd w:val="clear" w:color="auto" w:fill="auto"/>
            <w:vAlign w:val="bottom"/>
          </w:tcPr>
          <w:p w14:paraId="709B7597"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p>
        </w:tc>
        <w:tc>
          <w:tcPr>
            <w:tcW w:w="1276" w:type="dxa"/>
            <w:shd w:val="clear" w:color="auto" w:fill="auto"/>
            <w:vAlign w:val="bottom"/>
          </w:tcPr>
          <w:p w14:paraId="16FB0A3C"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1</w:t>
            </w:r>
          </w:p>
        </w:tc>
        <w:tc>
          <w:tcPr>
            <w:tcW w:w="1276" w:type="dxa"/>
            <w:shd w:val="clear" w:color="auto" w:fill="auto"/>
            <w:vAlign w:val="bottom"/>
          </w:tcPr>
          <w:p w14:paraId="37C45453"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2</w:t>
            </w:r>
          </w:p>
        </w:tc>
        <w:tc>
          <w:tcPr>
            <w:tcW w:w="1304" w:type="dxa"/>
            <w:shd w:val="clear" w:color="auto" w:fill="auto"/>
            <w:vAlign w:val="bottom"/>
          </w:tcPr>
          <w:p w14:paraId="01E3B44C"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Level 3</w:t>
            </w:r>
          </w:p>
        </w:tc>
      </w:tr>
      <w:tr w:rsidR="00BE5327" w:rsidRPr="00796405" w14:paraId="6B1D3F52" w14:textId="77777777" w:rsidTr="00B748B1">
        <w:trPr>
          <w:trHeight w:val="311"/>
          <w:jc w:val="center"/>
        </w:trPr>
        <w:tc>
          <w:tcPr>
            <w:tcW w:w="5528" w:type="dxa"/>
            <w:shd w:val="clear" w:color="auto" w:fill="auto"/>
            <w:vAlign w:val="bottom"/>
          </w:tcPr>
          <w:p w14:paraId="66EFEECE"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p>
        </w:tc>
        <w:tc>
          <w:tcPr>
            <w:tcW w:w="1276" w:type="dxa"/>
            <w:shd w:val="clear" w:color="auto" w:fill="auto"/>
            <w:vAlign w:val="bottom"/>
          </w:tcPr>
          <w:p w14:paraId="1DA95305"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c>
          <w:tcPr>
            <w:tcW w:w="1276" w:type="dxa"/>
            <w:shd w:val="clear" w:color="auto" w:fill="auto"/>
            <w:vAlign w:val="bottom"/>
          </w:tcPr>
          <w:p w14:paraId="03E295CD"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c>
          <w:tcPr>
            <w:tcW w:w="1304" w:type="dxa"/>
            <w:shd w:val="clear" w:color="auto" w:fill="auto"/>
            <w:vAlign w:val="bottom"/>
          </w:tcPr>
          <w:p w14:paraId="269988AE"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r w:rsidRPr="00796405">
              <w:rPr>
                <w:rFonts w:ascii="Arial" w:eastAsia="Times New Roman" w:hAnsi="Arial" w:cs="Arial"/>
                <w:b/>
                <w:spacing w:val="-2"/>
                <w:sz w:val="17"/>
                <w:szCs w:val="17"/>
                <w:lang w:val="en-US"/>
              </w:rPr>
              <w:t>HRK ‘000</w:t>
            </w:r>
          </w:p>
        </w:tc>
      </w:tr>
      <w:tr w:rsidR="00BE5327" w:rsidRPr="00796405" w14:paraId="29F7732C" w14:textId="77777777" w:rsidTr="00B748B1">
        <w:trPr>
          <w:trHeight w:val="444"/>
          <w:jc w:val="center"/>
        </w:trPr>
        <w:tc>
          <w:tcPr>
            <w:tcW w:w="5528" w:type="dxa"/>
            <w:vAlign w:val="bottom"/>
          </w:tcPr>
          <w:p w14:paraId="5C130AE6"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b/>
                <w:sz w:val="17"/>
                <w:szCs w:val="17"/>
                <w:lang w:val="en-US"/>
              </w:rPr>
              <w:t>Financial assets at fair value through profit or loss:</w:t>
            </w:r>
          </w:p>
        </w:tc>
        <w:tc>
          <w:tcPr>
            <w:tcW w:w="1276" w:type="dxa"/>
            <w:vAlign w:val="bottom"/>
          </w:tcPr>
          <w:p w14:paraId="6195F8C9"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c>
          <w:tcPr>
            <w:tcW w:w="1276" w:type="dxa"/>
            <w:vAlign w:val="bottom"/>
          </w:tcPr>
          <w:p w14:paraId="5176320D"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c>
          <w:tcPr>
            <w:tcW w:w="1304" w:type="dxa"/>
            <w:vAlign w:val="bottom"/>
          </w:tcPr>
          <w:p w14:paraId="3E6B004E"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rPr>
            </w:pPr>
          </w:p>
        </w:tc>
      </w:tr>
      <w:tr w:rsidR="00BE5327" w:rsidRPr="00796405" w14:paraId="05F3B064" w14:textId="77777777" w:rsidTr="00B748B1">
        <w:trPr>
          <w:trHeight w:val="255"/>
          <w:jc w:val="center"/>
        </w:trPr>
        <w:tc>
          <w:tcPr>
            <w:tcW w:w="5528" w:type="dxa"/>
            <w:vAlign w:val="bottom"/>
          </w:tcPr>
          <w:p w14:paraId="150A39BA"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b/>
                <w:i/>
                <w:sz w:val="17"/>
                <w:szCs w:val="17"/>
                <w:lang w:val="en-US"/>
              </w:rPr>
              <w:t>Loans at FVPL:</w:t>
            </w:r>
          </w:p>
        </w:tc>
        <w:tc>
          <w:tcPr>
            <w:tcW w:w="1276" w:type="dxa"/>
            <w:tcBorders>
              <w:top w:val="nil"/>
              <w:left w:val="nil"/>
              <w:right w:val="nil"/>
            </w:tcBorders>
            <w:shd w:val="clear" w:color="auto" w:fill="auto"/>
            <w:vAlign w:val="bottom"/>
          </w:tcPr>
          <w:p w14:paraId="445546C6"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1688E83C"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1D41F228"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r>
      <w:tr w:rsidR="00BE5327" w:rsidRPr="00796405" w14:paraId="2CC13B3F" w14:textId="77777777" w:rsidTr="00B748B1">
        <w:trPr>
          <w:trHeight w:val="239"/>
          <w:jc w:val="center"/>
        </w:trPr>
        <w:tc>
          <w:tcPr>
            <w:tcW w:w="5528" w:type="dxa"/>
            <w:vAlign w:val="bottom"/>
          </w:tcPr>
          <w:p w14:paraId="70C2A738"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Mezzanine loans</w:t>
            </w:r>
          </w:p>
        </w:tc>
        <w:tc>
          <w:tcPr>
            <w:tcW w:w="1276" w:type="dxa"/>
            <w:tcBorders>
              <w:top w:val="nil"/>
              <w:left w:val="nil"/>
              <w:right w:val="nil"/>
            </w:tcBorders>
            <w:shd w:val="clear" w:color="auto" w:fill="auto"/>
            <w:vAlign w:val="bottom"/>
          </w:tcPr>
          <w:p w14:paraId="769606B4"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197" w:name="_Toc67331028"/>
            <w:r w:rsidRPr="00796405">
              <w:rPr>
                <w:rFonts w:ascii="Arial" w:eastAsia="Times New Roman" w:hAnsi="Arial" w:cs="Arial"/>
                <w:sz w:val="17"/>
                <w:szCs w:val="17"/>
                <w:lang w:val="en-US"/>
              </w:rPr>
              <w:t>-</w:t>
            </w:r>
            <w:bookmarkEnd w:id="1197"/>
          </w:p>
        </w:tc>
        <w:tc>
          <w:tcPr>
            <w:tcW w:w="1276" w:type="dxa"/>
            <w:tcBorders>
              <w:top w:val="nil"/>
              <w:left w:val="nil"/>
              <w:right w:val="nil"/>
            </w:tcBorders>
            <w:shd w:val="clear" w:color="auto" w:fill="auto"/>
            <w:vAlign w:val="bottom"/>
          </w:tcPr>
          <w:p w14:paraId="748C0EDD"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198" w:name="_Toc67331029"/>
            <w:r w:rsidRPr="00796405">
              <w:rPr>
                <w:rFonts w:ascii="Arial" w:eastAsia="Times New Roman" w:hAnsi="Arial" w:cs="Arial"/>
                <w:sz w:val="17"/>
                <w:szCs w:val="17"/>
                <w:lang w:val="en-US"/>
              </w:rPr>
              <w:t>-</w:t>
            </w:r>
            <w:bookmarkEnd w:id="1198"/>
          </w:p>
        </w:tc>
        <w:tc>
          <w:tcPr>
            <w:tcW w:w="1304" w:type="dxa"/>
            <w:tcBorders>
              <w:top w:val="nil"/>
              <w:left w:val="nil"/>
              <w:right w:val="nil"/>
            </w:tcBorders>
            <w:shd w:val="clear" w:color="auto" w:fill="auto"/>
            <w:vAlign w:val="bottom"/>
          </w:tcPr>
          <w:p w14:paraId="3C232EA5"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199" w:name="_Toc67331030"/>
            <w:r w:rsidRPr="00796405">
              <w:rPr>
                <w:rFonts w:ascii="Arial" w:eastAsia="Times New Roman" w:hAnsi="Arial" w:cs="Arial"/>
                <w:sz w:val="17"/>
                <w:szCs w:val="17"/>
                <w:lang w:val="en-US"/>
              </w:rPr>
              <w:t>16,375</w:t>
            </w:r>
            <w:bookmarkEnd w:id="1199"/>
          </w:p>
        </w:tc>
      </w:tr>
      <w:tr w:rsidR="00BE5327" w:rsidRPr="00796405" w14:paraId="4EED6F50" w14:textId="77777777" w:rsidTr="00B748B1">
        <w:trPr>
          <w:trHeight w:val="255"/>
          <w:jc w:val="center"/>
        </w:trPr>
        <w:tc>
          <w:tcPr>
            <w:tcW w:w="5528" w:type="dxa"/>
            <w:vAlign w:val="bottom"/>
          </w:tcPr>
          <w:p w14:paraId="0C0AA86C"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b/>
                <w:i/>
                <w:sz w:val="17"/>
                <w:szCs w:val="17"/>
                <w:lang w:val="en-US"/>
              </w:rPr>
              <w:t>Investments in investment funds:</w:t>
            </w:r>
          </w:p>
        </w:tc>
        <w:tc>
          <w:tcPr>
            <w:tcW w:w="1276" w:type="dxa"/>
            <w:tcBorders>
              <w:top w:val="nil"/>
              <w:left w:val="nil"/>
              <w:right w:val="nil"/>
            </w:tcBorders>
            <w:shd w:val="clear" w:color="auto" w:fill="auto"/>
            <w:vAlign w:val="bottom"/>
          </w:tcPr>
          <w:p w14:paraId="0FEBE41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679B252B"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45EDCD65"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r>
      <w:tr w:rsidR="00BE5327" w:rsidRPr="00796405" w14:paraId="42C9F2AD" w14:textId="77777777" w:rsidTr="00B748B1">
        <w:trPr>
          <w:trHeight w:val="255"/>
          <w:jc w:val="center"/>
        </w:trPr>
        <w:tc>
          <w:tcPr>
            <w:tcW w:w="5528" w:type="dxa"/>
            <w:vAlign w:val="bottom"/>
          </w:tcPr>
          <w:p w14:paraId="05D41ED1" w14:textId="77777777" w:rsidR="00BE5327" w:rsidRPr="00796405" w:rsidRDefault="00BE5327" w:rsidP="00BE5327">
            <w:pPr>
              <w:tabs>
                <w:tab w:val="right" w:pos="1202"/>
              </w:tabs>
              <w:spacing w:after="0" w:line="240" w:lineRule="auto"/>
              <w:outlineLvl w:val="0"/>
              <w:rPr>
                <w:rFonts w:ascii="Arial" w:eastAsia="Times New Roman" w:hAnsi="Arial" w:cs="Arial"/>
                <w:b/>
                <w:i/>
                <w:sz w:val="17"/>
                <w:szCs w:val="17"/>
                <w:highlight w:val="yellow"/>
                <w:lang w:val="en-US"/>
              </w:rPr>
            </w:pPr>
            <w:r w:rsidRPr="00796405">
              <w:rPr>
                <w:rFonts w:ascii="Arial" w:eastAsia="Times New Roman" w:hAnsi="Arial" w:cs="Arial"/>
                <w:sz w:val="17"/>
                <w:szCs w:val="17"/>
                <w:lang w:val="en-US"/>
              </w:rPr>
              <w:t>Investments in investment funds at fair value through profit or loss</w:t>
            </w:r>
          </w:p>
        </w:tc>
        <w:tc>
          <w:tcPr>
            <w:tcW w:w="1276" w:type="dxa"/>
            <w:tcBorders>
              <w:top w:val="nil"/>
              <w:left w:val="nil"/>
              <w:right w:val="nil"/>
            </w:tcBorders>
            <w:shd w:val="clear" w:color="auto" w:fill="auto"/>
            <w:vAlign w:val="bottom"/>
          </w:tcPr>
          <w:p w14:paraId="35AEE7BB"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0" w:name="_Toc67331033"/>
            <w:r w:rsidRPr="00796405">
              <w:rPr>
                <w:rFonts w:ascii="Arial" w:eastAsia="Times New Roman" w:hAnsi="Arial" w:cs="Arial"/>
                <w:sz w:val="17"/>
                <w:szCs w:val="17"/>
                <w:lang w:val="en-US"/>
              </w:rPr>
              <w:t>202,260</w:t>
            </w:r>
            <w:bookmarkEnd w:id="1200"/>
          </w:p>
        </w:tc>
        <w:tc>
          <w:tcPr>
            <w:tcW w:w="1276" w:type="dxa"/>
            <w:tcBorders>
              <w:top w:val="nil"/>
              <w:left w:val="nil"/>
              <w:right w:val="nil"/>
            </w:tcBorders>
            <w:shd w:val="clear" w:color="auto" w:fill="auto"/>
            <w:vAlign w:val="bottom"/>
          </w:tcPr>
          <w:p w14:paraId="11FCC66E"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1" w:name="_Toc67331034"/>
            <w:r w:rsidRPr="00796405">
              <w:rPr>
                <w:rFonts w:ascii="Arial" w:eastAsia="Times New Roman" w:hAnsi="Arial" w:cs="Arial"/>
                <w:sz w:val="17"/>
                <w:szCs w:val="17"/>
                <w:lang w:val="en-US"/>
              </w:rPr>
              <w:t>-</w:t>
            </w:r>
            <w:bookmarkEnd w:id="1201"/>
          </w:p>
        </w:tc>
        <w:tc>
          <w:tcPr>
            <w:tcW w:w="1304" w:type="dxa"/>
            <w:tcBorders>
              <w:top w:val="nil"/>
              <w:left w:val="nil"/>
              <w:right w:val="nil"/>
            </w:tcBorders>
            <w:shd w:val="clear" w:color="auto" w:fill="auto"/>
            <w:vAlign w:val="bottom"/>
          </w:tcPr>
          <w:p w14:paraId="2955271B"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2" w:name="_Toc67331035"/>
            <w:r w:rsidRPr="00796405">
              <w:rPr>
                <w:rFonts w:ascii="Arial" w:eastAsia="Times New Roman" w:hAnsi="Arial" w:cs="Arial"/>
                <w:sz w:val="17"/>
                <w:szCs w:val="17"/>
                <w:lang w:val="en-US"/>
              </w:rPr>
              <w:t>-</w:t>
            </w:r>
            <w:bookmarkEnd w:id="1202"/>
          </w:p>
        </w:tc>
      </w:tr>
      <w:tr w:rsidR="00BE5327" w:rsidRPr="00796405" w14:paraId="502893DB" w14:textId="77777777" w:rsidTr="00B748B1">
        <w:trPr>
          <w:trHeight w:val="216"/>
          <w:jc w:val="center"/>
        </w:trPr>
        <w:tc>
          <w:tcPr>
            <w:tcW w:w="5528" w:type="dxa"/>
            <w:vAlign w:val="bottom"/>
          </w:tcPr>
          <w:p w14:paraId="586FB5B5" w14:textId="77777777" w:rsidR="00BE5327" w:rsidRPr="00796405" w:rsidRDefault="00BE5327" w:rsidP="00BE5327">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Equity instruments:</w:t>
            </w:r>
          </w:p>
          <w:p w14:paraId="509AB8F2"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lang w:val="en-US"/>
              </w:rPr>
            </w:pPr>
            <w:bookmarkStart w:id="1203" w:name="_Toc4063135"/>
            <w:r w:rsidRPr="00796405">
              <w:rPr>
                <w:rFonts w:ascii="Arial" w:eastAsia="Times New Roman" w:hAnsi="Arial" w:cs="Arial"/>
                <w:b/>
                <w:i/>
                <w:spacing w:val="-2"/>
                <w:sz w:val="17"/>
                <w:szCs w:val="17"/>
                <w:lang w:val="en-US"/>
              </w:rPr>
              <w:t>Listed equity instruments:</w:t>
            </w:r>
            <w:bookmarkEnd w:id="1203"/>
          </w:p>
          <w:p w14:paraId="5AB5EDBC"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bookmarkStart w:id="1204" w:name="_Toc4063136"/>
            <w:r w:rsidRPr="00796405">
              <w:rPr>
                <w:rFonts w:ascii="Arial" w:eastAsia="Times New Roman" w:hAnsi="Arial" w:cs="Arial"/>
                <w:sz w:val="17"/>
                <w:szCs w:val="17"/>
                <w:lang w:val="en-US"/>
              </w:rPr>
              <w:t>Investments in companies’ shares</w:t>
            </w:r>
            <w:bookmarkEnd w:id="1204"/>
          </w:p>
        </w:tc>
        <w:tc>
          <w:tcPr>
            <w:tcW w:w="1276" w:type="dxa"/>
            <w:tcBorders>
              <w:top w:val="nil"/>
              <w:left w:val="nil"/>
              <w:right w:val="nil"/>
            </w:tcBorders>
            <w:shd w:val="clear" w:color="auto" w:fill="auto"/>
            <w:vAlign w:val="bottom"/>
          </w:tcPr>
          <w:p w14:paraId="106E2CA0"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5" w:name="_Toc67331039"/>
            <w:r w:rsidRPr="00796405">
              <w:rPr>
                <w:rFonts w:ascii="Arial" w:eastAsia="Calibri" w:hAnsi="Arial" w:cs="Arial"/>
                <w:color w:val="000000"/>
                <w:sz w:val="17"/>
                <w:szCs w:val="17"/>
              </w:rPr>
              <w:t>-</w:t>
            </w:r>
            <w:bookmarkEnd w:id="1205"/>
          </w:p>
        </w:tc>
        <w:tc>
          <w:tcPr>
            <w:tcW w:w="1276" w:type="dxa"/>
            <w:tcBorders>
              <w:top w:val="nil"/>
              <w:left w:val="nil"/>
              <w:right w:val="nil"/>
            </w:tcBorders>
            <w:shd w:val="clear" w:color="auto" w:fill="auto"/>
            <w:vAlign w:val="bottom"/>
          </w:tcPr>
          <w:p w14:paraId="6DB2BC1B"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6" w:name="_Toc67331040"/>
            <w:r w:rsidRPr="00796405">
              <w:rPr>
                <w:rFonts w:ascii="Arial" w:eastAsia="Calibri" w:hAnsi="Arial" w:cs="Arial"/>
                <w:color w:val="000000"/>
                <w:sz w:val="17"/>
                <w:szCs w:val="17"/>
              </w:rPr>
              <w:t>-</w:t>
            </w:r>
            <w:bookmarkEnd w:id="1206"/>
          </w:p>
        </w:tc>
        <w:tc>
          <w:tcPr>
            <w:tcW w:w="1304" w:type="dxa"/>
            <w:tcBorders>
              <w:top w:val="nil"/>
              <w:left w:val="nil"/>
              <w:right w:val="nil"/>
            </w:tcBorders>
            <w:shd w:val="clear" w:color="auto" w:fill="auto"/>
            <w:vAlign w:val="bottom"/>
          </w:tcPr>
          <w:p w14:paraId="7CE74AAC"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7" w:name="_Toc67331041"/>
            <w:r w:rsidRPr="00796405">
              <w:rPr>
                <w:rFonts w:ascii="Arial" w:eastAsia="Calibri" w:hAnsi="Arial" w:cs="Arial"/>
                <w:color w:val="000000"/>
                <w:sz w:val="17"/>
                <w:szCs w:val="17"/>
              </w:rPr>
              <w:t>-</w:t>
            </w:r>
            <w:bookmarkEnd w:id="1207"/>
          </w:p>
        </w:tc>
      </w:tr>
      <w:tr w:rsidR="00BE5327" w:rsidRPr="00796405" w14:paraId="2E158F52" w14:textId="77777777" w:rsidTr="00B748B1">
        <w:trPr>
          <w:trHeight w:val="299"/>
          <w:jc w:val="center"/>
        </w:trPr>
        <w:tc>
          <w:tcPr>
            <w:tcW w:w="5528" w:type="dxa"/>
            <w:vAlign w:val="bottom"/>
          </w:tcPr>
          <w:p w14:paraId="3FBD1DA3"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b/>
                <w:i/>
                <w:spacing w:val="-2"/>
                <w:sz w:val="17"/>
                <w:szCs w:val="17"/>
                <w:lang w:val="en-US"/>
              </w:rPr>
              <w:t>Unlisted equity instruments:</w:t>
            </w:r>
          </w:p>
        </w:tc>
        <w:tc>
          <w:tcPr>
            <w:tcW w:w="1276" w:type="dxa"/>
            <w:tcBorders>
              <w:left w:val="nil"/>
              <w:right w:val="nil"/>
            </w:tcBorders>
            <w:shd w:val="clear" w:color="auto" w:fill="auto"/>
            <w:vAlign w:val="bottom"/>
          </w:tcPr>
          <w:p w14:paraId="5526D154"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right w:val="nil"/>
            </w:tcBorders>
            <w:shd w:val="clear" w:color="auto" w:fill="auto"/>
            <w:vAlign w:val="bottom"/>
          </w:tcPr>
          <w:p w14:paraId="4D39588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304" w:type="dxa"/>
            <w:tcBorders>
              <w:top w:val="nil"/>
              <w:left w:val="nil"/>
              <w:right w:val="nil"/>
            </w:tcBorders>
            <w:shd w:val="clear" w:color="auto" w:fill="auto"/>
            <w:vAlign w:val="bottom"/>
          </w:tcPr>
          <w:p w14:paraId="2C074602"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r>
      <w:tr w:rsidR="00BE5327" w:rsidRPr="00796405" w14:paraId="600E6F9B" w14:textId="77777777" w:rsidTr="00B748B1">
        <w:trPr>
          <w:trHeight w:val="299"/>
          <w:jc w:val="center"/>
        </w:trPr>
        <w:tc>
          <w:tcPr>
            <w:tcW w:w="5528" w:type="dxa"/>
            <w:vAlign w:val="bottom"/>
          </w:tcPr>
          <w:p w14:paraId="0C281967"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lang w:val="en-US"/>
              </w:rPr>
            </w:pPr>
            <w:r w:rsidRPr="00796405">
              <w:rPr>
                <w:rFonts w:ascii="Arial" w:eastAsia="Times New Roman" w:hAnsi="Arial" w:cs="Arial"/>
                <w:sz w:val="17"/>
                <w:szCs w:val="17"/>
                <w:lang w:val="en-US"/>
              </w:rPr>
              <w:t>Investments in companies’ shares</w:t>
            </w:r>
          </w:p>
        </w:tc>
        <w:tc>
          <w:tcPr>
            <w:tcW w:w="1276" w:type="dxa"/>
            <w:tcBorders>
              <w:left w:val="nil"/>
              <w:right w:val="nil"/>
            </w:tcBorders>
            <w:shd w:val="clear" w:color="auto" w:fill="auto"/>
            <w:vAlign w:val="center"/>
          </w:tcPr>
          <w:p w14:paraId="79634B5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8" w:name="_Toc67331044"/>
            <w:r w:rsidRPr="00796405">
              <w:rPr>
                <w:rFonts w:ascii="Arial" w:eastAsia="Times New Roman" w:hAnsi="Arial" w:cs="Arial"/>
                <w:sz w:val="17"/>
                <w:szCs w:val="17"/>
                <w:lang w:val="en-US"/>
              </w:rPr>
              <w:t>-</w:t>
            </w:r>
            <w:bookmarkEnd w:id="1208"/>
          </w:p>
        </w:tc>
        <w:tc>
          <w:tcPr>
            <w:tcW w:w="1276" w:type="dxa"/>
            <w:tcBorders>
              <w:top w:val="nil"/>
              <w:left w:val="nil"/>
              <w:right w:val="nil"/>
            </w:tcBorders>
            <w:shd w:val="clear" w:color="auto" w:fill="auto"/>
            <w:vAlign w:val="center"/>
          </w:tcPr>
          <w:p w14:paraId="714F7C3C"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09" w:name="_Toc67331045"/>
            <w:r w:rsidRPr="00796405">
              <w:rPr>
                <w:rFonts w:ascii="Arial" w:eastAsia="Times New Roman" w:hAnsi="Arial" w:cs="Arial"/>
                <w:sz w:val="17"/>
                <w:szCs w:val="17"/>
                <w:lang w:val="en-US"/>
              </w:rPr>
              <w:t>-</w:t>
            </w:r>
            <w:bookmarkEnd w:id="1209"/>
          </w:p>
        </w:tc>
        <w:tc>
          <w:tcPr>
            <w:tcW w:w="1304" w:type="dxa"/>
            <w:tcBorders>
              <w:top w:val="nil"/>
              <w:left w:val="nil"/>
              <w:right w:val="nil"/>
            </w:tcBorders>
            <w:shd w:val="clear" w:color="auto" w:fill="auto"/>
            <w:vAlign w:val="center"/>
          </w:tcPr>
          <w:p w14:paraId="115E0C66"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0" w:name="_Toc67331046"/>
            <w:r w:rsidRPr="00796405">
              <w:rPr>
                <w:rFonts w:ascii="Arial" w:eastAsia="Times New Roman" w:hAnsi="Arial" w:cs="Arial"/>
                <w:sz w:val="17"/>
                <w:szCs w:val="17"/>
                <w:lang w:val="en-US"/>
              </w:rPr>
              <w:t>31</w:t>
            </w:r>
            <w:bookmarkEnd w:id="1210"/>
          </w:p>
        </w:tc>
      </w:tr>
      <w:tr w:rsidR="00BE5327" w:rsidRPr="00796405" w14:paraId="23204A19" w14:textId="77777777" w:rsidTr="00B748B1">
        <w:trPr>
          <w:trHeight w:val="299"/>
          <w:jc w:val="center"/>
        </w:trPr>
        <w:tc>
          <w:tcPr>
            <w:tcW w:w="5528" w:type="dxa"/>
            <w:vAlign w:val="bottom"/>
          </w:tcPr>
          <w:p w14:paraId="24DC833F"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Depository receipt - DR</w:t>
            </w:r>
          </w:p>
        </w:tc>
        <w:tc>
          <w:tcPr>
            <w:tcW w:w="1276" w:type="dxa"/>
            <w:tcBorders>
              <w:left w:val="nil"/>
              <w:right w:val="nil"/>
            </w:tcBorders>
            <w:shd w:val="clear" w:color="auto" w:fill="auto"/>
            <w:vAlign w:val="center"/>
          </w:tcPr>
          <w:p w14:paraId="3AA3DDFB" w14:textId="7BC325CB" w:rsidR="00BE5327" w:rsidRPr="00796405" w:rsidRDefault="0040762D" w:rsidP="00BE5327">
            <w:pPr>
              <w:tabs>
                <w:tab w:val="right" w:pos="1202"/>
              </w:tabs>
              <w:spacing w:after="0" w:line="240" w:lineRule="auto"/>
              <w:jc w:val="right"/>
              <w:outlineLvl w:val="0"/>
              <w:rPr>
                <w:rFonts w:ascii="Arial" w:eastAsia="Times New Roman" w:hAnsi="Arial" w:cs="Arial"/>
                <w:sz w:val="17"/>
                <w:szCs w:val="17"/>
                <w:lang w:val="en-US"/>
              </w:rPr>
            </w:pPr>
            <w:r>
              <w:rPr>
                <w:rFonts w:ascii="Arial" w:eastAsia="Times New Roman" w:hAnsi="Arial" w:cs="Arial"/>
                <w:sz w:val="17"/>
                <w:szCs w:val="17"/>
                <w:lang w:val="en-US"/>
              </w:rPr>
              <w:t>-</w:t>
            </w:r>
          </w:p>
        </w:tc>
        <w:tc>
          <w:tcPr>
            <w:tcW w:w="1276" w:type="dxa"/>
            <w:tcBorders>
              <w:top w:val="nil"/>
              <w:left w:val="nil"/>
              <w:right w:val="nil"/>
            </w:tcBorders>
            <w:shd w:val="clear" w:color="auto" w:fill="auto"/>
            <w:vAlign w:val="center"/>
          </w:tcPr>
          <w:p w14:paraId="3B87B4B6" w14:textId="0A65BAFD" w:rsidR="00BE5327" w:rsidRPr="00796405" w:rsidRDefault="0040762D" w:rsidP="00BE5327">
            <w:pPr>
              <w:tabs>
                <w:tab w:val="right" w:pos="1202"/>
              </w:tabs>
              <w:spacing w:after="0" w:line="240" w:lineRule="auto"/>
              <w:jc w:val="right"/>
              <w:outlineLvl w:val="0"/>
              <w:rPr>
                <w:rFonts w:ascii="Arial" w:eastAsia="Times New Roman" w:hAnsi="Arial" w:cs="Arial"/>
                <w:sz w:val="17"/>
                <w:szCs w:val="17"/>
                <w:lang w:val="en-US"/>
              </w:rPr>
            </w:pPr>
            <w:r>
              <w:rPr>
                <w:rFonts w:ascii="Arial" w:eastAsia="Times New Roman" w:hAnsi="Arial" w:cs="Arial"/>
                <w:sz w:val="17"/>
                <w:szCs w:val="17"/>
                <w:lang w:val="en-US"/>
              </w:rPr>
              <w:t>-</w:t>
            </w:r>
          </w:p>
        </w:tc>
        <w:tc>
          <w:tcPr>
            <w:tcW w:w="1304" w:type="dxa"/>
            <w:tcBorders>
              <w:top w:val="nil"/>
              <w:left w:val="nil"/>
              <w:right w:val="nil"/>
            </w:tcBorders>
            <w:shd w:val="clear" w:color="auto" w:fill="auto"/>
            <w:vAlign w:val="center"/>
          </w:tcPr>
          <w:p w14:paraId="602C6B61"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1" w:name="_Toc67331050"/>
            <w:r w:rsidRPr="00796405">
              <w:rPr>
                <w:rFonts w:ascii="Arial" w:eastAsia="Times New Roman" w:hAnsi="Arial" w:cs="Arial"/>
                <w:sz w:val="17"/>
                <w:szCs w:val="17"/>
                <w:lang w:val="en-US"/>
              </w:rPr>
              <w:t>318</w:t>
            </w:r>
            <w:bookmarkEnd w:id="1211"/>
          </w:p>
        </w:tc>
      </w:tr>
      <w:tr w:rsidR="00BE5327" w:rsidRPr="00796405" w14:paraId="5315DF81" w14:textId="77777777" w:rsidTr="00B748B1">
        <w:trPr>
          <w:trHeight w:val="219"/>
          <w:jc w:val="center"/>
        </w:trPr>
        <w:tc>
          <w:tcPr>
            <w:tcW w:w="5528" w:type="dxa"/>
            <w:vAlign w:val="center"/>
          </w:tcPr>
          <w:p w14:paraId="28C75D1A"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b/>
                <w:sz w:val="17"/>
                <w:szCs w:val="17"/>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tcPr>
          <w:p w14:paraId="034B74E2"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12" w:name="_Toc67331061"/>
            <w:r w:rsidRPr="00796405">
              <w:rPr>
                <w:rFonts w:ascii="Arial" w:eastAsia="Times New Roman" w:hAnsi="Arial" w:cs="Arial"/>
                <w:b/>
                <w:bCs/>
                <w:sz w:val="17"/>
                <w:szCs w:val="17"/>
                <w:lang w:val="en-US"/>
              </w:rPr>
              <w:t>202,260</w:t>
            </w:r>
            <w:bookmarkEnd w:id="1212"/>
          </w:p>
        </w:tc>
        <w:tc>
          <w:tcPr>
            <w:tcW w:w="1276" w:type="dxa"/>
            <w:tcBorders>
              <w:top w:val="single" w:sz="4" w:space="0" w:color="auto"/>
              <w:left w:val="nil"/>
              <w:bottom w:val="single" w:sz="12" w:space="0" w:color="auto"/>
              <w:right w:val="nil"/>
            </w:tcBorders>
            <w:shd w:val="clear" w:color="auto" w:fill="auto"/>
          </w:tcPr>
          <w:p w14:paraId="00CFABB1"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13" w:name="_Toc67331062"/>
            <w:r w:rsidRPr="00796405">
              <w:rPr>
                <w:rFonts w:ascii="Arial" w:eastAsia="Times New Roman" w:hAnsi="Arial" w:cs="Arial"/>
                <w:b/>
                <w:bCs/>
                <w:sz w:val="17"/>
                <w:szCs w:val="17"/>
                <w:lang w:val="en-US"/>
              </w:rPr>
              <w:t>-</w:t>
            </w:r>
            <w:bookmarkEnd w:id="1213"/>
          </w:p>
        </w:tc>
        <w:tc>
          <w:tcPr>
            <w:tcW w:w="1304" w:type="dxa"/>
            <w:tcBorders>
              <w:top w:val="single" w:sz="4" w:space="0" w:color="auto"/>
              <w:left w:val="nil"/>
              <w:bottom w:val="single" w:sz="12" w:space="0" w:color="auto"/>
              <w:right w:val="nil"/>
            </w:tcBorders>
            <w:shd w:val="clear" w:color="auto" w:fill="auto"/>
          </w:tcPr>
          <w:p w14:paraId="39FA5183"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14" w:name="_Toc67331063"/>
            <w:r w:rsidRPr="00796405">
              <w:rPr>
                <w:rFonts w:ascii="Arial" w:eastAsia="Times New Roman" w:hAnsi="Arial" w:cs="Arial"/>
                <w:b/>
                <w:bCs/>
                <w:sz w:val="17"/>
                <w:szCs w:val="17"/>
                <w:lang w:val="en-US"/>
              </w:rPr>
              <w:t>16,724</w:t>
            </w:r>
            <w:bookmarkEnd w:id="1214"/>
          </w:p>
        </w:tc>
      </w:tr>
      <w:tr w:rsidR="00BE5327" w:rsidRPr="00796405" w14:paraId="44AA8CF4" w14:textId="77777777" w:rsidTr="00B748B1">
        <w:trPr>
          <w:trHeight w:val="501"/>
          <w:jc w:val="center"/>
        </w:trPr>
        <w:tc>
          <w:tcPr>
            <w:tcW w:w="5528" w:type="dxa"/>
            <w:shd w:val="clear" w:color="auto" w:fill="auto"/>
            <w:vAlign w:val="bottom"/>
          </w:tcPr>
          <w:p w14:paraId="092C4B8E"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Financial assets at fair value through other comprehensive income:</w:t>
            </w:r>
          </w:p>
        </w:tc>
        <w:tc>
          <w:tcPr>
            <w:tcW w:w="1276" w:type="dxa"/>
            <w:vAlign w:val="bottom"/>
          </w:tcPr>
          <w:p w14:paraId="035B4B73"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vAlign w:val="bottom"/>
          </w:tcPr>
          <w:p w14:paraId="606A2B7B"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vAlign w:val="bottom"/>
          </w:tcPr>
          <w:p w14:paraId="6412EA11"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r>
      <w:tr w:rsidR="00BE5327" w:rsidRPr="00796405" w14:paraId="37280995" w14:textId="77777777" w:rsidTr="00B748B1">
        <w:trPr>
          <w:trHeight w:val="291"/>
          <w:jc w:val="center"/>
        </w:trPr>
        <w:tc>
          <w:tcPr>
            <w:tcW w:w="5528" w:type="dxa"/>
            <w:shd w:val="clear" w:color="auto" w:fill="auto"/>
            <w:vAlign w:val="bottom"/>
          </w:tcPr>
          <w:p w14:paraId="5DEE535E"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Debt instruments:</w:t>
            </w:r>
          </w:p>
        </w:tc>
        <w:tc>
          <w:tcPr>
            <w:tcW w:w="1276" w:type="dxa"/>
            <w:vAlign w:val="bottom"/>
          </w:tcPr>
          <w:p w14:paraId="1B01181D"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vAlign w:val="bottom"/>
          </w:tcPr>
          <w:p w14:paraId="1406D7A5"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vAlign w:val="bottom"/>
          </w:tcPr>
          <w:p w14:paraId="658B96E0"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r>
      <w:tr w:rsidR="00BE5327" w:rsidRPr="00796405" w14:paraId="63862894" w14:textId="77777777" w:rsidTr="00B748B1">
        <w:trPr>
          <w:trHeight w:val="291"/>
          <w:jc w:val="center"/>
        </w:trPr>
        <w:tc>
          <w:tcPr>
            <w:tcW w:w="5528" w:type="dxa"/>
            <w:shd w:val="clear" w:color="auto" w:fill="auto"/>
            <w:vAlign w:val="bottom"/>
          </w:tcPr>
          <w:p w14:paraId="16047CC9"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Listed debt instruments:</w:t>
            </w:r>
          </w:p>
        </w:tc>
        <w:tc>
          <w:tcPr>
            <w:tcW w:w="1276" w:type="dxa"/>
            <w:tcBorders>
              <w:top w:val="nil"/>
              <w:left w:val="nil"/>
              <w:bottom w:val="nil"/>
              <w:right w:val="nil"/>
            </w:tcBorders>
            <w:shd w:val="clear" w:color="auto" w:fill="auto"/>
            <w:vAlign w:val="bottom"/>
          </w:tcPr>
          <w:p w14:paraId="4533F4D3"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tcBorders>
              <w:top w:val="nil"/>
              <w:left w:val="nil"/>
              <w:bottom w:val="nil"/>
              <w:right w:val="nil"/>
            </w:tcBorders>
            <w:shd w:val="clear" w:color="auto" w:fill="auto"/>
            <w:vAlign w:val="bottom"/>
          </w:tcPr>
          <w:p w14:paraId="75441944"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tcBorders>
              <w:top w:val="nil"/>
              <w:left w:val="nil"/>
              <w:bottom w:val="nil"/>
              <w:right w:val="nil"/>
            </w:tcBorders>
            <w:shd w:val="clear" w:color="auto" w:fill="auto"/>
            <w:vAlign w:val="bottom"/>
          </w:tcPr>
          <w:p w14:paraId="508A4501"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r>
      <w:tr w:rsidR="00BE5327" w:rsidRPr="00796405" w14:paraId="17159CF5" w14:textId="77777777" w:rsidTr="00B748B1">
        <w:trPr>
          <w:trHeight w:val="291"/>
          <w:jc w:val="center"/>
        </w:trPr>
        <w:tc>
          <w:tcPr>
            <w:tcW w:w="5528" w:type="dxa"/>
            <w:shd w:val="clear" w:color="auto" w:fill="auto"/>
            <w:vAlign w:val="bottom"/>
          </w:tcPr>
          <w:p w14:paraId="2CCFA137"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Bonds of the Republic of Croatia</w:t>
            </w:r>
          </w:p>
        </w:tc>
        <w:tc>
          <w:tcPr>
            <w:tcW w:w="1276" w:type="dxa"/>
            <w:tcBorders>
              <w:top w:val="nil"/>
              <w:left w:val="nil"/>
              <w:bottom w:val="nil"/>
              <w:right w:val="nil"/>
            </w:tcBorders>
            <w:shd w:val="clear" w:color="auto" w:fill="auto"/>
            <w:vAlign w:val="bottom"/>
          </w:tcPr>
          <w:p w14:paraId="34688097"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r w:rsidRPr="00796405">
              <w:rPr>
                <w:rFonts w:ascii="Arial" w:eastAsia="Times New Roman" w:hAnsi="Arial" w:cs="Arial"/>
                <w:sz w:val="17"/>
                <w:szCs w:val="17"/>
                <w:lang w:val="en-US"/>
              </w:rPr>
              <w:t>1,304,974</w:t>
            </w:r>
          </w:p>
        </w:tc>
        <w:tc>
          <w:tcPr>
            <w:tcW w:w="1276" w:type="dxa"/>
            <w:tcBorders>
              <w:top w:val="nil"/>
              <w:left w:val="nil"/>
              <w:bottom w:val="nil"/>
              <w:right w:val="nil"/>
            </w:tcBorders>
            <w:shd w:val="clear" w:color="auto" w:fill="auto"/>
            <w:vAlign w:val="bottom"/>
          </w:tcPr>
          <w:p w14:paraId="2819F0E1"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5" w:name="_Toc67331069"/>
            <w:r w:rsidRPr="00796405">
              <w:rPr>
                <w:rFonts w:ascii="Arial" w:eastAsia="Times New Roman" w:hAnsi="Arial" w:cs="Arial"/>
                <w:sz w:val="17"/>
                <w:szCs w:val="17"/>
                <w:lang w:val="en-US"/>
              </w:rPr>
              <w:t xml:space="preserve"> - </w:t>
            </w:r>
            <w:bookmarkEnd w:id="1215"/>
          </w:p>
        </w:tc>
        <w:tc>
          <w:tcPr>
            <w:tcW w:w="1304" w:type="dxa"/>
            <w:tcBorders>
              <w:top w:val="nil"/>
              <w:left w:val="nil"/>
              <w:bottom w:val="nil"/>
              <w:right w:val="nil"/>
            </w:tcBorders>
            <w:shd w:val="clear" w:color="auto" w:fill="auto"/>
            <w:vAlign w:val="bottom"/>
          </w:tcPr>
          <w:p w14:paraId="063AC148"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6" w:name="_Toc67331070"/>
            <w:r w:rsidRPr="00796405">
              <w:rPr>
                <w:rFonts w:ascii="Arial" w:eastAsia="Times New Roman" w:hAnsi="Arial" w:cs="Arial"/>
                <w:sz w:val="17"/>
                <w:szCs w:val="17"/>
                <w:lang w:val="en-US"/>
              </w:rPr>
              <w:t xml:space="preserve"> - </w:t>
            </w:r>
            <w:bookmarkEnd w:id="1216"/>
          </w:p>
        </w:tc>
      </w:tr>
      <w:tr w:rsidR="00BE5327" w:rsidRPr="00796405" w14:paraId="1A692F15" w14:textId="77777777" w:rsidTr="00B748B1">
        <w:trPr>
          <w:trHeight w:val="291"/>
          <w:jc w:val="center"/>
        </w:trPr>
        <w:tc>
          <w:tcPr>
            <w:tcW w:w="5528" w:type="dxa"/>
            <w:shd w:val="clear" w:color="auto" w:fill="auto"/>
            <w:vAlign w:val="bottom"/>
          </w:tcPr>
          <w:p w14:paraId="33332684"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 xml:space="preserve">Treasury bills of the Ministry of Finance </w:t>
            </w:r>
          </w:p>
        </w:tc>
        <w:tc>
          <w:tcPr>
            <w:tcW w:w="1276" w:type="dxa"/>
            <w:tcBorders>
              <w:top w:val="nil"/>
              <w:left w:val="nil"/>
              <w:bottom w:val="nil"/>
              <w:right w:val="nil"/>
            </w:tcBorders>
            <w:shd w:val="clear" w:color="auto" w:fill="auto"/>
            <w:vAlign w:val="bottom"/>
          </w:tcPr>
          <w:p w14:paraId="4C5962AE"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r w:rsidRPr="00796405">
              <w:rPr>
                <w:rFonts w:ascii="Arial" w:eastAsia="Times New Roman" w:hAnsi="Arial" w:cs="Arial"/>
                <w:sz w:val="17"/>
                <w:szCs w:val="17"/>
                <w:lang w:val="en-US"/>
              </w:rPr>
              <w:t>-</w:t>
            </w:r>
          </w:p>
        </w:tc>
        <w:tc>
          <w:tcPr>
            <w:tcW w:w="1276" w:type="dxa"/>
            <w:tcBorders>
              <w:top w:val="nil"/>
              <w:left w:val="nil"/>
              <w:bottom w:val="nil"/>
              <w:right w:val="nil"/>
            </w:tcBorders>
            <w:shd w:val="clear" w:color="auto" w:fill="auto"/>
            <w:vAlign w:val="bottom"/>
          </w:tcPr>
          <w:p w14:paraId="1C2B870D"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7" w:name="_Toc67331073"/>
            <w:r w:rsidRPr="00796405">
              <w:rPr>
                <w:rFonts w:ascii="Arial" w:eastAsia="Times New Roman" w:hAnsi="Arial" w:cs="Arial"/>
                <w:sz w:val="17"/>
                <w:szCs w:val="17"/>
                <w:lang w:val="en-US"/>
              </w:rPr>
              <w:t>1,550,344</w:t>
            </w:r>
            <w:bookmarkEnd w:id="1217"/>
          </w:p>
        </w:tc>
        <w:tc>
          <w:tcPr>
            <w:tcW w:w="1304" w:type="dxa"/>
            <w:tcBorders>
              <w:top w:val="nil"/>
              <w:left w:val="nil"/>
              <w:bottom w:val="nil"/>
              <w:right w:val="nil"/>
            </w:tcBorders>
            <w:shd w:val="clear" w:color="auto" w:fill="auto"/>
            <w:vAlign w:val="bottom"/>
          </w:tcPr>
          <w:p w14:paraId="4CE8CF65"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8" w:name="_Toc67331074"/>
            <w:r w:rsidRPr="00796405">
              <w:rPr>
                <w:rFonts w:ascii="Arial" w:eastAsia="Times New Roman" w:hAnsi="Arial" w:cs="Arial"/>
                <w:sz w:val="17"/>
                <w:szCs w:val="17"/>
                <w:lang w:val="en-US"/>
              </w:rPr>
              <w:t>-</w:t>
            </w:r>
            <w:bookmarkEnd w:id="1218"/>
          </w:p>
        </w:tc>
      </w:tr>
      <w:tr w:rsidR="00BE5327" w:rsidRPr="00796405" w14:paraId="33AF4479" w14:textId="77777777" w:rsidTr="00B748B1">
        <w:trPr>
          <w:trHeight w:val="291"/>
          <w:jc w:val="center"/>
        </w:trPr>
        <w:tc>
          <w:tcPr>
            <w:tcW w:w="5528" w:type="dxa"/>
            <w:shd w:val="clear" w:color="auto" w:fill="auto"/>
            <w:vAlign w:val="bottom"/>
          </w:tcPr>
          <w:p w14:paraId="504006DA"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Accrued interest</w:t>
            </w:r>
          </w:p>
        </w:tc>
        <w:tc>
          <w:tcPr>
            <w:tcW w:w="1276" w:type="dxa"/>
            <w:tcBorders>
              <w:top w:val="nil"/>
              <w:left w:val="nil"/>
              <w:bottom w:val="nil"/>
              <w:right w:val="nil"/>
            </w:tcBorders>
            <w:shd w:val="clear" w:color="auto" w:fill="auto"/>
            <w:vAlign w:val="bottom"/>
          </w:tcPr>
          <w:p w14:paraId="4353CB50"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r w:rsidRPr="00796405">
              <w:rPr>
                <w:rFonts w:ascii="Arial" w:eastAsia="Times New Roman" w:hAnsi="Arial" w:cs="Arial"/>
                <w:sz w:val="17"/>
                <w:szCs w:val="17"/>
                <w:lang w:val="en-US"/>
              </w:rPr>
              <w:t>15,194</w:t>
            </w:r>
          </w:p>
        </w:tc>
        <w:tc>
          <w:tcPr>
            <w:tcW w:w="1276" w:type="dxa"/>
            <w:tcBorders>
              <w:top w:val="nil"/>
              <w:left w:val="nil"/>
              <w:bottom w:val="nil"/>
              <w:right w:val="nil"/>
            </w:tcBorders>
            <w:shd w:val="clear" w:color="auto" w:fill="auto"/>
            <w:vAlign w:val="bottom"/>
          </w:tcPr>
          <w:p w14:paraId="00AB880B"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19" w:name="_Toc67331077"/>
            <w:r w:rsidRPr="00796405">
              <w:rPr>
                <w:rFonts w:ascii="Arial" w:eastAsia="Times New Roman" w:hAnsi="Arial" w:cs="Arial"/>
                <w:sz w:val="17"/>
                <w:szCs w:val="17"/>
                <w:lang w:val="en-US"/>
              </w:rPr>
              <w:t>-</w:t>
            </w:r>
            <w:bookmarkEnd w:id="1219"/>
          </w:p>
        </w:tc>
        <w:tc>
          <w:tcPr>
            <w:tcW w:w="1304" w:type="dxa"/>
            <w:tcBorders>
              <w:top w:val="nil"/>
              <w:left w:val="nil"/>
              <w:bottom w:val="nil"/>
              <w:right w:val="nil"/>
            </w:tcBorders>
            <w:shd w:val="clear" w:color="auto" w:fill="auto"/>
            <w:vAlign w:val="bottom"/>
          </w:tcPr>
          <w:p w14:paraId="4F8EC884"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0" w:name="_Toc67331078"/>
            <w:r w:rsidRPr="00796405">
              <w:rPr>
                <w:rFonts w:ascii="Arial" w:eastAsia="Times New Roman" w:hAnsi="Arial" w:cs="Arial"/>
                <w:sz w:val="17"/>
                <w:szCs w:val="17"/>
                <w:lang w:val="en-US"/>
              </w:rPr>
              <w:t>-</w:t>
            </w:r>
            <w:bookmarkEnd w:id="1220"/>
          </w:p>
        </w:tc>
      </w:tr>
      <w:tr w:rsidR="00BE5327" w:rsidRPr="00796405" w14:paraId="0592830B" w14:textId="77777777" w:rsidTr="00B748B1">
        <w:trPr>
          <w:trHeight w:val="291"/>
          <w:jc w:val="center"/>
        </w:trPr>
        <w:tc>
          <w:tcPr>
            <w:tcW w:w="5528" w:type="dxa"/>
            <w:shd w:val="clear" w:color="auto" w:fill="auto"/>
            <w:vAlign w:val="bottom"/>
          </w:tcPr>
          <w:p w14:paraId="65E2B710"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Unlisted debt instruments:</w:t>
            </w:r>
          </w:p>
        </w:tc>
        <w:tc>
          <w:tcPr>
            <w:tcW w:w="1276" w:type="dxa"/>
            <w:tcBorders>
              <w:top w:val="nil"/>
              <w:left w:val="nil"/>
              <w:bottom w:val="nil"/>
              <w:right w:val="nil"/>
            </w:tcBorders>
            <w:shd w:val="clear" w:color="auto" w:fill="auto"/>
            <w:vAlign w:val="bottom"/>
          </w:tcPr>
          <w:p w14:paraId="4595CA3D"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p>
        </w:tc>
        <w:tc>
          <w:tcPr>
            <w:tcW w:w="1276" w:type="dxa"/>
            <w:tcBorders>
              <w:top w:val="nil"/>
              <w:left w:val="nil"/>
              <w:bottom w:val="nil"/>
              <w:right w:val="nil"/>
            </w:tcBorders>
            <w:shd w:val="clear" w:color="auto" w:fill="auto"/>
            <w:vAlign w:val="bottom"/>
          </w:tcPr>
          <w:p w14:paraId="1E7C4F71"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tcBorders>
              <w:top w:val="nil"/>
              <w:left w:val="nil"/>
              <w:bottom w:val="nil"/>
              <w:right w:val="nil"/>
            </w:tcBorders>
            <w:shd w:val="clear" w:color="auto" w:fill="auto"/>
            <w:vAlign w:val="bottom"/>
          </w:tcPr>
          <w:p w14:paraId="22006E41"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r>
      <w:tr w:rsidR="00BE5327" w:rsidRPr="00796405" w14:paraId="6F3BC566" w14:textId="77777777" w:rsidTr="00B748B1">
        <w:trPr>
          <w:trHeight w:val="291"/>
          <w:jc w:val="center"/>
        </w:trPr>
        <w:tc>
          <w:tcPr>
            <w:tcW w:w="5528" w:type="dxa"/>
            <w:shd w:val="clear" w:color="auto" w:fill="auto"/>
            <w:vAlign w:val="bottom"/>
          </w:tcPr>
          <w:p w14:paraId="60B9DEC9"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Corporate bonds</w:t>
            </w:r>
          </w:p>
        </w:tc>
        <w:tc>
          <w:tcPr>
            <w:tcW w:w="1276" w:type="dxa"/>
            <w:tcBorders>
              <w:top w:val="nil"/>
              <w:left w:val="nil"/>
              <w:bottom w:val="nil"/>
              <w:right w:val="nil"/>
            </w:tcBorders>
            <w:shd w:val="clear" w:color="auto" w:fill="auto"/>
            <w:vAlign w:val="bottom"/>
          </w:tcPr>
          <w:p w14:paraId="55A4C226"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1" w:name="_Toc67331081"/>
            <w:r w:rsidRPr="00796405">
              <w:rPr>
                <w:rFonts w:ascii="Arial" w:eastAsia="Times New Roman" w:hAnsi="Arial" w:cs="Arial"/>
                <w:sz w:val="17"/>
                <w:szCs w:val="17"/>
                <w:lang w:val="en-US"/>
              </w:rPr>
              <w:t>-</w:t>
            </w:r>
            <w:bookmarkEnd w:id="1221"/>
          </w:p>
        </w:tc>
        <w:tc>
          <w:tcPr>
            <w:tcW w:w="1276" w:type="dxa"/>
            <w:tcBorders>
              <w:top w:val="nil"/>
              <w:left w:val="nil"/>
              <w:bottom w:val="nil"/>
              <w:right w:val="nil"/>
            </w:tcBorders>
            <w:shd w:val="clear" w:color="auto" w:fill="auto"/>
            <w:vAlign w:val="bottom"/>
          </w:tcPr>
          <w:p w14:paraId="2CB912AF"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2" w:name="_Toc67331082"/>
            <w:r w:rsidRPr="00796405">
              <w:rPr>
                <w:rFonts w:ascii="Arial" w:eastAsia="Times New Roman" w:hAnsi="Arial" w:cs="Arial"/>
                <w:sz w:val="17"/>
                <w:szCs w:val="17"/>
                <w:lang w:val="en-US"/>
              </w:rPr>
              <w:t>-</w:t>
            </w:r>
            <w:bookmarkEnd w:id="1222"/>
          </w:p>
        </w:tc>
        <w:tc>
          <w:tcPr>
            <w:tcW w:w="1304" w:type="dxa"/>
            <w:tcBorders>
              <w:top w:val="nil"/>
              <w:left w:val="nil"/>
              <w:bottom w:val="nil"/>
              <w:right w:val="nil"/>
            </w:tcBorders>
            <w:shd w:val="clear" w:color="auto" w:fill="auto"/>
            <w:vAlign w:val="bottom"/>
          </w:tcPr>
          <w:p w14:paraId="530E861C"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bookmarkStart w:id="1223" w:name="_Toc67331083"/>
            <w:r w:rsidRPr="00796405">
              <w:rPr>
                <w:rFonts w:ascii="Arial" w:eastAsia="Times New Roman" w:hAnsi="Arial" w:cs="Arial"/>
                <w:sz w:val="17"/>
                <w:szCs w:val="17"/>
                <w:lang w:val="en-US"/>
              </w:rPr>
              <w:t>532</w:t>
            </w:r>
            <w:bookmarkEnd w:id="1223"/>
          </w:p>
        </w:tc>
      </w:tr>
      <w:tr w:rsidR="00BE5327" w:rsidRPr="00796405" w14:paraId="689BB7F7" w14:textId="77777777" w:rsidTr="00B748B1">
        <w:trPr>
          <w:trHeight w:val="291"/>
          <w:jc w:val="center"/>
        </w:trPr>
        <w:tc>
          <w:tcPr>
            <w:tcW w:w="5528" w:type="dxa"/>
            <w:shd w:val="clear" w:color="auto" w:fill="auto"/>
            <w:vAlign w:val="bottom"/>
          </w:tcPr>
          <w:p w14:paraId="6310C31A"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lang w:val="en-US"/>
              </w:rPr>
            </w:pPr>
            <w:r w:rsidRPr="00796405">
              <w:rPr>
                <w:rFonts w:ascii="Arial" w:eastAsia="Times New Roman" w:hAnsi="Arial" w:cs="Arial"/>
                <w:spacing w:val="-2"/>
                <w:sz w:val="17"/>
                <w:szCs w:val="17"/>
                <w:lang w:val="en-US"/>
              </w:rPr>
              <w:t>Convertible bonds - CB</w:t>
            </w:r>
          </w:p>
        </w:tc>
        <w:tc>
          <w:tcPr>
            <w:tcW w:w="1276" w:type="dxa"/>
            <w:tcBorders>
              <w:top w:val="nil"/>
              <w:left w:val="nil"/>
              <w:bottom w:val="nil"/>
              <w:right w:val="nil"/>
            </w:tcBorders>
            <w:shd w:val="clear" w:color="auto" w:fill="auto"/>
            <w:vAlign w:val="bottom"/>
          </w:tcPr>
          <w:p w14:paraId="1519AFC3"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4" w:name="_Toc67331085"/>
            <w:r w:rsidRPr="00796405">
              <w:rPr>
                <w:rFonts w:ascii="Arial" w:eastAsia="Times New Roman" w:hAnsi="Arial" w:cs="Arial"/>
                <w:sz w:val="17"/>
                <w:szCs w:val="17"/>
                <w:lang w:val="en-US"/>
              </w:rPr>
              <w:t>-</w:t>
            </w:r>
            <w:bookmarkEnd w:id="1224"/>
          </w:p>
        </w:tc>
        <w:tc>
          <w:tcPr>
            <w:tcW w:w="1276" w:type="dxa"/>
            <w:tcBorders>
              <w:top w:val="nil"/>
              <w:left w:val="nil"/>
              <w:bottom w:val="nil"/>
              <w:right w:val="nil"/>
            </w:tcBorders>
            <w:shd w:val="clear" w:color="auto" w:fill="auto"/>
            <w:vAlign w:val="bottom"/>
          </w:tcPr>
          <w:p w14:paraId="15789439"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5" w:name="_Toc67331086"/>
            <w:r w:rsidRPr="00796405">
              <w:rPr>
                <w:rFonts w:ascii="Arial" w:eastAsia="Times New Roman" w:hAnsi="Arial" w:cs="Arial"/>
                <w:sz w:val="17"/>
                <w:szCs w:val="17"/>
                <w:lang w:val="en-US"/>
              </w:rPr>
              <w:t>-</w:t>
            </w:r>
            <w:bookmarkEnd w:id="1225"/>
          </w:p>
        </w:tc>
        <w:tc>
          <w:tcPr>
            <w:tcW w:w="1304" w:type="dxa"/>
            <w:tcBorders>
              <w:top w:val="nil"/>
              <w:left w:val="nil"/>
              <w:bottom w:val="nil"/>
              <w:right w:val="nil"/>
            </w:tcBorders>
            <w:shd w:val="clear" w:color="auto" w:fill="auto"/>
            <w:vAlign w:val="bottom"/>
          </w:tcPr>
          <w:p w14:paraId="4DDB1404"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bookmarkStart w:id="1226" w:name="_Toc67331087"/>
            <w:r w:rsidRPr="00796405">
              <w:rPr>
                <w:rFonts w:ascii="Arial" w:eastAsia="Times New Roman" w:hAnsi="Arial" w:cs="Arial"/>
                <w:sz w:val="17"/>
                <w:szCs w:val="17"/>
                <w:lang w:val="en-US"/>
              </w:rPr>
              <w:t>1,397</w:t>
            </w:r>
            <w:bookmarkEnd w:id="1226"/>
          </w:p>
        </w:tc>
      </w:tr>
      <w:tr w:rsidR="00BE5327" w:rsidRPr="00796405" w14:paraId="3BB21399" w14:textId="77777777" w:rsidTr="00B748B1">
        <w:trPr>
          <w:trHeight w:val="291"/>
          <w:jc w:val="center"/>
        </w:trPr>
        <w:tc>
          <w:tcPr>
            <w:tcW w:w="5528" w:type="dxa"/>
            <w:shd w:val="clear" w:color="auto" w:fill="auto"/>
            <w:vAlign w:val="bottom"/>
          </w:tcPr>
          <w:p w14:paraId="38ED68C1" w14:textId="77777777" w:rsidR="00BE5327" w:rsidRPr="00796405" w:rsidRDefault="00BE5327" w:rsidP="00BE5327">
            <w:pPr>
              <w:tabs>
                <w:tab w:val="right" w:pos="1202"/>
              </w:tabs>
              <w:spacing w:after="0" w:line="240" w:lineRule="auto"/>
              <w:outlineLvl w:val="0"/>
              <w:rPr>
                <w:rFonts w:ascii="Arial" w:eastAsia="Times New Roman" w:hAnsi="Arial" w:cs="Arial"/>
                <w:spacing w:val="-2"/>
                <w:sz w:val="17"/>
                <w:szCs w:val="17"/>
                <w:highlight w:val="yellow"/>
                <w:lang w:val="en-US"/>
              </w:rPr>
            </w:pPr>
            <w:r w:rsidRPr="00796405">
              <w:rPr>
                <w:rFonts w:ascii="Arial" w:eastAsia="Times New Roman" w:hAnsi="Arial" w:cs="Arial"/>
                <w:spacing w:val="-2"/>
                <w:sz w:val="17"/>
                <w:szCs w:val="17"/>
                <w:lang w:val="en-US"/>
              </w:rPr>
              <w:t>Accrued interest</w:t>
            </w:r>
          </w:p>
        </w:tc>
        <w:tc>
          <w:tcPr>
            <w:tcW w:w="1276" w:type="dxa"/>
            <w:tcBorders>
              <w:top w:val="nil"/>
              <w:left w:val="nil"/>
              <w:bottom w:val="single" w:sz="4" w:space="0" w:color="auto"/>
              <w:right w:val="nil"/>
            </w:tcBorders>
            <w:shd w:val="clear" w:color="auto" w:fill="auto"/>
            <w:vAlign w:val="bottom"/>
          </w:tcPr>
          <w:p w14:paraId="06D88EC8"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7" w:name="_Toc67331089"/>
            <w:r w:rsidRPr="00796405">
              <w:rPr>
                <w:rFonts w:ascii="Arial" w:eastAsia="Times New Roman" w:hAnsi="Arial" w:cs="Arial"/>
                <w:sz w:val="17"/>
                <w:szCs w:val="17"/>
                <w:lang w:val="en-US"/>
              </w:rPr>
              <w:t>-</w:t>
            </w:r>
            <w:bookmarkEnd w:id="1227"/>
          </w:p>
        </w:tc>
        <w:tc>
          <w:tcPr>
            <w:tcW w:w="1276" w:type="dxa"/>
            <w:tcBorders>
              <w:top w:val="nil"/>
              <w:left w:val="nil"/>
              <w:bottom w:val="single" w:sz="4" w:space="0" w:color="auto"/>
              <w:right w:val="nil"/>
            </w:tcBorders>
            <w:shd w:val="clear" w:color="auto" w:fill="auto"/>
            <w:vAlign w:val="bottom"/>
          </w:tcPr>
          <w:p w14:paraId="3CEA39E4"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28" w:name="_Toc67331090"/>
            <w:r w:rsidRPr="00796405">
              <w:rPr>
                <w:rFonts w:ascii="Arial" w:eastAsia="Times New Roman" w:hAnsi="Arial" w:cs="Arial"/>
                <w:sz w:val="17"/>
                <w:szCs w:val="17"/>
                <w:lang w:val="en-US"/>
              </w:rPr>
              <w:t>-</w:t>
            </w:r>
            <w:bookmarkEnd w:id="1228"/>
          </w:p>
        </w:tc>
        <w:tc>
          <w:tcPr>
            <w:tcW w:w="1304" w:type="dxa"/>
            <w:tcBorders>
              <w:top w:val="nil"/>
              <w:left w:val="nil"/>
              <w:bottom w:val="single" w:sz="4" w:space="0" w:color="auto"/>
              <w:right w:val="nil"/>
            </w:tcBorders>
            <w:shd w:val="clear" w:color="auto" w:fill="auto"/>
            <w:vAlign w:val="bottom"/>
          </w:tcPr>
          <w:p w14:paraId="00BBB241"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bookmarkStart w:id="1229" w:name="_Toc67331091"/>
            <w:r w:rsidRPr="00796405">
              <w:rPr>
                <w:rFonts w:ascii="Arial" w:eastAsia="Times New Roman" w:hAnsi="Arial" w:cs="Arial"/>
                <w:sz w:val="17"/>
                <w:szCs w:val="17"/>
                <w:lang w:val="en-US"/>
              </w:rPr>
              <w:t>247</w:t>
            </w:r>
            <w:bookmarkEnd w:id="1229"/>
          </w:p>
        </w:tc>
      </w:tr>
      <w:tr w:rsidR="00BE5327" w:rsidRPr="00796405" w14:paraId="5E6FB9AD" w14:textId="77777777" w:rsidTr="00B748B1">
        <w:trPr>
          <w:trHeight w:val="291"/>
          <w:jc w:val="center"/>
        </w:trPr>
        <w:tc>
          <w:tcPr>
            <w:tcW w:w="5528" w:type="dxa"/>
            <w:shd w:val="clear" w:color="auto" w:fill="auto"/>
            <w:vAlign w:val="bottom"/>
          </w:tcPr>
          <w:p w14:paraId="39A69FF6" w14:textId="77777777" w:rsidR="00BE5327" w:rsidRPr="00796405" w:rsidRDefault="00BE5327" w:rsidP="00BE5327">
            <w:pPr>
              <w:tabs>
                <w:tab w:val="right" w:pos="1202"/>
              </w:tabs>
              <w:spacing w:after="0" w:line="240" w:lineRule="auto"/>
              <w:outlineLvl w:val="0"/>
              <w:rPr>
                <w:rFonts w:ascii="Arial" w:eastAsia="Times New Roman" w:hAnsi="Arial" w:cs="Arial"/>
                <w:b/>
                <w:spacing w:val="-2"/>
                <w:sz w:val="17"/>
                <w:szCs w:val="17"/>
                <w:highlight w:val="yellow"/>
                <w:lang w:val="en-US"/>
              </w:rPr>
            </w:pPr>
            <w:r w:rsidRPr="00796405">
              <w:rPr>
                <w:rFonts w:ascii="Arial" w:eastAsia="Times New Roman" w:hAnsi="Arial" w:cs="Arial"/>
                <w:b/>
                <w:spacing w:val="-2"/>
                <w:sz w:val="17"/>
                <w:szCs w:val="17"/>
                <w:lang w:val="en-US"/>
              </w:rPr>
              <w:t>Total debt instruments</w:t>
            </w:r>
          </w:p>
        </w:tc>
        <w:tc>
          <w:tcPr>
            <w:tcW w:w="1276" w:type="dxa"/>
            <w:tcBorders>
              <w:top w:val="single" w:sz="4" w:space="0" w:color="auto"/>
              <w:left w:val="nil"/>
              <w:bottom w:val="single" w:sz="4" w:space="0" w:color="auto"/>
              <w:right w:val="nil"/>
            </w:tcBorders>
            <w:shd w:val="clear" w:color="auto" w:fill="auto"/>
            <w:vAlign w:val="bottom"/>
          </w:tcPr>
          <w:p w14:paraId="48537B54"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eastAsia="hr-HR"/>
              </w:rPr>
            </w:pPr>
            <w:bookmarkStart w:id="1230" w:name="_Toc67331093"/>
            <w:r w:rsidRPr="00796405">
              <w:rPr>
                <w:rFonts w:ascii="Arial" w:eastAsia="Times New Roman" w:hAnsi="Arial" w:cs="Arial"/>
                <w:b/>
                <w:bCs/>
                <w:sz w:val="17"/>
                <w:szCs w:val="17"/>
                <w:lang w:val="en-US"/>
              </w:rPr>
              <w:t>1,320,168</w:t>
            </w:r>
            <w:bookmarkEnd w:id="1230"/>
          </w:p>
        </w:tc>
        <w:tc>
          <w:tcPr>
            <w:tcW w:w="1276" w:type="dxa"/>
            <w:tcBorders>
              <w:top w:val="single" w:sz="4" w:space="0" w:color="auto"/>
              <w:left w:val="nil"/>
              <w:bottom w:val="single" w:sz="4" w:space="0" w:color="auto"/>
              <w:right w:val="nil"/>
            </w:tcBorders>
            <w:shd w:val="clear" w:color="auto" w:fill="auto"/>
            <w:vAlign w:val="bottom"/>
          </w:tcPr>
          <w:p w14:paraId="45AF32FC" w14:textId="77777777" w:rsidR="00BE5327" w:rsidRPr="00796405" w:rsidRDefault="00BE5327" w:rsidP="00BE5327">
            <w:pPr>
              <w:tabs>
                <w:tab w:val="right" w:pos="1202"/>
              </w:tabs>
              <w:spacing w:after="0" w:line="240" w:lineRule="auto"/>
              <w:jc w:val="right"/>
              <w:outlineLvl w:val="0"/>
              <w:rPr>
                <w:rFonts w:ascii="Arial" w:eastAsia="Times New Roman" w:hAnsi="Arial" w:cs="Arial"/>
                <w:spacing w:val="-2"/>
                <w:sz w:val="17"/>
                <w:szCs w:val="17"/>
                <w:lang w:val="en-US" w:eastAsia="hr-HR"/>
              </w:rPr>
            </w:pPr>
            <w:bookmarkStart w:id="1231" w:name="_Toc67331094"/>
            <w:r w:rsidRPr="00796405">
              <w:rPr>
                <w:rFonts w:ascii="Arial" w:eastAsia="Times New Roman" w:hAnsi="Arial" w:cs="Arial"/>
                <w:b/>
                <w:bCs/>
                <w:sz w:val="17"/>
                <w:szCs w:val="17"/>
                <w:lang w:val="en-US"/>
              </w:rPr>
              <w:t>1,550,344</w:t>
            </w:r>
            <w:bookmarkEnd w:id="1231"/>
          </w:p>
        </w:tc>
        <w:tc>
          <w:tcPr>
            <w:tcW w:w="1304" w:type="dxa"/>
            <w:tcBorders>
              <w:top w:val="single" w:sz="4" w:space="0" w:color="auto"/>
              <w:left w:val="nil"/>
              <w:bottom w:val="single" w:sz="4" w:space="0" w:color="auto"/>
              <w:right w:val="nil"/>
            </w:tcBorders>
            <w:shd w:val="clear" w:color="auto" w:fill="auto"/>
            <w:vAlign w:val="bottom"/>
          </w:tcPr>
          <w:p w14:paraId="6D43D5D8" w14:textId="77777777" w:rsidR="00BE5327" w:rsidRPr="00796405" w:rsidRDefault="00BE5327" w:rsidP="00BE5327">
            <w:pPr>
              <w:tabs>
                <w:tab w:val="right" w:pos="1202"/>
              </w:tabs>
              <w:spacing w:after="0" w:line="240" w:lineRule="auto"/>
              <w:jc w:val="right"/>
              <w:outlineLvl w:val="0"/>
              <w:rPr>
                <w:rFonts w:ascii="Arial" w:eastAsia="Times New Roman" w:hAnsi="Arial" w:cs="Arial"/>
                <w:b/>
                <w:spacing w:val="-2"/>
                <w:sz w:val="17"/>
                <w:szCs w:val="17"/>
                <w:lang w:val="en-US" w:eastAsia="hr-HR"/>
              </w:rPr>
            </w:pPr>
            <w:bookmarkStart w:id="1232" w:name="_Toc67331095"/>
            <w:r w:rsidRPr="00796405">
              <w:rPr>
                <w:rFonts w:ascii="Arial" w:eastAsia="Times New Roman" w:hAnsi="Arial" w:cs="Arial"/>
                <w:b/>
                <w:bCs/>
                <w:sz w:val="17"/>
                <w:szCs w:val="17"/>
                <w:lang w:val="en-US"/>
              </w:rPr>
              <w:t>2,176</w:t>
            </w:r>
            <w:bookmarkEnd w:id="1232"/>
          </w:p>
        </w:tc>
      </w:tr>
      <w:tr w:rsidR="00BE5327" w:rsidRPr="00796405" w14:paraId="11B37A07" w14:textId="77777777" w:rsidTr="00B748B1">
        <w:trPr>
          <w:trHeight w:val="489"/>
          <w:jc w:val="center"/>
        </w:trPr>
        <w:tc>
          <w:tcPr>
            <w:tcW w:w="5528" w:type="dxa"/>
            <w:shd w:val="clear" w:color="auto" w:fill="auto"/>
            <w:vAlign w:val="bottom"/>
          </w:tcPr>
          <w:p w14:paraId="7F330593" w14:textId="77777777" w:rsidR="00BE5327" w:rsidRPr="00796405" w:rsidRDefault="00BE5327" w:rsidP="00BE5327">
            <w:pPr>
              <w:tabs>
                <w:tab w:val="right" w:pos="1202"/>
              </w:tabs>
              <w:spacing w:after="0" w:line="240" w:lineRule="auto"/>
              <w:outlineLvl w:val="0"/>
              <w:rPr>
                <w:rFonts w:ascii="Arial" w:eastAsia="Times New Roman" w:hAnsi="Arial" w:cs="Arial"/>
                <w:b/>
                <w:i/>
                <w:spacing w:val="-2"/>
                <w:sz w:val="17"/>
                <w:szCs w:val="17"/>
                <w:highlight w:val="yellow"/>
                <w:lang w:val="en-US"/>
              </w:rPr>
            </w:pPr>
            <w:r w:rsidRPr="00796405">
              <w:rPr>
                <w:rFonts w:ascii="Arial" w:eastAsia="Times New Roman" w:hAnsi="Arial" w:cs="Arial"/>
                <w:b/>
                <w:i/>
                <w:spacing w:val="-2"/>
                <w:sz w:val="17"/>
                <w:szCs w:val="17"/>
                <w:lang w:val="en-US"/>
              </w:rPr>
              <w:t>Unlisted equity instruments:</w:t>
            </w:r>
            <w:r w:rsidRPr="00796405" w:rsidDel="00D51A81">
              <w:rPr>
                <w:rFonts w:ascii="Arial" w:eastAsia="Times New Roman" w:hAnsi="Arial" w:cs="Arial"/>
                <w:b/>
                <w:i/>
                <w:spacing w:val="-2"/>
                <w:sz w:val="17"/>
                <w:szCs w:val="17"/>
                <w:lang w:val="en-US"/>
              </w:rPr>
              <w:t xml:space="preserve"> </w:t>
            </w:r>
          </w:p>
        </w:tc>
        <w:tc>
          <w:tcPr>
            <w:tcW w:w="1276" w:type="dxa"/>
            <w:tcBorders>
              <w:top w:val="single" w:sz="12" w:space="0" w:color="auto"/>
            </w:tcBorders>
            <w:vAlign w:val="bottom"/>
          </w:tcPr>
          <w:p w14:paraId="6369CF89"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276" w:type="dxa"/>
            <w:tcBorders>
              <w:top w:val="single" w:sz="12" w:space="0" w:color="auto"/>
            </w:tcBorders>
            <w:vAlign w:val="bottom"/>
          </w:tcPr>
          <w:p w14:paraId="6D4BB3C7"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c>
          <w:tcPr>
            <w:tcW w:w="1304" w:type="dxa"/>
            <w:tcBorders>
              <w:top w:val="single" w:sz="12" w:space="0" w:color="auto"/>
            </w:tcBorders>
            <w:vAlign w:val="bottom"/>
          </w:tcPr>
          <w:p w14:paraId="0C3CC08C" w14:textId="77777777" w:rsidR="00BE5327" w:rsidRPr="00796405" w:rsidDel="00561A80" w:rsidRDefault="00BE5327" w:rsidP="00BE5327">
            <w:pPr>
              <w:tabs>
                <w:tab w:val="right" w:pos="1202"/>
              </w:tabs>
              <w:spacing w:after="0" w:line="240" w:lineRule="auto"/>
              <w:jc w:val="right"/>
              <w:outlineLvl w:val="0"/>
              <w:rPr>
                <w:rFonts w:ascii="Arial" w:eastAsia="Times New Roman" w:hAnsi="Arial" w:cs="Arial"/>
                <w:spacing w:val="-2"/>
                <w:sz w:val="17"/>
                <w:szCs w:val="17"/>
                <w:lang w:val="en-US"/>
              </w:rPr>
            </w:pPr>
          </w:p>
        </w:tc>
      </w:tr>
      <w:tr w:rsidR="00BE5327" w:rsidRPr="00796405" w14:paraId="78450806" w14:textId="77777777" w:rsidTr="00B748B1">
        <w:trPr>
          <w:trHeight w:val="291"/>
          <w:jc w:val="center"/>
        </w:trPr>
        <w:tc>
          <w:tcPr>
            <w:tcW w:w="5528" w:type="dxa"/>
            <w:shd w:val="clear" w:color="auto" w:fill="auto"/>
            <w:vAlign w:val="bottom"/>
          </w:tcPr>
          <w:p w14:paraId="2D5D16BE"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Investment in shares of foreign legal entities – SWIFT</w:t>
            </w:r>
          </w:p>
        </w:tc>
        <w:tc>
          <w:tcPr>
            <w:tcW w:w="1276" w:type="dxa"/>
            <w:tcBorders>
              <w:top w:val="nil"/>
              <w:left w:val="nil"/>
              <w:bottom w:val="nil"/>
              <w:right w:val="nil"/>
            </w:tcBorders>
            <w:shd w:val="clear" w:color="auto" w:fill="auto"/>
          </w:tcPr>
          <w:p w14:paraId="673E3357"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3" w:name="_Toc67331098"/>
            <w:r w:rsidRPr="00796405">
              <w:rPr>
                <w:rFonts w:ascii="Arial" w:eastAsia="Times New Roman" w:hAnsi="Arial" w:cs="Arial"/>
                <w:sz w:val="17"/>
                <w:szCs w:val="17"/>
                <w:lang w:val="en-US"/>
              </w:rPr>
              <w:t>-</w:t>
            </w:r>
            <w:bookmarkEnd w:id="1233"/>
          </w:p>
        </w:tc>
        <w:tc>
          <w:tcPr>
            <w:tcW w:w="1276" w:type="dxa"/>
            <w:tcBorders>
              <w:top w:val="nil"/>
              <w:left w:val="nil"/>
              <w:bottom w:val="nil"/>
              <w:right w:val="nil"/>
            </w:tcBorders>
            <w:shd w:val="clear" w:color="auto" w:fill="auto"/>
          </w:tcPr>
          <w:p w14:paraId="584472E9"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4" w:name="_Toc67331099"/>
            <w:r w:rsidRPr="00796405">
              <w:rPr>
                <w:rFonts w:ascii="Arial" w:eastAsia="Times New Roman" w:hAnsi="Arial" w:cs="Arial"/>
                <w:sz w:val="17"/>
                <w:szCs w:val="17"/>
                <w:lang w:val="en-US"/>
              </w:rPr>
              <w:t>45</w:t>
            </w:r>
            <w:bookmarkEnd w:id="1234"/>
          </w:p>
        </w:tc>
        <w:tc>
          <w:tcPr>
            <w:tcW w:w="1304" w:type="dxa"/>
            <w:tcBorders>
              <w:top w:val="nil"/>
              <w:left w:val="nil"/>
              <w:bottom w:val="nil"/>
              <w:right w:val="nil"/>
            </w:tcBorders>
            <w:shd w:val="clear" w:color="auto" w:fill="auto"/>
          </w:tcPr>
          <w:p w14:paraId="54F93A79"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5" w:name="_Toc67331100"/>
            <w:r w:rsidRPr="00796405">
              <w:rPr>
                <w:rFonts w:ascii="Arial" w:eastAsia="Times New Roman" w:hAnsi="Arial" w:cs="Arial"/>
                <w:sz w:val="17"/>
                <w:szCs w:val="17"/>
                <w:lang w:val="en-US"/>
              </w:rPr>
              <w:t>-</w:t>
            </w:r>
            <w:bookmarkEnd w:id="1235"/>
          </w:p>
        </w:tc>
      </w:tr>
      <w:tr w:rsidR="00BE5327" w:rsidRPr="00796405" w14:paraId="549DBB45" w14:textId="77777777" w:rsidTr="00B748B1">
        <w:trPr>
          <w:trHeight w:val="291"/>
          <w:jc w:val="center"/>
        </w:trPr>
        <w:tc>
          <w:tcPr>
            <w:tcW w:w="5528" w:type="dxa"/>
            <w:shd w:val="clear" w:color="auto" w:fill="auto"/>
            <w:vAlign w:val="bottom"/>
          </w:tcPr>
          <w:p w14:paraId="0B51C6BE" w14:textId="77777777" w:rsidR="00BE5327" w:rsidRPr="00796405" w:rsidRDefault="00BE5327" w:rsidP="00BE5327">
            <w:pPr>
              <w:tabs>
                <w:tab w:val="right" w:pos="1202"/>
              </w:tabs>
              <w:spacing w:after="0" w:line="240" w:lineRule="auto"/>
              <w:outlineLvl w:val="0"/>
              <w:rPr>
                <w:rFonts w:ascii="Arial" w:eastAsia="Times New Roman" w:hAnsi="Arial" w:cs="Arial"/>
                <w:sz w:val="17"/>
                <w:szCs w:val="17"/>
                <w:highlight w:val="yellow"/>
                <w:lang w:val="en-US"/>
              </w:rPr>
            </w:pPr>
            <w:r w:rsidRPr="00796405">
              <w:rPr>
                <w:rFonts w:ascii="Arial" w:eastAsia="Times New Roman" w:hAnsi="Arial" w:cs="Arial"/>
                <w:sz w:val="17"/>
                <w:szCs w:val="17"/>
                <w:lang w:val="en-US"/>
              </w:rPr>
              <w:t>Shares of foreign financial institutions – EIF</w:t>
            </w:r>
          </w:p>
        </w:tc>
        <w:tc>
          <w:tcPr>
            <w:tcW w:w="1276" w:type="dxa"/>
            <w:tcBorders>
              <w:top w:val="nil"/>
              <w:left w:val="nil"/>
              <w:bottom w:val="single" w:sz="4" w:space="0" w:color="auto"/>
              <w:right w:val="nil"/>
            </w:tcBorders>
            <w:shd w:val="clear" w:color="auto" w:fill="auto"/>
          </w:tcPr>
          <w:p w14:paraId="5B42248A"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6" w:name="_Toc67331102"/>
            <w:r w:rsidRPr="00796405">
              <w:rPr>
                <w:rFonts w:ascii="Arial" w:eastAsia="Times New Roman" w:hAnsi="Arial" w:cs="Arial"/>
                <w:sz w:val="17"/>
                <w:szCs w:val="17"/>
                <w:lang w:val="en-US"/>
              </w:rPr>
              <w:t>-</w:t>
            </w:r>
            <w:bookmarkEnd w:id="1236"/>
          </w:p>
        </w:tc>
        <w:tc>
          <w:tcPr>
            <w:tcW w:w="1276" w:type="dxa"/>
            <w:tcBorders>
              <w:top w:val="nil"/>
              <w:left w:val="nil"/>
              <w:bottom w:val="single" w:sz="4" w:space="0" w:color="auto"/>
              <w:right w:val="nil"/>
            </w:tcBorders>
            <w:shd w:val="clear" w:color="auto" w:fill="auto"/>
          </w:tcPr>
          <w:p w14:paraId="1380A0D8"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7" w:name="_Toc67331103"/>
            <w:r w:rsidRPr="00796405">
              <w:rPr>
                <w:rFonts w:ascii="Arial" w:eastAsia="Times New Roman" w:hAnsi="Arial" w:cs="Arial"/>
                <w:sz w:val="17"/>
                <w:szCs w:val="17"/>
                <w:lang w:val="en-US"/>
              </w:rPr>
              <w:t>42,971</w:t>
            </w:r>
            <w:bookmarkEnd w:id="1237"/>
          </w:p>
        </w:tc>
        <w:tc>
          <w:tcPr>
            <w:tcW w:w="1304" w:type="dxa"/>
            <w:tcBorders>
              <w:top w:val="nil"/>
              <w:left w:val="nil"/>
              <w:bottom w:val="single" w:sz="4" w:space="0" w:color="auto"/>
              <w:right w:val="nil"/>
            </w:tcBorders>
            <w:shd w:val="clear" w:color="auto" w:fill="auto"/>
          </w:tcPr>
          <w:p w14:paraId="48A748B9"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8" w:name="_Toc67331104"/>
            <w:r w:rsidRPr="00796405">
              <w:rPr>
                <w:rFonts w:ascii="Arial" w:eastAsia="Times New Roman" w:hAnsi="Arial" w:cs="Arial"/>
                <w:sz w:val="17"/>
                <w:szCs w:val="17"/>
                <w:lang w:val="en-US"/>
              </w:rPr>
              <w:t>-</w:t>
            </w:r>
            <w:bookmarkEnd w:id="1238"/>
          </w:p>
        </w:tc>
      </w:tr>
      <w:tr w:rsidR="00BE5327" w:rsidRPr="00796405" w14:paraId="1019B7FD" w14:textId="77777777" w:rsidTr="00B748B1">
        <w:trPr>
          <w:trHeight w:val="291"/>
          <w:jc w:val="center"/>
        </w:trPr>
        <w:tc>
          <w:tcPr>
            <w:tcW w:w="5528" w:type="dxa"/>
            <w:shd w:val="clear" w:color="auto" w:fill="auto"/>
            <w:vAlign w:val="bottom"/>
          </w:tcPr>
          <w:p w14:paraId="42262CA5" w14:textId="77777777" w:rsidR="00BE5327" w:rsidRPr="00796405" w:rsidRDefault="00BE5327" w:rsidP="00BE5327">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Total equity instruments</w:t>
            </w:r>
          </w:p>
        </w:tc>
        <w:tc>
          <w:tcPr>
            <w:tcW w:w="1276" w:type="dxa"/>
            <w:tcBorders>
              <w:top w:val="single" w:sz="4" w:space="0" w:color="auto"/>
              <w:left w:val="nil"/>
              <w:bottom w:val="single" w:sz="12" w:space="0" w:color="auto"/>
              <w:right w:val="nil"/>
            </w:tcBorders>
            <w:shd w:val="clear" w:color="auto" w:fill="auto"/>
            <w:vAlign w:val="bottom"/>
          </w:tcPr>
          <w:p w14:paraId="4D8B82F8" w14:textId="77777777" w:rsidR="00BE5327" w:rsidRPr="00796405" w:rsidRDefault="00BE5327" w:rsidP="00BE5327">
            <w:pPr>
              <w:tabs>
                <w:tab w:val="right" w:pos="1202"/>
              </w:tabs>
              <w:spacing w:after="0" w:line="240" w:lineRule="auto"/>
              <w:jc w:val="right"/>
              <w:outlineLvl w:val="0"/>
              <w:rPr>
                <w:rFonts w:ascii="Arial" w:eastAsia="Times New Roman" w:hAnsi="Arial" w:cs="Arial"/>
                <w:sz w:val="17"/>
                <w:szCs w:val="17"/>
                <w:lang w:val="en-US"/>
              </w:rPr>
            </w:pPr>
            <w:bookmarkStart w:id="1239" w:name="_Toc67331106"/>
            <w:r w:rsidRPr="00796405">
              <w:rPr>
                <w:rFonts w:ascii="Arial" w:eastAsia="Times New Roman" w:hAnsi="Arial" w:cs="Arial"/>
                <w:b/>
                <w:bCs/>
                <w:sz w:val="17"/>
                <w:szCs w:val="17"/>
                <w:lang w:val="en-US"/>
              </w:rPr>
              <w:t>-</w:t>
            </w:r>
            <w:bookmarkEnd w:id="1239"/>
          </w:p>
        </w:tc>
        <w:tc>
          <w:tcPr>
            <w:tcW w:w="1276" w:type="dxa"/>
            <w:tcBorders>
              <w:top w:val="single" w:sz="4" w:space="0" w:color="auto"/>
              <w:left w:val="nil"/>
              <w:bottom w:val="single" w:sz="12" w:space="0" w:color="auto"/>
              <w:right w:val="nil"/>
            </w:tcBorders>
            <w:shd w:val="clear" w:color="auto" w:fill="auto"/>
            <w:vAlign w:val="bottom"/>
          </w:tcPr>
          <w:p w14:paraId="7C2C3371"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40" w:name="_Toc67331107"/>
            <w:r w:rsidRPr="00796405">
              <w:rPr>
                <w:rFonts w:ascii="Arial" w:eastAsia="Times New Roman" w:hAnsi="Arial" w:cs="Arial"/>
                <w:b/>
                <w:bCs/>
                <w:sz w:val="17"/>
                <w:szCs w:val="17"/>
                <w:lang w:val="en-US"/>
              </w:rPr>
              <w:t>43,016</w:t>
            </w:r>
            <w:bookmarkEnd w:id="1240"/>
          </w:p>
        </w:tc>
        <w:tc>
          <w:tcPr>
            <w:tcW w:w="1304" w:type="dxa"/>
            <w:tcBorders>
              <w:top w:val="single" w:sz="4" w:space="0" w:color="auto"/>
              <w:left w:val="nil"/>
              <w:bottom w:val="single" w:sz="12" w:space="0" w:color="auto"/>
              <w:right w:val="nil"/>
            </w:tcBorders>
            <w:shd w:val="clear" w:color="auto" w:fill="auto"/>
            <w:vAlign w:val="bottom"/>
          </w:tcPr>
          <w:p w14:paraId="46BE5D9A"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41" w:name="_Toc67331108"/>
            <w:r w:rsidRPr="00796405">
              <w:rPr>
                <w:rFonts w:ascii="Arial" w:eastAsia="Times New Roman" w:hAnsi="Arial" w:cs="Arial"/>
                <w:b/>
                <w:bCs/>
                <w:sz w:val="17"/>
                <w:szCs w:val="17"/>
                <w:lang w:val="en-US"/>
              </w:rPr>
              <w:t>-</w:t>
            </w:r>
            <w:bookmarkEnd w:id="1241"/>
          </w:p>
        </w:tc>
      </w:tr>
      <w:tr w:rsidR="00BE5327" w:rsidRPr="00796405" w14:paraId="7367F796" w14:textId="77777777" w:rsidTr="00B748B1">
        <w:trPr>
          <w:trHeight w:hRule="exact" w:val="529"/>
          <w:jc w:val="center"/>
        </w:trPr>
        <w:tc>
          <w:tcPr>
            <w:tcW w:w="5528" w:type="dxa"/>
            <w:shd w:val="clear" w:color="auto" w:fill="auto"/>
            <w:vAlign w:val="bottom"/>
          </w:tcPr>
          <w:p w14:paraId="45B40C9F" w14:textId="77777777" w:rsidR="00BE5327" w:rsidRPr="00796405" w:rsidRDefault="00BE5327" w:rsidP="00BE5327">
            <w:pPr>
              <w:tabs>
                <w:tab w:val="right" w:pos="1202"/>
              </w:tabs>
              <w:spacing w:after="0" w:line="240" w:lineRule="auto"/>
              <w:outlineLvl w:val="0"/>
              <w:rPr>
                <w:rFonts w:ascii="Arial" w:eastAsia="Times New Roman" w:hAnsi="Arial" w:cs="Arial"/>
                <w:b/>
                <w:sz w:val="17"/>
                <w:szCs w:val="17"/>
                <w:highlight w:val="yellow"/>
                <w:lang w:val="en-US"/>
              </w:rPr>
            </w:pPr>
            <w:r w:rsidRPr="00796405">
              <w:rPr>
                <w:rFonts w:ascii="Arial" w:eastAsia="Times New Roman" w:hAnsi="Arial" w:cs="Arial"/>
                <w:b/>
                <w:sz w:val="17"/>
                <w:szCs w:val="17"/>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275513F1"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42" w:name="_Toc67331110"/>
            <w:r w:rsidRPr="00796405">
              <w:rPr>
                <w:rFonts w:ascii="Arial" w:eastAsia="Times New Roman" w:hAnsi="Arial" w:cs="Arial"/>
                <w:b/>
                <w:bCs/>
                <w:sz w:val="17"/>
                <w:szCs w:val="17"/>
                <w:lang w:val="en-US"/>
              </w:rPr>
              <w:t>1,320,168</w:t>
            </w:r>
            <w:bookmarkEnd w:id="1242"/>
          </w:p>
        </w:tc>
        <w:tc>
          <w:tcPr>
            <w:tcW w:w="1276" w:type="dxa"/>
            <w:tcBorders>
              <w:top w:val="single" w:sz="12" w:space="0" w:color="auto"/>
              <w:left w:val="nil"/>
              <w:bottom w:val="single" w:sz="12" w:space="0" w:color="auto"/>
              <w:right w:val="nil"/>
            </w:tcBorders>
            <w:shd w:val="clear" w:color="auto" w:fill="auto"/>
            <w:vAlign w:val="bottom"/>
          </w:tcPr>
          <w:p w14:paraId="05EAD8C6"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43" w:name="_Toc67331111"/>
            <w:r w:rsidRPr="00796405">
              <w:rPr>
                <w:rFonts w:ascii="Arial" w:eastAsia="Times New Roman" w:hAnsi="Arial" w:cs="Arial"/>
                <w:b/>
                <w:bCs/>
                <w:sz w:val="17"/>
                <w:szCs w:val="17"/>
                <w:lang w:val="en-US"/>
              </w:rPr>
              <w:t>1,593,360</w:t>
            </w:r>
            <w:bookmarkEnd w:id="1243"/>
          </w:p>
        </w:tc>
        <w:tc>
          <w:tcPr>
            <w:tcW w:w="1304" w:type="dxa"/>
            <w:tcBorders>
              <w:top w:val="single" w:sz="12" w:space="0" w:color="auto"/>
              <w:left w:val="nil"/>
              <w:bottom w:val="single" w:sz="12" w:space="0" w:color="auto"/>
              <w:right w:val="nil"/>
            </w:tcBorders>
            <w:shd w:val="clear" w:color="auto" w:fill="auto"/>
            <w:vAlign w:val="bottom"/>
          </w:tcPr>
          <w:p w14:paraId="1D8ADDB4" w14:textId="77777777" w:rsidR="00BE5327" w:rsidRPr="00796405" w:rsidRDefault="00BE5327" w:rsidP="00BE5327">
            <w:pPr>
              <w:tabs>
                <w:tab w:val="right" w:pos="1202"/>
              </w:tabs>
              <w:spacing w:after="0" w:line="240" w:lineRule="auto"/>
              <w:jc w:val="right"/>
              <w:outlineLvl w:val="0"/>
              <w:rPr>
                <w:rFonts w:ascii="Arial" w:eastAsia="Times New Roman" w:hAnsi="Arial" w:cs="Arial"/>
                <w:b/>
                <w:sz w:val="17"/>
                <w:szCs w:val="17"/>
                <w:lang w:val="en-US"/>
              </w:rPr>
            </w:pPr>
            <w:bookmarkStart w:id="1244" w:name="_Toc67331112"/>
            <w:r w:rsidRPr="00796405">
              <w:rPr>
                <w:rFonts w:ascii="Arial" w:eastAsia="Times New Roman" w:hAnsi="Arial" w:cs="Arial"/>
                <w:b/>
                <w:bCs/>
                <w:sz w:val="17"/>
                <w:szCs w:val="17"/>
                <w:lang w:val="en-US"/>
              </w:rPr>
              <w:t>2,176</w:t>
            </w:r>
            <w:bookmarkEnd w:id="1244"/>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796405" w:rsidRDefault="0078512D" w:rsidP="0078512D">
      <w:pPr>
        <w:spacing w:after="0" w:line="240" w:lineRule="auto"/>
        <w:jc w:val="both"/>
        <w:rPr>
          <w:rFonts w:ascii="Arial" w:eastAsia="Times New Roman" w:hAnsi="Arial" w:cs="Arial"/>
          <w:bCs/>
          <w:iCs/>
          <w:color w:val="000000" w:themeColor="text1"/>
          <w:sz w:val="20"/>
          <w:szCs w:val="20"/>
          <w:lang w:val="en-US"/>
        </w:rPr>
      </w:pPr>
    </w:p>
    <w:p w14:paraId="0DD62DD1" w14:textId="77777777" w:rsidR="0078512D" w:rsidRPr="00796405" w:rsidRDefault="0078512D">
      <w:pPr>
        <w:pStyle w:val="ListParagraph"/>
        <w:numPr>
          <w:ilvl w:val="0"/>
          <w:numId w:val="67"/>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6CA86272" w14:textId="77777777" w:rsidR="0078512D" w:rsidRPr="00796405" w:rsidRDefault="0078512D" w:rsidP="0078512D">
      <w:pPr>
        <w:spacing w:after="0" w:line="240" w:lineRule="auto"/>
        <w:jc w:val="both"/>
        <w:rPr>
          <w:rFonts w:ascii="Arial" w:eastAsia="Calibri" w:hAnsi="Arial" w:cs="Arial"/>
          <w:bCs/>
          <w:sz w:val="20"/>
          <w:szCs w:val="20"/>
          <w:lang w:val="en-US"/>
        </w:rPr>
      </w:pPr>
    </w:p>
    <w:p w14:paraId="12D5A01C" w14:textId="3D28A2CD" w:rsidR="0078512D" w:rsidRPr="00796405" w:rsidRDefault="003E09B3" w:rsidP="0078512D">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78512D" w:rsidRPr="00796405">
        <w:rPr>
          <w:rFonts w:ascii="Arial" w:eastAsia="Calibri" w:hAnsi="Arial" w:cs="Arial"/>
          <w:b/>
          <w:bCs/>
          <w:spacing w:val="-3"/>
          <w:sz w:val="20"/>
          <w:szCs w:val="20"/>
          <w:lang w:val="en-US"/>
        </w:rPr>
        <w:t xml:space="preserve">.1. </w:t>
      </w:r>
      <w:r w:rsidR="0078512D"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78512D" w:rsidRPr="00796405">
        <w:rPr>
          <w:rFonts w:ascii="Arial" w:eastAsia="Calibri" w:hAnsi="Arial" w:cs="Arial"/>
          <w:b/>
          <w:bCs/>
          <w:spacing w:val="-3"/>
          <w:sz w:val="20"/>
          <w:szCs w:val="20"/>
          <w:lang w:val="en-US"/>
        </w:rPr>
        <w:t>ed and measured at fair value (continued)</w:t>
      </w:r>
    </w:p>
    <w:p w14:paraId="286C0CD8"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p w14:paraId="5435768F" w14:textId="4ABEBCDF"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r w:rsidRPr="00796405">
        <w:rPr>
          <w:rFonts w:ascii="Arial" w:eastAsia="Times New Roman" w:hAnsi="Arial" w:cs="Arial"/>
          <w:b/>
          <w:spacing w:val="-3"/>
          <w:sz w:val="20"/>
          <w:szCs w:val="20"/>
          <w:lang w:val="en-US"/>
        </w:rPr>
        <w:t>2</w:t>
      </w:r>
      <w:r w:rsidR="0078338E" w:rsidRPr="00796405">
        <w:rPr>
          <w:rFonts w:ascii="Arial" w:eastAsia="Times New Roman" w:hAnsi="Arial" w:cs="Arial"/>
          <w:b/>
          <w:spacing w:val="-3"/>
          <w:sz w:val="20"/>
          <w:szCs w:val="20"/>
          <w:lang w:val="en-US"/>
        </w:rPr>
        <w:t>4</w:t>
      </w:r>
      <w:r w:rsidRPr="00796405">
        <w:rPr>
          <w:rFonts w:ascii="Arial" w:eastAsia="Times New Roman" w:hAnsi="Arial" w:cs="Arial"/>
          <w:b/>
          <w:spacing w:val="-3"/>
          <w:sz w:val="20"/>
          <w:szCs w:val="20"/>
          <w:lang w:val="en-US"/>
        </w:rPr>
        <w:t>.1.1.</w:t>
      </w:r>
      <w:r w:rsidRPr="00796405">
        <w:rPr>
          <w:rFonts w:ascii="Arial" w:eastAsia="Times New Roman" w:hAnsi="Arial" w:cs="Arial"/>
          <w:sz w:val="20"/>
          <w:szCs w:val="20"/>
          <w:lang w:val="en-US"/>
        </w:rPr>
        <w:t xml:space="preserve"> </w:t>
      </w:r>
      <w:r w:rsidRPr="00796405">
        <w:rPr>
          <w:rFonts w:ascii="Arial" w:eastAsia="Times New Roman" w:hAnsi="Arial" w:cs="Arial"/>
          <w:b/>
          <w:spacing w:val="-3"/>
          <w:sz w:val="20"/>
          <w:szCs w:val="20"/>
          <w:lang w:val="en-US"/>
        </w:rPr>
        <w:t>Level 3 - fair value</w:t>
      </w:r>
    </w:p>
    <w:p w14:paraId="22123FB7"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p w14:paraId="3CC1A903" w14:textId="77777777" w:rsidR="00C509E7" w:rsidRPr="00796405" w:rsidRDefault="00C509E7" w:rsidP="00C509E7">
      <w:pPr>
        <w:tabs>
          <w:tab w:val="left" w:pos="709"/>
        </w:tabs>
        <w:spacing w:after="0" w:line="240" w:lineRule="auto"/>
        <w:jc w:val="both"/>
        <w:rPr>
          <w:rFonts w:ascii="Arial" w:eastAsia="Times New Roman" w:hAnsi="Arial" w:cs="Arial"/>
          <w:b/>
          <w:i/>
          <w:spacing w:val="-3"/>
          <w:sz w:val="20"/>
          <w:szCs w:val="20"/>
          <w:lang w:val="en-US"/>
        </w:rPr>
      </w:pPr>
      <w:r w:rsidRPr="00796405">
        <w:rPr>
          <w:rFonts w:ascii="Arial" w:eastAsia="Times New Roman" w:hAnsi="Arial" w:cs="Arial"/>
          <w:b/>
          <w:i/>
          <w:spacing w:val="-3"/>
          <w:sz w:val="20"/>
          <w:szCs w:val="20"/>
          <w:lang w:val="en-US"/>
        </w:rPr>
        <w:t>a)  Mezzanine loans</w:t>
      </w:r>
    </w:p>
    <w:p w14:paraId="6C7DB706" w14:textId="77777777" w:rsidR="00C509E7" w:rsidRPr="00796405" w:rsidRDefault="00C509E7" w:rsidP="00C509E7">
      <w:pPr>
        <w:tabs>
          <w:tab w:val="left" w:pos="709"/>
        </w:tabs>
        <w:spacing w:after="0" w:line="240" w:lineRule="auto"/>
        <w:jc w:val="both"/>
        <w:rPr>
          <w:rFonts w:ascii="Arial" w:eastAsia="Times New Roman" w:hAnsi="Arial" w:cs="Arial"/>
          <w:b/>
          <w:spacing w:val="-3"/>
          <w:sz w:val="20"/>
          <w:szCs w:val="20"/>
          <w:lang w:val="en-US"/>
        </w:rPr>
      </w:pPr>
    </w:p>
    <w:p w14:paraId="2DE35758"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For the assessment of fair value of mezzanine loans, the method of discounting expected future cash flows is used.</w:t>
      </w:r>
    </w:p>
    <w:p w14:paraId="059A8FAF"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Due to their contractual characteristics, mezzanine loans do not pass the SPPI test. Characteristics due to which mezzanine loans do not pass the SPPI test are as follows:</w:t>
      </w:r>
    </w:p>
    <w:p w14:paraId="1586CF58"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6FCD213B" w14:textId="77777777" w:rsidR="00C509E7" w:rsidRPr="00796405" w:rsidRDefault="00C509E7" w:rsidP="00C509E7">
      <w:pPr>
        <w:tabs>
          <w:tab w:val="left" w:pos="709"/>
          <w:tab w:val="left" w:pos="1276"/>
        </w:tabs>
        <w:spacing w:after="0" w:line="240" w:lineRule="auto"/>
        <w:ind w:left="1276" w:hanging="283"/>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w:t>
      </w:r>
      <w:r w:rsidRPr="00796405">
        <w:rPr>
          <w:rFonts w:ascii="Arial" w:eastAsia="Times New Roman" w:hAnsi="Arial" w:cs="Arial"/>
          <w:spacing w:val="-3"/>
          <w:sz w:val="20"/>
          <w:szCs w:val="20"/>
          <w:lang w:val="en-US"/>
        </w:rPr>
        <w:tab/>
        <w:t>in the case of realisation of contractually defined performance indicators (net debt to EBITDA ratio) over the predetermined period, creditors have the option, but not the obligation, to covert a mezzanine loan to a „senior debt“,</w:t>
      </w:r>
    </w:p>
    <w:p w14:paraId="2B80D277" w14:textId="77777777" w:rsidR="00C509E7" w:rsidRPr="00796405" w:rsidRDefault="00C509E7" w:rsidP="00C509E7">
      <w:pPr>
        <w:tabs>
          <w:tab w:val="left" w:pos="709"/>
          <w:tab w:val="left" w:pos="1276"/>
        </w:tabs>
        <w:spacing w:after="0" w:line="240" w:lineRule="auto"/>
        <w:ind w:left="1276" w:hanging="283"/>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w:t>
      </w:r>
      <w:r w:rsidRPr="00796405">
        <w:rPr>
          <w:rFonts w:ascii="Arial" w:eastAsia="Times New Roman" w:hAnsi="Arial" w:cs="Arial"/>
          <w:spacing w:val="-3"/>
          <w:sz w:val="20"/>
          <w:szCs w:val="20"/>
          <w:lang w:val="en-US"/>
        </w:rPr>
        <w:tab/>
        <w:t>upon the final maturity of the mezzanine loan, creditors have the option, but not the obligation, to convert the loan into the debtor’s equity and</w:t>
      </w:r>
    </w:p>
    <w:p w14:paraId="0816E6CA" w14:textId="77777777" w:rsidR="00C509E7" w:rsidRPr="00796405" w:rsidRDefault="00C509E7" w:rsidP="00C509E7">
      <w:pPr>
        <w:tabs>
          <w:tab w:val="left" w:pos="709"/>
          <w:tab w:val="left" w:pos="1276"/>
        </w:tabs>
        <w:spacing w:after="0" w:line="240" w:lineRule="auto"/>
        <w:ind w:left="1276" w:hanging="283"/>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w:t>
      </w:r>
      <w:r w:rsidRPr="00796405">
        <w:rPr>
          <w:rFonts w:ascii="Arial" w:eastAsia="Times New Roman" w:hAnsi="Arial" w:cs="Arial"/>
          <w:spacing w:val="-3"/>
          <w:sz w:val="20"/>
          <w:szCs w:val="20"/>
          <w:lang w:val="en-US"/>
        </w:rPr>
        <w:tab/>
        <w:t>the debtor has the option, but not the obligation, to prematurely repay the loan at discount.</w:t>
      </w:r>
    </w:p>
    <w:p w14:paraId="71A098C4" w14:textId="77777777" w:rsidR="00C509E7" w:rsidRPr="00796405" w:rsidRDefault="00C509E7" w:rsidP="00C509E7">
      <w:pPr>
        <w:tabs>
          <w:tab w:val="left" w:pos="709"/>
          <w:tab w:val="left" w:pos="1276"/>
        </w:tabs>
        <w:spacing w:after="0" w:line="240" w:lineRule="auto"/>
        <w:ind w:left="1276" w:hanging="283"/>
        <w:jc w:val="both"/>
        <w:rPr>
          <w:rFonts w:ascii="Arial" w:eastAsia="Times New Roman" w:hAnsi="Arial" w:cs="Arial"/>
          <w:spacing w:val="-3"/>
          <w:sz w:val="20"/>
          <w:szCs w:val="20"/>
          <w:lang w:val="en-US"/>
        </w:rPr>
      </w:pPr>
    </w:p>
    <w:p w14:paraId="391178B0" w14:textId="77777777" w:rsidR="00C509E7" w:rsidRPr="00796405" w:rsidRDefault="00C509E7" w:rsidP="00C509E7">
      <w:pPr>
        <w:spacing w:after="0"/>
        <w:jc w:val="both"/>
        <w:rPr>
          <w:rFonts w:ascii="Arial" w:hAnsi="Arial" w:cs="Arial"/>
          <w:sz w:val="20"/>
          <w:szCs w:val="20"/>
          <w:lang w:val="en-GB"/>
        </w:rPr>
      </w:pPr>
      <w:r w:rsidRPr="00796405">
        <w:rPr>
          <w:rFonts w:ascii="Arial" w:hAnsi="Arial" w:cs="Arial"/>
          <w:spacing w:val="-3"/>
          <w:sz w:val="20"/>
          <w:szCs w:val="20"/>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w:t>
      </w:r>
      <w:r w:rsidRPr="00796405">
        <w:rPr>
          <w:rFonts w:ascii="Arial" w:hAnsi="Arial" w:cs="Arial"/>
          <w:sz w:val="20"/>
          <w:szCs w:val="20"/>
          <w:lang w:val="en-GB"/>
        </w:rPr>
        <w:t xml:space="preserve"> Accordingly, a less favourable option for HBOR is used to estimate the fair value of mezzanine loans, assuming that the debtor will continue to operate on a regular basis in the future.</w:t>
      </w:r>
    </w:p>
    <w:p w14:paraId="6E4FB78D" w14:textId="2206CA31" w:rsidR="00C509E7" w:rsidRPr="00796405" w:rsidRDefault="00C509E7" w:rsidP="00C509E7">
      <w:pPr>
        <w:spacing w:after="0" w:line="240" w:lineRule="auto"/>
        <w:jc w:val="both"/>
        <w:rPr>
          <w:rFonts w:ascii="Arial" w:hAnsi="Arial" w:cs="Arial"/>
          <w:sz w:val="20"/>
          <w:szCs w:val="20"/>
          <w:lang w:val="en-GB"/>
        </w:rPr>
      </w:pPr>
      <w:r w:rsidRPr="00796405">
        <w:rPr>
          <w:rFonts w:ascii="Arial" w:hAnsi="Arial" w:cs="Arial"/>
          <w:sz w:val="20"/>
          <w:szCs w:val="20"/>
          <w:lang w:val="en-GB"/>
        </w:rPr>
        <w:t>During 2021, based on a Decision in pre-bankruptcy proceedings, HBOR took over 50% of the debtor's receivables as senior debt and 50% of receivables as mezzanine debt. A less favourable option for HBOR is the possibility in which HBOR would convert the amount of its current receivables under mezzanine loans into the share capital of the debtor, and the fair value of mezzanine loans as at 3</w:t>
      </w:r>
      <w:r w:rsidR="000C0ABB" w:rsidRPr="00796405">
        <w:rPr>
          <w:rFonts w:ascii="Arial" w:hAnsi="Arial" w:cs="Arial"/>
          <w:sz w:val="20"/>
          <w:szCs w:val="20"/>
          <w:lang w:val="en-GB"/>
        </w:rPr>
        <w:t xml:space="preserve">0 </w:t>
      </w:r>
      <w:r w:rsidR="0024699A" w:rsidRPr="00796405">
        <w:rPr>
          <w:rFonts w:ascii="Arial" w:hAnsi="Arial" w:cs="Arial"/>
          <w:sz w:val="20"/>
          <w:szCs w:val="20"/>
          <w:lang w:val="en-GB"/>
        </w:rPr>
        <w:t>September</w:t>
      </w:r>
      <w:r w:rsidRPr="00796405">
        <w:rPr>
          <w:rFonts w:ascii="Arial" w:hAnsi="Arial" w:cs="Arial"/>
          <w:sz w:val="20"/>
          <w:szCs w:val="20"/>
          <w:lang w:val="en-GB"/>
        </w:rPr>
        <w:t xml:space="preserve"> 2022 was estimated at HRK 2</w:t>
      </w:r>
      <w:r w:rsidR="00796405">
        <w:rPr>
          <w:rFonts w:ascii="Arial" w:hAnsi="Arial" w:cs="Arial"/>
          <w:sz w:val="20"/>
          <w:szCs w:val="20"/>
          <w:lang w:val="en-GB"/>
        </w:rPr>
        <w:t>4</w:t>
      </w:r>
      <w:r w:rsidRPr="00796405">
        <w:rPr>
          <w:rFonts w:ascii="Arial" w:hAnsi="Arial" w:cs="Arial"/>
          <w:sz w:val="20"/>
          <w:szCs w:val="20"/>
          <w:lang w:val="en-GB"/>
        </w:rPr>
        <w:t>,</w:t>
      </w:r>
      <w:r w:rsidR="00796405">
        <w:rPr>
          <w:rFonts w:ascii="Arial" w:hAnsi="Arial" w:cs="Arial"/>
          <w:sz w:val="20"/>
          <w:szCs w:val="20"/>
          <w:lang w:val="en-GB"/>
        </w:rPr>
        <w:t>361</w:t>
      </w:r>
      <w:r w:rsidRPr="00796405">
        <w:rPr>
          <w:rFonts w:ascii="Arial" w:hAnsi="Arial" w:cs="Arial"/>
          <w:sz w:val="20"/>
          <w:szCs w:val="20"/>
          <w:lang w:val="en-GB"/>
        </w:rPr>
        <w:t xml:space="preserve"> thousand.</w:t>
      </w:r>
    </w:p>
    <w:p w14:paraId="6334CA7A" w14:textId="77777777" w:rsidR="00C509E7" w:rsidRPr="00796405" w:rsidRDefault="00C509E7" w:rsidP="00C509E7">
      <w:pPr>
        <w:spacing w:after="0" w:line="240" w:lineRule="auto"/>
        <w:jc w:val="both"/>
        <w:rPr>
          <w:rFonts w:ascii="Arial" w:hAnsi="Arial" w:cs="Arial"/>
          <w:sz w:val="20"/>
          <w:szCs w:val="20"/>
          <w:lang w:val="en-GB"/>
        </w:rPr>
      </w:pPr>
    </w:p>
    <w:p w14:paraId="03417E3C" w14:textId="2F1279A3" w:rsidR="00C509E7" w:rsidRPr="00796405" w:rsidRDefault="00C509E7" w:rsidP="00C509E7">
      <w:pPr>
        <w:jc w:val="both"/>
        <w:rPr>
          <w:rFonts w:ascii="Arial" w:hAnsi="Arial" w:cs="Arial"/>
          <w:sz w:val="20"/>
          <w:szCs w:val="20"/>
          <w:lang w:val="en-GB"/>
        </w:rPr>
      </w:pPr>
      <w:r w:rsidRPr="00796405">
        <w:rPr>
          <w:rFonts w:ascii="Arial" w:hAnsi="Arial" w:cs="Arial"/>
          <w:sz w:val="20"/>
          <w:szCs w:val="20"/>
          <w:lang w:val="en-GB"/>
        </w:rPr>
        <w:t>In 2022, HBOR sold one mezzanine loan at the fair value of HRK 2,702 thousand (31 December 2021: HRK 439 thousand).</w:t>
      </w:r>
    </w:p>
    <w:p w14:paraId="35B7F098" w14:textId="77777777" w:rsidR="00C509E7" w:rsidRPr="00796405" w:rsidRDefault="00C509E7" w:rsidP="00C509E7">
      <w:pPr>
        <w:tabs>
          <w:tab w:val="left" w:pos="709"/>
        </w:tabs>
        <w:spacing w:after="0"/>
        <w:jc w:val="both"/>
        <w:rPr>
          <w:rFonts w:ascii="Arial" w:eastAsia="Times New Roman" w:hAnsi="Arial" w:cs="Arial"/>
          <w:b/>
          <w:i/>
          <w:spacing w:val="-3"/>
          <w:sz w:val="20"/>
          <w:szCs w:val="20"/>
          <w:lang w:val="en-US"/>
        </w:rPr>
      </w:pPr>
      <w:r w:rsidRPr="00796405">
        <w:rPr>
          <w:rFonts w:ascii="Arial" w:eastAsia="Times New Roman" w:hAnsi="Arial" w:cs="Arial"/>
          <w:b/>
          <w:i/>
          <w:spacing w:val="-3"/>
          <w:sz w:val="20"/>
          <w:szCs w:val="20"/>
          <w:lang w:val="en-US"/>
        </w:rPr>
        <w:t>b)</w:t>
      </w:r>
      <w:r w:rsidRPr="00796405">
        <w:rPr>
          <w:rFonts w:ascii="Arial" w:eastAsia="Times New Roman" w:hAnsi="Arial" w:cs="Arial"/>
          <w:b/>
          <w:i/>
          <w:spacing w:val="-3"/>
          <w:sz w:val="20"/>
          <w:szCs w:val="20"/>
          <w:lang w:val="en-US"/>
        </w:rPr>
        <w:tab/>
        <w:t>Corporate bonds that are allocated to Stage 3</w:t>
      </w:r>
    </w:p>
    <w:p w14:paraId="6C95D8B3"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4BA730EE" w14:textId="77777777" w:rsidR="00C509E7" w:rsidRPr="00796405" w:rsidRDefault="00C509E7" w:rsidP="00C509E7">
      <w:pPr>
        <w:tabs>
          <w:tab w:val="left" w:pos="709"/>
        </w:tabs>
        <w:spacing w:after="0" w:line="240" w:lineRule="auto"/>
        <w:jc w:val="both"/>
        <w:rPr>
          <w:rFonts w:ascii="Arial" w:eastAsia="Times New Roman" w:hAnsi="Arial" w:cs="Arial"/>
          <w:i/>
          <w:spacing w:val="-3"/>
          <w:sz w:val="20"/>
          <w:szCs w:val="20"/>
          <w:lang w:val="en-US"/>
        </w:rPr>
      </w:pPr>
      <w:r w:rsidRPr="00796405">
        <w:rPr>
          <w:rFonts w:ascii="Arial" w:eastAsia="Times New Roman" w:hAnsi="Arial" w:cs="Arial"/>
          <w:i/>
          <w:spacing w:val="-3"/>
          <w:sz w:val="20"/>
          <w:szCs w:val="20"/>
          <w:lang w:val="en-US"/>
        </w:rPr>
        <w:t>(i) Techniques of valuation and significant input data that are not visible</w:t>
      </w:r>
    </w:p>
    <w:p w14:paraId="680CF57F" w14:textId="77777777" w:rsidR="00C509E7" w:rsidRPr="00796405" w:rsidRDefault="00C509E7" w:rsidP="00C509E7">
      <w:pPr>
        <w:tabs>
          <w:tab w:val="left" w:pos="709"/>
        </w:tabs>
        <w:spacing w:after="0" w:line="240" w:lineRule="auto"/>
        <w:jc w:val="both"/>
        <w:rPr>
          <w:rFonts w:ascii="Arial" w:eastAsia="Times New Roman" w:hAnsi="Arial" w:cs="Arial"/>
          <w:i/>
          <w:spacing w:val="-3"/>
          <w:sz w:val="20"/>
          <w:szCs w:val="20"/>
          <w:lang w:val="en-US"/>
        </w:rPr>
      </w:pPr>
    </w:p>
    <w:p w14:paraId="5432FD93"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4336D495"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29862C5A" w14:textId="77777777" w:rsidR="00C509E7" w:rsidRPr="00796405" w:rsidRDefault="00C509E7" w:rsidP="00C509E7">
      <w:pPr>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796405" w:rsidRDefault="0078512D" w:rsidP="0078512D">
      <w:pPr>
        <w:spacing w:after="0" w:line="240" w:lineRule="auto"/>
        <w:jc w:val="both"/>
        <w:rPr>
          <w:rFonts w:ascii="Arial" w:eastAsia="Times New Roman" w:hAnsi="Arial" w:cs="Arial"/>
          <w:bCs/>
          <w:iCs/>
          <w:color w:val="000000" w:themeColor="text1"/>
          <w:sz w:val="20"/>
          <w:szCs w:val="20"/>
          <w:lang w:val="en-US"/>
        </w:rPr>
      </w:pPr>
    </w:p>
    <w:p w14:paraId="0D448287" w14:textId="77777777" w:rsidR="0078512D" w:rsidRPr="00796405" w:rsidRDefault="0078512D">
      <w:pPr>
        <w:pStyle w:val="ListParagraph"/>
        <w:numPr>
          <w:ilvl w:val="0"/>
          <w:numId w:val="68"/>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185026DF" w14:textId="77777777" w:rsidR="0078512D" w:rsidRPr="00796405" w:rsidRDefault="0078512D" w:rsidP="0078512D">
      <w:pPr>
        <w:spacing w:after="0" w:line="240" w:lineRule="auto"/>
        <w:jc w:val="both"/>
        <w:rPr>
          <w:rFonts w:ascii="Arial" w:eastAsia="Calibri" w:hAnsi="Arial" w:cs="Arial"/>
          <w:bCs/>
          <w:sz w:val="20"/>
          <w:szCs w:val="20"/>
          <w:lang w:val="en-US"/>
        </w:rPr>
      </w:pPr>
    </w:p>
    <w:p w14:paraId="55F00AD5" w14:textId="525A5FF7" w:rsidR="0078512D" w:rsidRPr="00796405" w:rsidRDefault="003E09B3" w:rsidP="0078512D">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78512D" w:rsidRPr="00796405">
        <w:rPr>
          <w:rFonts w:ascii="Arial" w:eastAsia="Calibri" w:hAnsi="Arial" w:cs="Arial"/>
          <w:b/>
          <w:bCs/>
          <w:spacing w:val="-3"/>
          <w:sz w:val="20"/>
          <w:szCs w:val="20"/>
          <w:lang w:val="en-US"/>
        </w:rPr>
        <w:t xml:space="preserve">.1. </w:t>
      </w:r>
      <w:r w:rsidR="0078512D"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78512D" w:rsidRPr="00796405">
        <w:rPr>
          <w:rFonts w:ascii="Arial" w:eastAsia="Calibri" w:hAnsi="Arial" w:cs="Arial"/>
          <w:b/>
          <w:bCs/>
          <w:spacing w:val="-3"/>
          <w:sz w:val="20"/>
          <w:szCs w:val="20"/>
          <w:lang w:val="en-US"/>
        </w:rPr>
        <w:t>ed and measured at fair value (continued)</w:t>
      </w:r>
    </w:p>
    <w:p w14:paraId="74DC74B4"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p w14:paraId="487609BD" w14:textId="0EDEC97F"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r w:rsidRPr="00796405">
        <w:rPr>
          <w:rFonts w:ascii="Arial" w:eastAsia="Times New Roman" w:hAnsi="Arial" w:cs="Arial"/>
          <w:b/>
          <w:spacing w:val="-3"/>
          <w:sz w:val="20"/>
          <w:szCs w:val="20"/>
          <w:lang w:val="en-US"/>
        </w:rPr>
        <w:t>2</w:t>
      </w:r>
      <w:r w:rsidR="00C509E7" w:rsidRPr="00796405">
        <w:rPr>
          <w:rFonts w:ascii="Arial" w:eastAsia="Times New Roman" w:hAnsi="Arial" w:cs="Arial"/>
          <w:b/>
          <w:spacing w:val="-3"/>
          <w:sz w:val="20"/>
          <w:szCs w:val="20"/>
          <w:lang w:val="en-US"/>
        </w:rPr>
        <w:t>4</w:t>
      </w:r>
      <w:r w:rsidRPr="00796405">
        <w:rPr>
          <w:rFonts w:ascii="Arial" w:eastAsia="Times New Roman" w:hAnsi="Arial" w:cs="Arial"/>
          <w:b/>
          <w:spacing w:val="-3"/>
          <w:sz w:val="20"/>
          <w:szCs w:val="20"/>
          <w:lang w:val="en-US"/>
        </w:rPr>
        <w:t>.1.1.</w:t>
      </w:r>
      <w:r w:rsidRPr="00796405">
        <w:rPr>
          <w:rFonts w:ascii="Arial" w:eastAsia="Times New Roman" w:hAnsi="Arial" w:cs="Arial"/>
          <w:sz w:val="20"/>
          <w:szCs w:val="20"/>
          <w:lang w:val="en-US"/>
        </w:rPr>
        <w:t xml:space="preserve"> </w:t>
      </w:r>
      <w:r w:rsidRPr="00796405">
        <w:rPr>
          <w:rFonts w:ascii="Arial" w:eastAsia="Times New Roman" w:hAnsi="Arial" w:cs="Arial"/>
          <w:b/>
          <w:spacing w:val="-3"/>
          <w:sz w:val="20"/>
          <w:szCs w:val="20"/>
          <w:lang w:val="en-US"/>
        </w:rPr>
        <w:t>Level 3 - fair value (continued)</w:t>
      </w:r>
    </w:p>
    <w:p w14:paraId="7360644F"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p w14:paraId="43433335" w14:textId="77777777" w:rsidR="00C509E7" w:rsidRPr="00796405" w:rsidRDefault="00C509E7" w:rsidP="00C509E7">
      <w:pPr>
        <w:tabs>
          <w:tab w:val="left" w:pos="284"/>
        </w:tabs>
        <w:spacing w:after="0" w:line="240" w:lineRule="auto"/>
        <w:jc w:val="both"/>
        <w:rPr>
          <w:rFonts w:ascii="Arial" w:eastAsia="Times New Roman" w:hAnsi="Arial" w:cs="Arial"/>
          <w:b/>
          <w:i/>
          <w:spacing w:val="-3"/>
          <w:sz w:val="20"/>
          <w:szCs w:val="20"/>
          <w:lang w:val="en-US"/>
        </w:rPr>
      </w:pPr>
      <w:r w:rsidRPr="00796405">
        <w:rPr>
          <w:rFonts w:ascii="Arial" w:eastAsia="Times New Roman" w:hAnsi="Arial" w:cs="Arial"/>
          <w:b/>
          <w:i/>
          <w:spacing w:val="-3"/>
          <w:sz w:val="20"/>
          <w:szCs w:val="20"/>
          <w:lang w:val="en-US"/>
        </w:rPr>
        <w:t>b)</w:t>
      </w:r>
      <w:r w:rsidRPr="00796405">
        <w:rPr>
          <w:rFonts w:ascii="Arial" w:eastAsia="Times New Roman" w:hAnsi="Arial" w:cs="Arial"/>
          <w:b/>
          <w:i/>
          <w:spacing w:val="-3"/>
          <w:sz w:val="20"/>
          <w:szCs w:val="20"/>
          <w:lang w:val="en-US"/>
        </w:rPr>
        <w:tab/>
        <w:t>Corporate bonds that are allocated to Stage 3 (continued)</w:t>
      </w:r>
    </w:p>
    <w:p w14:paraId="04105F22" w14:textId="77777777" w:rsidR="00C509E7" w:rsidRPr="00796405" w:rsidRDefault="00C509E7" w:rsidP="00C509E7">
      <w:pPr>
        <w:tabs>
          <w:tab w:val="left" w:pos="284"/>
        </w:tabs>
        <w:spacing w:after="0" w:line="240" w:lineRule="auto"/>
        <w:jc w:val="both"/>
        <w:rPr>
          <w:rFonts w:ascii="Arial" w:eastAsia="Times New Roman" w:hAnsi="Arial" w:cs="Arial"/>
          <w:b/>
          <w:spacing w:val="-3"/>
          <w:sz w:val="20"/>
          <w:szCs w:val="20"/>
          <w:lang w:val="en-US"/>
        </w:rPr>
      </w:pPr>
    </w:p>
    <w:p w14:paraId="031E5DE4" w14:textId="77777777" w:rsidR="00C509E7" w:rsidRPr="00796405" w:rsidRDefault="00C509E7" w:rsidP="00C509E7">
      <w:pPr>
        <w:tabs>
          <w:tab w:val="left" w:pos="709"/>
        </w:tabs>
        <w:spacing w:after="0" w:line="240" w:lineRule="auto"/>
        <w:jc w:val="both"/>
        <w:rPr>
          <w:rFonts w:ascii="Arial" w:eastAsia="Times New Roman" w:hAnsi="Arial" w:cs="Arial"/>
          <w:i/>
          <w:spacing w:val="-3"/>
          <w:sz w:val="20"/>
          <w:szCs w:val="20"/>
          <w:lang w:val="en-US"/>
        </w:rPr>
      </w:pPr>
      <w:r w:rsidRPr="00796405">
        <w:rPr>
          <w:rFonts w:ascii="Arial" w:eastAsia="Times New Roman" w:hAnsi="Arial" w:cs="Arial"/>
          <w:i/>
          <w:spacing w:val="-3"/>
          <w:sz w:val="20"/>
          <w:szCs w:val="20"/>
          <w:lang w:val="en-US"/>
        </w:rPr>
        <w:t>(i) Techniques of valuation and significant input data that are not visible (continued)</w:t>
      </w:r>
    </w:p>
    <w:p w14:paraId="3F04B2B1" w14:textId="77777777" w:rsidR="00C509E7" w:rsidRPr="00796405" w:rsidRDefault="00C509E7" w:rsidP="00C509E7">
      <w:pPr>
        <w:tabs>
          <w:tab w:val="left" w:pos="709"/>
        </w:tabs>
        <w:spacing w:after="0" w:line="240" w:lineRule="auto"/>
        <w:jc w:val="both"/>
        <w:rPr>
          <w:rFonts w:ascii="Arial" w:eastAsia="Times New Roman" w:hAnsi="Arial" w:cs="Arial"/>
          <w:i/>
          <w:spacing w:val="-3"/>
          <w:sz w:val="20"/>
          <w:szCs w:val="20"/>
          <w:lang w:val="en-US"/>
        </w:rPr>
      </w:pPr>
    </w:p>
    <w:p w14:paraId="3248195B"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The premium of the specific risk amount for the respective bond depends on HBOR’s internal credit rating of the bond issuer, i.e. if the issuer is a member of a business group, the risk premium depends on internal credit rating of the parent company.</w:t>
      </w:r>
    </w:p>
    <w:p w14:paraId="13017581"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3A05873E" w14:textId="56DEB7AF" w:rsidR="00C509E7" w:rsidRPr="00796405" w:rsidRDefault="00C509E7" w:rsidP="00C509E7">
      <w:pPr>
        <w:tabs>
          <w:tab w:val="left" w:pos="284"/>
        </w:tabs>
        <w:spacing w:after="0" w:line="240" w:lineRule="auto"/>
        <w:jc w:val="both"/>
        <w:rPr>
          <w:rFonts w:ascii="Arial" w:eastAsia="Times New Roman" w:hAnsi="Arial" w:cs="Arial"/>
          <w:i/>
          <w:spacing w:val="-3"/>
          <w:sz w:val="20"/>
          <w:szCs w:val="20"/>
          <w:lang w:val="en-US"/>
        </w:rPr>
      </w:pPr>
      <w:r w:rsidRPr="00796405">
        <w:rPr>
          <w:rFonts w:ascii="Arial" w:eastAsia="Times New Roman" w:hAnsi="Arial" w:cs="Arial"/>
          <w:i/>
          <w:spacing w:val="-3"/>
          <w:sz w:val="20"/>
          <w:szCs w:val="20"/>
          <w:lang w:val="en-US"/>
        </w:rPr>
        <w:t xml:space="preserve">(ii) </w:t>
      </w:r>
      <w:r w:rsidRPr="00796405">
        <w:rPr>
          <w:rFonts w:ascii="Arial" w:eastAsia="Times New Roman" w:hAnsi="Arial" w:cs="Arial"/>
          <w:i/>
          <w:spacing w:val="-3"/>
          <w:sz w:val="20"/>
          <w:szCs w:val="20"/>
          <w:lang w:val="en-US"/>
        </w:rPr>
        <w:tab/>
        <w:t xml:space="preserve">Sensitivity analysis of corporate bond with the stated potential effect on profit/loss as at 30 </w:t>
      </w:r>
      <w:r w:rsidR="0024699A" w:rsidRPr="00796405">
        <w:rPr>
          <w:rFonts w:ascii="Arial" w:eastAsia="Times New Roman" w:hAnsi="Arial" w:cs="Arial"/>
          <w:i/>
          <w:spacing w:val="-3"/>
          <w:sz w:val="20"/>
          <w:szCs w:val="20"/>
          <w:lang w:val="en-US"/>
        </w:rPr>
        <w:t>September</w:t>
      </w:r>
      <w:r w:rsidRPr="00796405">
        <w:rPr>
          <w:rFonts w:ascii="Arial" w:eastAsia="Times New Roman" w:hAnsi="Arial" w:cs="Arial"/>
          <w:i/>
          <w:spacing w:val="-3"/>
          <w:sz w:val="20"/>
          <w:szCs w:val="20"/>
          <w:lang w:val="en-US"/>
        </w:rPr>
        <w:t xml:space="preserve"> 2022, under the assumption of a change in discount rate (yield) of 2% and 10%</w:t>
      </w:r>
    </w:p>
    <w:p w14:paraId="012223E7"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15C8083F" w14:textId="7052C79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 xml:space="preserve">Under the assumption that the market interest rates change by 2% compared with those in effect as at 30 </w:t>
      </w:r>
      <w:r w:rsidR="0024699A" w:rsidRPr="00796405">
        <w:rPr>
          <w:rFonts w:ascii="Arial" w:eastAsia="Times New Roman" w:hAnsi="Arial" w:cs="Arial"/>
          <w:spacing w:val="-3"/>
          <w:sz w:val="20"/>
          <w:szCs w:val="20"/>
          <w:lang w:val="en-US"/>
        </w:rPr>
        <w:t>September</w:t>
      </w:r>
      <w:r w:rsidRPr="00796405">
        <w:rPr>
          <w:rFonts w:ascii="Arial" w:eastAsia="Times New Roman" w:hAnsi="Arial" w:cs="Arial"/>
          <w:spacing w:val="-3"/>
          <w:sz w:val="20"/>
          <w:szCs w:val="20"/>
          <w:lang w:val="en-US"/>
        </w:rPr>
        <w:t xml:space="preserve"> 2022, the impacts would be as follows:</w:t>
      </w:r>
    </w:p>
    <w:p w14:paraId="35F11CA0" w14:textId="0C036A0F" w:rsidR="00C509E7" w:rsidRPr="00796405" w:rsidRDefault="00C509E7" w:rsidP="00C509E7">
      <w:pPr>
        <w:tabs>
          <w:tab w:val="left" w:pos="567"/>
          <w:tab w:val="left" w:pos="709"/>
        </w:tabs>
        <w:spacing w:after="0" w:line="240" w:lineRule="auto"/>
        <w:ind w:left="993" w:hanging="426"/>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a)</w:t>
      </w:r>
      <w:r w:rsidRPr="00796405">
        <w:rPr>
          <w:rFonts w:ascii="Arial" w:eastAsia="Times New Roman" w:hAnsi="Arial" w:cs="Arial"/>
          <w:spacing w:val="-3"/>
          <w:sz w:val="20"/>
          <w:szCs w:val="20"/>
          <w:lang w:val="en-US"/>
        </w:rPr>
        <w:tab/>
        <w:t>In the case of a decrease in market yield on no-risk investment (linearly interpolated/extrapolated yield on bonds of the Republic of Croatia of the same duration and the same currency as the respective bond) by 2%, the discount rate would equal 1</w:t>
      </w:r>
      <w:r w:rsidR="000C0ABB" w:rsidRPr="00796405">
        <w:rPr>
          <w:rFonts w:ascii="Arial" w:eastAsia="Times New Roman" w:hAnsi="Arial" w:cs="Arial"/>
          <w:spacing w:val="-3"/>
          <w:sz w:val="20"/>
          <w:szCs w:val="20"/>
          <w:lang w:val="en-US"/>
        </w:rPr>
        <w:t>5</w:t>
      </w:r>
      <w:r w:rsidRPr="00796405">
        <w:rPr>
          <w:rFonts w:ascii="Arial" w:eastAsia="Times New Roman" w:hAnsi="Arial" w:cs="Arial"/>
          <w:spacing w:val="-3"/>
          <w:sz w:val="20"/>
          <w:szCs w:val="20"/>
          <w:lang w:val="en-US"/>
        </w:rPr>
        <w:t>.</w:t>
      </w:r>
      <w:r w:rsidR="00796405">
        <w:rPr>
          <w:rFonts w:ascii="Arial" w:eastAsia="Times New Roman" w:hAnsi="Arial" w:cs="Arial"/>
          <w:spacing w:val="-3"/>
          <w:sz w:val="20"/>
          <w:szCs w:val="20"/>
          <w:lang w:val="en-US"/>
        </w:rPr>
        <w:t>84</w:t>
      </w:r>
      <w:r w:rsidRPr="00796405">
        <w:rPr>
          <w:rFonts w:ascii="Arial" w:eastAsia="Times New Roman" w:hAnsi="Arial" w:cs="Arial"/>
          <w:spacing w:val="-3"/>
          <w:sz w:val="20"/>
          <w:szCs w:val="20"/>
          <w:lang w:val="en-US"/>
        </w:rPr>
        <w:t>%, the bond price would be 3</w:t>
      </w:r>
      <w:r w:rsidR="00796405">
        <w:rPr>
          <w:rFonts w:ascii="Arial" w:eastAsia="Times New Roman" w:hAnsi="Arial" w:cs="Arial"/>
          <w:spacing w:val="-3"/>
          <w:sz w:val="20"/>
          <w:szCs w:val="20"/>
          <w:lang w:val="en-US"/>
        </w:rPr>
        <w:t>1</w:t>
      </w:r>
      <w:r w:rsidRPr="00796405">
        <w:rPr>
          <w:rFonts w:ascii="Arial" w:eastAsia="Times New Roman" w:hAnsi="Arial" w:cs="Arial"/>
          <w:spacing w:val="-3"/>
          <w:sz w:val="20"/>
          <w:szCs w:val="20"/>
          <w:lang w:val="en-US"/>
        </w:rPr>
        <w:t>.</w:t>
      </w:r>
      <w:r w:rsidR="00796405">
        <w:rPr>
          <w:rFonts w:ascii="Arial" w:eastAsia="Times New Roman" w:hAnsi="Arial" w:cs="Arial"/>
          <w:spacing w:val="-3"/>
          <w:sz w:val="20"/>
          <w:szCs w:val="20"/>
          <w:lang w:val="en-US"/>
        </w:rPr>
        <w:t>46</w:t>
      </w:r>
      <w:r w:rsidRPr="00796405">
        <w:rPr>
          <w:rFonts w:ascii="Arial" w:eastAsia="Times New Roman" w:hAnsi="Arial" w:cs="Arial"/>
          <w:spacing w:val="-3"/>
          <w:sz w:val="20"/>
          <w:szCs w:val="20"/>
          <w:lang w:val="en-US"/>
        </w:rPr>
        <w:t xml:space="preserve">%, which would result in an increase in HBOR’s generated profits of HRK </w:t>
      </w:r>
      <w:r w:rsidR="000C0ABB" w:rsidRPr="00796405">
        <w:rPr>
          <w:rFonts w:ascii="Arial" w:eastAsia="Times New Roman" w:hAnsi="Arial" w:cs="Arial"/>
          <w:spacing w:val="-3"/>
          <w:sz w:val="20"/>
          <w:szCs w:val="20"/>
          <w:lang w:val="en-US"/>
        </w:rPr>
        <w:t>9</w:t>
      </w:r>
      <w:r w:rsidRPr="00796405">
        <w:rPr>
          <w:rFonts w:ascii="Arial" w:eastAsia="Times New Roman" w:hAnsi="Arial" w:cs="Arial"/>
          <w:spacing w:val="-3"/>
          <w:sz w:val="20"/>
          <w:szCs w:val="20"/>
          <w:lang w:val="en-US"/>
        </w:rPr>
        <w:t xml:space="preserve"> thousand.</w:t>
      </w:r>
    </w:p>
    <w:p w14:paraId="7DE3ECE4" w14:textId="134643D2" w:rsidR="00C509E7" w:rsidRPr="00796405" w:rsidRDefault="00C509E7" w:rsidP="00C509E7">
      <w:pPr>
        <w:tabs>
          <w:tab w:val="left" w:pos="567"/>
          <w:tab w:val="left" w:pos="709"/>
        </w:tabs>
        <w:spacing w:after="0" w:line="240" w:lineRule="auto"/>
        <w:ind w:left="993" w:hanging="426"/>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b)</w:t>
      </w:r>
      <w:r w:rsidRPr="00796405">
        <w:rPr>
          <w:rFonts w:ascii="Arial" w:eastAsia="Times New Roman" w:hAnsi="Arial" w:cs="Arial"/>
          <w:spacing w:val="-3"/>
          <w:sz w:val="20"/>
          <w:szCs w:val="20"/>
          <w:lang w:val="en-US"/>
        </w:rPr>
        <w:tab/>
        <w:t>In the case of an increase in market yield on no-risk investment (linearly interpolated/extrapolated yield on bonds of the Republic of Croatia of the same duration and the same currency as the corporate bond) by 2%, the discount rate would equal 1</w:t>
      </w:r>
      <w:r w:rsidR="000C0ABB" w:rsidRPr="00796405">
        <w:rPr>
          <w:rFonts w:ascii="Arial" w:eastAsia="Times New Roman" w:hAnsi="Arial" w:cs="Arial"/>
          <w:spacing w:val="-3"/>
          <w:sz w:val="20"/>
          <w:szCs w:val="20"/>
          <w:lang w:val="en-US"/>
        </w:rPr>
        <w:t>9</w:t>
      </w:r>
      <w:r w:rsidRPr="00796405">
        <w:rPr>
          <w:rFonts w:ascii="Arial" w:eastAsia="Times New Roman" w:hAnsi="Arial" w:cs="Arial"/>
          <w:spacing w:val="-3"/>
          <w:sz w:val="20"/>
          <w:szCs w:val="20"/>
          <w:lang w:val="en-US"/>
        </w:rPr>
        <w:t>.</w:t>
      </w:r>
      <w:r w:rsidR="00796405">
        <w:rPr>
          <w:rFonts w:ascii="Arial" w:eastAsia="Times New Roman" w:hAnsi="Arial" w:cs="Arial"/>
          <w:spacing w:val="-3"/>
          <w:sz w:val="20"/>
          <w:szCs w:val="20"/>
          <w:lang w:val="en-US"/>
        </w:rPr>
        <w:t>84</w:t>
      </w:r>
      <w:r w:rsidRPr="00796405">
        <w:rPr>
          <w:rFonts w:ascii="Arial" w:eastAsia="Times New Roman" w:hAnsi="Arial" w:cs="Arial"/>
          <w:spacing w:val="-3"/>
          <w:sz w:val="20"/>
          <w:szCs w:val="20"/>
          <w:lang w:val="en-US"/>
        </w:rPr>
        <w:t>%, the bond price would be 3</w:t>
      </w:r>
      <w:r w:rsidR="00796405">
        <w:rPr>
          <w:rFonts w:ascii="Arial" w:eastAsia="Times New Roman" w:hAnsi="Arial" w:cs="Arial"/>
          <w:spacing w:val="-3"/>
          <w:sz w:val="20"/>
          <w:szCs w:val="20"/>
          <w:lang w:val="en-US"/>
        </w:rPr>
        <w:t>0</w:t>
      </w:r>
      <w:r w:rsidRPr="00796405">
        <w:rPr>
          <w:rFonts w:ascii="Arial" w:eastAsia="Times New Roman" w:hAnsi="Arial" w:cs="Arial"/>
          <w:spacing w:val="-3"/>
          <w:sz w:val="20"/>
          <w:szCs w:val="20"/>
          <w:lang w:val="en-US"/>
        </w:rPr>
        <w:t>.</w:t>
      </w:r>
      <w:r w:rsidR="00796405">
        <w:rPr>
          <w:rFonts w:ascii="Arial" w:eastAsia="Times New Roman" w:hAnsi="Arial" w:cs="Arial"/>
          <w:spacing w:val="-3"/>
          <w:sz w:val="20"/>
          <w:szCs w:val="20"/>
          <w:lang w:val="en-US"/>
        </w:rPr>
        <w:t>35</w:t>
      </w:r>
      <w:r w:rsidRPr="00796405">
        <w:rPr>
          <w:rFonts w:ascii="Arial" w:eastAsia="Times New Roman" w:hAnsi="Arial" w:cs="Arial"/>
          <w:spacing w:val="-3"/>
          <w:sz w:val="20"/>
          <w:szCs w:val="20"/>
          <w:lang w:val="en-US"/>
        </w:rPr>
        <w:t xml:space="preserve">%, which would result in a decrease in HBOR’s generated profits of HRK </w:t>
      </w:r>
      <w:r w:rsidR="00796405">
        <w:rPr>
          <w:rFonts w:ascii="Arial" w:eastAsia="Times New Roman" w:hAnsi="Arial" w:cs="Arial"/>
          <w:spacing w:val="-3"/>
          <w:sz w:val="20"/>
          <w:szCs w:val="20"/>
          <w:lang w:val="en-US"/>
        </w:rPr>
        <w:t>8</w:t>
      </w:r>
      <w:r w:rsidRPr="00796405">
        <w:rPr>
          <w:rFonts w:ascii="Arial" w:eastAsia="Times New Roman" w:hAnsi="Arial" w:cs="Arial"/>
          <w:spacing w:val="-3"/>
          <w:sz w:val="20"/>
          <w:szCs w:val="20"/>
          <w:lang w:val="en-US"/>
        </w:rPr>
        <w:t xml:space="preserve"> thousand.</w:t>
      </w:r>
    </w:p>
    <w:p w14:paraId="2C03E95B"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2D1C0BB8" w14:textId="06E417CE"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30 </w:t>
      </w:r>
      <w:r w:rsidR="0024699A" w:rsidRPr="00796405">
        <w:rPr>
          <w:rFonts w:ascii="Arial" w:eastAsia="Times New Roman" w:hAnsi="Arial" w:cs="Arial"/>
          <w:spacing w:val="-3"/>
          <w:sz w:val="20"/>
          <w:szCs w:val="20"/>
          <w:lang w:val="en-US"/>
        </w:rPr>
        <w:t>September</w:t>
      </w:r>
      <w:r w:rsidRPr="00796405">
        <w:rPr>
          <w:rFonts w:ascii="Arial" w:eastAsia="Times New Roman" w:hAnsi="Arial" w:cs="Arial"/>
          <w:spacing w:val="-3"/>
          <w:sz w:val="20"/>
          <w:szCs w:val="20"/>
          <w:lang w:val="en-US"/>
        </w:rPr>
        <w:t xml:space="preserve"> 2022. “Standard interest rate shock is a parallel positive or negative change in interest rates on a reference yield curve of 200 basis points by applying the lower limit rate of 0%, except for the cases in which negative interest rate can be achieved.” </w:t>
      </w:r>
    </w:p>
    <w:p w14:paraId="27FA6C82" w14:textId="77777777" w:rsidR="00C509E7" w:rsidRPr="00796405" w:rsidRDefault="00C509E7" w:rsidP="00C509E7">
      <w:pPr>
        <w:tabs>
          <w:tab w:val="left" w:pos="709"/>
        </w:tabs>
        <w:spacing w:after="0" w:line="240" w:lineRule="auto"/>
        <w:jc w:val="both"/>
        <w:rPr>
          <w:rFonts w:ascii="Arial" w:eastAsia="Times New Roman" w:hAnsi="Arial" w:cs="Arial"/>
          <w:spacing w:val="-3"/>
          <w:sz w:val="20"/>
          <w:szCs w:val="20"/>
          <w:lang w:val="en-US"/>
        </w:rPr>
      </w:pPr>
    </w:p>
    <w:p w14:paraId="4D2188D3" w14:textId="0A5E46AB" w:rsidR="00C509E7" w:rsidRPr="00796405" w:rsidRDefault="00C509E7" w:rsidP="00C509E7">
      <w:pPr>
        <w:spacing w:after="0" w:line="240" w:lineRule="auto"/>
        <w:jc w:val="both"/>
        <w:rPr>
          <w:rFonts w:ascii="Arial" w:eastAsia="Times New Roman" w:hAnsi="Arial" w:cs="Arial"/>
          <w:spacing w:val="-3"/>
          <w:sz w:val="20"/>
          <w:szCs w:val="20"/>
          <w:lang w:val="en-US"/>
        </w:rPr>
      </w:pPr>
      <w:r w:rsidRPr="00796405">
        <w:rPr>
          <w:rFonts w:ascii="Arial" w:eastAsia="Times New Roman" w:hAnsi="Arial" w:cs="Arial"/>
          <w:spacing w:val="-3"/>
          <w:sz w:val="20"/>
          <w:szCs w:val="20"/>
          <w:lang w:val="en-US"/>
        </w:rPr>
        <w:t xml:space="preserve">In the case of a decrease in expected cash flows on corporate bonds of 10%, the generated profit of HBOR would decrease by HRK </w:t>
      </w:r>
      <w:r w:rsidR="000C0ABB" w:rsidRPr="00796405">
        <w:rPr>
          <w:rFonts w:ascii="Arial" w:eastAsia="Times New Roman" w:hAnsi="Arial" w:cs="Arial"/>
          <w:spacing w:val="-3"/>
          <w:sz w:val="20"/>
          <w:szCs w:val="20"/>
          <w:lang w:val="en-US"/>
        </w:rPr>
        <w:t>4</w:t>
      </w:r>
      <w:r w:rsidR="00796405">
        <w:rPr>
          <w:rFonts w:ascii="Arial" w:eastAsia="Times New Roman" w:hAnsi="Arial" w:cs="Arial"/>
          <w:spacing w:val="-3"/>
          <w:sz w:val="20"/>
          <w:szCs w:val="20"/>
          <w:lang w:val="en-US"/>
        </w:rPr>
        <w:t>7</w:t>
      </w:r>
      <w:r w:rsidRPr="00796405">
        <w:rPr>
          <w:rFonts w:ascii="Arial" w:eastAsia="Times New Roman" w:hAnsi="Arial" w:cs="Arial"/>
          <w:spacing w:val="-3"/>
          <w:sz w:val="20"/>
          <w:szCs w:val="20"/>
          <w:lang w:val="en-US"/>
        </w:rPr>
        <w:t xml:space="preserve"> thousand.</w:t>
      </w:r>
    </w:p>
    <w:p w14:paraId="06C1D7C3" w14:textId="77777777" w:rsidR="0078512D" w:rsidRPr="00796405" w:rsidRDefault="0078512D" w:rsidP="0078512D">
      <w:pPr>
        <w:spacing w:after="0" w:line="240" w:lineRule="auto"/>
        <w:jc w:val="both"/>
        <w:rPr>
          <w:rFonts w:ascii="Arial" w:eastAsia="Calibri" w:hAnsi="Arial" w:cs="Arial"/>
          <w:bCs/>
          <w:sz w:val="20"/>
          <w:szCs w:val="20"/>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796405" w:rsidRDefault="0078512D" w:rsidP="0078512D">
      <w:pPr>
        <w:spacing w:after="0" w:line="240" w:lineRule="auto"/>
        <w:jc w:val="both"/>
        <w:rPr>
          <w:rFonts w:ascii="Arial" w:eastAsia="Times New Roman" w:hAnsi="Arial" w:cs="Arial"/>
          <w:bCs/>
          <w:iCs/>
          <w:color w:val="000000" w:themeColor="text1"/>
          <w:sz w:val="20"/>
          <w:szCs w:val="20"/>
          <w:lang w:val="en-US"/>
        </w:rPr>
      </w:pPr>
      <w:bookmarkStart w:id="1245" w:name="_Hlk42871264"/>
    </w:p>
    <w:p w14:paraId="629D21BA" w14:textId="77777777" w:rsidR="0078512D" w:rsidRPr="00796405" w:rsidRDefault="0078512D">
      <w:pPr>
        <w:pStyle w:val="ListParagraph"/>
        <w:numPr>
          <w:ilvl w:val="0"/>
          <w:numId w:val="69"/>
        </w:numPr>
        <w:spacing w:after="0" w:line="240" w:lineRule="auto"/>
        <w:jc w:val="both"/>
        <w:rPr>
          <w:rFonts w:ascii="Arial" w:eastAsia="Times New Roman" w:hAnsi="Arial" w:cs="Arial"/>
          <w:b/>
          <w:bCs/>
          <w:iCs/>
          <w:color w:val="000000" w:themeColor="text1"/>
          <w:sz w:val="20"/>
          <w:szCs w:val="20"/>
          <w:lang w:val="en-US"/>
        </w:rPr>
      </w:pPr>
      <w:r w:rsidRPr="00796405">
        <w:rPr>
          <w:rFonts w:ascii="Arial" w:eastAsia="Times New Roman" w:hAnsi="Arial" w:cs="Arial"/>
          <w:b/>
          <w:bCs/>
          <w:iCs/>
          <w:color w:val="000000" w:themeColor="text1"/>
          <w:sz w:val="20"/>
          <w:szCs w:val="20"/>
          <w:lang w:val="en-US"/>
        </w:rPr>
        <w:t xml:space="preserve">Fair value of financial assets and financial liabilities </w:t>
      </w:r>
      <w:r w:rsidRPr="00796405">
        <w:rPr>
          <w:rFonts w:ascii="Arial" w:eastAsia="Calibri" w:hAnsi="Arial" w:cs="Arial"/>
          <w:b/>
          <w:bCs/>
          <w:spacing w:val="-3"/>
          <w:sz w:val="20"/>
          <w:szCs w:val="20"/>
          <w:lang w:val="en-US"/>
        </w:rPr>
        <w:t>(continued)</w:t>
      </w:r>
    </w:p>
    <w:p w14:paraId="4123D25C" w14:textId="77777777" w:rsidR="0078512D" w:rsidRPr="00796405" w:rsidRDefault="0078512D" w:rsidP="0078512D">
      <w:pPr>
        <w:spacing w:after="0" w:line="240" w:lineRule="auto"/>
        <w:jc w:val="both"/>
        <w:rPr>
          <w:rFonts w:ascii="Arial" w:eastAsia="Calibri" w:hAnsi="Arial" w:cs="Arial"/>
          <w:bCs/>
          <w:sz w:val="20"/>
          <w:szCs w:val="20"/>
          <w:lang w:val="en-US"/>
        </w:rPr>
      </w:pPr>
    </w:p>
    <w:p w14:paraId="1649DB95" w14:textId="59F3E67E" w:rsidR="0078512D" w:rsidRPr="00796405" w:rsidRDefault="003E09B3" w:rsidP="0078512D">
      <w:pPr>
        <w:spacing w:after="0" w:line="240" w:lineRule="auto"/>
        <w:jc w:val="both"/>
        <w:rPr>
          <w:rFonts w:ascii="Arial" w:eastAsia="Calibri" w:hAnsi="Arial" w:cs="Arial"/>
          <w:b/>
          <w:bCs/>
          <w:spacing w:val="-3"/>
          <w:sz w:val="20"/>
          <w:szCs w:val="20"/>
          <w:lang w:val="en-US"/>
        </w:rPr>
      </w:pPr>
      <w:r w:rsidRPr="00796405">
        <w:rPr>
          <w:rFonts w:ascii="Arial" w:eastAsia="Calibri" w:hAnsi="Arial" w:cs="Arial"/>
          <w:b/>
          <w:bCs/>
          <w:spacing w:val="-3"/>
          <w:sz w:val="20"/>
          <w:szCs w:val="20"/>
          <w:lang w:val="en-US"/>
        </w:rPr>
        <w:t>24</w:t>
      </w:r>
      <w:r w:rsidR="0078512D" w:rsidRPr="00796405">
        <w:rPr>
          <w:rFonts w:ascii="Arial" w:eastAsia="Calibri" w:hAnsi="Arial" w:cs="Arial"/>
          <w:b/>
          <w:bCs/>
          <w:spacing w:val="-3"/>
          <w:sz w:val="20"/>
          <w:szCs w:val="20"/>
          <w:lang w:val="en-US"/>
        </w:rPr>
        <w:t xml:space="preserve">.1. </w:t>
      </w:r>
      <w:r w:rsidR="0078512D" w:rsidRPr="00796405">
        <w:rPr>
          <w:rFonts w:ascii="Arial" w:eastAsia="Calibri" w:hAnsi="Arial" w:cs="Arial"/>
          <w:b/>
          <w:bCs/>
          <w:spacing w:val="-3"/>
          <w:sz w:val="20"/>
          <w:szCs w:val="20"/>
          <w:lang w:val="en-US"/>
        </w:rPr>
        <w:tab/>
        <w:t>Fair value of financial assets and financial liabilities initially recogni</w:t>
      </w:r>
      <w:r w:rsidR="00A4648B" w:rsidRPr="00796405">
        <w:rPr>
          <w:rFonts w:ascii="Arial" w:eastAsia="Calibri" w:hAnsi="Arial" w:cs="Arial"/>
          <w:b/>
          <w:bCs/>
          <w:spacing w:val="-3"/>
          <w:sz w:val="20"/>
          <w:szCs w:val="20"/>
          <w:lang w:val="en-US"/>
        </w:rPr>
        <w:t>s</w:t>
      </w:r>
      <w:r w:rsidR="0078512D" w:rsidRPr="00796405">
        <w:rPr>
          <w:rFonts w:ascii="Arial" w:eastAsia="Calibri" w:hAnsi="Arial" w:cs="Arial"/>
          <w:b/>
          <w:bCs/>
          <w:spacing w:val="-3"/>
          <w:sz w:val="20"/>
          <w:szCs w:val="20"/>
          <w:lang w:val="en-US"/>
        </w:rPr>
        <w:t>ed and measured at fair value (continued)</w:t>
      </w:r>
    </w:p>
    <w:p w14:paraId="2A799389"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bookmarkEnd w:id="1245"/>
    <w:p w14:paraId="151DAF49" w14:textId="26FEC45C"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r w:rsidRPr="00796405">
        <w:rPr>
          <w:rFonts w:ascii="Arial" w:eastAsia="Times New Roman" w:hAnsi="Arial" w:cs="Arial"/>
          <w:b/>
          <w:spacing w:val="-3"/>
          <w:sz w:val="20"/>
          <w:szCs w:val="20"/>
          <w:lang w:val="en-US"/>
        </w:rPr>
        <w:t>2</w:t>
      </w:r>
      <w:r w:rsidR="00931B6C" w:rsidRPr="00796405">
        <w:rPr>
          <w:rFonts w:ascii="Arial" w:eastAsia="Times New Roman" w:hAnsi="Arial" w:cs="Arial"/>
          <w:b/>
          <w:spacing w:val="-3"/>
          <w:sz w:val="20"/>
          <w:szCs w:val="20"/>
          <w:lang w:val="en-US"/>
        </w:rPr>
        <w:t>4</w:t>
      </w:r>
      <w:r w:rsidRPr="00796405">
        <w:rPr>
          <w:rFonts w:ascii="Arial" w:eastAsia="Times New Roman" w:hAnsi="Arial" w:cs="Arial"/>
          <w:b/>
          <w:spacing w:val="-3"/>
          <w:sz w:val="20"/>
          <w:szCs w:val="20"/>
          <w:lang w:val="en-US"/>
        </w:rPr>
        <w:t>.1.1.</w:t>
      </w:r>
      <w:r w:rsidRPr="00796405">
        <w:rPr>
          <w:rFonts w:ascii="Arial" w:eastAsia="Times New Roman" w:hAnsi="Arial" w:cs="Arial"/>
          <w:sz w:val="20"/>
          <w:szCs w:val="20"/>
          <w:lang w:val="en-US"/>
        </w:rPr>
        <w:t xml:space="preserve"> </w:t>
      </w:r>
      <w:r w:rsidRPr="00796405">
        <w:rPr>
          <w:rFonts w:ascii="Arial" w:eastAsia="Times New Roman" w:hAnsi="Arial" w:cs="Arial"/>
          <w:b/>
          <w:spacing w:val="-3"/>
          <w:sz w:val="20"/>
          <w:szCs w:val="20"/>
          <w:lang w:val="en-US"/>
        </w:rPr>
        <w:t>Level 3 - fair value (continued)</w:t>
      </w:r>
    </w:p>
    <w:p w14:paraId="2EDA460F" w14:textId="77777777" w:rsidR="0078512D" w:rsidRPr="00796405" w:rsidRDefault="0078512D" w:rsidP="0078512D">
      <w:pPr>
        <w:tabs>
          <w:tab w:val="left" w:pos="709"/>
        </w:tabs>
        <w:spacing w:after="0" w:line="240" w:lineRule="auto"/>
        <w:jc w:val="both"/>
        <w:rPr>
          <w:rFonts w:ascii="Arial" w:eastAsia="Times New Roman" w:hAnsi="Arial" w:cs="Arial"/>
          <w:b/>
          <w:spacing w:val="-3"/>
          <w:sz w:val="20"/>
          <w:szCs w:val="20"/>
          <w:lang w:val="en-US"/>
        </w:rPr>
      </w:pPr>
    </w:p>
    <w:p w14:paraId="06BE6C51" w14:textId="77777777" w:rsidR="0078512D" w:rsidRPr="00796405" w:rsidRDefault="0078512D" w:rsidP="0078512D">
      <w:pPr>
        <w:tabs>
          <w:tab w:val="left" w:pos="284"/>
        </w:tabs>
        <w:spacing w:after="0" w:line="240" w:lineRule="auto"/>
        <w:jc w:val="both"/>
        <w:rPr>
          <w:rFonts w:ascii="Arial" w:eastAsia="Calibri" w:hAnsi="Arial" w:cs="Arial"/>
          <w:b/>
          <w:i/>
          <w:sz w:val="20"/>
          <w:szCs w:val="20"/>
          <w:lang w:val="en-US"/>
        </w:rPr>
      </w:pPr>
      <w:r w:rsidRPr="00796405">
        <w:rPr>
          <w:rFonts w:ascii="Arial" w:eastAsia="Calibri" w:hAnsi="Arial" w:cs="Arial"/>
          <w:b/>
          <w:i/>
          <w:sz w:val="20"/>
          <w:szCs w:val="20"/>
          <w:lang w:val="en-US"/>
        </w:rPr>
        <w:t xml:space="preserve">c) </w:t>
      </w:r>
      <w:r w:rsidRPr="00796405">
        <w:rPr>
          <w:rFonts w:ascii="Arial" w:eastAsia="Calibri" w:hAnsi="Arial" w:cs="Arial"/>
          <w:b/>
          <w:i/>
          <w:sz w:val="20"/>
          <w:szCs w:val="20"/>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796405" w:rsidRDefault="0078512D" w:rsidP="00D27961">
      <w:pPr>
        <w:numPr>
          <w:ilvl w:val="0"/>
          <w:numId w:val="70"/>
        </w:numPr>
        <w:tabs>
          <w:tab w:val="left" w:pos="284"/>
        </w:tabs>
        <w:spacing w:after="0" w:line="240" w:lineRule="auto"/>
        <w:ind w:left="284" w:hanging="284"/>
        <w:contextualSpacing/>
        <w:jc w:val="both"/>
        <w:rPr>
          <w:rFonts w:ascii="Arial" w:eastAsia="Calibri" w:hAnsi="Arial" w:cs="Arial"/>
          <w:spacing w:val="-3"/>
          <w:sz w:val="20"/>
          <w:szCs w:val="20"/>
          <w:lang w:val="en-US"/>
        </w:rPr>
      </w:pPr>
      <w:r w:rsidRPr="00796405">
        <w:rPr>
          <w:rFonts w:ascii="Arial" w:eastAsia="Calibri" w:hAnsi="Arial" w:cs="Arial"/>
          <w:spacing w:val="-3"/>
          <w:sz w:val="20"/>
          <w:szCs w:val="20"/>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796405" w14:paraId="244BAFFA" w14:textId="77777777" w:rsidTr="0078512D">
        <w:trPr>
          <w:trHeight w:hRule="exact" w:val="253"/>
        </w:trPr>
        <w:tc>
          <w:tcPr>
            <w:tcW w:w="3282" w:type="pct"/>
            <w:hideMark/>
          </w:tcPr>
          <w:p w14:paraId="7660AB45" w14:textId="77777777" w:rsidR="0078512D" w:rsidRPr="00796405" w:rsidRDefault="0078512D" w:rsidP="0078512D">
            <w:pPr>
              <w:tabs>
                <w:tab w:val="right" w:pos="1202"/>
              </w:tabs>
              <w:spacing w:after="0" w:line="260" w:lineRule="exact"/>
              <w:outlineLvl w:val="0"/>
              <w:rPr>
                <w:rFonts w:ascii="Arial" w:eastAsia="Times New Roman" w:hAnsi="Arial" w:cs="Arial"/>
                <w:b/>
                <w:spacing w:val="-2"/>
                <w:sz w:val="19"/>
                <w:szCs w:val="19"/>
                <w:lang w:val="en-US"/>
              </w:rPr>
            </w:pPr>
            <w:r w:rsidRPr="00796405">
              <w:rPr>
                <w:rFonts w:ascii="Arial" w:eastAsia="Times New Roman" w:hAnsi="Arial" w:cs="Arial"/>
                <w:b/>
                <w:spacing w:val="-2"/>
                <w:sz w:val="19"/>
                <w:szCs w:val="19"/>
                <w:lang w:val="en-US"/>
              </w:rPr>
              <w:t>Group and Bank</w:t>
            </w:r>
          </w:p>
        </w:tc>
        <w:tc>
          <w:tcPr>
            <w:tcW w:w="859" w:type="pct"/>
            <w:vAlign w:val="center"/>
            <w:hideMark/>
          </w:tcPr>
          <w:p w14:paraId="75977631" w14:textId="7D68EA6C" w:rsidR="0078512D" w:rsidRPr="00796405" w:rsidRDefault="007E0ADA" w:rsidP="0078512D">
            <w:pPr>
              <w:tabs>
                <w:tab w:val="right" w:pos="1202"/>
              </w:tabs>
              <w:spacing w:after="0" w:line="260" w:lineRule="exact"/>
              <w:jc w:val="right"/>
              <w:outlineLvl w:val="0"/>
              <w:rPr>
                <w:rFonts w:ascii="Arial" w:eastAsia="Times New Roman" w:hAnsi="Arial" w:cs="Arial"/>
                <w:b/>
                <w:sz w:val="19"/>
                <w:szCs w:val="19"/>
                <w:lang w:val="en-US"/>
              </w:rPr>
            </w:pPr>
            <w:bookmarkStart w:id="1246" w:name="_Toc4063277"/>
            <w:r w:rsidRPr="00796405">
              <w:rPr>
                <w:rFonts w:ascii="Arial" w:eastAsia="Times New Roman" w:hAnsi="Arial" w:cs="Arial"/>
                <w:b/>
                <w:sz w:val="19"/>
                <w:szCs w:val="19"/>
                <w:lang w:val="en-US"/>
              </w:rPr>
              <w:t>Sep</w:t>
            </w:r>
            <w:r w:rsidR="0008625A" w:rsidRPr="00796405">
              <w:rPr>
                <w:rFonts w:ascii="Arial" w:eastAsia="Times New Roman" w:hAnsi="Arial" w:cs="Arial"/>
                <w:b/>
                <w:sz w:val="19"/>
                <w:szCs w:val="19"/>
                <w:lang w:val="en-US"/>
              </w:rPr>
              <w:t xml:space="preserve"> </w:t>
            </w:r>
            <w:r w:rsidR="00E20F52" w:rsidRPr="00796405">
              <w:rPr>
                <w:rFonts w:ascii="Arial" w:eastAsia="Times New Roman" w:hAnsi="Arial" w:cs="Arial"/>
                <w:b/>
                <w:sz w:val="19"/>
                <w:szCs w:val="19"/>
                <w:lang w:val="en-US"/>
              </w:rPr>
              <w:t>3</w:t>
            </w:r>
            <w:r w:rsidR="00745E10" w:rsidRPr="00796405">
              <w:rPr>
                <w:rFonts w:ascii="Arial" w:eastAsia="Times New Roman" w:hAnsi="Arial" w:cs="Arial"/>
                <w:b/>
                <w:sz w:val="19"/>
                <w:szCs w:val="19"/>
                <w:lang w:val="en-US"/>
              </w:rPr>
              <w:t>0</w:t>
            </w:r>
            <w:r w:rsidR="0078512D" w:rsidRPr="00796405">
              <w:rPr>
                <w:rFonts w:ascii="Arial" w:eastAsia="Times New Roman" w:hAnsi="Arial" w:cs="Arial"/>
                <w:b/>
                <w:sz w:val="19"/>
                <w:szCs w:val="19"/>
                <w:lang w:val="en-US"/>
              </w:rPr>
              <w:t>, 202</w:t>
            </w:r>
            <w:bookmarkEnd w:id="1246"/>
            <w:r w:rsidR="00C509E7" w:rsidRPr="00796405">
              <w:rPr>
                <w:rFonts w:ascii="Arial" w:eastAsia="Times New Roman" w:hAnsi="Arial" w:cs="Arial"/>
                <w:b/>
                <w:sz w:val="19"/>
                <w:szCs w:val="19"/>
                <w:lang w:val="en-US"/>
              </w:rPr>
              <w:t>2</w:t>
            </w:r>
          </w:p>
        </w:tc>
        <w:tc>
          <w:tcPr>
            <w:tcW w:w="859" w:type="pct"/>
            <w:hideMark/>
          </w:tcPr>
          <w:p w14:paraId="4E9E2704" w14:textId="4D407716" w:rsidR="0078512D" w:rsidRPr="00796405" w:rsidRDefault="007E0ADA" w:rsidP="0078512D">
            <w:pPr>
              <w:tabs>
                <w:tab w:val="right" w:pos="1202"/>
              </w:tabs>
              <w:spacing w:after="0" w:line="260" w:lineRule="exact"/>
              <w:jc w:val="right"/>
              <w:outlineLvl w:val="0"/>
              <w:rPr>
                <w:rFonts w:ascii="Arial" w:eastAsia="Times New Roman" w:hAnsi="Arial" w:cs="Arial"/>
                <w:b/>
                <w:sz w:val="19"/>
                <w:szCs w:val="19"/>
                <w:lang w:val="en-US"/>
              </w:rPr>
            </w:pPr>
            <w:bookmarkStart w:id="1247" w:name="_Toc4063278"/>
            <w:r w:rsidRPr="00796405">
              <w:rPr>
                <w:rFonts w:ascii="Arial" w:eastAsia="Times New Roman" w:hAnsi="Arial" w:cs="Arial"/>
                <w:b/>
                <w:sz w:val="19"/>
                <w:szCs w:val="19"/>
                <w:lang w:val="en-US"/>
              </w:rPr>
              <w:t>Sep</w:t>
            </w:r>
            <w:r w:rsidR="00E20F52" w:rsidRPr="00796405">
              <w:rPr>
                <w:rFonts w:ascii="Arial" w:eastAsia="Times New Roman" w:hAnsi="Arial" w:cs="Arial"/>
                <w:b/>
                <w:sz w:val="19"/>
                <w:szCs w:val="19"/>
                <w:lang w:val="en-US"/>
              </w:rPr>
              <w:t xml:space="preserve"> 3</w:t>
            </w:r>
            <w:r w:rsidR="00745E10" w:rsidRPr="00796405">
              <w:rPr>
                <w:rFonts w:ascii="Arial" w:eastAsia="Times New Roman" w:hAnsi="Arial" w:cs="Arial"/>
                <w:b/>
                <w:sz w:val="19"/>
                <w:szCs w:val="19"/>
                <w:lang w:val="en-US"/>
              </w:rPr>
              <w:t>0</w:t>
            </w:r>
            <w:r w:rsidR="0078512D" w:rsidRPr="00796405">
              <w:rPr>
                <w:rFonts w:ascii="Arial" w:eastAsia="Times New Roman" w:hAnsi="Arial" w:cs="Arial"/>
                <w:b/>
                <w:sz w:val="19"/>
                <w:szCs w:val="19"/>
                <w:lang w:val="en-US"/>
              </w:rPr>
              <w:t>, 20</w:t>
            </w:r>
            <w:bookmarkEnd w:id="1247"/>
            <w:r w:rsidR="00456F9A" w:rsidRPr="00796405">
              <w:rPr>
                <w:rFonts w:ascii="Arial" w:eastAsia="Times New Roman" w:hAnsi="Arial" w:cs="Arial"/>
                <w:b/>
                <w:sz w:val="19"/>
                <w:szCs w:val="19"/>
                <w:lang w:val="en-US"/>
              </w:rPr>
              <w:t>2</w:t>
            </w:r>
            <w:r w:rsidR="00C509E7" w:rsidRPr="00796405">
              <w:rPr>
                <w:rFonts w:ascii="Arial" w:eastAsia="Times New Roman" w:hAnsi="Arial" w:cs="Arial"/>
                <w:b/>
                <w:sz w:val="19"/>
                <w:szCs w:val="19"/>
                <w:lang w:val="en-US"/>
              </w:rPr>
              <w:t>1</w:t>
            </w:r>
          </w:p>
        </w:tc>
      </w:tr>
      <w:tr w:rsidR="0078512D" w:rsidRPr="00796405" w14:paraId="41E74203" w14:textId="77777777" w:rsidTr="0078512D">
        <w:trPr>
          <w:trHeight w:hRule="exact" w:val="227"/>
        </w:trPr>
        <w:tc>
          <w:tcPr>
            <w:tcW w:w="3282" w:type="pct"/>
          </w:tcPr>
          <w:p w14:paraId="06AAD667" w14:textId="77777777" w:rsidR="0078512D" w:rsidRPr="00796405" w:rsidRDefault="0078512D" w:rsidP="0078512D">
            <w:pPr>
              <w:tabs>
                <w:tab w:val="right" w:pos="1202"/>
              </w:tabs>
              <w:spacing w:after="0" w:line="260" w:lineRule="exact"/>
              <w:outlineLvl w:val="0"/>
              <w:rPr>
                <w:rFonts w:ascii="Arial" w:eastAsia="Times New Roman" w:hAnsi="Arial" w:cs="Arial"/>
                <w:b/>
                <w:spacing w:val="-2"/>
                <w:sz w:val="19"/>
                <w:szCs w:val="19"/>
                <w:lang w:val="en-US"/>
              </w:rPr>
            </w:pPr>
          </w:p>
        </w:tc>
        <w:tc>
          <w:tcPr>
            <w:tcW w:w="859" w:type="pct"/>
            <w:hideMark/>
          </w:tcPr>
          <w:p w14:paraId="62EFD2F5" w14:textId="77777777" w:rsidR="0078512D" w:rsidRPr="00796405" w:rsidRDefault="0078512D" w:rsidP="0078512D">
            <w:pPr>
              <w:tabs>
                <w:tab w:val="right" w:pos="1202"/>
              </w:tabs>
              <w:spacing w:after="0" w:line="260" w:lineRule="exact"/>
              <w:jc w:val="right"/>
              <w:outlineLvl w:val="0"/>
              <w:rPr>
                <w:rFonts w:ascii="Arial" w:eastAsia="Times New Roman" w:hAnsi="Arial" w:cs="Arial"/>
                <w:b/>
                <w:sz w:val="19"/>
                <w:szCs w:val="19"/>
                <w:lang w:val="en-US"/>
              </w:rPr>
            </w:pPr>
            <w:bookmarkStart w:id="1248" w:name="_Toc4063281"/>
            <w:r w:rsidRPr="00796405">
              <w:rPr>
                <w:rFonts w:ascii="Arial" w:eastAsia="Times New Roman" w:hAnsi="Arial" w:cs="Arial"/>
                <w:b/>
                <w:sz w:val="19"/>
                <w:szCs w:val="19"/>
                <w:lang w:val="en-US"/>
              </w:rPr>
              <w:t>HRK ‘000</w:t>
            </w:r>
            <w:bookmarkEnd w:id="1248"/>
          </w:p>
        </w:tc>
        <w:tc>
          <w:tcPr>
            <w:tcW w:w="859" w:type="pct"/>
            <w:hideMark/>
          </w:tcPr>
          <w:p w14:paraId="257CDAEB" w14:textId="77777777" w:rsidR="0078512D" w:rsidRPr="00796405" w:rsidRDefault="0078512D" w:rsidP="0078512D">
            <w:pPr>
              <w:tabs>
                <w:tab w:val="right" w:pos="1202"/>
              </w:tabs>
              <w:spacing w:after="0" w:line="260" w:lineRule="exact"/>
              <w:jc w:val="right"/>
              <w:outlineLvl w:val="0"/>
              <w:rPr>
                <w:rFonts w:ascii="Arial" w:eastAsia="Times New Roman" w:hAnsi="Arial" w:cs="Arial"/>
                <w:b/>
                <w:sz w:val="19"/>
                <w:szCs w:val="19"/>
                <w:lang w:val="en-US"/>
              </w:rPr>
            </w:pPr>
            <w:bookmarkStart w:id="1249" w:name="_Toc4063282"/>
            <w:r w:rsidRPr="00796405">
              <w:rPr>
                <w:rFonts w:ascii="Arial" w:eastAsia="Times New Roman" w:hAnsi="Arial" w:cs="Arial"/>
                <w:b/>
                <w:sz w:val="19"/>
                <w:szCs w:val="19"/>
                <w:lang w:val="en-US"/>
              </w:rPr>
              <w:t>HRK ‘000</w:t>
            </w:r>
            <w:bookmarkEnd w:id="1249"/>
          </w:p>
        </w:tc>
      </w:tr>
      <w:tr w:rsidR="0078512D" w:rsidRPr="00796405" w14:paraId="21DF71E2" w14:textId="77777777" w:rsidTr="00A75A86">
        <w:trPr>
          <w:trHeight w:hRule="exact" w:val="284"/>
        </w:trPr>
        <w:tc>
          <w:tcPr>
            <w:tcW w:w="3282" w:type="pct"/>
          </w:tcPr>
          <w:p w14:paraId="5FDC425B" w14:textId="77777777" w:rsidR="0078512D" w:rsidRPr="00796405" w:rsidRDefault="0078512D" w:rsidP="0078512D">
            <w:pPr>
              <w:tabs>
                <w:tab w:val="right" w:pos="1202"/>
              </w:tabs>
              <w:spacing w:after="0" w:line="260" w:lineRule="exact"/>
              <w:outlineLvl w:val="0"/>
              <w:rPr>
                <w:rFonts w:ascii="Arial" w:eastAsia="Times New Roman" w:hAnsi="Arial" w:cs="Arial"/>
                <w:b/>
                <w:i/>
                <w:spacing w:val="-2"/>
                <w:sz w:val="19"/>
                <w:szCs w:val="19"/>
                <w:lang w:val="en-US"/>
              </w:rPr>
            </w:pPr>
          </w:p>
        </w:tc>
        <w:tc>
          <w:tcPr>
            <w:tcW w:w="859" w:type="pct"/>
          </w:tcPr>
          <w:p w14:paraId="1FEA9206" w14:textId="77777777" w:rsidR="0078512D" w:rsidRPr="00796405" w:rsidRDefault="0078512D" w:rsidP="0078512D">
            <w:pPr>
              <w:tabs>
                <w:tab w:val="right" w:pos="1202"/>
              </w:tabs>
              <w:spacing w:after="0" w:line="260" w:lineRule="exact"/>
              <w:jc w:val="right"/>
              <w:outlineLvl w:val="0"/>
              <w:rPr>
                <w:rFonts w:ascii="Arial" w:eastAsia="Times New Roman" w:hAnsi="Arial" w:cs="Arial"/>
                <w:sz w:val="19"/>
                <w:szCs w:val="19"/>
                <w:lang w:val="en-US"/>
              </w:rPr>
            </w:pPr>
          </w:p>
        </w:tc>
        <w:tc>
          <w:tcPr>
            <w:tcW w:w="859" w:type="pct"/>
          </w:tcPr>
          <w:p w14:paraId="04F0B86A" w14:textId="77777777" w:rsidR="0078512D" w:rsidRPr="00796405" w:rsidRDefault="0078512D" w:rsidP="0078512D">
            <w:pPr>
              <w:tabs>
                <w:tab w:val="right" w:pos="1202"/>
              </w:tabs>
              <w:spacing w:after="0" w:line="260" w:lineRule="exact"/>
              <w:jc w:val="right"/>
              <w:outlineLvl w:val="0"/>
              <w:rPr>
                <w:rFonts w:ascii="Arial" w:eastAsia="Times New Roman" w:hAnsi="Arial" w:cs="Arial"/>
                <w:sz w:val="19"/>
                <w:szCs w:val="19"/>
                <w:lang w:val="en-US"/>
              </w:rPr>
            </w:pPr>
          </w:p>
        </w:tc>
      </w:tr>
      <w:tr w:rsidR="00796405" w:rsidRPr="00796405" w14:paraId="63293C9E" w14:textId="77777777" w:rsidTr="0078252C">
        <w:trPr>
          <w:trHeight w:hRule="exact" w:val="284"/>
        </w:trPr>
        <w:tc>
          <w:tcPr>
            <w:tcW w:w="3282" w:type="pct"/>
            <w:vAlign w:val="bottom"/>
            <w:hideMark/>
          </w:tcPr>
          <w:p w14:paraId="1420A77F" w14:textId="77777777" w:rsidR="00796405" w:rsidRPr="00796405" w:rsidRDefault="00796405" w:rsidP="00796405">
            <w:pPr>
              <w:spacing w:after="0" w:line="254" w:lineRule="auto"/>
              <w:rPr>
                <w:rFonts w:ascii="Arial" w:eastAsia="Calibri" w:hAnsi="Arial" w:cs="Arial"/>
                <w:b/>
                <w:bCs/>
                <w:sz w:val="19"/>
                <w:szCs w:val="19"/>
                <w:lang w:val="en-US"/>
              </w:rPr>
            </w:pPr>
            <w:r w:rsidRPr="00796405">
              <w:rPr>
                <w:rFonts w:ascii="Arial" w:eastAsia="Calibri" w:hAnsi="Arial" w:cs="Arial"/>
                <w:b/>
                <w:bCs/>
                <w:sz w:val="19"/>
                <w:szCs w:val="19"/>
                <w:lang w:val="en-US"/>
              </w:rPr>
              <w:t xml:space="preserve">Balance as at 1 January </w:t>
            </w:r>
          </w:p>
        </w:tc>
        <w:tc>
          <w:tcPr>
            <w:tcW w:w="859" w:type="pct"/>
            <w:tcBorders>
              <w:top w:val="nil"/>
              <w:left w:val="nil"/>
              <w:bottom w:val="single" w:sz="2" w:space="0" w:color="auto"/>
              <w:right w:val="nil"/>
            </w:tcBorders>
            <w:vAlign w:val="bottom"/>
          </w:tcPr>
          <w:p w14:paraId="43C6760C" w14:textId="410C899B" w:rsidR="00796405" w:rsidRPr="00796405" w:rsidRDefault="00796405" w:rsidP="00796405">
            <w:pPr>
              <w:tabs>
                <w:tab w:val="right" w:pos="1202"/>
              </w:tabs>
              <w:spacing w:after="0" w:line="260" w:lineRule="exact"/>
              <w:jc w:val="right"/>
              <w:outlineLvl w:val="0"/>
              <w:rPr>
                <w:rFonts w:ascii="Arial" w:eastAsia="Times New Roman" w:hAnsi="Arial" w:cs="Arial"/>
                <w:b/>
                <w:sz w:val="19"/>
                <w:szCs w:val="19"/>
                <w:lang w:val="en-US"/>
              </w:rPr>
            </w:pPr>
            <w:r w:rsidRPr="00863DB7">
              <w:rPr>
                <w:rFonts w:ascii="Arial" w:hAnsi="Arial" w:cs="Arial"/>
                <w:b/>
                <w:color w:val="000000" w:themeColor="text1"/>
                <w:sz w:val="19"/>
                <w:szCs w:val="19"/>
              </w:rPr>
              <w:t>16</w:t>
            </w:r>
            <w:r>
              <w:rPr>
                <w:rFonts w:ascii="Arial" w:hAnsi="Arial" w:cs="Arial"/>
                <w:b/>
                <w:color w:val="000000" w:themeColor="text1"/>
                <w:sz w:val="19"/>
                <w:szCs w:val="19"/>
              </w:rPr>
              <w:t>,</w:t>
            </w:r>
            <w:r w:rsidRPr="00863DB7">
              <w:rPr>
                <w:rFonts w:ascii="Arial" w:hAnsi="Arial" w:cs="Arial"/>
                <w:b/>
                <w:color w:val="000000" w:themeColor="text1"/>
                <w:sz w:val="19"/>
                <w:szCs w:val="19"/>
              </w:rPr>
              <w:t>375</w:t>
            </w:r>
          </w:p>
        </w:tc>
        <w:tc>
          <w:tcPr>
            <w:tcW w:w="859" w:type="pct"/>
            <w:tcBorders>
              <w:top w:val="nil"/>
              <w:left w:val="nil"/>
              <w:bottom w:val="single" w:sz="4" w:space="0" w:color="auto"/>
              <w:right w:val="nil"/>
            </w:tcBorders>
            <w:vAlign w:val="bottom"/>
          </w:tcPr>
          <w:p w14:paraId="2FAB8C11" w14:textId="190BC325" w:rsidR="00796405" w:rsidRPr="00796405" w:rsidRDefault="00796405" w:rsidP="00796405">
            <w:pPr>
              <w:tabs>
                <w:tab w:val="right" w:pos="1202"/>
              </w:tabs>
              <w:spacing w:after="0" w:line="260" w:lineRule="exact"/>
              <w:jc w:val="right"/>
              <w:outlineLvl w:val="0"/>
              <w:rPr>
                <w:rFonts w:ascii="Arial" w:eastAsia="Times New Roman" w:hAnsi="Arial" w:cs="Arial"/>
                <w:b/>
                <w:sz w:val="19"/>
                <w:szCs w:val="19"/>
                <w:lang w:val="en-US"/>
              </w:rPr>
            </w:pPr>
            <w:r w:rsidRPr="00796405">
              <w:rPr>
                <w:rFonts w:ascii="Arial" w:eastAsia="Times New Roman" w:hAnsi="Arial" w:cs="Arial"/>
                <w:b/>
                <w:sz w:val="19"/>
                <w:szCs w:val="19"/>
                <w:lang w:val="en-US"/>
              </w:rPr>
              <w:t>2,658</w:t>
            </w:r>
          </w:p>
        </w:tc>
      </w:tr>
      <w:tr w:rsidR="00796405" w:rsidRPr="00796405" w14:paraId="73D63D65" w14:textId="77777777" w:rsidTr="0078252C">
        <w:trPr>
          <w:trHeight w:hRule="exact" w:val="374"/>
        </w:trPr>
        <w:tc>
          <w:tcPr>
            <w:tcW w:w="3282" w:type="pct"/>
            <w:vAlign w:val="bottom"/>
            <w:hideMark/>
          </w:tcPr>
          <w:p w14:paraId="40076E70" w14:textId="2E3328DD"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sz w:val="19"/>
                <w:szCs w:val="19"/>
                <w:lang w:val="en-US"/>
              </w:rPr>
              <w:t>Increase/(decrease) in fair value through profit or loss</w:t>
            </w:r>
          </w:p>
        </w:tc>
        <w:tc>
          <w:tcPr>
            <w:tcW w:w="859" w:type="pct"/>
            <w:tcBorders>
              <w:top w:val="single" w:sz="2" w:space="0" w:color="auto"/>
              <w:left w:val="nil"/>
              <w:right w:val="nil"/>
            </w:tcBorders>
            <w:shd w:val="clear" w:color="auto" w:fill="auto"/>
            <w:vAlign w:val="bottom"/>
          </w:tcPr>
          <w:p w14:paraId="78248DE2" w14:textId="5D2B0F17"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863DB7">
              <w:rPr>
                <w:rFonts w:ascii="Arial" w:hAnsi="Arial" w:cs="Arial"/>
                <w:color w:val="000000" w:themeColor="text1"/>
                <w:sz w:val="19"/>
                <w:szCs w:val="19"/>
              </w:rPr>
              <w:t>6</w:t>
            </w:r>
            <w:r>
              <w:rPr>
                <w:rFonts w:ascii="Arial" w:hAnsi="Arial" w:cs="Arial"/>
                <w:color w:val="000000" w:themeColor="text1"/>
                <w:sz w:val="19"/>
                <w:szCs w:val="19"/>
              </w:rPr>
              <w:t>,</w:t>
            </w:r>
            <w:r w:rsidRPr="00863DB7">
              <w:rPr>
                <w:rFonts w:ascii="Arial" w:hAnsi="Arial" w:cs="Arial"/>
                <w:color w:val="000000" w:themeColor="text1"/>
                <w:sz w:val="19"/>
                <w:szCs w:val="19"/>
              </w:rPr>
              <w:t>801</w:t>
            </w:r>
          </w:p>
        </w:tc>
        <w:tc>
          <w:tcPr>
            <w:tcW w:w="859" w:type="pct"/>
            <w:tcBorders>
              <w:top w:val="single" w:sz="4" w:space="0" w:color="auto"/>
              <w:left w:val="nil"/>
              <w:right w:val="nil"/>
            </w:tcBorders>
            <w:shd w:val="clear" w:color="auto" w:fill="auto"/>
            <w:vAlign w:val="bottom"/>
          </w:tcPr>
          <w:p w14:paraId="2D641715" w14:textId="72C16290"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(2,</w:t>
            </w:r>
            <w:r w:rsidR="009776BF">
              <w:rPr>
                <w:rFonts w:ascii="Arial" w:eastAsia="Times New Roman" w:hAnsi="Arial" w:cs="Arial"/>
                <w:sz w:val="19"/>
                <w:szCs w:val="19"/>
                <w:lang w:val="en-US"/>
              </w:rPr>
              <w:t>274</w:t>
            </w:r>
            <w:r w:rsidRPr="00796405">
              <w:rPr>
                <w:rFonts w:ascii="Arial" w:eastAsia="Times New Roman" w:hAnsi="Arial" w:cs="Arial"/>
                <w:sz w:val="19"/>
                <w:szCs w:val="19"/>
                <w:lang w:val="en-US"/>
              </w:rPr>
              <w:t>)</w:t>
            </w:r>
          </w:p>
        </w:tc>
      </w:tr>
      <w:tr w:rsidR="00796405" w:rsidRPr="00796405" w14:paraId="0482BB9B" w14:textId="77777777" w:rsidTr="00104511">
        <w:trPr>
          <w:trHeight w:hRule="exact" w:val="374"/>
        </w:trPr>
        <w:tc>
          <w:tcPr>
            <w:tcW w:w="3282" w:type="pct"/>
            <w:vAlign w:val="bottom"/>
          </w:tcPr>
          <w:p w14:paraId="0425ED6A" w14:textId="26DC6F59"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color w:val="000000" w:themeColor="text1"/>
                <w:sz w:val="19"/>
                <w:szCs w:val="19"/>
              </w:rPr>
              <w:t>Sale of mezzanine loans</w:t>
            </w:r>
          </w:p>
        </w:tc>
        <w:tc>
          <w:tcPr>
            <w:tcW w:w="859" w:type="pct"/>
            <w:tcBorders>
              <w:left w:val="nil"/>
              <w:right w:val="nil"/>
            </w:tcBorders>
            <w:shd w:val="clear" w:color="auto" w:fill="auto"/>
            <w:vAlign w:val="bottom"/>
          </w:tcPr>
          <w:p w14:paraId="3E11A4CB" w14:textId="7FA21661"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863DB7">
              <w:rPr>
                <w:rFonts w:ascii="Arial" w:hAnsi="Arial" w:cs="Arial"/>
                <w:color w:val="000000" w:themeColor="text1"/>
                <w:sz w:val="19"/>
                <w:szCs w:val="19"/>
              </w:rPr>
              <w:t>(2</w:t>
            </w:r>
            <w:r>
              <w:rPr>
                <w:rFonts w:ascii="Arial" w:hAnsi="Arial" w:cs="Arial"/>
                <w:color w:val="000000" w:themeColor="text1"/>
                <w:sz w:val="19"/>
                <w:szCs w:val="19"/>
              </w:rPr>
              <w:t>,</w:t>
            </w:r>
            <w:r w:rsidRPr="00863DB7">
              <w:rPr>
                <w:rFonts w:ascii="Arial" w:hAnsi="Arial" w:cs="Arial"/>
                <w:color w:val="000000" w:themeColor="text1"/>
                <w:sz w:val="19"/>
                <w:szCs w:val="19"/>
              </w:rPr>
              <w:t>702)</w:t>
            </w:r>
          </w:p>
        </w:tc>
        <w:tc>
          <w:tcPr>
            <w:tcW w:w="859" w:type="pct"/>
            <w:tcBorders>
              <w:left w:val="nil"/>
              <w:right w:val="nil"/>
            </w:tcBorders>
            <w:shd w:val="clear" w:color="auto" w:fill="auto"/>
            <w:vAlign w:val="bottom"/>
          </w:tcPr>
          <w:p w14:paraId="45EBDCCF" w14:textId="598CBABA"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w:t>
            </w:r>
          </w:p>
        </w:tc>
      </w:tr>
      <w:tr w:rsidR="00796405" w:rsidRPr="00796405" w14:paraId="602AEA29" w14:textId="77777777" w:rsidTr="00104511">
        <w:trPr>
          <w:trHeight w:hRule="exact" w:val="374"/>
        </w:trPr>
        <w:tc>
          <w:tcPr>
            <w:tcW w:w="3282" w:type="pct"/>
            <w:vAlign w:val="bottom"/>
          </w:tcPr>
          <w:p w14:paraId="20E3BBE3" w14:textId="225D8AE9" w:rsidR="00796405" w:rsidRPr="00796405" w:rsidRDefault="00796405" w:rsidP="00796405">
            <w:pPr>
              <w:spacing w:after="0" w:line="254" w:lineRule="auto"/>
              <w:rPr>
                <w:rFonts w:ascii="Arial" w:eastAsia="Calibri" w:hAnsi="Arial" w:cs="Arial"/>
                <w:color w:val="000000" w:themeColor="text1"/>
                <w:sz w:val="19"/>
                <w:szCs w:val="19"/>
              </w:rPr>
            </w:pPr>
            <w:r w:rsidRPr="00796405">
              <w:rPr>
                <w:rFonts w:ascii="Arial" w:eastAsia="Calibri" w:hAnsi="Arial" w:cs="Arial"/>
                <w:color w:val="000000" w:themeColor="text1"/>
                <w:sz w:val="19"/>
                <w:szCs w:val="19"/>
              </w:rPr>
              <w:t>Net foreign exchange</w:t>
            </w:r>
          </w:p>
        </w:tc>
        <w:tc>
          <w:tcPr>
            <w:tcW w:w="859" w:type="pct"/>
            <w:tcBorders>
              <w:left w:val="nil"/>
              <w:right w:val="nil"/>
            </w:tcBorders>
            <w:shd w:val="clear" w:color="auto" w:fill="auto"/>
            <w:vAlign w:val="bottom"/>
          </w:tcPr>
          <w:p w14:paraId="5BABAE6F" w14:textId="5700F442"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863DB7">
              <w:rPr>
                <w:rFonts w:ascii="Arial" w:hAnsi="Arial" w:cs="Arial"/>
                <w:color w:val="000000" w:themeColor="text1"/>
                <w:sz w:val="19"/>
                <w:szCs w:val="19"/>
              </w:rPr>
              <w:t>3</w:t>
            </w:r>
            <w:r>
              <w:rPr>
                <w:rFonts w:ascii="Arial" w:hAnsi="Arial" w:cs="Arial"/>
                <w:color w:val="000000" w:themeColor="text1"/>
                <w:sz w:val="19"/>
                <w:szCs w:val="19"/>
              </w:rPr>
              <w:t>,</w:t>
            </w:r>
            <w:r w:rsidRPr="00863DB7">
              <w:rPr>
                <w:rFonts w:ascii="Arial" w:hAnsi="Arial" w:cs="Arial"/>
                <w:color w:val="000000" w:themeColor="text1"/>
                <w:sz w:val="19"/>
                <w:szCs w:val="19"/>
              </w:rPr>
              <w:t>887</w:t>
            </w:r>
          </w:p>
        </w:tc>
        <w:tc>
          <w:tcPr>
            <w:tcW w:w="859" w:type="pct"/>
            <w:tcBorders>
              <w:left w:val="nil"/>
              <w:right w:val="nil"/>
            </w:tcBorders>
            <w:shd w:val="clear" w:color="auto" w:fill="auto"/>
            <w:vAlign w:val="bottom"/>
          </w:tcPr>
          <w:p w14:paraId="644FB04A" w14:textId="79A6E07C"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w:t>
            </w:r>
          </w:p>
        </w:tc>
      </w:tr>
      <w:tr w:rsidR="00796405" w:rsidRPr="00796405" w14:paraId="3E2ABAD1" w14:textId="77777777" w:rsidTr="00104511">
        <w:trPr>
          <w:trHeight w:hRule="exact" w:val="374"/>
        </w:trPr>
        <w:tc>
          <w:tcPr>
            <w:tcW w:w="3282" w:type="pct"/>
            <w:vAlign w:val="bottom"/>
          </w:tcPr>
          <w:p w14:paraId="44D3416F" w14:textId="2FD623AF"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sz w:val="19"/>
                <w:szCs w:val="19"/>
                <w:lang w:val="en-US"/>
              </w:rPr>
              <w:t>Other</w:t>
            </w:r>
          </w:p>
        </w:tc>
        <w:tc>
          <w:tcPr>
            <w:tcW w:w="859" w:type="pct"/>
            <w:tcBorders>
              <w:left w:val="nil"/>
              <w:bottom w:val="single" w:sz="8" w:space="0" w:color="auto"/>
              <w:right w:val="nil"/>
            </w:tcBorders>
            <w:shd w:val="clear" w:color="auto" w:fill="auto"/>
            <w:vAlign w:val="bottom"/>
          </w:tcPr>
          <w:p w14:paraId="7782193C" w14:textId="54FDE638"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Pr>
                <w:rFonts w:ascii="Arial" w:hAnsi="Arial" w:cs="Arial"/>
                <w:color w:val="000000" w:themeColor="text1"/>
                <w:sz w:val="19"/>
                <w:szCs w:val="19"/>
              </w:rPr>
              <w:t>-</w:t>
            </w:r>
          </w:p>
        </w:tc>
        <w:tc>
          <w:tcPr>
            <w:tcW w:w="859" w:type="pct"/>
            <w:tcBorders>
              <w:left w:val="nil"/>
              <w:bottom w:val="single" w:sz="8" w:space="0" w:color="auto"/>
              <w:right w:val="nil"/>
            </w:tcBorders>
            <w:shd w:val="clear" w:color="auto" w:fill="auto"/>
            <w:vAlign w:val="bottom"/>
          </w:tcPr>
          <w:p w14:paraId="550F11CD" w14:textId="2E0DD1BB"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15,</w:t>
            </w:r>
            <w:r w:rsidR="009776BF">
              <w:rPr>
                <w:rFonts w:ascii="Arial" w:eastAsia="Times New Roman" w:hAnsi="Arial" w:cs="Arial"/>
                <w:sz w:val="19"/>
                <w:szCs w:val="19"/>
                <w:lang w:val="en-US"/>
              </w:rPr>
              <w:t>521</w:t>
            </w:r>
          </w:p>
        </w:tc>
      </w:tr>
      <w:tr w:rsidR="00796405" w:rsidRPr="00796405" w14:paraId="0C83BB27" w14:textId="77777777" w:rsidTr="009A1792">
        <w:trPr>
          <w:trHeight w:val="380"/>
        </w:trPr>
        <w:tc>
          <w:tcPr>
            <w:tcW w:w="3282" w:type="pct"/>
            <w:vAlign w:val="bottom"/>
            <w:hideMark/>
          </w:tcPr>
          <w:p w14:paraId="7CFE3171" w14:textId="688A4928" w:rsidR="00796405" w:rsidRPr="00796405" w:rsidRDefault="00796405" w:rsidP="00796405">
            <w:pPr>
              <w:spacing w:after="0" w:line="240" w:lineRule="auto"/>
              <w:rPr>
                <w:rFonts w:ascii="Arial" w:eastAsia="Calibri" w:hAnsi="Arial" w:cs="Arial"/>
                <w:b/>
                <w:bCs/>
                <w:sz w:val="19"/>
                <w:szCs w:val="19"/>
                <w:lang w:val="en-US"/>
              </w:rPr>
            </w:pPr>
            <w:r w:rsidRPr="00796405">
              <w:rPr>
                <w:rFonts w:ascii="Arial" w:eastAsia="Calibri" w:hAnsi="Arial" w:cs="Arial"/>
                <w:b/>
                <w:bCs/>
                <w:sz w:val="19"/>
                <w:szCs w:val="19"/>
                <w:lang w:val="en-US"/>
              </w:rPr>
              <w:t xml:space="preserve">Balance as of 30 September </w:t>
            </w:r>
          </w:p>
        </w:tc>
        <w:tc>
          <w:tcPr>
            <w:tcW w:w="859" w:type="pct"/>
            <w:tcBorders>
              <w:top w:val="single" w:sz="8" w:space="0" w:color="000000"/>
              <w:left w:val="nil"/>
              <w:bottom w:val="single" w:sz="12" w:space="0" w:color="auto"/>
              <w:right w:val="nil"/>
            </w:tcBorders>
            <w:shd w:val="clear" w:color="auto" w:fill="auto"/>
            <w:vAlign w:val="bottom"/>
          </w:tcPr>
          <w:p w14:paraId="3EBBAFAA" w14:textId="65EF9799" w:rsidR="00796405" w:rsidRPr="00796405" w:rsidRDefault="00796405" w:rsidP="00796405">
            <w:pPr>
              <w:tabs>
                <w:tab w:val="right" w:pos="1202"/>
              </w:tabs>
              <w:spacing w:after="0" w:line="240" w:lineRule="auto"/>
              <w:jc w:val="right"/>
              <w:outlineLvl w:val="0"/>
              <w:rPr>
                <w:rFonts w:ascii="Arial" w:eastAsia="Times New Roman" w:hAnsi="Arial" w:cs="Arial"/>
                <w:b/>
                <w:sz w:val="19"/>
                <w:szCs w:val="19"/>
                <w:lang w:val="en-US"/>
              </w:rPr>
            </w:pPr>
            <w:r w:rsidRPr="00863DB7">
              <w:rPr>
                <w:rFonts w:ascii="Arial" w:hAnsi="Arial" w:cs="Arial"/>
                <w:b/>
                <w:color w:val="000000" w:themeColor="text1"/>
                <w:sz w:val="19"/>
                <w:szCs w:val="19"/>
              </w:rPr>
              <w:t>24</w:t>
            </w:r>
            <w:r>
              <w:rPr>
                <w:rFonts w:ascii="Arial" w:hAnsi="Arial" w:cs="Arial"/>
                <w:b/>
                <w:color w:val="000000" w:themeColor="text1"/>
                <w:sz w:val="19"/>
                <w:szCs w:val="19"/>
              </w:rPr>
              <w:t>,</w:t>
            </w:r>
            <w:r w:rsidRPr="00863DB7">
              <w:rPr>
                <w:rFonts w:ascii="Arial" w:hAnsi="Arial" w:cs="Arial"/>
                <w:b/>
                <w:color w:val="000000" w:themeColor="text1"/>
                <w:sz w:val="19"/>
                <w:szCs w:val="19"/>
              </w:rPr>
              <w:t>361</w:t>
            </w:r>
          </w:p>
        </w:tc>
        <w:tc>
          <w:tcPr>
            <w:tcW w:w="859" w:type="pct"/>
            <w:tcBorders>
              <w:top w:val="single" w:sz="8" w:space="0" w:color="000000"/>
              <w:left w:val="nil"/>
              <w:bottom w:val="single" w:sz="12" w:space="0" w:color="auto"/>
              <w:right w:val="nil"/>
            </w:tcBorders>
            <w:shd w:val="clear" w:color="auto" w:fill="auto"/>
            <w:vAlign w:val="bottom"/>
          </w:tcPr>
          <w:p w14:paraId="414EF116" w14:textId="56CCDCD4" w:rsidR="00796405" w:rsidRPr="00796405" w:rsidRDefault="00796405" w:rsidP="00796405">
            <w:pPr>
              <w:tabs>
                <w:tab w:val="right" w:pos="1202"/>
              </w:tabs>
              <w:spacing w:after="0" w:line="240" w:lineRule="auto"/>
              <w:jc w:val="right"/>
              <w:outlineLvl w:val="0"/>
              <w:rPr>
                <w:rFonts w:ascii="Arial" w:eastAsia="Times New Roman" w:hAnsi="Arial" w:cs="Arial"/>
                <w:b/>
                <w:sz w:val="19"/>
                <w:szCs w:val="19"/>
                <w:lang w:val="en-US"/>
              </w:rPr>
            </w:pPr>
            <w:r w:rsidRPr="00796405">
              <w:rPr>
                <w:rFonts w:ascii="Arial" w:eastAsia="Times New Roman" w:hAnsi="Arial" w:cs="Arial"/>
                <w:b/>
                <w:sz w:val="19"/>
                <w:szCs w:val="19"/>
                <w:lang w:val="en-US"/>
              </w:rPr>
              <w:t>15,</w:t>
            </w:r>
            <w:r w:rsidR="009776BF">
              <w:rPr>
                <w:rFonts w:ascii="Arial" w:eastAsia="Times New Roman" w:hAnsi="Arial" w:cs="Arial"/>
                <w:b/>
                <w:sz w:val="19"/>
                <w:szCs w:val="19"/>
                <w:lang w:val="en-US"/>
              </w:rPr>
              <w:t>905</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796405" w:rsidRDefault="0078512D" w:rsidP="0078512D">
      <w:pPr>
        <w:spacing w:after="0" w:line="240" w:lineRule="auto"/>
        <w:jc w:val="both"/>
        <w:rPr>
          <w:rFonts w:ascii="Arial" w:eastAsia="Calibri" w:hAnsi="Arial" w:cs="Arial"/>
          <w:sz w:val="20"/>
          <w:szCs w:val="20"/>
          <w:lang w:val="en-US"/>
        </w:rPr>
      </w:pPr>
      <w:r w:rsidRPr="00796405">
        <w:rPr>
          <w:rFonts w:ascii="Arial" w:eastAsia="Calibri" w:hAnsi="Arial" w:cs="Arial"/>
          <w:sz w:val="20"/>
          <w:szCs w:val="20"/>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796405" w14:paraId="615D01D4" w14:textId="77777777" w:rsidTr="0078512D">
        <w:trPr>
          <w:trHeight w:hRule="exact" w:val="253"/>
        </w:trPr>
        <w:tc>
          <w:tcPr>
            <w:tcW w:w="3334" w:type="pct"/>
            <w:hideMark/>
          </w:tcPr>
          <w:p w14:paraId="30B9F2D0" w14:textId="77777777" w:rsidR="0078512D" w:rsidRPr="00796405" w:rsidRDefault="0078512D" w:rsidP="0078512D">
            <w:pPr>
              <w:tabs>
                <w:tab w:val="right" w:pos="1202"/>
              </w:tabs>
              <w:spacing w:after="0" w:line="260" w:lineRule="exact"/>
              <w:outlineLvl w:val="0"/>
              <w:rPr>
                <w:rFonts w:ascii="Arial" w:eastAsia="Times New Roman" w:hAnsi="Arial" w:cs="Arial"/>
                <w:b/>
                <w:spacing w:val="-2"/>
                <w:sz w:val="19"/>
                <w:szCs w:val="19"/>
                <w:lang w:val="en-US"/>
              </w:rPr>
            </w:pPr>
            <w:r w:rsidRPr="00796405">
              <w:rPr>
                <w:rFonts w:ascii="Arial" w:eastAsia="Times New Roman" w:hAnsi="Arial" w:cs="Arial"/>
                <w:b/>
                <w:spacing w:val="-2"/>
                <w:sz w:val="19"/>
                <w:szCs w:val="19"/>
                <w:lang w:val="en-US"/>
              </w:rPr>
              <w:t>Group and Bank</w:t>
            </w:r>
          </w:p>
        </w:tc>
        <w:tc>
          <w:tcPr>
            <w:tcW w:w="873" w:type="pct"/>
            <w:vAlign w:val="center"/>
            <w:hideMark/>
          </w:tcPr>
          <w:p w14:paraId="68A4E044" w14:textId="5C545052" w:rsidR="0078512D" w:rsidRPr="00796405" w:rsidRDefault="007E0ADA" w:rsidP="0078512D">
            <w:pPr>
              <w:tabs>
                <w:tab w:val="right" w:pos="1202"/>
              </w:tabs>
              <w:spacing w:after="0" w:line="260" w:lineRule="exact"/>
              <w:jc w:val="right"/>
              <w:outlineLvl w:val="0"/>
              <w:rPr>
                <w:rFonts w:ascii="Arial" w:eastAsia="Times New Roman" w:hAnsi="Arial" w:cs="Arial"/>
                <w:b/>
                <w:sz w:val="19"/>
                <w:szCs w:val="19"/>
                <w:lang w:val="en-US"/>
              </w:rPr>
            </w:pPr>
            <w:r w:rsidRPr="00796405">
              <w:rPr>
                <w:rFonts w:ascii="Arial" w:eastAsia="Times New Roman" w:hAnsi="Arial" w:cs="Arial"/>
                <w:b/>
                <w:sz w:val="19"/>
                <w:szCs w:val="19"/>
                <w:lang w:val="en-US"/>
              </w:rPr>
              <w:t>Sep</w:t>
            </w:r>
            <w:r w:rsidR="00456F9A" w:rsidRPr="00796405">
              <w:rPr>
                <w:rFonts w:ascii="Arial" w:eastAsia="Times New Roman" w:hAnsi="Arial" w:cs="Arial"/>
                <w:b/>
                <w:sz w:val="19"/>
                <w:szCs w:val="19"/>
                <w:lang w:val="en-US"/>
              </w:rPr>
              <w:t xml:space="preserve"> 3</w:t>
            </w:r>
            <w:r w:rsidR="003B562C" w:rsidRPr="00796405">
              <w:rPr>
                <w:rFonts w:ascii="Arial" w:eastAsia="Times New Roman" w:hAnsi="Arial" w:cs="Arial"/>
                <w:b/>
                <w:sz w:val="19"/>
                <w:szCs w:val="19"/>
                <w:lang w:val="en-US"/>
              </w:rPr>
              <w:t>0</w:t>
            </w:r>
            <w:r w:rsidR="00456F9A" w:rsidRPr="00796405">
              <w:rPr>
                <w:rFonts w:ascii="Arial" w:eastAsia="Times New Roman" w:hAnsi="Arial" w:cs="Arial"/>
                <w:b/>
                <w:sz w:val="19"/>
                <w:szCs w:val="19"/>
                <w:lang w:val="en-US"/>
              </w:rPr>
              <w:t>, 202</w:t>
            </w:r>
            <w:r w:rsidR="00C509E7" w:rsidRPr="00796405">
              <w:rPr>
                <w:rFonts w:ascii="Arial" w:eastAsia="Times New Roman" w:hAnsi="Arial" w:cs="Arial"/>
                <w:b/>
                <w:sz w:val="19"/>
                <w:szCs w:val="19"/>
                <w:lang w:val="en-US"/>
              </w:rPr>
              <w:t>2</w:t>
            </w:r>
          </w:p>
        </w:tc>
        <w:tc>
          <w:tcPr>
            <w:tcW w:w="793" w:type="pct"/>
            <w:hideMark/>
          </w:tcPr>
          <w:p w14:paraId="183C6E37" w14:textId="1BB2D98D" w:rsidR="0078512D" w:rsidRPr="00796405" w:rsidRDefault="007E0ADA" w:rsidP="0078512D">
            <w:pPr>
              <w:tabs>
                <w:tab w:val="right" w:pos="1202"/>
              </w:tabs>
              <w:spacing w:after="0" w:line="260" w:lineRule="exact"/>
              <w:jc w:val="right"/>
              <w:outlineLvl w:val="0"/>
              <w:rPr>
                <w:rFonts w:ascii="Arial" w:eastAsia="Times New Roman" w:hAnsi="Arial" w:cs="Arial"/>
                <w:b/>
                <w:sz w:val="19"/>
                <w:szCs w:val="19"/>
                <w:lang w:val="en-US"/>
              </w:rPr>
            </w:pPr>
            <w:r w:rsidRPr="00796405">
              <w:rPr>
                <w:rFonts w:ascii="Arial" w:eastAsia="Times New Roman" w:hAnsi="Arial" w:cs="Arial"/>
                <w:b/>
                <w:sz w:val="19"/>
                <w:szCs w:val="19"/>
                <w:lang w:val="en-US"/>
              </w:rPr>
              <w:t>Sep</w:t>
            </w:r>
            <w:r w:rsidR="00456F9A" w:rsidRPr="00796405">
              <w:rPr>
                <w:rFonts w:ascii="Arial" w:eastAsia="Times New Roman" w:hAnsi="Arial" w:cs="Arial"/>
                <w:b/>
                <w:sz w:val="19"/>
                <w:szCs w:val="19"/>
                <w:lang w:val="en-US"/>
              </w:rPr>
              <w:t xml:space="preserve"> 3</w:t>
            </w:r>
            <w:r w:rsidR="003B562C" w:rsidRPr="00796405">
              <w:rPr>
                <w:rFonts w:ascii="Arial" w:eastAsia="Times New Roman" w:hAnsi="Arial" w:cs="Arial"/>
                <w:b/>
                <w:sz w:val="19"/>
                <w:szCs w:val="19"/>
                <w:lang w:val="en-US"/>
              </w:rPr>
              <w:t>0</w:t>
            </w:r>
            <w:r w:rsidR="00456F9A" w:rsidRPr="00796405">
              <w:rPr>
                <w:rFonts w:ascii="Arial" w:eastAsia="Times New Roman" w:hAnsi="Arial" w:cs="Arial"/>
                <w:b/>
                <w:sz w:val="19"/>
                <w:szCs w:val="19"/>
                <w:lang w:val="en-US"/>
              </w:rPr>
              <w:t>, 202</w:t>
            </w:r>
            <w:r w:rsidR="00C509E7" w:rsidRPr="00796405">
              <w:rPr>
                <w:rFonts w:ascii="Arial" w:eastAsia="Times New Roman" w:hAnsi="Arial" w:cs="Arial"/>
                <w:b/>
                <w:sz w:val="19"/>
                <w:szCs w:val="19"/>
                <w:lang w:val="en-US"/>
              </w:rPr>
              <w:t>1</w:t>
            </w:r>
          </w:p>
        </w:tc>
      </w:tr>
      <w:tr w:rsidR="0078512D" w:rsidRPr="00796405" w14:paraId="3C957A1B" w14:textId="77777777" w:rsidTr="0078512D">
        <w:trPr>
          <w:trHeight w:hRule="exact" w:val="227"/>
        </w:trPr>
        <w:tc>
          <w:tcPr>
            <w:tcW w:w="3334" w:type="pct"/>
          </w:tcPr>
          <w:p w14:paraId="481C17A7" w14:textId="77777777" w:rsidR="0078512D" w:rsidRPr="00796405" w:rsidRDefault="0078512D" w:rsidP="0078512D">
            <w:pPr>
              <w:tabs>
                <w:tab w:val="right" w:pos="1202"/>
              </w:tabs>
              <w:spacing w:after="0" w:line="260" w:lineRule="exact"/>
              <w:outlineLvl w:val="0"/>
              <w:rPr>
                <w:rFonts w:ascii="Arial" w:eastAsia="Times New Roman" w:hAnsi="Arial" w:cs="Arial"/>
                <w:b/>
                <w:spacing w:val="-2"/>
                <w:sz w:val="19"/>
                <w:szCs w:val="19"/>
                <w:lang w:val="en-US"/>
              </w:rPr>
            </w:pPr>
          </w:p>
        </w:tc>
        <w:tc>
          <w:tcPr>
            <w:tcW w:w="873" w:type="pct"/>
            <w:hideMark/>
          </w:tcPr>
          <w:p w14:paraId="78C4423F" w14:textId="77777777" w:rsidR="0078512D" w:rsidRPr="00796405" w:rsidRDefault="0078512D" w:rsidP="0078512D">
            <w:pPr>
              <w:tabs>
                <w:tab w:val="right" w:pos="1202"/>
              </w:tabs>
              <w:spacing w:after="0" w:line="260" w:lineRule="exact"/>
              <w:jc w:val="right"/>
              <w:outlineLvl w:val="0"/>
              <w:rPr>
                <w:rFonts w:ascii="Arial" w:eastAsia="Times New Roman" w:hAnsi="Arial" w:cs="Arial"/>
                <w:b/>
                <w:sz w:val="19"/>
                <w:szCs w:val="19"/>
                <w:lang w:val="en-US"/>
              </w:rPr>
            </w:pPr>
            <w:bookmarkStart w:id="1250" w:name="_Toc4063303"/>
            <w:r w:rsidRPr="00796405">
              <w:rPr>
                <w:rFonts w:ascii="Arial" w:eastAsia="Times New Roman" w:hAnsi="Arial" w:cs="Arial"/>
                <w:b/>
                <w:sz w:val="19"/>
                <w:szCs w:val="19"/>
                <w:lang w:val="en-US"/>
              </w:rPr>
              <w:t>HRK ‘000</w:t>
            </w:r>
            <w:bookmarkEnd w:id="1250"/>
          </w:p>
        </w:tc>
        <w:tc>
          <w:tcPr>
            <w:tcW w:w="793" w:type="pct"/>
            <w:hideMark/>
          </w:tcPr>
          <w:p w14:paraId="1C2E7043" w14:textId="77777777" w:rsidR="0078512D" w:rsidRPr="00796405" w:rsidRDefault="0078512D" w:rsidP="0078512D">
            <w:pPr>
              <w:tabs>
                <w:tab w:val="right" w:pos="1202"/>
              </w:tabs>
              <w:spacing w:after="0" w:line="260" w:lineRule="exact"/>
              <w:jc w:val="right"/>
              <w:outlineLvl w:val="0"/>
              <w:rPr>
                <w:rFonts w:ascii="Arial" w:eastAsia="Times New Roman" w:hAnsi="Arial" w:cs="Arial"/>
                <w:b/>
                <w:sz w:val="19"/>
                <w:szCs w:val="19"/>
                <w:lang w:val="en-US"/>
              </w:rPr>
            </w:pPr>
            <w:bookmarkStart w:id="1251" w:name="_Toc4063304"/>
            <w:r w:rsidRPr="00796405">
              <w:rPr>
                <w:rFonts w:ascii="Arial" w:eastAsia="Times New Roman" w:hAnsi="Arial" w:cs="Arial"/>
                <w:b/>
                <w:sz w:val="19"/>
                <w:szCs w:val="19"/>
                <w:lang w:val="en-US"/>
              </w:rPr>
              <w:t>HRK ‘000</w:t>
            </w:r>
            <w:bookmarkEnd w:id="1251"/>
          </w:p>
        </w:tc>
      </w:tr>
      <w:tr w:rsidR="0078512D" w:rsidRPr="00796405" w14:paraId="2F2C05D8" w14:textId="77777777" w:rsidTr="00A75A86">
        <w:trPr>
          <w:trHeight w:hRule="exact" w:val="284"/>
        </w:trPr>
        <w:tc>
          <w:tcPr>
            <w:tcW w:w="3334" w:type="pct"/>
          </w:tcPr>
          <w:p w14:paraId="4D7A2763" w14:textId="77777777" w:rsidR="0078512D" w:rsidRPr="00796405" w:rsidRDefault="0078512D" w:rsidP="0078512D">
            <w:pPr>
              <w:tabs>
                <w:tab w:val="right" w:pos="1202"/>
              </w:tabs>
              <w:spacing w:after="0" w:line="260" w:lineRule="exact"/>
              <w:outlineLvl w:val="0"/>
              <w:rPr>
                <w:rFonts w:ascii="Arial" w:eastAsia="Times New Roman" w:hAnsi="Arial" w:cs="Arial"/>
                <w:b/>
                <w:i/>
                <w:spacing w:val="-2"/>
                <w:sz w:val="19"/>
                <w:szCs w:val="19"/>
                <w:lang w:val="en-US"/>
              </w:rPr>
            </w:pPr>
          </w:p>
        </w:tc>
        <w:tc>
          <w:tcPr>
            <w:tcW w:w="873" w:type="pct"/>
          </w:tcPr>
          <w:p w14:paraId="6245E90A" w14:textId="77777777" w:rsidR="0078512D" w:rsidRPr="00796405" w:rsidRDefault="0078512D" w:rsidP="0078512D">
            <w:pPr>
              <w:tabs>
                <w:tab w:val="right" w:pos="1202"/>
              </w:tabs>
              <w:spacing w:after="0" w:line="260" w:lineRule="exact"/>
              <w:jc w:val="right"/>
              <w:outlineLvl w:val="0"/>
              <w:rPr>
                <w:rFonts w:ascii="Arial" w:eastAsia="Times New Roman" w:hAnsi="Arial" w:cs="Arial"/>
                <w:sz w:val="19"/>
                <w:szCs w:val="19"/>
                <w:lang w:val="en-US"/>
              </w:rPr>
            </w:pPr>
          </w:p>
        </w:tc>
        <w:tc>
          <w:tcPr>
            <w:tcW w:w="793" w:type="pct"/>
          </w:tcPr>
          <w:p w14:paraId="2F0A09F0" w14:textId="77777777" w:rsidR="0078512D" w:rsidRPr="00796405" w:rsidRDefault="0078512D" w:rsidP="0078512D">
            <w:pPr>
              <w:tabs>
                <w:tab w:val="right" w:pos="1202"/>
              </w:tabs>
              <w:spacing w:after="0" w:line="260" w:lineRule="exact"/>
              <w:jc w:val="right"/>
              <w:outlineLvl w:val="0"/>
              <w:rPr>
                <w:rFonts w:ascii="Arial" w:eastAsia="Times New Roman" w:hAnsi="Arial" w:cs="Arial"/>
                <w:sz w:val="19"/>
                <w:szCs w:val="19"/>
                <w:lang w:val="en-US"/>
              </w:rPr>
            </w:pPr>
          </w:p>
        </w:tc>
      </w:tr>
      <w:tr w:rsidR="00796405" w:rsidRPr="00796405" w14:paraId="34D963B6" w14:textId="77777777" w:rsidTr="00207779">
        <w:trPr>
          <w:trHeight w:hRule="exact" w:val="284"/>
        </w:trPr>
        <w:tc>
          <w:tcPr>
            <w:tcW w:w="3334" w:type="pct"/>
            <w:vAlign w:val="bottom"/>
            <w:hideMark/>
          </w:tcPr>
          <w:p w14:paraId="46E8F826" w14:textId="77777777" w:rsidR="00796405" w:rsidRPr="00796405" w:rsidRDefault="00796405" w:rsidP="00796405">
            <w:pPr>
              <w:spacing w:after="0" w:line="254" w:lineRule="auto"/>
              <w:rPr>
                <w:rFonts w:ascii="Arial" w:eastAsia="Calibri" w:hAnsi="Arial" w:cs="Arial"/>
                <w:b/>
                <w:bCs/>
                <w:sz w:val="19"/>
                <w:szCs w:val="19"/>
                <w:lang w:val="en-US"/>
              </w:rPr>
            </w:pPr>
            <w:r w:rsidRPr="00796405">
              <w:rPr>
                <w:rFonts w:ascii="Arial" w:eastAsia="Calibri" w:hAnsi="Arial" w:cs="Arial"/>
                <w:b/>
                <w:bCs/>
                <w:sz w:val="19"/>
                <w:szCs w:val="19"/>
                <w:lang w:val="en-US"/>
              </w:rPr>
              <w:t xml:space="preserve">Balance as at 1 January </w:t>
            </w:r>
          </w:p>
        </w:tc>
        <w:tc>
          <w:tcPr>
            <w:tcW w:w="873" w:type="pct"/>
            <w:tcBorders>
              <w:top w:val="nil"/>
              <w:left w:val="nil"/>
              <w:bottom w:val="single" w:sz="2" w:space="0" w:color="auto"/>
              <w:right w:val="nil"/>
            </w:tcBorders>
            <w:vAlign w:val="bottom"/>
          </w:tcPr>
          <w:p w14:paraId="7284AAFC" w14:textId="6DB8F367" w:rsidR="00796405" w:rsidRPr="00796405" w:rsidRDefault="00796405" w:rsidP="00796405">
            <w:pPr>
              <w:tabs>
                <w:tab w:val="right" w:pos="1202"/>
              </w:tabs>
              <w:spacing w:after="0" w:line="260" w:lineRule="exact"/>
              <w:jc w:val="right"/>
              <w:outlineLvl w:val="0"/>
              <w:rPr>
                <w:rFonts w:ascii="Arial" w:eastAsia="Times New Roman" w:hAnsi="Arial" w:cs="Arial"/>
                <w:b/>
                <w:sz w:val="19"/>
                <w:szCs w:val="19"/>
                <w:lang w:val="en-US"/>
              </w:rPr>
            </w:pPr>
            <w:r>
              <w:rPr>
                <w:rFonts w:ascii="Arial" w:hAnsi="Arial" w:cs="Arial"/>
                <w:b/>
                <w:color w:val="000000" w:themeColor="text1"/>
                <w:sz w:val="19"/>
                <w:szCs w:val="19"/>
              </w:rPr>
              <w:t>2,176</w:t>
            </w:r>
          </w:p>
        </w:tc>
        <w:tc>
          <w:tcPr>
            <w:tcW w:w="793" w:type="pct"/>
            <w:tcBorders>
              <w:top w:val="nil"/>
              <w:left w:val="nil"/>
              <w:bottom w:val="single" w:sz="2" w:space="0" w:color="auto"/>
              <w:right w:val="nil"/>
            </w:tcBorders>
            <w:vAlign w:val="center"/>
          </w:tcPr>
          <w:p w14:paraId="66A075F0" w14:textId="0D70A5BC" w:rsidR="00796405" w:rsidRPr="00796405" w:rsidRDefault="00796405" w:rsidP="00796405">
            <w:pPr>
              <w:tabs>
                <w:tab w:val="right" w:pos="1202"/>
              </w:tabs>
              <w:spacing w:after="0" w:line="260" w:lineRule="exact"/>
              <w:jc w:val="right"/>
              <w:outlineLvl w:val="0"/>
              <w:rPr>
                <w:rFonts w:ascii="Arial" w:eastAsia="Times New Roman" w:hAnsi="Arial" w:cs="Arial"/>
                <w:b/>
                <w:sz w:val="19"/>
                <w:szCs w:val="19"/>
                <w:lang w:val="en-US"/>
              </w:rPr>
            </w:pPr>
            <w:r w:rsidRPr="00796405">
              <w:rPr>
                <w:rFonts w:ascii="Arial" w:eastAsia="Times New Roman" w:hAnsi="Arial" w:cs="Arial"/>
                <w:b/>
                <w:sz w:val="19"/>
                <w:szCs w:val="19"/>
                <w:lang w:val="en-US"/>
              </w:rPr>
              <w:t>2,262</w:t>
            </w:r>
          </w:p>
        </w:tc>
      </w:tr>
      <w:tr w:rsidR="00796405" w:rsidRPr="00796405" w14:paraId="3E67A27F" w14:textId="77777777" w:rsidTr="00207779">
        <w:trPr>
          <w:trHeight w:hRule="exact" w:val="374"/>
        </w:trPr>
        <w:tc>
          <w:tcPr>
            <w:tcW w:w="3334" w:type="pct"/>
            <w:vAlign w:val="bottom"/>
            <w:hideMark/>
          </w:tcPr>
          <w:p w14:paraId="12D309B2" w14:textId="2CF9408B"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sz w:val="19"/>
                <w:szCs w:val="19"/>
                <w:lang w:val="en-US"/>
              </w:rPr>
              <w:t>Decrease in fair value through other comprehensive income</w:t>
            </w:r>
          </w:p>
        </w:tc>
        <w:tc>
          <w:tcPr>
            <w:tcW w:w="873" w:type="pct"/>
            <w:tcBorders>
              <w:top w:val="nil"/>
              <w:left w:val="nil"/>
              <w:right w:val="nil"/>
            </w:tcBorders>
            <w:shd w:val="clear" w:color="auto" w:fill="auto"/>
            <w:vAlign w:val="bottom"/>
          </w:tcPr>
          <w:p w14:paraId="4527BD91" w14:textId="68DAE44B"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Pr>
                <w:rFonts w:ascii="Arial" w:hAnsi="Arial" w:cs="Arial"/>
                <w:color w:val="000000" w:themeColor="text1"/>
                <w:sz w:val="19"/>
                <w:szCs w:val="19"/>
              </w:rPr>
              <w:t>(61)</w:t>
            </w:r>
          </w:p>
        </w:tc>
        <w:tc>
          <w:tcPr>
            <w:tcW w:w="793" w:type="pct"/>
            <w:tcBorders>
              <w:top w:val="nil"/>
              <w:left w:val="nil"/>
              <w:right w:val="nil"/>
            </w:tcBorders>
            <w:shd w:val="clear" w:color="auto" w:fill="auto"/>
            <w:vAlign w:val="bottom"/>
          </w:tcPr>
          <w:p w14:paraId="20A03D98" w14:textId="0C40A77B"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(1</w:t>
            </w:r>
            <w:r w:rsidR="009776BF">
              <w:rPr>
                <w:rFonts w:ascii="Arial" w:eastAsia="Times New Roman" w:hAnsi="Arial" w:cs="Arial"/>
                <w:sz w:val="19"/>
                <w:szCs w:val="19"/>
                <w:lang w:val="en-US"/>
              </w:rPr>
              <w:t>3</w:t>
            </w:r>
            <w:r w:rsidRPr="00796405">
              <w:rPr>
                <w:rFonts w:ascii="Arial" w:eastAsia="Times New Roman" w:hAnsi="Arial" w:cs="Arial"/>
                <w:sz w:val="19"/>
                <w:szCs w:val="19"/>
                <w:lang w:val="en-US"/>
              </w:rPr>
              <w:t>)</w:t>
            </w:r>
          </w:p>
        </w:tc>
      </w:tr>
      <w:tr w:rsidR="00796405" w:rsidRPr="00796405" w14:paraId="106A8A9C" w14:textId="77777777" w:rsidTr="00207779">
        <w:trPr>
          <w:trHeight w:hRule="exact" w:val="340"/>
        </w:trPr>
        <w:tc>
          <w:tcPr>
            <w:tcW w:w="3334" w:type="pct"/>
            <w:vAlign w:val="bottom"/>
            <w:hideMark/>
          </w:tcPr>
          <w:p w14:paraId="2E1D0A4B" w14:textId="77777777"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sz w:val="19"/>
                <w:szCs w:val="19"/>
                <w:lang w:val="en-US"/>
              </w:rPr>
              <w:t>Net foreign exchange</w:t>
            </w:r>
          </w:p>
        </w:tc>
        <w:tc>
          <w:tcPr>
            <w:tcW w:w="873" w:type="pct"/>
            <w:tcBorders>
              <w:left w:val="nil"/>
              <w:right w:val="nil"/>
            </w:tcBorders>
            <w:shd w:val="clear" w:color="auto" w:fill="auto"/>
            <w:vAlign w:val="bottom"/>
          </w:tcPr>
          <w:p w14:paraId="2B20A229" w14:textId="307510B3"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Pr>
                <w:rFonts w:ascii="Arial" w:hAnsi="Arial" w:cs="Arial"/>
                <w:color w:val="000000" w:themeColor="text1"/>
                <w:sz w:val="19"/>
                <w:szCs w:val="19"/>
              </w:rPr>
              <w:t>3</w:t>
            </w:r>
          </w:p>
        </w:tc>
        <w:tc>
          <w:tcPr>
            <w:tcW w:w="793" w:type="pct"/>
            <w:tcBorders>
              <w:left w:val="nil"/>
              <w:right w:val="nil"/>
            </w:tcBorders>
            <w:shd w:val="clear" w:color="auto" w:fill="auto"/>
            <w:vAlign w:val="bottom"/>
          </w:tcPr>
          <w:p w14:paraId="1DF9BA3D" w14:textId="224BB756"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w:t>
            </w:r>
            <w:r w:rsidR="009776BF">
              <w:rPr>
                <w:rFonts w:ascii="Arial" w:eastAsia="Times New Roman" w:hAnsi="Arial" w:cs="Arial"/>
                <w:sz w:val="19"/>
                <w:szCs w:val="19"/>
                <w:lang w:val="en-US"/>
              </w:rPr>
              <w:t>29</w:t>
            </w:r>
            <w:r w:rsidRPr="00796405">
              <w:rPr>
                <w:rFonts w:ascii="Arial" w:eastAsia="Times New Roman" w:hAnsi="Arial" w:cs="Arial"/>
                <w:sz w:val="19"/>
                <w:szCs w:val="19"/>
                <w:lang w:val="en-US"/>
              </w:rPr>
              <w:t>)</w:t>
            </w:r>
          </w:p>
        </w:tc>
      </w:tr>
      <w:tr w:rsidR="00796405" w:rsidRPr="00796405" w14:paraId="0A074C22" w14:textId="77777777" w:rsidTr="003B562C">
        <w:trPr>
          <w:trHeight w:hRule="exact" w:val="340"/>
        </w:trPr>
        <w:tc>
          <w:tcPr>
            <w:tcW w:w="3334" w:type="pct"/>
            <w:vAlign w:val="bottom"/>
            <w:hideMark/>
          </w:tcPr>
          <w:p w14:paraId="62542AFB" w14:textId="77777777" w:rsidR="00796405" w:rsidRPr="00796405" w:rsidRDefault="00796405" w:rsidP="00796405">
            <w:pPr>
              <w:spacing w:after="0" w:line="254" w:lineRule="auto"/>
              <w:rPr>
                <w:rFonts w:ascii="Arial" w:eastAsia="Calibri" w:hAnsi="Arial" w:cs="Arial"/>
                <w:sz w:val="19"/>
                <w:szCs w:val="19"/>
                <w:lang w:val="en-US"/>
              </w:rPr>
            </w:pPr>
            <w:r w:rsidRPr="00796405">
              <w:rPr>
                <w:rFonts w:ascii="Arial" w:eastAsia="Calibri" w:hAnsi="Arial" w:cs="Arial"/>
                <w:sz w:val="19"/>
                <w:szCs w:val="19"/>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160E7BBF"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Pr>
                <w:rFonts w:ascii="Arial" w:hAnsi="Arial" w:cs="Arial"/>
                <w:color w:val="000000" w:themeColor="text1"/>
                <w:sz w:val="19"/>
                <w:szCs w:val="19"/>
              </w:rPr>
              <w:t>(107)</w:t>
            </w:r>
          </w:p>
        </w:tc>
        <w:tc>
          <w:tcPr>
            <w:tcW w:w="793" w:type="pct"/>
            <w:tcBorders>
              <w:left w:val="nil"/>
              <w:bottom w:val="single" w:sz="8" w:space="0" w:color="000000"/>
              <w:right w:val="nil"/>
            </w:tcBorders>
            <w:shd w:val="clear" w:color="auto" w:fill="auto"/>
            <w:vAlign w:val="bottom"/>
          </w:tcPr>
          <w:p w14:paraId="2B4B7D01" w14:textId="1FB042A3" w:rsidR="00796405" w:rsidRPr="00796405" w:rsidRDefault="00796405" w:rsidP="00796405">
            <w:pPr>
              <w:tabs>
                <w:tab w:val="right" w:pos="1202"/>
              </w:tabs>
              <w:spacing w:after="0" w:line="260" w:lineRule="exact"/>
              <w:jc w:val="right"/>
              <w:outlineLvl w:val="0"/>
              <w:rPr>
                <w:rFonts w:ascii="Arial" w:eastAsia="Times New Roman" w:hAnsi="Arial" w:cs="Arial"/>
                <w:sz w:val="19"/>
                <w:szCs w:val="19"/>
                <w:lang w:val="en-US"/>
              </w:rPr>
            </w:pPr>
            <w:r w:rsidRPr="00796405">
              <w:rPr>
                <w:rFonts w:ascii="Arial" w:eastAsia="Times New Roman" w:hAnsi="Arial" w:cs="Arial"/>
                <w:sz w:val="19"/>
                <w:szCs w:val="19"/>
                <w:lang w:val="en-US"/>
              </w:rPr>
              <w:t>(</w:t>
            </w:r>
            <w:r w:rsidR="009776BF">
              <w:rPr>
                <w:rFonts w:ascii="Arial" w:eastAsia="Times New Roman" w:hAnsi="Arial" w:cs="Arial"/>
                <w:sz w:val="19"/>
                <w:szCs w:val="19"/>
                <w:lang w:val="en-US"/>
              </w:rPr>
              <w:t>38</w:t>
            </w:r>
            <w:r w:rsidRPr="00796405">
              <w:rPr>
                <w:rFonts w:ascii="Arial" w:eastAsia="Times New Roman" w:hAnsi="Arial" w:cs="Arial"/>
                <w:sz w:val="19"/>
                <w:szCs w:val="19"/>
                <w:lang w:val="en-US"/>
              </w:rPr>
              <w:t>)</w:t>
            </w:r>
          </w:p>
        </w:tc>
      </w:tr>
      <w:tr w:rsidR="00796405" w:rsidRPr="00796405" w14:paraId="606EB2FB" w14:textId="77777777" w:rsidTr="00207779">
        <w:trPr>
          <w:trHeight w:val="380"/>
        </w:trPr>
        <w:tc>
          <w:tcPr>
            <w:tcW w:w="3334" w:type="pct"/>
            <w:vAlign w:val="bottom"/>
            <w:hideMark/>
          </w:tcPr>
          <w:p w14:paraId="550073BD" w14:textId="6178CBCD" w:rsidR="00796405" w:rsidRPr="00796405" w:rsidRDefault="00796405" w:rsidP="00796405">
            <w:pPr>
              <w:spacing w:after="0" w:line="240" w:lineRule="auto"/>
              <w:rPr>
                <w:rFonts w:ascii="Arial" w:eastAsia="Calibri" w:hAnsi="Arial" w:cs="Arial"/>
                <w:b/>
                <w:bCs/>
                <w:sz w:val="19"/>
                <w:szCs w:val="19"/>
                <w:lang w:val="en-US"/>
              </w:rPr>
            </w:pPr>
            <w:r w:rsidRPr="00796405">
              <w:rPr>
                <w:rFonts w:ascii="Arial" w:eastAsia="Calibri" w:hAnsi="Arial" w:cs="Arial"/>
                <w:b/>
                <w:bCs/>
                <w:sz w:val="19"/>
                <w:szCs w:val="19"/>
                <w:lang w:val="en-US"/>
              </w:rPr>
              <w:t>Balance as of 30 September</w:t>
            </w:r>
          </w:p>
        </w:tc>
        <w:tc>
          <w:tcPr>
            <w:tcW w:w="873" w:type="pct"/>
            <w:tcBorders>
              <w:top w:val="single" w:sz="8" w:space="0" w:color="000000"/>
              <w:left w:val="nil"/>
              <w:bottom w:val="single" w:sz="12" w:space="0" w:color="auto"/>
              <w:right w:val="nil"/>
            </w:tcBorders>
            <w:shd w:val="clear" w:color="auto" w:fill="auto"/>
            <w:vAlign w:val="bottom"/>
          </w:tcPr>
          <w:p w14:paraId="0D650D21" w14:textId="29D057AF" w:rsidR="00796405" w:rsidRPr="00796405" w:rsidRDefault="00796405" w:rsidP="00796405">
            <w:pPr>
              <w:tabs>
                <w:tab w:val="right" w:pos="1202"/>
              </w:tabs>
              <w:spacing w:after="0" w:line="240" w:lineRule="auto"/>
              <w:jc w:val="right"/>
              <w:outlineLvl w:val="0"/>
              <w:rPr>
                <w:rFonts w:ascii="Arial" w:eastAsia="Times New Roman" w:hAnsi="Arial" w:cs="Arial"/>
                <w:b/>
                <w:sz w:val="19"/>
                <w:szCs w:val="19"/>
                <w:lang w:val="en-US"/>
              </w:rPr>
            </w:pPr>
            <w:r>
              <w:rPr>
                <w:rFonts w:ascii="Arial" w:hAnsi="Arial" w:cs="Arial"/>
                <w:b/>
                <w:color w:val="000000" w:themeColor="text1"/>
                <w:sz w:val="19"/>
                <w:szCs w:val="19"/>
              </w:rPr>
              <w:t>2,011</w:t>
            </w:r>
          </w:p>
        </w:tc>
        <w:tc>
          <w:tcPr>
            <w:tcW w:w="793" w:type="pct"/>
            <w:tcBorders>
              <w:top w:val="single" w:sz="8" w:space="0" w:color="000000"/>
              <w:left w:val="nil"/>
              <w:bottom w:val="single" w:sz="12" w:space="0" w:color="auto"/>
              <w:right w:val="nil"/>
            </w:tcBorders>
            <w:shd w:val="clear" w:color="auto" w:fill="auto"/>
            <w:vAlign w:val="bottom"/>
          </w:tcPr>
          <w:p w14:paraId="78B55AF0" w14:textId="5CB84737" w:rsidR="00796405" w:rsidRPr="00796405" w:rsidRDefault="00796405" w:rsidP="00796405">
            <w:pPr>
              <w:tabs>
                <w:tab w:val="right" w:pos="1202"/>
              </w:tabs>
              <w:spacing w:after="0" w:line="260" w:lineRule="exact"/>
              <w:jc w:val="right"/>
              <w:outlineLvl w:val="0"/>
              <w:rPr>
                <w:rFonts w:ascii="Arial" w:eastAsia="Times New Roman" w:hAnsi="Arial" w:cs="Arial"/>
                <w:b/>
                <w:bCs/>
                <w:sz w:val="19"/>
                <w:szCs w:val="19"/>
                <w:lang w:val="en-US"/>
              </w:rPr>
            </w:pPr>
            <w:r w:rsidRPr="00796405">
              <w:rPr>
                <w:rFonts w:ascii="Arial" w:eastAsia="Times New Roman" w:hAnsi="Arial" w:cs="Arial"/>
                <w:b/>
                <w:sz w:val="19"/>
                <w:szCs w:val="19"/>
                <w:lang w:val="en-US"/>
              </w:rPr>
              <w:t>2,</w:t>
            </w:r>
            <w:r w:rsidR="009776BF">
              <w:rPr>
                <w:rFonts w:ascii="Arial" w:eastAsia="Times New Roman" w:hAnsi="Arial" w:cs="Arial"/>
                <w:b/>
                <w:sz w:val="19"/>
                <w:szCs w:val="19"/>
                <w:lang w:val="en-US"/>
              </w:rPr>
              <w:t>18</w:t>
            </w:r>
            <w:r w:rsidRPr="00796405">
              <w:rPr>
                <w:rFonts w:ascii="Arial" w:eastAsia="Times New Roman" w:hAnsi="Arial" w:cs="Arial"/>
                <w:b/>
                <w:sz w:val="19"/>
                <w:szCs w:val="19"/>
                <w:lang w:val="en-US"/>
              </w:rPr>
              <w:t>2</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796405" w:rsidRDefault="005333DB" w:rsidP="00316ECA">
      <w:pPr>
        <w:tabs>
          <w:tab w:val="left" w:pos="709"/>
        </w:tabs>
        <w:spacing w:after="0" w:line="240" w:lineRule="auto"/>
        <w:jc w:val="both"/>
        <w:rPr>
          <w:rFonts w:ascii="Arial" w:eastAsia="Times New Roman" w:hAnsi="Arial" w:cs="Arial"/>
          <w:b/>
          <w:spacing w:val="-3"/>
          <w:sz w:val="20"/>
          <w:szCs w:val="20"/>
          <w:lang w:val="en-US"/>
        </w:rPr>
      </w:pPr>
      <w:bookmarkStart w:id="1252" w:name="_Hlk37096545"/>
    </w:p>
    <w:p w14:paraId="27EE81FA" w14:textId="712DCF63" w:rsidR="00316ECA" w:rsidRPr="00796405" w:rsidRDefault="003E09B3" w:rsidP="00316ECA">
      <w:pPr>
        <w:tabs>
          <w:tab w:val="left" w:pos="709"/>
        </w:tabs>
        <w:spacing w:after="0" w:line="240" w:lineRule="auto"/>
        <w:jc w:val="both"/>
        <w:rPr>
          <w:rFonts w:ascii="Arial" w:eastAsia="Times New Roman" w:hAnsi="Arial" w:cs="Arial"/>
          <w:b/>
          <w:spacing w:val="-3"/>
          <w:sz w:val="20"/>
          <w:szCs w:val="20"/>
          <w:lang w:val="en-US"/>
        </w:rPr>
      </w:pPr>
      <w:r w:rsidRPr="00796405">
        <w:rPr>
          <w:rFonts w:ascii="Arial" w:eastAsia="Times New Roman" w:hAnsi="Arial" w:cs="Arial"/>
          <w:b/>
          <w:spacing w:val="-3"/>
          <w:sz w:val="20"/>
          <w:szCs w:val="20"/>
          <w:lang w:val="en-US"/>
        </w:rPr>
        <w:t>25</w:t>
      </w:r>
      <w:r w:rsidR="00316ECA" w:rsidRPr="00796405">
        <w:rPr>
          <w:rFonts w:ascii="Arial" w:eastAsia="Times New Roman" w:hAnsi="Arial" w:cs="Arial"/>
          <w:b/>
          <w:spacing w:val="-3"/>
          <w:sz w:val="20"/>
          <w:szCs w:val="20"/>
          <w:lang w:val="en-US"/>
        </w:rPr>
        <w:t>.</w:t>
      </w:r>
      <w:r w:rsidR="00316ECA" w:rsidRPr="00796405">
        <w:rPr>
          <w:rFonts w:ascii="Arial" w:eastAsia="Times New Roman" w:hAnsi="Arial" w:cs="Arial"/>
          <w:b/>
          <w:spacing w:val="-3"/>
          <w:sz w:val="20"/>
          <w:szCs w:val="20"/>
          <w:lang w:val="en-US"/>
        </w:rPr>
        <w:tab/>
        <w:t>Reporting by segments</w:t>
      </w:r>
    </w:p>
    <w:p w14:paraId="03FD29C4" w14:textId="77777777" w:rsidR="00316ECA" w:rsidRPr="00796405" w:rsidRDefault="00316ECA" w:rsidP="00316ECA">
      <w:pPr>
        <w:tabs>
          <w:tab w:val="left" w:pos="709"/>
        </w:tabs>
        <w:spacing w:after="0" w:line="240" w:lineRule="auto"/>
        <w:jc w:val="both"/>
        <w:rPr>
          <w:rFonts w:ascii="Arial" w:eastAsia="Times New Roman" w:hAnsi="Arial" w:cs="Arial"/>
          <w:b/>
          <w:spacing w:val="-3"/>
          <w:sz w:val="20"/>
          <w:szCs w:val="20"/>
          <w:lang w:val="en-US"/>
        </w:rPr>
      </w:pPr>
    </w:p>
    <w:bookmarkEnd w:id="1252"/>
    <w:p w14:paraId="223804CB"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 xml:space="preserve">General information on segments is given in relation to business segments of the Group. </w:t>
      </w:r>
    </w:p>
    <w:p w14:paraId="5A1CA940"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Since the Group does not allocate administrative costs and interest by segments, the profitability of segments is not presented.</w:t>
      </w:r>
    </w:p>
    <w:p w14:paraId="1895DD5C" w14:textId="77777777" w:rsidR="00316ECA" w:rsidRPr="00796405" w:rsidRDefault="00316ECA" w:rsidP="00316ECA">
      <w:pPr>
        <w:spacing w:after="0" w:line="240" w:lineRule="auto"/>
        <w:jc w:val="both"/>
        <w:rPr>
          <w:rFonts w:ascii="Arial" w:eastAsia="Times New Roman" w:hAnsi="Arial" w:cs="Arial"/>
          <w:sz w:val="20"/>
          <w:szCs w:val="20"/>
          <w:lang w:val="en-US"/>
        </w:rPr>
      </w:pPr>
    </w:p>
    <w:p w14:paraId="4859D57C"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Assets and liabilities by segments are presented in net terms, i.e. gross after impairment and provisioning, and before the effect of mitigation through collateral received.</w:t>
      </w:r>
    </w:p>
    <w:p w14:paraId="395FBF54" w14:textId="77777777" w:rsidR="00316ECA" w:rsidRPr="00796405" w:rsidRDefault="00316ECA" w:rsidP="00316ECA">
      <w:pPr>
        <w:spacing w:after="0" w:line="240" w:lineRule="auto"/>
        <w:jc w:val="both"/>
        <w:rPr>
          <w:rFonts w:ascii="Arial" w:eastAsia="Times New Roman" w:hAnsi="Arial" w:cs="Arial"/>
          <w:sz w:val="20"/>
          <w:szCs w:val="20"/>
          <w:lang w:val="en-US"/>
        </w:rPr>
      </w:pPr>
    </w:p>
    <w:p w14:paraId="293BC5B8"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Business operations of segments are divided in terms of organisation and management. Each segment as a whole provides various products and services and operates in various markets.</w:t>
      </w:r>
    </w:p>
    <w:p w14:paraId="751CF344" w14:textId="77777777" w:rsidR="00316ECA" w:rsidRPr="00796405" w:rsidRDefault="00316ECA" w:rsidP="00316ECA">
      <w:pPr>
        <w:spacing w:after="0" w:line="240" w:lineRule="auto"/>
        <w:jc w:val="both"/>
        <w:rPr>
          <w:rFonts w:ascii="Arial" w:eastAsia="Times New Roman" w:hAnsi="Arial" w:cs="Arial"/>
          <w:sz w:val="20"/>
          <w:szCs w:val="20"/>
          <w:lang w:val="en-US"/>
        </w:rPr>
      </w:pPr>
    </w:p>
    <w:p w14:paraId="72AD6638" w14:textId="77777777" w:rsidR="00316ECA" w:rsidRPr="00796405" w:rsidRDefault="00316ECA" w:rsidP="00316ECA">
      <w:pPr>
        <w:spacing w:after="0" w:line="240" w:lineRule="auto"/>
        <w:jc w:val="both"/>
        <w:rPr>
          <w:rFonts w:ascii="Arial" w:eastAsia="Times New Roman" w:hAnsi="Arial" w:cs="Arial"/>
          <w:b/>
          <w:sz w:val="20"/>
          <w:szCs w:val="20"/>
          <w:lang w:val="en-US"/>
        </w:rPr>
      </w:pPr>
      <w:r w:rsidRPr="00796405">
        <w:rPr>
          <w:rFonts w:ascii="Arial" w:eastAsia="Times New Roman" w:hAnsi="Arial" w:cs="Arial"/>
          <w:b/>
          <w:sz w:val="20"/>
          <w:szCs w:val="20"/>
          <w:lang w:val="en-US"/>
        </w:rPr>
        <w:t>Business segments:</w:t>
      </w:r>
    </w:p>
    <w:p w14:paraId="01376F8E" w14:textId="77777777" w:rsidR="00316ECA" w:rsidRPr="00796405" w:rsidRDefault="00316ECA" w:rsidP="00316ECA">
      <w:pPr>
        <w:spacing w:after="0" w:line="240" w:lineRule="auto"/>
        <w:jc w:val="both"/>
        <w:rPr>
          <w:rFonts w:ascii="Arial" w:eastAsia="Times New Roman" w:hAnsi="Arial" w:cs="Arial"/>
          <w:b/>
          <w:sz w:val="20"/>
          <w:szCs w:val="20"/>
          <w:lang w:val="en-US"/>
        </w:rPr>
      </w:pPr>
    </w:p>
    <w:p w14:paraId="46BF3BC7"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The Group has following business segments:</w:t>
      </w:r>
    </w:p>
    <w:p w14:paraId="31652D0B" w14:textId="77777777" w:rsidR="00316ECA" w:rsidRPr="00796405" w:rsidRDefault="00316ECA" w:rsidP="00316ECA">
      <w:pPr>
        <w:spacing w:after="0" w:line="240" w:lineRule="auto"/>
        <w:jc w:val="both"/>
        <w:rPr>
          <w:rFonts w:ascii="Arial" w:eastAsia="Times New Roman" w:hAnsi="Arial" w:cs="Arial"/>
          <w:sz w:val="20"/>
          <w:szCs w:val="20"/>
          <w:lang w:val="en-US"/>
        </w:rPr>
      </w:pPr>
    </w:p>
    <w:tbl>
      <w:tblPr>
        <w:tblW w:w="9356" w:type="dxa"/>
        <w:tblLook w:val="01E0" w:firstRow="1" w:lastRow="1" w:firstColumn="1" w:lastColumn="1" w:noHBand="0" w:noVBand="0"/>
      </w:tblPr>
      <w:tblGrid>
        <w:gridCol w:w="2977"/>
        <w:gridCol w:w="284"/>
        <w:gridCol w:w="6095"/>
      </w:tblGrid>
      <w:tr w:rsidR="00316ECA" w:rsidRPr="00796405" w14:paraId="6FCF23AB" w14:textId="77777777" w:rsidTr="00316ECA">
        <w:tc>
          <w:tcPr>
            <w:tcW w:w="2977" w:type="dxa"/>
            <w:hideMark/>
          </w:tcPr>
          <w:p w14:paraId="117DC595" w14:textId="77777777" w:rsidR="00316ECA" w:rsidRPr="00796405" w:rsidRDefault="00316ECA" w:rsidP="00316ECA">
            <w:pPr>
              <w:spacing w:after="0" w:line="240" w:lineRule="auto"/>
              <w:jc w:val="both"/>
              <w:rPr>
                <w:rFonts w:ascii="Arial" w:eastAsia="Times New Roman" w:hAnsi="Arial" w:cs="Arial"/>
                <w:b/>
                <w:sz w:val="20"/>
                <w:szCs w:val="20"/>
                <w:lang w:val="en-US"/>
              </w:rPr>
            </w:pPr>
            <w:r w:rsidRPr="00796405">
              <w:rPr>
                <w:rFonts w:ascii="Arial" w:eastAsia="Times New Roman" w:hAnsi="Arial" w:cs="Arial"/>
                <w:b/>
                <w:sz w:val="20"/>
                <w:szCs w:val="20"/>
                <w:lang w:val="en-US"/>
              </w:rPr>
              <w:t>Segment:</w:t>
            </w:r>
          </w:p>
        </w:tc>
        <w:tc>
          <w:tcPr>
            <w:tcW w:w="284" w:type="dxa"/>
          </w:tcPr>
          <w:p w14:paraId="21119CA7" w14:textId="77777777" w:rsidR="00316ECA" w:rsidRPr="00796405" w:rsidRDefault="00316ECA" w:rsidP="00316ECA">
            <w:pPr>
              <w:spacing w:after="0" w:line="240" w:lineRule="auto"/>
              <w:jc w:val="both"/>
              <w:rPr>
                <w:rFonts w:ascii="Arial" w:eastAsia="Times New Roman" w:hAnsi="Arial" w:cs="Arial"/>
                <w:b/>
                <w:sz w:val="20"/>
                <w:szCs w:val="20"/>
                <w:lang w:val="en-US"/>
              </w:rPr>
            </w:pPr>
          </w:p>
        </w:tc>
        <w:tc>
          <w:tcPr>
            <w:tcW w:w="6095" w:type="dxa"/>
            <w:hideMark/>
          </w:tcPr>
          <w:p w14:paraId="3BB37CFF" w14:textId="77777777" w:rsidR="00316ECA" w:rsidRPr="00796405" w:rsidRDefault="00316ECA" w:rsidP="00316ECA">
            <w:pPr>
              <w:spacing w:after="0" w:line="240" w:lineRule="auto"/>
              <w:jc w:val="both"/>
              <w:rPr>
                <w:rFonts w:ascii="Arial" w:eastAsia="Calibri" w:hAnsi="Arial" w:cs="Arial"/>
                <w:b/>
                <w:sz w:val="20"/>
                <w:szCs w:val="20"/>
                <w:lang w:val="en-US"/>
              </w:rPr>
            </w:pPr>
            <w:r w:rsidRPr="00796405">
              <w:rPr>
                <w:rFonts w:ascii="Arial" w:eastAsia="Calibri" w:hAnsi="Arial" w:cs="Arial"/>
                <w:b/>
                <w:sz w:val="20"/>
                <w:szCs w:val="20"/>
                <w:lang w:val="en-US"/>
              </w:rPr>
              <w:t>Business activities of the segment include:</w:t>
            </w:r>
          </w:p>
        </w:tc>
      </w:tr>
      <w:tr w:rsidR="00316ECA" w:rsidRPr="00796405" w14:paraId="52001B60" w14:textId="77777777" w:rsidTr="00316ECA">
        <w:tc>
          <w:tcPr>
            <w:tcW w:w="2977" w:type="dxa"/>
          </w:tcPr>
          <w:p w14:paraId="78983993"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284" w:type="dxa"/>
          </w:tcPr>
          <w:p w14:paraId="02E5B052"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tcPr>
          <w:p w14:paraId="40A9ED44" w14:textId="77777777" w:rsidR="00316ECA" w:rsidRPr="00796405" w:rsidRDefault="00316ECA" w:rsidP="00316ECA">
            <w:pPr>
              <w:spacing w:after="0" w:line="240" w:lineRule="auto"/>
              <w:jc w:val="both"/>
              <w:rPr>
                <w:rFonts w:ascii="Arial" w:eastAsia="Calibri" w:hAnsi="Arial" w:cs="Arial"/>
                <w:sz w:val="20"/>
                <w:szCs w:val="20"/>
                <w:lang w:val="en-US"/>
              </w:rPr>
            </w:pPr>
          </w:p>
        </w:tc>
      </w:tr>
      <w:tr w:rsidR="00316ECA" w:rsidRPr="00796405" w14:paraId="01A6BB36" w14:textId="77777777" w:rsidTr="00316ECA">
        <w:tc>
          <w:tcPr>
            <w:tcW w:w="2977" w:type="dxa"/>
            <w:hideMark/>
          </w:tcPr>
          <w:p w14:paraId="69272244"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Banking activities</w:t>
            </w:r>
          </w:p>
        </w:tc>
        <w:tc>
          <w:tcPr>
            <w:tcW w:w="284" w:type="dxa"/>
          </w:tcPr>
          <w:p w14:paraId="1D5A763A"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hideMark/>
          </w:tcPr>
          <w:p w14:paraId="32765BA6" w14:textId="77777777" w:rsidR="00316ECA" w:rsidRPr="00796405" w:rsidRDefault="00316ECA" w:rsidP="00316ECA">
            <w:pPr>
              <w:spacing w:after="0" w:line="240" w:lineRule="auto"/>
              <w:jc w:val="both"/>
              <w:rPr>
                <w:rFonts w:ascii="Arial" w:eastAsia="Calibri" w:hAnsi="Arial" w:cs="Arial"/>
                <w:sz w:val="20"/>
                <w:szCs w:val="20"/>
                <w:lang w:val="en-US"/>
              </w:rPr>
            </w:pPr>
            <w:r w:rsidRPr="00796405">
              <w:rPr>
                <w:rFonts w:ascii="Arial" w:eastAsia="Calibri" w:hAnsi="Arial"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796405" w14:paraId="746D7A4C" w14:textId="77777777" w:rsidTr="00316ECA">
        <w:tc>
          <w:tcPr>
            <w:tcW w:w="2977" w:type="dxa"/>
          </w:tcPr>
          <w:p w14:paraId="7468BA2A"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284" w:type="dxa"/>
          </w:tcPr>
          <w:p w14:paraId="70BADC43"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tcPr>
          <w:p w14:paraId="4BA0D739" w14:textId="77777777" w:rsidR="00316ECA" w:rsidRPr="00796405" w:rsidRDefault="00316ECA" w:rsidP="00316ECA">
            <w:pPr>
              <w:spacing w:after="0" w:line="240" w:lineRule="auto"/>
              <w:jc w:val="both"/>
              <w:rPr>
                <w:rFonts w:ascii="Arial" w:eastAsia="Times New Roman" w:hAnsi="Arial" w:cs="Arial"/>
                <w:sz w:val="20"/>
                <w:szCs w:val="20"/>
                <w:lang w:val="en-US"/>
              </w:rPr>
            </w:pPr>
          </w:p>
        </w:tc>
      </w:tr>
      <w:tr w:rsidR="00316ECA" w:rsidRPr="00796405" w14:paraId="438FE02A" w14:textId="77777777" w:rsidTr="00316ECA">
        <w:tc>
          <w:tcPr>
            <w:tcW w:w="2977" w:type="dxa"/>
            <w:hideMark/>
          </w:tcPr>
          <w:p w14:paraId="26F9B896"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Insurance activities</w:t>
            </w:r>
          </w:p>
        </w:tc>
        <w:tc>
          <w:tcPr>
            <w:tcW w:w="284" w:type="dxa"/>
          </w:tcPr>
          <w:p w14:paraId="552B1973"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hideMark/>
          </w:tcPr>
          <w:p w14:paraId="717C2B23"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Insurance of foreign and domestic short-term receivables of business entities relating to deliveries of goods and services.</w:t>
            </w:r>
          </w:p>
        </w:tc>
      </w:tr>
      <w:tr w:rsidR="00316ECA" w:rsidRPr="00796405" w14:paraId="3017A154" w14:textId="77777777" w:rsidTr="00316ECA">
        <w:tc>
          <w:tcPr>
            <w:tcW w:w="2977" w:type="dxa"/>
          </w:tcPr>
          <w:p w14:paraId="01978E3E"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284" w:type="dxa"/>
          </w:tcPr>
          <w:p w14:paraId="2E3891FA"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tcPr>
          <w:p w14:paraId="4B44F92A" w14:textId="77777777" w:rsidR="00316ECA" w:rsidRPr="00796405" w:rsidRDefault="00316ECA" w:rsidP="00316ECA">
            <w:pPr>
              <w:spacing w:after="0" w:line="240" w:lineRule="auto"/>
              <w:jc w:val="both"/>
              <w:rPr>
                <w:rFonts w:ascii="Arial" w:eastAsia="Times New Roman" w:hAnsi="Arial" w:cs="Arial"/>
                <w:sz w:val="20"/>
                <w:szCs w:val="20"/>
                <w:lang w:val="en-US"/>
              </w:rPr>
            </w:pPr>
          </w:p>
        </w:tc>
      </w:tr>
      <w:tr w:rsidR="00316ECA" w:rsidRPr="00796405" w14:paraId="4834331D" w14:textId="77777777" w:rsidTr="00316ECA">
        <w:tc>
          <w:tcPr>
            <w:tcW w:w="2977" w:type="dxa"/>
            <w:hideMark/>
          </w:tcPr>
          <w:p w14:paraId="1594E63D"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Other</w:t>
            </w:r>
          </w:p>
        </w:tc>
        <w:tc>
          <w:tcPr>
            <w:tcW w:w="284" w:type="dxa"/>
          </w:tcPr>
          <w:p w14:paraId="0C517A05" w14:textId="77777777" w:rsidR="00316ECA" w:rsidRPr="00796405" w:rsidRDefault="00316ECA" w:rsidP="00316ECA">
            <w:pPr>
              <w:spacing w:after="0" w:line="240" w:lineRule="auto"/>
              <w:jc w:val="both"/>
              <w:rPr>
                <w:rFonts w:ascii="Arial" w:eastAsia="Times New Roman" w:hAnsi="Arial" w:cs="Arial"/>
                <w:sz w:val="20"/>
                <w:szCs w:val="20"/>
                <w:lang w:val="en-US"/>
              </w:rPr>
            </w:pPr>
          </w:p>
        </w:tc>
        <w:tc>
          <w:tcPr>
            <w:tcW w:w="6095" w:type="dxa"/>
            <w:hideMark/>
          </w:tcPr>
          <w:p w14:paraId="2CC2CCB6" w14:textId="77777777" w:rsidR="00316ECA" w:rsidRPr="00796405" w:rsidRDefault="00316ECA" w:rsidP="00316ECA">
            <w:pPr>
              <w:spacing w:after="0" w:line="240" w:lineRule="auto"/>
              <w:jc w:val="both"/>
              <w:rPr>
                <w:rFonts w:ascii="Arial" w:eastAsia="Times New Roman" w:hAnsi="Arial" w:cs="Arial"/>
                <w:sz w:val="20"/>
                <w:szCs w:val="20"/>
                <w:lang w:val="en-US"/>
              </w:rPr>
            </w:pPr>
            <w:r w:rsidRPr="00796405">
              <w:rPr>
                <w:rFonts w:ascii="Arial" w:eastAsia="Times New Roman" w:hAnsi="Arial" w:cs="Arial"/>
                <w:sz w:val="20"/>
                <w:szCs w:val="20"/>
                <w:lang w:val="en-US"/>
              </w:rPr>
              <w:t xml:space="preserve">Preparation of analyses, credit risk assessment and providing information on creditworthiness. </w:t>
            </w:r>
          </w:p>
        </w:tc>
      </w:tr>
    </w:tbl>
    <w:p w14:paraId="1599C6F0" w14:textId="77777777" w:rsidR="0087489E" w:rsidRPr="00796405" w:rsidRDefault="0087489E" w:rsidP="0078512D">
      <w:pPr>
        <w:spacing w:after="0" w:line="240" w:lineRule="auto"/>
        <w:jc w:val="both"/>
        <w:rPr>
          <w:rFonts w:ascii="Arial" w:eastAsia="Calibri" w:hAnsi="Arial" w:cs="Arial"/>
          <w:bCs/>
          <w:sz w:val="20"/>
          <w:szCs w:val="20"/>
          <w:lang w:val="en-US"/>
        </w:rPr>
      </w:pPr>
    </w:p>
    <w:p w14:paraId="4771B224" w14:textId="77777777" w:rsidR="008F335F" w:rsidRPr="00796405" w:rsidRDefault="008F335F" w:rsidP="0078512D">
      <w:pPr>
        <w:spacing w:after="0" w:line="240" w:lineRule="auto"/>
        <w:jc w:val="both"/>
        <w:rPr>
          <w:rFonts w:ascii="Arial" w:eastAsia="Calibri" w:hAnsi="Arial" w:cs="Arial"/>
          <w:bCs/>
          <w:sz w:val="20"/>
          <w:szCs w:val="20"/>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2F567A0F" w:rsidR="008F335F" w:rsidRPr="00233B7C" w:rsidRDefault="003E09B3" w:rsidP="008F335F">
      <w:pPr>
        <w:tabs>
          <w:tab w:val="left" w:pos="709"/>
        </w:tabs>
        <w:spacing w:after="0" w:line="240" w:lineRule="auto"/>
        <w:jc w:val="both"/>
        <w:rPr>
          <w:rFonts w:ascii="Arial" w:eastAsia="Times New Roman" w:hAnsi="Arial" w:cs="Arial"/>
          <w:b/>
          <w:spacing w:val="-3"/>
          <w:sz w:val="20"/>
          <w:szCs w:val="20"/>
          <w:lang w:val="en-US"/>
        </w:rPr>
      </w:pPr>
      <w:r w:rsidRPr="00233B7C">
        <w:rPr>
          <w:rFonts w:ascii="Arial" w:eastAsia="Times New Roman" w:hAnsi="Arial" w:cs="Arial"/>
          <w:b/>
          <w:spacing w:val="-3"/>
          <w:sz w:val="20"/>
          <w:szCs w:val="20"/>
          <w:lang w:val="en-US"/>
        </w:rPr>
        <w:t>25</w:t>
      </w:r>
      <w:r w:rsidR="008F335F" w:rsidRPr="00233B7C">
        <w:rPr>
          <w:rFonts w:ascii="Arial" w:eastAsia="Times New Roman" w:hAnsi="Arial" w:cs="Arial"/>
          <w:b/>
          <w:spacing w:val="-3"/>
          <w:sz w:val="20"/>
          <w:szCs w:val="20"/>
          <w:lang w:val="en-US"/>
        </w:rPr>
        <w:t>.</w:t>
      </w:r>
      <w:r w:rsidR="008F335F" w:rsidRPr="00233B7C">
        <w:rPr>
          <w:rFonts w:ascii="Arial" w:eastAsia="Times New Roman" w:hAnsi="Arial" w:cs="Arial"/>
          <w:b/>
          <w:spacing w:val="-3"/>
          <w:sz w:val="20"/>
          <w:szCs w:val="20"/>
          <w:lang w:val="en-US"/>
        </w:rPr>
        <w:tab/>
        <w:t>Reporting by segments</w:t>
      </w:r>
      <w:r w:rsidR="0089239D" w:rsidRPr="00233B7C">
        <w:rPr>
          <w:rFonts w:ascii="Arial" w:eastAsia="Times New Roman" w:hAnsi="Arial" w:cs="Arial"/>
          <w:b/>
          <w:spacing w:val="-3"/>
          <w:sz w:val="20"/>
          <w:szCs w:val="20"/>
          <w:lang w:val="en-US"/>
        </w:rPr>
        <w:t xml:space="preserve"> (continued)</w:t>
      </w:r>
    </w:p>
    <w:p w14:paraId="505F40E4" w14:textId="77777777" w:rsidR="008F335F" w:rsidRPr="00233B7C" w:rsidRDefault="008F335F" w:rsidP="008F335F">
      <w:pPr>
        <w:tabs>
          <w:tab w:val="left" w:pos="709"/>
        </w:tabs>
        <w:spacing w:after="0" w:line="240" w:lineRule="auto"/>
        <w:jc w:val="both"/>
        <w:rPr>
          <w:rFonts w:ascii="Arial" w:eastAsia="Times New Roman" w:hAnsi="Arial" w:cs="Arial"/>
          <w:b/>
          <w:spacing w:val="-3"/>
          <w:sz w:val="20"/>
          <w:szCs w:val="20"/>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233B7C" w14:paraId="58A137C8" w14:textId="77777777" w:rsidTr="00456F9A">
        <w:trPr>
          <w:trHeight w:val="600"/>
        </w:trPr>
        <w:tc>
          <w:tcPr>
            <w:tcW w:w="3369" w:type="dxa"/>
            <w:tcBorders>
              <w:left w:val="nil"/>
              <w:right w:val="nil"/>
            </w:tcBorders>
            <w:shd w:val="clear" w:color="auto" w:fill="auto"/>
            <w:vAlign w:val="bottom"/>
          </w:tcPr>
          <w:p w14:paraId="6B087184" w14:textId="77777777" w:rsidR="00233B7C" w:rsidRPr="00233B7C" w:rsidRDefault="00233B7C" w:rsidP="00456F9A">
            <w:pPr>
              <w:spacing w:after="0" w:line="300" w:lineRule="exact"/>
              <w:rPr>
                <w:rFonts w:ascii="Arial" w:eastAsia="Calibri" w:hAnsi="Arial" w:cs="Arial"/>
                <w:b/>
                <w:bCs/>
                <w:noProof/>
                <w:sz w:val="18"/>
                <w:szCs w:val="18"/>
                <w:lang w:val="en-US"/>
              </w:rPr>
            </w:pPr>
          </w:p>
          <w:p w14:paraId="67D741CB" w14:textId="32C5D851" w:rsidR="00456F9A" w:rsidRPr="00233B7C" w:rsidRDefault="00456F9A" w:rsidP="00456F9A">
            <w:pPr>
              <w:spacing w:after="0" w:line="300" w:lineRule="exact"/>
              <w:rPr>
                <w:rFonts w:ascii="Arial" w:eastAsia="Times New Roman" w:hAnsi="Arial" w:cs="Arial"/>
                <w:b/>
                <w:bCs/>
                <w:sz w:val="18"/>
                <w:szCs w:val="18"/>
                <w:lang w:val="en-US"/>
              </w:rPr>
            </w:pPr>
            <w:r w:rsidRPr="00233B7C">
              <w:rPr>
                <w:rFonts w:ascii="Arial" w:eastAsia="Calibri" w:hAnsi="Arial" w:cs="Arial"/>
                <w:b/>
                <w:bCs/>
                <w:noProof/>
                <w:sz w:val="18"/>
                <w:szCs w:val="18"/>
                <w:lang w:val="en-US"/>
              </w:rPr>
              <w:t xml:space="preserve">Jan 1 – </w:t>
            </w:r>
            <w:r w:rsidR="007E0ADA" w:rsidRPr="00233B7C">
              <w:rPr>
                <w:rFonts w:ascii="Arial" w:eastAsia="Calibri" w:hAnsi="Arial" w:cs="Arial"/>
                <w:b/>
                <w:bCs/>
                <w:noProof/>
                <w:sz w:val="18"/>
                <w:szCs w:val="18"/>
                <w:lang w:val="en-US"/>
              </w:rPr>
              <w:t>Sep</w:t>
            </w:r>
            <w:r w:rsidRPr="00233B7C">
              <w:rPr>
                <w:rFonts w:ascii="Arial" w:eastAsia="Calibri" w:hAnsi="Arial" w:cs="Arial"/>
                <w:b/>
                <w:bCs/>
                <w:noProof/>
                <w:sz w:val="18"/>
                <w:szCs w:val="18"/>
                <w:lang w:val="en-US"/>
              </w:rPr>
              <w:t xml:space="preserve"> 3</w:t>
            </w:r>
            <w:r w:rsidR="00AD5E86" w:rsidRPr="00233B7C">
              <w:rPr>
                <w:rFonts w:ascii="Arial" w:eastAsia="Calibri" w:hAnsi="Arial" w:cs="Arial"/>
                <w:b/>
                <w:bCs/>
                <w:noProof/>
                <w:sz w:val="18"/>
                <w:szCs w:val="18"/>
                <w:lang w:val="en-US"/>
              </w:rPr>
              <w:t>0</w:t>
            </w:r>
            <w:r w:rsidRPr="00233B7C">
              <w:rPr>
                <w:rFonts w:ascii="Arial" w:eastAsia="Calibri" w:hAnsi="Arial" w:cs="Arial"/>
                <w:b/>
                <w:bCs/>
                <w:noProof/>
                <w:sz w:val="18"/>
                <w:szCs w:val="18"/>
                <w:lang w:val="en-US"/>
              </w:rPr>
              <w:t>, 202</w:t>
            </w:r>
            <w:r w:rsidR="00CC6F1C" w:rsidRPr="00233B7C">
              <w:rPr>
                <w:rFonts w:ascii="Arial" w:eastAsia="Calibri" w:hAnsi="Arial" w:cs="Arial"/>
                <w:b/>
                <w:bCs/>
                <w:noProof/>
                <w:sz w:val="18"/>
                <w:szCs w:val="18"/>
                <w:lang w:val="en-US"/>
              </w:rPr>
              <w:t>2</w:t>
            </w:r>
          </w:p>
        </w:tc>
        <w:tc>
          <w:tcPr>
            <w:tcW w:w="1275" w:type="dxa"/>
            <w:tcBorders>
              <w:left w:val="nil"/>
              <w:right w:val="nil"/>
            </w:tcBorders>
            <w:shd w:val="clear" w:color="auto" w:fill="auto"/>
          </w:tcPr>
          <w:p w14:paraId="48040919" w14:textId="77777777" w:rsidR="00456F9A" w:rsidRPr="00233B7C" w:rsidRDefault="00456F9A" w:rsidP="00456F9A">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Banking activities</w:t>
            </w:r>
          </w:p>
        </w:tc>
        <w:tc>
          <w:tcPr>
            <w:tcW w:w="1418" w:type="dxa"/>
            <w:tcBorders>
              <w:left w:val="nil"/>
              <w:right w:val="nil"/>
            </w:tcBorders>
            <w:shd w:val="clear" w:color="auto" w:fill="auto"/>
          </w:tcPr>
          <w:p w14:paraId="5DDDE3B0" w14:textId="77777777" w:rsidR="00456F9A" w:rsidRPr="00233B7C" w:rsidRDefault="00456F9A" w:rsidP="00456F9A">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Insurance activities</w:t>
            </w:r>
          </w:p>
        </w:tc>
        <w:tc>
          <w:tcPr>
            <w:tcW w:w="1134" w:type="dxa"/>
            <w:tcBorders>
              <w:left w:val="nil"/>
              <w:right w:val="nil"/>
            </w:tcBorders>
            <w:shd w:val="clear" w:color="auto" w:fill="auto"/>
          </w:tcPr>
          <w:p w14:paraId="2474CE73" w14:textId="77777777" w:rsidR="00456F9A" w:rsidRPr="00233B7C" w:rsidRDefault="00456F9A" w:rsidP="00456F9A">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Other activities</w:t>
            </w:r>
          </w:p>
        </w:tc>
        <w:tc>
          <w:tcPr>
            <w:tcW w:w="1309" w:type="dxa"/>
            <w:tcBorders>
              <w:left w:val="nil"/>
              <w:right w:val="nil"/>
            </w:tcBorders>
            <w:shd w:val="clear" w:color="auto" w:fill="auto"/>
          </w:tcPr>
          <w:p w14:paraId="3020E0C1" w14:textId="77777777" w:rsidR="00456F9A" w:rsidRPr="00233B7C" w:rsidRDefault="00456F9A" w:rsidP="00456F9A">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Unallocated</w:t>
            </w:r>
          </w:p>
        </w:tc>
        <w:tc>
          <w:tcPr>
            <w:tcW w:w="1134" w:type="dxa"/>
            <w:tcBorders>
              <w:left w:val="nil"/>
              <w:right w:val="nil"/>
            </w:tcBorders>
            <w:shd w:val="clear" w:color="auto" w:fill="auto"/>
          </w:tcPr>
          <w:p w14:paraId="785B10D2" w14:textId="77777777" w:rsidR="00456F9A" w:rsidRPr="00233B7C" w:rsidRDefault="00456F9A" w:rsidP="00456F9A">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w:t>
            </w:r>
          </w:p>
        </w:tc>
      </w:tr>
      <w:tr w:rsidR="00456F9A" w:rsidRPr="00233B7C"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233B7C" w:rsidRDefault="00456F9A" w:rsidP="00456F9A">
            <w:pPr>
              <w:spacing w:after="0" w:line="140" w:lineRule="exact"/>
              <w:rPr>
                <w:rFonts w:ascii="Arial" w:eastAsia="Times New Roman" w:hAnsi="Arial" w:cs="Arial"/>
                <w:sz w:val="18"/>
                <w:szCs w:val="18"/>
                <w:lang w:val="en-US"/>
              </w:rPr>
            </w:pPr>
          </w:p>
        </w:tc>
        <w:tc>
          <w:tcPr>
            <w:tcW w:w="1275" w:type="dxa"/>
            <w:tcBorders>
              <w:left w:val="nil"/>
              <w:bottom w:val="nil"/>
              <w:right w:val="nil"/>
            </w:tcBorders>
            <w:shd w:val="clear" w:color="auto" w:fill="auto"/>
            <w:noWrap/>
          </w:tcPr>
          <w:p w14:paraId="7BA7402F" w14:textId="77777777" w:rsidR="00456F9A" w:rsidRPr="00233B7C" w:rsidRDefault="00456F9A" w:rsidP="00456F9A">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418" w:type="dxa"/>
            <w:tcBorders>
              <w:left w:val="nil"/>
              <w:bottom w:val="nil"/>
              <w:right w:val="nil"/>
            </w:tcBorders>
            <w:shd w:val="clear" w:color="auto" w:fill="auto"/>
            <w:noWrap/>
          </w:tcPr>
          <w:p w14:paraId="5A5638D8" w14:textId="77777777" w:rsidR="00456F9A" w:rsidRPr="00233B7C" w:rsidRDefault="00456F9A" w:rsidP="00456F9A">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134" w:type="dxa"/>
            <w:tcBorders>
              <w:left w:val="nil"/>
              <w:bottom w:val="nil"/>
              <w:right w:val="nil"/>
            </w:tcBorders>
            <w:shd w:val="clear" w:color="auto" w:fill="auto"/>
            <w:noWrap/>
          </w:tcPr>
          <w:p w14:paraId="38CF945B" w14:textId="77777777" w:rsidR="00456F9A" w:rsidRPr="00233B7C" w:rsidRDefault="00456F9A" w:rsidP="00456F9A">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309" w:type="dxa"/>
            <w:tcBorders>
              <w:left w:val="nil"/>
              <w:bottom w:val="nil"/>
              <w:right w:val="nil"/>
            </w:tcBorders>
            <w:shd w:val="clear" w:color="auto" w:fill="auto"/>
            <w:noWrap/>
          </w:tcPr>
          <w:p w14:paraId="0E7B3164" w14:textId="77777777" w:rsidR="00456F9A" w:rsidRPr="00233B7C" w:rsidRDefault="00456F9A" w:rsidP="00456F9A">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134" w:type="dxa"/>
            <w:tcBorders>
              <w:left w:val="nil"/>
              <w:bottom w:val="nil"/>
              <w:right w:val="nil"/>
            </w:tcBorders>
            <w:shd w:val="clear" w:color="auto" w:fill="auto"/>
            <w:noWrap/>
          </w:tcPr>
          <w:p w14:paraId="27228400" w14:textId="77777777" w:rsidR="00456F9A" w:rsidRPr="00233B7C" w:rsidRDefault="00456F9A" w:rsidP="00456F9A">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r>
      <w:tr w:rsidR="00456F9A" w:rsidRPr="00233B7C"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233B7C" w:rsidRDefault="00456F9A" w:rsidP="00456F9A">
            <w:pPr>
              <w:spacing w:after="0" w:line="140" w:lineRule="exact"/>
              <w:rPr>
                <w:rFonts w:ascii="Arial" w:eastAsia="Times New Roman" w:hAnsi="Arial" w:cs="Arial"/>
                <w:sz w:val="18"/>
                <w:szCs w:val="18"/>
                <w:lang w:val="en-US"/>
              </w:rPr>
            </w:pPr>
          </w:p>
        </w:tc>
        <w:tc>
          <w:tcPr>
            <w:tcW w:w="1275" w:type="dxa"/>
            <w:tcBorders>
              <w:top w:val="nil"/>
              <w:left w:val="nil"/>
              <w:bottom w:val="nil"/>
              <w:right w:val="nil"/>
            </w:tcBorders>
            <w:shd w:val="clear" w:color="auto" w:fill="auto"/>
            <w:noWrap/>
            <w:vAlign w:val="bottom"/>
          </w:tcPr>
          <w:p w14:paraId="4DC2AF2A" w14:textId="77777777" w:rsidR="00456F9A" w:rsidRPr="00233B7C" w:rsidRDefault="00456F9A" w:rsidP="00456F9A">
            <w:pPr>
              <w:spacing w:after="0" w:line="140" w:lineRule="exact"/>
              <w:rPr>
                <w:rFonts w:ascii="Arial" w:eastAsia="Times New Roman" w:hAnsi="Arial" w:cs="Arial"/>
                <w:sz w:val="18"/>
                <w:szCs w:val="18"/>
                <w:lang w:val="en-US"/>
              </w:rPr>
            </w:pPr>
          </w:p>
        </w:tc>
        <w:tc>
          <w:tcPr>
            <w:tcW w:w="1418" w:type="dxa"/>
            <w:tcBorders>
              <w:top w:val="nil"/>
              <w:left w:val="nil"/>
              <w:bottom w:val="nil"/>
              <w:right w:val="nil"/>
            </w:tcBorders>
            <w:shd w:val="clear" w:color="auto" w:fill="auto"/>
            <w:noWrap/>
            <w:vAlign w:val="bottom"/>
          </w:tcPr>
          <w:p w14:paraId="40C6B82C" w14:textId="77777777" w:rsidR="00456F9A" w:rsidRPr="00233B7C" w:rsidRDefault="00456F9A" w:rsidP="00456F9A">
            <w:pPr>
              <w:spacing w:after="0" w:line="140" w:lineRule="exact"/>
              <w:rPr>
                <w:rFonts w:ascii="Arial" w:eastAsia="Times New Roman" w:hAnsi="Arial" w:cs="Arial"/>
                <w:sz w:val="18"/>
                <w:szCs w:val="18"/>
                <w:lang w:val="en-US"/>
              </w:rPr>
            </w:pPr>
          </w:p>
        </w:tc>
        <w:tc>
          <w:tcPr>
            <w:tcW w:w="1134" w:type="dxa"/>
            <w:tcBorders>
              <w:top w:val="nil"/>
              <w:left w:val="nil"/>
              <w:bottom w:val="nil"/>
              <w:right w:val="nil"/>
            </w:tcBorders>
            <w:shd w:val="clear" w:color="auto" w:fill="auto"/>
            <w:noWrap/>
            <w:vAlign w:val="bottom"/>
          </w:tcPr>
          <w:p w14:paraId="229448A0" w14:textId="77777777" w:rsidR="00456F9A" w:rsidRPr="00233B7C" w:rsidRDefault="00456F9A" w:rsidP="00456F9A">
            <w:pPr>
              <w:spacing w:after="0" w:line="140" w:lineRule="exact"/>
              <w:rPr>
                <w:rFonts w:ascii="Arial" w:eastAsia="Times New Roman" w:hAnsi="Arial" w:cs="Arial"/>
                <w:sz w:val="18"/>
                <w:szCs w:val="18"/>
                <w:lang w:val="en-US"/>
              </w:rPr>
            </w:pPr>
          </w:p>
        </w:tc>
        <w:tc>
          <w:tcPr>
            <w:tcW w:w="1309" w:type="dxa"/>
            <w:tcBorders>
              <w:top w:val="nil"/>
              <w:left w:val="nil"/>
              <w:bottom w:val="nil"/>
              <w:right w:val="nil"/>
            </w:tcBorders>
            <w:shd w:val="clear" w:color="auto" w:fill="auto"/>
            <w:noWrap/>
            <w:vAlign w:val="bottom"/>
          </w:tcPr>
          <w:p w14:paraId="2DB2F765" w14:textId="77777777" w:rsidR="00456F9A" w:rsidRPr="00233B7C" w:rsidRDefault="00456F9A" w:rsidP="00456F9A">
            <w:pPr>
              <w:spacing w:after="0" w:line="140" w:lineRule="exact"/>
              <w:rPr>
                <w:rFonts w:ascii="Arial" w:eastAsia="Times New Roman" w:hAnsi="Arial" w:cs="Arial"/>
                <w:sz w:val="18"/>
                <w:szCs w:val="18"/>
                <w:lang w:val="en-US"/>
              </w:rPr>
            </w:pPr>
          </w:p>
        </w:tc>
        <w:tc>
          <w:tcPr>
            <w:tcW w:w="1134" w:type="dxa"/>
            <w:tcBorders>
              <w:top w:val="nil"/>
              <w:left w:val="nil"/>
              <w:bottom w:val="nil"/>
              <w:right w:val="nil"/>
            </w:tcBorders>
            <w:shd w:val="clear" w:color="auto" w:fill="auto"/>
            <w:noWrap/>
            <w:vAlign w:val="bottom"/>
          </w:tcPr>
          <w:p w14:paraId="45C9AC4B" w14:textId="77777777" w:rsidR="00456F9A" w:rsidRPr="00233B7C" w:rsidRDefault="00456F9A" w:rsidP="00456F9A">
            <w:pPr>
              <w:spacing w:after="0" w:line="140" w:lineRule="exact"/>
              <w:rPr>
                <w:rFonts w:ascii="Arial" w:eastAsia="Times New Roman" w:hAnsi="Arial" w:cs="Arial"/>
                <w:sz w:val="18"/>
                <w:szCs w:val="18"/>
                <w:lang w:val="en-US"/>
              </w:rPr>
            </w:pPr>
          </w:p>
        </w:tc>
      </w:tr>
      <w:tr w:rsidR="00233B7C" w:rsidRPr="00233B7C" w14:paraId="6CB094A0" w14:textId="77777777" w:rsidTr="00A1123E">
        <w:trPr>
          <w:trHeight w:val="300"/>
        </w:trPr>
        <w:tc>
          <w:tcPr>
            <w:tcW w:w="3369" w:type="dxa"/>
            <w:tcBorders>
              <w:top w:val="nil"/>
              <w:left w:val="nil"/>
              <w:bottom w:val="nil"/>
              <w:right w:val="nil"/>
            </w:tcBorders>
            <w:shd w:val="clear" w:color="auto" w:fill="auto"/>
            <w:vAlign w:val="bottom"/>
          </w:tcPr>
          <w:p w14:paraId="06EB030F"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interest income</w:t>
            </w:r>
          </w:p>
        </w:tc>
        <w:tc>
          <w:tcPr>
            <w:tcW w:w="1275" w:type="dxa"/>
            <w:shd w:val="clear" w:color="auto" w:fill="auto"/>
            <w:noWrap/>
            <w:vAlign w:val="bottom"/>
          </w:tcPr>
          <w:p w14:paraId="00E112D8" w14:textId="0B1DE82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357</w:t>
            </w:r>
            <w:r>
              <w:rPr>
                <w:rFonts w:ascii="Arial" w:hAnsi="Arial" w:cs="Arial"/>
                <w:sz w:val="18"/>
                <w:szCs w:val="18"/>
              </w:rPr>
              <w:t>,</w:t>
            </w:r>
            <w:r w:rsidRPr="007531C7">
              <w:rPr>
                <w:rFonts w:ascii="Arial" w:hAnsi="Arial" w:cs="Arial"/>
                <w:sz w:val="18"/>
                <w:szCs w:val="18"/>
              </w:rPr>
              <w:t xml:space="preserve">192 </w:t>
            </w:r>
          </w:p>
        </w:tc>
        <w:tc>
          <w:tcPr>
            <w:tcW w:w="1418" w:type="dxa"/>
            <w:shd w:val="clear" w:color="auto" w:fill="auto"/>
            <w:noWrap/>
            <w:vAlign w:val="bottom"/>
          </w:tcPr>
          <w:p w14:paraId="559CAB61" w14:textId="7672F1B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968 </w:t>
            </w:r>
          </w:p>
        </w:tc>
        <w:tc>
          <w:tcPr>
            <w:tcW w:w="1134" w:type="dxa"/>
            <w:shd w:val="clear" w:color="auto" w:fill="auto"/>
            <w:noWrap/>
            <w:vAlign w:val="bottom"/>
          </w:tcPr>
          <w:p w14:paraId="766789F1" w14:textId="32AF94E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309" w:type="dxa"/>
            <w:shd w:val="clear" w:color="auto" w:fill="auto"/>
            <w:noWrap/>
            <w:vAlign w:val="bottom"/>
          </w:tcPr>
          <w:p w14:paraId="7D23E8D2" w14:textId="14F04E5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65A7AD4F" w14:textId="29F0C72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358</w:t>
            </w:r>
            <w:r>
              <w:rPr>
                <w:rFonts w:ascii="Arial" w:hAnsi="Arial" w:cs="Arial"/>
                <w:sz w:val="18"/>
                <w:szCs w:val="18"/>
              </w:rPr>
              <w:t>,</w:t>
            </w:r>
            <w:r w:rsidRPr="007531C7">
              <w:rPr>
                <w:rFonts w:ascii="Arial" w:hAnsi="Arial" w:cs="Arial"/>
                <w:sz w:val="18"/>
                <w:szCs w:val="18"/>
              </w:rPr>
              <w:t xml:space="preserve">160 </w:t>
            </w:r>
          </w:p>
        </w:tc>
      </w:tr>
      <w:tr w:rsidR="00233B7C" w:rsidRPr="00233B7C" w14:paraId="13B98A29" w14:textId="77777777" w:rsidTr="00A1123E">
        <w:trPr>
          <w:trHeight w:val="300"/>
        </w:trPr>
        <w:tc>
          <w:tcPr>
            <w:tcW w:w="3369" w:type="dxa"/>
            <w:tcBorders>
              <w:top w:val="nil"/>
              <w:left w:val="nil"/>
              <w:bottom w:val="nil"/>
              <w:right w:val="nil"/>
            </w:tcBorders>
            <w:shd w:val="clear" w:color="auto" w:fill="auto"/>
            <w:vAlign w:val="bottom"/>
          </w:tcPr>
          <w:p w14:paraId="4D42B1AA"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fee income</w:t>
            </w:r>
          </w:p>
        </w:tc>
        <w:tc>
          <w:tcPr>
            <w:tcW w:w="1275" w:type="dxa"/>
            <w:shd w:val="clear" w:color="auto" w:fill="auto"/>
            <w:noWrap/>
            <w:vAlign w:val="bottom"/>
          </w:tcPr>
          <w:p w14:paraId="12A6A432" w14:textId="0F4D14C7"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12</w:t>
            </w:r>
            <w:r>
              <w:rPr>
                <w:rFonts w:ascii="Arial" w:hAnsi="Arial" w:cs="Arial"/>
                <w:sz w:val="18"/>
                <w:szCs w:val="18"/>
              </w:rPr>
              <w:t>,</w:t>
            </w:r>
            <w:r w:rsidRPr="007531C7">
              <w:rPr>
                <w:rFonts w:ascii="Arial" w:hAnsi="Arial" w:cs="Arial"/>
                <w:sz w:val="18"/>
                <w:szCs w:val="18"/>
              </w:rPr>
              <w:t xml:space="preserve">844 </w:t>
            </w:r>
          </w:p>
        </w:tc>
        <w:tc>
          <w:tcPr>
            <w:tcW w:w="1418" w:type="dxa"/>
            <w:shd w:val="clear" w:color="auto" w:fill="auto"/>
            <w:noWrap/>
            <w:vAlign w:val="bottom"/>
          </w:tcPr>
          <w:p w14:paraId="1DF5D90C" w14:textId="21FF2C9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382 </w:t>
            </w:r>
          </w:p>
        </w:tc>
        <w:tc>
          <w:tcPr>
            <w:tcW w:w="1134" w:type="dxa"/>
            <w:shd w:val="clear" w:color="auto" w:fill="auto"/>
            <w:noWrap/>
            <w:vAlign w:val="bottom"/>
          </w:tcPr>
          <w:p w14:paraId="7B9474C0" w14:textId="23EDFCFC"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349 </w:t>
            </w:r>
          </w:p>
        </w:tc>
        <w:tc>
          <w:tcPr>
            <w:tcW w:w="1309" w:type="dxa"/>
            <w:shd w:val="clear" w:color="auto" w:fill="auto"/>
            <w:noWrap/>
            <w:vAlign w:val="bottom"/>
          </w:tcPr>
          <w:p w14:paraId="094FF053" w14:textId="2E92907B"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134" w:type="dxa"/>
            <w:shd w:val="clear" w:color="auto" w:fill="auto"/>
            <w:noWrap/>
            <w:vAlign w:val="bottom"/>
          </w:tcPr>
          <w:p w14:paraId="5AC35C52" w14:textId="69F90C10"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15</w:t>
            </w:r>
            <w:r>
              <w:rPr>
                <w:rFonts w:ascii="Arial" w:hAnsi="Arial" w:cs="Arial"/>
                <w:sz w:val="18"/>
                <w:szCs w:val="18"/>
              </w:rPr>
              <w:t>,</w:t>
            </w:r>
            <w:r w:rsidRPr="007531C7">
              <w:rPr>
                <w:rFonts w:ascii="Arial" w:hAnsi="Arial" w:cs="Arial"/>
                <w:sz w:val="18"/>
                <w:szCs w:val="18"/>
              </w:rPr>
              <w:t xml:space="preserve">575 </w:t>
            </w:r>
          </w:p>
        </w:tc>
      </w:tr>
      <w:tr w:rsidR="00233B7C" w:rsidRPr="00233B7C" w14:paraId="6D835539" w14:textId="77777777" w:rsidTr="00A1123E">
        <w:trPr>
          <w:trHeight w:val="280"/>
        </w:trPr>
        <w:tc>
          <w:tcPr>
            <w:tcW w:w="3369" w:type="dxa"/>
            <w:tcBorders>
              <w:top w:val="nil"/>
              <w:left w:val="nil"/>
              <w:bottom w:val="nil"/>
              <w:right w:val="nil"/>
            </w:tcBorders>
            <w:shd w:val="clear" w:color="auto" w:fill="auto"/>
            <w:vAlign w:val="bottom"/>
          </w:tcPr>
          <w:p w14:paraId="4FF60E9A"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 xml:space="preserve">Net income/(expenses) from financial operations </w:t>
            </w:r>
          </w:p>
        </w:tc>
        <w:tc>
          <w:tcPr>
            <w:tcW w:w="1275" w:type="dxa"/>
            <w:shd w:val="clear" w:color="auto" w:fill="auto"/>
            <w:noWrap/>
            <w:vAlign w:val="bottom"/>
          </w:tcPr>
          <w:p w14:paraId="2D9AFD44" w14:textId="39FA212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14</w:t>
            </w:r>
            <w:r>
              <w:rPr>
                <w:rFonts w:ascii="Arial" w:hAnsi="Arial" w:cs="Arial"/>
                <w:sz w:val="18"/>
                <w:szCs w:val="18"/>
              </w:rPr>
              <w:t>,</w:t>
            </w:r>
            <w:r w:rsidRPr="007531C7">
              <w:rPr>
                <w:rFonts w:ascii="Arial" w:hAnsi="Arial" w:cs="Arial"/>
                <w:sz w:val="18"/>
                <w:szCs w:val="18"/>
              </w:rPr>
              <w:t xml:space="preserve">663 </w:t>
            </w:r>
          </w:p>
        </w:tc>
        <w:tc>
          <w:tcPr>
            <w:tcW w:w="1418" w:type="dxa"/>
            <w:shd w:val="clear" w:color="auto" w:fill="auto"/>
            <w:noWrap/>
            <w:vAlign w:val="bottom"/>
          </w:tcPr>
          <w:p w14:paraId="2DF2F2F2" w14:textId="2D48F77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53 </w:t>
            </w:r>
          </w:p>
        </w:tc>
        <w:tc>
          <w:tcPr>
            <w:tcW w:w="1134" w:type="dxa"/>
            <w:shd w:val="clear" w:color="auto" w:fill="auto"/>
            <w:noWrap/>
            <w:vAlign w:val="bottom"/>
          </w:tcPr>
          <w:p w14:paraId="5C5EEE33" w14:textId="634B9FAC"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309" w:type="dxa"/>
            <w:shd w:val="clear" w:color="auto" w:fill="auto"/>
            <w:noWrap/>
            <w:vAlign w:val="bottom"/>
          </w:tcPr>
          <w:p w14:paraId="40E514E3" w14:textId="67396FD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134" w:type="dxa"/>
            <w:shd w:val="clear" w:color="auto" w:fill="auto"/>
            <w:noWrap/>
            <w:vAlign w:val="bottom"/>
          </w:tcPr>
          <w:p w14:paraId="2F5F13B2" w14:textId="684EC79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14</w:t>
            </w:r>
            <w:r>
              <w:rPr>
                <w:rFonts w:ascii="Arial" w:hAnsi="Arial" w:cs="Arial"/>
                <w:sz w:val="18"/>
                <w:szCs w:val="18"/>
              </w:rPr>
              <w:t>,</w:t>
            </w:r>
            <w:r w:rsidRPr="007531C7">
              <w:rPr>
                <w:rFonts w:ascii="Arial" w:hAnsi="Arial" w:cs="Arial"/>
                <w:sz w:val="18"/>
                <w:szCs w:val="18"/>
              </w:rPr>
              <w:t xml:space="preserve">716 </w:t>
            </w:r>
          </w:p>
        </w:tc>
      </w:tr>
      <w:tr w:rsidR="00233B7C" w:rsidRPr="00233B7C" w14:paraId="38BFD9A0" w14:textId="77777777" w:rsidTr="00A1123E">
        <w:trPr>
          <w:trHeight w:val="300"/>
        </w:trPr>
        <w:tc>
          <w:tcPr>
            <w:tcW w:w="3369" w:type="dxa"/>
            <w:tcBorders>
              <w:top w:val="nil"/>
              <w:left w:val="nil"/>
              <w:bottom w:val="nil"/>
              <w:right w:val="nil"/>
            </w:tcBorders>
            <w:shd w:val="clear" w:color="auto" w:fill="auto"/>
            <w:vAlign w:val="bottom"/>
          </w:tcPr>
          <w:p w14:paraId="26F0E801" w14:textId="30F71BFB"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bCs/>
                <w:noProof/>
                <w:color w:val="000000" w:themeColor="text1"/>
                <w:spacing w:val="-2"/>
                <w:sz w:val="18"/>
                <w:szCs w:val="18"/>
                <w:lang w:val="en-US"/>
              </w:rPr>
              <w:t>Impairment gain and provisions</w:t>
            </w:r>
          </w:p>
        </w:tc>
        <w:tc>
          <w:tcPr>
            <w:tcW w:w="1275" w:type="dxa"/>
            <w:shd w:val="clear" w:color="auto" w:fill="auto"/>
            <w:noWrap/>
            <w:vAlign w:val="bottom"/>
          </w:tcPr>
          <w:p w14:paraId="03014908" w14:textId="6A13E3C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shd w:val="clear" w:color="auto" w:fill="auto"/>
            <w:noWrap/>
            <w:vAlign w:val="bottom"/>
          </w:tcPr>
          <w:p w14:paraId="635B6323" w14:textId="1816561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43F72E80" w14:textId="2BF1491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43</w:t>
            </w:r>
          </w:p>
        </w:tc>
        <w:tc>
          <w:tcPr>
            <w:tcW w:w="1309" w:type="dxa"/>
            <w:shd w:val="clear" w:color="auto" w:fill="auto"/>
            <w:noWrap/>
            <w:vAlign w:val="bottom"/>
          </w:tcPr>
          <w:p w14:paraId="7CBFCDD9" w14:textId="628D823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6548E681" w14:textId="69C9852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43</w:t>
            </w:r>
          </w:p>
        </w:tc>
      </w:tr>
      <w:tr w:rsidR="00233B7C" w:rsidRPr="00233B7C" w14:paraId="4710CBDB" w14:textId="77777777" w:rsidTr="00A1123E">
        <w:trPr>
          <w:trHeight w:val="300"/>
        </w:trPr>
        <w:tc>
          <w:tcPr>
            <w:tcW w:w="3369" w:type="dxa"/>
            <w:tcBorders>
              <w:top w:val="nil"/>
              <w:left w:val="nil"/>
              <w:bottom w:val="nil"/>
              <w:right w:val="nil"/>
            </w:tcBorders>
            <w:shd w:val="clear" w:color="auto" w:fill="auto"/>
            <w:vAlign w:val="bottom"/>
          </w:tcPr>
          <w:p w14:paraId="6269696F"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premiums earned</w:t>
            </w:r>
          </w:p>
        </w:tc>
        <w:tc>
          <w:tcPr>
            <w:tcW w:w="1275" w:type="dxa"/>
            <w:shd w:val="clear" w:color="auto" w:fill="auto"/>
            <w:noWrap/>
            <w:vAlign w:val="bottom"/>
          </w:tcPr>
          <w:p w14:paraId="00FEBFBD" w14:textId="7305BE5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shd w:val="clear" w:color="auto" w:fill="auto"/>
            <w:noWrap/>
            <w:vAlign w:val="bottom"/>
          </w:tcPr>
          <w:p w14:paraId="480E652A" w14:textId="49F93E1E"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8</w:t>
            </w:r>
            <w:r>
              <w:rPr>
                <w:rFonts w:ascii="Arial" w:hAnsi="Arial" w:cs="Arial"/>
                <w:sz w:val="18"/>
                <w:szCs w:val="18"/>
              </w:rPr>
              <w:t>,</w:t>
            </w:r>
            <w:r w:rsidRPr="007531C7">
              <w:rPr>
                <w:rFonts w:ascii="Arial" w:hAnsi="Arial" w:cs="Arial"/>
                <w:sz w:val="18"/>
                <w:szCs w:val="18"/>
              </w:rPr>
              <w:t>024</w:t>
            </w:r>
          </w:p>
        </w:tc>
        <w:tc>
          <w:tcPr>
            <w:tcW w:w="1134" w:type="dxa"/>
            <w:shd w:val="clear" w:color="auto" w:fill="auto"/>
            <w:noWrap/>
            <w:vAlign w:val="bottom"/>
          </w:tcPr>
          <w:p w14:paraId="6B4BDC3D" w14:textId="4A507FB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309" w:type="dxa"/>
            <w:shd w:val="clear" w:color="auto" w:fill="auto"/>
            <w:noWrap/>
            <w:vAlign w:val="bottom"/>
          </w:tcPr>
          <w:p w14:paraId="584D0F9D" w14:textId="0D41A0A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1F5CD2D4" w14:textId="6005E76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8</w:t>
            </w:r>
            <w:r>
              <w:rPr>
                <w:rFonts w:ascii="Arial" w:hAnsi="Arial" w:cs="Arial"/>
                <w:sz w:val="18"/>
                <w:szCs w:val="18"/>
              </w:rPr>
              <w:t>,</w:t>
            </w:r>
            <w:r w:rsidRPr="007531C7">
              <w:rPr>
                <w:rFonts w:ascii="Arial" w:hAnsi="Arial" w:cs="Arial"/>
                <w:sz w:val="18"/>
                <w:szCs w:val="18"/>
              </w:rPr>
              <w:t>024</w:t>
            </w:r>
          </w:p>
        </w:tc>
      </w:tr>
      <w:tr w:rsidR="00233B7C" w:rsidRPr="00233B7C" w14:paraId="7148C355" w14:textId="77777777" w:rsidTr="00456F9A">
        <w:trPr>
          <w:trHeight w:val="300"/>
        </w:trPr>
        <w:tc>
          <w:tcPr>
            <w:tcW w:w="3369" w:type="dxa"/>
            <w:tcBorders>
              <w:top w:val="nil"/>
              <w:left w:val="nil"/>
              <w:right w:val="nil"/>
            </w:tcBorders>
            <w:shd w:val="clear" w:color="auto" w:fill="auto"/>
            <w:vAlign w:val="bottom"/>
          </w:tcPr>
          <w:p w14:paraId="6A697D47"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Other income</w:t>
            </w:r>
          </w:p>
        </w:tc>
        <w:tc>
          <w:tcPr>
            <w:tcW w:w="1275" w:type="dxa"/>
            <w:tcBorders>
              <w:top w:val="nil"/>
              <w:left w:val="nil"/>
              <w:bottom w:val="single" w:sz="2" w:space="0" w:color="auto"/>
              <w:right w:val="nil"/>
            </w:tcBorders>
            <w:shd w:val="clear" w:color="auto" w:fill="auto"/>
            <w:noWrap/>
            <w:vAlign w:val="bottom"/>
          </w:tcPr>
          <w:p w14:paraId="6BF7FC22" w14:textId="5188D40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12</w:t>
            </w:r>
            <w:r>
              <w:rPr>
                <w:rFonts w:ascii="Arial" w:hAnsi="Arial" w:cs="Arial"/>
                <w:sz w:val="18"/>
                <w:szCs w:val="18"/>
              </w:rPr>
              <w:t>,</w:t>
            </w:r>
            <w:r w:rsidRPr="007531C7">
              <w:rPr>
                <w:rFonts w:ascii="Arial" w:hAnsi="Arial" w:cs="Arial"/>
                <w:sz w:val="18"/>
                <w:szCs w:val="18"/>
              </w:rPr>
              <w:t xml:space="preserve">303 </w:t>
            </w:r>
          </w:p>
        </w:tc>
        <w:tc>
          <w:tcPr>
            <w:tcW w:w="1418" w:type="dxa"/>
            <w:tcBorders>
              <w:top w:val="nil"/>
              <w:left w:val="nil"/>
              <w:bottom w:val="single" w:sz="2" w:space="0" w:color="auto"/>
              <w:right w:val="nil"/>
            </w:tcBorders>
            <w:shd w:val="clear" w:color="auto" w:fill="auto"/>
            <w:noWrap/>
            <w:vAlign w:val="bottom"/>
          </w:tcPr>
          <w:p w14:paraId="2390A169" w14:textId="18E714B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48 </w:t>
            </w:r>
          </w:p>
        </w:tc>
        <w:tc>
          <w:tcPr>
            <w:tcW w:w="1134" w:type="dxa"/>
            <w:tcBorders>
              <w:top w:val="nil"/>
              <w:left w:val="nil"/>
              <w:bottom w:val="single" w:sz="2" w:space="0" w:color="auto"/>
              <w:right w:val="nil"/>
            </w:tcBorders>
            <w:shd w:val="clear" w:color="auto" w:fill="auto"/>
            <w:noWrap/>
            <w:vAlign w:val="bottom"/>
          </w:tcPr>
          <w:p w14:paraId="7E8CF2C3" w14:textId="7411D2D1"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211 </w:t>
            </w:r>
          </w:p>
        </w:tc>
        <w:tc>
          <w:tcPr>
            <w:tcW w:w="1309" w:type="dxa"/>
            <w:tcBorders>
              <w:top w:val="nil"/>
              <w:left w:val="nil"/>
              <w:bottom w:val="single" w:sz="2" w:space="0" w:color="auto"/>
              <w:right w:val="nil"/>
            </w:tcBorders>
            <w:shd w:val="clear" w:color="auto" w:fill="auto"/>
            <w:noWrap/>
            <w:vAlign w:val="bottom"/>
          </w:tcPr>
          <w:p w14:paraId="004A16D5" w14:textId="6AD19A2D"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(220)</w:t>
            </w:r>
          </w:p>
        </w:tc>
        <w:tc>
          <w:tcPr>
            <w:tcW w:w="1134" w:type="dxa"/>
            <w:tcBorders>
              <w:top w:val="nil"/>
              <w:left w:val="nil"/>
              <w:bottom w:val="single" w:sz="2" w:space="0" w:color="auto"/>
              <w:right w:val="nil"/>
            </w:tcBorders>
            <w:shd w:val="clear" w:color="auto" w:fill="auto"/>
            <w:noWrap/>
            <w:vAlign w:val="bottom"/>
          </w:tcPr>
          <w:p w14:paraId="355AA3C0" w14:textId="449D86B7"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12</w:t>
            </w:r>
            <w:r>
              <w:rPr>
                <w:rFonts w:ascii="Arial" w:hAnsi="Arial" w:cs="Arial"/>
                <w:sz w:val="18"/>
                <w:szCs w:val="18"/>
              </w:rPr>
              <w:t>,</w:t>
            </w:r>
            <w:r w:rsidRPr="007531C7">
              <w:rPr>
                <w:rFonts w:ascii="Arial" w:hAnsi="Arial" w:cs="Arial"/>
                <w:sz w:val="18"/>
                <w:szCs w:val="18"/>
              </w:rPr>
              <w:t xml:space="preserve">342 </w:t>
            </w:r>
          </w:p>
        </w:tc>
      </w:tr>
      <w:tr w:rsidR="00233B7C" w:rsidRPr="00233B7C" w14:paraId="56E1E7DC" w14:textId="77777777" w:rsidTr="00456F9A">
        <w:trPr>
          <w:trHeight w:val="300"/>
        </w:trPr>
        <w:tc>
          <w:tcPr>
            <w:tcW w:w="3369" w:type="dxa"/>
            <w:tcBorders>
              <w:left w:val="nil"/>
              <w:right w:val="nil"/>
            </w:tcBorders>
            <w:shd w:val="clear" w:color="auto" w:fill="auto"/>
            <w:vAlign w:val="bottom"/>
          </w:tcPr>
          <w:p w14:paraId="0F7A8027"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69931DC6" w14:textId="1AD72726"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397</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002 </w:t>
            </w:r>
          </w:p>
        </w:tc>
        <w:tc>
          <w:tcPr>
            <w:tcW w:w="1418" w:type="dxa"/>
            <w:tcBorders>
              <w:top w:val="single" w:sz="2" w:space="0" w:color="auto"/>
              <w:left w:val="nil"/>
              <w:bottom w:val="single" w:sz="12" w:space="0" w:color="auto"/>
              <w:right w:val="nil"/>
            </w:tcBorders>
            <w:shd w:val="clear" w:color="auto" w:fill="auto"/>
            <w:noWrap/>
            <w:vAlign w:val="bottom"/>
          </w:tcPr>
          <w:p w14:paraId="4BEA2B51" w14:textId="340BF753"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10</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475 </w:t>
            </w:r>
          </w:p>
        </w:tc>
        <w:tc>
          <w:tcPr>
            <w:tcW w:w="1134" w:type="dxa"/>
            <w:tcBorders>
              <w:top w:val="single" w:sz="2" w:space="0" w:color="auto"/>
              <w:left w:val="nil"/>
              <w:bottom w:val="single" w:sz="12" w:space="0" w:color="auto"/>
              <w:right w:val="nil"/>
            </w:tcBorders>
            <w:shd w:val="clear" w:color="auto" w:fill="auto"/>
            <w:noWrap/>
            <w:vAlign w:val="bottom"/>
          </w:tcPr>
          <w:p w14:paraId="718C9BF6" w14:textId="2C607F55"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603 </w:t>
            </w:r>
          </w:p>
        </w:tc>
        <w:tc>
          <w:tcPr>
            <w:tcW w:w="1309" w:type="dxa"/>
            <w:tcBorders>
              <w:top w:val="single" w:sz="2" w:space="0" w:color="auto"/>
              <w:left w:val="nil"/>
              <w:bottom w:val="single" w:sz="12" w:space="0" w:color="auto"/>
              <w:right w:val="nil"/>
            </w:tcBorders>
            <w:shd w:val="clear" w:color="auto" w:fill="auto"/>
            <w:noWrap/>
            <w:vAlign w:val="bottom"/>
          </w:tcPr>
          <w:p w14:paraId="3A482EE5" w14:textId="5F0A178F"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(220)</w:t>
            </w:r>
          </w:p>
        </w:tc>
        <w:tc>
          <w:tcPr>
            <w:tcW w:w="1134" w:type="dxa"/>
            <w:tcBorders>
              <w:top w:val="single" w:sz="2" w:space="0" w:color="auto"/>
              <w:left w:val="nil"/>
              <w:bottom w:val="single" w:sz="12" w:space="0" w:color="auto"/>
              <w:right w:val="nil"/>
            </w:tcBorders>
            <w:shd w:val="clear" w:color="auto" w:fill="auto"/>
            <w:noWrap/>
            <w:vAlign w:val="bottom"/>
          </w:tcPr>
          <w:p w14:paraId="7E3BCAD9" w14:textId="129583AE"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408</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860 </w:t>
            </w:r>
          </w:p>
        </w:tc>
      </w:tr>
      <w:tr w:rsidR="00233B7C" w:rsidRPr="00233B7C"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233B7C" w:rsidRPr="00233B7C" w:rsidRDefault="00233B7C" w:rsidP="00233B7C">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233B7C" w:rsidRPr="00233B7C" w:rsidRDefault="00233B7C" w:rsidP="00233B7C">
            <w:pPr>
              <w:spacing w:after="0" w:line="140" w:lineRule="exact"/>
              <w:jc w:val="right"/>
              <w:rPr>
                <w:rFonts w:ascii="Arial" w:eastAsia="Times New Roman" w:hAnsi="Arial" w:cs="Arial"/>
                <w:sz w:val="18"/>
                <w:szCs w:val="18"/>
                <w:lang w:val="en-US"/>
              </w:rPr>
            </w:pPr>
          </w:p>
        </w:tc>
      </w:tr>
      <w:tr w:rsidR="00233B7C" w:rsidRPr="00233B7C" w14:paraId="44E54CE4" w14:textId="77777777" w:rsidTr="00A1123E">
        <w:trPr>
          <w:trHeight w:val="300"/>
        </w:trPr>
        <w:tc>
          <w:tcPr>
            <w:tcW w:w="3369" w:type="dxa"/>
            <w:tcBorders>
              <w:top w:val="nil"/>
              <w:left w:val="nil"/>
              <w:bottom w:val="nil"/>
              <w:right w:val="nil"/>
            </w:tcBorders>
            <w:shd w:val="clear" w:color="auto" w:fill="auto"/>
            <w:vAlign w:val="bottom"/>
          </w:tcPr>
          <w:p w14:paraId="26914C99"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Operating costs</w:t>
            </w:r>
          </w:p>
        </w:tc>
        <w:tc>
          <w:tcPr>
            <w:tcW w:w="1275" w:type="dxa"/>
            <w:shd w:val="clear" w:color="auto" w:fill="auto"/>
            <w:noWrap/>
            <w:vAlign w:val="bottom"/>
          </w:tcPr>
          <w:p w14:paraId="2F34611A" w14:textId="6FC77A17"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(145</w:t>
            </w:r>
            <w:r>
              <w:rPr>
                <w:rFonts w:ascii="Arial" w:hAnsi="Arial" w:cs="Arial"/>
                <w:sz w:val="18"/>
                <w:szCs w:val="18"/>
              </w:rPr>
              <w:t>,</w:t>
            </w:r>
            <w:r w:rsidRPr="007531C7">
              <w:rPr>
                <w:rFonts w:ascii="Arial" w:hAnsi="Arial" w:cs="Arial"/>
                <w:sz w:val="18"/>
                <w:szCs w:val="18"/>
              </w:rPr>
              <w:t>363)</w:t>
            </w:r>
          </w:p>
        </w:tc>
        <w:tc>
          <w:tcPr>
            <w:tcW w:w="1418" w:type="dxa"/>
            <w:shd w:val="clear" w:color="auto" w:fill="auto"/>
            <w:noWrap/>
            <w:vAlign w:val="bottom"/>
          </w:tcPr>
          <w:p w14:paraId="077DDBEB" w14:textId="6D2ED0EC"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(5</w:t>
            </w:r>
            <w:r>
              <w:rPr>
                <w:rFonts w:ascii="Arial" w:hAnsi="Arial" w:cs="Arial"/>
                <w:sz w:val="18"/>
                <w:szCs w:val="18"/>
              </w:rPr>
              <w:t>,</w:t>
            </w:r>
            <w:r w:rsidRPr="007531C7">
              <w:rPr>
                <w:rFonts w:ascii="Arial" w:hAnsi="Arial" w:cs="Arial"/>
                <w:sz w:val="18"/>
                <w:szCs w:val="18"/>
              </w:rPr>
              <w:t>201)</w:t>
            </w:r>
          </w:p>
        </w:tc>
        <w:tc>
          <w:tcPr>
            <w:tcW w:w="1134" w:type="dxa"/>
            <w:shd w:val="clear" w:color="auto" w:fill="auto"/>
            <w:noWrap/>
            <w:vAlign w:val="bottom"/>
          </w:tcPr>
          <w:p w14:paraId="026A8610" w14:textId="1FB4667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302)</w:t>
            </w:r>
          </w:p>
        </w:tc>
        <w:tc>
          <w:tcPr>
            <w:tcW w:w="1309" w:type="dxa"/>
            <w:shd w:val="clear" w:color="auto" w:fill="auto"/>
            <w:noWrap/>
            <w:vAlign w:val="bottom"/>
          </w:tcPr>
          <w:p w14:paraId="4BA5D66C" w14:textId="224B95C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220 </w:t>
            </w:r>
          </w:p>
        </w:tc>
        <w:tc>
          <w:tcPr>
            <w:tcW w:w="1134" w:type="dxa"/>
            <w:shd w:val="clear" w:color="auto" w:fill="auto"/>
            <w:noWrap/>
            <w:vAlign w:val="bottom"/>
          </w:tcPr>
          <w:p w14:paraId="341FD96F" w14:textId="27DDB7E8"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(151</w:t>
            </w:r>
            <w:r>
              <w:rPr>
                <w:rFonts w:ascii="Arial" w:hAnsi="Arial" w:cs="Arial"/>
                <w:sz w:val="18"/>
                <w:szCs w:val="18"/>
              </w:rPr>
              <w:t>,</w:t>
            </w:r>
            <w:r w:rsidRPr="007531C7">
              <w:rPr>
                <w:rFonts w:ascii="Arial" w:hAnsi="Arial" w:cs="Arial"/>
                <w:sz w:val="18"/>
                <w:szCs w:val="18"/>
              </w:rPr>
              <w:t>646)</w:t>
            </w:r>
          </w:p>
        </w:tc>
      </w:tr>
      <w:tr w:rsidR="00233B7C" w:rsidRPr="00233B7C"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Impairment loss and provisions</w:t>
            </w:r>
          </w:p>
        </w:tc>
        <w:tc>
          <w:tcPr>
            <w:tcW w:w="1275" w:type="dxa"/>
            <w:shd w:val="clear" w:color="auto" w:fill="auto"/>
            <w:noWrap/>
            <w:vAlign w:val="bottom"/>
          </w:tcPr>
          <w:p w14:paraId="0D75B516" w14:textId="10C585AC"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(110</w:t>
            </w:r>
            <w:r>
              <w:rPr>
                <w:rFonts w:ascii="Arial" w:hAnsi="Arial" w:cs="Arial"/>
                <w:sz w:val="18"/>
                <w:szCs w:val="18"/>
              </w:rPr>
              <w:t>,</w:t>
            </w:r>
            <w:r w:rsidRPr="007531C7">
              <w:rPr>
                <w:rFonts w:ascii="Arial" w:hAnsi="Arial" w:cs="Arial"/>
                <w:sz w:val="18"/>
                <w:szCs w:val="18"/>
              </w:rPr>
              <w:t>045)</w:t>
            </w:r>
          </w:p>
        </w:tc>
        <w:tc>
          <w:tcPr>
            <w:tcW w:w="1418" w:type="dxa"/>
            <w:shd w:val="clear" w:color="auto" w:fill="auto"/>
            <w:noWrap/>
            <w:vAlign w:val="bottom"/>
          </w:tcPr>
          <w:p w14:paraId="77B0C5DC" w14:textId="0164DC2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(67)</w:t>
            </w:r>
          </w:p>
        </w:tc>
        <w:tc>
          <w:tcPr>
            <w:tcW w:w="1134" w:type="dxa"/>
            <w:shd w:val="clear" w:color="auto" w:fill="auto"/>
            <w:noWrap/>
            <w:vAlign w:val="bottom"/>
          </w:tcPr>
          <w:p w14:paraId="53A383F4" w14:textId="155E37E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309" w:type="dxa"/>
            <w:shd w:val="clear" w:color="auto" w:fill="auto"/>
            <w:noWrap/>
            <w:vAlign w:val="bottom"/>
          </w:tcPr>
          <w:p w14:paraId="430A0B5F" w14:textId="5A9294AB"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 </w:t>
            </w:r>
          </w:p>
        </w:tc>
        <w:tc>
          <w:tcPr>
            <w:tcW w:w="1134" w:type="dxa"/>
            <w:shd w:val="clear" w:color="auto" w:fill="auto"/>
            <w:noWrap/>
            <w:vAlign w:val="bottom"/>
          </w:tcPr>
          <w:p w14:paraId="73630C48" w14:textId="698478B9"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(110</w:t>
            </w:r>
            <w:r>
              <w:rPr>
                <w:rFonts w:ascii="Arial" w:hAnsi="Arial" w:cs="Arial"/>
                <w:sz w:val="18"/>
                <w:szCs w:val="18"/>
              </w:rPr>
              <w:t>,</w:t>
            </w:r>
            <w:r w:rsidRPr="007531C7">
              <w:rPr>
                <w:rFonts w:ascii="Arial" w:hAnsi="Arial" w:cs="Arial"/>
                <w:sz w:val="18"/>
                <w:szCs w:val="18"/>
              </w:rPr>
              <w:t>112)</w:t>
            </w:r>
          </w:p>
        </w:tc>
      </w:tr>
      <w:tr w:rsidR="00233B7C" w:rsidRPr="00233B7C"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Expenses for insured cases</w:t>
            </w:r>
          </w:p>
        </w:tc>
        <w:tc>
          <w:tcPr>
            <w:tcW w:w="1275" w:type="dxa"/>
            <w:shd w:val="clear" w:color="auto" w:fill="auto"/>
            <w:noWrap/>
            <w:vAlign w:val="bottom"/>
          </w:tcPr>
          <w:p w14:paraId="41E9EDB2" w14:textId="72881960"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shd w:val="clear" w:color="auto" w:fill="auto"/>
            <w:noWrap/>
            <w:vAlign w:val="bottom"/>
          </w:tcPr>
          <w:p w14:paraId="4650916B" w14:textId="30C74887"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921)</w:t>
            </w:r>
          </w:p>
        </w:tc>
        <w:tc>
          <w:tcPr>
            <w:tcW w:w="1134" w:type="dxa"/>
            <w:shd w:val="clear" w:color="auto" w:fill="auto"/>
            <w:noWrap/>
            <w:vAlign w:val="bottom"/>
          </w:tcPr>
          <w:p w14:paraId="1BE781DA" w14:textId="14025DA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309" w:type="dxa"/>
            <w:shd w:val="clear" w:color="auto" w:fill="auto"/>
            <w:noWrap/>
            <w:vAlign w:val="bottom"/>
          </w:tcPr>
          <w:p w14:paraId="1B6D42B8" w14:textId="39CEDED4"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49A53B00" w14:textId="0032A529"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921)</w:t>
            </w:r>
          </w:p>
        </w:tc>
      </w:tr>
      <w:tr w:rsidR="00233B7C" w:rsidRPr="00233B7C" w14:paraId="35FBAC5A" w14:textId="77777777" w:rsidTr="00A1123E">
        <w:trPr>
          <w:trHeight w:val="300"/>
        </w:trPr>
        <w:tc>
          <w:tcPr>
            <w:tcW w:w="3369" w:type="dxa"/>
            <w:tcBorders>
              <w:top w:val="nil"/>
              <w:left w:val="nil"/>
              <w:bottom w:val="nil"/>
              <w:right w:val="nil"/>
            </w:tcBorders>
            <w:shd w:val="clear" w:color="auto" w:fill="auto"/>
            <w:vAlign w:val="bottom"/>
          </w:tcPr>
          <w:p w14:paraId="2AB73905"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change in provisions</w:t>
            </w:r>
          </w:p>
        </w:tc>
        <w:tc>
          <w:tcPr>
            <w:tcW w:w="1275" w:type="dxa"/>
            <w:shd w:val="clear" w:color="auto" w:fill="auto"/>
            <w:noWrap/>
            <w:vAlign w:val="bottom"/>
          </w:tcPr>
          <w:p w14:paraId="52134ECE" w14:textId="55FEBBB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shd w:val="clear" w:color="auto" w:fill="auto"/>
            <w:noWrap/>
            <w:vAlign w:val="bottom"/>
          </w:tcPr>
          <w:p w14:paraId="49C31472" w14:textId="65AEBB21"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w:t>
            </w:r>
            <w:r>
              <w:rPr>
                <w:rFonts w:ascii="Arial" w:hAnsi="Arial" w:cs="Arial"/>
                <w:sz w:val="18"/>
                <w:szCs w:val="18"/>
              </w:rPr>
              <w:t>,</w:t>
            </w:r>
            <w:r w:rsidRPr="007531C7">
              <w:rPr>
                <w:rFonts w:ascii="Arial" w:hAnsi="Arial" w:cs="Arial"/>
                <w:sz w:val="18"/>
                <w:szCs w:val="18"/>
              </w:rPr>
              <w:t xml:space="preserve">182 </w:t>
            </w:r>
          </w:p>
        </w:tc>
        <w:tc>
          <w:tcPr>
            <w:tcW w:w="1134" w:type="dxa"/>
            <w:shd w:val="clear" w:color="auto" w:fill="auto"/>
            <w:noWrap/>
            <w:vAlign w:val="bottom"/>
          </w:tcPr>
          <w:p w14:paraId="5BF42A8F" w14:textId="77CD52B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309" w:type="dxa"/>
            <w:shd w:val="clear" w:color="auto" w:fill="auto"/>
            <w:noWrap/>
            <w:vAlign w:val="bottom"/>
          </w:tcPr>
          <w:p w14:paraId="4111A54A" w14:textId="1AEA6470"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shd w:val="clear" w:color="auto" w:fill="auto"/>
            <w:noWrap/>
            <w:vAlign w:val="bottom"/>
          </w:tcPr>
          <w:p w14:paraId="5CFECC97" w14:textId="72388F5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w:t>
            </w:r>
            <w:r>
              <w:rPr>
                <w:rFonts w:ascii="Arial" w:hAnsi="Arial" w:cs="Arial"/>
                <w:sz w:val="18"/>
                <w:szCs w:val="18"/>
              </w:rPr>
              <w:t>,</w:t>
            </w:r>
            <w:r w:rsidRPr="007531C7">
              <w:rPr>
                <w:rFonts w:ascii="Arial" w:hAnsi="Arial" w:cs="Arial"/>
                <w:sz w:val="18"/>
                <w:szCs w:val="18"/>
              </w:rPr>
              <w:t xml:space="preserve">182 </w:t>
            </w:r>
          </w:p>
        </w:tc>
      </w:tr>
      <w:tr w:rsidR="00233B7C" w:rsidRPr="00233B7C" w14:paraId="02C6AEF0" w14:textId="77777777" w:rsidTr="00456F9A">
        <w:trPr>
          <w:trHeight w:val="300"/>
        </w:trPr>
        <w:tc>
          <w:tcPr>
            <w:tcW w:w="3369" w:type="dxa"/>
            <w:tcBorders>
              <w:top w:val="nil"/>
              <w:left w:val="nil"/>
              <w:right w:val="nil"/>
            </w:tcBorders>
            <w:shd w:val="clear" w:color="auto" w:fill="auto"/>
            <w:vAlign w:val="bottom"/>
          </w:tcPr>
          <w:p w14:paraId="130FB6F7"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1FA8E5F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tcBorders>
              <w:top w:val="nil"/>
              <w:left w:val="nil"/>
              <w:bottom w:val="single" w:sz="4" w:space="0" w:color="auto"/>
              <w:right w:val="nil"/>
            </w:tcBorders>
            <w:shd w:val="clear" w:color="auto" w:fill="auto"/>
            <w:noWrap/>
            <w:vAlign w:val="bottom"/>
          </w:tcPr>
          <w:p w14:paraId="37AEC7AD" w14:textId="2D8A55F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(467)</w:t>
            </w:r>
          </w:p>
        </w:tc>
        <w:tc>
          <w:tcPr>
            <w:tcW w:w="1134" w:type="dxa"/>
            <w:tcBorders>
              <w:top w:val="nil"/>
              <w:left w:val="nil"/>
              <w:bottom w:val="single" w:sz="4" w:space="0" w:color="auto"/>
              <w:right w:val="nil"/>
            </w:tcBorders>
            <w:shd w:val="clear" w:color="auto" w:fill="auto"/>
            <w:noWrap/>
            <w:vAlign w:val="bottom"/>
          </w:tcPr>
          <w:p w14:paraId="472F15A8" w14:textId="2F10075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309" w:type="dxa"/>
            <w:tcBorders>
              <w:top w:val="nil"/>
              <w:left w:val="nil"/>
              <w:bottom w:val="single" w:sz="4" w:space="0" w:color="auto"/>
              <w:right w:val="nil"/>
            </w:tcBorders>
            <w:shd w:val="clear" w:color="auto" w:fill="auto"/>
            <w:noWrap/>
            <w:vAlign w:val="bottom"/>
          </w:tcPr>
          <w:p w14:paraId="745EB7C1" w14:textId="14F794E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70BC4C44" w14:textId="7918A0D5"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(467)</w:t>
            </w:r>
          </w:p>
        </w:tc>
      </w:tr>
      <w:tr w:rsidR="00233B7C" w:rsidRPr="00233B7C" w14:paraId="2EF369A2" w14:textId="77777777" w:rsidTr="00456F9A">
        <w:trPr>
          <w:trHeight w:val="300"/>
        </w:trPr>
        <w:tc>
          <w:tcPr>
            <w:tcW w:w="3369" w:type="dxa"/>
            <w:tcBorders>
              <w:left w:val="nil"/>
              <w:right w:val="nil"/>
            </w:tcBorders>
            <w:shd w:val="clear" w:color="auto" w:fill="auto"/>
            <w:vAlign w:val="bottom"/>
          </w:tcPr>
          <w:p w14:paraId="1B31E5C3"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44822A3" w14:textId="6BD6A94C"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(255</w:t>
            </w:r>
            <w:r>
              <w:rPr>
                <w:rFonts w:ascii="Arial" w:eastAsia="Calibri" w:hAnsi="Arial" w:cs="Arial"/>
                <w:b/>
                <w:bCs/>
                <w:color w:val="000000"/>
                <w:sz w:val="18"/>
                <w:szCs w:val="18"/>
              </w:rPr>
              <w:t>,</w:t>
            </w:r>
            <w:r w:rsidRPr="007531C7">
              <w:rPr>
                <w:rFonts w:ascii="Arial" w:eastAsia="Calibri" w:hAnsi="Arial" w:cs="Arial"/>
                <w:b/>
                <w:bCs/>
                <w:color w:val="000000"/>
                <w:sz w:val="18"/>
                <w:szCs w:val="18"/>
              </w:rPr>
              <w:t>408)</w:t>
            </w:r>
          </w:p>
        </w:tc>
        <w:tc>
          <w:tcPr>
            <w:tcW w:w="1418" w:type="dxa"/>
            <w:tcBorders>
              <w:top w:val="single" w:sz="4" w:space="0" w:color="auto"/>
              <w:left w:val="nil"/>
              <w:bottom w:val="single" w:sz="12" w:space="0" w:color="auto"/>
              <w:right w:val="nil"/>
            </w:tcBorders>
            <w:shd w:val="clear" w:color="auto" w:fill="auto"/>
            <w:noWrap/>
            <w:vAlign w:val="bottom"/>
          </w:tcPr>
          <w:p w14:paraId="3E65ABEB" w14:textId="4CCABF2D"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(7</w:t>
            </w:r>
            <w:r>
              <w:rPr>
                <w:rFonts w:ascii="Arial" w:eastAsia="Calibri" w:hAnsi="Arial" w:cs="Arial"/>
                <w:b/>
                <w:bCs/>
                <w:color w:val="000000"/>
                <w:sz w:val="18"/>
                <w:szCs w:val="18"/>
              </w:rPr>
              <w:t>,</w:t>
            </w:r>
            <w:r w:rsidRPr="007531C7">
              <w:rPr>
                <w:rFonts w:ascii="Arial" w:eastAsia="Calibri" w:hAnsi="Arial" w:cs="Arial"/>
                <w:b/>
                <w:bCs/>
                <w:color w:val="000000"/>
                <w:sz w:val="18"/>
                <w:szCs w:val="18"/>
              </w:rPr>
              <w:t>474)</w:t>
            </w:r>
          </w:p>
        </w:tc>
        <w:tc>
          <w:tcPr>
            <w:tcW w:w="1134" w:type="dxa"/>
            <w:tcBorders>
              <w:top w:val="single" w:sz="4" w:space="0" w:color="auto"/>
              <w:left w:val="nil"/>
              <w:bottom w:val="single" w:sz="12" w:space="0" w:color="auto"/>
              <w:right w:val="nil"/>
            </w:tcBorders>
            <w:shd w:val="clear" w:color="auto" w:fill="auto"/>
            <w:noWrap/>
            <w:vAlign w:val="bottom"/>
          </w:tcPr>
          <w:p w14:paraId="5D813501" w14:textId="52F86900"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w:t>
            </w:r>
            <w:r>
              <w:rPr>
                <w:rFonts w:ascii="Arial" w:eastAsia="Calibri" w:hAnsi="Arial" w:cs="Arial"/>
                <w:b/>
                <w:bCs/>
                <w:color w:val="000000"/>
                <w:sz w:val="18"/>
                <w:szCs w:val="18"/>
              </w:rPr>
              <w:t>,</w:t>
            </w:r>
            <w:r w:rsidRPr="007531C7">
              <w:rPr>
                <w:rFonts w:ascii="Arial" w:eastAsia="Calibri" w:hAnsi="Arial" w:cs="Arial"/>
                <w:b/>
                <w:bCs/>
                <w:color w:val="000000"/>
                <w:sz w:val="18"/>
                <w:szCs w:val="18"/>
              </w:rPr>
              <w:t>302)</w:t>
            </w:r>
          </w:p>
        </w:tc>
        <w:tc>
          <w:tcPr>
            <w:tcW w:w="1309" w:type="dxa"/>
            <w:tcBorders>
              <w:top w:val="single" w:sz="4" w:space="0" w:color="auto"/>
              <w:left w:val="nil"/>
              <w:bottom w:val="single" w:sz="12" w:space="0" w:color="auto"/>
              <w:right w:val="nil"/>
            </w:tcBorders>
            <w:shd w:val="clear" w:color="auto" w:fill="auto"/>
            <w:noWrap/>
            <w:vAlign w:val="bottom"/>
          </w:tcPr>
          <w:p w14:paraId="40DB5103" w14:textId="223D74C0"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220 </w:t>
            </w:r>
          </w:p>
        </w:tc>
        <w:tc>
          <w:tcPr>
            <w:tcW w:w="1134" w:type="dxa"/>
            <w:tcBorders>
              <w:top w:val="single" w:sz="4" w:space="0" w:color="auto"/>
              <w:left w:val="nil"/>
              <w:bottom w:val="single" w:sz="12" w:space="0" w:color="auto"/>
              <w:right w:val="nil"/>
            </w:tcBorders>
            <w:shd w:val="clear" w:color="auto" w:fill="auto"/>
            <w:noWrap/>
            <w:vAlign w:val="bottom"/>
          </w:tcPr>
          <w:p w14:paraId="38BFBE47" w14:textId="38A02FA6"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(263</w:t>
            </w:r>
            <w:r>
              <w:rPr>
                <w:rFonts w:ascii="Arial" w:eastAsia="Calibri" w:hAnsi="Arial" w:cs="Arial"/>
                <w:b/>
                <w:bCs/>
                <w:color w:val="000000"/>
                <w:sz w:val="18"/>
                <w:szCs w:val="18"/>
              </w:rPr>
              <w:t>,</w:t>
            </w:r>
            <w:r w:rsidRPr="007531C7">
              <w:rPr>
                <w:rFonts w:ascii="Arial" w:eastAsia="Calibri" w:hAnsi="Arial" w:cs="Arial"/>
                <w:b/>
                <w:bCs/>
                <w:color w:val="000000"/>
                <w:sz w:val="18"/>
                <w:szCs w:val="18"/>
              </w:rPr>
              <w:t>964)</w:t>
            </w:r>
          </w:p>
        </w:tc>
      </w:tr>
      <w:tr w:rsidR="00233B7C" w:rsidRPr="00233B7C"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233B7C" w:rsidRPr="00233B7C" w:rsidRDefault="00233B7C" w:rsidP="00233B7C">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233B7C" w:rsidRPr="00233B7C" w:rsidRDefault="00233B7C" w:rsidP="00233B7C">
            <w:pPr>
              <w:spacing w:after="0" w:line="140" w:lineRule="exact"/>
              <w:jc w:val="right"/>
              <w:rPr>
                <w:rFonts w:ascii="Arial" w:eastAsia="Times New Roman" w:hAnsi="Arial" w:cs="Arial"/>
                <w:sz w:val="18"/>
                <w:szCs w:val="18"/>
                <w:lang w:val="en-US"/>
              </w:rPr>
            </w:pPr>
          </w:p>
        </w:tc>
      </w:tr>
      <w:tr w:rsidR="00233B7C" w:rsidRPr="00233B7C"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Profit before income tax</w:t>
            </w:r>
          </w:p>
        </w:tc>
        <w:tc>
          <w:tcPr>
            <w:tcW w:w="1275" w:type="dxa"/>
            <w:shd w:val="clear" w:color="auto" w:fill="auto"/>
            <w:noWrap/>
            <w:vAlign w:val="bottom"/>
          </w:tcPr>
          <w:p w14:paraId="09B5A1D0" w14:textId="5A2B7E00"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hAnsi="Arial" w:cs="Arial"/>
                <w:sz w:val="18"/>
                <w:szCs w:val="18"/>
              </w:rPr>
              <w:t xml:space="preserve"> 141</w:t>
            </w:r>
            <w:r>
              <w:rPr>
                <w:rFonts w:ascii="Arial" w:hAnsi="Arial" w:cs="Arial"/>
                <w:sz w:val="18"/>
                <w:szCs w:val="18"/>
              </w:rPr>
              <w:t>,</w:t>
            </w:r>
            <w:r w:rsidRPr="007531C7">
              <w:rPr>
                <w:rFonts w:ascii="Arial" w:hAnsi="Arial" w:cs="Arial"/>
                <w:sz w:val="18"/>
                <w:szCs w:val="18"/>
              </w:rPr>
              <w:t xml:space="preserve">594 </w:t>
            </w:r>
          </w:p>
        </w:tc>
        <w:tc>
          <w:tcPr>
            <w:tcW w:w="1418" w:type="dxa"/>
            <w:shd w:val="clear" w:color="auto" w:fill="auto"/>
            <w:noWrap/>
            <w:vAlign w:val="bottom"/>
          </w:tcPr>
          <w:p w14:paraId="180D6927" w14:textId="4458E8D3"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 xml:space="preserve"> 3</w:t>
            </w:r>
            <w:r>
              <w:rPr>
                <w:rFonts w:ascii="Arial" w:hAnsi="Arial" w:cs="Arial"/>
                <w:sz w:val="18"/>
                <w:szCs w:val="18"/>
              </w:rPr>
              <w:t>,</w:t>
            </w:r>
            <w:r w:rsidRPr="007531C7">
              <w:rPr>
                <w:rFonts w:ascii="Arial" w:hAnsi="Arial" w:cs="Arial"/>
                <w:sz w:val="18"/>
                <w:szCs w:val="18"/>
              </w:rPr>
              <w:t xml:space="preserve">001 </w:t>
            </w:r>
          </w:p>
        </w:tc>
        <w:tc>
          <w:tcPr>
            <w:tcW w:w="1134" w:type="dxa"/>
            <w:shd w:val="clear" w:color="auto" w:fill="auto"/>
            <w:noWrap/>
            <w:vAlign w:val="bottom"/>
          </w:tcPr>
          <w:p w14:paraId="5587C6AC" w14:textId="29C1B702"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 xml:space="preserve"> 301 </w:t>
            </w:r>
          </w:p>
        </w:tc>
        <w:tc>
          <w:tcPr>
            <w:tcW w:w="1309" w:type="dxa"/>
            <w:shd w:val="clear" w:color="auto" w:fill="auto"/>
            <w:noWrap/>
            <w:vAlign w:val="bottom"/>
          </w:tcPr>
          <w:p w14:paraId="54DD9597" w14:textId="07969C66"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 xml:space="preserve"> - </w:t>
            </w:r>
          </w:p>
        </w:tc>
        <w:tc>
          <w:tcPr>
            <w:tcW w:w="1134" w:type="dxa"/>
            <w:shd w:val="clear" w:color="auto" w:fill="auto"/>
            <w:noWrap/>
            <w:vAlign w:val="bottom"/>
          </w:tcPr>
          <w:p w14:paraId="53C0AB47" w14:textId="79E56B2A"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 xml:space="preserve"> 144</w:t>
            </w:r>
            <w:r>
              <w:rPr>
                <w:rFonts w:ascii="Arial" w:hAnsi="Arial" w:cs="Arial"/>
                <w:sz w:val="18"/>
                <w:szCs w:val="18"/>
              </w:rPr>
              <w:t>,</w:t>
            </w:r>
            <w:r w:rsidRPr="007531C7">
              <w:rPr>
                <w:rFonts w:ascii="Arial" w:hAnsi="Arial" w:cs="Arial"/>
                <w:sz w:val="18"/>
                <w:szCs w:val="18"/>
              </w:rPr>
              <w:t xml:space="preserve">896 </w:t>
            </w:r>
          </w:p>
        </w:tc>
      </w:tr>
      <w:tr w:rsidR="00233B7C" w:rsidRPr="00233B7C"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2795EA44"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w:t>
            </w:r>
          </w:p>
        </w:tc>
        <w:tc>
          <w:tcPr>
            <w:tcW w:w="1418" w:type="dxa"/>
            <w:tcBorders>
              <w:top w:val="nil"/>
              <w:left w:val="nil"/>
              <w:bottom w:val="single" w:sz="4" w:space="0" w:color="auto"/>
              <w:right w:val="nil"/>
            </w:tcBorders>
            <w:shd w:val="clear" w:color="auto" w:fill="auto"/>
            <w:noWrap/>
            <w:vAlign w:val="bottom"/>
          </w:tcPr>
          <w:p w14:paraId="612705C4" w14:textId="3D490D71"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31152D56" w14:textId="3695809E"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w:t>
            </w:r>
          </w:p>
        </w:tc>
        <w:tc>
          <w:tcPr>
            <w:tcW w:w="1309" w:type="dxa"/>
            <w:tcBorders>
              <w:top w:val="nil"/>
              <w:left w:val="nil"/>
              <w:bottom w:val="single" w:sz="4" w:space="0" w:color="auto"/>
              <w:right w:val="nil"/>
            </w:tcBorders>
            <w:shd w:val="clear" w:color="auto" w:fill="auto"/>
            <w:noWrap/>
            <w:vAlign w:val="bottom"/>
          </w:tcPr>
          <w:p w14:paraId="1478FCC2" w14:textId="2073FBB3"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00856104" w14:textId="1C8BD4C0" w:rsidR="00233B7C" w:rsidRPr="00233B7C" w:rsidRDefault="00233B7C" w:rsidP="00233B7C">
            <w:pPr>
              <w:spacing w:after="0" w:line="300" w:lineRule="exact"/>
              <w:jc w:val="right"/>
              <w:rPr>
                <w:rFonts w:ascii="Arial" w:eastAsia="Times New Roman" w:hAnsi="Arial" w:cs="Arial"/>
                <w:bCs/>
                <w:sz w:val="18"/>
                <w:szCs w:val="18"/>
                <w:lang w:val="en-US"/>
              </w:rPr>
            </w:pPr>
            <w:r w:rsidRPr="007531C7">
              <w:rPr>
                <w:rFonts w:ascii="Arial" w:hAnsi="Arial" w:cs="Arial"/>
                <w:sz w:val="18"/>
                <w:szCs w:val="18"/>
              </w:rPr>
              <w:t>-</w:t>
            </w:r>
          </w:p>
        </w:tc>
      </w:tr>
      <w:tr w:rsidR="00233B7C" w:rsidRPr="00233B7C" w14:paraId="7888595D" w14:textId="77777777" w:rsidTr="00A1123E">
        <w:trPr>
          <w:trHeight w:val="315"/>
        </w:trPr>
        <w:tc>
          <w:tcPr>
            <w:tcW w:w="3369" w:type="dxa"/>
            <w:tcBorders>
              <w:left w:val="nil"/>
              <w:right w:val="nil"/>
            </w:tcBorders>
            <w:shd w:val="clear" w:color="auto" w:fill="auto"/>
            <w:vAlign w:val="bottom"/>
          </w:tcPr>
          <w:p w14:paraId="2A582D7A"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Profit for the year</w:t>
            </w:r>
          </w:p>
        </w:tc>
        <w:tc>
          <w:tcPr>
            <w:tcW w:w="1275" w:type="dxa"/>
            <w:shd w:val="clear" w:color="auto" w:fill="auto"/>
            <w:noWrap/>
            <w:vAlign w:val="bottom"/>
          </w:tcPr>
          <w:p w14:paraId="13D579A0" w14:textId="39097B1D"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141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594 </w:t>
            </w:r>
          </w:p>
        </w:tc>
        <w:tc>
          <w:tcPr>
            <w:tcW w:w="1418" w:type="dxa"/>
            <w:shd w:val="clear" w:color="auto" w:fill="auto"/>
            <w:noWrap/>
            <w:vAlign w:val="bottom"/>
          </w:tcPr>
          <w:p w14:paraId="7FA7B837" w14:textId="0AB0B56E"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3</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001 </w:t>
            </w:r>
          </w:p>
        </w:tc>
        <w:tc>
          <w:tcPr>
            <w:tcW w:w="1134" w:type="dxa"/>
            <w:tcBorders>
              <w:top w:val="single" w:sz="4" w:space="0" w:color="auto"/>
              <w:left w:val="nil"/>
              <w:bottom w:val="single" w:sz="12" w:space="0" w:color="auto"/>
              <w:right w:val="nil"/>
            </w:tcBorders>
            <w:shd w:val="clear" w:color="auto" w:fill="auto"/>
            <w:noWrap/>
            <w:vAlign w:val="bottom"/>
          </w:tcPr>
          <w:p w14:paraId="60530A4E" w14:textId="0F5633AD"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301 </w:t>
            </w:r>
          </w:p>
        </w:tc>
        <w:tc>
          <w:tcPr>
            <w:tcW w:w="1309" w:type="dxa"/>
            <w:tcBorders>
              <w:top w:val="single" w:sz="4" w:space="0" w:color="auto"/>
              <w:left w:val="nil"/>
              <w:bottom w:val="single" w:sz="12" w:space="0" w:color="auto"/>
              <w:right w:val="nil"/>
            </w:tcBorders>
            <w:shd w:val="clear" w:color="auto" w:fill="auto"/>
            <w:noWrap/>
            <w:vAlign w:val="bottom"/>
          </w:tcPr>
          <w:p w14:paraId="6CBF3F5B" w14:textId="790934F5"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7FEE6AE9" w14:textId="30473C65"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144</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896 </w:t>
            </w:r>
          </w:p>
        </w:tc>
      </w:tr>
      <w:tr w:rsidR="00233B7C" w:rsidRPr="00233B7C"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233B7C" w:rsidRPr="00233B7C" w:rsidRDefault="00233B7C" w:rsidP="00233B7C">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233B7C" w:rsidRPr="00233B7C" w:rsidRDefault="00233B7C" w:rsidP="00233B7C">
            <w:pPr>
              <w:spacing w:after="0" w:line="140" w:lineRule="exact"/>
              <w:jc w:val="right"/>
              <w:rPr>
                <w:rFonts w:ascii="Arial" w:eastAsia="Times New Roman" w:hAnsi="Arial" w:cs="Arial"/>
                <w:sz w:val="18"/>
                <w:szCs w:val="18"/>
                <w:lang w:val="en-US"/>
              </w:rPr>
            </w:pPr>
          </w:p>
        </w:tc>
      </w:tr>
      <w:tr w:rsidR="00233B7C" w:rsidRPr="00233B7C" w14:paraId="404EE469" w14:textId="77777777" w:rsidTr="00456F9A">
        <w:trPr>
          <w:trHeight w:val="300"/>
        </w:trPr>
        <w:tc>
          <w:tcPr>
            <w:tcW w:w="3369" w:type="dxa"/>
            <w:tcBorders>
              <w:top w:val="nil"/>
              <w:left w:val="nil"/>
              <w:right w:val="nil"/>
            </w:tcBorders>
            <w:shd w:val="clear" w:color="auto" w:fill="auto"/>
            <w:vAlign w:val="bottom"/>
          </w:tcPr>
          <w:p w14:paraId="7FA226C0" w14:textId="1F62D84D"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30 September 2022</w:t>
            </w:r>
          </w:p>
        </w:tc>
        <w:tc>
          <w:tcPr>
            <w:tcW w:w="1275" w:type="dxa"/>
            <w:tcBorders>
              <w:top w:val="nil"/>
              <w:left w:val="nil"/>
              <w:bottom w:val="single" w:sz="4" w:space="0" w:color="auto"/>
              <w:right w:val="nil"/>
            </w:tcBorders>
            <w:shd w:val="clear" w:color="auto" w:fill="auto"/>
            <w:noWrap/>
            <w:vAlign w:val="bottom"/>
          </w:tcPr>
          <w:p w14:paraId="0AB58306" w14:textId="77777777" w:rsidR="00233B7C" w:rsidRPr="00233B7C" w:rsidRDefault="00233B7C" w:rsidP="00233B7C">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233B7C" w:rsidRPr="00233B7C" w:rsidRDefault="00233B7C" w:rsidP="00233B7C">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233B7C" w:rsidRPr="00233B7C" w:rsidRDefault="00233B7C" w:rsidP="00233B7C">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233B7C" w:rsidRPr="00233B7C" w:rsidRDefault="00233B7C" w:rsidP="00233B7C">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233B7C" w:rsidRPr="00233B7C" w:rsidRDefault="00233B7C" w:rsidP="00233B7C">
            <w:pPr>
              <w:spacing w:after="0" w:line="300" w:lineRule="exact"/>
              <w:jc w:val="right"/>
              <w:rPr>
                <w:rFonts w:ascii="Arial" w:eastAsia="Times New Roman" w:hAnsi="Arial" w:cs="Arial"/>
                <w:sz w:val="18"/>
                <w:szCs w:val="18"/>
                <w:lang w:val="en-US"/>
              </w:rPr>
            </w:pPr>
          </w:p>
        </w:tc>
      </w:tr>
      <w:tr w:rsidR="00233B7C" w:rsidRPr="00233B7C"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46CD069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27</w:t>
            </w:r>
            <w:r>
              <w:rPr>
                <w:rFonts w:ascii="Arial" w:hAnsi="Arial" w:cs="Arial"/>
                <w:sz w:val="18"/>
                <w:szCs w:val="18"/>
              </w:rPr>
              <w:t>,</w:t>
            </w:r>
            <w:r w:rsidRPr="007531C7">
              <w:rPr>
                <w:rFonts w:ascii="Arial" w:hAnsi="Arial" w:cs="Arial"/>
                <w:sz w:val="18"/>
                <w:szCs w:val="18"/>
              </w:rPr>
              <w:t>182</w:t>
            </w:r>
            <w:r>
              <w:rPr>
                <w:rFonts w:ascii="Arial" w:hAnsi="Arial" w:cs="Arial"/>
                <w:sz w:val="18"/>
                <w:szCs w:val="18"/>
              </w:rPr>
              <w:t>,</w:t>
            </w:r>
            <w:r w:rsidRPr="007531C7">
              <w:rPr>
                <w:rFonts w:ascii="Arial" w:hAnsi="Arial" w:cs="Arial"/>
                <w:sz w:val="18"/>
                <w:szCs w:val="18"/>
              </w:rPr>
              <w:t xml:space="preserve">928 </w:t>
            </w:r>
          </w:p>
        </w:tc>
        <w:tc>
          <w:tcPr>
            <w:tcW w:w="1418" w:type="dxa"/>
            <w:tcBorders>
              <w:top w:val="nil"/>
              <w:left w:val="nil"/>
              <w:bottom w:val="single" w:sz="4" w:space="0" w:color="auto"/>
              <w:right w:val="nil"/>
            </w:tcBorders>
            <w:shd w:val="clear" w:color="auto" w:fill="auto"/>
            <w:noWrap/>
            <w:vAlign w:val="bottom"/>
          </w:tcPr>
          <w:p w14:paraId="1239E963" w14:textId="266F6A4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61</w:t>
            </w:r>
            <w:r>
              <w:rPr>
                <w:rFonts w:ascii="Arial" w:hAnsi="Arial" w:cs="Arial"/>
                <w:sz w:val="18"/>
                <w:szCs w:val="18"/>
              </w:rPr>
              <w:t>,</w:t>
            </w:r>
            <w:r w:rsidRPr="007531C7">
              <w:rPr>
                <w:rFonts w:ascii="Arial" w:hAnsi="Arial" w:cs="Arial"/>
                <w:sz w:val="18"/>
                <w:szCs w:val="18"/>
              </w:rPr>
              <w:t xml:space="preserve">147 </w:t>
            </w:r>
          </w:p>
        </w:tc>
        <w:tc>
          <w:tcPr>
            <w:tcW w:w="1134" w:type="dxa"/>
            <w:tcBorders>
              <w:top w:val="nil"/>
              <w:left w:val="nil"/>
              <w:bottom w:val="single" w:sz="4" w:space="0" w:color="auto"/>
              <w:right w:val="nil"/>
            </w:tcBorders>
            <w:shd w:val="clear" w:color="auto" w:fill="auto"/>
            <w:noWrap/>
            <w:vAlign w:val="bottom"/>
          </w:tcPr>
          <w:p w14:paraId="52BB2560" w14:textId="045C7EB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367 </w:t>
            </w:r>
          </w:p>
        </w:tc>
        <w:tc>
          <w:tcPr>
            <w:tcW w:w="1309" w:type="dxa"/>
            <w:tcBorders>
              <w:top w:val="nil"/>
              <w:left w:val="nil"/>
              <w:bottom w:val="single" w:sz="4" w:space="0" w:color="auto"/>
              <w:right w:val="nil"/>
            </w:tcBorders>
            <w:shd w:val="clear" w:color="auto" w:fill="auto"/>
            <w:noWrap/>
            <w:vAlign w:val="bottom"/>
          </w:tcPr>
          <w:p w14:paraId="7095A65E" w14:textId="202431CE"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(36</w:t>
            </w:r>
            <w:r>
              <w:rPr>
                <w:rFonts w:ascii="Arial" w:hAnsi="Arial" w:cs="Arial"/>
                <w:sz w:val="18"/>
                <w:szCs w:val="18"/>
              </w:rPr>
              <w:t>,</w:t>
            </w:r>
            <w:r w:rsidRPr="007531C7">
              <w:rPr>
                <w:rFonts w:ascii="Arial" w:hAnsi="Arial" w:cs="Arial"/>
                <w:sz w:val="18"/>
                <w:szCs w:val="18"/>
              </w:rPr>
              <w:t>654)</w:t>
            </w:r>
          </w:p>
        </w:tc>
        <w:tc>
          <w:tcPr>
            <w:tcW w:w="1134" w:type="dxa"/>
            <w:tcBorders>
              <w:top w:val="nil"/>
              <w:left w:val="nil"/>
              <w:bottom w:val="single" w:sz="4" w:space="0" w:color="auto"/>
              <w:right w:val="nil"/>
            </w:tcBorders>
            <w:shd w:val="clear" w:color="auto" w:fill="auto"/>
            <w:noWrap/>
            <w:vAlign w:val="bottom"/>
          </w:tcPr>
          <w:p w14:paraId="381C63D4" w14:textId="328A5780"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27</w:t>
            </w:r>
            <w:r>
              <w:rPr>
                <w:rFonts w:ascii="Arial" w:hAnsi="Arial" w:cs="Arial"/>
                <w:sz w:val="18"/>
                <w:szCs w:val="18"/>
              </w:rPr>
              <w:t>,</w:t>
            </w:r>
            <w:r w:rsidRPr="007531C7">
              <w:rPr>
                <w:rFonts w:ascii="Arial" w:hAnsi="Arial" w:cs="Arial"/>
                <w:sz w:val="18"/>
                <w:szCs w:val="18"/>
              </w:rPr>
              <w:t>208</w:t>
            </w:r>
            <w:r>
              <w:rPr>
                <w:rFonts w:ascii="Arial" w:hAnsi="Arial" w:cs="Arial"/>
                <w:sz w:val="18"/>
                <w:szCs w:val="18"/>
              </w:rPr>
              <w:t>,</w:t>
            </w:r>
            <w:r w:rsidRPr="007531C7">
              <w:rPr>
                <w:rFonts w:ascii="Arial" w:hAnsi="Arial" w:cs="Arial"/>
                <w:sz w:val="18"/>
                <w:szCs w:val="18"/>
              </w:rPr>
              <w:t xml:space="preserve">788 </w:t>
            </w:r>
          </w:p>
        </w:tc>
      </w:tr>
      <w:tr w:rsidR="00233B7C" w:rsidRPr="00233B7C" w14:paraId="553EB003" w14:textId="77777777" w:rsidTr="00456F9A">
        <w:trPr>
          <w:trHeight w:val="315"/>
        </w:trPr>
        <w:tc>
          <w:tcPr>
            <w:tcW w:w="3369" w:type="dxa"/>
            <w:tcBorders>
              <w:left w:val="nil"/>
              <w:right w:val="nil"/>
            </w:tcBorders>
            <w:shd w:val="clear" w:color="auto" w:fill="auto"/>
            <w:vAlign w:val="bottom"/>
          </w:tcPr>
          <w:p w14:paraId="776EE44D"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498054BB" w:rsidR="00233B7C" w:rsidRPr="00233B7C" w:rsidRDefault="00233B7C" w:rsidP="00233B7C">
            <w:pPr>
              <w:spacing w:after="0" w:line="300" w:lineRule="exact"/>
              <w:jc w:val="right"/>
              <w:rPr>
                <w:rFonts w:ascii="Arial" w:eastAsia="Times New Roman" w:hAnsi="Arial" w:cs="Arial"/>
                <w:b/>
                <w:sz w:val="18"/>
                <w:szCs w:val="18"/>
                <w:lang w:val="en-US"/>
              </w:rPr>
            </w:pPr>
            <w:r w:rsidRPr="007531C7">
              <w:rPr>
                <w:rFonts w:ascii="Arial" w:eastAsia="Calibri" w:hAnsi="Arial" w:cs="Arial"/>
                <w:b/>
                <w:bCs/>
                <w:color w:val="000000"/>
                <w:sz w:val="18"/>
                <w:szCs w:val="18"/>
              </w:rPr>
              <w:t>27</w:t>
            </w:r>
            <w:r>
              <w:rPr>
                <w:rFonts w:ascii="Arial" w:eastAsia="Calibri" w:hAnsi="Arial" w:cs="Arial"/>
                <w:b/>
                <w:bCs/>
                <w:color w:val="000000"/>
                <w:sz w:val="18"/>
                <w:szCs w:val="18"/>
              </w:rPr>
              <w:t>,</w:t>
            </w:r>
            <w:r w:rsidRPr="007531C7">
              <w:rPr>
                <w:rFonts w:ascii="Arial" w:eastAsia="Calibri" w:hAnsi="Arial" w:cs="Arial"/>
                <w:b/>
                <w:bCs/>
                <w:color w:val="000000"/>
                <w:sz w:val="18"/>
                <w:szCs w:val="18"/>
              </w:rPr>
              <w:t>182</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928 </w:t>
            </w:r>
          </w:p>
        </w:tc>
        <w:tc>
          <w:tcPr>
            <w:tcW w:w="1418" w:type="dxa"/>
            <w:tcBorders>
              <w:top w:val="single" w:sz="4" w:space="0" w:color="auto"/>
              <w:left w:val="nil"/>
              <w:bottom w:val="single" w:sz="12" w:space="0" w:color="auto"/>
              <w:right w:val="nil"/>
            </w:tcBorders>
            <w:shd w:val="clear" w:color="auto" w:fill="auto"/>
            <w:noWrap/>
            <w:vAlign w:val="bottom"/>
          </w:tcPr>
          <w:p w14:paraId="55BC8EAA" w14:textId="2BD4BE3B" w:rsidR="00233B7C" w:rsidRPr="00233B7C" w:rsidRDefault="00233B7C" w:rsidP="00233B7C">
            <w:pPr>
              <w:spacing w:after="0" w:line="300" w:lineRule="exact"/>
              <w:jc w:val="right"/>
              <w:rPr>
                <w:rFonts w:ascii="Arial" w:eastAsia="Times New Roman" w:hAnsi="Arial" w:cs="Arial"/>
                <w:b/>
                <w:sz w:val="18"/>
                <w:szCs w:val="18"/>
                <w:lang w:val="en-US"/>
              </w:rPr>
            </w:pPr>
            <w:r w:rsidRPr="007531C7">
              <w:rPr>
                <w:rFonts w:ascii="Arial" w:eastAsia="Calibri" w:hAnsi="Arial" w:cs="Arial"/>
                <w:b/>
                <w:bCs/>
                <w:color w:val="000000"/>
                <w:sz w:val="18"/>
                <w:szCs w:val="18"/>
              </w:rPr>
              <w:t xml:space="preserve"> 61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147 </w:t>
            </w:r>
          </w:p>
        </w:tc>
        <w:tc>
          <w:tcPr>
            <w:tcW w:w="1134" w:type="dxa"/>
            <w:tcBorders>
              <w:top w:val="single" w:sz="4" w:space="0" w:color="auto"/>
              <w:left w:val="nil"/>
              <w:bottom w:val="single" w:sz="12" w:space="0" w:color="auto"/>
              <w:right w:val="nil"/>
            </w:tcBorders>
            <w:shd w:val="clear" w:color="auto" w:fill="auto"/>
            <w:noWrap/>
            <w:vAlign w:val="bottom"/>
          </w:tcPr>
          <w:p w14:paraId="3DB9FFED" w14:textId="6321118B" w:rsidR="00233B7C" w:rsidRPr="00233B7C" w:rsidRDefault="00233B7C" w:rsidP="00233B7C">
            <w:pPr>
              <w:spacing w:after="0" w:line="300" w:lineRule="exact"/>
              <w:jc w:val="right"/>
              <w:rPr>
                <w:rFonts w:ascii="Arial" w:eastAsia="Times New Roman" w:hAnsi="Arial" w:cs="Arial"/>
                <w:b/>
                <w:sz w:val="18"/>
                <w:szCs w:val="18"/>
                <w:lang w:val="en-US"/>
              </w:rPr>
            </w:pPr>
            <w:r w:rsidRPr="007531C7">
              <w:rPr>
                <w:rFonts w:ascii="Arial" w:eastAsia="Calibri" w:hAnsi="Arial" w:cs="Arial"/>
                <w:b/>
                <w:bCs/>
                <w:color w:val="000000"/>
                <w:sz w:val="18"/>
                <w:szCs w:val="18"/>
              </w:rPr>
              <w:t xml:space="preserve"> 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367 </w:t>
            </w:r>
          </w:p>
        </w:tc>
        <w:tc>
          <w:tcPr>
            <w:tcW w:w="1309" w:type="dxa"/>
            <w:tcBorders>
              <w:top w:val="single" w:sz="4" w:space="0" w:color="auto"/>
              <w:left w:val="nil"/>
              <w:bottom w:val="single" w:sz="12" w:space="0" w:color="auto"/>
              <w:right w:val="nil"/>
            </w:tcBorders>
            <w:shd w:val="clear" w:color="auto" w:fill="auto"/>
            <w:noWrap/>
            <w:vAlign w:val="bottom"/>
          </w:tcPr>
          <w:p w14:paraId="239BFDB8" w14:textId="67FFF21F" w:rsidR="00233B7C" w:rsidRPr="00233B7C" w:rsidRDefault="00233B7C" w:rsidP="00233B7C">
            <w:pPr>
              <w:spacing w:after="0" w:line="300" w:lineRule="exact"/>
              <w:jc w:val="right"/>
              <w:rPr>
                <w:rFonts w:ascii="Arial" w:eastAsia="Times New Roman" w:hAnsi="Arial" w:cs="Arial"/>
                <w:b/>
                <w:sz w:val="18"/>
                <w:szCs w:val="18"/>
                <w:lang w:val="en-US"/>
              </w:rPr>
            </w:pPr>
            <w:r w:rsidRPr="007531C7">
              <w:rPr>
                <w:rFonts w:ascii="Arial" w:eastAsia="Calibri" w:hAnsi="Arial" w:cs="Arial"/>
                <w:b/>
                <w:bCs/>
                <w:color w:val="000000"/>
                <w:sz w:val="18"/>
                <w:szCs w:val="18"/>
              </w:rPr>
              <w:t xml:space="preserve"> (36</w:t>
            </w:r>
            <w:r>
              <w:rPr>
                <w:rFonts w:ascii="Arial" w:eastAsia="Calibri" w:hAnsi="Arial" w:cs="Arial"/>
                <w:b/>
                <w:bCs/>
                <w:color w:val="000000"/>
                <w:sz w:val="18"/>
                <w:szCs w:val="18"/>
              </w:rPr>
              <w:t>,</w:t>
            </w:r>
            <w:r w:rsidRPr="007531C7">
              <w:rPr>
                <w:rFonts w:ascii="Arial" w:eastAsia="Calibri" w:hAnsi="Arial" w:cs="Arial"/>
                <w:b/>
                <w:bCs/>
                <w:color w:val="000000"/>
                <w:sz w:val="18"/>
                <w:szCs w:val="18"/>
              </w:rPr>
              <w:t>654)</w:t>
            </w:r>
          </w:p>
        </w:tc>
        <w:tc>
          <w:tcPr>
            <w:tcW w:w="1134" w:type="dxa"/>
            <w:tcBorders>
              <w:top w:val="single" w:sz="4" w:space="0" w:color="auto"/>
              <w:left w:val="nil"/>
              <w:bottom w:val="single" w:sz="12" w:space="0" w:color="auto"/>
              <w:right w:val="nil"/>
            </w:tcBorders>
            <w:shd w:val="clear" w:color="auto" w:fill="auto"/>
            <w:noWrap/>
            <w:vAlign w:val="bottom"/>
          </w:tcPr>
          <w:p w14:paraId="32612E6C" w14:textId="4EDACA9A" w:rsidR="00233B7C" w:rsidRPr="00233B7C" w:rsidRDefault="00233B7C" w:rsidP="00233B7C">
            <w:pPr>
              <w:spacing w:after="0" w:line="300" w:lineRule="exact"/>
              <w:jc w:val="right"/>
              <w:rPr>
                <w:rFonts w:ascii="Arial" w:eastAsia="Times New Roman" w:hAnsi="Arial" w:cs="Arial"/>
                <w:b/>
                <w:sz w:val="18"/>
                <w:szCs w:val="18"/>
                <w:lang w:val="en-US"/>
              </w:rPr>
            </w:pPr>
            <w:r w:rsidRPr="007531C7">
              <w:rPr>
                <w:rFonts w:ascii="Arial" w:eastAsia="Calibri" w:hAnsi="Arial" w:cs="Arial"/>
                <w:b/>
                <w:bCs/>
                <w:color w:val="000000"/>
                <w:sz w:val="18"/>
                <w:szCs w:val="18"/>
              </w:rPr>
              <w:t>27</w:t>
            </w:r>
            <w:r>
              <w:rPr>
                <w:rFonts w:ascii="Arial" w:eastAsia="Calibri" w:hAnsi="Arial" w:cs="Arial"/>
                <w:b/>
                <w:bCs/>
                <w:color w:val="000000"/>
                <w:sz w:val="18"/>
                <w:szCs w:val="18"/>
              </w:rPr>
              <w:t>,</w:t>
            </w:r>
            <w:r w:rsidRPr="007531C7">
              <w:rPr>
                <w:rFonts w:ascii="Arial" w:eastAsia="Calibri" w:hAnsi="Arial" w:cs="Arial"/>
                <w:b/>
                <w:bCs/>
                <w:color w:val="000000"/>
                <w:sz w:val="18"/>
                <w:szCs w:val="18"/>
              </w:rPr>
              <w:t>208</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788 </w:t>
            </w:r>
          </w:p>
        </w:tc>
      </w:tr>
      <w:tr w:rsidR="00233B7C" w:rsidRPr="00233B7C"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233B7C" w:rsidRPr="00233B7C" w:rsidRDefault="00233B7C" w:rsidP="00233B7C">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233B7C" w:rsidRPr="00233B7C" w:rsidRDefault="00233B7C" w:rsidP="00233B7C">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233B7C" w:rsidRPr="00233B7C" w:rsidRDefault="00233B7C" w:rsidP="00233B7C">
            <w:pPr>
              <w:spacing w:after="0" w:line="140" w:lineRule="exact"/>
              <w:jc w:val="right"/>
              <w:rPr>
                <w:rFonts w:ascii="Arial" w:eastAsia="Times New Roman" w:hAnsi="Arial" w:cs="Arial"/>
                <w:sz w:val="18"/>
                <w:szCs w:val="18"/>
                <w:lang w:val="en-US"/>
              </w:rPr>
            </w:pPr>
          </w:p>
        </w:tc>
      </w:tr>
      <w:tr w:rsidR="00233B7C" w:rsidRPr="00233B7C" w14:paraId="3B8D7BC8" w14:textId="77777777" w:rsidTr="006A4F6D">
        <w:trPr>
          <w:trHeight w:val="300"/>
        </w:trPr>
        <w:tc>
          <w:tcPr>
            <w:tcW w:w="3369" w:type="dxa"/>
            <w:tcBorders>
              <w:top w:val="nil"/>
              <w:left w:val="nil"/>
              <w:bottom w:val="nil"/>
              <w:right w:val="nil"/>
            </w:tcBorders>
            <w:shd w:val="clear" w:color="auto" w:fill="auto"/>
            <w:vAlign w:val="bottom"/>
          </w:tcPr>
          <w:p w14:paraId="78913528"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Liabilities of segment</w:t>
            </w:r>
          </w:p>
        </w:tc>
        <w:tc>
          <w:tcPr>
            <w:tcW w:w="1275" w:type="dxa"/>
            <w:tcBorders>
              <w:top w:val="nil"/>
              <w:left w:val="nil"/>
              <w:bottom w:val="single" w:sz="4" w:space="0" w:color="auto"/>
              <w:right w:val="nil"/>
            </w:tcBorders>
            <w:shd w:val="clear" w:color="auto" w:fill="auto"/>
            <w:noWrap/>
            <w:vAlign w:val="bottom"/>
          </w:tcPr>
          <w:p w14:paraId="75B140B4" w14:textId="65D350F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16</w:t>
            </w:r>
            <w:r>
              <w:rPr>
                <w:rFonts w:ascii="Arial" w:hAnsi="Arial" w:cs="Arial"/>
                <w:sz w:val="18"/>
                <w:szCs w:val="18"/>
              </w:rPr>
              <w:t>,</w:t>
            </w:r>
            <w:r w:rsidRPr="007531C7">
              <w:rPr>
                <w:rFonts w:ascii="Arial" w:hAnsi="Arial" w:cs="Arial"/>
                <w:sz w:val="18"/>
                <w:szCs w:val="18"/>
              </w:rPr>
              <w:t>539</w:t>
            </w:r>
            <w:r>
              <w:rPr>
                <w:rFonts w:ascii="Arial" w:hAnsi="Arial" w:cs="Arial"/>
                <w:sz w:val="18"/>
                <w:szCs w:val="18"/>
              </w:rPr>
              <w:t>,</w:t>
            </w:r>
            <w:r w:rsidRPr="007531C7">
              <w:rPr>
                <w:rFonts w:ascii="Arial" w:hAnsi="Arial" w:cs="Arial"/>
                <w:sz w:val="18"/>
                <w:szCs w:val="18"/>
              </w:rPr>
              <w:t xml:space="preserve">166 </w:t>
            </w:r>
          </w:p>
        </w:tc>
        <w:tc>
          <w:tcPr>
            <w:tcW w:w="1418" w:type="dxa"/>
            <w:tcBorders>
              <w:top w:val="nil"/>
              <w:left w:val="nil"/>
              <w:bottom w:val="single" w:sz="4" w:space="0" w:color="auto"/>
              <w:right w:val="nil"/>
            </w:tcBorders>
            <w:shd w:val="clear" w:color="auto" w:fill="auto"/>
            <w:noWrap/>
            <w:vAlign w:val="bottom"/>
          </w:tcPr>
          <w:p w14:paraId="2C0C3F4A" w14:textId="1C6EC0BA"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20</w:t>
            </w:r>
            <w:r>
              <w:rPr>
                <w:rFonts w:ascii="Arial" w:hAnsi="Arial" w:cs="Arial"/>
                <w:sz w:val="18"/>
                <w:szCs w:val="18"/>
              </w:rPr>
              <w:t>,</w:t>
            </w:r>
            <w:r w:rsidRPr="007531C7">
              <w:rPr>
                <w:rFonts w:ascii="Arial" w:hAnsi="Arial" w:cs="Arial"/>
                <w:sz w:val="18"/>
                <w:szCs w:val="18"/>
              </w:rPr>
              <w:t xml:space="preserve">851 </w:t>
            </w:r>
          </w:p>
        </w:tc>
        <w:tc>
          <w:tcPr>
            <w:tcW w:w="1134" w:type="dxa"/>
            <w:tcBorders>
              <w:top w:val="nil"/>
              <w:left w:val="nil"/>
              <w:bottom w:val="single" w:sz="4" w:space="0" w:color="auto"/>
              <w:right w:val="nil"/>
            </w:tcBorders>
            <w:shd w:val="clear" w:color="auto" w:fill="auto"/>
            <w:noWrap/>
            <w:vAlign w:val="bottom"/>
          </w:tcPr>
          <w:p w14:paraId="6CE4C422" w14:textId="32024F5E"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132 </w:t>
            </w:r>
          </w:p>
        </w:tc>
        <w:tc>
          <w:tcPr>
            <w:tcW w:w="1309" w:type="dxa"/>
            <w:tcBorders>
              <w:top w:val="nil"/>
              <w:left w:val="nil"/>
              <w:bottom w:val="single" w:sz="4" w:space="0" w:color="auto"/>
              <w:right w:val="nil"/>
            </w:tcBorders>
            <w:shd w:val="clear" w:color="auto" w:fill="auto"/>
            <w:noWrap/>
            <w:vAlign w:val="bottom"/>
          </w:tcPr>
          <w:p w14:paraId="1F454CC8" w14:textId="1DAB8DA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(29)</w:t>
            </w:r>
          </w:p>
        </w:tc>
        <w:tc>
          <w:tcPr>
            <w:tcW w:w="1134" w:type="dxa"/>
            <w:tcBorders>
              <w:top w:val="nil"/>
              <w:left w:val="nil"/>
              <w:bottom w:val="single" w:sz="4" w:space="0" w:color="auto"/>
              <w:right w:val="nil"/>
            </w:tcBorders>
            <w:shd w:val="clear" w:color="auto" w:fill="auto"/>
            <w:noWrap/>
            <w:vAlign w:val="bottom"/>
          </w:tcPr>
          <w:p w14:paraId="409F5505" w14:textId="68394E5F"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16</w:t>
            </w:r>
            <w:r>
              <w:rPr>
                <w:rFonts w:ascii="Arial" w:hAnsi="Arial" w:cs="Arial"/>
                <w:sz w:val="18"/>
                <w:szCs w:val="18"/>
              </w:rPr>
              <w:t>,</w:t>
            </w:r>
            <w:r w:rsidRPr="007531C7">
              <w:rPr>
                <w:rFonts w:ascii="Arial" w:hAnsi="Arial" w:cs="Arial"/>
                <w:sz w:val="18"/>
                <w:szCs w:val="18"/>
              </w:rPr>
              <w:t>560</w:t>
            </w:r>
            <w:r>
              <w:rPr>
                <w:rFonts w:ascii="Arial" w:hAnsi="Arial" w:cs="Arial"/>
                <w:sz w:val="18"/>
                <w:szCs w:val="18"/>
              </w:rPr>
              <w:t>,</w:t>
            </w:r>
            <w:r w:rsidRPr="007531C7">
              <w:rPr>
                <w:rFonts w:ascii="Arial" w:hAnsi="Arial" w:cs="Arial"/>
                <w:sz w:val="18"/>
                <w:szCs w:val="18"/>
              </w:rPr>
              <w:t xml:space="preserve">120 </w:t>
            </w:r>
          </w:p>
        </w:tc>
      </w:tr>
      <w:tr w:rsidR="00233B7C" w:rsidRPr="00233B7C"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233B7C" w:rsidRPr="00233B7C" w:rsidRDefault="00233B7C" w:rsidP="00233B7C">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6C8BBD73"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10</w:t>
            </w:r>
            <w:r>
              <w:rPr>
                <w:rFonts w:ascii="Arial" w:hAnsi="Arial" w:cs="Arial"/>
                <w:sz w:val="18"/>
                <w:szCs w:val="18"/>
              </w:rPr>
              <w:t>,</w:t>
            </w:r>
            <w:r w:rsidRPr="007531C7">
              <w:rPr>
                <w:rFonts w:ascii="Arial" w:hAnsi="Arial" w:cs="Arial"/>
                <w:sz w:val="18"/>
                <w:szCs w:val="18"/>
              </w:rPr>
              <w:t>643</w:t>
            </w:r>
            <w:r>
              <w:rPr>
                <w:rFonts w:ascii="Arial" w:hAnsi="Arial" w:cs="Arial"/>
                <w:sz w:val="18"/>
                <w:szCs w:val="18"/>
              </w:rPr>
              <w:t>,</w:t>
            </w:r>
            <w:r w:rsidRPr="007531C7">
              <w:rPr>
                <w:rFonts w:ascii="Arial" w:hAnsi="Arial" w:cs="Arial"/>
                <w:sz w:val="18"/>
                <w:szCs w:val="18"/>
              </w:rPr>
              <w:t xml:space="preserve">762 </w:t>
            </w:r>
          </w:p>
        </w:tc>
        <w:tc>
          <w:tcPr>
            <w:tcW w:w="1418" w:type="dxa"/>
            <w:tcBorders>
              <w:top w:val="nil"/>
              <w:left w:val="nil"/>
              <w:bottom w:val="single" w:sz="4" w:space="0" w:color="auto"/>
              <w:right w:val="nil"/>
            </w:tcBorders>
            <w:shd w:val="clear" w:color="auto" w:fill="auto"/>
            <w:noWrap/>
            <w:vAlign w:val="bottom"/>
          </w:tcPr>
          <w:p w14:paraId="31B493ED" w14:textId="54C3B5E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2</w:t>
            </w:r>
            <w:r>
              <w:rPr>
                <w:rFonts w:ascii="Arial" w:hAnsi="Arial" w:cs="Arial"/>
                <w:sz w:val="18"/>
                <w:szCs w:val="18"/>
              </w:rPr>
              <w:t>,</w:t>
            </w:r>
            <w:r w:rsidRPr="007531C7">
              <w:rPr>
                <w:rFonts w:ascii="Arial" w:hAnsi="Arial" w:cs="Arial"/>
                <w:sz w:val="18"/>
                <w:szCs w:val="18"/>
              </w:rPr>
              <w:t xml:space="preserve">773 </w:t>
            </w:r>
          </w:p>
        </w:tc>
        <w:tc>
          <w:tcPr>
            <w:tcW w:w="1134" w:type="dxa"/>
            <w:tcBorders>
              <w:top w:val="nil"/>
              <w:left w:val="nil"/>
              <w:bottom w:val="single" w:sz="4" w:space="0" w:color="auto"/>
              <w:right w:val="nil"/>
            </w:tcBorders>
            <w:shd w:val="clear" w:color="auto" w:fill="auto"/>
            <w:noWrap/>
            <w:vAlign w:val="bottom"/>
          </w:tcPr>
          <w:p w14:paraId="779BA863" w14:textId="1D186616"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959 </w:t>
            </w:r>
          </w:p>
        </w:tc>
        <w:tc>
          <w:tcPr>
            <w:tcW w:w="1309" w:type="dxa"/>
            <w:tcBorders>
              <w:top w:val="nil"/>
              <w:left w:val="nil"/>
              <w:bottom w:val="single" w:sz="4" w:space="0" w:color="auto"/>
              <w:right w:val="nil"/>
            </w:tcBorders>
            <w:shd w:val="clear" w:color="auto" w:fill="auto"/>
            <w:noWrap/>
            <w:vAlign w:val="bottom"/>
          </w:tcPr>
          <w:p w14:paraId="2997CE22" w14:textId="0274C68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 xml:space="preserve"> 1</w:t>
            </w:r>
            <w:r>
              <w:rPr>
                <w:rFonts w:ascii="Arial" w:hAnsi="Arial" w:cs="Arial"/>
                <w:sz w:val="18"/>
                <w:szCs w:val="18"/>
              </w:rPr>
              <w:t>,</w:t>
            </w:r>
            <w:r w:rsidRPr="007531C7">
              <w:rPr>
                <w:rFonts w:ascii="Arial" w:hAnsi="Arial" w:cs="Arial"/>
                <w:sz w:val="18"/>
                <w:szCs w:val="18"/>
              </w:rPr>
              <w:t xml:space="preserve">174 </w:t>
            </w:r>
          </w:p>
        </w:tc>
        <w:tc>
          <w:tcPr>
            <w:tcW w:w="1134" w:type="dxa"/>
            <w:tcBorders>
              <w:top w:val="nil"/>
              <w:left w:val="nil"/>
              <w:bottom w:val="single" w:sz="4" w:space="0" w:color="auto"/>
              <w:right w:val="nil"/>
            </w:tcBorders>
            <w:shd w:val="clear" w:color="auto" w:fill="auto"/>
            <w:noWrap/>
            <w:vAlign w:val="bottom"/>
          </w:tcPr>
          <w:p w14:paraId="3FCBC50B" w14:textId="747ACFF2" w:rsidR="00233B7C" w:rsidRPr="00233B7C" w:rsidRDefault="00233B7C" w:rsidP="00233B7C">
            <w:pPr>
              <w:spacing w:after="0" w:line="300" w:lineRule="exact"/>
              <w:jc w:val="right"/>
              <w:rPr>
                <w:rFonts w:ascii="Arial" w:eastAsia="Times New Roman" w:hAnsi="Arial" w:cs="Arial"/>
                <w:sz w:val="18"/>
                <w:szCs w:val="18"/>
                <w:lang w:val="en-US"/>
              </w:rPr>
            </w:pPr>
            <w:r w:rsidRPr="007531C7">
              <w:rPr>
                <w:rFonts w:ascii="Arial" w:hAnsi="Arial" w:cs="Arial"/>
                <w:sz w:val="18"/>
                <w:szCs w:val="18"/>
              </w:rPr>
              <w:t>10</w:t>
            </w:r>
            <w:r>
              <w:rPr>
                <w:rFonts w:ascii="Arial" w:hAnsi="Arial" w:cs="Arial"/>
                <w:sz w:val="18"/>
                <w:szCs w:val="18"/>
              </w:rPr>
              <w:t>,</w:t>
            </w:r>
            <w:r w:rsidRPr="007531C7">
              <w:rPr>
                <w:rFonts w:ascii="Arial" w:hAnsi="Arial" w:cs="Arial"/>
                <w:sz w:val="18"/>
                <w:szCs w:val="18"/>
              </w:rPr>
              <w:t>648</w:t>
            </w:r>
            <w:r>
              <w:rPr>
                <w:rFonts w:ascii="Arial" w:hAnsi="Arial" w:cs="Arial"/>
                <w:sz w:val="18"/>
                <w:szCs w:val="18"/>
              </w:rPr>
              <w:t>,</w:t>
            </w:r>
            <w:r w:rsidRPr="007531C7">
              <w:rPr>
                <w:rFonts w:ascii="Arial" w:hAnsi="Arial" w:cs="Arial"/>
                <w:sz w:val="18"/>
                <w:szCs w:val="18"/>
              </w:rPr>
              <w:t xml:space="preserve">668 </w:t>
            </w:r>
          </w:p>
        </w:tc>
      </w:tr>
      <w:tr w:rsidR="00233B7C" w:rsidRPr="00233B7C" w14:paraId="06E84FBC" w14:textId="77777777" w:rsidTr="00456F9A">
        <w:trPr>
          <w:trHeight w:val="315"/>
        </w:trPr>
        <w:tc>
          <w:tcPr>
            <w:tcW w:w="3369" w:type="dxa"/>
            <w:tcBorders>
              <w:left w:val="nil"/>
              <w:right w:val="nil"/>
            </w:tcBorders>
            <w:shd w:val="clear" w:color="auto" w:fill="auto"/>
            <w:vAlign w:val="bottom"/>
          </w:tcPr>
          <w:p w14:paraId="19A288F1" w14:textId="77777777" w:rsidR="00233B7C" w:rsidRPr="00233B7C" w:rsidRDefault="00233B7C" w:rsidP="00233B7C">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21CC4B9D"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27</w:t>
            </w:r>
            <w:r>
              <w:rPr>
                <w:rFonts w:ascii="Arial" w:eastAsia="Calibri" w:hAnsi="Arial" w:cs="Arial"/>
                <w:b/>
                <w:bCs/>
                <w:color w:val="000000"/>
                <w:sz w:val="18"/>
                <w:szCs w:val="18"/>
              </w:rPr>
              <w:t>,</w:t>
            </w:r>
            <w:r w:rsidRPr="007531C7">
              <w:rPr>
                <w:rFonts w:ascii="Arial" w:eastAsia="Calibri" w:hAnsi="Arial" w:cs="Arial"/>
                <w:b/>
                <w:bCs/>
                <w:color w:val="000000"/>
                <w:sz w:val="18"/>
                <w:szCs w:val="18"/>
              </w:rPr>
              <w:t>182</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928 </w:t>
            </w:r>
          </w:p>
        </w:tc>
        <w:tc>
          <w:tcPr>
            <w:tcW w:w="1418" w:type="dxa"/>
            <w:tcBorders>
              <w:top w:val="single" w:sz="4" w:space="0" w:color="auto"/>
              <w:left w:val="nil"/>
              <w:bottom w:val="single" w:sz="12" w:space="0" w:color="auto"/>
              <w:right w:val="nil"/>
            </w:tcBorders>
            <w:shd w:val="clear" w:color="auto" w:fill="auto"/>
            <w:noWrap/>
            <w:vAlign w:val="bottom"/>
          </w:tcPr>
          <w:p w14:paraId="537B2034" w14:textId="2DC4990F"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23</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624 </w:t>
            </w:r>
          </w:p>
        </w:tc>
        <w:tc>
          <w:tcPr>
            <w:tcW w:w="1134" w:type="dxa"/>
            <w:tcBorders>
              <w:top w:val="single" w:sz="4" w:space="0" w:color="auto"/>
              <w:left w:val="nil"/>
              <w:bottom w:val="single" w:sz="12" w:space="0" w:color="auto"/>
              <w:right w:val="nil"/>
            </w:tcBorders>
            <w:shd w:val="clear" w:color="auto" w:fill="auto"/>
            <w:noWrap/>
            <w:vAlign w:val="bottom"/>
          </w:tcPr>
          <w:p w14:paraId="358F4C4C" w14:textId="67564D2B"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091 </w:t>
            </w:r>
          </w:p>
        </w:tc>
        <w:tc>
          <w:tcPr>
            <w:tcW w:w="1309" w:type="dxa"/>
            <w:tcBorders>
              <w:top w:val="single" w:sz="4" w:space="0" w:color="auto"/>
              <w:left w:val="nil"/>
              <w:bottom w:val="single" w:sz="12" w:space="0" w:color="auto"/>
              <w:right w:val="nil"/>
            </w:tcBorders>
            <w:shd w:val="clear" w:color="auto" w:fill="auto"/>
            <w:noWrap/>
            <w:vAlign w:val="bottom"/>
          </w:tcPr>
          <w:p w14:paraId="556EDE8B" w14:textId="1B990C23"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 xml:space="preserve"> 1</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145 </w:t>
            </w:r>
          </w:p>
        </w:tc>
        <w:tc>
          <w:tcPr>
            <w:tcW w:w="1134" w:type="dxa"/>
            <w:tcBorders>
              <w:top w:val="single" w:sz="4" w:space="0" w:color="auto"/>
              <w:left w:val="nil"/>
              <w:bottom w:val="single" w:sz="12" w:space="0" w:color="auto"/>
              <w:right w:val="nil"/>
            </w:tcBorders>
            <w:shd w:val="clear" w:color="auto" w:fill="auto"/>
            <w:noWrap/>
            <w:vAlign w:val="bottom"/>
          </w:tcPr>
          <w:p w14:paraId="195C59A8" w14:textId="76184B5E" w:rsidR="00233B7C" w:rsidRPr="00233B7C" w:rsidRDefault="00233B7C" w:rsidP="00233B7C">
            <w:pPr>
              <w:spacing w:after="0" w:line="300" w:lineRule="exact"/>
              <w:jc w:val="right"/>
              <w:rPr>
                <w:rFonts w:ascii="Arial" w:eastAsia="Times New Roman" w:hAnsi="Arial" w:cs="Arial"/>
                <w:b/>
                <w:bCs/>
                <w:sz w:val="18"/>
                <w:szCs w:val="18"/>
                <w:lang w:val="en-US"/>
              </w:rPr>
            </w:pPr>
            <w:r w:rsidRPr="007531C7">
              <w:rPr>
                <w:rFonts w:ascii="Arial" w:eastAsia="Calibri" w:hAnsi="Arial" w:cs="Arial"/>
                <w:b/>
                <w:bCs/>
                <w:color w:val="000000"/>
                <w:sz w:val="18"/>
                <w:szCs w:val="18"/>
              </w:rPr>
              <w:t>27</w:t>
            </w:r>
            <w:r>
              <w:rPr>
                <w:rFonts w:ascii="Arial" w:eastAsia="Calibri" w:hAnsi="Arial" w:cs="Arial"/>
                <w:b/>
                <w:bCs/>
                <w:color w:val="000000"/>
                <w:sz w:val="18"/>
                <w:szCs w:val="18"/>
              </w:rPr>
              <w:t>,</w:t>
            </w:r>
            <w:r w:rsidRPr="007531C7">
              <w:rPr>
                <w:rFonts w:ascii="Arial" w:eastAsia="Calibri" w:hAnsi="Arial" w:cs="Arial"/>
                <w:b/>
                <w:bCs/>
                <w:color w:val="000000"/>
                <w:sz w:val="18"/>
                <w:szCs w:val="18"/>
              </w:rPr>
              <w:t>208</w:t>
            </w:r>
            <w:r>
              <w:rPr>
                <w:rFonts w:ascii="Arial" w:eastAsia="Calibri" w:hAnsi="Arial" w:cs="Arial"/>
                <w:b/>
                <w:bCs/>
                <w:color w:val="000000"/>
                <w:sz w:val="18"/>
                <w:szCs w:val="18"/>
              </w:rPr>
              <w:t>,</w:t>
            </w:r>
            <w:r w:rsidRPr="007531C7">
              <w:rPr>
                <w:rFonts w:ascii="Arial" w:eastAsia="Calibri" w:hAnsi="Arial" w:cs="Arial"/>
                <w:b/>
                <w:bCs/>
                <w:color w:val="000000"/>
                <w:sz w:val="18"/>
                <w:szCs w:val="18"/>
              </w:rPr>
              <w:t xml:space="preserve">788 </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233B7C" w:rsidRDefault="008F335F" w:rsidP="008F335F">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Intra-group transactions are presented under "Unallocated".</w:t>
      </w:r>
    </w:p>
    <w:p w14:paraId="066BF119" w14:textId="77777777" w:rsidR="008F335F" w:rsidRPr="00233B7C" w:rsidRDefault="008F335F" w:rsidP="008F335F">
      <w:pPr>
        <w:spacing w:after="0" w:line="240" w:lineRule="auto"/>
        <w:jc w:val="both"/>
        <w:rPr>
          <w:rFonts w:ascii="Arial" w:eastAsia="Times New Roman" w:hAnsi="Arial" w:cs="Arial"/>
          <w:sz w:val="20"/>
          <w:szCs w:val="20"/>
          <w:lang w:val="en-US"/>
        </w:rPr>
      </w:pPr>
    </w:p>
    <w:p w14:paraId="760D083F" w14:textId="77777777" w:rsidR="008F335F" w:rsidRPr="00233B7C" w:rsidRDefault="008F335F" w:rsidP="008F335F">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233B7C" w:rsidRDefault="003E09B3" w:rsidP="008F335F">
      <w:pPr>
        <w:tabs>
          <w:tab w:val="left" w:pos="709"/>
        </w:tabs>
        <w:spacing w:after="0" w:line="240" w:lineRule="auto"/>
        <w:jc w:val="both"/>
        <w:rPr>
          <w:rFonts w:ascii="Arial" w:eastAsia="Times New Roman" w:hAnsi="Arial" w:cs="Arial"/>
          <w:b/>
          <w:spacing w:val="-3"/>
          <w:sz w:val="20"/>
          <w:szCs w:val="20"/>
          <w:lang w:val="en-US"/>
        </w:rPr>
      </w:pPr>
      <w:r w:rsidRPr="00233B7C">
        <w:rPr>
          <w:rFonts w:ascii="Arial" w:eastAsia="Times New Roman" w:hAnsi="Arial" w:cs="Arial"/>
          <w:b/>
          <w:spacing w:val="-3"/>
          <w:sz w:val="20"/>
          <w:szCs w:val="20"/>
          <w:lang w:val="en-US"/>
        </w:rPr>
        <w:t>25</w:t>
      </w:r>
      <w:r w:rsidR="008F335F" w:rsidRPr="00233B7C">
        <w:rPr>
          <w:rFonts w:ascii="Arial" w:eastAsia="Times New Roman" w:hAnsi="Arial" w:cs="Arial"/>
          <w:b/>
          <w:spacing w:val="-3"/>
          <w:sz w:val="20"/>
          <w:szCs w:val="20"/>
          <w:lang w:val="en-US"/>
        </w:rPr>
        <w:t>.</w:t>
      </w:r>
      <w:r w:rsidR="008F335F" w:rsidRPr="00233B7C">
        <w:rPr>
          <w:rFonts w:ascii="Arial" w:eastAsia="Times New Roman" w:hAnsi="Arial" w:cs="Arial"/>
          <w:b/>
          <w:spacing w:val="-3"/>
          <w:sz w:val="20"/>
          <w:szCs w:val="20"/>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CC6F1C" w:rsidRPr="00233B7C" w14:paraId="62E8CB17" w14:textId="77777777" w:rsidTr="00B748B1">
        <w:trPr>
          <w:trHeight w:val="600"/>
        </w:trPr>
        <w:tc>
          <w:tcPr>
            <w:tcW w:w="3369" w:type="dxa"/>
            <w:tcBorders>
              <w:left w:val="nil"/>
              <w:right w:val="nil"/>
            </w:tcBorders>
            <w:shd w:val="clear" w:color="auto" w:fill="auto"/>
            <w:vAlign w:val="bottom"/>
          </w:tcPr>
          <w:p w14:paraId="0662AD34" w14:textId="3E433456" w:rsidR="00CC6F1C" w:rsidRPr="00233B7C" w:rsidRDefault="00CC6F1C" w:rsidP="00B748B1">
            <w:pPr>
              <w:spacing w:after="0" w:line="300" w:lineRule="exact"/>
              <w:rPr>
                <w:rFonts w:ascii="Arial" w:eastAsia="Times New Roman" w:hAnsi="Arial" w:cs="Arial"/>
                <w:b/>
                <w:bCs/>
                <w:sz w:val="18"/>
                <w:szCs w:val="18"/>
                <w:lang w:val="en-US"/>
              </w:rPr>
            </w:pPr>
            <w:r w:rsidRPr="00233B7C">
              <w:rPr>
                <w:rFonts w:ascii="Arial" w:eastAsia="Calibri" w:hAnsi="Arial" w:cs="Arial"/>
                <w:b/>
                <w:bCs/>
                <w:noProof/>
                <w:sz w:val="18"/>
                <w:szCs w:val="18"/>
                <w:lang w:val="en-US"/>
              </w:rPr>
              <w:t xml:space="preserve">Jan 1 – </w:t>
            </w:r>
            <w:r w:rsidR="007E0ADA" w:rsidRPr="00233B7C">
              <w:rPr>
                <w:rFonts w:ascii="Arial" w:eastAsia="Calibri" w:hAnsi="Arial" w:cs="Arial"/>
                <w:b/>
                <w:bCs/>
                <w:noProof/>
                <w:sz w:val="18"/>
                <w:szCs w:val="18"/>
                <w:lang w:val="en-US"/>
              </w:rPr>
              <w:t>Sep</w:t>
            </w:r>
            <w:r w:rsidRPr="00233B7C">
              <w:rPr>
                <w:rFonts w:ascii="Arial" w:eastAsia="Calibri" w:hAnsi="Arial" w:cs="Arial"/>
                <w:b/>
                <w:bCs/>
                <w:noProof/>
                <w:sz w:val="18"/>
                <w:szCs w:val="18"/>
                <w:lang w:val="en-US"/>
              </w:rPr>
              <w:t xml:space="preserve"> 30, 202</w:t>
            </w:r>
            <w:r w:rsidR="00FD4821" w:rsidRPr="00233B7C">
              <w:rPr>
                <w:rFonts w:ascii="Arial" w:eastAsia="Calibri" w:hAnsi="Arial" w:cs="Arial"/>
                <w:b/>
                <w:bCs/>
                <w:noProof/>
                <w:sz w:val="18"/>
                <w:szCs w:val="18"/>
                <w:lang w:val="en-US"/>
              </w:rPr>
              <w:t>1</w:t>
            </w:r>
          </w:p>
        </w:tc>
        <w:tc>
          <w:tcPr>
            <w:tcW w:w="1275" w:type="dxa"/>
            <w:tcBorders>
              <w:left w:val="nil"/>
              <w:right w:val="nil"/>
            </w:tcBorders>
            <w:shd w:val="clear" w:color="auto" w:fill="auto"/>
          </w:tcPr>
          <w:p w14:paraId="129B4B4E" w14:textId="77777777" w:rsidR="00CC6F1C" w:rsidRPr="00233B7C" w:rsidRDefault="00CC6F1C" w:rsidP="00B748B1">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Banking activities</w:t>
            </w:r>
          </w:p>
        </w:tc>
        <w:tc>
          <w:tcPr>
            <w:tcW w:w="1418" w:type="dxa"/>
            <w:tcBorders>
              <w:left w:val="nil"/>
              <w:right w:val="nil"/>
            </w:tcBorders>
            <w:shd w:val="clear" w:color="auto" w:fill="auto"/>
          </w:tcPr>
          <w:p w14:paraId="6AA4B7A4" w14:textId="77777777" w:rsidR="00CC6F1C" w:rsidRPr="00233B7C" w:rsidRDefault="00CC6F1C" w:rsidP="00B748B1">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Insurance activities</w:t>
            </w:r>
          </w:p>
        </w:tc>
        <w:tc>
          <w:tcPr>
            <w:tcW w:w="1134" w:type="dxa"/>
            <w:tcBorders>
              <w:left w:val="nil"/>
              <w:right w:val="nil"/>
            </w:tcBorders>
            <w:shd w:val="clear" w:color="auto" w:fill="auto"/>
          </w:tcPr>
          <w:p w14:paraId="4C25F348" w14:textId="77777777" w:rsidR="00CC6F1C" w:rsidRPr="00233B7C" w:rsidRDefault="00CC6F1C" w:rsidP="00B748B1">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Other activities</w:t>
            </w:r>
          </w:p>
        </w:tc>
        <w:tc>
          <w:tcPr>
            <w:tcW w:w="1309" w:type="dxa"/>
            <w:tcBorders>
              <w:left w:val="nil"/>
              <w:right w:val="nil"/>
            </w:tcBorders>
            <w:shd w:val="clear" w:color="auto" w:fill="auto"/>
          </w:tcPr>
          <w:p w14:paraId="66F2EFCA" w14:textId="77777777" w:rsidR="00CC6F1C" w:rsidRPr="00233B7C" w:rsidRDefault="00CC6F1C" w:rsidP="00B748B1">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Unallocated</w:t>
            </w:r>
          </w:p>
        </w:tc>
        <w:tc>
          <w:tcPr>
            <w:tcW w:w="1134" w:type="dxa"/>
            <w:tcBorders>
              <w:left w:val="nil"/>
              <w:right w:val="nil"/>
            </w:tcBorders>
            <w:shd w:val="clear" w:color="auto" w:fill="auto"/>
          </w:tcPr>
          <w:p w14:paraId="10E60209" w14:textId="77777777" w:rsidR="00CC6F1C" w:rsidRPr="00233B7C" w:rsidRDefault="00CC6F1C" w:rsidP="00B748B1">
            <w:pPr>
              <w:spacing w:after="0" w:line="300" w:lineRule="exact"/>
              <w:jc w:val="righ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w:t>
            </w:r>
          </w:p>
        </w:tc>
      </w:tr>
      <w:tr w:rsidR="00CC6F1C" w:rsidRPr="00233B7C" w14:paraId="446A999D" w14:textId="77777777" w:rsidTr="00B748B1">
        <w:trPr>
          <w:trHeight w:val="59"/>
        </w:trPr>
        <w:tc>
          <w:tcPr>
            <w:tcW w:w="3369" w:type="dxa"/>
            <w:tcBorders>
              <w:left w:val="nil"/>
              <w:bottom w:val="nil"/>
              <w:right w:val="nil"/>
            </w:tcBorders>
            <w:shd w:val="clear" w:color="auto" w:fill="auto"/>
            <w:vAlign w:val="bottom"/>
          </w:tcPr>
          <w:p w14:paraId="17C4178F" w14:textId="77777777" w:rsidR="00CC6F1C" w:rsidRPr="00233B7C" w:rsidRDefault="00CC6F1C" w:rsidP="00B748B1">
            <w:pPr>
              <w:spacing w:after="0" w:line="140" w:lineRule="exact"/>
              <w:rPr>
                <w:rFonts w:ascii="Arial" w:eastAsia="Times New Roman" w:hAnsi="Arial" w:cs="Arial"/>
                <w:sz w:val="18"/>
                <w:szCs w:val="18"/>
                <w:lang w:val="en-US"/>
              </w:rPr>
            </w:pPr>
          </w:p>
        </w:tc>
        <w:tc>
          <w:tcPr>
            <w:tcW w:w="1275" w:type="dxa"/>
            <w:tcBorders>
              <w:left w:val="nil"/>
              <w:bottom w:val="nil"/>
              <w:right w:val="nil"/>
            </w:tcBorders>
            <w:shd w:val="clear" w:color="auto" w:fill="auto"/>
            <w:noWrap/>
          </w:tcPr>
          <w:p w14:paraId="58C8997F" w14:textId="77777777" w:rsidR="00CC6F1C" w:rsidRPr="00233B7C" w:rsidRDefault="00CC6F1C" w:rsidP="00B748B1">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418" w:type="dxa"/>
            <w:tcBorders>
              <w:left w:val="nil"/>
              <w:bottom w:val="nil"/>
              <w:right w:val="nil"/>
            </w:tcBorders>
            <w:shd w:val="clear" w:color="auto" w:fill="auto"/>
            <w:noWrap/>
          </w:tcPr>
          <w:p w14:paraId="22B58118" w14:textId="77777777" w:rsidR="00CC6F1C" w:rsidRPr="00233B7C" w:rsidRDefault="00CC6F1C" w:rsidP="00B748B1">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134" w:type="dxa"/>
            <w:tcBorders>
              <w:left w:val="nil"/>
              <w:bottom w:val="nil"/>
              <w:right w:val="nil"/>
            </w:tcBorders>
            <w:shd w:val="clear" w:color="auto" w:fill="auto"/>
            <w:noWrap/>
          </w:tcPr>
          <w:p w14:paraId="28263509" w14:textId="77777777" w:rsidR="00CC6F1C" w:rsidRPr="00233B7C" w:rsidRDefault="00CC6F1C" w:rsidP="00B748B1">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309" w:type="dxa"/>
            <w:tcBorders>
              <w:left w:val="nil"/>
              <w:bottom w:val="nil"/>
              <w:right w:val="nil"/>
            </w:tcBorders>
            <w:shd w:val="clear" w:color="auto" w:fill="auto"/>
            <w:noWrap/>
          </w:tcPr>
          <w:p w14:paraId="5CCD6067" w14:textId="77777777" w:rsidR="00CC6F1C" w:rsidRPr="00233B7C" w:rsidRDefault="00CC6F1C" w:rsidP="00B748B1">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c>
          <w:tcPr>
            <w:tcW w:w="1134" w:type="dxa"/>
            <w:tcBorders>
              <w:left w:val="nil"/>
              <w:bottom w:val="nil"/>
              <w:right w:val="nil"/>
            </w:tcBorders>
            <w:shd w:val="clear" w:color="auto" w:fill="auto"/>
            <w:noWrap/>
          </w:tcPr>
          <w:p w14:paraId="4DF829DB" w14:textId="77777777" w:rsidR="00CC6F1C" w:rsidRPr="00233B7C" w:rsidRDefault="00CC6F1C" w:rsidP="00B748B1">
            <w:pPr>
              <w:spacing w:after="0" w:line="300" w:lineRule="exact"/>
              <w:jc w:val="right"/>
              <w:rPr>
                <w:rFonts w:ascii="Arial" w:eastAsia="Times New Roman" w:hAnsi="Arial" w:cs="Arial"/>
                <w:b/>
                <w:sz w:val="18"/>
                <w:szCs w:val="18"/>
                <w:lang w:val="en-US"/>
              </w:rPr>
            </w:pPr>
            <w:r w:rsidRPr="00233B7C">
              <w:rPr>
                <w:rFonts w:ascii="Arial" w:eastAsia="Times New Roman" w:hAnsi="Arial" w:cs="Arial"/>
                <w:b/>
                <w:sz w:val="18"/>
                <w:szCs w:val="18"/>
                <w:lang w:val="en-US"/>
              </w:rPr>
              <w:t>HRK '000</w:t>
            </w:r>
          </w:p>
        </w:tc>
      </w:tr>
      <w:tr w:rsidR="00CC6F1C" w:rsidRPr="00233B7C" w14:paraId="7611E584" w14:textId="77777777" w:rsidTr="00B748B1">
        <w:trPr>
          <w:trHeight w:val="59"/>
        </w:trPr>
        <w:tc>
          <w:tcPr>
            <w:tcW w:w="3369" w:type="dxa"/>
            <w:tcBorders>
              <w:top w:val="nil"/>
              <w:left w:val="nil"/>
              <w:bottom w:val="nil"/>
              <w:right w:val="nil"/>
            </w:tcBorders>
            <w:shd w:val="clear" w:color="auto" w:fill="auto"/>
            <w:vAlign w:val="bottom"/>
          </w:tcPr>
          <w:p w14:paraId="4893FAD2" w14:textId="77777777" w:rsidR="00CC6F1C" w:rsidRPr="00233B7C" w:rsidRDefault="00CC6F1C" w:rsidP="00B748B1">
            <w:pPr>
              <w:spacing w:after="0" w:line="140" w:lineRule="exact"/>
              <w:rPr>
                <w:rFonts w:ascii="Arial" w:eastAsia="Times New Roman" w:hAnsi="Arial" w:cs="Arial"/>
                <w:sz w:val="18"/>
                <w:szCs w:val="18"/>
                <w:lang w:val="en-US"/>
              </w:rPr>
            </w:pPr>
          </w:p>
        </w:tc>
        <w:tc>
          <w:tcPr>
            <w:tcW w:w="1275" w:type="dxa"/>
            <w:tcBorders>
              <w:top w:val="nil"/>
              <w:left w:val="nil"/>
              <w:bottom w:val="nil"/>
              <w:right w:val="nil"/>
            </w:tcBorders>
            <w:shd w:val="clear" w:color="auto" w:fill="auto"/>
            <w:noWrap/>
            <w:vAlign w:val="bottom"/>
          </w:tcPr>
          <w:p w14:paraId="700A1B82" w14:textId="77777777" w:rsidR="00CC6F1C" w:rsidRPr="00233B7C" w:rsidRDefault="00CC6F1C" w:rsidP="00B748B1">
            <w:pPr>
              <w:spacing w:after="0" w:line="140" w:lineRule="exact"/>
              <w:rPr>
                <w:rFonts w:ascii="Arial" w:eastAsia="Times New Roman" w:hAnsi="Arial" w:cs="Arial"/>
                <w:sz w:val="18"/>
                <w:szCs w:val="18"/>
                <w:lang w:val="en-US"/>
              </w:rPr>
            </w:pPr>
          </w:p>
        </w:tc>
        <w:tc>
          <w:tcPr>
            <w:tcW w:w="1418" w:type="dxa"/>
            <w:tcBorders>
              <w:top w:val="nil"/>
              <w:left w:val="nil"/>
              <w:bottom w:val="nil"/>
              <w:right w:val="nil"/>
            </w:tcBorders>
            <w:shd w:val="clear" w:color="auto" w:fill="auto"/>
            <w:noWrap/>
            <w:vAlign w:val="bottom"/>
          </w:tcPr>
          <w:p w14:paraId="4ECE4688" w14:textId="77777777" w:rsidR="00CC6F1C" w:rsidRPr="00233B7C" w:rsidRDefault="00CC6F1C" w:rsidP="00B748B1">
            <w:pPr>
              <w:spacing w:after="0" w:line="140" w:lineRule="exact"/>
              <w:rPr>
                <w:rFonts w:ascii="Arial" w:eastAsia="Times New Roman" w:hAnsi="Arial" w:cs="Arial"/>
                <w:sz w:val="18"/>
                <w:szCs w:val="18"/>
                <w:lang w:val="en-US"/>
              </w:rPr>
            </w:pPr>
          </w:p>
        </w:tc>
        <w:tc>
          <w:tcPr>
            <w:tcW w:w="1134" w:type="dxa"/>
            <w:tcBorders>
              <w:top w:val="nil"/>
              <w:left w:val="nil"/>
              <w:bottom w:val="nil"/>
              <w:right w:val="nil"/>
            </w:tcBorders>
            <w:shd w:val="clear" w:color="auto" w:fill="auto"/>
            <w:noWrap/>
            <w:vAlign w:val="bottom"/>
          </w:tcPr>
          <w:p w14:paraId="5A74B66E" w14:textId="77777777" w:rsidR="00CC6F1C" w:rsidRPr="00233B7C" w:rsidRDefault="00CC6F1C" w:rsidP="00B748B1">
            <w:pPr>
              <w:spacing w:after="0" w:line="140" w:lineRule="exact"/>
              <w:rPr>
                <w:rFonts w:ascii="Arial" w:eastAsia="Times New Roman" w:hAnsi="Arial" w:cs="Arial"/>
                <w:sz w:val="18"/>
                <w:szCs w:val="18"/>
                <w:lang w:val="en-US"/>
              </w:rPr>
            </w:pPr>
          </w:p>
        </w:tc>
        <w:tc>
          <w:tcPr>
            <w:tcW w:w="1309" w:type="dxa"/>
            <w:tcBorders>
              <w:top w:val="nil"/>
              <w:left w:val="nil"/>
              <w:bottom w:val="nil"/>
              <w:right w:val="nil"/>
            </w:tcBorders>
            <w:shd w:val="clear" w:color="auto" w:fill="auto"/>
            <w:noWrap/>
            <w:vAlign w:val="bottom"/>
          </w:tcPr>
          <w:p w14:paraId="4A8790CC" w14:textId="77777777" w:rsidR="00CC6F1C" w:rsidRPr="00233B7C" w:rsidRDefault="00CC6F1C" w:rsidP="00B748B1">
            <w:pPr>
              <w:spacing w:after="0" w:line="140" w:lineRule="exact"/>
              <w:rPr>
                <w:rFonts w:ascii="Arial" w:eastAsia="Times New Roman" w:hAnsi="Arial" w:cs="Arial"/>
                <w:sz w:val="18"/>
                <w:szCs w:val="18"/>
                <w:lang w:val="en-US"/>
              </w:rPr>
            </w:pPr>
          </w:p>
        </w:tc>
        <w:tc>
          <w:tcPr>
            <w:tcW w:w="1134" w:type="dxa"/>
            <w:tcBorders>
              <w:top w:val="nil"/>
              <w:left w:val="nil"/>
              <w:bottom w:val="nil"/>
              <w:right w:val="nil"/>
            </w:tcBorders>
            <w:shd w:val="clear" w:color="auto" w:fill="auto"/>
            <w:noWrap/>
            <w:vAlign w:val="bottom"/>
          </w:tcPr>
          <w:p w14:paraId="4DCABF18" w14:textId="77777777" w:rsidR="00CC6F1C" w:rsidRPr="00233B7C" w:rsidRDefault="00CC6F1C" w:rsidP="00B748B1">
            <w:pPr>
              <w:spacing w:after="0" w:line="140" w:lineRule="exact"/>
              <w:rPr>
                <w:rFonts w:ascii="Arial" w:eastAsia="Times New Roman" w:hAnsi="Arial" w:cs="Arial"/>
                <w:sz w:val="18"/>
                <w:szCs w:val="18"/>
                <w:lang w:val="en-US"/>
              </w:rPr>
            </w:pPr>
          </w:p>
        </w:tc>
      </w:tr>
      <w:tr w:rsidR="009214DE" w:rsidRPr="00233B7C" w14:paraId="753EF6BC" w14:textId="77777777" w:rsidTr="00B748B1">
        <w:trPr>
          <w:trHeight w:val="300"/>
        </w:trPr>
        <w:tc>
          <w:tcPr>
            <w:tcW w:w="3369" w:type="dxa"/>
            <w:tcBorders>
              <w:top w:val="nil"/>
              <w:left w:val="nil"/>
              <w:bottom w:val="nil"/>
              <w:right w:val="nil"/>
            </w:tcBorders>
            <w:shd w:val="clear" w:color="auto" w:fill="auto"/>
            <w:vAlign w:val="bottom"/>
          </w:tcPr>
          <w:p w14:paraId="279EE514" w14:textId="77777777" w:rsidR="009214DE" w:rsidRPr="00233B7C" w:rsidRDefault="009214DE" w:rsidP="009214DE">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interest income</w:t>
            </w:r>
          </w:p>
        </w:tc>
        <w:tc>
          <w:tcPr>
            <w:tcW w:w="1275" w:type="dxa"/>
            <w:shd w:val="clear" w:color="auto" w:fill="auto"/>
            <w:noWrap/>
            <w:vAlign w:val="bottom"/>
          </w:tcPr>
          <w:p w14:paraId="15C6E7F1" w14:textId="49838E5A"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349,268</w:t>
            </w:r>
          </w:p>
        </w:tc>
        <w:tc>
          <w:tcPr>
            <w:tcW w:w="1418" w:type="dxa"/>
            <w:shd w:val="clear" w:color="auto" w:fill="auto"/>
            <w:noWrap/>
            <w:vAlign w:val="bottom"/>
          </w:tcPr>
          <w:p w14:paraId="0ABCBA75" w14:textId="2501C7AE"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936</w:t>
            </w:r>
          </w:p>
        </w:tc>
        <w:tc>
          <w:tcPr>
            <w:tcW w:w="1134" w:type="dxa"/>
            <w:shd w:val="clear" w:color="auto" w:fill="auto"/>
            <w:noWrap/>
            <w:vAlign w:val="bottom"/>
          </w:tcPr>
          <w:p w14:paraId="0549CCEF" w14:textId="11B7B5B0"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309" w:type="dxa"/>
            <w:shd w:val="clear" w:color="auto" w:fill="auto"/>
            <w:noWrap/>
            <w:vAlign w:val="bottom"/>
          </w:tcPr>
          <w:p w14:paraId="7B47A9AA" w14:textId="5D4EB207"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0744CB7C" w14:textId="2B379D7D"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350,204</w:t>
            </w:r>
          </w:p>
        </w:tc>
      </w:tr>
      <w:tr w:rsidR="009214DE" w:rsidRPr="00233B7C" w14:paraId="75C9C653" w14:textId="77777777" w:rsidTr="00B748B1">
        <w:trPr>
          <w:trHeight w:val="300"/>
        </w:trPr>
        <w:tc>
          <w:tcPr>
            <w:tcW w:w="3369" w:type="dxa"/>
            <w:tcBorders>
              <w:top w:val="nil"/>
              <w:left w:val="nil"/>
              <w:bottom w:val="nil"/>
              <w:right w:val="nil"/>
            </w:tcBorders>
            <w:shd w:val="clear" w:color="auto" w:fill="auto"/>
            <w:vAlign w:val="bottom"/>
          </w:tcPr>
          <w:p w14:paraId="0B8C8E53" w14:textId="77777777" w:rsidR="009214DE" w:rsidRPr="00233B7C" w:rsidRDefault="009214DE" w:rsidP="009214DE">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fee income</w:t>
            </w:r>
          </w:p>
        </w:tc>
        <w:tc>
          <w:tcPr>
            <w:tcW w:w="1275" w:type="dxa"/>
            <w:shd w:val="clear" w:color="auto" w:fill="auto"/>
            <w:noWrap/>
            <w:vAlign w:val="bottom"/>
          </w:tcPr>
          <w:p w14:paraId="2A3CBBBA" w14:textId="43AE8C8A"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16,823</w:t>
            </w:r>
          </w:p>
        </w:tc>
        <w:tc>
          <w:tcPr>
            <w:tcW w:w="1418" w:type="dxa"/>
            <w:shd w:val="clear" w:color="auto" w:fill="auto"/>
            <w:noWrap/>
            <w:vAlign w:val="bottom"/>
          </w:tcPr>
          <w:p w14:paraId="76FAA389" w14:textId="6373946A"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1,014</w:t>
            </w:r>
          </w:p>
        </w:tc>
        <w:tc>
          <w:tcPr>
            <w:tcW w:w="1134" w:type="dxa"/>
            <w:shd w:val="clear" w:color="auto" w:fill="auto"/>
            <w:noWrap/>
            <w:vAlign w:val="bottom"/>
          </w:tcPr>
          <w:p w14:paraId="0860BE3A" w14:textId="12389CAF"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1,436</w:t>
            </w:r>
          </w:p>
        </w:tc>
        <w:tc>
          <w:tcPr>
            <w:tcW w:w="1309" w:type="dxa"/>
            <w:shd w:val="clear" w:color="auto" w:fill="auto"/>
            <w:noWrap/>
            <w:vAlign w:val="bottom"/>
          </w:tcPr>
          <w:p w14:paraId="026E6980" w14:textId="3D023944"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60D21057" w14:textId="6F20B10E"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19,273</w:t>
            </w:r>
          </w:p>
        </w:tc>
      </w:tr>
      <w:tr w:rsidR="009214DE" w:rsidRPr="00233B7C" w14:paraId="70D96898" w14:textId="77777777" w:rsidTr="00B748B1">
        <w:trPr>
          <w:trHeight w:val="280"/>
        </w:trPr>
        <w:tc>
          <w:tcPr>
            <w:tcW w:w="3369" w:type="dxa"/>
            <w:tcBorders>
              <w:top w:val="nil"/>
              <w:left w:val="nil"/>
              <w:bottom w:val="nil"/>
              <w:right w:val="nil"/>
            </w:tcBorders>
            <w:shd w:val="clear" w:color="auto" w:fill="auto"/>
            <w:vAlign w:val="bottom"/>
          </w:tcPr>
          <w:p w14:paraId="58CA647F" w14:textId="77777777" w:rsidR="009214DE" w:rsidRPr="00233B7C" w:rsidRDefault="009214DE" w:rsidP="009214DE">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 xml:space="preserve">Net income/(expenses) from financial operations </w:t>
            </w:r>
          </w:p>
        </w:tc>
        <w:tc>
          <w:tcPr>
            <w:tcW w:w="1275" w:type="dxa"/>
            <w:shd w:val="clear" w:color="auto" w:fill="auto"/>
            <w:noWrap/>
            <w:vAlign w:val="bottom"/>
          </w:tcPr>
          <w:p w14:paraId="677E5033" w14:textId="1CFE74F3"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(7,369)</w:t>
            </w:r>
          </w:p>
        </w:tc>
        <w:tc>
          <w:tcPr>
            <w:tcW w:w="1418" w:type="dxa"/>
            <w:shd w:val="clear" w:color="auto" w:fill="auto"/>
            <w:noWrap/>
            <w:vAlign w:val="bottom"/>
          </w:tcPr>
          <w:p w14:paraId="73D79C3A" w14:textId="73126B64"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sz w:val="18"/>
                <w:szCs w:val="18"/>
              </w:rPr>
              <w:t>(113)</w:t>
            </w:r>
          </w:p>
        </w:tc>
        <w:tc>
          <w:tcPr>
            <w:tcW w:w="1134" w:type="dxa"/>
            <w:shd w:val="clear" w:color="auto" w:fill="auto"/>
            <w:noWrap/>
            <w:vAlign w:val="bottom"/>
          </w:tcPr>
          <w:p w14:paraId="319145E5" w14:textId="6456947F"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sz w:val="18"/>
                <w:szCs w:val="18"/>
              </w:rPr>
              <w:t>-</w:t>
            </w:r>
          </w:p>
        </w:tc>
        <w:tc>
          <w:tcPr>
            <w:tcW w:w="1309" w:type="dxa"/>
            <w:shd w:val="clear" w:color="auto" w:fill="auto"/>
            <w:noWrap/>
            <w:vAlign w:val="bottom"/>
          </w:tcPr>
          <w:p w14:paraId="2D334087" w14:textId="547EAA8C"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sz w:val="18"/>
                <w:szCs w:val="18"/>
              </w:rPr>
              <w:t>-</w:t>
            </w:r>
          </w:p>
        </w:tc>
        <w:tc>
          <w:tcPr>
            <w:tcW w:w="1134" w:type="dxa"/>
            <w:shd w:val="clear" w:color="auto" w:fill="auto"/>
            <w:noWrap/>
            <w:vAlign w:val="bottom"/>
          </w:tcPr>
          <w:p w14:paraId="223F48D2" w14:textId="2CD68317"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sz w:val="18"/>
                <w:szCs w:val="18"/>
              </w:rPr>
              <w:t>(7,482)</w:t>
            </w:r>
          </w:p>
        </w:tc>
      </w:tr>
      <w:tr w:rsidR="009214DE" w:rsidRPr="00233B7C" w14:paraId="7C3BF182" w14:textId="77777777" w:rsidTr="00B748B1">
        <w:trPr>
          <w:trHeight w:val="300"/>
        </w:trPr>
        <w:tc>
          <w:tcPr>
            <w:tcW w:w="3369" w:type="dxa"/>
            <w:tcBorders>
              <w:top w:val="nil"/>
              <w:left w:val="nil"/>
              <w:bottom w:val="nil"/>
              <w:right w:val="nil"/>
            </w:tcBorders>
            <w:shd w:val="clear" w:color="auto" w:fill="auto"/>
            <w:vAlign w:val="bottom"/>
          </w:tcPr>
          <w:p w14:paraId="5F8E73EC" w14:textId="77777777" w:rsidR="009214DE" w:rsidRPr="00233B7C" w:rsidRDefault="009214DE" w:rsidP="009214DE">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premiums earned</w:t>
            </w:r>
          </w:p>
        </w:tc>
        <w:tc>
          <w:tcPr>
            <w:tcW w:w="1275" w:type="dxa"/>
            <w:shd w:val="clear" w:color="auto" w:fill="auto"/>
            <w:noWrap/>
            <w:vAlign w:val="bottom"/>
          </w:tcPr>
          <w:p w14:paraId="7702035E" w14:textId="2775147D"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418" w:type="dxa"/>
            <w:shd w:val="clear" w:color="auto" w:fill="auto"/>
            <w:noWrap/>
            <w:vAlign w:val="bottom"/>
          </w:tcPr>
          <w:p w14:paraId="234816CD" w14:textId="7BD723FF"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5,661</w:t>
            </w:r>
          </w:p>
        </w:tc>
        <w:tc>
          <w:tcPr>
            <w:tcW w:w="1134" w:type="dxa"/>
            <w:shd w:val="clear" w:color="auto" w:fill="auto"/>
            <w:noWrap/>
            <w:vAlign w:val="bottom"/>
          </w:tcPr>
          <w:p w14:paraId="1F9F6E72" w14:textId="44C3C078"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309" w:type="dxa"/>
            <w:shd w:val="clear" w:color="auto" w:fill="auto"/>
            <w:noWrap/>
            <w:vAlign w:val="bottom"/>
          </w:tcPr>
          <w:p w14:paraId="425CD931" w14:textId="4D29A06F"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7F04F51A" w14:textId="0578AF03"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5,661</w:t>
            </w:r>
          </w:p>
        </w:tc>
      </w:tr>
      <w:tr w:rsidR="009214DE" w:rsidRPr="00233B7C" w14:paraId="3C4E87C8" w14:textId="77777777" w:rsidTr="00B748B1">
        <w:trPr>
          <w:trHeight w:val="300"/>
        </w:trPr>
        <w:tc>
          <w:tcPr>
            <w:tcW w:w="3369" w:type="dxa"/>
            <w:tcBorders>
              <w:top w:val="nil"/>
              <w:left w:val="nil"/>
              <w:right w:val="nil"/>
            </w:tcBorders>
            <w:shd w:val="clear" w:color="auto" w:fill="auto"/>
            <w:vAlign w:val="bottom"/>
          </w:tcPr>
          <w:p w14:paraId="22AD0D3A" w14:textId="77777777" w:rsidR="009214DE" w:rsidRPr="00233B7C" w:rsidRDefault="009214DE" w:rsidP="009214DE">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Other income</w:t>
            </w:r>
          </w:p>
        </w:tc>
        <w:tc>
          <w:tcPr>
            <w:tcW w:w="1275" w:type="dxa"/>
            <w:tcBorders>
              <w:top w:val="nil"/>
              <w:left w:val="nil"/>
              <w:bottom w:val="single" w:sz="2" w:space="0" w:color="auto"/>
              <w:right w:val="nil"/>
            </w:tcBorders>
            <w:shd w:val="clear" w:color="auto" w:fill="auto"/>
            <w:noWrap/>
            <w:vAlign w:val="bottom"/>
          </w:tcPr>
          <w:p w14:paraId="63E12D6E" w14:textId="58B85EE4"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20,828</w:t>
            </w:r>
          </w:p>
        </w:tc>
        <w:tc>
          <w:tcPr>
            <w:tcW w:w="1418" w:type="dxa"/>
            <w:tcBorders>
              <w:top w:val="nil"/>
              <w:left w:val="nil"/>
              <w:bottom w:val="single" w:sz="2" w:space="0" w:color="auto"/>
              <w:right w:val="nil"/>
            </w:tcBorders>
            <w:shd w:val="clear" w:color="auto" w:fill="auto"/>
            <w:noWrap/>
            <w:vAlign w:val="bottom"/>
          </w:tcPr>
          <w:p w14:paraId="5098BA1D" w14:textId="5DAD2E49"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13</w:t>
            </w:r>
          </w:p>
        </w:tc>
        <w:tc>
          <w:tcPr>
            <w:tcW w:w="1134" w:type="dxa"/>
            <w:tcBorders>
              <w:top w:val="nil"/>
              <w:left w:val="nil"/>
              <w:bottom w:val="single" w:sz="2" w:space="0" w:color="auto"/>
              <w:right w:val="nil"/>
            </w:tcBorders>
            <w:shd w:val="clear" w:color="auto" w:fill="auto"/>
            <w:noWrap/>
            <w:vAlign w:val="bottom"/>
          </w:tcPr>
          <w:p w14:paraId="0E28CC9F" w14:textId="386A2FE6"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189</w:t>
            </w:r>
          </w:p>
        </w:tc>
        <w:tc>
          <w:tcPr>
            <w:tcW w:w="1309" w:type="dxa"/>
            <w:tcBorders>
              <w:top w:val="nil"/>
              <w:left w:val="nil"/>
              <w:bottom w:val="single" w:sz="2" w:space="0" w:color="auto"/>
              <w:right w:val="nil"/>
            </w:tcBorders>
            <w:shd w:val="clear" w:color="auto" w:fill="auto"/>
            <w:noWrap/>
            <w:vAlign w:val="bottom"/>
          </w:tcPr>
          <w:p w14:paraId="4E3E9A52" w14:textId="4305411F"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(195)</w:t>
            </w:r>
          </w:p>
        </w:tc>
        <w:tc>
          <w:tcPr>
            <w:tcW w:w="1134" w:type="dxa"/>
            <w:tcBorders>
              <w:top w:val="nil"/>
              <w:left w:val="nil"/>
              <w:bottom w:val="single" w:sz="2" w:space="0" w:color="auto"/>
              <w:right w:val="nil"/>
            </w:tcBorders>
            <w:shd w:val="clear" w:color="auto" w:fill="auto"/>
            <w:noWrap/>
            <w:vAlign w:val="bottom"/>
          </w:tcPr>
          <w:p w14:paraId="52B31C39" w14:textId="083AA4EE" w:rsidR="009214DE" w:rsidRPr="00233B7C" w:rsidRDefault="009214DE" w:rsidP="009214DE">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20,835</w:t>
            </w:r>
          </w:p>
        </w:tc>
      </w:tr>
      <w:tr w:rsidR="009214DE" w:rsidRPr="00233B7C" w14:paraId="6ED334E2" w14:textId="77777777" w:rsidTr="00B748B1">
        <w:trPr>
          <w:trHeight w:val="300"/>
        </w:trPr>
        <w:tc>
          <w:tcPr>
            <w:tcW w:w="3369" w:type="dxa"/>
            <w:tcBorders>
              <w:left w:val="nil"/>
              <w:right w:val="nil"/>
            </w:tcBorders>
            <w:shd w:val="clear" w:color="auto" w:fill="auto"/>
            <w:vAlign w:val="bottom"/>
          </w:tcPr>
          <w:p w14:paraId="2BBBCBAA" w14:textId="77777777" w:rsidR="009214DE" w:rsidRPr="00233B7C" w:rsidRDefault="009214DE" w:rsidP="009214DE">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5E810196" w14:textId="4983B545" w:rsidR="009214DE" w:rsidRPr="00233B7C" w:rsidRDefault="009214DE" w:rsidP="009214DE">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379,550</w:t>
            </w:r>
          </w:p>
        </w:tc>
        <w:tc>
          <w:tcPr>
            <w:tcW w:w="1418" w:type="dxa"/>
            <w:tcBorders>
              <w:top w:val="single" w:sz="2" w:space="0" w:color="auto"/>
              <w:left w:val="nil"/>
              <w:bottom w:val="single" w:sz="12" w:space="0" w:color="auto"/>
              <w:right w:val="nil"/>
            </w:tcBorders>
            <w:shd w:val="clear" w:color="auto" w:fill="auto"/>
            <w:noWrap/>
            <w:vAlign w:val="bottom"/>
          </w:tcPr>
          <w:p w14:paraId="1626C69D" w14:textId="634D6862" w:rsidR="009214DE" w:rsidRPr="00233B7C" w:rsidRDefault="009214DE" w:rsidP="009214DE">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7,511</w:t>
            </w:r>
          </w:p>
        </w:tc>
        <w:tc>
          <w:tcPr>
            <w:tcW w:w="1134" w:type="dxa"/>
            <w:tcBorders>
              <w:top w:val="single" w:sz="2" w:space="0" w:color="auto"/>
              <w:left w:val="nil"/>
              <w:bottom w:val="single" w:sz="12" w:space="0" w:color="auto"/>
              <w:right w:val="nil"/>
            </w:tcBorders>
            <w:shd w:val="clear" w:color="auto" w:fill="auto"/>
            <w:noWrap/>
            <w:vAlign w:val="bottom"/>
          </w:tcPr>
          <w:p w14:paraId="689E36D2" w14:textId="42E30C9E" w:rsidR="009214DE" w:rsidRPr="00233B7C" w:rsidRDefault="009214DE" w:rsidP="009214DE">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1,625</w:t>
            </w:r>
          </w:p>
        </w:tc>
        <w:tc>
          <w:tcPr>
            <w:tcW w:w="1309" w:type="dxa"/>
            <w:tcBorders>
              <w:top w:val="single" w:sz="2" w:space="0" w:color="auto"/>
              <w:left w:val="nil"/>
              <w:bottom w:val="single" w:sz="12" w:space="0" w:color="auto"/>
              <w:right w:val="nil"/>
            </w:tcBorders>
            <w:shd w:val="clear" w:color="auto" w:fill="auto"/>
            <w:noWrap/>
            <w:vAlign w:val="bottom"/>
          </w:tcPr>
          <w:p w14:paraId="18AA0290" w14:textId="78944EB6" w:rsidR="009214DE" w:rsidRPr="00233B7C" w:rsidRDefault="009214DE" w:rsidP="009214DE">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(195)</w:t>
            </w:r>
          </w:p>
        </w:tc>
        <w:tc>
          <w:tcPr>
            <w:tcW w:w="1134" w:type="dxa"/>
            <w:tcBorders>
              <w:top w:val="single" w:sz="2" w:space="0" w:color="auto"/>
              <w:left w:val="nil"/>
              <w:bottom w:val="single" w:sz="12" w:space="0" w:color="auto"/>
              <w:right w:val="nil"/>
            </w:tcBorders>
            <w:shd w:val="clear" w:color="auto" w:fill="auto"/>
            <w:noWrap/>
            <w:vAlign w:val="bottom"/>
          </w:tcPr>
          <w:p w14:paraId="4D3113D8" w14:textId="4FE93EBE" w:rsidR="009214DE" w:rsidRPr="00233B7C" w:rsidRDefault="009214DE" w:rsidP="009214DE">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388,491</w:t>
            </w:r>
          </w:p>
        </w:tc>
      </w:tr>
      <w:tr w:rsidR="009214DE" w:rsidRPr="00233B7C" w14:paraId="68DA2F8D" w14:textId="77777777" w:rsidTr="00B748B1">
        <w:trPr>
          <w:trHeight w:val="60"/>
        </w:trPr>
        <w:tc>
          <w:tcPr>
            <w:tcW w:w="3369" w:type="dxa"/>
            <w:tcBorders>
              <w:left w:val="nil"/>
              <w:bottom w:val="nil"/>
              <w:right w:val="nil"/>
            </w:tcBorders>
            <w:shd w:val="clear" w:color="auto" w:fill="auto"/>
            <w:vAlign w:val="bottom"/>
          </w:tcPr>
          <w:p w14:paraId="37A0C620" w14:textId="77777777" w:rsidR="009214DE" w:rsidRPr="00233B7C" w:rsidRDefault="009214DE" w:rsidP="009214DE">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2DDD9590" w14:textId="77777777" w:rsidR="009214DE" w:rsidRPr="00233B7C" w:rsidRDefault="009214DE" w:rsidP="009214DE">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28BF8A48" w14:textId="77777777" w:rsidR="009214DE" w:rsidRPr="00233B7C" w:rsidRDefault="009214DE" w:rsidP="009214DE">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728C53F" w14:textId="77777777" w:rsidR="009214DE" w:rsidRPr="00233B7C" w:rsidRDefault="009214DE" w:rsidP="009214DE">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5223DA9A" w14:textId="77777777" w:rsidR="009214DE" w:rsidRPr="00233B7C" w:rsidRDefault="009214DE" w:rsidP="009214DE">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486222F" w14:textId="77777777" w:rsidR="009214DE" w:rsidRPr="00233B7C" w:rsidRDefault="009214DE" w:rsidP="009214DE">
            <w:pPr>
              <w:spacing w:after="0" w:line="140" w:lineRule="exact"/>
              <w:jc w:val="right"/>
              <w:rPr>
                <w:rFonts w:ascii="Arial" w:eastAsia="Times New Roman" w:hAnsi="Arial" w:cs="Arial"/>
                <w:sz w:val="18"/>
                <w:szCs w:val="18"/>
                <w:lang w:val="en-US"/>
              </w:rPr>
            </w:pPr>
          </w:p>
        </w:tc>
      </w:tr>
      <w:tr w:rsidR="00227666" w:rsidRPr="00233B7C" w14:paraId="24062350" w14:textId="77777777" w:rsidTr="00B748B1">
        <w:trPr>
          <w:trHeight w:val="300"/>
        </w:trPr>
        <w:tc>
          <w:tcPr>
            <w:tcW w:w="3369" w:type="dxa"/>
            <w:tcBorders>
              <w:top w:val="nil"/>
              <w:left w:val="nil"/>
              <w:bottom w:val="nil"/>
              <w:right w:val="nil"/>
            </w:tcBorders>
            <w:shd w:val="clear" w:color="auto" w:fill="auto"/>
            <w:vAlign w:val="bottom"/>
          </w:tcPr>
          <w:p w14:paraId="155F2332" w14:textId="77777777" w:rsidR="00227666" w:rsidRPr="00233B7C" w:rsidRDefault="00227666" w:rsidP="00227666">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Operating costs</w:t>
            </w:r>
          </w:p>
        </w:tc>
        <w:tc>
          <w:tcPr>
            <w:tcW w:w="1275" w:type="dxa"/>
            <w:shd w:val="clear" w:color="auto" w:fill="auto"/>
            <w:noWrap/>
            <w:vAlign w:val="bottom"/>
          </w:tcPr>
          <w:p w14:paraId="7DD5E903" w14:textId="5C8A950C"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(134,355)</w:t>
            </w:r>
          </w:p>
        </w:tc>
        <w:tc>
          <w:tcPr>
            <w:tcW w:w="1418" w:type="dxa"/>
            <w:shd w:val="clear" w:color="auto" w:fill="auto"/>
            <w:noWrap/>
            <w:vAlign w:val="bottom"/>
          </w:tcPr>
          <w:p w14:paraId="12590C9B" w14:textId="4008BF21"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(4,479)</w:t>
            </w:r>
          </w:p>
        </w:tc>
        <w:tc>
          <w:tcPr>
            <w:tcW w:w="1134" w:type="dxa"/>
            <w:shd w:val="clear" w:color="auto" w:fill="auto"/>
            <w:noWrap/>
            <w:vAlign w:val="bottom"/>
          </w:tcPr>
          <w:p w14:paraId="7D455B2A" w14:textId="5332FAD7"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(1,338)</w:t>
            </w:r>
          </w:p>
        </w:tc>
        <w:tc>
          <w:tcPr>
            <w:tcW w:w="1309" w:type="dxa"/>
            <w:shd w:val="clear" w:color="auto" w:fill="auto"/>
            <w:noWrap/>
            <w:vAlign w:val="bottom"/>
          </w:tcPr>
          <w:p w14:paraId="68C757B0" w14:textId="27A001B9"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195</w:t>
            </w:r>
          </w:p>
        </w:tc>
        <w:tc>
          <w:tcPr>
            <w:tcW w:w="1134" w:type="dxa"/>
            <w:shd w:val="clear" w:color="auto" w:fill="auto"/>
            <w:noWrap/>
            <w:vAlign w:val="bottom"/>
          </w:tcPr>
          <w:p w14:paraId="427BD779" w14:textId="7AC8105B"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(139,977)</w:t>
            </w:r>
          </w:p>
        </w:tc>
      </w:tr>
      <w:tr w:rsidR="00227666" w:rsidRPr="00233B7C" w14:paraId="38B2CE4D" w14:textId="77777777" w:rsidTr="00B748B1">
        <w:trPr>
          <w:trHeight w:val="345"/>
        </w:trPr>
        <w:tc>
          <w:tcPr>
            <w:tcW w:w="3369" w:type="dxa"/>
            <w:tcBorders>
              <w:top w:val="nil"/>
              <w:left w:val="nil"/>
              <w:bottom w:val="nil"/>
              <w:right w:val="nil"/>
            </w:tcBorders>
            <w:shd w:val="clear" w:color="auto" w:fill="auto"/>
            <w:vAlign w:val="bottom"/>
          </w:tcPr>
          <w:p w14:paraId="1A856C30" w14:textId="77777777" w:rsidR="00227666" w:rsidRPr="00233B7C" w:rsidRDefault="00227666" w:rsidP="00227666">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Impairment loss and provisions</w:t>
            </w:r>
          </w:p>
        </w:tc>
        <w:tc>
          <w:tcPr>
            <w:tcW w:w="1275" w:type="dxa"/>
            <w:shd w:val="clear" w:color="auto" w:fill="auto"/>
            <w:noWrap/>
            <w:vAlign w:val="bottom"/>
          </w:tcPr>
          <w:p w14:paraId="0B9422CA" w14:textId="7267A842"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(4,346)</w:t>
            </w:r>
          </w:p>
        </w:tc>
        <w:tc>
          <w:tcPr>
            <w:tcW w:w="1418" w:type="dxa"/>
            <w:shd w:val="clear" w:color="auto" w:fill="auto"/>
            <w:noWrap/>
            <w:vAlign w:val="bottom"/>
          </w:tcPr>
          <w:p w14:paraId="4D075F72" w14:textId="0796B5D8"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3</w:t>
            </w:r>
          </w:p>
        </w:tc>
        <w:tc>
          <w:tcPr>
            <w:tcW w:w="1134" w:type="dxa"/>
            <w:shd w:val="clear" w:color="auto" w:fill="auto"/>
            <w:noWrap/>
            <w:vAlign w:val="bottom"/>
          </w:tcPr>
          <w:p w14:paraId="2EE57DDE" w14:textId="6D3114EC"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12</w:t>
            </w:r>
          </w:p>
        </w:tc>
        <w:tc>
          <w:tcPr>
            <w:tcW w:w="1309" w:type="dxa"/>
            <w:shd w:val="clear" w:color="auto" w:fill="auto"/>
            <w:noWrap/>
            <w:vAlign w:val="bottom"/>
          </w:tcPr>
          <w:p w14:paraId="351A853E" w14:textId="0B36B8E0"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55765BF6" w14:textId="539DD77B"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(4,331)</w:t>
            </w:r>
          </w:p>
        </w:tc>
      </w:tr>
      <w:tr w:rsidR="00227666" w:rsidRPr="00233B7C" w14:paraId="6DE77E30" w14:textId="77777777" w:rsidTr="00B748B1">
        <w:trPr>
          <w:trHeight w:val="310"/>
        </w:trPr>
        <w:tc>
          <w:tcPr>
            <w:tcW w:w="3369" w:type="dxa"/>
            <w:tcBorders>
              <w:top w:val="nil"/>
              <w:left w:val="nil"/>
              <w:bottom w:val="nil"/>
              <w:right w:val="nil"/>
            </w:tcBorders>
            <w:shd w:val="clear" w:color="auto" w:fill="auto"/>
            <w:vAlign w:val="bottom"/>
          </w:tcPr>
          <w:p w14:paraId="3EA122F5" w14:textId="77777777" w:rsidR="00227666" w:rsidRPr="00233B7C" w:rsidRDefault="00227666" w:rsidP="00227666">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Expenses for insured cases</w:t>
            </w:r>
          </w:p>
        </w:tc>
        <w:tc>
          <w:tcPr>
            <w:tcW w:w="1275" w:type="dxa"/>
            <w:shd w:val="clear" w:color="auto" w:fill="auto"/>
            <w:noWrap/>
            <w:vAlign w:val="bottom"/>
          </w:tcPr>
          <w:p w14:paraId="46C6F9AE" w14:textId="3291B4F2"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418" w:type="dxa"/>
            <w:shd w:val="clear" w:color="auto" w:fill="auto"/>
            <w:noWrap/>
            <w:vAlign w:val="bottom"/>
          </w:tcPr>
          <w:p w14:paraId="5A655888" w14:textId="58A23A65"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(1,073)</w:t>
            </w:r>
          </w:p>
        </w:tc>
        <w:tc>
          <w:tcPr>
            <w:tcW w:w="1134" w:type="dxa"/>
            <w:shd w:val="clear" w:color="auto" w:fill="auto"/>
            <w:noWrap/>
            <w:vAlign w:val="bottom"/>
          </w:tcPr>
          <w:p w14:paraId="7D024ED1" w14:textId="41B97CFA"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309" w:type="dxa"/>
            <w:shd w:val="clear" w:color="auto" w:fill="auto"/>
            <w:noWrap/>
            <w:vAlign w:val="bottom"/>
          </w:tcPr>
          <w:p w14:paraId="5C9699F7" w14:textId="05899967"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189D8441" w14:textId="39576802"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(1,073)</w:t>
            </w:r>
          </w:p>
        </w:tc>
      </w:tr>
      <w:tr w:rsidR="00227666" w:rsidRPr="00233B7C" w14:paraId="70CD8754" w14:textId="77777777" w:rsidTr="00B748B1">
        <w:trPr>
          <w:trHeight w:val="300"/>
        </w:trPr>
        <w:tc>
          <w:tcPr>
            <w:tcW w:w="3369" w:type="dxa"/>
            <w:tcBorders>
              <w:top w:val="nil"/>
              <w:left w:val="nil"/>
              <w:bottom w:val="nil"/>
              <w:right w:val="nil"/>
            </w:tcBorders>
            <w:shd w:val="clear" w:color="auto" w:fill="auto"/>
            <w:vAlign w:val="bottom"/>
          </w:tcPr>
          <w:p w14:paraId="64E0E9B4" w14:textId="77777777" w:rsidR="00227666" w:rsidRPr="00233B7C" w:rsidRDefault="00227666" w:rsidP="00227666">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Net change in provisions</w:t>
            </w:r>
          </w:p>
        </w:tc>
        <w:tc>
          <w:tcPr>
            <w:tcW w:w="1275" w:type="dxa"/>
            <w:shd w:val="clear" w:color="auto" w:fill="auto"/>
            <w:noWrap/>
            <w:vAlign w:val="bottom"/>
          </w:tcPr>
          <w:p w14:paraId="23727862" w14:textId="0701AD58"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418" w:type="dxa"/>
            <w:shd w:val="clear" w:color="auto" w:fill="auto"/>
            <w:noWrap/>
            <w:vAlign w:val="bottom"/>
          </w:tcPr>
          <w:p w14:paraId="798100D8" w14:textId="1BF08B33"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(360)</w:t>
            </w:r>
          </w:p>
        </w:tc>
        <w:tc>
          <w:tcPr>
            <w:tcW w:w="1134" w:type="dxa"/>
            <w:shd w:val="clear" w:color="auto" w:fill="auto"/>
            <w:noWrap/>
            <w:vAlign w:val="bottom"/>
          </w:tcPr>
          <w:p w14:paraId="650A55FA" w14:textId="347E1632"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309" w:type="dxa"/>
            <w:shd w:val="clear" w:color="auto" w:fill="auto"/>
            <w:noWrap/>
            <w:vAlign w:val="bottom"/>
          </w:tcPr>
          <w:p w14:paraId="58914D3B" w14:textId="2DF1F3B5"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shd w:val="clear" w:color="auto" w:fill="auto"/>
            <w:noWrap/>
            <w:vAlign w:val="bottom"/>
          </w:tcPr>
          <w:p w14:paraId="594CC279" w14:textId="684E5544"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(360)</w:t>
            </w:r>
          </w:p>
        </w:tc>
      </w:tr>
      <w:tr w:rsidR="00227666" w:rsidRPr="00233B7C" w14:paraId="3078DB26" w14:textId="77777777" w:rsidTr="00B748B1">
        <w:trPr>
          <w:trHeight w:val="300"/>
        </w:trPr>
        <w:tc>
          <w:tcPr>
            <w:tcW w:w="3369" w:type="dxa"/>
            <w:tcBorders>
              <w:top w:val="nil"/>
              <w:left w:val="nil"/>
              <w:right w:val="nil"/>
            </w:tcBorders>
            <w:shd w:val="clear" w:color="auto" w:fill="auto"/>
            <w:vAlign w:val="bottom"/>
          </w:tcPr>
          <w:p w14:paraId="17CD8686" w14:textId="77777777" w:rsidR="00227666" w:rsidRPr="00233B7C" w:rsidRDefault="00227666" w:rsidP="00227666">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Other expenses</w:t>
            </w:r>
          </w:p>
        </w:tc>
        <w:tc>
          <w:tcPr>
            <w:tcW w:w="1275" w:type="dxa"/>
            <w:tcBorders>
              <w:top w:val="nil"/>
              <w:left w:val="nil"/>
              <w:bottom w:val="single" w:sz="4" w:space="0" w:color="auto"/>
              <w:right w:val="nil"/>
            </w:tcBorders>
            <w:shd w:val="clear" w:color="auto" w:fill="auto"/>
            <w:noWrap/>
            <w:vAlign w:val="bottom"/>
          </w:tcPr>
          <w:p w14:paraId="42AE7076" w14:textId="08E10440"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418" w:type="dxa"/>
            <w:tcBorders>
              <w:top w:val="nil"/>
              <w:left w:val="nil"/>
              <w:bottom w:val="single" w:sz="4" w:space="0" w:color="auto"/>
              <w:right w:val="nil"/>
            </w:tcBorders>
            <w:shd w:val="clear" w:color="auto" w:fill="auto"/>
            <w:noWrap/>
            <w:vAlign w:val="bottom"/>
          </w:tcPr>
          <w:p w14:paraId="391D3808" w14:textId="5639B31A"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(279)</w:t>
            </w:r>
          </w:p>
        </w:tc>
        <w:tc>
          <w:tcPr>
            <w:tcW w:w="1134" w:type="dxa"/>
            <w:tcBorders>
              <w:top w:val="nil"/>
              <w:left w:val="nil"/>
              <w:bottom w:val="single" w:sz="4" w:space="0" w:color="auto"/>
              <w:right w:val="nil"/>
            </w:tcBorders>
            <w:shd w:val="clear" w:color="auto" w:fill="auto"/>
            <w:noWrap/>
            <w:vAlign w:val="bottom"/>
          </w:tcPr>
          <w:p w14:paraId="30FB6A97" w14:textId="49264BB9"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309" w:type="dxa"/>
            <w:tcBorders>
              <w:top w:val="nil"/>
              <w:left w:val="nil"/>
              <w:bottom w:val="single" w:sz="4" w:space="0" w:color="auto"/>
              <w:right w:val="nil"/>
            </w:tcBorders>
            <w:shd w:val="clear" w:color="auto" w:fill="auto"/>
            <w:noWrap/>
            <w:vAlign w:val="bottom"/>
          </w:tcPr>
          <w:p w14:paraId="3834FAF9" w14:textId="264D7C35"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134" w:type="dxa"/>
            <w:tcBorders>
              <w:top w:val="nil"/>
              <w:left w:val="nil"/>
              <w:bottom w:val="single" w:sz="4" w:space="0" w:color="auto"/>
              <w:right w:val="nil"/>
            </w:tcBorders>
            <w:shd w:val="clear" w:color="auto" w:fill="auto"/>
            <w:noWrap/>
            <w:vAlign w:val="bottom"/>
          </w:tcPr>
          <w:p w14:paraId="638CED4F" w14:textId="51ACD634" w:rsidR="00227666" w:rsidRPr="00233B7C" w:rsidRDefault="00227666" w:rsidP="00227666">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(279)</w:t>
            </w:r>
          </w:p>
        </w:tc>
      </w:tr>
      <w:tr w:rsidR="00227666" w:rsidRPr="00233B7C" w14:paraId="606E08A7" w14:textId="77777777" w:rsidTr="00B748B1">
        <w:trPr>
          <w:trHeight w:val="300"/>
        </w:trPr>
        <w:tc>
          <w:tcPr>
            <w:tcW w:w="3369" w:type="dxa"/>
            <w:tcBorders>
              <w:left w:val="nil"/>
              <w:right w:val="nil"/>
            </w:tcBorders>
            <w:shd w:val="clear" w:color="auto" w:fill="auto"/>
            <w:vAlign w:val="bottom"/>
          </w:tcPr>
          <w:p w14:paraId="277C066A" w14:textId="77777777" w:rsidR="00227666" w:rsidRPr="00233B7C" w:rsidRDefault="00227666" w:rsidP="00227666">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5C0EE088" w14:textId="666D74B5" w:rsidR="00227666" w:rsidRPr="00233B7C" w:rsidRDefault="00227666" w:rsidP="00227666">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(138,701)</w:t>
            </w:r>
          </w:p>
        </w:tc>
        <w:tc>
          <w:tcPr>
            <w:tcW w:w="1418" w:type="dxa"/>
            <w:tcBorders>
              <w:top w:val="single" w:sz="4" w:space="0" w:color="auto"/>
              <w:left w:val="nil"/>
              <w:bottom w:val="single" w:sz="12" w:space="0" w:color="auto"/>
              <w:right w:val="nil"/>
            </w:tcBorders>
            <w:shd w:val="clear" w:color="auto" w:fill="auto"/>
            <w:noWrap/>
            <w:vAlign w:val="bottom"/>
          </w:tcPr>
          <w:p w14:paraId="41C89AF2" w14:textId="317A7C21" w:rsidR="00227666" w:rsidRPr="00233B7C" w:rsidRDefault="00227666" w:rsidP="00227666">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(6,188)</w:t>
            </w:r>
          </w:p>
        </w:tc>
        <w:tc>
          <w:tcPr>
            <w:tcW w:w="1134" w:type="dxa"/>
            <w:tcBorders>
              <w:top w:val="single" w:sz="4" w:space="0" w:color="auto"/>
              <w:left w:val="nil"/>
              <w:bottom w:val="single" w:sz="12" w:space="0" w:color="auto"/>
              <w:right w:val="nil"/>
            </w:tcBorders>
            <w:shd w:val="clear" w:color="auto" w:fill="auto"/>
            <w:noWrap/>
            <w:vAlign w:val="bottom"/>
          </w:tcPr>
          <w:p w14:paraId="47ED1213" w14:textId="5D4F0AC6" w:rsidR="00227666" w:rsidRPr="00233B7C" w:rsidRDefault="00227666" w:rsidP="00227666">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(1,326)</w:t>
            </w:r>
          </w:p>
        </w:tc>
        <w:tc>
          <w:tcPr>
            <w:tcW w:w="1309" w:type="dxa"/>
            <w:tcBorders>
              <w:top w:val="single" w:sz="4" w:space="0" w:color="auto"/>
              <w:left w:val="nil"/>
              <w:bottom w:val="single" w:sz="12" w:space="0" w:color="auto"/>
              <w:right w:val="nil"/>
            </w:tcBorders>
            <w:shd w:val="clear" w:color="auto" w:fill="auto"/>
            <w:noWrap/>
            <w:vAlign w:val="bottom"/>
          </w:tcPr>
          <w:p w14:paraId="6CDB4CC6" w14:textId="618E4B67" w:rsidR="00227666" w:rsidRPr="00233B7C" w:rsidRDefault="00227666" w:rsidP="00227666">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195</w:t>
            </w:r>
          </w:p>
        </w:tc>
        <w:tc>
          <w:tcPr>
            <w:tcW w:w="1134" w:type="dxa"/>
            <w:tcBorders>
              <w:top w:val="single" w:sz="4" w:space="0" w:color="auto"/>
              <w:left w:val="nil"/>
              <w:bottom w:val="single" w:sz="12" w:space="0" w:color="auto"/>
              <w:right w:val="nil"/>
            </w:tcBorders>
            <w:shd w:val="clear" w:color="auto" w:fill="auto"/>
            <w:noWrap/>
            <w:vAlign w:val="bottom"/>
          </w:tcPr>
          <w:p w14:paraId="341D3B05" w14:textId="44D4C06C" w:rsidR="00227666" w:rsidRPr="00233B7C" w:rsidRDefault="00227666" w:rsidP="00227666">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(146,020)</w:t>
            </w:r>
          </w:p>
        </w:tc>
      </w:tr>
      <w:tr w:rsidR="00227666" w:rsidRPr="00233B7C" w14:paraId="7A43928E" w14:textId="77777777" w:rsidTr="00B748B1">
        <w:trPr>
          <w:trHeight w:val="174"/>
        </w:trPr>
        <w:tc>
          <w:tcPr>
            <w:tcW w:w="3369" w:type="dxa"/>
            <w:tcBorders>
              <w:left w:val="nil"/>
              <w:bottom w:val="nil"/>
              <w:right w:val="nil"/>
            </w:tcBorders>
            <w:shd w:val="clear" w:color="auto" w:fill="auto"/>
            <w:vAlign w:val="bottom"/>
          </w:tcPr>
          <w:p w14:paraId="784EE6B3" w14:textId="77777777" w:rsidR="00227666" w:rsidRPr="00233B7C" w:rsidRDefault="00227666" w:rsidP="00227666">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05F560C9" w14:textId="77777777" w:rsidR="00227666" w:rsidRPr="00233B7C" w:rsidRDefault="00227666" w:rsidP="00227666">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18EA6F5" w14:textId="77777777" w:rsidR="00227666" w:rsidRPr="00233B7C" w:rsidRDefault="00227666" w:rsidP="00227666">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8A7D7B9" w14:textId="77777777" w:rsidR="00227666" w:rsidRPr="00233B7C" w:rsidRDefault="00227666" w:rsidP="00227666">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A0BC26D" w14:textId="77777777" w:rsidR="00227666" w:rsidRPr="00233B7C" w:rsidRDefault="00227666" w:rsidP="00227666">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602EB0DA" w14:textId="77777777" w:rsidR="00227666" w:rsidRPr="00233B7C" w:rsidRDefault="00227666" w:rsidP="00227666">
            <w:pPr>
              <w:spacing w:after="0" w:line="140" w:lineRule="exact"/>
              <w:jc w:val="right"/>
              <w:rPr>
                <w:rFonts w:ascii="Arial" w:eastAsia="Times New Roman" w:hAnsi="Arial" w:cs="Arial"/>
                <w:sz w:val="18"/>
                <w:szCs w:val="18"/>
                <w:lang w:val="en-US"/>
              </w:rPr>
            </w:pPr>
          </w:p>
        </w:tc>
      </w:tr>
      <w:tr w:rsidR="00DC55CD" w:rsidRPr="00233B7C" w14:paraId="2E36B1D9" w14:textId="77777777" w:rsidTr="00B748B1">
        <w:trPr>
          <w:trHeight w:val="300"/>
        </w:trPr>
        <w:tc>
          <w:tcPr>
            <w:tcW w:w="3369" w:type="dxa"/>
            <w:tcBorders>
              <w:top w:val="nil"/>
              <w:left w:val="nil"/>
              <w:bottom w:val="nil"/>
              <w:right w:val="nil"/>
            </w:tcBorders>
            <w:shd w:val="clear" w:color="auto" w:fill="auto"/>
            <w:vAlign w:val="bottom"/>
          </w:tcPr>
          <w:p w14:paraId="0D5A38FE" w14:textId="77777777" w:rsidR="00DC55CD" w:rsidRPr="00233B7C" w:rsidRDefault="00DC55CD" w:rsidP="00DC55CD">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Profit before income tax</w:t>
            </w:r>
          </w:p>
        </w:tc>
        <w:tc>
          <w:tcPr>
            <w:tcW w:w="1275" w:type="dxa"/>
            <w:shd w:val="clear" w:color="auto" w:fill="auto"/>
            <w:noWrap/>
            <w:vAlign w:val="bottom"/>
          </w:tcPr>
          <w:p w14:paraId="59490EDC" w14:textId="06EA7B05"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Cs/>
                <w:color w:val="000000"/>
                <w:sz w:val="18"/>
                <w:szCs w:val="18"/>
              </w:rPr>
              <w:t>240,849</w:t>
            </w:r>
          </w:p>
        </w:tc>
        <w:tc>
          <w:tcPr>
            <w:tcW w:w="1418" w:type="dxa"/>
            <w:shd w:val="clear" w:color="auto" w:fill="auto"/>
            <w:noWrap/>
            <w:vAlign w:val="bottom"/>
          </w:tcPr>
          <w:p w14:paraId="62CBFCAA" w14:textId="3FA87564"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1,323</w:t>
            </w:r>
          </w:p>
        </w:tc>
        <w:tc>
          <w:tcPr>
            <w:tcW w:w="1134" w:type="dxa"/>
            <w:shd w:val="clear" w:color="auto" w:fill="auto"/>
            <w:noWrap/>
            <w:vAlign w:val="bottom"/>
          </w:tcPr>
          <w:p w14:paraId="46A8F16E" w14:textId="3945AD8E"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299</w:t>
            </w:r>
          </w:p>
        </w:tc>
        <w:tc>
          <w:tcPr>
            <w:tcW w:w="1309" w:type="dxa"/>
            <w:shd w:val="clear" w:color="auto" w:fill="auto"/>
            <w:noWrap/>
            <w:vAlign w:val="bottom"/>
          </w:tcPr>
          <w:p w14:paraId="5A42E379" w14:textId="00E88F85"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w:t>
            </w:r>
          </w:p>
        </w:tc>
        <w:tc>
          <w:tcPr>
            <w:tcW w:w="1134" w:type="dxa"/>
            <w:shd w:val="clear" w:color="auto" w:fill="auto"/>
            <w:noWrap/>
            <w:vAlign w:val="bottom"/>
          </w:tcPr>
          <w:p w14:paraId="531D82FB" w14:textId="640364DA"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242,471</w:t>
            </w:r>
          </w:p>
        </w:tc>
      </w:tr>
      <w:tr w:rsidR="00DC55CD" w:rsidRPr="00233B7C" w14:paraId="2C3E294E" w14:textId="77777777" w:rsidTr="00B748B1">
        <w:trPr>
          <w:trHeight w:val="300"/>
        </w:trPr>
        <w:tc>
          <w:tcPr>
            <w:tcW w:w="3369" w:type="dxa"/>
            <w:tcBorders>
              <w:top w:val="nil"/>
              <w:left w:val="nil"/>
              <w:right w:val="nil"/>
            </w:tcBorders>
            <w:shd w:val="clear" w:color="auto" w:fill="auto"/>
            <w:vAlign w:val="bottom"/>
          </w:tcPr>
          <w:p w14:paraId="0351A36F" w14:textId="77777777" w:rsidR="00DC55CD" w:rsidRPr="00233B7C" w:rsidRDefault="00DC55CD" w:rsidP="00DC55CD">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Income tax</w:t>
            </w:r>
          </w:p>
        </w:tc>
        <w:tc>
          <w:tcPr>
            <w:tcW w:w="1275" w:type="dxa"/>
            <w:tcBorders>
              <w:top w:val="nil"/>
              <w:left w:val="nil"/>
              <w:bottom w:val="single" w:sz="4" w:space="0" w:color="auto"/>
              <w:right w:val="nil"/>
            </w:tcBorders>
            <w:shd w:val="clear" w:color="auto" w:fill="auto"/>
            <w:noWrap/>
            <w:vAlign w:val="bottom"/>
          </w:tcPr>
          <w:p w14:paraId="6DF78561" w14:textId="63FA9017"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eastAsia="Calibri" w:hAnsi="Arial" w:cs="Arial"/>
                <w:color w:val="000000"/>
                <w:sz w:val="18"/>
                <w:szCs w:val="18"/>
              </w:rPr>
              <w:t>-</w:t>
            </w:r>
          </w:p>
        </w:tc>
        <w:tc>
          <w:tcPr>
            <w:tcW w:w="1418" w:type="dxa"/>
            <w:tcBorders>
              <w:top w:val="nil"/>
              <w:left w:val="nil"/>
              <w:bottom w:val="single" w:sz="4" w:space="0" w:color="auto"/>
              <w:right w:val="nil"/>
            </w:tcBorders>
            <w:shd w:val="clear" w:color="auto" w:fill="auto"/>
            <w:noWrap/>
            <w:vAlign w:val="bottom"/>
          </w:tcPr>
          <w:p w14:paraId="4BC4D2F3" w14:textId="48B76BCD"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8DD96A8" w14:textId="46B231B8"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w:t>
            </w:r>
          </w:p>
        </w:tc>
        <w:tc>
          <w:tcPr>
            <w:tcW w:w="1309" w:type="dxa"/>
            <w:tcBorders>
              <w:top w:val="nil"/>
              <w:left w:val="nil"/>
              <w:bottom w:val="single" w:sz="4" w:space="0" w:color="auto"/>
              <w:right w:val="nil"/>
            </w:tcBorders>
            <w:shd w:val="clear" w:color="auto" w:fill="auto"/>
            <w:noWrap/>
            <w:vAlign w:val="bottom"/>
          </w:tcPr>
          <w:p w14:paraId="47E997D4" w14:textId="1963AFB2"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67726FF6" w14:textId="6A762DF8" w:rsidR="00DC55CD" w:rsidRPr="00233B7C" w:rsidRDefault="00DC55CD" w:rsidP="00DC55CD">
            <w:pPr>
              <w:spacing w:after="0" w:line="300" w:lineRule="exact"/>
              <w:jc w:val="right"/>
              <w:rPr>
                <w:rFonts w:ascii="Arial" w:eastAsia="Times New Roman" w:hAnsi="Arial" w:cs="Arial"/>
                <w:bCs/>
                <w:sz w:val="18"/>
                <w:szCs w:val="18"/>
                <w:lang w:val="en-US"/>
              </w:rPr>
            </w:pPr>
            <w:r w:rsidRPr="00233B7C">
              <w:rPr>
                <w:rFonts w:ascii="Arial" w:eastAsia="Calibri" w:hAnsi="Arial" w:cs="Arial"/>
                <w:bCs/>
                <w:sz w:val="18"/>
                <w:szCs w:val="18"/>
              </w:rPr>
              <w:t>-</w:t>
            </w:r>
          </w:p>
        </w:tc>
      </w:tr>
      <w:tr w:rsidR="00DC55CD" w:rsidRPr="00233B7C" w14:paraId="6616B1D7" w14:textId="77777777" w:rsidTr="00B748B1">
        <w:trPr>
          <w:trHeight w:val="315"/>
        </w:trPr>
        <w:tc>
          <w:tcPr>
            <w:tcW w:w="3369" w:type="dxa"/>
            <w:tcBorders>
              <w:left w:val="nil"/>
              <w:right w:val="nil"/>
            </w:tcBorders>
            <w:shd w:val="clear" w:color="auto" w:fill="auto"/>
            <w:vAlign w:val="bottom"/>
          </w:tcPr>
          <w:p w14:paraId="67C34F41" w14:textId="714C2015" w:rsidR="00DC55CD" w:rsidRPr="00233B7C" w:rsidRDefault="00DC55CD" w:rsidP="00DC55CD">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Profit for the period</w:t>
            </w:r>
          </w:p>
        </w:tc>
        <w:tc>
          <w:tcPr>
            <w:tcW w:w="1275" w:type="dxa"/>
            <w:shd w:val="clear" w:color="auto" w:fill="auto"/>
            <w:noWrap/>
            <w:vAlign w:val="bottom"/>
          </w:tcPr>
          <w:p w14:paraId="4AC45A1D" w14:textId="56E3540A"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color w:val="000000"/>
                <w:sz w:val="18"/>
                <w:szCs w:val="18"/>
              </w:rPr>
              <w:t>240,849</w:t>
            </w:r>
          </w:p>
        </w:tc>
        <w:tc>
          <w:tcPr>
            <w:tcW w:w="1418" w:type="dxa"/>
            <w:shd w:val="clear" w:color="auto" w:fill="auto"/>
            <w:noWrap/>
            <w:vAlign w:val="bottom"/>
          </w:tcPr>
          <w:p w14:paraId="69C1DAC8" w14:textId="4C8A5FEB"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1,323</w:t>
            </w:r>
          </w:p>
        </w:tc>
        <w:tc>
          <w:tcPr>
            <w:tcW w:w="1134" w:type="dxa"/>
            <w:tcBorders>
              <w:top w:val="single" w:sz="4" w:space="0" w:color="auto"/>
              <w:left w:val="nil"/>
              <w:bottom w:val="single" w:sz="12" w:space="0" w:color="auto"/>
              <w:right w:val="nil"/>
            </w:tcBorders>
            <w:shd w:val="clear" w:color="auto" w:fill="auto"/>
            <w:noWrap/>
            <w:vAlign w:val="bottom"/>
          </w:tcPr>
          <w:p w14:paraId="4CF3191A" w14:textId="40A7A3FA"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299</w:t>
            </w:r>
          </w:p>
        </w:tc>
        <w:tc>
          <w:tcPr>
            <w:tcW w:w="1309" w:type="dxa"/>
            <w:tcBorders>
              <w:top w:val="single" w:sz="4" w:space="0" w:color="auto"/>
              <w:left w:val="nil"/>
              <w:bottom w:val="single" w:sz="12" w:space="0" w:color="auto"/>
              <w:right w:val="nil"/>
            </w:tcBorders>
            <w:shd w:val="clear" w:color="auto" w:fill="auto"/>
            <w:noWrap/>
            <w:vAlign w:val="bottom"/>
          </w:tcPr>
          <w:p w14:paraId="2516CA3F" w14:textId="19BE9EFF"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76599785" w14:textId="63480468"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eastAsia="Calibri" w:hAnsi="Arial" w:cs="Arial"/>
                <w:b/>
                <w:bCs/>
                <w:sz w:val="18"/>
                <w:szCs w:val="18"/>
              </w:rPr>
              <w:t>242,471</w:t>
            </w:r>
          </w:p>
        </w:tc>
      </w:tr>
      <w:tr w:rsidR="00DC55CD" w:rsidRPr="00233B7C" w14:paraId="253A0CC6" w14:textId="77777777" w:rsidTr="00B748B1">
        <w:trPr>
          <w:trHeight w:val="52"/>
        </w:trPr>
        <w:tc>
          <w:tcPr>
            <w:tcW w:w="3369" w:type="dxa"/>
            <w:tcBorders>
              <w:left w:val="nil"/>
              <w:bottom w:val="nil"/>
              <w:right w:val="nil"/>
            </w:tcBorders>
            <w:shd w:val="clear" w:color="auto" w:fill="auto"/>
            <w:vAlign w:val="bottom"/>
          </w:tcPr>
          <w:p w14:paraId="0FB16DEF" w14:textId="77777777" w:rsidR="00DC55CD" w:rsidRPr="00233B7C" w:rsidRDefault="00DC55CD" w:rsidP="00DC55CD">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24D321B9"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52C17D03"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63E5CEE1"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23E7212"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30AAD855" w14:textId="77777777" w:rsidR="00DC55CD" w:rsidRPr="00233B7C" w:rsidRDefault="00DC55CD" w:rsidP="00DC55CD">
            <w:pPr>
              <w:spacing w:after="0" w:line="140" w:lineRule="exact"/>
              <w:jc w:val="right"/>
              <w:rPr>
                <w:rFonts w:ascii="Arial" w:eastAsia="Times New Roman" w:hAnsi="Arial" w:cs="Arial"/>
                <w:sz w:val="18"/>
                <w:szCs w:val="18"/>
                <w:lang w:val="en-US"/>
              </w:rPr>
            </w:pPr>
          </w:p>
        </w:tc>
      </w:tr>
      <w:tr w:rsidR="00DC55CD" w:rsidRPr="00233B7C" w14:paraId="208909EB" w14:textId="77777777" w:rsidTr="00B748B1">
        <w:trPr>
          <w:trHeight w:val="300"/>
        </w:trPr>
        <w:tc>
          <w:tcPr>
            <w:tcW w:w="3369" w:type="dxa"/>
            <w:tcBorders>
              <w:top w:val="nil"/>
              <w:left w:val="nil"/>
              <w:right w:val="nil"/>
            </w:tcBorders>
            <w:shd w:val="clear" w:color="auto" w:fill="auto"/>
            <w:vAlign w:val="bottom"/>
          </w:tcPr>
          <w:p w14:paraId="3F08D4E2" w14:textId="337B7A47" w:rsidR="00DC55CD" w:rsidRPr="00233B7C" w:rsidRDefault="00DC55CD" w:rsidP="00DC55CD">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31 December 2021</w:t>
            </w:r>
          </w:p>
        </w:tc>
        <w:tc>
          <w:tcPr>
            <w:tcW w:w="1275" w:type="dxa"/>
            <w:tcBorders>
              <w:top w:val="nil"/>
              <w:left w:val="nil"/>
              <w:bottom w:val="single" w:sz="4" w:space="0" w:color="auto"/>
              <w:right w:val="nil"/>
            </w:tcBorders>
            <w:shd w:val="clear" w:color="auto" w:fill="auto"/>
            <w:noWrap/>
            <w:vAlign w:val="bottom"/>
          </w:tcPr>
          <w:p w14:paraId="50DBAA7B" w14:textId="77777777" w:rsidR="00DC55CD" w:rsidRPr="00233B7C" w:rsidRDefault="00DC55CD" w:rsidP="00DC55CD">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16281C5C" w14:textId="77777777" w:rsidR="00DC55CD" w:rsidRPr="00233B7C" w:rsidRDefault="00DC55CD" w:rsidP="00DC55CD">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1BD4A993" w14:textId="77777777" w:rsidR="00DC55CD" w:rsidRPr="00233B7C" w:rsidRDefault="00DC55CD" w:rsidP="00DC55CD">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487A3010" w14:textId="77777777" w:rsidR="00DC55CD" w:rsidRPr="00233B7C" w:rsidRDefault="00DC55CD" w:rsidP="00DC55CD">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1292B07B" w14:textId="77777777" w:rsidR="00DC55CD" w:rsidRPr="00233B7C" w:rsidRDefault="00DC55CD" w:rsidP="00DC55CD">
            <w:pPr>
              <w:spacing w:after="0" w:line="300" w:lineRule="exact"/>
              <w:jc w:val="right"/>
              <w:rPr>
                <w:rFonts w:ascii="Arial" w:eastAsia="Times New Roman" w:hAnsi="Arial" w:cs="Arial"/>
                <w:sz w:val="18"/>
                <w:szCs w:val="18"/>
                <w:lang w:val="en-US"/>
              </w:rPr>
            </w:pPr>
          </w:p>
        </w:tc>
      </w:tr>
      <w:tr w:rsidR="00DC55CD" w:rsidRPr="00233B7C" w14:paraId="368D043B" w14:textId="77777777" w:rsidTr="00B748B1">
        <w:trPr>
          <w:trHeight w:val="300"/>
        </w:trPr>
        <w:tc>
          <w:tcPr>
            <w:tcW w:w="3369" w:type="dxa"/>
            <w:tcBorders>
              <w:top w:val="nil"/>
              <w:left w:val="nil"/>
              <w:right w:val="nil"/>
            </w:tcBorders>
            <w:shd w:val="clear" w:color="auto" w:fill="auto"/>
            <w:vAlign w:val="bottom"/>
          </w:tcPr>
          <w:p w14:paraId="444E4ECB" w14:textId="77777777" w:rsidR="00DC55CD" w:rsidRPr="00233B7C" w:rsidRDefault="00DC55CD" w:rsidP="00DC55CD">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Assets of segment</w:t>
            </w:r>
          </w:p>
        </w:tc>
        <w:tc>
          <w:tcPr>
            <w:tcW w:w="1275" w:type="dxa"/>
            <w:tcBorders>
              <w:top w:val="nil"/>
              <w:left w:val="nil"/>
              <w:bottom w:val="single" w:sz="4" w:space="0" w:color="auto"/>
              <w:right w:val="nil"/>
            </w:tcBorders>
            <w:shd w:val="clear" w:color="auto" w:fill="auto"/>
            <w:noWrap/>
            <w:vAlign w:val="bottom"/>
          </w:tcPr>
          <w:p w14:paraId="0B319419" w14:textId="0FBFF2CD"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28,249,988</w:t>
            </w:r>
          </w:p>
        </w:tc>
        <w:tc>
          <w:tcPr>
            <w:tcW w:w="1418" w:type="dxa"/>
            <w:tcBorders>
              <w:top w:val="nil"/>
              <w:left w:val="nil"/>
              <w:bottom w:val="single" w:sz="4" w:space="0" w:color="auto"/>
              <w:right w:val="nil"/>
            </w:tcBorders>
            <w:shd w:val="clear" w:color="auto" w:fill="auto"/>
            <w:noWrap/>
            <w:vAlign w:val="bottom"/>
          </w:tcPr>
          <w:p w14:paraId="080B281A" w14:textId="0CB9A2A5"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63,867</w:t>
            </w:r>
          </w:p>
        </w:tc>
        <w:tc>
          <w:tcPr>
            <w:tcW w:w="1134" w:type="dxa"/>
            <w:tcBorders>
              <w:top w:val="nil"/>
              <w:left w:val="nil"/>
              <w:bottom w:val="single" w:sz="4" w:space="0" w:color="auto"/>
              <w:right w:val="nil"/>
            </w:tcBorders>
            <w:shd w:val="clear" w:color="auto" w:fill="auto"/>
            <w:noWrap/>
            <w:vAlign w:val="bottom"/>
          </w:tcPr>
          <w:p w14:paraId="2F0E1695" w14:textId="6C99F86C"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1,162</w:t>
            </w:r>
          </w:p>
        </w:tc>
        <w:tc>
          <w:tcPr>
            <w:tcW w:w="1309" w:type="dxa"/>
            <w:tcBorders>
              <w:top w:val="nil"/>
              <w:left w:val="nil"/>
              <w:bottom w:val="single" w:sz="4" w:space="0" w:color="auto"/>
              <w:right w:val="nil"/>
            </w:tcBorders>
            <w:shd w:val="clear" w:color="auto" w:fill="auto"/>
            <w:noWrap/>
            <w:vAlign w:val="bottom"/>
          </w:tcPr>
          <w:p w14:paraId="4A852141" w14:textId="40CA7B29"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(36,655)</w:t>
            </w:r>
          </w:p>
        </w:tc>
        <w:tc>
          <w:tcPr>
            <w:tcW w:w="1134" w:type="dxa"/>
            <w:tcBorders>
              <w:top w:val="nil"/>
              <w:left w:val="nil"/>
              <w:bottom w:val="single" w:sz="4" w:space="0" w:color="auto"/>
              <w:right w:val="nil"/>
            </w:tcBorders>
            <w:shd w:val="clear" w:color="auto" w:fill="auto"/>
            <w:noWrap/>
            <w:vAlign w:val="bottom"/>
          </w:tcPr>
          <w:p w14:paraId="70598D42" w14:textId="246546C8"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28,278,362</w:t>
            </w:r>
          </w:p>
        </w:tc>
      </w:tr>
      <w:tr w:rsidR="00DC55CD" w:rsidRPr="00233B7C" w14:paraId="274A5519" w14:textId="77777777" w:rsidTr="00B748B1">
        <w:trPr>
          <w:trHeight w:val="315"/>
        </w:trPr>
        <w:tc>
          <w:tcPr>
            <w:tcW w:w="3369" w:type="dxa"/>
            <w:tcBorders>
              <w:left w:val="nil"/>
              <w:right w:val="nil"/>
            </w:tcBorders>
            <w:shd w:val="clear" w:color="auto" w:fill="auto"/>
            <w:vAlign w:val="bottom"/>
          </w:tcPr>
          <w:p w14:paraId="5AE80A99" w14:textId="77777777" w:rsidR="00DC55CD" w:rsidRPr="00233B7C" w:rsidRDefault="00DC55CD" w:rsidP="00DC55CD">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12EB6E25" w14:textId="5252BC7F" w:rsidR="00DC55CD" w:rsidRPr="00233B7C" w:rsidRDefault="00DC55CD" w:rsidP="00DC55CD">
            <w:pPr>
              <w:spacing w:after="0" w:line="300" w:lineRule="exact"/>
              <w:jc w:val="right"/>
              <w:rPr>
                <w:rFonts w:ascii="Arial" w:eastAsia="Times New Roman" w:hAnsi="Arial" w:cs="Arial"/>
                <w:b/>
                <w:sz w:val="18"/>
                <w:szCs w:val="18"/>
                <w:lang w:val="en-US"/>
              </w:rPr>
            </w:pPr>
            <w:r w:rsidRPr="00233B7C">
              <w:rPr>
                <w:rFonts w:ascii="Arial" w:hAnsi="Arial" w:cs="Arial"/>
                <w:b/>
                <w:bCs/>
                <w:color w:val="000000" w:themeColor="text1"/>
                <w:sz w:val="18"/>
                <w:szCs w:val="18"/>
              </w:rPr>
              <w:t>28,249,988</w:t>
            </w:r>
          </w:p>
        </w:tc>
        <w:tc>
          <w:tcPr>
            <w:tcW w:w="1418" w:type="dxa"/>
            <w:tcBorders>
              <w:top w:val="single" w:sz="4" w:space="0" w:color="auto"/>
              <w:left w:val="nil"/>
              <w:bottom w:val="single" w:sz="12" w:space="0" w:color="auto"/>
              <w:right w:val="nil"/>
            </w:tcBorders>
            <w:shd w:val="clear" w:color="auto" w:fill="auto"/>
            <w:noWrap/>
            <w:vAlign w:val="bottom"/>
          </w:tcPr>
          <w:p w14:paraId="6CED3DC2" w14:textId="2B39C38A" w:rsidR="00DC55CD" w:rsidRPr="00233B7C" w:rsidRDefault="00DC55CD" w:rsidP="00DC55CD">
            <w:pPr>
              <w:spacing w:after="0" w:line="300" w:lineRule="exact"/>
              <w:jc w:val="right"/>
              <w:rPr>
                <w:rFonts w:ascii="Arial" w:eastAsia="Times New Roman" w:hAnsi="Arial" w:cs="Arial"/>
                <w:b/>
                <w:sz w:val="18"/>
                <w:szCs w:val="18"/>
                <w:lang w:val="en-US"/>
              </w:rPr>
            </w:pPr>
            <w:r w:rsidRPr="00233B7C">
              <w:rPr>
                <w:rFonts w:ascii="Arial" w:hAnsi="Arial" w:cs="Arial"/>
                <w:b/>
                <w:bCs/>
                <w:color w:val="000000" w:themeColor="text1"/>
                <w:sz w:val="18"/>
                <w:szCs w:val="18"/>
              </w:rPr>
              <w:t>63,867</w:t>
            </w:r>
          </w:p>
        </w:tc>
        <w:tc>
          <w:tcPr>
            <w:tcW w:w="1134" w:type="dxa"/>
            <w:tcBorders>
              <w:top w:val="single" w:sz="4" w:space="0" w:color="auto"/>
              <w:left w:val="nil"/>
              <w:bottom w:val="single" w:sz="12" w:space="0" w:color="auto"/>
              <w:right w:val="nil"/>
            </w:tcBorders>
            <w:shd w:val="clear" w:color="auto" w:fill="auto"/>
            <w:noWrap/>
            <w:vAlign w:val="bottom"/>
          </w:tcPr>
          <w:p w14:paraId="64671DC8" w14:textId="7E153DAB" w:rsidR="00DC55CD" w:rsidRPr="00233B7C" w:rsidRDefault="00DC55CD" w:rsidP="00DC55CD">
            <w:pPr>
              <w:spacing w:after="0" w:line="300" w:lineRule="exact"/>
              <w:jc w:val="right"/>
              <w:rPr>
                <w:rFonts w:ascii="Arial" w:eastAsia="Times New Roman" w:hAnsi="Arial" w:cs="Arial"/>
                <w:b/>
                <w:sz w:val="18"/>
                <w:szCs w:val="18"/>
                <w:lang w:val="en-US"/>
              </w:rPr>
            </w:pPr>
            <w:r w:rsidRPr="00233B7C">
              <w:rPr>
                <w:rFonts w:ascii="Arial" w:hAnsi="Arial" w:cs="Arial"/>
                <w:b/>
                <w:bCs/>
                <w:color w:val="000000" w:themeColor="text1"/>
                <w:sz w:val="18"/>
                <w:szCs w:val="18"/>
              </w:rPr>
              <w:t>1,162</w:t>
            </w:r>
          </w:p>
        </w:tc>
        <w:tc>
          <w:tcPr>
            <w:tcW w:w="1309" w:type="dxa"/>
            <w:tcBorders>
              <w:top w:val="single" w:sz="4" w:space="0" w:color="auto"/>
              <w:left w:val="nil"/>
              <w:bottom w:val="single" w:sz="12" w:space="0" w:color="auto"/>
              <w:right w:val="nil"/>
            </w:tcBorders>
            <w:shd w:val="clear" w:color="auto" w:fill="auto"/>
            <w:noWrap/>
            <w:vAlign w:val="bottom"/>
          </w:tcPr>
          <w:p w14:paraId="62EE677B" w14:textId="607DEA97" w:rsidR="00DC55CD" w:rsidRPr="00233B7C" w:rsidRDefault="00DC55CD" w:rsidP="00DC55CD">
            <w:pPr>
              <w:spacing w:after="0" w:line="300" w:lineRule="exact"/>
              <w:jc w:val="right"/>
              <w:rPr>
                <w:rFonts w:ascii="Arial" w:eastAsia="Times New Roman" w:hAnsi="Arial" w:cs="Arial"/>
                <w:b/>
                <w:sz w:val="18"/>
                <w:szCs w:val="18"/>
                <w:lang w:val="en-US"/>
              </w:rPr>
            </w:pPr>
            <w:r w:rsidRPr="00233B7C">
              <w:rPr>
                <w:rFonts w:ascii="Arial" w:hAnsi="Arial" w:cs="Arial"/>
                <w:b/>
                <w:bCs/>
                <w:color w:val="000000" w:themeColor="text1"/>
                <w:sz w:val="18"/>
                <w:szCs w:val="18"/>
              </w:rPr>
              <w:t>(36,655)</w:t>
            </w:r>
          </w:p>
        </w:tc>
        <w:tc>
          <w:tcPr>
            <w:tcW w:w="1134" w:type="dxa"/>
            <w:tcBorders>
              <w:top w:val="single" w:sz="4" w:space="0" w:color="auto"/>
              <w:left w:val="nil"/>
              <w:bottom w:val="single" w:sz="12" w:space="0" w:color="auto"/>
              <w:right w:val="nil"/>
            </w:tcBorders>
            <w:shd w:val="clear" w:color="auto" w:fill="auto"/>
            <w:noWrap/>
            <w:vAlign w:val="bottom"/>
          </w:tcPr>
          <w:p w14:paraId="6F04D41D" w14:textId="2449000A" w:rsidR="00DC55CD" w:rsidRPr="00233B7C" w:rsidRDefault="00DC55CD" w:rsidP="00DC55CD">
            <w:pPr>
              <w:spacing w:after="0" w:line="300" w:lineRule="exact"/>
              <w:jc w:val="right"/>
              <w:rPr>
                <w:rFonts w:ascii="Arial" w:eastAsia="Times New Roman" w:hAnsi="Arial" w:cs="Arial"/>
                <w:b/>
                <w:sz w:val="18"/>
                <w:szCs w:val="18"/>
                <w:lang w:val="en-US"/>
              </w:rPr>
            </w:pPr>
            <w:r w:rsidRPr="00233B7C">
              <w:rPr>
                <w:rFonts w:ascii="Arial" w:hAnsi="Arial" w:cs="Arial"/>
                <w:b/>
                <w:bCs/>
                <w:color w:val="000000" w:themeColor="text1"/>
                <w:sz w:val="18"/>
                <w:szCs w:val="18"/>
              </w:rPr>
              <w:t>28,278,362</w:t>
            </w:r>
          </w:p>
        </w:tc>
      </w:tr>
      <w:tr w:rsidR="00DC55CD" w:rsidRPr="00233B7C" w14:paraId="3BFDF5E9" w14:textId="77777777" w:rsidTr="00B748B1">
        <w:trPr>
          <w:trHeight w:val="121"/>
        </w:trPr>
        <w:tc>
          <w:tcPr>
            <w:tcW w:w="3369" w:type="dxa"/>
            <w:tcBorders>
              <w:left w:val="nil"/>
              <w:bottom w:val="nil"/>
              <w:right w:val="nil"/>
            </w:tcBorders>
            <w:shd w:val="clear" w:color="auto" w:fill="auto"/>
            <w:vAlign w:val="bottom"/>
          </w:tcPr>
          <w:p w14:paraId="69AF5D99" w14:textId="77777777" w:rsidR="00DC55CD" w:rsidRPr="00233B7C" w:rsidRDefault="00DC55CD" w:rsidP="00DC55CD">
            <w:pPr>
              <w:spacing w:after="0" w:line="140" w:lineRule="exact"/>
              <w:rPr>
                <w:rFonts w:ascii="Arial" w:eastAsia="Times New Roman" w:hAnsi="Arial" w:cs="Arial"/>
                <w:sz w:val="18"/>
                <w:szCs w:val="18"/>
                <w:lang w:val="en-US"/>
              </w:rPr>
            </w:pPr>
          </w:p>
        </w:tc>
        <w:tc>
          <w:tcPr>
            <w:tcW w:w="1275" w:type="dxa"/>
            <w:tcBorders>
              <w:top w:val="single" w:sz="12" w:space="0" w:color="auto"/>
              <w:left w:val="nil"/>
              <w:bottom w:val="nil"/>
              <w:right w:val="nil"/>
            </w:tcBorders>
            <w:shd w:val="clear" w:color="auto" w:fill="auto"/>
            <w:noWrap/>
            <w:vAlign w:val="bottom"/>
          </w:tcPr>
          <w:p w14:paraId="07A6954C"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1CBA2881"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CB09091"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CA6CAE5" w14:textId="77777777" w:rsidR="00DC55CD" w:rsidRPr="00233B7C" w:rsidRDefault="00DC55CD" w:rsidP="00DC55C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75C259DA" w14:textId="77777777" w:rsidR="00DC55CD" w:rsidRPr="00233B7C" w:rsidRDefault="00DC55CD" w:rsidP="00DC55CD">
            <w:pPr>
              <w:spacing w:after="0" w:line="140" w:lineRule="exact"/>
              <w:jc w:val="right"/>
              <w:rPr>
                <w:rFonts w:ascii="Arial" w:eastAsia="Times New Roman" w:hAnsi="Arial" w:cs="Arial"/>
                <w:sz w:val="18"/>
                <w:szCs w:val="18"/>
                <w:lang w:val="en-US"/>
              </w:rPr>
            </w:pPr>
          </w:p>
        </w:tc>
      </w:tr>
      <w:tr w:rsidR="00DC55CD" w:rsidRPr="00233B7C" w14:paraId="22B42EE6" w14:textId="77777777" w:rsidTr="00B748B1">
        <w:trPr>
          <w:trHeight w:val="300"/>
        </w:trPr>
        <w:tc>
          <w:tcPr>
            <w:tcW w:w="3369" w:type="dxa"/>
            <w:tcBorders>
              <w:top w:val="nil"/>
              <w:left w:val="nil"/>
              <w:bottom w:val="nil"/>
              <w:right w:val="nil"/>
            </w:tcBorders>
            <w:shd w:val="clear" w:color="auto" w:fill="auto"/>
            <w:vAlign w:val="bottom"/>
          </w:tcPr>
          <w:p w14:paraId="18CFACE9" w14:textId="77777777" w:rsidR="00DC55CD" w:rsidRPr="00233B7C" w:rsidRDefault="00DC55CD" w:rsidP="00DC55CD">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Liabilities of segment</w:t>
            </w:r>
          </w:p>
        </w:tc>
        <w:tc>
          <w:tcPr>
            <w:tcW w:w="1275" w:type="dxa"/>
            <w:shd w:val="clear" w:color="auto" w:fill="auto"/>
            <w:noWrap/>
            <w:vAlign w:val="bottom"/>
          </w:tcPr>
          <w:p w14:paraId="72292223" w14:textId="064AAD12"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17,682,259</w:t>
            </w:r>
          </w:p>
        </w:tc>
        <w:tc>
          <w:tcPr>
            <w:tcW w:w="1418" w:type="dxa"/>
            <w:shd w:val="clear" w:color="auto" w:fill="auto"/>
            <w:noWrap/>
            <w:vAlign w:val="bottom"/>
          </w:tcPr>
          <w:p w14:paraId="2F0F7B19" w14:textId="5CA03F95"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19,187</w:t>
            </w:r>
          </w:p>
        </w:tc>
        <w:tc>
          <w:tcPr>
            <w:tcW w:w="1134" w:type="dxa"/>
            <w:shd w:val="clear" w:color="auto" w:fill="auto"/>
            <w:noWrap/>
            <w:vAlign w:val="bottom"/>
          </w:tcPr>
          <w:p w14:paraId="7FF23496" w14:textId="4A74D409"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160</w:t>
            </w:r>
          </w:p>
        </w:tc>
        <w:tc>
          <w:tcPr>
            <w:tcW w:w="1309" w:type="dxa"/>
            <w:shd w:val="clear" w:color="auto" w:fill="auto"/>
            <w:noWrap/>
            <w:vAlign w:val="bottom"/>
          </w:tcPr>
          <w:p w14:paraId="09D85BC7" w14:textId="6ABF9939"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(29)</w:t>
            </w:r>
          </w:p>
        </w:tc>
        <w:tc>
          <w:tcPr>
            <w:tcW w:w="1134" w:type="dxa"/>
            <w:shd w:val="clear" w:color="auto" w:fill="auto"/>
            <w:noWrap/>
            <w:vAlign w:val="bottom"/>
          </w:tcPr>
          <w:p w14:paraId="4C458961" w14:textId="147A438B"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17,701,577</w:t>
            </w:r>
          </w:p>
        </w:tc>
      </w:tr>
      <w:tr w:rsidR="00DC55CD" w:rsidRPr="00233B7C" w14:paraId="37A81B0D" w14:textId="77777777" w:rsidTr="00B748B1">
        <w:trPr>
          <w:trHeight w:val="300"/>
        </w:trPr>
        <w:tc>
          <w:tcPr>
            <w:tcW w:w="3369" w:type="dxa"/>
            <w:tcBorders>
              <w:top w:val="nil"/>
              <w:left w:val="nil"/>
              <w:right w:val="nil"/>
            </w:tcBorders>
            <w:shd w:val="clear" w:color="auto" w:fill="auto"/>
            <w:vAlign w:val="bottom"/>
          </w:tcPr>
          <w:p w14:paraId="7577ED2A" w14:textId="77777777" w:rsidR="00DC55CD" w:rsidRPr="00233B7C" w:rsidRDefault="00DC55CD" w:rsidP="00DC55CD">
            <w:pPr>
              <w:spacing w:after="0" w:line="300" w:lineRule="exact"/>
              <w:rPr>
                <w:rFonts w:ascii="Arial" w:eastAsia="Times New Roman" w:hAnsi="Arial" w:cs="Arial"/>
                <w:sz w:val="18"/>
                <w:szCs w:val="18"/>
                <w:lang w:val="en-US"/>
              </w:rPr>
            </w:pPr>
            <w:r w:rsidRPr="00233B7C">
              <w:rPr>
                <w:rFonts w:ascii="Arial" w:eastAsia="Times New Roman" w:hAnsi="Arial" w:cs="Arial"/>
                <w:sz w:val="18"/>
                <w:szCs w:val="18"/>
                <w:lang w:val="en-US"/>
              </w:rPr>
              <w:t>Total equity</w:t>
            </w:r>
          </w:p>
        </w:tc>
        <w:tc>
          <w:tcPr>
            <w:tcW w:w="1275" w:type="dxa"/>
            <w:tcBorders>
              <w:top w:val="nil"/>
              <w:left w:val="nil"/>
              <w:bottom w:val="single" w:sz="4" w:space="0" w:color="auto"/>
              <w:right w:val="nil"/>
            </w:tcBorders>
            <w:shd w:val="clear" w:color="auto" w:fill="auto"/>
            <w:noWrap/>
            <w:vAlign w:val="bottom"/>
          </w:tcPr>
          <w:p w14:paraId="14D26CA1" w14:textId="6360525F"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10,567,729</w:t>
            </w:r>
          </w:p>
        </w:tc>
        <w:tc>
          <w:tcPr>
            <w:tcW w:w="1418" w:type="dxa"/>
            <w:tcBorders>
              <w:top w:val="nil"/>
              <w:left w:val="nil"/>
              <w:bottom w:val="single" w:sz="4" w:space="0" w:color="auto"/>
              <w:right w:val="nil"/>
            </w:tcBorders>
            <w:shd w:val="clear" w:color="auto" w:fill="auto"/>
            <w:noWrap/>
            <w:vAlign w:val="bottom"/>
          </w:tcPr>
          <w:p w14:paraId="679E2671" w14:textId="4B232593"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6,567</w:t>
            </w:r>
          </w:p>
        </w:tc>
        <w:tc>
          <w:tcPr>
            <w:tcW w:w="1134" w:type="dxa"/>
            <w:tcBorders>
              <w:top w:val="nil"/>
              <w:left w:val="nil"/>
              <w:bottom w:val="single" w:sz="4" w:space="0" w:color="auto"/>
              <w:right w:val="nil"/>
            </w:tcBorders>
            <w:shd w:val="clear" w:color="auto" w:fill="auto"/>
            <w:noWrap/>
            <w:vAlign w:val="bottom"/>
          </w:tcPr>
          <w:p w14:paraId="3935A19B" w14:textId="67B94635"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718</w:t>
            </w:r>
          </w:p>
        </w:tc>
        <w:tc>
          <w:tcPr>
            <w:tcW w:w="1309" w:type="dxa"/>
            <w:tcBorders>
              <w:top w:val="nil"/>
              <w:left w:val="nil"/>
              <w:bottom w:val="single" w:sz="4" w:space="0" w:color="auto"/>
              <w:right w:val="nil"/>
            </w:tcBorders>
            <w:shd w:val="clear" w:color="auto" w:fill="auto"/>
            <w:noWrap/>
            <w:vAlign w:val="bottom"/>
          </w:tcPr>
          <w:p w14:paraId="59858801" w14:textId="2E3F469D"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1,771</w:t>
            </w:r>
          </w:p>
        </w:tc>
        <w:tc>
          <w:tcPr>
            <w:tcW w:w="1134" w:type="dxa"/>
            <w:tcBorders>
              <w:top w:val="nil"/>
              <w:left w:val="nil"/>
              <w:bottom w:val="single" w:sz="4" w:space="0" w:color="auto"/>
              <w:right w:val="nil"/>
            </w:tcBorders>
            <w:shd w:val="clear" w:color="auto" w:fill="auto"/>
            <w:noWrap/>
            <w:vAlign w:val="bottom"/>
          </w:tcPr>
          <w:p w14:paraId="72BF8040" w14:textId="331D0104" w:rsidR="00DC55CD" w:rsidRPr="00233B7C" w:rsidRDefault="00DC55CD" w:rsidP="00DC55CD">
            <w:pPr>
              <w:spacing w:after="0" w:line="300" w:lineRule="exact"/>
              <w:jc w:val="right"/>
              <w:rPr>
                <w:rFonts w:ascii="Arial" w:eastAsia="Times New Roman" w:hAnsi="Arial" w:cs="Arial"/>
                <w:sz w:val="18"/>
                <w:szCs w:val="18"/>
                <w:lang w:val="en-US"/>
              </w:rPr>
            </w:pPr>
            <w:r w:rsidRPr="00233B7C">
              <w:rPr>
                <w:rFonts w:ascii="Arial" w:hAnsi="Arial" w:cs="Arial"/>
                <w:color w:val="000000" w:themeColor="text1"/>
                <w:sz w:val="18"/>
                <w:szCs w:val="18"/>
              </w:rPr>
              <w:t>10,576,785</w:t>
            </w:r>
          </w:p>
        </w:tc>
      </w:tr>
      <w:tr w:rsidR="00DC55CD" w:rsidRPr="00233B7C" w14:paraId="25FEF242" w14:textId="77777777" w:rsidTr="00B748B1">
        <w:trPr>
          <w:trHeight w:val="315"/>
        </w:trPr>
        <w:tc>
          <w:tcPr>
            <w:tcW w:w="3369" w:type="dxa"/>
            <w:tcBorders>
              <w:left w:val="nil"/>
              <w:right w:val="nil"/>
            </w:tcBorders>
            <w:shd w:val="clear" w:color="auto" w:fill="auto"/>
            <w:vAlign w:val="bottom"/>
          </w:tcPr>
          <w:p w14:paraId="472288AE" w14:textId="77777777" w:rsidR="00DC55CD" w:rsidRPr="00233B7C" w:rsidRDefault="00DC55CD" w:rsidP="00DC55CD">
            <w:pPr>
              <w:spacing w:after="0" w:line="300" w:lineRule="exact"/>
              <w:rPr>
                <w:rFonts w:ascii="Arial" w:eastAsia="Times New Roman" w:hAnsi="Arial" w:cs="Arial"/>
                <w:b/>
                <w:bCs/>
                <w:sz w:val="18"/>
                <w:szCs w:val="18"/>
                <w:lang w:val="en-US"/>
              </w:rPr>
            </w:pPr>
            <w:r w:rsidRPr="00233B7C">
              <w:rPr>
                <w:rFonts w:ascii="Arial" w:eastAsia="Times New Roman" w:hAnsi="Arial" w:cs="Arial"/>
                <w:b/>
                <w:bCs/>
                <w:sz w:val="18"/>
                <w:szCs w:val="18"/>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12E25594" w14:textId="12071EE0"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hAnsi="Arial" w:cs="Arial"/>
                <w:b/>
                <w:bCs/>
                <w:color w:val="000000" w:themeColor="text1"/>
                <w:sz w:val="18"/>
                <w:szCs w:val="18"/>
              </w:rPr>
              <w:t>28,249,988</w:t>
            </w:r>
          </w:p>
        </w:tc>
        <w:tc>
          <w:tcPr>
            <w:tcW w:w="1418" w:type="dxa"/>
            <w:tcBorders>
              <w:top w:val="single" w:sz="4" w:space="0" w:color="auto"/>
              <w:left w:val="nil"/>
              <w:bottom w:val="single" w:sz="12" w:space="0" w:color="auto"/>
              <w:right w:val="nil"/>
            </w:tcBorders>
            <w:shd w:val="clear" w:color="auto" w:fill="auto"/>
            <w:noWrap/>
            <w:vAlign w:val="bottom"/>
          </w:tcPr>
          <w:p w14:paraId="0FF9C47E" w14:textId="23F8FD0F"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hAnsi="Arial" w:cs="Arial"/>
                <w:b/>
                <w:bCs/>
                <w:color w:val="000000" w:themeColor="text1"/>
                <w:sz w:val="18"/>
                <w:szCs w:val="18"/>
              </w:rPr>
              <w:t>25,754</w:t>
            </w:r>
          </w:p>
        </w:tc>
        <w:tc>
          <w:tcPr>
            <w:tcW w:w="1134" w:type="dxa"/>
            <w:tcBorders>
              <w:top w:val="single" w:sz="4" w:space="0" w:color="auto"/>
              <w:left w:val="nil"/>
              <w:bottom w:val="single" w:sz="12" w:space="0" w:color="auto"/>
              <w:right w:val="nil"/>
            </w:tcBorders>
            <w:shd w:val="clear" w:color="auto" w:fill="auto"/>
            <w:noWrap/>
            <w:vAlign w:val="bottom"/>
          </w:tcPr>
          <w:p w14:paraId="7BF3D250" w14:textId="7C271406"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hAnsi="Arial" w:cs="Arial"/>
                <w:b/>
                <w:bCs/>
                <w:color w:val="000000" w:themeColor="text1"/>
                <w:sz w:val="18"/>
                <w:szCs w:val="18"/>
              </w:rPr>
              <w:t>878</w:t>
            </w:r>
          </w:p>
        </w:tc>
        <w:tc>
          <w:tcPr>
            <w:tcW w:w="1309" w:type="dxa"/>
            <w:tcBorders>
              <w:top w:val="single" w:sz="4" w:space="0" w:color="auto"/>
              <w:left w:val="nil"/>
              <w:bottom w:val="single" w:sz="12" w:space="0" w:color="auto"/>
              <w:right w:val="nil"/>
            </w:tcBorders>
            <w:shd w:val="clear" w:color="auto" w:fill="auto"/>
            <w:noWrap/>
            <w:vAlign w:val="bottom"/>
          </w:tcPr>
          <w:p w14:paraId="53D83E46" w14:textId="7E9AC4B1"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hAnsi="Arial" w:cs="Arial"/>
                <w:b/>
                <w:bCs/>
                <w:color w:val="000000" w:themeColor="text1"/>
                <w:sz w:val="18"/>
                <w:szCs w:val="18"/>
              </w:rPr>
              <w:t>1,742</w:t>
            </w:r>
          </w:p>
        </w:tc>
        <w:tc>
          <w:tcPr>
            <w:tcW w:w="1134" w:type="dxa"/>
            <w:tcBorders>
              <w:top w:val="single" w:sz="4" w:space="0" w:color="auto"/>
              <w:left w:val="nil"/>
              <w:bottom w:val="single" w:sz="12" w:space="0" w:color="auto"/>
              <w:right w:val="nil"/>
            </w:tcBorders>
            <w:shd w:val="clear" w:color="auto" w:fill="auto"/>
            <w:noWrap/>
            <w:vAlign w:val="bottom"/>
          </w:tcPr>
          <w:p w14:paraId="29D9DCF8" w14:textId="01E6D61B" w:rsidR="00DC55CD" w:rsidRPr="00233B7C" w:rsidRDefault="00DC55CD" w:rsidP="00DC55CD">
            <w:pPr>
              <w:spacing w:after="0" w:line="300" w:lineRule="exact"/>
              <w:jc w:val="right"/>
              <w:rPr>
                <w:rFonts w:ascii="Arial" w:eastAsia="Times New Roman" w:hAnsi="Arial" w:cs="Arial"/>
                <w:b/>
                <w:bCs/>
                <w:sz w:val="18"/>
                <w:szCs w:val="18"/>
                <w:lang w:val="en-US"/>
              </w:rPr>
            </w:pPr>
            <w:r w:rsidRPr="00233B7C">
              <w:rPr>
                <w:rFonts w:ascii="Arial" w:hAnsi="Arial" w:cs="Arial"/>
                <w:b/>
                <w:bCs/>
                <w:color w:val="000000" w:themeColor="text1"/>
                <w:sz w:val="18"/>
                <w:szCs w:val="18"/>
              </w:rPr>
              <w:t>28,278,362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233B7C" w:rsidRDefault="00D27961" w:rsidP="008F335F">
      <w:pPr>
        <w:spacing w:after="0" w:line="240" w:lineRule="auto"/>
        <w:jc w:val="both"/>
        <w:rPr>
          <w:rFonts w:ascii="Arial" w:eastAsia="Calibri" w:hAnsi="Arial" w:cs="Arial"/>
          <w:bCs/>
          <w:sz w:val="20"/>
          <w:szCs w:val="20"/>
          <w:lang w:val="en-US"/>
        </w:rPr>
      </w:pPr>
    </w:p>
    <w:p w14:paraId="57196579" w14:textId="77777777" w:rsidR="008F335F" w:rsidRPr="00233B7C" w:rsidRDefault="008F335F" w:rsidP="008F335F">
      <w:pPr>
        <w:spacing w:after="0" w:line="240" w:lineRule="auto"/>
        <w:jc w:val="both"/>
        <w:rPr>
          <w:rFonts w:ascii="Arial" w:eastAsia="Calibri" w:hAnsi="Arial" w:cs="Arial"/>
          <w:bCs/>
          <w:sz w:val="20"/>
          <w:szCs w:val="20"/>
          <w:lang w:val="en-US"/>
        </w:rPr>
      </w:pPr>
      <w:r w:rsidRPr="00233B7C">
        <w:rPr>
          <w:rFonts w:ascii="Arial" w:eastAsia="Calibri" w:hAnsi="Arial" w:cs="Arial"/>
          <w:bCs/>
          <w:sz w:val="20"/>
          <w:szCs w:val="20"/>
          <w:lang w:val="en-US"/>
        </w:rPr>
        <w:t>Intra-group transactions are presented under "Unallocated”.</w:t>
      </w:r>
    </w:p>
    <w:p w14:paraId="0EA84355" w14:textId="77777777" w:rsidR="008F335F" w:rsidRPr="00233B7C" w:rsidRDefault="008F335F" w:rsidP="008F335F">
      <w:pPr>
        <w:spacing w:after="0" w:line="240" w:lineRule="auto"/>
        <w:jc w:val="both"/>
        <w:rPr>
          <w:rFonts w:ascii="Arial" w:eastAsia="Calibri" w:hAnsi="Arial" w:cs="Arial"/>
          <w:bCs/>
          <w:sz w:val="20"/>
          <w:szCs w:val="20"/>
          <w:lang w:val="en-US"/>
        </w:rPr>
      </w:pPr>
    </w:p>
    <w:p w14:paraId="1BD5598E" w14:textId="77777777" w:rsidR="00CC6F1C" w:rsidRPr="00233B7C" w:rsidRDefault="00CC6F1C" w:rsidP="00CC6F1C">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Group decided to apply a simple approach of stating operating segments by taking into consideration the main business model of each member of the Group as previously described in this Note.</w:t>
      </w:r>
    </w:p>
    <w:p w14:paraId="62D96E55" w14:textId="77777777" w:rsidR="00CC6F1C" w:rsidRPr="00233B7C" w:rsidRDefault="00CC6F1C" w:rsidP="00CC6F1C">
      <w:pPr>
        <w:spacing w:after="0" w:line="240" w:lineRule="auto"/>
        <w:jc w:val="both"/>
        <w:rPr>
          <w:rFonts w:ascii="Arial" w:eastAsia="Calibri" w:hAnsi="Arial" w:cs="Arial"/>
          <w:bCs/>
          <w:sz w:val="20"/>
          <w:szCs w:val="20"/>
          <w:lang w:val="en-US"/>
        </w:rPr>
      </w:pP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233B7C" w:rsidRDefault="00D27961" w:rsidP="00D27961">
      <w:pPr>
        <w:tabs>
          <w:tab w:val="left" w:pos="709"/>
        </w:tabs>
        <w:spacing w:after="0" w:line="240" w:lineRule="auto"/>
        <w:jc w:val="both"/>
        <w:rPr>
          <w:rFonts w:ascii="Arial" w:eastAsia="Calibri" w:hAnsi="Arial" w:cs="Arial"/>
          <w:b/>
          <w:bCs/>
          <w:spacing w:val="-3"/>
          <w:sz w:val="20"/>
          <w:szCs w:val="20"/>
          <w:lang w:val="en-US"/>
        </w:rPr>
      </w:pPr>
    </w:p>
    <w:p w14:paraId="5C568A6C" w14:textId="705D8E1F" w:rsidR="00D27961" w:rsidRPr="00233B7C" w:rsidRDefault="003E09B3" w:rsidP="00D27961">
      <w:pPr>
        <w:tabs>
          <w:tab w:val="left" w:pos="709"/>
        </w:tabs>
        <w:spacing w:after="0" w:line="240" w:lineRule="auto"/>
        <w:jc w:val="both"/>
        <w:rPr>
          <w:rFonts w:ascii="Arial" w:eastAsia="Times New Roman" w:hAnsi="Arial" w:cs="Arial"/>
          <w:b/>
          <w:spacing w:val="-3"/>
          <w:sz w:val="20"/>
          <w:szCs w:val="20"/>
          <w:lang w:val="en-US"/>
        </w:rPr>
      </w:pPr>
      <w:r w:rsidRPr="00233B7C">
        <w:rPr>
          <w:rFonts w:ascii="Arial" w:eastAsia="Times New Roman" w:hAnsi="Arial" w:cs="Arial"/>
          <w:b/>
          <w:spacing w:val="-3"/>
          <w:sz w:val="20"/>
          <w:szCs w:val="20"/>
          <w:lang w:val="en-US"/>
        </w:rPr>
        <w:t>26</w:t>
      </w:r>
      <w:r w:rsidR="00D27961" w:rsidRPr="00233B7C">
        <w:rPr>
          <w:rFonts w:ascii="Arial" w:eastAsia="Times New Roman" w:hAnsi="Arial" w:cs="Arial"/>
          <w:b/>
          <w:spacing w:val="-3"/>
          <w:sz w:val="20"/>
          <w:szCs w:val="20"/>
          <w:lang w:val="en-US"/>
        </w:rPr>
        <w:t>.</w:t>
      </w:r>
      <w:r w:rsidR="00D27961" w:rsidRPr="00233B7C">
        <w:rPr>
          <w:rFonts w:ascii="Arial" w:eastAsia="Times New Roman" w:hAnsi="Arial" w:cs="Arial"/>
          <w:b/>
          <w:spacing w:val="-3"/>
          <w:sz w:val="20"/>
          <w:szCs w:val="20"/>
          <w:lang w:val="en-US"/>
        </w:rPr>
        <w:tab/>
        <w:t>Capital management</w:t>
      </w:r>
    </w:p>
    <w:p w14:paraId="7F093D5A" w14:textId="77777777" w:rsidR="00D27961" w:rsidRPr="00233B7C" w:rsidRDefault="00D27961" w:rsidP="00D27961">
      <w:pPr>
        <w:tabs>
          <w:tab w:val="left" w:pos="709"/>
        </w:tabs>
        <w:spacing w:after="0" w:line="240" w:lineRule="auto"/>
        <w:jc w:val="both"/>
        <w:rPr>
          <w:rFonts w:ascii="Arial" w:eastAsia="Times New Roman" w:hAnsi="Arial" w:cs="Arial"/>
          <w:b/>
          <w:spacing w:val="-3"/>
          <w:sz w:val="20"/>
          <w:szCs w:val="20"/>
          <w:lang w:val="en-US"/>
        </w:rPr>
      </w:pPr>
    </w:p>
    <w:p w14:paraId="2083AA05" w14:textId="77777777"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233B7C" w:rsidRDefault="00D27961" w:rsidP="00D27961">
      <w:pPr>
        <w:spacing w:after="0" w:line="240" w:lineRule="auto"/>
        <w:jc w:val="both"/>
        <w:rPr>
          <w:rFonts w:ascii="Arial" w:eastAsia="Times New Roman" w:hAnsi="Arial" w:cs="Arial"/>
          <w:sz w:val="20"/>
          <w:szCs w:val="20"/>
          <w:lang w:val="en-US"/>
        </w:rPr>
      </w:pPr>
    </w:p>
    <w:p w14:paraId="046D1C31" w14:textId="77777777"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Group has identified own funds as a manageable capital category.</w:t>
      </w:r>
    </w:p>
    <w:p w14:paraId="68DF382C" w14:textId="77777777" w:rsidR="00D27961" w:rsidRPr="00233B7C" w:rsidRDefault="00D27961" w:rsidP="00D27961">
      <w:pPr>
        <w:spacing w:after="0" w:line="240" w:lineRule="auto"/>
        <w:jc w:val="both"/>
        <w:rPr>
          <w:rFonts w:ascii="Arial" w:eastAsia="Times New Roman" w:hAnsi="Arial" w:cs="Arial"/>
          <w:sz w:val="20"/>
          <w:szCs w:val="20"/>
          <w:lang w:val="en-US"/>
        </w:rPr>
      </w:pPr>
    </w:p>
    <w:p w14:paraId="567AEEE9" w14:textId="77777777"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Regulatory capital has to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233B7C" w:rsidRDefault="00D27961" w:rsidP="00D27961">
      <w:pPr>
        <w:spacing w:after="0" w:line="240" w:lineRule="auto"/>
        <w:jc w:val="both"/>
        <w:rPr>
          <w:rFonts w:ascii="Arial" w:eastAsia="Times New Roman" w:hAnsi="Arial" w:cs="Arial"/>
          <w:sz w:val="20"/>
          <w:szCs w:val="20"/>
          <w:lang w:val="en-US"/>
        </w:rPr>
      </w:pPr>
    </w:p>
    <w:p w14:paraId="50D18A6B" w14:textId="77777777"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Regulatory capital is comprised of core capital minus debit items.</w:t>
      </w:r>
    </w:p>
    <w:p w14:paraId="11B81918" w14:textId="77777777" w:rsidR="00D27961" w:rsidRPr="00233B7C" w:rsidRDefault="00D27961" w:rsidP="00D27961">
      <w:pPr>
        <w:spacing w:after="0" w:line="240" w:lineRule="auto"/>
        <w:jc w:val="both"/>
        <w:rPr>
          <w:rFonts w:ascii="Arial" w:eastAsia="Times New Roman" w:hAnsi="Arial" w:cs="Arial"/>
          <w:sz w:val="20"/>
          <w:szCs w:val="20"/>
          <w:lang w:val="en-US"/>
        </w:rPr>
      </w:pPr>
    </w:p>
    <w:p w14:paraId="5EA7689C" w14:textId="77777777"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Group has determined measures for the implementation and monitoring of the capital management policy as follows:</w:t>
      </w:r>
    </w:p>
    <w:p w14:paraId="57652008" w14:textId="77777777" w:rsidR="00D27961" w:rsidRPr="00233B7C" w:rsidRDefault="00D27961" w:rsidP="00D27961">
      <w:pPr>
        <w:pStyle w:val="ListParagraph"/>
        <w:numPr>
          <w:ilvl w:val="0"/>
          <w:numId w:val="71"/>
        </w:numPr>
        <w:tabs>
          <w:tab w:val="num" w:pos="426"/>
        </w:tabs>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At the reporting date, own funds have to be at least at the level of founder’s capital for the reporting period.</w:t>
      </w:r>
    </w:p>
    <w:p w14:paraId="5D8ABA4E" w14:textId="77777777" w:rsidR="00D27961" w:rsidRPr="00233B7C" w:rsidRDefault="00D27961" w:rsidP="00D27961">
      <w:pPr>
        <w:pStyle w:val="ListParagraph"/>
        <w:numPr>
          <w:ilvl w:val="0"/>
          <w:numId w:val="71"/>
        </w:numPr>
        <w:tabs>
          <w:tab w:val="num" w:pos="426"/>
        </w:tabs>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233B7C" w:rsidRDefault="00D27961" w:rsidP="00D27961">
      <w:pPr>
        <w:spacing w:after="0" w:line="240" w:lineRule="auto"/>
        <w:jc w:val="both"/>
        <w:rPr>
          <w:rFonts w:ascii="Arial" w:eastAsia="Times New Roman" w:hAnsi="Arial" w:cs="Arial"/>
          <w:sz w:val="20"/>
          <w:szCs w:val="20"/>
          <w:lang w:val="en-US"/>
        </w:rPr>
      </w:pPr>
    </w:p>
    <w:p w14:paraId="3E89100D" w14:textId="553E29B8" w:rsidR="00D27961" w:rsidRPr="00233B7C" w:rsidRDefault="00D27961" w:rsidP="00D27961">
      <w:pPr>
        <w:spacing w:after="0" w:line="240" w:lineRule="auto"/>
        <w:jc w:val="both"/>
        <w:rPr>
          <w:rFonts w:ascii="Arial" w:eastAsia="Times New Roman" w:hAnsi="Arial" w:cs="Arial"/>
          <w:sz w:val="20"/>
          <w:szCs w:val="20"/>
          <w:lang w:val="en-US"/>
        </w:rPr>
      </w:pPr>
      <w:r w:rsidRPr="00233B7C">
        <w:rPr>
          <w:rFonts w:ascii="Arial" w:eastAsia="Times New Roman" w:hAnsi="Arial" w:cs="Arial"/>
          <w:sz w:val="20"/>
          <w:szCs w:val="20"/>
          <w:lang w:val="en-US"/>
        </w:rPr>
        <w:t>The Group calculates regulatory capital and capital requirements in accordance with Basel II requirements, and below is a breakdown of capital adequacy ratio as at 3</w:t>
      </w:r>
      <w:r w:rsidR="00BE29EE" w:rsidRPr="00233B7C">
        <w:rPr>
          <w:rFonts w:ascii="Arial" w:eastAsia="Times New Roman" w:hAnsi="Arial" w:cs="Arial"/>
          <w:sz w:val="20"/>
          <w:szCs w:val="20"/>
          <w:lang w:val="en-US"/>
        </w:rPr>
        <w:t xml:space="preserve">0 </w:t>
      </w:r>
      <w:r w:rsidR="0024699A" w:rsidRPr="00233B7C">
        <w:rPr>
          <w:rFonts w:ascii="Arial" w:eastAsia="Times New Roman" w:hAnsi="Arial" w:cs="Arial"/>
          <w:sz w:val="20"/>
          <w:szCs w:val="20"/>
          <w:lang w:val="en-US"/>
        </w:rPr>
        <w:t>September</w:t>
      </w:r>
      <w:r w:rsidRPr="00233B7C">
        <w:rPr>
          <w:rFonts w:ascii="Arial" w:eastAsia="Times New Roman" w:hAnsi="Arial" w:cs="Arial"/>
          <w:sz w:val="20"/>
          <w:szCs w:val="20"/>
          <w:lang w:val="en-US"/>
        </w:rPr>
        <w:t xml:space="preserve"> 202</w:t>
      </w:r>
      <w:r w:rsidR="00FD4821" w:rsidRPr="00233B7C">
        <w:rPr>
          <w:rFonts w:ascii="Arial" w:eastAsia="Times New Roman" w:hAnsi="Arial" w:cs="Arial"/>
          <w:sz w:val="20"/>
          <w:szCs w:val="20"/>
          <w:lang w:val="en-US"/>
        </w:rPr>
        <w:t>2</w:t>
      </w:r>
      <w:r w:rsidRPr="00233B7C">
        <w:rPr>
          <w:rFonts w:ascii="Arial" w:eastAsia="Times New Roman" w:hAnsi="Arial" w:cs="Arial"/>
          <w:sz w:val="20"/>
          <w:szCs w:val="20"/>
          <w:lang w:val="en-US"/>
        </w:rPr>
        <w:t xml:space="preserve"> and 31 December 20</w:t>
      </w:r>
      <w:r w:rsidR="00456F9A" w:rsidRPr="00233B7C">
        <w:rPr>
          <w:rFonts w:ascii="Arial" w:eastAsia="Times New Roman" w:hAnsi="Arial" w:cs="Arial"/>
          <w:sz w:val="20"/>
          <w:szCs w:val="20"/>
          <w:lang w:val="en-US"/>
        </w:rPr>
        <w:t>2</w:t>
      </w:r>
      <w:r w:rsidR="00FD4821" w:rsidRPr="00233B7C">
        <w:rPr>
          <w:rFonts w:ascii="Arial" w:eastAsia="Times New Roman" w:hAnsi="Arial" w:cs="Arial"/>
          <w:sz w:val="20"/>
          <w:szCs w:val="20"/>
          <w:lang w:val="en-US"/>
        </w:rPr>
        <w:t>1</w:t>
      </w:r>
      <w:r w:rsidRPr="00233B7C">
        <w:rPr>
          <w:rFonts w:ascii="Arial" w:eastAsia="Times New Roman" w:hAnsi="Arial" w:cs="Arial"/>
          <w:sz w:val="20"/>
          <w:szCs w:val="20"/>
          <w:lang w:val="en-US"/>
        </w:rPr>
        <w:t>.</w:t>
      </w:r>
    </w:p>
    <w:p w14:paraId="2B398808" w14:textId="77777777" w:rsidR="00D27961" w:rsidRPr="00233B7C" w:rsidRDefault="00D27961" w:rsidP="00D27961">
      <w:pPr>
        <w:spacing w:after="0" w:line="240" w:lineRule="auto"/>
        <w:jc w:val="both"/>
        <w:rPr>
          <w:rFonts w:ascii="Arial" w:eastAsia="Times New Roman" w:hAnsi="Arial" w:cs="Arial"/>
          <w:sz w:val="20"/>
          <w:szCs w:val="20"/>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233B7C" w14:paraId="0EDB2223" w14:textId="77777777" w:rsidTr="00FD4821">
        <w:trPr>
          <w:trHeight w:val="172"/>
          <w:jc w:val="center"/>
        </w:trPr>
        <w:tc>
          <w:tcPr>
            <w:tcW w:w="1984" w:type="pct"/>
          </w:tcPr>
          <w:p w14:paraId="4F9D8EE9" w14:textId="77777777" w:rsidR="004B2E0B" w:rsidRPr="00233B7C" w:rsidRDefault="004B2E0B" w:rsidP="004B2E0B">
            <w:pPr>
              <w:tabs>
                <w:tab w:val="right" w:pos="9781"/>
              </w:tabs>
              <w:spacing w:after="0" w:line="240" w:lineRule="auto"/>
              <w:jc w:val="both"/>
              <w:rPr>
                <w:rFonts w:ascii="Arial" w:eastAsia="Times New Roman" w:hAnsi="Arial" w:cs="Arial"/>
                <w:sz w:val="19"/>
                <w:szCs w:val="19"/>
                <w:lang w:val="en-US"/>
              </w:rPr>
            </w:pPr>
          </w:p>
        </w:tc>
        <w:tc>
          <w:tcPr>
            <w:tcW w:w="754" w:type="pct"/>
            <w:vAlign w:val="bottom"/>
          </w:tcPr>
          <w:p w14:paraId="6A805982" w14:textId="77777777" w:rsidR="004B2E0B" w:rsidRPr="00233B7C" w:rsidRDefault="004B2E0B" w:rsidP="004B2E0B">
            <w:pPr>
              <w:tabs>
                <w:tab w:val="right" w:pos="1202"/>
              </w:tabs>
              <w:spacing w:after="0" w:line="240" w:lineRule="auto"/>
              <w:jc w:val="right"/>
              <w:outlineLvl w:val="0"/>
              <w:rPr>
                <w:rFonts w:ascii="Arial" w:eastAsia="Times New Roman" w:hAnsi="Arial" w:cs="Arial"/>
                <w:b/>
                <w:sz w:val="19"/>
                <w:szCs w:val="19"/>
                <w:lang w:val="en-US"/>
              </w:rPr>
            </w:pPr>
          </w:p>
        </w:tc>
        <w:tc>
          <w:tcPr>
            <w:tcW w:w="754" w:type="pct"/>
            <w:vAlign w:val="bottom"/>
          </w:tcPr>
          <w:p w14:paraId="58F6BA66" w14:textId="77777777" w:rsidR="004B2E0B" w:rsidRPr="00233B7C" w:rsidRDefault="004B2E0B" w:rsidP="004B2E0B">
            <w:pPr>
              <w:tabs>
                <w:tab w:val="right" w:pos="1202"/>
              </w:tabs>
              <w:spacing w:after="0" w:line="240" w:lineRule="auto"/>
              <w:jc w:val="right"/>
              <w:outlineLvl w:val="0"/>
              <w:rPr>
                <w:rFonts w:ascii="Arial" w:eastAsia="Times New Roman" w:hAnsi="Arial" w:cs="Arial"/>
                <w:b/>
                <w:sz w:val="19"/>
                <w:szCs w:val="19"/>
                <w:lang w:val="en-US"/>
              </w:rPr>
            </w:pPr>
            <w:bookmarkStart w:id="1253" w:name="_Toc4063527"/>
            <w:r w:rsidRPr="00233B7C">
              <w:rPr>
                <w:rFonts w:ascii="Arial" w:eastAsia="Times New Roman" w:hAnsi="Arial" w:cs="Arial"/>
                <w:b/>
                <w:sz w:val="19"/>
                <w:szCs w:val="19"/>
                <w:lang w:val="en-US"/>
              </w:rPr>
              <w:t>Group</w:t>
            </w:r>
            <w:bookmarkEnd w:id="1253"/>
          </w:p>
        </w:tc>
        <w:tc>
          <w:tcPr>
            <w:tcW w:w="754" w:type="pct"/>
            <w:vAlign w:val="bottom"/>
          </w:tcPr>
          <w:p w14:paraId="0C59C3A8" w14:textId="77777777" w:rsidR="004B2E0B" w:rsidRPr="00233B7C" w:rsidRDefault="004B2E0B" w:rsidP="004B2E0B">
            <w:pPr>
              <w:tabs>
                <w:tab w:val="right" w:pos="1202"/>
              </w:tabs>
              <w:spacing w:after="0" w:line="240" w:lineRule="auto"/>
              <w:jc w:val="right"/>
              <w:outlineLvl w:val="0"/>
              <w:rPr>
                <w:rFonts w:ascii="Arial" w:eastAsia="Times New Roman" w:hAnsi="Arial" w:cs="Arial"/>
                <w:b/>
                <w:sz w:val="19"/>
                <w:szCs w:val="19"/>
                <w:lang w:val="en-US"/>
              </w:rPr>
            </w:pPr>
          </w:p>
        </w:tc>
        <w:tc>
          <w:tcPr>
            <w:tcW w:w="754" w:type="pct"/>
          </w:tcPr>
          <w:p w14:paraId="6AB3CD62" w14:textId="77777777" w:rsidR="004B2E0B" w:rsidRPr="00233B7C" w:rsidRDefault="004B2E0B" w:rsidP="004B2E0B">
            <w:pPr>
              <w:tabs>
                <w:tab w:val="right" w:pos="1202"/>
              </w:tabs>
              <w:spacing w:after="0" w:line="240" w:lineRule="auto"/>
              <w:jc w:val="right"/>
              <w:outlineLvl w:val="0"/>
              <w:rPr>
                <w:rFonts w:ascii="Arial" w:eastAsia="Times New Roman" w:hAnsi="Arial" w:cs="Arial"/>
                <w:b/>
                <w:sz w:val="19"/>
                <w:szCs w:val="19"/>
                <w:lang w:val="en-US"/>
              </w:rPr>
            </w:pPr>
            <w:bookmarkStart w:id="1254" w:name="_Toc4063528"/>
            <w:r w:rsidRPr="00233B7C">
              <w:rPr>
                <w:rFonts w:ascii="Arial" w:eastAsia="Times New Roman" w:hAnsi="Arial" w:cs="Arial"/>
                <w:b/>
                <w:sz w:val="19"/>
                <w:szCs w:val="19"/>
                <w:lang w:val="en-US"/>
              </w:rPr>
              <w:t>Bank</w:t>
            </w:r>
            <w:bookmarkEnd w:id="1254"/>
          </w:p>
        </w:tc>
      </w:tr>
      <w:tr w:rsidR="004B2E0B" w:rsidRPr="00233B7C" w14:paraId="2F79E074" w14:textId="77777777" w:rsidTr="00FD4821">
        <w:trPr>
          <w:trHeight w:val="172"/>
          <w:jc w:val="center"/>
        </w:trPr>
        <w:tc>
          <w:tcPr>
            <w:tcW w:w="1984" w:type="pct"/>
          </w:tcPr>
          <w:p w14:paraId="07B96406" w14:textId="77777777" w:rsidR="004B2E0B" w:rsidRPr="00233B7C" w:rsidRDefault="004B2E0B" w:rsidP="004B2E0B">
            <w:pPr>
              <w:tabs>
                <w:tab w:val="right" w:pos="9781"/>
              </w:tabs>
              <w:spacing w:after="0" w:line="240" w:lineRule="auto"/>
              <w:jc w:val="both"/>
              <w:rPr>
                <w:rFonts w:ascii="Arial" w:eastAsia="Times New Roman" w:hAnsi="Arial" w:cs="Arial"/>
                <w:sz w:val="19"/>
                <w:szCs w:val="19"/>
                <w:lang w:val="en-US"/>
              </w:rPr>
            </w:pPr>
          </w:p>
        </w:tc>
        <w:tc>
          <w:tcPr>
            <w:tcW w:w="754" w:type="pct"/>
            <w:vAlign w:val="center"/>
          </w:tcPr>
          <w:p w14:paraId="6A3899EA" w14:textId="64B4986E"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bCs/>
                <w:sz w:val="19"/>
                <w:szCs w:val="19"/>
                <w:lang w:val="en-US"/>
              </w:rPr>
              <w:t>3</w:t>
            </w:r>
            <w:r w:rsidR="00BE29EE" w:rsidRPr="00233B7C">
              <w:rPr>
                <w:rFonts w:ascii="Arial" w:eastAsia="Times New Roman" w:hAnsi="Arial" w:cs="Arial"/>
                <w:b/>
                <w:bCs/>
                <w:sz w:val="19"/>
                <w:szCs w:val="19"/>
                <w:lang w:val="en-US"/>
              </w:rPr>
              <w:t xml:space="preserve">0 </w:t>
            </w:r>
            <w:r w:rsidR="0024699A" w:rsidRPr="00233B7C">
              <w:rPr>
                <w:rFonts w:ascii="Arial" w:eastAsia="Times New Roman" w:hAnsi="Arial" w:cs="Arial"/>
                <w:b/>
                <w:bCs/>
                <w:sz w:val="19"/>
                <w:szCs w:val="19"/>
                <w:lang w:val="en-US"/>
              </w:rPr>
              <w:t>September</w:t>
            </w:r>
          </w:p>
          <w:p w14:paraId="6E3EDC58" w14:textId="76C19670"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bCs/>
                <w:sz w:val="19"/>
                <w:szCs w:val="19"/>
                <w:lang w:val="en-US"/>
              </w:rPr>
              <w:t>202</w:t>
            </w:r>
            <w:r w:rsidR="00FD4821" w:rsidRPr="00233B7C">
              <w:rPr>
                <w:rFonts w:ascii="Arial" w:eastAsia="Times New Roman" w:hAnsi="Arial" w:cs="Arial"/>
                <w:b/>
                <w:bCs/>
                <w:sz w:val="19"/>
                <w:szCs w:val="19"/>
                <w:lang w:val="en-US"/>
              </w:rPr>
              <w:t>2</w:t>
            </w:r>
          </w:p>
        </w:tc>
        <w:tc>
          <w:tcPr>
            <w:tcW w:w="754" w:type="pct"/>
            <w:vAlign w:val="center"/>
          </w:tcPr>
          <w:p w14:paraId="7C981593" w14:textId="756D3EFD" w:rsidR="004B2E0B" w:rsidRPr="00233B7C" w:rsidRDefault="004B2E0B" w:rsidP="004B2E0B">
            <w:pPr>
              <w:spacing w:after="0" w:line="240" w:lineRule="auto"/>
              <w:jc w:val="right"/>
              <w:rPr>
                <w:rFonts w:ascii="Arial" w:eastAsia="Times New Roman" w:hAnsi="Arial" w:cs="Arial"/>
                <w:b/>
                <w:sz w:val="19"/>
                <w:szCs w:val="19"/>
                <w:lang w:val="en-US"/>
              </w:rPr>
            </w:pPr>
            <w:r w:rsidRPr="00233B7C">
              <w:rPr>
                <w:rFonts w:ascii="Arial" w:eastAsia="Times New Roman" w:hAnsi="Arial" w:cs="Arial"/>
                <w:b/>
                <w:bCs/>
                <w:sz w:val="19"/>
                <w:szCs w:val="19"/>
                <w:lang w:val="en-US"/>
              </w:rPr>
              <w:t>31 December 202</w:t>
            </w:r>
            <w:r w:rsidR="00FD4821" w:rsidRPr="00233B7C">
              <w:rPr>
                <w:rFonts w:ascii="Arial" w:eastAsia="Times New Roman" w:hAnsi="Arial" w:cs="Arial"/>
                <w:b/>
                <w:bCs/>
                <w:sz w:val="19"/>
                <w:szCs w:val="19"/>
                <w:lang w:val="en-US"/>
              </w:rPr>
              <w:t>1</w:t>
            </w:r>
          </w:p>
        </w:tc>
        <w:tc>
          <w:tcPr>
            <w:tcW w:w="754" w:type="pct"/>
            <w:vAlign w:val="center"/>
          </w:tcPr>
          <w:p w14:paraId="3FC0918D" w14:textId="20B09DE7"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bCs/>
                <w:sz w:val="19"/>
                <w:szCs w:val="19"/>
                <w:lang w:val="en-US"/>
              </w:rPr>
              <w:t>3</w:t>
            </w:r>
            <w:r w:rsidR="00BE29EE" w:rsidRPr="00233B7C">
              <w:rPr>
                <w:rFonts w:ascii="Arial" w:eastAsia="Times New Roman" w:hAnsi="Arial" w:cs="Arial"/>
                <w:b/>
                <w:bCs/>
                <w:sz w:val="19"/>
                <w:szCs w:val="19"/>
                <w:lang w:val="en-US"/>
              </w:rPr>
              <w:t xml:space="preserve">0 </w:t>
            </w:r>
            <w:r w:rsidR="0024699A" w:rsidRPr="00233B7C">
              <w:rPr>
                <w:rFonts w:ascii="Arial" w:eastAsia="Times New Roman" w:hAnsi="Arial" w:cs="Arial"/>
                <w:b/>
                <w:bCs/>
                <w:sz w:val="19"/>
                <w:szCs w:val="19"/>
                <w:lang w:val="en-US"/>
              </w:rPr>
              <w:t>September</w:t>
            </w:r>
          </w:p>
          <w:p w14:paraId="7180A11C" w14:textId="2390800C"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sz w:val="19"/>
                <w:szCs w:val="19"/>
                <w:lang w:val="en-US"/>
              </w:rPr>
              <w:t>202</w:t>
            </w:r>
            <w:r w:rsidR="00FD4821" w:rsidRPr="00233B7C">
              <w:rPr>
                <w:rFonts w:ascii="Arial" w:eastAsia="Times New Roman" w:hAnsi="Arial" w:cs="Arial"/>
                <w:b/>
                <w:sz w:val="19"/>
                <w:szCs w:val="19"/>
                <w:lang w:val="en-US"/>
              </w:rPr>
              <w:t>2</w:t>
            </w:r>
          </w:p>
        </w:tc>
        <w:tc>
          <w:tcPr>
            <w:tcW w:w="754" w:type="pct"/>
            <w:vAlign w:val="center"/>
          </w:tcPr>
          <w:p w14:paraId="6EB1A0FC" w14:textId="3458E2B9" w:rsidR="004B2E0B" w:rsidRPr="00233B7C" w:rsidRDefault="004B2E0B" w:rsidP="004B2E0B">
            <w:pPr>
              <w:spacing w:after="0" w:line="240" w:lineRule="auto"/>
              <w:jc w:val="right"/>
              <w:rPr>
                <w:rFonts w:ascii="Arial" w:eastAsia="Times New Roman" w:hAnsi="Arial" w:cs="Arial"/>
                <w:b/>
                <w:sz w:val="19"/>
                <w:szCs w:val="19"/>
                <w:lang w:val="en-US"/>
              </w:rPr>
            </w:pPr>
            <w:r w:rsidRPr="00233B7C">
              <w:rPr>
                <w:rFonts w:ascii="Arial" w:eastAsia="Times New Roman" w:hAnsi="Arial" w:cs="Arial"/>
                <w:b/>
                <w:bCs/>
                <w:sz w:val="19"/>
                <w:szCs w:val="19"/>
                <w:lang w:val="en-US"/>
              </w:rPr>
              <w:t>31 December 202</w:t>
            </w:r>
            <w:r w:rsidR="00FD4821" w:rsidRPr="00233B7C">
              <w:rPr>
                <w:rFonts w:ascii="Arial" w:eastAsia="Times New Roman" w:hAnsi="Arial" w:cs="Arial"/>
                <w:b/>
                <w:bCs/>
                <w:sz w:val="19"/>
                <w:szCs w:val="19"/>
                <w:lang w:val="en-US"/>
              </w:rPr>
              <w:t>1</w:t>
            </w:r>
          </w:p>
        </w:tc>
      </w:tr>
      <w:tr w:rsidR="004B2E0B" w:rsidRPr="00233B7C" w14:paraId="51F42283" w14:textId="77777777" w:rsidTr="00FD4821">
        <w:trPr>
          <w:trHeight w:val="172"/>
          <w:jc w:val="center"/>
        </w:trPr>
        <w:tc>
          <w:tcPr>
            <w:tcW w:w="1984" w:type="pct"/>
          </w:tcPr>
          <w:p w14:paraId="71A4942F" w14:textId="77777777" w:rsidR="004B2E0B" w:rsidRPr="00233B7C" w:rsidRDefault="004B2E0B" w:rsidP="004B2E0B">
            <w:pPr>
              <w:tabs>
                <w:tab w:val="right" w:pos="9781"/>
              </w:tabs>
              <w:spacing w:after="0" w:line="240" w:lineRule="auto"/>
              <w:jc w:val="both"/>
              <w:rPr>
                <w:rFonts w:ascii="Arial" w:eastAsia="Times New Roman" w:hAnsi="Arial" w:cs="Arial"/>
                <w:sz w:val="19"/>
                <w:szCs w:val="19"/>
                <w:lang w:val="en-US"/>
              </w:rPr>
            </w:pPr>
          </w:p>
        </w:tc>
        <w:tc>
          <w:tcPr>
            <w:tcW w:w="754" w:type="pct"/>
            <w:vAlign w:val="center"/>
          </w:tcPr>
          <w:p w14:paraId="51D5CB4E" w14:textId="77777777"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bCs/>
                <w:sz w:val="19"/>
                <w:szCs w:val="19"/>
                <w:lang w:val="en-US"/>
              </w:rPr>
              <w:t>HRK ‘000</w:t>
            </w:r>
          </w:p>
        </w:tc>
        <w:tc>
          <w:tcPr>
            <w:tcW w:w="754" w:type="pct"/>
            <w:vAlign w:val="center"/>
          </w:tcPr>
          <w:p w14:paraId="11E54F79" w14:textId="21B130FB" w:rsidR="004B2E0B" w:rsidRPr="00233B7C" w:rsidRDefault="004B2E0B" w:rsidP="004B2E0B">
            <w:pPr>
              <w:spacing w:after="0" w:line="240" w:lineRule="auto"/>
              <w:jc w:val="right"/>
              <w:rPr>
                <w:rFonts w:ascii="Arial" w:eastAsia="Times New Roman" w:hAnsi="Arial" w:cs="Arial"/>
                <w:b/>
                <w:sz w:val="19"/>
                <w:szCs w:val="19"/>
                <w:lang w:val="en-US"/>
              </w:rPr>
            </w:pPr>
            <w:r w:rsidRPr="00233B7C">
              <w:rPr>
                <w:rFonts w:ascii="Arial" w:eastAsia="Times New Roman" w:hAnsi="Arial" w:cs="Arial"/>
                <w:b/>
                <w:bCs/>
                <w:sz w:val="19"/>
                <w:szCs w:val="19"/>
                <w:lang w:val="en-US"/>
              </w:rPr>
              <w:t>HRK ‘000</w:t>
            </w:r>
          </w:p>
        </w:tc>
        <w:tc>
          <w:tcPr>
            <w:tcW w:w="754" w:type="pct"/>
            <w:vAlign w:val="center"/>
          </w:tcPr>
          <w:p w14:paraId="25268A28" w14:textId="0DF7CA3A" w:rsidR="004B2E0B" w:rsidRPr="00233B7C" w:rsidRDefault="004B2E0B" w:rsidP="004B2E0B">
            <w:pPr>
              <w:spacing w:after="0" w:line="240" w:lineRule="auto"/>
              <w:jc w:val="right"/>
              <w:rPr>
                <w:rFonts w:ascii="Arial" w:eastAsia="Times New Roman" w:hAnsi="Arial" w:cs="Arial"/>
                <w:b/>
                <w:bCs/>
                <w:sz w:val="19"/>
                <w:szCs w:val="19"/>
                <w:lang w:val="en-US"/>
              </w:rPr>
            </w:pPr>
            <w:r w:rsidRPr="00233B7C">
              <w:rPr>
                <w:rFonts w:ascii="Arial" w:eastAsia="Times New Roman" w:hAnsi="Arial" w:cs="Arial"/>
                <w:b/>
                <w:sz w:val="19"/>
                <w:szCs w:val="19"/>
                <w:lang w:val="en-US"/>
              </w:rPr>
              <w:t>HRK ‘000</w:t>
            </w:r>
          </w:p>
        </w:tc>
        <w:tc>
          <w:tcPr>
            <w:tcW w:w="754" w:type="pct"/>
            <w:vAlign w:val="center"/>
          </w:tcPr>
          <w:p w14:paraId="528EF905" w14:textId="3D129329" w:rsidR="004B2E0B" w:rsidRPr="00233B7C" w:rsidRDefault="004B2E0B" w:rsidP="004B2E0B">
            <w:pPr>
              <w:spacing w:after="0" w:line="240" w:lineRule="auto"/>
              <w:jc w:val="right"/>
              <w:rPr>
                <w:rFonts w:ascii="Arial" w:eastAsia="Times New Roman" w:hAnsi="Arial" w:cs="Arial"/>
                <w:b/>
                <w:sz w:val="19"/>
                <w:szCs w:val="19"/>
                <w:lang w:val="en-US"/>
              </w:rPr>
            </w:pPr>
            <w:r w:rsidRPr="00233B7C">
              <w:rPr>
                <w:rFonts w:ascii="Arial" w:eastAsia="Times New Roman" w:hAnsi="Arial" w:cs="Arial"/>
                <w:b/>
                <w:bCs/>
                <w:sz w:val="19"/>
                <w:szCs w:val="19"/>
                <w:lang w:val="en-US"/>
              </w:rPr>
              <w:t>HRK ‘000</w:t>
            </w:r>
          </w:p>
        </w:tc>
      </w:tr>
      <w:tr w:rsidR="004B2E0B" w:rsidRPr="00233B7C" w14:paraId="5E53DFA8" w14:textId="77777777" w:rsidTr="00233B7C">
        <w:trPr>
          <w:trHeight w:val="125"/>
          <w:jc w:val="center"/>
        </w:trPr>
        <w:tc>
          <w:tcPr>
            <w:tcW w:w="1984" w:type="pct"/>
            <w:vAlign w:val="bottom"/>
          </w:tcPr>
          <w:p w14:paraId="1DDCD26F" w14:textId="77777777" w:rsidR="004B2E0B" w:rsidRPr="00233B7C" w:rsidRDefault="004B2E0B" w:rsidP="004B2E0B">
            <w:pPr>
              <w:tabs>
                <w:tab w:val="right" w:pos="9781"/>
              </w:tabs>
              <w:spacing w:after="0" w:line="240" w:lineRule="auto"/>
              <w:jc w:val="both"/>
              <w:rPr>
                <w:rFonts w:ascii="Arial" w:eastAsia="Times New Roman" w:hAnsi="Arial" w:cs="Arial"/>
                <w:sz w:val="19"/>
                <w:szCs w:val="19"/>
                <w:lang w:val="en-US"/>
              </w:rPr>
            </w:pPr>
          </w:p>
        </w:tc>
        <w:tc>
          <w:tcPr>
            <w:tcW w:w="754" w:type="pct"/>
            <w:vAlign w:val="center"/>
          </w:tcPr>
          <w:p w14:paraId="3B81B3CE" w14:textId="77777777" w:rsidR="004B2E0B" w:rsidRPr="00233B7C" w:rsidRDefault="004B2E0B" w:rsidP="004B2E0B">
            <w:pPr>
              <w:spacing w:after="0" w:line="240" w:lineRule="auto"/>
              <w:jc w:val="right"/>
              <w:rPr>
                <w:rFonts w:ascii="Arial" w:eastAsia="Times New Roman" w:hAnsi="Arial" w:cs="Arial"/>
                <w:b/>
                <w:bCs/>
                <w:sz w:val="19"/>
                <w:szCs w:val="19"/>
                <w:lang w:val="en-US"/>
              </w:rPr>
            </w:pPr>
          </w:p>
        </w:tc>
        <w:tc>
          <w:tcPr>
            <w:tcW w:w="754" w:type="pct"/>
            <w:vAlign w:val="center"/>
          </w:tcPr>
          <w:p w14:paraId="79DBCA9C" w14:textId="77777777" w:rsidR="004B2E0B" w:rsidRPr="00233B7C" w:rsidRDefault="004B2E0B" w:rsidP="004B2E0B">
            <w:pPr>
              <w:spacing w:after="0" w:line="240" w:lineRule="auto"/>
              <w:jc w:val="right"/>
              <w:rPr>
                <w:rFonts w:ascii="Arial" w:eastAsia="Times New Roman" w:hAnsi="Arial" w:cs="Arial"/>
                <w:b/>
                <w:sz w:val="19"/>
                <w:szCs w:val="19"/>
                <w:lang w:val="en-US"/>
              </w:rPr>
            </w:pPr>
          </w:p>
        </w:tc>
        <w:tc>
          <w:tcPr>
            <w:tcW w:w="754" w:type="pct"/>
            <w:vAlign w:val="center"/>
          </w:tcPr>
          <w:p w14:paraId="7FF8CEA2" w14:textId="77777777" w:rsidR="004B2E0B" w:rsidRPr="00233B7C" w:rsidRDefault="004B2E0B" w:rsidP="004B2E0B">
            <w:pPr>
              <w:spacing w:after="0" w:line="240" w:lineRule="auto"/>
              <w:jc w:val="right"/>
              <w:rPr>
                <w:rFonts w:ascii="Arial" w:eastAsia="Times New Roman" w:hAnsi="Arial" w:cs="Arial"/>
                <w:b/>
                <w:bCs/>
                <w:sz w:val="19"/>
                <w:szCs w:val="19"/>
                <w:lang w:val="en-US"/>
              </w:rPr>
            </w:pPr>
          </w:p>
        </w:tc>
        <w:tc>
          <w:tcPr>
            <w:tcW w:w="754" w:type="pct"/>
            <w:vAlign w:val="center"/>
          </w:tcPr>
          <w:p w14:paraId="071C28BF" w14:textId="77777777" w:rsidR="004B2E0B" w:rsidRPr="00233B7C" w:rsidRDefault="004B2E0B" w:rsidP="004B2E0B">
            <w:pPr>
              <w:spacing w:after="0" w:line="240" w:lineRule="auto"/>
              <w:jc w:val="right"/>
              <w:rPr>
                <w:rFonts w:ascii="Arial" w:eastAsia="Times New Roman" w:hAnsi="Arial" w:cs="Arial"/>
                <w:b/>
                <w:sz w:val="19"/>
                <w:szCs w:val="19"/>
                <w:lang w:val="en-US"/>
              </w:rPr>
            </w:pPr>
          </w:p>
        </w:tc>
      </w:tr>
      <w:tr w:rsidR="00233B7C" w:rsidRPr="00233B7C" w14:paraId="19D801B7" w14:textId="77777777" w:rsidTr="00233B7C">
        <w:trPr>
          <w:trHeight w:val="211"/>
          <w:jc w:val="center"/>
        </w:trPr>
        <w:tc>
          <w:tcPr>
            <w:tcW w:w="1984" w:type="pct"/>
            <w:vAlign w:val="bottom"/>
          </w:tcPr>
          <w:p w14:paraId="52B819AE" w14:textId="77777777" w:rsidR="00233B7C" w:rsidRPr="00233B7C" w:rsidRDefault="00233B7C" w:rsidP="00233B7C">
            <w:pPr>
              <w:tabs>
                <w:tab w:val="right" w:pos="1202"/>
                <w:tab w:val="right" w:pos="9781"/>
              </w:tabs>
              <w:spacing w:after="0" w:line="240" w:lineRule="auto"/>
              <w:outlineLvl w:val="0"/>
              <w:rPr>
                <w:rFonts w:ascii="Arial" w:eastAsia="Times New Roman" w:hAnsi="Arial" w:cs="Arial"/>
                <w:b/>
                <w:bCs/>
                <w:sz w:val="19"/>
                <w:szCs w:val="19"/>
                <w:lang w:val="en-US"/>
              </w:rPr>
            </w:pPr>
            <w:bookmarkStart w:id="1255" w:name="_Toc4063529"/>
            <w:r w:rsidRPr="00233B7C">
              <w:rPr>
                <w:rFonts w:ascii="Arial" w:eastAsia="Times New Roman" w:hAnsi="Arial" w:cs="Arial"/>
                <w:b/>
                <w:bCs/>
                <w:sz w:val="19"/>
                <w:szCs w:val="19"/>
                <w:lang w:val="en-US"/>
              </w:rPr>
              <w:t>Total regulatory capital</w:t>
            </w:r>
            <w:bookmarkEnd w:id="1255"/>
            <w:r w:rsidRPr="00233B7C">
              <w:rPr>
                <w:rFonts w:ascii="Arial" w:eastAsia="Times New Roman" w:hAnsi="Arial" w:cs="Arial"/>
                <w:b/>
                <w:bCs/>
                <w:sz w:val="19"/>
                <w:szCs w:val="19"/>
                <w:lang w:val="en-US"/>
              </w:rPr>
              <w:t xml:space="preserve"> </w:t>
            </w:r>
          </w:p>
        </w:tc>
        <w:tc>
          <w:tcPr>
            <w:tcW w:w="754" w:type="pct"/>
            <w:tcBorders>
              <w:top w:val="nil"/>
              <w:left w:val="nil"/>
              <w:bottom w:val="nil"/>
              <w:right w:val="nil"/>
            </w:tcBorders>
            <w:shd w:val="clear" w:color="auto" w:fill="auto"/>
            <w:vAlign w:val="bottom"/>
          </w:tcPr>
          <w:p w14:paraId="7BBE0664" w14:textId="2DB23BE8" w:rsidR="00233B7C" w:rsidRPr="00233B7C" w:rsidRDefault="00233B7C" w:rsidP="00233B7C">
            <w:pPr>
              <w:tabs>
                <w:tab w:val="right" w:pos="1202"/>
              </w:tabs>
              <w:spacing w:after="0" w:line="301" w:lineRule="exact"/>
              <w:jc w:val="right"/>
              <w:outlineLvl w:val="0"/>
              <w:rPr>
                <w:rFonts w:ascii="Arial" w:hAnsi="Arial" w:cs="Arial"/>
                <w:b/>
                <w:bCs/>
                <w:sz w:val="19"/>
                <w:szCs w:val="19"/>
              </w:rPr>
            </w:pPr>
            <w:r w:rsidRPr="00233B7C">
              <w:rPr>
                <w:rFonts w:ascii="Arial" w:hAnsi="Arial" w:cs="Arial"/>
                <w:b/>
                <w:bCs/>
                <w:sz w:val="19"/>
                <w:szCs w:val="19"/>
              </w:rPr>
              <w:t xml:space="preserve"> 10</w:t>
            </w:r>
            <w:r w:rsidR="00D370DA">
              <w:rPr>
                <w:rFonts w:ascii="Arial" w:hAnsi="Arial" w:cs="Arial"/>
                <w:b/>
                <w:bCs/>
                <w:sz w:val="19"/>
                <w:szCs w:val="19"/>
              </w:rPr>
              <w:t>,</w:t>
            </w:r>
            <w:r w:rsidRPr="00233B7C">
              <w:rPr>
                <w:rFonts w:ascii="Arial" w:hAnsi="Arial" w:cs="Arial"/>
                <w:b/>
                <w:bCs/>
                <w:sz w:val="19"/>
                <w:szCs w:val="19"/>
              </w:rPr>
              <w:t>613</w:t>
            </w:r>
            <w:r w:rsidR="00D370DA">
              <w:rPr>
                <w:rFonts w:ascii="Arial" w:hAnsi="Arial" w:cs="Arial"/>
                <w:b/>
                <w:bCs/>
                <w:sz w:val="19"/>
                <w:szCs w:val="19"/>
              </w:rPr>
              <w:t>,</w:t>
            </w:r>
            <w:r w:rsidRPr="00233B7C">
              <w:rPr>
                <w:rFonts w:ascii="Arial" w:hAnsi="Arial" w:cs="Arial"/>
                <w:b/>
                <w:bCs/>
                <w:sz w:val="19"/>
                <w:szCs w:val="19"/>
              </w:rPr>
              <w:t xml:space="preserve">095 </w:t>
            </w:r>
          </w:p>
        </w:tc>
        <w:tc>
          <w:tcPr>
            <w:tcW w:w="754" w:type="pct"/>
            <w:tcBorders>
              <w:top w:val="nil"/>
              <w:left w:val="nil"/>
              <w:bottom w:val="nil"/>
              <w:right w:val="nil"/>
            </w:tcBorders>
            <w:shd w:val="clear" w:color="auto" w:fill="auto"/>
            <w:vAlign w:val="bottom"/>
          </w:tcPr>
          <w:p w14:paraId="440836E5" w14:textId="05DE7325" w:rsidR="00233B7C" w:rsidRPr="00233B7C" w:rsidRDefault="00233B7C" w:rsidP="00233B7C">
            <w:pPr>
              <w:tabs>
                <w:tab w:val="right" w:pos="1202"/>
              </w:tabs>
              <w:spacing w:after="0" w:line="301" w:lineRule="exact"/>
              <w:jc w:val="right"/>
              <w:outlineLvl w:val="0"/>
              <w:rPr>
                <w:rFonts w:ascii="Arial" w:hAnsi="Arial" w:cs="Arial"/>
                <w:b/>
                <w:bCs/>
                <w:sz w:val="19"/>
                <w:szCs w:val="19"/>
              </w:rPr>
            </w:pPr>
            <w:r w:rsidRPr="00233B7C">
              <w:rPr>
                <w:rFonts w:ascii="Arial" w:hAnsi="Arial" w:cs="Arial"/>
                <w:b/>
                <w:bCs/>
                <w:sz w:val="19"/>
                <w:szCs w:val="19"/>
              </w:rPr>
              <w:t xml:space="preserve"> 10,310,733 </w:t>
            </w:r>
          </w:p>
        </w:tc>
        <w:tc>
          <w:tcPr>
            <w:tcW w:w="754" w:type="pct"/>
            <w:tcBorders>
              <w:top w:val="nil"/>
              <w:left w:val="nil"/>
              <w:bottom w:val="nil"/>
              <w:right w:val="nil"/>
            </w:tcBorders>
            <w:shd w:val="clear" w:color="auto" w:fill="auto"/>
            <w:vAlign w:val="bottom"/>
          </w:tcPr>
          <w:p w14:paraId="0A2EBFBE" w14:textId="05899A6D" w:rsidR="00233B7C" w:rsidRPr="00233B7C" w:rsidRDefault="00233B7C" w:rsidP="00233B7C">
            <w:pPr>
              <w:tabs>
                <w:tab w:val="right" w:pos="1202"/>
              </w:tabs>
              <w:spacing w:after="0" w:line="301" w:lineRule="exact"/>
              <w:jc w:val="right"/>
              <w:outlineLvl w:val="0"/>
              <w:rPr>
                <w:rFonts w:ascii="Arial" w:hAnsi="Arial" w:cs="Arial"/>
                <w:b/>
                <w:bCs/>
                <w:sz w:val="19"/>
                <w:szCs w:val="19"/>
              </w:rPr>
            </w:pPr>
            <w:r w:rsidRPr="00233B7C">
              <w:rPr>
                <w:rFonts w:ascii="Arial" w:hAnsi="Arial" w:cs="Arial"/>
                <w:b/>
                <w:bCs/>
                <w:sz w:val="19"/>
                <w:szCs w:val="19"/>
              </w:rPr>
              <w:t xml:space="preserve"> 10</w:t>
            </w:r>
            <w:r w:rsidR="00D370DA">
              <w:rPr>
                <w:rFonts w:ascii="Arial" w:hAnsi="Arial" w:cs="Arial"/>
                <w:b/>
                <w:bCs/>
                <w:sz w:val="19"/>
                <w:szCs w:val="19"/>
              </w:rPr>
              <w:t>,</w:t>
            </w:r>
            <w:r w:rsidRPr="00233B7C">
              <w:rPr>
                <w:rFonts w:ascii="Arial" w:hAnsi="Arial" w:cs="Arial"/>
                <w:b/>
                <w:bCs/>
                <w:sz w:val="19"/>
                <w:szCs w:val="19"/>
              </w:rPr>
              <w:t>610</w:t>
            </w:r>
            <w:r w:rsidR="00D370DA">
              <w:rPr>
                <w:rFonts w:ascii="Arial" w:hAnsi="Arial" w:cs="Arial"/>
                <w:b/>
                <w:bCs/>
                <w:sz w:val="19"/>
                <w:szCs w:val="19"/>
              </w:rPr>
              <w:t>,</w:t>
            </w:r>
            <w:r w:rsidRPr="00233B7C">
              <w:rPr>
                <w:rFonts w:ascii="Arial" w:hAnsi="Arial" w:cs="Arial"/>
                <w:b/>
                <w:bCs/>
                <w:sz w:val="19"/>
                <w:szCs w:val="19"/>
              </w:rPr>
              <w:t xml:space="preserve">371 </w:t>
            </w:r>
          </w:p>
        </w:tc>
        <w:tc>
          <w:tcPr>
            <w:tcW w:w="754" w:type="pct"/>
            <w:tcBorders>
              <w:top w:val="nil"/>
              <w:left w:val="nil"/>
              <w:bottom w:val="nil"/>
              <w:right w:val="nil"/>
            </w:tcBorders>
            <w:shd w:val="clear" w:color="auto" w:fill="auto"/>
            <w:vAlign w:val="bottom"/>
          </w:tcPr>
          <w:p w14:paraId="3E7E999D" w14:textId="0EB436E8" w:rsidR="00233B7C" w:rsidRPr="00233B7C" w:rsidRDefault="00233B7C" w:rsidP="00233B7C">
            <w:pPr>
              <w:tabs>
                <w:tab w:val="right" w:pos="1202"/>
              </w:tabs>
              <w:spacing w:after="0" w:line="301" w:lineRule="exact"/>
              <w:jc w:val="right"/>
              <w:outlineLvl w:val="0"/>
              <w:rPr>
                <w:rFonts w:ascii="Arial" w:eastAsia="Times New Roman" w:hAnsi="Arial" w:cs="Arial"/>
                <w:b/>
                <w:sz w:val="19"/>
                <w:szCs w:val="19"/>
                <w:lang w:val="en-US"/>
              </w:rPr>
            </w:pPr>
            <w:r w:rsidRPr="00233B7C">
              <w:rPr>
                <w:rFonts w:ascii="Arial" w:hAnsi="Arial" w:cs="Arial"/>
                <w:b/>
                <w:bCs/>
                <w:sz w:val="19"/>
                <w:szCs w:val="19"/>
              </w:rPr>
              <w:t xml:space="preserve"> 10,310,068 </w:t>
            </w:r>
          </w:p>
        </w:tc>
      </w:tr>
      <w:tr w:rsidR="00233B7C" w:rsidRPr="00233B7C" w14:paraId="3A6B774F" w14:textId="77777777" w:rsidTr="00233B7C">
        <w:trPr>
          <w:trHeight w:val="211"/>
          <w:jc w:val="center"/>
        </w:trPr>
        <w:tc>
          <w:tcPr>
            <w:tcW w:w="1984" w:type="pct"/>
            <w:vAlign w:val="bottom"/>
          </w:tcPr>
          <w:p w14:paraId="0EC68F9E" w14:textId="77777777" w:rsidR="00233B7C" w:rsidRPr="00233B7C" w:rsidRDefault="00233B7C" w:rsidP="00233B7C">
            <w:pPr>
              <w:tabs>
                <w:tab w:val="right" w:pos="1202"/>
                <w:tab w:val="right" w:pos="9781"/>
              </w:tabs>
              <w:spacing w:after="0" w:line="240" w:lineRule="auto"/>
              <w:outlineLvl w:val="0"/>
              <w:rPr>
                <w:rFonts w:ascii="Arial" w:eastAsia="Times New Roman" w:hAnsi="Arial" w:cs="Arial"/>
                <w:bCs/>
                <w:sz w:val="19"/>
                <w:szCs w:val="19"/>
                <w:lang w:val="en-US"/>
              </w:rPr>
            </w:pPr>
            <w:bookmarkStart w:id="1256" w:name="_Toc4063534"/>
            <w:r w:rsidRPr="00233B7C">
              <w:rPr>
                <w:rFonts w:ascii="Arial" w:eastAsia="Times New Roman" w:hAnsi="Arial" w:cs="Arial"/>
                <w:bCs/>
                <w:sz w:val="19"/>
                <w:szCs w:val="19"/>
                <w:lang w:val="en-US"/>
              </w:rPr>
              <w:t>Credit risk weighted exposure amount</w:t>
            </w:r>
            <w:bookmarkEnd w:id="1256"/>
            <w:r w:rsidRPr="00233B7C">
              <w:rPr>
                <w:rFonts w:ascii="Arial" w:eastAsia="Times New Roman" w:hAnsi="Arial" w:cs="Arial"/>
                <w:bCs/>
                <w:sz w:val="19"/>
                <w:szCs w:val="19"/>
                <w:lang w:val="en-US"/>
              </w:rPr>
              <w:t xml:space="preserve"> </w:t>
            </w:r>
          </w:p>
        </w:tc>
        <w:tc>
          <w:tcPr>
            <w:tcW w:w="754" w:type="pct"/>
            <w:tcBorders>
              <w:top w:val="nil"/>
              <w:left w:val="nil"/>
              <w:bottom w:val="nil"/>
              <w:right w:val="nil"/>
            </w:tcBorders>
            <w:shd w:val="clear" w:color="auto" w:fill="auto"/>
            <w:vAlign w:val="bottom"/>
          </w:tcPr>
          <w:p w14:paraId="72805479" w14:textId="11174B2D" w:rsidR="00233B7C" w:rsidRPr="00233B7C"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16</w:t>
            </w:r>
            <w:r w:rsidR="00D370DA">
              <w:rPr>
                <w:rFonts w:ascii="Arial" w:hAnsi="Arial" w:cs="Arial"/>
                <w:sz w:val="19"/>
                <w:szCs w:val="19"/>
              </w:rPr>
              <w:t>,</w:t>
            </w:r>
            <w:r w:rsidRPr="00233B7C">
              <w:rPr>
                <w:rFonts w:ascii="Arial" w:hAnsi="Arial" w:cs="Arial"/>
                <w:sz w:val="19"/>
                <w:szCs w:val="19"/>
              </w:rPr>
              <w:t>162</w:t>
            </w:r>
            <w:r w:rsidR="00D370DA">
              <w:rPr>
                <w:rFonts w:ascii="Arial" w:hAnsi="Arial" w:cs="Arial"/>
                <w:sz w:val="19"/>
                <w:szCs w:val="19"/>
              </w:rPr>
              <w:t>,</w:t>
            </w:r>
            <w:r w:rsidRPr="00233B7C">
              <w:rPr>
                <w:rFonts w:ascii="Arial" w:hAnsi="Arial" w:cs="Arial"/>
                <w:sz w:val="19"/>
                <w:szCs w:val="19"/>
              </w:rPr>
              <w:t xml:space="preserve">061 </w:t>
            </w:r>
          </w:p>
        </w:tc>
        <w:tc>
          <w:tcPr>
            <w:tcW w:w="754" w:type="pct"/>
            <w:tcBorders>
              <w:top w:val="nil"/>
              <w:left w:val="nil"/>
              <w:bottom w:val="nil"/>
              <w:right w:val="nil"/>
            </w:tcBorders>
            <w:shd w:val="clear" w:color="auto" w:fill="auto"/>
            <w:vAlign w:val="bottom"/>
          </w:tcPr>
          <w:p w14:paraId="40358903" w14:textId="32ABD275" w:rsidR="00233B7C" w:rsidRPr="00233B7C"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14,243,551 </w:t>
            </w:r>
          </w:p>
        </w:tc>
        <w:tc>
          <w:tcPr>
            <w:tcW w:w="754" w:type="pct"/>
            <w:tcBorders>
              <w:top w:val="nil"/>
              <w:left w:val="nil"/>
              <w:bottom w:val="nil"/>
              <w:right w:val="nil"/>
            </w:tcBorders>
            <w:shd w:val="clear" w:color="auto" w:fill="auto"/>
            <w:vAlign w:val="bottom"/>
          </w:tcPr>
          <w:p w14:paraId="60D61706" w14:textId="08284FE4" w:rsidR="00233B7C" w:rsidRPr="00233B7C"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16</w:t>
            </w:r>
            <w:r w:rsidR="00D370DA">
              <w:rPr>
                <w:rFonts w:ascii="Arial" w:hAnsi="Arial" w:cs="Arial"/>
                <w:sz w:val="19"/>
                <w:szCs w:val="19"/>
              </w:rPr>
              <w:t>,</w:t>
            </w:r>
            <w:r w:rsidRPr="00233B7C">
              <w:rPr>
                <w:rFonts w:ascii="Arial" w:hAnsi="Arial" w:cs="Arial"/>
                <w:sz w:val="19"/>
                <w:szCs w:val="19"/>
              </w:rPr>
              <w:t>150</w:t>
            </w:r>
            <w:r w:rsidR="00D370DA">
              <w:rPr>
                <w:rFonts w:ascii="Arial" w:hAnsi="Arial" w:cs="Arial"/>
                <w:sz w:val="19"/>
                <w:szCs w:val="19"/>
              </w:rPr>
              <w:t>,</w:t>
            </w:r>
            <w:r w:rsidRPr="00233B7C">
              <w:rPr>
                <w:rFonts w:ascii="Arial" w:hAnsi="Arial" w:cs="Arial"/>
                <w:sz w:val="19"/>
                <w:szCs w:val="19"/>
              </w:rPr>
              <w:t xml:space="preserve">907 </w:t>
            </w:r>
          </w:p>
        </w:tc>
        <w:tc>
          <w:tcPr>
            <w:tcW w:w="754" w:type="pct"/>
            <w:tcBorders>
              <w:top w:val="nil"/>
              <w:left w:val="nil"/>
              <w:bottom w:val="nil"/>
              <w:right w:val="nil"/>
            </w:tcBorders>
            <w:shd w:val="clear" w:color="auto" w:fill="auto"/>
            <w:vAlign w:val="bottom"/>
          </w:tcPr>
          <w:p w14:paraId="103E2058" w14:textId="22D3DBB3" w:rsidR="00233B7C" w:rsidRPr="00233B7C" w:rsidRDefault="00233B7C" w:rsidP="00233B7C">
            <w:pPr>
              <w:tabs>
                <w:tab w:val="right" w:pos="1202"/>
              </w:tabs>
              <w:spacing w:after="0" w:line="301" w:lineRule="exact"/>
              <w:jc w:val="right"/>
              <w:outlineLvl w:val="0"/>
              <w:rPr>
                <w:rFonts w:ascii="Arial" w:eastAsia="Times New Roman" w:hAnsi="Arial" w:cs="Arial"/>
                <w:sz w:val="19"/>
                <w:szCs w:val="19"/>
                <w:lang w:val="en-US"/>
              </w:rPr>
            </w:pPr>
            <w:r w:rsidRPr="00233B7C">
              <w:rPr>
                <w:rFonts w:ascii="Arial" w:hAnsi="Arial" w:cs="Arial"/>
                <w:sz w:val="19"/>
                <w:szCs w:val="19"/>
              </w:rPr>
              <w:t xml:space="preserve"> 14,237,375 </w:t>
            </w:r>
          </w:p>
        </w:tc>
      </w:tr>
      <w:tr w:rsidR="00233B7C" w:rsidRPr="00233B7C" w14:paraId="7A37E55A" w14:textId="77777777" w:rsidTr="00233B7C">
        <w:trPr>
          <w:trHeight w:val="211"/>
          <w:jc w:val="center"/>
        </w:trPr>
        <w:tc>
          <w:tcPr>
            <w:tcW w:w="1984" w:type="pct"/>
            <w:vAlign w:val="bottom"/>
          </w:tcPr>
          <w:p w14:paraId="47CCD309" w14:textId="3315D6B2" w:rsidR="00233B7C" w:rsidRPr="00233B7C" w:rsidRDefault="00233B7C" w:rsidP="00233B7C">
            <w:pPr>
              <w:tabs>
                <w:tab w:val="right" w:pos="1202"/>
                <w:tab w:val="right" w:pos="9781"/>
              </w:tabs>
              <w:spacing w:after="0" w:line="240" w:lineRule="auto"/>
              <w:outlineLvl w:val="0"/>
              <w:rPr>
                <w:rFonts w:ascii="Arial" w:eastAsia="Times New Roman" w:hAnsi="Arial" w:cs="Arial"/>
                <w:bCs/>
                <w:sz w:val="19"/>
                <w:szCs w:val="19"/>
                <w:lang w:val="en-US"/>
              </w:rPr>
            </w:pPr>
            <w:bookmarkStart w:id="1257" w:name="_Toc4063539"/>
            <w:r w:rsidRPr="00233B7C">
              <w:rPr>
                <w:rFonts w:ascii="Arial" w:eastAsia="Times New Roman" w:hAnsi="Arial" w:cs="Arial"/>
                <w:bCs/>
                <w:sz w:val="19"/>
                <w:szCs w:val="19"/>
                <w:lang w:val="en-US"/>
              </w:rPr>
              <w:t>Capital requirements for operating risk</w:t>
            </w:r>
            <w:bookmarkEnd w:id="1257"/>
            <w:r w:rsidRPr="00233B7C">
              <w:rPr>
                <w:rFonts w:ascii="Arial" w:eastAsia="Times New Roman" w:hAnsi="Arial" w:cs="Arial"/>
                <w:bCs/>
                <w:sz w:val="19"/>
                <w:szCs w:val="19"/>
                <w:lang w:val="en-US"/>
              </w:rPr>
              <w:t xml:space="preserve"> </w:t>
            </w:r>
          </w:p>
        </w:tc>
        <w:tc>
          <w:tcPr>
            <w:tcW w:w="754" w:type="pct"/>
            <w:tcBorders>
              <w:top w:val="nil"/>
              <w:left w:val="nil"/>
              <w:bottom w:val="nil"/>
              <w:right w:val="nil"/>
            </w:tcBorders>
            <w:shd w:val="clear" w:color="auto" w:fill="auto"/>
            <w:vAlign w:val="bottom"/>
          </w:tcPr>
          <w:p w14:paraId="17C8E919" w14:textId="0C3A016F" w:rsidR="00233B7C" w:rsidRPr="00233B7C" w:rsidDel="00810202"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849</w:t>
            </w:r>
            <w:r w:rsidR="00D370DA">
              <w:rPr>
                <w:rFonts w:ascii="Arial" w:hAnsi="Arial" w:cs="Arial"/>
                <w:sz w:val="19"/>
                <w:szCs w:val="19"/>
              </w:rPr>
              <w:t>,</w:t>
            </w:r>
            <w:r w:rsidRPr="00233B7C">
              <w:rPr>
                <w:rFonts w:ascii="Arial" w:hAnsi="Arial" w:cs="Arial"/>
                <w:sz w:val="19"/>
                <w:szCs w:val="19"/>
              </w:rPr>
              <w:t xml:space="preserve">134 </w:t>
            </w:r>
          </w:p>
        </w:tc>
        <w:tc>
          <w:tcPr>
            <w:tcW w:w="754" w:type="pct"/>
            <w:tcBorders>
              <w:top w:val="nil"/>
              <w:left w:val="nil"/>
              <w:bottom w:val="nil"/>
              <w:right w:val="nil"/>
            </w:tcBorders>
            <w:shd w:val="clear" w:color="auto" w:fill="auto"/>
            <w:vAlign w:val="bottom"/>
          </w:tcPr>
          <w:p w14:paraId="11A31BFB" w14:textId="7E0C5485" w:rsidR="00233B7C" w:rsidRPr="00233B7C"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849,144 </w:t>
            </w:r>
          </w:p>
        </w:tc>
        <w:tc>
          <w:tcPr>
            <w:tcW w:w="754" w:type="pct"/>
            <w:tcBorders>
              <w:top w:val="nil"/>
              <w:left w:val="nil"/>
              <w:bottom w:val="nil"/>
              <w:right w:val="nil"/>
            </w:tcBorders>
            <w:shd w:val="clear" w:color="auto" w:fill="auto"/>
            <w:vAlign w:val="bottom"/>
          </w:tcPr>
          <w:p w14:paraId="397532FE" w14:textId="790CE769" w:rsidR="00233B7C" w:rsidRPr="00233B7C" w:rsidDel="00810202"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827</w:t>
            </w:r>
            <w:r w:rsidR="00D370DA">
              <w:rPr>
                <w:rFonts w:ascii="Arial" w:hAnsi="Arial" w:cs="Arial"/>
                <w:sz w:val="19"/>
                <w:szCs w:val="19"/>
              </w:rPr>
              <w:t>,</w:t>
            </w:r>
            <w:r w:rsidRPr="00233B7C">
              <w:rPr>
                <w:rFonts w:ascii="Arial" w:hAnsi="Arial" w:cs="Arial"/>
                <w:sz w:val="19"/>
                <w:szCs w:val="19"/>
              </w:rPr>
              <w:t xml:space="preserve">466 </w:t>
            </w:r>
          </w:p>
        </w:tc>
        <w:tc>
          <w:tcPr>
            <w:tcW w:w="754" w:type="pct"/>
            <w:tcBorders>
              <w:top w:val="nil"/>
              <w:left w:val="nil"/>
              <w:bottom w:val="nil"/>
              <w:right w:val="nil"/>
            </w:tcBorders>
            <w:shd w:val="clear" w:color="auto" w:fill="auto"/>
            <w:vAlign w:val="bottom"/>
          </w:tcPr>
          <w:p w14:paraId="603206B3" w14:textId="183F7CEE" w:rsidR="00233B7C" w:rsidRPr="00233B7C" w:rsidRDefault="00233B7C" w:rsidP="00233B7C">
            <w:pPr>
              <w:tabs>
                <w:tab w:val="right" w:pos="1202"/>
              </w:tabs>
              <w:spacing w:after="0" w:line="301" w:lineRule="exact"/>
              <w:jc w:val="right"/>
              <w:outlineLvl w:val="0"/>
              <w:rPr>
                <w:rFonts w:ascii="Arial" w:eastAsia="Times New Roman" w:hAnsi="Arial" w:cs="Arial"/>
                <w:color w:val="000000"/>
                <w:sz w:val="19"/>
                <w:szCs w:val="19"/>
                <w:lang w:val="en-US"/>
              </w:rPr>
            </w:pPr>
            <w:r w:rsidRPr="00233B7C">
              <w:rPr>
                <w:rFonts w:ascii="Arial" w:hAnsi="Arial" w:cs="Arial"/>
                <w:sz w:val="19"/>
                <w:szCs w:val="19"/>
              </w:rPr>
              <w:t xml:space="preserve"> 827,476 </w:t>
            </w:r>
          </w:p>
        </w:tc>
      </w:tr>
      <w:tr w:rsidR="00233B7C" w:rsidRPr="00233B7C" w14:paraId="539C4003" w14:textId="77777777" w:rsidTr="00233B7C">
        <w:trPr>
          <w:trHeight w:val="211"/>
          <w:jc w:val="center"/>
        </w:trPr>
        <w:tc>
          <w:tcPr>
            <w:tcW w:w="1984" w:type="pct"/>
            <w:vAlign w:val="bottom"/>
          </w:tcPr>
          <w:p w14:paraId="4D66B637" w14:textId="77777777" w:rsidR="00233B7C" w:rsidRPr="00233B7C" w:rsidRDefault="00233B7C" w:rsidP="00233B7C">
            <w:pPr>
              <w:tabs>
                <w:tab w:val="right" w:pos="1202"/>
                <w:tab w:val="right" w:pos="9781"/>
              </w:tabs>
              <w:spacing w:after="0" w:line="240" w:lineRule="auto"/>
              <w:outlineLvl w:val="0"/>
              <w:rPr>
                <w:rFonts w:ascii="Arial" w:eastAsia="Times New Roman" w:hAnsi="Arial" w:cs="Arial"/>
                <w:bCs/>
                <w:sz w:val="19"/>
                <w:szCs w:val="19"/>
                <w:lang w:val="en-US"/>
              </w:rPr>
            </w:pPr>
            <w:bookmarkStart w:id="1258" w:name="_Toc4063544"/>
            <w:r w:rsidRPr="00233B7C">
              <w:rPr>
                <w:rFonts w:ascii="Arial" w:eastAsia="Times New Roman" w:hAnsi="Arial" w:cs="Arial"/>
                <w:bCs/>
                <w:sz w:val="19"/>
                <w:szCs w:val="19"/>
                <w:lang w:val="en-US"/>
              </w:rPr>
              <w:t>Capital requirements for currency risk</w:t>
            </w:r>
            <w:bookmarkEnd w:id="1258"/>
            <w:r w:rsidRPr="00233B7C">
              <w:rPr>
                <w:rFonts w:ascii="Arial" w:eastAsia="Times New Roman" w:hAnsi="Arial" w:cs="Arial"/>
                <w:bCs/>
                <w:sz w:val="19"/>
                <w:szCs w:val="19"/>
                <w:lang w:val="en-US"/>
              </w:rPr>
              <w:t xml:space="preserve"> </w:t>
            </w:r>
          </w:p>
        </w:tc>
        <w:tc>
          <w:tcPr>
            <w:tcW w:w="754" w:type="pct"/>
            <w:tcBorders>
              <w:top w:val="nil"/>
              <w:left w:val="nil"/>
              <w:bottom w:val="nil"/>
              <w:right w:val="nil"/>
            </w:tcBorders>
            <w:shd w:val="clear" w:color="auto" w:fill="auto"/>
            <w:vAlign w:val="bottom"/>
          </w:tcPr>
          <w:p w14:paraId="78693405" w14:textId="3B8D18E7" w:rsidR="00233B7C" w:rsidRPr="00233B7C" w:rsidDel="00810202"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 </w:t>
            </w:r>
          </w:p>
        </w:tc>
        <w:tc>
          <w:tcPr>
            <w:tcW w:w="754" w:type="pct"/>
            <w:tcBorders>
              <w:top w:val="nil"/>
              <w:left w:val="nil"/>
              <w:bottom w:val="nil"/>
              <w:right w:val="nil"/>
            </w:tcBorders>
            <w:shd w:val="clear" w:color="auto" w:fill="auto"/>
            <w:vAlign w:val="bottom"/>
          </w:tcPr>
          <w:p w14:paraId="76FD8E10" w14:textId="16C104AE" w:rsidR="00233B7C" w:rsidRPr="00233B7C"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749,598 </w:t>
            </w:r>
          </w:p>
        </w:tc>
        <w:tc>
          <w:tcPr>
            <w:tcW w:w="754" w:type="pct"/>
            <w:tcBorders>
              <w:top w:val="nil"/>
              <w:left w:val="nil"/>
              <w:bottom w:val="nil"/>
              <w:right w:val="nil"/>
            </w:tcBorders>
            <w:shd w:val="clear" w:color="auto" w:fill="auto"/>
            <w:vAlign w:val="bottom"/>
          </w:tcPr>
          <w:p w14:paraId="783FEB87" w14:textId="3CC51201" w:rsidR="00233B7C" w:rsidRPr="00233B7C" w:rsidDel="00810202" w:rsidRDefault="00233B7C" w:rsidP="00233B7C">
            <w:pPr>
              <w:tabs>
                <w:tab w:val="right" w:pos="1202"/>
              </w:tabs>
              <w:spacing w:after="0" w:line="301" w:lineRule="exact"/>
              <w:jc w:val="right"/>
              <w:outlineLvl w:val="0"/>
              <w:rPr>
                <w:rFonts w:ascii="Arial" w:hAnsi="Arial" w:cs="Arial"/>
                <w:sz w:val="19"/>
                <w:szCs w:val="19"/>
              </w:rPr>
            </w:pPr>
            <w:r w:rsidRPr="00233B7C">
              <w:rPr>
                <w:rFonts w:ascii="Arial" w:hAnsi="Arial" w:cs="Arial"/>
                <w:sz w:val="19"/>
                <w:szCs w:val="19"/>
              </w:rPr>
              <w:t xml:space="preserve"> - </w:t>
            </w:r>
          </w:p>
        </w:tc>
        <w:tc>
          <w:tcPr>
            <w:tcW w:w="754" w:type="pct"/>
            <w:tcBorders>
              <w:top w:val="nil"/>
              <w:left w:val="nil"/>
              <w:bottom w:val="nil"/>
              <w:right w:val="nil"/>
            </w:tcBorders>
            <w:shd w:val="clear" w:color="auto" w:fill="auto"/>
            <w:vAlign w:val="bottom"/>
          </w:tcPr>
          <w:p w14:paraId="473B93A7" w14:textId="15350BB0" w:rsidR="00233B7C" w:rsidRPr="00233B7C" w:rsidRDefault="00233B7C" w:rsidP="00233B7C">
            <w:pPr>
              <w:tabs>
                <w:tab w:val="right" w:pos="1202"/>
              </w:tabs>
              <w:spacing w:after="0" w:line="301" w:lineRule="exact"/>
              <w:jc w:val="right"/>
              <w:outlineLvl w:val="0"/>
              <w:rPr>
                <w:rFonts w:ascii="Arial" w:eastAsia="Times New Roman" w:hAnsi="Arial" w:cs="Arial"/>
                <w:color w:val="000000"/>
                <w:sz w:val="19"/>
                <w:szCs w:val="19"/>
                <w:lang w:val="en-US"/>
              </w:rPr>
            </w:pPr>
            <w:r w:rsidRPr="00233B7C">
              <w:rPr>
                <w:rFonts w:ascii="Arial" w:hAnsi="Arial" w:cs="Arial"/>
                <w:sz w:val="19"/>
                <w:szCs w:val="19"/>
              </w:rPr>
              <w:t xml:space="preserve"> 719,956 </w:t>
            </w:r>
          </w:p>
        </w:tc>
      </w:tr>
      <w:tr w:rsidR="00233B7C" w:rsidRPr="00233B7C" w14:paraId="7A9E947E" w14:textId="77777777" w:rsidTr="00233B7C">
        <w:trPr>
          <w:trHeight w:val="211"/>
          <w:jc w:val="center"/>
        </w:trPr>
        <w:tc>
          <w:tcPr>
            <w:tcW w:w="1984" w:type="pct"/>
            <w:vAlign w:val="bottom"/>
          </w:tcPr>
          <w:p w14:paraId="2C50A4D5" w14:textId="77777777" w:rsidR="00233B7C" w:rsidRPr="00233B7C" w:rsidRDefault="00233B7C" w:rsidP="00233B7C">
            <w:pPr>
              <w:tabs>
                <w:tab w:val="right" w:pos="1202"/>
                <w:tab w:val="right" w:pos="9781"/>
              </w:tabs>
              <w:spacing w:after="0" w:line="240" w:lineRule="auto"/>
              <w:outlineLvl w:val="0"/>
              <w:rPr>
                <w:rFonts w:ascii="Arial" w:eastAsia="Times New Roman" w:hAnsi="Arial" w:cs="Arial"/>
                <w:b/>
                <w:bCs/>
                <w:sz w:val="19"/>
                <w:szCs w:val="19"/>
                <w:lang w:val="en-US"/>
              </w:rPr>
            </w:pPr>
            <w:bookmarkStart w:id="1259" w:name="_Toc4063559"/>
            <w:r w:rsidRPr="00233B7C">
              <w:rPr>
                <w:rFonts w:ascii="Arial" w:eastAsia="Times New Roman" w:hAnsi="Arial" w:cs="Arial"/>
                <w:b/>
                <w:bCs/>
                <w:sz w:val="19"/>
                <w:szCs w:val="19"/>
                <w:lang w:val="en-US"/>
              </w:rPr>
              <w:t>Total capital requirements</w:t>
            </w:r>
            <w:bookmarkEnd w:id="1259"/>
          </w:p>
        </w:tc>
        <w:tc>
          <w:tcPr>
            <w:tcW w:w="754" w:type="pct"/>
            <w:tcBorders>
              <w:top w:val="nil"/>
              <w:left w:val="nil"/>
              <w:bottom w:val="nil"/>
              <w:right w:val="nil"/>
            </w:tcBorders>
            <w:shd w:val="clear" w:color="auto" w:fill="auto"/>
            <w:vAlign w:val="bottom"/>
          </w:tcPr>
          <w:p w14:paraId="2CD04EE1" w14:textId="14D4F79B" w:rsidR="00233B7C" w:rsidRPr="00233B7C" w:rsidRDefault="00233B7C" w:rsidP="00233B7C">
            <w:pPr>
              <w:tabs>
                <w:tab w:val="right" w:pos="1202"/>
              </w:tabs>
              <w:spacing w:after="0" w:line="301" w:lineRule="exact"/>
              <w:jc w:val="right"/>
              <w:outlineLvl w:val="0"/>
              <w:rPr>
                <w:rFonts w:ascii="Arial" w:hAnsi="Arial" w:cs="Arial"/>
                <w:b/>
                <w:color w:val="000000" w:themeColor="text1"/>
                <w:sz w:val="19"/>
                <w:szCs w:val="19"/>
              </w:rPr>
            </w:pPr>
            <w:r w:rsidRPr="00233B7C">
              <w:rPr>
                <w:rFonts w:ascii="Arial" w:hAnsi="Arial" w:cs="Arial"/>
                <w:b/>
                <w:color w:val="000000" w:themeColor="text1"/>
                <w:sz w:val="19"/>
                <w:szCs w:val="19"/>
              </w:rPr>
              <w:t xml:space="preserve"> 17</w:t>
            </w:r>
            <w:r w:rsidR="00D370DA">
              <w:rPr>
                <w:rFonts w:ascii="Arial" w:hAnsi="Arial" w:cs="Arial"/>
                <w:b/>
                <w:color w:val="000000" w:themeColor="text1"/>
                <w:sz w:val="19"/>
                <w:szCs w:val="19"/>
              </w:rPr>
              <w:t>,</w:t>
            </w:r>
            <w:r w:rsidRPr="00233B7C">
              <w:rPr>
                <w:rFonts w:ascii="Arial" w:hAnsi="Arial" w:cs="Arial"/>
                <w:b/>
                <w:color w:val="000000" w:themeColor="text1"/>
                <w:sz w:val="19"/>
                <w:szCs w:val="19"/>
              </w:rPr>
              <w:t>011</w:t>
            </w:r>
            <w:r w:rsidR="00D370DA">
              <w:rPr>
                <w:rFonts w:ascii="Arial" w:hAnsi="Arial" w:cs="Arial"/>
                <w:b/>
                <w:color w:val="000000" w:themeColor="text1"/>
                <w:sz w:val="19"/>
                <w:szCs w:val="19"/>
              </w:rPr>
              <w:t>,</w:t>
            </w:r>
            <w:r w:rsidRPr="00233B7C">
              <w:rPr>
                <w:rFonts w:ascii="Arial" w:hAnsi="Arial" w:cs="Arial"/>
                <w:b/>
                <w:color w:val="000000" w:themeColor="text1"/>
                <w:sz w:val="19"/>
                <w:szCs w:val="19"/>
              </w:rPr>
              <w:t xml:space="preserve">195 </w:t>
            </w:r>
          </w:p>
        </w:tc>
        <w:tc>
          <w:tcPr>
            <w:tcW w:w="754" w:type="pct"/>
            <w:tcBorders>
              <w:top w:val="nil"/>
              <w:left w:val="nil"/>
              <w:bottom w:val="nil"/>
              <w:right w:val="nil"/>
            </w:tcBorders>
            <w:shd w:val="clear" w:color="auto" w:fill="auto"/>
            <w:vAlign w:val="bottom"/>
          </w:tcPr>
          <w:p w14:paraId="4E6EDCDD" w14:textId="27CAE3A3" w:rsidR="00233B7C" w:rsidRPr="00233B7C" w:rsidRDefault="00233B7C" w:rsidP="00233B7C">
            <w:pPr>
              <w:tabs>
                <w:tab w:val="right" w:pos="1202"/>
              </w:tabs>
              <w:spacing w:after="0" w:line="301" w:lineRule="exact"/>
              <w:jc w:val="right"/>
              <w:outlineLvl w:val="0"/>
              <w:rPr>
                <w:rFonts w:ascii="Arial" w:hAnsi="Arial" w:cs="Arial"/>
                <w:b/>
                <w:color w:val="000000" w:themeColor="text1"/>
                <w:sz w:val="19"/>
                <w:szCs w:val="19"/>
              </w:rPr>
            </w:pPr>
            <w:r w:rsidRPr="00233B7C">
              <w:rPr>
                <w:rFonts w:ascii="Arial" w:hAnsi="Arial" w:cs="Arial"/>
                <w:b/>
                <w:color w:val="000000" w:themeColor="text1"/>
                <w:sz w:val="19"/>
                <w:szCs w:val="19"/>
              </w:rPr>
              <w:t>15,842,293</w:t>
            </w:r>
          </w:p>
        </w:tc>
        <w:tc>
          <w:tcPr>
            <w:tcW w:w="754" w:type="pct"/>
            <w:tcBorders>
              <w:top w:val="nil"/>
              <w:left w:val="nil"/>
              <w:bottom w:val="nil"/>
              <w:right w:val="nil"/>
            </w:tcBorders>
            <w:shd w:val="clear" w:color="auto" w:fill="auto"/>
            <w:vAlign w:val="bottom"/>
          </w:tcPr>
          <w:p w14:paraId="0E1BDCEF" w14:textId="19279AD9" w:rsidR="00233B7C" w:rsidRPr="00233B7C" w:rsidRDefault="00233B7C" w:rsidP="00233B7C">
            <w:pPr>
              <w:tabs>
                <w:tab w:val="right" w:pos="1202"/>
              </w:tabs>
              <w:spacing w:after="0" w:line="301" w:lineRule="exact"/>
              <w:jc w:val="right"/>
              <w:outlineLvl w:val="0"/>
              <w:rPr>
                <w:rFonts w:ascii="Arial" w:hAnsi="Arial" w:cs="Arial"/>
                <w:b/>
                <w:color w:val="000000" w:themeColor="text1"/>
                <w:sz w:val="19"/>
                <w:szCs w:val="19"/>
              </w:rPr>
            </w:pPr>
            <w:r w:rsidRPr="00233B7C">
              <w:rPr>
                <w:rFonts w:ascii="Arial" w:hAnsi="Arial" w:cs="Arial"/>
                <w:b/>
                <w:color w:val="000000" w:themeColor="text1"/>
                <w:sz w:val="19"/>
                <w:szCs w:val="19"/>
              </w:rPr>
              <w:t xml:space="preserve"> 16</w:t>
            </w:r>
            <w:r w:rsidR="00D370DA">
              <w:rPr>
                <w:rFonts w:ascii="Arial" w:hAnsi="Arial" w:cs="Arial"/>
                <w:b/>
                <w:color w:val="000000" w:themeColor="text1"/>
                <w:sz w:val="19"/>
                <w:szCs w:val="19"/>
              </w:rPr>
              <w:t>,</w:t>
            </w:r>
            <w:r w:rsidRPr="00233B7C">
              <w:rPr>
                <w:rFonts w:ascii="Arial" w:hAnsi="Arial" w:cs="Arial"/>
                <w:b/>
                <w:color w:val="000000" w:themeColor="text1"/>
                <w:sz w:val="19"/>
                <w:szCs w:val="19"/>
              </w:rPr>
              <w:t>978</w:t>
            </w:r>
            <w:r w:rsidR="00D370DA">
              <w:rPr>
                <w:rFonts w:ascii="Arial" w:hAnsi="Arial" w:cs="Arial"/>
                <w:b/>
                <w:color w:val="000000" w:themeColor="text1"/>
                <w:sz w:val="19"/>
                <w:szCs w:val="19"/>
              </w:rPr>
              <w:t>,</w:t>
            </w:r>
            <w:r w:rsidRPr="00233B7C">
              <w:rPr>
                <w:rFonts w:ascii="Arial" w:hAnsi="Arial" w:cs="Arial"/>
                <w:b/>
                <w:color w:val="000000" w:themeColor="text1"/>
                <w:sz w:val="19"/>
                <w:szCs w:val="19"/>
              </w:rPr>
              <w:t xml:space="preserve">373 </w:t>
            </w:r>
          </w:p>
        </w:tc>
        <w:tc>
          <w:tcPr>
            <w:tcW w:w="754" w:type="pct"/>
            <w:tcBorders>
              <w:top w:val="nil"/>
              <w:left w:val="nil"/>
              <w:bottom w:val="nil"/>
              <w:right w:val="nil"/>
            </w:tcBorders>
            <w:shd w:val="clear" w:color="auto" w:fill="auto"/>
            <w:vAlign w:val="bottom"/>
          </w:tcPr>
          <w:p w14:paraId="5DF77DB6" w14:textId="09634091" w:rsidR="00233B7C" w:rsidRPr="00233B7C" w:rsidRDefault="00233B7C" w:rsidP="00233B7C">
            <w:pPr>
              <w:tabs>
                <w:tab w:val="right" w:pos="1202"/>
              </w:tabs>
              <w:spacing w:after="0" w:line="301" w:lineRule="exact"/>
              <w:jc w:val="right"/>
              <w:outlineLvl w:val="0"/>
              <w:rPr>
                <w:rFonts w:ascii="Arial" w:eastAsia="Times New Roman" w:hAnsi="Arial" w:cs="Arial"/>
                <w:b/>
                <w:sz w:val="19"/>
                <w:szCs w:val="19"/>
                <w:lang w:val="en-US"/>
              </w:rPr>
            </w:pPr>
            <w:r w:rsidRPr="00233B7C">
              <w:rPr>
                <w:rFonts w:ascii="Arial" w:hAnsi="Arial" w:cs="Arial"/>
                <w:b/>
                <w:color w:val="000000" w:themeColor="text1"/>
                <w:sz w:val="19"/>
                <w:szCs w:val="19"/>
              </w:rPr>
              <w:t>15,784,807</w:t>
            </w:r>
          </w:p>
        </w:tc>
      </w:tr>
      <w:tr w:rsidR="001710D6" w:rsidRPr="00233B7C" w14:paraId="3EE9C39C" w14:textId="77777777" w:rsidTr="00EC356B">
        <w:trPr>
          <w:trHeight w:val="446"/>
          <w:jc w:val="center"/>
        </w:trPr>
        <w:tc>
          <w:tcPr>
            <w:tcW w:w="1984" w:type="pct"/>
            <w:vAlign w:val="bottom"/>
          </w:tcPr>
          <w:p w14:paraId="30B39CC3" w14:textId="77777777" w:rsidR="001710D6" w:rsidRPr="00233B7C" w:rsidRDefault="001710D6" w:rsidP="001710D6">
            <w:pPr>
              <w:tabs>
                <w:tab w:val="right" w:pos="1202"/>
                <w:tab w:val="right" w:pos="9781"/>
              </w:tabs>
              <w:spacing w:after="0" w:line="240" w:lineRule="auto"/>
              <w:outlineLvl w:val="0"/>
              <w:rPr>
                <w:rFonts w:ascii="Arial" w:eastAsia="Times New Roman" w:hAnsi="Arial" w:cs="Arial"/>
                <w:b/>
                <w:bCs/>
                <w:sz w:val="19"/>
                <w:szCs w:val="19"/>
                <w:lang w:val="en-US"/>
              </w:rPr>
            </w:pPr>
          </w:p>
        </w:tc>
        <w:tc>
          <w:tcPr>
            <w:tcW w:w="754" w:type="pct"/>
            <w:tcBorders>
              <w:top w:val="single" w:sz="12" w:space="0" w:color="auto"/>
              <w:bottom w:val="nil"/>
            </w:tcBorders>
            <w:vAlign w:val="bottom"/>
          </w:tcPr>
          <w:p w14:paraId="7591A965" w14:textId="23F3C1C3" w:rsidR="001710D6" w:rsidRPr="00233B7C" w:rsidDel="003D2ACC" w:rsidRDefault="001710D6" w:rsidP="001710D6">
            <w:pPr>
              <w:tabs>
                <w:tab w:val="right" w:pos="1202"/>
              </w:tabs>
              <w:spacing w:after="0" w:line="240" w:lineRule="auto"/>
              <w:jc w:val="right"/>
              <w:outlineLvl w:val="0"/>
              <w:rPr>
                <w:rFonts w:ascii="Arial" w:eastAsia="Times New Roman" w:hAnsi="Arial" w:cs="Arial"/>
                <w:b/>
                <w:bCs/>
                <w:color w:val="000000"/>
                <w:sz w:val="19"/>
                <w:szCs w:val="19"/>
                <w:lang w:val="en-US"/>
              </w:rPr>
            </w:pPr>
            <w:r w:rsidRPr="00233B7C">
              <w:rPr>
                <w:rFonts w:ascii="Arial" w:hAnsi="Arial" w:cs="Arial"/>
                <w:b/>
                <w:bCs/>
                <w:color w:val="000000" w:themeColor="text1"/>
                <w:sz w:val="19"/>
                <w:szCs w:val="19"/>
              </w:rPr>
              <w:t>%</w:t>
            </w:r>
          </w:p>
        </w:tc>
        <w:tc>
          <w:tcPr>
            <w:tcW w:w="754" w:type="pct"/>
            <w:tcBorders>
              <w:top w:val="single" w:sz="12" w:space="0" w:color="auto"/>
              <w:bottom w:val="nil"/>
            </w:tcBorders>
            <w:vAlign w:val="bottom"/>
          </w:tcPr>
          <w:p w14:paraId="701C8F9C" w14:textId="595D1680" w:rsidR="001710D6" w:rsidRPr="00233B7C" w:rsidRDefault="001710D6" w:rsidP="001710D6">
            <w:pPr>
              <w:tabs>
                <w:tab w:val="right" w:pos="1202"/>
              </w:tabs>
              <w:spacing w:after="0" w:line="301" w:lineRule="exact"/>
              <w:jc w:val="right"/>
              <w:outlineLvl w:val="0"/>
              <w:rPr>
                <w:rFonts w:ascii="Arial" w:eastAsia="Times New Roman" w:hAnsi="Arial" w:cs="Arial"/>
                <w:b/>
                <w:bCs/>
                <w:color w:val="000000"/>
                <w:sz w:val="19"/>
                <w:szCs w:val="19"/>
                <w:lang w:val="en-US"/>
              </w:rPr>
            </w:pPr>
            <w:r w:rsidRPr="00233B7C">
              <w:rPr>
                <w:rFonts w:ascii="Arial" w:hAnsi="Arial" w:cs="Arial"/>
                <w:b/>
                <w:bCs/>
                <w:color w:val="000000" w:themeColor="text1"/>
                <w:sz w:val="19"/>
                <w:szCs w:val="19"/>
              </w:rPr>
              <w:t>%</w:t>
            </w:r>
          </w:p>
        </w:tc>
        <w:tc>
          <w:tcPr>
            <w:tcW w:w="754" w:type="pct"/>
            <w:tcBorders>
              <w:top w:val="single" w:sz="12" w:space="0" w:color="auto"/>
              <w:bottom w:val="nil"/>
            </w:tcBorders>
            <w:vAlign w:val="bottom"/>
          </w:tcPr>
          <w:p w14:paraId="12BE40B2" w14:textId="63352356" w:rsidR="001710D6" w:rsidRPr="00233B7C" w:rsidDel="00810202" w:rsidRDefault="001710D6" w:rsidP="001710D6">
            <w:pPr>
              <w:tabs>
                <w:tab w:val="right" w:pos="1202"/>
              </w:tabs>
              <w:spacing w:after="0" w:line="240" w:lineRule="auto"/>
              <w:jc w:val="right"/>
              <w:outlineLvl w:val="0"/>
              <w:rPr>
                <w:rFonts w:ascii="Arial" w:eastAsia="Calibri" w:hAnsi="Arial" w:cs="Arial"/>
                <w:b/>
                <w:bCs/>
                <w:color w:val="000000"/>
                <w:sz w:val="19"/>
                <w:szCs w:val="19"/>
                <w:lang w:val="en-US"/>
              </w:rPr>
            </w:pPr>
            <w:r w:rsidRPr="00233B7C">
              <w:rPr>
                <w:rFonts w:ascii="Arial" w:hAnsi="Arial" w:cs="Arial"/>
                <w:b/>
                <w:bCs/>
                <w:color w:val="000000" w:themeColor="text1"/>
                <w:sz w:val="19"/>
                <w:szCs w:val="19"/>
              </w:rPr>
              <w:t>%</w:t>
            </w:r>
          </w:p>
        </w:tc>
        <w:tc>
          <w:tcPr>
            <w:tcW w:w="754" w:type="pct"/>
            <w:tcBorders>
              <w:top w:val="single" w:sz="12" w:space="0" w:color="auto"/>
              <w:bottom w:val="nil"/>
            </w:tcBorders>
            <w:vAlign w:val="bottom"/>
          </w:tcPr>
          <w:p w14:paraId="27C4AB3B" w14:textId="0899773B" w:rsidR="001710D6" w:rsidRPr="00233B7C" w:rsidRDefault="001710D6" w:rsidP="001710D6">
            <w:pPr>
              <w:tabs>
                <w:tab w:val="right" w:pos="1202"/>
              </w:tabs>
              <w:spacing w:after="0" w:line="301" w:lineRule="exact"/>
              <w:jc w:val="right"/>
              <w:outlineLvl w:val="0"/>
              <w:rPr>
                <w:rFonts w:ascii="Arial" w:eastAsia="Times New Roman" w:hAnsi="Arial" w:cs="Arial"/>
                <w:b/>
                <w:bCs/>
                <w:color w:val="000000"/>
                <w:sz w:val="19"/>
                <w:szCs w:val="19"/>
                <w:lang w:val="en-US"/>
              </w:rPr>
            </w:pPr>
            <w:r w:rsidRPr="00233B7C">
              <w:rPr>
                <w:rFonts w:ascii="Arial" w:hAnsi="Arial" w:cs="Arial"/>
                <w:b/>
                <w:bCs/>
                <w:color w:val="000000" w:themeColor="text1"/>
                <w:sz w:val="19"/>
                <w:szCs w:val="19"/>
              </w:rPr>
              <w:t>%</w:t>
            </w:r>
          </w:p>
        </w:tc>
      </w:tr>
      <w:tr w:rsidR="001710D6" w:rsidRPr="00233B7C" w14:paraId="059224CC" w14:textId="77777777" w:rsidTr="006E7DF9">
        <w:trPr>
          <w:trHeight w:val="427"/>
          <w:jc w:val="center"/>
        </w:trPr>
        <w:tc>
          <w:tcPr>
            <w:tcW w:w="1984" w:type="pct"/>
            <w:vAlign w:val="bottom"/>
          </w:tcPr>
          <w:p w14:paraId="290214F6" w14:textId="77777777" w:rsidR="001710D6" w:rsidRPr="00233B7C" w:rsidRDefault="001710D6" w:rsidP="001710D6">
            <w:pPr>
              <w:tabs>
                <w:tab w:val="right" w:pos="9781"/>
              </w:tabs>
              <w:spacing w:after="0" w:line="240" w:lineRule="auto"/>
              <w:jc w:val="both"/>
              <w:rPr>
                <w:rFonts w:ascii="Arial" w:eastAsia="Times New Roman" w:hAnsi="Arial" w:cs="Arial"/>
                <w:sz w:val="19"/>
                <w:szCs w:val="19"/>
                <w:lang w:val="en-US"/>
              </w:rPr>
            </w:pPr>
            <w:r w:rsidRPr="00233B7C">
              <w:rPr>
                <w:rFonts w:ascii="Arial" w:eastAsia="Times New Roman" w:hAnsi="Arial" w:cs="Arial"/>
                <w:b/>
                <w:bCs/>
                <w:sz w:val="19"/>
                <w:szCs w:val="19"/>
                <w:lang w:val="en-US"/>
              </w:rPr>
              <w:t xml:space="preserve">Capital adequacy ratio </w:t>
            </w:r>
          </w:p>
        </w:tc>
        <w:tc>
          <w:tcPr>
            <w:tcW w:w="754" w:type="pct"/>
            <w:tcBorders>
              <w:bottom w:val="single" w:sz="12" w:space="0" w:color="auto"/>
            </w:tcBorders>
            <w:vAlign w:val="bottom"/>
          </w:tcPr>
          <w:p w14:paraId="4FEADA50" w14:textId="0AF74DE7" w:rsidR="001710D6" w:rsidRPr="00233B7C" w:rsidRDefault="00233B7C" w:rsidP="001710D6">
            <w:pPr>
              <w:tabs>
                <w:tab w:val="right" w:pos="9781"/>
              </w:tabs>
              <w:spacing w:after="0" w:line="240" w:lineRule="auto"/>
              <w:jc w:val="right"/>
              <w:rPr>
                <w:rFonts w:ascii="Arial" w:eastAsia="Times New Roman" w:hAnsi="Arial" w:cs="Arial"/>
                <w:b/>
                <w:sz w:val="19"/>
                <w:szCs w:val="19"/>
                <w:lang w:val="en-US"/>
              </w:rPr>
            </w:pPr>
            <w:r>
              <w:rPr>
                <w:rFonts w:ascii="Arial" w:eastAsia="Times New Roman" w:hAnsi="Arial" w:cs="Arial"/>
                <w:b/>
                <w:sz w:val="19"/>
                <w:szCs w:val="19"/>
                <w:lang w:val="en-US"/>
              </w:rPr>
              <w:t>62.39</w:t>
            </w:r>
          </w:p>
        </w:tc>
        <w:tc>
          <w:tcPr>
            <w:tcW w:w="754" w:type="pct"/>
            <w:tcBorders>
              <w:bottom w:val="single" w:sz="12" w:space="0" w:color="auto"/>
            </w:tcBorders>
            <w:vAlign w:val="bottom"/>
          </w:tcPr>
          <w:p w14:paraId="7FC60AB2" w14:textId="1DE1C1F3" w:rsidR="001710D6" w:rsidRPr="00233B7C" w:rsidRDefault="001710D6" w:rsidP="001710D6">
            <w:pPr>
              <w:tabs>
                <w:tab w:val="right" w:pos="9781"/>
              </w:tabs>
              <w:spacing w:after="0" w:line="240" w:lineRule="auto"/>
              <w:jc w:val="right"/>
              <w:rPr>
                <w:rFonts w:ascii="Arial" w:eastAsia="Times New Roman" w:hAnsi="Arial" w:cs="Arial"/>
                <w:b/>
                <w:sz w:val="19"/>
                <w:szCs w:val="19"/>
                <w:lang w:val="en-US"/>
              </w:rPr>
            </w:pPr>
            <w:r w:rsidRPr="00233B7C">
              <w:rPr>
                <w:rFonts w:ascii="Arial" w:hAnsi="Arial" w:cs="Arial"/>
                <w:b/>
                <w:bCs/>
                <w:color w:val="000000" w:themeColor="text1"/>
                <w:sz w:val="19"/>
                <w:szCs w:val="19"/>
              </w:rPr>
              <w:t>65.08</w:t>
            </w:r>
          </w:p>
        </w:tc>
        <w:tc>
          <w:tcPr>
            <w:tcW w:w="754" w:type="pct"/>
            <w:tcBorders>
              <w:bottom w:val="single" w:sz="12" w:space="0" w:color="auto"/>
            </w:tcBorders>
            <w:vAlign w:val="bottom"/>
          </w:tcPr>
          <w:p w14:paraId="6B95547C" w14:textId="3E6FD0FE" w:rsidR="001710D6" w:rsidRPr="00233B7C" w:rsidRDefault="00233B7C" w:rsidP="001710D6">
            <w:pPr>
              <w:tabs>
                <w:tab w:val="right" w:pos="9781"/>
              </w:tabs>
              <w:spacing w:after="0" w:line="240" w:lineRule="auto"/>
              <w:jc w:val="right"/>
              <w:rPr>
                <w:rFonts w:ascii="Arial" w:eastAsia="Times New Roman" w:hAnsi="Arial" w:cs="Arial"/>
                <w:b/>
                <w:sz w:val="19"/>
                <w:szCs w:val="19"/>
                <w:lang w:val="en-US"/>
              </w:rPr>
            </w:pPr>
            <w:r>
              <w:rPr>
                <w:rFonts w:ascii="Arial" w:eastAsia="Times New Roman" w:hAnsi="Arial" w:cs="Arial"/>
                <w:b/>
                <w:sz w:val="19"/>
                <w:szCs w:val="19"/>
                <w:lang w:val="en-US"/>
              </w:rPr>
              <w:t>62.49</w:t>
            </w:r>
          </w:p>
        </w:tc>
        <w:tc>
          <w:tcPr>
            <w:tcW w:w="754" w:type="pct"/>
            <w:tcBorders>
              <w:bottom w:val="single" w:sz="12" w:space="0" w:color="auto"/>
            </w:tcBorders>
            <w:vAlign w:val="bottom"/>
          </w:tcPr>
          <w:p w14:paraId="5AD702C5" w14:textId="69DB6F74" w:rsidR="001710D6" w:rsidRPr="00233B7C" w:rsidRDefault="001710D6" w:rsidP="001710D6">
            <w:pPr>
              <w:tabs>
                <w:tab w:val="right" w:pos="9781"/>
              </w:tabs>
              <w:spacing w:after="0" w:line="240" w:lineRule="auto"/>
              <w:jc w:val="right"/>
              <w:rPr>
                <w:rFonts w:ascii="Arial" w:eastAsia="Times New Roman" w:hAnsi="Arial" w:cs="Arial"/>
                <w:b/>
                <w:sz w:val="19"/>
                <w:szCs w:val="19"/>
                <w:lang w:val="en-US"/>
              </w:rPr>
            </w:pPr>
            <w:r w:rsidRPr="00233B7C">
              <w:rPr>
                <w:rFonts w:ascii="Arial" w:hAnsi="Arial" w:cs="Arial"/>
                <w:b/>
                <w:bCs/>
                <w:color w:val="000000" w:themeColor="text1"/>
                <w:sz w:val="19"/>
                <w:szCs w:val="19"/>
              </w:rPr>
              <w:t>65.32</w:t>
            </w:r>
          </w:p>
        </w:tc>
      </w:tr>
      <w:tr w:rsidR="001710D6" w:rsidRPr="00233B7C" w14:paraId="393B0658" w14:textId="77777777" w:rsidTr="00EC356B">
        <w:trPr>
          <w:trHeight w:val="426"/>
          <w:jc w:val="center"/>
        </w:trPr>
        <w:tc>
          <w:tcPr>
            <w:tcW w:w="1984" w:type="pct"/>
            <w:tcBorders>
              <w:bottom w:val="nil"/>
            </w:tcBorders>
            <w:vAlign w:val="bottom"/>
          </w:tcPr>
          <w:p w14:paraId="52120753" w14:textId="77777777" w:rsidR="001710D6" w:rsidRPr="00233B7C" w:rsidRDefault="001710D6" w:rsidP="001710D6">
            <w:pPr>
              <w:tabs>
                <w:tab w:val="right" w:pos="9781"/>
              </w:tabs>
              <w:spacing w:after="0" w:line="240" w:lineRule="auto"/>
              <w:rPr>
                <w:rFonts w:ascii="Arial" w:eastAsia="Times New Roman" w:hAnsi="Arial" w:cs="Arial"/>
                <w:sz w:val="19"/>
                <w:szCs w:val="19"/>
                <w:lang w:val="en-US"/>
              </w:rPr>
            </w:pPr>
          </w:p>
        </w:tc>
        <w:tc>
          <w:tcPr>
            <w:tcW w:w="754" w:type="pct"/>
            <w:tcBorders>
              <w:top w:val="single" w:sz="12" w:space="0" w:color="auto"/>
            </w:tcBorders>
            <w:vAlign w:val="center"/>
          </w:tcPr>
          <w:p w14:paraId="18AFCFF9" w14:textId="2B28F246" w:rsidR="001710D6" w:rsidRPr="00233B7C" w:rsidRDefault="001710D6" w:rsidP="001710D6">
            <w:pPr>
              <w:tabs>
                <w:tab w:val="right" w:pos="1202"/>
              </w:tabs>
              <w:spacing w:after="0" w:line="240" w:lineRule="auto"/>
              <w:jc w:val="right"/>
              <w:outlineLvl w:val="0"/>
              <w:rPr>
                <w:rFonts w:ascii="Arial" w:eastAsia="Times New Roman" w:hAnsi="Arial" w:cs="Arial"/>
                <w:b/>
                <w:sz w:val="19"/>
                <w:szCs w:val="19"/>
                <w:lang w:val="en-US"/>
              </w:rPr>
            </w:pPr>
            <w:r w:rsidRPr="00233B7C">
              <w:rPr>
                <w:rFonts w:ascii="Arial" w:eastAsia="Times New Roman" w:hAnsi="Arial" w:cs="Arial"/>
                <w:b/>
                <w:bCs/>
                <w:sz w:val="19"/>
                <w:szCs w:val="19"/>
                <w:lang w:val="en-US"/>
              </w:rPr>
              <w:t>HRK ‘000</w:t>
            </w:r>
          </w:p>
        </w:tc>
        <w:tc>
          <w:tcPr>
            <w:tcW w:w="754" w:type="pct"/>
            <w:tcBorders>
              <w:top w:val="single" w:sz="12" w:space="0" w:color="auto"/>
            </w:tcBorders>
            <w:vAlign w:val="center"/>
          </w:tcPr>
          <w:p w14:paraId="2BCA4E9D" w14:textId="1562C4B5" w:rsidR="001710D6" w:rsidRPr="00233B7C" w:rsidRDefault="001710D6" w:rsidP="001710D6">
            <w:pPr>
              <w:tabs>
                <w:tab w:val="right" w:pos="1202"/>
              </w:tabs>
              <w:spacing w:after="0" w:line="240" w:lineRule="auto"/>
              <w:jc w:val="right"/>
              <w:outlineLvl w:val="0"/>
              <w:rPr>
                <w:rFonts w:ascii="Arial" w:eastAsia="Times New Roman" w:hAnsi="Arial" w:cs="Arial"/>
                <w:b/>
                <w:sz w:val="19"/>
                <w:szCs w:val="19"/>
                <w:lang w:val="en-US"/>
              </w:rPr>
            </w:pPr>
            <w:r w:rsidRPr="00233B7C">
              <w:rPr>
                <w:rFonts w:ascii="Arial" w:eastAsia="Times New Roman" w:hAnsi="Arial" w:cs="Arial"/>
                <w:b/>
                <w:bCs/>
                <w:sz w:val="19"/>
                <w:szCs w:val="19"/>
                <w:lang w:val="en-US"/>
              </w:rPr>
              <w:t>HRK ‘000</w:t>
            </w:r>
          </w:p>
        </w:tc>
        <w:tc>
          <w:tcPr>
            <w:tcW w:w="754" w:type="pct"/>
            <w:tcBorders>
              <w:top w:val="single" w:sz="12" w:space="0" w:color="auto"/>
            </w:tcBorders>
            <w:vAlign w:val="center"/>
          </w:tcPr>
          <w:p w14:paraId="0B3697A2" w14:textId="53DCEB92" w:rsidR="001710D6" w:rsidRPr="00233B7C" w:rsidRDefault="001710D6" w:rsidP="001710D6">
            <w:pPr>
              <w:tabs>
                <w:tab w:val="right" w:pos="1202"/>
              </w:tabs>
              <w:spacing w:after="0" w:line="240" w:lineRule="auto"/>
              <w:jc w:val="right"/>
              <w:outlineLvl w:val="0"/>
              <w:rPr>
                <w:rFonts w:ascii="Arial" w:eastAsia="Times New Roman" w:hAnsi="Arial" w:cs="Arial"/>
                <w:b/>
                <w:sz w:val="19"/>
                <w:szCs w:val="19"/>
                <w:lang w:val="en-US"/>
              </w:rPr>
            </w:pPr>
            <w:r w:rsidRPr="00233B7C">
              <w:rPr>
                <w:rFonts w:ascii="Arial" w:eastAsia="Times New Roman" w:hAnsi="Arial" w:cs="Arial"/>
                <w:b/>
                <w:sz w:val="19"/>
                <w:szCs w:val="19"/>
                <w:lang w:val="en-US"/>
              </w:rPr>
              <w:t>HRK ‘000</w:t>
            </w:r>
          </w:p>
        </w:tc>
        <w:tc>
          <w:tcPr>
            <w:tcW w:w="754" w:type="pct"/>
            <w:tcBorders>
              <w:top w:val="single" w:sz="12" w:space="0" w:color="auto"/>
            </w:tcBorders>
            <w:vAlign w:val="center"/>
          </w:tcPr>
          <w:p w14:paraId="4863D6FA" w14:textId="64C62522" w:rsidR="001710D6" w:rsidRPr="00233B7C" w:rsidRDefault="001710D6" w:rsidP="001710D6">
            <w:pPr>
              <w:tabs>
                <w:tab w:val="right" w:pos="1202"/>
              </w:tabs>
              <w:spacing w:after="0" w:line="240" w:lineRule="auto"/>
              <w:jc w:val="right"/>
              <w:outlineLvl w:val="0"/>
              <w:rPr>
                <w:rFonts w:ascii="Arial" w:eastAsia="Times New Roman" w:hAnsi="Arial" w:cs="Arial"/>
                <w:b/>
                <w:sz w:val="19"/>
                <w:szCs w:val="19"/>
                <w:lang w:val="en-US"/>
              </w:rPr>
            </w:pPr>
            <w:r w:rsidRPr="00233B7C">
              <w:rPr>
                <w:rFonts w:ascii="Arial" w:eastAsia="Times New Roman" w:hAnsi="Arial" w:cs="Arial"/>
                <w:b/>
                <w:bCs/>
                <w:sz w:val="19"/>
                <w:szCs w:val="19"/>
                <w:lang w:val="en-US"/>
              </w:rPr>
              <w:t>HRK ‘000</w:t>
            </w:r>
          </w:p>
        </w:tc>
      </w:tr>
      <w:tr w:rsidR="008B27A1" w:rsidRPr="00233B7C" w14:paraId="2A4E759B" w14:textId="77777777" w:rsidTr="006E5A68">
        <w:trPr>
          <w:trHeight w:val="519"/>
          <w:jc w:val="center"/>
        </w:trPr>
        <w:tc>
          <w:tcPr>
            <w:tcW w:w="1984" w:type="pct"/>
            <w:tcBorders>
              <w:bottom w:val="nil"/>
            </w:tcBorders>
            <w:vAlign w:val="bottom"/>
          </w:tcPr>
          <w:p w14:paraId="286F296C" w14:textId="77777777" w:rsidR="008B27A1" w:rsidRPr="00233B7C" w:rsidRDefault="008B27A1" w:rsidP="008B27A1">
            <w:pPr>
              <w:tabs>
                <w:tab w:val="right" w:pos="1202"/>
                <w:tab w:val="right" w:pos="9781"/>
              </w:tabs>
              <w:spacing w:after="0" w:line="240" w:lineRule="auto"/>
              <w:outlineLvl w:val="0"/>
              <w:rPr>
                <w:rFonts w:ascii="Arial" w:eastAsia="Times New Roman" w:hAnsi="Arial" w:cs="Arial"/>
                <w:b/>
                <w:bCs/>
                <w:sz w:val="19"/>
                <w:szCs w:val="19"/>
                <w:lang w:val="en-US"/>
              </w:rPr>
            </w:pPr>
            <w:bookmarkStart w:id="1260" w:name="_Toc4063572"/>
            <w:r w:rsidRPr="00233B7C">
              <w:rPr>
                <w:rFonts w:ascii="Arial" w:eastAsia="Times New Roman" w:hAnsi="Arial" w:cs="Arial"/>
                <w:b/>
                <w:bCs/>
                <w:sz w:val="19"/>
                <w:szCs w:val="19"/>
                <w:lang w:val="en-US"/>
              </w:rPr>
              <w:t>Own funds needed for ensuring capital adequacy according to regulatory requirements</w:t>
            </w:r>
            <w:bookmarkEnd w:id="1260"/>
            <w:r w:rsidRPr="00233B7C">
              <w:rPr>
                <w:rFonts w:ascii="Arial" w:eastAsia="Times New Roman" w:hAnsi="Arial" w:cs="Arial"/>
                <w:b/>
                <w:bCs/>
                <w:sz w:val="19"/>
                <w:szCs w:val="19"/>
                <w:lang w:val="en-US"/>
              </w:rPr>
              <w:t xml:space="preserve"> </w:t>
            </w:r>
          </w:p>
        </w:tc>
        <w:tc>
          <w:tcPr>
            <w:tcW w:w="754" w:type="pct"/>
            <w:tcBorders>
              <w:bottom w:val="single" w:sz="12" w:space="0" w:color="auto"/>
            </w:tcBorders>
            <w:shd w:val="clear" w:color="auto" w:fill="auto"/>
            <w:vAlign w:val="bottom"/>
          </w:tcPr>
          <w:p w14:paraId="4B94EAB4" w14:textId="36167958" w:rsidR="008B27A1" w:rsidRPr="00233B7C" w:rsidRDefault="00233B7C" w:rsidP="008B27A1">
            <w:pPr>
              <w:tabs>
                <w:tab w:val="right" w:pos="1202"/>
              </w:tabs>
              <w:spacing w:after="0" w:line="240" w:lineRule="auto"/>
              <w:jc w:val="right"/>
              <w:outlineLvl w:val="0"/>
              <w:rPr>
                <w:rFonts w:ascii="Arial" w:eastAsia="Times New Roman" w:hAnsi="Arial" w:cs="Arial"/>
                <w:b/>
                <w:bCs/>
                <w:sz w:val="19"/>
                <w:szCs w:val="19"/>
                <w:lang w:val="en-US"/>
              </w:rPr>
            </w:pPr>
            <w:r w:rsidRPr="00233B7C">
              <w:rPr>
                <w:rFonts w:ascii="Arial" w:eastAsia="Times New Roman" w:hAnsi="Arial" w:cs="Arial"/>
                <w:b/>
                <w:bCs/>
                <w:sz w:val="19"/>
                <w:szCs w:val="19"/>
                <w:lang w:val="en-US"/>
              </w:rPr>
              <w:t>2</w:t>
            </w:r>
            <w:r>
              <w:rPr>
                <w:rFonts w:ascii="Arial" w:eastAsia="Times New Roman" w:hAnsi="Arial" w:cs="Arial"/>
                <w:b/>
                <w:bCs/>
                <w:sz w:val="19"/>
                <w:szCs w:val="19"/>
                <w:lang w:val="en-US"/>
              </w:rPr>
              <w:t>,</w:t>
            </w:r>
            <w:r w:rsidRPr="00233B7C">
              <w:rPr>
                <w:rFonts w:ascii="Arial" w:eastAsia="Times New Roman" w:hAnsi="Arial" w:cs="Arial"/>
                <w:b/>
                <w:bCs/>
                <w:sz w:val="19"/>
                <w:szCs w:val="19"/>
                <w:lang w:val="en-US"/>
              </w:rPr>
              <w:t>041</w:t>
            </w:r>
            <w:r>
              <w:rPr>
                <w:rFonts w:ascii="Arial" w:eastAsia="Times New Roman" w:hAnsi="Arial" w:cs="Arial"/>
                <w:b/>
                <w:bCs/>
                <w:sz w:val="19"/>
                <w:szCs w:val="19"/>
                <w:lang w:val="en-US"/>
              </w:rPr>
              <w:t>,</w:t>
            </w:r>
            <w:r w:rsidRPr="00233B7C">
              <w:rPr>
                <w:rFonts w:ascii="Arial" w:eastAsia="Times New Roman" w:hAnsi="Arial" w:cs="Arial"/>
                <w:b/>
                <w:bCs/>
                <w:sz w:val="19"/>
                <w:szCs w:val="19"/>
                <w:lang w:val="en-US"/>
              </w:rPr>
              <w:t>343</w:t>
            </w:r>
          </w:p>
        </w:tc>
        <w:tc>
          <w:tcPr>
            <w:tcW w:w="754" w:type="pct"/>
            <w:vAlign w:val="bottom"/>
          </w:tcPr>
          <w:p w14:paraId="2AFCC665" w14:textId="29B588B2" w:rsidR="008B27A1" w:rsidRPr="00233B7C" w:rsidRDefault="008B27A1" w:rsidP="008B27A1">
            <w:pPr>
              <w:tabs>
                <w:tab w:val="right" w:pos="1202"/>
              </w:tabs>
              <w:spacing w:after="0" w:line="240" w:lineRule="auto"/>
              <w:jc w:val="right"/>
              <w:outlineLvl w:val="0"/>
              <w:rPr>
                <w:rFonts w:ascii="Arial" w:eastAsia="Times New Roman" w:hAnsi="Arial" w:cs="Arial"/>
                <w:b/>
                <w:bCs/>
                <w:sz w:val="19"/>
                <w:szCs w:val="19"/>
                <w:lang w:val="en-US"/>
              </w:rPr>
            </w:pPr>
            <w:r w:rsidRPr="00233B7C">
              <w:rPr>
                <w:rFonts w:ascii="Arial" w:hAnsi="Arial" w:cs="Arial"/>
                <w:b/>
                <w:bCs/>
                <w:color w:val="000000" w:themeColor="text1"/>
                <w:sz w:val="19"/>
                <w:szCs w:val="19"/>
              </w:rPr>
              <w:t>1,901,075</w:t>
            </w:r>
          </w:p>
        </w:tc>
        <w:tc>
          <w:tcPr>
            <w:tcW w:w="754" w:type="pct"/>
            <w:vAlign w:val="bottom"/>
          </w:tcPr>
          <w:p w14:paraId="3E53E3B6" w14:textId="25DD6B31" w:rsidR="008B27A1" w:rsidRPr="00233B7C" w:rsidRDefault="00233B7C" w:rsidP="008B27A1">
            <w:pPr>
              <w:tabs>
                <w:tab w:val="right" w:pos="1202"/>
              </w:tabs>
              <w:spacing w:after="0" w:line="240" w:lineRule="auto"/>
              <w:jc w:val="right"/>
              <w:outlineLvl w:val="0"/>
              <w:rPr>
                <w:rFonts w:ascii="Arial" w:eastAsia="Times New Roman" w:hAnsi="Arial" w:cs="Arial"/>
                <w:b/>
                <w:bCs/>
                <w:sz w:val="19"/>
                <w:szCs w:val="19"/>
                <w:lang w:val="en-US"/>
              </w:rPr>
            </w:pPr>
            <w:r w:rsidRPr="00233B7C">
              <w:rPr>
                <w:rFonts w:ascii="Arial" w:eastAsia="Times New Roman" w:hAnsi="Arial" w:cs="Arial"/>
                <w:b/>
                <w:bCs/>
                <w:sz w:val="19"/>
                <w:szCs w:val="19"/>
                <w:lang w:val="en-US"/>
              </w:rPr>
              <w:t>2</w:t>
            </w:r>
            <w:r>
              <w:rPr>
                <w:rFonts w:ascii="Arial" w:eastAsia="Times New Roman" w:hAnsi="Arial" w:cs="Arial"/>
                <w:b/>
                <w:bCs/>
                <w:sz w:val="19"/>
                <w:szCs w:val="19"/>
                <w:lang w:val="en-US"/>
              </w:rPr>
              <w:t>,</w:t>
            </w:r>
            <w:r w:rsidRPr="00233B7C">
              <w:rPr>
                <w:rFonts w:ascii="Arial" w:eastAsia="Times New Roman" w:hAnsi="Arial" w:cs="Arial"/>
                <w:b/>
                <w:bCs/>
                <w:sz w:val="19"/>
                <w:szCs w:val="19"/>
                <w:lang w:val="en-US"/>
              </w:rPr>
              <w:t>037</w:t>
            </w:r>
            <w:r>
              <w:rPr>
                <w:rFonts w:ascii="Arial" w:eastAsia="Times New Roman" w:hAnsi="Arial" w:cs="Arial"/>
                <w:b/>
                <w:bCs/>
                <w:sz w:val="19"/>
                <w:szCs w:val="19"/>
                <w:lang w:val="en-US"/>
              </w:rPr>
              <w:t>,</w:t>
            </w:r>
            <w:r w:rsidRPr="00233B7C">
              <w:rPr>
                <w:rFonts w:ascii="Arial" w:eastAsia="Times New Roman" w:hAnsi="Arial" w:cs="Arial"/>
                <w:b/>
                <w:bCs/>
                <w:sz w:val="19"/>
                <w:szCs w:val="19"/>
                <w:lang w:val="en-US"/>
              </w:rPr>
              <w:t>405</w:t>
            </w:r>
          </w:p>
        </w:tc>
        <w:tc>
          <w:tcPr>
            <w:tcW w:w="754" w:type="pct"/>
            <w:vAlign w:val="bottom"/>
          </w:tcPr>
          <w:p w14:paraId="3353A0D9" w14:textId="747757D7" w:rsidR="008B27A1" w:rsidRPr="00233B7C" w:rsidRDefault="008B27A1" w:rsidP="008B27A1">
            <w:pPr>
              <w:tabs>
                <w:tab w:val="right" w:pos="1202"/>
              </w:tabs>
              <w:spacing w:after="0" w:line="240" w:lineRule="auto"/>
              <w:jc w:val="right"/>
              <w:outlineLvl w:val="0"/>
              <w:rPr>
                <w:rFonts w:ascii="Arial" w:eastAsia="Times New Roman" w:hAnsi="Arial" w:cs="Arial"/>
                <w:b/>
                <w:bCs/>
                <w:sz w:val="19"/>
                <w:szCs w:val="19"/>
                <w:lang w:val="en-US"/>
              </w:rPr>
            </w:pPr>
            <w:bookmarkStart w:id="1261" w:name="_Toc67331488"/>
            <w:r w:rsidRPr="00233B7C">
              <w:rPr>
                <w:rFonts w:ascii="Arial" w:hAnsi="Arial" w:cs="Arial"/>
                <w:b/>
                <w:bCs/>
                <w:color w:val="000000" w:themeColor="text1"/>
                <w:sz w:val="19"/>
                <w:szCs w:val="19"/>
              </w:rPr>
              <w:t>1,894,177</w:t>
            </w:r>
            <w:bookmarkEnd w:id="1261"/>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455324C4" w14:textId="77777777" w:rsidR="00233B7C" w:rsidRDefault="00233B7C" w:rsidP="008F335F">
      <w:pPr>
        <w:spacing w:after="0" w:line="240" w:lineRule="auto"/>
        <w:jc w:val="both"/>
        <w:rPr>
          <w:rFonts w:ascii="Calibri" w:eastAsia="Times New Roman" w:hAnsi="Calibri" w:cs="Arial"/>
          <w:lang w:val="en-US"/>
        </w:rPr>
        <w:sectPr w:rsidR="00233B7C" w:rsidSect="00712478">
          <w:pgSz w:w="11906" w:h="16838"/>
          <w:pgMar w:top="1418" w:right="1134" w:bottom="1418" w:left="1418" w:header="709" w:footer="709" w:gutter="0"/>
          <w:cols w:space="708"/>
          <w:docGrid w:linePitch="360"/>
        </w:sectPr>
      </w:pPr>
    </w:p>
    <w:p w14:paraId="3BCA1317" w14:textId="7660C387" w:rsidR="00D27961" w:rsidRDefault="00D27961" w:rsidP="008F335F">
      <w:pPr>
        <w:spacing w:after="0" w:line="240" w:lineRule="auto"/>
        <w:jc w:val="both"/>
        <w:rPr>
          <w:rFonts w:ascii="Arial" w:eastAsia="Times New Roman" w:hAnsi="Arial" w:cs="Arial"/>
          <w:sz w:val="20"/>
          <w:szCs w:val="20"/>
          <w:lang w:val="en-US"/>
        </w:rPr>
      </w:pPr>
    </w:p>
    <w:p w14:paraId="793A15EA" w14:textId="4A230262" w:rsidR="00233B7C" w:rsidRPr="00233B7C" w:rsidRDefault="00233B7C" w:rsidP="00644697">
      <w:pPr>
        <w:spacing w:after="0" w:line="240" w:lineRule="exact"/>
        <w:jc w:val="both"/>
        <w:rPr>
          <w:rFonts w:ascii="Arial" w:eastAsia="Times New Roman" w:hAnsi="Arial" w:cs="Arial"/>
          <w:b/>
          <w:bCs/>
          <w:sz w:val="20"/>
          <w:szCs w:val="20"/>
          <w:lang w:val="en-US"/>
        </w:rPr>
      </w:pPr>
      <w:r w:rsidRPr="00644697">
        <w:rPr>
          <w:rFonts w:ascii="Arial" w:eastAsia="Times New Roman" w:hAnsi="Arial" w:cs="Arial"/>
          <w:b/>
          <w:bCs/>
          <w:sz w:val="20"/>
          <w:szCs w:val="20"/>
          <w:lang w:val="en-US"/>
        </w:rPr>
        <w:t>27.</w:t>
      </w:r>
      <w:r w:rsidRPr="00644697">
        <w:rPr>
          <w:b/>
          <w:bCs/>
        </w:rPr>
        <w:t xml:space="preserve"> </w:t>
      </w:r>
      <w:r w:rsidRPr="00644697">
        <w:rPr>
          <w:b/>
          <w:bCs/>
        </w:rPr>
        <w:tab/>
      </w:r>
      <w:r w:rsidRPr="00644697">
        <w:rPr>
          <w:rFonts w:ascii="Arial" w:eastAsia="Times New Roman" w:hAnsi="Arial" w:cs="Arial"/>
          <w:b/>
          <w:bCs/>
          <w:sz w:val="20"/>
          <w:szCs w:val="20"/>
          <w:lang w:val="en-US"/>
        </w:rPr>
        <w:t>Subsequent events</w:t>
      </w:r>
      <w:r w:rsidRPr="00233B7C">
        <w:rPr>
          <w:rFonts w:ascii="Arial" w:eastAsia="Times New Roman" w:hAnsi="Arial" w:cs="Arial"/>
          <w:b/>
          <w:bCs/>
          <w:sz w:val="20"/>
          <w:szCs w:val="20"/>
          <w:lang w:val="en-US"/>
        </w:rPr>
        <w:t xml:space="preserve"> </w:t>
      </w:r>
    </w:p>
    <w:p w14:paraId="1E9E3DEF" w14:textId="77777777" w:rsidR="00233B7C" w:rsidRDefault="00233B7C" w:rsidP="00644697">
      <w:pPr>
        <w:spacing w:after="0" w:line="240" w:lineRule="exact"/>
        <w:jc w:val="both"/>
        <w:rPr>
          <w:rFonts w:ascii="Arial" w:eastAsia="Times New Roman" w:hAnsi="Arial" w:cs="Arial"/>
          <w:sz w:val="20"/>
          <w:szCs w:val="20"/>
          <w:lang w:val="en-US"/>
        </w:rPr>
      </w:pPr>
    </w:p>
    <w:p w14:paraId="3D7DE607" w14:textId="3C5B3C2B" w:rsidR="00644697" w:rsidRDefault="00644697" w:rsidP="00644697">
      <w:pPr>
        <w:spacing w:after="0" w:line="240" w:lineRule="exact"/>
        <w:rPr>
          <w:rFonts w:ascii="Arial" w:hAnsi="Arial" w:cs="Arial"/>
          <w:sz w:val="20"/>
          <w:szCs w:val="20"/>
          <w:lang w:val="en-GB"/>
        </w:rPr>
      </w:pPr>
      <w:r w:rsidRPr="00644697">
        <w:rPr>
          <w:rFonts w:ascii="Arial" w:hAnsi="Arial" w:cs="Arial"/>
          <w:sz w:val="20"/>
          <w:szCs w:val="20"/>
          <w:lang w:val="en-GB"/>
        </w:rPr>
        <w:t>27.1.       Management Board of HBOR</w:t>
      </w:r>
    </w:p>
    <w:p w14:paraId="1320004F" w14:textId="77777777" w:rsidR="00644697" w:rsidRPr="00644697" w:rsidRDefault="00644697" w:rsidP="00644697">
      <w:pPr>
        <w:spacing w:after="0" w:line="240" w:lineRule="exact"/>
        <w:rPr>
          <w:rFonts w:ascii="Arial" w:hAnsi="Arial" w:cs="Arial"/>
          <w:sz w:val="20"/>
          <w:szCs w:val="20"/>
          <w:lang w:val="en-GB"/>
        </w:rPr>
      </w:pPr>
    </w:p>
    <w:p w14:paraId="21EE676C" w14:textId="77777777"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After the reporting period, upon the expiry of the term of office of the Management Board on 16 October 2022, in accordance with the Rules of Procedure of the Supervisory Board of HBOR and the By-Laws of HBOR, the Supervisory Board appointed at its 9</w:t>
      </w:r>
      <w:r w:rsidRPr="00644697">
        <w:rPr>
          <w:rFonts w:ascii="Arial" w:hAnsi="Arial" w:cs="Arial"/>
          <w:sz w:val="20"/>
          <w:szCs w:val="20"/>
          <w:vertAlign w:val="superscript"/>
          <w:lang w:val="en-GB"/>
        </w:rPr>
        <w:t>th</w:t>
      </w:r>
      <w:r w:rsidRPr="00644697">
        <w:rPr>
          <w:rFonts w:ascii="Arial" w:hAnsi="Arial" w:cs="Arial"/>
          <w:sz w:val="20"/>
          <w:szCs w:val="20"/>
          <w:lang w:val="en-GB"/>
        </w:rPr>
        <w:t xml:space="preserve"> meeting held on 20 October 2022 the members of the Management Board for the 5-year term of office as of 24 October 2022 as follows:</w:t>
      </w:r>
    </w:p>
    <w:p w14:paraId="52025BA5" w14:textId="77777777"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 Hrvoje Čuvalo, MSc, President of the Management Board,</w:t>
      </w:r>
    </w:p>
    <w:p w14:paraId="3F82B8BC" w14:textId="77777777"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 xml:space="preserve">- Josip Pavković, Member of the Management Board, and </w:t>
      </w:r>
    </w:p>
    <w:p w14:paraId="14F5DE70" w14:textId="04E01A86"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 Alan Herjavec, MSc, Member of the Management Board.</w:t>
      </w:r>
    </w:p>
    <w:p w14:paraId="24664B3E" w14:textId="77777777" w:rsidR="00644697" w:rsidRPr="00644697" w:rsidRDefault="00644697" w:rsidP="00224DC2">
      <w:pPr>
        <w:spacing w:after="0" w:line="240" w:lineRule="exact"/>
        <w:jc w:val="both"/>
        <w:rPr>
          <w:rFonts w:ascii="Arial" w:hAnsi="Arial" w:cs="Arial"/>
          <w:sz w:val="20"/>
          <w:szCs w:val="20"/>
          <w:lang w:val="en-GB"/>
        </w:rPr>
      </w:pPr>
    </w:p>
    <w:p w14:paraId="0D358E29" w14:textId="036144B9"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27.2. Increase in the share capital of the subsidiary company Hrvatsko kreditno osiguranje d.d., Zagreb</w:t>
      </w:r>
    </w:p>
    <w:p w14:paraId="45960D5A" w14:textId="77777777" w:rsidR="00644697" w:rsidRPr="00644697" w:rsidRDefault="00644697" w:rsidP="00224DC2">
      <w:pPr>
        <w:spacing w:after="0" w:line="240" w:lineRule="exact"/>
        <w:jc w:val="both"/>
        <w:rPr>
          <w:rFonts w:ascii="Arial" w:hAnsi="Arial" w:cs="Arial"/>
          <w:sz w:val="20"/>
          <w:szCs w:val="20"/>
          <w:lang w:val="en-GB"/>
        </w:rPr>
      </w:pPr>
    </w:p>
    <w:p w14:paraId="5A9B8380" w14:textId="47B40B16"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By the decision of the Supervisory Board of HBOR made at its 7</w:t>
      </w:r>
      <w:r w:rsidRPr="00644697">
        <w:rPr>
          <w:rFonts w:ascii="Arial" w:hAnsi="Arial" w:cs="Arial"/>
          <w:sz w:val="20"/>
          <w:szCs w:val="20"/>
          <w:vertAlign w:val="superscript"/>
          <w:lang w:val="en-GB"/>
        </w:rPr>
        <w:t>th</w:t>
      </w:r>
      <w:r w:rsidRPr="00644697">
        <w:rPr>
          <w:rFonts w:ascii="Arial" w:hAnsi="Arial" w:cs="Arial"/>
          <w:sz w:val="20"/>
          <w:szCs w:val="20"/>
          <w:lang w:val="en-GB"/>
        </w:rPr>
        <w:t xml:space="preserve"> meeting held on 27 September 2022, the share capital of HBOR’s subsidiary company: Hrvatsko kreditno osiguranje d.d., Zagreb, is increased from HRK 37,500 thousand to HRK 57,500 thousand through the payment of new ordinary shares in cash by HBOR.</w:t>
      </w:r>
    </w:p>
    <w:p w14:paraId="398EFF44" w14:textId="77777777" w:rsidR="00644697" w:rsidRDefault="00644697" w:rsidP="00224DC2">
      <w:pPr>
        <w:spacing w:after="0" w:line="240" w:lineRule="exact"/>
        <w:jc w:val="both"/>
        <w:rPr>
          <w:rFonts w:ascii="Arial" w:hAnsi="Arial" w:cs="Arial"/>
          <w:sz w:val="20"/>
          <w:szCs w:val="20"/>
          <w:lang w:val="en-GB"/>
        </w:rPr>
      </w:pPr>
    </w:p>
    <w:p w14:paraId="1B109FB7" w14:textId="7DE79D6B"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 xml:space="preserve">The General Assembly of HKO took place on 29 September 2022, and the Decision was made to increase the share capital of the company by HRK 20,000 thousand paid-in by HBOR on 4 October 2022. </w:t>
      </w:r>
    </w:p>
    <w:p w14:paraId="67CBFDA1" w14:textId="49EDCB14" w:rsid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On 13 October 2022, the Commercial Court in Zagreb made the Resolution on the Change in the Statutes and on the Increase in the Share Capital of HKO Company.</w:t>
      </w:r>
    </w:p>
    <w:p w14:paraId="42948B97" w14:textId="57BC0B14" w:rsidR="00644697" w:rsidRDefault="00644697" w:rsidP="00224DC2">
      <w:pPr>
        <w:spacing w:after="0" w:line="240" w:lineRule="exact"/>
        <w:jc w:val="both"/>
        <w:rPr>
          <w:rFonts w:ascii="Arial" w:hAnsi="Arial" w:cs="Arial"/>
          <w:sz w:val="20"/>
          <w:szCs w:val="20"/>
          <w:lang w:val="en-GB"/>
        </w:rPr>
      </w:pPr>
    </w:p>
    <w:p w14:paraId="3561FA44" w14:textId="4DB8A380" w:rsid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27.3. Loan Contract</w:t>
      </w:r>
    </w:p>
    <w:p w14:paraId="3F65464F" w14:textId="77777777" w:rsidR="00644697" w:rsidRPr="00644697" w:rsidRDefault="00644697" w:rsidP="00224DC2">
      <w:pPr>
        <w:spacing w:after="0" w:line="240" w:lineRule="exact"/>
        <w:jc w:val="both"/>
        <w:rPr>
          <w:rFonts w:ascii="Arial" w:hAnsi="Arial" w:cs="Arial"/>
          <w:sz w:val="20"/>
          <w:szCs w:val="20"/>
          <w:lang w:val="en-GB"/>
        </w:rPr>
      </w:pPr>
    </w:p>
    <w:p w14:paraId="0ACADB1F" w14:textId="77777777" w:rsidR="00644697" w:rsidRPr="00644697" w:rsidRDefault="00644697" w:rsidP="00224DC2">
      <w:pPr>
        <w:spacing w:after="0" w:line="240" w:lineRule="exact"/>
        <w:jc w:val="both"/>
        <w:rPr>
          <w:rFonts w:ascii="Arial" w:hAnsi="Arial" w:cs="Arial"/>
          <w:sz w:val="20"/>
          <w:szCs w:val="20"/>
          <w:lang w:val="en-GB"/>
        </w:rPr>
      </w:pPr>
      <w:r w:rsidRPr="00644697">
        <w:rPr>
          <w:rFonts w:ascii="Arial" w:hAnsi="Arial" w:cs="Arial"/>
          <w:sz w:val="20"/>
          <w:szCs w:val="20"/>
          <w:lang w:val="en-GB"/>
        </w:rPr>
        <w:t>After the reporting period, on 14 October 2022, HBOR (the Borrower) executed the Loan Contract with the Republic of Croatia – Ministry of Finance (the Lender) in the amount of HRK 1,000,000 thousand for ensuring liquidity and implementing lending activities of HBOR with bullet repayment of the loan maturing on 29 March 2024.</w:t>
      </w:r>
    </w:p>
    <w:p w14:paraId="6401D555" w14:textId="77777777" w:rsidR="00644697" w:rsidRPr="00644697" w:rsidRDefault="00644697" w:rsidP="00644697">
      <w:pPr>
        <w:spacing w:after="0" w:line="240" w:lineRule="exact"/>
        <w:rPr>
          <w:rFonts w:ascii="Arial" w:hAnsi="Arial" w:cs="Arial"/>
          <w:sz w:val="20"/>
          <w:szCs w:val="20"/>
          <w:lang w:val="en-GB"/>
        </w:rPr>
      </w:pPr>
    </w:p>
    <w:p w14:paraId="57DE7B85" w14:textId="77777777" w:rsidR="00644697" w:rsidRPr="00644697" w:rsidRDefault="00644697" w:rsidP="00644697">
      <w:pPr>
        <w:spacing w:after="0" w:line="240" w:lineRule="exact"/>
        <w:rPr>
          <w:rFonts w:ascii="Arial" w:hAnsi="Arial" w:cs="Arial"/>
          <w:sz w:val="20"/>
          <w:szCs w:val="20"/>
          <w:lang w:val="en-GB"/>
        </w:rPr>
      </w:pPr>
    </w:p>
    <w:p w14:paraId="2107CD4F" w14:textId="4A66E6F8" w:rsidR="00233B7C" w:rsidRPr="00644697" w:rsidRDefault="00233B7C" w:rsidP="008F335F">
      <w:pPr>
        <w:spacing w:after="0" w:line="240" w:lineRule="auto"/>
        <w:jc w:val="both"/>
        <w:rPr>
          <w:rFonts w:ascii="Calibri" w:eastAsia="Times New Roman" w:hAnsi="Calibri" w:cs="Arial"/>
          <w:sz w:val="20"/>
          <w:szCs w:val="20"/>
          <w:lang w:val="en-US"/>
        </w:rPr>
        <w:sectPr w:rsidR="00233B7C" w:rsidRPr="00644697" w:rsidSect="00712478">
          <w:pgSz w:w="11906" w:h="16838"/>
          <w:pgMar w:top="1418" w:right="1134" w:bottom="1418" w:left="1418" w:header="709" w:footer="709" w:gutter="0"/>
          <w:cols w:space="708"/>
          <w:docGrid w:linePitch="360"/>
        </w:sectPr>
      </w:pPr>
      <w:r w:rsidRPr="00644697">
        <w:rPr>
          <w:rFonts w:ascii="Arial" w:eastAsia="Times New Roman" w:hAnsi="Arial" w:cs="Arial"/>
          <w:sz w:val="20"/>
          <w:szCs w:val="20"/>
          <w:lang w:val="en-US"/>
        </w:rPr>
        <w:t xml:space="preserve"> </w:t>
      </w:r>
    </w:p>
    <w:p w14:paraId="1B44986C" w14:textId="7777777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B66149" w:rsidRPr="00233B7C" w14:paraId="0520A137" w14:textId="77777777" w:rsidTr="001E7D22">
        <w:trPr>
          <w:trHeight w:val="64"/>
        </w:trPr>
        <w:tc>
          <w:tcPr>
            <w:tcW w:w="6524" w:type="dxa"/>
            <w:vAlign w:val="bottom"/>
          </w:tcPr>
          <w:p w14:paraId="3097C45B" w14:textId="77777777" w:rsidR="00B66149" w:rsidRPr="00233B7C" w:rsidRDefault="00B66149" w:rsidP="001E7D22">
            <w:pPr>
              <w:spacing w:after="0" w:line="220" w:lineRule="exact"/>
              <w:rPr>
                <w:rFonts w:ascii="Arial" w:eastAsia="Times New Roman" w:hAnsi="Arial" w:cs="Arial"/>
                <w:b/>
                <w:bCs/>
                <w:sz w:val="17"/>
                <w:szCs w:val="17"/>
                <w:lang w:val="en-US"/>
              </w:rPr>
            </w:pPr>
          </w:p>
        </w:tc>
        <w:tc>
          <w:tcPr>
            <w:tcW w:w="1433" w:type="dxa"/>
            <w:noWrap/>
            <w:vAlign w:val="bottom"/>
            <w:hideMark/>
          </w:tcPr>
          <w:p w14:paraId="4954AFB3" w14:textId="11D611D9" w:rsidR="00B66149" w:rsidRPr="00233B7C" w:rsidRDefault="007E0ADA" w:rsidP="001E7D22">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Sep</w:t>
            </w:r>
            <w:r w:rsidR="00B66149" w:rsidRPr="00233B7C">
              <w:rPr>
                <w:rFonts w:ascii="Arial" w:eastAsia="Times New Roman" w:hAnsi="Arial" w:cs="Arial"/>
                <w:b/>
                <w:bCs/>
                <w:sz w:val="17"/>
                <w:szCs w:val="17"/>
                <w:lang w:val="en-US"/>
              </w:rPr>
              <w:t xml:space="preserve"> 3</w:t>
            </w:r>
            <w:r w:rsidR="00470385" w:rsidRPr="00233B7C">
              <w:rPr>
                <w:rFonts w:ascii="Arial" w:eastAsia="Times New Roman" w:hAnsi="Arial" w:cs="Arial"/>
                <w:b/>
                <w:bCs/>
                <w:sz w:val="17"/>
                <w:szCs w:val="17"/>
                <w:lang w:val="en-US"/>
              </w:rPr>
              <w:t>0</w:t>
            </w:r>
            <w:r w:rsidR="00B66149" w:rsidRPr="00233B7C">
              <w:rPr>
                <w:rFonts w:ascii="Arial" w:eastAsia="Times New Roman" w:hAnsi="Arial" w:cs="Arial"/>
                <w:b/>
                <w:bCs/>
                <w:sz w:val="17"/>
                <w:szCs w:val="17"/>
                <w:lang w:val="en-US"/>
              </w:rPr>
              <w:t>, 202</w:t>
            </w:r>
            <w:r w:rsidR="00BF7A40" w:rsidRPr="00233B7C">
              <w:rPr>
                <w:rFonts w:ascii="Arial" w:eastAsia="Times New Roman" w:hAnsi="Arial" w:cs="Arial"/>
                <w:b/>
                <w:bCs/>
                <w:sz w:val="17"/>
                <w:szCs w:val="17"/>
                <w:lang w:val="en-US"/>
              </w:rPr>
              <w:t>2</w:t>
            </w:r>
          </w:p>
        </w:tc>
        <w:tc>
          <w:tcPr>
            <w:tcW w:w="1244" w:type="dxa"/>
            <w:hideMark/>
          </w:tcPr>
          <w:p w14:paraId="50E53B4C" w14:textId="6B28BCDC" w:rsidR="00B66149" w:rsidRPr="00233B7C" w:rsidRDefault="007E0ADA" w:rsidP="001E7D22">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Sep</w:t>
            </w:r>
            <w:r w:rsidR="00B66149" w:rsidRPr="00233B7C">
              <w:rPr>
                <w:rFonts w:ascii="Arial" w:eastAsia="Times New Roman" w:hAnsi="Arial" w:cs="Arial"/>
                <w:b/>
                <w:bCs/>
                <w:sz w:val="17"/>
                <w:szCs w:val="17"/>
                <w:lang w:val="en-US"/>
              </w:rPr>
              <w:t xml:space="preserve"> 3</w:t>
            </w:r>
            <w:r w:rsidR="00470385" w:rsidRPr="00233B7C">
              <w:rPr>
                <w:rFonts w:ascii="Arial" w:eastAsia="Times New Roman" w:hAnsi="Arial" w:cs="Arial"/>
                <w:b/>
                <w:bCs/>
                <w:sz w:val="17"/>
                <w:szCs w:val="17"/>
                <w:lang w:val="en-US"/>
              </w:rPr>
              <w:t>0</w:t>
            </w:r>
            <w:r w:rsidR="00B66149" w:rsidRPr="00233B7C">
              <w:rPr>
                <w:rFonts w:ascii="Arial" w:eastAsia="Times New Roman" w:hAnsi="Arial" w:cs="Arial"/>
                <w:b/>
                <w:bCs/>
                <w:sz w:val="17"/>
                <w:szCs w:val="17"/>
                <w:lang w:val="en-US"/>
              </w:rPr>
              <w:t>, 202</w:t>
            </w:r>
            <w:r w:rsidR="00BF7A40" w:rsidRPr="00233B7C">
              <w:rPr>
                <w:rFonts w:ascii="Arial" w:eastAsia="Times New Roman" w:hAnsi="Arial" w:cs="Arial"/>
                <w:b/>
                <w:bCs/>
                <w:sz w:val="17"/>
                <w:szCs w:val="17"/>
                <w:lang w:val="en-US"/>
              </w:rPr>
              <w:t>1</w:t>
            </w:r>
          </w:p>
        </w:tc>
      </w:tr>
      <w:tr w:rsidR="00B66149" w:rsidRPr="00233B7C" w14:paraId="23052C3D" w14:textId="77777777" w:rsidTr="001E7D22">
        <w:trPr>
          <w:trHeight w:val="52"/>
        </w:trPr>
        <w:tc>
          <w:tcPr>
            <w:tcW w:w="6524" w:type="dxa"/>
            <w:vAlign w:val="bottom"/>
          </w:tcPr>
          <w:p w14:paraId="4FD55CD9" w14:textId="77777777" w:rsidR="00B66149" w:rsidRPr="00233B7C" w:rsidRDefault="00B66149" w:rsidP="001E7D22">
            <w:pPr>
              <w:spacing w:after="0" w:line="220" w:lineRule="exact"/>
              <w:rPr>
                <w:rFonts w:ascii="Arial" w:eastAsia="Times New Roman" w:hAnsi="Arial" w:cs="Arial"/>
                <w:b/>
                <w:bCs/>
                <w:sz w:val="17"/>
                <w:szCs w:val="17"/>
                <w:lang w:val="en-US"/>
              </w:rPr>
            </w:pPr>
          </w:p>
        </w:tc>
        <w:tc>
          <w:tcPr>
            <w:tcW w:w="1433" w:type="dxa"/>
            <w:noWrap/>
            <w:vAlign w:val="bottom"/>
            <w:hideMark/>
          </w:tcPr>
          <w:p w14:paraId="4757CE91" w14:textId="77777777" w:rsidR="00B66149" w:rsidRPr="00233B7C" w:rsidRDefault="00B66149" w:rsidP="001E7D22">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HRK ‘000</w:t>
            </w:r>
          </w:p>
        </w:tc>
        <w:tc>
          <w:tcPr>
            <w:tcW w:w="1244" w:type="dxa"/>
            <w:hideMark/>
          </w:tcPr>
          <w:p w14:paraId="0E9C736F" w14:textId="77777777" w:rsidR="00B66149" w:rsidRPr="00233B7C" w:rsidRDefault="00B66149" w:rsidP="001E7D22">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HRK ‘000</w:t>
            </w:r>
          </w:p>
        </w:tc>
      </w:tr>
      <w:tr w:rsidR="00B66149" w:rsidRPr="00233B7C" w14:paraId="53A49B13" w14:textId="77777777" w:rsidTr="001E7D22">
        <w:trPr>
          <w:trHeight w:val="32"/>
        </w:trPr>
        <w:tc>
          <w:tcPr>
            <w:tcW w:w="6524" w:type="dxa"/>
            <w:vAlign w:val="bottom"/>
          </w:tcPr>
          <w:p w14:paraId="187EDB82" w14:textId="77777777" w:rsidR="00B66149" w:rsidRPr="00233B7C" w:rsidRDefault="00B66149" w:rsidP="001E7D22">
            <w:pPr>
              <w:spacing w:after="0" w:line="140" w:lineRule="exact"/>
              <w:rPr>
                <w:rFonts w:ascii="Arial" w:eastAsia="Times New Roman" w:hAnsi="Arial" w:cs="Arial"/>
                <w:sz w:val="17"/>
                <w:szCs w:val="17"/>
                <w:lang w:val="en-US"/>
              </w:rPr>
            </w:pPr>
          </w:p>
        </w:tc>
        <w:tc>
          <w:tcPr>
            <w:tcW w:w="1433" w:type="dxa"/>
            <w:noWrap/>
            <w:vAlign w:val="bottom"/>
          </w:tcPr>
          <w:p w14:paraId="55B7B84E" w14:textId="77777777" w:rsidR="00B66149" w:rsidRPr="00233B7C" w:rsidRDefault="00B66149" w:rsidP="001E7D22">
            <w:pPr>
              <w:spacing w:after="0" w:line="140" w:lineRule="exact"/>
              <w:rPr>
                <w:rFonts w:ascii="Arial" w:eastAsia="Times New Roman" w:hAnsi="Arial" w:cs="Arial"/>
                <w:sz w:val="17"/>
                <w:szCs w:val="17"/>
                <w:lang w:val="en-US"/>
              </w:rPr>
            </w:pPr>
          </w:p>
        </w:tc>
        <w:tc>
          <w:tcPr>
            <w:tcW w:w="1244" w:type="dxa"/>
          </w:tcPr>
          <w:p w14:paraId="04267D61" w14:textId="77777777" w:rsidR="00B66149" w:rsidRPr="00233B7C" w:rsidRDefault="00B66149" w:rsidP="001E7D22">
            <w:pPr>
              <w:spacing w:after="0" w:line="140" w:lineRule="exact"/>
              <w:rPr>
                <w:rFonts w:ascii="Arial" w:eastAsia="Times New Roman" w:hAnsi="Arial" w:cs="Arial"/>
                <w:sz w:val="17"/>
                <w:szCs w:val="17"/>
                <w:lang w:val="en-US"/>
              </w:rPr>
            </w:pPr>
          </w:p>
        </w:tc>
      </w:tr>
      <w:tr w:rsidR="00B66149" w:rsidRPr="00233B7C" w14:paraId="3597A393" w14:textId="77777777" w:rsidTr="001E7D22">
        <w:trPr>
          <w:trHeight w:val="60"/>
        </w:trPr>
        <w:tc>
          <w:tcPr>
            <w:tcW w:w="6524" w:type="dxa"/>
            <w:vAlign w:val="bottom"/>
            <w:hideMark/>
          </w:tcPr>
          <w:p w14:paraId="6CDE0184" w14:textId="77777777" w:rsidR="00B66149" w:rsidRPr="00233B7C" w:rsidRDefault="00B66149" w:rsidP="001E7D22">
            <w:pPr>
              <w:spacing w:after="0" w:line="220" w:lineRule="exact"/>
              <w:rPr>
                <w:rFonts w:ascii="Arial" w:eastAsia="Times New Roman" w:hAnsi="Arial" w:cs="Arial"/>
                <w:b/>
                <w:sz w:val="17"/>
                <w:szCs w:val="17"/>
                <w:lang w:val="en-US"/>
              </w:rPr>
            </w:pPr>
            <w:r w:rsidRPr="00233B7C">
              <w:rPr>
                <w:rFonts w:ascii="Arial" w:eastAsia="Times New Roman" w:hAnsi="Arial" w:cs="Arial"/>
                <w:b/>
                <w:sz w:val="17"/>
                <w:szCs w:val="17"/>
                <w:lang w:val="en-US"/>
              </w:rPr>
              <w:t>Premium earned</w:t>
            </w:r>
          </w:p>
        </w:tc>
        <w:tc>
          <w:tcPr>
            <w:tcW w:w="1433" w:type="dxa"/>
            <w:noWrap/>
            <w:vAlign w:val="bottom"/>
          </w:tcPr>
          <w:p w14:paraId="1BED0816" w14:textId="77777777" w:rsidR="00B66149" w:rsidRPr="00233B7C" w:rsidRDefault="00B66149" w:rsidP="001E7D22">
            <w:pPr>
              <w:spacing w:after="0" w:line="220" w:lineRule="exact"/>
              <w:jc w:val="right"/>
              <w:rPr>
                <w:rFonts w:ascii="Arial" w:eastAsia="Times New Roman" w:hAnsi="Arial" w:cs="Arial"/>
                <w:sz w:val="17"/>
                <w:szCs w:val="17"/>
                <w:lang w:val="en-US"/>
              </w:rPr>
            </w:pPr>
          </w:p>
        </w:tc>
        <w:tc>
          <w:tcPr>
            <w:tcW w:w="1244" w:type="dxa"/>
          </w:tcPr>
          <w:p w14:paraId="6F5BF374" w14:textId="77777777" w:rsidR="00B66149" w:rsidRPr="00233B7C" w:rsidRDefault="00B66149" w:rsidP="001E7D22">
            <w:pPr>
              <w:spacing w:after="0" w:line="220" w:lineRule="exact"/>
              <w:jc w:val="right"/>
              <w:rPr>
                <w:rFonts w:ascii="Arial" w:eastAsia="Times New Roman" w:hAnsi="Arial" w:cs="Arial"/>
                <w:sz w:val="17"/>
                <w:szCs w:val="17"/>
                <w:lang w:val="en-US"/>
              </w:rPr>
            </w:pPr>
          </w:p>
        </w:tc>
      </w:tr>
      <w:tr w:rsidR="00233B7C" w:rsidRPr="00233B7C" w14:paraId="057FD08A" w14:textId="77777777" w:rsidTr="00943FE3">
        <w:trPr>
          <w:trHeight w:val="35"/>
        </w:trPr>
        <w:tc>
          <w:tcPr>
            <w:tcW w:w="6524" w:type="dxa"/>
            <w:vAlign w:val="bottom"/>
            <w:hideMark/>
          </w:tcPr>
          <w:p w14:paraId="156B10C0"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Gross premium written</w:t>
            </w:r>
          </w:p>
        </w:tc>
        <w:tc>
          <w:tcPr>
            <w:tcW w:w="1433" w:type="dxa"/>
            <w:tcBorders>
              <w:top w:val="nil"/>
              <w:left w:val="nil"/>
              <w:bottom w:val="nil"/>
              <w:right w:val="nil"/>
            </w:tcBorders>
            <w:noWrap/>
            <w:vAlign w:val="bottom"/>
          </w:tcPr>
          <w:p w14:paraId="476E6121" w14:textId="59F8210C" w:rsidR="00233B7C" w:rsidRPr="00233B7C" w:rsidRDefault="00233B7C" w:rsidP="00233B7C">
            <w:pPr>
              <w:spacing w:after="0" w:line="220" w:lineRule="exact"/>
              <w:jc w:val="right"/>
              <w:rPr>
                <w:rFonts w:ascii="Arial" w:eastAsia="Times New Roman" w:hAnsi="Arial" w:cs="Arial"/>
                <w:sz w:val="17"/>
                <w:szCs w:val="17"/>
                <w:lang w:val="en-US"/>
              </w:rPr>
            </w:pPr>
            <w:r w:rsidRPr="00D170DF">
              <w:rPr>
                <w:rFonts w:ascii="Arial" w:hAnsi="Arial" w:cs="Arial"/>
                <w:bCs/>
                <w:color w:val="000000"/>
                <w:sz w:val="17"/>
                <w:szCs w:val="17"/>
              </w:rPr>
              <w:t>14</w:t>
            </w:r>
            <w:r w:rsidR="00474437">
              <w:rPr>
                <w:rFonts w:ascii="Arial" w:hAnsi="Arial" w:cs="Arial"/>
                <w:bCs/>
                <w:color w:val="000000"/>
                <w:sz w:val="17"/>
                <w:szCs w:val="17"/>
              </w:rPr>
              <w:t>,</w:t>
            </w:r>
            <w:r w:rsidRPr="00D170DF">
              <w:rPr>
                <w:rFonts w:ascii="Arial" w:hAnsi="Arial" w:cs="Arial"/>
                <w:bCs/>
                <w:color w:val="000000"/>
                <w:sz w:val="17"/>
                <w:szCs w:val="17"/>
              </w:rPr>
              <w:t>660</w:t>
            </w:r>
          </w:p>
        </w:tc>
        <w:tc>
          <w:tcPr>
            <w:tcW w:w="1244" w:type="dxa"/>
            <w:tcBorders>
              <w:top w:val="nil"/>
              <w:left w:val="nil"/>
              <w:bottom w:val="nil"/>
              <w:right w:val="nil"/>
            </w:tcBorders>
            <w:vAlign w:val="center"/>
          </w:tcPr>
          <w:p w14:paraId="7090FE7C" w14:textId="6034528C"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12,386</w:t>
            </w:r>
          </w:p>
        </w:tc>
      </w:tr>
      <w:tr w:rsidR="00233B7C" w:rsidRPr="00233B7C" w14:paraId="6314C02E" w14:textId="77777777" w:rsidTr="00943FE3">
        <w:trPr>
          <w:trHeight w:val="100"/>
        </w:trPr>
        <w:tc>
          <w:tcPr>
            <w:tcW w:w="6524" w:type="dxa"/>
            <w:vAlign w:val="bottom"/>
            <w:hideMark/>
          </w:tcPr>
          <w:p w14:paraId="136FEA6B"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Premium impairment allowance originated and reserved on collection</w:t>
            </w:r>
          </w:p>
        </w:tc>
        <w:tc>
          <w:tcPr>
            <w:tcW w:w="1433" w:type="dxa"/>
            <w:tcBorders>
              <w:top w:val="nil"/>
              <w:left w:val="nil"/>
              <w:bottom w:val="nil"/>
              <w:right w:val="nil"/>
            </w:tcBorders>
            <w:noWrap/>
            <w:vAlign w:val="bottom"/>
          </w:tcPr>
          <w:p w14:paraId="4780CBC2" w14:textId="28D972CF"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(16)</w:t>
            </w:r>
          </w:p>
        </w:tc>
        <w:tc>
          <w:tcPr>
            <w:tcW w:w="1244" w:type="dxa"/>
            <w:tcBorders>
              <w:top w:val="nil"/>
              <w:left w:val="nil"/>
              <w:bottom w:val="nil"/>
              <w:right w:val="nil"/>
            </w:tcBorders>
            <w:vAlign w:val="center"/>
          </w:tcPr>
          <w:p w14:paraId="3315B6DB" w14:textId="53208F5B"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(56)</w:t>
            </w:r>
          </w:p>
        </w:tc>
      </w:tr>
      <w:tr w:rsidR="00233B7C" w:rsidRPr="00233B7C" w14:paraId="21CD4A96" w14:textId="77777777" w:rsidTr="00943FE3">
        <w:trPr>
          <w:trHeight w:val="102"/>
        </w:trPr>
        <w:tc>
          <w:tcPr>
            <w:tcW w:w="6524" w:type="dxa"/>
            <w:vAlign w:val="bottom"/>
            <w:hideMark/>
          </w:tcPr>
          <w:p w14:paraId="2E1D8FA3"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Gross outward reinsurance premium</w:t>
            </w:r>
          </w:p>
        </w:tc>
        <w:tc>
          <w:tcPr>
            <w:tcW w:w="1433" w:type="dxa"/>
            <w:tcBorders>
              <w:top w:val="nil"/>
              <w:left w:val="nil"/>
              <w:bottom w:val="nil"/>
              <w:right w:val="nil"/>
            </w:tcBorders>
            <w:noWrap/>
            <w:vAlign w:val="bottom"/>
          </w:tcPr>
          <w:p w14:paraId="3F1C1B69" w14:textId="12BD64B9"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(6</w:t>
            </w:r>
            <w:r w:rsidR="00474437">
              <w:rPr>
                <w:rFonts w:ascii="Arial" w:hAnsi="Arial" w:cs="Arial"/>
                <w:bCs/>
                <w:color w:val="000000"/>
                <w:sz w:val="17"/>
                <w:szCs w:val="17"/>
              </w:rPr>
              <w:t>,</w:t>
            </w:r>
            <w:r w:rsidRPr="007531C7">
              <w:rPr>
                <w:rFonts w:ascii="Arial" w:hAnsi="Arial" w:cs="Arial"/>
                <w:bCs/>
                <w:color w:val="000000"/>
                <w:sz w:val="17"/>
                <w:szCs w:val="17"/>
              </w:rPr>
              <w:t>264)</w:t>
            </w:r>
          </w:p>
        </w:tc>
        <w:tc>
          <w:tcPr>
            <w:tcW w:w="1244" w:type="dxa"/>
            <w:tcBorders>
              <w:top w:val="nil"/>
              <w:left w:val="nil"/>
              <w:bottom w:val="nil"/>
              <w:right w:val="nil"/>
            </w:tcBorders>
            <w:vAlign w:val="center"/>
          </w:tcPr>
          <w:p w14:paraId="345451A7" w14:textId="6084E5CC"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(5,668)</w:t>
            </w:r>
          </w:p>
        </w:tc>
      </w:tr>
      <w:tr w:rsidR="00233B7C" w:rsidRPr="00233B7C" w14:paraId="71DF1470" w14:textId="77777777" w:rsidTr="002536D9">
        <w:trPr>
          <w:trHeight w:val="91"/>
        </w:trPr>
        <w:tc>
          <w:tcPr>
            <w:tcW w:w="6524" w:type="dxa"/>
            <w:vAlign w:val="bottom"/>
            <w:hideMark/>
          </w:tcPr>
          <w:p w14:paraId="5BB32AF1" w14:textId="77777777" w:rsidR="00233B7C" w:rsidRPr="00233B7C" w:rsidRDefault="00233B7C" w:rsidP="00233B7C">
            <w:pPr>
              <w:spacing w:after="0" w:line="220" w:lineRule="exact"/>
              <w:rPr>
                <w:rFonts w:ascii="Arial" w:eastAsia="Times New Roman" w:hAnsi="Arial" w:cs="Arial"/>
                <w:b/>
                <w:sz w:val="17"/>
                <w:szCs w:val="17"/>
                <w:lang w:val="en-US"/>
              </w:rPr>
            </w:pPr>
            <w:r w:rsidRPr="00233B7C">
              <w:rPr>
                <w:rFonts w:ascii="Arial" w:eastAsia="Times New Roman" w:hAnsi="Arial" w:cs="Arial"/>
                <w:b/>
                <w:sz w:val="17"/>
                <w:szCs w:val="17"/>
                <w:lang w:val="en-US"/>
              </w:rPr>
              <w:t>Net premium written</w:t>
            </w:r>
          </w:p>
        </w:tc>
        <w:tc>
          <w:tcPr>
            <w:tcW w:w="1433" w:type="dxa"/>
            <w:tcBorders>
              <w:top w:val="single" w:sz="4" w:space="0" w:color="auto"/>
              <w:left w:val="nil"/>
              <w:bottom w:val="single" w:sz="12" w:space="0" w:color="auto"/>
              <w:right w:val="nil"/>
            </w:tcBorders>
            <w:noWrap/>
            <w:vAlign w:val="bottom"/>
          </w:tcPr>
          <w:p w14:paraId="03834036" w14:textId="207F5310"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8</w:t>
            </w:r>
            <w:r w:rsidR="00474437">
              <w:rPr>
                <w:rFonts w:ascii="Arial" w:hAnsi="Arial" w:cs="Arial"/>
                <w:b/>
                <w:bCs/>
                <w:color w:val="000000"/>
                <w:sz w:val="17"/>
                <w:szCs w:val="17"/>
              </w:rPr>
              <w:t>,</w:t>
            </w:r>
            <w:r w:rsidRPr="00D34F5B">
              <w:rPr>
                <w:rFonts w:ascii="Arial" w:hAnsi="Arial" w:cs="Arial"/>
                <w:b/>
                <w:bCs/>
                <w:color w:val="000000"/>
                <w:sz w:val="17"/>
                <w:szCs w:val="17"/>
              </w:rPr>
              <w:t>380</w:t>
            </w:r>
          </w:p>
        </w:tc>
        <w:tc>
          <w:tcPr>
            <w:tcW w:w="1244" w:type="dxa"/>
            <w:tcBorders>
              <w:top w:val="single" w:sz="4" w:space="0" w:color="auto"/>
              <w:left w:val="nil"/>
              <w:bottom w:val="single" w:sz="12" w:space="0" w:color="auto"/>
              <w:right w:val="nil"/>
            </w:tcBorders>
            <w:vAlign w:val="bottom"/>
          </w:tcPr>
          <w:p w14:paraId="5D43173B" w14:textId="2BE5EC17"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6,662</w:t>
            </w:r>
          </w:p>
        </w:tc>
      </w:tr>
      <w:tr w:rsidR="00233B7C" w:rsidRPr="00233B7C" w14:paraId="51DF9AF5" w14:textId="77777777" w:rsidTr="00943FE3">
        <w:trPr>
          <w:trHeight w:val="32"/>
        </w:trPr>
        <w:tc>
          <w:tcPr>
            <w:tcW w:w="6524" w:type="dxa"/>
            <w:vAlign w:val="bottom"/>
          </w:tcPr>
          <w:p w14:paraId="161FFD02" w14:textId="77777777" w:rsidR="00233B7C" w:rsidRPr="00233B7C" w:rsidRDefault="00233B7C" w:rsidP="00233B7C">
            <w:pPr>
              <w:spacing w:after="0" w:line="140" w:lineRule="exact"/>
              <w:rPr>
                <w:rFonts w:ascii="Arial" w:eastAsia="Times New Roman" w:hAnsi="Arial" w:cs="Arial"/>
                <w:sz w:val="17"/>
                <w:szCs w:val="17"/>
                <w:lang w:val="en-US"/>
              </w:rPr>
            </w:pPr>
          </w:p>
        </w:tc>
        <w:tc>
          <w:tcPr>
            <w:tcW w:w="1433" w:type="dxa"/>
            <w:tcBorders>
              <w:top w:val="single" w:sz="12" w:space="0" w:color="auto"/>
              <w:left w:val="nil"/>
              <w:bottom w:val="nil"/>
              <w:right w:val="nil"/>
            </w:tcBorders>
            <w:noWrap/>
            <w:vAlign w:val="bottom"/>
          </w:tcPr>
          <w:p w14:paraId="6439F3FD" w14:textId="77777777" w:rsidR="00233B7C" w:rsidRPr="00233B7C" w:rsidRDefault="00233B7C" w:rsidP="00233B7C">
            <w:pPr>
              <w:spacing w:after="0" w:line="140" w:lineRule="exact"/>
              <w:jc w:val="right"/>
              <w:rPr>
                <w:rFonts w:ascii="Arial" w:eastAsia="Times New Roman" w:hAnsi="Arial" w:cs="Arial"/>
                <w:sz w:val="17"/>
                <w:szCs w:val="17"/>
                <w:lang w:val="en-US"/>
              </w:rPr>
            </w:pPr>
          </w:p>
        </w:tc>
        <w:tc>
          <w:tcPr>
            <w:tcW w:w="1244" w:type="dxa"/>
            <w:tcBorders>
              <w:top w:val="single" w:sz="12" w:space="0" w:color="auto"/>
              <w:left w:val="nil"/>
              <w:bottom w:val="nil"/>
              <w:right w:val="nil"/>
            </w:tcBorders>
            <w:shd w:val="clear" w:color="auto" w:fill="auto"/>
          </w:tcPr>
          <w:p w14:paraId="1E522EF1" w14:textId="77777777" w:rsidR="00233B7C" w:rsidRPr="00233B7C" w:rsidRDefault="00233B7C" w:rsidP="00233B7C">
            <w:pPr>
              <w:spacing w:after="0" w:line="140" w:lineRule="exact"/>
              <w:jc w:val="right"/>
              <w:rPr>
                <w:rFonts w:ascii="Arial" w:eastAsia="Times New Roman" w:hAnsi="Arial" w:cs="Arial"/>
                <w:sz w:val="17"/>
                <w:szCs w:val="17"/>
                <w:lang w:val="en-US"/>
              </w:rPr>
            </w:pPr>
          </w:p>
        </w:tc>
      </w:tr>
      <w:tr w:rsidR="00233B7C" w:rsidRPr="00233B7C" w14:paraId="56A52490" w14:textId="77777777" w:rsidTr="00943FE3">
        <w:trPr>
          <w:trHeight w:val="82"/>
        </w:trPr>
        <w:tc>
          <w:tcPr>
            <w:tcW w:w="6524" w:type="dxa"/>
            <w:vAlign w:val="bottom"/>
            <w:hideMark/>
          </w:tcPr>
          <w:p w14:paraId="0A4886D1"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Changes in the gross unearned premium reserve</w:t>
            </w:r>
          </w:p>
        </w:tc>
        <w:tc>
          <w:tcPr>
            <w:tcW w:w="1433" w:type="dxa"/>
            <w:tcBorders>
              <w:top w:val="nil"/>
              <w:left w:val="nil"/>
              <w:bottom w:val="nil"/>
              <w:right w:val="nil"/>
            </w:tcBorders>
            <w:noWrap/>
            <w:vAlign w:val="bottom"/>
          </w:tcPr>
          <w:p w14:paraId="1B68C34A" w14:textId="5CC733FC"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(92)</w:t>
            </w:r>
          </w:p>
        </w:tc>
        <w:tc>
          <w:tcPr>
            <w:tcW w:w="1244" w:type="dxa"/>
            <w:tcBorders>
              <w:top w:val="nil"/>
              <w:left w:val="nil"/>
              <w:bottom w:val="nil"/>
              <w:right w:val="nil"/>
            </w:tcBorders>
          </w:tcPr>
          <w:p w14:paraId="1D18ACAD" w14:textId="22BD1DDC"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(1,928)</w:t>
            </w:r>
          </w:p>
        </w:tc>
      </w:tr>
      <w:tr w:rsidR="00233B7C" w:rsidRPr="00233B7C" w14:paraId="20825E0D" w14:textId="77777777" w:rsidTr="00943FE3">
        <w:trPr>
          <w:trHeight w:val="142"/>
        </w:trPr>
        <w:tc>
          <w:tcPr>
            <w:tcW w:w="6524" w:type="dxa"/>
            <w:vAlign w:val="bottom"/>
            <w:hideMark/>
          </w:tcPr>
          <w:p w14:paraId="18789F9A"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Changes in the gross unearned premium reserve, reinsurer's share</w:t>
            </w:r>
          </w:p>
        </w:tc>
        <w:tc>
          <w:tcPr>
            <w:tcW w:w="1433" w:type="dxa"/>
            <w:tcBorders>
              <w:top w:val="nil"/>
              <w:left w:val="nil"/>
              <w:bottom w:val="single" w:sz="4" w:space="0" w:color="auto"/>
              <w:right w:val="nil"/>
            </w:tcBorders>
            <w:noWrap/>
            <w:vAlign w:val="bottom"/>
          </w:tcPr>
          <w:p w14:paraId="668F9103" w14:textId="612226EF"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(264)</w:t>
            </w:r>
          </w:p>
        </w:tc>
        <w:tc>
          <w:tcPr>
            <w:tcW w:w="1244" w:type="dxa"/>
            <w:tcBorders>
              <w:top w:val="nil"/>
              <w:left w:val="nil"/>
              <w:bottom w:val="single" w:sz="4" w:space="0" w:color="auto"/>
              <w:right w:val="nil"/>
            </w:tcBorders>
          </w:tcPr>
          <w:p w14:paraId="2CBB1787" w14:textId="4D4158F6"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927</w:t>
            </w:r>
          </w:p>
        </w:tc>
      </w:tr>
      <w:tr w:rsidR="00233B7C" w:rsidRPr="00233B7C" w14:paraId="198D5A63" w14:textId="77777777" w:rsidTr="00943FE3">
        <w:trPr>
          <w:trHeight w:val="107"/>
        </w:trPr>
        <w:tc>
          <w:tcPr>
            <w:tcW w:w="6524" w:type="dxa"/>
            <w:vAlign w:val="bottom"/>
            <w:hideMark/>
          </w:tcPr>
          <w:p w14:paraId="445EE18E"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Net premium earned</w:t>
            </w:r>
          </w:p>
        </w:tc>
        <w:tc>
          <w:tcPr>
            <w:tcW w:w="1433" w:type="dxa"/>
            <w:tcBorders>
              <w:left w:val="nil"/>
              <w:bottom w:val="single" w:sz="12" w:space="0" w:color="auto"/>
              <w:right w:val="nil"/>
            </w:tcBorders>
            <w:noWrap/>
            <w:vAlign w:val="bottom"/>
          </w:tcPr>
          <w:p w14:paraId="06FFCD58" w14:textId="23B64CF0"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8</w:t>
            </w:r>
            <w:r w:rsidR="00474437">
              <w:rPr>
                <w:rFonts w:ascii="Arial" w:hAnsi="Arial" w:cs="Arial"/>
                <w:b/>
                <w:bCs/>
                <w:color w:val="000000"/>
                <w:sz w:val="17"/>
                <w:szCs w:val="17"/>
              </w:rPr>
              <w:t>,</w:t>
            </w:r>
            <w:r w:rsidRPr="00D34F5B">
              <w:rPr>
                <w:rFonts w:ascii="Arial" w:hAnsi="Arial" w:cs="Arial"/>
                <w:b/>
                <w:bCs/>
                <w:color w:val="000000"/>
                <w:sz w:val="17"/>
                <w:szCs w:val="17"/>
              </w:rPr>
              <w:t>024</w:t>
            </w:r>
          </w:p>
        </w:tc>
        <w:tc>
          <w:tcPr>
            <w:tcW w:w="1244" w:type="dxa"/>
            <w:tcBorders>
              <w:left w:val="nil"/>
              <w:bottom w:val="single" w:sz="12" w:space="0" w:color="auto"/>
              <w:right w:val="nil"/>
            </w:tcBorders>
          </w:tcPr>
          <w:p w14:paraId="1E756AC2" w14:textId="6F266CCC"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5,661</w:t>
            </w:r>
          </w:p>
        </w:tc>
      </w:tr>
      <w:tr w:rsidR="00233B7C" w:rsidRPr="00233B7C" w14:paraId="0BAE2DAD" w14:textId="77777777" w:rsidTr="00943FE3">
        <w:trPr>
          <w:trHeight w:val="31"/>
        </w:trPr>
        <w:tc>
          <w:tcPr>
            <w:tcW w:w="6524" w:type="dxa"/>
            <w:vAlign w:val="bottom"/>
          </w:tcPr>
          <w:p w14:paraId="5ED14D7F" w14:textId="77777777" w:rsidR="00233B7C" w:rsidRPr="00233B7C" w:rsidRDefault="00233B7C" w:rsidP="00233B7C">
            <w:pPr>
              <w:spacing w:after="0" w:line="140" w:lineRule="exact"/>
              <w:rPr>
                <w:rFonts w:ascii="Arial" w:eastAsia="Times New Roman" w:hAnsi="Arial" w:cs="Arial"/>
                <w:sz w:val="17"/>
                <w:szCs w:val="17"/>
                <w:lang w:val="en-US"/>
              </w:rPr>
            </w:pPr>
          </w:p>
        </w:tc>
        <w:tc>
          <w:tcPr>
            <w:tcW w:w="1433" w:type="dxa"/>
            <w:tcBorders>
              <w:top w:val="single" w:sz="12" w:space="0" w:color="auto"/>
              <w:left w:val="nil"/>
              <w:bottom w:val="nil"/>
              <w:right w:val="nil"/>
            </w:tcBorders>
            <w:noWrap/>
            <w:vAlign w:val="bottom"/>
          </w:tcPr>
          <w:p w14:paraId="1E96F08F" w14:textId="77777777" w:rsidR="00233B7C" w:rsidRPr="00233B7C" w:rsidRDefault="00233B7C" w:rsidP="00233B7C">
            <w:pPr>
              <w:spacing w:after="0" w:line="140" w:lineRule="exact"/>
              <w:jc w:val="right"/>
              <w:rPr>
                <w:rFonts w:ascii="Arial" w:eastAsia="Times New Roman" w:hAnsi="Arial" w:cs="Arial"/>
                <w:sz w:val="17"/>
                <w:szCs w:val="17"/>
                <w:lang w:val="en-US"/>
              </w:rPr>
            </w:pPr>
          </w:p>
        </w:tc>
        <w:tc>
          <w:tcPr>
            <w:tcW w:w="1244" w:type="dxa"/>
            <w:tcBorders>
              <w:top w:val="single" w:sz="12" w:space="0" w:color="auto"/>
              <w:left w:val="nil"/>
              <w:bottom w:val="nil"/>
              <w:right w:val="nil"/>
            </w:tcBorders>
            <w:shd w:val="clear" w:color="auto" w:fill="auto"/>
          </w:tcPr>
          <w:p w14:paraId="1F975540" w14:textId="77777777" w:rsidR="00233B7C" w:rsidRPr="00233B7C" w:rsidRDefault="00233B7C" w:rsidP="00233B7C">
            <w:pPr>
              <w:spacing w:after="0" w:line="140" w:lineRule="exact"/>
              <w:jc w:val="right"/>
              <w:rPr>
                <w:rFonts w:ascii="Arial" w:eastAsia="Times New Roman" w:hAnsi="Arial" w:cs="Arial"/>
                <w:sz w:val="17"/>
                <w:szCs w:val="17"/>
                <w:lang w:val="en-US"/>
              </w:rPr>
            </w:pPr>
          </w:p>
        </w:tc>
      </w:tr>
      <w:tr w:rsidR="00233B7C" w:rsidRPr="00233B7C" w14:paraId="2DB3B725" w14:textId="77777777" w:rsidTr="00943FE3">
        <w:trPr>
          <w:trHeight w:val="123"/>
        </w:trPr>
        <w:tc>
          <w:tcPr>
            <w:tcW w:w="6524" w:type="dxa"/>
            <w:vAlign w:val="bottom"/>
            <w:hideMark/>
          </w:tcPr>
          <w:p w14:paraId="341B0CE1"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Fee and commission income</w:t>
            </w:r>
          </w:p>
        </w:tc>
        <w:tc>
          <w:tcPr>
            <w:tcW w:w="1433" w:type="dxa"/>
            <w:tcBorders>
              <w:top w:val="nil"/>
              <w:left w:val="nil"/>
              <w:bottom w:val="nil"/>
              <w:right w:val="nil"/>
            </w:tcBorders>
            <w:noWrap/>
            <w:vAlign w:val="bottom"/>
          </w:tcPr>
          <w:p w14:paraId="0CC9F513" w14:textId="0BFCBA86"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2</w:t>
            </w:r>
            <w:r w:rsidR="00474437">
              <w:rPr>
                <w:rFonts w:ascii="Arial" w:hAnsi="Arial" w:cs="Arial"/>
                <w:bCs/>
                <w:color w:val="000000"/>
                <w:sz w:val="17"/>
                <w:szCs w:val="17"/>
              </w:rPr>
              <w:t>,</w:t>
            </w:r>
            <w:r w:rsidRPr="007531C7">
              <w:rPr>
                <w:rFonts w:ascii="Arial" w:hAnsi="Arial" w:cs="Arial"/>
                <w:bCs/>
                <w:color w:val="000000"/>
                <w:sz w:val="17"/>
                <w:szCs w:val="17"/>
              </w:rPr>
              <w:t>731</w:t>
            </w:r>
          </w:p>
        </w:tc>
        <w:tc>
          <w:tcPr>
            <w:tcW w:w="1244" w:type="dxa"/>
            <w:tcBorders>
              <w:top w:val="nil"/>
              <w:left w:val="nil"/>
              <w:bottom w:val="nil"/>
              <w:right w:val="nil"/>
            </w:tcBorders>
          </w:tcPr>
          <w:p w14:paraId="3ACB8B81" w14:textId="2477D253"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bCs/>
                <w:color w:val="000000"/>
                <w:sz w:val="17"/>
                <w:szCs w:val="17"/>
              </w:rPr>
              <w:t>2,450</w:t>
            </w:r>
          </w:p>
        </w:tc>
      </w:tr>
      <w:tr w:rsidR="00233B7C" w:rsidRPr="00233B7C" w14:paraId="6E928B24" w14:textId="77777777" w:rsidTr="00943FE3">
        <w:trPr>
          <w:trHeight w:val="109"/>
        </w:trPr>
        <w:tc>
          <w:tcPr>
            <w:tcW w:w="6524" w:type="dxa"/>
            <w:vAlign w:val="bottom"/>
            <w:hideMark/>
          </w:tcPr>
          <w:p w14:paraId="6285D3C4"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Net investment income</w:t>
            </w:r>
          </w:p>
        </w:tc>
        <w:tc>
          <w:tcPr>
            <w:tcW w:w="1433" w:type="dxa"/>
            <w:tcBorders>
              <w:top w:val="nil"/>
              <w:left w:val="nil"/>
              <w:bottom w:val="nil"/>
              <w:right w:val="nil"/>
            </w:tcBorders>
            <w:noWrap/>
            <w:vAlign w:val="bottom"/>
          </w:tcPr>
          <w:p w14:paraId="4319F16D" w14:textId="1A3A4D62"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1</w:t>
            </w:r>
            <w:r w:rsidR="00474437">
              <w:rPr>
                <w:rFonts w:ascii="Arial" w:hAnsi="Arial" w:cs="Arial"/>
                <w:bCs/>
                <w:color w:val="000000"/>
                <w:sz w:val="17"/>
                <w:szCs w:val="17"/>
              </w:rPr>
              <w:t>,</w:t>
            </w:r>
            <w:r w:rsidRPr="007531C7">
              <w:rPr>
                <w:rFonts w:ascii="Arial" w:hAnsi="Arial" w:cs="Arial"/>
                <w:bCs/>
                <w:color w:val="000000"/>
                <w:sz w:val="17"/>
                <w:szCs w:val="17"/>
              </w:rPr>
              <w:t>012</w:t>
            </w:r>
          </w:p>
        </w:tc>
        <w:tc>
          <w:tcPr>
            <w:tcW w:w="1244" w:type="dxa"/>
            <w:tcBorders>
              <w:top w:val="nil"/>
              <w:left w:val="nil"/>
              <w:bottom w:val="nil"/>
              <w:right w:val="nil"/>
            </w:tcBorders>
          </w:tcPr>
          <w:p w14:paraId="554FB9AA" w14:textId="774E2BDC"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bCs/>
                <w:color w:val="000000"/>
                <w:sz w:val="17"/>
                <w:szCs w:val="17"/>
              </w:rPr>
              <w:t>820</w:t>
            </w:r>
          </w:p>
        </w:tc>
      </w:tr>
      <w:tr w:rsidR="00233B7C" w:rsidRPr="00233B7C" w14:paraId="73E7FD27" w14:textId="77777777" w:rsidTr="00943FE3">
        <w:trPr>
          <w:trHeight w:val="104"/>
        </w:trPr>
        <w:tc>
          <w:tcPr>
            <w:tcW w:w="6524" w:type="dxa"/>
            <w:vAlign w:val="bottom"/>
            <w:hideMark/>
          </w:tcPr>
          <w:p w14:paraId="06F0E2DC"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Other operating income</w:t>
            </w:r>
          </w:p>
        </w:tc>
        <w:tc>
          <w:tcPr>
            <w:tcW w:w="1433" w:type="dxa"/>
            <w:tcBorders>
              <w:top w:val="nil"/>
              <w:left w:val="nil"/>
              <w:bottom w:val="single" w:sz="4" w:space="0" w:color="auto"/>
              <w:right w:val="nil"/>
            </w:tcBorders>
            <w:noWrap/>
            <w:vAlign w:val="bottom"/>
          </w:tcPr>
          <w:p w14:paraId="623BD249" w14:textId="111752F1"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39</w:t>
            </w:r>
          </w:p>
        </w:tc>
        <w:tc>
          <w:tcPr>
            <w:tcW w:w="1244" w:type="dxa"/>
            <w:tcBorders>
              <w:top w:val="nil"/>
              <w:left w:val="nil"/>
              <w:bottom w:val="single" w:sz="4" w:space="0" w:color="auto"/>
              <w:right w:val="nil"/>
            </w:tcBorders>
          </w:tcPr>
          <w:p w14:paraId="2BFF157C" w14:textId="44A7F8E4"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7</w:t>
            </w:r>
          </w:p>
        </w:tc>
      </w:tr>
      <w:tr w:rsidR="00233B7C" w:rsidRPr="00233B7C" w14:paraId="5BFB49C6" w14:textId="77777777" w:rsidTr="00943FE3">
        <w:trPr>
          <w:trHeight w:val="93"/>
        </w:trPr>
        <w:tc>
          <w:tcPr>
            <w:tcW w:w="6524" w:type="dxa"/>
            <w:vAlign w:val="bottom"/>
            <w:hideMark/>
          </w:tcPr>
          <w:p w14:paraId="25E7A978"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Net income</w:t>
            </w:r>
          </w:p>
        </w:tc>
        <w:tc>
          <w:tcPr>
            <w:tcW w:w="1433" w:type="dxa"/>
            <w:tcBorders>
              <w:top w:val="single" w:sz="4" w:space="0" w:color="auto"/>
              <w:left w:val="nil"/>
              <w:bottom w:val="single" w:sz="12" w:space="0" w:color="auto"/>
              <w:right w:val="nil"/>
            </w:tcBorders>
            <w:noWrap/>
            <w:vAlign w:val="bottom"/>
          </w:tcPr>
          <w:p w14:paraId="435D3470" w14:textId="1E538EE6"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11</w:t>
            </w:r>
            <w:r w:rsidR="00474437">
              <w:rPr>
                <w:rFonts w:ascii="Arial" w:hAnsi="Arial" w:cs="Arial"/>
                <w:b/>
                <w:bCs/>
                <w:color w:val="000000"/>
                <w:sz w:val="17"/>
                <w:szCs w:val="17"/>
              </w:rPr>
              <w:t>,</w:t>
            </w:r>
            <w:r w:rsidRPr="00D34F5B">
              <w:rPr>
                <w:rFonts w:ascii="Arial" w:hAnsi="Arial" w:cs="Arial"/>
                <w:b/>
                <w:bCs/>
                <w:color w:val="000000"/>
                <w:sz w:val="17"/>
                <w:szCs w:val="17"/>
              </w:rPr>
              <w:t>806</w:t>
            </w:r>
          </w:p>
        </w:tc>
        <w:tc>
          <w:tcPr>
            <w:tcW w:w="1244" w:type="dxa"/>
            <w:tcBorders>
              <w:top w:val="single" w:sz="4" w:space="0" w:color="auto"/>
              <w:left w:val="nil"/>
              <w:bottom w:val="single" w:sz="12" w:space="0" w:color="auto"/>
              <w:right w:val="nil"/>
            </w:tcBorders>
          </w:tcPr>
          <w:p w14:paraId="69B19057" w14:textId="657F584E"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8,938</w:t>
            </w:r>
          </w:p>
        </w:tc>
      </w:tr>
      <w:tr w:rsidR="00233B7C" w:rsidRPr="00233B7C" w14:paraId="5896E0E1" w14:textId="77777777" w:rsidTr="00943FE3">
        <w:trPr>
          <w:trHeight w:val="53"/>
        </w:trPr>
        <w:tc>
          <w:tcPr>
            <w:tcW w:w="6524" w:type="dxa"/>
            <w:vAlign w:val="bottom"/>
          </w:tcPr>
          <w:p w14:paraId="524A078C" w14:textId="77777777" w:rsidR="00233B7C" w:rsidRPr="00233B7C" w:rsidRDefault="00233B7C" w:rsidP="00233B7C">
            <w:pPr>
              <w:spacing w:after="0" w:line="140" w:lineRule="exact"/>
              <w:rPr>
                <w:rFonts w:ascii="Arial" w:eastAsia="Times New Roman" w:hAnsi="Arial" w:cs="Arial"/>
                <w:sz w:val="17"/>
                <w:szCs w:val="17"/>
                <w:lang w:val="en-US"/>
              </w:rPr>
            </w:pPr>
          </w:p>
        </w:tc>
        <w:tc>
          <w:tcPr>
            <w:tcW w:w="1433" w:type="dxa"/>
            <w:tcBorders>
              <w:top w:val="single" w:sz="12" w:space="0" w:color="auto"/>
              <w:left w:val="nil"/>
              <w:bottom w:val="nil"/>
              <w:right w:val="nil"/>
            </w:tcBorders>
            <w:noWrap/>
            <w:vAlign w:val="bottom"/>
          </w:tcPr>
          <w:p w14:paraId="7D105ECC" w14:textId="77777777" w:rsidR="00233B7C" w:rsidRPr="00233B7C" w:rsidRDefault="00233B7C" w:rsidP="00233B7C">
            <w:pPr>
              <w:spacing w:after="0" w:line="140" w:lineRule="exact"/>
              <w:jc w:val="right"/>
              <w:rPr>
                <w:rFonts w:ascii="Arial" w:eastAsia="Times New Roman" w:hAnsi="Arial" w:cs="Arial"/>
                <w:sz w:val="17"/>
                <w:szCs w:val="17"/>
                <w:lang w:val="en-US"/>
              </w:rPr>
            </w:pPr>
          </w:p>
        </w:tc>
        <w:tc>
          <w:tcPr>
            <w:tcW w:w="1244" w:type="dxa"/>
            <w:tcBorders>
              <w:top w:val="single" w:sz="12" w:space="0" w:color="auto"/>
              <w:left w:val="nil"/>
              <w:bottom w:val="nil"/>
              <w:right w:val="nil"/>
            </w:tcBorders>
            <w:shd w:val="clear" w:color="auto" w:fill="auto"/>
          </w:tcPr>
          <w:p w14:paraId="7811A93F" w14:textId="77777777" w:rsidR="00233B7C" w:rsidRPr="00233B7C" w:rsidRDefault="00233B7C" w:rsidP="00233B7C">
            <w:pPr>
              <w:spacing w:after="0" w:line="140" w:lineRule="exact"/>
              <w:jc w:val="right"/>
              <w:rPr>
                <w:rFonts w:ascii="Arial" w:eastAsia="Times New Roman" w:hAnsi="Arial" w:cs="Arial"/>
                <w:sz w:val="17"/>
                <w:szCs w:val="17"/>
                <w:lang w:val="en-US"/>
              </w:rPr>
            </w:pPr>
          </w:p>
        </w:tc>
      </w:tr>
      <w:tr w:rsidR="00233B7C" w:rsidRPr="00233B7C" w14:paraId="57C1CDE3" w14:textId="77777777" w:rsidTr="00943FE3">
        <w:trPr>
          <w:trHeight w:val="91"/>
        </w:trPr>
        <w:tc>
          <w:tcPr>
            <w:tcW w:w="6524" w:type="dxa"/>
            <w:vAlign w:val="bottom"/>
            <w:hideMark/>
          </w:tcPr>
          <w:p w14:paraId="2F3DEF7B"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Gross expense for returned premiums</w:t>
            </w:r>
          </w:p>
        </w:tc>
        <w:tc>
          <w:tcPr>
            <w:tcW w:w="1433" w:type="dxa"/>
            <w:tcBorders>
              <w:left w:val="nil"/>
              <w:right w:val="nil"/>
            </w:tcBorders>
            <w:noWrap/>
            <w:vAlign w:val="bottom"/>
          </w:tcPr>
          <w:p w14:paraId="7619100E" w14:textId="0D3B9B1D"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(852)</w:t>
            </w:r>
          </w:p>
        </w:tc>
        <w:tc>
          <w:tcPr>
            <w:tcW w:w="1244" w:type="dxa"/>
            <w:tcBorders>
              <w:left w:val="nil"/>
              <w:right w:val="nil"/>
            </w:tcBorders>
          </w:tcPr>
          <w:p w14:paraId="3A89E924" w14:textId="58A59456"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(514)</w:t>
            </w:r>
          </w:p>
        </w:tc>
      </w:tr>
      <w:tr w:rsidR="00233B7C" w:rsidRPr="00233B7C" w14:paraId="267B9812" w14:textId="77777777" w:rsidTr="00943FE3">
        <w:trPr>
          <w:trHeight w:val="126"/>
        </w:trPr>
        <w:tc>
          <w:tcPr>
            <w:tcW w:w="6524" w:type="dxa"/>
            <w:vAlign w:val="bottom"/>
            <w:hideMark/>
          </w:tcPr>
          <w:p w14:paraId="41046611"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Reinsurer's share</w:t>
            </w:r>
          </w:p>
        </w:tc>
        <w:tc>
          <w:tcPr>
            <w:tcW w:w="1433" w:type="dxa"/>
            <w:tcBorders>
              <w:left w:val="nil"/>
              <w:right w:val="nil"/>
            </w:tcBorders>
            <w:noWrap/>
            <w:vAlign w:val="bottom"/>
          </w:tcPr>
          <w:p w14:paraId="60CC6387" w14:textId="42BA5910"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385</w:t>
            </w:r>
          </w:p>
        </w:tc>
        <w:tc>
          <w:tcPr>
            <w:tcW w:w="1244" w:type="dxa"/>
            <w:tcBorders>
              <w:left w:val="nil"/>
              <w:right w:val="nil"/>
            </w:tcBorders>
          </w:tcPr>
          <w:p w14:paraId="1C132B94" w14:textId="0D5D4A88"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236</w:t>
            </w:r>
          </w:p>
        </w:tc>
      </w:tr>
      <w:tr w:rsidR="00233B7C" w:rsidRPr="00233B7C" w14:paraId="6E4F5A86" w14:textId="77777777" w:rsidTr="00943FE3">
        <w:trPr>
          <w:trHeight w:val="160"/>
        </w:trPr>
        <w:tc>
          <w:tcPr>
            <w:tcW w:w="6524" w:type="dxa"/>
            <w:vAlign w:val="bottom"/>
            <w:hideMark/>
          </w:tcPr>
          <w:p w14:paraId="6E85B311"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Gross reserve for returned premiums</w:t>
            </w:r>
          </w:p>
        </w:tc>
        <w:tc>
          <w:tcPr>
            <w:tcW w:w="1433" w:type="dxa"/>
            <w:tcBorders>
              <w:left w:val="nil"/>
              <w:right w:val="nil"/>
            </w:tcBorders>
            <w:noWrap/>
            <w:vAlign w:val="bottom"/>
          </w:tcPr>
          <w:p w14:paraId="1A338CC9" w14:textId="01F79721"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(526)</w:t>
            </w:r>
          </w:p>
        </w:tc>
        <w:tc>
          <w:tcPr>
            <w:tcW w:w="1244" w:type="dxa"/>
            <w:tcBorders>
              <w:left w:val="nil"/>
              <w:right w:val="nil"/>
            </w:tcBorders>
          </w:tcPr>
          <w:p w14:paraId="46ACCD5E" w14:textId="74B85A80"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(449)</w:t>
            </w:r>
          </w:p>
        </w:tc>
      </w:tr>
      <w:tr w:rsidR="00233B7C" w:rsidRPr="00233B7C" w14:paraId="678DBBCB" w14:textId="77777777" w:rsidTr="00943FE3">
        <w:trPr>
          <w:trHeight w:val="73"/>
        </w:trPr>
        <w:tc>
          <w:tcPr>
            <w:tcW w:w="6524" w:type="dxa"/>
            <w:vAlign w:val="bottom"/>
            <w:hideMark/>
          </w:tcPr>
          <w:p w14:paraId="7550BC8A"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Reinsurer's share</w:t>
            </w:r>
          </w:p>
        </w:tc>
        <w:tc>
          <w:tcPr>
            <w:tcW w:w="1433" w:type="dxa"/>
            <w:tcBorders>
              <w:left w:val="nil"/>
              <w:bottom w:val="single" w:sz="4" w:space="0" w:color="auto"/>
              <w:right w:val="nil"/>
            </w:tcBorders>
            <w:noWrap/>
            <w:vAlign w:val="bottom"/>
          </w:tcPr>
          <w:p w14:paraId="355DEFB2" w14:textId="126D7813"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202 </w:t>
            </w:r>
          </w:p>
        </w:tc>
        <w:tc>
          <w:tcPr>
            <w:tcW w:w="1244" w:type="dxa"/>
            <w:tcBorders>
              <w:left w:val="nil"/>
              <w:bottom w:val="single" w:sz="4" w:space="0" w:color="auto"/>
              <w:right w:val="nil"/>
            </w:tcBorders>
          </w:tcPr>
          <w:p w14:paraId="6FC1595A" w14:textId="21C34C61"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212</w:t>
            </w:r>
          </w:p>
        </w:tc>
      </w:tr>
      <w:tr w:rsidR="00233B7C" w:rsidRPr="00233B7C" w14:paraId="56F8079E" w14:textId="77777777" w:rsidTr="00943FE3">
        <w:trPr>
          <w:trHeight w:val="102"/>
        </w:trPr>
        <w:tc>
          <w:tcPr>
            <w:tcW w:w="6524" w:type="dxa"/>
            <w:vAlign w:val="bottom"/>
            <w:hideMark/>
          </w:tcPr>
          <w:p w14:paraId="436A3C61"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Net expense and reserve for returned premiums</w:t>
            </w:r>
          </w:p>
        </w:tc>
        <w:tc>
          <w:tcPr>
            <w:tcW w:w="1433" w:type="dxa"/>
            <w:tcBorders>
              <w:top w:val="single" w:sz="4" w:space="0" w:color="auto"/>
              <w:left w:val="nil"/>
              <w:bottom w:val="single" w:sz="12" w:space="0" w:color="auto"/>
              <w:right w:val="nil"/>
            </w:tcBorders>
            <w:noWrap/>
            <w:vAlign w:val="bottom"/>
          </w:tcPr>
          <w:p w14:paraId="5D9B22B6" w14:textId="0CA43565" w:rsidR="00233B7C" w:rsidRPr="00233B7C" w:rsidRDefault="00233B7C" w:rsidP="00233B7C">
            <w:pPr>
              <w:spacing w:after="0" w:line="220" w:lineRule="exact"/>
              <w:jc w:val="right"/>
              <w:rPr>
                <w:rFonts w:ascii="Arial" w:eastAsia="Times New Roman" w:hAnsi="Arial" w:cs="Arial"/>
                <w:b/>
                <w:sz w:val="17"/>
                <w:szCs w:val="17"/>
                <w:lang w:val="en-US"/>
              </w:rPr>
            </w:pPr>
            <w:r w:rsidRPr="00D34F5B">
              <w:rPr>
                <w:rFonts w:ascii="Arial" w:hAnsi="Arial" w:cs="Arial"/>
                <w:b/>
                <w:color w:val="000000"/>
                <w:sz w:val="17"/>
                <w:szCs w:val="17"/>
              </w:rPr>
              <w:t>(791)</w:t>
            </w:r>
          </w:p>
        </w:tc>
        <w:tc>
          <w:tcPr>
            <w:tcW w:w="1244" w:type="dxa"/>
            <w:tcBorders>
              <w:top w:val="single" w:sz="4" w:space="0" w:color="auto"/>
              <w:left w:val="nil"/>
              <w:bottom w:val="single" w:sz="12" w:space="0" w:color="auto"/>
              <w:right w:val="nil"/>
            </w:tcBorders>
          </w:tcPr>
          <w:p w14:paraId="238F9947" w14:textId="663C4112" w:rsidR="00233B7C" w:rsidRPr="00233B7C" w:rsidRDefault="00233B7C" w:rsidP="00233B7C">
            <w:pPr>
              <w:spacing w:after="0" w:line="220" w:lineRule="exact"/>
              <w:jc w:val="right"/>
              <w:rPr>
                <w:rFonts w:ascii="Arial" w:eastAsia="Times New Roman" w:hAnsi="Arial" w:cs="Arial"/>
                <w:b/>
                <w:sz w:val="17"/>
                <w:szCs w:val="17"/>
                <w:lang w:val="en-US"/>
              </w:rPr>
            </w:pPr>
            <w:r w:rsidRPr="00233B7C">
              <w:rPr>
                <w:rFonts w:ascii="Arial" w:hAnsi="Arial" w:cs="Arial"/>
                <w:b/>
                <w:color w:val="000000"/>
                <w:sz w:val="17"/>
                <w:szCs w:val="17"/>
              </w:rPr>
              <w:t>(515)</w:t>
            </w:r>
          </w:p>
        </w:tc>
      </w:tr>
      <w:tr w:rsidR="00233B7C" w:rsidRPr="00233B7C" w14:paraId="773F07B6" w14:textId="77777777" w:rsidTr="00943FE3">
        <w:trPr>
          <w:trHeight w:val="66"/>
        </w:trPr>
        <w:tc>
          <w:tcPr>
            <w:tcW w:w="6524" w:type="dxa"/>
            <w:vAlign w:val="bottom"/>
          </w:tcPr>
          <w:p w14:paraId="0449158A" w14:textId="77777777" w:rsidR="00233B7C" w:rsidRPr="00233B7C" w:rsidRDefault="00233B7C" w:rsidP="00233B7C">
            <w:pPr>
              <w:spacing w:after="0" w:line="140" w:lineRule="exact"/>
              <w:rPr>
                <w:rFonts w:ascii="Arial" w:eastAsia="Times New Roman" w:hAnsi="Arial" w:cs="Arial"/>
                <w:sz w:val="17"/>
                <w:szCs w:val="17"/>
                <w:lang w:val="en-US"/>
              </w:rPr>
            </w:pPr>
          </w:p>
        </w:tc>
        <w:tc>
          <w:tcPr>
            <w:tcW w:w="1433" w:type="dxa"/>
            <w:tcBorders>
              <w:top w:val="single" w:sz="12" w:space="0" w:color="auto"/>
              <w:left w:val="nil"/>
              <w:bottom w:val="nil"/>
              <w:right w:val="nil"/>
            </w:tcBorders>
            <w:noWrap/>
            <w:vAlign w:val="bottom"/>
          </w:tcPr>
          <w:p w14:paraId="02CBFA25" w14:textId="77777777" w:rsidR="00233B7C" w:rsidRPr="00233B7C" w:rsidRDefault="00233B7C" w:rsidP="00233B7C">
            <w:pPr>
              <w:spacing w:after="0" w:line="140" w:lineRule="exact"/>
              <w:jc w:val="right"/>
              <w:rPr>
                <w:rFonts w:ascii="Arial" w:eastAsia="Times New Roman" w:hAnsi="Arial" w:cs="Arial"/>
                <w:sz w:val="17"/>
                <w:szCs w:val="17"/>
                <w:lang w:val="en-US"/>
              </w:rPr>
            </w:pPr>
          </w:p>
        </w:tc>
        <w:tc>
          <w:tcPr>
            <w:tcW w:w="1244" w:type="dxa"/>
            <w:tcBorders>
              <w:top w:val="single" w:sz="12" w:space="0" w:color="auto"/>
              <w:left w:val="nil"/>
              <w:bottom w:val="nil"/>
              <w:right w:val="nil"/>
            </w:tcBorders>
            <w:shd w:val="clear" w:color="auto" w:fill="auto"/>
          </w:tcPr>
          <w:p w14:paraId="66481AF5" w14:textId="77777777" w:rsidR="00233B7C" w:rsidRPr="00233B7C" w:rsidRDefault="00233B7C" w:rsidP="00233B7C">
            <w:pPr>
              <w:spacing w:after="0" w:line="140" w:lineRule="exact"/>
              <w:jc w:val="right"/>
              <w:rPr>
                <w:rFonts w:ascii="Arial" w:eastAsia="Times New Roman" w:hAnsi="Arial" w:cs="Arial"/>
                <w:sz w:val="17"/>
                <w:szCs w:val="17"/>
                <w:lang w:val="en-US"/>
              </w:rPr>
            </w:pPr>
          </w:p>
        </w:tc>
      </w:tr>
      <w:tr w:rsidR="00233B7C" w:rsidRPr="00233B7C" w14:paraId="5BD23A0E" w14:textId="77777777" w:rsidTr="00943FE3">
        <w:trPr>
          <w:trHeight w:val="135"/>
        </w:trPr>
        <w:tc>
          <w:tcPr>
            <w:tcW w:w="6524" w:type="dxa"/>
            <w:vAlign w:val="bottom"/>
            <w:hideMark/>
          </w:tcPr>
          <w:p w14:paraId="4817D8BD"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Claims incurred</w:t>
            </w:r>
          </w:p>
        </w:tc>
        <w:tc>
          <w:tcPr>
            <w:tcW w:w="1433" w:type="dxa"/>
            <w:tcBorders>
              <w:top w:val="nil"/>
              <w:left w:val="nil"/>
              <w:bottom w:val="nil"/>
              <w:right w:val="nil"/>
            </w:tcBorders>
            <w:noWrap/>
            <w:vAlign w:val="bottom"/>
          </w:tcPr>
          <w:p w14:paraId="55E29BCE" w14:textId="714D302C"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(5</w:t>
            </w:r>
            <w:r w:rsidR="00474437">
              <w:rPr>
                <w:rFonts w:ascii="Arial" w:hAnsi="Arial" w:cs="Arial"/>
                <w:bCs/>
                <w:color w:val="000000"/>
                <w:sz w:val="17"/>
                <w:szCs w:val="17"/>
              </w:rPr>
              <w:t>,</w:t>
            </w:r>
            <w:r w:rsidRPr="007531C7">
              <w:rPr>
                <w:rFonts w:ascii="Arial" w:hAnsi="Arial" w:cs="Arial"/>
                <w:bCs/>
                <w:color w:val="000000"/>
                <w:sz w:val="17"/>
                <w:szCs w:val="17"/>
              </w:rPr>
              <w:t>818)</w:t>
            </w:r>
          </w:p>
        </w:tc>
        <w:tc>
          <w:tcPr>
            <w:tcW w:w="1244" w:type="dxa"/>
            <w:tcBorders>
              <w:top w:val="nil"/>
              <w:left w:val="nil"/>
              <w:bottom w:val="nil"/>
              <w:right w:val="nil"/>
            </w:tcBorders>
          </w:tcPr>
          <w:p w14:paraId="7180232C" w14:textId="4DA486DB"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(2,077)</w:t>
            </w:r>
          </w:p>
        </w:tc>
      </w:tr>
      <w:tr w:rsidR="00233B7C" w:rsidRPr="00233B7C" w14:paraId="69025707" w14:textId="77777777" w:rsidTr="00943FE3">
        <w:trPr>
          <w:trHeight w:val="81"/>
        </w:trPr>
        <w:tc>
          <w:tcPr>
            <w:tcW w:w="6524" w:type="dxa"/>
            <w:vAlign w:val="bottom"/>
            <w:hideMark/>
          </w:tcPr>
          <w:p w14:paraId="2B0A1AA8"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Claims incurred, reinsurer's share</w:t>
            </w:r>
          </w:p>
        </w:tc>
        <w:tc>
          <w:tcPr>
            <w:tcW w:w="1433" w:type="dxa"/>
            <w:tcBorders>
              <w:top w:val="nil"/>
              <w:left w:val="nil"/>
              <w:bottom w:val="nil"/>
              <w:right w:val="nil"/>
            </w:tcBorders>
            <w:noWrap/>
            <w:vAlign w:val="bottom"/>
          </w:tcPr>
          <w:p w14:paraId="3DAD6444" w14:textId="1B87EE4A"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1</w:t>
            </w:r>
            <w:r w:rsidR="00474437">
              <w:rPr>
                <w:rFonts w:ascii="Arial" w:hAnsi="Arial" w:cs="Arial"/>
                <w:bCs/>
                <w:color w:val="000000"/>
                <w:sz w:val="17"/>
                <w:szCs w:val="17"/>
              </w:rPr>
              <w:t>,</w:t>
            </w:r>
            <w:r w:rsidRPr="007531C7">
              <w:rPr>
                <w:rFonts w:ascii="Arial" w:hAnsi="Arial" w:cs="Arial"/>
                <w:bCs/>
                <w:color w:val="000000"/>
                <w:sz w:val="17"/>
                <w:szCs w:val="17"/>
              </w:rPr>
              <w:t>897</w:t>
            </w:r>
          </w:p>
        </w:tc>
        <w:tc>
          <w:tcPr>
            <w:tcW w:w="1244" w:type="dxa"/>
            <w:tcBorders>
              <w:top w:val="nil"/>
              <w:left w:val="nil"/>
              <w:bottom w:val="nil"/>
              <w:right w:val="nil"/>
            </w:tcBorders>
          </w:tcPr>
          <w:p w14:paraId="3FEC5840" w14:textId="2983CBFA"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1,004</w:t>
            </w:r>
          </w:p>
        </w:tc>
      </w:tr>
      <w:tr w:rsidR="00233B7C" w:rsidRPr="00233B7C" w14:paraId="6C899B8B" w14:textId="77777777" w:rsidTr="00943FE3">
        <w:trPr>
          <w:trHeight w:val="114"/>
        </w:trPr>
        <w:tc>
          <w:tcPr>
            <w:tcW w:w="6524" w:type="dxa"/>
            <w:vAlign w:val="bottom"/>
            <w:hideMark/>
          </w:tcPr>
          <w:p w14:paraId="19D1A833"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Change in the claims provision</w:t>
            </w:r>
          </w:p>
        </w:tc>
        <w:tc>
          <w:tcPr>
            <w:tcW w:w="1433" w:type="dxa"/>
            <w:tcBorders>
              <w:top w:val="nil"/>
              <w:left w:val="nil"/>
              <w:bottom w:val="nil"/>
              <w:right w:val="nil"/>
            </w:tcBorders>
            <w:noWrap/>
            <w:vAlign w:val="bottom"/>
          </w:tcPr>
          <w:p w14:paraId="1B2E5B49" w14:textId="0977C991"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3</w:t>
            </w:r>
            <w:r w:rsidR="00474437">
              <w:rPr>
                <w:rFonts w:ascii="Arial" w:hAnsi="Arial" w:cs="Arial"/>
                <w:bCs/>
                <w:color w:val="000000"/>
                <w:sz w:val="17"/>
                <w:szCs w:val="17"/>
              </w:rPr>
              <w:t>,</w:t>
            </w:r>
            <w:r w:rsidRPr="007531C7">
              <w:rPr>
                <w:rFonts w:ascii="Arial" w:hAnsi="Arial" w:cs="Arial"/>
                <w:bCs/>
                <w:color w:val="000000"/>
                <w:sz w:val="17"/>
                <w:szCs w:val="17"/>
              </w:rPr>
              <w:t xml:space="preserve">786 </w:t>
            </w:r>
          </w:p>
        </w:tc>
        <w:tc>
          <w:tcPr>
            <w:tcW w:w="1244" w:type="dxa"/>
            <w:tcBorders>
              <w:top w:val="nil"/>
              <w:left w:val="nil"/>
              <w:bottom w:val="nil"/>
              <w:right w:val="nil"/>
            </w:tcBorders>
          </w:tcPr>
          <w:p w14:paraId="5C70C02E" w14:textId="4DEBC079"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(274)</w:t>
            </w:r>
          </w:p>
        </w:tc>
      </w:tr>
      <w:tr w:rsidR="00233B7C" w:rsidRPr="00233B7C" w14:paraId="520E3873" w14:textId="77777777" w:rsidTr="00943FE3">
        <w:trPr>
          <w:trHeight w:val="67"/>
        </w:trPr>
        <w:tc>
          <w:tcPr>
            <w:tcW w:w="6524" w:type="dxa"/>
            <w:vAlign w:val="bottom"/>
            <w:hideMark/>
          </w:tcPr>
          <w:p w14:paraId="762126D8" w14:textId="77777777" w:rsidR="00233B7C" w:rsidRPr="00233B7C" w:rsidRDefault="00233B7C" w:rsidP="00233B7C">
            <w:pPr>
              <w:spacing w:after="0" w:line="220" w:lineRule="exact"/>
              <w:rPr>
                <w:rFonts w:ascii="Arial" w:eastAsia="Times New Roman" w:hAnsi="Arial" w:cs="Arial"/>
                <w:sz w:val="17"/>
                <w:szCs w:val="17"/>
                <w:lang w:val="en-US"/>
              </w:rPr>
            </w:pPr>
            <w:r w:rsidRPr="00233B7C">
              <w:rPr>
                <w:rFonts w:ascii="Arial" w:eastAsia="Times New Roman" w:hAnsi="Arial" w:cs="Arial"/>
                <w:sz w:val="17"/>
                <w:szCs w:val="17"/>
                <w:lang w:val="en-US"/>
              </w:rPr>
              <w:t>Change in the claims provision, reinsurer's share</w:t>
            </w:r>
          </w:p>
        </w:tc>
        <w:tc>
          <w:tcPr>
            <w:tcW w:w="1433" w:type="dxa"/>
            <w:tcBorders>
              <w:top w:val="nil"/>
              <w:left w:val="nil"/>
              <w:bottom w:val="single" w:sz="4" w:space="0" w:color="auto"/>
              <w:right w:val="nil"/>
            </w:tcBorders>
            <w:noWrap/>
            <w:vAlign w:val="bottom"/>
          </w:tcPr>
          <w:p w14:paraId="70DC1657" w14:textId="67775B0E" w:rsidR="00233B7C" w:rsidRPr="00233B7C" w:rsidRDefault="00233B7C" w:rsidP="00233B7C">
            <w:pPr>
              <w:spacing w:after="0" w:line="220" w:lineRule="exact"/>
              <w:jc w:val="right"/>
              <w:rPr>
                <w:rFonts w:ascii="Arial" w:eastAsia="Times New Roman" w:hAnsi="Arial" w:cs="Arial"/>
                <w:sz w:val="17"/>
                <w:szCs w:val="17"/>
                <w:lang w:val="en-US"/>
              </w:rPr>
            </w:pPr>
            <w:r w:rsidRPr="007531C7">
              <w:rPr>
                <w:rFonts w:ascii="Arial" w:hAnsi="Arial" w:cs="Arial"/>
                <w:bCs/>
                <w:color w:val="000000"/>
                <w:sz w:val="17"/>
                <w:szCs w:val="17"/>
              </w:rPr>
              <w:t xml:space="preserve"> (1</w:t>
            </w:r>
            <w:r w:rsidR="00474437">
              <w:rPr>
                <w:rFonts w:ascii="Arial" w:hAnsi="Arial" w:cs="Arial"/>
                <w:bCs/>
                <w:color w:val="000000"/>
                <w:sz w:val="17"/>
                <w:szCs w:val="17"/>
              </w:rPr>
              <w:t>,</w:t>
            </w:r>
            <w:r w:rsidRPr="007531C7">
              <w:rPr>
                <w:rFonts w:ascii="Arial" w:hAnsi="Arial" w:cs="Arial"/>
                <w:bCs/>
                <w:color w:val="000000"/>
                <w:sz w:val="17"/>
                <w:szCs w:val="17"/>
              </w:rPr>
              <w:t>279)</w:t>
            </w:r>
          </w:p>
        </w:tc>
        <w:tc>
          <w:tcPr>
            <w:tcW w:w="1244" w:type="dxa"/>
            <w:tcBorders>
              <w:top w:val="nil"/>
              <w:left w:val="nil"/>
              <w:bottom w:val="single" w:sz="4" w:space="0" w:color="auto"/>
              <w:right w:val="nil"/>
            </w:tcBorders>
          </w:tcPr>
          <w:p w14:paraId="4651FAC5" w14:textId="095D34BA" w:rsidR="00233B7C" w:rsidRPr="00233B7C" w:rsidRDefault="00233B7C" w:rsidP="00233B7C">
            <w:pPr>
              <w:spacing w:after="0" w:line="220" w:lineRule="exact"/>
              <w:jc w:val="right"/>
              <w:rPr>
                <w:rFonts w:ascii="Arial" w:eastAsia="Times New Roman" w:hAnsi="Arial" w:cs="Arial"/>
                <w:sz w:val="17"/>
                <w:szCs w:val="17"/>
                <w:lang w:val="en-US"/>
              </w:rPr>
            </w:pPr>
            <w:r w:rsidRPr="00233B7C">
              <w:rPr>
                <w:rFonts w:ascii="Arial" w:hAnsi="Arial" w:cs="Arial"/>
                <w:color w:val="000000"/>
                <w:sz w:val="17"/>
                <w:szCs w:val="17"/>
              </w:rPr>
              <w:t>151</w:t>
            </w:r>
          </w:p>
        </w:tc>
      </w:tr>
      <w:tr w:rsidR="00233B7C" w:rsidRPr="00233B7C" w14:paraId="63DA914A" w14:textId="77777777" w:rsidTr="00943FE3">
        <w:trPr>
          <w:trHeight w:val="80"/>
        </w:trPr>
        <w:tc>
          <w:tcPr>
            <w:tcW w:w="6524" w:type="dxa"/>
            <w:vAlign w:val="bottom"/>
            <w:hideMark/>
          </w:tcPr>
          <w:p w14:paraId="0698684D"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Net claims incurred</w:t>
            </w:r>
          </w:p>
        </w:tc>
        <w:tc>
          <w:tcPr>
            <w:tcW w:w="1433" w:type="dxa"/>
            <w:tcBorders>
              <w:top w:val="single" w:sz="4" w:space="0" w:color="auto"/>
              <w:left w:val="nil"/>
              <w:bottom w:val="single" w:sz="12" w:space="0" w:color="auto"/>
              <w:right w:val="nil"/>
            </w:tcBorders>
            <w:noWrap/>
            <w:vAlign w:val="bottom"/>
          </w:tcPr>
          <w:p w14:paraId="1FE60141" w14:textId="6A2A3357"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(1</w:t>
            </w:r>
            <w:r w:rsidR="00474437">
              <w:rPr>
                <w:rFonts w:ascii="Arial" w:hAnsi="Arial" w:cs="Arial"/>
                <w:b/>
                <w:bCs/>
                <w:color w:val="000000"/>
                <w:sz w:val="17"/>
                <w:szCs w:val="17"/>
              </w:rPr>
              <w:t>,</w:t>
            </w:r>
            <w:r w:rsidRPr="00D34F5B">
              <w:rPr>
                <w:rFonts w:ascii="Arial" w:hAnsi="Arial" w:cs="Arial"/>
                <w:b/>
                <w:bCs/>
                <w:color w:val="000000"/>
                <w:sz w:val="17"/>
                <w:szCs w:val="17"/>
              </w:rPr>
              <w:t>414)</w:t>
            </w:r>
          </w:p>
        </w:tc>
        <w:tc>
          <w:tcPr>
            <w:tcW w:w="1244" w:type="dxa"/>
            <w:tcBorders>
              <w:top w:val="single" w:sz="4" w:space="0" w:color="auto"/>
              <w:left w:val="nil"/>
              <w:bottom w:val="single" w:sz="12" w:space="0" w:color="auto"/>
              <w:right w:val="nil"/>
            </w:tcBorders>
          </w:tcPr>
          <w:p w14:paraId="55CAE5B1" w14:textId="71E2938A"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(1,196)</w:t>
            </w:r>
          </w:p>
        </w:tc>
      </w:tr>
      <w:tr w:rsidR="00233B7C" w:rsidRPr="00233B7C" w14:paraId="39EBF7FA" w14:textId="77777777" w:rsidTr="00943FE3">
        <w:trPr>
          <w:trHeight w:val="31"/>
        </w:trPr>
        <w:tc>
          <w:tcPr>
            <w:tcW w:w="6524" w:type="dxa"/>
            <w:vAlign w:val="bottom"/>
          </w:tcPr>
          <w:p w14:paraId="5304A37E" w14:textId="77777777" w:rsidR="00233B7C" w:rsidRPr="00233B7C" w:rsidRDefault="00233B7C" w:rsidP="00233B7C">
            <w:pPr>
              <w:spacing w:after="0" w:line="140" w:lineRule="exact"/>
              <w:rPr>
                <w:rFonts w:ascii="Arial" w:eastAsia="Times New Roman" w:hAnsi="Arial" w:cs="Arial"/>
                <w:b/>
                <w:bCs/>
                <w:sz w:val="17"/>
                <w:szCs w:val="17"/>
                <w:lang w:val="en-US"/>
              </w:rPr>
            </w:pPr>
          </w:p>
        </w:tc>
        <w:tc>
          <w:tcPr>
            <w:tcW w:w="1433" w:type="dxa"/>
            <w:tcBorders>
              <w:top w:val="single" w:sz="12" w:space="0" w:color="auto"/>
              <w:left w:val="nil"/>
              <w:right w:val="nil"/>
            </w:tcBorders>
            <w:noWrap/>
            <w:vAlign w:val="bottom"/>
          </w:tcPr>
          <w:p w14:paraId="7400E9EB" w14:textId="77777777" w:rsidR="00233B7C" w:rsidRPr="00233B7C" w:rsidRDefault="00233B7C" w:rsidP="00233B7C">
            <w:pPr>
              <w:spacing w:after="0" w:line="140" w:lineRule="exact"/>
              <w:jc w:val="right"/>
              <w:rPr>
                <w:rFonts w:ascii="Arial" w:eastAsia="Times New Roman" w:hAnsi="Arial" w:cs="Arial"/>
                <w:b/>
                <w:bCs/>
                <w:sz w:val="17"/>
                <w:szCs w:val="17"/>
                <w:lang w:val="en-US"/>
              </w:rPr>
            </w:pPr>
          </w:p>
        </w:tc>
        <w:tc>
          <w:tcPr>
            <w:tcW w:w="1244" w:type="dxa"/>
            <w:tcBorders>
              <w:top w:val="single" w:sz="12" w:space="0" w:color="auto"/>
              <w:left w:val="nil"/>
              <w:right w:val="nil"/>
            </w:tcBorders>
          </w:tcPr>
          <w:p w14:paraId="621AD1B5" w14:textId="77777777" w:rsidR="00233B7C" w:rsidRPr="00233B7C" w:rsidRDefault="00233B7C" w:rsidP="00233B7C">
            <w:pPr>
              <w:spacing w:after="0" w:line="140" w:lineRule="exact"/>
              <w:jc w:val="right"/>
              <w:rPr>
                <w:rFonts w:ascii="Arial" w:eastAsia="Times New Roman" w:hAnsi="Arial" w:cs="Arial"/>
                <w:b/>
                <w:bCs/>
                <w:sz w:val="17"/>
                <w:szCs w:val="17"/>
                <w:lang w:val="en-US"/>
              </w:rPr>
            </w:pPr>
          </w:p>
        </w:tc>
      </w:tr>
      <w:tr w:rsidR="00233B7C" w:rsidRPr="00233B7C" w14:paraId="3475E666" w14:textId="77777777" w:rsidTr="00943FE3">
        <w:trPr>
          <w:trHeight w:val="129"/>
        </w:trPr>
        <w:tc>
          <w:tcPr>
            <w:tcW w:w="6524" w:type="dxa"/>
            <w:vAlign w:val="bottom"/>
            <w:hideMark/>
          </w:tcPr>
          <w:p w14:paraId="2C9508E3"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Marketing and provision expenses</w:t>
            </w:r>
          </w:p>
        </w:tc>
        <w:tc>
          <w:tcPr>
            <w:tcW w:w="1433" w:type="dxa"/>
            <w:tcBorders>
              <w:left w:val="nil"/>
              <w:right w:val="nil"/>
            </w:tcBorders>
            <w:noWrap/>
            <w:vAlign w:val="bottom"/>
          </w:tcPr>
          <w:p w14:paraId="6C82C8D9" w14:textId="6DD7050E" w:rsidR="00233B7C" w:rsidRPr="00233B7C" w:rsidRDefault="00233B7C" w:rsidP="00233B7C">
            <w:pPr>
              <w:spacing w:after="0" w:line="220" w:lineRule="exact"/>
              <w:jc w:val="right"/>
              <w:rPr>
                <w:rFonts w:ascii="Arial" w:eastAsia="Times New Roman" w:hAnsi="Arial" w:cs="Arial"/>
                <w:bCs/>
                <w:sz w:val="17"/>
                <w:szCs w:val="17"/>
                <w:lang w:val="en-US"/>
              </w:rPr>
            </w:pPr>
            <w:r w:rsidRPr="007531C7">
              <w:rPr>
                <w:rFonts w:ascii="Arial" w:hAnsi="Arial" w:cs="Arial"/>
                <w:bCs/>
                <w:color w:val="000000"/>
                <w:sz w:val="17"/>
                <w:szCs w:val="17"/>
              </w:rPr>
              <w:t xml:space="preserve"> (552)</w:t>
            </w:r>
          </w:p>
        </w:tc>
        <w:tc>
          <w:tcPr>
            <w:tcW w:w="1244" w:type="dxa"/>
            <w:tcBorders>
              <w:left w:val="nil"/>
              <w:right w:val="nil"/>
            </w:tcBorders>
          </w:tcPr>
          <w:p w14:paraId="70602B9C" w14:textId="54A4B544"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(248)</w:t>
            </w:r>
          </w:p>
        </w:tc>
      </w:tr>
      <w:tr w:rsidR="00233B7C" w:rsidRPr="00233B7C" w14:paraId="104B9B65" w14:textId="77777777" w:rsidTr="00943FE3">
        <w:trPr>
          <w:trHeight w:val="75"/>
        </w:trPr>
        <w:tc>
          <w:tcPr>
            <w:tcW w:w="6524" w:type="dxa"/>
            <w:vAlign w:val="bottom"/>
            <w:hideMark/>
          </w:tcPr>
          <w:p w14:paraId="2A14B218"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Administrative expenses</w:t>
            </w:r>
          </w:p>
        </w:tc>
        <w:tc>
          <w:tcPr>
            <w:tcW w:w="1433" w:type="dxa"/>
            <w:tcBorders>
              <w:left w:val="nil"/>
              <w:right w:val="nil"/>
            </w:tcBorders>
            <w:noWrap/>
            <w:vAlign w:val="bottom"/>
          </w:tcPr>
          <w:p w14:paraId="770110CA" w14:textId="60168E80" w:rsidR="00233B7C" w:rsidRPr="00233B7C" w:rsidRDefault="00233B7C" w:rsidP="00233B7C">
            <w:pPr>
              <w:spacing w:after="0" w:line="220" w:lineRule="exact"/>
              <w:jc w:val="right"/>
              <w:rPr>
                <w:rFonts w:ascii="Arial" w:eastAsia="Times New Roman" w:hAnsi="Arial" w:cs="Arial"/>
                <w:bCs/>
                <w:sz w:val="17"/>
                <w:szCs w:val="17"/>
                <w:lang w:val="en-US"/>
              </w:rPr>
            </w:pPr>
            <w:r w:rsidRPr="007531C7">
              <w:rPr>
                <w:rFonts w:ascii="Arial" w:hAnsi="Arial" w:cs="Arial"/>
                <w:bCs/>
                <w:color w:val="000000"/>
                <w:sz w:val="17"/>
                <w:szCs w:val="17"/>
              </w:rPr>
              <w:t xml:space="preserve"> (5</w:t>
            </w:r>
            <w:r w:rsidR="00474437">
              <w:rPr>
                <w:rFonts w:ascii="Arial" w:hAnsi="Arial" w:cs="Arial"/>
                <w:bCs/>
                <w:color w:val="000000"/>
                <w:sz w:val="17"/>
                <w:szCs w:val="17"/>
              </w:rPr>
              <w:t>,</w:t>
            </w:r>
            <w:r w:rsidRPr="007531C7">
              <w:rPr>
                <w:rFonts w:ascii="Arial" w:hAnsi="Arial" w:cs="Arial"/>
                <w:bCs/>
                <w:color w:val="000000"/>
                <w:sz w:val="17"/>
                <w:szCs w:val="17"/>
              </w:rPr>
              <w:t>711)</w:t>
            </w:r>
          </w:p>
        </w:tc>
        <w:tc>
          <w:tcPr>
            <w:tcW w:w="1244" w:type="dxa"/>
            <w:tcBorders>
              <w:left w:val="nil"/>
              <w:right w:val="nil"/>
            </w:tcBorders>
          </w:tcPr>
          <w:p w14:paraId="7EEE1FEC" w14:textId="7A87674A"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(5,359)</w:t>
            </w:r>
          </w:p>
        </w:tc>
      </w:tr>
      <w:tr w:rsidR="00233B7C" w:rsidRPr="00233B7C" w14:paraId="0AA15189" w14:textId="77777777" w:rsidTr="00943FE3">
        <w:trPr>
          <w:trHeight w:val="116"/>
        </w:trPr>
        <w:tc>
          <w:tcPr>
            <w:tcW w:w="6524" w:type="dxa"/>
            <w:vAlign w:val="bottom"/>
            <w:hideMark/>
          </w:tcPr>
          <w:p w14:paraId="3F953281"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Other operating expenses</w:t>
            </w:r>
          </w:p>
        </w:tc>
        <w:tc>
          <w:tcPr>
            <w:tcW w:w="1433" w:type="dxa"/>
            <w:tcBorders>
              <w:left w:val="nil"/>
              <w:right w:val="nil"/>
            </w:tcBorders>
            <w:noWrap/>
            <w:vAlign w:val="bottom"/>
          </w:tcPr>
          <w:p w14:paraId="59BF5D46" w14:textId="62DCA113" w:rsidR="00233B7C" w:rsidRPr="00233B7C" w:rsidRDefault="00233B7C" w:rsidP="00233B7C">
            <w:pPr>
              <w:spacing w:after="0" w:line="220" w:lineRule="exact"/>
              <w:jc w:val="right"/>
              <w:rPr>
                <w:rFonts w:ascii="Arial" w:eastAsia="Times New Roman" w:hAnsi="Arial" w:cs="Arial"/>
                <w:bCs/>
                <w:sz w:val="17"/>
                <w:szCs w:val="17"/>
                <w:lang w:val="en-US"/>
              </w:rPr>
            </w:pPr>
            <w:r w:rsidRPr="007531C7">
              <w:rPr>
                <w:rFonts w:ascii="Arial" w:hAnsi="Arial" w:cs="Arial"/>
                <w:bCs/>
                <w:color w:val="000000"/>
                <w:sz w:val="17"/>
                <w:szCs w:val="17"/>
              </w:rPr>
              <w:t xml:space="preserve"> (44)</w:t>
            </w:r>
          </w:p>
        </w:tc>
        <w:tc>
          <w:tcPr>
            <w:tcW w:w="1244" w:type="dxa"/>
            <w:tcBorders>
              <w:left w:val="nil"/>
              <w:right w:val="nil"/>
            </w:tcBorders>
          </w:tcPr>
          <w:p w14:paraId="1D6A1B2D" w14:textId="0B952C28"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(1)</w:t>
            </w:r>
          </w:p>
        </w:tc>
      </w:tr>
      <w:tr w:rsidR="00233B7C" w:rsidRPr="00233B7C" w14:paraId="410ABB3F" w14:textId="77777777" w:rsidTr="00943FE3">
        <w:trPr>
          <w:trHeight w:val="151"/>
        </w:trPr>
        <w:tc>
          <w:tcPr>
            <w:tcW w:w="6524" w:type="dxa"/>
            <w:vAlign w:val="bottom"/>
            <w:hideMark/>
          </w:tcPr>
          <w:p w14:paraId="69C1B37B"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Net exchange differences other than those on financial instruments</w:t>
            </w:r>
          </w:p>
        </w:tc>
        <w:tc>
          <w:tcPr>
            <w:tcW w:w="1433" w:type="dxa"/>
            <w:tcBorders>
              <w:left w:val="nil"/>
              <w:bottom w:val="single" w:sz="4" w:space="0" w:color="auto"/>
              <w:right w:val="nil"/>
            </w:tcBorders>
            <w:noWrap/>
            <w:vAlign w:val="bottom"/>
          </w:tcPr>
          <w:p w14:paraId="470F7729" w14:textId="529B71E2" w:rsidR="00233B7C" w:rsidRPr="00233B7C" w:rsidRDefault="00941480" w:rsidP="00233B7C">
            <w:pPr>
              <w:spacing w:after="0" w:line="220" w:lineRule="exact"/>
              <w:jc w:val="right"/>
              <w:rPr>
                <w:rFonts w:ascii="Arial" w:eastAsia="Times New Roman" w:hAnsi="Arial" w:cs="Arial"/>
                <w:bCs/>
                <w:sz w:val="17"/>
                <w:szCs w:val="17"/>
                <w:lang w:val="en-US"/>
              </w:rPr>
            </w:pPr>
            <w:r>
              <w:rPr>
                <w:rFonts w:ascii="Arial" w:hAnsi="Arial" w:cs="Arial"/>
                <w:bCs/>
                <w:color w:val="000000"/>
                <w:sz w:val="17"/>
                <w:szCs w:val="17"/>
              </w:rPr>
              <w:t>8</w:t>
            </w:r>
          </w:p>
        </w:tc>
        <w:tc>
          <w:tcPr>
            <w:tcW w:w="1244" w:type="dxa"/>
            <w:tcBorders>
              <w:left w:val="nil"/>
              <w:bottom w:val="single" w:sz="4" w:space="0" w:color="auto"/>
              <w:right w:val="nil"/>
            </w:tcBorders>
          </w:tcPr>
          <w:p w14:paraId="375B34F0" w14:textId="4754D813"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3</w:t>
            </w:r>
          </w:p>
        </w:tc>
      </w:tr>
      <w:tr w:rsidR="00233B7C" w:rsidRPr="00233B7C" w14:paraId="7B6DBE09" w14:textId="77777777" w:rsidTr="00943FE3">
        <w:trPr>
          <w:trHeight w:val="60"/>
        </w:trPr>
        <w:tc>
          <w:tcPr>
            <w:tcW w:w="6524" w:type="dxa"/>
            <w:vAlign w:val="bottom"/>
            <w:hideMark/>
          </w:tcPr>
          <w:p w14:paraId="53BE347B"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Profit before income tax</w:t>
            </w:r>
          </w:p>
        </w:tc>
        <w:tc>
          <w:tcPr>
            <w:tcW w:w="1433" w:type="dxa"/>
            <w:tcBorders>
              <w:top w:val="single" w:sz="4" w:space="0" w:color="auto"/>
              <w:left w:val="nil"/>
              <w:bottom w:val="single" w:sz="12" w:space="0" w:color="auto"/>
              <w:right w:val="nil"/>
            </w:tcBorders>
            <w:noWrap/>
            <w:vAlign w:val="bottom"/>
          </w:tcPr>
          <w:p w14:paraId="42F02F4C" w14:textId="591F53F6"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3</w:t>
            </w:r>
            <w:r w:rsidR="00474437">
              <w:rPr>
                <w:rFonts w:ascii="Arial" w:hAnsi="Arial" w:cs="Arial"/>
                <w:b/>
                <w:bCs/>
                <w:color w:val="000000"/>
                <w:sz w:val="17"/>
                <w:szCs w:val="17"/>
              </w:rPr>
              <w:t>,</w:t>
            </w:r>
            <w:r w:rsidRPr="00D34F5B">
              <w:rPr>
                <w:rFonts w:ascii="Arial" w:hAnsi="Arial" w:cs="Arial"/>
                <w:b/>
                <w:bCs/>
                <w:color w:val="000000"/>
                <w:sz w:val="17"/>
                <w:szCs w:val="17"/>
              </w:rPr>
              <w:t>30</w:t>
            </w:r>
            <w:r w:rsidR="00941480">
              <w:rPr>
                <w:rFonts w:ascii="Arial" w:hAnsi="Arial" w:cs="Arial"/>
                <w:b/>
                <w:bCs/>
                <w:color w:val="000000"/>
                <w:sz w:val="17"/>
                <w:szCs w:val="17"/>
              </w:rPr>
              <w:t>2</w:t>
            </w:r>
          </w:p>
        </w:tc>
        <w:tc>
          <w:tcPr>
            <w:tcW w:w="1244" w:type="dxa"/>
            <w:tcBorders>
              <w:top w:val="single" w:sz="4" w:space="0" w:color="auto"/>
              <w:left w:val="nil"/>
              <w:bottom w:val="single" w:sz="12" w:space="0" w:color="auto"/>
              <w:right w:val="nil"/>
            </w:tcBorders>
          </w:tcPr>
          <w:p w14:paraId="13533D92" w14:textId="140AADEB"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1,622</w:t>
            </w:r>
          </w:p>
        </w:tc>
      </w:tr>
      <w:tr w:rsidR="00233B7C" w:rsidRPr="00233B7C" w14:paraId="7B5870EF" w14:textId="77777777" w:rsidTr="00943FE3">
        <w:trPr>
          <w:trHeight w:val="31"/>
        </w:trPr>
        <w:tc>
          <w:tcPr>
            <w:tcW w:w="6524" w:type="dxa"/>
            <w:vAlign w:val="bottom"/>
          </w:tcPr>
          <w:p w14:paraId="3C2061B8" w14:textId="77777777" w:rsidR="00233B7C" w:rsidRPr="00233B7C" w:rsidRDefault="00233B7C" w:rsidP="00233B7C">
            <w:pPr>
              <w:spacing w:after="0" w:line="140" w:lineRule="exact"/>
              <w:rPr>
                <w:rFonts w:ascii="Arial" w:eastAsia="Times New Roman" w:hAnsi="Arial" w:cs="Arial"/>
                <w:bCs/>
                <w:sz w:val="17"/>
                <w:szCs w:val="17"/>
                <w:lang w:val="en-US"/>
              </w:rPr>
            </w:pPr>
          </w:p>
        </w:tc>
        <w:tc>
          <w:tcPr>
            <w:tcW w:w="1433" w:type="dxa"/>
            <w:tcBorders>
              <w:top w:val="single" w:sz="12" w:space="0" w:color="auto"/>
              <w:left w:val="nil"/>
              <w:right w:val="nil"/>
            </w:tcBorders>
            <w:noWrap/>
            <w:vAlign w:val="bottom"/>
          </w:tcPr>
          <w:p w14:paraId="4151B2D3" w14:textId="77777777" w:rsidR="00233B7C" w:rsidRPr="00233B7C" w:rsidRDefault="00233B7C" w:rsidP="00233B7C">
            <w:pPr>
              <w:spacing w:after="0" w:line="140" w:lineRule="exact"/>
              <w:jc w:val="right"/>
              <w:rPr>
                <w:rFonts w:ascii="Arial" w:eastAsia="Times New Roman" w:hAnsi="Arial" w:cs="Arial"/>
                <w:bCs/>
                <w:sz w:val="17"/>
                <w:szCs w:val="17"/>
                <w:lang w:val="en-US"/>
              </w:rPr>
            </w:pPr>
          </w:p>
        </w:tc>
        <w:tc>
          <w:tcPr>
            <w:tcW w:w="1244" w:type="dxa"/>
            <w:tcBorders>
              <w:top w:val="single" w:sz="12" w:space="0" w:color="auto"/>
              <w:left w:val="nil"/>
              <w:right w:val="nil"/>
            </w:tcBorders>
          </w:tcPr>
          <w:p w14:paraId="76462077" w14:textId="77777777" w:rsidR="00233B7C" w:rsidRPr="00233B7C" w:rsidRDefault="00233B7C" w:rsidP="00233B7C">
            <w:pPr>
              <w:spacing w:after="0" w:line="140" w:lineRule="exact"/>
              <w:jc w:val="right"/>
              <w:rPr>
                <w:rFonts w:ascii="Arial" w:eastAsia="Times New Roman" w:hAnsi="Arial" w:cs="Arial"/>
                <w:bCs/>
                <w:sz w:val="17"/>
                <w:szCs w:val="17"/>
                <w:lang w:val="en-US"/>
              </w:rPr>
            </w:pPr>
          </w:p>
        </w:tc>
      </w:tr>
      <w:tr w:rsidR="00233B7C" w:rsidRPr="00233B7C" w14:paraId="1C0C176D" w14:textId="77777777" w:rsidTr="00943FE3">
        <w:trPr>
          <w:trHeight w:val="84"/>
        </w:trPr>
        <w:tc>
          <w:tcPr>
            <w:tcW w:w="6524" w:type="dxa"/>
            <w:vAlign w:val="bottom"/>
            <w:hideMark/>
          </w:tcPr>
          <w:p w14:paraId="0AF17CD6"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Income tax</w:t>
            </w:r>
          </w:p>
        </w:tc>
        <w:tc>
          <w:tcPr>
            <w:tcW w:w="1433" w:type="dxa"/>
            <w:tcBorders>
              <w:left w:val="nil"/>
              <w:right w:val="nil"/>
            </w:tcBorders>
            <w:noWrap/>
            <w:vAlign w:val="bottom"/>
          </w:tcPr>
          <w:p w14:paraId="6D4EC288" w14:textId="00FDDA93" w:rsidR="00233B7C" w:rsidRPr="00233B7C" w:rsidRDefault="00233B7C" w:rsidP="00233B7C">
            <w:pPr>
              <w:spacing w:after="0" w:line="220" w:lineRule="exact"/>
              <w:jc w:val="right"/>
              <w:rPr>
                <w:rFonts w:ascii="Arial" w:eastAsia="Times New Roman" w:hAnsi="Arial" w:cs="Arial"/>
                <w:bCs/>
                <w:sz w:val="17"/>
                <w:szCs w:val="17"/>
                <w:lang w:val="en-US"/>
              </w:rPr>
            </w:pPr>
            <w:r>
              <w:rPr>
                <w:rFonts w:ascii="Arial" w:hAnsi="Arial" w:cs="Arial"/>
                <w:bCs/>
                <w:color w:val="000000"/>
                <w:sz w:val="17"/>
                <w:szCs w:val="17"/>
              </w:rPr>
              <w:t>-</w:t>
            </w:r>
          </w:p>
        </w:tc>
        <w:tc>
          <w:tcPr>
            <w:tcW w:w="1244" w:type="dxa"/>
            <w:tcBorders>
              <w:left w:val="nil"/>
              <w:right w:val="nil"/>
            </w:tcBorders>
          </w:tcPr>
          <w:p w14:paraId="0189BC5E" w14:textId="4BD91192"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w:t>
            </w:r>
          </w:p>
        </w:tc>
      </w:tr>
      <w:tr w:rsidR="00233B7C" w:rsidRPr="00233B7C" w14:paraId="2532055C" w14:textId="77777777" w:rsidTr="00943FE3">
        <w:trPr>
          <w:trHeight w:val="90"/>
        </w:trPr>
        <w:tc>
          <w:tcPr>
            <w:tcW w:w="6524" w:type="dxa"/>
            <w:vAlign w:val="bottom"/>
          </w:tcPr>
          <w:p w14:paraId="16EB69B2" w14:textId="77777777" w:rsidR="00233B7C" w:rsidRPr="00233B7C" w:rsidRDefault="00233B7C" w:rsidP="00233B7C">
            <w:pPr>
              <w:spacing w:after="0" w:line="140" w:lineRule="exact"/>
              <w:rPr>
                <w:rFonts w:ascii="Arial" w:eastAsia="Times New Roman" w:hAnsi="Arial" w:cs="Arial"/>
                <w:b/>
                <w:bCs/>
                <w:sz w:val="17"/>
                <w:szCs w:val="17"/>
                <w:lang w:val="en-US"/>
              </w:rPr>
            </w:pPr>
          </w:p>
        </w:tc>
        <w:tc>
          <w:tcPr>
            <w:tcW w:w="1433" w:type="dxa"/>
            <w:tcBorders>
              <w:left w:val="nil"/>
              <w:bottom w:val="single" w:sz="4" w:space="0" w:color="auto"/>
              <w:right w:val="nil"/>
            </w:tcBorders>
            <w:noWrap/>
            <w:vAlign w:val="bottom"/>
          </w:tcPr>
          <w:p w14:paraId="6042A060" w14:textId="77777777" w:rsidR="00233B7C" w:rsidRPr="00233B7C" w:rsidRDefault="00233B7C" w:rsidP="00233B7C">
            <w:pPr>
              <w:spacing w:after="0" w:line="140" w:lineRule="exact"/>
              <w:jc w:val="right"/>
              <w:rPr>
                <w:rFonts w:ascii="Arial" w:eastAsia="Times New Roman" w:hAnsi="Arial" w:cs="Arial"/>
                <w:b/>
                <w:bCs/>
                <w:sz w:val="17"/>
                <w:szCs w:val="17"/>
                <w:lang w:val="en-US"/>
              </w:rPr>
            </w:pPr>
          </w:p>
        </w:tc>
        <w:tc>
          <w:tcPr>
            <w:tcW w:w="1244" w:type="dxa"/>
            <w:tcBorders>
              <w:left w:val="nil"/>
              <w:bottom w:val="single" w:sz="4" w:space="0" w:color="auto"/>
              <w:right w:val="nil"/>
            </w:tcBorders>
          </w:tcPr>
          <w:p w14:paraId="770F68BD" w14:textId="77777777" w:rsidR="00233B7C" w:rsidRPr="00233B7C" w:rsidRDefault="00233B7C" w:rsidP="00233B7C">
            <w:pPr>
              <w:spacing w:after="0" w:line="140" w:lineRule="exact"/>
              <w:jc w:val="right"/>
              <w:rPr>
                <w:rFonts w:ascii="Arial" w:eastAsia="Times New Roman" w:hAnsi="Arial" w:cs="Arial"/>
                <w:b/>
                <w:bCs/>
                <w:sz w:val="17"/>
                <w:szCs w:val="17"/>
                <w:lang w:val="en-US"/>
              </w:rPr>
            </w:pPr>
          </w:p>
        </w:tc>
      </w:tr>
      <w:tr w:rsidR="00233B7C" w:rsidRPr="00233B7C" w14:paraId="3AD9B539" w14:textId="77777777" w:rsidTr="00943FE3">
        <w:trPr>
          <w:trHeight w:val="112"/>
        </w:trPr>
        <w:tc>
          <w:tcPr>
            <w:tcW w:w="6524" w:type="dxa"/>
            <w:vAlign w:val="bottom"/>
            <w:hideMark/>
          </w:tcPr>
          <w:p w14:paraId="0B046714" w14:textId="02858E96"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Profit for the period</w:t>
            </w:r>
          </w:p>
        </w:tc>
        <w:tc>
          <w:tcPr>
            <w:tcW w:w="1433" w:type="dxa"/>
            <w:tcBorders>
              <w:top w:val="single" w:sz="4" w:space="0" w:color="auto"/>
              <w:left w:val="nil"/>
              <w:bottom w:val="single" w:sz="12" w:space="0" w:color="auto"/>
              <w:right w:val="nil"/>
            </w:tcBorders>
            <w:noWrap/>
            <w:vAlign w:val="bottom"/>
          </w:tcPr>
          <w:p w14:paraId="42F316C6" w14:textId="65F9543B"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bCs/>
                <w:color w:val="000000"/>
                <w:sz w:val="17"/>
                <w:szCs w:val="17"/>
              </w:rPr>
              <w:t>3</w:t>
            </w:r>
            <w:r w:rsidR="00474437">
              <w:rPr>
                <w:rFonts w:ascii="Arial" w:hAnsi="Arial" w:cs="Arial"/>
                <w:b/>
                <w:bCs/>
                <w:color w:val="000000"/>
                <w:sz w:val="17"/>
                <w:szCs w:val="17"/>
              </w:rPr>
              <w:t>,</w:t>
            </w:r>
            <w:r w:rsidRPr="00D34F5B">
              <w:rPr>
                <w:rFonts w:ascii="Arial" w:hAnsi="Arial" w:cs="Arial"/>
                <w:b/>
                <w:bCs/>
                <w:color w:val="000000"/>
                <w:sz w:val="17"/>
                <w:szCs w:val="17"/>
              </w:rPr>
              <w:t>30</w:t>
            </w:r>
            <w:r w:rsidR="00941480">
              <w:rPr>
                <w:rFonts w:ascii="Arial" w:hAnsi="Arial" w:cs="Arial"/>
                <w:b/>
                <w:bCs/>
                <w:color w:val="000000"/>
                <w:sz w:val="17"/>
                <w:szCs w:val="17"/>
              </w:rPr>
              <w:t>2</w:t>
            </w:r>
          </w:p>
        </w:tc>
        <w:tc>
          <w:tcPr>
            <w:tcW w:w="1244" w:type="dxa"/>
            <w:tcBorders>
              <w:top w:val="single" w:sz="4" w:space="0" w:color="auto"/>
              <w:left w:val="nil"/>
              <w:bottom w:val="single" w:sz="12" w:space="0" w:color="auto"/>
              <w:right w:val="nil"/>
            </w:tcBorders>
          </w:tcPr>
          <w:p w14:paraId="02BD7FBA" w14:textId="1B2D0261"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bCs/>
                <w:color w:val="000000"/>
                <w:sz w:val="17"/>
                <w:szCs w:val="17"/>
              </w:rPr>
              <w:t>1,622</w:t>
            </w:r>
          </w:p>
        </w:tc>
      </w:tr>
      <w:tr w:rsidR="00A079B5" w:rsidRPr="00233B7C" w14:paraId="21587DDF" w14:textId="77777777" w:rsidTr="009A1792">
        <w:trPr>
          <w:trHeight w:hRule="exact" w:val="113"/>
        </w:trPr>
        <w:tc>
          <w:tcPr>
            <w:tcW w:w="6524" w:type="dxa"/>
            <w:vAlign w:val="bottom"/>
          </w:tcPr>
          <w:p w14:paraId="4D0A1D75" w14:textId="77777777" w:rsidR="00A079B5" w:rsidRPr="00233B7C" w:rsidRDefault="00A079B5" w:rsidP="00A079B5">
            <w:pPr>
              <w:spacing w:after="0" w:line="140" w:lineRule="exact"/>
              <w:rPr>
                <w:rFonts w:ascii="Arial" w:eastAsia="Times New Roman" w:hAnsi="Arial" w:cs="Arial"/>
                <w:b/>
                <w:bCs/>
                <w:sz w:val="17"/>
                <w:szCs w:val="17"/>
                <w:lang w:val="en-US"/>
              </w:rPr>
            </w:pPr>
          </w:p>
        </w:tc>
        <w:tc>
          <w:tcPr>
            <w:tcW w:w="1433" w:type="dxa"/>
            <w:tcBorders>
              <w:top w:val="single" w:sz="12" w:space="0" w:color="auto"/>
              <w:left w:val="nil"/>
              <w:right w:val="nil"/>
            </w:tcBorders>
            <w:shd w:val="clear" w:color="auto" w:fill="auto"/>
            <w:noWrap/>
          </w:tcPr>
          <w:p w14:paraId="1818E281" w14:textId="77777777" w:rsidR="00A079B5" w:rsidRPr="00233B7C" w:rsidRDefault="00A079B5" w:rsidP="00A079B5">
            <w:pPr>
              <w:spacing w:after="0" w:line="140" w:lineRule="exact"/>
              <w:jc w:val="right"/>
              <w:rPr>
                <w:rFonts w:ascii="Arial" w:eastAsia="Times New Roman" w:hAnsi="Arial" w:cs="Arial"/>
                <w:b/>
                <w:bCs/>
                <w:sz w:val="17"/>
                <w:szCs w:val="17"/>
                <w:lang w:val="en-US"/>
              </w:rPr>
            </w:pPr>
          </w:p>
        </w:tc>
        <w:tc>
          <w:tcPr>
            <w:tcW w:w="1244" w:type="dxa"/>
            <w:tcBorders>
              <w:top w:val="single" w:sz="12" w:space="0" w:color="auto"/>
              <w:left w:val="nil"/>
              <w:right w:val="nil"/>
            </w:tcBorders>
            <w:shd w:val="clear" w:color="auto" w:fill="auto"/>
          </w:tcPr>
          <w:p w14:paraId="0DB62FE8" w14:textId="77777777" w:rsidR="00A079B5" w:rsidRPr="00233B7C" w:rsidRDefault="00A079B5" w:rsidP="00A079B5">
            <w:pPr>
              <w:spacing w:after="0" w:line="140" w:lineRule="exact"/>
              <w:jc w:val="right"/>
              <w:rPr>
                <w:rFonts w:ascii="Arial" w:eastAsia="Times New Roman" w:hAnsi="Arial" w:cs="Arial"/>
                <w:b/>
                <w:bCs/>
                <w:sz w:val="17"/>
                <w:szCs w:val="17"/>
                <w:lang w:val="en-US"/>
              </w:rPr>
            </w:pPr>
          </w:p>
        </w:tc>
      </w:tr>
      <w:tr w:rsidR="00A079B5" w:rsidRPr="00233B7C" w14:paraId="6EA0F19C" w14:textId="77777777" w:rsidTr="009A1792">
        <w:trPr>
          <w:trHeight w:val="177"/>
        </w:trPr>
        <w:tc>
          <w:tcPr>
            <w:tcW w:w="6524" w:type="dxa"/>
            <w:vAlign w:val="bottom"/>
            <w:hideMark/>
          </w:tcPr>
          <w:p w14:paraId="5AE19C64" w14:textId="77777777" w:rsidR="00A079B5" w:rsidRPr="00233B7C" w:rsidRDefault="00A079B5" w:rsidP="00A079B5">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Other comprehensive income</w:t>
            </w:r>
          </w:p>
        </w:tc>
        <w:tc>
          <w:tcPr>
            <w:tcW w:w="1433" w:type="dxa"/>
            <w:tcBorders>
              <w:left w:val="nil"/>
              <w:right w:val="nil"/>
            </w:tcBorders>
            <w:shd w:val="clear" w:color="auto" w:fill="auto"/>
            <w:noWrap/>
          </w:tcPr>
          <w:p w14:paraId="1C399401"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c>
          <w:tcPr>
            <w:tcW w:w="1244" w:type="dxa"/>
            <w:tcBorders>
              <w:left w:val="nil"/>
              <w:right w:val="nil"/>
            </w:tcBorders>
            <w:shd w:val="clear" w:color="auto" w:fill="auto"/>
          </w:tcPr>
          <w:p w14:paraId="67EF9E83"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r>
      <w:tr w:rsidR="00A079B5" w:rsidRPr="00233B7C" w14:paraId="556226FC" w14:textId="77777777" w:rsidTr="009A1792">
        <w:trPr>
          <w:trHeight w:val="200"/>
        </w:trPr>
        <w:tc>
          <w:tcPr>
            <w:tcW w:w="6524" w:type="dxa"/>
            <w:vAlign w:val="bottom"/>
            <w:hideMark/>
          </w:tcPr>
          <w:p w14:paraId="2F61EEB3" w14:textId="77777777" w:rsidR="00A079B5" w:rsidRPr="00233B7C" w:rsidRDefault="00A079B5" w:rsidP="00A079B5">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Items that are not transferred subsequently to profit or loss:</w:t>
            </w:r>
          </w:p>
        </w:tc>
        <w:tc>
          <w:tcPr>
            <w:tcW w:w="1433" w:type="dxa"/>
            <w:tcBorders>
              <w:left w:val="nil"/>
              <w:right w:val="nil"/>
            </w:tcBorders>
            <w:shd w:val="clear" w:color="auto" w:fill="auto"/>
            <w:noWrap/>
            <w:vAlign w:val="bottom"/>
          </w:tcPr>
          <w:p w14:paraId="5B0F1AC6"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c>
          <w:tcPr>
            <w:tcW w:w="1244" w:type="dxa"/>
            <w:tcBorders>
              <w:left w:val="nil"/>
              <w:right w:val="nil"/>
            </w:tcBorders>
            <w:shd w:val="clear" w:color="auto" w:fill="auto"/>
            <w:vAlign w:val="bottom"/>
          </w:tcPr>
          <w:p w14:paraId="6D82FE49"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r>
      <w:tr w:rsidR="00A079B5" w:rsidRPr="00233B7C" w14:paraId="78830F72" w14:textId="77777777" w:rsidTr="009A1792">
        <w:trPr>
          <w:trHeight w:val="104"/>
        </w:trPr>
        <w:tc>
          <w:tcPr>
            <w:tcW w:w="6524" w:type="dxa"/>
            <w:vAlign w:val="bottom"/>
            <w:hideMark/>
          </w:tcPr>
          <w:p w14:paraId="317E841D" w14:textId="77777777" w:rsidR="00A079B5" w:rsidRPr="00233B7C" w:rsidRDefault="00A079B5" w:rsidP="00A079B5">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Deferred tax – adjustment for previous period</w:t>
            </w:r>
          </w:p>
        </w:tc>
        <w:tc>
          <w:tcPr>
            <w:tcW w:w="1433" w:type="dxa"/>
            <w:tcBorders>
              <w:left w:val="nil"/>
              <w:bottom w:val="single" w:sz="4" w:space="0" w:color="auto"/>
              <w:right w:val="nil"/>
            </w:tcBorders>
            <w:shd w:val="clear" w:color="auto" w:fill="auto"/>
            <w:noWrap/>
            <w:vAlign w:val="bottom"/>
          </w:tcPr>
          <w:p w14:paraId="5D9F1BF5" w14:textId="77E36BCD" w:rsidR="00A079B5" w:rsidRPr="00233B7C" w:rsidRDefault="00233B7C" w:rsidP="00A079B5">
            <w:pPr>
              <w:spacing w:after="0" w:line="220" w:lineRule="exact"/>
              <w:jc w:val="right"/>
              <w:rPr>
                <w:rFonts w:ascii="Arial" w:eastAsia="Times New Roman" w:hAnsi="Arial" w:cs="Arial"/>
                <w:bCs/>
                <w:sz w:val="17"/>
                <w:szCs w:val="17"/>
                <w:lang w:val="en-US"/>
              </w:rPr>
            </w:pPr>
            <w:r>
              <w:rPr>
                <w:rFonts w:ascii="Arial" w:eastAsia="Times New Roman" w:hAnsi="Arial" w:cs="Arial"/>
                <w:bCs/>
                <w:sz w:val="17"/>
                <w:szCs w:val="17"/>
                <w:lang w:val="en-US"/>
              </w:rPr>
              <w:t>-</w:t>
            </w:r>
          </w:p>
        </w:tc>
        <w:tc>
          <w:tcPr>
            <w:tcW w:w="1244" w:type="dxa"/>
            <w:tcBorders>
              <w:left w:val="nil"/>
              <w:bottom w:val="single" w:sz="4" w:space="0" w:color="auto"/>
              <w:right w:val="nil"/>
            </w:tcBorders>
            <w:shd w:val="clear" w:color="auto" w:fill="auto"/>
            <w:vAlign w:val="bottom"/>
          </w:tcPr>
          <w:p w14:paraId="3C007486" w14:textId="6D31360F" w:rsidR="00A079B5" w:rsidRPr="00233B7C" w:rsidRDefault="00A079B5" w:rsidP="00A079B5">
            <w:pPr>
              <w:spacing w:after="0" w:line="220" w:lineRule="exact"/>
              <w:jc w:val="right"/>
              <w:rPr>
                <w:rFonts w:ascii="Arial" w:eastAsia="Times New Roman" w:hAnsi="Arial" w:cs="Arial"/>
                <w:bCs/>
                <w:sz w:val="17"/>
                <w:szCs w:val="17"/>
                <w:lang w:val="en-US"/>
              </w:rPr>
            </w:pPr>
            <w:r w:rsidRPr="00233B7C">
              <w:rPr>
                <w:rFonts w:ascii="Arial" w:eastAsia="Times New Roman" w:hAnsi="Arial" w:cs="Arial"/>
                <w:bCs/>
                <w:sz w:val="17"/>
                <w:szCs w:val="17"/>
                <w:lang w:val="en-US"/>
              </w:rPr>
              <w:t>-</w:t>
            </w:r>
          </w:p>
        </w:tc>
      </w:tr>
      <w:tr w:rsidR="00A079B5" w:rsidRPr="00233B7C" w14:paraId="296DDC0B" w14:textId="77777777" w:rsidTr="009A1792">
        <w:trPr>
          <w:trHeight w:val="76"/>
        </w:trPr>
        <w:tc>
          <w:tcPr>
            <w:tcW w:w="6524" w:type="dxa"/>
            <w:vAlign w:val="bottom"/>
            <w:hideMark/>
          </w:tcPr>
          <w:p w14:paraId="56F46F4A" w14:textId="77777777" w:rsidR="00A079B5" w:rsidRPr="00233B7C" w:rsidRDefault="00A079B5" w:rsidP="00A079B5">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7A5E52DB" w14:textId="6AAB9862" w:rsidR="00A079B5" w:rsidRPr="00233B7C" w:rsidRDefault="00233B7C" w:rsidP="00A079B5">
            <w:pPr>
              <w:spacing w:after="0" w:line="220" w:lineRule="exact"/>
              <w:jc w:val="right"/>
              <w:rPr>
                <w:rFonts w:ascii="Arial" w:eastAsia="Times New Roman" w:hAnsi="Arial" w:cs="Arial"/>
                <w:b/>
                <w:bCs/>
                <w:sz w:val="17"/>
                <w:szCs w:val="17"/>
                <w:lang w:val="en-US"/>
              </w:rPr>
            </w:pPr>
            <w:r>
              <w:rPr>
                <w:rFonts w:ascii="Arial" w:eastAsia="Times New Roman" w:hAnsi="Arial" w:cs="Arial"/>
                <w:b/>
                <w:bCs/>
                <w:sz w:val="17"/>
                <w:szCs w:val="17"/>
                <w:lang w:val="en-US"/>
              </w:rPr>
              <w:t>-</w:t>
            </w:r>
          </w:p>
        </w:tc>
        <w:tc>
          <w:tcPr>
            <w:tcW w:w="1244" w:type="dxa"/>
            <w:tcBorders>
              <w:top w:val="single" w:sz="4" w:space="0" w:color="auto"/>
              <w:left w:val="nil"/>
              <w:bottom w:val="single" w:sz="12" w:space="0" w:color="auto"/>
              <w:right w:val="nil"/>
            </w:tcBorders>
            <w:shd w:val="clear" w:color="auto" w:fill="auto"/>
            <w:vAlign w:val="bottom"/>
          </w:tcPr>
          <w:p w14:paraId="0F9D87C2" w14:textId="13F3D0B1" w:rsidR="00A079B5" w:rsidRPr="00233B7C" w:rsidRDefault="00A079B5" w:rsidP="00A079B5">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w:t>
            </w:r>
          </w:p>
        </w:tc>
      </w:tr>
      <w:tr w:rsidR="00A079B5" w:rsidRPr="00233B7C" w14:paraId="6F8D7461" w14:textId="77777777" w:rsidTr="009A1792">
        <w:trPr>
          <w:trHeight w:val="53"/>
        </w:trPr>
        <w:tc>
          <w:tcPr>
            <w:tcW w:w="6524" w:type="dxa"/>
            <w:vAlign w:val="bottom"/>
          </w:tcPr>
          <w:p w14:paraId="769F5F2B" w14:textId="77777777" w:rsidR="00A079B5" w:rsidRPr="00233B7C" w:rsidRDefault="00A079B5" w:rsidP="00A079B5">
            <w:pPr>
              <w:spacing w:after="0" w:line="140" w:lineRule="exact"/>
              <w:rPr>
                <w:rFonts w:ascii="Arial" w:eastAsia="Times New Roman" w:hAnsi="Arial" w:cs="Arial"/>
                <w:bCs/>
                <w:sz w:val="17"/>
                <w:szCs w:val="17"/>
                <w:lang w:val="en-US"/>
              </w:rPr>
            </w:pPr>
          </w:p>
        </w:tc>
        <w:tc>
          <w:tcPr>
            <w:tcW w:w="1433" w:type="dxa"/>
            <w:tcBorders>
              <w:top w:val="single" w:sz="12" w:space="0" w:color="auto"/>
              <w:left w:val="nil"/>
              <w:right w:val="nil"/>
            </w:tcBorders>
            <w:shd w:val="clear" w:color="auto" w:fill="auto"/>
            <w:noWrap/>
          </w:tcPr>
          <w:p w14:paraId="5B12F845" w14:textId="77777777" w:rsidR="00A079B5" w:rsidRPr="00233B7C" w:rsidRDefault="00A079B5" w:rsidP="00A079B5">
            <w:pPr>
              <w:spacing w:after="0" w:line="140" w:lineRule="exact"/>
              <w:jc w:val="right"/>
              <w:rPr>
                <w:rFonts w:ascii="Arial" w:eastAsia="Times New Roman" w:hAnsi="Arial" w:cs="Arial"/>
                <w:bCs/>
                <w:sz w:val="17"/>
                <w:szCs w:val="17"/>
                <w:lang w:val="en-US"/>
              </w:rPr>
            </w:pPr>
          </w:p>
        </w:tc>
        <w:tc>
          <w:tcPr>
            <w:tcW w:w="1244" w:type="dxa"/>
            <w:tcBorders>
              <w:top w:val="single" w:sz="12" w:space="0" w:color="auto"/>
              <w:left w:val="nil"/>
              <w:right w:val="nil"/>
            </w:tcBorders>
            <w:shd w:val="clear" w:color="auto" w:fill="auto"/>
          </w:tcPr>
          <w:p w14:paraId="01CB4E74" w14:textId="77777777" w:rsidR="00A079B5" w:rsidRPr="00233B7C" w:rsidRDefault="00A079B5" w:rsidP="00A079B5">
            <w:pPr>
              <w:spacing w:after="0" w:line="140" w:lineRule="exact"/>
              <w:jc w:val="right"/>
              <w:rPr>
                <w:rFonts w:ascii="Arial" w:eastAsia="Times New Roman" w:hAnsi="Arial" w:cs="Arial"/>
                <w:bCs/>
                <w:sz w:val="17"/>
                <w:szCs w:val="17"/>
                <w:lang w:val="en-US"/>
              </w:rPr>
            </w:pPr>
          </w:p>
        </w:tc>
      </w:tr>
      <w:tr w:rsidR="00A079B5" w:rsidRPr="00233B7C" w14:paraId="71C9274B" w14:textId="77777777" w:rsidTr="009A1792">
        <w:trPr>
          <w:trHeight w:val="102"/>
        </w:trPr>
        <w:tc>
          <w:tcPr>
            <w:tcW w:w="6524" w:type="dxa"/>
            <w:vAlign w:val="bottom"/>
            <w:hideMark/>
          </w:tcPr>
          <w:p w14:paraId="20B6AEF2" w14:textId="77777777" w:rsidR="00A079B5" w:rsidRPr="00233B7C" w:rsidRDefault="00A079B5" w:rsidP="00A079B5">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Items that may be reclassified subsequently to profit or loss:</w:t>
            </w:r>
          </w:p>
        </w:tc>
        <w:tc>
          <w:tcPr>
            <w:tcW w:w="1433" w:type="dxa"/>
            <w:tcBorders>
              <w:left w:val="nil"/>
              <w:right w:val="nil"/>
            </w:tcBorders>
            <w:shd w:val="clear" w:color="auto" w:fill="auto"/>
            <w:noWrap/>
          </w:tcPr>
          <w:p w14:paraId="1B622E24"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c>
          <w:tcPr>
            <w:tcW w:w="1244" w:type="dxa"/>
            <w:tcBorders>
              <w:left w:val="nil"/>
              <w:right w:val="nil"/>
            </w:tcBorders>
            <w:shd w:val="clear" w:color="auto" w:fill="auto"/>
          </w:tcPr>
          <w:p w14:paraId="2090E5B5" w14:textId="77777777" w:rsidR="00A079B5" w:rsidRPr="00233B7C" w:rsidRDefault="00A079B5" w:rsidP="00A079B5">
            <w:pPr>
              <w:spacing w:after="0" w:line="220" w:lineRule="exact"/>
              <w:jc w:val="right"/>
              <w:rPr>
                <w:rFonts w:ascii="Arial" w:eastAsia="Times New Roman" w:hAnsi="Arial" w:cs="Arial"/>
                <w:b/>
                <w:bCs/>
                <w:sz w:val="17"/>
                <w:szCs w:val="17"/>
                <w:lang w:val="en-US"/>
              </w:rPr>
            </w:pPr>
          </w:p>
        </w:tc>
      </w:tr>
      <w:tr w:rsidR="00233B7C" w:rsidRPr="00233B7C" w14:paraId="0D9B0C7E" w14:textId="77777777" w:rsidTr="005F680C">
        <w:trPr>
          <w:trHeight w:val="96"/>
        </w:trPr>
        <w:tc>
          <w:tcPr>
            <w:tcW w:w="6524" w:type="dxa"/>
            <w:vAlign w:val="bottom"/>
            <w:hideMark/>
          </w:tcPr>
          <w:p w14:paraId="4CF56095"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Gains on revaluation of financial assets available for sale</w:t>
            </w:r>
          </w:p>
        </w:tc>
        <w:tc>
          <w:tcPr>
            <w:tcW w:w="1433" w:type="dxa"/>
            <w:tcBorders>
              <w:left w:val="nil"/>
              <w:right w:val="nil"/>
            </w:tcBorders>
            <w:noWrap/>
            <w:vAlign w:val="bottom"/>
          </w:tcPr>
          <w:p w14:paraId="7C87032D" w14:textId="08E71851" w:rsidR="00233B7C" w:rsidRPr="00233B7C" w:rsidRDefault="00233B7C" w:rsidP="00233B7C">
            <w:pPr>
              <w:spacing w:after="0" w:line="220" w:lineRule="exact"/>
              <w:jc w:val="right"/>
              <w:rPr>
                <w:rFonts w:ascii="Arial" w:eastAsia="Times New Roman" w:hAnsi="Arial" w:cs="Arial"/>
                <w:bCs/>
                <w:sz w:val="17"/>
                <w:szCs w:val="17"/>
                <w:lang w:val="en-US"/>
              </w:rPr>
            </w:pPr>
            <w:r w:rsidRPr="00D34F5B">
              <w:rPr>
                <w:rFonts w:ascii="Arial" w:hAnsi="Arial" w:cs="Arial"/>
                <w:bCs/>
                <w:color w:val="000000"/>
                <w:sz w:val="17"/>
                <w:szCs w:val="17"/>
              </w:rPr>
              <w:t>141</w:t>
            </w:r>
          </w:p>
        </w:tc>
        <w:tc>
          <w:tcPr>
            <w:tcW w:w="1244" w:type="dxa"/>
            <w:tcBorders>
              <w:left w:val="nil"/>
              <w:right w:val="nil"/>
            </w:tcBorders>
            <w:vAlign w:val="bottom"/>
          </w:tcPr>
          <w:p w14:paraId="6291C763" w14:textId="264C2898"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673</w:t>
            </w:r>
          </w:p>
        </w:tc>
      </w:tr>
      <w:tr w:rsidR="00233B7C" w:rsidRPr="00233B7C" w14:paraId="43CA7DF6" w14:textId="77777777" w:rsidTr="005F680C">
        <w:trPr>
          <w:trHeight w:val="147"/>
        </w:trPr>
        <w:tc>
          <w:tcPr>
            <w:tcW w:w="6524" w:type="dxa"/>
            <w:vAlign w:val="bottom"/>
            <w:hideMark/>
          </w:tcPr>
          <w:p w14:paraId="103AE3FD"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Decrease in the fair value of financial assets available for sale</w:t>
            </w:r>
          </w:p>
        </w:tc>
        <w:tc>
          <w:tcPr>
            <w:tcW w:w="1433" w:type="dxa"/>
            <w:tcBorders>
              <w:left w:val="nil"/>
              <w:right w:val="nil"/>
            </w:tcBorders>
            <w:noWrap/>
            <w:vAlign w:val="bottom"/>
          </w:tcPr>
          <w:p w14:paraId="3E492CD0" w14:textId="40F557D4" w:rsidR="00233B7C" w:rsidRPr="00233B7C" w:rsidRDefault="00233B7C" w:rsidP="00233B7C">
            <w:pPr>
              <w:spacing w:after="0" w:line="220" w:lineRule="exact"/>
              <w:jc w:val="right"/>
              <w:rPr>
                <w:rFonts w:ascii="Arial" w:eastAsia="Times New Roman" w:hAnsi="Arial" w:cs="Arial"/>
                <w:bCs/>
                <w:sz w:val="17"/>
                <w:szCs w:val="17"/>
                <w:lang w:val="en-US"/>
              </w:rPr>
            </w:pPr>
            <w:r w:rsidRPr="00D34F5B">
              <w:rPr>
                <w:rFonts w:ascii="Arial" w:hAnsi="Arial" w:cs="Arial"/>
                <w:bCs/>
                <w:color w:val="000000"/>
                <w:sz w:val="17"/>
                <w:szCs w:val="17"/>
              </w:rPr>
              <w:t>(9</w:t>
            </w:r>
            <w:r w:rsidR="00474437">
              <w:rPr>
                <w:rFonts w:ascii="Arial" w:hAnsi="Arial" w:cs="Arial"/>
                <w:bCs/>
                <w:color w:val="000000"/>
                <w:sz w:val="17"/>
                <w:szCs w:val="17"/>
              </w:rPr>
              <w:t>,</w:t>
            </w:r>
            <w:r w:rsidRPr="00D34F5B">
              <w:rPr>
                <w:rFonts w:ascii="Arial" w:hAnsi="Arial" w:cs="Arial"/>
                <w:bCs/>
                <w:color w:val="000000"/>
                <w:sz w:val="17"/>
                <w:szCs w:val="17"/>
              </w:rPr>
              <w:t>154)</w:t>
            </w:r>
          </w:p>
        </w:tc>
        <w:tc>
          <w:tcPr>
            <w:tcW w:w="1244" w:type="dxa"/>
            <w:tcBorders>
              <w:left w:val="nil"/>
              <w:right w:val="nil"/>
            </w:tcBorders>
            <w:vAlign w:val="bottom"/>
          </w:tcPr>
          <w:p w14:paraId="1849017B" w14:textId="62CFC66A"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(1,336)</w:t>
            </w:r>
          </w:p>
        </w:tc>
      </w:tr>
      <w:tr w:rsidR="00233B7C" w:rsidRPr="00233B7C" w14:paraId="1221F873" w14:textId="77777777" w:rsidTr="000A7833">
        <w:trPr>
          <w:trHeight w:val="84"/>
        </w:trPr>
        <w:tc>
          <w:tcPr>
            <w:tcW w:w="6524" w:type="dxa"/>
            <w:vAlign w:val="bottom"/>
            <w:hideMark/>
          </w:tcPr>
          <w:p w14:paraId="25AF9B76" w14:textId="77777777" w:rsidR="00233B7C" w:rsidRPr="00233B7C" w:rsidRDefault="00233B7C" w:rsidP="00233B7C">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 xml:space="preserve">Deferred tax </w:t>
            </w:r>
          </w:p>
        </w:tc>
        <w:tc>
          <w:tcPr>
            <w:tcW w:w="1433" w:type="dxa"/>
            <w:tcBorders>
              <w:left w:val="nil"/>
              <w:bottom w:val="single" w:sz="4" w:space="0" w:color="auto"/>
              <w:right w:val="nil"/>
            </w:tcBorders>
            <w:noWrap/>
            <w:vAlign w:val="bottom"/>
          </w:tcPr>
          <w:p w14:paraId="5CEBC0C7" w14:textId="26EC7EA0" w:rsidR="00233B7C" w:rsidRPr="00233B7C" w:rsidRDefault="00233B7C" w:rsidP="00233B7C">
            <w:pPr>
              <w:spacing w:after="0" w:line="220" w:lineRule="exact"/>
              <w:jc w:val="right"/>
              <w:rPr>
                <w:rFonts w:ascii="Arial" w:eastAsia="Times New Roman" w:hAnsi="Arial" w:cs="Arial"/>
                <w:bCs/>
                <w:sz w:val="17"/>
                <w:szCs w:val="17"/>
                <w:lang w:val="en-US"/>
              </w:rPr>
            </w:pPr>
            <w:r w:rsidRPr="00D34F5B">
              <w:rPr>
                <w:rFonts w:ascii="Arial" w:hAnsi="Arial" w:cs="Arial"/>
                <w:bCs/>
                <w:color w:val="000000"/>
                <w:sz w:val="17"/>
                <w:szCs w:val="17"/>
              </w:rPr>
              <w:t>1</w:t>
            </w:r>
            <w:r w:rsidR="00474437">
              <w:rPr>
                <w:rFonts w:ascii="Arial" w:hAnsi="Arial" w:cs="Arial"/>
                <w:bCs/>
                <w:color w:val="000000"/>
                <w:sz w:val="17"/>
                <w:szCs w:val="17"/>
              </w:rPr>
              <w:t>,</w:t>
            </w:r>
            <w:r w:rsidRPr="00D34F5B">
              <w:rPr>
                <w:rFonts w:ascii="Arial" w:hAnsi="Arial" w:cs="Arial"/>
                <w:bCs/>
                <w:color w:val="000000"/>
                <w:sz w:val="17"/>
                <w:szCs w:val="17"/>
              </w:rPr>
              <w:t>561</w:t>
            </w:r>
          </w:p>
        </w:tc>
        <w:tc>
          <w:tcPr>
            <w:tcW w:w="1244" w:type="dxa"/>
            <w:tcBorders>
              <w:left w:val="nil"/>
              <w:bottom w:val="single" w:sz="4" w:space="0" w:color="auto"/>
              <w:right w:val="nil"/>
            </w:tcBorders>
            <w:shd w:val="clear" w:color="auto" w:fill="auto"/>
            <w:vAlign w:val="bottom"/>
          </w:tcPr>
          <w:p w14:paraId="5B4F7400" w14:textId="34026A0D" w:rsidR="00233B7C" w:rsidRPr="00233B7C" w:rsidRDefault="00233B7C" w:rsidP="00233B7C">
            <w:pPr>
              <w:spacing w:after="0" w:line="220" w:lineRule="exact"/>
              <w:jc w:val="right"/>
              <w:rPr>
                <w:rFonts w:ascii="Arial" w:eastAsia="Times New Roman" w:hAnsi="Arial" w:cs="Arial"/>
                <w:bCs/>
                <w:sz w:val="17"/>
                <w:szCs w:val="17"/>
                <w:lang w:val="en-US"/>
              </w:rPr>
            </w:pPr>
            <w:r w:rsidRPr="00233B7C">
              <w:rPr>
                <w:rFonts w:ascii="Arial" w:hAnsi="Arial" w:cs="Arial"/>
                <w:bCs/>
                <w:color w:val="000000"/>
                <w:sz w:val="17"/>
                <w:szCs w:val="17"/>
              </w:rPr>
              <w:t>120</w:t>
            </w:r>
          </w:p>
        </w:tc>
      </w:tr>
      <w:tr w:rsidR="00233B7C" w:rsidRPr="00233B7C" w14:paraId="0C5979A9" w14:textId="77777777" w:rsidTr="000A7833">
        <w:trPr>
          <w:trHeight w:val="177"/>
        </w:trPr>
        <w:tc>
          <w:tcPr>
            <w:tcW w:w="6524" w:type="dxa"/>
            <w:vAlign w:val="bottom"/>
            <w:hideMark/>
          </w:tcPr>
          <w:p w14:paraId="3C44FC17" w14:textId="77777777" w:rsidR="00233B7C" w:rsidRPr="00233B7C" w:rsidRDefault="00233B7C" w:rsidP="00233B7C">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Total items that may be reclassified subsequently to profit or loss:</w:t>
            </w:r>
          </w:p>
        </w:tc>
        <w:tc>
          <w:tcPr>
            <w:tcW w:w="1433" w:type="dxa"/>
            <w:tcBorders>
              <w:top w:val="single" w:sz="4" w:space="0" w:color="auto"/>
              <w:left w:val="nil"/>
              <w:bottom w:val="single" w:sz="12" w:space="0" w:color="auto"/>
              <w:right w:val="nil"/>
            </w:tcBorders>
            <w:noWrap/>
            <w:vAlign w:val="bottom"/>
          </w:tcPr>
          <w:p w14:paraId="3D87CD8E" w14:textId="17FB7D07" w:rsidR="00233B7C" w:rsidRPr="00233B7C" w:rsidRDefault="00233B7C" w:rsidP="00233B7C">
            <w:pPr>
              <w:spacing w:after="0" w:line="220" w:lineRule="exact"/>
              <w:jc w:val="right"/>
              <w:rPr>
                <w:rFonts w:ascii="Arial" w:eastAsia="Times New Roman" w:hAnsi="Arial" w:cs="Arial"/>
                <w:b/>
                <w:bCs/>
                <w:sz w:val="17"/>
                <w:szCs w:val="17"/>
                <w:lang w:val="en-US"/>
              </w:rPr>
            </w:pPr>
            <w:r w:rsidRPr="00D34F5B">
              <w:rPr>
                <w:rFonts w:ascii="Arial" w:hAnsi="Arial" w:cs="Arial"/>
                <w:b/>
                <w:color w:val="000000"/>
                <w:sz w:val="17"/>
                <w:szCs w:val="17"/>
              </w:rPr>
              <w:t>(7</w:t>
            </w:r>
            <w:r w:rsidR="00474437">
              <w:rPr>
                <w:rFonts w:ascii="Arial" w:hAnsi="Arial" w:cs="Arial"/>
                <w:b/>
                <w:color w:val="000000"/>
                <w:sz w:val="17"/>
                <w:szCs w:val="17"/>
              </w:rPr>
              <w:t>,</w:t>
            </w:r>
            <w:r w:rsidRPr="00D34F5B">
              <w:rPr>
                <w:rFonts w:ascii="Arial" w:hAnsi="Arial" w:cs="Arial"/>
                <w:b/>
                <w:color w:val="000000"/>
                <w:sz w:val="17"/>
                <w:szCs w:val="17"/>
              </w:rPr>
              <w:t>452)</w:t>
            </w:r>
          </w:p>
        </w:tc>
        <w:tc>
          <w:tcPr>
            <w:tcW w:w="1244" w:type="dxa"/>
            <w:tcBorders>
              <w:top w:val="single" w:sz="4" w:space="0" w:color="auto"/>
              <w:left w:val="nil"/>
              <w:bottom w:val="single" w:sz="12" w:space="0" w:color="auto"/>
              <w:right w:val="nil"/>
            </w:tcBorders>
            <w:shd w:val="clear" w:color="auto" w:fill="auto"/>
            <w:vAlign w:val="bottom"/>
          </w:tcPr>
          <w:p w14:paraId="1DE59A34" w14:textId="32BF58A3" w:rsidR="00233B7C" w:rsidRPr="00233B7C" w:rsidRDefault="00233B7C" w:rsidP="00233B7C">
            <w:pPr>
              <w:spacing w:after="0" w:line="220" w:lineRule="exact"/>
              <w:jc w:val="right"/>
              <w:rPr>
                <w:rFonts w:ascii="Arial" w:eastAsia="Times New Roman" w:hAnsi="Arial" w:cs="Arial"/>
                <w:b/>
                <w:bCs/>
                <w:sz w:val="17"/>
                <w:szCs w:val="17"/>
                <w:lang w:val="en-US"/>
              </w:rPr>
            </w:pPr>
            <w:r w:rsidRPr="00233B7C">
              <w:rPr>
                <w:rFonts w:ascii="Arial" w:hAnsi="Arial" w:cs="Arial"/>
                <w:b/>
                <w:color w:val="000000"/>
                <w:sz w:val="17"/>
                <w:szCs w:val="17"/>
              </w:rPr>
              <w:t>(543)</w:t>
            </w:r>
          </w:p>
        </w:tc>
      </w:tr>
      <w:tr w:rsidR="004C2526" w:rsidRPr="00233B7C" w14:paraId="72372F31" w14:textId="77777777" w:rsidTr="000A7833">
        <w:trPr>
          <w:trHeight w:val="102"/>
        </w:trPr>
        <w:tc>
          <w:tcPr>
            <w:tcW w:w="6524" w:type="dxa"/>
            <w:vAlign w:val="bottom"/>
          </w:tcPr>
          <w:p w14:paraId="5F9D07C8" w14:textId="77777777" w:rsidR="004C2526" w:rsidRPr="00233B7C" w:rsidRDefault="004C2526" w:rsidP="004C2526">
            <w:pPr>
              <w:spacing w:after="0" w:line="140" w:lineRule="exact"/>
              <w:rPr>
                <w:rFonts w:ascii="Arial" w:eastAsia="Times New Roman" w:hAnsi="Arial" w:cs="Arial"/>
                <w:b/>
                <w:bCs/>
                <w:sz w:val="17"/>
                <w:szCs w:val="17"/>
                <w:lang w:val="en-US"/>
              </w:rPr>
            </w:pPr>
          </w:p>
        </w:tc>
        <w:tc>
          <w:tcPr>
            <w:tcW w:w="1433" w:type="dxa"/>
            <w:tcBorders>
              <w:top w:val="single" w:sz="12" w:space="0" w:color="auto"/>
              <w:left w:val="nil"/>
              <w:right w:val="nil"/>
            </w:tcBorders>
            <w:noWrap/>
            <w:vAlign w:val="bottom"/>
          </w:tcPr>
          <w:p w14:paraId="2640771F" w14:textId="77777777" w:rsidR="004C2526" w:rsidRPr="00233B7C" w:rsidRDefault="004C2526" w:rsidP="004C2526">
            <w:pPr>
              <w:spacing w:after="0" w:line="140" w:lineRule="exact"/>
              <w:jc w:val="right"/>
              <w:rPr>
                <w:rFonts w:ascii="Arial" w:eastAsia="Times New Roman" w:hAnsi="Arial" w:cs="Arial"/>
                <w:bCs/>
                <w:sz w:val="17"/>
                <w:szCs w:val="17"/>
                <w:lang w:val="en-US"/>
              </w:rPr>
            </w:pPr>
          </w:p>
        </w:tc>
        <w:tc>
          <w:tcPr>
            <w:tcW w:w="1244" w:type="dxa"/>
            <w:tcBorders>
              <w:top w:val="single" w:sz="12" w:space="0" w:color="auto"/>
              <w:left w:val="nil"/>
              <w:right w:val="nil"/>
            </w:tcBorders>
            <w:shd w:val="clear" w:color="auto" w:fill="auto"/>
            <w:vAlign w:val="bottom"/>
          </w:tcPr>
          <w:p w14:paraId="1226B695" w14:textId="77777777" w:rsidR="004C2526" w:rsidRPr="00233B7C" w:rsidRDefault="004C2526" w:rsidP="004C2526">
            <w:pPr>
              <w:spacing w:after="0" w:line="140" w:lineRule="exact"/>
              <w:jc w:val="right"/>
              <w:rPr>
                <w:rFonts w:ascii="Arial" w:eastAsia="Times New Roman" w:hAnsi="Arial" w:cs="Arial"/>
                <w:bCs/>
                <w:sz w:val="17"/>
                <w:szCs w:val="17"/>
                <w:lang w:val="en-US"/>
              </w:rPr>
            </w:pPr>
          </w:p>
        </w:tc>
      </w:tr>
      <w:tr w:rsidR="004C2526" w:rsidRPr="00233B7C" w14:paraId="4553E267" w14:textId="77777777" w:rsidTr="000A7833">
        <w:trPr>
          <w:trHeight w:val="78"/>
        </w:trPr>
        <w:tc>
          <w:tcPr>
            <w:tcW w:w="6524" w:type="dxa"/>
            <w:vAlign w:val="bottom"/>
            <w:hideMark/>
          </w:tcPr>
          <w:p w14:paraId="4A1A6C6D" w14:textId="5029B2AD" w:rsidR="004C2526" w:rsidRPr="00233B7C" w:rsidRDefault="004C2526" w:rsidP="004C2526">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Other comprehensive income/loss after income tax</w:t>
            </w:r>
          </w:p>
        </w:tc>
        <w:tc>
          <w:tcPr>
            <w:tcW w:w="1433" w:type="dxa"/>
            <w:tcBorders>
              <w:left w:val="nil"/>
              <w:right w:val="nil"/>
            </w:tcBorders>
            <w:noWrap/>
            <w:vAlign w:val="bottom"/>
          </w:tcPr>
          <w:p w14:paraId="72BE74BA" w14:textId="3EEB183A" w:rsidR="004C2526" w:rsidRPr="00233B7C" w:rsidRDefault="00233B7C" w:rsidP="004C2526">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(7</w:t>
            </w:r>
            <w:r w:rsidR="00474437">
              <w:rPr>
                <w:rFonts w:ascii="Arial" w:eastAsia="Times New Roman" w:hAnsi="Arial" w:cs="Arial"/>
                <w:b/>
                <w:bCs/>
                <w:sz w:val="17"/>
                <w:szCs w:val="17"/>
                <w:lang w:val="en-US"/>
              </w:rPr>
              <w:t>,</w:t>
            </w:r>
            <w:r w:rsidRPr="00233B7C">
              <w:rPr>
                <w:rFonts w:ascii="Arial" w:eastAsia="Times New Roman" w:hAnsi="Arial" w:cs="Arial"/>
                <w:b/>
                <w:bCs/>
                <w:sz w:val="17"/>
                <w:szCs w:val="17"/>
                <w:lang w:val="en-US"/>
              </w:rPr>
              <w:t>452)</w:t>
            </w:r>
          </w:p>
        </w:tc>
        <w:tc>
          <w:tcPr>
            <w:tcW w:w="1244" w:type="dxa"/>
            <w:tcBorders>
              <w:left w:val="nil"/>
              <w:bottom w:val="single" w:sz="4" w:space="0" w:color="auto"/>
              <w:right w:val="nil"/>
            </w:tcBorders>
            <w:shd w:val="clear" w:color="auto" w:fill="auto"/>
            <w:vAlign w:val="bottom"/>
          </w:tcPr>
          <w:p w14:paraId="0F90E954" w14:textId="68DB649F" w:rsidR="004C2526" w:rsidRPr="00233B7C" w:rsidRDefault="004C2526" w:rsidP="004C2526">
            <w:pPr>
              <w:spacing w:after="0" w:line="220" w:lineRule="exact"/>
              <w:jc w:val="right"/>
              <w:rPr>
                <w:rFonts w:ascii="Arial" w:eastAsia="Times New Roman" w:hAnsi="Arial" w:cs="Arial"/>
                <w:b/>
                <w:bCs/>
                <w:sz w:val="17"/>
                <w:szCs w:val="17"/>
                <w:lang w:val="en-US"/>
              </w:rPr>
            </w:pPr>
            <w:r w:rsidRPr="00233B7C">
              <w:rPr>
                <w:rFonts w:ascii="Arial" w:hAnsi="Arial" w:cs="Arial"/>
                <w:b/>
                <w:color w:val="000000"/>
                <w:sz w:val="17"/>
                <w:szCs w:val="17"/>
              </w:rPr>
              <w:t>(543)</w:t>
            </w:r>
          </w:p>
        </w:tc>
      </w:tr>
      <w:tr w:rsidR="00E7492F" w:rsidRPr="00233B7C" w14:paraId="381DE469" w14:textId="77777777" w:rsidTr="00AC4F27">
        <w:trPr>
          <w:trHeight w:val="102"/>
        </w:trPr>
        <w:tc>
          <w:tcPr>
            <w:tcW w:w="6524" w:type="dxa"/>
            <w:vAlign w:val="bottom"/>
            <w:hideMark/>
          </w:tcPr>
          <w:p w14:paraId="1B1AD5F3" w14:textId="284AB5AF" w:rsidR="00E7492F" w:rsidRPr="00233B7C" w:rsidRDefault="00E7492F" w:rsidP="00E7492F">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Total comprehensive income/loss after income tax</w:t>
            </w:r>
          </w:p>
        </w:tc>
        <w:tc>
          <w:tcPr>
            <w:tcW w:w="1433" w:type="dxa"/>
            <w:tcBorders>
              <w:top w:val="single" w:sz="4" w:space="0" w:color="auto"/>
              <w:left w:val="nil"/>
              <w:bottom w:val="single" w:sz="12" w:space="0" w:color="auto"/>
              <w:right w:val="nil"/>
            </w:tcBorders>
            <w:noWrap/>
            <w:vAlign w:val="bottom"/>
          </w:tcPr>
          <w:p w14:paraId="6F8E84F8" w14:textId="31DB4058" w:rsidR="00E7492F" w:rsidRPr="00233B7C" w:rsidRDefault="00233B7C" w:rsidP="00E7492F">
            <w:pPr>
              <w:spacing w:after="0" w:line="220" w:lineRule="exact"/>
              <w:jc w:val="right"/>
              <w:rPr>
                <w:rFonts w:ascii="Arial" w:eastAsia="Times New Roman" w:hAnsi="Arial" w:cs="Arial"/>
                <w:b/>
                <w:bCs/>
                <w:sz w:val="17"/>
                <w:szCs w:val="17"/>
                <w:lang w:val="en-US"/>
              </w:rPr>
            </w:pPr>
            <w:r w:rsidRPr="00233B7C">
              <w:rPr>
                <w:rFonts w:ascii="Arial" w:eastAsia="Times New Roman" w:hAnsi="Arial" w:cs="Arial"/>
                <w:b/>
                <w:bCs/>
                <w:sz w:val="17"/>
                <w:szCs w:val="17"/>
                <w:lang w:val="en-US"/>
              </w:rPr>
              <w:t>(4</w:t>
            </w:r>
            <w:r w:rsidR="00474437">
              <w:rPr>
                <w:rFonts w:ascii="Arial" w:eastAsia="Times New Roman" w:hAnsi="Arial" w:cs="Arial"/>
                <w:b/>
                <w:bCs/>
                <w:sz w:val="17"/>
                <w:szCs w:val="17"/>
                <w:lang w:val="en-US"/>
              </w:rPr>
              <w:t>,</w:t>
            </w:r>
            <w:r w:rsidRPr="00233B7C">
              <w:rPr>
                <w:rFonts w:ascii="Arial" w:eastAsia="Times New Roman" w:hAnsi="Arial" w:cs="Arial"/>
                <w:b/>
                <w:bCs/>
                <w:sz w:val="17"/>
                <w:szCs w:val="17"/>
                <w:lang w:val="en-US"/>
              </w:rPr>
              <w:t>15</w:t>
            </w:r>
            <w:r w:rsidR="00941480">
              <w:rPr>
                <w:rFonts w:ascii="Arial" w:eastAsia="Times New Roman" w:hAnsi="Arial" w:cs="Arial"/>
                <w:b/>
                <w:bCs/>
                <w:sz w:val="17"/>
                <w:szCs w:val="17"/>
                <w:lang w:val="en-US"/>
              </w:rPr>
              <w:t>0</w:t>
            </w:r>
            <w:r w:rsidRPr="00233B7C">
              <w:rPr>
                <w:rFonts w:ascii="Arial" w:eastAsia="Times New Roman" w:hAnsi="Arial" w:cs="Arial"/>
                <w:b/>
                <w:bCs/>
                <w:sz w:val="17"/>
                <w:szCs w:val="17"/>
                <w:lang w:val="en-US"/>
              </w:rPr>
              <w:t>)</w:t>
            </w:r>
          </w:p>
        </w:tc>
        <w:tc>
          <w:tcPr>
            <w:tcW w:w="1244" w:type="dxa"/>
            <w:tcBorders>
              <w:top w:val="single" w:sz="4" w:space="0" w:color="auto"/>
              <w:left w:val="nil"/>
              <w:bottom w:val="single" w:sz="12" w:space="0" w:color="auto"/>
              <w:right w:val="nil"/>
            </w:tcBorders>
            <w:vAlign w:val="bottom"/>
          </w:tcPr>
          <w:p w14:paraId="4990190D" w14:textId="14D3761B" w:rsidR="00E7492F" w:rsidRPr="00233B7C" w:rsidRDefault="00E7492F" w:rsidP="00E7492F">
            <w:pPr>
              <w:spacing w:after="0" w:line="220" w:lineRule="exact"/>
              <w:jc w:val="right"/>
              <w:rPr>
                <w:rFonts w:ascii="Arial" w:eastAsia="Times New Roman" w:hAnsi="Arial" w:cs="Arial"/>
                <w:b/>
                <w:bCs/>
                <w:sz w:val="17"/>
                <w:szCs w:val="17"/>
                <w:lang w:val="en-US"/>
              </w:rPr>
            </w:pPr>
            <w:r w:rsidRPr="00233B7C">
              <w:rPr>
                <w:rFonts w:ascii="Arial" w:hAnsi="Arial" w:cs="Arial"/>
                <w:b/>
                <w:color w:val="000000"/>
                <w:sz w:val="17"/>
                <w:szCs w:val="17"/>
              </w:rPr>
              <w:t>1,079</w:t>
            </w:r>
          </w:p>
        </w:tc>
      </w:tr>
      <w:tr w:rsidR="00E7492F" w:rsidRPr="00233B7C" w14:paraId="6C5D3D3A" w14:textId="77777777" w:rsidTr="000A7833">
        <w:trPr>
          <w:trHeight w:val="56"/>
        </w:trPr>
        <w:tc>
          <w:tcPr>
            <w:tcW w:w="6524" w:type="dxa"/>
            <w:vAlign w:val="bottom"/>
          </w:tcPr>
          <w:p w14:paraId="6DD05E11" w14:textId="77777777" w:rsidR="00E7492F" w:rsidRPr="00233B7C" w:rsidRDefault="00E7492F" w:rsidP="00E7492F">
            <w:pPr>
              <w:spacing w:after="0" w:line="140" w:lineRule="exact"/>
              <w:rPr>
                <w:rFonts w:ascii="Arial" w:eastAsia="Times New Roman" w:hAnsi="Arial" w:cs="Arial"/>
                <w:bCs/>
                <w:sz w:val="17"/>
                <w:szCs w:val="17"/>
                <w:lang w:val="en-US"/>
              </w:rPr>
            </w:pPr>
          </w:p>
        </w:tc>
        <w:tc>
          <w:tcPr>
            <w:tcW w:w="1433" w:type="dxa"/>
            <w:tcBorders>
              <w:top w:val="single" w:sz="12" w:space="0" w:color="auto"/>
              <w:left w:val="nil"/>
              <w:right w:val="nil"/>
            </w:tcBorders>
            <w:noWrap/>
            <w:vAlign w:val="bottom"/>
          </w:tcPr>
          <w:p w14:paraId="6DB5AEC7" w14:textId="77777777" w:rsidR="00E7492F" w:rsidRPr="00233B7C" w:rsidRDefault="00E7492F" w:rsidP="00E7492F">
            <w:pPr>
              <w:spacing w:after="0" w:line="140" w:lineRule="exact"/>
              <w:jc w:val="right"/>
              <w:rPr>
                <w:rFonts w:ascii="Arial" w:eastAsia="Times New Roman" w:hAnsi="Arial" w:cs="Arial"/>
                <w:bCs/>
                <w:sz w:val="17"/>
                <w:szCs w:val="17"/>
                <w:lang w:val="en-US"/>
              </w:rPr>
            </w:pPr>
          </w:p>
        </w:tc>
        <w:tc>
          <w:tcPr>
            <w:tcW w:w="1244" w:type="dxa"/>
            <w:tcBorders>
              <w:top w:val="single" w:sz="12" w:space="0" w:color="auto"/>
              <w:left w:val="nil"/>
              <w:right w:val="nil"/>
            </w:tcBorders>
            <w:shd w:val="clear" w:color="auto" w:fill="auto"/>
            <w:vAlign w:val="bottom"/>
          </w:tcPr>
          <w:p w14:paraId="6DFF0B31" w14:textId="77777777" w:rsidR="00E7492F" w:rsidRPr="00233B7C" w:rsidRDefault="00E7492F" w:rsidP="00E7492F">
            <w:pPr>
              <w:spacing w:after="0" w:line="140" w:lineRule="exact"/>
              <w:jc w:val="right"/>
              <w:rPr>
                <w:rFonts w:ascii="Arial" w:eastAsia="Times New Roman" w:hAnsi="Arial" w:cs="Arial"/>
                <w:bCs/>
                <w:sz w:val="17"/>
                <w:szCs w:val="17"/>
                <w:lang w:val="en-US"/>
              </w:rPr>
            </w:pPr>
          </w:p>
        </w:tc>
      </w:tr>
      <w:tr w:rsidR="00E7492F" w:rsidRPr="00233B7C" w14:paraId="289B10AD" w14:textId="77777777" w:rsidTr="000A7833">
        <w:trPr>
          <w:trHeight w:val="56"/>
        </w:trPr>
        <w:tc>
          <w:tcPr>
            <w:tcW w:w="6524" w:type="dxa"/>
            <w:vAlign w:val="bottom"/>
            <w:hideMark/>
          </w:tcPr>
          <w:p w14:paraId="5002BF99" w14:textId="77777777" w:rsidR="00E7492F" w:rsidRPr="00233B7C" w:rsidRDefault="00E7492F" w:rsidP="00E7492F">
            <w:pPr>
              <w:spacing w:after="0" w:line="220" w:lineRule="exact"/>
              <w:rPr>
                <w:rFonts w:ascii="Arial" w:eastAsia="Times New Roman" w:hAnsi="Arial" w:cs="Arial"/>
                <w:b/>
                <w:bCs/>
                <w:sz w:val="17"/>
                <w:szCs w:val="17"/>
                <w:lang w:val="en-US"/>
              </w:rPr>
            </w:pPr>
            <w:r w:rsidRPr="00233B7C">
              <w:rPr>
                <w:rFonts w:ascii="Arial" w:eastAsia="Times New Roman" w:hAnsi="Arial" w:cs="Arial"/>
                <w:b/>
                <w:bCs/>
                <w:sz w:val="17"/>
                <w:szCs w:val="17"/>
                <w:lang w:val="en-US"/>
              </w:rPr>
              <w:t>Attributable to:</w:t>
            </w:r>
          </w:p>
        </w:tc>
        <w:tc>
          <w:tcPr>
            <w:tcW w:w="1433" w:type="dxa"/>
            <w:tcBorders>
              <w:left w:val="nil"/>
              <w:right w:val="nil"/>
            </w:tcBorders>
            <w:noWrap/>
            <w:vAlign w:val="bottom"/>
          </w:tcPr>
          <w:p w14:paraId="147D2F38" w14:textId="77777777" w:rsidR="00E7492F" w:rsidRPr="00233B7C" w:rsidRDefault="00E7492F" w:rsidP="00E7492F">
            <w:pPr>
              <w:spacing w:after="0" w:line="220" w:lineRule="exact"/>
              <w:jc w:val="right"/>
              <w:rPr>
                <w:rFonts w:ascii="Arial" w:eastAsia="Times New Roman" w:hAnsi="Arial" w:cs="Arial"/>
                <w:bCs/>
                <w:sz w:val="17"/>
                <w:szCs w:val="17"/>
                <w:lang w:val="en-US"/>
              </w:rPr>
            </w:pPr>
          </w:p>
        </w:tc>
        <w:tc>
          <w:tcPr>
            <w:tcW w:w="1244" w:type="dxa"/>
            <w:tcBorders>
              <w:left w:val="nil"/>
              <w:right w:val="nil"/>
            </w:tcBorders>
            <w:shd w:val="clear" w:color="auto" w:fill="auto"/>
            <w:vAlign w:val="bottom"/>
          </w:tcPr>
          <w:p w14:paraId="21893AA2" w14:textId="77777777" w:rsidR="00E7492F" w:rsidRPr="00233B7C" w:rsidRDefault="00E7492F" w:rsidP="00E7492F">
            <w:pPr>
              <w:spacing w:after="0" w:line="220" w:lineRule="exact"/>
              <w:jc w:val="right"/>
              <w:rPr>
                <w:rFonts w:ascii="Arial" w:eastAsia="Times New Roman" w:hAnsi="Arial" w:cs="Arial"/>
                <w:bCs/>
                <w:sz w:val="17"/>
                <w:szCs w:val="17"/>
                <w:lang w:val="en-US"/>
              </w:rPr>
            </w:pPr>
          </w:p>
        </w:tc>
      </w:tr>
      <w:tr w:rsidR="00E7492F" w:rsidRPr="00233B7C" w14:paraId="3DCFF6AE" w14:textId="77777777" w:rsidTr="00AC4F27">
        <w:trPr>
          <w:trHeight w:val="44"/>
        </w:trPr>
        <w:tc>
          <w:tcPr>
            <w:tcW w:w="6524" w:type="dxa"/>
            <w:vAlign w:val="bottom"/>
            <w:hideMark/>
          </w:tcPr>
          <w:p w14:paraId="5FDB7CAF" w14:textId="77777777" w:rsidR="00E7492F" w:rsidRPr="00233B7C" w:rsidRDefault="00E7492F" w:rsidP="00E7492F">
            <w:pPr>
              <w:spacing w:after="0" w:line="220" w:lineRule="exact"/>
              <w:rPr>
                <w:rFonts w:ascii="Arial" w:eastAsia="Times New Roman" w:hAnsi="Arial" w:cs="Arial"/>
                <w:bCs/>
                <w:sz w:val="17"/>
                <w:szCs w:val="17"/>
                <w:lang w:val="en-US"/>
              </w:rPr>
            </w:pPr>
            <w:r w:rsidRPr="00233B7C">
              <w:rPr>
                <w:rFonts w:ascii="Arial" w:eastAsia="Times New Roman" w:hAnsi="Arial" w:cs="Arial"/>
                <w:bCs/>
                <w:sz w:val="17"/>
                <w:szCs w:val="17"/>
                <w:lang w:val="en-US"/>
              </w:rPr>
              <w:t>Equity holder of the parent</w:t>
            </w:r>
          </w:p>
        </w:tc>
        <w:tc>
          <w:tcPr>
            <w:tcW w:w="1433" w:type="dxa"/>
            <w:tcBorders>
              <w:left w:val="nil"/>
              <w:bottom w:val="single" w:sz="12" w:space="0" w:color="auto"/>
              <w:right w:val="nil"/>
            </w:tcBorders>
            <w:noWrap/>
            <w:vAlign w:val="bottom"/>
          </w:tcPr>
          <w:p w14:paraId="024B3C7D" w14:textId="0FD5EFFE" w:rsidR="00E7492F" w:rsidRPr="00474437" w:rsidRDefault="00233B7C" w:rsidP="00E7492F">
            <w:pPr>
              <w:spacing w:after="0" w:line="220" w:lineRule="exact"/>
              <w:jc w:val="right"/>
              <w:rPr>
                <w:rFonts w:ascii="Arial" w:hAnsi="Arial" w:cs="Arial"/>
                <w:b/>
                <w:color w:val="000000"/>
                <w:sz w:val="17"/>
                <w:szCs w:val="17"/>
              </w:rPr>
            </w:pPr>
            <w:r w:rsidRPr="00474437">
              <w:rPr>
                <w:rFonts w:ascii="Arial" w:hAnsi="Arial" w:cs="Arial"/>
                <w:b/>
                <w:color w:val="000000"/>
                <w:sz w:val="17"/>
                <w:szCs w:val="17"/>
              </w:rPr>
              <w:t>(4</w:t>
            </w:r>
            <w:r w:rsidR="00474437">
              <w:rPr>
                <w:rFonts w:ascii="Arial" w:hAnsi="Arial" w:cs="Arial"/>
                <w:b/>
                <w:color w:val="000000"/>
                <w:sz w:val="17"/>
                <w:szCs w:val="17"/>
              </w:rPr>
              <w:t>,</w:t>
            </w:r>
            <w:r w:rsidRPr="00474437">
              <w:rPr>
                <w:rFonts w:ascii="Arial" w:hAnsi="Arial" w:cs="Arial"/>
                <w:b/>
                <w:color w:val="000000"/>
                <w:sz w:val="17"/>
                <w:szCs w:val="17"/>
              </w:rPr>
              <w:t>15</w:t>
            </w:r>
            <w:r w:rsidR="00941480">
              <w:rPr>
                <w:rFonts w:ascii="Arial" w:hAnsi="Arial" w:cs="Arial"/>
                <w:b/>
                <w:color w:val="000000"/>
                <w:sz w:val="17"/>
                <w:szCs w:val="17"/>
              </w:rPr>
              <w:t>0</w:t>
            </w:r>
            <w:r w:rsidRPr="00474437">
              <w:rPr>
                <w:rFonts w:ascii="Arial" w:hAnsi="Arial" w:cs="Arial"/>
                <w:b/>
                <w:color w:val="000000"/>
                <w:sz w:val="17"/>
                <w:szCs w:val="17"/>
              </w:rPr>
              <w:t>)</w:t>
            </w:r>
          </w:p>
        </w:tc>
        <w:tc>
          <w:tcPr>
            <w:tcW w:w="1244" w:type="dxa"/>
            <w:tcBorders>
              <w:left w:val="nil"/>
              <w:bottom w:val="single" w:sz="12" w:space="0" w:color="auto"/>
              <w:right w:val="nil"/>
            </w:tcBorders>
            <w:vAlign w:val="bottom"/>
          </w:tcPr>
          <w:p w14:paraId="1B5C4501" w14:textId="6DF7B356" w:rsidR="00E7492F" w:rsidRPr="00233B7C" w:rsidRDefault="00E7492F" w:rsidP="00E7492F">
            <w:pPr>
              <w:spacing w:after="0" w:line="220" w:lineRule="exact"/>
              <w:jc w:val="right"/>
              <w:rPr>
                <w:rFonts w:ascii="Arial" w:eastAsia="Times New Roman" w:hAnsi="Arial" w:cs="Arial"/>
                <w:bCs/>
                <w:sz w:val="17"/>
                <w:szCs w:val="17"/>
                <w:lang w:val="en-US"/>
              </w:rPr>
            </w:pPr>
            <w:r w:rsidRPr="00233B7C">
              <w:rPr>
                <w:rFonts w:ascii="Arial" w:hAnsi="Arial" w:cs="Arial"/>
                <w:b/>
                <w:color w:val="000000"/>
                <w:sz w:val="17"/>
                <w:szCs w:val="17"/>
              </w:rPr>
              <w:t>1,079</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7106EC23" w14:textId="77777777" w:rsidR="00894B0D" w:rsidRDefault="00894B0D" w:rsidP="00D27961">
      <w:pPr>
        <w:tabs>
          <w:tab w:val="left" w:pos="709"/>
        </w:tabs>
        <w:spacing w:after="0" w:line="240" w:lineRule="auto"/>
        <w:jc w:val="both"/>
        <w:rPr>
          <w:rFonts w:ascii="Arial" w:eastAsia="Times New Roman" w:hAnsi="Arial" w:cs="Arial"/>
          <w:bCs/>
          <w:spacing w:val="-3"/>
          <w:sz w:val="20"/>
          <w:szCs w:val="20"/>
          <w:lang w:val="en-US"/>
        </w:rPr>
      </w:pPr>
    </w:p>
    <w:p w14:paraId="1621AB79" w14:textId="655B0CCC" w:rsidR="008513EE" w:rsidRPr="00474437" w:rsidRDefault="008513EE" w:rsidP="00D27961">
      <w:pPr>
        <w:tabs>
          <w:tab w:val="left" w:pos="709"/>
        </w:tabs>
        <w:spacing w:after="0" w:line="240" w:lineRule="auto"/>
        <w:jc w:val="both"/>
        <w:rPr>
          <w:rFonts w:ascii="Arial" w:eastAsia="Times New Roman" w:hAnsi="Arial" w:cs="Arial"/>
          <w:bCs/>
          <w:spacing w:val="-3"/>
          <w:sz w:val="20"/>
          <w:szCs w:val="20"/>
          <w:lang w:val="en-US"/>
        </w:rPr>
      </w:pPr>
      <w:r w:rsidRPr="00474437">
        <w:rPr>
          <w:rFonts w:ascii="Arial" w:eastAsia="Times New Roman" w:hAnsi="Arial" w:cs="Arial"/>
          <w:bCs/>
          <w:spacing w:val="-3"/>
          <w:sz w:val="20"/>
          <w:szCs w:val="20"/>
          <w:lang w:val="en-US"/>
        </w:rPr>
        <w:t>Profit before and after taxation in the separate financial statements of the HKO Group differs from the result in the Consolidated Income Statement of HBOR Group, as IFRS 9 has not been applied in separate financial statements</w:t>
      </w:r>
      <w:r w:rsidR="003C1B19" w:rsidRPr="00474437">
        <w:rPr>
          <w:rFonts w:ascii="Arial" w:eastAsia="Times New Roman" w:hAnsi="Arial"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7"/>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474437" w14:paraId="3A772396" w14:textId="77777777" w:rsidTr="00730472">
        <w:trPr>
          <w:trHeight w:val="119"/>
        </w:trPr>
        <w:tc>
          <w:tcPr>
            <w:tcW w:w="5840" w:type="dxa"/>
            <w:vAlign w:val="bottom"/>
          </w:tcPr>
          <w:p w14:paraId="482AC140" w14:textId="77777777" w:rsidR="00730472" w:rsidRPr="00474437" w:rsidRDefault="00730472" w:rsidP="00730472">
            <w:pPr>
              <w:spacing w:after="0" w:line="220" w:lineRule="exact"/>
              <w:rPr>
                <w:rFonts w:ascii="Arial" w:eastAsia="Times New Roman" w:hAnsi="Arial" w:cs="Arial"/>
                <w:b/>
                <w:bCs/>
                <w:sz w:val="17"/>
                <w:szCs w:val="17"/>
                <w:lang w:val="en-US"/>
              </w:rPr>
            </w:pPr>
          </w:p>
        </w:tc>
        <w:tc>
          <w:tcPr>
            <w:tcW w:w="1337" w:type="dxa"/>
            <w:noWrap/>
            <w:vAlign w:val="bottom"/>
            <w:hideMark/>
          </w:tcPr>
          <w:p w14:paraId="2B4488D8" w14:textId="46B878D1" w:rsidR="00730472" w:rsidRPr="00474437" w:rsidRDefault="007E0ADA" w:rsidP="00730472">
            <w:pPr>
              <w:spacing w:after="0" w:line="220" w:lineRule="exact"/>
              <w:jc w:val="right"/>
              <w:rPr>
                <w:rFonts w:ascii="Arial" w:eastAsia="Times New Roman" w:hAnsi="Arial" w:cs="Arial"/>
                <w:b/>
                <w:bCs/>
                <w:sz w:val="17"/>
                <w:szCs w:val="17"/>
                <w:lang w:val="en-US"/>
              </w:rPr>
            </w:pPr>
            <w:r w:rsidRPr="00474437">
              <w:rPr>
                <w:rFonts w:ascii="Arial" w:eastAsia="Times New Roman" w:hAnsi="Arial" w:cs="Arial"/>
                <w:b/>
                <w:bCs/>
                <w:sz w:val="17"/>
                <w:szCs w:val="17"/>
                <w:lang w:val="en-US"/>
              </w:rPr>
              <w:t>Sep</w:t>
            </w:r>
            <w:r w:rsidR="00730472" w:rsidRPr="00474437">
              <w:rPr>
                <w:rFonts w:ascii="Arial" w:eastAsia="Times New Roman" w:hAnsi="Arial" w:cs="Arial"/>
                <w:b/>
                <w:bCs/>
                <w:sz w:val="17"/>
                <w:szCs w:val="17"/>
                <w:lang w:val="en-US"/>
              </w:rPr>
              <w:t xml:space="preserve"> 3</w:t>
            </w:r>
            <w:r w:rsidR="00DF0407" w:rsidRPr="00474437">
              <w:rPr>
                <w:rFonts w:ascii="Arial" w:eastAsia="Times New Roman" w:hAnsi="Arial" w:cs="Arial"/>
                <w:b/>
                <w:bCs/>
                <w:sz w:val="17"/>
                <w:szCs w:val="17"/>
                <w:lang w:val="en-US"/>
              </w:rPr>
              <w:t>0</w:t>
            </w:r>
            <w:r w:rsidR="00730472" w:rsidRPr="00474437">
              <w:rPr>
                <w:rFonts w:ascii="Arial" w:eastAsia="Times New Roman" w:hAnsi="Arial" w:cs="Arial"/>
                <w:b/>
                <w:bCs/>
                <w:sz w:val="17"/>
                <w:szCs w:val="17"/>
                <w:lang w:val="en-US"/>
              </w:rPr>
              <w:t>, 202</w:t>
            </w:r>
            <w:r w:rsidR="0045732B" w:rsidRPr="00474437">
              <w:rPr>
                <w:rFonts w:ascii="Arial" w:eastAsia="Times New Roman" w:hAnsi="Arial" w:cs="Arial"/>
                <w:b/>
                <w:bCs/>
                <w:sz w:val="17"/>
                <w:szCs w:val="17"/>
                <w:lang w:val="en-US"/>
              </w:rPr>
              <w:t>2</w:t>
            </w:r>
          </w:p>
        </w:tc>
        <w:tc>
          <w:tcPr>
            <w:tcW w:w="1338" w:type="dxa"/>
            <w:vAlign w:val="bottom"/>
            <w:hideMark/>
          </w:tcPr>
          <w:p w14:paraId="7F42A314" w14:textId="6BFEF4B6" w:rsidR="00730472" w:rsidRPr="00474437" w:rsidRDefault="00730472" w:rsidP="00730472">
            <w:pPr>
              <w:spacing w:after="0" w:line="220" w:lineRule="exact"/>
              <w:jc w:val="right"/>
              <w:rPr>
                <w:rFonts w:ascii="Arial" w:eastAsia="Times New Roman" w:hAnsi="Arial" w:cs="Arial"/>
                <w:b/>
                <w:bCs/>
                <w:sz w:val="17"/>
                <w:szCs w:val="17"/>
                <w:lang w:val="en-US"/>
              </w:rPr>
            </w:pPr>
            <w:r w:rsidRPr="00474437">
              <w:rPr>
                <w:rFonts w:ascii="Arial" w:eastAsia="Times New Roman" w:hAnsi="Arial" w:cs="Arial"/>
                <w:b/>
                <w:bCs/>
                <w:sz w:val="17"/>
                <w:szCs w:val="17"/>
                <w:lang w:val="en-US"/>
              </w:rPr>
              <w:t>Dec 31, 202</w:t>
            </w:r>
            <w:r w:rsidR="0045732B" w:rsidRPr="00474437">
              <w:rPr>
                <w:rFonts w:ascii="Arial" w:eastAsia="Times New Roman" w:hAnsi="Arial" w:cs="Arial"/>
                <w:b/>
                <w:bCs/>
                <w:sz w:val="17"/>
                <w:szCs w:val="17"/>
                <w:lang w:val="en-US"/>
              </w:rPr>
              <w:t>1</w:t>
            </w:r>
          </w:p>
        </w:tc>
      </w:tr>
      <w:tr w:rsidR="00730472" w:rsidRPr="00474437" w14:paraId="1A8A5DE3" w14:textId="77777777" w:rsidTr="00730472">
        <w:trPr>
          <w:trHeight w:val="95"/>
        </w:trPr>
        <w:tc>
          <w:tcPr>
            <w:tcW w:w="5840" w:type="dxa"/>
            <w:vAlign w:val="bottom"/>
          </w:tcPr>
          <w:p w14:paraId="079D0BEF" w14:textId="77777777" w:rsidR="00730472" w:rsidRPr="00474437" w:rsidRDefault="00730472" w:rsidP="00730472">
            <w:pPr>
              <w:spacing w:after="0" w:line="220" w:lineRule="exact"/>
              <w:rPr>
                <w:rFonts w:ascii="Arial" w:eastAsia="Times New Roman" w:hAnsi="Arial" w:cs="Arial"/>
                <w:b/>
                <w:bCs/>
                <w:sz w:val="17"/>
                <w:szCs w:val="17"/>
                <w:lang w:val="en-US"/>
              </w:rPr>
            </w:pPr>
          </w:p>
        </w:tc>
        <w:tc>
          <w:tcPr>
            <w:tcW w:w="1337" w:type="dxa"/>
            <w:noWrap/>
            <w:vAlign w:val="bottom"/>
            <w:hideMark/>
          </w:tcPr>
          <w:p w14:paraId="2EDF8C84" w14:textId="77777777" w:rsidR="00730472" w:rsidRPr="00474437" w:rsidRDefault="00730472" w:rsidP="00730472">
            <w:pPr>
              <w:spacing w:after="0" w:line="220" w:lineRule="exact"/>
              <w:jc w:val="right"/>
              <w:rPr>
                <w:rFonts w:ascii="Arial" w:eastAsia="Times New Roman" w:hAnsi="Arial" w:cs="Arial"/>
                <w:b/>
                <w:bCs/>
                <w:sz w:val="17"/>
                <w:szCs w:val="17"/>
                <w:lang w:val="en-US"/>
              </w:rPr>
            </w:pPr>
            <w:r w:rsidRPr="00474437">
              <w:rPr>
                <w:rFonts w:ascii="Arial" w:eastAsia="Times New Roman" w:hAnsi="Arial" w:cs="Arial"/>
                <w:b/>
                <w:bCs/>
                <w:sz w:val="17"/>
                <w:szCs w:val="17"/>
                <w:lang w:val="en-US"/>
              </w:rPr>
              <w:t>HRK ‘000</w:t>
            </w:r>
          </w:p>
        </w:tc>
        <w:tc>
          <w:tcPr>
            <w:tcW w:w="1338" w:type="dxa"/>
            <w:hideMark/>
          </w:tcPr>
          <w:p w14:paraId="511E82BD" w14:textId="77777777" w:rsidR="00730472" w:rsidRPr="00474437" w:rsidRDefault="00730472" w:rsidP="00730472">
            <w:pPr>
              <w:spacing w:after="0" w:line="220" w:lineRule="exact"/>
              <w:jc w:val="right"/>
              <w:rPr>
                <w:rFonts w:ascii="Arial" w:eastAsia="Times New Roman" w:hAnsi="Arial" w:cs="Arial"/>
                <w:b/>
                <w:bCs/>
                <w:sz w:val="17"/>
                <w:szCs w:val="17"/>
                <w:lang w:val="en-US"/>
              </w:rPr>
            </w:pPr>
            <w:r w:rsidRPr="00474437">
              <w:rPr>
                <w:rFonts w:ascii="Arial" w:eastAsia="Times New Roman" w:hAnsi="Arial" w:cs="Arial"/>
                <w:b/>
                <w:bCs/>
                <w:sz w:val="17"/>
                <w:szCs w:val="17"/>
                <w:lang w:val="en-US"/>
              </w:rPr>
              <w:t>HRK ‘000</w:t>
            </w:r>
          </w:p>
        </w:tc>
      </w:tr>
      <w:tr w:rsidR="00730472" w:rsidRPr="00474437" w14:paraId="104EBDC4" w14:textId="77777777" w:rsidTr="00730472">
        <w:trPr>
          <w:trHeight w:val="59"/>
        </w:trPr>
        <w:tc>
          <w:tcPr>
            <w:tcW w:w="5840" w:type="dxa"/>
            <w:vAlign w:val="bottom"/>
          </w:tcPr>
          <w:p w14:paraId="49407D0B" w14:textId="77777777" w:rsidR="00730472" w:rsidRPr="00474437" w:rsidRDefault="00730472" w:rsidP="00730472">
            <w:pPr>
              <w:spacing w:after="0" w:line="140" w:lineRule="exact"/>
              <w:rPr>
                <w:rFonts w:ascii="Arial" w:eastAsia="Times New Roman" w:hAnsi="Arial" w:cs="Arial"/>
                <w:sz w:val="17"/>
                <w:szCs w:val="17"/>
                <w:lang w:val="en-US"/>
              </w:rPr>
            </w:pPr>
          </w:p>
        </w:tc>
        <w:tc>
          <w:tcPr>
            <w:tcW w:w="1337" w:type="dxa"/>
            <w:noWrap/>
            <w:vAlign w:val="bottom"/>
          </w:tcPr>
          <w:p w14:paraId="4A09F5F3" w14:textId="77777777" w:rsidR="00730472" w:rsidRPr="00474437" w:rsidRDefault="00730472" w:rsidP="00730472">
            <w:pPr>
              <w:spacing w:after="0" w:line="140" w:lineRule="exact"/>
              <w:rPr>
                <w:rFonts w:ascii="Arial" w:eastAsia="Times New Roman" w:hAnsi="Arial" w:cs="Arial"/>
                <w:sz w:val="17"/>
                <w:szCs w:val="17"/>
                <w:lang w:val="en-US"/>
              </w:rPr>
            </w:pPr>
          </w:p>
        </w:tc>
        <w:tc>
          <w:tcPr>
            <w:tcW w:w="1338" w:type="dxa"/>
          </w:tcPr>
          <w:p w14:paraId="7B2D34C7" w14:textId="77777777" w:rsidR="00730472" w:rsidRPr="00474437" w:rsidRDefault="00730472" w:rsidP="00730472">
            <w:pPr>
              <w:spacing w:after="0" w:line="140" w:lineRule="exact"/>
              <w:rPr>
                <w:rFonts w:ascii="Arial" w:eastAsia="Times New Roman" w:hAnsi="Arial" w:cs="Arial"/>
                <w:sz w:val="17"/>
                <w:szCs w:val="17"/>
                <w:lang w:val="en-US"/>
              </w:rPr>
            </w:pPr>
          </w:p>
        </w:tc>
      </w:tr>
      <w:tr w:rsidR="00730472" w:rsidRPr="00474437" w14:paraId="1656002D" w14:textId="77777777" w:rsidTr="00730472">
        <w:trPr>
          <w:trHeight w:val="109"/>
        </w:trPr>
        <w:tc>
          <w:tcPr>
            <w:tcW w:w="5840" w:type="dxa"/>
            <w:vAlign w:val="bottom"/>
            <w:hideMark/>
          </w:tcPr>
          <w:p w14:paraId="37D2CB44" w14:textId="77777777" w:rsidR="00730472" w:rsidRPr="00474437" w:rsidRDefault="00730472" w:rsidP="0073047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Assets</w:t>
            </w:r>
          </w:p>
        </w:tc>
        <w:tc>
          <w:tcPr>
            <w:tcW w:w="1337" w:type="dxa"/>
            <w:noWrap/>
            <w:vAlign w:val="bottom"/>
          </w:tcPr>
          <w:p w14:paraId="2CCCB8FC" w14:textId="77777777" w:rsidR="00730472" w:rsidRPr="00474437" w:rsidRDefault="00730472" w:rsidP="00730472">
            <w:pPr>
              <w:spacing w:after="0" w:line="220" w:lineRule="exact"/>
              <w:jc w:val="right"/>
              <w:rPr>
                <w:rFonts w:ascii="Arial" w:eastAsia="Times New Roman" w:hAnsi="Arial" w:cs="Arial"/>
                <w:sz w:val="17"/>
                <w:szCs w:val="17"/>
                <w:lang w:val="en-US"/>
              </w:rPr>
            </w:pPr>
          </w:p>
        </w:tc>
        <w:tc>
          <w:tcPr>
            <w:tcW w:w="1338" w:type="dxa"/>
          </w:tcPr>
          <w:p w14:paraId="44E167C0" w14:textId="77777777" w:rsidR="00730472" w:rsidRPr="00474437" w:rsidRDefault="00730472" w:rsidP="00730472">
            <w:pPr>
              <w:spacing w:after="0" w:line="220" w:lineRule="exact"/>
              <w:jc w:val="right"/>
              <w:rPr>
                <w:rFonts w:ascii="Arial" w:eastAsia="Times New Roman" w:hAnsi="Arial" w:cs="Arial"/>
                <w:sz w:val="17"/>
                <w:szCs w:val="17"/>
                <w:lang w:val="en-US"/>
              </w:rPr>
            </w:pPr>
          </w:p>
        </w:tc>
      </w:tr>
      <w:tr w:rsidR="00730472" w:rsidRPr="00474437" w14:paraId="27E6846E" w14:textId="77777777" w:rsidTr="00730472">
        <w:trPr>
          <w:trHeight w:val="66"/>
        </w:trPr>
        <w:tc>
          <w:tcPr>
            <w:tcW w:w="5840" w:type="dxa"/>
            <w:vAlign w:val="bottom"/>
            <w:hideMark/>
          </w:tcPr>
          <w:p w14:paraId="7C518680" w14:textId="77777777" w:rsidR="00730472" w:rsidRPr="00474437" w:rsidRDefault="00730472" w:rsidP="0073047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Non-current assets</w:t>
            </w:r>
          </w:p>
        </w:tc>
        <w:tc>
          <w:tcPr>
            <w:tcW w:w="1337" w:type="dxa"/>
            <w:noWrap/>
            <w:vAlign w:val="bottom"/>
          </w:tcPr>
          <w:p w14:paraId="5EA1D9A1" w14:textId="77777777" w:rsidR="00730472" w:rsidRPr="00474437" w:rsidRDefault="00730472" w:rsidP="00730472">
            <w:pPr>
              <w:spacing w:after="0" w:line="220" w:lineRule="exact"/>
              <w:jc w:val="right"/>
              <w:rPr>
                <w:rFonts w:ascii="Arial" w:eastAsia="Times New Roman" w:hAnsi="Arial" w:cs="Arial"/>
                <w:sz w:val="17"/>
                <w:szCs w:val="17"/>
                <w:lang w:val="en-US"/>
              </w:rPr>
            </w:pPr>
          </w:p>
        </w:tc>
        <w:tc>
          <w:tcPr>
            <w:tcW w:w="1338" w:type="dxa"/>
          </w:tcPr>
          <w:p w14:paraId="0226DC85" w14:textId="77777777" w:rsidR="00730472" w:rsidRPr="00474437" w:rsidRDefault="00730472" w:rsidP="00730472">
            <w:pPr>
              <w:spacing w:after="0" w:line="220" w:lineRule="exact"/>
              <w:jc w:val="right"/>
              <w:rPr>
                <w:rFonts w:ascii="Arial" w:eastAsia="Times New Roman" w:hAnsi="Arial" w:cs="Arial"/>
                <w:sz w:val="17"/>
                <w:szCs w:val="17"/>
                <w:lang w:val="en-US"/>
              </w:rPr>
            </w:pPr>
          </w:p>
        </w:tc>
      </w:tr>
      <w:tr w:rsidR="00224DC2" w:rsidRPr="00474437" w14:paraId="1F6291BD" w14:textId="77777777" w:rsidTr="007E49D8">
        <w:trPr>
          <w:trHeight w:val="181"/>
        </w:trPr>
        <w:tc>
          <w:tcPr>
            <w:tcW w:w="5840" w:type="dxa"/>
            <w:vAlign w:val="bottom"/>
            <w:hideMark/>
          </w:tcPr>
          <w:p w14:paraId="51732696"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Property and equipment</w:t>
            </w:r>
          </w:p>
        </w:tc>
        <w:tc>
          <w:tcPr>
            <w:tcW w:w="1337" w:type="dxa"/>
            <w:noWrap/>
            <w:vAlign w:val="bottom"/>
          </w:tcPr>
          <w:p w14:paraId="499C22EE" w14:textId="1C543450"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601</w:t>
            </w:r>
          </w:p>
        </w:tc>
        <w:tc>
          <w:tcPr>
            <w:tcW w:w="1338" w:type="dxa"/>
            <w:shd w:val="clear" w:color="auto" w:fill="auto"/>
            <w:hideMark/>
          </w:tcPr>
          <w:p w14:paraId="05F4E785" w14:textId="4D9AAA5E"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825</w:t>
            </w:r>
          </w:p>
        </w:tc>
      </w:tr>
      <w:tr w:rsidR="00224DC2" w:rsidRPr="00474437" w14:paraId="22C673C9" w14:textId="77777777" w:rsidTr="007E49D8">
        <w:trPr>
          <w:trHeight w:val="181"/>
        </w:trPr>
        <w:tc>
          <w:tcPr>
            <w:tcW w:w="5840" w:type="dxa"/>
            <w:vAlign w:val="bottom"/>
            <w:hideMark/>
          </w:tcPr>
          <w:p w14:paraId="237DD0E2"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Intangible assets</w:t>
            </w:r>
          </w:p>
        </w:tc>
        <w:tc>
          <w:tcPr>
            <w:tcW w:w="1337" w:type="dxa"/>
            <w:noWrap/>
            <w:vAlign w:val="bottom"/>
          </w:tcPr>
          <w:p w14:paraId="2CC3440C" w14:textId="6567B50E"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578</w:t>
            </w:r>
          </w:p>
        </w:tc>
        <w:tc>
          <w:tcPr>
            <w:tcW w:w="1338" w:type="dxa"/>
            <w:shd w:val="clear" w:color="auto" w:fill="auto"/>
            <w:hideMark/>
          </w:tcPr>
          <w:p w14:paraId="5A1640F2" w14:textId="66DA2EEB"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439</w:t>
            </w:r>
          </w:p>
        </w:tc>
      </w:tr>
      <w:tr w:rsidR="00224DC2" w:rsidRPr="00474437" w14:paraId="2AF12A1B" w14:textId="77777777" w:rsidTr="00C90C8E">
        <w:trPr>
          <w:trHeight w:val="185"/>
        </w:trPr>
        <w:tc>
          <w:tcPr>
            <w:tcW w:w="5840" w:type="dxa"/>
            <w:vAlign w:val="bottom"/>
            <w:hideMark/>
          </w:tcPr>
          <w:p w14:paraId="1B7F12EB"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 xml:space="preserve">Deferred tax </w:t>
            </w:r>
          </w:p>
        </w:tc>
        <w:tc>
          <w:tcPr>
            <w:tcW w:w="1337" w:type="dxa"/>
            <w:tcBorders>
              <w:top w:val="nil"/>
              <w:left w:val="nil"/>
              <w:bottom w:val="single" w:sz="4" w:space="0" w:color="auto"/>
              <w:right w:val="nil"/>
            </w:tcBorders>
            <w:noWrap/>
            <w:vAlign w:val="bottom"/>
          </w:tcPr>
          <w:p w14:paraId="75058148" w14:textId="109B2F7A"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1,617</w:t>
            </w:r>
          </w:p>
        </w:tc>
        <w:tc>
          <w:tcPr>
            <w:tcW w:w="1338" w:type="dxa"/>
            <w:shd w:val="clear" w:color="auto" w:fill="auto"/>
            <w:hideMark/>
          </w:tcPr>
          <w:p w14:paraId="6F3DA509" w14:textId="46C8039B"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w:t>
            </w:r>
          </w:p>
        </w:tc>
      </w:tr>
      <w:tr w:rsidR="00224DC2" w:rsidRPr="00474437" w14:paraId="7BC9B6C7" w14:textId="77777777" w:rsidTr="00C90C8E">
        <w:trPr>
          <w:trHeight w:val="165"/>
        </w:trPr>
        <w:tc>
          <w:tcPr>
            <w:tcW w:w="5840" w:type="dxa"/>
            <w:vAlign w:val="bottom"/>
            <w:hideMark/>
          </w:tcPr>
          <w:p w14:paraId="00E90D94"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Total non-current assets</w:t>
            </w:r>
          </w:p>
        </w:tc>
        <w:tc>
          <w:tcPr>
            <w:tcW w:w="1337" w:type="dxa"/>
            <w:tcBorders>
              <w:top w:val="single" w:sz="4" w:space="0" w:color="auto"/>
              <w:left w:val="nil"/>
              <w:bottom w:val="single" w:sz="12" w:space="0" w:color="auto"/>
              <w:right w:val="nil"/>
            </w:tcBorders>
            <w:noWrap/>
            <w:vAlign w:val="bottom"/>
          </w:tcPr>
          <w:p w14:paraId="07BA89FC" w14:textId="3C02B0BB"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2,796</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3E01112A"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themeColor="text1"/>
                <w:sz w:val="17"/>
                <w:szCs w:val="17"/>
              </w:rPr>
              <w:t>1</w:t>
            </w:r>
            <w:r>
              <w:rPr>
                <w:rFonts w:ascii="Arial" w:hAnsi="Arial" w:cs="Arial"/>
                <w:b/>
                <w:bCs/>
                <w:color w:val="000000" w:themeColor="text1"/>
                <w:sz w:val="17"/>
                <w:szCs w:val="17"/>
              </w:rPr>
              <w:t>,</w:t>
            </w:r>
            <w:r w:rsidRPr="001A5E0D">
              <w:rPr>
                <w:rFonts w:ascii="Arial" w:hAnsi="Arial" w:cs="Arial"/>
                <w:b/>
                <w:bCs/>
                <w:color w:val="000000" w:themeColor="text1"/>
                <w:sz w:val="17"/>
                <w:szCs w:val="17"/>
              </w:rPr>
              <w:t>264</w:t>
            </w:r>
          </w:p>
        </w:tc>
      </w:tr>
      <w:tr w:rsidR="00224DC2" w:rsidRPr="00474437" w14:paraId="5ED858C2" w14:textId="77777777" w:rsidTr="007E49D8">
        <w:trPr>
          <w:trHeight w:val="60"/>
        </w:trPr>
        <w:tc>
          <w:tcPr>
            <w:tcW w:w="5840" w:type="dxa"/>
            <w:vAlign w:val="bottom"/>
          </w:tcPr>
          <w:p w14:paraId="0475EEF7" w14:textId="77777777" w:rsidR="00224DC2" w:rsidRPr="00474437" w:rsidRDefault="00224DC2" w:rsidP="00224DC2">
            <w:pPr>
              <w:spacing w:after="0" w:line="140" w:lineRule="exact"/>
              <w:rPr>
                <w:rFonts w:ascii="Arial" w:eastAsia="Times New Roman" w:hAnsi="Arial" w:cs="Arial"/>
                <w:sz w:val="17"/>
                <w:szCs w:val="17"/>
                <w:lang w:val="en-US"/>
              </w:rPr>
            </w:pPr>
          </w:p>
        </w:tc>
        <w:tc>
          <w:tcPr>
            <w:tcW w:w="1337" w:type="dxa"/>
            <w:tcBorders>
              <w:top w:val="single" w:sz="12" w:space="0" w:color="auto"/>
              <w:left w:val="nil"/>
              <w:bottom w:val="nil"/>
              <w:right w:val="nil"/>
            </w:tcBorders>
            <w:noWrap/>
            <w:vAlign w:val="bottom"/>
          </w:tcPr>
          <w:p w14:paraId="3B5D1C93" w14:textId="77777777" w:rsidR="00224DC2" w:rsidRPr="00474437" w:rsidRDefault="00224DC2" w:rsidP="00224DC2">
            <w:pPr>
              <w:spacing w:after="0" w:line="140" w:lineRule="exact"/>
              <w:jc w:val="right"/>
              <w:rPr>
                <w:rFonts w:ascii="Arial" w:eastAsia="Times New Roman" w:hAnsi="Arial" w:cs="Arial"/>
                <w:sz w:val="17"/>
                <w:szCs w:val="17"/>
                <w:lang w:val="en-US"/>
              </w:rPr>
            </w:pPr>
          </w:p>
        </w:tc>
        <w:tc>
          <w:tcPr>
            <w:tcW w:w="1338" w:type="dxa"/>
            <w:tcBorders>
              <w:top w:val="single" w:sz="12" w:space="0" w:color="auto"/>
              <w:left w:val="nil"/>
              <w:bottom w:val="nil"/>
              <w:right w:val="nil"/>
            </w:tcBorders>
            <w:vAlign w:val="bottom"/>
          </w:tcPr>
          <w:p w14:paraId="7E1DF8A2" w14:textId="77777777" w:rsidR="00224DC2" w:rsidRPr="00474437" w:rsidRDefault="00224DC2" w:rsidP="00224DC2">
            <w:pPr>
              <w:spacing w:after="0" w:line="140" w:lineRule="exact"/>
              <w:jc w:val="right"/>
              <w:rPr>
                <w:rFonts w:ascii="Arial" w:eastAsia="Times New Roman" w:hAnsi="Arial" w:cs="Arial"/>
                <w:sz w:val="17"/>
                <w:szCs w:val="17"/>
                <w:lang w:val="en-US"/>
              </w:rPr>
            </w:pPr>
          </w:p>
        </w:tc>
      </w:tr>
      <w:tr w:rsidR="00224DC2" w:rsidRPr="00474437" w14:paraId="2C7E3056" w14:textId="77777777" w:rsidTr="007E49D8">
        <w:trPr>
          <w:trHeight w:val="149"/>
        </w:trPr>
        <w:tc>
          <w:tcPr>
            <w:tcW w:w="5840" w:type="dxa"/>
            <w:vAlign w:val="bottom"/>
            <w:hideMark/>
          </w:tcPr>
          <w:p w14:paraId="2CD1F8B3"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Current assets</w:t>
            </w:r>
          </w:p>
        </w:tc>
        <w:tc>
          <w:tcPr>
            <w:tcW w:w="1337" w:type="dxa"/>
            <w:noWrap/>
            <w:vAlign w:val="bottom"/>
          </w:tcPr>
          <w:p w14:paraId="0E3EA5ED" w14:textId="77777777" w:rsidR="00224DC2" w:rsidRPr="00474437" w:rsidRDefault="00224DC2" w:rsidP="00224DC2">
            <w:pPr>
              <w:spacing w:after="0" w:line="220" w:lineRule="exact"/>
              <w:jc w:val="right"/>
              <w:rPr>
                <w:rFonts w:ascii="Arial" w:eastAsia="Times New Roman" w:hAnsi="Arial" w:cs="Arial"/>
                <w:sz w:val="17"/>
                <w:szCs w:val="17"/>
                <w:lang w:val="en-US"/>
              </w:rPr>
            </w:pPr>
          </w:p>
        </w:tc>
        <w:tc>
          <w:tcPr>
            <w:tcW w:w="1338" w:type="dxa"/>
            <w:vAlign w:val="bottom"/>
          </w:tcPr>
          <w:p w14:paraId="14701FBC" w14:textId="77777777" w:rsidR="00224DC2" w:rsidRPr="00474437" w:rsidRDefault="00224DC2" w:rsidP="00224DC2">
            <w:pPr>
              <w:spacing w:after="0" w:line="220" w:lineRule="exact"/>
              <w:jc w:val="right"/>
              <w:rPr>
                <w:rFonts w:ascii="Arial" w:eastAsia="Times New Roman" w:hAnsi="Arial" w:cs="Arial"/>
                <w:sz w:val="17"/>
                <w:szCs w:val="17"/>
                <w:lang w:val="en-US"/>
              </w:rPr>
            </w:pPr>
          </w:p>
        </w:tc>
      </w:tr>
      <w:tr w:rsidR="00224DC2" w:rsidRPr="00474437" w14:paraId="2EC4AFC6" w14:textId="77777777" w:rsidTr="00B9759D">
        <w:trPr>
          <w:trHeight w:val="255"/>
        </w:trPr>
        <w:tc>
          <w:tcPr>
            <w:tcW w:w="5840" w:type="dxa"/>
            <w:vAlign w:val="bottom"/>
            <w:hideMark/>
          </w:tcPr>
          <w:p w14:paraId="00112033"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Investments available for sale</w:t>
            </w:r>
          </w:p>
        </w:tc>
        <w:tc>
          <w:tcPr>
            <w:tcW w:w="1337" w:type="dxa"/>
            <w:noWrap/>
            <w:vAlign w:val="bottom"/>
          </w:tcPr>
          <w:p w14:paraId="2C0CE68C" w14:textId="711BD3C7"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47,705</w:t>
            </w:r>
          </w:p>
        </w:tc>
        <w:tc>
          <w:tcPr>
            <w:tcW w:w="1338" w:type="dxa"/>
            <w:shd w:val="clear" w:color="auto" w:fill="auto"/>
            <w:vAlign w:val="bottom"/>
            <w:hideMark/>
          </w:tcPr>
          <w:p w14:paraId="05F54E2C" w14:textId="6F791FAA"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themeColor="text1"/>
                <w:sz w:val="17"/>
                <w:szCs w:val="17"/>
              </w:rPr>
              <w:t>56</w:t>
            </w:r>
            <w:r>
              <w:rPr>
                <w:rFonts w:ascii="Arial" w:hAnsi="Arial" w:cs="Arial"/>
                <w:color w:val="000000" w:themeColor="text1"/>
                <w:sz w:val="17"/>
                <w:szCs w:val="17"/>
              </w:rPr>
              <w:t>,</w:t>
            </w:r>
            <w:r w:rsidRPr="001A5E0D">
              <w:rPr>
                <w:rFonts w:ascii="Arial" w:hAnsi="Arial" w:cs="Arial"/>
                <w:color w:val="000000" w:themeColor="text1"/>
                <w:sz w:val="17"/>
                <w:szCs w:val="17"/>
              </w:rPr>
              <w:t>826</w:t>
            </w:r>
          </w:p>
        </w:tc>
      </w:tr>
      <w:tr w:rsidR="00224DC2" w:rsidRPr="00474437" w14:paraId="5FDDF36D" w14:textId="77777777" w:rsidTr="007E49D8">
        <w:trPr>
          <w:trHeight w:val="255"/>
        </w:trPr>
        <w:tc>
          <w:tcPr>
            <w:tcW w:w="5840" w:type="dxa"/>
            <w:vAlign w:val="bottom"/>
            <w:hideMark/>
          </w:tcPr>
          <w:p w14:paraId="48780287"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Receivables from insurance operations</w:t>
            </w:r>
          </w:p>
        </w:tc>
        <w:tc>
          <w:tcPr>
            <w:tcW w:w="1337" w:type="dxa"/>
            <w:noWrap/>
            <w:vAlign w:val="bottom"/>
          </w:tcPr>
          <w:p w14:paraId="3F05CA03" w14:textId="16EAC365"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5,105</w:t>
            </w:r>
          </w:p>
        </w:tc>
        <w:tc>
          <w:tcPr>
            <w:tcW w:w="1338" w:type="dxa"/>
            <w:shd w:val="clear" w:color="auto" w:fill="auto"/>
            <w:vAlign w:val="bottom"/>
            <w:hideMark/>
          </w:tcPr>
          <w:p w14:paraId="5C23AE2E" w14:textId="41857675"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themeColor="text1"/>
                <w:sz w:val="17"/>
                <w:szCs w:val="17"/>
              </w:rPr>
              <w:t>2</w:t>
            </w:r>
            <w:r>
              <w:rPr>
                <w:rFonts w:ascii="Arial" w:hAnsi="Arial" w:cs="Arial"/>
                <w:color w:val="000000" w:themeColor="text1"/>
                <w:sz w:val="17"/>
                <w:szCs w:val="17"/>
              </w:rPr>
              <w:t>,</w:t>
            </w:r>
            <w:r w:rsidRPr="001A5E0D">
              <w:rPr>
                <w:rFonts w:ascii="Arial" w:hAnsi="Arial" w:cs="Arial"/>
                <w:color w:val="000000" w:themeColor="text1"/>
                <w:sz w:val="17"/>
                <w:szCs w:val="17"/>
              </w:rPr>
              <w:t>361</w:t>
            </w:r>
          </w:p>
        </w:tc>
      </w:tr>
      <w:tr w:rsidR="00224DC2" w:rsidRPr="00474437" w14:paraId="5EA11246" w14:textId="77777777" w:rsidTr="007E49D8">
        <w:trPr>
          <w:trHeight w:val="255"/>
        </w:trPr>
        <w:tc>
          <w:tcPr>
            <w:tcW w:w="5840" w:type="dxa"/>
            <w:vAlign w:val="bottom"/>
            <w:hideMark/>
          </w:tcPr>
          <w:p w14:paraId="60D078D5"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 xml:space="preserve">Other receivables </w:t>
            </w:r>
          </w:p>
        </w:tc>
        <w:tc>
          <w:tcPr>
            <w:tcW w:w="1337" w:type="dxa"/>
            <w:noWrap/>
            <w:vAlign w:val="bottom"/>
          </w:tcPr>
          <w:p w14:paraId="38B87439" w14:textId="5EC3B35C"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7</w:t>
            </w:r>
            <w:r>
              <w:rPr>
                <w:rFonts w:ascii="Arial" w:hAnsi="Arial" w:cs="Arial"/>
                <w:color w:val="000000" w:themeColor="text1"/>
                <w:sz w:val="17"/>
                <w:szCs w:val="17"/>
              </w:rPr>
              <w:t>30</w:t>
            </w:r>
          </w:p>
        </w:tc>
        <w:tc>
          <w:tcPr>
            <w:tcW w:w="1338" w:type="dxa"/>
            <w:shd w:val="clear" w:color="auto" w:fill="auto"/>
            <w:vAlign w:val="bottom"/>
            <w:hideMark/>
          </w:tcPr>
          <w:p w14:paraId="174F7751" w14:textId="36B2638C"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themeColor="text1"/>
                <w:sz w:val="17"/>
                <w:szCs w:val="17"/>
              </w:rPr>
              <w:t>683</w:t>
            </w:r>
          </w:p>
        </w:tc>
      </w:tr>
      <w:tr w:rsidR="00224DC2" w:rsidRPr="00474437" w14:paraId="298C1222" w14:textId="77777777" w:rsidTr="007E49D8">
        <w:trPr>
          <w:trHeight w:val="255"/>
        </w:trPr>
        <w:tc>
          <w:tcPr>
            <w:tcW w:w="5840" w:type="dxa"/>
            <w:vAlign w:val="bottom"/>
            <w:hideMark/>
          </w:tcPr>
          <w:p w14:paraId="6446FBF1"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Cash and cash equivalents</w:t>
            </w:r>
          </w:p>
        </w:tc>
        <w:tc>
          <w:tcPr>
            <w:tcW w:w="1337" w:type="dxa"/>
            <w:tcBorders>
              <w:top w:val="nil"/>
              <w:left w:val="nil"/>
              <w:bottom w:val="single" w:sz="4" w:space="0" w:color="auto"/>
              <w:right w:val="nil"/>
            </w:tcBorders>
            <w:noWrap/>
            <w:vAlign w:val="bottom"/>
          </w:tcPr>
          <w:p w14:paraId="123C37B4" w14:textId="61FF0AA5"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5,650</w:t>
            </w:r>
          </w:p>
        </w:tc>
        <w:tc>
          <w:tcPr>
            <w:tcW w:w="1338" w:type="dxa"/>
            <w:tcBorders>
              <w:top w:val="nil"/>
              <w:left w:val="nil"/>
              <w:bottom w:val="single" w:sz="4" w:space="0" w:color="auto"/>
              <w:right w:val="nil"/>
            </w:tcBorders>
            <w:shd w:val="clear" w:color="auto" w:fill="auto"/>
            <w:vAlign w:val="bottom"/>
            <w:hideMark/>
          </w:tcPr>
          <w:p w14:paraId="2B319E21" w14:textId="7D54CD97"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themeColor="text1"/>
                <w:sz w:val="17"/>
                <w:szCs w:val="17"/>
              </w:rPr>
              <w:t>3</w:t>
            </w:r>
            <w:r>
              <w:rPr>
                <w:rFonts w:ascii="Arial" w:hAnsi="Arial" w:cs="Arial"/>
                <w:color w:val="000000" w:themeColor="text1"/>
                <w:sz w:val="17"/>
                <w:szCs w:val="17"/>
              </w:rPr>
              <w:t>,</w:t>
            </w:r>
            <w:r w:rsidRPr="001A5E0D">
              <w:rPr>
                <w:rFonts w:ascii="Arial" w:hAnsi="Arial" w:cs="Arial"/>
                <w:color w:val="000000" w:themeColor="text1"/>
                <w:sz w:val="17"/>
                <w:szCs w:val="17"/>
              </w:rPr>
              <w:t>366</w:t>
            </w:r>
          </w:p>
        </w:tc>
      </w:tr>
      <w:tr w:rsidR="00224DC2" w:rsidRPr="00474437" w14:paraId="04972B70" w14:textId="77777777" w:rsidTr="007E49D8">
        <w:trPr>
          <w:trHeight w:val="191"/>
        </w:trPr>
        <w:tc>
          <w:tcPr>
            <w:tcW w:w="5840" w:type="dxa"/>
            <w:vAlign w:val="bottom"/>
            <w:hideMark/>
          </w:tcPr>
          <w:p w14:paraId="7DA07A64" w14:textId="77777777" w:rsidR="00224DC2" w:rsidRPr="00474437" w:rsidRDefault="00224DC2" w:rsidP="00224DC2">
            <w:pPr>
              <w:spacing w:after="0" w:line="220" w:lineRule="exact"/>
              <w:rPr>
                <w:rFonts w:ascii="Arial" w:eastAsia="Times New Roman" w:hAnsi="Arial" w:cs="Arial"/>
                <w:b/>
                <w:bCs/>
                <w:sz w:val="17"/>
                <w:szCs w:val="17"/>
                <w:lang w:val="en-US"/>
              </w:rPr>
            </w:pPr>
            <w:r w:rsidRPr="00474437">
              <w:rPr>
                <w:rFonts w:ascii="Arial" w:eastAsia="Times New Roman" w:hAnsi="Arial" w:cs="Arial"/>
                <w:b/>
                <w:bCs/>
                <w:sz w:val="17"/>
                <w:szCs w:val="17"/>
                <w:lang w:val="en-US"/>
              </w:rPr>
              <w:t>Total current assets</w:t>
            </w:r>
          </w:p>
        </w:tc>
        <w:tc>
          <w:tcPr>
            <w:tcW w:w="1337" w:type="dxa"/>
            <w:tcBorders>
              <w:top w:val="single" w:sz="4" w:space="0" w:color="auto"/>
              <w:left w:val="nil"/>
              <w:bottom w:val="single" w:sz="12" w:space="0" w:color="auto"/>
              <w:right w:val="nil"/>
            </w:tcBorders>
            <w:noWrap/>
            <w:vAlign w:val="bottom"/>
          </w:tcPr>
          <w:p w14:paraId="10843894" w14:textId="08C0D79F"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59,1</w:t>
            </w:r>
            <w:r>
              <w:rPr>
                <w:rFonts w:ascii="Arial" w:hAnsi="Arial" w:cs="Arial"/>
                <w:b/>
                <w:bCs/>
                <w:color w:val="000000"/>
                <w:sz w:val="17"/>
                <w:szCs w:val="17"/>
              </w:rPr>
              <w:t>90</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38C5CCC0"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themeColor="text1"/>
                <w:sz w:val="17"/>
                <w:szCs w:val="17"/>
              </w:rPr>
              <w:t>63</w:t>
            </w:r>
            <w:r>
              <w:rPr>
                <w:rFonts w:ascii="Arial" w:hAnsi="Arial" w:cs="Arial"/>
                <w:b/>
                <w:bCs/>
                <w:color w:val="000000" w:themeColor="text1"/>
                <w:sz w:val="17"/>
                <w:szCs w:val="17"/>
              </w:rPr>
              <w:t>,</w:t>
            </w:r>
            <w:r w:rsidRPr="001A5E0D">
              <w:rPr>
                <w:rFonts w:ascii="Arial" w:hAnsi="Arial" w:cs="Arial"/>
                <w:b/>
                <w:bCs/>
                <w:color w:val="000000" w:themeColor="text1"/>
                <w:sz w:val="17"/>
                <w:szCs w:val="17"/>
              </w:rPr>
              <w:t>236</w:t>
            </w:r>
          </w:p>
        </w:tc>
      </w:tr>
      <w:tr w:rsidR="00224DC2" w:rsidRPr="00474437" w14:paraId="2741CC16" w14:textId="77777777" w:rsidTr="007E49D8">
        <w:trPr>
          <w:trHeight w:val="56"/>
        </w:trPr>
        <w:tc>
          <w:tcPr>
            <w:tcW w:w="5840" w:type="dxa"/>
            <w:vAlign w:val="bottom"/>
          </w:tcPr>
          <w:p w14:paraId="366A0CA1" w14:textId="77777777" w:rsidR="00224DC2" w:rsidRPr="00474437" w:rsidRDefault="00224DC2" w:rsidP="00224DC2">
            <w:pPr>
              <w:spacing w:after="0" w:line="140" w:lineRule="exact"/>
              <w:rPr>
                <w:rFonts w:ascii="Arial" w:eastAsia="Times New Roman" w:hAnsi="Arial" w:cs="Arial"/>
                <w:sz w:val="17"/>
                <w:szCs w:val="17"/>
                <w:lang w:val="en-US"/>
              </w:rPr>
            </w:pPr>
          </w:p>
        </w:tc>
        <w:tc>
          <w:tcPr>
            <w:tcW w:w="1337" w:type="dxa"/>
            <w:tcBorders>
              <w:top w:val="single" w:sz="12" w:space="0" w:color="auto"/>
              <w:left w:val="nil"/>
              <w:bottom w:val="single" w:sz="4" w:space="0" w:color="auto"/>
              <w:right w:val="nil"/>
            </w:tcBorders>
            <w:noWrap/>
            <w:vAlign w:val="bottom"/>
          </w:tcPr>
          <w:p w14:paraId="1D734505" w14:textId="77777777" w:rsidR="00224DC2" w:rsidRPr="00474437" w:rsidRDefault="00224DC2" w:rsidP="00224DC2">
            <w:pPr>
              <w:spacing w:after="0" w:line="140" w:lineRule="exact"/>
              <w:jc w:val="right"/>
              <w:rPr>
                <w:rFonts w:ascii="Arial" w:eastAsia="Times New Roman" w:hAnsi="Arial" w:cs="Arial"/>
                <w:sz w:val="17"/>
                <w:szCs w:val="17"/>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224DC2" w:rsidRPr="00474437" w:rsidRDefault="00224DC2" w:rsidP="00224DC2">
            <w:pPr>
              <w:spacing w:after="0" w:line="140" w:lineRule="exact"/>
              <w:jc w:val="right"/>
              <w:rPr>
                <w:rFonts w:ascii="Arial" w:eastAsia="Times New Roman" w:hAnsi="Arial" w:cs="Arial"/>
                <w:sz w:val="17"/>
                <w:szCs w:val="17"/>
                <w:lang w:val="en-US"/>
              </w:rPr>
            </w:pPr>
          </w:p>
        </w:tc>
      </w:tr>
      <w:tr w:rsidR="00224DC2" w:rsidRPr="00474437" w14:paraId="7C2552D7" w14:textId="77777777" w:rsidTr="007E49D8">
        <w:trPr>
          <w:trHeight w:val="221"/>
        </w:trPr>
        <w:tc>
          <w:tcPr>
            <w:tcW w:w="5840" w:type="dxa"/>
            <w:vAlign w:val="bottom"/>
            <w:hideMark/>
          </w:tcPr>
          <w:p w14:paraId="223F2C67" w14:textId="77777777" w:rsidR="00224DC2" w:rsidRPr="00474437" w:rsidRDefault="00224DC2" w:rsidP="00224DC2">
            <w:pPr>
              <w:spacing w:after="0" w:line="220" w:lineRule="exact"/>
              <w:rPr>
                <w:rFonts w:ascii="Arial" w:eastAsia="Times New Roman" w:hAnsi="Arial" w:cs="Arial"/>
                <w:b/>
                <w:bCs/>
                <w:sz w:val="17"/>
                <w:szCs w:val="17"/>
                <w:lang w:val="en-US"/>
              </w:rPr>
            </w:pPr>
            <w:r w:rsidRPr="00474437">
              <w:rPr>
                <w:rFonts w:ascii="Arial" w:eastAsia="Times New Roman" w:hAnsi="Arial" w:cs="Arial"/>
                <w:b/>
                <w:bCs/>
                <w:sz w:val="17"/>
                <w:szCs w:val="17"/>
                <w:lang w:val="en-US"/>
              </w:rPr>
              <w:t>Total assets</w:t>
            </w:r>
          </w:p>
        </w:tc>
        <w:tc>
          <w:tcPr>
            <w:tcW w:w="1337" w:type="dxa"/>
            <w:tcBorders>
              <w:top w:val="single" w:sz="4" w:space="0" w:color="auto"/>
              <w:left w:val="nil"/>
              <w:bottom w:val="single" w:sz="12" w:space="0" w:color="auto"/>
              <w:right w:val="nil"/>
            </w:tcBorders>
            <w:noWrap/>
            <w:vAlign w:val="bottom"/>
          </w:tcPr>
          <w:p w14:paraId="6C973F09" w14:textId="6DEF59C0"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61,98</w:t>
            </w:r>
            <w:r>
              <w:rPr>
                <w:rFonts w:ascii="Arial" w:hAnsi="Arial" w:cs="Arial"/>
                <w:b/>
                <w:bCs/>
                <w:color w:val="000000"/>
                <w:sz w:val="17"/>
                <w:szCs w:val="17"/>
              </w:rPr>
              <w:t>6</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7258A8F8"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themeColor="text1"/>
                <w:sz w:val="17"/>
                <w:szCs w:val="17"/>
              </w:rPr>
              <w:t>64</w:t>
            </w:r>
            <w:r>
              <w:rPr>
                <w:rFonts w:ascii="Arial" w:hAnsi="Arial" w:cs="Arial"/>
                <w:b/>
                <w:bCs/>
                <w:color w:val="000000" w:themeColor="text1"/>
                <w:sz w:val="17"/>
                <w:szCs w:val="17"/>
              </w:rPr>
              <w:t>,</w:t>
            </w:r>
            <w:r w:rsidRPr="001A5E0D">
              <w:rPr>
                <w:rFonts w:ascii="Arial" w:hAnsi="Arial" w:cs="Arial"/>
                <w:b/>
                <w:bCs/>
                <w:color w:val="000000" w:themeColor="text1"/>
                <w:sz w:val="17"/>
                <w:szCs w:val="17"/>
              </w:rPr>
              <w:t>500</w:t>
            </w:r>
          </w:p>
        </w:tc>
      </w:tr>
      <w:tr w:rsidR="00224DC2" w:rsidRPr="00474437" w14:paraId="376AA967" w14:textId="77777777" w:rsidTr="007E49D8">
        <w:trPr>
          <w:trHeight w:val="74"/>
        </w:trPr>
        <w:tc>
          <w:tcPr>
            <w:tcW w:w="5840" w:type="dxa"/>
            <w:vAlign w:val="bottom"/>
          </w:tcPr>
          <w:p w14:paraId="3EE804EF" w14:textId="77777777" w:rsidR="00224DC2" w:rsidRPr="00474437" w:rsidRDefault="00224DC2" w:rsidP="00224DC2">
            <w:pPr>
              <w:spacing w:after="0" w:line="140" w:lineRule="exact"/>
              <w:rPr>
                <w:rFonts w:ascii="Arial" w:eastAsia="Times New Roman" w:hAnsi="Arial" w:cs="Arial"/>
                <w:sz w:val="17"/>
                <w:szCs w:val="17"/>
                <w:lang w:val="en-US"/>
              </w:rPr>
            </w:pPr>
          </w:p>
        </w:tc>
        <w:tc>
          <w:tcPr>
            <w:tcW w:w="1337" w:type="dxa"/>
            <w:tcBorders>
              <w:top w:val="single" w:sz="12" w:space="0" w:color="auto"/>
              <w:left w:val="nil"/>
              <w:bottom w:val="nil"/>
              <w:right w:val="nil"/>
            </w:tcBorders>
            <w:noWrap/>
            <w:vAlign w:val="bottom"/>
          </w:tcPr>
          <w:p w14:paraId="66120962" w14:textId="77777777" w:rsidR="00224DC2" w:rsidRPr="00474437" w:rsidRDefault="00224DC2" w:rsidP="00224DC2">
            <w:pPr>
              <w:spacing w:after="0" w:line="140" w:lineRule="exact"/>
              <w:jc w:val="right"/>
              <w:rPr>
                <w:rFonts w:ascii="Arial" w:eastAsia="Times New Roman" w:hAnsi="Arial" w:cs="Arial"/>
                <w:bCs/>
                <w:sz w:val="17"/>
                <w:szCs w:val="17"/>
                <w:lang w:val="en-US"/>
              </w:rPr>
            </w:pPr>
          </w:p>
        </w:tc>
        <w:tc>
          <w:tcPr>
            <w:tcW w:w="1338" w:type="dxa"/>
            <w:tcBorders>
              <w:top w:val="single" w:sz="12" w:space="0" w:color="auto"/>
              <w:left w:val="nil"/>
              <w:bottom w:val="nil"/>
              <w:right w:val="nil"/>
            </w:tcBorders>
            <w:vAlign w:val="bottom"/>
          </w:tcPr>
          <w:p w14:paraId="5CFED628" w14:textId="77777777" w:rsidR="00224DC2" w:rsidRPr="00474437" w:rsidRDefault="00224DC2" w:rsidP="00224DC2">
            <w:pPr>
              <w:spacing w:after="0" w:line="140" w:lineRule="exact"/>
              <w:jc w:val="right"/>
              <w:rPr>
                <w:rFonts w:ascii="Arial" w:eastAsia="Times New Roman" w:hAnsi="Arial" w:cs="Arial"/>
                <w:bCs/>
                <w:sz w:val="17"/>
                <w:szCs w:val="17"/>
                <w:lang w:val="en-US"/>
              </w:rPr>
            </w:pPr>
          </w:p>
        </w:tc>
      </w:tr>
      <w:tr w:rsidR="00224DC2" w:rsidRPr="00474437" w14:paraId="37CEFB22" w14:textId="77777777" w:rsidTr="007E49D8">
        <w:trPr>
          <w:trHeight w:val="197"/>
        </w:trPr>
        <w:tc>
          <w:tcPr>
            <w:tcW w:w="5840" w:type="dxa"/>
            <w:vAlign w:val="bottom"/>
            <w:hideMark/>
          </w:tcPr>
          <w:p w14:paraId="11F1AB57"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Equity and liabilities</w:t>
            </w:r>
          </w:p>
        </w:tc>
        <w:tc>
          <w:tcPr>
            <w:tcW w:w="1337" w:type="dxa"/>
            <w:noWrap/>
            <w:vAlign w:val="bottom"/>
          </w:tcPr>
          <w:p w14:paraId="7F46D0B0" w14:textId="77777777" w:rsidR="00224DC2" w:rsidRPr="00474437" w:rsidRDefault="00224DC2" w:rsidP="00224DC2">
            <w:pPr>
              <w:spacing w:after="0" w:line="220" w:lineRule="exact"/>
              <w:jc w:val="right"/>
              <w:rPr>
                <w:rFonts w:ascii="Arial" w:eastAsia="Times New Roman" w:hAnsi="Arial" w:cs="Arial"/>
                <w:bCs/>
                <w:sz w:val="17"/>
                <w:szCs w:val="17"/>
                <w:lang w:val="en-US"/>
              </w:rPr>
            </w:pPr>
          </w:p>
        </w:tc>
        <w:tc>
          <w:tcPr>
            <w:tcW w:w="1338" w:type="dxa"/>
            <w:vAlign w:val="bottom"/>
          </w:tcPr>
          <w:p w14:paraId="5AC0F6F5" w14:textId="77777777" w:rsidR="00224DC2" w:rsidRPr="00474437" w:rsidRDefault="00224DC2" w:rsidP="00224DC2">
            <w:pPr>
              <w:spacing w:after="0" w:line="220" w:lineRule="exact"/>
              <w:jc w:val="right"/>
              <w:rPr>
                <w:rFonts w:ascii="Arial" w:eastAsia="Times New Roman" w:hAnsi="Arial" w:cs="Arial"/>
                <w:bCs/>
                <w:sz w:val="17"/>
                <w:szCs w:val="17"/>
                <w:lang w:val="en-US"/>
              </w:rPr>
            </w:pPr>
          </w:p>
        </w:tc>
      </w:tr>
      <w:tr w:rsidR="00224DC2" w:rsidRPr="00474437" w14:paraId="38682D8F" w14:textId="77777777" w:rsidTr="007E49D8">
        <w:trPr>
          <w:trHeight w:val="187"/>
        </w:trPr>
        <w:tc>
          <w:tcPr>
            <w:tcW w:w="5840" w:type="dxa"/>
            <w:vAlign w:val="bottom"/>
            <w:hideMark/>
          </w:tcPr>
          <w:p w14:paraId="1A8510EF"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Equity</w:t>
            </w:r>
          </w:p>
        </w:tc>
        <w:tc>
          <w:tcPr>
            <w:tcW w:w="1337" w:type="dxa"/>
            <w:noWrap/>
            <w:vAlign w:val="bottom"/>
          </w:tcPr>
          <w:p w14:paraId="7DE76288" w14:textId="77777777" w:rsidR="00224DC2" w:rsidRPr="00474437" w:rsidRDefault="00224DC2" w:rsidP="00224DC2">
            <w:pPr>
              <w:spacing w:after="0" w:line="220" w:lineRule="exact"/>
              <w:jc w:val="right"/>
              <w:rPr>
                <w:rFonts w:ascii="Arial" w:eastAsia="Times New Roman" w:hAnsi="Arial" w:cs="Arial"/>
                <w:sz w:val="17"/>
                <w:szCs w:val="17"/>
                <w:lang w:val="en-US"/>
              </w:rPr>
            </w:pPr>
          </w:p>
        </w:tc>
        <w:tc>
          <w:tcPr>
            <w:tcW w:w="1338" w:type="dxa"/>
            <w:vAlign w:val="bottom"/>
          </w:tcPr>
          <w:p w14:paraId="30BC0713" w14:textId="77777777" w:rsidR="00224DC2" w:rsidRPr="00474437" w:rsidRDefault="00224DC2" w:rsidP="00224DC2">
            <w:pPr>
              <w:spacing w:after="0" w:line="220" w:lineRule="exact"/>
              <w:jc w:val="right"/>
              <w:rPr>
                <w:rFonts w:ascii="Arial" w:eastAsia="Times New Roman" w:hAnsi="Arial" w:cs="Arial"/>
                <w:sz w:val="17"/>
                <w:szCs w:val="17"/>
                <w:lang w:val="en-US"/>
              </w:rPr>
            </w:pPr>
          </w:p>
        </w:tc>
      </w:tr>
      <w:tr w:rsidR="00224DC2" w:rsidRPr="00474437" w14:paraId="6D50711C" w14:textId="77777777" w:rsidTr="007E49D8">
        <w:trPr>
          <w:trHeight w:val="187"/>
        </w:trPr>
        <w:tc>
          <w:tcPr>
            <w:tcW w:w="5840" w:type="dxa"/>
            <w:vAlign w:val="bottom"/>
            <w:hideMark/>
          </w:tcPr>
          <w:p w14:paraId="0FA88FA2"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Share capital</w:t>
            </w:r>
          </w:p>
        </w:tc>
        <w:tc>
          <w:tcPr>
            <w:tcW w:w="1337" w:type="dxa"/>
            <w:noWrap/>
            <w:vAlign w:val="bottom"/>
          </w:tcPr>
          <w:p w14:paraId="509AF4AB" w14:textId="6030AC78"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37,500</w:t>
            </w:r>
          </w:p>
        </w:tc>
        <w:tc>
          <w:tcPr>
            <w:tcW w:w="1338" w:type="dxa"/>
            <w:shd w:val="clear" w:color="auto" w:fill="auto"/>
            <w:vAlign w:val="bottom"/>
            <w:hideMark/>
          </w:tcPr>
          <w:p w14:paraId="63A93483" w14:textId="00C44FB6"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themeColor="text1"/>
                <w:sz w:val="17"/>
                <w:szCs w:val="17"/>
              </w:rPr>
              <w:t>37</w:t>
            </w:r>
            <w:r>
              <w:rPr>
                <w:rFonts w:ascii="Arial" w:hAnsi="Arial" w:cs="Arial"/>
                <w:color w:val="000000" w:themeColor="text1"/>
                <w:sz w:val="17"/>
                <w:szCs w:val="17"/>
              </w:rPr>
              <w:t>,</w:t>
            </w:r>
            <w:r w:rsidRPr="001A5E0D">
              <w:rPr>
                <w:rFonts w:ascii="Arial" w:hAnsi="Arial" w:cs="Arial"/>
                <w:color w:val="000000" w:themeColor="text1"/>
                <w:sz w:val="17"/>
                <w:szCs w:val="17"/>
              </w:rPr>
              <w:t>500</w:t>
            </w:r>
          </w:p>
        </w:tc>
      </w:tr>
      <w:tr w:rsidR="00224DC2" w:rsidRPr="00474437" w14:paraId="22EAD85F" w14:textId="77777777" w:rsidTr="007E49D8">
        <w:trPr>
          <w:trHeight w:val="187"/>
        </w:trPr>
        <w:tc>
          <w:tcPr>
            <w:tcW w:w="5840" w:type="dxa"/>
            <w:vAlign w:val="bottom"/>
            <w:hideMark/>
          </w:tcPr>
          <w:p w14:paraId="4210321D"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Retained earnings and reserves</w:t>
            </w:r>
          </w:p>
        </w:tc>
        <w:tc>
          <w:tcPr>
            <w:tcW w:w="1337" w:type="dxa"/>
            <w:noWrap/>
            <w:vAlign w:val="bottom"/>
          </w:tcPr>
          <w:p w14:paraId="025F4E97" w14:textId="5210A1C5"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5,044</w:t>
            </w:r>
          </w:p>
        </w:tc>
        <w:tc>
          <w:tcPr>
            <w:tcW w:w="1338" w:type="dxa"/>
            <w:shd w:val="clear" w:color="auto" w:fill="auto"/>
            <w:hideMark/>
          </w:tcPr>
          <w:p w14:paraId="1D56B858" w14:textId="5EF4CD55"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3</w:t>
            </w:r>
            <w:r>
              <w:rPr>
                <w:rFonts w:ascii="Arial" w:hAnsi="Arial" w:cs="Arial"/>
                <w:color w:val="000000"/>
                <w:sz w:val="17"/>
                <w:szCs w:val="17"/>
              </w:rPr>
              <w:t>,</w:t>
            </w:r>
            <w:r w:rsidRPr="001A5E0D">
              <w:rPr>
                <w:rFonts w:ascii="Arial" w:hAnsi="Arial" w:cs="Arial"/>
                <w:color w:val="000000"/>
                <w:sz w:val="17"/>
                <w:szCs w:val="17"/>
              </w:rPr>
              <w:t>941</w:t>
            </w:r>
          </w:p>
        </w:tc>
      </w:tr>
      <w:tr w:rsidR="00224DC2" w:rsidRPr="00474437" w14:paraId="5DAB1F73" w14:textId="77777777" w:rsidTr="007E49D8">
        <w:trPr>
          <w:trHeight w:val="187"/>
        </w:trPr>
        <w:tc>
          <w:tcPr>
            <w:tcW w:w="5840" w:type="dxa"/>
            <w:vAlign w:val="bottom"/>
            <w:hideMark/>
          </w:tcPr>
          <w:p w14:paraId="267B7B2C"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Other reserves</w:t>
            </w:r>
          </w:p>
        </w:tc>
        <w:tc>
          <w:tcPr>
            <w:tcW w:w="1337" w:type="dxa"/>
            <w:noWrap/>
            <w:vAlign w:val="bottom"/>
          </w:tcPr>
          <w:p w14:paraId="6A310579" w14:textId="1C29A98E"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(4,814)</w:t>
            </w:r>
          </w:p>
        </w:tc>
        <w:tc>
          <w:tcPr>
            <w:tcW w:w="1338" w:type="dxa"/>
            <w:shd w:val="clear" w:color="auto" w:fill="auto"/>
            <w:hideMark/>
          </w:tcPr>
          <w:p w14:paraId="75ABDF86" w14:textId="7FAB326C"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2</w:t>
            </w:r>
            <w:r>
              <w:rPr>
                <w:rFonts w:ascii="Arial" w:hAnsi="Arial" w:cs="Arial"/>
                <w:color w:val="000000"/>
                <w:sz w:val="17"/>
                <w:szCs w:val="17"/>
              </w:rPr>
              <w:t>,</w:t>
            </w:r>
            <w:r w:rsidRPr="001A5E0D">
              <w:rPr>
                <w:rFonts w:ascii="Arial" w:hAnsi="Arial" w:cs="Arial"/>
                <w:color w:val="000000"/>
                <w:sz w:val="17"/>
                <w:szCs w:val="17"/>
              </w:rPr>
              <w:t>638</w:t>
            </w:r>
          </w:p>
        </w:tc>
      </w:tr>
      <w:tr w:rsidR="00224DC2" w:rsidRPr="00474437" w14:paraId="2A53B48D" w14:textId="77777777" w:rsidTr="007E49D8">
        <w:trPr>
          <w:trHeight w:val="187"/>
        </w:trPr>
        <w:tc>
          <w:tcPr>
            <w:tcW w:w="5840" w:type="dxa"/>
            <w:vAlign w:val="bottom"/>
            <w:hideMark/>
          </w:tcPr>
          <w:p w14:paraId="08E25DB7" w14:textId="34A50B49"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Profit for the period</w:t>
            </w:r>
          </w:p>
        </w:tc>
        <w:tc>
          <w:tcPr>
            <w:tcW w:w="1337" w:type="dxa"/>
            <w:tcBorders>
              <w:top w:val="nil"/>
              <w:left w:val="nil"/>
              <w:bottom w:val="single" w:sz="4" w:space="0" w:color="auto"/>
              <w:right w:val="nil"/>
            </w:tcBorders>
            <w:noWrap/>
            <w:vAlign w:val="bottom"/>
          </w:tcPr>
          <w:p w14:paraId="6F31EE46" w14:textId="35D4AD66"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themeColor="text1"/>
                <w:sz w:val="17"/>
                <w:szCs w:val="17"/>
              </w:rPr>
              <w:t>3,30</w:t>
            </w:r>
            <w:r>
              <w:rPr>
                <w:rFonts w:ascii="Arial" w:hAnsi="Arial" w:cs="Arial"/>
                <w:color w:val="000000" w:themeColor="text1"/>
                <w:sz w:val="17"/>
                <w:szCs w:val="17"/>
              </w:rPr>
              <w:t>2</w:t>
            </w:r>
          </w:p>
        </w:tc>
        <w:tc>
          <w:tcPr>
            <w:tcW w:w="1338" w:type="dxa"/>
            <w:tcBorders>
              <w:top w:val="nil"/>
              <w:left w:val="nil"/>
              <w:bottom w:val="single" w:sz="4" w:space="0" w:color="auto"/>
              <w:right w:val="nil"/>
            </w:tcBorders>
            <w:shd w:val="clear" w:color="auto" w:fill="auto"/>
            <w:hideMark/>
          </w:tcPr>
          <w:p w14:paraId="698EE77E" w14:textId="395C2B8E"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1</w:t>
            </w:r>
            <w:r>
              <w:rPr>
                <w:rFonts w:ascii="Arial" w:hAnsi="Arial" w:cs="Arial"/>
                <w:color w:val="000000"/>
                <w:sz w:val="17"/>
                <w:szCs w:val="17"/>
              </w:rPr>
              <w:t>,</w:t>
            </w:r>
            <w:r w:rsidRPr="001A5E0D">
              <w:rPr>
                <w:rFonts w:ascii="Arial" w:hAnsi="Arial" w:cs="Arial"/>
                <w:color w:val="000000"/>
                <w:sz w:val="17"/>
                <w:szCs w:val="17"/>
              </w:rPr>
              <w:t>103</w:t>
            </w:r>
          </w:p>
        </w:tc>
      </w:tr>
      <w:tr w:rsidR="00224DC2" w:rsidRPr="00474437" w14:paraId="01A4FA83" w14:textId="77777777" w:rsidTr="007E49D8">
        <w:trPr>
          <w:trHeight w:val="167"/>
        </w:trPr>
        <w:tc>
          <w:tcPr>
            <w:tcW w:w="5840" w:type="dxa"/>
            <w:vAlign w:val="bottom"/>
            <w:hideMark/>
          </w:tcPr>
          <w:p w14:paraId="68424EA6" w14:textId="77777777" w:rsidR="00224DC2" w:rsidRPr="00474437" w:rsidRDefault="00224DC2" w:rsidP="00224DC2">
            <w:pPr>
              <w:spacing w:after="0" w:line="220" w:lineRule="exact"/>
              <w:rPr>
                <w:rFonts w:ascii="Arial" w:eastAsia="Times New Roman" w:hAnsi="Arial" w:cs="Arial"/>
                <w:b/>
                <w:bCs/>
                <w:sz w:val="17"/>
                <w:szCs w:val="17"/>
                <w:lang w:val="en-US"/>
              </w:rPr>
            </w:pPr>
            <w:r w:rsidRPr="00474437">
              <w:rPr>
                <w:rFonts w:ascii="Arial" w:eastAsia="Times New Roman" w:hAnsi="Arial" w:cs="Arial"/>
                <w:b/>
                <w:bCs/>
                <w:sz w:val="17"/>
                <w:szCs w:val="17"/>
                <w:lang w:val="en-US"/>
              </w:rPr>
              <w:t>Total equity</w:t>
            </w:r>
          </w:p>
        </w:tc>
        <w:tc>
          <w:tcPr>
            <w:tcW w:w="1337" w:type="dxa"/>
            <w:tcBorders>
              <w:top w:val="single" w:sz="4" w:space="0" w:color="auto"/>
              <w:left w:val="nil"/>
              <w:bottom w:val="single" w:sz="12" w:space="0" w:color="auto"/>
              <w:right w:val="nil"/>
            </w:tcBorders>
            <w:noWrap/>
            <w:vAlign w:val="bottom"/>
          </w:tcPr>
          <w:p w14:paraId="52D036CE" w14:textId="7CBDCB23"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41,03</w:t>
            </w:r>
            <w:r>
              <w:rPr>
                <w:rFonts w:ascii="Arial" w:hAnsi="Arial" w:cs="Arial"/>
                <w:b/>
                <w:bCs/>
                <w:color w:val="000000"/>
                <w:sz w:val="17"/>
                <w:szCs w:val="17"/>
              </w:rPr>
              <w:t>2</w:t>
            </w:r>
          </w:p>
        </w:tc>
        <w:tc>
          <w:tcPr>
            <w:tcW w:w="1338" w:type="dxa"/>
            <w:tcBorders>
              <w:top w:val="single" w:sz="4" w:space="0" w:color="auto"/>
              <w:left w:val="nil"/>
              <w:bottom w:val="single" w:sz="12" w:space="0" w:color="auto"/>
              <w:right w:val="nil"/>
            </w:tcBorders>
            <w:shd w:val="clear" w:color="auto" w:fill="auto"/>
            <w:hideMark/>
          </w:tcPr>
          <w:p w14:paraId="18D36A62" w14:textId="31384AC3"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sz w:val="17"/>
                <w:szCs w:val="17"/>
              </w:rPr>
              <w:t>45</w:t>
            </w:r>
            <w:r>
              <w:rPr>
                <w:rFonts w:ascii="Arial" w:hAnsi="Arial" w:cs="Arial"/>
                <w:b/>
                <w:bCs/>
                <w:color w:val="000000"/>
                <w:sz w:val="17"/>
                <w:szCs w:val="17"/>
              </w:rPr>
              <w:t>,</w:t>
            </w:r>
            <w:r w:rsidRPr="001A5E0D">
              <w:rPr>
                <w:rFonts w:ascii="Arial" w:hAnsi="Arial" w:cs="Arial"/>
                <w:b/>
                <w:bCs/>
                <w:color w:val="000000"/>
                <w:sz w:val="17"/>
                <w:szCs w:val="17"/>
              </w:rPr>
              <w:t>182</w:t>
            </w:r>
          </w:p>
        </w:tc>
      </w:tr>
      <w:tr w:rsidR="00224DC2" w:rsidRPr="00474437" w14:paraId="460837AB" w14:textId="77777777" w:rsidTr="007E49D8">
        <w:trPr>
          <w:trHeight w:val="96"/>
        </w:trPr>
        <w:tc>
          <w:tcPr>
            <w:tcW w:w="5840" w:type="dxa"/>
            <w:vAlign w:val="bottom"/>
          </w:tcPr>
          <w:p w14:paraId="312B1CF4" w14:textId="77777777" w:rsidR="00224DC2" w:rsidRPr="00474437" w:rsidRDefault="00224DC2" w:rsidP="00224DC2">
            <w:pPr>
              <w:spacing w:after="0" w:line="140" w:lineRule="exact"/>
              <w:rPr>
                <w:rFonts w:ascii="Arial" w:eastAsia="Times New Roman" w:hAnsi="Arial" w:cs="Arial"/>
                <w:sz w:val="17"/>
                <w:szCs w:val="17"/>
                <w:lang w:val="en-US"/>
              </w:rPr>
            </w:pPr>
          </w:p>
        </w:tc>
        <w:tc>
          <w:tcPr>
            <w:tcW w:w="1337" w:type="dxa"/>
            <w:tcBorders>
              <w:top w:val="single" w:sz="12" w:space="0" w:color="auto"/>
              <w:left w:val="nil"/>
              <w:bottom w:val="nil"/>
              <w:right w:val="nil"/>
            </w:tcBorders>
            <w:noWrap/>
            <w:vAlign w:val="bottom"/>
          </w:tcPr>
          <w:p w14:paraId="5E027A4E" w14:textId="77777777" w:rsidR="00224DC2" w:rsidRPr="00474437" w:rsidRDefault="00224DC2" w:rsidP="00224DC2">
            <w:pPr>
              <w:spacing w:after="0" w:line="140" w:lineRule="exact"/>
              <w:jc w:val="right"/>
              <w:rPr>
                <w:rFonts w:ascii="Arial" w:eastAsia="Times New Roman" w:hAnsi="Arial" w:cs="Arial"/>
                <w:sz w:val="17"/>
                <w:szCs w:val="17"/>
                <w:lang w:val="en-US"/>
              </w:rPr>
            </w:pPr>
          </w:p>
        </w:tc>
        <w:tc>
          <w:tcPr>
            <w:tcW w:w="1338" w:type="dxa"/>
            <w:tcBorders>
              <w:top w:val="single" w:sz="12" w:space="0" w:color="auto"/>
              <w:left w:val="nil"/>
              <w:bottom w:val="nil"/>
              <w:right w:val="nil"/>
            </w:tcBorders>
            <w:vAlign w:val="bottom"/>
          </w:tcPr>
          <w:p w14:paraId="201AFA7C" w14:textId="77777777" w:rsidR="00224DC2" w:rsidRPr="00474437" w:rsidRDefault="00224DC2" w:rsidP="00224DC2">
            <w:pPr>
              <w:spacing w:after="0" w:line="140" w:lineRule="exact"/>
              <w:jc w:val="right"/>
              <w:rPr>
                <w:rFonts w:ascii="Arial" w:eastAsia="Times New Roman" w:hAnsi="Arial" w:cs="Arial"/>
                <w:sz w:val="17"/>
                <w:szCs w:val="17"/>
                <w:lang w:val="en-US"/>
              </w:rPr>
            </w:pPr>
          </w:p>
        </w:tc>
      </w:tr>
      <w:tr w:rsidR="00224DC2" w:rsidRPr="00474437" w14:paraId="45C522A3" w14:textId="77777777" w:rsidTr="007E49D8">
        <w:trPr>
          <w:trHeight w:val="165"/>
        </w:trPr>
        <w:tc>
          <w:tcPr>
            <w:tcW w:w="5840" w:type="dxa"/>
            <w:vAlign w:val="bottom"/>
            <w:hideMark/>
          </w:tcPr>
          <w:p w14:paraId="444C860B"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Technical provisions</w:t>
            </w:r>
          </w:p>
        </w:tc>
        <w:tc>
          <w:tcPr>
            <w:tcW w:w="1337" w:type="dxa"/>
            <w:noWrap/>
            <w:vAlign w:val="bottom"/>
          </w:tcPr>
          <w:p w14:paraId="46BF358D" w14:textId="77777777" w:rsidR="00224DC2" w:rsidRPr="00474437" w:rsidRDefault="00224DC2" w:rsidP="00224DC2">
            <w:pPr>
              <w:spacing w:after="0" w:line="220" w:lineRule="exact"/>
              <w:jc w:val="right"/>
              <w:rPr>
                <w:rFonts w:ascii="Arial" w:eastAsia="Times New Roman" w:hAnsi="Arial" w:cs="Arial"/>
                <w:sz w:val="17"/>
                <w:szCs w:val="17"/>
                <w:lang w:val="en-US"/>
              </w:rPr>
            </w:pPr>
          </w:p>
        </w:tc>
        <w:tc>
          <w:tcPr>
            <w:tcW w:w="1338" w:type="dxa"/>
            <w:vAlign w:val="bottom"/>
          </w:tcPr>
          <w:p w14:paraId="30764F18" w14:textId="77777777" w:rsidR="00224DC2" w:rsidRPr="00474437" w:rsidRDefault="00224DC2" w:rsidP="00224DC2">
            <w:pPr>
              <w:spacing w:after="0" w:line="220" w:lineRule="exact"/>
              <w:jc w:val="right"/>
              <w:rPr>
                <w:rFonts w:ascii="Arial" w:eastAsia="Times New Roman" w:hAnsi="Arial" w:cs="Arial"/>
                <w:sz w:val="17"/>
                <w:szCs w:val="17"/>
                <w:lang w:val="en-US"/>
              </w:rPr>
            </w:pPr>
          </w:p>
        </w:tc>
      </w:tr>
      <w:tr w:rsidR="00224DC2" w:rsidRPr="00474437" w14:paraId="4743B20E" w14:textId="77777777" w:rsidTr="007E49D8">
        <w:trPr>
          <w:trHeight w:val="165"/>
        </w:trPr>
        <w:tc>
          <w:tcPr>
            <w:tcW w:w="5840" w:type="dxa"/>
            <w:vAlign w:val="bottom"/>
            <w:hideMark/>
          </w:tcPr>
          <w:p w14:paraId="36CE95AA"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Gross technical provisions</w:t>
            </w:r>
          </w:p>
        </w:tc>
        <w:tc>
          <w:tcPr>
            <w:tcW w:w="1337" w:type="dxa"/>
            <w:noWrap/>
            <w:vAlign w:val="bottom"/>
          </w:tcPr>
          <w:p w14:paraId="2E507B6B" w14:textId="0F459EEB"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20,693</w:t>
            </w:r>
          </w:p>
        </w:tc>
        <w:tc>
          <w:tcPr>
            <w:tcW w:w="1338" w:type="dxa"/>
            <w:shd w:val="clear" w:color="auto" w:fill="auto"/>
            <w:hideMark/>
          </w:tcPr>
          <w:p w14:paraId="609B777C" w14:textId="214BB042"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23</w:t>
            </w:r>
            <w:r>
              <w:rPr>
                <w:rFonts w:ascii="Arial" w:hAnsi="Arial" w:cs="Arial"/>
                <w:color w:val="000000"/>
                <w:sz w:val="17"/>
                <w:szCs w:val="17"/>
              </w:rPr>
              <w:t>,</w:t>
            </w:r>
            <w:r w:rsidRPr="001A5E0D">
              <w:rPr>
                <w:rFonts w:ascii="Arial" w:hAnsi="Arial" w:cs="Arial"/>
                <w:color w:val="000000"/>
                <w:sz w:val="17"/>
                <w:szCs w:val="17"/>
              </w:rPr>
              <w:t>861</w:t>
            </w:r>
          </w:p>
        </w:tc>
      </w:tr>
      <w:tr w:rsidR="00224DC2" w:rsidRPr="00474437" w14:paraId="5048093E" w14:textId="77777777" w:rsidTr="007E49D8">
        <w:trPr>
          <w:trHeight w:val="165"/>
        </w:trPr>
        <w:tc>
          <w:tcPr>
            <w:tcW w:w="5840" w:type="dxa"/>
            <w:vAlign w:val="bottom"/>
            <w:hideMark/>
          </w:tcPr>
          <w:p w14:paraId="0B128D0B"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Technical provisions, reinsurer's share</w:t>
            </w:r>
          </w:p>
        </w:tc>
        <w:tc>
          <w:tcPr>
            <w:tcW w:w="1337" w:type="dxa"/>
            <w:tcBorders>
              <w:top w:val="nil"/>
              <w:left w:val="nil"/>
              <w:bottom w:val="single" w:sz="4" w:space="0" w:color="auto"/>
              <w:right w:val="nil"/>
            </w:tcBorders>
            <w:noWrap/>
            <w:vAlign w:val="bottom"/>
          </w:tcPr>
          <w:p w14:paraId="61B99D2F" w14:textId="5C6154DC"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(8,976)</w:t>
            </w:r>
          </w:p>
        </w:tc>
        <w:tc>
          <w:tcPr>
            <w:tcW w:w="1338" w:type="dxa"/>
            <w:tcBorders>
              <w:top w:val="nil"/>
              <w:left w:val="nil"/>
              <w:bottom w:val="single" w:sz="4" w:space="0" w:color="auto"/>
              <w:right w:val="nil"/>
            </w:tcBorders>
            <w:shd w:val="clear" w:color="auto" w:fill="auto"/>
            <w:hideMark/>
          </w:tcPr>
          <w:p w14:paraId="28D00B23" w14:textId="22BE1771"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(10</w:t>
            </w:r>
            <w:r>
              <w:rPr>
                <w:rFonts w:ascii="Arial" w:hAnsi="Arial" w:cs="Arial"/>
                <w:color w:val="000000"/>
                <w:sz w:val="17"/>
                <w:szCs w:val="17"/>
              </w:rPr>
              <w:t>,</w:t>
            </w:r>
            <w:r w:rsidRPr="001A5E0D">
              <w:rPr>
                <w:rFonts w:ascii="Arial" w:hAnsi="Arial" w:cs="Arial"/>
                <w:color w:val="000000"/>
                <w:sz w:val="17"/>
                <w:szCs w:val="17"/>
              </w:rPr>
              <w:t>317)</w:t>
            </w:r>
          </w:p>
        </w:tc>
      </w:tr>
      <w:tr w:rsidR="00224DC2" w:rsidRPr="00474437" w14:paraId="436EBBE4" w14:textId="77777777" w:rsidTr="007E49D8">
        <w:trPr>
          <w:trHeight w:val="183"/>
        </w:trPr>
        <w:tc>
          <w:tcPr>
            <w:tcW w:w="5840" w:type="dxa"/>
            <w:vAlign w:val="bottom"/>
          </w:tcPr>
          <w:p w14:paraId="76976CF5" w14:textId="77777777" w:rsidR="00224DC2" w:rsidRPr="00474437" w:rsidRDefault="00224DC2" w:rsidP="00224DC2">
            <w:pPr>
              <w:spacing w:after="0" w:line="220" w:lineRule="exact"/>
              <w:rPr>
                <w:rFonts w:ascii="Arial" w:eastAsia="Times New Roman" w:hAnsi="Arial" w:cs="Arial"/>
                <w:b/>
                <w:bCs/>
                <w:sz w:val="17"/>
                <w:szCs w:val="17"/>
                <w:lang w:val="en-US"/>
              </w:rPr>
            </w:pPr>
          </w:p>
        </w:tc>
        <w:tc>
          <w:tcPr>
            <w:tcW w:w="1337" w:type="dxa"/>
            <w:tcBorders>
              <w:top w:val="single" w:sz="4" w:space="0" w:color="auto"/>
              <w:left w:val="nil"/>
              <w:bottom w:val="single" w:sz="12" w:space="0" w:color="auto"/>
              <w:right w:val="nil"/>
            </w:tcBorders>
            <w:noWrap/>
            <w:vAlign w:val="bottom"/>
          </w:tcPr>
          <w:p w14:paraId="2A3BE040" w14:textId="56C57133"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11,717</w:t>
            </w:r>
          </w:p>
        </w:tc>
        <w:tc>
          <w:tcPr>
            <w:tcW w:w="1338" w:type="dxa"/>
            <w:tcBorders>
              <w:top w:val="single" w:sz="4" w:space="0" w:color="auto"/>
              <w:left w:val="nil"/>
              <w:bottom w:val="single" w:sz="12" w:space="0" w:color="auto"/>
              <w:right w:val="nil"/>
            </w:tcBorders>
            <w:shd w:val="clear" w:color="auto" w:fill="auto"/>
            <w:hideMark/>
          </w:tcPr>
          <w:p w14:paraId="5616CACB" w14:textId="27283C4C"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sz w:val="17"/>
                <w:szCs w:val="17"/>
              </w:rPr>
              <w:t>13</w:t>
            </w:r>
            <w:r>
              <w:rPr>
                <w:rFonts w:ascii="Arial" w:hAnsi="Arial" w:cs="Arial"/>
                <w:b/>
                <w:bCs/>
                <w:color w:val="000000"/>
                <w:sz w:val="17"/>
                <w:szCs w:val="17"/>
              </w:rPr>
              <w:t>,</w:t>
            </w:r>
            <w:r w:rsidRPr="001A5E0D">
              <w:rPr>
                <w:rFonts w:ascii="Arial" w:hAnsi="Arial" w:cs="Arial"/>
                <w:b/>
                <w:bCs/>
                <w:color w:val="000000"/>
                <w:sz w:val="17"/>
                <w:szCs w:val="17"/>
              </w:rPr>
              <w:t>544</w:t>
            </w:r>
          </w:p>
        </w:tc>
      </w:tr>
      <w:tr w:rsidR="00224DC2" w:rsidRPr="00474437" w14:paraId="051C7729" w14:textId="77777777" w:rsidTr="000253D0">
        <w:trPr>
          <w:trHeight w:val="121"/>
        </w:trPr>
        <w:tc>
          <w:tcPr>
            <w:tcW w:w="5840" w:type="dxa"/>
            <w:vAlign w:val="bottom"/>
          </w:tcPr>
          <w:p w14:paraId="0A2AF41F" w14:textId="77777777" w:rsidR="00224DC2" w:rsidRPr="00474437" w:rsidRDefault="00224DC2" w:rsidP="00224DC2">
            <w:pPr>
              <w:spacing w:after="0" w:line="140" w:lineRule="exact"/>
              <w:rPr>
                <w:rFonts w:ascii="Arial" w:eastAsia="Times New Roman" w:hAnsi="Arial" w:cs="Arial"/>
                <w:sz w:val="17"/>
                <w:szCs w:val="17"/>
                <w:lang w:val="en-US"/>
              </w:rPr>
            </w:pPr>
          </w:p>
        </w:tc>
        <w:tc>
          <w:tcPr>
            <w:tcW w:w="1337" w:type="dxa"/>
            <w:tcBorders>
              <w:top w:val="single" w:sz="12" w:space="0" w:color="auto"/>
              <w:left w:val="nil"/>
              <w:bottom w:val="nil"/>
              <w:right w:val="nil"/>
            </w:tcBorders>
            <w:noWrap/>
            <w:vAlign w:val="bottom"/>
          </w:tcPr>
          <w:p w14:paraId="2CE3F805" w14:textId="77777777" w:rsidR="00224DC2" w:rsidRPr="00474437" w:rsidRDefault="00224DC2" w:rsidP="00224DC2">
            <w:pPr>
              <w:spacing w:after="0" w:line="140" w:lineRule="exact"/>
              <w:jc w:val="right"/>
              <w:rPr>
                <w:rFonts w:ascii="Arial" w:eastAsia="Times New Roman" w:hAnsi="Arial" w:cs="Arial"/>
                <w:sz w:val="17"/>
                <w:szCs w:val="17"/>
                <w:lang w:val="en-US"/>
              </w:rPr>
            </w:pPr>
          </w:p>
        </w:tc>
        <w:tc>
          <w:tcPr>
            <w:tcW w:w="1338" w:type="dxa"/>
            <w:tcBorders>
              <w:top w:val="single" w:sz="12" w:space="0" w:color="auto"/>
              <w:left w:val="nil"/>
              <w:bottom w:val="nil"/>
              <w:right w:val="nil"/>
            </w:tcBorders>
            <w:vAlign w:val="bottom"/>
          </w:tcPr>
          <w:p w14:paraId="40AE987B" w14:textId="77777777" w:rsidR="00224DC2" w:rsidRPr="00474437" w:rsidRDefault="00224DC2" w:rsidP="00224DC2">
            <w:pPr>
              <w:spacing w:after="0" w:line="140" w:lineRule="exact"/>
              <w:jc w:val="right"/>
              <w:rPr>
                <w:rFonts w:ascii="Arial" w:eastAsia="Times New Roman" w:hAnsi="Arial" w:cs="Arial"/>
                <w:sz w:val="17"/>
                <w:szCs w:val="17"/>
                <w:lang w:val="en-US"/>
              </w:rPr>
            </w:pPr>
          </w:p>
        </w:tc>
      </w:tr>
      <w:tr w:rsidR="00224DC2" w:rsidRPr="00474437" w14:paraId="6B85FCF8" w14:textId="77777777" w:rsidTr="000253D0">
        <w:trPr>
          <w:trHeight w:val="241"/>
        </w:trPr>
        <w:tc>
          <w:tcPr>
            <w:tcW w:w="5840" w:type="dxa"/>
            <w:vAlign w:val="bottom"/>
            <w:hideMark/>
          </w:tcPr>
          <w:p w14:paraId="30141685" w14:textId="77777777" w:rsidR="00224DC2" w:rsidRPr="00474437" w:rsidRDefault="00224DC2" w:rsidP="00224DC2">
            <w:pPr>
              <w:spacing w:after="0" w:line="220" w:lineRule="exact"/>
              <w:rPr>
                <w:rFonts w:ascii="Arial" w:eastAsia="Times New Roman" w:hAnsi="Arial" w:cs="Arial"/>
                <w:b/>
                <w:sz w:val="17"/>
                <w:szCs w:val="17"/>
                <w:lang w:val="en-US"/>
              </w:rPr>
            </w:pPr>
            <w:r w:rsidRPr="00474437">
              <w:rPr>
                <w:rFonts w:ascii="Arial" w:eastAsia="Times New Roman" w:hAnsi="Arial" w:cs="Arial"/>
                <w:b/>
                <w:sz w:val="17"/>
                <w:szCs w:val="17"/>
                <w:lang w:val="en-US"/>
              </w:rPr>
              <w:t>Current liabilities</w:t>
            </w:r>
          </w:p>
        </w:tc>
        <w:tc>
          <w:tcPr>
            <w:tcW w:w="1337" w:type="dxa"/>
            <w:noWrap/>
            <w:vAlign w:val="bottom"/>
          </w:tcPr>
          <w:p w14:paraId="0DB0AFC1" w14:textId="77777777" w:rsidR="00224DC2" w:rsidRPr="00474437" w:rsidRDefault="00224DC2" w:rsidP="00224DC2">
            <w:pPr>
              <w:spacing w:after="0" w:line="220" w:lineRule="exact"/>
              <w:jc w:val="right"/>
              <w:rPr>
                <w:rFonts w:ascii="Arial" w:eastAsia="Times New Roman" w:hAnsi="Arial" w:cs="Arial"/>
                <w:sz w:val="17"/>
                <w:szCs w:val="17"/>
                <w:lang w:val="en-US"/>
              </w:rPr>
            </w:pPr>
          </w:p>
        </w:tc>
        <w:tc>
          <w:tcPr>
            <w:tcW w:w="1338" w:type="dxa"/>
            <w:vAlign w:val="bottom"/>
          </w:tcPr>
          <w:p w14:paraId="4E5344DF" w14:textId="77777777" w:rsidR="00224DC2" w:rsidRPr="00474437" w:rsidRDefault="00224DC2" w:rsidP="00224DC2">
            <w:pPr>
              <w:spacing w:after="0" w:line="220" w:lineRule="exact"/>
              <w:jc w:val="right"/>
              <w:rPr>
                <w:rFonts w:ascii="Arial" w:eastAsia="Times New Roman" w:hAnsi="Arial" w:cs="Arial"/>
                <w:sz w:val="17"/>
                <w:szCs w:val="17"/>
                <w:lang w:val="en-US"/>
              </w:rPr>
            </w:pPr>
          </w:p>
        </w:tc>
      </w:tr>
      <w:tr w:rsidR="00224DC2" w:rsidRPr="00474437" w14:paraId="22E8DDDD" w14:textId="77777777" w:rsidTr="007E49D8">
        <w:trPr>
          <w:trHeight w:val="146"/>
        </w:trPr>
        <w:tc>
          <w:tcPr>
            <w:tcW w:w="5840" w:type="dxa"/>
            <w:vAlign w:val="bottom"/>
            <w:hideMark/>
          </w:tcPr>
          <w:p w14:paraId="0E46ADC2"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Liabilities from insurance operations</w:t>
            </w:r>
          </w:p>
        </w:tc>
        <w:tc>
          <w:tcPr>
            <w:tcW w:w="1337" w:type="dxa"/>
            <w:noWrap/>
            <w:vAlign w:val="bottom"/>
          </w:tcPr>
          <w:p w14:paraId="4884A219" w14:textId="34CF777D"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6,429</w:t>
            </w:r>
          </w:p>
        </w:tc>
        <w:tc>
          <w:tcPr>
            <w:tcW w:w="1338" w:type="dxa"/>
            <w:shd w:val="clear" w:color="auto" w:fill="auto"/>
            <w:hideMark/>
          </w:tcPr>
          <w:p w14:paraId="234B82E2" w14:textId="3ED28102"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2</w:t>
            </w:r>
            <w:r>
              <w:rPr>
                <w:rFonts w:ascii="Arial" w:hAnsi="Arial" w:cs="Arial"/>
                <w:color w:val="000000"/>
                <w:sz w:val="17"/>
                <w:szCs w:val="17"/>
              </w:rPr>
              <w:t>,</w:t>
            </w:r>
            <w:r w:rsidRPr="001A5E0D">
              <w:rPr>
                <w:rFonts w:ascii="Arial" w:hAnsi="Arial" w:cs="Arial"/>
                <w:color w:val="000000"/>
                <w:sz w:val="17"/>
                <w:szCs w:val="17"/>
              </w:rPr>
              <w:t>568</w:t>
            </w:r>
          </w:p>
        </w:tc>
      </w:tr>
      <w:tr w:rsidR="00224DC2" w:rsidRPr="00474437" w14:paraId="38185490" w14:textId="77777777" w:rsidTr="007E49D8">
        <w:trPr>
          <w:trHeight w:val="205"/>
        </w:trPr>
        <w:tc>
          <w:tcPr>
            <w:tcW w:w="5840" w:type="dxa"/>
            <w:vAlign w:val="bottom"/>
            <w:hideMark/>
          </w:tcPr>
          <w:p w14:paraId="5A941EE1" w14:textId="77777777" w:rsidR="00224DC2" w:rsidRPr="00474437" w:rsidRDefault="00224DC2" w:rsidP="00224DC2">
            <w:pPr>
              <w:spacing w:after="0" w:line="220" w:lineRule="exact"/>
              <w:rPr>
                <w:rFonts w:ascii="Arial" w:eastAsia="Times New Roman" w:hAnsi="Arial" w:cs="Arial"/>
                <w:sz w:val="17"/>
                <w:szCs w:val="17"/>
                <w:lang w:val="en-US"/>
              </w:rPr>
            </w:pPr>
            <w:r w:rsidRPr="00474437">
              <w:rPr>
                <w:rFonts w:ascii="Arial" w:eastAsia="Times New Roman" w:hAnsi="Arial" w:cs="Arial"/>
                <w:sz w:val="17"/>
                <w:szCs w:val="17"/>
                <w:lang w:val="en-US"/>
              </w:rPr>
              <w:t>Other liabilities</w:t>
            </w:r>
          </w:p>
        </w:tc>
        <w:tc>
          <w:tcPr>
            <w:tcW w:w="1337" w:type="dxa"/>
            <w:tcBorders>
              <w:top w:val="nil"/>
              <w:left w:val="nil"/>
              <w:bottom w:val="single" w:sz="4" w:space="0" w:color="auto"/>
              <w:right w:val="nil"/>
            </w:tcBorders>
            <w:noWrap/>
            <w:vAlign w:val="bottom"/>
          </w:tcPr>
          <w:p w14:paraId="7F719565" w14:textId="0E8A0EA7" w:rsidR="00224DC2" w:rsidRPr="00474437" w:rsidRDefault="00224DC2" w:rsidP="00224DC2">
            <w:pPr>
              <w:spacing w:after="0" w:line="220" w:lineRule="exact"/>
              <w:jc w:val="right"/>
              <w:rPr>
                <w:rFonts w:ascii="Arial" w:eastAsia="Times New Roman" w:hAnsi="Arial" w:cs="Arial"/>
                <w:sz w:val="17"/>
                <w:szCs w:val="17"/>
                <w:lang w:val="en-US"/>
              </w:rPr>
            </w:pPr>
            <w:r w:rsidRPr="00474437">
              <w:rPr>
                <w:rFonts w:ascii="Arial" w:hAnsi="Arial" w:cs="Arial"/>
                <w:color w:val="000000"/>
                <w:sz w:val="17"/>
                <w:szCs w:val="17"/>
              </w:rPr>
              <w:t>2,808</w:t>
            </w:r>
          </w:p>
        </w:tc>
        <w:tc>
          <w:tcPr>
            <w:tcW w:w="1338" w:type="dxa"/>
            <w:tcBorders>
              <w:top w:val="nil"/>
              <w:left w:val="nil"/>
              <w:bottom w:val="single" w:sz="4" w:space="0" w:color="auto"/>
              <w:right w:val="nil"/>
            </w:tcBorders>
            <w:shd w:val="clear" w:color="auto" w:fill="auto"/>
            <w:hideMark/>
          </w:tcPr>
          <w:p w14:paraId="437D46F7" w14:textId="5C1D79D9" w:rsidR="00224DC2" w:rsidRPr="00474437" w:rsidRDefault="00224DC2" w:rsidP="00224DC2">
            <w:pPr>
              <w:spacing w:after="0" w:line="220" w:lineRule="exact"/>
              <w:jc w:val="right"/>
              <w:rPr>
                <w:rFonts w:ascii="Arial" w:eastAsia="Times New Roman" w:hAnsi="Arial" w:cs="Arial"/>
                <w:sz w:val="17"/>
                <w:szCs w:val="17"/>
                <w:lang w:val="en-US"/>
              </w:rPr>
            </w:pPr>
            <w:r w:rsidRPr="001A5E0D">
              <w:rPr>
                <w:rFonts w:ascii="Arial" w:hAnsi="Arial" w:cs="Arial"/>
                <w:color w:val="000000"/>
                <w:sz w:val="17"/>
                <w:szCs w:val="17"/>
              </w:rPr>
              <w:t>3</w:t>
            </w:r>
            <w:r>
              <w:rPr>
                <w:rFonts w:ascii="Arial" w:hAnsi="Arial" w:cs="Arial"/>
                <w:color w:val="000000"/>
                <w:sz w:val="17"/>
                <w:szCs w:val="17"/>
              </w:rPr>
              <w:t>,</w:t>
            </w:r>
            <w:r w:rsidRPr="001A5E0D">
              <w:rPr>
                <w:rFonts w:ascii="Arial" w:hAnsi="Arial" w:cs="Arial"/>
                <w:color w:val="000000"/>
                <w:sz w:val="17"/>
                <w:szCs w:val="17"/>
              </w:rPr>
              <w:t>206</w:t>
            </w:r>
          </w:p>
        </w:tc>
      </w:tr>
      <w:tr w:rsidR="00224DC2" w:rsidRPr="00474437" w14:paraId="3936B32C" w14:textId="77777777" w:rsidTr="007E49D8">
        <w:trPr>
          <w:trHeight w:val="145"/>
        </w:trPr>
        <w:tc>
          <w:tcPr>
            <w:tcW w:w="5840" w:type="dxa"/>
            <w:vAlign w:val="bottom"/>
            <w:hideMark/>
          </w:tcPr>
          <w:p w14:paraId="1870E232" w14:textId="77777777" w:rsidR="00224DC2" w:rsidRPr="00474437" w:rsidRDefault="00224DC2" w:rsidP="00224DC2">
            <w:pPr>
              <w:spacing w:after="0" w:line="220" w:lineRule="exact"/>
              <w:rPr>
                <w:rFonts w:ascii="Arial" w:eastAsia="Times New Roman" w:hAnsi="Arial" w:cs="Arial"/>
                <w:b/>
                <w:bCs/>
                <w:sz w:val="17"/>
                <w:szCs w:val="17"/>
                <w:lang w:val="en-US"/>
              </w:rPr>
            </w:pPr>
            <w:r w:rsidRPr="00474437">
              <w:rPr>
                <w:rFonts w:ascii="Arial" w:eastAsia="Times New Roman" w:hAnsi="Arial" w:cs="Arial"/>
                <w:b/>
                <w:bCs/>
                <w:sz w:val="17"/>
                <w:szCs w:val="17"/>
                <w:lang w:val="en-US"/>
              </w:rPr>
              <w:t>Total liabilities</w:t>
            </w:r>
          </w:p>
        </w:tc>
        <w:tc>
          <w:tcPr>
            <w:tcW w:w="1337" w:type="dxa"/>
            <w:tcBorders>
              <w:top w:val="single" w:sz="4" w:space="0" w:color="auto"/>
              <w:left w:val="nil"/>
              <w:bottom w:val="single" w:sz="12" w:space="0" w:color="auto"/>
              <w:right w:val="nil"/>
            </w:tcBorders>
            <w:noWrap/>
            <w:vAlign w:val="bottom"/>
          </w:tcPr>
          <w:p w14:paraId="3DA24F63" w14:textId="5A51AAC9"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9,237</w:t>
            </w:r>
          </w:p>
        </w:tc>
        <w:tc>
          <w:tcPr>
            <w:tcW w:w="1338" w:type="dxa"/>
            <w:tcBorders>
              <w:top w:val="single" w:sz="4" w:space="0" w:color="auto"/>
              <w:left w:val="nil"/>
              <w:bottom w:val="single" w:sz="12" w:space="0" w:color="auto"/>
              <w:right w:val="nil"/>
            </w:tcBorders>
            <w:shd w:val="clear" w:color="auto" w:fill="auto"/>
            <w:hideMark/>
          </w:tcPr>
          <w:p w14:paraId="16CC5DC9" w14:textId="16F71227"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sz w:val="17"/>
                <w:szCs w:val="17"/>
              </w:rPr>
              <w:t>5</w:t>
            </w:r>
            <w:r>
              <w:rPr>
                <w:rFonts w:ascii="Arial" w:hAnsi="Arial" w:cs="Arial"/>
                <w:b/>
                <w:bCs/>
                <w:color w:val="000000"/>
                <w:sz w:val="17"/>
                <w:szCs w:val="17"/>
              </w:rPr>
              <w:t>,</w:t>
            </w:r>
            <w:r w:rsidRPr="001A5E0D">
              <w:rPr>
                <w:rFonts w:ascii="Arial" w:hAnsi="Arial" w:cs="Arial"/>
                <w:b/>
                <w:bCs/>
                <w:color w:val="000000"/>
                <w:sz w:val="17"/>
                <w:szCs w:val="17"/>
              </w:rPr>
              <w:t>774</w:t>
            </w:r>
          </w:p>
        </w:tc>
      </w:tr>
      <w:tr w:rsidR="00224DC2" w:rsidRPr="00474437" w14:paraId="146349FD" w14:textId="77777777" w:rsidTr="007E49D8">
        <w:trPr>
          <w:trHeight w:val="56"/>
        </w:trPr>
        <w:tc>
          <w:tcPr>
            <w:tcW w:w="5840" w:type="dxa"/>
            <w:vAlign w:val="bottom"/>
          </w:tcPr>
          <w:p w14:paraId="02847FF2" w14:textId="77777777" w:rsidR="00224DC2" w:rsidRPr="00474437" w:rsidRDefault="00224DC2" w:rsidP="00224DC2">
            <w:pPr>
              <w:spacing w:after="0" w:line="140" w:lineRule="exact"/>
              <w:rPr>
                <w:rFonts w:ascii="Arial" w:eastAsia="Times New Roman" w:hAnsi="Arial" w:cs="Arial"/>
                <w:b/>
                <w:bCs/>
                <w:sz w:val="17"/>
                <w:szCs w:val="17"/>
                <w:lang w:val="en-US"/>
              </w:rPr>
            </w:pPr>
          </w:p>
        </w:tc>
        <w:tc>
          <w:tcPr>
            <w:tcW w:w="1337" w:type="dxa"/>
            <w:tcBorders>
              <w:top w:val="single" w:sz="12" w:space="0" w:color="auto"/>
              <w:left w:val="nil"/>
              <w:bottom w:val="single" w:sz="4" w:space="0" w:color="auto"/>
              <w:right w:val="nil"/>
            </w:tcBorders>
            <w:noWrap/>
            <w:vAlign w:val="bottom"/>
          </w:tcPr>
          <w:p w14:paraId="302D1C0A" w14:textId="77777777" w:rsidR="00224DC2" w:rsidRPr="00474437" w:rsidRDefault="00224DC2" w:rsidP="00224DC2">
            <w:pPr>
              <w:spacing w:after="0" w:line="140" w:lineRule="exact"/>
              <w:jc w:val="right"/>
              <w:rPr>
                <w:rFonts w:ascii="Arial" w:eastAsia="Times New Roman" w:hAnsi="Arial" w:cs="Arial"/>
                <w:b/>
                <w:bCs/>
                <w:sz w:val="17"/>
                <w:szCs w:val="17"/>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224DC2" w:rsidRPr="00474437" w:rsidRDefault="00224DC2" w:rsidP="00224DC2">
            <w:pPr>
              <w:spacing w:after="0" w:line="140" w:lineRule="exact"/>
              <w:jc w:val="right"/>
              <w:rPr>
                <w:rFonts w:ascii="Arial" w:eastAsia="Times New Roman" w:hAnsi="Arial" w:cs="Arial"/>
                <w:b/>
                <w:bCs/>
                <w:sz w:val="17"/>
                <w:szCs w:val="17"/>
                <w:lang w:val="en-US"/>
              </w:rPr>
            </w:pPr>
          </w:p>
        </w:tc>
      </w:tr>
      <w:tr w:rsidR="00224DC2" w:rsidRPr="00474437" w14:paraId="724AA5B0" w14:textId="77777777" w:rsidTr="007E49D8">
        <w:trPr>
          <w:trHeight w:val="231"/>
        </w:trPr>
        <w:tc>
          <w:tcPr>
            <w:tcW w:w="5840" w:type="dxa"/>
            <w:vAlign w:val="bottom"/>
            <w:hideMark/>
          </w:tcPr>
          <w:p w14:paraId="401A3C50" w14:textId="77777777" w:rsidR="00224DC2" w:rsidRPr="00474437" w:rsidRDefault="00224DC2" w:rsidP="00224DC2">
            <w:pPr>
              <w:spacing w:after="0" w:line="220" w:lineRule="exact"/>
              <w:rPr>
                <w:rFonts w:ascii="Arial" w:eastAsia="Times New Roman" w:hAnsi="Arial" w:cs="Arial"/>
                <w:b/>
                <w:bCs/>
                <w:sz w:val="17"/>
                <w:szCs w:val="17"/>
                <w:lang w:val="en-US"/>
              </w:rPr>
            </w:pPr>
            <w:r w:rsidRPr="00474437">
              <w:rPr>
                <w:rFonts w:ascii="Arial" w:eastAsia="Times New Roman" w:hAnsi="Arial" w:cs="Arial"/>
                <w:b/>
                <w:bCs/>
                <w:sz w:val="17"/>
                <w:szCs w:val="17"/>
                <w:lang w:val="en-US"/>
              </w:rPr>
              <w:t>Total equity and liabilities</w:t>
            </w:r>
          </w:p>
        </w:tc>
        <w:tc>
          <w:tcPr>
            <w:tcW w:w="1337" w:type="dxa"/>
            <w:tcBorders>
              <w:top w:val="single" w:sz="4" w:space="0" w:color="auto"/>
              <w:left w:val="nil"/>
              <w:bottom w:val="single" w:sz="12" w:space="0" w:color="auto"/>
              <w:right w:val="nil"/>
            </w:tcBorders>
            <w:noWrap/>
            <w:vAlign w:val="bottom"/>
          </w:tcPr>
          <w:p w14:paraId="498894E4" w14:textId="190C7990" w:rsidR="00224DC2" w:rsidRPr="00474437" w:rsidRDefault="00224DC2" w:rsidP="00224DC2">
            <w:pPr>
              <w:spacing w:after="0" w:line="220" w:lineRule="exact"/>
              <w:jc w:val="right"/>
              <w:rPr>
                <w:rFonts w:ascii="Arial" w:eastAsia="Times New Roman" w:hAnsi="Arial" w:cs="Arial"/>
                <w:b/>
                <w:bCs/>
                <w:sz w:val="17"/>
                <w:szCs w:val="17"/>
                <w:lang w:val="en-US"/>
              </w:rPr>
            </w:pPr>
            <w:r w:rsidRPr="00474437">
              <w:rPr>
                <w:rFonts w:ascii="Arial" w:hAnsi="Arial" w:cs="Arial"/>
                <w:b/>
                <w:bCs/>
                <w:color w:val="000000"/>
                <w:sz w:val="17"/>
                <w:szCs w:val="17"/>
              </w:rPr>
              <w:t>61,98</w:t>
            </w:r>
            <w:r>
              <w:rPr>
                <w:rFonts w:ascii="Arial" w:hAnsi="Arial" w:cs="Arial"/>
                <w:b/>
                <w:bCs/>
                <w:color w:val="000000"/>
                <w:sz w:val="17"/>
                <w:szCs w:val="17"/>
              </w:rPr>
              <w:t>6</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134C0444" w:rsidR="00224DC2" w:rsidRPr="00474437" w:rsidRDefault="00224DC2" w:rsidP="00224DC2">
            <w:pPr>
              <w:spacing w:after="0" w:line="220" w:lineRule="exact"/>
              <w:jc w:val="right"/>
              <w:rPr>
                <w:rFonts w:ascii="Arial" w:eastAsia="Times New Roman" w:hAnsi="Arial" w:cs="Arial"/>
                <w:b/>
                <w:bCs/>
                <w:sz w:val="17"/>
                <w:szCs w:val="17"/>
                <w:lang w:val="en-US"/>
              </w:rPr>
            </w:pPr>
            <w:r w:rsidRPr="001A5E0D">
              <w:rPr>
                <w:rFonts w:ascii="Arial" w:hAnsi="Arial" w:cs="Arial"/>
                <w:b/>
                <w:bCs/>
                <w:color w:val="000000" w:themeColor="text1"/>
                <w:sz w:val="17"/>
                <w:szCs w:val="17"/>
              </w:rPr>
              <w:t>64</w:t>
            </w:r>
            <w:r>
              <w:rPr>
                <w:rFonts w:ascii="Arial" w:hAnsi="Arial" w:cs="Arial"/>
                <w:b/>
                <w:bCs/>
                <w:color w:val="000000" w:themeColor="text1"/>
                <w:sz w:val="17"/>
                <w:szCs w:val="17"/>
              </w:rPr>
              <w:t>,</w:t>
            </w:r>
            <w:r w:rsidRPr="001A5E0D">
              <w:rPr>
                <w:rFonts w:ascii="Arial" w:hAnsi="Arial" w:cs="Arial"/>
                <w:b/>
                <w:bCs/>
                <w:color w:val="000000" w:themeColor="text1"/>
                <w:sz w:val="17"/>
                <w:szCs w:val="17"/>
              </w:rPr>
              <w:t>500</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28"/>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6BBF" w:rsidRPr="00474437" w14:paraId="5F9F08E9" w14:textId="77777777" w:rsidTr="00D21D6F">
        <w:trPr>
          <w:trHeight w:val="65"/>
        </w:trPr>
        <w:tc>
          <w:tcPr>
            <w:tcW w:w="6546" w:type="dxa"/>
          </w:tcPr>
          <w:p w14:paraId="0D151E0E" w14:textId="77777777" w:rsidR="00766BBF" w:rsidRPr="00474437" w:rsidRDefault="00766BBF" w:rsidP="00D21D6F">
            <w:pPr>
              <w:spacing w:after="0" w:line="140" w:lineRule="exact"/>
              <w:rPr>
                <w:rFonts w:ascii="Arial" w:eastAsia="Times New Roman" w:hAnsi="Arial" w:cs="Arial"/>
                <w:sz w:val="17"/>
                <w:szCs w:val="17"/>
                <w:lang w:val="en-GB"/>
              </w:rPr>
            </w:pPr>
          </w:p>
        </w:tc>
        <w:tc>
          <w:tcPr>
            <w:tcW w:w="1339" w:type="dxa"/>
          </w:tcPr>
          <w:p w14:paraId="7E2EBF99" w14:textId="77777777" w:rsidR="00766BBF" w:rsidRPr="00474437" w:rsidRDefault="00766BBF" w:rsidP="00D21D6F">
            <w:pPr>
              <w:spacing w:after="0" w:line="140" w:lineRule="exact"/>
              <w:jc w:val="right"/>
              <w:rPr>
                <w:rFonts w:ascii="Arial" w:eastAsia="Times New Roman" w:hAnsi="Arial" w:cs="Arial"/>
                <w:sz w:val="17"/>
                <w:szCs w:val="17"/>
                <w:lang w:val="en-GB"/>
              </w:rPr>
            </w:pPr>
          </w:p>
        </w:tc>
        <w:tc>
          <w:tcPr>
            <w:tcW w:w="1329" w:type="dxa"/>
          </w:tcPr>
          <w:p w14:paraId="6279397B" w14:textId="77777777" w:rsidR="00766BBF" w:rsidRPr="00474437" w:rsidRDefault="00766BBF" w:rsidP="00D21D6F">
            <w:pPr>
              <w:spacing w:after="0" w:line="140" w:lineRule="exact"/>
              <w:jc w:val="right"/>
              <w:rPr>
                <w:rFonts w:ascii="Arial" w:eastAsia="Times New Roman" w:hAnsi="Arial" w:cs="Arial"/>
                <w:sz w:val="17"/>
                <w:szCs w:val="17"/>
                <w:lang w:val="en-GB"/>
              </w:rPr>
            </w:pPr>
          </w:p>
        </w:tc>
      </w:tr>
      <w:tr w:rsidR="00766BBF" w:rsidRPr="00474437" w14:paraId="1C64F30F" w14:textId="77777777" w:rsidTr="00D21D6F">
        <w:trPr>
          <w:trHeight w:val="118"/>
        </w:trPr>
        <w:tc>
          <w:tcPr>
            <w:tcW w:w="6546" w:type="dxa"/>
            <w:vAlign w:val="bottom"/>
          </w:tcPr>
          <w:p w14:paraId="7325BBB1" w14:textId="77777777" w:rsidR="00766BBF" w:rsidRPr="00474437" w:rsidRDefault="00766BBF" w:rsidP="00D21D6F">
            <w:pPr>
              <w:spacing w:after="0" w:line="220" w:lineRule="exact"/>
              <w:rPr>
                <w:rFonts w:ascii="Arial" w:eastAsia="Times New Roman" w:hAnsi="Arial" w:cs="Arial"/>
                <w:b/>
                <w:bCs/>
                <w:sz w:val="17"/>
                <w:szCs w:val="17"/>
                <w:lang w:val="en-GB"/>
              </w:rPr>
            </w:pPr>
          </w:p>
        </w:tc>
        <w:tc>
          <w:tcPr>
            <w:tcW w:w="1339" w:type="dxa"/>
            <w:noWrap/>
            <w:vAlign w:val="bottom"/>
            <w:hideMark/>
          </w:tcPr>
          <w:p w14:paraId="099E6878" w14:textId="4AC08873" w:rsidR="00766BBF" w:rsidRPr="00474437" w:rsidRDefault="007E0ADA" w:rsidP="00D21D6F">
            <w:pPr>
              <w:spacing w:after="0" w:line="220" w:lineRule="exact"/>
              <w:jc w:val="right"/>
              <w:rPr>
                <w:rFonts w:ascii="Arial" w:eastAsia="Times New Roman" w:hAnsi="Arial" w:cs="Arial"/>
                <w:b/>
                <w:bCs/>
                <w:sz w:val="17"/>
                <w:szCs w:val="17"/>
                <w:lang w:val="en-GB"/>
              </w:rPr>
            </w:pPr>
            <w:r w:rsidRPr="00474437">
              <w:rPr>
                <w:rFonts w:ascii="Arial" w:eastAsia="Times New Roman" w:hAnsi="Arial" w:cs="Arial"/>
                <w:b/>
                <w:bCs/>
                <w:sz w:val="17"/>
                <w:szCs w:val="17"/>
                <w:lang w:val="en-GB"/>
              </w:rPr>
              <w:t>Sep</w:t>
            </w:r>
            <w:r w:rsidR="00766BBF" w:rsidRPr="00474437">
              <w:rPr>
                <w:rFonts w:ascii="Arial" w:eastAsia="Times New Roman" w:hAnsi="Arial" w:cs="Arial"/>
                <w:b/>
                <w:bCs/>
                <w:sz w:val="17"/>
                <w:szCs w:val="17"/>
                <w:lang w:val="en-GB"/>
              </w:rPr>
              <w:t xml:space="preserve"> 30, 202</w:t>
            </w:r>
            <w:r w:rsidR="0045732B" w:rsidRPr="00474437">
              <w:rPr>
                <w:rFonts w:ascii="Arial" w:eastAsia="Times New Roman" w:hAnsi="Arial" w:cs="Arial"/>
                <w:b/>
                <w:bCs/>
                <w:sz w:val="17"/>
                <w:szCs w:val="17"/>
                <w:lang w:val="en-GB"/>
              </w:rPr>
              <w:t>2</w:t>
            </w:r>
          </w:p>
        </w:tc>
        <w:tc>
          <w:tcPr>
            <w:tcW w:w="1329" w:type="dxa"/>
            <w:hideMark/>
          </w:tcPr>
          <w:p w14:paraId="1D1A7E1D" w14:textId="39194FB4" w:rsidR="00766BBF" w:rsidRPr="00474437" w:rsidRDefault="007E0ADA" w:rsidP="00D21D6F">
            <w:pPr>
              <w:spacing w:after="0" w:line="220" w:lineRule="exact"/>
              <w:jc w:val="right"/>
              <w:rPr>
                <w:rFonts w:ascii="Arial" w:eastAsia="Times New Roman" w:hAnsi="Arial" w:cs="Arial"/>
                <w:b/>
                <w:bCs/>
                <w:sz w:val="17"/>
                <w:szCs w:val="17"/>
                <w:lang w:val="en-GB"/>
              </w:rPr>
            </w:pPr>
            <w:r w:rsidRPr="00474437">
              <w:rPr>
                <w:rFonts w:ascii="Arial" w:eastAsia="Times New Roman" w:hAnsi="Arial" w:cs="Arial"/>
                <w:b/>
                <w:bCs/>
                <w:sz w:val="17"/>
                <w:szCs w:val="17"/>
                <w:lang w:val="en-GB"/>
              </w:rPr>
              <w:t>Sep</w:t>
            </w:r>
            <w:r w:rsidR="00766BBF" w:rsidRPr="00474437">
              <w:rPr>
                <w:rFonts w:ascii="Arial" w:eastAsia="Times New Roman" w:hAnsi="Arial" w:cs="Arial"/>
                <w:b/>
                <w:bCs/>
                <w:sz w:val="17"/>
                <w:szCs w:val="17"/>
                <w:lang w:val="en-GB"/>
              </w:rPr>
              <w:t xml:space="preserve"> 30, 202</w:t>
            </w:r>
            <w:r w:rsidR="0045732B" w:rsidRPr="00474437">
              <w:rPr>
                <w:rFonts w:ascii="Arial" w:eastAsia="Times New Roman" w:hAnsi="Arial" w:cs="Arial"/>
                <w:b/>
                <w:bCs/>
                <w:sz w:val="17"/>
                <w:szCs w:val="17"/>
                <w:lang w:val="en-GB"/>
              </w:rPr>
              <w:t>1</w:t>
            </w:r>
          </w:p>
        </w:tc>
      </w:tr>
      <w:tr w:rsidR="00766BBF" w:rsidRPr="00474437" w14:paraId="5415F9E0" w14:textId="77777777" w:rsidTr="00D21D6F">
        <w:trPr>
          <w:trHeight w:val="94"/>
        </w:trPr>
        <w:tc>
          <w:tcPr>
            <w:tcW w:w="6546" w:type="dxa"/>
            <w:vAlign w:val="bottom"/>
          </w:tcPr>
          <w:p w14:paraId="67CD35BA" w14:textId="77777777" w:rsidR="00766BBF" w:rsidRPr="00474437" w:rsidRDefault="00766BBF" w:rsidP="00D21D6F">
            <w:pPr>
              <w:spacing w:after="0" w:line="220" w:lineRule="exact"/>
              <w:rPr>
                <w:rFonts w:ascii="Arial" w:eastAsia="Times New Roman" w:hAnsi="Arial" w:cs="Arial"/>
                <w:b/>
                <w:bCs/>
                <w:sz w:val="17"/>
                <w:szCs w:val="17"/>
                <w:lang w:val="en-GB"/>
              </w:rPr>
            </w:pPr>
          </w:p>
        </w:tc>
        <w:tc>
          <w:tcPr>
            <w:tcW w:w="1339" w:type="dxa"/>
            <w:noWrap/>
            <w:vAlign w:val="bottom"/>
            <w:hideMark/>
          </w:tcPr>
          <w:p w14:paraId="46931203" w14:textId="77777777" w:rsidR="00766BBF" w:rsidRPr="00474437" w:rsidRDefault="00766BBF" w:rsidP="00D21D6F">
            <w:pPr>
              <w:spacing w:after="0" w:line="220" w:lineRule="exact"/>
              <w:jc w:val="right"/>
              <w:rPr>
                <w:rFonts w:ascii="Arial" w:eastAsia="Times New Roman" w:hAnsi="Arial" w:cs="Arial"/>
                <w:b/>
                <w:bCs/>
                <w:sz w:val="17"/>
                <w:szCs w:val="17"/>
                <w:lang w:val="en-GB"/>
              </w:rPr>
            </w:pPr>
            <w:r w:rsidRPr="00474437">
              <w:rPr>
                <w:rFonts w:ascii="Arial" w:eastAsia="Times New Roman" w:hAnsi="Arial" w:cs="Arial"/>
                <w:b/>
                <w:bCs/>
                <w:sz w:val="17"/>
                <w:szCs w:val="17"/>
                <w:lang w:val="en-GB"/>
              </w:rPr>
              <w:t>HRK ‘000</w:t>
            </w:r>
          </w:p>
        </w:tc>
        <w:tc>
          <w:tcPr>
            <w:tcW w:w="1329" w:type="dxa"/>
            <w:hideMark/>
          </w:tcPr>
          <w:p w14:paraId="1326D715" w14:textId="77777777" w:rsidR="00766BBF" w:rsidRPr="00474437" w:rsidRDefault="00766BBF" w:rsidP="00D21D6F">
            <w:pPr>
              <w:spacing w:after="0" w:line="220" w:lineRule="exact"/>
              <w:jc w:val="right"/>
              <w:rPr>
                <w:rFonts w:ascii="Arial" w:eastAsia="Times New Roman" w:hAnsi="Arial" w:cs="Arial"/>
                <w:b/>
                <w:bCs/>
                <w:sz w:val="17"/>
                <w:szCs w:val="17"/>
                <w:lang w:val="en-GB"/>
              </w:rPr>
            </w:pPr>
            <w:r w:rsidRPr="00474437">
              <w:rPr>
                <w:rFonts w:ascii="Arial" w:eastAsia="Times New Roman" w:hAnsi="Arial" w:cs="Arial"/>
                <w:b/>
                <w:bCs/>
                <w:sz w:val="17"/>
                <w:szCs w:val="17"/>
                <w:lang w:val="en-GB"/>
              </w:rPr>
              <w:t>HRK ‘000</w:t>
            </w:r>
          </w:p>
        </w:tc>
      </w:tr>
      <w:tr w:rsidR="00766BBF" w:rsidRPr="00474437" w14:paraId="32B83D28" w14:textId="77777777" w:rsidTr="00D21D6F">
        <w:trPr>
          <w:trHeight w:val="58"/>
        </w:trPr>
        <w:tc>
          <w:tcPr>
            <w:tcW w:w="6546" w:type="dxa"/>
            <w:vAlign w:val="bottom"/>
          </w:tcPr>
          <w:p w14:paraId="6A1FD785" w14:textId="77777777" w:rsidR="00766BBF" w:rsidRPr="00474437" w:rsidRDefault="00766BBF" w:rsidP="00D21D6F">
            <w:pPr>
              <w:spacing w:after="0" w:line="140" w:lineRule="exact"/>
              <w:rPr>
                <w:rFonts w:ascii="Arial" w:eastAsia="Times New Roman" w:hAnsi="Arial" w:cs="Arial"/>
                <w:sz w:val="17"/>
                <w:szCs w:val="17"/>
                <w:lang w:val="en-GB"/>
              </w:rPr>
            </w:pPr>
          </w:p>
        </w:tc>
        <w:tc>
          <w:tcPr>
            <w:tcW w:w="1339" w:type="dxa"/>
            <w:noWrap/>
            <w:vAlign w:val="bottom"/>
          </w:tcPr>
          <w:p w14:paraId="629BFEA7" w14:textId="77777777" w:rsidR="00766BBF" w:rsidRPr="00474437" w:rsidRDefault="00766BBF" w:rsidP="00D21D6F">
            <w:pPr>
              <w:spacing w:after="0" w:line="140" w:lineRule="exact"/>
              <w:rPr>
                <w:rFonts w:ascii="Arial" w:eastAsia="Times New Roman" w:hAnsi="Arial" w:cs="Arial"/>
                <w:sz w:val="17"/>
                <w:szCs w:val="17"/>
                <w:lang w:val="en-GB"/>
              </w:rPr>
            </w:pPr>
          </w:p>
        </w:tc>
        <w:tc>
          <w:tcPr>
            <w:tcW w:w="1329" w:type="dxa"/>
          </w:tcPr>
          <w:p w14:paraId="158537BE" w14:textId="77777777" w:rsidR="00766BBF" w:rsidRPr="00474437" w:rsidRDefault="00766BBF" w:rsidP="00D21D6F">
            <w:pPr>
              <w:spacing w:after="0" w:line="140" w:lineRule="exact"/>
              <w:rPr>
                <w:rFonts w:ascii="Arial" w:eastAsia="Times New Roman" w:hAnsi="Arial" w:cs="Arial"/>
                <w:sz w:val="17"/>
                <w:szCs w:val="17"/>
                <w:lang w:val="en-GB"/>
              </w:rPr>
            </w:pPr>
          </w:p>
        </w:tc>
      </w:tr>
      <w:tr w:rsidR="00766BBF" w:rsidRPr="00474437" w14:paraId="4C242FD6" w14:textId="77777777" w:rsidTr="00D21D6F">
        <w:trPr>
          <w:trHeight w:val="69"/>
        </w:trPr>
        <w:tc>
          <w:tcPr>
            <w:tcW w:w="6546" w:type="dxa"/>
            <w:vAlign w:val="bottom"/>
            <w:hideMark/>
          </w:tcPr>
          <w:p w14:paraId="610EE5CC" w14:textId="77777777" w:rsidR="00766BBF" w:rsidRPr="00474437" w:rsidRDefault="00766BBF"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Operating activities</w:t>
            </w:r>
          </w:p>
        </w:tc>
        <w:tc>
          <w:tcPr>
            <w:tcW w:w="1339" w:type="dxa"/>
            <w:noWrap/>
            <w:vAlign w:val="bottom"/>
          </w:tcPr>
          <w:p w14:paraId="13929AC7" w14:textId="77777777" w:rsidR="00766BBF" w:rsidRPr="00474437" w:rsidRDefault="00766BBF" w:rsidP="00D21D6F">
            <w:pPr>
              <w:spacing w:after="0" w:line="220" w:lineRule="exact"/>
              <w:jc w:val="right"/>
              <w:rPr>
                <w:rFonts w:ascii="Arial" w:eastAsia="Times New Roman" w:hAnsi="Arial" w:cs="Arial"/>
                <w:sz w:val="17"/>
                <w:szCs w:val="17"/>
                <w:lang w:val="en-GB"/>
              </w:rPr>
            </w:pPr>
          </w:p>
        </w:tc>
        <w:tc>
          <w:tcPr>
            <w:tcW w:w="1329" w:type="dxa"/>
          </w:tcPr>
          <w:p w14:paraId="7A488BB2" w14:textId="77777777" w:rsidR="00766BBF" w:rsidRPr="00474437" w:rsidRDefault="00766BBF" w:rsidP="00D21D6F">
            <w:pPr>
              <w:spacing w:after="0" w:line="220" w:lineRule="exact"/>
              <w:jc w:val="right"/>
              <w:rPr>
                <w:rFonts w:ascii="Arial" w:eastAsia="Times New Roman" w:hAnsi="Arial" w:cs="Arial"/>
                <w:sz w:val="17"/>
                <w:szCs w:val="17"/>
                <w:lang w:val="en-GB"/>
              </w:rPr>
            </w:pPr>
          </w:p>
        </w:tc>
      </w:tr>
      <w:tr w:rsidR="00474437" w:rsidRPr="00474437" w14:paraId="718F077E" w14:textId="77777777" w:rsidTr="00D21D6F">
        <w:trPr>
          <w:trHeight w:val="65"/>
        </w:trPr>
        <w:tc>
          <w:tcPr>
            <w:tcW w:w="6546" w:type="dxa"/>
            <w:vAlign w:val="bottom"/>
            <w:hideMark/>
          </w:tcPr>
          <w:p w14:paraId="234C0E78"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Profit before income tax</w:t>
            </w:r>
          </w:p>
        </w:tc>
        <w:tc>
          <w:tcPr>
            <w:tcW w:w="1339" w:type="dxa"/>
            <w:tcBorders>
              <w:top w:val="nil"/>
              <w:left w:val="nil"/>
              <w:bottom w:val="nil"/>
              <w:right w:val="nil"/>
            </w:tcBorders>
            <w:noWrap/>
            <w:vAlign w:val="bottom"/>
          </w:tcPr>
          <w:p w14:paraId="37D3D062" w14:textId="6A8F362F"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bCs/>
                <w:color w:val="000000"/>
                <w:sz w:val="17"/>
                <w:szCs w:val="17"/>
              </w:rPr>
              <w:t>3,30</w:t>
            </w:r>
            <w:r w:rsidR="00941480">
              <w:rPr>
                <w:rFonts w:ascii="Arial" w:hAnsi="Arial" w:cs="Arial"/>
                <w:bCs/>
                <w:color w:val="000000"/>
                <w:sz w:val="17"/>
                <w:szCs w:val="17"/>
              </w:rPr>
              <w:t>2</w:t>
            </w:r>
          </w:p>
        </w:tc>
        <w:tc>
          <w:tcPr>
            <w:tcW w:w="1329" w:type="dxa"/>
            <w:tcBorders>
              <w:top w:val="nil"/>
              <w:left w:val="nil"/>
              <w:bottom w:val="nil"/>
              <w:right w:val="nil"/>
            </w:tcBorders>
            <w:vAlign w:val="bottom"/>
          </w:tcPr>
          <w:p w14:paraId="53EE21AF" w14:textId="779B9AD1"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bCs/>
                <w:color w:val="000000"/>
                <w:sz w:val="17"/>
                <w:szCs w:val="17"/>
              </w:rPr>
              <w:t>1,622</w:t>
            </w:r>
          </w:p>
        </w:tc>
      </w:tr>
      <w:tr w:rsidR="00474437" w:rsidRPr="00474437" w14:paraId="717DA837" w14:textId="77777777" w:rsidTr="00D21D6F">
        <w:trPr>
          <w:trHeight w:val="179"/>
        </w:trPr>
        <w:tc>
          <w:tcPr>
            <w:tcW w:w="6546" w:type="dxa"/>
            <w:vAlign w:val="bottom"/>
            <w:hideMark/>
          </w:tcPr>
          <w:p w14:paraId="171F7392" w14:textId="77777777" w:rsidR="00474437" w:rsidRPr="00474437" w:rsidRDefault="00474437" w:rsidP="00D21D6F">
            <w:pPr>
              <w:spacing w:after="0" w:line="220" w:lineRule="exact"/>
              <w:rPr>
                <w:rFonts w:ascii="Arial" w:eastAsia="Times New Roman" w:hAnsi="Arial" w:cs="Arial"/>
                <w:i/>
                <w:sz w:val="17"/>
                <w:szCs w:val="17"/>
                <w:lang w:val="en-GB"/>
              </w:rPr>
            </w:pPr>
            <w:r w:rsidRPr="00474437">
              <w:rPr>
                <w:rFonts w:ascii="Arial" w:eastAsia="Times New Roman" w:hAnsi="Arial" w:cs="Arial"/>
                <w:i/>
                <w:sz w:val="17"/>
                <w:szCs w:val="17"/>
                <w:lang w:val="en-GB"/>
              </w:rPr>
              <w:t>Adjustments to reconcile to net cash from and used in operating activities:</w:t>
            </w:r>
          </w:p>
        </w:tc>
        <w:tc>
          <w:tcPr>
            <w:tcW w:w="1339" w:type="dxa"/>
            <w:tcBorders>
              <w:top w:val="nil"/>
              <w:left w:val="nil"/>
              <w:bottom w:val="nil"/>
              <w:right w:val="nil"/>
            </w:tcBorders>
            <w:noWrap/>
            <w:vAlign w:val="bottom"/>
          </w:tcPr>
          <w:p w14:paraId="2CA17930" w14:textId="77777777" w:rsidR="00474437" w:rsidRPr="00474437" w:rsidRDefault="00474437" w:rsidP="00D21D6F">
            <w:pPr>
              <w:spacing w:after="0" w:line="220" w:lineRule="exact"/>
              <w:jc w:val="right"/>
              <w:rPr>
                <w:rFonts w:ascii="Arial" w:eastAsia="Times New Roman" w:hAnsi="Arial" w:cs="Arial"/>
                <w:sz w:val="17"/>
                <w:szCs w:val="17"/>
                <w:lang w:val="en-GB"/>
              </w:rPr>
            </w:pPr>
          </w:p>
        </w:tc>
        <w:tc>
          <w:tcPr>
            <w:tcW w:w="1329" w:type="dxa"/>
            <w:tcBorders>
              <w:top w:val="nil"/>
              <w:left w:val="nil"/>
              <w:bottom w:val="nil"/>
              <w:right w:val="nil"/>
            </w:tcBorders>
            <w:vAlign w:val="bottom"/>
          </w:tcPr>
          <w:p w14:paraId="49B2F569" w14:textId="77777777" w:rsidR="00474437" w:rsidRPr="00474437" w:rsidRDefault="00474437" w:rsidP="00D21D6F">
            <w:pPr>
              <w:spacing w:after="0" w:line="220" w:lineRule="exact"/>
              <w:jc w:val="right"/>
              <w:rPr>
                <w:rFonts w:ascii="Arial" w:eastAsia="Times New Roman" w:hAnsi="Arial" w:cs="Arial"/>
                <w:bCs/>
                <w:sz w:val="17"/>
                <w:szCs w:val="17"/>
                <w:lang w:val="en-GB"/>
              </w:rPr>
            </w:pPr>
          </w:p>
        </w:tc>
      </w:tr>
      <w:tr w:rsidR="00474437" w:rsidRPr="00474437" w14:paraId="41A0552C" w14:textId="77777777" w:rsidTr="00D21D6F">
        <w:trPr>
          <w:trHeight w:val="179"/>
        </w:trPr>
        <w:tc>
          <w:tcPr>
            <w:tcW w:w="6546" w:type="dxa"/>
            <w:vAlign w:val="bottom"/>
            <w:hideMark/>
          </w:tcPr>
          <w:p w14:paraId="7CAB3578"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Depreciation</w:t>
            </w:r>
          </w:p>
        </w:tc>
        <w:tc>
          <w:tcPr>
            <w:tcW w:w="1339" w:type="dxa"/>
            <w:tcBorders>
              <w:top w:val="nil"/>
              <w:left w:val="nil"/>
              <w:bottom w:val="nil"/>
              <w:right w:val="nil"/>
            </w:tcBorders>
            <w:noWrap/>
            <w:vAlign w:val="bottom"/>
          </w:tcPr>
          <w:p w14:paraId="4F2F4796" w14:textId="4279A51F"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bCs/>
                <w:color w:val="000000"/>
                <w:sz w:val="17"/>
                <w:szCs w:val="17"/>
              </w:rPr>
              <w:t>267</w:t>
            </w:r>
          </w:p>
        </w:tc>
        <w:tc>
          <w:tcPr>
            <w:tcW w:w="1329" w:type="dxa"/>
            <w:tcBorders>
              <w:top w:val="nil"/>
              <w:left w:val="nil"/>
              <w:bottom w:val="nil"/>
              <w:right w:val="nil"/>
            </w:tcBorders>
            <w:vAlign w:val="bottom"/>
          </w:tcPr>
          <w:p w14:paraId="63DA1D3B" w14:textId="3CF945F6"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236</w:t>
            </w:r>
          </w:p>
        </w:tc>
      </w:tr>
      <w:tr w:rsidR="00474437" w:rsidRPr="00474437" w14:paraId="72E41150" w14:textId="77777777" w:rsidTr="00D21D6F">
        <w:trPr>
          <w:trHeight w:val="179"/>
        </w:trPr>
        <w:tc>
          <w:tcPr>
            <w:tcW w:w="6546" w:type="dxa"/>
            <w:vAlign w:val="bottom"/>
            <w:hideMark/>
          </w:tcPr>
          <w:p w14:paraId="3EF052AD"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Impairment gain/loss and provisions</w:t>
            </w:r>
          </w:p>
        </w:tc>
        <w:tc>
          <w:tcPr>
            <w:tcW w:w="1339" w:type="dxa"/>
            <w:tcBorders>
              <w:top w:val="nil"/>
              <w:left w:val="nil"/>
              <w:bottom w:val="nil"/>
              <w:right w:val="nil"/>
            </w:tcBorders>
            <w:noWrap/>
            <w:vAlign w:val="bottom"/>
          </w:tcPr>
          <w:p w14:paraId="24A07A96" w14:textId="4FC064C9"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bCs/>
                <w:color w:val="000000"/>
                <w:sz w:val="17"/>
                <w:szCs w:val="17"/>
              </w:rPr>
              <w:t>41</w:t>
            </w:r>
          </w:p>
        </w:tc>
        <w:tc>
          <w:tcPr>
            <w:tcW w:w="1329" w:type="dxa"/>
            <w:tcBorders>
              <w:top w:val="nil"/>
              <w:left w:val="nil"/>
              <w:bottom w:val="nil"/>
              <w:right w:val="nil"/>
            </w:tcBorders>
            <w:vAlign w:val="bottom"/>
          </w:tcPr>
          <w:p w14:paraId="3B8B87C3" w14:textId="3FE24BD5"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41</w:t>
            </w:r>
          </w:p>
        </w:tc>
      </w:tr>
      <w:tr w:rsidR="00474437" w:rsidRPr="00474437" w14:paraId="39DD25C2" w14:textId="77777777" w:rsidTr="00D21D6F">
        <w:trPr>
          <w:trHeight w:val="183"/>
        </w:trPr>
        <w:tc>
          <w:tcPr>
            <w:tcW w:w="6546" w:type="dxa"/>
            <w:vAlign w:val="bottom"/>
            <w:hideMark/>
          </w:tcPr>
          <w:p w14:paraId="32792339"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Income tax</w:t>
            </w:r>
          </w:p>
        </w:tc>
        <w:tc>
          <w:tcPr>
            <w:tcW w:w="1339" w:type="dxa"/>
            <w:tcBorders>
              <w:top w:val="nil"/>
              <w:left w:val="nil"/>
              <w:bottom w:val="nil"/>
              <w:right w:val="nil"/>
            </w:tcBorders>
            <w:noWrap/>
            <w:vAlign w:val="bottom"/>
          </w:tcPr>
          <w:p w14:paraId="6C49109B" w14:textId="22E75AA6"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bCs/>
                <w:color w:val="000000"/>
                <w:sz w:val="17"/>
                <w:szCs w:val="17"/>
              </w:rPr>
              <w:t>-</w:t>
            </w:r>
          </w:p>
        </w:tc>
        <w:tc>
          <w:tcPr>
            <w:tcW w:w="1329" w:type="dxa"/>
            <w:tcBorders>
              <w:top w:val="nil"/>
              <w:left w:val="nil"/>
              <w:bottom w:val="nil"/>
              <w:right w:val="nil"/>
            </w:tcBorders>
            <w:vAlign w:val="bottom"/>
          </w:tcPr>
          <w:p w14:paraId="4A0EEE6A" w14:textId="4D245B37"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w:t>
            </w:r>
          </w:p>
        </w:tc>
      </w:tr>
      <w:tr w:rsidR="00474437" w:rsidRPr="00474437" w14:paraId="5341C23D" w14:textId="77777777" w:rsidTr="00D21D6F">
        <w:trPr>
          <w:trHeight w:val="183"/>
        </w:trPr>
        <w:tc>
          <w:tcPr>
            <w:tcW w:w="6546" w:type="dxa"/>
            <w:vAlign w:val="bottom"/>
            <w:hideMark/>
          </w:tcPr>
          <w:p w14:paraId="73FE67BA"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Accrued interest</w:t>
            </w:r>
          </w:p>
        </w:tc>
        <w:tc>
          <w:tcPr>
            <w:tcW w:w="1339" w:type="dxa"/>
            <w:tcBorders>
              <w:top w:val="nil"/>
              <w:left w:val="nil"/>
              <w:right w:val="nil"/>
            </w:tcBorders>
            <w:noWrap/>
            <w:vAlign w:val="bottom"/>
          </w:tcPr>
          <w:p w14:paraId="01DE4C20" w14:textId="208D4DCD"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bCs/>
                <w:color w:val="000000"/>
                <w:sz w:val="17"/>
                <w:szCs w:val="17"/>
              </w:rPr>
              <w:t>86</w:t>
            </w:r>
          </w:p>
        </w:tc>
        <w:tc>
          <w:tcPr>
            <w:tcW w:w="1329" w:type="dxa"/>
            <w:tcBorders>
              <w:top w:val="nil"/>
              <w:left w:val="nil"/>
              <w:right w:val="nil"/>
            </w:tcBorders>
            <w:vAlign w:val="bottom"/>
          </w:tcPr>
          <w:p w14:paraId="481B1D59" w14:textId="628F65B9"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123</w:t>
            </w:r>
          </w:p>
        </w:tc>
      </w:tr>
      <w:tr w:rsidR="00474437" w:rsidRPr="00474437" w14:paraId="34D66FCD" w14:textId="77777777" w:rsidTr="00D21D6F">
        <w:trPr>
          <w:trHeight w:val="183"/>
        </w:trPr>
        <w:tc>
          <w:tcPr>
            <w:tcW w:w="6546" w:type="dxa"/>
            <w:vAlign w:val="bottom"/>
          </w:tcPr>
          <w:p w14:paraId="511A9C0D" w14:textId="4624DB2B" w:rsidR="00474437" w:rsidRPr="00474437" w:rsidRDefault="00474437" w:rsidP="00D21D6F">
            <w:pPr>
              <w:spacing w:after="0" w:line="240" w:lineRule="auto"/>
              <w:rPr>
                <w:rFonts w:ascii="Arial" w:hAnsi="Arial" w:cs="Arial"/>
                <w:sz w:val="17"/>
                <w:szCs w:val="17"/>
              </w:rPr>
            </w:pPr>
            <w:r w:rsidRPr="00474437">
              <w:rPr>
                <w:rFonts w:ascii="Arial" w:hAnsi="Arial" w:cs="Arial"/>
                <w:sz w:val="17"/>
                <w:szCs w:val="17"/>
              </w:rPr>
              <w:t>Write-offs of tangible and intangible assets and other adjustments</w:t>
            </w:r>
          </w:p>
        </w:tc>
        <w:tc>
          <w:tcPr>
            <w:tcW w:w="1339" w:type="dxa"/>
            <w:tcBorders>
              <w:top w:val="nil"/>
              <w:left w:val="nil"/>
              <w:right w:val="nil"/>
            </w:tcBorders>
            <w:noWrap/>
            <w:vAlign w:val="bottom"/>
          </w:tcPr>
          <w:p w14:paraId="04E180E2" w14:textId="67EE6D7D" w:rsidR="00474437" w:rsidRPr="00474437" w:rsidRDefault="00474437" w:rsidP="00D21D6F">
            <w:pPr>
              <w:spacing w:after="0" w:line="240" w:lineRule="auto"/>
              <w:jc w:val="right"/>
              <w:rPr>
                <w:rFonts w:ascii="Arial" w:eastAsia="Times New Roman" w:hAnsi="Arial" w:cs="Arial"/>
                <w:sz w:val="17"/>
                <w:szCs w:val="17"/>
                <w:lang w:val="en-GB"/>
              </w:rPr>
            </w:pPr>
            <w:r w:rsidRPr="00474437">
              <w:rPr>
                <w:rFonts w:ascii="Arial" w:hAnsi="Arial" w:cs="Arial"/>
                <w:bCs/>
                <w:color w:val="000000"/>
                <w:sz w:val="17"/>
                <w:szCs w:val="17"/>
              </w:rPr>
              <w:t>-</w:t>
            </w:r>
          </w:p>
        </w:tc>
        <w:tc>
          <w:tcPr>
            <w:tcW w:w="1329" w:type="dxa"/>
            <w:tcBorders>
              <w:top w:val="nil"/>
              <w:left w:val="nil"/>
              <w:right w:val="nil"/>
            </w:tcBorders>
            <w:vAlign w:val="bottom"/>
          </w:tcPr>
          <w:p w14:paraId="5A1A0FA1" w14:textId="1E9C3A4B" w:rsidR="00474437" w:rsidRPr="00474437" w:rsidRDefault="00474437" w:rsidP="00D21D6F">
            <w:pPr>
              <w:spacing w:after="0" w:line="240" w:lineRule="auto"/>
              <w:jc w:val="right"/>
              <w:rPr>
                <w:rFonts w:ascii="Arial" w:hAnsi="Arial" w:cs="Arial"/>
                <w:color w:val="000000" w:themeColor="text1"/>
                <w:sz w:val="17"/>
                <w:szCs w:val="17"/>
              </w:rPr>
            </w:pPr>
            <w:r w:rsidRPr="00474437">
              <w:rPr>
                <w:rFonts w:ascii="Arial" w:hAnsi="Arial" w:cs="Arial"/>
                <w:color w:val="000000"/>
                <w:sz w:val="17"/>
                <w:szCs w:val="17"/>
              </w:rPr>
              <w:t>(3)</w:t>
            </w:r>
          </w:p>
        </w:tc>
      </w:tr>
      <w:tr w:rsidR="00474437" w:rsidRPr="00474437" w14:paraId="7C872984" w14:textId="77777777" w:rsidTr="00D21D6F">
        <w:trPr>
          <w:trHeight w:val="163"/>
        </w:trPr>
        <w:tc>
          <w:tcPr>
            <w:tcW w:w="6546" w:type="dxa"/>
            <w:vAlign w:val="bottom"/>
            <w:hideMark/>
          </w:tcPr>
          <w:p w14:paraId="1CC58603" w14:textId="77777777" w:rsidR="00474437" w:rsidRPr="00474437" w:rsidRDefault="00474437" w:rsidP="00D21D6F">
            <w:pPr>
              <w:spacing w:after="0" w:line="220" w:lineRule="exact"/>
              <w:rPr>
                <w:rFonts w:ascii="Arial" w:eastAsia="Times New Roman" w:hAnsi="Arial" w:cs="Arial"/>
                <w:i/>
                <w:sz w:val="17"/>
                <w:szCs w:val="17"/>
                <w:lang w:val="en-GB"/>
              </w:rPr>
            </w:pPr>
            <w:r w:rsidRPr="00474437">
              <w:rPr>
                <w:rFonts w:ascii="Arial" w:eastAsia="Times New Roman" w:hAnsi="Arial" w:cs="Arial"/>
                <w:i/>
                <w:sz w:val="17"/>
                <w:szCs w:val="17"/>
                <w:lang w:val="en-GB"/>
              </w:rPr>
              <w:t>Operating profit before working capital changes</w:t>
            </w:r>
          </w:p>
        </w:tc>
        <w:tc>
          <w:tcPr>
            <w:tcW w:w="1339" w:type="dxa"/>
            <w:tcBorders>
              <w:left w:val="nil"/>
              <w:right w:val="nil"/>
            </w:tcBorders>
            <w:noWrap/>
            <w:vAlign w:val="bottom"/>
          </w:tcPr>
          <w:p w14:paraId="60B2F17C" w14:textId="35CBE108" w:rsidR="00474437" w:rsidRPr="00474437" w:rsidRDefault="00474437" w:rsidP="00D21D6F">
            <w:pPr>
              <w:spacing w:after="0" w:line="220" w:lineRule="exact"/>
              <w:jc w:val="right"/>
              <w:rPr>
                <w:rFonts w:ascii="Arial" w:eastAsia="Times New Roman" w:hAnsi="Arial" w:cs="Arial"/>
                <w:bCs/>
                <w:i/>
                <w:iCs/>
                <w:sz w:val="17"/>
                <w:szCs w:val="17"/>
                <w:lang w:val="en-GB"/>
              </w:rPr>
            </w:pPr>
            <w:r w:rsidRPr="00474437">
              <w:rPr>
                <w:rFonts w:ascii="Arial" w:hAnsi="Arial" w:cs="Arial"/>
                <w:bCs/>
                <w:i/>
                <w:color w:val="000000"/>
                <w:sz w:val="17"/>
                <w:szCs w:val="17"/>
              </w:rPr>
              <w:t>3,69</w:t>
            </w:r>
            <w:r w:rsidR="00E629F8">
              <w:rPr>
                <w:rFonts w:ascii="Arial" w:hAnsi="Arial" w:cs="Arial"/>
                <w:bCs/>
                <w:i/>
                <w:color w:val="000000"/>
                <w:sz w:val="17"/>
                <w:szCs w:val="17"/>
              </w:rPr>
              <w:t>6</w:t>
            </w:r>
          </w:p>
        </w:tc>
        <w:tc>
          <w:tcPr>
            <w:tcW w:w="1329" w:type="dxa"/>
            <w:tcBorders>
              <w:left w:val="nil"/>
              <w:right w:val="nil"/>
            </w:tcBorders>
            <w:vAlign w:val="bottom"/>
          </w:tcPr>
          <w:p w14:paraId="4BE71E6D" w14:textId="29ECF73A" w:rsidR="00474437" w:rsidRPr="00474437" w:rsidRDefault="00474437" w:rsidP="00D21D6F">
            <w:pPr>
              <w:spacing w:after="0" w:line="220" w:lineRule="exact"/>
              <w:jc w:val="right"/>
              <w:rPr>
                <w:rFonts w:ascii="Arial" w:eastAsia="Times New Roman" w:hAnsi="Arial" w:cs="Arial"/>
                <w:bCs/>
                <w:i/>
                <w:iCs/>
                <w:sz w:val="17"/>
                <w:szCs w:val="17"/>
                <w:lang w:val="en-GB"/>
              </w:rPr>
            </w:pPr>
            <w:r w:rsidRPr="00474437">
              <w:rPr>
                <w:rFonts w:ascii="Arial" w:hAnsi="Arial" w:cs="Arial"/>
                <w:bCs/>
                <w:i/>
                <w:color w:val="000000"/>
                <w:sz w:val="17"/>
                <w:szCs w:val="17"/>
              </w:rPr>
              <w:t>2,019</w:t>
            </w:r>
          </w:p>
        </w:tc>
      </w:tr>
      <w:tr w:rsidR="00404F90" w:rsidRPr="00474437" w14:paraId="572B29F5" w14:textId="77777777" w:rsidTr="00D21D6F">
        <w:trPr>
          <w:trHeight w:val="59"/>
        </w:trPr>
        <w:tc>
          <w:tcPr>
            <w:tcW w:w="6546" w:type="dxa"/>
            <w:vAlign w:val="bottom"/>
          </w:tcPr>
          <w:p w14:paraId="685098B3" w14:textId="77777777" w:rsidR="00404F90" w:rsidRPr="00474437" w:rsidRDefault="00404F90" w:rsidP="00D21D6F">
            <w:pPr>
              <w:spacing w:after="0" w:line="140" w:lineRule="exact"/>
              <w:rPr>
                <w:rFonts w:ascii="Arial" w:eastAsia="Times New Roman" w:hAnsi="Arial" w:cs="Arial"/>
                <w:sz w:val="17"/>
                <w:szCs w:val="17"/>
                <w:lang w:val="en-GB"/>
              </w:rPr>
            </w:pPr>
          </w:p>
        </w:tc>
        <w:tc>
          <w:tcPr>
            <w:tcW w:w="1339" w:type="dxa"/>
            <w:tcBorders>
              <w:left w:val="nil"/>
              <w:bottom w:val="nil"/>
              <w:right w:val="nil"/>
            </w:tcBorders>
            <w:noWrap/>
            <w:vAlign w:val="bottom"/>
          </w:tcPr>
          <w:p w14:paraId="76FEECA8" w14:textId="77777777" w:rsidR="00404F90" w:rsidRPr="00474437" w:rsidRDefault="00404F90" w:rsidP="00D21D6F">
            <w:pPr>
              <w:spacing w:after="0" w:line="140" w:lineRule="exact"/>
              <w:jc w:val="right"/>
              <w:rPr>
                <w:rFonts w:ascii="Arial" w:eastAsia="Times New Roman" w:hAnsi="Arial" w:cs="Arial"/>
                <w:sz w:val="17"/>
                <w:szCs w:val="17"/>
                <w:lang w:val="en-GB"/>
              </w:rPr>
            </w:pPr>
          </w:p>
        </w:tc>
        <w:tc>
          <w:tcPr>
            <w:tcW w:w="1329" w:type="dxa"/>
            <w:tcBorders>
              <w:left w:val="nil"/>
              <w:bottom w:val="nil"/>
              <w:right w:val="nil"/>
            </w:tcBorders>
            <w:shd w:val="clear" w:color="auto" w:fill="auto"/>
            <w:vAlign w:val="bottom"/>
          </w:tcPr>
          <w:p w14:paraId="2CC9DCDF" w14:textId="77777777" w:rsidR="00404F90" w:rsidRPr="00474437" w:rsidRDefault="00404F90" w:rsidP="00D21D6F">
            <w:pPr>
              <w:spacing w:after="0" w:line="140" w:lineRule="exact"/>
              <w:jc w:val="right"/>
              <w:rPr>
                <w:rFonts w:ascii="Arial" w:eastAsia="Times New Roman" w:hAnsi="Arial" w:cs="Arial"/>
                <w:sz w:val="17"/>
                <w:szCs w:val="17"/>
                <w:lang w:val="en-GB"/>
              </w:rPr>
            </w:pPr>
          </w:p>
        </w:tc>
      </w:tr>
      <w:tr w:rsidR="00404F90" w:rsidRPr="00474437" w14:paraId="41B180BA" w14:textId="77777777" w:rsidTr="00D21D6F">
        <w:trPr>
          <w:trHeight w:val="147"/>
        </w:trPr>
        <w:tc>
          <w:tcPr>
            <w:tcW w:w="6546" w:type="dxa"/>
            <w:vAlign w:val="bottom"/>
            <w:hideMark/>
          </w:tcPr>
          <w:p w14:paraId="2DF578C4" w14:textId="77777777" w:rsidR="00404F90" w:rsidRPr="00474437" w:rsidRDefault="00404F90"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Changes in operating assets and liabilities:</w:t>
            </w:r>
          </w:p>
        </w:tc>
        <w:tc>
          <w:tcPr>
            <w:tcW w:w="1339" w:type="dxa"/>
            <w:tcBorders>
              <w:top w:val="nil"/>
              <w:left w:val="nil"/>
              <w:bottom w:val="nil"/>
              <w:right w:val="nil"/>
            </w:tcBorders>
            <w:noWrap/>
            <w:vAlign w:val="bottom"/>
          </w:tcPr>
          <w:p w14:paraId="3D26CC19" w14:textId="77777777" w:rsidR="00404F90" w:rsidRPr="00474437" w:rsidRDefault="00404F90" w:rsidP="00D21D6F">
            <w:pPr>
              <w:spacing w:after="0" w:line="220" w:lineRule="exact"/>
              <w:jc w:val="right"/>
              <w:rPr>
                <w:rFonts w:ascii="Arial" w:eastAsia="Times New Roman" w:hAnsi="Arial" w:cs="Arial"/>
                <w:sz w:val="17"/>
                <w:szCs w:val="17"/>
                <w:lang w:val="en-GB"/>
              </w:rPr>
            </w:pPr>
          </w:p>
        </w:tc>
        <w:tc>
          <w:tcPr>
            <w:tcW w:w="1329" w:type="dxa"/>
            <w:tcBorders>
              <w:top w:val="nil"/>
              <w:left w:val="nil"/>
              <w:bottom w:val="nil"/>
              <w:right w:val="nil"/>
            </w:tcBorders>
            <w:shd w:val="clear" w:color="auto" w:fill="auto"/>
            <w:vAlign w:val="bottom"/>
          </w:tcPr>
          <w:p w14:paraId="1470AD35" w14:textId="77777777" w:rsidR="00404F90" w:rsidRPr="00474437" w:rsidRDefault="00404F90" w:rsidP="00D21D6F">
            <w:pPr>
              <w:spacing w:after="0" w:line="220" w:lineRule="exact"/>
              <w:jc w:val="right"/>
              <w:rPr>
                <w:rFonts w:ascii="Arial" w:eastAsia="Times New Roman" w:hAnsi="Arial" w:cs="Arial"/>
                <w:bCs/>
                <w:sz w:val="17"/>
                <w:szCs w:val="17"/>
                <w:lang w:val="en-GB"/>
              </w:rPr>
            </w:pPr>
          </w:p>
        </w:tc>
      </w:tr>
      <w:tr w:rsidR="00404F90" w:rsidRPr="00474437" w14:paraId="4543AE18" w14:textId="77777777" w:rsidTr="00D21D6F">
        <w:trPr>
          <w:trHeight w:val="253"/>
        </w:trPr>
        <w:tc>
          <w:tcPr>
            <w:tcW w:w="6546" w:type="dxa"/>
            <w:vAlign w:val="bottom"/>
            <w:hideMark/>
          </w:tcPr>
          <w:p w14:paraId="1510B401" w14:textId="77777777" w:rsidR="00404F90" w:rsidRPr="00474437" w:rsidRDefault="00404F90"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 xml:space="preserve">Decrease of discount in assets available for sale and assets held to maturity </w:t>
            </w:r>
          </w:p>
        </w:tc>
        <w:tc>
          <w:tcPr>
            <w:tcW w:w="1339" w:type="dxa"/>
            <w:tcBorders>
              <w:top w:val="nil"/>
              <w:left w:val="nil"/>
              <w:bottom w:val="nil"/>
              <w:right w:val="nil"/>
            </w:tcBorders>
            <w:noWrap/>
            <w:vAlign w:val="bottom"/>
          </w:tcPr>
          <w:p w14:paraId="3CD645C8" w14:textId="30691DED" w:rsidR="00404F90"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eastAsia="Times New Roman" w:hAnsi="Arial" w:cs="Arial"/>
                <w:sz w:val="17"/>
                <w:szCs w:val="17"/>
                <w:lang w:val="en-GB"/>
              </w:rPr>
              <w:t>68</w:t>
            </w:r>
          </w:p>
        </w:tc>
        <w:tc>
          <w:tcPr>
            <w:tcW w:w="1329" w:type="dxa"/>
            <w:tcBorders>
              <w:top w:val="nil"/>
              <w:left w:val="nil"/>
              <w:bottom w:val="nil"/>
              <w:right w:val="nil"/>
            </w:tcBorders>
            <w:shd w:val="clear" w:color="auto" w:fill="auto"/>
            <w:vAlign w:val="bottom"/>
          </w:tcPr>
          <w:p w14:paraId="033FE513" w14:textId="7CB9A2CE" w:rsidR="00404F90" w:rsidRPr="00474437" w:rsidRDefault="00957F32"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68</w:t>
            </w:r>
          </w:p>
        </w:tc>
      </w:tr>
      <w:tr w:rsidR="00474437" w:rsidRPr="00474437" w14:paraId="6B030716" w14:textId="77777777" w:rsidTr="00D21D6F">
        <w:trPr>
          <w:trHeight w:val="253"/>
        </w:trPr>
        <w:tc>
          <w:tcPr>
            <w:tcW w:w="6546" w:type="dxa"/>
            <w:vAlign w:val="bottom"/>
            <w:hideMark/>
          </w:tcPr>
          <w:p w14:paraId="581A6124"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Premium receivables</w:t>
            </w:r>
          </w:p>
        </w:tc>
        <w:tc>
          <w:tcPr>
            <w:tcW w:w="1339" w:type="dxa"/>
            <w:tcBorders>
              <w:top w:val="nil"/>
              <w:left w:val="nil"/>
              <w:bottom w:val="nil"/>
              <w:right w:val="nil"/>
            </w:tcBorders>
            <w:noWrap/>
            <w:vAlign w:val="bottom"/>
          </w:tcPr>
          <w:p w14:paraId="070D7D7F" w14:textId="6191E990"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 xml:space="preserve"> (2,760)</w:t>
            </w:r>
          </w:p>
        </w:tc>
        <w:tc>
          <w:tcPr>
            <w:tcW w:w="1329" w:type="dxa"/>
            <w:tcBorders>
              <w:top w:val="nil"/>
              <w:left w:val="nil"/>
              <w:bottom w:val="nil"/>
              <w:right w:val="nil"/>
            </w:tcBorders>
            <w:vAlign w:val="bottom"/>
          </w:tcPr>
          <w:p w14:paraId="2B941554" w14:textId="46EB4A7B"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(1,602)</w:t>
            </w:r>
          </w:p>
        </w:tc>
      </w:tr>
      <w:tr w:rsidR="00474437" w:rsidRPr="00474437" w14:paraId="7CE71F32" w14:textId="77777777" w:rsidTr="00D21D6F">
        <w:trPr>
          <w:trHeight w:val="253"/>
        </w:trPr>
        <w:tc>
          <w:tcPr>
            <w:tcW w:w="6546" w:type="dxa"/>
            <w:vAlign w:val="bottom"/>
            <w:hideMark/>
          </w:tcPr>
          <w:p w14:paraId="6E33D372"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decrease/(increase) in other assets</w:t>
            </w:r>
          </w:p>
        </w:tc>
        <w:tc>
          <w:tcPr>
            <w:tcW w:w="1339" w:type="dxa"/>
            <w:tcBorders>
              <w:top w:val="nil"/>
              <w:left w:val="nil"/>
              <w:bottom w:val="nil"/>
              <w:right w:val="nil"/>
            </w:tcBorders>
            <w:noWrap/>
            <w:vAlign w:val="bottom"/>
          </w:tcPr>
          <w:p w14:paraId="5543B160" w14:textId="447FB20A"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 xml:space="preserve"> (98)</w:t>
            </w:r>
          </w:p>
        </w:tc>
        <w:tc>
          <w:tcPr>
            <w:tcW w:w="1329" w:type="dxa"/>
            <w:tcBorders>
              <w:top w:val="nil"/>
              <w:left w:val="nil"/>
              <w:bottom w:val="nil"/>
              <w:right w:val="nil"/>
            </w:tcBorders>
            <w:vAlign w:val="bottom"/>
          </w:tcPr>
          <w:p w14:paraId="20F89E8C" w14:textId="34312C7E"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(240)</w:t>
            </w:r>
          </w:p>
        </w:tc>
      </w:tr>
      <w:tr w:rsidR="00474437" w:rsidRPr="00474437" w14:paraId="074AE94F" w14:textId="77777777" w:rsidTr="00D21D6F">
        <w:trPr>
          <w:trHeight w:val="253"/>
        </w:trPr>
        <w:tc>
          <w:tcPr>
            <w:tcW w:w="6546" w:type="dxa"/>
            <w:vAlign w:val="bottom"/>
            <w:hideMark/>
          </w:tcPr>
          <w:p w14:paraId="49A4C629"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 xml:space="preserve">Net decrease of assets and liabilities from insurance operations </w:t>
            </w:r>
          </w:p>
        </w:tc>
        <w:tc>
          <w:tcPr>
            <w:tcW w:w="1339" w:type="dxa"/>
            <w:tcBorders>
              <w:top w:val="nil"/>
              <w:left w:val="nil"/>
              <w:bottom w:val="nil"/>
              <w:right w:val="nil"/>
            </w:tcBorders>
            <w:noWrap/>
            <w:vAlign w:val="bottom"/>
          </w:tcPr>
          <w:p w14:paraId="5152FC9E" w14:textId="4196ED25"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3,860</w:t>
            </w:r>
          </w:p>
        </w:tc>
        <w:tc>
          <w:tcPr>
            <w:tcW w:w="1329" w:type="dxa"/>
            <w:tcBorders>
              <w:top w:val="nil"/>
              <w:left w:val="nil"/>
              <w:bottom w:val="nil"/>
              <w:right w:val="nil"/>
            </w:tcBorders>
            <w:vAlign w:val="bottom"/>
          </w:tcPr>
          <w:p w14:paraId="77B21E8C" w14:textId="4437B9BB"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2,393</w:t>
            </w:r>
          </w:p>
        </w:tc>
      </w:tr>
      <w:tr w:rsidR="00474437" w:rsidRPr="00474437" w14:paraId="3B6C57A1" w14:textId="77777777" w:rsidTr="00D21D6F">
        <w:trPr>
          <w:trHeight w:val="253"/>
        </w:trPr>
        <w:tc>
          <w:tcPr>
            <w:tcW w:w="6546" w:type="dxa"/>
            <w:vAlign w:val="bottom"/>
            <w:hideMark/>
          </w:tcPr>
          <w:p w14:paraId="5FE52655"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increase in technical provisions</w:t>
            </w:r>
          </w:p>
        </w:tc>
        <w:tc>
          <w:tcPr>
            <w:tcW w:w="1339" w:type="dxa"/>
            <w:tcBorders>
              <w:top w:val="nil"/>
              <w:left w:val="nil"/>
              <w:bottom w:val="nil"/>
              <w:right w:val="nil"/>
            </w:tcBorders>
            <w:noWrap/>
            <w:vAlign w:val="bottom"/>
          </w:tcPr>
          <w:p w14:paraId="74FC7247" w14:textId="6D318B53"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(1,827)</w:t>
            </w:r>
          </w:p>
        </w:tc>
        <w:tc>
          <w:tcPr>
            <w:tcW w:w="1329" w:type="dxa"/>
            <w:tcBorders>
              <w:top w:val="nil"/>
              <w:left w:val="nil"/>
              <w:bottom w:val="nil"/>
              <w:right w:val="nil"/>
            </w:tcBorders>
            <w:vAlign w:val="bottom"/>
          </w:tcPr>
          <w:p w14:paraId="13B9011C" w14:textId="41FA5E0E"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1,361</w:t>
            </w:r>
          </w:p>
        </w:tc>
      </w:tr>
      <w:tr w:rsidR="00474437" w:rsidRPr="00474437" w14:paraId="2A33118B" w14:textId="77777777" w:rsidTr="00D21D6F">
        <w:trPr>
          <w:trHeight w:val="253"/>
        </w:trPr>
        <w:tc>
          <w:tcPr>
            <w:tcW w:w="6546" w:type="dxa"/>
            <w:vAlign w:val="bottom"/>
            <w:hideMark/>
          </w:tcPr>
          <w:p w14:paraId="466A87C4"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increase in other liabilities</w:t>
            </w:r>
          </w:p>
        </w:tc>
        <w:tc>
          <w:tcPr>
            <w:tcW w:w="1339" w:type="dxa"/>
            <w:tcBorders>
              <w:top w:val="nil"/>
              <w:left w:val="nil"/>
              <w:bottom w:val="single" w:sz="4" w:space="0" w:color="auto"/>
              <w:right w:val="nil"/>
            </w:tcBorders>
            <w:noWrap/>
            <w:vAlign w:val="bottom"/>
          </w:tcPr>
          <w:p w14:paraId="7FE74098" w14:textId="33AF19B7"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 xml:space="preserve"> (420)</w:t>
            </w:r>
          </w:p>
        </w:tc>
        <w:tc>
          <w:tcPr>
            <w:tcW w:w="1329" w:type="dxa"/>
            <w:tcBorders>
              <w:top w:val="nil"/>
              <w:left w:val="nil"/>
              <w:bottom w:val="single" w:sz="4" w:space="0" w:color="auto"/>
              <w:right w:val="nil"/>
            </w:tcBorders>
            <w:vAlign w:val="bottom"/>
          </w:tcPr>
          <w:p w14:paraId="65A5F19D" w14:textId="6C5666DB"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(18)</w:t>
            </w:r>
          </w:p>
        </w:tc>
      </w:tr>
      <w:tr w:rsidR="00133DCC" w:rsidRPr="00474437" w14:paraId="10AE1638" w14:textId="77777777" w:rsidTr="00D21D6F">
        <w:trPr>
          <w:trHeight w:val="189"/>
        </w:trPr>
        <w:tc>
          <w:tcPr>
            <w:tcW w:w="6546" w:type="dxa"/>
            <w:vAlign w:val="bottom"/>
            <w:hideMark/>
          </w:tcPr>
          <w:p w14:paraId="0434BE7E" w14:textId="4F7E43E3" w:rsidR="00133DCC" w:rsidRPr="00474437" w:rsidRDefault="00133DCC" w:rsidP="00D21D6F">
            <w:pPr>
              <w:spacing w:after="0" w:line="220" w:lineRule="exact"/>
              <w:rPr>
                <w:rFonts w:ascii="Arial" w:eastAsia="Times New Roman" w:hAnsi="Arial" w:cs="Arial"/>
                <w:b/>
                <w:bCs/>
                <w:sz w:val="17"/>
                <w:szCs w:val="17"/>
                <w:lang w:val="en-GB"/>
              </w:rPr>
            </w:pPr>
            <w:r w:rsidRPr="00474437">
              <w:rPr>
                <w:rFonts w:ascii="Arial" w:eastAsia="Times New Roman" w:hAnsi="Arial" w:cs="Arial"/>
                <w:b/>
                <w:bCs/>
                <w:sz w:val="17"/>
                <w:szCs w:val="17"/>
                <w:lang w:val="en-GB"/>
              </w:rPr>
              <w:t>Net cash provided from operating activities</w:t>
            </w:r>
          </w:p>
        </w:tc>
        <w:tc>
          <w:tcPr>
            <w:tcW w:w="1339" w:type="dxa"/>
            <w:tcBorders>
              <w:top w:val="single" w:sz="4" w:space="0" w:color="auto"/>
              <w:left w:val="nil"/>
              <w:right w:val="nil"/>
            </w:tcBorders>
            <w:noWrap/>
            <w:vAlign w:val="bottom"/>
          </w:tcPr>
          <w:p w14:paraId="767C95B4" w14:textId="189BEE20" w:rsidR="00133DCC" w:rsidRPr="00474437" w:rsidRDefault="00474437" w:rsidP="00D21D6F">
            <w:pPr>
              <w:spacing w:after="0" w:line="220" w:lineRule="exact"/>
              <w:jc w:val="right"/>
              <w:rPr>
                <w:rFonts w:ascii="Arial" w:eastAsia="Times New Roman" w:hAnsi="Arial" w:cs="Arial"/>
                <w:b/>
                <w:bCs/>
                <w:sz w:val="17"/>
                <w:szCs w:val="17"/>
                <w:lang w:val="en-GB"/>
              </w:rPr>
            </w:pPr>
            <w:r w:rsidRPr="00474437">
              <w:rPr>
                <w:rFonts w:ascii="Arial" w:eastAsia="Times New Roman" w:hAnsi="Arial" w:cs="Arial"/>
                <w:b/>
                <w:bCs/>
                <w:sz w:val="17"/>
                <w:szCs w:val="17"/>
                <w:lang w:val="en-GB"/>
              </w:rPr>
              <w:t>2,51</w:t>
            </w:r>
            <w:r w:rsidR="00941480">
              <w:rPr>
                <w:rFonts w:ascii="Arial" w:eastAsia="Times New Roman" w:hAnsi="Arial" w:cs="Arial"/>
                <w:b/>
                <w:bCs/>
                <w:sz w:val="17"/>
                <w:szCs w:val="17"/>
                <w:lang w:val="en-GB"/>
              </w:rPr>
              <w:t>9</w:t>
            </w:r>
          </w:p>
        </w:tc>
        <w:tc>
          <w:tcPr>
            <w:tcW w:w="1329" w:type="dxa"/>
            <w:tcBorders>
              <w:top w:val="single" w:sz="4" w:space="0" w:color="auto"/>
              <w:left w:val="nil"/>
              <w:right w:val="nil"/>
            </w:tcBorders>
            <w:vAlign w:val="bottom"/>
          </w:tcPr>
          <w:p w14:paraId="2488017E" w14:textId="39FC18F8" w:rsidR="00133DCC" w:rsidRPr="00474437" w:rsidRDefault="00133DCC" w:rsidP="00D21D6F">
            <w:pPr>
              <w:spacing w:after="0" w:line="220" w:lineRule="exact"/>
              <w:jc w:val="right"/>
              <w:rPr>
                <w:rFonts w:ascii="Arial" w:eastAsia="Times New Roman" w:hAnsi="Arial" w:cs="Arial"/>
                <w:b/>
                <w:bCs/>
                <w:sz w:val="17"/>
                <w:szCs w:val="17"/>
                <w:lang w:val="en-GB"/>
              </w:rPr>
            </w:pPr>
            <w:r w:rsidRPr="00474437">
              <w:rPr>
                <w:rFonts w:ascii="Arial" w:hAnsi="Arial" w:cs="Arial"/>
                <w:b/>
                <w:bCs/>
                <w:color w:val="000000"/>
                <w:sz w:val="17"/>
                <w:szCs w:val="17"/>
              </w:rPr>
              <w:t>3,981</w:t>
            </w:r>
          </w:p>
        </w:tc>
      </w:tr>
      <w:tr w:rsidR="00133DCC" w:rsidRPr="00474437" w14:paraId="1062B192" w14:textId="77777777" w:rsidTr="00D21D6F">
        <w:trPr>
          <w:trHeight w:val="73"/>
        </w:trPr>
        <w:tc>
          <w:tcPr>
            <w:tcW w:w="6546" w:type="dxa"/>
            <w:vAlign w:val="bottom"/>
          </w:tcPr>
          <w:p w14:paraId="019714D9" w14:textId="77777777" w:rsidR="00133DCC" w:rsidRPr="00474437" w:rsidRDefault="00133DCC" w:rsidP="00D21D6F">
            <w:pPr>
              <w:spacing w:after="0" w:line="140" w:lineRule="exact"/>
              <w:rPr>
                <w:rFonts w:ascii="Arial" w:eastAsia="Times New Roman" w:hAnsi="Arial" w:cs="Arial"/>
                <w:sz w:val="17"/>
                <w:szCs w:val="17"/>
                <w:lang w:val="en-GB"/>
              </w:rPr>
            </w:pPr>
          </w:p>
        </w:tc>
        <w:tc>
          <w:tcPr>
            <w:tcW w:w="1339" w:type="dxa"/>
            <w:tcBorders>
              <w:top w:val="single" w:sz="12" w:space="0" w:color="auto"/>
              <w:left w:val="nil"/>
              <w:right w:val="nil"/>
            </w:tcBorders>
            <w:shd w:val="clear" w:color="auto" w:fill="auto"/>
            <w:noWrap/>
            <w:vAlign w:val="bottom"/>
          </w:tcPr>
          <w:p w14:paraId="1C078CA5" w14:textId="77777777" w:rsidR="00133DCC" w:rsidRPr="00474437" w:rsidRDefault="00133DCC" w:rsidP="00D21D6F">
            <w:pPr>
              <w:spacing w:after="0" w:line="140" w:lineRule="exact"/>
              <w:jc w:val="right"/>
              <w:rPr>
                <w:rFonts w:ascii="Arial" w:eastAsia="Times New Roman" w:hAnsi="Arial" w:cs="Arial"/>
                <w:bCs/>
                <w:sz w:val="17"/>
                <w:szCs w:val="17"/>
                <w:lang w:val="en-GB"/>
              </w:rPr>
            </w:pPr>
          </w:p>
        </w:tc>
        <w:tc>
          <w:tcPr>
            <w:tcW w:w="1329" w:type="dxa"/>
            <w:tcBorders>
              <w:top w:val="single" w:sz="12" w:space="0" w:color="auto"/>
              <w:left w:val="nil"/>
              <w:right w:val="nil"/>
            </w:tcBorders>
            <w:shd w:val="clear" w:color="auto" w:fill="auto"/>
            <w:vAlign w:val="bottom"/>
          </w:tcPr>
          <w:p w14:paraId="68AB582D" w14:textId="77777777" w:rsidR="00133DCC" w:rsidRPr="00474437" w:rsidRDefault="00133DCC" w:rsidP="00D21D6F">
            <w:pPr>
              <w:spacing w:after="0" w:line="140" w:lineRule="exact"/>
              <w:jc w:val="right"/>
              <w:rPr>
                <w:rFonts w:ascii="Arial" w:eastAsia="Times New Roman" w:hAnsi="Arial" w:cs="Arial"/>
                <w:bCs/>
                <w:sz w:val="17"/>
                <w:szCs w:val="17"/>
                <w:lang w:val="en-GB"/>
              </w:rPr>
            </w:pPr>
          </w:p>
        </w:tc>
      </w:tr>
      <w:tr w:rsidR="00133DCC" w:rsidRPr="00474437" w14:paraId="115C48E1" w14:textId="77777777" w:rsidTr="00D21D6F">
        <w:trPr>
          <w:trHeight w:val="195"/>
        </w:trPr>
        <w:tc>
          <w:tcPr>
            <w:tcW w:w="6546" w:type="dxa"/>
            <w:vAlign w:val="bottom"/>
            <w:hideMark/>
          </w:tcPr>
          <w:p w14:paraId="3542E988" w14:textId="77777777" w:rsidR="00133DCC" w:rsidRPr="00474437" w:rsidRDefault="00133DCC"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Investment activities</w:t>
            </w:r>
          </w:p>
        </w:tc>
        <w:tc>
          <w:tcPr>
            <w:tcW w:w="1339" w:type="dxa"/>
            <w:tcBorders>
              <w:left w:val="nil"/>
              <w:bottom w:val="nil"/>
              <w:right w:val="nil"/>
            </w:tcBorders>
            <w:shd w:val="clear" w:color="auto" w:fill="auto"/>
            <w:noWrap/>
            <w:vAlign w:val="bottom"/>
          </w:tcPr>
          <w:p w14:paraId="6305E8C9" w14:textId="77777777" w:rsidR="00133DCC" w:rsidRPr="00474437" w:rsidRDefault="00133DCC" w:rsidP="00D21D6F">
            <w:pPr>
              <w:spacing w:after="0" w:line="220" w:lineRule="exact"/>
              <w:jc w:val="right"/>
              <w:rPr>
                <w:rFonts w:ascii="Arial" w:eastAsia="Times New Roman" w:hAnsi="Arial" w:cs="Arial"/>
                <w:bCs/>
                <w:sz w:val="17"/>
                <w:szCs w:val="17"/>
                <w:lang w:val="en-GB"/>
              </w:rPr>
            </w:pPr>
          </w:p>
        </w:tc>
        <w:tc>
          <w:tcPr>
            <w:tcW w:w="1329" w:type="dxa"/>
            <w:tcBorders>
              <w:left w:val="nil"/>
              <w:bottom w:val="nil"/>
              <w:right w:val="nil"/>
            </w:tcBorders>
            <w:shd w:val="clear" w:color="auto" w:fill="auto"/>
            <w:vAlign w:val="bottom"/>
          </w:tcPr>
          <w:p w14:paraId="74C053D0" w14:textId="77777777" w:rsidR="00133DCC" w:rsidRPr="00474437" w:rsidRDefault="00133DCC" w:rsidP="00D21D6F">
            <w:pPr>
              <w:spacing w:after="0" w:line="220" w:lineRule="exact"/>
              <w:jc w:val="right"/>
              <w:rPr>
                <w:rFonts w:ascii="Arial" w:eastAsia="Times New Roman" w:hAnsi="Arial" w:cs="Arial"/>
                <w:bCs/>
                <w:sz w:val="17"/>
                <w:szCs w:val="17"/>
                <w:lang w:val="en-GB"/>
              </w:rPr>
            </w:pPr>
          </w:p>
        </w:tc>
      </w:tr>
      <w:tr w:rsidR="00474437" w:rsidRPr="00474437" w14:paraId="39F8308C" w14:textId="77777777" w:rsidTr="00D21D6F">
        <w:trPr>
          <w:trHeight w:val="185"/>
        </w:trPr>
        <w:tc>
          <w:tcPr>
            <w:tcW w:w="6546" w:type="dxa"/>
            <w:vAlign w:val="bottom"/>
            <w:hideMark/>
          </w:tcPr>
          <w:p w14:paraId="36576934"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purchase of assets available for sale</w:t>
            </w:r>
          </w:p>
        </w:tc>
        <w:tc>
          <w:tcPr>
            <w:tcW w:w="1339" w:type="dxa"/>
            <w:tcBorders>
              <w:top w:val="nil"/>
              <w:left w:val="nil"/>
              <w:right w:val="nil"/>
            </w:tcBorders>
            <w:noWrap/>
            <w:vAlign w:val="bottom"/>
          </w:tcPr>
          <w:p w14:paraId="526BD15F" w14:textId="13B81A8B"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w:t>
            </w:r>
          </w:p>
        </w:tc>
        <w:tc>
          <w:tcPr>
            <w:tcW w:w="1329" w:type="dxa"/>
            <w:tcBorders>
              <w:top w:val="nil"/>
              <w:left w:val="nil"/>
              <w:right w:val="nil"/>
            </w:tcBorders>
            <w:vAlign w:val="bottom"/>
          </w:tcPr>
          <w:p w14:paraId="0D4C0F6B" w14:textId="3B08ECAA"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(2,994)</w:t>
            </w:r>
          </w:p>
        </w:tc>
      </w:tr>
      <w:tr w:rsidR="00474437" w:rsidRPr="00474437" w14:paraId="28AD46C4" w14:textId="77777777" w:rsidTr="00D21D6F">
        <w:trPr>
          <w:trHeight w:val="233"/>
        </w:trPr>
        <w:tc>
          <w:tcPr>
            <w:tcW w:w="6546" w:type="dxa"/>
            <w:vAlign w:val="bottom"/>
            <w:hideMark/>
          </w:tcPr>
          <w:p w14:paraId="016B38F0"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sale of assets available for sale</w:t>
            </w:r>
          </w:p>
        </w:tc>
        <w:tc>
          <w:tcPr>
            <w:tcW w:w="1339" w:type="dxa"/>
            <w:tcBorders>
              <w:top w:val="nil"/>
              <w:left w:val="nil"/>
              <w:right w:val="nil"/>
            </w:tcBorders>
            <w:noWrap/>
            <w:vAlign w:val="bottom"/>
          </w:tcPr>
          <w:p w14:paraId="09740D02" w14:textId="18DF06CA"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w:t>
            </w:r>
          </w:p>
        </w:tc>
        <w:tc>
          <w:tcPr>
            <w:tcW w:w="1329" w:type="dxa"/>
            <w:tcBorders>
              <w:top w:val="nil"/>
              <w:left w:val="nil"/>
              <w:right w:val="nil"/>
            </w:tcBorders>
            <w:vAlign w:val="bottom"/>
          </w:tcPr>
          <w:p w14:paraId="4423B395" w14:textId="2E73BD2D"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2,000</w:t>
            </w:r>
          </w:p>
        </w:tc>
      </w:tr>
      <w:tr w:rsidR="00474437" w:rsidRPr="00474437" w14:paraId="17631730" w14:textId="77777777" w:rsidTr="00D21D6F">
        <w:trPr>
          <w:trHeight w:val="185"/>
        </w:trPr>
        <w:tc>
          <w:tcPr>
            <w:tcW w:w="6546" w:type="dxa"/>
            <w:vAlign w:val="bottom"/>
            <w:hideMark/>
          </w:tcPr>
          <w:p w14:paraId="2B6517A8"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purchase of property, plant and equipment and intangible assets</w:t>
            </w:r>
          </w:p>
        </w:tc>
        <w:tc>
          <w:tcPr>
            <w:tcW w:w="1339" w:type="dxa"/>
            <w:tcBorders>
              <w:top w:val="nil"/>
              <w:left w:val="nil"/>
              <w:bottom w:val="single" w:sz="4" w:space="0" w:color="auto"/>
              <w:right w:val="nil"/>
            </w:tcBorders>
            <w:noWrap/>
            <w:vAlign w:val="bottom"/>
          </w:tcPr>
          <w:p w14:paraId="6049459F" w14:textId="3F142104"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(182)</w:t>
            </w:r>
          </w:p>
        </w:tc>
        <w:tc>
          <w:tcPr>
            <w:tcW w:w="1329" w:type="dxa"/>
            <w:tcBorders>
              <w:top w:val="nil"/>
              <w:left w:val="nil"/>
              <w:bottom w:val="single" w:sz="4" w:space="0" w:color="auto"/>
              <w:right w:val="nil"/>
            </w:tcBorders>
            <w:shd w:val="clear" w:color="auto" w:fill="auto"/>
            <w:vAlign w:val="bottom"/>
          </w:tcPr>
          <w:p w14:paraId="7600CA70" w14:textId="4C90B83C"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(359)</w:t>
            </w:r>
          </w:p>
        </w:tc>
      </w:tr>
      <w:tr w:rsidR="00474437" w:rsidRPr="00474437" w14:paraId="7DCECCCA" w14:textId="77777777" w:rsidTr="00D21D6F">
        <w:trPr>
          <w:trHeight w:val="165"/>
        </w:trPr>
        <w:tc>
          <w:tcPr>
            <w:tcW w:w="6546" w:type="dxa"/>
            <w:vAlign w:val="bottom"/>
            <w:hideMark/>
          </w:tcPr>
          <w:p w14:paraId="4F7D4083" w14:textId="37D6EFAD" w:rsidR="00474437" w:rsidRPr="00474437" w:rsidRDefault="00474437" w:rsidP="00D21D6F">
            <w:pPr>
              <w:spacing w:after="0" w:line="220" w:lineRule="exact"/>
              <w:rPr>
                <w:rFonts w:ascii="Arial" w:eastAsia="Times New Roman" w:hAnsi="Arial" w:cs="Arial"/>
                <w:b/>
                <w:bCs/>
                <w:sz w:val="17"/>
                <w:szCs w:val="17"/>
                <w:lang w:val="en-GB"/>
              </w:rPr>
            </w:pPr>
            <w:r w:rsidRPr="00474437">
              <w:rPr>
                <w:rFonts w:ascii="Arial" w:eastAsia="Times New Roman" w:hAnsi="Arial" w:cs="Arial"/>
                <w:b/>
                <w:bCs/>
                <w:sz w:val="17"/>
                <w:szCs w:val="17"/>
                <w:lang w:val="en-GB"/>
              </w:rPr>
              <w:t>Net cash (used in)/provided from investment activities</w:t>
            </w:r>
          </w:p>
        </w:tc>
        <w:tc>
          <w:tcPr>
            <w:tcW w:w="1339" w:type="dxa"/>
            <w:tcBorders>
              <w:top w:val="single" w:sz="4" w:space="0" w:color="auto"/>
              <w:left w:val="nil"/>
              <w:bottom w:val="single" w:sz="12" w:space="0" w:color="auto"/>
              <w:right w:val="nil"/>
            </w:tcBorders>
            <w:noWrap/>
            <w:vAlign w:val="bottom"/>
          </w:tcPr>
          <w:p w14:paraId="1320C4A6" w14:textId="024361AF" w:rsidR="00474437" w:rsidRPr="00474437" w:rsidRDefault="00474437" w:rsidP="00D21D6F">
            <w:pPr>
              <w:spacing w:after="0" w:line="220" w:lineRule="exact"/>
              <w:jc w:val="right"/>
              <w:rPr>
                <w:rFonts w:ascii="Arial" w:eastAsia="Times New Roman" w:hAnsi="Arial" w:cs="Arial"/>
                <w:b/>
                <w:bCs/>
                <w:sz w:val="17"/>
                <w:szCs w:val="17"/>
                <w:lang w:val="en-GB"/>
              </w:rPr>
            </w:pPr>
            <w:r w:rsidRPr="00474437">
              <w:rPr>
                <w:rFonts w:ascii="Arial" w:hAnsi="Arial" w:cs="Arial"/>
                <w:b/>
                <w:bCs/>
                <w:color w:val="000000"/>
                <w:sz w:val="17"/>
                <w:szCs w:val="17"/>
              </w:rPr>
              <w:t>(182)</w:t>
            </w:r>
          </w:p>
        </w:tc>
        <w:tc>
          <w:tcPr>
            <w:tcW w:w="1329" w:type="dxa"/>
            <w:tcBorders>
              <w:top w:val="single" w:sz="4" w:space="0" w:color="auto"/>
              <w:left w:val="nil"/>
              <w:bottom w:val="single" w:sz="12" w:space="0" w:color="auto"/>
              <w:right w:val="nil"/>
            </w:tcBorders>
            <w:shd w:val="clear" w:color="auto" w:fill="auto"/>
            <w:vAlign w:val="bottom"/>
          </w:tcPr>
          <w:p w14:paraId="6B24CCB9" w14:textId="343B5D24" w:rsidR="00474437" w:rsidRPr="00474437" w:rsidRDefault="00474437" w:rsidP="00D21D6F">
            <w:pPr>
              <w:spacing w:after="0" w:line="220" w:lineRule="exact"/>
              <w:jc w:val="right"/>
              <w:rPr>
                <w:rFonts w:ascii="Arial" w:eastAsia="Times New Roman" w:hAnsi="Arial" w:cs="Arial"/>
                <w:b/>
                <w:bCs/>
                <w:sz w:val="17"/>
                <w:szCs w:val="17"/>
                <w:lang w:val="en-GB"/>
              </w:rPr>
            </w:pPr>
            <w:r w:rsidRPr="00474437">
              <w:rPr>
                <w:rFonts w:ascii="Arial" w:hAnsi="Arial" w:cs="Arial"/>
                <w:b/>
                <w:bCs/>
                <w:color w:val="000000"/>
                <w:sz w:val="17"/>
                <w:szCs w:val="17"/>
              </w:rPr>
              <w:t>(1,353)</w:t>
            </w:r>
          </w:p>
        </w:tc>
      </w:tr>
      <w:tr w:rsidR="00654839" w:rsidRPr="00474437" w14:paraId="3BB37E61" w14:textId="77777777" w:rsidTr="00D21D6F">
        <w:trPr>
          <w:trHeight w:val="95"/>
        </w:trPr>
        <w:tc>
          <w:tcPr>
            <w:tcW w:w="6546" w:type="dxa"/>
            <w:vAlign w:val="bottom"/>
          </w:tcPr>
          <w:p w14:paraId="01935DB1" w14:textId="77777777" w:rsidR="00654839" w:rsidRPr="00474437" w:rsidRDefault="00654839" w:rsidP="00D21D6F">
            <w:pPr>
              <w:spacing w:after="0" w:line="140" w:lineRule="exact"/>
              <w:rPr>
                <w:rFonts w:ascii="Arial" w:eastAsia="Times New Roman" w:hAnsi="Arial" w:cs="Arial"/>
                <w:sz w:val="17"/>
                <w:szCs w:val="17"/>
                <w:lang w:val="en-GB"/>
              </w:rPr>
            </w:pPr>
          </w:p>
        </w:tc>
        <w:tc>
          <w:tcPr>
            <w:tcW w:w="1339" w:type="dxa"/>
            <w:tcBorders>
              <w:top w:val="single" w:sz="12" w:space="0" w:color="auto"/>
              <w:left w:val="nil"/>
              <w:bottom w:val="nil"/>
              <w:right w:val="nil"/>
            </w:tcBorders>
            <w:shd w:val="clear" w:color="auto" w:fill="auto"/>
            <w:noWrap/>
            <w:vAlign w:val="bottom"/>
          </w:tcPr>
          <w:p w14:paraId="0D7E0FF8" w14:textId="77777777" w:rsidR="00654839" w:rsidRPr="00474437" w:rsidRDefault="00654839" w:rsidP="00D21D6F">
            <w:pPr>
              <w:spacing w:after="0" w:line="140" w:lineRule="exact"/>
              <w:jc w:val="right"/>
              <w:rPr>
                <w:rFonts w:ascii="Arial" w:eastAsia="Times New Roman" w:hAnsi="Arial" w:cs="Arial"/>
                <w:sz w:val="17"/>
                <w:szCs w:val="17"/>
                <w:lang w:val="en-GB"/>
              </w:rPr>
            </w:pPr>
          </w:p>
        </w:tc>
        <w:tc>
          <w:tcPr>
            <w:tcW w:w="1329" w:type="dxa"/>
            <w:tcBorders>
              <w:top w:val="single" w:sz="12" w:space="0" w:color="auto"/>
              <w:left w:val="nil"/>
              <w:bottom w:val="nil"/>
              <w:right w:val="nil"/>
            </w:tcBorders>
            <w:shd w:val="clear" w:color="auto" w:fill="auto"/>
            <w:vAlign w:val="bottom"/>
          </w:tcPr>
          <w:p w14:paraId="38374735" w14:textId="77777777" w:rsidR="00654839" w:rsidRPr="00474437" w:rsidRDefault="00654839" w:rsidP="00D21D6F">
            <w:pPr>
              <w:spacing w:after="0" w:line="140" w:lineRule="exact"/>
              <w:jc w:val="right"/>
              <w:rPr>
                <w:rFonts w:ascii="Arial" w:eastAsia="Times New Roman" w:hAnsi="Arial" w:cs="Arial"/>
                <w:sz w:val="17"/>
                <w:szCs w:val="17"/>
                <w:lang w:val="en-GB"/>
              </w:rPr>
            </w:pPr>
          </w:p>
        </w:tc>
      </w:tr>
      <w:tr w:rsidR="00654839" w:rsidRPr="00474437" w14:paraId="3E2443FA" w14:textId="77777777" w:rsidTr="00D21D6F">
        <w:trPr>
          <w:trHeight w:val="163"/>
        </w:trPr>
        <w:tc>
          <w:tcPr>
            <w:tcW w:w="6546" w:type="dxa"/>
            <w:vAlign w:val="bottom"/>
            <w:hideMark/>
          </w:tcPr>
          <w:p w14:paraId="7004215B" w14:textId="77777777" w:rsidR="00654839" w:rsidRPr="00474437" w:rsidRDefault="00654839"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Effect of foreign currency to cash and cash equivalents</w:t>
            </w:r>
          </w:p>
        </w:tc>
        <w:tc>
          <w:tcPr>
            <w:tcW w:w="1339" w:type="dxa"/>
            <w:tcBorders>
              <w:top w:val="nil"/>
              <w:left w:val="nil"/>
              <w:right w:val="nil"/>
            </w:tcBorders>
            <w:shd w:val="clear" w:color="auto" w:fill="auto"/>
            <w:noWrap/>
            <w:vAlign w:val="bottom"/>
          </w:tcPr>
          <w:p w14:paraId="6980A341" w14:textId="77777777" w:rsidR="00654839" w:rsidRPr="00474437" w:rsidRDefault="00654839" w:rsidP="00D21D6F">
            <w:pPr>
              <w:spacing w:after="0" w:line="220" w:lineRule="exact"/>
              <w:jc w:val="right"/>
              <w:rPr>
                <w:rFonts w:ascii="Arial" w:eastAsia="Times New Roman" w:hAnsi="Arial" w:cs="Arial"/>
                <w:sz w:val="17"/>
                <w:szCs w:val="17"/>
                <w:lang w:val="en-GB"/>
              </w:rPr>
            </w:pPr>
          </w:p>
        </w:tc>
        <w:tc>
          <w:tcPr>
            <w:tcW w:w="1329" w:type="dxa"/>
            <w:tcBorders>
              <w:top w:val="nil"/>
              <w:left w:val="nil"/>
              <w:right w:val="nil"/>
            </w:tcBorders>
            <w:shd w:val="clear" w:color="auto" w:fill="auto"/>
            <w:vAlign w:val="bottom"/>
          </w:tcPr>
          <w:p w14:paraId="0703F6EB" w14:textId="77777777" w:rsidR="00654839" w:rsidRPr="00474437" w:rsidRDefault="00654839" w:rsidP="00D21D6F">
            <w:pPr>
              <w:spacing w:after="0" w:line="220" w:lineRule="exact"/>
              <w:jc w:val="right"/>
              <w:rPr>
                <w:rFonts w:ascii="Arial" w:eastAsia="Times New Roman" w:hAnsi="Arial" w:cs="Arial"/>
                <w:sz w:val="17"/>
                <w:szCs w:val="17"/>
                <w:lang w:val="en-GB"/>
              </w:rPr>
            </w:pPr>
          </w:p>
        </w:tc>
      </w:tr>
      <w:tr w:rsidR="00654839" w:rsidRPr="00474437" w14:paraId="260C67E0" w14:textId="77777777" w:rsidTr="00D21D6F">
        <w:trPr>
          <w:trHeight w:val="163"/>
        </w:trPr>
        <w:tc>
          <w:tcPr>
            <w:tcW w:w="6546" w:type="dxa"/>
            <w:vAlign w:val="bottom"/>
            <w:hideMark/>
          </w:tcPr>
          <w:p w14:paraId="1050A6EA" w14:textId="77777777" w:rsidR="00654839" w:rsidRPr="00474437" w:rsidRDefault="00654839"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foreign exchange</w:t>
            </w:r>
          </w:p>
        </w:tc>
        <w:tc>
          <w:tcPr>
            <w:tcW w:w="1339" w:type="dxa"/>
            <w:tcBorders>
              <w:top w:val="nil"/>
              <w:left w:val="nil"/>
              <w:right w:val="nil"/>
            </w:tcBorders>
            <w:noWrap/>
            <w:vAlign w:val="bottom"/>
          </w:tcPr>
          <w:p w14:paraId="0120115D" w14:textId="56BC2BA1" w:rsidR="00654839"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eastAsia="Times New Roman" w:hAnsi="Arial" w:cs="Arial"/>
                <w:sz w:val="17"/>
                <w:szCs w:val="17"/>
                <w:lang w:val="en-GB"/>
              </w:rPr>
              <w:t>(52)</w:t>
            </w:r>
          </w:p>
        </w:tc>
        <w:tc>
          <w:tcPr>
            <w:tcW w:w="1329" w:type="dxa"/>
            <w:tcBorders>
              <w:top w:val="nil"/>
              <w:left w:val="nil"/>
              <w:right w:val="nil"/>
            </w:tcBorders>
            <w:shd w:val="clear" w:color="auto" w:fill="auto"/>
            <w:vAlign w:val="bottom"/>
          </w:tcPr>
          <w:p w14:paraId="4646D2A9" w14:textId="270D0945" w:rsidR="00654839" w:rsidRPr="00474437" w:rsidRDefault="00654839"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1116</w:t>
            </w:r>
          </w:p>
        </w:tc>
      </w:tr>
      <w:tr w:rsidR="00654839" w:rsidRPr="00474437" w14:paraId="03CA4311" w14:textId="77777777" w:rsidTr="00D21D6F">
        <w:trPr>
          <w:trHeight w:val="163"/>
        </w:trPr>
        <w:tc>
          <w:tcPr>
            <w:tcW w:w="6546" w:type="dxa"/>
            <w:vAlign w:val="bottom"/>
            <w:hideMark/>
          </w:tcPr>
          <w:p w14:paraId="44F9D072" w14:textId="77777777" w:rsidR="00654839" w:rsidRPr="00474437" w:rsidRDefault="00654839"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Net effect</w:t>
            </w:r>
          </w:p>
        </w:tc>
        <w:tc>
          <w:tcPr>
            <w:tcW w:w="1339" w:type="dxa"/>
            <w:tcBorders>
              <w:top w:val="single" w:sz="4" w:space="0" w:color="auto"/>
              <w:left w:val="nil"/>
              <w:right w:val="nil"/>
            </w:tcBorders>
            <w:noWrap/>
            <w:vAlign w:val="bottom"/>
          </w:tcPr>
          <w:p w14:paraId="3EBE779C" w14:textId="7EED3837" w:rsidR="00654839" w:rsidRPr="00474437" w:rsidRDefault="00474437" w:rsidP="00D21D6F">
            <w:pPr>
              <w:spacing w:after="0" w:line="220" w:lineRule="exact"/>
              <w:jc w:val="right"/>
              <w:rPr>
                <w:rFonts w:ascii="Arial" w:eastAsia="Times New Roman" w:hAnsi="Arial" w:cs="Arial"/>
                <w:b/>
                <w:sz w:val="17"/>
                <w:szCs w:val="17"/>
                <w:lang w:val="en-GB"/>
              </w:rPr>
            </w:pPr>
            <w:r w:rsidRPr="00474437">
              <w:rPr>
                <w:rFonts w:ascii="Arial" w:eastAsia="Times New Roman" w:hAnsi="Arial" w:cs="Arial"/>
                <w:b/>
                <w:sz w:val="17"/>
                <w:szCs w:val="17"/>
                <w:lang w:val="en-GB"/>
              </w:rPr>
              <w:t>(52)</w:t>
            </w:r>
          </w:p>
        </w:tc>
        <w:tc>
          <w:tcPr>
            <w:tcW w:w="1329" w:type="dxa"/>
            <w:tcBorders>
              <w:top w:val="single" w:sz="4" w:space="0" w:color="auto"/>
              <w:left w:val="nil"/>
              <w:right w:val="nil"/>
            </w:tcBorders>
            <w:shd w:val="clear" w:color="auto" w:fill="auto"/>
            <w:vAlign w:val="bottom"/>
          </w:tcPr>
          <w:p w14:paraId="2BFF7F7A" w14:textId="06D32E02" w:rsidR="00654839" w:rsidRPr="00474437" w:rsidRDefault="00654839" w:rsidP="00D21D6F">
            <w:pPr>
              <w:spacing w:after="0" w:line="220" w:lineRule="exact"/>
              <w:jc w:val="right"/>
              <w:rPr>
                <w:rFonts w:ascii="Arial" w:eastAsia="Times New Roman" w:hAnsi="Arial" w:cs="Arial"/>
                <w:b/>
                <w:bCs/>
                <w:sz w:val="17"/>
                <w:szCs w:val="17"/>
                <w:lang w:val="en-GB"/>
              </w:rPr>
            </w:pPr>
            <w:r w:rsidRPr="00474437">
              <w:rPr>
                <w:rFonts w:ascii="Arial" w:hAnsi="Arial" w:cs="Arial"/>
                <w:b/>
                <w:color w:val="000000"/>
                <w:sz w:val="17"/>
                <w:szCs w:val="17"/>
              </w:rPr>
              <w:t>116</w:t>
            </w:r>
          </w:p>
        </w:tc>
      </w:tr>
      <w:tr w:rsidR="00654839" w:rsidRPr="00474437" w14:paraId="7252C160" w14:textId="77777777" w:rsidTr="00D21D6F">
        <w:trPr>
          <w:trHeight w:val="55"/>
        </w:trPr>
        <w:tc>
          <w:tcPr>
            <w:tcW w:w="6546" w:type="dxa"/>
            <w:vAlign w:val="bottom"/>
          </w:tcPr>
          <w:p w14:paraId="017B8B31" w14:textId="77777777" w:rsidR="00654839" w:rsidRPr="00474437" w:rsidRDefault="00654839" w:rsidP="00D21D6F">
            <w:pPr>
              <w:spacing w:after="0" w:line="140" w:lineRule="exact"/>
              <w:rPr>
                <w:rFonts w:ascii="Arial" w:eastAsia="Times New Roman" w:hAnsi="Arial" w:cs="Arial"/>
                <w:sz w:val="17"/>
                <w:szCs w:val="17"/>
                <w:lang w:val="en-GB"/>
              </w:rPr>
            </w:pPr>
          </w:p>
        </w:tc>
        <w:tc>
          <w:tcPr>
            <w:tcW w:w="1339" w:type="dxa"/>
            <w:tcBorders>
              <w:top w:val="single" w:sz="12" w:space="0" w:color="auto"/>
              <w:left w:val="nil"/>
              <w:right w:val="nil"/>
            </w:tcBorders>
            <w:shd w:val="clear" w:color="auto" w:fill="auto"/>
            <w:noWrap/>
            <w:vAlign w:val="bottom"/>
          </w:tcPr>
          <w:p w14:paraId="7B978A20" w14:textId="77777777" w:rsidR="00654839" w:rsidRPr="00474437" w:rsidRDefault="00654839" w:rsidP="00D21D6F">
            <w:pPr>
              <w:spacing w:after="0" w:line="140" w:lineRule="exact"/>
              <w:jc w:val="right"/>
              <w:rPr>
                <w:rFonts w:ascii="Arial" w:eastAsia="Times New Roman" w:hAnsi="Arial" w:cs="Arial"/>
                <w:sz w:val="17"/>
                <w:szCs w:val="17"/>
                <w:lang w:val="en-GB"/>
              </w:rPr>
            </w:pPr>
          </w:p>
        </w:tc>
        <w:tc>
          <w:tcPr>
            <w:tcW w:w="1329" w:type="dxa"/>
            <w:tcBorders>
              <w:top w:val="single" w:sz="12" w:space="0" w:color="auto"/>
              <w:left w:val="nil"/>
              <w:right w:val="nil"/>
            </w:tcBorders>
            <w:shd w:val="clear" w:color="auto" w:fill="auto"/>
            <w:vAlign w:val="bottom"/>
          </w:tcPr>
          <w:p w14:paraId="7F9AD7B9" w14:textId="77777777" w:rsidR="00654839" w:rsidRPr="00474437" w:rsidRDefault="00654839" w:rsidP="00D21D6F">
            <w:pPr>
              <w:spacing w:after="0" w:line="140" w:lineRule="exact"/>
              <w:jc w:val="right"/>
              <w:rPr>
                <w:rFonts w:ascii="Arial" w:eastAsia="Times New Roman" w:hAnsi="Arial" w:cs="Arial"/>
                <w:sz w:val="17"/>
                <w:szCs w:val="17"/>
                <w:lang w:val="en-GB"/>
              </w:rPr>
            </w:pPr>
          </w:p>
        </w:tc>
      </w:tr>
      <w:tr w:rsidR="00654839" w:rsidRPr="00474437" w14:paraId="4109E1A9" w14:textId="77777777" w:rsidTr="00D21D6F">
        <w:trPr>
          <w:trHeight w:val="340"/>
        </w:trPr>
        <w:tc>
          <w:tcPr>
            <w:tcW w:w="6546" w:type="dxa"/>
            <w:vAlign w:val="bottom"/>
          </w:tcPr>
          <w:p w14:paraId="6BD172BD" w14:textId="77777777" w:rsidR="00654839" w:rsidRPr="00474437" w:rsidRDefault="00654839"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Other adjustments</w:t>
            </w:r>
          </w:p>
        </w:tc>
        <w:tc>
          <w:tcPr>
            <w:tcW w:w="1339" w:type="dxa"/>
            <w:tcBorders>
              <w:left w:val="nil"/>
              <w:right w:val="nil"/>
            </w:tcBorders>
            <w:shd w:val="clear" w:color="auto" w:fill="auto"/>
            <w:noWrap/>
            <w:vAlign w:val="bottom"/>
          </w:tcPr>
          <w:p w14:paraId="5D2BA808" w14:textId="6D92A0D2" w:rsidR="00654839" w:rsidRPr="00474437" w:rsidRDefault="00474437" w:rsidP="00D21D6F">
            <w:pPr>
              <w:spacing w:after="0" w:line="140" w:lineRule="exact"/>
              <w:jc w:val="right"/>
              <w:rPr>
                <w:rFonts w:ascii="Arial" w:eastAsia="Times New Roman" w:hAnsi="Arial" w:cs="Arial"/>
                <w:sz w:val="17"/>
                <w:szCs w:val="17"/>
                <w:lang w:val="en-GB"/>
              </w:rPr>
            </w:pPr>
            <w:r w:rsidRPr="00474437">
              <w:rPr>
                <w:rFonts w:ascii="Arial" w:eastAsia="Times New Roman" w:hAnsi="Arial" w:cs="Arial"/>
                <w:sz w:val="17"/>
                <w:szCs w:val="17"/>
                <w:lang w:val="en-GB"/>
              </w:rPr>
              <w:t>-</w:t>
            </w:r>
          </w:p>
        </w:tc>
        <w:tc>
          <w:tcPr>
            <w:tcW w:w="1329" w:type="dxa"/>
            <w:tcBorders>
              <w:left w:val="nil"/>
              <w:bottom w:val="single" w:sz="12" w:space="0" w:color="auto"/>
              <w:right w:val="nil"/>
            </w:tcBorders>
            <w:shd w:val="clear" w:color="auto" w:fill="auto"/>
            <w:vAlign w:val="bottom"/>
          </w:tcPr>
          <w:p w14:paraId="6EDA1FFB" w14:textId="5426A5A2" w:rsidR="00654839" w:rsidRPr="00474437" w:rsidRDefault="00654839" w:rsidP="00D21D6F">
            <w:pPr>
              <w:spacing w:after="0" w:line="140" w:lineRule="exact"/>
              <w:jc w:val="right"/>
              <w:rPr>
                <w:rFonts w:ascii="Arial" w:eastAsia="Times New Roman" w:hAnsi="Arial" w:cs="Arial"/>
                <w:sz w:val="17"/>
                <w:szCs w:val="17"/>
                <w:lang w:val="en-GB"/>
              </w:rPr>
            </w:pPr>
            <w:r w:rsidRPr="00474437">
              <w:rPr>
                <w:rFonts w:ascii="Arial" w:hAnsi="Arial" w:cs="Arial"/>
                <w:color w:val="000000"/>
                <w:sz w:val="17"/>
                <w:szCs w:val="17"/>
              </w:rPr>
              <w:t>-</w:t>
            </w:r>
            <w:r w:rsidRPr="00474437">
              <w:rPr>
                <w:rFonts w:ascii="Arial" w:eastAsia="Times New Roman" w:hAnsi="Arial" w:cs="Arial"/>
                <w:sz w:val="17"/>
                <w:szCs w:val="17"/>
                <w:lang w:val="en-GB"/>
              </w:rPr>
              <w:t xml:space="preserve"> </w:t>
            </w:r>
          </w:p>
        </w:tc>
      </w:tr>
      <w:tr w:rsidR="00654839" w:rsidRPr="00474437" w14:paraId="293AA1CC" w14:textId="77777777" w:rsidTr="00D21D6F">
        <w:trPr>
          <w:trHeight w:val="55"/>
        </w:trPr>
        <w:tc>
          <w:tcPr>
            <w:tcW w:w="6546" w:type="dxa"/>
            <w:vAlign w:val="bottom"/>
          </w:tcPr>
          <w:p w14:paraId="3322E570" w14:textId="77777777" w:rsidR="00654839" w:rsidRPr="00474437" w:rsidRDefault="00654839" w:rsidP="00D21D6F">
            <w:pPr>
              <w:spacing w:after="0" w:line="140" w:lineRule="exact"/>
              <w:rPr>
                <w:rFonts w:ascii="Arial" w:eastAsia="Times New Roman" w:hAnsi="Arial" w:cs="Arial"/>
                <w:sz w:val="17"/>
                <w:szCs w:val="17"/>
                <w:lang w:val="en-GB"/>
              </w:rPr>
            </w:pPr>
          </w:p>
        </w:tc>
        <w:tc>
          <w:tcPr>
            <w:tcW w:w="1339" w:type="dxa"/>
            <w:tcBorders>
              <w:top w:val="single" w:sz="12" w:space="0" w:color="auto"/>
              <w:left w:val="nil"/>
              <w:right w:val="nil"/>
            </w:tcBorders>
            <w:shd w:val="clear" w:color="auto" w:fill="auto"/>
            <w:noWrap/>
            <w:vAlign w:val="bottom"/>
          </w:tcPr>
          <w:p w14:paraId="5CC8D9BE" w14:textId="77777777" w:rsidR="00654839" w:rsidRPr="00474437" w:rsidRDefault="00654839" w:rsidP="00D21D6F">
            <w:pPr>
              <w:spacing w:after="0" w:line="140" w:lineRule="exact"/>
              <w:jc w:val="right"/>
              <w:rPr>
                <w:rFonts w:ascii="Arial" w:eastAsia="Times New Roman" w:hAnsi="Arial" w:cs="Arial"/>
                <w:sz w:val="17"/>
                <w:szCs w:val="17"/>
                <w:lang w:val="en-GB"/>
              </w:rPr>
            </w:pPr>
          </w:p>
        </w:tc>
        <w:tc>
          <w:tcPr>
            <w:tcW w:w="1329" w:type="dxa"/>
            <w:tcBorders>
              <w:top w:val="single" w:sz="12" w:space="0" w:color="auto"/>
              <w:left w:val="nil"/>
              <w:right w:val="nil"/>
            </w:tcBorders>
            <w:shd w:val="clear" w:color="auto" w:fill="auto"/>
            <w:vAlign w:val="bottom"/>
          </w:tcPr>
          <w:p w14:paraId="205648FC" w14:textId="77777777" w:rsidR="00654839" w:rsidRPr="00474437" w:rsidRDefault="00654839" w:rsidP="00D21D6F">
            <w:pPr>
              <w:spacing w:after="0" w:line="140" w:lineRule="exact"/>
              <w:jc w:val="right"/>
              <w:rPr>
                <w:rFonts w:ascii="Arial" w:eastAsia="Times New Roman" w:hAnsi="Arial" w:cs="Arial"/>
                <w:sz w:val="17"/>
                <w:szCs w:val="17"/>
                <w:lang w:val="en-GB"/>
              </w:rPr>
            </w:pPr>
          </w:p>
        </w:tc>
      </w:tr>
      <w:tr w:rsidR="00474437" w:rsidRPr="00474437" w14:paraId="482AAD40" w14:textId="77777777" w:rsidTr="00D21D6F">
        <w:trPr>
          <w:trHeight w:val="163"/>
        </w:trPr>
        <w:tc>
          <w:tcPr>
            <w:tcW w:w="6546" w:type="dxa"/>
            <w:vAlign w:val="bottom"/>
            <w:hideMark/>
          </w:tcPr>
          <w:p w14:paraId="495DD611" w14:textId="318304BD"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increase in cash and cash equivalents</w:t>
            </w:r>
          </w:p>
        </w:tc>
        <w:tc>
          <w:tcPr>
            <w:tcW w:w="1339" w:type="dxa"/>
            <w:tcBorders>
              <w:top w:val="nil"/>
              <w:left w:val="nil"/>
              <w:right w:val="nil"/>
            </w:tcBorders>
            <w:noWrap/>
            <w:vAlign w:val="bottom"/>
          </w:tcPr>
          <w:p w14:paraId="2FEA248A" w14:textId="0E3B632B"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2,28</w:t>
            </w:r>
            <w:r w:rsidR="00941480">
              <w:rPr>
                <w:rFonts w:ascii="Arial" w:hAnsi="Arial" w:cs="Arial"/>
                <w:color w:val="000000"/>
                <w:sz w:val="17"/>
                <w:szCs w:val="17"/>
              </w:rPr>
              <w:t>5</w:t>
            </w:r>
          </w:p>
        </w:tc>
        <w:tc>
          <w:tcPr>
            <w:tcW w:w="1329" w:type="dxa"/>
            <w:tcBorders>
              <w:top w:val="nil"/>
              <w:left w:val="nil"/>
              <w:right w:val="nil"/>
            </w:tcBorders>
            <w:shd w:val="clear" w:color="auto" w:fill="auto"/>
            <w:vAlign w:val="bottom"/>
          </w:tcPr>
          <w:p w14:paraId="44889E38" w14:textId="6C300CC4"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2,744</w:t>
            </w:r>
          </w:p>
        </w:tc>
      </w:tr>
      <w:tr w:rsidR="00474437" w:rsidRPr="00474437" w14:paraId="5A990DB7" w14:textId="77777777" w:rsidTr="00D21D6F">
        <w:trPr>
          <w:trHeight w:val="65"/>
        </w:trPr>
        <w:tc>
          <w:tcPr>
            <w:tcW w:w="6546" w:type="dxa"/>
            <w:vAlign w:val="bottom"/>
          </w:tcPr>
          <w:p w14:paraId="28454119" w14:textId="77777777" w:rsidR="00474437" w:rsidRPr="00474437" w:rsidRDefault="00474437" w:rsidP="00D21D6F">
            <w:pPr>
              <w:spacing w:after="0" w:line="140" w:lineRule="exact"/>
              <w:rPr>
                <w:rFonts w:ascii="Arial" w:eastAsia="Times New Roman" w:hAnsi="Arial" w:cs="Arial"/>
                <w:sz w:val="17"/>
                <w:szCs w:val="17"/>
                <w:lang w:val="en-GB"/>
              </w:rPr>
            </w:pPr>
          </w:p>
        </w:tc>
        <w:tc>
          <w:tcPr>
            <w:tcW w:w="1339" w:type="dxa"/>
            <w:tcBorders>
              <w:top w:val="nil"/>
              <w:left w:val="nil"/>
              <w:right w:val="nil"/>
            </w:tcBorders>
            <w:noWrap/>
            <w:vAlign w:val="bottom"/>
          </w:tcPr>
          <w:p w14:paraId="03DF358D" w14:textId="77777777" w:rsidR="00474437" w:rsidRPr="00474437" w:rsidRDefault="00474437" w:rsidP="00D21D6F">
            <w:pPr>
              <w:spacing w:after="0" w:line="140" w:lineRule="exact"/>
              <w:jc w:val="right"/>
              <w:rPr>
                <w:rFonts w:ascii="Arial" w:eastAsia="Times New Roman" w:hAnsi="Arial" w:cs="Arial"/>
                <w:sz w:val="17"/>
                <w:szCs w:val="17"/>
                <w:lang w:val="en-GB"/>
              </w:rPr>
            </w:pPr>
          </w:p>
        </w:tc>
        <w:tc>
          <w:tcPr>
            <w:tcW w:w="1329" w:type="dxa"/>
            <w:tcBorders>
              <w:top w:val="nil"/>
              <w:left w:val="nil"/>
              <w:right w:val="nil"/>
            </w:tcBorders>
            <w:shd w:val="clear" w:color="auto" w:fill="auto"/>
            <w:vAlign w:val="bottom"/>
          </w:tcPr>
          <w:p w14:paraId="2516110E" w14:textId="77777777" w:rsidR="00474437" w:rsidRPr="00474437" w:rsidRDefault="00474437" w:rsidP="00D21D6F">
            <w:pPr>
              <w:spacing w:after="0" w:line="220" w:lineRule="exact"/>
              <w:jc w:val="right"/>
              <w:rPr>
                <w:rFonts w:ascii="Arial" w:eastAsia="Times New Roman" w:hAnsi="Arial" w:cs="Arial"/>
                <w:bCs/>
                <w:sz w:val="17"/>
                <w:szCs w:val="17"/>
                <w:lang w:val="en-GB"/>
              </w:rPr>
            </w:pPr>
          </w:p>
        </w:tc>
      </w:tr>
      <w:tr w:rsidR="00474437" w:rsidRPr="00474437" w14:paraId="14A34B86" w14:textId="77777777" w:rsidTr="00D21D6F">
        <w:trPr>
          <w:trHeight w:val="163"/>
        </w:trPr>
        <w:tc>
          <w:tcPr>
            <w:tcW w:w="6546" w:type="dxa"/>
            <w:vAlign w:val="bottom"/>
            <w:hideMark/>
          </w:tcPr>
          <w:p w14:paraId="3CB01832" w14:textId="77777777"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Balance as of 1 January</w:t>
            </w:r>
          </w:p>
        </w:tc>
        <w:tc>
          <w:tcPr>
            <w:tcW w:w="1339" w:type="dxa"/>
            <w:tcBorders>
              <w:top w:val="nil"/>
              <w:left w:val="nil"/>
              <w:right w:val="nil"/>
            </w:tcBorders>
            <w:noWrap/>
            <w:vAlign w:val="bottom"/>
          </w:tcPr>
          <w:p w14:paraId="4A9D1386" w14:textId="73DF214C"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3,371</w:t>
            </w:r>
          </w:p>
        </w:tc>
        <w:tc>
          <w:tcPr>
            <w:tcW w:w="1329" w:type="dxa"/>
            <w:tcBorders>
              <w:top w:val="nil"/>
              <w:left w:val="nil"/>
              <w:right w:val="nil"/>
            </w:tcBorders>
            <w:shd w:val="clear" w:color="auto" w:fill="auto"/>
            <w:vAlign w:val="bottom"/>
          </w:tcPr>
          <w:p w14:paraId="0702E1F6" w14:textId="16B6BC2C"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5,964</w:t>
            </w:r>
          </w:p>
        </w:tc>
      </w:tr>
      <w:tr w:rsidR="00474437" w:rsidRPr="00474437" w14:paraId="477EAF9A" w14:textId="77777777" w:rsidTr="00D21D6F">
        <w:trPr>
          <w:trHeight w:val="163"/>
        </w:trPr>
        <w:tc>
          <w:tcPr>
            <w:tcW w:w="6546" w:type="dxa"/>
            <w:vAlign w:val="bottom"/>
            <w:hideMark/>
          </w:tcPr>
          <w:p w14:paraId="57950D26" w14:textId="284484A5" w:rsidR="00474437" w:rsidRPr="00474437" w:rsidRDefault="00474437" w:rsidP="00D21D6F">
            <w:pPr>
              <w:spacing w:after="0" w:line="220" w:lineRule="exact"/>
              <w:rPr>
                <w:rFonts w:ascii="Arial" w:eastAsia="Times New Roman" w:hAnsi="Arial" w:cs="Arial"/>
                <w:sz w:val="17"/>
                <w:szCs w:val="17"/>
                <w:lang w:val="en-GB"/>
              </w:rPr>
            </w:pPr>
            <w:r w:rsidRPr="00474437">
              <w:rPr>
                <w:rFonts w:ascii="Arial" w:eastAsia="Times New Roman" w:hAnsi="Arial" w:cs="Arial"/>
                <w:sz w:val="17"/>
                <w:szCs w:val="17"/>
                <w:lang w:val="en-GB"/>
              </w:rPr>
              <w:t>Net increase in cash</w:t>
            </w:r>
          </w:p>
        </w:tc>
        <w:tc>
          <w:tcPr>
            <w:tcW w:w="1339" w:type="dxa"/>
            <w:tcBorders>
              <w:top w:val="nil"/>
              <w:left w:val="nil"/>
              <w:right w:val="nil"/>
            </w:tcBorders>
            <w:noWrap/>
            <w:vAlign w:val="bottom"/>
          </w:tcPr>
          <w:p w14:paraId="0C2650DC" w14:textId="2D9915F5" w:rsidR="00474437" w:rsidRPr="00474437" w:rsidRDefault="00474437" w:rsidP="00D21D6F">
            <w:pPr>
              <w:spacing w:after="0" w:line="220" w:lineRule="exact"/>
              <w:jc w:val="right"/>
              <w:rPr>
                <w:rFonts w:ascii="Arial" w:eastAsia="Times New Roman" w:hAnsi="Arial" w:cs="Arial"/>
                <w:sz w:val="17"/>
                <w:szCs w:val="17"/>
                <w:lang w:val="en-GB"/>
              </w:rPr>
            </w:pPr>
            <w:r w:rsidRPr="00474437">
              <w:rPr>
                <w:rFonts w:ascii="Arial" w:hAnsi="Arial" w:cs="Arial"/>
                <w:color w:val="000000"/>
                <w:sz w:val="17"/>
                <w:szCs w:val="17"/>
              </w:rPr>
              <w:t>2,28</w:t>
            </w:r>
            <w:r w:rsidR="00941480">
              <w:rPr>
                <w:rFonts w:ascii="Arial" w:hAnsi="Arial" w:cs="Arial"/>
                <w:color w:val="000000"/>
                <w:sz w:val="17"/>
                <w:szCs w:val="17"/>
              </w:rPr>
              <w:t>5</w:t>
            </w:r>
          </w:p>
        </w:tc>
        <w:tc>
          <w:tcPr>
            <w:tcW w:w="1329" w:type="dxa"/>
            <w:tcBorders>
              <w:top w:val="nil"/>
              <w:left w:val="nil"/>
              <w:right w:val="nil"/>
            </w:tcBorders>
            <w:shd w:val="clear" w:color="auto" w:fill="auto"/>
            <w:vAlign w:val="bottom"/>
          </w:tcPr>
          <w:p w14:paraId="34F8CA89" w14:textId="32E6C8FB" w:rsidR="00474437" w:rsidRPr="00474437" w:rsidRDefault="00474437" w:rsidP="00D21D6F">
            <w:pPr>
              <w:spacing w:after="0" w:line="220" w:lineRule="exact"/>
              <w:jc w:val="right"/>
              <w:rPr>
                <w:rFonts w:ascii="Arial" w:eastAsia="Times New Roman" w:hAnsi="Arial" w:cs="Arial"/>
                <w:bCs/>
                <w:sz w:val="17"/>
                <w:szCs w:val="17"/>
                <w:lang w:val="en-GB"/>
              </w:rPr>
            </w:pPr>
            <w:r w:rsidRPr="00474437">
              <w:rPr>
                <w:rFonts w:ascii="Arial" w:hAnsi="Arial" w:cs="Arial"/>
                <w:color w:val="000000"/>
                <w:sz w:val="17"/>
                <w:szCs w:val="17"/>
              </w:rPr>
              <w:t>2,744</w:t>
            </w:r>
          </w:p>
        </w:tc>
      </w:tr>
      <w:tr w:rsidR="00654839" w:rsidRPr="00474437" w14:paraId="446E2767" w14:textId="77777777" w:rsidTr="00D21D6F">
        <w:trPr>
          <w:trHeight w:val="163"/>
        </w:trPr>
        <w:tc>
          <w:tcPr>
            <w:tcW w:w="6546" w:type="dxa"/>
            <w:vAlign w:val="bottom"/>
            <w:hideMark/>
          </w:tcPr>
          <w:p w14:paraId="32BDD468" w14:textId="333722BE" w:rsidR="00654839" w:rsidRPr="00474437" w:rsidRDefault="00654839" w:rsidP="00D21D6F">
            <w:pPr>
              <w:spacing w:after="0" w:line="220" w:lineRule="exact"/>
              <w:rPr>
                <w:rFonts w:ascii="Arial" w:eastAsia="Times New Roman" w:hAnsi="Arial" w:cs="Arial"/>
                <w:b/>
                <w:sz w:val="17"/>
                <w:szCs w:val="17"/>
                <w:lang w:val="en-GB"/>
              </w:rPr>
            </w:pPr>
            <w:r w:rsidRPr="00474437">
              <w:rPr>
                <w:rFonts w:ascii="Arial" w:eastAsia="Times New Roman" w:hAnsi="Arial" w:cs="Arial"/>
                <w:b/>
                <w:sz w:val="17"/>
                <w:szCs w:val="17"/>
                <w:lang w:val="en-GB"/>
              </w:rPr>
              <w:t>Balance as of 30 September</w:t>
            </w:r>
          </w:p>
        </w:tc>
        <w:tc>
          <w:tcPr>
            <w:tcW w:w="1339" w:type="dxa"/>
            <w:tcBorders>
              <w:top w:val="single" w:sz="4" w:space="0" w:color="auto"/>
              <w:left w:val="nil"/>
              <w:bottom w:val="single" w:sz="12" w:space="0" w:color="auto"/>
              <w:right w:val="nil"/>
            </w:tcBorders>
            <w:noWrap/>
            <w:vAlign w:val="bottom"/>
          </w:tcPr>
          <w:p w14:paraId="378A7951" w14:textId="52E24CEB" w:rsidR="00654839" w:rsidRPr="00474437" w:rsidRDefault="00474437" w:rsidP="00D21D6F">
            <w:pPr>
              <w:spacing w:after="0" w:line="220" w:lineRule="exact"/>
              <w:jc w:val="right"/>
              <w:rPr>
                <w:rFonts w:ascii="Arial" w:eastAsia="Times New Roman" w:hAnsi="Arial" w:cs="Arial"/>
                <w:b/>
                <w:sz w:val="17"/>
                <w:szCs w:val="17"/>
                <w:lang w:val="en-GB"/>
              </w:rPr>
            </w:pPr>
            <w:r w:rsidRPr="00474437">
              <w:rPr>
                <w:rFonts w:ascii="Arial" w:eastAsia="Times New Roman" w:hAnsi="Arial" w:cs="Arial"/>
                <w:b/>
                <w:sz w:val="17"/>
                <w:szCs w:val="17"/>
                <w:lang w:val="en-GB"/>
              </w:rPr>
              <w:t>5,65</w:t>
            </w:r>
            <w:r w:rsidR="00941480">
              <w:rPr>
                <w:rFonts w:ascii="Arial" w:eastAsia="Times New Roman" w:hAnsi="Arial" w:cs="Arial"/>
                <w:b/>
                <w:sz w:val="17"/>
                <w:szCs w:val="17"/>
                <w:lang w:val="en-GB"/>
              </w:rPr>
              <w:t>6</w:t>
            </w:r>
          </w:p>
        </w:tc>
        <w:tc>
          <w:tcPr>
            <w:tcW w:w="1329" w:type="dxa"/>
            <w:tcBorders>
              <w:top w:val="single" w:sz="4" w:space="0" w:color="auto"/>
              <w:left w:val="nil"/>
              <w:bottom w:val="single" w:sz="12" w:space="0" w:color="auto"/>
              <w:right w:val="nil"/>
            </w:tcBorders>
            <w:shd w:val="clear" w:color="auto" w:fill="auto"/>
            <w:vAlign w:val="bottom"/>
          </w:tcPr>
          <w:p w14:paraId="565CE29B" w14:textId="59AD3AAB" w:rsidR="00654839" w:rsidRPr="00474437" w:rsidRDefault="00C9794E" w:rsidP="00D21D6F">
            <w:pPr>
              <w:spacing w:after="0" w:line="220" w:lineRule="exact"/>
              <w:jc w:val="right"/>
              <w:rPr>
                <w:rFonts w:ascii="Arial" w:eastAsia="Times New Roman" w:hAnsi="Arial" w:cs="Arial"/>
                <w:b/>
                <w:bCs/>
                <w:sz w:val="17"/>
                <w:szCs w:val="17"/>
                <w:lang w:val="en-GB"/>
              </w:rPr>
            </w:pPr>
            <w:r w:rsidRPr="00474437">
              <w:rPr>
                <w:rFonts w:ascii="Arial" w:hAnsi="Arial" w:cs="Arial"/>
                <w:b/>
                <w:color w:val="000000"/>
                <w:sz w:val="17"/>
                <w:szCs w:val="17"/>
              </w:rPr>
              <w:t>8</w:t>
            </w:r>
            <w:r w:rsidR="00654839" w:rsidRPr="00474437">
              <w:rPr>
                <w:rFonts w:ascii="Arial" w:hAnsi="Arial" w:cs="Arial"/>
                <w:b/>
                <w:color w:val="000000"/>
                <w:sz w:val="17"/>
                <w:szCs w:val="17"/>
              </w:rPr>
              <w:t>,</w:t>
            </w:r>
            <w:r w:rsidRPr="00474437">
              <w:rPr>
                <w:rFonts w:ascii="Arial" w:hAnsi="Arial" w:cs="Arial"/>
                <w:b/>
                <w:color w:val="000000"/>
                <w:sz w:val="17"/>
                <w:szCs w:val="17"/>
              </w:rPr>
              <w:t>708</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9"/>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293"/>
        <w:gridCol w:w="1256"/>
        <w:gridCol w:w="1255"/>
        <w:gridCol w:w="1255"/>
        <w:gridCol w:w="1255"/>
        <w:gridCol w:w="1255"/>
        <w:gridCol w:w="1253"/>
      </w:tblGrid>
      <w:tr w:rsidR="00B66149" w:rsidRPr="00474437" w14:paraId="0763C5AC" w14:textId="77777777" w:rsidTr="00AC38D0">
        <w:trPr>
          <w:trHeight w:val="778"/>
        </w:trPr>
        <w:tc>
          <w:tcPr>
            <w:tcW w:w="1167" w:type="pct"/>
          </w:tcPr>
          <w:p w14:paraId="23148DC5" w14:textId="77777777" w:rsidR="00B66149" w:rsidRPr="00474437" w:rsidRDefault="00B66149" w:rsidP="001E7D22">
            <w:pPr>
              <w:tabs>
                <w:tab w:val="right" w:pos="1202"/>
              </w:tabs>
              <w:spacing w:after="0" w:line="301" w:lineRule="exact"/>
              <w:outlineLvl w:val="0"/>
              <w:rPr>
                <w:rFonts w:ascii="Arial" w:eastAsia="Times New Roman" w:hAnsi="Arial" w:cs="Arial"/>
                <w:b/>
                <w:iCs/>
                <w:sz w:val="17"/>
                <w:szCs w:val="17"/>
                <w:lang w:val="en-US"/>
              </w:rPr>
            </w:pPr>
          </w:p>
        </w:tc>
        <w:tc>
          <w:tcPr>
            <w:tcW w:w="639" w:type="pct"/>
            <w:vAlign w:val="bottom"/>
            <w:hideMark/>
          </w:tcPr>
          <w:p w14:paraId="668F7B8E" w14:textId="77777777"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2" w:name="_Toc4063577"/>
            <w:r w:rsidRPr="00474437">
              <w:rPr>
                <w:rFonts w:ascii="Arial" w:eastAsia="Times New Roman" w:hAnsi="Arial" w:cs="Arial"/>
                <w:b/>
                <w:iCs/>
                <w:sz w:val="17"/>
                <w:szCs w:val="17"/>
                <w:lang w:val="en-US"/>
              </w:rPr>
              <w:t>Share</w:t>
            </w:r>
            <w:bookmarkEnd w:id="1262"/>
            <w:r w:rsidRPr="00474437">
              <w:rPr>
                <w:rFonts w:ascii="Arial" w:eastAsia="Times New Roman" w:hAnsi="Arial" w:cs="Arial"/>
                <w:b/>
                <w:iCs/>
                <w:sz w:val="17"/>
                <w:szCs w:val="17"/>
                <w:lang w:val="en-US"/>
              </w:rPr>
              <w:t xml:space="preserve"> </w:t>
            </w:r>
          </w:p>
          <w:p w14:paraId="2983F13F" w14:textId="77777777"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3" w:name="_Toc4063578"/>
            <w:r w:rsidRPr="00474437">
              <w:rPr>
                <w:rFonts w:ascii="Arial" w:eastAsia="Times New Roman" w:hAnsi="Arial" w:cs="Arial"/>
                <w:b/>
                <w:iCs/>
                <w:sz w:val="17"/>
                <w:szCs w:val="17"/>
                <w:lang w:val="en-US"/>
              </w:rPr>
              <w:t>capital</w:t>
            </w:r>
            <w:bookmarkEnd w:id="1263"/>
          </w:p>
        </w:tc>
        <w:tc>
          <w:tcPr>
            <w:tcW w:w="639" w:type="pct"/>
            <w:vAlign w:val="bottom"/>
            <w:hideMark/>
          </w:tcPr>
          <w:p w14:paraId="45CABEA0" w14:textId="77777777" w:rsidR="00B66149" w:rsidRPr="00474437" w:rsidRDefault="00B66149" w:rsidP="001E7D22">
            <w:pPr>
              <w:tabs>
                <w:tab w:val="right" w:pos="1202"/>
              </w:tabs>
              <w:spacing w:after="0" w:line="301" w:lineRule="exact"/>
              <w:ind w:left="67" w:hanging="142"/>
              <w:jc w:val="right"/>
              <w:outlineLvl w:val="0"/>
              <w:rPr>
                <w:rFonts w:ascii="Arial" w:eastAsia="Times New Roman" w:hAnsi="Arial" w:cs="Arial"/>
                <w:b/>
                <w:iCs/>
                <w:sz w:val="17"/>
                <w:szCs w:val="17"/>
                <w:lang w:val="en-US"/>
              </w:rPr>
            </w:pPr>
            <w:bookmarkStart w:id="1264" w:name="_Toc4063579"/>
            <w:r w:rsidRPr="00474437">
              <w:rPr>
                <w:rFonts w:ascii="Arial" w:eastAsia="Times New Roman" w:hAnsi="Arial" w:cs="Arial"/>
                <w:b/>
                <w:iCs/>
                <w:sz w:val="17"/>
                <w:szCs w:val="17"/>
                <w:lang w:val="en-US"/>
              </w:rPr>
              <w:t>Retained earnings and reserves</w:t>
            </w:r>
            <w:bookmarkEnd w:id="1264"/>
          </w:p>
        </w:tc>
        <w:tc>
          <w:tcPr>
            <w:tcW w:w="639" w:type="pct"/>
            <w:vAlign w:val="bottom"/>
            <w:hideMark/>
          </w:tcPr>
          <w:p w14:paraId="0DFFD792" w14:textId="77777777"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5" w:name="_Toc4063580"/>
            <w:r w:rsidRPr="00474437">
              <w:rPr>
                <w:rFonts w:ascii="Arial" w:eastAsia="Times New Roman" w:hAnsi="Arial" w:cs="Arial"/>
                <w:b/>
                <w:iCs/>
                <w:sz w:val="17"/>
                <w:szCs w:val="17"/>
                <w:lang w:val="en-US"/>
              </w:rPr>
              <w:t>Other reserves</w:t>
            </w:r>
            <w:bookmarkEnd w:id="1265"/>
          </w:p>
        </w:tc>
        <w:tc>
          <w:tcPr>
            <w:tcW w:w="639" w:type="pct"/>
            <w:vAlign w:val="bottom"/>
            <w:hideMark/>
          </w:tcPr>
          <w:p w14:paraId="2AFDAE8B" w14:textId="6A37D580"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6" w:name="_Toc4063581"/>
            <w:r w:rsidRPr="00474437">
              <w:rPr>
                <w:rFonts w:ascii="Arial" w:eastAsia="Times New Roman" w:hAnsi="Arial" w:cs="Arial"/>
                <w:b/>
                <w:iCs/>
                <w:sz w:val="17"/>
                <w:szCs w:val="17"/>
                <w:lang w:val="en-US"/>
              </w:rPr>
              <w:t xml:space="preserve">Profit/(loss) for the </w:t>
            </w:r>
            <w:bookmarkEnd w:id="1266"/>
            <w:r w:rsidR="0094542C" w:rsidRPr="00474437">
              <w:rPr>
                <w:rFonts w:ascii="Arial" w:eastAsia="Times New Roman" w:hAnsi="Arial" w:cs="Arial"/>
                <w:b/>
                <w:iCs/>
                <w:sz w:val="17"/>
                <w:szCs w:val="17"/>
                <w:lang w:val="en-US"/>
              </w:rPr>
              <w:t>period</w:t>
            </w:r>
          </w:p>
        </w:tc>
        <w:tc>
          <w:tcPr>
            <w:tcW w:w="639" w:type="pct"/>
            <w:vAlign w:val="bottom"/>
            <w:hideMark/>
          </w:tcPr>
          <w:p w14:paraId="611DCE4E" w14:textId="77777777" w:rsidR="00B66149" w:rsidRPr="00474437" w:rsidRDefault="00B66149" w:rsidP="001E7D22">
            <w:pPr>
              <w:tabs>
                <w:tab w:val="right" w:pos="1202"/>
              </w:tabs>
              <w:spacing w:after="0" w:line="240" w:lineRule="exact"/>
              <w:jc w:val="right"/>
              <w:outlineLvl w:val="0"/>
              <w:rPr>
                <w:rFonts w:ascii="Arial" w:eastAsia="Times New Roman" w:hAnsi="Arial" w:cs="Arial"/>
                <w:b/>
                <w:iCs/>
                <w:sz w:val="17"/>
                <w:szCs w:val="17"/>
                <w:lang w:val="en-US"/>
              </w:rPr>
            </w:pPr>
            <w:bookmarkStart w:id="1267" w:name="_Toc4063582"/>
            <w:r w:rsidRPr="00474437">
              <w:rPr>
                <w:rFonts w:ascii="Arial" w:eastAsia="Times New Roman" w:hAnsi="Arial" w:cs="Arial"/>
                <w:b/>
                <w:iCs/>
                <w:sz w:val="17"/>
                <w:szCs w:val="17"/>
                <w:lang w:val="en-US"/>
              </w:rPr>
              <w:t>Total equity attributable to the equity holders of the Company</w:t>
            </w:r>
            <w:bookmarkEnd w:id="1267"/>
          </w:p>
        </w:tc>
        <w:tc>
          <w:tcPr>
            <w:tcW w:w="638" w:type="pct"/>
            <w:vAlign w:val="bottom"/>
            <w:hideMark/>
          </w:tcPr>
          <w:p w14:paraId="4F806EEF" w14:textId="77777777"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8" w:name="_Toc4063583"/>
            <w:r w:rsidRPr="00474437">
              <w:rPr>
                <w:rFonts w:ascii="Arial" w:eastAsia="Times New Roman" w:hAnsi="Arial" w:cs="Arial"/>
                <w:b/>
                <w:iCs/>
                <w:sz w:val="17"/>
                <w:szCs w:val="17"/>
                <w:lang w:val="en-US"/>
              </w:rPr>
              <w:t>Total</w:t>
            </w:r>
            <w:bookmarkEnd w:id="1268"/>
            <w:r w:rsidRPr="00474437">
              <w:rPr>
                <w:rFonts w:ascii="Arial" w:eastAsia="Times New Roman" w:hAnsi="Arial" w:cs="Arial"/>
                <w:b/>
                <w:iCs/>
                <w:sz w:val="17"/>
                <w:szCs w:val="17"/>
                <w:lang w:val="en-US"/>
              </w:rPr>
              <w:t xml:space="preserve"> </w:t>
            </w:r>
          </w:p>
          <w:p w14:paraId="0D2CB68C" w14:textId="77777777" w:rsidR="00B66149" w:rsidRPr="00474437" w:rsidRDefault="00B66149" w:rsidP="001E7D22">
            <w:pPr>
              <w:tabs>
                <w:tab w:val="right" w:pos="1202"/>
              </w:tabs>
              <w:spacing w:after="0" w:line="301" w:lineRule="exact"/>
              <w:jc w:val="right"/>
              <w:outlineLvl w:val="0"/>
              <w:rPr>
                <w:rFonts w:ascii="Arial" w:eastAsia="Times New Roman" w:hAnsi="Arial" w:cs="Arial"/>
                <w:b/>
                <w:iCs/>
                <w:sz w:val="17"/>
                <w:szCs w:val="17"/>
                <w:lang w:val="en-US"/>
              </w:rPr>
            </w:pPr>
            <w:bookmarkStart w:id="1269" w:name="_Toc4063584"/>
            <w:r w:rsidRPr="00474437">
              <w:rPr>
                <w:rFonts w:ascii="Arial" w:eastAsia="Times New Roman" w:hAnsi="Arial" w:cs="Arial"/>
                <w:b/>
                <w:iCs/>
                <w:sz w:val="17"/>
                <w:szCs w:val="17"/>
                <w:lang w:val="en-US"/>
              </w:rPr>
              <w:t>equity</w:t>
            </w:r>
            <w:bookmarkEnd w:id="1269"/>
          </w:p>
        </w:tc>
      </w:tr>
      <w:tr w:rsidR="00B66149" w:rsidRPr="00474437" w14:paraId="43D0F281" w14:textId="77777777" w:rsidTr="00AC38D0">
        <w:trPr>
          <w:trHeight w:hRule="exact" w:val="282"/>
        </w:trPr>
        <w:tc>
          <w:tcPr>
            <w:tcW w:w="1167" w:type="pct"/>
            <w:vAlign w:val="center"/>
          </w:tcPr>
          <w:p w14:paraId="19A2FC6D" w14:textId="77777777" w:rsidR="00B66149" w:rsidRPr="00474437" w:rsidRDefault="00B66149" w:rsidP="001E7D22">
            <w:pPr>
              <w:tabs>
                <w:tab w:val="right" w:pos="1202"/>
              </w:tabs>
              <w:spacing w:after="0" w:line="140" w:lineRule="exact"/>
              <w:outlineLvl w:val="0"/>
              <w:rPr>
                <w:rFonts w:ascii="Arial" w:eastAsia="Times New Roman" w:hAnsi="Arial" w:cs="Arial"/>
                <w:iCs/>
                <w:sz w:val="17"/>
                <w:szCs w:val="17"/>
                <w:lang w:val="en-US"/>
              </w:rPr>
            </w:pPr>
          </w:p>
        </w:tc>
        <w:tc>
          <w:tcPr>
            <w:tcW w:w="639" w:type="pct"/>
            <w:vAlign w:val="bottom"/>
            <w:hideMark/>
          </w:tcPr>
          <w:p w14:paraId="1CBAAA21"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0" w:name="_Toc4063585"/>
            <w:r w:rsidRPr="00474437">
              <w:rPr>
                <w:rFonts w:ascii="Arial" w:eastAsia="Times New Roman" w:hAnsi="Arial" w:cs="Arial"/>
                <w:b/>
                <w:bCs/>
                <w:sz w:val="17"/>
                <w:szCs w:val="17"/>
                <w:lang w:val="en-US"/>
              </w:rPr>
              <w:t>HRK ‘000</w:t>
            </w:r>
            <w:bookmarkEnd w:id="1270"/>
          </w:p>
        </w:tc>
        <w:tc>
          <w:tcPr>
            <w:tcW w:w="639" w:type="pct"/>
            <w:vAlign w:val="bottom"/>
            <w:hideMark/>
          </w:tcPr>
          <w:p w14:paraId="401D873C"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1" w:name="_Toc4063586"/>
            <w:r w:rsidRPr="00474437">
              <w:rPr>
                <w:rFonts w:ascii="Arial" w:eastAsia="Times New Roman" w:hAnsi="Arial" w:cs="Arial"/>
                <w:b/>
                <w:bCs/>
                <w:sz w:val="17"/>
                <w:szCs w:val="17"/>
                <w:lang w:val="en-US"/>
              </w:rPr>
              <w:t>HRK ‘000</w:t>
            </w:r>
            <w:bookmarkEnd w:id="1271"/>
          </w:p>
        </w:tc>
        <w:tc>
          <w:tcPr>
            <w:tcW w:w="639" w:type="pct"/>
            <w:vAlign w:val="bottom"/>
            <w:hideMark/>
          </w:tcPr>
          <w:p w14:paraId="47D9DB11"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2" w:name="_Toc4063587"/>
            <w:r w:rsidRPr="00474437">
              <w:rPr>
                <w:rFonts w:ascii="Arial" w:eastAsia="Times New Roman" w:hAnsi="Arial" w:cs="Arial"/>
                <w:b/>
                <w:bCs/>
                <w:sz w:val="17"/>
                <w:szCs w:val="17"/>
                <w:lang w:val="en-US"/>
              </w:rPr>
              <w:t>HRK ‘000</w:t>
            </w:r>
            <w:bookmarkEnd w:id="1272"/>
          </w:p>
        </w:tc>
        <w:tc>
          <w:tcPr>
            <w:tcW w:w="639" w:type="pct"/>
            <w:vAlign w:val="bottom"/>
            <w:hideMark/>
          </w:tcPr>
          <w:p w14:paraId="0BB605F4"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3" w:name="_Toc4063588"/>
            <w:r w:rsidRPr="00474437">
              <w:rPr>
                <w:rFonts w:ascii="Arial" w:eastAsia="Times New Roman" w:hAnsi="Arial" w:cs="Arial"/>
                <w:b/>
                <w:bCs/>
                <w:sz w:val="17"/>
                <w:szCs w:val="17"/>
                <w:lang w:val="en-US"/>
              </w:rPr>
              <w:t>HRK ‘000</w:t>
            </w:r>
            <w:bookmarkEnd w:id="1273"/>
          </w:p>
        </w:tc>
        <w:tc>
          <w:tcPr>
            <w:tcW w:w="639" w:type="pct"/>
            <w:vAlign w:val="bottom"/>
            <w:hideMark/>
          </w:tcPr>
          <w:p w14:paraId="610F0EE5"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4" w:name="_Toc4063589"/>
            <w:r w:rsidRPr="00474437">
              <w:rPr>
                <w:rFonts w:ascii="Arial" w:eastAsia="Times New Roman" w:hAnsi="Arial" w:cs="Arial"/>
                <w:b/>
                <w:bCs/>
                <w:sz w:val="17"/>
                <w:szCs w:val="17"/>
                <w:lang w:val="en-US"/>
              </w:rPr>
              <w:t>HRK ‘000</w:t>
            </w:r>
            <w:bookmarkEnd w:id="1274"/>
          </w:p>
        </w:tc>
        <w:tc>
          <w:tcPr>
            <w:tcW w:w="638" w:type="pct"/>
            <w:vAlign w:val="bottom"/>
            <w:hideMark/>
          </w:tcPr>
          <w:p w14:paraId="19BB5C4F" w14:textId="77777777" w:rsidR="00B66149" w:rsidRPr="00474437" w:rsidRDefault="00B66149" w:rsidP="001E7D22">
            <w:pPr>
              <w:tabs>
                <w:tab w:val="right" w:pos="1202"/>
              </w:tabs>
              <w:spacing w:after="0" w:line="240" w:lineRule="auto"/>
              <w:jc w:val="right"/>
              <w:outlineLvl w:val="0"/>
              <w:rPr>
                <w:rFonts w:ascii="Arial" w:eastAsia="Times New Roman" w:hAnsi="Arial" w:cs="Arial"/>
                <w:b/>
                <w:bCs/>
                <w:sz w:val="17"/>
                <w:szCs w:val="17"/>
                <w:lang w:val="en-US"/>
              </w:rPr>
            </w:pPr>
            <w:bookmarkStart w:id="1275" w:name="_Toc4063590"/>
            <w:r w:rsidRPr="00474437">
              <w:rPr>
                <w:rFonts w:ascii="Arial" w:eastAsia="Times New Roman" w:hAnsi="Arial" w:cs="Arial"/>
                <w:b/>
                <w:bCs/>
                <w:sz w:val="17"/>
                <w:szCs w:val="17"/>
                <w:lang w:val="en-US"/>
              </w:rPr>
              <w:t>HRK ‘000</w:t>
            </w:r>
            <w:bookmarkEnd w:id="1275"/>
          </w:p>
        </w:tc>
      </w:tr>
      <w:tr w:rsidR="00AC38D0" w:rsidRPr="00474437" w14:paraId="430892A2" w14:textId="77777777" w:rsidTr="00AC38D0">
        <w:trPr>
          <w:trHeight w:val="470"/>
        </w:trPr>
        <w:tc>
          <w:tcPr>
            <w:tcW w:w="1167" w:type="pct"/>
            <w:vAlign w:val="bottom"/>
            <w:hideMark/>
          </w:tcPr>
          <w:p w14:paraId="41F4145B" w14:textId="57C115FA" w:rsidR="00AC38D0" w:rsidRPr="00474437" w:rsidRDefault="00AC38D0" w:rsidP="00AC38D0">
            <w:pPr>
              <w:tabs>
                <w:tab w:val="right" w:pos="1202"/>
              </w:tabs>
              <w:spacing w:after="0" w:line="240" w:lineRule="exact"/>
              <w:outlineLvl w:val="0"/>
              <w:rPr>
                <w:rFonts w:ascii="Arial" w:eastAsia="Times New Roman" w:hAnsi="Arial" w:cs="Arial"/>
                <w:b/>
                <w:iCs/>
                <w:sz w:val="17"/>
                <w:szCs w:val="17"/>
                <w:lang w:val="en-US"/>
              </w:rPr>
            </w:pPr>
            <w:bookmarkStart w:id="1276" w:name="_Toc4063591"/>
            <w:r w:rsidRPr="00474437">
              <w:rPr>
                <w:rFonts w:ascii="Arial" w:eastAsia="Times New Roman" w:hAnsi="Arial" w:cs="Arial"/>
                <w:b/>
                <w:iCs/>
                <w:sz w:val="17"/>
                <w:szCs w:val="17"/>
                <w:lang w:val="en-US"/>
              </w:rPr>
              <w:t>Balance as of 1 January 20</w:t>
            </w:r>
            <w:bookmarkEnd w:id="1276"/>
            <w:r w:rsidRPr="00474437">
              <w:rPr>
                <w:rFonts w:ascii="Arial" w:eastAsia="Times New Roman" w:hAnsi="Arial" w:cs="Arial"/>
                <w:b/>
                <w:iCs/>
                <w:sz w:val="17"/>
                <w:szCs w:val="17"/>
                <w:lang w:val="en-US"/>
              </w:rPr>
              <w:t>21</w:t>
            </w:r>
          </w:p>
        </w:tc>
        <w:tc>
          <w:tcPr>
            <w:tcW w:w="639" w:type="pct"/>
            <w:tcBorders>
              <w:top w:val="nil"/>
              <w:left w:val="nil"/>
              <w:bottom w:val="single" w:sz="12" w:space="0" w:color="auto"/>
              <w:right w:val="nil"/>
            </w:tcBorders>
            <w:vAlign w:val="bottom"/>
          </w:tcPr>
          <w:p w14:paraId="4BBDCA90" w14:textId="25B6050F"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37,500</w:t>
            </w:r>
          </w:p>
        </w:tc>
        <w:tc>
          <w:tcPr>
            <w:tcW w:w="639" w:type="pct"/>
            <w:tcBorders>
              <w:top w:val="nil"/>
              <w:left w:val="nil"/>
              <w:bottom w:val="single" w:sz="12" w:space="0" w:color="auto"/>
              <w:right w:val="nil"/>
            </w:tcBorders>
            <w:vAlign w:val="bottom"/>
          </w:tcPr>
          <w:p w14:paraId="4B10D88B" w14:textId="62475432"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1,749</w:t>
            </w:r>
          </w:p>
        </w:tc>
        <w:tc>
          <w:tcPr>
            <w:tcW w:w="639" w:type="pct"/>
            <w:tcBorders>
              <w:top w:val="nil"/>
              <w:left w:val="nil"/>
              <w:bottom w:val="single" w:sz="12" w:space="0" w:color="auto"/>
              <w:right w:val="nil"/>
            </w:tcBorders>
            <w:vAlign w:val="bottom"/>
          </w:tcPr>
          <w:p w14:paraId="60502B5B" w14:textId="78D8BDC0"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3,825</w:t>
            </w:r>
          </w:p>
        </w:tc>
        <w:tc>
          <w:tcPr>
            <w:tcW w:w="639" w:type="pct"/>
            <w:tcBorders>
              <w:top w:val="nil"/>
              <w:left w:val="nil"/>
              <w:bottom w:val="single" w:sz="12" w:space="0" w:color="auto"/>
              <w:right w:val="nil"/>
            </w:tcBorders>
            <w:vAlign w:val="bottom"/>
          </w:tcPr>
          <w:p w14:paraId="7E9C1A3F" w14:textId="166B0BB7"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2,192</w:t>
            </w:r>
          </w:p>
        </w:tc>
        <w:tc>
          <w:tcPr>
            <w:tcW w:w="639" w:type="pct"/>
            <w:tcBorders>
              <w:top w:val="nil"/>
              <w:left w:val="nil"/>
              <w:bottom w:val="single" w:sz="12" w:space="0" w:color="auto"/>
              <w:right w:val="nil"/>
            </w:tcBorders>
            <w:vAlign w:val="bottom"/>
          </w:tcPr>
          <w:p w14:paraId="45A7DB12" w14:textId="473B2421"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45,266</w:t>
            </w:r>
          </w:p>
        </w:tc>
        <w:tc>
          <w:tcPr>
            <w:tcW w:w="638" w:type="pct"/>
            <w:tcBorders>
              <w:top w:val="nil"/>
              <w:left w:val="nil"/>
              <w:bottom w:val="single" w:sz="12" w:space="0" w:color="auto"/>
              <w:right w:val="nil"/>
            </w:tcBorders>
            <w:vAlign w:val="bottom"/>
          </w:tcPr>
          <w:p w14:paraId="538C28DD" w14:textId="05C05119" w:rsidR="00AC38D0" w:rsidRPr="00474437" w:rsidRDefault="00AC38D0" w:rsidP="00AC38D0">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lang w:val="en-US"/>
              </w:rPr>
              <w:t>45,266</w:t>
            </w:r>
          </w:p>
        </w:tc>
      </w:tr>
      <w:tr w:rsidR="00962B5D" w:rsidRPr="00474437" w14:paraId="16F2AA98" w14:textId="77777777" w:rsidTr="00285943">
        <w:trPr>
          <w:trHeight w:val="76"/>
        </w:trPr>
        <w:tc>
          <w:tcPr>
            <w:tcW w:w="1167" w:type="pct"/>
            <w:vAlign w:val="bottom"/>
            <w:hideMark/>
          </w:tcPr>
          <w:p w14:paraId="47CD0D99" w14:textId="77777777" w:rsidR="00962B5D" w:rsidRPr="00474437" w:rsidRDefault="00962B5D" w:rsidP="00962B5D">
            <w:pPr>
              <w:tabs>
                <w:tab w:val="right" w:pos="1202"/>
              </w:tabs>
              <w:spacing w:after="0" w:line="240" w:lineRule="exact"/>
              <w:outlineLvl w:val="0"/>
              <w:rPr>
                <w:rFonts w:ascii="Arial" w:eastAsia="Times New Roman" w:hAnsi="Arial" w:cs="Arial"/>
                <w:iCs/>
                <w:sz w:val="17"/>
                <w:szCs w:val="17"/>
                <w:lang w:val="en-US"/>
              </w:rPr>
            </w:pPr>
            <w:bookmarkStart w:id="1277" w:name="_Toc4063598"/>
            <w:r w:rsidRPr="00474437">
              <w:rPr>
                <w:rFonts w:ascii="Arial" w:eastAsia="Times New Roman" w:hAnsi="Arial" w:cs="Arial"/>
                <w:iCs/>
                <w:sz w:val="17"/>
                <w:szCs w:val="17"/>
                <w:lang w:val="en-US"/>
              </w:rPr>
              <w:t>Profit for the</w:t>
            </w:r>
            <w:bookmarkEnd w:id="1277"/>
            <w:r w:rsidRPr="00474437">
              <w:rPr>
                <w:rFonts w:ascii="Arial" w:eastAsia="Times New Roman" w:hAnsi="Arial" w:cs="Arial"/>
                <w:iCs/>
                <w:sz w:val="17"/>
                <w:szCs w:val="17"/>
                <w:lang w:val="en-US"/>
              </w:rPr>
              <w:t xml:space="preserve"> period</w:t>
            </w:r>
          </w:p>
        </w:tc>
        <w:tc>
          <w:tcPr>
            <w:tcW w:w="639" w:type="pct"/>
            <w:vAlign w:val="bottom"/>
          </w:tcPr>
          <w:p w14:paraId="208F825F" w14:textId="338ED2DC"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vAlign w:val="bottom"/>
          </w:tcPr>
          <w:p w14:paraId="3C893D8B" w14:textId="5E89A179"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vAlign w:val="bottom"/>
          </w:tcPr>
          <w:p w14:paraId="780ADED3" w14:textId="04A64FC2"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vAlign w:val="bottom"/>
          </w:tcPr>
          <w:p w14:paraId="541342FB" w14:textId="0C801A72"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1,622</w:t>
            </w:r>
          </w:p>
        </w:tc>
        <w:tc>
          <w:tcPr>
            <w:tcW w:w="639" w:type="pct"/>
            <w:vAlign w:val="bottom"/>
          </w:tcPr>
          <w:p w14:paraId="01FD7A9E" w14:textId="2B06C809"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1,622</w:t>
            </w:r>
          </w:p>
        </w:tc>
        <w:tc>
          <w:tcPr>
            <w:tcW w:w="638" w:type="pct"/>
            <w:tcBorders>
              <w:top w:val="nil"/>
              <w:left w:val="nil"/>
              <w:bottom w:val="nil"/>
              <w:right w:val="nil"/>
            </w:tcBorders>
            <w:vAlign w:val="bottom"/>
          </w:tcPr>
          <w:p w14:paraId="7455B44C" w14:textId="0A932C32"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1,622</w:t>
            </w:r>
          </w:p>
        </w:tc>
      </w:tr>
      <w:tr w:rsidR="00962B5D" w:rsidRPr="00474437" w14:paraId="53B4BE4A" w14:textId="77777777" w:rsidTr="00285943">
        <w:trPr>
          <w:trHeight w:val="76"/>
        </w:trPr>
        <w:tc>
          <w:tcPr>
            <w:tcW w:w="1167" w:type="pct"/>
            <w:vAlign w:val="bottom"/>
            <w:hideMark/>
          </w:tcPr>
          <w:p w14:paraId="768751AC" w14:textId="59EE26D3" w:rsidR="00962B5D" w:rsidRPr="00474437" w:rsidRDefault="00962B5D" w:rsidP="00962B5D">
            <w:pPr>
              <w:tabs>
                <w:tab w:val="right" w:pos="1202"/>
              </w:tabs>
              <w:spacing w:after="0" w:line="240" w:lineRule="exact"/>
              <w:outlineLvl w:val="0"/>
              <w:rPr>
                <w:rFonts w:ascii="Arial" w:eastAsia="Times New Roman" w:hAnsi="Arial" w:cs="Arial"/>
                <w:iCs/>
                <w:sz w:val="17"/>
                <w:szCs w:val="17"/>
                <w:lang w:val="en-US"/>
              </w:rPr>
            </w:pPr>
            <w:bookmarkStart w:id="1278" w:name="_Toc4063605"/>
            <w:r w:rsidRPr="00474437">
              <w:rPr>
                <w:rFonts w:ascii="Arial" w:eastAsia="Times New Roman" w:hAnsi="Arial" w:cs="Arial"/>
                <w:iCs/>
                <w:sz w:val="17"/>
                <w:szCs w:val="17"/>
                <w:lang w:val="en-US"/>
              </w:rPr>
              <w:t>Other comprehensive income</w:t>
            </w:r>
            <w:bookmarkEnd w:id="1278"/>
            <w:r w:rsidRPr="00474437">
              <w:rPr>
                <w:rFonts w:ascii="Arial" w:eastAsia="Times New Roman" w:hAnsi="Arial" w:cs="Arial"/>
                <w:iCs/>
                <w:sz w:val="17"/>
                <w:szCs w:val="17"/>
                <w:lang w:val="en-US"/>
              </w:rPr>
              <w:t>/loss</w:t>
            </w:r>
          </w:p>
        </w:tc>
        <w:tc>
          <w:tcPr>
            <w:tcW w:w="639" w:type="pct"/>
            <w:tcBorders>
              <w:bottom w:val="single" w:sz="4" w:space="0" w:color="auto"/>
            </w:tcBorders>
            <w:vAlign w:val="bottom"/>
          </w:tcPr>
          <w:p w14:paraId="40552620" w14:textId="3A09FB68"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1DA4702B" w14:textId="5FF02443"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486FF398" w14:textId="55E365C6"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(543)</w:t>
            </w:r>
          </w:p>
        </w:tc>
        <w:tc>
          <w:tcPr>
            <w:tcW w:w="639" w:type="pct"/>
            <w:tcBorders>
              <w:bottom w:val="single" w:sz="4" w:space="0" w:color="auto"/>
            </w:tcBorders>
            <w:vAlign w:val="bottom"/>
          </w:tcPr>
          <w:p w14:paraId="09E0DD1F" w14:textId="76F1642A"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128FAC01" w14:textId="0384904B"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(543)</w:t>
            </w:r>
          </w:p>
        </w:tc>
        <w:tc>
          <w:tcPr>
            <w:tcW w:w="638" w:type="pct"/>
            <w:tcBorders>
              <w:top w:val="nil"/>
              <w:left w:val="nil"/>
              <w:bottom w:val="single" w:sz="4" w:space="0" w:color="auto"/>
              <w:right w:val="nil"/>
            </w:tcBorders>
            <w:vAlign w:val="bottom"/>
          </w:tcPr>
          <w:p w14:paraId="2CC66F9E" w14:textId="10223EED"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(543)</w:t>
            </w:r>
          </w:p>
        </w:tc>
      </w:tr>
      <w:tr w:rsidR="00962B5D" w:rsidRPr="00474437" w14:paraId="74668D07" w14:textId="77777777" w:rsidTr="00AC38D0">
        <w:trPr>
          <w:trHeight w:val="131"/>
        </w:trPr>
        <w:tc>
          <w:tcPr>
            <w:tcW w:w="1167" w:type="pct"/>
            <w:vAlign w:val="bottom"/>
          </w:tcPr>
          <w:p w14:paraId="57F4F812" w14:textId="77777777" w:rsidR="00962B5D" w:rsidRPr="00474437" w:rsidRDefault="00962B5D" w:rsidP="00962B5D">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6BDDA68C"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14B4B29"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08F38F0"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1882F40"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089587B" w14:textId="77777777" w:rsidR="00962B5D" w:rsidRPr="00474437" w:rsidRDefault="00962B5D" w:rsidP="00962B5D">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1014434D" w14:textId="77777777" w:rsidR="00962B5D" w:rsidRPr="00474437" w:rsidRDefault="00962B5D" w:rsidP="00962B5D">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r>
      <w:tr w:rsidR="00962B5D" w:rsidRPr="00474437" w14:paraId="47F20AEB" w14:textId="77777777" w:rsidTr="00285943">
        <w:trPr>
          <w:trHeight w:val="76"/>
        </w:trPr>
        <w:tc>
          <w:tcPr>
            <w:tcW w:w="1167" w:type="pct"/>
            <w:vAlign w:val="bottom"/>
            <w:hideMark/>
          </w:tcPr>
          <w:p w14:paraId="1D3D3E41" w14:textId="64B1E70D" w:rsidR="00962B5D" w:rsidRPr="00474437" w:rsidRDefault="00962B5D" w:rsidP="00962B5D">
            <w:pPr>
              <w:tabs>
                <w:tab w:val="right" w:pos="1202"/>
              </w:tabs>
              <w:spacing w:after="0" w:line="200" w:lineRule="exact"/>
              <w:outlineLvl w:val="0"/>
              <w:rPr>
                <w:rFonts w:ascii="Arial" w:eastAsia="Times New Roman" w:hAnsi="Arial" w:cs="Arial"/>
                <w:iCs/>
                <w:sz w:val="17"/>
                <w:szCs w:val="17"/>
                <w:lang w:val="en-US"/>
              </w:rPr>
            </w:pPr>
            <w:bookmarkStart w:id="1279" w:name="_Toc4063612"/>
            <w:r w:rsidRPr="00474437">
              <w:rPr>
                <w:rFonts w:ascii="Arial" w:eastAsia="Times New Roman" w:hAnsi="Arial" w:cs="Arial"/>
                <w:iCs/>
                <w:sz w:val="17"/>
                <w:szCs w:val="17"/>
                <w:lang w:val="en-US"/>
              </w:rPr>
              <w:t>Total comprehensive income</w:t>
            </w:r>
            <w:bookmarkEnd w:id="1279"/>
            <w:r w:rsidRPr="00474437">
              <w:rPr>
                <w:rFonts w:ascii="Arial" w:eastAsia="Times New Roman" w:hAnsi="Arial" w:cs="Arial"/>
                <w:iCs/>
                <w:sz w:val="17"/>
                <w:szCs w:val="17"/>
                <w:lang w:val="en-US"/>
              </w:rPr>
              <w:t>/loss</w:t>
            </w:r>
          </w:p>
        </w:tc>
        <w:tc>
          <w:tcPr>
            <w:tcW w:w="639" w:type="pct"/>
            <w:tcBorders>
              <w:left w:val="nil"/>
              <w:bottom w:val="single" w:sz="4" w:space="0" w:color="auto"/>
              <w:right w:val="nil"/>
            </w:tcBorders>
            <w:vAlign w:val="bottom"/>
          </w:tcPr>
          <w:p w14:paraId="518A0F11" w14:textId="5C2577C9"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left w:val="nil"/>
              <w:bottom w:val="single" w:sz="4" w:space="0" w:color="auto"/>
              <w:right w:val="nil"/>
            </w:tcBorders>
            <w:vAlign w:val="bottom"/>
          </w:tcPr>
          <w:p w14:paraId="3870D5A5" w14:textId="251339C7"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left w:val="nil"/>
              <w:bottom w:val="single" w:sz="4" w:space="0" w:color="auto"/>
              <w:right w:val="nil"/>
            </w:tcBorders>
            <w:vAlign w:val="bottom"/>
          </w:tcPr>
          <w:p w14:paraId="5BC0E5F1" w14:textId="2110E081"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(543)</w:t>
            </w:r>
          </w:p>
        </w:tc>
        <w:tc>
          <w:tcPr>
            <w:tcW w:w="639" w:type="pct"/>
            <w:tcBorders>
              <w:left w:val="nil"/>
              <w:bottom w:val="single" w:sz="4" w:space="0" w:color="auto"/>
              <w:right w:val="nil"/>
            </w:tcBorders>
            <w:vAlign w:val="bottom"/>
          </w:tcPr>
          <w:p w14:paraId="124247F0" w14:textId="436CD931" w:rsidR="00962B5D" w:rsidRPr="00474437" w:rsidRDefault="00962B5D" w:rsidP="00962B5D">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1,622</w:t>
            </w:r>
          </w:p>
        </w:tc>
        <w:tc>
          <w:tcPr>
            <w:tcW w:w="639" w:type="pct"/>
            <w:tcBorders>
              <w:left w:val="nil"/>
              <w:bottom w:val="single" w:sz="4" w:space="0" w:color="auto"/>
              <w:right w:val="nil"/>
            </w:tcBorders>
            <w:vAlign w:val="bottom"/>
          </w:tcPr>
          <w:p w14:paraId="13CE7F8F" w14:textId="222DAD1E"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1,079</w:t>
            </w:r>
          </w:p>
        </w:tc>
        <w:tc>
          <w:tcPr>
            <w:tcW w:w="638" w:type="pct"/>
            <w:tcBorders>
              <w:left w:val="nil"/>
              <w:bottom w:val="single" w:sz="4" w:space="0" w:color="auto"/>
              <w:right w:val="nil"/>
            </w:tcBorders>
            <w:vAlign w:val="bottom"/>
          </w:tcPr>
          <w:p w14:paraId="74003B5B" w14:textId="2213D441" w:rsidR="00962B5D" w:rsidRPr="00474437" w:rsidRDefault="00962B5D" w:rsidP="00962B5D">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1,079</w:t>
            </w:r>
          </w:p>
        </w:tc>
      </w:tr>
      <w:tr w:rsidR="00962B5D" w:rsidRPr="00474437" w14:paraId="48C4C722" w14:textId="77777777" w:rsidTr="00AC38D0">
        <w:trPr>
          <w:trHeight w:val="131"/>
        </w:trPr>
        <w:tc>
          <w:tcPr>
            <w:tcW w:w="1167" w:type="pct"/>
            <w:vAlign w:val="bottom"/>
          </w:tcPr>
          <w:p w14:paraId="2B99B2C3" w14:textId="77777777" w:rsidR="00962B5D" w:rsidRPr="00474437" w:rsidRDefault="00962B5D" w:rsidP="00962B5D">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426BB111"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874A4EE"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DE80A70"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79E54B91"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C90F4A1"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1005C78B" w14:textId="77777777" w:rsidR="00962B5D" w:rsidRPr="00474437" w:rsidRDefault="00962B5D" w:rsidP="00962B5D">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r>
      <w:tr w:rsidR="001E62D3" w:rsidRPr="00474437" w14:paraId="475265B4" w14:textId="77777777" w:rsidTr="00675693">
        <w:trPr>
          <w:trHeight w:val="460"/>
        </w:trPr>
        <w:tc>
          <w:tcPr>
            <w:tcW w:w="1167" w:type="pct"/>
            <w:vAlign w:val="bottom"/>
            <w:hideMark/>
          </w:tcPr>
          <w:p w14:paraId="40184090" w14:textId="66D0399D" w:rsidR="001E62D3" w:rsidRPr="00474437" w:rsidRDefault="001E62D3" w:rsidP="001E62D3">
            <w:pPr>
              <w:tabs>
                <w:tab w:val="right" w:pos="1202"/>
              </w:tabs>
              <w:spacing w:after="0" w:line="200" w:lineRule="exact"/>
              <w:outlineLvl w:val="0"/>
              <w:rPr>
                <w:rFonts w:ascii="Arial" w:eastAsia="Times New Roman" w:hAnsi="Arial" w:cs="Arial"/>
                <w:i/>
                <w:iCs/>
                <w:sz w:val="17"/>
                <w:szCs w:val="17"/>
                <w:lang w:val="en-US"/>
              </w:rPr>
            </w:pPr>
            <w:bookmarkStart w:id="1280" w:name="_Toc4063619"/>
            <w:r w:rsidRPr="00474437">
              <w:rPr>
                <w:rFonts w:ascii="Arial" w:eastAsia="Times New Roman" w:hAnsi="Arial" w:cs="Arial"/>
                <w:iCs/>
                <w:sz w:val="17"/>
                <w:szCs w:val="17"/>
                <w:lang w:val="en-US"/>
              </w:rPr>
              <w:t>Transfer of profit 2020 to retained earnings</w:t>
            </w:r>
            <w:bookmarkEnd w:id="1280"/>
          </w:p>
        </w:tc>
        <w:tc>
          <w:tcPr>
            <w:tcW w:w="639" w:type="pct"/>
            <w:tcBorders>
              <w:top w:val="nil"/>
              <w:left w:val="nil"/>
              <w:right w:val="nil"/>
            </w:tcBorders>
            <w:vAlign w:val="bottom"/>
          </w:tcPr>
          <w:p w14:paraId="7D71ACA6" w14:textId="71DE240C" w:rsidR="001E62D3" w:rsidRPr="00474437" w:rsidRDefault="001E62D3" w:rsidP="001E62D3">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top w:val="nil"/>
              <w:left w:val="nil"/>
              <w:right w:val="nil"/>
            </w:tcBorders>
            <w:vAlign w:val="bottom"/>
          </w:tcPr>
          <w:p w14:paraId="0CF9626E" w14:textId="6627AF80" w:rsidR="001E62D3" w:rsidRPr="00474437" w:rsidRDefault="001E62D3" w:rsidP="001E62D3">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2,192</w:t>
            </w:r>
          </w:p>
        </w:tc>
        <w:tc>
          <w:tcPr>
            <w:tcW w:w="639" w:type="pct"/>
            <w:tcBorders>
              <w:top w:val="nil"/>
              <w:left w:val="nil"/>
              <w:right w:val="nil"/>
            </w:tcBorders>
            <w:vAlign w:val="bottom"/>
          </w:tcPr>
          <w:p w14:paraId="5641CED5" w14:textId="4E4470DB" w:rsidR="001E62D3" w:rsidRPr="00474437" w:rsidRDefault="001E62D3" w:rsidP="001E62D3">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top w:val="nil"/>
              <w:left w:val="nil"/>
              <w:right w:val="nil"/>
            </w:tcBorders>
            <w:vAlign w:val="bottom"/>
          </w:tcPr>
          <w:p w14:paraId="35A8960D" w14:textId="4E305654" w:rsidR="001E62D3" w:rsidRPr="00474437" w:rsidRDefault="001E62D3" w:rsidP="001E62D3">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(2,192)</w:t>
            </w:r>
          </w:p>
        </w:tc>
        <w:tc>
          <w:tcPr>
            <w:tcW w:w="639" w:type="pct"/>
            <w:tcBorders>
              <w:top w:val="nil"/>
              <w:left w:val="nil"/>
              <w:right w:val="nil"/>
            </w:tcBorders>
            <w:vAlign w:val="bottom"/>
          </w:tcPr>
          <w:p w14:paraId="1F912DF1" w14:textId="76B1B301"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w:t>
            </w:r>
          </w:p>
        </w:tc>
        <w:tc>
          <w:tcPr>
            <w:tcW w:w="638" w:type="pct"/>
            <w:tcBorders>
              <w:top w:val="nil"/>
              <w:left w:val="nil"/>
              <w:right w:val="nil"/>
            </w:tcBorders>
            <w:vAlign w:val="bottom"/>
          </w:tcPr>
          <w:p w14:paraId="1F9C3964" w14:textId="5170AE7A"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w:t>
            </w:r>
          </w:p>
        </w:tc>
      </w:tr>
      <w:tr w:rsidR="001E62D3" w:rsidRPr="00474437" w14:paraId="2C63DEA5" w14:textId="77777777" w:rsidTr="00AC38D0">
        <w:trPr>
          <w:trHeight w:val="131"/>
        </w:trPr>
        <w:tc>
          <w:tcPr>
            <w:tcW w:w="1167" w:type="pct"/>
            <w:vAlign w:val="bottom"/>
          </w:tcPr>
          <w:p w14:paraId="6F7C4A55" w14:textId="77777777" w:rsidR="001E62D3" w:rsidRPr="00474437" w:rsidRDefault="001E62D3" w:rsidP="001E62D3">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0E3C9C63"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6483F08"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5CA6F12B"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B7EE19B"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1DA1A8C4"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8" w:type="pct"/>
            <w:tcBorders>
              <w:top w:val="single" w:sz="4" w:space="0" w:color="auto"/>
            </w:tcBorders>
            <w:vAlign w:val="bottom"/>
          </w:tcPr>
          <w:p w14:paraId="5DD4162F" w14:textId="77777777" w:rsidR="001E62D3" w:rsidRPr="00474437" w:rsidRDefault="001E62D3" w:rsidP="001E62D3">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r>
      <w:tr w:rsidR="001E62D3" w:rsidRPr="00474437" w14:paraId="21CC2A1F" w14:textId="77777777" w:rsidTr="00675693">
        <w:trPr>
          <w:trHeight w:val="340"/>
        </w:trPr>
        <w:tc>
          <w:tcPr>
            <w:tcW w:w="1167" w:type="pct"/>
            <w:vAlign w:val="bottom"/>
            <w:hideMark/>
          </w:tcPr>
          <w:p w14:paraId="0E61240E" w14:textId="63A3AD40" w:rsidR="001E62D3" w:rsidRPr="00474437" w:rsidRDefault="001E62D3" w:rsidP="001E62D3">
            <w:pPr>
              <w:tabs>
                <w:tab w:val="right" w:pos="1202"/>
              </w:tabs>
              <w:spacing w:after="0" w:line="240" w:lineRule="exact"/>
              <w:outlineLvl w:val="0"/>
              <w:rPr>
                <w:rFonts w:ascii="Arial" w:eastAsia="Times New Roman" w:hAnsi="Arial" w:cs="Arial"/>
                <w:b/>
                <w:iCs/>
                <w:sz w:val="17"/>
                <w:szCs w:val="17"/>
                <w:lang w:val="en-US"/>
              </w:rPr>
            </w:pPr>
            <w:bookmarkStart w:id="1281" w:name="_Toc4063626"/>
            <w:r w:rsidRPr="00474437">
              <w:rPr>
                <w:rFonts w:ascii="Arial" w:eastAsia="Times New Roman" w:hAnsi="Arial" w:cs="Arial"/>
                <w:b/>
                <w:iCs/>
                <w:sz w:val="17"/>
                <w:szCs w:val="17"/>
                <w:lang w:val="en-US"/>
              </w:rPr>
              <w:t xml:space="preserve">Balance as of 30 </w:t>
            </w:r>
            <w:bookmarkEnd w:id="1281"/>
            <w:r w:rsidRPr="00474437">
              <w:rPr>
                <w:rFonts w:ascii="Arial" w:eastAsia="Times New Roman" w:hAnsi="Arial" w:cs="Arial"/>
                <w:b/>
                <w:iCs/>
                <w:sz w:val="17"/>
                <w:szCs w:val="17"/>
                <w:lang w:val="en-US"/>
              </w:rPr>
              <w:t>September 2021</w:t>
            </w:r>
          </w:p>
        </w:tc>
        <w:tc>
          <w:tcPr>
            <w:tcW w:w="639" w:type="pct"/>
            <w:tcBorders>
              <w:top w:val="nil"/>
              <w:left w:val="nil"/>
              <w:bottom w:val="single" w:sz="12" w:space="0" w:color="auto"/>
              <w:right w:val="nil"/>
            </w:tcBorders>
            <w:vAlign w:val="bottom"/>
          </w:tcPr>
          <w:p w14:paraId="3FB0E4D5" w14:textId="0693E322"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37,500</w:t>
            </w:r>
          </w:p>
        </w:tc>
        <w:tc>
          <w:tcPr>
            <w:tcW w:w="639" w:type="pct"/>
            <w:tcBorders>
              <w:top w:val="nil"/>
              <w:left w:val="nil"/>
              <w:bottom w:val="single" w:sz="12" w:space="0" w:color="auto"/>
              <w:right w:val="nil"/>
            </w:tcBorders>
            <w:vAlign w:val="bottom"/>
          </w:tcPr>
          <w:p w14:paraId="00479E9E" w14:textId="4AE10C08"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3,941</w:t>
            </w:r>
          </w:p>
        </w:tc>
        <w:tc>
          <w:tcPr>
            <w:tcW w:w="639" w:type="pct"/>
            <w:tcBorders>
              <w:top w:val="nil"/>
              <w:left w:val="nil"/>
              <w:bottom w:val="single" w:sz="12" w:space="0" w:color="auto"/>
              <w:right w:val="nil"/>
            </w:tcBorders>
            <w:vAlign w:val="bottom"/>
          </w:tcPr>
          <w:p w14:paraId="569CC1B4" w14:textId="6A5230C8"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3,282</w:t>
            </w:r>
          </w:p>
        </w:tc>
        <w:tc>
          <w:tcPr>
            <w:tcW w:w="639" w:type="pct"/>
            <w:tcBorders>
              <w:top w:val="nil"/>
              <w:left w:val="nil"/>
              <w:bottom w:val="single" w:sz="12" w:space="0" w:color="auto"/>
              <w:right w:val="nil"/>
            </w:tcBorders>
            <w:vAlign w:val="bottom"/>
          </w:tcPr>
          <w:p w14:paraId="56BFF9F9" w14:textId="4D788C4F"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1,622</w:t>
            </w:r>
          </w:p>
        </w:tc>
        <w:tc>
          <w:tcPr>
            <w:tcW w:w="639" w:type="pct"/>
            <w:tcBorders>
              <w:top w:val="nil"/>
              <w:left w:val="nil"/>
              <w:bottom w:val="single" w:sz="12" w:space="0" w:color="auto"/>
              <w:right w:val="nil"/>
            </w:tcBorders>
            <w:vAlign w:val="bottom"/>
          </w:tcPr>
          <w:p w14:paraId="1DE596AF" w14:textId="62D6EBD7"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46,345</w:t>
            </w:r>
          </w:p>
        </w:tc>
        <w:tc>
          <w:tcPr>
            <w:tcW w:w="638" w:type="pct"/>
            <w:tcBorders>
              <w:top w:val="nil"/>
              <w:left w:val="nil"/>
              <w:bottom w:val="single" w:sz="12" w:space="0" w:color="auto"/>
              <w:right w:val="nil"/>
            </w:tcBorders>
            <w:vAlign w:val="bottom"/>
          </w:tcPr>
          <w:p w14:paraId="0BD26728" w14:textId="4819F127"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46,345</w:t>
            </w:r>
          </w:p>
        </w:tc>
      </w:tr>
      <w:tr w:rsidR="001E62D3" w:rsidRPr="00474437" w14:paraId="6315C94D" w14:textId="77777777" w:rsidTr="00AC38D0">
        <w:trPr>
          <w:trHeight w:val="75"/>
        </w:trPr>
        <w:tc>
          <w:tcPr>
            <w:tcW w:w="1167" w:type="pct"/>
            <w:vAlign w:val="bottom"/>
          </w:tcPr>
          <w:p w14:paraId="3078B0C5" w14:textId="77777777" w:rsidR="001E62D3" w:rsidRPr="00474437" w:rsidRDefault="001E62D3" w:rsidP="001E62D3">
            <w:pPr>
              <w:tabs>
                <w:tab w:val="right" w:pos="1202"/>
              </w:tabs>
              <w:spacing w:after="0" w:line="140" w:lineRule="exact"/>
              <w:outlineLvl w:val="0"/>
              <w:rPr>
                <w:rFonts w:ascii="Arial" w:eastAsia="Times New Roman" w:hAnsi="Arial" w:cs="Arial"/>
                <w:b/>
                <w:iCs/>
                <w:sz w:val="17"/>
                <w:szCs w:val="17"/>
                <w:lang w:val="en-US"/>
              </w:rPr>
            </w:pPr>
          </w:p>
        </w:tc>
        <w:tc>
          <w:tcPr>
            <w:tcW w:w="639" w:type="pct"/>
            <w:tcBorders>
              <w:top w:val="single" w:sz="12" w:space="0" w:color="auto"/>
              <w:left w:val="nil"/>
              <w:bottom w:val="nil"/>
              <w:right w:val="nil"/>
            </w:tcBorders>
            <w:vAlign w:val="bottom"/>
          </w:tcPr>
          <w:p w14:paraId="21223050"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37A43020"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30D704E8"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43E4047C"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1D8CD879"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8" w:type="pct"/>
            <w:tcBorders>
              <w:top w:val="single" w:sz="12" w:space="0" w:color="auto"/>
              <w:left w:val="nil"/>
              <w:bottom w:val="nil"/>
              <w:right w:val="nil"/>
            </w:tcBorders>
            <w:vAlign w:val="bottom"/>
          </w:tcPr>
          <w:p w14:paraId="3F59621D" w14:textId="77777777" w:rsidR="001E62D3" w:rsidRPr="00474437" w:rsidRDefault="001E62D3" w:rsidP="001E62D3">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r>
      <w:tr w:rsidR="001E62D3" w:rsidRPr="00474437" w14:paraId="4CDE2A63" w14:textId="77777777" w:rsidTr="00AC38D0">
        <w:trPr>
          <w:trHeight w:val="241"/>
        </w:trPr>
        <w:tc>
          <w:tcPr>
            <w:tcW w:w="1167" w:type="pct"/>
            <w:vAlign w:val="bottom"/>
          </w:tcPr>
          <w:p w14:paraId="55D875D9" w14:textId="498C96B9" w:rsidR="001E62D3" w:rsidRPr="00474437" w:rsidRDefault="001E62D3" w:rsidP="001E62D3">
            <w:pPr>
              <w:tabs>
                <w:tab w:val="right" w:pos="1202"/>
              </w:tabs>
              <w:spacing w:after="0" w:line="240" w:lineRule="exact"/>
              <w:outlineLvl w:val="0"/>
              <w:rPr>
                <w:rFonts w:ascii="Arial" w:eastAsia="Times New Roman" w:hAnsi="Arial" w:cs="Arial"/>
                <w:b/>
                <w:iCs/>
                <w:sz w:val="17"/>
                <w:szCs w:val="17"/>
                <w:lang w:val="en-US"/>
              </w:rPr>
            </w:pPr>
            <w:r w:rsidRPr="00474437">
              <w:rPr>
                <w:rFonts w:ascii="Arial" w:eastAsia="Times New Roman" w:hAnsi="Arial" w:cs="Arial"/>
                <w:b/>
                <w:iCs/>
                <w:sz w:val="17"/>
                <w:szCs w:val="17"/>
                <w:lang w:val="en-US"/>
              </w:rPr>
              <w:t>Balance as of 1 January 2022</w:t>
            </w:r>
          </w:p>
        </w:tc>
        <w:tc>
          <w:tcPr>
            <w:tcW w:w="639" w:type="pct"/>
            <w:tcBorders>
              <w:top w:val="nil"/>
              <w:left w:val="nil"/>
              <w:bottom w:val="single" w:sz="12" w:space="0" w:color="auto"/>
              <w:right w:val="nil"/>
            </w:tcBorders>
            <w:shd w:val="clear" w:color="auto" w:fill="auto"/>
            <w:vAlign w:val="bottom"/>
          </w:tcPr>
          <w:p w14:paraId="6C2DEEBB" w14:textId="1625F4C6"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37,500</w:t>
            </w:r>
          </w:p>
        </w:tc>
        <w:tc>
          <w:tcPr>
            <w:tcW w:w="639" w:type="pct"/>
            <w:tcBorders>
              <w:top w:val="nil"/>
              <w:left w:val="nil"/>
              <w:bottom w:val="single" w:sz="12" w:space="0" w:color="auto"/>
              <w:right w:val="nil"/>
            </w:tcBorders>
            <w:shd w:val="clear" w:color="auto" w:fill="auto"/>
            <w:vAlign w:val="bottom"/>
          </w:tcPr>
          <w:p w14:paraId="392C612A" w14:textId="3B969269"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3,941</w:t>
            </w:r>
          </w:p>
        </w:tc>
        <w:tc>
          <w:tcPr>
            <w:tcW w:w="639" w:type="pct"/>
            <w:tcBorders>
              <w:top w:val="nil"/>
              <w:left w:val="nil"/>
              <w:bottom w:val="single" w:sz="12" w:space="0" w:color="auto"/>
              <w:right w:val="nil"/>
            </w:tcBorders>
            <w:shd w:val="clear" w:color="auto" w:fill="auto"/>
            <w:vAlign w:val="bottom"/>
          </w:tcPr>
          <w:p w14:paraId="76984B04" w14:textId="11A47005"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2,638</w:t>
            </w:r>
          </w:p>
        </w:tc>
        <w:tc>
          <w:tcPr>
            <w:tcW w:w="639" w:type="pct"/>
            <w:tcBorders>
              <w:top w:val="nil"/>
              <w:left w:val="nil"/>
              <w:bottom w:val="single" w:sz="12" w:space="0" w:color="auto"/>
              <w:right w:val="nil"/>
            </w:tcBorders>
            <w:shd w:val="clear" w:color="auto" w:fill="auto"/>
            <w:vAlign w:val="bottom"/>
          </w:tcPr>
          <w:p w14:paraId="4B82D296" w14:textId="3D6E9637"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1,103</w:t>
            </w:r>
          </w:p>
        </w:tc>
        <w:tc>
          <w:tcPr>
            <w:tcW w:w="639" w:type="pct"/>
            <w:tcBorders>
              <w:top w:val="nil"/>
              <w:left w:val="nil"/>
              <w:bottom w:val="single" w:sz="12" w:space="0" w:color="auto"/>
              <w:right w:val="nil"/>
            </w:tcBorders>
            <w:shd w:val="clear" w:color="auto" w:fill="auto"/>
            <w:vAlign w:val="bottom"/>
          </w:tcPr>
          <w:p w14:paraId="74D5A153" w14:textId="5B140A84"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45,182</w:t>
            </w:r>
          </w:p>
        </w:tc>
        <w:tc>
          <w:tcPr>
            <w:tcW w:w="638" w:type="pct"/>
            <w:tcBorders>
              <w:top w:val="nil"/>
              <w:left w:val="nil"/>
              <w:bottom w:val="single" w:sz="12" w:space="0" w:color="auto"/>
              <w:right w:val="nil"/>
            </w:tcBorders>
            <w:shd w:val="clear" w:color="auto" w:fill="auto"/>
            <w:vAlign w:val="bottom"/>
          </w:tcPr>
          <w:p w14:paraId="429AEF61" w14:textId="132EC73B" w:rsidR="001E62D3" w:rsidRPr="00474437" w:rsidRDefault="001E62D3" w:rsidP="001E62D3">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45,182</w:t>
            </w:r>
          </w:p>
        </w:tc>
      </w:tr>
      <w:tr w:rsidR="00474437" w:rsidRPr="00474437" w14:paraId="0B87CF11" w14:textId="77777777" w:rsidTr="006758A0">
        <w:trPr>
          <w:trHeight w:val="75"/>
        </w:trPr>
        <w:tc>
          <w:tcPr>
            <w:tcW w:w="1167" w:type="pct"/>
            <w:vAlign w:val="bottom"/>
            <w:hideMark/>
          </w:tcPr>
          <w:p w14:paraId="020D031E" w14:textId="77777777" w:rsidR="00474437" w:rsidRPr="00474437" w:rsidRDefault="00474437" w:rsidP="00474437">
            <w:pPr>
              <w:tabs>
                <w:tab w:val="right" w:pos="1202"/>
              </w:tabs>
              <w:spacing w:after="0" w:line="240" w:lineRule="exact"/>
              <w:outlineLvl w:val="0"/>
              <w:rPr>
                <w:rFonts w:ascii="Arial" w:eastAsia="Times New Roman" w:hAnsi="Arial" w:cs="Arial"/>
                <w:iCs/>
                <w:sz w:val="17"/>
                <w:szCs w:val="17"/>
                <w:lang w:val="en-US"/>
              </w:rPr>
            </w:pPr>
            <w:bookmarkStart w:id="1282" w:name="_Toc4063633"/>
            <w:r w:rsidRPr="00474437">
              <w:rPr>
                <w:rFonts w:ascii="Arial" w:eastAsia="Times New Roman" w:hAnsi="Arial" w:cs="Arial"/>
                <w:iCs/>
                <w:sz w:val="17"/>
                <w:szCs w:val="17"/>
                <w:lang w:val="en-US"/>
              </w:rPr>
              <w:t xml:space="preserve">Profit for the </w:t>
            </w:r>
            <w:bookmarkEnd w:id="1282"/>
            <w:r w:rsidRPr="00474437">
              <w:rPr>
                <w:rFonts w:ascii="Arial" w:eastAsia="Times New Roman" w:hAnsi="Arial" w:cs="Arial"/>
                <w:iCs/>
                <w:sz w:val="17"/>
                <w:szCs w:val="17"/>
                <w:lang w:val="en-US"/>
              </w:rPr>
              <w:t>period</w:t>
            </w:r>
          </w:p>
        </w:tc>
        <w:tc>
          <w:tcPr>
            <w:tcW w:w="639" w:type="pct"/>
            <w:vAlign w:val="bottom"/>
          </w:tcPr>
          <w:p w14:paraId="483D3FA2" w14:textId="2B74C320"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vAlign w:val="bottom"/>
          </w:tcPr>
          <w:p w14:paraId="70BF0A5C" w14:textId="396E6B62"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vAlign w:val="bottom"/>
          </w:tcPr>
          <w:p w14:paraId="6BFD5A77" w14:textId="5C1A5063"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iCs/>
                <w:color w:val="000000"/>
                <w:sz w:val="17"/>
                <w:szCs w:val="17"/>
              </w:rPr>
              <w:t>-</w:t>
            </w:r>
          </w:p>
        </w:tc>
        <w:tc>
          <w:tcPr>
            <w:tcW w:w="639" w:type="pct"/>
            <w:vAlign w:val="bottom"/>
          </w:tcPr>
          <w:p w14:paraId="7184688F" w14:textId="204BF43D"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iCs/>
                <w:color w:val="000000"/>
                <w:sz w:val="17"/>
                <w:szCs w:val="17"/>
              </w:rPr>
              <w:t>3,30</w:t>
            </w:r>
            <w:r w:rsidR="00941480">
              <w:rPr>
                <w:rFonts w:ascii="Arial" w:hAnsi="Arial" w:cs="Arial"/>
                <w:iCs/>
                <w:color w:val="000000"/>
                <w:sz w:val="17"/>
                <w:szCs w:val="17"/>
              </w:rPr>
              <w:t>2</w:t>
            </w:r>
          </w:p>
        </w:tc>
        <w:tc>
          <w:tcPr>
            <w:tcW w:w="639" w:type="pct"/>
            <w:vAlign w:val="bottom"/>
          </w:tcPr>
          <w:p w14:paraId="7FAC345A" w14:textId="0055F6A7"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3,30</w:t>
            </w:r>
            <w:r w:rsidR="00941480">
              <w:rPr>
                <w:rFonts w:ascii="Arial" w:hAnsi="Arial" w:cs="Arial"/>
                <w:b/>
                <w:bCs/>
                <w:color w:val="000000"/>
                <w:sz w:val="17"/>
                <w:szCs w:val="17"/>
              </w:rPr>
              <w:t>2</w:t>
            </w:r>
          </w:p>
        </w:tc>
        <w:tc>
          <w:tcPr>
            <w:tcW w:w="638" w:type="pct"/>
            <w:tcBorders>
              <w:top w:val="nil"/>
              <w:left w:val="nil"/>
              <w:bottom w:val="nil"/>
              <w:right w:val="nil"/>
            </w:tcBorders>
            <w:vAlign w:val="bottom"/>
          </w:tcPr>
          <w:p w14:paraId="0C614B06" w14:textId="37ACFF85"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3,30</w:t>
            </w:r>
            <w:r w:rsidR="00941480">
              <w:rPr>
                <w:rFonts w:ascii="Arial" w:hAnsi="Arial" w:cs="Arial"/>
                <w:b/>
                <w:bCs/>
                <w:color w:val="000000"/>
                <w:sz w:val="17"/>
                <w:szCs w:val="17"/>
              </w:rPr>
              <w:t>2</w:t>
            </w:r>
          </w:p>
        </w:tc>
      </w:tr>
      <w:tr w:rsidR="00474437" w:rsidRPr="00474437" w14:paraId="1B904A71" w14:textId="77777777" w:rsidTr="006758A0">
        <w:trPr>
          <w:trHeight w:val="75"/>
        </w:trPr>
        <w:tc>
          <w:tcPr>
            <w:tcW w:w="1167" w:type="pct"/>
            <w:vAlign w:val="bottom"/>
            <w:hideMark/>
          </w:tcPr>
          <w:p w14:paraId="741F8741" w14:textId="77777777" w:rsidR="00474437" w:rsidRPr="00474437" w:rsidRDefault="00474437" w:rsidP="00474437">
            <w:pPr>
              <w:tabs>
                <w:tab w:val="right" w:pos="1202"/>
              </w:tabs>
              <w:spacing w:after="0" w:line="200" w:lineRule="exact"/>
              <w:outlineLvl w:val="0"/>
              <w:rPr>
                <w:rFonts w:ascii="Arial" w:eastAsia="Times New Roman" w:hAnsi="Arial" w:cs="Arial"/>
                <w:iCs/>
                <w:sz w:val="17"/>
                <w:szCs w:val="17"/>
                <w:lang w:val="en-US"/>
              </w:rPr>
            </w:pPr>
            <w:bookmarkStart w:id="1283" w:name="_Toc4063640"/>
            <w:r w:rsidRPr="00474437">
              <w:rPr>
                <w:rFonts w:ascii="Arial" w:eastAsia="Times New Roman" w:hAnsi="Arial" w:cs="Arial"/>
                <w:iCs/>
                <w:sz w:val="17"/>
                <w:szCs w:val="17"/>
                <w:lang w:val="en-US"/>
              </w:rPr>
              <w:t>Other comprehensive income</w:t>
            </w:r>
            <w:bookmarkEnd w:id="1283"/>
          </w:p>
        </w:tc>
        <w:tc>
          <w:tcPr>
            <w:tcW w:w="639" w:type="pct"/>
            <w:tcBorders>
              <w:bottom w:val="single" w:sz="4" w:space="0" w:color="auto"/>
            </w:tcBorders>
            <w:vAlign w:val="bottom"/>
          </w:tcPr>
          <w:p w14:paraId="7894BEC6" w14:textId="00DAFC82"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7D679D00" w14:textId="6C15C826"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0AFEF892" w14:textId="4480DE05"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iCs/>
                <w:color w:val="000000"/>
                <w:sz w:val="17"/>
                <w:szCs w:val="17"/>
              </w:rPr>
              <w:t>(7,452)</w:t>
            </w:r>
          </w:p>
        </w:tc>
        <w:tc>
          <w:tcPr>
            <w:tcW w:w="639" w:type="pct"/>
            <w:tcBorders>
              <w:bottom w:val="single" w:sz="4" w:space="0" w:color="auto"/>
            </w:tcBorders>
            <w:vAlign w:val="bottom"/>
          </w:tcPr>
          <w:p w14:paraId="7292BE58" w14:textId="5CF41FDD"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iCs/>
                <w:color w:val="000000"/>
                <w:sz w:val="17"/>
                <w:szCs w:val="17"/>
              </w:rPr>
              <w:t>-</w:t>
            </w:r>
          </w:p>
        </w:tc>
        <w:tc>
          <w:tcPr>
            <w:tcW w:w="639" w:type="pct"/>
            <w:tcBorders>
              <w:bottom w:val="single" w:sz="4" w:space="0" w:color="auto"/>
            </w:tcBorders>
            <w:vAlign w:val="bottom"/>
          </w:tcPr>
          <w:p w14:paraId="029D36D9" w14:textId="044271CD"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(7,452)</w:t>
            </w:r>
          </w:p>
        </w:tc>
        <w:tc>
          <w:tcPr>
            <w:tcW w:w="638" w:type="pct"/>
            <w:tcBorders>
              <w:top w:val="nil"/>
              <w:left w:val="nil"/>
              <w:bottom w:val="single" w:sz="4" w:space="0" w:color="auto"/>
              <w:right w:val="nil"/>
            </w:tcBorders>
            <w:vAlign w:val="bottom"/>
          </w:tcPr>
          <w:p w14:paraId="644DE67E" w14:textId="1F2642D3"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(7,452)</w:t>
            </w:r>
          </w:p>
        </w:tc>
      </w:tr>
      <w:tr w:rsidR="00474437" w:rsidRPr="00474437" w14:paraId="2C44C755" w14:textId="77777777" w:rsidTr="00AC38D0">
        <w:trPr>
          <w:trHeight w:val="75"/>
        </w:trPr>
        <w:tc>
          <w:tcPr>
            <w:tcW w:w="1167" w:type="pct"/>
            <w:vAlign w:val="bottom"/>
          </w:tcPr>
          <w:p w14:paraId="0984934B" w14:textId="77777777" w:rsidR="00474437" w:rsidRPr="00474437" w:rsidRDefault="00474437" w:rsidP="00474437">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3E13473D"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4A0C256"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4C022F"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4CFC8D9B"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0FD1468F"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6A8C87DB"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474437" w:rsidRPr="00474437" w14:paraId="04A068E3" w14:textId="77777777" w:rsidTr="006758A0">
        <w:trPr>
          <w:trHeight w:val="244"/>
        </w:trPr>
        <w:tc>
          <w:tcPr>
            <w:tcW w:w="1167" w:type="pct"/>
            <w:vAlign w:val="bottom"/>
            <w:hideMark/>
          </w:tcPr>
          <w:p w14:paraId="659FDB7F" w14:textId="77777777" w:rsidR="00474437" w:rsidRPr="00474437" w:rsidRDefault="00474437" w:rsidP="00474437">
            <w:pPr>
              <w:tabs>
                <w:tab w:val="right" w:pos="1202"/>
              </w:tabs>
              <w:spacing w:after="0" w:line="200" w:lineRule="exact"/>
              <w:outlineLvl w:val="0"/>
              <w:rPr>
                <w:rFonts w:ascii="Arial" w:eastAsia="Times New Roman" w:hAnsi="Arial" w:cs="Arial"/>
                <w:iCs/>
                <w:sz w:val="17"/>
                <w:szCs w:val="17"/>
                <w:lang w:val="en-US"/>
              </w:rPr>
            </w:pPr>
            <w:bookmarkStart w:id="1284" w:name="_Toc4063647"/>
            <w:r w:rsidRPr="00474437">
              <w:rPr>
                <w:rFonts w:ascii="Arial" w:eastAsia="Times New Roman" w:hAnsi="Arial" w:cs="Arial"/>
                <w:iCs/>
                <w:sz w:val="17"/>
                <w:szCs w:val="17"/>
                <w:lang w:val="en-US"/>
              </w:rPr>
              <w:t>Total comprehensive income</w:t>
            </w:r>
            <w:bookmarkEnd w:id="1284"/>
          </w:p>
        </w:tc>
        <w:tc>
          <w:tcPr>
            <w:tcW w:w="639" w:type="pct"/>
            <w:tcBorders>
              <w:left w:val="nil"/>
              <w:bottom w:val="single" w:sz="4" w:space="0" w:color="auto"/>
              <w:right w:val="nil"/>
            </w:tcBorders>
            <w:vAlign w:val="bottom"/>
          </w:tcPr>
          <w:p w14:paraId="40B48C40" w14:textId="68DA9325"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left w:val="nil"/>
              <w:bottom w:val="single" w:sz="4" w:space="0" w:color="auto"/>
              <w:right w:val="nil"/>
            </w:tcBorders>
            <w:vAlign w:val="bottom"/>
          </w:tcPr>
          <w:p w14:paraId="6975496A" w14:textId="244BD0A1"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left w:val="nil"/>
              <w:bottom w:val="single" w:sz="4" w:space="0" w:color="auto"/>
              <w:right w:val="nil"/>
            </w:tcBorders>
            <w:vAlign w:val="bottom"/>
          </w:tcPr>
          <w:p w14:paraId="538E635D" w14:textId="02126908"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color w:val="000000"/>
                <w:sz w:val="17"/>
                <w:szCs w:val="17"/>
              </w:rPr>
              <w:t>(7,452)</w:t>
            </w:r>
          </w:p>
        </w:tc>
        <w:tc>
          <w:tcPr>
            <w:tcW w:w="639" w:type="pct"/>
            <w:tcBorders>
              <w:left w:val="nil"/>
              <w:bottom w:val="single" w:sz="4" w:space="0" w:color="auto"/>
              <w:right w:val="nil"/>
            </w:tcBorders>
            <w:vAlign w:val="bottom"/>
          </w:tcPr>
          <w:p w14:paraId="1886CA4B" w14:textId="2F2BBB31"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color w:val="000000"/>
                <w:sz w:val="17"/>
                <w:szCs w:val="17"/>
              </w:rPr>
              <w:t>3,30</w:t>
            </w:r>
            <w:r w:rsidR="00941480">
              <w:rPr>
                <w:rFonts w:ascii="Arial" w:hAnsi="Arial" w:cs="Arial"/>
                <w:color w:val="000000"/>
                <w:sz w:val="17"/>
                <w:szCs w:val="17"/>
              </w:rPr>
              <w:t>2</w:t>
            </w:r>
          </w:p>
        </w:tc>
        <w:tc>
          <w:tcPr>
            <w:tcW w:w="639" w:type="pct"/>
            <w:tcBorders>
              <w:left w:val="nil"/>
              <w:bottom w:val="single" w:sz="4" w:space="0" w:color="auto"/>
              <w:right w:val="nil"/>
            </w:tcBorders>
            <w:vAlign w:val="bottom"/>
          </w:tcPr>
          <w:p w14:paraId="060B5B1E" w14:textId="6024259F"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(4,15</w:t>
            </w:r>
            <w:r w:rsidR="00E1555A">
              <w:rPr>
                <w:rFonts w:ascii="Arial" w:hAnsi="Arial" w:cs="Arial"/>
                <w:b/>
                <w:bCs/>
                <w:color w:val="000000"/>
                <w:sz w:val="17"/>
                <w:szCs w:val="17"/>
              </w:rPr>
              <w:t>0)</w:t>
            </w:r>
          </w:p>
        </w:tc>
        <w:tc>
          <w:tcPr>
            <w:tcW w:w="638" w:type="pct"/>
            <w:tcBorders>
              <w:left w:val="nil"/>
              <w:bottom w:val="single" w:sz="4" w:space="0" w:color="auto"/>
              <w:right w:val="nil"/>
            </w:tcBorders>
            <w:vAlign w:val="bottom"/>
          </w:tcPr>
          <w:p w14:paraId="7CB34664" w14:textId="5DC4C0C5"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(4,15</w:t>
            </w:r>
            <w:r w:rsidR="00E1555A">
              <w:rPr>
                <w:rFonts w:ascii="Arial" w:hAnsi="Arial" w:cs="Arial"/>
                <w:b/>
                <w:bCs/>
                <w:color w:val="000000"/>
                <w:sz w:val="17"/>
                <w:szCs w:val="17"/>
              </w:rPr>
              <w:t>0</w:t>
            </w:r>
            <w:r w:rsidRPr="00474437">
              <w:rPr>
                <w:rFonts w:ascii="Arial" w:hAnsi="Arial" w:cs="Arial"/>
                <w:b/>
                <w:bCs/>
                <w:color w:val="000000"/>
                <w:sz w:val="17"/>
                <w:szCs w:val="17"/>
              </w:rPr>
              <w:t>)</w:t>
            </w:r>
          </w:p>
        </w:tc>
      </w:tr>
      <w:tr w:rsidR="00474437" w:rsidRPr="00474437" w14:paraId="652C7153" w14:textId="77777777" w:rsidTr="00AC38D0">
        <w:trPr>
          <w:trHeight w:val="75"/>
        </w:trPr>
        <w:tc>
          <w:tcPr>
            <w:tcW w:w="1167" w:type="pct"/>
            <w:vAlign w:val="bottom"/>
          </w:tcPr>
          <w:p w14:paraId="18E47800" w14:textId="77777777" w:rsidR="00474437" w:rsidRPr="00474437" w:rsidRDefault="00474437" w:rsidP="00474437">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0FDC5FEF"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145915B0"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8A1CDD1"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32618C57"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6351AF09"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4FB4C668"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474437" w:rsidRPr="00474437" w14:paraId="59454265" w14:textId="77777777" w:rsidTr="00B22BD8">
        <w:trPr>
          <w:trHeight w:val="440"/>
        </w:trPr>
        <w:tc>
          <w:tcPr>
            <w:tcW w:w="1167" w:type="pct"/>
            <w:vAlign w:val="bottom"/>
            <w:hideMark/>
          </w:tcPr>
          <w:p w14:paraId="75046C6B" w14:textId="7A563F9D" w:rsidR="00474437" w:rsidRPr="00474437" w:rsidRDefault="00474437" w:rsidP="00474437">
            <w:pPr>
              <w:tabs>
                <w:tab w:val="right" w:pos="1202"/>
              </w:tabs>
              <w:spacing w:after="0" w:line="200" w:lineRule="exact"/>
              <w:outlineLvl w:val="0"/>
              <w:rPr>
                <w:rFonts w:ascii="Arial" w:eastAsia="Times New Roman" w:hAnsi="Arial" w:cs="Arial"/>
                <w:i/>
                <w:iCs/>
                <w:sz w:val="17"/>
                <w:szCs w:val="17"/>
                <w:lang w:val="en-US"/>
              </w:rPr>
            </w:pPr>
            <w:bookmarkStart w:id="1285" w:name="_Toc4063661"/>
            <w:r w:rsidRPr="00474437">
              <w:rPr>
                <w:rFonts w:ascii="Arial" w:eastAsia="Times New Roman" w:hAnsi="Arial" w:cs="Arial"/>
                <w:iCs/>
                <w:sz w:val="17"/>
                <w:szCs w:val="17"/>
                <w:lang w:val="en-US"/>
              </w:rPr>
              <w:t>Transfer of profit 2021 to retained earnings</w:t>
            </w:r>
            <w:bookmarkEnd w:id="1285"/>
          </w:p>
        </w:tc>
        <w:tc>
          <w:tcPr>
            <w:tcW w:w="639" w:type="pct"/>
            <w:tcBorders>
              <w:top w:val="nil"/>
              <w:left w:val="nil"/>
              <w:right w:val="nil"/>
            </w:tcBorders>
            <w:vAlign w:val="bottom"/>
          </w:tcPr>
          <w:p w14:paraId="45C03AF5" w14:textId="29A81C3C"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w:t>
            </w:r>
          </w:p>
        </w:tc>
        <w:tc>
          <w:tcPr>
            <w:tcW w:w="639" w:type="pct"/>
            <w:tcBorders>
              <w:top w:val="nil"/>
              <w:left w:val="nil"/>
              <w:right w:val="nil"/>
            </w:tcBorders>
            <w:vAlign w:val="bottom"/>
          </w:tcPr>
          <w:p w14:paraId="7AA2AD08" w14:textId="59EB1C43" w:rsidR="00474437" w:rsidRPr="00474437" w:rsidRDefault="00474437" w:rsidP="00474437">
            <w:pPr>
              <w:tabs>
                <w:tab w:val="right" w:pos="1202"/>
              </w:tabs>
              <w:spacing w:after="0" w:line="301" w:lineRule="exact"/>
              <w:jc w:val="right"/>
              <w:outlineLvl w:val="0"/>
              <w:rPr>
                <w:rFonts w:ascii="Arial" w:eastAsia="Times New Roman" w:hAnsi="Arial" w:cs="Arial"/>
                <w:iCs/>
                <w:sz w:val="17"/>
                <w:szCs w:val="17"/>
                <w:lang w:val="en-US"/>
              </w:rPr>
            </w:pPr>
            <w:r w:rsidRPr="00474437">
              <w:rPr>
                <w:rFonts w:ascii="Arial" w:hAnsi="Arial" w:cs="Arial"/>
                <w:color w:val="000000"/>
                <w:sz w:val="17"/>
                <w:szCs w:val="17"/>
              </w:rPr>
              <w:t>1,103</w:t>
            </w:r>
          </w:p>
        </w:tc>
        <w:tc>
          <w:tcPr>
            <w:tcW w:w="639" w:type="pct"/>
            <w:tcBorders>
              <w:top w:val="nil"/>
              <w:left w:val="nil"/>
              <w:right w:val="nil"/>
            </w:tcBorders>
            <w:vAlign w:val="bottom"/>
          </w:tcPr>
          <w:p w14:paraId="4DD4F88D" w14:textId="65BF54DA"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color w:val="000000"/>
                <w:sz w:val="17"/>
                <w:szCs w:val="17"/>
              </w:rPr>
              <w:t>-</w:t>
            </w:r>
          </w:p>
        </w:tc>
        <w:tc>
          <w:tcPr>
            <w:tcW w:w="639" w:type="pct"/>
            <w:tcBorders>
              <w:top w:val="nil"/>
              <w:left w:val="nil"/>
              <w:right w:val="nil"/>
            </w:tcBorders>
            <w:vAlign w:val="bottom"/>
          </w:tcPr>
          <w:p w14:paraId="7E5021BF" w14:textId="6BB4ED08"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color w:val="000000"/>
                <w:sz w:val="17"/>
                <w:szCs w:val="17"/>
              </w:rPr>
              <w:t>(1,103)</w:t>
            </w:r>
          </w:p>
        </w:tc>
        <w:tc>
          <w:tcPr>
            <w:tcW w:w="639" w:type="pct"/>
            <w:tcBorders>
              <w:top w:val="nil"/>
              <w:left w:val="nil"/>
              <w:right w:val="nil"/>
            </w:tcBorders>
            <w:vAlign w:val="bottom"/>
          </w:tcPr>
          <w:p w14:paraId="632B8522" w14:textId="0D502769"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w:t>
            </w:r>
          </w:p>
        </w:tc>
        <w:tc>
          <w:tcPr>
            <w:tcW w:w="638" w:type="pct"/>
            <w:tcBorders>
              <w:top w:val="nil"/>
              <w:left w:val="nil"/>
              <w:right w:val="nil"/>
            </w:tcBorders>
            <w:vAlign w:val="bottom"/>
          </w:tcPr>
          <w:p w14:paraId="179F6729" w14:textId="570496B9" w:rsidR="00474437" w:rsidRPr="00474437" w:rsidRDefault="00474437" w:rsidP="00474437">
            <w:pPr>
              <w:tabs>
                <w:tab w:val="right" w:pos="1202"/>
              </w:tabs>
              <w:spacing w:after="0" w:line="301" w:lineRule="exact"/>
              <w:jc w:val="right"/>
              <w:outlineLvl w:val="0"/>
              <w:rPr>
                <w:rFonts w:ascii="Arial" w:eastAsia="Calibri" w:hAnsi="Arial" w:cs="Arial"/>
                <w:iCs/>
                <w:color w:val="000000"/>
                <w:sz w:val="17"/>
                <w:szCs w:val="17"/>
                <w:lang w:val="en-US"/>
              </w:rPr>
            </w:pPr>
            <w:r w:rsidRPr="00474437">
              <w:rPr>
                <w:rFonts w:ascii="Arial" w:hAnsi="Arial" w:cs="Arial"/>
                <w:b/>
                <w:bCs/>
                <w:color w:val="000000"/>
                <w:sz w:val="17"/>
                <w:szCs w:val="17"/>
              </w:rPr>
              <w:t>-</w:t>
            </w:r>
          </w:p>
        </w:tc>
      </w:tr>
      <w:tr w:rsidR="00474437" w:rsidRPr="00474437" w14:paraId="52FA1E04" w14:textId="77777777" w:rsidTr="00AC38D0">
        <w:trPr>
          <w:trHeight w:val="71"/>
        </w:trPr>
        <w:tc>
          <w:tcPr>
            <w:tcW w:w="1167" w:type="pct"/>
            <w:vAlign w:val="bottom"/>
          </w:tcPr>
          <w:p w14:paraId="511106DD" w14:textId="77777777" w:rsidR="00474437" w:rsidRPr="00474437" w:rsidRDefault="00474437" w:rsidP="00474437">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154134E3"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196B1D3"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D309877"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1C55B22C"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1EA11605"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24D67959" w14:textId="77777777" w:rsidR="00474437" w:rsidRPr="00474437" w:rsidRDefault="00474437" w:rsidP="00474437">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474437" w:rsidRPr="00474437" w14:paraId="13E7EB8F" w14:textId="77777777" w:rsidTr="00B22BD8">
        <w:trPr>
          <w:trHeight w:val="75"/>
        </w:trPr>
        <w:tc>
          <w:tcPr>
            <w:tcW w:w="1167" w:type="pct"/>
            <w:vAlign w:val="bottom"/>
            <w:hideMark/>
          </w:tcPr>
          <w:p w14:paraId="605E5701" w14:textId="5024F513" w:rsidR="00474437" w:rsidRPr="00474437" w:rsidRDefault="00474437" w:rsidP="00474437">
            <w:pPr>
              <w:tabs>
                <w:tab w:val="right" w:pos="1202"/>
              </w:tabs>
              <w:spacing w:after="0" w:line="240" w:lineRule="exact"/>
              <w:outlineLvl w:val="0"/>
              <w:rPr>
                <w:rFonts w:ascii="Arial" w:eastAsia="Times New Roman" w:hAnsi="Arial" w:cs="Arial"/>
                <w:iCs/>
                <w:sz w:val="17"/>
                <w:szCs w:val="17"/>
                <w:lang w:val="en-US"/>
              </w:rPr>
            </w:pPr>
            <w:bookmarkStart w:id="1286" w:name="_Toc4063668"/>
            <w:r w:rsidRPr="00474437">
              <w:rPr>
                <w:rFonts w:ascii="Arial" w:eastAsia="Times New Roman" w:hAnsi="Arial" w:cs="Arial"/>
                <w:b/>
                <w:iCs/>
                <w:sz w:val="17"/>
                <w:szCs w:val="17"/>
                <w:lang w:val="en-US"/>
              </w:rPr>
              <w:t xml:space="preserve">Balance as of 30 </w:t>
            </w:r>
            <w:bookmarkEnd w:id="1286"/>
            <w:r w:rsidRPr="00474437">
              <w:rPr>
                <w:rFonts w:ascii="Arial" w:eastAsia="Times New Roman" w:hAnsi="Arial" w:cs="Arial"/>
                <w:b/>
                <w:iCs/>
                <w:sz w:val="17"/>
                <w:szCs w:val="17"/>
                <w:lang w:val="en-US"/>
              </w:rPr>
              <w:t>September 2022</w:t>
            </w:r>
          </w:p>
        </w:tc>
        <w:tc>
          <w:tcPr>
            <w:tcW w:w="639" w:type="pct"/>
            <w:tcBorders>
              <w:top w:val="nil"/>
              <w:left w:val="nil"/>
              <w:bottom w:val="single" w:sz="12" w:space="0" w:color="auto"/>
              <w:right w:val="nil"/>
            </w:tcBorders>
            <w:vAlign w:val="bottom"/>
          </w:tcPr>
          <w:p w14:paraId="1E3CB7E7" w14:textId="0170E452" w:rsidR="00474437" w:rsidRPr="00474437" w:rsidRDefault="00474437" w:rsidP="00474437">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37,500</w:t>
            </w:r>
          </w:p>
        </w:tc>
        <w:tc>
          <w:tcPr>
            <w:tcW w:w="639" w:type="pct"/>
            <w:tcBorders>
              <w:top w:val="nil"/>
              <w:left w:val="nil"/>
              <w:bottom w:val="single" w:sz="12" w:space="0" w:color="auto"/>
              <w:right w:val="nil"/>
            </w:tcBorders>
            <w:vAlign w:val="bottom"/>
          </w:tcPr>
          <w:p w14:paraId="1A67DA09" w14:textId="3DAA5B25" w:rsidR="00474437" w:rsidRPr="00474437" w:rsidRDefault="00474437" w:rsidP="00474437">
            <w:pPr>
              <w:tabs>
                <w:tab w:val="right" w:pos="1202"/>
              </w:tabs>
              <w:spacing w:after="0" w:line="301" w:lineRule="exact"/>
              <w:jc w:val="right"/>
              <w:outlineLvl w:val="0"/>
              <w:rPr>
                <w:rFonts w:ascii="Arial" w:eastAsia="Times New Roman" w:hAnsi="Arial" w:cs="Arial"/>
                <w:b/>
                <w:iCs/>
                <w:sz w:val="17"/>
                <w:szCs w:val="17"/>
                <w:lang w:val="en-US"/>
              </w:rPr>
            </w:pPr>
            <w:r w:rsidRPr="00474437">
              <w:rPr>
                <w:rFonts w:ascii="Arial" w:hAnsi="Arial" w:cs="Arial"/>
                <w:b/>
                <w:bCs/>
                <w:color w:val="000000"/>
                <w:sz w:val="17"/>
                <w:szCs w:val="17"/>
              </w:rPr>
              <w:t>5,044</w:t>
            </w:r>
          </w:p>
        </w:tc>
        <w:tc>
          <w:tcPr>
            <w:tcW w:w="639" w:type="pct"/>
            <w:tcBorders>
              <w:top w:val="nil"/>
              <w:left w:val="nil"/>
              <w:bottom w:val="single" w:sz="12" w:space="0" w:color="auto"/>
              <w:right w:val="nil"/>
            </w:tcBorders>
            <w:vAlign w:val="bottom"/>
          </w:tcPr>
          <w:p w14:paraId="1D2438D4" w14:textId="4110BBB1"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(4,814)</w:t>
            </w:r>
          </w:p>
        </w:tc>
        <w:tc>
          <w:tcPr>
            <w:tcW w:w="639" w:type="pct"/>
            <w:tcBorders>
              <w:top w:val="nil"/>
              <w:left w:val="nil"/>
              <w:bottom w:val="single" w:sz="12" w:space="0" w:color="auto"/>
              <w:right w:val="nil"/>
            </w:tcBorders>
            <w:vAlign w:val="bottom"/>
          </w:tcPr>
          <w:p w14:paraId="11A4E147" w14:textId="4773CD45"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3,30</w:t>
            </w:r>
            <w:r w:rsidR="00941480">
              <w:rPr>
                <w:rFonts w:ascii="Arial" w:hAnsi="Arial" w:cs="Arial"/>
                <w:b/>
                <w:bCs/>
                <w:color w:val="000000"/>
                <w:sz w:val="17"/>
                <w:szCs w:val="17"/>
              </w:rPr>
              <w:t>2</w:t>
            </w:r>
          </w:p>
        </w:tc>
        <w:tc>
          <w:tcPr>
            <w:tcW w:w="639" w:type="pct"/>
            <w:tcBorders>
              <w:top w:val="nil"/>
              <w:left w:val="nil"/>
              <w:bottom w:val="single" w:sz="12" w:space="0" w:color="auto"/>
              <w:right w:val="nil"/>
            </w:tcBorders>
            <w:vAlign w:val="bottom"/>
          </w:tcPr>
          <w:p w14:paraId="7D632679" w14:textId="6CFB923B"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41,03</w:t>
            </w:r>
            <w:r w:rsidR="00941480">
              <w:rPr>
                <w:rFonts w:ascii="Arial" w:hAnsi="Arial" w:cs="Arial"/>
                <w:b/>
                <w:bCs/>
                <w:color w:val="000000"/>
                <w:sz w:val="17"/>
                <w:szCs w:val="17"/>
              </w:rPr>
              <w:t>2</w:t>
            </w:r>
          </w:p>
        </w:tc>
        <w:tc>
          <w:tcPr>
            <w:tcW w:w="638" w:type="pct"/>
            <w:tcBorders>
              <w:top w:val="nil"/>
              <w:left w:val="nil"/>
              <w:bottom w:val="single" w:sz="12" w:space="0" w:color="auto"/>
              <w:right w:val="nil"/>
            </w:tcBorders>
            <w:vAlign w:val="bottom"/>
          </w:tcPr>
          <w:p w14:paraId="5FC7ED4F" w14:textId="666B68B5" w:rsidR="00474437" w:rsidRPr="00474437" w:rsidRDefault="00474437" w:rsidP="00474437">
            <w:pPr>
              <w:tabs>
                <w:tab w:val="right" w:pos="1202"/>
              </w:tabs>
              <w:spacing w:after="0" w:line="301" w:lineRule="exact"/>
              <w:jc w:val="right"/>
              <w:outlineLvl w:val="0"/>
              <w:rPr>
                <w:rFonts w:ascii="Arial" w:eastAsia="Calibri" w:hAnsi="Arial" w:cs="Arial"/>
                <w:b/>
                <w:bCs/>
                <w:color w:val="000000"/>
                <w:sz w:val="17"/>
                <w:szCs w:val="17"/>
                <w:lang w:val="en-US"/>
              </w:rPr>
            </w:pPr>
            <w:r w:rsidRPr="00474437">
              <w:rPr>
                <w:rFonts w:ascii="Arial" w:hAnsi="Arial" w:cs="Arial"/>
                <w:b/>
                <w:bCs/>
                <w:color w:val="000000"/>
                <w:sz w:val="17"/>
                <w:szCs w:val="17"/>
              </w:rPr>
              <w:t>41,03</w:t>
            </w:r>
            <w:r w:rsidR="00941480">
              <w:rPr>
                <w:rFonts w:ascii="Arial" w:hAnsi="Arial" w:cs="Arial"/>
                <w:b/>
                <w:bCs/>
                <w:color w:val="000000"/>
                <w:sz w:val="17"/>
                <w:szCs w:val="17"/>
              </w:rPr>
              <w:t>2</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3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A916" w14:textId="77777777" w:rsidR="0037607E" w:rsidRDefault="0037607E" w:rsidP="001C192E">
      <w:pPr>
        <w:spacing w:after="0" w:line="240" w:lineRule="auto"/>
      </w:pPr>
      <w:r>
        <w:separator/>
      </w:r>
    </w:p>
  </w:endnote>
  <w:endnote w:type="continuationSeparator" w:id="0">
    <w:p w14:paraId="104D3B31" w14:textId="77777777" w:rsidR="0037607E" w:rsidRDefault="0037607E"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A94" w14:textId="73C6CAE0" w:rsidR="006273BE" w:rsidRPr="00A41F73" w:rsidRDefault="006273BE" w:rsidP="001C192E">
    <w:pPr>
      <w:pStyle w:val="Footer"/>
      <w:jc w:val="both"/>
      <w:rPr>
        <w:rFonts w:ascii="Arial" w:hAnsi="Arial" w:cs="Arial"/>
        <w:sz w:val="16"/>
        <w:szCs w:val="16"/>
        <w:lang w:val="en-GB"/>
      </w:rPr>
    </w:pPr>
    <w:r w:rsidRPr="00A41F73">
      <w:rPr>
        <w:rFonts w:ascii="Arial" w:hAnsi="Arial" w:cs="Arial"/>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r w:rsidR="00AB5A89">
      <w:rPr>
        <w:rFonts w:ascii="Arial" w:hAnsi="Arial" w:cs="Arial"/>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2657"/>
      <w:docPartObj>
        <w:docPartGallery w:val="Page Numbers (Bottom of Page)"/>
        <w:docPartUnique/>
      </w:docPartObj>
    </w:sdtPr>
    <w:sdtEndPr>
      <w:rPr>
        <w:rFonts w:ascii="Arial" w:hAnsi="Arial" w:cs="Arial"/>
        <w:noProof/>
        <w:sz w:val="17"/>
        <w:szCs w:val="17"/>
      </w:rPr>
    </w:sdtEndPr>
    <w:sdtContent>
      <w:p w14:paraId="43EFAF89" w14:textId="4C4FB81B" w:rsidR="006273BE" w:rsidRPr="00E827D6" w:rsidRDefault="006273BE" w:rsidP="001C192E">
        <w:pPr>
          <w:pBdr>
            <w:top w:val="single" w:sz="4" w:space="1" w:color="auto"/>
          </w:pBdr>
          <w:tabs>
            <w:tab w:val="center" w:pos="4536"/>
            <w:tab w:val="right" w:pos="9072"/>
          </w:tabs>
          <w:spacing w:after="0" w:line="240" w:lineRule="auto"/>
          <w:ind w:right="-5"/>
          <w:rPr>
            <w:rFonts w:ascii="Arial" w:hAnsi="Arial" w:cs="Arial"/>
            <w:sz w:val="17"/>
            <w:szCs w:val="17"/>
            <w:lang w:val="pl-PL"/>
          </w:rPr>
        </w:pPr>
        <w:r w:rsidRPr="00E827D6">
          <w:rPr>
            <w:rFonts w:ascii="Arial" w:hAnsi="Arial" w:cs="Arial"/>
            <w:sz w:val="17"/>
            <w:szCs w:val="17"/>
            <w:lang w:val="pl-PL"/>
          </w:rPr>
          <w:fldChar w:fldCharType="begin"/>
        </w:r>
        <w:r w:rsidRPr="00E827D6">
          <w:rPr>
            <w:rFonts w:ascii="Arial" w:hAnsi="Arial" w:cs="Arial"/>
            <w:sz w:val="17"/>
            <w:szCs w:val="17"/>
            <w:lang w:val="pl-PL"/>
          </w:rPr>
          <w:instrText xml:space="preserve"> PAGE   \* MERGEFORMAT </w:instrText>
        </w:r>
        <w:r w:rsidRPr="00E827D6">
          <w:rPr>
            <w:rFonts w:ascii="Arial" w:hAnsi="Arial" w:cs="Arial"/>
            <w:sz w:val="17"/>
            <w:szCs w:val="17"/>
            <w:lang w:val="pl-PL"/>
          </w:rPr>
          <w:fldChar w:fldCharType="separate"/>
        </w:r>
        <w:r w:rsidRPr="00E827D6">
          <w:rPr>
            <w:rFonts w:ascii="Arial" w:hAnsi="Arial" w:cs="Arial"/>
            <w:sz w:val="17"/>
            <w:szCs w:val="17"/>
            <w:lang w:val="pl-PL"/>
          </w:rPr>
          <w:t>2</w:t>
        </w:r>
        <w:r w:rsidRPr="00E827D6">
          <w:rPr>
            <w:rFonts w:ascii="Arial" w:hAnsi="Arial" w:cs="Arial"/>
            <w:noProof/>
            <w:sz w:val="17"/>
            <w:szCs w:val="17"/>
            <w:lang w:val="pl-PL"/>
          </w:rPr>
          <w:fldChar w:fldCharType="end"/>
        </w:r>
        <w:r w:rsidRPr="00E827D6">
          <w:rPr>
            <w:rFonts w:ascii="Arial" w:hAnsi="Arial" w:cs="Arial"/>
            <w:noProof/>
            <w:sz w:val="17"/>
            <w:szCs w:val="17"/>
            <w:lang w:val="pl-PL"/>
          </w:rPr>
          <w:t xml:space="preserve">  Croatian Bank for Reconstruction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0323"/>
      <w:docPartObj>
        <w:docPartGallery w:val="Page Numbers (Bottom of Page)"/>
        <w:docPartUnique/>
      </w:docPartObj>
    </w:sdtPr>
    <w:sdtEndPr>
      <w:rPr>
        <w:rFonts w:ascii="Arial" w:hAnsi="Arial" w:cs="Arial"/>
        <w:noProof/>
        <w:sz w:val="17"/>
        <w:szCs w:val="17"/>
      </w:rPr>
    </w:sdtEndPr>
    <w:sdtContent>
      <w:p w14:paraId="4AC2B04E" w14:textId="2C5C8B84" w:rsidR="006273BE" w:rsidRPr="00EB4F83" w:rsidRDefault="006273BE" w:rsidP="001C192E">
        <w:pPr>
          <w:pBdr>
            <w:top w:val="single" w:sz="4" w:space="1" w:color="auto"/>
          </w:pBdr>
          <w:tabs>
            <w:tab w:val="center" w:pos="4536"/>
            <w:tab w:val="right" w:pos="9072"/>
          </w:tabs>
          <w:spacing w:after="0" w:line="240" w:lineRule="auto"/>
          <w:ind w:right="-5"/>
          <w:rPr>
            <w:rFonts w:ascii="Arial" w:hAnsi="Arial" w:cs="Arial"/>
            <w:sz w:val="17"/>
            <w:szCs w:val="17"/>
            <w:lang w:val="pl-PL"/>
          </w:rPr>
        </w:pPr>
        <w:r w:rsidRPr="00EB4F83">
          <w:rPr>
            <w:rFonts w:ascii="Arial" w:hAnsi="Arial" w:cs="Arial"/>
            <w:sz w:val="17"/>
            <w:szCs w:val="17"/>
            <w:lang w:val="pl-PL"/>
          </w:rPr>
          <w:fldChar w:fldCharType="begin"/>
        </w:r>
        <w:r w:rsidRPr="00EB4F83">
          <w:rPr>
            <w:rFonts w:ascii="Arial" w:hAnsi="Arial" w:cs="Arial"/>
            <w:sz w:val="17"/>
            <w:szCs w:val="17"/>
            <w:lang w:val="pl-PL"/>
          </w:rPr>
          <w:instrText xml:space="preserve"> PAGE   \* MERGEFORMAT </w:instrText>
        </w:r>
        <w:r w:rsidRPr="00EB4F83">
          <w:rPr>
            <w:rFonts w:ascii="Arial" w:hAnsi="Arial" w:cs="Arial"/>
            <w:sz w:val="17"/>
            <w:szCs w:val="17"/>
            <w:lang w:val="pl-PL"/>
          </w:rPr>
          <w:fldChar w:fldCharType="separate"/>
        </w:r>
        <w:r w:rsidRPr="00EB4F83">
          <w:rPr>
            <w:rFonts w:ascii="Arial" w:hAnsi="Arial" w:cs="Arial"/>
            <w:sz w:val="17"/>
            <w:szCs w:val="17"/>
            <w:lang w:val="pl-PL"/>
          </w:rPr>
          <w:t>2</w:t>
        </w:r>
        <w:r w:rsidRPr="00EB4F83">
          <w:rPr>
            <w:rFonts w:ascii="Arial" w:hAnsi="Arial" w:cs="Arial"/>
            <w:noProof/>
            <w:sz w:val="17"/>
            <w:szCs w:val="17"/>
            <w:lang w:val="pl-PL"/>
          </w:rPr>
          <w:fldChar w:fldCharType="end"/>
        </w:r>
        <w:r w:rsidRPr="00EB4F83">
          <w:rPr>
            <w:rFonts w:ascii="Arial" w:hAnsi="Arial" w:cs="Arial"/>
            <w:noProof/>
            <w:sz w:val="17"/>
            <w:szCs w:val="17"/>
            <w:lang w:val="pl-PL"/>
          </w:rPr>
          <w:t xml:space="preserve">  Croatian Bank for Reconstruction and Development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955"/>
      <w:docPartObj>
        <w:docPartGallery w:val="Page Numbers (Bottom of Page)"/>
        <w:docPartUnique/>
      </w:docPartObj>
    </w:sdtPr>
    <w:sdtEndPr>
      <w:rPr>
        <w:noProof/>
        <w:sz w:val="20"/>
        <w:szCs w:val="20"/>
      </w:rPr>
    </w:sdtEndPr>
    <w:sdtContent>
      <w:p w14:paraId="23B1B6E0" w14:textId="77777777" w:rsidR="0057588A" w:rsidRPr="001C192E" w:rsidRDefault="0057588A" w:rsidP="0057588A">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Pr>
            <w:rFonts w:cstheme="minorHAnsi"/>
            <w:sz w:val="19"/>
            <w:szCs w:val="19"/>
            <w:lang w:val="pl-PL"/>
          </w:rPr>
          <w:t>54</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p w14:paraId="424CCC79" w14:textId="77777777" w:rsidR="0057588A" w:rsidRDefault="005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F8D" w14:textId="77777777" w:rsidR="0037607E" w:rsidRDefault="0037607E" w:rsidP="001C192E">
      <w:pPr>
        <w:spacing w:after="0" w:line="240" w:lineRule="auto"/>
      </w:pPr>
      <w:r>
        <w:separator/>
      </w:r>
    </w:p>
  </w:footnote>
  <w:footnote w:type="continuationSeparator" w:id="0">
    <w:p w14:paraId="393DD059" w14:textId="77777777" w:rsidR="0037607E" w:rsidRDefault="0037607E" w:rsidP="001C192E">
      <w:pPr>
        <w:spacing w:after="0" w:line="240" w:lineRule="auto"/>
      </w:pPr>
      <w:r>
        <w:continuationSeparator/>
      </w:r>
    </w:p>
  </w:footnote>
  <w:footnote w:id="1">
    <w:p w14:paraId="337D64DE" w14:textId="23024DCC" w:rsidR="007965FE" w:rsidRPr="0078319C" w:rsidRDefault="007965FE">
      <w:pPr>
        <w:pStyle w:val="FootnoteText"/>
        <w:rPr>
          <w:rFonts w:ascii="Arial" w:hAnsi="Arial" w:cs="Arial"/>
          <w:i/>
          <w:iCs/>
          <w:sz w:val="17"/>
          <w:szCs w:val="17"/>
        </w:rPr>
      </w:pPr>
      <w:bookmarkStart w:id="1012" w:name="_Hlk80263344"/>
      <w:bookmarkStart w:id="1013" w:name="_Hlk80263345"/>
      <w:r w:rsidRPr="0078319C">
        <w:rPr>
          <w:rStyle w:val="FootnoteReference"/>
          <w:rFonts w:ascii="Arial" w:hAnsi="Arial" w:cs="Arial"/>
          <w:i/>
          <w:iCs/>
          <w:sz w:val="17"/>
          <w:szCs w:val="17"/>
        </w:rPr>
        <w:t>1</w:t>
      </w:r>
      <w:r w:rsidRPr="0078319C">
        <w:rPr>
          <w:rFonts w:ascii="Arial" w:hAnsi="Arial" w:cs="Arial"/>
          <w:i/>
          <w:iCs/>
          <w:sz w:val="17"/>
          <w:szCs w:val="17"/>
        </w:rPr>
        <w:t xml:space="preserve"> </w:t>
      </w:r>
      <w:r w:rsidRPr="0078319C">
        <w:rPr>
          <w:rFonts w:ascii="Arial" w:hAnsi="Arial" w:cs="Arial"/>
          <w:i/>
          <w:iCs/>
          <w:sz w:val="17"/>
          <w:szCs w:val="17"/>
          <w:vertAlign w:val="superscript"/>
        </w:rPr>
        <w:t>i 2</w:t>
      </w:r>
      <w:r w:rsidRPr="0078319C">
        <w:rPr>
          <w:rFonts w:ascii="Arial" w:hAnsi="Arial" w:cs="Arial"/>
          <w:i/>
          <w:iCs/>
          <w:sz w:val="17"/>
          <w:szCs w:val="17"/>
        </w:rPr>
        <w:t xml:space="preserve"> </w:t>
      </w:r>
      <w:r w:rsidRPr="0078319C">
        <w:rPr>
          <w:rStyle w:val="y2iqfc"/>
          <w:rFonts w:ascii="Arial" w:hAnsi="Arial" w:cs="Arial"/>
          <w:i/>
          <w:iCs/>
          <w:color w:val="202124"/>
          <w:sz w:val="17"/>
          <w:szCs w:val="17"/>
          <w:lang w:val="en"/>
        </w:rPr>
        <w:t>There is no impact due to the application of zero floor</w:t>
      </w:r>
      <w:r w:rsidRPr="0078319C">
        <w:rPr>
          <w:rFonts w:ascii="Arial" w:hAnsi="Arial" w:cs="Arial"/>
          <w:i/>
          <w:iCs/>
          <w:sz w:val="17"/>
          <w:szCs w:val="17"/>
        </w:rPr>
        <w:t xml:space="preserve"> </w:t>
      </w:r>
      <w:bookmarkEnd w:id="1012"/>
      <w:bookmarkEnd w:id="1013"/>
    </w:p>
  </w:footnote>
  <w:footnote w:id="2">
    <w:p w14:paraId="0E99DB1E" w14:textId="737E2C4C" w:rsidR="007965FE" w:rsidRDefault="007965FE">
      <w:pPr>
        <w:pStyle w:val="FootnoteText"/>
      </w:pPr>
      <w:r w:rsidRPr="009E5B83">
        <w:rPr>
          <w:rStyle w:val="FootnoteReference"/>
          <w:color w:val="FFFFFF" w:themeColor="background1"/>
        </w:rPr>
        <w:footnoteRef/>
      </w:r>
      <w:r w:rsidRPr="009E5B83">
        <w:rPr>
          <w:color w:val="FFFFFF" w:themeColor="backgroun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C0DD" w14:textId="77777777" w:rsidR="006273BE" w:rsidRPr="0039567B" w:rsidRDefault="006273BE" w:rsidP="001C192E">
    <w:pPr>
      <w:pBdr>
        <w:bottom w:val="single" w:sz="4" w:space="1" w:color="auto"/>
      </w:pBdr>
      <w:tabs>
        <w:tab w:val="center" w:pos="4153"/>
        <w:tab w:val="right" w:pos="8306"/>
      </w:tabs>
      <w:spacing w:after="0" w:line="240" w:lineRule="auto"/>
      <w:rPr>
        <w:rFonts w:ascii="Arial" w:eastAsia="Times New Roman" w:hAnsi="Arial" w:cs="Arial"/>
        <w:sz w:val="24"/>
        <w:szCs w:val="24"/>
        <w:lang w:val="en-US"/>
      </w:rPr>
    </w:pPr>
    <w:r w:rsidRPr="0039567B">
      <w:rPr>
        <w:rFonts w:ascii="Arial" w:eastAsia="Times New Roman" w:hAnsi="Arial" w:cs="Arial"/>
        <w:sz w:val="24"/>
        <w:szCs w:val="24"/>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E21" w14:textId="77777777" w:rsidR="006273BE" w:rsidRPr="00362EB6" w:rsidRDefault="006273BE" w:rsidP="006D20DD">
    <w:pPr>
      <w:tabs>
        <w:tab w:val="center" w:pos="4536"/>
      </w:tabs>
      <w:spacing w:after="0" w:line="240" w:lineRule="auto"/>
      <w:rPr>
        <w:rFonts w:ascii="Arial" w:eastAsia="Times New Roman" w:hAnsi="Arial" w:cs="Arial"/>
        <w:sz w:val="24"/>
        <w:szCs w:val="24"/>
        <w:lang w:val="en-GB"/>
      </w:rPr>
    </w:pPr>
    <w:r w:rsidRPr="00362EB6">
      <w:rPr>
        <w:rFonts w:ascii="Arial" w:eastAsia="Times New Roman" w:hAnsi="Arial" w:cs="Arial"/>
        <w:sz w:val="24"/>
        <w:szCs w:val="24"/>
        <w:lang w:val="en-GB"/>
      </w:rPr>
      <w:t>Condensed Separate Interim Financial Statements of the Bank</w:t>
    </w:r>
  </w:p>
  <w:p w14:paraId="5F710F79" w14:textId="77777777" w:rsidR="006273BE" w:rsidRPr="00362EB6" w:rsidRDefault="006273BE" w:rsidP="006D20DD">
    <w:pPr>
      <w:tabs>
        <w:tab w:val="center" w:pos="4536"/>
      </w:tabs>
      <w:spacing w:after="0" w:line="240" w:lineRule="auto"/>
      <w:rPr>
        <w:rFonts w:ascii="Arial" w:eastAsia="Times New Roman" w:hAnsi="Arial" w:cs="Arial"/>
        <w:sz w:val="24"/>
        <w:szCs w:val="24"/>
        <w:lang w:val="en-GB"/>
      </w:rPr>
    </w:pPr>
    <w:r w:rsidRPr="00362EB6">
      <w:rPr>
        <w:rFonts w:ascii="Arial" w:eastAsia="Times New Roman" w:hAnsi="Arial" w:cs="Arial"/>
        <w:sz w:val="24"/>
        <w:szCs w:val="24"/>
        <w:lang w:val="en-GB"/>
      </w:rPr>
      <w:t xml:space="preserve">Statement of Financial Position </w:t>
    </w:r>
  </w:p>
  <w:p w14:paraId="0F6B8A99" w14:textId="77777777" w:rsidR="006273BE" w:rsidRPr="00362EB6" w:rsidRDefault="006273BE" w:rsidP="006D20DD">
    <w:pPr>
      <w:tabs>
        <w:tab w:val="center" w:pos="4536"/>
      </w:tabs>
      <w:spacing w:after="0" w:line="240" w:lineRule="auto"/>
      <w:rPr>
        <w:rFonts w:ascii="Arial" w:eastAsia="Times New Roman" w:hAnsi="Arial" w:cs="Arial"/>
        <w:sz w:val="24"/>
        <w:szCs w:val="24"/>
        <w:lang w:val="en-GB"/>
      </w:rPr>
    </w:pPr>
    <w:r w:rsidRPr="00362EB6">
      <w:rPr>
        <w:rFonts w:ascii="Arial" w:eastAsia="Times New Roman" w:hAnsi="Arial" w:cs="Arial"/>
        <w:sz w:val="24"/>
        <w:szCs w:val="24"/>
        <w:lang w:val="en-GB"/>
      </w:rPr>
      <w:t>as of</w:t>
    </w:r>
  </w:p>
  <w:p w14:paraId="2BB0C9CE" w14:textId="77777777" w:rsidR="006273BE" w:rsidRPr="00362EB6"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362EB6">
      <w:rPr>
        <w:rFonts w:ascii="Arial" w:eastAsia="Times New Roman" w:hAnsi="Arial" w:cs="Arial"/>
        <w:spacing w:val="-3"/>
        <w:sz w:val="20"/>
        <w:szCs w:val="20"/>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0D0" w14:textId="77777777" w:rsidR="006273BE" w:rsidRPr="00C1035B" w:rsidRDefault="006273BE" w:rsidP="006D20DD">
    <w:pPr>
      <w:tabs>
        <w:tab w:val="center" w:pos="4536"/>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Condensed Separate Interim Financial Statements of the Bank</w:t>
    </w:r>
  </w:p>
  <w:p w14:paraId="6B35F524" w14:textId="77777777" w:rsidR="006273BE" w:rsidRPr="00C1035B" w:rsidRDefault="006273BE" w:rsidP="00D71142">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 xml:space="preserve">Statement of Cash Flows </w:t>
    </w:r>
  </w:p>
  <w:p w14:paraId="100A4E28" w14:textId="0EFDCE97" w:rsidR="006273BE" w:rsidRPr="00C1035B" w:rsidRDefault="006273BE" w:rsidP="00D71142">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 xml:space="preserve">for the period 1 January – 30 </w:t>
    </w:r>
    <w:r w:rsidR="00E650E4" w:rsidRPr="00C1035B">
      <w:rPr>
        <w:rFonts w:ascii="Arial" w:eastAsia="Times New Roman" w:hAnsi="Arial" w:cs="Arial"/>
        <w:sz w:val="24"/>
        <w:szCs w:val="24"/>
        <w:lang w:val="en-GB"/>
      </w:rPr>
      <w:t>September</w:t>
    </w:r>
    <w:r w:rsidRPr="00C1035B">
      <w:rPr>
        <w:rFonts w:ascii="Arial" w:eastAsia="Times New Roman" w:hAnsi="Arial" w:cs="Arial"/>
        <w:sz w:val="24"/>
        <w:szCs w:val="24"/>
        <w:lang w:val="en-GB"/>
      </w:rPr>
      <w:t xml:space="preserve"> </w:t>
    </w:r>
  </w:p>
  <w:p w14:paraId="7665138B" w14:textId="77777777" w:rsidR="006273BE" w:rsidRPr="00C1035B"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C1035B">
      <w:rPr>
        <w:rFonts w:ascii="Arial" w:eastAsia="Times New Roman" w:hAnsi="Arial" w:cs="Arial"/>
        <w:spacing w:val="-3"/>
        <w:sz w:val="20"/>
        <w:szCs w:val="20"/>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39B" w14:textId="77777777" w:rsidR="006273BE" w:rsidRPr="00D461A2" w:rsidRDefault="006273BE" w:rsidP="006D20DD">
    <w:pPr>
      <w:tabs>
        <w:tab w:val="center" w:pos="4536"/>
      </w:tabs>
      <w:spacing w:after="0" w:line="240" w:lineRule="auto"/>
      <w:rPr>
        <w:rFonts w:ascii="Arial" w:eastAsia="Times New Roman" w:hAnsi="Arial" w:cs="Arial"/>
        <w:sz w:val="24"/>
        <w:szCs w:val="24"/>
        <w:lang w:val="en-GB"/>
      </w:rPr>
    </w:pPr>
    <w:r w:rsidRPr="00D461A2">
      <w:rPr>
        <w:rFonts w:ascii="Arial" w:eastAsia="Times New Roman" w:hAnsi="Arial" w:cs="Arial"/>
        <w:sz w:val="24"/>
        <w:szCs w:val="24"/>
        <w:lang w:val="en-GB"/>
      </w:rPr>
      <w:t>Condensed Separate Interim Financial Statements of the Bank</w:t>
    </w:r>
  </w:p>
  <w:p w14:paraId="41F632DE" w14:textId="77777777" w:rsidR="006273BE" w:rsidRPr="00D461A2" w:rsidRDefault="006273BE" w:rsidP="00D71142">
    <w:pPr>
      <w:tabs>
        <w:tab w:val="center" w:pos="4513"/>
      </w:tabs>
      <w:spacing w:after="0" w:line="240" w:lineRule="auto"/>
      <w:rPr>
        <w:rFonts w:ascii="Arial" w:eastAsia="Times New Roman" w:hAnsi="Arial" w:cs="Arial"/>
        <w:sz w:val="24"/>
        <w:szCs w:val="24"/>
        <w:lang w:val="en-GB"/>
      </w:rPr>
    </w:pPr>
    <w:r w:rsidRPr="00D461A2">
      <w:rPr>
        <w:rFonts w:ascii="Arial" w:eastAsia="Times New Roman" w:hAnsi="Arial" w:cs="Arial"/>
        <w:sz w:val="24"/>
        <w:szCs w:val="24"/>
        <w:lang w:val="en-GB"/>
      </w:rPr>
      <w:t xml:space="preserve">Statement of Changes in Equity </w:t>
    </w:r>
  </w:p>
  <w:p w14:paraId="1D0A3529" w14:textId="116CE665" w:rsidR="006273BE" w:rsidRPr="00D461A2" w:rsidRDefault="006273BE" w:rsidP="00D71142">
    <w:pPr>
      <w:tabs>
        <w:tab w:val="center" w:pos="4513"/>
      </w:tabs>
      <w:spacing w:after="0" w:line="240" w:lineRule="auto"/>
      <w:rPr>
        <w:rFonts w:ascii="Arial" w:eastAsia="Times New Roman" w:hAnsi="Arial" w:cs="Arial"/>
        <w:sz w:val="24"/>
        <w:szCs w:val="24"/>
        <w:lang w:val="en-GB"/>
      </w:rPr>
    </w:pPr>
    <w:r w:rsidRPr="00D461A2">
      <w:rPr>
        <w:rFonts w:ascii="Arial" w:eastAsia="Times New Roman" w:hAnsi="Arial" w:cs="Arial"/>
        <w:sz w:val="24"/>
        <w:szCs w:val="24"/>
        <w:lang w:val="en-GB"/>
      </w:rPr>
      <w:t xml:space="preserve">for the period 1 January – 30 </w:t>
    </w:r>
    <w:r w:rsidR="00E650E4" w:rsidRPr="00D461A2">
      <w:rPr>
        <w:rFonts w:ascii="Arial" w:eastAsia="Times New Roman" w:hAnsi="Arial" w:cs="Arial"/>
        <w:sz w:val="24"/>
        <w:szCs w:val="24"/>
        <w:lang w:val="en-GB"/>
      </w:rPr>
      <w:t>September</w:t>
    </w:r>
  </w:p>
  <w:p w14:paraId="2BA61673" w14:textId="77777777" w:rsidR="006273BE" w:rsidRPr="00D461A2"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D461A2">
      <w:rPr>
        <w:rFonts w:ascii="Arial" w:eastAsia="Times New Roman" w:hAnsi="Arial" w:cs="Arial"/>
        <w:spacing w:val="-3"/>
        <w:sz w:val="20"/>
        <w:szCs w:val="20"/>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9BB" w14:textId="77777777" w:rsidR="006273BE" w:rsidRPr="00B20A71" w:rsidRDefault="006273BE" w:rsidP="00D71142">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50EABA8C" w14:textId="4414995D" w:rsidR="006273BE" w:rsidRPr="00B20A71" w:rsidRDefault="006273BE" w:rsidP="00D71142">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 xml:space="preserve">for the period 1 January – 30 </w:t>
    </w:r>
    <w:r w:rsidR="00E650E4" w:rsidRPr="00B20A71">
      <w:rPr>
        <w:rFonts w:ascii="Arial" w:eastAsia="Times New Roman" w:hAnsi="Arial" w:cs="Arial"/>
        <w:sz w:val="24"/>
        <w:szCs w:val="24"/>
        <w:lang w:val="en-GB"/>
      </w:rPr>
      <w:t>September</w:t>
    </w:r>
    <w:r w:rsidRPr="00B20A71">
      <w:rPr>
        <w:rFonts w:ascii="Arial" w:eastAsia="Times New Roman" w:hAnsi="Arial" w:cs="Arial"/>
        <w:sz w:val="24"/>
        <w:szCs w:val="24"/>
        <w:lang w:val="en-GB"/>
      </w:rPr>
      <w:t xml:space="preserve"> 202</w:t>
    </w:r>
    <w:r w:rsidR="00487901" w:rsidRPr="00B20A71">
      <w:rPr>
        <w:rFonts w:ascii="Arial" w:eastAsia="Times New Roman" w:hAnsi="Arial" w:cs="Arial"/>
        <w:sz w:val="24"/>
        <w:szCs w:val="24"/>
        <w:lang w:val="en-GB"/>
      </w:rPr>
      <w:t>2</w:t>
    </w:r>
  </w:p>
  <w:p w14:paraId="58036EDD" w14:textId="77777777" w:rsidR="006273BE" w:rsidRPr="00B20A71"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B20A71">
      <w:rPr>
        <w:rFonts w:ascii="Arial" w:eastAsia="Times New Roman" w:hAnsi="Arial" w:cs="Arial"/>
        <w:spacing w:val="-3"/>
        <w:sz w:val="20"/>
        <w:szCs w:val="20"/>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6C81" w14:textId="77777777" w:rsidR="006273BE" w:rsidRPr="00A86FE7" w:rsidRDefault="006273BE" w:rsidP="00D71142">
    <w:pPr>
      <w:tabs>
        <w:tab w:val="center" w:pos="4536"/>
      </w:tabs>
      <w:spacing w:after="0" w:line="240" w:lineRule="auto"/>
      <w:rPr>
        <w:rFonts w:ascii="Arial" w:eastAsia="Times New Roman" w:hAnsi="Arial" w:cs="Arial"/>
        <w:sz w:val="24"/>
        <w:szCs w:val="24"/>
        <w:lang w:val="en-GB"/>
      </w:rPr>
    </w:pPr>
    <w:r w:rsidRPr="00A86FE7">
      <w:rPr>
        <w:rFonts w:ascii="Arial" w:eastAsia="Times New Roman" w:hAnsi="Arial" w:cs="Arial"/>
        <w:sz w:val="24"/>
        <w:szCs w:val="24"/>
        <w:lang w:val="en-GB"/>
      </w:rPr>
      <w:t>Notes to the Financial Statements which include significant accounting policies and other explanations</w:t>
    </w:r>
  </w:p>
  <w:p w14:paraId="27813B33" w14:textId="3C27C532" w:rsidR="006273BE" w:rsidRPr="00A86FE7" w:rsidRDefault="006273BE" w:rsidP="00D71142">
    <w:pPr>
      <w:tabs>
        <w:tab w:val="center" w:pos="4536"/>
      </w:tabs>
      <w:spacing w:after="0" w:line="240" w:lineRule="auto"/>
      <w:rPr>
        <w:rFonts w:ascii="Arial" w:eastAsia="Times New Roman" w:hAnsi="Arial" w:cs="Arial"/>
        <w:sz w:val="24"/>
        <w:szCs w:val="24"/>
        <w:lang w:val="en-GB"/>
      </w:rPr>
    </w:pPr>
    <w:r w:rsidRPr="00A86FE7">
      <w:rPr>
        <w:rFonts w:ascii="Arial" w:eastAsia="Times New Roman" w:hAnsi="Arial" w:cs="Arial"/>
        <w:sz w:val="24"/>
        <w:szCs w:val="24"/>
        <w:lang w:val="en-GB"/>
      </w:rPr>
      <w:t xml:space="preserve">for the period 1 January – 30 </w:t>
    </w:r>
    <w:r w:rsidR="00E650E4" w:rsidRPr="00A86FE7">
      <w:rPr>
        <w:rFonts w:ascii="Arial" w:eastAsia="Times New Roman" w:hAnsi="Arial" w:cs="Arial"/>
        <w:sz w:val="24"/>
        <w:szCs w:val="24"/>
        <w:lang w:val="en-GB"/>
      </w:rPr>
      <w:t>September</w:t>
    </w:r>
    <w:r w:rsidRPr="00A86FE7">
      <w:rPr>
        <w:rFonts w:ascii="Arial" w:eastAsia="Times New Roman" w:hAnsi="Arial" w:cs="Arial"/>
        <w:sz w:val="24"/>
        <w:szCs w:val="24"/>
        <w:lang w:val="en-GB"/>
      </w:rPr>
      <w:t xml:space="preserve"> 202</w:t>
    </w:r>
    <w:r w:rsidR="00487901" w:rsidRPr="00A86FE7">
      <w:rPr>
        <w:rFonts w:ascii="Arial" w:eastAsia="Times New Roman" w:hAnsi="Arial" w:cs="Arial"/>
        <w:sz w:val="24"/>
        <w:szCs w:val="24"/>
        <w:lang w:val="en-GB"/>
      </w:rPr>
      <w:t>2</w:t>
    </w:r>
    <w:r w:rsidRPr="00A86FE7">
      <w:rPr>
        <w:rFonts w:ascii="Arial" w:eastAsia="Times New Roman" w:hAnsi="Arial" w:cs="Arial"/>
        <w:sz w:val="24"/>
        <w:szCs w:val="24"/>
        <w:lang w:val="en-GB"/>
      </w:rPr>
      <w:t xml:space="preserve"> (continued)</w:t>
    </w:r>
  </w:p>
  <w:p w14:paraId="23C8DF0F" w14:textId="77777777" w:rsidR="006273BE" w:rsidRPr="00A86FE7"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A86FE7">
      <w:rPr>
        <w:rFonts w:ascii="Arial" w:eastAsia="Times New Roman" w:hAnsi="Arial" w:cs="Arial"/>
        <w:spacing w:val="-3"/>
        <w:sz w:val="20"/>
        <w:szCs w:val="20"/>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2DF0" w14:textId="77777777" w:rsidR="0057588A" w:rsidRDefault="0057588A" w:rsidP="0057588A">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34F53E1C" w14:textId="346C3732" w:rsidR="0057588A" w:rsidRPr="00D71142" w:rsidRDefault="0057588A" w:rsidP="0057588A">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 xml:space="preserve">0 </w:t>
    </w:r>
    <w:r w:rsidR="0024699A">
      <w:rPr>
        <w:rFonts w:ascii="Calibri" w:eastAsia="Times New Roman" w:hAnsi="Calibri" w:cs="Arial"/>
        <w:sz w:val="28"/>
        <w:szCs w:val="28"/>
        <w:lang w:val="en-GB"/>
      </w:rPr>
      <w:t>September</w:t>
    </w:r>
    <w:r>
      <w:rPr>
        <w:rFonts w:ascii="Calibri" w:eastAsia="Times New Roman" w:hAnsi="Calibri" w:cs="Arial"/>
        <w:sz w:val="28"/>
        <w:szCs w:val="28"/>
        <w:lang w:val="en-GB"/>
      </w:rPr>
      <w:t xml:space="preserve"> 2022 (continued)</w:t>
    </w:r>
  </w:p>
  <w:p w14:paraId="3F5C8B31" w14:textId="77777777" w:rsidR="0057588A" w:rsidRPr="00467A1A" w:rsidRDefault="0057588A" w:rsidP="0057588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p w14:paraId="000BE0DD" w14:textId="77777777" w:rsidR="0057588A" w:rsidRDefault="005758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338" w14:textId="77777777" w:rsidR="006273BE" w:rsidRPr="00474437" w:rsidRDefault="006273BE" w:rsidP="00D71142">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1787A2BF" w14:textId="77777777"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Profit or Loss and Other Comprehensive Income</w:t>
    </w:r>
  </w:p>
  <w:p w14:paraId="497B4656" w14:textId="2F37FE11"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30 </w:t>
    </w:r>
    <w:r w:rsidR="00E650E4" w:rsidRPr="00474437">
      <w:rPr>
        <w:rFonts w:ascii="Arial" w:eastAsia="Times New Roman" w:hAnsi="Arial" w:cs="Arial"/>
        <w:sz w:val="24"/>
        <w:szCs w:val="24"/>
        <w:lang w:val="en-GB"/>
      </w:rPr>
      <w:t>September</w:t>
    </w:r>
    <w:r w:rsidRPr="00474437">
      <w:rPr>
        <w:rFonts w:ascii="Arial" w:eastAsia="Times New Roman" w:hAnsi="Arial" w:cs="Arial"/>
        <w:sz w:val="24"/>
        <w:szCs w:val="24"/>
        <w:lang w:val="en-GB"/>
      </w:rPr>
      <w:t xml:space="preserve"> </w:t>
    </w:r>
  </w:p>
  <w:p w14:paraId="19463FFD" w14:textId="77777777" w:rsidR="006273BE" w:rsidRPr="00474437"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474437">
      <w:rPr>
        <w:rFonts w:ascii="Arial" w:eastAsia="Times New Roman" w:hAnsi="Arial" w:cs="Arial"/>
        <w:spacing w:val="-3"/>
        <w:sz w:val="20"/>
        <w:szCs w:val="20"/>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8DC" w14:textId="77777777" w:rsidR="006273BE" w:rsidRPr="00474437" w:rsidRDefault="006273BE" w:rsidP="00D71142">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3CAEE395" w14:textId="0E0BF3A0"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Financial Position</w:t>
    </w:r>
  </w:p>
  <w:p w14:paraId="1C5DA5CB" w14:textId="77777777"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as of </w:t>
    </w:r>
  </w:p>
  <w:p w14:paraId="4FAE2E58" w14:textId="77777777" w:rsidR="006273BE" w:rsidRPr="00474437"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474437">
      <w:rPr>
        <w:rFonts w:ascii="Arial" w:eastAsia="Times New Roman" w:hAnsi="Arial" w:cs="Arial"/>
        <w:spacing w:val="-3"/>
        <w:sz w:val="20"/>
        <w:szCs w:val="20"/>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6AD" w14:textId="77777777" w:rsidR="006273BE" w:rsidRPr="00474437" w:rsidRDefault="006273BE" w:rsidP="00D71142">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1A11063A" w14:textId="77777777"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Cash Flows </w:t>
    </w:r>
  </w:p>
  <w:p w14:paraId="1A28AE92" w14:textId="3F61DB2A"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30 </w:t>
    </w:r>
    <w:r w:rsidR="00E650E4" w:rsidRPr="00474437">
      <w:rPr>
        <w:rFonts w:ascii="Arial" w:eastAsia="Times New Roman" w:hAnsi="Arial" w:cs="Arial"/>
        <w:sz w:val="24"/>
        <w:szCs w:val="24"/>
        <w:lang w:val="en-GB"/>
      </w:rPr>
      <w:t>September</w:t>
    </w:r>
  </w:p>
  <w:p w14:paraId="25BDE62A" w14:textId="77777777" w:rsidR="006273BE" w:rsidRPr="00474437"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474437">
      <w:rPr>
        <w:rFonts w:ascii="Arial" w:eastAsia="Times New Roman" w:hAnsi="Arial" w:cs="Arial"/>
        <w:spacing w:val="-3"/>
        <w:sz w:val="20"/>
        <w:szCs w:val="20"/>
        <w:lang w:val="pl-PL"/>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42C" w14:textId="77777777" w:rsidR="006273BE" w:rsidRPr="00474437" w:rsidRDefault="006273BE" w:rsidP="00D71142">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34E4EB00" w14:textId="77777777"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Changes in Equity </w:t>
    </w:r>
  </w:p>
  <w:p w14:paraId="4D183B16" w14:textId="09C11650" w:rsidR="006273BE" w:rsidRPr="00474437" w:rsidRDefault="006273BE" w:rsidP="00474437">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30 </w:t>
    </w:r>
    <w:r w:rsidR="00E650E4" w:rsidRPr="00474437">
      <w:rPr>
        <w:rFonts w:ascii="Arial" w:eastAsia="Times New Roman" w:hAnsi="Arial" w:cs="Arial"/>
        <w:sz w:val="24"/>
        <w:szCs w:val="24"/>
        <w:lang w:val="en-GB"/>
      </w:rPr>
      <w:t>September</w:t>
    </w:r>
  </w:p>
  <w:p w14:paraId="359F9DE6" w14:textId="77777777" w:rsidR="006273BE" w:rsidRPr="00474437" w:rsidRDefault="006273BE" w:rsidP="00CB571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474437">
      <w:rPr>
        <w:rFonts w:ascii="Arial" w:eastAsia="Times New Roman" w:hAnsi="Arial" w:cs="Arial"/>
        <w:spacing w:val="-3"/>
        <w:sz w:val="20"/>
        <w:szCs w:val="20"/>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B9C" w14:textId="77777777" w:rsidR="006273BE" w:rsidRPr="001E033B" w:rsidRDefault="006273BE" w:rsidP="001C192E">
    <w:pPr>
      <w:pBdr>
        <w:bottom w:val="single" w:sz="4" w:space="1" w:color="auto"/>
      </w:pBdr>
      <w:spacing w:after="0" w:line="301" w:lineRule="atLeast"/>
      <w:ind w:right="4"/>
      <w:rPr>
        <w:rFonts w:ascii="Arial" w:eastAsia="Times New Roman" w:hAnsi="Arial" w:cs="Arial"/>
        <w:sz w:val="24"/>
        <w:szCs w:val="24"/>
        <w:lang w:val="en-GB"/>
      </w:rPr>
    </w:pPr>
    <w:r w:rsidRPr="001E033B">
      <w:rPr>
        <w:rFonts w:ascii="Arial" w:eastAsia="Times New Roman" w:hAnsi="Arial" w:cs="Arial"/>
        <w:sz w:val="24"/>
        <w:szCs w:val="24"/>
        <w:lang w:val="en-GB"/>
      </w:rPr>
      <w:t xml:space="preserve">Responsibilities of the Management and Supervisory Boards for the preparation and approval of the condensed separate and consolidated interim financial statements </w:t>
    </w:r>
  </w:p>
  <w:p w14:paraId="39B91C49" w14:textId="7790C1EC" w:rsidR="006273BE" w:rsidRPr="001E033B" w:rsidRDefault="006273BE" w:rsidP="001C192E">
    <w:pPr>
      <w:pBdr>
        <w:bottom w:val="single" w:sz="4" w:space="1" w:color="auto"/>
      </w:pBdr>
      <w:spacing w:after="0" w:line="301" w:lineRule="atLeast"/>
      <w:ind w:right="4"/>
      <w:rPr>
        <w:rFonts w:ascii="Arial" w:eastAsia="Times New Roman" w:hAnsi="Arial" w:cs="Arial"/>
        <w:sz w:val="24"/>
        <w:szCs w:val="24"/>
        <w:lang w:val="en-GB"/>
      </w:rPr>
    </w:pPr>
    <w:r w:rsidRPr="001E033B">
      <w:rPr>
        <w:rFonts w:ascii="Arial" w:eastAsia="Times New Roman" w:hAnsi="Arial" w:cs="Arial"/>
        <w:sz w:val="24"/>
        <w:szCs w:val="24"/>
        <w:lang w:val="en-GB"/>
      </w:rPr>
      <w:t xml:space="preserve">for the period 1 January – 30 </w:t>
    </w:r>
    <w:r w:rsidR="00D351BD" w:rsidRPr="001E033B">
      <w:rPr>
        <w:rFonts w:ascii="Arial" w:eastAsia="Times New Roman" w:hAnsi="Arial" w:cs="Arial"/>
        <w:sz w:val="24"/>
        <w:szCs w:val="24"/>
        <w:lang w:val="en-GB"/>
      </w:rPr>
      <w:t>September</w:t>
    </w:r>
    <w:r w:rsidRPr="001E033B">
      <w:rPr>
        <w:rFonts w:ascii="Arial" w:eastAsia="Times New Roman" w:hAnsi="Arial" w:cs="Arial"/>
        <w:sz w:val="24"/>
        <w:szCs w:val="24"/>
        <w:lang w:val="en-GB"/>
      </w:rPr>
      <w:t xml:space="preserve"> 202</w:t>
    </w:r>
    <w:r w:rsidR="008E1733" w:rsidRPr="001E033B">
      <w:rPr>
        <w:rFonts w:ascii="Arial" w:eastAsia="Times New Roman" w:hAnsi="Arial" w:cs="Arial"/>
        <w:sz w:val="24"/>
        <w:szCs w:val="24"/>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99AF" w14:textId="77777777" w:rsidR="006273BE" w:rsidRPr="001154DE" w:rsidRDefault="006273BE" w:rsidP="00467A1A">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37B9AAA9" w14:textId="77777777" w:rsidR="006273BE" w:rsidRPr="001154DE" w:rsidRDefault="006273BE" w:rsidP="00467A1A">
    <w:pPr>
      <w:pBdr>
        <w:bottom w:val="single" w:sz="4" w:space="1" w:color="auto"/>
      </w:pBdr>
      <w:tabs>
        <w:tab w:val="center" w:pos="4513"/>
      </w:tabs>
      <w:suppressAutoHyphens/>
      <w:spacing w:after="0" w:line="310" w:lineRule="atLeast"/>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 xml:space="preserve">Income Statement </w:t>
    </w:r>
  </w:p>
  <w:p w14:paraId="68D4F84C" w14:textId="23A11870" w:rsidR="006273BE" w:rsidRPr="001154DE" w:rsidRDefault="006273BE" w:rsidP="00467A1A">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 xml:space="preserve">for the period 1 January – 30 </w:t>
    </w:r>
    <w:r w:rsidR="00E650E4" w:rsidRPr="001154DE">
      <w:rPr>
        <w:rFonts w:ascii="Arial" w:eastAsia="Times New Roman" w:hAnsi="Arial" w:cs="Arial"/>
        <w:spacing w:val="-3"/>
        <w:sz w:val="24"/>
        <w:szCs w:val="24"/>
        <w:lang w:val="en-GB"/>
      </w:rPr>
      <w:t>September</w:t>
    </w:r>
  </w:p>
  <w:p w14:paraId="4D4672D2" w14:textId="77777777" w:rsidR="006273BE" w:rsidRPr="001154DE" w:rsidRDefault="006273BE" w:rsidP="00467A1A">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F3B" w14:textId="77777777" w:rsidR="006273BE" w:rsidRPr="00955A39" w:rsidRDefault="006273BE" w:rsidP="00DD1ECC">
    <w:pPr>
      <w:tabs>
        <w:tab w:val="center" w:pos="4513"/>
        <w:tab w:val="right" w:pos="9072"/>
      </w:tabs>
      <w:spacing w:after="0" w:line="240" w:lineRule="auto"/>
      <w:rPr>
        <w:rFonts w:ascii="Arial" w:eastAsia="Times New Roman" w:hAnsi="Arial" w:cs="Arial"/>
        <w:sz w:val="24"/>
        <w:szCs w:val="24"/>
        <w:lang w:val="en-GB"/>
      </w:rPr>
    </w:pPr>
    <w:r w:rsidRPr="00955A39">
      <w:rPr>
        <w:rFonts w:ascii="Arial" w:eastAsia="Times New Roman" w:hAnsi="Arial" w:cs="Arial"/>
        <w:sz w:val="24"/>
        <w:szCs w:val="24"/>
        <w:lang w:val="en-GB"/>
      </w:rPr>
      <w:t>Condensed Consolidated Interim Financial Statements of the Group</w:t>
    </w:r>
  </w:p>
  <w:p w14:paraId="31F9F7CC" w14:textId="77777777" w:rsidR="006273BE" w:rsidRPr="00955A39" w:rsidRDefault="006273BE" w:rsidP="00DD1ECC">
    <w:pPr>
      <w:tabs>
        <w:tab w:val="center" w:pos="4536"/>
      </w:tabs>
      <w:spacing w:after="0" w:line="240" w:lineRule="auto"/>
      <w:rPr>
        <w:rFonts w:ascii="Arial" w:eastAsia="Times New Roman" w:hAnsi="Arial" w:cs="Arial"/>
        <w:sz w:val="24"/>
        <w:szCs w:val="24"/>
        <w:lang w:val="en-GB"/>
      </w:rPr>
    </w:pPr>
    <w:r w:rsidRPr="00955A39">
      <w:rPr>
        <w:rFonts w:ascii="Arial" w:eastAsia="Times New Roman" w:hAnsi="Arial" w:cs="Arial"/>
        <w:sz w:val="24"/>
        <w:szCs w:val="24"/>
        <w:lang w:val="en-GB"/>
      </w:rPr>
      <w:t>Statement of Profit or Loss and Other Comprehensive Income</w:t>
    </w:r>
  </w:p>
  <w:p w14:paraId="5DA40D06" w14:textId="296FD260" w:rsidR="006273BE" w:rsidRPr="00955A39" w:rsidRDefault="006273BE" w:rsidP="00DD1ECC">
    <w:pPr>
      <w:tabs>
        <w:tab w:val="center" w:pos="4536"/>
      </w:tabs>
      <w:spacing w:after="0" w:line="240" w:lineRule="auto"/>
      <w:rPr>
        <w:rFonts w:ascii="Arial" w:eastAsia="Times New Roman" w:hAnsi="Arial" w:cs="Arial"/>
        <w:sz w:val="24"/>
        <w:szCs w:val="24"/>
        <w:lang w:val="en-GB"/>
      </w:rPr>
    </w:pPr>
    <w:r w:rsidRPr="00955A39">
      <w:rPr>
        <w:rFonts w:ascii="Arial" w:eastAsia="Times New Roman" w:hAnsi="Arial" w:cs="Arial"/>
        <w:sz w:val="24"/>
        <w:szCs w:val="24"/>
        <w:lang w:val="en-GB"/>
      </w:rPr>
      <w:t xml:space="preserve">for the period 1 January – 30 </w:t>
    </w:r>
    <w:r w:rsidR="00E650E4" w:rsidRPr="00955A39">
      <w:rPr>
        <w:rFonts w:ascii="Arial" w:eastAsia="Times New Roman" w:hAnsi="Arial" w:cs="Arial"/>
        <w:sz w:val="24"/>
        <w:szCs w:val="24"/>
        <w:lang w:val="en-GB"/>
      </w:rPr>
      <w:t>September</w:t>
    </w:r>
  </w:p>
  <w:p w14:paraId="799476B1" w14:textId="77777777" w:rsidR="006273BE" w:rsidRPr="00955A39"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955A39">
      <w:rPr>
        <w:rFonts w:ascii="Arial" w:eastAsia="Times New Roman" w:hAnsi="Arial" w:cs="Arial"/>
        <w:spacing w:val="-3"/>
        <w:sz w:val="20"/>
        <w:szCs w:val="20"/>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043" w14:textId="77777777" w:rsidR="006273BE" w:rsidRPr="004B7994" w:rsidRDefault="006273BE" w:rsidP="00DD1ECC">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Condensed Consolidated Interim Financial Statements of the Group</w:t>
    </w:r>
  </w:p>
  <w:p w14:paraId="4983AA48" w14:textId="77777777" w:rsidR="006273BE" w:rsidRPr="004B7994" w:rsidRDefault="006273BE" w:rsidP="00BA3E05">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5B287461" w14:textId="77777777" w:rsidR="006273BE" w:rsidRPr="004B7994" w:rsidRDefault="006273BE" w:rsidP="00BA3E05">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3A05A07B" w14:textId="77777777" w:rsidR="006273BE" w:rsidRPr="004B7994"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4B7994">
      <w:rPr>
        <w:rFonts w:ascii="Arial" w:eastAsia="Times New Roman" w:hAnsi="Arial" w:cs="Arial"/>
        <w:spacing w:val="-3"/>
        <w:sz w:val="20"/>
        <w:szCs w:val="20"/>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883" w14:textId="77777777" w:rsidR="006273BE" w:rsidRPr="00167BF4" w:rsidRDefault="006273BE" w:rsidP="00DD1ECC">
    <w:pPr>
      <w:tabs>
        <w:tab w:val="center" w:pos="4513"/>
        <w:tab w:val="right" w:pos="9072"/>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Condensed Consolidated Interim Financial Statements of the Group</w:t>
    </w:r>
  </w:p>
  <w:p w14:paraId="6D5AB3BA" w14:textId="77777777" w:rsidR="006273BE" w:rsidRPr="00167BF4" w:rsidRDefault="006273BE" w:rsidP="00DD1ECC">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 xml:space="preserve">Statement of Cash Flows </w:t>
    </w:r>
  </w:p>
  <w:p w14:paraId="4BADD41D" w14:textId="3FE29928" w:rsidR="006273BE" w:rsidRPr="00167BF4" w:rsidRDefault="006273BE" w:rsidP="00DD1ECC">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 xml:space="preserve">for the period 1 January - 30 </w:t>
    </w:r>
    <w:r w:rsidR="00E650E4" w:rsidRPr="00167BF4">
      <w:rPr>
        <w:rFonts w:ascii="Arial" w:eastAsia="Times New Roman" w:hAnsi="Arial" w:cs="Arial"/>
        <w:sz w:val="24"/>
        <w:szCs w:val="24"/>
        <w:lang w:val="en-GB"/>
      </w:rPr>
      <w:t>September</w:t>
    </w:r>
  </w:p>
  <w:p w14:paraId="66AF4BF4" w14:textId="77777777" w:rsidR="006273BE" w:rsidRPr="00167BF4"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67BF4">
      <w:rPr>
        <w:rFonts w:ascii="Arial" w:eastAsia="Times New Roman" w:hAnsi="Arial" w:cs="Arial"/>
        <w:spacing w:val="-3"/>
        <w:sz w:val="20"/>
        <w:szCs w:val="20"/>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3EC2" w14:textId="77777777" w:rsidR="006273BE" w:rsidRPr="00D33DB6" w:rsidRDefault="006273BE" w:rsidP="00DD1ECC">
    <w:pPr>
      <w:tabs>
        <w:tab w:val="center" w:pos="4513"/>
        <w:tab w:val="right" w:pos="9072"/>
      </w:tabs>
      <w:spacing w:after="0" w:line="240" w:lineRule="auto"/>
      <w:rPr>
        <w:rFonts w:ascii="Arial" w:eastAsia="Times New Roman" w:hAnsi="Arial" w:cs="Arial"/>
        <w:sz w:val="24"/>
        <w:szCs w:val="24"/>
        <w:lang w:val="en-GB"/>
      </w:rPr>
    </w:pPr>
    <w:r w:rsidRPr="00D33DB6">
      <w:rPr>
        <w:rFonts w:ascii="Arial" w:eastAsia="Times New Roman" w:hAnsi="Arial" w:cs="Arial"/>
        <w:sz w:val="24"/>
        <w:szCs w:val="24"/>
        <w:lang w:val="en-GB"/>
      </w:rPr>
      <w:t>Condensed Consolidated Interim Financial Statements of the Group</w:t>
    </w:r>
  </w:p>
  <w:p w14:paraId="410E85F2" w14:textId="77777777" w:rsidR="006273BE" w:rsidRPr="00D33DB6" w:rsidRDefault="006273BE" w:rsidP="00DD1ECC">
    <w:pPr>
      <w:tabs>
        <w:tab w:val="center" w:pos="4513"/>
        <w:tab w:val="right" w:pos="9072"/>
      </w:tabs>
      <w:spacing w:after="0" w:line="240" w:lineRule="auto"/>
      <w:rPr>
        <w:rFonts w:ascii="Arial" w:eastAsia="Times New Roman" w:hAnsi="Arial" w:cs="Arial"/>
        <w:sz w:val="24"/>
        <w:szCs w:val="24"/>
        <w:lang w:val="en-GB"/>
      </w:rPr>
    </w:pPr>
    <w:r w:rsidRPr="00D33DB6">
      <w:rPr>
        <w:rFonts w:ascii="Arial" w:eastAsia="Times New Roman" w:hAnsi="Arial" w:cs="Arial"/>
        <w:sz w:val="24"/>
        <w:szCs w:val="24"/>
        <w:lang w:val="en-GB"/>
      </w:rPr>
      <w:t>Statement of Changes in Equity</w:t>
    </w:r>
  </w:p>
  <w:p w14:paraId="65357D36" w14:textId="5A04CE9C"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D33DB6">
      <w:rPr>
        <w:rFonts w:ascii="Arial" w:eastAsia="Times New Roman" w:hAnsi="Arial" w:cs="Arial"/>
        <w:sz w:val="24"/>
        <w:szCs w:val="24"/>
        <w:lang w:val="en-GB"/>
      </w:rPr>
      <w:t xml:space="preserve">for the period 1 January - 30 </w:t>
    </w:r>
    <w:r w:rsidR="00E650E4" w:rsidRPr="00D33DB6">
      <w:rPr>
        <w:rFonts w:ascii="Arial" w:eastAsia="Times New Roman" w:hAnsi="Arial" w:cs="Arial"/>
        <w:sz w:val="24"/>
        <w:szCs w:val="24"/>
        <w:lang w:val="en-GB"/>
      </w:rPr>
      <w:t>September</w:t>
    </w:r>
    <w:r>
      <w:rPr>
        <w:rFonts w:ascii="Calibri" w:eastAsia="Times New Roman" w:hAnsi="Calibri" w:cs="Arial"/>
        <w:sz w:val="28"/>
        <w:szCs w:val="28"/>
        <w:lang w:val="en-GB"/>
      </w:rPr>
      <w:tab/>
    </w:r>
  </w:p>
  <w:p w14:paraId="50117AD3" w14:textId="77777777" w:rsidR="006273BE" w:rsidRPr="00D33DB6"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D33DB6">
      <w:rPr>
        <w:rFonts w:ascii="Arial" w:eastAsia="Times New Roman" w:hAnsi="Arial" w:cs="Arial"/>
        <w:spacing w:val="-3"/>
        <w:sz w:val="20"/>
        <w:szCs w:val="20"/>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480" w14:textId="77777777" w:rsidR="006273BE" w:rsidRPr="00292E87" w:rsidRDefault="006273BE" w:rsidP="00DD1ECC">
    <w:pPr>
      <w:tabs>
        <w:tab w:val="center" w:pos="4513"/>
        <w:tab w:val="right" w:pos="9072"/>
      </w:tabs>
      <w:spacing w:after="0" w:line="240" w:lineRule="auto"/>
      <w:rPr>
        <w:rFonts w:ascii="Arial" w:eastAsia="Times New Roman" w:hAnsi="Arial" w:cs="Arial"/>
        <w:sz w:val="24"/>
        <w:szCs w:val="24"/>
        <w:lang w:val="en-GB"/>
      </w:rPr>
    </w:pPr>
    <w:r w:rsidRPr="00292E87">
      <w:rPr>
        <w:rFonts w:ascii="Arial" w:eastAsia="Times New Roman" w:hAnsi="Arial" w:cs="Arial"/>
        <w:sz w:val="24"/>
        <w:szCs w:val="24"/>
        <w:lang w:val="en-GB"/>
      </w:rPr>
      <w:t>Condensed Separate Interim Financial Statements of the Bank</w:t>
    </w:r>
  </w:p>
  <w:p w14:paraId="1065BF7C" w14:textId="77777777" w:rsidR="006273BE" w:rsidRPr="00292E87" w:rsidRDefault="006273BE" w:rsidP="00DD1ECC">
    <w:pPr>
      <w:tabs>
        <w:tab w:val="center" w:pos="4536"/>
      </w:tabs>
      <w:spacing w:after="0" w:line="240" w:lineRule="auto"/>
      <w:rPr>
        <w:rFonts w:ascii="Arial" w:eastAsia="Times New Roman" w:hAnsi="Arial" w:cs="Arial"/>
        <w:sz w:val="24"/>
        <w:szCs w:val="24"/>
        <w:lang w:val="en-GB"/>
      </w:rPr>
    </w:pPr>
    <w:r w:rsidRPr="00292E87">
      <w:rPr>
        <w:rFonts w:ascii="Arial" w:eastAsia="Times New Roman" w:hAnsi="Arial" w:cs="Arial"/>
        <w:sz w:val="24"/>
        <w:szCs w:val="24"/>
        <w:lang w:val="en-GB"/>
      </w:rPr>
      <w:t>Income Statement</w:t>
    </w:r>
  </w:p>
  <w:p w14:paraId="2A6FAAA0" w14:textId="47141CFB" w:rsidR="006273BE" w:rsidRPr="00292E87" w:rsidRDefault="006273BE" w:rsidP="00DD1ECC">
    <w:pPr>
      <w:tabs>
        <w:tab w:val="center" w:pos="4536"/>
      </w:tabs>
      <w:spacing w:after="0" w:line="240" w:lineRule="auto"/>
      <w:rPr>
        <w:rFonts w:ascii="Arial" w:eastAsia="Times New Roman" w:hAnsi="Arial" w:cs="Arial"/>
        <w:sz w:val="24"/>
        <w:szCs w:val="24"/>
        <w:lang w:val="en-GB"/>
      </w:rPr>
    </w:pPr>
    <w:r w:rsidRPr="00292E87">
      <w:rPr>
        <w:rFonts w:ascii="Arial" w:eastAsia="Times New Roman" w:hAnsi="Arial" w:cs="Arial"/>
        <w:sz w:val="24"/>
        <w:szCs w:val="24"/>
        <w:lang w:val="en-GB"/>
      </w:rPr>
      <w:t xml:space="preserve">for the period 1 January - 30 </w:t>
    </w:r>
    <w:r w:rsidR="00E650E4" w:rsidRPr="00292E87">
      <w:rPr>
        <w:rFonts w:ascii="Arial" w:eastAsia="Times New Roman" w:hAnsi="Arial" w:cs="Arial"/>
        <w:sz w:val="24"/>
        <w:szCs w:val="24"/>
        <w:lang w:val="en-GB"/>
      </w:rPr>
      <w:t>September</w:t>
    </w:r>
  </w:p>
  <w:p w14:paraId="18F186E8" w14:textId="77777777" w:rsidR="006273BE" w:rsidRPr="00292E87"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292E87">
      <w:rPr>
        <w:rFonts w:ascii="Arial" w:eastAsia="Times New Roman" w:hAnsi="Arial" w:cs="Arial"/>
        <w:spacing w:val="-3"/>
        <w:sz w:val="20"/>
        <w:szCs w:val="20"/>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2C8" w14:textId="77777777" w:rsidR="006273BE" w:rsidRPr="003C47CE" w:rsidRDefault="006273BE" w:rsidP="00DD1ECC">
    <w:pPr>
      <w:tabs>
        <w:tab w:val="center" w:pos="4536"/>
      </w:tabs>
      <w:spacing w:after="0" w:line="240" w:lineRule="auto"/>
      <w:rPr>
        <w:rFonts w:ascii="Arial" w:eastAsia="Times New Roman" w:hAnsi="Arial" w:cs="Arial"/>
        <w:sz w:val="24"/>
        <w:szCs w:val="24"/>
        <w:lang w:val="en-GB"/>
      </w:rPr>
    </w:pPr>
    <w:r w:rsidRPr="003C47CE">
      <w:rPr>
        <w:rFonts w:ascii="Arial" w:eastAsia="Times New Roman" w:hAnsi="Arial" w:cs="Arial"/>
        <w:sz w:val="24"/>
        <w:szCs w:val="24"/>
        <w:lang w:val="en-GB"/>
      </w:rPr>
      <w:t>Condensed Separate Interim Financial Statements of the Bank</w:t>
    </w:r>
  </w:p>
  <w:p w14:paraId="27B828AC" w14:textId="77777777" w:rsidR="006273BE" w:rsidRPr="003C47CE" w:rsidRDefault="006273BE" w:rsidP="00DD1ECC">
    <w:pPr>
      <w:tabs>
        <w:tab w:val="center" w:pos="4536"/>
      </w:tabs>
      <w:spacing w:after="0" w:line="240" w:lineRule="auto"/>
      <w:rPr>
        <w:rFonts w:ascii="Arial" w:eastAsia="Times New Roman" w:hAnsi="Arial" w:cs="Arial"/>
        <w:sz w:val="24"/>
        <w:szCs w:val="24"/>
        <w:lang w:val="en-GB"/>
      </w:rPr>
    </w:pPr>
    <w:r w:rsidRPr="003C47CE">
      <w:rPr>
        <w:rFonts w:ascii="Arial" w:eastAsia="Times New Roman" w:hAnsi="Arial" w:cs="Arial"/>
        <w:sz w:val="24"/>
        <w:szCs w:val="24"/>
        <w:lang w:val="en-GB"/>
      </w:rPr>
      <w:t>Statement of Profit or Loss and Other Comprehensive Income</w:t>
    </w:r>
  </w:p>
  <w:p w14:paraId="5EFD052E" w14:textId="069CA22E"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3C47CE">
      <w:rPr>
        <w:rFonts w:ascii="Arial" w:eastAsia="Times New Roman" w:hAnsi="Arial" w:cs="Arial"/>
        <w:sz w:val="24"/>
        <w:szCs w:val="24"/>
        <w:lang w:val="en-GB"/>
      </w:rPr>
      <w:t xml:space="preserve">for the period 1 January – 30 </w:t>
    </w:r>
    <w:r w:rsidR="00E650E4" w:rsidRPr="003C47CE">
      <w:rPr>
        <w:rFonts w:ascii="Arial" w:eastAsia="Times New Roman" w:hAnsi="Arial" w:cs="Arial"/>
        <w:sz w:val="24"/>
        <w:szCs w:val="24"/>
        <w:lang w:val="en-GB"/>
      </w:rPr>
      <w:t>September</w:t>
    </w:r>
  </w:p>
  <w:p w14:paraId="2BBCA67B" w14:textId="77777777" w:rsidR="006273BE" w:rsidRPr="003C47CE" w:rsidRDefault="006273BE" w:rsidP="00DD1ECC">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3C47CE">
      <w:rPr>
        <w:rFonts w:ascii="Arial" w:eastAsia="Times New Roman" w:hAnsi="Arial" w:cs="Arial"/>
        <w:spacing w:val="-3"/>
        <w:sz w:val="20"/>
        <w:szCs w:val="20"/>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E0"/>
    <w:multiLevelType w:val="hybridMultilevel"/>
    <w:tmpl w:val="FBA0B41C"/>
    <w:lvl w:ilvl="0" w:tplc="BDD2C8A6">
      <w:numFmt w:val="bullet"/>
      <w:lvlText w:val="-"/>
      <w:lvlJc w:val="left"/>
      <w:pPr>
        <w:ind w:left="6030" w:hanging="360"/>
      </w:pPr>
      <w:rPr>
        <w:rFonts w:ascii="Calibri" w:eastAsia="Times New Roman" w:hAnsi="Calibri" w:cs="Arial" w:hint="default"/>
      </w:rPr>
    </w:lvl>
    <w:lvl w:ilvl="1" w:tplc="041A0003" w:tentative="1">
      <w:start w:val="1"/>
      <w:numFmt w:val="bullet"/>
      <w:lvlText w:val="o"/>
      <w:lvlJc w:val="left"/>
      <w:pPr>
        <w:ind w:left="6336" w:hanging="360"/>
      </w:pPr>
      <w:rPr>
        <w:rFonts w:ascii="Courier New" w:hAnsi="Courier New" w:cs="Courier New" w:hint="default"/>
      </w:rPr>
    </w:lvl>
    <w:lvl w:ilvl="2" w:tplc="041A0005" w:tentative="1">
      <w:start w:val="1"/>
      <w:numFmt w:val="bullet"/>
      <w:lvlText w:val=""/>
      <w:lvlJc w:val="left"/>
      <w:pPr>
        <w:ind w:left="7056" w:hanging="360"/>
      </w:pPr>
      <w:rPr>
        <w:rFonts w:ascii="Wingdings" w:hAnsi="Wingdings" w:hint="default"/>
      </w:rPr>
    </w:lvl>
    <w:lvl w:ilvl="3" w:tplc="041A0001" w:tentative="1">
      <w:start w:val="1"/>
      <w:numFmt w:val="bullet"/>
      <w:lvlText w:val=""/>
      <w:lvlJc w:val="left"/>
      <w:pPr>
        <w:ind w:left="7776" w:hanging="360"/>
      </w:pPr>
      <w:rPr>
        <w:rFonts w:ascii="Symbol" w:hAnsi="Symbol" w:hint="default"/>
      </w:rPr>
    </w:lvl>
    <w:lvl w:ilvl="4" w:tplc="041A0003" w:tentative="1">
      <w:start w:val="1"/>
      <w:numFmt w:val="bullet"/>
      <w:lvlText w:val="o"/>
      <w:lvlJc w:val="left"/>
      <w:pPr>
        <w:ind w:left="8496" w:hanging="360"/>
      </w:pPr>
      <w:rPr>
        <w:rFonts w:ascii="Courier New" w:hAnsi="Courier New" w:cs="Courier New" w:hint="default"/>
      </w:rPr>
    </w:lvl>
    <w:lvl w:ilvl="5" w:tplc="041A0005" w:tentative="1">
      <w:start w:val="1"/>
      <w:numFmt w:val="bullet"/>
      <w:lvlText w:val=""/>
      <w:lvlJc w:val="left"/>
      <w:pPr>
        <w:ind w:left="9216" w:hanging="360"/>
      </w:pPr>
      <w:rPr>
        <w:rFonts w:ascii="Wingdings" w:hAnsi="Wingdings" w:hint="default"/>
      </w:rPr>
    </w:lvl>
    <w:lvl w:ilvl="6" w:tplc="041A0001" w:tentative="1">
      <w:start w:val="1"/>
      <w:numFmt w:val="bullet"/>
      <w:lvlText w:val=""/>
      <w:lvlJc w:val="left"/>
      <w:pPr>
        <w:ind w:left="9936" w:hanging="360"/>
      </w:pPr>
      <w:rPr>
        <w:rFonts w:ascii="Symbol" w:hAnsi="Symbol" w:hint="default"/>
      </w:rPr>
    </w:lvl>
    <w:lvl w:ilvl="7" w:tplc="041A0003" w:tentative="1">
      <w:start w:val="1"/>
      <w:numFmt w:val="bullet"/>
      <w:lvlText w:val="o"/>
      <w:lvlJc w:val="left"/>
      <w:pPr>
        <w:ind w:left="10656" w:hanging="360"/>
      </w:pPr>
      <w:rPr>
        <w:rFonts w:ascii="Courier New" w:hAnsi="Courier New" w:cs="Courier New" w:hint="default"/>
      </w:rPr>
    </w:lvl>
    <w:lvl w:ilvl="8" w:tplc="041A0005" w:tentative="1">
      <w:start w:val="1"/>
      <w:numFmt w:val="bullet"/>
      <w:lvlText w:val=""/>
      <w:lvlJc w:val="left"/>
      <w:pPr>
        <w:ind w:left="11376"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5"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8"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9"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2"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5"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1"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5"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7"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2760757">
    <w:abstractNumId w:val="39"/>
  </w:num>
  <w:num w:numId="2" w16cid:durableId="15080641">
    <w:abstractNumId w:val="53"/>
  </w:num>
  <w:num w:numId="3" w16cid:durableId="1732070785">
    <w:abstractNumId w:val="9"/>
  </w:num>
  <w:num w:numId="4" w16cid:durableId="1228762602">
    <w:abstractNumId w:val="0"/>
  </w:num>
  <w:num w:numId="5" w16cid:durableId="1579434841">
    <w:abstractNumId w:val="22"/>
  </w:num>
  <w:num w:numId="6" w16cid:durableId="2051496255">
    <w:abstractNumId w:val="43"/>
  </w:num>
  <w:num w:numId="7" w16cid:durableId="1532261623">
    <w:abstractNumId w:val="59"/>
  </w:num>
  <w:num w:numId="8" w16cid:durableId="910577302">
    <w:abstractNumId w:val="69"/>
  </w:num>
  <w:num w:numId="9" w16cid:durableId="1464303414">
    <w:abstractNumId w:val="24"/>
  </w:num>
  <w:num w:numId="10" w16cid:durableId="2033065416">
    <w:abstractNumId w:val="33"/>
  </w:num>
  <w:num w:numId="11" w16cid:durableId="1519125998">
    <w:abstractNumId w:val="58"/>
  </w:num>
  <w:num w:numId="12" w16cid:durableId="1849515706">
    <w:abstractNumId w:val="57"/>
  </w:num>
  <w:num w:numId="13" w16cid:durableId="1775323455">
    <w:abstractNumId w:val="73"/>
  </w:num>
  <w:num w:numId="14" w16cid:durableId="1233932403">
    <w:abstractNumId w:val="51"/>
  </w:num>
  <w:num w:numId="15" w16cid:durableId="2053266118">
    <w:abstractNumId w:val="70"/>
  </w:num>
  <w:num w:numId="16" w16cid:durableId="1822648190">
    <w:abstractNumId w:val="56"/>
  </w:num>
  <w:num w:numId="17" w16cid:durableId="921723127">
    <w:abstractNumId w:val="54"/>
  </w:num>
  <w:num w:numId="18" w16cid:durableId="974875578">
    <w:abstractNumId w:val="38"/>
  </w:num>
  <w:num w:numId="19" w16cid:durableId="1709723040">
    <w:abstractNumId w:val="60"/>
  </w:num>
  <w:num w:numId="20" w16cid:durableId="509224429">
    <w:abstractNumId w:val="49"/>
  </w:num>
  <w:num w:numId="21" w16cid:durableId="525144382">
    <w:abstractNumId w:val="63"/>
  </w:num>
  <w:num w:numId="22" w16cid:durableId="354422721">
    <w:abstractNumId w:val="82"/>
  </w:num>
  <w:num w:numId="23" w16cid:durableId="1854876861">
    <w:abstractNumId w:val="18"/>
  </w:num>
  <w:num w:numId="24" w16cid:durableId="877350395">
    <w:abstractNumId w:val="31"/>
  </w:num>
  <w:num w:numId="25" w16cid:durableId="341246171">
    <w:abstractNumId w:val="64"/>
  </w:num>
  <w:num w:numId="26" w16cid:durableId="1837260693">
    <w:abstractNumId w:val="52"/>
  </w:num>
  <w:num w:numId="27" w16cid:durableId="1447965410">
    <w:abstractNumId w:val="55"/>
  </w:num>
  <w:num w:numId="28" w16cid:durableId="126051899">
    <w:abstractNumId w:val="80"/>
  </w:num>
  <w:num w:numId="29" w16cid:durableId="750664528">
    <w:abstractNumId w:val="40"/>
  </w:num>
  <w:num w:numId="30" w16cid:durableId="1745761700">
    <w:abstractNumId w:val="88"/>
  </w:num>
  <w:num w:numId="31" w16cid:durableId="1335568553">
    <w:abstractNumId w:val="61"/>
  </w:num>
  <w:num w:numId="32" w16cid:durableId="878976246">
    <w:abstractNumId w:val="6"/>
  </w:num>
  <w:num w:numId="33" w16cid:durableId="1072434788">
    <w:abstractNumId w:val="1"/>
  </w:num>
  <w:num w:numId="34" w16cid:durableId="71661352">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9969413">
    <w:abstractNumId w:val="32"/>
  </w:num>
  <w:num w:numId="36" w16cid:durableId="1481733501">
    <w:abstractNumId w:val="76"/>
  </w:num>
  <w:num w:numId="37" w16cid:durableId="393162893">
    <w:abstractNumId w:val="5"/>
  </w:num>
  <w:num w:numId="38" w16cid:durableId="545604149">
    <w:abstractNumId w:val="77"/>
  </w:num>
  <w:num w:numId="39" w16cid:durableId="1580292637">
    <w:abstractNumId w:val="46"/>
  </w:num>
  <w:num w:numId="40" w16cid:durableId="1177498036">
    <w:abstractNumId w:val="26"/>
  </w:num>
  <w:num w:numId="41" w16cid:durableId="1420519977">
    <w:abstractNumId w:val="2"/>
  </w:num>
  <w:num w:numId="42" w16cid:durableId="1368213825">
    <w:abstractNumId w:val="8"/>
  </w:num>
  <w:num w:numId="43" w16cid:durableId="10358084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9716106">
    <w:abstractNumId w:val="12"/>
  </w:num>
  <w:num w:numId="45" w16cid:durableId="244999354">
    <w:abstractNumId w:val="29"/>
  </w:num>
  <w:num w:numId="46" w16cid:durableId="1263220415">
    <w:abstractNumId w:val="71"/>
  </w:num>
  <w:num w:numId="47" w16cid:durableId="839466136">
    <w:abstractNumId w:val="67"/>
  </w:num>
  <w:num w:numId="48" w16cid:durableId="2142503218">
    <w:abstractNumId w:val="19"/>
  </w:num>
  <w:num w:numId="49" w16cid:durableId="1811245025">
    <w:abstractNumId w:val="74"/>
  </w:num>
  <w:num w:numId="50" w16cid:durableId="541287440">
    <w:abstractNumId w:val="84"/>
  </w:num>
  <w:num w:numId="51" w16cid:durableId="1594388505">
    <w:abstractNumId w:val="35"/>
  </w:num>
  <w:num w:numId="52" w16cid:durableId="699621807">
    <w:abstractNumId w:val="27"/>
  </w:num>
  <w:num w:numId="53" w16cid:durableId="885335434">
    <w:abstractNumId w:val="75"/>
  </w:num>
  <w:num w:numId="54" w16cid:durableId="146167800">
    <w:abstractNumId w:val="7"/>
  </w:num>
  <w:num w:numId="55" w16cid:durableId="312489391">
    <w:abstractNumId w:val="17"/>
  </w:num>
  <w:num w:numId="56" w16cid:durableId="1517771730">
    <w:abstractNumId w:val="15"/>
  </w:num>
  <w:num w:numId="57" w16cid:durableId="1211645303">
    <w:abstractNumId w:val="81"/>
  </w:num>
  <w:num w:numId="58" w16cid:durableId="1370179397">
    <w:abstractNumId w:val="4"/>
  </w:num>
  <w:num w:numId="59" w16cid:durableId="1473861497">
    <w:abstractNumId w:val="79"/>
  </w:num>
  <w:num w:numId="60" w16cid:durableId="240407853">
    <w:abstractNumId w:val="34"/>
  </w:num>
  <w:num w:numId="61" w16cid:durableId="829489368">
    <w:abstractNumId w:val="11"/>
  </w:num>
  <w:num w:numId="62" w16cid:durableId="1124009485">
    <w:abstractNumId w:val="62"/>
  </w:num>
  <w:num w:numId="63" w16cid:durableId="1863199634">
    <w:abstractNumId w:val="13"/>
  </w:num>
  <w:num w:numId="64" w16cid:durableId="244460086">
    <w:abstractNumId w:val="83"/>
  </w:num>
  <w:num w:numId="65" w16cid:durableId="1671374621">
    <w:abstractNumId w:val="3"/>
  </w:num>
  <w:num w:numId="66" w16cid:durableId="1988896244">
    <w:abstractNumId w:val="78"/>
  </w:num>
  <w:num w:numId="67" w16cid:durableId="888301068">
    <w:abstractNumId w:val="47"/>
  </w:num>
  <w:num w:numId="68" w16cid:durableId="1367490591">
    <w:abstractNumId w:val="42"/>
  </w:num>
  <w:num w:numId="69" w16cid:durableId="1466004353">
    <w:abstractNumId w:val="66"/>
  </w:num>
  <w:num w:numId="70" w16cid:durableId="80184629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95515522">
    <w:abstractNumId w:val="85"/>
  </w:num>
  <w:num w:numId="72" w16cid:durableId="1308054290">
    <w:abstractNumId w:val="16"/>
  </w:num>
  <w:num w:numId="73" w16cid:durableId="1278023026">
    <w:abstractNumId w:val="65"/>
  </w:num>
  <w:num w:numId="74" w16cid:durableId="1889150053">
    <w:abstractNumId w:val="22"/>
  </w:num>
  <w:num w:numId="75" w16cid:durableId="783617226">
    <w:abstractNumId w:val="28"/>
  </w:num>
  <w:num w:numId="76" w16cid:durableId="1578898102">
    <w:abstractNumId w:val="41"/>
  </w:num>
  <w:num w:numId="77" w16cid:durableId="2076471923">
    <w:abstractNumId w:val="50"/>
  </w:num>
  <w:num w:numId="78" w16cid:durableId="1558740094">
    <w:abstractNumId w:val="68"/>
  </w:num>
  <w:num w:numId="79" w16cid:durableId="451442609">
    <w:abstractNumId w:val="86"/>
  </w:num>
  <w:num w:numId="80" w16cid:durableId="440878738">
    <w:abstractNumId w:val="10"/>
  </w:num>
  <w:num w:numId="81" w16cid:durableId="1571038911">
    <w:abstractNumId w:val="25"/>
  </w:num>
  <w:num w:numId="82" w16cid:durableId="870193914">
    <w:abstractNumId w:val="14"/>
  </w:num>
  <w:num w:numId="83" w16cid:durableId="1944652348">
    <w:abstractNumId w:val="36"/>
  </w:num>
  <w:num w:numId="84" w16cid:durableId="1974168220">
    <w:abstractNumId w:val="37"/>
  </w:num>
  <w:num w:numId="85" w16cid:durableId="965352868">
    <w:abstractNumId w:val="45"/>
  </w:num>
  <w:num w:numId="86" w16cid:durableId="654914285">
    <w:abstractNumId w:val="20"/>
  </w:num>
  <w:num w:numId="87" w16cid:durableId="1935164612">
    <w:abstractNumId w:val="44"/>
  </w:num>
  <w:num w:numId="88" w16cid:durableId="1579290655">
    <w:abstractNumId w:val="56"/>
  </w:num>
  <w:num w:numId="89" w16cid:durableId="1726829364">
    <w:abstractNumId w:val="82"/>
  </w:num>
  <w:num w:numId="90" w16cid:durableId="1784886614">
    <w:abstractNumId w:val="23"/>
  </w:num>
  <w:num w:numId="91" w16cid:durableId="803887240">
    <w:abstractNumId w:val="72"/>
  </w:num>
  <w:num w:numId="92" w16cid:durableId="1625699302">
    <w:abstractNumId w:val="48"/>
  </w:num>
  <w:num w:numId="93" w16cid:durableId="1370688653">
    <w:abstractNumId w:val="87"/>
  </w:num>
  <w:num w:numId="94" w16cid:durableId="537933642">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0060"/>
    <w:rsid w:val="00002294"/>
    <w:rsid w:val="00002636"/>
    <w:rsid w:val="00003DBF"/>
    <w:rsid w:val="000041A7"/>
    <w:rsid w:val="0000539E"/>
    <w:rsid w:val="00005D36"/>
    <w:rsid w:val="00006196"/>
    <w:rsid w:val="00007EAF"/>
    <w:rsid w:val="000103EE"/>
    <w:rsid w:val="000105E5"/>
    <w:rsid w:val="00011933"/>
    <w:rsid w:val="0001278C"/>
    <w:rsid w:val="000131B4"/>
    <w:rsid w:val="00013C1F"/>
    <w:rsid w:val="00014A5F"/>
    <w:rsid w:val="00015068"/>
    <w:rsid w:val="000150A0"/>
    <w:rsid w:val="0001553B"/>
    <w:rsid w:val="0002031E"/>
    <w:rsid w:val="00021FD9"/>
    <w:rsid w:val="000221EF"/>
    <w:rsid w:val="00022B94"/>
    <w:rsid w:val="00022EE5"/>
    <w:rsid w:val="00024090"/>
    <w:rsid w:val="0002512A"/>
    <w:rsid w:val="00025344"/>
    <w:rsid w:val="00025556"/>
    <w:rsid w:val="00025C10"/>
    <w:rsid w:val="00026869"/>
    <w:rsid w:val="00027FD5"/>
    <w:rsid w:val="0003007F"/>
    <w:rsid w:val="00030A9B"/>
    <w:rsid w:val="00031285"/>
    <w:rsid w:val="00031289"/>
    <w:rsid w:val="00031F74"/>
    <w:rsid w:val="0003294F"/>
    <w:rsid w:val="0003407C"/>
    <w:rsid w:val="00034FB1"/>
    <w:rsid w:val="000352AB"/>
    <w:rsid w:val="00040B8B"/>
    <w:rsid w:val="000437F7"/>
    <w:rsid w:val="00043D32"/>
    <w:rsid w:val="0004515D"/>
    <w:rsid w:val="000457D4"/>
    <w:rsid w:val="00045D6F"/>
    <w:rsid w:val="00045E93"/>
    <w:rsid w:val="00046A77"/>
    <w:rsid w:val="000473FF"/>
    <w:rsid w:val="00047847"/>
    <w:rsid w:val="00050BCF"/>
    <w:rsid w:val="0005115C"/>
    <w:rsid w:val="000518E3"/>
    <w:rsid w:val="000532F4"/>
    <w:rsid w:val="000535F5"/>
    <w:rsid w:val="00053703"/>
    <w:rsid w:val="0005660D"/>
    <w:rsid w:val="000575CC"/>
    <w:rsid w:val="00060DAF"/>
    <w:rsid w:val="00060E75"/>
    <w:rsid w:val="00061299"/>
    <w:rsid w:val="00063C4F"/>
    <w:rsid w:val="00063DD6"/>
    <w:rsid w:val="00065411"/>
    <w:rsid w:val="0006639B"/>
    <w:rsid w:val="0007012D"/>
    <w:rsid w:val="00070A45"/>
    <w:rsid w:val="00071E15"/>
    <w:rsid w:val="0007316C"/>
    <w:rsid w:val="000739F3"/>
    <w:rsid w:val="00075480"/>
    <w:rsid w:val="000754E8"/>
    <w:rsid w:val="000805BB"/>
    <w:rsid w:val="00081586"/>
    <w:rsid w:val="0008240F"/>
    <w:rsid w:val="00082611"/>
    <w:rsid w:val="000826AA"/>
    <w:rsid w:val="00082A1E"/>
    <w:rsid w:val="000840B6"/>
    <w:rsid w:val="0008597D"/>
    <w:rsid w:val="00085E4A"/>
    <w:rsid w:val="0008610E"/>
    <w:rsid w:val="0008625A"/>
    <w:rsid w:val="00086609"/>
    <w:rsid w:val="00087014"/>
    <w:rsid w:val="00087FEC"/>
    <w:rsid w:val="00090847"/>
    <w:rsid w:val="00090B65"/>
    <w:rsid w:val="00090F4E"/>
    <w:rsid w:val="00091914"/>
    <w:rsid w:val="000922AF"/>
    <w:rsid w:val="00094DDE"/>
    <w:rsid w:val="00095561"/>
    <w:rsid w:val="00095CA9"/>
    <w:rsid w:val="0009673F"/>
    <w:rsid w:val="00096797"/>
    <w:rsid w:val="000979A8"/>
    <w:rsid w:val="000A11E0"/>
    <w:rsid w:val="000A2036"/>
    <w:rsid w:val="000A2933"/>
    <w:rsid w:val="000A4421"/>
    <w:rsid w:val="000A5ACC"/>
    <w:rsid w:val="000A6860"/>
    <w:rsid w:val="000A6B7C"/>
    <w:rsid w:val="000B00CE"/>
    <w:rsid w:val="000B019F"/>
    <w:rsid w:val="000B0706"/>
    <w:rsid w:val="000B0BE7"/>
    <w:rsid w:val="000B0FD5"/>
    <w:rsid w:val="000B1198"/>
    <w:rsid w:val="000B1D9E"/>
    <w:rsid w:val="000B56B8"/>
    <w:rsid w:val="000B59DA"/>
    <w:rsid w:val="000B7616"/>
    <w:rsid w:val="000B78C2"/>
    <w:rsid w:val="000C0278"/>
    <w:rsid w:val="000C05D8"/>
    <w:rsid w:val="000C083F"/>
    <w:rsid w:val="000C0ABB"/>
    <w:rsid w:val="000C1000"/>
    <w:rsid w:val="000C1F64"/>
    <w:rsid w:val="000C292B"/>
    <w:rsid w:val="000C2E64"/>
    <w:rsid w:val="000C3B09"/>
    <w:rsid w:val="000C54B9"/>
    <w:rsid w:val="000C5569"/>
    <w:rsid w:val="000C62A6"/>
    <w:rsid w:val="000C7401"/>
    <w:rsid w:val="000C76FD"/>
    <w:rsid w:val="000C7B3A"/>
    <w:rsid w:val="000D018E"/>
    <w:rsid w:val="000D0CE9"/>
    <w:rsid w:val="000D17FD"/>
    <w:rsid w:val="000D1BE5"/>
    <w:rsid w:val="000D1F5D"/>
    <w:rsid w:val="000D2FCD"/>
    <w:rsid w:val="000D3E58"/>
    <w:rsid w:val="000D4AD8"/>
    <w:rsid w:val="000D58A6"/>
    <w:rsid w:val="000D70E0"/>
    <w:rsid w:val="000D73C0"/>
    <w:rsid w:val="000E111D"/>
    <w:rsid w:val="000E4F89"/>
    <w:rsid w:val="000E4FE9"/>
    <w:rsid w:val="000E59CC"/>
    <w:rsid w:val="000E5A41"/>
    <w:rsid w:val="000E67B1"/>
    <w:rsid w:val="000E69AC"/>
    <w:rsid w:val="000F19B3"/>
    <w:rsid w:val="000F2224"/>
    <w:rsid w:val="000F486E"/>
    <w:rsid w:val="000F4C5B"/>
    <w:rsid w:val="000F4D15"/>
    <w:rsid w:val="000F5E65"/>
    <w:rsid w:val="000F5F64"/>
    <w:rsid w:val="000F675D"/>
    <w:rsid w:val="000F6EAA"/>
    <w:rsid w:val="0010024A"/>
    <w:rsid w:val="00100697"/>
    <w:rsid w:val="001025D2"/>
    <w:rsid w:val="00102A06"/>
    <w:rsid w:val="00104511"/>
    <w:rsid w:val="00104F08"/>
    <w:rsid w:val="001112E1"/>
    <w:rsid w:val="00111594"/>
    <w:rsid w:val="00112079"/>
    <w:rsid w:val="00114B83"/>
    <w:rsid w:val="001154DE"/>
    <w:rsid w:val="001158EC"/>
    <w:rsid w:val="00115D21"/>
    <w:rsid w:val="001162A7"/>
    <w:rsid w:val="001163B8"/>
    <w:rsid w:val="00116832"/>
    <w:rsid w:val="00120323"/>
    <w:rsid w:val="00121104"/>
    <w:rsid w:val="00121618"/>
    <w:rsid w:val="00121B56"/>
    <w:rsid w:val="00122201"/>
    <w:rsid w:val="00122C92"/>
    <w:rsid w:val="00122E15"/>
    <w:rsid w:val="001234C2"/>
    <w:rsid w:val="00124B42"/>
    <w:rsid w:val="00126256"/>
    <w:rsid w:val="001263A7"/>
    <w:rsid w:val="00127A51"/>
    <w:rsid w:val="00127BEB"/>
    <w:rsid w:val="001302BE"/>
    <w:rsid w:val="001308B5"/>
    <w:rsid w:val="00131030"/>
    <w:rsid w:val="0013140F"/>
    <w:rsid w:val="00131E67"/>
    <w:rsid w:val="00132985"/>
    <w:rsid w:val="001335C7"/>
    <w:rsid w:val="001336FB"/>
    <w:rsid w:val="00133DCC"/>
    <w:rsid w:val="0013401B"/>
    <w:rsid w:val="001340A9"/>
    <w:rsid w:val="0013456D"/>
    <w:rsid w:val="001347E1"/>
    <w:rsid w:val="00135CF0"/>
    <w:rsid w:val="00136465"/>
    <w:rsid w:val="0014131A"/>
    <w:rsid w:val="00141576"/>
    <w:rsid w:val="00141970"/>
    <w:rsid w:val="00142412"/>
    <w:rsid w:val="0014297C"/>
    <w:rsid w:val="00142BE0"/>
    <w:rsid w:val="0014302D"/>
    <w:rsid w:val="00143885"/>
    <w:rsid w:val="00144F8B"/>
    <w:rsid w:val="001452D7"/>
    <w:rsid w:val="00145E40"/>
    <w:rsid w:val="00150216"/>
    <w:rsid w:val="001516EA"/>
    <w:rsid w:val="00152B17"/>
    <w:rsid w:val="001535BF"/>
    <w:rsid w:val="001537DA"/>
    <w:rsid w:val="00153FA4"/>
    <w:rsid w:val="001542BB"/>
    <w:rsid w:val="001549B1"/>
    <w:rsid w:val="00156587"/>
    <w:rsid w:val="001565C2"/>
    <w:rsid w:val="001566AF"/>
    <w:rsid w:val="00157519"/>
    <w:rsid w:val="00157700"/>
    <w:rsid w:val="00161193"/>
    <w:rsid w:val="00163273"/>
    <w:rsid w:val="00163F72"/>
    <w:rsid w:val="001643C8"/>
    <w:rsid w:val="00164C34"/>
    <w:rsid w:val="001656D4"/>
    <w:rsid w:val="0016608E"/>
    <w:rsid w:val="00167BF4"/>
    <w:rsid w:val="001710D6"/>
    <w:rsid w:val="001711AD"/>
    <w:rsid w:val="00171E21"/>
    <w:rsid w:val="00172757"/>
    <w:rsid w:val="00172F5D"/>
    <w:rsid w:val="0017345B"/>
    <w:rsid w:val="001742CE"/>
    <w:rsid w:val="00174387"/>
    <w:rsid w:val="00174B3F"/>
    <w:rsid w:val="00175E93"/>
    <w:rsid w:val="00176182"/>
    <w:rsid w:val="00177440"/>
    <w:rsid w:val="0017761C"/>
    <w:rsid w:val="00177CB6"/>
    <w:rsid w:val="00180310"/>
    <w:rsid w:val="0018199E"/>
    <w:rsid w:val="00181B3B"/>
    <w:rsid w:val="00181D41"/>
    <w:rsid w:val="001823CE"/>
    <w:rsid w:val="00183449"/>
    <w:rsid w:val="00183B26"/>
    <w:rsid w:val="00184093"/>
    <w:rsid w:val="00184690"/>
    <w:rsid w:val="0018471B"/>
    <w:rsid w:val="00184C76"/>
    <w:rsid w:val="00184D24"/>
    <w:rsid w:val="00184F01"/>
    <w:rsid w:val="0018560E"/>
    <w:rsid w:val="001867EA"/>
    <w:rsid w:val="00186FC8"/>
    <w:rsid w:val="001874DB"/>
    <w:rsid w:val="0019132D"/>
    <w:rsid w:val="001914FF"/>
    <w:rsid w:val="0019188D"/>
    <w:rsid w:val="00191DFA"/>
    <w:rsid w:val="00191E1D"/>
    <w:rsid w:val="00191F55"/>
    <w:rsid w:val="00192C5E"/>
    <w:rsid w:val="001931C9"/>
    <w:rsid w:val="001945EE"/>
    <w:rsid w:val="001948C7"/>
    <w:rsid w:val="001A01F1"/>
    <w:rsid w:val="001A0316"/>
    <w:rsid w:val="001A16D5"/>
    <w:rsid w:val="001A1A71"/>
    <w:rsid w:val="001A1D73"/>
    <w:rsid w:val="001A3439"/>
    <w:rsid w:val="001A4C97"/>
    <w:rsid w:val="001A4EBB"/>
    <w:rsid w:val="001A610F"/>
    <w:rsid w:val="001A6223"/>
    <w:rsid w:val="001A6B25"/>
    <w:rsid w:val="001A6E79"/>
    <w:rsid w:val="001A7706"/>
    <w:rsid w:val="001A79CE"/>
    <w:rsid w:val="001A7A19"/>
    <w:rsid w:val="001A7F2D"/>
    <w:rsid w:val="001A7FA8"/>
    <w:rsid w:val="001B242C"/>
    <w:rsid w:val="001B328A"/>
    <w:rsid w:val="001B71FC"/>
    <w:rsid w:val="001B747C"/>
    <w:rsid w:val="001B7CEB"/>
    <w:rsid w:val="001C08B5"/>
    <w:rsid w:val="001C192E"/>
    <w:rsid w:val="001C1EA2"/>
    <w:rsid w:val="001C37FA"/>
    <w:rsid w:val="001C3B8C"/>
    <w:rsid w:val="001C3EBB"/>
    <w:rsid w:val="001C477D"/>
    <w:rsid w:val="001C4B7B"/>
    <w:rsid w:val="001C52CC"/>
    <w:rsid w:val="001C578C"/>
    <w:rsid w:val="001C59D8"/>
    <w:rsid w:val="001C5CA2"/>
    <w:rsid w:val="001C5ECB"/>
    <w:rsid w:val="001C644F"/>
    <w:rsid w:val="001D15FD"/>
    <w:rsid w:val="001D2183"/>
    <w:rsid w:val="001D2D61"/>
    <w:rsid w:val="001D3AF0"/>
    <w:rsid w:val="001D42CF"/>
    <w:rsid w:val="001D456F"/>
    <w:rsid w:val="001D4862"/>
    <w:rsid w:val="001D6E40"/>
    <w:rsid w:val="001D7A01"/>
    <w:rsid w:val="001E033B"/>
    <w:rsid w:val="001E0403"/>
    <w:rsid w:val="001E32DF"/>
    <w:rsid w:val="001E4266"/>
    <w:rsid w:val="001E466C"/>
    <w:rsid w:val="001E53BE"/>
    <w:rsid w:val="001E5E5B"/>
    <w:rsid w:val="001E62D3"/>
    <w:rsid w:val="001E6949"/>
    <w:rsid w:val="001E6C68"/>
    <w:rsid w:val="001E77B5"/>
    <w:rsid w:val="001E7D22"/>
    <w:rsid w:val="001F03CC"/>
    <w:rsid w:val="001F0F0C"/>
    <w:rsid w:val="001F1200"/>
    <w:rsid w:val="001F1ED6"/>
    <w:rsid w:val="001F255C"/>
    <w:rsid w:val="001F27C3"/>
    <w:rsid w:val="001F292E"/>
    <w:rsid w:val="001F2BB1"/>
    <w:rsid w:val="001F3C2E"/>
    <w:rsid w:val="001F3DC7"/>
    <w:rsid w:val="001F3F00"/>
    <w:rsid w:val="001F5673"/>
    <w:rsid w:val="0020103E"/>
    <w:rsid w:val="002013A0"/>
    <w:rsid w:val="00201856"/>
    <w:rsid w:val="00201BDE"/>
    <w:rsid w:val="0020310A"/>
    <w:rsid w:val="00203727"/>
    <w:rsid w:val="00204422"/>
    <w:rsid w:val="00204CBA"/>
    <w:rsid w:val="00204F04"/>
    <w:rsid w:val="00204F1F"/>
    <w:rsid w:val="00206732"/>
    <w:rsid w:val="0021083A"/>
    <w:rsid w:val="002125D1"/>
    <w:rsid w:val="00213E08"/>
    <w:rsid w:val="0021405C"/>
    <w:rsid w:val="00214325"/>
    <w:rsid w:val="00214825"/>
    <w:rsid w:val="00214ACA"/>
    <w:rsid w:val="00214BE9"/>
    <w:rsid w:val="00215673"/>
    <w:rsid w:val="00216416"/>
    <w:rsid w:val="0021746E"/>
    <w:rsid w:val="00217E1B"/>
    <w:rsid w:val="002203AC"/>
    <w:rsid w:val="002216C0"/>
    <w:rsid w:val="00223162"/>
    <w:rsid w:val="00223ABE"/>
    <w:rsid w:val="00224DC2"/>
    <w:rsid w:val="002254F8"/>
    <w:rsid w:val="00225AAE"/>
    <w:rsid w:val="00226C84"/>
    <w:rsid w:val="00226FFF"/>
    <w:rsid w:val="00227666"/>
    <w:rsid w:val="00227F2A"/>
    <w:rsid w:val="002311BB"/>
    <w:rsid w:val="00231BBD"/>
    <w:rsid w:val="002327D4"/>
    <w:rsid w:val="00232C01"/>
    <w:rsid w:val="0023324F"/>
    <w:rsid w:val="00233B7C"/>
    <w:rsid w:val="00236C37"/>
    <w:rsid w:val="0023788C"/>
    <w:rsid w:val="00240A6F"/>
    <w:rsid w:val="002412CA"/>
    <w:rsid w:val="00241517"/>
    <w:rsid w:val="002426C1"/>
    <w:rsid w:val="00242A17"/>
    <w:rsid w:val="00243421"/>
    <w:rsid w:val="00244A5B"/>
    <w:rsid w:val="00245053"/>
    <w:rsid w:val="002460E3"/>
    <w:rsid w:val="00246370"/>
    <w:rsid w:val="0024699A"/>
    <w:rsid w:val="00246EA6"/>
    <w:rsid w:val="00247381"/>
    <w:rsid w:val="002510B1"/>
    <w:rsid w:val="00252564"/>
    <w:rsid w:val="00253666"/>
    <w:rsid w:val="00253E5E"/>
    <w:rsid w:val="002557A1"/>
    <w:rsid w:val="002561C1"/>
    <w:rsid w:val="002578CA"/>
    <w:rsid w:val="00257D0C"/>
    <w:rsid w:val="00257D98"/>
    <w:rsid w:val="0026011E"/>
    <w:rsid w:val="00260446"/>
    <w:rsid w:val="00260F93"/>
    <w:rsid w:val="002621DC"/>
    <w:rsid w:val="002624BF"/>
    <w:rsid w:val="00262C98"/>
    <w:rsid w:val="00263A34"/>
    <w:rsid w:val="0026413E"/>
    <w:rsid w:val="00264FE3"/>
    <w:rsid w:val="00270647"/>
    <w:rsid w:val="00270B61"/>
    <w:rsid w:val="002712D2"/>
    <w:rsid w:val="00271E01"/>
    <w:rsid w:val="002749DF"/>
    <w:rsid w:val="002764EC"/>
    <w:rsid w:val="0027711A"/>
    <w:rsid w:val="00280F17"/>
    <w:rsid w:val="00280FF9"/>
    <w:rsid w:val="00281B7C"/>
    <w:rsid w:val="00281F29"/>
    <w:rsid w:val="00284C0D"/>
    <w:rsid w:val="00285127"/>
    <w:rsid w:val="0028569C"/>
    <w:rsid w:val="002875A6"/>
    <w:rsid w:val="00287607"/>
    <w:rsid w:val="00290BCA"/>
    <w:rsid w:val="00291D5C"/>
    <w:rsid w:val="00292274"/>
    <w:rsid w:val="00292301"/>
    <w:rsid w:val="00292E41"/>
    <w:rsid w:val="00292E87"/>
    <w:rsid w:val="00293015"/>
    <w:rsid w:val="00295561"/>
    <w:rsid w:val="0029589B"/>
    <w:rsid w:val="00295BC1"/>
    <w:rsid w:val="002A014D"/>
    <w:rsid w:val="002A0824"/>
    <w:rsid w:val="002A0B11"/>
    <w:rsid w:val="002A0EEE"/>
    <w:rsid w:val="002A1AB7"/>
    <w:rsid w:val="002A2561"/>
    <w:rsid w:val="002A47EE"/>
    <w:rsid w:val="002A4B6C"/>
    <w:rsid w:val="002A5720"/>
    <w:rsid w:val="002A6E44"/>
    <w:rsid w:val="002B073E"/>
    <w:rsid w:val="002B0968"/>
    <w:rsid w:val="002B1040"/>
    <w:rsid w:val="002B2738"/>
    <w:rsid w:val="002B2DB5"/>
    <w:rsid w:val="002B2E6C"/>
    <w:rsid w:val="002B3BCE"/>
    <w:rsid w:val="002B3EEC"/>
    <w:rsid w:val="002B4294"/>
    <w:rsid w:val="002B5E92"/>
    <w:rsid w:val="002B6591"/>
    <w:rsid w:val="002B67C6"/>
    <w:rsid w:val="002B6C84"/>
    <w:rsid w:val="002C006F"/>
    <w:rsid w:val="002C07BE"/>
    <w:rsid w:val="002C29FE"/>
    <w:rsid w:val="002C2ECF"/>
    <w:rsid w:val="002C35CB"/>
    <w:rsid w:val="002C402F"/>
    <w:rsid w:val="002C41FB"/>
    <w:rsid w:val="002C6BA1"/>
    <w:rsid w:val="002D0A60"/>
    <w:rsid w:val="002D0FC1"/>
    <w:rsid w:val="002D12E2"/>
    <w:rsid w:val="002D1874"/>
    <w:rsid w:val="002D1A18"/>
    <w:rsid w:val="002D2A1D"/>
    <w:rsid w:val="002D3423"/>
    <w:rsid w:val="002D3BF0"/>
    <w:rsid w:val="002D6359"/>
    <w:rsid w:val="002D74AA"/>
    <w:rsid w:val="002E0280"/>
    <w:rsid w:val="002E0F01"/>
    <w:rsid w:val="002E1117"/>
    <w:rsid w:val="002E1469"/>
    <w:rsid w:val="002E213A"/>
    <w:rsid w:val="002E21CE"/>
    <w:rsid w:val="002E242B"/>
    <w:rsid w:val="002E7785"/>
    <w:rsid w:val="002E791E"/>
    <w:rsid w:val="002E7BC0"/>
    <w:rsid w:val="002F072C"/>
    <w:rsid w:val="002F0FA4"/>
    <w:rsid w:val="002F190B"/>
    <w:rsid w:val="002F252C"/>
    <w:rsid w:val="002F3980"/>
    <w:rsid w:val="002F79E8"/>
    <w:rsid w:val="00300854"/>
    <w:rsid w:val="00301AEA"/>
    <w:rsid w:val="0030330E"/>
    <w:rsid w:val="00303F1E"/>
    <w:rsid w:val="00304DA8"/>
    <w:rsid w:val="0030536D"/>
    <w:rsid w:val="00305620"/>
    <w:rsid w:val="003059DD"/>
    <w:rsid w:val="00305D9B"/>
    <w:rsid w:val="003109DC"/>
    <w:rsid w:val="00310C56"/>
    <w:rsid w:val="00311012"/>
    <w:rsid w:val="00311378"/>
    <w:rsid w:val="00311742"/>
    <w:rsid w:val="00313525"/>
    <w:rsid w:val="00313584"/>
    <w:rsid w:val="0031604A"/>
    <w:rsid w:val="0031636B"/>
    <w:rsid w:val="00316D5E"/>
    <w:rsid w:val="00316ECA"/>
    <w:rsid w:val="0031710C"/>
    <w:rsid w:val="00317247"/>
    <w:rsid w:val="0031765B"/>
    <w:rsid w:val="003177B6"/>
    <w:rsid w:val="00320887"/>
    <w:rsid w:val="00321348"/>
    <w:rsid w:val="00322292"/>
    <w:rsid w:val="00322FD7"/>
    <w:rsid w:val="0032417D"/>
    <w:rsid w:val="00330834"/>
    <w:rsid w:val="0033091A"/>
    <w:rsid w:val="00330FF9"/>
    <w:rsid w:val="00331234"/>
    <w:rsid w:val="0033153A"/>
    <w:rsid w:val="00335619"/>
    <w:rsid w:val="003358E7"/>
    <w:rsid w:val="00335F08"/>
    <w:rsid w:val="00336C85"/>
    <w:rsid w:val="003375D2"/>
    <w:rsid w:val="003375F7"/>
    <w:rsid w:val="003410AA"/>
    <w:rsid w:val="003424EC"/>
    <w:rsid w:val="003436A3"/>
    <w:rsid w:val="003437BB"/>
    <w:rsid w:val="00344788"/>
    <w:rsid w:val="0035045D"/>
    <w:rsid w:val="00350C61"/>
    <w:rsid w:val="00351152"/>
    <w:rsid w:val="00351663"/>
    <w:rsid w:val="00351EED"/>
    <w:rsid w:val="003524F2"/>
    <w:rsid w:val="00353F46"/>
    <w:rsid w:val="003559D5"/>
    <w:rsid w:val="00355BAB"/>
    <w:rsid w:val="003575AA"/>
    <w:rsid w:val="003600BD"/>
    <w:rsid w:val="003602EF"/>
    <w:rsid w:val="00361B77"/>
    <w:rsid w:val="00361E9C"/>
    <w:rsid w:val="0036265F"/>
    <w:rsid w:val="00362EB6"/>
    <w:rsid w:val="00364192"/>
    <w:rsid w:val="00364B19"/>
    <w:rsid w:val="00365217"/>
    <w:rsid w:val="003661C3"/>
    <w:rsid w:val="00367603"/>
    <w:rsid w:val="0036794B"/>
    <w:rsid w:val="003702A1"/>
    <w:rsid w:val="0037092E"/>
    <w:rsid w:val="00370A4C"/>
    <w:rsid w:val="0037139D"/>
    <w:rsid w:val="003724F3"/>
    <w:rsid w:val="00373E82"/>
    <w:rsid w:val="00374F96"/>
    <w:rsid w:val="0037607E"/>
    <w:rsid w:val="003765C3"/>
    <w:rsid w:val="00376772"/>
    <w:rsid w:val="0037689E"/>
    <w:rsid w:val="00383215"/>
    <w:rsid w:val="00383753"/>
    <w:rsid w:val="003843C6"/>
    <w:rsid w:val="00385DB3"/>
    <w:rsid w:val="00386669"/>
    <w:rsid w:val="00386DC9"/>
    <w:rsid w:val="003873E0"/>
    <w:rsid w:val="00387D69"/>
    <w:rsid w:val="00387E1C"/>
    <w:rsid w:val="0039032F"/>
    <w:rsid w:val="003904CE"/>
    <w:rsid w:val="0039201C"/>
    <w:rsid w:val="003926B6"/>
    <w:rsid w:val="00393EC8"/>
    <w:rsid w:val="00394464"/>
    <w:rsid w:val="0039567B"/>
    <w:rsid w:val="00396FFE"/>
    <w:rsid w:val="003A11F6"/>
    <w:rsid w:val="003A2C66"/>
    <w:rsid w:val="003A37DF"/>
    <w:rsid w:val="003A43C0"/>
    <w:rsid w:val="003A48E7"/>
    <w:rsid w:val="003A4E20"/>
    <w:rsid w:val="003A5386"/>
    <w:rsid w:val="003A5BC0"/>
    <w:rsid w:val="003A69AD"/>
    <w:rsid w:val="003A73AA"/>
    <w:rsid w:val="003B20AD"/>
    <w:rsid w:val="003B2A64"/>
    <w:rsid w:val="003B3B14"/>
    <w:rsid w:val="003B3EF1"/>
    <w:rsid w:val="003B478D"/>
    <w:rsid w:val="003B562C"/>
    <w:rsid w:val="003B7520"/>
    <w:rsid w:val="003B7B3B"/>
    <w:rsid w:val="003B7D00"/>
    <w:rsid w:val="003C00E1"/>
    <w:rsid w:val="003C04FE"/>
    <w:rsid w:val="003C1083"/>
    <w:rsid w:val="003C1206"/>
    <w:rsid w:val="003C1450"/>
    <w:rsid w:val="003C1B19"/>
    <w:rsid w:val="003C26EE"/>
    <w:rsid w:val="003C2D4E"/>
    <w:rsid w:val="003C32FB"/>
    <w:rsid w:val="003C3705"/>
    <w:rsid w:val="003C3E84"/>
    <w:rsid w:val="003C4120"/>
    <w:rsid w:val="003C45F4"/>
    <w:rsid w:val="003C47CE"/>
    <w:rsid w:val="003C4F8D"/>
    <w:rsid w:val="003C507C"/>
    <w:rsid w:val="003C5745"/>
    <w:rsid w:val="003C5BD7"/>
    <w:rsid w:val="003C5C6C"/>
    <w:rsid w:val="003C762B"/>
    <w:rsid w:val="003D07F4"/>
    <w:rsid w:val="003D08B2"/>
    <w:rsid w:val="003D1316"/>
    <w:rsid w:val="003D1E2C"/>
    <w:rsid w:val="003D2EC1"/>
    <w:rsid w:val="003D40B2"/>
    <w:rsid w:val="003D4173"/>
    <w:rsid w:val="003D452B"/>
    <w:rsid w:val="003D46AE"/>
    <w:rsid w:val="003D4AA3"/>
    <w:rsid w:val="003D4C4A"/>
    <w:rsid w:val="003D4D78"/>
    <w:rsid w:val="003D4F6B"/>
    <w:rsid w:val="003D4FBD"/>
    <w:rsid w:val="003D584A"/>
    <w:rsid w:val="003D5A3E"/>
    <w:rsid w:val="003D6A26"/>
    <w:rsid w:val="003E050C"/>
    <w:rsid w:val="003E09B3"/>
    <w:rsid w:val="003E0CD2"/>
    <w:rsid w:val="003E1554"/>
    <w:rsid w:val="003E1F74"/>
    <w:rsid w:val="003E208F"/>
    <w:rsid w:val="003E2CD3"/>
    <w:rsid w:val="003E30AB"/>
    <w:rsid w:val="003E311D"/>
    <w:rsid w:val="003E372D"/>
    <w:rsid w:val="003E3EC4"/>
    <w:rsid w:val="003E44B1"/>
    <w:rsid w:val="003E4B29"/>
    <w:rsid w:val="003E5668"/>
    <w:rsid w:val="003E68FE"/>
    <w:rsid w:val="003F0D91"/>
    <w:rsid w:val="003F0E04"/>
    <w:rsid w:val="003F1EB9"/>
    <w:rsid w:val="003F2077"/>
    <w:rsid w:val="003F26DF"/>
    <w:rsid w:val="003F3441"/>
    <w:rsid w:val="003F3A71"/>
    <w:rsid w:val="003F45B3"/>
    <w:rsid w:val="003F5189"/>
    <w:rsid w:val="003F5E42"/>
    <w:rsid w:val="003F6416"/>
    <w:rsid w:val="003F702A"/>
    <w:rsid w:val="003F7608"/>
    <w:rsid w:val="003F7D1A"/>
    <w:rsid w:val="00400078"/>
    <w:rsid w:val="00400503"/>
    <w:rsid w:val="00400703"/>
    <w:rsid w:val="00400C36"/>
    <w:rsid w:val="0040159F"/>
    <w:rsid w:val="00401AF4"/>
    <w:rsid w:val="00401EC0"/>
    <w:rsid w:val="00402FAE"/>
    <w:rsid w:val="00403FE1"/>
    <w:rsid w:val="004045D6"/>
    <w:rsid w:val="004046CA"/>
    <w:rsid w:val="00404F90"/>
    <w:rsid w:val="00406834"/>
    <w:rsid w:val="00406A31"/>
    <w:rsid w:val="0040762D"/>
    <w:rsid w:val="00407A76"/>
    <w:rsid w:val="00410CF0"/>
    <w:rsid w:val="00410FD6"/>
    <w:rsid w:val="00411090"/>
    <w:rsid w:val="00412B17"/>
    <w:rsid w:val="00414191"/>
    <w:rsid w:val="0041559E"/>
    <w:rsid w:val="00415796"/>
    <w:rsid w:val="00416BEE"/>
    <w:rsid w:val="0042033D"/>
    <w:rsid w:val="004210C5"/>
    <w:rsid w:val="00421482"/>
    <w:rsid w:val="00421EC4"/>
    <w:rsid w:val="00422189"/>
    <w:rsid w:val="004224BA"/>
    <w:rsid w:val="0042488E"/>
    <w:rsid w:val="0042516C"/>
    <w:rsid w:val="00425415"/>
    <w:rsid w:val="00425B2A"/>
    <w:rsid w:val="00427A57"/>
    <w:rsid w:val="00427BC8"/>
    <w:rsid w:val="00431281"/>
    <w:rsid w:val="00432037"/>
    <w:rsid w:val="004327A8"/>
    <w:rsid w:val="00433881"/>
    <w:rsid w:val="00433B1F"/>
    <w:rsid w:val="004349C8"/>
    <w:rsid w:val="004354AE"/>
    <w:rsid w:val="00435C12"/>
    <w:rsid w:val="004369DD"/>
    <w:rsid w:val="00436A23"/>
    <w:rsid w:val="00436AF5"/>
    <w:rsid w:val="004373CE"/>
    <w:rsid w:val="00440A8B"/>
    <w:rsid w:val="00440D85"/>
    <w:rsid w:val="004431DF"/>
    <w:rsid w:val="00445A22"/>
    <w:rsid w:val="00450C49"/>
    <w:rsid w:val="004513B7"/>
    <w:rsid w:val="0045306E"/>
    <w:rsid w:val="00453FA1"/>
    <w:rsid w:val="004546ED"/>
    <w:rsid w:val="00454F5F"/>
    <w:rsid w:val="00455036"/>
    <w:rsid w:val="0045698D"/>
    <w:rsid w:val="00456B42"/>
    <w:rsid w:val="00456F9A"/>
    <w:rsid w:val="0045732B"/>
    <w:rsid w:val="00457500"/>
    <w:rsid w:val="004576DB"/>
    <w:rsid w:val="00457B06"/>
    <w:rsid w:val="00461B54"/>
    <w:rsid w:val="00462003"/>
    <w:rsid w:val="00462A91"/>
    <w:rsid w:val="00463CDE"/>
    <w:rsid w:val="004656EF"/>
    <w:rsid w:val="00465A03"/>
    <w:rsid w:val="00465E0A"/>
    <w:rsid w:val="00465F57"/>
    <w:rsid w:val="00466339"/>
    <w:rsid w:val="004667CC"/>
    <w:rsid w:val="00467A1A"/>
    <w:rsid w:val="0047016E"/>
    <w:rsid w:val="00470330"/>
    <w:rsid w:val="00470385"/>
    <w:rsid w:val="0047180E"/>
    <w:rsid w:val="00472B5C"/>
    <w:rsid w:val="00472BD6"/>
    <w:rsid w:val="00474437"/>
    <w:rsid w:val="00474594"/>
    <w:rsid w:val="004746B2"/>
    <w:rsid w:val="00474B15"/>
    <w:rsid w:val="00474D38"/>
    <w:rsid w:val="004758AF"/>
    <w:rsid w:val="0047666D"/>
    <w:rsid w:val="004769B6"/>
    <w:rsid w:val="00476C23"/>
    <w:rsid w:val="00480867"/>
    <w:rsid w:val="00481CDF"/>
    <w:rsid w:val="00483A65"/>
    <w:rsid w:val="00483C62"/>
    <w:rsid w:val="0048478E"/>
    <w:rsid w:val="00485651"/>
    <w:rsid w:val="00486118"/>
    <w:rsid w:val="00486A1F"/>
    <w:rsid w:val="00487349"/>
    <w:rsid w:val="00487901"/>
    <w:rsid w:val="00490A75"/>
    <w:rsid w:val="00490D18"/>
    <w:rsid w:val="004913E1"/>
    <w:rsid w:val="00491696"/>
    <w:rsid w:val="00491884"/>
    <w:rsid w:val="00491B0C"/>
    <w:rsid w:val="00492842"/>
    <w:rsid w:val="0049306D"/>
    <w:rsid w:val="0049351B"/>
    <w:rsid w:val="00493B55"/>
    <w:rsid w:val="0049430E"/>
    <w:rsid w:val="00495F17"/>
    <w:rsid w:val="00496032"/>
    <w:rsid w:val="004963C6"/>
    <w:rsid w:val="00496921"/>
    <w:rsid w:val="004969E9"/>
    <w:rsid w:val="00497316"/>
    <w:rsid w:val="00497C60"/>
    <w:rsid w:val="004A1011"/>
    <w:rsid w:val="004A287E"/>
    <w:rsid w:val="004A2D06"/>
    <w:rsid w:val="004A3447"/>
    <w:rsid w:val="004A4BF5"/>
    <w:rsid w:val="004A78BB"/>
    <w:rsid w:val="004A7AD4"/>
    <w:rsid w:val="004B00EB"/>
    <w:rsid w:val="004B1B6A"/>
    <w:rsid w:val="004B2E0B"/>
    <w:rsid w:val="004B4357"/>
    <w:rsid w:val="004B45EC"/>
    <w:rsid w:val="004B4AC7"/>
    <w:rsid w:val="004B5834"/>
    <w:rsid w:val="004B76A4"/>
    <w:rsid w:val="004B7994"/>
    <w:rsid w:val="004B7E3D"/>
    <w:rsid w:val="004C051E"/>
    <w:rsid w:val="004C097E"/>
    <w:rsid w:val="004C0AD7"/>
    <w:rsid w:val="004C2526"/>
    <w:rsid w:val="004C3336"/>
    <w:rsid w:val="004C4409"/>
    <w:rsid w:val="004C52D4"/>
    <w:rsid w:val="004C5878"/>
    <w:rsid w:val="004C6B4B"/>
    <w:rsid w:val="004C7F4E"/>
    <w:rsid w:val="004D165B"/>
    <w:rsid w:val="004D1DEF"/>
    <w:rsid w:val="004D1EA0"/>
    <w:rsid w:val="004D41D0"/>
    <w:rsid w:val="004D5431"/>
    <w:rsid w:val="004D6199"/>
    <w:rsid w:val="004D7F28"/>
    <w:rsid w:val="004E02F9"/>
    <w:rsid w:val="004E075C"/>
    <w:rsid w:val="004E0CDF"/>
    <w:rsid w:val="004E205F"/>
    <w:rsid w:val="004E305F"/>
    <w:rsid w:val="004E3447"/>
    <w:rsid w:val="004E3AD7"/>
    <w:rsid w:val="004E499D"/>
    <w:rsid w:val="004E700B"/>
    <w:rsid w:val="004E7BBE"/>
    <w:rsid w:val="004E7D0F"/>
    <w:rsid w:val="004F0274"/>
    <w:rsid w:val="004F193C"/>
    <w:rsid w:val="004F2394"/>
    <w:rsid w:val="004F23FA"/>
    <w:rsid w:val="004F2F42"/>
    <w:rsid w:val="004F3463"/>
    <w:rsid w:val="004F3F16"/>
    <w:rsid w:val="004F4275"/>
    <w:rsid w:val="004F47E3"/>
    <w:rsid w:val="004F4DDA"/>
    <w:rsid w:val="004F5EE5"/>
    <w:rsid w:val="004F62E2"/>
    <w:rsid w:val="004F6B98"/>
    <w:rsid w:val="004F7A4D"/>
    <w:rsid w:val="004F7B88"/>
    <w:rsid w:val="004F7EEE"/>
    <w:rsid w:val="005001B8"/>
    <w:rsid w:val="00500FCC"/>
    <w:rsid w:val="00502266"/>
    <w:rsid w:val="00502523"/>
    <w:rsid w:val="0050299A"/>
    <w:rsid w:val="00502E34"/>
    <w:rsid w:val="00502F81"/>
    <w:rsid w:val="00503F34"/>
    <w:rsid w:val="00504A65"/>
    <w:rsid w:val="00505274"/>
    <w:rsid w:val="00506175"/>
    <w:rsid w:val="00506CE8"/>
    <w:rsid w:val="005076CB"/>
    <w:rsid w:val="00511A60"/>
    <w:rsid w:val="0051222B"/>
    <w:rsid w:val="00512EF9"/>
    <w:rsid w:val="00515321"/>
    <w:rsid w:val="00515415"/>
    <w:rsid w:val="00515801"/>
    <w:rsid w:val="00516CE7"/>
    <w:rsid w:val="00516DAB"/>
    <w:rsid w:val="0051757E"/>
    <w:rsid w:val="005204E2"/>
    <w:rsid w:val="0052098A"/>
    <w:rsid w:val="00520C02"/>
    <w:rsid w:val="0052158E"/>
    <w:rsid w:val="005218DE"/>
    <w:rsid w:val="00521993"/>
    <w:rsid w:val="00523C95"/>
    <w:rsid w:val="00523D89"/>
    <w:rsid w:val="00527A0E"/>
    <w:rsid w:val="00527AA0"/>
    <w:rsid w:val="00530AC6"/>
    <w:rsid w:val="00531973"/>
    <w:rsid w:val="005330E2"/>
    <w:rsid w:val="00533321"/>
    <w:rsid w:val="005333DB"/>
    <w:rsid w:val="005335BB"/>
    <w:rsid w:val="00533FBA"/>
    <w:rsid w:val="00534476"/>
    <w:rsid w:val="00534A8D"/>
    <w:rsid w:val="005352DD"/>
    <w:rsid w:val="00535C2D"/>
    <w:rsid w:val="005369FD"/>
    <w:rsid w:val="00536A5C"/>
    <w:rsid w:val="00537128"/>
    <w:rsid w:val="00537159"/>
    <w:rsid w:val="00537962"/>
    <w:rsid w:val="005401D2"/>
    <w:rsid w:val="0054040B"/>
    <w:rsid w:val="00540CA9"/>
    <w:rsid w:val="00541923"/>
    <w:rsid w:val="00542924"/>
    <w:rsid w:val="00542D4D"/>
    <w:rsid w:val="00545047"/>
    <w:rsid w:val="005500E0"/>
    <w:rsid w:val="00550322"/>
    <w:rsid w:val="00550FCF"/>
    <w:rsid w:val="00551980"/>
    <w:rsid w:val="00551B88"/>
    <w:rsid w:val="00551BEB"/>
    <w:rsid w:val="005521DC"/>
    <w:rsid w:val="00552872"/>
    <w:rsid w:val="00553E38"/>
    <w:rsid w:val="00555104"/>
    <w:rsid w:val="00556620"/>
    <w:rsid w:val="00556E45"/>
    <w:rsid w:val="005573A3"/>
    <w:rsid w:val="005575A4"/>
    <w:rsid w:val="0055766C"/>
    <w:rsid w:val="00557992"/>
    <w:rsid w:val="005579E4"/>
    <w:rsid w:val="00557FF6"/>
    <w:rsid w:val="00561218"/>
    <w:rsid w:val="0056185A"/>
    <w:rsid w:val="00562096"/>
    <w:rsid w:val="005620B9"/>
    <w:rsid w:val="00562A1C"/>
    <w:rsid w:val="00563C41"/>
    <w:rsid w:val="0056491D"/>
    <w:rsid w:val="0056538E"/>
    <w:rsid w:val="005664A1"/>
    <w:rsid w:val="00567D93"/>
    <w:rsid w:val="00567E47"/>
    <w:rsid w:val="005703BF"/>
    <w:rsid w:val="00571354"/>
    <w:rsid w:val="0057138A"/>
    <w:rsid w:val="00571680"/>
    <w:rsid w:val="00571865"/>
    <w:rsid w:val="0057200A"/>
    <w:rsid w:val="005724A3"/>
    <w:rsid w:val="0057267B"/>
    <w:rsid w:val="00573CAF"/>
    <w:rsid w:val="00574581"/>
    <w:rsid w:val="0057588A"/>
    <w:rsid w:val="00576ABE"/>
    <w:rsid w:val="00577016"/>
    <w:rsid w:val="00577353"/>
    <w:rsid w:val="00577DF2"/>
    <w:rsid w:val="005802D0"/>
    <w:rsid w:val="005809A6"/>
    <w:rsid w:val="00580B6D"/>
    <w:rsid w:val="00581455"/>
    <w:rsid w:val="00581E58"/>
    <w:rsid w:val="00581FDF"/>
    <w:rsid w:val="005834F2"/>
    <w:rsid w:val="0058434E"/>
    <w:rsid w:val="00584F3E"/>
    <w:rsid w:val="0058555D"/>
    <w:rsid w:val="005860BB"/>
    <w:rsid w:val="0059178E"/>
    <w:rsid w:val="005926A3"/>
    <w:rsid w:val="00592EA7"/>
    <w:rsid w:val="00593B35"/>
    <w:rsid w:val="00594661"/>
    <w:rsid w:val="00595D58"/>
    <w:rsid w:val="00596DA5"/>
    <w:rsid w:val="005979F6"/>
    <w:rsid w:val="005A0A3C"/>
    <w:rsid w:val="005A1EAF"/>
    <w:rsid w:val="005A265E"/>
    <w:rsid w:val="005A28EA"/>
    <w:rsid w:val="005A3671"/>
    <w:rsid w:val="005A39D4"/>
    <w:rsid w:val="005A445C"/>
    <w:rsid w:val="005A465C"/>
    <w:rsid w:val="005A4EB0"/>
    <w:rsid w:val="005A5760"/>
    <w:rsid w:val="005A69F3"/>
    <w:rsid w:val="005A6C2D"/>
    <w:rsid w:val="005A7F85"/>
    <w:rsid w:val="005B0130"/>
    <w:rsid w:val="005B01DA"/>
    <w:rsid w:val="005B0AB0"/>
    <w:rsid w:val="005B1F11"/>
    <w:rsid w:val="005B374F"/>
    <w:rsid w:val="005B435A"/>
    <w:rsid w:val="005B489F"/>
    <w:rsid w:val="005B4A6F"/>
    <w:rsid w:val="005B4F2F"/>
    <w:rsid w:val="005B5379"/>
    <w:rsid w:val="005B5584"/>
    <w:rsid w:val="005B571C"/>
    <w:rsid w:val="005B6448"/>
    <w:rsid w:val="005B664E"/>
    <w:rsid w:val="005B6E89"/>
    <w:rsid w:val="005B6F5F"/>
    <w:rsid w:val="005B756F"/>
    <w:rsid w:val="005B7816"/>
    <w:rsid w:val="005B7D9D"/>
    <w:rsid w:val="005B7EFD"/>
    <w:rsid w:val="005C07AA"/>
    <w:rsid w:val="005C104C"/>
    <w:rsid w:val="005C1D73"/>
    <w:rsid w:val="005C2221"/>
    <w:rsid w:val="005C2F3E"/>
    <w:rsid w:val="005C3001"/>
    <w:rsid w:val="005C4156"/>
    <w:rsid w:val="005C46C3"/>
    <w:rsid w:val="005C5AA9"/>
    <w:rsid w:val="005C61F5"/>
    <w:rsid w:val="005C633D"/>
    <w:rsid w:val="005C6D18"/>
    <w:rsid w:val="005C6F94"/>
    <w:rsid w:val="005C75A2"/>
    <w:rsid w:val="005C779F"/>
    <w:rsid w:val="005D03C1"/>
    <w:rsid w:val="005D260E"/>
    <w:rsid w:val="005D38B7"/>
    <w:rsid w:val="005D3B3A"/>
    <w:rsid w:val="005D3B6A"/>
    <w:rsid w:val="005D537F"/>
    <w:rsid w:val="005D6319"/>
    <w:rsid w:val="005D63E2"/>
    <w:rsid w:val="005D79FF"/>
    <w:rsid w:val="005D7D72"/>
    <w:rsid w:val="005E0B68"/>
    <w:rsid w:val="005E1350"/>
    <w:rsid w:val="005E22B9"/>
    <w:rsid w:val="005E57EB"/>
    <w:rsid w:val="005E5A60"/>
    <w:rsid w:val="005E6209"/>
    <w:rsid w:val="005E65E7"/>
    <w:rsid w:val="005E685C"/>
    <w:rsid w:val="005F0BE2"/>
    <w:rsid w:val="005F2024"/>
    <w:rsid w:val="005F2A98"/>
    <w:rsid w:val="005F4216"/>
    <w:rsid w:val="005F5728"/>
    <w:rsid w:val="005F5FD1"/>
    <w:rsid w:val="005F60F0"/>
    <w:rsid w:val="005F79DE"/>
    <w:rsid w:val="006000E7"/>
    <w:rsid w:val="00600297"/>
    <w:rsid w:val="00601040"/>
    <w:rsid w:val="00601076"/>
    <w:rsid w:val="006010F8"/>
    <w:rsid w:val="006017D1"/>
    <w:rsid w:val="00601C0D"/>
    <w:rsid w:val="0060226C"/>
    <w:rsid w:val="006031DA"/>
    <w:rsid w:val="0060472E"/>
    <w:rsid w:val="00605C4C"/>
    <w:rsid w:val="00606244"/>
    <w:rsid w:val="00606FD4"/>
    <w:rsid w:val="0060710C"/>
    <w:rsid w:val="006075FB"/>
    <w:rsid w:val="00607E69"/>
    <w:rsid w:val="006110BD"/>
    <w:rsid w:val="0061241D"/>
    <w:rsid w:val="00612BD2"/>
    <w:rsid w:val="006139A5"/>
    <w:rsid w:val="0061493B"/>
    <w:rsid w:val="00615CFA"/>
    <w:rsid w:val="00617A1E"/>
    <w:rsid w:val="006200A3"/>
    <w:rsid w:val="006201DC"/>
    <w:rsid w:val="00621EA5"/>
    <w:rsid w:val="00622479"/>
    <w:rsid w:val="006226B1"/>
    <w:rsid w:val="00623585"/>
    <w:rsid w:val="00623829"/>
    <w:rsid w:val="00626591"/>
    <w:rsid w:val="00626AAB"/>
    <w:rsid w:val="006273BE"/>
    <w:rsid w:val="00630761"/>
    <w:rsid w:val="00630C12"/>
    <w:rsid w:val="00630D42"/>
    <w:rsid w:val="00630FEE"/>
    <w:rsid w:val="006310B8"/>
    <w:rsid w:val="00631C8A"/>
    <w:rsid w:val="00632588"/>
    <w:rsid w:val="00632761"/>
    <w:rsid w:val="00634026"/>
    <w:rsid w:val="00634BD9"/>
    <w:rsid w:val="00634BDB"/>
    <w:rsid w:val="00636EA2"/>
    <w:rsid w:val="006402CA"/>
    <w:rsid w:val="00642969"/>
    <w:rsid w:val="00642D55"/>
    <w:rsid w:val="0064303A"/>
    <w:rsid w:val="00644544"/>
    <w:rsid w:val="0064458F"/>
    <w:rsid w:val="00644697"/>
    <w:rsid w:val="00645517"/>
    <w:rsid w:val="006457DC"/>
    <w:rsid w:val="006463AF"/>
    <w:rsid w:val="0064795D"/>
    <w:rsid w:val="00647B4F"/>
    <w:rsid w:val="00650829"/>
    <w:rsid w:val="006510A5"/>
    <w:rsid w:val="0065126F"/>
    <w:rsid w:val="0065218C"/>
    <w:rsid w:val="00652829"/>
    <w:rsid w:val="006533B4"/>
    <w:rsid w:val="00654839"/>
    <w:rsid w:val="00655267"/>
    <w:rsid w:val="00656228"/>
    <w:rsid w:val="006563AB"/>
    <w:rsid w:val="0065687C"/>
    <w:rsid w:val="00656AE6"/>
    <w:rsid w:val="00660F65"/>
    <w:rsid w:val="00661A52"/>
    <w:rsid w:val="00661A6B"/>
    <w:rsid w:val="0066211E"/>
    <w:rsid w:val="00662195"/>
    <w:rsid w:val="006628C4"/>
    <w:rsid w:val="00662BC1"/>
    <w:rsid w:val="00662C62"/>
    <w:rsid w:val="00663314"/>
    <w:rsid w:val="00664586"/>
    <w:rsid w:val="00664FCB"/>
    <w:rsid w:val="00666289"/>
    <w:rsid w:val="00666498"/>
    <w:rsid w:val="006677D7"/>
    <w:rsid w:val="00667F7E"/>
    <w:rsid w:val="006709C7"/>
    <w:rsid w:val="00670D13"/>
    <w:rsid w:val="006718EA"/>
    <w:rsid w:val="00672171"/>
    <w:rsid w:val="00673776"/>
    <w:rsid w:val="0067409C"/>
    <w:rsid w:val="00675545"/>
    <w:rsid w:val="00675DB5"/>
    <w:rsid w:val="00675F58"/>
    <w:rsid w:val="00676537"/>
    <w:rsid w:val="006803D6"/>
    <w:rsid w:val="0068145B"/>
    <w:rsid w:val="006814CB"/>
    <w:rsid w:val="00681C79"/>
    <w:rsid w:val="006836B0"/>
    <w:rsid w:val="00683B2A"/>
    <w:rsid w:val="00684174"/>
    <w:rsid w:val="006842E6"/>
    <w:rsid w:val="0068440C"/>
    <w:rsid w:val="00684EC2"/>
    <w:rsid w:val="006854C9"/>
    <w:rsid w:val="00685ECE"/>
    <w:rsid w:val="00685FD4"/>
    <w:rsid w:val="00686671"/>
    <w:rsid w:val="0069122F"/>
    <w:rsid w:val="006912F0"/>
    <w:rsid w:val="00691837"/>
    <w:rsid w:val="00691FF5"/>
    <w:rsid w:val="00692921"/>
    <w:rsid w:val="006941C5"/>
    <w:rsid w:val="00695DD7"/>
    <w:rsid w:val="0069659E"/>
    <w:rsid w:val="006977EC"/>
    <w:rsid w:val="00697A98"/>
    <w:rsid w:val="006A098E"/>
    <w:rsid w:val="006A134E"/>
    <w:rsid w:val="006A1E07"/>
    <w:rsid w:val="006A1F65"/>
    <w:rsid w:val="006A43BB"/>
    <w:rsid w:val="006A5067"/>
    <w:rsid w:val="006A6B55"/>
    <w:rsid w:val="006A6D30"/>
    <w:rsid w:val="006A6E87"/>
    <w:rsid w:val="006A7401"/>
    <w:rsid w:val="006A79BD"/>
    <w:rsid w:val="006B0633"/>
    <w:rsid w:val="006B0FB4"/>
    <w:rsid w:val="006B186D"/>
    <w:rsid w:val="006B1F46"/>
    <w:rsid w:val="006B220C"/>
    <w:rsid w:val="006B26D0"/>
    <w:rsid w:val="006B3288"/>
    <w:rsid w:val="006B3C3A"/>
    <w:rsid w:val="006B4222"/>
    <w:rsid w:val="006B5178"/>
    <w:rsid w:val="006B55F8"/>
    <w:rsid w:val="006C0836"/>
    <w:rsid w:val="006C25A5"/>
    <w:rsid w:val="006C2891"/>
    <w:rsid w:val="006C5717"/>
    <w:rsid w:val="006C5846"/>
    <w:rsid w:val="006C5E8D"/>
    <w:rsid w:val="006C5F6C"/>
    <w:rsid w:val="006C6008"/>
    <w:rsid w:val="006C6788"/>
    <w:rsid w:val="006C6CE1"/>
    <w:rsid w:val="006C79FB"/>
    <w:rsid w:val="006D0579"/>
    <w:rsid w:val="006D13AE"/>
    <w:rsid w:val="006D20DD"/>
    <w:rsid w:val="006D2478"/>
    <w:rsid w:val="006D25EB"/>
    <w:rsid w:val="006D26DF"/>
    <w:rsid w:val="006D6234"/>
    <w:rsid w:val="006D6A2D"/>
    <w:rsid w:val="006D6B11"/>
    <w:rsid w:val="006D7461"/>
    <w:rsid w:val="006D7612"/>
    <w:rsid w:val="006D7B24"/>
    <w:rsid w:val="006E1546"/>
    <w:rsid w:val="006E1574"/>
    <w:rsid w:val="006E207C"/>
    <w:rsid w:val="006E2836"/>
    <w:rsid w:val="006E33AC"/>
    <w:rsid w:val="006E3CEE"/>
    <w:rsid w:val="006E4A33"/>
    <w:rsid w:val="006E4F4C"/>
    <w:rsid w:val="006E59BB"/>
    <w:rsid w:val="006E5DDC"/>
    <w:rsid w:val="006E6375"/>
    <w:rsid w:val="006E7109"/>
    <w:rsid w:val="006E772E"/>
    <w:rsid w:val="006E7DF9"/>
    <w:rsid w:val="006F0BDA"/>
    <w:rsid w:val="006F0FA7"/>
    <w:rsid w:val="006F1E5A"/>
    <w:rsid w:val="006F2C19"/>
    <w:rsid w:val="006F3A45"/>
    <w:rsid w:val="006F3A6A"/>
    <w:rsid w:val="006F3EAF"/>
    <w:rsid w:val="006F7346"/>
    <w:rsid w:val="006F7888"/>
    <w:rsid w:val="006F7C06"/>
    <w:rsid w:val="0070016B"/>
    <w:rsid w:val="00701EAD"/>
    <w:rsid w:val="00703077"/>
    <w:rsid w:val="00703199"/>
    <w:rsid w:val="00703322"/>
    <w:rsid w:val="00703DBC"/>
    <w:rsid w:val="007060F3"/>
    <w:rsid w:val="00707451"/>
    <w:rsid w:val="00710A16"/>
    <w:rsid w:val="007123C0"/>
    <w:rsid w:val="00712478"/>
    <w:rsid w:val="00712F11"/>
    <w:rsid w:val="00714AD0"/>
    <w:rsid w:val="00716658"/>
    <w:rsid w:val="00716C7A"/>
    <w:rsid w:val="00716FE3"/>
    <w:rsid w:val="0071771F"/>
    <w:rsid w:val="00717B67"/>
    <w:rsid w:val="00720179"/>
    <w:rsid w:val="00721106"/>
    <w:rsid w:val="007220D3"/>
    <w:rsid w:val="00723182"/>
    <w:rsid w:val="0072325E"/>
    <w:rsid w:val="0072373A"/>
    <w:rsid w:val="00726ABF"/>
    <w:rsid w:val="00727C1B"/>
    <w:rsid w:val="00727E63"/>
    <w:rsid w:val="00730472"/>
    <w:rsid w:val="00730D20"/>
    <w:rsid w:val="0073105F"/>
    <w:rsid w:val="00731839"/>
    <w:rsid w:val="0073199C"/>
    <w:rsid w:val="00732009"/>
    <w:rsid w:val="00733FA8"/>
    <w:rsid w:val="00734AB6"/>
    <w:rsid w:val="00734ACF"/>
    <w:rsid w:val="007363F6"/>
    <w:rsid w:val="00737542"/>
    <w:rsid w:val="0073777A"/>
    <w:rsid w:val="007405E5"/>
    <w:rsid w:val="00741237"/>
    <w:rsid w:val="00741815"/>
    <w:rsid w:val="00741DCF"/>
    <w:rsid w:val="0074217C"/>
    <w:rsid w:val="0074243E"/>
    <w:rsid w:val="00742499"/>
    <w:rsid w:val="00745E10"/>
    <w:rsid w:val="00746C1F"/>
    <w:rsid w:val="007473F9"/>
    <w:rsid w:val="00747A0A"/>
    <w:rsid w:val="0075032D"/>
    <w:rsid w:val="007514F9"/>
    <w:rsid w:val="00751C54"/>
    <w:rsid w:val="00751D6E"/>
    <w:rsid w:val="00752B1B"/>
    <w:rsid w:val="00752E56"/>
    <w:rsid w:val="0075317B"/>
    <w:rsid w:val="00753234"/>
    <w:rsid w:val="00756263"/>
    <w:rsid w:val="0075717C"/>
    <w:rsid w:val="00757FB3"/>
    <w:rsid w:val="0076020A"/>
    <w:rsid w:val="00761815"/>
    <w:rsid w:val="007631FA"/>
    <w:rsid w:val="00763D65"/>
    <w:rsid w:val="00764209"/>
    <w:rsid w:val="007643F8"/>
    <w:rsid w:val="00766BBF"/>
    <w:rsid w:val="00767E16"/>
    <w:rsid w:val="0077101B"/>
    <w:rsid w:val="007748FB"/>
    <w:rsid w:val="007751BB"/>
    <w:rsid w:val="00775749"/>
    <w:rsid w:val="00775E77"/>
    <w:rsid w:val="00776D79"/>
    <w:rsid w:val="00777860"/>
    <w:rsid w:val="00777AA8"/>
    <w:rsid w:val="00777E71"/>
    <w:rsid w:val="00780C85"/>
    <w:rsid w:val="00781641"/>
    <w:rsid w:val="00781F3E"/>
    <w:rsid w:val="007825E5"/>
    <w:rsid w:val="00782CC4"/>
    <w:rsid w:val="0078319C"/>
    <w:rsid w:val="0078338E"/>
    <w:rsid w:val="00783BAA"/>
    <w:rsid w:val="0078512D"/>
    <w:rsid w:val="00785CEC"/>
    <w:rsid w:val="007860DA"/>
    <w:rsid w:val="007861F4"/>
    <w:rsid w:val="007864BE"/>
    <w:rsid w:val="00786C0C"/>
    <w:rsid w:val="00786C24"/>
    <w:rsid w:val="00790307"/>
    <w:rsid w:val="00790EAF"/>
    <w:rsid w:val="00792847"/>
    <w:rsid w:val="0079342F"/>
    <w:rsid w:val="00793FA6"/>
    <w:rsid w:val="007948B9"/>
    <w:rsid w:val="007949E0"/>
    <w:rsid w:val="00794EB8"/>
    <w:rsid w:val="00795718"/>
    <w:rsid w:val="0079603B"/>
    <w:rsid w:val="00796405"/>
    <w:rsid w:val="007965FE"/>
    <w:rsid w:val="00797665"/>
    <w:rsid w:val="007979B8"/>
    <w:rsid w:val="007A1E19"/>
    <w:rsid w:val="007A28E1"/>
    <w:rsid w:val="007A4F3B"/>
    <w:rsid w:val="007A59AD"/>
    <w:rsid w:val="007A61AA"/>
    <w:rsid w:val="007A657B"/>
    <w:rsid w:val="007A735E"/>
    <w:rsid w:val="007A77C7"/>
    <w:rsid w:val="007A7912"/>
    <w:rsid w:val="007B0C27"/>
    <w:rsid w:val="007B1127"/>
    <w:rsid w:val="007B2FBA"/>
    <w:rsid w:val="007B4869"/>
    <w:rsid w:val="007B58F9"/>
    <w:rsid w:val="007B60F8"/>
    <w:rsid w:val="007B680D"/>
    <w:rsid w:val="007B7535"/>
    <w:rsid w:val="007C0405"/>
    <w:rsid w:val="007C1029"/>
    <w:rsid w:val="007C39B3"/>
    <w:rsid w:val="007C3D1E"/>
    <w:rsid w:val="007C3DBB"/>
    <w:rsid w:val="007C40E2"/>
    <w:rsid w:val="007C49AD"/>
    <w:rsid w:val="007C4DB5"/>
    <w:rsid w:val="007C651E"/>
    <w:rsid w:val="007C6921"/>
    <w:rsid w:val="007C779C"/>
    <w:rsid w:val="007C799A"/>
    <w:rsid w:val="007D255E"/>
    <w:rsid w:val="007D2BFC"/>
    <w:rsid w:val="007D3B63"/>
    <w:rsid w:val="007D3BE5"/>
    <w:rsid w:val="007D423C"/>
    <w:rsid w:val="007D5DE0"/>
    <w:rsid w:val="007D66A0"/>
    <w:rsid w:val="007D791E"/>
    <w:rsid w:val="007E03F1"/>
    <w:rsid w:val="007E0ADA"/>
    <w:rsid w:val="007E140B"/>
    <w:rsid w:val="007E19C8"/>
    <w:rsid w:val="007E22C2"/>
    <w:rsid w:val="007E22FC"/>
    <w:rsid w:val="007E2E47"/>
    <w:rsid w:val="007E4E60"/>
    <w:rsid w:val="007E57F0"/>
    <w:rsid w:val="007E59A3"/>
    <w:rsid w:val="007E5E14"/>
    <w:rsid w:val="007E6CE7"/>
    <w:rsid w:val="007E6DCF"/>
    <w:rsid w:val="007E6E38"/>
    <w:rsid w:val="007E7079"/>
    <w:rsid w:val="007F0B46"/>
    <w:rsid w:val="007F379B"/>
    <w:rsid w:val="007F52C2"/>
    <w:rsid w:val="007F5902"/>
    <w:rsid w:val="007F74DD"/>
    <w:rsid w:val="008001B0"/>
    <w:rsid w:val="0080020D"/>
    <w:rsid w:val="00800859"/>
    <w:rsid w:val="00800ACA"/>
    <w:rsid w:val="00800E03"/>
    <w:rsid w:val="00801BE2"/>
    <w:rsid w:val="00801CC1"/>
    <w:rsid w:val="008022C0"/>
    <w:rsid w:val="008023F6"/>
    <w:rsid w:val="00804B6D"/>
    <w:rsid w:val="00805932"/>
    <w:rsid w:val="00805C1C"/>
    <w:rsid w:val="00806003"/>
    <w:rsid w:val="00806452"/>
    <w:rsid w:val="008068CB"/>
    <w:rsid w:val="00806BDD"/>
    <w:rsid w:val="00806D41"/>
    <w:rsid w:val="008075C2"/>
    <w:rsid w:val="0080764B"/>
    <w:rsid w:val="00810085"/>
    <w:rsid w:val="00810BBE"/>
    <w:rsid w:val="00810F72"/>
    <w:rsid w:val="00811F35"/>
    <w:rsid w:val="008135DB"/>
    <w:rsid w:val="008144BA"/>
    <w:rsid w:val="00816903"/>
    <w:rsid w:val="00816A1C"/>
    <w:rsid w:val="008172EC"/>
    <w:rsid w:val="008207C5"/>
    <w:rsid w:val="008220AA"/>
    <w:rsid w:val="0082210D"/>
    <w:rsid w:val="008239A5"/>
    <w:rsid w:val="00824319"/>
    <w:rsid w:val="00824E0F"/>
    <w:rsid w:val="00824E48"/>
    <w:rsid w:val="00824F81"/>
    <w:rsid w:val="00825196"/>
    <w:rsid w:val="008252AD"/>
    <w:rsid w:val="00826597"/>
    <w:rsid w:val="00826773"/>
    <w:rsid w:val="00826987"/>
    <w:rsid w:val="00827531"/>
    <w:rsid w:val="00827A2B"/>
    <w:rsid w:val="00830618"/>
    <w:rsid w:val="0083069E"/>
    <w:rsid w:val="00830933"/>
    <w:rsid w:val="008310B6"/>
    <w:rsid w:val="008318D3"/>
    <w:rsid w:val="00831916"/>
    <w:rsid w:val="0083223D"/>
    <w:rsid w:val="00832364"/>
    <w:rsid w:val="008330AF"/>
    <w:rsid w:val="008344DD"/>
    <w:rsid w:val="008364A2"/>
    <w:rsid w:val="00837005"/>
    <w:rsid w:val="008377A2"/>
    <w:rsid w:val="008377D6"/>
    <w:rsid w:val="00841739"/>
    <w:rsid w:val="00842CAB"/>
    <w:rsid w:val="0084490E"/>
    <w:rsid w:val="0084592C"/>
    <w:rsid w:val="00845B24"/>
    <w:rsid w:val="00846BB8"/>
    <w:rsid w:val="00847EE6"/>
    <w:rsid w:val="008513EE"/>
    <w:rsid w:val="00852635"/>
    <w:rsid w:val="008529CE"/>
    <w:rsid w:val="00852E8D"/>
    <w:rsid w:val="00853373"/>
    <w:rsid w:val="008537D6"/>
    <w:rsid w:val="008548EB"/>
    <w:rsid w:val="00854A00"/>
    <w:rsid w:val="00855CFE"/>
    <w:rsid w:val="00855DDB"/>
    <w:rsid w:val="0085636A"/>
    <w:rsid w:val="00856B28"/>
    <w:rsid w:val="00857C27"/>
    <w:rsid w:val="00857E25"/>
    <w:rsid w:val="008602DC"/>
    <w:rsid w:val="0086116F"/>
    <w:rsid w:val="008612E7"/>
    <w:rsid w:val="00861826"/>
    <w:rsid w:val="00861A80"/>
    <w:rsid w:val="0086243B"/>
    <w:rsid w:val="00862E46"/>
    <w:rsid w:val="008631E0"/>
    <w:rsid w:val="0086399E"/>
    <w:rsid w:val="00865EB2"/>
    <w:rsid w:val="008661DD"/>
    <w:rsid w:val="00866E0F"/>
    <w:rsid w:val="008673C0"/>
    <w:rsid w:val="00867B29"/>
    <w:rsid w:val="00867CC8"/>
    <w:rsid w:val="008705AE"/>
    <w:rsid w:val="00871A8C"/>
    <w:rsid w:val="00871F31"/>
    <w:rsid w:val="00872438"/>
    <w:rsid w:val="00872636"/>
    <w:rsid w:val="0087287E"/>
    <w:rsid w:val="0087489E"/>
    <w:rsid w:val="008749C9"/>
    <w:rsid w:val="008763E4"/>
    <w:rsid w:val="00876C8B"/>
    <w:rsid w:val="0087779C"/>
    <w:rsid w:val="00880F72"/>
    <w:rsid w:val="00881754"/>
    <w:rsid w:val="00881E0B"/>
    <w:rsid w:val="00882521"/>
    <w:rsid w:val="008833A6"/>
    <w:rsid w:val="008845CC"/>
    <w:rsid w:val="00884949"/>
    <w:rsid w:val="008852C8"/>
    <w:rsid w:val="00885EA2"/>
    <w:rsid w:val="0088613D"/>
    <w:rsid w:val="0088680D"/>
    <w:rsid w:val="00886AAA"/>
    <w:rsid w:val="0089042A"/>
    <w:rsid w:val="008917ED"/>
    <w:rsid w:val="00891EA2"/>
    <w:rsid w:val="0089227F"/>
    <w:rsid w:val="0089239D"/>
    <w:rsid w:val="008923A8"/>
    <w:rsid w:val="00892C0D"/>
    <w:rsid w:val="008930DE"/>
    <w:rsid w:val="00893C13"/>
    <w:rsid w:val="008942FF"/>
    <w:rsid w:val="00894B0D"/>
    <w:rsid w:val="008951AD"/>
    <w:rsid w:val="00895382"/>
    <w:rsid w:val="008954FF"/>
    <w:rsid w:val="00895942"/>
    <w:rsid w:val="00896A51"/>
    <w:rsid w:val="008A0562"/>
    <w:rsid w:val="008A07C2"/>
    <w:rsid w:val="008A0B1A"/>
    <w:rsid w:val="008A1289"/>
    <w:rsid w:val="008A2FFB"/>
    <w:rsid w:val="008A32FC"/>
    <w:rsid w:val="008A35E1"/>
    <w:rsid w:val="008A36FC"/>
    <w:rsid w:val="008A3E74"/>
    <w:rsid w:val="008A5677"/>
    <w:rsid w:val="008A6428"/>
    <w:rsid w:val="008A6CFE"/>
    <w:rsid w:val="008A7C2E"/>
    <w:rsid w:val="008B00AF"/>
    <w:rsid w:val="008B02D4"/>
    <w:rsid w:val="008B0CD3"/>
    <w:rsid w:val="008B0CFF"/>
    <w:rsid w:val="008B113B"/>
    <w:rsid w:val="008B12BD"/>
    <w:rsid w:val="008B1E90"/>
    <w:rsid w:val="008B27A1"/>
    <w:rsid w:val="008B2C46"/>
    <w:rsid w:val="008B335F"/>
    <w:rsid w:val="008B5763"/>
    <w:rsid w:val="008B6015"/>
    <w:rsid w:val="008B7F6A"/>
    <w:rsid w:val="008C0594"/>
    <w:rsid w:val="008C0661"/>
    <w:rsid w:val="008C0849"/>
    <w:rsid w:val="008C1600"/>
    <w:rsid w:val="008C24C7"/>
    <w:rsid w:val="008C2FAE"/>
    <w:rsid w:val="008C30D7"/>
    <w:rsid w:val="008C4D16"/>
    <w:rsid w:val="008C50D1"/>
    <w:rsid w:val="008C5966"/>
    <w:rsid w:val="008C5CB8"/>
    <w:rsid w:val="008C7326"/>
    <w:rsid w:val="008D0580"/>
    <w:rsid w:val="008D07F8"/>
    <w:rsid w:val="008D0E27"/>
    <w:rsid w:val="008D11AD"/>
    <w:rsid w:val="008D192F"/>
    <w:rsid w:val="008D2E1D"/>
    <w:rsid w:val="008D2FFD"/>
    <w:rsid w:val="008D3C72"/>
    <w:rsid w:val="008D3FC0"/>
    <w:rsid w:val="008D5069"/>
    <w:rsid w:val="008D5232"/>
    <w:rsid w:val="008D5B31"/>
    <w:rsid w:val="008D5BE1"/>
    <w:rsid w:val="008D6C0E"/>
    <w:rsid w:val="008D6CFE"/>
    <w:rsid w:val="008D7FB2"/>
    <w:rsid w:val="008E0326"/>
    <w:rsid w:val="008E1733"/>
    <w:rsid w:val="008E17F2"/>
    <w:rsid w:val="008E26EE"/>
    <w:rsid w:val="008E2B60"/>
    <w:rsid w:val="008E2D74"/>
    <w:rsid w:val="008E4A20"/>
    <w:rsid w:val="008E5756"/>
    <w:rsid w:val="008E6F79"/>
    <w:rsid w:val="008F23FD"/>
    <w:rsid w:val="008F335F"/>
    <w:rsid w:val="008F4745"/>
    <w:rsid w:val="008F5263"/>
    <w:rsid w:val="008F5E49"/>
    <w:rsid w:val="008F63D4"/>
    <w:rsid w:val="008F69B3"/>
    <w:rsid w:val="008F774A"/>
    <w:rsid w:val="00900DBE"/>
    <w:rsid w:val="0090154A"/>
    <w:rsid w:val="009019A2"/>
    <w:rsid w:val="00901E9B"/>
    <w:rsid w:val="009027E4"/>
    <w:rsid w:val="00904D4D"/>
    <w:rsid w:val="00905145"/>
    <w:rsid w:val="00905E30"/>
    <w:rsid w:val="00907A27"/>
    <w:rsid w:val="00910A98"/>
    <w:rsid w:val="00912639"/>
    <w:rsid w:val="0091336A"/>
    <w:rsid w:val="00913B69"/>
    <w:rsid w:val="00915DE2"/>
    <w:rsid w:val="009168E1"/>
    <w:rsid w:val="00916F16"/>
    <w:rsid w:val="009174D0"/>
    <w:rsid w:val="00917901"/>
    <w:rsid w:val="00917B90"/>
    <w:rsid w:val="00917F21"/>
    <w:rsid w:val="009213CF"/>
    <w:rsid w:val="009214DE"/>
    <w:rsid w:val="009217D1"/>
    <w:rsid w:val="009233C3"/>
    <w:rsid w:val="00923557"/>
    <w:rsid w:val="00924257"/>
    <w:rsid w:val="009247CA"/>
    <w:rsid w:val="0092541A"/>
    <w:rsid w:val="00925E6F"/>
    <w:rsid w:val="00926BAC"/>
    <w:rsid w:val="00927458"/>
    <w:rsid w:val="00930518"/>
    <w:rsid w:val="00930541"/>
    <w:rsid w:val="00931ABC"/>
    <w:rsid w:val="00931B6C"/>
    <w:rsid w:val="00932D6E"/>
    <w:rsid w:val="009354A6"/>
    <w:rsid w:val="00935F99"/>
    <w:rsid w:val="00936FBF"/>
    <w:rsid w:val="00937813"/>
    <w:rsid w:val="00937B20"/>
    <w:rsid w:val="00940B23"/>
    <w:rsid w:val="00941480"/>
    <w:rsid w:val="009449AA"/>
    <w:rsid w:val="0094542C"/>
    <w:rsid w:val="00945FBD"/>
    <w:rsid w:val="009460E3"/>
    <w:rsid w:val="009469C0"/>
    <w:rsid w:val="00947927"/>
    <w:rsid w:val="00951B0F"/>
    <w:rsid w:val="00952256"/>
    <w:rsid w:val="00952B13"/>
    <w:rsid w:val="00953BF7"/>
    <w:rsid w:val="00954109"/>
    <w:rsid w:val="009543CD"/>
    <w:rsid w:val="00955A39"/>
    <w:rsid w:val="00955CD6"/>
    <w:rsid w:val="009562AF"/>
    <w:rsid w:val="0095642A"/>
    <w:rsid w:val="00956982"/>
    <w:rsid w:val="00957060"/>
    <w:rsid w:val="009572BB"/>
    <w:rsid w:val="00957F32"/>
    <w:rsid w:val="00960996"/>
    <w:rsid w:val="00961186"/>
    <w:rsid w:val="00961B70"/>
    <w:rsid w:val="009622B0"/>
    <w:rsid w:val="009623E7"/>
    <w:rsid w:val="0096264F"/>
    <w:rsid w:val="00962697"/>
    <w:rsid w:val="009626EA"/>
    <w:rsid w:val="00962B5D"/>
    <w:rsid w:val="00962DF0"/>
    <w:rsid w:val="00963855"/>
    <w:rsid w:val="0096447A"/>
    <w:rsid w:val="00965100"/>
    <w:rsid w:val="0096602C"/>
    <w:rsid w:val="00971177"/>
    <w:rsid w:val="00972713"/>
    <w:rsid w:val="00972C09"/>
    <w:rsid w:val="00972FF0"/>
    <w:rsid w:val="00974FD8"/>
    <w:rsid w:val="009776BF"/>
    <w:rsid w:val="009807C0"/>
    <w:rsid w:val="00983AFD"/>
    <w:rsid w:val="0098688B"/>
    <w:rsid w:val="0098757F"/>
    <w:rsid w:val="00987B96"/>
    <w:rsid w:val="00987F1E"/>
    <w:rsid w:val="00987F88"/>
    <w:rsid w:val="009913BA"/>
    <w:rsid w:val="00991A8D"/>
    <w:rsid w:val="00991CE3"/>
    <w:rsid w:val="009922C2"/>
    <w:rsid w:val="00994604"/>
    <w:rsid w:val="00995542"/>
    <w:rsid w:val="009959E8"/>
    <w:rsid w:val="00996446"/>
    <w:rsid w:val="00996B46"/>
    <w:rsid w:val="00996F11"/>
    <w:rsid w:val="00997066"/>
    <w:rsid w:val="009A0D73"/>
    <w:rsid w:val="009A1792"/>
    <w:rsid w:val="009A1D47"/>
    <w:rsid w:val="009A2344"/>
    <w:rsid w:val="009A293A"/>
    <w:rsid w:val="009A299D"/>
    <w:rsid w:val="009A3511"/>
    <w:rsid w:val="009A3A44"/>
    <w:rsid w:val="009A41E5"/>
    <w:rsid w:val="009A5FBB"/>
    <w:rsid w:val="009A6855"/>
    <w:rsid w:val="009A68CE"/>
    <w:rsid w:val="009B0DA0"/>
    <w:rsid w:val="009B10F7"/>
    <w:rsid w:val="009B21D6"/>
    <w:rsid w:val="009B3809"/>
    <w:rsid w:val="009B3BDA"/>
    <w:rsid w:val="009B4F11"/>
    <w:rsid w:val="009B6321"/>
    <w:rsid w:val="009B6C4C"/>
    <w:rsid w:val="009B71C0"/>
    <w:rsid w:val="009B79A6"/>
    <w:rsid w:val="009C12F3"/>
    <w:rsid w:val="009C2546"/>
    <w:rsid w:val="009C2F40"/>
    <w:rsid w:val="009C3E28"/>
    <w:rsid w:val="009C4876"/>
    <w:rsid w:val="009C5720"/>
    <w:rsid w:val="009C6AF5"/>
    <w:rsid w:val="009C6E90"/>
    <w:rsid w:val="009C764B"/>
    <w:rsid w:val="009C7FD5"/>
    <w:rsid w:val="009D0119"/>
    <w:rsid w:val="009D1D55"/>
    <w:rsid w:val="009D2136"/>
    <w:rsid w:val="009D2579"/>
    <w:rsid w:val="009D2736"/>
    <w:rsid w:val="009D2E49"/>
    <w:rsid w:val="009D2F77"/>
    <w:rsid w:val="009D3BDC"/>
    <w:rsid w:val="009D5540"/>
    <w:rsid w:val="009D55B2"/>
    <w:rsid w:val="009D5856"/>
    <w:rsid w:val="009D5FC1"/>
    <w:rsid w:val="009D7FE7"/>
    <w:rsid w:val="009E01B2"/>
    <w:rsid w:val="009E0B26"/>
    <w:rsid w:val="009E0E44"/>
    <w:rsid w:val="009E219C"/>
    <w:rsid w:val="009E38D2"/>
    <w:rsid w:val="009E3E8A"/>
    <w:rsid w:val="009E3ED2"/>
    <w:rsid w:val="009E478D"/>
    <w:rsid w:val="009E5940"/>
    <w:rsid w:val="009E5B19"/>
    <w:rsid w:val="009E5B83"/>
    <w:rsid w:val="009E73D9"/>
    <w:rsid w:val="009F1A90"/>
    <w:rsid w:val="009F2BE7"/>
    <w:rsid w:val="009F3E68"/>
    <w:rsid w:val="009F4776"/>
    <w:rsid w:val="009F4958"/>
    <w:rsid w:val="009F5EF9"/>
    <w:rsid w:val="009F6FF4"/>
    <w:rsid w:val="009F7058"/>
    <w:rsid w:val="00A00193"/>
    <w:rsid w:val="00A0047D"/>
    <w:rsid w:val="00A0230F"/>
    <w:rsid w:val="00A04BBA"/>
    <w:rsid w:val="00A04E30"/>
    <w:rsid w:val="00A0637C"/>
    <w:rsid w:val="00A079B5"/>
    <w:rsid w:val="00A10FA0"/>
    <w:rsid w:val="00A1123E"/>
    <w:rsid w:val="00A1127B"/>
    <w:rsid w:val="00A125D9"/>
    <w:rsid w:val="00A1271B"/>
    <w:rsid w:val="00A1281F"/>
    <w:rsid w:val="00A12D4D"/>
    <w:rsid w:val="00A14C67"/>
    <w:rsid w:val="00A14DDE"/>
    <w:rsid w:val="00A15BFB"/>
    <w:rsid w:val="00A1618B"/>
    <w:rsid w:val="00A1636C"/>
    <w:rsid w:val="00A16894"/>
    <w:rsid w:val="00A168D4"/>
    <w:rsid w:val="00A16D0C"/>
    <w:rsid w:val="00A176BB"/>
    <w:rsid w:val="00A20A5A"/>
    <w:rsid w:val="00A20CA9"/>
    <w:rsid w:val="00A21C92"/>
    <w:rsid w:val="00A229EF"/>
    <w:rsid w:val="00A22B90"/>
    <w:rsid w:val="00A23097"/>
    <w:rsid w:val="00A23CBB"/>
    <w:rsid w:val="00A24C31"/>
    <w:rsid w:val="00A2608A"/>
    <w:rsid w:val="00A2633E"/>
    <w:rsid w:val="00A26605"/>
    <w:rsid w:val="00A314E5"/>
    <w:rsid w:val="00A31687"/>
    <w:rsid w:val="00A3291B"/>
    <w:rsid w:val="00A32C86"/>
    <w:rsid w:val="00A32E30"/>
    <w:rsid w:val="00A33FA8"/>
    <w:rsid w:val="00A34DCA"/>
    <w:rsid w:val="00A35833"/>
    <w:rsid w:val="00A3655F"/>
    <w:rsid w:val="00A3686D"/>
    <w:rsid w:val="00A36F2E"/>
    <w:rsid w:val="00A408C1"/>
    <w:rsid w:val="00A40DCF"/>
    <w:rsid w:val="00A4127D"/>
    <w:rsid w:val="00A41F73"/>
    <w:rsid w:val="00A421B7"/>
    <w:rsid w:val="00A43303"/>
    <w:rsid w:val="00A43563"/>
    <w:rsid w:val="00A4444D"/>
    <w:rsid w:val="00A44534"/>
    <w:rsid w:val="00A4480B"/>
    <w:rsid w:val="00A44884"/>
    <w:rsid w:val="00A4602D"/>
    <w:rsid w:val="00A4648B"/>
    <w:rsid w:val="00A46A6F"/>
    <w:rsid w:val="00A51848"/>
    <w:rsid w:val="00A52E4B"/>
    <w:rsid w:val="00A5305F"/>
    <w:rsid w:val="00A5317C"/>
    <w:rsid w:val="00A53F78"/>
    <w:rsid w:val="00A56516"/>
    <w:rsid w:val="00A57D04"/>
    <w:rsid w:val="00A57EF1"/>
    <w:rsid w:val="00A606D6"/>
    <w:rsid w:val="00A6406E"/>
    <w:rsid w:val="00A641A0"/>
    <w:rsid w:val="00A64355"/>
    <w:rsid w:val="00A64EEE"/>
    <w:rsid w:val="00A65EBD"/>
    <w:rsid w:val="00A663CE"/>
    <w:rsid w:val="00A667A2"/>
    <w:rsid w:val="00A66817"/>
    <w:rsid w:val="00A668A4"/>
    <w:rsid w:val="00A6738E"/>
    <w:rsid w:val="00A677DB"/>
    <w:rsid w:val="00A678F1"/>
    <w:rsid w:val="00A67EEA"/>
    <w:rsid w:val="00A71355"/>
    <w:rsid w:val="00A72410"/>
    <w:rsid w:val="00A727F7"/>
    <w:rsid w:val="00A73541"/>
    <w:rsid w:val="00A74F8F"/>
    <w:rsid w:val="00A75A67"/>
    <w:rsid w:val="00A75A86"/>
    <w:rsid w:val="00A76002"/>
    <w:rsid w:val="00A77669"/>
    <w:rsid w:val="00A77DAB"/>
    <w:rsid w:val="00A809EB"/>
    <w:rsid w:val="00A810B7"/>
    <w:rsid w:val="00A825C2"/>
    <w:rsid w:val="00A82C43"/>
    <w:rsid w:val="00A839E8"/>
    <w:rsid w:val="00A850CB"/>
    <w:rsid w:val="00A85BBC"/>
    <w:rsid w:val="00A86FE7"/>
    <w:rsid w:val="00A87942"/>
    <w:rsid w:val="00A8798E"/>
    <w:rsid w:val="00A90981"/>
    <w:rsid w:val="00A90D20"/>
    <w:rsid w:val="00A90F79"/>
    <w:rsid w:val="00A91249"/>
    <w:rsid w:val="00A9237A"/>
    <w:rsid w:val="00A92E1E"/>
    <w:rsid w:val="00A93FFE"/>
    <w:rsid w:val="00A9486B"/>
    <w:rsid w:val="00A94A56"/>
    <w:rsid w:val="00A95B37"/>
    <w:rsid w:val="00A97699"/>
    <w:rsid w:val="00AA01CC"/>
    <w:rsid w:val="00AA05EF"/>
    <w:rsid w:val="00AA0D91"/>
    <w:rsid w:val="00AA10A0"/>
    <w:rsid w:val="00AA162E"/>
    <w:rsid w:val="00AA312B"/>
    <w:rsid w:val="00AA378C"/>
    <w:rsid w:val="00AA3CC3"/>
    <w:rsid w:val="00AA40FD"/>
    <w:rsid w:val="00AA4313"/>
    <w:rsid w:val="00AA4F19"/>
    <w:rsid w:val="00AA5B62"/>
    <w:rsid w:val="00AA76AA"/>
    <w:rsid w:val="00AB0416"/>
    <w:rsid w:val="00AB0E75"/>
    <w:rsid w:val="00AB157A"/>
    <w:rsid w:val="00AB15DE"/>
    <w:rsid w:val="00AB2BA8"/>
    <w:rsid w:val="00AB47BE"/>
    <w:rsid w:val="00AB4AD8"/>
    <w:rsid w:val="00AB50C6"/>
    <w:rsid w:val="00AB57CE"/>
    <w:rsid w:val="00AB5A89"/>
    <w:rsid w:val="00AB67AE"/>
    <w:rsid w:val="00AB6BEA"/>
    <w:rsid w:val="00AC05A8"/>
    <w:rsid w:val="00AC0CEA"/>
    <w:rsid w:val="00AC1224"/>
    <w:rsid w:val="00AC132A"/>
    <w:rsid w:val="00AC38D0"/>
    <w:rsid w:val="00AC4B61"/>
    <w:rsid w:val="00AC4DF1"/>
    <w:rsid w:val="00AC51FE"/>
    <w:rsid w:val="00AC576E"/>
    <w:rsid w:val="00AC5D05"/>
    <w:rsid w:val="00AC6C97"/>
    <w:rsid w:val="00AC6E78"/>
    <w:rsid w:val="00AC786B"/>
    <w:rsid w:val="00AC7E4B"/>
    <w:rsid w:val="00AC7F41"/>
    <w:rsid w:val="00AD383D"/>
    <w:rsid w:val="00AD4C87"/>
    <w:rsid w:val="00AD5271"/>
    <w:rsid w:val="00AD5B10"/>
    <w:rsid w:val="00AD5BF4"/>
    <w:rsid w:val="00AD5E86"/>
    <w:rsid w:val="00AD62D7"/>
    <w:rsid w:val="00AD6DE9"/>
    <w:rsid w:val="00AD7747"/>
    <w:rsid w:val="00AD7759"/>
    <w:rsid w:val="00AD77D4"/>
    <w:rsid w:val="00AE0041"/>
    <w:rsid w:val="00AE21A7"/>
    <w:rsid w:val="00AE25B1"/>
    <w:rsid w:val="00AE2DA0"/>
    <w:rsid w:val="00AE3B39"/>
    <w:rsid w:val="00AE4224"/>
    <w:rsid w:val="00AE57C9"/>
    <w:rsid w:val="00AE648E"/>
    <w:rsid w:val="00AE6CC2"/>
    <w:rsid w:val="00AE7703"/>
    <w:rsid w:val="00AE7780"/>
    <w:rsid w:val="00AE7949"/>
    <w:rsid w:val="00AF0373"/>
    <w:rsid w:val="00AF048B"/>
    <w:rsid w:val="00AF1440"/>
    <w:rsid w:val="00AF2305"/>
    <w:rsid w:val="00AF2C3A"/>
    <w:rsid w:val="00AF3840"/>
    <w:rsid w:val="00AF3B80"/>
    <w:rsid w:val="00AF407D"/>
    <w:rsid w:val="00AF422E"/>
    <w:rsid w:val="00AF42C2"/>
    <w:rsid w:val="00AF4C4C"/>
    <w:rsid w:val="00AF6AFB"/>
    <w:rsid w:val="00B02250"/>
    <w:rsid w:val="00B029CD"/>
    <w:rsid w:val="00B02CF8"/>
    <w:rsid w:val="00B040B0"/>
    <w:rsid w:val="00B0561B"/>
    <w:rsid w:val="00B057E5"/>
    <w:rsid w:val="00B05831"/>
    <w:rsid w:val="00B059C3"/>
    <w:rsid w:val="00B05F6F"/>
    <w:rsid w:val="00B05F70"/>
    <w:rsid w:val="00B061DE"/>
    <w:rsid w:val="00B069D8"/>
    <w:rsid w:val="00B06CC6"/>
    <w:rsid w:val="00B0743F"/>
    <w:rsid w:val="00B07629"/>
    <w:rsid w:val="00B07AA6"/>
    <w:rsid w:val="00B07BCB"/>
    <w:rsid w:val="00B100BC"/>
    <w:rsid w:val="00B11E4B"/>
    <w:rsid w:val="00B1248B"/>
    <w:rsid w:val="00B12756"/>
    <w:rsid w:val="00B12851"/>
    <w:rsid w:val="00B13790"/>
    <w:rsid w:val="00B137D6"/>
    <w:rsid w:val="00B13CA0"/>
    <w:rsid w:val="00B15C9E"/>
    <w:rsid w:val="00B16015"/>
    <w:rsid w:val="00B162DB"/>
    <w:rsid w:val="00B164EB"/>
    <w:rsid w:val="00B16DBC"/>
    <w:rsid w:val="00B16EFE"/>
    <w:rsid w:val="00B20A71"/>
    <w:rsid w:val="00B23330"/>
    <w:rsid w:val="00B23375"/>
    <w:rsid w:val="00B236CA"/>
    <w:rsid w:val="00B24550"/>
    <w:rsid w:val="00B24ECB"/>
    <w:rsid w:val="00B26118"/>
    <w:rsid w:val="00B30200"/>
    <w:rsid w:val="00B31120"/>
    <w:rsid w:val="00B33F01"/>
    <w:rsid w:val="00B3405F"/>
    <w:rsid w:val="00B340C4"/>
    <w:rsid w:val="00B357CE"/>
    <w:rsid w:val="00B35E2F"/>
    <w:rsid w:val="00B36E40"/>
    <w:rsid w:val="00B3712D"/>
    <w:rsid w:val="00B378F8"/>
    <w:rsid w:val="00B37F45"/>
    <w:rsid w:val="00B40CA6"/>
    <w:rsid w:val="00B4135C"/>
    <w:rsid w:val="00B41512"/>
    <w:rsid w:val="00B416F0"/>
    <w:rsid w:val="00B419AA"/>
    <w:rsid w:val="00B419E9"/>
    <w:rsid w:val="00B42C6F"/>
    <w:rsid w:val="00B42E35"/>
    <w:rsid w:val="00B4431A"/>
    <w:rsid w:val="00B44643"/>
    <w:rsid w:val="00B45391"/>
    <w:rsid w:val="00B45553"/>
    <w:rsid w:val="00B45578"/>
    <w:rsid w:val="00B45F12"/>
    <w:rsid w:val="00B46028"/>
    <w:rsid w:val="00B46BF8"/>
    <w:rsid w:val="00B51277"/>
    <w:rsid w:val="00B5136A"/>
    <w:rsid w:val="00B522F7"/>
    <w:rsid w:val="00B52C6F"/>
    <w:rsid w:val="00B52D8E"/>
    <w:rsid w:val="00B53FDD"/>
    <w:rsid w:val="00B54505"/>
    <w:rsid w:val="00B5489B"/>
    <w:rsid w:val="00B60F06"/>
    <w:rsid w:val="00B621F2"/>
    <w:rsid w:val="00B629E9"/>
    <w:rsid w:val="00B62E60"/>
    <w:rsid w:val="00B65E7C"/>
    <w:rsid w:val="00B66149"/>
    <w:rsid w:val="00B66AD7"/>
    <w:rsid w:val="00B67FA3"/>
    <w:rsid w:val="00B700FB"/>
    <w:rsid w:val="00B70CC3"/>
    <w:rsid w:val="00B70ECE"/>
    <w:rsid w:val="00B71457"/>
    <w:rsid w:val="00B71BE7"/>
    <w:rsid w:val="00B71CC6"/>
    <w:rsid w:val="00B74BF0"/>
    <w:rsid w:val="00B7515C"/>
    <w:rsid w:val="00B75A51"/>
    <w:rsid w:val="00B75D09"/>
    <w:rsid w:val="00B765D5"/>
    <w:rsid w:val="00B80123"/>
    <w:rsid w:val="00B8121D"/>
    <w:rsid w:val="00B826AC"/>
    <w:rsid w:val="00B83707"/>
    <w:rsid w:val="00B8393E"/>
    <w:rsid w:val="00B85C0D"/>
    <w:rsid w:val="00B85E4A"/>
    <w:rsid w:val="00B860AC"/>
    <w:rsid w:val="00B8635D"/>
    <w:rsid w:val="00B866B3"/>
    <w:rsid w:val="00B86BF4"/>
    <w:rsid w:val="00B86E7E"/>
    <w:rsid w:val="00B87805"/>
    <w:rsid w:val="00B91979"/>
    <w:rsid w:val="00B91ABA"/>
    <w:rsid w:val="00B92AC1"/>
    <w:rsid w:val="00B949AD"/>
    <w:rsid w:val="00B968E3"/>
    <w:rsid w:val="00B97814"/>
    <w:rsid w:val="00B97BAA"/>
    <w:rsid w:val="00BA1924"/>
    <w:rsid w:val="00BA3E05"/>
    <w:rsid w:val="00BA5D48"/>
    <w:rsid w:val="00BA5E8A"/>
    <w:rsid w:val="00BA6648"/>
    <w:rsid w:val="00BA76A4"/>
    <w:rsid w:val="00BB1172"/>
    <w:rsid w:val="00BB22BC"/>
    <w:rsid w:val="00BB2EEF"/>
    <w:rsid w:val="00BB3083"/>
    <w:rsid w:val="00BB3C8B"/>
    <w:rsid w:val="00BB545F"/>
    <w:rsid w:val="00BB61BD"/>
    <w:rsid w:val="00BB6541"/>
    <w:rsid w:val="00BB6DD4"/>
    <w:rsid w:val="00BB7D71"/>
    <w:rsid w:val="00BC00A6"/>
    <w:rsid w:val="00BC0766"/>
    <w:rsid w:val="00BC0C93"/>
    <w:rsid w:val="00BC1677"/>
    <w:rsid w:val="00BC242E"/>
    <w:rsid w:val="00BC2BD4"/>
    <w:rsid w:val="00BC2F94"/>
    <w:rsid w:val="00BC4A91"/>
    <w:rsid w:val="00BC5812"/>
    <w:rsid w:val="00BC661F"/>
    <w:rsid w:val="00BC6C30"/>
    <w:rsid w:val="00BC6E14"/>
    <w:rsid w:val="00BD019F"/>
    <w:rsid w:val="00BD17E1"/>
    <w:rsid w:val="00BD2374"/>
    <w:rsid w:val="00BD354A"/>
    <w:rsid w:val="00BD4091"/>
    <w:rsid w:val="00BD466E"/>
    <w:rsid w:val="00BD5603"/>
    <w:rsid w:val="00BD774D"/>
    <w:rsid w:val="00BE1E16"/>
    <w:rsid w:val="00BE29EE"/>
    <w:rsid w:val="00BE3042"/>
    <w:rsid w:val="00BE3382"/>
    <w:rsid w:val="00BE5327"/>
    <w:rsid w:val="00BE5CEF"/>
    <w:rsid w:val="00BE5E4E"/>
    <w:rsid w:val="00BE63FE"/>
    <w:rsid w:val="00BE72F8"/>
    <w:rsid w:val="00BE7D52"/>
    <w:rsid w:val="00BE7D70"/>
    <w:rsid w:val="00BF1FA8"/>
    <w:rsid w:val="00BF3907"/>
    <w:rsid w:val="00BF3C6A"/>
    <w:rsid w:val="00BF4358"/>
    <w:rsid w:val="00BF4421"/>
    <w:rsid w:val="00BF4F48"/>
    <w:rsid w:val="00BF7A40"/>
    <w:rsid w:val="00C00082"/>
    <w:rsid w:val="00C00891"/>
    <w:rsid w:val="00C01C10"/>
    <w:rsid w:val="00C027FB"/>
    <w:rsid w:val="00C04513"/>
    <w:rsid w:val="00C04C8C"/>
    <w:rsid w:val="00C04CB8"/>
    <w:rsid w:val="00C04F1E"/>
    <w:rsid w:val="00C057FF"/>
    <w:rsid w:val="00C06A4F"/>
    <w:rsid w:val="00C07720"/>
    <w:rsid w:val="00C07BD8"/>
    <w:rsid w:val="00C1028F"/>
    <w:rsid w:val="00C1035B"/>
    <w:rsid w:val="00C11BCD"/>
    <w:rsid w:val="00C12325"/>
    <w:rsid w:val="00C12366"/>
    <w:rsid w:val="00C130A7"/>
    <w:rsid w:val="00C131E0"/>
    <w:rsid w:val="00C134EB"/>
    <w:rsid w:val="00C14844"/>
    <w:rsid w:val="00C14E99"/>
    <w:rsid w:val="00C15143"/>
    <w:rsid w:val="00C1514C"/>
    <w:rsid w:val="00C15A84"/>
    <w:rsid w:val="00C15AFF"/>
    <w:rsid w:val="00C16905"/>
    <w:rsid w:val="00C16EF0"/>
    <w:rsid w:val="00C16F88"/>
    <w:rsid w:val="00C17331"/>
    <w:rsid w:val="00C20001"/>
    <w:rsid w:val="00C217A6"/>
    <w:rsid w:val="00C22E25"/>
    <w:rsid w:val="00C232AF"/>
    <w:rsid w:val="00C239DB"/>
    <w:rsid w:val="00C23B2D"/>
    <w:rsid w:val="00C23EAE"/>
    <w:rsid w:val="00C25F9E"/>
    <w:rsid w:val="00C26525"/>
    <w:rsid w:val="00C26FDB"/>
    <w:rsid w:val="00C27A69"/>
    <w:rsid w:val="00C3016B"/>
    <w:rsid w:val="00C30597"/>
    <w:rsid w:val="00C309ED"/>
    <w:rsid w:val="00C32A83"/>
    <w:rsid w:val="00C32A89"/>
    <w:rsid w:val="00C32BE5"/>
    <w:rsid w:val="00C32DF2"/>
    <w:rsid w:val="00C33853"/>
    <w:rsid w:val="00C3427D"/>
    <w:rsid w:val="00C344B1"/>
    <w:rsid w:val="00C35423"/>
    <w:rsid w:val="00C36410"/>
    <w:rsid w:val="00C40147"/>
    <w:rsid w:val="00C40BE2"/>
    <w:rsid w:val="00C415CC"/>
    <w:rsid w:val="00C41B19"/>
    <w:rsid w:val="00C41D1B"/>
    <w:rsid w:val="00C42452"/>
    <w:rsid w:val="00C42528"/>
    <w:rsid w:val="00C4424A"/>
    <w:rsid w:val="00C451D6"/>
    <w:rsid w:val="00C454D4"/>
    <w:rsid w:val="00C47EEE"/>
    <w:rsid w:val="00C47EF5"/>
    <w:rsid w:val="00C506AF"/>
    <w:rsid w:val="00C509E7"/>
    <w:rsid w:val="00C50B5B"/>
    <w:rsid w:val="00C515B3"/>
    <w:rsid w:val="00C5197A"/>
    <w:rsid w:val="00C528D0"/>
    <w:rsid w:val="00C531A4"/>
    <w:rsid w:val="00C53AE2"/>
    <w:rsid w:val="00C53C07"/>
    <w:rsid w:val="00C551A3"/>
    <w:rsid w:val="00C56D98"/>
    <w:rsid w:val="00C576B3"/>
    <w:rsid w:val="00C579CD"/>
    <w:rsid w:val="00C57DC8"/>
    <w:rsid w:val="00C60115"/>
    <w:rsid w:val="00C60C2F"/>
    <w:rsid w:val="00C631BB"/>
    <w:rsid w:val="00C638F1"/>
    <w:rsid w:val="00C64372"/>
    <w:rsid w:val="00C64457"/>
    <w:rsid w:val="00C6465C"/>
    <w:rsid w:val="00C6491C"/>
    <w:rsid w:val="00C65C23"/>
    <w:rsid w:val="00C665A2"/>
    <w:rsid w:val="00C67C0B"/>
    <w:rsid w:val="00C70299"/>
    <w:rsid w:val="00C72266"/>
    <w:rsid w:val="00C72AFB"/>
    <w:rsid w:val="00C7304A"/>
    <w:rsid w:val="00C749C5"/>
    <w:rsid w:val="00C7578F"/>
    <w:rsid w:val="00C76CD8"/>
    <w:rsid w:val="00C77086"/>
    <w:rsid w:val="00C77364"/>
    <w:rsid w:val="00C82B46"/>
    <w:rsid w:val="00C83B31"/>
    <w:rsid w:val="00C8424F"/>
    <w:rsid w:val="00C845C3"/>
    <w:rsid w:val="00C84B9E"/>
    <w:rsid w:val="00C84D10"/>
    <w:rsid w:val="00C858BC"/>
    <w:rsid w:val="00C862FA"/>
    <w:rsid w:val="00C8737A"/>
    <w:rsid w:val="00C877BF"/>
    <w:rsid w:val="00C93622"/>
    <w:rsid w:val="00C95552"/>
    <w:rsid w:val="00C96AAA"/>
    <w:rsid w:val="00C9794E"/>
    <w:rsid w:val="00C97B17"/>
    <w:rsid w:val="00CA0596"/>
    <w:rsid w:val="00CA0912"/>
    <w:rsid w:val="00CA10C0"/>
    <w:rsid w:val="00CA1F1A"/>
    <w:rsid w:val="00CA36A3"/>
    <w:rsid w:val="00CA38FC"/>
    <w:rsid w:val="00CA44E0"/>
    <w:rsid w:val="00CA4F39"/>
    <w:rsid w:val="00CA5B23"/>
    <w:rsid w:val="00CA5B3B"/>
    <w:rsid w:val="00CA78B0"/>
    <w:rsid w:val="00CA7AFE"/>
    <w:rsid w:val="00CA7C44"/>
    <w:rsid w:val="00CB07DE"/>
    <w:rsid w:val="00CB2C41"/>
    <w:rsid w:val="00CB423A"/>
    <w:rsid w:val="00CB4321"/>
    <w:rsid w:val="00CB50EC"/>
    <w:rsid w:val="00CB52C6"/>
    <w:rsid w:val="00CB571C"/>
    <w:rsid w:val="00CB7134"/>
    <w:rsid w:val="00CB7CCA"/>
    <w:rsid w:val="00CC2A9F"/>
    <w:rsid w:val="00CC3765"/>
    <w:rsid w:val="00CC3B3D"/>
    <w:rsid w:val="00CC4110"/>
    <w:rsid w:val="00CC4E49"/>
    <w:rsid w:val="00CC5E14"/>
    <w:rsid w:val="00CC6414"/>
    <w:rsid w:val="00CC6779"/>
    <w:rsid w:val="00CC6F1C"/>
    <w:rsid w:val="00CC78AF"/>
    <w:rsid w:val="00CD037D"/>
    <w:rsid w:val="00CD0BAE"/>
    <w:rsid w:val="00CD1658"/>
    <w:rsid w:val="00CD1990"/>
    <w:rsid w:val="00CD2673"/>
    <w:rsid w:val="00CD2691"/>
    <w:rsid w:val="00CD3595"/>
    <w:rsid w:val="00CD39D2"/>
    <w:rsid w:val="00CD41C2"/>
    <w:rsid w:val="00CD41CD"/>
    <w:rsid w:val="00CD487D"/>
    <w:rsid w:val="00CD4DBA"/>
    <w:rsid w:val="00CD5159"/>
    <w:rsid w:val="00CD52D2"/>
    <w:rsid w:val="00CD55EE"/>
    <w:rsid w:val="00CD5C0D"/>
    <w:rsid w:val="00CD5CE2"/>
    <w:rsid w:val="00CD63C2"/>
    <w:rsid w:val="00CD6C69"/>
    <w:rsid w:val="00CD76DD"/>
    <w:rsid w:val="00CE00C1"/>
    <w:rsid w:val="00CE1E9F"/>
    <w:rsid w:val="00CE20B6"/>
    <w:rsid w:val="00CE2186"/>
    <w:rsid w:val="00CE4115"/>
    <w:rsid w:val="00CE5224"/>
    <w:rsid w:val="00CE6198"/>
    <w:rsid w:val="00CE759C"/>
    <w:rsid w:val="00CF0203"/>
    <w:rsid w:val="00CF08F4"/>
    <w:rsid w:val="00CF222F"/>
    <w:rsid w:val="00CF3615"/>
    <w:rsid w:val="00CF799E"/>
    <w:rsid w:val="00CF7F05"/>
    <w:rsid w:val="00D00B5D"/>
    <w:rsid w:val="00D01ACA"/>
    <w:rsid w:val="00D01C31"/>
    <w:rsid w:val="00D01D40"/>
    <w:rsid w:val="00D0228C"/>
    <w:rsid w:val="00D0278C"/>
    <w:rsid w:val="00D02E36"/>
    <w:rsid w:val="00D034CB"/>
    <w:rsid w:val="00D03E77"/>
    <w:rsid w:val="00D04124"/>
    <w:rsid w:val="00D047EA"/>
    <w:rsid w:val="00D04ADB"/>
    <w:rsid w:val="00D05D14"/>
    <w:rsid w:val="00D05FBF"/>
    <w:rsid w:val="00D06278"/>
    <w:rsid w:val="00D0678E"/>
    <w:rsid w:val="00D06D2F"/>
    <w:rsid w:val="00D06FB2"/>
    <w:rsid w:val="00D074CE"/>
    <w:rsid w:val="00D07AC5"/>
    <w:rsid w:val="00D108EE"/>
    <w:rsid w:val="00D1223F"/>
    <w:rsid w:val="00D12417"/>
    <w:rsid w:val="00D12CE9"/>
    <w:rsid w:val="00D1327C"/>
    <w:rsid w:val="00D13D41"/>
    <w:rsid w:val="00D14026"/>
    <w:rsid w:val="00D14790"/>
    <w:rsid w:val="00D15922"/>
    <w:rsid w:val="00D15A31"/>
    <w:rsid w:val="00D20207"/>
    <w:rsid w:val="00D215E2"/>
    <w:rsid w:val="00D218BC"/>
    <w:rsid w:val="00D219F8"/>
    <w:rsid w:val="00D21D6F"/>
    <w:rsid w:val="00D21E88"/>
    <w:rsid w:val="00D2365A"/>
    <w:rsid w:val="00D23E7D"/>
    <w:rsid w:val="00D244CF"/>
    <w:rsid w:val="00D24E91"/>
    <w:rsid w:val="00D268A8"/>
    <w:rsid w:val="00D27961"/>
    <w:rsid w:val="00D308CD"/>
    <w:rsid w:val="00D32816"/>
    <w:rsid w:val="00D3297A"/>
    <w:rsid w:val="00D33DB6"/>
    <w:rsid w:val="00D34198"/>
    <w:rsid w:val="00D351BD"/>
    <w:rsid w:val="00D35D5C"/>
    <w:rsid w:val="00D36D89"/>
    <w:rsid w:val="00D370DA"/>
    <w:rsid w:val="00D37C66"/>
    <w:rsid w:val="00D409AC"/>
    <w:rsid w:val="00D40A05"/>
    <w:rsid w:val="00D4132E"/>
    <w:rsid w:val="00D428C7"/>
    <w:rsid w:val="00D42C3A"/>
    <w:rsid w:val="00D438A4"/>
    <w:rsid w:val="00D43958"/>
    <w:rsid w:val="00D43B26"/>
    <w:rsid w:val="00D43D26"/>
    <w:rsid w:val="00D461A2"/>
    <w:rsid w:val="00D4747C"/>
    <w:rsid w:val="00D501BD"/>
    <w:rsid w:val="00D506C7"/>
    <w:rsid w:val="00D50957"/>
    <w:rsid w:val="00D50D7D"/>
    <w:rsid w:val="00D51902"/>
    <w:rsid w:val="00D5326B"/>
    <w:rsid w:val="00D54125"/>
    <w:rsid w:val="00D55471"/>
    <w:rsid w:val="00D555B9"/>
    <w:rsid w:val="00D55651"/>
    <w:rsid w:val="00D55AD4"/>
    <w:rsid w:val="00D6084D"/>
    <w:rsid w:val="00D614E8"/>
    <w:rsid w:val="00D62371"/>
    <w:rsid w:val="00D626F4"/>
    <w:rsid w:val="00D64B15"/>
    <w:rsid w:val="00D65B46"/>
    <w:rsid w:val="00D65BC6"/>
    <w:rsid w:val="00D661EC"/>
    <w:rsid w:val="00D66281"/>
    <w:rsid w:val="00D6631F"/>
    <w:rsid w:val="00D67B74"/>
    <w:rsid w:val="00D7045F"/>
    <w:rsid w:val="00D70598"/>
    <w:rsid w:val="00D71142"/>
    <w:rsid w:val="00D7142E"/>
    <w:rsid w:val="00D720CD"/>
    <w:rsid w:val="00D7265D"/>
    <w:rsid w:val="00D72A5F"/>
    <w:rsid w:val="00D73102"/>
    <w:rsid w:val="00D737E0"/>
    <w:rsid w:val="00D73D42"/>
    <w:rsid w:val="00D7405C"/>
    <w:rsid w:val="00D74229"/>
    <w:rsid w:val="00D746DC"/>
    <w:rsid w:val="00D75562"/>
    <w:rsid w:val="00D76B44"/>
    <w:rsid w:val="00D76B89"/>
    <w:rsid w:val="00D76DE7"/>
    <w:rsid w:val="00D76F0D"/>
    <w:rsid w:val="00D777F8"/>
    <w:rsid w:val="00D80099"/>
    <w:rsid w:val="00D806CB"/>
    <w:rsid w:val="00D81198"/>
    <w:rsid w:val="00D818A3"/>
    <w:rsid w:val="00D81A5E"/>
    <w:rsid w:val="00D81CFD"/>
    <w:rsid w:val="00D822DE"/>
    <w:rsid w:val="00D84282"/>
    <w:rsid w:val="00D8464F"/>
    <w:rsid w:val="00D86016"/>
    <w:rsid w:val="00D873D7"/>
    <w:rsid w:val="00D87CD3"/>
    <w:rsid w:val="00D9056A"/>
    <w:rsid w:val="00D919B3"/>
    <w:rsid w:val="00D91C6A"/>
    <w:rsid w:val="00D91C70"/>
    <w:rsid w:val="00D91CCA"/>
    <w:rsid w:val="00D91DD6"/>
    <w:rsid w:val="00D92B85"/>
    <w:rsid w:val="00D946FB"/>
    <w:rsid w:val="00D954EA"/>
    <w:rsid w:val="00D9564E"/>
    <w:rsid w:val="00D95C40"/>
    <w:rsid w:val="00D962D9"/>
    <w:rsid w:val="00DA1C7F"/>
    <w:rsid w:val="00DA1E03"/>
    <w:rsid w:val="00DA2792"/>
    <w:rsid w:val="00DA3812"/>
    <w:rsid w:val="00DA5CCD"/>
    <w:rsid w:val="00DA5E44"/>
    <w:rsid w:val="00DA630C"/>
    <w:rsid w:val="00DA66D4"/>
    <w:rsid w:val="00DA6724"/>
    <w:rsid w:val="00DA7194"/>
    <w:rsid w:val="00DA7CD6"/>
    <w:rsid w:val="00DB117A"/>
    <w:rsid w:val="00DB1B63"/>
    <w:rsid w:val="00DB252A"/>
    <w:rsid w:val="00DB2636"/>
    <w:rsid w:val="00DB2BA8"/>
    <w:rsid w:val="00DB2F64"/>
    <w:rsid w:val="00DB3401"/>
    <w:rsid w:val="00DB3963"/>
    <w:rsid w:val="00DB4FC0"/>
    <w:rsid w:val="00DB63F4"/>
    <w:rsid w:val="00DB6546"/>
    <w:rsid w:val="00DB6A78"/>
    <w:rsid w:val="00DB70EE"/>
    <w:rsid w:val="00DB72ED"/>
    <w:rsid w:val="00DB7F58"/>
    <w:rsid w:val="00DC098E"/>
    <w:rsid w:val="00DC0997"/>
    <w:rsid w:val="00DC18DD"/>
    <w:rsid w:val="00DC2D83"/>
    <w:rsid w:val="00DC408D"/>
    <w:rsid w:val="00DC445D"/>
    <w:rsid w:val="00DC4B9F"/>
    <w:rsid w:val="00DC54EE"/>
    <w:rsid w:val="00DC55CD"/>
    <w:rsid w:val="00DC6891"/>
    <w:rsid w:val="00DC698C"/>
    <w:rsid w:val="00DD1237"/>
    <w:rsid w:val="00DD1720"/>
    <w:rsid w:val="00DD1ECC"/>
    <w:rsid w:val="00DD236B"/>
    <w:rsid w:val="00DD54C7"/>
    <w:rsid w:val="00DD6419"/>
    <w:rsid w:val="00DD6967"/>
    <w:rsid w:val="00DD6FC9"/>
    <w:rsid w:val="00DD6FCA"/>
    <w:rsid w:val="00DE08DE"/>
    <w:rsid w:val="00DE3CFD"/>
    <w:rsid w:val="00DE4E98"/>
    <w:rsid w:val="00DE532A"/>
    <w:rsid w:val="00DE55EE"/>
    <w:rsid w:val="00DE575B"/>
    <w:rsid w:val="00DE5C84"/>
    <w:rsid w:val="00DE6F80"/>
    <w:rsid w:val="00DE7D81"/>
    <w:rsid w:val="00DF0407"/>
    <w:rsid w:val="00DF11F7"/>
    <w:rsid w:val="00DF1DDF"/>
    <w:rsid w:val="00DF3FFE"/>
    <w:rsid w:val="00DF41E8"/>
    <w:rsid w:val="00DF4D2F"/>
    <w:rsid w:val="00DF5394"/>
    <w:rsid w:val="00DF60F5"/>
    <w:rsid w:val="00E00204"/>
    <w:rsid w:val="00E00A97"/>
    <w:rsid w:val="00E0159E"/>
    <w:rsid w:val="00E01ABE"/>
    <w:rsid w:val="00E02D3A"/>
    <w:rsid w:val="00E02D9A"/>
    <w:rsid w:val="00E03045"/>
    <w:rsid w:val="00E04315"/>
    <w:rsid w:val="00E06082"/>
    <w:rsid w:val="00E06242"/>
    <w:rsid w:val="00E06DD5"/>
    <w:rsid w:val="00E073E8"/>
    <w:rsid w:val="00E079EC"/>
    <w:rsid w:val="00E07BAB"/>
    <w:rsid w:val="00E10975"/>
    <w:rsid w:val="00E10DC3"/>
    <w:rsid w:val="00E10DEE"/>
    <w:rsid w:val="00E10E95"/>
    <w:rsid w:val="00E117C2"/>
    <w:rsid w:val="00E11AF0"/>
    <w:rsid w:val="00E11F32"/>
    <w:rsid w:val="00E12844"/>
    <w:rsid w:val="00E12F76"/>
    <w:rsid w:val="00E13ED6"/>
    <w:rsid w:val="00E145AF"/>
    <w:rsid w:val="00E154F8"/>
    <w:rsid w:val="00E1555A"/>
    <w:rsid w:val="00E167A5"/>
    <w:rsid w:val="00E17188"/>
    <w:rsid w:val="00E17E8A"/>
    <w:rsid w:val="00E2035E"/>
    <w:rsid w:val="00E20D91"/>
    <w:rsid w:val="00E20F52"/>
    <w:rsid w:val="00E2123F"/>
    <w:rsid w:val="00E219BB"/>
    <w:rsid w:val="00E21F14"/>
    <w:rsid w:val="00E2377D"/>
    <w:rsid w:val="00E24230"/>
    <w:rsid w:val="00E31329"/>
    <w:rsid w:val="00E31875"/>
    <w:rsid w:val="00E31BB9"/>
    <w:rsid w:val="00E31C44"/>
    <w:rsid w:val="00E31E5B"/>
    <w:rsid w:val="00E33A05"/>
    <w:rsid w:val="00E33ACB"/>
    <w:rsid w:val="00E342DB"/>
    <w:rsid w:val="00E34A4C"/>
    <w:rsid w:val="00E3500A"/>
    <w:rsid w:val="00E35774"/>
    <w:rsid w:val="00E35CD7"/>
    <w:rsid w:val="00E35E9F"/>
    <w:rsid w:val="00E35FD8"/>
    <w:rsid w:val="00E362C7"/>
    <w:rsid w:val="00E36D85"/>
    <w:rsid w:val="00E376FE"/>
    <w:rsid w:val="00E40E51"/>
    <w:rsid w:val="00E429F4"/>
    <w:rsid w:val="00E43C2E"/>
    <w:rsid w:val="00E44180"/>
    <w:rsid w:val="00E44608"/>
    <w:rsid w:val="00E44626"/>
    <w:rsid w:val="00E451A3"/>
    <w:rsid w:val="00E4547A"/>
    <w:rsid w:val="00E457D8"/>
    <w:rsid w:val="00E46350"/>
    <w:rsid w:val="00E46396"/>
    <w:rsid w:val="00E46742"/>
    <w:rsid w:val="00E46A9D"/>
    <w:rsid w:val="00E47FB7"/>
    <w:rsid w:val="00E51A55"/>
    <w:rsid w:val="00E51A62"/>
    <w:rsid w:val="00E521DB"/>
    <w:rsid w:val="00E52914"/>
    <w:rsid w:val="00E52D4F"/>
    <w:rsid w:val="00E52EE5"/>
    <w:rsid w:val="00E54506"/>
    <w:rsid w:val="00E54641"/>
    <w:rsid w:val="00E54B48"/>
    <w:rsid w:val="00E551D9"/>
    <w:rsid w:val="00E552DE"/>
    <w:rsid w:val="00E553DF"/>
    <w:rsid w:val="00E55856"/>
    <w:rsid w:val="00E5605E"/>
    <w:rsid w:val="00E560E2"/>
    <w:rsid w:val="00E563CF"/>
    <w:rsid w:val="00E56438"/>
    <w:rsid w:val="00E56605"/>
    <w:rsid w:val="00E5753E"/>
    <w:rsid w:val="00E575B1"/>
    <w:rsid w:val="00E576BC"/>
    <w:rsid w:val="00E579AC"/>
    <w:rsid w:val="00E608B1"/>
    <w:rsid w:val="00E60F38"/>
    <w:rsid w:val="00E62001"/>
    <w:rsid w:val="00E629F8"/>
    <w:rsid w:val="00E64898"/>
    <w:rsid w:val="00E64AE9"/>
    <w:rsid w:val="00E650E4"/>
    <w:rsid w:val="00E65A16"/>
    <w:rsid w:val="00E65AFF"/>
    <w:rsid w:val="00E65D1A"/>
    <w:rsid w:val="00E665F3"/>
    <w:rsid w:val="00E667AD"/>
    <w:rsid w:val="00E66D61"/>
    <w:rsid w:val="00E72075"/>
    <w:rsid w:val="00E7344D"/>
    <w:rsid w:val="00E7472E"/>
    <w:rsid w:val="00E7492F"/>
    <w:rsid w:val="00E75800"/>
    <w:rsid w:val="00E76D11"/>
    <w:rsid w:val="00E77562"/>
    <w:rsid w:val="00E80666"/>
    <w:rsid w:val="00E809D1"/>
    <w:rsid w:val="00E81639"/>
    <w:rsid w:val="00E827D6"/>
    <w:rsid w:val="00E827DD"/>
    <w:rsid w:val="00E84116"/>
    <w:rsid w:val="00E84AC0"/>
    <w:rsid w:val="00E86945"/>
    <w:rsid w:val="00E87732"/>
    <w:rsid w:val="00E879CD"/>
    <w:rsid w:val="00E87CB9"/>
    <w:rsid w:val="00E90707"/>
    <w:rsid w:val="00E917FC"/>
    <w:rsid w:val="00E922D1"/>
    <w:rsid w:val="00E92711"/>
    <w:rsid w:val="00E933C8"/>
    <w:rsid w:val="00E93535"/>
    <w:rsid w:val="00E949BE"/>
    <w:rsid w:val="00E94BDE"/>
    <w:rsid w:val="00E95516"/>
    <w:rsid w:val="00E955B3"/>
    <w:rsid w:val="00E96B44"/>
    <w:rsid w:val="00E96FB3"/>
    <w:rsid w:val="00EA15FE"/>
    <w:rsid w:val="00EA2B0B"/>
    <w:rsid w:val="00EA3A7B"/>
    <w:rsid w:val="00EA3D95"/>
    <w:rsid w:val="00EA3F6C"/>
    <w:rsid w:val="00EA469A"/>
    <w:rsid w:val="00EA5430"/>
    <w:rsid w:val="00EA670A"/>
    <w:rsid w:val="00EA6D44"/>
    <w:rsid w:val="00EA7DFC"/>
    <w:rsid w:val="00EB1861"/>
    <w:rsid w:val="00EB1BA7"/>
    <w:rsid w:val="00EB2870"/>
    <w:rsid w:val="00EB2DF5"/>
    <w:rsid w:val="00EB2E4C"/>
    <w:rsid w:val="00EB33DF"/>
    <w:rsid w:val="00EB3659"/>
    <w:rsid w:val="00EB3C62"/>
    <w:rsid w:val="00EB4A6F"/>
    <w:rsid w:val="00EB4F83"/>
    <w:rsid w:val="00EB604E"/>
    <w:rsid w:val="00EB67E1"/>
    <w:rsid w:val="00EC0514"/>
    <w:rsid w:val="00EC0EA1"/>
    <w:rsid w:val="00EC16C5"/>
    <w:rsid w:val="00EC2466"/>
    <w:rsid w:val="00EC3531"/>
    <w:rsid w:val="00EC356B"/>
    <w:rsid w:val="00EC37C5"/>
    <w:rsid w:val="00EC3B16"/>
    <w:rsid w:val="00EC3C19"/>
    <w:rsid w:val="00EC495C"/>
    <w:rsid w:val="00EC4F02"/>
    <w:rsid w:val="00EC5BD3"/>
    <w:rsid w:val="00EC779A"/>
    <w:rsid w:val="00EC7929"/>
    <w:rsid w:val="00ED0882"/>
    <w:rsid w:val="00ED0E8C"/>
    <w:rsid w:val="00ED1171"/>
    <w:rsid w:val="00ED39D3"/>
    <w:rsid w:val="00ED3A41"/>
    <w:rsid w:val="00ED47A5"/>
    <w:rsid w:val="00ED5935"/>
    <w:rsid w:val="00ED5B7E"/>
    <w:rsid w:val="00ED7C7B"/>
    <w:rsid w:val="00EE0774"/>
    <w:rsid w:val="00EE19A1"/>
    <w:rsid w:val="00EE1A9B"/>
    <w:rsid w:val="00EE2384"/>
    <w:rsid w:val="00EE30BF"/>
    <w:rsid w:val="00EE7F71"/>
    <w:rsid w:val="00EF0213"/>
    <w:rsid w:val="00EF02BD"/>
    <w:rsid w:val="00EF1761"/>
    <w:rsid w:val="00EF1A86"/>
    <w:rsid w:val="00EF1F10"/>
    <w:rsid w:val="00EF291B"/>
    <w:rsid w:val="00EF2ADF"/>
    <w:rsid w:val="00EF343E"/>
    <w:rsid w:val="00EF3B69"/>
    <w:rsid w:val="00EF4F82"/>
    <w:rsid w:val="00EF5039"/>
    <w:rsid w:val="00EF546C"/>
    <w:rsid w:val="00EF6B3E"/>
    <w:rsid w:val="00EF6B96"/>
    <w:rsid w:val="00EF7137"/>
    <w:rsid w:val="00F00534"/>
    <w:rsid w:val="00F028C4"/>
    <w:rsid w:val="00F02B29"/>
    <w:rsid w:val="00F02DEC"/>
    <w:rsid w:val="00F0492F"/>
    <w:rsid w:val="00F052BA"/>
    <w:rsid w:val="00F052E2"/>
    <w:rsid w:val="00F066C4"/>
    <w:rsid w:val="00F06B2C"/>
    <w:rsid w:val="00F07628"/>
    <w:rsid w:val="00F07942"/>
    <w:rsid w:val="00F12169"/>
    <w:rsid w:val="00F128A2"/>
    <w:rsid w:val="00F12B17"/>
    <w:rsid w:val="00F13396"/>
    <w:rsid w:val="00F14191"/>
    <w:rsid w:val="00F14299"/>
    <w:rsid w:val="00F14576"/>
    <w:rsid w:val="00F14AD4"/>
    <w:rsid w:val="00F15081"/>
    <w:rsid w:val="00F16D9A"/>
    <w:rsid w:val="00F16EB5"/>
    <w:rsid w:val="00F206C8"/>
    <w:rsid w:val="00F20ACE"/>
    <w:rsid w:val="00F226ED"/>
    <w:rsid w:val="00F22B1F"/>
    <w:rsid w:val="00F23B15"/>
    <w:rsid w:val="00F23C79"/>
    <w:rsid w:val="00F241D4"/>
    <w:rsid w:val="00F24246"/>
    <w:rsid w:val="00F24A57"/>
    <w:rsid w:val="00F2575E"/>
    <w:rsid w:val="00F2686B"/>
    <w:rsid w:val="00F27240"/>
    <w:rsid w:val="00F275AC"/>
    <w:rsid w:val="00F27A40"/>
    <w:rsid w:val="00F30D7F"/>
    <w:rsid w:val="00F32F13"/>
    <w:rsid w:val="00F342E3"/>
    <w:rsid w:val="00F3490B"/>
    <w:rsid w:val="00F34A70"/>
    <w:rsid w:val="00F352C3"/>
    <w:rsid w:val="00F3571A"/>
    <w:rsid w:val="00F362F1"/>
    <w:rsid w:val="00F378EC"/>
    <w:rsid w:val="00F40455"/>
    <w:rsid w:val="00F40CA9"/>
    <w:rsid w:val="00F4249E"/>
    <w:rsid w:val="00F42A61"/>
    <w:rsid w:val="00F42F06"/>
    <w:rsid w:val="00F42FEF"/>
    <w:rsid w:val="00F433E5"/>
    <w:rsid w:val="00F439B9"/>
    <w:rsid w:val="00F43CDC"/>
    <w:rsid w:val="00F43FCF"/>
    <w:rsid w:val="00F47B2A"/>
    <w:rsid w:val="00F51FD0"/>
    <w:rsid w:val="00F527AB"/>
    <w:rsid w:val="00F527BC"/>
    <w:rsid w:val="00F53FF4"/>
    <w:rsid w:val="00F54205"/>
    <w:rsid w:val="00F55693"/>
    <w:rsid w:val="00F55FC5"/>
    <w:rsid w:val="00F56E9E"/>
    <w:rsid w:val="00F5745A"/>
    <w:rsid w:val="00F57831"/>
    <w:rsid w:val="00F57C09"/>
    <w:rsid w:val="00F6073D"/>
    <w:rsid w:val="00F61075"/>
    <w:rsid w:val="00F62961"/>
    <w:rsid w:val="00F62A9A"/>
    <w:rsid w:val="00F62B92"/>
    <w:rsid w:val="00F63895"/>
    <w:rsid w:val="00F63E17"/>
    <w:rsid w:val="00F63EA3"/>
    <w:rsid w:val="00F64AF4"/>
    <w:rsid w:val="00F64EBE"/>
    <w:rsid w:val="00F64F5A"/>
    <w:rsid w:val="00F65139"/>
    <w:rsid w:val="00F65537"/>
    <w:rsid w:val="00F65E95"/>
    <w:rsid w:val="00F66556"/>
    <w:rsid w:val="00F7088E"/>
    <w:rsid w:val="00F71A2C"/>
    <w:rsid w:val="00F7251F"/>
    <w:rsid w:val="00F72763"/>
    <w:rsid w:val="00F72D7E"/>
    <w:rsid w:val="00F73D49"/>
    <w:rsid w:val="00F73DFC"/>
    <w:rsid w:val="00F74A77"/>
    <w:rsid w:val="00F74B56"/>
    <w:rsid w:val="00F757BF"/>
    <w:rsid w:val="00F75ABF"/>
    <w:rsid w:val="00F7781B"/>
    <w:rsid w:val="00F77B94"/>
    <w:rsid w:val="00F77CAC"/>
    <w:rsid w:val="00F8009E"/>
    <w:rsid w:val="00F8151B"/>
    <w:rsid w:val="00F825C8"/>
    <w:rsid w:val="00F83606"/>
    <w:rsid w:val="00F83C01"/>
    <w:rsid w:val="00F84023"/>
    <w:rsid w:val="00F842BA"/>
    <w:rsid w:val="00F84760"/>
    <w:rsid w:val="00F84DE3"/>
    <w:rsid w:val="00F86851"/>
    <w:rsid w:val="00F86C52"/>
    <w:rsid w:val="00F86FF9"/>
    <w:rsid w:val="00F8727D"/>
    <w:rsid w:val="00F87CAD"/>
    <w:rsid w:val="00F90192"/>
    <w:rsid w:val="00F90497"/>
    <w:rsid w:val="00F9074D"/>
    <w:rsid w:val="00F90D9A"/>
    <w:rsid w:val="00F9224F"/>
    <w:rsid w:val="00F9285E"/>
    <w:rsid w:val="00F92AF1"/>
    <w:rsid w:val="00F92C38"/>
    <w:rsid w:val="00F92EC2"/>
    <w:rsid w:val="00F935B1"/>
    <w:rsid w:val="00F936A2"/>
    <w:rsid w:val="00F936B5"/>
    <w:rsid w:val="00F94D0D"/>
    <w:rsid w:val="00F95573"/>
    <w:rsid w:val="00FA014E"/>
    <w:rsid w:val="00FA0492"/>
    <w:rsid w:val="00FA2A64"/>
    <w:rsid w:val="00FA41EB"/>
    <w:rsid w:val="00FA4BF4"/>
    <w:rsid w:val="00FA53A3"/>
    <w:rsid w:val="00FA58CF"/>
    <w:rsid w:val="00FA6CA3"/>
    <w:rsid w:val="00FA71F0"/>
    <w:rsid w:val="00FA76CF"/>
    <w:rsid w:val="00FA7A81"/>
    <w:rsid w:val="00FA7C00"/>
    <w:rsid w:val="00FB08DE"/>
    <w:rsid w:val="00FB18BA"/>
    <w:rsid w:val="00FB2403"/>
    <w:rsid w:val="00FB27F0"/>
    <w:rsid w:val="00FB2E90"/>
    <w:rsid w:val="00FB32CA"/>
    <w:rsid w:val="00FB3362"/>
    <w:rsid w:val="00FB41BA"/>
    <w:rsid w:val="00FB614C"/>
    <w:rsid w:val="00FB64D2"/>
    <w:rsid w:val="00FB73F2"/>
    <w:rsid w:val="00FB758B"/>
    <w:rsid w:val="00FB7819"/>
    <w:rsid w:val="00FB7DA6"/>
    <w:rsid w:val="00FC040F"/>
    <w:rsid w:val="00FC1CD9"/>
    <w:rsid w:val="00FC2154"/>
    <w:rsid w:val="00FC391C"/>
    <w:rsid w:val="00FC4A32"/>
    <w:rsid w:val="00FC4F9C"/>
    <w:rsid w:val="00FC4FDE"/>
    <w:rsid w:val="00FC5C92"/>
    <w:rsid w:val="00FC6314"/>
    <w:rsid w:val="00FC64D8"/>
    <w:rsid w:val="00FC65E1"/>
    <w:rsid w:val="00FC67FB"/>
    <w:rsid w:val="00FC70FA"/>
    <w:rsid w:val="00FD01C3"/>
    <w:rsid w:val="00FD1672"/>
    <w:rsid w:val="00FD1BD7"/>
    <w:rsid w:val="00FD4821"/>
    <w:rsid w:val="00FD5817"/>
    <w:rsid w:val="00FD632D"/>
    <w:rsid w:val="00FD6EDE"/>
    <w:rsid w:val="00FD79CF"/>
    <w:rsid w:val="00FE04D4"/>
    <w:rsid w:val="00FE0537"/>
    <w:rsid w:val="00FE0D7E"/>
    <w:rsid w:val="00FE1E17"/>
    <w:rsid w:val="00FE2190"/>
    <w:rsid w:val="00FE2562"/>
    <w:rsid w:val="00FE32E5"/>
    <w:rsid w:val="00FE3630"/>
    <w:rsid w:val="00FE4BE9"/>
    <w:rsid w:val="00FE5883"/>
    <w:rsid w:val="00FE61CB"/>
    <w:rsid w:val="00FF0657"/>
    <w:rsid w:val="00FF10DC"/>
    <w:rsid w:val="00FF1BB6"/>
    <w:rsid w:val="00FF281D"/>
    <w:rsid w:val="00FF3A96"/>
    <w:rsid w:val="00FF5297"/>
    <w:rsid w:val="00FF52A6"/>
    <w:rsid w:val="00FF52EB"/>
    <w:rsid w:val="00FF54B4"/>
    <w:rsid w:val="00FF55AB"/>
    <w:rsid w:val="00FF5A95"/>
    <w:rsid w:val="00FF6379"/>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iPriority w:val="99"/>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uiPriority w:val="99"/>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 w:type="paragraph" w:styleId="FootnoteText">
    <w:name w:val="footnote text"/>
    <w:basedOn w:val="Normal"/>
    <w:link w:val="FootnoteTextChar"/>
    <w:uiPriority w:val="99"/>
    <w:unhideWhenUsed/>
    <w:rsid w:val="00B70CC3"/>
    <w:pPr>
      <w:spacing w:after="0" w:line="240" w:lineRule="auto"/>
    </w:pPr>
    <w:rPr>
      <w:sz w:val="20"/>
      <w:szCs w:val="20"/>
    </w:rPr>
  </w:style>
  <w:style w:type="character" w:customStyle="1" w:styleId="FootnoteTextChar">
    <w:name w:val="Footnote Text Char"/>
    <w:basedOn w:val="DefaultParagraphFont"/>
    <w:link w:val="FootnoteText"/>
    <w:uiPriority w:val="99"/>
    <w:rsid w:val="00B70CC3"/>
    <w:rPr>
      <w:sz w:val="20"/>
      <w:szCs w:val="20"/>
    </w:rPr>
  </w:style>
  <w:style w:type="character" w:styleId="FootnoteReference">
    <w:name w:val="footnote reference"/>
    <w:basedOn w:val="DefaultParagraphFont"/>
    <w:uiPriority w:val="99"/>
    <w:unhideWhenUsed/>
    <w:rsid w:val="00B70CC3"/>
    <w:rPr>
      <w:vertAlign w:val="superscript"/>
    </w:rPr>
  </w:style>
  <w:style w:type="character" w:customStyle="1" w:styleId="jlqj4b">
    <w:name w:val="jlqj4b"/>
    <w:basedOn w:val="DefaultParagraphFont"/>
    <w:rsid w:val="008E2D74"/>
  </w:style>
  <w:style w:type="paragraph" w:customStyle="1" w:styleId="default0">
    <w:name w:val="default"/>
    <w:basedOn w:val="Normal"/>
    <w:rsid w:val="00816903"/>
    <w:pPr>
      <w:autoSpaceDE w:val="0"/>
      <w:autoSpaceDN w:val="0"/>
      <w:spacing w:after="0" w:line="240" w:lineRule="auto"/>
    </w:pPr>
    <w:rPr>
      <w:rFonts w:ascii="Calibri" w:hAnsi="Calibri" w:cs="Calibri"/>
      <w:color w:val="000000"/>
      <w:sz w:val="24"/>
      <w:szCs w:val="24"/>
      <w:lang w:eastAsia="hr-HR"/>
    </w:rPr>
  </w:style>
  <w:style w:type="paragraph" w:styleId="HTMLPreformatted">
    <w:name w:val="HTML Preformatted"/>
    <w:basedOn w:val="Normal"/>
    <w:link w:val="HTMLPreformattedChar"/>
    <w:uiPriority w:val="99"/>
    <w:semiHidden/>
    <w:unhideWhenUsed/>
    <w:rsid w:val="004C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C4409"/>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7">
      <w:bodyDiv w:val="1"/>
      <w:marLeft w:val="0"/>
      <w:marRight w:val="0"/>
      <w:marTop w:val="0"/>
      <w:marBottom w:val="0"/>
      <w:divBdr>
        <w:top w:val="none" w:sz="0" w:space="0" w:color="auto"/>
        <w:left w:val="none" w:sz="0" w:space="0" w:color="auto"/>
        <w:bottom w:val="none" w:sz="0" w:space="0" w:color="auto"/>
        <w:right w:val="none" w:sz="0" w:space="0" w:color="auto"/>
      </w:divBdr>
    </w:div>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2688623">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34085989">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500397">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08895297">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04035547">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50102855">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127</Pages>
  <Words>36407</Words>
  <Characters>207521</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76</cp:revision>
  <cp:lastPrinted>2020-09-30T09:00:00Z</cp:lastPrinted>
  <dcterms:created xsi:type="dcterms:W3CDTF">2022-11-14T08:45:00Z</dcterms:created>
  <dcterms:modified xsi:type="dcterms:W3CDTF">2022-11-23T15:56:00Z</dcterms:modified>
</cp:coreProperties>
</file>